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2CD6" w14:textId="77777777" w:rsidR="003A04C8" w:rsidRDefault="003A04C8">
      <w:pPr>
        <w:contextualSpacing/>
        <w:jc w:val="center"/>
        <w:rPr>
          <w:b/>
          <w:smallCaps/>
          <w:sz w:val="20"/>
          <w:u w:val="single"/>
        </w:rPr>
      </w:pPr>
    </w:p>
    <w:p w14:paraId="3ADFF55E" w14:textId="77777777" w:rsidR="003A04C8" w:rsidRDefault="003A04C8">
      <w:pPr>
        <w:contextualSpacing/>
        <w:jc w:val="center"/>
        <w:rPr>
          <w:b/>
          <w:smallCaps/>
          <w:sz w:val="20"/>
          <w:u w:val="single"/>
        </w:rPr>
      </w:pPr>
    </w:p>
    <w:p w14:paraId="3CD4F901" w14:textId="77777777" w:rsidR="003A04C8" w:rsidRDefault="003A04C8">
      <w:pPr>
        <w:jc w:val="center"/>
        <w:rPr>
          <w:b/>
          <w:caps/>
          <w:sz w:val="56"/>
        </w:rPr>
      </w:pPr>
    </w:p>
    <w:p w14:paraId="51617DBE" w14:textId="77777777" w:rsidR="003A04C8" w:rsidRDefault="003A04C8">
      <w:pPr>
        <w:jc w:val="center"/>
        <w:rPr>
          <w:b/>
          <w:caps/>
          <w:sz w:val="56"/>
        </w:rPr>
      </w:pPr>
    </w:p>
    <w:p w14:paraId="2421CED2" w14:textId="77777777" w:rsidR="003A04C8" w:rsidRDefault="003A04C8">
      <w:pPr>
        <w:jc w:val="center"/>
        <w:rPr>
          <w:b/>
          <w:caps/>
          <w:sz w:val="56"/>
        </w:rPr>
      </w:pPr>
    </w:p>
    <w:p w14:paraId="40081E3D" w14:textId="77777777" w:rsidR="003A04C8" w:rsidRDefault="003A04C8">
      <w:pPr>
        <w:jc w:val="center"/>
        <w:rPr>
          <w:b/>
          <w:caps/>
          <w:sz w:val="56"/>
        </w:rPr>
      </w:pPr>
    </w:p>
    <w:p w14:paraId="127CDCBC" w14:textId="77777777" w:rsidR="003A04C8" w:rsidRDefault="00000000">
      <w:pPr>
        <w:jc w:val="center"/>
        <w:rPr>
          <w:b/>
          <w:caps/>
          <w:sz w:val="56"/>
        </w:rPr>
      </w:pPr>
      <w:r>
        <w:rPr>
          <w:b/>
          <w:caps/>
          <w:sz w:val="56"/>
        </w:rPr>
        <w:t>Информационный</w:t>
      </w:r>
    </w:p>
    <w:p w14:paraId="5B2CD237" w14:textId="77777777" w:rsidR="003A04C8" w:rsidRDefault="00000000">
      <w:pPr>
        <w:jc w:val="center"/>
        <w:rPr>
          <w:b/>
          <w:i/>
          <w:caps/>
          <w:sz w:val="104"/>
        </w:rPr>
      </w:pPr>
      <w:r>
        <w:rPr>
          <w:b/>
          <w:i/>
          <w:caps/>
          <w:sz w:val="104"/>
        </w:rPr>
        <w:t>вестник</w:t>
      </w:r>
    </w:p>
    <w:p w14:paraId="6189717A" w14:textId="77777777" w:rsidR="003A04C8" w:rsidRDefault="00000000">
      <w:pPr>
        <w:jc w:val="center"/>
        <w:rPr>
          <w:b/>
          <w:sz w:val="48"/>
        </w:rPr>
      </w:pPr>
      <w:r>
        <w:rPr>
          <w:b/>
          <w:sz w:val="48"/>
        </w:rPr>
        <w:t>Совета и администрации муниципального образования муниципального района «Сыктывдинский»</w:t>
      </w:r>
    </w:p>
    <w:p w14:paraId="70D34BEE" w14:textId="77777777" w:rsidR="003A04C8" w:rsidRDefault="003A04C8">
      <w:pPr>
        <w:jc w:val="center"/>
        <w:rPr>
          <w:b/>
          <w:sz w:val="56"/>
        </w:rPr>
      </w:pPr>
    </w:p>
    <w:p w14:paraId="7514D7E7" w14:textId="77777777" w:rsidR="003A04C8" w:rsidRDefault="003A04C8">
      <w:pPr>
        <w:jc w:val="center"/>
        <w:rPr>
          <w:b/>
          <w:sz w:val="56"/>
        </w:rPr>
      </w:pPr>
    </w:p>
    <w:p w14:paraId="3BABAF3B" w14:textId="77777777" w:rsidR="003A04C8" w:rsidRDefault="003A04C8">
      <w:pPr>
        <w:jc w:val="center"/>
        <w:rPr>
          <w:b/>
          <w:sz w:val="56"/>
        </w:rPr>
      </w:pPr>
    </w:p>
    <w:p w14:paraId="446E3D14" w14:textId="77777777" w:rsidR="003A04C8" w:rsidRDefault="003A04C8">
      <w:pPr>
        <w:jc w:val="center"/>
        <w:rPr>
          <w:b/>
          <w:sz w:val="56"/>
        </w:rPr>
      </w:pPr>
    </w:p>
    <w:p w14:paraId="542A0F84" w14:textId="77777777" w:rsidR="003A04C8" w:rsidRDefault="003A04C8">
      <w:pPr>
        <w:jc w:val="center"/>
        <w:rPr>
          <w:b/>
          <w:sz w:val="32"/>
        </w:rPr>
      </w:pPr>
    </w:p>
    <w:p w14:paraId="6CA22054" w14:textId="77777777" w:rsidR="003A04C8" w:rsidRDefault="003A04C8">
      <w:pPr>
        <w:jc w:val="center"/>
        <w:rPr>
          <w:b/>
          <w:sz w:val="32"/>
        </w:rPr>
      </w:pPr>
    </w:p>
    <w:p w14:paraId="22BF2D81" w14:textId="77777777" w:rsidR="003A04C8" w:rsidRDefault="003A04C8">
      <w:pPr>
        <w:jc w:val="center"/>
        <w:rPr>
          <w:b/>
          <w:sz w:val="32"/>
        </w:rPr>
      </w:pPr>
    </w:p>
    <w:p w14:paraId="1B41726D" w14:textId="77777777" w:rsidR="003A04C8" w:rsidRDefault="003A04C8">
      <w:pPr>
        <w:jc w:val="center"/>
        <w:rPr>
          <w:b/>
          <w:sz w:val="32"/>
        </w:rPr>
      </w:pPr>
    </w:p>
    <w:p w14:paraId="38CF7ACB" w14:textId="77777777" w:rsidR="003A04C8" w:rsidRDefault="003A04C8">
      <w:pPr>
        <w:jc w:val="center"/>
        <w:rPr>
          <w:b/>
          <w:sz w:val="32"/>
        </w:rPr>
      </w:pPr>
    </w:p>
    <w:p w14:paraId="0AA68442" w14:textId="77777777" w:rsidR="003A04C8" w:rsidRDefault="003A04C8">
      <w:pPr>
        <w:jc w:val="center"/>
        <w:rPr>
          <w:b/>
          <w:sz w:val="32"/>
        </w:rPr>
      </w:pPr>
    </w:p>
    <w:p w14:paraId="312C8888" w14:textId="77777777" w:rsidR="003A04C8" w:rsidRDefault="003A04C8">
      <w:pPr>
        <w:jc w:val="center"/>
        <w:rPr>
          <w:b/>
          <w:sz w:val="32"/>
        </w:rPr>
      </w:pPr>
    </w:p>
    <w:p w14:paraId="78FA5CF4" w14:textId="77777777" w:rsidR="003A04C8" w:rsidRDefault="003A04C8" w:rsidP="00EF4C91">
      <w:pPr>
        <w:rPr>
          <w:b/>
          <w:sz w:val="32"/>
        </w:rPr>
      </w:pPr>
    </w:p>
    <w:p w14:paraId="594887C6" w14:textId="77777777" w:rsidR="00EF4C91" w:rsidRDefault="00EF4C91" w:rsidP="00EF4C91">
      <w:pPr>
        <w:rPr>
          <w:b/>
          <w:sz w:val="32"/>
        </w:rPr>
      </w:pPr>
    </w:p>
    <w:p w14:paraId="3DA7F022" w14:textId="77777777" w:rsidR="00EF4C91" w:rsidRDefault="00EF4C91" w:rsidP="00EF4C91">
      <w:pPr>
        <w:rPr>
          <w:b/>
          <w:sz w:val="32"/>
        </w:rPr>
      </w:pPr>
    </w:p>
    <w:p w14:paraId="37CD0503" w14:textId="77777777" w:rsidR="003A04C8" w:rsidRDefault="003A04C8">
      <w:pPr>
        <w:jc w:val="center"/>
        <w:rPr>
          <w:b/>
          <w:sz w:val="32"/>
        </w:rPr>
      </w:pPr>
    </w:p>
    <w:p w14:paraId="4F460E0B" w14:textId="22F2BCA0" w:rsidR="003A04C8" w:rsidRDefault="00000000">
      <w:pPr>
        <w:jc w:val="center"/>
        <w:rPr>
          <w:b/>
          <w:sz w:val="32"/>
        </w:rPr>
      </w:pPr>
      <w:r>
        <w:rPr>
          <w:b/>
          <w:sz w:val="32"/>
        </w:rPr>
        <w:t>№2</w:t>
      </w:r>
      <w:r w:rsidR="00062A3E">
        <w:rPr>
          <w:b/>
          <w:sz w:val="32"/>
        </w:rPr>
        <w:t>4</w:t>
      </w:r>
      <w:r>
        <w:rPr>
          <w:b/>
          <w:sz w:val="32"/>
        </w:rPr>
        <w:t xml:space="preserve"> (часть 1)</w:t>
      </w:r>
    </w:p>
    <w:p w14:paraId="4D95A08D" w14:textId="37B54A22" w:rsidR="003A04C8" w:rsidRDefault="00062A3E">
      <w:pPr>
        <w:jc w:val="center"/>
        <w:rPr>
          <w:b/>
          <w:sz w:val="32"/>
        </w:rPr>
      </w:pPr>
      <w:r>
        <w:rPr>
          <w:b/>
          <w:sz w:val="32"/>
        </w:rPr>
        <w:t>25 декабря 2023 года</w:t>
      </w:r>
    </w:p>
    <w:p w14:paraId="003D11ED" w14:textId="77777777" w:rsidR="003A04C8" w:rsidRDefault="003A04C8">
      <w:pPr>
        <w:jc w:val="center"/>
        <w:rPr>
          <w:b/>
          <w:sz w:val="14"/>
        </w:rPr>
      </w:pPr>
    </w:p>
    <w:p w14:paraId="41E55643" w14:textId="77777777" w:rsidR="003A04C8" w:rsidRDefault="00000000">
      <w:pPr>
        <w:jc w:val="center"/>
        <w:rPr>
          <w:b/>
          <w:sz w:val="32"/>
        </w:rPr>
      </w:pPr>
      <w:r>
        <w:rPr>
          <w:b/>
          <w:sz w:val="32"/>
        </w:rPr>
        <w:t>с. Выльгорт</w:t>
      </w:r>
    </w:p>
    <w:p w14:paraId="162B25C8" w14:textId="77777777" w:rsidR="003A04C8" w:rsidRDefault="003A04C8">
      <w:pPr>
        <w:contextualSpacing/>
        <w:jc w:val="center"/>
        <w:rPr>
          <w:b/>
          <w:smallCaps/>
          <w:sz w:val="20"/>
          <w:u w:val="single"/>
        </w:rPr>
      </w:pPr>
    </w:p>
    <w:p w14:paraId="7C928B4A" w14:textId="77777777" w:rsidR="00EF4C91" w:rsidRDefault="00EF4C91">
      <w:pPr>
        <w:contextualSpacing/>
        <w:jc w:val="center"/>
        <w:rPr>
          <w:b/>
          <w:smallCaps/>
          <w:sz w:val="20"/>
          <w:u w:val="single"/>
        </w:rPr>
      </w:pPr>
    </w:p>
    <w:p w14:paraId="3BA09376" w14:textId="77777777" w:rsidR="00EF4C91" w:rsidRDefault="00EF4C91">
      <w:pPr>
        <w:contextualSpacing/>
        <w:jc w:val="center"/>
        <w:rPr>
          <w:b/>
          <w:smallCaps/>
          <w:sz w:val="20"/>
          <w:u w:val="single"/>
        </w:rPr>
      </w:pPr>
    </w:p>
    <w:p w14:paraId="09BBD0E7" w14:textId="77777777" w:rsidR="00EF4C91" w:rsidRDefault="00EF4C91">
      <w:pPr>
        <w:contextualSpacing/>
        <w:jc w:val="center"/>
        <w:rPr>
          <w:b/>
          <w:smallCaps/>
          <w:sz w:val="20"/>
          <w:u w:val="single"/>
        </w:rPr>
      </w:pPr>
    </w:p>
    <w:p w14:paraId="7D02A0C0" w14:textId="77777777" w:rsidR="00EF4C91" w:rsidRDefault="00EF4C91">
      <w:pPr>
        <w:contextualSpacing/>
        <w:jc w:val="center"/>
        <w:rPr>
          <w:b/>
          <w:smallCaps/>
          <w:sz w:val="20"/>
          <w:u w:val="single"/>
        </w:rPr>
      </w:pPr>
    </w:p>
    <w:p w14:paraId="10551891" w14:textId="77777777" w:rsidR="003A04C8" w:rsidRPr="00C6336E" w:rsidRDefault="00000000">
      <w:pPr>
        <w:contextualSpacing/>
        <w:jc w:val="center"/>
        <w:rPr>
          <w:bCs/>
          <w:smallCaps/>
          <w:sz w:val="20"/>
          <w:u w:val="single"/>
        </w:rPr>
      </w:pPr>
      <w:r w:rsidRPr="00C6336E">
        <w:rPr>
          <w:bCs/>
          <w:smallCaps/>
          <w:sz w:val="20"/>
          <w:u w:val="single"/>
        </w:rPr>
        <w:t>CОДЕРЖАНИЕ:</w:t>
      </w:r>
    </w:p>
    <w:p w14:paraId="2B9C1AEA" w14:textId="77777777" w:rsidR="003A04C8" w:rsidRDefault="00000000">
      <w:pPr>
        <w:contextualSpacing/>
        <w:rPr>
          <w:bCs/>
          <w:smallCaps/>
          <w:sz w:val="20"/>
        </w:rPr>
      </w:pPr>
      <w:r w:rsidRPr="00C6336E">
        <w:rPr>
          <w:bCs/>
          <w:smallCaps/>
          <w:sz w:val="20"/>
        </w:rPr>
        <w:t xml:space="preserve">                                                     </w:t>
      </w:r>
    </w:p>
    <w:p w14:paraId="3EFC5B42" w14:textId="77777777" w:rsidR="00EF4C91" w:rsidRPr="00C6336E" w:rsidRDefault="00EF4C91">
      <w:pPr>
        <w:contextualSpacing/>
        <w:rPr>
          <w:bCs/>
          <w:smallCaps/>
          <w:sz w:val="20"/>
        </w:rPr>
      </w:pPr>
    </w:p>
    <w:p w14:paraId="1EC14B3E" w14:textId="77777777" w:rsidR="003A04C8" w:rsidRPr="00C6336E" w:rsidRDefault="00000000">
      <w:pPr>
        <w:contextualSpacing/>
        <w:jc w:val="center"/>
        <w:rPr>
          <w:bCs/>
          <w:sz w:val="20"/>
        </w:rPr>
      </w:pPr>
      <w:r w:rsidRPr="00C6336E">
        <w:rPr>
          <w:bCs/>
          <w:sz w:val="20"/>
        </w:rPr>
        <w:t>РАЗДЕЛ ПЕРВЫЙ:</w:t>
      </w:r>
    </w:p>
    <w:p w14:paraId="787040E4" w14:textId="77777777" w:rsidR="003A04C8" w:rsidRPr="00C6336E" w:rsidRDefault="00000000">
      <w:pPr>
        <w:contextualSpacing/>
        <w:jc w:val="center"/>
        <w:rPr>
          <w:bCs/>
          <w:sz w:val="20"/>
        </w:rPr>
      </w:pPr>
      <w:r w:rsidRPr="00C6336E">
        <w:rPr>
          <w:bCs/>
          <w:sz w:val="20"/>
        </w:rPr>
        <w:t xml:space="preserve">нормативно – правовые акты Совета </w:t>
      </w:r>
    </w:p>
    <w:p w14:paraId="057673F3" w14:textId="77777777" w:rsidR="003A04C8" w:rsidRDefault="00000000">
      <w:pPr>
        <w:contextualSpacing/>
        <w:jc w:val="center"/>
        <w:rPr>
          <w:bCs/>
          <w:sz w:val="20"/>
        </w:rPr>
      </w:pPr>
      <w:r w:rsidRPr="00C6336E">
        <w:rPr>
          <w:bCs/>
          <w:sz w:val="20"/>
        </w:rPr>
        <w:t>муниципального района «Сыктывдинский» Республики Коми</w:t>
      </w:r>
    </w:p>
    <w:p w14:paraId="5D4B0FE6" w14:textId="77777777" w:rsidR="002B7912" w:rsidRPr="00C6336E" w:rsidRDefault="002B7912">
      <w:pPr>
        <w:contextualSpacing/>
        <w:jc w:val="center"/>
        <w:rPr>
          <w:bCs/>
          <w:sz w:val="20"/>
        </w:rPr>
      </w:pPr>
    </w:p>
    <w:tbl>
      <w:tblPr>
        <w:tblW w:w="9854" w:type="dxa"/>
        <w:tblLook w:val="0000" w:firstRow="0" w:lastRow="0" w:firstColumn="0" w:lastColumn="0" w:noHBand="0" w:noVBand="0"/>
      </w:tblPr>
      <w:tblGrid>
        <w:gridCol w:w="9116"/>
        <w:gridCol w:w="738"/>
      </w:tblGrid>
      <w:tr w:rsidR="003A04C8" w:rsidRPr="00C6336E" w14:paraId="71B9AEAA" w14:textId="77777777">
        <w:tc>
          <w:tcPr>
            <w:tcW w:w="9111" w:type="dxa"/>
            <w:shd w:val="clear" w:color="auto" w:fill="FFFFFF"/>
          </w:tcPr>
          <w:p w14:paraId="5DAFF8B7" w14:textId="77777777" w:rsidR="003A04C8" w:rsidRDefault="00000000">
            <w:pPr>
              <w:contextualSpacing/>
              <w:jc w:val="center"/>
              <w:rPr>
                <w:bCs/>
                <w:sz w:val="20"/>
              </w:rPr>
            </w:pPr>
            <w:r w:rsidRPr="00C6336E">
              <w:rPr>
                <w:bCs/>
                <w:sz w:val="20"/>
              </w:rPr>
              <w:t>Содержание</w:t>
            </w:r>
          </w:p>
          <w:p w14:paraId="2C4AF457" w14:textId="77777777" w:rsidR="002B7912" w:rsidRPr="00C6336E" w:rsidRDefault="002B7912">
            <w:pPr>
              <w:contextualSpacing/>
              <w:jc w:val="center"/>
              <w:rPr>
                <w:bCs/>
                <w:sz w:val="20"/>
              </w:rPr>
            </w:pPr>
          </w:p>
        </w:tc>
        <w:tc>
          <w:tcPr>
            <w:tcW w:w="743" w:type="dxa"/>
            <w:shd w:val="clear" w:color="auto" w:fill="FFFFFF"/>
          </w:tcPr>
          <w:p w14:paraId="528C76E2" w14:textId="77777777" w:rsidR="003A04C8" w:rsidRPr="00C6336E" w:rsidRDefault="00000000">
            <w:pPr>
              <w:contextualSpacing/>
              <w:jc w:val="right"/>
              <w:rPr>
                <w:bCs/>
                <w:sz w:val="20"/>
              </w:rPr>
            </w:pPr>
            <w:r w:rsidRPr="00C6336E">
              <w:rPr>
                <w:bCs/>
                <w:sz w:val="20"/>
              </w:rPr>
              <w:t>стр.</w:t>
            </w:r>
          </w:p>
        </w:tc>
      </w:tr>
      <w:tr w:rsidR="003A04C8" w:rsidRPr="00C6336E" w14:paraId="7E242F16" w14:textId="77777777">
        <w:tc>
          <w:tcPr>
            <w:tcW w:w="9111" w:type="dxa"/>
            <w:shd w:val="clear" w:color="auto" w:fill="FFFFFF"/>
          </w:tcPr>
          <w:p w14:paraId="7B6EA58B" w14:textId="11730CC9" w:rsidR="003A04C8" w:rsidRPr="00C6336E" w:rsidRDefault="00000000">
            <w:pPr>
              <w:jc w:val="both"/>
              <w:rPr>
                <w:bCs/>
                <w:sz w:val="20"/>
              </w:rPr>
            </w:pPr>
            <w:r w:rsidRPr="00C6336E">
              <w:rPr>
                <w:bCs/>
                <w:sz w:val="20"/>
              </w:rPr>
              <w:t xml:space="preserve">Решение Совета муниципального района «Сыктывдинский» от </w:t>
            </w:r>
            <w:r w:rsidR="005C67F5" w:rsidRPr="00C6336E">
              <w:rPr>
                <w:bCs/>
                <w:sz w:val="20"/>
              </w:rPr>
              <w:t>21</w:t>
            </w:r>
            <w:r w:rsidRPr="00C6336E">
              <w:rPr>
                <w:bCs/>
                <w:sz w:val="20"/>
              </w:rPr>
              <w:t xml:space="preserve"> </w:t>
            </w:r>
            <w:r w:rsidR="005C67F5" w:rsidRPr="00C6336E">
              <w:rPr>
                <w:bCs/>
                <w:sz w:val="20"/>
              </w:rPr>
              <w:t>декабря</w:t>
            </w:r>
            <w:r w:rsidRPr="00C6336E">
              <w:rPr>
                <w:bCs/>
                <w:sz w:val="20"/>
              </w:rPr>
              <w:t xml:space="preserve"> 2023 года № 3</w:t>
            </w:r>
            <w:r w:rsidR="005C67F5" w:rsidRPr="00C6336E">
              <w:rPr>
                <w:bCs/>
                <w:sz w:val="20"/>
              </w:rPr>
              <w:t>5</w:t>
            </w:r>
            <w:r w:rsidRPr="00C6336E">
              <w:rPr>
                <w:bCs/>
                <w:sz w:val="20"/>
              </w:rPr>
              <w:t>/1</w:t>
            </w:r>
            <w:r w:rsidR="005C67F5" w:rsidRPr="00C6336E">
              <w:rPr>
                <w:bCs/>
                <w:sz w:val="20"/>
              </w:rPr>
              <w:t>2</w:t>
            </w:r>
            <w:r w:rsidRPr="00C6336E">
              <w:rPr>
                <w:bCs/>
                <w:sz w:val="20"/>
              </w:rPr>
              <w:t>-1 «</w:t>
            </w:r>
            <w:r w:rsidR="005C67F5" w:rsidRPr="00C6336E">
              <w:rPr>
                <w:bCs/>
                <w:sz w:val="20"/>
              </w:rPr>
              <w:t>О бюджете муниципального района «Сыктывдинский» Республики Коми на 2024 год и плановый период 2025 и 2026 годов</w:t>
            </w:r>
            <w:r w:rsidRPr="00C6336E">
              <w:rPr>
                <w:bCs/>
                <w:sz w:val="20"/>
              </w:rPr>
              <w:t>».................................................................................................................................................</w:t>
            </w:r>
          </w:p>
        </w:tc>
        <w:tc>
          <w:tcPr>
            <w:tcW w:w="743" w:type="dxa"/>
            <w:shd w:val="clear" w:color="auto" w:fill="FFFFFF"/>
          </w:tcPr>
          <w:p w14:paraId="5ED1B404" w14:textId="77777777" w:rsidR="003A04C8" w:rsidRPr="00C6336E" w:rsidRDefault="003A04C8">
            <w:pPr>
              <w:rPr>
                <w:bCs/>
                <w:sz w:val="20"/>
              </w:rPr>
            </w:pPr>
          </w:p>
          <w:p w14:paraId="2DF3D44C" w14:textId="45DFB16B" w:rsidR="003A04C8" w:rsidRPr="001A41B7" w:rsidRDefault="001A41B7">
            <w:pPr>
              <w:rPr>
                <w:bCs/>
                <w:sz w:val="20"/>
                <w:lang w:val="en-US"/>
              </w:rPr>
            </w:pPr>
            <w:r>
              <w:rPr>
                <w:bCs/>
                <w:sz w:val="20"/>
                <w:lang w:val="en-US"/>
              </w:rPr>
              <w:t>4</w:t>
            </w:r>
          </w:p>
        </w:tc>
      </w:tr>
      <w:tr w:rsidR="003A04C8" w:rsidRPr="00C6336E" w14:paraId="787B4F11" w14:textId="77777777">
        <w:trPr>
          <w:trHeight w:val="629"/>
        </w:trPr>
        <w:tc>
          <w:tcPr>
            <w:tcW w:w="9111" w:type="dxa"/>
            <w:shd w:val="clear" w:color="auto" w:fill="FFFFFF"/>
          </w:tcPr>
          <w:p w14:paraId="4D2F6A22" w14:textId="0A73D35B" w:rsidR="003A04C8" w:rsidRPr="00C6336E" w:rsidRDefault="00000000" w:rsidP="005C67F5">
            <w:pPr>
              <w:jc w:val="both"/>
              <w:rPr>
                <w:bCs/>
                <w:sz w:val="20"/>
              </w:rPr>
            </w:pPr>
            <w:r w:rsidRPr="00C6336E">
              <w:rPr>
                <w:bCs/>
                <w:sz w:val="20"/>
              </w:rPr>
              <w:t xml:space="preserve">Решение Совета муниципального района «Сыктывдинский» от </w:t>
            </w:r>
            <w:r w:rsidR="005C67F5" w:rsidRPr="00C6336E">
              <w:rPr>
                <w:bCs/>
                <w:sz w:val="20"/>
              </w:rPr>
              <w:t>21</w:t>
            </w:r>
            <w:r w:rsidRPr="00C6336E">
              <w:rPr>
                <w:bCs/>
                <w:sz w:val="20"/>
              </w:rPr>
              <w:t xml:space="preserve"> </w:t>
            </w:r>
            <w:r w:rsidR="005C67F5" w:rsidRPr="00C6336E">
              <w:rPr>
                <w:bCs/>
                <w:sz w:val="20"/>
              </w:rPr>
              <w:t>декабря</w:t>
            </w:r>
            <w:r w:rsidRPr="00C6336E">
              <w:rPr>
                <w:bCs/>
                <w:sz w:val="20"/>
              </w:rPr>
              <w:t xml:space="preserve"> 2023 года № 3</w:t>
            </w:r>
            <w:r w:rsidR="005C67F5" w:rsidRPr="00C6336E">
              <w:rPr>
                <w:bCs/>
                <w:sz w:val="20"/>
              </w:rPr>
              <w:t>5</w:t>
            </w:r>
            <w:r w:rsidRPr="00C6336E">
              <w:rPr>
                <w:bCs/>
                <w:sz w:val="20"/>
              </w:rPr>
              <w:t>/1</w:t>
            </w:r>
            <w:r w:rsidR="005C67F5" w:rsidRPr="00C6336E">
              <w:rPr>
                <w:bCs/>
                <w:sz w:val="20"/>
              </w:rPr>
              <w:t>2</w:t>
            </w:r>
            <w:r w:rsidRPr="00C6336E">
              <w:rPr>
                <w:bCs/>
                <w:sz w:val="20"/>
              </w:rPr>
              <w:t>-2 «</w:t>
            </w:r>
            <w:r w:rsidR="005C67F5" w:rsidRPr="00C6336E">
              <w:rPr>
                <w:bCs/>
                <w:sz w:val="20"/>
              </w:rPr>
              <w:t>О передаче к осуществлению части полномочий администрации муниципального района «Сыктывдинский» на 2024 год администрациям сельских поселений</w:t>
            </w:r>
            <w:r w:rsidRPr="00C6336E">
              <w:rPr>
                <w:bCs/>
                <w:sz w:val="20"/>
              </w:rPr>
              <w:t>»</w:t>
            </w:r>
            <w:r w:rsidR="005C67F5" w:rsidRPr="00C6336E">
              <w:rPr>
                <w:bCs/>
                <w:sz w:val="20"/>
              </w:rPr>
              <w:t xml:space="preserve">     ………………………………………….</w:t>
            </w:r>
            <w:r w:rsidRPr="00C6336E">
              <w:rPr>
                <w:bCs/>
                <w:sz w:val="20"/>
              </w:rPr>
              <w:t>.................................................................................................................</w:t>
            </w:r>
          </w:p>
        </w:tc>
        <w:tc>
          <w:tcPr>
            <w:tcW w:w="743" w:type="dxa"/>
            <w:shd w:val="clear" w:color="auto" w:fill="FFFFFF"/>
          </w:tcPr>
          <w:p w14:paraId="2F078008" w14:textId="77777777" w:rsidR="003A04C8" w:rsidRPr="00C6336E" w:rsidRDefault="003A04C8">
            <w:pPr>
              <w:rPr>
                <w:bCs/>
                <w:sz w:val="20"/>
              </w:rPr>
            </w:pPr>
          </w:p>
          <w:p w14:paraId="4DC7790A" w14:textId="68CF5317" w:rsidR="003A04C8" w:rsidRPr="00C6336E" w:rsidRDefault="00AB5226">
            <w:pPr>
              <w:rPr>
                <w:bCs/>
                <w:sz w:val="20"/>
              </w:rPr>
            </w:pPr>
            <w:r>
              <w:rPr>
                <w:bCs/>
                <w:sz w:val="20"/>
              </w:rPr>
              <w:t>131</w:t>
            </w:r>
          </w:p>
        </w:tc>
      </w:tr>
      <w:tr w:rsidR="003A04C8" w:rsidRPr="00C6336E" w14:paraId="0EC59D38" w14:textId="77777777">
        <w:tc>
          <w:tcPr>
            <w:tcW w:w="9111" w:type="dxa"/>
            <w:shd w:val="clear" w:color="auto" w:fill="FFFFFF"/>
          </w:tcPr>
          <w:p w14:paraId="2D954899" w14:textId="56F5DE32" w:rsidR="003A04C8" w:rsidRPr="00C6336E" w:rsidRDefault="00000000">
            <w:pPr>
              <w:contextualSpacing/>
              <w:jc w:val="both"/>
              <w:outlineLvl w:val="0"/>
              <w:rPr>
                <w:bCs/>
                <w:sz w:val="20"/>
              </w:rPr>
            </w:pPr>
            <w:r w:rsidRPr="00C6336E">
              <w:rPr>
                <w:bCs/>
                <w:sz w:val="20"/>
              </w:rPr>
              <w:t xml:space="preserve">Решение Совета муниципального района «Сыктывдинский» от </w:t>
            </w:r>
            <w:r w:rsidR="005C67F5" w:rsidRPr="00C6336E">
              <w:rPr>
                <w:bCs/>
                <w:sz w:val="20"/>
              </w:rPr>
              <w:t>21</w:t>
            </w:r>
            <w:r w:rsidRPr="00C6336E">
              <w:rPr>
                <w:bCs/>
                <w:sz w:val="20"/>
              </w:rPr>
              <w:t xml:space="preserve"> </w:t>
            </w:r>
            <w:r w:rsidR="005C67F5" w:rsidRPr="00C6336E">
              <w:rPr>
                <w:bCs/>
                <w:sz w:val="20"/>
              </w:rPr>
              <w:t>декабря</w:t>
            </w:r>
            <w:r w:rsidRPr="00C6336E">
              <w:rPr>
                <w:bCs/>
                <w:sz w:val="20"/>
              </w:rPr>
              <w:t xml:space="preserve"> 2023 года № 3</w:t>
            </w:r>
            <w:r w:rsidR="005C67F5" w:rsidRPr="00C6336E">
              <w:rPr>
                <w:bCs/>
                <w:sz w:val="20"/>
              </w:rPr>
              <w:t>5</w:t>
            </w:r>
            <w:r w:rsidRPr="00C6336E">
              <w:rPr>
                <w:bCs/>
                <w:sz w:val="20"/>
              </w:rPr>
              <w:t>/1</w:t>
            </w:r>
            <w:r w:rsidR="005C67F5" w:rsidRPr="00C6336E">
              <w:rPr>
                <w:bCs/>
                <w:sz w:val="20"/>
              </w:rPr>
              <w:t>2</w:t>
            </w:r>
            <w:r w:rsidRPr="00C6336E">
              <w:rPr>
                <w:bCs/>
                <w:sz w:val="20"/>
              </w:rPr>
              <w:t>-3 «</w:t>
            </w:r>
            <w:r w:rsidR="005C67F5" w:rsidRPr="00C6336E">
              <w:rPr>
                <w:bCs/>
                <w:sz w:val="20"/>
              </w:rPr>
              <w:t>Об утверждении порядка обращения за пенсией за выслугу лет, ее назначения, перерасчета, выплаты, приостановления и возобновления, прекращения и восстановления, лицу, замещавшему муниципальную должность</w:t>
            </w:r>
            <w:r w:rsidRPr="00C6336E">
              <w:rPr>
                <w:bCs/>
                <w:sz w:val="20"/>
              </w:rPr>
              <w:t>»</w:t>
            </w:r>
            <w:r w:rsidR="005C67F5" w:rsidRPr="00C6336E">
              <w:rPr>
                <w:bCs/>
                <w:sz w:val="20"/>
              </w:rPr>
              <w:t>………………………………………………………………….</w:t>
            </w:r>
            <w:r w:rsidRPr="00C6336E">
              <w:rPr>
                <w:bCs/>
                <w:sz w:val="20"/>
              </w:rPr>
              <w:t>..........................</w:t>
            </w:r>
          </w:p>
        </w:tc>
        <w:tc>
          <w:tcPr>
            <w:tcW w:w="743" w:type="dxa"/>
            <w:shd w:val="clear" w:color="auto" w:fill="FFFFFF"/>
          </w:tcPr>
          <w:p w14:paraId="530ECE27" w14:textId="77777777" w:rsidR="003A04C8" w:rsidRPr="00C6336E" w:rsidRDefault="003A04C8">
            <w:pPr>
              <w:rPr>
                <w:bCs/>
                <w:sz w:val="20"/>
              </w:rPr>
            </w:pPr>
          </w:p>
          <w:p w14:paraId="7A078D53" w14:textId="617EA6AC" w:rsidR="003A04C8" w:rsidRPr="00C6336E" w:rsidRDefault="00AB5226">
            <w:pPr>
              <w:rPr>
                <w:bCs/>
                <w:sz w:val="20"/>
              </w:rPr>
            </w:pPr>
            <w:r>
              <w:rPr>
                <w:bCs/>
                <w:sz w:val="20"/>
              </w:rPr>
              <w:t>134</w:t>
            </w:r>
          </w:p>
        </w:tc>
      </w:tr>
      <w:tr w:rsidR="003A04C8" w:rsidRPr="00C6336E" w14:paraId="1F7D12C7" w14:textId="77777777">
        <w:tc>
          <w:tcPr>
            <w:tcW w:w="9111" w:type="dxa"/>
            <w:shd w:val="clear" w:color="auto" w:fill="FFFFFF"/>
          </w:tcPr>
          <w:p w14:paraId="4E2D2EC1" w14:textId="61E3142D" w:rsidR="003A04C8" w:rsidRPr="00C6336E" w:rsidRDefault="00000000">
            <w:pPr>
              <w:jc w:val="both"/>
              <w:rPr>
                <w:bCs/>
                <w:sz w:val="20"/>
              </w:rPr>
            </w:pPr>
            <w:r w:rsidRPr="00C6336E">
              <w:rPr>
                <w:bCs/>
                <w:sz w:val="20"/>
              </w:rPr>
              <w:t>Решение Совета муниципального района «Сыктывдинский» от 2</w:t>
            </w:r>
            <w:r w:rsidR="005C67F5" w:rsidRPr="00C6336E">
              <w:rPr>
                <w:bCs/>
                <w:sz w:val="20"/>
              </w:rPr>
              <w:t>1</w:t>
            </w:r>
            <w:r w:rsidRPr="00C6336E">
              <w:rPr>
                <w:bCs/>
                <w:sz w:val="20"/>
              </w:rPr>
              <w:t xml:space="preserve"> </w:t>
            </w:r>
            <w:r w:rsidR="005C67F5" w:rsidRPr="00C6336E">
              <w:rPr>
                <w:bCs/>
                <w:sz w:val="20"/>
              </w:rPr>
              <w:t>декабря</w:t>
            </w:r>
            <w:r w:rsidRPr="00C6336E">
              <w:rPr>
                <w:bCs/>
                <w:sz w:val="20"/>
              </w:rPr>
              <w:t xml:space="preserve"> 2023 года № 3</w:t>
            </w:r>
            <w:r w:rsidR="005C67F5" w:rsidRPr="00C6336E">
              <w:rPr>
                <w:bCs/>
                <w:sz w:val="20"/>
              </w:rPr>
              <w:t>5</w:t>
            </w:r>
            <w:r w:rsidRPr="00C6336E">
              <w:rPr>
                <w:bCs/>
                <w:sz w:val="20"/>
              </w:rPr>
              <w:t>/1</w:t>
            </w:r>
            <w:r w:rsidR="005C67F5" w:rsidRPr="00C6336E">
              <w:rPr>
                <w:bCs/>
                <w:sz w:val="20"/>
              </w:rPr>
              <w:t>2</w:t>
            </w:r>
            <w:r w:rsidRPr="00C6336E">
              <w:rPr>
                <w:bCs/>
                <w:sz w:val="20"/>
              </w:rPr>
              <w:t>-4 «</w:t>
            </w:r>
            <w:r w:rsidR="005C67F5" w:rsidRPr="00C6336E">
              <w:rPr>
                <w:bCs/>
                <w:sz w:val="20"/>
              </w:rPr>
              <w:t>Об утверждении порядка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r w:rsidRPr="00C6336E">
              <w:rPr>
                <w:bCs/>
                <w:sz w:val="20"/>
              </w:rPr>
              <w:t>»</w:t>
            </w:r>
            <w:r w:rsidR="005C67F5" w:rsidRPr="00C6336E">
              <w:rPr>
                <w:bCs/>
                <w:sz w:val="20"/>
              </w:rPr>
              <w:t>………….</w:t>
            </w:r>
            <w:r w:rsidRPr="00C6336E">
              <w:rPr>
                <w:bCs/>
                <w:sz w:val="20"/>
              </w:rPr>
              <w:t>....................................................................................................................................</w:t>
            </w:r>
          </w:p>
        </w:tc>
        <w:tc>
          <w:tcPr>
            <w:tcW w:w="743" w:type="dxa"/>
            <w:shd w:val="clear" w:color="auto" w:fill="FFFFFF"/>
          </w:tcPr>
          <w:p w14:paraId="366791E8" w14:textId="77777777" w:rsidR="003A04C8" w:rsidRPr="00C6336E" w:rsidRDefault="003A04C8">
            <w:pPr>
              <w:rPr>
                <w:bCs/>
                <w:sz w:val="20"/>
              </w:rPr>
            </w:pPr>
          </w:p>
          <w:p w14:paraId="3E554B6C" w14:textId="77777777" w:rsidR="003A04C8" w:rsidRPr="00C6336E" w:rsidRDefault="003A04C8">
            <w:pPr>
              <w:rPr>
                <w:bCs/>
                <w:sz w:val="20"/>
              </w:rPr>
            </w:pPr>
          </w:p>
          <w:p w14:paraId="693B356A" w14:textId="7852EBE2" w:rsidR="003A04C8" w:rsidRPr="00C6336E" w:rsidRDefault="00AB5226">
            <w:pPr>
              <w:rPr>
                <w:bCs/>
                <w:sz w:val="20"/>
              </w:rPr>
            </w:pPr>
            <w:r>
              <w:rPr>
                <w:bCs/>
                <w:sz w:val="20"/>
              </w:rPr>
              <w:t>150</w:t>
            </w:r>
          </w:p>
        </w:tc>
      </w:tr>
      <w:tr w:rsidR="003A04C8" w:rsidRPr="00C6336E" w14:paraId="7BDC9BA3" w14:textId="77777777">
        <w:tc>
          <w:tcPr>
            <w:tcW w:w="9111" w:type="dxa"/>
            <w:shd w:val="clear" w:color="auto" w:fill="FFFFFF"/>
          </w:tcPr>
          <w:p w14:paraId="1C462C05" w14:textId="22CCB49D" w:rsidR="003A04C8" w:rsidRPr="00C6336E" w:rsidRDefault="00000000">
            <w:pPr>
              <w:contextualSpacing/>
              <w:jc w:val="both"/>
              <w:outlineLvl w:val="0"/>
              <w:rPr>
                <w:bCs/>
                <w:sz w:val="20"/>
              </w:rPr>
            </w:pPr>
            <w:r w:rsidRPr="00C6336E">
              <w:rPr>
                <w:bCs/>
                <w:sz w:val="20"/>
              </w:rPr>
              <w:t>Решение Совета муниципального района «Сыктывдинский» от 2</w:t>
            </w:r>
            <w:r w:rsidR="005C67F5" w:rsidRPr="00C6336E">
              <w:rPr>
                <w:bCs/>
                <w:sz w:val="20"/>
              </w:rPr>
              <w:t>1</w:t>
            </w:r>
            <w:r w:rsidRPr="00C6336E">
              <w:rPr>
                <w:bCs/>
                <w:sz w:val="20"/>
              </w:rPr>
              <w:t xml:space="preserve"> </w:t>
            </w:r>
            <w:r w:rsidR="005C67F5" w:rsidRPr="00C6336E">
              <w:rPr>
                <w:bCs/>
                <w:sz w:val="20"/>
              </w:rPr>
              <w:t>декабря</w:t>
            </w:r>
            <w:r w:rsidRPr="00C6336E">
              <w:rPr>
                <w:bCs/>
                <w:sz w:val="20"/>
              </w:rPr>
              <w:t xml:space="preserve"> 2023 года № 3</w:t>
            </w:r>
            <w:r w:rsidR="005C67F5" w:rsidRPr="00C6336E">
              <w:rPr>
                <w:bCs/>
                <w:sz w:val="20"/>
              </w:rPr>
              <w:t>5</w:t>
            </w:r>
            <w:r w:rsidRPr="00C6336E">
              <w:rPr>
                <w:bCs/>
                <w:sz w:val="20"/>
              </w:rPr>
              <w:t>/1</w:t>
            </w:r>
            <w:r w:rsidR="005C67F5" w:rsidRPr="00C6336E">
              <w:rPr>
                <w:bCs/>
                <w:sz w:val="20"/>
              </w:rPr>
              <w:t>2</w:t>
            </w:r>
            <w:r w:rsidRPr="00C6336E">
              <w:rPr>
                <w:bCs/>
                <w:sz w:val="20"/>
              </w:rPr>
              <w:t>-5 «</w:t>
            </w:r>
            <w:r w:rsidR="005C67F5" w:rsidRPr="00C6336E">
              <w:rPr>
                <w:bCs/>
                <w:sz w:val="20"/>
              </w:rPr>
              <w:t>О согласовании перечня имущества муниципального образования сельского поселения «Ыб» предлагаемого к передаче в собственность муниципального района «Сыктывдинский» Республики Коми (жилой фонд и контейнерные площадки с контейнерами ТБО)</w:t>
            </w:r>
            <w:r w:rsidRPr="00C6336E">
              <w:rPr>
                <w:bCs/>
                <w:sz w:val="20"/>
              </w:rPr>
              <w:t>».............................................................................................................................................</w:t>
            </w:r>
          </w:p>
        </w:tc>
        <w:tc>
          <w:tcPr>
            <w:tcW w:w="743" w:type="dxa"/>
            <w:shd w:val="clear" w:color="auto" w:fill="FFFFFF"/>
          </w:tcPr>
          <w:p w14:paraId="4B13797B" w14:textId="77777777" w:rsidR="003A04C8" w:rsidRPr="00C6336E" w:rsidRDefault="003A04C8">
            <w:pPr>
              <w:rPr>
                <w:bCs/>
                <w:sz w:val="20"/>
              </w:rPr>
            </w:pPr>
          </w:p>
          <w:p w14:paraId="45285054" w14:textId="77777777" w:rsidR="003A04C8" w:rsidRPr="00C6336E" w:rsidRDefault="003A04C8">
            <w:pPr>
              <w:rPr>
                <w:bCs/>
                <w:sz w:val="20"/>
              </w:rPr>
            </w:pPr>
          </w:p>
          <w:p w14:paraId="369E8EE4" w14:textId="3722C1CC" w:rsidR="003A04C8" w:rsidRPr="00C6336E" w:rsidRDefault="00AB5226">
            <w:pPr>
              <w:rPr>
                <w:bCs/>
                <w:sz w:val="20"/>
              </w:rPr>
            </w:pPr>
            <w:r>
              <w:rPr>
                <w:bCs/>
                <w:sz w:val="20"/>
              </w:rPr>
              <w:t>170</w:t>
            </w:r>
          </w:p>
        </w:tc>
      </w:tr>
      <w:tr w:rsidR="003A04C8" w:rsidRPr="00C6336E" w14:paraId="4425CB72" w14:textId="77777777">
        <w:tc>
          <w:tcPr>
            <w:tcW w:w="9111" w:type="dxa"/>
            <w:shd w:val="clear" w:color="auto" w:fill="FFFFFF"/>
          </w:tcPr>
          <w:p w14:paraId="594BC21C" w14:textId="27C78288" w:rsidR="003A04C8" w:rsidRPr="00C6336E" w:rsidRDefault="00000000">
            <w:pPr>
              <w:pStyle w:val="ConsPlusTitle0"/>
              <w:jc w:val="both"/>
              <w:rPr>
                <w:rFonts w:ascii="Times New Roman" w:hAnsi="Times New Roman"/>
                <w:b w:val="0"/>
                <w:bCs/>
                <w:sz w:val="20"/>
              </w:rPr>
            </w:pPr>
            <w:r w:rsidRPr="00C6336E">
              <w:rPr>
                <w:rFonts w:ascii="Times New Roman" w:hAnsi="Times New Roman"/>
                <w:b w:val="0"/>
                <w:bCs/>
                <w:sz w:val="20"/>
              </w:rPr>
              <w:t>Решение Совета муниципального района «Сыктывдинский» от 2</w:t>
            </w:r>
            <w:r w:rsidR="005C67F5" w:rsidRPr="00C6336E">
              <w:rPr>
                <w:rFonts w:ascii="Times New Roman" w:hAnsi="Times New Roman"/>
                <w:b w:val="0"/>
                <w:bCs/>
                <w:sz w:val="20"/>
              </w:rPr>
              <w:t>1</w:t>
            </w:r>
            <w:r w:rsidRPr="00C6336E">
              <w:rPr>
                <w:rFonts w:ascii="Times New Roman" w:hAnsi="Times New Roman"/>
                <w:b w:val="0"/>
                <w:bCs/>
                <w:sz w:val="20"/>
              </w:rPr>
              <w:t xml:space="preserve"> </w:t>
            </w:r>
            <w:r w:rsidR="005C67F5" w:rsidRPr="00C6336E">
              <w:rPr>
                <w:rFonts w:ascii="Times New Roman" w:hAnsi="Times New Roman"/>
                <w:b w:val="0"/>
                <w:bCs/>
                <w:sz w:val="20"/>
              </w:rPr>
              <w:t>декабря</w:t>
            </w:r>
            <w:r w:rsidRPr="00C6336E">
              <w:rPr>
                <w:rFonts w:ascii="Times New Roman" w:hAnsi="Times New Roman"/>
                <w:b w:val="0"/>
                <w:bCs/>
                <w:sz w:val="20"/>
              </w:rPr>
              <w:t xml:space="preserve"> 2023 года № 3</w:t>
            </w:r>
            <w:r w:rsidR="005C67F5" w:rsidRPr="00C6336E">
              <w:rPr>
                <w:rFonts w:ascii="Times New Roman" w:hAnsi="Times New Roman"/>
                <w:b w:val="0"/>
                <w:bCs/>
                <w:sz w:val="20"/>
              </w:rPr>
              <w:t>5</w:t>
            </w:r>
            <w:r w:rsidRPr="00C6336E">
              <w:rPr>
                <w:rFonts w:ascii="Times New Roman" w:hAnsi="Times New Roman"/>
                <w:b w:val="0"/>
                <w:bCs/>
                <w:sz w:val="20"/>
              </w:rPr>
              <w:t>/1</w:t>
            </w:r>
            <w:r w:rsidR="005C67F5" w:rsidRPr="00C6336E">
              <w:rPr>
                <w:rFonts w:ascii="Times New Roman" w:hAnsi="Times New Roman"/>
                <w:b w:val="0"/>
                <w:bCs/>
                <w:sz w:val="20"/>
              </w:rPr>
              <w:t>2</w:t>
            </w:r>
            <w:r w:rsidRPr="00C6336E">
              <w:rPr>
                <w:rFonts w:ascii="Times New Roman" w:hAnsi="Times New Roman"/>
                <w:b w:val="0"/>
                <w:bCs/>
                <w:sz w:val="20"/>
              </w:rPr>
              <w:t>-6 «</w:t>
            </w:r>
            <w:r w:rsidR="005C67F5" w:rsidRPr="00C6336E">
              <w:rPr>
                <w:rFonts w:ascii="Times New Roman" w:hAnsi="Times New Roman"/>
                <w:b w:val="0"/>
                <w:bCs/>
                <w:sz w:val="20"/>
              </w:rPr>
              <w:t>О согласовании перечня государственного имущества, предлагаемого к передаче из государственной собственности Республики Коми в муниципальную собственность муниципального района «Сыктывдинский» Республики Коми (здание бани с земельным участком)</w:t>
            </w:r>
            <w:r w:rsidRPr="00C6336E">
              <w:rPr>
                <w:rFonts w:ascii="Times New Roman" w:hAnsi="Times New Roman"/>
                <w:b w:val="0"/>
                <w:bCs/>
                <w:sz w:val="20"/>
              </w:rPr>
              <w:t>»</w:t>
            </w:r>
            <w:r w:rsidR="005C67F5" w:rsidRPr="00C6336E">
              <w:rPr>
                <w:rFonts w:ascii="Times New Roman" w:hAnsi="Times New Roman"/>
                <w:b w:val="0"/>
                <w:bCs/>
                <w:sz w:val="20"/>
              </w:rPr>
              <w:t>………….</w:t>
            </w:r>
            <w:r w:rsidRPr="00C6336E">
              <w:rPr>
                <w:rFonts w:ascii="Times New Roman" w:hAnsi="Times New Roman"/>
                <w:b w:val="0"/>
                <w:bCs/>
                <w:sz w:val="20"/>
              </w:rPr>
              <w:t>.............................................................................................................................................</w:t>
            </w:r>
          </w:p>
        </w:tc>
        <w:tc>
          <w:tcPr>
            <w:tcW w:w="743" w:type="dxa"/>
            <w:shd w:val="clear" w:color="auto" w:fill="FFFFFF"/>
          </w:tcPr>
          <w:p w14:paraId="4A629CCA" w14:textId="5C57F2B1" w:rsidR="003A04C8" w:rsidRPr="00C6336E" w:rsidRDefault="00AB5226">
            <w:pPr>
              <w:rPr>
                <w:bCs/>
                <w:sz w:val="20"/>
              </w:rPr>
            </w:pPr>
            <w:r>
              <w:rPr>
                <w:bCs/>
                <w:sz w:val="20"/>
              </w:rPr>
              <w:t>173</w:t>
            </w:r>
          </w:p>
        </w:tc>
      </w:tr>
      <w:tr w:rsidR="003A04C8" w:rsidRPr="00C6336E" w14:paraId="678EAC52" w14:textId="77777777">
        <w:tc>
          <w:tcPr>
            <w:tcW w:w="9111" w:type="dxa"/>
            <w:shd w:val="clear" w:color="auto" w:fill="FFFFFF"/>
          </w:tcPr>
          <w:p w14:paraId="78FABAFD" w14:textId="14F3458C" w:rsidR="003A04C8" w:rsidRPr="00C6336E" w:rsidRDefault="00000000">
            <w:pPr>
              <w:pStyle w:val="ConsPlusTitle0"/>
              <w:jc w:val="both"/>
              <w:rPr>
                <w:rFonts w:ascii="Times New Roman" w:hAnsi="Times New Roman"/>
                <w:b w:val="0"/>
                <w:bCs/>
                <w:sz w:val="20"/>
              </w:rPr>
            </w:pPr>
            <w:r w:rsidRPr="00C6336E">
              <w:rPr>
                <w:rFonts w:ascii="Times New Roman" w:hAnsi="Times New Roman"/>
                <w:b w:val="0"/>
                <w:bCs/>
                <w:sz w:val="20"/>
              </w:rPr>
              <w:t xml:space="preserve">Решение Совета муниципального района «Сыктывдинский» от </w:t>
            </w:r>
            <w:r w:rsidR="00C6336E" w:rsidRPr="00C6336E">
              <w:rPr>
                <w:rFonts w:ascii="Times New Roman" w:hAnsi="Times New Roman"/>
                <w:b w:val="0"/>
                <w:bCs/>
                <w:sz w:val="20"/>
              </w:rPr>
              <w:t>21 декабря 2023 года № 35/12</w:t>
            </w:r>
            <w:r w:rsidRPr="00C6336E">
              <w:rPr>
                <w:rFonts w:ascii="Times New Roman" w:hAnsi="Times New Roman"/>
                <w:b w:val="0"/>
                <w:bCs/>
                <w:sz w:val="20"/>
              </w:rPr>
              <w:t>-7 «</w:t>
            </w:r>
            <w:r w:rsidR="00C6336E" w:rsidRPr="00C6336E">
              <w:rPr>
                <w:rFonts w:ascii="Times New Roman" w:hAnsi="Times New Roman"/>
                <w:b w:val="0"/>
                <w:bCs/>
                <w:sz w:val="20"/>
              </w:rPr>
              <w:t>. О согласовании перечня муниципального имущества муниципального района «Сыктывдинский» Республики Коми, предлагаемого к передаче в государственную собственность Республики Коми (объекты электросетевого хозяйства)</w:t>
            </w:r>
            <w:r w:rsidRPr="00C6336E">
              <w:rPr>
                <w:rFonts w:ascii="Times New Roman" w:hAnsi="Times New Roman"/>
                <w:b w:val="0"/>
                <w:bCs/>
                <w:sz w:val="20"/>
              </w:rPr>
              <w:t>»..............................................................................................................................................</w:t>
            </w:r>
          </w:p>
        </w:tc>
        <w:tc>
          <w:tcPr>
            <w:tcW w:w="743" w:type="dxa"/>
            <w:shd w:val="clear" w:color="auto" w:fill="FFFFFF"/>
          </w:tcPr>
          <w:p w14:paraId="45E46F4D" w14:textId="525EFA05" w:rsidR="003A04C8" w:rsidRPr="00C6336E" w:rsidRDefault="00AB5226">
            <w:pPr>
              <w:rPr>
                <w:bCs/>
                <w:sz w:val="20"/>
              </w:rPr>
            </w:pPr>
            <w:r>
              <w:rPr>
                <w:bCs/>
                <w:sz w:val="20"/>
              </w:rPr>
              <w:t>174</w:t>
            </w:r>
          </w:p>
        </w:tc>
      </w:tr>
      <w:tr w:rsidR="003A04C8" w:rsidRPr="00C6336E" w14:paraId="7A7D7146" w14:textId="77777777">
        <w:tc>
          <w:tcPr>
            <w:tcW w:w="9111" w:type="dxa"/>
            <w:shd w:val="clear" w:color="auto" w:fill="FFFFFF"/>
          </w:tcPr>
          <w:p w14:paraId="6775AD56" w14:textId="7A64833C" w:rsidR="003A04C8" w:rsidRPr="00C6336E" w:rsidRDefault="00000000">
            <w:pPr>
              <w:pStyle w:val="ConsPlusTitle0"/>
              <w:jc w:val="both"/>
              <w:rPr>
                <w:rFonts w:ascii="Times New Roman" w:hAnsi="Times New Roman"/>
                <w:b w:val="0"/>
                <w:bCs/>
                <w:sz w:val="20"/>
              </w:rPr>
            </w:pPr>
            <w:r w:rsidRPr="00C6336E">
              <w:rPr>
                <w:rFonts w:ascii="Times New Roman" w:hAnsi="Times New Roman"/>
                <w:b w:val="0"/>
                <w:bCs/>
                <w:sz w:val="20"/>
              </w:rPr>
              <w:t xml:space="preserve">Решение Совета муниципального района «Сыктывдинский» от </w:t>
            </w:r>
            <w:r w:rsidR="00C6336E" w:rsidRPr="00C6336E">
              <w:rPr>
                <w:rFonts w:ascii="Times New Roman" w:hAnsi="Times New Roman"/>
                <w:b w:val="0"/>
                <w:bCs/>
                <w:sz w:val="20"/>
              </w:rPr>
              <w:t>21 декабря 2023 года № 35/12</w:t>
            </w:r>
            <w:r w:rsidRPr="00C6336E">
              <w:rPr>
                <w:rFonts w:ascii="Times New Roman" w:hAnsi="Times New Roman"/>
                <w:b w:val="0"/>
                <w:bCs/>
                <w:sz w:val="20"/>
              </w:rPr>
              <w:t>-8 «</w:t>
            </w:r>
            <w:r w:rsidR="00C6336E" w:rsidRPr="00C6336E">
              <w:rPr>
                <w:rFonts w:ascii="Times New Roman" w:hAnsi="Times New Roman"/>
                <w:b w:val="0"/>
                <w:bCs/>
                <w:sz w:val="20"/>
              </w:rPr>
              <w:t>О согласовании перечня государственного имущества, предлагаемого к передаче из государственной собственности Республики Коми в муниципальную собственность муниципального района «Сыктывдинский» Республики Коми (для деятельности управления образования)</w:t>
            </w:r>
            <w:r w:rsidRPr="00C6336E">
              <w:rPr>
                <w:rFonts w:ascii="Times New Roman" w:hAnsi="Times New Roman"/>
                <w:b w:val="0"/>
                <w:bCs/>
                <w:sz w:val="20"/>
              </w:rPr>
              <w:t>»..........................................................................................................</w:t>
            </w:r>
          </w:p>
        </w:tc>
        <w:tc>
          <w:tcPr>
            <w:tcW w:w="743" w:type="dxa"/>
            <w:shd w:val="clear" w:color="auto" w:fill="FFFFFF"/>
          </w:tcPr>
          <w:p w14:paraId="2887BD7F" w14:textId="4430465E" w:rsidR="003A04C8" w:rsidRPr="00C6336E" w:rsidRDefault="00AB5226">
            <w:pPr>
              <w:rPr>
                <w:bCs/>
                <w:sz w:val="20"/>
              </w:rPr>
            </w:pPr>
            <w:r>
              <w:rPr>
                <w:bCs/>
                <w:sz w:val="20"/>
              </w:rPr>
              <w:t>175</w:t>
            </w:r>
          </w:p>
        </w:tc>
      </w:tr>
      <w:tr w:rsidR="003A04C8" w:rsidRPr="00C6336E" w14:paraId="2805ACCE" w14:textId="77777777">
        <w:tc>
          <w:tcPr>
            <w:tcW w:w="9111" w:type="dxa"/>
            <w:shd w:val="clear" w:color="auto" w:fill="FFFFFF"/>
          </w:tcPr>
          <w:p w14:paraId="396F76DA" w14:textId="30347DF2" w:rsidR="003A04C8" w:rsidRPr="00C6336E" w:rsidRDefault="00000000">
            <w:pPr>
              <w:pStyle w:val="ConsPlusTitle0"/>
              <w:jc w:val="both"/>
              <w:rPr>
                <w:rFonts w:ascii="Times New Roman" w:hAnsi="Times New Roman"/>
                <w:b w:val="0"/>
                <w:bCs/>
                <w:sz w:val="20"/>
              </w:rPr>
            </w:pPr>
            <w:r w:rsidRPr="00C6336E">
              <w:rPr>
                <w:rFonts w:ascii="Times New Roman" w:hAnsi="Times New Roman"/>
                <w:b w:val="0"/>
                <w:bCs/>
                <w:sz w:val="20"/>
              </w:rPr>
              <w:t>Решение Совета муниципального района «Сыктывдинский» от 28 ноября 2023 года № 34/11-9 «</w:t>
            </w:r>
            <w:r w:rsidR="00C6336E" w:rsidRPr="00C6336E">
              <w:rPr>
                <w:rFonts w:ascii="Times New Roman" w:hAnsi="Times New Roman"/>
                <w:b w:val="0"/>
                <w:bCs/>
                <w:sz w:val="20"/>
              </w:rPr>
              <w:t>О согласовании перечня государственного имущества, предлагаемого к передаче из государственной собственности Республики Коми в муниципальную собственность муниципального района «Сыктывдинский» Республики Коми (куртки для народных дружинников)</w:t>
            </w:r>
            <w:r w:rsidRPr="00C6336E">
              <w:rPr>
                <w:rFonts w:ascii="Times New Roman" w:hAnsi="Times New Roman"/>
                <w:b w:val="0"/>
                <w:bCs/>
                <w:sz w:val="20"/>
              </w:rPr>
              <w:t>»..............................................................................................................................................</w:t>
            </w:r>
          </w:p>
        </w:tc>
        <w:tc>
          <w:tcPr>
            <w:tcW w:w="743" w:type="dxa"/>
            <w:shd w:val="clear" w:color="auto" w:fill="FFFFFF"/>
          </w:tcPr>
          <w:p w14:paraId="042F5CBF" w14:textId="5C1B984B" w:rsidR="003A04C8" w:rsidRPr="00C6336E" w:rsidRDefault="00AB5226">
            <w:pPr>
              <w:rPr>
                <w:bCs/>
                <w:sz w:val="20"/>
              </w:rPr>
            </w:pPr>
            <w:r>
              <w:rPr>
                <w:bCs/>
                <w:sz w:val="20"/>
              </w:rPr>
              <w:t>177</w:t>
            </w:r>
          </w:p>
        </w:tc>
      </w:tr>
      <w:tr w:rsidR="003A04C8" w:rsidRPr="00C6336E" w14:paraId="2CB61D0D" w14:textId="77777777">
        <w:tc>
          <w:tcPr>
            <w:tcW w:w="9111" w:type="dxa"/>
            <w:shd w:val="clear" w:color="auto" w:fill="FFFFFF"/>
          </w:tcPr>
          <w:p w14:paraId="7CC3351F" w14:textId="370E5002" w:rsidR="003A04C8" w:rsidRPr="00C6336E" w:rsidRDefault="00000000">
            <w:pPr>
              <w:jc w:val="both"/>
              <w:rPr>
                <w:bCs/>
                <w:sz w:val="20"/>
              </w:rPr>
            </w:pPr>
            <w:r w:rsidRPr="00C6336E">
              <w:rPr>
                <w:bCs/>
                <w:sz w:val="20"/>
              </w:rPr>
              <w:t>Решение Совета муниципального района «Сыктывдинский» от 28 ноября 2023 года № 34/11-10 «</w:t>
            </w:r>
            <w:r w:rsidR="00C6336E" w:rsidRPr="00C6336E">
              <w:rPr>
                <w:bCs/>
                <w:sz w:val="20"/>
              </w:rPr>
              <w:t>О назначении проведения публичных слушаний по рассмотрению проекта решения Совета муниципального района «Сыктывдинский» Республики Коми «О внесении изменений в Генеральный план сельского поселения «Выльгорт»</w:t>
            </w:r>
            <w:r w:rsidRPr="00C6336E">
              <w:rPr>
                <w:bCs/>
                <w:sz w:val="20"/>
              </w:rPr>
              <w:t>»......................</w:t>
            </w:r>
          </w:p>
        </w:tc>
        <w:tc>
          <w:tcPr>
            <w:tcW w:w="743" w:type="dxa"/>
            <w:shd w:val="clear" w:color="auto" w:fill="FFFFFF"/>
          </w:tcPr>
          <w:p w14:paraId="67D9E1BE" w14:textId="6BC9C14D" w:rsidR="003A04C8" w:rsidRPr="00C6336E" w:rsidRDefault="00AB5226">
            <w:pPr>
              <w:rPr>
                <w:bCs/>
                <w:sz w:val="20"/>
              </w:rPr>
            </w:pPr>
            <w:r>
              <w:rPr>
                <w:bCs/>
                <w:sz w:val="20"/>
              </w:rPr>
              <w:t>178</w:t>
            </w:r>
          </w:p>
        </w:tc>
      </w:tr>
      <w:tr w:rsidR="003A04C8" w:rsidRPr="00C6336E" w14:paraId="25BE569B" w14:textId="77777777">
        <w:tc>
          <w:tcPr>
            <w:tcW w:w="9111" w:type="dxa"/>
            <w:shd w:val="clear" w:color="auto" w:fill="FFFFFF"/>
          </w:tcPr>
          <w:p w14:paraId="61854C32" w14:textId="3BF43036" w:rsidR="003A04C8" w:rsidRPr="00C6336E" w:rsidRDefault="00000000">
            <w:pPr>
              <w:jc w:val="both"/>
              <w:rPr>
                <w:bCs/>
                <w:sz w:val="20"/>
              </w:rPr>
            </w:pPr>
            <w:r w:rsidRPr="00C6336E">
              <w:rPr>
                <w:bCs/>
                <w:sz w:val="20"/>
              </w:rPr>
              <w:t>Решение Совета муниципального района «Сыктывдинский» от 28 ноября 2023 года № 34/11-11 «</w:t>
            </w:r>
            <w:r w:rsidR="00C6336E" w:rsidRPr="00C6336E">
              <w:rPr>
                <w:bCs/>
                <w:sz w:val="20"/>
              </w:rPr>
              <w:t>О назначении проведения публичных слушаний по рассмотрению проекта решения Совета муниципального района «Сыктывдинский» Республики Коми «О внесении изменений в Генеральн</w:t>
            </w:r>
            <w:r w:rsidR="00C6336E" w:rsidRPr="00C6336E">
              <w:rPr>
                <w:bCs/>
                <w:sz w:val="20"/>
                <w:lang w:eastAsia="en-US"/>
              </w:rPr>
              <w:t>ый</w:t>
            </w:r>
            <w:r w:rsidR="00C6336E" w:rsidRPr="00C6336E">
              <w:rPr>
                <w:bCs/>
                <w:sz w:val="20"/>
              </w:rPr>
              <w:t xml:space="preserve"> план и Правила землепользования и застройки сельского поселения «</w:t>
            </w:r>
            <w:r w:rsidR="00C6336E" w:rsidRPr="00C6336E">
              <w:rPr>
                <w:bCs/>
                <w:sz w:val="20"/>
                <w:lang w:eastAsia="en-US"/>
              </w:rPr>
              <w:t>Пажга</w:t>
            </w:r>
            <w:r w:rsidR="00C6336E" w:rsidRPr="00C6336E">
              <w:rPr>
                <w:bCs/>
                <w:sz w:val="20"/>
              </w:rPr>
              <w:t>»</w:t>
            </w:r>
            <w:r w:rsidRPr="00C6336E">
              <w:rPr>
                <w:bCs/>
                <w:sz w:val="20"/>
              </w:rPr>
              <w:t>»....................................................................................</w:t>
            </w:r>
          </w:p>
        </w:tc>
        <w:tc>
          <w:tcPr>
            <w:tcW w:w="743" w:type="dxa"/>
            <w:shd w:val="clear" w:color="auto" w:fill="FFFFFF"/>
          </w:tcPr>
          <w:p w14:paraId="51C8F726" w14:textId="292614B4" w:rsidR="00AB5226" w:rsidRPr="00C6336E" w:rsidRDefault="00000000">
            <w:pPr>
              <w:rPr>
                <w:bCs/>
                <w:sz w:val="20"/>
              </w:rPr>
            </w:pPr>
            <w:r w:rsidRPr="00C6336E">
              <w:rPr>
                <w:bCs/>
                <w:sz w:val="20"/>
              </w:rPr>
              <w:t>1</w:t>
            </w:r>
            <w:r w:rsidR="00AB5226">
              <w:rPr>
                <w:bCs/>
                <w:sz w:val="20"/>
              </w:rPr>
              <w:t>83</w:t>
            </w:r>
          </w:p>
        </w:tc>
      </w:tr>
      <w:tr w:rsidR="003A04C8" w:rsidRPr="00C6336E" w14:paraId="6E934002" w14:textId="77777777">
        <w:tc>
          <w:tcPr>
            <w:tcW w:w="9111" w:type="dxa"/>
            <w:shd w:val="clear" w:color="auto" w:fill="FFFFFF"/>
          </w:tcPr>
          <w:p w14:paraId="120D3E12" w14:textId="6B16F43C" w:rsidR="003A04C8" w:rsidRPr="00C6336E" w:rsidRDefault="00000000">
            <w:pPr>
              <w:jc w:val="both"/>
              <w:rPr>
                <w:bCs/>
                <w:sz w:val="20"/>
              </w:rPr>
            </w:pPr>
            <w:r w:rsidRPr="00C6336E">
              <w:rPr>
                <w:bCs/>
                <w:sz w:val="20"/>
              </w:rPr>
              <w:t>Решение Совета муниципального района «Сыктывдинский» от 28 ноября 2023 года № 34/11-12 «</w:t>
            </w:r>
            <w:r w:rsidR="00C6336E" w:rsidRPr="00C6336E">
              <w:rPr>
                <w:bCs/>
                <w:sz w:val="20"/>
              </w:rPr>
              <w:t>О назначении проведения публичных слушаний по рассмотрению проекта планировки и проекта межевания территории элемента планировочной структуры в кадастровом квартале 11:04:1001003, с. Выльгорт Сыктывдинского района Республики Коми</w:t>
            </w:r>
            <w:r w:rsidRPr="00C6336E">
              <w:rPr>
                <w:bCs/>
                <w:sz w:val="20"/>
              </w:rPr>
              <w:t>»...............................................................................</w:t>
            </w:r>
          </w:p>
        </w:tc>
        <w:tc>
          <w:tcPr>
            <w:tcW w:w="743" w:type="dxa"/>
            <w:shd w:val="clear" w:color="auto" w:fill="FFFFFF"/>
          </w:tcPr>
          <w:p w14:paraId="2112F023" w14:textId="36500939" w:rsidR="003A04C8" w:rsidRPr="00C6336E" w:rsidRDefault="00AB5226">
            <w:pPr>
              <w:rPr>
                <w:bCs/>
                <w:sz w:val="20"/>
              </w:rPr>
            </w:pPr>
            <w:r>
              <w:rPr>
                <w:bCs/>
                <w:sz w:val="20"/>
              </w:rPr>
              <w:t>188</w:t>
            </w:r>
          </w:p>
        </w:tc>
      </w:tr>
      <w:tr w:rsidR="003A04C8" w:rsidRPr="00C6336E" w14:paraId="0CCADF43" w14:textId="77777777">
        <w:tc>
          <w:tcPr>
            <w:tcW w:w="9111" w:type="dxa"/>
            <w:shd w:val="clear" w:color="auto" w:fill="FFFFFF"/>
          </w:tcPr>
          <w:p w14:paraId="220B9001" w14:textId="3E6E55AD" w:rsidR="003A04C8" w:rsidRPr="00C6336E" w:rsidRDefault="00000000">
            <w:pPr>
              <w:jc w:val="both"/>
              <w:rPr>
                <w:bCs/>
                <w:sz w:val="20"/>
              </w:rPr>
            </w:pPr>
            <w:r w:rsidRPr="00C6336E">
              <w:rPr>
                <w:bCs/>
                <w:sz w:val="20"/>
              </w:rPr>
              <w:lastRenderedPageBreak/>
              <w:t>Решение Совета муниципального района «Сыктывдинский» от 28 ноября 2023 года № 34/11-13 «</w:t>
            </w:r>
            <w:r w:rsidR="00C6336E" w:rsidRPr="00C6336E">
              <w:rPr>
                <w:bCs/>
                <w:sz w:val="20"/>
              </w:rPr>
              <w:t>О назначении проведения публичных слушаний по рассмотрению проекта планировки и проекта межевания территории в отношении элемента планировочной структуры, расположенного в д. Березник, с. Ыб, Сыктывдинский район, Республика Коми, кадастровый квартал 11:04:0401001</w:t>
            </w:r>
            <w:r w:rsidRPr="00C6336E">
              <w:rPr>
                <w:bCs/>
                <w:sz w:val="20"/>
              </w:rPr>
              <w:t>»</w:t>
            </w:r>
            <w:r w:rsidR="009A6FBE">
              <w:rPr>
                <w:bCs/>
                <w:sz w:val="20"/>
              </w:rPr>
              <w:t>……………………</w:t>
            </w:r>
            <w:r w:rsidRPr="00C6336E">
              <w:rPr>
                <w:bCs/>
                <w:sz w:val="20"/>
              </w:rPr>
              <w:t>................................................................................................................</w:t>
            </w:r>
          </w:p>
        </w:tc>
        <w:tc>
          <w:tcPr>
            <w:tcW w:w="743" w:type="dxa"/>
            <w:shd w:val="clear" w:color="auto" w:fill="FFFFFF"/>
          </w:tcPr>
          <w:p w14:paraId="30A032D5" w14:textId="17538FF8" w:rsidR="003A04C8" w:rsidRPr="00C6336E" w:rsidRDefault="00AB5226">
            <w:pPr>
              <w:rPr>
                <w:bCs/>
                <w:sz w:val="20"/>
              </w:rPr>
            </w:pPr>
            <w:r>
              <w:rPr>
                <w:bCs/>
                <w:sz w:val="20"/>
              </w:rPr>
              <w:t>192</w:t>
            </w:r>
          </w:p>
        </w:tc>
      </w:tr>
      <w:tr w:rsidR="003A04C8" w:rsidRPr="00C6336E" w14:paraId="2DB0EC82" w14:textId="77777777">
        <w:tc>
          <w:tcPr>
            <w:tcW w:w="9111" w:type="dxa"/>
            <w:shd w:val="clear" w:color="auto" w:fill="FFFFFF"/>
          </w:tcPr>
          <w:p w14:paraId="5DE3C48F" w14:textId="03ABF282" w:rsidR="003A04C8" w:rsidRPr="00C6336E" w:rsidRDefault="00000000">
            <w:pPr>
              <w:jc w:val="both"/>
              <w:rPr>
                <w:bCs/>
                <w:sz w:val="20"/>
              </w:rPr>
            </w:pPr>
            <w:r w:rsidRPr="00C6336E">
              <w:rPr>
                <w:bCs/>
                <w:sz w:val="20"/>
              </w:rPr>
              <w:t>Решение Совета муниципального района «Сыктывдинский» от 28 ноября 2023 года № 34/11-16 «</w:t>
            </w:r>
            <w:r w:rsidR="00C6336E" w:rsidRPr="00C6336E">
              <w:rPr>
                <w:bCs/>
                <w:sz w:val="20"/>
              </w:rPr>
              <w:t>О принятии в собственность муниципального района «Сыктывдинский» Республики Коми государственного имущества Республики Коми</w:t>
            </w:r>
            <w:r w:rsidRPr="00C6336E">
              <w:rPr>
                <w:bCs/>
                <w:sz w:val="20"/>
              </w:rPr>
              <w:t>»</w:t>
            </w:r>
            <w:r w:rsidR="009A6FBE">
              <w:rPr>
                <w:bCs/>
                <w:sz w:val="20"/>
              </w:rPr>
              <w:t>…………………………</w:t>
            </w:r>
            <w:r w:rsidRPr="00C6336E">
              <w:rPr>
                <w:bCs/>
                <w:sz w:val="20"/>
              </w:rPr>
              <w:t>................................................</w:t>
            </w:r>
          </w:p>
        </w:tc>
        <w:tc>
          <w:tcPr>
            <w:tcW w:w="743" w:type="dxa"/>
            <w:shd w:val="clear" w:color="auto" w:fill="FFFFFF"/>
          </w:tcPr>
          <w:p w14:paraId="05F89D23" w14:textId="3E236D77" w:rsidR="003A04C8" w:rsidRPr="00C6336E" w:rsidRDefault="00000000">
            <w:pPr>
              <w:rPr>
                <w:bCs/>
                <w:sz w:val="20"/>
              </w:rPr>
            </w:pPr>
            <w:r w:rsidRPr="00C6336E">
              <w:rPr>
                <w:bCs/>
                <w:sz w:val="20"/>
              </w:rPr>
              <w:t>1</w:t>
            </w:r>
            <w:r w:rsidR="00AB5226">
              <w:rPr>
                <w:bCs/>
                <w:sz w:val="20"/>
              </w:rPr>
              <w:t>95</w:t>
            </w:r>
          </w:p>
        </w:tc>
      </w:tr>
    </w:tbl>
    <w:p w14:paraId="776DF1D1" w14:textId="77777777" w:rsidR="003A04C8" w:rsidRPr="00C6336E" w:rsidRDefault="003A04C8">
      <w:pPr>
        <w:contextualSpacing/>
        <w:jc w:val="center"/>
        <w:rPr>
          <w:bCs/>
          <w:sz w:val="20"/>
        </w:rPr>
      </w:pPr>
    </w:p>
    <w:p w14:paraId="4FE2E0C7" w14:textId="77777777" w:rsidR="003A04C8" w:rsidRPr="00C6336E" w:rsidRDefault="003A04C8">
      <w:pPr>
        <w:contextualSpacing/>
        <w:jc w:val="center"/>
        <w:rPr>
          <w:bCs/>
          <w:sz w:val="20"/>
        </w:rPr>
      </w:pPr>
    </w:p>
    <w:p w14:paraId="4DD603E4" w14:textId="77777777" w:rsidR="003A04C8" w:rsidRPr="00C6336E" w:rsidRDefault="003A04C8">
      <w:pPr>
        <w:contextualSpacing/>
        <w:jc w:val="center"/>
        <w:rPr>
          <w:bCs/>
          <w:sz w:val="20"/>
        </w:rPr>
      </w:pPr>
    </w:p>
    <w:p w14:paraId="26601440" w14:textId="77777777" w:rsidR="003A04C8" w:rsidRPr="00C6336E" w:rsidRDefault="003A04C8">
      <w:pPr>
        <w:contextualSpacing/>
        <w:jc w:val="center"/>
        <w:rPr>
          <w:bCs/>
          <w:sz w:val="20"/>
        </w:rPr>
      </w:pPr>
    </w:p>
    <w:p w14:paraId="7FB15E3D" w14:textId="185CB432" w:rsidR="003A04C8" w:rsidRPr="003434BA" w:rsidRDefault="00000000" w:rsidP="003434BA">
      <w:pPr>
        <w:jc w:val="center"/>
        <w:rPr>
          <w:bCs/>
          <w:sz w:val="20"/>
        </w:rPr>
      </w:pPr>
      <w:r w:rsidRPr="00C6336E">
        <w:rPr>
          <w:bCs/>
          <w:sz w:val="20"/>
        </w:rPr>
        <w:br w:type="page"/>
      </w:r>
    </w:p>
    <w:p w14:paraId="52794B56" w14:textId="77777777" w:rsidR="003A04C8" w:rsidRPr="0042655B" w:rsidRDefault="00000000">
      <w:pPr>
        <w:jc w:val="center"/>
        <w:rPr>
          <w:b/>
          <w:sz w:val="20"/>
        </w:rPr>
      </w:pPr>
      <w:r w:rsidRPr="0042655B">
        <w:rPr>
          <w:b/>
          <w:sz w:val="20"/>
        </w:rPr>
        <w:lastRenderedPageBreak/>
        <w:t xml:space="preserve">РЕШЕНИЕ </w:t>
      </w:r>
    </w:p>
    <w:p w14:paraId="124C01C7" w14:textId="77777777" w:rsidR="003A04C8" w:rsidRPr="0042655B" w:rsidRDefault="00000000">
      <w:pPr>
        <w:jc w:val="center"/>
        <w:rPr>
          <w:b/>
          <w:sz w:val="20"/>
        </w:rPr>
      </w:pPr>
      <w:r w:rsidRPr="0042655B">
        <w:rPr>
          <w:b/>
          <w:sz w:val="20"/>
        </w:rPr>
        <w:t>Совета муниципального района «Сыктывдинский» Республики Коми</w:t>
      </w:r>
    </w:p>
    <w:p w14:paraId="4A905F6C" w14:textId="5D842294" w:rsidR="003A04C8" w:rsidRPr="0042655B" w:rsidRDefault="003434BA">
      <w:pPr>
        <w:pStyle w:val="Standard"/>
        <w:jc w:val="center"/>
        <w:rPr>
          <w:rFonts w:ascii="Times New Roman" w:hAnsi="Times New Roman"/>
          <w:bCs/>
          <w:sz w:val="20"/>
        </w:rPr>
      </w:pPr>
      <w:r w:rsidRPr="0042655B">
        <w:rPr>
          <w:rFonts w:ascii="Times New Roman" w:hAnsi="Times New Roman"/>
          <w:bCs/>
          <w:sz w:val="20"/>
        </w:rPr>
        <w:t xml:space="preserve">О бюджете муниципального района «Сыктывдинский» Республики Коми на 2024 год </w:t>
      </w:r>
      <w:r w:rsidR="00E32A62" w:rsidRPr="0042655B">
        <w:rPr>
          <w:rFonts w:ascii="Times New Roman" w:hAnsi="Times New Roman"/>
          <w:bCs/>
          <w:sz w:val="20"/>
        </w:rPr>
        <w:t xml:space="preserve">                                             </w:t>
      </w:r>
      <w:r w:rsidRPr="0042655B">
        <w:rPr>
          <w:rFonts w:ascii="Times New Roman" w:hAnsi="Times New Roman"/>
          <w:bCs/>
          <w:sz w:val="20"/>
        </w:rPr>
        <w:t>и плановый период 2025 и 2026 годов</w:t>
      </w:r>
    </w:p>
    <w:p w14:paraId="1FD624BF" w14:textId="77777777" w:rsidR="003434BA" w:rsidRPr="003434BA" w:rsidRDefault="003434BA">
      <w:pPr>
        <w:pStyle w:val="Standard"/>
        <w:jc w:val="center"/>
        <w:rPr>
          <w:rFonts w:ascii="Times New Roman" w:hAnsi="Times New Roman"/>
          <w:sz w:val="24"/>
          <w:szCs w:val="24"/>
        </w:rPr>
      </w:pPr>
    </w:p>
    <w:p w14:paraId="1FA97EE3" w14:textId="6B690929" w:rsidR="003A04C8" w:rsidRDefault="00000000">
      <w:pPr>
        <w:jc w:val="both"/>
        <w:rPr>
          <w:sz w:val="20"/>
        </w:rPr>
      </w:pPr>
      <w:r>
        <w:rPr>
          <w:sz w:val="20"/>
        </w:rPr>
        <w:t xml:space="preserve">Принято Советом муниципального района                     </w:t>
      </w:r>
      <w:r>
        <w:rPr>
          <w:sz w:val="20"/>
        </w:rPr>
        <w:tab/>
      </w:r>
      <w:r>
        <w:rPr>
          <w:sz w:val="20"/>
        </w:rPr>
        <w:tab/>
      </w:r>
      <w:r>
        <w:rPr>
          <w:sz w:val="20"/>
        </w:rPr>
        <w:tab/>
        <w:t xml:space="preserve">                        от 2</w:t>
      </w:r>
      <w:r w:rsidR="003434BA">
        <w:rPr>
          <w:sz w:val="20"/>
        </w:rPr>
        <w:t>1</w:t>
      </w:r>
      <w:r>
        <w:rPr>
          <w:sz w:val="20"/>
        </w:rPr>
        <w:t xml:space="preserve"> </w:t>
      </w:r>
      <w:r w:rsidR="003434BA">
        <w:rPr>
          <w:sz w:val="20"/>
        </w:rPr>
        <w:t>декабря</w:t>
      </w:r>
      <w:r>
        <w:rPr>
          <w:sz w:val="20"/>
        </w:rPr>
        <w:t xml:space="preserve"> 2023 года </w:t>
      </w:r>
    </w:p>
    <w:p w14:paraId="44759D56" w14:textId="498E1611" w:rsidR="003A04C8" w:rsidRDefault="00000000">
      <w:pPr>
        <w:jc w:val="both"/>
        <w:rPr>
          <w:sz w:val="20"/>
        </w:rPr>
      </w:pPr>
      <w:r>
        <w:rPr>
          <w:sz w:val="20"/>
        </w:rPr>
        <w:t>«Сыктывдинский» Республики Коми</w:t>
      </w:r>
      <w:r>
        <w:rPr>
          <w:sz w:val="20"/>
        </w:rPr>
        <w:tab/>
      </w:r>
      <w:r>
        <w:rPr>
          <w:sz w:val="20"/>
        </w:rPr>
        <w:tab/>
        <w:t xml:space="preserve">                                                                                          № 3</w:t>
      </w:r>
      <w:r w:rsidR="003434BA">
        <w:rPr>
          <w:sz w:val="20"/>
        </w:rPr>
        <w:t>5</w:t>
      </w:r>
      <w:r>
        <w:rPr>
          <w:sz w:val="20"/>
        </w:rPr>
        <w:t>/1</w:t>
      </w:r>
      <w:r w:rsidR="003434BA">
        <w:rPr>
          <w:sz w:val="20"/>
        </w:rPr>
        <w:t>2</w:t>
      </w:r>
      <w:r>
        <w:rPr>
          <w:sz w:val="20"/>
        </w:rPr>
        <w:t>-</w:t>
      </w:r>
      <w:r w:rsidR="003434BA">
        <w:rPr>
          <w:sz w:val="20"/>
        </w:rPr>
        <w:t>1</w:t>
      </w:r>
    </w:p>
    <w:p w14:paraId="6F21C208" w14:textId="77777777" w:rsidR="003A04C8" w:rsidRDefault="003A04C8">
      <w:pPr>
        <w:widowControl w:val="0"/>
        <w:tabs>
          <w:tab w:val="left" w:pos="1134"/>
        </w:tabs>
        <w:ind w:firstLine="709"/>
        <w:jc w:val="both"/>
        <w:rPr>
          <w:rFonts w:ascii="Times New Roman CYR" w:hAnsi="Times New Roman CYR"/>
          <w:sz w:val="20"/>
        </w:rPr>
      </w:pPr>
    </w:p>
    <w:p w14:paraId="372510C7" w14:textId="77777777" w:rsidR="003434BA" w:rsidRPr="002B7912" w:rsidRDefault="003434BA" w:rsidP="003434BA">
      <w:pPr>
        <w:tabs>
          <w:tab w:val="left" w:pos="709"/>
        </w:tabs>
        <w:ind w:firstLine="567"/>
        <w:contextualSpacing/>
        <w:jc w:val="both"/>
        <w:rPr>
          <w:sz w:val="20"/>
        </w:rPr>
      </w:pPr>
      <w:r w:rsidRPr="002B7912">
        <w:rPr>
          <w:sz w:val="20"/>
        </w:rPr>
        <w:t>Руководствуясь частью 1 статьи 9, частями 1,2,3 статьи 184.1 Бюджетного кодекса Российской Федерации, пунктом 2 части 10 статьи 35  Федерального закона от 6 октября 2003 года № 131-ФЗ «Об общих принципах организации местного самоуправления в Российской Федерации», пунктом 2 части 1 статьи 26 Устава муниципального района «Сыктывдинский», статьей 11 решения Совета муниципального района «Сыктывдинский» от 30 октября 2021 года № 14/11-3 «Об утверждения Положения о бюджетном процессе в муниципальном районе «Сыктывдинский»</w:t>
      </w:r>
    </w:p>
    <w:p w14:paraId="24016895" w14:textId="77777777" w:rsidR="003434BA" w:rsidRPr="002B7912" w:rsidRDefault="003434BA" w:rsidP="003434BA">
      <w:pPr>
        <w:tabs>
          <w:tab w:val="left" w:pos="709"/>
        </w:tabs>
        <w:ind w:firstLine="567"/>
        <w:contextualSpacing/>
        <w:jc w:val="both"/>
        <w:rPr>
          <w:sz w:val="20"/>
        </w:rPr>
      </w:pPr>
    </w:p>
    <w:p w14:paraId="6515CEC7" w14:textId="77777777" w:rsidR="003434BA" w:rsidRPr="002B7912" w:rsidRDefault="003434BA" w:rsidP="003434BA">
      <w:pPr>
        <w:tabs>
          <w:tab w:val="left" w:pos="709"/>
        </w:tabs>
        <w:ind w:firstLine="567"/>
        <w:contextualSpacing/>
        <w:jc w:val="both"/>
        <w:rPr>
          <w:sz w:val="20"/>
        </w:rPr>
      </w:pPr>
      <w:r w:rsidRPr="002B7912">
        <w:rPr>
          <w:sz w:val="20"/>
        </w:rPr>
        <w:t>Совет муниципального района  «Сыктывдинский» Республики Коми решил:</w:t>
      </w:r>
    </w:p>
    <w:p w14:paraId="10AAA068" w14:textId="77777777" w:rsidR="003434BA" w:rsidRPr="002B7912" w:rsidRDefault="003434BA" w:rsidP="003434BA">
      <w:pPr>
        <w:tabs>
          <w:tab w:val="left" w:pos="709"/>
        </w:tabs>
        <w:ind w:firstLine="567"/>
        <w:contextualSpacing/>
        <w:jc w:val="both"/>
        <w:rPr>
          <w:sz w:val="20"/>
        </w:rPr>
      </w:pPr>
    </w:p>
    <w:p w14:paraId="7CD86FC6" w14:textId="77777777" w:rsidR="003434BA" w:rsidRPr="002B7912" w:rsidRDefault="003434BA" w:rsidP="003434BA">
      <w:pPr>
        <w:numPr>
          <w:ilvl w:val="0"/>
          <w:numId w:val="7"/>
        </w:numPr>
        <w:tabs>
          <w:tab w:val="left" w:pos="993"/>
        </w:tabs>
        <w:ind w:left="0" w:firstLine="567"/>
        <w:contextualSpacing/>
        <w:jc w:val="both"/>
        <w:rPr>
          <w:sz w:val="20"/>
        </w:rPr>
      </w:pPr>
      <w:r w:rsidRPr="002B7912">
        <w:rPr>
          <w:sz w:val="20"/>
        </w:rPr>
        <w:t>Утвердить основные характеристики бюджета муниципального района «Сыктывдинский» на 2024 год:</w:t>
      </w:r>
    </w:p>
    <w:p w14:paraId="1644EF66" w14:textId="77777777" w:rsidR="003434BA" w:rsidRPr="002B7912" w:rsidRDefault="003434BA" w:rsidP="003434BA">
      <w:pPr>
        <w:tabs>
          <w:tab w:val="left" w:pos="709"/>
        </w:tabs>
        <w:ind w:firstLine="567"/>
        <w:contextualSpacing/>
        <w:jc w:val="both"/>
        <w:rPr>
          <w:sz w:val="20"/>
          <w:highlight w:val="yellow"/>
        </w:rPr>
      </w:pPr>
      <w:r w:rsidRPr="002B7912">
        <w:rPr>
          <w:sz w:val="20"/>
        </w:rPr>
        <w:t xml:space="preserve">   общий объем доходов в сумме  1995 873,4 тыс.руб.; </w:t>
      </w:r>
    </w:p>
    <w:p w14:paraId="6DA0E841" w14:textId="77777777" w:rsidR="003434BA" w:rsidRPr="002B7912" w:rsidRDefault="003434BA" w:rsidP="003434BA">
      <w:pPr>
        <w:tabs>
          <w:tab w:val="left" w:pos="709"/>
        </w:tabs>
        <w:ind w:firstLine="567"/>
        <w:contextualSpacing/>
        <w:jc w:val="both"/>
        <w:rPr>
          <w:sz w:val="20"/>
        </w:rPr>
      </w:pPr>
      <w:r w:rsidRPr="002B7912">
        <w:rPr>
          <w:sz w:val="20"/>
        </w:rPr>
        <w:t xml:space="preserve">   общий объем расходов в сумме 2026 473,4 тыс.руб.;</w:t>
      </w:r>
    </w:p>
    <w:p w14:paraId="50FAFB66" w14:textId="77777777" w:rsidR="003434BA" w:rsidRPr="002B7912" w:rsidRDefault="003434BA" w:rsidP="003434BA">
      <w:pPr>
        <w:tabs>
          <w:tab w:val="left" w:pos="709"/>
        </w:tabs>
        <w:ind w:firstLine="567"/>
        <w:contextualSpacing/>
        <w:jc w:val="both"/>
        <w:rPr>
          <w:sz w:val="20"/>
        </w:rPr>
      </w:pPr>
      <w:r w:rsidRPr="002B7912">
        <w:rPr>
          <w:sz w:val="20"/>
        </w:rPr>
        <w:t xml:space="preserve">   дефицит в сумме 30 600,0 тыс.руб.</w:t>
      </w:r>
    </w:p>
    <w:p w14:paraId="478B6693" w14:textId="77777777" w:rsidR="003434BA" w:rsidRPr="002B7912" w:rsidRDefault="003434BA" w:rsidP="003434BA">
      <w:pPr>
        <w:tabs>
          <w:tab w:val="left" w:pos="567"/>
        </w:tabs>
        <w:ind w:firstLine="567"/>
        <w:contextualSpacing/>
        <w:jc w:val="both"/>
        <w:rPr>
          <w:sz w:val="20"/>
        </w:rPr>
      </w:pPr>
      <w:r w:rsidRPr="002B7912">
        <w:rPr>
          <w:sz w:val="20"/>
        </w:rPr>
        <w:t>2. Утвердить основные характеристики бюджета муниципального района «Сыктывдинский» на 2025 и на 2026 год:</w:t>
      </w:r>
    </w:p>
    <w:p w14:paraId="49EAEC2B" w14:textId="77777777" w:rsidR="003434BA" w:rsidRPr="002B7912" w:rsidRDefault="003434BA" w:rsidP="003434BA">
      <w:pPr>
        <w:tabs>
          <w:tab w:val="left" w:pos="709"/>
        </w:tabs>
        <w:ind w:firstLine="567"/>
        <w:contextualSpacing/>
        <w:jc w:val="both"/>
        <w:rPr>
          <w:sz w:val="20"/>
        </w:rPr>
      </w:pPr>
      <w:r w:rsidRPr="002B7912">
        <w:rPr>
          <w:sz w:val="20"/>
        </w:rPr>
        <w:t xml:space="preserve">   общий объем доходов на 2025 год в сумме 1648 491,7 тыс.руб. и на 2026 год в сумме 1918 845,3 тыс.руб.;</w:t>
      </w:r>
    </w:p>
    <w:p w14:paraId="5473147F" w14:textId="77777777" w:rsidR="003434BA" w:rsidRPr="002B7912" w:rsidRDefault="003434BA" w:rsidP="003434BA">
      <w:pPr>
        <w:tabs>
          <w:tab w:val="left" w:pos="709"/>
        </w:tabs>
        <w:ind w:firstLine="567"/>
        <w:contextualSpacing/>
        <w:jc w:val="both"/>
        <w:rPr>
          <w:sz w:val="20"/>
        </w:rPr>
      </w:pPr>
      <w:r w:rsidRPr="002B7912">
        <w:rPr>
          <w:sz w:val="20"/>
        </w:rPr>
        <w:t xml:space="preserve">   общий объем расходов на 2025 год в сумме 1648 491,7 тыс.руб. и на 2026 год в сумме 1918 845,3 тыс.руб.;</w:t>
      </w:r>
    </w:p>
    <w:p w14:paraId="5DE63509" w14:textId="77777777" w:rsidR="003434BA" w:rsidRPr="002B7912" w:rsidRDefault="003434BA" w:rsidP="003434BA">
      <w:pPr>
        <w:tabs>
          <w:tab w:val="left" w:pos="709"/>
        </w:tabs>
        <w:ind w:firstLine="567"/>
        <w:contextualSpacing/>
        <w:jc w:val="both"/>
        <w:rPr>
          <w:sz w:val="20"/>
        </w:rPr>
      </w:pPr>
      <w:r w:rsidRPr="002B7912">
        <w:rPr>
          <w:sz w:val="20"/>
        </w:rPr>
        <w:t>дефицит на 2025 год в сумме  0,0 тыс.руб. и на 2026 год в сумме  0,0 тыс.руб.</w:t>
      </w:r>
    </w:p>
    <w:p w14:paraId="638D7F7F" w14:textId="77777777" w:rsidR="003434BA" w:rsidRPr="002B7912" w:rsidRDefault="003434BA" w:rsidP="003434BA">
      <w:pPr>
        <w:tabs>
          <w:tab w:val="left" w:pos="567"/>
        </w:tabs>
        <w:ind w:firstLine="567"/>
        <w:contextualSpacing/>
        <w:jc w:val="both"/>
        <w:rPr>
          <w:sz w:val="20"/>
        </w:rPr>
      </w:pPr>
      <w:r w:rsidRPr="002B7912">
        <w:rPr>
          <w:sz w:val="20"/>
        </w:rPr>
        <w:t>3. Утвердить общий объем условно утвержденных расходов на 2025 в сумме 11736,1тыс.руб., на 2026 год в сумме  26 440,4 тыс.руб.</w:t>
      </w:r>
    </w:p>
    <w:p w14:paraId="46611430" w14:textId="77777777" w:rsidR="003434BA" w:rsidRPr="002B7912" w:rsidRDefault="003434BA" w:rsidP="003434BA">
      <w:pPr>
        <w:tabs>
          <w:tab w:val="left" w:pos="709"/>
        </w:tabs>
        <w:ind w:firstLine="567"/>
        <w:contextualSpacing/>
        <w:jc w:val="both"/>
        <w:rPr>
          <w:sz w:val="20"/>
          <w:highlight w:val="red"/>
        </w:rPr>
      </w:pPr>
      <w:r w:rsidRPr="002B7912">
        <w:rPr>
          <w:sz w:val="20"/>
        </w:rPr>
        <w:t>4. Утвердить общий объем бюджетных ассигнований, направляемых на исполнение публичных нормативных обязательств муниципального района «Сыктывдинский» в 2024 году в сумме  0,0 тыс.руб.,  на 2025 год в сумме  0,0 тыс.руб. и на 2026 год в сумме  0,0 тыс.руб.</w:t>
      </w:r>
      <w:r w:rsidRPr="002B7912">
        <w:rPr>
          <w:sz w:val="20"/>
          <w:highlight w:val="red"/>
        </w:rPr>
        <w:t xml:space="preserve">          </w:t>
      </w:r>
    </w:p>
    <w:p w14:paraId="1550423E" w14:textId="77777777" w:rsidR="003434BA" w:rsidRPr="002B7912" w:rsidRDefault="003434BA" w:rsidP="003434BA">
      <w:pPr>
        <w:tabs>
          <w:tab w:val="left" w:pos="567"/>
        </w:tabs>
        <w:ind w:firstLine="567"/>
        <w:contextualSpacing/>
        <w:jc w:val="both"/>
        <w:rPr>
          <w:sz w:val="20"/>
        </w:rPr>
      </w:pPr>
      <w:r w:rsidRPr="002B7912">
        <w:rPr>
          <w:sz w:val="20"/>
        </w:rPr>
        <w:t>5. Утвердить объем поступлений доходов в бюджет муниципального района «Сыктывдинский» на 2024 год и плановый период 2025 и 2026 годов в суммах согласно приложению 1;</w:t>
      </w:r>
    </w:p>
    <w:p w14:paraId="4309FEF8" w14:textId="77777777" w:rsidR="003434BA" w:rsidRPr="002B7912" w:rsidRDefault="003434BA" w:rsidP="003434BA">
      <w:pPr>
        <w:tabs>
          <w:tab w:val="left" w:pos="567"/>
        </w:tabs>
        <w:ind w:firstLine="567"/>
        <w:contextualSpacing/>
        <w:jc w:val="both"/>
        <w:rPr>
          <w:sz w:val="20"/>
        </w:rPr>
      </w:pPr>
      <w:r w:rsidRPr="002B7912">
        <w:rPr>
          <w:sz w:val="20"/>
        </w:rPr>
        <w:t>6. Утвердить объем межбюджетных трансфертов, получаемых из других бюджетов бюджетной системы Российской Федерации:</w:t>
      </w:r>
    </w:p>
    <w:p w14:paraId="71873DA4" w14:textId="77777777" w:rsidR="003434BA" w:rsidRPr="002B7912" w:rsidRDefault="003434BA" w:rsidP="003434BA">
      <w:pPr>
        <w:tabs>
          <w:tab w:val="left" w:pos="567"/>
        </w:tabs>
        <w:ind w:firstLine="567"/>
        <w:contextualSpacing/>
        <w:jc w:val="both"/>
        <w:rPr>
          <w:sz w:val="20"/>
        </w:rPr>
      </w:pPr>
      <w:r w:rsidRPr="002B7912">
        <w:rPr>
          <w:sz w:val="20"/>
        </w:rPr>
        <w:t>1) в 2024 году в сумме  1557 520,9 тыс.руб.;</w:t>
      </w:r>
    </w:p>
    <w:p w14:paraId="6C54BCB4" w14:textId="77777777" w:rsidR="003434BA" w:rsidRPr="002B7912" w:rsidRDefault="003434BA" w:rsidP="003434BA">
      <w:pPr>
        <w:tabs>
          <w:tab w:val="left" w:pos="567"/>
        </w:tabs>
        <w:ind w:firstLine="567"/>
        <w:contextualSpacing/>
        <w:jc w:val="both"/>
        <w:rPr>
          <w:sz w:val="20"/>
        </w:rPr>
      </w:pPr>
      <w:r w:rsidRPr="002B7912">
        <w:rPr>
          <w:sz w:val="20"/>
        </w:rPr>
        <w:t xml:space="preserve">2) в 2025 году в сумме  1179 344,9 тыс.руб.; </w:t>
      </w:r>
    </w:p>
    <w:p w14:paraId="09D8369C" w14:textId="77777777" w:rsidR="003434BA" w:rsidRPr="002B7912" w:rsidRDefault="003434BA" w:rsidP="003434BA">
      <w:pPr>
        <w:tabs>
          <w:tab w:val="left" w:pos="567"/>
        </w:tabs>
        <w:ind w:firstLine="567"/>
        <w:contextualSpacing/>
        <w:jc w:val="both"/>
        <w:rPr>
          <w:sz w:val="20"/>
        </w:rPr>
      </w:pPr>
      <w:r w:rsidRPr="002B7912">
        <w:rPr>
          <w:sz w:val="20"/>
        </w:rPr>
        <w:t>3) в 2026 году в сумме  1390 112,3 тыс.руб.</w:t>
      </w:r>
    </w:p>
    <w:p w14:paraId="46B3C3D5" w14:textId="77777777" w:rsidR="003434BA" w:rsidRPr="002B7912" w:rsidRDefault="003434BA" w:rsidP="003434BA">
      <w:pPr>
        <w:ind w:firstLine="567"/>
        <w:contextualSpacing/>
        <w:jc w:val="both"/>
        <w:rPr>
          <w:sz w:val="20"/>
        </w:rPr>
      </w:pPr>
      <w:r w:rsidRPr="002B7912">
        <w:rPr>
          <w:sz w:val="20"/>
        </w:rPr>
        <w:t>7. Утвердить объем межбюджетных трансфертов, предоставляемых из бюджета муниципального района «Сыктывдинский» другим бюджетам бюджетной системы Российской Федерации:</w:t>
      </w:r>
    </w:p>
    <w:p w14:paraId="796C8EF4" w14:textId="77777777" w:rsidR="003434BA" w:rsidRPr="002B7912" w:rsidRDefault="003434BA" w:rsidP="003434BA">
      <w:pPr>
        <w:ind w:firstLine="567"/>
        <w:contextualSpacing/>
        <w:jc w:val="both"/>
        <w:rPr>
          <w:sz w:val="20"/>
        </w:rPr>
      </w:pPr>
      <w:r w:rsidRPr="002B7912">
        <w:rPr>
          <w:sz w:val="20"/>
        </w:rPr>
        <w:t>1) в 2024 году в сумме 72 579,2 тыс.руб., в том числе объем межбюджетных трансфертов бюджетам поселений  в сумме 72 579,2 тыс.руб.;</w:t>
      </w:r>
    </w:p>
    <w:p w14:paraId="54B518E8" w14:textId="77777777" w:rsidR="003434BA" w:rsidRPr="002B7912" w:rsidRDefault="003434BA" w:rsidP="003434BA">
      <w:pPr>
        <w:ind w:firstLine="567"/>
        <w:contextualSpacing/>
        <w:jc w:val="both"/>
        <w:rPr>
          <w:sz w:val="20"/>
        </w:rPr>
      </w:pPr>
      <w:r w:rsidRPr="002B7912">
        <w:rPr>
          <w:sz w:val="20"/>
        </w:rPr>
        <w:t>2) в 2025 году в сумме 15 307,0 тыс.руб., в том числе объем межбюджетных трансфертов бюджетам поселений в сумме 15 307,0 тыс.руб.;</w:t>
      </w:r>
    </w:p>
    <w:p w14:paraId="42895645" w14:textId="77777777" w:rsidR="003434BA" w:rsidRPr="002B7912" w:rsidRDefault="003434BA" w:rsidP="003434BA">
      <w:pPr>
        <w:ind w:firstLine="567"/>
        <w:contextualSpacing/>
        <w:jc w:val="both"/>
        <w:rPr>
          <w:sz w:val="20"/>
        </w:rPr>
      </w:pPr>
      <w:r w:rsidRPr="002B7912">
        <w:rPr>
          <w:sz w:val="20"/>
        </w:rPr>
        <w:t xml:space="preserve">3) в 2026 году в сумме  9 977,7 тыс.руб., в том числе объем межбюджетных трансфертов бюджетам поселений  в сумме 9 977,7 тыс.руб.                                                                                 </w:t>
      </w:r>
    </w:p>
    <w:p w14:paraId="29BF74AD" w14:textId="77777777" w:rsidR="003434BA" w:rsidRPr="002B7912" w:rsidRDefault="003434BA" w:rsidP="003434BA">
      <w:pPr>
        <w:ind w:firstLine="567"/>
        <w:contextualSpacing/>
        <w:jc w:val="both"/>
        <w:rPr>
          <w:sz w:val="20"/>
        </w:rPr>
      </w:pPr>
      <w:r w:rsidRPr="002B7912">
        <w:rPr>
          <w:sz w:val="20"/>
        </w:rPr>
        <w:t>8. Утвердить объем бюджетных ассигнований муниципального Дорожного фонда муниципального района «Сыктывдинский» на 2024 год в размере 42 024,1 тыс.руб., на 2025 год - 42 025,0 тыс.руб., на 2026 год  - 42 738,0 тыс.руб.</w:t>
      </w:r>
    </w:p>
    <w:p w14:paraId="30EBE1FF" w14:textId="77777777" w:rsidR="003434BA" w:rsidRPr="002B7912" w:rsidRDefault="003434BA" w:rsidP="003434BA">
      <w:pPr>
        <w:ind w:firstLine="567"/>
        <w:contextualSpacing/>
        <w:jc w:val="both"/>
        <w:rPr>
          <w:sz w:val="20"/>
        </w:rPr>
      </w:pPr>
      <w:r w:rsidRPr="002B7912">
        <w:rPr>
          <w:sz w:val="20"/>
        </w:rPr>
        <w:t>9.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2024 год и плановый период 2025 и 2026 годов согласно приложению 2;</w:t>
      </w:r>
    </w:p>
    <w:p w14:paraId="6449C29C" w14:textId="77777777" w:rsidR="003434BA" w:rsidRPr="002B7912" w:rsidRDefault="003434BA" w:rsidP="003434BA">
      <w:pPr>
        <w:ind w:firstLine="567"/>
        <w:contextualSpacing/>
        <w:jc w:val="both"/>
        <w:rPr>
          <w:sz w:val="20"/>
        </w:rPr>
      </w:pPr>
      <w:r w:rsidRPr="002B7912">
        <w:rPr>
          <w:sz w:val="20"/>
        </w:rPr>
        <w:t>10. Утвердить распределение бюджетных ассигнований по разделам и подразделам бюджетной классификации расходов бюджетов на 2024 год и плановый период 2025 и 2026 годов согласно приложению 3;</w:t>
      </w:r>
    </w:p>
    <w:p w14:paraId="7CBBC5BE" w14:textId="77777777" w:rsidR="003434BA" w:rsidRPr="002B7912" w:rsidRDefault="003434BA" w:rsidP="003434BA">
      <w:pPr>
        <w:ind w:firstLine="567"/>
        <w:contextualSpacing/>
        <w:jc w:val="both"/>
        <w:rPr>
          <w:sz w:val="20"/>
        </w:rPr>
      </w:pPr>
      <w:r w:rsidRPr="002B7912">
        <w:rPr>
          <w:sz w:val="20"/>
        </w:rPr>
        <w:t>11. Утвердить ведомственную структуру расходов бюджета муниципального района «Сыктывдинский» на 2024 год и плановый период 2025 и 2026 годов согласно приложению 4;</w:t>
      </w:r>
    </w:p>
    <w:p w14:paraId="4A9DF984" w14:textId="77777777" w:rsidR="003434BA" w:rsidRPr="002B7912" w:rsidRDefault="003434BA" w:rsidP="003434BA">
      <w:pPr>
        <w:ind w:firstLine="567"/>
        <w:contextualSpacing/>
        <w:jc w:val="both"/>
        <w:rPr>
          <w:sz w:val="20"/>
        </w:rPr>
      </w:pPr>
      <w:r w:rsidRPr="002B7912">
        <w:rPr>
          <w:sz w:val="20"/>
        </w:rPr>
        <w:t>12. Утвердить источники финансирования дефицита бюджета муниципального района «Сыктывдинский» на 2024 год и плановый период 2025 и 2026 годов  согласно приложению 5;</w:t>
      </w:r>
    </w:p>
    <w:p w14:paraId="297A2195" w14:textId="77777777" w:rsidR="003434BA" w:rsidRPr="002B7912" w:rsidRDefault="003434BA" w:rsidP="003434BA">
      <w:pPr>
        <w:contextualSpacing/>
        <w:jc w:val="both"/>
        <w:rPr>
          <w:sz w:val="20"/>
        </w:rPr>
      </w:pPr>
      <w:r w:rsidRPr="002B7912">
        <w:rPr>
          <w:sz w:val="20"/>
        </w:rPr>
        <w:t xml:space="preserve">         13. Утвердить нормативы распределения доходов между бюджетом муниципального района «Сыктывдинский» и бюджетами сельских поселений на 2024 год и плановый период  2025 и 2026 годов согласно приложению 6. </w:t>
      </w:r>
    </w:p>
    <w:p w14:paraId="4D6728CB" w14:textId="77777777" w:rsidR="003434BA" w:rsidRPr="002B7912" w:rsidRDefault="003434BA" w:rsidP="003434BA">
      <w:pPr>
        <w:tabs>
          <w:tab w:val="left" w:pos="567"/>
        </w:tabs>
        <w:ind w:firstLine="567"/>
        <w:contextualSpacing/>
        <w:jc w:val="both"/>
        <w:rPr>
          <w:sz w:val="20"/>
        </w:rPr>
      </w:pPr>
      <w:r w:rsidRPr="002B7912">
        <w:rPr>
          <w:sz w:val="20"/>
        </w:rPr>
        <w:lastRenderedPageBreak/>
        <w:t>14. Размер части прибыли муниципальных унитарных предприятий муниципального района «Сыктывдинский», остающейся  после уплаты  налогов и иных обязательных платежей и подлежащей перечислению в бюджет муниципального района «Сыктывдинский» определяется в процентах от  прибыли муниципальных унитарных предприятий муниципального района «Сыктывдинский»,  остающейся после уплаты налогов и иных обязательных платежей в бюджет, на основании данных квартальной и годовой бухгалтерской отчетности за вычетом ранее уплаченной части прибыли за отчетный период и равен 30 процентам.</w:t>
      </w:r>
    </w:p>
    <w:p w14:paraId="0994E185" w14:textId="77777777" w:rsidR="003434BA" w:rsidRPr="002B7912" w:rsidRDefault="003434BA" w:rsidP="003434BA">
      <w:pPr>
        <w:ind w:firstLine="567"/>
        <w:contextualSpacing/>
        <w:jc w:val="both"/>
        <w:rPr>
          <w:sz w:val="20"/>
        </w:rPr>
      </w:pPr>
      <w:r w:rsidRPr="002B7912">
        <w:rPr>
          <w:sz w:val="20"/>
        </w:rPr>
        <w:t>Перечисление указанных платежей в абзаце 1 настоящего пункта в бюджет муниципального района «Сыктывдинский» производится в порядке и в сроки, установленные администрацией муниципального района «Сыктывдинский».</w:t>
      </w:r>
    </w:p>
    <w:p w14:paraId="2F9C62C4" w14:textId="77777777" w:rsidR="003434BA" w:rsidRPr="002B7912" w:rsidRDefault="003434BA" w:rsidP="003434BA">
      <w:pPr>
        <w:tabs>
          <w:tab w:val="left" w:pos="567"/>
        </w:tabs>
        <w:ind w:firstLine="567"/>
        <w:contextualSpacing/>
        <w:jc w:val="both"/>
        <w:rPr>
          <w:sz w:val="20"/>
        </w:rPr>
      </w:pPr>
      <w:r w:rsidRPr="002B7912">
        <w:rPr>
          <w:sz w:val="20"/>
        </w:rPr>
        <w:t>15. Установить верхний предел муниципального долга муниципального района «Сыктывдинский»:</w:t>
      </w:r>
    </w:p>
    <w:p w14:paraId="1D85BC91" w14:textId="77777777" w:rsidR="003434BA" w:rsidRPr="002B7912" w:rsidRDefault="003434BA" w:rsidP="003434BA">
      <w:pPr>
        <w:ind w:firstLine="567"/>
        <w:contextualSpacing/>
        <w:jc w:val="both"/>
        <w:rPr>
          <w:sz w:val="20"/>
        </w:rPr>
      </w:pPr>
      <w:r w:rsidRPr="002B7912">
        <w:rPr>
          <w:sz w:val="20"/>
        </w:rPr>
        <w:t>1) по состоянию на 01 января 2025 года в сумме 31 480,8 тыс.руб., в том числе верхний предел долга по  муниципальным гарантиям в сумме  0,0 тыс.руб.;</w:t>
      </w:r>
    </w:p>
    <w:p w14:paraId="2E9FC578" w14:textId="77777777" w:rsidR="003434BA" w:rsidRPr="002B7912" w:rsidRDefault="003434BA" w:rsidP="003434BA">
      <w:pPr>
        <w:ind w:firstLine="567"/>
        <w:contextualSpacing/>
        <w:jc w:val="both"/>
        <w:rPr>
          <w:sz w:val="20"/>
        </w:rPr>
      </w:pPr>
      <w:r w:rsidRPr="002B7912">
        <w:rPr>
          <w:sz w:val="20"/>
        </w:rPr>
        <w:t>2) по состоянию на 01 января 2026 года в сумме 30 600,0 тыс.руб., в том числе верхний предел долга по  муниципальным гарантиям в сумме  0,0 тыс.руб.;</w:t>
      </w:r>
    </w:p>
    <w:p w14:paraId="42674850" w14:textId="77777777" w:rsidR="003434BA" w:rsidRPr="002B7912" w:rsidRDefault="003434BA" w:rsidP="003434BA">
      <w:pPr>
        <w:ind w:firstLine="567"/>
        <w:contextualSpacing/>
        <w:jc w:val="both"/>
        <w:rPr>
          <w:sz w:val="20"/>
        </w:rPr>
      </w:pPr>
      <w:r w:rsidRPr="002B7912">
        <w:rPr>
          <w:sz w:val="20"/>
        </w:rPr>
        <w:t xml:space="preserve">3) по состоянию на 01 января 2027 года в сумме 30 600,0 тыс.руб., в том числе верхний предел долга по  муниципальным гарантиям в сумме  0,0 тыс.руб. </w:t>
      </w:r>
    </w:p>
    <w:p w14:paraId="0F4DF5FD" w14:textId="77777777" w:rsidR="003434BA" w:rsidRPr="002B7912" w:rsidRDefault="003434BA" w:rsidP="003434BA">
      <w:pPr>
        <w:tabs>
          <w:tab w:val="left" w:pos="567"/>
          <w:tab w:val="left" w:pos="993"/>
        </w:tabs>
        <w:contextualSpacing/>
        <w:jc w:val="both"/>
        <w:rPr>
          <w:sz w:val="20"/>
        </w:rPr>
      </w:pPr>
      <w:r w:rsidRPr="002B7912">
        <w:rPr>
          <w:sz w:val="20"/>
        </w:rPr>
        <w:t xml:space="preserve">        16. Утвердить программу муниципальных внутренних заимствований муниципального района «Сыктывдинский» на 2024 год и плановый период 2025 и 2026 годов согласно приложению 7; </w:t>
      </w:r>
    </w:p>
    <w:p w14:paraId="3CE2A4FB" w14:textId="77777777" w:rsidR="003434BA" w:rsidRPr="002B7912" w:rsidRDefault="003434BA" w:rsidP="003434BA">
      <w:pPr>
        <w:ind w:firstLine="567"/>
        <w:contextualSpacing/>
        <w:jc w:val="both"/>
        <w:rPr>
          <w:sz w:val="20"/>
        </w:rPr>
      </w:pPr>
      <w:r w:rsidRPr="002B7912">
        <w:rPr>
          <w:sz w:val="20"/>
        </w:rPr>
        <w:t>Муниципальные заимствования осуществляются в целях финансирования дефицита бюджета муниципального района «Сыктывдинский», а также для  погашения муниципальных долговых обязательств муниципального района «Сыктывдинский».</w:t>
      </w:r>
    </w:p>
    <w:p w14:paraId="5DE00241" w14:textId="77777777" w:rsidR="003434BA" w:rsidRPr="002B7912" w:rsidRDefault="003434BA" w:rsidP="003434BA">
      <w:pPr>
        <w:contextualSpacing/>
        <w:jc w:val="both"/>
        <w:rPr>
          <w:sz w:val="20"/>
        </w:rPr>
      </w:pPr>
      <w:r w:rsidRPr="002B7912">
        <w:rPr>
          <w:sz w:val="20"/>
        </w:rPr>
        <w:t xml:space="preserve">         17. Утвердить объем расходов на обслуживание муниципального долга муниципального района «Сыктывдинский»:</w:t>
      </w:r>
    </w:p>
    <w:p w14:paraId="75C365FB" w14:textId="77777777" w:rsidR="003434BA" w:rsidRPr="002B7912" w:rsidRDefault="003434BA" w:rsidP="003434BA">
      <w:pPr>
        <w:ind w:firstLine="567"/>
        <w:contextualSpacing/>
        <w:jc w:val="both"/>
        <w:rPr>
          <w:sz w:val="20"/>
        </w:rPr>
      </w:pPr>
      <w:r w:rsidRPr="002B7912">
        <w:rPr>
          <w:sz w:val="20"/>
        </w:rPr>
        <w:t>1) на 2024 год в сумме  400,0 тыс.руб.;</w:t>
      </w:r>
    </w:p>
    <w:p w14:paraId="642C3D60" w14:textId="77777777" w:rsidR="003434BA" w:rsidRPr="002B7912" w:rsidRDefault="003434BA" w:rsidP="003434BA">
      <w:pPr>
        <w:ind w:firstLine="567"/>
        <w:contextualSpacing/>
        <w:jc w:val="both"/>
        <w:rPr>
          <w:sz w:val="20"/>
        </w:rPr>
      </w:pPr>
      <w:r w:rsidRPr="002B7912">
        <w:rPr>
          <w:sz w:val="20"/>
        </w:rPr>
        <w:t>2) на 2025 год в сумме  400,0 тыс.руб.;</w:t>
      </w:r>
    </w:p>
    <w:p w14:paraId="103B7AFF" w14:textId="77777777" w:rsidR="003434BA" w:rsidRPr="002B7912" w:rsidRDefault="003434BA" w:rsidP="003434BA">
      <w:pPr>
        <w:ind w:firstLine="567"/>
        <w:contextualSpacing/>
        <w:jc w:val="both"/>
        <w:rPr>
          <w:sz w:val="20"/>
        </w:rPr>
      </w:pPr>
      <w:r w:rsidRPr="002B7912">
        <w:rPr>
          <w:sz w:val="20"/>
        </w:rPr>
        <w:t>3) на 2026 год в сумме  400,0  тыс.руб.</w:t>
      </w:r>
    </w:p>
    <w:p w14:paraId="54EA4A6C" w14:textId="77777777" w:rsidR="003434BA" w:rsidRPr="002B7912" w:rsidRDefault="003434BA" w:rsidP="003434BA">
      <w:pPr>
        <w:tabs>
          <w:tab w:val="left" w:pos="567"/>
        </w:tabs>
        <w:contextualSpacing/>
        <w:jc w:val="both"/>
        <w:rPr>
          <w:sz w:val="20"/>
        </w:rPr>
      </w:pPr>
      <w:r w:rsidRPr="002B7912">
        <w:rPr>
          <w:sz w:val="20"/>
        </w:rPr>
        <w:t xml:space="preserve">        18. Утвердить программу муниципальных гарантий муниципального района «Сыктывдинский», в валюте Российской Федерации на 2024 год и плановый период 2025 и 2026 согласно приложению  8;</w:t>
      </w:r>
    </w:p>
    <w:p w14:paraId="3B35FD82" w14:textId="77777777" w:rsidR="003434BA" w:rsidRPr="002B7912" w:rsidRDefault="003434BA" w:rsidP="003434BA">
      <w:pPr>
        <w:jc w:val="both"/>
        <w:rPr>
          <w:sz w:val="20"/>
        </w:rPr>
      </w:pPr>
      <w:r w:rsidRPr="002B7912">
        <w:rPr>
          <w:sz w:val="20"/>
        </w:rPr>
        <w:t xml:space="preserve">         19. Разрешить Главе муниципального района «Сыктывдинский» - руководителю администрации муниципального района  списывать безнадежную к взысканию задолженность и начисленным по ней пеням, образовавшуюся от использования имущества, находящегося в собственности муниципального района «Сыктывдинский», в части перечисления прибыли муниципальных унитарных предприятий, и аренды земельных участков, государственная собственность  на которые не разграничена, земельных участков, являющихся муниципальной собственностью муниципального района «Сыктывдинский». </w:t>
      </w:r>
    </w:p>
    <w:p w14:paraId="214B29C3" w14:textId="77777777" w:rsidR="003434BA" w:rsidRPr="002B7912" w:rsidRDefault="003434BA" w:rsidP="003434BA">
      <w:pPr>
        <w:autoSpaceDE w:val="0"/>
        <w:autoSpaceDN w:val="0"/>
        <w:adjustRightInd w:val="0"/>
        <w:ind w:firstLine="709"/>
        <w:jc w:val="both"/>
        <w:rPr>
          <w:sz w:val="20"/>
        </w:rPr>
      </w:pPr>
      <w:r w:rsidRPr="002B7912">
        <w:rPr>
          <w:sz w:val="20"/>
        </w:rPr>
        <w:t xml:space="preserve">20. Установить, что в соответствии со </w:t>
      </w:r>
      <w:hyperlink r:id="rId8" w:history="1">
        <w:r w:rsidRPr="002B7912">
          <w:rPr>
            <w:sz w:val="20"/>
          </w:rPr>
          <w:t>статьей 242.26</w:t>
        </w:r>
      </w:hyperlink>
      <w:r w:rsidRPr="002B7912">
        <w:rPr>
          <w:sz w:val="20"/>
        </w:rPr>
        <w:t xml:space="preserve"> Бюджетного кодекса Российской Федерации казначейскому сопровождению подлежат целевые средства, направляемые в том числе на реализацию региональных проектов:</w:t>
      </w:r>
      <w:bookmarkStart w:id="0" w:name="Par1"/>
      <w:bookmarkEnd w:id="0"/>
    </w:p>
    <w:p w14:paraId="5B8DE6E5" w14:textId="77777777" w:rsidR="003434BA" w:rsidRPr="002B7912" w:rsidRDefault="003434BA" w:rsidP="003434BA">
      <w:pPr>
        <w:autoSpaceDE w:val="0"/>
        <w:autoSpaceDN w:val="0"/>
        <w:adjustRightInd w:val="0"/>
        <w:ind w:firstLine="709"/>
        <w:jc w:val="both"/>
        <w:rPr>
          <w:sz w:val="20"/>
        </w:rPr>
      </w:pPr>
      <w:r w:rsidRPr="002B7912">
        <w:rPr>
          <w:sz w:val="20"/>
        </w:rPr>
        <w:t>1) расчеты по муниципальным контрактам, заключаемым на сумму 50 000,0 тыс. руб. и более, на строительство (реконструкцию) объектов муниципальной собственности, источником финансового обеспечения исполнения которых являются межбюджетные трансферты из республиканского бюджета Республики Коми;</w:t>
      </w:r>
    </w:p>
    <w:p w14:paraId="6DDFBCD9" w14:textId="77777777" w:rsidR="003434BA" w:rsidRPr="002B7912" w:rsidRDefault="003434BA" w:rsidP="003434BA">
      <w:pPr>
        <w:autoSpaceDE w:val="0"/>
        <w:autoSpaceDN w:val="0"/>
        <w:adjustRightInd w:val="0"/>
        <w:ind w:firstLine="709"/>
        <w:jc w:val="both"/>
        <w:rPr>
          <w:sz w:val="20"/>
        </w:rPr>
      </w:pPr>
      <w:r w:rsidRPr="002B7912">
        <w:rPr>
          <w:sz w:val="20"/>
        </w:rPr>
        <w:t xml:space="preserve">2)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hyperlink w:anchor="Par1" w:history="1">
        <w:r w:rsidRPr="002B7912">
          <w:rPr>
            <w:sz w:val="20"/>
          </w:rPr>
          <w:t>пункте 1</w:t>
        </w:r>
      </w:hyperlink>
      <w:r w:rsidRPr="002B7912">
        <w:rPr>
          <w:sz w:val="20"/>
        </w:rPr>
        <w:t xml:space="preserve"> настоящей части муниципальных контрактов.</w:t>
      </w:r>
    </w:p>
    <w:p w14:paraId="3B5CD2FC" w14:textId="77777777" w:rsidR="003434BA" w:rsidRPr="002B7912" w:rsidRDefault="003434BA" w:rsidP="003434BA">
      <w:pPr>
        <w:pStyle w:val="afffffb"/>
        <w:keepNext w:val="0"/>
        <w:spacing w:line="240" w:lineRule="auto"/>
        <w:ind w:firstLine="709"/>
        <w:outlineLvl w:val="9"/>
        <w:rPr>
          <w:sz w:val="20"/>
        </w:rPr>
      </w:pPr>
      <w:r w:rsidRPr="002B7912">
        <w:rPr>
          <w:sz w:val="20"/>
        </w:rPr>
        <w:t>21. Субсидии юридическим лицам (за исключением субсидий муниципальным учреждениям, а также субсидий, указанных в пунктах 6 - 8 статьи 78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актами администрации муниципального района «Сыктывдинский», с учетом требований, установленных  пунктом 3 статьи 78 Бюджетного кодекса Российской Федерации.</w:t>
      </w:r>
    </w:p>
    <w:p w14:paraId="7316D4A7" w14:textId="77777777" w:rsidR="003434BA" w:rsidRPr="002B7912" w:rsidRDefault="003434BA" w:rsidP="003434BA">
      <w:pPr>
        <w:ind w:firstLine="567"/>
        <w:contextualSpacing/>
        <w:jc w:val="both"/>
        <w:rPr>
          <w:sz w:val="20"/>
        </w:rPr>
      </w:pPr>
      <w:r w:rsidRPr="002B7912">
        <w:rPr>
          <w:sz w:val="20"/>
        </w:rPr>
        <w:t>22. Установить, что не использованные в отчетном финансовом году остатки средств, предоставленных бюджетным учреждениям из бюджета муниципального района «Сыктывдинский» в соответствии с абзацем первым пункта 1 статьи 78.1  Бюджетного кодекса Российской Федерации, используются в текущем финансовом году для достижения целей, ради которых эти учреждения созданы, при достижении бюджетным учреждением показателей муниципального задания на оказание муниципальных услуг (выполнение работ), характеризующих объем муниципальной услуги (работы). Остаток субсидии на выполнение муниципального задания бюджетными учреждениями в объеме, соответствующем не достигнутым показателям муниципального задания указанными учреждениями, подлежит возврату в бюджет муниципального района «Сыктывдинский».</w:t>
      </w:r>
    </w:p>
    <w:p w14:paraId="4DE8F2F8" w14:textId="77777777" w:rsidR="003434BA" w:rsidRPr="002B7912" w:rsidRDefault="003434BA" w:rsidP="003434BA">
      <w:pPr>
        <w:ind w:firstLine="567"/>
        <w:contextualSpacing/>
        <w:jc w:val="both"/>
        <w:rPr>
          <w:sz w:val="20"/>
        </w:rPr>
      </w:pPr>
      <w:r w:rsidRPr="002B7912">
        <w:rPr>
          <w:sz w:val="20"/>
        </w:rPr>
        <w:t xml:space="preserve">Установить, что не использованные в отчетном финансовом году остатки средств, предоставленных автономным учреждениям из бюджета муниципального района «Сыктывдинский»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муниципального задания на оказание муниципальных услуг (выполнение работ), характеризующих объем муниципальной услуги (работы). </w:t>
      </w:r>
      <w:r w:rsidRPr="002B7912">
        <w:rPr>
          <w:sz w:val="20"/>
        </w:rPr>
        <w:lastRenderedPageBreak/>
        <w:t>Остаток субсидии на выполнение муниципального задания автономными учреждениями в объеме, соответствующем не достигнутым показателям муниципального задания указанными учреждениями, подлежит возврату в бюджет муниципального района «Сыктывдинский».</w:t>
      </w:r>
    </w:p>
    <w:p w14:paraId="7CBDE7EF" w14:textId="77777777" w:rsidR="003434BA" w:rsidRPr="002B7912" w:rsidRDefault="003434BA" w:rsidP="003434BA">
      <w:pPr>
        <w:ind w:firstLine="567"/>
        <w:contextualSpacing/>
        <w:jc w:val="both"/>
        <w:rPr>
          <w:sz w:val="20"/>
        </w:rPr>
      </w:pPr>
      <w:r w:rsidRPr="002B7912">
        <w:rPr>
          <w:sz w:val="20"/>
        </w:rPr>
        <w:t>23. Установить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 муниципального района «Сыктывдинский», является распределение (перераспределение) зарезервированных в составе пунктов 9-11 настоящего решения:</w:t>
      </w:r>
    </w:p>
    <w:p w14:paraId="1C77C5D8" w14:textId="77777777" w:rsidR="003434BA" w:rsidRPr="002B7912" w:rsidRDefault="003434BA" w:rsidP="003434BA">
      <w:pPr>
        <w:tabs>
          <w:tab w:val="left" w:pos="992"/>
        </w:tabs>
        <w:ind w:firstLine="567"/>
        <w:contextualSpacing/>
        <w:jc w:val="both"/>
        <w:rPr>
          <w:sz w:val="20"/>
        </w:rPr>
      </w:pPr>
      <w:r w:rsidRPr="002B7912">
        <w:rPr>
          <w:sz w:val="20"/>
        </w:rPr>
        <w:t>1) бюджетных ассигнований в пределах утвержденных настоящим решением объема бюджетных ассигнований резерва средств на уплату налога на имущество, земельного и транспортного налога организаций органами местного самоуправления, муниципальными бюджетными, автономными и казенными учреждениями муниципального района «Сыктывдинский»;</w:t>
      </w:r>
    </w:p>
    <w:p w14:paraId="39EDB96C" w14:textId="77777777" w:rsidR="003434BA" w:rsidRPr="002B7912" w:rsidRDefault="003434BA" w:rsidP="003434BA">
      <w:pPr>
        <w:autoSpaceDE w:val="0"/>
        <w:autoSpaceDN w:val="0"/>
        <w:adjustRightInd w:val="0"/>
        <w:ind w:firstLine="567"/>
        <w:jc w:val="both"/>
        <w:rPr>
          <w:sz w:val="20"/>
        </w:rPr>
      </w:pPr>
      <w:r w:rsidRPr="002B7912">
        <w:rPr>
          <w:sz w:val="20"/>
        </w:rPr>
        <w:t>2) бюджетных ассигнований, предусмотренных на финансовое обеспечение софинансирования мероприятий, осуществляемых за счет субсидий из других бюджетов бюджетной системы Российской Федерации;</w:t>
      </w:r>
    </w:p>
    <w:p w14:paraId="6FEF48C9" w14:textId="77777777" w:rsidR="003434BA" w:rsidRPr="002B7912" w:rsidRDefault="003434BA" w:rsidP="003434BA">
      <w:pPr>
        <w:autoSpaceDE w:val="0"/>
        <w:autoSpaceDN w:val="0"/>
        <w:adjustRightInd w:val="0"/>
        <w:ind w:firstLine="567"/>
        <w:jc w:val="both"/>
        <w:rPr>
          <w:sz w:val="20"/>
        </w:rPr>
      </w:pPr>
      <w:r w:rsidRPr="002B7912">
        <w:rPr>
          <w:sz w:val="20"/>
        </w:rPr>
        <w:t>3) бюджетных ассигнований, предусмотренных на финансирование непредвиденных расходов в резервном фонде администрации  муниципального района «Сыктывдинский» по решениям администрации муниципального района «Сыктывдинский»;</w:t>
      </w:r>
    </w:p>
    <w:p w14:paraId="49C83E15" w14:textId="77777777" w:rsidR="003434BA" w:rsidRPr="002B7912" w:rsidRDefault="003434BA" w:rsidP="003434BA">
      <w:pPr>
        <w:ind w:firstLine="567"/>
        <w:contextualSpacing/>
        <w:jc w:val="both"/>
        <w:rPr>
          <w:sz w:val="20"/>
        </w:rPr>
      </w:pPr>
      <w:r w:rsidRPr="002B7912">
        <w:rPr>
          <w:sz w:val="20"/>
        </w:rPr>
        <w:t>24. Установить в соответствии с пунктом 8 статьи 217 Бюджетного кодекса Российской Федерации следующие дополнительные основания для внесения в 2024 году изменений  в показатели сводной бюджетной росписи бюджета муниципального района «Сыктывдинский»:</w:t>
      </w:r>
    </w:p>
    <w:p w14:paraId="2202773C" w14:textId="77777777" w:rsidR="003434BA" w:rsidRPr="002B7912" w:rsidRDefault="003434BA" w:rsidP="003434BA">
      <w:pPr>
        <w:ind w:firstLine="567"/>
        <w:contextualSpacing/>
        <w:jc w:val="both"/>
        <w:rPr>
          <w:sz w:val="20"/>
        </w:rPr>
      </w:pPr>
      <w:r w:rsidRPr="002B7912">
        <w:rPr>
          <w:sz w:val="20"/>
        </w:rPr>
        <w:t>1)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района «Сыктывдинский»;</w:t>
      </w:r>
    </w:p>
    <w:p w14:paraId="53A4F6D6" w14:textId="77777777" w:rsidR="003434BA" w:rsidRPr="002B7912" w:rsidRDefault="003434BA" w:rsidP="003434BA">
      <w:pPr>
        <w:ind w:firstLine="567"/>
        <w:contextualSpacing/>
        <w:jc w:val="both"/>
        <w:rPr>
          <w:sz w:val="20"/>
        </w:rPr>
      </w:pPr>
      <w:r w:rsidRPr="002B7912">
        <w:rPr>
          <w:sz w:val="20"/>
        </w:rPr>
        <w:t xml:space="preserve">2) распределение главным распорядителям средств бюджета муниципального района «Сыктывдинский» остатков средств, образовавшихся на 01 января 2024 года за счет неиспользованных в 2023 году межбюджетных трансфертов, полученных в форме субсидий и иных межбюджетных трансфертов, имеющих целевое назначение; </w:t>
      </w:r>
    </w:p>
    <w:p w14:paraId="7A9E58DD" w14:textId="77777777" w:rsidR="003434BA" w:rsidRPr="002B7912" w:rsidRDefault="003434BA" w:rsidP="003434BA">
      <w:pPr>
        <w:ind w:firstLine="567"/>
        <w:contextualSpacing/>
        <w:jc w:val="both"/>
        <w:rPr>
          <w:sz w:val="20"/>
        </w:rPr>
      </w:pPr>
      <w:r w:rsidRPr="002B7912">
        <w:rPr>
          <w:sz w:val="20"/>
        </w:rPr>
        <w:t>3)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 их структуры и принципов назначения,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w:t>
      </w:r>
    </w:p>
    <w:p w14:paraId="27C4106C" w14:textId="77777777" w:rsidR="003434BA" w:rsidRPr="002B7912" w:rsidRDefault="003434BA" w:rsidP="003434BA">
      <w:pPr>
        <w:ind w:firstLine="567"/>
        <w:contextualSpacing/>
        <w:jc w:val="both"/>
        <w:rPr>
          <w:sz w:val="20"/>
        </w:rPr>
      </w:pPr>
      <w:r w:rsidRPr="002B7912">
        <w:rPr>
          <w:sz w:val="20"/>
        </w:rPr>
        <w:t xml:space="preserve">4) распределение неиспользованных по состоянию на 01 января 2024 года остатков прочих безвозмездных поступлений, поступивших в бюджет муниципального района «Сыктывдинский» до 1 января 2024 года в рамках Соглашений; </w:t>
      </w:r>
    </w:p>
    <w:p w14:paraId="27B6B5B6" w14:textId="77777777" w:rsidR="003434BA" w:rsidRPr="002B7912" w:rsidRDefault="003434BA" w:rsidP="003434BA">
      <w:pPr>
        <w:tabs>
          <w:tab w:val="left" w:pos="992"/>
        </w:tabs>
        <w:ind w:firstLine="567"/>
        <w:contextualSpacing/>
        <w:jc w:val="both"/>
        <w:rPr>
          <w:sz w:val="20"/>
        </w:rPr>
      </w:pPr>
      <w:r w:rsidRPr="002B7912">
        <w:rPr>
          <w:sz w:val="20"/>
        </w:rPr>
        <w:t>5) перераспределение бюджетных ассигнований в пределах утвержденных настоящим решением объема бюджетных ассигнований, предусмотренных по основному мероприятию целевой статьи расходов (11 -12 разряды кода классификации расходов бюджетов), в случаях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бюджета) и (или)  перераспределения между разделами, подразделами и (или) видами расходов, а также предусмотренных по целевой статье непрограммных направлений деятельности между разделами, подразделами и (или) видами расходов;</w:t>
      </w:r>
    </w:p>
    <w:p w14:paraId="2765BC9E" w14:textId="77777777" w:rsidR="003434BA" w:rsidRPr="002B7912" w:rsidRDefault="003434BA" w:rsidP="003434BA">
      <w:pPr>
        <w:tabs>
          <w:tab w:val="left" w:pos="992"/>
        </w:tabs>
        <w:ind w:firstLine="567"/>
        <w:contextualSpacing/>
        <w:jc w:val="both"/>
        <w:rPr>
          <w:sz w:val="20"/>
        </w:rPr>
      </w:pPr>
      <w:r w:rsidRPr="002B7912">
        <w:rPr>
          <w:sz w:val="20"/>
        </w:rPr>
        <w:t>6)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района «Сыктывдинский» на соответствующий финансовый год в связи с вступлением в силу постановления администрации  муниципального района «Сыктывдинский» о внесении изменений в муниципальную программу муниципального района «Сыктывдинский»;</w:t>
      </w:r>
    </w:p>
    <w:p w14:paraId="0501C767" w14:textId="77777777" w:rsidR="003434BA" w:rsidRPr="002B7912" w:rsidRDefault="003434BA" w:rsidP="003434BA">
      <w:pPr>
        <w:ind w:firstLine="567"/>
        <w:contextualSpacing/>
        <w:jc w:val="both"/>
        <w:rPr>
          <w:sz w:val="20"/>
        </w:rPr>
      </w:pPr>
      <w:r w:rsidRPr="002B7912">
        <w:rPr>
          <w:sz w:val="20"/>
        </w:rPr>
        <w:t>7) перераспределение бюджетных ассигнований на финансовое обеспечение выполнения муниципального задания в случае создания муниципального учреждения или передачи функций и полномочий учредителя муниципального учреждения другому органу местного самоуправления в пределах предусмотренного общего объема бюджетных ассигнований;</w:t>
      </w:r>
    </w:p>
    <w:p w14:paraId="304B7144" w14:textId="77777777" w:rsidR="003434BA" w:rsidRPr="002B7912" w:rsidRDefault="003434BA" w:rsidP="003434BA">
      <w:pPr>
        <w:ind w:firstLine="567"/>
        <w:contextualSpacing/>
        <w:jc w:val="both"/>
        <w:rPr>
          <w:sz w:val="20"/>
        </w:rPr>
      </w:pPr>
      <w:r w:rsidRPr="002B7912">
        <w:rPr>
          <w:sz w:val="20"/>
        </w:rPr>
        <w:t>8) перераспределение бюджетных ассигнований в случае централизации исполнения муниципальными учреждениями района функций, непосредственно не связанных с управлением, в пределах общего объема бюджетных ассигнований;</w:t>
      </w:r>
    </w:p>
    <w:p w14:paraId="5945160B" w14:textId="77777777" w:rsidR="003434BA" w:rsidRPr="002B7912" w:rsidRDefault="003434BA" w:rsidP="003434BA">
      <w:pPr>
        <w:tabs>
          <w:tab w:val="left" w:pos="992"/>
        </w:tabs>
        <w:ind w:firstLine="567"/>
        <w:contextualSpacing/>
        <w:jc w:val="both"/>
        <w:rPr>
          <w:sz w:val="20"/>
        </w:rPr>
      </w:pPr>
      <w:r w:rsidRPr="002B7912">
        <w:rPr>
          <w:sz w:val="20"/>
        </w:rPr>
        <w:t>9) перераспределение бюджетных ассигнований в пределах,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14:paraId="4A6B83C1" w14:textId="77777777" w:rsidR="003434BA" w:rsidRPr="002B7912" w:rsidRDefault="003434BA" w:rsidP="003434BA">
      <w:pPr>
        <w:ind w:firstLine="567"/>
        <w:contextualSpacing/>
        <w:jc w:val="both"/>
        <w:rPr>
          <w:sz w:val="20"/>
        </w:rPr>
      </w:pPr>
      <w:r w:rsidRPr="002B7912">
        <w:rPr>
          <w:sz w:val="20"/>
        </w:rPr>
        <w:t>10) перераспределение бюджетных ассигнований в случае передачи отдельных функций и полномочий структурным подразделениям администрации  муниципального района «Сыктывдинский», являющимся юридическими лицами, в пределах предусмотренного общего объема бюджетных ассигнований;</w:t>
      </w:r>
    </w:p>
    <w:p w14:paraId="19AA6233" w14:textId="77777777" w:rsidR="003434BA" w:rsidRPr="002B7912" w:rsidRDefault="003434BA" w:rsidP="003434BA">
      <w:pPr>
        <w:ind w:firstLine="567"/>
        <w:contextualSpacing/>
        <w:jc w:val="both"/>
        <w:rPr>
          <w:sz w:val="20"/>
        </w:rPr>
      </w:pPr>
      <w:r w:rsidRPr="002B7912">
        <w:rPr>
          <w:sz w:val="20"/>
        </w:rPr>
        <w:t>25. Утвердить распределение дотаций бюджетам сельских поселений на выравнивание бюджетной обеспеченности сельских поселений на 2024 год и на плановый период 2025 и 2026 годов согласно приложению  9;</w:t>
      </w:r>
    </w:p>
    <w:p w14:paraId="38860543" w14:textId="77777777" w:rsidR="003434BA" w:rsidRPr="002B7912" w:rsidRDefault="003434BA" w:rsidP="003434BA">
      <w:pPr>
        <w:ind w:firstLine="567"/>
        <w:jc w:val="both"/>
        <w:rPr>
          <w:sz w:val="20"/>
        </w:rPr>
      </w:pPr>
      <w:r w:rsidRPr="002B7912">
        <w:rPr>
          <w:sz w:val="20"/>
        </w:rPr>
        <w:lastRenderedPageBreak/>
        <w:t>26. Утвердить распределение иных межбюджетных трансфертов бюджетам сельских поселений на решение вопросов местного значения сельских поселений на 2024 год и на плановый период 2025 и 2026 годов согласно приложению 10;</w:t>
      </w:r>
    </w:p>
    <w:p w14:paraId="0884A0CD" w14:textId="77777777" w:rsidR="003434BA" w:rsidRPr="002B7912" w:rsidRDefault="003434BA" w:rsidP="003434BA">
      <w:pPr>
        <w:ind w:firstLine="567"/>
        <w:contextualSpacing/>
        <w:jc w:val="both"/>
        <w:rPr>
          <w:sz w:val="20"/>
        </w:rPr>
      </w:pPr>
      <w:r w:rsidRPr="002B7912">
        <w:rPr>
          <w:sz w:val="20"/>
        </w:rPr>
        <w:t>27. Утвердить распределение субвенций на осуществление переданных государственных полномочий Республики Коми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6 статьи 1, статьями 2, 2-1 и 3 Закона Республики Коми «Об административной ответственности в Республике Коми» на 2024 год и на плановый период  2024 и 2025 годов согласно приложению 11;</w:t>
      </w:r>
    </w:p>
    <w:p w14:paraId="63199A8F" w14:textId="77777777" w:rsidR="003434BA" w:rsidRPr="002B7912" w:rsidRDefault="003434BA" w:rsidP="003434BA">
      <w:pPr>
        <w:ind w:firstLine="567"/>
        <w:jc w:val="both"/>
        <w:rPr>
          <w:sz w:val="20"/>
        </w:rPr>
      </w:pPr>
      <w:r w:rsidRPr="002B7912">
        <w:rPr>
          <w:sz w:val="20"/>
        </w:rPr>
        <w:t>28. Утвердить распределение иных межбюджетных трансфертов бюджетам поселений на реализацию мероприятий по содействию занятости населения на 2024 год и  плановый период  2025 и 2026 годов согласно приложению 12;</w:t>
      </w:r>
    </w:p>
    <w:p w14:paraId="684B41BA" w14:textId="77777777" w:rsidR="003434BA" w:rsidRPr="002B7912" w:rsidRDefault="003434BA" w:rsidP="003434BA">
      <w:pPr>
        <w:ind w:firstLine="567"/>
        <w:jc w:val="both"/>
        <w:rPr>
          <w:sz w:val="20"/>
        </w:rPr>
      </w:pPr>
      <w:r w:rsidRPr="002B7912">
        <w:rPr>
          <w:sz w:val="20"/>
        </w:rPr>
        <w:t>29. Утвердить распределение межбюджетных трансфертов, выделяемых из бюджета муниципального района «Сыктывдинский» бюджетам сельских поселений на передачу полномочий по решению вопросов местного значения на 2024 год согласно приложению 13;</w:t>
      </w:r>
    </w:p>
    <w:p w14:paraId="2A257E59" w14:textId="77777777" w:rsidR="003434BA" w:rsidRPr="002B7912" w:rsidRDefault="003434BA" w:rsidP="003434BA">
      <w:pPr>
        <w:tabs>
          <w:tab w:val="left" w:pos="284"/>
        </w:tabs>
        <w:ind w:firstLine="142"/>
        <w:contextualSpacing/>
        <w:jc w:val="both"/>
        <w:rPr>
          <w:sz w:val="20"/>
        </w:rPr>
      </w:pPr>
      <w:r w:rsidRPr="002B7912">
        <w:rPr>
          <w:b/>
          <w:sz w:val="20"/>
        </w:rPr>
        <w:tab/>
        <w:t xml:space="preserve">     </w:t>
      </w:r>
      <w:r w:rsidRPr="002B7912">
        <w:rPr>
          <w:sz w:val="20"/>
        </w:rPr>
        <w:t>30. Утвердить распределение иных межбюджетных трансфертов, выделяемых из бюджета муниципального района «Сыктывдинский» Республики Коми бюджетам сельских поселений на реализацию мероприятий по благоустройству сельских территорий на 2024 год согласно приложению 14;</w:t>
      </w:r>
    </w:p>
    <w:p w14:paraId="7B6CE6E2" w14:textId="77777777" w:rsidR="003434BA" w:rsidRPr="002B7912" w:rsidRDefault="003434BA" w:rsidP="003434BA">
      <w:pPr>
        <w:tabs>
          <w:tab w:val="left" w:pos="284"/>
        </w:tabs>
        <w:contextualSpacing/>
        <w:jc w:val="both"/>
        <w:rPr>
          <w:sz w:val="20"/>
        </w:rPr>
      </w:pPr>
      <w:r w:rsidRPr="002B7912">
        <w:rPr>
          <w:sz w:val="20"/>
        </w:rPr>
        <w:tab/>
        <w:t xml:space="preserve">     31. Утвердить </w:t>
      </w:r>
      <w:hyperlink r:id="rId9" w:history="1">
        <w:r w:rsidRPr="002B7912">
          <w:rPr>
            <w:sz w:val="20"/>
          </w:rPr>
          <w:t>распределение</w:t>
        </w:r>
      </w:hyperlink>
      <w:r w:rsidRPr="002B7912">
        <w:rPr>
          <w:sz w:val="20"/>
        </w:rPr>
        <w:t xml:space="preserve"> иных межбюджетных трансфертов, выделяемых из муниципального района "Сыктывдинский" Республики Коми бюджетам сельских поселений на реализацию народных проектов, прошедших отбор в рамках "Народный бюджет" на 2024 год согласно приложению 15;</w:t>
      </w:r>
    </w:p>
    <w:p w14:paraId="1BE2620B" w14:textId="77777777" w:rsidR="003434BA" w:rsidRPr="002B7912" w:rsidRDefault="003434BA" w:rsidP="003434BA">
      <w:pPr>
        <w:tabs>
          <w:tab w:val="left" w:pos="284"/>
        </w:tabs>
        <w:contextualSpacing/>
        <w:jc w:val="both"/>
        <w:rPr>
          <w:sz w:val="20"/>
        </w:rPr>
      </w:pPr>
      <w:r w:rsidRPr="002B7912">
        <w:rPr>
          <w:sz w:val="20"/>
        </w:rPr>
        <w:t xml:space="preserve">         32. В случае отсутствия потребности у сельских поселений в текущем финансовом году и (или) плановом периоде в утвержденных размерах межбюджетных трансфертов, подтвержденной письменным обращением администрации сельского поселения, по результатам проведенного анализа представленных сведений о необходимости (отсутствия необходимости) увеличения (уменьшения) утвержденного размера межбюджетного трансферта, разрешить администрации муниципального района «Сыктывдинский» перераспределять между сельскими поселениями межбюджетные трансферты по передаваемым полномочиям, а также иные межбюджетные трансферты;</w:t>
      </w:r>
    </w:p>
    <w:p w14:paraId="56D7EFE0" w14:textId="77777777" w:rsidR="003434BA" w:rsidRPr="002B7912" w:rsidRDefault="003434BA" w:rsidP="003434BA">
      <w:pPr>
        <w:ind w:firstLine="720"/>
        <w:jc w:val="both"/>
        <w:rPr>
          <w:sz w:val="20"/>
        </w:rPr>
      </w:pPr>
      <w:r w:rsidRPr="002B7912">
        <w:rPr>
          <w:sz w:val="20"/>
        </w:rPr>
        <w:t>33. Утвердить распределение бюджетных ассигнований на осуществление бюджетных инвестиций и предоставление бюджетным и автономным учреждениям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на 2024 год и плановый период 2025 и 2026 годов согласно приложению 16;</w:t>
      </w:r>
    </w:p>
    <w:p w14:paraId="351A40D6" w14:textId="77777777" w:rsidR="003434BA" w:rsidRPr="002B7912" w:rsidRDefault="003434BA" w:rsidP="003434BA">
      <w:pPr>
        <w:jc w:val="both"/>
        <w:rPr>
          <w:sz w:val="20"/>
        </w:rPr>
      </w:pPr>
      <w:r w:rsidRPr="002B7912">
        <w:rPr>
          <w:sz w:val="20"/>
        </w:rPr>
        <w:t xml:space="preserve">          34. Установить, что не использованные по состоянию на 01 января 2024 года остатки межбюджетных трансфертов, предоставленных из бюджета муниципального района «Сыктывдинский» бюджетам сельских поселений в форме иных межбюджетных трансфертов, субвенций, имеющих целевое назначение, подлежат возврату в бюджет муниципального района «Сыктывдинский» в соответствии с бюджетным законодательством.</w:t>
      </w:r>
    </w:p>
    <w:p w14:paraId="4B363120" w14:textId="77777777" w:rsidR="003434BA" w:rsidRPr="002B7912" w:rsidRDefault="003434BA" w:rsidP="003434BA">
      <w:pPr>
        <w:tabs>
          <w:tab w:val="left" w:pos="284"/>
        </w:tabs>
        <w:ind w:firstLine="142"/>
        <w:contextualSpacing/>
        <w:jc w:val="both"/>
        <w:rPr>
          <w:sz w:val="20"/>
        </w:rPr>
      </w:pPr>
      <w:r w:rsidRPr="002B7912">
        <w:rPr>
          <w:sz w:val="20"/>
        </w:rPr>
        <w:t xml:space="preserve">      35. Настоящее решение подлежит официальному опубликованию и вступает в силу с 1 января 2024 года.</w:t>
      </w:r>
    </w:p>
    <w:p w14:paraId="79077B3A" w14:textId="77777777" w:rsidR="003434BA" w:rsidRPr="002B7912" w:rsidRDefault="003434BA" w:rsidP="003434BA">
      <w:pPr>
        <w:tabs>
          <w:tab w:val="left" w:pos="284"/>
        </w:tabs>
        <w:ind w:firstLine="142"/>
        <w:contextualSpacing/>
        <w:jc w:val="both"/>
        <w:rPr>
          <w:sz w:val="20"/>
        </w:rPr>
      </w:pPr>
    </w:p>
    <w:p w14:paraId="2F0F61C6" w14:textId="24CABD96" w:rsidR="003434BA" w:rsidRPr="002B7912" w:rsidRDefault="003434BA" w:rsidP="003434BA">
      <w:pPr>
        <w:contextualSpacing/>
        <w:jc w:val="both"/>
        <w:rPr>
          <w:sz w:val="20"/>
        </w:rPr>
      </w:pPr>
      <w:r w:rsidRPr="002B7912">
        <w:rPr>
          <w:sz w:val="20"/>
        </w:rPr>
        <w:t xml:space="preserve">Председатель Совета муниципального района </w:t>
      </w:r>
      <w:r w:rsidRPr="002B7912">
        <w:rPr>
          <w:sz w:val="20"/>
        </w:rPr>
        <w:tab/>
        <w:t xml:space="preserve">                                              </w:t>
      </w:r>
      <w:r w:rsidR="002B7912">
        <w:rPr>
          <w:sz w:val="20"/>
        </w:rPr>
        <w:t xml:space="preserve">                                </w:t>
      </w:r>
      <w:r w:rsidRPr="002B7912">
        <w:rPr>
          <w:sz w:val="20"/>
        </w:rPr>
        <w:t xml:space="preserve"> А.М.</w:t>
      </w:r>
      <w:r w:rsidR="002B7912">
        <w:rPr>
          <w:sz w:val="20"/>
        </w:rPr>
        <w:t xml:space="preserve"> </w:t>
      </w:r>
      <w:r w:rsidRPr="002B7912">
        <w:rPr>
          <w:sz w:val="20"/>
        </w:rPr>
        <w:t>Шкодник</w:t>
      </w:r>
    </w:p>
    <w:p w14:paraId="7C26AC96" w14:textId="77777777" w:rsidR="003434BA" w:rsidRPr="002B7912" w:rsidRDefault="003434BA" w:rsidP="003434BA">
      <w:pPr>
        <w:ind w:firstLine="360"/>
        <w:contextualSpacing/>
        <w:jc w:val="both"/>
        <w:rPr>
          <w:sz w:val="20"/>
        </w:rPr>
      </w:pPr>
    </w:p>
    <w:p w14:paraId="72B7F784" w14:textId="77777777" w:rsidR="003434BA" w:rsidRPr="002B7912" w:rsidRDefault="003434BA" w:rsidP="003434BA">
      <w:pPr>
        <w:jc w:val="both"/>
        <w:rPr>
          <w:sz w:val="20"/>
        </w:rPr>
      </w:pPr>
    </w:p>
    <w:p w14:paraId="169F7B11" w14:textId="77777777" w:rsidR="003434BA" w:rsidRPr="002B7912" w:rsidRDefault="003434BA" w:rsidP="003434BA">
      <w:pPr>
        <w:jc w:val="both"/>
        <w:rPr>
          <w:sz w:val="20"/>
        </w:rPr>
      </w:pPr>
      <w:r w:rsidRPr="002B7912">
        <w:rPr>
          <w:sz w:val="20"/>
        </w:rPr>
        <w:t>Глава муниципального района «Сыктывдинский» –</w:t>
      </w:r>
    </w:p>
    <w:p w14:paraId="7F40F53E" w14:textId="161A38F8" w:rsidR="003434BA" w:rsidRPr="002B7912" w:rsidRDefault="003434BA" w:rsidP="003434BA">
      <w:pPr>
        <w:jc w:val="both"/>
        <w:rPr>
          <w:sz w:val="20"/>
        </w:rPr>
      </w:pPr>
      <w:r w:rsidRPr="002B7912">
        <w:rPr>
          <w:sz w:val="20"/>
        </w:rPr>
        <w:t xml:space="preserve">руководитель администрации                                                                              </w:t>
      </w:r>
      <w:r w:rsidR="002B7912">
        <w:rPr>
          <w:sz w:val="20"/>
        </w:rPr>
        <w:t xml:space="preserve">                                    </w:t>
      </w:r>
      <w:r w:rsidRPr="002B7912">
        <w:rPr>
          <w:sz w:val="20"/>
        </w:rPr>
        <w:t>Л.Ю. Доронина</w:t>
      </w:r>
    </w:p>
    <w:p w14:paraId="7A0D42F5" w14:textId="77777777" w:rsidR="003434BA" w:rsidRPr="002B7912" w:rsidRDefault="003434BA" w:rsidP="003434BA">
      <w:pPr>
        <w:jc w:val="both"/>
        <w:rPr>
          <w:sz w:val="20"/>
        </w:rPr>
      </w:pPr>
    </w:p>
    <w:p w14:paraId="69CE9F85" w14:textId="77777777" w:rsidR="003434BA" w:rsidRPr="002B7912" w:rsidRDefault="003434BA" w:rsidP="003434BA">
      <w:pPr>
        <w:ind w:firstLine="360"/>
        <w:contextualSpacing/>
        <w:jc w:val="both"/>
        <w:rPr>
          <w:sz w:val="20"/>
        </w:rPr>
      </w:pPr>
    </w:p>
    <w:p w14:paraId="36CAAE86" w14:textId="77777777" w:rsidR="003434BA" w:rsidRPr="002B7912" w:rsidRDefault="003434BA" w:rsidP="003434BA">
      <w:pPr>
        <w:contextualSpacing/>
        <w:jc w:val="both"/>
        <w:rPr>
          <w:sz w:val="20"/>
        </w:rPr>
      </w:pPr>
      <w:r w:rsidRPr="002B7912">
        <w:rPr>
          <w:sz w:val="20"/>
        </w:rPr>
        <w:t>21 декабря 2023 года</w:t>
      </w:r>
    </w:p>
    <w:p w14:paraId="5C7B6306" w14:textId="77777777" w:rsidR="00B61FE7" w:rsidRDefault="00B61FE7" w:rsidP="00EF4C91"/>
    <w:p w14:paraId="0AFA12B3" w14:textId="77777777" w:rsidR="00B61FE7" w:rsidRDefault="00B61FE7">
      <w:pPr>
        <w:jc w:val="center"/>
      </w:pPr>
    </w:p>
    <w:tbl>
      <w:tblPr>
        <w:tblW w:w="9639" w:type="dxa"/>
        <w:tblInd w:w="108" w:type="dxa"/>
        <w:tblLayout w:type="fixed"/>
        <w:tblLook w:val="04A0" w:firstRow="1" w:lastRow="0" w:firstColumn="1" w:lastColumn="0" w:noHBand="0" w:noVBand="1"/>
      </w:tblPr>
      <w:tblGrid>
        <w:gridCol w:w="2560"/>
        <w:gridCol w:w="2543"/>
        <w:gridCol w:w="1134"/>
        <w:gridCol w:w="1560"/>
        <w:gridCol w:w="1842"/>
      </w:tblGrid>
      <w:tr w:rsidR="00D6478F" w:rsidRPr="00D6478F" w14:paraId="71DD758B" w14:textId="77777777" w:rsidTr="00D358CC">
        <w:trPr>
          <w:trHeight w:val="304"/>
        </w:trPr>
        <w:tc>
          <w:tcPr>
            <w:tcW w:w="2560" w:type="dxa"/>
            <w:tcBorders>
              <w:top w:val="nil"/>
              <w:left w:val="nil"/>
              <w:bottom w:val="nil"/>
              <w:right w:val="nil"/>
            </w:tcBorders>
            <w:shd w:val="clear" w:color="auto" w:fill="auto"/>
            <w:vAlign w:val="center"/>
            <w:hideMark/>
          </w:tcPr>
          <w:p w14:paraId="31C9BB72" w14:textId="77777777" w:rsidR="00D6478F" w:rsidRPr="00D6478F" w:rsidRDefault="00D6478F" w:rsidP="00D6478F">
            <w:pPr>
              <w:rPr>
                <w:color w:val="auto"/>
                <w:sz w:val="20"/>
                <w:szCs w:val="24"/>
              </w:rPr>
            </w:pPr>
          </w:p>
        </w:tc>
        <w:tc>
          <w:tcPr>
            <w:tcW w:w="7079" w:type="dxa"/>
            <w:gridSpan w:val="4"/>
            <w:tcBorders>
              <w:top w:val="nil"/>
              <w:left w:val="nil"/>
              <w:bottom w:val="nil"/>
              <w:right w:val="nil"/>
            </w:tcBorders>
            <w:shd w:val="clear" w:color="auto" w:fill="auto"/>
            <w:vAlign w:val="center"/>
            <w:hideMark/>
          </w:tcPr>
          <w:p w14:paraId="2328DE1B" w14:textId="77777777" w:rsidR="00D6478F" w:rsidRPr="00D6478F" w:rsidRDefault="00D6478F" w:rsidP="00B61FE7">
            <w:pPr>
              <w:jc w:val="right"/>
              <w:rPr>
                <w:sz w:val="20"/>
              </w:rPr>
            </w:pPr>
            <w:r w:rsidRPr="00D6478F">
              <w:rPr>
                <w:sz w:val="20"/>
              </w:rPr>
              <w:t>Приложение 1</w:t>
            </w:r>
          </w:p>
        </w:tc>
      </w:tr>
      <w:tr w:rsidR="005F159A" w:rsidRPr="00D6478F" w14:paraId="5C115742" w14:textId="77777777" w:rsidTr="00B61FE7">
        <w:trPr>
          <w:trHeight w:val="271"/>
        </w:trPr>
        <w:tc>
          <w:tcPr>
            <w:tcW w:w="2560" w:type="dxa"/>
            <w:tcBorders>
              <w:top w:val="nil"/>
              <w:left w:val="nil"/>
              <w:bottom w:val="nil"/>
              <w:right w:val="nil"/>
            </w:tcBorders>
            <w:shd w:val="clear" w:color="auto" w:fill="auto"/>
            <w:hideMark/>
          </w:tcPr>
          <w:p w14:paraId="57F33720" w14:textId="77777777" w:rsidR="00D6478F" w:rsidRPr="00D6478F" w:rsidRDefault="00D6478F" w:rsidP="00D6478F">
            <w:pPr>
              <w:jc w:val="right"/>
              <w:rPr>
                <w:sz w:val="20"/>
              </w:rPr>
            </w:pPr>
          </w:p>
        </w:tc>
        <w:tc>
          <w:tcPr>
            <w:tcW w:w="2543" w:type="dxa"/>
            <w:tcBorders>
              <w:top w:val="nil"/>
              <w:left w:val="nil"/>
              <w:bottom w:val="nil"/>
              <w:right w:val="nil"/>
            </w:tcBorders>
            <w:shd w:val="clear" w:color="auto" w:fill="auto"/>
            <w:hideMark/>
          </w:tcPr>
          <w:p w14:paraId="2896BA8A" w14:textId="77777777" w:rsidR="00D6478F" w:rsidRPr="00D6478F" w:rsidRDefault="00D6478F" w:rsidP="00D6478F">
            <w:pPr>
              <w:jc w:val="right"/>
              <w:rPr>
                <w:color w:val="auto"/>
                <w:sz w:val="20"/>
              </w:rPr>
            </w:pPr>
          </w:p>
        </w:tc>
        <w:tc>
          <w:tcPr>
            <w:tcW w:w="4536" w:type="dxa"/>
            <w:gridSpan w:val="3"/>
            <w:tcBorders>
              <w:top w:val="nil"/>
              <w:left w:val="nil"/>
              <w:bottom w:val="nil"/>
              <w:right w:val="nil"/>
            </w:tcBorders>
            <w:shd w:val="clear" w:color="auto" w:fill="auto"/>
            <w:hideMark/>
          </w:tcPr>
          <w:p w14:paraId="397F19E6" w14:textId="3769F1A1" w:rsidR="00D6478F" w:rsidRPr="00D6478F" w:rsidRDefault="00D6478F" w:rsidP="00B61FE7">
            <w:pPr>
              <w:ind w:left="-30" w:hanging="425"/>
              <w:rPr>
                <w:sz w:val="20"/>
              </w:rPr>
            </w:pPr>
            <w:r w:rsidRPr="00D6478F">
              <w:rPr>
                <w:sz w:val="20"/>
              </w:rPr>
              <w:t xml:space="preserve">к </w:t>
            </w:r>
            <w:r w:rsidR="00D358CC">
              <w:rPr>
                <w:sz w:val="20"/>
              </w:rPr>
              <w:t xml:space="preserve">                    </w:t>
            </w:r>
            <w:r w:rsidR="00B61FE7">
              <w:rPr>
                <w:sz w:val="20"/>
              </w:rPr>
              <w:t xml:space="preserve"> </w:t>
            </w:r>
            <w:r w:rsidR="00D358CC">
              <w:rPr>
                <w:sz w:val="20"/>
              </w:rPr>
              <w:t xml:space="preserve">к решению </w:t>
            </w:r>
            <w:r w:rsidRPr="00D6478F">
              <w:rPr>
                <w:sz w:val="20"/>
              </w:rPr>
              <w:t xml:space="preserve">Совета МР </w:t>
            </w:r>
            <w:r w:rsidR="00B61FE7">
              <w:rPr>
                <w:sz w:val="20"/>
              </w:rPr>
              <w:t>«</w:t>
            </w:r>
            <w:r w:rsidRPr="00D6478F">
              <w:rPr>
                <w:sz w:val="20"/>
              </w:rPr>
              <w:t>Сыктывдинский</w:t>
            </w:r>
            <w:r w:rsidR="00B61FE7">
              <w:rPr>
                <w:sz w:val="20"/>
              </w:rPr>
              <w:t>»</w:t>
            </w:r>
            <w:r w:rsidRPr="00D6478F">
              <w:rPr>
                <w:sz w:val="20"/>
              </w:rPr>
              <w:t xml:space="preserve"> </w:t>
            </w:r>
            <w:r w:rsidRPr="00D6478F">
              <w:rPr>
                <w:sz w:val="20"/>
              </w:rPr>
              <w:br/>
              <w:t xml:space="preserve"> </w:t>
            </w:r>
            <w:r w:rsidR="00D358CC">
              <w:rPr>
                <w:sz w:val="20"/>
              </w:rPr>
              <w:t xml:space="preserve">                                  </w:t>
            </w:r>
            <w:r w:rsidR="00B61FE7">
              <w:rPr>
                <w:sz w:val="20"/>
              </w:rPr>
              <w:t xml:space="preserve">           </w:t>
            </w:r>
            <w:r w:rsidRPr="00D6478F">
              <w:rPr>
                <w:sz w:val="20"/>
              </w:rPr>
              <w:t>от</w:t>
            </w:r>
            <w:r w:rsidR="00B61FE7">
              <w:rPr>
                <w:sz w:val="20"/>
              </w:rPr>
              <w:t xml:space="preserve"> </w:t>
            </w:r>
            <w:r w:rsidRPr="00D6478F">
              <w:rPr>
                <w:sz w:val="20"/>
              </w:rPr>
              <w:t>21.12.2023 №35/12-1</w:t>
            </w:r>
          </w:p>
        </w:tc>
      </w:tr>
      <w:tr w:rsidR="00D6478F" w:rsidRPr="00D6478F" w14:paraId="418ADA9D" w14:textId="77777777" w:rsidTr="00B61FE7">
        <w:trPr>
          <w:trHeight w:val="52"/>
        </w:trPr>
        <w:tc>
          <w:tcPr>
            <w:tcW w:w="2560" w:type="dxa"/>
            <w:tcBorders>
              <w:top w:val="nil"/>
              <w:left w:val="nil"/>
              <w:bottom w:val="nil"/>
              <w:right w:val="nil"/>
            </w:tcBorders>
            <w:shd w:val="clear" w:color="auto" w:fill="auto"/>
            <w:hideMark/>
          </w:tcPr>
          <w:p w14:paraId="204D5C7D" w14:textId="77777777" w:rsidR="00D6478F" w:rsidRPr="00D6478F" w:rsidRDefault="00D6478F" w:rsidP="00D6478F">
            <w:pPr>
              <w:jc w:val="right"/>
              <w:rPr>
                <w:sz w:val="20"/>
              </w:rPr>
            </w:pPr>
          </w:p>
        </w:tc>
        <w:tc>
          <w:tcPr>
            <w:tcW w:w="7079" w:type="dxa"/>
            <w:gridSpan w:val="4"/>
            <w:tcBorders>
              <w:top w:val="nil"/>
              <w:left w:val="nil"/>
              <w:bottom w:val="nil"/>
              <w:right w:val="nil"/>
            </w:tcBorders>
            <w:shd w:val="clear" w:color="auto" w:fill="auto"/>
            <w:hideMark/>
          </w:tcPr>
          <w:p w14:paraId="52E1F543" w14:textId="77777777" w:rsidR="00D6478F" w:rsidRPr="00D6478F" w:rsidRDefault="00D6478F" w:rsidP="00B61FE7">
            <w:pPr>
              <w:rPr>
                <w:color w:val="auto"/>
                <w:sz w:val="20"/>
              </w:rPr>
            </w:pPr>
          </w:p>
        </w:tc>
      </w:tr>
      <w:tr w:rsidR="00D6478F" w:rsidRPr="00D6478F" w14:paraId="7D9F2167" w14:textId="77777777" w:rsidTr="00D358CC">
        <w:trPr>
          <w:trHeight w:val="1639"/>
        </w:trPr>
        <w:tc>
          <w:tcPr>
            <w:tcW w:w="9639" w:type="dxa"/>
            <w:gridSpan w:val="5"/>
            <w:tcBorders>
              <w:top w:val="nil"/>
              <w:left w:val="nil"/>
              <w:bottom w:val="nil"/>
              <w:right w:val="nil"/>
            </w:tcBorders>
            <w:shd w:val="clear" w:color="auto" w:fill="auto"/>
            <w:vAlign w:val="center"/>
            <w:hideMark/>
          </w:tcPr>
          <w:p w14:paraId="08391020" w14:textId="77777777" w:rsidR="00B61FE7" w:rsidRPr="00E32A62" w:rsidRDefault="00D6478F" w:rsidP="00D6478F">
            <w:pPr>
              <w:jc w:val="center"/>
              <w:rPr>
                <w:b/>
                <w:bCs/>
                <w:sz w:val="20"/>
              </w:rPr>
            </w:pPr>
            <w:r w:rsidRPr="00D6478F">
              <w:rPr>
                <w:b/>
                <w:bCs/>
                <w:sz w:val="20"/>
              </w:rPr>
              <w:t xml:space="preserve">Объем поступлений доходов в бюджет муниципального района "Сыктывдинский" Республики Коми на </w:t>
            </w:r>
          </w:p>
          <w:p w14:paraId="06F1999F" w14:textId="376DBEAF" w:rsidR="00D6478F" w:rsidRPr="00D6478F" w:rsidRDefault="00D6478F" w:rsidP="00D6478F">
            <w:pPr>
              <w:jc w:val="center"/>
              <w:rPr>
                <w:b/>
                <w:bCs/>
                <w:sz w:val="20"/>
              </w:rPr>
            </w:pPr>
            <w:r w:rsidRPr="00D6478F">
              <w:rPr>
                <w:b/>
                <w:bCs/>
                <w:sz w:val="20"/>
              </w:rPr>
              <w:t>2024 год и плановый период 2025 и 2026 годов</w:t>
            </w:r>
          </w:p>
        </w:tc>
      </w:tr>
      <w:tr w:rsidR="00B61FE7" w:rsidRPr="00D6478F" w14:paraId="49575E00" w14:textId="77777777" w:rsidTr="00B61FE7">
        <w:trPr>
          <w:trHeight w:val="1290"/>
        </w:trPr>
        <w:tc>
          <w:tcPr>
            <w:tcW w:w="256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D178E8" w14:textId="77777777" w:rsidR="00D6478F" w:rsidRPr="00D6478F" w:rsidRDefault="00D6478F" w:rsidP="00D6478F">
            <w:pPr>
              <w:jc w:val="center"/>
              <w:rPr>
                <w:sz w:val="20"/>
              </w:rPr>
            </w:pPr>
            <w:r w:rsidRPr="00D6478F">
              <w:rPr>
                <w:sz w:val="20"/>
              </w:rPr>
              <w:t>Код</w:t>
            </w:r>
          </w:p>
        </w:tc>
        <w:tc>
          <w:tcPr>
            <w:tcW w:w="2543"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B184C4C" w14:textId="77777777" w:rsidR="00D6478F" w:rsidRPr="00D6478F" w:rsidRDefault="00D6478F" w:rsidP="00D6478F">
            <w:pPr>
              <w:jc w:val="center"/>
              <w:rPr>
                <w:sz w:val="20"/>
              </w:rPr>
            </w:pPr>
            <w:r w:rsidRPr="00D6478F">
              <w:rPr>
                <w:sz w:val="20"/>
              </w:rPr>
              <w:t xml:space="preserve">Наименование кода поступлений в бюджет, группы, подгруппы, статьи, подстатьи, элемента, группы подвида, </w:t>
            </w:r>
            <w:r w:rsidRPr="00D6478F">
              <w:rPr>
                <w:sz w:val="20"/>
              </w:rPr>
              <w:lastRenderedPageBreak/>
              <w:t>аналитической группы подвида доходов</w:t>
            </w:r>
          </w:p>
        </w:tc>
        <w:tc>
          <w:tcPr>
            <w:tcW w:w="4536"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1E33EEA8" w14:textId="77777777" w:rsidR="00D6478F" w:rsidRPr="00D6478F" w:rsidRDefault="00D6478F" w:rsidP="00D6478F">
            <w:pPr>
              <w:jc w:val="center"/>
              <w:rPr>
                <w:sz w:val="20"/>
              </w:rPr>
            </w:pPr>
            <w:r w:rsidRPr="00D6478F">
              <w:rPr>
                <w:sz w:val="20"/>
              </w:rPr>
              <w:lastRenderedPageBreak/>
              <w:t>Сумма (тыс. рублей)</w:t>
            </w:r>
          </w:p>
        </w:tc>
      </w:tr>
      <w:tr w:rsidR="00B61FE7" w:rsidRPr="00D6478F" w14:paraId="69492A89" w14:textId="77777777" w:rsidTr="00B61FE7">
        <w:trPr>
          <w:trHeight w:val="405"/>
        </w:trPr>
        <w:tc>
          <w:tcPr>
            <w:tcW w:w="2560" w:type="dxa"/>
            <w:vMerge/>
            <w:tcBorders>
              <w:top w:val="single" w:sz="4" w:space="0" w:color="000000"/>
              <w:left w:val="single" w:sz="4" w:space="0" w:color="000000"/>
              <w:bottom w:val="single" w:sz="4" w:space="0" w:color="000000"/>
              <w:right w:val="single" w:sz="4" w:space="0" w:color="000000"/>
            </w:tcBorders>
            <w:vAlign w:val="center"/>
            <w:hideMark/>
          </w:tcPr>
          <w:p w14:paraId="37BDFDF7" w14:textId="77777777" w:rsidR="00D6478F" w:rsidRPr="00D6478F" w:rsidRDefault="00D6478F" w:rsidP="00D6478F">
            <w:pPr>
              <w:rPr>
                <w:sz w:val="20"/>
              </w:rPr>
            </w:pPr>
          </w:p>
        </w:tc>
        <w:tc>
          <w:tcPr>
            <w:tcW w:w="2543" w:type="dxa"/>
            <w:vMerge/>
            <w:tcBorders>
              <w:top w:val="single" w:sz="4" w:space="0" w:color="000000"/>
              <w:left w:val="single" w:sz="4" w:space="0" w:color="000000"/>
              <w:bottom w:val="single" w:sz="4" w:space="0" w:color="000000"/>
              <w:right w:val="single" w:sz="4" w:space="0" w:color="000000"/>
            </w:tcBorders>
            <w:vAlign w:val="center"/>
            <w:hideMark/>
          </w:tcPr>
          <w:p w14:paraId="0EC4D004" w14:textId="77777777" w:rsidR="00D6478F" w:rsidRPr="00D6478F" w:rsidRDefault="00D6478F" w:rsidP="00D6478F">
            <w:pPr>
              <w:rPr>
                <w:sz w:val="20"/>
              </w:rPr>
            </w:pPr>
          </w:p>
        </w:tc>
        <w:tc>
          <w:tcPr>
            <w:tcW w:w="1134" w:type="dxa"/>
            <w:tcBorders>
              <w:top w:val="nil"/>
              <w:left w:val="nil"/>
              <w:bottom w:val="single" w:sz="4" w:space="0" w:color="000000"/>
              <w:right w:val="single" w:sz="4" w:space="0" w:color="000000"/>
            </w:tcBorders>
            <w:shd w:val="clear" w:color="auto" w:fill="auto"/>
            <w:vAlign w:val="center"/>
            <w:hideMark/>
          </w:tcPr>
          <w:p w14:paraId="2F6CD06B" w14:textId="77777777" w:rsidR="00D6478F" w:rsidRPr="00D6478F" w:rsidRDefault="00D6478F" w:rsidP="00D6478F">
            <w:pPr>
              <w:jc w:val="center"/>
              <w:rPr>
                <w:sz w:val="20"/>
              </w:rPr>
            </w:pPr>
            <w:r w:rsidRPr="00D6478F">
              <w:rPr>
                <w:sz w:val="20"/>
              </w:rPr>
              <w:t>2024 год</w:t>
            </w:r>
          </w:p>
        </w:tc>
        <w:tc>
          <w:tcPr>
            <w:tcW w:w="1560" w:type="dxa"/>
            <w:tcBorders>
              <w:top w:val="nil"/>
              <w:left w:val="nil"/>
              <w:bottom w:val="single" w:sz="4" w:space="0" w:color="000000"/>
              <w:right w:val="single" w:sz="4" w:space="0" w:color="000000"/>
            </w:tcBorders>
            <w:shd w:val="clear" w:color="auto" w:fill="auto"/>
            <w:vAlign w:val="center"/>
            <w:hideMark/>
          </w:tcPr>
          <w:p w14:paraId="7C845DBA" w14:textId="77777777" w:rsidR="00D6478F" w:rsidRPr="00D6478F" w:rsidRDefault="00D6478F" w:rsidP="00D6478F">
            <w:pPr>
              <w:jc w:val="center"/>
              <w:rPr>
                <w:sz w:val="20"/>
              </w:rPr>
            </w:pPr>
            <w:r w:rsidRPr="00D6478F">
              <w:rPr>
                <w:sz w:val="20"/>
              </w:rPr>
              <w:t>2025 год</w:t>
            </w:r>
          </w:p>
        </w:tc>
        <w:tc>
          <w:tcPr>
            <w:tcW w:w="1842" w:type="dxa"/>
            <w:tcBorders>
              <w:top w:val="nil"/>
              <w:left w:val="nil"/>
              <w:bottom w:val="single" w:sz="4" w:space="0" w:color="000000"/>
              <w:right w:val="single" w:sz="4" w:space="0" w:color="000000"/>
            </w:tcBorders>
            <w:shd w:val="clear" w:color="auto" w:fill="auto"/>
            <w:vAlign w:val="center"/>
            <w:hideMark/>
          </w:tcPr>
          <w:p w14:paraId="7D0CA5FF" w14:textId="77777777" w:rsidR="00D6478F" w:rsidRPr="00D6478F" w:rsidRDefault="00D6478F" w:rsidP="00D6478F">
            <w:pPr>
              <w:jc w:val="center"/>
              <w:rPr>
                <w:sz w:val="20"/>
              </w:rPr>
            </w:pPr>
            <w:r w:rsidRPr="00D6478F">
              <w:rPr>
                <w:sz w:val="20"/>
              </w:rPr>
              <w:t>2026 год</w:t>
            </w:r>
          </w:p>
        </w:tc>
      </w:tr>
      <w:tr w:rsidR="00B61FE7" w:rsidRPr="00D6478F" w14:paraId="70A14E99" w14:textId="77777777" w:rsidTr="00B61FE7">
        <w:trPr>
          <w:trHeight w:val="300"/>
        </w:trPr>
        <w:tc>
          <w:tcPr>
            <w:tcW w:w="2560" w:type="dxa"/>
            <w:tcBorders>
              <w:top w:val="nil"/>
              <w:left w:val="single" w:sz="4" w:space="0" w:color="000000"/>
              <w:bottom w:val="single" w:sz="4" w:space="0" w:color="000000"/>
              <w:right w:val="single" w:sz="4" w:space="0" w:color="000000"/>
            </w:tcBorders>
            <w:shd w:val="clear" w:color="auto" w:fill="auto"/>
            <w:hideMark/>
          </w:tcPr>
          <w:p w14:paraId="36F1B033" w14:textId="77777777" w:rsidR="00D6478F" w:rsidRPr="00D6478F" w:rsidRDefault="00D6478F" w:rsidP="00D6478F">
            <w:pPr>
              <w:jc w:val="center"/>
              <w:rPr>
                <w:sz w:val="20"/>
              </w:rPr>
            </w:pPr>
            <w:r w:rsidRPr="00D6478F">
              <w:rPr>
                <w:sz w:val="20"/>
              </w:rPr>
              <w:t>1 00 00000 00 0000 000</w:t>
            </w:r>
          </w:p>
        </w:tc>
        <w:tc>
          <w:tcPr>
            <w:tcW w:w="2543" w:type="dxa"/>
            <w:tcBorders>
              <w:top w:val="nil"/>
              <w:left w:val="nil"/>
              <w:bottom w:val="single" w:sz="4" w:space="0" w:color="000000"/>
              <w:right w:val="single" w:sz="4" w:space="0" w:color="000000"/>
            </w:tcBorders>
            <w:shd w:val="clear" w:color="auto" w:fill="auto"/>
            <w:hideMark/>
          </w:tcPr>
          <w:p w14:paraId="7101539D" w14:textId="77777777" w:rsidR="00D6478F" w:rsidRPr="00D6478F" w:rsidRDefault="00D6478F" w:rsidP="00D6478F">
            <w:pPr>
              <w:rPr>
                <w:sz w:val="20"/>
              </w:rPr>
            </w:pPr>
            <w:r w:rsidRPr="00D6478F">
              <w:rPr>
                <w:sz w:val="20"/>
              </w:rPr>
              <w:t>НАЛОГОВЫЕ И НЕНАЛОГОВЫЕ ДОХОДЫ</w:t>
            </w:r>
          </w:p>
        </w:tc>
        <w:tc>
          <w:tcPr>
            <w:tcW w:w="1134" w:type="dxa"/>
            <w:tcBorders>
              <w:top w:val="nil"/>
              <w:left w:val="nil"/>
              <w:bottom w:val="single" w:sz="4" w:space="0" w:color="000000"/>
              <w:right w:val="single" w:sz="4" w:space="0" w:color="000000"/>
            </w:tcBorders>
            <w:shd w:val="clear" w:color="auto" w:fill="auto"/>
            <w:hideMark/>
          </w:tcPr>
          <w:p w14:paraId="5AF1ABFD" w14:textId="77777777" w:rsidR="00D6478F" w:rsidRPr="00D6478F" w:rsidRDefault="00D6478F" w:rsidP="00D6478F">
            <w:pPr>
              <w:jc w:val="right"/>
              <w:rPr>
                <w:sz w:val="20"/>
              </w:rPr>
            </w:pPr>
            <w:r w:rsidRPr="00D6478F">
              <w:rPr>
                <w:sz w:val="20"/>
              </w:rPr>
              <w:t>438 352,5</w:t>
            </w:r>
          </w:p>
        </w:tc>
        <w:tc>
          <w:tcPr>
            <w:tcW w:w="1560" w:type="dxa"/>
            <w:tcBorders>
              <w:top w:val="nil"/>
              <w:left w:val="nil"/>
              <w:bottom w:val="single" w:sz="4" w:space="0" w:color="000000"/>
              <w:right w:val="single" w:sz="4" w:space="0" w:color="000000"/>
            </w:tcBorders>
            <w:shd w:val="clear" w:color="auto" w:fill="auto"/>
            <w:hideMark/>
          </w:tcPr>
          <w:p w14:paraId="045FEFCA" w14:textId="77777777" w:rsidR="00D6478F" w:rsidRPr="00D6478F" w:rsidRDefault="00D6478F" w:rsidP="00D6478F">
            <w:pPr>
              <w:jc w:val="right"/>
              <w:rPr>
                <w:sz w:val="20"/>
              </w:rPr>
            </w:pPr>
            <w:r w:rsidRPr="00D6478F">
              <w:rPr>
                <w:sz w:val="20"/>
              </w:rPr>
              <w:t>469 146,8</w:t>
            </w:r>
          </w:p>
        </w:tc>
        <w:tc>
          <w:tcPr>
            <w:tcW w:w="1842" w:type="dxa"/>
            <w:tcBorders>
              <w:top w:val="nil"/>
              <w:left w:val="nil"/>
              <w:bottom w:val="single" w:sz="4" w:space="0" w:color="000000"/>
              <w:right w:val="single" w:sz="4" w:space="0" w:color="000000"/>
            </w:tcBorders>
            <w:shd w:val="clear" w:color="auto" w:fill="auto"/>
            <w:hideMark/>
          </w:tcPr>
          <w:p w14:paraId="6F7EDAEB" w14:textId="77777777" w:rsidR="00D6478F" w:rsidRPr="00D6478F" w:rsidRDefault="00D6478F" w:rsidP="00D6478F">
            <w:pPr>
              <w:jc w:val="right"/>
              <w:rPr>
                <w:sz w:val="20"/>
              </w:rPr>
            </w:pPr>
            <w:r w:rsidRPr="00D6478F">
              <w:rPr>
                <w:sz w:val="20"/>
              </w:rPr>
              <w:t>528 733,0</w:t>
            </w:r>
          </w:p>
        </w:tc>
      </w:tr>
      <w:tr w:rsidR="00B61FE7" w:rsidRPr="00D6478F" w14:paraId="0E09E1A6" w14:textId="77777777" w:rsidTr="00B61FE7">
        <w:trPr>
          <w:trHeight w:val="300"/>
        </w:trPr>
        <w:tc>
          <w:tcPr>
            <w:tcW w:w="2560" w:type="dxa"/>
            <w:tcBorders>
              <w:top w:val="nil"/>
              <w:left w:val="single" w:sz="4" w:space="0" w:color="000000"/>
              <w:bottom w:val="single" w:sz="4" w:space="0" w:color="000000"/>
              <w:right w:val="single" w:sz="4" w:space="0" w:color="000000"/>
            </w:tcBorders>
            <w:shd w:val="clear" w:color="auto" w:fill="auto"/>
            <w:hideMark/>
          </w:tcPr>
          <w:p w14:paraId="77512CB4" w14:textId="77777777" w:rsidR="00D6478F" w:rsidRPr="00D6478F" w:rsidRDefault="00D6478F" w:rsidP="00D6478F">
            <w:pPr>
              <w:jc w:val="center"/>
              <w:rPr>
                <w:sz w:val="20"/>
              </w:rPr>
            </w:pPr>
            <w:r w:rsidRPr="00D6478F">
              <w:rPr>
                <w:sz w:val="20"/>
              </w:rPr>
              <w:t>1 01 00000 00 0000 000</w:t>
            </w:r>
          </w:p>
        </w:tc>
        <w:tc>
          <w:tcPr>
            <w:tcW w:w="2543" w:type="dxa"/>
            <w:tcBorders>
              <w:top w:val="nil"/>
              <w:left w:val="nil"/>
              <w:bottom w:val="single" w:sz="4" w:space="0" w:color="000000"/>
              <w:right w:val="single" w:sz="4" w:space="0" w:color="000000"/>
            </w:tcBorders>
            <w:shd w:val="clear" w:color="auto" w:fill="auto"/>
            <w:hideMark/>
          </w:tcPr>
          <w:p w14:paraId="002CEF9A" w14:textId="77777777" w:rsidR="00D6478F" w:rsidRPr="00D6478F" w:rsidRDefault="00D6478F" w:rsidP="00D6478F">
            <w:pPr>
              <w:rPr>
                <w:sz w:val="20"/>
              </w:rPr>
            </w:pPr>
            <w:r w:rsidRPr="00D6478F">
              <w:rPr>
                <w:sz w:val="20"/>
              </w:rPr>
              <w:t>НАЛОГИ НА ПРИБЫЛЬ, ДОХОДЫ</w:t>
            </w:r>
          </w:p>
        </w:tc>
        <w:tc>
          <w:tcPr>
            <w:tcW w:w="1134" w:type="dxa"/>
            <w:tcBorders>
              <w:top w:val="nil"/>
              <w:left w:val="nil"/>
              <w:bottom w:val="single" w:sz="4" w:space="0" w:color="000000"/>
              <w:right w:val="single" w:sz="4" w:space="0" w:color="000000"/>
            </w:tcBorders>
            <w:shd w:val="clear" w:color="auto" w:fill="auto"/>
            <w:hideMark/>
          </w:tcPr>
          <w:p w14:paraId="56F0A44F" w14:textId="77777777" w:rsidR="00D6478F" w:rsidRPr="00D6478F" w:rsidRDefault="00D6478F" w:rsidP="00D6478F">
            <w:pPr>
              <w:jc w:val="right"/>
              <w:rPr>
                <w:sz w:val="20"/>
              </w:rPr>
            </w:pPr>
            <w:r w:rsidRPr="00D6478F">
              <w:rPr>
                <w:sz w:val="20"/>
              </w:rPr>
              <w:t>338 659,0</w:t>
            </w:r>
          </w:p>
        </w:tc>
        <w:tc>
          <w:tcPr>
            <w:tcW w:w="1560" w:type="dxa"/>
            <w:tcBorders>
              <w:top w:val="nil"/>
              <w:left w:val="nil"/>
              <w:bottom w:val="single" w:sz="4" w:space="0" w:color="000000"/>
              <w:right w:val="single" w:sz="4" w:space="0" w:color="000000"/>
            </w:tcBorders>
            <w:shd w:val="clear" w:color="auto" w:fill="auto"/>
            <w:hideMark/>
          </w:tcPr>
          <w:p w14:paraId="68DC61D6" w14:textId="77777777" w:rsidR="00D6478F" w:rsidRPr="00D6478F" w:rsidRDefault="00D6478F" w:rsidP="00D6478F">
            <w:pPr>
              <w:jc w:val="right"/>
              <w:rPr>
                <w:sz w:val="20"/>
              </w:rPr>
            </w:pPr>
            <w:r w:rsidRPr="00D6478F">
              <w:rPr>
                <w:sz w:val="20"/>
              </w:rPr>
              <w:t>332 115,0</w:t>
            </w:r>
          </w:p>
        </w:tc>
        <w:tc>
          <w:tcPr>
            <w:tcW w:w="1842" w:type="dxa"/>
            <w:tcBorders>
              <w:top w:val="nil"/>
              <w:left w:val="nil"/>
              <w:bottom w:val="single" w:sz="4" w:space="0" w:color="000000"/>
              <w:right w:val="single" w:sz="4" w:space="0" w:color="000000"/>
            </w:tcBorders>
            <w:shd w:val="clear" w:color="auto" w:fill="auto"/>
            <w:hideMark/>
          </w:tcPr>
          <w:p w14:paraId="69A22F9F" w14:textId="77777777" w:rsidR="00D6478F" w:rsidRPr="00D6478F" w:rsidRDefault="00D6478F" w:rsidP="00D6478F">
            <w:pPr>
              <w:jc w:val="right"/>
              <w:rPr>
                <w:sz w:val="20"/>
              </w:rPr>
            </w:pPr>
            <w:r w:rsidRPr="00D6478F">
              <w:rPr>
                <w:sz w:val="20"/>
              </w:rPr>
              <w:t>349 096,0</w:t>
            </w:r>
          </w:p>
        </w:tc>
      </w:tr>
      <w:tr w:rsidR="00B61FE7" w:rsidRPr="00D6478F" w14:paraId="4604FB66" w14:textId="77777777" w:rsidTr="00B61FE7">
        <w:trPr>
          <w:trHeight w:val="300"/>
        </w:trPr>
        <w:tc>
          <w:tcPr>
            <w:tcW w:w="2560" w:type="dxa"/>
            <w:tcBorders>
              <w:top w:val="nil"/>
              <w:left w:val="single" w:sz="4" w:space="0" w:color="000000"/>
              <w:bottom w:val="single" w:sz="4" w:space="0" w:color="000000"/>
              <w:right w:val="single" w:sz="4" w:space="0" w:color="000000"/>
            </w:tcBorders>
            <w:shd w:val="clear" w:color="auto" w:fill="auto"/>
            <w:hideMark/>
          </w:tcPr>
          <w:p w14:paraId="2C224C96" w14:textId="77777777" w:rsidR="00D6478F" w:rsidRPr="00D6478F" w:rsidRDefault="00D6478F" w:rsidP="00D6478F">
            <w:pPr>
              <w:jc w:val="center"/>
              <w:rPr>
                <w:sz w:val="20"/>
              </w:rPr>
            </w:pPr>
            <w:r w:rsidRPr="00D6478F">
              <w:rPr>
                <w:sz w:val="20"/>
              </w:rPr>
              <w:t>1 01 02000 01 0000 110</w:t>
            </w:r>
          </w:p>
        </w:tc>
        <w:tc>
          <w:tcPr>
            <w:tcW w:w="2543" w:type="dxa"/>
            <w:tcBorders>
              <w:top w:val="nil"/>
              <w:left w:val="nil"/>
              <w:bottom w:val="single" w:sz="4" w:space="0" w:color="000000"/>
              <w:right w:val="single" w:sz="4" w:space="0" w:color="000000"/>
            </w:tcBorders>
            <w:shd w:val="clear" w:color="auto" w:fill="auto"/>
            <w:hideMark/>
          </w:tcPr>
          <w:p w14:paraId="3AE0E192" w14:textId="77777777" w:rsidR="00D6478F" w:rsidRPr="00D6478F" w:rsidRDefault="00D6478F" w:rsidP="00D6478F">
            <w:pPr>
              <w:rPr>
                <w:sz w:val="20"/>
              </w:rPr>
            </w:pPr>
            <w:r w:rsidRPr="00D6478F">
              <w:rPr>
                <w:sz w:val="20"/>
              </w:rPr>
              <w:t>Налог на доходы физических лиц</w:t>
            </w:r>
          </w:p>
        </w:tc>
        <w:tc>
          <w:tcPr>
            <w:tcW w:w="1134" w:type="dxa"/>
            <w:tcBorders>
              <w:top w:val="nil"/>
              <w:left w:val="nil"/>
              <w:bottom w:val="single" w:sz="4" w:space="0" w:color="000000"/>
              <w:right w:val="single" w:sz="4" w:space="0" w:color="000000"/>
            </w:tcBorders>
            <w:shd w:val="clear" w:color="auto" w:fill="auto"/>
            <w:hideMark/>
          </w:tcPr>
          <w:p w14:paraId="603A7807" w14:textId="77777777" w:rsidR="00D6478F" w:rsidRPr="00D6478F" w:rsidRDefault="00D6478F" w:rsidP="00D6478F">
            <w:pPr>
              <w:jc w:val="right"/>
              <w:rPr>
                <w:sz w:val="20"/>
              </w:rPr>
            </w:pPr>
            <w:r w:rsidRPr="00D6478F">
              <w:rPr>
                <w:sz w:val="20"/>
              </w:rPr>
              <w:t>338 659,0</w:t>
            </w:r>
          </w:p>
        </w:tc>
        <w:tc>
          <w:tcPr>
            <w:tcW w:w="1560" w:type="dxa"/>
            <w:tcBorders>
              <w:top w:val="nil"/>
              <w:left w:val="nil"/>
              <w:bottom w:val="single" w:sz="4" w:space="0" w:color="000000"/>
              <w:right w:val="single" w:sz="4" w:space="0" w:color="000000"/>
            </w:tcBorders>
            <w:shd w:val="clear" w:color="auto" w:fill="auto"/>
            <w:hideMark/>
          </w:tcPr>
          <w:p w14:paraId="3E1B8427" w14:textId="77777777" w:rsidR="00D6478F" w:rsidRPr="00D6478F" w:rsidRDefault="00D6478F" w:rsidP="00D6478F">
            <w:pPr>
              <w:jc w:val="right"/>
              <w:rPr>
                <w:sz w:val="20"/>
              </w:rPr>
            </w:pPr>
            <w:r w:rsidRPr="00D6478F">
              <w:rPr>
                <w:sz w:val="20"/>
              </w:rPr>
              <w:t>332 115,0</w:t>
            </w:r>
          </w:p>
        </w:tc>
        <w:tc>
          <w:tcPr>
            <w:tcW w:w="1842" w:type="dxa"/>
            <w:tcBorders>
              <w:top w:val="nil"/>
              <w:left w:val="nil"/>
              <w:bottom w:val="single" w:sz="4" w:space="0" w:color="000000"/>
              <w:right w:val="single" w:sz="4" w:space="0" w:color="000000"/>
            </w:tcBorders>
            <w:shd w:val="clear" w:color="auto" w:fill="auto"/>
            <w:hideMark/>
          </w:tcPr>
          <w:p w14:paraId="40A99D51" w14:textId="77777777" w:rsidR="00D6478F" w:rsidRPr="00D6478F" w:rsidRDefault="00D6478F" w:rsidP="00D6478F">
            <w:pPr>
              <w:jc w:val="right"/>
              <w:rPr>
                <w:sz w:val="20"/>
              </w:rPr>
            </w:pPr>
            <w:r w:rsidRPr="00D6478F">
              <w:rPr>
                <w:sz w:val="20"/>
              </w:rPr>
              <w:t>349 096,0</w:t>
            </w:r>
          </w:p>
        </w:tc>
      </w:tr>
      <w:tr w:rsidR="00B61FE7" w:rsidRPr="00D6478F" w14:paraId="51FB0E7D" w14:textId="77777777" w:rsidTr="00B61FE7">
        <w:trPr>
          <w:trHeight w:val="2888"/>
        </w:trPr>
        <w:tc>
          <w:tcPr>
            <w:tcW w:w="2560" w:type="dxa"/>
            <w:tcBorders>
              <w:top w:val="nil"/>
              <w:left w:val="single" w:sz="4" w:space="0" w:color="000000"/>
              <w:bottom w:val="single" w:sz="4" w:space="0" w:color="000000"/>
              <w:right w:val="single" w:sz="4" w:space="0" w:color="000000"/>
            </w:tcBorders>
            <w:shd w:val="clear" w:color="auto" w:fill="auto"/>
            <w:hideMark/>
          </w:tcPr>
          <w:p w14:paraId="482D6321" w14:textId="77777777" w:rsidR="00D6478F" w:rsidRPr="00D6478F" w:rsidRDefault="00D6478F" w:rsidP="00D6478F">
            <w:pPr>
              <w:jc w:val="center"/>
              <w:rPr>
                <w:sz w:val="20"/>
              </w:rPr>
            </w:pPr>
            <w:r w:rsidRPr="00D6478F">
              <w:rPr>
                <w:sz w:val="20"/>
              </w:rPr>
              <w:t>1 01 02010 01 0000 110</w:t>
            </w:r>
          </w:p>
        </w:tc>
        <w:tc>
          <w:tcPr>
            <w:tcW w:w="2543" w:type="dxa"/>
            <w:tcBorders>
              <w:top w:val="nil"/>
              <w:left w:val="nil"/>
              <w:bottom w:val="single" w:sz="4" w:space="0" w:color="000000"/>
              <w:right w:val="single" w:sz="4" w:space="0" w:color="000000"/>
            </w:tcBorders>
            <w:shd w:val="clear" w:color="auto" w:fill="auto"/>
            <w:hideMark/>
          </w:tcPr>
          <w:p w14:paraId="1040B21F" w14:textId="77777777" w:rsidR="00D6478F" w:rsidRPr="00D6478F" w:rsidRDefault="00D6478F" w:rsidP="00D6478F">
            <w:pPr>
              <w:rPr>
                <w:sz w:val="20"/>
              </w:rPr>
            </w:pPr>
            <w:r w:rsidRPr="00D6478F">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134" w:type="dxa"/>
            <w:tcBorders>
              <w:top w:val="nil"/>
              <w:left w:val="nil"/>
              <w:bottom w:val="single" w:sz="4" w:space="0" w:color="000000"/>
              <w:right w:val="single" w:sz="4" w:space="0" w:color="000000"/>
            </w:tcBorders>
            <w:shd w:val="clear" w:color="auto" w:fill="auto"/>
            <w:hideMark/>
          </w:tcPr>
          <w:p w14:paraId="1CFE0D88" w14:textId="77777777" w:rsidR="00D6478F" w:rsidRPr="00D6478F" w:rsidRDefault="00D6478F" w:rsidP="00D6478F">
            <w:pPr>
              <w:jc w:val="right"/>
              <w:rPr>
                <w:sz w:val="20"/>
              </w:rPr>
            </w:pPr>
            <w:r w:rsidRPr="00D6478F">
              <w:rPr>
                <w:sz w:val="20"/>
              </w:rPr>
              <w:t>328 266,1</w:t>
            </w:r>
          </w:p>
        </w:tc>
        <w:tc>
          <w:tcPr>
            <w:tcW w:w="1560" w:type="dxa"/>
            <w:tcBorders>
              <w:top w:val="nil"/>
              <w:left w:val="nil"/>
              <w:bottom w:val="single" w:sz="4" w:space="0" w:color="000000"/>
              <w:right w:val="single" w:sz="4" w:space="0" w:color="000000"/>
            </w:tcBorders>
            <w:shd w:val="clear" w:color="auto" w:fill="auto"/>
            <w:hideMark/>
          </w:tcPr>
          <w:p w14:paraId="5959CBB5" w14:textId="77777777" w:rsidR="00D6478F" w:rsidRPr="00D6478F" w:rsidRDefault="00D6478F" w:rsidP="00D6478F">
            <w:pPr>
              <w:jc w:val="right"/>
              <w:rPr>
                <w:sz w:val="20"/>
              </w:rPr>
            </w:pPr>
            <w:r w:rsidRPr="00D6478F">
              <w:rPr>
                <w:sz w:val="20"/>
              </w:rPr>
              <w:t>322 373,2</w:t>
            </w:r>
          </w:p>
        </w:tc>
        <w:tc>
          <w:tcPr>
            <w:tcW w:w="1842" w:type="dxa"/>
            <w:tcBorders>
              <w:top w:val="nil"/>
              <w:left w:val="nil"/>
              <w:bottom w:val="single" w:sz="4" w:space="0" w:color="000000"/>
              <w:right w:val="single" w:sz="4" w:space="0" w:color="000000"/>
            </w:tcBorders>
            <w:shd w:val="clear" w:color="auto" w:fill="auto"/>
            <w:hideMark/>
          </w:tcPr>
          <w:p w14:paraId="64E8CC86" w14:textId="77777777" w:rsidR="00D6478F" w:rsidRPr="00D6478F" w:rsidRDefault="00D6478F" w:rsidP="00D6478F">
            <w:pPr>
              <w:jc w:val="right"/>
              <w:rPr>
                <w:sz w:val="20"/>
              </w:rPr>
            </w:pPr>
            <w:r w:rsidRPr="00D6478F">
              <w:rPr>
                <w:sz w:val="20"/>
              </w:rPr>
              <w:t>339 168,2</w:t>
            </w:r>
          </w:p>
        </w:tc>
      </w:tr>
      <w:tr w:rsidR="00D358CC" w:rsidRPr="00D6478F" w14:paraId="1447E77F" w14:textId="77777777" w:rsidTr="00B61FE7">
        <w:trPr>
          <w:trHeight w:val="2573"/>
        </w:trPr>
        <w:tc>
          <w:tcPr>
            <w:tcW w:w="2560" w:type="dxa"/>
            <w:tcBorders>
              <w:top w:val="nil"/>
              <w:left w:val="single" w:sz="4" w:space="0" w:color="000000"/>
              <w:bottom w:val="single" w:sz="4" w:space="0" w:color="000000"/>
              <w:right w:val="single" w:sz="4" w:space="0" w:color="000000"/>
            </w:tcBorders>
            <w:shd w:val="clear" w:color="auto" w:fill="auto"/>
            <w:hideMark/>
          </w:tcPr>
          <w:p w14:paraId="2767BB23" w14:textId="77777777" w:rsidR="00D6478F" w:rsidRPr="00D6478F" w:rsidRDefault="00D6478F" w:rsidP="00D6478F">
            <w:pPr>
              <w:jc w:val="center"/>
              <w:rPr>
                <w:sz w:val="20"/>
              </w:rPr>
            </w:pPr>
            <w:r w:rsidRPr="00D6478F">
              <w:rPr>
                <w:sz w:val="20"/>
              </w:rPr>
              <w:t>1 01 02010 01 0000 110</w:t>
            </w:r>
          </w:p>
        </w:tc>
        <w:tc>
          <w:tcPr>
            <w:tcW w:w="2543" w:type="dxa"/>
            <w:tcBorders>
              <w:top w:val="nil"/>
              <w:left w:val="nil"/>
              <w:bottom w:val="single" w:sz="4" w:space="0" w:color="000000"/>
              <w:right w:val="single" w:sz="4" w:space="0" w:color="000000"/>
            </w:tcBorders>
            <w:shd w:val="clear" w:color="FFFFFF" w:fill="FFFFFF"/>
            <w:hideMark/>
          </w:tcPr>
          <w:p w14:paraId="5182EC81" w14:textId="77777777" w:rsidR="00D6478F" w:rsidRPr="00D6478F" w:rsidRDefault="00D6478F" w:rsidP="00D6478F">
            <w:pPr>
              <w:rPr>
                <w:sz w:val="20"/>
              </w:rPr>
            </w:pPr>
            <w:r w:rsidRPr="00D6478F">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134" w:type="dxa"/>
            <w:tcBorders>
              <w:top w:val="nil"/>
              <w:left w:val="nil"/>
              <w:bottom w:val="single" w:sz="4" w:space="0" w:color="000000"/>
              <w:right w:val="single" w:sz="4" w:space="0" w:color="000000"/>
            </w:tcBorders>
            <w:shd w:val="clear" w:color="auto" w:fill="auto"/>
            <w:hideMark/>
          </w:tcPr>
          <w:p w14:paraId="26B7F2F2" w14:textId="77777777" w:rsidR="00D6478F" w:rsidRPr="00D6478F" w:rsidRDefault="00D6478F" w:rsidP="00D6478F">
            <w:pPr>
              <w:jc w:val="right"/>
              <w:rPr>
                <w:sz w:val="20"/>
              </w:rPr>
            </w:pPr>
            <w:r w:rsidRPr="00D6478F">
              <w:rPr>
                <w:sz w:val="20"/>
              </w:rPr>
              <w:t>328 266,1</w:t>
            </w:r>
          </w:p>
        </w:tc>
        <w:tc>
          <w:tcPr>
            <w:tcW w:w="1560" w:type="dxa"/>
            <w:tcBorders>
              <w:top w:val="nil"/>
              <w:left w:val="nil"/>
              <w:bottom w:val="single" w:sz="4" w:space="0" w:color="000000"/>
              <w:right w:val="single" w:sz="4" w:space="0" w:color="000000"/>
            </w:tcBorders>
            <w:shd w:val="clear" w:color="auto" w:fill="auto"/>
            <w:hideMark/>
          </w:tcPr>
          <w:p w14:paraId="79EFFED5" w14:textId="77777777" w:rsidR="00D6478F" w:rsidRPr="00D6478F" w:rsidRDefault="00D6478F" w:rsidP="00D6478F">
            <w:pPr>
              <w:jc w:val="right"/>
              <w:rPr>
                <w:sz w:val="20"/>
              </w:rPr>
            </w:pPr>
            <w:r w:rsidRPr="00D6478F">
              <w:rPr>
                <w:sz w:val="20"/>
              </w:rPr>
              <w:t>322 373,2</w:t>
            </w:r>
          </w:p>
        </w:tc>
        <w:tc>
          <w:tcPr>
            <w:tcW w:w="1842" w:type="dxa"/>
            <w:tcBorders>
              <w:top w:val="nil"/>
              <w:left w:val="nil"/>
              <w:bottom w:val="single" w:sz="4" w:space="0" w:color="000000"/>
              <w:right w:val="single" w:sz="4" w:space="0" w:color="000000"/>
            </w:tcBorders>
            <w:shd w:val="clear" w:color="auto" w:fill="auto"/>
            <w:hideMark/>
          </w:tcPr>
          <w:p w14:paraId="0710382E" w14:textId="77777777" w:rsidR="00D6478F" w:rsidRPr="00D6478F" w:rsidRDefault="00D6478F" w:rsidP="00D6478F">
            <w:pPr>
              <w:jc w:val="right"/>
              <w:rPr>
                <w:sz w:val="20"/>
              </w:rPr>
            </w:pPr>
            <w:r w:rsidRPr="00D6478F">
              <w:rPr>
                <w:sz w:val="20"/>
              </w:rPr>
              <w:t>339 168,2</w:t>
            </w:r>
          </w:p>
        </w:tc>
      </w:tr>
      <w:tr w:rsidR="00B61FE7" w:rsidRPr="00D6478F" w14:paraId="5D896B04" w14:textId="77777777" w:rsidTr="00B61FE7">
        <w:trPr>
          <w:trHeight w:val="3199"/>
        </w:trPr>
        <w:tc>
          <w:tcPr>
            <w:tcW w:w="2560" w:type="dxa"/>
            <w:tcBorders>
              <w:top w:val="nil"/>
              <w:left w:val="single" w:sz="4" w:space="0" w:color="000000"/>
              <w:bottom w:val="single" w:sz="4" w:space="0" w:color="000000"/>
              <w:right w:val="single" w:sz="4" w:space="0" w:color="000000"/>
            </w:tcBorders>
            <w:shd w:val="clear" w:color="auto" w:fill="auto"/>
            <w:hideMark/>
          </w:tcPr>
          <w:p w14:paraId="2588C21D" w14:textId="77777777" w:rsidR="00D6478F" w:rsidRPr="00D6478F" w:rsidRDefault="00D6478F" w:rsidP="00D6478F">
            <w:pPr>
              <w:jc w:val="center"/>
              <w:rPr>
                <w:sz w:val="20"/>
              </w:rPr>
            </w:pPr>
            <w:r w:rsidRPr="00D6478F">
              <w:rPr>
                <w:sz w:val="20"/>
              </w:rPr>
              <w:t>1 01 02020 01 0000 110</w:t>
            </w:r>
          </w:p>
        </w:tc>
        <w:tc>
          <w:tcPr>
            <w:tcW w:w="2543" w:type="dxa"/>
            <w:tcBorders>
              <w:top w:val="nil"/>
              <w:left w:val="nil"/>
              <w:bottom w:val="single" w:sz="4" w:space="0" w:color="000000"/>
              <w:right w:val="single" w:sz="4" w:space="0" w:color="000000"/>
            </w:tcBorders>
            <w:shd w:val="clear" w:color="auto" w:fill="auto"/>
            <w:hideMark/>
          </w:tcPr>
          <w:p w14:paraId="0A8B973F" w14:textId="77777777" w:rsidR="00D6478F" w:rsidRPr="00D6478F" w:rsidRDefault="00D6478F" w:rsidP="00D6478F">
            <w:pPr>
              <w:rPr>
                <w:sz w:val="20"/>
              </w:rPr>
            </w:pPr>
            <w:r w:rsidRPr="00D6478F">
              <w:rPr>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28361505" w14:textId="77777777" w:rsidR="00D6478F" w:rsidRPr="00D6478F" w:rsidRDefault="00D6478F" w:rsidP="00D6478F">
            <w:pPr>
              <w:jc w:val="right"/>
              <w:rPr>
                <w:sz w:val="20"/>
              </w:rPr>
            </w:pPr>
            <w:r w:rsidRPr="00D6478F">
              <w:rPr>
                <w:sz w:val="20"/>
              </w:rPr>
              <w:t>526,0</w:t>
            </w:r>
          </w:p>
        </w:tc>
        <w:tc>
          <w:tcPr>
            <w:tcW w:w="1560" w:type="dxa"/>
            <w:tcBorders>
              <w:top w:val="nil"/>
              <w:left w:val="nil"/>
              <w:bottom w:val="single" w:sz="4" w:space="0" w:color="000000"/>
              <w:right w:val="single" w:sz="4" w:space="0" w:color="000000"/>
            </w:tcBorders>
            <w:shd w:val="clear" w:color="auto" w:fill="auto"/>
            <w:hideMark/>
          </w:tcPr>
          <w:p w14:paraId="3DD11F15" w14:textId="77777777" w:rsidR="00D6478F" w:rsidRPr="00D6478F" w:rsidRDefault="00D6478F" w:rsidP="00D6478F">
            <w:pPr>
              <w:jc w:val="right"/>
              <w:rPr>
                <w:sz w:val="20"/>
              </w:rPr>
            </w:pPr>
            <w:r w:rsidRPr="00D6478F">
              <w:rPr>
                <w:sz w:val="20"/>
              </w:rPr>
              <w:t>542,0</w:t>
            </w:r>
          </w:p>
        </w:tc>
        <w:tc>
          <w:tcPr>
            <w:tcW w:w="1842" w:type="dxa"/>
            <w:tcBorders>
              <w:top w:val="nil"/>
              <w:left w:val="nil"/>
              <w:bottom w:val="single" w:sz="4" w:space="0" w:color="000000"/>
              <w:right w:val="single" w:sz="4" w:space="0" w:color="000000"/>
            </w:tcBorders>
            <w:shd w:val="clear" w:color="auto" w:fill="auto"/>
            <w:hideMark/>
          </w:tcPr>
          <w:p w14:paraId="1AA2404C" w14:textId="77777777" w:rsidR="00D6478F" w:rsidRPr="00D6478F" w:rsidRDefault="00D6478F" w:rsidP="00D6478F">
            <w:pPr>
              <w:jc w:val="right"/>
              <w:rPr>
                <w:sz w:val="20"/>
              </w:rPr>
            </w:pPr>
            <w:r w:rsidRPr="00D6478F">
              <w:rPr>
                <w:sz w:val="20"/>
              </w:rPr>
              <w:t>553,0</w:t>
            </w:r>
          </w:p>
        </w:tc>
      </w:tr>
      <w:tr w:rsidR="00D358CC" w:rsidRPr="00D6478F" w14:paraId="124862AF" w14:textId="77777777" w:rsidTr="00B61FE7">
        <w:trPr>
          <w:trHeight w:val="2888"/>
        </w:trPr>
        <w:tc>
          <w:tcPr>
            <w:tcW w:w="2560" w:type="dxa"/>
            <w:tcBorders>
              <w:top w:val="nil"/>
              <w:left w:val="single" w:sz="4" w:space="0" w:color="000000"/>
              <w:bottom w:val="single" w:sz="4" w:space="0" w:color="000000"/>
              <w:right w:val="single" w:sz="4" w:space="0" w:color="000000"/>
            </w:tcBorders>
            <w:shd w:val="clear" w:color="auto" w:fill="auto"/>
            <w:hideMark/>
          </w:tcPr>
          <w:p w14:paraId="7BDB5643" w14:textId="77777777" w:rsidR="00D6478F" w:rsidRPr="00D6478F" w:rsidRDefault="00D6478F" w:rsidP="00D6478F">
            <w:pPr>
              <w:jc w:val="center"/>
              <w:rPr>
                <w:sz w:val="20"/>
              </w:rPr>
            </w:pPr>
            <w:r w:rsidRPr="00D6478F">
              <w:rPr>
                <w:sz w:val="20"/>
              </w:rPr>
              <w:lastRenderedPageBreak/>
              <w:t>1 01 02020 01 0000 110</w:t>
            </w:r>
          </w:p>
        </w:tc>
        <w:tc>
          <w:tcPr>
            <w:tcW w:w="2543" w:type="dxa"/>
            <w:tcBorders>
              <w:top w:val="nil"/>
              <w:left w:val="nil"/>
              <w:bottom w:val="single" w:sz="4" w:space="0" w:color="000000"/>
              <w:right w:val="single" w:sz="4" w:space="0" w:color="000000"/>
            </w:tcBorders>
            <w:shd w:val="clear" w:color="FFFFFF" w:fill="FFFFFF"/>
            <w:hideMark/>
          </w:tcPr>
          <w:p w14:paraId="28893211" w14:textId="77777777" w:rsidR="00D6478F" w:rsidRPr="00D6478F" w:rsidRDefault="00D6478F" w:rsidP="00D6478F">
            <w:pPr>
              <w:rPr>
                <w:sz w:val="20"/>
              </w:rPr>
            </w:pPr>
            <w:r w:rsidRPr="00D6478F">
              <w:rPr>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3252750B" w14:textId="77777777" w:rsidR="00D6478F" w:rsidRPr="00D6478F" w:rsidRDefault="00D6478F" w:rsidP="00D6478F">
            <w:pPr>
              <w:jc w:val="right"/>
              <w:rPr>
                <w:sz w:val="20"/>
              </w:rPr>
            </w:pPr>
            <w:r w:rsidRPr="00D6478F">
              <w:rPr>
                <w:sz w:val="20"/>
              </w:rPr>
              <w:t>526,0</w:t>
            </w:r>
          </w:p>
        </w:tc>
        <w:tc>
          <w:tcPr>
            <w:tcW w:w="1560" w:type="dxa"/>
            <w:tcBorders>
              <w:top w:val="nil"/>
              <w:left w:val="nil"/>
              <w:bottom w:val="single" w:sz="4" w:space="0" w:color="000000"/>
              <w:right w:val="single" w:sz="4" w:space="0" w:color="000000"/>
            </w:tcBorders>
            <w:shd w:val="clear" w:color="auto" w:fill="auto"/>
            <w:hideMark/>
          </w:tcPr>
          <w:p w14:paraId="2060E9AF" w14:textId="77777777" w:rsidR="00D6478F" w:rsidRPr="00D6478F" w:rsidRDefault="00D6478F" w:rsidP="00D6478F">
            <w:pPr>
              <w:jc w:val="right"/>
              <w:rPr>
                <w:sz w:val="20"/>
              </w:rPr>
            </w:pPr>
            <w:r w:rsidRPr="00D6478F">
              <w:rPr>
                <w:sz w:val="20"/>
              </w:rPr>
              <w:t>542,0</w:t>
            </w:r>
          </w:p>
        </w:tc>
        <w:tc>
          <w:tcPr>
            <w:tcW w:w="1842" w:type="dxa"/>
            <w:tcBorders>
              <w:top w:val="nil"/>
              <w:left w:val="nil"/>
              <w:bottom w:val="single" w:sz="4" w:space="0" w:color="000000"/>
              <w:right w:val="single" w:sz="4" w:space="0" w:color="000000"/>
            </w:tcBorders>
            <w:shd w:val="clear" w:color="auto" w:fill="auto"/>
            <w:hideMark/>
          </w:tcPr>
          <w:p w14:paraId="40F1AB60" w14:textId="77777777" w:rsidR="00D6478F" w:rsidRPr="00D6478F" w:rsidRDefault="00D6478F" w:rsidP="00D6478F">
            <w:pPr>
              <w:jc w:val="right"/>
              <w:rPr>
                <w:sz w:val="20"/>
              </w:rPr>
            </w:pPr>
            <w:r w:rsidRPr="00D6478F">
              <w:rPr>
                <w:sz w:val="20"/>
              </w:rPr>
              <w:t>553,0</w:t>
            </w:r>
          </w:p>
        </w:tc>
      </w:tr>
      <w:tr w:rsidR="00B61FE7" w:rsidRPr="00D6478F" w14:paraId="769E1BE2" w14:textId="77777777" w:rsidTr="00B61FE7">
        <w:trPr>
          <w:trHeight w:val="1290"/>
        </w:trPr>
        <w:tc>
          <w:tcPr>
            <w:tcW w:w="2560" w:type="dxa"/>
            <w:tcBorders>
              <w:top w:val="nil"/>
              <w:left w:val="single" w:sz="4" w:space="0" w:color="000000"/>
              <w:bottom w:val="single" w:sz="4" w:space="0" w:color="000000"/>
              <w:right w:val="single" w:sz="4" w:space="0" w:color="000000"/>
            </w:tcBorders>
            <w:shd w:val="clear" w:color="auto" w:fill="auto"/>
            <w:hideMark/>
          </w:tcPr>
          <w:p w14:paraId="7DFEA11F" w14:textId="77777777" w:rsidR="00D6478F" w:rsidRPr="00D6478F" w:rsidRDefault="00D6478F" w:rsidP="00D6478F">
            <w:pPr>
              <w:jc w:val="center"/>
              <w:rPr>
                <w:sz w:val="20"/>
              </w:rPr>
            </w:pPr>
            <w:r w:rsidRPr="00D6478F">
              <w:rPr>
                <w:sz w:val="20"/>
              </w:rPr>
              <w:t>1 01 02030 01 0000 110</w:t>
            </w:r>
          </w:p>
        </w:tc>
        <w:tc>
          <w:tcPr>
            <w:tcW w:w="2543" w:type="dxa"/>
            <w:tcBorders>
              <w:top w:val="nil"/>
              <w:left w:val="nil"/>
              <w:bottom w:val="single" w:sz="4" w:space="0" w:color="000000"/>
              <w:right w:val="single" w:sz="4" w:space="0" w:color="000000"/>
            </w:tcBorders>
            <w:shd w:val="clear" w:color="auto" w:fill="auto"/>
            <w:hideMark/>
          </w:tcPr>
          <w:p w14:paraId="2C782264" w14:textId="77777777" w:rsidR="00D6478F" w:rsidRPr="00D6478F" w:rsidRDefault="00D6478F" w:rsidP="00D6478F">
            <w:pPr>
              <w:rPr>
                <w:sz w:val="20"/>
              </w:rPr>
            </w:pPr>
            <w:r w:rsidRPr="00D6478F">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17CC212F" w14:textId="77777777" w:rsidR="00D6478F" w:rsidRPr="00D6478F" w:rsidRDefault="00D6478F" w:rsidP="00D6478F">
            <w:pPr>
              <w:jc w:val="right"/>
              <w:rPr>
                <w:sz w:val="20"/>
              </w:rPr>
            </w:pPr>
            <w:r w:rsidRPr="00D6478F">
              <w:rPr>
                <w:sz w:val="20"/>
              </w:rPr>
              <w:t>4 468,0</w:t>
            </w:r>
          </w:p>
        </w:tc>
        <w:tc>
          <w:tcPr>
            <w:tcW w:w="1560" w:type="dxa"/>
            <w:tcBorders>
              <w:top w:val="nil"/>
              <w:left w:val="nil"/>
              <w:bottom w:val="single" w:sz="4" w:space="0" w:color="000000"/>
              <w:right w:val="single" w:sz="4" w:space="0" w:color="000000"/>
            </w:tcBorders>
            <w:shd w:val="clear" w:color="auto" w:fill="auto"/>
            <w:hideMark/>
          </w:tcPr>
          <w:p w14:paraId="0D21CD29" w14:textId="77777777" w:rsidR="00D6478F" w:rsidRPr="00D6478F" w:rsidRDefault="00D6478F" w:rsidP="00D6478F">
            <w:pPr>
              <w:jc w:val="right"/>
              <w:rPr>
                <w:sz w:val="20"/>
              </w:rPr>
            </w:pPr>
            <w:r w:rsidRPr="00D6478F">
              <w:rPr>
                <w:sz w:val="20"/>
              </w:rPr>
              <w:t>4 370,0</w:t>
            </w:r>
          </w:p>
        </w:tc>
        <w:tc>
          <w:tcPr>
            <w:tcW w:w="1842" w:type="dxa"/>
            <w:tcBorders>
              <w:top w:val="nil"/>
              <w:left w:val="nil"/>
              <w:bottom w:val="single" w:sz="4" w:space="0" w:color="000000"/>
              <w:right w:val="single" w:sz="4" w:space="0" w:color="000000"/>
            </w:tcBorders>
            <w:shd w:val="clear" w:color="auto" w:fill="auto"/>
            <w:hideMark/>
          </w:tcPr>
          <w:p w14:paraId="64C86380" w14:textId="77777777" w:rsidR="00D6478F" w:rsidRPr="00D6478F" w:rsidRDefault="00D6478F" w:rsidP="00D6478F">
            <w:pPr>
              <w:jc w:val="right"/>
              <w:rPr>
                <w:sz w:val="20"/>
              </w:rPr>
            </w:pPr>
            <w:r w:rsidRPr="00D6478F">
              <w:rPr>
                <w:sz w:val="20"/>
              </w:rPr>
              <w:t>4 550,0</w:t>
            </w:r>
          </w:p>
        </w:tc>
      </w:tr>
      <w:tr w:rsidR="00D358CC" w:rsidRPr="00D6478F" w14:paraId="2DFA4DBE" w14:textId="77777777" w:rsidTr="00B61FE7">
        <w:trPr>
          <w:trHeight w:val="1290"/>
        </w:trPr>
        <w:tc>
          <w:tcPr>
            <w:tcW w:w="2560" w:type="dxa"/>
            <w:tcBorders>
              <w:top w:val="nil"/>
              <w:left w:val="single" w:sz="4" w:space="0" w:color="000000"/>
              <w:bottom w:val="single" w:sz="4" w:space="0" w:color="000000"/>
              <w:right w:val="single" w:sz="4" w:space="0" w:color="000000"/>
            </w:tcBorders>
            <w:shd w:val="clear" w:color="auto" w:fill="auto"/>
            <w:hideMark/>
          </w:tcPr>
          <w:p w14:paraId="2AA0AD01" w14:textId="77777777" w:rsidR="00D6478F" w:rsidRPr="00D6478F" w:rsidRDefault="00D6478F" w:rsidP="00D6478F">
            <w:pPr>
              <w:jc w:val="center"/>
              <w:rPr>
                <w:sz w:val="20"/>
              </w:rPr>
            </w:pPr>
            <w:r w:rsidRPr="00D6478F">
              <w:rPr>
                <w:sz w:val="20"/>
              </w:rPr>
              <w:t>1 01 02030 01 0000 110</w:t>
            </w:r>
          </w:p>
        </w:tc>
        <w:tc>
          <w:tcPr>
            <w:tcW w:w="2543" w:type="dxa"/>
            <w:tcBorders>
              <w:top w:val="nil"/>
              <w:left w:val="nil"/>
              <w:bottom w:val="single" w:sz="4" w:space="0" w:color="000000"/>
              <w:right w:val="single" w:sz="4" w:space="0" w:color="000000"/>
            </w:tcBorders>
            <w:shd w:val="clear" w:color="FFFFFF" w:fill="FFFFFF"/>
            <w:hideMark/>
          </w:tcPr>
          <w:p w14:paraId="7119DB99" w14:textId="77777777" w:rsidR="00D6478F" w:rsidRPr="00D6478F" w:rsidRDefault="00D6478F" w:rsidP="00D6478F">
            <w:pPr>
              <w:rPr>
                <w:sz w:val="20"/>
              </w:rPr>
            </w:pPr>
            <w:r w:rsidRPr="00D6478F">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080A6D6E" w14:textId="77777777" w:rsidR="00D6478F" w:rsidRPr="00D6478F" w:rsidRDefault="00D6478F" w:rsidP="00D6478F">
            <w:pPr>
              <w:jc w:val="right"/>
              <w:rPr>
                <w:sz w:val="20"/>
              </w:rPr>
            </w:pPr>
            <w:r w:rsidRPr="00D6478F">
              <w:rPr>
                <w:sz w:val="20"/>
              </w:rPr>
              <w:t>4 468,0</w:t>
            </w:r>
          </w:p>
        </w:tc>
        <w:tc>
          <w:tcPr>
            <w:tcW w:w="1560" w:type="dxa"/>
            <w:tcBorders>
              <w:top w:val="nil"/>
              <w:left w:val="nil"/>
              <w:bottom w:val="single" w:sz="4" w:space="0" w:color="000000"/>
              <w:right w:val="single" w:sz="4" w:space="0" w:color="000000"/>
            </w:tcBorders>
            <w:shd w:val="clear" w:color="auto" w:fill="auto"/>
            <w:hideMark/>
          </w:tcPr>
          <w:p w14:paraId="1314B75B" w14:textId="77777777" w:rsidR="00D6478F" w:rsidRPr="00D6478F" w:rsidRDefault="00D6478F" w:rsidP="00D6478F">
            <w:pPr>
              <w:jc w:val="right"/>
              <w:rPr>
                <w:sz w:val="20"/>
              </w:rPr>
            </w:pPr>
            <w:r w:rsidRPr="00D6478F">
              <w:rPr>
                <w:sz w:val="20"/>
              </w:rPr>
              <w:t>4 370,0</w:t>
            </w:r>
          </w:p>
        </w:tc>
        <w:tc>
          <w:tcPr>
            <w:tcW w:w="1842" w:type="dxa"/>
            <w:tcBorders>
              <w:top w:val="nil"/>
              <w:left w:val="nil"/>
              <w:bottom w:val="single" w:sz="4" w:space="0" w:color="000000"/>
              <w:right w:val="single" w:sz="4" w:space="0" w:color="000000"/>
            </w:tcBorders>
            <w:shd w:val="clear" w:color="auto" w:fill="auto"/>
            <w:hideMark/>
          </w:tcPr>
          <w:p w14:paraId="1CCADFD9" w14:textId="77777777" w:rsidR="00D6478F" w:rsidRPr="00D6478F" w:rsidRDefault="00D6478F" w:rsidP="00D6478F">
            <w:pPr>
              <w:jc w:val="right"/>
              <w:rPr>
                <w:sz w:val="20"/>
              </w:rPr>
            </w:pPr>
            <w:r w:rsidRPr="00D6478F">
              <w:rPr>
                <w:sz w:val="20"/>
              </w:rPr>
              <w:t>4 550,0</w:t>
            </w:r>
          </w:p>
        </w:tc>
      </w:tr>
      <w:tr w:rsidR="00B61FE7" w:rsidRPr="00D6478F" w14:paraId="750442EB" w14:textId="77777777" w:rsidTr="00B61FE7">
        <w:trPr>
          <w:trHeight w:val="2573"/>
        </w:trPr>
        <w:tc>
          <w:tcPr>
            <w:tcW w:w="2560" w:type="dxa"/>
            <w:tcBorders>
              <w:top w:val="nil"/>
              <w:left w:val="single" w:sz="4" w:space="0" w:color="000000"/>
              <w:bottom w:val="single" w:sz="4" w:space="0" w:color="000000"/>
              <w:right w:val="single" w:sz="4" w:space="0" w:color="000000"/>
            </w:tcBorders>
            <w:shd w:val="clear" w:color="auto" w:fill="auto"/>
            <w:hideMark/>
          </w:tcPr>
          <w:p w14:paraId="7685378E" w14:textId="77777777" w:rsidR="00D6478F" w:rsidRPr="00D6478F" w:rsidRDefault="00D6478F" w:rsidP="00D6478F">
            <w:pPr>
              <w:jc w:val="center"/>
              <w:rPr>
                <w:sz w:val="20"/>
              </w:rPr>
            </w:pPr>
            <w:r w:rsidRPr="00D6478F">
              <w:rPr>
                <w:sz w:val="20"/>
              </w:rPr>
              <w:t>1 01 02040 01 0000 110</w:t>
            </w:r>
          </w:p>
        </w:tc>
        <w:tc>
          <w:tcPr>
            <w:tcW w:w="2543" w:type="dxa"/>
            <w:tcBorders>
              <w:top w:val="nil"/>
              <w:left w:val="nil"/>
              <w:bottom w:val="single" w:sz="4" w:space="0" w:color="000000"/>
              <w:right w:val="single" w:sz="4" w:space="0" w:color="000000"/>
            </w:tcBorders>
            <w:shd w:val="clear" w:color="auto" w:fill="auto"/>
            <w:hideMark/>
          </w:tcPr>
          <w:p w14:paraId="6FB13200" w14:textId="77777777" w:rsidR="00D6478F" w:rsidRPr="00D6478F" w:rsidRDefault="00D6478F" w:rsidP="00D6478F">
            <w:pPr>
              <w:rPr>
                <w:sz w:val="20"/>
              </w:rPr>
            </w:pPr>
            <w:r w:rsidRPr="00D6478F">
              <w:rPr>
                <w:sz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7BD82E18" w14:textId="77777777" w:rsidR="00D6478F" w:rsidRPr="00D6478F" w:rsidRDefault="00D6478F" w:rsidP="00D6478F">
            <w:pPr>
              <w:jc w:val="right"/>
              <w:rPr>
                <w:sz w:val="20"/>
              </w:rPr>
            </w:pPr>
            <w:r w:rsidRPr="00D6478F">
              <w:rPr>
                <w:sz w:val="20"/>
              </w:rPr>
              <w:t>56,3</w:t>
            </w:r>
          </w:p>
        </w:tc>
        <w:tc>
          <w:tcPr>
            <w:tcW w:w="1560" w:type="dxa"/>
            <w:tcBorders>
              <w:top w:val="nil"/>
              <w:left w:val="nil"/>
              <w:bottom w:val="single" w:sz="4" w:space="0" w:color="000000"/>
              <w:right w:val="single" w:sz="4" w:space="0" w:color="000000"/>
            </w:tcBorders>
            <w:shd w:val="clear" w:color="auto" w:fill="auto"/>
            <w:hideMark/>
          </w:tcPr>
          <w:p w14:paraId="2F6D57EA" w14:textId="77777777" w:rsidR="00D6478F" w:rsidRPr="00D6478F" w:rsidRDefault="00D6478F" w:rsidP="00D6478F">
            <w:pPr>
              <w:jc w:val="right"/>
              <w:rPr>
                <w:sz w:val="20"/>
              </w:rPr>
            </w:pPr>
            <w:r w:rsidRPr="00D6478F">
              <w:rPr>
                <w:sz w:val="20"/>
              </w:rPr>
              <w:t>109,8</w:t>
            </w:r>
          </w:p>
        </w:tc>
        <w:tc>
          <w:tcPr>
            <w:tcW w:w="1842" w:type="dxa"/>
            <w:tcBorders>
              <w:top w:val="nil"/>
              <w:left w:val="nil"/>
              <w:bottom w:val="single" w:sz="4" w:space="0" w:color="000000"/>
              <w:right w:val="single" w:sz="4" w:space="0" w:color="000000"/>
            </w:tcBorders>
            <w:shd w:val="clear" w:color="auto" w:fill="auto"/>
            <w:hideMark/>
          </w:tcPr>
          <w:p w14:paraId="10D275F7" w14:textId="77777777" w:rsidR="00D6478F" w:rsidRPr="00D6478F" w:rsidRDefault="00D6478F" w:rsidP="00D6478F">
            <w:pPr>
              <w:jc w:val="right"/>
              <w:rPr>
                <w:sz w:val="20"/>
              </w:rPr>
            </w:pPr>
            <w:r w:rsidRPr="00D6478F">
              <w:rPr>
                <w:sz w:val="20"/>
              </w:rPr>
              <w:t>95,1</w:t>
            </w:r>
          </w:p>
        </w:tc>
      </w:tr>
      <w:tr w:rsidR="00D358CC" w:rsidRPr="00D6478F" w14:paraId="3DA8C2E1" w14:textId="77777777" w:rsidTr="00B61FE7">
        <w:trPr>
          <w:trHeight w:val="2247"/>
        </w:trPr>
        <w:tc>
          <w:tcPr>
            <w:tcW w:w="2560" w:type="dxa"/>
            <w:tcBorders>
              <w:top w:val="nil"/>
              <w:left w:val="single" w:sz="4" w:space="0" w:color="000000"/>
              <w:bottom w:val="single" w:sz="4" w:space="0" w:color="000000"/>
              <w:right w:val="single" w:sz="4" w:space="0" w:color="000000"/>
            </w:tcBorders>
            <w:shd w:val="clear" w:color="auto" w:fill="auto"/>
            <w:hideMark/>
          </w:tcPr>
          <w:p w14:paraId="3F88286F" w14:textId="77777777" w:rsidR="00D6478F" w:rsidRPr="00D6478F" w:rsidRDefault="00D6478F" w:rsidP="00D6478F">
            <w:pPr>
              <w:jc w:val="center"/>
              <w:rPr>
                <w:sz w:val="20"/>
              </w:rPr>
            </w:pPr>
            <w:r w:rsidRPr="00D6478F">
              <w:rPr>
                <w:sz w:val="20"/>
              </w:rPr>
              <w:t>1 01 02040 01 0000 110</w:t>
            </w:r>
          </w:p>
        </w:tc>
        <w:tc>
          <w:tcPr>
            <w:tcW w:w="2543" w:type="dxa"/>
            <w:tcBorders>
              <w:top w:val="nil"/>
              <w:left w:val="nil"/>
              <w:bottom w:val="single" w:sz="4" w:space="0" w:color="000000"/>
              <w:right w:val="single" w:sz="4" w:space="0" w:color="000000"/>
            </w:tcBorders>
            <w:shd w:val="clear" w:color="FFFFFF" w:fill="FFFFFF"/>
            <w:hideMark/>
          </w:tcPr>
          <w:p w14:paraId="6583F5ED" w14:textId="77777777" w:rsidR="00D6478F" w:rsidRPr="00D6478F" w:rsidRDefault="00D6478F" w:rsidP="00D6478F">
            <w:pPr>
              <w:rPr>
                <w:sz w:val="20"/>
              </w:rPr>
            </w:pPr>
            <w:r w:rsidRPr="00D6478F">
              <w:rPr>
                <w:sz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127E6981" w14:textId="77777777" w:rsidR="00D6478F" w:rsidRPr="00D6478F" w:rsidRDefault="00D6478F" w:rsidP="00D6478F">
            <w:pPr>
              <w:jc w:val="right"/>
              <w:rPr>
                <w:sz w:val="20"/>
              </w:rPr>
            </w:pPr>
            <w:r w:rsidRPr="00D6478F">
              <w:rPr>
                <w:sz w:val="20"/>
              </w:rPr>
              <w:t>56,3</w:t>
            </w:r>
          </w:p>
        </w:tc>
        <w:tc>
          <w:tcPr>
            <w:tcW w:w="1560" w:type="dxa"/>
            <w:tcBorders>
              <w:top w:val="nil"/>
              <w:left w:val="nil"/>
              <w:bottom w:val="single" w:sz="4" w:space="0" w:color="000000"/>
              <w:right w:val="single" w:sz="4" w:space="0" w:color="000000"/>
            </w:tcBorders>
            <w:shd w:val="clear" w:color="auto" w:fill="auto"/>
            <w:hideMark/>
          </w:tcPr>
          <w:p w14:paraId="16A23CA1" w14:textId="77777777" w:rsidR="00D6478F" w:rsidRPr="00D6478F" w:rsidRDefault="00D6478F" w:rsidP="00D6478F">
            <w:pPr>
              <w:jc w:val="right"/>
              <w:rPr>
                <w:sz w:val="20"/>
              </w:rPr>
            </w:pPr>
            <w:r w:rsidRPr="00D6478F">
              <w:rPr>
                <w:sz w:val="20"/>
              </w:rPr>
              <w:t>109,8</w:t>
            </w:r>
          </w:p>
        </w:tc>
        <w:tc>
          <w:tcPr>
            <w:tcW w:w="1842" w:type="dxa"/>
            <w:tcBorders>
              <w:top w:val="nil"/>
              <w:left w:val="nil"/>
              <w:bottom w:val="single" w:sz="4" w:space="0" w:color="000000"/>
              <w:right w:val="single" w:sz="4" w:space="0" w:color="000000"/>
            </w:tcBorders>
            <w:shd w:val="clear" w:color="auto" w:fill="auto"/>
            <w:hideMark/>
          </w:tcPr>
          <w:p w14:paraId="68FC99E5" w14:textId="77777777" w:rsidR="00D6478F" w:rsidRPr="00D6478F" w:rsidRDefault="00D6478F" w:rsidP="00D6478F">
            <w:pPr>
              <w:jc w:val="right"/>
              <w:rPr>
                <w:sz w:val="20"/>
              </w:rPr>
            </w:pPr>
            <w:r w:rsidRPr="00D6478F">
              <w:rPr>
                <w:sz w:val="20"/>
              </w:rPr>
              <w:t>95,1</w:t>
            </w:r>
          </w:p>
        </w:tc>
      </w:tr>
      <w:tr w:rsidR="00B61FE7" w:rsidRPr="00D6478F" w14:paraId="3690CEE6" w14:textId="77777777" w:rsidTr="00B61FE7">
        <w:trPr>
          <w:trHeight w:val="7258"/>
        </w:trPr>
        <w:tc>
          <w:tcPr>
            <w:tcW w:w="2560" w:type="dxa"/>
            <w:tcBorders>
              <w:top w:val="nil"/>
              <w:left w:val="single" w:sz="4" w:space="0" w:color="000000"/>
              <w:bottom w:val="single" w:sz="4" w:space="0" w:color="000000"/>
              <w:right w:val="single" w:sz="4" w:space="0" w:color="000000"/>
            </w:tcBorders>
            <w:shd w:val="clear" w:color="auto" w:fill="auto"/>
            <w:hideMark/>
          </w:tcPr>
          <w:p w14:paraId="0E48FFAB" w14:textId="77777777" w:rsidR="00D6478F" w:rsidRPr="00D6478F" w:rsidRDefault="00D6478F" w:rsidP="00D6478F">
            <w:pPr>
              <w:jc w:val="center"/>
              <w:rPr>
                <w:sz w:val="20"/>
              </w:rPr>
            </w:pPr>
            <w:r w:rsidRPr="00D6478F">
              <w:rPr>
                <w:sz w:val="20"/>
              </w:rPr>
              <w:lastRenderedPageBreak/>
              <w:t>1 01 02080 01 0000 110</w:t>
            </w:r>
          </w:p>
        </w:tc>
        <w:tc>
          <w:tcPr>
            <w:tcW w:w="2543" w:type="dxa"/>
            <w:tcBorders>
              <w:top w:val="nil"/>
              <w:left w:val="nil"/>
              <w:bottom w:val="single" w:sz="4" w:space="0" w:color="000000"/>
              <w:right w:val="single" w:sz="4" w:space="0" w:color="000000"/>
            </w:tcBorders>
            <w:shd w:val="clear" w:color="auto" w:fill="auto"/>
            <w:hideMark/>
          </w:tcPr>
          <w:p w14:paraId="2184F301" w14:textId="77777777" w:rsidR="00D6478F" w:rsidRPr="00D6478F" w:rsidRDefault="00D6478F" w:rsidP="00D6478F">
            <w:pPr>
              <w:rPr>
                <w:sz w:val="20"/>
              </w:rPr>
            </w:pPr>
            <w:r w:rsidRPr="00D6478F">
              <w:rPr>
                <w:sz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134" w:type="dxa"/>
            <w:tcBorders>
              <w:top w:val="nil"/>
              <w:left w:val="nil"/>
              <w:bottom w:val="single" w:sz="4" w:space="0" w:color="000000"/>
              <w:right w:val="single" w:sz="4" w:space="0" w:color="000000"/>
            </w:tcBorders>
            <w:shd w:val="clear" w:color="auto" w:fill="auto"/>
            <w:hideMark/>
          </w:tcPr>
          <w:p w14:paraId="046B2377" w14:textId="77777777" w:rsidR="00D6478F" w:rsidRPr="00D6478F" w:rsidRDefault="00D6478F" w:rsidP="00D6478F">
            <w:pPr>
              <w:jc w:val="right"/>
              <w:rPr>
                <w:sz w:val="20"/>
              </w:rPr>
            </w:pPr>
            <w:r w:rsidRPr="00D6478F">
              <w:rPr>
                <w:sz w:val="20"/>
              </w:rPr>
              <w:t>4 617,6</w:t>
            </w:r>
          </w:p>
        </w:tc>
        <w:tc>
          <w:tcPr>
            <w:tcW w:w="1560" w:type="dxa"/>
            <w:tcBorders>
              <w:top w:val="nil"/>
              <w:left w:val="nil"/>
              <w:bottom w:val="single" w:sz="4" w:space="0" w:color="000000"/>
              <w:right w:val="single" w:sz="4" w:space="0" w:color="000000"/>
            </w:tcBorders>
            <w:shd w:val="clear" w:color="auto" w:fill="auto"/>
            <w:hideMark/>
          </w:tcPr>
          <w:p w14:paraId="1D3C4541" w14:textId="77777777" w:rsidR="00D6478F" w:rsidRPr="00D6478F" w:rsidRDefault="00D6478F" w:rsidP="00D6478F">
            <w:pPr>
              <w:jc w:val="right"/>
              <w:rPr>
                <w:sz w:val="20"/>
              </w:rPr>
            </w:pPr>
            <w:r w:rsidRPr="00D6478F">
              <w:rPr>
                <w:sz w:val="20"/>
              </w:rPr>
              <w:t>3 978,0</w:t>
            </w:r>
          </w:p>
        </w:tc>
        <w:tc>
          <w:tcPr>
            <w:tcW w:w="1842" w:type="dxa"/>
            <w:tcBorders>
              <w:top w:val="nil"/>
              <w:left w:val="nil"/>
              <w:bottom w:val="single" w:sz="4" w:space="0" w:color="000000"/>
              <w:right w:val="single" w:sz="4" w:space="0" w:color="000000"/>
            </w:tcBorders>
            <w:shd w:val="clear" w:color="auto" w:fill="auto"/>
            <w:hideMark/>
          </w:tcPr>
          <w:p w14:paraId="2C398ADB" w14:textId="77777777" w:rsidR="00D6478F" w:rsidRPr="00D6478F" w:rsidRDefault="00D6478F" w:rsidP="00D6478F">
            <w:pPr>
              <w:jc w:val="right"/>
              <w:rPr>
                <w:sz w:val="20"/>
              </w:rPr>
            </w:pPr>
            <w:r w:rsidRPr="00D6478F">
              <w:rPr>
                <w:sz w:val="20"/>
              </w:rPr>
              <w:t>3 973,7</w:t>
            </w:r>
          </w:p>
        </w:tc>
      </w:tr>
      <w:tr w:rsidR="00D358CC" w:rsidRPr="00D6478F" w14:paraId="3409B464" w14:textId="77777777" w:rsidTr="00B61FE7">
        <w:trPr>
          <w:trHeight w:val="3529"/>
        </w:trPr>
        <w:tc>
          <w:tcPr>
            <w:tcW w:w="2560" w:type="dxa"/>
            <w:tcBorders>
              <w:top w:val="nil"/>
              <w:left w:val="single" w:sz="4" w:space="0" w:color="000000"/>
              <w:bottom w:val="single" w:sz="4" w:space="0" w:color="000000"/>
              <w:right w:val="single" w:sz="4" w:space="0" w:color="000000"/>
            </w:tcBorders>
            <w:shd w:val="clear" w:color="auto" w:fill="auto"/>
            <w:hideMark/>
          </w:tcPr>
          <w:p w14:paraId="6C5E1123" w14:textId="77777777" w:rsidR="00D6478F" w:rsidRPr="00D6478F" w:rsidRDefault="00D6478F" w:rsidP="00D6478F">
            <w:pPr>
              <w:jc w:val="center"/>
              <w:rPr>
                <w:sz w:val="20"/>
              </w:rPr>
            </w:pPr>
            <w:r w:rsidRPr="00D6478F">
              <w:rPr>
                <w:sz w:val="20"/>
              </w:rPr>
              <w:t>1 01 02080 01 0000 110</w:t>
            </w:r>
          </w:p>
        </w:tc>
        <w:tc>
          <w:tcPr>
            <w:tcW w:w="2543" w:type="dxa"/>
            <w:tcBorders>
              <w:top w:val="nil"/>
              <w:left w:val="nil"/>
              <w:bottom w:val="single" w:sz="4" w:space="0" w:color="000000"/>
              <w:right w:val="single" w:sz="4" w:space="0" w:color="000000"/>
            </w:tcBorders>
            <w:shd w:val="clear" w:color="FFFFFF" w:fill="FFFFFF"/>
            <w:hideMark/>
          </w:tcPr>
          <w:p w14:paraId="6FC465C5" w14:textId="77777777" w:rsidR="00D6478F" w:rsidRPr="00D6478F" w:rsidRDefault="00D6478F" w:rsidP="00D6478F">
            <w:pPr>
              <w:rPr>
                <w:sz w:val="20"/>
              </w:rPr>
            </w:pPr>
            <w:r w:rsidRPr="00D6478F">
              <w:rPr>
                <w:sz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134" w:type="dxa"/>
            <w:tcBorders>
              <w:top w:val="nil"/>
              <w:left w:val="nil"/>
              <w:bottom w:val="single" w:sz="4" w:space="0" w:color="000000"/>
              <w:right w:val="single" w:sz="4" w:space="0" w:color="000000"/>
            </w:tcBorders>
            <w:shd w:val="clear" w:color="auto" w:fill="auto"/>
            <w:hideMark/>
          </w:tcPr>
          <w:p w14:paraId="5C8132B9" w14:textId="77777777" w:rsidR="00D6478F" w:rsidRPr="00D6478F" w:rsidRDefault="00D6478F" w:rsidP="00D6478F">
            <w:pPr>
              <w:jc w:val="right"/>
              <w:rPr>
                <w:sz w:val="20"/>
              </w:rPr>
            </w:pPr>
            <w:r w:rsidRPr="00D6478F">
              <w:rPr>
                <w:sz w:val="20"/>
              </w:rPr>
              <w:t>4 617,6</w:t>
            </w:r>
          </w:p>
        </w:tc>
        <w:tc>
          <w:tcPr>
            <w:tcW w:w="1560" w:type="dxa"/>
            <w:tcBorders>
              <w:top w:val="nil"/>
              <w:left w:val="nil"/>
              <w:bottom w:val="single" w:sz="4" w:space="0" w:color="000000"/>
              <w:right w:val="single" w:sz="4" w:space="0" w:color="000000"/>
            </w:tcBorders>
            <w:shd w:val="clear" w:color="auto" w:fill="auto"/>
            <w:hideMark/>
          </w:tcPr>
          <w:p w14:paraId="6383BC4C" w14:textId="77777777" w:rsidR="00D6478F" w:rsidRPr="00D6478F" w:rsidRDefault="00D6478F" w:rsidP="00D6478F">
            <w:pPr>
              <w:jc w:val="right"/>
              <w:rPr>
                <w:sz w:val="20"/>
              </w:rPr>
            </w:pPr>
            <w:r w:rsidRPr="00D6478F">
              <w:rPr>
                <w:sz w:val="20"/>
              </w:rPr>
              <w:t>3 978,0</w:t>
            </w:r>
          </w:p>
        </w:tc>
        <w:tc>
          <w:tcPr>
            <w:tcW w:w="1842" w:type="dxa"/>
            <w:tcBorders>
              <w:top w:val="nil"/>
              <w:left w:val="nil"/>
              <w:bottom w:val="single" w:sz="4" w:space="0" w:color="000000"/>
              <w:right w:val="single" w:sz="4" w:space="0" w:color="000000"/>
            </w:tcBorders>
            <w:shd w:val="clear" w:color="auto" w:fill="auto"/>
            <w:hideMark/>
          </w:tcPr>
          <w:p w14:paraId="4FDB8853" w14:textId="77777777" w:rsidR="00D6478F" w:rsidRPr="00D6478F" w:rsidRDefault="00D6478F" w:rsidP="00D6478F">
            <w:pPr>
              <w:jc w:val="right"/>
              <w:rPr>
                <w:sz w:val="20"/>
              </w:rPr>
            </w:pPr>
            <w:r w:rsidRPr="00D6478F">
              <w:rPr>
                <w:sz w:val="20"/>
              </w:rPr>
              <w:t>3 973,7</w:t>
            </w:r>
          </w:p>
        </w:tc>
      </w:tr>
      <w:tr w:rsidR="00B61FE7" w:rsidRPr="00D6478F" w14:paraId="683E1F32" w14:textId="77777777" w:rsidTr="00B61FE7">
        <w:trPr>
          <w:trHeight w:val="1290"/>
        </w:trPr>
        <w:tc>
          <w:tcPr>
            <w:tcW w:w="2560" w:type="dxa"/>
            <w:tcBorders>
              <w:top w:val="nil"/>
              <w:left w:val="single" w:sz="4" w:space="0" w:color="000000"/>
              <w:bottom w:val="single" w:sz="4" w:space="0" w:color="000000"/>
              <w:right w:val="single" w:sz="4" w:space="0" w:color="000000"/>
            </w:tcBorders>
            <w:shd w:val="clear" w:color="auto" w:fill="auto"/>
            <w:hideMark/>
          </w:tcPr>
          <w:p w14:paraId="735A2ACE" w14:textId="77777777" w:rsidR="00D6478F" w:rsidRPr="00D6478F" w:rsidRDefault="00D6478F" w:rsidP="00D6478F">
            <w:pPr>
              <w:jc w:val="center"/>
              <w:rPr>
                <w:sz w:val="20"/>
              </w:rPr>
            </w:pPr>
            <w:r w:rsidRPr="00D6478F">
              <w:rPr>
                <w:sz w:val="20"/>
              </w:rPr>
              <w:t>1 01 02130 01 0000 110</w:t>
            </w:r>
          </w:p>
        </w:tc>
        <w:tc>
          <w:tcPr>
            <w:tcW w:w="2543" w:type="dxa"/>
            <w:tcBorders>
              <w:top w:val="nil"/>
              <w:left w:val="nil"/>
              <w:bottom w:val="single" w:sz="4" w:space="0" w:color="000000"/>
              <w:right w:val="single" w:sz="4" w:space="0" w:color="000000"/>
            </w:tcBorders>
            <w:shd w:val="clear" w:color="auto" w:fill="auto"/>
            <w:hideMark/>
          </w:tcPr>
          <w:p w14:paraId="65290FCE" w14:textId="77777777" w:rsidR="00D6478F" w:rsidRPr="00D6478F" w:rsidRDefault="00D6478F" w:rsidP="00D6478F">
            <w:pPr>
              <w:rPr>
                <w:sz w:val="20"/>
              </w:rPr>
            </w:pPr>
            <w:r w:rsidRPr="00D6478F">
              <w:rPr>
                <w:sz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134" w:type="dxa"/>
            <w:tcBorders>
              <w:top w:val="nil"/>
              <w:left w:val="nil"/>
              <w:bottom w:val="single" w:sz="4" w:space="0" w:color="000000"/>
              <w:right w:val="single" w:sz="4" w:space="0" w:color="000000"/>
            </w:tcBorders>
            <w:shd w:val="clear" w:color="auto" w:fill="auto"/>
            <w:hideMark/>
          </w:tcPr>
          <w:p w14:paraId="73502C1F" w14:textId="77777777" w:rsidR="00D6478F" w:rsidRPr="00D6478F" w:rsidRDefault="00D6478F" w:rsidP="00D6478F">
            <w:pPr>
              <w:jc w:val="right"/>
              <w:rPr>
                <w:sz w:val="20"/>
              </w:rPr>
            </w:pPr>
            <w:r w:rsidRPr="00D6478F">
              <w:rPr>
                <w:sz w:val="20"/>
              </w:rPr>
              <w:t>725,0</w:t>
            </w:r>
          </w:p>
        </w:tc>
        <w:tc>
          <w:tcPr>
            <w:tcW w:w="1560" w:type="dxa"/>
            <w:tcBorders>
              <w:top w:val="nil"/>
              <w:left w:val="nil"/>
              <w:bottom w:val="single" w:sz="4" w:space="0" w:color="000000"/>
              <w:right w:val="single" w:sz="4" w:space="0" w:color="000000"/>
            </w:tcBorders>
            <w:shd w:val="clear" w:color="auto" w:fill="auto"/>
            <w:hideMark/>
          </w:tcPr>
          <w:p w14:paraId="65B99CBE" w14:textId="77777777" w:rsidR="00D6478F" w:rsidRPr="00D6478F" w:rsidRDefault="00D6478F" w:rsidP="00D6478F">
            <w:pPr>
              <w:jc w:val="right"/>
              <w:rPr>
                <w:sz w:val="20"/>
              </w:rPr>
            </w:pPr>
            <w:r w:rsidRPr="00D6478F">
              <w:rPr>
                <w:sz w:val="20"/>
              </w:rPr>
              <w:t>742,0</w:t>
            </w:r>
          </w:p>
        </w:tc>
        <w:tc>
          <w:tcPr>
            <w:tcW w:w="1842" w:type="dxa"/>
            <w:tcBorders>
              <w:top w:val="nil"/>
              <w:left w:val="nil"/>
              <w:bottom w:val="single" w:sz="4" w:space="0" w:color="000000"/>
              <w:right w:val="single" w:sz="4" w:space="0" w:color="000000"/>
            </w:tcBorders>
            <w:shd w:val="clear" w:color="auto" w:fill="auto"/>
            <w:hideMark/>
          </w:tcPr>
          <w:p w14:paraId="1CBF0C0D" w14:textId="77777777" w:rsidR="00D6478F" w:rsidRPr="00D6478F" w:rsidRDefault="00D6478F" w:rsidP="00D6478F">
            <w:pPr>
              <w:jc w:val="right"/>
              <w:rPr>
                <w:sz w:val="20"/>
              </w:rPr>
            </w:pPr>
            <w:r w:rsidRPr="00D6478F">
              <w:rPr>
                <w:sz w:val="20"/>
              </w:rPr>
              <w:t>756,0</w:t>
            </w:r>
          </w:p>
        </w:tc>
      </w:tr>
      <w:tr w:rsidR="00D358CC" w:rsidRPr="00D6478F" w14:paraId="14883678" w14:textId="77777777" w:rsidTr="00B61FE7">
        <w:trPr>
          <w:trHeight w:val="1290"/>
        </w:trPr>
        <w:tc>
          <w:tcPr>
            <w:tcW w:w="2560" w:type="dxa"/>
            <w:tcBorders>
              <w:top w:val="nil"/>
              <w:left w:val="single" w:sz="4" w:space="0" w:color="000000"/>
              <w:bottom w:val="single" w:sz="4" w:space="0" w:color="000000"/>
              <w:right w:val="single" w:sz="4" w:space="0" w:color="000000"/>
            </w:tcBorders>
            <w:shd w:val="clear" w:color="auto" w:fill="auto"/>
            <w:hideMark/>
          </w:tcPr>
          <w:p w14:paraId="323F9E27" w14:textId="77777777" w:rsidR="00D6478F" w:rsidRPr="00D6478F" w:rsidRDefault="00D6478F" w:rsidP="00D6478F">
            <w:pPr>
              <w:jc w:val="center"/>
              <w:rPr>
                <w:sz w:val="20"/>
              </w:rPr>
            </w:pPr>
            <w:r w:rsidRPr="00D6478F">
              <w:rPr>
                <w:sz w:val="20"/>
              </w:rPr>
              <w:lastRenderedPageBreak/>
              <w:t>1 01 02130 01 0000 110</w:t>
            </w:r>
          </w:p>
        </w:tc>
        <w:tc>
          <w:tcPr>
            <w:tcW w:w="2543" w:type="dxa"/>
            <w:tcBorders>
              <w:top w:val="nil"/>
              <w:left w:val="nil"/>
              <w:bottom w:val="single" w:sz="4" w:space="0" w:color="000000"/>
              <w:right w:val="single" w:sz="4" w:space="0" w:color="000000"/>
            </w:tcBorders>
            <w:shd w:val="clear" w:color="FFFFFF" w:fill="FFFFFF"/>
            <w:hideMark/>
          </w:tcPr>
          <w:p w14:paraId="4DA3019A" w14:textId="77777777" w:rsidR="00D6478F" w:rsidRPr="00D6478F" w:rsidRDefault="00D6478F" w:rsidP="00D6478F">
            <w:pPr>
              <w:rPr>
                <w:sz w:val="20"/>
              </w:rPr>
            </w:pPr>
            <w:r w:rsidRPr="00D6478F">
              <w:rPr>
                <w:sz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134" w:type="dxa"/>
            <w:tcBorders>
              <w:top w:val="nil"/>
              <w:left w:val="nil"/>
              <w:bottom w:val="single" w:sz="4" w:space="0" w:color="000000"/>
              <w:right w:val="single" w:sz="4" w:space="0" w:color="000000"/>
            </w:tcBorders>
            <w:shd w:val="clear" w:color="auto" w:fill="auto"/>
            <w:hideMark/>
          </w:tcPr>
          <w:p w14:paraId="01815D12" w14:textId="77777777" w:rsidR="00D6478F" w:rsidRPr="00D6478F" w:rsidRDefault="00D6478F" w:rsidP="00D6478F">
            <w:pPr>
              <w:jc w:val="right"/>
              <w:rPr>
                <w:sz w:val="20"/>
              </w:rPr>
            </w:pPr>
            <w:r w:rsidRPr="00D6478F">
              <w:rPr>
                <w:sz w:val="20"/>
              </w:rPr>
              <w:t>725,0</w:t>
            </w:r>
          </w:p>
        </w:tc>
        <w:tc>
          <w:tcPr>
            <w:tcW w:w="1560" w:type="dxa"/>
            <w:tcBorders>
              <w:top w:val="nil"/>
              <w:left w:val="nil"/>
              <w:bottom w:val="single" w:sz="4" w:space="0" w:color="000000"/>
              <w:right w:val="single" w:sz="4" w:space="0" w:color="000000"/>
            </w:tcBorders>
            <w:shd w:val="clear" w:color="auto" w:fill="auto"/>
            <w:hideMark/>
          </w:tcPr>
          <w:p w14:paraId="5ADC3322" w14:textId="77777777" w:rsidR="00D6478F" w:rsidRPr="00D6478F" w:rsidRDefault="00D6478F" w:rsidP="00D6478F">
            <w:pPr>
              <w:jc w:val="right"/>
              <w:rPr>
                <w:sz w:val="20"/>
              </w:rPr>
            </w:pPr>
            <w:r w:rsidRPr="00D6478F">
              <w:rPr>
                <w:sz w:val="20"/>
              </w:rPr>
              <w:t>742,0</w:t>
            </w:r>
          </w:p>
        </w:tc>
        <w:tc>
          <w:tcPr>
            <w:tcW w:w="1842" w:type="dxa"/>
            <w:tcBorders>
              <w:top w:val="nil"/>
              <w:left w:val="nil"/>
              <w:bottom w:val="single" w:sz="4" w:space="0" w:color="000000"/>
              <w:right w:val="single" w:sz="4" w:space="0" w:color="000000"/>
            </w:tcBorders>
            <w:shd w:val="clear" w:color="auto" w:fill="auto"/>
            <w:hideMark/>
          </w:tcPr>
          <w:p w14:paraId="4CA29703" w14:textId="77777777" w:rsidR="00D6478F" w:rsidRPr="00D6478F" w:rsidRDefault="00D6478F" w:rsidP="00D6478F">
            <w:pPr>
              <w:jc w:val="right"/>
              <w:rPr>
                <w:sz w:val="20"/>
              </w:rPr>
            </w:pPr>
            <w:r w:rsidRPr="00D6478F">
              <w:rPr>
                <w:sz w:val="20"/>
              </w:rPr>
              <w:t>756,0</w:t>
            </w:r>
          </w:p>
        </w:tc>
      </w:tr>
      <w:tr w:rsidR="00B61FE7" w:rsidRPr="00D6478F" w14:paraId="567CC062"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489E4E0B" w14:textId="77777777" w:rsidR="00D6478F" w:rsidRPr="00D6478F" w:rsidRDefault="00D6478F" w:rsidP="00D6478F">
            <w:pPr>
              <w:jc w:val="center"/>
              <w:rPr>
                <w:sz w:val="20"/>
              </w:rPr>
            </w:pPr>
            <w:r w:rsidRPr="00D6478F">
              <w:rPr>
                <w:sz w:val="20"/>
              </w:rPr>
              <w:t>1 03 00000 00 0000 000</w:t>
            </w:r>
          </w:p>
        </w:tc>
        <w:tc>
          <w:tcPr>
            <w:tcW w:w="2543" w:type="dxa"/>
            <w:tcBorders>
              <w:top w:val="nil"/>
              <w:left w:val="nil"/>
              <w:bottom w:val="single" w:sz="4" w:space="0" w:color="000000"/>
              <w:right w:val="single" w:sz="4" w:space="0" w:color="000000"/>
            </w:tcBorders>
            <w:shd w:val="clear" w:color="auto" w:fill="auto"/>
            <w:hideMark/>
          </w:tcPr>
          <w:p w14:paraId="7C24DB87" w14:textId="77777777" w:rsidR="00D6478F" w:rsidRPr="00D6478F" w:rsidRDefault="00D6478F" w:rsidP="00D6478F">
            <w:pPr>
              <w:rPr>
                <w:sz w:val="20"/>
              </w:rPr>
            </w:pPr>
            <w:r w:rsidRPr="00D6478F">
              <w:rPr>
                <w:sz w:val="20"/>
              </w:rPr>
              <w:t>НАЛОГИ НА ТОВАРЫ (РАБОТЫ, УСЛУГИ), РЕАЛИЗУЕМЫЕ НА ТЕРРИТОРИИ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2D06BA96" w14:textId="77777777" w:rsidR="00D6478F" w:rsidRPr="00D6478F" w:rsidRDefault="00D6478F" w:rsidP="00D6478F">
            <w:pPr>
              <w:jc w:val="right"/>
              <w:rPr>
                <w:sz w:val="20"/>
              </w:rPr>
            </w:pPr>
            <w:r w:rsidRPr="00D6478F">
              <w:rPr>
                <w:sz w:val="20"/>
              </w:rPr>
              <w:t>25 739,0</w:t>
            </w:r>
          </w:p>
        </w:tc>
        <w:tc>
          <w:tcPr>
            <w:tcW w:w="1560" w:type="dxa"/>
            <w:tcBorders>
              <w:top w:val="nil"/>
              <w:left w:val="nil"/>
              <w:bottom w:val="single" w:sz="4" w:space="0" w:color="000000"/>
              <w:right w:val="single" w:sz="4" w:space="0" w:color="000000"/>
            </w:tcBorders>
            <w:shd w:val="clear" w:color="auto" w:fill="auto"/>
            <w:hideMark/>
          </w:tcPr>
          <w:p w14:paraId="7630DFBC" w14:textId="77777777" w:rsidR="00D6478F" w:rsidRPr="00D6478F" w:rsidRDefault="00D6478F" w:rsidP="00D6478F">
            <w:pPr>
              <w:jc w:val="right"/>
              <w:rPr>
                <w:sz w:val="20"/>
              </w:rPr>
            </w:pPr>
            <w:r w:rsidRPr="00D6478F">
              <w:rPr>
                <w:sz w:val="20"/>
              </w:rPr>
              <w:t>26 851,0</w:t>
            </w:r>
          </w:p>
        </w:tc>
        <w:tc>
          <w:tcPr>
            <w:tcW w:w="1842" w:type="dxa"/>
            <w:tcBorders>
              <w:top w:val="nil"/>
              <w:left w:val="nil"/>
              <w:bottom w:val="single" w:sz="4" w:space="0" w:color="000000"/>
              <w:right w:val="single" w:sz="4" w:space="0" w:color="000000"/>
            </w:tcBorders>
            <w:shd w:val="clear" w:color="auto" w:fill="auto"/>
            <w:hideMark/>
          </w:tcPr>
          <w:p w14:paraId="4C0427EE" w14:textId="77777777" w:rsidR="00D6478F" w:rsidRPr="00D6478F" w:rsidRDefault="00D6478F" w:rsidP="00D6478F">
            <w:pPr>
              <w:jc w:val="right"/>
              <w:rPr>
                <w:sz w:val="20"/>
              </w:rPr>
            </w:pPr>
            <w:r w:rsidRPr="00D6478F">
              <w:rPr>
                <w:sz w:val="20"/>
              </w:rPr>
              <w:t>27 564,0</w:t>
            </w:r>
          </w:p>
        </w:tc>
      </w:tr>
      <w:tr w:rsidR="00B61FE7" w:rsidRPr="00D6478F" w14:paraId="79EDB9D9"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0AED5129" w14:textId="77777777" w:rsidR="00D6478F" w:rsidRPr="00D6478F" w:rsidRDefault="00D6478F" w:rsidP="00D6478F">
            <w:pPr>
              <w:jc w:val="center"/>
              <w:rPr>
                <w:sz w:val="20"/>
              </w:rPr>
            </w:pPr>
            <w:r w:rsidRPr="00D6478F">
              <w:rPr>
                <w:sz w:val="20"/>
              </w:rPr>
              <w:t>1 03 02000 01 0000 110</w:t>
            </w:r>
          </w:p>
        </w:tc>
        <w:tc>
          <w:tcPr>
            <w:tcW w:w="2543" w:type="dxa"/>
            <w:tcBorders>
              <w:top w:val="nil"/>
              <w:left w:val="nil"/>
              <w:bottom w:val="single" w:sz="4" w:space="0" w:color="000000"/>
              <w:right w:val="single" w:sz="4" w:space="0" w:color="000000"/>
            </w:tcBorders>
            <w:shd w:val="clear" w:color="auto" w:fill="auto"/>
            <w:hideMark/>
          </w:tcPr>
          <w:p w14:paraId="4D4F5867" w14:textId="77777777" w:rsidR="00D6478F" w:rsidRPr="00D6478F" w:rsidRDefault="00D6478F" w:rsidP="00D6478F">
            <w:pPr>
              <w:rPr>
                <w:sz w:val="20"/>
              </w:rPr>
            </w:pPr>
            <w:r w:rsidRPr="00D6478F">
              <w:rPr>
                <w:sz w:val="20"/>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77FF3E55" w14:textId="77777777" w:rsidR="00D6478F" w:rsidRPr="00D6478F" w:rsidRDefault="00D6478F" w:rsidP="00D6478F">
            <w:pPr>
              <w:jc w:val="right"/>
              <w:rPr>
                <w:sz w:val="20"/>
              </w:rPr>
            </w:pPr>
            <w:r w:rsidRPr="00D6478F">
              <w:rPr>
                <w:sz w:val="20"/>
              </w:rPr>
              <w:t>25 739,0</w:t>
            </w:r>
          </w:p>
        </w:tc>
        <w:tc>
          <w:tcPr>
            <w:tcW w:w="1560" w:type="dxa"/>
            <w:tcBorders>
              <w:top w:val="nil"/>
              <w:left w:val="nil"/>
              <w:bottom w:val="single" w:sz="4" w:space="0" w:color="000000"/>
              <w:right w:val="single" w:sz="4" w:space="0" w:color="000000"/>
            </w:tcBorders>
            <w:shd w:val="clear" w:color="auto" w:fill="auto"/>
            <w:hideMark/>
          </w:tcPr>
          <w:p w14:paraId="160737B2" w14:textId="77777777" w:rsidR="00D6478F" w:rsidRPr="00D6478F" w:rsidRDefault="00D6478F" w:rsidP="00D6478F">
            <w:pPr>
              <w:jc w:val="right"/>
              <w:rPr>
                <w:sz w:val="20"/>
              </w:rPr>
            </w:pPr>
            <w:r w:rsidRPr="00D6478F">
              <w:rPr>
                <w:sz w:val="20"/>
              </w:rPr>
              <w:t>26 851,0</w:t>
            </w:r>
          </w:p>
        </w:tc>
        <w:tc>
          <w:tcPr>
            <w:tcW w:w="1842" w:type="dxa"/>
            <w:tcBorders>
              <w:top w:val="nil"/>
              <w:left w:val="nil"/>
              <w:bottom w:val="single" w:sz="4" w:space="0" w:color="000000"/>
              <w:right w:val="single" w:sz="4" w:space="0" w:color="000000"/>
            </w:tcBorders>
            <w:shd w:val="clear" w:color="auto" w:fill="auto"/>
            <w:hideMark/>
          </w:tcPr>
          <w:p w14:paraId="2DF06209" w14:textId="77777777" w:rsidR="00D6478F" w:rsidRPr="00D6478F" w:rsidRDefault="00D6478F" w:rsidP="00D6478F">
            <w:pPr>
              <w:jc w:val="right"/>
              <w:rPr>
                <w:sz w:val="20"/>
              </w:rPr>
            </w:pPr>
            <w:r w:rsidRPr="00D6478F">
              <w:rPr>
                <w:sz w:val="20"/>
              </w:rPr>
              <w:t>27 564,0</w:t>
            </w:r>
          </w:p>
        </w:tc>
      </w:tr>
      <w:tr w:rsidR="00B61FE7" w:rsidRPr="00D6478F" w14:paraId="22C3FBD7" w14:textId="77777777" w:rsidTr="00B61FE7">
        <w:trPr>
          <w:trHeight w:val="1932"/>
        </w:trPr>
        <w:tc>
          <w:tcPr>
            <w:tcW w:w="2560" w:type="dxa"/>
            <w:tcBorders>
              <w:top w:val="nil"/>
              <w:left w:val="single" w:sz="4" w:space="0" w:color="000000"/>
              <w:bottom w:val="single" w:sz="4" w:space="0" w:color="000000"/>
              <w:right w:val="single" w:sz="4" w:space="0" w:color="000000"/>
            </w:tcBorders>
            <w:shd w:val="clear" w:color="auto" w:fill="auto"/>
            <w:hideMark/>
          </w:tcPr>
          <w:p w14:paraId="2FFFBE15" w14:textId="77777777" w:rsidR="00D6478F" w:rsidRPr="00D6478F" w:rsidRDefault="00D6478F" w:rsidP="00D6478F">
            <w:pPr>
              <w:jc w:val="center"/>
              <w:rPr>
                <w:sz w:val="20"/>
              </w:rPr>
            </w:pPr>
            <w:r w:rsidRPr="00D6478F">
              <w:rPr>
                <w:sz w:val="20"/>
              </w:rPr>
              <w:t>1 03 02230 01 0000 110</w:t>
            </w:r>
          </w:p>
        </w:tc>
        <w:tc>
          <w:tcPr>
            <w:tcW w:w="2543" w:type="dxa"/>
            <w:tcBorders>
              <w:top w:val="nil"/>
              <w:left w:val="nil"/>
              <w:bottom w:val="single" w:sz="4" w:space="0" w:color="000000"/>
              <w:right w:val="single" w:sz="4" w:space="0" w:color="000000"/>
            </w:tcBorders>
            <w:shd w:val="clear" w:color="auto" w:fill="auto"/>
            <w:hideMark/>
          </w:tcPr>
          <w:p w14:paraId="012BF609" w14:textId="77777777" w:rsidR="00D6478F" w:rsidRPr="00D6478F" w:rsidRDefault="00D6478F" w:rsidP="00D6478F">
            <w:pPr>
              <w:rPr>
                <w:sz w:val="20"/>
              </w:rPr>
            </w:pPr>
            <w:r w:rsidRPr="00D6478F">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hideMark/>
          </w:tcPr>
          <w:p w14:paraId="0E8A78E9" w14:textId="77777777" w:rsidR="00D6478F" w:rsidRPr="00D6478F" w:rsidRDefault="00D6478F" w:rsidP="00D6478F">
            <w:pPr>
              <w:jc w:val="right"/>
              <w:rPr>
                <w:sz w:val="20"/>
              </w:rPr>
            </w:pPr>
            <w:r w:rsidRPr="00D6478F">
              <w:rPr>
                <w:sz w:val="20"/>
              </w:rPr>
              <w:t>13 424,0</w:t>
            </w:r>
          </w:p>
        </w:tc>
        <w:tc>
          <w:tcPr>
            <w:tcW w:w="1560" w:type="dxa"/>
            <w:tcBorders>
              <w:top w:val="nil"/>
              <w:left w:val="nil"/>
              <w:bottom w:val="single" w:sz="4" w:space="0" w:color="000000"/>
              <w:right w:val="single" w:sz="4" w:space="0" w:color="000000"/>
            </w:tcBorders>
            <w:shd w:val="clear" w:color="auto" w:fill="auto"/>
            <w:hideMark/>
          </w:tcPr>
          <w:p w14:paraId="714D3A9D" w14:textId="77777777" w:rsidR="00D6478F" w:rsidRPr="00D6478F" w:rsidRDefault="00D6478F" w:rsidP="00D6478F">
            <w:pPr>
              <w:jc w:val="right"/>
              <w:rPr>
                <w:sz w:val="20"/>
              </w:rPr>
            </w:pPr>
            <w:r w:rsidRPr="00D6478F">
              <w:rPr>
                <w:sz w:val="20"/>
              </w:rPr>
              <w:t>13 970,0</w:t>
            </w:r>
          </w:p>
        </w:tc>
        <w:tc>
          <w:tcPr>
            <w:tcW w:w="1842" w:type="dxa"/>
            <w:tcBorders>
              <w:top w:val="nil"/>
              <w:left w:val="nil"/>
              <w:bottom w:val="single" w:sz="4" w:space="0" w:color="000000"/>
              <w:right w:val="single" w:sz="4" w:space="0" w:color="000000"/>
            </w:tcBorders>
            <w:shd w:val="clear" w:color="auto" w:fill="auto"/>
            <w:hideMark/>
          </w:tcPr>
          <w:p w14:paraId="3ACE98AD" w14:textId="77777777" w:rsidR="00D6478F" w:rsidRPr="00D6478F" w:rsidRDefault="00D6478F" w:rsidP="00D6478F">
            <w:pPr>
              <w:jc w:val="right"/>
              <w:rPr>
                <w:sz w:val="20"/>
              </w:rPr>
            </w:pPr>
            <w:r w:rsidRPr="00D6478F">
              <w:rPr>
                <w:sz w:val="20"/>
              </w:rPr>
              <w:t>14 358,0</w:t>
            </w:r>
          </w:p>
        </w:tc>
      </w:tr>
      <w:tr w:rsidR="00D358CC" w:rsidRPr="00D6478F" w14:paraId="78CE3558" w14:textId="77777777" w:rsidTr="00B61FE7">
        <w:trPr>
          <w:trHeight w:val="3199"/>
        </w:trPr>
        <w:tc>
          <w:tcPr>
            <w:tcW w:w="2560" w:type="dxa"/>
            <w:tcBorders>
              <w:top w:val="nil"/>
              <w:left w:val="single" w:sz="4" w:space="0" w:color="000000"/>
              <w:bottom w:val="single" w:sz="4" w:space="0" w:color="000000"/>
              <w:right w:val="single" w:sz="4" w:space="0" w:color="000000"/>
            </w:tcBorders>
            <w:shd w:val="clear" w:color="auto" w:fill="auto"/>
            <w:hideMark/>
          </w:tcPr>
          <w:p w14:paraId="53A13C86" w14:textId="77777777" w:rsidR="00D6478F" w:rsidRPr="00D6478F" w:rsidRDefault="00D6478F" w:rsidP="00D6478F">
            <w:pPr>
              <w:jc w:val="center"/>
              <w:rPr>
                <w:sz w:val="20"/>
              </w:rPr>
            </w:pPr>
            <w:r w:rsidRPr="00D6478F">
              <w:rPr>
                <w:sz w:val="20"/>
              </w:rPr>
              <w:t>1 03 02231 01 0000 110</w:t>
            </w:r>
          </w:p>
        </w:tc>
        <w:tc>
          <w:tcPr>
            <w:tcW w:w="2543" w:type="dxa"/>
            <w:tcBorders>
              <w:top w:val="nil"/>
              <w:left w:val="nil"/>
              <w:bottom w:val="single" w:sz="4" w:space="0" w:color="000000"/>
              <w:right w:val="single" w:sz="4" w:space="0" w:color="000000"/>
            </w:tcBorders>
            <w:shd w:val="clear" w:color="FFFFFF" w:fill="FFFFFF"/>
            <w:hideMark/>
          </w:tcPr>
          <w:p w14:paraId="6B9BBD37" w14:textId="77777777" w:rsidR="00D6478F" w:rsidRPr="00D6478F" w:rsidRDefault="00D6478F" w:rsidP="00D6478F">
            <w:pPr>
              <w:rPr>
                <w:sz w:val="20"/>
              </w:rPr>
            </w:pPr>
            <w:r w:rsidRPr="00D6478F">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50B6CD55" w14:textId="77777777" w:rsidR="00D6478F" w:rsidRPr="00D6478F" w:rsidRDefault="00D6478F" w:rsidP="00D6478F">
            <w:pPr>
              <w:jc w:val="right"/>
              <w:rPr>
                <w:sz w:val="20"/>
              </w:rPr>
            </w:pPr>
            <w:r w:rsidRPr="00D6478F">
              <w:rPr>
                <w:sz w:val="20"/>
              </w:rPr>
              <w:t>13 424,0</w:t>
            </w:r>
          </w:p>
        </w:tc>
        <w:tc>
          <w:tcPr>
            <w:tcW w:w="1560" w:type="dxa"/>
            <w:tcBorders>
              <w:top w:val="nil"/>
              <w:left w:val="nil"/>
              <w:bottom w:val="single" w:sz="4" w:space="0" w:color="000000"/>
              <w:right w:val="single" w:sz="4" w:space="0" w:color="000000"/>
            </w:tcBorders>
            <w:shd w:val="clear" w:color="auto" w:fill="auto"/>
            <w:hideMark/>
          </w:tcPr>
          <w:p w14:paraId="0FF01484" w14:textId="77777777" w:rsidR="00D6478F" w:rsidRPr="00D6478F" w:rsidRDefault="00D6478F" w:rsidP="00D6478F">
            <w:pPr>
              <w:jc w:val="right"/>
              <w:rPr>
                <w:sz w:val="20"/>
              </w:rPr>
            </w:pPr>
            <w:r w:rsidRPr="00D6478F">
              <w:rPr>
                <w:sz w:val="20"/>
              </w:rPr>
              <w:t>13 970,0</w:t>
            </w:r>
          </w:p>
        </w:tc>
        <w:tc>
          <w:tcPr>
            <w:tcW w:w="1842" w:type="dxa"/>
            <w:tcBorders>
              <w:top w:val="nil"/>
              <w:left w:val="nil"/>
              <w:bottom w:val="single" w:sz="4" w:space="0" w:color="000000"/>
              <w:right w:val="single" w:sz="4" w:space="0" w:color="000000"/>
            </w:tcBorders>
            <w:shd w:val="clear" w:color="auto" w:fill="auto"/>
            <w:hideMark/>
          </w:tcPr>
          <w:p w14:paraId="084FCF3E" w14:textId="77777777" w:rsidR="00D6478F" w:rsidRPr="00D6478F" w:rsidRDefault="00D6478F" w:rsidP="00D6478F">
            <w:pPr>
              <w:jc w:val="right"/>
              <w:rPr>
                <w:sz w:val="20"/>
              </w:rPr>
            </w:pPr>
            <w:r w:rsidRPr="00D6478F">
              <w:rPr>
                <w:sz w:val="20"/>
              </w:rPr>
              <w:t>14 358,0</w:t>
            </w:r>
          </w:p>
        </w:tc>
      </w:tr>
      <w:tr w:rsidR="00B61FE7" w:rsidRPr="00D6478F" w14:paraId="34090DDB" w14:textId="77777777" w:rsidTr="00B61FE7">
        <w:trPr>
          <w:trHeight w:val="2573"/>
        </w:trPr>
        <w:tc>
          <w:tcPr>
            <w:tcW w:w="2560" w:type="dxa"/>
            <w:tcBorders>
              <w:top w:val="nil"/>
              <w:left w:val="single" w:sz="4" w:space="0" w:color="000000"/>
              <w:bottom w:val="single" w:sz="4" w:space="0" w:color="000000"/>
              <w:right w:val="single" w:sz="4" w:space="0" w:color="000000"/>
            </w:tcBorders>
            <w:shd w:val="clear" w:color="auto" w:fill="auto"/>
            <w:hideMark/>
          </w:tcPr>
          <w:p w14:paraId="19E1572C" w14:textId="77777777" w:rsidR="00D6478F" w:rsidRPr="00D6478F" w:rsidRDefault="00D6478F" w:rsidP="00D6478F">
            <w:pPr>
              <w:jc w:val="center"/>
              <w:rPr>
                <w:sz w:val="20"/>
              </w:rPr>
            </w:pPr>
            <w:r w:rsidRPr="00D6478F">
              <w:rPr>
                <w:sz w:val="20"/>
              </w:rPr>
              <w:t>1 03 02240 01 0000 110</w:t>
            </w:r>
          </w:p>
        </w:tc>
        <w:tc>
          <w:tcPr>
            <w:tcW w:w="2543" w:type="dxa"/>
            <w:tcBorders>
              <w:top w:val="nil"/>
              <w:left w:val="nil"/>
              <w:bottom w:val="single" w:sz="4" w:space="0" w:color="000000"/>
              <w:right w:val="single" w:sz="4" w:space="0" w:color="000000"/>
            </w:tcBorders>
            <w:shd w:val="clear" w:color="auto" w:fill="auto"/>
            <w:hideMark/>
          </w:tcPr>
          <w:p w14:paraId="74DA0388" w14:textId="77777777" w:rsidR="00D6478F" w:rsidRPr="00D6478F" w:rsidRDefault="00D6478F" w:rsidP="00D6478F">
            <w:pPr>
              <w:rPr>
                <w:sz w:val="20"/>
              </w:rPr>
            </w:pPr>
            <w:r w:rsidRPr="00D6478F">
              <w:rPr>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hideMark/>
          </w:tcPr>
          <w:p w14:paraId="6AC65C5C" w14:textId="77777777" w:rsidR="00D6478F" w:rsidRPr="00D6478F" w:rsidRDefault="00D6478F" w:rsidP="00D6478F">
            <w:pPr>
              <w:jc w:val="right"/>
              <w:rPr>
                <w:sz w:val="20"/>
              </w:rPr>
            </w:pPr>
            <w:r w:rsidRPr="00D6478F">
              <w:rPr>
                <w:sz w:val="20"/>
              </w:rPr>
              <w:t>64,0</w:t>
            </w:r>
          </w:p>
        </w:tc>
        <w:tc>
          <w:tcPr>
            <w:tcW w:w="1560" w:type="dxa"/>
            <w:tcBorders>
              <w:top w:val="nil"/>
              <w:left w:val="nil"/>
              <w:bottom w:val="single" w:sz="4" w:space="0" w:color="000000"/>
              <w:right w:val="single" w:sz="4" w:space="0" w:color="000000"/>
            </w:tcBorders>
            <w:shd w:val="clear" w:color="auto" w:fill="auto"/>
            <w:hideMark/>
          </w:tcPr>
          <w:p w14:paraId="56D21B40" w14:textId="77777777" w:rsidR="00D6478F" w:rsidRPr="00D6478F" w:rsidRDefault="00D6478F" w:rsidP="00D6478F">
            <w:pPr>
              <w:jc w:val="right"/>
              <w:rPr>
                <w:sz w:val="20"/>
              </w:rPr>
            </w:pPr>
            <w:r w:rsidRPr="00D6478F">
              <w:rPr>
                <w:sz w:val="20"/>
              </w:rPr>
              <w:t>73,0</w:t>
            </w:r>
          </w:p>
        </w:tc>
        <w:tc>
          <w:tcPr>
            <w:tcW w:w="1842" w:type="dxa"/>
            <w:tcBorders>
              <w:top w:val="nil"/>
              <w:left w:val="nil"/>
              <w:bottom w:val="single" w:sz="4" w:space="0" w:color="000000"/>
              <w:right w:val="single" w:sz="4" w:space="0" w:color="000000"/>
            </w:tcBorders>
            <w:shd w:val="clear" w:color="auto" w:fill="auto"/>
            <w:hideMark/>
          </w:tcPr>
          <w:p w14:paraId="556C3A65" w14:textId="77777777" w:rsidR="00D6478F" w:rsidRPr="00D6478F" w:rsidRDefault="00D6478F" w:rsidP="00D6478F">
            <w:pPr>
              <w:jc w:val="right"/>
              <w:rPr>
                <w:sz w:val="20"/>
              </w:rPr>
            </w:pPr>
            <w:r w:rsidRPr="00D6478F">
              <w:rPr>
                <w:sz w:val="20"/>
              </w:rPr>
              <w:t>76,0</w:t>
            </w:r>
          </w:p>
        </w:tc>
      </w:tr>
      <w:tr w:rsidR="00D358CC" w:rsidRPr="00D6478F" w14:paraId="23B79C08" w14:textId="77777777" w:rsidTr="00B61FE7">
        <w:trPr>
          <w:trHeight w:val="3529"/>
        </w:trPr>
        <w:tc>
          <w:tcPr>
            <w:tcW w:w="2560" w:type="dxa"/>
            <w:tcBorders>
              <w:top w:val="nil"/>
              <w:left w:val="single" w:sz="4" w:space="0" w:color="000000"/>
              <w:bottom w:val="single" w:sz="4" w:space="0" w:color="000000"/>
              <w:right w:val="single" w:sz="4" w:space="0" w:color="000000"/>
            </w:tcBorders>
            <w:shd w:val="clear" w:color="auto" w:fill="auto"/>
            <w:hideMark/>
          </w:tcPr>
          <w:p w14:paraId="5A656A3E" w14:textId="77777777" w:rsidR="00D6478F" w:rsidRPr="00D6478F" w:rsidRDefault="00D6478F" w:rsidP="00D6478F">
            <w:pPr>
              <w:jc w:val="center"/>
              <w:rPr>
                <w:sz w:val="20"/>
              </w:rPr>
            </w:pPr>
            <w:r w:rsidRPr="00D6478F">
              <w:rPr>
                <w:sz w:val="20"/>
              </w:rPr>
              <w:lastRenderedPageBreak/>
              <w:t>1 03 02241 01 0000 110</w:t>
            </w:r>
          </w:p>
        </w:tc>
        <w:tc>
          <w:tcPr>
            <w:tcW w:w="2543" w:type="dxa"/>
            <w:tcBorders>
              <w:top w:val="nil"/>
              <w:left w:val="nil"/>
              <w:bottom w:val="single" w:sz="4" w:space="0" w:color="000000"/>
              <w:right w:val="single" w:sz="4" w:space="0" w:color="000000"/>
            </w:tcBorders>
            <w:shd w:val="clear" w:color="FFFFFF" w:fill="FFFFFF"/>
            <w:hideMark/>
          </w:tcPr>
          <w:p w14:paraId="7FA9A4A3" w14:textId="77777777" w:rsidR="00D6478F" w:rsidRPr="00D6478F" w:rsidRDefault="00D6478F" w:rsidP="00D6478F">
            <w:pPr>
              <w:rPr>
                <w:sz w:val="20"/>
              </w:rPr>
            </w:pPr>
            <w:r w:rsidRPr="00D6478F">
              <w:rPr>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2A1DF26F" w14:textId="77777777" w:rsidR="00D6478F" w:rsidRPr="00D6478F" w:rsidRDefault="00D6478F" w:rsidP="00D6478F">
            <w:pPr>
              <w:jc w:val="right"/>
              <w:rPr>
                <w:sz w:val="20"/>
              </w:rPr>
            </w:pPr>
            <w:r w:rsidRPr="00D6478F">
              <w:rPr>
                <w:sz w:val="20"/>
              </w:rPr>
              <w:t>64,0</w:t>
            </w:r>
          </w:p>
        </w:tc>
        <w:tc>
          <w:tcPr>
            <w:tcW w:w="1560" w:type="dxa"/>
            <w:tcBorders>
              <w:top w:val="nil"/>
              <w:left w:val="nil"/>
              <w:bottom w:val="single" w:sz="4" w:space="0" w:color="000000"/>
              <w:right w:val="single" w:sz="4" w:space="0" w:color="000000"/>
            </w:tcBorders>
            <w:shd w:val="clear" w:color="auto" w:fill="auto"/>
            <w:hideMark/>
          </w:tcPr>
          <w:p w14:paraId="59EA517B" w14:textId="77777777" w:rsidR="00D6478F" w:rsidRPr="00D6478F" w:rsidRDefault="00D6478F" w:rsidP="00D6478F">
            <w:pPr>
              <w:jc w:val="right"/>
              <w:rPr>
                <w:sz w:val="20"/>
              </w:rPr>
            </w:pPr>
            <w:r w:rsidRPr="00D6478F">
              <w:rPr>
                <w:sz w:val="20"/>
              </w:rPr>
              <w:t>73,0</w:t>
            </w:r>
          </w:p>
        </w:tc>
        <w:tc>
          <w:tcPr>
            <w:tcW w:w="1842" w:type="dxa"/>
            <w:tcBorders>
              <w:top w:val="nil"/>
              <w:left w:val="nil"/>
              <w:bottom w:val="single" w:sz="4" w:space="0" w:color="000000"/>
              <w:right w:val="single" w:sz="4" w:space="0" w:color="000000"/>
            </w:tcBorders>
            <w:shd w:val="clear" w:color="auto" w:fill="auto"/>
            <w:hideMark/>
          </w:tcPr>
          <w:p w14:paraId="0D44CEA1" w14:textId="77777777" w:rsidR="00D6478F" w:rsidRPr="00D6478F" w:rsidRDefault="00D6478F" w:rsidP="00D6478F">
            <w:pPr>
              <w:jc w:val="right"/>
              <w:rPr>
                <w:sz w:val="20"/>
              </w:rPr>
            </w:pPr>
            <w:r w:rsidRPr="00D6478F">
              <w:rPr>
                <w:sz w:val="20"/>
              </w:rPr>
              <w:t>76,0</w:t>
            </w:r>
          </w:p>
        </w:tc>
      </w:tr>
      <w:tr w:rsidR="00B61FE7" w:rsidRPr="00D6478F" w14:paraId="73A7886B" w14:textId="77777777" w:rsidTr="00B61FE7">
        <w:trPr>
          <w:trHeight w:val="1932"/>
        </w:trPr>
        <w:tc>
          <w:tcPr>
            <w:tcW w:w="2560" w:type="dxa"/>
            <w:tcBorders>
              <w:top w:val="nil"/>
              <w:left w:val="single" w:sz="4" w:space="0" w:color="000000"/>
              <w:bottom w:val="single" w:sz="4" w:space="0" w:color="000000"/>
              <w:right w:val="single" w:sz="4" w:space="0" w:color="000000"/>
            </w:tcBorders>
            <w:shd w:val="clear" w:color="auto" w:fill="auto"/>
            <w:hideMark/>
          </w:tcPr>
          <w:p w14:paraId="55E99275" w14:textId="77777777" w:rsidR="00D6478F" w:rsidRPr="00D6478F" w:rsidRDefault="00D6478F" w:rsidP="00D6478F">
            <w:pPr>
              <w:jc w:val="center"/>
              <w:rPr>
                <w:sz w:val="20"/>
              </w:rPr>
            </w:pPr>
            <w:r w:rsidRPr="00D6478F">
              <w:rPr>
                <w:sz w:val="20"/>
              </w:rPr>
              <w:t>1 03 02250 01 0000 110</w:t>
            </w:r>
          </w:p>
        </w:tc>
        <w:tc>
          <w:tcPr>
            <w:tcW w:w="2543" w:type="dxa"/>
            <w:tcBorders>
              <w:top w:val="nil"/>
              <w:left w:val="nil"/>
              <w:bottom w:val="single" w:sz="4" w:space="0" w:color="000000"/>
              <w:right w:val="single" w:sz="4" w:space="0" w:color="000000"/>
            </w:tcBorders>
            <w:shd w:val="clear" w:color="auto" w:fill="auto"/>
            <w:hideMark/>
          </w:tcPr>
          <w:p w14:paraId="7CA46B24" w14:textId="77777777" w:rsidR="00D6478F" w:rsidRPr="00D6478F" w:rsidRDefault="00D6478F" w:rsidP="00D6478F">
            <w:pPr>
              <w:rPr>
                <w:sz w:val="20"/>
              </w:rPr>
            </w:pPr>
            <w:r w:rsidRPr="00D6478F">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hideMark/>
          </w:tcPr>
          <w:p w14:paraId="4AAF3FB6" w14:textId="77777777" w:rsidR="00D6478F" w:rsidRPr="00D6478F" w:rsidRDefault="00D6478F" w:rsidP="00D6478F">
            <w:pPr>
              <w:jc w:val="right"/>
              <w:rPr>
                <w:sz w:val="20"/>
              </w:rPr>
            </w:pPr>
            <w:r w:rsidRPr="00D6478F">
              <w:rPr>
                <w:sz w:val="20"/>
              </w:rPr>
              <w:t>13 919,0</w:t>
            </w:r>
          </w:p>
        </w:tc>
        <w:tc>
          <w:tcPr>
            <w:tcW w:w="1560" w:type="dxa"/>
            <w:tcBorders>
              <w:top w:val="nil"/>
              <w:left w:val="nil"/>
              <w:bottom w:val="single" w:sz="4" w:space="0" w:color="000000"/>
              <w:right w:val="single" w:sz="4" w:space="0" w:color="000000"/>
            </w:tcBorders>
            <w:shd w:val="clear" w:color="auto" w:fill="auto"/>
            <w:hideMark/>
          </w:tcPr>
          <w:p w14:paraId="402BF7DE" w14:textId="77777777" w:rsidR="00D6478F" w:rsidRPr="00D6478F" w:rsidRDefault="00D6478F" w:rsidP="00D6478F">
            <w:pPr>
              <w:jc w:val="right"/>
              <w:rPr>
                <w:sz w:val="20"/>
              </w:rPr>
            </w:pPr>
            <w:r w:rsidRPr="00D6478F">
              <w:rPr>
                <w:sz w:val="20"/>
              </w:rPr>
              <w:t>14 545,0</w:t>
            </w:r>
          </w:p>
        </w:tc>
        <w:tc>
          <w:tcPr>
            <w:tcW w:w="1842" w:type="dxa"/>
            <w:tcBorders>
              <w:top w:val="nil"/>
              <w:left w:val="nil"/>
              <w:bottom w:val="single" w:sz="4" w:space="0" w:color="000000"/>
              <w:right w:val="single" w:sz="4" w:space="0" w:color="000000"/>
            </w:tcBorders>
            <w:shd w:val="clear" w:color="auto" w:fill="auto"/>
            <w:hideMark/>
          </w:tcPr>
          <w:p w14:paraId="71D0D5D0" w14:textId="77777777" w:rsidR="00D6478F" w:rsidRPr="00D6478F" w:rsidRDefault="00D6478F" w:rsidP="00D6478F">
            <w:pPr>
              <w:jc w:val="right"/>
              <w:rPr>
                <w:sz w:val="20"/>
              </w:rPr>
            </w:pPr>
            <w:r w:rsidRPr="00D6478F">
              <w:rPr>
                <w:sz w:val="20"/>
              </w:rPr>
              <w:t>14 954,0</w:t>
            </w:r>
          </w:p>
        </w:tc>
      </w:tr>
      <w:tr w:rsidR="00D358CC" w:rsidRPr="00D6478F" w14:paraId="5B02E8E8" w14:textId="77777777" w:rsidTr="00B61FE7">
        <w:trPr>
          <w:trHeight w:val="3199"/>
        </w:trPr>
        <w:tc>
          <w:tcPr>
            <w:tcW w:w="2560" w:type="dxa"/>
            <w:tcBorders>
              <w:top w:val="nil"/>
              <w:left w:val="single" w:sz="4" w:space="0" w:color="000000"/>
              <w:bottom w:val="single" w:sz="4" w:space="0" w:color="000000"/>
              <w:right w:val="single" w:sz="4" w:space="0" w:color="000000"/>
            </w:tcBorders>
            <w:shd w:val="clear" w:color="auto" w:fill="auto"/>
            <w:hideMark/>
          </w:tcPr>
          <w:p w14:paraId="7D295473" w14:textId="77777777" w:rsidR="00D6478F" w:rsidRPr="00D6478F" w:rsidRDefault="00D6478F" w:rsidP="00D6478F">
            <w:pPr>
              <w:jc w:val="center"/>
              <w:rPr>
                <w:sz w:val="20"/>
              </w:rPr>
            </w:pPr>
            <w:r w:rsidRPr="00D6478F">
              <w:rPr>
                <w:sz w:val="20"/>
              </w:rPr>
              <w:t>1 03 02251 01 0000 110</w:t>
            </w:r>
          </w:p>
        </w:tc>
        <w:tc>
          <w:tcPr>
            <w:tcW w:w="2543" w:type="dxa"/>
            <w:tcBorders>
              <w:top w:val="nil"/>
              <w:left w:val="nil"/>
              <w:bottom w:val="single" w:sz="4" w:space="0" w:color="000000"/>
              <w:right w:val="single" w:sz="4" w:space="0" w:color="000000"/>
            </w:tcBorders>
            <w:shd w:val="clear" w:color="FFFFFF" w:fill="FFFFFF"/>
            <w:hideMark/>
          </w:tcPr>
          <w:p w14:paraId="3599A90D" w14:textId="77777777" w:rsidR="00D6478F" w:rsidRPr="00D6478F" w:rsidRDefault="00D6478F" w:rsidP="00D6478F">
            <w:pPr>
              <w:rPr>
                <w:sz w:val="20"/>
              </w:rPr>
            </w:pPr>
            <w:r w:rsidRPr="00D6478F">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62F73981" w14:textId="77777777" w:rsidR="00D6478F" w:rsidRPr="00D6478F" w:rsidRDefault="00D6478F" w:rsidP="00D6478F">
            <w:pPr>
              <w:jc w:val="right"/>
              <w:rPr>
                <w:sz w:val="20"/>
              </w:rPr>
            </w:pPr>
            <w:r w:rsidRPr="00D6478F">
              <w:rPr>
                <w:sz w:val="20"/>
              </w:rPr>
              <w:t>13 919,0</w:t>
            </w:r>
          </w:p>
        </w:tc>
        <w:tc>
          <w:tcPr>
            <w:tcW w:w="1560" w:type="dxa"/>
            <w:tcBorders>
              <w:top w:val="nil"/>
              <w:left w:val="nil"/>
              <w:bottom w:val="single" w:sz="4" w:space="0" w:color="000000"/>
              <w:right w:val="single" w:sz="4" w:space="0" w:color="000000"/>
            </w:tcBorders>
            <w:shd w:val="clear" w:color="auto" w:fill="auto"/>
            <w:hideMark/>
          </w:tcPr>
          <w:p w14:paraId="4165E547" w14:textId="77777777" w:rsidR="00D6478F" w:rsidRPr="00D6478F" w:rsidRDefault="00D6478F" w:rsidP="00D6478F">
            <w:pPr>
              <w:jc w:val="right"/>
              <w:rPr>
                <w:sz w:val="20"/>
              </w:rPr>
            </w:pPr>
            <w:r w:rsidRPr="00D6478F">
              <w:rPr>
                <w:sz w:val="20"/>
              </w:rPr>
              <w:t>14 545,0</w:t>
            </w:r>
          </w:p>
        </w:tc>
        <w:tc>
          <w:tcPr>
            <w:tcW w:w="1842" w:type="dxa"/>
            <w:tcBorders>
              <w:top w:val="nil"/>
              <w:left w:val="nil"/>
              <w:bottom w:val="single" w:sz="4" w:space="0" w:color="000000"/>
              <w:right w:val="single" w:sz="4" w:space="0" w:color="000000"/>
            </w:tcBorders>
            <w:shd w:val="clear" w:color="auto" w:fill="auto"/>
            <w:hideMark/>
          </w:tcPr>
          <w:p w14:paraId="7D199F58" w14:textId="77777777" w:rsidR="00D6478F" w:rsidRPr="00D6478F" w:rsidRDefault="00D6478F" w:rsidP="00D6478F">
            <w:pPr>
              <w:jc w:val="right"/>
              <w:rPr>
                <w:sz w:val="20"/>
              </w:rPr>
            </w:pPr>
            <w:r w:rsidRPr="00D6478F">
              <w:rPr>
                <w:sz w:val="20"/>
              </w:rPr>
              <w:t>14 954,0</w:t>
            </w:r>
          </w:p>
        </w:tc>
      </w:tr>
      <w:tr w:rsidR="00B61FE7" w:rsidRPr="00D6478F" w14:paraId="0D3E43B3" w14:textId="77777777" w:rsidTr="00B61FE7">
        <w:trPr>
          <w:trHeight w:val="1932"/>
        </w:trPr>
        <w:tc>
          <w:tcPr>
            <w:tcW w:w="2560" w:type="dxa"/>
            <w:tcBorders>
              <w:top w:val="nil"/>
              <w:left w:val="single" w:sz="4" w:space="0" w:color="000000"/>
              <w:bottom w:val="single" w:sz="4" w:space="0" w:color="000000"/>
              <w:right w:val="single" w:sz="4" w:space="0" w:color="000000"/>
            </w:tcBorders>
            <w:shd w:val="clear" w:color="auto" w:fill="auto"/>
            <w:hideMark/>
          </w:tcPr>
          <w:p w14:paraId="19ADE287" w14:textId="77777777" w:rsidR="00D6478F" w:rsidRPr="00D6478F" w:rsidRDefault="00D6478F" w:rsidP="00D6478F">
            <w:pPr>
              <w:jc w:val="center"/>
              <w:rPr>
                <w:sz w:val="20"/>
              </w:rPr>
            </w:pPr>
            <w:r w:rsidRPr="00D6478F">
              <w:rPr>
                <w:sz w:val="20"/>
              </w:rPr>
              <w:t>1 03 02260 01 0000 110</w:t>
            </w:r>
          </w:p>
        </w:tc>
        <w:tc>
          <w:tcPr>
            <w:tcW w:w="2543" w:type="dxa"/>
            <w:tcBorders>
              <w:top w:val="nil"/>
              <w:left w:val="nil"/>
              <w:bottom w:val="single" w:sz="4" w:space="0" w:color="000000"/>
              <w:right w:val="single" w:sz="4" w:space="0" w:color="000000"/>
            </w:tcBorders>
            <w:shd w:val="clear" w:color="auto" w:fill="auto"/>
            <w:hideMark/>
          </w:tcPr>
          <w:p w14:paraId="3ED80B24" w14:textId="77777777" w:rsidR="00D6478F" w:rsidRPr="00D6478F" w:rsidRDefault="00D6478F" w:rsidP="00D6478F">
            <w:pPr>
              <w:rPr>
                <w:sz w:val="20"/>
              </w:rPr>
            </w:pPr>
            <w:r w:rsidRPr="00D6478F">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hideMark/>
          </w:tcPr>
          <w:p w14:paraId="01304377" w14:textId="77777777" w:rsidR="00D6478F" w:rsidRPr="00D6478F" w:rsidRDefault="00D6478F" w:rsidP="00D6478F">
            <w:pPr>
              <w:jc w:val="right"/>
              <w:rPr>
                <w:sz w:val="20"/>
              </w:rPr>
            </w:pPr>
            <w:r w:rsidRPr="00D6478F">
              <w:rPr>
                <w:sz w:val="20"/>
              </w:rPr>
              <w:t>-1 668,0</w:t>
            </w:r>
          </w:p>
        </w:tc>
        <w:tc>
          <w:tcPr>
            <w:tcW w:w="1560" w:type="dxa"/>
            <w:tcBorders>
              <w:top w:val="nil"/>
              <w:left w:val="nil"/>
              <w:bottom w:val="single" w:sz="4" w:space="0" w:color="000000"/>
              <w:right w:val="single" w:sz="4" w:space="0" w:color="000000"/>
            </w:tcBorders>
            <w:shd w:val="clear" w:color="auto" w:fill="auto"/>
            <w:hideMark/>
          </w:tcPr>
          <w:p w14:paraId="3398E879" w14:textId="77777777" w:rsidR="00D6478F" w:rsidRPr="00D6478F" w:rsidRDefault="00D6478F" w:rsidP="00D6478F">
            <w:pPr>
              <w:jc w:val="right"/>
              <w:rPr>
                <w:sz w:val="20"/>
              </w:rPr>
            </w:pPr>
            <w:r w:rsidRPr="00D6478F">
              <w:rPr>
                <w:sz w:val="20"/>
              </w:rPr>
              <w:t>-1 737,0</w:t>
            </w:r>
          </w:p>
        </w:tc>
        <w:tc>
          <w:tcPr>
            <w:tcW w:w="1842" w:type="dxa"/>
            <w:tcBorders>
              <w:top w:val="nil"/>
              <w:left w:val="nil"/>
              <w:bottom w:val="single" w:sz="4" w:space="0" w:color="000000"/>
              <w:right w:val="single" w:sz="4" w:space="0" w:color="000000"/>
            </w:tcBorders>
            <w:shd w:val="clear" w:color="auto" w:fill="auto"/>
            <w:hideMark/>
          </w:tcPr>
          <w:p w14:paraId="0C1B454D" w14:textId="77777777" w:rsidR="00D6478F" w:rsidRPr="00D6478F" w:rsidRDefault="00D6478F" w:rsidP="00D6478F">
            <w:pPr>
              <w:jc w:val="right"/>
              <w:rPr>
                <w:sz w:val="20"/>
              </w:rPr>
            </w:pPr>
            <w:r w:rsidRPr="00D6478F">
              <w:rPr>
                <w:sz w:val="20"/>
              </w:rPr>
              <w:t>-1 824,0</w:t>
            </w:r>
          </w:p>
        </w:tc>
      </w:tr>
      <w:tr w:rsidR="00D358CC" w:rsidRPr="00D6478F" w14:paraId="7E41FB5F" w14:textId="77777777" w:rsidTr="00B61FE7">
        <w:trPr>
          <w:trHeight w:val="3199"/>
        </w:trPr>
        <w:tc>
          <w:tcPr>
            <w:tcW w:w="2560" w:type="dxa"/>
            <w:tcBorders>
              <w:top w:val="nil"/>
              <w:left w:val="single" w:sz="4" w:space="0" w:color="000000"/>
              <w:bottom w:val="single" w:sz="4" w:space="0" w:color="000000"/>
              <w:right w:val="single" w:sz="4" w:space="0" w:color="000000"/>
            </w:tcBorders>
            <w:shd w:val="clear" w:color="auto" w:fill="auto"/>
            <w:hideMark/>
          </w:tcPr>
          <w:p w14:paraId="28B7E602" w14:textId="77777777" w:rsidR="00D6478F" w:rsidRPr="00D6478F" w:rsidRDefault="00D6478F" w:rsidP="00D6478F">
            <w:pPr>
              <w:jc w:val="center"/>
              <w:rPr>
                <w:sz w:val="20"/>
              </w:rPr>
            </w:pPr>
            <w:r w:rsidRPr="00D6478F">
              <w:rPr>
                <w:sz w:val="20"/>
              </w:rPr>
              <w:lastRenderedPageBreak/>
              <w:t>1 03 02261 01 0000 110</w:t>
            </w:r>
          </w:p>
        </w:tc>
        <w:tc>
          <w:tcPr>
            <w:tcW w:w="2543" w:type="dxa"/>
            <w:tcBorders>
              <w:top w:val="nil"/>
              <w:left w:val="nil"/>
              <w:bottom w:val="single" w:sz="4" w:space="0" w:color="000000"/>
              <w:right w:val="single" w:sz="4" w:space="0" w:color="000000"/>
            </w:tcBorders>
            <w:shd w:val="clear" w:color="FFFFFF" w:fill="FFFFFF"/>
            <w:hideMark/>
          </w:tcPr>
          <w:p w14:paraId="31FFB0DC" w14:textId="77777777" w:rsidR="00D6478F" w:rsidRPr="00D6478F" w:rsidRDefault="00D6478F" w:rsidP="00D6478F">
            <w:pPr>
              <w:rPr>
                <w:sz w:val="20"/>
              </w:rPr>
            </w:pPr>
            <w:r w:rsidRPr="00D6478F">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3930A6C0" w14:textId="77777777" w:rsidR="00D6478F" w:rsidRPr="00D6478F" w:rsidRDefault="00D6478F" w:rsidP="00D6478F">
            <w:pPr>
              <w:jc w:val="right"/>
              <w:rPr>
                <w:sz w:val="20"/>
              </w:rPr>
            </w:pPr>
            <w:r w:rsidRPr="00D6478F">
              <w:rPr>
                <w:sz w:val="20"/>
              </w:rPr>
              <w:t>-1 668,0</w:t>
            </w:r>
          </w:p>
        </w:tc>
        <w:tc>
          <w:tcPr>
            <w:tcW w:w="1560" w:type="dxa"/>
            <w:tcBorders>
              <w:top w:val="nil"/>
              <w:left w:val="nil"/>
              <w:bottom w:val="single" w:sz="4" w:space="0" w:color="000000"/>
              <w:right w:val="single" w:sz="4" w:space="0" w:color="000000"/>
            </w:tcBorders>
            <w:shd w:val="clear" w:color="auto" w:fill="auto"/>
            <w:hideMark/>
          </w:tcPr>
          <w:p w14:paraId="1A79E623" w14:textId="77777777" w:rsidR="00D6478F" w:rsidRPr="00D6478F" w:rsidRDefault="00D6478F" w:rsidP="00D6478F">
            <w:pPr>
              <w:jc w:val="right"/>
              <w:rPr>
                <w:sz w:val="20"/>
              </w:rPr>
            </w:pPr>
            <w:r w:rsidRPr="00D6478F">
              <w:rPr>
                <w:sz w:val="20"/>
              </w:rPr>
              <w:t>-1 737,0</w:t>
            </w:r>
          </w:p>
        </w:tc>
        <w:tc>
          <w:tcPr>
            <w:tcW w:w="1842" w:type="dxa"/>
            <w:tcBorders>
              <w:top w:val="nil"/>
              <w:left w:val="nil"/>
              <w:bottom w:val="single" w:sz="4" w:space="0" w:color="000000"/>
              <w:right w:val="single" w:sz="4" w:space="0" w:color="000000"/>
            </w:tcBorders>
            <w:shd w:val="clear" w:color="auto" w:fill="auto"/>
            <w:hideMark/>
          </w:tcPr>
          <w:p w14:paraId="517E885B" w14:textId="77777777" w:rsidR="00D6478F" w:rsidRPr="00D6478F" w:rsidRDefault="00D6478F" w:rsidP="00D6478F">
            <w:pPr>
              <w:jc w:val="right"/>
              <w:rPr>
                <w:sz w:val="20"/>
              </w:rPr>
            </w:pPr>
            <w:r w:rsidRPr="00D6478F">
              <w:rPr>
                <w:sz w:val="20"/>
              </w:rPr>
              <w:t>-1 824,0</w:t>
            </w:r>
          </w:p>
        </w:tc>
      </w:tr>
      <w:tr w:rsidR="00B61FE7" w:rsidRPr="00D6478F" w14:paraId="074E1FC9" w14:textId="77777777" w:rsidTr="00B61FE7">
        <w:trPr>
          <w:trHeight w:val="300"/>
        </w:trPr>
        <w:tc>
          <w:tcPr>
            <w:tcW w:w="2560" w:type="dxa"/>
            <w:tcBorders>
              <w:top w:val="nil"/>
              <w:left w:val="single" w:sz="4" w:space="0" w:color="000000"/>
              <w:bottom w:val="single" w:sz="4" w:space="0" w:color="000000"/>
              <w:right w:val="single" w:sz="4" w:space="0" w:color="000000"/>
            </w:tcBorders>
            <w:shd w:val="clear" w:color="auto" w:fill="auto"/>
            <w:hideMark/>
          </w:tcPr>
          <w:p w14:paraId="4455766E" w14:textId="77777777" w:rsidR="00D6478F" w:rsidRPr="00D6478F" w:rsidRDefault="00D6478F" w:rsidP="00D6478F">
            <w:pPr>
              <w:jc w:val="center"/>
              <w:rPr>
                <w:sz w:val="20"/>
              </w:rPr>
            </w:pPr>
            <w:r w:rsidRPr="00D6478F">
              <w:rPr>
                <w:sz w:val="20"/>
              </w:rPr>
              <w:t>1 05 00000 00 0000 000</w:t>
            </w:r>
          </w:p>
        </w:tc>
        <w:tc>
          <w:tcPr>
            <w:tcW w:w="2543" w:type="dxa"/>
            <w:tcBorders>
              <w:top w:val="nil"/>
              <w:left w:val="nil"/>
              <w:bottom w:val="single" w:sz="4" w:space="0" w:color="000000"/>
              <w:right w:val="single" w:sz="4" w:space="0" w:color="000000"/>
            </w:tcBorders>
            <w:shd w:val="clear" w:color="auto" w:fill="auto"/>
            <w:hideMark/>
          </w:tcPr>
          <w:p w14:paraId="1DAD2AD0" w14:textId="77777777" w:rsidR="00D6478F" w:rsidRPr="00D6478F" w:rsidRDefault="00D6478F" w:rsidP="00D6478F">
            <w:pPr>
              <w:rPr>
                <w:sz w:val="20"/>
              </w:rPr>
            </w:pPr>
            <w:r w:rsidRPr="00D6478F">
              <w:rPr>
                <w:sz w:val="20"/>
              </w:rPr>
              <w:t>НАЛОГИ НА СОВОКУПНЫЙ ДОХОД</w:t>
            </w:r>
          </w:p>
        </w:tc>
        <w:tc>
          <w:tcPr>
            <w:tcW w:w="1134" w:type="dxa"/>
            <w:tcBorders>
              <w:top w:val="nil"/>
              <w:left w:val="nil"/>
              <w:bottom w:val="single" w:sz="4" w:space="0" w:color="000000"/>
              <w:right w:val="single" w:sz="4" w:space="0" w:color="000000"/>
            </w:tcBorders>
            <w:shd w:val="clear" w:color="auto" w:fill="auto"/>
            <w:hideMark/>
          </w:tcPr>
          <w:p w14:paraId="175020AB" w14:textId="77777777" w:rsidR="00D6478F" w:rsidRPr="00D6478F" w:rsidRDefault="00D6478F" w:rsidP="00D6478F">
            <w:pPr>
              <w:jc w:val="right"/>
              <w:rPr>
                <w:sz w:val="20"/>
              </w:rPr>
            </w:pPr>
            <w:r w:rsidRPr="00D6478F">
              <w:rPr>
                <w:sz w:val="20"/>
              </w:rPr>
              <w:t>54 448,0</w:t>
            </w:r>
          </w:p>
        </w:tc>
        <w:tc>
          <w:tcPr>
            <w:tcW w:w="1560" w:type="dxa"/>
            <w:tcBorders>
              <w:top w:val="nil"/>
              <w:left w:val="nil"/>
              <w:bottom w:val="single" w:sz="4" w:space="0" w:color="000000"/>
              <w:right w:val="single" w:sz="4" w:space="0" w:color="000000"/>
            </w:tcBorders>
            <w:shd w:val="clear" w:color="auto" w:fill="auto"/>
            <w:hideMark/>
          </w:tcPr>
          <w:p w14:paraId="7801EEF3" w14:textId="77777777" w:rsidR="00D6478F" w:rsidRPr="00D6478F" w:rsidRDefault="00D6478F" w:rsidP="00D6478F">
            <w:pPr>
              <w:jc w:val="right"/>
              <w:rPr>
                <w:sz w:val="20"/>
              </w:rPr>
            </w:pPr>
            <w:r w:rsidRPr="00D6478F">
              <w:rPr>
                <w:sz w:val="20"/>
              </w:rPr>
              <w:t>91 040,0</w:t>
            </w:r>
          </w:p>
        </w:tc>
        <w:tc>
          <w:tcPr>
            <w:tcW w:w="1842" w:type="dxa"/>
            <w:tcBorders>
              <w:top w:val="nil"/>
              <w:left w:val="nil"/>
              <w:bottom w:val="single" w:sz="4" w:space="0" w:color="000000"/>
              <w:right w:val="single" w:sz="4" w:space="0" w:color="000000"/>
            </w:tcBorders>
            <w:shd w:val="clear" w:color="auto" w:fill="auto"/>
            <w:hideMark/>
          </w:tcPr>
          <w:p w14:paraId="7D38CE45" w14:textId="77777777" w:rsidR="00D6478F" w:rsidRPr="00D6478F" w:rsidRDefault="00D6478F" w:rsidP="00D6478F">
            <w:pPr>
              <w:jc w:val="right"/>
              <w:rPr>
                <w:sz w:val="20"/>
              </w:rPr>
            </w:pPr>
            <w:r w:rsidRPr="00D6478F">
              <w:rPr>
                <w:sz w:val="20"/>
              </w:rPr>
              <w:t>132 910,0</w:t>
            </w:r>
          </w:p>
        </w:tc>
      </w:tr>
      <w:tr w:rsidR="00B61FE7" w:rsidRPr="00D6478F" w14:paraId="25E5AB17"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5B261917" w14:textId="77777777" w:rsidR="00D6478F" w:rsidRPr="00D6478F" w:rsidRDefault="00D6478F" w:rsidP="00D6478F">
            <w:pPr>
              <w:jc w:val="center"/>
              <w:rPr>
                <w:sz w:val="20"/>
              </w:rPr>
            </w:pPr>
            <w:r w:rsidRPr="00D6478F">
              <w:rPr>
                <w:sz w:val="20"/>
              </w:rPr>
              <w:t>1 05 01000 00 0000 110</w:t>
            </w:r>
          </w:p>
        </w:tc>
        <w:tc>
          <w:tcPr>
            <w:tcW w:w="2543" w:type="dxa"/>
            <w:tcBorders>
              <w:top w:val="nil"/>
              <w:left w:val="nil"/>
              <w:bottom w:val="single" w:sz="4" w:space="0" w:color="000000"/>
              <w:right w:val="single" w:sz="4" w:space="0" w:color="000000"/>
            </w:tcBorders>
            <w:shd w:val="clear" w:color="auto" w:fill="auto"/>
            <w:hideMark/>
          </w:tcPr>
          <w:p w14:paraId="5F9D7499" w14:textId="77777777" w:rsidR="00D6478F" w:rsidRPr="00D6478F" w:rsidRDefault="00D6478F" w:rsidP="00D6478F">
            <w:pPr>
              <w:rPr>
                <w:sz w:val="20"/>
              </w:rPr>
            </w:pPr>
            <w:r w:rsidRPr="00D6478F">
              <w:rPr>
                <w:sz w:val="20"/>
              </w:rPr>
              <w:t>Налог, взимаемый в связи с применением упрощенной системы налогообложения</w:t>
            </w:r>
          </w:p>
        </w:tc>
        <w:tc>
          <w:tcPr>
            <w:tcW w:w="1134" w:type="dxa"/>
            <w:tcBorders>
              <w:top w:val="nil"/>
              <w:left w:val="nil"/>
              <w:bottom w:val="single" w:sz="4" w:space="0" w:color="000000"/>
              <w:right w:val="single" w:sz="4" w:space="0" w:color="000000"/>
            </w:tcBorders>
            <w:shd w:val="clear" w:color="auto" w:fill="auto"/>
            <w:hideMark/>
          </w:tcPr>
          <w:p w14:paraId="368F0B57" w14:textId="77777777" w:rsidR="00D6478F" w:rsidRPr="00D6478F" w:rsidRDefault="00D6478F" w:rsidP="00D6478F">
            <w:pPr>
              <w:jc w:val="right"/>
              <w:rPr>
                <w:sz w:val="20"/>
              </w:rPr>
            </w:pPr>
            <w:r w:rsidRPr="00D6478F">
              <w:rPr>
                <w:sz w:val="20"/>
              </w:rPr>
              <w:t>62 935,0</w:t>
            </w:r>
          </w:p>
        </w:tc>
        <w:tc>
          <w:tcPr>
            <w:tcW w:w="1560" w:type="dxa"/>
            <w:tcBorders>
              <w:top w:val="nil"/>
              <w:left w:val="nil"/>
              <w:bottom w:val="single" w:sz="4" w:space="0" w:color="000000"/>
              <w:right w:val="single" w:sz="4" w:space="0" w:color="000000"/>
            </w:tcBorders>
            <w:shd w:val="clear" w:color="auto" w:fill="auto"/>
            <w:hideMark/>
          </w:tcPr>
          <w:p w14:paraId="28B2E8D1" w14:textId="77777777" w:rsidR="00D6478F" w:rsidRPr="00D6478F" w:rsidRDefault="00D6478F" w:rsidP="00D6478F">
            <w:pPr>
              <w:jc w:val="right"/>
              <w:rPr>
                <w:sz w:val="20"/>
              </w:rPr>
            </w:pPr>
            <w:r w:rsidRPr="00D6478F">
              <w:rPr>
                <w:sz w:val="20"/>
              </w:rPr>
              <w:t>87 812,0</w:t>
            </w:r>
          </w:p>
        </w:tc>
        <w:tc>
          <w:tcPr>
            <w:tcW w:w="1842" w:type="dxa"/>
            <w:tcBorders>
              <w:top w:val="nil"/>
              <w:left w:val="nil"/>
              <w:bottom w:val="single" w:sz="4" w:space="0" w:color="000000"/>
              <w:right w:val="single" w:sz="4" w:space="0" w:color="000000"/>
            </w:tcBorders>
            <w:shd w:val="clear" w:color="auto" w:fill="auto"/>
            <w:hideMark/>
          </w:tcPr>
          <w:p w14:paraId="729A5617" w14:textId="77777777" w:rsidR="00D6478F" w:rsidRPr="00D6478F" w:rsidRDefault="00D6478F" w:rsidP="00D6478F">
            <w:pPr>
              <w:jc w:val="right"/>
              <w:rPr>
                <w:sz w:val="20"/>
              </w:rPr>
            </w:pPr>
            <w:r w:rsidRPr="00D6478F">
              <w:rPr>
                <w:sz w:val="20"/>
              </w:rPr>
              <w:t>129 633,0</w:t>
            </w:r>
          </w:p>
        </w:tc>
      </w:tr>
      <w:tr w:rsidR="00B61FE7" w:rsidRPr="00D6478F" w14:paraId="2B7AD128"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76E15935" w14:textId="77777777" w:rsidR="00D6478F" w:rsidRPr="00D6478F" w:rsidRDefault="00D6478F" w:rsidP="00D6478F">
            <w:pPr>
              <w:jc w:val="center"/>
              <w:rPr>
                <w:sz w:val="20"/>
              </w:rPr>
            </w:pPr>
            <w:r w:rsidRPr="00D6478F">
              <w:rPr>
                <w:sz w:val="20"/>
              </w:rPr>
              <w:t>1 05 01010 01 0000 110</w:t>
            </w:r>
          </w:p>
        </w:tc>
        <w:tc>
          <w:tcPr>
            <w:tcW w:w="2543" w:type="dxa"/>
            <w:tcBorders>
              <w:top w:val="nil"/>
              <w:left w:val="nil"/>
              <w:bottom w:val="single" w:sz="4" w:space="0" w:color="000000"/>
              <w:right w:val="single" w:sz="4" w:space="0" w:color="000000"/>
            </w:tcBorders>
            <w:shd w:val="clear" w:color="auto" w:fill="auto"/>
            <w:hideMark/>
          </w:tcPr>
          <w:p w14:paraId="3E284DE0" w14:textId="77777777" w:rsidR="00D6478F" w:rsidRPr="00D6478F" w:rsidRDefault="00D6478F" w:rsidP="00D6478F">
            <w:pPr>
              <w:rPr>
                <w:sz w:val="20"/>
              </w:rPr>
            </w:pPr>
            <w:r w:rsidRPr="00D6478F">
              <w:rPr>
                <w:sz w:val="20"/>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000000"/>
              <w:right w:val="single" w:sz="4" w:space="0" w:color="000000"/>
            </w:tcBorders>
            <w:shd w:val="clear" w:color="auto" w:fill="auto"/>
            <w:hideMark/>
          </w:tcPr>
          <w:p w14:paraId="2B405B86" w14:textId="77777777" w:rsidR="00D6478F" w:rsidRPr="00D6478F" w:rsidRDefault="00D6478F" w:rsidP="00D6478F">
            <w:pPr>
              <w:jc w:val="right"/>
              <w:rPr>
                <w:sz w:val="20"/>
              </w:rPr>
            </w:pPr>
            <w:r w:rsidRPr="00D6478F">
              <w:rPr>
                <w:sz w:val="20"/>
              </w:rPr>
              <w:t>34 431,0</w:t>
            </w:r>
          </w:p>
        </w:tc>
        <w:tc>
          <w:tcPr>
            <w:tcW w:w="1560" w:type="dxa"/>
            <w:tcBorders>
              <w:top w:val="nil"/>
              <w:left w:val="nil"/>
              <w:bottom w:val="single" w:sz="4" w:space="0" w:color="000000"/>
              <w:right w:val="single" w:sz="4" w:space="0" w:color="000000"/>
            </w:tcBorders>
            <w:shd w:val="clear" w:color="auto" w:fill="auto"/>
            <w:hideMark/>
          </w:tcPr>
          <w:p w14:paraId="5F03F2A7" w14:textId="77777777" w:rsidR="00D6478F" w:rsidRPr="00D6478F" w:rsidRDefault="00D6478F" w:rsidP="00D6478F">
            <w:pPr>
              <w:jc w:val="right"/>
              <w:rPr>
                <w:sz w:val="20"/>
              </w:rPr>
            </w:pPr>
            <w:r w:rsidRPr="00D6478F">
              <w:rPr>
                <w:sz w:val="20"/>
              </w:rPr>
              <w:t>48 056,0</w:t>
            </w:r>
          </w:p>
        </w:tc>
        <w:tc>
          <w:tcPr>
            <w:tcW w:w="1842" w:type="dxa"/>
            <w:tcBorders>
              <w:top w:val="nil"/>
              <w:left w:val="nil"/>
              <w:bottom w:val="single" w:sz="4" w:space="0" w:color="000000"/>
              <w:right w:val="single" w:sz="4" w:space="0" w:color="000000"/>
            </w:tcBorders>
            <w:shd w:val="clear" w:color="auto" w:fill="auto"/>
            <w:hideMark/>
          </w:tcPr>
          <w:p w14:paraId="3580DBBE" w14:textId="77777777" w:rsidR="00D6478F" w:rsidRPr="00D6478F" w:rsidRDefault="00D6478F" w:rsidP="00D6478F">
            <w:pPr>
              <w:jc w:val="right"/>
              <w:rPr>
                <w:sz w:val="20"/>
              </w:rPr>
            </w:pPr>
            <w:r w:rsidRPr="00D6478F">
              <w:rPr>
                <w:sz w:val="20"/>
              </w:rPr>
              <w:t>71 121,0</w:t>
            </w:r>
          </w:p>
        </w:tc>
      </w:tr>
      <w:tr w:rsidR="00D358CC" w:rsidRPr="00D6478F" w14:paraId="6D5AAE46"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21B6A9CD" w14:textId="77777777" w:rsidR="00D6478F" w:rsidRPr="00D6478F" w:rsidRDefault="00D6478F" w:rsidP="00D6478F">
            <w:pPr>
              <w:jc w:val="center"/>
              <w:rPr>
                <w:sz w:val="20"/>
              </w:rPr>
            </w:pPr>
            <w:r w:rsidRPr="00D6478F">
              <w:rPr>
                <w:sz w:val="20"/>
              </w:rPr>
              <w:t>1 05 01011 01 0000 110</w:t>
            </w:r>
          </w:p>
        </w:tc>
        <w:tc>
          <w:tcPr>
            <w:tcW w:w="2543" w:type="dxa"/>
            <w:tcBorders>
              <w:top w:val="nil"/>
              <w:left w:val="nil"/>
              <w:bottom w:val="single" w:sz="4" w:space="0" w:color="000000"/>
              <w:right w:val="single" w:sz="4" w:space="0" w:color="000000"/>
            </w:tcBorders>
            <w:shd w:val="clear" w:color="FFFFFF" w:fill="FFFFFF"/>
            <w:hideMark/>
          </w:tcPr>
          <w:p w14:paraId="779CCEC6" w14:textId="77777777" w:rsidR="00D6478F" w:rsidRPr="00D6478F" w:rsidRDefault="00D6478F" w:rsidP="00D6478F">
            <w:pPr>
              <w:rPr>
                <w:sz w:val="20"/>
              </w:rPr>
            </w:pPr>
            <w:r w:rsidRPr="00D6478F">
              <w:rPr>
                <w:sz w:val="20"/>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000000"/>
              <w:right w:val="single" w:sz="4" w:space="0" w:color="000000"/>
            </w:tcBorders>
            <w:shd w:val="clear" w:color="auto" w:fill="auto"/>
            <w:hideMark/>
          </w:tcPr>
          <w:p w14:paraId="55B56FB3" w14:textId="77777777" w:rsidR="00D6478F" w:rsidRPr="00D6478F" w:rsidRDefault="00D6478F" w:rsidP="00D6478F">
            <w:pPr>
              <w:jc w:val="right"/>
              <w:rPr>
                <w:sz w:val="20"/>
              </w:rPr>
            </w:pPr>
            <w:r w:rsidRPr="00D6478F">
              <w:rPr>
                <w:sz w:val="20"/>
              </w:rPr>
              <w:t>34 431,0</w:t>
            </w:r>
          </w:p>
        </w:tc>
        <w:tc>
          <w:tcPr>
            <w:tcW w:w="1560" w:type="dxa"/>
            <w:tcBorders>
              <w:top w:val="nil"/>
              <w:left w:val="nil"/>
              <w:bottom w:val="single" w:sz="4" w:space="0" w:color="000000"/>
              <w:right w:val="single" w:sz="4" w:space="0" w:color="000000"/>
            </w:tcBorders>
            <w:shd w:val="clear" w:color="auto" w:fill="auto"/>
            <w:hideMark/>
          </w:tcPr>
          <w:p w14:paraId="2C8B03EA" w14:textId="77777777" w:rsidR="00D6478F" w:rsidRPr="00D6478F" w:rsidRDefault="00D6478F" w:rsidP="00D6478F">
            <w:pPr>
              <w:jc w:val="right"/>
              <w:rPr>
                <w:sz w:val="20"/>
              </w:rPr>
            </w:pPr>
            <w:r w:rsidRPr="00D6478F">
              <w:rPr>
                <w:sz w:val="20"/>
              </w:rPr>
              <w:t>48 056,0</w:t>
            </w:r>
          </w:p>
        </w:tc>
        <w:tc>
          <w:tcPr>
            <w:tcW w:w="1842" w:type="dxa"/>
            <w:tcBorders>
              <w:top w:val="nil"/>
              <w:left w:val="nil"/>
              <w:bottom w:val="single" w:sz="4" w:space="0" w:color="000000"/>
              <w:right w:val="single" w:sz="4" w:space="0" w:color="000000"/>
            </w:tcBorders>
            <w:shd w:val="clear" w:color="auto" w:fill="auto"/>
            <w:hideMark/>
          </w:tcPr>
          <w:p w14:paraId="6C21F256" w14:textId="77777777" w:rsidR="00D6478F" w:rsidRPr="00D6478F" w:rsidRDefault="00D6478F" w:rsidP="00D6478F">
            <w:pPr>
              <w:jc w:val="right"/>
              <w:rPr>
                <w:sz w:val="20"/>
              </w:rPr>
            </w:pPr>
            <w:r w:rsidRPr="00D6478F">
              <w:rPr>
                <w:sz w:val="20"/>
              </w:rPr>
              <w:t>71 121,0</w:t>
            </w:r>
          </w:p>
        </w:tc>
      </w:tr>
      <w:tr w:rsidR="00B61FE7" w:rsidRPr="00D6478F" w14:paraId="02269267" w14:textId="77777777" w:rsidTr="00B61FE7">
        <w:trPr>
          <w:trHeight w:val="1290"/>
        </w:trPr>
        <w:tc>
          <w:tcPr>
            <w:tcW w:w="2560" w:type="dxa"/>
            <w:tcBorders>
              <w:top w:val="nil"/>
              <w:left w:val="single" w:sz="4" w:space="0" w:color="000000"/>
              <w:bottom w:val="single" w:sz="4" w:space="0" w:color="000000"/>
              <w:right w:val="single" w:sz="4" w:space="0" w:color="000000"/>
            </w:tcBorders>
            <w:shd w:val="clear" w:color="auto" w:fill="auto"/>
            <w:hideMark/>
          </w:tcPr>
          <w:p w14:paraId="4ADC95F6" w14:textId="77777777" w:rsidR="00D6478F" w:rsidRPr="00D6478F" w:rsidRDefault="00D6478F" w:rsidP="00D6478F">
            <w:pPr>
              <w:jc w:val="center"/>
              <w:rPr>
                <w:sz w:val="20"/>
              </w:rPr>
            </w:pPr>
            <w:r w:rsidRPr="00D6478F">
              <w:rPr>
                <w:sz w:val="20"/>
              </w:rPr>
              <w:t>1 05 01020 01 0000 110</w:t>
            </w:r>
          </w:p>
        </w:tc>
        <w:tc>
          <w:tcPr>
            <w:tcW w:w="2543" w:type="dxa"/>
            <w:tcBorders>
              <w:top w:val="nil"/>
              <w:left w:val="nil"/>
              <w:bottom w:val="single" w:sz="4" w:space="0" w:color="000000"/>
              <w:right w:val="single" w:sz="4" w:space="0" w:color="000000"/>
            </w:tcBorders>
            <w:shd w:val="clear" w:color="auto" w:fill="auto"/>
            <w:hideMark/>
          </w:tcPr>
          <w:p w14:paraId="0B71D2D1" w14:textId="77777777" w:rsidR="00D6478F" w:rsidRPr="00D6478F" w:rsidRDefault="00D6478F" w:rsidP="00D6478F">
            <w:pPr>
              <w:rPr>
                <w:sz w:val="20"/>
              </w:rPr>
            </w:pPr>
            <w:r w:rsidRPr="00D6478F">
              <w:rPr>
                <w:sz w:val="20"/>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nil"/>
              <w:bottom w:val="single" w:sz="4" w:space="0" w:color="000000"/>
              <w:right w:val="single" w:sz="4" w:space="0" w:color="000000"/>
            </w:tcBorders>
            <w:shd w:val="clear" w:color="auto" w:fill="auto"/>
            <w:hideMark/>
          </w:tcPr>
          <w:p w14:paraId="28B1443D" w14:textId="77777777" w:rsidR="00D6478F" w:rsidRPr="00D6478F" w:rsidRDefault="00D6478F" w:rsidP="00D6478F">
            <w:pPr>
              <w:jc w:val="right"/>
              <w:rPr>
                <w:sz w:val="20"/>
              </w:rPr>
            </w:pPr>
            <w:r w:rsidRPr="00D6478F">
              <w:rPr>
                <w:sz w:val="20"/>
              </w:rPr>
              <w:t>28 504,0</w:t>
            </w:r>
          </w:p>
        </w:tc>
        <w:tc>
          <w:tcPr>
            <w:tcW w:w="1560" w:type="dxa"/>
            <w:tcBorders>
              <w:top w:val="nil"/>
              <w:left w:val="nil"/>
              <w:bottom w:val="single" w:sz="4" w:space="0" w:color="000000"/>
              <w:right w:val="single" w:sz="4" w:space="0" w:color="000000"/>
            </w:tcBorders>
            <w:shd w:val="clear" w:color="auto" w:fill="auto"/>
            <w:hideMark/>
          </w:tcPr>
          <w:p w14:paraId="3393A75C" w14:textId="77777777" w:rsidR="00D6478F" w:rsidRPr="00D6478F" w:rsidRDefault="00D6478F" w:rsidP="00D6478F">
            <w:pPr>
              <w:jc w:val="right"/>
              <w:rPr>
                <w:sz w:val="20"/>
              </w:rPr>
            </w:pPr>
            <w:r w:rsidRPr="00D6478F">
              <w:rPr>
                <w:sz w:val="20"/>
              </w:rPr>
              <w:t>39 756,0</w:t>
            </w:r>
          </w:p>
        </w:tc>
        <w:tc>
          <w:tcPr>
            <w:tcW w:w="1842" w:type="dxa"/>
            <w:tcBorders>
              <w:top w:val="nil"/>
              <w:left w:val="nil"/>
              <w:bottom w:val="single" w:sz="4" w:space="0" w:color="000000"/>
              <w:right w:val="single" w:sz="4" w:space="0" w:color="000000"/>
            </w:tcBorders>
            <w:shd w:val="clear" w:color="auto" w:fill="auto"/>
            <w:hideMark/>
          </w:tcPr>
          <w:p w14:paraId="42884E09" w14:textId="77777777" w:rsidR="00D6478F" w:rsidRPr="00D6478F" w:rsidRDefault="00D6478F" w:rsidP="00D6478F">
            <w:pPr>
              <w:jc w:val="right"/>
              <w:rPr>
                <w:sz w:val="20"/>
              </w:rPr>
            </w:pPr>
            <w:r w:rsidRPr="00D6478F">
              <w:rPr>
                <w:sz w:val="20"/>
              </w:rPr>
              <w:t>58 512,0</w:t>
            </w:r>
          </w:p>
        </w:tc>
      </w:tr>
      <w:tr w:rsidR="00D358CC" w:rsidRPr="00D6478F" w14:paraId="4F1A6D75" w14:textId="77777777" w:rsidTr="00B61FE7">
        <w:trPr>
          <w:trHeight w:val="1602"/>
        </w:trPr>
        <w:tc>
          <w:tcPr>
            <w:tcW w:w="2560" w:type="dxa"/>
            <w:tcBorders>
              <w:top w:val="nil"/>
              <w:left w:val="single" w:sz="4" w:space="0" w:color="000000"/>
              <w:bottom w:val="single" w:sz="4" w:space="0" w:color="000000"/>
              <w:right w:val="single" w:sz="4" w:space="0" w:color="000000"/>
            </w:tcBorders>
            <w:shd w:val="clear" w:color="auto" w:fill="auto"/>
            <w:hideMark/>
          </w:tcPr>
          <w:p w14:paraId="1CCB38CF" w14:textId="77777777" w:rsidR="00D6478F" w:rsidRPr="00D6478F" w:rsidRDefault="00D6478F" w:rsidP="00D6478F">
            <w:pPr>
              <w:jc w:val="center"/>
              <w:rPr>
                <w:sz w:val="20"/>
              </w:rPr>
            </w:pPr>
            <w:r w:rsidRPr="00D6478F">
              <w:rPr>
                <w:sz w:val="20"/>
              </w:rPr>
              <w:t>1 05 01021 01 0000 110</w:t>
            </w:r>
          </w:p>
        </w:tc>
        <w:tc>
          <w:tcPr>
            <w:tcW w:w="2543" w:type="dxa"/>
            <w:tcBorders>
              <w:top w:val="nil"/>
              <w:left w:val="nil"/>
              <w:bottom w:val="single" w:sz="4" w:space="0" w:color="000000"/>
              <w:right w:val="single" w:sz="4" w:space="0" w:color="000000"/>
            </w:tcBorders>
            <w:shd w:val="clear" w:color="FFFFFF" w:fill="FFFFFF"/>
            <w:hideMark/>
          </w:tcPr>
          <w:p w14:paraId="3B4F2A4E" w14:textId="77777777" w:rsidR="00D6478F" w:rsidRPr="00D6478F" w:rsidRDefault="00D6478F" w:rsidP="00D6478F">
            <w:pPr>
              <w:rPr>
                <w:sz w:val="20"/>
              </w:rPr>
            </w:pPr>
            <w:r w:rsidRPr="00D6478F">
              <w:rPr>
                <w:sz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6716B94A" w14:textId="77777777" w:rsidR="00D6478F" w:rsidRPr="00D6478F" w:rsidRDefault="00D6478F" w:rsidP="00D6478F">
            <w:pPr>
              <w:jc w:val="right"/>
              <w:rPr>
                <w:sz w:val="20"/>
              </w:rPr>
            </w:pPr>
            <w:r w:rsidRPr="00D6478F">
              <w:rPr>
                <w:sz w:val="20"/>
              </w:rPr>
              <w:t>28 504,0</w:t>
            </w:r>
          </w:p>
        </w:tc>
        <w:tc>
          <w:tcPr>
            <w:tcW w:w="1560" w:type="dxa"/>
            <w:tcBorders>
              <w:top w:val="nil"/>
              <w:left w:val="nil"/>
              <w:bottom w:val="single" w:sz="4" w:space="0" w:color="000000"/>
              <w:right w:val="single" w:sz="4" w:space="0" w:color="000000"/>
            </w:tcBorders>
            <w:shd w:val="clear" w:color="auto" w:fill="auto"/>
            <w:hideMark/>
          </w:tcPr>
          <w:p w14:paraId="6DCF4C9B" w14:textId="77777777" w:rsidR="00D6478F" w:rsidRPr="00D6478F" w:rsidRDefault="00D6478F" w:rsidP="00D6478F">
            <w:pPr>
              <w:jc w:val="right"/>
              <w:rPr>
                <w:sz w:val="20"/>
              </w:rPr>
            </w:pPr>
            <w:r w:rsidRPr="00D6478F">
              <w:rPr>
                <w:sz w:val="20"/>
              </w:rPr>
              <w:t>39 756,0</w:t>
            </w:r>
          </w:p>
        </w:tc>
        <w:tc>
          <w:tcPr>
            <w:tcW w:w="1842" w:type="dxa"/>
            <w:tcBorders>
              <w:top w:val="nil"/>
              <w:left w:val="nil"/>
              <w:bottom w:val="single" w:sz="4" w:space="0" w:color="000000"/>
              <w:right w:val="single" w:sz="4" w:space="0" w:color="000000"/>
            </w:tcBorders>
            <w:shd w:val="clear" w:color="auto" w:fill="auto"/>
            <w:hideMark/>
          </w:tcPr>
          <w:p w14:paraId="44BAD8C2" w14:textId="77777777" w:rsidR="00D6478F" w:rsidRPr="00D6478F" w:rsidRDefault="00D6478F" w:rsidP="00D6478F">
            <w:pPr>
              <w:jc w:val="right"/>
              <w:rPr>
                <w:sz w:val="20"/>
              </w:rPr>
            </w:pPr>
            <w:r w:rsidRPr="00D6478F">
              <w:rPr>
                <w:sz w:val="20"/>
              </w:rPr>
              <w:t>58 512,0</w:t>
            </w:r>
          </w:p>
        </w:tc>
      </w:tr>
      <w:tr w:rsidR="00B61FE7" w:rsidRPr="00D6478F" w14:paraId="28E13700" w14:textId="77777777" w:rsidTr="00B61FE7">
        <w:trPr>
          <w:trHeight w:val="300"/>
        </w:trPr>
        <w:tc>
          <w:tcPr>
            <w:tcW w:w="2560" w:type="dxa"/>
            <w:tcBorders>
              <w:top w:val="nil"/>
              <w:left w:val="single" w:sz="4" w:space="0" w:color="000000"/>
              <w:bottom w:val="single" w:sz="4" w:space="0" w:color="000000"/>
              <w:right w:val="single" w:sz="4" w:space="0" w:color="000000"/>
            </w:tcBorders>
            <w:shd w:val="clear" w:color="auto" w:fill="auto"/>
            <w:hideMark/>
          </w:tcPr>
          <w:p w14:paraId="43E5F952" w14:textId="77777777" w:rsidR="00D6478F" w:rsidRPr="00D6478F" w:rsidRDefault="00D6478F" w:rsidP="00D6478F">
            <w:pPr>
              <w:jc w:val="center"/>
              <w:rPr>
                <w:sz w:val="20"/>
              </w:rPr>
            </w:pPr>
            <w:r w:rsidRPr="00D6478F">
              <w:rPr>
                <w:sz w:val="20"/>
              </w:rPr>
              <w:t>1 05 03000 01 0000 110</w:t>
            </w:r>
          </w:p>
        </w:tc>
        <w:tc>
          <w:tcPr>
            <w:tcW w:w="2543" w:type="dxa"/>
            <w:tcBorders>
              <w:top w:val="nil"/>
              <w:left w:val="nil"/>
              <w:bottom w:val="single" w:sz="4" w:space="0" w:color="000000"/>
              <w:right w:val="single" w:sz="4" w:space="0" w:color="000000"/>
            </w:tcBorders>
            <w:shd w:val="clear" w:color="auto" w:fill="auto"/>
            <w:hideMark/>
          </w:tcPr>
          <w:p w14:paraId="689A9421" w14:textId="77777777" w:rsidR="00D6478F" w:rsidRPr="00D6478F" w:rsidRDefault="00D6478F" w:rsidP="00D6478F">
            <w:pPr>
              <w:rPr>
                <w:sz w:val="20"/>
              </w:rPr>
            </w:pPr>
            <w:r w:rsidRPr="00D6478F">
              <w:rPr>
                <w:sz w:val="20"/>
              </w:rPr>
              <w:t>Единый сельскохозяйственный налог</w:t>
            </w:r>
          </w:p>
        </w:tc>
        <w:tc>
          <w:tcPr>
            <w:tcW w:w="1134" w:type="dxa"/>
            <w:tcBorders>
              <w:top w:val="nil"/>
              <w:left w:val="nil"/>
              <w:bottom w:val="single" w:sz="4" w:space="0" w:color="000000"/>
              <w:right w:val="single" w:sz="4" w:space="0" w:color="000000"/>
            </w:tcBorders>
            <w:shd w:val="clear" w:color="auto" w:fill="auto"/>
            <w:hideMark/>
          </w:tcPr>
          <w:p w14:paraId="0D31B1EC" w14:textId="77777777" w:rsidR="00D6478F" w:rsidRPr="00D6478F" w:rsidRDefault="00D6478F" w:rsidP="00D6478F">
            <w:pPr>
              <w:jc w:val="right"/>
              <w:rPr>
                <w:sz w:val="20"/>
              </w:rPr>
            </w:pPr>
            <w:r w:rsidRPr="00D6478F">
              <w:rPr>
                <w:sz w:val="20"/>
              </w:rPr>
              <w:t>-10 075,0</w:t>
            </w:r>
          </w:p>
        </w:tc>
        <w:tc>
          <w:tcPr>
            <w:tcW w:w="1560" w:type="dxa"/>
            <w:tcBorders>
              <w:top w:val="nil"/>
              <w:left w:val="nil"/>
              <w:bottom w:val="single" w:sz="4" w:space="0" w:color="000000"/>
              <w:right w:val="single" w:sz="4" w:space="0" w:color="000000"/>
            </w:tcBorders>
            <w:shd w:val="clear" w:color="auto" w:fill="auto"/>
            <w:hideMark/>
          </w:tcPr>
          <w:p w14:paraId="46836ED8" w14:textId="77777777" w:rsidR="00D6478F" w:rsidRPr="00D6478F" w:rsidRDefault="00D6478F" w:rsidP="00D6478F">
            <w:pPr>
              <w:jc w:val="right"/>
              <w:rPr>
                <w:sz w:val="20"/>
              </w:rPr>
            </w:pPr>
            <w:r w:rsidRPr="00D6478F">
              <w:rPr>
                <w:sz w:val="20"/>
              </w:rPr>
              <w:t>1 554,0</w:t>
            </w:r>
          </w:p>
        </w:tc>
        <w:tc>
          <w:tcPr>
            <w:tcW w:w="1842" w:type="dxa"/>
            <w:tcBorders>
              <w:top w:val="nil"/>
              <w:left w:val="nil"/>
              <w:bottom w:val="single" w:sz="4" w:space="0" w:color="000000"/>
              <w:right w:val="single" w:sz="4" w:space="0" w:color="000000"/>
            </w:tcBorders>
            <w:shd w:val="clear" w:color="auto" w:fill="auto"/>
            <w:hideMark/>
          </w:tcPr>
          <w:p w14:paraId="3B403294" w14:textId="77777777" w:rsidR="00D6478F" w:rsidRPr="00D6478F" w:rsidRDefault="00D6478F" w:rsidP="00D6478F">
            <w:pPr>
              <w:jc w:val="right"/>
              <w:rPr>
                <w:sz w:val="20"/>
              </w:rPr>
            </w:pPr>
            <w:r w:rsidRPr="00D6478F">
              <w:rPr>
                <w:sz w:val="20"/>
              </w:rPr>
              <w:t>1 559,0</w:t>
            </w:r>
          </w:p>
        </w:tc>
      </w:tr>
      <w:tr w:rsidR="00B61FE7" w:rsidRPr="00D6478F" w14:paraId="097BDB82" w14:textId="77777777" w:rsidTr="00B61FE7">
        <w:trPr>
          <w:trHeight w:val="300"/>
        </w:trPr>
        <w:tc>
          <w:tcPr>
            <w:tcW w:w="2560" w:type="dxa"/>
            <w:tcBorders>
              <w:top w:val="nil"/>
              <w:left w:val="single" w:sz="4" w:space="0" w:color="000000"/>
              <w:bottom w:val="single" w:sz="4" w:space="0" w:color="000000"/>
              <w:right w:val="single" w:sz="4" w:space="0" w:color="000000"/>
            </w:tcBorders>
            <w:shd w:val="clear" w:color="auto" w:fill="auto"/>
            <w:hideMark/>
          </w:tcPr>
          <w:p w14:paraId="6307CFAB" w14:textId="77777777" w:rsidR="00D6478F" w:rsidRPr="00D6478F" w:rsidRDefault="00D6478F" w:rsidP="00D6478F">
            <w:pPr>
              <w:jc w:val="center"/>
              <w:rPr>
                <w:sz w:val="20"/>
              </w:rPr>
            </w:pPr>
            <w:r w:rsidRPr="00D6478F">
              <w:rPr>
                <w:sz w:val="20"/>
              </w:rPr>
              <w:t>1 05 03010 01 0000 110</w:t>
            </w:r>
          </w:p>
        </w:tc>
        <w:tc>
          <w:tcPr>
            <w:tcW w:w="2543" w:type="dxa"/>
            <w:tcBorders>
              <w:top w:val="nil"/>
              <w:left w:val="nil"/>
              <w:bottom w:val="single" w:sz="4" w:space="0" w:color="000000"/>
              <w:right w:val="single" w:sz="4" w:space="0" w:color="000000"/>
            </w:tcBorders>
            <w:shd w:val="clear" w:color="auto" w:fill="auto"/>
            <w:hideMark/>
          </w:tcPr>
          <w:p w14:paraId="3DB6B6B4" w14:textId="77777777" w:rsidR="00D6478F" w:rsidRPr="00D6478F" w:rsidRDefault="00D6478F" w:rsidP="00D6478F">
            <w:pPr>
              <w:rPr>
                <w:sz w:val="20"/>
              </w:rPr>
            </w:pPr>
            <w:r w:rsidRPr="00D6478F">
              <w:rPr>
                <w:sz w:val="20"/>
              </w:rPr>
              <w:t>Единый сельскохозяйственный налог</w:t>
            </w:r>
          </w:p>
        </w:tc>
        <w:tc>
          <w:tcPr>
            <w:tcW w:w="1134" w:type="dxa"/>
            <w:tcBorders>
              <w:top w:val="nil"/>
              <w:left w:val="nil"/>
              <w:bottom w:val="single" w:sz="4" w:space="0" w:color="000000"/>
              <w:right w:val="single" w:sz="4" w:space="0" w:color="000000"/>
            </w:tcBorders>
            <w:shd w:val="clear" w:color="auto" w:fill="auto"/>
            <w:hideMark/>
          </w:tcPr>
          <w:p w14:paraId="258BDA3B" w14:textId="77777777" w:rsidR="00D6478F" w:rsidRPr="00D6478F" w:rsidRDefault="00D6478F" w:rsidP="00D6478F">
            <w:pPr>
              <w:jc w:val="right"/>
              <w:rPr>
                <w:sz w:val="20"/>
              </w:rPr>
            </w:pPr>
            <w:r w:rsidRPr="00D6478F">
              <w:rPr>
                <w:sz w:val="20"/>
              </w:rPr>
              <w:t>-10 075,0</w:t>
            </w:r>
          </w:p>
        </w:tc>
        <w:tc>
          <w:tcPr>
            <w:tcW w:w="1560" w:type="dxa"/>
            <w:tcBorders>
              <w:top w:val="nil"/>
              <w:left w:val="nil"/>
              <w:bottom w:val="single" w:sz="4" w:space="0" w:color="000000"/>
              <w:right w:val="single" w:sz="4" w:space="0" w:color="000000"/>
            </w:tcBorders>
            <w:shd w:val="clear" w:color="auto" w:fill="auto"/>
            <w:hideMark/>
          </w:tcPr>
          <w:p w14:paraId="013FBDD0" w14:textId="77777777" w:rsidR="00D6478F" w:rsidRPr="00D6478F" w:rsidRDefault="00D6478F" w:rsidP="00D6478F">
            <w:pPr>
              <w:jc w:val="right"/>
              <w:rPr>
                <w:sz w:val="20"/>
              </w:rPr>
            </w:pPr>
            <w:r w:rsidRPr="00D6478F">
              <w:rPr>
                <w:sz w:val="20"/>
              </w:rPr>
              <w:t>1 554,0</w:t>
            </w:r>
          </w:p>
        </w:tc>
        <w:tc>
          <w:tcPr>
            <w:tcW w:w="1842" w:type="dxa"/>
            <w:tcBorders>
              <w:top w:val="nil"/>
              <w:left w:val="nil"/>
              <w:bottom w:val="single" w:sz="4" w:space="0" w:color="000000"/>
              <w:right w:val="single" w:sz="4" w:space="0" w:color="000000"/>
            </w:tcBorders>
            <w:shd w:val="clear" w:color="auto" w:fill="auto"/>
            <w:hideMark/>
          </w:tcPr>
          <w:p w14:paraId="056186C5" w14:textId="77777777" w:rsidR="00D6478F" w:rsidRPr="00D6478F" w:rsidRDefault="00D6478F" w:rsidP="00D6478F">
            <w:pPr>
              <w:jc w:val="right"/>
              <w:rPr>
                <w:sz w:val="20"/>
              </w:rPr>
            </w:pPr>
            <w:r w:rsidRPr="00D6478F">
              <w:rPr>
                <w:sz w:val="20"/>
              </w:rPr>
              <w:t>1 559,0</w:t>
            </w:r>
          </w:p>
        </w:tc>
      </w:tr>
      <w:tr w:rsidR="00D358CC" w:rsidRPr="00D6478F" w14:paraId="6CE8CC00" w14:textId="77777777" w:rsidTr="00B61FE7">
        <w:trPr>
          <w:trHeight w:val="300"/>
        </w:trPr>
        <w:tc>
          <w:tcPr>
            <w:tcW w:w="2560" w:type="dxa"/>
            <w:tcBorders>
              <w:top w:val="nil"/>
              <w:left w:val="single" w:sz="4" w:space="0" w:color="000000"/>
              <w:bottom w:val="single" w:sz="4" w:space="0" w:color="000000"/>
              <w:right w:val="single" w:sz="4" w:space="0" w:color="000000"/>
            </w:tcBorders>
            <w:shd w:val="clear" w:color="auto" w:fill="auto"/>
            <w:hideMark/>
          </w:tcPr>
          <w:p w14:paraId="6FA0C214" w14:textId="77777777" w:rsidR="00D6478F" w:rsidRPr="00D6478F" w:rsidRDefault="00D6478F" w:rsidP="00D6478F">
            <w:pPr>
              <w:jc w:val="center"/>
              <w:rPr>
                <w:sz w:val="20"/>
              </w:rPr>
            </w:pPr>
            <w:r w:rsidRPr="00D6478F">
              <w:rPr>
                <w:sz w:val="20"/>
              </w:rPr>
              <w:t>1 05 03010 01 0000 110</w:t>
            </w:r>
          </w:p>
        </w:tc>
        <w:tc>
          <w:tcPr>
            <w:tcW w:w="2543" w:type="dxa"/>
            <w:tcBorders>
              <w:top w:val="nil"/>
              <w:left w:val="nil"/>
              <w:bottom w:val="single" w:sz="4" w:space="0" w:color="000000"/>
              <w:right w:val="single" w:sz="4" w:space="0" w:color="000000"/>
            </w:tcBorders>
            <w:shd w:val="clear" w:color="FFFFFF" w:fill="FFFFFF"/>
            <w:hideMark/>
          </w:tcPr>
          <w:p w14:paraId="05426E83" w14:textId="77777777" w:rsidR="00D6478F" w:rsidRPr="00D6478F" w:rsidRDefault="00D6478F" w:rsidP="00D6478F">
            <w:pPr>
              <w:rPr>
                <w:sz w:val="20"/>
              </w:rPr>
            </w:pPr>
            <w:r w:rsidRPr="00D6478F">
              <w:rPr>
                <w:sz w:val="20"/>
              </w:rPr>
              <w:t>Единый сельскохозяйственный налог</w:t>
            </w:r>
          </w:p>
        </w:tc>
        <w:tc>
          <w:tcPr>
            <w:tcW w:w="1134" w:type="dxa"/>
            <w:tcBorders>
              <w:top w:val="nil"/>
              <w:left w:val="nil"/>
              <w:bottom w:val="single" w:sz="4" w:space="0" w:color="000000"/>
              <w:right w:val="single" w:sz="4" w:space="0" w:color="000000"/>
            </w:tcBorders>
            <w:shd w:val="clear" w:color="auto" w:fill="auto"/>
            <w:hideMark/>
          </w:tcPr>
          <w:p w14:paraId="60965D32" w14:textId="77777777" w:rsidR="00D6478F" w:rsidRPr="00D6478F" w:rsidRDefault="00D6478F" w:rsidP="00D6478F">
            <w:pPr>
              <w:jc w:val="right"/>
              <w:rPr>
                <w:sz w:val="20"/>
              </w:rPr>
            </w:pPr>
            <w:r w:rsidRPr="00D6478F">
              <w:rPr>
                <w:sz w:val="20"/>
              </w:rPr>
              <w:t>-10 075,0</w:t>
            </w:r>
          </w:p>
        </w:tc>
        <w:tc>
          <w:tcPr>
            <w:tcW w:w="1560" w:type="dxa"/>
            <w:tcBorders>
              <w:top w:val="nil"/>
              <w:left w:val="nil"/>
              <w:bottom w:val="single" w:sz="4" w:space="0" w:color="000000"/>
              <w:right w:val="single" w:sz="4" w:space="0" w:color="000000"/>
            </w:tcBorders>
            <w:shd w:val="clear" w:color="auto" w:fill="auto"/>
            <w:hideMark/>
          </w:tcPr>
          <w:p w14:paraId="03823D8E" w14:textId="77777777" w:rsidR="00D6478F" w:rsidRPr="00D6478F" w:rsidRDefault="00D6478F" w:rsidP="00D6478F">
            <w:pPr>
              <w:jc w:val="right"/>
              <w:rPr>
                <w:sz w:val="20"/>
              </w:rPr>
            </w:pPr>
            <w:r w:rsidRPr="00D6478F">
              <w:rPr>
                <w:sz w:val="20"/>
              </w:rPr>
              <w:t>1 554,0</w:t>
            </w:r>
          </w:p>
        </w:tc>
        <w:tc>
          <w:tcPr>
            <w:tcW w:w="1842" w:type="dxa"/>
            <w:tcBorders>
              <w:top w:val="nil"/>
              <w:left w:val="nil"/>
              <w:bottom w:val="single" w:sz="4" w:space="0" w:color="000000"/>
              <w:right w:val="single" w:sz="4" w:space="0" w:color="000000"/>
            </w:tcBorders>
            <w:shd w:val="clear" w:color="auto" w:fill="auto"/>
            <w:hideMark/>
          </w:tcPr>
          <w:p w14:paraId="368023C3" w14:textId="77777777" w:rsidR="00D6478F" w:rsidRPr="00D6478F" w:rsidRDefault="00D6478F" w:rsidP="00D6478F">
            <w:pPr>
              <w:jc w:val="right"/>
              <w:rPr>
                <w:sz w:val="20"/>
              </w:rPr>
            </w:pPr>
            <w:r w:rsidRPr="00D6478F">
              <w:rPr>
                <w:sz w:val="20"/>
              </w:rPr>
              <w:t>1 559,0</w:t>
            </w:r>
          </w:p>
        </w:tc>
      </w:tr>
      <w:tr w:rsidR="00B61FE7" w:rsidRPr="00D6478F" w14:paraId="4FF63665"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39E705E0" w14:textId="77777777" w:rsidR="00D6478F" w:rsidRPr="00D6478F" w:rsidRDefault="00D6478F" w:rsidP="00D6478F">
            <w:pPr>
              <w:jc w:val="center"/>
              <w:rPr>
                <w:sz w:val="20"/>
              </w:rPr>
            </w:pPr>
            <w:r w:rsidRPr="00D6478F">
              <w:rPr>
                <w:sz w:val="20"/>
              </w:rPr>
              <w:t>1 05 04000 02 0000 110</w:t>
            </w:r>
          </w:p>
        </w:tc>
        <w:tc>
          <w:tcPr>
            <w:tcW w:w="2543" w:type="dxa"/>
            <w:tcBorders>
              <w:top w:val="nil"/>
              <w:left w:val="nil"/>
              <w:bottom w:val="single" w:sz="4" w:space="0" w:color="000000"/>
              <w:right w:val="single" w:sz="4" w:space="0" w:color="000000"/>
            </w:tcBorders>
            <w:shd w:val="clear" w:color="auto" w:fill="auto"/>
            <w:hideMark/>
          </w:tcPr>
          <w:p w14:paraId="6ED92F2D" w14:textId="77777777" w:rsidR="00D6478F" w:rsidRPr="00D6478F" w:rsidRDefault="00D6478F" w:rsidP="00D6478F">
            <w:pPr>
              <w:rPr>
                <w:sz w:val="20"/>
              </w:rPr>
            </w:pPr>
            <w:r w:rsidRPr="00D6478F">
              <w:rPr>
                <w:sz w:val="20"/>
              </w:rPr>
              <w:t>Налог, взимаемый в связи с применением патентной системы налогообложения</w:t>
            </w:r>
          </w:p>
        </w:tc>
        <w:tc>
          <w:tcPr>
            <w:tcW w:w="1134" w:type="dxa"/>
            <w:tcBorders>
              <w:top w:val="nil"/>
              <w:left w:val="nil"/>
              <w:bottom w:val="single" w:sz="4" w:space="0" w:color="000000"/>
              <w:right w:val="single" w:sz="4" w:space="0" w:color="000000"/>
            </w:tcBorders>
            <w:shd w:val="clear" w:color="auto" w:fill="auto"/>
            <w:hideMark/>
          </w:tcPr>
          <w:p w14:paraId="1CF3B228" w14:textId="77777777" w:rsidR="00D6478F" w:rsidRPr="00D6478F" w:rsidRDefault="00D6478F" w:rsidP="00D6478F">
            <w:pPr>
              <w:jc w:val="right"/>
              <w:rPr>
                <w:sz w:val="20"/>
              </w:rPr>
            </w:pPr>
            <w:r w:rsidRPr="00D6478F">
              <w:rPr>
                <w:sz w:val="20"/>
              </w:rPr>
              <w:t>1 588,0</w:t>
            </w:r>
          </w:p>
        </w:tc>
        <w:tc>
          <w:tcPr>
            <w:tcW w:w="1560" w:type="dxa"/>
            <w:tcBorders>
              <w:top w:val="nil"/>
              <w:left w:val="nil"/>
              <w:bottom w:val="single" w:sz="4" w:space="0" w:color="000000"/>
              <w:right w:val="single" w:sz="4" w:space="0" w:color="000000"/>
            </w:tcBorders>
            <w:shd w:val="clear" w:color="auto" w:fill="auto"/>
            <w:hideMark/>
          </w:tcPr>
          <w:p w14:paraId="4C067615" w14:textId="77777777" w:rsidR="00D6478F" w:rsidRPr="00D6478F" w:rsidRDefault="00D6478F" w:rsidP="00D6478F">
            <w:pPr>
              <w:jc w:val="right"/>
              <w:rPr>
                <w:sz w:val="20"/>
              </w:rPr>
            </w:pPr>
            <w:r w:rsidRPr="00D6478F">
              <w:rPr>
                <w:sz w:val="20"/>
              </w:rPr>
              <w:t>1 674,0</w:t>
            </w:r>
          </w:p>
        </w:tc>
        <w:tc>
          <w:tcPr>
            <w:tcW w:w="1842" w:type="dxa"/>
            <w:tcBorders>
              <w:top w:val="nil"/>
              <w:left w:val="nil"/>
              <w:bottom w:val="single" w:sz="4" w:space="0" w:color="000000"/>
              <w:right w:val="single" w:sz="4" w:space="0" w:color="000000"/>
            </w:tcBorders>
            <w:shd w:val="clear" w:color="auto" w:fill="auto"/>
            <w:hideMark/>
          </w:tcPr>
          <w:p w14:paraId="2EECDD65" w14:textId="77777777" w:rsidR="00D6478F" w:rsidRPr="00D6478F" w:rsidRDefault="00D6478F" w:rsidP="00D6478F">
            <w:pPr>
              <w:jc w:val="right"/>
              <w:rPr>
                <w:sz w:val="20"/>
              </w:rPr>
            </w:pPr>
            <w:r w:rsidRPr="00D6478F">
              <w:rPr>
                <w:sz w:val="20"/>
              </w:rPr>
              <w:t>1 718,0</w:t>
            </w:r>
          </w:p>
        </w:tc>
      </w:tr>
      <w:tr w:rsidR="00B61FE7" w:rsidRPr="00D6478F" w14:paraId="51338742" w14:textId="77777777" w:rsidTr="00B61FE7">
        <w:trPr>
          <w:trHeight w:val="1290"/>
        </w:trPr>
        <w:tc>
          <w:tcPr>
            <w:tcW w:w="2560" w:type="dxa"/>
            <w:tcBorders>
              <w:top w:val="nil"/>
              <w:left w:val="single" w:sz="4" w:space="0" w:color="000000"/>
              <w:bottom w:val="single" w:sz="4" w:space="0" w:color="000000"/>
              <w:right w:val="single" w:sz="4" w:space="0" w:color="000000"/>
            </w:tcBorders>
            <w:shd w:val="clear" w:color="auto" w:fill="auto"/>
            <w:hideMark/>
          </w:tcPr>
          <w:p w14:paraId="33919E34" w14:textId="77777777" w:rsidR="00D6478F" w:rsidRPr="00D6478F" w:rsidRDefault="00D6478F" w:rsidP="00D6478F">
            <w:pPr>
              <w:jc w:val="center"/>
              <w:rPr>
                <w:sz w:val="20"/>
              </w:rPr>
            </w:pPr>
            <w:r w:rsidRPr="00D6478F">
              <w:rPr>
                <w:sz w:val="20"/>
              </w:rPr>
              <w:lastRenderedPageBreak/>
              <w:t>1 05 04020 02 0000 110</w:t>
            </w:r>
          </w:p>
        </w:tc>
        <w:tc>
          <w:tcPr>
            <w:tcW w:w="2543" w:type="dxa"/>
            <w:tcBorders>
              <w:top w:val="nil"/>
              <w:left w:val="nil"/>
              <w:bottom w:val="single" w:sz="4" w:space="0" w:color="000000"/>
              <w:right w:val="single" w:sz="4" w:space="0" w:color="000000"/>
            </w:tcBorders>
            <w:shd w:val="clear" w:color="auto" w:fill="auto"/>
            <w:hideMark/>
          </w:tcPr>
          <w:p w14:paraId="746EFEBD" w14:textId="77777777" w:rsidR="00D6478F" w:rsidRPr="00D6478F" w:rsidRDefault="00D6478F" w:rsidP="00D6478F">
            <w:pPr>
              <w:rPr>
                <w:sz w:val="20"/>
              </w:rPr>
            </w:pPr>
            <w:r w:rsidRPr="00D6478F">
              <w:rPr>
                <w:sz w:val="20"/>
              </w:rPr>
              <w:t>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nil"/>
              <w:left w:val="nil"/>
              <w:bottom w:val="single" w:sz="4" w:space="0" w:color="000000"/>
              <w:right w:val="single" w:sz="4" w:space="0" w:color="000000"/>
            </w:tcBorders>
            <w:shd w:val="clear" w:color="auto" w:fill="auto"/>
            <w:hideMark/>
          </w:tcPr>
          <w:p w14:paraId="612F8E4C" w14:textId="77777777" w:rsidR="00D6478F" w:rsidRPr="00D6478F" w:rsidRDefault="00D6478F" w:rsidP="00D6478F">
            <w:pPr>
              <w:jc w:val="right"/>
              <w:rPr>
                <w:sz w:val="20"/>
              </w:rPr>
            </w:pPr>
            <w:r w:rsidRPr="00D6478F">
              <w:rPr>
                <w:sz w:val="20"/>
              </w:rPr>
              <w:t>1 588,0</w:t>
            </w:r>
          </w:p>
        </w:tc>
        <w:tc>
          <w:tcPr>
            <w:tcW w:w="1560" w:type="dxa"/>
            <w:tcBorders>
              <w:top w:val="nil"/>
              <w:left w:val="nil"/>
              <w:bottom w:val="single" w:sz="4" w:space="0" w:color="000000"/>
              <w:right w:val="single" w:sz="4" w:space="0" w:color="000000"/>
            </w:tcBorders>
            <w:shd w:val="clear" w:color="auto" w:fill="auto"/>
            <w:hideMark/>
          </w:tcPr>
          <w:p w14:paraId="7872DA57" w14:textId="77777777" w:rsidR="00D6478F" w:rsidRPr="00D6478F" w:rsidRDefault="00D6478F" w:rsidP="00D6478F">
            <w:pPr>
              <w:jc w:val="right"/>
              <w:rPr>
                <w:sz w:val="20"/>
              </w:rPr>
            </w:pPr>
            <w:r w:rsidRPr="00D6478F">
              <w:rPr>
                <w:sz w:val="20"/>
              </w:rPr>
              <w:t>1 674,0</w:t>
            </w:r>
          </w:p>
        </w:tc>
        <w:tc>
          <w:tcPr>
            <w:tcW w:w="1842" w:type="dxa"/>
            <w:tcBorders>
              <w:top w:val="nil"/>
              <w:left w:val="nil"/>
              <w:bottom w:val="single" w:sz="4" w:space="0" w:color="000000"/>
              <w:right w:val="single" w:sz="4" w:space="0" w:color="000000"/>
            </w:tcBorders>
            <w:shd w:val="clear" w:color="auto" w:fill="auto"/>
            <w:hideMark/>
          </w:tcPr>
          <w:p w14:paraId="692F288D" w14:textId="77777777" w:rsidR="00D6478F" w:rsidRPr="00D6478F" w:rsidRDefault="00D6478F" w:rsidP="00D6478F">
            <w:pPr>
              <w:jc w:val="right"/>
              <w:rPr>
                <w:sz w:val="20"/>
              </w:rPr>
            </w:pPr>
            <w:r w:rsidRPr="00D6478F">
              <w:rPr>
                <w:sz w:val="20"/>
              </w:rPr>
              <w:t>1 718,0</w:t>
            </w:r>
          </w:p>
        </w:tc>
      </w:tr>
      <w:tr w:rsidR="00D358CC" w:rsidRPr="00D6478F" w14:paraId="3831DD76"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40D8C73E" w14:textId="77777777" w:rsidR="00D6478F" w:rsidRPr="00D6478F" w:rsidRDefault="00D6478F" w:rsidP="00D6478F">
            <w:pPr>
              <w:jc w:val="center"/>
              <w:rPr>
                <w:sz w:val="20"/>
              </w:rPr>
            </w:pPr>
            <w:r w:rsidRPr="00D6478F">
              <w:rPr>
                <w:sz w:val="20"/>
              </w:rPr>
              <w:t>1 05 04020 02 0000 110</w:t>
            </w:r>
          </w:p>
        </w:tc>
        <w:tc>
          <w:tcPr>
            <w:tcW w:w="2543" w:type="dxa"/>
            <w:tcBorders>
              <w:top w:val="nil"/>
              <w:left w:val="nil"/>
              <w:bottom w:val="single" w:sz="4" w:space="0" w:color="000000"/>
              <w:right w:val="single" w:sz="4" w:space="0" w:color="000000"/>
            </w:tcBorders>
            <w:shd w:val="clear" w:color="FFFFFF" w:fill="FFFFFF"/>
            <w:hideMark/>
          </w:tcPr>
          <w:p w14:paraId="57606E50" w14:textId="77777777" w:rsidR="00D6478F" w:rsidRPr="00D6478F" w:rsidRDefault="00D6478F" w:rsidP="00D6478F">
            <w:pPr>
              <w:rPr>
                <w:sz w:val="20"/>
              </w:rPr>
            </w:pPr>
            <w:r w:rsidRPr="00D6478F">
              <w:rPr>
                <w:sz w:val="20"/>
              </w:rPr>
              <w:t>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nil"/>
              <w:left w:val="nil"/>
              <w:bottom w:val="single" w:sz="4" w:space="0" w:color="000000"/>
              <w:right w:val="single" w:sz="4" w:space="0" w:color="000000"/>
            </w:tcBorders>
            <w:shd w:val="clear" w:color="auto" w:fill="auto"/>
            <w:hideMark/>
          </w:tcPr>
          <w:p w14:paraId="2974D645" w14:textId="77777777" w:rsidR="00D6478F" w:rsidRPr="00D6478F" w:rsidRDefault="00D6478F" w:rsidP="00D6478F">
            <w:pPr>
              <w:jc w:val="right"/>
              <w:rPr>
                <w:sz w:val="20"/>
              </w:rPr>
            </w:pPr>
            <w:r w:rsidRPr="00D6478F">
              <w:rPr>
                <w:sz w:val="20"/>
              </w:rPr>
              <w:t>1 588,0</w:t>
            </w:r>
          </w:p>
        </w:tc>
        <w:tc>
          <w:tcPr>
            <w:tcW w:w="1560" w:type="dxa"/>
            <w:tcBorders>
              <w:top w:val="nil"/>
              <w:left w:val="nil"/>
              <w:bottom w:val="single" w:sz="4" w:space="0" w:color="000000"/>
              <w:right w:val="single" w:sz="4" w:space="0" w:color="000000"/>
            </w:tcBorders>
            <w:shd w:val="clear" w:color="auto" w:fill="auto"/>
            <w:hideMark/>
          </w:tcPr>
          <w:p w14:paraId="024CDB6E" w14:textId="77777777" w:rsidR="00D6478F" w:rsidRPr="00D6478F" w:rsidRDefault="00D6478F" w:rsidP="00D6478F">
            <w:pPr>
              <w:jc w:val="right"/>
              <w:rPr>
                <w:sz w:val="20"/>
              </w:rPr>
            </w:pPr>
            <w:r w:rsidRPr="00D6478F">
              <w:rPr>
                <w:sz w:val="20"/>
              </w:rPr>
              <w:t>1 674,0</w:t>
            </w:r>
          </w:p>
        </w:tc>
        <w:tc>
          <w:tcPr>
            <w:tcW w:w="1842" w:type="dxa"/>
            <w:tcBorders>
              <w:top w:val="nil"/>
              <w:left w:val="nil"/>
              <w:bottom w:val="single" w:sz="4" w:space="0" w:color="000000"/>
              <w:right w:val="single" w:sz="4" w:space="0" w:color="000000"/>
            </w:tcBorders>
            <w:shd w:val="clear" w:color="auto" w:fill="auto"/>
            <w:hideMark/>
          </w:tcPr>
          <w:p w14:paraId="598AAD94" w14:textId="77777777" w:rsidR="00D6478F" w:rsidRPr="00D6478F" w:rsidRDefault="00D6478F" w:rsidP="00D6478F">
            <w:pPr>
              <w:jc w:val="right"/>
              <w:rPr>
                <w:sz w:val="20"/>
              </w:rPr>
            </w:pPr>
            <w:r w:rsidRPr="00D6478F">
              <w:rPr>
                <w:sz w:val="20"/>
              </w:rPr>
              <w:t>1 718,0</w:t>
            </w:r>
          </w:p>
        </w:tc>
      </w:tr>
      <w:tr w:rsidR="00B61FE7" w:rsidRPr="00D6478F" w14:paraId="0B8FFD53" w14:textId="77777777" w:rsidTr="00B61FE7">
        <w:trPr>
          <w:trHeight w:val="300"/>
        </w:trPr>
        <w:tc>
          <w:tcPr>
            <w:tcW w:w="2560" w:type="dxa"/>
            <w:tcBorders>
              <w:top w:val="nil"/>
              <w:left w:val="single" w:sz="4" w:space="0" w:color="000000"/>
              <w:bottom w:val="single" w:sz="4" w:space="0" w:color="000000"/>
              <w:right w:val="single" w:sz="4" w:space="0" w:color="000000"/>
            </w:tcBorders>
            <w:shd w:val="clear" w:color="auto" w:fill="auto"/>
            <w:hideMark/>
          </w:tcPr>
          <w:p w14:paraId="6C09C86A" w14:textId="77777777" w:rsidR="00D6478F" w:rsidRPr="00D6478F" w:rsidRDefault="00D6478F" w:rsidP="00D6478F">
            <w:pPr>
              <w:jc w:val="center"/>
              <w:rPr>
                <w:sz w:val="20"/>
              </w:rPr>
            </w:pPr>
            <w:r w:rsidRPr="00D6478F">
              <w:rPr>
                <w:sz w:val="20"/>
              </w:rPr>
              <w:t>1 08 00000 00 0000 000</w:t>
            </w:r>
          </w:p>
        </w:tc>
        <w:tc>
          <w:tcPr>
            <w:tcW w:w="2543" w:type="dxa"/>
            <w:tcBorders>
              <w:top w:val="nil"/>
              <w:left w:val="nil"/>
              <w:bottom w:val="single" w:sz="4" w:space="0" w:color="000000"/>
              <w:right w:val="single" w:sz="4" w:space="0" w:color="000000"/>
            </w:tcBorders>
            <w:shd w:val="clear" w:color="auto" w:fill="auto"/>
            <w:hideMark/>
          </w:tcPr>
          <w:p w14:paraId="4E5A6E76" w14:textId="77777777" w:rsidR="00D6478F" w:rsidRPr="00D6478F" w:rsidRDefault="00D6478F" w:rsidP="00D6478F">
            <w:pPr>
              <w:rPr>
                <w:sz w:val="20"/>
              </w:rPr>
            </w:pPr>
            <w:r w:rsidRPr="00D6478F">
              <w:rPr>
                <w:sz w:val="20"/>
              </w:rPr>
              <w:t>ГОСУДАРСТВЕННАЯ ПОШЛИНА</w:t>
            </w:r>
          </w:p>
        </w:tc>
        <w:tc>
          <w:tcPr>
            <w:tcW w:w="1134" w:type="dxa"/>
            <w:tcBorders>
              <w:top w:val="nil"/>
              <w:left w:val="nil"/>
              <w:bottom w:val="single" w:sz="4" w:space="0" w:color="000000"/>
              <w:right w:val="single" w:sz="4" w:space="0" w:color="000000"/>
            </w:tcBorders>
            <w:shd w:val="clear" w:color="auto" w:fill="auto"/>
            <w:hideMark/>
          </w:tcPr>
          <w:p w14:paraId="7E4C8AB1" w14:textId="77777777" w:rsidR="00D6478F" w:rsidRPr="00D6478F" w:rsidRDefault="00D6478F" w:rsidP="00D6478F">
            <w:pPr>
              <w:jc w:val="right"/>
              <w:rPr>
                <w:sz w:val="20"/>
              </w:rPr>
            </w:pPr>
            <w:r w:rsidRPr="00D6478F">
              <w:rPr>
                <w:sz w:val="20"/>
              </w:rPr>
              <w:t>4 429,0</w:t>
            </w:r>
          </w:p>
        </w:tc>
        <w:tc>
          <w:tcPr>
            <w:tcW w:w="1560" w:type="dxa"/>
            <w:tcBorders>
              <w:top w:val="nil"/>
              <w:left w:val="nil"/>
              <w:bottom w:val="single" w:sz="4" w:space="0" w:color="000000"/>
              <w:right w:val="single" w:sz="4" w:space="0" w:color="000000"/>
            </w:tcBorders>
            <w:shd w:val="clear" w:color="auto" w:fill="auto"/>
            <w:hideMark/>
          </w:tcPr>
          <w:p w14:paraId="5971A2BB" w14:textId="77777777" w:rsidR="00D6478F" w:rsidRPr="00D6478F" w:rsidRDefault="00D6478F" w:rsidP="00D6478F">
            <w:pPr>
              <w:jc w:val="right"/>
              <w:rPr>
                <w:sz w:val="20"/>
              </w:rPr>
            </w:pPr>
            <w:r w:rsidRPr="00D6478F">
              <w:rPr>
                <w:sz w:val="20"/>
              </w:rPr>
              <w:t>4 440,0</w:t>
            </w:r>
          </w:p>
        </w:tc>
        <w:tc>
          <w:tcPr>
            <w:tcW w:w="1842" w:type="dxa"/>
            <w:tcBorders>
              <w:top w:val="nil"/>
              <w:left w:val="nil"/>
              <w:bottom w:val="single" w:sz="4" w:space="0" w:color="000000"/>
              <w:right w:val="single" w:sz="4" w:space="0" w:color="000000"/>
            </w:tcBorders>
            <w:shd w:val="clear" w:color="auto" w:fill="auto"/>
            <w:hideMark/>
          </w:tcPr>
          <w:p w14:paraId="777CD8A4" w14:textId="77777777" w:rsidR="00D6478F" w:rsidRPr="00D6478F" w:rsidRDefault="00D6478F" w:rsidP="00D6478F">
            <w:pPr>
              <w:jc w:val="right"/>
              <w:rPr>
                <w:sz w:val="20"/>
              </w:rPr>
            </w:pPr>
            <w:r w:rsidRPr="00D6478F">
              <w:rPr>
                <w:sz w:val="20"/>
              </w:rPr>
              <w:t>4 456,0</w:t>
            </w:r>
          </w:p>
        </w:tc>
      </w:tr>
      <w:tr w:rsidR="00B61FE7" w:rsidRPr="00D6478F" w14:paraId="1B8656C8"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2DF60270" w14:textId="77777777" w:rsidR="00D6478F" w:rsidRPr="00D6478F" w:rsidRDefault="00D6478F" w:rsidP="00D6478F">
            <w:pPr>
              <w:jc w:val="center"/>
              <w:rPr>
                <w:sz w:val="20"/>
              </w:rPr>
            </w:pPr>
            <w:r w:rsidRPr="00D6478F">
              <w:rPr>
                <w:sz w:val="20"/>
              </w:rPr>
              <w:t>1 08 03000 01 0000 110</w:t>
            </w:r>
          </w:p>
        </w:tc>
        <w:tc>
          <w:tcPr>
            <w:tcW w:w="2543" w:type="dxa"/>
            <w:tcBorders>
              <w:top w:val="nil"/>
              <w:left w:val="nil"/>
              <w:bottom w:val="single" w:sz="4" w:space="0" w:color="000000"/>
              <w:right w:val="single" w:sz="4" w:space="0" w:color="000000"/>
            </w:tcBorders>
            <w:shd w:val="clear" w:color="auto" w:fill="auto"/>
            <w:hideMark/>
          </w:tcPr>
          <w:p w14:paraId="51C85FBF" w14:textId="77777777" w:rsidR="00D6478F" w:rsidRPr="00D6478F" w:rsidRDefault="00D6478F" w:rsidP="00D6478F">
            <w:pPr>
              <w:rPr>
                <w:sz w:val="20"/>
              </w:rPr>
            </w:pPr>
            <w:r w:rsidRPr="00D6478F">
              <w:rPr>
                <w:sz w:val="20"/>
              </w:rPr>
              <w:t>Государственная пошлина по делам, рассматриваемым в судах общей юрисдикции, мировыми судьями</w:t>
            </w:r>
          </w:p>
        </w:tc>
        <w:tc>
          <w:tcPr>
            <w:tcW w:w="1134" w:type="dxa"/>
            <w:tcBorders>
              <w:top w:val="nil"/>
              <w:left w:val="nil"/>
              <w:bottom w:val="single" w:sz="4" w:space="0" w:color="000000"/>
              <w:right w:val="single" w:sz="4" w:space="0" w:color="000000"/>
            </w:tcBorders>
            <w:shd w:val="clear" w:color="auto" w:fill="auto"/>
            <w:hideMark/>
          </w:tcPr>
          <w:p w14:paraId="0F0E1328" w14:textId="77777777" w:rsidR="00D6478F" w:rsidRPr="00D6478F" w:rsidRDefault="00D6478F" w:rsidP="00D6478F">
            <w:pPr>
              <w:jc w:val="right"/>
              <w:rPr>
                <w:sz w:val="20"/>
              </w:rPr>
            </w:pPr>
            <w:r w:rsidRPr="00D6478F">
              <w:rPr>
                <w:sz w:val="20"/>
              </w:rPr>
              <w:t>4 429,0</w:t>
            </w:r>
          </w:p>
        </w:tc>
        <w:tc>
          <w:tcPr>
            <w:tcW w:w="1560" w:type="dxa"/>
            <w:tcBorders>
              <w:top w:val="nil"/>
              <w:left w:val="nil"/>
              <w:bottom w:val="single" w:sz="4" w:space="0" w:color="000000"/>
              <w:right w:val="single" w:sz="4" w:space="0" w:color="000000"/>
            </w:tcBorders>
            <w:shd w:val="clear" w:color="auto" w:fill="auto"/>
            <w:hideMark/>
          </w:tcPr>
          <w:p w14:paraId="2A01A72C" w14:textId="77777777" w:rsidR="00D6478F" w:rsidRPr="00D6478F" w:rsidRDefault="00D6478F" w:rsidP="00D6478F">
            <w:pPr>
              <w:jc w:val="right"/>
              <w:rPr>
                <w:sz w:val="20"/>
              </w:rPr>
            </w:pPr>
            <w:r w:rsidRPr="00D6478F">
              <w:rPr>
                <w:sz w:val="20"/>
              </w:rPr>
              <w:t>4 440,0</w:t>
            </w:r>
          </w:p>
        </w:tc>
        <w:tc>
          <w:tcPr>
            <w:tcW w:w="1842" w:type="dxa"/>
            <w:tcBorders>
              <w:top w:val="nil"/>
              <w:left w:val="nil"/>
              <w:bottom w:val="single" w:sz="4" w:space="0" w:color="000000"/>
              <w:right w:val="single" w:sz="4" w:space="0" w:color="000000"/>
            </w:tcBorders>
            <w:shd w:val="clear" w:color="auto" w:fill="auto"/>
            <w:hideMark/>
          </w:tcPr>
          <w:p w14:paraId="1C76FAF5" w14:textId="77777777" w:rsidR="00D6478F" w:rsidRPr="00D6478F" w:rsidRDefault="00D6478F" w:rsidP="00D6478F">
            <w:pPr>
              <w:jc w:val="right"/>
              <w:rPr>
                <w:sz w:val="20"/>
              </w:rPr>
            </w:pPr>
            <w:r w:rsidRPr="00D6478F">
              <w:rPr>
                <w:sz w:val="20"/>
              </w:rPr>
              <w:t>4 456,0</w:t>
            </w:r>
          </w:p>
        </w:tc>
      </w:tr>
      <w:tr w:rsidR="00B61FE7" w:rsidRPr="00D6478F" w14:paraId="1E6D5679" w14:textId="77777777" w:rsidTr="00B61FE7">
        <w:trPr>
          <w:trHeight w:val="1290"/>
        </w:trPr>
        <w:tc>
          <w:tcPr>
            <w:tcW w:w="2560" w:type="dxa"/>
            <w:tcBorders>
              <w:top w:val="nil"/>
              <w:left w:val="single" w:sz="4" w:space="0" w:color="000000"/>
              <w:bottom w:val="single" w:sz="4" w:space="0" w:color="000000"/>
              <w:right w:val="single" w:sz="4" w:space="0" w:color="000000"/>
            </w:tcBorders>
            <w:shd w:val="clear" w:color="auto" w:fill="auto"/>
            <w:hideMark/>
          </w:tcPr>
          <w:p w14:paraId="0BBBFEF7" w14:textId="77777777" w:rsidR="00D6478F" w:rsidRPr="00D6478F" w:rsidRDefault="00D6478F" w:rsidP="00D6478F">
            <w:pPr>
              <w:jc w:val="center"/>
              <w:rPr>
                <w:sz w:val="20"/>
              </w:rPr>
            </w:pPr>
            <w:r w:rsidRPr="00D6478F">
              <w:rPr>
                <w:sz w:val="20"/>
              </w:rPr>
              <w:t>1 08 03010 01 0000 110</w:t>
            </w:r>
          </w:p>
        </w:tc>
        <w:tc>
          <w:tcPr>
            <w:tcW w:w="2543" w:type="dxa"/>
            <w:tcBorders>
              <w:top w:val="nil"/>
              <w:left w:val="nil"/>
              <w:bottom w:val="single" w:sz="4" w:space="0" w:color="000000"/>
              <w:right w:val="single" w:sz="4" w:space="0" w:color="000000"/>
            </w:tcBorders>
            <w:shd w:val="clear" w:color="auto" w:fill="auto"/>
            <w:hideMark/>
          </w:tcPr>
          <w:p w14:paraId="46310812" w14:textId="77777777" w:rsidR="00D6478F" w:rsidRPr="00D6478F" w:rsidRDefault="00D6478F" w:rsidP="00D6478F">
            <w:pPr>
              <w:rPr>
                <w:sz w:val="20"/>
              </w:rPr>
            </w:pPr>
            <w:r w:rsidRPr="00D6478F">
              <w:rPr>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620F792C" w14:textId="77777777" w:rsidR="00D6478F" w:rsidRPr="00D6478F" w:rsidRDefault="00D6478F" w:rsidP="00D6478F">
            <w:pPr>
              <w:jc w:val="right"/>
              <w:rPr>
                <w:sz w:val="20"/>
              </w:rPr>
            </w:pPr>
            <w:r w:rsidRPr="00D6478F">
              <w:rPr>
                <w:sz w:val="20"/>
              </w:rPr>
              <w:t>4 429,0</w:t>
            </w:r>
          </w:p>
        </w:tc>
        <w:tc>
          <w:tcPr>
            <w:tcW w:w="1560" w:type="dxa"/>
            <w:tcBorders>
              <w:top w:val="nil"/>
              <w:left w:val="nil"/>
              <w:bottom w:val="single" w:sz="4" w:space="0" w:color="000000"/>
              <w:right w:val="single" w:sz="4" w:space="0" w:color="000000"/>
            </w:tcBorders>
            <w:shd w:val="clear" w:color="auto" w:fill="auto"/>
            <w:hideMark/>
          </w:tcPr>
          <w:p w14:paraId="06A876A3" w14:textId="77777777" w:rsidR="00D6478F" w:rsidRPr="00D6478F" w:rsidRDefault="00D6478F" w:rsidP="00D6478F">
            <w:pPr>
              <w:jc w:val="right"/>
              <w:rPr>
                <w:sz w:val="20"/>
              </w:rPr>
            </w:pPr>
            <w:r w:rsidRPr="00D6478F">
              <w:rPr>
                <w:sz w:val="20"/>
              </w:rPr>
              <w:t>4 440,0</w:t>
            </w:r>
          </w:p>
        </w:tc>
        <w:tc>
          <w:tcPr>
            <w:tcW w:w="1842" w:type="dxa"/>
            <w:tcBorders>
              <w:top w:val="nil"/>
              <w:left w:val="nil"/>
              <w:bottom w:val="single" w:sz="4" w:space="0" w:color="000000"/>
              <w:right w:val="single" w:sz="4" w:space="0" w:color="000000"/>
            </w:tcBorders>
            <w:shd w:val="clear" w:color="auto" w:fill="auto"/>
            <w:hideMark/>
          </w:tcPr>
          <w:p w14:paraId="07DC030A" w14:textId="77777777" w:rsidR="00D6478F" w:rsidRPr="00D6478F" w:rsidRDefault="00D6478F" w:rsidP="00D6478F">
            <w:pPr>
              <w:jc w:val="right"/>
              <w:rPr>
                <w:sz w:val="20"/>
              </w:rPr>
            </w:pPr>
            <w:r w:rsidRPr="00D6478F">
              <w:rPr>
                <w:sz w:val="20"/>
              </w:rPr>
              <w:t>4 456,0</w:t>
            </w:r>
          </w:p>
        </w:tc>
      </w:tr>
      <w:tr w:rsidR="00D358CC" w:rsidRPr="00D6478F" w14:paraId="15A1DE78" w14:textId="77777777" w:rsidTr="00B61FE7">
        <w:trPr>
          <w:trHeight w:val="1290"/>
        </w:trPr>
        <w:tc>
          <w:tcPr>
            <w:tcW w:w="2560" w:type="dxa"/>
            <w:tcBorders>
              <w:top w:val="nil"/>
              <w:left w:val="single" w:sz="4" w:space="0" w:color="000000"/>
              <w:bottom w:val="single" w:sz="4" w:space="0" w:color="000000"/>
              <w:right w:val="single" w:sz="4" w:space="0" w:color="000000"/>
            </w:tcBorders>
            <w:shd w:val="clear" w:color="auto" w:fill="auto"/>
            <w:hideMark/>
          </w:tcPr>
          <w:p w14:paraId="639B3081" w14:textId="77777777" w:rsidR="00D6478F" w:rsidRPr="00D6478F" w:rsidRDefault="00D6478F" w:rsidP="00D6478F">
            <w:pPr>
              <w:jc w:val="center"/>
              <w:rPr>
                <w:sz w:val="20"/>
              </w:rPr>
            </w:pPr>
            <w:r w:rsidRPr="00D6478F">
              <w:rPr>
                <w:sz w:val="20"/>
              </w:rPr>
              <w:t>1 08 03010 01 0000 110</w:t>
            </w:r>
          </w:p>
        </w:tc>
        <w:tc>
          <w:tcPr>
            <w:tcW w:w="2543" w:type="dxa"/>
            <w:tcBorders>
              <w:top w:val="nil"/>
              <w:left w:val="nil"/>
              <w:bottom w:val="single" w:sz="4" w:space="0" w:color="000000"/>
              <w:right w:val="single" w:sz="4" w:space="0" w:color="000000"/>
            </w:tcBorders>
            <w:shd w:val="clear" w:color="FFFFFF" w:fill="FFFFFF"/>
            <w:hideMark/>
          </w:tcPr>
          <w:p w14:paraId="53A0A8D1" w14:textId="77777777" w:rsidR="00D6478F" w:rsidRPr="00D6478F" w:rsidRDefault="00D6478F" w:rsidP="00D6478F">
            <w:pPr>
              <w:rPr>
                <w:sz w:val="20"/>
              </w:rPr>
            </w:pPr>
            <w:r w:rsidRPr="00D6478F">
              <w:rPr>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55793F9A" w14:textId="77777777" w:rsidR="00D6478F" w:rsidRPr="00D6478F" w:rsidRDefault="00D6478F" w:rsidP="00D6478F">
            <w:pPr>
              <w:jc w:val="right"/>
              <w:rPr>
                <w:sz w:val="20"/>
              </w:rPr>
            </w:pPr>
            <w:r w:rsidRPr="00D6478F">
              <w:rPr>
                <w:sz w:val="20"/>
              </w:rPr>
              <w:t>4 429,0</w:t>
            </w:r>
          </w:p>
        </w:tc>
        <w:tc>
          <w:tcPr>
            <w:tcW w:w="1560" w:type="dxa"/>
            <w:tcBorders>
              <w:top w:val="nil"/>
              <w:left w:val="nil"/>
              <w:bottom w:val="single" w:sz="4" w:space="0" w:color="000000"/>
              <w:right w:val="single" w:sz="4" w:space="0" w:color="000000"/>
            </w:tcBorders>
            <w:shd w:val="clear" w:color="auto" w:fill="auto"/>
            <w:hideMark/>
          </w:tcPr>
          <w:p w14:paraId="2789E371" w14:textId="77777777" w:rsidR="00D6478F" w:rsidRPr="00D6478F" w:rsidRDefault="00D6478F" w:rsidP="00D6478F">
            <w:pPr>
              <w:jc w:val="right"/>
              <w:rPr>
                <w:sz w:val="20"/>
              </w:rPr>
            </w:pPr>
            <w:r w:rsidRPr="00D6478F">
              <w:rPr>
                <w:sz w:val="20"/>
              </w:rPr>
              <w:t>4 440,0</w:t>
            </w:r>
          </w:p>
        </w:tc>
        <w:tc>
          <w:tcPr>
            <w:tcW w:w="1842" w:type="dxa"/>
            <w:tcBorders>
              <w:top w:val="nil"/>
              <w:left w:val="nil"/>
              <w:bottom w:val="single" w:sz="4" w:space="0" w:color="000000"/>
              <w:right w:val="single" w:sz="4" w:space="0" w:color="000000"/>
            </w:tcBorders>
            <w:shd w:val="clear" w:color="auto" w:fill="auto"/>
            <w:hideMark/>
          </w:tcPr>
          <w:p w14:paraId="6FE7407D" w14:textId="77777777" w:rsidR="00D6478F" w:rsidRPr="00D6478F" w:rsidRDefault="00D6478F" w:rsidP="00D6478F">
            <w:pPr>
              <w:jc w:val="right"/>
              <w:rPr>
                <w:sz w:val="20"/>
              </w:rPr>
            </w:pPr>
            <w:r w:rsidRPr="00D6478F">
              <w:rPr>
                <w:sz w:val="20"/>
              </w:rPr>
              <w:t>4 456,0</w:t>
            </w:r>
          </w:p>
        </w:tc>
      </w:tr>
      <w:tr w:rsidR="00B61FE7" w:rsidRPr="00D6478F" w14:paraId="4A8254B6" w14:textId="77777777" w:rsidTr="00B61FE7">
        <w:trPr>
          <w:trHeight w:val="1290"/>
        </w:trPr>
        <w:tc>
          <w:tcPr>
            <w:tcW w:w="2560" w:type="dxa"/>
            <w:tcBorders>
              <w:top w:val="nil"/>
              <w:left w:val="single" w:sz="4" w:space="0" w:color="000000"/>
              <w:bottom w:val="single" w:sz="4" w:space="0" w:color="000000"/>
              <w:right w:val="single" w:sz="4" w:space="0" w:color="000000"/>
            </w:tcBorders>
            <w:shd w:val="clear" w:color="auto" w:fill="auto"/>
            <w:hideMark/>
          </w:tcPr>
          <w:p w14:paraId="7DE05A29" w14:textId="77777777" w:rsidR="00D6478F" w:rsidRPr="00D6478F" w:rsidRDefault="00D6478F" w:rsidP="00D6478F">
            <w:pPr>
              <w:jc w:val="center"/>
              <w:rPr>
                <w:sz w:val="20"/>
              </w:rPr>
            </w:pPr>
            <w:r w:rsidRPr="00D6478F">
              <w:rPr>
                <w:sz w:val="20"/>
              </w:rPr>
              <w:t>1 11 00000 00 0000 000</w:t>
            </w:r>
          </w:p>
        </w:tc>
        <w:tc>
          <w:tcPr>
            <w:tcW w:w="2543" w:type="dxa"/>
            <w:tcBorders>
              <w:top w:val="nil"/>
              <w:left w:val="nil"/>
              <w:bottom w:val="single" w:sz="4" w:space="0" w:color="000000"/>
              <w:right w:val="single" w:sz="4" w:space="0" w:color="000000"/>
            </w:tcBorders>
            <w:shd w:val="clear" w:color="auto" w:fill="auto"/>
            <w:hideMark/>
          </w:tcPr>
          <w:p w14:paraId="22EFDC6B" w14:textId="77777777" w:rsidR="00D6478F" w:rsidRPr="00D6478F" w:rsidRDefault="00D6478F" w:rsidP="00D6478F">
            <w:pPr>
              <w:rPr>
                <w:sz w:val="20"/>
              </w:rPr>
            </w:pPr>
            <w:r w:rsidRPr="00D6478F">
              <w:rPr>
                <w:sz w:val="2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000000"/>
              <w:right w:val="single" w:sz="4" w:space="0" w:color="000000"/>
            </w:tcBorders>
            <w:shd w:val="clear" w:color="auto" w:fill="auto"/>
            <w:hideMark/>
          </w:tcPr>
          <w:p w14:paraId="66E7C2B8" w14:textId="77777777" w:rsidR="00D6478F" w:rsidRPr="00D6478F" w:rsidRDefault="00D6478F" w:rsidP="00D6478F">
            <w:pPr>
              <w:jc w:val="right"/>
              <w:rPr>
                <w:sz w:val="20"/>
              </w:rPr>
            </w:pPr>
            <w:r w:rsidRPr="00D6478F">
              <w:rPr>
                <w:sz w:val="20"/>
              </w:rPr>
              <w:t>7 845,0</w:t>
            </w:r>
          </w:p>
        </w:tc>
        <w:tc>
          <w:tcPr>
            <w:tcW w:w="1560" w:type="dxa"/>
            <w:tcBorders>
              <w:top w:val="nil"/>
              <w:left w:val="nil"/>
              <w:bottom w:val="single" w:sz="4" w:space="0" w:color="000000"/>
              <w:right w:val="single" w:sz="4" w:space="0" w:color="000000"/>
            </w:tcBorders>
            <w:shd w:val="clear" w:color="auto" w:fill="auto"/>
            <w:hideMark/>
          </w:tcPr>
          <w:p w14:paraId="6426027B" w14:textId="77777777" w:rsidR="00D6478F" w:rsidRPr="00D6478F" w:rsidRDefault="00D6478F" w:rsidP="00D6478F">
            <w:pPr>
              <w:jc w:val="right"/>
              <w:rPr>
                <w:sz w:val="20"/>
              </w:rPr>
            </w:pPr>
            <w:r w:rsidRPr="00D6478F">
              <w:rPr>
                <w:sz w:val="20"/>
              </w:rPr>
              <w:t>7 845,0</w:t>
            </w:r>
          </w:p>
        </w:tc>
        <w:tc>
          <w:tcPr>
            <w:tcW w:w="1842" w:type="dxa"/>
            <w:tcBorders>
              <w:top w:val="nil"/>
              <w:left w:val="nil"/>
              <w:bottom w:val="single" w:sz="4" w:space="0" w:color="000000"/>
              <w:right w:val="single" w:sz="4" w:space="0" w:color="000000"/>
            </w:tcBorders>
            <w:shd w:val="clear" w:color="auto" w:fill="auto"/>
            <w:hideMark/>
          </w:tcPr>
          <w:p w14:paraId="213A0945" w14:textId="77777777" w:rsidR="00D6478F" w:rsidRPr="00D6478F" w:rsidRDefault="00D6478F" w:rsidP="00D6478F">
            <w:pPr>
              <w:jc w:val="right"/>
              <w:rPr>
                <w:sz w:val="20"/>
              </w:rPr>
            </w:pPr>
            <w:r w:rsidRPr="00D6478F">
              <w:rPr>
                <w:sz w:val="20"/>
              </w:rPr>
              <w:t>7 845,0</w:t>
            </w:r>
          </w:p>
        </w:tc>
      </w:tr>
      <w:tr w:rsidR="00B61FE7" w:rsidRPr="00D6478F" w14:paraId="16FC878E" w14:textId="77777777" w:rsidTr="00B61FE7">
        <w:trPr>
          <w:trHeight w:val="2888"/>
        </w:trPr>
        <w:tc>
          <w:tcPr>
            <w:tcW w:w="2560" w:type="dxa"/>
            <w:tcBorders>
              <w:top w:val="nil"/>
              <w:left w:val="single" w:sz="4" w:space="0" w:color="000000"/>
              <w:bottom w:val="single" w:sz="4" w:space="0" w:color="000000"/>
              <w:right w:val="single" w:sz="4" w:space="0" w:color="000000"/>
            </w:tcBorders>
            <w:shd w:val="clear" w:color="auto" w:fill="auto"/>
            <w:hideMark/>
          </w:tcPr>
          <w:p w14:paraId="04F8B040" w14:textId="77777777" w:rsidR="00D6478F" w:rsidRPr="00D6478F" w:rsidRDefault="00D6478F" w:rsidP="00D6478F">
            <w:pPr>
              <w:jc w:val="center"/>
              <w:rPr>
                <w:sz w:val="20"/>
              </w:rPr>
            </w:pPr>
            <w:r w:rsidRPr="00D6478F">
              <w:rPr>
                <w:sz w:val="20"/>
              </w:rPr>
              <w:t>1 11 05000 00 0000 120</w:t>
            </w:r>
          </w:p>
        </w:tc>
        <w:tc>
          <w:tcPr>
            <w:tcW w:w="2543" w:type="dxa"/>
            <w:tcBorders>
              <w:top w:val="nil"/>
              <w:left w:val="nil"/>
              <w:bottom w:val="single" w:sz="4" w:space="0" w:color="000000"/>
              <w:right w:val="single" w:sz="4" w:space="0" w:color="000000"/>
            </w:tcBorders>
            <w:shd w:val="clear" w:color="auto" w:fill="auto"/>
            <w:hideMark/>
          </w:tcPr>
          <w:p w14:paraId="538E2A77" w14:textId="77777777" w:rsidR="00D6478F" w:rsidRPr="00D6478F" w:rsidRDefault="00D6478F" w:rsidP="00D6478F">
            <w:pPr>
              <w:rPr>
                <w:sz w:val="20"/>
              </w:rPr>
            </w:pPr>
            <w:r w:rsidRPr="00D6478F">
              <w:rPr>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000000"/>
              <w:right w:val="single" w:sz="4" w:space="0" w:color="000000"/>
            </w:tcBorders>
            <w:shd w:val="clear" w:color="auto" w:fill="auto"/>
            <w:hideMark/>
          </w:tcPr>
          <w:p w14:paraId="0FFFFF4F" w14:textId="77777777" w:rsidR="00D6478F" w:rsidRPr="00D6478F" w:rsidRDefault="00D6478F" w:rsidP="00D6478F">
            <w:pPr>
              <w:jc w:val="right"/>
              <w:rPr>
                <w:sz w:val="20"/>
              </w:rPr>
            </w:pPr>
            <w:r w:rsidRPr="00D6478F">
              <w:rPr>
                <w:sz w:val="20"/>
              </w:rPr>
              <w:t>7 625,0</w:t>
            </w:r>
          </w:p>
        </w:tc>
        <w:tc>
          <w:tcPr>
            <w:tcW w:w="1560" w:type="dxa"/>
            <w:tcBorders>
              <w:top w:val="nil"/>
              <w:left w:val="nil"/>
              <w:bottom w:val="single" w:sz="4" w:space="0" w:color="000000"/>
              <w:right w:val="single" w:sz="4" w:space="0" w:color="000000"/>
            </w:tcBorders>
            <w:shd w:val="clear" w:color="auto" w:fill="auto"/>
            <w:hideMark/>
          </w:tcPr>
          <w:p w14:paraId="6AF238A3" w14:textId="77777777" w:rsidR="00D6478F" w:rsidRPr="00D6478F" w:rsidRDefault="00D6478F" w:rsidP="00D6478F">
            <w:pPr>
              <w:jc w:val="right"/>
              <w:rPr>
                <w:sz w:val="20"/>
              </w:rPr>
            </w:pPr>
            <w:r w:rsidRPr="00D6478F">
              <w:rPr>
                <w:sz w:val="20"/>
              </w:rPr>
              <w:t>7 625,0</w:t>
            </w:r>
          </w:p>
        </w:tc>
        <w:tc>
          <w:tcPr>
            <w:tcW w:w="1842" w:type="dxa"/>
            <w:tcBorders>
              <w:top w:val="nil"/>
              <w:left w:val="nil"/>
              <w:bottom w:val="single" w:sz="4" w:space="0" w:color="000000"/>
              <w:right w:val="single" w:sz="4" w:space="0" w:color="000000"/>
            </w:tcBorders>
            <w:shd w:val="clear" w:color="auto" w:fill="auto"/>
            <w:hideMark/>
          </w:tcPr>
          <w:p w14:paraId="6973B53B" w14:textId="77777777" w:rsidR="00D6478F" w:rsidRPr="00D6478F" w:rsidRDefault="00D6478F" w:rsidP="00D6478F">
            <w:pPr>
              <w:jc w:val="right"/>
              <w:rPr>
                <w:sz w:val="20"/>
              </w:rPr>
            </w:pPr>
            <w:r w:rsidRPr="00D6478F">
              <w:rPr>
                <w:sz w:val="20"/>
              </w:rPr>
              <w:t>7 625,0</w:t>
            </w:r>
          </w:p>
        </w:tc>
      </w:tr>
      <w:tr w:rsidR="00B61FE7" w:rsidRPr="00D6478F" w14:paraId="3C028D27" w14:textId="77777777" w:rsidTr="00B61FE7">
        <w:trPr>
          <w:trHeight w:val="1932"/>
        </w:trPr>
        <w:tc>
          <w:tcPr>
            <w:tcW w:w="2560" w:type="dxa"/>
            <w:tcBorders>
              <w:top w:val="nil"/>
              <w:left w:val="single" w:sz="4" w:space="0" w:color="000000"/>
              <w:bottom w:val="single" w:sz="4" w:space="0" w:color="000000"/>
              <w:right w:val="single" w:sz="4" w:space="0" w:color="000000"/>
            </w:tcBorders>
            <w:shd w:val="clear" w:color="auto" w:fill="auto"/>
            <w:hideMark/>
          </w:tcPr>
          <w:p w14:paraId="70E9145F" w14:textId="77777777" w:rsidR="00D6478F" w:rsidRPr="00D6478F" w:rsidRDefault="00D6478F" w:rsidP="00D6478F">
            <w:pPr>
              <w:jc w:val="center"/>
              <w:rPr>
                <w:sz w:val="20"/>
              </w:rPr>
            </w:pPr>
            <w:r w:rsidRPr="00D6478F">
              <w:rPr>
                <w:sz w:val="20"/>
              </w:rPr>
              <w:t>1 11 05010 00 0000 120</w:t>
            </w:r>
          </w:p>
        </w:tc>
        <w:tc>
          <w:tcPr>
            <w:tcW w:w="2543" w:type="dxa"/>
            <w:tcBorders>
              <w:top w:val="nil"/>
              <w:left w:val="nil"/>
              <w:bottom w:val="single" w:sz="4" w:space="0" w:color="000000"/>
              <w:right w:val="single" w:sz="4" w:space="0" w:color="000000"/>
            </w:tcBorders>
            <w:shd w:val="clear" w:color="auto" w:fill="auto"/>
            <w:hideMark/>
          </w:tcPr>
          <w:p w14:paraId="38BF6CC9" w14:textId="77777777" w:rsidR="00D6478F" w:rsidRPr="00D6478F" w:rsidRDefault="00D6478F" w:rsidP="00D6478F">
            <w:pPr>
              <w:rPr>
                <w:sz w:val="20"/>
              </w:rPr>
            </w:pPr>
            <w:r w:rsidRPr="00D6478F">
              <w:rPr>
                <w:sz w:val="20"/>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w:t>
            </w:r>
            <w:r w:rsidRPr="00D6478F">
              <w:rPr>
                <w:sz w:val="20"/>
              </w:rPr>
              <w:lastRenderedPageBreak/>
              <w:t>аренды указанных земельных участков</w:t>
            </w:r>
          </w:p>
        </w:tc>
        <w:tc>
          <w:tcPr>
            <w:tcW w:w="1134" w:type="dxa"/>
            <w:tcBorders>
              <w:top w:val="nil"/>
              <w:left w:val="nil"/>
              <w:bottom w:val="single" w:sz="4" w:space="0" w:color="000000"/>
              <w:right w:val="single" w:sz="4" w:space="0" w:color="000000"/>
            </w:tcBorders>
            <w:shd w:val="clear" w:color="auto" w:fill="auto"/>
            <w:hideMark/>
          </w:tcPr>
          <w:p w14:paraId="22BD20A1" w14:textId="77777777" w:rsidR="00D6478F" w:rsidRPr="00D6478F" w:rsidRDefault="00D6478F" w:rsidP="00D6478F">
            <w:pPr>
              <w:jc w:val="right"/>
              <w:rPr>
                <w:sz w:val="20"/>
              </w:rPr>
            </w:pPr>
            <w:r w:rsidRPr="00D6478F">
              <w:rPr>
                <w:sz w:val="20"/>
              </w:rPr>
              <w:lastRenderedPageBreak/>
              <w:t>5 000,0</w:t>
            </w:r>
          </w:p>
        </w:tc>
        <w:tc>
          <w:tcPr>
            <w:tcW w:w="1560" w:type="dxa"/>
            <w:tcBorders>
              <w:top w:val="nil"/>
              <w:left w:val="nil"/>
              <w:bottom w:val="single" w:sz="4" w:space="0" w:color="000000"/>
              <w:right w:val="single" w:sz="4" w:space="0" w:color="000000"/>
            </w:tcBorders>
            <w:shd w:val="clear" w:color="auto" w:fill="auto"/>
            <w:hideMark/>
          </w:tcPr>
          <w:p w14:paraId="4C999083" w14:textId="77777777" w:rsidR="00D6478F" w:rsidRPr="00D6478F" w:rsidRDefault="00D6478F" w:rsidP="00D6478F">
            <w:pPr>
              <w:jc w:val="right"/>
              <w:rPr>
                <w:sz w:val="20"/>
              </w:rPr>
            </w:pPr>
            <w:r w:rsidRPr="00D6478F">
              <w:rPr>
                <w:sz w:val="20"/>
              </w:rPr>
              <w:t>5 000,0</w:t>
            </w:r>
          </w:p>
        </w:tc>
        <w:tc>
          <w:tcPr>
            <w:tcW w:w="1842" w:type="dxa"/>
            <w:tcBorders>
              <w:top w:val="nil"/>
              <w:left w:val="nil"/>
              <w:bottom w:val="single" w:sz="4" w:space="0" w:color="000000"/>
              <w:right w:val="single" w:sz="4" w:space="0" w:color="000000"/>
            </w:tcBorders>
            <w:shd w:val="clear" w:color="auto" w:fill="auto"/>
            <w:hideMark/>
          </w:tcPr>
          <w:p w14:paraId="3A49CB21" w14:textId="77777777" w:rsidR="00D6478F" w:rsidRPr="00D6478F" w:rsidRDefault="00D6478F" w:rsidP="00D6478F">
            <w:pPr>
              <w:jc w:val="right"/>
              <w:rPr>
                <w:sz w:val="20"/>
              </w:rPr>
            </w:pPr>
            <w:r w:rsidRPr="00D6478F">
              <w:rPr>
                <w:sz w:val="20"/>
              </w:rPr>
              <w:t>5 000,0</w:t>
            </w:r>
          </w:p>
        </w:tc>
      </w:tr>
      <w:tr w:rsidR="00D358CC" w:rsidRPr="00D6478F" w14:paraId="10861BBD" w14:textId="77777777" w:rsidTr="00B61FE7">
        <w:trPr>
          <w:trHeight w:val="2573"/>
        </w:trPr>
        <w:tc>
          <w:tcPr>
            <w:tcW w:w="2560" w:type="dxa"/>
            <w:tcBorders>
              <w:top w:val="nil"/>
              <w:left w:val="single" w:sz="4" w:space="0" w:color="000000"/>
              <w:bottom w:val="single" w:sz="4" w:space="0" w:color="000000"/>
              <w:right w:val="single" w:sz="4" w:space="0" w:color="000000"/>
            </w:tcBorders>
            <w:shd w:val="clear" w:color="auto" w:fill="auto"/>
            <w:hideMark/>
          </w:tcPr>
          <w:p w14:paraId="48EDD4AE" w14:textId="77777777" w:rsidR="00D6478F" w:rsidRPr="00D6478F" w:rsidRDefault="00D6478F" w:rsidP="00D6478F">
            <w:pPr>
              <w:jc w:val="center"/>
              <w:rPr>
                <w:sz w:val="20"/>
              </w:rPr>
            </w:pPr>
            <w:r w:rsidRPr="00D6478F">
              <w:rPr>
                <w:sz w:val="20"/>
              </w:rPr>
              <w:t>1 11 05013 05 0000 120</w:t>
            </w:r>
          </w:p>
        </w:tc>
        <w:tc>
          <w:tcPr>
            <w:tcW w:w="2543" w:type="dxa"/>
            <w:tcBorders>
              <w:top w:val="nil"/>
              <w:left w:val="nil"/>
              <w:bottom w:val="single" w:sz="4" w:space="0" w:color="000000"/>
              <w:right w:val="single" w:sz="4" w:space="0" w:color="000000"/>
            </w:tcBorders>
            <w:shd w:val="clear" w:color="FFFFFF" w:fill="FFFFFF"/>
            <w:hideMark/>
          </w:tcPr>
          <w:p w14:paraId="6704E3EF" w14:textId="77777777" w:rsidR="00D6478F" w:rsidRPr="00D6478F" w:rsidRDefault="00D6478F" w:rsidP="00D6478F">
            <w:pPr>
              <w:rPr>
                <w:sz w:val="20"/>
              </w:rPr>
            </w:pPr>
            <w:r w:rsidRPr="00D6478F">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000000"/>
              <w:right w:val="single" w:sz="4" w:space="0" w:color="000000"/>
            </w:tcBorders>
            <w:shd w:val="clear" w:color="auto" w:fill="auto"/>
            <w:hideMark/>
          </w:tcPr>
          <w:p w14:paraId="41A94807" w14:textId="77777777" w:rsidR="00D6478F" w:rsidRPr="00D6478F" w:rsidRDefault="00D6478F" w:rsidP="00D6478F">
            <w:pPr>
              <w:jc w:val="right"/>
              <w:rPr>
                <w:sz w:val="20"/>
              </w:rPr>
            </w:pPr>
            <w:r w:rsidRPr="00D6478F">
              <w:rPr>
                <w:sz w:val="20"/>
              </w:rPr>
              <w:t>5 000,0</w:t>
            </w:r>
          </w:p>
        </w:tc>
        <w:tc>
          <w:tcPr>
            <w:tcW w:w="1560" w:type="dxa"/>
            <w:tcBorders>
              <w:top w:val="nil"/>
              <w:left w:val="nil"/>
              <w:bottom w:val="single" w:sz="4" w:space="0" w:color="000000"/>
              <w:right w:val="single" w:sz="4" w:space="0" w:color="000000"/>
            </w:tcBorders>
            <w:shd w:val="clear" w:color="auto" w:fill="auto"/>
            <w:hideMark/>
          </w:tcPr>
          <w:p w14:paraId="163D0638" w14:textId="77777777" w:rsidR="00D6478F" w:rsidRPr="00D6478F" w:rsidRDefault="00D6478F" w:rsidP="00D6478F">
            <w:pPr>
              <w:jc w:val="right"/>
              <w:rPr>
                <w:sz w:val="20"/>
              </w:rPr>
            </w:pPr>
            <w:r w:rsidRPr="00D6478F">
              <w:rPr>
                <w:sz w:val="20"/>
              </w:rPr>
              <w:t>5 000,0</w:t>
            </w:r>
          </w:p>
        </w:tc>
        <w:tc>
          <w:tcPr>
            <w:tcW w:w="1842" w:type="dxa"/>
            <w:tcBorders>
              <w:top w:val="nil"/>
              <w:left w:val="nil"/>
              <w:bottom w:val="single" w:sz="4" w:space="0" w:color="000000"/>
              <w:right w:val="single" w:sz="4" w:space="0" w:color="000000"/>
            </w:tcBorders>
            <w:shd w:val="clear" w:color="auto" w:fill="auto"/>
            <w:hideMark/>
          </w:tcPr>
          <w:p w14:paraId="3E24455F" w14:textId="77777777" w:rsidR="00D6478F" w:rsidRPr="00D6478F" w:rsidRDefault="00D6478F" w:rsidP="00D6478F">
            <w:pPr>
              <w:jc w:val="right"/>
              <w:rPr>
                <w:sz w:val="20"/>
              </w:rPr>
            </w:pPr>
            <w:r w:rsidRPr="00D6478F">
              <w:rPr>
                <w:sz w:val="20"/>
              </w:rPr>
              <w:t>5 000,0</w:t>
            </w:r>
          </w:p>
        </w:tc>
      </w:tr>
      <w:tr w:rsidR="00B61FE7" w:rsidRPr="00D6478F" w14:paraId="6D17A817" w14:textId="77777777" w:rsidTr="00B61FE7">
        <w:trPr>
          <w:trHeight w:val="2247"/>
        </w:trPr>
        <w:tc>
          <w:tcPr>
            <w:tcW w:w="2560" w:type="dxa"/>
            <w:tcBorders>
              <w:top w:val="nil"/>
              <w:left w:val="single" w:sz="4" w:space="0" w:color="000000"/>
              <w:bottom w:val="single" w:sz="4" w:space="0" w:color="000000"/>
              <w:right w:val="single" w:sz="4" w:space="0" w:color="000000"/>
            </w:tcBorders>
            <w:shd w:val="clear" w:color="auto" w:fill="auto"/>
            <w:hideMark/>
          </w:tcPr>
          <w:p w14:paraId="03E2ED6B" w14:textId="77777777" w:rsidR="00D6478F" w:rsidRPr="00D6478F" w:rsidRDefault="00D6478F" w:rsidP="00D6478F">
            <w:pPr>
              <w:jc w:val="center"/>
              <w:rPr>
                <w:sz w:val="20"/>
              </w:rPr>
            </w:pPr>
            <w:r w:rsidRPr="00D6478F">
              <w:rPr>
                <w:sz w:val="20"/>
              </w:rPr>
              <w:t>1 11 05020 00 0000 120</w:t>
            </w:r>
          </w:p>
        </w:tc>
        <w:tc>
          <w:tcPr>
            <w:tcW w:w="2543" w:type="dxa"/>
            <w:tcBorders>
              <w:top w:val="nil"/>
              <w:left w:val="nil"/>
              <w:bottom w:val="single" w:sz="4" w:space="0" w:color="000000"/>
              <w:right w:val="single" w:sz="4" w:space="0" w:color="000000"/>
            </w:tcBorders>
            <w:shd w:val="clear" w:color="auto" w:fill="auto"/>
            <w:hideMark/>
          </w:tcPr>
          <w:p w14:paraId="33BAC77C" w14:textId="77777777" w:rsidR="00D6478F" w:rsidRPr="00D6478F" w:rsidRDefault="00D6478F" w:rsidP="00D6478F">
            <w:pPr>
              <w:rPr>
                <w:sz w:val="20"/>
              </w:rPr>
            </w:pPr>
            <w:r w:rsidRPr="00D6478F">
              <w:rPr>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single" w:sz="4" w:space="0" w:color="000000"/>
              <w:right w:val="single" w:sz="4" w:space="0" w:color="000000"/>
            </w:tcBorders>
            <w:shd w:val="clear" w:color="auto" w:fill="auto"/>
            <w:hideMark/>
          </w:tcPr>
          <w:p w14:paraId="1F83C0EE" w14:textId="77777777" w:rsidR="00D6478F" w:rsidRPr="00D6478F" w:rsidRDefault="00D6478F" w:rsidP="00D6478F">
            <w:pPr>
              <w:jc w:val="right"/>
              <w:rPr>
                <w:sz w:val="20"/>
              </w:rPr>
            </w:pPr>
            <w:r w:rsidRPr="00D6478F">
              <w:rPr>
                <w:sz w:val="20"/>
              </w:rPr>
              <w:t>25,0</w:t>
            </w:r>
          </w:p>
        </w:tc>
        <w:tc>
          <w:tcPr>
            <w:tcW w:w="1560" w:type="dxa"/>
            <w:tcBorders>
              <w:top w:val="nil"/>
              <w:left w:val="nil"/>
              <w:bottom w:val="single" w:sz="4" w:space="0" w:color="000000"/>
              <w:right w:val="single" w:sz="4" w:space="0" w:color="000000"/>
            </w:tcBorders>
            <w:shd w:val="clear" w:color="auto" w:fill="auto"/>
            <w:hideMark/>
          </w:tcPr>
          <w:p w14:paraId="1C8D3EFC" w14:textId="77777777" w:rsidR="00D6478F" w:rsidRPr="00D6478F" w:rsidRDefault="00D6478F" w:rsidP="00D6478F">
            <w:pPr>
              <w:jc w:val="right"/>
              <w:rPr>
                <w:sz w:val="20"/>
              </w:rPr>
            </w:pPr>
            <w:r w:rsidRPr="00D6478F">
              <w:rPr>
                <w:sz w:val="20"/>
              </w:rPr>
              <w:t>25,0</w:t>
            </w:r>
          </w:p>
        </w:tc>
        <w:tc>
          <w:tcPr>
            <w:tcW w:w="1842" w:type="dxa"/>
            <w:tcBorders>
              <w:top w:val="nil"/>
              <w:left w:val="nil"/>
              <w:bottom w:val="single" w:sz="4" w:space="0" w:color="000000"/>
              <w:right w:val="single" w:sz="4" w:space="0" w:color="000000"/>
            </w:tcBorders>
            <w:shd w:val="clear" w:color="auto" w:fill="auto"/>
            <w:hideMark/>
          </w:tcPr>
          <w:p w14:paraId="71B5F8D3" w14:textId="77777777" w:rsidR="00D6478F" w:rsidRPr="00D6478F" w:rsidRDefault="00D6478F" w:rsidP="00D6478F">
            <w:pPr>
              <w:jc w:val="right"/>
              <w:rPr>
                <w:sz w:val="20"/>
              </w:rPr>
            </w:pPr>
            <w:r w:rsidRPr="00D6478F">
              <w:rPr>
                <w:sz w:val="20"/>
              </w:rPr>
              <w:t>25,0</w:t>
            </w:r>
          </w:p>
        </w:tc>
      </w:tr>
      <w:tr w:rsidR="00D358CC" w:rsidRPr="00D6478F" w14:paraId="7BF25262" w14:textId="77777777" w:rsidTr="00B61FE7">
        <w:trPr>
          <w:trHeight w:val="2247"/>
        </w:trPr>
        <w:tc>
          <w:tcPr>
            <w:tcW w:w="2560" w:type="dxa"/>
            <w:tcBorders>
              <w:top w:val="nil"/>
              <w:left w:val="single" w:sz="4" w:space="0" w:color="000000"/>
              <w:bottom w:val="single" w:sz="4" w:space="0" w:color="000000"/>
              <w:right w:val="single" w:sz="4" w:space="0" w:color="000000"/>
            </w:tcBorders>
            <w:shd w:val="clear" w:color="auto" w:fill="auto"/>
            <w:hideMark/>
          </w:tcPr>
          <w:p w14:paraId="3F987ADC" w14:textId="77777777" w:rsidR="00D6478F" w:rsidRPr="00D6478F" w:rsidRDefault="00D6478F" w:rsidP="00D6478F">
            <w:pPr>
              <w:jc w:val="center"/>
              <w:rPr>
                <w:sz w:val="20"/>
              </w:rPr>
            </w:pPr>
            <w:r w:rsidRPr="00D6478F">
              <w:rPr>
                <w:sz w:val="20"/>
              </w:rPr>
              <w:t>1 11 05025 05 0000 120</w:t>
            </w:r>
          </w:p>
        </w:tc>
        <w:tc>
          <w:tcPr>
            <w:tcW w:w="2543" w:type="dxa"/>
            <w:tcBorders>
              <w:top w:val="nil"/>
              <w:left w:val="nil"/>
              <w:bottom w:val="single" w:sz="4" w:space="0" w:color="000000"/>
              <w:right w:val="single" w:sz="4" w:space="0" w:color="000000"/>
            </w:tcBorders>
            <w:shd w:val="clear" w:color="FFFFFF" w:fill="FFFFFF"/>
            <w:hideMark/>
          </w:tcPr>
          <w:p w14:paraId="57AE112D" w14:textId="77777777" w:rsidR="00D6478F" w:rsidRPr="00D6478F" w:rsidRDefault="00D6478F" w:rsidP="00D6478F">
            <w:pPr>
              <w:rPr>
                <w:sz w:val="20"/>
              </w:rPr>
            </w:pPr>
            <w:r w:rsidRPr="00D6478F">
              <w:rPr>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000000"/>
              <w:right w:val="single" w:sz="4" w:space="0" w:color="000000"/>
            </w:tcBorders>
            <w:shd w:val="clear" w:color="auto" w:fill="auto"/>
            <w:hideMark/>
          </w:tcPr>
          <w:p w14:paraId="4BD5E196" w14:textId="77777777" w:rsidR="00D6478F" w:rsidRPr="00D6478F" w:rsidRDefault="00D6478F" w:rsidP="00D6478F">
            <w:pPr>
              <w:jc w:val="right"/>
              <w:rPr>
                <w:sz w:val="20"/>
              </w:rPr>
            </w:pPr>
            <w:r w:rsidRPr="00D6478F">
              <w:rPr>
                <w:sz w:val="20"/>
              </w:rPr>
              <w:t>25,0</w:t>
            </w:r>
          </w:p>
        </w:tc>
        <w:tc>
          <w:tcPr>
            <w:tcW w:w="1560" w:type="dxa"/>
            <w:tcBorders>
              <w:top w:val="nil"/>
              <w:left w:val="nil"/>
              <w:bottom w:val="single" w:sz="4" w:space="0" w:color="000000"/>
              <w:right w:val="single" w:sz="4" w:space="0" w:color="000000"/>
            </w:tcBorders>
            <w:shd w:val="clear" w:color="auto" w:fill="auto"/>
            <w:hideMark/>
          </w:tcPr>
          <w:p w14:paraId="673C0318" w14:textId="77777777" w:rsidR="00D6478F" w:rsidRPr="00D6478F" w:rsidRDefault="00D6478F" w:rsidP="00D6478F">
            <w:pPr>
              <w:jc w:val="right"/>
              <w:rPr>
                <w:sz w:val="20"/>
              </w:rPr>
            </w:pPr>
            <w:r w:rsidRPr="00D6478F">
              <w:rPr>
                <w:sz w:val="20"/>
              </w:rPr>
              <w:t>25,0</w:t>
            </w:r>
          </w:p>
        </w:tc>
        <w:tc>
          <w:tcPr>
            <w:tcW w:w="1842" w:type="dxa"/>
            <w:tcBorders>
              <w:top w:val="nil"/>
              <w:left w:val="nil"/>
              <w:bottom w:val="single" w:sz="4" w:space="0" w:color="000000"/>
              <w:right w:val="single" w:sz="4" w:space="0" w:color="000000"/>
            </w:tcBorders>
            <w:shd w:val="clear" w:color="auto" w:fill="auto"/>
            <w:hideMark/>
          </w:tcPr>
          <w:p w14:paraId="044F9420" w14:textId="77777777" w:rsidR="00D6478F" w:rsidRPr="00D6478F" w:rsidRDefault="00D6478F" w:rsidP="00D6478F">
            <w:pPr>
              <w:jc w:val="right"/>
              <w:rPr>
                <w:sz w:val="20"/>
              </w:rPr>
            </w:pPr>
            <w:r w:rsidRPr="00D6478F">
              <w:rPr>
                <w:sz w:val="20"/>
              </w:rPr>
              <w:t>25,0</w:t>
            </w:r>
          </w:p>
        </w:tc>
      </w:tr>
      <w:tr w:rsidR="00B61FE7" w:rsidRPr="00D6478F" w14:paraId="2FDA57D1" w14:textId="77777777" w:rsidTr="00B61FE7">
        <w:trPr>
          <w:trHeight w:val="2573"/>
        </w:trPr>
        <w:tc>
          <w:tcPr>
            <w:tcW w:w="2560" w:type="dxa"/>
            <w:tcBorders>
              <w:top w:val="nil"/>
              <w:left w:val="single" w:sz="4" w:space="0" w:color="000000"/>
              <w:bottom w:val="single" w:sz="4" w:space="0" w:color="000000"/>
              <w:right w:val="single" w:sz="4" w:space="0" w:color="000000"/>
            </w:tcBorders>
            <w:shd w:val="clear" w:color="auto" w:fill="auto"/>
            <w:hideMark/>
          </w:tcPr>
          <w:p w14:paraId="1A4F73BD" w14:textId="77777777" w:rsidR="00D6478F" w:rsidRPr="00D6478F" w:rsidRDefault="00D6478F" w:rsidP="00D6478F">
            <w:pPr>
              <w:jc w:val="center"/>
              <w:rPr>
                <w:sz w:val="20"/>
              </w:rPr>
            </w:pPr>
            <w:r w:rsidRPr="00D6478F">
              <w:rPr>
                <w:sz w:val="20"/>
              </w:rPr>
              <w:t>1 11 05030 00 0000 120</w:t>
            </w:r>
          </w:p>
        </w:tc>
        <w:tc>
          <w:tcPr>
            <w:tcW w:w="2543" w:type="dxa"/>
            <w:tcBorders>
              <w:top w:val="nil"/>
              <w:left w:val="nil"/>
              <w:bottom w:val="single" w:sz="4" w:space="0" w:color="000000"/>
              <w:right w:val="single" w:sz="4" w:space="0" w:color="000000"/>
            </w:tcBorders>
            <w:shd w:val="clear" w:color="auto" w:fill="auto"/>
            <w:hideMark/>
          </w:tcPr>
          <w:p w14:paraId="7517D021" w14:textId="77777777" w:rsidR="00D6478F" w:rsidRPr="00D6478F" w:rsidRDefault="00D6478F" w:rsidP="00D6478F">
            <w:pPr>
              <w:rPr>
                <w:sz w:val="20"/>
              </w:rPr>
            </w:pPr>
            <w:r w:rsidRPr="00D6478F">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134" w:type="dxa"/>
            <w:tcBorders>
              <w:top w:val="nil"/>
              <w:left w:val="nil"/>
              <w:bottom w:val="single" w:sz="4" w:space="0" w:color="000000"/>
              <w:right w:val="single" w:sz="4" w:space="0" w:color="000000"/>
            </w:tcBorders>
            <w:shd w:val="clear" w:color="auto" w:fill="auto"/>
            <w:hideMark/>
          </w:tcPr>
          <w:p w14:paraId="2D988437" w14:textId="77777777" w:rsidR="00D6478F" w:rsidRPr="00D6478F" w:rsidRDefault="00D6478F" w:rsidP="00D6478F">
            <w:pPr>
              <w:jc w:val="right"/>
              <w:rPr>
                <w:sz w:val="20"/>
              </w:rPr>
            </w:pPr>
            <w:r w:rsidRPr="00D6478F">
              <w:rPr>
                <w:sz w:val="20"/>
              </w:rPr>
              <w:t>100,0</w:t>
            </w:r>
          </w:p>
        </w:tc>
        <w:tc>
          <w:tcPr>
            <w:tcW w:w="1560" w:type="dxa"/>
            <w:tcBorders>
              <w:top w:val="nil"/>
              <w:left w:val="nil"/>
              <w:bottom w:val="single" w:sz="4" w:space="0" w:color="000000"/>
              <w:right w:val="single" w:sz="4" w:space="0" w:color="000000"/>
            </w:tcBorders>
            <w:shd w:val="clear" w:color="auto" w:fill="auto"/>
            <w:hideMark/>
          </w:tcPr>
          <w:p w14:paraId="4F150021" w14:textId="77777777" w:rsidR="00D6478F" w:rsidRPr="00D6478F" w:rsidRDefault="00D6478F" w:rsidP="00D6478F">
            <w:pPr>
              <w:jc w:val="right"/>
              <w:rPr>
                <w:sz w:val="20"/>
              </w:rPr>
            </w:pPr>
            <w:r w:rsidRPr="00D6478F">
              <w:rPr>
                <w:sz w:val="20"/>
              </w:rPr>
              <w:t>100,0</w:t>
            </w:r>
          </w:p>
        </w:tc>
        <w:tc>
          <w:tcPr>
            <w:tcW w:w="1842" w:type="dxa"/>
            <w:tcBorders>
              <w:top w:val="nil"/>
              <w:left w:val="nil"/>
              <w:bottom w:val="single" w:sz="4" w:space="0" w:color="000000"/>
              <w:right w:val="single" w:sz="4" w:space="0" w:color="000000"/>
            </w:tcBorders>
            <w:shd w:val="clear" w:color="auto" w:fill="auto"/>
            <w:hideMark/>
          </w:tcPr>
          <w:p w14:paraId="73B2DD22" w14:textId="77777777" w:rsidR="00D6478F" w:rsidRPr="00D6478F" w:rsidRDefault="00D6478F" w:rsidP="00D6478F">
            <w:pPr>
              <w:jc w:val="right"/>
              <w:rPr>
                <w:sz w:val="20"/>
              </w:rPr>
            </w:pPr>
            <w:r w:rsidRPr="00D6478F">
              <w:rPr>
                <w:sz w:val="20"/>
              </w:rPr>
              <w:t>100,0</w:t>
            </w:r>
          </w:p>
        </w:tc>
      </w:tr>
      <w:tr w:rsidR="00D358CC" w:rsidRPr="00D6478F" w14:paraId="660C9E03" w14:textId="77777777" w:rsidTr="00B61FE7">
        <w:trPr>
          <w:trHeight w:val="1932"/>
        </w:trPr>
        <w:tc>
          <w:tcPr>
            <w:tcW w:w="2560" w:type="dxa"/>
            <w:tcBorders>
              <w:top w:val="nil"/>
              <w:left w:val="single" w:sz="4" w:space="0" w:color="000000"/>
              <w:bottom w:val="single" w:sz="4" w:space="0" w:color="000000"/>
              <w:right w:val="single" w:sz="4" w:space="0" w:color="000000"/>
            </w:tcBorders>
            <w:shd w:val="clear" w:color="auto" w:fill="auto"/>
            <w:hideMark/>
          </w:tcPr>
          <w:p w14:paraId="6667A725" w14:textId="77777777" w:rsidR="00D6478F" w:rsidRPr="00D6478F" w:rsidRDefault="00D6478F" w:rsidP="00D6478F">
            <w:pPr>
              <w:jc w:val="center"/>
              <w:rPr>
                <w:sz w:val="20"/>
              </w:rPr>
            </w:pPr>
            <w:r w:rsidRPr="00D6478F">
              <w:rPr>
                <w:sz w:val="20"/>
              </w:rPr>
              <w:lastRenderedPageBreak/>
              <w:t>1 11 05035 05 0000 120</w:t>
            </w:r>
          </w:p>
        </w:tc>
        <w:tc>
          <w:tcPr>
            <w:tcW w:w="2543" w:type="dxa"/>
            <w:tcBorders>
              <w:top w:val="nil"/>
              <w:left w:val="nil"/>
              <w:bottom w:val="single" w:sz="4" w:space="0" w:color="000000"/>
              <w:right w:val="single" w:sz="4" w:space="0" w:color="000000"/>
            </w:tcBorders>
            <w:shd w:val="clear" w:color="FFFFFF" w:fill="FFFFFF"/>
            <w:hideMark/>
          </w:tcPr>
          <w:p w14:paraId="31841574" w14:textId="77777777" w:rsidR="00D6478F" w:rsidRPr="00D6478F" w:rsidRDefault="00D6478F" w:rsidP="00D6478F">
            <w:pPr>
              <w:rPr>
                <w:sz w:val="20"/>
              </w:rPr>
            </w:pPr>
            <w:r w:rsidRPr="00D6478F">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000000"/>
              <w:right w:val="single" w:sz="4" w:space="0" w:color="000000"/>
            </w:tcBorders>
            <w:shd w:val="clear" w:color="auto" w:fill="auto"/>
            <w:hideMark/>
          </w:tcPr>
          <w:p w14:paraId="3337C2E8" w14:textId="77777777" w:rsidR="00D6478F" w:rsidRPr="00D6478F" w:rsidRDefault="00D6478F" w:rsidP="00D6478F">
            <w:pPr>
              <w:jc w:val="right"/>
              <w:rPr>
                <w:sz w:val="20"/>
              </w:rPr>
            </w:pPr>
            <w:r w:rsidRPr="00D6478F">
              <w:rPr>
                <w:sz w:val="20"/>
              </w:rPr>
              <w:t>100,0</w:t>
            </w:r>
          </w:p>
        </w:tc>
        <w:tc>
          <w:tcPr>
            <w:tcW w:w="1560" w:type="dxa"/>
            <w:tcBorders>
              <w:top w:val="nil"/>
              <w:left w:val="nil"/>
              <w:bottom w:val="single" w:sz="4" w:space="0" w:color="000000"/>
              <w:right w:val="single" w:sz="4" w:space="0" w:color="000000"/>
            </w:tcBorders>
            <w:shd w:val="clear" w:color="auto" w:fill="auto"/>
            <w:hideMark/>
          </w:tcPr>
          <w:p w14:paraId="7D3D07DC" w14:textId="77777777" w:rsidR="00D6478F" w:rsidRPr="00D6478F" w:rsidRDefault="00D6478F" w:rsidP="00D6478F">
            <w:pPr>
              <w:jc w:val="right"/>
              <w:rPr>
                <w:sz w:val="20"/>
              </w:rPr>
            </w:pPr>
            <w:r w:rsidRPr="00D6478F">
              <w:rPr>
                <w:sz w:val="20"/>
              </w:rPr>
              <w:t>100,0</w:t>
            </w:r>
          </w:p>
        </w:tc>
        <w:tc>
          <w:tcPr>
            <w:tcW w:w="1842" w:type="dxa"/>
            <w:tcBorders>
              <w:top w:val="nil"/>
              <w:left w:val="nil"/>
              <w:bottom w:val="single" w:sz="4" w:space="0" w:color="000000"/>
              <w:right w:val="single" w:sz="4" w:space="0" w:color="000000"/>
            </w:tcBorders>
            <w:shd w:val="clear" w:color="auto" w:fill="auto"/>
            <w:hideMark/>
          </w:tcPr>
          <w:p w14:paraId="29636B00" w14:textId="77777777" w:rsidR="00D6478F" w:rsidRPr="00D6478F" w:rsidRDefault="00D6478F" w:rsidP="00D6478F">
            <w:pPr>
              <w:jc w:val="right"/>
              <w:rPr>
                <w:sz w:val="20"/>
              </w:rPr>
            </w:pPr>
            <w:r w:rsidRPr="00D6478F">
              <w:rPr>
                <w:sz w:val="20"/>
              </w:rPr>
              <w:t>100,0</w:t>
            </w:r>
          </w:p>
        </w:tc>
      </w:tr>
      <w:tr w:rsidR="00B61FE7" w:rsidRPr="00D6478F" w14:paraId="35EE0DF2" w14:textId="77777777" w:rsidTr="00B61FE7">
        <w:trPr>
          <w:trHeight w:val="1290"/>
        </w:trPr>
        <w:tc>
          <w:tcPr>
            <w:tcW w:w="2560" w:type="dxa"/>
            <w:tcBorders>
              <w:top w:val="nil"/>
              <w:left w:val="single" w:sz="4" w:space="0" w:color="000000"/>
              <w:bottom w:val="single" w:sz="4" w:space="0" w:color="000000"/>
              <w:right w:val="single" w:sz="4" w:space="0" w:color="000000"/>
            </w:tcBorders>
            <w:shd w:val="clear" w:color="auto" w:fill="auto"/>
            <w:hideMark/>
          </w:tcPr>
          <w:p w14:paraId="0D16D014" w14:textId="77777777" w:rsidR="00D6478F" w:rsidRPr="00D6478F" w:rsidRDefault="00D6478F" w:rsidP="00D6478F">
            <w:pPr>
              <w:jc w:val="center"/>
              <w:rPr>
                <w:sz w:val="20"/>
              </w:rPr>
            </w:pPr>
            <w:r w:rsidRPr="00D6478F">
              <w:rPr>
                <w:sz w:val="20"/>
              </w:rPr>
              <w:t>1 11 05070 00 0000 120</w:t>
            </w:r>
          </w:p>
        </w:tc>
        <w:tc>
          <w:tcPr>
            <w:tcW w:w="2543" w:type="dxa"/>
            <w:tcBorders>
              <w:top w:val="nil"/>
              <w:left w:val="nil"/>
              <w:bottom w:val="single" w:sz="4" w:space="0" w:color="000000"/>
              <w:right w:val="single" w:sz="4" w:space="0" w:color="000000"/>
            </w:tcBorders>
            <w:shd w:val="clear" w:color="auto" w:fill="auto"/>
            <w:hideMark/>
          </w:tcPr>
          <w:p w14:paraId="3F3953D3" w14:textId="77777777" w:rsidR="00D6478F" w:rsidRPr="00D6478F" w:rsidRDefault="00D6478F" w:rsidP="00D6478F">
            <w:pPr>
              <w:rPr>
                <w:sz w:val="20"/>
              </w:rPr>
            </w:pPr>
            <w:r w:rsidRPr="00D6478F">
              <w:rPr>
                <w:sz w:val="20"/>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nil"/>
              <w:left w:val="nil"/>
              <w:bottom w:val="single" w:sz="4" w:space="0" w:color="000000"/>
              <w:right w:val="single" w:sz="4" w:space="0" w:color="000000"/>
            </w:tcBorders>
            <w:shd w:val="clear" w:color="auto" w:fill="auto"/>
            <w:hideMark/>
          </w:tcPr>
          <w:p w14:paraId="1551A736" w14:textId="77777777" w:rsidR="00D6478F" w:rsidRPr="00D6478F" w:rsidRDefault="00D6478F" w:rsidP="00D6478F">
            <w:pPr>
              <w:jc w:val="right"/>
              <w:rPr>
                <w:sz w:val="20"/>
              </w:rPr>
            </w:pPr>
            <w:r w:rsidRPr="00D6478F">
              <w:rPr>
                <w:sz w:val="20"/>
              </w:rPr>
              <w:t>2 500,0</w:t>
            </w:r>
          </w:p>
        </w:tc>
        <w:tc>
          <w:tcPr>
            <w:tcW w:w="1560" w:type="dxa"/>
            <w:tcBorders>
              <w:top w:val="nil"/>
              <w:left w:val="nil"/>
              <w:bottom w:val="single" w:sz="4" w:space="0" w:color="000000"/>
              <w:right w:val="single" w:sz="4" w:space="0" w:color="000000"/>
            </w:tcBorders>
            <w:shd w:val="clear" w:color="auto" w:fill="auto"/>
            <w:hideMark/>
          </w:tcPr>
          <w:p w14:paraId="7888891F" w14:textId="77777777" w:rsidR="00D6478F" w:rsidRPr="00D6478F" w:rsidRDefault="00D6478F" w:rsidP="00D6478F">
            <w:pPr>
              <w:jc w:val="right"/>
              <w:rPr>
                <w:sz w:val="20"/>
              </w:rPr>
            </w:pPr>
            <w:r w:rsidRPr="00D6478F">
              <w:rPr>
                <w:sz w:val="20"/>
              </w:rPr>
              <w:t>2 500,0</w:t>
            </w:r>
          </w:p>
        </w:tc>
        <w:tc>
          <w:tcPr>
            <w:tcW w:w="1842" w:type="dxa"/>
            <w:tcBorders>
              <w:top w:val="nil"/>
              <w:left w:val="nil"/>
              <w:bottom w:val="single" w:sz="4" w:space="0" w:color="000000"/>
              <w:right w:val="single" w:sz="4" w:space="0" w:color="000000"/>
            </w:tcBorders>
            <w:shd w:val="clear" w:color="auto" w:fill="auto"/>
            <w:hideMark/>
          </w:tcPr>
          <w:p w14:paraId="2901678B" w14:textId="77777777" w:rsidR="00D6478F" w:rsidRPr="00D6478F" w:rsidRDefault="00D6478F" w:rsidP="00D6478F">
            <w:pPr>
              <w:jc w:val="right"/>
              <w:rPr>
                <w:sz w:val="20"/>
              </w:rPr>
            </w:pPr>
            <w:r w:rsidRPr="00D6478F">
              <w:rPr>
                <w:sz w:val="20"/>
              </w:rPr>
              <w:t>2 500,0</w:t>
            </w:r>
          </w:p>
        </w:tc>
      </w:tr>
      <w:tr w:rsidR="00D358CC" w:rsidRPr="00D6478F" w14:paraId="02054A2C"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0899DD93" w14:textId="77777777" w:rsidR="00D6478F" w:rsidRPr="00D6478F" w:rsidRDefault="00D6478F" w:rsidP="00D6478F">
            <w:pPr>
              <w:jc w:val="center"/>
              <w:rPr>
                <w:sz w:val="20"/>
              </w:rPr>
            </w:pPr>
            <w:r w:rsidRPr="00D6478F">
              <w:rPr>
                <w:sz w:val="20"/>
              </w:rPr>
              <w:t>1 11 05075 05 0000 120</w:t>
            </w:r>
          </w:p>
        </w:tc>
        <w:tc>
          <w:tcPr>
            <w:tcW w:w="2543" w:type="dxa"/>
            <w:tcBorders>
              <w:top w:val="nil"/>
              <w:left w:val="nil"/>
              <w:bottom w:val="single" w:sz="4" w:space="0" w:color="000000"/>
              <w:right w:val="single" w:sz="4" w:space="0" w:color="000000"/>
            </w:tcBorders>
            <w:shd w:val="clear" w:color="FFFFFF" w:fill="FFFFFF"/>
            <w:hideMark/>
          </w:tcPr>
          <w:p w14:paraId="11D61005" w14:textId="77777777" w:rsidR="00D6478F" w:rsidRPr="00D6478F" w:rsidRDefault="00D6478F" w:rsidP="00D6478F">
            <w:pPr>
              <w:rPr>
                <w:sz w:val="20"/>
              </w:rPr>
            </w:pPr>
            <w:r w:rsidRPr="00D6478F">
              <w:rPr>
                <w:sz w:val="20"/>
              </w:rPr>
              <w:t>Доходы от сдачи в аренду имущества, составляющего казну муниципальных районов (за исключением земельных участков)</w:t>
            </w:r>
          </w:p>
        </w:tc>
        <w:tc>
          <w:tcPr>
            <w:tcW w:w="1134" w:type="dxa"/>
            <w:tcBorders>
              <w:top w:val="nil"/>
              <w:left w:val="nil"/>
              <w:bottom w:val="single" w:sz="4" w:space="0" w:color="000000"/>
              <w:right w:val="single" w:sz="4" w:space="0" w:color="000000"/>
            </w:tcBorders>
            <w:shd w:val="clear" w:color="auto" w:fill="auto"/>
            <w:hideMark/>
          </w:tcPr>
          <w:p w14:paraId="5C314B75" w14:textId="77777777" w:rsidR="00D6478F" w:rsidRPr="00D6478F" w:rsidRDefault="00D6478F" w:rsidP="00D6478F">
            <w:pPr>
              <w:jc w:val="right"/>
              <w:rPr>
                <w:sz w:val="20"/>
              </w:rPr>
            </w:pPr>
            <w:r w:rsidRPr="00D6478F">
              <w:rPr>
                <w:sz w:val="20"/>
              </w:rPr>
              <w:t>2 500,0</w:t>
            </w:r>
          </w:p>
        </w:tc>
        <w:tc>
          <w:tcPr>
            <w:tcW w:w="1560" w:type="dxa"/>
            <w:tcBorders>
              <w:top w:val="nil"/>
              <w:left w:val="nil"/>
              <w:bottom w:val="single" w:sz="4" w:space="0" w:color="000000"/>
              <w:right w:val="single" w:sz="4" w:space="0" w:color="000000"/>
            </w:tcBorders>
            <w:shd w:val="clear" w:color="auto" w:fill="auto"/>
            <w:hideMark/>
          </w:tcPr>
          <w:p w14:paraId="6A28B7D2" w14:textId="77777777" w:rsidR="00D6478F" w:rsidRPr="00D6478F" w:rsidRDefault="00D6478F" w:rsidP="00D6478F">
            <w:pPr>
              <w:jc w:val="right"/>
              <w:rPr>
                <w:sz w:val="20"/>
              </w:rPr>
            </w:pPr>
            <w:r w:rsidRPr="00D6478F">
              <w:rPr>
                <w:sz w:val="20"/>
              </w:rPr>
              <w:t>2 500,0</w:t>
            </w:r>
          </w:p>
        </w:tc>
        <w:tc>
          <w:tcPr>
            <w:tcW w:w="1842" w:type="dxa"/>
            <w:tcBorders>
              <w:top w:val="nil"/>
              <w:left w:val="nil"/>
              <w:bottom w:val="single" w:sz="4" w:space="0" w:color="000000"/>
              <w:right w:val="single" w:sz="4" w:space="0" w:color="000000"/>
            </w:tcBorders>
            <w:shd w:val="clear" w:color="auto" w:fill="auto"/>
            <w:hideMark/>
          </w:tcPr>
          <w:p w14:paraId="3720D7D8" w14:textId="77777777" w:rsidR="00D6478F" w:rsidRPr="00D6478F" w:rsidRDefault="00D6478F" w:rsidP="00D6478F">
            <w:pPr>
              <w:jc w:val="right"/>
              <w:rPr>
                <w:sz w:val="20"/>
              </w:rPr>
            </w:pPr>
            <w:r w:rsidRPr="00D6478F">
              <w:rPr>
                <w:sz w:val="20"/>
              </w:rPr>
              <w:t>2 500,0</w:t>
            </w:r>
          </w:p>
        </w:tc>
      </w:tr>
      <w:tr w:rsidR="00B61FE7" w:rsidRPr="00D6478F" w14:paraId="28FA6042" w14:textId="77777777" w:rsidTr="00B61FE7">
        <w:trPr>
          <w:trHeight w:val="2573"/>
        </w:trPr>
        <w:tc>
          <w:tcPr>
            <w:tcW w:w="2560" w:type="dxa"/>
            <w:tcBorders>
              <w:top w:val="nil"/>
              <w:left w:val="single" w:sz="4" w:space="0" w:color="000000"/>
              <w:bottom w:val="single" w:sz="4" w:space="0" w:color="000000"/>
              <w:right w:val="single" w:sz="4" w:space="0" w:color="000000"/>
            </w:tcBorders>
            <w:shd w:val="clear" w:color="auto" w:fill="auto"/>
            <w:hideMark/>
          </w:tcPr>
          <w:p w14:paraId="1FFB1F27" w14:textId="77777777" w:rsidR="00D6478F" w:rsidRPr="00D6478F" w:rsidRDefault="00D6478F" w:rsidP="00D6478F">
            <w:pPr>
              <w:jc w:val="center"/>
              <w:rPr>
                <w:sz w:val="20"/>
              </w:rPr>
            </w:pPr>
            <w:r w:rsidRPr="00D6478F">
              <w:rPr>
                <w:sz w:val="20"/>
              </w:rPr>
              <w:t>1 11 09000 00 0000 120</w:t>
            </w:r>
          </w:p>
        </w:tc>
        <w:tc>
          <w:tcPr>
            <w:tcW w:w="2543" w:type="dxa"/>
            <w:tcBorders>
              <w:top w:val="nil"/>
              <w:left w:val="nil"/>
              <w:bottom w:val="single" w:sz="4" w:space="0" w:color="000000"/>
              <w:right w:val="single" w:sz="4" w:space="0" w:color="000000"/>
            </w:tcBorders>
            <w:shd w:val="clear" w:color="auto" w:fill="auto"/>
            <w:hideMark/>
          </w:tcPr>
          <w:p w14:paraId="7FE6D23D" w14:textId="77777777" w:rsidR="00D6478F" w:rsidRPr="00D6478F" w:rsidRDefault="00D6478F" w:rsidP="00D6478F">
            <w:pPr>
              <w:rPr>
                <w:sz w:val="20"/>
              </w:rPr>
            </w:pPr>
            <w:r w:rsidRPr="00D6478F">
              <w:rPr>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000000"/>
              <w:right w:val="single" w:sz="4" w:space="0" w:color="000000"/>
            </w:tcBorders>
            <w:shd w:val="clear" w:color="auto" w:fill="auto"/>
            <w:hideMark/>
          </w:tcPr>
          <w:p w14:paraId="551C7268" w14:textId="77777777" w:rsidR="00D6478F" w:rsidRPr="00D6478F" w:rsidRDefault="00D6478F" w:rsidP="00D6478F">
            <w:pPr>
              <w:jc w:val="right"/>
              <w:rPr>
                <w:sz w:val="20"/>
              </w:rPr>
            </w:pPr>
            <w:r w:rsidRPr="00D6478F">
              <w:rPr>
                <w:sz w:val="20"/>
              </w:rPr>
              <w:t>220,0</w:t>
            </w:r>
          </w:p>
        </w:tc>
        <w:tc>
          <w:tcPr>
            <w:tcW w:w="1560" w:type="dxa"/>
            <w:tcBorders>
              <w:top w:val="nil"/>
              <w:left w:val="nil"/>
              <w:bottom w:val="single" w:sz="4" w:space="0" w:color="000000"/>
              <w:right w:val="single" w:sz="4" w:space="0" w:color="000000"/>
            </w:tcBorders>
            <w:shd w:val="clear" w:color="auto" w:fill="auto"/>
            <w:hideMark/>
          </w:tcPr>
          <w:p w14:paraId="3F5DF08C" w14:textId="77777777" w:rsidR="00D6478F" w:rsidRPr="00D6478F" w:rsidRDefault="00D6478F" w:rsidP="00D6478F">
            <w:pPr>
              <w:jc w:val="right"/>
              <w:rPr>
                <w:sz w:val="20"/>
              </w:rPr>
            </w:pPr>
            <w:r w:rsidRPr="00D6478F">
              <w:rPr>
                <w:sz w:val="20"/>
              </w:rPr>
              <w:t>220,0</w:t>
            </w:r>
          </w:p>
        </w:tc>
        <w:tc>
          <w:tcPr>
            <w:tcW w:w="1842" w:type="dxa"/>
            <w:tcBorders>
              <w:top w:val="nil"/>
              <w:left w:val="nil"/>
              <w:bottom w:val="single" w:sz="4" w:space="0" w:color="000000"/>
              <w:right w:val="single" w:sz="4" w:space="0" w:color="000000"/>
            </w:tcBorders>
            <w:shd w:val="clear" w:color="auto" w:fill="auto"/>
            <w:hideMark/>
          </w:tcPr>
          <w:p w14:paraId="11E212DD" w14:textId="77777777" w:rsidR="00D6478F" w:rsidRPr="00D6478F" w:rsidRDefault="00D6478F" w:rsidP="00D6478F">
            <w:pPr>
              <w:jc w:val="right"/>
              <w:rPr>
                <w:sz w:val="20"/>
              </w:rPr>
            </w:pPr>
            <w:r w:rsidRPr="00D6478F">
              <w:rPr>
                <w:sz w:val="20"/>
              </w:rPr>
              <w:t>220,0</w:t>
            </w:r>
          </w:p>
        </w:tc>
      </w:tr>
      <w:tr w:rsidR="00B61FE7" w:rsidRPr="00D6478F" w14:paraId="000077B6" w14:textId="77777777" w:rsidTr="00B61FE7">
        <w:trPr>
          <w:trHeight w:val="2573"/>
        </w:trPr>
        <w:tc>
          <w:tcPr>
            <w:tcW w:w="2560" w:type="dxa"/>
            <w:tcBorders>
              <w:top w:val="nil"/>
              <w:left w:val="single" w:sz="4" w:space="0" w:color="000000"/>
              <w:bottom w:val="single" w:sz="4" w:space="0" w:color="000000"/>
              <w:right w:val="single" w:sz="4" w:space="0" w:color="000000"/>
            </w:tcBorders>
            <w:shd w:val="clear" w:color="auto" w:fill="auto"/>
            <w:hideMark/>
          </w:tcPr>
          <w:p w14:paraId="284B91C1" w14:textId="77777777" w:rsidR="00D6478F" w:rsidRPr="00D6478F" w:rsidRDefault="00D6478F" w:rsidP="00D6478F">
            <w:pPr>
              <w:jc w:val="center"/>
              <w:rPr>
                <w:sz w:val="20"/>
              </w:rPr>
            </w:pPr>
            <w:r w:rsidRPr="00D6478F">
              <w:rPr>
                <w:sz w:val="20"/>
              </w:rPr>
              <w:t>1 11 09040 00 0000 120</w:t>
            </w:r>
          </w:p>
        </w:tc>
        <w:tc>
          <w:tcPr>
            <w:tcW w:w="2543" w:type="dxa"/>
            <w:tcBorders>
              <w:top w:val="nil"/>
              <w:left w:val="nil"/>
              <w:bottom w:val="single" w:sz="4" w:space="0" w:color="000000"/>
              <w:right w:val="single" w:sz="4" w:space="0" w:color="000000"/>
            </w:tcBorders>
            <w:shd w:val="clear" w:color="auto" w:fill="auto"/>
            <w:hideMark/>
          </w:tcPr>
          <w:p w14:paraId="7623616B" w14:textId="77777777" w:rsidR="00D6478F" w:rsidRPr="00D6478F" w:rsidRDefault="00D6478F" w:rsidP="00D6478F">
            <w:pPr>
              <w:rPr>
                <w:sz w:val="20"/>
              </w:rPr>
            </w:pPr>
            <w:r w:rsidRPr="00D6478F">
              <w:rPr>
                <w:sz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000000"/>
              <w:right w:val="single" w:sz="4" w:space="0" w:color="000000"/>
            </w:tcBorders>
            <w:shd w:val="clear" w:color="auto" w:fill="auto"/>
            <w:hideMark/>
          </w:tcPr>
          <w:p w14:paraId="465D2A93" w14:textId="77777777" w:rsidR="00D6478F" w:rsidRPr="00D6478F" w:rsidRDefault="00D6478F" w:rsidP="00D6478F">
            <w:pPr>
              <w:jc w:val="right"/>
              <w:rPr>
                <w:sz w:val="20"/>
              </w:rPr>
            </w:pPr>
            <w:r w:rsidRPr="00D6478F">
              <w:rPr>
                <w:sz w:val="20"/>
              </w:rPr>
              <w:t>220,0</w:t>
            </w:r>
          </w:p>
        </w:tc>
        <w:tc>
          <w:tcPr>
            <w:tcW w:w="1560" w:type="dxa"/>
            <w:tcBorders>
              <w:top w:val="nil"/>
              <w:left w:val="nil"/>
              <w:bottom w:val="single" w:sz="4" w:space="0" w:color="000000"/>
              <w:right w:val="single" w:sz="4" w:space="0" w:color="000000"/>
            </w:tcBorders>
            <w:shd w:val="clear" w:color="auto" w:fill="auto"/>
            <w:hideMark/>
          </w:tcPr>
          <w:p w14:paraId="7F372809" w14:textId="77777777" w:rsidR="00D6478F" w:rsidRPr="00D6478F" w:rsidRDefault="00D6478F" w:rsidP="00D6478F">
            <w:pPr>
              <w:jc w:val="right"/>
              <w:rPr>
                <w:sz w:val="20"/>
              </w:rPr>
            </w:pPr>
            <w:r w:rsidRPr="00D6478F">
              <w:rPr>
                <w:sz w:val="20"/>
              </w:rPr>
              <w:t>220,0</w:t>
            </w:r>
          </w:p>
        </w:tc>
        <w:tc>
          <w:tcPr>
            <w:tcW w:w="1842" w:type="dxa"/>
            <w:tcBorders>
              <w:top w:val="nil"/>
              <w:left w:val="nil"/>
              <w:bottom w:val="single" w:sz="4" w:space="0" w:color="000000"/>
              <w:right w:val="single" w:sz="4" w:space="0" w:color="000000"/>
            </w:tcBorders>
            <w:shd w:val="clear" w:color="auto" w:fill="auto"/>
            <w:hideMark/>
          </w:tcPr>
          <w:p w14:paraId="0207CAEC" w14:textId="77777777" w:rsidR="00D6478F" w:rsidRPr="00D6478F" w:rsidRDefault="00D6478F" w:rsidP="00D6478F">
            <w:pPr>
              <w:jc w:val="right"/>
              <w:rPr>
                <w:sz w:val="20"/>
              </w:rPr>
            </w:pPr>
            <w:r w:rsidRPr="00D6478F">
              <w:rPr>
                <w:sz w:val="20"/>
              </w:rPr>
              <w:t>220,0</w:t>
            </w:r>
          </w:p>
        </w:tc>
      </w:tr>
      <w:tr w:rsidR="00D358CC" w:rsidRPr="00D6478F" w14:paraId="7B3C2AAA" w14:textId="77777777" w:rsidTr="00B61FE7">
        <w:trPr>
          <w:trHeight w:val="2247"/>
        </w:trPr>
        <w:tc>
          <w:tcPr>
            <w:tcW w:w="2560" w:type="dxa"/>
            <w:tcBorders>
              <w:top w:val="nil"/>
              <w:left w:val="single" w:sz="4" w:space="0" w:color="000000"/>
              <w:bottom w:val="single" w:sz="4" w:space="0" w:color="000000"/>
              <w:right w:val="single" w:sz="4" w:space="0" w:color="000000"/>
            </w:tcBorders>
            <w:shd w:val="clear" w:color="auto" w:fill="auto"/>
            <w:hideMark/>
          </w:tcPr>
          <w:p w14:paraId="2CFD2889" w14:textId="77777777" w:rsidR="00D6478F" w:rsidRPr="00D6478F" w:rsidRDefault="00D6478F" w:rsidP="00D6478F">
            <w:pPr>
              <w:jc w:val="center"/>
              <w:rPr>
                <w:sz w:val="20"/>
              </w:rPr>
            </w:pPr>
            <w:r w:rsidRPr="00D6478F">
              <w:rPr>
                <w:sz w:val="20"/>
              </w:rPr>
              <w:t>1 11 09045 05 0000 120</w:t>
            </w:r>
          </w:p>
        </w:tc>
        <w:tc>
          <w:tcPr>
            <w:tcW w:w="2543" w:type="dxa"/>
            <w:tcBorders>
              <w:top w:val="nil"/>
              <w:left w:val="nil"/>
              <w:bottom w:val="single" w:sz="4" w:space="0" w:color="000000"/>
              <w:right w:val="single" w:sz="4" w:space="0" w:color="000000"/>
            </w:tcBorders>
            <w:shd w:val="clear" w:color="FFFFFF" w:fill="FFFFFF"/>
            <w:hideMark/>
          </w:tcPr>
          <w:p w14:paraId="0708C8B7" w14:textId="77777777" w:rsidR="00D6478F" w:rsidRPr="00D6478F" w:rsidRDefault="00D6478F" w:rsidP="00D6478F">
            <w:pPr>
              <w:rPr>
                <w:sz w:val="20"/>
              </w:rPr>
            </w:pPr>
            <w:r w:rsidRPr="00D6478F">
              <w:rPr>
                <w:sz w:val="20"/>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w:t>
            </w:r>
            <w:r w:rsidRPr="00D6478F">
              <w:rPr>
                <w:sz w:val="20"/>
              </w:rPr>
              <w:lastRenderedPageBreak/>
              <w:t>том числе казенных)</w:t>
            </w:r>
          </w:p>
        </w:tc>
        <w:tc>
          <w:tcPr>
            <w:tcW w:w="1134" w:type="dxa"/>
            <w:tcBorders>
              <w:top w:val="nil"/>
              <w:left w:val="nil"/>
              <w:bottom w:val="single" w:sz="4" w:space="0" w:color="000000"/>
              <w:right w:val="single" w:sz="4" w:space="0" w:color="000000"/>
            </w:tcBorders>
            <w:shd w:val="clear" w:color="auto" w:fill="auto"/>
            <w:hideMark/>
          </w:tcPr>
          <w:p w14:paraId="7708B8EE" w14:textId="77777777" w:rsidR="00D6478F" w:rsidRPr="00D6478F" w:rsidRDefault="00D6478F" w:rsidP="00D6478F">
            <w:pPr>
              <w:jc w:val="right"/>
              <w:rPr>
                <w:sz w:val="20"/>
              </w:rPr>
            </w:pPr>
            <w:r w:rsidRPr="00D6478F">
              <w:rPr>
                <w:sz w:val="20"/>
              </w:rPr>
              <w:lastRenderedPageBreak/>
              <w:t>220,0</w:t>
            </w:r>
          </w:p>
        </w:tc>
        <w:tc>
          <w:tcPr>
            <w:tcW w:w="1560" w:type="dxa"/>
            <w:tcBorders>
              <w:top w:val="nil"/>
              <w:left w:val="nil"/>
              <w:bottom w:val="single" w:sz="4" w:space="0" w:color="000000"/>
              <w:right w:val="single" w:sz="4" w:space="0" w:color="000000"/>
            </w:tcBorders>
            <w:shd w:val="clear" w:color="auto" w:fill="auto"/>
            <w:hideMark/>
          </w:tcPr>
          <w:p w14:paraId="24AB7D9C" w14:textId="77777777" w:rsidR="00D6478F" w:rsidRPr="00D6478F" w:rsidRDefault="00D6478F" w:rsidP="00D6478F">
            <w:pPr>
              <w:jc w:val="right"/>
              <w:rPr>
                <w:sz w:val="20"/>
              </w:rPr>
            </w:pPr>
            <w:r w:rsidRPr="00D6478F">
              <w:rPr>
                <w:sz w:val="20"/>
              </w:rPr>
              <w:t>220,0</w:t>
            </w:r>
          </w:p>
        </w:tc>
        <w:tc>
          <w:tcPr>
            <w:tcW w:w="1842" w:type="dxa"/>
            <w:tcBorders>
              <w:top w:val="nil"/>
              <w:left w:val="nil"/>
              <w:bottom w:val="single" w:sz="4" w:space="0" w:color="000000"/>
              <w:right w:val="single" w:sz="4" w:space="0" w:color="000000"/>
            </w:tcBorders>
            <w:shd w:val="clear" w:color="auto" w:fill="auto"/>
            <w:hideMark/>
          </w:tcPr>
          <w:p w14:paraId="61FE7E32" w14:textId="77777777" w:rsidR="00D6478F" w:rsidRPr="00D6478F" w:rsidRDefault="00D6478F" w:rsidP="00D6478F">
            <w:pPr>
              <w:jc w:val="right"/>
              <w:rPr>
                <w:sz w:val="20"/>
              </w:rPr>
            </w:pPr>
            <w:r w:rsidRPr="00D6478F">
              <w:rPr>
                <w:sz w:val="20"/>
              </w:rPr>
              <w:t>220,0</w:t>
            </w:r>
          </w:p>
        </w:tc>
      </w:tr>
      <w:tr w:rsidR="00B61FE7" w:rsidRPr="00D6478F" w14:paraId="36EB77D1"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4E3DA82E" w14:textId="77777777" w:rsidR="00D6478F" w:rsidRPr="00D6478F" w:rsidRDefault="00D6478F" w:rsidP="00D6478F">
            <w:pPr>
              <w:jc w:val="center"/>
              <w:rPr>
                <w:sz w:val="20"/>
              </w:rPr>
            </w:pPr>
            <w:r w:rsidRPr="00D6478F">
              <w:rPr>
                <w:sz w:val="20"/>
              </w:rPr>
              <w:t>1 12 00000 00 0000 000</w:t>
            </w:r>
          </w:p>
        </w:tc>
        <w:tc>
          <w:tcPr>
            <w:tcW w:w="2543" w:type="dxa"/>
            <w:tcBorders>
              <w:top w:val="nil"/>
              <w:left w:val="nil"/>
              <w:bottom w:val="single" w:sz="4" w:space="0" w:color="000000"/>
              <w:right w:val="single" w:sz="4" w:space="0" w:color="000000"/>
            </w:tcBorders>
            <w:shd w:val="clear" w:color="auto" w:fill="auto"/>
            <w:hideMark/>
          </w:tcPr>
          <w:p w14:paraId="2E69C042" w14:textId="77777777" w:rsidR="00D6478F" w:rsidRPr="00D6478F" w:rsidRDefault="00D6478F" w:rsidP="00D6478F">
            <w:pPr>
              <w:rPr>
                <w:sz w:val="20"/>
              </w:rPr>
            </w:pPr>
            <w:r w:rsidRPr="00D6478F">
              <w:rPr>
                <w:sz w:val="20"/>
              </w:rPr>
              <w:t>ПЛАТЕЖИ ПРИ ПОЛЬЗОВАНИИ ПРИРОДНЫМИ РЕСУРСАМИ</w:t>
            </w:r>
          </w:p>
        </w:tc>
        <w:tc>
          <w:tcPr>
            <w:tcW w:w="1134" w:type="dxa"/>
            <w:tcBorders>
              <w:top w:val="nil"/>
              <w:left w:val="nil"/>
              <w:bottom w:val="single" w:sz="4" w:space="0" w:color="000000"/>
              <w:right w:val="single" w:sz="4" w:space="0" w:color="000000"/>
            </w:tcBorders>
            <w:shd w:val="clear" w:color="auto" w:fill="auto"/>
            <w:hideMark/>
          </w:tcPr>
          <w:p w14:paraId="2A016BC2" w14:textId="77777777" w:rsidR="00D6478F" w:rsidRPr="00D6478F" w:rsidRDefault="00D6478F" w:rsidP="00D6478F">
            <w:pPr>
              <w:jc w:val="right"/>
              <w:rPr>
                <w:sz w:val="20"/>
              </w:rPr>
            </w:pPr>
            <w:r w:rsidRPr="00D6478F">
              <w:rPr>
                <w:sz w:val="20"/>
              </w:rPr>
              <w:t>596,8</w:t>
            </w:r>
          </w:p>
        </w:tc>
        <w:tc>
          <w:tcPr>
            <w:tcW w:w="1560" w:type="dxa"/>
            <w:tcBorders>
              <w:top w:val="nil"/>
              <w:left w:val="nil"/>
              <w:bottom w:val="single" w:sz="4" w:space="0" w:color="000000"/>
              <w:right w:val="single" w:sz="4" w:space="0" w:color="000000"/>
            </w:tcBorders>
            <w:shd w:val="clear" w:color="auto" w:fill="auto"/>
            <w:hideMark/>
          </w:tcPr>
          <w:p w14:paraId="138FCBC5" w14:textId="77777777" w:rsidR="00D6478F" w:rsidRPr="00D6478F" w:rsidRDefault="00D6478F" w:rsidP="00D6478F">
            <w:pPr>
              <w:jc w:val="right"/>
              <w:rPr>
                <w:sz w:val="20"/>
              </w:rPr>
            </w:pPr>
            <w:r w:rsidRPr="00D6478F">
              <w:rPr>
                <w:sz w:val="20"/>
              </w:rPr>
              <w:t>580,3</w:t>
            </w:r>
          </w:p>
        </w:tc>
        <w:tc>
          <w:tcPr>
            <w:tcW w:w="1842" w:type="dxa"/>
            <w:tcBorders>
              <w:top w:val="nil"/>
              <w:left w:val="nil"/>
              <w:bottom w:val="single" w:sz="4" w:space="0" w:color="000000"/>
              <w:right w:val="single" w:sz="4" w:space="0" w:color="000000"/>
            </w:tcBorders>
            <w:shd w:val="clear" w:color="auto" w:fill="auto"/>
            <w:hideMark/>
          </w:tcPr>
          <w:p w14:paraId="0E88F353" w14:textId="77777777" w:rsidR="00D6478F" w:rsidRPr="00D6478F" w:rsidRDefault="00D6478F" w:rsidP="00D6478F">
            <w:pPr>
              <w:jc w:val="right"/>
              <w:rPr>
                <w:sz w:val="20"/>
              </w:rPr>
            </w:pPr>
            <w:r w:rsidRPr="00D6478F">
              <w:rPr>
                <w:sz w:val="20"/>
              </w:rPr>
              <w:t>588,5</w:t>
            </w:r>
          </w:p>
        </w:tc>
      </w:tr>
      <w:tr w:rsidR="00B61FE7" w:rsidRPr="00D6478F" w14:paraId="5DCD59A9"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02605D67" w14:textId="77777777" w:rsidR="00D6478F" w:rsidRPr="00D6478F" w:rsidRDefault="00D6478F" w:rsidP="00D6478F">
            <w:pPr>
              <w:jc w:val="center"/>
              <w:rPr>
                <w:sz w:val="20"/>
              </w:rPr>
            </w:pPr>
            <w:r w:rsidRPr="00D6478F">
              <w:rPr>
                <w:sz w:val="20"/>
              </w:rPr>
              <w:t>1 12 01000 01 0000 120</w:t>
            </w:r>
          </w:p>
        </w:tc>
        <w:tc>
          <w:tcPr>
            <w:tcW w:w="2543" w:type="dxa"/>
            <w:tcBorders>
              <w:top w:val="nil"/>
              <w:left w:val="nil"/>
              <w:bottom w:val="single" w:sz="4" w:space="0" w:color="000000"/>
              <w:right w:val="single" w:sz="4" w:space="0" w:color="000000"/>
            </w:tcBorders>
            <w:shd w:val="clear" w:color="auto" w:fill="auto"/>
            <w:hideMark/>
          </w:tcPr>
          <w:p w14:paraId="45EBEF0A" w14:textId="77777777" w:rsidR="00D6478F" w:rsidRPr="00D6478F" w:rsidRDefault="00D6478F" w:rsidP="00D6478F">
            <w:pPr>
              <w:rPr>
                <w:sz w:val="20"/>
              </w:rPr>
            </w:pPr>
            <w:r w:rsidRPr="00D6478F">
              <w:rPr>
                <w:sz w:val="20"/>
              </w:rPr>
              <w:t>Плата за негативное воздействие на окружающую среду</w:t>
            </w:r>
          </w:p>
        </w:tc>
        <w:tc>
          <w:tcPr>
            <w:tcW w:w="1134" w:type="dxa"/>
            <w:tcBorders>
              <w:top w:val="nil"/>
              <w:left w:val="nil"/>
              <w:bottom w:val="single" w:sz="4" w:space="0" w:color="000000"/>
              <w:right w:val="single" w:sz="4" w:space="0" w:color="000000"/>
            </w:tcBorders>
            <w:shd w:val="clear" w:color="auto" w:fill="auto"/>
            <w:hideMark/>
          </w:tcPr>
          <w:p w14:paraId="073E3C70" w14:textId="77777777" w:rsidR="00D6478F" w:rsidRPr="00D6478F" w:rsidRDefault="00D6478F" w:rsidP="00D6478F">
            <w:pPr>
              <w:jc w:val="right"/>
              <w:rPr>
                <w:sz w:val="20"/>
              </w:rPr>
            </w:pPr>
            <w:r w:rsidRPr="00D6478F">
              <w:rPr>
                <w:sz w:val="20"/>
              </w:rPr>
              <w:t>596,8</w:t>
            </w:r>
          </w:p>
        </w:tc>
        <w:tc>
          <w:tcPr>
            <w:tcW w:w="1560" w:type="dxa"/>
            <w:tcBorders>
              <w:top w:val="nil"/>
              <w:left w:val="nil"/>
              <w:bottom w:val="single" w:sz="4" w:space="0" w:color="000000"/>
              <w:right w:val="single" w:sz="4" w:space="0" w:color="000000"/>
            </w:tcBorders>
            <w:shd w:val="clear" w:color="auto" w:fill="auto"/>
            <w:hideMark/>
          </w:tcPr>
          <w:p w14:paraId="79A14B15" w14:textId="77777777" w:rsidR="00D6478F" w:rsidRPr="00D6478F" w:rsidRDefault="00D6478F" w:rsidP="00D6478F">
            <w:pPr>
              <w:jc w:val="right"/>
              <w:rPr>
                <w:sz w:val="20"/>
              </w:rPr>
            </w:pPr>
            <w:r w:rsidRPr="00D6478F">
              <w:rPr>
                <w:sz w:val="20"/>
              </w:rPr>
              <w:t>580,3</w:t>
            </w:r>
          </w:p>
        </w:tc>
        <w:tc>
          <w:tcPr>
            <w:tcW w:w="1842" w:type="dxa"/>
            <w:tcBorders>
              <w:top w:val="nil"/>
              <w:left w:val="nil"/>
              <w:bottom w:val="single" w:sz="4" w:space="0" w:color="000000"/>
              <w:right w:val="single" w:sz="4" w:space="0" w:color="000000"/>
            </w:tcBorders>
            <w:shd w:val="clear" w:color="auto" w:fill="auto"/>
            <w:hideMark/>
          </w:tcPr>
          <w:p w14:paraId="3BCA5FE3" w14:textId="77777777" w:rsidR="00D6478F" w:rsidRPr="00D6478F" w:rsidRDefault="00D6478F" w:rsidP="00D6478F">
            <w:pPr>
              <w:jc w:val="right"/>
              <w:rPr>
                <w:sz w:val="20"/>
              </w:rPr>
            </w:pPr>
            <w:r w:rsidRPr="00D6478F">
              <w:rPr>
                <w:sz w:val="20"/>
              </w:rPr>
              <w:t>588,5</w:t>
            </w:r>
          </w:p>
        </w:tc>
      </w:tr>
      <w:tr w:rsidR="00B61FE7" w:rsidRPr="00D6478F" w14:paraId="5F32591B"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29F58C33" w14:textId="77777777" w:rsidR="00D6478F" w:rsidRPr="00D6478F" w:rsidRDefault="00D6478F" w:rsidP="00D6478F">
            <w:pPr>
              <w:jc w:val="center"/>
              <w:rPr>
                <w:sz w:val="20"/>
              </w:rPr>
            </w:pPr>
            <w:r w:rsidRPr="00D6478F">
              <w:rPr>
                <w:sz w:val="20"/>
              </w:rPr>
              <w:t>1 12 01010 01 0000 120</w:t>
            </w:r>
          </w:p>
        </w:tc>
        <w:tc>
          <w:tcPr>
            <w:tcW w:w="2543" w:type="dxa"/>
            <w:tcBorders>
              <w:top w:val="nil"/>
              <w:left w:val="nil"/>
              <w:bottom w:val="single" w:sz="4" w:space="0" w:color="000000"/>
              <w:right w:val="single" w:sz="4" w:space="0" w:color="000000"/>
            </w:tcBorders>
            <w:shd w:val="clear" w:color="auto" w:fill="auto"/>
            <w:hideMark/>
          </w:tcPr>
          <w:p w14:paraId="4C105845" w14:textId="77777777" w:rsidR="00D6478F" w:rsidRPr="00D6478F" w:rsidRDefault="00D6478F" w:rsidP="00D6478F">
            <w:pPr>
              <w:rPr>
                <w:sz w:val="20"/>
              </w:rPr>
            </w:pPr>
            <w:r w:rsidRPr="00D6478F">
              <w:rPr>
                <w:sz w:val="20"/>
              </w:rPr>
              <w:t>Плата за выбросы загрязняющих веществ в атмосферный воздух стационарными объектами</w:t>
            </w:r>
          </w:p>
        </w:tc>
        <w:tc>
          <w:tcPr>
            <w:tcW w:w="1134" w:type="dxa"/>
            <w:tcBorders>
              <w:top w:val="nil"/>
              <w:left w:val="nil"/>
              <w:bottom w:val="single" w:sz="4" w:space="0" w:color="000000"/>
              <w:right w:val="single" w:sz="4" w:space="0" w:color="000000"/>
            </w:tcBorders>
            <w:shd w:val="clear" w:color="auto" w:fill="auto"/>
            <w:hideMark/>
          </w:tcPr>
          <w:p w14:paraId="2A171D71" w14:textId="77777777" w:rsidR="00D6478F" w:rsidRPr="00D6478F" w:rsidRDefault="00D6478F" w:rsidP="00D6478F">
            <w:pPr>
              <w:jc w:val="right"/>
              <w:rPr>
                <w:sz w:val="20"/>
              </w:rPr>
            </w:pPr>
            <w:r w:rsidRPr="00D6478F">
              <w:rPr>
                <w:sz w:val="20"/>
              </w:rPr>
              <w:t>73,4</w:t>
            </w:r>
          </w:p>
        </w:tc>
        <w:tc>
          <w:tcPr>
            <w:tcW w:w="1560" w:type="dxa"/>
            <w:tcBorders>
              <w:top w:val="nil"/>
              <w:left w:val="nil"/>
              <w:bottom w:val="single" w:sz="4" w:space="0" w:color="000000"/>
              <w:right w:val="single" w:sz="4" w:space="0" w:color="000000"/>
            </w:tcBorders>
            <w:shd w:val="clear" w:color="auto" w:fill="auto"/>
            <w:hideMark/>
          </w:tcPr>
          <w:p w14:paraId="53D151BD" w14:textId="77777777" w:rsidR="00D6478F" w:rsidRPr="00D6478F" w:rsidRDefault="00D6478F" w:rsidP="00D6478F">
            <w:pPr>
              <w:jc w:val="right"/>
              <w:rPr>
                <w:sz w:val="20"/>
              </w:rPr>
            </w:pPr>
            <w:r w:rsidRPr="00D6478F">
              <w:rPr>
                <w:sz w:val="20"/>
              </w:rPr>
              <w:t>71,3</w:t>
            </w:r>
          </w:p>
        </w:tc>
        <w:tc>
          <w:tcPr>
            <w:tcW w:w="1842" w:type="dxa"/>
            <w:tcBorders>
              <w:top w:val="nil"/>
              <w:left w:val="nil"/>
              <w:bottom w:val="single" w:sz="4" w:space="0" w:color="000000"/>
              <w:right w:val="single" w:sz="4" w:space="0" w:color="000000"/>
            </w:tcBorders>
            <w:shd w:val="clear" w:color="auto" w:fill="auto"/>
            <w:hideMark/>
          </w:tcPr>
          <w:p w14:paraId="2039A9C3" w14:textId="77777777" w:rsidR="00D6478F" w:rsidRPr="00D6478F" w:rsidRDefault="00D6478F" w:rsidP="00D6478F">
            <w:pPr>
              <w:jc w:val="right"/>
              <w:rPr>
                <w:sz w:val="20"/>
              </w:rPr>
            </w:pPr>
            <w:r w:rsidRPr="00D6478F">
              <w:rPr>
                <w:sz w:val="20"/>
              </w:rPr>
              <w:t>72,3</w:t>
            </w:r>
          </w:p>
        </w:tc>
      </w:tr>
      <w:tr w:rsidR="00D358CC" w:rsidRPr="00D6478F" w14:paraId="2551D939"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299154A6" w14:textId="77777777" w:rsidR="00D6478F" w:rsidRPr="00D6478F" w:rsidRDefault="00D6478F" w:rsidP="00D6478F">
            <w:pPr>
              <w:jc w:val="center"/>
              <w:rPr>
                <w:sz w:val="20"/>
              </w:rPr>
            </w:pPr>
            <w:r w:rsidRPr="00D6478F">
              <w:rPr>
                <w:sz w:val="20"/>
              </w:rPr>
              <w:t>1 12 01010 01 0000 120</w:t>
            </w:r>
          </w:p>
        </w:tc>
        <w:tc>
          <w:tcPr>
            <w:tcW w:w="2543" w:type="dxa"/>
            <w:tcBorders>
              <w:top w:val="nil"/>
              <w:left w:val="nil"/>
              <w:bottom w:val="single" w:sz="4" w:space="0" w:color="000000"/>
              <w:right w:val="single" w:sz="4" w:space="0" w:color="000000"/>
            </w:tcBorders>
            <w:shd w:val="clear" w:color="FFFFFF" w:fill="FFFFFF"/>
            <w:hideMark/>
          </w:tcPr>
          <w:p w14:paraId="4769371A" w14:textId="77777777" w:rsidR="00D6478F" w:rsidRPr="00D6478F" w:rsidRDefault="00D6478F" w:rsidP="00D6478F">
            <w:pPr>
              <w:rPr>
                <w:sz w:val="20"/>
              </w:rPr>
            </w:pPr>
            <w:r w:rsidRPr="00D6478F">
              <w:rPr>
                <w:sz w:val="20"/>
              </w:rPr>
              <w:t>Плата за выбросы загрязняющих веществ в атмосферный воздух стационарными объектами</w:t>
            </w:r>
          </w:p>
        </w:tc>
        <w:tc>
          <w:tcPr>
            <w:tcW w:w="1134" w:type="dxa"/>
            <w:tcBorders>
              <w:top w:val="nil"/>
              <w:left w:val="nil"/>
              <w:bottom w:val="single" w:sz="4" w:space="0" w:color="000000"/>
              <w:right w:val="single" w:sz="4" w:space="0" w:color="000000"/>
            </w:tcBorders>
            <w:shd w:val="clear" w:color="auto" w:fill="auto"/>
            <w:hideMark/>
          </w:tcPr>
          <w:p w14:paraId="2A73AF46" w14:textId="77777777" w:rsidR="00D6478F" w:rsidRPr="00D6478F" w:rsidRDefault="00D6478F" w:rsidP="00D6478F">
            <w:pPr>
              <w:jc w:val="right"/>
              <w:rPr>
                <w:sz w:val="20"/>
              </w:rPr>
            </w:pPr>
            <w:r w:rsidRPr="00D6478F">
              <w:rPr>
                <w:sz w:val="20"/>
              </w:rPr>
              <w:t>73,4</w:t>
            </w:r>
          </w:p>
        </w:tc>
        <w:tc>
          <w:tcPr>
            <w:tcW w:w="1560" w:type="dxa"/>
            <w:tcBorders>
              <w:top w:val="nil"/>
              <w:left w:val="nil"/>
              <w:bottom w:val="single" w:sz="4" w:space="0" w:color="000000"/>
              <w:right w:val="single" w:sz="4" w:space="0" w:color="000000"/>
            </w:tcBorders>
            <w:shd w:val="clear" w:color="auto" w:fill="auto"/>
            <w:hideMark/>
          </w:tcPr>
          <w:p w14:paraId="3317C734" w14:textId="77777777" w:rsidR="00D6478F" w:rsidRPr="00D6478F" w:rsidRDefault="00D6478F" w:rsidP="00D6478F">
            <w:pPr>
              <w:jc w:val="right"/>
              <w:rPr>
                <w:sz w:val="20"/>
              </w:rPr>
            </w:pPr>
            <w:r w:rsidRPr="00D6478F">
              <w:rPr>
                <w:sz w:val="20"/>
              </w:rPr>
              <w:t>71,3</w:t>
            </w:r>
          </w:p>
        </w:tc>
        <w:tc>
          <w:tcPr>
            <w:tcW w:w="1842" w:type="dxa"/>
            <w:tcBorders>
              <w:top w:val="nil"/>
              <w:left w:val="nil"/>
              <w:bottom w:val="single" w:sz="4" w:space="0" w:color="000000"/>
              <w:right w:val="single" w:sz="4" w:space="0" w:color="000000"/>
            </w:tcBorders>
            <w:shd w:val="clear" w:color="auto" w:fill="auto"/>
            <w:hideMark/>
          </w:tcPr>
          <w:p w14:paraId="3241E744" w14:textId="77777777" w:rsidR="00D6478F" w:rsidRPr="00D6478F" w:rsidRDefault="00D6478F" w:rsidP="00D6478F">
            <w:pPr>
              <w:jc w:val="right"/>
              <w:rPr>
                <w:sz w:val="20"/>
              </w:rPr>
            </w:pPr>
            <w:r w:rsidRPr="00D6478F">
              <w:rPr>
                <w:sz w:val="20"/>
              </w:rPr>
              <w:t>72,3</w:t>
            </w:r>
          </w:p>
        </w:tc>
      </w:tr>
      <w:tr w:rsidR="00B61FE7" w:rsidRPr="00D6478F" w14:paraId="00E83870"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5007180D" w14:textId="77777777" w:rsidR="00D6478F" w:rsidRPr="00D6478F" w:rsidRDefault="00D6478F" w:rsidP="00D6478F">
            <w:pPr>
              <w:jc w:val="center"/>
              <w:rPr>
                <w:sz w:val="20"/>
              </w:rPr>
            </w:pPr>
            <w:r w:rsidRPr="00D6478F">
              <w:rPr>
                <w:sz w:val="20"/>
              </w:rPr>
              <w:t>1 12 01030 01 0000 120</w:t>
            </w:r>
          </w:p>
        </w:tc>
        <w:tc>
          <w:tcPr>
            <w:tcW w:w="2543" w:type="dxa"/>
            <w:tcBorders>
              <w:top w:val="nil"/>
              <w:left w:val="nil"/>
              <w:bottom w:val="single" w:sz="4" w:space="0" w:color="000000"/>
              <w:right w:val="single" w:sz="4" w:space="0" w:color="000000"/>
            </w:tcBorders>
            <w:shd w:val="clear" w:color="auto" w:fill="auto"/>
            <w:hideMark/>
          </w:tcPr>
          <w:p w14:paraId="3B329B57" w14:textId="77777777" w:rsidR="00D6478F" w:rsidRPr="00D6478F" w:rsidRDefault="00D6478F" w:rsidP="00D6478F">
            <w:pPr>
              <w:rPr>
                <w:sz w:val="20"/>
              </w:rPr>
            </w:pPr>
            <w:r w:rsidRPr="00D6478F">
              <w:rPr>
                <w:sz w:val="20"/>
              </w:rPr>
              <w:t>Плата за сбросы загрязняющих веществ в водные объекты</w:t>
            </w:r>
          </w:p>
        </w:tc>
        <w:tc>
          <w:tcPr>
            <w:tcW w:w="1134" w:type="dxa"/>
            <w:tcBorders>
              <w:top w:val="nil"/>
              <w:left w:val="nil"/>
              <w:bottom w:val="single" w:sz="4" w:space="0" w:color="000000"/>
              <w:right w:val="single" w:sz="4" w:space="0" w:color="000000"/>
            </w:tcBorders>
            <w:shd w:val="clear" w:color="auto" w:fill="auto"/>
            <w:hideMark/>
          </w:tcPr>
          <w:p w14:paraId="1F7E32AC" w14:textId="77777777" w:rsidR="00D6478F" w:rsidRPr="00D6478F" w:rsidRDefault="00D6478F" w:rsidP="00D6478F">
            <w:pPr>
              <w:jc w:val="right"/>
              <w:rPr>
                <w:sz w:val="20"/>
              </w:rPr>
            </w:pPr>
            <w:r w:rsidRPr="00D6478F">
              <w:rPr>
                <w:sz w:val="20"/>
              </w:rPr>
              <w:t>483,3</w:t>
            </w:r>
          </w:p>
        </w:tc>
        <w:tc>
          <w:tcPr>
            <w:tcW w:w="1560" w:type="dxa"/>
            <w:tcBorders>
              <w:top w:val="nil"/>
              <w:left w:val="nil"/>
              <w:bottom w:val="single" w:sz="4" w:space="0" w:color="000000"/>
              <w:right w:val="single" w:sz="4" w:space="0" w:color="000000"/>
            </w:tcBorders>
            <w:shd w:val="clear" w:color="auto" w:fill="auto"/>
            <w:hideMark/>
          </w:tcPr>
          <w:p w14:paraId="476AB0B3" w14:textId="77777777" w:rsidR="00D6478F" w:rsidRPr="00D6478F" w:rsidRDefault="00D6478F" w:rsidP="00D6478F">
            <w:pPr>
              <w:jc w:val="right"/>
              <w:rPr>
                <w:sz w:val="20"/>
              </w:rPr>
            </w:pPr>
            <w:r w:rsidRPr="00D6478F">
              <w:rPr>
                <w:sz w:val="20"/>
              </w:rPr>
              <w:t>469,9</w:t>
            </w:r>
          </w:p>
        </w:tc>
        <w:tc>
          <w:tcPr>
            <w:tcW w:w="1842" w:type="dxa"/>
            <w:tcBorders>
              <w:top w:val="nil"/>
              <w:left w:val="nil"/>
              <w:bottom w:val="single" w:sz="4" w:space="0" w:color="000000"/>
              <w:right w:val="single" w:sz="4" w:space="0" w:color="000000"/>
            </w:tcBorders>
            <w:shd w:val="clear" w:color="auto" w:fill="auto"/>
            <w:hideMark/>
          </w:tcPr>
          <w:p w14:paraId="6309900D" w14:textId="77777777" w:rsidR="00D6478F" w:rsidRPr="00D6478F" w:rsidRDefault="00D6478F" w:rsidP="00D6478F">
            <w:pPr>
              <w:jc w:val="right"/>
              <w:rPr>
                <w:sz w:val="20"/>
              </w:rPr>
            </w:pPr>
            <w:r w:rsidRPr="00D6478F">
              <w:rPr>
                <w:sz w:val="20"/>
              </w:rPr>
              <w:t>476,6</w:t>
            </w:r>
          </w:p>
        </w:tc>
      </w:tr>
      <w:tr w:rsidR="00D358CC" w:rsidRPr="00D6478F" w14:paraId="4345FACA"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67C9E1DF" w14:textId="77777777" w:rsidR="00D6478F" w:rsidRPr="00D6478F" w:rsidRDefault="00D6478F" w:rsidP="00D6478F">
            <w:pPr>
              <w:jc w:val="center"/>
              <w:rPr>
                <w:sz w:val="20"/>
              </w:rPr>
            </w:pPr>
            <w:r w:rsidRPr="00D6478F">
              <w:rPr>
                <w:sz w:val="20"/>
              </w:rPr>
              <w:t>1 12 01030 01 0000 120</w:t>
            </w:r>
          </w:p>
        </w:tc>
        <w:tc>
          <w:tcPr>
            <w:tcW w:w="2543" w:type="dxa"/>
            <w:tcBorders>
              <w:top w:val="nil"/>
              <w:left w:val="nil"/>
              <w:bottom w:val="single" w:sz="4" w:space="0" w:color="000000"/>
              <w:right w:val="single" w:sz="4" w:space="0" w:color="000000"/>
            </w:tcBorders>
            <w:shd w:val="clear" w:color="FFFFFF" w:fill="FFFFFF"/>
            <w:hideMark/>
          </w:tcPr>
          <w:p w14:paraId="46EB2944" w14:textId="77777777" w:rsidR="00D6478F" w:rsidRPr="00D6478F" w:rsidRDefault="00D6478F" w:rsidP="00D6478F">
            <w:pPr>
              <w:rPr>
                <w:sz w:val="20"/>
              </w:rPr>
            </w:pPr>
            <w:r w:rsidRPr="00D6478F">
              <w:rPr>
                <w:sz w:val="20"/>
              </w:rPr>
              <w:t>Плата за сбросы загрязняющих веществ в водные объекты</w:t>
            </w:r>
          </w:p>
        </w:tc>
        <w:tc>
          <w:tcPr>
            <w:tcW w:w="1134" w:type="dxa"/>
            <w:tcBorders>
              <w:top w:val="nil"/>
              <w:left w:val="nil"/>
              <w:bottom w:val="single" w:sz="4" w:space="0" w:color="000000"/>
              <w:right w:val="single" w:sz="4" w:space="0" w:color="000000"/>
            </w:tcBorders>
            <w:shd w:val="clear" w:color="auto" w:fill="auto"/>
            <w:hideMark/>
          </w:tcPr>
          <w:p w14:paraId="469AE14E" w14:textId="77777777" w:rsidR="00D6478F" w:rsidRPr="00D6478F" w:rsidRDefault="00D6478F" w:rsidP="00D6478F">
            <w:pPr>
              <w:jc w:val="right"/>
              <w:rPr>
                <w:sz w:val="20"/>
              </w:rPr>
            </w:pPr>
            <w:r w:rsidRPr="00D6478F">
              <w:rPr>
                <w:sz w:val="20"/>
              </w:rPr>
              <w:t>483,3</w:t>
            </w:r>
          </w:p>
        </w:tc>
        <w:tc>
          <w:tcPr>
            <w:tcW w:w="1560" w:type="dxa"/>
            <w:tcBorders>
              <w:top w:val="nil"/>
              <w:left w:val="nil"/>
              <w:bottom w:val="single" w:sz="4" w:space="0" w:color="000000"/>
              <w:right w:val="single" w:sz="4" w:space="0" w:color="000000"/>
            </w:tcBorders>
            <w:shd w:val="clear" w:color="auto" w:fill="auto"/>
            <w:hideMark/>
          </w:tcPr>
          <w:p w14:paraId="3EC251BE" w14:textId="77777777" w:rsidR="00D6478F" w:rsidRPr="00D6478F" w:rsidRDefault="00D6478F" w:rsidP="00D6478F">
            <w:pPr>
              <w:jc w:val="right"/>
              <w:rPr>
                <w:sz w:val="20"/>
              </w:rPr>
            </w:pPr>
            <w:r w:rsidRPr="00D6478F">
              <w:rPr>
                <w:sz w:val="20"/>
              </w:rPr>
              <w:t>469,9</w:t>
            </w:r>
          </w:p>
        </w:tc>
        <w:tc>
          <w:tcPr>
            <w:tcW w:w="1842" w:type="dxa"/>
            <w:tcBorders>
              <w:top w:val="nil"/>
              <w:left w:val="nil"/>
              <w:bottom w:val="single" w:sz="4" w:space="0" w:color="000000"/>
              <w:right w:val="single" w:sz="4" w:space="0" w:color="000000"/>
            </w:tcBorders>
            <w:shd w:val="clear" w:color="auto" w:fill="auto"/>
            <w:hideMark/>
          </w:tcPr>
          <w:p w14:paraId="3FC6A8C9" w14:textId="77777777" w:rsidR="00D6478F" w:rsidRPr="00D6478F" w:rsidRDefault="00D6478F" w:rsidP="00D6478F">
            <w:pPr>
              <w:jc w:val="right"/>
              <w:rPr>
                <w:sz w:val="20"/>
              </w:rPr>
            </w:pPr>
            <w:r w:rsidRPr="00D6478F">
              <w:rPr>
                <w:sz w:val="20"/>
              </w:rPr>
              <w:t>476,6</w:t>
            </w:r>
          </w:p>
        </w:tc>
      </w:tr>
      <w:tr w:rsidR="00B61FE7" w:rsidRPr="00D6478F" w14:paraId="6F171137"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6EB2F411" w14:textId="77777777" w:rsidR="00D6478F" w:rsidRPr="00D6478F" w:rsidRDefault="00D6478F" w:rsidP="00D6478F">
            <w:pPr>
              <w:jc w:val="center"/>
              <w:rPr>
                <w:sz w:val="20"/>
              </w:rPr>
            </w:pPr>
            <w:r w:rsidRPr="00D6478F">
              <w:rPr>
                <w:sz w:val="20"/>
              </w:rPr>
              <w:t>1 12 01040 01 0000 120</w:t>
            </w:r>
          </w:p>
        </w:tc>
        <w:tc>
          <w:tcPr>
            <w:tcW w:w="2543" w:type="dxa"/>
            <w:tcBorders>
              <w:top w:val="nil"/>
              <w:left w:val="nil"/>
              <w:bottom w:val="single" w:sz="4" w:space="0" w:color="000000"/>
              <w:right w:val="single" w:sz="4" w:space="0" w:color="000000"/>
            </w:tcBorders>
            <w:shd w:val="clear" w:color="auto" w:fill="auto"/>
            <w:hideMark/>
          </w:tcPr>
          <w:p w14:paraId="624A2476" w14:textId="77777777" w:rsidR="00D6478F" w:rsidRPr="00D6478F" w:rsidRDefault="00D6478F" w:rsidP="00D6478F">
            <w:pPr>
              <w:rPr>
                <w:sz w:val="20"/>
              </w:rPr>
            </w:pPr>
            <w:r w:rsidRPr="00D6478F">
              <w:rPr>
                <w:sz w:val="20"/>
              </w:rPr>
              <w:t>Плата за размещение отходов производства и потребления</w:t>
            </w:r>
          </w:p>
        </w:tc>
        <w:tc>
          <w:tcPr>
            <w:tcW w:w="1134" w:type="dxa"/>
            <w:tcBorders>
              <w:top w:val="nil"/>
              <w:left w:val="nil"/>
              <w:bottom w:val="single" w:sz="4" w:space="0" w:color="000000"/>
              <w:right w:val="single" w:sz="4" w:space="0" w:color="000000"/>
            </w:tcBorders>
            <w:shd w:val="clear" w:color="auto" w:fill="auto"/>
            <w:hideMark/>
          </w:tcPr>
          <w:p w14:paraId="5165BF79" w14:textId="77777777" w:rsidR="00D6478F" w:rsidRPr="00D6478F" w:rsidRDefault="00D6478F" w:rsidP="00D6478F">
            <w:pPr>
              <w:jc w:val="right"/>
              <w:rPr>
                <w:sz w:val="20"/>
              </w:rPr>
            </w:pPr>
            <w:r w:rsidRPr="00D6478F">
              <w:rPr>
                <w:sz w:val="20"/>
              </w:rPr>
              <w:t>40,1</w:t>
            </w:r>
          </w:p>
        </w:tc>
        <w:tc>
          <w:tcPr>
            <w:tcW w:w="1560" w:type="dxa"/>
            <w:tcBorders>
              <w:top w:val="nil"/>
              <w:left w:val="nil"/>
              <w:bottom w:val="single" w:sz="4" w:space="0" w:color="000000"/>
              <w:right w:val="single" w:sz="4" w:space="0" w:color="000000"/>
            </w:tcBorders>
            <w:shd w:val="clear" w:color="auto" w:fill="auto"/>
            <w:hideMark/>
          </w:tcPr>
          <w:p w14:paraId="476F616B" w14:textId="77777777" w:rsidR="00D6478F" w:rsidRPr="00D6478F" w:rsidRDefault="00D6478F" w:rsidP="00D6478F">
            <w:pPr>
              <w:jc w:val="right"/>
              <w:rPr>
                <w:sz w:val="20"/>
              </w:rPr>
            </w:pPr>
            <w:r w:rsidRPr="00D6478F">
              <w:rPr>
                <w:sz w:val="20"/>
              </w:rPr>
              <w:t>39,1</w:t>
            </w:r>
          </w:p>
        </w:tc>
        <w:tc>
          <w:tcPr>
            <w:tcW w:w="1842" w:type="dxa"/>
            <w:tcBorders>
              <w:top w:val="nil"/>
              <w:left w:val="nil"/>
              <w:bottom w:val="single" w:sz="4" w:space="0" w:color="000000"/>
              <w:right w:val="single" w:sz="4" w:space="0" w:color="000000"/>
            </w:tcBorders>
            <w:shd w:val="clear" w:color="auto" w:fill="auto"/>
            <w:hideMark/>
          </w:tcPr>
          <w:p w14:paraId="16F92542" w14:textId="77777777" w:rsidR="00D6478F" w:rsidRPr="00D6478F" w:rsidRDefault="00D6478F" w:rsidP="00D6478F">
            <w:pPr>
              <w:jc w:val="right"/>
              <w:rPr>
                <w:sz w:val="20"/>
              </w:rPr>
            </w:pPr>
            <w:r w:rsidRPr="00D6478F">
              <w:rPr>
                <w:sz w:val="20"/>
              </w:rPr>
              <w:t>39,6</w:t>
            </w:r>
          </w:p>
        </w:tc>
      </w:tr>
      <w:tr w:rsidR="00D358CC" w:rsidRPr="00D6478F" w14:paraId="5751C503" w14:textId="77777777" w:rsidTr="00B61FE7">
        <w:trPr>
          <w:trHeight w:val="300"/>
        </w:trPr>
        <w:tc>
          <w:tcPr>
            <w:tcW w:w="2560" w:type="dxa"/>
            <w:tcBorders>
              <w:top w:val="nil"/>
              <w:left w:val="single" w:sz="4" w:space="0" w:color="000000"/>
              <w:bottom w:val="single" w:sz="4" w:space="0" w:color="000000"/>
              <w:right w:val="single" w:sz="4" w:space="0" w:color="000000"/>
            </w:tcBorders>
            <w:shd w:val="clear" w:color="auto" w:fill="auto"/>
            <w:hideMark/>
          </w:tcPr>
          <w:p w14:paraId="62FC6CAE" w14:textId="77777777" w:rsidR="00D6478F" w:rsidRPr="00D6478F" w:rsidRDefault="00D6478F" w:rsidP="00D6478F">
            <w:pPr>
              <w:jc w:val="center"/>
              <w:rPr>
                <w:sz w:val="20"/>
              </w:rPr>
            </w:pPr>
            <w:r w:rsidRPr="00D6478F">
              <w:rPr>
                <w:sz w:val="20"/>
              </w:rPr>
              <w:t>1 12 01041 01 0000 120</w:t>
            </w:r>
          </w:p>
        </w:tc>
        <w:tc>
          <w:tcPr>
            <w:tcW w:w="2543" w:type="dxa"/>
            <w:tcBorders>
              <w:top w:val="nil"/>
              <w:left w:val="nil"/>
              <w:bottom w:val="single" w:sz="4" w:space="0" w:color="000000"/>
              <w:right w:val="single" w:sz="4" w:space="0" w:color="000000"/>
            </w:tcBorders>
            <w:shd w:val="clear" w:color="FFFFFF" w:fill="FFFFFF"/>
            <w:hideMark/>
          </w:tcPr>
          <w:p w14:paraId="08E2393D" w14:textId="77777777" w:rsidR="00D6478F" w:rsidRPr="00D6478F" w:rsidRDefault="00D6478F" w:rsidP="00D6478F">
            <w:pPr>
              <w:rPr>
                <w:sz w:val="20"/>
              </w:rPr>
            </w:pPr>
            <w:r w:rsidRPr="00D6478F">
              <w:rPr>
                <w:sz w:val="20"/>
              </w:rPr>
              <w:t>Плата за размещение отходов производства</w:t>
            </w:r>
          </w:p>
        </w:tc>
        <w:tc>
          <w:tcPr>
            <w:tcW w:w="1134" w:type="dxa"/>
            <w:tcBorders>
              <w:top w:val="nil"/>
              <w:left w:val="nil"/>
              <w:bottom w:val="single" w:sz="4" w:space="0" w:color="000000"/>
              <w:right w:val="single" w:sz="4" w:space="0" w:color="000000"/>
            </w:tcBorders>
            <w:shd w:val="clear" w:color="auto" w:fill="auto"/>
            <w:hideMark/>
          </w:tcPr>
          <w:p w14:paraId="69BA8D75" w14:textId="77777777" w:rsidR="00D6478F" w:rsidRPr="00D6478F" w:rsidRDefault="00D6478F" w:rsidP="00D6478F">
            <w:pPr>
              <w:jc w:val="right"/>
              <w:rPr>
                <w:sz w:val="20"/>
              </w:rPr>
            </w:pPr>
            <w:r w:rsidRPr="00D6478F">
              <w:rPr>
                <w:sz w:val="20"/>
              </w:rPr>
              <w:t>40,1</w:t>
            </w:r>
          </w:p>
        </w:tc>
        <w:tc>
          <w:tcPr>
            <w:tcW w:w="1560" w:type="dxa"/>
            <w:tcBorders>
              <w:top w:val="nil"/>
              <w:left w:val="nil"/>
              <w:bottom w:val="single" w:sz="4" w:space="0" w:color="000000"/>
              <w:right w:val="single" w:sz="4" w:space="0" w:color="000000"/>
            </w:tcBorders>
            <w:shd w:val="clear" w:color="auto" w:fill="auto"/>
            <w:hideMark/>
          </w:tcPr>
          <w:p w14:paraId="34D1B977" w14:textId="77777777" w:rsidR="00D6478F" w:rsidRPr="00D6478F" w:rsidRDefault="00D6478F" w:rsidP="00D6478F">
            <w:pPr>
              <w:jc w:val="right"/>
              <w:rPr>
                <w:sz w:val="20"/>
              </w:rPr>
            </w:pPr>
            <w:r w:rsidRPr="00D6478F">
              <w:rPr>
                <w:sz w:val="20"/>
              </w:rPr>
              <w:t>39,1</w:t>
            </w:r>
          </w:p>
        </w:tc>
        <w:tc>
          <w:tcPr>
            <w:tcW w:w="1842" w:type="dxa"/>
            <w:tcBorders>
              <w:top w:val="nil"/>
              <w:left w:val="nil"/>
              <w:bottom w:val="single" w:sz="4" w:space="0" w:color="000000"/>
              <w:right w:val="single" w:sz="4" w:space="0" w:color="000000"/>
            </w:tcBorders>
            <w:shd w:val="clear" w:color="auto" w:fill="auto"/>
            <w:hideMark/>
          </w:tcPr>
          <w:p w14:paraId="6CC4DCA6" w14:textId="77777777" w:rsidR="00D6478F" w:rsidRPr="00D6478F" w:rsidRDefault="00D6478F" w:rsidP="00D6478F">
            <w:pPr>
              <w:jc w:val="right"/>
              <w:rPr>
                <w:sz w:val="20"/>
              </w:rPr>
            </w:pPr>
            <w:r w:rsidRPr="00D6478F">
              <w:rPr>
                <w:sz w:val="20"/>
              </w:rPr>
              <w:t>39,6</w:t>
            </w:r>
          </w:p>
        </w:tc>
      </w:tr>
      <w:tr w:rsidR="00B61FE7" w:rsidRPr="00D6478F" w14:paraId="3B6774CF"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76FFF5E7" w14:textId="77777777" w:rsidR="00D6478F" w:rsidRPr="00D6478F" w:rsidRDefault="00D6478F" w:rsidP="00D6478F">
            <w:pPr>
              <w:jc w:val="center"/>
              <w:rPr>
                <w:sz w:val="20"/>
              </w:rPr>
            </w:pPr>
            <w:r w:rsidRPr="00D6478F">
              <w:rPr>
                <w:sz w:val="20"/>
              </w:rPr>
              <w:t>1 14 00000 00 0000 000</w:t>
            </w:r>
          </w:p>
        </w:tc>
        <w:tc>
          <w:tcPr>
            <w:tcW w:w="2543" w:type="dxa"/>
            <w:tcBorders>
              <w:top w:val="nil"/>
              <w:left w:val="nil"/>
              <w:bottom w:val="single" w:sz="4" w:space="0" w:color="000000"/>
              <w:right w:val="single" w:sz="4" w:space="0" w:color="000000"/>
            </w:tcBorders>
            <w:shd w:val="clear" w:color="auto" w:fill="auto"/>
            <w:hideMark/>
          </w:tcPr>
          <w:p w14:paraId="54899BBF" w14:textId="77777777" w:rsidR="00D6478F" w:rsidRPr="00D6478F" w:rsidRDefault="00D6478F" w:rsidP="00D6478F">
            <w:pPr>
              <w:rPr>
                <w:sz w:val="20"/>
              </w:rPr>
            </w:pPr>
            <w:r w:rsidRPr="00D6478F">
              <w:rPr>
                <w:sz w:val="20"/>
              </w:rPr>
              <w:t>ДОХОДЫ ОТ ПРОДАЖИ МАТЕРИАЛЬНЫХ И НЕМАТЕРИАЛЬНЫХ АКТИВОВ</w:t>
            </w:r>
          </w:p>
        </w:tc>
        <w:tc>
          <w:tcPr>
            <w:tcW w:w="1134" w:type="dxa"/>
            <w:tcBorders>
              <w:top w:val="nil"/>
              <w:left w:val="nil"/>
              <w:bottom w:val="single" w:sz="4" w:space="0" w:color="000000"/>
              <w:right w:val="single" w:sz="4" w:space="0" w:color="000000"/>
            </w:tcBorders>
            <w:shd w:val="clear" w:color="auto" w:fill="auto"/>
            <w:hideMark/>
          </w:tcPr>
          <w:p w14:paraId="3E28DFE7" w14:textId="77777777" w:rsidR="00D6478F" w:rsidRPr="00D6478F" w:rsidRDefault="00D6478F" w:rsidP="00D6478F">
            <w:pPr>
              <w:jc w:val="right"/>
              <w:rPr>
                <w:sz w:val="20"/>
              </w:rPr>
            </w:pPr>
            <w:r w:rsidRPr="00D6478F">
              <w:rPr>
                <w:sz w:val="20"/>
              </w:rPr>
              <w:t>5 159,2</w:t>
            </w:r>
          </w:p>
        </w:tc>
        <w:tc>
          <w:tcPr>
            <w:tcW w:w="1560" w:type="dxa"/>
            <w:tcBorders>
              <w:top w:val="nil"/>
              <w:left w:val="nil"/>
              <w:bottom w:val="single" w:sz="4" w:space="0" w:color="000000"/>
              <w:right w:val="single" w:sz="4" w:space="0" w:color="000000"/>
            </w:tcBorders>
            <w:shd w:val="clear" w:color="auto" w:fill="auto"/>
            <w:hideMark/>
          </w:tcPr>
          <w:p w14:paraId="412281E0" w14:textId="77777777" w:rsidR="00D6478F" w:rsidRPr="00D6478F" w:rsidRDefault="00D6478F" w:rsidP="00D6478F">
            <w:pPr>
              <w:jc w:val="right"/>
              <w:rPr>
                <w:sz w:val="20"/>
              </w:rPr>
            </w:pPr>
            <w:r w:rsidRPr="00D6478F">
              <w:rPr>
                <w:sz w:val="20"/>
              </w:rPr>
              <w:t>4 800,0</w:t>
            </w:r>
          </w:p>
        </w:tc>
        <w:tc>
          <w:tcPr>
            <w:tcW w:w="1842" w:type="dxa"/>
            <w:tcBorders>
              <w:top w:val="nil"/>
              <w:left w:val="nil"/>
              <w:bottom w:val="single" w:sz="4" w:space="0" w:color="000000"/>
              <w:right w:val="single" w:sz="4" w:space="0" w:color="000000"/>
            </w:tcBorders>
            <w:shd w:val="clear" w:color="auto" w:fill="auto"/>
            <w:hideMark/>
          </w:tcPr>
          <w:p w14:paraId="63DD49DC" w14:textId="77777777" w:rsidR="00D6478F" w:rsidRPr="00D6478F" w:rsidRDefault="00D6478F" w:rsidP="00D6478F">
            <w:pPr>
              <w:jc w:val="right"/>
              <w:rPr>
                <w:sz w:val="20"/>
              </w:rPr>
            </w:pPr>
            <w:r w:rsidRPr="00D6478F">
              <w:rPr>
                <w:sz w:val="20"/>
              </w:rPr>
              <w:t>4 800,0</w:t>
            </w:r>
          </w:p>
        </w:tc>
      </w:tr>
      <w:tr w:rsidR="00B61FE7" w:rsidRPr="00D6478F" w14:paraId="3238EF3A"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0AF8F4A8" w14:textId="77777777" w:rsidR="00D6478F" w:rsidRPr="00D6478F" w:rsidRDefault="00D6478F" w:rsidP="00D6478F">
            <w:pPr>
              <w:jc w:val="center"/>
              <w:rPr>
                <w:sz w:val="20"/>
              </w:rPr>
            </w:pPr>
            <w:r w:rsidRPr="00D6478F">
              <w:rPr>
                <w:sz w:val="20"/>
              </w:rPr>
              <w:t>1 14 06000 00 0000 430</w:t>
            </w:r>
          </w:p>
        </w:tc>
        <w:tc>
          <w:tcPr>
            <w:tcW w:w="2543" w:type="dxa"/>
            <w:tcBorders>
              <w:top w:val="nil"/>
              <w:left w:val="nil"/>
              <w:bottom w:val="single" w:sz="4" w:space="0" w:color="000000"/>
              <w:right w:val="single" w:sz="4" w:space="0" w:color="000000"/>
            </w:tcBorders>
            <w:shd w:val="clear" w:color="auto" w:fill="auto"/>
            <w:hideMark/>
          </w:tcPr>
          <w:p w14:paraId="0BCE8124" w14:textId="77777777" w:rsidR="00D6478F" w:rsidRPr="00D6478F" w:rsidRDefault="00D6478F" w:rsidP="00D6478F">
            <w:pPr>
              <w:rPr>
                <w:sz w:val="20"/>
              </w:rPr>
            </w:pPr>
            <w:r w:rsidRPr="00D6478F">
              <w:rPr>
                <w:sz w:val="20"/>
              </w:rPr>
              <w:t>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000000"/>
              <w:right w:val="single" w:sz="4" w:space="0" w:color="000000"/>
            </w:tcBorders>
            <w:shd w:val="clear" w:color="auto" w:fill="auto"/>
            <w:hideMark/>
          </w:tcPr>
          <w:p w14:paraId="0C3CE6B9" w14:textId="77777777" w:rsidR="00D6478F" w:rsidRPr="00D6478F" w:rsidRDefault="00D6478F" w:rsidP="00D6478F">
            <w:pPr>
              <w:jc w:val="right"/>
              <w:rPr>
                <w:sz w:val="20"/>
              </w:rPr>
            </w:pPr>
            <w:r w:rsidRPr="00D6478F">
              <w:rPr>
                <w:sz w:val="20"/>
              </w:rPr>
              <w:t>2 500,0</w:t>
            </w:r>
          </w:p>
        </w:tc>
        <w:tc>
          <w:tcPr>
            <w:tcW w:w="1560" w:type="dxa"/>
            <w:tcBorders>
              <w:top w:val="nil"/>
              <w:left w:val="nil"/>
              <w:bottom w:val="single" w:sz="4" w:space="0" w:color="000000"/>
              <w:right w:val="single" w:sz="4" w:space="0" w:color="000000"/>
            </w:tcBorders>
            <w:shd w:val="clear" w:color="auto" w:fill="auto"/>
            <w:hideMark/>
          </w:tcPr>
          <w:p w14:paraId="176BF3DE" w14:textId="77777777" w:rsidR="00D6478F" w:rsidRPr="00D6478F" w:rsidRDefault="00D6478F" w:rsidP="00D6478F">
            <w:pPr>
              <w:jc w:val="right"/>
              <w:rPr>
                <w:sz w:val="20"/>
              </w:rPr>
            </w:pPr>
            <w:r w:rsidRPr="00D6478F">
              <w:rPr>
                <w:sz w:val="20"/>
              </w:rPr>
              <w:t>2 500,0</w:t>
            </w:r>
          </w:p>
        </w:tc>
        <w:tc>
          <w:tcPr>
            <w:tcW w:w="1842" w:type="dxa"/>
            <w:tcBorders>
              <w:top w:val="nil"/>
              <w:left w:val="nil"/>
              <w:bottom w:val="single" w:sz="4" w:space="0" w:color="000000"/>
              <w:right w:val="single" w:sz="4" w:space="0" w:color="000000"/>
            </w:tcBorders>
            <w:shd w:val="clear" w:color="auto" w:fill="auto"/>
            <w:hideMark/>
          </w:tcPr>
          <w:p w14:paraId="23774904" w14:textId="77777777" w:rsidR="00D6478F" w:rsidRPr="00D6478F" w:rsidRDefault="00D6478F" w:rsidP="00D6478F">
            <w:pPr>
              <w:jc w:val="right"/>
              <w:rPr>
                <w:sz w:val="20"/>
              </w:rPr>
            </w:pPr>
            <w:r w:rsidRPr="00D6478F">
              <w:rPr>
                <w:sz w:val="20"/>
              </w:rPr>
              <w:t>2 500,0</w:t>
            </w:r>
          </w:p>
        </w:tc>
      </w:tr>
      <w:tr w:rsidR="00B61FE7" w:rsidRPr="00D6478F" w14:paraId="6191AEA4"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4D3E5691" w14:textId="77777777" w:rsidR="00D6478F" w:rsidRPr="00D6478F" w:rsidRDefault="00D6478F" w:rsidP="00D6478F">
            <w:pPr>
              <w:jc w:val="center"/>
              <w:rPr>
                <w:sz w:val="20"/>
              </w:rPr>
            </w:pPr>
            <w:r w:rsidRPr="00D6478F">
              <w:rPr>
                <w:sz w:val="20"/>
              </w:rPr>
              <w:t>1 14 06010 00 0000 430</w:t>
            </w:r>
          </w:p>
        </w:tc>
        <w:tc>
          <w:tcPr>
            <w:tcW w:w="2543" w:type="dxa"/>
            <w:tcBorders>
              <w:top w:val="nil"/>
              <w:left w:val="nil"/>
              <w:bottom w:val="single" w:sz="4" w:space="0" w:color="000000"/>
              <w:right w:val="single" w:sz="4" w:space="0" w:color="000000"/>
            </w:tcBorders>
            <w:shd w:val="clear" w:color="auto" w:fill="auto"/>
            <w:hideMark/>
          </w:tcPr>
          <w:p w14:paraId="6B8BD1FD" w14:textId="77777777" w:rsidR="00D6478F" w:rsidRPr="00D6478F" w:rsidRDefault="00D6478F" w:rsidP="00D6478F">
            <w:pPr>
              <w:rPr>
                <w:sz w:val="20"/>
              </w:rPr>
            </w:pPr>
            <w:r w:rsidRPr="00D6478F">
              <w:rPr>
                <w:sz w:val="20"/>
              </w:rPr>
              <w:t>Доходы от продажи земельных участков, государственная собственность на которые не разграничена</w:t>
            </w:r>
          </w:p>
        </w:tc>
        <w:tc>
          <w:tcPr>
            <w:tcW w:w="1134" w:type="dxa"/>
            <w:tcBorders>
              <w:top w:val="nil"/>
              <w:left w:val="nil"/>
              <w:bottom w:val="single" w:sz="4" w:space="0" w:color="000000"/>
              <w:right w:val="single" w:sz="4" w:space="0" w:color="000000"/>
            </w:tcBorders>
            <w:shd w:val="clear" w:color="auto" w:fill="auto"/>
            <w:hideMark/>
          </w:tcPr>
          <w:p w14:paraId="6E03C487" w14:textId="77777777" w:rsidR="00D6478F" w:rsidRPr="00D6478F" w:rsidRDefault="00D6478F" w:rsidP="00D6478F">
            <w:pPr>
              <w:jc w:val="right"/>
              <w:rPr>
                <w:sz w:val="20"/>
              </w:rPr>
            </w:pPr>
            <w:r w:rsidRPr="00D6478F">
              <w:rPr>
                <w:sz w:val="20"/>
              </w:rPr>
              <w:t>2 500,0</w:t>
            </w:r>
          </w:p>
        </w:tc>
        <w:tc>
          <w:tcPr>
            <w:tcW w:w="1560" w:type="dxa"/>
            <w:tcBorders>
              <w:top w:val="nil"/>
              <w:left w:val="nil"/>
              <w:bottom w:val="single" w:sz="4" w:space="0" w:color="000000"/>
              <w:right w:val="single" w:sz="4" w:space="0" w:color="000000"/>
            </w:tcBorders>
            <w:shd w:val="clear" w:color="auto" w:fill="auto"/>
            <w:hideMark/>
          </w:tcPr>
          <w:p w14:paraId="2197655B" w14:textId="77777777" w:rsidR="00D6478F" w:rsidRPr="00D6478F" w:rsidRDefault="00D6478F" w:rsidP="00D6478F">
            <w:pPr>
              <w:jc w:val="right"/>
              <w:rPr>
                <w:sz w:val="20"/>
              </w:rPr>
            </w:pPr>
            <w:r w:rsidRPr="00D6478F">
              <w:rPr>
                <w:sz w:val="20"/>
              </w:rPr>
              <w:t>2 500,0</w:t>
            </w:r>
          </w:p>
        </w:tc>
        <w:tc>
          <w:tcPr>
            <w:tcW w:w="1842" w:type="dxa"/>
            <w:tcBorders>
              <w:top w:val="nil"/>
              <w:left w:val="nil"/>
              <w:bottom w:val="single" w:sz="4" w:space="0" w:color="000000"/>
              <w:right w:val="single" w:sz="4" w:space="0" w:color="000000"/>
            </w:tcBorders>
            <w:shd w:val="clear" w:color="auto" w:fill="auto"/>
            <w:hideMark/>
          </w:tcPr>
          <w:p w14:paraId="481826B4" w14:textId="77777777" w:rsidR="00D6478F" w:rsidRPr="00D6478F" w:rsidRDefault="00D6478F" w:rsidP="00D6478F">
            <w:pPr>
              <w:jc w:val="right"/>
              <w:rPr>
                <w:sz w:val="20"/>
              </w:rPr>
            </w:pPr>
            <w:r w:rsidRPr="00D6478F">
              <w:rPr>
                <w:sz w:val="20"/>
              </w:rPr>
              <w:t>2 500,0</w:t>
            </w:r>
          </w:p>
        </w:tc>
      </w:tr>
      <w:tr w:rsidR="00D358CC" w:rsidRPr="00D6478F" w14:paraId="60AA6AD2" w14:textId="77777777" w:rsidTr="00B61FE7">
        <w:trPr>
          <w:trHeight w:val="1602"/>
        </w:trPr>
        <w:tc>
          <w:tcPr>
            <w:tcW w:w="2560" w:type="dxa"/>
            <w:tcBorders>
              <w:top w:val="nil"/>
              <w:left w:val="single" w:sz="4" w:space="0" w:color="000000"/>
              <w:bottom w:val="single" w:sz="4" w:space="0" w:color="000000"/>
              <w:right w:val="single" w:sz="4" w:space="0" w:color="000000"/>
            </w:tcBorders>
            <w:shd w:val="clear" w:color="auto" w:fill="auto"/>
            <w:hideMark/>
          </w:tcPr>
          <w:p w14:paraId="2CE5AEF5" w14:textId="77777777" w:rsidR="00D6478F" w:rsidRPr="00D6478F" w:rsidRDefault="00D6478F" w:rsidP="00D6478F">
            <w:pPr>
              <w:jc w:val="center"/>
              <w:rPr>
                <w:sz w:val="20"/>
              </w:rPr>
            </w:pPr>
            <w:r w:rsidRPr="00D6478F">
              <w:rPr>
                <w:sz w:val="20"/>
              </w:rPr>
              <w:t>1 14 06013 05 0000 430</w:t>
            </w:r>
          </w:p>
        </w:tc>
        <w:tc>
          <w:tcPr>
            <w:tcW w:w="2543" w:type="dxa"/>
            <w:tcBorders>
              <w:top w:val="nil"/>
              <w:left w:val="nil"/>
              <w:bottom w:val="single" w:sz="4" w:space="0" w:color="000000"/>
              <w:right w:val="single" w:sz="4" w:space="0" w:color="000000"/>
            </w:tcBorders>
            <w:shd w:val="clear" w:color="FFFFFF" w:fill="FFFFFF"/>
            <w:hideMark/>
          </w:tcPr>
          <w:p w14:paraId="0275BDA1" w14:textId="77777777" w:rsidR="00D6478F" w:rsidRPr="00D6478F" w:rsidRDefault="00D6478F" w:rsidP="00D6478F">
            <w:pPr>
              <w:rPr>
                <w:sz w:val="20"/>
              </w:rPr>
            </w:pPr>
            <w:r w:rsidRPr="00D6478F">
              <w:rPr>
                <w:sz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000000"/>
              <w:right w:val="single" w:sz="4" w:space="0" w:color="000000"/>
            </w:tcBorders>
            <w:shd w:val="clear" w:color="auto" w:fill="auto"/>
            <w:hideMark/>
          </w:tcPr>
          <w:p w14:paraId="79F88E0B" w14:textId="77777777" w:rsidR="00D6478F" w:rsidRPr="00D6478F" w:rsidRDefault="00D6478F" w:rsidP="00D6478F">
            <w:pPr>
              <w:jc w:val="right"/>
              <w:rPr>
                <w:sz w:val="20"/>
              </w:rPr>
            </w:pPr>
            <w:r w:rsidRPr="00D6478F">
              <w:rPr>
                <w:sz w:val="20"/>
              </w:rPr>
              <w:t>2 500,0</w:t>
            </w:r>
          </w:p>
        </w:tc>
        <w:tc>
          <w:tcPr>
            <w:tcW w:w="1560" w:type="dxa"/>
            <w:tcBorders>
              <w:top w:val="nil"/>
              <w:left w:val="nil"/>
              <w:bottom w:val="single" w:sz="4" w:space="0" w:color="000000"/>
              <w:right w:val="single" w:sz="4" w:space="0" w:color="000000"/>
            </w:tcBorders>
            <w:shd w:val="clear" w:color="auto" w:fill="auto"/>
            <w:hideMark/>
          </w:tcPr>
          <w:p w14:paraId="4F6E43EB" w14:textId="77777777" w:rsidR="00D6478F" w:rsidRPr="00D6478F" w:rsidRDefault="00D6478F" w:rsidP="00D6478F">
            <w:pPr>
              <w:jc w:val="right"/>
              <w:rPr>
                <w:sz w:val="20"/>
              </w:rPr>
            </w:pPr>
            <w:r w:rsidRPr="00D6478F">
              <w:rPr>
                <w:sz w:val="20"/>
              </w:rPr>
              <w:t>2 500,0</w:t>
            </w:r>
          </w:p>
        </w:tc>
        <w:tc>
          <w:tcPr>
            <w:tcW w:w="1842" w:type="dxa"/>
            <w:tcBorders>
              <w:top w:val="nil"/>
              <w:left w:val="nil"/>
              <w:bottom w:val="single" w:sz="4" w:space="0" w:color="000000"/>
              <w:right w:val="single" w:sz="4" w:space="0" w:color="000000"/>
            </w:tcBorders>
            <w:shd w:val="clear" w:color="auto" w:fill="auto"/>
            <w:hideMark/>
          </w:tcPr>
          <w:p w14:paraId="54306BF5" w14:textId="77777777" w:rsidR="00D6478F" w:rsidRPr="00D6478F" w:rsidRDefault="00D6478F" w:rsidP="00D6478F">
            <w:pPr>
              <w:jc w:val="right"/>
              <w:rPr>
                <w:sz w:val="20"/>
              </w:rPr>
            </w:pPr>
            <w:r w:rsidRPr="00D6478F">
              <w:rPr>
                <w:sz w:val="20"/>
              </w:rPr>
              <w:t>2 500,0</w:t>
            </w:r>
          </w:p>
        </w:tc>
      </w:tr>
      <w:tr w:rsidR="00B61FE7" w:rsidRPr="00D6478F" w14:paraId="1C2129FE" w14:textId="77777777" w:rsidTr="00B61FE7">
        <w:trPr>
          <w:trHeight w:val="2247"/>
        </w:trPr>
        <w:tc>
          <w:tcPr>
            <w:tcW w:w="2560" w:type="dxa"/>
            <w:tcBorders>
              <w:top w:val="nil"/>
              <w:left w:val="single" w:sz="4" w:space="0" w:color="000000"/>
              <w:bottom w:val="single" w:sz="4" w:space="0" w:color="000000"/>
              <w:right w:val="single" w:sz="4" w:space="0" w:color="000000"/>
            </w:tcBorders>
            <w:shd w:val="clear" w:color="auto" w:fill="auto"/>
            <w:hideMark/>
          </w:tcPr>
          <w:p w14:paraId="04D0EBCF" w14:textId="77777777" w:rsidR="00D6478F" w:rsidRPr="00D6478F" w:rsidRDefault="00D6478F" w:rsidP="00D6478F">
            <w:pPr>
              <w:jc w:val="center"/>
              <w:rPr>
                <w:sz w:val="20"/>
              </w:rPr>
            </w:pPr>
            <w:r w:rsidRPr="00D6478F">
              <w:rPr>
                <w:sz w:val="20"/>
              </w:rPr>
              <w:lastRenderedPageBreak/>
              <w:t>1 14 06300 00 0000 430</w:t>
            </w:r>
          </w:p>
        </w:tc>
        <w:tc>
          <w:tcPr>
            <w:tcW w:w="2543" w:type="dxa"/>
            <w:tcBorders>
              <w:top w:val="nil"/>
              <w:left w:val="nil"/>
              <w:bottom w:val="single" w:sz="4" w:space="0" w:color="000000"/>
              <w:right w:val="single" w:sz="4" w:space="0" w:color="000000"/>
            </w:tcBorders>
            <w:shd w:val="clear" w:color="auto" w:fill="auto"/>
            <w:hideMark/>
          </w:tcPr>
          <w:p w14:paraId="5DF31ECB" w14:textId="77777777" w:rsidR="00D6478F" w:rsidRPr="00D6478F" w:rsidRDefault="00D6478F" w:rsidP="00D6478F">
            <w:pPr>
              <w:rPr>
                <w:sz w:val="20"/>
              </w:rPr>
            </w:pPr>
            <w:r w:rsidRPr="00D6478F">
              <w:rPr>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134" w:type="dxa"/>
            <w:tcBorders>
              <w:top w:val="nil"/>
              <w:left w:val="nil"/>
              <w:bottom w:val="single" w:sz="4" w:space="0" w:color="000000"/>
              <w:right w:val="single" w:sz="4" w:space="0" w:color="000000"/>
            </w:tcBorders>
            <w:shd w:val="clear" w:color="auto" w:fill="auto"/>
            <w:hideMark/>
          </w:tcPr>
          <w:p w14:paraId="52F12D3C" w14:textId="77777777" w:rsidR="00D6478F" w:rsidRPr="00D6478F" w:rsidRDefault="00D6478F" w:rsidP="00D6478F">
            <w:pPr>
              <w:jc w:val="right"/>
              <w:rPr>
                <w:sz w:val="20"/>
              </w:rPr>
            </w:pPr>
            <w:r w:rsidRPr="00D6478F">
              <w:rPr>
                <w:sz w:val="20"/>
              </w:rPr>
              <w:t>2 300,0</w:t>
            </w:r>
          </w:p>
        </w:tc>
        <w:tc>
          <w:tcPr>
            <w:tcW w:w="1560" w:type="dxa"/>
            <w:tcBorders>
              <w:top w:val="nil"/>
              <w:left w:val="nil"/>
              <w:bottom w:val="single" w:sz="4" w:space="0" w:color="000000"/>
              <w:right w:val="single" w:sz="4" w:space="0" w:color="000000"/>
            </w:tcBorders>
            <w:shd w:val="clear" w:color="auto" w:fill="auto"/>
            <w:hideMark/>
          </w:tcPr>
          <w:p w14:paraId="09612853" w14:textId="77777777" w:rsidR="00D6478F" w:rsidRPr="00D6478F" w:rsidRDefault="00D6478F" w:rsidP="00D6478F">
            <w:pPr>
              <w:jc w:val="right"/>
              <w:rPr>
                <w:sz w:val="20"/>
              </w:rPr>
            </w:pPr>
            <w:r w:rsidRPr="00D6478F">
              <w:rPr>
                <w:sz w:val="20"/>
              </w:rPr>
              <w:t>2 300,0</w:t>
            </w:r>
          </w:p>
        </w:tc>
        <w:tc>
          <w:tcPr>
            <w:tcW w:w="1842" w:type="dxa"/>
            <w:tcBorders>
              <w:top w:val="nil"/>
              <w:left w:val="nil"/>
              <w:bottom w:val="single" w:sz="4" w:space="0" w:color="000000"/>
              <w:right w:val="single" w:sz="4" w:space="0" w:color="000000"/>
            </w:tcBorders>
            <w:shd w:val="clear" w:color="auto" w:fill="auto"/>
            <w:hideMark/>
          </w:tcPr>
          <w:p w14:paraId="6F549D3D" w14:textId="77777777" w:rsidR="00D6478F" w:rsidRPr="00D6478F" w:rsidRDefault="00D6478F" w:rsidP="00D6478F">
            <w:pPr>
              <w:jc w:val="right"/>
              <w:rPr>
                <w:sz w:val="20"/>
              </w:rPr>
            </w:pPr>
            <w:r w:rsidRPr="00D6478F">
              <w:rPr>
                <w:sz w:val="20"/>
              </w:rPr>
              <w:t>2 300,0</w:t>
            </w:r>
          </w:p>
        </w:tc>
      </w:tr>
      <w:tr w:rsidR="00B61FE7" w:rsidRPr="00D6478F" w14:paraId="7B63C530" w14:textId="77777777" w:rsidTr="00B61FE7">
        <w:trPr>
          <w:trHeight w:val="2247"/>
        </w:trPr>
        <w:tc>
          <w:tcPr>
            <w:tcW w:w="2560" w:type="dxa"/>
            <w:tcBorders>
              <w:top w:val="nil"/>
              <w:left w:val="single" w:sz="4" w:space="0" w:color="000000"/>
              <w:bottom w:val="single" w:sz="4" w:space="0" w:color="000000"/>
              <w:right w:val="single" w:sz="4" w:space="0" w:color="000000"/>
            </w:tcBorders>
            <w:shd w:val="clear" w:color="auto" w:fill="auto"/>
            <w:hideMark/>
          </w:tcPr>
          <w:p w14:paraId="3F54C06D" w14:textId="77777777" w:rsidR="00D6478F" w:rsidRPr="00D6478F" w:rsidRDefault="00D6478F" w:rsidP="00D6478F">
            <w:pPr>
              <w:jc w:val="center"/>
              <w:rPr>
                <w:sz w:val="20"/>
              </w:rPr>
            </w:pPr>
            <w:r w:rsidRPr="00D6478F">
              <w:rPr>
                <w:sz w:val="20"/>
              </w:rPr>
              <w:t>1 14 06310 00 0000 430</w:t>
            </w:r>
          </w:p>
        </w:tc>
        <w:tc>
          <w:tcPr>
            <w:tcW w:w="2543" w:type="dxa"/>
            <w:tcBorders>
              <w:top w:val="nil"/>
              <w:left w:val="nil"/>
              <w:bottom w:val="single" w:sz="4" w:space="0" w:color="000000"/>
              <w:right w:val="single" w:sz="4" w:space="0" w:color="000000"/>
            </w:tcBorders>
            <w:shd w:val="clear" w:color="auto" w:fill="auto"/>
            <w:hideMark/>
          </w:tcPr>
          <w:p w14:paraId="3166F68E" w14:textId="77777777" w:rsidR="00D6478F" w:rsidRPr="00D6478F" w:rsidRDefault="00D6478F" w:rsidP="00D6478F">
            <w:pPr>
              <w:rPr>
                <w:sz w:val="20"/>
              </w:rPr>
            </w:pPr>
            <w:r w:rsidRPr="00D6478F">
              <w:rPr>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134" w:type="dxa"/>
            <w:tcBorders>
              <w:top w:val="nil"/>
              <w:left w:val="nil"/>
              <w:bottom w:val="single" w:sz="4" w:space="0" w:color="000000"/>
              <w:right w:val="single" w:sz="4" w:space="0" w:color="000000"/>
            </w:tcBorders>
            <w:shd w:val="clear" w:color="auto" w:fill="auto"/>
            <w:hideMark/>
          </w:tcPr>
          <w:p w14:paraId="560D8113" w14:textId="77777777" w:rsidR="00D6478F" w:rsidRPr="00D6478F" w:rsidRDefault="00D6478F" w:rsidP="00D6478F">
            <w:pPr>
              <w:jc w:val="right"/>
              <w:rPr>
                <w:sz w:val="20"/>
              </w:rPr>
            </w:pPr>
            <w:r w:rsidRPr="00D6478F">
              <w:rPr>
                <w:sz w:val="20"/>
              </w:rPr>
              <w:t>2 000,0</w:t>
            </w:r>
          </w:p>
        </w:tc>
        <w:tc>
          <w:tcPr>
            <w:tcW w:w="1560" w:type="dxa"/>
            <w:tcBorders>
              <w:top w:val="nil"/>
              <w:left w:val="nil"/>
              <w:bottom w:val="single" w:sz="4" w:space="0" w:color="000000"/>
              <w:right w:val="single" w:sz="4" w:space="0" w:color="000000"/>
            </w:tcBorders>
            <w:shd w:val="clear" w:color="auto" w:fill="auto"/>
            <w:hideMark/>
          </w:tcPr>
          <w:p w14:paraId="5F1D876C" w14:textId="77777777" w:rsidR="00D6478F" w:rsidRPr="00D6478F" w:rsidRDefault="00D6478F" w:rsidP="00D6478F">
            <w:pPr>
              <w:jc w:val="right"/>
              <w:rPr>
                <w:sz w:val="20"/>
              </w:rPr>
            </w:pPr>
            <w:r w:rsidRPr="00D6478F">
              <w:rPr>
                <w:sz w:val="20"/>
              </w:rPr>
              <w:t>2 000,0</w:t>
            </w:r>
          </w:p>
        </w:tc>
        <w:tc>
          <w:tcPr>
            <w:tcW w:w="1842" w:type="dxa"/>
            <w:tcBorders>
              <w:top w:val="nil"/>
              <w:left w:val="nil"/>
              <w:bottom w:val="single" w:sz="4" w:space="0" w:color="000000"/>
              <w:right w:val="single" w:sz="4" w:space="0" w:color="000000"/>
            </w:tcBorders>
            <w:shd w:val="clear" w:color="auto" w:fill="auto"/>
            <w:hideMark/>
          </w:tcPr>
          <w:p w14:paraId="0AE12C0E" w14:textId="77777777" w:rsidR="00D6478F" w:rsidRPr="00D6478F" w:rsidRDefault="00D6478F" w:rsidP="00D6478F">
            <w:pPr>
              <w:jc w:val="right"/>
              <w:rPr>
                <w:sz w:val="20"/>
              </w:rPr>
            </w:pPr>
            <w:r w:rsidRPr="00D6478F">
              <w:rPr>
                <w:sz w:val="20"/>
              </w:rPr>
              <w:t>2 000,0</w:t>
            </w:r>
          </w:p>
        </w:tc>
      </w:tr>
      <w:tr w:rsidR="00D358CC" w:rsidRPr="00D6478F" w14:paraId="2251AEBB" w14:textId="77777777" w:rsidTr="00B61FE7">
        <w:trPr>
          <w:trHeight w:val="2573"/>
        </w:trPr>
        <w:tc>
          <w:tcPr>
            <w:tcW w:w="2560" w:type="dxa"/>
            <w:tcBorders>
              <w:top w:val="nil"/>
              <w:left w:val="single" w:sz="4" w:space="0" w:color="000000"/>
              <w:bottom w:val="single" w:sz="4" w:space="0" w:color="000000"/>
              <w:right w:val="single" w:sz="4" w:space="0" w:color="000000"/>
            </w:tcBorders>
            <w:shd w:val="clear" w:color="auto" w:fill="auto"/>
            <w:hideMark/>
          </w:tcPr>
          <w:p w14:paraId="3D90B3CE" w14:textId="77777777" w:rsidR="00D6478F" w:rsidRPr="00D6478F" w:rsidRDefault="00D6478F" w:rsidP="00D6478F">
            <w:pPr>
              <w:jc w:val="center"/>
              <w:rPr>
                <w:sz w:val="20"/>
              </w:rPr>
            </w:pPr>
            <w:r w:rsidRPr="00D6478F">
              <w:rPr>
                <w:sz w:val="20"/>
              </w:rPr>
              <w:t>1 14 06313 05 0000 430</w:t>
            </w:r>
          </w:p>
        </w:tc>
        <w:tc>
          <w:tcPr>
            <w:tcW w:w="2543" w:type="dxa"/>
            <w:tcBorders>
              <w:top w:val="nil"/>
              <w:left w:val="nil"/>
              <w:bottom w:val="single" w:sz="4" w:space="0" w:color="000000"/>
              <w:right w:val="single" w:sz="4" w:space="0" w:color="000000"/>
            </w:tcBorders>
            <w:shd w:val="clear" w:color="FFFFFF" w:fill="FFFFFF"/>
            <w:hideMark/>
          </w:tcPr>
          <w:p w14:paraId="734EB8EE" w14:textId="77777777" w:rsidR="00D6478F" w:rsidRPr="00D6478F" w:rsidRDefault="00D6478F" w:rsidP="00D6478F">
            <w:pPr>
              <w:rPr>
                <w:sz w:val="20"/>
              </w:rPr>
            </w:pPr>
            <w:r w:rsidRPr="00D6478F">
              <w:rPr>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000000"/>
              <w:right w:val="single" w:sz="4" w:space="0" w:color="000000"/>
            </w:tcBorders>
            <w:shd w:val="clear" w:color="auto" w:fill="auto"/>
            <w:hideMark/>
          </w:tcPr>
          <w:p w14:paraId="2E196D29" w14:textId="77777777" w:rsidR="00D6478F" w:rsidRPr="00D6478F" w:rsidRDefault="00D6478F" w:rsidP="00D6478F">
            <w:pPr>
              <w:jc w:val="right"/>
              <w:rPr>
                <w:sz w:val="20"/>
              </w:rPr>
            </w:pPr>
            <w:r w:rsidRPr="00D6478F">
              <w:rPr>
                <w:sz w:val="20"/>
              </w:rPr>
              <w:t>2 000,0</w:t>
            </w:r>
          </w:p>
        </w:tc>
        <w:tc>
          <w:tcPr>
            <w:tcW w:w="1560" w:type="dxa"/>
            <w:tcBorders>
              <w:top w:val="nil"/>
              <w:left w:val="nil"/>
              <w:bottom w:val="single" w:sz="4" w:space="0" w:color="000000"/>
              <w:right w:val="single" w:sz="4" w:space="0" w:color="000000"/>
            </w:tcBorders>
            <w:shd w:val="clear" w:color="auto" w:fill="auto"/>
            <w:hideMark/>
          </w:tcPr>
          <w:p w14:paraId="207D8A8C" w14:textId="77777777" w:rsidR="00D6478F" w:rsidRPr="00D6478F" w:rsidRDefault="00D6478F" w:rsidP="00D6478F">
            <w:pPr>
              <w:jc w:val="right"/>
              <w:rPr>
                <w:sz w:val="20"/>
              </w:rPr>
            </w:pPr>
            <w:r w:rsidRPr="00D6478F">
              <w:rPr>
                <w:sz w:val="20"/>
              </w:rPr>
              <w:t>2 000,0</w:t>
            </w:r>
          </w:p>
        </w:tc>
        <w:tc>
          <w:tcPr>
            <w:tcW w:w="1842" w:type="dxa"/>
            <w:tcBorders>
              <w:top w:val="nil"/>
              <w:left w:val="nil"/>
              <w:bottom w:val="single" w:sz="4" w:space="0" w:color="000000"/>
              <w:right w:val="single" w:sz="4" w:space="0" w:color="000000"/>
            </w:tcBorders>
            <w:shd w:val="clear" w:color="auto" w:fill="auto"/>
            <w:hideMark/>
          </w:tcPr>
          <w:p w14:paraId="0B38EFBC" w14:textId="77777777" w:rsidR="00D6478F" w:rsidRPr="00D6478F" w:rsidRDefault="00D6478F" w:rsidP="00D6478F">
            <w:pPr>
              <w:jc w:val="right"/>
              <w:rPr>
                <w:sz w:val="20"/>
              </w:rPr>
            </w:pPr>
            <w:r w:rsidRPr="00D6478F">
              <w:rPr>
                <w:sz w:val="20"/>
              </w:rPr>
              <w:t>2 000,0</w:t>
            </w:r>
          </w:p>
        </w:tc>
      </w:tr>
      <w:tr w:rsidR="00B61FE7" w:rsidRPr="00D6478F" w14:paraId="198BD53E" w14:textId="77777777" w:rsidTr="00B61FE7">
        <w:trPr>
          <w:trHeight w:val="1932"/>
        </w:trPr>
        <w:tc>
          <w:tcPr>
            <w:tcW w:w="2560" w:type="dxa"/>
            <w:tcBorders>
              <w:top w:val="nil"/>
              <w:left w:val="single" w:sz="4" w:space="0" w:color="000000"/>
              <w:bottom w:val="single" w:sz="4" w:space="0" w:color="000000"/>
              <w:right w:val="single" w:sz="4" w:space="0" w:color="000000"/>
            </w:tcBorders>
            <w:shd w:val="clear" w:color="auto" w:fill="auto"/>
            <w:hideMark/>
          </w:tcPr>
          <w:p w14:paraId="32A8EE96" w14:textId="77777777" w:rsidR="00D6478F" w:rsidRPr="00D6478F" w:rsidRDefault="00D6478F" w:rsidP="00D6478F">
            <w:pPr>
              <w:jc w:val="center"/>
              <w:rPr>
                <w:sz w:val="20"/>
              </w:rPr>
            </w:pPr>
            <w:r w:rsidRPr="00D6478F">
              <w:rPr>
                <w:sz w:val="20"/>
              </w:rPr>
              <w:t>1 14 06320 00 0000 430</w:t>
            </w:r>
          </w:p>
        </w:tc>
        <w:tc>
          <w:tcPr>
            <w:tcW w:w="2543" w:type="dxa"/>
            <w:tcBorders>
              <w:top w:val="nil"/>
              <w:left w:val="nil"/>
              <w:bottom w:val="single" w:sz="4" w:space="0" w:color="000000"/>
              <w:right w:val="single" w:sz="4" w:space="0" w:color="000000"/>
            </w:tcBorders>
            <w:shd w:val="clear" w:color="auto" w:fill="auto"/>
            <w:hideMark/>
          </w:tcPr>
          <w:p w14:paraId="15D5C23E" w14:textId="77777777" w:rsidR="00D6478F" w:rsidRPr="00D6478F" w:rsidRDefault="00D6478F" w:rsidP="00D6478F">
            <w:pPr>
              <w:rPr>
                <w:sz w:val="20"/>
              </w:rPr>
            </w:pPr>
            <w:r w:rsidRPr="00D6478F">
              <w:rPr>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1134" w:type="dxa"/>
            <w:tcBorders>
              <w:top w:val="nil"/>
              <w:left w:val="nil"/>
              <w:bottom w:val="single" w:sz="4" w:space="0" w:color="000000"/>
              <w:right w:val="single" w:sz="4" w:space="0" w:color="000000"/>
            </w:tcBorders>
            <w:shd w:val="clear" w:color="auto" w:fill="auto"/>
            <w:hideMark/>
          </w:tcPr>
          <w:p w14:paraId="44897E85" w14:textId="77777777" w:rsidR="00D6478F" w:rsidRPr="00D6478F" w:rsidRDefault="00D6478F" w:rsidP="00D6478F">
            <w:pPr>
              <w:jc w:val="right"/>
              <w:rPr>
                <w:sz w:val="20"/>
              </w:rPr>
            </w:pPr>
            <w:r w:rsidRPr="00D6478F">
              <w:rPr>
                <w:sz w:val="20"/>
              </w:rPr>
              <w:t>300,0</w:t>
            </w:r>
          </w:p>
        </w:tc>
        <w:tc>
          <w:tcPr>
            <w:tcW w:w="1560" w:type="dxa"/>
            <w:tcBorders>
              <w:top w:val="nil"/>
              <w:left w:val="nil"/>
              <w:bottom w:val="single" w:sz="4" w:space="0" w:color="000000"/>
              <w:right w:val="single" w:sz="4" w:space="0" w:color="000000"/>
            </w:tcBorders>
            <w:shd w:val="clear" w:color="auto" w:fill="auto"/>
            <w:hideMark/>
          </w:tcPr>
          <w:p w14:paraId="69C77E6B" w14:textId="77777777" w:rsidR="00D6478F" w:rsidRPr="00D6478F" w:rsidRDefault="00D6478F" w:rsidP="00D6478F">
            <w:pPr>
              <w:jc w:val="right"/>
              <w:rPr>
                <w:sz w:val="20"/>
              </w:rPr>
            </w:pPr>
            <w:r w:rsidRPr="00D6478F">
              <w:rPr>
                <w:sz w:val="20"/>
              </w:rPr>
              <w:t>300,0</w:t>
            </w:r>
          </w:p>
        </w:tc>
        <w:tc>
          <w:tcPr>
            <w:tcW w:w="1842" w:type="dxa"/>
            <w:tcBorders>
              <w:top w:val="nil"/>
              <w:left w:val="nil"/>
              <w:bottom w:val="single" w:sz="4" w:space="0" w:color="000000"/>
              <w:right w:val="single" w:sz="4" w:space="0" w:color="000000"/>
            </w:tcBorders>
            <w:shd w:val="clear" w:color="auto" w:fill="auto"/>
            <w:hideMark/>
          </w:tcPr>
          <w:p w14:paraId="2549C15D" w14:textId="77777777" w:rsidR="00D6478F" w:rsidRPr="00D6478F" w:rsidRDefault="00D6478F" w:rsidP="00D6478F">
            <w:pPr>
              <w:jc w:val="right"/>
              <w:rPr>
                <w:sz w:val="20"/>
              </w:rPr>
            </w:pPr>
            <w:r w:rsidRPr="00D6478F">
              <w:rPr>
                <w:sz w:val="20"/>
              </w:rPr>
              <w:t>300,0</w:t>
            </w:r>
          </w:p>
        </w:tc>
      </w:tr>
      <w:tr w:rsidR="00D358CC" w:rsidRPr="00D6478F" w14:paraId="1C306A0A" w14:textId="77777777" w:rsidTr="00B61FE7">
        <w:trPr>
          <w:trHeight w:val="1602"/>
        </w:trPr>
        <w:tc>
          <w:tcPr>
            <w:tcW w:w="2560" w:type="dxa"/>
            <w:tcBorders>
              <w:top w:val="nil"/>
              <w:left w:val="single" w:sz="4" w:space="0" w:color="000000"/>
              <w:bottom w:val="single" w:sz="4" w:space="0" w:color="000000"/>
              <w:right w:val="single" w:sz="4" w:space="0" w:color="000000"/>
            </w:tcBorders>
            <w:shd w:val="clear" w:color="auto" w:fill="auto"/>
            <w:hideMark/>
          </w:tcPr>
          <w:p w14:paraId="248077CD" w14:textId="77777777" w:rsidR="00D6478F" w:rsidRPr="00D6478F" w:rsidRDefault="00D6478F" w:rsidP="00D6478F">
            <w:pPr>
              <w:jc w:val="center"/>
              <w:rPr>
                <w:sz w:val="20"/>
              </w:rPr>
            </w:pPr>
            <w:r w:rsidRPr="00D6478F">
              <w:rPr>
                <w:sz w:val="20"/>
              </w:rPr>
              <w:t>1 14 06325 05 0000 430</w:t>
            </w:r>
          </w:p>
        </w:tc>
        <w:tc>
          <w:tcPr>
            <w:tcW w:w="2543" w:type="dxa"/>
            <w:tcBorders>
              <w:top w:val="nil"/>
              <w:left w:val="nil"/>
              <w:bottom w:val="single" w:sz="4" w:space="0" w:color="000000"/>
              <w:right w:val="single" w:sz="4" w:space="0" w:color="000000"/>
            </w:tcBorders>
            <w:shd w:val="clear" w:color="FFFFFF" w:fill="FFFFFF"/>
            <w:hideMark/>
          </w:tcPr>
          <w:p w14:paraId="6F80C9DD" w14:textId="77777777" w:rsidR="00D6478F" w:rsidRPr="00D6478F" w:rsidRDefault="00D6478F" w:rsidP="00D6478F">
            <w:pPr>
              <w:rPr>
                <w:sz w:val="20"/>
              </w:rPr>
            </w:pPr>
            <w:r w:rsidRPr="00D6478F">
              <w:rPr>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1134" w:type="dxa"/>
            <w:tcBorders>
              <w:top w:val="nil"/>
              <w:left w:val="nil"/>
              <w:bottom w:val="single" w:sz="4" w:space="0" w:color="000000"/>
              <w:right w:val="single" w:sz="4" w:space="0" w:color="000000"/>
            </w:tcBorders>
            <w:shd w:val="clear" w:color="auto" w:fill="auto"/>
            <w:hideMark/>
          </w:tcPr>
          <w:p w14:paraId="3ACD0DAF" w14:textId="77777777" w:rsidR="00D6478F" w:rsidRPr="00D6478F" w:rsidRDefault="00D6478F" w:rsidP="00D6478F">
            <w:pPr>
              <w:jc w:val="right"/>
              <w:rPr>
                <w:sz w:val="20"/>
              </w:rPr>
            </w:pPr>
            <w:r w:rsidRPr="00D6478F">
              <w:rPr>
                <w:sz w:val="20"/>
              </w:rPr>
              <w:t>300,0</w:t>
            </w:r>
          </w:p>
        </w:tc>
        <w:tc>
          <w:tcPr>
            <w:tcW w:w="1560" w:type="dxa"/>
            <w:tcBorders>
              <w:top w:val="nil"/>
              <w:left w:val="nil"/>
              <w:bottom w:val="single" w:sz="4" w:space="0" w:color="000000"/>
              <w:right w:val="single" w:sz="4" w:space="0" w:color="000000"/>
            </w:tcBorders>
            <w:shd w:val="clear" w:color="auto" w:fill="auto"/>
            <w:hideMark/>
          </w:tcPr>
          <w:p w14:paraId="6792C9B7" w14:textId="77777777" w:rsidR="00D6478F" w:rsidRPr="00D6478F" w:rsidRDefault="00D6478F" w:rsidP="00D6478F">
            <w:pPr>
              <w:jc w:val="right"/>
              <w:rPr>
                <w:sz w:val="20"/>
              </w:rPr>
            </w:pPr>
            <w:r w:rsidRPr="00D6478F">
              <w:rPr>
                <w:sz w:val="20"/>
              </w:rPr>
              <w:t>300,0</w:t>
            </w:r>
          </w:p>
        </w:tc>
        <w:tc>
          <w:tcPr>
            <w:tcW w:w="1842" w:type="dxa"/>
            <w:tcBorders>
              <w:top w:val="nil"/>
              <w:left w:val="nil"/>
              <w:bottom w:val="single" w:sz="4" w:space="0" w:color="000000"/>
              <w:right w:val="single" w:sz="4" w:space="0" w:color="000000"/>
            </w:tcBorders>
            <w:shd w:val="clear" w:color="auto" w:fill="auto"/>
            <w:hideMark/>
          </w:tcPr>
          <w:p w14:paraId="055154D7" w14:textId="77777777" w:rsidR="00D6478F" w:rsidRPr="00D6478F" w:rsidRDefault="00D6478F" w:rsidP="00D6478F">
            <w:pPr>
              <w:jc w:val="right"/>
              <w:rPr>
                <w:sz w:val="20"/>
              </w:rPr>
            </w:pPr>
            <w:r w:rsidRPr="00D6478F">
              <w:rPr>
                <w:sz w:val="20"/>
              </w:rPr>
              <w:t>300,0</w:t>
            </w:r>
          </w:p>
        </w:tc>
      </w:tr>
      <w:tr w:rsidR="00B61FE7" w:rsidRPr="00D6478F" w14:paraId="6B12EABC"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0860C260" w14:textId="77777777" w:rsidR="00D6478F" w:rsidRPr="00D6478F" w:rsidRDefault="00D6478F" w:rsidP="00D6478F">
            <w:pPr>
              <w:jc w:val="center"/>
              <w:rPr>
                <w:sz w:val="20"/>
              </w:rPr>
            </w:pPr>
            <w:r w:rsidRPr="00D6478F">
              <w:rPr>
                <w:sz w:val="20"/>
              </w:rPr>
              <w:t>1 14 13000 00 0000 000</w:t>
            </w:r>
          </w:p>
        </w:tc>
        <w:tc>
          <w:tcPr>
            <w:tcW w:w="2543" w:type="dxa"/>
            <w:tcBorders>
              <w:top w:val="nil"/>
              <w:left w:val="nil"/>
              <w:bottom w:val="single" w:sz="4" w:space="0" w:color="000000"/>
              <w:right w:val="single" w:sz="4" w:space="0" w:color="000000"/>
            </w:tcBorders>
            <w:shd w:val="clear" w:color="auto" w:fill="auto"/>
            <w:hideMark/>
          </w:tcPr>
          <w:p w14:paraId="030D8DF5" w14:textId="77777777" w:rsidR="00D6478F" w:rsidRPr="00D6478F" w:rsidRDefault="00D6478F" w:rsidP="00D6478F">
            <w:pPr>
              <w:rPr>
                <w:sz w:val="20"/>
              </w:rPr>
            </w:pPr>
            <w:r w:rsidRPr="00D6478F">
              <w:rPr>
                <w:sz w:val="20"/>
              </w:rPr>
              <w:t>Доходы от приватизации имущества, находящегося в государственной и муниципальной собственности</w:t>
            </w:r>
          </w:p>
        </w:tc>
        <w:tc>
          <w:tcPr>
            <w:tcW w:w="1134" w:type="dxa"/>
            <w:tcBorders>
              <w:top w:val="nil"/>
              <w:left w:val="nil"/>
              <w:bottom w:val="single" w:sz="4" w:space="0" w:color="000000"/>
              <w:right w:val="single" w:sz="4" w:space="0" w:color="000000"/>
            </w:tcBorders>
            <w:shd w:val="clear" w:color="auto" w:fill="auto"/>
            <w:hideMark/>
          </w:tcPr>
          <w:p w14:paraId="3A0BA282" w14:textId="77777777" w:rsidR="00D6478F" w:rsidRPr="00D6478F" w:rsidRDefault="00D6478F" w:rsidP="00D6478F">
            <w:pPr>
              <w:jc w:val="right"/>
              <w:rPr>
                <w:sz w:val="20"/>
              </w:rPr>
            </w:pPr>
            <w:r w:rsidRPr="00D6478F">
              <w:rPr>
                <w:sz w:val="20"/>
              </w:rPr>
              <w:t>359,2</w:t>
            </w:r>
          </w:p>
        </w:tc>
        <w:tc>
          <w:tcPr>
            <w:tcW w:w="1560" w:type="dxa"/>
            <w:tcBorders>
              <w:top w:val="nil"/>
              <w:left w:val="nil"/>
              <w:bottom w:val="single" w:sz="4" w:space="0" w:color="000000"/>
              <w:right w:val="single" w:sz="4" w:space="0" w:color="000000"/>
            </w:tcBorders>
            <w:shd w:val="clear" w:color="auto" w:fill="auto"/>
            <w:hideMark/>
          </w:tcPr>
          <w:p w14:paraId="6B661909" w14:textId="77777777" w:rsidR="00D6478F" w:rsidRPr="00D6478F" w:rsidRDefault="00D6478F" w:rsidP="00D6478F">
            <w:pPr>
              <w:jc w:val="right"/>
              <w:rPr>
                <w:sz w:val="20"/>
              </w:rPr>
            </w:pPr>
            <w:r w:rsidRPr="00D6478F">
              <w:rPr>
                <w:sz w:val="20"/>
              </w:rPr>
              <w:t>0,0</w:t>
            </w:r>
          </w:p>
        </w:tc>
        <w:tc>
          <w:tcPr>
            <w:tcW w:w="1842" w:type="dxa"/>
            <w:tcBorders>
              <w:top w:val="nil"/>
              <w:left w:val="nil"/>
              <w:bottom w:val="single" w:sz="4" w:space="0" w:color="000000"/>
              <w:right w:val="single" w:sz="4" w:space="0" w:color="000000"/>
            </w:tcBorders>
            <w:shd w:val="clear" w:color="auto" w:fill="auto"/>
            <w:hideMark/>
          </w:tcPr>
          <w:p w14:paraId="46DB6DDF" w14:textId="77777777" w:rsidR="00D6478F" w:rsidRPr="00D6478F" w:rsidRDefault="00D6478F" w:rsidP="00D6478F">
            <w:pPr>
              <w:jc w:val="right"/>
              <w:rPr>
                <w:sz w:val="20"/>
              </w:rPr>
            </w:pPr>
            <w:r w:rsidRPr="00D6478F">
              <w:rPr>
                <w:sz w:val="20"/>
              </w:rPr>
              <w:t>0,0</w:t>
            </w:r>
          </w:p>
        </w:tc>
      </w:tr>
      <w:tr w:rsidR="00B61FE7" w:rsidRPr="00D6478F" w14:paraId="2E637BB6" w14:textId="77777777" w:rsidTr="00B61FE7">
        <w:trPr>
          <w:trHeight w:val="1290"/>
        </w:trPr>
        <w:tc>
          <w:tcPr>
            <w:tcW w:w="2560" w:type="dxa"/>
            <w:tcBorders>
              <w:top w:val="nil"/>
              <w:left w:val="single" w:sz="4" w:space="0" w:color="000000"/>
              <w:bottom w:val="single" w:sz="4" w:space="0" w:color="000000"/>
              <w:right w:val="single" w:sz="4" w:space="0" w:color="000000"/>
            </w:tcBorders>
            <w:shd w:val="clear" w:color="auto" w:fill="auto"/>
            <w:hideMark/>
          </w:tcPr>
          <w:p w14:paraId="4FC42F9F" w14:textId="77777777" w:rsidR="00D6478F" w:rsidRPr="00D6478F" w:rsidRDefault="00D6478F" w:rsidP="00D6478F">
            <w:pPr>
              <w:jc w:val="center"/>
              <w:rPr>
                <w:sz w:val="20"/>
              </w:rPr>
            </w:pPr>
            <w:r w:rsidRPr="00D6478F">
              <w:rPr>
                <w:sz w:val="20"/>
              </w:rPr>
              <w:lastRenderedPageBreak/>
              <w:t>1 14 13050 05 0000 410</w:t>
            </w:r>
          </w:p>
        </w:tc>
        <w:tc>
          <w:tcPr>
            <w:tcW w:w="2543" w:type="dxa"/>
            <w:tcBorders>
              <w:top w:val="nil"/>
              <w:left w:val="nil"/>
              <w:bottom w:val="single" w:sz="4" w:space="0" w:color="000000"/>
              <w:right w:val="single" w:sz="4" w:space="0" w:color="000000"/>
            </w:tcBorders>
            <w:shd w:val="clear" w:color="auto" w:fill="auto"/>
            <w:hideMark/>
          </w:tcPr>
          <w:p w14:paraId="3463D462" w14:textId="77777777" w:rsidR="00D6478F" w:rsidRPr="00D6478F" w:rsidRDefault="00D6478F" w:rsidP="00D6478F">
            <w:pPr>
              <w:rPr>
                <w:sz w:val="20"/>
              </w:rPr>
            </w:pPr>
            <w:r w:rsidRPr="00D6478F">
              <w:rPr>
                <w:sz w:val="2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134" w:type="dxa"/>
            <w:tcBorders>
              <w:top w:val="nil"/>
              <w:left w:val="nil"/>
              <w:bottom w:val="single" w:sz="4" w:space="0" w:color="000000"/>
              <w:right w:val="single" w:sz="4" w:space="0" w:color="000000"/>
            </w:tcBorders>
            <w:shd w:val="clear" w:color="auto" w:fill="auto"/>
            <w:hideMark/>
          </w:tcPr>
          <w:p w14:paraId="74D78379" w14:textId="77777777" w:rsidR="00D6478F" w:rsidRPr="00D6478F" w:rsidRDefault="00D6478F" w:rsidP="00D6478F">
            <w:pPr>
              <w:jc w:val="right"/>
              <w:rPr>
                <w:sz w:val="20"/>
              </w:rPr>
            </w:pPr>
            <w:r w:rsidRPr="00D6478F">
              <w:rPr>
                <w:sz w:val="20"/>
              </w:rPr>
              <w:t>359,2</w:t>
            </w:r>
          </w:p>
        </w:tc>
        <w:tc>
          <w:tcPr>
            <w:tcW w:w="1560" w:type="dxa"/>
            <w:tcBorders>
              <w:top w:val="nil"/>
              <w:left w:val="nil"/>
              <w:bottom w:val="single" w:sz="4" w:space="0" w:color="000000"/>
              <w:right w:val="single" w:sz="4" w:space="0" w:color="000000"/>
            </w:tcBorders>
            <w:shd w:val="clear" w:color="auto" w:fill="auto"/>
            <w:hideMark/>
          </w:tcPr>
          <w:p w14:paraId="0ADBAAED" w14:textId="77777777" w:rsidR="00D6478F" w:rsidRPr="00D6478F" w:rsidRDefault="00D6478F" w:rsidP="00D6478F">
            <w:pPr>
              <w:jc w:val="right"/>
              <w:rPr>
                <w:sz w:val="20"/>
              </w:rPr>
            </w:pPr>
            <w:r w:rsidRPr="00D6478F">
              <w:rPr>
                <w:sz w:val="20"/>
              </w:rPr>
              <w:t>0,0</w:t>
            </w:r>
          </w:p>
        </w:tc>
        <w:tc>
          <w:tcPr>
            <w:tcW w:w="1842" w:type="dxa"/>
            <w:tcBorders>
              <w:top w:val="nil"/>
              <w:left w:val="nil"/>
              <w:bottom w:val="single" w:sz="4" w:space="0" w:color="000000"/>
              <w:right w:val="single" w:sz="4" w:space="0" w:color="000000"/>
            </w:tcBorders>
            <w:shd w:val="clear" w:color="auto" w:fill="auto"/>
            <w:hideMark/>
          </w:tcPr>
          <w:p w14:paraId="28390437" w14:textId="77777777" w:rsidR="00D6478F" w:rsidRPr="00D6478F" w:rsidRDefault="00D6478F" w:rsidP="00D6478F">
            <w:pPr>
              <w:jc w:val="right"/>
              <w:rPr>
                <w:sz w:val="20"/>
              </w:rPr>
            </w:pPr>
            <w:r w:rsidRPr="00D6478F">
              <w:rPr>
                <w:sz w:val="20"/>
              </w:rPr>
              <w:t>0,0</w:t>
            </w:r>
          </w:p>
        </w:tc>
      </w:tr>
      <w:tr w:rsidR="00D358CC" w:rsidRPr="00D6478F" w14:paraId="32D2EE8C" w14:textId="77777777" w:rsidTr="00B61FE7">
        <w:trPr>
          <w:trHeight w:val="1290"/>
        </w:trPr>
        <w:tc>
          <w:tcPr>
            <w:tcW w:w="2560" w:type="dxa"/>
            <w:tcBorders>
              <w:top w:val="nil"/>
              <w:left w:val="single" w:sz="4" w:space="0" w:color="000000"/>
              <w:bottom w:val="single" w:sz="4" w:space="0" w:color="000000"/>
              <w:right w:val="single" w:sz="4" w:space="0" w:color="000000"/>
            </w:tcBorders>
            <w:shd w:val="clear" w:color="auto" w:fill="auto"/>
            <w:hideMark/>
          </w:tcPr>
          <w:p w14:paraId="398DC4C4" w14:textId="77777777" w:rsidR="00D6478F" w:rsidRPr="00D6478F" w:rsidRDefault="00D6478F" w:rsidP="00D6478F">
            <w:pPr>
              <w:jc w:val="center"/>
              <w:rPr>
                <w:sz w:val="20"/>
              </w:rPr>
            </w:pPr>
            <w:r w:rsidRPr="00D6478F">
              <w:rPr>
                <w:sz w:val="20"/>
              </w:rPr>
              <w:t>1 14 13050 05 0000 410</w:t>
            </w:r>
          </w:p>
        </w:tc>
        <w:tc>
          <w:tcPr>
            <w:tcW w:w="2543" w:type="dxa"/>
            <w:tcBorders>
              <w:top w:val="nil"/>
              <w:left w:val="nil"/>
              <w:bottom w:val="single" w:sz="4" w:space="0" w:color="000000"/>
              <w:right w:val="single" w:sz="4" w:space="0" w:color="000000"/>
            </w:tcBorders>
            <w:shd w:val="clear" w:color="FFFFFF" w:fill="FFFFFF"/>
            <w:hideMark/>
          </w:tcPr>
          <w:p w14:paraId="0EC27044" w14:textId="77777777" w:rsidR="00D6478F" w:rsidRPr="00D6478F" w:rsidRDefault="00D6478F" w:rsidP="00D6478F">
            <w:pPr>
              <w:rPr>
                <w:sz w:val="20"/>
              </w:rPr>
            </w:pPr>
            <w:r w:rsidRPr="00D6478F">
              <w:rPr>
                <w:sz w:val="2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134" w:type="dxa"/>
            <w:tcBorders>
              <w:top w:val="nil"/>
              <w:left w:val="nil"/>
              <w:bottom w:val="single" w:sz="4" w:space="0" w:color="000000"/>
              <w:right w:val="single" w:sz="4" w:space="0" w:color="000000"/>
            </w:tcBorders>
            <w:shd w:val="clear" w:color="auto" w:fill="auto"/>
            <w:hideMark/>
          </w:tcPr>
          <w:p w14:paraId="5459AB1B" w14:textId="77777777" w:rsidR="00D6478F" w:rsidRPr="00D6478F" w:rsidRDefault="00D6478F" w:rsidP="00D6478F">
            <w:pPr>
              <w:jc w:val="right"/>
              <w:rPr>
                <w:sz w:val="20"/>
              </w:rPr>
            </w:pPr>
            <w:r w:rsidRPr="00D6478F">
              <w:rPr>
                <w:sz w:val="20"/>
              </w:rPr>
              <w:t>359,2</w:t>
            </w:r>
          </w:p>
        </w:tc>
        <w:tc>
          <w:tcPr>
            <w:tcW w:w="1560" w:type="dxa"/>
            <w:tcBorders>
              <w:top w:val="nil"/>
              <w:left w:val="nil"/>
              <w:bottom w:val="single" w:sz="4" w:space="0" w:color="000000"/>
              <w:right w:val="single" w:sz="4" w:space="0" w:color="000000"/>
            </w:tcBorders>
            <w:shd w:val="clear" w:color="auto" w:fill="auto"/>
            <w:hideMark/>
          </w:tcPr>
          <w:p w14:paraId="0F0612D0" w14:textId="77777777" w:rsidR="00D6478F" w:rsidRPr="00D6478F" w:rsidRDefault="00D6478F" w:rsidP="00D6478F">
            <w:pPr>
              <w:jc w:val="right"/>
              <w:rPr>
                <w:sz w:val="20"/>
              </w:rPr>
            </w:pPr>
            <w:r w:rsidRPr="00D6478F">
              <w:rPr>
                <w:sz w:val="20"/>
              </w:rPr>
              <w:t>0,0</w:t>
            </w:r>
          </w:p>
        </w:tc>
        <w:tc>
          <w:tcPr>
            <w:tcW w:w="1842" w:type="dxa"/>
            <w:tcBorders>
              <w:top w:val="nil"/>
              <w:left w:val="nil"/>
              <w:bottom w:val="single" w:sz="4" w:space="0" w:color="000000"/>
              <w:right w:val="single" w:sz="4" w:space="0" w:color="000000"/>
            </w:tcBorders>
            <w:shd w:val="clear" w:color="auto" w:fill="auto"/>
            <w:hideMark/>
          </w:tcPr>
          <w:p w14:paraId="770C6D88" w14:textId="77777777" w:rsidR="00D6478F" w:rsidRPr="00D6478F" w:rsidRDefault="00D6478F" w:rsidP="00D6478F">
            <w:pPr>
              <w:jc w:val="right"/>
              <w:rPr>
                <w:sz w:val="20"/>
              </w:rPr>
            </w:pPr>
            <w:r w:rsidRPr="00D6478F">
              <w:rPr>
                <w:sz w:val="20"/>
              </w:rPr>
              <w:t>0,0</w:t>
            </w:r>
          </w:p>
        </w:tc>
      </w:tr>
      <w:tr w:rsidR="00B61FE7" w:rsidRPr="00D6478F" w14:paraId="39D7EE6D"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61163950" w14:textId="77777777" w:rsidR="00D6478F" w:rsidRPr="00D6478F" w:rsidRDefault="00D6478F" w:rsidP="00D6478F">
            <w:pPr>
              <w:jc w:val="center"/>
              <w:rPr>
                <w:sz w:val="20"/>
              </w:rPr>
            </w:pPr>
            <w:r w:rsidRPr="00D6478F">
              <w:rPr>
                <w:sz w:val="20"/>
              </w:rPr>
              <w:t>1 16 00000 00 0000 000</w:t>
            </w:r>
          </w:p>
        </w:tc>
        <w:tc>
          <w:tcPr>
            <w:tcW w:w="2543" w:type="dxa"/>
            <w:tcBorders>
              <w:top w:val="nil"/>
              <w:left w:val="nil"/>
              <w:bottom w:val="single" w:sz="4" w:space="0" w:color="000000"/>
              <w:right w:val="single" w:sz="4" w:space="0" w:color="000000"/>
            </w:tcBorders>
            <w:shd w:val="clear" w:color="auto" w:fill="auto"/>
            <w:hideMark/>
          </w:tcPr>
          <w:p w14:paraId="2CA1A4B4" w14:textId="77777777" w:rsidR="00D6478F" w:rsidRPr="00D6478F" w:rsidRDefault="00D6478F" w:rsidP="00D6478F">
            <w:pPr>
              <w:rPr>
                <w:sz w:val="20"/>
              </w:rPr>
            </w:pPr>
            <w:r w:rsidRPr="00D6478F">
              <w:rPr>
                <w:sz w:val="20"/>
              </w:rPr>
              <w:t>ШТРАФЫ, САНКЦИИ, ВОЗМЕЩЕНИЕ УЩЕРБА</w:t>
            </w:r>
          </w:p>
        </w:tc>
        <w:tc>
          <w:tcPr>
            <w:tcW w:w="1134" w:type="dxa"/>
            <w:tcBorders>
              <w:top w:val="nil"/>
              <w:left w:val="nil"/>
              <w:bottom w:val="single" w:sz="4" w:space="0" w:color="000000"/>
              <w:right w:val="single" w:sz="4" w:space="0" w:color="000000"/>
            </w:tcBorders>
            <w:shd w:val="clear" w:color="auto" w:fill="auto"/>
            <w:hideMark/>
          </w:tcPr>
          <w:p w14:paraId="503863C8" w14:textId="77777777" w:rsidR="00D6478F" w:rsidRPr="00D6478F" w:rsidRDefault="00D6478F" w:rsidP="00D6478F">
            <w:pPr>
              <w:jc w:val="right"/>
              <w:rPr>
                <w:sz w:val="20"/>
              </w:rPr>
            </w:pPr>
            <w:r w:rsidRPr="00D6478F">
              <w:rPr>
                <w:sz w:val="20"/>
              </w:rPr>
              <w:t>1 476,5</w:t>
            </w:r>
          </w:p>
        </w:tc>
        <w:tc>
          <w:tcPr>
            <w:tcW w:w="1560" w:type="dxa"/>
            <w:tcBorders>
              <w:top w:val="nil"/>
              <w:left w:val="nil"/>
              <w:bottom w:val="single" w:sz="4" w:space="0" w:color="000000"/>
              <w:right w:val="single" w:sz="4" w:space="0" w:color="000000"/>
            </w:tcBorders>
            <w:shd w:val="clear" w:color="auto" w:fill="auto"/>
            <w:hideMark/>
          </w:tcPr>
          <w:p w14:paraId="1E58DA0F" w14:textId="77777777" w:rsidR="00D6478F" w:rsidRPr="00D6478F" w:rsidRDefault="00D6478F" w:rsidP="00D6478F">
            <w:pPr>
              <w:jc w:val="right"/>
              <w:rPr>
                <w:sz w:val="20"/>
              </w:rPr>
            </w:pPr>
            <w:r w:rsidRPr="00D6478F">
              <w:rPr>
                <w:sz w:val="20"/>
              </w:rPr>
              <w:t>1 475,5</w:t>
            </w:r>
          </w:p>
        </w:tc>
        <w:tc>
          <w:tcPr>
            <w:tcW w:w="1842" w:type="dxa"/>
            <w:tcBorders>
              <w:top w:val="nil"/>
              <w:left w:val="nil"/>
              <w:bottom w:val="single" w:sz="4" w:space="0" w:color="000000"/>
              <w:right w:val="single" w:sz="4" w:space="0" w:color="000000"/>
            </w:tcBorders>
            <w:shd w:val="clear" w:color="auto" w:fill="auto"/>
            <w:hideMark/>
          </w:tcPr>
          <w:p w14:paraId="51B2223A" w14:textId="77777777" w:rsidR="00D6478F" w:rsidRPr="00D6478F" w:rsidRDefault="00D6478F" w:rsidP="00D6478F">
            <w:pPr>
              <w:jc w:val="right"/>
              <w:rPr>
                <w:sz w:val="20"/>
              </w:rPr>
            </w:pPr>
            <w:r w:rsidRPr="00D6478F">
              <w:rPr>
                <w:sz w:val="20"/>
              </w:rPr>
              <w:t>1 473,5</w:t>
            </w:r>
          </w:p>
        </w:tc>
      </w:tr>
      <w:tr w:rsidR="00B61FE7" w:rsidRPr="00D6478F" w14:paraId="643E069D"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2BE29FE5" w14:textId="77777777" w:rsidR="00D6478F" w:rsidRPr="00D6478F" w:rsidRDefault="00D6478F" w:rsidP="00D6478F">
            <w:pPr>
              <w:jc w:val="center"/>
              <w:rPr>
                <w:sz w:val="20"/>
              </w:rPr>
            </w:pPr>
            <w:r w:rsidRPr="00D6478F">
              <w:rPr>
                <w:sz w:val="20"/>
              </w:rPr>
              <w:t>1 16 01000 01 0000 140</w:t>
            </w:r>
          </w:p>
        </w:tc>
        <w:tc>
          <w:tcPr>
            <w:tcW w:w="2543" w:type="dxa"/>
            <w:tcBorders>
              <w:top w:val="nil"/>
              <w:left w:val="nil"/>
              <w:bottom w:val="single" w:sz="4" w:space="0" w:color="000000"/>
              <w:right w:val="single" w:sz="4" w:space="0" w:color="000000"/>
            </w:tcBorders>
            <w:shd w:val="clear" w:color="auto" w:fill="auto"/>
            <w:hideMark/>
          </w:tcPr>
          <w:p w14:paraId="301CD4EE" w14:textId="77777777" w:rsidR="00D6478F" w:rsidRPr="00D6478F" w:rsidRDefault="00D6478F" w:rsidP="00D6478F">
            <w:pPr>
              <w:rPr>
                <w:sz w:val="20"/>
              </w:rPr>
            </w:pPr>
            <w:r w:rsidRPr="00D6478F">
              <w:rPr>
                <w:sz w:val="20"/>
              </w:rPr>
              <w:t>Административные штрафы, установленные Кодексом Российской Федерации об административных правонарушениях</w:t>
            </w:r>
          </w:p>
        </w:tc>
        <w:tc>
          <w:tcPr>
            <w:tcW w:w="1134" w:type="dxa"/>
            <w:tcBorders>
              <w:top w:val="nil"/>
              <w:left w:val="nil"/>
              <w:bottom w:val="single" w:sz="4" w:space="0" w:color="000000"/>
              <w:right w:val="single" w:sz="4" w:space="0" w:color="000000"/>
            </w:tcBorders>
            <w:shd w:val="clear" w:color="auto" w:fill="auto"/>
            <w:hideMark/>
          </w:tcPr>
          <w:p w14:paraId="5D2185E7" w14:textId="77777777" w:rsidR="00D6478F" w:rsidRPr="00D6478F" w:rsidRDefault="00D6478F" w:rsidP="00D6478F">
            <w:pPr>
              <w:jc w:val="right"/>
              <w:rPr>
                <w:sz w:val="20"/>
              </w:rPr>
            </w:pPr>
            <w:r w:rsidRPr="00D6478F">
              <w:rPr>
                <w:sz w:val="20"/>
              </w:rPr>
              <w:t>1 172,0</w:t>
            </w:r>
          </w:p>
        </w:tc>
        <w:tc>
          <w:tcPr>
            <w:tcW w:w="1560" w:type="dxa"/>
            <w:tcBorders>
              <w:top w:val="nil"/>
              <w:left w:val="nil"/>
              <w:bottom w:val="single" w:sz="4" w:space="0" w:color="000000"/>
              <w:right w:val="single" w:sz="4" w:space="0" w:color="000000"/>
            </w:tcBorders>
            <w:shd w:val="clear" w:color="auto" w:fill="auto"/>
            <w:hideMark/>
          </w:tcPr>
          <w:p w14:paraId="6A1AC7C8" w14:textId="77777777" w:rsidR="00D6478F" w:rsidRPr="00D6478F" w:rsidRDefault="00D6478F" w:rsidP="00D6478F">
            <w:pPr>
              <w:jc w:val="right"/>
              <w:rPr>
                <w:sz w:val="20"/>
              </w:rPr>
            </w:pPr>
            <w:r w:rsidRPr="00D6478F">
              <w:rPr>
                <w:sz w:val="20"/>
              </w:rPr>
              <w:t>1 172,0</w:t>
            </w:r>
          </w:p>
        </w:tc>
        <w:tc>
          <w:tcPr>
            <w:tcW w:w="1842" w:type="dxa"/>
            <w:tcBorders>
              <w:top w:val="nil"/>
              <w:left w:val="nil"/>
              <w:bottom w:val="single" w:sz="4" w:space="0" w:color="000000"/>
              <w:right w:val="single" w:sz="4" w:space="0" w:color="000000"/>
            </w:tcBorders>
            <w:shd w:val="clear" w:color="auto" w:fill="auto"/>
            <w:hideMark/>
          </w:tcPr>
          <w:p w14:paraId="206F2DD5" w14:textId="77777777" w:rsidR="00D6478F" w:rsidRPr="00D6478F" w:rsidRDefault="00D6478F" w:rsidP="00D6478F">
            <w:pPr>
              <w:jc w:val="right"/>
              <w:rPr>
                <w:sz w:val="20"/>
              </w:rPr>
            </w:pPr>
            <w:r w:rsidRPr="00D6478F">
              <w:rPr>
                <w:sz w:val="20"/>
              </w:rPr>
              <w:t>1 172,0</w:t>
            </w:r>
          </w:p>
        </w:tc>
      </w:tr>
      <w:tr w:rsidR="00B61FE7" w:rsidRPr="00D6478F" w14:paraId="4F010B22" w14:textId="77777777" w:rsidTr="00B61FE7">
        <w:trPr>
          <w:trHeight w:val="1602"/>
        </w:trPr>
        <w:tc>
          <w:tcPr>
            <w:tcW w:w="2560" w:type="dxa"/>
            <w:tcBorders>
              <w:top w:val="nil"/>
              <w:left w:val="single" w:sz="4" w:space="0" w:color="000000"/>
              <w:bottom w:val="single" w:sz="4" w:space="0" w:color="000000"/>
              <w:right w:val="single" w:sz="4" w:space="0" w:color="000000"/>
            </w:tcBorders>
            <w:shd w:val="clear" w:color="auto" w:fill="auto"/>
            <w:hideMark/>
          </w:tcPr>
          <w:p w14:paraId="3A90A4C1" w14:textId="77777777" w:rsidR="00D6478F" w:rsidRPr="00D6478F" w:rsidRDefault="00D6478F" w:rsidP="00D6478F">
            <w:pPr>
              <w:jc w:val="center"/>
              <w:rPr>
                <w:sz w:val="20"/>
              </w:rPr>
            </w:pPr>
            <w:r w:rsidRPr="00D6478F">
              <w:rPr>
                <w:sz w:val="20"/>
              </w:rPr>
              <w:t>1 16 01050 01 0000 140</w:t>
            </w:r>
          </w:p>
        </w:tc>
        <w:tc>
          <w:tcPr>
            <w:tcW w:w="2543" w:type="dxa"/>
            <w:tcBorders>
              <w:top w:val="nil"/>
              <w:left w:val="nil"/>
              <w:bottom w:val="single" w:sz="4" w:space="0" w:color="000000"/>
              <w:right w:val="single" w:sz="4" w:space="0" w:color="000000"/>
            </w:tcBorders>
            <w:shd w:val="clear" w:color="auto" w:fill="auto"/>
            <w:hideMark/>
          </w:tcPr>
          <w:p w14:paraId="5A0D5348" w14:textId="77777777" w:rsidR="00D6478F" w:rsidRPr="00D6478F" w:rsidRDefault="00D6478F" w:rsidP="00D6478F">
            <w:pPr>
              <w:rPr>
                <w:sz w:val="20"/>
              </w:rPr>
            </w:pPr>
            <w:r w:rsidRPr="00D6478F">
              <w:rPr>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134" w:type="dxa"/>
            <w:tcBorders>
              <w:top w:val="nil"/>
              <w:left w:val="nil"/>
              <w:bottom w:val="single" w:sz="4" w:space="0" w:color="000000"/>
              <w:right w:val="single" w:sz="4" w:space="0" w:color="000000"/>
            </w:tcBorders>
            <w:shd w:val="clear" w:color="auto" w:fill="auto"/>
            <w:hideMark/>
          </w:tcPr>
          <w:p w14:paraId="4C40E2D2" w14:textId="77777777" w:rsidR="00D6478F" w:rsidRPr="00D6478F" w:rsidRDefault="00D6478F" w:rsidP="00D6478F">
            <w:pPr>
              <w:jc w:val="right"/>
              <w:rPr>
                <w:sz w:val="20"/>
              </w:rPr>
            </w:pPr>
            <w:r w:rsidRPr="00D6478F">
              <w:rPr>
                <w:sz w:val="20"/>
              </w:rPr>
              <w:t>73,8</w:t>
            </w:r>
          </w:p>
        </w:tc>
        <w:tc>
          <w:tcPr>
            <w:tcW w:w="1560" w:type="dxa"/>
            <w:tcBorders>
              <w:top w:val="nil"/>
              <w:left w:val="nil"/>
              <w:bottom w:val="single" w:sz="4" w:space="0" w:color="000000"/>
              <w:right w:val="single" w:sz="4" w:space="0" w:color="000000"/>
            </w:tcBorders>
            <w:shd w:val="clear" w:color="auto" w:fill="auto"/>
            <w:hideMark/>
          </w:tcPr>
          <w:p w14:paraId="704A812E" w14:textId="77777777" w:rsidR="00D6478F" w:rsidRPr="00D6478F" w:rsidRDefault="00D6478F" w:rsidP="00D6478F">
            <w:pPr>
              <w:jc w:val="right"/>
              <w:rPr>
                <w:sz w:val="20"/>
              </w:rPr>
            </w:pPr>
            <w:r w:rsidRPr="00D6478F">
              <w:rPr>
                <w:sz w:val="20"/>
              </w:rPr>
              <w:t>73,8</w:t>
            </w:r>
          </w:p>
        </w:tc>
        <w:tc>
          <w:tcPr>
            <w:tcW w:w="1842" w:type="dxa"/>
            <w:tcBorders>
              <w:top w:val="nil"/>
              <w:left w:val="nil"/>
              <w:bottom w:val="single" w:sz="4" w:space="0" w:color="000000"/>
              <w:right w:val="single" w:sz="4" w:space="0" w:color="000000"/>
            </w:tcBorders>
            <w:shd w:val="clear" w:color="auto" w:fill="auto"/>
            <w:hideMark/>
          </w:tcPr>
          <w:p w14:paraId="754ABB51" w14:textId="77777777" w:rsidR="00D6478F" w:rsidRPr="00D6478F" w:rsidRDefault="00D6478F" w:rsidP="00D6478F">
            <w:pPr>
              <w:jc w:val="right"/>
              <w:rPr>
                <w:sz w:val="20"/>
              </w:rPr>
            </w:pPr>
            <w:r w:rsidRPr="00D6478F">
              <w:rPr>
                <w:sz w:val="20"/>
              </w:rPr>
              <w:t>73,9</w:t>
            </w:r>
          </w:p>
        </w:tc>
      </w:tr>
      <w:tr w:rsidR="00D358CC" w:rsidRPr="00D6478F" w14:paraId="76997DD5" w14:textId="77777777" w:rsidTr="00B61FE7">
        <w:trPr>
          <w:trHeight w:val="2247"/>
        </w:trPr>
        <w:tc>
          <w:tcPr>
            <w:tcW w:w="2560" w:type="dxa"/>
            <w:tcBorders>
              <w:top w:val="nil"/>
              <w:left w:val="single" w:sz="4" w:space="0" w:color="000000"/>
              <w:bottom w:val="single" w:sz="4" w:space="0" w:color="000000"/>
              <w:right w:val="single" w:sz="4" w:space="0" w:color="000000"/>
            </w:tcBorders>
            <w:shd w:val="clear" w:color="auto" w:fill="auto"/>
            <w:hideMark/>
          </w:tcPr>
          <w:p w14:paraId="7615092A" w14:textId="77777777" w:rsidR="00D6478F" w:rsidRPr="00D6478F" w:rsidRDefault="00D6478F" w:rsidP="00D6478F">
            <w:pPr>
              <w:jc w:val="center"/>
              <w:rPr>
                <w:sz w:val="20"/>
              </w:rPr>
            </w:pPr>
            <w:r w:rsidRPr="00D6478F">
              <w:rPr>
                <w:sz w:val="20"/>
              </w:rPr>
              <w:t>1 16 01053 01 0000 140</w:t>
            </w:r>
          </w:p>
        </w:tc>
        <w:tc>
          <w:tcPr>
            <w:tcW w:w="2543" w:type="dxa"/>
            <w:tcBorders>
              <w:top w:val="nil"/>
              <w:left w:val="nil"/>
              <w:bottom w:val="single" w:sz="4" w:space="0" w:color="000000"/>
              <w:right w:val="single" w:sz="4" w:space="0" w:color="000000"/>
            </w:tcBorders>
            <w:shd w:val="clear" w:color="FFFFFF" w:fill="FFFFFF"/>
            <w:hideMark/>
          </w:tcPr>
          <w:p w14:paraId="200D8D17" w14:textId="77777777" w:rsidR="00D6478F" w:rsidRPr="00D6478F" w:rsidRDefault="00D6478F" w:rsidP="00D6478F">
            <w:pPr>
              <w:rPr>
                <w:sz w:val="20"/>
              </w:rPr>
            </w:pPr>
            <w:r w:rsidRPr="00D6478F">
              <w:rPr>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tcBorders>
              <w:top w:val="nil"/>
              <w:left w:val="nil"/>
              <w:bottom w:val="single" w:sz="4" w:space="0" w:color="000000"/>
              <w:right w:val="single" w:sz="4" w:space="0" w:color="000000"/>
            </w:tcBorders>
            <w:shd w:val="clear" w:color="auto" w:fill="auto"/>
            <w:hideMark/>
          </w:tcPr>
          <w:p w14:paraId="42EA7682" w14:textId="77777777" w:rsidR="00D6478F" w:rsidRPr="00D6478F" w:rsidRDefault="00D6478F" w:rsidP="00D6478F">
            <w:pPr>
              <w:jc w:val="right"/>
              <w:rPr>
                <w:sz w:val="20"/>
              </w:rPr>
            </w:pPr>
            <w:r w:rsidRPr="00D6478F">
              <w:rPr>
                <w:sz w:val="20"/>
              </w:rPr>
              <w:t>73,8</w:t>
            </w:r>
          </w:p>
        </w:tc>
        <w:tc>
          <w:tcPr>
            <w:tcW w:w="1560" w:type="dxa"/>
            <w:tcBorders>
              <w:top w:val="nil"/>
              <w:left w:val="nil"/>
              <w:bottom w:val="single" w:sz="4" w:space="0" w:color="000000"/>
              <w:right w:val="single" w:sz="4" w:space="0" w:color="000000"/>
            </w:tcBorders>
            <w:shd w:val="clear" w:color="auto" w:fill="auto"/>
            <w:hideMark/>
          </w:tcPr>
          <w:p w14:paraId="37D13A2F" w14:textId="77777777" w:rsidR="00D6478F" w:rsidRPr="00D6478F" w:rsidRDefault="00D6478F" w:rsidP="00D6478F">
            <w:pPr>
              <w:jc w:val="right"/>
              <w:rPr>
                <w:sz w:val="20"/>
              </w:rPr>
            </w:pPr>
            <w:r w:rsidRPr="00D6478F">
              <w:rPr>
                <w:sz w:val="20"/>
              </w:rPr>
              <w:t>73,8</w:t>
            </w:r>
          </w:p>
        </w:tc>
        <w:tc>
          <w:tcPr>
            <w:tcW w:w="1842" w:type="dxa"/>
            <w:tcBorders>
              <w:top w:val="nil"/>
              <w:left w:val="nil"/>
              <w:bottom w:val="single" w:sz="4" w:space="0" w:color="000000"/>
              <w:right w:val="single" w:sz="4" w:space="0" w:color="000000"/>
            </w:tcBorders>
            <w:shd w:val="clear" w:color="auto" w:fill="auto"/>
            <w:hideMark/>
          </w:tcPr>
          <w:p w14:paraId="70B1F88F" w14:textId="77777777" w:rsidR="00D6478F" w:rsidRPr="00D6478F" w:rsidRDefault="00D6478F" w:rsidP="00D6478F">
            <w:pPr>
              <w:jc w:val="right"/>
              <w:rPr>
                <w:sz w:val="20"/>
              </w:rPr>
            </w:pPr>
            <w:r w:rsidRPr="00D6478F">
              <w:rPr>
                <w:sz w:val="20"/>
              </w:rPr>
              <w:t>73,9</w:t>
            </w:r>
          </w:p>
        </w:tc>
      </w:tr>
      <w:tr w:rsidR="00B61FE7" w:rsidRPr="00D6478F" w14:paraId="7001A87B" w14:textId="77777777" w:rsidTr="00B61FE7">
        <w:trPr>
          <w:trHeight w:val="2247"/>
        </w:trPr>
        <w:tc>
          <w:tcPr>
            <w:tcW w:w="2560" w:type="dxa"/>
            <w:tcBorders>
              <w:top w:val="nil"/>
              <w:left w:val="single" w:sz="4" w:space="0" w:color="000000"/>
              <w:bottom w:val="single" w:sz="4" w:space="0" w:color="000000"/>
              <w:right w:val="single" w:sz="4" w:space="0" w:color="000000"/>
            </w:tcBorders>
            <w:shd w:val="clear" w:color="auto" w:fill="auto"/>
            <w:hideMark/>
          </w:tcPr>
          <w:p w14:paraId="797D4631" w14:textId="77777777" w:rsidR="00D6478F" w:rsidRPr="00D6478F" w:rsidRDefault="00D6478F" w:rsidP="00D6478F">
            <w:pPr>
              <w:jc w:val="center"/>
              <w:rPr>
                <w:sz w:val="20"/>
              </w:rPr>
            </w:pPr>
            <w:r w:rsidRPr="00D6478F">
              <w:rPr>
                <w:sz w:val="20"/>
              </w:rPr>
              <w:t>1 16 01060 01 0000 140</w:t>
            </w:r>
          </w:p>
        </w:tc>
        <w:tc>
          <w:tcPr>
            <w:tcW w:w="2543" w:type="dxa"/>
            <w:tcBorders>
              <w:top w:val="nil"/>
              <w:left w:val="nil"/>
              <w:bottom w:val="single" w:sz="4" w:space="0" w:color="000000"/>
              <w:right w:val="single" w:sz="4" w:space="0" w:color="000000"/>
            </w:tcBorders>
            <w:shd w:val="clear" w:color="auto" w:fill="auto"/>
            <w:hideMark/>
          </w:tcPr>
          <w:p w14:paraId="55FAC2B5" w14:textId="77777777" w:rsidR="00D6478F" w:rsidRPr="00D6478F" w:rsidRDefault="00D6478F" w:rsidP="00D6478F">
            <w:pPr>
              <w:rPr>
                <w:sz w:val="20"/>
              </w:rPr>
            </w:pPr>
            <w:r w:rsidRPr="00D6478F">
              <w:rPr>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134" w:type="dxa"/>
            <w:tcBorders>
              <w:top w:val="nil"/>
              <w:left w:val="nil"/>
              <w:bottom w:val="single" w:sz="4" w:space="0" w:color="000000"/>
              <w:right w:val="single" w:sz="4" w:space="0" w:color="000000"/>
            </w:tcBorders>
            <w:shd w:val="clear" w:color="auto" w:fill="auto"/>
            <w:hideMark/>
          </w:tcPr>
          <w:p w14:paraId="100C6BCE" w14:textId="77777777" w:rsidR="00D6478F" w:rsidRPr="00D6478F" w:rsidRDefault="00D6478F" w:rsidP="00D6478F">
            <w:pPr>
              <w:jc w:val="right"/>
              <w:rPr>
                <w:sz w:val="20"/>
              </w:rPr>
            </w:pPr>
            <w:r w:rsidRPr="00D6478F">
              <w:rPr>
                <w:sz w:val="20"/>
              </w:rPr>
              <w:t>270,1</w:t>
            </w:r>
          </w:p>
        </w:tc>
        <w:tc>
          <w:tcPr>
            <w:tcW w:w="1560" w:type="dxa"/>
            <w:tcBorders>
              <w:top w:val="nil"/>
              <w:left w:val="nil"/>
              <w:bottom w:val="single" w:sz="4" w:space="0" w:color="000000"/>
              <w:right w:val="single" w:sz="4" w:space="0" w:color="000000"/>
            </w:tcBorders>
            <w:shd w:val="clear" w:color="auto" w:fill="auto"/>
            <w:hideMark/>
          </w:tcPr>
          <w:p w14:paraId="47906D57" w14:textId="77777777" w:rsidR="00D6478F" w:rsidRPr="00D6478F" w:rsidRDefault="00D6478F" w:rsidP="00D6478F">
            <w:pPr>
              <w:jc w:val="right"/>
              <w:rPr>
                <w:sz w:val="20"/>
              </w:rPr>
            </w:pPr>
            <w:r w:rsidRPr="00D6478F">
              <w:rPr>
                <w:sz w:val="20"/>
              </w:rPr>
              <w:t>270,1</w:t>
            </w:r>
          </w:p>
        </w:tc>
        <w:tc>
          <w:tcPr>
            <w:tcW w:w="1842" w:type="dxa"/>
            <w:tcBorders>
              <w:top w:val="nil"/>
              <w:left w:val="nil"/>
              <w:bottom w:val="single" w:sz="4" w:space="0" w:color="000000"/>
              <w:right w:val="single" w:sz="4" w:space="0" w:color="000000"/>
            </w:tcBorders>
            <w:shd w:val="clear" w:color="auto" w:fill="auto"/>
            <w:hideMark/>
          </w:tcPr>
          <w:p w14:paraId="0ABF8298" w14:textId="77777777" w:rsidR="00D6478F" w:rsidRPr="00D6478F" w:rsidRDefault="00D6478F" w:rsidP="00D6478F">
            <w:pPr>
              <w:jc w:val="right"/>
              <w:rPr>
                <w:sz w:val="20"/>
              </w:rPr>
            </w:pPr>
            <w:r w:rsidRPr="00D6478F">
              <w:rPr>
                <w:sz w:val="20"/>
              </w:rPr>
              <w:t>270,1</w:t>
            </w:r>
          </w:p>
        </w:tc>
      </w:tr>
      <w:tr w:rsidR="00D358CC" w:rsidRPr="00D6478F" w14:paraId="5FB2CBD2" w14:textId="77777777" w:rsidTr="00B61FE7">
        <w:trPr>
          <w:trHeight w:val="2888"/>
        </w:trPr>
        <w:tc>
          <w:tcPr>
            <w:tcW w:w="2560" w:type="dxa"/>
            <w:tcBorders>
              <w:top w:val="nil"/>
              <w:left w:val="single" w:sz="4" w:space="0" w:color="000000"/>
              <w:bottom w:val="single" w:sz="4" w:space="0" w:color="000000"/>
              <w:right w:val="single" w:sz="4" w:space="0" w:color="000000"/>
            </w:tcBorders>
            <w:shd w:val="clear" w:color="auto" w:fill="auto"/>
            <w:hideMark/>
          </w:tcPr>
          <w:p w14:paraId="0AA9576B" w14:textId="77777777" w:rsidR="00D6478F" w:rsidRPr="00D6478F" w:rsidRDefault="00D6478F" w:rsidP="00D6478F">
            <w:pPr>
              <w:jc w:val="center"/>
              <w:rPr>
                <w:sz w:val="20"/>
              </w:rPr>
            </w:pPr>
            <w:r w:rsidRPr="00D6478F">
              <w:rPr>
                <w:sz w:val="20"/>
              </w:rPr>
              <w:lastRenderedPageBreak/>
              <w:t>1 16 01063 01 0000 140</w:t>
            </w:r>
          </w:p>
        </w:tc>
        <w:tc>
          <w:tcPr>
            <w:tcW w:w="2543" w:type="dxa"/>
            <w:tcBorders>
              <w:top w:val="nil"/>
              <w:left w:val="nil"/>
              <w:bottom w:val="single" w:sz="4" w:space="0" w:color="000000"/>
              <w:right w:val="single" w:sz="4" w:space="0" w:color="000000"/>
            </w:tcBorders>
            <w:shd w:val="clear" w:color="FFFFFF" w:fill="FFFFFF"/>
            <w:hideMark/>
          </w:tcPr>
          <w:p w14:paraId="1D8B6A88" w14:textId="77777777" w:rsidR="00D6478F" w:rsidRPr="00D6478F" w:rsidRDefault="00D6478F" w:rsidP="00D6478F">
            <w:pPr>
              <w:rPr>
                <w:sz w:val="20"/>
              </w:rPr>
            </w:pPr>
            <w:r w:rsidRPr="00D6478F">
              <w:rPr>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000000"/>
              <w:right w:val="single" w:sz="4" w:space="0" w:color="000000"/>
            </w:tcBorders>
            <w:shd w:val="clear" w:color="auto" w:fill="auto"/>
            <w:hideMark/>
          </w:tcPr>
          <w:p w14:paraId="0882A1E6" w14:textId="77777777" w:rsidR="00D6478F" w:rsidRPr="00D6478F" w:rsidRDefault="00D6478F" w:rsidP="00D6478F">
            <w:pPr>
              <w:jc w:val="right"/>
              <w:rPr>
                <w:sz w:val="20"/>
              </w:rPr>
            </w:pPr>
            <w:r w:rsidRPr="00D6478F">
              <w:rPr>
                <w:sz w:val="20"/>
              </w:rPr>
              <w:t>270,1</w:t>
            </w:r>
          </w:p>
        </w:tc>
        <w:tc>
          <w:tcPr>
            <w:tcW w:w="1560" w:type="dxa"/>
            <w:tcBorders>
              <w:top w:val="nil"/>
              <w:left w:val="nil"/>
              <w:bottom w:val="single" w:sz="4" w:space="0" w:color="000000"/>
              <w:right w:val="single" w:sz="4" w:space="0" w:color="000000"/>
            </w:tcBorders>
            <w:shd w:val="clear" w:color="auto" w:fill="auto"/>
            <w:hideMark/>
          </w:tcPr>
          <w:p w14:paraId="1689BAC4" w14:textId="77777777" w:rsidR="00D6478F" w:rsidRPr="00D6478F" w:rsidRDefault="00D6478F" w:rsidP="00D6478F">
            <w:pPr>
              <w:jc w:val="right"/>
              <w:rPr>
                <w:sz w:val="20"/>
              </w:rPr>
            </w:pPr>
            <w:r w:rsidRPr="00D6478F">
              <w:rPr>
                <w:sz w:val="20"/>
              </w:rPr>
              <w:t>270,1</w:t>
            </w:r>
          </w:p>
        </w:tc>
        <w:tc>
          <w:tcPr>
            <w:tcW w:w="1842" w:type="dxa"/>
            <w:tcBorders>
              <w:top w:val="nil"/>
              <w:left w:val="nil"/>
              <w:bottom w:val="single" w:sz="4" w:space="0" w:color="000000"/>
              <w:right w:val="single" w:sz="4" w:space="0" w:color="000000"/>
            </w:tcBorders>
            <w:shd w:val="clear" w:color="auto" w:fill="auto"/>
            <w:hideMark/>
          </w:tcPr>
          <w:p w14:paraId="3CCEAC3F" w14:textId="77777777" w:rsidR="00D6478F" w:rsidRPr="00D6478F" w:rsidRDefault="00D6478F" w:rsidP="00D6478F">
            <w:pPr>
              <w:jc w:val="right"/>
              <w:rPr>
                <w:sz w:val="20"/>
              </w:rPr>
            </w:pPr>
            <w:r w:rsidRPr="00D6478F">
              <w:rPr>
                <w:sz w:val="20"/>
              </w:rPr>
              <w:t>270,1</w:t>
            </w:r>
          </w:p>
        </w:tc>
      </w:tr>
      <w:tr w:rsidR="00B61FE7" w:rsidRPr="00D6478F" w14:paraId="6DE49AE9" w14:textId="77777777" w:rsidTr="00B61FE7">
        <w:trPr>
          <w:trHeight w:val="1602"/>
        </w:trPr>
        <w:tc>
          <w:tcPr>
            <w:tcW w:w="2560" w:type="dxa"/>
            <w:tcBorders>
              <w:top w:val="nil"/>
              <w:left w:val="single" w:sz="4" w:space="0" w:color="000000"/>
              <w:bottom w:val="single" w:sz="4" w:space="0" w:color="000000"/>
              <w:right w:val="single" w:sz="4" w:space="0" w:color="000000"/>
            </w:tcBorders>
            <w:shd w:val="clear" w:color="auto" w:fill="auto"/>
            <w:hideMark/>
          </w:tcPr>
          <w:p w14:paraId="69421672" w14:textId="77777777" w:rsidR="00D6478F" w:rsidRPr="00D6478F" w:rsidRDefault="00D6478F" w:rsidP="00D6478F">
            <w:pPr>
              <w:jc w:val="center"/>
              <w:rPr>
                <w:sz w:val="20"/>
              </w:rPr>
            </w:pPr>
            <w:r w:rsidRPr="00D6478F">
              <w:rPr>
                <w:sz w:val="20"/>
              </w:rPr>
              <w:t>1 16 01070 01 0000 140</w:t>
            </w:r>
          </w:p>
        </w:tc>
        <w:tc>
          <w:tcPr>
            <w:tcW w:w="2543" w:type="dxa"/>
            <w:tcBorders>
              <w:top w:val="nil"/>
              <w:left w:val="nil"/>
              <w:bottom w:val="single" w:sz="4" w:space="0" w:color="000000"/>
              <w:right w:val="single" w:sz="4" w:space="0" w:color="000000"/>
            </w:tcBorders>
            <w:shd w:val="clear" w:color="auto" w:fill="auto"/>
            <w:hideMark/>
          </w:tcPr>
          <w:p w14:paraId="2764077B" w14:textId="77777777" w:rsidR="00D6478F" w:rsidRPr="00D6478F" w:rsidRDefault="00D6478F" w:rsidP="00D6478F">
            <w:pPr>
              <w:rPr>
                <w:sz w:val="20"/>
              </w:rPr>
            </w:pPr>
            <w:r w:rsidRPr="00D6478F">
              <w:rPr>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134" w:type="dxa"/>
            <w:tcBorders>
              <w:top w:val="nil"/>
              <w:left w:val="nil"/>
              <w:bottom w:val="single" w:sz="4" w:space="0" w:color="000000"/>
              <w:right w:val="single" w:sz="4" w:space="0" w:color="000000"/>
            </w:tcBorders>
            <w:shd w:val="clear" w:color="auto" w:fill="auto"/>
            <w:hideMark/>
          </w:tcPr>
          <w:p w14:paraId="437FBB05" w14:textId="77777777" w:rsidR="00D6478F" w:rsidRPr="00D6478F" w:rsidRDefault="00D6478F" w:rsidP="00D6478F">
            <w:pPr>
              <w:jc w:val="right"/>
              <w:rPr>
                <w:sz w:val="20"/>
              </w:rPr>
            </w:pPr>
            <w:r w:rsidRPr="00D6478F">
              <w:rPr>
                <w:sz w:val="20"/>
              </w:rPr>
              <w:t>46,4</w:t>
            </w:r>
          </w:p>
        </w:tc>
        <w:tc>
          <w:tcPr>
            <w:tcW w:w="1560" w:type="dxa"/>
            <w:tcBorders>
              <w:top w:val="nil"/>
              <w:left w:val="nil"/>
              <w:bottom w:val="single" w:sz="4" w:space="0" w:color="000000"/>
              <w:right w:val="single" w:sz="4" w:space="0" w:color="000000"/>
            </w:tcBorders>
            <w:shd w:val="clear" w:color="auto" w:fill="auto"/>
            <w:hideMark/>
          </w:tcPr>
          <w:p w14:paraId="163697A5" w14:textId="77777777" w:rsidR="00D6478F" w:rsidRPr="00D6478F" w:rsidRDefault="00D6478F" w:rsidP="00D6478F">
            <w:pPr>
              <w:jc w:val="right"/>
              <w:rPr>
                <w:sz w:val="20"/>
              </w:rPr>
            </w:pPr>
            <w:r w:rsidRPr="00D6478F">
              <w:rPr>
                <w:sz w:val="20"/>
              </w:rPr>
              <w:t>46,4</w:t>
            </w:r>
          </w:p>
        </w:tc>
        <w:tc>
          <w:tcPr>
            <w:tcW w:w="1842" w:type="dxa"/>
            <w:tcBorders>
              <w:top w:val="nil"/>
              <w:left w:val="nil"/>
              <w:bottom w:val="single" w:sz="4" w:space="0" w:color="000000"/>
              <w:right w:val="single" w:sz="4" w:space="0" w:color="000000"/>
            </w:tcBorders>
            <w:shd w:val="clear" w:color="auto" w:fill="auto"/>
            <w:hideMark/>
          </w:tcPr>
          <w:p w14:paraId="47644CD6" w14:textId="77777777" w:rsidR="00D6478F" w:rsidRPr="00D6478F" w:rsidRDefault="00D6478F" w:rsidP="00D6478F">
            <w:pPr>
              <w:jc w:val="right"/>
              <w:rPr>
                <w:sz w:val="20"/>
              </w:rPr>
            </w:pPr>
            <w:r w:rsidRPr="00D6478F">
              <w:rPr>
                <w:sz w:val="20"/>
              </w:rPr>
              <w:t>46,4</w:t>
            </w:r>
          </w:p>
        </w:tc>
      </w:tr>
      <w:tr w:rsidR="00D358CC" w:rsidRPr="00D6478F" w14:paraId="4FEC4DD9" w14:textId="77777777" w:rsidTr="00B61FE7">
        <w:trPr>
          <w:trHeight w:val="2247"/>
        </w:trPr>
        <w:tc>
          <w:tcPr>
            <w:tcW w:w="2560" w:type="dxa"/>
            <w:tcBorders>
              <w:top w:val="nil"/>
              <w:left w:val="single" w:sz="4" w:space="0" w:color="000000"/>
              <w:bottom w:val="single" w:sz="4" w:space="0" w:color="000000"/>
              <w:right w:val="single" w:sz="4" w:space="0" w:color="000000"/>
            </w:tcBorders>
            <w:shd w:val="clear" w:color="auto" w:fill="auto"/>
            <w:hideMark/>
          </w:tcPr>
          <w:p w14:paraId="7617CF6F" w14:textId="77777777" w:rsidR="00D6478F" w:rsidRPr="00D6478F" w:rsidRDefault="00D6478F" w:rsidP="00D6478F">
            <w:pPr>
              <w:jc w:val="center"/>
              <w:rPr>
                <w:sz w:val="20"/>
              </w:rPr>
            </w:pPr>
            <w:r w:rsidRPr="00D6478F">
              <w:rPr>
                <w:sz w:val="20"/>
              </w:rPr>
              <w:t>1 16 01073 01 0000 140</w:t>
            </w:r>
          </w:p>
        </w:tc>
        <w:tc>
          <w:tcPr>
            <w:tcW w:w="2543" w:type="dxa"/>
            <w:tcBorders>
              <w:top w:val="nil"/>
              <w:left w:val="nil"/>
              <w:bottom w:val="single" w:sz="4" w:space="0" w:color="000000"/>
              <w:right w:val="single" w:sz="4" w:space="0" w:color="000000"/>
            </w:tcBorders>
            <w:shd w:val="clear" w:color="FFFFFF" w:fill="FFFFFF"/>
            <w:hideMark/>
          </w:tcPr>
          <w:p w14:paraId="0A7DB9A8" w14:textId="77777777" w:rsidR="00D6478F" w:rsidRPr="00D6478F" w:rsidRDefault="00D6478F" w:rsidP="00D6478F">
            <w:pPr>
              <w:rPr>
                <w:sz w:val="20"/>
              </w:rPr>
            </w:pPr>
            <w:r w:rsidRPr="00D6478F">
              <w:rPr>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34" w:type="dxa"/>
            <w:tcBorders>
              <w:top w:val="nil"/>
              <w:left w:val="nil"/>
              <w:bottom w:val="single" w:sz="4" w:space="0" w:color="000000"/>
              <w:right w:val="single" w:sz="4" w:space="0" w:color="000000"/>
            </w:tcBorders>
            <w:shd w:val="clear" w:color="auto" w:fill="auto"/>
            <w:hideMark/>
          </w:tcPr>
          <w:p w14:paraId="14481DE7" w14:textId="77777777" w:rsidR="00D6478F" w:rsidRPr="00D6478F" w:rsidRDefault="00D6478F" w:rsidP="00D6478F">
            <w:pPr>
              <w:jc w:val="right"/>
              <w:rPr>
                <w:sz w:val="20"/>
              </w:rPr>
            </w:pPr>
            <w:r w:rsidRPr="00D6478F">
              <w:rPr>
                <w:sz w:val="20"/>
              </w:rPr>
              <w:t>46,4</w:t>
            </w:r>
          </w:p>
        </w:tc>
        <w:tc>
          <w:tcPr>
            <w:tcW w:w="1560" w:type="dxa"/>
            <w:tcBorders>
              <w:top w:val="nil"/>
              <w:left w:val="nil"/>
              <w:bottom w:val="single" w:sz="4" w:space="0" w:color="000000"/>
              <w:right w:val="single" w:sz="4" w:space="0" w:color="000000"/>
            </w:tcBorders>
            <w:shd w:val="clear" w:color="auto" w:fill="auto"/>
            <w:hideMark/>
          </w:tcPr>
          <w:p w14:paraId="2DAFDF6A" w14:textId="77777777" w:rsidR="00D6478F" w:rsidRPr="00D6478F" w:rsidRDefault="00D6478F" w:rsidP="00D6478F">
            <w:pPr>
              <w:jc w:val="right"/>
              <w:rPr>
                <w:sz w:val="20"/>
              </w:rPr>
            </w:pPr>
            <w:r w:rsidRPr="00D6478F">
              <w:rPr>
                <w:sz w:val="20"/>
              </w:rPr>
              <w:t>46,4</w:t>
            </w:r>
          </w:p>
        </w:tc>
        <w:tc>
          <w:tcPr>
            <w:tcW w:w="1842" w:type="dxa"/>
            <w:tcBorders>
              <w:top w:val="nil"/>
              <w:left w:val="nil"/>
              <w:bottom w:val="single" w:sz="4" w:space="0" w:color="000000"/>
              <w:right w:val="single" w:sz="4" w:space="0" w:color="000000"/>
            </w:tcBorders>
            <w:shd w:val="clear" w:color="auto" w:fill="auto"/>
            <w:hideMark/>
          </w:tcPr>
          <w:p w14:paraId="4F1ABDB3" w14:textId="77777777" w:rsidR="00D6478F" w:rsidRPr="00D6478F" w:rsidRDefault="00D6478F" w:rsidP="00D6478F">
            <w:pPr>
              <w:jc w:val="right"/>
              <w:rPr>
                <w:sz w:val="20"/>
              </w:rPr>
            </w:pPr>
            <w:r w:rsidRPr="00D6478F">
              <w:rPr>
                <w:sz w:val="20"/>
              </w:rPr>
              <w:t>46,4</w:t>
            </w:r>
          </w:p>
        </w:tc>
      </w:tr>
      <w:tr w:rsidR="00B61FE7" w:rsidRPr="00D6478F" w14:paraId="12557A67" w14:textId="77777777" w:rsidTr="00B61FE7">
        <w:trPr>
          <w:trHeight w:val="1932"/>
        </w:trPr>
        <w:tc>
          <w:tcPr>
            <w:tcW w:w="2560" w:type="dxa"/>
            <w:tcBorders>
              <w:top w:val="nil"/>
              <w:left w:val="single" w:sz="4" w:space="0" w:color="000000"/>
              <w:bottom w:val="single" w:sz="4" w:space="0" w:color="000000"/>
              <w:right w:val="single" w:sz="4" w:space="0" w:color="000000"/>
            </w:tcBorders>
            <w:shd w:val="clear" w:color="auto" w:fill="auto"/>
            <w:hideMark/>
          </w:tcPr>
          <w:p w14:paraId="37736529" w14:textId="77777777" w:rsidR="00D6478F" w:rsidRPr="00D6478F" w:rsidRDefault="00D6478F" w:rsidP="00D6478F">
            <w:pPr>
              <w:jc w:val="center"/>
              <w:rPr>
                <w:sz w:val="20"/>
              </w:rPr>
            </w:pPr>
            <w:r w:rsidRPr="00D6478F">
              <w:rPr>
                <w:sz w:val="20"/>
              </w:rPr>
              <w:t>1 16 01080 01 0000 140</w:t>
            </w:r>
          </w:p>
        </w:tc>
        <w:tc>
          <w:tcPr>
            <w:tcW w:w="2543" w:type="dxa"/>
            <w:tcBorders>
              <w:top w:val="nil"/>
              <w:left w:val="nil"/>
              <w:bottom w:val="single" w:sz="4" w:space="0" w:color="000000"/>
              <w:right w:val="single" w:sz="4" w:space="0" w:color="000000"/>
            </w:tcBorders>
            <w:shd w:val="clear" w:color="auto" w:fill="auto"/>
            <w:hideMark/>
          </w:tcPr>
          <w:p w14:paraId="60FC9BE0" w14:textId="77777777" w:rsidR="00D6478F" w:rsidRPr="00D6478F" w:rsidRDefault="00D6478F" w:rsidP="00D6478F">
            <w:pPr>
              <w:rPr>
                <w:sz w:val="20"/>
              </w:rPr>
            </w:pPr>
            <w:r w:rsidRPr="00D6478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134" w:type="dxa"/>
            <w:tcBorders>
              <w:top w:val="nil"/>
              <w:left w:val="nil"/>
              <w:bottom w:val="single" w:sz="4" w:space="0" w:color="000000"/>
              <w:right w:val="single" w:sz="4" w:space="0" w:color="000000"/>
            </w:tcBorders>
            <w:shd w:val="clear" w:color="auto" w:fill="auto"/>
            <w:hideMark/>
          </w:tcPr>
          <w:p w14:paraId="55F4D33D" w14:textId="77777777" w:rsidR="00D6478F" w:rsidRPr="00D6478F" w:rsidRDefault="00D6478F" w:rsidP="00D6478F">
            <w:pPr>
              <w:jc w:val="right"/>
              <w:rPr>
                <w:sz w:val="20"/>
              </w:rPr>
            </w:pPr>
            <w:r w:rsidRPr="00D6478F">
              <w:rPr>
                <w:sz w:val="20"/>
              </w:rPr>
              <w:t>183,6</w:t>
            </w:r>
          </w:p>
        </w:tc>
        <w:tc>
          <w:tcPr>
            <w:tcW w:w="1560" w:type="dxa"/>
            <w:tcBorders>
              <w:top w:val="nil"/>
              <w:left w:val="nil"/>
              <w:bottom w:val="single" w:sz="4" w:space="0" w:color="000000"/>
              <w:right w:val="single" w:sz="4" w:space="0" w:color="000000"/>
            </w:tcBorders>
            <w:shd w:val="clear" w:color="auto" w:fill="auto"/>
            <w:hideMark/>
          </w:tcPr>
          <w:p w14:paraId="2C58B676" w14:textId="77777777" w:rsidR="00D6478F" w:rsidRPr="00D6478F" w:rsidRDefault="00D6478F" w:rsidP="00D6478F">
            <w:pPr>
              <w:jc w:val="right"/>
              <w:rPr>
                <w:sz w:val="20"/>
              </w:rPr>
            </w:pPr>
            <w:r w:rsidRPr="00D6478F">
              <w:rPr>
                <w:sz w:val="20"/>
              </w:rPr>
              <w:t>183,6</w:t>
            </w:r>
          </w:p>
        </w:tc>
        <w:tc>
          <w:tcPr>
            <w:tcW w:w="1842" w:type="dxa"/>
            <w:tcBorders>
              <w:top w:val="nil"/>
              <w:left w:val="nil"/>
              <w:bottom w:val="single" w:sz="4" w:space="0" w:color="000000"/>
              <w:right w:val="single" w:sz="4" w:space="0" w:color="000000"/>
            </w:tcBorders>
            <w:shd w:val="clear" w:color="auto" w:fill="auto"/>
            <w:hideMark/>
          </w:tcPr>
          <w:p w14:paraId="625C848A" w14:textId="77777777" w:rsidR="00D6478F" w:rsidRPr="00D6478F" w:rsidRDefault="00D6478F" w:rsidP="00D6478F">
            <w:pPr>
              <w:jc w:val="right"/>
              <w:rPr>
                <w:sz w:val="20"/>
              </w:rPr>
            </w:pPr>
            <w:r w:rsidRPr="00D6478F">
              <w:rPr>
                <w:sz w:val="20"/>
              </w:rPr>
              <w:t>183,6</w:t>
            </w:r>
          </w:p>
        </w:tc>
      </w:tr>
      <w:tr w:rsidR="00D358CC" w:rsidRPr="00D6478F" w14:paraId="268FB052" w14:textId="77777777" w:rsidTr="00B61FE7">
        <w:trPr>
          <w:trHeight w:val="2573"/>
        </w:trPr>
        <w:tc>
          <w:tcPr>
            <w:tcW w:w="2560" w:type="dxa"/>
            <w:tcBorders>
              <w:top w:val="nil"/>
              <w:left w:val="single" w:sz="4" w:space="0" w:color="000000"/>
              <w:bottom w:val="single" w:sz="4" w:space="0" w:color="000000"/>
              <w:right w:val="single" w:sz="4" w:space="0" w:color="000000"/>
            </w:tcBorders>
            <w:shd w:val="clear" w:color="auto" w:fill="auto"/>
            <w:hideMark/>
          </w:tcPr>
          <w:p w14:paraId="744573D8" w14:textId="77777777" w:rsidR="00D6478F" w:rsidRPr="00D6478F" w:rsidRDefault="00D6478F" w:rsidP="00D6478F">
            <w:pPr>
              <w:jc w:val="center"/>
              <w:rPr>
                <w:sz w:val="20"/>
              </w:rPr>
            </w:pPr>
            <w:r w:rsidRPr="00D6478F">
              <w:rPr>
                <w:sz w:val="20"/>
              </w:rPr>
              <w:t>1 16 01083 01 0000 140</w:t>
            </w:r>
          </w:p>
        </w:tc>
        <w:tc>
          <w:tcPr>
            <w:tcW w:w="2543" w:type="dxa"/>
            <w:tcBorders>
              <w:top w:val="nil"/>
              <w:left w:val="nil"/>
              <w:bottom w:val="single" w:sz="4" w:space="0" w:color="000000"/>
              <w:right w:val="single" w:sz="4" w:space="0" w:color="000000"/>
            </w:tcBorders>
            <w:shd w:val="clear" w:color="FFFFFF" w:fill="FFFFFF"/>
            <w:hideMark/>
          </w:tcPr>
          <w:p w14:paraId="277A08AD" w14:textId="77777777" w:rsidR="00D6478F" w:rsidRPr="00D6478F" w:rsidRDefault="00D6478F" w:rsidP="00D6478F">
            <w:pPr>
              <w:rPr>
                <w:sz w:val="20"/>
              </w:rPr>
            </w:pPr>
            <w:r w:rsidRPr="00D6478F">
              <w:rPr>
                <w:sz w:val="2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w:t>
            </w:r>
            <w:r w:rsidRPr="00D6478F">
              <w:rPr>
                <w:sz w:val="20"/>
              </w:rPr>
              <w:lastRenderedPageBreak/>
              <w:t>судьями, комиссиями по делам несовершеннолетних и защите их прав</w:t>
            </w:r>
          </w:p>
        </w:tc>
        <w:tc>
          <w:tcPr>
            <w:tcW w:w="1134" w:type="dxa"/>
            <w:tcBorders>
              <w:top w:val="nil"/>
              <w:left w:val="nil"/>
              <w:bottom w:val="single" w:sz="4" w:space="0" w:color="000000"/>
              <w:right w:val="single" w:sz="4" w:space="0" w:color="000000"/>
            </w:tcBorders>
            <w:shd w:val="clear" w:color="auto" w:fill="auto"/>
            <w:hideMark/>
          </w:tcPr>
          <w:p w14:paraId="0FAB9B35" w14:textId="77777777" w:rsidR="00D6478F" w:rsidRPr="00D6478F" w:rsidRDefault="00D6478F" w:rsidP="00D6478F">
            <w:pPr>
              <w:jc w:val="right"/>
              <w:rPr>
                <w:sz w:val="20"/>
              </w:rPr>
            </w:pPr>
            <w:r w:rsidRPr="00D6478F">
              <w:rPr>
                <w:sz w:val="20"/>
              </w:rPr>
              <w:lastRenderedPageBreak/>
              <w:t>183,6</w:t>
            </w:r>
          </w:p>
        </w:tc>
        <w:tc>
          <w:tcPr>
            <w:tcW w:w="1560" w:type="dxa"/>
            <w:tcBorders>
              <w:top w:val="nil"/>
              <w:left w:val="nil"/>
              <w:bottom w:val="single" w:sz="4" w:space="0" w:color="000000"/>
              <w:right w:val="single" w:sz="4" w:space="0" w:color="000000"/>
            </w:tcBorders>
            <w:shd w:val="clear" w:color="auto" w:fill="auto"/>
            <w:hideMark/>
          </w:tcPr>
          <w:p w14:paraId="456E093C" w14:textId="77777777" w:rsidR="00D6478F" w:rsidRPr="00D6478F" w:rsidRDefault="00D6478F" w:rsidP="00D6478F">
            <w:pPr>
              <w:jc w:val="right"/>
              <w:rPr>
                <w:sz w:val="20"/>
              </w:rPr>
            </w:pPr>
            <w:r w:rsidRPr="00D6478F">
              <w:rPr>
                <w:sz w:val="20"/>
              </w:rPr>
              <w:t>183,6</w:t>
            </w:r>
          </w:p>
        </w:tc>
        <w:tc>
          <w:tcPr>
            <w:tcW w:w="1842" w:type="dxa"/>
            <w:tcBorders>
              <w:top w:val="nil"/>
              <w:left w:val="nil"/>
              <w:bottom w:val="single" w:sz="4" w:space="0" w:color="000000"/>
              <w:right w:val="single" w:sz="4" w:space="0" w:color="000000"/>
            </w:tcBorders>
            <w:shd w:val="clear" w:color="auto" w:fill="auto"/>
            <w:hideMark/>
          </w:tcPr>
          <w:p w14:paraId="2965197E" w14:textId="77777777" w:rsidR="00D6478F" w:rsidRPr="00D6478F" w:rsidRDefault="00D6478F" w:rsidP="00D6478F">
            <w:pPr>
              <w:jc w:val="right"/>
              <w:rPr>
                <w:sz w:val="20"/>
              </w:rPr>
            </w:pPr>
            <w:r w:rsidRPr="00D6478F">
              <w:rPr>
                <w:sz w:val="20"/>
              </w:rPr>
              <w:t>183,6</w:t>
            </w:r>
          </w:p>
        </w:tc>
      </w:tr>
      <w:tr w:rsidR="00B61FE7" w:rsidRPr="00D6478F" w14:paraId="1598156A" w14:textId="77777777" w:rsidTr="00B61FE7">
        <w:trPr>
          <w:trHeight w:val="1602"/>
        </w:trPr>
        <w:tc>
          <w:tcPr>
            <w:tcW w:w="2560" w:type="dxa"/>
            <w:tcBorders>
              <w:top w:val="nil"/>
              <w:left w:val="single" w:sz="4" w:space="0" w:color="000000"/>
              <w:bottom w:val="single" w:sz="4" w:space="0" w:color="000000"/>
              <w:right w:val="single" w:sz="4" w:space="0" w:color="000000"/>
            </w:tcBorders>
            <w:shd w:val="clear" w:color="auto" w:fill="auto"/>
            <w:hideMark/>
          </w:tcPr>
          <w:p w14:paraId="716C0072" w14:textId="77777777" w:rsidR="00D6478F" w:rsidRPr="00D6478F" w:rsidRDefault="00D6478F" w:rsidP="00D6478F">
            <w:pPr>
              <w:jc w:val="center"/>
              <w:rPr>
                <w:sz w:val="20"/>
              </w:rPr>
            </w:pPr>
            <w:r w:rsidRPr="00D6478F">
              <w:rPr>
                <w:sz w:val="20"/>
              </w:rPr>
              <w:t>1 16 01110 01 0000 140</w:t>
            </w:r>
          </w:p>
        </w:tc>
        <w:tc>
          <w:tcPr>
            <w:tcW w:w="2543" w:type="dxa"/>
            <w:tcBorders>
              <w:top w:val="nil"/>
              <w:left w:val="nil"/>
              <w:bottom w:val="single" w:sz="4" w:space="0" w:color="000000"/>
              <w:right w:val="single" w:sz="4" w:space="0" w:color="000000"/>
            </w:tcBorders>
            <w:shd w:val="clear" w:color="auto" w:fill="auto"/>
            <w:hideMark/>
          </w:tcPr>
          <w:p w14:paraId="5759FA44" w14:textId="77777777" w:rsidR="00D6478F" w:rsidRPr="00D6478F" w:rsidRDefault="00D6478F" w:rsidP="00D6478F">
            <w:pPr>
              <w:rPr>
                <w:sz w:val="20"/>
              </w:rPr>
            </w:pPr>
            <w:r w:rsidRPr="00D6478F">
              <w:rPr>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134" w:type="dxa"/>
            <w:tcBorders>
              <w:top w:val="nil"/>
              <w:left w:val="nil"/>
              <w:bottom w:val="single" w:sz="4" w:space="0" w:color="000000"/>
              <w:right w:val="single" w:sz="4" w:space="0" w:color="000000"/>
            </w:tcBorders>
            <w:shd w:val="clear" w:color="auto" w:fill="auto"/>
            <w:hideMark/>
          </w:tcPr>
          <w:p w14:paraId="31E2EF6D" w14:textId="77777777" w:rsidR="00D6478F" w:rsidRPr="00D6478F" w:rsidRDefault="00D6478F" w:rsidP="00D6478F">
            <w:pPr>
              <w:jc w:val="right"/>
              <w:rPr>
                <w:sz w:val="20"/>
              </w:rPr>
            </w:pPr>
            <w:r w:rsidRPr="00D6478F">
              <w:rPr>
                <w:sz w:val="20"/>
              </w:rPr>
              <w:t>2,7</w:t>
            </w:r>
          </w:p>
        </w:tc>
        <w:tc>
          <w:tcPr>
            <w:tcW w:w="1560" w:type="dxa"/>
            <w:tcBorders>
              <w:top w:val="nil"/>
              <w:left w:val="nil"/>
              <w:bottom w:val="single" w:sz="4" w:space="0" w:color="000000"/>
              <w:right w:val="single" w:sz="4" w:space="0" w:color="000000"/>
            </w:tcBorders>
            <w:shd w:val="clear" w:color="auto" w:fill="auto"/>
            <w:hideMark/>
          </w:tcPr>
          <w:p w14:paraId="6A07F193" w14:textId="77777777" w:rsidR="00D6478F" w:rsidRPr="00D6478F" w:rsidRDefault="00D6478F" w:rsidP="00D6478F">
            <w:pPr>
              <w:jc w:val="right"/>
              <w:rPr>
                <w:sz w:val="20"/>
              </w:rPr>
            </w:pPr>
            <w:r w:rsidRPr="00D6478F">
              <w:rPr>
                <w:sz w:val="20"/>
              </w:rPr>
              <w:t>2,7</w:t>
            </w:r>
          </w:p>
        </w:tc>
        <w:tc>
          <w:tcPr>
            <w:tcW w:w="1842" w:type="dxa"/>
            <w:tcBorders>
              <w:top w:val="nil"/>
              <w:left w:val="nil"/>
              <w:bottom w:val="single" w:sz="4" w:space="0" w:color="000000"/>
              <w:right w:val="single" w:sz="4" w:space="0" w:color="000000"/>
            </w:tcBorders>
            <w:shd w:val="clear" w:color="auto" w:fill="auto"/>
            <w:hideMark/>
          </w:tcPr>
          <w:p w14:paraId="4DCB9175" w14:textId="77777777" w:rsidR="00D6478F" w:rsidRPr="00D6478F" w:rsidRDefault="00D6478F" w:rsidP="00D6478F">
            <w:pPr>
              <w:jc w:val="right"/>
              <w:rPr>
                <w:sz w:val="20"/>
              </w:rPr>
            </w:pPr>
            <w:r w:rsidRPr="00D6478F">
              <w:rPr>
                <w:sz w:val="20"/>
              </w:rPr>
              <w:t>2,7</w:t>
            </w:r>
          </w:p>
        </w:tc>
      </w:tr>
      <w:tr w:rsidR="00D358CC" w:rsidRPr="00D6478F" w14:paraId="5E6CD459" w14:textId="77777777" w:rsidTr="00B61FE7">
        <w:trPr>
          <w:trHeight w:val="2247"/>
        </w:trPr>
        <w:tc>
          <w:tcPr>
            <w:tcW w:w="2560" w:type="dxa"/>
            <w:tcBorders>
              <w:top w:val="nil"/>
              <w:left w:val="single" w:sz="4" w:space="0" w:color="000000"/>
              <w:bottom w:val="single" w:sz="4" w:space="0" w:color="000000"/>
              <w:right w:val="single" w:sz="4" w:space="0" w:color="000000"/>
            </w:tcBorders>
            <w:shd w:val="clear" w:color="auto" w:fill="auto"/>
            <w:hideMark/>
          </w:tcPr>
          <w:p w14:paraId="067A4A2B" w14:textId="77777777" w:rsidR="00D6478F" w:rsidRPr="00D6478F" w:rsidRDefault="00D6478F" w:rsidP="00D6478F">
            <w:pPr>
              <w:jc w:val="center"/>
              <w:rPr>
                <w:sz w:val="20"/>
              </w:rPr>
            </w:pPr>
            <w:r w:rsidRPr="00D6478F">
              <w:rPr>
                <w:sz w:val="20"/>
              </w:rPr>
              <w:t>1 16 01113 01 0000 140</w:t>
            </w:r>
          </w:p>
        </w:tc>
        <w:tc>
          <w:tcPr>
            <w:tcW w:w="2543" w:type="dxa"/>
            <w:tcBorders>
              <w:top w:val="nil"/>
              <w:left w:val="nil"/>
              <w:bottom w:val="single" w:sz="4" w:space="0" w:color="000000"/>
              <w:right w:val="single" w:sz="4" w:space="0" w:color="000000"/>
            </w:tcBorders>
            <w:shd w:val="clear" w:color="FFFFFF" w:fill="FFFFFF"/>
            <w:hideMark/>
          </w:tcPr>
          <w:p w14:paraId="1C7C121D" w14:textId="77777777" w:rsidR="00D6478F" w:rsidRPr="00D6478F" w:rsidRDefault="00D6478F" w:rsidP="00D6478F">
            <w:pPr>
              <w:rPr>
                <w:sz w:val="20"/>
              </w:rPr>
            </w:pPr>
            <w:r w:rsidRPr="00D6478F">
              <w:rPr>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134" w:type="dxa"/>
            <w:tcBorders>
              <w:top w:val="nil"/>
              <w:left w:val="nil"/>
              <w:bottom w:val="single" w:sz="4" w:space="0" w:color="000000"/>
              <w:right w:val="single" w:sz="4" w:space="0" w:color="000000"/>
            </w:tcBorders>
            <w:shd w:val="clear" w:color="auto" w:fill="auto"/>
            <w:hideMark/>
          </w:tcPr>
          <w:p w14:paraId="5ECFA8BE" w14:textId="77777777" w:rsidR="00D6478F" w:rsidRPr="00D6478F" w:rsidRDefault="00D6478F" w:rsidP="00D6478F">
            <w:pPr>
              <w:jc w:val="right"/>
              <w:rPr>
                <w:sz w:val="20"/>
              </w:rPr>
            </w:pPr>
            <w:r w:rsidRPr="00D6478F">
              <w:rPr>
                <w:sz w:val="20"/>
              </w:rPr>
              <w:t>2,7</w:t>
            </w:r>
          </w:p>
        </w:tc>
        <w:tc>
          <w:tcPr>
            <w:tcW w:w="1560" w:type="dxa"/>
            <w:tcBorders>
              <w:top w:val="nil"/>
              <w:left w:val="nil"/>
              <w:bottom w:val="single" w:sz="4" w:space="0" w:color="000000"/>
              <w:right w:val="single" w:sz="4" w:space="0" w:color="000000"/>
            </w:tcBorders>
            <w:shd w:val="clear" w:color="auto" w:fill="auto"/>
            <w:hideMark/>
          </w:tcPr>
          <w:p w14:paraId="5F89626E" w14:textId="77777777" w:rsidR="00D6478F" w:rsidRPr="00D6478F" w:rsidRDefault="00D6478F" w:rsidP="00D6478F">
            <w:pPr>
              <w:jc w:val="right"/>
              <w:rPr>
                <w:sz w:val="20"/>
              </w:rPr>
            </w:pPr>
            <w:r w:rsidRPr="00D6478F">
              <w:rPr>
                <w:sz w:val="20"/>
              </w:rPr>
              <w:t>2,7</w:t>
            </w:r>
          </w:p>
        </w:tc>
        <w:tc>
          <w:tcPr>
            <w:tcW w:w="1842" w:type="dxa"/>
            <w:tcBorders>
              <w:top w:val="nil"/>
              <w:left w:val="nil"/>
              <w:bottom w:val="single" w:sz="4" w:space="0" w:color="000000"/>
              <w:right w:val="single" w:sz="4" w:space="0" w:color="000000"/>
            </w:tcBorders>
            <w:shd w:val="clear" w:color="auto" w:fill="auto"/>
            <w:hideMark/>
          </w:tcPr>
          <w:p w14:paraId="3491F4E5" w14:textId="77777777" w:rsidR="00D6478F" w:rsidRPr="00D6478F" w:rsidRDefault="00D6478F" w:rsidP="00D6478F">
            <w:pPr>
              <w:jc w:val="right"/>
              <w:rPr>
                <w:sz w:val="20"/>
              </w:rPr>
            </w:pPr>
            <w:r w:rsidRPr="00D6478F">
              <w:rPr>
                <w:sz w:val="20"/>
              </w:rPr>
              <w:t>2,7</w:t>
            </w:r>
          </w:p>
        </w:tc>
      </w:tr>
      <w:tr w:rsidR="00B61FE7" w:rsidRPr="00D6478F" w14:paraId="6205834A" w14:textId="77777777" w:rsidTr="00B61FE7">
        <w:trPr>
          <w:trHeight w:val="1602"/>
        </w:trPr>
        <w:tc>
          <w:tcPr>
            <w:tcW w:w="2560" w:type="dxa"/>
            <w:tcBorders>
              <w:top w:val="nil"/>
              <w:left w:val="single" w:sz="4" w:space="0" w:color="000000"/>
              <w:bottom w:val="single" w:sz="4" w:space="0" w:color="000000"/>
              <w:right w:val="single" w:sz="4" w:space="0" w:color="000000"/>
            </w:tcBorders>
            <w:shd w:val="clear" w:color="auto" w:fill="auto"/>
            <w:hideMark/>
          </w:tcPr>
          <w:p w14:paraId="101B4E66" w14:textId="77777777" w:rsidR="00D6478F" w:rsidRPr="00D6478F" w:rsidRDefault="00D6478F" w:rsidP="00D6478F">
            <w:pPr>
              <w:jc w:val="center"/>
              <w:rPr>
                <w:sz w:val="20"/>
              </w:rPr>
            </w:pPr>
            <w:r w:rsidRPr="00D6478F">
              <w:rPr>
                <w:sz w:val="20"/>
              </w:rPr>
              <w:t>1 16 01130 01 0000 140</w:t>
            </w:r>
          </w:p>
        </w:tc>
        <w:tc>
          <w:tcPr>
            <w:tcW w:w="2543" w:type="dxa"/>
            <w:tcBorders>
              <w:top w:val="nil"/>
              <w:left w:val="nil"/>
              <w:bottom w:val="single" w:sz="4" w:space="0" w:color="000000"/>
              <w:right w:val="single" w:sz="4" w:space="0" w:color="000000"/>
            </w:tcBorders>
            <w:shd w:val="clear" w:color="auto" w:fill="auto"/>
            <w:hideMark/>
          </w:tcPr>
          <w:p w14:paraId="029B6065" w14:textId="77777777" w:rsidR="00D6478F" w:rsidRPr="00D6478F" w:rsidRDefault="00D6478F" w:rsidP="00D6478F">
            <w:pPr>
              <w:rPr>
                <w:sz w:val="20"/>
              </w:rPr>
            </w:pPr>
            <w:r w:rsidRPr="00D6478F">
              <w:rPr>
                <w:sz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134" w:type="dxa"/>
            <w:tcBorders>
              <w:top w:val="nil"/>
              <w:left w:val="nil"/>
              <w:bottom w:val="single" w:sz="4" w:space="0" w:color="000000"/>
              <w:right w:val="single" w:sz="4" w:space="0" w:color="000000"/>
            </w:tcBorders>
            <w:shd w:val="clear" w:color="auto" w:fill="auto"/>
            <w:hideMark/>
          </w:tcPr>
          <w:p w14:paraId="1DCDC528" w14:textId="77777777" w:rsidR="00D6478F" w:rsidRPr="00D6478F" w:rsidRDefault="00D6478F" w:rsidP="00D6478F">
            <w:pPr>
              <w:jc w:val="right"/>
              <w:rPr>
                <w:sz w:val="20"/>
              </w:rPr>
            </w:pPr>
            <w:r w:rsidRPr="00D6478F">
              <w:rPr>
                <w:sz w:val="20"/>
              </w:rPr>
              <w:t>10,3</w:t>
            </w:r>
          </w:p>
        </w:tc>
        <w:tc>
          <w:tcPr>
            <w:tcW w:w="1560" w:type="dxa"/>
            <w:tcBorders>
              <w:top w:val="nil"/>
              <w:left w:val="nil"/>
              <w:bottom w:val="single" w:sz="4" w:space="0" w:color="000000"/>
              <w:right w:val="single" w:sz="4" w:space="0" w:color="000000"/>
            </w:tcBorders>
            <w:shd w:val="clear" w:color="auto" w:fill="auto"/>
            <w:hideMark/>
          </w:tcPr>
          <w:p w14:paraId="7A11476D" w14:textId="77777777" w:rsidR="00D6478F" w:rsidRPr="00D6478F" w:rsidRDefault="00D6478F" w:rsidP="00D6478F">
            <w:pPr>
              <w:jc w:val="right"/>
              <w:rPr>
                <w:sz w:val="20"/>
              </w:rPr>
            </w:pPr>
            <w:r w:rsidRPr="00D6478F">
              <w:rPr>
                <w:sz w:val="20"/>
              </w:rPr>
              <w:t>10,3</w:t>
            </w:r>
          </w:p>
        </w:tc>
        <w:tc>
          <w:tcPr>
            <w:tcW w:w="1842" w:type="dxa"/>
            <w:tcBorders>
              <w:top w:val="nil"/>
              <w:left w:val="nil"/>
              <w:bottom w:val="single" w:sz="4" w:space="0" w:color="000000"/>
              <w:right w:val="single" w:sz="4" w:space="0" w:color="000000"/>
            </w:tcBorders>
            <w:shd w:val="clear" w:color="auto" w:fill="auto"/>
            <w:hideMark/>
          </w:tcPr>
          <w:p w14:paraId="03EE24C6" w14:textId="77777777" w:rsidR="00D6478F" w:rsidRPr="00D6478F" w:rsidRDefault="00D6478F" w:rsidP="00D6478F">
            <w:pPr>
              <w:jc w:val="right"/>
              <w:rPr>
                <w:sz w:val="20"/>
              </w:rPr>
            </w:pPr>
            <w:r w:rsidRPr="00D6478F">
              <w:rPr>
                <w:sz w:val="20"/>
              </w:rPr>
              <w:t>10,3</w:t>
            </w:r>
          </w:p>
        </w:tc>
      </w:tr>
      <w:tr w:rsidR="00D358CC" w:rsidRPr="00D6478F" w14:paraId="6E56EE25" w14:textId="77777777" w:rsidTr="00B61FE7">
        <w:trPr>
          <w:trHeight w:val="2247"/>
        </w:trPr>
        <w:tc>
          <w:tcPr>
            <w:tcW w:w="2560" w:type="dxa"/>
            <w:tcBorders>
              <w:top w:val="nil"/>
              <w:left w:val="single" w:sz="4" w:space="0" w:color="000000"/>
              <w:bottom w:val="single" w:sz="4" w:space="0" w:color="000000"/>
              <w:right w:val="single" w:sz="4" w:space="0" w:color="000000"/>
            </w:tcBorders>
            <w:shd w:val="clear" w:color="auto" w:fill="auto"/>
            <w:hideMark/>
          </w:tcPr>
          <w:p w14:paraId="088A930A" w14:textId="77777777" w:rsidR="00D6478F" w:rsidRPr="00D6478F" w:rsidRDefault="00D6478F" w:rsidP="00D6478F">
            <w:pPr>
              <w:jc w:val="center"/>
              <w:rPr>
                <w:sz w:val="20"/>
              </w:rPr>
            </w:pPr>
            <w:r w:rsidRPr="00D6478F">
              <w:rPr>
                <w:sz w:val="20"/>
              </w:rPr>
              <w:t>1 16 01133 01 0000 140</w:t>
            </w:r>
          </w:p>
        </w:tc>
        <w:tc>
          <w:tcPr>
            <w:tcW w:w="2543" w:type="dxa"/>
            <w:tcBorders>
              <w:top w:val="nil"/>
              <w:left w:val="nil"/>
              <w:bottom w:val="single" w:sz="4" w:space="0" w:color="000000"/>
              <w:right w:val="single" w:sz="4" w:space="0" w:color="000000"/>
            </w:tcBorders>
            <w:shd w:val="clear" w:color="FFFFFF" w:fill="FFFFFF"/>
            <w:hideMark/>
          </w:tcPr>
          <w:p w14:paraId="4737A25A" w14:textId="77777777" w:rsidR="00D6478F" w:rsidRPr="00D6478F" w:rsidRDefault="00D6478F" w:rsidP="00D6478F">
            <w:pPr>
              <w:rPr>
                <w:sz w:val="20"/>
              </w:rPr>
            </w:pPr>
            <w:r w:rsidRPr="00D6478F">
              <w:rPr>
                <w:sz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134" w:type="dxa"/>
            <w:tcBorders>
              <w:top w:val="nil"/>
              <w:left w:val="nil"/>
              <w:bottom w:val="single" w:sz="4" w:space="0" w:color="000000"/>
              <w:right w:val="single" w:sz="4" w:space="0" w:color="000000"/>
            </w:tcBorders>
            <w:shd w:val="clear" w:color="auto" w:fill="auto"/>
            <w:hideMark/>
          </w:tcPr>
          <w:p w14:paraId="3C5C279E" w14:textId="77777777" w:rsidR="00D6478F" w:rsidRPr="00D6478F" w:rsidRDefault="00D6478F" w:rsidP="00D6478F">
            <w:pPr>
              <w:jc w:val="right"/>
              <w:rPr>
                <w:sz w:val="20"/>
              </w:rPr>
            </w:pPr>
            <w:r w:rsidRPr="00D6478F">
              <w:rPr>
                <w:sz w:val="20"/>
              </w:rPr>
              <w:t>10,3</w:t>
            </w:r>
          </w:p>
        </w:tc>
        <w:tc>
          <w:tcPr>
            <w:tcW w:w="1560" w:type="dxa"/>
            <w:tcBorders>
              <w:top w:val="nil"/>
              <w:left w:val="nil"/>
              <w:bottom w:val="single" w:sz="4" w:space="0" w:color="000000"/>
              <w:right w:val="single" w:sz="4" w:space="0" w:color="000000"/>
            </w:tcBorders>
            <w:shd w:val="clear" w:color="auto" w:fill="auto"/>
            <w:hideMark/>
          </w:tcPr>
          <w:p w14:paraId="3668B8D5" w14:textId="77777777" w:rsidR="00D6478F" w:rsidRPr="00D6478F" w:rsidRDefault="00D6478F" w:rsidP="00D6478F">
            <w:pPr>
              <w:jc w:val="right"/>
              <w:rPr>
                <w:sz w:val="20"/>
              </w:rPr>
            </w:pPr>
            <w:r w:rsidRPr="00D6478F">
              <w:rPr>
                <w:sz w:val="20"/>
              </w:rPr>
              <w:t>10,3</w:t>
            </w:r>
          </w:p>
        </w:tc>
        <w:tc>
          <w:tcPr>
            <w:tcW w:w="1842" w:type="dxa"/>
            <w:tcBorders>
              <w:top w:val="nil"/>
              <w:left w:val="nil"/>
              <w:bottom w:val="single" w:sz="4" w:space="0" w:color="000000"/>
              <w:right w:val="single" w:sz="4" w:space="0" w:color="000000"/>
            </w:tcBorders>
            <w:shd w:val="clear" w:color="auto" w:fill="auto"/>
            <w:hideMark/>
          </w:tcPr>
          <w:p w14:paraId="6A879473" w14:textId="77777777" w:rsidR="00D6478F" w:rsidRPr="00D6478F" w:rsidRDefault="00D6478F" w:rsidP="00D6478F">
            <w:pPr>
              <w:jc w:val="right"/>
              <w:rPr>
                <w:sz w:val="20"/>
              </w:rPr>
            </w:pPr>
            <w:r w:rsidRPr="00D6478F">
              <w:rPr>
                <w:sz w:val="20"/>
              </w:rPr>
              <w:t>10,3</w:t>
            </w:r>
          </w:p>
        </w:tc>
      </w:tr>
      <w:tr w:rsidR="00B61FE7" w:rsidRPr="00D6478F" w14:paraId="366A52FF" w14:textId="77777777" w:rsidTr="00B61FE7">
        <w:trPr>
          <w:trHeight w:val="1932"/>
        </w:trPr>
        <w:tc>
          <w:tcPr>
            <w:tcW w:w="2560" w:type="dxa"/>
            <w:tcBorders>
              <w:top w:val="nil"/>
              <w:left w:val="single" w:sz="4" w:space="0" w:color="000000"/>
              <w:bottom w:val="single" w:sz="4" w:space="0" w:color="000000"/>
              <w:right w:val="single" w:sz="4" w:space="0" w:color="000000"/>
            </w:tcBorders>
            <w:shd w:val="clear" w:color="auto" w:fill="auto"/>
            <w:hideMark/>
          </w:tcPr>
          <w:p w14:paraId="17FAF0A3" w14:textId="77777777" w:rsidR="00D6478F" w:rsidRPr="00D6478F" w:rsidRDefault="00D6478F" w:rsidP="00D6478F">
            <w:pPr>
              <w:jc w:val="center"/>
              <w:rPr>
                <w:sz w:val="20"/>
              </w:rPr>
            </w:pPr>
            <w:r w:rsidRPr="00D6478F">
              <w:rPr>
                <w:sz w:val="20"/>
              </w:rPr>
              <w:t>1 16 01140 01 0000 140</w:t>
            </w:r>
          </w:p>
        </w:tc>
        <w:tc>
          <w:tcPr>
            <w:tcW w:w="2543" w:type="dxa"/>
            <w:tcBorders>
              <w:top w:val="nil"/>
              <w:left w:val="nil"/>
              <w:bottom w:val="single" w:sz="4" w:space="0" w:color="000000"/>
              <w:right w:val="single" w:sz="4" w:space="0" w:color="000000"/>
            </w:tcBorders>
            <w:shd w:val="clear" w:color="auto" w:fill="auto"/>
            <w:hideMark/>
          </w:tcPr>
          <w:p w14:paraId="10EE65F9" w14:textId="77777777" w:rsidR="00D6478F" w:rsidRPr="00D6478F" w:rsidRDefault="00D6478F" w:rsidP="00D6478F">
            <w:pPr>
              <w:rPr>
                <w:sz w:val="20"/>
              </w:rPr>
            </w:pPr>
            <w:r w:rsidRPr="00D6478F">
              <w:rPr>
                <w:sz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w:t>
            </w:r>
            <w:r w:rsidRPr="00D6478F">
              <w:rPr>
                <w:sz w:val="20"/>
              </w:rPr>
              <w:lastRenderedPageBreak/>
              <w:t>деятельности и деятельности саморегулируемых организаций</w:t>
            </w:r>
          </w:p>
        </w:tc>
        <w:tc>
          <w:tcPr>
            <w:tcW w:w="1134" w:type="dxa"/>
            <w:tcBorders>
              <w:top w:val="nil"/>
              <w:left w:val="nil"/>
              <w:bottom w:val="single" w:sz="4" w:space="0" w:color="000000"/>
              <w:right w:val="single" w:sz="4" w:space="0" w:color="000000"/>
            </w:tcBorders>
            <w:shd w:val="clear" w:color="auto" w:fill="auto"/>
            <w:hideMark/>
          </w:tcPr>
          <w:p w14:paraId="24CAC33F" w14:textId="77777777" w:rsidR="00D6478F" w:rsidRPr="00D6478F" w:rsidRDefault="00D6478F" w:rsidP="00D6478F">
            <w:pPr>
              <w:jc w:val="right"/>
              <w:rPr>
                <w:sz w:val="20"/>
              </w:rPr>
            </w:pPr>
            <w:r w:rsidRPr="00D6478F">
              <w:rPr>
                <w:sz w:val="20"/>
              </w:rPr>
              <w:lastRenderedPageBreak/>
              <w:t>75,0</w:t>
            </w:r>
          </w:p>
        </w:tc>
        <w:tc>
          <w:tcPr>
            <w:tcW w:w="1560" w:type="dxa"/>
            <w:tcBorders>
              <w:top w:val="nil"/>
              <w:left w:val="nil"/>
              <w:bottom w:val="single" w:sz="4" w:space="0" w:color="000000"/>
              <w:right w:val="single" w:sz="4" w:space="0" w:color="000000"/>
            </w:tcBorders>
            <w:shd w:val="clear" w:color="auto" w:fill="auto"/>
            <w:hideMark/>
          </w:tcPr>
          <w:p w14:paraId="11B10DCC" w14:textId="77777777" w:rsidR="00D6478F" w:rsidRPr="00D6478F" w:rsidRDefault="00D6478F" w:rsidP="00D6478F">
            <w:pPr>
              <w:jc w:val="right"/>
              <w:rPr>
                <w:sz w:val="20"/>
              </w:rPr>
            </w:pPr>
            <w:r w:rsidRPr="00D6478F">
              <w:rPr>
                <w:sz w:val="20"/>
              </w:rPr>
              <w:t>75,0</w:t>
            </w:r>
          </w:p>
        </w:tc>
        <w:tc>
          <w:tcPr>
            <w:tcW w:w="1842" w:type="dxa"/>
            <w:tcBorders>
              <w:top w:val="nil"/>
              <w:left w:val="nil"/>
              <w:bottom w:val="single" w:sz="4" w:space="0" w:color="000000"/>
              <w:right w:val="single" w:sz="4" w:space="0" w:color="000000"/>
            </w:tcBorders>
            <w:shd w:val="clear" w:color="auto" w:fill="auto"/>
            <w:hideMark/>
          </w:tcPr>
          <w:p w14:paraId="506B10A4" w14:textId="77777777" w:rsidR="00D6478F" w:rsidRPr="00D6478F" w:rsidRDefault="00D6478F" w:rsidP="00D6478F">
            <w:pPr>
              <w:jc w:val="right"/>
              <w:rPr>
                <w:sz w:val="20"/>
              </w:rPr>
            </w:pPr>
            <w:r w:rsidRPr="00D6478F">
              <w:rPr>
                <w:sz w:val="20"/>
              </w:rPr>
              <w:t>74,9</w:t>
            </w:r>
          </w:p>
        </w:tc>
      </w:tr>
      <w:tr w:rsidR="00D358CC" w:rsidRPr="00D6478F" w14:paraId="7209242D" w14:textId="77777777" w:rsidTr="00B61FE7">
        <w:trPr>
          <w:trHeight w:val="2573"/>
        </w:trPr>
        <w:tc>
          <w:tcPr>
            <w:tcW w:w="2560" w:type="dxa"/>
            <w:tcBorders>
              <w:top w:val="nil"/>
              <w:left w:val="single" w:sz="4" w:space="0" w:color="000000"/>
              <w:bottom w:val="single" w:sz="4" w:space="0" w:color="000000"/>
              <w:right w:val="single" w:sz="4" w:space="0" w:color="000000"/>
            </w:tcBorders>
            <w:shd w:val="clear" w:color="auto" w:fill="auto"/>
            <w:hideMark/>
          </w:tcPr>
          <w:p w14:paraId="27FEDE4D" w14:textId="77777777" w:rsidR="00D6478F" w:rsidRPr="00D6478F" w:rsidRDefault="00D6478F" w:rsidP="00D6478F">
            <w:pPr>
              <w:jc w:val="center"/>
              <w:rPr>
                <w:sz w:val="20"/>
              </w:rPr>
            </w:pPr>
            <w:r w:rsidRPr="00D6478F">
              <w:rPr>
                <w:sz w:val="20"/>
              </w:rPr>
              <w:t>1 16 01143 01 0000 140</w:t>
            </w:r>
          </w:p>
        </w:tc>
        <w:tc>
          <w:tcPr>
            <w:tcW w:w="2543" w:type="dxa"/>
            <w:tcBorders>
              <w:top w:val="nil"/>
              <w:left w:val="nil"/>
              <w:bottom w:val="single" w:sz="4" w:space="0" w:color="000000"/>
              <w:right w:val="single" w:sz="4" w:space="0" w:color="000000"/>
            </w:tcBorders>
            <w:shd w:val="clear" w:color="FFFFFF" w:fill="FFFFFF"/>
            <w:hideMark/>
          </w:tcPr>
          <w:p w14:paraId="77A2E565" w14:textId="77777777" w:rsidR="00D6478F" w:rsidRPr="00D6478F" w:rsidRDefault="00D6478F" w:rsidP="00D6478F">
            <w:pPr>
              <w:rPr>
                <w:sz w:val="20"/>
              </w:rPr>
            </w:pPr>
            <w:r w:rsidRPr="00D6478F">
              <w:rPr>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134" w:type="dxa"/>
            <w:tcBorders>
              <w:top w:val="nil"/>
              <w:left w:val="nil"/>
              <w:bottom w:val="single" w:sz="4" w:space="0" w:color="000000"/>
              <w:right w:val="single" w:sz="4" w:space="0" w:color="000000"/>
            </w:tcBorders>
            <w:shd w:val="clear" w:color="auto" w:fill="auto"/>
            <w:hideMark/>
          </w:tcPr>
          <w:p w14:paraId="3F474116" w14:textId="77777777" w:rsidR="00D6478F" w:rsidRPr="00D6478F" w:rsidRDefault="00D6478F" w:rsidP="00D6478F">
            <w:pPr>
              <w:jc w:val="right"/>
              <w:rPr>
                <w:sz w:val="20"/>
              </w:rPr>
            </w:pPr>
            <w:r w:rsidRPr="00D6478F">
              <w:rPr>
                <w:sz w:val="20"/>
              </w:rPr>
              <w:t>75,0</w:t>
            </w:r>
          </w:p>
        </w:tc>
        <w:tc>
          <w:tcPr>
            <w:tcW w:w="1560" w:type="dxa"/>
            <w:tcBorders>
              <w:top w:val="nil"/>
              <w:left w:val="nil"/>
              <w:bottom w:val="single" w:sz="4" w:space="0" w:color="000000"/>
              <w:right w:val="single" w:sz="4" w:space="0" w:color="000000"/>
            </w:tcBorders>
            <w:shd w:val="clear" w:color="auto" w:fill="auto"/>
            <w:hideMark/>
          </w:tcPr>
          <w:p w14:paraId="2B98CA53" w14:textId="77777777" w:rsidR="00D6478F" w:rsidRPr="00D6478F" w:rsidRDefault="00D6478F" w:rsidP="00D6478F">
            <w:pPr>
              <w:jc w:val="right"/>
              <w:rPr>
                <w:sz w:val="20"/>
              </w:rPr>
            </w:pPr>
            <w:r w:rsidRPr="00D6478F">
              <w:rPr>
                <w:sz w:val="20"/>
              </w:rPr>
              <w:t>75,0</w:t>
            </w:r>
          </w:p>
        </w:tc>
        <w:tc>
          <w:tcPr>
            <w:tcW w:w="1842" w:type="dxa"/>
            <w:tcBorders>
              <w:top w:val="nil"/>
              <w:left w:val="nil"/>
              <w:bottom w:val="single" w:sz="4" w:space="0" w:color="000000"/>
              <w:right w:val="single" w:sz="4" w:space="0" w:color="000000"/>
            </w:tcBorders>
            <w:shd w:val="clear" w:color="auto" w:fill="auto"/>
            <w:hideMark/>
          </w:tcPr>
          <w:p w14:paraId="1F96AA1F" w14:textId="77777777" w:rsidR="00D6478F" w:rsidRPr="00D6478F" w:rsidRDefault="00D6478F" w:rsidP="00D6478F">
            <w:pPr>
              <w:jc w:val="right"/>
              <w:rPr>
                <w:sz w:val="20"/>
              </w:rPr>
            </w:pPr>
            <w:r w:rsidRPr="00D6478F">
              <w:rPr>
                <w:sz w:val="20"/>
              </w:rPr>
              <w:t>74,9</w:t>
            </w:r>
          </w:p>
        </w:tc>
      </w:tr>
      <w:tr w:rsidR="00B61FE7" w:rsidRPr="00D6478F" w14:paraId="4C4A4076" w14:textId="77777777" w:rsidTr="00B61FE7">
        <w:trPr>
          <w:trHeight w:val="1932"/>
        </w:trPr>
        <w:tc>
          <w:tcPr>
            <w:tcW w:w="2560" w:type="dxa"/>
            <w:tcBorders>
              <w:top w:val="nil"/>
              <w:left w:val="single" w:sz="4" w:space="0" w:color="000000"/>
              <w:bottom w:val="single" w:sz="4" w:space="0" w:color="000000"/>
              <w:right w:val="single" w:sz="4" w:space="0" w:color="000000"/>
            </w:tcBorders>
            <w:shd w:val="clear" w:color="auto" w:fill="auto"/>
            <w:hideMark/>
          </w:tcPr>
          <w:p w14:paraId="63BDC609" w14:textId="77777777" w:rsidR="00D6478F" w:rsidRPr="00D6478F" w:rsidRDefault="00D6478F" w:rsidP="00D6478F">
            <w:pPr>
              <w:jc w:val="center"/>
              <w:rPr>
                <w:sz w:val="20"/>
              </w:rPr>
            </w:pPr>
            <w:r w:rsidRPr="00D6478F">
              <w:rPr>
                <w:sz w:val="20"/>
              </w:rPr>
              <w:t>1 16 01150 01 0000 140</w:t>
            </w:r>
          </w:p>
        </w:tc>
        <w:tc>
          <w:tcPr>
            <w:tcW w:w="2543" w:type="dxa"/>
            <w:tcBorders>
              <w:top w:val="nil"/>
              <w:left w:val="nil"/>
              <w:bottom w:val="single" w:sz="4" w:space="0" w:color="000000"/>
              <w:right w:val="single" w:sz="4" w:space="0" w:color="000000"/>
            </w:tcBorders>
            <w:shd w:val="clear" w:color="auto" w:fill="auto"/>
            <w:hideMark/>
          </w:tcPr>
          <w:p w14:paraId="0263327F" w14:textId="77777777" w:rsidR="00D6478F" w:rsidRPr="00D6478F" w:rsidRDefault="00D6478F" w:rsidP="00D6478F">
            <w:pPr>
              <w:rPr>
                <w:sz w:val="20"/>
              </w:rPr>
            </w:pPr>
            <w:r w:rsidRPr="00D6478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134" w:type="dxa"/>
            <w:tcBorders>
              <w:top w:val="nil"/>
              <w:left w:val="nil"/>
              <w:bottom w:val="single" w:sz="4" w:space="0" w:color="000000"/>
              <w:right w:val="single" w:sz="4" w:space="0" w:color="000000"/>
            </w:tcBorders>
            <w:shd w:val="clear" w:color="auto" w:fill="auto"/>
            <w:hideMark/>
          </w:tcPr>
          <w:p w14:paraId="3294E2D7" w14:textId="77777777" w:rsidR="00D6478F" w:rsidRPr="00D6478F" w:rsidRDefault="00D6478F" w:rsidP="00D6478F">
            <w:pPr>
              <w:jc w:val="right"/>
              <w:rPr>
                <w:sz w:val="20"/>
              </w:rPr>
            </w:pPr>
            <w:r w:rsidRPr="00D6478F">
              <w:rPr>
                <w:sz w:val="20"/>
              </w:rPr>
              <w:t>43,7</w:t>
            </w:r>
          </w:p>
        </w:tc>
        <w:tc>
          <w:tcPr>
            <w:tcW w:w="1560" w:type="dxa"/>
            <w:tcBorders>
              <w:top w:val="nil"/>
              <w:left w:val="nil"/>
              <w:bottom w:val="single" w:sz="4" w:space="0" w:color="000000"/>
              <w:right w:val="single" w:sz="4" w:space="0" w:color="000000"/>
            </w:tcBorders>
            <w:shd w:val="clear" w:color="auto" w:fill="auto"/>
            <w:hideMark/>
          </w:tcPr>
          <w:p w14:paraId="14CF2E7F" w14:textId="77777777" w:rsidR="00D6478F" w:rsidRPr="00D6478F" w:rsidRDefault="00D6478F" w:rsidP="00D6478F">
            <w:pPr>
              <w:jc w:val="right"/>
              <w:rPr>
                <w:sz w:val="20"/>
              </w:rPr>
            </w:pPr>
            <w:r w:rsidRPr="00D6478F">
              <w:rPr>
                <w:sz w:val="20"/>
              </w:rPr>
              <w:t>43,7</w:t>
            </w:r>
          </w:p>
        </w:tc>
        <w:tc>
          <w:tcPr>
            <w:tcW w:w="1842" w:type="dxa"/>
            <w:tcBorders>
              <w:top w:val="nil"/>
              <w:left w:val="nil"/>
              <w:bottom w:val="single" w:sz="4" w:space="0" w:color="000000"/>
              <w:right w:val="single" w:sz="4" w:space="0" w:color="000000"/>
            </w:tcBorders>
            <w:shd w:val="clear" w:color="auto" w:fill="auto"/>
            <w:hideMark/>
          </w:tcPr>
          <w:p w14:paraId="6B378731" w14:textId="77777777" w:rsidR="00D6478F" w:rsidRPr="00D6478F" w:rsidRDefault="00D6478F" w:rsidP="00D6478F">
            <w:pPr>
              <w:jc w:val="right"/>
              <w:rPr>
                <w:sz w:val="20"/>
              </w:rPr>
            </w:pPr>
            <w:r w:rsidRPr="00D6478F">
              <w:rPr>
                <w:sz w:val="20"/>
              </w:rPr>
              <w:t>43,7</w:t>
            </w:r>
          </w:p>
        </w:tc>
      </w:tr>
      <w:tr w:rsidR="00D358CC" w:rsidRPr="00D6478F" w14:paraId="25C182D9" w14:textId="77777777" w:rsidTr="00B61FE7">
        <w:trPr>
          <w:trHeight w:val="3199"/>
        </w:trPr>
        <w:tc>
          <w:tcPr>
            <w:tcW w:w="2560" w:type="dxa"/>
            <w:tcBorders>
              <w:top w:val="nil"/>
              <w:left w:val="single" w:sz="4" w:space="0" w:color="000000"/>
              <w:bottom w:val="single" w:sz="4" w:space="0" w:color="000000"/>
              <w:right w:val="single" w:sz="4" w:space="0" w:color="000000"/>
            </w:tcBorders>
            <w:shd w:val="clear" w:color="auto" w:fill="auto"/>
            <w:hideMark/>
          </w:tcPr>
          <w:p w14:paraId="5797CACE" w14:textId="77777777" w:rsidR="00D6478F" w:rsidRPr="00D6478F" w:rsidRDefault="00D6478F" w:rsidP="00D6478F">
            <w:pPr>
              <w:jc w:val="center"/>
              <w:rPr>
                <w:sz w:val="20"/>
              </w:rPr>
            </w:pPr>
            <w:r w:rsidRPr="00D6478F">
              <w:rPr>
                <w:sz w:val="20"/>
              </w:rPr>
              <w:t>1 16 01153 01 0000 140</w:t>
            </w:r>
          </w:p>
        </w:tc>
        <w:tc>
          <w:tcPr>
            <w:tcW w:w="2543" w:type="dxa"/>
            <w:tcBorders>
              <w:top w:val="nil"/>
              <w:left w:val="nil"/>
              <w:bottom w:val="single" w:sz="4" w:space="0" w:color="000000"/>
              <w:right w:val="single" w:sz="4" w:space="0" w:color="000000"/>
            </w:tcBorders>
            <w:shd w:val="clear" w:color="FFFFFF" w:fill="FFFFFF"/>
            <w:hideMark/>
          </w:tcPr>
          <w:p w14:paraId="754C15CD" w14:textId="77777777" w:rsidR="00D6478F" w:rsidRPr="00D6478F" w:rsidRDefault="00D6478F" w:rsidP="00D6478F">
            <w:pPr>
              <w:rPr>
                <w:sz w:val="20"/>
              </w:rPr>
            </w:pPr>
            <w:r w:rsidRPr="00D6478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134" w:type="dxa"/>
            <w:tcBorders>
              <w:top w:val="nil"/>
              <w:left w:val="nil"/>
              <w:bottom w:val="single" w:sz="4" w:space="0" w:color="000000"/>
              <w:right w:val="single" w:sz="4" w:space="0" w:color="000000"/>
            </w:tcBorders>
            <w:shd w:val="clear" w:color="auto" w:fill="auto"/>
            <w:hideMark/>
          </w:tcPr>
          <w:p w14:paraId="02ED58EE" w14:textId="77777777" w:rsidR="00D6478F" w:rsidRPr="00D6478F" w:rsidRDefault="00D6478F" w:rsidP="00D6478F">
            <w:pPr>
              <w:jc w:val="right"/>
              <w:rPr>
                <w:sz w:val="20"/>
              </w:rPr>
            </w:pPr>
            <w:r w:rsidRPr="00D6478F">
              <w:rPr>
                <w:sz w:val="20"/>
              </w:rPr>
              <w:t>43,7</w:t>
            </w:r>
          </w:p>
        </w:tc>
        <w:tc>
          <w:tcPr>
            <w:tcW w:w="1560" w:type="dxa"/>
            <w:tcBorders>
              <w:top w:val="nil"/>
              <w:left w:val="nil"/>
              <w:bottom w:val="single" w:sz="4" w:space="0" w:color="000000"/>
              <w:right w:val="single" w:sz="4" w:space="0" w:color="000000"/>
            </w:tcBorders>
            <w:shd w:val="clear" w:color="auto" w:fill="auto"/>
            <w:hideMark/>
          </w:tcPr>
          <w:p w14:paraId="667954E3" w14:textId="77777777" w:rsidR="00D6478F" w:rsidRPr="00D6478F" w:rsidRDefault="00D6478F" w:rsidP="00D6478F">
            <w:pPr>
              <w:jc w:val="right"/>
              <w:rPr>
                <w:sz w:val="20"/>
              </w:rPr>
            </w:pPr>
            <w:r w:rsidRPr="00D6478F">
              <w:rPr>
                <w:sz w:val="20"/>
              </w:rPr>
              <w:t>43,7</w:t>
            </w:r>
          </w:p>
        </w:tc>
        <w:tc>
          <w:tcPr>
            <w:tcW w:w="1842" w:type="dxa"/>
            <w:tcBorders>
              <w:top w:val="nil"/>
              <w:left w:val="nil"/>
              <w:bottom w:val="single" w:sz="4" w:space="0" w:color="000000"/>
              <w:right w:val="single" w:sz="4" w:space="0" w:color="000000"/>
            </w:tcBorders>
            <w:shd w:val="clear" w:color="auto" w:fill="auto"/>
            <w:hideMark/>
          </w:tcPr>
          <w:p w14:paraId="57BA6BAC" w14:textId="77777777" w:rsidR="00D6478F" w:rsidRPr="00D6478F" w:rsidRDefault="00D6478F" w:rsidP="00D6478F">
            <w:pPr>
              <w:jc w:val="right"/>
              <w:rPr>
                <w:sz w:val="20"/>
              </w:rPr>
            </w:pPr>
            <w:r w:rsidRPr="00D6478F">
              <w:rPr>
                <w:sz w:val="20"/>
              </w:rPr>
              <w:t>43,7</w:t>
            </w:r>
          </w:p>
        </w:tc>
      </w:tr>
      <w:tr w:rsidR="00B61FE7" w:rsidRPr="00D6478F" w14:paraId="761A2E9C" w14:textId="77777777" w:rsidTr="00B61FE7">
        <w:trPr>
          <w:trHeight w:val="1932"/>
        </w:trPr>
        <w:tc>
          <w:tcPr>
            <w:tcW w:w="2560" w:type="dxa"/>
            <w:tcBorders>
              <w:top w:val="nil"/>
              <w:left w:val="single" w:sz="4" w:space="0" w:color="000000"/>
              <w:bottom w:val="single" w:sz="4" w:space="0" w:color="000000"/>
              <w:right w:val="single" w:sz="4" w:space="0" w:color="000000"/>
            </w:tcBorders>
            <w:shd w:val="clear" w:color="auto" w:fill="auto"/>
            <w:hideMark/>
          </w:tcPr>
          <w:p w14:paraId="0BC57EC0" w14:textId="77777777" w:rsidR="00D6478F" w:rsidRPr="00D6478F" w:rsidRDefault="00D6478F" w:rsidP="00D6478F">
            <w:pPr>
              <w:jc w:val="center"/>
              <w:rPr>
                <w:sz w:val="20"/>
              </w:rPr>
            </w:pPr>
            <w:r w:rsidRPr="00D6478F">
              <w:rPr>
                <w:sz w:val="20"/>
              </w:rPr>
              <w:t>1 16 01170 01 0000 140</w:t>
            </w:r>
          </w:p>
        </w:tc>
        <w:tc>
          <w:tcPr>
            <w:tcW w:w="2543" w:type="dxa"/>
            <w:tcBorders>
              <w:top w:val="nil"/>
              <w:left w:val="nil"/>
              <w:bottom w:val="single" w:sz="4" w:space="0" w:color="000000"/>
              <w:right w:val="single" w:sz="4" w:space="0" w:color="000000"/>
            </w:tcBorders>
            <w:shd w:val="clear" w:color="auto" w:fill="auto"/>
            <w:hideMark/>
          </w:tcPr>
          <w:p w14:paraId="329C3CE7" w14:textId="77777777" w:rsidR="00D6478F" w:rsidRPr="00D6478F" w:rsidRDefault="00D6478F" w:rsidP="00D6478F">
            <w:pPr>
              <w:rPr>
                <w:sz w:val="20"/>
              </w:rPr>
            </w:pPr>
            <w:r w:rsidRPr="00D6478F">
              <w:rPr>
                <w:sz w:val="2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w:t>
            </w:r>
            <w:r w:rsidRPr="00D6478F">
              <w:rPr>
                <w:sz w:val="20"/>
              </w:rPr>
              <w:lastRenderedPageBreak/>
              <w:t>государственной власти</w:t>
            </w:r>
          </w:p>
        </w:tc>
        <w:tc>
          <w:tcPr>
            <w:tcW w:w="1134" w:type="dxa"/>
            <w:tcBorders>
              <w:top w:val="nil"/>
              <w:left w:val="nil"/>
              <w:bottom w:val="single" w:sz="4" w:space="0" w:color="000000"/>
              <w:right w:val="single" w:sz="4" w:space="0" w:color="000000"/>
            </w:tcBorders>
            <w:shd w:val="clear" w:color="auto" w:fill="auto"/>
            <w:hideMark/>
          </w:tcPr>
          <w:p w14:paraId="2ED949C1" w14:textId="77777777" w:rsidR="00D6478F" w:rsidRPr="00D6478F" w:rsidRDefault="00D6478F" w:rsidP="00D6478F">
            <w:pPr>
              <w:jc w:val="right"/>
              <w:rPr>
                <w:sz w:val="20"/>
              </w:rPr>
            </w:pPr>
            <w:r w:rsidRPr="00D6478F">
              <w:rPr>
                <w:sz w:val="20"/>
              </w:rPr>
              <w:lastRenderedPageBreak/>
              <w:t>3,9</w:t>
            </w:r>
          </w:p>
        </w:tc>
        <w:tc>
          <w:tcPr>
            <w:tcW w:w="1560" w:type="dxa"/>
            <w:tcBorders>
              <w:top w:val="nil"/>
              <w:left w:val="nil"/>
              <w:bottom w:val="single" w:sz="4" w:space="0" w:color="000000"/>
              <w:right w:val="single" w:sz="4" w:space="0" w:color="000000"/>
            </w:tcBorders>
            <w:shd w:val="clear" w:color="auto" w:fill="auto"/>
            <w:hideMark/>
          </w:tcPr>
          <w:p w14:paraId="60EF30CD" w14:textId="77777777" w:rsidR="00D6478F" w:rsidRPr="00D6478F" w:rsidRDefault="00D6478F" w:rsidP="00D6478F">
            <w:pPr>
              <w:jc w:val="right"/>
              <w:rPr>
                <w:sz w:val="20"/>
              </w:rPr>
            </w:pPr>
            <w:r w:rsidRPr="00D6478F">
              <w:rPr>
                <w:sz w:val="20"/>
              </w:rPr>
              <w:t>3,9</w:t>
            </w:r>
          </w:p>
        </w:tc>
        <w:tc>
          <w:tcPr>
            <w:tcW w:w="1842" w:type="dxa"/>
            <w:tcBorders>
              <w:top w:val="nil"/>
              <w:left w:val="nil"/>
              <w:bottom w:val="single" w:sz="4" w:space="0" w:color="000000"/>
              <w:right w:val="single" w:sz="4" w:space="0" w:color="000000"/>
            </w:tcBorders>
            <w:shd w:val="clear" w:color="auto" w:fill="auto"/>
            <w:hideMark/>
          </w:tcPr>
          <w:p w14:paraId="53301172" w14:textId="77777777" w:rsidR="00D6478F" w:rsidRPr="00D6478F" w:rsidRDefault="00D6478F" w:rsidP="00D6478F">
            <w:pPr>
              <w:jc w:val="right"/>
              <w:rPr>
                <w:sz w:val="20"/>
              </w:rPr>
            </w:pPr>
            <w:r w:rsidRPr="00D6478F">
              <w:rPr>
                <w:sz w:val="20"/>
              </w:rPr>
              <w:t>3,9</w:t>
            </w:r>
          </w:p>
        </w:tc>
      </w:tr>
      <w:tr w:rsidR="00D358CC" w:rsidRPr="00D6478F" w14:paraId="369657CE" w14:textId="77777777" w:rsidTr="00B61FE7">
        <w:trPr>
          <w:trHeight w:val="2247"/>
        </w:trPr>
        <w:tc>
          <w:tcPr>
            <w:tcW w:w="2560" w:type="dxa"/>
            <w:tcBorders>
              <w:top w:val="nil"/>
              <w:left w:val="single" w:sz="4" w:space="0" w:color="000000"/>
              <w:bottom w:val="single" w:sz="4" w:space="0" w:color="000000"/>
              <w:right w:val="single" w:sz="4" w:space="0" w:color="000000"/>
            </w:tcBorders>
            <w:shd w:val="clear" w:color="auto" w:fill="auto"/>
            <w:hideMark/>
          </w:tcPr>
          <w:p w14:paraId="657AFB99" w14:textId="77777777" w:rsidR="00D6478F" w:rsidRPr="00D6478F" w:rsidRDefault="00D6478F" w:rsidP="00D6478F">
            <w:pPr>
              <w:jc w:val="center"/>
              <w:rPr>
                <w:sz w:val="20"/>
              </w:rPr>
            </w:pPr>
            <w:r w:rsidRPr="00D6478F">
              <w:rPr>
                <w:sz w:val="20"/>
              </w:rPr>
              <w:t>1 16 01173 01 0000 140</w:t>
            </w:r>
          </w:p>
        </w:tc>
        <w:tc>
          <w:tcPr>
            <w:tcW w:w="2543" w:type="dxa"/>
            <w:tcBorders>
              <w:top w:val="nil"/>
              <w:left w:val="nil"/>
              <w:bottom w:val="single" w:sz="4" w:space="0" w:color="000000"/>
              <w:right w:val="single" w:sz="4" w:space="0" w:color="000000"/>
            </w:tcBorders>
            <w:shd w:val="clear" w:color="FFFFFF" w:fill="FFFFFF"/>
            <w:hideMark/>
          </w:tcPr>
          <w:p w14:paraId="3A131032" w14:textId="77777777" w:rsidR="00D6478F" w:rsidRPr="00D6478F" w:rsidRDefault="00D6478F" w:rsidP="00D6478F">
            <w:pPr>
              <w:rPr>
                <w:sz w:val="20"/>
              </w:rPr>
            </w:pPr>
            <w:r w:rsidRPr="00D6478F">
              <w:rPr>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134" w:type="dxa"/>
            <w:tcBorders>
              <w:top w:val="nil"/>
              <w:left w:val="nil"/>
              <w:bottom w:val="single" w:sz="4" w:space="0" w:color="000000"/>
              <w:right w:val="single" w:sz="4" w:space="0" w:color="000000"/>
            </w:tcBorders>
            <w:shd w:val="clear" w:color="auto" w:fill="auto"/>
            <w:hideMark/>
          </w:tcPr>
          <w:p w14:paraId="0861326C" w14:textId="77777777" w:rsidR="00D6478F" w:rsidRPr="00D6478F" w:rsidRDefault="00D6478F" w:rsidP="00D6478F">
            <w:pPr>
              <w:jc w:val="right"/>
              <w:rPr>
                <w:sz w:val="20"/>
              </w:rPr>
            </w:pPr>
            <w:r w:rsidRPr="00D6478F">
              <w:rPr>
                <w:sz w:val="20"/>
              </w:rPr>
              <w:t>3,9</w:t>
            </w:r>
          </w:p>
        </w:tc>
        <w:tc>
          <w:tcPr>
            <w:tcW w:w="1560" w:type="dxa"/>
            <w:tcBorders>
              <w:top w:val="nil"/>
              <w:left w:val="nil"/>
              <w:bottom w:val="single" w:sz="4" w:space="0" w:color="000000"/>
              <w:right w:val="single" w:sz="4" w:space="0" w:color="000000"/>
            </w:tcBorders>
            <w:shd w:val="clear" w:color="auto" w:fill="auto"/>
            <w:hideMark/>
          </w:tcPr>
          <w:p w14:paraId="13D80E10" w14:textId="77777777" w:rsidR="00D6478F" w:rsidRPr="00D6478F" w:rsidRDefault="00D6478F" w:rsidP="00D6478F">
            <w:pPr>
              <w:jc w:val="right"/>
              <w:rPr>
                <w:sz w:val="20"/>
              </w:rPr>
            </w:pPr>
            <w:r w:rsidRPr="00D6478F">
              <w:rPr>
                <w:sz w:val="20"/>
              </w:rPr>
              <w:t>3,9</w:t>
            </w:r>
          </w:p>
        </w:tc>
        <w:tc>
          <w:tcPr>
            <w:tcW w:w="1842" w:type="dxa"/>
            <w:tcBorders>
              <w:top w:val="nil"/>
              <w:left w:val="nil"/>
              <w:bottom w:val="single" w:sz="4" w:space="0" w:color="000000"/>
              <w:right w:val="single" w:sz="4" w:space="0" w:color="000000"/>
            </w:tcBorders>
            <w:shd w:val="clear" w:color="auto" w:fill="auto"/>
            <w:hideMark/>
          </w:tcPr>
          <w:p w14:paraId="62A03176" w14:textId="77777777" w:rsidR="00D6478F" w:rsidRPr="00D6478F" w:rsidRDefault="00D6478F" w:rsidP="00D6478F">
            <w:pPr>
              <w:jc w:val="right"/>
              <w:rPr>
                <w:sz w:val="20"/>
              </w:rPr>
            </w:pPr>
            <w:r w:rsidRPr="00D6478F">
              <w:rPr>
                <w:sz w:val="20"/>
              </w:rPr>
              <w:t>3,9</w:t>
            </w:r>
          </w:p>
        </w:tc>
      </w:tr>
      <w:tr w:rsidR="00B61FE7" w:rsidRPr="00D6478F" w14:paraId="5F727B65" w14:textId="77777777" w:rsidTr="00B61FE7">
        <w:trPr>
          <w:trHeight w:val="1602"/>
        </w:trPr>
        <w:tc>
          <w:tcPr>
            <w:tcW w:w="2560" w:type="dxa"/>
            <w:tcBorders>
              <w:top w:val="nil"/>
              <w:left w:val="single" w:sz="4" w:space="0" w:color="000000"/>
              <w:bottom w:val="single" w:sz="4" w:space="0" w:color="000000"/>
              <w:right w:val="single" w:sz="4" w:space="0" w:color="000000"/>
            </w:tcBorders>
            <w:shd w:val="clear" w:color="auto" w:fill="auto"/>
            <w:hideMark/>
          </w:tcPr>
          <w:p w14:paraId="40B34ECE" w14:textId="77777777" w:rsidR="00D6478F" w:rsidRPr="00D6478F" w:rsidRDefault="00D6478F" w:rsidP="00D6478F">
            <w:pPr>
              <w:jc w:val="center"/>
              <w:rPr>
                <w:sz w:val="20"/>
              </w:rPr>
            </w:pPr>
            <w:r w:rsidRPr="00D6478F">
              <w:rPr>
                <w:sz w:val="20"/>
              </w:rPr>
              <w:t>1 16 01190 01 0000 140</w:t>
            </w:r>
          </w:p>
        </w:tc>
        <w:tc>
          <w:tcPr>
            <w:tcW w:w="2543" w:type="dxa"/>
            <w:tcBorders>
              <w:top w:val="nil"/>
              <w:left w:val="nil"/>
              <w:bottom w:val="single" w:sz="4" w:space="0" w:color="000000"/>
              <w:right w:val="single" w:sz="4" w:space="0" w:color="000000"/>
            </w:tcBorders>
            <w:shd w:val="clear" w:color="auto" w:fill="auto"/>
            <w:hideMark/>
          </w:tcPr>
          <w:p w14:paraId="39E30DED" w14:textId="77777777" w:rsidR="00D6478F" w:rsidRPr="00D6478F" w:rsidRDefault="00D6478F" w:rsidP="00D6478F">
            <w:pPr>
              <w:rPr>
                <w:sz w:val="20"/>
              </w:rPr>
            </w:pPr>
            <w:r w:rsidRPr="00D6478F">
              <w:rPr>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134" w:type="dxa"/>
            <w:tcBorders>
              <w:top w:val="nil"/>
              <w:left w:val="nil"/>
              <w:bottom w:val="single" w:sz="4" w:space="0" w:color="000000"/>
              <w:right w:val="single" w:sz="4" w:space="0" w:color="000000"/>
            </w:tcBorders>
            <w:shd w:val="clear" w:color="auto" w:fill="auto"/>
            <w:hideMark/>
          </w:tcPr>
          <w:p w14:paraId="569A15D0" w14:textId="77777777" w:rsidR="00D6478F" w:rsidRPr="00D6478F" w:rsidRDefault="00D6478F" w:rsidP="00D6478F">
            <w:pPr>
              <w:jc w:val="right"/>
              <w:rPr>
                <w:sz w:val="20"/>
              </w:rPr>
            </w:pPr>
            <w:r w:rsidRPr="00D6478F">
              <w:rPr>
                <w:sz w:val="20"/>
              </w:rPr>
              <w:t>155,3</w:t>
            </w:r>
          </w:p>
        </w:tc>
        <w:tc>
          <w:tcPr>
            <w:tcW w:w="1560" w:type="dxa"/>
            <w:tcBorders>
              <w:top w:val="nil"/>
              <w:left w:val="nil"/>
              <w:bottom w:val="single" w:sz="4" w:space="0" w:color="000000"/>
              <w:right w:val="single" w:sz="4" w:space="0" w:color="000000"/>
            </w:tcBorders>
            <w:shd w:val="clear" w:color="auto" w:fill="auto"/>
            <w:hideMark/>
          </w:tcPr>
          <w:p w14:paraId="7043A8CC" w14:textId="77777777" w:rsidR="00D6478F" w:rsidRPr="00D6478F" w:rsidRDefault="00D6478F" w:rsidP="00D6478F">
            <w:pPr>
              <w:jc w:val="right"/>
              <w:rPr>
                <w:sz w:val="20"/>
              </w:rPr>
            </w:pPr>
            <w:r w:rsidRPr="00D6478F">
              <w:rPr>
                <w:sz w:val="20"/>
              </w:rPr>
              <w:t>155,3</w:t>
            </w:r>
          </w:p>
        </w:tc>
        <w:tc>
          <w:tcPr>
            <w:tcW w:w="1842" w:type="dxa"/>
            <w:tcBorders>
              <w:top w:val="nil"/>
              <w:left w:val="nil"/>
              <w:bottom w:val="single" w:sz="4" w:space="0" w:color="000000"/>
              <w:right w:val="single" w:sz="4" w:space="0" w:color="000000"/>
            </w:tcBorders>
            <w:shd w:val="clear" w:color="auto" w:fill="auto"/>
            <w:hideMark/>
          </w:tcPr>
          <w:p w14:paraId="6EAF8AF3" w14:textId="77777777" w:rsidR="00D6478F" w:rsidRPr="00D6478F" w:rsidRDefault="00D6478F" w:rsidP="00D6478F">
            <w:pPr>
              <w:jc w:val="right"/>
              <w:rPr>
                <w:sz w:val="20"/>
              </w:rPr>
            </w:pPr>
            <w:r w:rsidRPr="00D6478F">
              <w:rPr>
                <w:sz w:val="20"/>
              </w:rPr>
              <w:t>155,3</w:t>
            </w:r>
          </w:p>
        </w:tc>
      </w:tr>
      <w:tr w:rsidR="00D358CC" w:rsidRPr="00D6478F" w14:paraId="39F8CFF3" w14:textId="77777777" w:rsidTr="00B61FE7">
        <w:trPr>
          <w:trHeight w:val="2247"/>
        </w:trPr>
        <w:tc>
          <w:tcPr>
            <w:tcW w:w="2560" w:type="dxa"/>
            <w:tcBorders>
              <w:top w:val="nil"/>
              <w:left w:val="single" w:sz="4" w:space="0" w:color="000000"/>
              <w:bottom w:val="single" w:sz="4" w:space="0" w:color="000000"/>
              <w:right w:val="single" w:sz="4" w:space="0" w:color="000000"/>
            </w:tcBorders>
            <w:shd w:val="clear" w:color="auto" w:fill="auto"/>
            <w:hideMark/>
          </w:tcPr>
          <w:p w14:paraId="45F4B9EB" w14:textId="77777777" w:rsidR="00D6478F" w:rsidRPr="00D6478F" w:rsidRDefault="00D6478F" w:rsidP="00D6478F">
            <w:pPr>
              <w:jc w:val="center"/>
              <w:rPr>
                <w:sz w:val="20"/>
              </w:rPr>
            </w:pPr>
            <w:r w:rsidRPr="00D6478F">
              <w:rPr>
                <w:sz w:val="20"/>
              </w:rPr>
              <w:t>1 16 01193 01 0000 140</w:t>
            </w:r>
          </w:p>
        </w:tc>
        <w:tc>
          <w:tcPr>
            <w:tcW w:w="2543" w:type="dxa"/>
            <w:tcBorders>
              <w:top w:val="nil"/>
              <w:left w:val="nil"/>
              <w:bottom w:val="single" w:sz="4" w:space="0" w:color="000000"/>
              <w:right w:val="single" w:sz="4" w:space="0" w:color="000000"/>
            </w:tcBorders>
            <w:shd w:val="clear" w:color="FFFFFF" w:fill="FFFFFF"/>
            <w:hideMark/>
          </w:tcPr>
          <w:p w14:paraId="588D393F" w14:textId="77777777" w:rsidR="00D6478F" w:rsidRPr="00D6478F" w:rsidRDefault="00D6478F" w:rsidP="00D6478F">
            <w:pPr>
              <w:rPr>
                <w:sz w:val="20"/>
              </w:rPr>
            </w:pPr>
            <w:r w:rsidRPr="00D6478F">
              <w:rPr>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tcBorders>
              <w:top w:val="nil"/>
              <w:left w:val="nil"/>
              <w:bottom w:val="single" w:sz="4" w:space="0" w:color="000000"/>
              <w:right w:val="single" w:sz="4" w:space="0" w:color="000000"/>
            </w:tcBorders>
            <w:shd w:val="clear" w:color="auto" w:fill="auto"/>
            <w:hideMark/>
          </w:tcPr>
          <w:p w14:paraId="3CDA0DAA" w14:textId="77777777" w:rsidR="00D6478F" w:rsidRPr="00D6478F" w:rsidRDefault="00D6478F" w:rsidP="00D6478F">
            <w:pPr>
              <w:jc w:val="right"/>
              <w:rPr>
                <w:sz w:val="20"/>
              </w:rPr>
            </w:pPr>
            <w:r w:rsidRPr="00D6478F">
              <w:rPr>
                <w:sz w:val="20"/>
              </w:rPr>
              <w:t>155,3</w:t>
            </w:r>
          </w:p>
        </w:tc>
        <w:tc>
          <w:tcPr>
            <w:tcW w:w="1560" w:type="dxa"/>
            <w:tcBorders>
              <w:top w:val="nil"/>
              <w:left w:val="nil"/>
              <w:bottom w:val="single" w:sz="4" w:space="0" w:color="000000"/>
              <w:right w:val="single" w:sz="4" w:space="0" w:color="000000"/>
            </w:tcBorders>
            <w:shd w:val="clear" w:color="auto" w:fill="auto"/>
            <w:hideMark/>
          </w:tcPr>
          <w:p w14:paraId="144AFC31" w14:textId="77777777" w:rsidR="00D6478F" w:rsidRPr="00D6478F" w:rsidRDefault="00D6478F" w:rsidP="00D6478F">
            <w:pPr>
              <w:jc w:val="right"/>
              <w:rPr>
                <w:sz w:val="20"/>
              </w:rPr>
            </w:pPr>
            <w:r w:rsidRPr="00D6478F">
              <w:rPr>
                <w:sz w:val="20"/>
              </w:rPr>
              <w:t>155,3</w:t>
            </w:r>
          </w:p>
        </w:tc>
        <w:tc>
          <w:tcPr>
            <w:tcW w:w="1842" w:type="dxa"/>
            <w:tcBorders>
              <w:top w:val="nil"/>
              <w:left w:val="nil"/>
              <w:bottom w:val="single" w:sz="4" w:space="0" w:color="000000"/>
              <w:right w:val="single" w:sz="4" w:space="0" w:color="000000"/>
            </w:tcBorders>
            <w:shd w:val="clear" w:color="auto" w:fill="auto"/>
            <w:hideMark/>
          </w:tcPr>
          <w:p w14:paraId="1BB99794" w14:textId="77777777" w:rsidR="00D6478F" w:rsidRPr="00D6478F" w:rsidRDefault="00D6478F" w:rsidP="00D6478F">
            <w:pPr>
              <w:jc w:val="right"/>
              <w:rPr>
                <w:sz w:val="20"/>
              </w:rPr>
            </w:pPr>
            <w:r w:rsidRPr="00D6478F">
              <w:rPr>
                <w:sz w:val="20"/>
              </w:rPr>
              <w:t>155,3</w:t>
            </w:r>
          </w:p>
        </w:tc>
      </w:tr>
      <w:tr w:rsidR="00B61FE7" w:rsidRPr="00D6478F" w14:paraId="02DD9CD1" w14:textId="77777777" w:rsidTr="00B61FE7">
        <w:trPr>
          <w:trHeight w:val="1932"/>
        </w:trPr>
        <w:tc>
          <w:tcPr>
            <w:tcW w:w="2560" w:type="dxa"/>
            <w:tcBorders>
              <w:top w:val="nil"/>
              <w:left w:val="single" w:sz="4" w:space="0" w:color="000000"/>
              <w:bottom w:val="single" w:sz="4" w:space="0" w:color="000000"/>
              <w:right w:val="single" w:sz="4" w:space="0" w:color="000000"/>
            </w:tcBorders>
            <w:shd w:val="clear" w:color="auto" w:fill="auto"/>
            <w:hideMark/>
          </w:tcPr>
          <w:p w14:paraId="194E662F" w14:textId="77777777" w:rsidR="00D6478F" w:rsidRPr="00D6478F" w:rsidRDefault="00D6478F" w:rsidP="00D6478F">
            <w:pPr>
              <w:jc w:val="center"/>
              <w:rPr>
                <w:sz w:val="20"/>
              </w:rPr>
            </w:pPr>
            <w:r w:rsidRPr="00D6478F">
              <w:rPr>
                <w:sz w:val="20"/>
              </w:rPr>
              <w:t>1 16 01200 01 0000 140</w:t>
            </w:r>
          </w:p>
        </w:tc>
        <w:tc>
          <w:tcPr>
            <w:tcW w:w="2543" w:type="dxa"/>
            <w:tcBorders>
              <w:top w:val="nil"/>
              <w:left w:val="nil"/>
              <w:bottom w:val="single" w:sz="4" w:space="0" w:color="000000"/>
              <w:right w:val="single" w:sz="4" w:space="0" w:color="000000"/>
            </w:tcBorders>
            <w:shd w:val="clear" w:color="auto" w:fill="auto"/>
            <w:hideMark/>
          </w:tcPr>
          <w:p w14:paraId="6FB2E8CC" w14:textId="77777777" w:rsidR="00D6478F" w:rsidRPr="00D6478F" w:rsidRDefault="00D6478F" w:rsidP="00D6478F">
            <w:pPr>
              <w:rPr>
                <w:sz w:val="20"/>
              </w:rPr>
            </w:pPr>
            <w:r w:rsidRPr="00D6478F">
              <w:rPr>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134" w:type="dxa"/>
            <w:tcBorders>
              <w:top w:val="nil"/>
              <w:left w:val="nil"/>
              <w:bottom w:val="single" w:sz="4" w:space="0" w:color="000000"/>
              <w:right w:val="single" w:sz="4" w:space="0" w:color="000000"/>
            </w:tcBorders>
            <w:shd w:val="clear" w:color="auto" w:fill="auto"/>
            <w:hideMark/>
          </w:tcPr>
          <w:p w14:paraId="3D99BE24" w14:textId="77777777" w:rsidR="00D6478F" w:rsidRPr="00D6478F" w:rsidRDefault="00D6478F" w:rsidP="00D6478F">
            <w:pPr>
              <w:jc w:val="right"/>
              <w:rPr>
                <w:sz w:val="20"/>
              </w:rPr>
            </w:pPr>
            <w:r w:rsidRPr="00D6478F">
              <w:rPr>
                <w:sz w:val="20"/>
              </w:rPr>
              <w:t>307,2</w:t>
            </w:r>
          </w:p>
        </w:tc>
        <w:tc>
          <w:tcPr>
            <w:tcW w:w="1560" w:type="dxa"/>
            <w:tcBorders>
              <w:top w:val="nil"/>
              <w:left w:val="nil"/>
              <w:bottom w:val="single" w:sz="4" w:space="0" w:color="000000"/>
              <w:right w:val="single" w:sz="4" w:space="0" w:color="000000"/>
            </w:tcBorders>
            <w:shd w:val="clear" w:color="auto" w:fill="auto"/>
            <w:hideMark/>
          </w:tcPr>
          <w:p w14:paraId="4E20316F" w14:textId="77777777" w:rsidR="00D6478F" w:rsidRPr="00D6478F" w:rsidRDefault="00D6478F" w:rsidP="00D6478F">
            <w:pPr>
              <w:jc w:val="right"/>
              <w:rPr>
                <w:sz w:val="20"/>
              </w:rPr>
            </w:pPr>
            <w:r w:rsidRPr="00D6478F">
              <w:rPr>
                <w:sz w:val="20"/>
              </w:rPr>
              <w:t>307,2</w:t>
            </w:r>
          </w:p>
        </w:tc>
        <w:tc>
          <w:tcPr>
            <w:tcW w:w="1842" w:type="dxa"/>
            <w:tcBorders>
              <w:top w:val="nil"/>
              <w:left w:val="nil"/>
              <w:bottom w:val="single" w:sz="4" w:space="0" w:color="000000"/>
              <w:right w:val="single" w:sz="4" w:space="0" w:color="000000"/>
            </w:tcBorders>
            <w:shd w:val="clear" w:color="auto" w:fill="auto"/>
            <w:hideMark/>
          </w:tcPr>
          <w:p w14:paraId="44155EAB" w14:textId="77777777" w:rsidR="00D6478F" w:rsidRPr="00D6478F" w:rsidRDefault="00D6478F" w:rsidP="00D6478F">
            <w:pPr>
              <w:jc w:val="right"/>
              <w:rPr>
                <w:sz w:val="20"/>
              </w:rPr>
            </w:pPr>
            <w:r w:rsidRPr="00D6478F">
              <w:rPr>
                <w:sz w:val="20"/>
              </w:rPr>
              <w:t>307,2</w:t>
            </w:r>
          </w:p>
        </w:tc>
      </w:tr>
      <w:tr w:rsidR="00D358CC" w:rsidRPr="00D6478F" w14:paraId="71963D4B" w14:textId="77777777" w:rsidTr="00B61FE7">
        <w:trPr>
          <w:trHeight w:val="2573"/>
        </w:trPr>
        <w:tc>
          <w:tcPr>
            <w:tcW w:w="2560" w:type="dxa"/>
            <w:tcBorders>
              <w:top w:val="nil"/>
              <w:left w:val="single" w:sz="4" w:space="0" w:color="000000"/>
              <w:bottom w:val="single" w:sz="4" w:space="0" w:color="000000"/>
              <w:right w:val="single" w:sz="4" w:space="0" w:color="000000"/>
            </w:tcBorders>
            <w:shd w:val="clear" w:color="auto" w:fill="auto"/>
            <w:hideMark/>
          </w:tcPr>
          <w:p w14:paraId="0AD5B779" w14:textId="77777777" w:rsidR="00D6478F" w:rsidRPr="00D6478F" w:rsidRDefault="00D6478F" w:rsidP="00D6478F">
            <w:pPr>
              <w:jc w:val="center"/>
              <w:rPr>
                <w:sz w:val="20"/>
              </w:rPr>
            </w:pPr>
            <w:r w:rsidRPr="00D6478F">
              <w:rPr>
                <w:sz w:val="20"/>
              </w:rPr>
              <w:lastRenderedPageBreak/>
              <w:t>1 16 01203 01 0000 140</w:t>
            </w:r>
          </w:p>
        </w:tc>
        <w:tc>
          <w:tcPr>
            <w:tcW w:w="2543" w:type="dxa"/>
            <w:tcBorders>
              <w:top w:val="nil"/>
              <w:left w:val="nil"/>
              <w:bottom w:val="single" w:sz="4" w:space="0" w:color="000000"/>
              <w:right w:val="single" w:sz="4" w:space="0" w:color="000000"/>
            </w:tcBorders>
            <w:shd w:val="clear" w:color="FFFFFF" w:fill="FFFFFF"/>
            <w:hideMark/>
          </w:tcPr>
          <w:p w14:paraId="43EC639E" w14:textId="77777777" w:rsidR="00D6478F" w:rsidRPr="00D6478F" w:rsidRDefault="00D6478F" w:rsidP="00D6478F">
            <w:pPr>
              <w:rPr>
                <w:sz w:val="20"/>
              </w:rPr>
            </w:pPr>
            <w:r w:rsidRPr="00D6478F">
              <w:rPr>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000000"/>
              <w:right w:val="single" w:sz="4" w:space="0" w:color="000000"/>
            </w:tcBorders>
            <w:shd w:val="clear" w:color="auto" w:fill="auto"/>
            <w:hideMark/>
          </w:tcPr>
          <w:p w14:paraId="5EB679E1" w14:textId="77777777" w:rsidR="00D6478F" w:rsidRPr="00D6478F" w:rsidRDefault="00D6478F" w:rsidP="00D6478F">
            <w:pPr>
              <w:jc w:val="right"/>
              <w:rPr>
                <w:sz w:val="20"/>
              </w:rPr>
            </w:pPr>
            <w:r w:rsidRPr="00D6478F">
              <w:rPr>
                <w:sz w:val="20"/>
              </w:rPr>
              <w:t>307,2</w:t>
            </w:r>
          </w:p>
        </w:tc>
        <w:tc>
          <w:tcPr>
            <w:tcW w:w="1560" w:type="dxa"/>
            <w:tcBorders>
              <w:top w:val="nil"/>
              <w:left w:val="nil"/>
              <w:bottom w:val="single" w:sz="4" w:space="0" w:color="000000"/>
              <w:right w:val="single" w:sz="4" w:space="0" w:color="000000"/>
            </w:tcBorders>
            <w:shd w:val="clear" w:color="auto" w:fill="auto"/>
            <w:hideMark/>
          </w:tcPr>
          <w:p w14:paraId="196EA753" w14:textId="77777777" w:rsidR="00D6478F" w:rsidRPr="00D6478F" w:rsidRDefault="00D6478F" w:rsidP="00D6478F">
            <w:pPr>
              <w:jc w:val="right"/>
              <w:rPr>
                <w:sz w:val="20"/>
              </w:rPr>
            </w:pPr>
            <w:r w:rsidRPr="00D6478F">
              <w:rPr>
                <w:sz w:val="20"/>
              </w:rPr>
              <w:t>307,2</w:t>
            </w:r>
          </w:p>
        </w:tc>
        <w:tc>
          <w:tcPr>
            <w:tcW w:w="1842" w:type="dxa"/>
            <w:tcBorders>
              <w:top w:val="nil"/>
              <w:left w:val="nil"/>
              <w:bottom w:val="single" w:sz="4" w:space="0" w:color="000000"/>
              <w:right w:val="single" w:sz="4" w:space="0" w:color="000000"/>
            </w:tcBorders>
            <w:shd w:val="clear" w:color="auto" w:fill="auto"/>
            <w:hideMark/>
          </w:tcPr>
          <w:p w14:paraId="4515D4EC" w14:textId="77777777" w:rsidR="00D6478F" w:rsidRPr="00D6478F" w:rsidRDefault="00D6478F" w:rsidP="00D6478F">
            <w:pPr>
              <w:jc w:val="right"/>
              <w:rPr>
                <w:sz w:val="20"/>
              </w:rPr>
            </w:pPr>
            <w:r w:rsidRPr="00D6478F">
              <w:rPr>
                <w:sz w:val="20"/>
              </w:rPr>
              <w:t>307,2</w:t>
            </w:r>
          </w:p>
        </w:tc>
      </w:tr>
      <w:tr w:rsidR="00B61FE7" w:rsidRPr="00D6478F" w14:paraId="00C36487" w14:textId="77777777" w:rsidTr="00B61FE7">
        <w:trPr>
          <w:trHeight w:val="3199"/>
        </w:trPr>
        <w:tc>
          <w:tcPr>
            <w:tcW w:w="2560" w:type="dxa"/>
            <w:tcBorders>
              <w:top w:val="nil"/>
              <w:left w:val="single" w:sz="4" w:space="0" w:color="000000"/>
              <w:bottom w:val="single" w:sz="4" w:space="0" w:color="000000"/>
              <w:right w:val="single" w:sz="4" w:space="0" w:color="000000"/>
            </w:tcBorders>
            <w:shd w:val="clear" w:color="auto" w:fill="auto"/>
            <w:hideMark/>
          </w:tcPr>
          <w:p w14:paraId="2BBA651A" w14:textId="77777777" w:rsidR="00D6478F" w:rsidRPr="00D6478F" w:rsidRDefault="00D6478F" w:rsidP="00D6478F">
            <w:pPr>
              <w:jc w:val="center"/>
              <w:rPr>
                <w:sz w:val="20"/>
              </w:rPr>
            </w:pPr>
            <w:r w:rsidRPr="00D6478F">
              <w:rPr>
                <w:sz w:val="20"/>
              </w:rPr>
              <w:t>1 16 01330 00 0000 140</w:t>
            </w:r>
          </w:p>
        </w:tc>
        <w:tc>
          <w:tcPr>
            <w:tcW w:w="2543" w:type="dxa"/>
            <w:tcBorders>
              <w:top w:val="nil"/>
              <w:left w:val="nil"/>
              <w:bottom w:val="single" w:sz="4" w:space="0" w:color="000000"/>
              <w:right w:val="single" w:sz="4" w:space="0" w:color="000000"/>
            </w:tcBorders>
            <w:shd w:val="clear" w:color="auto" w:fill="auto"/>
            <w:hideMark/>
          </w:tcPr>
          <w:p w14:paraId="28C55DDB" w14:textId="77777777" w:rsidR="00D6478F" w:rsidRPr="00D6478F" w:rsidRDefault="00D6478F" w:rsidP="00D6478F">
            <w:pPr>
              <w:rPr>
                <w:sz w:val="20"/>
              </w:rPr>
            </w:pPr>
            <w:r w:rsidRPr="00D6478F">
              <w:rPr>
                <w:sz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1134" w:type="dxa"/>
            <w:tcBorders>
              <w:top w:val="nil"/>
              <w:left w:val="nil"/>
              <w:bottom w:val="single" w:sz="4" w:space="0" w:color="000000"/>
              <w:right w:val="single" w:sz="4" w:space="0" w:color="000000"/>
            </w:tcBorders>
            <w:shd w:val="clear" w:color="auto" w:fill="auto"/>
            <w:hideMark/>
          </w:tcPr>
          <w:p w14:paraId="36AE5202" w14:textId="77777777" w:rsidR="00D6478F" w:rsidRPr="00D6478F" w:rsidRDefault="00D6478F" w:rsidP="00D6478F">
            <w:pPr>
              <w:jc w:val="right"/>
              <w:rPr>
                <w:sz w:val="20"/>
              </w:rPr>
            </w:pPr>
            <w:r w:rsidRPr="00D6478F">
              <w:rPr>
                <w:sz w:val="20"/>
              </w:rPr>
              <w:t>16,2</w:t>
            </w:r>
          </w:p>
        </w:tc>
        <w:tc>
          <w:tcPr>
            <w:tcW w:w="1560" w:type="dxa"/>
            <w:tcBorders>
              <w:top w:val="nil"/>
              <w:left w:val="nil"/>
              <w:bottom w:val="single" w:sz="4" w:space="0" w:color="000000"/>
              <w:right w:val="single" w:sz="4" w:space="0" w:color="000000"/>
            </w:tcBorders>
            <w:shd w:val="clear" w:color="auto" w:fill="auto"/>
            <w:hideMark/>
          </w:tcPr>
          <w:p w14:paraId="588CDA16" w14:textId="77777777" w:rsidR="00D6478F" w:rsidRPr="00D6478F" w:rsidRDefault="00D6478F" w:rsidP="00D6478F">
            <w:pPr>
              <w:jc w:val="right"/>
              <w:rPr>
                <w:sz w:val="20"/>
              </w:rPr>
            </w:pPr>
            <w:r w:rsidRPr="00D6478F">
              <w:rPr>
                <w:sz w:val="20"/>
              </w:rPr>
              <w:t>16,2</w:t>
            </w:r>
          </w:p>
        </w:tc>
        <w:tc>
          <w:tcPr>
            <w:tcW w:w="1842" w:type="dxa"/>
            <w:tcBorders>
              <w:top w:val="nil"/>
              <w:left w:val="nil"/>
              <w:bottom w:val="single" w:sz="4" w:space="0" w:color="000000"/>
              <w:right w:val="single" w:sz="4" w:space="0" w:color="000000"/>
            </w:tcBorders>
            <w:shd w:val="clear" w:color="auto" w:fill="auto"/>
            <w:hideMark/>
          </w:tcPr>
          <w:p w14:paraId="2E976326" w14:textId="77777777" w:rsidR="00D6478F" w:rsidRPr="00D6478F" w:rsidRDefault="00D6478F" w:rsidP="00D6478F">
            <w:pPr>
              <w:jc w:val="right"/>
              <w:rPr>
                <w:sz w:val="20"/>
              </w:rPr>
            </w:pPr>
            <w:r w:rsidRPr="00D6478F">
              <w:rPr>
                <w:sz w:val="20"/>
              </w:rPr>
              <w:t>16,2</w:t>
            </w:r>
          </w:p>
        </w:tc>
      </w:tr>
      <w:tr w:rsidR="00B61FE7" w:rsidRPr="00D6478F" w14:paraId="26D00B4B" w14:textId="77777777" w:rsidTr="00B61FE7">
        <w:trPr>
          <w:trHeight w:val="4167"/>
        </w:trPr>
        <w:tc>
          <w:tcPr>
            <w:tcW w:w="2560" w:type="dxa"/>
            <w:tcBorders>
              <w:top w:val="nil"/>
              <w:left w:val="single" w:sz="4" w:space="0" w:color="000000"/>
              <w:bottom w:val="single" w:sz="4" w:space="0" w:color="000000"/>
              <w:right w:val="single" w:sz="4" w:space="0" w:color="000000"/>
            </w:tcBorders>
            <w:shd w:val="clear" w:color="auto" w:fill="auto"/>
            <w:hideMark/>
          </w:tcPr>
          <w:p w14:paraId="62F4399A" w14:textId="77777777" w:rsidR="00D6478F" w:rsidRPr="00D6478F" w:rsidRDefault="00D6478F" w:rsidP="00D6478F">
            <w:pPr>
              <w:jc w:val="center"/>
              <w:rPr>
                <w:sz w:val="20"/>
              </w:rPr>
            </w:pPr>
            <w:r w:rsidRPr="00D6478F">
              <w:rPr>
                <w:sz w:val="20"/>
              </w:rPr>
              <w:t>1 16 01333 01 0000 140</w:t>
            </w:r>
          </w:p>
        </w:tc>
        <w:tc>
          <w:tcPr>
            <w:tcW w:w="2543" w:type="dxa"/>
            <w:tcBorders>
              <w:top w:val="nil"/>
              <w:left w:val="nil"/>
              <w:bottom w:val="single" w:sz="4" w:space="0" w:color="000000"/>
              <w:right w:val="single" w:sz="4" w:space="0" w:color="000000"/>
            </w:tcBorders>
            <w:shd w:val="clear" w:color="auto" w:fill="auto"/>
            <w:hideMark/>
          </w:tcPr>
          <w:p w14:paraId="4E52A961" w14:textId="77777777" w:rsidR="00D6478F" w:rsidRPr="00D6478F" w:rsidRDefault="00D6478F" w:rsidP="00D6478F">
            <w:pPr>
              <w:rPr>
                <w:sz w:val="20"/>
              </w:rPr>
            </w:pPr>
            <w:r w:rsidRPr="00D6478F">
              <w:rPr>
                <w:sz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134" w:type="dxa"/>
            <w:tcBorders>
              <w:top w:val="nil"/>
              <w:left w:val="nil"/>
              <w:bottom w:val="single" w:sz="4" w:space="0" w:color="000000"/>
              <w:right w:val="single" w:sz="4" w:space="0" w:color="000000"/>
            </w:tcBorders>
            <w:shd w:val="clear" w:color="auto" w:fill="auto"/>
            <w:hideMark/>
          </w:tcPr>
          <w:p w14:paraId="5438CAC6" w14:textId="77777777" w:rsidR="00D6478F" w:rsidRPr="00D6478F" w:rsidRDefault="00D6478F" w:rsidP="00D6478F">
            <w:pPr>
              <w:jc w:val="right"/>
              <w:rPr>
                <w:sz w:val="20"/>
              </w:rPr>
            </w:pPr>
            <w:r w:rsidRPr="00D6478F">
              <w:rPr>
                <w:sz w:val="20"/>
              </w:rPr>
              <w:t>16,2</w:t>
            </w:r>
          </w:p>
        </w:tc>
        <w:tc>
          <w:tcPr>
            <w:tcW w:w="1560" w:type="dxa"/>
            <w:tcBorders>
              <w:top w:val="nil"/>
              <w:left w:val="nil"/>
              <w:bottom w:val="single" w:sz="4" w:space="0" w:color="000000"/>
              <w:right w:val="single" w:sz="4" w:space="0" w:color="000000"/>
            </w:tcBorders>
            <w:shd w:val="clear" w:color="auto" w:fill="auto"/>
            <w:hideMark/>
          </w:tcPr>
          <w:p w14:paraId="21C7F449" w14:textId="77777777" w:rsidR="00D6478F" w:rsidRPr="00D6478F" w:rsidRDefault="00D6478F" w:rsidP="00D6478F">
            <w:pPr>
              <w:jc w:val="right"/>
              <w:rPr>
                <w:sz w:val="20"/>
              </w:rPr>
            </w:pPr>
            <w:r w:rsidRPr="00D6478F">
              <w:rPr>
                <w:sz w:val="20"/>
              </w:rPr>
              <w:t>16,2</w:t>
            </w:r>
          </w:p>
        </w:tc>
        <w:tc>
          <w:tcPr>
            <w:tcW w:w="1842" w:type="dxa"/>
            <w:tcBorders>
              <w:top w:val="nil"/>
              <w:left w:val="nil"/>
              <w:bottom w:val="single" w:sz="4" w:space="0" w:color="000000"/>
              <w:right w:val="single" w:sz="4" w:space="0" w:color="000000"/>
            </w:tcBorders>
            <w:shd w:val="clear" w:color="auto" w:fill="auto"/>
            <w:hideMark/>
          </w:tcPr>
          <w:p w14:paraId="0EF34CA5" w14:textId="77777777" w:rsidR="00D6478F" w:rsidRPr="00D6478F" w:rsidRDefault="00D6478F" w:rsidP="00D6478F">
            <w:pPr>
              <w:jc w:val="right"/>
              <w:rPr>
                <w:sz w:val="20"/>
              </w:rPr>
            </w:pPr>
            <w:r w:rsidRPr="00D6478F">
              <w:rPr>
                <w:sz w:val="20"/>
              </w:rPr>
              <w:t>16,2</w:t>
            </w:r>
          </w:p>
        </w:tc>
      </w:tr>
      <w:tr w:rsidR="00D358CC" w:rsidRPr="00D6478F" w14:paraId="2B68A78F" w14:textId="77777777" w:rsidTr="00B61FE7">
        <w:trPr>
          <w:trHeight w:val="3840"/>
        </w:trPr>
        <w:tc>
          <w:tcPr>
            <w:tcW w:w="2560" w:type="dxa"/>
            <w:tcBorders>
              <w:top w:val="nil"/>
              <w:left w:val="single" w:sz="4" w:space="0" w:color="000000"/>
              <w:bottom w:val="single" w:sz="4" w:space="0" w:color="000000"/>
              <w:right w:val="single" w:sz="4" w:space="0" w:color="000000"/>
            </w:tcBorders>
            <w:shd w:val="clear" w:color="auto" w:fill="auto"/>
            <w:hideMark/>
          </w:tcPr>
          <w:p w14:paraId="164DFC50" w14:textId="77777777" w:rsidR="00D6478F" w:rsidRPr="00D6478F" w:rsidRDefault="00D6478F" w:rsidP="00D6478F">
            <w:pPr>
              <w:jc w:val="center"/>
              <w:rPr>
                <w:sz w:val="20"/>
              </w:rPr>
            </w:pPr>
            <w:r w:rsidRPr="00D6478F">
              <w:rPr>
                <w:sz w:val="20"/>
              </w:rPr>
              <w:lastRenderedPageBreak/>
              <w:t>1 16 01333 01 0000 140</w:t>
            </w:r>
          </w:p>
        </w:tc>
        <w:tc>
          <w:tcPr>
            <w:tcW w:w="2543" w:type="dxa"/>
            <w:tcBorders>
              <w:top w:val="nil"/>
              <w:left w:val="nil"/>
              <w:bottom w:val="single" w:sz="4" w:space="0" w:color="000000"/>
              <w:right w:val="single" w:sz="4" w:space="0" w:color="000000"/>
            </w:tcBorders>
            <w:shd w:val="clear" w:color="FFFFFF" w:fill="FFFFFF"/>
            <w:hideMark/>
          </w:tcPr>
          <w:p w14:paraId="48D54827" w14:textId="77777777" w:rsidR="00D6478F" w:rsidRPr="00D6478F" w:rsidRDefault="00D6478F" w:rsidP="00D6478F">
            <w:pPr>
              <w:rPr>
                <w:sz w:val="20"/>
              </w:rPr>
            </w:pPr>
            <w:r w:rsidRPr="00D6478F">
              <w:rPr>
                <w:sz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134" w:type="dxa"/>
            <w:tcBorders>
              <w:top w:val="nil"/>
              <w:left w:val="nil"/>
              <w:bottom w:val="single" w:sz="4" w:space="0" w:color="000000"/>
              <w:right w:val="single" w:sz="4" w:space="0" w:color="000000"/>
            </w:tcBorders>
            <w:shd w:val="clear" w:color="auto" w:fill="auto"/>
            <w:hideMark/>
          </w:tcPr>
          <w:p w14:paraId="393DD7C3" w14:textId="77777777" w:rsidR="00D6478F" w:rsidRPr="00D6478F" w:rsidRDefault="00D6478F" w:rsidP="00D6478F">
            <w:pPr>
              <w:jc w:val="right"/>
              <w:rPr>
                <w:sz w:val="20"/>
              </w:rPr>
            </w:pPr>
            <w:r w:rsidRPr="00D6478F">
              <w:rPr>
                <w:sz w:val="20"/>
              </w:rPr>
              <w:t>16,2</w:t>
            </w:r>
          </w:p>
        </w:tc>
        <w:tc>
          <w:tcPr>
            <w:tcW w:w="1560" w:type="dxa"/>
            <w:tcBorders>
              <w:top w:val="nil"/>
              <w:left w:val="nil"/>
              <w:bottom w:val="single" w:sz="4" w:space="0" w:color="000000"/>
              <w:right w:val="single" w:sz="4" w:space="0" w:color="000000"/>
            </w:tcBorders>
            <w:shd w:val="clear" w:color="auto" w:fill="auto"/>
            <w:hideMark/>
          </w:tcPr>
          <w:p w14:paraId="148B1448" w14:textId="77777777" w:rsidR="00D6478F" w:rsidRPr="00D6478F" w:rsidRDefault="00D6478F" w:rsidP="00D6478F">
            <w:pPr>
              <w:jc w:val="right"/>
              <w:rPr>
                <w:sz w:val="20"/>
              </w:rPr>
            </w:pPr>
            <w:r w:rsidRPr="00D6478F">
              <w:rPr>
                <w:sz w:val="20"/>
              </w:rPr>
              <w:t>16,2</w:t>
            </w:r>
          </w:p>
        </w:tc>
        <w:tc>
          <w:tcPr>
            <w:tcW w:w="1842" w:type="dxa"/>
            <w:tcBorders>
              <w:top w:val="nil"/>
              <w:left w:val="nil"/>
              <w:bottom w:val="single" w:sz="4" w:space="0" w:color="000000"/>
              <w:right w:val="single" w:sz="4" w:space="0" w:color="000000"/>
            </w:tcBorders>
            <w:shd w:val="clear" w:color="auto" w:fill="auto"/>
            <w:hideMark/>
          </w:tcPr>
          <w:p w14:paraId="3695C9BA" w14:textId="77777777" w:rsidR="00D6478F" w:rsidRPr="00D6478F" w:rsidRDefault="00D6478F" w:rsidP="00D6478F">
            <w:pPr>
              <w:jc w:val="right"/>
              <w:rPr>
                <w:sz w:val="20"/>
              </w:rPr>
            </w:pPr>
            <w:r w:rsidRPr="00D6478F">
              <w:rPr>
                <w:sz w:val="20"/>
              </w:rPr>
              <w:t>16,2</w:t>
            </w:r>
          </w:p>
        </w:tc>
      </w:tr>
      <w:tr w:rsidR="00B61FE7" w:rsidRPr="00D6478F" w14:paraId="66E04B26" w14:textId="77777777" w:rsidTr="00B61FE7">
        <w:trPr>
          <w:trHeight w:val="3199"/>
        </w:trPr>
        <w:tc>
          <w:tcPr>
            <w:tcW w:w="2560" w:type="dxa"/>
            <w:tcBorders>
              <w:top w:val="nil"/>
              <w:left w:val="single" w:sz="4" w:space="0" w:color="000000"/>
              <w:bottom w:val="single" w:sz="4" w:space="0" w:color="000000"/>
              <w:right w:val="single" w:sz="4" w:space="0" w:color="000000"/>
            </w:tcBorders>
            <w:shd w:val="clear" w:color="auto" w:fill="auto"/>
            <w:hideMark/>
          </w:tcPr>
          <w:p w14:paraId="68F0DB42" w14:textId="77777777" w:rsidR="00D6478F" w:rsidRPr="00D6478F" w:rsidRDefault="00D6478F" w:rsidP="00D6478F">
            <w:pPr>
              <w:jc w:val="center"/>
              <w:rPr>
                <w:sz w:val="20"/>
              </w:rPr>
            </w:pPr>
            <w:r w:rsidRPr="00D6478F">
              <w:rPr>
                <w:sz w:val="20"/>
              </w:rPr>
              <w:t>1 16 07000 00 0000 140</w:t>
            </w:r>
          </w:p>
        </w:tc>
        <w:tc>
          <w:tcPr>
            <w:tcW w:w="2543" w:type="dxa"/>
            <w:tcBorders>
              <w:top w:val="nil"/>
              <w:left w:val="nil"/>
              <w:bottom w:val="single" w:sz="4" w:space="0" w:color="000000"/>
              <w:right w:val="single" w:sz="4" w:space="0" w:color="000000"/>
            </w:tcBorders>
            <w:shd w:val="clear" w:color="auto" w:fill="auto"/>
            <w:hideMark/>
          </w:tcPr>
          <w:p w14:paraId="7B1869A9" w14:textId="77777777" w:rsidR="00D6478F" w:rsidRPr="00D6478F" w:rsidRDefault="00D6478F" w:rsidP="00D6478F">
            <w:pPr>
              <w:rPr>
                <w:sz w:val="20"/>
              </w:rPr>
            </w:pPr>
            <w:r w:rsidRPr="00D6478F">
              <w:rPr>
                <w:sz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729A6DCE" w14:textId="77777777" w:rsidR="00D6478F" w:rsidRPr="00D6478F" w:rsidRDefault="00D6478F" w:rsidP="00D6478F">
            <w:pPr>
              <w:jc w:val="right"/>
              <w:rPr>
                <w:sz w:val="20"/>
              </w:rPr>
            </w:pPr>
            <w:r w:rsidRPr="00D6478F">
              <w:rPr>
                <w:sz w:val="20"/>
              </w:rPr>
              <w:t>235,1</w:t>
            </w:r>
          </w:p>
        </w:tc>
        <w:tc>
          <w:tcPr>
            <w:tcW w:w="1560" w:type="dxa"/>
            <w:tcBorders>
              <w:top w:val="nil"/>
              <w:left w:val="nil"/>
              <w:bottom w:val="single" w:sz="4" w:space="0" w:color="000000"/>
              <w:right w:val="single" w:sz="4" w:space="0" w:color="000000"/>
            </w:tcBorders>
            <w:shd w:val="clear" w:color="auto" w:fill="auto"/>
            <w:hideMark/>
          </w:tcPr>
          <w:p w14:paraId="297369F4" w14:textId="77777777" w:rsidR="00D6478F" w:rsidRPr="00D6478F" w:rsidRDefault="00D6478F" w:rsidP="00D6478F">
            <w:pPr>
              <w:jc w:val="right"/>
              <w:rPr>
                <w:sz w:val="20"/>
              </w:rPr>
            </w:pPr>
            <w:r w:rsidRPr="00D6478F">
              <w:rPr>
                <w:sz w:val="20"/>
              </w:rPr>
              <w:t>235,1</w:t>
            </w:r>
          </w:p>
        </w:tc>
        <w:tc>
          <w:tcPr>
            <w:tcW w:w="1842" w:type="dxa"/>
            <w:tcBorders>
              <w:top w:val="nil"/>
              <w:left w:val="nil"/>
              <w:bottom w:val="single" w:sz="4" w:space="0" w:color="000000"/>
              <w:right w:val="single" w:sz="4" w:space="0" w:color="000000"/>
            </w:tcBorders>
            <w:shd w:val="clear" w:color="auto" w:fill="auto"/>
            <w:hideMark/>
          </w:tcPr>
          <w:p w14:paraId="4BB481B1" w14:textId="77777777" w:rsidR="00D6478F" w:rsidRPr="00D6478F" w:rsidRDefault="00D6478F" w:rsidP="00D6478F">
            <w:pPr>
              <w:jc w:val="right"/>
              <w:rPr>
                <w:sz w:val="20"/>
              </w:rPr>
            </w:pPr>
            <w:r w:rsidRPr="00D6478F">
              <w:rPr>
                <w:sz w:val="20"/>
              </w:rPr>
              <w:t>235,1</w:t>
            </w:r>
          </w:p>
        </w:tc>
      </w:tr>
      <w:tr w:rsidR="00B61FE7" w:rsidRPr="00D6478F" w14:paraId="45429DA5" w14:textId="77777777" w:rsidTr="00B61FE7">
        <w:trPr>
          <w:trHeight w:val="2573"/>
        </w:trPr>
        <w:tc>
          <w:tcPr>
            <w:tcW w:w="2560" w:type="dxa"/>
            <w:tcBorders>
              <w:top w:val="nil"/>
              <w:left w:val="single" w:sz="4" w:space="0" w:color="000000"/>
              <w:bottom w:val="single" w:sz="4" w:space="0" w:color="000000"/>
              <w:right w:val="single" w:sz="4" w:space="0" w:color="000000"/>
            </w:tcBorders>
            <w:shd w:val="clear" w:color="auto" w:fill="auto"/>
            <w:hideMark/>
          </w:tcPr>
          <w:p w14:paraId="45AFE791" w14:textId="77777777" w:rsidR="00D6478F" w:rsidRPr="00D6478F" w:rsidRDefault="00D6478F" w:rsidP="00D6478F">
            <w:pPr>
              <w:jc w:val="center"/>
              <w:rPr>
                <w:sz w:val="20"/>
              </w:rPr>
            </w:pPr>
            <w:r w:rsidRPr="00D6478F">
              <w:rPr>
                <w:sz w:val="20"/>
              </w:rPr>
              <w:t>1 16 07090 00 0000 140</w:t>
            </w:r>
          </w:p>
        </w:tc>
        <w:tc>
          <w:tcPr>
            <w:tcW w:w="2543" w:type="dxa"/>
            <w:tcBorders>
              <w:top w:val="nil"/>
              <w:left w:val="nil"/>
              <w:bottom w:val="single" w:sz="4" w:space="0" w:color="000000"/>
              <w:right w:val="single" w:sz="4" w:space="0" w:color="000000"/>
            </w:tcBorders>
            <w:shd w:val="clear" w:color="auto" w:fill="auto"/>
            <w:hideMark/>
          </w:tcPr>
          <w:p w14:paraId="08537BB2" w14:textId="77777777" w:rsidR="00D6478F" w:rsidRPr="00D6478F" w:rsidRDefault="00D6478F" w:rsidP="00D6478F">
            <w:pPr>
              <w:rPr>
                <w:sz w:val="20"/>
              </w:rPr>
            </w:pPr>
            <w:r w:rsidRPr="00D6478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134" w:type="dxa"/>
            <w:tcBorders>
              <w:top w:val="nil"/>
              <w:left w:val="nil"/>
              <w:bottom w:val="single" w:sz="4" w:space="0" w:color="000000"/>
              <w:right w:val="single" w:sz="4" w:space="0" w:color="000000"/>
            </w:tcBorders>
            <w:shd w:val="clear" w:color="auto" w:fill="auto"/>
            <w:hideMark/>
          </w:tcPr>
          <w:p w14:paraId="05BD2339" w14:textId="77777777" w:rsidR="00D6478F" w:rsidRPr="00D6478F" w:rsidRDefault="00D6478F" w:rsidP="00D6478F">
            <w:pPr>
              <w:jc w:val="right"/>
              <w:rPr>
                <w:sz w:val="20"/>
              </w:rPr>
            </w:pPr>
            <w:r w:rsidRPr="00D6478F">
              <w:rPr>
                <w:sz w:val="20"/>
              </w:rPr>
              <w:t>235,1</w:t>
            </w:r>
          </w:p>
        </w:tc>
        <w:tc>
          <w:tcPr>
            <w:tcW w:w="1560" w:type="dxa"/>
            <w:tcBorders>
              <w:top w:val="nil"/>
              <w:left w:val="nil"/>
              <w:bottom w:val="single" w:sz="4" w:space="0" w:color="000000"/>
              <w:right w:val="single" w:sz="4" w:space="0" w:color="000000"/>
            </w:tcBorders>
            <w:shd w:val="clear" w:color="auto" w:fill="auto"/>
            <w:hideMark/>
          </w:tcPr>
          <w:p w14:paraId="43FD0717" w14:textId="77777777" w:rsidR="00D6478F" w:rsidRPr="00D6478F" w:rsidRDefault="00D6478F" w:rsidP="00D6478F">
            <w:pPr>
              <w:jc w:val="right"/>
              <w:rPr>
                <w:sz w:val="20"/>
              </w:rPr>
            </w:pPr>
            <w:r w:rsidRPr="00D6478F">
              <w:rPr>
                <w:sz w:val="20"/>
              </w:rPr>
              <w:t>235,1</w:t>
            </w:r>
          </w:p>
        </w:tc>
        <w:tc>
          <w:tcPr>
            <w:tcW w:w="1842" w:type="dxa"/>
            <w:tcBorders>
              <w:top w:val="nil"/>
              <w:left w:val="nil"/>
              <w:bottom w:val="single" w:sz="4" w:space="0" w:color="000000"/>
              <w:right w:val="single" w:sz="4" w:space="0" w:color="000000"/>
            </w:tcBorders>
            <w:shd w:val="clear" w:color="auto" w:fill="auto"/>
            <w:hideMark/>
          </w:tcPr>
          <w:p w14:paraId="5D05DED6" w14:textId="77777777" w:rsidR="00D6478F" w:rsidRPr="00D6478F" w:rsidRDefault="00D6478F" w:rsidP="00D6478F">
            <w:pPr>
              <w:jc w:val="right"/>
              <w:rPr>
                <w:sz w:val="20"/>
              </w:rPr>
            </w:pPr>
            <w:r w:rsidRPr="00D6478F">
              <w:rPr>
                <w:sz w:val="20"/>
              </w:rPr>
              <w:t>235,1</w:t>
            </w:r>
          </w:p>
        </w:tc>
      </w:tr>
      <w:tr w:rsidR="00D358CC" w:rsidRPr="00D6478F" w14:paraId="4C1228AA" w14:textId="77777777" w:rsidTr="00B61FE7">
        <w:trPr>
          <w:trHeight w:val="1932"/>
        </w:trPr>
        <w:tc>
          <w:tcPr>
            <w:tcW w:w="2560" w:type="dxa"/>
            <w:tcBorders>
              <w:top w:val="nil"/>
              <w:left w:val="single" w:sz="4" w:space="0" w:color="000000"/>
              <w:bottom w:val="single" w:sz="4" w:space="0" w:color="000000"/>
              <w:right w:val="single" w:sz="4" w:space="0" w:color="000000"/>
            </w:tcBorders>
            <w:shd w:val="clear" w:color="auto" w:fill="auto"/>
            <w:hideMark/>
          </w:tcPr>
          <w:p w14:paraId="27A69DFB" w14:textId="77777777" w:rsidR="00D6478F" w:rsidRPr="00D6478F" w:rsidRDefault="00D6478F" w:rsidP="00D6478F">
            <w:pPr>
              <w:jc w:val="center"/>
              <w:rPr>
                <w:sz w:val="20"/>
              </w:rPr>
            </w:pPr>
            <w:r w:rsidRPr="00D6478F">
              <w:rPr>
                <w:sz w:val="20"/>
              </w:rPr>
              <w:lastRenderedPageBreak/>
              <w:t>1 16 07090 05 0000 140</w:t>
            </w:r>
          </w:p>
        </w:tc>
        <w:tc>
          <w:tcPr>
            <w:tcW w:w="2543" w:type="dxa"/>
            <w:tcBorders>
              <w:top w:val="nil"/>
              <w:left w:val="nil"/>
              <w:bottom w:val="single" w:sz="4" w:space="0" w:color="000000"/>
              <w:right w:val="single" w:sz="4" w:space="0" w:color="000000"/>
            </w:tcBorders>
            <w:shd w:val="clear" w:color="FFFFFF" w:fill="FFFFFF"/>
            <w:hideMark/>
          </w:tcPr>
          <w:p w14:paraId="3E077442" w14:textId="77777777" w:rsidR="00D6478F" w:rsidRPr="00D6478F" w:rsidRDefault="00D6478F" w:rsidP="00D6478F">
            <w:pPr>
              <w:rPr>
                <w:sz w:val="20"/>
              </w:rPr>
            </w:pPr>
            <w:r w:rsidRPr="00D6478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134" w:type="dxa"/>
            <w:tcBorders>
              <w:top w:val="nil"/>
              <w:left w:val="nil"/>
              <w:bottom w:val="single" w:sz="4" w:space="0" w:color="000000"/>
              <w:right w:val="single" w:sz="4" w:space="0" w:color="000000"/>
            </w:tcBorders>
            <w:shd w:val="clear" w:color="auto" w:fill="auto"/>
            <w:hideMark/>
          </w:tcPr>
          <w:p w14:paraId="3F03EC28" w14:textId="77777777" w:rsidR="00D6478F" w:rsidRPr="00D6478F" w:rsidRDefault="00D6478F" w:rsidP="00D6478F">
            <w:pPr>
              <w:jc w:val="right"/>
              <w:rPr>
                <w:sz w:val="20"/>
              </w:rPr>
            </w:pPr>
            <w:r w:rsidRPr="00D6478F">
              <w:rPr>
                <w:sz w:val="20"/>
              </w:rPr>
              <w:t>235,1</w:t>
            </w:r>
          </w:p>
        </w:tc>
        <w:tc>
          <w:tcPr>
            <w:tcW w:w="1560" w:type="dxa"/>
            <w:tcBorders>
              <w:top w:val="nil"/>
              <w:left w:val="nil"/>
              <w:bottom w:val="single" w:sz="4" w:space="0" w:color="000000"/>
              <w:right w:val="single" w:sz="4" w:space="0" w:color="000000"/>
            </w:tcBorders>
            <w:shd w:val="clear" w:color="auto" w:fill="auto"/>
            <w:hideMark/>
          </w:tcPr>
          <w:p w14:paraId="14878EC1" w14:textId="77777777" w:rsidR="00D6478F" w:rsidRPr="00D6478F" w:rsidRDefault="00D6478F" w:rsidP="00D6478F">
            <w:pPr>
              <w:jc w:val="right"/>
              <w:rPr>
                <w:sz w:val="20"/>
              </w:rPr>
            </w:pPr>
            <w:r w:rsidRPr="00D6478F">
              <w:rPr>
                <w:sz w:val="20"/>
              </w:rPr>
              <w:t>235,1</w:t>
            </w:r>
          </w:p>
        </w:tc>
        <w:tc>
          <w:tcPr>
            <w:tcW w:w="1842" w:type="dxa"/>
            <w:tcBorders>
              <w:top w:val="nil"/>
              <w:left w:val="nil"/>
              <w:bottom w:val="single" w:sz="4" w:space="0" w:color="000000"/>
              <w:right w:val="single" w:sz="4" w:space="0" w:color="000000"/>
            </w:tcBorders>
            <w:shd w:val="clear" w:color="auto" w:fill="auto"/>
            <w:hideMark/>
          </w:tcPr>
          <w:p w14:paraId="2F7C3BE2" w14:textId="77777777" w:rsidR="00D6478F" w:rsidRPr="00D6478F" w:rsidRDefault="00D6478F" w:rsidP="00D6478F">
            <w:pPr>
              <w:jc w:val="right"/>
              <w:rPr>
                <w:sz w:val="20"/>
              </w:rPr>
            </w:pPr>
            <w:r w:rsidRPr="00D6478F">
              <w:rPr>
                <w:sz w:val="20"/>
              </w:rPr>
              <w:t>235,1</w:t>
            </w:r>
          </w:p>
        </w:tc>
      </w:tr>
      <w:tr w:rsidR="00B61FE7" w:rsidRPr="00D6478F" w14:paraId="2F4EE956"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6FAEDA3F" w14:textId="77777777" w:rsidR="00D6478F" w:rsidRPr="00D6478F" w:rsidRDefault="00D6478F" w:rsidP="00D6478F">
            <w:pPr>
              <w:jc w:val="center"/>
              <w:rPr>
                <w:sz w:val="20"/>
              </w:rPr>
            </w:pPr>
            <w:r w:rsidRPr="00D6478F">
              <w:rPr>
                <w:sz w:val="20"/>
              </w:rPr>
              <w:t>1 16 10000 00 0000 140</w:t>
            </w:r>
          </w:p>
        </w:tc>
        <w:tc>
          <w:tcPr>
            <w:tcW w:w="2543" w:type="dxa"/>
            <w:tcBorders>
              <w:top w:val="nil"/>
              <w:left w:val="nil"/>
              <w:bottom w:val="single" w:sz="4" w:space="0" w:color="000000"/>
              <w:right w:val="single" w:sz="4" w:space="0" w:color="000000"/>
            </w:tcBorders>
            <w:shd w:val="clear" w:color="auto" w:fill="auto"/>
            <w:hideMark/>
          </w:tcPr>
          <w:p w14:paraId="21F79095" w14:textId="77777777" w:rsidR="00D6478F" w:rsidRPr="00D6478F" w:rsidRDefault="00D6478F" w:rsidP="00D6478F">
            <w:pPr>
              <w:rPr>
                <w:sz w:val="20"/>
              </w:rPr>
            </w:pPr>
            <w:r w:rsidRPr="00D6478F">
              <w:rPr>
                <w:sz w:val="20"/>
              </w:rPr>
              <w:t>Платежи в целях возмещения причиненного ущерба (убытков)</w:t>
            </w:r>
          </w:p>
        </w:tc>
        <w:tc>
          <w:tcPr>
            <w:tcW w:w="1134" w:type="dxa"/>
            <w:tcBorders>
              <w:top w:val="nil"/>
              <w:left w:val="nil"/>
              <w:bottom w:val="single" w:sz="4" w:space="0" w:color="000000"/>
              <w:right w:val="single" w:sz="4" w:space="0" w:color="000000"/>
            </w:tcBorders>
            <w:shd w:val="clear" w:color="auto" w:fill="auto"/>
            <w:hideMark/>
          </w:tcPr>
          <w:p w14:paraId="31727AF9" w14:textId="77777777" w:rsidR="00D6478F" w:rsidRPr="00D6478F" w:rsidRDefault="00D6478F" w:rsidP="00D6478F">
            <w:pPr>
              <w:jc w:val="right"/>
              <w:rPr>
                <w:sz w:val="20"/>
              </w:rPr>
            </w:pPr>
            <w:r w:rsidRPr="00D6478F">
              <w:rPr>
                <w:sz w:val="20"/>
              </w:rPr>
              <w:t>3,2</w:t>
            </w:r>
          </w:p>
        </w:tc>
        <w:tc>
          <w:tcPr>
            <w:tcW w:w="1560" w:type="dxa"/>
            <w:tcBorders>
              <w:top w:val="nil"/>
              <w:left w:val="nil"/>
              <w:bottom w:val="single" w:sz="4" w:space="0" w:color="000000"/>
              <w:right w:val="single" w:sz="4" w:space="0" w:color="000000"/>
            </w:tcBorders>
            <w:shd w:val="clear" w:color="auto" w:fill="auto"/>
            <w:hideMark/>
          </w:tcPr>
          <w:p w14:paraId="0FE469F1" w14:textId="77777777" w:rsidR="00D6478F" w:rsidRPr="00D6478F" w:rsidRDefault="00D6478F" w:rsidP="00D6478F">
            <w:pPr>
              <w:jc w:val="right"/>
              <w:rPr>
                <w:sz w:val="20"/>
              </w:rPr>
            </w:pPr>
            <w:r w:rsidRPr="00D6478F">
              <w:rPr>
                <w:sz w:val="20"/>
              </w:rPr>
              <w:t>2,2</w:t>
            </w:r>
          </w:p>
        </w:tc>
        <w:tc>
          <w:tcPr>
            <w:tcW w:w="1842" w:type="dxa"/>
            <w:tcBorders>
              <w:top w:val="nil"/>
              <w:left w:val="nil"/>
              <w:bottom w:val="single" w:sz="4" w:space="0" w:color="000000"/>
              <w:right w:val="single" w:sz="4" w:space="0" w:color="000000"/>
            </w:tcBorders>
            <w:shd w:val="clear" w:color="auto" w:fill="auto"/>
            <w:hideMark/>
          </w:tcPr>
          <w:p w14:paraId="48C100F7" w14:textId="77777777" w:rsidR="00D6478F" w:rsidRPr="00D6478F" w:rsidRDefault="00D6478F" w:rsidP="00D6478F">
            <w:pPr>
              <w:jc w:val="right"/>
              <w:rPr>
                <w:sz w:val="20"/>
              </w:rPr>
            </w:pPr>
            <w:r w:rsidRPr="00D6478F">
              <w:rPr>
                <w:sz w:val="20"/>
              </w:rPr>
              <w:t>0,2</w:t>
            </w:r>
          </w:p>
        </w:tc>
      </w:tr>
      <w:tr w:rsidR="00B61FE7" w:rsidRPr="00D6478F" w14:paraId="13C340CF" w14:textId="77777777" w:rsidTr="00B61FE7">
        <w:trPr>
          <w:trHeight w:val="1932"/>
        </w:trPr>
        <w:tc>
          <w:tcPr>
            <w:tcW w:w="2560" w:type="dxa"/>
            <w:tcBorders>
              <w:top w:val="nil"/>
              <w:left w:val="single" w:sz="4" w:space="0" w:color="000000"/>
              <w:bottom w:val="single" w:sz="4" w:space="0" w:color="000000"/>
              <w:right w:val="single" w:sz="4" w:space="0" w:color="000000"/>
            </w:tcBorders>
            <w:shd w:val="clear" w:color="auto" w:fill="auto"/>
            <w:hideMark/>
          </w:tcPr>
          <w:p w14:paraId="015A4769" w14:textId="77777777" w:rsidR="00D6478F" w:rsidRPr="00D6478F" w:rsidRDefault="00D6478F" w:rsidP="00D6478F">
            <w:pPr>
              <w:jc w:val="center"/>
              <w:rPr>
                <w:sz w:val="20"/>
              </w:rPr>
            </w:pPr>
            <w:r w:rsidRPr="00D6478F">
              <w:rPr>
                <w:sz w:val="20"/>
              </w:rPr>
              <w:t>1 16 10120 00 0000 140</w:t>
            </w:r>
          </w:p>
        </w:tc>
        <w:tc>
          <w:tcPr>
            <w:tcW w:w="2543" w:type="dxa"/>
            <w:tcBorders>
              <w:top w:val="nil"/>
              <w:left w:val="nil"/>
              <w:bottom w:val="single" w:sz="4" w:space="0" w:color="000000"/>
              <w:right w:val="single" w:sz="4" w:space="0" w:color="000000"/>
            </w:tcBorders>
            <w:shd w:val="clear" w:color="auto" w:fill="auto"/>
            <w:hideMark/>
          </w:tcPr>
          <w:p w14:paraId="7F723F56" w14:textId="77777777" w:rsidR="00D6478F" w:rsidRPr="00D6478F" w:rsidRDefault="00D6478F" w:rsidP="00D6478F">
            <w:pPr>
              <w:rPr>
                <w:sz w:val="20"/>
              </w:rPr>
            </w:pPr>
            <w:r w:rsidRPr="00D6478F">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134" w:type="dxa"/>
            <w:tcBorders>
              <w:top w:val="nil"/>
              <w:left w:val="nil"/>
              <w:bottom w:val="single" w:sz="4" w:space="0" w:color="000000"/>
              <w:right w:val="single" w:sz="4" w:space="0" w:color="000000"/>
            </w:tcBorders>
            <w:shd w:val="clear" w:color="auto" w:fill="auto"/>
            <w:hideMark/>
          </w:tcPr>
          <w:p w14:paraId="5CF4CF49" w14:textId="77777777" w:rsidR="00D6478F" w:rsidRPr="00D6478F" w:rsidRDefault="00D6478F" w:rsidP="00D6478F">
            <w:pPr>
              <w:jc w:val="right"/>
              <w:rPr>
                <w:sz w:val="20"/>
              </w:rPr>
            </w:pPr>
            <w:r w:rsidRPr="00D6478F">
              <w:rPr>
                <w:sz w:val="20"/>
              </w:rPr>
              <w:t>3,2</w:t>
            </w:r>
          </w:p>
        </w:tc>
        <w:tc>
          <w:tcPr>
            <w:tcW w:w="1560" w:type="dxa"/>
            <w:tcBorders>
              <w:top w:val="nil"/>
              <w:left w:val="nil"/>
              <w:bottom w:val="single" w:sz="4" w:space="0" w:color="000000"/>
              <w:right w:val="single" w:sz="4" w:space="0" w:color="000000"/>
            </w:tcBorders>
            <w:shd w:val="clear" w:color="auto" w:fill="auto"/>
            <w:hideMark/>
          </w:tcPr>
          <w:p w14:paraId="36C11171" w14:textId="77777777" w:rsidR="00D6478F" w:rsidRPr="00D6478F" w:rsidRDefault="00D6478F" w:rsidP="00D6478F">
            <w:pPr>
              <w:jc w:val="right"/>
              <w:rPr>
                <w:sz w:val="20"/>
              </w:rPr>
            </w:pPr>
            <w:r w:rsidRPr="00D6478F">
              <w:rPr>
                <w:sz w:val="20"/>
              </w:rPr>
              <w:t>2,2</w:t>
            </w:r>
          </w:p>
        </w:tc>
        <w:tc>
          <w:tcPr>
            <w:tcW w:w="1842" w:type="dxa"/>
            <w:tcBorders>
              <w:top w:val="nil"/>
              <w:left w:val="nil"/>
              <w:bottom w:val="single" w:sz="4" w:space="0" w:color="000000"/>
              <w:right w:val="single" w:sz="4" w:space="0" w:color="000000"/>
            </w:tcBorders>
            <w:shd w:val="clear" w:color="auto" w:fill="auto"/>
            <w:hideMark/>
          </w:tcPr>
          <w:p w14:paraId="27C6E170" w14:textId="77777777" w:rsidR="00D6478F" w:rsidRPr="00D6478F" w:rsidRDefault="00D6478F" w:rsidP="00D6478F">
            <w:pPr>
              <w:jc w:val="right"/>
              <w:rPr>
                <w:sz w:val="20"/>
              </w:rPr>
            </w:pPr>
            <w:r w:rsidRPr="00D6478F">
              <w:rPr>
                <w:sz w:val="20"/>
              </w:rPr>
              <w:t>0,2</w:t>
            </w:r>
          </w:p>
        </w:tc>
      </w:tr>
      <w:tr w:rsidR="00D358CC" w:rsidRPr="00D6478F" w14:paraId="6D6C4D19" w14:textId="77777777" w:rsidTr="00B61FE7">
        <w:trPr>
          <w:trHeight w:val="1932"/>
        </w:trPr>
        <w:tc>
          <w:tcPr>
            <w:tcW w:w="2560" w:type="dxa"/>
            <w:tcBorders>
              <w:top w:val="nil"/>
              <w:left w:val="single" w:sz="4" w:space="0" w:color="000000"/>
              <w:bottom w:val="single" w:sz="4" w:space="0" w:color="000000"/>
              <w:right w:val="single" w:sz="4" w:space="0" w:color="000000"/>
            </w:tcBorders>
            <w:shd w:val="clear" w:color="auto" w:fill="auto"/>
            <w:hideMark/>
          </w:tcPr>
          <w:p w14:paraId="449A04BD" w14:textId="77777777" w:rsidR="00D6478F" w:rsidRPr="00D6478F" w:rsidRDefault="00D6478F" w:rsidP="00D6478F">
            <w:pPr>
              <w:jc w:val="center"/>
              <w:rPr>
                <w:sz w:val="20"/>
              </w:rPr>
            </w:pPr>
            <w:r w:rsidRPr="00D6478F">
              <w:rPr>
                <w:sz w:val="20"/>
              </w:rPr>
              <w:t>1 16 10123 01 0000 140</w:t>
            </w:r>
          </w:p>
        </w:tc>
        <w:tc>
          <w:tcPr>
            <w:tcW w:w="2543" w:type="dxa"/>
            <w:tcBorders>
              <w:top w:val="nil"/>
              <w:left w:val="nil"/>
              <w:bottom w:val="single" w:sz="4" w:space="0" w:color="000000"/>
              <w:right w:val="single" w:sz="4" w:space="0" w:color="000000"/>
            </w:tcBorders>
            <w:shd w:val="clear" w:color="FFFFFF" w:fill="FFFFFF"/>
            <w:hideMark/>
          </w:tcPr>
          <w:p w14:paraId="63B4A1B2" w14:textId="77777777" w:rsidR="00D6478F" w:rsidRPr="00D6478F" w:rsidRDefault="00D6478F" w:rsidP="00D6478F">
            <w:pPr>
              <w:rPr>
                <w:sz w:val="20"/>
              </w:rPr>
            </w:pPr>
            <w:r w:rsidRPr="00D6478F">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tcBorders>
              <w:top w:val="nil"/>
              <w:left w:val="nil"/>
              <w:bottom w:val="single" w:sz="4" w:space="0" w:color="000000"/>
              <w:right w:val="single" w:sz="4" w:space="0" w:color="000000"/>
            </w:tcBorders>
            <w:shd w:val="clear" w:color="auto" w:fill="auto"/>
            <w:hideMark/>
          </w:tcPr>
          <w:p w14:paraId="23AC1E1B" w14:textId="77777777" w:rsidR="00D6478F" w:rsidRPr="00D6478F" w:rsidRDefault="00D6478F" w:rsidP="00D6478F">
            <w:pPr>
              <w:jc w:val="right"/>
              <w:rPr>
                <w:sz w:val="20"/>
              </w:rPr>
            </w:pPr>
            <w:r w:rsidRPr="00D6478F">
              <w:rPr>
                <w:sz w:val="20"/>
              </w:rPr>
              <w:t>1,2</w:t>
            </w:r>
          </w:p>
        </w:tc>
        <w:tc>
          <w:tcPr>
            <w:tcW w:w="1560" w:type="dxa"/>
            <w:tcBorders>
              <w:top w:val="nil"/>
              <w:left w:val="nil"/>
              <w:bottom w:val="single" w:sz="4" w:space="0" w:color="000000"/>
              <w:right w:val="single" w:sz="4" w:space="0" w:color="000000"/>
            </w:tcBorders>
            <w:shd w:val="clear" w:color="auto" w:fill="auto"/>
            <w:hideMark/>
          </w:tcPr>
          <w:p w14:paraId="1D0BAFA0" w14:textId="77777777" w:rsidR="00D6478F" w:rsidRPr="00D6478F" w:rsidRDefault="00D6478F" w:rsidP="00D6478F">
            <w:pPr>
              <w:jc w:val="right"/>
              <w:rPr>
                <w:sz w:val="20"/>
              </w:rPr>
            </w:pPr>
            <w:r w:rsidRPr="00D6478F">
              <w:rPr>
                <w:sz w:val="20"/>
              </w:rPr>
              <w:t>1,2</w:t>
            </w:r>
          </w:p>
        </w:tc>
        <w:tc>
          <w:tcPr>
            <w:tcW w:w="1842" w:type="dxa"/>
            <w:tcBorders>
              <w:top w:val="nil"/>
              <w:left w:val="nil"/>
              <w:bottom w:val="single" w:sz="4" w:space="0" w:color="000000"/>
              <w:right w:val="single" w:sz="4" w:space="0" w:color="000000"/>
            </w:tcBorders>
            <w:shd w:val="clear" w:color="auto" w:fill="auto"/>
            <w:hideMark/>
          </w:tcPr>
          <w:p w14:paraId="645D6158" w14:textId="77777777" w:rsidR="00D6478F" w:rsidRPr="00D6478F" w:rsidRDefault="00D6478F" w:rsidP="00D6478F">
            <w:pPr>
              <w:jc w:val="right"/>
              <w:rPr>
                <w:sz w:val="20"/>
              </w:rPr>
            </w:pPr>
            <w:r w:rsidRPr="00D6478F">
              <w:rPr>
                <w:sz w:val="20"/>
              </w:rPr>
              <w:t>0,2</w:t>
            </w:r>
          </w:p>
        </w:tc>
      </w:tr>
      <w:tr w:rsidR="00D358CC" w:rsidRPr="00D6478F" w14:paraId="05D62E61" w14:textId="77777777" w:rsidTr="00B61FE7">
        <w:trPr>
          <w:trHeight w:val="1932"/>
        </w:trPr>
        <w:tc>
          <w:tcPr>
            <w:tcW w:w="2560" w:type="dxa"/>
            <w:tcBorders>
              <w:top w:val="nil"/>
              <w:left w:val="single" w:sz="4" w:space="0" w:color="000000"/>
              <w:bottom w:val="single" w:sz="4" w:space="0" w:color="000000"/>
              <w:right w:val="single" w:sz="4" w:space="0" w:color="000000"/>
            </w:tcBorders>
            <w:shd w:val="clear" w:color="auto" w:fill="auto"/>
            <w:hideMark/>
          </w:tcPr>
          <w:p w14:paraId="6ED6BA01" w14:textId="77777777" w:rsidR="00D6478F" w:rsidRPr="00D6478F" w:rsidRDefault="00D6478F" w:rsidP="00D6478F">
            <w:pPr>
              <w:jc w:val="center"/>
              <w:rPr>
                <w:sz w:val="20"/>
              </w:rPr>
            </w:pPr>
            <w:r w:rsidRPr="00D6478F">
              <w:rPr>
                <w:sz w:val="20"/>
              </w:rPr>
              <w:t>1 16 10129 01 0000 140</w:t>
            </w:r>
          </w:p>
        </w:tc>
        <w:tc>
          <w:tcPr>
            <w:tcW w:w="2543" w:type="dxa"/>
            <w:tcBorders>
              <w:top w:val="nil"/>
              <w:left w:val="nil"/>
              <w:bottom w:val="single" w:sz="4" w:space="0" w:color="000000"/>
              <w:right w:val="single" w:sz="4" w:space="0" w:color="000000"/>
            </w:tcBorders>
            <w:shd w:val="clear" w:color="FFFFFF" w:fill="FFFFFF"/>
            <w:hideMark/>
          </w:tcPr>
          <w:p w14:paraId="3EAAB75E" w14:textId="77777777" w:rsidR="00D6478F" w:rsidRPr="00D6478F" w:rsidRDefault="00D6478F" w:rsidP="00D6478F">
            <w:pPr>
              <w:rPr>
                <w:sz w:val="20"/>
              </w:rPr>
            </w:pPr>
            <w:r w:rsidRPr="00D6478F">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134" w:type="dxa"/>
            <w:tcBorders>
              <w:top w:val="nil"/>
              <w:left w:val="nil"/>
              <w:bottom w:val="single" w:sz="4" w:space="0" w:color="000000"/>
              <w:right w:val="single" w:sz="4" w:space="0" w:color="000000"/>
            </w:tcBorders>
            <w:shd w:val="clear" w:color="auto" w:fill="auto"/>
            <w:hideMark/>
          </w:tcPr>
          <w:p w14:paraId="3649667E" w14:textId="77777777" w:rsidR="00D6478F" w:rsidRPr="00D6478F" w:rsidRDefault="00D6478F" w:rsidP="00D6478F">
            <w:pPr>
              <w:jc w:val="right"/>
              <w:rPr>
                <w:sz w:val="20"/>
              </w:rPr>
            </w:pPr>
            <w:r w:rsidRPr="00D6478F">
              <w:rPr>
                <w:sz w:val="20"/>
              </w:rPr>
              <w:t>2,0</w:t>
            </w:r>
          </w:p>
        </w:tc>
        <w:tc>
          <w:tcPr>
            <w:tcW w:w="1560" w:type="dxa"/>
            <w:tcBorders>
              <w:top w:val="nil"/>
              <w:left w:val="nil"/>
              <w:bottom w:val="single" w:sz="4" w:space="0" w:color="000000"/>
              <w:right w:val="single" w:sz="4" w:space="0" w:color="000000"/>
            </w:tcBorders>
            <w:shd w:val="clear" w:color="auto" w:fill="auto"/>
            <w:hideMark/>
          </w:tcPr>
          <w:p w14:paraId="38EDC558" w14:textId="77777777" w:rsidR="00D6478F" w:rsidRPr="00D6478F" w:rsidRDefault="00D6478F" w:rsidP="00D6478F">
            <w:pPr>
              <w:jc w:val="right"/>
              <w:rPr>
                <w:sz w:val="20"/>
              </w:rPr>
            </w:pPr>
            <w:r w:rsidRPr="00D6478F">
              <w:rPr>
                <w:sz w:val="20"/>
              </w:rPr>
              <w:t>1,0</w:t>
            </w:r>
          </w:p>
        </w:tc>
        <w:tc>
          <w:tcPr>
            <w:tcW w:w="1842" w:type="dxa"/>
            <w:tcBorders>
              <w:top w:val="nil"/>
              <w:left w:val="nil"/>
              <w:bottom w:val="single" w:sz="4" w:space="0" w:color="000000"/>
              <w:right w:val="single" w:sz="4" w:space="0" w:color="000000"/>
            </w:tcBorders>
            <w:shd w:val="clear" w:color="auto" w:fill="auto"/>
            <w:hideMark/>
          </w:tcPr>
          <w:p w14:paraId="14B88515" w14:textId="77777777" w:rsidR="00D6478F" w:rsidRPr="00D6478F" w:rsidRDefault="00D6478F" w:rsidP="00D6478F">
            <w:pPr>
              <w:jc w:val="right"/>
              <w:rPr>
                <w:sz w:val="20"/>
              </w:rPr>
            </w:pPr>
            <w:r w:rsidRPr="00D6478F">
              <w:rPr>
                <w:sz w:val="20"/>
              </w:rPr>
              <w:t>0,0</w:t>
            </w:r>
          </w:p>
        </w:tc>
      </w:tr>
      <w:tr w:rsidR="00B61FE7" w:rsidRPr="00D6478F" w14:paraId="0B98DDB1"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04BDF81D" w14:textId="77777777" w:rsidR="00D6478F" w:rsidRPr="00D6478F" w:rsidRDefault="00D6478F" w:rsidP="00D6478F">
            <w:pPr>
              <w:jc w:val="center"/>
              <w:rPr>
                <w:sz w:val="20"/>
              </w:rPr>
            </w:pPr>
            <w:r w:rsidRPr="00D6478F">
              <w:rPr>
                <w:sz w:val="20"/>
              </w:rPr>
              <w:t>1 16 11000 01 0000 140</w:t>
            </w:r>
          </w:p>
        </w:tc>
        <w:tc>
          <w:tcPr>
            <w:tcW w:w="2543" w:type="dxa"/>
            <w:tcBorders>
              <w:top w:val="nil"/>
              <w:left w:val="nil"/>
              <w:bottom w:val="single" w:sz="4" w:space="0" w:color="000000"/>
              <w:right w:val="single" w:sz="4" w:space="0" w:color="000000"/>
            </w:tcBorders>
            <w:shd w:val="clear" w:color="auto" w:fill="auto"/>
            <w:hideMark/>
          </w:tcPr>
          <w:p w14:paraId="06E41ED8" w14:textId="77777777" w:rsidR="00D6478F" w:rsidRPr="00D6478F" w:rsidRDefault="00D6478F" w:rsidP="00D6478F">
            <w:pPr>
              <w:rPr>
                <w:sz w:val="20"/>
              </w:rPr>
            </w:pPr>
            <w:r w:rsidRPr="00D6478F">
              <w:rPr>
                <w:sz w:val="20"/>
              </w:rPr>
              <w:t>Платежи, уплачиваемые в целях возмещения вреда</w:t>
            </w:r>
          </w:p>
        </w:tc>
        <w:tc>
          <w:tcPr>
            <w:tcW w:w="1134" w:type="dxa"/>
            <w:tcBorders>
              <w:top w:val="nil"/>
              <w:left w:val="nil"/>
              <w:bottom w:val="single" w:sz="4" w:space="0" w:color="000000"/>
              <w:right w:val="single" w:sz="4" w:space="0" w:color="000000"/>
            </w:tcBorders>
            <w:shd w:val="clear" w:color="auto" w:fill="auto"/>
            <w:hideMark/>
          </w:tcPr>
          <w:p w14:paraId="788001AF" w14:textId="77777777" w:rsidR="00D6478F" w:rsidRPr="00D6478F" w:rsidRDefault="00D6478F" w:rsidP="00D6478F">
            <w:pPr>
              <w:jc w:val="right"/>
              <w:rPr>
                <w:sz w:val="20"/>
              </w:rPr>
            </w:pPr>
            <w:r w:rsidRPr="00D6478F">
              <w:rPr>
                <w:sz w:val="20"/>
              </w:rPr>
              <w:t>50,0</w:t>
            </w:r>
          </w:p>
        </w:tc>
        <w:tc>
          <w:tcPr>
            <w:tcW w:w="1560" w:type="dxa"/>
            <w:tcBorders>
              <w:top w:val="nil"/>
              <w:left w:val="nil"/>
              <w:bottom w:val="single" w:sz="4" w:space="0" w:color="000000"/>
              <w:right w:val="single" w:sz="4" w:space="0" w:color="000000"/>
            </w:tcBorders>
            <w:shd w:val="clear" w:color="auto" w:fill="auto"/>
            <w:hideMark/>
          </w:tcPr>
          <w:p w14:paraId="61CD7FC6" w14:textId="77777777" w:rsidR="00D6478F" w:rsidRPr="00D6478F" w:rsidRDefault="00D6478F" w:rsidP="00D6478F">
            <w:pPr>
              <w:jc w:val="right"/>
              <w:rPr>
                <w:sz w:val="20"/>
              </w:rPr>
            </w:pPr>
            <w:r w:rsidRPr="00D6478F">
              <w:rPr>
                <w:sz w:val="20"/>
              </w:rPr>
              <w:t>50,0</w:t>
            </w:r>
          </w:p>
        </w:tc>
        <w:tc>
          <w:tcPr>
            <w:tcW w:w="1842" w:type="dxa"/>
            <w:tcBorders>
              <w:top w:val="nil"/>
              <w:left w:val="nil"/>
              <w:bottom w:val="single" w:sz="4" w:space="0" w:color="000000"/>
              <w:right w:val="single" w:sz="4" w:space="0" w:color="000000"/>
            </w:tcBorders>
            <w:shd w:val="clear" w:color="auto" w:fill="auto"/>
            <w:hideMark/>
          </w:tcPr>
          <w:p w14:paraId="23ABA9AB" w14:textId="77777777" w:rsidR="00D6478F" w:rsidRPr="00D6478F" w:rsidRDefault="00D6478F" w:rsidP="00D6478F">
            <w:pPr>
              <w:jc w:val="right"/>
              <w:rPr>
                <w:sz w:val="20"/>
              </w:rPr>
            </w:pPr>
            <w:r w:rsidRPr="00D6478F">
              <w:rPr>
                <w:sz w:val="20"/>
              </w:rPr>
              <w:t>50,0</w:t>
            </w:r>
          </w:p>
        </w:tc>
      </w:tr>
      <w:tr w:rsidR="00B61FE7" w:rsidRPr="00D6478F" w14:paraId="72C6E813" w14:textId="77777777" w:rsidTr="00B61FE7">
        <w:trPr>
          <w:trHeight w:val="3199"/>
        </w:trPr>
        <w:tc>
          <w:tcPr>
            <w:tcW w:w="2560" w:type="dxa"/>
            <w:tcBorders>
              <w:top w:val="nil"/>
              <w:left w:val="single" w:sz="4" w:space="0" w:color="000000"/>
              <w:bottom w:val="single" w:sz="4" w:space="0" w:color="000000"/>
              <w:right w:val="single" w:sz="4" w:space="0" w:color="000000"/>
            </w:tcBorders>
            <w:shd w:val="clear" w:color="auto" w:fill="auto"/>
            <w:hideMark/>
          </w:tcPr>
          <w:p w14:paraId="027D773E" w14:textId="77777777" w:rsidR="00D6478F" w:rsidRPr="00D6478F" w:rsidRDefault="00D6478F" w:rsidP="00D6478F">
            <w:pPr>
              <w:jc w:val="center"/>
              <w:rPr>
                <w:sz w:val="20"/>
              </w:rPr>
            </w:pPr>
            <w:r w:rsidRPr="00D6478F">
              <w:rPr>
                <w:sz w:val="20"/>
              </w:rPr>
              <w:lastRenderedPageBreak/>
              <w:t>1 16 11050 01 0000 140</w:t>
            </w:r>
          </w:p>
        </w:tc>
        <w:tc>
          <w:tcPr>
            <w:tcW w:w="2543" w:type="dxa"/>
            <w:tcBorders>
              <w:top w:val="nil"/>
              <w:left w:val="nil"/>
              <w:bottom w:val="single" w:sz="4" w:space="0" w:color="000000"/>
              <w:right w:val="single" w:sz="4" w:space="0" w:color="000000"/>
            </w:tcBorders>
            <w:shd w:val="clear" w:color="auto" w:fill="auto"/>
            <w:hideMark/>
          </w:tcPr>
          <w:p w14:paraId="225431E2" w14:textId="77777777" w:rsidR="00D6478F" w:rsidRPr="00D6478F" w:rsidRDefault="00D6478F" w:rsidP="00D6478F">
            <w:pPr>
              <w:rPr>
                <w:sz w:val="20"/>
              </w:rPr>
            </w:pPr>
            <w:r w:rsidRPr="00D6478F">
              <w:rPr>
                <w:sz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134" w:type="dxa"/>
            <w:tcBorders>
              <w:top w:val="nil"/>
              <w:left w:val="nil"/>
              <w:bottom w:val="single" w:sz="4" w:space="0" w:color="000000"/>
              <w:right w:val="single" w:sz="4" w:space="0" w:color="000000"/>
            </w:tcBorders>
            <w:shd w:val="clear" w:color="auto" w:fill="auto"/>
            <w:hideMark/>
          </w:tcPr>
          <w:p w14:paraId="130A72F7" w14:textId="77777777" w:rsidR="00D6478F" w:rsidRPr="00D6478F" w:rsidRDefault="00D6478F" w:rsidP="00D6478F">
            <w:pPr>
              <w:jc w:val="right"/>
              <w:rPr>
                <w:sz w:val="20"/>
              </w:rPr>
            </w:pPr>
            <w:r w:rsidRPr="00D6478F">
              <w:rPr>
                <w:sz w:val="20"/>
              </w:rPr>
              <w:t>50,0</w:t>
            </w:r>
          </w:p>
        </w:tc>
        <w:tc>
          <w:tcPr>
            <w:tcW w:w="1560" w:type="dxa"/>
            <w:tcBorders>
              <w:top w:val="nil"/>
              <w:left w:val="nil"/>
              <w:bottom w:val="single" w:sz="4" w:space="0" w:color="000000"/>
              <w:right w:val="single" w:sz="4" w:space="0" w:color="000000"/>
            </w:tcBorders>
            <w:shd w:val="clear" w:color="auto" w:fill="auto"/>
            <w:hideMark/>
          </w:tcPr>
          <w:p w14:paraId="12E91944" w14:textId="77777777" w:rsidR="00D6478F" w:rsidRPr="00D6478F" w:rsidRDefault="00D6478F" w:rsidP="00D6478F">
            <w:pPr>
              <w:jc w:val="right"/>
              <w:rPr>
                <w:sz w:val="20"/>
              </w:rPr>
            </w:pPr>
            <w:r w:rsidRPr="00D6478F">
              <w:rPr>
                <w:sz w:val="20"/>
              </w:rPr>
              <w:t>50,0</w:t>
            </w:r>
          </w:p>
        </w:tc>
        <w:tc>
          <w:tcPr>
            <w:tcW w:w="1842" w:type="dxa"/>
            <w:tcBorders>
              <w:top w:val="nil"/>
              <w:left w:val="nil"/>
              <w:bottom w:val="single" w:sz="4" w:space="0" w:color="000000"/>
              <w:right w:val="single" w:sz="4" w:space="0" w:color="000000"/>
            </w:tcBorders>
            <w:shd w:val="clear" w:color="auto" w:fill="auto"/>
            <w:hideMark/>
          </w:tcPr>
          <w:p w14:paraId="137B0DA3" w14:textId="77777777" w:rsidR="00D6478F" w:rsidRPr="00D6478F" w:rsidRDefault="00D6478F" w:rsidP="00D6478F">
            <w:pPr>
              <w:jc w:val="right"/>
              <w:rPr>
                <w:sz w:val="20"/>
              </w:rPr>
            </w:pPr>
            <w:r w:rsidRPr="00D6478F">
              <w:rPr>
                <w:sz w:val="20"/>
              </w:rPr>
              <w:t>50,0</w:t>
            </w:r>
          </w:p>
        </w:tc>
      </w:tr>
      <w:tr w:rsidR="00D358CC" w:rsidRPr="00D6478F" w14:paraId="73E4E6EC" w14:textId="77777777" w:rsidTr="00B61FE7">
        <w:trPr>
          <w:trHeight w:val="3199"/>
        </w:trPr>
        <w:tc>
          <w:tcPr>
            <w:tcW w:w="2560" w:type="dxa"/>
            <w:tcBorders>
              <w:top w:val="nil"/>
              <w:left w:val="single" w:sz="4" w:space="0" w:color="000000"/>
              <w:bottom w:val="single" w:sz="4" w:space="0" w:color="000000"/>
              <w:right w:val="single" w:sz="4" w:space="0" w:color="000000"/>
            </w:tcBorders>
            <w:shd w:val="clear" w:color="auto" w:fill="auto"/>
            <w:hideMark/>
          </w:tcPr>
          <w:p w14:paraId="53C21424" w14:textId="77777777" w:rsidR="00D6478F" w:rsidRPr="00D6478F" w:rsidRDefault="00D6478F" w:rsidP="00D6478F">
            <w:pPr>
              <w:jc w:val="center"/>
              <w:rPr>
                <w:sz w:val="20"/>
              </w:rPr>
            </w:pPr>
            <w:r w:rsidRPr="00D6478F">
              <w:rPr>
                <w:sz w:val="20"/>
              </w:rPr>
              <w:t>1 16 11050 01 0000 140</w:t>
            </w:r>
          </w:p>
        </w:tc>
        <w:tc>
          <w:tcPr>
            <w:tcW w:w="2543" w:type="dxa"/>
            <w:tcBorders>
              <w:top w:val="nil"/>
              <w:left w:val="nil"/>
              <w:bottom w:val="single" w:sz="4" w:space="0" w:color="000000"/>
              <w:right w:val="single" w:sz="4" w:space="0" w:color="000000"/>
            </w:tcBorders>
            <w:shd w:val="clear" w:color="FFFFFF" w:fill="FFFFFF"/>
            <w:hideMark/>
          </w:tcPr>
          <w:p w14:paraId="578B9101" w14:textId="77777777" w:rsidR="00D6478F" w:rsidRPr="00D6478F" w:rsidRDefault="00D6478F" w:rsidP="00D6478F">
            <w:pPr>
              <w:rPr>
                <w:sz w:val="20"/>
              </w:rPr>
            </w:pPr>
            <w:r w:rsidRPr="00D6478F">
              <w:rPr>
                <w:sz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134" w:type="dxa"/>
            <w:tcBorders>
              <w:top w:val="nil"/>
              <w:left w:val="nil"/>
              <w:bottom w:val="single" w:sz="4" w:space="0" w:color="000000"/>
              <w:right w:val="single" w:sz="4" w:space="0" w:color="000000"/>
            </w:tcBorders>
            <w:shd w:val="clear" w:color="auto" w:fill="auto"/>
            <w:hideMark/>
          </w:tcPr>
          <w:p w14:paraId="2046AABB" w14:textId="77777777" w:rsidR="00D6478F" w:rsidRPr="00D6478F" w:rsidRDefault="00D6478F" w:rsidP="00D6478F">
            <w:pPr>
              <w:jc w:val="right"/>
              <w:rPr>
                <w:sz w:val="20"/>
              </w:rPr>
            </w:pPr>
            <w:r w:rsidRPr="00D6478F">
              <w:rPr>
                <w:sz w:val="20"/>
              </w:rPr>
              <w:t>50,0</w:t>
            </w:r>
          </w:p>
        </w:tc>
        <w:tc>
          <w:tcPr>
            <w:tcW w:w="1560" w:type="dxa"/>
            <w:tcBorders>
              <w:top w:val="nil"/>
              <w:left w:val="nil"/>
              <w:bottom w:val="single" w:sz="4" w:space="0" w:color="000000"/>
              <w:right w:val="single" w:sz="4" w:space="0" w:color="000000"/>
            </w:tcBorders>
            <w:shd w:val="clear" w:color="auto" w:fill="auto"/>
            <w:hideMark/>
          </w:tcPr>
          <w:p w14:paraId="521099D4" w14:textId="77777777" w:rsidR="00D6478F" w:rsidRPr="00D6478F" w:rsidRDefault="00D6478F" w:rsidP="00D6478F">
            <w:pPr>
              <w:jc w:val="right"/>
              <w:rPr>
                <w:sz w:val="20"/>
              </w:rPr>
            </w:pPr>
            <w:r w:rsidRPr="00D6478F">
              <w:rPr>
                <w:sz w:val="20"/>
              </w:rPr>
              <w:t>50,0</w:t>
            </w:r>
          </w:p>
        </w:tc>
        <w:tc>
          <w:tcPr>
            <w:tcW w:w="1842" w:type="dxa"/>
            <w:tcBorders>
              <w:top w:val="nil"/>
              <w:left w:val="nil"/>
              <w:bottom w:val="single" w:sz="4" w:space="0" w:color="000000"/>
              <w:right w:val="single" w:sz="4" w:space="0" w:color="000000"/>
            </w:tcBorders>
            <w:shd w:val="clear" w:color="auto" w:fill="auto"/>
            <w:hideMark/>
          </w:tcPr>
          <w:p w14:paraId="61EA484F" w14:textId="77777777" w:rsidR="00D6478F" w:rsidRPr="00D6478F" w:rsidRDefault="00D6478F" w:rsidP="00D6478F">
            <w:pPr>
              <w:jc w:val="right"/>
              <w:rPr>
                <w:sz w:val="20"/>
              </w:rPr>
            </w:pPr>
            <w:r w:rsidRPr="00D6478F">
              <w:rPr>
                <w:sz w:val="20"/>
              </w:rPr>
              <w:t>50,0</w:t>
            </w:r>
          </w:p>
        </w:tc>
      </w:tr>
      <w:tr w:rsidR="00B61FE7" w:rsidRPr="00D6478F" w14:paraId="41A01A1E" w14:textId="77777777" w:rsidTr="00B61FE7">
        <w:trPr>
          <w:trHeight w:val="300"/>
        </w:trPr>
        <w:tc>
          <w:tcPr>
            <w:tcW w:w="2560" w:type="dxa"/>
            <w:tcBorders>
              <w:top w:val="nil"/>
              <w:left w:val="single" w:sz="4" w:space="0" w:color="000000"/>
              <w:bottom w:val="single" w:sz="4" w:space="0" w:color="000000"/>
              <w:right w:val="single" w:sz="4" w:space="0" w:color="000000"/>
            </w:tcBorders>
            <w:shd w:val="clear" w:color="auto" w:fill="auto"/>
            <w:hideMark/>
          </w:tcPr>
          <w:p w14:paraId="2F7BDEFA" w14:textId="77777777" w:rsidR="00D6478F" w:rsidRPr="00D6478F" w:rsidRDefault="00D6478F" w:rsidP="00D6478F">
            <w:pPr>
              <w:jc w:val="center"/>
              <w:rPr>
                <w:sz w:val="20"/>
              </w:rPr>
            </w:pPr>
            <w:r w:rsidRPr="00D6478F">
              <w:rPr>
                <w:sz w:val="20"/>
              </w:rPr>
              <w:t>2 00 00000 00 0000 000</w:t>
            </w:r>
          </w:p>
        </w:tc>
        <w:tc>
          <w:tcPr>
            <w:tcW w:w="2543" w:type="dxa"/>
            <w:tcBorders>
              <w:top w:val="nil"/>
              <w:left w:val="nil"/>
              <w:bottom w:val="single" w:sz="4" w:space="0" w:color="000000"/>
              <w:right w:val="single" w:sz="4" w:space="0" w:color="000000"/>
            </w:tcBorders>
            <w:shd w:val="clear" w:color="auto" w:fill="auto"/>
            <w:hideMark/>
          </w:tcPr>
          <w:p w14:paraId="3E25DE62" w14:textId="77777777" w:rsidR="00D6478F" w:rsidRPr="00D6478F" w:rsidRDefault="00D6478F" w:rsidP="00D6478F">
            <w:pPr>
              <w:rPr>
                <w:sz w:val="20"/>
              </w:rPr>
            </w:pPr>
            <w:r w:rsidRPr="00D6478F">
              <w:rPr>
                <w:sz w:val="20"/>
              </w:rPr>
              <w:t>БЕЗВОЗМЕЗДНЫЕ ПОСТУПЛЕНИЯ</w:t>
            </w:r>
          </w:p>
        </w:tc>
        <w:tc>
          <w:tcPr>
            <w:tcW w:w="1134" w:type="dxa"/>
            <w:tcBorders>
              <w:top w:val="nil"/>
              <w:left w:val="nil"/>
              <w:bottom w:val="single" w:sz="4" w:space="0" w:color="000000"/>
              <w:right w:val="single" w:sz="4" w:space="0" w:color="000000"/>
            </w:tcBorders>
            <w:shd w:val="clear" w:color="auto" w:fill="auto"/>
            <w:hideMark/>
          </w:tcPr>
          <w:p w14:paraId="4DD12CF8" w14:textId="77777777" w:rsidR="00D6478F" w:rsidRPr="00D6478F" w:rsidRDefault="00D6478F" w:rsidP="00D6478F">
            <w:pPr>
              <w:jc w:val="right"/>
              <w:rPr>
                <w:sz w:val="20"/>
              </w:rPr>
            </w:pPr>
            <w:r w:rsidRPr="00D6478F">
              <w:rPr>
                <w:sz w:val="20"/>
              </w:rPr>
              <w:t>1 557 520,9</w:t>
            </w:r>
          </w:p>
        </w:tc>
        <w:tc>
          <w:tcPr>
            <w:tcW w:w="1560" w:type="dxa"/>
            <w:tcBorders>
              <w:top w:val="nil"/>
              <w:left w:val="nil"/>
              <w:bottom w:val="single" w:sz="4" w:space="0" w:color="000000"/>
              <w:right w:val="single" w:sz="4" w:space="0" w:color="000000"/>
            </w:tcBorders>
            <w:shd w:val="clear" w:color="auto" w:fill="auto"/>
            <w:hideMark/>
          </w:tcPr>
          <w:p w14:paraId="6CB6F7FD" w14:textId="77777777" w:rsidR="00D6478F" w:rsidRPr="00D6478F" w:rsidRDefault="00D6478F" w:rsidP="00D6478F">
            <w:pPr>
              <w:jc w:val="right"/>
              <w:rPr>
                <w:sz w:val="20"/>
              </w:rPr>
            </w:pPr>
            <w:r w:rsidRPr="00D6478F">
              <w:rPr>
                <w:sz w:val="20"/>
              </w:rPr>
              <w:t>1 179 344,9</w:t>
            </w:r>
          </w:p>
        </w:tc>
        <w:tc>
          <w:tcPr>
            <w:tcW w:w="1842" w:type="dxa"/>
            <w:tcBorders>
              <w:top w:val="nil"/>
              <w:left w:val="nil"/>
              <w:bottom w:val="single" w:sz="4" w:space="0" w:color="000000"/>
              <w:right w:val="single" w:sz="4" w:space="0" w:color="000000"/>
            </w:tcBorders>
            <w:shd w:val="clear" w:color="auto" w:fill="auto"/>
            <w:hideMark/>
          </w:tcPr>
          <w:p w14:paraId="42549334" w14:textId="77777777" w:rsidR="00D6478F" w:rsidRPr="00D6478F" w:rsidRDefault="00D6478F" w:rsidP="00D6478F">
            <w:pPr>
              <w:jc w:val="right"/>
              <w:rPr>
                <w:sz w:val="20"/>
              </w:rPr>
            </w:pPr>
            <w:r w:rsidRPr="00D6478F">
              <w:rPr>
                <w:sz w:val="20"/>
              </w:rPr>
              <w:t>1 390 112,3</w:t>
            </w:r>
          </w:p>
        </w:tc>
      </w:tr>
      <w:tr w:rsidR="00B61FE7" w:rsidRPr="00D6478F" w14:paraId="09B33B51"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3616BDC7" w14:textId="77777777" w:rsidR="00D6478F" w:rsidRPr="00D6478F" w:rsidRDefault="00D6478F" w:rsidP="00D6478F">
            <w:pPr>
              <w:jc w:val="center"/>
              <w:rPr>
                <w:sz w:val="20"/>
              </w:rPr>
            </w:pPr>
            <w:r w:rsidRPr="00D6478F">
              <w:rPr>
                <w:sz w:val="20"/>
              </w:rPr>
              <w:t>2 02 00000 00 0000 000</w:t>
            </w:r>
          </w:p>
        </w:tc>
        <w:tc>
          <w:tcPr>
            <w:tcW w:w="2543" w:type="dxa"/>
            <w:tcBorders>
              <w:top w:val="nil"/>
              <w:left w:val="nil"/>
              <w:bottom w:val="single" w:sz="4" w:space="0" w:color="000000"/>
              <w:right w:val="single" w:sz="4" w:space="0" w:color="000000"/>
            </w:tcBorders>
            <w:shd w:val="clear" w:color="auto" w:fill="auto"/>
            <w:hideMark/>
          </w:tcPr>
          <w:p w14:paraId="217B3CB5" w14:textId="77777777" w:rsidR="00D6478F" w:rsidRPr="00D6478F" w:rsidRDefault="00D6478F" w:rsidP="00D6478F">
            <w:pPr>
              <w:rPr>
                <w:sz w:val="20"/>
              </w:rPr>
            </w:pPr>
            <w:r w:rsidRPr="00D6478F">
              <w:rPr>
                <w:sz w:val="20"/>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0FD4B530" w14:textId="77777777" w:rsidR="00D6478F" w:rsidRPr="00D6478F" w:rsidRDefault="00D6478F" w:rsidP="00D6478F">
            <w:pPr>
              <w:jc w:val="right"/>
              <w:rPr>
                <w:sz w:val="20"/>
              </w:rPr>
            </w:pPr>
            <w:r w:rsidRPr="00D6478F">
              <w:rPr>
                <w:sz w:val="20"/>
              </w:rPr>
              <w:t>1 557 520,9</w:t>
            </w:r>
          </w:p>
        </w:tc>
        <w:tc>
          <w:tcPr>
            <w:tcW w:w="1560" w:type="dxa"/>
            <w:tcBorders>
              <w:top w:val="nil"/>
              <w:left w:val="nil"/>
              <w:bottom w:val="single" w:sz="4" w:space="0" w:color="000000"/>
              <w:right w:val="single" w:sz="4" w:space="0" w:color="000000"/>
            </w:tcBorders>
            <w:shd w:val="clear" w:color="auto" w:fill="auto"/>
            <w:hideMark/>
          </w:tcPr>
          <w:p w14:paraId="6E37A636" w14:textId="77777777" w:rsidR="00D6478F" w:rsidRPr="00D6478F" w:rsidRDefault="00D6478F" w:rsidP="00D6478F">
            <w:pPr>
              <w:jc w:val="right"/>
              <w:rPr>
                <w:sz w:val="20"/>
              </w:rPr>
            </w:pPr>
            <w:r w:rsidRPr="00D6478F">
              <w:rPr>
                <w:sz w:val="20"/>
              </w:rPr>
              <w:t>1 179 344,9</w:t>
            </w:r>
          </w:p>
        </w:tc>
        <w:tc>
          <w:tcPr>
            <w:tcW w:w="1842" w:type="dxa"/>
            <w:tcBorders>
              <w:top w:val="nil"/>
              <w:left w:val="nil"/>
              <w:bottom w:val="single" w:sz="4" w:space="0" w:color="000000"/>
              <w:right w:val="single" w:sz="4" w:space="0" w:color="000000"/>
            </w:tcBorders>
            <w:shd w:val="clear" w:color="auto" w:fill="auto"/>
            <w:hideMark/>
          </w:tcPr>
          <w:p w14:paraId="67F05329" w14:textId="77777777" w:rsidR="00D6478F" w:rsidRPr="00D6478F" w:rsidRDefault="00D6478F" w:rsidP="00D6478F">
            <w:pPr>
              <w:jc w:val="right"/>
              <w:rPr>
                <w:sz w:val="20"/>
              </w:rPr>
            </w:pPr>
            <w:r w:rsidRPr="00D6478F">
              <w:rPr>
                <w:sz w:val="20"/>
              </w:rPr>
              <w:t>1 390 112,3</w:t>
            </w:r>
          </w:p>
        </w:tc>
      </w:tr>
      <w:tr w:rsidR="00B61FE7" w:rsidRPr="00D6478F" w14:paraId="0EFEA418"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3BF749B9" w14:textId="77777777" w:rsidR="00D6478F" w:rsidRPr="00D6478F" w:rsidRDefault="00D6478F" w:rsidP="00D6478F">
            <w:pPr>
              <w:jc w:val="center"/>
              <w:rPr>
                <w:sz w:val="20"/>
              </w:rPr>
            </w:pPr>
            <w:r w:rsidRPr="00D6478F">
              <w:rPr>
                <w:sz w:val="20"/>
              </w:rPr>
              <w:t>2 02 10000 00 0000 150</w:t>
            </w:r>
          </w:p>
        </w:tc>
        <w:tc>
          <w:tcPr>
            <w:tcW w:w="2543" w:type="dxa"/>
            <w:tcBorders>
              <w:top w:val="nil"/>
              <w:left w:val="nil"/>
              <w:bottom w:val="single" w:sz="4" w:space="0" w:color="000000"/>
              <w:right w:val="single" w:sz="4" w:space="0" w:color="000000"/>
            </w:tcBorders>
            <w:shd w:val="clear" w:color="auto" w:fill="auto"/>
            <w:hideMark/>
          </w:tcPr>
          <w:p w14:paraId="18D419FF" w14:textId="77777777" w:rsidR="00D6478F" w:rsidRPr="00D6478F" w:rsidRDefault="00D6478F" w:rsidP="00D6478F">
            <w:pPr>
              <w:rPr>
                <w:sz w:val="20"/>
              </w:rPr>
            </w:pPr>
            <w:r w:rsidRPr="00D6478F">
              <w:rPr>
                <w:sz w:val="20"/>
              </w:rPr>
              <w:t>Дотации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1BF612AC" w14:textId="77777777" w:rsidR="00D6478F" w:rsidRPr="00D6478F" w:rsidRDefault="00D6478F" w:rsidP="00D6478F">
            <w:pPr>
              <w:jc w:val="right"/>
              <w:rPr>
                <w:sz w:val="20"/>
              </w:rPr>
            </w:pPr>
            <w:r w:rsidRPr="00D6478F">
              <w:rPr>
                <w:sz w:val="20"/>
              </w:rPr>
              <w:t>69 127,0</w:t>
            </w:r>
          </w:p>
        </w:tc>
        <w:tc>
          <w:tcPr>
            <w:tcW w:w="1560" w:type="dxa"/>
            <w:tcBorders>
              <w:top w:val="nil"/>
              <w:left w:val="nil"/>
              <w:bottom w:val="single" w:sz="4" w:space="0" w:color="000000"/>
              <w:right w:val="single" w:sz="4" w:space="0" w:color="000000"/>
            </w:tcBorders>
            <w:shd w:val="clear" w:color="auto" w:fill="auto"/>
            <w:hideMark/>
          </w:tcPr>
          <w:p w14:paraId="4A370B74" w14:textId="77777777" w:rsidR="00D6478F" w:rsidRPr="00D6478F" w:rsidRDefault="00D6478F" w:rsidP="00D6478F">
            <w:pPr>
              <w:jc w:val="right"/>
              <w:rPr>
                <w:sz w:val="20"/>
              </w:rPr>
            </w:pPr>
            <w:r w:rsidRPr="00D6478F">
              <w:rPr>
                <w:sz w:val="20"/>
              </w:rPr>
              <w:t>299,1</w:t>
            </w:r>
          </w:p>
        </w:tc>
        <w:tc>
          <w:tcPr>
            <w:tcW w:w="1842" w:type="dxa"/>
            <w:tcBorders>
              <w:top w:val="nil"/>
              <w:left w:val="nil"/>
              <w:bottom w:val="single" w:sz="4" w:space="0" w:color="000000"/>
              <w:right w:val="single" w:sz="4" w:space="0" w:color="000000"/>
            </w:tcBorders>
            <w:shd w:val="clear" w:color="auto" w:fill="auto"/>
            <w:hideMark/>
          </w:tcPr>
          <w:p w14:paraId="3CBF391B" w14:textId="77777777" w:rsidR="00D6478F" w:rsidRPr="00D6478F" w:rsidRDefault="00D6478F" w:rsidP="00D6478F">
            <w:pPr>
              <w:jc w:val="right"/>
              <w:rPr>
                <w:sz w:val="20"/>
              </w:rPr>
            </w:pPr>
            <w:r w:rsidRPr="00D6478F">
              <w:rPr>
                <w:sz w:val="20"/>
              </w:rPr>
              <w:t>75,9</w:t>
            </w:r>
          </w:p>
        </w:tc>
      </w:tr>
      <w:tr w:rsidR="00B61FE7" w:rsidRPr="00D6478F" w14:paraId="115869B4"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59E9D3AE" w14:textId="77777777" w:rsidR="00D6478F" w:rsidRPr="00D6478F" w:rsidRDefault="00D6478F" w:rsidP="00D6478F">
            <w:pPr>
              <w:jc w:val="center"/>
              <w:rPr>
                <w:sz w:val="20"/>
              </w:rPr>
            </w:pPr>
            <w:r w:rsidRPr="00D6478F">
              <w:rPr>
                <w:sz w:val="20"/>
              </w:rPr>
              <w:t>2 02 15001 00 0000 150</w:t>
            </w:r>
          </w:p>
        </w:tc>
        <w:tc>
          <w:tcPr>
            <w:tcW w:w="2543" w:type="dxa"/>
            <w:tcBorders>
              <w:top w:val="nil"/>
              <w:left w:val="nil"/>
              <w:bottom w:val="single" w:sz="4" w:space="0" w:color="000000"/>
              <w:right w:val="single" w:sz="4" w:space="0" w:color="000000"/>
            </w:tcBorders>
            <w:shd w:val="clear" w:color="auto" w:fill="auto"/>
            <w:hideMark/>
          </w:tcPr>
          <w:p w14:paraId="7A6AA56E" w14:textId="77777777" w:rsidR="00D6478F" w:rsidRPr="00D6478F" w:rsidRDefault="00D6478F" w:rsidP="00D6478F">
            <w:pPr>
              <w:rPr>
                <w:sz w:val="20"/>
              </w:rPr>
            </w:pPr>
            <w:r w:rsidRPr="00D6478F">
              <w:rPr>
                <w:sz w:val="20"/>
              </w:rPr>
              <w:t>Дотации на выравнивание бюджетной обеспеченности</w:t>
            </w:r>
          </w:p>
        </w:tc>
        <w:tc>
          <w:tcPr>
            <w:tcW w:w="1134" w:type="dxa"/>
            <w:tcBorders>
              <w:top w:val="nil"/>
              <w:left w:val="nil"/>
              <w:bottom w:val="single" w:sz="4" w:space="0" w:color="000000"/>
              <w:right w:val="single" w:sz="4" w:space="0" w:color="000000"/>
            </w:tcBorders>
            <w:shd w:val="clear" w:color="auto" w:fill="auto"/>
            <w:hideMark/>
          </w:tcPr>
          <w:p w14:paraId="68596A64" w14:textId="77777777" w:rsidR="00D6478F" w:rsidRPr="00D6478F" w:rsidRDefault="00D6478F" w:rsidP="00D6478F">
            <w:pPr>
              <w:jc w:val="right"/>
              <w:rPr>
                <w:sz w:val="20"/>
              </w:rPr>
            </w:pPr>
            <w:r w:rsidRPr="00D6478F">
              <w:rPr>
                <w:sz w:val="20"/>
              </w:rPr>
              <w:t>68,0</w:t>
            </w:r>
          </w:p>
        </w:tc>
        <w:tc>
          <w:tcPr>
            <w:tcW w:w="1560" w:type="dxa"/>
            <w:tcBorders>
              <w:top w:val="nil"/>
              <w:left w:val="nil"/>
              <w:bottom w:val="single" w:sz="4" w:space="0" w:color="000000"/>
              <w:right w:val="single" w:sz="4" w:space="0" w:color="000000"/>
            </w:tcBorders>
            <w:shd w:val="clear" w:color="auto" w:fill="auto"/>
            <w:hideMark/>
          </w:tcPr>
          <w:p w14:paraId="49535ADD" w14:textId="77777777" w:rsidR="00D6478F" w:rsidRPr="00D6478F" w:rsidRDefault="00D6478F" w:rsidP="00D6478F">
            <w:pPr>
              <w:jc w:val="right"/>
              <w:rPr>
                <w:sz w:val="20"/>
              </w:rPr>
            </w:pPr>
            <w:r w:rsidRPr="00D6478F">
              <w:rPr>
                <w:sz w:val="20"/>
              </w:rPr>
              <w:t>299,1</w:t>
            </w:r>
          </w:p>
        </w:tc>
        <w:tc>
          <w:tcPr>
            <w:tcW w:w="1842" w:type="dxa"/>
            <w:tcBorders>
              <w:top w:val="nil"/>
              <w:left w:val="nil"/>
              <w:bottom w:val="single" w:sz="4" w:space="0" w:color="000000"/>
              <w:right w:val="single" w:sz="4" w:space="0" w:color="000000"/>
            </w:tcBorders>
            <w:shd w:val="clear" w:color="auto" w:fill="auto"/>
            <w:hideMark/>
          </w:tcPr>
          <w:p w14:paraId="1DD1B6A4" w14:textId="77777777" w:rsidR="00D6478F" w:rsidRPr="00D6478F" w:rsidRDefault="00D6478F" w:rsidP="00D6478F">
            <w:pPr>
              <w:jc w:val="right"/>
              <w:rPr>
                <w:sz w:val="20"/>
              </w:rPr>
            </w:pPr>
            <w:r w:rsidRPr="00D6478F">
              <w:rPr>
                <w:sz w:val="20"/>
              </w:rPr>
              <w:t>75,9</w:t>
            </w:r>
          </w:p>
        </w:tc>
      </w:tr>
      <w:tr w:rsidR="00D358CC" w:rsidRPr="00D6478F" w14:paraId="26DFB023"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07DBD3BE" w14:textId="77777777" w:rsidR="00D6478F" w:rsidRPr="00D6478F" w:rsidRDefault="00D6478F" w:rsidP="00D6478F">
            <w:pPr>
              <w:jc w:val="center"/>
              <w:rPr>
                <w:sz w:val="20"/>
              </w:rPr>
            </w:pPr>
            <w:r w:rsidRPr="00D6478F">
              <w:rPr>
                <w:sz w:val="20"/>
              </w:rPr>
              <w:t>2 02 15001 05 0000 150</w:t>
            </w:r>
          </w:p>
        </w:tc>
        <w:tc>
          <w:tcPr>
            <w:tcW w:w="2543" w:type="dxa"/>
            <w:tcBorders>
              <w:top w:val="nil"/>
              <w:left w:val="nil"/>
              <w:bottom w:val="single" w:sz="4" w:space="0" w:color="000000"/>
              <w:right w:val="single" w:sz="4" w:space="0" w:color="000000"/>
            </w:tcBorders>
            <w:shd w:val="clear" w:color="FFFFFF" w:fill="FFFFFF"/>
            <w:hideMark/>
          </w:tcPr>
          <w:p w14:paraId="1756E017" w14:textId="77777777" w:rsidR="00D6478F" w:rsidRPr="00D6478F" w:rsidRDefault="00D6478F" w:rsidP="00D6478F">
            <w:pPr>
              <w:rPr>
                <w:sz w:val="20"/>
              </w:rPr>
            </w:pPr>
            <w:r w:rsidRPr="00D6478F">
              <w:rPr>
                <w:sz w:val="20"/>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7ADF9171" w14:textId="77777777" w:rsidR="00D6478F" w:rsidRPr="00D6478F" w:rsidRDefault="00D6478F" w:rsidP="00D6478F">
            <w:pPr>
              <w:jc w:val="right"/>
              <w:rPr>
                <w:sz w:val="20"/>
              </w:rPr>
            </w:pPr>
            <w:r w:rsidRPr="00D6478F">
              <w:rPr>
                <w:sz w:val="20"/>
              </w:rPr>
              <w:t>68,0</w:t>
            </w:r>
          </w:p>
        </w:tc>
        <w:tc>
          <w:tcPr>
            <w:tcW w:w="1560" w:type="dxa"/>
            <w:tcBorders>
              <w:top w:val="nil"/>
              <w:left w:val="nil"/>
              <w:bottom w:val="single" w:sz="4" w:space="0" w:color="000000"/>
              <w:right w:val="single" w:sz="4" w:space="0" w:color="000000"/>
            </w:tcBorders>
            <w:shd w:val="clear" w:color="auto" w:fill="auto"/>
            <w:hideMark/>
          </w:tcPr>
          <w:p w14:paraId="6DDB9A01" w14:textId="77777777" w:rsidR="00D6478F" w:rsidRPr="00D6478F" w:rsidRDefault="00D6478F" w:rsidP="00D6478F">
            <w:pPr>
              <w:jc w:val="right"/>
              <w:rPr>
                <w:sz w:val="20"/>
              </w:rPr>
            </w:pPr>
            <w:r w:rsidRPr="00D6478F">
              <w:rPr>
                <w:sz w:val="20"/>
              </w:rPr>
              <w:t>299,1</w:t>
            </w:r>
          </w:p>
        </w:tc>
        <w:tc>
          <w:tcPr>
            <w:tcW w:w="1842" w:type="dxa"/>
            <w:tcBorders>
              <w:top w:val="nil"/>
              <w:left w:val="nil"/>
              <w:bottom w:val="single" w:sz="4" w:space="0" w:color="000000"/>
              <w:right w:val="single" w:sz="4" w:space="0" w:color="000000"/>
            </w:tcBorders>
            <w:shd w:val="clear" w:color="auto" w:fill="auto"/>
            <w:hideMark/>
          </w:tcPr>
          <w:p w14:paraId="1CAFFF3E" w14:textId="77777777" w:rsidR="00D6478F" w:rsidRPr="00D6478F" w:rsidRDefault="00D6478F" w:rsidP="00D6478F">
            <w:pPr>
              <w:jc w:val="right"/>
              <w:rPr>
                <w:sz w:val="20"/>
              </w:rPr>
            </w:pPr>
            <w:r w:rsidRPr="00D6478F">
              <w:rPr>
                <w:sz w:val="20"/>
              </w:rPr>
              <w:t>75,9</w:t>
            </w:r>
          </w:p>
        </w:tc>
      </w:tr>
      <w:tr w:rsidR="00B61FE7" w:rsidRPr="00D6478F" w14:paraId="7125B0A5"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6E74F48C" w14:textId="77777777" w:rsidR="00D6478F" w:rsidRPr="00D6478F" w:rsidRDefault="00D6478F" w:rsidP="00D6478F">
            <w:pPr>
              <w:jc w:val="center"/>
              <w:rPr>
                <w:sz w:val="20"/>
              </w:rPr>
            </w:pPr>
            <w:r w:rsidRPr="00D6478F">
              <w:rPr>
                <w:sz w:val="20"/>
              </w:rPr>
              <w:t>2 02 15002 00 0000 150</w:t>
            </w:r>
          </w:p>
        </w:tc>
        <w:tc>
          <w:tcPr>
            <w:tcW w:w="2543" w:type="dxa"/>
            <w:tcBorders>
              <w:top w:val="nil"/>
              <w:left w:val="nil"/>
              <w:bottom w:val="single" w:sz="4" w:space="0" w:color="000000"/>
              <w:right w:val="single" w:sz="4" w:space="0" w:color="000000"/>
            </w:tcBorders>
            <w:shd w:val="clear" w:color="auto" w:fill="auto"/>
            <w:hideMark/>
          </w:tcPr>
          <w:p w14:paraId="17D683CA" w14:textId="77777777" w:rsidR="00D6478F" w:rsidRPr="00D6478F" w:rsidRDefault="00D6478F" w:rsidP="00D6478F">
            <w:pPr>
              <w:rPr>
                <w:sz w:val="20"/>
              </w:rPr>
            </w:pPr>
            <w:r w:rsidRPr="00D6478F">
              <w:rPr>
                <w:sz w:val="20"/>
              </w:rPr>
              <w:t xml:space="preserve">Дотации бюджетам на поддержку мер по обеспечению </w:t>
            </w:r>
            <w:r w:rsidRPr="00D6478F">
              <w:rPr>
                <w:sz w:val="20"/>
              </w:rPr>
              <w:lastRenderedPageBreak/>
              <w:t>сбалансированности бюджетов</w:t>
            </w:r>
          </w:p>
        </w:tc>
        <w:tc>
          <w:tcPr>
            <w:tcW w:w="1134" w:type="dxa"/>
            <w:tcBorders>
              <w:top w:val="nil"/>
              <w:left w:val="nil"/>
              <w:bottom w:val="single" w:sz="4" w:space="0" w:color="000000"/>
              <w:right w:val="single" w:sz="4" w:space="0" w:color="000000"/>
            </w:tcBorders>
            <w:shd w:val="clear" w:color="auto" w:fill="auto"/>
            <w:hideMark/>
          </w:tcPr>
          <w:p w14:paraId="1B8AA9A3" w14:textId="77777777" w:rsidR="00D6478F" w:rsidRPr="00D6478F" w:rsidRDefault="00D6478F" w:rsidP="00D6478F">
            <w:pPr>
              <w:jc w:val="right"/>
              <w:rPr>
                <w:sz w:val="20"/>
              </w:rPr>
            </w:pPr>
            <w:r w:rsidRPr="00D6478F">
              <w:rPr>
                <w:sz w:val="20"/>
              </w:rPr>
              <w:lastRenderedPageBreak/>
              <w:t>69 059,0</w:t>
            </w:r>
          </w:p>
        </w:tc>
        <w:tc>
          <w:tcPr>
            <w:tcW w:w="1560" w:type="dxa"/>
            <w:tcBorders>
              <w:top w:val="nil"/>
              <w:left w:val="nil"/>
              <w:bottom w:val="single" w:sz="4" w:space="0" w:color="000000"/>
              <w:right w:val="single" w:sz="4" w:space="0" w:color="000000"/>
            </w:tcBorders>
            <w:shd w:val="clear" w:color="auto" w:fill="auto"/>
            <w:hideMark/>
          </w:tcPr>
          <w:p w14:paraId="319A901B" w14:textId="77777777" w:rsidR="00D6478F" w:rsidRPr="00D6478F" w:rsidRDefault="00D6478F" w:rsidP="00D6478F">
            <w:pPr>
              <w:jc w:val="right"/>
              <w:rPr>
                <w:sz w:val="20"/>
              </w:rPr>
            </w:pPr>
            <w:r w:rsidRPr="00D6478F">
              <w:rPr>
                <w:sz w:val="20"/>
              </w:rPr>
              <w:t>0,0</w:t>
            </w:r>
          </w:p>
        </w:tc>
        <w:tc>
          <w:tcPr>
            <w:tcW w:w="1842" w:type="dxa"/>
            <w:tcBorders>
              <w:top w:val="nil"/>
              <w:left w:val="nil"/>
              <w:bottom w:val="single" w:sz="4" w:space="0" w:color="000000"/>
              <w:right w:val="single" w:sz="4" w:space="0" w:color="000000"/>
            </w:tcBorders>
            <w:shd w:val="clear" w:color="auto" w:fill="auto"/>
            <w:hideMark/>
          </w:tcPr>
          <w:p w14:paraId="11973700" w14:textId="77777777" w:rsidR="00D6478F" w:rsidRPr="00D6478F" w:rsidRDefault="00D6478F" w:rsidP="00D6478F">
            <w:pPr>
              <w:jc w:val="right"/>
              <w:rPr>
                <w:sz w:val="20"/>
              </w:rPr>
            </w:pPr>
            <w:r w:rsidRPr="00D6478F">
              <w:rPr>
                <w:sz w:val="20"/>
              </w:rPr>
              <w:t>0,0</w:t>
            </w:r>
          </w:p>
        </w:tc>
      </w:tr>
      <w:tr w:rsidR="00D358CC" w:rsidRPr="00D6478F" w14:paraId="2BA0CE02"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4DF6AC3E" w14:textId="77777777" w:rsidR="00D6478F" w:rsidRPr="00D6478F" w:rsidRDefault="00D6478F" w:rsidP="00D6478F">
            <w:pPr>
              <w:jc w:val="center"/>
              <w:rPr>
                <w:sz w:val="20"/>
              </w:rPr>
            </w:pPr>
            <w:r w:rsidRPr="00D6478F">
              <w:rPr>
                <w:sz w:val="20"/>
              </w:rPr>
              <w:t>2 02 15002 05 0000 150</w:t>
            </w:r>
          </w:p>
        </w:tc>
        <w:tc>
          <w:tcPr>
            <w:tcW w:w="2543" w:type="dxa"/>
            <w:tcBorders>
              <w:top w:val="nil"/>
              <w:left w:val="nil"/>
              <w:bottom w:val="single" w:sz="4" w:space="0" w:color="000000"/>
              <w:right w:val="single" w:sz="4" w:space="0" w:color="000000"/>
            </w:tcBorders>
            <w:shd w:val="clear" w:color="FFFFFF" w:fill="FFFFFF"/>
            <w:hideMark/>
          </w:tcPr>
          <w:p w14:paraId="0B3A9B92" w14:textId="77777777" w:rsidR="00D6478F" w:rsidRPr="00D6478F" w:rsidRDefault="00D6478F" w:rsidP="00D6478F">
            <w:pPr>
              <w:rPr>
                <w:sz w:val="20"/>
              </w:rPr>
            </w:pPr>
            <w:r w:rsidRPr="00D6478F">
              <w:rPr>
                <w:sz w:val="20"/>
              </w:rPr>
              <w:t>Дотации бюджетам муниципальных районов на поддержку мер по обеспечению сбалансированности бюджетов</w:t>
            </w:r>
          </w:p>
        </w:tc>
        <w:tc>
          <w:tcPr>
            <w:tcW w:w="1134" w:type="dxa"/>
            <w:tcBorders>
              <w:top w:val="nil"/>
              <w:left w:val="nil"/>
              <w:bottom w:val="single" w:sz="4" w:space="0" w:color="000000"/>
              <w:right w:val="single" w:sz="4" w:space="0" w:color="000000"/>
            </w:tcBorders>
            <w:shd w:val="clear" w:color="auto" w:fill="auto"/>
            <w:hideMark/>
          </w:tcPr>
          <w:p w14:paraId="626EE9BB" w14:textId="77777777" w:rsidR="00D6478F" w:rsidRPr="00D6478F" w:rsidRDefault="00D6478F" w:rsidP="00D6478F">
            <w:pPr>
              <w:jc w:val="right"/>
              <w:rPr>
                <w:sz w:val="20"/>
              </w:rPr>
            </w:pPr>
            <w:r w:rsidRPr="00D6478F">
              <w:rPr>
                <w:sz w:val="20"/>
              </w:rPr>
              <w:t>69 059,0</w:t>
            </w:r>
          </w:p>
        </w:tc>
        <w:tc>
          <w:tcPr>
            <w:tcW w:w="1560" w:type="dxa"/>
            <w:tcBorders>
              <w:top w:val="nil"/>
              <w:left w:val="nil"/>
              <w:bottom w:val="single" w:sz="4" w:space="0" w:color="000000"/>
              <w:right w:val="single" w:sz="4" w:space="0" w:color="000000"/>
            </w:tcBorders>
            <w:shd w:val="clear" w:color="auto" w:fill="auto"/>
            <w:hideMark/>
          </w:tcPr>
          <w:p w14:paraId="5409A5E4" w14:textId="77777777" w:rsidR="00D6478F" w:rsidRPr="00D6478F" w:rsidRDefault="00D6478F" w:rsidP="00D6478F">
            <w:pPr>
              <w:jc w:val="right"/>
              <w:rPr>
                <w:sz w:val="20"/>
              </w:rPr>
            </w:pPr>
            <w:r w:rsidRPr="00D6478F">
              <w:rPr>
                <w:sz w:val="20"/>
              </w:rPr>
              <w:t>0,0</w:t>
            </w:r>
          </w:p>
        </w:tc>
        <w:tc>
          <w:tcPr>
            <w:tcW w:w="1842" w:type="dxa"/>
            <w:tcBorders>
              <w:top w:val="nil"/>
              <w:left w:val="nil"/>
              <w:bottom w:val="single" w:sz="4" w:space="0" w:color="000000"/>
              <w:right w:val="single" w:sz="4" w:space="0" w:color="000000"/>
            </w:tcBorders>
            <w:shd w:val="clear" w:color="auto" w:fill="auto"/>
            <w:hideMark/>
          </w:tcPr>
          <w:p w14:paraId="112DF871" w14:textId="77777777" w:rsidR="00D6478F" w:rsidRPr="00D6478F" w:rsidRDefault="00D6478F" w:rsidP="00D6478F">
            <w:pPr>
              <w:jc w:val="right"/>
              <w:rPr>
                <w:sz w:val="20"/>
              </w:rPr>
            </w:pPr>
            <w:r w:rsidRPr="00D6478F">
              <w:rPr>
                <w:sz w:val="20"/>
              </w:rPr>
              <w:t>0,0</w:t>
            </w:r>
          </w:p>
        </w:tc>
      </w:tr>
      <w:tr w:rsidR="00B61FE7" w:rsidRPr="00D6478F" w14:paraId="03491798"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530BFD17" w14:textId="77777777" w:rsidR="00D6478F" w:rsidRPr="00D6478F" w:rsidRDefault="00D6478F" w:rsidP="00D6478F">
            <w:pPr>
              <w:jc w:val="center"/>
              <w:rPr>
                <w:sz w:val="20"/>
              </w:rPr>
            </w:pPr>
            <w:r w:rsidRPr="00D6478F">
              <w:rPr>
                <w:sz w:val="20"/>
              </w:rPr>
              <w:t>2 02 20000 00 0000 150</w:t>
            </w:r>
          </w:p>
        </w:tc>
        <w:tc>
          <w:tcPr>
            <w:tcW w:w="2543" w:type="dxa"/>
            <w:tcBorders>
              <w:top w:val="nil"/>
              <w:left w:val="nil"/>
              <w:bottom w:val="single" w:sz="4" w:space="0" w:color="000000"/>
              <w:right w:val="single" w:sz="4" w:space="0" w:color="000000"/>
            </w:tcBorders>
            <w:shd w:val="clear" w:color="auto" w:fill="auto"/>
            <w:hideMark/>
          </w:tcPr>
          <w:p w14:paraId="0DF93772" w14:textId="77777777" w:rsidR="00D6478F" w:rsidRPr="00D6478F" w:rsidRDefault="00D6478F" w:rsidP="00D6478F">
            <w:pPr>
              <w:rPr>
                <w:sz w:val="20"/>
              </w:rPr>
            </w:pPr>
            <w:r w:rsidRPr="00D6478F">
              <w:rPr>
                <w:sz w:val="20"/>
              </w:rPr>
              <w:t>Субсидии бюджетам бюджетной системы Российской Федерации (межбюджетные субсидии)</w:t>
            </w:r>
          </w:p>
        </w:tc>
        <w:tc>
          <w:tcPr>
            <w:tcW w:w="1134" w:type="dxa"/>
            <w:tcBorders>
              <w:top w:val="nil"/>
              <w:left w:val="nil"/>
              <w:bottom w:val="single" w:sz="4" w:space="0" w:color="000000"/>
              <w:right w:val="single" w:sz="4" w:space="0" w:color="000000"/>
            </w:tcBorders>
            <w:shd w:val="clear" w:color="auto" w:fill="auto"/>
            <w:hideMark/>
          </w:tcPr>
          <w:p w14:paraId="2CD0CCF5" w14:textId="77777777" w:rsidR="00D6478F" w:rsidRPr="00D6478F" w:rsidRDefault="00D6478F" w:rsidP="00D6478F">
            <w:pPr>
              <w:jc w:val="right"/>
              <w:rPr>
                <w:sz w:val="20"/>
              </w:rPr>
            </w:pPr>
            <w:r w:rsidRPr="00D6478F">
              <w:rPr>
                <w:sz w:val="20"/>
              </w:rPr>
              <w:t>604 609,5</w:t>
            </w:r>
          </w:p>
        </w:tc>
        <w:tc>
          <w:tcPr>
            <w:tcW w:w="1560" w:type="dxa"/>
            <w:tcBorders>
              <w:top w:val="nil"/>
              <w:left w:val="nil"/>
              <w:bottom w:val="single" w:sz="4" w:space="0" w:color="000000"/>
              <w:right w:val="single" w:sz="4" w:space="0" w:color="000000"/>
            </w:tcBorders>
            <w:shd w:val="clear" w:color="auto" w:fill="auto"/>
            <w:hideMark/>
          </w:tcPr>
          <w:p w14:paraId="6153A3DA" w14:textId="77777777" w:rsidR="00D6478F" w:rsidRPr="00D6478F" w:rsidRDefault="00D6478F" w:rsidP="00D6478F">
            <w:pPr>
              <w:jc w:val="right"/>
              <w:rPr>
                <w:sz w:val="20"/>
              </w:rPr>
            </w:pPr>
            <w:r w:rsidRPr="00D6478F">
              <w:rPr>
                <w:sz w:val="20"/>
              </w:rPr>
              <w:t>281 253,3</w:t>
            </w:r>
          </w:p>
        </w:tc>
        <w:tc>
          <w:tcPr>
            <w:tcW w:w="1842" w:type="dxa"/>
            <w:tcBorders>
              <w:top w:val="nil"/>
              <w:left w:val="nil"/>
              <w:bottom w:val="single" w:sz="4" w:space="0" w:color="000000"/>
              <w:right w:val="single" w:sz="4" w:space="0" w:color="000000"/>
            </w:tcBorders>
            <w:shd w:val="clear" w:color="auto" w:fill="auto"/>
            <w:hideMark/>
          </w:tcPr>
          <w:p w14:paraId="60C1BBA8" w14:textId="77777777" w:rsidR="00D6478F" w:rsidRPr="00D6478F" w:rsidRDefault="00D6478F" w:rsidP="00D6478F">
            <w:pPr>
              <w:jc w:val="right"/>
              <w:rPr>
                <w:sz w:val="20"/>
              </w:rPr>
            </w:pPr>
            <w:r w:rsidRPr="00D6478F">
              <w:rPr>
                <w:sz w:val="20"/>
              </w:rPr>
              <w:t>490 577,9</w:t>
            </w:r>
          </w:p>
        </w:tc>
      </w:tr>
      <w:tr w:rsidR="00B61FE7" w:rsidRPr="00D6478F" w14:paraId="73D798AA"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261AC37D" w14:textId="77777777" w:rsidR="00D6478F" w:rsidRPr="00D6478F" w:rsidRDefault="00D6478F" w:rsidP="00D6478F">
            <w:pPr>
              <w:jc w:val="center"/>
              <w:rPr>
                <w:sz w:val="20"/>
              </w:rPr>
            </w:pPr>
            <w:r w:rsidRPr="00D6478F">
              <w:rPr>
                <w:sz w:val="20"/>
              </w:rPr>
              <w:t>2 02 20077 00 0000 150</w:t>
            </w:r>
          </w:p>
        </w:tc>
        <w:tc>
          <w:tcPr>
            <w:tcW w:w="2543" w:type="dxa"/>
            <w:tcBorders>
              <w:top w:val="nil"/>
              <w:left w:val="nil"/>
              <w:bottom w:val="single" w:sz="4" w:space="0" w:color="000000"/>
              <w:right w:val="single" w:sz="4" w:space="0" w:color="000000"/>
            </w:tcBorders>
            <w:shd w:val="clear" w:color="auto" w:fill="auto"/>
            <w:hideMark/>
          </w:tcPr>
          <w:p w14:paraId="6BCA5EC3" w14:textId="77777777" w:rsidR="00D6478F" w:rsidRPr="00D6478F" w:rsidRDefault="00D6478F" w:rsidP="00D6478F">
            <w:pPr>
              <w:rPr>
                <w:sz w:val="20"/>
              </w:rPr>
            </w:pPr>
            <w:r w:rsidRPr="00D6478F">
              <w:rPr>
                <w:sz w:val="20"/>
              </w:rPr>
              <w:t>Субсидии бюджетам на софинансирование капитальных вложений в объекты муниципальной собственности</w:t>
            </w:r>
          </w:p>
        </w:tc>
        <w:tc>
          <w:tcPr>
            <w:tcW w:w="1134" w:type="dxa"/>
            <w:tcBorders>
              <w:top w:val="nil"/>
              <w:left w:val="nil"/>
              <w:bottom w:val="single" w:sz="4" w:space="0" w:color="000000"/>
              <w:right w:val="single" w:sz="4" w:space="0" w:color="000000"/>
            </w:tcBorders>
            <w:shd w:val="clear" w:color="auto" w:fill="auto"/>
            <w:hideMark/>
          </w:tcPr>
          <w:p w14:paraId="4DA25334" w14:textId="77777777" w:rsidR="00D6478F" w:rsidRPr="00D6478F" w:rsidRDefault="00D6478F" w:rsidP="00D6478F">
            <w:pPr>
              <w:jc w:val="right"/>
              <w:rPr>
                <w:sz w:val="20"/>
              </w:rPr>
            </w:pPr>
            <w:r w:rsidRPr="00D6478F">
              <w:rPr>
                <w:sz w:val="20"/>
              </w:rPr>
              <w:t>168 471,9</w:t>
            </w:r>
          </w:p>
        </w:tc>
        <w:tc>
          <w:tcPr>
            <w:tcW w:w="1560" w:type="dxa"/>
            <w:tcBorders>
              <w:top w:val="nil"/>
              <w:left w:val="nil"/>
              <w:bottom w:val="single" w:sz="4" w:space="0" w:color="000000"/>
              <w:right w:val="single" w:sz="4" w:space="0" w:color="000000"/>
            </w:tcBorders>
            <w:shd w:val="clear" w:color="auto" w:fill="auto"/>
            <w:hideMark/>
          </w:tcPr>
          <w:p w14:paraId="675ECF2D" w14:textId="77777777" w:rsidR="00D6478F" w:rsidRPr="00D6478F" w:rsidRDefault="00D6478F" w:rsidP="00D6478F">
            <w:pPr>
              <w:jc w:val="right"/>
              <w:rPr>
                <w:sz w:val="20"/>
              </w:rPr>
            </w:pPr>
            <w:r w:rsidRPr="00D6478F">
              <w:rPr>
                <w:sz w:val="20"/>
              </w:rPr>
              <w:t>23 344,5</w:t>
            </w:r>
          </w:p>
        </w:tc>
        <w:tc>
          <w:tcPr>
            <w:tcW w:w="1842" w:type="dxa"/>
            <w:tcBorders>
              <w:top w:val="nil"/>
              <w:left w:val="nil"/>
              <w:bottom w:val="single" w:sz="4" w:space="0" w:color="000000"/>
              <w:right w:val="single" w:sz="4" w:space="0" w:color="000000"/>
            </w:tcBorders>
            <w:shd w:val="clear" w:color="auto" w:fill="auto"/>
            <w:hideMark/>
          </w:tcPr>
          <w:p w14:paraId="3B3ED0A8" w14:textId="77777777" w:rsidR="00D6478F" w:rsidRPr="00D6478F" w:rsidRDefault="00D6478F" w:rsidP="00D6478F">
            <w:pPr>
              <w:jc w:val="right"/>
              <w:rPr>
                <w:sz w:val="20"/>
              </w:rPr>
            </w:pPr>
            <w:r w:rsidRPr="00D6478F">
              <w:rPr>
                <w:sz w:val="20"/>
              </w:rPr>
              <w:t>0,0</w:t>
            </w:r>
          </w:p>
        </w:tc>
      </w:tr>
      <w:tr w:rsidR="00D358CC" w:rsidRPr="00D6478F" w14:paraId="5384A678"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3108B795" w14:textId="77777777" w:rsidR="00D6478F" w:rsidRPr="00D6478F" w:rsidRDefault="00D6478F" w:rsidP="00D6478F">
            <w:pPr>
              <w:jc w:val="center"/>
              <w:rPr>
                <w:sz w:val="20"/>
              </w:rPr>
            </w:pPr>
            <w:r w:rsidRPr="00D6478F">
              <w:rPr>
                <w:sz w:val="20"/>
              </w:rPr>
              <w:t>2 02 20077 05 0000 150</w:t>
            </w:r>
          </w:p>
        </w:tc>
        <w:tc>
          <w:tcPr>
            <w:tcW w:w="2543" w:type="dxa"/>
            <w:tcBorders>
              <w:top w:val="nil"/>
              <w:left w:val="nil"/>
              <w:bottom w:val="single" w:sz="4" w:space="0" w:color="000000"/>
              <w:right w:val="single" w:sz="4" w:space="0" w:color="000000"/>
            </w:tcBorders>
            <w:shd w:val="clear" w:color="FFFFFF" w:fill="FFFFFF"/>
            <w:hideMark/>
          </w:tcPr>
          <w:p w14:paraId="3677927E" w14:textId="77777777" w:rsidR="00D6478F" w:rsidRPr="00D6478F" w:rsidRDefault="00D6478F" w:rsidP="00D6478F">
            <w:pPr>
              <w:rPr>
                <w:sz w:val="20"/>
              </w:rPr>
            </w:pPr>
            <w:r w:rsidRPr="00D6478F">
              <w:rPr>
                <w:sz w:val="20"/>
              </w:rPr>
              <w:t>Субсидии бюджетам муниципальных районов на софинансирование капитальных вложений в объекты муниципальной собственности</w:t>
            </w:r>
          </w:p>
        </w:tc>
        <w:tc>
          <w:tcPr>
            <w:tcW w:w="1134" w:type="dxa"/>
            <w:tcBorders>
              <w:top w:val="nil"/>
              <w:left w:val="nil"/>
              <w:bottom w:val="single" w:sz="4" w:space="0" w:color="000000"/>
              <w:right w:val="single" w:sz="4" w:space="0" w:color="000000"/>
            </w:tcBorders>
            <w:shd w:val="clear" w:color="auto" w:fill="auto"/>
            <w:hideMark/>
          </w:tcPr>
          <w:p w14:paraId="243BAA91" w14:textId="77777777" w:rsidR="00D6478F" w:rsidRPr="00D6478F" w:rsidRDefault="00D6478F" w:rsidP="00D6478F">
            <w:pPr>
              <w:jc w:val="right"/>
              <w:rPr>
                <w:sz w:val="20"/>
              </w:rPr>
            </w:pPr>
            <w:r w:rsidRPr="00D6478F">
              <w:rPr>
                <w:sz w:val="20"/>
              </w:rPr>
              <w:t>168 471,9</w:t>
            </w:r>
          </w:p>
        </w:tc>
        <w:tc>
          <w:tcPr>
            <w:tcW w:w="1560" w:type="dxa"/>
            <w:tcBorders>
              <w:top w:val="nil"/>
              <w:left w:val="nil"/>
              <w:bottom w:val="single" w:sz="4" w:space="0" w:color="000000"/>
              <w:right w:val="single" w:sz="4" w:space="0" w:color="000000"/>
            </w:tcBorders>
            <w:shd w:val="clear" w:color="auto" w:fill="auto"/>
            <w:hideMark/>
          </w:tcPr>
          <w:p w14:paraId="200B3865" w14:textId="77777777" w:rsidR="00D6478F" w:rsidRPr="00D6478F" w:rsidRDefault="00D6478F" w:rsidP="00D6478F">
            <w:pPr>
              <w:jc w:val="right"/>
              <w:rPr>
                <w:sz w:val="20"/>
              </w:rPr>
            </w:pPr>
            <w:r w:rsidRPr="00D6478F">
              <w:rPr>
                <w:sz w:val="20"/>
              </w:rPr>
              <w:t>23 344,5</w:t>
            </w:r>
          </w:p>
        </w:tc>
        <w:tc>
          <w:tcPr>
            <w:tcW w:w="1842" w:type="dxa"/>
            <w:tcBorders>
              <w:top w:val="nil"/>
              <w:left w:val="nil"/>
              <w:bottom w:val="single" w:sz="4" w:space="0" w:color="000000"/>
              <w:right w:val="single" w:sz="4" w:space="0" w:color="000000"/>
            </w:tcBorders>
            <w:shd w:val="clear" w:color="auto" w:fill="auto"/>
            <w:hideMark/>
          </w:tcPr>
          <w:p w14:paraId="697F4B9D" w14:textId="77777777" w:rsidR="00D6478F" w:rsidRPr="00D6478F" w:rsidRDefault="00D6478F" w:rsidP="00D6478F">
            <w:pPr>
              <w:jc w:val="right"/>
              <w:rPr>
                <w:sz w:val="20"/>
              </w:rPr>
            </w:pPr>
            <w:r w:rsidRPr="00D6478F">
              <w:rPr>
                <w:sz w:val="20"/>
              </w:rPr>
              <w:t>0,0</w:t>
            </w:r>
          </w:p>
        </w:tc>
      </w:tr>
      <w:tr w:rsidR="00B61FE7" w:rsidRPr="00D6478F" w14:paraId="74319295" w14:textId="77777777" w:rsidTr="00B61FE7">
        <w:trPr>
          <w:trHeight w:val="2888"/>
        </w:trPr>
        <w:tc>
          <w:tcPr>
            <w:tcW w:w="2560" w:type="dxa"/>
            <w:tcBorders>
              <w:top w:val="nil"/>
              <w:left w:val="single" w:sz="4" w:space="0" w:color="000000"/>
              <w:bottom w:val="single" w:sz="4" w:space="0" w:color="000000"/>
              <w:right w:val="single" w:sz="4" w:space="0" w:color="000000"/>
            </w:tcBorders>
            <w:shd w:val="clear" w:color="auto" w:fill="auto"/>
            <w:hideMark/>
          </w:tcPr>
          <w:p w14:paraId="22F31AAB" w14:textId="77777777" w:rsidR="00D6478F" w:rsidRPr="00D6478F" w:rsidRDefault="00D6478F" w:rsidP="00D6478F">
            <w:pPr>
              <w:jc w:val="center"/>
              <w:rPr>
                <w:sz w:val="20"/>
              </w:rPr>
            </w:pPr>
            <w:r w:rsidRPr="00D6478F">
              <w:rPr>
                <w:sz w:val="20"/>
              </w:rPr>
              <w:t>2 02 20299 00 0000 150</w:t>
            </w:r>
          </w:p>
        </w:tc>
        <w:tc>
          <w:tcPr>
            <w:tcW w:w="2543" w:type="dxa"/>
            <w:tcBorders>
              <w:top w:val="nil"/>
              <w:left w:val="nil"/>
              <w:bottom w:val="single" w:sz="4" w:space="0" w:color="000000"/>
              <w:right w:val="single" w:sz="4" w:space="0" w:color="000000"/>
            </w:tcBorders>
            <w:shd w:val="clear" w:color="auto" w:fill="auto"/>
            <w:hideMark/>
          </w:tcPr>
          <w:p w14:paraId="6352DA20" w14:textId="77777777" w:rsidR="00D6478F" w:rsidRPr="00D6478F" w:rsidRDefault="00D6478F" w:rsidP="00D6478F">
            <w:pPr>
              <w:rPr>
                <w:sz w:val="20"/>
              </w:rPr>
            </w:pPr>
            <w:r w:rsidRPr="00D6478F">
              <w:rPr>
                <w:sz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1134" w:type="dxa"/>
            <w:tcBorders>
              <w:top w:val="nil"/>
              <w:left w:val="nil"/>
              <w:bottom w:val="single" w:sz="4" w:space="0" w:color="000000"/>
              <w:right w:val="single" w:sz="4" w:space="0" w:color="000000"/>
            </w:tcBorders>
            <w:shd w:val="clear" w:color="auto" w:fill="auto"/>
            <w:hideMark/>
          </w:tcPr>
          <w:p w14:paraId="7C86ECD1" w14:textId="77777777" w:rsidR="00D6478F" w:rsidRPr="00D6478F" w:rsidRDefault="00D6478F" w:rsidP="00D6478F">
            <w:pPr>
              <w:jc w:val="right"/>
              <w:rPr>
                <w:sz w:val="20"/>
              </w:rPr>
            </w:pPr>
            <w:r w:rsidRPr="00D6478F">
              <w:rPr>
                <w:sz w:val="20"/>
              </w:rPr>
              <w:t>72 808,4</w:t>
            </w:r>
          </w:p>
        </w:tc>
        <w:tc>
          <w:tcPr>
            <w:tcW w:w="1560" w:type="dxa"/>
            <w:tcBorders>
              <w:top w:val="nil"/>
              <w:left w:val="nil"/>
              <w:bottom w:val="single" w:sz="4" w:space="0" w:color="000000"/>
              <w:right w:val="single" w:sz="4" w:space="0" w:color="000000"/>
            </w:tcBorders>
            <w:shd w:val="clear" w:color="auto" w:fill="auto"/>
            <w:hideMark/>
          </w:tcPr>
          <w:p w14:paraId="5F37FD0B" w14:textId="77777777" w:rsidR="00D6478F" w:rsidRPr="00D6478F" w:rsidRDefault="00D6478F" w:rsidP="00D6478F">
            <w:pPr>
              <w:jc w:val="right"/>
              <w:rPr>
                <w:sz w:val="20"/>
              </w:rPr>
            </w:pPr>
            <w:r w:rsidRPr="00D6478F">
              <w:rPr>
                <w:sz w:val="20"/>
              </w:rPr>
              <w:t>0,0</w:t>
            </w:r>
          </w:p>
        </w:tc>
        <w:tc>
          <w:tcPr>
            <w:tcW w:w="1842" w:type="dxa"/>
            <w:tcBorders>
              <w:top w:val="nil"/>
              <w:left w:val="nil"/>
              <w:bottom w:val="single" w:sz="4" w:space="0" w:color="000000"/>
              <w:right w:val="single" w:sz="4" w:space="0" w:color="000000"/>
            </w:tcBorders>
            <w:shd w:val="clear" w:color="auto" w:fill="auto"/>
            <w:hideMark/>
          </w:tcPr>
          <w:p w14:paraId="01F3773A" w14:textId="77777777" w:rsidR="00D6478F" w:rsidRPr="00D6478F" w:rsidRDefault="00D6478F" w:rsidP="00D6478F">
            <w:pPr>
              <w:jc w:val="right"/>
              <w:rPr>
                <w:sz w:val="20"/>
              </w:rPr>
            </w:pPr>
            <w:r w:rsidRPr="00D6478F">
              <w:rPr>
                <w:sz w:val="20"/>
              </w:rPr>
              <w:t>0,0</w:t>
            </w:r>
          </w:p>
        </w:tc>
      </w:tr>
      <w:tr w:rsidR="00D358CC" w:rsidRPr="00D6478F" w14:paraId="6C729C42" w14:textId="77777777" w:rsidTr="00B61FE7">
        <w:trPr>
          <w:trHeight w:val="2888"/>
        </w:trPr>
        <w:tc>
          <w:tcPr>
            <w:tcW w:w="2560" w:type="dxa"/>
            <w:tcBorders>
              <w:top w:val="nil"/>
              <w:left w:val="single" w:sz="4" w:space="0" w:color="000000"/>
              <w:bottom w:val="single" w:sz="4" w:space="0" w:color="000000"/>
              <w:right w:val="single" w:sz="4" w:space="0" w:color="000000"/>
            </w:tcBorders>
            <w:shd w:val="clear" w:color="auto" w:fill="auto"/>
            <w:hideMark/>
          </w:tcPr>
          <w:p w14:paraId="2CD145E9" w14:textId="77777777" w:rsidR="00D6478F" w:rsidRPr="00D6478F" w:rsidRDefault="00D6478F" w:rsidP="00D6478F">
            <w:pPr>
              <w:jc w:val="center"/>
              <w:rPr>
                <w:sz w:val="20"/>
              </w:rPr>
            </w:pPr>
            <w:r w:rsidRPr="00D6478F">
              <w:rPr>
                <w:sz w:val="20"/>
              </w:rPr>
              <w:t>2 02 20299 05 0000 150</w:t>
            </w:r>
          </w:p>
        </w:tc>
        <w:tc>
          <w:tcPr>
            <w:tcW w:w="2543" w:type="dxa"/>
            <w:tcBorders>
              <w:top w:val="nil"/>
              <w:left w:val="nil"/>
              <w:bottom w:val="single" w:sz="4" w:space="0" w:color="000000"/>
              <w:right w:val="single" w:sz="4" w:space="0" w:color="000000"/>
            </w:tcBorders>
            <w:shd w:val="clear" w:color="FFFFFF" w:fill="FFFFFF"/>
            <w:hideMark/>
          </w:tcPr>
          <w:p w14:paraId="7373B5B6" w14:textId="77777777" w:rsidR="00D6478F" w:rsidRPr="00D6478F" w:rsidRDefault="00D6478F" w:rsidP="00D6478F">
            <w:pPr>
              <w:rPr>
                <w:sz w:val="20"/>
              </w:rPr>
            </w:pPr>
            <w:r w:rsidRPr="00D6478F">
              <w:rPr>
                <w:sz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1134" w:type="dxa"/>
            <w:tcBorders>
              <w:top w:val="nil"/>
              <w:left w:val="nil"/>
              <w:bottom w:val="single" w:sz="4" w:space="0" w:color="000000"/>
              <w:right w:val="single" w:sz="4" w:space="0" w:color="000000"/>
            </w:tcBorders>
            <w:shd w:val="clear" w:color="auto" w:fill="auto"/>
            <w:hideMark/>
          </w:tcPr>
          <w:p w14:paraId="390EFE8E" w14:textId="77777777" w:rsidR="00D6478F" w:rsidRPr="00D6478F" w:rsidRDefault="00D6478F" w:rsidP="00D6478F">
            <w:pPr>
              <w:jc w:val="right"/>
              <w:rPr>
                <w:sz w:val="20"/>
              </w:rPr>
            </w:pPr>
            <w:r w:rsidRPr="00D6478F">
              <w:rPr>
                <w:sz w:val="20"/>
              </w:rPr>
              <w:t>72 808,4</w:t>
            </w:r>
          </w:p>
        </w:tc>
        <w:tc>
          <w:tcPr>
            <w:tcW w:w="1560" w:type="dxa"/>
            <w:tcBorders>
              <w:top w:val="nil"/>
              <w:left w:val="nil"/>
              <w:bottom w:val="single" w:sz="4" w:space="0" w:color="000000"/>
              <w:right w:val="single" w:sz="4" w:space="0" w:color="000000"/>
            </w:tcBorders>
            <w:shd w:val="clear" w:color="auto" w:fill="auto"/>
            <w:hideMark/>
          </w:tcPr>
          <w:p w14:paraId="0F4855BF" w14:textId="77777777" w:rsidR="00D6478F" w:rsidRPr="00D6478F" w:rsidRDefault="00D6478F" w:rsidP="00D6478F">
            <w:pPr>
              <w:jc w:val="right"/>
              <w:rPr>
                <w:sz w:val="20"/>
              </w:rPr>
            </w:pPr>
            <w:r w:rsidRPr="00D6478F">
              <w:rPr>
                <w:sz w:val="20"/>
              </w:rPr>
              <w:t>0,0</w:t>
            </w:r>
          </w:p>
        </w:tc>
        <w:tc>
          <w:tcPr>
            <w:tcW w:w="1842" w:type="dxa"/>
            <w:tcBorders>
              <w:top w:val="nil"/>
              <w:left w:val="nil"/>
              <w:bottom w:val="single" w:sz="4" w:space="0" w:color="000000"/>
              <w:right w:val="single" w:sz="4" w:space="0" w:color="000000"/>
            </w:tcBorders>
            <w:shd w:val="clear" w:color="auto" w:fill="auto"/>
            <w:hideMark/>
          </w:tcPr>
          <w:p w14:paraId="650E30CA" w14:textId="77777777" w:rsidR="00D6478F" w:rsidRPr="00D6478F" w:rsidRDefault="00D6478F" w:rsidP="00D6478F">
            <w:pPr>
              <w:jc w:val="right"/>
              <w:rPr>
                <w:sz w:val="20"/>
              </w:rPr>
            </w:pPr>
            <w:r w:rsidRPr="00D6478F">
              <w:rPr>
                <w:sz w:val="20"/>
              </w:rPr>
              <w:t>0,0</w:t>
            </w:r>
          </w:p>
        </w:tc>
      </w:tr>
      <w:tr w:rsidR="00B61FE7" w:rsidRPr="00D6478F" w14:paraId="30A5C378" w14:textId="77777777" w:rsidTr="00B61FE7">
        <w:trPr>
          <w:trHeight w:val="2573"/>
        </w:trPr>
        <w:tc>
          <w:tcPr>
            <w:tcW w:w="2560" w:type="dxa"/>
            <w:tcBorders>
              <w:top w:val="nil"/>
              <w:left w:val="single" w:sz="4" w:space="0" w:color="000000"/>
              <w:bottom w:val="single" w:sz="4" w:space="0" w:color="000000"/>
              <w:right w:val="single" w:sz="4" w:space="0" w:color="000000"/>
            </w:tcBorders>
            <w:shd w:val="clear" w:color="auto" w:fill="auto"/>
            <w:hideMark/>
          </w:tcPr>
          <w:p w14:paraId="03E178E1" w14:textId="77777777" w:rsidR="00D6478F" w:rsidRPr="00D6478F" w:rsidRDefault="00D6478F" w:rsidP="00D6478F">
            <w:pPr>
              <w:jc w:val="center"/>
              <w:rPr>
                <w:sz w:val="20"/>
              </w:rPr>
            </w:pPr>
            <w:r w:rsidRPr="00D6478F">
              <w:rPr>
                <w:sz w:val="20"/>
              </w:rPr>
              <w:lastRenderedPageBreak/>
              <w:t>2 02 20302 00 0000 150</w:t>
            </w:r>
          </w:p>
        </w:tc>
        <w:tc>
          <w:tcPr>
            <w:tcW w:w="2543" w:type="dxa"/>
            <w:tcBorders>
              <w:top w:val="nil"/>
              <w:left w:val="nil"/>
              <w:bottom w:val="single" w:sz="4" w:space="0" w:color="000000"/>
              <w:right w:val="single" w:sz="4" w:space="0" w:color="000000"/>
            </w:tcBorders>
            <w:shd w:val="clear" w:color="auto" w:fill="auto"/>
            <w:hideMark/>
          </w:tcPr>
          <w:p w14:paraId="7BE70E9A" w14:textId="77777777" w:rsidR="00D6478F" w:rsidRPr="00D6478F" w:rsidRDefault="00D6478F" w:rsidP="00D6478F">
            <w:pPr>
              <w:rPr>
                <w:sz w:val="20"/>
              </w:rPr>
            </w:pPr>
            <w:r w:rsidRPr="00D6478F">
              <w:rPr>
                <w:sz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34" w:type="dxa"/>
            <w:tcBorders>
              <w:top w:val="nil"/>
              <w:left w:val="nil"/>
              <w:bottom w:val="single" w:sz="4" w:space="0" w:color="000000"/>
              <w:right w:val="single" w:sz="4" w:space="0" w:color="000000"/>
            </w:tcBorders>
            <w:shd w:val="clear" w:color="auto" w:fill="auto"/>
            <w:hideMark/>
          </w:tcPr>
          <w:p w14:paraId="6A2812FE" w14:textId="77777777" w:rsidR="00D6478F" w:rsidRPr="00D6478F" w:rsidRDefault="00D6478F" w:rsidP="00D6478F">
            <w:pPr>
              <w:jc w:val="right"/>
              <w:rPr>
                <w:sz w:val="20"/>
              </w:rPr>
            </w:pPr>
            <w:r w:rsidRPr="00D6478F">
              <w:rPr>
                <w:sz w:val="20"/>
              </w:rPr>
              <w:t>3 065,6</w:t>
            </w:r>
          </w:p>
        </w:tc>
        <w:tc>
          <w:tcPr>
            <w:tcW w:w="1560" w:type="dxa"/>
            <w:tcBorders>
              <w:top w:val="nil"/>
              <w:left w:val="nil"/>
              <w:bottom w:val="single" w:sz="4" w:space="0" w:color="000000"/>
              <w:right w:val="single" w:sz="4" w:space="0" w:color="000000"/>
            </w:tcBorders>
            <w:shd w:val="clear" w:color="auto" w:fill="auto"/>
            <w:hideMark/>
          </w:tcPr>
          <w:p w14:paraId="1E6D8D97" w14:textId="77777777" w:rsidR="00D6478F" w:rsidRPr="00D6478F" w:rsidRDefault="00D6478F" w:rsidP="00D6478F">
            <w:pPr>
              <w:jc w:val="right"/>
              <w:rPr>
                <w:sz w:val="20"/>
              </w:rPr>
            </w:pPr>
            <w:r w:rsidRPr="00D6478F">
              <w:rPr>
                <w:sz w:val="20"/>
              </w:rPr>
              <w:t>0,0</w:t>
            </w:r>
          </w:p>
        </w:tc>
        <w:tc>
          <w:tcPr>
            <w:tcW w:w="1842" w:type="dxa"/>
            <w:tcBorders>
              <w:top w:val="nil"/>
              <w:left w:val="nil"/>
              <w:bottom w:val="single" w:sz="4" w:space="0" w:color="000000"/>
              <w:right w:val="single" w:sz="4" w:space="0" w:color="000000"/>
            </w:tcBorders>
            <w:shd w:val="clear" w:color="auto" w:fill="auto"/>
            <w:hideMark/>
          </w:tcPr>
          <w:p w14:paraId="6BDDA23C" w14:textId="77777777" w:rsidR="00D6478F" w:rsidRPr="00D6478F" w:rsidRDefault="00D6478F" w:rsidP="00D6478F">
            <w:pPr>
              <w:jc w:val="right"/>
              <w:rPr>
                <w:sz w:val="20"/>
              </w:rPr>
            </w:pPr>
            <w:r w:rsidRPr="00D6478F">
              <w:rPr>
                <w:sz w:val="20"/>
              </w:rPr>
              <w:t>0,0</w:t>
            </w:r>
          </w:p>
        </w:tc>
      </w:tr>
      <w:tr w:rsidR="00D358CC" w:rsidRPr="00D6478F" w14:paraId="6FB5B8E7" w14:textId="77777777" w:rsidTr="00B61FE7">
        <w:trPr>
          <w:trHeight w:val="2247"/>
        </w:trPr>
        <w:tc>
          <w:tcPr>
            <w:tcW w:w="2560" w:type="dxa"/>
            <w:tcBorders>
              <w:top w:val="nil"/>
              <w:left w:val="single" w:sz="4" w:space="0" w:color="000000"/>
              <w:bottom w:val="single" w:sz="4" w:space="0" w:color="000000"/>
              <w:right w:val="single" w:sz="4" w:space="0" w:color="000000"/>
            </w:tcBorders>
            <w:shd w:val="clear" w:color="auto" w:fill="auto"/>
            <w:hideMark/>
          </w:tcPr>
          <w:p w14:paraId="6248AD2E" w14:textId="77777777" w:rsidR="00D6478F" w:rsidRPr="00D6478F" w:rsidRDefault="00D6478F" w:rsidP="00D6478F">
            <w:pPr>
              <w:jc w:val="center"/>
              <w:rPr>
                <w:sz w:val="20"/>
              </w:rPr>
            </w:pPr>
            <w:r w:rsidRPr="00D6478F">
              <w:rPr>
                <w:sz w:val="20"/>
              </w:rPr>
              <w:t>2 02 20302 05 0000 150</w:t>
            </w:r>
          </w:p>
        </w:tc>
        <w:tc>
          <w:tcPr>
            <w:tcW w:w="2543" w:type="dxa"/>
            <w:tcBorders>
              <w:top w:val="nil"/>
              <w:left w:val="nil"/>
              <w:bottom w:val="single" w:sz="4" w:space="0" w:color="000000"/>
              <w:right w:val="single" w:sz="4" w:space="0" w:color="000000"/>
            </w:tcBorders>
            <w:shd w:val="clear" w:color="FFFFFF" w:fill="FFFFFF"/>
            <w:hideMark/>
          </w:tcPr>
          <w:p w14:paraId="1928AEB5" w14:textId="77777777" w:rsidR="00D6478F" w:rsidRPr="00D6478F" w:rsidRDefault="00D6478F" w:rsidP="00D6478F">
            <w:pPr>
              <w:rPr>
                <w:sz w:val="20"/>
              </w:rPr>
            </w:pPr>
            <w:r w:rsidRPr="00D6478F">
              <w:rPr>
                <w:sz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34" w:type="dxa"/>
            <w:tcBorders>
              <w:top w:val="nil"/>
              <w:left w:val="nil"/>
              <w:bottom w:val="single" w:sz="4" w:space="0" w:color="000000"/>
              <w:right w:val="single" w:sz="4" w:space="0" w:color="000000"/>
            </w:tcBorders>
            <w:shd w:val="clear" w:color="auto" w:fill="auto"/>
            <w:hideMark/>
          </w:tcPr>
          <w:p w14:paraId="48C305EF" w14:textId="77777777" w:rsidR="00D6478F" w:rsidRPr="00D6478F" w:rsidRDefault="00D6478F" w:rsidP="00D6478F">
            <w:pPr>
              <w:jc w:val="right"/>
              <w:rPr>
                <w:sz w:val="20"/>
              </w:rPr>
            </w:pPr>
            <w:r w:rsidRPr="00D6478F">
              <w:rPr>
                <w:sz w:val="20"/>
              </w:rPr>
              <w:t>3 065,6</w:t>
            </w:r>
          </w:p>
        </w:tc>
        <w:tc>
          <w:tcPr>
            <w:tcW w:w="1560" w:type="dxa"/>
            <w:tcBorders>
              <w:top w:val="nil"/>
              <w:left w:val="nil"/>
              <w:bottom w:val="single" w:sz="4" w:space="0" w:color="000000"/>
              <w:right w:val="single" w:sz="4" w:space="0" w:color="000000"/>
            </w:tcBorders>
            <w:shd w:val="clear" w:color="auto" w:fill="auto"/>
            <w:hideMark/>
          </w:tcPr>
          <w:p w14:paraId="7CC773CB" w14:textId="77777777" w:rsidR="00D6478F" w:rsidRPr="00D6478F" w:rsidRDefault="00D6478F" w:rsidP="00D6478F">
            <w:pPr>
              <w:jc w:val="right"/>
              <w:rPr>
                <w:sz w:val="20"/>
              </w:rPr>
            </w:pPr>
            <w:r w:rsidRPr="00D6478F">
              <w:rPr>
                <w:sz w:val="20"/>
              </w:rPr>
              <w:t>0,0</w:t>
            </w:r>
          </w:p>
        </w:tc>
        <w:tc>
          <w:tcPr>
            <w:tcW w:w="1842" w:type="dxa"/>
            <w:tcBorders>
              <w:top w:val="nil"/>
              <w:left w:val="nil"/>
              <w:bottom w:val="single" w:sz="4" w:space="0" w:color="000000"/>
              <w:right w:val="single" w:sz="4" w:space="0" w:color="000000"/>
            </w:tcBorders>
            <w:shd w:val="clear" w:color="auto" w:fill="auto"/>
            <w:hideMark/>
          </w:tcPr>
          <w:p w14:paraId="0AB22803" w14:textId="77777777" w:rsidR="00D6478F" w:rsidRPr="00D6478F" w:rsidRDefault="00D6478F" w:rsidP="00D6478F">
            <w:pPr>
              <w:jc w:val="right"/>
              <w:rPr>
                <w:sz w:val="20"/>
              </w:rPr>
            </w:pPr>
            <w:r w:rsidRPr="00D6478F">
              <w:rPr>
                <w:sz w:val="20"/>
              </w:rPr>
              <w:t>0,0</w:t>
            </w:r>
          </w:p>
        </w:tc>
      </w:tr>
      <w:tr w:rsidR="00B61FE7" w:rsidRPr="00D6478F" w14:paraId="48EB79B8" w14:textId="77777777" w:rsidTr="00B61FE7">
        <w:trPr>
          <w:trHeight w:val="1602"/>
        </w:trPr>
        <w:tc>
          <w:tcPr>
            <w:tcW w:w="2560" w:type="dxa"/>
            <w:tcBorders>
              <w:top w:val="nil"/>
              <w:left w:val="single" w:sz="4" w:space="0" w:color="000000"/>
              <w:bottom w:val="single" w:sz="4" w:space="0" w:color="000000"/>
              <w:right w:val="single" w:sz="4" w:space="0" w:color="000000"/>
            </w:tcBorders>
            <w:shd w:val="clear" w:color="auto" w:fill="auto"/>
            <w:hideMark/>
          </w:tcPr>
          <w:p w14:paraId="29837081" w14:textId="77777777" w:rsidR="00D6478F" w:rsidRPr="00D6478F" w:rsidRDefault="00D6478F" w:rsidP="00D6478F">
            <w:pPr>
              <w:jc w:val="center"/>
              <w:rPr>
                <w:sz w:val="20"/>
              </w:rPr>
            </w:pPr>
            <w:r w:rsidRPr="00D6478F">
              <w:rPr>
                <w:sz w:val="20"/>
              </w:rPr>
              <w:t>2 02 25304 00 0000 150</w:t>
            </w:r>
          </w:p>
        </w:tc>
        <w:tc>
          <w:tcPr>
            <w:tcW w:w="2543" w:type="dxa"/>
            <w:tcBorders>
              <w:top w:val="nil"/>
              <w:left w:val="nil"/>
              <w:bottom w:val="single" w:sz="4" w:space="0" w:color="000000"/>
              <w:right w:val="single" w:sz="4" w:space="0" w:color="000000"/>
            </w:tcBorders>
            <w:shd w:val="clear" w:color="auto" w:fill="auto"/>
            <w:hideMark/>
          </w:tcPr>
          <w:p w14:paraId="327FBEA2" w14:textId="77777777" w:rsidR="00D6478F" w:rsidRPr="00D6478F" w:rsidRDefault="00D6478F" w:rsidP="00D6478F">
            <w:pPr>
              <w:rPr>
                <w:sz w:val="20"/>
              </w:rPr>
            </w:pPr>
            <w:r w:rsidRPr="00D6478F">
              <w:rPr>
                <w:sz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nil"/>
              <w:left w:val="nil"/>
              <w:bottom w:val="single" w:sz="4" w:space="0" w:color="000000"/>
              <w:right w:val="single" w:sz="4" w:space="0" w:color="000000"/>
            </w:tcBorders>
            <w:shd w:val="clear" w:color="auto" w:fill="auto"/>
            <w:hideMark/>
          </w:tcPr>
          <w:p w14:paraId="69C12869" w14:textId="77777777" w:rsidR="00D6478F" w:rsidRPr="00D6478F" w:rsidRDefault="00D6478F" w:rsidP="00D6478F">
            <w:pPr>
              <w:jc w:val="right"/>
              <w:rPr>
                <w:sz w:val="20"/>
              </w:rPr>
            </w:pPr>
            <w:r w:rsidRPr="00D6478F">
              <w:rPr>
                <w:sz w:val="20"/>
              </w:rPr>
              <w:t>16 113,4</w:t>
            </w:r>
          </w:p>
        </w:tc>
        <w:tc>
          <w:tcPr>
            <w:tcW w:w="1560" w:type="dxa"/>
            <w:tcBorders>
              <w:top w:val="nil"/>
              <w:left w:val="nil"/>
              <w:bottom w:val="single" w:sz="4" w:space="0" w:color="000000"/>
              <w:right w:val="single" w:sz="4" w:space="0" w:color="000000"/>
            </w:tcBorders>
            <w:shd w:val="clear" w:color="auto" w:fill="auto"/>
            <w:hideMark/>
          </w:tcPr>
          <w:p w14:paraId="32384300" w14:textId="77777777" w:rsidR="00D6478F" w:rsidRPr="00D6478F" w:rsidRDefault="00D6478F" w:rsidP="00D6478F">
            <w:pPr>
              <w:jc w:val="right"/>
              <w:rPr>
                <w:sz w:val="20"/>
              </w:rPr>
            </w:pPr>
            <w:r w:rsidRPr="00D6478F">
              <w:rPr>
                <w:sz w:val="20"/>
              </w:rPr>
              <w:t>15 428,3</w:t>
            </w:r>
          </w:p>
        </w:tc>
        <w:tc>
          <w:tcPr>
            <w:tcW w:w="1842" w:type="dxa"/>
            <w:tcBorders>
              <w:top w:val="nil"/>
              <w:left w:val="nil"/>
              <w:bottom w:val="single" w:sz="4" w:space="0" w:color="000000"/>
              <w:right w:val="single" w:sz="4" w:space="0" w:color="000000"/>
            </w:tcBorders>
            <w:shd w:val="clear" w:color="auto" w:fill="auto"/>
            <w:hideMark/>
          </w:tcPr>
          <w:p w14:paraId="336F1E55" w14:textId="77777777" w:rsidR="00D6478F" w:rsidRPr="00D6478F" w:rsidRDefault="00D6478F" w:rsidP="00D6478F">
            <w:pPr>
              <w:jc w:val="right"/>
              <w:rPr>
                <w:sz w:val="20"/>
              </w:rPr>
            </w:pPr>
            <w:r w:rsidRPr="00D6478F">
              <w:rPr>
                <w:sz w:val="20"/>
              </w:rPr>
              <w:t>15 017,2</w:t>
            </w:r>
          </w:p>
        </w:tc>
      </w:tr>
      <w:tr w:rsidR="00D358CC" w:rsidRPr="00D6478F" w14:paraId="5081B009" w14:textId="77777777" w:rsidTr="00B61FE7">
        <w:trPr>
          <w:trHeight w:val="1602"/>
        </w:trPr>
        <w:tc>
          <w:tcPr>
            <w:tcW w:w="2560" w:type="dxa"/>
            <w:tcBorders>
              <w:top w:val="nil"/>
              <w:left w:val="single" w:sz="4" w:space="0" w:color="000000"/>
              <w:bottom w:val="single" w:sz="4" w:space="0" w:color="000000"/>
              <w:right w:val="single" w:sz="4" w:space="0" w:color="000000"/>
            </w:tcBorders>
            <w:shd w:val="clear" w:color="auto" w:fill="auto"/>
            <w:hideMark/>
          </w:tcPr>
          <w:p w14:paraId="0CA975B1" w14:textId="77777777" w:rsidR="00D6478F" w:rsidRPr="00D6478F" w:rsidRDefault="00D6478F" w:rsidP="00D6478F">
            <w:pPr>
              <w:jc w:val="center"/>
              <w:rPr>
                <w:sz w:val="20"/>
              </w:rPr>
            </w:pPr>
            <w:r w:rsidRPr="00D6478F">
              <w:rPr>
                <w:sz w:val="20"/>
              </w:rPr>
              <w:t>2 02 25304 05 0000 150</w:t>
            </w:r>
          </w:p>
        </w:tc>
        <w:tc>
          <w:tcPr>
            <w:tcW w:w="2543" w:type="dxa"/>
            <w:tcBorders>
              <w:top w:val="nil"/>
              <w:left w:val="nil"/>
              <w:bottom w:val="single" w:sz="4" w:space="0" w:color="000000"/>
              <w:right w:val="single" w:sz="4" w:space="0" w:color="000000"/>
            </w:tcBorders>
            <w:shd w:val="clear" w:color="FFFFFF" w:fill="FFFFFF"/>
            <w:hideMark/>
          </w:tcPr>
          <w:p w14:paraId="5C14C5B7" w14:textId="77777777" w:rsidR="00D6478F" w:rsidRPr="00D6478F" w:rsidRDefault="00D6478F" w:rsidP="00D6478F">
            <w:pPr>
              <w:rPr>
                <w:sz w:val="20"/>
              </w:rPr>
            </w:pPr>
            <w:r w:rsidRPr="00D6478F">
              <w:rPr>
                <w:sz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nil"/>
              <w:left w:val="nil"/>
              <w:bottom w:val="single" w:sz="4" w:space="0" w:color="000000"/>
              <w:right w:val="single" w:sz="4" w:space="0" w:color="000000"/>
            </w:tcBorders>
            <w:shd w:val="clear" w:color="auto" w:fill="auto"/>
            <w:hideMark/>
          </w:tcPr>
          <w:p w14:paraId="23F1E316" w14:textId="77777777" w:rsidR="00D6478F" w:rsidRPr="00D6478F" w:rsidRDefault="00D6478F" w:rsidP="00D6478F">
            <w:pPr>
              <w:jc w:val="right"/>
              <w:rPr>
                <w:sz w:val="20"/>
              </w:rPr>
            </w:pPr>
            <w:r w:rsidRPr="00D6478F">
              <w:rPr>
                <w:sz w:val="20"/>
              </w:rPr>
              <w:t>16 113,4</w:t>
            </w:r>
          </w:p>
        </w:tc>
        <w:tc>
          <w:tcPr>
            <w:tcW w:w="1560" w:type="dxa"/>
            <w:tcBorders>
              <w:top w:val="nil"/>
              <w:left w:val="nil"/>
              <w:bottom w:val="single" w:sz="4" w:space="0" w:color="000000"/>
              <w:right w:val="single" w:sz="4" w:space="0" w:color="000000"/>
            </w:tcBorders>
            <w:shd w:val="clear" w:color="auto" w:fill="auto"/>
            <w:hideMark/>
          </w:tcPr>
          <w:p w14:paraId="11A18229" w14:textId="77777777" w:rsidR="00D6478F" w:rsidRPr="00D6478F" w:rsidRDefault="00D6478F" w:rsidP="00D6478F">
            <w:pPr>
              <w:jc w:val="right"/>
              <w:rPr>
                <w:sz w:val="20"/>
              </w:rPr>
            </w:pPr>
            <w:r w:rsidRPr="00D6478F">
              <w:rPr>
                <w:sz w:val="20"/>
              </w:rPr>
              <w:t>15 428,3</w:t>
            </w:r>
          </w:p>
        </w:tc>
        <w:tc>
          <w:tcPr>
            <w:tcW w:w="1842" w:type="dxa"/>
            <w:tcBorders>
              <w:top w:val="nil"/>
              <w:left w:val="nil"/>
              <w:bottom w:val="single" w:sz="4" w:space="0" w:color="000000"/>
              <w:right w:val="single" w:sz="4" w:space="0" w:color="000000"/>
            </w:tcBorders>
            <w:shd w:val="clear" w:color="auto" w:fill="auto"/>
            <w:hideMark/>
          </w:tcPr>
          <w:p w14:paraId="7C0B1716" w14:textId="77777777" w:rsidR="00D6478F" w:rsidRPr="00D6478F" w:rsidRDefault="00D6478F" w:rsidP="00D6478F">
            <w:pPr>
              <w:jc w:val="right"/>
              <w:rPr>
                <w:sz w:val="20"/>
              </w:rPr>
            </w:pPr>
            <w:r w:rsidRPr="00D6478F">
              <w:rPr>
                <w:sz w:val="20"/>
              </w:rPr>
              <w:t>15 017,2</w:t>
            </w:r>
          </w:p>
        </w:tc>
      </w:tr>
      <w:tr w:rsidR="00B61FE7" w:rsidRPr="00D6478F" w14:paraId="1945D143" w14:textId="77777777" w:rsidTr="00B61FE7">
        <w:trPr>
          <w:trHeight w:val="1290"/>
        </w:trPr>
        <w:tc>
          <w:tcPr>
            <w:tcW w:w="2560" w:type="dxa"/>
            <w:tcBorders>
              <w:top w:val="nil"/>
              <w:left w:val="single" w:sz="4" w:space="0" w:color="000000"/>
              <w:bottom w:val="single" w:sz="4" w:space="0" w:color="000000"/>
              <w:right w:val="single" w:sz="4" w:space="0" w:color="000000"/>
            </w:tcBorders>
            <w:shd w:val="clear" w:color="auto" w:fill="auto"/>
            <w:hideMark/>
          </w:tcPr>
          <w:p w14:paraId="1A4B2BA7" w14:textId="77777777" w:rsidR="00D6478F" w:rsidRPr="00D6478F" w:rsidRDefault="00D6478F" w:rsidP="00D6478F">
            <w:pPr>
              <w:jc w:val="center"/>
              <w:rPr>
                <w:sz w:val="20"/>
              </w:rPr>
            </w:pPr>
            <w:r w:rsidRPr="00D6478F">
              <w:rPr>
                <w:sz w:val="20"/>
              </w:rPr>
              <w:t>2 02 25467 00 0000 150</w:t>
            </w:r>
          </w:p>
        </w:tc>
        <w:tc>
          <w:tcPr>
            <w:tcW w:w="2543" w:type="dxa"/>
            <w:tcBorders>
              <w:top w:val="nil"/>
              <w:left w:val="nil"/>
              <w:bottom w:val="single" w:sz="4" w:space="0" w:color="000000"/>
              <w:right w:val="single" w:sz="4" w:space="0" w:color="000000"/>
            </w:tcBorders>
            <w:shd w:val="clear" w:color="auto" w:fill="auto"/>
            <w:hideMark/>
          </w:tcPr>
          <w:p w14:paraId="50D66C1A" w14:textId="77777777" w:rsidR="00D6478F" w:rsidRPr="00D6478F" w:rsidRDefault="00D6478F" w:rsidP="00D6478F">
            <w:pPr>
              <w:rPr>
                <w:sz w:val="20"/>
              </w:rPr>
            </w:pPr>
            <w:r w:rsidRPr="00D6478F">
              <w:rPr>
                <w:sz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000000"/>
              <w:right w:val="single" w:sz="4" w:space="0" w:color="000000"/>
            </w:tcBorders>
            <w:shd w:val="clear" w:color="auto" w:fill="auto"/>
            <w:hideMark/>
          </w:tcPr>
          <w:p w14:paraId="4CFDF165" w14:textId="77777777" w:rsidR="00D6478F" w:rsidRPr="00D6478F" w:rsidRDefault="00D6478F" w:rsidP="00D6478F">
            <w:pPr>
              <w:jc w:val="right"/>
              <w:rPr>
                <w:sz w:val="20"/>
              </w:rPr>
            </w:pPr>
            <w:r w:rsidRPr="00D6478F">
              <w:rPr>
                <w:sz w:val="20"/>
              </w:rPr>
              <w:t>3 291,7</w:t>
            </w:r>
          </w:p>
        </w:tc>
        <w:tc>
          <w:tcPr>
            <w:tcW w:w="1560" w:type="dxa"/>
            <w:tcBorders>
              <w:top w:val="nil"/>
              <w:left w:val="nil"/>
              <w:bottom w:val="single" w:sz="4" w:space="0" w:color="000000"/>
              <w:right w:val="single" w:sz="4" w:space="0" w:color="000000"/>
            </w:tcBorders>
            <w:shd w:val="clear" w:color="auto" w:fill="auto"/>
            <w:hideMark/>
          </w:tcPr>
          <w:p w14:paraId="45228243" w14:textId="77777777" w:rsidR="00D6478F" w:rsidRPr="00D6478F" w:rsidRDefault="00D6478F" w:rsidP="00D6478F">
            <w:pPr>
              <w:jc w:val="right"/>
              <w:rPr>
                <w:sz w:val="20"/>
              </w:rPr>
            </w:pPr>
            <w:r w:rsidRPr="00D6478F">
              <w:rPr>
                <w:sz w:val="20"/>
              </w:rPr>
              <w:t>0,0</w:t>
            </w:r>
          </w:p>
        </w:tc>
        <w:tc>
          <w:tcPr>
            <w:tcW w:w="1842" w:type="dxa"/>
            <w:tcBorders>
              <w:top w:val="nil"/>
              <w:left w:val="nil"/>
              <w:bottom w:val="single" w:sz="4" w:space="0" w:color="000000"/>
              <w:right w:val="single" w:sz="4" w:space="0" w:color="000000"/>
            </w:tcBorders>
            <w:shd w:val="clear" w:color="auto" w:fill="auto"/>
            <w:hideMark/>
          </w:tcPr>
          <w:p w14:paraId="57EC249F" w14:textId="77777777" w:rsidR="00D6478F" w:rsidRPr="00D6478F" w:rsidRDefault="00D6478F" w:rsidP="00D6478F">
            <w:pPr>
              <w:jc w:val="right"/>
              <w:rPr>
                <w:sz w:val="20"/>
              </w:rPr>
            </w:pPr>
            <w:r w:rsidRPr="00D6478F">
              <w:rPr>
                <w:sz w:val="20"/>
              </w:rPr>
              <w:t>0,0</w:t>
            </w:r>
          </w:p>
        </w:tc>
      </w:tr>
      <w:tr w:rsidR="00D358CC" w:rsidRPr="00D6478F" w14:paraId="19E2F092" w14:textId="77777777" w:rsidTr="00B61FE7">
        <w:trPr>
          <w:trHeight w:val="1290"/>
        </w:trPr>
        <w:tc>
          <w:tcPr>
            <w:tcW w:w="2560" w:type="dxa"/>
            <w:tcBorders>
              <w:top w:val="nil"/>
              <w:left w:val="single" w:sz="4" w:space="0" w:color="000000"/>
              <w:bottom w:val="single" w:sz="4" w:space="0" w:color="000000"/>
              <w:right w:val="single" w:sz="4" w:space="0" w:color="000000"/>
            </w:tcBorders>
            <w:shd w:val="clear" w:color="auto" w:fill="auto"/>
            <w:hideMark/>
          </w:tcPr>
          <w:p w14:paraId="2679C797" w14:textId="77777777" w:rsidR="00D6478F" w:rsidRPr="00D6478F" w:rsidRDefault="00D6478F" w:rsidP="00D6478F">
            <w:pPr>
              <w:jc w:val="center"/>
              <w:rPr>
                <w:sz w:val="20"/>
              </w:rPr>
            </w:pPr>
            <w:r w:rsidRPr="00D6478F">
              <w:rPr>
                <w:sz w:val="20"/>
              </w:rPr>
              <w:t>2 02 25467 05 0000 150</w:t>
            </w:r>
          </w:p>
        </w:tc>
        <w:tc>
          <w:tcPr>
            <w:tcW w:w="2543" w:type="dxa"/>
            <w:tcBorders>
              <w:top w:val="nil"/>
              <w:left w:val="nil"/>
              <w:bottom w:val="single" w:sz="4" w:space="0" w:color="000000"/>
              <w:right w:val="single" w:sz="4" w:space="0" w:color="000000"/>
            </w:tcBorders>
            <w:shd w:val="clear" w:color="FFFFFF" w:fill="FFFFFF"/>
            <w:hideMark/>
          </w:tcPr>
          <w:p w14:paraId="28EAB3F0" w14:textId="77777777" w:rsidR="00D6478F" w:rsidRPr="00D6478F" w:rsidRDefault="00D6478F" w:rsidP="00D6478F">
            <w:pPr>
              <w:rPr>
                <w:sz w:val="20"/>
              </w:rPr>
            </w:pPr>
            <w:r w:rsidRPr="00D6478F">
              <w:rPr>
                <w:sz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000000"/>
              <w:right w:val="single" w:sz="4" w:space="0" w:color="000000"/>
            </w:tcBorders>
            <w:shd w:val="clear" w:color="auto" w:fill="auto"/>
            <w:hideMark/>
          </w:tcPr>
          <w:p w14:paraId="4F05CDFC" w14:textId="77777777" w:rsidR="00D6478F" w:rsidRPr="00D6478F" w:rsidRDefault="00D6478F" w:rsidP="00D6478F">
            <w:pPr>
              <w:jc w:val="right"/>
              <w:rPr>
                <w:sz w:val="20"/>
              </w:rPr>
            </w:pPr>
            <w:r w:rsidRPr="00D6478F">
              <w:rPr>
                <w:sz w:val="20"/>
              </w:rPr>
              <w:t>3 291,7</w:t>
            </w:r>
          </w:p>
        </w:tc>
        <w:tc>
          <w:tcPr>
            <w:tcW w:w="1560" w:type="dxa"/>
            <w:tcBorders>
              <w:top w:val="nil"/>
              <w:left w:val="nil"/>
              <w:bottom w:val="single" w:sz="4" w:space="0" w:color="000000"/>
              <w:right w:val="single" w:sz="4" w:space="0" w:color="000000"/>
            </w:tcBorders>
            <w:shd w:val="clear" w:color="auto" w:fill="auto"/>
            <w:hideMark/>
          </w:tcPr>
          <w:p w14:paraId="2CBC278C" w14:textId="77777777" w:rsidR="00D6478F" w:rsidRPr="00D6478F" w:rsidRDefault="00D6478F" w:rsidP="00D6478F">
            <w:pPr>
              <w:jc w:val="right"/>
              <w:rPr>
                <w:sz w:val="20"/>
              </w:rPr>
            </w:pPr>
            <w:r w:rsidRPr="00D6478F">
              <w:rPr>
                <w:sz w:val="20"/>
              </w:rPr>
              <w:t>0,0</w:t>
            </w:r>
          </w:p>
        </w:tc>
        <w:tc>
          <w:tcPr>
            <w:tcW w:w="1842" w:type="dxa"/>
            <w:tcBorders>
              <w:top w:val="nil"/>
              <w:left w:val="nil"/>
              <w:bottom w:val="single" w:sz="4" w:space="0" w:color="000000"/>
              <w:right w:val="single" w:sz="4" w:space="0" w:color="000000"/>
            </w:tcBorders>
            <w:shd w:val="clear" w:color="auto" w:fill="auto"/>
            <w:hideMark/>
          </w:tcPr>
          <w:p w14:paraId="4945E805" w14:textId="77777777" w:rsidR="00D6478F" w:rsidRPr="00D6478F" w:rsidRDefault="00D6478F" w:rsidP="00D6478F">
            <w:pPr>
              <w:jc w:val="right"/>
              <w:rPr>
                <w:sz w:val="20"/>
              </w:rPr>
            </w:pPr>
            <w:r w:rsidRPr="00D6478F">
              <w:rPr>
                <w:sz w:val="20"/>
              </w:rPr>
              <w:t>0,0</w:t>
            </w:r>
          </w:p>
        </w:tc>
      </w:tr>
      <w:tr w:rsidR="00B61FE7" w:rsidRPr="00D6478F" w14:paraId="53BCF076"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3233C1F8" w14:textId="77777777" w:rsidR="00D6478F" w:rsidRPr="00D6478F" w:rsidRDefault="00D6478F" w:rsidP="00D6478F">
            <w:pPr>
              <w:jc w:val="center"/>
              <w:rPr>
                <w:sz w:val="20"/>
              </w:rPr>
            </w:pPr>
            <w:r w:rsidRPr="00D6478F">
              <w:rPr>
                <w:sz w:val="20"/>
              </w:rPr>
              <w:lastRenderedPageBreak/>
              <w:t>2 02 25511 00 0000 150</w:t>
            </w:r>
          </w:p>
        </w:tc>
        <w:tc>
          <w:tcPr>
            <w:tcW w:w="2543" w:type="dxa"/>
            <w:tcBorders>
              <w:top w:val="nil"/>
              <w:left w:val="nil"/>
              <w:bottom w:val="single" w:sz="4" w:space="0" w:color="000000"/>
              <w:right w:val="single" w:sz="4" w:space="0" w:color="000000"/>
            </w:tcBorders>
            <w:shd w:val="clear" w:color="auto" w:fill="auto"/>
            <w:hideMark/>
          </w:tcPr>
          <w:p w14:paraId="06A51207" w14:textId="77777777" w:rsidR="00D6478F" w:rsidRPr="00D6478F" w:rsidRDefault="00D6478F" w:rsidP="00D6478F">
            <w:pPr>
              <w:rPr>
                <w:sz w:val="20"/>
              </w:rPr>
            </w:pPr>
            <w:r w:rsidRPr="00D6478F">
              <w:rPr>
                <w:sz w:val="20"/>
              </w:rPr>
              <w:t>Субсидии бюджетам на проведение комплексных кадастровых работ</w:t>
            </w:r>
          </w:p>
        </w:tc>
        <w:tc>
          <w:tcPr>
            <w:tcW w:w="1134" w:type="dxa"/>
            <w:tcBorders>
              <w:top w:val="nil"/>
              <w:left w:val="nil"/>
              <w:bottom w:val="single" w:sz="4" w:space="0" w:color="000000"/>
              <w:right w:val="single" w:sz="4" w:space="0" w:color="000000"/>
            </w:tcBorders>
            <w:shd w:val="clear" w:color="auto" w:fill="auto"/>
            <w:hideMark/>
          </w:tcPr>
          <w:p w14:paraId="05B13C3C" w14:textId="77777777" w:rsidR="00D6478F" w:rsidRPr="00D6478F" w:rsidRDefault="00D6478F" w:rsidP="00D6478F">
            <w:pPr>
              <w:jc w:val="right"/>
              <w:rPr>
                <w:sz w:val="20"/>
              </w:rPr>
            </w:pPr>
            <w:r w:rsidRPr="00D6478F">
              <w:rPr>
                <w:sz w:val="20"/>
              </w:rPr>
              <w:t>1 197,7</w:t>
            </w:r>
          </w:p>
        </w:tc>
        <w:tc>
          <w:tcPr>
            <w:tcW w:w="1560" w:type="dxa"/>
            <w:tcBorders>
              <w:top w:val="nil"/>
              <w:left w:val="nil"/>
              <w:bottom w:val="single" w:sz="4" w:space="0" w:color="000000"/>
              <w:right w:val="single" w:sz="4" w:space="0" w:color="000000"/>
            </w:tcBorders>
            <w:shd w:val="clear" w:color="auto" w:fill="auto"/>
            <w:hideMark/>
          </w:tcPr>
          <w:p w14:paraId="7B608B48" w14:textId="77777777" w:rsidR="00D6478F" w:rsidRPr="00D6478F" w:rsidRDefault="00D6478F" w:rsidP="00D6478F">
            <w:pPr>
              <w:jc w:val="right"/>
              <w:rPr>
                <w:sz w:val="20"/>
              </w:rPr>
            </w:pPr>
            <w:r w:rsidRPr="00D6478F">
              <w:rPr>
                <w:sz w:val="20"/>
              </w:rPr>
              <w:t>3 385,6</w:t>
            </w:r>
          </w:p>
        </w:tc>
        <w:tc>
          <w:tcPr>
            <w:tcW w:w="1842" w:type="dxa"/>
            <w:tcBorders>
              <w:top w:val="nil"/>
              <w:left w:val="nil"/>
              <w:bottom w:val="single" w:sz="4" w:space="0" w:color="000000"/>
              <w:right w:val="single" w:sz="4" w:space="0" w:color="000000"/>
            </w:tcBorders>
            <w:shd w:val="clear" w:color="auto" w:fill="auto"/>
            <w:hideMark/>
          </w:tcPr>
          <w:p w14:paraId="41CC3FEB" w14:textId="77777777" w:rsidR="00D6478F" w:rsidRPr="00D6478F" w:rsidRDefault="00D6478F" w:rsidP="00D6478F">
            <w:pPr>
              <w:jc w:val="right"/>
              <w:rPr>
                <w:sz w:val="20"/>
              </w:rPr>
            </w:pPr>
            <w:r w:rsidRPr="00D6478F">
              <w:rPr>
                <w:sz w:val="20"/>
              </w:rPr>
              <w:t>1 251,3</w:t>
            </w:r>
          </w:p>
        </w:tc>
      </w:tr>
      <w:tr w:rsidR="00D358CC" w:rsidRPr="00D6478F" w14:paraId="3DB339CC"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1261D3C2" w14:textId="77777777" w:rsidR="00D6478F" w:rsidRPr="00D6478F" w:rsidRDefault="00D6478F" w:rsidP="00D6478F">
            <w:pPr>
              <w:jc w:val="center"/>
              <w:rPr>
                <w:sz w:val="20"/>
              </w:rPr>
            </w:pPr>
            <w:r w:rsidRPr="00D6478F">
              <w:rPr>
                <w:sz w:val="20"/>
              </w:rPr>
              <w:t>2 02 25511 05 0000 150</w:t>
            </w:r>
          </w:p>
        </w:tc>
        <w:tc>
          <w:tcPr>
            <w:tcW w:w="2543" w:type="dxa"/>
            <w:tcBorders>
              <w:top w:val="nil"/>
              <w:left w:val="nil"/>
              <w:bottom w:val="single" w:sz="4" w:space="0" w:color="000000"/>
              <w:right w:val="single" w:sz="4" w:space="0" w:color="000000"/>
            </w:tcBorders>
            <w:shd w:val="clear" w:color="FFFFFF" w:fill="FFFFFF"/>
            <w:hideMark/>
          </w:tcPr>
          <w:p w14:paraId="4E057ABD" w14:textId="77777777" w:rsidR="00D6478F" w:rsidRPr="00D6478F" w:rsidRDefault="00D6478F" w:rsidP="00D6478F">
            <w:pPr>
              <w:rPr>
                <w:sz w:val="20"/>
              </w:rPr>
            </w:pPr>
            <w:r w:rsidRPr="00D6478F">
              <w:rPr>
                <w:sz w:val="20"/>
              </w:rPr>
              <w:t>Субсидии бюджетам муниципальных районов на проведение комплексных кадастровых работ</w:t>
            </w:r>
          </w:p>
        </w:tc>
        <w:tc>
          <w:tcPr>
            <w:tcW w:w="1134" w:type="dxa"/>
            <w:tcBorders>
              <w:top w:val="nil"/>
              <w:left w:val="nil"/>
              <w:bottom w:val="single" w:sz="4" w:space="0" w:color="000000"/>
              <w:right w:val="single" w:sz="4" w:space="0" w:color="000000"/>
            </w:tcBorders>
            <w:shd w:val="clear" w:color="auto" w:fill="auto"/>
            <w:hideMark/>
          </w:tcPr>
          <w:p w14:paraId="43428684" w14:textId="77777777" w:rsidR="00D6478F" w:rsidRPr="00D6478F" w:rsidRDefault="00D6478F" w:rsidP="00D6478F">
            <w:pPr>
              <w:jc w:val="right"/>
              <w:rPr>
                <w:sz w:val="20"/>
              </w:rPr>
            </w:pPr>
            <w:r w:rsidRPr="00D6478F">
              <w:rPr>
                <w:sz w:val="20"/>
              </w:rPr>
              <w:t>1 197,7</w:t>
            </w:r>
          </w:p>
        </w:tc>
        <w:tc>
          <w:tcPr>
            <w:tcW w:w="1560" w:type="dxa"/>
            <w:tcBorders>
              <w:top w:val="nil"/>
              <w:left w:val="nil"/>
              <w:bottom w:val="single" w:sz="4" w:space="0" w:color="000000"/>
              <w:right w:val="single" w:sz="4" w:space="0" w:color="000000"/>
            </w:tcBorders>
            <w:shd w:val="clear" w:color="auto" w:fill="auto"/>
            <w:hideMark/>
          </w:tcPr>
          <w:p w14:paraId="6A2F5855" w14:textId="77777777" w:rsidR="00D6478F" w:rsidRPr="00D6478F" w:rsidRDefault="00D6478F" w:rsidP="00D6478F">
            <w:pPr>
              <w:jc w:val="right"/>
              <w:rPr>
                <w:sz w:val="20"/>
              </w:rPr>
            </w:pPr>
            <w:r w:rsidRPr="00D6478F">
              <w:rPr>
                <w:sz w:val="20"/>
              </w:rPr>
              <w:t>3 385,6</w:t>
            </w:r>
          </w:p>
        </w:tc>
        <w:tc>
          <w:tcPr>
            <w:tcW w:w="1842" w:type="dxa"/>
            <w:tcBorders>
              <w:top w:val="nil"/>
              <w:left w:val="nil"/>
              <w:bottom w:val="single" w:sz="4" w:space="0" w:color="000000"/>
              <w:right w:val="single" w:sz="4" w:space="0" w:color="000000"/>
            </w:tcBorders>
            <w:shd w:val="clear" w:color="auto" w:fill="auto"/>
            <w:hideMark/>
          </w:tcPr>
          <w:p w14:paraId="355CA1AD" w14:textId="77777777" w:rsidR="00D6478F" w:rsidRPr="00D6478F" w:rsidRDefault="00D6478F" w:rsidP="00D6478F">
            <w:pPr>
              <w:jc w:val="right"/>
              <w:rPr>
                <w:sz w:val="20"/>
              </w:rPr>
            </w:pPr>
            <w:r w:rsidRPr="00D6478F">
              <w:rPr>
                <w:sz w:val="20"/>
              </w:rPr>
              <w:t>1 251,3</w:t>
            </w:r>
          </w:p>
        </w:tc>
      </w:tr>
      <w:tr w:rsidR="00B61FE7" w:rsidRPr="00D6478F" w14:paraId="4D136FEB"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1FBD19AF" w14:textId="77777777" w:rsidR="00D6478F" w:rsidRPr="00D6478F" w:rsidRDefault="00D6478F" w:rsidP="00D6478F">
            <w:pPr>
              <w:jc w:val="center"/>
              <w:rPr>
                <w:sz w:val="20"/>
              </w:rPr>
            </w:pPr>
            <w:r w:rsidRPr="00D6478F">
              <w:rPr>
                <w:sz w:val="20"/>
              </w:rPr>
              <w:t>2 02 25519 00 0000 150</w:t>
            </w:r>
          </w:p>
        </w:tc>
        <w:tc>
          <w:tcPr>
            <w:tcW w:w="2543" w:type="dxa"/>
            <w:tcBorders>
              <w:top w:val="nil"/>
              <w:left w:val="nil"/>
              <w:bottom w:val="single" w:sz="4" w:space="0" w:color="000000"/>
              <w:right w:val="single" w:sz="4" w:space="0" w:color="000000"/>
            </w:tcBorders>
            <w:shd w:val="clear" w:color="auto" w:fill="auto"/>
            <w:hideMark/>
          </w:tcPr>
          <w:p w14:paraId="348F087F" w14:textId="77777777" w:rsidR="00D6478F" w:rsidRPr="00D6478F" w:rsidRDefault="00D6478F" w:rsidP="00D6478F">
            <w:pPr>
              <w:rPr>
                <w:sz w:val="20"/>
              </w:rPr>
            </w:pPr>
            <w:r w:rsidRPr="00D6478F">
              <w:rPr>
                <w:sz w:val="20"/>
              </w:rPr>
              <w:t>Субсидии бюджетам на поддержку отрасли культуры</w:t>
            </w:r>
          </w:p>
        </w:tc>
        <w:tc>
          <w:tcPr>
            <w:tcW w:w="1134" w:type="dxa"/>
            <w:tcBorders>
              <w:top w:val="nil"/>
              <w:left w:val="nil"/>
              <w:bottom w:val="single" w:sz="4" w:space="0" w:color="000000"/>
              <w:right w:val="single" w:sz="4" w:space="0" w:color="000000"/>
            </w:tcBorders>
            <w:shd w:val="clear" w:color="auto" w:fill="auto"/>
            <w:hideMark/>
          </w:tcPr>
          <w:p w14:paraId="6E45B345" w14:textId="77777777" w:rsidR="00D6478F" w:rsidRPr="00D6478F" w:rsidRDefault="00D6478F" w:rsidP="00D6478F">
            <w:pPr>
              <w:jc w:val="right"/>
              <w:rPr>
                <w:sz w:val="20"/>
              </w:rPr>
            </w:pPr>
            <w:r w:rsidRPr="00D6478F">
              <w:rPr>
                <w:sz w:val="20"/>
              </w:rPr>
              <w:t>328,3</w:t>
            </w:r>
          </w:p>
        </w:tc>
        <w:tc>
          <w:tcPr>
            <w:tcW w:w="1560" w:type="dxa"/>
            <w:tcBorders>
              <w:top w:val="nil"/>
              <w:left w:val="nil"/>
              <w:bottom w:val="single" w:sz="4" w:space="0" w:color="000000"/>
              <w:right w:val="single" w:sz="4" w:space="0" w:color="000000"/>
            </w:tcBorders>
            <w:shd w:val="clear" w:color="auto" w:fill="auto"/>
            <w:hideMark/>
          </w:tcPr>
          <w:p w14:paraId="02FB54AF" w14:textId="77777777" w:rsidR="00D6478F" w:rsidRPr="00D6478F" w:rsidRDefault="00D6478F" w:rsidP="00D6478F">
            <w:pPr>
              <w:jc w:val="right"/>
              <w:rPr>
                <w:sz w:val="20"/>
              </w:rPr>
            </w:pPr>
            <w:r w:rsidRPr="00D6478F">
              <w:rPr>
                <w:sz w:val="20"/>
              </w:rPr>
              <w:t>0,0</w:t>
            </w:r>
          </w:p>
        </w:tc>
        <w:tc>
          <w:tcPr>
            <w:tcW w:w="1842" w:type="dxa"/>
            <w:tcBorders>
              <w:top w:val="nil"/>
              <w:left w:val="nil"/>
              <w:bottom w:val="single" w:sz="4" w:space="0" w:color="000000"/>
              <w:right w:val="single" w:sz="4" w:space="0" w:color="000000"/>
            </w:tcBorders>
            <w:shd w:val="clear" w:color="auto" w:fill="auto"/>
            <w:hideMark/>
          </w:tcPr>
          <w:p w14:paraId="7EEC5F5D" w14:textId="77777777" w:rsidR="00D6478F" w:rsidRPr="00D6478F" w:rsidRDefault="00D6478F" w:rsidP="00D6478F">
            <w:pPr>
              <w:jc w:val="right"/>
              <w:rPr>
                <w:sz w:val="20"/>
              </w:rPr>
            </w:pPr>
            <w:r w:rsidRPr="00D6478F">
              <w:rPr>
                <w:sz w:val="20"/>
              </w:rPr>
              <w:t>0,0</w:t>
            </w:r>
          </w:p>
        </w:tc>
      </w:tr>
      <w:tr w:rsidR="00D358CC" w:rsidRPr="00D6478F" w14:paraId="3E4D8BCE"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7DB961F5" w14:textId="77777777" w:rsidR="00D6478F" w:rsidRPr="00D6478F" w:rsidRDefault="00D6478F" w:rsidP="00D6478F">
            <w:pPr>
              <w:jc w:val="center"/>
              <w:rPr>
                <w:sz w:val="20"/>
              </w:rPr>
            </w:pPr>
            <w:r w:rsidRPr="00D6478F">
              <w:rPr>
                <w:sz w:val="20"/>
              </w:rPr>
              <w:t>2 02 25519 05 0000 150</w:t>
            </w:r>
          </w:p>
        </w:tc>
        <w:tc>
          <w:tcPr>
            <w:tcW w:w="2543" w:type="dxa"/>
            <w:tcBorders>
              <w:top w:val="nil"/>
              <w:left w:val="nil"/>
              <w:bottom w:val="single" w:sz="4" w:space="0" w:color="000000"/>
              <w:right w:val="single" w:sz="4" w:space="0" w:color="000000"/>
            </w:tcBorders>
            <w:shd w:val="clear" w:color="FFFFFF" w:fill="FFFFFF"/>
            <w:hideMark/>
          </w:tcPr>
          <w:p w14:paraId="4BF0012B" w14:textId="77777777" w:rsidR="00D6478F" w:rsidRPr="00D6478F" w:rsidRDefault="00D6478F" w:rsidP="00D6478F">
            <w:pPr>
              <w:rPr>
                <w:sz w:val="20"/>
              </w:rPr>
            </w:pPr>
            <w:r w:rsidRPr="00D6478F">
              <w:rPr>
                <w:sz w:val="20"/>
              </w:rPr>
              <w:t>Субсидии бюджетам муниципальных районов на поддержку отрасли культуры</w:t>
            </w:r>
          </w:p>
        </w:tc>
        <w:tc>
          <w:tcPr>
            <w:tcW w:w="1134" w:type="dxa"/>
            <w:tcBorders>
              <w:top w:val="nil"/>
              <w:left w:val="nil"/>
              <w:bottom w:val="single" w:sz="4" w:space="0" w:color="000000"/>
              <w:right w:val="single" w:sz="4" w:space="0" w:color="000000"/>
            </w:tcBorders>
            <w:shd w:val="clear" w:color="auto" w:fill="auto"/>
            <w:hideMark/>
          </w:tcPr>
          <w:p w14:paraId="5169B08D" w14:textId="77777777" w:rsidR="00D6478F" w:rsidRPr="00D6478F" w:rsidRDefault="00D6478F" w:rsidP="00D6478F">
            <w:pPr>
              <w:jc w:val="right"/>
              <w:rPr>
                <w:sz w:val="20"/>
              </w:rPr>
            </w:pPr>
            <w:r w:rsidRPr="00D6478F">
              <w:rPr>
                <w:sz w:val="20"/>
              </w:rPr>
              <w:t>328,3</w:t>
            </w:r>
          </w:p>
        </w:tc>
        <w:tc>
          <w:tcPr>
            <w:tcW w:w="1560" w:type="dxa"/>
            <w:tcBorders>
              <w:top w:val="nil"/>
              <w:left w:val="nil"/>
              <w:bottom w:val="single" w:sz="4" w:space="0" w:color="000000"/>
              <w:right w:val="single" w:sz="4" w:space="0" w:color="000000"/>
            </w:tcBorders>
            <w:shd w:val="clear" w:color="auto" w:fill="auto"/>
            <w:hideMark/>
          </w:tcPr>
          <w:p w14:paraId="5EA6FA92" w14:textId="77777777" w:rsidR="00D6478F" w:rsidRPr="00D6478F" w:rsidRDefault="00D6478F" w:rsidP="00D6478F">
            <w:pPr>
              <w:jc w:val="right"/>
              <w:rPr>
                <w:sz w:val="20"/>
              </w:rPr>
            </w:pPr>
            <w:r w:rsidRPr="00D6478F">
              <w:rPr>
                <w:sz w:val="20"/>
              </w:rPr>
              <w:t>0,0</w:t>
            </w:r>
          </w:p>
        </w:tc>
        <w:tc>
          <w:tcPr>
            <w:tcW w:w="1842" w:type="dxa"/>
            <w:tcBorders>
              <w:top w:val="nil"/>
              <w:left w:val="nil"/>
              <w:bottom w:val="single" w:sz="4" w:space="0" w:color="000000"/>
              <w:right w:val="single" w:sz="4" w:space="0" w:color="000000"/>
            </w:tcBorders>
            <w:shd w:val="clear" w:color="auto" w:fill="auto"/>
            <w:hideMark/>
          </w:tcPr>
          <w:p w14:paraId="46E79BB7" w14:textId="77777777" w:rsidR="00D6478F" w:rsidRPr="00D6478F" w:rsidRDefault="00D6478F" w:rsidP="00D6478F">
            <w:pPr>
              <w:jc w:val="right"/>
              <w:rPr>
                <w:sz w:val="20"/>
              </w:rPr>
            </w:pPr>
            <w:r w:rsidRPr="00D6478F">
              <w:rPr>
                <w:sz w:val="20"/>
              </w:rPr>
              <w:t>0,0</w:t>
            </w:r>
          </w:p>
        </w:tc>
      </w:tr>
      <w:tr w:rsidR="00B61FE7" w:rsidRPr="00D6478F" w14:paraId="2707E9B7"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3FF92CE3" w14:textId="77777777" w:rsidR="00D6478F" w:rsidRPr="00D6478F" w:rsidRDefault="00D6478F" w:rsidP="00D6478F">
            <w:pPr>
              <w:jc w:val="center"/>
              <w:rPr>
                <w:sz w:val="20"/>
              </w:rPr>
            </w:pPr>
            <w:r w:rsidRPr="00D6478F">
              <w:rPr>
                <w:sz w:val="20"/>
              </w:rPr>
              <w:t>2 02 25750 00 0000 150</w:t>
            </w:r>
          </w:p>
        </w:tc>
        <w:tc>
          <w:tcPr>
            <w:tcW w:w="2543" w:type="dxa"/>
            <w:tcBorders>
              <w:top w:val="nil"/>
              <w:left w:val="nil"/>
              <w:bottom w:val="single" w:sz="4" w:space="0" w:color="000000"/>
              <w:right w:val="single" w:sz="4" w:space="0" w:color="000000"/>
            </w:tcBorders>
            <w:shd w:val="clear" w:color="auto" w:fill="auto"/>
            <w:hideMark/>
          </w:tcPr>
          <w:p w14:paraId="553BCC24" w14:textId="77777777" w:rsidR="00D6478F" w:rsidRPr="00D6478F" w:rsidRDefault="00D6478F" w:rsidP="00D6478F">
            <w:pPr>
              <w:rPr>
                <w:sz w:val="20"/>
              </w:rPr>
            </w:pPr>
            <w:r w:rsidRPr="00D6478F">
              <w:rPr>
                <w:sz w:val="20"/>
              </w:rPr>
              <w:t>Субсидии бюджетам на реализацию мероприятий по модернизации школьных систем образования</w:t>
            </w:r>
          </w:p>
        </w:tc>
        <w:tc>
          <w:tcPr>
            <w:tcW w:w="1134" w:type="dxa"/>
            <w:tcBorders>
              <w:top w:val="nil"/>
              <w:left w:val="nil"/>
              <w:bottom w:val="single" w:sz="4" w:space="0" w:color="000000"/>
              <w:right w:val="single" w:sz="4" w:space="0" w:color="000000"/>
            </w:tcBorders>
            <w:shd w:val="clear" w:color="auto" w:fill="auto"/>
            <w:hideMark/>
          </w:tcPr>
          <w:p w14:paraId="72136C73" w14:textId="77777777" w:rsidR="00D6478F" w:rsidRPr="00D6478F" w:rsidRDefault="00D6478F" w:rsidP="00D6478F">
            <w:pPr>
              <w:jc w:val="right"/>
              <w:rPr>
                <w:sz w:val="20"/>
              </w:rPr>
            </w:pPr>
            <w:r w:rsidRPr="00D6478F">
              <w:rPr>
                <w:sz w:val="20"/>
              </w:rPr>
              <w:t>107 033,6</w:t>
            </w:r>
          </w:p>
        </w:tc>
        <w:tc>
          <w:tcPr>
            <w:tcW w:w="1560" w:type="dxa"/>
            <w:tcBorders>
              <w:top w:val="nil"/>
              <w:left w:val="nil"/>
              <w:bottom w:val="single" w:sz="4" w:space="0" w:color="000000"/>
              <w:right w:val="single" w:sz="4" w:space="0" w:color="000000"/>
            </w:tcBorders>
            <w:shd w:val="clear" w:color="auto" w:fill="auto"/>
            <w:hideMark/>
          </w:tcPr>
          <w:p w14:paraId="6E345CC7" w14:textId="77777777" w:rsidR="00D6478F" w:rsidRPr="00D6478F" w:rsidRDefault="00D6478F" w:rsidP="00D6478F">
            <w:pPr>
              <w:jc w:val="right"/>
              <w:rPr>
                <w:sz w:val="20"/>
              </w:rPr>
            </w:pPr>
            <w:r w:rsidRPr="00D6478F">
              <w:rPr>
                <w:sz w:val="20"/>
              </w:rPr>
              <w:t>36 244,7</w:t>
            </w:r>
          </w:p>
        </w:tc>
        <w:tc>
          <w:tcPr>
            <w:tcW w:w="1842" w:type="dxa"/>
            <w:tcBorders>
              <w:top w:val="nil"/>
              <w:left w:val="nil"/>
              <w:bottom w:val="single" w:sz="4" w:space="0" w:color="000000"/>
              <w:right w:val="single" w:sz="4" w:space="0" w:color="000000"/>
            </w:tcBorders>
            <w:shd w:val="clear" w:color="auto" w:fill="auto"/>
            <w:hideMark/>
          </w:tcPr>
          <w:p w14:paraId="69D838CC" w14:textId="77777777" w:rsidR="00D6478F" w:rsidRPr="00D6478F" w:rsidRDefault="00D6478F" w:rsidP="00D6478F">
            <w:pPr>
              <w:jc w:val="right"/>
              <w:rPr>
                <w:sz w:val="20"/>
              </w:rPr>
            </w:pPr>
            <w:r w:rsidRPr="00D6478F">
              <w:rPr>
                <w:sz w:val="20"/>
              </w:rPr>
              <w:t>273 317,8</w:t>
            </w:r>
          </w:p>
        </w:tc>
      </w:tr>
      <w:tr w:rsidR="00D358CC" w:rsidRPr="00D6478F" w14:paraId="10303907"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759DD1C4" w14:textId="77777777" w:rsidR="00D6478F" w:rsidRPr="00D6478F" w:rsidRDefault="00D6478F" w:rsidP="00D6478F">
            <w:pPr>
              <w:jc w:val="center"/>
              <w:rPr>
                <w:sz w:val="20"/>
              </w:rPr>
            </w:pPr>
            <w:r w:rsidRPr="00D6478F">
              <w:rPr>
                <w:sz w:val="20"/>
              </w:rPr>
              <w:t>2 02 25750 05 0000 150</w:t>
            </w:r>
          </w:p>
        </w:tc>
        <w:tc>
          <w:tcPr>
            <w:tcW w:w="2543" w:type="dxa"/>
            <w:tcBorders>
              <w:top w:val="nil"/>
              <w:left w:val="nil"/>
              <w:bottom w:val="single" w:sz="4" w:space="0" w:color="000000"/>
              <w:right w:val="single" w:sz="4" w:space="0" w:color="000000"/>
            </w:tcBorders>
            <w:shd w:val="clear" w:color="FFFFFF" w:fill="FFFFFF"/>
            <w:hideMark/>
          </w:tcPr>
          <w:p w14:paraId="42854690" w14:textId="77777777" w:rsidR="00D6478F" w:rsidRPr="00D6478F" w:rsidRDefault="00D6478F" w:rsidP="00D6478F">
            <w:pPr>
              <w:rPr>
                <w:sz w:val="20"/>
              </w:rPr>
            </w:pPr>
            <w:r w:rsidRPr="00D6478F">
              <w:rPr>
                <w:sz w:val="20"/>
              </w:rPr>
              <w:t>Субсидии бюджетам муниципальных районов на реализацию мероприятий по модернизации школьных систем образования</w:t>
            </w:r>
          </w:p>
        </w:tc>
        <w:tc>
          <w:tcPr>
            <w:tcW w:w="1134" w:type="dxa"/>
            <w:tcBorders>
              <w:top w:val="nil"/>
              <w:left w:val="nil"/>
              <w:bottom w:val="single" w:sz="4" w:space="0" w:color="000000"/>
              <w:right w:val="single" w:sz="4" w:space="0" w:color="000000"/>
            </w:tcBorders>
            <w:shd w:val="clear" w:color="auto" w:fill="auto"/>
            <w:hideMark/>
          </w:tcPr>
          <w:p w14:paraId="0DF0CD9E" w14:textId="77777777" w:rsidR="00D6478F" w:rsidRPr="00D6478F" w:rsidRDefault="00D6478F" w:rsidP="00D6478F">
            <w:pPr>
              <w:jc w:val="right"/>
              <w:rPr>
                <w:sz w:val="20"/>
              </w:rPr>
            </w:pPr>
            <w:r w:rsidRPr="00D6478F">
              <w:rPr>
                <w:sz w:val="20"/>
              </w:rPr>
              <w:t>107 033,6</w:t>
            </w:r>
          </w:p>
        </w:tc>
        <w:tc>
          <w:tcPr>
            <w:tcW w:w="1560" w:type="dxa"/>
            <w:tcBorders>
              <w:top w:val="nil"/>
              <w:left w:val="nil"/>
              <w:bottom w:val="single" w:sz="4" w:space="0" w:color="000000"/>
              <w:right w:val="single" w:sz="4" w:space="0" w:color="000000"/>
            </w:tcBorders>
            <w:shd w:val="clear" w:color="auto" w:fill="auto"/>
            <w:hideMark/>
          </w:tcPr>
          <w:p w14:paraId="6A0CEEED" w14:textId="77777777" w:rsidR="00D6478F" w:rsidRPr="00D6478F" w:rsidRDefault="00D6478F" w:rsidP="00D6478F">
            <w:pPr>
              <w:jc w:val="right"/>
              <w:rPr>
                <w:sz w:val="20"/>
              </w:rPr>
            </w:pPr>
            <w:r w:rsidRPr="00D6478F">
              <w:rPr>
                <w:sz w:val="20"/>
              </w:rPr>
              <w:t>36 244,7</w:t>
            </w:r>
          </w:p>
        </w:tc>
        <w:tc>
          <w:tcPr>
            <w:tcW w:w="1842" w:type="dxa"/>
            <w:tcBorders>
              <w:top w:val="nil"/>
              <w:left w:val="nil"/>
              <w:bottom w:val="single" w:sz="4" w:space="0" w:color="000000"/>
              <w:right w:val="single" w:sz="4" w:space="0" w:color="000000"/>
            </w:tcBorders>
            <w:shd w:val="clear" w:color="auto" w:fill="auto"/>
            <w:hideMark/>
          </w:tcPr>
          <w:p w14:paraId="0D36F3B6" w14:textId="77777777" w:rsidR="00D6478F" w:rsidRPr="00D6478F" w:rsidRDefault="00D6478F" w:rsidP="00D6478F">
            <w:pPr>
              <w:jc w:val="right"/>
              <w:rPr>
                <w:sz w:val="20"/>
              </w:rPr>
            </w:pPr>
            <w:r w:rsidRPr="00D6478F">
              <w:rPr>
                <w:sz w:val="20"/>
              </w:rPr>
              <w:t>273 317,8</w:t>
            </w:r>
          </w:p>
        </w:tc>
      </w:tr>
      <w:tr w:rsidR="00B61FE7" w:rsidRPr="00D6478F" w14:paraId="14CD077E" w14:textId="77777777" w:rsidTr="00B61FE7">
        <w:trPr>
          <w:trHeight w:val="300"/>
        </w:trPr>
        <w:tc>
          <w:tcPr>
            <w:tcW w:w="2560" w:type="dxa"/>
            <w:tcBorders>
              <w:top w:val="nil"/>
              <w:left w:val="single" w:sz="4" w:space="0" w:color="000000"/>
              <w:bottom w:val="single" w:sz="4" w:space="0" w:color="000000"/>
              <w:right w:val="single" w:sz="4" w:space="0" w:color="000000"/>
            </w:tcBorders>
            <w:shd w:val="clear" w:color="auto" w:fill="auto"/>
            <w:hideMark/>
          </w:tcPr>
          <w:p w14:paraId="250885F4" w14:textId="77777777" w:rsidR="00D6478F" w:rsidRPr="00D6478F" w:rsidRDefault="00D6478F" w:rsidP="00D6478F">
            <w:pPr>
              <w:jc w:val="center"/>
              <w:rPr>
                <w:sz w:val="20"/>
              </w:rPr>
            </w:pPr>
            <w:r w:rsidRPr="00D6478F">
              <w:rPr>
                <w:sz w:val="20"/>
              </w:rPr>
              <w:t>2 02 29999 00 0000 150</w:t>
            </w:r>
          </w:p>
        </w:tc>
        <w:tc>
          <w:tcPr>
            <w:tcW w:w="2543" w:type="dxa"/>
            <w:tcBorders>
              <w:top w:val="nil"/>
              <w:left w:val="nil"/>
              <w:bottom w:val="single" w:sz="4" w:space="0" w:color="000000"/>
              <w:right w:val="single" w:sz="4" w:space="0" w:color="000000"/>
            </w:tcBorders>
            <w:shd w:val="clear" w:color="auto" w:fill="auto"/>
            <w:hideMark/>
          </w:tcPr>
          <w:p w14:paraId="5307B542" w14:textId="77777777" w:rsidR="00D6478F" w:rsidRPr="00D6478F" w:rsidRDefault="00D6478F" w:rsidP="00D6478F">
            <w:pPr>
              <w:rPr>
                <w:sz w:val="20"/>
              </w:rPr>
            </w:pPr>
            <w:r w:rsidRPr="00D6478F">
              <w:rPr>
                <w:sz w:val="20"/>
              </w:rPr>
              <w:t>Прочие субсидии</w:t>
            </w:r>
          </w:p>
        </w:tc>
        <w:tc>
          <w:tcPr>
            <w:tcW w:w="1134" w:type="dxa"/>
            <w:tcBorders>
              <w:top w:val="nil"/>
              <w:left w:val="nil"/>
              <w:bottom w:val="single" w:sz="4" w:space="0" w:color="000000"/>
              <w:right w:val="single" w:sz="4" w:space="0" w:color="000000"/>
            </w:tcBorders>
            <w:shd w:val="clear" w:color="auto" w:fill="auto"/>
            <w:hideMark/>
          </w:tcPr>
          <w:p w14:paraId="69C19A16" w14:textId="77777777" w:rsidR="00D6478F" w:rsidRPr="00D6478F" w:rsidRDefault="00D6478F" w:rsidP="00D6478F">
            <w:pPr>
              <w:jc w:val="right"/>
              <w:rPr>
                <w:sz w:val="20"/>
              </w:rPr>
            </w:pPr>
            <w:r w:rsidRPr="00D6478F">
              <w:rPr>
                <w:sz w:val="20"/>
              </w:rPr>
              <w:t>232 298,9</w:t>
            </w:r>
          </w:p>
        </w:tc>
        <w:tc>
          <w:tcPr>
            <w:tcW w:w="1560" w:type="dxa"/>
            <w:tcBorders>
              <w:top w:val="nil"/>
              <w:left w:val="nil"/>
              <w:bottom w:val="single" w:sz="4" w:space="0" w:color="000000"/>
              <w:right w:val="single" w:sz="4" w:space="0" w:color="000000"/>
            </w:tcBorders>
            <w:shd w:val="clear" w:color="auto" w:fill="auto"/>
            <w:hideMark/>
          </w:tcPr>
          <w:p w14:paraId="43413A86" w14:textId="77777777" w:rsidR="00D6478F" w:rsidRPr="00D6478F" w:rsidRDefault="00D6478F" w:rsidP="00D6478F">
            <w:pPr>
              <w:jc w:val="right"/>
              <w:rPr>
                <w:sz w:val="20"/>
              </w:rPr>
            </w:pPr>
            <w:r w:rsidRPr="00D6478F">
              <w:rPr>
                <w:sz w:val="20"/>
              </w:rPr>
              <w:t>202 850,2</w:t>
            </w:r>
          </w:p>
        </w:tc>
        <w:tc>
          <w:tcPr>
            <w:tcW w:w="1842" w:type="dxa"/>
            <w:tcBorders>
              <w:top w:val="nil"/>
              <w:left w:val="nil"/>
              <w:bottom w:val="single" w:sz="4" w:space="0" w:color="000000"/>
              <w:right w:val="single" w:sz="4" w:space="0" w:color="000000"/>
            </w:tcBorders>
            <w:shd w:val="clear" w:color="auto" w:fill="auto"/>
            <w:hideMark/>
          </w:tcPr>
          <w:p w14:paraId="386EFC2C" w14:textId="77777777" w:rsidR="00D6478F" w:rsidRPr="00D6478F" w:rsidRDefault="00D6478F" w:rsidP="00D6478F">
            <w:pPr>
              <w:jc w:val="right"/>
              <w:rPr>
                <w:sz w:val="20"/>
              </w:rPr>
            </w:pPr>
            <w:r w:rsidRPr="00D6478F">
              <w:rPr>
                <w:sz w:val="20"/>
              </w:rPr>
              <w:t>200 991,7</w:t>
            </w:r>
          </w:p>
        </w:tc>
      </w:tr>
      <w:tr w:rsidR="00D358CC" w:rsidRPr="00D6478F" w14:paraId="4A2715C7"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18A528A5" w14:textId="77777777" w:rsidR="00D6478F" w:rsidRPr="00D6478F" w:rsidRDefault="00D6478F" w:rsidP="00D6478F">
            <w:pPr>
              <w:jc w:val="center"/>
              <w:rPr>
                <w:sz w:val="20"/>
              </w:rPr>
            </w:pPr>
            <w:r w:rsidRPr="00D6478F">
              <w:rPr>
                <w:sz w:val="20"/>
              </w:rPr>
              <w:t>2 02 29999 05 0000 150</w:t>
            </w:r>
          </w:p>
        </w:tc>
        <w:tc>
          <w:tcPr>
            <w:tcW w:w="2543" w:type="dxa"/>
            <w:tcBorders>
              <w:top w:val="nil"/>
              <w:left w:val="nil"/>
              <w:bottom w:val="single" w:sz="4" w:space="0" w:color="000000"/>
              <w:right w:val="single" w:sz="4" w:space="0" w:color="000000"/>
            </w:tcBorders>
            <w:shd w:val="clear" w:color="FFFFFF" w:fill="FFFFFF"/>
            <w:hideMark/>
          </w:tcPr>
          <w:p w14:paraId="1314FA71" w14:textId="77777777" w:rsidR="00D6478F" w:rsidRPr="00D6478F" w:rsidRDefault="00D6478F" w:rsidP="00D6478F">
            <w:pPr>
              <w:rPr>
                <w:sz w:val="20"/>
              </w:rPr>
            </w:pPr>
            <w:r w:rsidRPr="00D6478F">
              <w:rPr>
                <w:sz w:val="20"/>
              </w:rPr>
              <w:t>Прочие субсидии бюджетам муниципальных районов</w:t>
            </w:r>
          </w:p>
        </w:tc>
        <w:tc>
          <w:tcPr>
            <w:tcW w:w="1134" w:type="dxa"/>
            <w:tcBorders>
              <w:top w:val="nil"/>
              <w:left w:val="nil"/>
              <w:bottom w:val="single" w:sz="4" w:space="0" w:color="000000"/>
              <w:right w:val="single" w:sz="4" w:space="0" w:color="000000"/>
            </w:tcBorders>
            <w:shd w:val="clear" w:color="auto" w:fill="auto"/>
            <w:hideMark/>
          </w:tcPr>
          <w:p w14:paraId="26D872E1" w14:textId="77777777" w:rsidR="00D6478F" w:rsidRPr="00D6478F" w:rsidRDefault="00D6478F" w:rsidP="00D6478F">
            <w:pPr>
              <w:jc w:val="right"/>
              <w:rPr>
                <w:sz w:val="20"/>
              </w:rPr>
            </w:pPr>
            <w:r w:rsidRPr="00D6478F">
              <w:rPr>
                <w:sz w:val="20"/>
              </w:rPr>
              <w:t>232 298,9</w:t>
            </w:r>
          </w:p>
        </w:tc>
        <w:tc>
          <w:tcPr>
            <w:tcW w:w="1560" w:type="dxa"/>
            <w:tcBorders>
              <w:top w:val="nil"/>
              <w:left w:val="nil"/>
              <w:bottom w:val="single" w:sz="4" w:space="0" w:color="000000"/>
              <w:right w:val="single" w:sz="4" w:space="0" w:color="000000"/>
            </w:tcBorders>
            <w:shd w:val="clear" w:color="auto" w:fill="auto"/>
            <w:hideMark/>
          </w:tcPr>
          <w:p w14:paraId="58BBF38F" w14:textId="77777777" w:rsidR="00D6478F" w:rsidRPr="00D6478F" w:rsidRDefault="00D6478F" w:rsidP="00D6478F">
            <w:pPr>
              <w:jc w:val="right"/>
              <w:rPr>
                <w:sz w:val="20"/>
              </w:rPr>
            </w:pPr>
            <w:r w:rsidRPr="00D6478F">
              <w:rPr>
                <w:sz w:val="20"/>
              </w:rPr>
              <w:t>202 850,2</w:t>
            </w:r>
          </w:p>
        </w:tc>
        <w:tc>
          <w:tcPr>
            <w:tcW w:w="1842" w:type="dxa"/>
            <w:tcBorders>
              <w:top w:val="nil"/>
              <w:left w:val="nil"/>
              <w:bottom w:val="single" w:sz="4" w:space="0" w:color="000000"/>
              <w:right w:val="single" w:sz="4" w:space="0" w:color="000000"/>
            </w:tcBorders>
            <w:shd w:val="clear" w:color="auto" w:fill="auto"/>
            <w:hideMark/>
          </w:tcPr>
          <w:p w14:paraId="3D7B9C47" w14:textId="77777777" w:rsidR="00D6478F" w:rsidRPr="00D6478F" w:rsidRDefault="00D6478F" w:rsidP="00D6478F">
            <w:pPr>
              <w:jc w:val="right"/>
              <w:rPr>
                <w:sz w:val="20"/>
              </w:rPr>
            </w:pPr>
            <w:r w:rsidRPr="00D6478F">
              <w:rPr>
                <w:sz w:val="20"/>
              </w:rPr>
              <w:t>200 991,7</w:t>
            </w:r>
          </w:p>
        </w:tc>
      </w:tr>
      <w:tr w:rsidR="00B61FE7" w:rsidRPr="00D6478F" w14:paraId="0C28D023"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587B3FCB" w14:textId="77777777" w:rsidR="00D6478F" w:rsidRPr="00D6478F" w:rsidRDefault="00D6478F" w:rsidP="00D6478F">
            <w:pPr>
              <w:jc w:val="center"/>
              <w:rPr>
                <w:sz w:val="20"/>
              </w:rPr>
            </w:pPr>
            <w:r w:rsidRPr="00D6478F">
              <w:rPr>
                <w:sz w:val="20"/>
              </w:rPr>
              <w:t>2 02 30000 00 0000 150</w:t>
            </w:r>
          </w:p>
        </w:tc>
        <w:tc>
          <w:tcPr>
            <w:tcW w:w="2543" w:type="dxa"/>
            <w:tcBorders>
              <w:top w:val="nil"/>
              <w:left w:val="nil"/>
              <w:bottom w:val="single" w:sz="4" w:space="0" w:color="000000"/>
              <w:right w:val="single" w:sz="4" w:space="0" w:color="000000"/>
            </w:tcBorders>
            <w:shd w:val="clear" w:color="auto" w:fill="auto"/>
            <w:hideMark/>
          </w:tcPr>
          <w:p w14:paraId="0B4B3A0C" w14:textId="77777777" w:rsidR="00D6478F" w:rsidRPr="00D6478F" w:rsidRDefault="00D6478F" w:rsidP="00D6478F">
            <w:pPr>
              <w:rPr>
                <w:sz w:val="20"/>
              </w:rPr>
            </w:pPr>
            <w:r w:rsidRPr="00D6478F">
              <w:rPr>
                <w:sz w:val="20"/>
              </w:rPr>
              <w:t>Субвенции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5FFE9608" w14:textId="77777777" w:rsidR="00D6478F" w:rsidRPr="00D6478F" w:rsidRDefault="00D6478F" w:rsidP="00D6478F">
            <w:pPr>
              <w:jc w:val="right"/>
              <w:rPr>
                <w:sz w:val="20"/>
              </w:rPr>
            </w:pPr>
            <w:r w:rsidRPr="00D6478F">
              <w:rPr>
                <w:sz w:val="20"/>
              </w:rPr>
              <w:t>854 659,3</w:t>
            </w:r>
          </w:p>
        </w:tc>
        <w:tc>
          <w:tcPr>
            <w:tcW w:w="1560" w:type="dxa"/>
            <w:tcBorders>
              <w:top w:val="nil"/>
              <w:left w:val="nil"/>
              <w:bottom w:val="single" w:sz="4" w:space="0" w:color="000000"/>
              <w:right w:val="single" w:sz="4" w:space="0" w:color="000000"/>
            </w:tcBorders>
            <w:shd w:val="clear" w:color="auto" w:fill="auto"/>
            <w:hideMark/>
          </w:tcPr>
          <w:p w14:paraId="44CE892C" w14:textId="77777777" w:rsidR="00D6478F" w:rsidRPr="00D6478F" w:rsidRDefault="00D6478F" w:rsidP="00D6478F">
            <w:pPr>
              <w:jc w:val="right"/>
              <w:rPr>
                <w:sz w:val="20"/>
              </w:rPr>
            </w:pPr>
            <w:r w:rsidRPr="00D6478F">
              <w:rPr>
                <w:sz w:val="20"/>
              </w:rPr>
              <w:t>869 094,9</w:t>
            </w:r>
          </w:p>
        </w:tc>
        <w:tc>
          <w:tcPr>
            <w:tcW w:w="1842" w:type="dxa"/>
            <w:tcBorders>
              <w:top w:val="nil"/>
              <w:left w:val="nil"/>
              <w:bottom w:val="single" w:sz="4" w:space="0" w:color="000000"/>
              <w:right w:val="single" w:sz="4" w:space="0" w:color="000000"/>
            </w:tcBorders>
            <w:shd w:val="clear" w:color="auto" w:fill="auto"/>
            <w:hideMark/>
          </w:tcPr>
          <w:p w14:paraId="427135C6" w14:textId="77777777" w:rsidR="00D6478F" w:rsidRPr="00D6478F" w:rsidRDefault="00D6478F" w:rsidP="00D6478F">
            <w:pPr>
              <w:jc w:val="right"/>
              <w:rPr>
                <w:sz w:val="20"/>
              </w:rPr>
            </w:pPr>
            <w:r w:rsidRPr="00D6478F">
              <w:rPr>
                <w:sz w:val="20"/>
              </w:rPr>
              <w:t>869 883,3</w:t>
            </w:r>
          </w:p>
        </w:tc>
      </w:tr>
      <w:tr w:rsidR="00B61FE7" w:rsidRPr="00D6478F" w14:paraId="450FBEAF"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14C59513" w14:textId="77777777" w:rsidR="00D6478F" w:rsidRPr="00D6478F" w:rsidRDefault="00D6478F" w:rsidP="00D6478F">
            <w:pPr>
              <w:jc w:val="center"/>
              <w:rPr>
                <w:sz w:val="20"/>
              </w:rPr>
            </w:pPr>
            <w:r w:rsidRPr="00D6478F">
              <w:rPr>
                <w:sz w:val="20"/>
              </w:rPr>
              <w:t>2 02 30024 00 0000 150</w:t>
            </w:r>
          </w:p>
        </w:tc>
        <w:tc>
          <w:tcPr>
            <w:tcW w:w="2543" w:type="dxa"/>
            <w:tcBorders>
              <w:top w:val="nil"/>
              <w:left w:val="nil"/>
              <w:bottom w:val="single" w:sz="4" w:space="0" w:color="000000"/>
              <w:right w:val="single" w:sz="4" w:space="0" w:color="000000"/>
            </w:tcBorders>
            <w:shd w:val="clear" w:color="auto" w:fill="auto"/>
            <w:hideMark/>
          </w:tcPr>
          <w:p w14:paraId="7AF4C2E1" w14:textId="77777777" w:rsidR="00D6478F" w:rsidRPr="00D6478F" w:rsidRDefault="00D6478F" w:rsidP="00D6478F">
            <w:pPr>
              <w:rPr>
                <w:sz w:val="20"/>
              </w:rPr>
            </w:pPr>
            <w:r w:rsidRPr="00D6478F">
              <w:rPr>
                <w:sz w:val="20"/>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1AE52ECC" w14:textId="77777777" w:rsidR="00D6478F" w:rsidRPr="00D6478F" w:rsidRDefault="00D6478F" w:rsidP="00D6478F">
            <w:pPr>
              <w:jc w:val="right"/>
              <w:rPr>
                <w:sz w:val="20"/>
              </w:rPr>
            </w:pPr>
            <w:r w:rsidRPr="00D6478F">
              <w:rPr>
                <w:sz w:val="20"/>
              </w:rPr>
              <w:t>53 947,8</w:t>
            </w:r>
          </w:p>
        </w:tc>
        <w:tc>
          <w:tcPr>
            <w:tcW w:w="1560" w:type="dxa"/>
            <w:tcBorders>
              <w:top w:val="nil"/>
              <w:left w:val="nil"/>
              <w:bottom w:val="single" w:sz="4" w:space="0" w:color="000000"/>
              <w:right w:val="single" w:sz="4" w:space="0" w:color="000000"/>
            </w:tcBorders>
            <w:shd w:val="clear" w:color="auto" w:fill="auto"/>
            <w:hideMark/>
          </w:tcPr>
          <w:p w14:paraId="654101BA" w14:textId="77777777" w:rsidR="00D6478F" w:rsidRPr="00D6478F" w:rsidRDefault="00D6478F" w:rsidP="00D6478F">
            <w:pPr>
              <w:jc w:val="right"/>
              <w:rPr>
                <w:sz w:val="20"/>
              </w:rPr>
            </w:pPr>
            <w:r w:rsidRPr="00D6478F">
              <w:rPr>
                <w:sz w:val="20"/>
              </w:rPr>
              <w:t>53 945,9</w:t>
            </w:r>
          </w:p>
        </w:tc>
        <w:tc>
          <w:tcPr>
            <w:tcW w:w="1842" w:type="dxa"/>
            <w:tcBorders>
              <w:top w:val="nil"/>
              <w:left w:val="nil"/>
              <w:bottom w:val="single" w:sz="4" w:space="0" w:color="000000"/>
              <w:right w:val="single" w:sz="4" w:space="0" w:color="000000"/>
            </w:tcBorders>
            <w:shd w:val="clear" w:color="auto" w:fill="auto"/>
            <w:hideMark/>
          </w:tcPr>
          <w:p w14:paraId="09EC3090" w14:textId="77777777" w:rsidR="00D6478F" w:rsidRPr="00D6478F" w:rsidRDefault="00D6478F" w:rsidP="00D6478F">
            <w:pPr>
              <w:jc w:val="right"/>
              <w:rPr>
                <w:sz w:val="20"/>
              </w:rPr>
            </w:pPr>
            <w:r w:rsidRPr="00D6478F">
              <w:rPr>
                <w:sz w:val="20"/>
              </w:rPr>
              <w:t>53 847,5</w:t>
            </w:r>
          </w:p>
        </w:tc>
      </w:tr>
      <w:tr w:rsidR="00D358CC" w:rsidRPr="00D6478F" w14:paraId="5F17292E" w14:textId="77777777" w:rsidTr="00B61FE7">
        <w:trPr>
          <w:trHeight w:val="979"/>
        </w:trPr>
        <w:tc>
          <w:tcPr>
            <w:tcW w:w="2560" w:type="dxa"/>
            <w:tcBorders>
              <w:top w:val="nil"/>
              <w:left w:val="single" w:sz="4" w:space="0" w:color="000000"/>
              <w:bottom w:val="single" w:sz="4" w:space="0" w:color="000000"/>
              <w:right w:val="single" w:sz="4" w:space="0" w:color="000000"/>
            </w:tcBorders>
            <w:shd w:val="clear" w:color="auto" w:fill="auto"/>
            <w:hideMark/>
          </w:tcPr>
          <w:p w14:paraId="08130629" w14:textId="77777777" w:rsidR="00D6478F" w:rsidRPr="00D6478F" w:rsidRDefault="00D6478F" w:rsidP="00D6478F">
            <w:pPr>
              <w:jc w:val="center"/>
              <w:rPr>
                <w:sz w:val="20"/>
              </w:rPr>
            </w:pPr>
            <w:r w:rsidRPr="00D6478F">
              <w:rPr>
                <w:sz w:val="20"/>
              </w:rPr>
              <w:t>2 02 30024 05 0000 150</w:t>
            </w:r>
          </w:p>
        </w:tc>
        <w:tc>
          <w:tcPr>
            <w:tcW w:w="2543" w:type="dxa"/>
            <w:tcBorders>
              <w:top w:val="nil"/>
              <w:left w:val="nil"/>
              <w:bottom w:val="single" w:sz="4" w:space="0" w:color="000000"/>
              <w:right w:val="single" w:sz="4" w:space="0" w:color="000000"/>
            </w:tcBorders>
            <w:shd w:val="clear" w:color="FFFFFF" w:fill="FFFFFF"/>
            <w:hideMark/>
          </w:tcPr>
          <w:p w14:paraId="5CE00A6A" w14:textId="77777777" w:rsidR="00D6478F" w:rsidRPr="00D6478F" w:rsidRDefault="00D6478F" w:rsidP="00D6478F">
            <w:pPr>
              <w:rPr>
                <w:sz w:val="20"/>
              </w:rPr>
            </w:pPr>
            <w:r w:rsidRPr="00D6478F">
              <w:rPr>
                <w:sz w:val="20"/>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19FC7534" w14:textId="77777777" w:rsidR="00D6478F" w:rsidRPr="00D6478F" w:rsidRDefault="00D6478F" w:rsidP="00D6478F">
            <w:pPr>
              <w:jc w:val="right"/>
              <w:rPr>
                <w:sz w:val="20"/>
              </w:rPr>
            </w:pPr>
            <w:r w:rsidRPr="00D6478F">
              <w:rPr>
                <w:sz w:val="20"/>
              </w:rPr>
              <w:t>53 947,8</w:t>
            </w:r>
          </w:p>
        </w:tc>
        <w:tc>
          <w:tcPr>
            <w:tcW w:w="1560" w:type="dxa"/>
            <w:tcBorders>
              <w:top w:val="nil"/>
              <w:left w:val="nil"/>
              <w:bottom w:val="single" w:sz="4" w:space="0" w:color="000000"/>
              <w:right w:val="single" w:sz="4" w:space="0" w:color="000000"/>
            </w:tcBorders>
            <w:shd w:val="clear" w:color="auto" w:fill="auto"/>
            <w:hideMark/>
          </w:tcPr>
          <w:p w14:paraId="05290690" w14:textId="77777777" w:rsidR="00D6478F" w:rsidRPr="00D6478F" w:rsidRDefault="00D6478F" w:rsidP="00D6478F">
            <w:pPr>
              <w:jc w:val="right"/>
              <w:rPr>
                <w:sz w:val="20"/>
              </w:rPr>
            </w:pPr>
            <w:r w:rsidRPr="00D6478F">
              <w:rPr>
                <w:sz w:val="20"/>
              </w:rPr>
              <w:t>53 945,9</w:t>
            </w:r>
          </w:p>
        </w:tc>
        <w:tc>
          <w:tcPr>
            <w:tcW w:w="1842" w:type="dxa"/>
            <w:tcBorders>
              <w:top w:val="nil"/>
              <w:left w:val="nil"/>
              <w:bottom w:val="single" w:sz="4" w:space="0" w:color="000000"/>
              <w:right w:val="single" w:sz="4" w:space="0" w:color="000000"/>
            </w:tcBorders>
            <w:shd w:val="clear" w:color="auto" w:fill="auto"/>
            <w:hideMark/>
          </w:tcPr>
          <w:p w14:paraId="11ED7E68" w14:textId="77777777" w:rsidR="00D6478F" w:rsidRPr="00D6478F" w:rsidRDefault="00D6478F" w:rsidP="00D6478F">
            <w:pPr>
              <w:jc w:val="right"/>
              <w:rPr>
                <w:sz w:val="20"/>
              </w:rPr>
            </w:pPr>
            <w:r w:rsidRPr="00D6478F">
              <w:rPr>
                <w:sz w:val="20"/>
              </w:rPr>
              <w:t>53 847,5</w:t>
            </w:r>
          </w:p>
        </w:tc>
      </w:tr>
      <w:tr w:rsidR="00B61FE7" w:rsidRPr="00D6478F" w14:paraId="10CEDB23" w14:textId="77777777" w:rsidTr="00B61FE7">
        <w:trPr>
          <w:trHeight w:val="1932"/>
        </w:trPr>
        <w:tc>
          <w:tcPr>
            <w:tcW w:w="2560" w:type="dxa"/>
            <w:tcBorders>
              <w:top w:val="nil"/>
              <w:left w:val="single" w:sz="4" w:space="0" w:color="000000"/>
              <w:bottom w:val="single" w:sz="4" w:space="0" w:color="000000"/>
              <w:right w:val="single" w:sz="4" w:space="0" w:color="000000"/>
            </w:tcBorders>
            <w:shd w:val="clear" w:color="auto" w:fill="auto"/>
            <w:hideMark/>
          </w:tcPr>
          <w:p w14:paraId="1693BBE8" w14:textId="77777777" w:rsidR="00D6478F" w:rsidRPr="00D6478F" w:rsidRDefault="00D6478F" w:rsidP="00D6478F">
            <w:pPr>
              <w:jc w:val="center"/>
              <w:rPr>
                <w:sz w:val="20"/>
              </w:rPr>
            </w:pPr>
            <w:r w:rsidRPr="00D6478F">
              <w:rPr>
                <w:sz w:val="20"/>
              </w:rPr>
              <w:t>2 02 30029 00 0000 150</w:t>
            </w:r>
          </w:p>
        </w:tc>
        <w:tc>
          <w:tcPr>
            <w:tcW w:w="2543" w:type="dxa"/>
            <w:tcBorders>
              <w:top w:val="nil"/>
              <w:left w:val="nil"/>
              <w:bottom w:val="single" w:sz="4" w:space="0" w:color="000000"/>
              <w:right w:val="single" w:sz="4" w:space="0" w:color="000000"/>
            </w:tcBorders>
            <w:shd w:val="clear" w:color="auto" w:fill="auto"/>
            <w:hideMark/>
          </w:tcPr>
          <w:p w14:paraId="3C9C5FDD" w14:textId="77777777" w:rsidR="00D6478F" w:rsidRPr="00D6478F" w:rsidRDefault="00D6478F" w:rsidP="00D6478F">
            <w:pPr>
              <w:rPr>
                <w:sz w:val="20"/>
              </w:rPr>
            </w:pPr>
            <w:r w:rsidRPr="00D6478F">
              <w:rPr>
                <w:sz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000000"/>
              <w:right w:val="single" w:sz="4" w:space="0" w:color="000000"/>
            </w:tcBorders>
            <w:shd w:val="clear" w:color="auto" w:fill="auto"/>
            <w:hideMark/>
          </w:tcPr>
          <w:p w14:paraId="56167E0C" w14:textId="77777777" w:rsidR="00D6478F" w:rsidRPr="00D6478F" w:rsidRDefault="00D6478F" w:rsidP="00D6478F">
            <w:pPr>
              <w:jc w:val="right"/>
              <w:rPr>
                <w:sz w:val="20"/>
              </w:rPr>
            </w:pPr>
            <w:r w:rsidRPr="00D6478F">
              <w:rPr>
                <w:sz w:val="20"/>
              </w:rPr>
              <w:t>13 142,0</w:t>
            </w:r>
          </w:p>
        </w:tc>
        <w:tc>
          <w:tcPr>
            <w:tcW w:w="1560" w:type="dxa"/>
            <w:tcBorders>
              <w:top w:val="nil"/>
              <w:left w:val="nil"/>
              <w:bottom w:val="single" w:sz="4" w:space="0" w:color="000000"/>
              <w:right w:val="single" w:sz="4" w:space="0" w:color="000000"/>
            </w:tcBorders>
            <w:shd w:val="clear" w:color="auto" w:fill="auto"/>
            <w:hideMark/>
          </w:tcPr>
          <w:p w14:paraId="37EE6741" w14:textId="77777777" w:rsidR="00D6478F" w:rsidRPr="00D6478F" w:rsidRDefault="00D6478F" w:rsidP="00D6478F">
            <w:pPr>
              <w:jc w:val="right"/>
              <w:rPr>
                <w:sz w:val="20"/>
              </w:rPr>
            </w:pPr>
            <w:r w:rsidRPr="00D6478F">
              <w:rPr>
                <w:sz w:val="20"/>
              </w:rPr>
              <w:t>13 142,0</w:t>
            </w:r>
          </w:p>
        </w:tc>
        <w:tc>
          <w:tcPr>
            <w:tcW w:w="1842" w:type="dxa"/>
            <w:tcBorders>
              <w:top w:val="nil"/>
              <w:left w:val="nil"/>
              <w:bottom w:val="single" w:sz="4" w:space="0" w:color="000000"/>
              <w:right w:val="single" w:sz="4" w:space="0" w:color="000000"/>
            </w:tcBorders>
            <w:shd w:val="clear" w:color="auto" w:fill="auto"/>
            <w:hideMark/>
          </w:tcPr>
          <w:p w14:paraId="4FFBFABC" w14:textId="77777777" w:rsidR="00D6478F" w:rsidRPr="00D6478F" w:rsidRDefault="00D6478F" w:rsidP="00D6478F">
            <w:pPr>
              <w:jc w:val="right"/>
              <w:rPr>
                <w:sz w:val="20"/>
              </w:rPr>
            </w:pPr>
            <w:r w:rsidRPr="00D6478F">
              <w:rPr>
                <w:sz w:val="20"/>
              </w:rPr>
              <w:t>13 142,0</w:t>
            </w:r>
          </w:p>
        </w:tc>
      </w:tr>
      <w:tr w:rsidR="00D358CC" w:rsidRPr="00D6478F" w14:paraId="490F99FE" w14:textId="77777777" w:rsidTr="00B61FE7">
        <w:trPr>
          <w:trHeight w:val="2247"/>
        </w:trPr>
        <w:tc>
          <w:tcPr>
            <w:tcW w:w="2560" w:type="dxa"/>
            <w:tcBorders>
              <w:top w:val="nil"/>
              <w:left w:val="single" w:sz="4" w:space="0" w:color="000000"/>
              <w:bottom w:val="single" w:sz="4" w:space="0" w:color="000000"/>
              <w:right w:val="single" w:sz="4" w:space="0" w:color="000000"/>
            </w:tcBorders>
            <w:shd w:val="clear" w:color="auto" w:fill="auto"/>
            <w:hideMark/>
          </w:tcPr>
          <w:p w14:paraId="6AB98336" w14:textId="77777777" w:rsidR="00D6478F" w:rsidRPr="00D6478F" w:rsidRDefault="00D6478F" w:rsidP="00D6478F">
            <w:pPr>
              <w:jc w:val="center"/>
              <w:rPr>
                <w:sz w:val="20"/>
              </w:rPr>
            </w:pPr>
            <w:r w:rsidRPr="00D6478F">
              <w:rPr>
                <w:sz w:val="20"/>
              </w:rPr>
              <w:lastRenderedPageBreak/>
              <w:t>2 02 30029 05 0000 150</w:t>
            </w:r>
          </w:p>
        </w:tc>
        <w:tc>
          <w:tcPr>
            <w:tcW w:w="2543" w:type="dxa"/>
            <w:tcBorders>
              <w:top w:val="nil"/>
              <w:left w:val="nil"/>
              <w:bottom w:val="single" w:sz="4" w:space="0" w:color="000000"/>
              <w:right w:val="single" w:sz="4" w:space="0" w:color="000000"/>
            </w:tcBorders>
            <w:shd w:val="clear" w:color="FFFFFF" w:fill="FFFFFF"/>
            <w:hideMark/>
          </w:tcPr>
          <w:p w14:paraId="69EBA2FB" w14:textId="77777777" w:rsidR="00D6478F" w:rsidRPr="00D6478F" w:rsidRDefault="00D6478F" w:rsidP="00D6478F">
            <w:pPr>
              <w:rPr>
                <w:sz w:val="20"/>
              </w:rPr>
            </w:pPr>
            <w:r w:rsidRPr="00D6478F">
              <w:rPr>
                <w:sz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000000"/>
              <w:right w:val="single" w:sz="4" w:space="0" w:color="000000"/>
            </w:tcBorders>
            <w:shd w:val="clear" w:color="auto" w:fill="auto"/>
            <w:hideMark/>
          </w:tcPr>
          <w:p w14:paraId="0FD85466" w14:textId="77777777" w:rsidR="00D6478F" w:rsidRPr="00D6478F" w:rsidRDefault="00D6478F" w:rsidP="00D6478F">
            <w:pPr>
              <w:jc w:val="right"/>
              <w:rPr>
                <w:sz w:val="20"/>
              </w:rPr>
            </w:pPr>
            <w:r w:rsidRPr="00D6478F">
              <w:rPr>
                <w:sz w:val="20"/>
              </w:rPr>
              <w:t>13 142,0</w:t>
            </w:r>
          </w:p>
        </w:tc>
        <w:tc>
          <w:tcPr>
            <w:tcW w:w="1560" w:type="dxa"/>
            <w:tcBorders>
              <w:top w:val="nil"/>
              <w:left w:val="nil"/>
              <w:bottom w:val="single" w:sz="4" w:space="0" w:color="000000"/>
              <w:right w:val="single" w:sz="4" w:space="0" w:color="000000"/>
            </w:tcBorders>
            <w:shd w:val="clear" w:color="auto" w:fill="auto"/>
            <w:hideMark/>
          </w:tcPr>
          <w:p w14:paraId="792A7F07" w14:textId="77777777" w:rsidR="00D6478F" w:rsidRPr="00D6478F" w:rsidRDefault="00D6478F" w:rsidP="00D6478F">
            <w:pPr>
              <w:jc w:val="right"/>
              <w:rPr>
                <w:sz w:val="20"/>
              </w:rPr>
            </w:pPr>
            <w:r w:rsidRPr="00D6478F">
              <w:rPr>
                <w:sz w:val="20"/>
              </w:rPr>
              <w:t>13 142,0</w:t>
            </w:r>
          </w:p>
        </w:tc>
        <w:tc>
          <w:tcPr>
            <w:tcW w:w="1842" w:type="dxa"/>
            <w:tcBorders>
              <w:top w:val="nil"/>
              <w:left w:val="nil"/>
              <w:bottom w:val="single" w:sz="4" w:space="0" w:color="000000"/>
              <w:right w:val="single" w:sz="4" w:space="0" w:color="000000"/>
            </w:tcBorders>
            <w:shd w:val="clear" w:color="auto" w:fill="auto"/>
            <w:hideMark/>
          </w:tcPr>
          <w:p w14:paraId="6E5835AA" w14:textId="77777777" w:rsidR="00D6478F" w:rsidRPr="00D6478F" w:rsidRDefault="00D6478F" w:rsidP="00D6478F">
            <w:pPr>
              <w:jc w:val="right"/>
              <w:rPr>
                <w:sz w:val="20"/>
              </w:rPr>
            </w:pPr>
            <w:r w:rsidRPr="00D6478F">
              <w:rPr>
                <w:sz w:val="20"/>
              </w:rPr>
              <w:t>13 142,0</w:t>
            </w:r>
          </w:p>
        </w:tc>
      </w:tr>
      <w:tr w:rsidR="00B61FE7" w:rsidRPr="00D6478F" w14:paraId="036C895D" w14:textId="77777777" w:rsidTr="00B61FE7">
        <w:trPr>
          <w:trHeight w:val="1932"/>
        </w:trPr>
        <w:tc>
          <w:tcPr>
            <w:tcW w:w="2560" w:type="dxa"/>
            <w:tcBorders>
              <w:top w:val="nil"/>
              <w:left w:val="single" w:sz="4" w:space="0" w:color="000000"/>
              <w:bottom w:val="single" w:sz="4" w:space="0" w:color="000000"/>
              <w:right w:val="single" w:sz="4" w:space="0" w:color="000000"/>
            </w:tcBorders>
            <w:shd w:val="clear" w:color="auto" w:fill="auto"/>
            <w:hideMark/>
          </w:tcPr>
          <w:p w14:paraId="76937A04" w14:textId="77777777" w:rsidR="00D6478F" w:rsidRPr="00D6478F" w:rsidRDefault="00D6478F" w:rsidP="00D6478F">
            <w:pPr>
              <w:jc w:val="center"/>
              <w:rPr>
                <w:sz w:val="20"/>
              </w:rPr>
            </w:pPr>
            <w:r w:rsidRPr="00D6478F">
              <w:rPr>
                <w:sz w:val="20"/>
              </w:rPr>
              <w:t>2 02 35082 00 0000 150</w:t>
            </w:r>
          </w:p>
        </w:tc>
        <w:tc>
          <w:tcPr>
            <w:tcW w:w="2543" w:type="dxa"/>
            <w:tcBorders>
              <w:top w:val="nil"/>
              <w:left w:val="nil"/>
              <w:bottom w:val="single" w:sz="4" w:space="0" w:color="000000"/>
              <w:right w:val="single" w:sz="4" w:space="0" w:color="000000"/>
            </w:tcBorders>
            <w:shd w:val="clear" w:color="auto" w:fill="auto"/>
            <w:hideMark/>
          </w:tcPr>
          <w:p w14:paraId="12BCD601" w14:textId="77777777" w:rsidR="00D6478F" w:rsidRPr="00D6478F" w:rsidRDefault="00D6478F" w:rsidP="00D6478F">
            <w:pPr>
              <w:rPr>
                <w:sz w:val="20"/>
              </w:rPr>
            </w:pPr>
            <w:r w:rsidRPr="00D6478F">
              <w:rPr>
                <w:sz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000000"/>
              <w:right w:val="single" w:sz="4" w:space="0" w:color="000000"/>
            </w:tcBorders>
            <w:shd w:val="clear" w:color="auto" w:fill="auto"/>
            <w:hideMark/>
          </w:tcPr>
          <w:p w14:paraId="716AA33A" w14:textId="77777777" w:rsidR="00D6478F" w:rsidRPr="00D6478F" w:rsidRDefault="00D6478F" w:rsidP="00D6478F">
            <w:pPr>
              <w:jc w:val="right"/>
              <w:rPr>
                <w:sz w:val="20"/>
              </w:rPr>
            </w:pPr>
            <w:r w:rsidRPr="00D6478F">
              <w:rPr>
                <w:sz w:val="20"/>
              </w:rPr>
              <w:t>0,0</w:t>
            </w:r>
          </w:p>
        </w:tc>
        <w:tc>
          <w:tcPr>
            <w:tcW w:w="1560" w:type="dxa"/>
            <w:tcBorders>
              <w:top w:val="nil"/>
              <w:left w:val="nil"/>
              <w:bottom w:val="single" w:sz="4" w:space="0" w:color="000000"/>
              <w:right w:val="single" w:sz="4" w:space="0" w:color="000000"/>
            </w:tcBorders>
            <w:shd w:val="clear" w:color="auto" w:fill="auto"/>
            <w:hideMark/>
          </w:tcPr>
          <w:p w14:paraId="2304D11F" w14:textId="77777777" w:rsidR="00D6478F" w:rsidRPr="00D6478F" w:rsidRDefault="00D6478F" w:rsidP="00D6478F">
            <w:pPr>
              <w:jc w:val="right"/>
              <w:rPr>
                <w:sz w:val="20"/>
              </w:rPr>
            </w:pPr>
            <w:r w:rsidRPr="00D6478F">
              <w:rPr>
                <w:sz w:val="20"/>
              </w:rPr>
              <w:t>14 436,6</w:t>
            </w:r>
          </w:p>
        </w:tc>
        <w:tc>
          <w:tcPr>
            <w:tcW w:w="1842" w:type="dxa"/>
            <w:tcBorders>
              <w:top w:val="nil"/>
              <w:left w:val="nil"/>
              <w:bottom w:val="single" w:sz="4" w:space="0" w:color="000000"/>
              <w:right w:val="single" w:sz="4" w:space="0" w:color="000000"/>
            </w:tcBorders>
            <w:shd w:val="clear" w:color="auto" w:fill="auto"/>
            <w:hideMark/>
          </w:tcPr>
          <w:p w14:paraId="0AD75F37" w14:textId="77777777" w:rsidR="00D6478F" w:rsidRPr="00D6478F" w:rsidRDefault="00D6478F" w:rsidP="00D6478F">
            <w:pPr>
              <w:jc w:val="right"/>
              <w:rPr>
                <w:sz w:val="20"/>
              </w:rPr>
            </w:pPr>
            <w:r w:rsidRPr="00D6478F">
              <w:rPr>
                <w:sz w:val="20"/>
              </w:rPr>
              <w:t>14 873,8</w:t>
            </w:r>
          </w:p>
        </w:tc>
      </w:tr>
      <w:tr w:rsidR="00D358CC" w:rsidRPr="00D6478F" w14:paraId="6EB64CA7" w14:textId="77777777" w:rsidTr="00B61FE7">
        <w:trPr>
          <w:trHeight w:val="1602"/>
        </w:trPr>
        <w:tc>
          <w:tcPr>
            <w:tcW w:w="2560" w:type="dxa"/>
            <w:tcBorders>
              <w:top w:val="nil"/>
              <w:left w:val="single" w:sz="4" w:space="0" w:color="000000"/>
              <w:bottom w:val="single" w:sz="4" w:space="0" w:color="000000"/>
              <w:right w:val="single" w:sz="4" w:space="0" w:color="000000"/>
            </w:tcBorders>
            <w:shd w:val="clear" w:color="auto" w:fill="auto"/>
            <w:hideMark/>
          </w:tcPr>
          <w:p w14:paraId="75DE7A17" w14:textId="77777777" w:rsidR="00D6478F" w:rsidRPr="00D6478F" w:rsidRDefault="00D6478F" w:rsidP="00D6478F">
            <w:pPr>
              <w:jc w:val="center"/>
              <w:rPr>
                <w:sz w:val="20"/>
              </w:rPr>
            </w:pPr>
            <w:r w:rsidRPr="00D6478F">
              <w:rPr>
                <w:sz w:val="20"/>
              </w:rPr>
              <w:t>2 02 35082 05 0000 150</w:t>
            </w:r>
          </w:p>
        </w:tc>
        <w:tc>
          <w:tcPr>
            <w:tcW w:w="2543" w:type="dxa"/>
            <w:tcBorders>
              <w:top w:val="nil"/>
              <w:left w:val="nil"/>
              <w:bottom w:val="single" w:sz="4" w:space="0" w:color="000000"/>
              <w:right w:val="single" w:sz="4" w:space="0" w:color="000000"/>
            </w:tcBorders>
            <w:shd w:val="clear" w:color="FFFFFF" w:fill="FFFFFF"/>
            <w:hideMark/>
          </w:tcPr>
          <w:p w14:paraId="72FEC53B" w14:textId="77777777" w:rsidR="00D6478F" w:rsidRPr="00D6478F" w:rsidRDefault="00D6478F" w:rsidP="00D6478F">
            <w:pPr>
              <w:rPr>
                <w:sz w:val="20"/>
              </w:rPr>
            </w:pPr>
            <w:r w:rsidRPr="00D6478F">
              <w:rPr>
                <w:sz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000000"/>
              <w:right w:val="single" w:sz="4" w:space="0" w:color="000000"/>
            </w:tcBorders>
            <w:shd w:val="clear" w:color="auto" w:fill="auto"/>
            <w:hideMark/>
          </w:tcPr>
          <w:p w14:paraId="32E15275" w14:textId="77777777" w:rsidR="00D6478F" w:rsidRPr="00D6478F" w:rsidRDefault="00D6478F" w:rsidP="00D6478F">
            <w:pPr>
              <w:jc w:val="right"/>
              <w:rPr>
                <w:sz w:val="20"/>
              </w:rPr>
            </w:pPr>
            <w:r w:rsidRPr="00D6478F">
              <w:rPr>
                <w:sz w:val="20"/>
              </w:rPr>
              <w:t>0,0</w:t>
            </w:r>
          </w:p>
        </w:tc>
        <w:tc>
          <w:tcPr>
            <w:tcW w:w="1560" w:type="dxa"/>
            <w:tcBorders>
              <w:top w:val="nil"/>
              <w:left w:val="nil"/>
              <w:bottom w:val="single" w:sz="4" w:space="0" w:color="000000"/>
              <w:right w:val="single" w:sz="4" w:space="0" w:color="000000"/>
            </w:tcBorders>
            <w:shd w:val="clear" w:color="auto" w:fill="auto"/>
            <w:hideMark/>
          </w:tcPr>
          <w:p w14:paraId="09252D3F" w14:textId="77777777" w:rsidR="00D6478F" w:rsidRPr="00D6478F" w:rsidRDefault="00D6478F" w:rsidP="00D6478F">
            <w:pPr>
              <w:jc w:val="right"/>
              <w:rPr>
                <w:sz w:val="20"/>
              </w:rPr>
            </w:pPr>
            <w:r w:rsidRPr="00D6478F">
              <w:rPr>
                <w:sz w:val="20"/>
              </w:rPr>
              <w:t>14 436,6</w:t>
            </w:r>
          </w:p>
        </w:tc>
        <w:tc>
          <w:tcPr>
            <w:tcW w:w="1842" w:type="dxa"/>
            <w:tcBorders>
              <w:top w:val="nil"/>
              <w:left w:val="nil"/>
              <w:bottom w:val="single" w:sz="4" w:space="0" w:color="000000"/>
              <w:right w:val="single" w:sz="4" w:space="0" w:color="000000"/>
            </w:tcBorders>
            <w:shd w:val="clear" w:color="auto" w:fill="auto"/>
            <w:hideMark/>
          </w:tcPr>
          <w:p w14:paraId="72457C16" w14:textId="77777777" w:rsidR="00D6478F" w:rsidRPr="00D6478F" w:rsidRDefault="00D6478F" w:rsidP="00D6478F">
            <w:pPr>
              <w:jc w:val="right"/>
              <w:rPr>
                <w:sz w:val="20"/>
              </w:rPr>
            </w:pPr>
            <w:r w:rsidRPr="00D6478F">
              <w:rPr>
                <w:sz w:val="20"/>
              </w:rPr>
              <w:t>14 873,8</w:t>
            </w:r>
          </w:p>
        </w:tc>
      </w:tr>
      <w:tr w:rsidR="00B61FE7" w:rsidRPr="00D6478F" w14:paraId="11D2A77E" w14:textId="77777777" w:rsidTr="00B61FE7">
        <w:trPr>
          <w:trHeight w:val="1602"/>
        </w:trPr>
        <w:tc>
          <w:tcPr>
            <w:tcW w:w="2560" w:type="dxa"/>
            <w:tcBorders>
              <w:top w:val="nil"/>
              <w:left w:val="single" w:sz="4" w:space="0" w:color="000000"/>
              <w:bottom w:val="single" w:sz="4" w:space="0" w:color="000000"/>
              <w:right w:val="single" w:sz="4" w:space="0" w:color="000000"/>
            </w:tcBorders>
            <w:shd w:val="clear" w:color="auto" w:fill="auto"/>
            <w:hideMark/>
          </w:tcPr>
          <w:p w14:paraId="62A79BD3" w14:textId="77777777" w:rsidR="00D6478F" w:rsidRPr="00D6478F" w:rsidRDefault="00D6478F" w:rsidP="00D6478F">
            <w:pPr>
              <w:jc w:val="center"/>
              <w:rPr>
                <w:sz w:val="20"/>
              </w:rPr>
            </w:pPr>
            <w:r w:rsidRPr="00D6478F">
              <w:rPr>
                <w:sz w:val="20"/>
              </w:rPr>
              <w:t>2 02 35120 00 0000 150</w:t>
            </w:r>
          </w:p>
        </w:tc>
        <w:tc>
          <w:tcPr>
            <w:tcW w:w="2543" w:type="dxa"/>
            <w:tcBorders>
              <w:top w:val="nil"/>
              <w:left w:val="nil"/>
              <w:bottom w:val="single" w:sz="4" w:space="0" w:color="000000"/>
              <w:right w:val="single" w:sz="4" w:space="0" w:color="000000"/>
            </w:tcBorders>
            <w:shd w:val="clear" w:color="auto" w:fill="auto"/>
            <w:hideMark/>
          </w:tcPr>
          <w:p w14:paraId="5311E2EA" w14:textId="77777777" w:rsidR="00D6478F" w:rsidRPr="00D6478F" w:rsidRDefault="00D6478F" w:rsidP="00D6478F">
            <w:pPr>
              <w:rPr>
                <w:sz w:val="20"/>
              </w:rPr>
            </w:pPr>
            <w:r w:rsidRPr="00D6478F">
              <w:rPr>
                <w:sz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703B0F1C" w14:textId="77777777" w:rsidR="00D6478F" w:rsidRPr="00D6478F" w:rsidRDefault="00D6478F" w:rsidP="00D6478F">
            <w:pPr>
              <w:jc w:val="right"/>
              <w:rPr>
                <w:sz w:val="20"/>
              </w:rPr>
            </w:pPr>
            <w:r w:rsidRPr="00D6478F">
              <w:rPr>
                <w:sz w:val="20"/>
              </w:rPr>
              <w:t>26,1</w:t>
            </w:r>
          </w:p>
        </w:tc>
        <w:tc>
          <w:tcPr>
            <w:tcW w:w="1560" w:type="dxa"/>
            <w:tcBorders>
              <w:top w:val="nil"/>
              <w:left w:val="nil"/>
              <w:bottom w:val="single" w:sz="4" w:space="0" w:color="000000"/>
              <w:right w:val="single" w:sz="4" w:space="0" w:color="000000"/>
            </w:tcBorders>
            <w:shd w:val="clear" w:color="auto" w:fill="auto"/>
            <w:hideMark/>
          </w:tcPr>
          <w:p w14:paraId="24BF98CA" w14:textId="77777777" w:rsidR="00D6478F" w:rsidRPr="00D6478F" w:rsidRDefault="00D6478F" w:rsidP="00D6478F">
            <w:pPr>
              <w:jc w:val="right"/>
              <w:rPr>
                <w:sz w:val="20"/>
              </w:rPr>
            </w:pPr>
            <w:r w:rsidRPr="00D6478F">
              <w:rPr>
                <w:sz w:val="20"/>
              </w:rPr>
              <w:t>27,0</w:t>
            </w:r>
          </w:p>
        </w:tc>
        <w:tc>
          <w:tcPr>
            <w:tcW w:w="1842" w:type="dxa"/>
            <w:tcBorders>
              <w:top w:val="nil"/>
              <w:left w:val="nil"/>
              <w:bottom w:val="single" w:sz="4" w:space="0" w:color="000000"/>
              <w:right w:val="single" w:sz="4" w:space="0" w:color="000000"/>
            </w:tcBorders>
            <w:shd w:val="clear" w:color="auto" w:fill="auto"/>
            <w:hideMark/>
          </w:tcPr>
          <w:p w14:paraId="65553B59" w14:textId="77777777" w:rsidR="00D6478F" w:rsidRPr="00D6478F" w:rsidRDefault="00D6478F" w:rsidP="00D6478F">
            <w:pPr>
              <w:jc w:val="right"/>
              <w:rPr>
                <w:sz w:val="20"/>
              </w:rPr>
            </w:pPr>
            <w:r w:rsidRPr="00D6478F">
              <w:rPr>
                <w:sz w:val="20"/>
              </w:rPr>
              <w:t>476,7</w:t>
            </w:r>
          </w:p>
        </w:tc>
      </w:tr>
      <w:tr w:rsidR="00D358CC" w:rsidRPr="00D6478F" w14:paraId="2A99646E" w14:textId="77777777" w:rsidTr="00B61FE7">
        <w:trPr>
          <w:trHeight w:val="1602"/>
        </w:trPr>
        <w:tc>
          <w:tcPr>
            <w:tcW w:w="2560" w:type="dxa"/>
            <w:tcBorders>
              <w:top w:val="nil"/>
              <w:left w:val="single" w:sz="4" w:space="0" w:color="000000"/>
              <w:bottom w:val="single" w:sz="4" w:space="0" w:color="000000"/>
              <w:right w:val="single" w:sz="4" w:space="0" w:color="000000"/>
            </w:tcBorders>
            <w:shd w:val="clear" w:color="auto" w:fill="auto"/>
            <w:hideMark/>
          </w:tcPr>
          <w:p w14:paraId="59703E4D" w14:textId="77777777" w:rsidR="00D6478F" w:rsidRPr="00D6478F" w:rsidRDefault="00D6478F" w:rsidP="00D6478F">
            <w:pPr>
              <w:jc w:val="center"/>
              <w:rPr>
                <w:sz w:val="20"/>
              </w:rPr>
            </w:pPr>
            <w:r w:rsidRPr="00D6478F">
              <w:rPr>
                <w:sz w:val="20"/>
              </w:rPr>
              <w:t>2 02 35120 05 0000 150</w:t>
            </w:r>
          </w:p>
        </w:tc>
        <w:tc>
          <w:tcPr>
            <w:tcW w:w="2543" w:type="dxa"/>
            <w:tcBorders>
              <w:top w:val="nil"/>
              <w:left w:val="nil"/>
              <w:bottom w:val="single" w:sz="4" w:space="0" w:color="000000"/>
              <w:right w:val="single" w:sz="4" w:space="0" w:color="000000"/>
            </w:tcBorders>
            <w:shd w:val="clear" w:color="FFFFFF" w:fill="FFFFFF"/>
            <w:hideMark/>
          </w:tcPr>
          <w:p w14:paraId="4212EC49" w14:textId="77777777" w:rsidR="00D6478F" w:rsidRPr="00D6478F" w:rsidRDefault="00D6478F" w:rsidP="00D6478F">
            <w:pPr>
              <w:rPr>
                <w:sz w:val="20"/>
              </w:rPr>
            </w:pPr>
            <w:r w:rsidRPr="00D6478F">
              <w:rPr>
                <w:sz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000000"/>
              <w:right w:val="single" w:sz="4" w:space="0" w:color="000000"/>
            </w:tcBorders>
            <w:shd w:val="clear" w:color="auto" w:fill="auto"/>
            <w:hideMark/>
          </w:tcPr>
          <w:p w14:paraId="6AFF7DF7" w14:textId="77777777" w:rsidR="00D6478F" w:rsidRPr="00D6478F" w:rsidRDefault="00D6478F" w:rsidP="00D6478F">
            <w:pPr>
              <w:jc w:val="right"/>
              <w:rPr>
                <w:sz w:val="20"/>
              </w:rPr>
            </w:pPr>
            <w:r w:rsidRPr="00D6478F">
              <w:rPr>
                <w:sz w:val="20"/>
              </w:rPr>
              <w:t>26,1</w:t>
            </w:r>
          </w:p>
        </w:tc>
        <w:tc>
          <w:tcPr>
            <w:tcW w:w="1560" w:type="dxa"/>
            <w:tcBorders>
              <w:top w:val="nil"/>
              <w:left w:val="nil"/>
              <w:bottom w:val="single" w:sz="4" w:space="0" w:color="000000"/>
              <w:right w:val="single" w:sz="4" w:space="0" w:color="000000"/>
            </w:tcBorders>
            <w:shd w:val="clear" w:color="auto" w:fill="auto"/>
            <w:hideMark/>
          </w:tcPr>
          <w:p w14:paraId="66905794" w14:textId="77777777" w:rsidR="00D6478F" w:rsidRPr="00D6478F" w:rsidRDefault="00D6478F" w:rsidP="00D6478F">
            <w:pPr>
              <w:jc w:val="right"/>
              <w:rPr>
                <w:sz w:val="20"/>
              </w:rPr>
            </w:pPr>
            <w:r w:rsidRPr="00D6478F">
              <w:rPr>
                <w:sz w:val="20"/>
              </w:rPr>
              <w:t>27,0</w:t>
            </w:r>
          </w:p>
        </w:tc>
        <w:tc>
          <w:tcPr>
            <w:tcW w:w="1842" w:type="dxa"/>
            <w:tcBorders>
              <w:top w:val="nil"/>
              <w:left w:val="nil"/>
              <w:bottom w:val="single" w:sz="4" w:space="0" w:color="000000"/>
              <w:right w:val="single" w:sz="4" w:space="0" w:color="000000"/>
            </w:tcBorders>
            <w:shd w:val="clear" w:color="auto" w:fill="auto"/>
            <w:hideMark/>
          </w:tcPr>
          <w:p w14:paraId="4A7CA381" w14:textId="77777777" w:rsidR="00D6478F" w:rsidRPr="00D6478F" w:rsidRDefault="00D6478F" w:rsidP="00D6478F">
            <w:pPr>
              <w:jc w:val="right"/>
              <w:rPr>
                <w:sz w:val="20"/>
              </w:rPr>
            </w:pPr>
            <w:r w:rsidRPr="00D6478F">
              <w:rPr>
                <w:sz w:val="20"/>
              </w:rPr>
              <w:t>476,7</w:t>
            </w:r>
          </w:p>
        </w:tc>
      </w:tr>
      <w:tr w:rsidR="00B61FE7" w:rsidRPr="00D6478F" w14:paraId="11937433" w14:textId="77777777" w:rsidTr="00B61FE7">
        <w:trPr>
          <w:trHeight w:val="300"/>
        </w:trPr>
        <w:tc>
          <w:tcPr>
            <w:tcW w:w="2560" w:type="dxa"/>
            <w:tcBorders>
              <w:top w:val="nil"/>
              <w:left w:val="single" w:sz="4" w:space="0" w:color="000000"/>
              <w:bottom w:val="single" w:sz="4" w:space="0" w:color="000000"/>
              <w:right w:val="single" w:sz="4" w:space="0" w:color="000000"/>
            </w:tcBorders>
            <w:shd w:val="clear" w:color="auto" w:fill="auto"/>
            <w:hideMark/>
          </w:tcPr>
          <w:p w14:paraId="59AE9E42" w14:textId="77777777" w:rsidR="00D6478F" w:rsidRPr="00D6478F" w:rsidRDefault="00D6478F" w:rsidP="00D6478F">
            <w:pPr>
              <w:jc w:val="center"/>
              <w:rPr>
                <w:sz w:val="20"/>
              </w:rPr>
            </w:pPr>
            <w:r w:rsidRPr="00D6478F">
              <w:rPr>
                <w:sz w:val="20"/>
              </w:rPr>
              <w:t>2 02 39999 00 0000 150</w:t>
            </w:r>
          </w:p>
        </w:tc>
        <w:tc>
          <w:tcPr>
            <w:tcW w:w="2543" w:type="dxa"/>
            <w:tcBorders>
              <w:top w:val="nil"/>
              <w:left w:val="nil"/>
              <w:bottom w:val="single" w:sz="4" w:space="0" w:color="000000"/>
              <w:right w:val="single" w:sz="4" w:space="0" w:color="000000"/>
            </w:tcBorders>
            <w:shd w:val="clear" w:color="auto" w:fill="auto"/>
            <w:hideMark/>
          </w:tcPr>
          <w:p w14:paraId="1AFA4310" w14:textId="77777777" w:rsidR="00D6478F" w:rsidRPr="00D6478F" w:rsidRDefault="00D6478F" w:rsidP="00D6478F">
            <w:pPr>
              <w:rPr>
                <w:sz w:val="20"/>
              </w:rPr>
            </w:pPr>
            <w:r w:rsidRPr="00D6478F">
              <w:rPr>
                <w:sz w:val="20"/>
              </w:rPr>
              <w:t>Прочие субвенции</w:t>
            </w:r>
          </w:p>
        </w:tc>
        <w:tc>
          <w:tcPr>
            <w:tcW w:w="1134" w:type="dxa"/>
            <w:tcBorders>
              <w:top w:val="nil"/>
              <w:left w:val="nil"/>
              <w:bottom w:val="single" w:sz="4" w:space="0" w:color="000000"/>
              <w:right w:val="single" w:sz="4" w:space="0" w:color="000000"/>
            </w:tcBorders>
            <w:shd w:val="clear" w:color="auto" w:fill="auto"/>
            <w:hideMark/>
          </w:tcPr>
          <w:p w14:paraId="0DEB84AC" w14:textId="77777777" w:rsidR="00D6478F" w:rsidRPr="00D6478F" w:rsidRDefault="00D6478F" w:rsidP="00D6478F">
            <w:pPr>
              <w:jc w:val="right"/>
              <w:rPr>
                <w:sz w:val="20"/>
              </w:rPr>
            </w:pPr>
            <w:r w:rsidRPr="00D6478F">
              <w:rPr>
                <w:sz w:val="20"/>
              </w:rPr>
              <w:t>787 543,4</w:t>
            </w:r>
          </w:p>
        </w:tc>
        <w:tc>
          <w:tcPr>
            <w:tcW w:w="1560" w:type="dxa"/>
            <w:tcBorders>
              <w:top w:val="nil"/>
              <w:left w:val="nil"/>
              <w:bottom w:val="single" w:sz="4" w:space="0" w:color="000000"/>
              <w:right w:val="single" w:sz="4" w:space="0" w:color="000000"/>
            </w:tcBorders>
            <w:shd w:val="clear" w:color="auto" w:fill="auto"/>
            <w:hideMark/>
          </w:tcPr>
          <w:p w14:paraId="1F4D7561" w14:textId="77777777" w:rsidR="00D6478F" w:rsidRPr="00D6478F" w:rsidRDefault="00D6478F" w:rsidP="00D6478F">
            <w:pPr>
              <w:jc w:val="right"/>
              <w:rPr>
                <w:sz w:val="20"/>
              </w:rPr>
            </w:pPr>
            <w:r w:rsidRPr="00D6478F">
              <w:rPr>
                <w:sz w:val="20"/>
              </w:rPr>
              <w:t>787 543,4</w:t>
            </w:r>
          </w:p>
        </w:tc>
        <w:tc>
          <w:tcPr>
            <w:tcW w:w="1842" w:type="dxa"/>
            <w:tcBorders>
              <w:top w:val="nil"/>
              <w:left w:val="nil"/>
              <w:bottom w:val="single" w:sz="4" w:space="0" w:color="000000"/>
              <w:right w:val="single" w:sz="4" w:space="0" w:color="000000"/>
            </w:tcBorders>
            <w:shd w:val="clear" w:color="auto" w:fill="auto"/>
            <w:hideMark/>
          </w:tcPr>
          <w:p w14:paraId="799CDB3C" w14:textId="77777777" w:rsidR="00D6478F" w:rsidRPr="00D6478F" w:rsidRDefault="00D6478F" w:rsidP="00D6478F">
            <w:pPr>
              <w:jc w:val="right"/>
              <w:rPr>
                <w:sz w:val="20"/>
              </w:rPr>
            </w:pPr>
            <w:r w:rsidRPr="00D6478F">
              <w:rPr>
                <w:sz w:val="20"/>
              </w:rPr>
              <w:t>787 543,4</w:t>
            </w:r>
          </w:p>
        </w:tc>
      </w:tr>
      <w:tr w:rsidR="00D358CC" w:rsidRPr="00D6478F" w14:paraId="62F75A1E" w14:textId="77777777" w:rsidTr="00B61FE7">
        <w:trPr>
          <w:trHeight w:val="645"/>
        </w:trPr>
        <w:tc>
          <w:tcPr>
            <w:tcW w:w="2560" w:type="dxa"/>
            <w:tcBorders>
              <w:top w:val="nil"/>
              <w:left w:val="single" w:sz="4" w:space="0" w:color="000000"/>
              <w:bottom w:val="single" w:sz="4" w:space="0" w:color="000000"/>
              <w:right w:val="single" w:sz="4" w:space="0" w:color="000000"/>
            </w:tcBorders>
            <w:shd w:val="clear" w:color="auto" w:fill="auto"/>
            <w:hideMark/>
          </w:tcPr>
          <w:p w14:paraId="60DD957A" w14:textId="77777777" w:rsidR="00D6478F" w:rsidRPr="00D6478F" w:rsidRDefault="00D6478F" w:rsidP="00D6478F">
            <w:pPr>
              <w:jc w:val="center"/>
              <w:rPr>
                <w:sz w:val="20"/>
              </w:rPr>
            </w:pPr>
            <w:r w:rsidRPr="00D6478F">
              <w:rPr>
                <w:sz w:val="20"/>
              </w:rPr>
              <w:t>2 02 39999 05 0000 150</w:t>
            </w:r>
          </w:p>
        </w:tc>
        <w:tc>
          <w:tcPr>
            <w:tcW w:w="2543" w:type="dxa"/>
            <w:tcBorders>
              <w:top w:val="nil"/>
              <w:left w:val="nil"/>
              <w:bottom w:val="single" w:sz="4" w:space="0" w:color="000000"/>
              <w:right w:val="single" w:sz="4" w:space="0" w:color="000000"/>
            </w:tcBorders>
            <w:shd w:val="clear" w:color="FFFFFF" w:fill="FFFFFF"/>
            <w:hideMark/>
          </w:tcPr>
          <w:p w14:paraId="2FBC5811" w14:textId="77777777" w:rsidR="00D6478F" w:rsidRPr="00D6478F" w:rsidRDefault="00D6478F" w:rsidP="00D6478F">
            <w:pPr>
              <w:rPr>
                <w:sz w:val="20"/>
              </w:rPr>
            </w:pPr>
            <w:r w:rsidRPr="00D6478F">
              <w:rPr>
                <w:sz w:val="20"/>
              </w:rPr>
              <w:t>Прочие субвенции бюджетам муниципальных районов</w:t>
            </w:r>
          </w:p>
        </w:tc>
        <w:tc>
          <w:tcPr>
            <w:tcW w:w="1134" w:type="dxa"/>
            <w:tcBorders>
              <w:top w:val="nil"/>
              <w:left w:val="nil"/>
              <w:bottom w:val="single" w:sz="4" w:space="0" w:color="000000"/>
              <w:right w:val="single" w:sz="4" w:space="0" w:color="000000"/>
            </w:tcBorders>
            <w:shd w:val="clear" w:color="auto" w:fill="auto"/>
            <w:hideMark/>
          </w:tcPr>
          <w:p w14:paraId="678B497B" w14:textId="77777777" w:rsidR="00D6478F" w:rsidRPr="00D6478F" w:rsidRDefault="00D6478F" w:rsidP="00D6478F">
            <w:pPr>
              <w:jc w:val="right"/>
              <w:rPr>
                <w:sz w:val="20"/>
              </w:rPr>
            </w:pPr>
            <w:r w:rsidRPr="00D6478F">
              <w:rPr>
                <w:sz w:val="20"/>
              </w:rPr>
              <w:t>787 543,4</w:t>
            </w:r>
          </w:p>
        </w:tc>
        <w:tc>
          <w:tcPr>
            <w:tcW w:w="1560" w:type="dxa"/>
            <w:tcBorders>
              <w:top w:val="nil"/>
              <w:left w:val="nil"/>
              <w:bottom w:val="single" w:sz="4" w:space="0" w:color="000000"/>
              <w:right w:val="single" w:sz="4" w:space="0" w:color="000000"/>
            </w:tcBorders>
            <w:shd w:val="clear" w:color="auto" w:fill="auto"/>
            <w:hideMark/>
          </w:tcPr>
          <w:p w14:paraId="658EF48F" w14:textId="77777777" w:rsidR="00D6478F" w:rsidRPr="00D6478F" w:rsidRDefault="00D6478F" w:rsidP="00D6478F">
            <w:pPr>
              <w:jc w:val="right"/>
              <w:rPr>
                <w:sz w:val="20"/>
              </w:rPr>
            </w:pPr>
            <w:r w:rsidRPr="00D6478F">
              <w:rPr>
                <w:sz w:val="20"/>
              </w:rPr>
              <w:t>787 543,4</w:t>
            </w:r>
          </w:p>
        </w:tc>
        <w:tc>
          <w:tcPr>
            <w:tcW w:w="1842" w:type="dxa"/>
            <w:tcBorders>
              <w:top w:val="nil"/>
              <w:left w:val="nil"/>
              <w:bottom w:val="single" w:sz="4" w:space="0" w:color="000000"/>
              <w:right w:val="single" w:sz="4" w:space="0" w:color="000000"/>
            </w:tcBorders>
            <w:shd w:val="clear" w:color="auto" w:fill="auto"/>
            <w:hideMark/>
          </w:tcPr>
          <w:p w14:paraId="3848FBF9" w14:textId="77777777" w:rsidR="00D6478F" w:rsidRPr="00D6478F" w:rsidRDefault="00D6478F" w:rsidP="00D6478F">
            <w:pPr>
              <w:jc w:val="right"/>
              <w:rPr>
                <w:sz w:val="20"/>
              </w:rPr>
            </w:pPr>
            <w:r w:rsidRPr="00D6478F">
              <w:rPr>
                <w:sz w:val="20"/>
              </w:rPr>
              <w:t>787 543,4</w:t>
            </w:r>
          </w:p>
        </w:tc>
      </w:tr>
      <w:tr w:rsidR="00B61FE7" w:rsidRPr="00D6478F" w14:paraId="7B2F2C41" w14:textId="77777777" w:rsidTr="00B61FE7">
        <w:trPr>
          <w:trHeight w:val="300"/>
        </w:trPr>
        <w:tc>
          <w:tcPr>
            <w:tcW w:w="2560" w:type="dxa"/>
            <w:tcBorders>
              <w:top w:val="nil"/>
              <w:left w:val="single" w:sz="4" w:space="0" w:color="000000"/>
              <w:bottom w:val="single" w:sz="4" w:space="0" w:color="000000"/>
              <w:right w:val="single" w:sz="4" w:space="0" w:color="000000"/>
            </w:tcBorders>
            <w:shd w:val="clear" w:color="auto" w:fill="auto"/>
            <w:hideMark/>
          </w:tcPr>
          <w:p w14:paraId="464928DC" w14:textId="77777777" w:rsidR="00D6478F" w:rsidRPr="00D6478F" w:rsidRDefault="00D6478F" w:rsidP="00D6478F">
            <w:pPr>
              <w:jc w:val="center"/>
              <w:rPr>
                <w:sz w:val="20"/>
              </w:rPr>
            </w:pPr>
            <w:r w:rsidRPr="00D6478F">
              <w:rPr>
                <w:sz w:val="20"/>
              </w:rPr>
              <w:t>2 02 40000 00 0000 150</w:t>
            </w:r>
          </w:p>
        </w:tc>
        <w:tc>
          <w:tcPr>
            <w:tcW w:w="2543" w:type="dxa"/>
            <w:tcBorders>
              <w:top w:val="nil"/>
              <w:left w:val="nil"/>
              <w:bottom w:val="single" w:sz="4" w:space="0" w:color="000000"/>
              <w:right w:val="single" w:sz="4" w:space="0" w:color="000000"/>
            </w:tcBorders>
            <w:shd w:val="clear" w:color="auto" w:fill="auto"/>
            <w:hideMark/>
          </w:tcPr>
          <w:p w14:paraId="7FB15257" w14:textId="77777777" w:rsidR="00D6478F" w:rsidRPr="00D6478F" w:rsidRDefault="00D6478F" w:rsidP="00D6478F">
            <w:pPr>
              <w:rPr>
                <w:sz w:val="20"/>
              </w:rPr>
            </w:pPr>
            <w:r w:rsidRPr="00D6478F">
              <w:rPr>
                <w:sz w:val="20"/>
              </w:rPr>
              <w:t>Иные межбюджетные трансферты</w:t>
            </w:r>
          </w:p>
        </w:tc>
        <w:tc>
          <w:tcPr>
            <w:tcW w:w="1134" w:type="dxa"/>
            <w:tcBorders>
              <w:top w:val="nil"/>
              <w:left w:val="nil"/>
              <w:bottom w:val="single" w:sz="4" w:space="0" w:color="000000"/>
              <w:right w:val="single" w:sz="4" w:space="0" w:color="000000"/>
            </w:tcBorders>
            <w:shd w:val="clear" w:color="auto" w:fill="auto"/>
            <w:hideMark/>
          </w:tcPr>
          <w:p w14:paraId="50B0CC50" w14:textId="77777777" w:rsidR="00D6478F" w:rsidRPr="00D6478F" w:rsidRDefault="00D6478F" w:rsidP="00D6478F">
            <w:pPr>
              <w:jc w:val="right"/>
              <w:rPr>
                <w:sz w:val="20"/>
              </w:rPr>
            </w:pPr>
            <w:r w:rsidRPr="00D6478F">
              <w:rPr>
                <w:sz w:val="20"/>
              </w:rPr>
              <w:t>29 125,1</w:t>
            </w:r>
          </w:p>
        </w:tc>
        <w:tc>
          <w:tcPr>
            <w:tcW w:w="1560" w:type="dxa"/>
            <w:tcBorders>
              <w:top w:val="nil"/>
              <w:left w:val="nil"/>
              <w:bottom w:val="single" w:sz="4" w:space="0" w:color="000000"/>
              <w:right w:val="single" w:sz="4" w:space="0" w:color="000000"/>
            </w:tcBorders>
            <w:shd w:val="clear" w:color="auto" w:fill="auto"/>
            <w:hideMark/>
          </w:tcPr>
          <w:p w14:paraId="299B0AE1" w14:textId="77777777" w:rsidR="00D6478F" w:rsidRPr="00D6478F" w:rsidRDefault="00D6478F" w:rsidP="00D6478F">
            <w:pPr>
              <w:jc w:val="right"/>
              <w:rPr>
                <w:sz w:val="20"/>
              </w:rPr>
            </w:pPr>
            <w:r w:rsidRPr="00D6478F">
              <w:rPr>
                <w:sz w:val="20"/>
              </w:rPr>
              <w:t>28 697,5</w:t>
            </w:r>
          </w:p>
        </w:tc>
        <w:tc>
          <w:tcPr>
            <w:tcW w:w="1842" w:type="dxa"/>
            <w:tcBorders>
              <w:top w:val="nil"/>
              <w:left w:val="nil"/>
              <w:bottom w:val="single" w:sz="4" w:space="0" w:color="000000"/>
              <w:right w:val="single" w:sz="4" w:space="0" w:color="000000"/>
            </w:tcBorders>
            <w:shd w:val="clear" w:color="auto" w:fill="auto"/>
            <w:hideMark/>
          </w:tcPr>
          <w:p w14:paraId="3BFD3035" w14:textId="77777777" w:rsidR="00D6478F" w:rsidRPr="00D6478F" w:rsidRDefault="00D6478F" w:rsidP="00D6478F">
            <w:pPr>
              <w:jc w:val="right"/>
              <w:rPr>
                <w:sz w:val="20"/>
              </w:rPr>
            </w:pPr>
            <w:r w:rsidRPr="00D6478F">
              <w:rPr>
                <w:sz w:val="20"/>
              </w:rPr>
              <w:t>29 575,2</w:t>
            </w:r>
          </w:p>
        </w:tc>
      </w:tr>
      <w:tr w:rsidR="00B61FE7" w:rsidRPr="00D6478F" w14:paraId="34E18EE1" w14:textId="77777777" w:rsidTr="00B61FE7">
        <w:trPr>
          <w:trHeight w:val="1932"/>
        </w:trPr>
        <w:tc>
          <w:tcPr>
            <w:tcW w:w="2560" w:type="dxa"/>
            <w:tcBorders>
              <w:top w:val="nil"/>
              <w:left w:val="single" w:sz="4" w:space="0" w:color="000000"/>
              <w:bottom w:val="single" w:sz="4" w:space="0" w:color="000000"/>
              <w:right w:val="single" w:sz="4" w:space="0" w:color="000000"/>
            </w:tcBorders>
            <w:shd w:val="clear" w:color="auto" w:fill="auto"/>
            <w:hideMark/>
          </w:tcPr>
          <w:p w14:paraId="5BC1B2FF" w14:textId="77777777" w:rsidR="00D6478F" w:rsidRPr="00D6478F" w:rsidRDefault="00D6478F" w:rsidP="00D6478F">
            <w:pPr>
              <w:jc w:val="center"/>
              <w:rPr>
                <w:sz w:val="20"/>
              </w:rPr>
            </w:pPr>
            <w:r w:rsidRPr="00D6478F">
              <w:rPr>
                <w:sz w:val="20"/>
              </w:rPr>
              <w:lastRenderedPageBreak/>
              <w:t>2 02 45179 00 0000 150</w:t>
            </w:r>
          </w:p>
        </w:tc>
        <w:tc>
          <w:tcPr>
            <w:tcW w:w="2543" w:type="dxa"/>
            <w:tcBorders>
              <w:top w:val="nil"/>
              <w:left w:val="nil"/>
              <w:bottom w:val="single" w:sz="4" w:space="0" w:color="000000"/>
              <w:right w:val="single" w:sz="4" w:space="0" w:color="000000"/>
            </w:tcBorders>
            <w:shd w:val="clear" w:color="auto" w:fill="auto"/>
            <w:hideMark/>
          </w:tcPr>
          <w:p w14:paraId="30FCC45E" w14:textId="77777777" w:rsidR="00D6478F" w:rsidRPr="00D6478F" w:rsidRDefault="00D6478F" w:rsidP="00D6478F">
            <w:pPr>
              <w:rPr>
                <w:sz w:val="20"/>
              </w:rPr>
            </w:pPr>
            <w:r w:rsidRPr="00D6478F">
              <w:rPr>
                <w:sz w:val="2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nil"/>
              <w:left w:val="nil"/>
              <w:bottom w:val="single" w:sz="4" w:space="0" w:color="000000"/>
              <w:right w:val="single" w:sz="4" w:space="0" w:color="000000"/>
            </w:tcBorders>
            <w:shd w:val="clear" w:color="auto" w:fill="auto"/>
            <w:hideMark/>
          </w:tcPr>
          <w:p w14:paraId="6C061AEB" w14:textId="77777777" w:rsidR="00D6478F" w:rsidRPr="00D6478F" w:rsidRDefault="00D6478F" w:rsidP="00D6478F">
            <w:pPr>
              <w:jc w:val="right"/>
              <w:rPr>
                <w:sz w:val="20"/>
              </w:rPr>
            </w:pPr>
            <w:r w:rsidRPr="00D6478F">
              <w:rPr>
                <w:sz w:val="20"/>
              </w:rPr>
              <w:t>3 911,0</w:t>
            </w:r>
          </w:p>
        </w:tc>
        <w:tc>
          <w:tcPr>
            <w:tcW w:w="1560" w:type="dxa"/>
            <w:tcBorders>
              <w:top w:val="nil"/>
              <w:left w:val="nil"/>
              <w:bottom w:val="single" w:sz="4" w:space="0" w:color="000000"/>
              <w:right w:val="single" w:sz="4" w:space="0" w:color="000000"/>
            </w:tcBorders>
            <w:shd w:val="clear" w:color="auto" w:fill="auto"/>
            <w:hideMark/>
          </w:tcPr>
          <w:p w14:paraId="4143A23B" w14:textId="77777777" w:rsidR="00D6478F" w:rsidRPr="00D6478F" w:rsidRDefault="00D6478F" w:rsidP="00D6478F">
            <w:pPr>
              <w:jc w:val="right"/>
              <w:rPr>
                <w:sz w:val="20"/>
              </w:rPr>
            </w:pPr>
            <w:r w:rsidRPr="00D6478F">
              <w:rPr>
                <w:sz w:val="20"/>
              </w:rPr>
              <w:t>3 495,6</w:t>
            </w:r>
          </w:p>
        </w:tc>
        <w:tc>
          <w:tcPr>
            <w:tcW w:w="1842" w:type="dxa"/>
            <w:tcBorders>
              <w:top w:val="nil"/>
              <w:left w:val="nil"/>
              <w:bottom w:val="single" w:sz="4" w:space="0" w:color="000000"/>
              <w:right w:val="single" w:sz="4" w:space="0" w:color="000000"/>
            </w:tcBorders>
            <w:shd w:val="clear" w:color="auto" w:fill="auto"/>
            <w:hideMark/>
          </w:tcPr>
          <w:p w14:paraId="5AB38AD2" w14:textId="77777777" w:rsidR="00D6478F" w:rsidRPr="00D6478F" w:rsidRDefault="00D6478F" w:rsidP="00D6478F">
            <w:pPr>
              <w:jc w:val="right"/>
              <w:rPr>
                <w:sz w:val="20"/>
              </w:rPr>
            </w:pPr>
            <w:r w:rsidRPr="00D6478F">
              <w:rPr>
                <w:sz w:val="20"/>
              </w:rPr>
              <w:t>4 225,6</w:t>
            </w:r>
          </w:p>
        </w:tc>
      </w:tr>
      <w:tr w:rsidR="00D358CC" w:rsidRPr="00D6478F" w14:paraId="494726AF" w14:textId="77777777" w:rsidTr="00B61FE7">
        <w:trPr>
          <w:trHeight w:val="2247"/>
        </w:trPr>
        <w:tc>
          <w:tcPr>
            <w:tcW w:w="2560" w:type="dxa"/>
            <w:tcBorders>
              <w:top w:val="nil"/>
              <w:left w:val="single" w:sz="4" w:space="0" w:color="000000"/>
              <w:bottom w:val="single" w:sz="4" w:space="0" w:color="000000"/>
              <w:right w:val="single" w:sz="4" w:space="0" w:color="000000"/>
            </w:tcBorders>
            <w:shd w:val="clear" w:color="auto" w:fill="auto"/>
            <w:hideMark/>
          </w:tcPr>
          <w:p w14:paraId="4C33197E" w14:textId="77777777" w:rsidR="00D6478F" w:rsidRPr="00D6478F" w:rsidRDefault="00D6478F" w:rsidP="00D6478F">
            <w:pPr>
              <w:jc w:val="center"/>
              <w:rPr>
                <w:sz w:val="20"/>
              </w:rPr>
            </w:pPr>
            <w:r w:rsidRPr="00D6478F">
              <w:rPr>
                <w:sz w:val="20"/>
              </w:rPr>
              <w:t>2 02 45179 05 0000 150</w:t>
            </w:r>
          </w:p>
        </w:tc>
        <w:tc>
          <w:tcPr>
            <w:tcW w:w="2543" w:type="dxa"/>
            <w:tcBorders>
              <w:top w:val="nil"/>
              <w:left w:val="nil"/>
              <w:bottom w:val="single" w:sz="4" w:space="0" w:color="000000"/>
              <w:right w:val="single" w:sz="4" w:space="0" w:color="000000"/>
            </w:tcBorders>
            <w:shd w:val="clear" w:color="FFFFFF" w:fill="FFFFFF"/>
            <w:hideMark/>
          </w:tcPr>
          <w:p w14:paraId="5F65C2C0" w14:textId="77777777" w:rsidR="00D6478F" w:rsidRPr="00D6478F" w:rsidRDefault="00D6478F" w:rsidP="00D6478F">
            <w:pPr>
              <w:rPr>
                <w:sz w:val="20"/>
              </w:rPr>
            </w:pPr>
            <w:r w:rsidRPr="00D6478F">
              <w:rPr>
                <w:sz w:val="2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nil"/>
              <w:left w:val="nil"/>
              <w:bottom w:val="single" w:sz="4" w:space="0" w:color="000000"/>
              <w:right w:val="single" w:sz="4" w:space="0" w:color="000000"/>
            </w:tcBorders>
            <w:shd w:val="clear" w:color="auto" w:fill="auto"/>
            <w:hideMark/>
          </w:tcPr>
          <w:p w14:paraId="5DED20A1" w14:textId="77777777" w:rsidR="00D6478F" w:rsidRPr="00D6478F" w:rsidRDefault="00D6478F" w:rsidP="00D6478F">
            <w:pPr>
              <w:jc w:val="right"/>
              <w:rPr>
                <w:sz w:val="20"/>
              </w:rPr>
            </w:pPr>
            <w:r w:rsidRPr="00D6478F">
              <w:rPr>
                <w:sz w:val="20"/>
              </w:rPr>
              <w:t>3 911,0</w:t>
            </w:r>
          </w:p>
        </w:tc>
        <w:tc>
          <w:tcPr>
            <w:tcW w:w="1560" w:type="dxa"/>
            <w:tcBorders>
              <w:top w:val="nil"/>
              <w:left w:val="nil"/>
              <w:bottom w:val="single" w:sz="4" w:space="0" w:color="000000"/>
              <w:right w:val="single" w:sz="4" w:space="0" w:color="000000"/>
            </w:tcBorders>
            <w:shd w:val="clear" w:color="auto" w:fill="auto"/>
            <w:hideMark/>
          </w:tcPr>
          <w:p w14:paraId="6D09BB5E" w14:textId="77777777" w:rsidR="00D6478F" w:rsidRPr="00D6478F" w:rsidRDefault="00D6478F" w:rsidP="00D6478F">
            <w:pPr>
              <w:jc w:val="right"/>
              <w:rPr>
                <w:sz w:val="20"/>
              </w:rPr>
            </w:pPr>
            <w:r w:rsidRPr="00D6478F">
              <w:rPr>
                <w:sz w:val="20"/>
              </w:rPr>
              <w:t>3 495,6</w:t>
            </w:r>
          </w:p>
        </w:tc>
        <w:tc>
          <w:tcPr>
            <w:tcW w:w="1842" w:type="dxa"/>
            <w:tcBorders>
              <w:top w:val="nil"/>
              <w:left w:val="nil"/>
              <w:bottom w:val="single" w:sz="4" w:space="0" w:color="000000"/>
              <w:right w:val="single" w:sz="4" w:space="0" w:color="000000"/>
            </w:tcBorders>
            <w:shd w:val="clear" w:color="auto" w:fill="auto"/>
            <w:hideMark/>
          </w:tcPr>
          <w:p w14:paraId="29660128" w14:textId="77777777" w:rsidR="00D6478F" w:rsidRPr="00D6478F" w:rsidRDefault="00D6478F" w:rsidP="00D6478F">
            <w:pPr>
              <w:jc w:val="right"/>
              <w:rPr>
                <w:sz w:val="20"/>
              </w:rPr>
            </w:pPr>
            <w:r w:rsidRPr="00D6478F">
              <w:rPr>
                <w:sz w:val="20"/>
              </w:rPr>
              <w:t>4 225,6</w:t>
            </w:r>
          </w:p>
        </w:tc>
      </w:tr>
      <w:tr w:rsidR="00B61FE7" w:rsidRPr="00D6478F" w14:paraId="619C503F" w14:textId="77777777" w:rsidTr="00B61FE7">
        <w:trPr>
          <w:trHeight w:val="3199"/>
        </w:trPr>
        <w:tc>
          <w:tcPr>
            <w:tcW w:w="2560" w:type="dxa"/>
            <w:tcBorders>
              <w:top w:val="nil"/>
              <w:left w:val="single" w:sz="4" w:space="0" w:color="000000"/>
              <w:bottom w:val="single" w:sz="4" w:space="0" w:color="000000"/>
              <w:right w:val="single" w:sz="4" w:space="0" w:color="000000"/>
            </w:tcBorders>
            <w:shd w:val="clear" w:color="auto" w:fill="auto"/>
            <w:hideMark/>
          </w:tcPr>
          <w:p w14:paraId="49A3E888" w14:textId="77777777" w:rsidR="00D6478F" w:rsidRPr="00D6478F" w:rsidRDefault="00D6478F" w:rsidP="00D6478F">
            <w:pPr>
              <w:jc w:val="center"/>
              <w:rPr>
                <w:sz w:val="20"/>
              </w:rPr>
            </w:pPr>
            <w:r w:rsidRPr="00D6478F">
              <w:rPr>
                <w:sz w:val="20"/>
              </w:rPr>
              <w:t>2 02 45303 00 0000 150</w:t>
            </w:r>
          </w:p>
        </w:tc>
        <w:tc>
          <w:tcPr>
            <w:tcW w:w="2543" w:type="dxa"/>
            <w:tcBorders>
              <w:top w:val="nil"/>
              <w:left w:val="nil"/>
              <w:bottom w:val="single" w:sz="4" w:space="0" w:color="000000"/>
              <w:right w:val="single" w:sz="4" w:space="0" w:color="000000"/>
            </w:tcBorders>
            <w:shd w:val="clear" w:color="auto" w:fill="auto"/>
            <w:hideMark/>
          </w:tcPr>
          <w:p w14:paraId="301C84E5" w14:textId="77777777" w:rsidR="00D6478F" w:rsidRPr="00D6478F" w:rsidRDefault="00D6478F" w:rsidP="00D6478F">
            <w:pPr>
              <w:rPr>
                <w:sz w:val="20"/>
              </w:rPr>
            </w:pPr>
            <w:r w:rsidRPr="00D6478F">
              <w:rPr>
                <w:sz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tcBorders>
              <w:top w:val="nil"/>
              <w:left w:val="nil"/>
              <w:bottom w:val="single" w:sz="4" w:space="0" w:color="000000"/>
              <w:right w:val="single" w:sz="4" w:space="0" w:color="000000"/>
            </w:tcBorders>
            <w:shd w:val="clear" w:color="auto" w:fill="auto"/>
            <w:hideMark/>
          </w:tcPr>
          <w:p w14:paraId="512316B6" w14:textId="77777777" w:rsidR="00D6478F" w:rsidRPr="00D6478F" w:rsidRDefault="00D6478F" w:rsidP="00D6478F">
            <w:pPr>
              <w:jc w:val="right"/>
              <w:rPr>
                <w:sz w:val="20"/>
              </w:rPr>
            </w:pPr>
            <w:r w:rsidRPr="00D6478F">
              <w:rPr>
                <w:sz w:val="20"/>
              </w:rPr>
              <w:t>25 214,1</w:t>
            </w:r>
          </w:p>
        </w:tc>
        <w:tc>
          <w:tcPr>
            <w:tcW w:w="1560" w:type="dxa"/>
            <w:tcBorders>
              <w:top w:val="nil"/>
              <w:left w:val="nil"/>
              <w:bottom w:val="single" w:sz="4" w:space="0" w:color="000000"/>
              <w:right w:val="single" w:sz="4" w:space="0" w:color="000000"/>
            </w:tcBorders>
            <w:shd w:val="clear" w:color="auto" w:fill="auto"/>
            <w:hideMark/>
          </w:tcPr>
          <w:p w14:paraId="4A2B35EF" w14:textId="77777777" w:rsidR="00D6478F" w:rsidRPr="00D6478F" w:rsidRDefault="00D6478F" w:rsidP="00D6478F">
            <w:pPr>
              <w:jc w:val="right"/>
              <w:rPr>
                <w:sz w:val="20"/>
              </w:rPr>
            </w:pPr>
            <w:r w:rsidRPr="00D6478F">
              <w:rPr>
                <w:sz w:val="20"/>
              </w:rPr>
              <w:t>25 201,9</w:t>
            </w:r>
          </w:p>
        </w:tc>
        <w:tc>
          <w:tcPr>
            <w:tcW w:w="1842" w:type="dxa"/>
            <w:tcBorders>
              <w:top w:val="nil"/>
              <w:left w:val="nil"/>
              <w:bottom w:val="single" w:sz="4" w:space="0" w:color="000000"/>
              <w:right w:val="single" w:sz="4" w:space="0" w:color="000000"/>
            </w:tcBorders>
            <w:shd w:val="clear" w:color="auto" w:fill="auto"/>
            <w:hideMark/>
          </w:tcPr>
          <w:p w14:paraId="76C0E84A" w14:textId="77777777" w:rsidR="00D6478F" w:rsidRPr="00D6478F" w:rsidRDefault="00D6478F" w:rsidP="00D6478F">
            <w:pPr>
              <w:jc w:val="right"/>
              <w:rPr>
                <w:sz w:val="20"/>
              </w:rPr>
            </w:pPr>
            <w:r w:rsidRPr="00D6478F">
              <w:rPr>
                <w:sz w:val="20"/>
              </w:rPr>
              <w:t>25 349,6</w:t>
            </w:r>
          </w:p>
        </w:tc>
      </w:tr>
      <w:tr w:rsidR="00D358CC" w:rsidRPr="00D6478F" w14:paraId="47DB11DE" w14:textId="77777777" w:rsidTr="00B61FE7">
        <w:trPr>
          <w:trHeight w:val="3199"/>
        </w:trPr>
        <w:tc>
          <w:tcPr>
            <w:tcW w:w="2560" w:type="dxa"/>
            <w:tcBorders>
              <w:top w:val="nil"/>
              <w:left w:val="single" w:sz="4" w:space="0" w:color="000000"/>
              <w:bottom w:val="single" w:sz="4" w:space="0" w:color="000000"/>
              <w:right w:val="single" w:sz="4" w:space="0" w:color="000000"/>
            </w:tcBorders>
            <w:shd w:val="clear" w:color="auto" w:fill="auto"/>
            <w:hideMark/>
          </w:tcPr>
          <w:p w14:paraId="44BF7A58" w14:textId="77777777" w:rsidR="00D6478F" w:rsidRPr="00D6478F" w:rsidRDefault="00D6478F" w:rsidP="00D6478F">
            <w:pPr>
              <w:jc w:val="center"/>
              <w:rPr>
                <w:sz w:val="20"/>
              </w:rPr>
            </w:pPr>
            <w:r w:rsidRPr="00D6478F">
              <w:rPr>
                <w:sz w:val="20"/>
              </w:rPr>
              <w:t>2 02 45303 05 0000 150</w:t>
            </w:r>
          </w:p>
        </w:tc>
        <w:tc>
          <w:tcPr>
            <w:tcW w:w="2543" w:type="dxa"/>
            <w:tcBorders>
              <w:top w:val="nil"/>
              <w:left w:val="nil"/>
              <w:bottom w:val="single" w:sz="4" w:space="0" w:color="000000"/>
              <w:right w:val="single" w:sz="4" w:space="0" w:color="000000"/>
            </w:tcBorders>
            <w:shd w:val="clear" w:color="FFFFFF" w:fill="FFFFFF"/>
            <w:hideMark/>
          </w:tcPr>
          <w:p w14:paraId="00C56CAC" w14:textId="77777777" w:rsidR="00D6478F" w:rsidRPr="00D6478F" w:rsidRDefault="00D6478F" w:rsidP="00D6478F">
            <w:pPr>
              <w:rPr>
                <w:sz w:val="20"/>
              </w:rPr>
            </w:pPr>
            <w:r w:rsidRPr="00D6478F">
              <w:rPr>
                <w:sz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w:t>
            </w:r>
            <w:r w:rsidRPr="00D6478F">
              <w:rPr>
                <w:sz w:val="20"/>
              </w:rPr>
              <w:lastRenderedPageBreak/>
              <w:t>образовательные программы среднего общего образования</w:t>
            </w:r>
          </w:p>
        </w:tc>
        <w:tc>
          <w:tcPr>
            <w:tcW w:w="1134" w:type="dxa"/>
            <w:tcBorders>
              <w:top w:val="nil"/>
              <w:left w:val="nil"/>
              <w:bottom w:val="single" w:sz="4" w:space="0" w:color="000000"/>
              <w:right w:val="single" w:sz="4" w:space="0" w:color="000000"/>
            </w:tcBorders>
            <w:shd w:val="clear" w:color="auto" w:fill="auto"/>
            <w:hideMark/>
          </w:tcPr>
          <w:p w14:paraId="30E6A8C6" w14:textId="77777777" w:rsidR="00D6478F" w:rsidRPr="00D6478F" w:rsidRDefault="00D6478F" w:rsidP="00D6478F">
            <w:pPr>
              <w:jc w:val="right"/>
              <w:rPr>
                <w:sz w:val="20"/>
              </w:rPr>
            </w:pPr>
            <w:r w:rsidRPr="00D6478F">
              <w:rPr>
                <w:sz w:val="20"/>
              </w:rPr>
              <w:lastRenderedPageBreak/>
              <w:t>25 214,1</w:t>
            </w:r>
          </w:p>
        </w:tc>
        <w:tc>
          <w:tcPr>
            <w:tcW w:w="1560" w:type="dxa"/>
            <w:tcBorders>
              <w:top w:val="nil"/>
              <w:left w:val="nil"/>
              <w:bottom w:val="single" w:sz="4" w:space="0" w:color="000000"/>
              <w:right w:val="single" w:sz="4" w:space="0" w:color="000000"/>
            </w:tcBorders>
            <w:shd w:val="clear" w:color="auto" w:fill="auto"/>
            <w:hideMark/>
          </w:tcPr>
          <w:p w14:paraId="1BE586CE" w14:textId="77777777" w:rsidR="00D6478F" w:rsidRPr="00D6478F" w:rsidRDefault="00D6478F" w:rsidP="00D6478F">
            <w:pPr>
              <w:jc w:val="right"/>
              <w:rPr>
                <w:sz w:val="20"/>
              </w:rPr>
            </w:pPr>
            <w:r w:rsidRPr="00D6478F">
              <w:rPr>
                <w:sz w:val="20"/>
              </w:rPr>
              <w:t>25 201,9</w:t>
            </w:r>
          </w:p>
        </w:tc>
        <w:tc>
          <w:tcPr>
            <w:tcW w:w="1842" w:type="dxa"/>
            <w:tcBorders>
              <w:top w:val="nil"/>
              <w:left w:val="nil"/>
              <w:bottom w:val="single" w:sz="4" w:space="0" w:color="000000"/>
              <w:right w:val="single" w:sz="4" w:space="0" w:color="000000"/>
            </w:tcBorders>
            <w:shd w:val="clear" w:color="auto" w:fill="auto"/>
            <w:hideMark/>
          </w:tcPr>
          <w:p w14:paraId="4F7147C4" w14:textId="77777777" w:rsidR="00D6478F" w:rsidRPr="00D6478F" w:rsidRDefault="00D6478F" w:rsidP="00D6478F">
            <w:pPr>
              <w:jc w:val="right"/>
              <w:rPr>
                <w:sz w:val="20"/>
              </w:rPr>
            </w:pPr>
            <w:r w:rsidRPr="00D6478F">
              <w:rPr>
                <w:sz w:val="20"/>
              </w:rPr>
              <w:t>25 349,6</w:t>
            </w:r>
          </w:p>
        </w:tc>
      </w:tr>
      <w:tr w:rsidR="00B61FE7" w:rsidRPr="00D6478F" w14:paraId="6EF393BD" w14:textId="77777777" w:rsidTr="00B61FE7">
        <w:trPr>
          <w:trHeight w:val="289"/>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A4943C5" w14:textId="77777777" w:rsidR="00D6478F" w:rsidRPr="00D6478F" w:rsidRDefault="00D6478F" w:rsidP="00D6478F">
            <w:pPr>
              <w:jc w:val="right"/>
              <w:rPr>
                <w:sz w:val="20"/>
              </w:rPr>
            </w:pPr>
            <w:r w:rsidRPr="00D6478F">
              <w:rPr>
                <w:sz w:val="20"/>
              </w:rPr>
              <w:t>ВСЕГО ДОХОДОВ</w:t>
            </w:r>
          </w:p>
        </w:tc>
        <w:tc>
          <w:tcPr>
            <w:tcW w:w="1134" w:type="dxa"/>
            <w:tcBorders>
              <w:top w:val="nil"/>
              <w:left w:val="nil"/>
              <w:bottom w:val="single" w:sz="4" w:space="0" w:color="000000"/>
              <w:right w:val="single" w:sz="4" w:space="0" w:color="000000"/>
            </w:tcBorders>
            <w:shd w:val="clear" w:color="auto" w:fill="auto"/>
            <w:hideMark/>
          </w:tcPr>
          <w:p w14:paraId="27B9B968" w14:textId="77777777" w:rsidR="00D6478F" w:rsidRPr="00D6478F" w:rsidRDefault="00D6478F" w:rsidP="00D6478F">
            <w:pPr>
              <w:jc w:val="right"/>
              <w:rPr>
                <w:sz w:val="20"/>
              </w:rPr>
            </w:pPr>
            <w:r w:rsidRPr="00D6478F">
              <w:rPr>
                <w:sz w:val="20"/>
              </w:rPr>
              <w:t>1 995 873,4</w:t>
            </w:r>
          </w:p>
        </w:tc>
        <w:tc>
          <w:tcPr>
            <w:tcW w:w="1560" w:type="dxa"/>
            <w:tcBorders>
              <w:top w:val="nil"/>
              <w:left w:val="nil"/>
              <w:bottom w:val="single" w:sz="4" w:space="0" w:color="000000"/>
              <w:right w:val="single" w:sz="4" w:space="0" w:color="000000"/>
            </w:tcBorders>
            <w:shd w:val="clear" w:color="auto" w:fill="auto"/>
            <w:hideMark/>
          </w:tcPr>
          <w:p w14:paraId="1B0A8048" w14:textId="77777777" w:rsidR="00D6478F" w:rsidRPr="00D6478F" w:rsidRDefault="00D6478F" w:rsidP="00D6478F">
            <w:pPr>
              <w:jc w:val="right"/>
              <w:rPr>
                <w:sz w:val="20"/>
              </w:rPr>
            </w:pPr>
            <w:r w:rsidRPr="00D6478F">
              <w:rPr>
                <w:sz w:val="20"/>
              </w:rPr>
              <w:t>1 648 491,7</w:t>
            </w:r>
          </w:p>
        </w:tc>
        <w:tc>
          <w:tcPr>
            <w:tcW w:w="1842" w:type="dxa"/>
            <w:tcBorders>
              <w:top w:val="nil"/>
              <w:left w:val="nil"/>
              <w:bottom w:val="single" w:sz="4" w:space="0" w:color="000000"/>
              <w:right w:val="single" w:sz="4" w:space="0" w:color="000000"/>
            </w:tcBorders>
            <w:shd w:val="clear" w:color="auto" w:fill="auto"/>
            <w:hideMark/>
          </w:tcPr>
          <w:p w14:paraId="7CE81827" w14:textId="77777777" w:rsidR="00D6478F" w:rsidRPr="00D6478F" w:rsidRDefault="00D6478F" w:rsidP="00D6478F">
            <w:pPr>
              <w:jc w:val="right"/>
              <w:rPr>
                <w:sz w:val="20"/>
              </w:rPr>
            </w:pPr>
            <w:r w:rsidRPr="00D6478F">
              <w:rPr>
                <w:sz w:val="20"/>
              </w:rPr>
              <w:t>1 918 845,3</w:t>
            </w:r>
          </w:p>
        </w:tc>
      </w:tr>
    </w:tbl>
    <w:p w14:paraId="0B6739ED" w14:textId="77777777" w:rsidR="00B61FE7" w:rsidRDefault="00B61FE7" w:rsidP="00D6478F">
      <w:pPr>
        <w:jc w:val="both"/>
        <w:rPr>
          <w:sz w:val="20"/>
        </w:rPr>
      </w:pPr>
    </w:p>
    <w:p w14:paraId="26873ABD" w14:textId="77777777" w:rsidR="00DB4734" w:rsidRDefault="00DB4734" w:rsidP="00D6478F">
      <w:pPr>
        <w:jc w:val="both"/>
        <w:rPr>
          <w:sz w:val="20"/>
        </w:rPr>
      </w:pPr>
    </w:p>
    <w:p w14:paraId="4F55147B" w14:textId="37DB49E5" w:rsidR="00B61FE7" w:rsidRPr="00D6478F" w:rsidRDefault="00B61FE7" w:rsidP="00B61FE7">
      <w:pPr>
        <w:jc w:val="both"/>
        <w:rPr>
          <w:sz w:val="20"/>
        </w:rPr>
      </w:pPr>
      <w:r>
        <w:rPr>
          <w:sz w:val="20"/>
        </w:rPr>
        <w:tab/>
        <w:t xml:space="preserve">                                                                                                                                                         </w:t>
      </w:r>
      <w:r w:rsidRPr="00D6478F">
        <w:rPr>
          <w:sz w:val="20"/>
        </w:rPr>
        <w:t>Приложение</w:t>
      </w:r>
      <w:r>
        <w:rPr>
          <w:sz w:val="20"/>
        </w:rPr>
        <w:t xml:space="preserve"> 2</w:t>
      </w:r>
      <w:r w:rsidRPr="00D6478F">
        <w:rPr>
          <w:sz w:val="20"/>
        </w:rPr>
        <w:t xml:space="preserve"> </w:t>
      </w:r>
      <w:r>
        <w:rPr>
          <w:sz w:val="20"/>
        </w:rPr>
        <w:t xml:space="preserve">                         </w:t>
      </w:r>
    </w:p>
    <w:p w14:paraId="0DFF8B41" w14:textId="29DC4A94" w:rsidR="00B61FE7" w:rsidRPr="00D6478F" w:rsidRDefault="00B61FE7" w:rsidP="00B61FE7">
      <w:pPr>
        <w:jc w:val="both"/>
        <w:rPr>
          <w:sz w:val="20"/>
        </w:rPr>
      </w:pPr>
      <w:r w:rsidRPr="00D6478F">
        <w:rPr>
          <w:sz w:val="20"/>
        </w:rPr>
        <w:t xml:space="preserve">                                                                                                               </w:t>
      </w:r>
      <w:r>
        <w:rPr>
          <w:sz w:val="20"/>
        </w:rPr>
        <w:t xml:space="preserve">          к решению</w:t>
      </w:r>
      <w:r w:rsidRPr="00D6478F">
        <w:rPr>
          <w:sz w:val="20"/>
        </w:rPr>
        <w:t xml:space="preserve"> Совета МР </w:t>
      </w:r>
      <w:r>
        <w:rPr>
          <w:sz w:val="20"/>
        </w:rPr>
        <w:t>«</w:t>
      </w:r>
      <w:r w:rsidRPr="00D6478F">
        <w:rPr>
          <w:sz w:val="20"/>
        </w:rPr>
        <w:t>Сыктывдинский</w:t>
      </w:r>
      <w:r>
        <w:rPr>
          <w:sz w:val="20"/>
        </w:rPr>
        <w:t>»</w:t>
      </w:r>
      <w:r w:rsidRPr="00D6478F">
        <w:rPr>
          <w:sz w:val="20"/>
        </w:rPr>
        <w:t xml:space="preserve">              </w:t>
      </w:r>
    </w:p>
    <w:p w14:paraId="58FBE2D5" w14:textId="77777777" w:rsidR="00E32A62" w:rsidRDefault="00B61FE7" w:rsidP="00E32A62">
      <w:pPr>
        <w:jc w:val="right"/>
        <w:rPr>
          <w:sz w:val="20"/>
        </w:rPr>
      </w:pPr>
      <w:r w:rsidRPr="00D6478F">
        <w:rPr>
          <w:sz w:val="20"/>
        </w:rPr>
        <w:t xml:space="preserve">от </w:t>
      </w:r>
      <w:r>
        <w:rPr>
          <w:sz w:val="20"/>
        </w:rPr>
        <w:t>21</w:t>
      </w:r>
      <w:r w:rsidRPr="00D6478F">
        <w:rPr>
          <w:sz w:val="20"/>
        </w:rPr>
        <w:t>.1</w:t>
      </w:r>
      <w:r>
        <w:rPr>
          <w:sz w:val="20"/>
        </w:rPr>
        <w:t>2</w:t>
      </w:r>
      <w:r w:rsidRPr="00D6478F">
        <w:rPr>
          <w:sz w:val="20"/>
        </w:rPr>
        <w:t>.2023 № 3</w:t>
      </w:r>
      <w:r>
        <w:rPr>
          <w:sz w:val="20"/>
        </w:rPr>
        <w:t>5</w:t>
      </w:r>
      <w:r w:rsidRPr="00D6478F">
        <w:rPr>
          <w:sz w:val="20"/>
        </w:rPr>
        <w:t>/1</w:t>
      </w:r>
      <w:r>
        <w:rPr>
          <w:sz w:val="20"/>
        </w:rPr>
        <w:t>2</w:t>
      </w:r>
      <w:r w:rsidRPr="00D6478F">
        <w:rPr>
          <w:sz w:val="20"/>
        </w:rPr>
        <w:t>-</w:t>
      </w:r>
      <w:r>
        <w:rPr>
          <w:sz w:val="20"/>
        </w:rPr>
        <w:t>1</w:t>
      </w:r>
    </w:p>
    <w:p w14:paraId="6F26A50D" w14:textId="77777777" w:rsidR="00AE3EE8" w:rsidRDefault="00AE3EE8" w:rsidP="00E32A62">
      <w:pPr>
        <w:jc w:val="right"/>
        <w:rPr>
          <w:sz w:val="20"/>
        </w:rPr>
      </w:pPr>
    </w:p>
    <w:p w14:paraId="048865E1" w14:textId="6730DF85" w:rsidR="00B61FE7" w:rsidRDefault="00B61FE7" w:rsidP="00E32A62">
      <w:pPr>
        <w:jc w:val="right"/>
        <w:rPr>
          <w:sz w:val="20"/>
        </w:rPr>
      </w:pPr>
      <w:r>
        <w:rPr>
          <w:sz w:val="20"/>
        </w:rPr>
        <w:tab/>
      </w:r>
    </w:p>
    <w:tbl>
      <w:tblPr>
        <w:tblStyle w:val="affffffff9"/>
        <w:tblW w:w="0" w:type="auto"/>
        <w:tblLook w:val="04A0" w:firstRow="1" w:lastRow="0" w:firstColumn="1" w:lastColumn="0" w:noHBand="0" w:noVBand="1"/>
      </w:tblPr>
      <w:tblGrid>
        <w:gridCol w:w="3510"/>
        <w:gridCol w:w="1736"/>
        <w:gridCol w:w="622"/>
        <w:gridCol w:w="1341"/>
        <w:gridCol w:w="1341"/>
        <w:gridCol w:w="1304"/>
      </w:tblGrid>
      <w:tr w:rsidR="00AE3EE8" w:rsidRPr="00AE3EE8" w14:paraId="7910915A" w14:textId="77777777" w:rsidTr="00AE3EE8">
        <w:trPr>
          <w:trHeight w:val="1879"/>
        </w:trPr>
        <w:tc>
          <w:tcPr>
            <w:tcW w:w="9854" w:type="dxa"/>
            <w:gridSpan w:val="6"/>
            <w:hideMark/>
          </w:tcPr>
          <w:p w14:paraId="3A9B7627" w14:textId="77777777" w:rsidR="00AE3EE8" w:rsidRPr="00AE3EE8" w:rsidRDefault="00AE3EE8" w:rsidP="00AE3EE8">
            <w:pPr>
              <w:jc w:val="center"/>
              <w:rPr>
                <w:b/>
                <w:bCs/>
                <w:sz w:val="20"/>
              </w:rPr>
            </w:pPr>
            <w:r w:rsidRPr="00AE3EE8">
              <w:rPr>
                <w:b/>
                <w:bCs/>
                <w:sz w:val="20"/>
              </w:rPr>
              <w:t>РАСПРЕДЕЛЕНИЕ БЮДЖЕТНЫХ АССИГНОВАНИЙ ПО ЦЕЛЕВЫМ СТАТЬЯМ (МУНИЦИПАЛЬНЫМ ПРОГРАММАМ МУНИЦИПАЛЬНОГО РАЙОНА "СЫКТЫВДИНСКИЙ" РЕСПУБЛИКИ КОМИ И НЕПРОГРАММНЫМ НАПРАВЛЕНИЯМ ДЕЯТЕЛЬНОСТИ), ГРУППАМ ВИДОВ РАСХОДОВ КЛАССИФИКАЦИИ РАСХОДОВ БЮДЖЕТОВ НА 2024 ГОД И ПЛАНОВЫЙ ПЕРИОД 2025 И 2026 ГОДОВ</w:t>
            </w:r>
          </w:p>
        </w:tc>
      </w:tr>
      <w:tr w:rsidR="00AE3EE8" w:rsidRPr="00AE3EE8" w14:paraId="5A988A7A" w14:textId="77777777" w:rsidTr="00AE3EE8">
        <w:trPr>
          <w:trHeight w:val="293"/>
        </w:trPr>
        <w:tc>
          <w:tcPr>
            <w:tcW w:w="9854" w:type="dxa"/>
            <w:gridSpan w:val="6"/>
            <w:hideMark/>
          </w:tcPr>
          <w:p w14:paraId="0BA52C13" w14:textId="77777777" w:rsidR="00AE3EE8" w:rsidRPr="00AE3EE8" w:rsidRDefault="00AE3EE8" w:rsidP="00AE3EE8">
            <w:pPr>
              <w:jc w:val="both"/>
              <w:rPr>
                <w:b/>
                <w:bCs/>
                <w:sz w:val="20"/>
              </w:rPr>
            </w:pPr>
            <w:r w:rsidRPr="00AE3EE8">
              <w:rPr>
                <w:b/>
                <w:bCs/>
                <w:sz w:val="20"/>
              </w:rPr>
              <w:t> </w:t>
            </w:r>
          </w:p>
        </w:tc>
      </w:tr>
      <w:tr w:rsidR="00AE3EE8" w:rsidRPr="00AE3EE8" w14:paraId="7ED6C42F" w14:textId="77777777" w:rsidTr="00AE3EE8">
        <w:trPr>
          <w:trHeight w:val="360"/>
        </w:trPr>
        <w:tc>
          <w:tcPr>
            <w:tcW w:w="3510" w:type="dxa"/>
            <w:vMerge w:val="restart"/>
            <w:hideMark/>
          </w:tcPr>
          <w:p w14:paraId="29053F4A" w14:textId="77777777" w:rsidR="00AE3EE8" w:rsidRPr="00AE3EE8" w:rsidRDefault="00AE3EE8" w:rsidP="00AE3EE8">
            <w:pPr>
              <w:jc w:val="both"/>
              <w:rPr>
                <w:b/>
                <w:bCs/>
                <w:sz w:val="20"/>
              </w:rPr>
            </w:pPr>
            <w:r w:rsidRPr="00AE3EE8">
              <w:rPr>
                <w:b/>
                <w:bCs/>
                <w:sz w:val="20"/>
              </w:rPr>
              <w:t>Наименование</w:t>
            </w:r>
          </w:p>
        </w:tc>
        <w:tc>
          <w:tcPr>
            <w:tcW w:w="1736" w:type="dxa"/>
            <w:vMerge w:val="restart"/>
            <w:hideMark/>
          </w:tcPr>
          <w:p w14:paraId="4959D2F9" w14:textId="77777777" w:rsidR="00AE3EE8" w:rsidRPr="00AE3EE8" w:rsidRDefault="00AE3EE8" w:rsidP="00AE3EE8">
            <w:pPr>
              <w:jc w:val="both"/>
              <w:rPr>
                <w:b/>
                <w:bCs/>
                <w:sz w:val="20"/>
              </w:rPr>
            </w:pPr>
            <w:r w:rsidRPr="00AE3EE8">
              <w:rPr>
                <w:b/>
                <w:bCs/>
                <w:sz w:val="20"/>
              </w:rPr>
              <w:t>ЦСР</w:t>
            </w:r>
          </w:p>
        </w:tc>
        <w:tc>
          <w:tcPr>
            <w:tcW w:w="622" w:type="dxa"/>
            <w:vMerge w:val="restart"/>
            <w:hideMark/>
          </w:tcPr>
          <w:p w14:paraId="15FF732D" w14:textId="77777777" w:rsidR="00AE3EE8" w:rsidRPr="00AE3EE8" w:rsidRDefault="00AE3EE8" w:rsidP="00AE3EE8">
            <w:pPr>
              <w:jc w:val="both"/>
              <w:rPr>
                <w:b/>
                <w:bCs/>
                <w:sz w:val="20"/>
              </w:rPr>
            </w:pPr>
            <w:r w:rsidRPr="00AE3EE8">
              <w:rPr>
                <w:b/>
                <w:bCs/>
                <w:sz w:val="20"/>
              </w:rPr>
              <w:t>ВР</w:t>
            </w:r>
          </w:p>
        </w:tc>
        <w:tc>
          <w:tcPr>
            <w:tcW w:w="3986" w:type="dxa"/>
            <w:gridSpan w:val="3"/>
            <w:hideMark/>
          </w:tcPr>
          <w:p w14:paraId="03F23B3A" w14:textId="77777777" w:rsidR="00AE3EE8" w:rsidRPr="00AE3EE8" w:rsidRDefault="00AE3EE8" w:rsidP="00AE3EE8">
            <w:pPr>
              <w:jc w:val="both"/>
              <w:rPr>
                <w:b/>
                <w:bCs/>
                <w:sz w:val="20"/>
              </w:rPr>
            </w:pPr>
            <w:r w:rsidRPr="00AE3EE8">
              <w:rPr>
                <w:b/>
                <w:bCs/>
                <w:sz w:val="20"/>
              </w:rPr>
              <w:t>Сумма (тыс. рублей)</w:t>
            </w:r>
          </w:p>
        </w:tc>
      </w:tr>
      <w:tr w:rsidR="00AE3EE8" w:rsidRPr="00AE3EE8" w14:paraId="59F6EF9A" w14:textId="77777777" w:rsidTr="00AE3EE8">
        <w:trPr>
          <w:trHeight w:val="398"/>
        </w:trPr>
        <w:tc>
          <w:tcPr>
            <w:tcW w:w="3510" w:type="dxa"/>
            <w:vMerge/>
            <w:hideMark/>
          </w:tcPr>
          <w:p w14:paraId="10312E0C" w14:textId="77777777" w:rsidR="00AE3EE8" w:rsidRPr="00AE3EE8" w:rsidRDefault="00AE3EE8" w:rsidP="00AE3EE8">
            <w:pPr>
              <w:jc w:val="both"/>
              <w:rPr>
                <w:b/>
                <w:bCs/>
                <w:sz w:val="20"/>
              </w:rPr>
            </w:pPr>
          </w:p>
        </w:tc>
        <w:tc>
          <w:tcPr>
            <w:tcW w:w="1736" w:type="dxa"/>
            <w:vMerge/>
            <w:hideMark/>
          </w:tcPr>
          <w:p w14:paraId="49C03649" w14:textId="77777777" w:rsidR="00AE3EE8" w:rsidRPr="00AE3EE8" w:rsidRDefault="00AE3EE8" w:rsidP="00AE3EE8">
            <w:pPr>
              <w:jc w:val="both"/>
              <w:rPr>
                <w:b/>
                <w:bCs/>
                <w:sz w:val="20"/>
              </w:rPr>
            </w:pPr>
          </w:p>
        </w:tc>
        <w:tc>
          <w:tcPr>
            <w:tcW w:w="622" w:type="dxa"/>
            <w:vMerge/>
            <w:hideMark/>
          </w:tcPr>
          <w:p w14:paraId="6DEF63A3" w14:textId="77777777" w:rsidR="00AE3EE8" w:rsidRPr="00AE3EE8" w:rsidRDefault="00AE3EE8" w:rsidP="00AE3EE8">
            <w:pPr>
              <w:jc w:val="both"/>
              <w:rPr>
                <w:b/>
                <w:bCs/>
                <w:sz w:val="20"/>
              </w:rPr>
            </w:pPr>
          </w:p>
        </w:tc>
        <w:tc>
          <w:tcPr>
            <w:tcW w:w="1341" w:type="dxa"/>
            <w:hideMark/>
          </w:tcPr>
          <w:p w14:paraId="13CE4B3F" w14:textId="77777777" w:rsidR="00AE3EE8" w:rsidRPr="00AE3EE8" w:rsidRDefault="00AE3EE8" w:rsidP="00AE3EE8">
            <w:pPr>
              <w:jc w:val="both"/>
              <w:rPr>
                <w:b/>
                <w:bCs/>
                <w:sz w:val="20"/>
              </w:rPr>
            </w:pPr>
            <w:r w:rsidRPr="00AE3EE8">
              <w:rPr>
                <w:b/>
                <w:bCs/>
                <w:sz w:val="20"/>
              </w:rPr>
              <w:t>2024 год</w:t>
            </w:r>
          </w:p>
        </w:tc>
        <w:tc>
          <w:tcPr>
            <w:tcW w:w="1341" w:type="dxa"/>
            <w:hideMark/>
          </w:tcPr>
          <w:p w14:paraId="6C295A12" w14:textId="77777777" w:rsidR="00AE3EE8" w:rsidRPr="00AE3EE8" w:rsidRDefault="00AE3EE8" w:rsidP="00AE3EE8">
            <w:pPr>
              <w:jc w:val="both"/>
              <w:rPr>
                <w:b/>
                <w:bCs/>
                <w:sz w:val="20"/>
              </w:rPr>
            </w:pPr>
            <w:r w:rsidRPr="00AE3EE8">
              <w:rPr>
                <w:b/>
                <w:bCs/>
                <w:sz w:val="20"/>
              </w:rPr>
              <w:t>2025 год</w:t>
            </w:r>
          </w:p>
        </w:tc>
        <w:tc>
          <w:tcPr>
            <w:tcW w:w="1304" w:type="dxa"/>
            <w:hideMark/>
          </w:tcPr>
          <w:p w14:paraId="0971487F" w14:textId="77777777" w:rsidR="00AE3EE8" w:rsidRPr="00AE3EE8" w:rsidRDefault="00AE3EE8" w:rsidP="00AE3EE8">
            <w:pPr>
              <w:jc w:val="both"/>
              <w:rPr>
                <w:b/>
                <w:bCs/>
                <w:sz w:val="20"/>
              </w:rPr>
            </w:pPr>
            <w:r w:rsidRPr="00AE3EE8">
              <w:rPr>
                <w:b/>
                <w:bCs/>
                <w:sz w:val="20"/>
              </w:rPr>
              <w:t>2026 год</w:t>
            </w:r>
          </w:p>
        </w:tc>
      </w:tr>
      <w:tr w:rsidR="00AE3EE8" w:rsidRPr="00AE3EE8" w14:paraId="4F5B375A" w14:textId="77777777" w:rsidTr="00AE3EE8">
        <w:trPr>
          <w:trHeight w:val="300"/>
        </w:trPr>
        <w:tc>
          <w:tcPr>
            <w:tcW w:w="3510" w:type="dxa"/>
            <w:hideMark/>
          </w:tcPr>
          <w:p w14:paraId="7152BB03" w14:textId="77777777" w:rsidR="00AE3EE8" w:rsidRPr="00AE3EE8" w:rsidRDefault="00AE3EE8" w:rsidP="00AE3EE8">
            <w:pPr>
              <w:jc w:val="both"/>
              <w:rPr>
                <w:sz w:val="20"/>
              </w:rPr>
            </w:pPr>
            <w:r w:rsidRPr="00AE3EE8">
              <w:rPr>
                <w:sz w:val="20"/>
              </w:rPr>
              <w:t>1</w:t>
            </w:r>
          </w:p>
        </w:tc>
        <w:tc>
          <w:tcPr>
            <w:tcW w:w="1736" w:type="dxa"/>
            <w:hideMark/>
          </w:tcPr>
          <w:p w14:paraId="0DDD5AA7" w14:textId="77777777" w:rsidR="00AE3EE8" w:rsidRPr="00AE3EE8" w:rsidRDefault="00AE3EE8" w:rsidP="00AE3EE8">
            <w:pPr>
              <w:jc w:val="both"/>
              <w:rPr>
                <w:sz w:val="20"/>
              </w:rPr>
            </w:pPr>
            <w:r w:rsidRPr="00AE3EE8">
              <w:rPr>
                <w:sz w:val="20"/>
              </w:rPr>
              <w:t>2</w:t>
            </w:r>
          </w:p>
        </w:tc>
        <w:tc>
          <w:tcPr>
            <w:tcW w:w="622" w:type="dxa"/>
            <w:hideMark/>
          </w:tcPr>
          <w:p w14:paraId="7FEB762E" w14:textId="77777777" w:rsidR="00AE3EE8" w:rsidRPr="00AE3EE8" w:rsidRDefault="00AE3EE8" w:rsidP="00AE3EE8">
            <w:pPr>
              <w:jc w:val="both"/>
              <w:rPr>
                <w:sz w:val="20"/>
              </w:rPr>
            </w:pPr>
            <w:r w:rsidRPr="00AE3EE8">
              <w:rPr>
                <w:sz w:val="20"/>
              </w:rPr>
              <w:t>3</w:t>
            </w:r>
          </w:p>
        </w:tc>
        <w:tc>
          <w:tcPr>
            <w:tcW w:w="1341" w:type="dxa"/>
            <w:hideMark/>
          </w:tcPr>
          <w:p w14:paraId="0721C7CA" w14:textId="77777777" w:rsidR="00AE3EE8" w:rsidRPr="00AE3EE8" w:rsidRDefault="00AE3EE8" w:rsidP="00AE3EE8">
            <w:pPr>
              <w:jc w:val="both"/>
              <w:rPr>
                <w:sz w:val="20"/>
              </w:rPr>
            </w:pPr>
            <w:r w:rsidRPr="00AE3EE8">
              <w:rPr>
                <w:sz w:val="20"/>
              </w:rPr>
              <w:t>4</w:t>
            </w:r>
          </w:p>
        </w:tc>
        <w:tc>
          <w:tcPr>
            <w:tcW w:w="1341" w:type="dxa"/>
            <w:hideMark/>
          </w:tcPr>
          <w:p w14:paraId="35FA3446" w14:textId="77777777" w:rsidR="00AE3EE8" w:rsidRPr="00AE3EE8" w:rsidRDefault="00AE3EE8" w:rsidP="00AE3EE8">
            <w:pPr>
              <w:jc w:val="both"/>
              <w:rPr>
                <w:sz w:val="20"/>
              </w:rPr>
            </w:pPr>
            <w:r w:rsidRPr="00AE3EE8">
              <w:rPr>
                <w:sz w:val="20"/>
              </w:rPr>
              <w:t>5</w:t>
            </w:r>
          </w:p>
        </w:tc>
        <w:tc>
          <w:tcPr>
            <w:tcW w:w="1304" w:type="dxa"/>
            <w:hideMark/>
          </w:tcPr>
          <w:p w14:paraId="5AB43B7E" w14:textId="77777777" w:rsidR="00AE3EE8" w:rsidRPr="00AE3EE8" w:rsidRDefault="00AE3EE8" w:rsidP="00AE3EE8">
            <w:pPr>
              <w:jc w:val="both"/>
              <w:rPr>
                <w:sz w:val="20"/>
              </w:rPr>
            </w:pPr>
            <w:r w:rsidRPr="00AE3EE8">
              <w:rPr>
                <w:sz w:val="20"/>
              </w:rPr>
              <w:t>6</w:t>
            </w:r>
          </w:p>
        </w:tc>
      </w:tr>
      <w:tr w:rsidR="00AE3EE8" w:rsidRPr="00AE3EE8" w14:paraId="511ACB95" w14:textId="77777777" w:rsidTr="00AE3EE8">
        <w:trPr>
          <w:trHeight w:val="312"/>
        </w:trPr>
        <w:tc>
          <w:tcPr>
            <w:tcW w:w="3510" w:type="dxa"/>
            <w:hideMark/>
          </w:tcPr>
          <w:p w14:paraId="796744B8" w14:textId="77777777" w:rsidR="00AE3EE8" w:rsidRPr="00AE3EE8" w:rsidRDefault="00AE3EE8" w:rsidP="00AE3EE8">
            <w:pPr>
              <w:jc w:val="both"/>
              <w:rPr>
                <w:b/>
                <w:bCs/>
                <w:sz w:val="20"/>
              </w:rPr>
            </w:pPr>
            <w:r w:rsidRPr="00AE3EE8">
              <w:rPr>
                <w:b/>
                <w:bCs/>
                <w:sz w:val="20"/>
              </w:rPr>
              <w:t>ВСЕГО</w:t>
            </w:r>
          </w:p>
        </w:tc>
        <w:tc>
          <w:tcPr>
            <w:tcW w:w="1736" w:type="dxa"/>
            <w:hideMark/>
          </w:tcPr>
          <w:p w14:paraId="09C43C8F" w14:textId="77777777" w:rsidR="00AE3EE8" w:rsidRPr="00AE3EE8" w:rsidRDefault="00AE3EE8" w:rsidP="00AE3EE8">
            <w:pPr>
              <w:jc w:val="both"/>
              <w:rPr>
                <w:b/>
                <w:bCs/>
                <w:sz w:val="20"/>
              </w:rPr>
            </w:pPr>
            <w:r w:rsidRPr="00AE3EE8">
              <w:rPr>
                <w:b/>
                <w:bCs/>
                <w:sz w:val="20"/>
              </w:rPr>
              <w:t> </w:t>
            </w:r>
          </w:p>
        </w:tc>
        <w:tc>
          <w:tcPr>
            <w:tcW w:w="622" w:type="dxa"/>
            <w:hideMark/>
          </w:tcPr>
          <w:p w14:paraId="4853FB36" w14:textId="77777777" w:rsidR="00AE3EE8" w:rsidRPr="00AE3EE8" w:rsidRDefault="00AE3EE8" w:rsidP="00AE3EE8">
            <w:pPr>
              <w:jc w:val="both"/>
              <w:rPr>
                <w:b/>
                <w:bCs/>
                <w:sz w:val="20"/>
              </w:rPr>
            </w:pPr>
            <w:r w:rsidRPr="00AE3EE8">
              <w:rPr>
                <w:b/>
                <w:bCs/>
                <w:sz w:val="20"/>
              </w:rPr>
              <w:t> </w:t>
            </w:r>
          </w:p>
        </w:tc>
        <w:tc>
          <w:tcPr>
            <w:tcW w:w="1341" w:type="dxa"/>
            <w:hideMark/>
          </w:tcPr>
          <w:p w14:paraId="58D92879" w14:textId="77777777" w:rsidR="00AE3EE8" w:rsidRPr="00AE3EE8" w:rsidRDefault="00AE3EE8" w:rsidP="00AE3EE8">
            <w:pPr>
              <w:jc w:val="both"/>
              <w:rPr>
                <w:b/>
                <w:bCs/>
                <w:sz w:val="20"/>
              </w:rPr>
            </w:pPr>
            <w:r w:rsidRPr="00AE3EE8">
              <w:rPr>
                <w:b/>
                <w:bCs/>
                <w:sz w:val="20"/>
              </w:rPr>
              <w:t>2 026 473,4</w:t>
            </w:r>
          </w:p>
        </w:tc>
        <w:tc>
          <w:tcPr>
            <w:tcW w:w="1341" w:type="dxa"/>
            <w:hideMark/>
          </w:tcPr>
          <w:p w14:paraId="1DF28C57" w14:textId="77777777" w:rsidR="00AE3EE8" w:rsidRPr="00AE3EE8" w:rsidRDefault="00AE3EE8" w:rsidP="00AE3EE8">
            <w:pPr>
              <w:jc w:val="both"/>
              <w:rPr>
                <w:b/>
                <w:bCs/>
                <w:sz w:val="20"/>
              </w:rPr>
            </w:pPr>
            <w:r w:rsidRPr="00AE3EE8">
              <w:rPr>
                <w:b/>
                <w:bCs/>
                <w:sz w:val="20"/>
              </w:rPr>
              <w:t>1 648 491,7</w:t>
            </w:r>
          </w:p>
        </w:tc>
        <w:tc>
          <w:tcPr>
            <w:tcW w:w="1304" w:type="dxa"/>
            <w:hideMark/>
          </w:tcPr>
          <w:p w14:paraId="7CFEAC09" w14:textId="77777777" w:rsidR="00AE3EE8" w:rsidRPr="00AE3EE8" w:rsidRDefault="00AE3EE8" w:rsidP="00AE3EE8">
            <w:pPr>
              <w:jc w:val="both"/>
              <w:rPr>
                <w:b/>
                <w:bCs/>
                <w:sz w:val="20"/>
              </w:rPr>
            </w:pPr>
            <w:r w:rsidRPr="00AE3EE8">
              <w:rPr>
                <w:b/>
                <w:bCs/>
                <w:sz w:val="20"/>
              </w:rPr>
              <w:t>1 918 845,3</w:t>
            </w:r>
          </w:p>
        </w:tc>
      </w:tr>
      <w:tr w:rsidR="00AE3EE8" w:rsidRPr="00AE3EE8" w14:paraId="2D867D82" w14:textId="77777777" w:rsidTr="00AE3EE8">
        <w:trPr>
          <w:trHeight w:val="1290"/>
        </w:trPr>
        <w:tc>
          <w:tcPr>
            <w:tcW w:w="3510" w:type="dxa"/>
            <w:hideMark/>
          </w:tcPr>
          <w:p w14:paraId="0C00E5C7"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"Создание условий для развития социальной сферы"</w:t>
            </w:r>
          </w:p>
        </w:tc>
        <w:tc>
          <w:tcPr>
            <w:tcW w:w="1736" w:type="dxa"/>
            <w:hideMark/>
          </w:tcPr>
          <w:p w14:paraId="197BC42F" w14:textId="77777777" w:rsidR="00AE3EE8" w:rsidRPr="00AE3EE8" w:rsidRDefault="00AE3EE8" w:rsidP="00AE3EE8">
            <w:pPr>
              <w:jc w:val="both"/>
              <w:rPr>
                <w:sz w:val="20"/>
              </w:rPr>
            </w:pPr>
            <w:r w:rsidRPr="00AE3EE8">
              <w:rPr>
                <w:sz w:val="20"/>
              </w:rPr>
              <w:t>01 0 00 00000</w:t>
            </w:r>
          </w:p>
        </w:tc>
        <w:tc>
          <w:tcPr>
            <w:tcW w:w="622" w:type="dxa"/>
            <w:hideMark/>
          </w:tcPr>
          <w:p w14:paraId="3C21FE17" w14:textId="77777777" w:rsidR="00AE3EE8" w:rsidRPr="00AE3EE8" w:rsidRDefault="00AE3EE8" w:rsidP="00AE3EE8">
            <w:pPr>
              <w:jc w:val="both"/>
              <w:rPr>
                <w:sz w:val="20"/>
              </w:rPr>
            </w:pPr>
            <w:r w:rsidRPr="00AE3EE8">
              <w:rPr>
                <w:sz w:val="20"/>
              </w:rPr>
              <w:t> </w:t>
            </w:r>
          </w:p>
        </w:tc>
        <w:tc>
          <w:tcPr>
            <w:tcW w:w="1341" w:type="dxa"/>
            <w:hideMark/>
          </w:tcPr>
          <w:p w14:paraId="7F1D88FA" w14:textId="77777777" w:rsidR="00AE3EE8" w:rsidRPr="00AE3EE8" w:rsidRDefault="00AE3EE8" w:rsidP="00AE3EE8">
            <w:pPr>
              <w:jc w:val="both"/>
              <w:rPr>
                <w:sz w:val="20"/>
              </w:rPr>
            </w:pPr>
            <w:r w:rsidRPr="00AE3EE8">
              <w:rPr>
                <w:sz w:val="20"/>
              </w:rPr>
              <w:t>1 965,0</w:t>
            </w:r>
          </w:p>
        </w:tc>
        <w:tc>
          <w:tcPr>
            <w:tcW w:w="1341" w:type="dxa"/>
            <w:hideMark/>
          </w:tcPr>
          <w:p w14:paraId="2B1CC9BF" w14:textId="77777777" w:rsidR="00AE3EE8" w:rsidRPr="00AE3EE8" w:rsidRDefault="00AE3EE8" w:rsidP="00AE3EE8">
            <w:pPr>
              <w:jc w:val="both"/>
              <w:rPr>
                <w:sz w:val="20"/>
              </w:rPr>
            </w:pPr>
            <w:r w:rsidRPr="00AE3EE8">
              <w:rPr>
                <w:sz w:val="20"/>
              </w:rPr>
              <w:t>1 965,0</w:t>
            </w:r>
          </w:p>
        </w:tc>
        <w:tc>
          <w:tcPr>
            <w:tcW w:w="1304" w:type="dxa"/>
            <w:hideMark/>
          </w:tcPr>
          <w:p w14:paraId="0A745FA9" w14:textId="77777777" w:rsidR="00AE3EE8" w:rsidRPr="00AE3EE8" w:rsidRDefault="00AE3EE8" w:rsidP="00AE3EE8">
            <w:pPr>
              <w:jc w:val="both"/>
              <w:rPr>
                <w:sz w:val="20"/>
              </w:rPr>
            </w:pPr>
            <w:r w:rsidRPr="00AE3EE8">
              <w:rPr>
                <w:sz w:val="20"/>
              </w:rPr>
              <w:t>2 115,0</w:t>
            </w:r>
          </w:p>
        </w:tc>
      </w:tr>
      <w:tr w:rsidR="00AE3EE8" w:rsidRPr="00AE3EE8" w14:paraId="5FEAD963" w14:textId="77777777" w:rsidTr="00AE3EE8">
        <w:trPr>
          <w:trHeight w:val="645"/>
        </w:trPr>
        <w:tc>
          <w:tcPr>
            <w:tcW w:w="3510" w:type="dxa"/>
            <w:hideMark/>
          </w:tcPr>
          <w:p w14:paraId="1B89B706" w14:textId="77777777" w:rsidR="00AE3EE8" w:rsidRPr="00AE3EE8" w:rsidRDefault="00AE3EE8" w:rsidP="00AE3EE8">
            <w:pPr>
              <w:jc w:val="both"/>
              <w:rPr>
                <w:sz w:val="20"/>
              </w:rPr>
            </w:pPr>
            <w:r w:rsidRPr="00AE3EE8">
              <w:rPr>
                <w:sz w:val="20"/>
              </w:rPr>
              <w:t>Подпрограмма "Содействие занятости населения"</w:t>
            </w:r>
          </w:p>
        </w:tc>
        <w:tc>
          <w:tcPr>
            <w:tcW w:w="1736" w:type="dxa"/>
            <w:hideMark/>
          </w:tcPr>
          <w:p w14:paraId="0D3F3002" w14:textId="77777777" w:rsidR="00AE3EE8" w:rsidRPr="00AE3EE8" w:rsidRDefault="00AE3EE8" w:rsidP="00AE3EE8">
            <w:pPr>
              <w:jc w:val="both"/>
              <w:rPr>
                <w:sz w:val="20"/>
              </w:rPr>
            </w:pPr>
            <w:r w:rsidRPr="00AE3EE8">
              <w:rPr>
                <w:sz w:val="20"/>
              </w:rPr>
              <w:t>01 1 00 00000</w:t>
            </w:r>
          </w:p>
        </w:tc>
        <w:tc>
          <w:tcPr>
            <w:tcW w:w="622" w:type="dxa"/>
            <w:hideMark/>
          </w:tcPr>
          <w:p w14:paraId="4C217380" w14:textId="77777777" w:rsidR="00AE3EE8" w:rsidRPr="00AE3EE8" w:rsidRDefault="00AE3EE8" w:rsidP="00AE3EE8">
            <w:pPr>
              <w:jc w:val="both"/>
              <w:rPr>
                <w:sz w:val="20"/>
              </w:rPr>
            </w:pPr>
            <w:r w:rsidRPr="00AE3EE8">
              <w:rPr>
                <w:sz w:val="20"/>
              </w:rPr>
              <w:t> </w:t>
            </w:r>
          </w:p>
        </w:tc>
        <w:tc>
          <w:tcPr>
            <w:tcW w:w="1341" w:type="dxa"/>
            <w:hideMark/>
          </w:tcPr>
          <w:p w14:paraId="3A58C6DF" w14:textId="77777777" w:rsidR="00AE3EE8" w:rsidRPr="00AE3EE8" w:rsidRDefault="00AE3EE8" w:rsidP="00AE3EE8">
            <w:pPr>
              <w:jc w:val="both"/>
              <w:rPr>
                <w:sz w:val="20"/>
              </w:rPr>
            </w:pPr>
            <w:r w:rsidRPr="00AE3EE8">
              <w:rPr>
                <w:sz w:val="20"/>
              </w:rPr>
              <w:t>1 720,0</w:t>
            </w:r>
          </w:p>
        </w:tc>
        <w:tc>
          <w:tcPr>
            <w:tcW w:w="1341" w:type="dxa"/>
            <w:hideMark/>
          </w:tcPr>
          <w:p w14:paraId="7AD23CE3" w14:textId="77777777" w:rsidR="00AE3EE8" w:rsidRPr="00AE3EE8" w:rsidRDefault="00AE3EE8" w:rsidP="00AE3EE8">
            <w:pPr>
              <w:jc w:val="both"/>
              <w:rPr>
                <w:sz w:val="20"/>
              </w:rPr>
            </w:pPr>
            <w:r w:rsidRPr="00AE3EE8">
              <w:rPr>
                <w:sz w:val="20"/>
              </w:rPr>
              <w:t>1 720,0</w:t>
            </w:r>
          </w:p>
        </w:tc>
        <w:tc>
          <w:tcPr>
            <w:tcW w:w="1304" w:type="dxa"/>
            <w:hideMark/>
          </w:tcPr>
          <w:p w14:paraId="6E76D589" w14:textId="77777777" w:rsidR="00AE3EE8" w:rsidRPr="00AE3EE8" w:rsidRDefault="00AE3EE8" w:rsidP="00AE3EE8">
            <w:pPr>
              <w:jc w:val="both"/>
              <w:rPr>
                <w:sz w:val="20"/>
              </w:rPr>
            </w:pPr>
            <w:r w:rsidRPr="00AE3EE8">
              <w:rPr>
                <w:sz w:val="20"/>
              </w:rPr>
              <w:t>1 720,0</w:t>
            </w:r>
          </w:p>
        </w:tc>
      </w:tr>
      <w:tr w:rsidR="00AE3EE8" w:rsidRPr="00AE3EE8" w14:paraId="11F26122" w14:textId="77777777" w:rsidTr="00AE3EE8">
        <w:trPr>
          <w:trHeight w:val="1290"/>
        </w:trPr>
        <w:tc>
          <w:tcPr>
            <w:tcW w:w="3510" w:type="dxa"/>
            <w:hideMark/>
          </w:tcPr>
          <w:p w14:paraId="4FA2851A" w14:textId="77777777" w:rsidR="00AE3EE8" w:rsidRPr="00AE3EE8" w:rsidRDefault="00AE3EE8" w:rsidP="00AE3EE8">
            <w:pPr>
              <w:jc w:val="both"/>
              <w:rPr>
                <w:sz w:val="20"/>
              </w:rPr>
            </w:pPr>
            <w:r w:rsidRPr="00AE3EE8">
              <w:rPr>
                <w:sz w:val="20"/>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736" w:type="dxa"/>
            <w:hideMark/>
          </w:tcPr>
          <w:p w14:paraId="28D923FE" w14:textId="77777777" w:rsidR="00AE3EE8" w:rsidRPr="00AE3EE8" w:rsidRDefault="00AE3EE8" w:rsidP="00AE3EE8">
            <w:pPr>
              <w:jc w:val="both"/>
              <w:rPr>
                <w:sz w:val="20"/>
              </w:rPr>
            </w:pPr>
            <w:r w:rsidRPr="00AE3EE8">
              <w:rPr>
                <w:sz w:val="20"/>
              </w:rPr>
              <w:t>01 1 12 00000</w:t>
            </w:r>
          </w:p>
        </w:tc>
        <w:tc>
          <w:tcPr>
            <w:tcW w:w="622" w:type="dxa"/>
            <w:hideMark/>
          </w:tcPr>
          <w:p w14:paraId="2D46902E" w14:textId="77777777" w:rsidR="00AE3EE8" w:rsidRPr="00AE3EE8" w:rsidRDefault="00AE3EE8" w:rsidP="00AE3EE8">
            <w:pPr>
              <w:jc w:val="both"/>
              <w:rPr>
                <w:sz w:val="20"/>
              </w:rPr>
            </w:pPr>
            <w:r w:rsidRPr="00AE3EE8">
              <w:rPr>
                <w:sz w:val="20"/>
              </w:rPr>
              <w:t> </w:t>
            </w:r>
          </w:p>
        </w:tc>
        <w:tc>
          <w:tcPr>
            <w:tcW w:w="1341" w:type="dxa"/>
            <w:hideMark/>
          </w:tcPr>
          <w:p w14:paraId="07160470" w14:textId="77777777" w:rsidR="00AE3EE8" w:rsidRPr="00AE3EE8" w:rsidRDefault="00AE3EE8" w:rsidP="00AE3EE8">
            <w:pPr>
              <w:jc w:val="both"/>
              <w:rPr>
                <w:sz w:val="20"/>
              </w:rPr>
            </w:pPr>
            <w:r w:rsidRPr="00AE3EE8">
              <w:rPr>
                <w:sz w:val="20"/>
              </w:rPr>
              <w:t>1 320,0</w:t>
            </w:r>
          </w:p>
        </w:tc>
        <w:tc>
          <w:tcPr>
            <w:tcW w:w="1341" w:type="dxa"/>
            <w:hideMark/>
          </w:tcPr>
          <w:p w14:paraId="72B4FA5A" w14:textId="77777777" w:rsidR="00AE3EE8" w:rsidRPr="00AE3EE8" w:rsidRDefault="00AE3EE8" w:rsidP="00AE3EE8">
            <w:pPr>
              <w:jc w:val="both"/>
              <w:rPr>
                <w:sz w:val="20"/>
              </w:rPr>
            </w:pPr>
            <w:r w:rsidRPr="00AE3EE8">
              <w:rPr>
                <w:sz w:val="20"/>
              </w:rPr>
              <w:t>1 320,0</w:t>
            </w:r>
          </w:p>
        </w:tc>
        <w:tc>
          <w:tcPr>
            <w:tcW w:w="1304" w:type="dxa"/>
            <w:hideMark/>
          </w:tcPr>
          <w:p w14:paraId="23F53B58" w14:textId="77777777" w:rsidR="00AE3EE8" w:rsidRPr="00AE3EE8" w:rsidRDefault="00AE3EE8" w:rsidP="00AE3EE8">
            <w:pPr>
              <w:jc w:val="both"/>
              <w:rPr>
                <w:sz w:val="20"/>
              </w:rPr>
            </w:pPr>
            <w:r w:rsidRPr="00AE3EE8">
              <w:rPr>
                <w:sz w:val="20"/>
              </w:rPr>
              <w:t>1 320,0</w:t>
            </w:r>
          </w:p>
        </w:tc>
      </w:tr>
      <w:tr w:rsidR="00AE3EE8" w:rsidRPr="00AE3EE8" w14:paraId="0D4283B0" w14:textId="77777777" w:rsidTr="00AE3EE8">
        <w:trPr>
          <w:trHeight w:val="1290"/>
        </w:trPr>
        <w:tc>
          <w:tcPr>
            <w:tcW w:w="3510" w:type="dxa"/>
            <w:hideMark/>
          </w:tcPr>
          <w:p w14:paraId="1A8517BE" w14:textId="77777777" w:rsidR="00AE3EE8" w:rsidRPr="00AE3EE8" w:rsidRDefault="00AE3EE8" w:rsidP="00AE3EE8">
            <w:pPr>
              <w:jc w:val="both"/>
              <w:rPr>
                <w:sz w:val="20"/>
              </w:rPr>
            </w:pPr>
            <w:r w:rsidRPr="00AE3EE8">
              <w:rPr>
                <w:sz w:val="20"/>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736" w:type="dxa"/>
            <w:hideMark/>
          </w:tcPr>
          <w:p w14:paraId="7EEC84F3" w14:textId="77777777" w:rsidR="00AE3EE8" w:rsidRPr="00AE3EE8" w:rsidRDefault="00AE3EE8" w:rsidP="00AE3EE8">
            <w:pPr>
              <w:jc w:val="both"/>
              <w:rPr>
                <w:sz w:val="20"/>
              </w:rPr>
            </w:pPr>
            <w:r w:rsidRPr="00AE3EE8">
              <w:rPr>
                <w:sz w:val="20"/>
              </w:rPr>
              <w:t>01 1 12 64040</w:t>
            </w:r>
          </w:p>
        </w:tc>
        <w:tc>
          <w:tcPr>
            <w:tcW w:w="622" w:type="dxa"/>
            <w:hideMark/>
          </w:tcPr>
          <w:p w14:paraId="52B54F91" w14:textId="77777777" w:rsidR="00AE3EE8" w:rsidRPr="00AE3EE8" w:rsidRDefault="00AE3EE8" w:rsidP="00AE3EE8">
            <w:pPr>
              <w:jc w:val="both"/>
              <w:rPr>
                <w:sz w:val="20"/>
              </w:rPr>
            </w:pPr>
            <w:r w:rsidRPr="00AE3EE8">
              <w:rPr>
                <w:sz w:val="20"/>
              </w:rPr>
              <w:t> </w:t>
            </w:r>
          </w:p>
        </w:tc>
        <w:tc>
          <w:tcPr>
            <w:tcW w:w="1341" w:type="dxa"/>
            <w:hideMark/>
          </w:tcPr>
          <w:p w14:paraId="10BA6018" w14:textId="77777777" w:rsidR="00AE3EE8" w:rsidRPr="00AE3EE8" w:rsidRDefault="00AE3EE8" w:rsidP="00AE3EE8">
            <w:pPr>
              <w:jc w:val="both"/>
              <w:rPr>
                <w:sz w:val="20"/>
              </w:rPr>
            </w:pPr>
            <w:r w:rsidRPr="00AE3EE8">
              <w:rPr>
                <w:sz w:val="20"/>
              </w:rPr>
              <w:t>1 320,0</w:t>
            </w:r>
          </w:p>
        </w:tc>
        <w:tc>
          <w:tcPr>
            <w:tcW w:w="1341" w:type="dxa"/>
            <w:hideMark/>
          </w:tcPr>
          <w:p w14:paraId="59053A34" w14:textId="77777777" w:rsidR="00AE3EE8" w:rsidRPr="00AE3EE8" w:rsidRDefault="00AE3EE8" w:rsidP="00AE3EE8">
            <w:pPr>
              <w:jc w:val="both"/>
              <w:rPr>
                <w:sz w:val="20"/>
              </w:rPr>
            </w:pPr>
            <w:r w:rsidRPr="00AE3EE8">
              <w:rPr>
                <w:sz w:val="20"/>
              </w:rPr>
              <w:t>1 320,0</w:t>
            </w:r>
          </w:p>
        </w:tc>
        <w:tc>
          <w:tcPr>
            <w:tcW w:w="1304" w:type="dxa"/>
            <w:hideMark/>
          </w:tcPr>
          <w:p w14:paraId="3896D3A7" w14:textId="77777777" w:rsidR="00AE3EE8" w:rsidRPr="00AE3EE8" w:rsidRDefault="00AE3EE8" w:rsidP="00AE3EE8">
            <w:pPr>
              <w:jc w:val="both"/>
              <w:rPr>
                <w:sz w:val="20"/>
              </w:rPr>
            </w:pPr>
            <w:r w:rsidRPr="00AE3EE8">
              <w:rPr>
                <w:sz w:val="20"/>
              </w:rPr>
              <w:t>1 320,0</w:t>
            </w:r>
          </w:p>
        </w:tc>
      </w:tr>
      <w:tr w:rsidR="00AE3EE8" w:rsidRPr="00AE3EE8" w14:paraId="1716F5FF" w14:textId="77777777" w:rsidTr="00AE3EE8">
        <w:trPr>
          <w:trHeight w:val="300"/>
        </w:trPr>
        <w:tc>
          <w:tcPr>
            <w:tcW w:w="3510" w:type="dxa"/>
            <w:hideMark/>
          </w:tcPr>
          <w:p w14:paraId="4BC2BE7E" w14:textId="77777777" w:rsidR="00AE3EE8" w:rsidRPr="00AE3EE8" w:rsidRDefault="00AE3EE8" w:rsidP="00AE3EE8">
            <w:pPr>
              <w:jc w:val="both"/>
              <w:rPr>
                <w:sz w:val="20"/>
              </w:rPr>
            </w:pPr>
            <w:r w:rsidRPr="00AE3EE8">
              <w:rPr>
                <w:sz w:val="20"/>
              </w:rPr>
              <w:t>Межбюджетные трансферты</w:t>
            </w:r>
          </w:p>
        </w:tc>
        <w:tc>
          <w:tcPr>
            <w:tcW w:w="1736" w:type="dxa"/>
            <w:hideMark/>
          </w:tcPr>
          <w:p w14:paraId="0912D386" w14:textId="77777777" w:rsidR="00AE3EE8" w:rsidRPr="00AE3EE8" w:rsidRDefault="00AE3EE8" w:rsidP="00AE3EE8">
            <w:pPr>
              <w:jc w:val="both"/>
              <w:rPr>
                <w:sz w:val="20"/>
              </w:rPr>
            </w:pPr>
            <w:r w:rsidRPr="00AE3EE8">
              <w:rPr>
                <w:sz w:val="20"/>
              </w:rPr>
              <w:t>01 1 12 64040</w:t>
            </w:r>
          </w:p>
        </w:tc>
        <w:tc>
          <w:tcPr>
            <w:tcW w:w="622" w:type="dxa"/>
            <w:hideMark/>
          </w:tcPr>
          <w:p w14:paraId="324976CD" w14:textId="77777777" w:rsidR="00AE3EE8" w:rsidRPr="00AE3EE8" w:rsidRDefault="00AE3EE8" w:rsidP="00AE3EE8">
            <w:pPr>
              <w:jc w:val="both"/>
              <w:rPr>
                <w:sz w:val="20"/>
              </w:rPr>
            </w:pPr>
            <w:r w:rsidRPr="00AE3EE8">
              <w:rPr>
                <w:sz w:val="20"/>
              </w:rPr>
              <w:t>500</w:t>
            </w:r>
          </w:p>
        </w:tc>
        <w:tc>
          <w:tcPr>
            <w:tcW w:w="1341" w:type="dxa"/>
            <w:hideMark/>
          </w:tcPr>
          <w:p w14:paraId="475F5603" w14:textId="77777777" w:rsidR="00AE3EE8" w:rsidRPr="00AE3EE8" w:rsidRDefault="00AE3EE8" w:rsidP="00AE3EE8">
            <w:pPr>
              <w:jc w:val="both"/>
              <w:rPr>
                <w:sz w:val="20"/>
              </w:rPr>
            </w:pPr>
            <w:r w:rsidRPr="00AE3EE8">
              <w:rPr>
                <w:sz w:val="20"/>
              </w:rPr>
              <w:t>1 320,0</w:t>
            </w:r>
          </w:p>
        </w:tc>
        <w:tc>
          <w:tcPr>
            <w:tcW w:w="1341" w:type="dxa"/>
            <w:hideMark/>
          </w:tcPr>
          <w:p w14:paraId="2F738C21" w14:textId="77777777" w:rsidR="00AE3EE8" w:rsidRPr="00AE3EE8" w:rsidRDefault="00AE3EE8" w:rsidP="00AE3EE8">
            <w:pPr>
              <w:jc w:val="both"/>
              <w:rPr>
                <w:sz w:val="20"/>
              </w:rPr>
            </w:pPr>
            <w:r w:rsidRPr="00AE3EE8">
              <w:rPr>
                <w:sz w:val="20"/>
              </w:rPr>
              <w:t>1 320,0</w:t>
            </w:r>
          </w:p>
        </w:tc>
        <w:tc>
          <w:tcPr>
            <w:tcW w:w="1304" w:type="dxa"/>
            <w:hideMark/>
          </w:tcPr>
          <w:p w14:paraId="7ED39C0F" w14:textId="77777777" w:rsidR="00AE3EE8" w:rsidRPr="00AE3EE8" w:rsidRDefault="00AE3EE8" w:rsidP="00AE3EE8">
            <w:pPr>
              <w:jc w:val="both"/>
              <w:rPr>
                <w:sz w:val="20"/>
              </w:rPr>
            </w:pPr>
            <w:r w:rsidRPr="00AE3EE8">
              <w:rPr>
                <w:sz w:val="20"/>
              </w:rPr>
              <w:t>1 320,0</w:t>
            </w:r>
          </w:p>
        </w:tc>
      </w:tr>
      <w:tr w:rsidR="00AE3EE8" w:rsidRPr="00AE3EE8" w14:paraId="321ED66E" w14:textId="77777777" w:rsidTr="00AE3EE8">
        <w:trPr>
          <w:trHeight w:val="979"/>
        </w:trPr>
        <w:tc>
          <w:tcPr>
            <w:tcW w:w="3510" w:type="dxa"/>
            <w:hideMark/>
          </w:tcPr>
          <w:p w14:paraId="66E7E591" w14:textId="77777777" w:rsidR="00AE3EE8" w:rsidRPr="00AE3EE8" w:rsidRDefault="00AE3EE8" w:rsidP="00AE3EE8">
            <w:pPr>
              <w:jc w:val="both"/>
              <w:rPr>
                <w:sz w:val="20"/>
              </w:rPr>
            </w:pPr>
            <w:r w:rsidRPr="00AE3EE8">
              <w:rPr>
                <w:sz w:val="20"/>
              </w:rPr>
              <w:t>Организация временного трудоустройства несовершеннолетних граждан в возрасте от 14 до 18 лет в свободное от учебы время</w:t>
            </w:r>
          </w:p>
        </w:tc>
        <w:tc>
          <w:tcPr>
            <w:tcW w:w="1736" w:type="dxa"/>
            <w:hideMark/>
          </w:tcPr>
          <w:p w14:paraId="695ED2C6" w14:textId="77777777" w:rsidR="00AE3EE8" w:rsidRPr="00AE3EE8" w:rsidRDefault="00AE3EE8" w:rsidP="00AE3EE8">
            <w:pPr>
              <w:jc w:val="both"/>
              <w:rPr>
                <w:sz w:val="20"/>
              </w:rPr>
            </w:pPr>
            <w:r w:rsidRPr="00AE3EE8">
              <w:rPr>
                <w:sz w:val="20"/>
              </w:rPr>
              <w:t>01 1 22 00000</w:t>
            </w:r>
          </w:p>
        </w:tc>
        <w:tc>
          <w:tcPr>
            <w:tcW w:w="622" w:type="dxa"/>
            <w:hideMark/>
          </w:tcPr>
          <w:p w14:paraId="75C8F3BB" w14:textId="77777777" w:rsidR="00AE3EE8" w:rsidRPr="00AE3EE8" w:rsidRDefault="00AE3EE8" w:rsidP="00AE3EE8">
            <w:pPr>
              <w:jc w:val="both"/>
              <w:rPr>
                <w:sz w:val="20"/>
              </w:rPr>
            </w:pPr>
            <w:r w:rsidRPr="00AE3EE8">
              <w:rPr>
                <w:sz w:val="20"/>
              </w:rPr>
              <w:t> </w:t>
            </w:r>
          </w:p>
        </w:tc>
        <w:tc>
          <w:tcPr>
            <w:tcW w:w="1341" w:type="dxa"/>
            <w:hideMark/>
          </w:tcPr>
          <w:p w14:paraId="393B4C2A" w14:textId="77777777" w:rsidR="00AE3EE8" w:rsidRPr="00AE3EE8" w:rsidRDefault="00AE3EE8" w:rsidP="00AE3EE8">
            <w:pPr>
              <w:jc w:val="both"/>
              <w:rPr>
                <w:sz w:val="20"/>
              </w:rPr>
            </w:pPr>
            <w:r w:rsidRPr="00AE3EE8">
              <w:rPr>
                <w:sz w:val="20"/>
              </w:rPr>
              <w:t>400,0</w:t>
            </w:r>
          </w:p>
        </w:tc>
        <w:tc>
          <w:tcPr>
            <w:tcW w:w="1341" w:type="dxa"/>
            <w:hideMark/>
          </w:tcPr>
          <w:p w14:paraId="32E5AB38" w14:textId="77777777" w:rsidR="00AE3EE8" w:rsidRPr="00AE3EE8" w:rsidRDefault="00AE3EE8" w:rsidP="00AE3EE8">
            <w:pPr>
              <w:jc w:val="both"/>
              <w:rPr>
                <w:sz w:val="20"/>
              </w:rPr>
            </w:pPr>
            <w:r w:rsidRPr="00AE3EE8">
              <w:rPr>
                <w:sz w:val="20"/>
              </w:rPr>
              <w:t>400,0</w:t>
            </w:r>
          </w:p>
        </w:tc>
        <w:tc>
          <w:tcPr>
            <w:tcW w:w="1304" w:type="dxa"/>
            <w:hideMark/>
          </w:tcPr>
          <w:p w14:paraId="2FE65385" w14:textId="77777777" w:rsidR="00AE3EE8" w:rsidRPr="00AE3EE8" w:rsidRDefault="00AE3EE8" w:rsidP="00AE3EE8">
            <w:pPr>
              <w:jc w:val="both"/>
              <w:rPr>
                <w:sz w:val="20"/>
              </w:rPr>
            </w:pPr>
            <w:r w:rsidRPr="00AE3EE8">
              <w:rPr>
                <w:sz w:val="20"/>
              </w:rPr>
              <w:t>400,0</w:t>
            </w:r>
          </w:p>
        </w:tc>
      </w:tr>
      <w:tr w:rsidR="00AE3EE8" w:rsidRPr="00AE3EE8" w14:paraId="3C123B10" w14:textId="77777777" w:rsidTr="00AE3EE8">
        <w:trPr>
          <w:trHeight w:val="979"/>
        </w:trPr>
        <w:tc>
          <w:tcPr>
            <w:tcW w:w="3510" w:type="dxa"/>
            <w:hideMark/>
          </w:tcPr>
          <w:p w14:paraId="64150DE1" w14:textId="77777777" w:rsidR="00AE3EE8" w:rsidRPr="00AE3EE8" w:rsidRDefault="00AE3EE8" w:rsidP="00AE3EE8">
            <w:pPr>
              <w:jc w:val="both"/>
              <w:rPr>
                <w:sz w:val="20"/>
              </w:rPr>
            </w:pPr>
            <w:r w:rsidRPr="00AE3EE8">
              <w:rPr>
                <w:sz w:val="20"/>
              </w:rPr>
              <w:lastRenderedPageBreak/>
              <w:t>Предоставление субсидий бюджетным, автономным учреждениям и иным некоммерческим организациям</w:t>
            </w:r>
          </w:p>
        </w:tc>
        <w:tc>
          <w:tcPr>
            <w:tcW w:w="1736" w:type="dxa"/>
            <w:hideMark/>
          </w:tcPr>
          <w:p w14:paraId="16C25B5D" w14:textId="77777777" w:rsidR="00AE3EE8" w:rsidRPr="00AE3EE8" w:rsidRDefault="00AE3EE8" w:rsidP="00AE3EE8">
            <w:pPr>
              <w:jc w:val="both"/>
              <w:rPr>
                <w:sz w:val="20"/>
              </w:rPr>
            </w:pPr>
            <w:r w:rsidRPr="00AE3EE8">
              <w:rPr>
                <w:sz w:val="20"/>
              </w:rPr>
              <w:t>01 1 22 00000</w:t>
            </w:r>
          </w:p>
        </w:tc>
        <w:tc>
          <w:tcPr>
            <w:tcW w:w="622" w:type="dxa"/>
            <w:hideMark/>
          </w:tcPr>
          <w:p w14:paraId="3937C478" w14:textId="77777777" w:rsidR="00AE3EE8" w:rsidRPr="00AE3EE8" w:rsidRDefault="00AE3EE8" w:rsidP="00AE3EE8">
            <w:pPr>
              <w:jc w:val="both"/>
              <w:rPr>
                <w:sz w:val="20"/>
              </w:rPr>
            </w:pPr>
            <w:r w:rsidRPr="00AE3EE8">
              <w:rPr>
                <w:sz w:val="20"/>
              </w:rPr>
              <w:t>600</w:t>
            </w:r>
          </w:p>
        </w:tc>
        <w:tc>
          <w:tcPr>
            <w:tcW w:w="1341" w:type="dxa"/>
            <w:hideMark/>
          </w:tcPr>
          <w:p w14:paraId="2B790696" w14:textId="77777777" w:rsidR="00AE3EE8" w:rsidRPr="00AE3EE8" w:rsidRDefault="00AE3EE8" w:rsidP="00AE3EE8">
            <w:pPr>
              <w:jc w:val="both"/>
              <w:rPr>
                <w:sz w:val="20"/>
              </w:rPr>
            </w:pPr>
            <w:r w:rsidRPr="00AE3EE8">
              <w:rPr>
                <w:sz w:val="20"/>
              </w:rPr>
              <w:t>400,0</w:t>
            </w:r>
          </w:p>
        </w:tc>
        <w:tc>
          <w:tcPr>
            <w:tcW w:w="1341" w:type="dxa"/>
            <w:hideMark/>
          </w:tcPr>
          <w:p w14:paraId="5CFE7DE9" w14:textId="77777777" w:rsidR="00AE3EE8" w:rsidRPr="00AE3EE8" w:rsidRDefault="00AE3EE8" w:rsidP="00AE3EE8">
            <w:pPr>
              <w:jc w:val="both"/>
              <w:rPr>
                <w:sz w:val="20"/>
              </w:rPr>
            </w:pPr>
            <w:r w:rsidRPr="00AE3EE8">
              <w:rPr>
                <w:sz w:val="20"/>
              </w:rPr>
              <w:t>400,0</w:t>
            </w:r>
          </w:p>
        </w:tc>
        <w:tc>
          <w:tcPr>
            <w:tcW w:w="1304" w:type="dxa"/>
            <w:hideMark/>
          </w:tcPr>
          <w:p w14:paraId="2A31302F" w14:textId="77777777" w:rsidR="00AE3EE8" w:rsidRPr="00AE3EE8" w:rsidRDefault="00AE3EE8" w:rsidP="00AE3EE8">
            <w:pPr>
              <w:jc w:val="both"/>
              <w:rPr>
                <w:sz w:val="20"/>
              </w:rPr>
            </w:pPr>
            <w:r w:rsidRPr="00AE3EE8">
              <w:rPr>
                <w:sz w:val="20"/>
              </w:rPr>
              <w:t>400,0</w:t>
            </w:r>
          </w:p>
        </w:tc>
      </w:tr>
      <w:tr w:rsidR="00AE3EE8" w:rsidRPr="00AE3EE8" w14:paraId="36855022" w14:textId="77777777" w:rsidTr="00AE3EE8">
        <w:trPr>
          <w:trHeight w:val="979"/>
        </w:trPr>
        <w:tc>
          <w:tcPr>
            <w:tcW w:w="3510" w:type="dxa"/>
            <w:hideMark/>
          </w:tcPr>
          <w:p w14:paraId="2270B34D" w14:textId="77777777" w:rsidR="00AE3EE8" w:rsidRPr="00AE3EE8" w:rsidRDefault="00AE3EE8" w:rsidP="00AE3EE8">
            <w:pPr>
              <w:jc w:val="both"/>
              <w:rPr>
                <w:sz w:val="20"/>
              </w:rPr>
            </w:pPr>
            <w:r w:rsidRPr="00AE3EE8">
              <w:rPr>
                <w:sz w:val="20"/>
              </w:rPr>
              <w:t>Подпрограмма "Поддержка социально ориентированных некоммерческих организаций"</w:t>
            </w:r>
          </w:p>
        </w:tc>
        <w:tc>
          <w:tcPr>
            <w:tcW w:w="1736" w:type="dxa"/>
            <w:hideMark/>
          </w:tcPr>
          <w:p w14:paraId="589B4652" w14:textId="77777777" w:rsidR="00AE3EE8" w:rsidRPr="00AE3EE8" w:rsidRDefault="00AE3EE8" w:rsidP="00AE3EE8">
            <w:pPr>
              <w:jc w:val="both"/>
              <w:rPr>
                <w:sz w:val="20"/>
              </w:rPr>
            </w:pPr>
            <w:r w:rsidRPr="00AE3EE8">
              <w:rPr>
                <w:sz w:val="20"/>
              </w:rPr>
              <w:t>01 2 00 00000</w:t>
            </w:r>
          </w:p>
        </w:tc>
        <w:tc>
          <w:tcPr>
            <w:tcW w:w="622" w:type="dxa"/>
            <w:hideMark/>
          </w:tcPr>
          <w:p w14:paraId="57E59E37" w14:textId="77777777" w:rsidR="00AE3EE8" w:rsidRPr="00AE3EE8" w:rsidRDefault="00AE3EE8" w:rsidP="00AE3EE8">
            <w:pPr>
              <w:jc w:val="both"/>
              <w:rPr>
                <w:sz w:val="20"/>
              </w:rPr>
            </w:pPr>
            <w:r w:rsidRPr="00AE3EE8">
              <w:rPr>
                <w:sz w:val="20"/>
              </w:rPr>
              <w:t> </w:t>
            </w:r>
          </w:p>
        </w:tc>
        <w:tc>
          <w:tcPr>
            <w:tcW w:w="1341" w:type="dxa"/>
            <w:hideMark/>
          </w:tcPr>
          <w:p w14:paraId="1EF38970" w14:textId="77777777" w:rsidR="00AE3EE8" w:rsidRPr="00AE3EE8" w:rsidRDefault="00AE3EE8" w:rsidP="00AE3EE8">
            <w:pPr>
              <w:jc w:val="both"/>
              <w:rPr>
                <w:sz w:val="20"/>
              </w:rPr>
            </w:pPr>
            <w:r w:rsidRPr="00AE3EE8">
              <w:rPr>
                <w:sz w:val="20"/>
              </w:rPr>
              <w:t>50,0</w:t>
            </w:r>
          </w:p>
        </w:tc>
        <w:tc>
          <w:tcPr>
            <w:tcW w:w="1341" w:type="dxa"/>
            <w:hideMark/>
          </w:tcPr>
          <w:p w14:paraId="7FEC3EE9" w14:textId="77777777" w:rsidR="00AE3EE8" w:rsidRPr="00AE3EE8" w:rsidRDefault="00AE3EE8" w:rsidP="00AE3EE8">
            <w:pPr>
              <w:jc w:val="both"/>
              <w:rPr>
                <w:sz w:val="20"/>
              </w:rPr>
            </w:pPr>
            <w:r w:rsidRPr="00AE3EE8">
              <w:rPr>
                <w:sz w:val="20"/>
              </w:rPr>
              <w:t>50,0</w:t>
            </w:r>
          </w:p>
        </w:tc>
        <w:tc>
          <w:tcPr>
            <w:tcW w:w="1304" w:type="dxa"/>
            <w:hideMark/>
          </w:tcPr>
          <w:p w14:paraId="25367DD0" w14:textId="77777777" w:rsidR="00AE3EE8" w:rsidRPr="00AE3EE8" w:rsidRDefault="00AE3EE8" w:rsidP="00AE3EE8">
            <w:pPr>
              <w:jc w:val="both"/>
              <w:rPr>
                <w:sz w:val="20"/>
              </w:rPr>
            </w:pPr>
            <w:r w:rsidRPr="00AE3EE8">
              <w:rPr>
                <w:sz w:val="20"/>
              </w:rPr>
              <w:t>200,0</w:t>
            </w:r>
          </w:p>
        </w:tc>
      </w:tr>
      <w:tr w:rsidR="00AE3EE8" w:rsidRPr="00AE3EE8" w14:paraId="7C281C5A" w14:textId="77777777" w:rsidTr="00AE3EE8">
        <w:trPr>
          <w:trHeight w:val="2247"/>
        </w:trPr>
        <w:tc>
          <w:tcPr>
            <w:tcW w:w="3510" w:type="dxa"/>
            <w:hideMark/>
          </w:tcPr>
          <w:p w14:paraId="335FEB57" w14:textId="77777777" w:rsidR="00AE3EE8" w:rsidRPr="00AE3EE8" w:rsidRDefault="00AE3EE8" w:rsidP="00AE3EE8">
            <w:pPr>
              <w:jc w:val="both"/>
              <w:rPr>
                <w:sz w:val="20"/>
              </w:rPr>
            </w:pPr>
            <w:r w:rsidRPr="00AE3EE8">
              <w:rPr>
                <w:sz w:val="20"/>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общественных некоммерческих организаций</w:t>
            </w:r>
          </w:p>
        </w:tc>
        <w:tc>
          <w:tcPr>
            <w:tcW w:w="1736" w:type="dxa"/>
            <w:hideMark/>
          </w:tcPr>
          <w:p w14:paraId="01D42AEC" w14:textId="77777777" w:rsidR="00AE3EE8" w:rsidRPr="00AE3EE8" w:rsidRDefault="00AE3EE8" w:rsidP="00AE3EE8">
            <w:pPr>
              <w:jc w:val="both"/>
              <w:rPr>
                <w:sz w:val="20"/>
              </w:rPr>
            </w:pPr>
            <w:r w:rsidRPr="00AE3EE8">
              <w:rPr>
                <w:sz w:val="20"/>
              </w:rPr>
              <w:t>01 2 21 00000</w:t>
            </w:r>
          </w:p>
        </w:tc>
        <w:tc>
          <w:tcPr>
            <w:tcW w:w="622" w:type="dxa"/>
            <w:hideMark/>
          </w:tcPr>
          <w:p w14:paraId="437F49B2" w14:textId="77777777" w:rsidR="00AE3EE8" w:rsidRPr="00AE3EE8" w:rsidRDefault="00AE3EE8" w:rsidP="00AE3EE8">
            <w:pPr>
              <w:jc w:val="both"/>
              <w:rPr>
                <w:sz w:val="20"/>
              </w:rPr>
            </w:pPr>
            <w:r w:rsidRPr="00AE3EE8">
              <w:rPr>
                <w:sz w:val="20"/>
              </w:rPr>
              <w:t> </w:t>
            </w:r>
          </w:p>
        </w:tc>
        <w:tc>
          <w:tcPr>
            <w:tcW w:w="1341" w:type="dxa"/>
            <w:hideMark/>
          </w:tcPr>
          <w:p w14:paraId="053B00B8" w14:textId="77777777" w:rsidR="00AE3EE8" w:rsidRPr="00AE3EE8" w:rsidRDefault="00AE3EE8" w:rsidP="00AE3EE8">
            <w:pPr>
              <w:jc w:val="both"/>
              <w:rPr>
                <w:sz w:val="20"/>
              </w:rPr>
            </w:pPr>
            <w:r w:rsidRPr="00AE3EE8">
              <w:rPr>
                <w:sz w:val="20"/>
              </w:rPr>
              <w:t>50,0</w:t>
            </w:r>
          </w:p>
        </w:tc>
        <w:tc>
          <w:tcPr>
            <w:tcW w:w="1341" w:type="dxa"/>
            <w:hideMark/>
          </w:tcPr>
          <w:p w14:paraId="43974F29" w14:textId="77777777" w:rsidR="00AE3EE8" w:rsidRPr="00AE3EE8" w:rsidRDefault="00AE3EE8" w:rsidP="00AE3EE8">
            <w:pPr>
              <w:jc w:val="both"/>
              <w:rPr>
                <w:sz w:val="20"/>
              </w:rPr>
            </w:pPr>
            <w:r w:rsidRPr="00AE3EE8">
              <w:rPr>
                <w:sz w:val="20"/>
              </w:rPr>
              <w:t>50,0</w:t>
            </w:r>
          </w:p>
        </w:tc>
        <w:tc>
          <w:tcPr>
            <w:tcW w:w="1304" w:type="dxa"/>
            <w:hideMark/>
          </w:tcPr>
          <w:p w14:paraId="1EC4BA34" w14:textId="77777777" w:rsidR="00AE3EE8" w:rsidRPr="00AE3EE8" w:rsidRDefault="00AE3EE8" w:rsidP="00AE3EE8">
            <w:pPr>
              <w:jc w:val="both"/>
              <w:rPr>
                <w:sz w:val="20"/>
              </w:rPr>
            </w:pPr>
            <w:r w:rsidRPr="00AE3EE8">
              <w:rPr>
                <w:sz w:val="20"/>
              </w:rPr>
              <w:t>200,0</w:t>
            </w:r>
          </w:p>
        </w:tc>
      </w:tr>
      <w:tr w:rsidR="00AE3EE8" w:rsidRPr="00AE3EE8" w14:paraId="1DDF20B4" w14:textId="77777777" w:rsidTr="00AE3EE8">
        <w:trPr>
          <w:trHeight w:val="979"/>
        </w:trPr>
        <w:tc>
          <w:tcPr>
            <w:tcW w:w="3510" w:type="dxa"/>
            <w:hideMark/>
          </w:tcPr>
          <w:p w14:paraId="29D4A321"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5D82FB55" w14:textId="77777777" w:rsidR="00AE3EE8" w:rsidRPr="00AE3EE8" w:rsidRDefault="00AE3EE8" w:rsidP="00AE3EE8">
            <w:pPr>
              <w:jc w:val="both"/>
              <w:rPr>
                <w:sz w:val="20"/>
              </w:rPr>
            </w:pPr>
            <w:r w:rsidRPr="00AE3EE8">
              <w:rPr>
                <w:sz w:val="20"/>
              </w:rPr>
              <w:t>01 2 21 00000</w:t>
            </w:r>
          </w:p>
        </w:tc>
        <w:tc>
          <w:tcPr>
            <w:tcW w:w="622" w:type="dxa"/>
            <w:hideMark/>
          </w:tcPr>
          <w:p w14:paraId="04F0DDA0" w14:textId="77777777" w:rsidR="00AE3EE8" w:rsidRPr="00AE3EE8" w:rsidRDefault="00AE3EE8" w:rsidP="00AE3EE8">
            <w:pPr>
              <w:jc w:val="both"/>
              <w:rPr>
                <w:sz w:val="20"/>
              </w:rPr>
            </w:pPr>
            <w:r w:rsidRPr="00AE3EE8">
              <w:rPr>
                <w:sz w:val="20"/>
              </w:rPr>
              <w:t>600</w:t>
            </w:r>
          </w:p>
        </w:tc>
        <w:tc>
          <w:tcPr>
            <w:tcW w:w="1341" w:type="dxa"/>
            <w:hideMark/>
          </w:tcPr>
          <w:p w14:paraId="2772EC43" w14:textId="77777777" w:rsidR="00AE3EE8" w:rsidRPr="00AE3EE8" w:rsidRDefault="00AE3EE8" w:rsidP="00AE3EE8">
            <w:pPr>
              <w:jc w:val="both"/>
              <w:rPr>
                <w:sz w:val="20"/>
              </w:rPr>
            </w:pPr>
            <w:r w:rsidRPr="00AE3EE8">
              <w:rPr>
                <w:sz w:val="20"/>
              </w:rPr>
              <w:t>50,0</w:t>
            </w:r>
          </w:p>
        </w:tc>
        <w:tc>
          <w:tcPr>
            <w:tcW w:w="1341" w:type="dxa"/>
            <w:hideMark/>
          </w:tcPr>
          <w:p w14:paraId="7EDE9576" w14:textId="77777777" w:rsidR="00AE3EE8" w:rsidRPr="00AE3EE8" w:rsidRDefault="00AE3EE8" w:rsidP="00AE3EE8">
            <w:pPr>
              <w:jc w:val="both"/>
              <w:rPr>
                <w:sz w:val="20"/>
              </w:rPr>
            </w:pPr>
            <w:r w:rsidRPr="00AE3EE8">
              <w:rPr>
                <w:sz w:val="20"/>
              </w:rPr>
              <w:t>50,0</w:t>
            </w:r>
          </w:p>
        </w:tc>
        <w:tc>
          <w:tcPr>
            <w:tcW w:w="1304" w:type="dxa"/>
            <w:hideMark/>
          </w:tcPr>
          <w:p w14:paraId="3C18C8E0" w14:textId="77777777" w:rsidR="00AE3EE8" w:rsidRPr="00AE3EE8" w:rsidRDefault="00AE3EE8" w:rsidP="00AE3EE8">
            <w:pPr>
              <w:jc w:val="both"/>
              <w:rPr>
                <w:sz w:val="20"/>
              </w:rPr>
            </w:pPr>
            <w:r w:rsidRPr="00AE3EE8">
              <w:rPr>
                <w:sz w:val="20"/>
              </w:rPr>
              <w:t>200,0</w:t>
            </w:r>
          </w:p>
        </w:tc>
      </w:tr>
      <w:tr w:rsidR="00AE3EE8" w:rsidRPr="00AE3EE8" w14:paraId="43F6B9F8" w14:textId="77777777" w:rsidTr="00AE3EE8">
        <w:trPr>
          <w:trHeight w:val="300"/>
        </w:trPr>
        <w:tc>
          <w:tcPr>
            <w:tcW w:w="3510" w:type="dxa"/>
            <w:hideMark/>
          </w:tcPr>
          <w:p w14:paraId="13F65F60" w14:textId="77777777" w:rsidR="00AE3EE8" w:rsidRPr="00AE3EE8" w:rsidRDefault="00AE3EE8" w:rsidP="00AE3EE8">
            <w:pPr>
              <w:jc w:val="both"/>
              <w:rPr>
                <w:sz w:val="20"/>
              </w:rPr>
            </w:pPr>
            <w:r w:rsidRPr="00AE3EE8">
              <w:rPr>
                <w:sz w:val="20"/>
              </w:rPr>
              <w:t>Подпрограмма "Доступная среда"</w:t>
            </w:r>
          </w:p>
        </w:tc>
        <w:tc>
          <w:tcPr>
            <w:tcW w:w="1736" w:type="dxa"/>
            <w:hideMark/>
          </w:tcPr>
          <w:p w14:paraId="6DB5B260" w14:textId="77777777" w:rsidR="00AE3EE8" w:rsidRPr="00AE3EE8" w:rsidRDefault="00AE3EE8" w:rsidP="00AE3EE8">
            <w:pPr>
              <w:jc w:val="both"/>
              <w:rPr>
                <w:sz w:val="20"/>
              </w:rPr>
            </w:pPr>
            <w:r w:rsidRPr="00AE3EE8">
              <w:rPr>
                <w:sz w:val="20"/>
              </w:rPr>
              <w:t>01 4 00 00000</w:t>
            </w:r>
          </w:p>
        </w:tc>
        <w:tc>
          <w:tcPr>
            <w:tcW w:w="622" w:type="dxa"/>
            <w:hideMark/>
          </w:tcPr>
          <w:p w14:paraId="6E88F82B" w14:textId="77777777" w:rsidR="00AE3EE8" w:rsidRPr="00AE3EE8" w:rsidRDefault="00AE3EE8" w:rsidP="00AE3EE8">
            <w:pPr>
              <w:jc w:val="both"/>
              <w:rPr>
                <w:sz w:val="20"/>
              </w:rPr>
            </w:pPr>
            <w:r w:rsidRPr="00AE3EE8">
              <w:rPr>
                <w:sz w:val="20"/>
              </w:rPr>
              <w:t> </w:t>
            </w:r>
          </w:p>
        </w:tc>
        <w:tc>
          <w:tcPr>
            <w:tcW w:w="1341" w:type="dxa"/>
            <w:hideMark/>
          </w:tcPr>
          <w:p w14:paraId="17A58E06" w14:textId="77777777" w:rsidR="00AE3EE8" w:rsidRPr="00AE3EE8" w:rsidRDefault="00AE3EE8" w:rsidP="00AE3EE8">
            <w:pPr>
              <w:jc w:val="both"/>
              <w:rPr>
                <w:sz w:val="20"/>
              </w:rPr>
            </w:pPr>
            <w:r w:rsidRPr="00AE3EE8">
              <w:rPr>
                <w:sz w:val="20"/>
              </w:rPr>
              <w:t>60,0</w:t>
            </w:r>
          </w:p>
        </w:tc>
        <w:tc>
          <w:tcPr>
            <w:tcW w:w="1341" w:type="dxa"/>
            <w:hideMark/>
          </w:tcPr>
          <w:p w14:paraId="45462E28" w14:textId="77777777" w:rsidR="00AE3EE8" w:rsidRPr="00AE3EE8" w:rsidRDefault="00AE3EE8" w:rsidP="00AE3EE8">
            <w:pPr>
              <w:jc w:val="both"/>
              <w:rPr>
                <w:sz w:val="20"/>
              </w:rPr>
            </w:pPr>
            <w:r w:rsidRPr="00AE3EE8">
              <w:rPr>
                <w:sz w:val="20"/>
              </w:rPr>
              <w:t>60,0</w:t>
            </w:r>
          </w:p>
        </w:tc>
        <w:tc>
          <w:tcPr>
            <w:tcW w:w="1304" w:type="dxa"/>
            <w:hideMark/>
          </w:tcPr>
          <w:p w14:paraId="3065944A" w14:textId="77777777" w:rsidR="00AE3EE8" w:rsidRPr="00AE3EE8" w:rsidRDefault="00AE3EE8" w:rsidP="00AE3EE8">
            <w:pPr>
              <w:jc w:val="both"/>
              <w:rPr>
                <w:sz w:val="20"/>
              </w:rPr>
            </w:pPr>
            <w:r w:rsidRPr="00AE3EE8">
              <w:rPr>
                <w:sz w:val="20"/>
              </w:rPr>
              <w:t>60,0</w:t>
            </w:r>
          </w:p>
        </w:tc>
      </w:tr>
      <w:tr w:rsidR="00AE3EE8" w:rsidRPr="00AE3EE8" w14:paraId="0AF1D19C" w14:textId="77777777" w:rsidTr="00AE3EE8">
        <w:trPr>
          <w:trHeight w:val="1290"/>
        </w:trPr>
        <w:tc>
          <w:tcPr>
            <w:tcW w:w="3510" w:type="dxa"/>
            <w:hideMark/>
          </w:tcPr>
          <w:p w14:paraId="6B4925D3" w14:textId="77777777" w:rsidR="00AE3EE8" w:rsidRPr="00AE3EE8" w:rsidRDefault="00AE3EE8" w:rsidP="00AE3EE8">
            <w:pPr>
              <w:jc w:val="both"/>
              <w:rPr>
                <w:sz w:val="20"/>
              </w:rPr>
            </w:pPr>
            <w:r w:rsidRPr="00AE3EE8">
              <w:rPr>
                <w:sz w:val="20"/>
              </w:rPr>
              <w:t>Проведение конкурсов, фестивалей, квестов, спортивных мероприятий и мероприятий по адаптивному туризму для граждан с инвалидностью</w:t>
            </w:r>
          </w:p>
        </w:tc>
        <w:tc>
          <w:tcPr>
            <w:tcW w:w="1736" w:type="dxa"/>
            <w:hideMark/>
          </w:tcPr>
          <w:p w14:paraId="703CFB79" w14:textId="77777777" w:rsidR="00AE3EE8" w:rsidRPr="00AE3EE8" w:rsidRDefault="00AE3EE8" w:rsidP="00AE3EE8">
            <w:pPr>
              <w:jc w:val="both"/>
              <w:rPr>
                <w:sz w:val="20"/>
              </w:rPr>
            </w:pPr>
            <w:r w:rsidRPr="00AE3EE8">
              <w:rPr>
                <w:sz w:val="20"/>
              </w:rPr>
              <w:t>01 4 31 00000</w:t>
            </w:r>
          </w:p>
        </w:tc>
        <w:tc>
          <w:tcPr>
            <w:tcW w:w="622" w:type="dxa"/>
            <w:hideMark/>
          </w:tcPr>
          <w:p w14:paraId="6E88397B" w14:textId="77777777" w:rsidR="00AE3EE8" w:rsidRPr="00AE3EE8" w:rsidRDefault="00AE3EE8" w:rsidP="00AE3EE8">
            <w:pPr>
              <w:jc w:val="both"/>
              <w:rPr>
                <w:sz w:val="20"/>
              </w:rPr>
            </w:pPr>
            <w:r w:rsidRPr="00AE3EE8">
              <w:rPr>
                <w:sz w:val="20"/>
              </w:rPr>
              <w:t> </w:t>
            </w:r>
          </w:p>
        </w:tc>
        <w:tc>
          <w:tcPr>
            <w:tcW w:w="1341" w:type="dxa"/>
            <w:hideMark/>
          </w:tcPr>
          <w:p w14:paraId="7B120C81" w14:textId="77777777" w:rsidR="00AE3EE8" w:rsidRPr="00AE3EE8" w:rsidRDefault="00AE3EE8" w:rsidP="00AE3EE8">
            <w:pPr>
              <w:jc w:val="both"/>
              <w:rPr>
                <w:sz w:val="20"/>
              </w:rPr>
            </w:pPr>
            <w:r w:rsidRPr="00AE3EE8">
              <w:rPr>
                <w:sz w:val="20"/>
              </w:rPr>
              <w:t>50,0</w:t>
            </w:r>
          </w:p>
        </w:tc>
        <w:tc>
          <w:tcPr>
            <w:tcW w:w="1341" w:type="dxa"/>
            <w:hideMark/>
          </w:tcPr>
          <w:p w14:paraId="7E76B58F" w14:textId="77777777" w:rsidR="00AE3EE8" w:rsidRPr="00AE3EE8" w:rsidRDefault="00AE3EE8" w:rsidP="00AE3EE8">
            <w:pPr>
              <w:jc w:val="both"/>
              <w:rPr>
                <w:sz w:val="20"/>
              </w:rPr>
            </w:pPr>
            <w:r w:rsidRPr="00AE3EE8">
              <w:rPr>
                <w:sz w:val="20"/>
              </w:rPr>
              <w:t>50,0</w:t>
            </w:r>
          </w:p>
        </w:tc>
        <w:tc>
          <w:tcPr>
            <w:tcW w:w="1304" w:type="dxa"/>
            <w:hideMark/>
          </w:tcPr>
          <w:p w14:paraId="2B20232A" w14:textId="77777777" w:rsidR="00AE3EE8" w:rsidRPr="00AE3EE8" w:rsidRDefault="00AE3EE8" w:rsidP="00AE3EE8">
            <w:pPr>
              <w:jc w:val="both"/>
              <w:rPr>
                <w:sz w:val="20"/>
              </w:rPr>
            </w:pPr>
            <w:r w:rsidRPr="00AE3EE8">
              <w:rPr>
                <w:sz w:val="20"/>
              </w:rPr>
              <w:t>50,0</w:t>
            </w:r>
          </w:p>
        </w:tc>
      </w:tr>
      <w:tr w:rsidR="00AE3EE8" w:rsidRPr="00AE3EE8" w14:paraId="6A413897" w14:textId="77777777" w:rsidTr="00AE3EE8">
        <w:trPr>
          <w:trHeight w:val="979"/>
        </w:trPr>
        <w:tc>
          <w:tcPr>
            <w:tcW w:w="3510" w:type="dxa"/>
            <w:hideMark/>
          </w:tcPr>
          <w:p w14:paraId="7A030EDB"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625DE8CF" w14:textId="77777777" w:rsidR="00AE3EE8" w:rsidRPr="00AE3EE8" w:rsidRDefault="00AE3EE8" w:rsidP="00AE3EE8">
            <w:pPr>
              <w:jc w:val="both"/>
              <w:rPr>
                <w:sz w:val="20"/>
              </w:rPr>
            </w:pPr>
            <w:r w:rsidRPr="00AE3EE8">
              <w:rPr>
                <w:sz w:val="20"/>
              </w:rPr>
              <w:t>01 4 31 00000</w:t>
            </w:r>
          </w:p>
        </w:tc>
        <w:tc>
          <w:tcPr>
            <w:tcW w:w="622" w:type="dxa"/>
            <w:hideMark/>
          </w:tcPr>
          <w:p w14:paraId="47B933C7" w14:textId="77777777" w:rsidR="00AE3EE8" w:rsidRPr="00AE3EE8" w:rsidRDefault="00AE3EE8" w:rsidP="00AE3EE8">
            <w:pPr>
              <w:jc w:val="both"/>
              <w:rPr>
                <w:sz w:val="20"/>
              </w:rPr>
            </w:pPr>
            <w:r w:rsidRPr="00AE3EE8">
              <w:rPr>
                <w:sz w:val="20"/>
              </w:rPr>
              <w:t>600</w:t>
            </w:r>
          </w:p>
        </w:tc>
        <w:tc>
          <w:tcPr>
            <w:tcW w:w="1341" w:type="dxa"/>
            <w:hideMark/>
          </w:tcPr>
          <w:p w14:paraId="27042652" w14:textId="77777777" w:rsidR="00AE3EE8" w:rsidRPr="00AE3EE8" w:rsidRDefault="00AE3EE8" w:rsidP="00AE3EE8">
            <w:pPr>
              <w:jc w:val="both"/>
              <w:rPr>
                <w:sz w:val="20"/>
              </w:rPr>
            </w:pPr>
            <w:r w:rsidRPr="00AE3EE8">
              <w:rPr>
                <w:sz w:val="20"/>
              </w:rPr>
              <w:t>50,0</w:t>
            </w:r>
          </w:p>
        </w:tc>
        <w:tc>
          <w:tcPr>
            <w:tcW w:w="1341" w:type="dxa"/>
            <w:hideMark/>
          </w:tcPr>
          <w:p w14:paraId="653EE723" w14:textId="77777777" w:rsidR="00AE3EE8" w:rsidRPr="00AE3EE8" w:rsidRDefault="00AE3EE8" w:rsidP="00AE3EE8">
            <w:pPr>
              <w:jc w:val="both"/>
              <w:rPr>
                <w:sz w:val="20"/>
              </w:rPr>
            </w:pPr>
            <w:r w:rsidRPr="00AE3EE8">
              <w:rPr>
                <w:sz w:val="20"/>
              </w:rPr>
              <w:t>50,0</w:t>
            </w:r>
          </w:p>
        </w:tc>
        <w:tc>
          <w:tcPr>
            <w:tcW w:w="1304" w:type="dxa"/>
            <w:hideMark/>
          </w:tcPr>
          <w:p w14:paraId="39361144" w14:textId="77777777" w:rsidR="00AE3EE8" w:rsidRPr="00AE3EE8" w:rsidRDefault="00AE3EE8" w:rsidP="00AE3EE8">
            <w:pPr>
              <w:jc w:val="both"/>
              <w:rPr>
                <w:sz w:val="20"/>
              </w:rPr>
            </w:pPr>
            <w:r w:rsidRPr="00AE3EE8">
              <w:rPr>
                <w:sz w:val="20"/>
              </w:rPr>
              <w:t>50,0</w:t>
            </w:r>
          </w:p>
        </w:tc>
      </w:tr>
      <w:tr w:rsidR="00AE3EE8" w:rsidRPr="00AE3EE8" w14:paraId="54C915BB" w14:textId="77777777" w:rsidTr="00AE3EE8">
        <w:trPr>
          <w:trHeight w:val="645"/>
        </w:trPr>
        <w:tc>
          <w:tcPr>
            <w:tcW w:w="3510" w:type="dxa"/>
            <w:hideMark/>
          </w:tcPr>
          <w:p w14:paraId="6324DF5B" w14:textId="77777777" w:rsidR="00AE3EE8" w:rsidRPr="00AE3EE8" w:rsidRDefault="00AE3EE8" w:rsidP="00AE3EE8">
            <w:pPr>
              <w:jc w:val="both"/>
              <w:rPr>
                <w:sz w:val="20"/>
              </w:rPr>
            </w:pPr>
            <w:r w:rsidRPr="00AE3EE8">
              <w:rPr>
                <w:sz w:val="20"/>
              </w:rPr>
              <w:t>Участие граждан с инвалидностью в спортивных мероприятиях</w:t>
            </w:r>
          </w:p>
        </w:tc>
        <w:tc>
          <w:tcPr>
            <w:tcW w:w="1736" w:type="dxa"/>
            <w:hideMark/>
          </w:tcPr>
          <w:p w14:paraId="1899927C" w14:textId="77777777" w:rsidR="00AE3EE8" w:rsidRPr="00AE3EE8" w:rsidRDefault="00AE3EE8" w:rsidP="00AE3EE8">
            <w:pPr>
              <w:jc w:val="both"/>
              <w:rPr>
                <w:sz w:val="20"/>
              </w:rPr>
            </w:pPr>
            <w:r w:rsidRPr="00AE3EE8">
              <w:rPr>
                <w:sz w:val="20"/>
              </w:rPr>
              <w:t>01 4 32 00000</w:t>
            </w:r>
          </w:p>
        </w:tc>
        <w:tc>
          <w:tcPr>
            <w:tcW w:w="622" w:type="dxa"/>
            <w:hideMark/>
          </w:tcPr>
          <w:p w14:paraId="56954C27" w14:textId="77777777" w:rsidR="00AE3EE8" w:rsidRPr="00AE3EE8" w:rsidRDefault="00AE3EE8" w:rsidP="00AE3EE8">
            <w:pPr>
              <w:jc w:val="both"/>
              <w:rPr>
                <w:sz w:val="20"/>
              </w:rPr>
            </w:pPr>
            <w:r w:rsidRPr="00AE3EE8">
              <w:rPr>
                <w:sz w:val="20"/>
              </w:rPr>
              <w:t> </w:t>
            </w:r>
          </w:p>
        </w:tc>
        <w:tc>
          <w:tcPr>
            <w:tcW w:w="1341" w:type="dxa"/>
            <w:hideMark/>
          </w:tcPr>
          <w:p w14:paraId="38975B58" w14:textId="77777777" w:rsidR="00AE3EE8" w:rsidRPr="00AE3EE8" w:rsidRDefault="00AE3EE8" w:rsidP="00AE3EE8">
            <w:pPr>
              <w:jc w:val="both"/>
              <w:rPr>
                <w:sz w:val="20"/>
              </w:rPr>
            </w:pPr>
            <w:r w:rsidRPr="00AE3EE8">
              <w:rPr>
                <w:sz w:val="20"/>
              </w:rPr>
              <w:t>10,0</w:t>
            </w:r>
          </w:p>
        </w:tc>
        <w:tc>
          <w:tcPr>
            <w:tcW w:w="1341" w:type="dxa"/>
            <w:hideMark/>
          </w:tcPr>
          <w:p w14:paraId="21981D61" w14:textId="77777777" w:rsidR="00AE3EE8" w:rsidRPr="00AE3EE8" w:rsidRDefault="00AE3EE8" w:rsidP="00AE3EE8">
            <w:pPr>
              <w:jc w:val="both"/>
              <w:rPr>
                <w:sz w:val="20"/>
              </w:rPr>
            </w:pPr>
            <w:r w:rsidRPr="00AE3EE8">
              <w:rPr>
                <w:sz w:val="20"/>
              </w:rPr>
              <w:t>10,0</w:t>
            </w:r>
          </w:p>
        </w:tc>
        <w:tc>
          <w:tcPr>
            <w:tcW w:w="1304" w:type="dxa"/>
            <w:hideMark/>
          </w:tcPr>
          <w:p w14:paraId="63ABE6FB" w14:textId="77777777" w:rsidR="00AE3EE8" w:rsidRPr="00AE3EE8" w:rsidRDefault="00AE3EE8" w:rsidP="00AE3EE8">
            <w:pPr>
              <w:jc w:val="both"/>
              <w:rPr>
                <w:sz w:val="20"/>
              </w:rPr>
            </w:pPr>
            <w:r w:rsidRPr="00AE3EE8">
              <w:rPr>
                <w:sz w:val="20"/>
              </w:rPr>
              <w:t>10,0</w:t>
            </w:r>
          </w:p>
        </w:tc>
      </w:tr>
      <w:tr w:rsidR="00AE3EE8" w:rsidRPr="00AE3EE8" w14:paraId="32A212C0" w14:textId="77777777" w:rsidTr="00AE3EE8">
        <w:trPr>
          <w:trHeight w:val="979"/>
        </w:trPr>
        <w:tc>
          <w:tcPr>
            <w:tcW w:w="3510" w:type="dxa"/>
            <w:hideMark/>
          </w:tcPr>
          <w:p w14:paraId="41538C03"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3D2F2A34" w14:textId="77777777" w:rsidR="00AE3EE8" w:rsidRPr="00AE3EE8" w:rsidRDefault="00AE3EE8" w:rsidP="00AE3EE8">
            <w:pPr>
              <w:jc w:val="both"/>
              <w:rPr>
                <w:sz w:val="20"/>
              </w:rPr>
            </w:pPr>
            <w:r w:rsidRPr="00AE3EE8">
              <w:rPr>
                <w:sz w:val="20"/>
              </w:rPr>
              <w:t>01 4 32 00000</w:t>
            </w:r>
          </w:p>
        </w:tc>
        <w:tc>
          <w:tcPr>
            <w:tcW w:w="622" w:type="dxa"/>
            <w:hideMark/>
          </w:tcPr>
          <w:p w14:paraId="5572E1EF" w14:textId="77777777" w:rsidR="00AE3EE8" w:rsidRPr="00AE3EE8" w:rsidRDefault="00AE3EE8" w:rsidP="00AE3EE8">
            <w:pPr>
              <w:jc w:val="both"/>
              <w:rPr>
                <w:sz w:val="20"/>
              </w:rPr>
            </w:pPr>
            <w:r w:rsidRPr="00AE3EE8">
              <w:rPr>
                <w:sz w:val="20"/>
              </w:rPr>
              <w:t>600</w:t>
            </w:r>
          </w:p>
        </w:tc>
        <w:tc>
          <w:tcPr>
            <w:tcW w:w="1341" w:type="dxa"/>
            <w:hideMark/>
          </w:tcPr>
          <w:p w14:paraId="33526DE2" w14:textId="77777777" w:rsidR="00AE3EE8" w:rsidRPr="00AE3EE8" w:rsidRDefault="00AE3EE8" w:rsidP="00AE3EE8">
            <w:pPr>
              <w:jc w:val="both"/>
              <w:rPr>
                <w:sz w:val="20"/>
              </w:rPr>
            </w:pPr>
            <w:r w:rsidRPr="00AE3EE8">
              <w:rPr>
                <w:sz w:val="20"/>
              </w:rPr>
              <w:t>10,0</w:t>
            </w:r>
          </w:p>
        </w:tc>
        <w:tc>
          <w:tcPr>
            <w:tcW w:w="1341" w:type="dxa"/>
            <w:hideMark/>
          </w:tcPr>
          <w:p w14:paraId="7C4E4BB1" w14:textId="77777777" w:rsidR="00AE3EE8" w:rsidRPr="00AE3EE8" w:rsidRDefault="00AE3EE8" w:rsidP="00AE3EE8">
            <w:pPr>
              <w:jc w:val="both"/>
              <w:rPr>
                <w:sz w:val="20"/>
              </w:rPr>
            </w:pPr>
            <w:r w:rsidRPr="00AE3EE8">
              <w:rPr>
                <w:sz w:val="20"/>
              </w:rPr>
              <w:t>10,0</w:t>
            </w:r>
          </w:p>
        </w:tc>
        <w:tc>
          <w:tcPr>
            <w:tcW w:w="1304" w:type="dxa"/>
            <w:hideMark/>
          </w:tcPr>
          <w:p w14:paraId="62BAC846" w14:textId="77777777" w:rsidR="00AE3EE8" w:rsidRPr="00AE3EE8" w:rsidRDefault="00AE3EE8" w:rsidP="00AE3EE8">
            <w:pPr>
              <w:jc w:val="both"/>
              <w:rPr>
                <w:sz w:val="20"/>
              </w:rPr>
            </w:pPr>
            <w:r w:rsidRPr="00AE3EE8">
              <w:rPr>
                <w:sz w:val="20"/>
              </w:rPr>
              <w:t>10,0</w:t>
            </w:r>
          </w:p>
        </w:tc>
      </w:tr>
      <w:tr w:rsidR="00AE3EE8" w:rsidRPr="00AE3EE8" w14:paraId="6A6C0912" w14:textId="77777777" w:rsidTr="00AE3EE8">
        <w:trPr>
          <w:trHeight w:val="300"/>
        </w:trPr>
        <w:tc>
          <w:tcPr>
            <w:tcW w:w="3510" w:type="dxa"/>
            <w:hideMark/>
          </w:tcPr>
          <w:p w14:paraId="0EB62A1E" w14:textId="77777777" w:rsidR="00AE3EE8" w:rsidRPr="00AE3EE8" w:rsidRDefault="00AE3EE8" w:rsidP="00AE3EE8">
            <w:pPr>
              <w:jc w:val="both"/>
              <w:rPr>
                <w:sz w:val="20"/>
              </w:rPr>
            </w:pPr>
            <w:r w:rsidRPr="00AE3EE8">
              <w:rPr>
                <w:sz w:val="20"/>
              </w:rPr>
              <w:t>Подпрограмма "Старшее поколение"</w:t>
            </w:r>
          </w:p>
        </w:tc>
        <w:tc>
          <w:tcPr>
            <w:tcW w:w="1736" w:type="dxa"/>
            <w:hideMark/>
          </w:tcPr>
          <w:p w14:paraId="7D7A769E" w14:textId="77777777" w:rsidR="00AE3EE8" w:rsidRPr="00AE3EE8" w:rsidRDefault="00AE3EE8" w:rsidP="00AE3EE8">
            <w:pPr>
              <w:jc w:val="both"/>
              <w:rPr>
                <w:sz w:val="20"/>
              </w:rPr>
            </w:pPr>
            <w:r w:rsidRPr="00AE3EE8">
              <w:rPr>
                <w:sz w:val="20"/>
              </w:rPr>
              <w:t>01 5 00 00000</w:t>
            </w:r>
          </w:p>
        </w:tc>
        <w:tc>
          <w:tcPr>
            <w:tcW w:w="622" w:type="dxa"/>
            <w:hideMark/>
          </w:tcPr>
          <w:p w14:paraId="5E2594AA" w14:textId="77777777" w:rsidR="00AE3EE8" w:rsidRPr="00AE3EE8" w:rsidRDefault="00AE3EE8" w:rsidP="00AE3EE8">
            <w:pPr>
              <w:jc w:val="both"/>
              <w:rPr>
                <w:sz w:val="20"/>
              </w:rPr>
            </w:pPr>
            <w:r w:rsidRPr="00AE3EE8">
              <w:rPr>
                <w:sz w:val="20"/>
              </w:rPr>
              <w:t> </w:t>
            </w:r>
          </w:p>
        </w:tc>
        <w:tc>
          <w:tcPr>
            <w:tcW w:w="1341" w:type="dxa"/>
            <w:hideMark/>
          </w:tcPr>
          <w:p w14:paraId="62C534F8" w14:textId="77777777" w:rsidR="00AE3EE8" w:rsidRPr="00AE3EE8" w:rsidRDefault="00AE3EE8" w:rsidP="00AE3EE8">
            <w:pPr>
              <w:jc w:val="both"/>
              <w:rPr>
                <w:sz w:val="20"/>
              </w:rPr>
            </w:pPr>
            <w:r w:rsidRPr="00AE3EE8">
              <w:rPr>
                <w:sz w:val="20"/>
              </w:rPr>
              <w:t>135,0</w:t>
            </w:r>
          </w:p>
        </w:tc>
        <w:tc>
          <w:tcPr>
            <w:tcW w:w="1341" w:type="dxa"/>
            <w:hideMark/>
          </w:tcPr>
          <w:p w14:paraId="428DE78F" w14:textId="77777777" w:rsidR="00AE3EE8" w:rsidRPr="00AE3EE8" w:rsidRDefault="00AE3EE8" w:rsidP="00AE3EE8">
            <w:pPr>
              <w:jc w:val="both"/>
              <w:rPr>
                <w:sz w:val="20"/>
              </w:rPr>
            </w:pPr>
            <w:r w:rsidRPr="00AE3EE8">
              <w:rPr>
                <w:sz w:val="20"/>
              </w:rPr>
              <w:t>135,0</w:t>
            </w:r>
          </w:p>
        </w:tc>
        <w:tc>
          <w:tcPr>
            <w:tcW w:w="1304" w:type="dxa"/>
            <w:hideMark/>
          </w:tcPr>
          <w:p w14:paraId="58F92E24" w14:textId="77777777" w:rsidR="00AE3EE8" w:rsidRPr="00AE3EE8" w:rsidRDefault="00AE3EE8" w:rsidP="00AE3EE8">
            <w:pPr>
              <w:jc w:val="both"/>
              <w:rPr>
                <w:sz w:val="20"/>
              </w:rPr>
            </w:pPr>
            <w:r w:rsidRPr="00AE3EE8">
              <w:rPr>
                <w:sz w:val="20"/>
              </w:rPr>
              <w:t>135,0</w:t>
            </w:r>
          </w:p>
        </w:tc>
      </w:tr>
      <w:tr w:rsidR="00AE3EE8" w:rsidRPr="00AE3EE8" w14:paraId="5D587DFF" w14:textId="77777777" w:rsidTr="00AE3EE8">
        <w:trPr>
          <w:trHeight w:val="645"/>
        </w:trPr>
        <w:tc>
          <w:tcPr>
            <w:tcW w:w="3510" w:type="dxa"/>
            <w:hideMark/>
          </w:tcPr>
          <w:p w14:paraId="4DA4EA41" w14:textId="77777777" w:rsidR="00AE3EE8" w:rsidRPr="00AE3EE8" w:rsidRDefault="00AE3EE8" w:rsidP="00AE3EE8">
            <w:pPr>
              <w:jc w:val="both"/>
              <w:rPr>
                <w:sz w:val="20"/>
              </w:rPr>
            </w:pPr>
            <w:r w:rsidRPr="00AE3EE8">
              <w:rPr>
                <w:sz w:val="20"/>
              </w:rPr>
              <w:t>Проведение спортивного праздника среди ветеранов</w:t>
            </w:r>
          </w:p>
        </w:tc>
        <w:tc>
          <w:tcPr>
            <w:tcW w:w="1736" w:type="dxa"/>
            <w:hideMark/>
          </w:tcPr>
          <w:p w14:paraId="4ABB9CF9" w14:textId="77777777" w:rsidR="00AE3EE8" w:rsidRPr="00AE3EE8" w:rsidRDefault="00AE3EE8" w:rsidP="00AE3EE8">
            <w:pPr>
              <w:jc w:val="both"/>
              <w:rPr>
                <w:sz w:val="20"/>
              </w:rPr>
            </w:pPr>
            <w:r w:rsidRPr="00AE3EE8">
              <w:rPr>
                <w:sz w:val="20"/>
              </w:rPr>
              <w:t>01 5 11 00000</w:t>
            </w:r>
          </w:p>
        </w:tc>
        <w:tc>
          <w:tcPr>
            <w:tcW w:w="622" w:type="dxa"/>
            <w:hideMark/>
          </w:tcPr>
          <w:p w14:paraId="1A81E2BD" w14:textId="77777777" w:rsidR="00AE3EE8" w:rsidRPr="00AE3EE8" w:rsidRDefault="00AE3EE8" w:rsidP="00AE3EE8">
            <w:pPr>
              <w:jc w:val="both"/>
              <w:rPr>
                <w:sz w:val="20"/>
              </w:rPr>
            </w:pPr>
            <w:r w:rsidRPr="00AE3EE8">
              <w:rPr>
                <w:sz w:val="20"/>
              </w:rPr>
              <w:t> </w:t>
            </w:r>
          </w:p>
        </w:tc>
        <w:tc>
          <w:tcPr>
            <w:tcW w:w="1341" w:type="dxa"/>
            <w:hideMark/>
          </w:tcPr>
          <w:p w14:paraId="03E41DD1" w14:textId="77777777" w:rsidR="00AE3EE8" w:rsidRPr="00AE3EE8" w:rsidRDefault="00AE3EE8" w:rsidP="00AE3EE8">
            <w:pPr>
              <w:jc w:val="both"/>
              <w:rPr>
                <w:sz w:val="20"/>
              </w:rPr>
            </w:pPr>
            <w:r w:rsidRPr="00AE3EE8">
              <w:rPr>
                <w:sz w:val="20"/>
              </w:rPr>
              <w:t>70,0</w:t>
            </w:r>
          </w:p>
        </w:tc>
        <w:tc>
          <w:tcPr>
            <w:tcW w:w="1341" w:type="dxa"/>
            <w:hideMark/>
          </w:tcPr>
          <w:p w14:paraId="61589465" w14:textId="77777777" w:rsidR="00AE3EE8" w:rsidRPr="00AE3EE8" w:rsidRDefault="00AE3EE8" w:rsidP="00AE3EE8">
            <w:pPr>
              <w:jc w:val="both"/>
              <w:rPr>
                <w:sz w:val="20"/>
              </w:rPr>
            </w:pPr>
            <w:r w:rsidRPr="00AE3EE8">
              <w:rPr>
                <w:sz w:val="20"/>
              </w:rPr>
              <w:t>70,0</w:t>
            </w:r>
          </w:p>
        </w:tc>
        <w:tc>
          <w:tcPr>
            <w:tcW w:w="1304" w:type="dxa"/>
            <w:hideMark/>
          </w:tcPr>
          <w:p w14:paraId="1E41CCBF" w14:textId="77777777" w:rsidR="00AE3EE8" w:rsidRPr="00AE3EE8" w:rsidRDefault="00AE3EE8" w:rsidP="00AE3EE8">
            <w:pPr>
              <w:jc w:val="both"/>
              <w:rPr>
                <w:sz w:val="20"/>
              </w:rPr>
            </w:pPr>
            <w:r w:rsidRPr="00AE3EE8">
              <w:rPr>
                <w:sz w:val="20"/>
              </w:rPr>
              <w:t>70,0</w:t>
            </w:r>
          </w:p>
        </w:tc>
      </w:tr>
      <w:tr w:rsidR="00AE3EE8" w:rsidRPr="00AE3EE8" w14:paraId="60DE8B68" w14:textId="77777777" w:rsidTr="00AE3EE8">
        <w:trPr>
          <w:trHeight w:val="979"/>
        </w:trPr>
        <w:tc>
          <w:tcPr>
            <w:tcW w:w="3510" w:type="dxa"/>
            <w:hideMark/>
          </w:tcPr>
          <w:p w14:paraId="26E68BD6"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758F4F4E" w14:textId="77777777" w:rsidR="00AE3EE8" w:rsidRPr="00AE3EE8" w:rsidRDefault="00AE3EE8" w:rsidP="00AE3EE8">
            <w:pPr>
              <w:jc w:val="both"/>
              <w:rPr>
                <w:sz w:val="20"/>
              </w:rPr>
            </w:pPr>
            <w:r w:rsidRPr="00AE3EE8">
              <w:rPr>
                <w:sz w:val="20"/>
              </w:rPr>
              <w:t>01 5 11 00000</w:t>
            </w:r>
          </w:p>
        </w:tc>
        <w:tc>
          <w:tcPr>
            <w:tcW w:w="622" w:type="dxa"/>
            <w:hideMark/>
          </w:tcPr>
          <w:p w14:paraId="15E256E1" w14:textId="77777777" w:rsidR="00AE3EE8" w:rsidRPr="00AE3EE8" w:rsidRDefault="00AE3EE8" w:rsidP="00AE3EE8">
            <w:pPr>
              <w:jc w:val="both"/>
              <w:rPr>
                <w:sz w:val="20"/>
              </w:rPr>
            </w:pPr>
            <w:r w:rsidRPr="00AE3EE8">
              <w:rPr>
                <w:sz w:val="20"/>
              </w:rPr>
              <w:t>600</w:t>
            </w:r>
          </w:p>
        </w:tc>
        <w:tc>
          <w:tcPr>
            <w:tcW w:w="1341" w:type="dxa"/>
            <w:hideMark/>
          </w:tcPr>
          <w:p w14:paraId="272BACD0" w14:textId="77777777" w:rsidR="00AE3EE8" w:rsidRPr="00AE3EE8" w:rsidRDefault="00AE3EE8" w:rsidP="00AE3EE8">
            <w:pPr>
              <w:jc w:val="both"/>
              <w:rPr>
                <w:sz w:val="20"/>
              </w:rPr>
            </w:pPr>
            <w:r w:rsidRPr="00AE3EE8">
              <w:rPr>
                <w:sz w:val="20"/>
              </w:rPr>
              <w:t>70,0</w:t>
            </w:r>
          </w:p>
        </w:tc>
        <w:tc>
          <w:tcPr>
            <w:tcW w:w="1341" w:type="dxa"/>
            <w:hideMark/>
          </w:tcPr>
          <w:p w14:paraId="51916E72" w14:textId="77777777" w:rsidR="00AE3EE8" w:rsidRPr="00AE3EE8" w:rsidRDefault="00AE3EE8" w:rsidP="00AE3EE8">
            <w:pPr>
              <w:jc w:val="both"/>
              <w:rPr>
                <w:sz w:val="20"/>
              </w:rPr>
            </w:pPr>
            <w:r w:rsidRPr="00AE3EE8">
              <w:rPr>
                <w:sz w:val="20"/>
              </w:rPr>
              <w:t>70,0</w:t>
            </w:r>
          </w:p>
        </w:tc>
        <w:tc>
          <w:tcPr>
            <w:tcW w:w="1304" w:type="dxa"/>
            <w:hideMark/>
          </w:tcPr>
          <w:p w14:paraId="5346DECF" w14:textId="77777777" w:rsidR="00AE3EE8" w:rsidRPr="00AE3EE8" w:rsidRDefault="00AE3EE8" w:rsidP="00AE3EE8">
            <w:pPr>
              <w:jc w:val="both"/>
              <w:rPr>
                <w:sz w:val="20"/>
              </w:rPr>
            </w:pPr>
            <w:r w:rsidRPr="00AE3EE8">
              <w:rPr>
                <w:sz w:val="20"/>
              </w:rPr>
              <w:t>70,0</w:t>
            </w:r>
          </w:p>
        </w:tc>
      </w:tr>
      <w:tr w:rsidR="00AE3EE8" w:rsidRPr="00AE3EE8" w14:paraId="027397D8" w14:textId="77777777" w:rsidTr="00AE3EE8">
        <w:trPr>
          <w:trHeight w:val="979"/>
        </w:trPr>
        <w:tc>
          <w:tcPr>
            <w:tcW w:w="3510" w:type="dxa"/>
            <w:hideMark/>
          </w:tcPr>
          <w:p w14:paraId="5496F750" w14:textId="77777777" w:rsidR="00AE3EE8" w:rsidRPr="00AE3EE8" w:rsidRDefault="00AE3EE8" w:rsidP="00AE3EE8">
            <w:pPr>
              <w:jc w:val="both"/>
              <w:rPr>
                <w:sz w:val="20"/>
              </w:rPr>
            </w:pPr>
            <w:r w:rsidRPr="00AE3EE8">
              <w:rPr>
                <w:sz w:val="20"/>
              </w:rPr>
              <w:t>Организация и проведение районного форума "Забота", посвященного Международному Дню пожилых людей</w:t>
            </w:r>
          </w:p>
        </w:tc>
        <w:tc>
          <w:tcPr>
            <w:tcW w:w="1736" w:type="dxa"/>
            <w:hideMark/>
          </w:tcPr>
          <w:p w14:paraId="3E9A8C6F" w14:textId="77777777" w:rsidR="00AE3EE8" w:rsidRPr="00AE3EE8" w:rsidRDefault="00AE3EE8" w:rsidP="00AE3EE8">
            <w:pPr>
              <w:jc w:val="both"/>
              <w:rPr>
                <w:sz w:val="20"/>
              </w:rPr>
            </w:pPr>
            <w:r w:rsidRPr="00AE3EE8">
              <w:rPr>
                <w:sz w:val="20"/>
              </w:rPr>
              <w:t>01 5 12 00000</w:t>
            </w:r>
          </w:p>
        </w:tc>
        <w:tc>
          <w:tcPr>
            <w:tcW w:w="622" w:type="dxa"/>
            <w:hideMark/>
          </w:tcPr>
          <w:p w14:paraId="4A0A4608" w14:textId="77777777" w:rsidR="00AE3EE8" w:rsidRPr="00AE3EE8" w:rsidRDefault="00AE3EE8" w:rsidP="00AE3EE8">
            <w:pPr>
              <w:jc w:val="both"/>
              <w:rPr>
                <w:sz w:val="20"/>
              </w:rPr>
            </w:pPr>
            <w:r w:rsidRPr="00AE3EE8">
              <w:rPr>
                <w:sz w:val="20"/>
              </w:rPr>
              <w:t> </w:t>
            </w:r>
          </w:p>
        </w:tc>
        <w:tc>
          <w:tcPr>
            <w:tcW w:w="1341" w:type="dxa"/>
            <w:hideMark/>
          </w:tcPr>
          <w:p w14:paraId="072D743B" w14:textId="77777777" w:rsidR="00AE3EE8" w:rsidRPr="00AE3EE8" w:rsidRDefault="00AE3EE8" w:rsidP="00AE3EE8">
            <w:pPr>
              <w:jc w:val="both"/>
              <w:rPr>
                <w:sz w:val="20"/>
              </w:rPr>
            </w:pPr>
            <w:r w:rsidRPr="00AE3EE8">
              <w:rPr>
                <w:sz w:val="20"/>
              </w:rPr>
              <w:t>40,0</w:t>
            </w:r>
          </w:p>
        </w:tc>
        <w:tc>
          <w:tcPr>
            <w:tcW w:w="1341" w:type="dxa"/>
            <w:hideMark/>
          </w:tcPr>
          <w:p w14:paraId="75D0AE4F" w14:textId="77777777" w:rsidR="00AE3EE8" w:rsidRPr="00AE3EE8" w:rsidRDefault="00AE3EE8" w:rsidP="00AE3EE8">
            <w:pPr>
              <w:jc w:val="both"/>
              <w:rPr>
                <w:sz w:val="20"/>
              </w:rPr>
            </w:pPr>
            <w:r w:rsidRPr="00AE3EE8">
              <w:rPr>
                <w:sz w:val="20"/>
              </w:rPr>
              <w:t>40,0</w:t>
            </w:r>
          </w:p>
        </w:tc>
        <w:tc>
          <w:tcPr>
            <w:tcW w:w="1304" w:type="dxa"/>
            <w:hideMark/>
          </w:tcPr>
          <w:p w14:paraId="61BBF359" w14:textId="77777777" w:rsidR="00AE3EE8" w:rsidRPr="00AE3EE8" w:rsidRDefault="00AE3EE8" w:rsidP="00AE3EE8">
            <w:pPr>
              <w:jc w:val="both"/>
              <w:rPr>
                <w:sz w:val="20"/>
              </w:rPr>
            </w:pPr>
            <w:r w:rsidRPr="00AE3EE8">
              <w:rPr>
                <w:sz w:val="20"/>
              </w:rPr>
              <w:t>40,0</w:t>
            </w:r>
          </w:p>
        </w:tc>
      </w:tr>
      <w:tr w:rsidR="00AE3EE8" w:rsidRPr="00AE3EE8" w14:paraId="7754046B" w14:textId="77777777" w:rsidTr="00AE3EE8">
        <w:trPr>
          <w:trHeight w:val="979"/>
        </w:trPr>
        <w:tc>
          <w:tcPr>
            <w:tcW w:w="3510" w:type="dxa"/>
            <w:hideMark/>
          </w:tcPr>
          <w:p w14:paraId="2794EC46"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1738F2C1" w14:textId="77777777" w:rsidR="00AE3EE8" w:rsidRPr="00AE3EE8" w:rsidRDefault="00AE3EE8" w:rsidP="00AE3EE8">
            <w:pPr>
              <w:jc w:val="both"/>
              <w:rPr>
                <w:sz w:val="20"/>
              </w:rPr>
            </w:pPr>
            <w:r w:rsidRPr="00AE3EE8">
              <w:rPr>
                <w:sz w:val="20"/>
              </w:rPr>
              <w:t>01 5 12 00000</w:t>
            </w:r>
          </w:p>
        </w:tc>
        <w:tc>
          <w:tcPr>
            <w:tcW w:w="622" w:type="dxa"/>
            <w:hideMark/>
          </w:tcPr>
          <w:p w14:paraId="7EC59EDD" w14:textId="77777777" w:rsidR="00AE3EE8" w:rsidRPr="00AE3EE8" w:rsidRDefault="00AE3EE8" w:rsidP="00AE3EE8">
            <w:pPr>
              <w:jc w:val="both"/>
              <w:rPr>
                <w:sz w:val="20"/>
              </w:rPr>
            </w:pPr>
            <w:r w:rsidRPr="00AE3EE8">
              <w:rPr>
                <w:sz w:val="20"/>
              </w:rPr>
              <w:t>600</w:t>
            </w:r>
          </w:p>
        </w:tc>
        <w:tc>
          <w:tcPr>
            <w:tcW w:w="1341" w:type="dxa"/>
            <w:hideMark/>
          </w:tcPr>
          <w:p w14:paraId="7E6C92CC" w14:textId="77777777" w:rsidR="00AE3EE8" w:rsidRPr="00AE3EE8" w:rsidRDefault="00AE3EE8" w:rsidP="00AE3EE8">
            <w:pPr>
              <w:jc w:val="both"/>
              <w:rPr>
                <w:sz w:val="20"/>
              </w:rPr>
            </w:pPr>
            <w:r w:rsidRPr="00AE3EE8">
              <w:rPr>
                <w:sz w:val="20"/>
              </w:rPr>
              <w:t>40,0</w:t>
            </w:r>
          </w:p>
        </w:tc>
        <w:tc>
          <w:tcPr>
            <w:tcW w:w="1341" w:type="dxa"/>
            <w:hideMark/>
          </w:tcPr>
          <w:p w14:paraId="26488888" w14:textId="77777777" w:rsidR="00AE3EE8" w:rsidRPr="00AE3EE8" w:rsidRDefault="00AE3EE8" w:rsidP="00AE3EE8">
            <w:pPr>
              <w:jc w:val="both"/>
              <w:rPr>
                <w:sz w:val="20"/>
              </w:rPr>
            </w:pPr>
            <w:r w:rsidRPr="00AE3EE8">
              <w:rPr>
                <w:sz w:val="20"/>
              </w:rPr>
              <w:t>40,0</w:t>
            </w:r>
          </w:p>
        </w:tc>
        <w:tc>
          <w:tcPr>
            <w:tcW w:w="1304" w:type="dxa"/>
            <w:hideMark/>
          </w:tcPr>
          <w:p w14:paraId="47AA9CF3" w14:textId="77777777" w:rsidR="00AE3EE8" w:rsidRPr="00AE3EE8" w:rsidRDefault="00AE3EE8" w:rsidP="00AE3EE8">
            <w:pPr>
              <w:jc w:val="both"/>
              <w:rPr>
                <w:sz w:val="20"/>
              </w:rPr>
            </w:pPr>
            <w:r w:rsidRPr="00AE3EE8">
              <w:rPr>
                <w:sz w:val="20"/>
              </w:rPr>
              <w:t>40,0</w:t>
            </w:r>
          </w:p>
        </w:tc>
      </w:tr>
      <w:tr w:rsidR="00AE3EE8" w:rsidRPr="00AE3EE8" w14:paraId="2FD79A82" w14:textId="77777777" w:rsidTr="00AE3EE8">
        <w:trPr>
          <w:trHeight w:val="645"/>
        </w:trPr>
        <w:tc>
          <w:tcPr>
            <w:tcW w:w="3510" w:type="dxa"/>
            <w:hideMark/>
          </w:tcPr>
          <w:p w14:paraId="6D3A7D85" w14:textId="77777777" w:rsidR="00AE3EE8" w:rsidRPr="00AE3EE8" w:rsidRDefault="00AE3EE8" w:rsidP="00AE3EE8">
            <w:pPr>
              <w:jc w:val="both"/>
              <w:rPr>
                <w:sz w:val="20"/>
              </w:rPr>
            </w:pPr>
            <w:r w:rsidRPr="00AE3EE8">
              <w:rPr>
                <w:sz w:val="20"/>
              </w:rPr>
              <w:t>Организация чествования ветеранов ВОВ с 90- и 95- летними юбилеями</w:t>
            </w:r>
          </w:p>
        </w:tc>
        <w:tc>
          <w:tcPr>
            <w:tcW w:w="1736" w:type="dxa"/>
            <w:hideMark/>
          </w:tcPr>
          <w:p w14:paraId="77EE52DF" w14:textId="77777777" w:rsidR="00AE3EE8" w:rsidRPr="00AE3EE8" w:rsidRDefault="00AE3EE8" w:rsidP="00AE3EE8">
            <w:pPr>
              <w:jc w:val="both"/>
              <w:rPr>
                <w:sz w:val="20"/>
              </w:rPr>
            </w:pPr>
            <w:r w:rsidRPr="00AE3EE8">
              <w:rPr>
                <w:sz w:val="20"/>
              </w:rPr>
              <w:t>01 5 21 00000</w:t>
            </w:r>
          </w:p>
        </w:tc>
        <w:tc>
          <w:tcPr>
            <w:tcW w:w="622" w:type="dxa"/>
            <w:hideMark/>
          </w:tcPr>
          <w:p w14:paraId="0CEE2316" w14:textId="77777777" w:rsidR="00AE3EE8" w:rsidRPr="00AE3EE8" w:rsidRDefault="00AE3EE8" w:rsidP="00AE3EE8">
            <w:pPr>
              <w:jc w:val="both"/>
              <w:rPr>
                <w:sz w:val="20"/>
              </w:rPr>
            </w:pPr>
            <w:r w:rsidRPr="00AE3EE8">
              <w:rPr>
                <w:sz w:val="20"/>
              </w:rPr>
              <w:t> </w:t>
            </w:r>
          </w:p>
        </w:tc>
        <w:tc>
          <w:tcPr>
            <w:tcW w:w="1341" w:type="dxa"/>
            <w:hideMark/>
          </w:tcPr>
          <w:p w14:paraId="26C4B007" w14:textId="77777777" w:rsidR="00AE3EE8" w:rsidRPr="00AE3EE8" w:rsidRDefault="00AE3EE8" w:rsidP="00AE3EE8">
            <w:pPr>
              <w:jc w:val="both"/>
              <w:rPr>
                <w:sz w:val="20"/>
              </w:rPr>
            </w:pPr>
            <w:r w:rsidRPr="00AE3EE8">
              <w:rPr>
                <w:sz w:val="20"/>
              </w:rPr>
              <w:t>5,0</w:t>
            </w:r>
          </w:p>
        </w:tc>
        <w:tc>
          <w:tcPr>
            <w:tcW w:w="1341" w:type="dxa"/>
            <w:hideMark/>
          </w:tcPr>
          <w:p w14:paraId="62A1B663" w14:textId="77777777" w:rsidR="00AE3EE8" w:rsidRPr="00AE3EE8" w:rsidRDefault="00AE3EE8" w:rsidP="00AE3EE8">
            <w:pPr>
              <w:jc w:val="both"/>
              <w:rPr>
                <w:sz w:val="20"/>
              </w:rPr>
            </w:pPr>
            <w:r w:rsidRPr="00AE3EE8">
              <w:rPr>
                <w:sz w:val="20"/>
              </w:rPr>
              <w:t>5,0</w:t>
            </w:r>
          </w:p>
        </w:tc>
        <w:tc>
          <w:tcPr>
            <w:tcW w:w="1304" w:type="dxa"/>
            <w:hideMark/>
          </w:tcPr>
          <w:p w14:paraId="70DED67E" w14:textId="77777777" w:rsidR="00AE3EE8" w:rsidRPr="00AE3EE8" w:rsidRDefault="00AE3EE8" w:rsidP="00AE3EE8">
            <w:pPr>
              <w:jc w:val="both"/>
              <w:rPr>
                <w:sz w:val="20"/>
              </w:rPr>
            </w:pPr>
            <w:r w:rsidRPr="00AE3EE8">
              <w:rPr>
                <w:sz w:val="20"/>
              </w:rPr>
              <w:t>5,0</w:t>
            </w:r>
          </w:p>
        </w:tc>
      </w:tr>
      <w:tr w:rsidR="00AE3EE8" w:rsidRPr="00AE3EE8" w14:paraId="73F43284" w14:textId="77777777" w:rsidTr="00AE3EE8">
        <w:trPr>
          <w:trHeight w:val="979"/>
        </w:trPr>
        <w:tc>
          <w:tcPr>
            <w:tcW w:w="3510" w:type="dxa"/>
            <w:hideMark/>
          </w:tcPr>
          <w:p w14:paraId="7D4F3514"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62B447E2" w14:textId="77777777" w:rsidR="00AE3EE8" w:rsidRPr="00AE3EE8" w:rsidRDefault="00AE3EE8" w:rsidP="00AE3EE8">
            <w:pPr>
              <w:jc w:val="both"/>
              <w:rPr>
                <w:sz w:val="20"/>
              </w:rPr>
            </w:pPr>
            <w:r w:rsidRPr="00AE3EE8">
              <w:rPr>
                <w:sz w:val="20"/>
              </w:rPr>
              <w:t>01 5 21 00000</w:t>
            </w:r>
          </w:p>
        </w:tc>
        <w:tc>
          <w:tcPr>
            <w:tcW w:w="622" w:type="dxa"/>
            <w:hideMark/>
          </w:tcPr>
          <w:p w14:paraId="3936A09D" w14:textId="77777777" w:rsidR="00AE3EE8" w:rsidRPr="00AE3EE8" w:rsidRDefault="00AE3EE8" w:rsidP="00AE3EE8">
            <w:pPr>
              <w:jc w:val="both"/>
              <w:rPr>
                <w:sz w:val="20"/>
              </w:rPr>
            </w:pPr>
            <w:r w:rsidRPr="00AE3EE8">
              <w:rPr>
                <w:sz w:val="20"/>
              </w:rPr>
              <w:t>200</w:t>
            </w:r>
          </w:p>
        </w:tc>
        <w:tc>
          <w:tcPr>
            <w:tcW w:w="1341" w:type="dxa"/>
            <w:hideMark/>
          </w:tcPr>
          <w:p w14:paraId="7FBC7602" w14:textId="77777777" w:rsidR="00AE3EE8" w:rsidRPr="00AE3EE8" w:rsidRDefault="00AE3EE8" w:rsidP="00AE3EE8">
            <w:pPr>
              <w:jc w:val="both"/>
              <w:rPr>
                <w:sz w:val="20"/>
              </w:rPr>
            </w:pPr>
            <w:r w:rsidRPr="00AE3EE8">
              <w:rPr>
                <w:sz w:val="20"/>
              </w:rPr>
              <w:t>5,0</w:t>
            </w:r>
          </w:p>
        </w:tc>
        <w:tc>
          <w:tcPr>
            <w:tcW w:w="1341" w:type="dxa"/>
            <w:hideMark/>
          </w:tcPr>
          <w:p w14:paraId="7C0815CC" w14:textId="77777777" w:rsidR="00AE3EE8" w:rsidRPr="00AE3EE8" w:rsidRDefault="00AE3EE8" w:rsidP="00AE3EE8">
            <w:pPr>
              <w:jc w:val="both"/>
              <w:rPr>
                <w:sz w:val="20"/>
              </w:rPr>
            </w:pPr>
            <w:r w:rsidRPr="00AE3EE8">
              <w:rPr>
                <w:sz w:val="20"/>
              </w:rPr>
              <w:t>5,0</w:t>
            </w:r>
          </w:p>
        </w:tc>
        <w:tc>
          <w:tcPr>
            <w:tcW w:w="1304" w:type="dxa"/>
            <w:hideMark/>
          </w:tcPr>
          <w:p w14:paraId="5D3922AD" w14:textId="77777777" w:rsidR="00AE3EE8" w:rsidRPr="00AE3EE8" w:rsidRDefault="00AE3EE8" w:rsidP="00AE3EE8">
            <w:pPr>
              <w:jc w:val="both"/>
              <w:rPr>
                <w:sz w:val="20"/>
              </w:rPr>
            </w:pPr>
            <w:r w:rsidRPr="00AE3EE8">
              <w:rPr>
                <w:sz w:val="20"/>
              </w:rPr>
              <w:t>5,0</w:t>
            </w:r>
          </w:p>
        </w:tc>
      </w:tr>
      <w:tr w:rsidR="00AE3EE8" w:rsidRPr="00AE3EE8" w14:paraId="0D8D171E" w14:textId="77777777" w:rsidTr="00AE3EE8">
        <w:trPr>
          <w:trHeight w:val="1290"/>
        </w:trPr>
        <w:tc>
          <w:tcPr>
            <w:tcW w:w="3510" w:type="dxa"/>
            <w:hideMark/>
          </w:tcPr>
          <w:p w14:paraId="7A42F2D4" w14:textId="77777777" w:rsidR="00AE3EE8" w:rsidRPr="00AE3EE8" w:rsidRDefault="00AE3EE8" w:rsidP="00AE3EE8">
            <w:pPr>
              <w:jc w:val="both"/>
              <w:rPr>
                <w:sz w:val="20"/>
              </w:rPr>
            </w:pPr>
            <w:r w:rsidRPr="00AE3EE8">
              <w:rPr>
                <w:sz w:val="20"/>
              </w:rPr>
              <w:lastRenderedPageBreak/>
              <w:t>Проведение конкурса ветеранских организаций, направленного на патриотическое воспитание детей и подростков</w:t>
            </w:r>
          </w:p>
        </w:tc>
        <w:tc>
          <w:tcPr>
            <w:tcW w:w="1736" w:type="dxa"/>
            <w:hideMark/>
          </w:tcPr>
          <w:p w14:paraId="756A9909" w14:textId="77777777" w:rsidR="00AE3EE8" w:rsidRPr="00AE3EE8" w:rsidRDefault="00AE3EE8" w:rsidP="00AE3EE8">
            <w:pPr>
              <w:jc w:val="both"/>
              <w:rPr>
                <w:sz w:val="20"/>
              </w:rPr>
            </w:pPr>
            <w:r w:rsidRPr="00AE3EE8">
              <w:rPr>
                <w:sz w:val="20"/>
              </w:rPr>
              <w:t>01 5 22 00000</w:t>
            </w:r>
          </w:p>
        </w:tc>
        <w:tc>
          <w:tcPr>
            <w:tcW w:w="622" w:type="dxa"/>
            <w:hideMark/>
          </w:tcPr>
          <w:p w14:paraId="157DEF60" w14:textId="77777777" w:rsidR="00AE3EE8" w:rsidRPr="00AE3EE8" w:rsidRDefault="00AE3EE8" w:rsidP="00AE3EE8">
            <w:pPr>
              <w:jc w:val="both"/>
              <w:rPr>
                <w:sz w:val="20"/>
              </w:rPr>
            </w:pPr>
            <w:r w:rsidRPr="00AE3EE8">
              <w:rPr>
                <w:sz w:val="20"/>
              </w:rPr>
              <w:t> </w:t>
            </w:r>
          </w:p>
        </w:tc>
        <w:tc>
          <w:tcPr>
            <w:tcW w:w="1341" w:type="dxa"/>
            <w:hideMark/>
          </w:tcPr>
          <w:p w14:paraId="1B54E828" w14:textId="77777777" w:rsidR="00AE3EE8" w:rsidRPr="00AE3EE8" w:rsidRDefault="00AE3EE8" w:rsidP="00AE3EE8">
            <w:pPr>
              <w:jc w:val="both"/>
              <w:rPr>
                <w:sz w:val="20"/>
              </w:rPr>
            </w:pPr>
            <w:r w:rsidRPr="00AE3EE8">
              <w:rPr>
                <w:sz w:val="20"/>
              </w:rPr>
              <w:t>20,0</w:t>
            </w:r>
          </w:p>
        </w:tc>
        <w:tc>
          <w:tcPr>
            <w:tcW w:w="1341" w:type="dxa"/>
            <w:hideMark/>
          </w:tcPr>
          <w:p w14:paraId="235AF570" w14:textId="77777777" w:rsidR="00AE3EE8" w:rsidRPr="00AE3EE8" w:rsidRDefault="00AE3EE8" w:rsidP="00AE3EE8">
            <w:pPr>
              <w:jc w:val="both"/>
              <w:rPr>
                <w:sz w:val="20"/>
              </w:rPr>
            </w:pPr>
            <w:r w:rsidRPr="00AE3EE8">
              <w:rPr>
                <w:sz w:val="20"/>
              </w:rPr>
              <w:t>20,0</w:t>
            </w:r>
          </w:p>
        </w:tc>
        <w:tc>
          <w:tcPr>
            <w:tcW w:w="1304" w:type="dxa"/>
            <w:hideMark/>
          </w:tcPr>
          <w:p w14:paraId="73869849" w14:textId="77777777" w:rsidR="00AE3EE8" w:rsidRPr="00AE3EE8" w:rsidRDefault="00AE3EE8" w:rsidP="00AE3EE8">
            <w:pPr>
              <w:jc w:val="both"/>
              <w:rPr>
                <w:sz w:val="20"/>
              </w:rPr>
            </w:pPr>
            <w:r w:rsidRPr="00AE3EE8">
              <w:rPr>
                <w:sz w:val="20"/>
              </w:rPr>
              <w:t>20,0</w:t>
            </w:r>
          </w:p>
        </w:tc>
      </w:tr>
      <w:tr w:rsidR="00AE3EE8" w:rsidRPr="00AE3EE8" w14:paraId="2CBFDD98" w14:textId="77777777" w:rsidTr="00AE3EE8">
        <w:trPr>
          <w:trHeight w:val="979"/>
        </w:trPr>
        <w:tc>
          <w:tcPr>
            <w:tcW w:w="3510" w:type="dxa"/>
            <w:hideMark/>
          </w:tcPr>
          <w:p w14:paraId="78BC9144"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751DE6D2" w14:textId="77777777" w:rsidR="00AE3EE8" w:rsidRPr="00AE3EE8" w:rsidRDefault="00AE3EE8" w:rsidP="00AE3EE8">
            <w:pPr>
              <w:jc w:val="both"/>
              <w:rPr>
                <w:sz w:val="20"/>
              </w:rPr>
            </w:pPr>
            <w:r w:rsidRPr="00AE3EE8">
              <w:rPr>
                <w:sz w:val="20"/>
              </w:rPr>
              <w:t>01 5 22 00000</w:t>
            </w:r>
          </w:p>
        </w:tc>
        <w:tc>
          <w:tcPr>
            <w:tcW w:w="622" w:type="dxa"/>
            <w:hideMark/>
          </w:tcPr>
          <w:p w14:paraId="172CEFB7" w14:textId="77777777" w:rsidR="00AE3EE8" w:rsidRPr="00AE3EE8" w:rsidRDefault="00AE3EE8" w:rsidP="00AE3EE8">
            <w:pPr>
              <w:jc w:val="both"/>
              <w:rPr>
                <w:sz w:val="20"/>
              </w:rPr>
            </w:pPr>
            <w:r w:rsidRPr="00AE3EE8">
              <w:rPr>
                <w:sz w:val="20"/>
              </w:rPr>
              <w:t>600</w:t>
            </w:r>
          </w:p>
        </w:tc>
        <w:tc>
          <w:tcPr>
            <w:tcW w:w="1341" w:type="dxa"/>
            <w:hideMark/>
          </w:tcPr>
          <w:p w14:paraId="31F508D6" w14:textId="77777777" w:rsidR="00AE3EE8" w:rsidRPr="00AE3EE8" w:rsidRDefault="00AE3EE8" w:rsidP="00AE3EE8">
            <w:pPr>
              <w:jc w:val="both"/>
              <w:rPr>
                <w:sz w:val="20"/>
              </w:rPr>
            </w:pPr>
            <w:r w:rsidRPr="00AE3EE8">
              <w:rPr>
                <w:sz w:val="20"/>
              </w:rPr>
              <w:t>20,0</w:t>
            </w:r>
          </w:p>
        </w:tc>
        <w:tc>
          <w:tcPr>
            <w:tcW w:w="1341" w:type="dxa"/>
            <w:hideMark/>
          </w:tcPr>
          <w:p w14:paraId="2060CCEA" w14:textId="77777777" w:rsidR="00AE3EE8" w:rsidRPr="00AE3EE8" w:rsidRDefault="00AE3EE8" w:rsidP="00AE3EE8">
            <w:pPr>
              <w:jc w:val="both"/>
              <w:rPr>
                <w:sz w:val="20"/>
              </w:rPr>
            </w:pPr>
            <w:r w:rsidRPr="00AE3EE8">
              <w:rPr>
                <w:sz w:val="20"/>
              </w:rPr>
              <w:t>20,0</w:t>
            </w:r>
          </w:p>
        </w:tc>
        <w:tc>
          <w:tcPr>
            <w:tcW w:w="1304" w:type="dxa"/>
            <w:hideMark/>
          </w:tcPr>
          <w:p w14:paraId="3CA1F850" w14:textId="77777777" w:rsidR="00AE3EE8" w:rsidRPr="00AE3EE8" w:rsidRDefault="00AE3EE8" w:rsidP="00AE3EE8">
            <w:pPr>
              <w:jc w:val="both"/>
              <w:rPr>
                <w:sz w:val="20"/>
              </w:rPr>
            </w:pPr>
            <w:r w:rsidRPr="00AE3EE8">
              <w:rPr>
                <w:sz w:val="20"/>
              </w:rPr>
              <w:t>20,0</w:t>
            </w:r>
          </w:p>
        </w:tc>
      </w:tr>
      <w:tr w:rsidR="00AE3EE8" w:rsidRPr="00AE3EE8" w14:paraId="6955C036" w14:textId="77777777" w:rsidTr="00AE3EE8">
        <w:trPr>
          <w:trHeight w:val="979"/>
        </w:trPr>
        <w:tc>
          <w:tcPr>
            <w:tcW w:w="3510" w:type="dxa"/>
            <w:hideMark/>
          </w:tcPr>
          <w:p w14:paraId="57A4E377"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образования"</w:t>
            </w:r>
          </w:p>
        </w:tc>
        <w:tc>
          <w:tcPr>
            <w:tcW w:w="1736" w:type="dxa"/>
            <w:hideMark/>
          </w:tcPr>
          <w:p w14:paraId="6BB71E80" w14:textId="77777777" w:rsidR="00AE3EE8" w:rsidRPr="00AE3EE8" w:rsidRDefault="00AE3EE8" w:rsidP="00AE3EE8">
            <w:pPr>
              <w:jc w:val="both"/>
              <w:rPr>
                <w:sz w:val="20"/>
              </w:rPr>
            </w:pPr>
            <w:r w:rsidRPr="00AE3EE8">
              <w:rPr>
                <w:sz w:val="20"/>
              </w:rPr>
              <w:t>02 0 00 00000</w:t>
            </w:r>
          </w:p>
        </w:tc>
        <w:tc>
          <w:tcPr>
            <w:tcW w:w="622" w:type="dxa"/>
            <w:hideMark/>
          </w:tcPr>
          <w:p w14:paraId="6B19FF45" w14:textId="77777777" w:rsidR="00AE3EE8" w:rsidRPr="00AE3EE8" w:rsidRDefault="00AE3EE8" w:rsidP="00AE3EE8">
            <w:pPr>
              <w:jc w:val="both"/>
              <w:rPr>
                <w:sz w:val="20"/>
              </w:rPr>
            </w:pPr>
            <w:r w:rsidRPr="00AE3EE8">
              <w:rPr>
                <w:sz w:val="20"/>
              </w:rPr>
              <w:t> </w:t>
            </w:r>
          </w:p>
        </w:tc>
        <w:tc>
          <w:tcPr>
            <w:tcW w:w="1341" w:type="dxa"/>
            <w:hideMark/>
          </w:tcPr>
          <w:p w14:paraId="5F62F41F" w14:textId="77777777" w:rsidR="00AE3EE8" w:rsidRPr="00AE3EE8" w:rsidRDefault="00AE3EE8" w:rsidP="00AE3EE8">
            <w:pPr>
              <w:jc w:val="both"/>
              <w:rPr>
                <w:sz w:val="20"/>
              </w:rPr>
            </w:pPr>
            <w:r w:rsidRPr="00AE3EE8">
              <w:rPr>
                <w:sz w:val="20"/>
              </w:rPr>
              <w:t>1 155 310,7</w:t>
            </w:r>
          </w:p>
        </w:tc>
        <w:tc>
          <w:tcPr>
            <w:tcW w:w="1341" w:type="dxa"/>
            <w:hideMark/>
          </w:tcPr>
          <w:p w14:paraId="723C456A" w14:textId="77777777" w:rsidR="00AE3EE8" w:rsidRPr="00AE3EE8" w:rsidRDefault="00AE3EE8" w:rsidP="00AE3EE8">
            <w:pPr>
              <w:jc w:val="both"/>
              <w:rPr>
                <w:sz w:val="20"/>
              </w:rPr>
            </w:pPr>
            <w:r w:rsidRPr="00AE3EE8">
              <w:rPr>
                <w:sz w:val="20"/>
              </w:rPr>
              <w:t>1 070 523,9</w:t>
            </w:r>
          </w:p>
        </w:tc>
        <w:tc>
          <w:tcPr>
            <w:tcW w:w="1304" w:type="dxa"/>
            <w:hideMark/>
          </w:tcPr>
          <w:p w14:paraId="0D3FF2E4" w14:textId="77777777" w:rsidR="00AE3EE8" w:rsidRPr="00AE3EE8" w:rsidRDefault="00AE3EE8" w:rsidP="00AE3EE8">
            <w:pPr>
              <w:jc w:val="both"/>
              <w:rPr>
                <w:sz w:val="20"/>
              </w:rPr>
            </w:pPr>
            <w:r w:rsidRPr="00AE3EE8">
              <w:rPr>
                <w:sz w:val="20"/>
              </w:rPr>
              <w:t>1 340 339,5</w:t>
            </w:r>
          </w:p>
        </w:tc>
      </w:tr>
      <w:tr w:rsidR="00AE3EE8" w:rsidRPr="00AE3EE8" w14:paraId="712CBA1B" w14:textId="77777777" w:rsidTr="00AE3EE8">
        <w:trPr>
          <w:trHeight w:val="645"/>
        </w:trPr>
        <w:tc>
          <w:tcPr>
            <w:tcW w:w="3510" w:type="dxa"/>
            <w:hideMark/>
          </w:tcPr>
          <w:p w14:paraId="19BBB7FA" w14:textId="77777777" w:rsidR="00AE3EE8" w:rsidRPr="00AE3EE8" w:rsidRDefault="00AE3EE8" w:rsidP="00AE3EE8">
            <w:pPr>
              <w:jc w:val="both"/>
              <w:rPr>
                <w:sz w:val="20"/>
              </w:rPr>
            </w:pPr>
            <w:r w:rsidRPr="00AE3EE8">
              <w:rPr>
                <w:sz w:val="20"/>
              </w:rPr>
              <w:t>Подпрограмма "Организация дополнительного образования"</w:t>
            </w:r>
          </w:p>
        </w:tc>
        <w:tc>
          <w:tcPr>
            <w:tcW w:w="1736" w:type="dxa"/>
            <w:hideMark/>
          </w:tcPr>
          <w:p w14:paraId="518DBBEC" w14:textId="77777777" w:rsidR="00AE3EE8" w:rsidRPr="00AE3EE8" w:rsidRDefault="00AE3EE8" w:rsidP="00AE3EE8">
            <w:pPr>
              <w:jc w:val="both"/>
              <w:rPr>
                <w:sz w:val="20"/>
              </w:rPr>
            </w:pPr>
            <w:r w:rsidRPr="00AE3EE8">
              <w:rPr>
                <w:sz w:val="20"/>
              </w:rPr>
              <w:t>02 3 00 00000</w:t>
            </w:r>
          </w:p>
        </w:tc>
        <w:tc>
          <w:tcPr>
            <w:tcW w:w="622" w:type="dxa"/>
            <w:hideMark/>
          </w:tcPr>
          <w:p w14:paraId="456F3F3A" w14:textId="77777777" w:rsidR="00AE3EE8" w:rsidRPr="00AE3EE8" w:rsidRDefault="00AE3EE8" w:rsidP="00AE3EE8">
            <w:pPr>
              <w:jc w:val="both"/>
              <w:rPr>
                <w:sz w:val="20"/>
              </w:rPr>
            </w:pPr>
            <w:r w:rsidRPr="00AE3EE8">
              <w:rPr>
                <w:sz w:val="20"/>
              </w:rPr>
              <w:t> </w:t>
            </w:r>
          </w:p>
        </w:tc>
        <w:tc>
          <w:tcPr>
            <w:tcW w:w="1341" w:type="dxa"/>
            <w:hideMark/>
          </w:tcPr>
          <w:p w14:paraId="57D95C86" w14:textId="77777777" w:rsidR="00AE3EE8" w:rsidRPr="00AE3EE8" w:rsidRDefault="00AE3EE8" w:rsidP="00AE3EE8">
            <w:pPr>
              <w:jc w:val="both"/>
              <w:rPr>
                <w:sz w:val="20"/>
              </w:rPr>
            </w:pPr>
            <w:r w:rsidRPr="00AE3EE8">
              <w:rPr>
                <w:sz w:val="20"/>
              </w:rPr>
              <w:t>500,0</w:t>
            </w:r>
          </w:p>
        </w:tc>
        <w:tc>
          <w:tcPr>
            <w:tcW w:w="1341" w:type="dxa"/>
            <w:hideMark/>
          </w:tcPr>
          <w:p w14:paraId="48BF7352" w14:textId="77777777" w:rsidR="00AE3EE8" w:rsidRPr="00AE3EE8" w:rsidRDefault="00AE3EE8" w:rsidP="00AE3EE8">
            <w:pPr>
              <w:jc w:val="both"/>
              <w:rPr>
                <w:sz w:val="20"/>
              </w:rPr>
            </w:pPr>
            <w:r w:rsidRPr="00AE3EE8">
              <w:rPr>
                <w:sz w:val="20"/>
              </w:rPr>
              <w:t> </w:t>
            </w:r>
          </w:p>
        </w:tc>
        <w:tc>
          <w:tcPr>
            <w:tcW w:w="1304" w:type="dxa"/>
            <w:hideMark/>
          </w:tcPr>
          <w:p w14:paraId="73B7E72E" w14:textId="77777777" w:rsidR="00AE3EE8" w:rsidRPr="00AE3EE8" w:rsidRDefault="00AE3EE8" w:rsidP="00AE3EE8">
            <w:pPr>
              <w:jc w:val="both"/>
              <w:rPr>
                <w:sz w:val="20"/>
              </w:rPr>
            </w:pPr>
            <w:r w:rsidRPr="00AE3EE8">
              <w:rPr>
                <w:sz w:val="20"/>
              </w:rPr>
              <w:t> </w:t>
            </w:r>
          </w:p>
        </w:tc>
      </w:tr>
      <w:tr w:rsidR="00AE3EE8" w:rsidRPr="00AE3EE8" w14:paraId="5B5B23F5" w14:textId="77777777" w:rsidTr="00AE3EE8">
        <w:trPr>
          <w:trHeight w:val="979"/>
        </w:trPr>
        <w:tc>
          <w:tcPr>
            <w:tcW w:w="3510" w:type="dxa"/>
            <w:hideMark/>
          </w:tcPr>
          <w:p w14:paraId="5BEC9B50" w14:textId="77777777" w:rsidR="00AE3EE8" w:rsidRPr="00AE3EE8" w:rsidRDefault="00AE3EE8" w:rsidP="00AE3EE8">
            <w:pPr>
              <w:jc w:val="both"/>
              <w:rPr>
                <w:sz w:val="20"/>
              </w:rPr>
            </w:pPr>
            <w:r w:rsidRPr="00AE3EE8">
              <w:rPr>
                <w:sz w:val="20"/>
              </w:rPr>
              <w:t>Обеспечение персонифицированного финансирования дополнительного образования</w:t>
            </w:r>
          </w:p>
        </w:tc>
        <w:tc>
          <w:tcPr>
            <w:tcW w:w="1736" w:type="dxa"/>
            <w:hideMark/>
          </w:tcPr>
          <w:p w14:paraId="1F0F2F7F" w14:textId="77777777" w:rsidR="00AE3EE8" w:rsidRPr="00AE3EE8" w:rsidRDefault="00AE3EE8" w:rsidP="00AE3EE8">
            <w:pPr>
              <w:jc w:val="both"/>
              <w:rPr>
                <w:sz w:val="20"/>
              </w:rPr>
            </w:pPr>
            <w:r w:rsidRPr="00AE3EE8">
              <w:rPr>
                <w:sz w:val="20"/>
              </w:rPr>
              <w:t>02 3 23 00000</w:t>
            </w:r>
          </w:p>
        </w:tc>
        <w:tc>
          <w:tcPr>
            <w:tcW w:w="622" w:type="dxa"/>
            <w:hideMark/>
          </w:tcPr>
          <w:p w14:paraId="249DD00A" w14:textId="77777777" w:rsidR="00AE3EE8" w:rsidRPr="00AE3EE8" w:rsidRDefault="00AE3EE8" w:rsidP="00AE3EE8">
            <w:pPr>
              <w:jc w:val="both"/>
              <w:rPr>
                <w:sz w:val="20"/>
              </w:rPr>
            </w:pPr>
            <w:r w:rsidRPr="00AE3EE8">
              <w:rPr>
                <w:sz w:val="20"/>
              </w:rPr>
              <w:t> </w:t>
            </w:r>
          </w:p>
        </w:tc>
        <w:tc>
          <w:tcPr>
            <w:tcW w:w="1341" w:type="dxa"/>
            <w:hideMark/>
          </w:tcPr>
          <w:p w14:paraId="5542CC40" w14:textId="77777777" w:rsidR="00AE3EE8" w:rsidRPr="00AE3EE8" w:rsidRDefault="00AE3EE8" w:rsidP="00AE3EE8">
            <w:pPr>
              <w:jc w:val="both"/>
              <w:rPr>
                <w:sz w:val="20"/>
              </w:rPr>
            </w:pPr>
            <w:r w:rsidRPr="00AE3EE8">
              <w:rPr>
                <w:sz w:val="20"/>
              </w:rPr>
              <w:t>500,0</w:t>
            </w:r>
          </w:p>
        </w:tc>
        <w:tc>
          <w:tcPr>
            <w:tcW w:w="1341" w:type="dxa"/>
            <w:hideMark/>
          </w:tcPr>
          <w:p w14:paraId="7EA28B10" w14:textId="77777777" w:rsidR="00AE3EE8" w:rsidRPr="00AE3EE8" w:rsidRDefault="00AE3EE8" w:rsidP="00AE3EE8">
            <w:pPr>
              <w:jc w:val="both"/>
              <w:rPr>
                <w:sz w:val="20"/>
              </w:rPr>
            </w:pPr>
            <w:r w:rsidRPr="00AE3EE8">
              <w:rPr>
                <w:sz w:val="20"/>
              </w:rPr>
              <w:t> </w:t>
            </w:r>
          </w:p>
        </w:tc>
        <w:tc>
          <w:tcPr>
            <w:tcW w:w="1304" w:type="dxa"/>
            <w:hideMark/>
          </w:tcPr>
          <w:p w14:paraId="3CBDE085" w14:textId="77777777" w:rsidR="00AE3EE8" w:rsidRPr="00AE3EE8" w:rsidRDefault="00AE3EE8" w:rsidP="00AE3EE8">
            <w:pPr>
              <w:jc w:val="both"/>
              <w:rPr>
                <w:sz w:val="20"/>
              </w:rPr>
            </w:pPr>
            <w:r w:rsidRPr="00AE3EE8">
              <w:rPr>
                <w:sz w:val="20"/>
              </w:rPr>
              <w:t> </w:t>
            </w:r>
          </w:p>
        </w:tc>
      </w:tr>
      <w:tr w:rsidR="00AE3EE8" w:rsidRPr="00AE3EE8" w14:paraId="0A60FD12" w14:textId="77777777" w:rsidTr="00AE3EE8">
        <w:trPr>
          <w:trHeight w:val="979"/>
        </w:trPr>
        <w:tc>
          <w:tcPr>
            <w:tcW w:w="3510" w:type="dxa"/>
            <w:hideMark/>
          </w:tcPr>
          <w:p w14:paraId="527F5F72"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7B7D7266" w14:textId="77777777" w:rsidR="00AE3EE8" w:rsidRPr="00AE3EE8" w:rsidRDefault="00AE3EE8" w:rsidP="00AE3EE8">
            <w:pPr>
              <w:jc w:val="both"/>
              <w:rPr>
                <w:sz w:val="20"/>
              </w:rPr>
            </w:pPr>
            <w:r w:rsidRPr="00AE3EE8">
              <w:rPr>
                <w:sz w:val="20"/>
              </w:rPr>
              <w:t>02 3 23 00000</w:t>
            </w:r>
          </w:p>
        </w:tc>
        <w:tc>
          <w:tcPr>
            <w:tcW w:w="622" w:type="dxa"/>
            <w:hideMark/>
          </w:tcPr>
          <w:p w14:paraId="169AB908" w14:textId="77777777" w:rsidR="00AE3EE8" w:rsidRPr="00AE3EE8" w:rsidRDefault="00AE3EE8" w:rsidP="00AE3EE8">
            <w:pPr>
              <w:jc w:val="both"/>
              <w:rPr>
                <w:sz w:val="20"/>
              </w:rPr>
            </w:pPr>
            <w:r w:rsidRPr="00AE3EE8">
              <w:rPr>
                <w:sz w:val="20"/>
              </w:rPr>
              <w:t>200</w:t>
            </w:r>
          </w:p>
        </w:tc>
        <w:tc>
          <w:tcPr>
            <w:tcW w:w="1341" w:type="dxa"/>
            <w:hideMark/>
          </w:tcPr>
          <w:p w14:paraId="48B912B1" w14:textId="77777777" w:rsidR="00AE3EE8" w:rsidRPr="00AE3EE8" w:rsidRDefault="00AE3EE8" w:rsidP="00AE3EE8">
            <w:pPr>
              <w:jc w:val="both"/>
              <w:rPr>
                <w:sz w:val="20"/>
              </w:rPr>
            </w:pPr>
            <w:r w:rsidRPr="00AE3EE8">
              <w:rPr>
                <w:sz w:val="20"/>
              </w:rPr>
              <w:t>500,0</w:t>
            </w:r>
          </w:p>
        </w:tc>
        <w:tc>
          <w:tcPr>
            <w:tcW w:w="1341" w:type="dxa"/>
            <w:hideMark/>
          </w:tcPr>
          <w:p w14:paraId="7F0EDF46" w14:textId="77777777" w:rsidR="00AE3EE8" w:rsidRPr="00AE3EE8" w:rsidRDefault="00AE3EE8" w:rsidP="00AE3EE8">
            <w:pPr>
              <w:jc w:val="both"/>
              <w:rPr>
                <w:sz w:val="20"/>
              </w:rPr>
            </w:pPr>
            <w:r w:rsidRPr="00AE3EE8">
              <w:rPr>
                <w:sz w:val="20"/>
              </w:rPr>
              <w:t> </w:t>
            </w:r>
          </w:p>
        </w:tc>
        <w:tc>
          <w:tcPr>
            <w:tcW w:w="1304" w:type="dxa"/>
            <w:hideMark/>
          </w:tcPr>
          <w:p w14:paraId="78986B80" w14:textId="77777777" w:rsidR="00AE3EE8" w:rsidRPr="00AE3EE8" w:rsidRDefault="00AE3EE8" w:rsidP="00AE3EE8">
            <w:pPr>
              <w:jc w:val="both"/>
              <w:rPr>
                <w:sz w:val="20"/>
              </w:rPr>
            </w:pPr>
            <w:r w:rsidRPr="00AE3EE8">
              <w:rPr>
                <w:sz w:val="20"/>
              </w:rPr>
              <w:t> </w:t>
            </w:r>
          </w:p>
        </w:tc>
      </w:tr>
      <w:tr w:rsidR="00AE3EE8" w:rsidRPr="00AE3EE8" w14:paraId="389DA466" w14:textId="77777777" w:rsidTr="00AE3EE8">
        <w:trPr>
          <w:trHeight w:val="979"/>
        </w:trPr>
        <w:tc>
          <w:tcPr>
            <w:tcW w:w="3510" w:type="dxa"/>
            <w:hideMark/>
          </w:tcPr>
          <w:p w14:paraId="45D960D9" w14:textId="77777777" w:rsidR="00AE3EE8" w:rsidRPr="00AE3EE8" w:rsidRDefault="00AE3EE8" w:rsidP="00AE3EE8">
            <w:pPr>
              <w:jc w:val="both"/>
              <w:rPr>
                <w:sz w:val="20"/>
              </w:rPr>
            </w:pPr>
            <w:r w:rsidRPr="00AE3EE8">
              <w:rPr>
                <w:sz w:val="20"/>
              </w:rPr>
              <w:t>"Создание условий для текущего финансирования и реализации муниципальной программы"</w:t>
            </w:r>
          </w:p>
        </w:tc>
        <w:tc>
          <w:tcPr>
            <w:tcW w:w="1736" w:type="dxa"/>
            <w:hideMark/>
          </w:tcPr>
          <w:p w14:paraId="3F653F59" w14:textId="77777777" w:rsidR="00AE3EE8" w:rsidRPr="00AE3EE8" w:rsidRDefault="00AE3EE8" w:rsidP="00AE3EE8">
            <w:pPr>
              <w:jc w:val="both"/>
              <w:rPr>
                <w:sz w:val="20"/>
              </w:rPr>
            </w:pPr>
            <w:r w:rsidRPr="00AE3EE8">
              <w:rPr>
                <w:sz w:val="20"/>
              </w:rPr>
              <w:t>02 5 00 00000</w:t>
            </w:r>
          </w:p>
        </w:tc>
        <w:tc>
          <w:tcPr>
            <w:tcW w:w="622" w:type="dxa"/>
            <w:hideMark/>
          </w:tcPr>
          <w:p w14:paraId="2A3BFCFE" w14:textId="77777777" w:rsidR="00AE3EE8" w:rsidRPr="00AE3EE8" w:rsidRDefault="00AE3EE8" w:rsidP="00AE3EE8">
            <w:pPr>
              <w:jc w:val="both"/>
              <w:rPr>
                <w:sz w:val="20"/>
              </w:rPr>
            </w:pPr>
            <w:r w:rsidRPr="00AE3EE8">
              <w:rPr>
                <w:sz w:val="20"/>
              </w:rPr>
              <w:t> </w:t>
            </w:r>
          </w:p>
        </w:tc>
        <w:tc>
          <w:tcPr>
            <w:tcW w:w="1341" w:type="dxa"/>
            <w:hideMark/>
          </w:tcPr>
          <w:p w14:paraId="5A6576EF" w14:textId="77777777" w:rsidR="00AE3EE8" w:rsidRPr="00AE3EE8" w:rsidRDefault="00AE3EE8" w:rsidP="00AE3EE8">
            <w:pPr>
              <w:jc w:val="both"/>
              <w:rPr>
                <w:sz w:val="20"/>
              </w:rPr>
            </w:pPr>
            <w:r w:rsidRPr="00AE3EE8">
              <w:rPr>
                <w:sz w:val="20"/>
              </w:rPr>
              <w:t>1 154 810,7</w:t>
            </w:r>
          </w:p>
        </w:tc>
        <w:tc>
          <w:tcPr>
            <w:tcW w:w="1341" w:type="dxa"/>
            <w:hideMark/>
          </w:tcPr>
          <w:p w14:paraId="0190A6CA" w14:textId="77777777" w:rsidR="00AE3EE8" w:rsidRPr="00AE3EE8" w:rsidRDefault="00AE3EE8" w:rsidP="00AE3EE8">
            <w:pPr>
              <w:jc w:val="both"/>
              <w:rPr>
                <w:sz w:val="20"/>
              </w:rPr>
            </w:pPr>
            <w:r w:rsidRPr="00AE3EE8">
              <w:rPr>
                <w:sz w:val="20"/>
              </w:rPr>
              <w:t>1 070 523,9</w:t>
            </w:r>
          </w:p>
        </w:tc>
        <w:tc>
          <w:tcPr>
            <w:tcW w:w="1304" w:type="dxa"/>
            <w:hideMark/>
          </w:tcPr>
          <w:p w14:paraId="255B3F71" w14:textId="77777777" w:rsidR="00AE3EE8" w:rsidRPr="00AE3EE8" w:rsidRDefault="00AE3EE8" w:rsidP="00AE3EE8">
            <w:pPr>
              <w:jc w:val="both"/>
              <w:rPr>
                <w:sz w:val="20"/>
              </w:rPr>
            </w:pPr>
            <w:r w:rsidRPr="00AE3EE8">
              <w:rPr>
                <w:sz w:val="20"/>
              </w:rPr>
              <w:t>1 340 339,5</w:t>
            </w:r>
          </w:p>
        </w:tc>
      </w:tr>
      <w:tr w:rsidR="00AE3EE8" w:rsidRPr="00AE3EE8" w14:paraId="73892D0D" w14:textId="77777777" w:rsidTr="00AE3EE8">
        <w:trPr>
          <w:trHeight w:val="300"/>
        </w:trPr>
        <w:tc>
          <w:tcPr>
            <w:tcW w:w="3510" w:type="dxa"/>
            <w:hideMark/>
          </w:tcPr>
          <w:p w14:paraId="12B8B3F0" w14:textId="77777777" w:rsidR="00AE3EE8" w:rsidRPr="00AE3EE8" w:rsidRDefault="00AE3EE8" w:rsidP="00AE3EE8">
            <w:pPr>
              <w:jc w:val="both"/>
              <w:rPr>
                <w:sz w:val="20"/>
              </w:rPr>
            </w:pPr>
            <w:r w:rsidRPr="00AE3EE8">
              <w:rPr>
                <w:sz w:val="20"/>
              </w:rPr>
              <w:t>Строительство и реконструкция</w:t>
            </w:r>
          </w:p>
        </w:tc>
        <w:tc>
          <w:tcPr>
            <w:tcW w:w="1736" w:type="dxa"/>
            <w:hideMark/>
          </w:tcPr>
          <w:p w14:paraId="52DBB5EF" w14:textId="77777777" w:rsidR="00AE3EE8" w:rsidRPr="00AE3EE8" w:rsidRDefault="00AE3EE8" w:rsidP="00AE3EE8">
            <w:pPr>
              <w:jc w:val="both"/>
              <w:rPr>
                <w:sz w:val="20"/>
              </w:rPr>
            </w:pPr>
            <w:r w:rsidRPr="00AE3EE8">
              <w:rPr>
                <w:sz w:val="20"/>
              </w:rPr>
              <w:t>02 5 11 00000</w:t>
            </w:r>
          </w:p>
        </w:tc>
        <w:tc>
          <w:tcPr>
            <w:tcW w:w="622" w:type="dxa"/>
            <w:hideMark/>
          </w:tcPr>
          <w:p w14:paraId="51DF710F" w14:textId="77777777" w:rsidR="00AE3EE8" w:rsidRPr="00AE3EE8" w:rsidRDefault="00AE3EE8" w:rsidP="00AE3EE8">
            <w:pPr>
              <w:jc w:val="both"/>
              <w:rPr>
                <w:sz w:val="20"/>
              </w:rPr>
            </w:pPr>
            <w:r w:rsidRPr="00AE3EE8">
              <w:rPr>
                <w:sz w:val="20"/>
              </w:rPr>
              <w:t> </w:t>
            </w:r>
          </w:p>
        </w:tc>
        <w:tc>
          <w:tcPr>
            <w:tcW w:w="1341" w:type="dxa"/>
            <w:hideMark/>
          </w:tcPr>
          <w:p w14:paraId="0401211F" w14:textId="77777777" w:rsidR="00AE3EE8" w:rsidRPr="00AE3EE8" w:rsidRDefault="00AE3EE8" w:rsidP="00AE3EE8">
            <w:pPr>
              <w:jc w:val="both"/>
              <w:rPr>
                <w:sz w:val="20"/>
              </w:rPr>
            </w:pPr>
            <w:r w:rsidRPr="00AE3EE8">
              <w:rPr>
                <w:sz w:val="20"/>
              </w:rPr>
              <w:t>2 020,7</w:t>
            </w:r>
          </w:p>
        </w:tc>
        <w:tc>
          <w:tcPr>
            <w:tcW w:w="1341" w:type="dxa"/>
            <w:hideMark/>
          </w:tcPr>
          <w:p w14:paraId="3A605F7B" w14:textId="77777777" w:rsidR="00AE3EE8" w:rsidRPr="00AE3EE8" w:rsidRDefault="00AE3EE8" w:rsidP="00AE3EE8">
            <w:pPr>
              <w:jc w:val="both"/>
              <w:rPr>
                <w:sz w:val="20"/>
              </w:rPr>
            </w:pPr>
            <w:r w:rsidRPr="00AE3EE8">
              <w:rPr>
                <w:sz w:val="20"/>
              </w:rPr>
              <w:t>1 350,0</w:t>
            </w:r>
          </w:p>
        </w:tc>
        <w:tc>
          <w:tcPr>
            <w:tcW w:w="1304" w:type="dxa"/>
            <w:hideMark/>
          </w:tcPr>
          <w:p w14:paraId="1E3BB486" w14:textId="77777777" w:rsidR="00AE3EE8" w:rsidRPr="00AE3EE8" w:rsidRDefault="00AE3EE8" w:rsidP="00AE3EE8">
            <w:pPr>
              <w:jc w:val="both"/>
              <w:rPr>
                <w:sz w:val="20"/>
              </w:rPr>
            </w:pPr>
            <w:r w:rsidRPr="00AE3EE8">
              <w:rPr>
                <w:sz w:val="20"/>
              </w:rPr>
              <w:t> </w:t>
            </w:r>
          </w:p>
        </w:tc>
      </w:tr>
      <w:tr w:rsidR="00AE3EE8" w:rsidRPr="00AE3EE8" w14:paraId="40FA9CF2" w14:textId="77777777" w:rsidTr="00AE3EE8">
        <w:trPr>
          <w:trHeight w:val="979"/>
        </w:trPr>
        <w:tc>
          <w:tcPr>
            <w:tcW w:w="3510" w:type="dxa"/>
            <w:hideMark/>
          </w:tcPr>
          <w:p w14:paraId="70924AA6"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3746B71E" w14:textId="77777777" w:rsidR="00AE3EE8" w:rsidRPr="00AE3EE8" w:rsidRDefault="00AE3EE8" w:rsidP="00AE3EE8">
            <w:pPr>
              <w:jc w:val="both"/>
              <w:rPr>
                <w:sz w:val="20"/>
              </w:rPr>
            </w:pPr>
            <w:r w:rsidRPr="00AE3EE8">
              <w:rPr>
                <w:sz w:val="20"/>
              </w:rPr>
              <w:t>02 5 11 00000</w:t>
            </w:r>
          </w:p>
        </w:tc>
        <w:tc>
          <w:tcPr>
            <w:tcW w:w="622" w:type="dxa"/>
            <w:hideMark/>
          </w:tcPr>
          <w:p w14:paraId="2EEBDAA2" w14:textId="77777777" w:rsidR="00AE3EE8" w:rsidRPr="00AE3EE8" w:rsidRDefault="00AE3EE8" w:rsidP="00AE3EE8">
            <w:pPr>
              <w:jc w:val="both"/>
              <w:rPr>
                <w:sz w:val="20"/>
              </w:rPr>
            </w:pPr>
            <w:r w:rsidRPr="00AE3EE8">
              <w:rPr>
                <w:sz w:val="20"/>
              </w:rPr>
              <w:t>600</w:t>
            </w:r>
          </w:p>
        </w:tc>
        <w:tc>
          <w:tcPr>
            <w:tcW w:w="1341" w:type="dxa"/>
            <w:hideMark/>
          </w:tcPr>
          <w:p w14:paraId="292F3F70" w14:textId="77777777" w:rsidR="00AE3EE8" w:rsidRPr="00AE3EE8" w:rsidRDefault="00AE3EE8" w:rsidP="00AE3EE8">
            <w:pPr>
              <w:jc w:val="both"/>
              <w:rPr>
                <w:sz w:val="20"/>
              </w:rPr>
            </w:pPr>
            <w:r w:rsidRPr="00AE3EE8">
              <w:rPr>
                <w:sz w:val="20"/>
              </w:rPr>
              <w:t>2 020,7</w:t>
            </w:r>
          </w:p>
        </w:tc>
        <w:tc>
          <w:tcPr>
            <w:tcW w:w="1341" w:type="dxa"/>
            <w:hideMark/>
          </w:tcPr>
          <w:p w14:paraId="14A16336" w14:textId="77777777" w:rsidR="00AE3EE8" w:rsidRPr="00AE3EE8" w:rsidRDefault="00AE3EE8" w:rsidP="00AE3EE8">
            <w:pPr>
              <w:jc w:val="both"/>
              <w:rPr>
                <w:sz w:val="20"/>
              </w:rPr>
            </w:pPr>
            <w:r w:rsidRPr="00AE3EE8">
              <w:rPr>
                <w:sz w:val="20"/>
              </w:rPr>
              <w:t>1 350,0</w:t>
            </w:r>
          </w:p>
        </w:tc>
        <w:tc>
          <w:tcPr>
            <w:tcW w:w="1304" w:type="dxa"/>
            <w:hideMark/>
          </w:tcPr>
          <w:p w14:paraId="0E67D8F3" w14:textId="77777777" w:rsidR="00AE3EE8" w:rsidRPr="00AE3EE8" w:rsidRDefault="00AE3EE8" w:rsidP="00AE3EE8">
            <w:pPr>
              <w:jc w:val="both"/>
              <w:rPr>
                <w:sz w:val="20"/>
              </w:rPr>
            </w:pPr>
            <w:r w:rsidRPr="00AE3EE8">
              <w:rPr>
                <w:sz w:val="20"/>
              </w:rPr>
              <w:t> </w:t>
            </w:r>
          </w:p>
        </w:tc>
      </w:tr>
      <w:tr w:rsidR="00AE3EE8" w:rsidRPr="00AE3EE8" w14:paraId="7215DDEE" w14:textId="77777777" w:rsidTr="00AE3EE8">
        <w:trPr>
          <w:trHeight w:val="979"/>
        </w:trPr>
        <w:tc>
          <w:tcPr>
            <w:tcW w:w="3510" w:type="dxa"/>
            <w:hideMark/>
          </w:tcPr>
          <w:p w14:paraId="6963D25E" w14:textId="77777777" w:rsidR="00AE3EE8" w:rsidRPr="00AE3EE8" w:rsidRDefault="00AE3EE8" w:rsidP="00AE3EE8">
            <w:pPr>
              <w:jc w:val="both"/>
              <w:rPr>
                <w:sz w:val="20"/>
              </w:rPr>
            </w:pPr>
            <w:r w:rsidRPr="00AE3EE8">
              <w:rPr>
                <w:sz w:val="20"/>
              </w:rPr>
              <w:t>Финансовое сопровождение оказания образовательными организациями муниципальных услуг</w:t>
            </w:r>
          </w:p>
        </w:tc>
        <w:tc>
          <w:tcPr>
            <w:tcW w:w="1736" w:type="dxa"/>
            <w:hideMark/>
          </w:tcPr>
          <w:p w14:paraId="358A53EA" w14:textId="77777777" w:rsidR="00AE3EE8" w:rsidRPr="00AE3EE8" w:rsidRDefault="00AE3EE8" w:rsidP="00AE3EE8">
            <w:pPr>
              <w:jc w:val="both"/>
              <w:rPr>
                <w:sz w:val="20"/>
              </w:rPr>
            </w:pPr>
            <w:r w:rsidRPr="00AE3EE8">
              <w:rPr>
                <w:sz w:val="20"/>
              </w:rPr>
              <w:t>02 5 31 00000</w:t>
            </w:r>
          </w:p>
        </w:tc>
        <w:tc>
          <w:tcPr>
            <w:tcW w:w="622" w:type="dxa"/>
            <w:hideMark/>
          </w:tcPr>
          <w:p w14:paraId="16C203D7" w14:textId="77777777" w:rsidR="00AE3EE8" w:rsidRPr="00AE3EE8" w:rsidRDefault="00AE3EE8" w:rsidP="00AE3EE8">
            <w:pPr>
              <w:jc w:val="both"/>
              <w:rPr>
                <w:sz w:val="20"/>
              </w:rPr>
            </w:pPr>
            <w:r w:rsidRPr="00AE3EE8">
              <w:rPr>
                <w:sz w:val="20"/>
              </w:rPr>
              <w:t> </w:t>
            </w:r>
          </w:p>
        </w:tc>
        <w:tc>
          <w:tcPr>
            <w:tcW w:w="1341" w:type="dxa"/>
            <w:hideMark/>
          </w:tcPr>
          <w:p w14:paraId="2C19FBB0" w14:textId="77777777" w:rsidR="00AE3EE8" w:rsidRPr="00AE3EE8" w:rsidRDefault="00AE3EE8" w:rsidP="00AE3EE8">
            <w:pPr>
              <w:jc w:val="both"/>
              <w:rPr>
                <w:sz w:val="20"/>
              </w:rPr>
            </w:pPr>
            <w:r w:rsidRPr="00AE3EE8">
              <w:rPr>
                <w:sz w:val="20"/>
              </w:rPr>
              <w:t>130 498,4</w:t>
            </w:r>
          </w:p>
        </w:tc>
        <w:tc>
          <w:tcPr>
            <w:tcW w:w="1341" w:type="dxa"/>
            <w:hideMark/>
          </w:tcPr>
          <w:p w14:paraId="7BD96BB2" w14:textId="77777777" w:rsidR="00AE3EE8" w:rsidRPr="00AE3EE8" w:rsidRDefault="00AE3EE8" w:rsidP="00AE3EE8">
            <w:pPr>
              <w:jc w:val="both"/>
              <w:rPr>
                <w:sz w:val="20"/>
              </w:rPr>
            </w:pPr>
            <w:r w:rsidRPr="00AE3EE8">
              <w:rPr>
                <w:sz w:val="20"/>
              </w:rPr>
              <w:t>131 218,7</w:t>
            </w:r>
          </w:p>
        </w:tc>
        <w:tc>
          <w:tcPr>
            <w:tcW w:w="1304" w:type="dxa"/>
            <w:hideMark/>
          </w:tcPr>
          <w:p w14:paraId="5F0586EB" w14:textId="77777777" w:rsidR="00AE3EE8" w:rsidRPr="00AE3EE8" w:rsidRDefault="00AE3EE8" w:rsidP="00AE3EE8">
            <w:pPr>
              <w:jc w:val="both"/>
              <w:rPr>
                <w:sz w:val="20"/>
              </w:rPr>
            </w:pPr>
            <w:r w:rsidRPr="00AE3EE8">
              <w:rPr>
                <w:sz w:val="20"/>
              </w:rPr>
              <w:t>160 881,4</w:t>
            </w:r>
          </w:p>
        </w:tc>
      </w:tr>
      <w:tr w:rsidR="00AE3EE8" w:rsidRPr="00AE3EE8" w14:paraId="521BE333" w14:textId="77777777" w:rsidTr="00AE3EE8">
        <w:trPr>
          <w:trHeight w:val="979"/>
        </w:trPr>
        <w:tc>
          <w:tcPr>
            <w:tcW w:w="3510" w:type="dxa"/>
            <w:hideMark/>
          </w:tcPr>
          <w:p w14:paraId="4BEFD744"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4B222372" w14:textId="77777777" w:rsidR="00AE3EE8" w:rsidRPr="00AE3EE8" w:rsidRDefault="00AE3EE8" w:rsidP="00AE3EE8">
            <w:pPr>
              <w:jc w:val="both"/>
              <w:rPr>
                <w:sz w:val="20"/>
              </w:rPr>
            </w:pPr>
            <w:r w:rsidRPr="00AE3EE8">
              <w:rPr>
                <w:sz w:val="20"/>
              </w:rPr>
              <w:t>02 5 31 00000</w:t>
            </w:r>
          </w:p>
        </w:tc>
        <w:tc>
          <w:tcPr>
            <w:tcW w:w="622" w:type="dxa"/>
            <w:hideMark/>
          </w:tcPr>
          <w:p w14:paraId="77B69AC9" w14:textId="77777777" w:rsidR="00AE3EE8" w:rsidRPr="00AE3EE8" w:rsidRDefault="00AE3EE8" w:rsidP="00AE3EE8">
            <w:pPr>
              <w:jc w:val="both"/>
              <w:rPr>
                <w:sz w:val="20"/>
              </w:rPr>
            </w:pPr>
            <w:r w:rsidRPr="00AE3EE8">
              <w:rPr>
                <w:sz w:val="20"/>
              </w:rPr>
              <w:t>600</w:t>
            </w:r>
          </w:p>
        </w:tc>
        <w:tc>
          <w:tcPr>
            <w:tcW w:w="1341" w:type="dxa"/>
            <w:hideMark/>
          </w:tcPr>
          <w:p w14:paraId="335D1113" w14:textId="77777777" w:rsidR="00AE3EE8" w:rsidRPr="00AE3EE8" w:rsidRDefault="00AE3EE8" w:rsidP="00AE3EE8">
            <w:pPr>
              <w:jc w:val="both"/>
              <w:rPr>
                <w:sz w:val="20"/>
              </w:rPr>
            </w:pPr>
            <w:r w:rsidRPr="00AE3EE8">
              <w:rPr>
                <w:sz w:val="20"/>
              </w:rPr>
              <w:t>34 373,8</w:t>
            </w:r>
          </w:p>
        </w:tc>
        <w:tc>
          <w:tcPr>
            <w:tcW w:w="1341" w:type="dxa"/>
            <w:hideMark/>
          </w:tcPr>
          <w:p w14:paraId="1464C9B7" w14:textId="77777777" w:rsidR="00AE3EE8" w:rsidRPr="00AE3EE8" w:rsidRDefault="00AE3EE8" w:rsidP="00AE3EE8">
            <w:pPr>
              <w:jc w:val="both"/>
              <w:rPr>
                <w:sz w:val="20"/>
              </w:rPr>
            </w:pPr>
            <w:r w:rsidRPr="00AE3EE8">
              <w:rPr>
                <w:sz w:val="20"/>
              </w:rPr>
              <w:t>35 637,4</w:t>
            </w:r>
          </w:p>
        </w:tc>
        <w:tc>
          <w:tcPr>
            <w:tcW w:w="1304" w:type="dxa"/>
            <w:hideMark/>
          </w:tcPr>
          <w:p w14:paraId="799B33B7" w14:textId="77777777" w:rsidR="00AE3EE8" w:rsidRPr="00AE3EE8" w:rsidRDefault="00AE3EE8" w:rsidP="00AE3EE8">
            <w:pPr>
              <w:jc w:val="both"/>
              <w:rPr>
                <w:sz w:val="20"/>
              </w:rPr>
            </w:pPr>
            <w:r w:rsidRPr="00AE3EE8">
              <w:rPr>
                <w:sz w:val="20"/>
              </w:rPr>
              <w:t>65 300,1</w:t>
            </w:r>
          </w:p>
        </w:tc>
      </w:tr>
      <w:tr w:rsidR="00AE3EE8" w:rsidRPr="00AE3EE8" w14:paraId="0E8D30B5" w14:textId="77777777" w:rsidTr="00AE3EE8">
        <w:trPr>
          <w:trHeight w:val="1602"/>
        </w:trPr>
        <w:tc>
          <w:tcPr>
            <w:tcW w:w="3510" w:type="dxa"/>
            <w:hideMark/>
          </w:tcPr>
          <w:p w14:paraId="12E7EEC7" w14:textId="77777777" w:rsidR="00AE3EE8" w:rsidRPr="00AE3EE8" w:rsidRDefault="00AE3EE8" w:rsidP="00AE3EE8">
            <w:pPr>
              <w:jc w:val="both"/>
              <w:rPr>
                <w:sz w:val="20"/>
              </w:rPr>
            </w:pPr>
            <w:r w:rsidRPr="00AE3EE8">
              <w:rPr>
                <w:sz w:val="20"/>
              </w:rP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736" w:type="dxa"/>
            <w:hideMark/>
          </w:tcPr>
          <w:p w14:paraId="66BFF433" w14:textId="77777777" w:rsidR="00AE3EE8" w:rsidRPr="00AE3EE8" w:rsidRDefault="00AE3EE8" w:rsidP="00AE3EE8">
            <w:pPr>
              <w:jc w:val="both"/>
              <w:rPr>
                <w:sz w:val="20"/>
              </w:rPr>
            </w:pPr>
            <w:r w:rsidRPr="00AE3EE8">
              <w:rPr>
                <w:sz w:val="20"/>
              </w:rPr>
              <w:t>02 5 31 S2700</w:t>
            </w:r>
          </w:p>
        </w:tc>
        <w:tc>
          <w:tcPr>
            <w:tcW w:w="622" w:type="dxa"/>
            <w:hideMark/>
          </w:tcPr>
          <w:p w14:paraId="6D08334C" w14:textId="77777777" w:rsidR="00AE3EE8" w:rsidRPr="00AE3EE8" w:rsidRDefault="00AE3EE8" w:rsidP="00AE3EE8">
            <w:pPr>
              <w:jc w:val="both"/>
              <w:rPr>
                <w:sz w:val="20"/>
              </w:rPr>
            </w:pPr>
            <w:r w:rsidRPr="00AE3EE8">
              <w:rPr>
                <w:sz w:val="20"/>
              </w:rPr>
              <w:t> </w:t>
            </w:r>
          </w:p>
        </w:tc>
        <w:tc>
          <w:tcPr>
            <w:tcW w:w="1341" w:type="dxa"/>
            <w:hideMark/>
          </w:tcPr>
          <w:p w14:paraId="6EA4E497" w14:textId="77777777" w:rsidR="00AE3EE8" w:rsidRPr="00AE3EE8" w:rsidRDefault="00AE3EE8" w:rsidP="00AE3EE8">
            <w:pPr>
              <w:jc w:val="both"/>
              <w:rPr>
                <w:sz w:val="20"/>
              </w:rPr>
            </w:pPr>
            <w:r w:rsidRPr="00AE3EE8">
              <w:rPr>
                <w:sz w:val="20"/>
              </w:rPr>
              <w:t>13 167,8</w:t>
            </w:r>
          </w:p>
        </w:tc>
        <w:tc>
          <w:tcPr>
            <w:tcW w:w="1341" w:type="dxa"/>
            <w:hideMark/>
          </w:tcPr>
          <w:p w14:paraId="46E269F8" w14:textId="77777777" w:rsidR="00AE3EE8" w:rsidRPr="00AE3EE8" w:rsidRDefault="00AE3EE8" w:rsidP="00AE3EE8">
            <w:pPr>
              <w:jc w:val="both"/>
              <w:rPr>
                <w:sz w:val="20"/>
              </w:rPr>
            </w:pPr>
            <w:r w:rsidRPr="00AE3EE8">
              <w:rPr>
                <w:sz w:val="20"/>
              </w:rPr>
              <w:t>13 167,8</w:t>
            </w:r>
          </w:p>
        </w:tc>
        <w:tc>
          <w:tcPr>
            <w:tcW w:w="1304" w:type="dxa"/>
            <w:hideMark/>
          </w:tcPr>
          <w:p w14:paraId="77082555" w14:textId="77777777" w:rsidR="00AE3EE8" w:rsidRPr="00AE3EE8" w:rsidRDefault="00AE3EE8" w:rsidP="00AE3EE8">
            <w:pPr>
              <w:jc w:val="both"/>
              <w:rPr>
                <w:sz w:val="20"/>
              </w:rPr>
            </w:pPr>
            <w:r w:rsidRPr="00AE3EE8">
              <w:rPr>
                <w:sz w:val="20"/>
              </w:rPr>
              <w:t>13 167,8</w:t>
            </w:r>
          </w:p>
        </w:tc>
      </w:tr>
      <w:tr w:rsidR="00AE3EE8" w:rsidRPr="00AE3EE8" w14:paraId="3D8BABC0" w14:textId="77777777" w:rsidTr="00AE3EE8">
        <w:trPr>
          <w:trHeight w:val="979"/>
        </w:trPr>
        <w:tc>
          <w:tcPr>
            <w:tcW w:w="3510" w:type="dxa"/>
            <w:hideMark/>
          </w:tcPr>
          <w:p w14:paraId="599248EC"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5C047646" w14:textId="77777777" w:rsidR="00AE3EE8" w:rsidRPr="00AE3EE8" w:rsidRDefault="00AE3EE8" w:rsidP="00AE3EE8">
            <w:pPr>
              <w:jc w:val="both"/>
              <w:rPr>
                <w:sz w:val="20"/>
              </w:rPr>
            </w:pPr>
            <w:r w:rsidRPr="00AE3EE8">
              <w:rPr>
                <w:sz w:val="20"/>
              </w:rPr>
              <w:t>02 5 31 S2700</w:t>
            </w:r>
          </w:p>
        </w:tc>
        <w:tc>
          <w:tcPr>
            <w:tcW w:w="622" w:type="dxa"/>
            <w:hideMark/>
          </w:tcPr>
          <w:p w14:paraId="323A54E4" w14:textId="77777777" w:rsidR="00AE3EE8" w:rsidRPr="00AE3EE8" w:rsidRDefault="00AE3EE8" w:rsidP="00AE3EE8">
            <w:pPr>
              <w:jc w:val="both"/>
              <w:rPr>
                <w:sz w:val="20"/>
              </w:rPr>
            </w:pPr>
            <w:r w:rsidRPr="00AE3EE8">
              <w:rPr>
                <w:sz w:val="20"/>
              </w:rPr>
              <w:t>600</w:t>
            </w:r>
          </w:p>
        </w:tc>
        <w:tc>
          <w:tcPr>
            <w:tcW w:w="1341" w:type="dxa"/>
            <w:hideMark/>
          </w:tcPr>
          <w:p w14:paraId="02D7732B" w14:textId="77777777" w:rsidR="00AE3EE8" w:rsidRPr="00AE3EE8" w:rsidRDefault="00AE3EE8" w:rsidP="00AE3EE8">
            <w:pPr>
              <w:jc w:val="both"/>
              <w:rPr>
                <w:sz w:val="20"/>
              </w:rPr>
            </w:pPr>
            <w:r w:rsidRPr="00AE3EE8">
              <w:rPr>
                <w:sz w:val="20"/>
              </w:rPr>
              <w:t>13 167,8</w:t>
            </w:r>
          </w:p>
        </w:tc>
        <w:tc>
          <w:tcPr>
            <w:tcW w:w="1341" w:type="dxa"/>
            <w:hideMark/>
          </w:tcPr>
          <w:p w14:paraId="1E69DEE9" w14:textId="77777777" w:rsidR="00AE3EE8" w:rsidRPr="00AE3EE8" w:rsidRDefault="00AE3EE8" w:rsidP="00AE3EE8">
            <w:pPr>
              <w:jc w:val="both"/>
              <w:rPr>
                <w:sz w:val="20"/>
              </w:rPr>
            </w:pPr>
            <w:r w:rsidRPr="00AE3EE8">
              <w:rPr>
                <w:sz w:val="20"/>
              </w:rPr>
              <w:t>13 167,8</w:t>
            </w:r>
          </w:p>
        </w:tc>
        <w:tc>
          <w:tcPr>
            <w:tcW w:w="1304" w:type="dxa"/>
            <w:hideMark/>
          </w:tcPr>
          <w:p w14:paraId="5E996384" w14:textId="77777777" w:rsidR="00AE3EE8" w:rsidRPr="00AE3EE8" w:rsidRDefault="00AE3EE8" w:rsidP="00AE3EE8">
            <w:pPr>
              <w:jc w:val="both"/>
              <w:rPr>
                <w:sz w:val="20"/>
              </w:rPr>
            </w:pPr>
            <w:r w:rsidRPr="00AE3EE8">
              <w:rPr>
                <w:sz w:val="20"/>
              </w:rPr>
              <w:t>13 167,8</w:t>
            </w:r>
          </w:p>
        </w:tc>
      </w:tr>
      <w:tr w:rsidR="00AE3EE8" w:rsidRPr="00AE3EE8" w14:paraId="1188409B" w14:textId="77777777" w:rsidTr="00AE3EE8">
        <w:trPr>
          <w:trHeight w:val="645"/>
        </w:trPr>
        <w:tc>
          <w:tcPr>
            <w:tcW w:w="3510" w:type="dxa"/>
            <w:hideMark/>
          </w:tcPr>
          <w:p w14:paraId="3248B4B3"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1736" w:type="dxa"/>
            <w:hideMark/>
          </w:tcPr>
          <w:p w14:paraId="2A49099A" w14:textId="77777777" w:rsidR="00AE3EE8" w:rsidRPr="00AE3EE8" w:rsidRDefault="00AE3EE8" w:rsidP="00AE3EE8">
            <w:pPr>
              <w:jc w:val="both"/>
              <w:rPr>
                <w:sz w:val="20"/>
              </w:rPr>
            </w:pPr>
            <w:r w:rsidRPr="00AE3EE8">
              <w:rPr>
                <w:sz w:val="20"/>
              </w:rPr>
              <w:t>02 5 31 S2850</w:t>
            </w:r>
          </w:p>
        </w:tc>
        <w:tc>
          <w:tcPr>
            <w:tcW w:w="622" w:type="dxa"/>
            <w:hideMark/>
          </w:tcPr>
          <w:p w14:paraId="4F0212DD" w14:textId="77777777" w:rsidR="00AE3EE8" w:rsidRPr="00AE3EE8" w:rsidRDefault="00AE3EE8" w:rsidP="00AE3EE8">
            <w:pPr>
              <w:jc w:val="both"/>
              <w:rPr>
                <w:sz w:val="20"/>
              </w:rPr>
            </w:pPr>
            <w:r w:rsidRPr="00AE3EE8">
              <w:rPr>
                <w:sz w:val="20"/>
              </w:rPr>
              <w:t> </w:t>
            </w:r>
          </w:p>
        </w:tc>
        <w:tc>
          <w:tcPr>
            <w:tcW w:w="1341" w:type="dxa"/>
            <w:hideMark/>
          </w:tcPr>
          <w:p w14:paraId="1D9A91C9" w14:textId="77777777" w:rsidR="00AE3EE8" w:rsidRPr="00AE3EE8" w:rsidRDefault="00AE3EE8" w:rsidP="00AE3EE8">
            <w:pPr>
              <w:jc w:val="both"/>
              <w:rPr>
                <w:sz w:val="20"/>
              </w:rPr>
            </w:pPr>
            <w:r w:rsidRPr="00AE3EE8">
              <w:rPr>
                <w:sz w:val="20"/>
              </w:rPr>
              <w:t>82 384,7</w:t>
            </w:r>
          </w:p>
        </w:tc>
        <w:tc>
          <w:tcPr>
            <w:tcW w:w="1341" w:type="dxa"/>
            <w:hideMark/>
          </w:tcPr>
          <w:p w14:paraId="4DD79C44" w14:textId="77777777" w:rsidR="00AE3EE8" w:rsidRPr="00AE3EE8" w:rsidRDefault="00AE3EE8" w:rsidP="00AE3EE8">
            <w:pPr>
              <w:jc w:val="both"/>
              <w:rPr>
                <w:sz w:val="20"/>
              </w:rPr>
            </w:pPr>
            <w:r w:rsidRPr="00AE3EE8">
              <w:rPr>
                <w:sz w:val="20"/>
              </w:rPr>
              <w:t>82 413,5</w:t>
            </w:r>
          </w:p>
        </w:tc>
        <w:tc>
          <w:tcPr>
            <w:tcW w:w="1304" w:type="dxa"/>
            <w:hideMark/>
          </w:tcPr>
          <w:p w14:paraId="6392CB25" w14:textId="77777777" w:rsidR="00AE3EE8" w:rsidRPr="00AE3EE8" w:rsidRDefault="00AE3EE8" w:rsidP="00AE3EE8">
            <w:pPr>
              <w:jc w:val="both"/>
              <w:rPr>
                <w:sz w:val="20"/>
              </w:rPr>
            </w:pPr>
            <w:r w:rsidRPr="00AE3EE8">
              <w:rPr>
                <w:sz w:val="20"/>
              </w:rPr>
              <w:t>82 413,5</w:t>
            </w:r>
          </w:p>
        </w:tc>
      </w:tr>
      <w:tr w:rsidR="00AE3EE8" w:rsidRPr="00AE3EE8" w14:paraId="4E72B452" w14:textId="77777777" w:rsidTr="00AE3EE8">
        <w:trPr>
          <w:trHeight w:val="979"/>
        </w:trPr>
        <w:tc>
          <w:tcPr>
            <w:tcW w:w="3510" w:type="dxa"/>
            <w:hideMark/>
          </w:tcPr>
          <w:p w14:paraId="33233EF2"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6A328C13" w14:textId="77777777" w:rsidR="00AE3EE8" w:rsidRPr="00AE3EE8" w:rsidRDefault="00AE3EE8" w:rsidP="00AE3EE8">
            <w:pPr>
              <w:jc w:val="both"/>
              <w:rPr>
                <w:sz w:val="20"/>
              </w:rPr>
            </w:pPr>
            <w:r w:rsidRPr="00AE3EE8">
              <w:rPr>
                <w:sz w:val="20"/>
              </w:rPr>
              <w:t>02 5 31 S2850</w:t>
            </w:r>
          </w:p>
        </w:tc>
        <w:tc>
          <w:tcPr>
            <w:tcW w:w="622" w:type="dxa"/>
            <w:hideMark/>
          </w:tcPr>
          <w:p w14:paraId="30349DA7" w14:textId="77777777" w:rsidR="00AE3EE8" w:rsidRPr="00AE3EE8" w:rsidRDefault="00AE3EE8" w:rsidP="00AE3EE8">
            <w:pPr>
              <w:jc w:val="both"/>
              <w:rPr>
                <w:sz w:val="20"/>
              </w:rPr>
            </w:pPr>
            <w:r w:rsidRPr="00AE3EE8">
              <w:rPr>
                <w:sz w:val="20"/>
              </w:rPr>
              <w:t>600</w:t>
            </w:r>
          </w:p>
        </w:tc>
        <w:tc>
          <w:tcPr>
            <w:tcW w:w="1341" w:type="dxa"/>
            <w:hideMark/>
          </w:tcPr>
          <w:p w14:paraId="6D90E6F5" w14:textId="77777777" w:rsidR="00AE3EE8" w:rsidRPr="00AE3EE8" w:rsidRDefault="00AE3EE8" w:rsidP="00AE3EE8">
            <w:pPr>
              <w:jc w:val="both"/>
              <w:rPr>
                <w:sz w:val="20"/>
              </w:rPr>
            </w:pPr>
            <w:r w:rsidRPr="00AE3EE8">
              <w:rPr>
                <w:sz w:val="20"/>
              </w:rPr>
              <w:t>82 384,7</w:t>
            </w:r>
          </w:p>
        </w:tc>
        <w:tc>
          <w:tcPr>
            <w:tcW w:w="1341" w:type="dxa"/>
            <w:hideMark/>
          </w:tcPr>
          <w:p w14:paraId="6AF9364B" w14:textId="77777777" w:rsidR="00AE3EE8" w:rsidRPr="00AE3EE8" w:rsidRDefault="00AE3EE8" w:rsidP="00AE3EE8">
            <w:pPr>
              <w:jc w:val="both"/>
              <w:rPr>
                <w:sz w:val="20"/>
              </w:rPr>
            </w:pPr>
            <w:r w:rsidRPr="00AE3EE8">
              <w:rPr>
                <w:sz w:val="20"/>
              </w:rPr>
              <w:t>82 413,5</w:t>
            </w:r>
          </w:p>
        </w:tc>
        <w:tc>
          <w:tcPr>
            <w:tcW w:w="1304" w:type="dxa"/>
            <w:hideMark/>
          </w:tcPr>
          <w:p w14:paraId="75A4CDA9" w14:textId="77777777" w:rsidR="00AE3EE8" w:rsidRPr="00AE3EE8" w:rsidRDefault="00AE3EE8" w:rsidP="00AE3EE8">
            <w:pPr>
              <w:jc w:val="both"/>
              <w:rPr>
                <w:sz w:val="20"/>
              </w:rPr>
            </w:pPr>
            <w:r w:rsidRPr="00AE3EE8">
              <w:rPr>
                <w:sz w:val="20"/>
              </w:rPr>
              <w:t>82 413,5</w:t>
            </w:r>
          </w:p>
        </w:tc>
      </w:tr>
      <w:tr w:rsidR="00AE3EE8" w:rsidRPr="00AE3EE8" w14:paraId="7F3C1206" w14:textId="77777777" w:rsidTr="00AE3EE8">
        <w:trPr>
          <w:trHeight w:val="979"/>
        </w:trPr>
        <w:tc>
          <w:tcPr>
            <w:tcW w:w="3510" w:type="dxa"/>
            <w:hideMark/>
          </w:tcPr>
          <w:p w14:paraId="217C853C" w14:textId="77777777" w:rsidR="00AE3EE8" w:rsidRPr="00AE3EE8" w:rsidRDefault="00AE3EE8" w:rsidP="00AE3EE8">
            <w:pPr>
              <w:jc w:val="both"/>
              <w:rPr>
                <w:sz w:val="20"/>
              </w:rPr>
            </w:pPr>
            <w:r w:rsidRPr="00AE3EE8">
              <w:rPr>
                <w:sz w:val="20"/>
              </w:rPr>
              <w:lastRenderedPageBreak/>
              <w:t>Реализация народных проектов в сфере образования, прошедших отбор в рамках проекта "Народный бюджет"</w:t>
            </w:r>
          </w:p>
        </w:tc>
        <w:tc>
          <w:tcPr>
            <w:tcW w:w="1736" w:type="dxa"/>
            <w:hideMark/>
          </w:tcPr>
          <w:p w14:paraId="4110014C" w14:textId="77777777" w:rsidR="00AE3EE8" w:rsidRPr="00AE3EE8" w:rsidRDefault="00AE3EE8" w:rsidP="00AE3EE8">
            <w:pPr>
              <w:jc w:val="both"/>
              <w:rPr>
                <w:sz w:val="20"/>
              </w:rPr>
            </w:pPr>
            <w:r w:rsidRPr="00AE3EE8">
              <w:rPr>
                <w:sz w:val="20"/>
              </w:rPr>
              <w:t>02 5 31 S2Я00</w:t>
            </w:r>
          </w:p>
        </w:tc>
        <w:tc>
          <w:tcPr>
            <w:tcW w:w="622" w:type="dxa"/>
            <w:hideMark/>
          </w:tcPr>
          <w:p w14:paraId="1E0EAAC9" w14:textId="77777777" w:rsidR="00AE3EE8" w:rsidRPr="00AE3EE8" w:rsidRDefault="00AE3EE8" w:rsidP="00AE3EE8">
            <w:pPr>
              <w:jc w:val="both"/>
              <w:rPr>
                <w:sz w:val="20"/>
              </w:rPr>
            </w:pPr>
            <w:r w:rsidRPr="00AE3EE8">
              <w:rPr>
                <w:sz w:val="20"/>
              </w:rPr>
              <w:t> </w:t>
            </w:r>
          </w:p>
        </w:tc>
        <w:tc>
          <w:tcPr>
            <w:tcW w:w="1341" w:type="dxa"/>
            <w:hideMark/>
          </w:tcPr>
          <w:p w14:paraId="33BAA342" w14:textId="77777777" w:rsidR="00AE3EE8" w:rsidRPr="00AE3EE8" w:rsidRDefault="00AE3EE8" w:rsidP="00AE3EE8">
            <w:pPr>
              <w:jc w:val="both"/>
              <w:rPr>
                <w:sz w:val="20"/>
              </w:rPr>
            </w:pPr>
            <w:r w:rsidRPr="00AE3EE8">
              <w:rPr>
                <w:sz w:val="20"/>
              </w:rPr>
              <w:t>572,1</w:t>
            </w:r>
          </w:p>
        </w:tc>
        <w:tc>
          <w:tcPr>
            <w:tcW w:w="1341" w:type="dxa"/>
            <w:hideMark/>
          </w:tcPr>
          <w:p w14:paraId="1A15E456" w14:textId="77777777" w:rsidR="00AE3EE8" w:rsidRPr="00AE3EE8" w:rsidRDefault="00AE3EE8" w:rsidP="00AE3EE8">
            <w:pPr>
              <w:jc w:val="both"/>
              <w:rPr>
                <w:sz w:val="20"/>
              </w:rPr>
            </w:pPr>
            <w:r w:rsidRPr="00AE3EE8">
              <w:rPr>
                <w:sz w:val="20"/>
              </w:rPr>
              <w:t> </w:t>
            </w:r>
          </w:p>
        </w:tc>
        <w:tc>
          <w:tcPr>
            <w:tcW w:w="1304" w:type="dxa"/>
            <w:hideMark/>
          </w:tcPr>
          <w:p w14:paraId="54E5640C" w14:textId="77777777" w:rsidR="00AE3EE8" w:rsidRPr="00AE3EE8" w:rsidRDefault="00AE3EE8" w:rsidP="00AE3EE8">
            <w:pPr>
              <w:jc w:val="both"/>
              <w:rPr>
                <w:sz w:val="20"/>
              </w:rPr>
            </w:pPr>
            <w:r w:rsidRPr="00AE3EE8">
              <w:rPr>
                <w:sz w:val="20"/>
              </w:rPr>
              <w:t> </w:t>
            </w:r>
          </w:p>
        </w:tc>
      </w:tr>
      <w:tr w:rsidR="00AE3EE8" w:rsidRPr="00AE3EE8" w14:paraId="4E0A3E23" w14:textId="77777777" w:rsidTr="00AE3EE8">
        <w:trPr>
          <w:trHeight w:val="979"/>
        </w:trPr>
        <w:tc>
          <w:tcPr>
            <w:tcW w:w="3510" w:type="dxa"/>
            <w:hideMark/>
          </w:tcPr>
          <w:p w14:paraId="3E8C5F13"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2A282F26" w14:textId="77777777" w:rsidR="00AE3EE8" w:rsidRPr="00AE3EE8" w:rsidRDefault="00AE3EE8" w:rsidP="00AE3EE8">
            <w:pPr>
              <w:jc w:val="both"/>
              <w:rPr>
                <w:sz w:val="20"/>
              </w:rPr>
            </w:pPr>
            <w:r w:rsidRPr="00AE3EE8">
              <w:rPr>
                <w:sz w:val="20"/>
              </w:rPr>
              <w:t>02 5 31 S2Я00</w:t>
            </w:r>
          </w:p>
        </w:tc>
        <w:tc>
          <w:tcPr>
            <w:tcW w:w="622" w:type="dxa"/>
            <w:hideMark/>
          </w:tcPr>
          <w:p w14:paraId="62A59713" w14:textId="77777777" w:rsidR="00AE3EE8" w:rsidRPr="00AE3EE8" w:rsidRDefault="00AE3EE8" w:rsidP="00AE3EE8">
            <w:pPr>
              <w:jc w:val="both"/>
              <w:rPr>
                <w:sz w:val="20"/>
              </w:rPr>
            </w:pPr>
            <w:r w:rsidRPr="00AE3EE8">
              <w:rPr>
                <w:sz w:val="20"/>
              </w:rPr>
              <w:t>600</w:t>
            </w:r>
          </w:p>
        </w:tc>
        <w:tc>
          <w:tcPr>
            <w:tcW w:w="1341" w:type="dxa"/>
            <w:hideMark/>
          </w:tcPr>
          <w:p w14:paraId="05A19EAE" w14:textId="77777777" w:rsidR="00AE3EE8" w:rsidRPr="00AE3EE8" w:rsidRDefault="00AE3EE8" w:rsidP="00AE3EE8">
            <w:pPr>
              <w:jc w:val="both"/>
              <w:rPr>
                <w:sz w:val="20"/>
              </w:rPr>
            </w:pPr>
            <w:r w:rsidRPr="00AE3EE8">
              <w:rPr>
                <w:sz w:val="20"/>
              </w:rPr>
              <w:t>572,1</w:t>
            </w:r>
          </w:p>
        </w:tc>
        <w:tc>
          <w:tcPr>
            <w:tcW w:w="1341" w:type="dxa"/>
            <w:hideMark/>
          </w:tcPr>
          <w:p w14:paraId="24512678" w14:textId="77777777" w:rsidR="00AE3EE8" w:rsidRPr="00AE3EE8" w:rsidRDefault="00AE3EE8" w:rsidP="00AE3EE8">
            <w:pPr>
              <w:jc w:val="both"/>
              <w:rPr>
                <w:sz w:val="20"/>
              </w:rPr>
            </w:pPr>
            <w:r w:rsidRPr="00AE3EE8">
              <w:rPr>
                <w:sz w:val="20"/>
              </w:rPr>
              <w:t> </w:t>
            </w:r>
          </w:p>
        </w:tc>
        <w:tc>
          <w:tcPr>
            <w:tcW w:w="1304" w:type="dxa"/>
            <w:hideMark/>
          </w:tcPr>
          <w:p w14:paraId="583D9858" w14:textId="77777777" w:rsidR="00AE3EE8" w:rsidRPr="00AE3EE8" w:rsidRDefault="00AE3EE8" w:rsidP="00AE3EE8">
            <w:pPr>
              <w:jc w:val="both"/>
              <w:rPr>
                <w:sz w:val="20"/>
              </w:rPr>
            </w:pPr>
            <w:r w:rsidRPr="00AE3EE8">
              <w:rPr>
                <w:sz w:val="20"/>
              </w:rPr>
              <w:t> </w:t>
            </w:r>
          </w:p>
        </w:tc>
      </w:tr>
      <w:tr w:rsidR="00AE3EE8" w:rsidRPr="00AE3EE8" w14:paraId="1B965B28" w14:textId="77777777" w:rsidTr="00AE3EE8">
        <w:trPr>
          <w:trHeight w:val="300"/>
        </w:trPr>
        <w:tc>
          <w:tcPr>
            <w:tcW w:w="3510" w:type="dxa"/>
            <w:hideMark/>
          </w:tcPr>
          <w:p w14:paraId="79FE9A34" w14:textId="77777777" w:rsidR="00AE3EE8" w:rsidRPr="00AE3EE8" w:rsidRDefault="00AE3EE8" w:rsidP="00AE3EE8">
            <w:pPr>
              <w:jc w:val="both"/>
              <w:rPr>
                <w:sz w:val="20"/>
              </w:rPr>
            </w:pPr>
            <w:r w:rsidRPr="00AE3EE8">
              <w:rPr>
                <w:sz w:val="20"/>
              </w:rPr>
              <w:t>Обеспечение мер пожарной безопасности</w:t>
            </w:r>
          </w:p>
        </w:tc>
        <w:tc>
          <w:tcPr>
            <w:tcW w:w="1736" w:type="dxa"/>
            <w:hideMark/>
          </w:tcPr>
          <w:p w14:paraId="376EC6C2" w14:textId="77777777" w:rsidR="00AE3EE8" w:rsidRPr="00AE3EE8" w:rsidRDefault="00AE3EE8" w:rsidP="00AE3EE8">
            <w:pPr>
              <w:jc w:val="both"/>
              <w:rPr>
                <w:sz w:val="20"/>
              </w:rPr>
            </w:pPr>
            <w:r w:rsidRPr="00AE3EE8">
              <w:rPr>
                <w:sz w:val="20"/>
              </w:rPr>
              <w:t>02 5 32 00000</w:t>
            </w:r>
          </w:p>
        </w:tc>
        <w:tc>
          <w:tcPr>
            <w:tcW w:w="622" w:type="dxa"/>
            <w:hideMark/>
          </w:tcPr>
          <w:p w14:paraId="2FCBE2B5" w14:textId="77777777" w:rsidR="00AE3EE8" w:rsidRPr="00AE3EE8" w:rsidRDefault="00AE3EE8" w:rsidP="00AE3EE8">
            <w:pPr>
              <w:jc w:val="both"/>
              <w:rPr>
                <w:sz w:val="20"/>
              </w:rPr>
            </w:pPr>
            <w:r w:rsidRPr="00AE3EE8">
              <w:rPr>
                <w:sz w:val="20"/>
              </w:rPr>
              <w:t> </w:t>
            </w:r>
          </w:p>
        </w:tc>
        <w:tc>
          <w:tcPr>
            <w:tcW w:w="1341" w:type="dxa"/>
            <w:hideMark/>
          </w:tcPr>
          <w:p w14:paraId="3BC5189D" w14:textId="77777777" w:rsidR="00AE3EE8" w:rsidRPr="00AE3EE8" w:rsidRDefault="00AE3EE8" w:rsidP="00AE3EE8">
            <w:pPr>
              <w:jc w:val="both"/>
              <w:rPr>
                <w:sz w:val="20"/>
              </w:rPr>
            </w:pPr>
            <w:r w:rsidRPr="00AE3EE8">
              <w:rPr>
                <w:sz w:val="20"/>
              </w:rPr>
              <w:t>933,2</w:t>
            </w:r>
          </w:p>
        </w:tc>
        <w:tc>
          <w:tcPr>
            <w:tcW w:w="1341" w:type="dxa"/>
            <w:hideMark/>
          </w:tcPr>
          <w:p w14:paraId="134E173B" w14:textId="77777777" w:rsidR="00AE3EE8" w:rsidRPr="00AE3EE8" w:rsidRDefault="00AE3EE8" w:rsidP="00AE3EE8">
            <w:pPr>
              <w:jc w:val="both"/>
              <w:rPr>
                <w:sz w:val="20"/>
              </w:rPr>
            </w:pPr>
            <w:r w:rsidRPr="00AE3EE8">
              <w:rPr>
                <w:sz w:val="20"/>
              </w:rPr>
              <w:t>933,2</w:t>
            </w:r>
          </w:p>
        </w:tc>
        <w:tc>
          <w:tcPr>
            <w:tcW w:w="1304" w:type="dxa"/>
            <w:hideMark/>
          </w:tcPr>
          <w:p w14:paraId="35DDDDE5" w14:textId="77777777" w:rsidR="00AE3EE8" w:rsidRPr="00AE3EE8" w:rsidRDefault="00AE3EE8" w:rsidP="00AE3EE8">
            <w:pPr>
              <w:jc w:val="both"/>
              <w:rPr>
                <w:sz w:val="20"/>
              </w:rPr>
            </w:pPr>
            <w:r w:rsidRPr="00AE3EE8">
              <w:rPr>
                <w:sz w:val="20"/>
              </w:rPr>
              <w:t>933,2</w:t>
            </w:r>
          </w:p>
        </w:tc>
      </w:tr>
      <w:tr w:rsidR="00AE3EE8" w:rsidRPr="00AE3EE8" w14:paraId="0562BEF7" w14:textId="77777777" w:rsidTr="00AE3EE8">
        <w:trPr>
          <w:trHeight w:val="979"/>
        </w:trPr>
        <w:tc>
          <w:tcPr>
            <w:tcW w:w="3510" w:type="dxa"/>
            <w:hideMark/>
          </w:tcPr>
          <w:p w14:paraId="7233D383"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49463B74" w14:textId="77777777" w:rsidR="00AE3EE8" w:rsidRPr="00AE3EE8" w:rsidRDefault="00AE3EE8" w:rsidP="00AE3EE8">
            <w:pPr>
              <w:jc w:val="both"/>
              <w:rPr>
                <w:sz w:val="20"/>
              </w:rPr>
            </w:pPr>
            <w:r w:rsidRPr="00AE3EE8">
              <w:rPr>
                <w:sz w:val="20"/>
              </w:rPr>
              <w:t>02 5 32 00000</w:t>
            </w:r>
          </w:p>
        </w:tc>
        <w:tc>
          <w:tcPr>
            <w:tcW w:w="622" w:type="dxa"/>
            <w:hideMark/>
          </w:tcPr>
          <w:p w14:paraId="2663BC84" w14:textId="77777777" w:rsidR="00AE3EE8" w:rsidRPr="00AE3EE8" w:rsidRDefault="00AE3EE8" w:rsidP="00AE3EE8">
            <w:pPr>
              <w:jc w:val="both"/>
              <w:rPr>
                <w:sz w:val="20"/>
              </w:rPr>
            </w:pPr>
            <w:r w:rsidRPr="00AE3EE8">
              <w:rPr>
                <w:sz w:val="20"/>
              </w:rPr>
              <w:t>200</w:t>
            </w:r>
          </w:p>
        </w:tc>
        <w:tc>
          <w:tcPr>
            <w:tcW w:w="1341" w:type="dxa"/>
            <w:hideMark/>
          </w:tcPr>
          <w:p w14:paraId="5B43D298" w14:textId="77777777" w:rsidR="00AE3EE8" w:rsidRPr="00AE3EE8" w:rsidRDefault="00AE3EE8" w:rsidP="00AE3EE8">
            <w:pPr>
              <w:jc w:val="both"/>
              <w:rPr>
                <w:sz w:val="20"/>
              </w:rPr>
            </w:pPr>
            <w:r w:rsidRPr="00AE3EE8">
              <w:rPr>
                <w:sz w:val="20"/>
              </w:rPr>
              <w:t>25,2</w:t>
            </w:r>
          </w:p>
        </w:tc>
        <w:tc>
          <w:tcPr>
            <w:tcW w:w="1341" w:type="dxa"/>
            <w:hideMark/>
          </w:tcPr>
          <w:p w14:paraId="53F2E55D" w14:textId="77777777" w:rsidR="00AE3EE8" w:rsidRPr="00AE3EE8" w:rsidRDefault="00AE3EE8" w:rsidP="00AE3EE8">
            <w:pPr>
              <w:jc w:val="both"/>
              <w:rPr>
                <w:sz w:val="20"/>
              </w:rPr>
            </w:pPr>
            <w:r w:rsidRPr="00AE3EE8">
              <w:rPr>
                <w:sz w:val="20"/>
              </w:rPr>
              <w:t>25,2</w:t>
            </w:r>
          </w:p>
        </w:tc>
        <w:tc>
          <w:tcPr>
            <w:tcW w:w="1304" w:type="dxa"/>
            <w:hideMark/>
          </w:tcPr>
          <w:p w14:paraId="2855F9F4" w14:textId="77777777" w:rsidR="00AE3EE8" w:rsidRPr="00AE3EE8" w:rsidRDefault="00AE3EE8" w:rsidP="00AE3EE8">
            <w:pPr>
              <w:jc w:val="both"/>
              <w:rPr>
                <w:sz w:val="20"/>
              </w:rPr>
            </w:pPr>
            <w:r w:rsidRPr="00AE3EE8">
              <w:rPr>
                <w:sz w:val="20"/>
              </w:rPr>
              <w:t>25,2</w:t>
            </w:r>
          </w:p>
        </w:tc>
      </w:tr>
      <w:tr w:rsidR="00AE3EE8" w:rsidRPr="00AE3EE8" w14:paraId="7DF04EDE" w14:textId="77777777" w:rsidTr="00AE3EE8">
        <w:trPr>
          <w:trHeight w:val="979"/>
        </w:trPr>
        <w:tc>
          <w:tcPr>
            <w:tcW w:w="3510" w:type="dxa"/>
            <w:hideMark/>
          </w:tcPr>
          <w:p w14:paraId="3844BB7C"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3FD94EE7" w14:textId="77777777" w:rsidR="00AE3EE8" w:rsidRPr="00AE3EE8" w:rsidRDefault="00AE3EE8" w:rsidP="00AE3EE8">
            <w:pPr>
              <w:jc w:val="both"/>
              <w:rPr>
                <w:sz w:val="20"/>
              </w:rPr>
            </w:pPr>
            <w:r w:rsidRPr="00AE3EE8">
              <w:rPr>
                <w:sz w:val="20"/>
              </w:rPr>
              <w:t>02 5 32 00000</w:t>
            </w:r>
          </w:p>
        </w:tc>
        <w:tc>
          <w:tcPr>
            <w:tcW w:w="622" w:type="dxa"/>
            <w:hideMark/>
          </w:tcPr>
          <w:p w14:paraId="0EB4B901" w14:textId="77777777" w:rsidR="00AE3EE8" w:rsidRPr="00AE3EE8" w:rsidRDefault="00AE3EE8" w:rsidP="00AE3EE8">
            <w:pPr>
              <w:jc w:val="both"/>
              <w:rPr>
                <w:sz w:val="20"/>
              </w:rPr>
            </w:pPr>
            <w:r w:rsidRPr="00AE3EE8">
              <w:rPr>
                <w:sz w:val="20"/>
              </w:rPr>
              <w:t>600</w:t>
            </w:r>
          </w:p>
        </w:tc>
        <w:tc>
          <w:tcPr>
            <w:tcW w:w="1341" w:type="dxa"/>
            <w:hideMark/>
          </w:tcPr>
          <w:p w14:paraId="462A20F9" w14:textId="77777777" w:rsidR="00AE3EE8" w:rsidRPr="00AE3EE8" w:rsidRDefault="00AE3EE8" w:rsidP="00AE3EE8">
            <w:pPr>
              <w:jc w:val="both"/>
              <w:rPr>
                <w:sz w:val="20"/>
              </w:rPr>
            </w:pPr>
            <w:r w:rsidRPr="00AE3EE8">
              <w:rPr>
                <w:sz w:val="20"/>
              </w:rPr>
              <w:t>908,0</w:t>
            </w:r>
          </w:p>
        </w:tc>
        <w:tc>
          <w:tcPr>
            <w:tcW w:w="1341" w:type="dxa"/>
            <w:hideMark/>
          </w:tcPr>
          <w:p w14:paraId="593FC07B" w14:textId="77777777" w:rsidR="00AE3EE8" w:rsidRPr="00AE3EE8" w:rsidRDefault="00AE3EE8" w:rsidP="00AE3EE8">
            <w:pPr>
              <w:jc w:val="both"/>
              <w:rPr>
                <w:sz w:val="20"/>
              </w:rPr>
            </w:pPr>
            <w:r w:rsidRPr="00AE3EE8">
              <w:rPr>
                <w:sz w:val="20"/>
              </w:rPr>
              <w:t>908,0</w:t>
            </w:r>
          </w:p>
        </w:tc>
        <w:tc>
          <w:tcPr>
            <w:tcW w:w="1304" w:type="dxa"/>
            <w:hideMark/>
          </w:tcPr>
          <w:p w14:paraId="7DC80838" w14:textId="77777777" w:rsidR="00AE3EE8" w:rsidRPr="00AE3EE8" w:rsidRDefault="00AE3EE8" w:rsidP="00AE3EE8">
            <w:pPr>
              <w:jc w:val="both"/>
              <w:rPr>
                <w:sz w:val="20"/>
              </w:rPr>
            </w:pPr>
            <w:r w:rsidRPr="00AE3EE8">
              <w:rPr>
                <w:sz w:val="20"/>
              </w:rPr>
              <w:t>908,0</w:t>
            </w:r>
          </w:p>
        </w:tc>
      </w:tr>
      <w:tr w:rsidR="00AE3EE8" w:rsidRPr="00AE3EE8" w14:paraId="4C01C69D" w14:textId="77777777" w:rsidTr="00AE3EE8">
        <w:trPr>
          <w:trHeight w:val="979"/>
        </w:trPr>
        <w:tc>
          <w:tcPr>
            <w:tcW w:w="3510" w:type="dxa"/>
            <w:hideMark/>
          </w:tcPr>
          <w:p w14:paraId="070E84AD" w14:textId="77777777" w:rsidR="00AE3EE8" w:rsidRPr="00AE3EE8" w:rsidRDefault="00AE3EE8" w:rsidP="00AE3EE8">
            <w:pPr>
              <w:jc w:val="both"/>
              <w:rPr>
                <w:sz w:val="20"/>
              </w:rPr>
            </w:pPr>
            <w:r w:rsidRPr="00AE3EE8">
              <w:rPr>
                <w:sz w:val="20"/>
              </w:rPr>
              <w:t>Организация бесплатного питания обучающихся 1-4 классов в муниципальных образовательных организациях</w:t>
            </w:r>
          </w:p>
        </w:tc>
        <w:tc>
          <w:tcPr>
            <w:tcW w:w="1736" w:type="dxa"/>
            <w:hideMark/>
          </w:tcPr>
          <w:p w14:paraId="53049539" w14:textId="77777777" w:rsidR="00AE3EE8" w:rsidRPr="00AE3EE8" w:rsidRDefault="00AE3EE8" w:rsidP="00AE3EE8">
            <w:pPr>
              <w:jc w:val="both"/>
              <w:rPr>
                <w:sz w:val="20"/>
              </w:rPr>
            </w:pPr>
            <w:r w:rsidRPr="00AE3EE8">
              <w:rPr>
                <w:sz w:val="20"/>
              </w:rPr>
              <w:t>02 5 33 00000</w:t>
            </w:r>
          </w:p>
        </w:tc>
        <w:tc>
          <w:tcPr>
            <w:tcW w:w="622" w:type="dxa"/>
            <w:hideMark/>
          </w:tcPr>
          <w:p w14:paraId="71DD8445" w14:textId="77777777" w:rsidR="00AE3EE8" w:rsidRPr="00AE3EE8" w:rsidRDefault="00AE3EE8" w:rsidP="00AE3EE8">
            <w:pPr>
              <w:jc w:val="both"/>
              <w:rPr>
                <w:sz w:val="20"/>
              </w:rPr>
            </w:pPr>
            <w:r w:rsidRPr="00AE3EE8">
              <w:rPr>
                <w:sz w:val="20"/>
              </w:rPr>
              <w:t> </w:t>
            </w:r>
          </w:p>
        </w:tc>
        <w:tc>
          <w:tcPr>
            <w:tcW w:w="1341" w:type="dxa"/>
            <w:hideMark/>
          </w:tcPr>
          <w:p w14:paraId="5A283FBA" w14:textId="77777777" w:rsidR="00AE3EE8" w:rsidRPr="00AE3EE8" w:rsidRDefault="00AE3EE8" w:rsidP="00AE3EE8">
            <w:pPr>
              <w:jc w:val="both"/>
              <w:rPr>
                <w:sz w:val="20"/>
              </w:rPr>
            </w:pPr>
            <w:r w:rsidRPr="00AE3EE8">
              <w:rPr>
                <w:sz w:val="20"/>
              </w:rPr>
              <w:t>16 276,2</w:t>
            </w:r>
          </w:p>
        </w:tc>
        <w:tc>
          <w:tcPr>
            <w:tcW w:w="1341" w:type="dxa"/>
            <w:hideMark/>
          </w:tcPr>
          <w:p w14:paraId="5521BBBA" w14:textId="77777777" w:rsidR="00AE3EE8" w:rsidRPr="00AE3EE8" w:rsidRDefault="00AE3EE8" w:rsidP="00AE3EE8">
            <w:pPr>
              <w:jc w:val="both"/>
              <w:rPr>
                <w:sz w:val="20"/>
              </w:rPr>
            </w:pPr>
            <w:r w:rsidRPr="00AE3EE8">
              <w:rPr>
                <w:sz w:val="20"/>
              </w:rPr>
              <w:t>15 584,1</w:t>
            </w:r>
          </w:p>
        </w:tc>
        <w:tc>
          <w:tcPr>
            <w:tcW w:w="1304" w:type="dxa"/>
            <w:hideMark/>
          </w:tcPr>
          <w:p w14:paraId="0A2BC3C3" w14:textId="77777777" w:rsidR="00AE3EE8" w:rsidRPr="00AE3EE8" w:rsidRDefault="00AE3EE8" w:rsidP="00AE3EE8">
            <w:pPr>
              <w:jc w:val="both"/>
              <w:rPr>
                <w:sz w:val="20"/>
              </w:rPr>
            </w:pPr>
            <w:r w:rsidRPr="00AE3EE8">
              <w:rPr>
                <w:sz w:val="20"/>
              </w:rPr>
              <w:t>15 168,9</w:t>
            </w:r>
          </w:p>
        </w:tc>
      </w:tr>
      <w:tr w:rsidR="00AE3EE8" w:rsidRPr="00AE3EE8" w14:paraId="302DC20A" w14:textId="77777777" w:rsidTr="00AE3EE8">
        <w:trPr>
          <w:trHeight w:val="979"/>
        </w:trPr>
        <w:tc>
          <w:tcPr>
            <w:tcW w:w="3510" w:type="dxa"/>
            <w:hideMark/>
          </w:tcPr>
          <w:p w14:paraId="7B2D4667" w14:textId="77777777" w:rsidR="00AE3EE8" w:rsidRPr="00AE3EE8" w:rsidRDefault="00AE3EE8" w:rsidP="00AE3EE8">
            <w:pPr>
              <w:jc w:val="both"/>
              <w:rPr>
                <w:sz w:val="20"/>
              </w:rPr>
            </w:pPr>
            <w:r w:rsidRPr="00AE3EE8">
              <w:rPr>
                <w:sz w:val="20"/>
              </w:rPr>
              <w:t>Организация бесплатного горячего питания обучающихся, получающих начальное общее образование в образовательных организациях</w:t>
            </w:r>
          </w:p>
        </w:tc>
        <w:tc>
          <w:tcPr>
            <w:tcW w:w="1736" w:type="dxa"/>
            <w:hideMark/>
          </w:tcPr>
          <w:p w14:paraId="12F2E7AA" w14:textId="77777777" w:rsidR="00AE3EE8" w:rsidRPr="00AE3EE8" w:rsidRDefault="00AE3EE8" w:rsidP="00AE3EE8">
            <w:pPr>
              <w:jc w:val="both"/>
              <w:rPr>
                <w:sz w:val="20"/>
              </w:rPr>
            </w:pPr>
            <w:r w:rsidRPr="00AE3EE8">
              <w:rPr>
                <w:sz w:val="20"/>
              </w:rPr>
              <w:t>02 5 33 L3040</w:t>
            </w:r>
          </w:p>
        </w:tc>
        <w:tc>
          <w:tcPr>
            <w:tcW w:w="622" w:type="dxa"/>
            <w:hideMark/>
          </w:tcPr>
          <w:p w14:paraId="0BAE1D2F" w14:textId="77777777" w:rsidR="00AE3EE8" w:rsidRPr="00AE3EE8" w:rsidRDefault="00AE3EE8" w:rsidP="00AE3EE8">
            <w:pPr>
              <w:jc w:val="both"/>
              <w:rPr>
                <w:sz w:val="20"/>
              </w:rPr>
            </w:pPr>
            <w:r w:rsidRPr="00AE3EE8">
              <w:rPr>
                <w:sz w:val="20"/>
              </w:rPr>
              <w:t> </w:t>
            </w:r>
          </w:p>
        </w:tc>
        <w:tc>
          <w:tcPr>
            <w:tcW w:w="1341" w:type="dxa"/>
            <w:hideMark/>
          </w:tcPr>
          <w:p w14:paraId="31A23EEF" w14:textId="77777777" w:rsidR="00AE3EE8" w:rsidRPr="00AE3EE8" w:rsidRDefault="00AE3EE8" w:rsidP="00AE3EE8">
            <w:pPr>
              <w:jc w:val="both"/>
              <w:rPr>
                <w:sz w:val="20"/>
              </w:rPr>
            </w:pPr>
            <w:r w:rsidRPr="00AE3EE8">
              <w:rPr>
                <w:sz w:val="20"/>
              </w:rPr>
              <w:t>16 276,2</w:t>
            </w:r>
          </w:p>
        </w:tc>
        <w:tc>
          <w:tcPr>
            <w:tcW w:w="1341" w:type="dxa"/>
            <w:hideMark/>
          </w:tcPr>
          <w:p w14:paraId="38552CC5" w14:textId="77777777" w:rsidR="00AE3EE8" w:rsidRPr="00AE3EE8" w:rsidRDefault="00AE3EE8" w:rsidP="00AE3EE8">
            <w:pPr>
              <w:jc w:val="both"/>
              <w:rPr>
                <w:sz w:val="20"/>
              </w:rPr>
            </w:pPr>
            <w:r w:rsidRPr="00AE3EE8">
              <w:rPr>
                <w:sz w:val="20"/>
              </w:rPr>
              <w:t>15 584,1</w:t>
            </w:r>
          </w:p>
        </w:tc>
        <w:tc>
          <w:tcPr>
            <w:tcW w:w="1304" w:type="dxa"/>
            <w:hideMark/>
          </w:tcPr>
          <w:p w14:paraId="36A34228" w14:textId="77777777" w:rsidR="00AE3EE8" w:rsidRPr="00AE3EE8" w:rsidRDefault="00AE3EE8" w:rsidP="00AE3EE8">
            <w:pPr>
              <w:jc w:val="both"/>
              <w:rPr>
                <w:sz w:val="20"/>
              </w:rPr>
            </w:pPr>
            <w:r w:rsidRPr="00AE3EE8">
              <w:rPr>
                <w:sz w:val="20"/>
              </w:rPr>
              <w:t>15 168,9</w:t>
            </w:r>
          </w:p>
        </w:tc>
      </w:tr>
      <w:tr w:rsidR="00AE3EE8" w:rsidRPr="00AE3EE8" w14:paraId="6CC47EF6" w14:textId="77777777" w:rsidTr="00AE3EE8">
        <w:trPr>
          <w:trHeight w:val="979"/>
        </w:trPr>
        <w:tc>
          <w:tcPr>
            <w:tcW w:w="3510" w:type="dxa"/>
            <w:hideMark/>
          </w:tcPr>
          <w:p w14:paraId="6679B460"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6609B04C" w14:textId="77777777" w:rsidR="00AE3EE8" w:rsidRPr="00AE3EE8" w:rsidRDefault="00AE3EE8" w:rsidP="00AE3EE8">
            <w:pPr>
              <w:jc w:val="both"/>
              <w:rPr>
                <w:sz w:val="20"/>
              </w:rPr>
            </w:pPr>
            <w:r w:rsidRPr="00AE3EE8">
              <w:rPr>
                <w:sz w:val="20"/>
              </w:rPr>
              <w:t>02 5 33 L3040</w:t>
            </w:r>
          </w:p>
        </w:tc>
        <w:tc>
          <w:tcPr>
            <w:tcW w:w="622" w:type="dxa"/>
            <w:hideMark/>
          </w:tcPr>
          <w:p w14:paraId="1CBD4341" w14:textId="77777777" w:rsidR="00AE3EE8" w:rsidRPr="00AE3EE8" w:rsidRDefault="00AE3EE8" w:rsidP="00AE3EE8">
            <w:pPr>
              <w:jc w:val="both"/>
              <w:rPr>
                <w:sz w:val="20"/>
              </w:rPr>
            </w:pPr>
            <w:r w:rsidRPr="00AE3EE8">
              <w:rPr>
                <w:sz w:val="20"/>
              </w:rPr>
              <w:t>600</w:t>
            </w:r>
          </w:p>
        </w:tc>
        <w:tc>
          <w:tcPr>
            <w:tcW w:w="1341" w:type="dxa"/>
            <w:hideMark/>
          </w:tcPr>
          <w:p w14:paraId="23C9E0D1" w14:textId="77777777" w:rsidR="00AE3EE8" w:rsidRPr="00AE3EE8" w:rsidRDefault="00AE3EE8" w:rsidP="00AE3EE8">
            <w:pPr>
              <w:jc w:val="both"/>
              <w:rPr>
                <w:sz w:val="20"/>
              </w:rPr>
            </w:pPr>
            <w:r w:rsidRPr="00AE3EE8">
              <w:rPr>
                <w:sz w:val="20"/>
              </w:rPr>
              <w:t>16 276,2</w:t>
            </w:r>
          </w:p>
        </w:tc>
        <w:tc>
          <w:tcPr>
            <w:tcW w:w="1341" w:type="dxa"/>
            <w:hideMark/>
          </w:tcPr>
          <w:p w14:paraId="12C2815A" w14:textId="77777777" w:rsidR="00AE3EE8" w:rsidRPr="00AE3EE8" w:rsidRDefault="00AE3EE8" w:rsidP="00AE3EE8">
            <w:pPr>
              <w:jc w:val="both"/>
              <w:rPr>
                <w:sz w:val="20"/>
              </w:rPr>
            </w:pPr>
            <w:r w:rsidRPr="00AE3EE8">
              <w:rPr>
                <w:sz w:val="20"/>
              </w:rPr>
              <w:t>15 584,1</w:t>
            </w:r>
          </w:p>
        </w:tc>
        <w:tc>
          <w:tcPr>
            <w:tcW w:w="1304" w:type="dxa"/>
            <w:hideMark/>
          </w:tcPr>
          <w:p w14:paraId="4AE921DA" w14:textId="77777777" w:rsidR="00AE3EE8" w:rsidRPr="00AE3EE8" w:rsidRDefault="00AE3EE8" w:rsidP="00AE3EE8">
            <w:pPr>
              <w:jc w:val="both"/>
              <w:rPr>
                <w:sz w:val="20"/>
              </w:rPr>
            </w:pPr>
            <w:r w:rsidRPr="00AE3EE8">
              <w:rPr>
                <w:sz w:val="20"/>
              </w:rPr>
              <w:t>15 168,9</w:t>
            </w:r>
          </w:p>
        </w:tc>
      </w:tr>
      <w:tr w:rsidR="00AE3EE8" w:rsidRPr="00AE3EE8" w14:paraId="2298F006" w14:textId="77777777" w:rsidTr="00AE3EE8">
        <w:trPr>
          <w:trHeight w:val="1290"/>
        </w:trPr>
        <w:tc>
          <w:tcPr>
            <w:tcW w:w="3510" w:type="dxa"/>
            <w:hideMark/>
          </w:tcPr>
          <w:p w14:paraId="49478A3E" w14:textId="77777777" w:rsidR="00AE3EE8" w:rsidRPr="00AE3EE8" w:rsidRDefault="00AE3EE8" w:rsidP="00AE3EE8">
            <w:pPr>
              <w:jc w:val="both"/>
              <w:rPr>
                <w:sz w:val="20"/>
              </w:rPr>
            </w:pPr>
            <w:r w:rsidRPr="00AE3EE8">
              <w:rPr>
                <w:sz w:val="20"/>
              </w:rPr>
              <w:t>Укрепление материально-технической базы организаций в сфере образования, ремонт, капитальный ремонт образовательных организаций</w:t>
            </w:r>
          </w:p>
        </w:tc>
        <w:tc>
          <w:tcPr>
            <w:tcW w:w="1736" w:type="dxa"/>
            <w:hideMark/>
          </w:tcPr>
          <w:p w14:paraId="588F557F" w14:textId="77777777" w:rsidR="00AE3EE8" w:rsidRPr="00AE3EE8" w:rsidRDefault="00AE3EE8" w:rsidP="00AE3EE8">
            <w:pPr>
              <w:jc w:val="both"/>
              <w:rPr>
                <w:sz w:val="20"/>
              </w:rPr>
            </w:pPr>
            <w:r w:rsidRPr="00AE3EE8">
              <w:rPr>
                <w:sz w:val="20"/>
              </w:rPr>
              <w:t>02 5 34 00000</w:t>
            </w:r>
          </w:p>
        </w:tc>
        <w:tc>
          <w:tcPr>
            <w:tcW w:w="622" w:type="dxa"/>
            <w:hideMark/>
          </w:tcPr>
          <w:p w14:paraId="0DCFD556" w14:textId="77777777" w:rsidR="00AE3EE8" w:rsidRPr="00AE3EE8" w:rsidRDefault="00AE3EE8" w:rsidP="00AE3EE8">
            <w:pPr>
              <w:jc w:val="both"/>
              <w:rPr>
                <w:sz w:val="20"/>
              </w:rPr>
            </w:pPr>
            <w:r w:rsidRPr="00AE3EE8">
              <w:rPr>
                <w:sz w:val="20"/>
              </w:rPr>
              <w:t> </w:t>
            </w:r>
          </w:p>
        </w:tc>
        <w:tc>
          <w:tcPr>
            <w:tcW w:w="1341" w:type="dxa"/>
            <w:hideMark/>
          </w:tcPr>
          <w:p w14:paraId="793802CE" w14:textId="77777777" w:rsidR="00AE3EE8" w:rsidRPr="00AE3EE8" w:rsidRDefault="00AE3EE8" w:rsidP="00AE3EE8">
            <w:pPr>
              <w:jc w:val="both"/>
              <w:rPr>
                <w:sz w:val="20"/>
              </w:rPr>
            </w:pPr>
            <w:r w:rsidRPr="00AE3EE8">
              <w:rPr>
                <w:sz w:val="20"/>
              </w:rPr>
              <w:t>132 740,0</w:t>
            </w:r>
          </w:p>
        </w:tc>
        <w:tc>
          <w:tcPr>
            <w:tcW w:w="1341" w:type="dxa"/>
            <w:hideMark/>
          </w:tcPr>
          <w:p w14:paraId="74D08C5F" w14:textId="77777777" w:rsidR="00AE3EE8" w:rsidRPr="00AE3EE8" w:rsidRDefault="00AE3EE8" w:rsidP="00AE3EE8">
            <w:pPr>
              <w:jc w:val="both"/>
              <w:rPr>
                <w:sz w:val="20"/>
              </w:rPr>
            </w:pPr>
            <w:r w:rsidRPr="00AE3EE8">
              <w:rPr>
                <w:sz w:val="20"/>
              </w:rPr>
              <w:t>49 337,2</w:t>
            </w:r>
          </w:p>
        </w:tc>
        <w:tc>
          <w:tcPr>
            <w:tcW w:w="1304" w:type="dxa"/>
            <w:hideMark/>
          </w:tcPr>
          <w:p w14:paraId="7FA61C4F" w14:textId="77777777" w:rsidR="00AE3EE8" w:rsidRPr="00AE3EE8" w:rsidRDefault="00AE3EE8" w:rsidP="00AE3EE8">
            <w:pPr>
              <w:jc w:val="both"/>
              <w:rPr>
                <w:sz w:val="20"/>
              </w:rPr>
            </w:pPr>
            <w:r w:rsidRPr="00AE3EE8">
              <w:rPr>
                <w:sz w:val="20"/>
              </w:rPr>
              <w:t>290 057,4</w:t>
            </w:r>
          </w:p>
        </w:tc>
      </w:tr>
      <w:tr w:rsidR="00AE3EE8" w:rsidRPr="00AE3EE8" w14:paraId="72893AE2" w14:textId="77777777" w:rsidTr="00AE3EE8">
        <w:trPr>
          <w:trHeight w:val="1602"/>
        </w:trPr>
        <w:tc>
          <w:tcPr>
            <w:tcW w:w="3510" w:type="dxa"/>
            <w:hideMark/>
          </w:tcPr>
          <w:p w14:paraId="603CCA41" w14:textId="77777777" w:rsidR="00AE3EE8" w:rsidRPr="00AE3EE8" w:rsidRDefault="00AE3EE8" w:rsidP="00AE3EE8">
            <w:pPr>
              <w:jc w:val="both"/>
              <w:rPr>
                <w:sz w:val="20"/>
              </w:rPr>
            </w:pPr>
            <w:r w:rsidRPr="00AE3EE8">
              <w:rPr>
                <w:sz w:val="20"/>
              </w:rPr>
              <w:t>Укрепление материально-технической базы и создание безопасных условий в организациях в сфере образования в Республике Коми (мероприятия по модернизации школьной системы образования)</w:t>
            </w:r>
          </w:p>
        </w:tc>
        <w:tc>
          <w:tcPr>
            <w:tcW w:w="1736" w:type="dxa"/>
            <w:hideMark/>
          </w:tcPr>
          <w:p w14:paraId="172802AC" w14:textId="77777777" w:rsidR="00AE3EE8" w:rsidRPr="00AE3EE8" w:rsidRDefault="00AE3EE8" w:rsidP="00AE3EE8">
            <w:pPr>
              <w:jc w:val="both"/>
              <w:rPr>
                <w:sz w:val="20"/>
              </w:rPr>
            </w:pPr>
            <w:r w:rsidRPr="00AE3EE8">
              <w:rPr>
                <w:sz w:val="20"/>
              </w:rPr>
              <w:t>02 5 34 L7500</w:t>
            </w:r>
          </w:p>
        </w:tc>
        <w:tc>
          <w:tcPr>
            <w:tcW w:w="622" w:type="dxa"/>
            <w:hideMark/>
          </w:tcPr>
          <w:p w14:paraId="74FB38E7" w14:textId="77777777" w:rsidR="00AE3EE8" w:rsidRPr="00AE3EE8" w:rsidRDefault="00AE3EE8" w:rsidP="00AE3EE8">
            <w:pPr>
              <w:jc w:val="both"/>
              <w:rPr>
                <w:sz w:val="20"/>
              </w:rPr>
            </w:pPr>
            <w:r w:rsidRPr="00AE3EE8">
              <w:rPr>
                <w:sz w:val="20"/>
              </w:rPr>
              <w:t> </w:t>
            </w:r>
          </w:p>
        </w:tc>
        <w:tc>
          <w:tcPr>
            <w:tcW w:w="1341" w:type="dxa"/>
            <w:hideMark/>
          </w:tcPr>
          <w:p w14:paraId="64C2ED80" w14:textId="77777777" w:rsidR="00AE3EE8" w:rsidRPr="00AE3EE8" w:rsidRDefault="00AE3EE8" w:rsidP="00AE3EE8">
            <w:pPr>
              <w:jc w:val="both"/>
              <w:rPr>
                <w:sz w:val="20"/>
              </w:rPr>
            </w:pPr>
            <w:r w:rsidRPr="00AE3EE8">
              <w:rPr>
                <w:sz w:val="20"/>
              </w:rPr>
              <w:t>109 218,0</w:t>
            </w:r>
          </w:p>
        </w:tc>
        <w:tc>
          <w:tcPr>
            <w:tcW w:w="1341" w:type="dxa"/>
            <w:hideMark/>
          </w:tcPr>
          <w:p w14:paraId="251E43CF" w14:textId="77777777" w:rsidR="00AE3EE8" w:rsidRPr="00AE3EE8" w:rsidRDefault="00AE3EE8" w:rsidP="00AE3EE8">
            <w:pPr>
              <w:jc w:val="both"/>
              <w:rPr>
                <w:sz w:val="20"/>
              </w:rPr>
            </w:pPr>
            <w:r w:rsidRPr="00AE3EE8">
              <w:rPr>
                <w:sz w:val="20"/>
              </w:rPr>
              <w:t>36 984,4</w:t>
            </w:r>
          </w:p>
        </w:tc>
        <w:tc>
          <w:tcPr>
            <w:tcW w:w="1304" w:type="dxa"/>
            <w:hideMark/>
          </w:tcPr>
          <w:p w14:paraId="151C1CCA" w14:textId="77777777" w:rsidR="00AE3EE8" w:rsidRPr="00AE3EE8" w:rsidRDefault="00AE3EE8" w:rsidP="00AE3EE8">
            <w:pPr>
              <w:jc w:val="both"/>
              <w:rPr>
                <w:sz w:val="20"/>
              </w:rPr>
            </w:pPr>
            <w:r w:rsidRPr="00AE3EE8">
              <w:rPr>
                <w:sz w:val="20"/>
              </w:rPr>
              <w:t>278 895,7</w:t>
            </w:r>
          </w:p>
        </w:tc>
      </w:tr>
      <w:tr w:rsidR="00AE3EE8" w:rsidRPr="00AE3EE8" w14:paraId="76294F3F" w14:textId="77777777" w:rsidTr="00AE3EE8">
        <w:trPr>
          <w:trHeight w:val="979"/>
        </w:trPr>
        <w:tc>
          <w:tcPr>
            <w:tcW w:w="3510" w:type="dxa"/>
            <w:hideMark/>
          </w:tcPr>
          <w:p w14:paraId="15A4F793"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74BA8576" w14:textId="77777777" w:rsidR="00AE3EE8" w:rsidRPr="00AE3EE8" w:rsidRDefault="00AE3EE8" w:rsidP="00AE3EE8">
            <w:pPr>
              <w:jc w:val="both"/>
              <w:rPr>
                <w:sz w:val="20"/>
              </w:rPr>
            </w:pPr>
            <w:r w:rsidRPr="00AE3EE8">
              <w:rPr>
                <w:sz w:val="20"/>
              </w:rPr>
              <w:t>02 5 34 L7500</w:t>
            </w:r>
          </w:p>
        </w:tc>
        <w:tc>
          <w:tcPr>
            <w:tcW w:w="622" w:type="dxa"/>
            <w:hideMark/>
          </w:tcPr>
          <w:p w14:paraId="329EEF83" w14:textId="77777777" w:rsidR="00AE3EE8" w:rsidRPr="00AE3EE8" w:rsidRDefault="00AE3EE8" w:rsidP="00AE3EE8">
            <w:pPr>
              <w:jc w:val="both"/>
              <w:rPr>
                <w:sz w:val="20"/>
              </w:rPr>
            </w:pPr>
            <w:r w:rsidRPr="00AE3EE8">
              <w:rPr>
                <w:sz w:val="20"/>
              </w:rPr>
              <w:t>600</w:t>
            </w:r>
          </w:p>
        </w:tc>
        <w:tc>
          <w:tcPr>
            <w:tcW w:w="1341" w:type="dxa"/>
            <w:hideMark/>
          </w:tcPr>
          <w:p w14:paraId="165740F2" w14:textId="77777777" w:rsidR="00AE3EE8" w:rsidRPr="00AE3EE8" w:rsidRDefault="00AE3EE8" w:rsidP="00AE3EE8">
            <w:pPr>
              <w:jc w:val="both"/>
              <w:rPr>
                <w:sz w:val="20"/>
              </w:rPr>
            </w:pPr>
            <w:r w:rsidRPr="00AE3EE8">
              <w:rPr>
                <w:sz w:val="20"/>
              </w:rPr>
              <w:t>109 218,0</w:t>
            </w:r>
          </w:p>
        </w:tc>
        <w:tc>
          <w:tcPr>
            <w:tcW w:w="1341" w:type="dxa"/>
            <w:hideMark/>
          </w:tcPr>
          <w:p w14:paraId="2C633AEA" w14:textId="77777777" w:rsidR="00AE3EE8" w:rsidRPr="00AE3EE8" w:rsidRDefault="00AE3EE8" w:rsidP="00AE3EE8">
            <w:pPr>
              <w:jc w:val="both"/>
              <w:rPr>
                <w:sz w:val="20"/>
              </w:rPr>
            </w:pPr>
            <w:r w:rsidRPr="00AE3EE8">
              <w:rPr>
                <w:sz w:val="20"/>
              </w:rPr>
              <w:t>36 984,4</w:t>
            </w:r>
          </w:p>
        </w:tc>
        <w:tc>
          <w:tcPr>
            <w:tcW w:w="1304" w:type="dxa"/>
            <w:hideMark/>
          </w:tcPr>
          <w:p w14:paraId="75D7E2EB" w14:textId="77777777" w:rsidR="00AE3EE8" w:rsidRPr="00AE3EE8" w:rsidRDefault="00AE3EE8" w:rsidP="00AE3EE8">
            <w:pPr>
              <w:jc w:val="both"/>
              <w:rPr>
                <w:sz w:val="20"/>
              </w:rPr>
            </w:pPr>
            <w:r w:rsidRPr="00AE3EE8">
              <w:rPr>
                <w:sz w:val="20"/>
              </w:rPr>
              <w:t>278 895,7</w:t>
            </w:r>
          </w:p>
        </w:tc>
      </w:tr>
      <w:tr w:rsidR="00AE3EE8" w:rsidRPr="00AE3EE8" w14:paraId="58192E29" w14:textId="77777777" w:rsidTr="00AE3EE8">
        <w:trPr>
          <w:trHeight w:val="979"/>
        </w:trPr>
        <w:tc>
          <w:tcPr>
            <w:tcW w:w="3510" w:type="dxa"/>
            <w:hideMark/>
          </w:tcPr>
          <w:p w14:paraId="29D22A16" w14:textId="77777777" w:rsidR="00AE3EE8" w:rsidRPr="00AE3EE8" w:rsidRDefault="00AE3EE8" w:rsidP="00AE3EE8">
            <w:pPr>
              <w:jc w:val="both"/>
              <w:rPr>
                <w:sz w:val="20"/>
              </w:rPr>
            </w:pPr>
            <w:r w:rsidRPr="00AE3EE8">
              <w:rPr>
                <w:sz w:val="20"/>
              </w:rPr>
              <w:t>Укрепление материально-технической базы и создание безопасных условий в организациях в сфере образования</w:t>
            </w:r>
          </w:p>
        </w:tc>
        <w:tc>
          <w:tcPr>
            <w:tcW w:w="1736" w:type="dxa"/>
            <w:hideMark/>
          </w:tcPr>
          <w:p w14:paraId="7EA54DC1" w14:textId="77777777" w:rsidR="00AE3EE8" w:rsidRPr="00AE3EE8" w:rsidRDefault="00AE3EE8" w:rsidP="00AE3EE8">
            <w:pPr>
              <w:jc w:val="both"/>
              <w:rPr>
                <w:sz w:val="20"/>
              </w:rPr>
            </w:pPr>
            <w:r w:rsidRPr="00AE3EE8">
              <w:rPr>
                <w:sz w:val="20"/>
              </w:rPr>
              <w:t>02 5 34 S2010</w:t>
            </w:r>
          </w:p>
        </w:tc>
        <w:tc>
          <w:tcPr>
            <w:tcW w:w="622" w:type="dxa"/>
            <w:hideMark/>
          </w:tcPr>
          <w:p w14:paraId="26A4D50F" w14:textId="77777777" w:rsidR="00AE3EE8" w:rsidRPr="00AE3EE8" w:rsidRDefault="00AE3EE8" w:rsidP="00AE3EE8">
            <w:pPr>
              <w:jc w:val="both"/>
              <w:rPr>
                <w:sz w:val="20"/>
              </w:rPr>
            </w:pPr>
            <w:r w:rsidRPr="00AE3EE8">
              <w:rPr>
                <w:sz w:val="20"/>
              </w:rPr>
              <w:t> </w:t>
            </w:r>
          </w:p>
        </w:tc>
        <w:tc>
          <w:tcPr>
            <w:tcW w:w="1341" w:type="dxa"/>
            <w:hideMark/>
          </w:tcPr>
          <w:p w14:paraId="1C8E6250" w14:textId="77777777" w:rsidR="00AE3EE8" w:rsidRPr="00AE3EE8" w:rsidRDefault="00AE3EE8" w:rsidP="00AE3EE8">
            <w:pPr>
              <w:jc w:val="both"/>
              <w:rPr>
                <w:sz w:val="20"/>
              </w:rPr>
            </w:pPr>
            <w:r w:rsidRPr="00AE3EE8">
              <w:rPr>
                <w:sz w:val="20"/>
              </w:rPr>
              <w:t>20 077,5</w:t>
            </w:r>
          </w:p>
        </w:tc>
        <w:tc>
          <w:tcPr>
            <w:tcW w:w="1341" w:type="dxa"/>
            <w:hideMark/>
          </w:tcPr>
          <w:p w14:paraId="1D5E63F1" w14:textId="77777777" w:rsidR="00AE3EE8" w:rsidRPr="00AE3EE8" w:rsidRDefault="00AE3EE8" w:rsidP="00AE3EE8">
            <w:pPr>
              <w:jc w:val="both"/>
              <w:rPr>
                <w:sz w:val="20"/>
              </w:rPr>
            </w:pPr>
            <w:r w:rsidRPr="00AE3EE8">
              <w:rPr>
                <w:sz w:val="20"/>
              </w:rPr>
              <w:t>12 352,8</w:t>
            </w:r>
          </w:p>
        </w:tc>
        <w:tc>
          <w:tcPr>
            <w:tcW w:w="1304" w:type="dxa"/>
            <w:hideMark/>
          </w:tcPr>
          <w:p w14:paraId="492CD5F7" w14:textId="77777777" w:rsidR="00AE3EE8" w:rsidRPr="00AE3EE8" w:rsidRDefault="00AE3EE8" w:rsidP="00AE3EE8">
            <w:pPr>
              <w:jc w:val="both"/>
              <w:rPr>
                <w:sz w:val="20"/>
              </w:rPr>
            </w:pPr>
            <w:r w:rsidRPr="00AE3EE8">
              <w:rPr>
                <w:sz w:val="20"/>
              </w:rPr>
              <w:t>11 161,7</w:t>
            </w:r>
          </w:p>
        </w:tc>
      </w:tr>
      <w:tr w:rsidR="00AE3EE8" w:rsidRPr="00AE3EE8" w14:paraId="52E86F39" w14:textId="77777777" w:rsidTr="00AE3EE8">
        <w:trPr>
          <w:trHeight w:val="979"/>
        </w:trPr>
        <w:tc>
          <w:tcPr>
            <w:tcW w:w="3510" w:type="dxa"/>
            <w:hideMark/>
          </w:tcPr>
          <w:p w14:paraId="590CB508"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5789E173" w14:textId="77777777" w:rsidR="00AE3EE8" w:rsidRPr="00AE3EE8" w:rsidRDefault="00AE3EE8" w:rsidP="00AE3EE8">
            <w:pPr>
              <w:jc w:val="both"/>
              <w:rPr>
                <w:sz w:val="20"/>
              </w:rPr>
            </w:pPr>
            <w:r w:rsidRPr="00AE3EE8">
              <w:rPr>
                <w:sz w:val="20"/>
              </w:rPr>
              <w:t>02 5 34 S2010</w:t>
            </w:r>
          </w:p>
        </w:tc>
        <w:tc>
          <w:tcPr>
            <w:tcW w:w="622" w:type="dxa"/>
            <w:hideMark/>
          </w:tcPr>
          <w:p w14:paraId="5F9AE80B" w14:textId="77777777" w:rsidR="00AE3EE8" w:rsidRPr="00AE3EE8" w:rsidRDefault="00AE3EE8" w:rsidP="00AE3EE8">
            <w:pPr>
              <w:jc w:val="both"/>
              <w:rPr>
                <w:sz w:val="20"/>
              </w:rPr>
            </w:pPr>
            <w:r w:rsidRPr="00AE3EE8">
              <w:rPr>
                <w:sz w:val="20"/>
              </w:rPr>
              <w:t>600</w:t>
            </w:r>
          </w:p>
        </w:tc>
        <w:tc>
          <w:tcPr>
            <w:tcW w:w="1341" w:type="dxa"/>
            <w:hideMark/>
          </w:tcPr>
          <w:p w14:paraId="54C4E415" w14:textId="77777777" w:rsidR="00AE3EE8" w:rsidRPr="00AE3EE8" w:rsidRDefault="00AE3EE8" w:rsidP="00AE3EE8">
            <w:pPr>
              <w:jc w:val="both"/>
              <w:rPr>
                <w:sz w:val="20"/>
              </w:rPr>
            </w:pPr>
            <w:r w:rsidRPr="00AE3EE8">
              <w:rPr>
                <w:sz w:val="20"/>
              </w:rPr>
              <w:t>20 077,5</w:t>
            </w:r>
          </w:p>
        </w:tc>
        <w:tc>
          <w:tcPr>
            <w:tcW w:w="1341" w:type="dxa"/>
            <w:hideMark/>
          </w:tcPr>
          <w:p w14:paraId="206EDDA9" w14:textId="77777777" w:rsidR="00AE3EE8" w:rsidRPr="00AE3EE8" w:rsidRDefault="00AE3EE8" w:rsidP="00AE3EE8">
            <w:pPr>
              <w:jc w:val="both"/>
              <w:rPr>
                <w:sz w:val="20"/>
              </w:rPr>
            </w:pPr>
            <w:r w:rsidRPr="00AE3EE8">
              <w:rPr>
                <w:sz w:val="20"/>
              </w:rPr>
              <w:t>12 352,8</w:t>
            </w:r>
          </w:p>
        </w:tc>
        <w:tc>
          <w:tcPr>
            <w:tcW w:w="1304" w:type="dxa"/>
            <w:hideMark/>
          </w:tcPr>
          <w:p w14:paraId="583A62AD" w14:textId="77777777" w:rsidR="00AE3EE8" w:rsidRPr="00AE3EE8" w:rsidRDefault="00AE3EE8" w:rsidP="00AE3EE8">
            <w:pPr>
              <w:jc w:val="both"/>
              <w:rPr>
                <w:sz w:val="20"/>
              </w:rPr>
            </w:pPr>
            <w:r w:rsidRPr="00AE3EE8">
              <w:rPr>
                <w:sz w:val="20"/>
              </w:rPr>
              <w:t>11 161,7</w:t>
            </w:r>
          </w:p>
        </w:tc>
      </w:tr>
      <w:tr w:rsidR="00AE3EE8" w:rsidRPr="00AE3EE8" w14:paraId="34FDE0D1" w14:textId="77777777" w:rsidTr="00AE3EE8">
        <w:trPr>
          <w:trHeight w:val="979"/>
        </w:trPr>
        <w:tc>
          <w:tcPr>
            <w:tcW w:w="3510" w:type="dxa"/>
            <w:hideMark/>
          </w:tcPr>
          <w:p w14:paraId="39FFB885" w14:textId="77777777" w:rsidR="00AE3EE8" w:rsidRPr="00AE3EE8" w:rsidRDefault="00AE3EE8" w:rsidP="00AE3EE8">
            <w:pPr>
              <w:jc w:val="both"/>
              <w:rPr>
                <w:sz w:val="20"/>
              </w:rPr>
            </w:pPr>
            <w:r w:rsidRPr="00AE3EE8">
              <w:rPr>
                <w:sz w:val="20"/>
              </w:rPr>
              <w:t>Реализация народных проектов в сфере доступной среды, прошедших отбор в рамках проекта "Народный бюджет"</w:t>
            </w:r>
          </w:p>
        </w:tc>
        <w:tc>
          <w:tcPr>
            <w:tcW w:w="1736" w:type="dxa"/>
            <w:hideMark/>
          </w:tcPr>
          <w:p w14:paraId="2256A5DA" w14:textId="77777777" w:rsidR="00AE3EE8" w:rsidRPr="00AE3EE8" w:rsidRDefault="00AE3EE8" w:rsidP="00AE3EE8">
            <w:pPr>
              <w:jc w:val="both"/>
              <w:rPr>
                <w:sz w:val="20"/>
              </w:rPr>
            </w:pPr>
            <w:r w:rsidRPr="00AE3EE8">
              <w:rPr>
                <w:sz w:val="20"/>
              </w:rPr>
              <w:t>02 5 34 S2Н00</w:t>
            </w:r>
          </w:p>
        </w:tc>
        <w:tc>
          <w:tcPr>
            <w:tcW w:w="622" w:type="dxa"/>
            <w:hideMark/>
          </w:tcPr>
          <w:p w14:paraId="7125665F" w14:textId="77777777" w:rsidR="00AE3EE8" w:rsidRPr="00AE3EE8" w:rsidRDefault="00AE3EE8" w:rsidP="00AE3EE8">
            <w:pPr>
              <w:jc w:val="both"/>
              <w:rPr>
                <w:sz w:val="20"/>
              </w:rPr>
            </w:pPr>
            <w:r w:rsidRPr="00AE3EE8">
              <w:rPr>
                <w:sz w:val="20"/>
              </w:rPr>
              <w:t> </w:t>
            </w:r>
          </w:p>
        </w:tc>
        <w:tc>
          <w:tcPr>
            <w:tcW w:w="1341" w:type="dxa"/>
            <w:hideMark/>
          </w:tcPr>
          <w:p w14:paraId="42D543F8" w14:textId="77777777" w:rsidR="00AE3EE8" w:rsidRPr="00AE3EE8" w:rsidRDefault="00AE3EE8" w:rsidP="00AE3EE8">
            <w:pPr>
              <w:jc w:val="both"/>
              <w:rPr>
                <w:sz w:val="20"/>
              </w:rPr>
            </w:pPr>
            <w:r w:rsidRPr="00AE3EE8">
              <w:rPr>
                <w:sz w:val="20"/>
              </w:rPr>
              <w:t>1 666,7</w:t>
            </w:r>
          </w:p>
        </w:tc>
        <w:tc>
          <w:tcPr>
            <w:tcW w:w="1341" w:type="dxa"/>
            <w:hideMark/>
          </w:tcPr>
          <w:p w14:paraId="0A9D6BDF" w14:textId="77777777" w:rsidR="00AE3EE8" w:rsidRPr="00AE3EE8" w:rsidRDefault="00AE3EE8" w:rsidP="00AE3EE8">
            <w:pPr>
              <w:jc w:val="both"/>
              <w:rPr>
                <w:sz w:val="20"/>
              </w:rPr>
            </w:pPr>
            <w:r w:rsidRPr="00AE3EE8">
              <w:rPr>
                <w:sz w:val="20"/>
              </w:rPr>
              <w:t> </w:t>
            </w:r>
          </w:p>
        </w:tc>
        <w:tc>
          <w:tcPr>
            <w:tcW w:w="1304" w:type="dxa"/>
            <w:hideMark/>
          </w:tcPr>
          <w:p w14:paraId="543FF744" w14:textId="77777777" w:rsidR="00AE3EE8" w:rsidRPr="00AE3EE8" w:rsidRDefault="00AE3EE8" w:rsidP="00AE3EE8">
            <w:pPr>
              <w:jc w:val="both"/>
              <w:rPr>
                <w:sz w:val="20"/>
              </w:rPr>
            </w:pPr>
            <w:r w:rsidRPr="00AE3EE8">
              <w:rPr>
                <w:sz w:val="20"/>
              </w:rPr>
              <w:t> </w:t>
            </w:r>
          </w:p>
        </w:tc>
      </w:tr>
      <w:tr w:rsidR="00AE3EE8" w:rsidRPr="00AE3EE8" w14:paraId="458126D1" w14:textId="77777777" w:rsidTr="00AE3EE8">
        <w:trPr>
          <w:trHeight w:val="979"/>
        </w:trPr>
        <w:tc>
          <w:tcPr>
            <w:tcW w:w="3510" w:type="dxa"/>
            <w:hideMark/>
          </w:tcPr>
          <w:p w14:paraId="0AA68819" w14:textId="77777777" w:rsidR="00AE3EE8" w:rsidRPr="00AE3EE8" w:rsidRDefault="00AE3EE8" w:rsidP="00AE3EE8">
            <w:pPr>
              <w:jc w:val="both"/>
              <w:rPr>
                <w:sz w:val="20"/>
              </w:rPr>
            </w:pPr>
            <w:r w:rsidRPr="00AE3EE8">
              <w:rPr>
                <w:sz w:val="20"/>
              </w:rPr>
              <w:lastRenderedPageBreak/>
              <w:t>Предоставление субсидий бюджетным, автономным учреждениям и иным некоммерческим организациям</w:t>
            </w:r>
          </w:p>
        </w:tc>
        <w:tc>
          <w:tcPr>
            <w:tcW w:w="1736" w:type="dxa"/>
            <w:hideMark/>
          </w:tcPr>
          <w:p w14:paraId="31BFD637" w14:textId="77777777" w:rsidR="00AE3EE8" w:rsidRPr="00AE3EE8" w:rsidRDefault="00AE3EE8" w:rsidP="00AE3EE8">
            <w:pPr>
              <w:jc w:val="both"/>
              <w:rPr>
                <w:sz w:val="20"/>
              </w:rPr>
            </w:pPr>
            <w:r w:rsidRPr="00AE3EE8">
              <w:rPr>
                <w:sz w:val="20"/>
              </w:rPr>
              <w:t>02 5 34 S2Н00</w:t>
            </w:r>
          </w:p>
        </w:tc>
        <w:tc>
          <w:tcPr>
            <w:tcW w:w="622" w:type="dxa"/>
            <w:hideMark/>
          </w:tcPr>
          <w:p w14:paraId="2789B920" w14:textId="77777777" w:rsidR="00AE3EE8" w:rsidRPr="00AE3EE8" w:rsidRDefault="00AE3EE8" w:rsidP="00AE3EE8">
            <w:pPr>
              <w:jc w:val="both"/>
              <w:rPr>
                <w:sz w:val="20"/>
              </w:rPr>
            </w:pPr>
            <w:r w:rsidRPr="00AE3EE8">
              <w:rPr>
                <w:sz w:val="20"/>
              </w:rPr>
              <w:t>600</w:t>
            </w:r>
          </w:p>
        </w:tc>
        <w:tc>
          <w:tcPr>
            <w:tcW w:w="1341" w:type="dxa"/>
            <w:hideMark/>
          </w:tcPr>
          <w:p w14:paraId="698FBC7E" w14:textId="77777777" w:rsidR="00AE3EE8" w:rsidRPr="00AE3EE8" w:rsidRDefault="00AE3EE8" w:rsidP="00AE3EE8">
            <w:pPr>
              <w:jc w:val="both"/>
              <w:rPr>
                <w:sz w:val="20"/>
              </w:rPr>
            </w:pPr>
            <w:r w:rsidRPr="00AE3EE8">
              <w:rPr>
                <w:sz w:val="20"/>
              </w:rPr>
              <w:t>1 666,7</w:t>
            </w:r>
          </w:p>
        </w:tc>
        <w:tc>
          <w:tcPr>
            <w:tcW w:w="1341" w:type="dxa"/>
            <w:hideMark/>
          </w:tcPr>
          <w:p w14:paraId="4A3F0CA2" w14:textId="77777777" w:rsidR="00AE3EE8" w:rsidRPr="00AE3EE8" w:rsidRDefault="00AE3EE8" w:rsidP="00AE3EE8">
            <w:pPr>
              <w:jc w:val="both"/>
              <w:rPr>
                <w:sz w:val="20"/>
              </w:rPr>
            </w:pPr>
            <w:r w:rsidRPr="00AE3EE8">
              <w:rPr>
                <w:sz w:val="20"/>
              </w:rPr>
              <w:t> </w:t>
            </w:r>
          </w:p>
        </w:tc>
        <w:tc>
          <w:tcPr>
            <w:tcW w:w="1304" w:type="dxa"/>
            <w:hideMark/>
          </w:tcPr>
          <w:p w14:paraId="6FD47B0A" w14:textId="77777777" w:rsidR="00AE3EE8" w:rsidRPr="00AE3EE8" w:rsidRDefault="00AE3EE8" w:rsidP="00AE3EE8">
            <w:pPr>
              <w:jc w:val="both"/>
              <w:rPr>
                <w:sz w:val="20"/>
              </w:rPr>
            </w:pPr>
            <w:r w:rsidRPr="00AE3EE8">
              <w:rPr>
                <w:sz w:val="20"/>
              </w:rPr>
              <w:t> </w:t>
            </w:r>
          </w:p>
        </w:tc>
      </w:tr>
      <w:tr w:rsidR="00AE3EE8" w:rsidRPr="00AE3EE8" w14:paraId="3C6FC857" w14:textId="77777777" w:rsidTr="00AE3EE8">
        <w:trPr>
          <w:trHeight w:val="979"/>
        </w:trPr>
        <w:tc>
          <w:tcPr>
            <w:tcW w:w="3510" w:type="dxa"/>
            <w:hideMark/>
          </w:tcPr>
          <w:p w14:paraId="06BB0741" w14:textId="77777777" w:rsidR="00AE3EE8" w:rsidRPr="00AE3EE8" w:rsidRDefault="00AE3EE8" w:rsidP="00AE3EE8">
            <w:pPr>
              <w:jc w:val="both"/>
              <w:rPr>
                <w:sz w:val="20"/>
              </w:rPr>
            </w:pPr>
            <w:r w:rsidRPr="00AE3EE8">
              <w:rPr>
                <w:sz w:val="20"/>
              </w:rPr>
              <w:t>Реализация народных проектов в сфере образования, прошедших отбор в рамках проекта "Народный бюджет"</w:t>
            </w:r>
          </w:p>
        </w:tc>
        <w:tc>
          <w:tcPr>
            <w:tcW w:w="1736" w:type="dxa"/>
            <w:hideMark/>
          </w:tcPr>
          <w:p w14:paraId="50120E98" w14:textId="77777777" w:rsidR="00AE3EE8" w:rsidRPr="00AE3EE8" w:rsidRDefault="00AE3EE8" w:rsidP="00AE3EE8">
            <w:pPr>
              <w:jc w:val="both"/>
              <w:rPr>
                <w:sz w:val="20"/>
              </w:rPr>
            </w:pPr>
            <w:r w:rsidRPr="00AE3EE8">
              <w:rPr>
                <w:sz w:val="20"/>
              </w:rPr>
              <w:t>02 5 34 S2Я00</w:t>
            </w:r>
          </w:p>
        </w:tc>
        <w:tc>
          <w:tcPr>
            <w:tcW w:w="622" w:type="dxa"/>
            <w:hideMark/>
          </w:tcPr>
          <w:p w14:paraId="5FC6D015" w14:textId="77777777" w:rsidR="00AE3EE8" w:rsidRPr="00AE3EE8" w:rsidRDefault="00AE3EE8" w:rsidP="00AE3EE8">
            <w:pPr>
              <w:jc w:val="both"/>
              <w:rPr>
                <w:sz w:val="20"/>
              </w:rPr>
            </w:pPr>
            <w:r w:rsidRPr="00AE3EE8">
              <w:rPr>
                <w:sz w:val="20"/>
              </w:rPr>
              <w:t> </w:t>
            </w:r>
          </w:p>
        </w:tc>
        <w:tc>
          <w:tcPr>
            <w:tcW w:w="1341" w:type="dxa"/>
            <w:hideMark/>
          </w:tcPr>
          <w:p w14:paraId="6929A0ED" w14:textId="77777777" w:rsidR="00AE3EE8" w:rsidRPr="00AE3EE8" w:rsidRDefault="00AE3EE8" w:rsidP="00AE3EE8">
            <w:pPr>
              <w:jc w:val="both"/>
              <w:rPr>
                <w:sz w:val="20"/>
              </w:rPr>
            </w:pPr>
            <w:r w:rsidRPr="00AE3EE8">
              <w:rPr>
                <w:sz w:val="20"/>
              </w:rPr>
              <w:t>1 777,8</w:t>
            </w:r>
          </w:p>
        </w:tc>
        <w:tc>
          <w:tcPr>
            <w:tcW w:w="1341" w:type="dxa"/>
            <w:hideMark/>
          </w:tcPr>
          <w:p w14:paraId="7D0F8221" w14:textId="77777777" w:rsidR="00AE3EE8" w:rsidRPr="00AE3EE8" w:rsidRDefault="00AE3EE8" w:rsidP="00AE3EE8">
            <w:pPr>
              <w:jc w:val="both"/>
              <w:rPr>
                <w:sz w:val="20"/>
              </w:rPr>
            </w:pPr>
            <w:r w:rsidRPr="00AE3EE8">
              <w:rPr>
                <w:sz w:val="20"/>
              </w:rPr>
              <w:t> </w:t>
            </w:r>
          </w:p>
        </w:tc>
        <w:tc>
          <w:tcPr>
            <w:tcW w:w="1304" w:type="dxa"/>
            <w:hideMark/>
          </w:tcPr>
          <w:p w14:paraId="57002A9E" w14:textId="77777777" w:rsidR="00AE3EE8" w:rsidRPr="00AE3EE8" w:rsidRDefault="00AE3EE8" w:rsidP="00AE3EE8">
            <w:pPr>
              <w:jc w:val="both"/>
              <w:rPr>
                <w:sz w:val="20"/>
              </w:rPr>
            </w:pPr>
            <w:r w:rsidRPr="00AE3EE8">
              <w:rPr>
                <w:sz w:val="20"/>
              </w:rPr>
              <w:t> </w:t>
            </w:r>
          </w:p>
        </w:tc>
      </w:tr>
      <w:tr w:rsidR="00AE3EE8" w:rsidRPr="00AE3EE8" w14:paraId="1B3FD13A" w14:textId="77777777" w:rsidTr="00AE3EE8">
        <w:trPr>
          <w:trHeight w:val="979"/>
        </w:trPr>
        <w:tc>
          <w:tcPr>
            <w:tcW w:w="3510" w:type="dxa"/>
            <w:hideMark/>
          </w:tcPr>
          <w:p w14:paraId="27657C63"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7B61A014" w14:textId="77777777" w:rsidR="00AE3EE8" w:rsidRPr="00AE3EE8" w:rsidRDefault="00AE3EE8" w:rsidP="00AE3EE8">
            <w:pPr>
              <w:jc w:val="both"/>
              <w:rPr>
                <w:sz w:val="20"/>
              </w:rPr>
            </w:pPr>
            <w:r w:rsidRPr="00AE3EE8">
              <w:rPr>
                <w:sz w:val="20"/>
              </w:rPr>
              <w:t>02 5 34 S2Я00</w:t>
            </w:r>
          </w:p>
        </w:tc>
        <w:tc>
          <w:tcPr>
            <w:tcW w:w="622" w:type="dxa"/>
            <w:hideMark/>
          </w:tcPr>
          <w:p w14:paraId="6B470F5B" w14:textId="77777777" w:rsidR="00AE3EE8" w:rsidRPr="00AE3EE8" w:rsidRDefault="00AE3EE8" w:rsidP="00AE3EE8">
            <w:pPr>
              <w:jc w:val="both"/>
              <w:rPr>
                <w:sz w:val="20"/>
              </w:rPr>
            </w:pPr>
            <w:r w:rsidRPr="00AE3EE8">
              <w:rPr>
                <w:sz w:val="20"/>
              </w:rPr>
              <w:t>600</w:t>
            </w:r>
          </w:p>
        </w:tc>
        <w:tc>
          <w:tcPr>
            <w:tcW w:w="1341" w:type="dxa"/>
            <w:hideMark/>
          </w:tcPr>
          <w:p w14:paraId="20250C13" w14:textId="77777777" w:rsidR="00AE3EE8" w:rsidRPr="00AE3EE8" w:rsidRDefault="00AE3EE8" w:rsidP="00AE3EE8">
            <w:pPr>
              <w:jc w:val="both"/>
              <w:rPr>
                <w:sz w:val="20"/>
              </w:rPr>
            </w:pPr>
            <w:r w:rsidRPr="00AE3EE8">
              <w:rPr>
                <w:sz w:val="20"/>
              </w:rPr>
              <w:t>1 777,8</w:t>
            </w:r>
          </w:p>
        </w:tc>
        <w:tc>
          <w:tcPr>
            <w:tcW w:w="1341" w:type="dxa"/>
            <w:hideMark/>
          </w:tcPr>
          <w:p w14:paraId="484CEBAD" w14:textId="77777777" w:rsidR="00AE3EE8" w:rsidRPr="00AE3EE8" w:rsidRDefault="00AE3EE8" w:rsidP="00AE3EE8">
            <w:pPr>
              <w:jc w:val="both"/>
              <w:rPr>
                <w:sz w:val="20"/>
              </w:rPr>
            </w:pPr>
            <w:r w:rsidRPr="00AE3EE8">
              <w:rPr>
                <w:sz w:val="20"/>
              </w:rPr>
              <w:t> </w:t>
            </w:r>
          </w:p>
        </w:tc>
        <w:tc>
          <w:tcPr>
            <w:tcW w:w="1304" w:type="dxa"/>
            <w:hideMark/>
          </w:tcPr>
          <w:p w14:paraId="49FA1D38" w14:textId="77777777" w:rsidR="00AE3EE8" w:rsidRPr="00AE3EE8" w:rsidRDefault="00AE3EE8" w:rsidP="00AE3EE8">
            <w:pPr>
              <w:jc w:val="both"/>
              <w:rPr>
                <w:sz w:val="20"/>
              </w:rPr>
            </w:pPr>
            <w:r w:rsidRPr="00AE3EE8">
              <w:rPr>
                <w:sz w:val="20"/>
              </w:rPr>
              <w:t> </w:t>
            </w:r>
          </w:p>
        </w:tc>
      </w:tr>
      <w:tr w:rsidR="00AE3EE8" w:rsidRPr="00AE3EE8" w14:paraId="33F86054" w14:textId="77777777" w:rsidTr="00AE3EE8">
        <w:trPr>
          <w:trHeight w:val="645"/>
        </w:trPr>
        <w:tc>
          <w:tcPr>
            <w:tcW w:w="3510" w:type="dxa"/>
            <w:hideMark/>
          </w:tcPr>
          <w:p w14:paraId="7A4A566A" w14:textId="77777777" w:rsidR="00AE3EE8" w:rsidRPr="00AE3EE8" w:rsidRDefault="00AE3EE8" w:rsidP="00AE3EE8">
            <w:pPr>
              <w:jc w:val="both"/>
              <w:rPr>
                <w:sz w:val="20"/>
              </w:rPr>
            </w:pPr>
            <w:r w:rsidRPr="00AE3EE8">
              <w:rPr>
                <w:sz w:val="20"/>
              </w:rPr>
              <w:t>Осуществление процесса оздоровления и отдыха детей</w:t>
            </w:r>
          </w:p>
        </w:tc>
        <w:tc>
          <w:tcPr>
            <w:tcW w:w="1736" w:type="dxa"/>
            <w:hideMark/>
          </w:tcPr>
          <w:p w14:paraId="10E21121" w14:textId="77777777" w:rsidR="00AE3EE8" w:rsidRPr="00AE3EE8" w:rsidRDefault="00AE3EE8" w:rsidP="00AE3EE8">
            <w:pPr>
              <w:jc w:val="both"/>
              <w:rPr>
                <w:sz w:val="20"/>
              </w:rPr>
            </w:pPr>
            <w:r w:rsidRPr="00AE3EE8">
              <w:rPr>
                <w:sz w:val="20"/>
              </w:rPr>
              <w:t>02 5 35 00000</w:t>
            </w:r>
          </w:p>
        </w:tc>
        <w:tc>
          <w:tcPr>
            <w:tcW w:w="622" w:type="dxa"/>
            <w:hideMark/>
          </w:tcPr>
          <w:p w14:paraId="4BB7D2C3" w14:textId="77777777" w:rsidR="00AE3EE8" w:rsidRPr="00AE3EE8" w:rsidRDefault="00AE3EE8" w:rsidP="00AE3EE8">
            <w:pPr>
              <w:jc w:val="both"/>
              <w:rPr>
                <w:sz w:val="20"/>
              </w:rPr>
            </w:pPr>
            <w:r w:rsidRPr="00AE3EE8">
              <w:rPr>
                <w:sz w:val="20"/>
              </w:rPr>
              <w:t> </w:t>
            </w:r>
          </w:p>
        </w:tc>
        <w:tc>
          <w:tcPr>
            <w:tcW w:w="1341" w:type="dxa"/>
            <w:hideMark/>
          </w:tcPr>
          <w:p w14:paraId="661D7062" w14:textId="77777777" w:rsidR="00AE3EE8" w:rsidRPr="00AE3EE8" w:rsidRDefault="00AE3EE8" w:rsidP="00AE3EE8">
            <w:pPr>
              <w:jc w:val="both"/>
              <w:rPr>
                <w:sz w:val="20"/>
              </w:rPr>
            </w:pPr>
            <w:r w:rsidRPr="00AE3EE8">
              <w:rPr>
                <w:sz w:val="20"/>
              </w:rPr>
              <w:t>2 038,8</w:t>
            </w:r>
          </w:p>
        </w:tc>
        <w:tc>
          <w:tcPr>
            <w:tcW w:w="1341" w:type="dxa"/>
            <w:hideMark/>
          </w:tcPr>
          <w:p w14:paraId="126D4EE0" w14:textId="77777777" w:rsidR="00AE3EE8" w:rsidRPr="00AE3EE8" w:rsidRDefault="00AE3EE8" w:rsidP="00AE3EE8">
            <w:pPr>
              <w:jc w:val="both"/>
              <w:rPr>
                <w:sz w:val="20"/>
              </w:rPr>
            </w:pPr>
            <w:r w:rsidRPr="00AE3EE8">
              <w:rPr>
                <w:sz w:val="20"/>
              </w:rPr>
              <w:t>2 038,8</w:t>
            </w:r>
          </w:p>
        </w:tc>
        <w:tc>
          <w:tcPr>
            <w:tcW w:w="1304" w:type="dxa"/>
            <w:hideMark/>
          </w:tcPr>
          <w:p w14:paraId="067790BD" w14:textId="77777777" w:rsidR="00AE3EE8" w:rsidRPr="00AE3EE8" w:rsidRDefault="00AE3EE8" w:rsidP="00AE3EE8">
            <w:pPr>
              <w:jc w:val="both"/>
              <w:rPr>
                <w:sz w:val="20"/>
              </w:rPr>
            </w:pPr>
            <w:r w:rsidRPr="00AE3EE8">
              <w:rPr>
                <w:sz w:val="20"/>
              </w:rPr>
              <w:t>2 038,8</w:t>
            </w:r>
          </w:p>
        </w:tc>
      </w:tr>
      <w:tr w:rsidR="00AE3EE8" w:rsidRPr="00AE3EE8" w14:paraId="4CB7E8D2" w14:textId="77777777" w:rsidTr="00AE3EE8">
        <w:trPr>
          <w:trHeight w:val="645"/>
        </w:trPr>
        <w:tc>
          <w:tcPr>
            <w:tcW w:w="3510" w:type="dxa"/>
            <w:hideMark/>
          </w:tcPr>
          <w:p w14:paraId="5A943CCC" w14:textId="77777777" w:rsidR="00AE3EE8" w:rsidRPr="00AE3EE8" w:rsidRDefault="00AE3EE8" w:rsidP="00AE3EE8">
            <w:pPr>
              <w:jc w:val="both"/>
              <w:rPr>
                <w:sz w:val="20"/>
              </w:rPr>
            </w:pPr>
            <w:r w:rsidRPr="00AE3EE8">
              <w:rPr>
                <w:sz w:val="20"/>
              </w:rPr>
              <w:t>Осуществление процесса оздоровления и отдыха детей</w:t>
            </w:r>
          </w:p>
        </w:tc>
        <w:tc>
          <w:tcPr>
            <w:tcW w:w="1736" w:type="dxa"/>
            <w:hideMark/>
          </w:tcPr>
          <w:p w14:paraId="03ED467D" w14:textId="77777777" w:rsidR="00AE3EE8" w:rsidRPr="00AE3EE8" w:rsidRDefault="00AE3EE8" w:rsidP="00AE3EE8">
            <w:pPr>
              <w:jc w:val="both"/>
              <w:rPr>
                <w:sz w:val="20"/>
              </w:rPr>
            </w:pPr>
            <w:r w:rsidRPr="00AE3EE8">
              <w:rPr>
                <w:sz w:val="20"/>
              </w:rPr>
              <w:t>02 5 35 S2040</w:t>
            </w:r>
          </w:p>
        </w:tc>
        <w:tc>
          <w:tcPr>
            <w:tcW w:w="622" w:type="dxa"/>
            <w:hideMark/>
          </w:tcPr>
          <w:p w14:paraId="40B5DDDC" w14:textId="77777777" w:rsidR="00AE3EE8" w:rsidRPr="00AE3EE8" w:rsidRDefault="00AE3EE8" w:rsidP="00AE3EE8">
            <w:pPr>
              <w:jc w:val="both"/>
              <w:rPr>
                <w:sz w:val="20"/>
              </w:rPr>
            </w:pPr>
            <w:r w:rsidRPr="00AE3EE8">
              <w:rPr>
                <w:sz w:val="20"/>
              </w:rPr>
              <w:t> </w:t>
            </w:r>
          </w:p>
        </w:tc>
        <w:tc>
          <w:tcPr>
            <w:tcW w:w="1341" w:type="dxa"/>
            <w:hideMark/>
          </w:tcPr>
          <w:p w14:paraId="1C0D2075" w14:textId="77777777" w:rsidR="00AE3EE8" w:rsidRPr="00AE3EE8" w:rsidRDefault="00AE3EE8" w:rsidP="00AE3EE8">
            <w:pPr>
              <w:jc w:val="both"/>
              <w:rPr>
                <w:sz w:val="20"/>
              </w:rPr>
            </w:pPr>
            <w:r w:rsidRPr="00AE3EE8">
              <w:rPr>
                <w:sz w:val="20"/>
              </w:rPr>
              <w:t>2 038,8</w:t>
            </w:r>
          </w:p>
        </w:tc>
        <w:tc>
          <w:tcPr>
            <w:tcW w:w="1341" w:type="dxa"/>
            <w:hideMark/>
          </w:tcPr>
          <w:p w14:paraId="3EA2F2AF" w14:textId="77777777" w:rsidR="00AE3EE8" w:rsidRPr="00AE3EE8" w:rsidRDefault="00AE3EE8" w:rsidP="00AE3EE8">
            <w:pPr>
              <w:jc w:val="both"/>
              <w:rPr>
                <w:sz w:val="20"/>
              </w:rPr>
            </w:pPr>
            <w:r w:rsidRPr="00AE3EE8">
              <w:rPr>
                <w:sz w:val="20"/>
              </w:rPr>
              <w:t>2 038,8</w:t>
            </w:r>
          </w:p>
        </w:tc>
        <w:tc>
          <w:tcPr>
            <w:tcW w:w="1304" w:type="dxa"/>
            <w:hideMark/>
          </w:tcPr>
          <w:p w14:paraId="0C44F6AC" w14:textId="77777777" w:rsidR="00AE3EE8" w:rsidRPr="00AE3EE8" w:rsidRDefault="00AE3EE8" w:rsidP="00AE3EE8">
            <w:pPr>
              <w:jc w:val="both"/>
              <w:rPr>
                <w:sz w:val="20"/>
              </w:rPr>
            </w:pPr>
            <w:r w:rsidRPr="00AE3EE8">
              <w:rPr>
                <w:sz w:val="20"/>
              </w:rPr>
              <w:t>2 038,8</w:t>
            </w:r>
          </w:p>
        </w:tc>
      </w:tr>
      <w:tr w:rsidR="00AE3EE8" w:rsidRPr="00AE3EE8" w14:paraId="3A70CA49" w14:textId="77777777" w:rsidTr="00AE3EE8">
        <w:trPr>
          <w:trHeight w:val="979"/>
        </w:trPr>
        <w:tc>
          <w:tcPr>
            <w:tcW w:w="3510" w:type="dxa"/>
            <w:hideMark/>
          </w:tcPr>
          <w:p w14:paraId="466B8CF1"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270ACC6C" w14:textId="77777777" w:rsidR="00AE3EE8" w:rsidRPr="00AE3EE8" w:rsidRDefault="00AE3EE8" w:rsidP="00AE3EE8">
            <w:pPr>
              <w:jc w:val="both"/>
              <w:rPr>
                <w:sz w:val="20"/>
              </w:rPr>
            </w:pPr>
            <w:r w:rsidRPr="00AE3EE8">
              <w:rPr>
                <w:sz w:val="20"/>
              </w:rPr>
              <w:t>02 5 35 S2040</w:t>
            </w:r>
          </w:p>
        </w:tc>
        <w:tc>
          <w:tcPr>
            <w:tcW w:w="622" w:type="dxa"/>
            <w:hideMark/>
          </w:tcPr>
          <w:p w14:paraId="64512106" w14:textId="77777777" w:rsidR="00AE3EE8" w:rsidRPr="00AE3EE8" w:rsidRDefault="00AE3EE8" w:rsidP="00AE3EE8">
            <w:pPr>
              <w:jc w:val="both"/>
              <w:rPr>
                <w:sz w:val="20"/>
              </w:rPr>
            </w:pPr>
            <w:r w:rsidRPr="00AE3EE8">
              <w:rPr>
                <w:sz w:val="20"/>
              </w:rPr>
              <w:t>600</w:t>
            </w:r>
          </w:p>
        </w:tc>
        <w:tc>
          <w:tcPr>
            <w:tcW w:w="1341" w:type="dxa"/>
            <w:hideMark/>
          </w:tcPr>
          <w:p w14:paraId="176CE290" w14:textId="77777777" w:rsidR="00AE3EE8" w:rsidRPr="00AE3EE8" w:rsidRDefault="00AE3EE8" w:rsidP="00AE3EE8">
            <w:pPr>
              <w:jc w:val="both"/>
              <w:rPr>
                <w:sz w:val="20"/>
              </w:rPr>
            </w:pPr>
            <w:r w:rsidRPr="00AE3EE8">
              <w:rPr>
                <w:sz w:val="20"/>
              </w:rPr>
              <w:t>2 038,8</w:t>
            </w:r>
          </w:p>
        </w:tc>
        <w:tc>
          <w:tcPr>
            <w:tcW w:w="1341" w:type="dxa"/>
            <w:hideMark/>
          </w:tcPr>
          <w:p w14:paraId="473C59B2" w14:textId="77777777" w:rsidR="00AE3EE8" w:rsidRPr="00AE3EE8" w:rsidRDefault="00AE3EE8" w:rsidP="00AE3EE8">
            <w:pPr>
              <w:jc w:val="both"/>
              <w:rPr>
                <w:sz w:val="20"/>
              </w:rPr>
            </w:pPr>
            <w:r w:rsidRPr="00AE3EE8">
              <w:rPr>
                <w:sz w:val="20"/>
              </w:rPr>
              <w:t>2 038,8</w:t>
            </w:r>
          </w:p>
        </w:tc>
        <w:tc>
          <w:tcPr>
            <w:tcW w:w="1304" w:type="dxa"/>
            <w:hideMark/>
          </w:tcPr>
          <w:p w14:paraId="7149E205" w14:textId="77777777" w:rsidR="00AE3EE8" w:rsidRPr="00AE3EE8" w:rsidRDefault="00AE3EE8" w:rsidP="00AE3EE8">
            <w:pPr>
              <w:jc w:val="both"/>
              <w:rPr>
                <w:sz w:val="20"/>
              </w:rPr>
            </w:pPr>
            <w:r w:rsidRPr="00AE3EE8">
              <w:rPr>
                <w:sz w:val="20"/>
              </w:rPr>
              <w:t>2 038,8</w:t>
            </w:r>
          </w:p>
        </w:tc>
      </w:tr>
      <w:tr w:rsidR="00AE3EE8" w:rsidRPr="00AE3EE8" w14:paraId="3032811F" w14:textId="77777777" w:rsidTr="00AE3EE8">
        <w:trPr>
          <w:trHeight w:val="645"/>
        </w:trPr>
        <w:tc>
          <w:tcPr>
            <w:tcW w:w="3510" w:type="dxa"/>
            <w:hideMark/>
          </w:tcPr>
          <w:p w14:paraId="140D1EBA" w14:textId="77777777" w:rsidR="00AE3EE8" w:rsidRPr="00AE3EE8" w:rsidRDefault="00AE3EE8" w:rsidP="00AE3EE8">
            <w:pPr>
              <w:jc w:val="both"/>
              <w:rPr>
                <w:sz w:val="20"/>
              </w:rPr>
            </w:pPr>
            <w:r w:rsidRPr="00AE3EE8">
              <w:rPr>
                <w:sz w:val="20"/>
              </w:rPr>
              <w:t>Обеспечение деятельности органов исполнительной власти</w:t>
            </w:r>
          </w:p>
        </w:tc>
        <w:tc>
          <w:tcPr>
            <w:tcW w:w="1736" w:type="dxa"/>
            <w:hideMark/>
          </w:tcPr>
          <w:p w14:paraId="56606EA1" w14:textId="77777777" w:rsidR="00AE3EE8" w:rsidRPr="00AE3EE8" w:rsidRDefault="00AE3EE8" w:rsidP="00AE3EE8">
            <w:pPr>
              <w:jc w:val="both"/>
              <w:rPr>
                <w:sz w:val="20"/>
              </w:rPr>
            </w:pPr>
            <w:r w:rsidRPr="00AE3EE8">
              <w:rPr>
                <w:sz w:val="20"/>
              </w:rPr>
              <w:t>02 5 36 00000</w:t>
            </w:r>
          </w:p>
        </w:tc>
        <w:tc>
          <w:tcPr>
            <w:tcW w:w="622" w:type="dxa"/>
            <w:hideMark/>
          </w:tcPr>
          <w:p w14:paraId="4C810502" w14:textId="77777777" w:rsidR="00AE3EE8" w:rsidRPr="00AE3EE8" w:rsidRDefault="00AE3EE8" w:rsidP="00AE3EE8">
            <w:pPr>
              <w:jc w:val="both"/>
              <w:rPr>
                <w:sz w:val="20"/>
              </w:rPr>
            </w:pPr>
            <w:r w:rsidRPr="00AE3EE8">
              <w:rPr>
                <w:sz w:val="20"/>
              </w:rPr>
              <w:t> </w:t>
            </w:r>
          </w:p>
        </w:tc>
        <w:tc>
          <w:tcPr>
            <w:tcW w:w="1341" w:type="dxa"/>
            <w:hideMark/>
          </w:tcPr>
          <w:p w14:paraId="0CA9F47F" w14:textId="77777777" w:rsidR="00AE3EE8" w:rsidRPr="00AE3EE8" w:rsidRDefault="00AE3EE8" w:rsidP="00AE3EE8">
            <w:pPr>
              <w:jc w:val="both"/>
              <w:rPr>
                <w:sz w:val="20"/>
              </w:rPr>
            </w:pPr>
            <w:r w:rsidRPr="00AE3EE8">
              <w:rPr>
                <w:sz w:val="20"/>
              </w:rPr>
              <w:t>53 434,9</w:t>
            </w:r>
          </w:p>
        </w:tc>
        <w:tc>
          <w:tcPr>
            <w:tcW w:w="1341" w:type="dxa"/>
            <w:hideMark/>
          </w:tcPr>
          <w:p w14:paraId="6F156CA6" w14:textId="77777777" w:rsidR="00AE3EE8" w:rsidRPr="00AE3EE8" w:rsidRDefault="00AE3EE8" w:rsidP="00AE3EE8">
            <w:pPr>
              <w:jc w:val="both"/>
              <w:rPr>
                <w:sz w:val="20"/>
              </w:rPr>
            </w:pPr>
            <w:r w:rsidRPr="00AE3EE8">
              <w:rPr>
                <w:sz w:val="20"/>
              </w:rPr>
              <w:t>53 821,0</w:t>
            </w:r>
          </w:p>
        </w:tc>
        <w:tc>
          <w:tcPr>
            <w:tcW w:w="1304" w:type="dxa"/>
            <w:hideMark/>
          </w:tcPr>
          <w:p w14:paraId="23F60535" w14:textId="77777777" w:rsidR="00AE3EE8" w:rsidRPr="00AE3EE8" w:rsidRDefault="00AE3EE8" w:rsidP="00AE3EE8">
            <w:pPr>
              <w:jc w:val="both"/>
              <w:rPr>
                <w:sz w:val="20"/>
              </w:rPr>
            </w:pPr>
            <w:r w:rsidRPr="00AE3EE8">
              <w:rPr>
                <w:sz w:val="20"/>
              </w:rPr>
              <w:t>54 141,2</w:t>
            </w:r>
          </w:p>
        </w:tc>
      </w:tr>
      <w:tr w:rsidR="00AE3EE8" w:rsidRPr="00AE3EE8" w14:paraId="307DA0F3" w14:textId="77777777" w:rsidTr="00AE3EE8">
        <w:trPr>
          <w:trHeight w:val="300"/>
        </w:trPr>
        <w:tc>
          <w:tcPr>
            <w:tcW w:w="3510" w:type="dxa"/>
            <w:hideMark/>
          </w:tcPr>
          <w:p w14:paraId="1C9044F3" w14:textId="77777777" w:rsidR="00AE3EE8" w:rsidRPr="00AE3EE8" w:rsidRDefault="00AE3EE8" w:rsidP="00AE3EE8">
            <w:pPr>
              <w:jc w:val="both"/>
              <w:rPr>
                <w:sz w:val="20"/>
              </w:rPr>
            </w:pPr>
            <w:r w:rsidRPr="00AE3EE8">
              <w:rPr>
                <w:sz w:val="20"/>
              </w:rPr>
              <w:t>Методические центры, кабинеты</w:t>
            </w:r>
          </w:p>
        </w:tc>
        <w:tc>
          <w:tcPr>
            <w:tcW w:w="1736" w:type="dxa"/>
            <w:hideMark/>
          </w:tcPr>
          <w:p w14:paraId="65B1EB14" w14:textId="77777777" w:rsidR="00AE3EE8" w:rsidRPr="00AE3EE8" w:rsidRDefault="00AE3EE8" w:rsidP="00AE3EE8">
            <w:pPr>
              <w:jc w:val="both"/>
              <w:rPr>
                <w:sz w:val="20"/>
              </w:rPr>
            </w:pPr>
            <w:r w:rsidRPr="00AE3EE8">
              <w:rPr>
                <w:sz w:val="20"/>
              </w:rPr>
              <w:t>02 5 36 00102</w:t>
            </w:r>
          </w:p>
        </w:tc>
        <w:tc>
          <w:tcPr>
            <w:tcW w:w="622" w:type="dxa"/>
            <w:hideMark/>
          </w:tcPr>
          <w:p w14:paraId="75943F12" w14:textId="77777777" w:rsidR="00AE3EE8" w:rsidRPr="00AE3EE8" w:rsidRDefault="00AE3EE8" w:rsidP="00AE3EE8">
            <w:pPr>
              <w:jc w:val="both"/>
              <w:rPr>
                <w:sz w:val="20"/>
              </w:rPr>
            </w:pPr>
            <w:r w:rsidRPr="00AE3EE8">
              <w:rPr>
                <w:sz w:val="20"/>
              </w:rPr>
              <w:t> </w:t>
            </w:r>
          </w:p>
        </w:tc>
        <w:tc>
          <w:tcPr>
            <w:tcW w:w="1341" w:type="dxa"/>
            <w:hideMark/>
          </w:tcPr>
          <w:p w14:paraId="53448974" w14:textId="77777777" w:rsidR="00AE3EE8" w:rsidRPr="00AE3EE8" w:rsidRDefault="00AE3EE8" w:rsidP="00AE3EE8">
            <w:pPr>
              <w:jc w:val="both"/>
              <w:rPr>
                <w:sz w:val="20"/>
              </w:rPr>
            </w:pPr>
            <w:r w:rsidRPr="00AE3EE8">
              <w:rPr>
                <w:sz w:val="20"/>
              </w:rPr>
              <w:t>11 151,1</w:t>
            </w:r>
          </w:p>
        </w:tc>
        <w:tc>
          <w:tcPr>
            <w:tcW w:w="1341" w:type="dxa"/>
            <w:hideMark/>
          </w:tcPr>
          <w:p w14:paraId="075A00FC" w14:textId="77777777" w:rsidR="00AE3EE8" w:rsidRPr="00AE3EE8" w:rsidRDefault="00AE3EE8" w:rsidP="00AE3EE8">
            <w:pPr>
              <w:jc w:val="both"/>
              <w:rPr>
                <w:sz w:val="20"/>
              </w:rPr>
            </w:pPr>
            <w:r w:rsidRPr="00AE3EE8">
              <w:rPr>
                <w:sz w:val="20"/>
              </w:rPr>
              <w:t>11 200,7</w:t>
            </w:r>
          </w:p>
        </w:tc>
        <w:tc>
          <w:tcPr>
            <w:tcW w:w="1304" w:type="dxa"/>
            <w:hideMark/>
          </w:tcPr>
          <w:p w14:paraId="22E46EDC" w14:textId="77777777" w:rsidR="00AE3EE8" w:rsidRPr="00AE3EE8" w:rsidRDefault="00AE3EE8" w:rsidP="00AE3EE8">
            <w:pPr>
              <w:jc w:val="both"/>
              <w:rPr>
                <w:sz w:val="20"/>
              </w:rPr>
            </w:pPr>
            <w:r w:rsidRPr="00AE3EE8">
              <w:rPr>
                <w:sz w:val="20"/>
              </w:rPr>
              <w:t>11 520,9</w:t>
            </w:r>
          </w:p>
        </w:tc>
      </w:tr>
      <w:tr w:rsidR="00AE3EE8" w:rsidRPr="00AE3EE8" w14:paraId="664777B6" w14:textId="77777777" w:rsidTr="00AE3EE8">
        <w:trPr>
          <w:trHeight w:val="1932"/>
        </w:trPr>
        <w:tc>
          <w:tcPr>
            <w:tcW w:w="3510" w:type="dxa"/>
            <w:hideMark/>
          </w:tcPr>
          <w:p w14:paraId="5E945880"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6" w:type="dxa"/>
            <w:hideMark/>
          </w:tcPr>
          <w:p w14:paraId="7C14189D" w14:textId="77777777" w:rsidR="00AE3EE8" w:rsidRPr="00AE3EE8" w:rsidRDefault="00AE3EE8" w:rsidP="00AE3EE8">
            <w:pPr>
              <w:jc w:val="both"/>
              <w:rPr>
                <w:sz w:val="20"/>
              </w:rPr>
            </w:pPr>
            <w:r w:rsidRPr="00AE3EE8">
              <w:rPr>
                <w:sz w:val="20"/>
              </w:rPr>
              <w:t>02 5 36 00102</w:t>
            </w:r>
          </w:p>
        </w:tc>
        <w:tc>
          <w:tcPr>
            <w:tcW w:w="622" w:type="dxa"/>
            <w:hideMark/>
          </w:tcPr>
          <w:p w14:paraId="2A013161" w14:textId="77777777" w:rsidR="00AE3EE8" w:rsidRPr="00AE3EE8" w:rsidRDefault="00AE3EE8" w:rsidP="00AE3EE8">
            <w:pPr>
              <w:jc w:val="both"/>
              <w:rPr>
                <w:sz w:val="20"/>
              </w:rPr>
            </w:pPr>
            <w:r w:rsidRPr="00AE3EE8">
              <w:rPr>
                <w:sz w:val="20"/>
              </w:rPr>
              <w:t>100</w:t>
            </w:r>
          </w:p>
        </w:tc>
        <w:tc>
          <w:tcPr>
            <w:tcW w:w="1341" w:type="dxa"/>
            <w:hideMark/>
          </w:tcPr>
          <w:p w14:paraId="0AD010E9" w14:textId="77777777" w:rsidR="00AE3EE8" w:rsidRPr="00AE3EE8" w:rsidRDefault="00AE3EE8" w:rsidP="00AE3EE8">
            <w:pPr>
              <w:jc w:val="both"/>
              <w:rPr>
                <w:sz w:val="20"/>
              </w:rPr>
            </w:pPr>
            <w:r w:rsidRPr="00AE3EE8">
              <w:rPr>
                <w:sz w:val="20"/>
              </w:rPr>
              <w:t>10 761,1</w:t>
            </w:r>
          </w:p>
        </w:tc>
        <w:tc>
          <w:tcPr>
            <w:tcW w:w="1341" w:type="dxa"/>
            <w:hideMark/>
          </w:tcPr>
          <w:p w14:paraId="6B2576BC" w14:textId="77777777" w:rsidR="00AE3EE8" w:rsidRPr="00AE3EE8" w:rsidRDefault="00AE3EE8" w:rsidP="00AE3EE8">
            <w:pPr>
              <w:jc w:val="both"/>
              <w:rPr>
                <w:sz w:val="20"/>
              </w:rPr>
            </w:pPr>
            <w:r w:rsidRPr="00AE3EE8">
              <w:rPr>
                <w:sz w:val="20"/>
              </w:rPr>
              <w:t>10 990,7</w:t>
            </w:r>
          </w:p>
        </w:tc>
        <w:tc>
          <w:tcPr>
            <w:tcW w:w="1304" w:type="dxa"/>
            <w:hideMark/>
          </w:tcPr>
          <w:p w14:paraId="1748FE10" w14:textId="77777777" w:rsidR="00AE3EE8" w:rsidRPr="00AE3EE8" w:rsidRDefault="00AE3EE8" w:rsidP="00AE3EE8">
            <w:pPr>
              <w:jc w:val="both"/>
              <w:rPr>
                <w:sz w:val="20"/>
              </w:rPr>
            </w:pPr>
            <w:r w:rsidRPr="00AE3EE8">
              <w:rPr>
                <w:sz w:val="20"/>
              </w:rPr>
              <w:t>11 310,9</w:t>
            </w:r>
          </w:p>
        </w:tc>
      </w:tr>
      <w:tr w:rsidR="00AE3EE8" w:rsidRPr="00AE3EE8" w14:paraId="59290968" w14:textId="77777777" w:rsidTr="00AE3EE8">
        <w:trPr>
          <w:trHeight w:val="979"/>
        </w:trPr>
        <w:tc>
          <w:tcPr>
            <w:tcW w:w="3510" w:type="dxa"/>
            <w:hideMark/>
          </w:tcPr>
          <w:p w14:paraId="5EC88165"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4D18D855" w14:textId="77777777" w:rsidR="00AE3EE8" w:rsidRPr="00AE3EE8" w:rsidRDefault="00AE3EE8" w:rsidP="00AE3EE8">
            <w:pPr>
              <w:jc w:val="both"/>
              <w:rPr>
                <w:sz w:val="20"/>
              </w:rPr>
            </w:pPr>
            <w:r w:rsidRPr="00AE3EE8">
              <w:rPr>
                <w:sz w:val="20"/>
              </w:rPr>
              <w:t>02 5 36 00102</w:t>
            </w:r>
          </w:p>
        </w:tc>
        <w:tc>
          <w:tcPr>
            <w:tcW w:w="622" w:type="dxa"/>
            <w:hideMark/>
          </w:tcPr>
          <w:p w14:paraId="4D300A26" w14:textId="77777777" w:rsidR="00AE3EE8" w:rsidRPr="00AE3EE8" w:rsidRDefault="00AE3EE8" w:rsidP="00AE3EE8">
            <w:pPr>
              <w:jc w:val="both"/>
              <w:rPr>
                <w:sz w:val="20"/>
              </w:rPr>
            </w:pPr>
            <w:r w:rsidRPr="00AE3EE8">
              <w:rPr>
                <w:sz w:val="20"/>
              </w:rPr>
              <w:t>200</w:t>
            </w:r>
          </w:p>
        </w:tc>
        <w:tc>
          <w:tcPr>
            <w:tcW w:w="1341" w:type="dxa"/>
            <w:hideMark/>
          </w:tcPr>
          <w:p w14:paraId="47022268" w14:textId="77777777" w:rsidR="00AE3EE8" w:rsidRPr="00AE3EE8" w:rsidRDefault="00AE3EE8" w:rsidP="00AE3EE8">
            <w:pPr>
              <w:jc w:val="both"/>
              <w:rPr>
                <w:sz w:val="20"/>
              </w:rPr>
            </w:pPr>
            <w:r w:rsidRPr="00AE3EE8">
              <w:rPr>
                <w:sz w:val="20"/>
              </w:rPr>
              <w:t>340,0</w:t>
            </w:r>
          </w:p>
        </w:tc>
        <w:tc>
          <w:tcPr>
            <w:tcW w:w="1341" w:type="dxa"/>
            <w:hideMark/>
          </w:tcPr>
          <w:p w14:paraId="37EEB803" w14:textId="77777777" w:rsidR="00AE3EE8" w:rsidRPr="00AE3EE8" w:rsidRDefault="00AE3EE8" w:rsidP="00AE3EE8">
            <w:pPr>
              <w:jc w:val="both"/>
              <w:rPr>
                <w:sz w:val="20"/>
              </w:rPr>
            </w:pPr>
            <w:r w:rsidRPr="00AE3EE8">
              <w:rPr>
                <w:sz w:val="20"/>
              </w:rPr>
              <w:t>190,0</w:t>
            </w:r>
          </w:p>
        </w:tc>
        <w:tc>
          <w:tcPr>
            <w:tcW w:w="1304" w:type="dxa"/>
            <w:hideMark/>
          </w:tcPr>
          <w:p w14:paraId="5C1628D3" w14:textId="77777777" w:rsidR="00AE3EE8" w:rsidRPr="00AE3EE8" w:rsidRDefault="00AE3EE8" w:rsidP="00AE3EE8">
            <w:pPr>
              <w:jc w:val="both"/>
              <w:rPr>
                <w:sz w:val="20"/>
              </w:rPr>
            </w:pPr>
            <w:r w:rsidRPr="00AE3EE8">
              <w:rPr>
                <w:sz w:val="20"/>
              </w:rPr>
              <w:t>190,0</w:t>
            </w:r>
          </w:p>
        </w:tc>
      </w:tr>
      <w:tr w:rsidR="00AE3EE8" w:rsidRPr="00AE3EE8" w14:paraId="7F4A4F85" w14:textId="77777777" w:rsidTr="00AE3EE8">
        <w:trPr>
          <w:trHeight w:val="645"/>
        </w:trPr>
        <w:tc>
          <w:tcPr>
            <w:tcW w:w="3510" w:type="dxa"/>
            <w:hideMark/>
          </w:tcPr>
          <w:p w14:paraId="165AC40F" w14:textId="77777777" w:rsidR="00AE3EE8" w:rsidRPr="00AE3EE8" w:rsidRDefault="00AE3EE8" w:rsidP="00AE3EE8">
            <w:pPr>
              <w:jc w:val="both"/>
              <w:rPr>
                <w:sz w:val="20"/>
              </w:rPr>
            </w:pPr>
            <w:r w:rsidRPr="00AE3EE8">
              <w:rPr>
                <w:sz w:val="20"/>
              </w:rPr>
              <w:t>Социальное обеспечение и иные выплаты населению</w:t>
            </w:r>
          </w:p>
        </w:tc>
        <w:tc>
          <w:tcPr>
            <w:tcW w:w="1736" w:type="dxa"/>
            <w:hideMark/>
          </w:tcPr>
          <w:p w14:paraId="33202ECB" w14:textId="77777777" w:rsidR="00AE3EE8" w:rsidRPr="00AE3EE8" w:rsidRDefault="00AE3EE8" w:rsidP="00AE3EE8">
            <w:pPr>
              <w:jc w:val="both"/>
              <w:rPr>
                <w:sz w:val="20"/>
              </w:rPr>
            </w:pPr>
            <w:r w:rsidRPr="00AE3EE8">
              <w:rPr>
                <w:sz w:val="20"/>
              </w:rPr>
              <w:t>02 5 36 00102</w:t>
            </w:r>
          </w:p>
        </w:tc>
        <w:tc>
          <w:tcPr>
            <w:tcW w:w="622" w:type="dxa"/>
            <w:hideMark/>
          </w:tcPr>
          <w:p w14:paraId="74AFF630" w14:textId="77777777" w:rsidR="00AE3EE8" w:rsidRPr="00AE3EE8" w:rsidRDefault="00AE3EE8" w:rsidP="00AE3EE8">
            <w:pPr>
              <w:jc w:val="both"/>
              <w:rPr>
                <w:sz w:val="20"/>
              </w:rPr>
            </w:pPr>
            <w:r w:rsidRPr="00AE3EE8">
              <w:rPr>
                <w:sz w:val="20"/>
              </w:rPr>
              <w:t>300</w:t>
            </w:r>
          </w:p>
        </w:tc>
        <w:tc>
          <w:tcPr>
            <w:tcW w:w="1341" w:type="dxa"/>
            <w:hideMark/>
          </w:tcPr>
          <w:p w14:paraId="1D84847A" w14:textId="77777777" w:rsidR="00AE3EE8" w:rsidRPr="00AE3EE8" w:rsidRDefault="00AE3EE8" w:rsidP="00AE3EE8">
            <w:pPr>
              <w:jc w:val="both"/>
              <w:rPr>
                <w:sz w:val="20"/>
              </w:rPr>
            </w:pPr>
            <w:r w:rsidRPr="00AE3EE8">
              <w:rPr>
                <w:sz w:val="20"/>
              </w:rPr>
              <w:t>50,0</w:t>
            </w:r>
          </w:p>
        </w:tc>
        <w:tc>
          <w:tcPr>
            <w:tcW w:w="1341" w:type="dxa"/>
            <w:hideMark/>
          </w:tcPr>
          <w:p w14:paraId="7FDB0BAA" w14:textId="77777777" w:rsidR="00AE3EE8" w:rsidRPr="00AE3EE8" w:rsidRDefault="00AE3EE8" w:rsidP="00AE3EE8">
            <w:pPr>
              <w:jc w:val="both"/>
              <w:rPr>
                <w:sz w:val="20"/>
              </w:rPr>
            </w:pPr>
            <w:r w:rsidRPr="00AE3EE8">
              <w:rPr>
                <w:sz w:val="20"/>
              </w:rPr>
              <w:t>20,0</w:t>
            </w:r>
          </w:p>
        </w:tc>
        <w:tc>
          <w:tcPr>
            <w:tcW w:w="1304" w:type="dxa"/>
            <w:hideMark/>
          </w:tcPr>
          <w:p w14:paraId="115B86AD" w14:textId="77777777" w:rsidR="00AE3EE8" w:rsidRPr="00AE3EE8" w:rsidRDefault="00AE3EE8" w:rsidP="00AE3EE8">
            <w:pPr>
              <w:jc w:val="both"/>
              <w:rPr>
                <w:sz w:val="20"/>
              </w:rPr>
            </w:pPr>
            <w:r w:rsidRPr="00AE3EE8">
              <w:rPr>
                <w:sz w:val="20"/>
              </w:rPr>
              <w:t>20,0</w:t>
            </w:r>
          </w:p>
        </w:tc>
      </w:tr>
      <w:tr w:rsidR="00AE3EE8" w:rsidRPr="00AE3EE8" w14:paraId="6F7B8BCB" w14:textId="77777777" w:rsidTr="00AE3EE8">
        <w:trPr>
          <w:trHeight w:val="300"/>
        </w:trPr>
        <w:tc>
          <w:tcPr>
            <w:tcW w:w="3510" w:type="dxa"/>
            <w:hideMark/>
          </w:tcPr>
          <w:p w14:paraId="60D995C1" w14:textId="77777777" w:rsidR="00AE3EE8" w:rsidRPr="00AE3EE8" w:rsidRDefault="00AE3EE8" w:rsidP="00AE3EE8">
            <w:pPr>
              <w:jc w:val="both"/>
              <w:rPr>
                <w:sz w:val="20"/>
              </w:rPr>
            </w:pPr>
            <w:r w:rsidRPr="00AE3EE8">
              <w:rPr>
                <w:sz w:val="20"/>
              </w:rPr>
              <w:t>Группы хозяйственного обслуживания</w:t>
            </w:r>
          </w:p>
        </w:tc>
        <w:tc>
          <w:tcPr>
            <w:tcW w:w="1736" w:type="dxa"/>
            <w:hideMark/>
          </w:tcPr>
          <w:p w14:paraId="1652F172" w14:textId="77777777" w:rsidR="00AE3EE8" w:rsidRPr="00AE3EE8" w:rsidRDefault="00AE3EE8" w:rsidP="00AE3EE8">
            <w:pPr>
              <w:jc w:val="both"/>
              <w:rPr>
                <w:sz w:val="20"/>
              </w:rPr>
            </w:pPr>
            <w:r w:rsidRPr="00AE3EE8">
              <w:rPr>
                <w:sz w:val="20"/>
              </w:rPr>
              <w:t>02 5 36 00103</w:t>
            </w:r>
          </w:p>
        </w:tc>
        <w:tc>
          <w:tcPr>
            <w:tcW w:w="622" w:type="dxa"/>
            <w:hideMark/>
          </w:tcPr>
          <w:p w14:paraId="07055E36" w14:textId="77777777" w:rsidR="00AE3EE8" w:rsidRPr="00AE3EE8" w:rsidRDefault="00AE3EE8" w:rsidP="00AE3EE8">
            <w:pPr>
              <w:jc w:val="both"/>
              <w:rPr>
                <w:sz w:val="20"/>
              </w:rPr>
            </w:pPr>
            <w:r w:rsidRPr="00AE3EE8">
              <w:rPr>
                <w:sz w:val="20"/>
              </w:rPr>
              <w:t> </w:t>
            </w:r>
          </w:p>
        </w:tc>
        <w:tc>
          <w:tcPr>
            <w:tcW w:w="1341" w:type="dxa"/>
            <w:hideMark/>
          </w:tcPr>
          <w:p w14:paraId="73FBEF24" w14:textId="77777777" w:rsidR="00AE3EE8" w:rsidRPr="00AE3EE8" w:rsidRDefault="00AE3EE8" w:rsidP="00AE3EE8">
            <w:pPr>
              <w:jc w:val="both"/>
              <w:rPr>
                <w:sz w:val="20"/>
              </w:rPr>
            </w:pPr>
            <w:r w:rsidRPr="00AE3EE8">
              <w:rPr>
                <w:sz w:val="20"/>
              </w:rPr>
              <w:t>12 688,4</w:t>
            </w:r>
          </w:p>
        </w:tc>
        <w:tc>
          <w:tcPr>
            <w:tcW w:w="1341" w:type="dxa"/>
            <w:hideMark/>
          </w:tcPr>
          <w:p w14:paraId="23123AC1" w14:textId="77777777" w:rsidR="00AE3EE8" w:rsidRPr="00AE3EE8" w:rsidRDefault="00AE3EE8" w:rsidP="00AE3EE8">
            <w:pPr>
              <w:jc w:val="both"/>
              <w:rPr>
                <w:sz w:val="20"/>
              </w:rPr>
            </w:pPr>
            <w:r w:rsidRPr="00AE3EE8">
              <w:rPr>
                <w:sz w:val="20"/>
              </w:rPr>
              <w:t>12 459,0</w:t>
            </w:r>
          </w:p>
        </w:tc>
        <w:tc>
          <w:tcPr>
            <w:tcW w:w="1304" w:type="dxa"/>
            <w:hideMark/>
          </w:tcPr>
          <w:p w14:paraId="0D64CF90" w14:textId="77777777" w:rsidR="00AE3EE8" w:rsidRPr="00AE3EE8" w:rsidRDefault="00AE3EE8" w:rsidP="00AE3EE8">
            <w:pPr>
              <w:jc w:val="both"/>
              <w:rPr>
                <w:sz w:val="20"/>
              </w:rPr>
            </w:pPr>
            <w:r w:rsidRPr="00AE3EE8">
              <w:rPr>
                <w:sz w:val="20"/>
              </w:rPr>
              <w:t>12 459,0</w:t>
            </w:r>
          </w:p>
        </w:tc>
      </w:tr>
      <w:tr w:rsidR="00AE3EE8" w:rsidRPr="00AE3EE8" w14:paraId="36E305CC" w14:textId="77777777" w:rsidTr="00AE3EE8">
        <w:trPr>
          <w:trHeight w:val="1932"/>
        </w:trPr>
        <w:tc>
          <w:tcPr>
            <w:tcW w:w="3510" w:type="dxa"/>
            <w:hideMark/>
          </w:tcPr>
          <w:p w14:paraId="71AEEBB2"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6" w:type="dxa"/>
            <w:hideMark/>
          </w:tcPr>
          <w:p w14:paraId="5E94FCBB" w14:textId="77777777" w:rsidR="00AE3EE8" w:rsidRPr="00AE3EE8" w:rsidRDefault="00AE3EE8" w:rsidP="00AE3EE8">
            <w:pPr>
              <w:jc w:val="both"/>
              <w:rPr>
                <w:sz w:val="20"/>
              </w:rPr>
            </w:pPr>
            <w:r w:rsidRPr="00AE3EE8">
              <w:rPr>
                <w:sz w:val="20"/>
              </w:rPr>
              <w:t>02 5 36 00103</w:t>
            </w:r>
          </w:p>
        </w:tc>
        <w:tc>
          <w:tcPr>
            <w:tcW w:w="622" w:type="dxa"/>
            <w:hideMark/>
          </w:tcPr>
          <w:p w14:paraId="14B06F86" w14:textId="77777777" w:rsidR="00AE3EE8" w:rsidRPr="00AE3EE8" w:rsidRDefault="00AE3EE8" w:rsidP="00AE3EE8">
            <w:pPr>
              <w:jc w:val="both"/>
              <w:rPr>
                <w:sz w:val="20"/>
              </w:rPr>
            </w:pPr>
            <w:r w:rsidRPr="00AE3EE8">
              <w:rPr>
                <w:sz w:val="20"/>
              </w:rPr>
              <w:t>100</w:t>
            </w:r>
          </w:p>
        </w:tc>
        <w:tc>
          <w:tcPr>
            <w:tcW w:w="1341" w:type="dxa"/>
            <w:hideMark/>
          </w:tcPr>
          <w:p w14:paraId="4FB31622" w14:textId="77777777" w:rsidR="00AE3EE8" w:rsidRPr="00AE3EE8" w:rsidRDefault="00AE3EE8" w:rsidP="00AE3EE8">
            <w:pPr>
              <w:jc w:val="both"/>
              <w:rPr>
                <w:sz w:val="20"/>
              </w:rPr>
            </w:pPr>
            <w:r w:rsidRPr="00AE3EE8">
              <w:rPr>
                <w:sz w:val="20"/>
              </w:rPr>
              <w:t>11 290,2</w:t>
            </w:r>
          </w:p>
        </w:tc>
        <w:tc>
          <w:tcPr>
            <w:tcW w:w="1341" w:type="dxa"/>
            <w:hideMark/>
          </w:tcPr>
          <w:p w14:paraId="246507DF" w14:textId="77777777" w:rsidR="00AE3EE8" w:rsidRPr="00AE3EE8" w:rsidRDefault="00AE3EE8" w:rsidP="00AE3EE8">
            <w:pPr>
              <w:jc w:val="both"/>
              <w:rPr>
                <w:sz w:val="20"/>
              </w:rPr>
            </w:pPr>
            <w:r w:rsidRPr="00AE3EE8">
              <w:rPr>
                <w:sz w:val="20"/>
              </w:rPr>
              <w:t>11 531,3</w:t>
            </w:r>
          </w:p>
        </w:tc>
        <w:tc>
          <w:tcPr>
            <w:tcW w:w="1304" w:type="dxa"/>
            <w:hideMark/>
          </w:tcPr>
          <w:p w14:paraId="52EBB09B" w14:textId="77777777" w:rsidR="00AE3EE8" w:rsidRPr="00AE3EE8" w:rsidRDefault="00AE3EE8" w:rsidP="00AE3EE8">
            <w:pPr>
              <w:jc w:val="both"/>
              <w:rPr>
                <w:sz w:val="20"/>
              </w:rPr>
            </w:pPr>
            <w:r w:rsidRPr="00AE3EE8">
              <w:rPr>
                <w:sz w:val="20"/>
              </w:rPr>
              <w:t>11 531,3</w:t>
            </w:r>
          </w:p>
        </w:tc>
      </w:tr>
      <w:tr w:rsidR="00AE3EE8" w:rsidRPr="00AE3EE8" w14:paraId="05301AD6" w14:textId="77777777" w:rsidTr="00AE3EE8">
        <w:trPr>
          <w:trHeight w:val="979"/>
        </w:trPr>
        <w:tc>
          <w:tcPr>
            <w:tcW w:w="3510" w:type="dxa"/>
            <w:hideMark/>
          </w:tcPr>
          <w:p w14:paraId="3E6234A2"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5889F64E" w14:textId="77777777" w:rsidR="00AE3EE8" w:rsidRPr="00AE3EE8" w:rsidRDefault="00AE3EE8" w:rsidP="00AE3EE8">
            <w:pPr>
              <w:jc w:val="both"/>
              <w:rPr>
                <w:sz w:val="20"/>
              </w:rPr>
            </w:pPr>
            <w:r w:rsidRPr="00AE3EE8">
              <w:rPr>
                <w:sz w:val="20"/>
              </w:rPr>
              <w:t>02 5 36 00103</w:t>
            </w:r>
          </w:p>
        </w:tc>
        <w:tc>
          <w:tcPr>
            <w:tcW w:w="622" w:type="dxa"/>
            <w:hideMark/>
          </w:tcPr>
          <w:p w14:paraId="3FBAE4CE" w14:textId="77777777" w:rsidR="00AE3EE8" w:rsidRPr="00AE3EE8" w:rsidRDefault="00AE3EE8" w:rsidP="00AE3EE8">
            <w:pPr>
              <w:jc w:val="both"/>
              <w:rPr>
                <w:sz w:val="20"/>
              </w:rPr>
            </w:pPr>
            <w:r w:rsidRPr="00AE3EE8">
              <w:rPr>
                <w:sz w:val="20"/>
              </w:rPr>
              <w:t>200</w:t>
            </w:r>
          </w:p>
        </w:tc>
        <w:tc>
          <w:tcPr>
            <w:tcW w:w="1341" w:type="dxa"/>
            <w:hideMark/>
          </w:tcPr>
          <w:p w14:paraId="7FE87DD6" w14:textId="77777777" w:rsidR="00AE3EE8" w:rsidRPr="00AE3EE8" w:rsidRDefault="00AE3EE8" w:rsidP="00AE3EE8">
            <w:pPr>
              <w:jc w:val="both"/>
              <w:rPr>
                <w:sz w:val="20"/>
              </w:rPr>
            </w:pPr>
            <w:r w:rsidRPr="00AE3EE8">
              <w:rPr>
                <w:sz w:val="20"/>
              </w:rPr>
              <w:t>1 398,2</w:t>
            </w:r>
          </w:p>
        </w:tc>
        <w:tc>
          <w:tcPr>
            <w:tcW w:w="1341" w:type="dxa"/>
            <w:hideMark/>
          </w:tcPr>
          <w:p w14:paraId="15307421" w14:textId="77777777" w:rsidR="00AE3EE8" w:rsidRPr="00AE3EE8" w:rsidRDefault="00AE3EE8" w:rsidP="00AE3EE8">
            <w:pPr>
              <w:jc w:val="both"/>
              <w:rPr>
                <w:sz w:val="20"/>
              </w:rPr>
            </w:pPr>
            <w:r w:rsidRPr="00AE3EE8">
              <w:rPr>
                <w:sz w:val="20"/>
              </w:rPr>
              <w:t>927,7</w:t>
            </w:r>
          </w:p>
        </w:tc>
        <w:tc>
          <w:tcPr>
            <w:tcW w:w="1304" w:type="dxa"/>
            <w:hideMark/>
          </w:tcPr>
          <w:p w14:paraId="7EE3D35A" w14:textId="77777777" w:rsidR="00AE3EE8" w:rsidRPr="00AE3EE8" w:rsidRDefault="00AE3EE8" w:rsidP="00AE3EE8">
            <w:pPr>
              <w:jc w:val="both"/>
              <w:rPr>
                <w:sz w:val="20"/>
              </w:rPr>
            </w:pPr>
            <w:r w:rsidRPr="00AE3EE8">
              <w:rPr>
                <w:sz w:val="20"/>
              </w:rPr>
              <w:t>927,7</w:t>
            </w:r>
          </w:p>
        </w:tc>
      </w:tr>
      <w:tr w:rsidR="00AE3EE8" w:rsidRPr="00AE3EE8" w14:paraId="66B7DDE2" w14:textId="77777777" w:rsidTr="00AE3EE8">
        <w:trPr>
          <w:trHeight w:val="300"/>
        </w:trPr>
        <w:tc>
          <w:tcPr>
            <w:tcW w:w="3510" w:type="dxa"/>
            <w:hideMark/>
          </w:tcPr>
          <w:p w14:paraId="21823007" w14:textId="77777777" w:rsidR="00AE3EE8" w:rsidRPr="00AE3EE8" w:rsidRDefault="00AE3EE8" w:rsidP="00AE3EE8">
            <w:pPr>
              <w:jc w:val="both"/>
              <w:rPr>
                <w:sz w:val="20"/>
              </w:rPr>
            </w:pPr>
            <w:r w:rsidRPr="00AE3EE8">
              <w:rPr>
                <w:sz w:val="20"/>
              </w:rPr>
              <w:t>Отдел бухгалтерского учета и отчетности</w:t>
            </w:r>
          </w:p>
        </w:tc>
        <w:tc>
          <w:tcPr>
            <w:tcW w:w="1736" w:type="dxa"/>
            <w:hideMark/>
          </w:tcPr>
          <w:p w14:paraId="1A793D6F" w14:textId="77777777" w:rsidR="00AE3EE8" w:rsidRPr="00AE3EE8" w:rsidRDefault="00AE3EE8" w:rsidP="00AE3EE8">
            <w:pPr>
              <w:jc w:val="both"/>
              <w:rPr>
                <w:sz w:val="20"/>
              </w:rPr>
            </w:pPr>
            <w:r w:rsidRPr="00AE3EE8">
              <w:rPr>
                <w:sz w:val="20"/>
              </w:rPr>
              <w:t>02 5 36 00104</w:t>
            </w:r>
          </w:p>
        </w:tc>
        <w:tc>
          <w:tcPr>
            <w:tcW w:w="622" w:type="dxa"/>
            <w:hideMark/>
          </w:tcPr>
          <w:p w14:paraId="38368A57" w14:textId="77777777" w:rsidR="00AE3EE8" w:rsidRPr="00AE3EE8" w:rsidRDefault="00AE3EE8" w:rsidP="00AE3EE8">
            <w:pPr>
              <w:jc w:val="both"/>
              <w:rPr>
                <w:sz w:val="20"/>
              </w:rPr>
            </w:pPr>
            <w:r w:rsidRPr="00AE3EE8">
              <w:rPr>
                <w:sz w:val="20"/>
              </w:rPr>
              <w:t> </w:t>
            </w:r>
          </w:p>
        </w:tc>
        <w:tc>
          <w:tcPr>
            <w:tcW w:w="1341" w:type="dxa"/>
            <w:hideMark/>
          </w:tcPr>
          <w:p w14:paraId="1F65FC3B" w14:textId="77777777" w:rsidR="00AE3EE8" w:rsidRPr="00AE3EE8" w:rsidRDefault="00AE3EE8" w:rsidP="00AE3EE8">
            <w:pPr>
              <w:jc w:val="both"/>
              <w:rPr>
                <w:sz w:val="20"/>
              </w:rPr>
            </w:pPr>
            <w:r w:rsidRPr="00AE3EE8">
              <w:rPr>
                <w:sz w:val="20"/>
              </w:rPr>
              <w:t>28 293,4</w:t>
            </w:r>
          </w:p>
        </w:tc>
        <w:tc>
          <w:tcPr>
            <w:tcW w:w="1341" w:type="dxa"/>
            <w:hideMark/>
          </w:tcPr>
          <w:p w14:paraId="268A27FF" w14:textId="77777777" w:rsidR="00AE3EE8" w:rsidRPr="00AE3EE8" w:rsidRDefault="00AE3EE8" w:rsidP="00AE3EE8">
            <w:pPr>
              <w:jc w:val="both"/>
              <w:rPr>
                <w:sz w:val="20"/>
              </w:rPr>
            </w:pPr>
            <w:r w:rsidRPr="00AE3EE8">
              <w:rPr>
                <w:sz w:val="20"/>
              </w:rPr>
              <w:t>28 859,3</w:t>
            </w:r>
          </w:p>
        </w:tc>
        <w:tc>
          <w:tcPr>
            <w:tcW w:w="1304" w:type="dxa"/>
            <w:hideMark/>
          </w:tcPr>
          <w:p w14:paraId="1D2D1CD5" w14:textId="77777777" w:rsidR="00AE3EE8" w:rsidRPr="00AE3EE8" w:rsidRDefault="00AE3EE8" w:rsidP="00AE3EE8">
            <w:pPr>
              <w:jc w:val="both"/>
              <w:rPr>
                <w:sz w:val="20"/>
              </w:rPr>
            </w:pPr>
            <w:r w:rsidRPr="00AE3EE8">
              <w:rPr>
                <w:sz w:val="20"/>
              </w:rPr>
              <w:t>28 859,3</w:t>
            </w:r>
          </w:p>
        </w:tc>
      </w:tr>
      <w:tr w:rsidR="00AE3EE8" w:rsidRPr="00AE3EE8" w14:paraId="78AAF8D6" w14:textId="77777777" w:rsidTr="00AE3EE8">
        <w:trPr>
          <w:trHeight w:val="1932"/>
        </w:trPr>
        <w:tc>
          <w:tcPr>
            <w:tcW w:w="3510" w:type="dxa"/>
            <w:hideMark/>
          </w:tcPr>
          <w:p w14:paraId="36C82462" w14:textId="77777777" w:rsidR="00AE3EE8" w:rsidRPr="00AE3EE8" w:rsidRDefault="00AE3EE8" w:rsidP="00AE3EE8">
            <w:pPr>
              <w:jc w:val="both"/>
              <w:rPr>
                <w:sz w:val="20"/>
              </w:rPr>
            </w:pPr>
            <w:r w:rsidRPr="00AE3EE8">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6" w:type="dxa"/>
            <w:hideMark/>
          </w:tcPr>
          <w:p w14:paraId="3728920D" w14:textId="77777777" w:rsidR="00AE3EE8" w:rsidRPr="00AE3EE8" w:rsidRDefault="00AE3EE8" w:rsidP="00AE3EE8">
            <w:pPr>
              <w:jc w:val="both"/>
              <w:rPr>
                <w:sz w:val="20"/>
              </w:rPr>
            </w:pPr>
            <w:r w:rsidRPr="00AE3EE8">
              <w:rPr>
                <w:sz w:val="20"/>
              </w:rPr>
              <w:t>02 5 36 00104</w:t>
            </w:r>
          </w:p>
        </w:tc>
        <w:tc>
          <w:tcPr>
            <w:tcW w:w="622" w:type="dxa"/>
            <w:hideMark/>
          </w:tcPr>
          <w:p w14:paraId="2A77DD62" w14:textId="77777777" w:rsidR="00AE3EE8" w:rsidRPr="00AE3EE8" w:rsidRDefault="00AE3EE8" w:rsidP="00AE3EE8">
            <w:pPr>
              <w:jc w:val="both"/>
              <w:rPr>
                <w:sz w:val="20"/>
              </w:rPr>
            </w:pPr>
            <w:r w:rsidRPr="00AE3EE8">
              <w:rPr>
                <w:sz w:val="20"/>
              </w:rPr>
              <w:t>100</w:t>
            </w:r>
          </w:p>
        </w:tc>
        <w:tc>
          <w:tcPr>
            <w:tcW w:w="1341" w:type="dxa"/>
            <w:hideMark/>
          </w:tcPr>
          <w:p w14:paraId="5374B837" w14:textId="77777777" w:rsidR="00AE3EE8" w:rsidRPr="00AE3EE8" w:rsidRDefault="00AE3EE8" w:rsidP="00AE3EE8">
            <w:pPr>
              <w:jc w:val="both"/>
              <w:rPr>
                <w:sz w:val="20"/>
              </w:rPr>
            </w:pPr>
            <w:r w:rsidRPr="00AE3EE8">
              <w:rPr>
                <w:sz w:val="20"/>
              </w:rPr>
              <w:t>26 653,0</w:t>
            </w:r>
          </w:p>
        </w:tc>
        <w:tc>
          <w:tcPr>
            <w:tcW w:w="1341" w:type="dxa"/>
            <w:hideMark/>
          </w:tcPr>
          <w:p w14:paraId="3FCBF7FD" w14:textId="77777777" w:rsidR="00AE3EE8" w:rsidRPr="00AE3EE8" w:rsidRDefault="00AE3EE8" w:rsidP="00AE3EE8">
            <w:pPr>
              <w:jc w:val="both"/>
              <w:rPr>
                <w:sz w:val="20"/>
              </w:rPr>
            </w:pPr>
            <w:r w:rsidRPr="00AE3EE8">
              <w:rPr>
                <w:sz w:val="20"/>
              </w:rPr>
              <w:t>27 218,5</w:t>
            </w:r>
          </w:p>
        </w:tc>
        <w:tc>
          <w:tcPr>
            <w:tcW w:w="1304" w:type="dxa"/>
            <w:hideMark/>
          </w:tcPr>
          <w:p w14:paraId="0EF56EDE" w14:textId="77777777" w:rsidR="00AE3EE8" w:rsidRPr="00AE3EE8" w:rsidRDefault="00AE3EE8" w:rsidP="00AE3EE8">
            <w:pPr>
              <w:jc w:val="both"/>
              <w:rPr>
                <w:sz w:val="20"/>
              </w:rPr>
            </w:pPr>
            <w:r w:rsidRPr="00AE3EE8">
              <w:rPr>
                <w:sz w:val="20"/>
              </w:rPr>
              <w:t>27 218,5</w:t>
            </w:r>
          </w:p>
        </w:tc>
      </w:tr>
      <w:tr w:rsidR="00AE3EE8" w:rsidRPr="00AE3EE8" w14:paraId="659970F0" w14:textId="77777777" w:rsidTr="00AE3EE8">
        <w:trPr>
          <w:trHeight w:val="979"/>
        </w:trPr>
        <w:tc>
          <w:tcPr>
            <w:tcW w:w="3510" w:type="dxa"/>
            <w:hideMark/>
          </w:tcPr>
          <w:p w14:paraId="521920CD"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290C4A71" w14:textId="77777777" w:rsidR="00AE3EE8" w:rsidRPr="00AE3EE8" w:rsidRDefault="00AE3EE8" w:rsidP="00AE3EE8">
            <w:pPr>
              <w:jc w:val="both"/>
              <w:rPr>
                <w:sz w:val="20"/>
              </w:rPr>
            </w:pPr>
            <w:r w:rsidRPr="00AE3EE8">
              <w:rPr>
                <w:sz w:val="20"/>
              </w:rPr>
              <w:t>02 5 36 00104</w:t>
            </w:r>
          </w:p>
        </w:tc>
        <w:tc>
          <w:tcPr>
            <w:tcW w:w="622" w:type="dxa"/>
            <w:hideMark/>
          </w:tcPr>
          <w:p w14:paraId="57908F17" w14:textId="77777777" w:rsidR="00AE3EE8" w:rsidRPr="00AE3EE8" w:rsidRDefault="00AE3EE8" w:rsidP="00AE3EE8">
            <w:pPr>
              <w:jc w:val="both"/>
              <w:rPr>
                <w:sz w:val="20"/>
              </w:rPr>
            </w:pPr>
            <w:r w:rsidRPr="00AE3EE8">
              <w:rPr>
                <w:sz w:val="20"/>
              </w:rPr>
              <w:t>200</w:t>
            </w:r>
          </w:p>
        </w:tc>
        <w:tc>
          <w:tcPr>
            <w:tcW w:w="1341" w:type="dxa"/>
            <w:hideMark/>
          </w:tcPr>
          <w:p w14:paraId="5FCE4E7A" w14:textId="77777777" w:rsidR="00AE3EE8" w:rsidRPr="00AE3EE8" w:rsidRDefault="00AE3EE8" w:rsidP="00AE3EE8">
            <w:pPr>
              <w:jc w:val="both"/>
              <w:rPr>
                <w:sz w:val="20"/>
              </w:rPr>
            </w:pPr>
            <w:r w:rsidRPr="00AE3EE8">
              <w:rPr>
                <w:sz w:val="20"/>
              </w:rPr>
              <w:t>1 640,4</w:t>
            </w:r>
          </w:p>
        </w:tc>
        <w:tc>
          <w:tcPr>
            <w:tcW w:w="1341" w:type="dxa"/>
            <w:hideMark/>
          </w:tcPr>
          <w:p w14:paraId="08A59875" w14:textId="77777777" w:rsidR="00AE3EE8" w:rsidRPr="00AE3EE8" w:rsidRDefault="00AE3EE8" w:rsidP="00AE3EE8">
            <w:pPr>
              <w:jc w:val="both"/>
              <w:rPr>
                <w:sz w:val="20"/>
              </w:rPr>
            </w:pPr>
            <w:r w:rsidRPr="00AE3EE8">
              <w:rPr>
                <w:sz w:val="20"/>
              </w:rPr>
              <w:t>1 640,8</w:t>
            </w:r>
          </w:p>
        </w:tc>
        <w:tc>
          <w:tcPr>
            <w:tcW w:w="1304" w:type="dxa"/>
            <w:hideMark/>
          </w:tcPr>
          <w:p w14:paraId="53D676D3" w14:textId="77777777" w:rsidR="00AE3EE8" w:rsidRPr="00AE3EE8" w:rsidRDefault="00AE3EE8" w:rsidP="00AE3EE8">
            <w:pPr>
              <w:jc w:val="both"/>
              <w:rPr>
                <w:sz w:val="20"/>
              </w:rPr>
            </w:pPr>
            <w:r w:rsidRPr="00AE3EE8">
              <w:rPr>
                <w:sz w:val="20"/>
              </w:rPr>
              <w:t>1 640,8</w:t>
            </w:r>
          </w:p>
        </w:tc>
      </w:tr>
      <w:tr w:rsidR="00AE3EE8" w:rsidRPr="00AE3EE8" w14:paraId="6ED29998" w14:textId="77777777" w:rsidTr="00AE3EE8">
        <w:trPr>
          <w:trHeight w:val="645"/>
        </w:trPr>
        <w:tc>
          <w:tcPr>
            <w:tcW w:w="3510" w:type="dxa"/>
            <w:hideMark/>
          </w:tcPr>
          <w:p w14:paraId="4A8EA3CB"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1736" w:type="dxa"/>
            <w:hideMark/>
          </w:tcPr>
          <w:p w14:paraId="5D2E7F35" w14:textId="77777777" w:rsidR="00AE3EE8" w:rsidRPr="00AE3EE8" w:rsidRDefault="00AE3EE8" w:rsidP="00AE3EE8">
            <w:pPr>
              <w:jc w:val="both"/>
              <w:rPr>
                <w:sz w:val="20"/>
              </w:rPr>
            </w:pPr>
            <w:r w:rsidRPr="00AE3EE8">
              <w:rPr>
                <w:sz w:val="20"/>
              </w:rPr>
              <w:t>02 5 36 S2850</w:t>
            </w:r>
          </w:p>
        </w:tc>
        <w:tc>
          <w:tcPr>
            <w:tcW w:w="622" w:type="dxa"/>
            <w:hideMark/>
          </w:tcPr>
          <w:p w14:paraId="5BD2F3A3" w14:textId="77777777" w:rsidR="00AE3EE8" w:rsidRPr="00AE3EE8" w:rsidRDefault="00AE3EE8" w:rsidP="00AE3EE8">
            <w:pPr>
              <w:jc w:val="both"/>
              <w:rPr>
                <w:sz w:val="20"/>
              </w:rPr>
            </w:pPr>
            <w:r w:rsidRPr="00AE3EE8">
              <w:rPr>
                <w:sz w:val="20"/>
              </w:rPr>
              <w:t> </w:t>
            </w:r>
          </w:p>
        </w:tc>
        <w:tc>
          <w:tcPr>
            <w:tcW w:w="1341" w:type="dxa"/>
            <w:hideMark/>
          </w:tcPr>
          <w:p w14:paraId="46D996D2" w14:textId="77777777" w:rsidR="00AE3EE8" w:rsidRPr="00AE3EE8" w:rsidRDefault="00AE3EE8" w:rsidP="00AE3EE8">
            <w:pPr>
              <w:jc w:val="both"/>
              <w:rPr>
                <w:sz w:val="20"/>
              </w:rPr>
            </w:pPr>
            <w:r w:rsidRPr="00AE3EE8">
              <w:rPr>
                <w:sz w:val="20"/>
              </w:rPr>
              <w:t>1 302,0</w:t>
            </w:r>
          </w:p>
        </w:tc>
        <w:tc>
          <w:tcPr>
            <w:tcW w:w="1341" w:type="dxa"/>
            <w:hideMark/>
          </w:tcPr>
          <w:p w14:paraId="247BD1A1" w14:textId="77777777" w:rsidR="00AE3EE8" w:rsidRPr="00AE3EE8" w:rsidRDefault="00AE3EE8" w:rsidP="00AE3EE8">
            <w:pPr>
              <w:jc w:val="both"/>
              <w:rPr>
                <w:sz w:val="20"/>
              </w:rPr>
            </w:pPr>
            <w:r w:rsidRPr="00AE3EE8">
              <w:rPr>
                <w:sz w:val="20"/>
              </w:rPr>
              <w:t>1 302,0</w:t>
            </w:r>
          </w:p>
        </w:tc>
        <w:tc>
          <w:tcPr>
            <w:tcW w:w="1304" w:type="dxa"/>
            <w:hideMark/>
          </w:tcPr>
          <w:p w14:paraId="3D25D113" w14:textId="77777777" w:rsidR="00AE3EE8" w:rsidRPr="00AE3EE8" w:rsidRDefault="00AE3EE8" w:rsidP="00AE3EE8">
            <w:pPr>
              <w:jc w:val="both"/>
              <w:rPr>
                <w:sz w:val="20"/>
              </w:rPr>
            </w:pPr>
            <w:r w:rsidRPr="00AE3EE8">
              <w:rPr>
                <w:sz w:val="20"/>
              </w:rPr>
              <w:t>1 302,0</w:t>
            </w:r>
          </w:p>
        </w:tc>
      </w:tr>
      <w:tr w:rsidR="00AE3EE8" w:rsidRPr="00AE3EE8" w14:paraId="391626B4" w14:textId="77777777" w:rsidTr="00AE3EE8">
        <w:trPr>
          <w:trHeight w:val="979"/>
        </w:trPr>
        <w:tc>
          <w:tcPr>
            <w:tcW w:w="3510" w:type="dxa"/>
            <w:hideMark/>
          </w:tcPr>
          <w:p w14:paraId="205B584D"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6B575404" w14:textId="77777777" w:rsidR="00AE3EE8" w:rsidRPr="00AE3EE8" w:rsidRDefault="00AE3EE8" w:rsidP="00AE3EE8">
            <w:pPr>
              <w:jc w:val="both"/>
              <w:rPr>
                <w:sz w:val="20"/>
              </w:rPr>
            </w:pPr>
            <w:r w:rsidRPr="00AE3EE8">
              <w:rPr>
                <w:sz w:val="20"/>
              </w:rPr>
              <w:t>02 5 36 S2850</w:t>
            </w:r>
          </w:p>
        </w:tc>
        <w:tc>
          <w:tcPr>
            <w:tcW w:w="622" w:type="dxa"/>
            <w:hideMark/>
          </w:tcPr>
          <w:p w14:paraId="103F19B0" w14:textId="77777777" w:rsidR="00AE3EE8" w:rsidRPr="00AE3EE8" w:rsidRDefault="00AE3EE8" w:rsidP="00AE3EE8">
            <w:pPr>
              <w:jc w:val="both"/>
              <w:rPr>
                <w:sz w:val="20"/>
              </w:rPr>
            </w:pPr>
            <w:r w:rsidRPr="00AE3EE8">
              <w:rPr>
                <w:sz w:val="20"/>
              </w:rPr>
              <w:t>200</w:t>
            </w:r>
          </w:p>
        </w:tc>
        <w:tc>
          <w:tcPr>
            <w:tcW w:w="1341" w:type="dxa"/>
            <w:hideMark/>
          </w:tcPr>
          <w:p w14:paraId="5FC92EB5" w14:textId="77777777" w:rsidR="00AE3EE8" w:rsidRPr="00AE3EE8" w:rsidRDefault="00AE3EE8" w:rsidP="00AE3EE8">
            <w:pPr>
              <w:jc w:val="both"/>
              <w:rPr>
                <w:sz w:val="20"/>
              </w:rPr>
            </w:pPr>
            <w:r w:rsidRPr="00AE3EE8">
              <w:rPr>
                <w:sz w:val="20"/>
              </w:rPr>
              <w:t>1 302,0</w:t>
            </w:r>
          </w:p>
        </w:tc>
        <w:tc>
          <w:tcPr>
            <w:tcW w:w="1341" w:type="dxa"/>
            <w:hideMark/>
          </w:tcPr>
          <w:p w14:paraId="4411B151" w14:textId="77777777" w:rsidR="00AE3EE8" w:rsidRPr="00AE3EE8" w:rsidRDefault="00AE3EE8" w:rsidP="00AE3EE8">
            <w:pPr>
              <w:jc w:val="both"/>
              <w:rPr>
                <w:sz w:val="20"/>
              </w:rPr>
            </w:pPr>
            <w:r w:rsidRPr="00AE3EE8">
              <w:rPr>
                <w:sz w:val="20"/>
              </w:rPr>
              <w:t>1 302,0</w:t>
            </w:r>
          </w:p>
        </w:tc>
        <w:tc>
          <w:tcPr>
            <w:tcW w:w="1304" w:type="dxa"/>
            <w:hideMark/>
          </w:tcPr>
          <w:p w14:paraId="75CC48EA" w14:textId="77777777" w:rsidR="00AE3EE8" w:rsidRPr="00AE3EE8" w:rsidRDefault="00AE3EE8" w:rsidP="00AE3EE8">
            <w:pPr>
              <w:jc w:val="both"/>
              <w:rPr>
                <w:sz w:val="20"/>
              </w:rPr>
            </w:pPr>
            <w:r w:rsidRPr="00AE3EE8">
              <w:rPr>
                <w:sz w:val="20"/>
              </w:rPr>
              <w:t>1 302,0</w:t>
            </w:r>
          </w:p>
        </w:tc>
      </w:tr>
      <w:tr w:rsidR="00AE3EE8" w:rsidRPr="00AE3EE8" w14:paraId="394AB0D4" w14:textId="77777777" w:rsidTr="00AE3EE8">
        <w:trPr>
          <w:trHeight w:val="645"/>
        </w:trPr>
        <w:tc>
          <w:tcPr>
            <w:tcW w:w="3510" w:type="dxa"/>
            <w:hideMark/>
          </w:tcPr>
          <w:p w14:paraId="21D79E3C" w14:textId="77777777" w:rsidR="00AE3EE8" w:rsidRPr="00AE3EE8" w:rsidRDefault="00AE3EE8" w:rsidP="00AE3EE8">
            <w:pPr>
              <w:jc w:val="both"/>
              <w:rPr>
                <w:sz w:val="20"/>
              </w:rPr>
            </w:pPr>
            <w:r w:rsidRPr="00AE3EE8">
              <w:rPr>
                <w:sz w:val="20"/>
              </w:rPr>
              <w:t>Финансирование мероприятий молодежной политики</w:t>
            </w:r>
          </w:p>
        </w:tc>
        <w:tc>
          <w:tcPr>
            <w:tcW w:w="1736" w:type="dxa"/>
            <w:hideMark/>
          </w:tcPr>
          <w:p w14:paraId="67DE2B47" w14:textId="77777777" w:rsidR="00AE3EE8" w:rsidRPr="00AE3EE8" w:rsidRDefault="00AE3EE8" w:rsidP="00AE3EE8">
            <w:pPr>
              <w:jc w:val="both"/>
              <w:rPr>
                <w:sz w:val="20"/>
              </w:rPr>
            </w:pPr>
            <w:r w:rsidRPr="00AE3EE8">
              <w:rPr>
                <w:sz w:val="20"/>
              </w:rPr>
              <w:t>02 5 37 00000</w:t>
            </w:r>
          </w:p>
        </w:tc>
        <w:tc>
          <w:tcPr>
            <w:tcW w:w="622" w:type="dxa"/>
            <w:hideMark/>
          </w:tcPr>
          <w:p w14:paraId="512F2792" w14:textId="77777777" w:rsidR="00AE3EE8" w:rsidRPr="00AE3EE8" w:rsidRDefault="00AE3EE8" w:rsidP="00AE3EE8">
            <w:pPr>
              <w:jc w:val="both"/>
              <w:rPr>
                <w:sz w:val="20"/>
              </w:rPr>
            </w:pPr>
            <w:r w:rsidRPr="00AE3EE8">
              <w:rPr>
                <w:sz w:val="20"/>
              </w:rPr>
              <w:t> </w:t>
            </w:r>
          </w:p>
        </w:tc>
        <w:tc>
          <w:tcPr>
            <w:tcW w:w="1341" w:type="dxa"/>
            <w:hideMark/>
          </w:tcPr>
          <w:p w14:paraId="190DF1A5" w14:textId="77777777" w:rsidR="00AE3EE8" w:rsidRPr="00AE3EE8" w:rsidRDefault="00AE3EE8" w:rsidP="00AE3EE8">
            <w:pPr>
              <w:jc w:val="both"/>
              <w:rPr>
                <w:sz w:val="20"/>
              </w:rPr>
            </w:pPr>
            <w:r w:rsidRPr="00AE3EE8">
              <w:rPr>
                <w:sz w:val="20"/>
              </w:rPr>
              <w:t>200,0</w:t>
            </w:r>
          </w:p>
        </w:tc>
        <w:tc>
          <w:tcPr>
            <w:tcW w:w="1341" w:type="dxa"/>
            <w:hideMark/>
          </w:tcPr>
          <w:p w14:paraId="46FC061B" w14:textId="77777777" w:rsidR="00AE3EE8" w:rsidRPr="00AE3EE8" w:rsidRDefault="00AE3EE8" w:rsidP="00AE3EE8">
            <w:pPr>
              <w:jc w:val="both"/>
              <w:rPr>
                <w:sz w:val="20"/>
              </w:rPr>
            </w:pPr>
            <w:r w:rsidRPr="00AE3EE8">
              <w:rPr>
                <w:sz w:val="20"/>
              </w:rPr>
              <w:t> </w:t>
            </w:r>
          </w:p>
        </w:tc>
        <w:tc>
          <w:tcPr>
            <w:tcW w:w="1304" w:type="dxa"/>
            <w:hideMark/>
          </w:tcPr>
          <w:p w14:paraId="4D83185E" w14:textId="77777777" w:rsidR="00AE3EE8" w:rsidRPr="00AE3EE8" w:rsidRDefault="00AE3EE8" w:rsidP="00AE3EE8">
            <w:pPr>
              <w:jc w:val="both"/>
              <w:rPr>
                <w:sz w:val="20"/>
              </w:rPr>
            </w:pPr>
            <w:r w:rsidRPr="00AE3EE8">
              <w:rPr>
                <w:sz w:val="20"/>
              </w:rPr>
              <w:t> </w:t>
            </w:r>
          </w:p>
        </w:tc>
      </w:tr>
      <w:tr w:rsidR="00AE3EE8" w:rsidRPr="00AE3EE8" w14:paraId="6DE2D435" w14:textId="77777777" w:rsidTr="00AE3EE8">
        <w:trPr>
          <w:trHeight w:val="979"/>
        </w:trPr>
        <w:tc>
          <w:tcPr>
            <w:tcW w:w="3510" w:type="dxa"/>
            <w:hideMark/>
          </w:tcPr>
          <w:p w14:paraId="016E9753"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0AB00A9F" w14:textId="77777777" w:rsidR="00AE3EE8" w:rsidRPr="00AE3EE8" w:rsidRDefault="00AE3EE8" w:rsidP="00AE3EE8">
            <w:pPr>
              <w:jc w:val="both"/>
              <w:rPr>
                <w:sz w:val="20"/>
              </w:rPr>
            </w:pPr>
            <w:r w:rsidRPr="00AE3EE8">
              <w:rPr>
                <w:sz w:val="20"/>
              </w:rPr>
              <w:t>02 5 37 00000</w:t>
            </w:r>
          </w:p>
        </w:tc>
        <w:tc>
          <w:tcPr>
            <w:tcW w:w="622" w:type="dxa"/>
            <w:hideMark/>
          </w:tcPr>
          <w:p w14:paraId="1E942379" w14:textId="77777777" w:rsidR="00AE3EE8" w:rsidRPr="00AE3EE8" w:rsidRDefault="00AE3EE8" w:rsidP="00AE3EE8">
            <w:pPr>
              <w:jc w:val="both"/>
              <w:rPr>
                <w:sz w:val="20"/>
              </w:rPr>
            </w:pPr>
            <w:r w:rsidRPr="00AE3EE8">
              <w:rPr>
                <w:sz w:val="20"/>
              </w:rPr>
              <w:t>200</w:t>
            </w:r>
          </w:p>
        </w:tc>
        <w:tc>
          <w:tcPr>
            <w:tcW w:w="1341" w:type="dxa"/>
            <w:hideMark/>
          </w:tcPr>
          <w:p w14:paraId="3421904B" w14:textId="77777777" w:rsidR="00AE3EE8" w:rsidRPr="00AE3EE8" w:rsidRDefault="00AE3EE8" w:rsidP="00AE3EE8">
            <w:pPr>
              <w:jc w:val="both"/>
              <w:rPr>
                <w:sz w:val="20"/>
              </w:rPr>
            </w:pPr>
            <w:r w:rsidRPr="00AE3EE8">
              <w:rPr>
                <w:sz w:val="20"/>
              </w:rPr>
              <w:t>200,0</w:t>
            </w:r>
          </w:p>
        </w:tc>
        <w:tc>
          <w:tcPr>
            <w:tcW w:w="1341" w:type="dxa"/>
            <w:hideMark/>
          </w:tcPr>
          <w:p w14:paraId="06A95957" w14:textId="77777777" w:rsidR="00AE3EE8" w:rsidRPr="00AE3EE8" w:rsidRDefault="00AE3EE8" w:rsidP="00AE3EE8">
            <w:pPr>
              <w:jc w:val="both"/>
              <w:rPr>
                <w:sz w:val="20"/>
              </w:rPr>
            </w:pPr>
            <w:r w:rsidRPr="00AE3EE8">
              <w:rPr>
                <w:sz w:val="20"/>
              </w:rPr>
              <w:t> </w:t>
            </w:r>
          </w:p>
        </w:tc>
        <w:tc>
          <w:tcPr>
            <w:tcW w:w="1304" w:type="dxa"/>
            <w:hideMark/>
          </w:tcPr>
          <w:p w14:paraId="29D51066" w14:textId="77777777" w:rsidR="00AE3EE8" w:rsidRPr="00AE3EE8" w:rsidRDefault="00AE3EE8" w:rsidP="00AE3EE8">
            <w:pPr>
              <w:jc w:val="both"/>
              <w:rPr>
                <w:sz w:val="20"/>
              </w:rPr>
            </w:pPr>
            <w:r w:rsidRPr="00AE3EE8">
              <w:rPr>
                <w:sz w:val="20"/>
              </w:rPr>
              <w:t> </w:t>
            </w:r>
          </w:p>
        </w:tc>
      </w:tr>
      <w:tr w:rsidR="00AE3EE8" w:rsidRPr="00AE3EE8" w14:paraId="210ECD5C" w14:textId="77777777" w:rsidTr="00AE3EE8">
        <w:trPr>
          <w:trHeight w:val="3529"/>
        </w:trPr>
        <w:tc>
          <w:tcPr>
            <w:tcW w:w="3510" w:type="dxa"/>
            <w:hideMark/>
          </w:tcPr>
          <w:p w14:paraId="31F3F1D3" w14:textId="77777777" w:rsidR="00AE3EE8" w:rsidRPr="00AE3EE8" w:rsidRDefault="00AE3EE8" w:rsidP="00AE3EE8">
            <w:pPr>
              <w:jc w:val="both"/>
              <w:rPr>
                <w:sz w:val="20"/>
              </w:rPr>
            </w:pPr>
            <w:r w:rsidRPr="00AE3EE8">
              <w:rPr>
                <w:sz w:val="20"/>
              </w:rPr>
              <w:t>Реализация муниципальными дошкольными и общеобразовательными организациями образовательных программ, в том числе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736" w:type="dxa"/>
            <w:hideMark/>
          </w:tcPr>
          <w:p w14:paraId="7690F18F" w14:textId="77777777" w:rsidR="00AE3EE8" w:rsidRPr="00AE3EE8" w:rsidRDefault="00AE3EE8" w:rsidP="00AE3EE8">
            <w:pPr>
              <w:jc w:val="both"/>
              <w:rPr>
                <w:sz w:val="20"/>
              </w:rPr>
            </w:pPr>
            <w:r w:rsidRPr="00AE3EE8">
              <w:rPr>
                <w:sz w:val="20"/>
              </w:rPr>
              <w:t>02 5 38 00000</w:t>
            </w:r>
          </w:p>
        </w:tc>
        <w:tc>
          <w:tcPr>
            <w:tcW w:w="622" w:type="dxa"/>
            <w:hideMark/>
          </w:tcPr>
          <w:p w14:paraId="318FE6D9" w14:textId="77777777" w:rsidR="00AE3EE8" w:rsidRPr="00AE3EE8" w:rsidRDefault="00AE3EE8" w:rsidP="00AE3EE8">
            <w:pPr>
              <w:jc w:val="both"/>
              <w:rPr>
                <w:sz w:val="20"/>
              </w:rPr>
            </w:pPr>
            <w:r w:rsidRPr="00AE3EE8">
              <w:rPr>
                <w:sz w:val="20"/>
              </w:rPr>
              <w:t> </w:t>
            </w:r>
          </w:p>
        </w:tc>
        <w:tc>
          <w:tcPr>
            <w:tcW w:w="1341" w:type="dxa"/>
            <w:hideMark/>
          </w:tcPr>
          <w:p w14:paraId="7897DBE2" w14:textId="77777777" w:rsidR="00AE3EE8" w:rsidRPr="00AE3EE8" w:rsidRDefault="00AE3EE8" w:rsidP="00AE3EE8">
            <w:pPr>
              <w:jc w:val="both"/>
              <w:rPr>
                <w:sz w:val="20"/>
              </w:rPr>
            </w:pPr>
            <w:r w:rsidRPr="00AE3EE8">
              <w:rPr>
                <w:sz w:val="20"/>
              </w:rPr>
              <w:t>787 543,4</w:t>
            </w:r>
          </w:p>
        </w:tc>
        <w:tc>
          <w:tcPr>
            <w:tcW w:w="1341" w:type="dxa"/>
            <w:hideMark/>
          </w:tcPr>
          <w:p w14:paraId="74DB711F" w14:textId="77777777" w:rsidR="00AE3EE8" w:rsidRPr="00AE3EE8" w:rsidRDefault="00AE3EE8" w:rsidP="00AE3EE8">
            <w:pPr>
              <w:jc w:val="both"/>
              <w:rPr>
                <w:sz w:val="20"/>
              </w:rPr>
            </w:pPr>
            <w:r w:rsidRPr="00AE3EE8">
              <w:rPr>
                <w:sz w:val="20"/>
              </w:rPr>
              <w:t>787 543,4</w:t>
            </w:r>
          </w:p>
        </w:tc>
        <w:tc>
          <w:tcPr>
            <w:tcW w:w="1304" w:type="dxa"/>
            <w:hideMark/>
          </w:tcPr>
          <w:p w14:paraId="218FB490" w14:textId="77777777" w:rsidR="00AE3EE8" w:rsidRPr="00AE3EE8" w:rsidRDefault="00AE3EE8" w:rsidP="00AE3EE8">
            <w:pPr>
              <w:jc w:val="both"/>
              <w:rPr>
                <w:sz w:val="20"/>
              </w:rPr>
            </w:pPr>
            <w:r w:rsidRPr="00AE3EE8">
              <w:rPr>
                <w:sz w:val="20"/>
              </w:rPr>
              <w:t>787 543,4</w:t>
            </w:r>
          </w:p>
        </w:tc>
      </w:tr>
      <w:tr w:rsidR="00AE3EE8" w:rsidRPr="00AE3EE8" w14:paraId="319BF858" w14:textId="77777777" w:rsidTr="00AE3EE8">
        <w:trPr>
          <w:trHeight w:val="1290"/>
        </w:trPr>
        <w:tc>
          <w:tcPr>
            <w:tcW w:w="3510" w:type="dxa"/>
            <w:hideMark/>
          </w:tcPr>
          <w:p w14:paraId="4FE8FC1E" w14:textId="77777777" w:rsidR="00AE3EE8" w:rsidRPr="00AE3EE8" w:rsidRDefault="00AE3EE8" w:rsidP="00AE3EE8">
            <w:pPr>
              <w:jc w:val="both"/>
              <w:rPr>
                <w:sz w:val="20"/>
              </w:rPr>
            </w:pPr>
            <w:r w:rsidRPr="00AE3EE8">
              <w:rPr>
                <w:sz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736" w:type="dxa"/>
            <w:hideMark/>
          </w:tcPr>
          <w:p w14:paraId="381CDF7E" w14:textId="77777777" w:rsidR="00AE3EE8" w:rsidRPr="00AE3EE8" w:rsidRDefault="00AE3EE8" w:rsidP="00AE3EE8">
            <w:pPr>
              <w:jc w:val="both"/>
              <w:rPr>
                <w:sz w:val="20"/>
              </w:rPr>
            </w:pPr>
            <w:r w:rsidRPr="00AE3EE8">
              <w:rPr>
                <w:sz w:val="20"/>
              </w:rPr>
              <w:t>02 5 38 73010</w:t>
            </w:r>
          </w:p>
        </w:tc>
        <w:tc>
          <w:tcPr>
            <w:tcW w:w="622" w:type="dxa"/>
            <w:hideMark/>
          </w:tcPr>
          <w:p w14:paraId="46B6C162" w14:textId="77777777" w:rsidR="00AE3EE8" w:rsidRPr="00AE3EE8" w:rsidRDefault="00AE3EE8" w:rsidP="00AE3EE8">
            <w:pPr>
              <w:jc w:val="both"/>
              <w:rPr>
                <w:sz w:val="20"/>
              </w:rPr>
            </w:pPr>
            <w:r w:rsidRPr="00AE3EE8">
              <w:rPr>
                <w:sz w:val="20"/>
              </w:rPr>
              <w:t> </w:t>
            </w:r>
          </w:p>
        </w:tc>
        <w:tc>
          <w:tcPr>
            <w:tcW w:w="1341" w:type="dxa"/>
            <w:hideMark/>
          </w:tcPr>
          <w:p w14:paraId="6C25B9EB" w14:textId="77777777" w:rsidR="00AE3EE8" w:rsidRPr="00AE3EE8" w:rsidRDefault="00AE3EE8" w:rsidP="00AE3EE8">
            <w:pPr>
              <w:jc w:val="both"/>
              <w:rPr>
                <w:sz w:val="20"/>
              </w:rPr>
            </w:pPr>
            <w:r w:rsidRPr="00AE3EE8">
              <w:rPr>
                <w:sz w:val="20"/>
              </w:rPr>
              <w:t>787 543,4</w:t>
            </w:r>
          </w:p>
        </w:tc>
        <w:tc>
          <w:tcPr>
            <w:tcW w:w="1341" w:type="dxa"/>
            <w:hideMark/>
          </w:tcPr>
          <w:p w14:paraId="7E5A6D18" w14:textId="77777777" w:rsidR="00AE3EE8" w:rsidRPr="00AE3EE8" w:rsidRDefault="00AE3EE8" w:rsidP="00AE3EE8">
            <w:pPr>
              <w:jc w:val="both"/>
              <w:rPr>
                <w:sz w:val="20"/>
              </w:rPr>
            </w:pPr>
            <w:r w:rsidRPr="00AE3EE8">
              <w:rPr>
                <w:sz w:val="20"/>
              </w:rPr>
              <w:t>787 543,4</w:t>
            </w:r>
          </w:p>
        </w:tc>
        <w:tc>
          <w:tcPr>
            <w:tcW w:w="1304" w:type="dxa"/>
            <w:hideMark/>
          </w:tcPr>
          <w:p w14:paraId="6E183451" w14:textId="77777777" w:rsidR="00AE3EE8" w:rsidRPr="00AE3EE8" w:rsidRDefault="00AE3EE8" w:rsidP="00AE3EE8">
            <w:pPr>
              <w:jc w:val="both"/>
              <w:rPr>
                <w:sz w:val="20"/>
              </w:rPr>
            </w:pPr>
            <w:r w:rsidRPr="00AE3EE8">
              <w:rPr>
                <w:sz w:val="20"/>
              </w:rPr>
              <w:t>787 543,4</w:t>
            </w:r>
          </w:p>
        </w:tc>
      </w:tr>
      <w:tr w:rsidR="00AE3EE8" w:rsidRPr="00AE3EE8" w14:paraId="597AC0A8" w14:textId="77777777" w:rsidTr="00AE3EE8">
        <w:trPr>
          <w:trHeight w:val="979"/>
        </w:trPr>
        <w:tc>
          <w:tcPr>
            <w:tcW w:w="3510" w:type="dxa"/>
            <w:hideMark/>
          </w:tcPr>
          <w:p w14:paraId="4793179E"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70FDE575" w14:textId="77777777" w:rsidR="00AE3EE8" w:rsidRPr="00AE3EE8" w:rsidRDefault="00AE3EE8" w:rsidP="00AE3EE8">
            <w:pPr>
              <w:jc w:val="both"/>
              <w:rPr>
                <w:sz w:val="20"/>
              </w:rPr>
            </w:pPr>
            <w:r w:rsidRPr="00AE3EE8">
              <w:rPr>
                <w:sz w:val="20"/>
              </w:rPr>
              <w:t>02 5 38 73010</w:t>
            </w:r>
          </w:p>
        </w:tc>
        <w:tc>
          <w:tcPr>
            <w:tcW w:w="622" w:type="dxa"/>
            <w:hideMark/>
          </w:tcPr>
          <w:p w14:paraId="5758AA45" w14:textId="77777777" w:rsidR="00AE3EE8" w:rsidRPr="00AE3EE8" w:rsidRDefault="00AE3EE8" w:rsidP="00AE3EE8">
            <w:pPr>
              <w:jc w:val="both"/>
              <w:rPr>
                <w:sz w:val="20"/>
              </w:rPr>
            </w:pPr>
            <w:r w:rsidRPr="00AE3EE8">
              <w:rPr>
                <w:sz w:val="20"/>
              </w:rPr>
              <w:t>600</w:t>
            </w:r>
          </w:p>
        </w:tc>
        <w:tc>
          <w:tcPr>
            <w:tcW w:w="1341" w:type="dxa"/>
            <w:hideMark/>
          </w:tcPr>
          <w:p w14:paraId="7F890123" w14:textId="77777777" w:rsidR="00AE3EE8" w:rsidRPr="00AE3EE8" w:rsidRDefault="00AE3EE8" w:rsidP="00AE3EE8">
            <w:pPr>
              <w:jc w:val="both"/>
              <w:rPr>
                <w:sz w:val="20"/>
              </w:rPr>
            </w:pPr>
            <w:r w:rsidRPr="00AE3EE8">
              <w:rPr>
                <w:sz w:val="20"/>
              </w:rPr>
              <w:t>787 543,4</w:t>
            </w:r>
          </w:p>
        </w:tc>
        <w:tc>
          <w:tcPr>
            <w:tcW w:w="1341" w:type="dxa"/>
            <w:hideMark/>
          </w:tcPr>
          <w:p w14:paraId="45FDA762" w14:textId="77777777" w:rsidR="00AE3EE8" w:rsidRPr="00AE3EE8" w:rsidRDefault="00AE3EE8" w:rsidP="00AE3EE8">
            <w:pPr>
              <w:jc w:val="both"/>
              <w:rPr>
                <w:sz w:val="20"/>
              </w:rPr>
            </w:pPr>
            <w:r w:rsidRPr="00AE3EE8">
              <w:rPr>
                <w:sz w:val="20"/>
              </w:rPr>
              <w:t>787 543,4</w:t>
            </w:r>
          </w:p>
        </w:tc>
        <w:tc>
          <w:tcPr>
            <w:tcW w:w="1304" w:type="dxa"/>
            <w:hideMark/>
          </w:tcPr>
          <w:p w14:paraId="2F0B2442" w14:textId="77777777" w:rsidR="00AE3EE8" w:rsidRPr="00AE3EE8" w:rsidRDefault="00AE3EE8" w:rsidP="00AE3EE8">
            <w:pPr>
              <w:jc w:val="both"/>
              <w:rPr>
                <w:sz w:val="20"/>
              </w:rPr>
            </w:pPr>
            <w:r w:rsidRPr="00AE3EE8">
              <w:rPr>
                <w:sz w:val="20"/>
              </w:rPr>
              <w:t>787 543,4</w:t>
            </w:r>
          </w:p>
        </w:tc>
      </w:tr>
      <w:tr w:rsidR="00AE3EE8" w:rsidRPr="00AE3EE8" w14:paraId="543D3329" w14:textId="77777777" w:rsidTr="00AE3EE8">
        <w:trPr>
          <w:trHeight w:val="2573"/>
        </w:trPr>
        <w:tc>
          <w:tcPr>
            <w:tcW w:w="3510" w:type="dxa"/>
            <w:hideMark/>
          </w:tcPr>
          <w:p w14:paraId="553DCE36" w14:textId="77777777" w:rsidR="00AE3EE8" w:rsidRPr="00AE3EE8" w:rsidRDefault="00AE3EE8" w:rsidP="00AE3EE8">
            <w:pPr>
              <w:jc w:val="both"/>
              <w:rPr>
                <w:sz w:val="20"/>
              </w:rPr>
            </w:pPr>
            <w:r w:rsidRPr="00AE3EE8">
              <w:rPr>
                <w:sz w:val="20"/>
              </w:rPr>
              <w:t>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основного общего и среднего общего образования, в то числе адаптированные основные общеобразовательные программы</w:t>
            </w:r>
          </w:p>
        </w:tc>
        <w:tc>
          <w:tcPr>
            <w:tcW w:w="1736" w:type="dxa"/>
            <w:hideMark/>
          </w:tcPr>
          <w:p w14:paraId="3F1CDE03" w14:textId="77777777" w:rsidR="00AE3EE8" w:rsidRPr="00AE3EE8" w:rsidRDefault="00AE3EE8" w:rsidP="00AE3EE8">
            <w:pPr>
              <w:jc w:val="both"/>
              <w:rPr>
                <w:sz w:val="20"/>
              </w:rPr>
            </w:pPr>
            <w:r w:rsidRPr="00AE3EE8">
              <w:rPr>
                <w:sz w:val="20"/>
              </w:rPr>
              <w:t>02 5 39 00000</w:t>
            </w:r>
          </w:p>
        </w:tc>
        <w:tc>
          <w:tcPr>
            <w:tcW w:w="622" w:type="dxa"/>
            <w:hideMark/>
          </w:tcPr>
          <w:p w14:paraId="517DDE3F" w14:textId="77777777" w:rsidR="00AE3EE8" w:rsidRPr="00AE3EE8" w:rsidRDefault="00AE3EE8" w:rsidP="00AE3EE8">
            <w:pPr>
              <w:jc w:val="both"/>
              <w:rPr>
                <w:sz w:val="20"/>
              </w:rPr>
            </w:pPr>
            <w:r w:rsidRPr="00AE3EE8">
              <w:rPr>
                <w:sz w:val="20"/>
              </w:rPr>
              <w:t> </w:t>
            </w:r>
          </w:p>
        </w:tc>
        <w:tc>
          <w:tcPr>
            <w:tcW w:w="1341" w:type="dxa"/>
            <w:hideMark/>
          </w:tcPr>
          <w:p w14:paraId="64C409D3" w14:textId="77777777" w:rsidR="00AE3EE8" w:rsidRPr="00AE3EE8" w:rsidRDefault="00AE3EE8" w:rsidP="00AE3EE8">
            <w:pPr>
              <w:jc w:val="both"/>
              <w:rPr>
                <w:sz w:val="20"/>
              </w:rPr>
            </w:pPr>
            <w:r w:rsidRPr="00AE3EE8">
              <w:rPr>
                <w:sz w:val="20"/>
              </w:rPr>
              <w:t>25 214,1</w:t>
            </w:r>
          </w:p>
        </w:tc>
        <w:tc>
          <w:tcPr>
            <w:tcW w:w="1341" w:type="dxa"/>
            <w:hideMark/>
          </w:tcPr>
          <w:p w14:paraId="4FB9D5EB" w14:textId="77777777" w:rsidR="00AE3EE8" w:rsidRPr="00AE3EE8" w:rsidRDefault="00AE3EE8" w:rsidP="00AE3EE8">
            <w:pPr>
              <w:jc w:val="both"/>
              <w:rPr>
                <w:sz w:val="20"/>
              </w:rPr>
            </w:pPr>
            <w:r w:rsidRPr="00AE3EE8">
              <w:rPr>
                <w:sz w:val="20"/>
              </w:rPr>
              <w:t>25 201,9</w:t>
            </w:r>
          </w:p>
        </w:tc>
        <w:tc>
          <w:tcPr>
            <w:tcW w:w="1304" w:type="dxa"/>
            <w:hideMark/>
          </w:tcPr>
          <w:p w14:paraId="27507249" w14:textId="77777777" w:rsidR="00AE3EE8" w:rsidRPr="00AE3EE8" w:rsidRDefault="00AE3EE8" w:rsidP="00AE3EE8">
            <w:pPr>
              <w:jc w:val="both"/>
              <w:rPr>
                <w:sz w:val="20"/>
              </w:rPr>
            </w:pPr>
            <w:r w:rsidRPr="00AE3EE8">
              <w:rPr>
                <w:sz w:val="20"/>
              </w:rPr>
              <w:t>25 349,6</w:t>
            </w:r>
          </w:p>
        </w:tc>
      </w:tr>
      <w:tr w:rsidR="00AE3EE8" w:rsidRPr="00AE3EE8" w14:paraId="5F28CDEC" w14:textId="77777777" w:rsidTr="00AE3EE8">
        <w:trPr>
          <w:trHeight w:val="1290"/>
        </w:trPr>
        <w:tc>
          <w:tcPr>
            <w:tcW w:w="3510" w:type="dxa"/>
            <w:hideMark/>
          </w:tcPr>
          <w:p w14:paraId="4AE0812A" w14:textId="77777777" w:rsidR="00AE3EE8" w:rsidRPr="00AE3EE8" w:rsidRDefault="00AE3EE8" w:rsidP="00AE3EE8">
            <w:pPr>
              <w:jc w:val="both"/>
              <w:rPr>
                <w:sz w:val="20"/>
              </w:rPr>
            </w:pPr>
            <w:r w:rsidRPr="00AE3EE8">
              <w:rPr>
                <w:sz w:val="20"/>
              </w:rPr>
              <w:lastRenderedPageBreak/>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1736" w:type="dxa"/>
            <w:hideMark/>
          </w:tcPr>
          <w:p w14:paraId="21C7F6DC" w14:textId="77777777" w:rsidR="00AE3EE8" w:rsidRPr="00AE3EE8" w:rsidRDefault="00AE3EE8" w:rsidP="00AE3EE8">
            <w:pPr>
              <w:jc w:val="both"/>
              <w:rPr>
                <w:sz w:val="20"/>
              </w:rPr>
            </w:pPr>
            <w:r w:rsidRPr="00AE3EE8">
              <w:rPr>
                <w:sz w:val="20"/>
              </w:rPr>
              <w:t>02 5 39 53031</w:t>
            </w:r>
          </w:p>
        </w:tc>
        <w:tc>
          <w:tcPr>
            <w:tcW w:w="622" w:type="dxa"/>
            <w:hideMark/>
          </w:tcPr>
          <w:p w14:paraId="0F561E28" w14:textId="77777777" w:rsidR="00AE3EE8" w:rsidRPr="00AE3EE8" w:rsidRDefault="00AE3EE8" w:rsidP="00AE3EE8">
            <w:pPr>
              <w:jc w:val="both"/>
              <w:rPr>
                <w:sz w:val="20"/>
              </w:rPr>
            </w:pPr>
            <w:r w:rsidRPr="00AE3EE8">
              <w:rPr>
                <w:sz w:val="20"/>
              </w:rPr>
              <w:t> </w:t>
            </w:r>
          </w:p>
        </w:tc>
        <w:tc>
          <w:tcPr>
            <w:tcW w:w="1341" w:type="dxa"/>
            <w:hideMark/>
          </w:tcPr>
          <w:p w14:paraId="75CF9BE6" w14:textId="77777777" w:rsidR="00AE3EE8" w:rsidRPr="00AE3EE8" w:rsidRDefault="00AE3EE8" w:rsidP="00AE3EE8">
            <w:pPr>
              <w:jc w:val="both"/>
              <w:rPr>
                <w:sz w:val="20"/>
              </w:rPr>
            </w:pPr>
            <w:r w:rsidRPr="00AE3EE8">
              <w:rPr>
                <w:sz w:val="20"/>
              </w:rPr>
              <w:t>25 214,1</w:t>
            </w:r>
          </w:p>
        </w:tc>
        <w:tc>
          <w:tcPr>
            <w:tcW w:w="1341" w:type="dxa"/>
            <w:hideMark/>
          </w:tcPr>
          <w:p w14:paraId="389CCFAD" w14:textId="77777777" w:rsidR="00AE3EE8" w:rsidRPr="00AE3EE8" w:rsidRDefault="00AE3EE8" w:rsidP="00AE3EE8">
            <w:pPr>
              <w:jc w:val="both"/>
              <w:rPr>
                <w:sz w:val="20"/>
              </w:rPr>
            </w:pPr>
            <w:r w:rsidRPr="00AE3EE8">
              <w:rPr>
                <w:sz w:val="20"/>
              </w:rPr>
              <w:t>25 201,9</w:t>
            </w:r>
          </w:p>
        </w:tc>
        <w:tc>
          <w:tcPr>
            <w:tcW w:w="1304" w:type="dxa"/>
            <w:hideMark/>
          </w:tcPr>
          <w:p w14:paraId="72D7E2E8" w14:textId="77777777" w:rsidR="00AE3EE8" w:rsidRPr="00AE3EE8" w:rsidRDefault="00AE3EE8" w:rsidP="00AE3EE8">
            <w:pPr>
              <w:jc w:val="both"/>
              <w:rPr>
                <w:sz w:val="20"/>
              </w:rPr>
            </w:pPr>
            <w:r w:rsidRPr="00AE3EE8">
              <w:rPr>
                <w:sz w:val="20"/>
              </w:rPr>
              <w:t>25 349,6</w:t>
            </w:r>
          </w:p>
        </w:tc>
      </w:tr>
      <w:tr w:rsidR="00AE3EE8" w:rsidRPr="00AE3EE8" w14:paraId="0BE03A16" w14:textId="77777777" w:rsidTr="00AE3EE8">
        <w:trPr>
          <w:trHeight w:val="979"/>
        </w:trPr>
        <w:tc>
          <w:tcPr>
            <w:tcW w:w="3510" w:type="dxa"/>
            <w:hideMark/>
          </w:tcPr>
          <w:p w14:paraId="3B70C973"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70ED1E23" w14:textId="77777777" w:rsidR="00AE3EE8" w:rsidRPr="00AE3EE8" w:rsidRDefault="00AE3EE8" w:rsidP="00AE3EE8">
            <w:pPr>
              <w:jc w:val="both"/>
              <w:rPr>
                <w:sz w:val="20"/>
              </w:rPr>
            </w:pPr>
            <w:r w:rsidRPr="00AE3EE8">
              <w:rPr>
                <w:sz w:val="20"/>
              </w:rPr>
              <w:t>02 5 39 53031</w:t>
            </w:r>
          </w:p>
        </w:tc>
        <w:tc>
          <w:tcPr>
            <w:tcW w:w="622" w:type="dxa"/>
            <w:hideMark/>
          </w:tcPr>
          <w:p w14:paraId="53AA0AFE" w14:textId="77777777" w:rsidR="00AE3EE8" w:rsidRPr="00AE3EE8" w:rsidRDefault="00AE3EE8" w:rsidP="00AE3EE8">
            <w:pPr>
              <w:jc w:val="both"/>
              <w:rPr>
                <w:sz w:val="20"/>
              </w:rPr>
            </w:pPr>
            <w:r w:rsidRPr="00AE3EE8">
              <w:rPr>
                <w:sz w:val="20"/>
              </w:rPr>
              <w:t>600</w:t>
            </w:r>
          </w:p>
        </w:tc>
        <w:tc>
          <w:tcPr>
            <w:tcW w:w="1341" w:type="dxa"/>
            <w:hideMark/>
          </w:tcPr>
          <w:p w14:paraId="3D7489DD" w14:textId="77777777" w:rsidR="00AE3EE8" w:rsidRPr="00AE3EE8" w:rsidRDefault="00AE3EE8" w:rsidP="00AE3EE8">
            <w:pPr>
              <w:jc w:val="both"/>
              <w:rPr>
                <w:sz w:val="20"/>
              </w:rPr>
            </w:pPr>
            <w:r w:rsidRPr="00AE3EE8">
              <w:rPr>
                <w:sz w:val="20"/>
              </w:rPr>
              <w:t>25 214,1</w:t>
            </w:r>
          </w:p>
        </w:tc>
        <w:tc>
          <w:tcPr>
            <w:tcW w:w="1341" w:type="dxa"/>
            <w:hideMark/>
          </w:tcPr>
          <w:p w14:paraId="3AD9CA16" w14:textId="77777777" w:rsidR="00AE3EE8" w:rsidRPr="00AE3EE8" w:rsidRDefault="00AE3EE8" w:rsidP="00AE3EE8">
            <w:pPr>
              <w:jc w:val="both"/>
              <w:rPr>
                <w:sz w:val="20"/>
              </w:rPr>
            </w:pPr>
            <w:r w:rsidRPr="00AE3EE8">
              <w:rPr>
                <w:sz w:val="20"/>
              </w:rPr>
              <w:t>25 201,9</w:t>
            </w:r>
          </w:p>
        </w:tc>
        <w:tc>
          <w:tcPr>
            <w:tcW w:w="1304" w:type="dxa"/>
            <w:hideMark/>
          </w:tcPr>
          <w:p w14:paraId="502A8FEC" w14:textId="77777777" w:rsidR="00AE3EE8" w:rsidRPr="00AE3EE8" w:rsidRDefault="00AE3EE8" w:rsidP="00AE3EE8">
            <w:pPr>
              <w:jc w:val="both"/>
              <w:rPr>
                <w:sz w:val="20"/>
              </w:rPr>
            </w:pPr>
            <w:r w:rsidRPr="00AE3EE8">
              <w:rPr>
                <w:sz w:val="20"/>
              </w:rPr>
              <w:t>25 349,6</w:t>
            </w:r>
          </w:p>
        </w:tc>
      </w:tr>
      <w:tr w:rsidR="00AE3EE8" w:rsidRPr="00AE3EE8" w14:paraId="09F02BC1" w14:textId="77777777" w:rsidTr="00AE3EE8">
        <w:trPr>
          <w:trHeight w:val="1602"/>
        </w:trPr>
        <w:tc>
          <w:tcPr>
            <w:tcW w:w="3510" w:type="dxa"/>
            <w:hideMark/>
          </w:tcPr>
          <w:p w14:paraId="3421204E" w14:textId="77777777" w:rsidR="00AE3EE8" w:rsidRPr="00AE3EE8" w:rsidRDefault="00AE3EE8" w:rsidP="00AE3EE8">
            <w:pPr>
              <w:jc w:val="both"/>
              <w:rPr>
                <w:sz w:val="20"/>
              </w:rPr>
            </w:pPr>
            <w:r w:rsidRPr="00AE3EE8">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36" w:type="dxa"/>
            <w:hideMark/>
          </w:tcPr>
          <w:p w14:paraId="75E120A8" w14:textId="77777777" w:rsidR="00AE3EE8" w:rsidRPr="00AE3EE8" w:rsidRDefault="00AE3EE8" w:rsidP="00AE3EE8">
            <w:pPr>
              <w:jc w:val="both"/>
              <w:rPr>
                <w:sz w:val="20"/>
              </w:rPr>
            </w:pPr>
            <w:r w:rsidRPr="00AE3EE8">
              <w:rPr>
                <w:sz w:val="20"/>
              </w:rPr>
              <w:t>02 5 EВ 00000</w:t>
            </w:r>
          </w:p>
        </w:tc>
        <w:tc>
          <w:tcPr>
            <w:tcW w:w="622" w:type="dxa"/>
            <w:hideMark/>
          </w:tcPr>
          <w:p w14:paraId="58AEC271" w14:textId="77777777" w:rsidR="00AE3EE8" w:rsidRPr="00AE3EE8" w:rsidRDefault="00AE3EE8" w:rsidP="00AE3EE8">
            <w:pPr>
              <w:jc w:val="both"/>
              <w:rPr>
                <w:sz w:val="20"/>
              </w:rPr>
            </w:pPr>
            <w:r w:rsidRPr="00AE3EE8">
              <w:rPr>
                <w:sz w:val="20"/>
              </w:rPr>
              <w:t> </w:t>
            </w:r>
          </w:p>
        </w:tc>
        <w:tc>
          <w:tcPr>
            <w:tcW w:w="1341" w:type="dxa"/>
            <w:hideMark/>
          </w:tcPr>
          <w:p w14:paraId="43665B2B" w14:textId="77777777" w:rsidR="00AE3EE8" w:rsidRPr="00AE3EE8" w:rsidRDefault="00AE3EE8" w:rsidP="00AE3EE8">
            <w:pPr>
              <w:jc w:val="both"/>
              <w:rPr>
                <w:sz w:val="20"/>
              </w:rPr>
            </w:pPr>
            <w:r w:rsidRPr="00AE3EE8">
              <w:rPr>
                <w:sz w:val="20"/>
              </w:rPr>
              <w:t>3 911,0</w:t>
            </w:r>
          </w:p>
        </w:tc>
        <w:tc>
          <w:tcPr>
            <w:tcW w:w="1341" w:type="dxa"/>
            <w:hideMark/>
          </w:tcPr>
          <w:p w14:paraId="48C44C99" w14:textId="77777777" w:rsidR="00AE3EE8" w:rsidRPr="00AE3EE8" w:rsidRDefault="00AE3EE8" w:rsidP="00AE3EE8">
            <w:pPr>
              <w:jc w:val="both"/>
              <w:rPr>
                <w:sz w:val="20"/>
              </w:rPr>
            </w:pPr>
            <w:r w:rsidRPr="00AE3EE8">
              <w:rPr>
                <w:sz w:val="20"/>
              </w:rPr>
              <w:t>3 495,6</w:t>
            </w:r>
          </w:p>
        </w:tc>
        <w:tc>
          <w:tcPr>
            <w:tcW w:w="1304" w:type="dxa"/>
            <w:hideMark/>
          </w:tcPr>
          <w:p w14:paraId="2DBB6A77" w14:textId="77777777" w:rsidR="00AE3EE8" w:rsidRPr="00AE3EE8" w:rsidRDefault="00AE3EE8" w:rsidP="00AE3EE8">
            <w:pPr>
              <w:jc w:val="both"/>
              <w:rPr>
                <w:sz w:val="20"/>
              </w:rPr>
            </w:pPr>
            <w:r w:rsidRPr="00AE3EE8">
              <w:rPr>
                <w:sz w:val="20"/>
              </w:rPr>
              <w:t>4 225,6</w:t>
            </w:r>
          </w:p>
        </w:tc>
      </w:tr>
      <w:tr w:rsidR="00AE3EE8" w:rsidRPr="00AE3EE8" w14:paraId="636FCC57" w14:textId="77777777" w:rsidTr="00AE3EE8">
        <w:trPr>
          <w:trHeight w:val="1602"/>
        </w:trPr>
        <w:tc>
          <w:tcPr>
            <w:tcW w:w="3510" w:type="dxa"/>
            <w:hideMark/>
          </w:tcPr>
          <w:p w14:paraId="5DCB3A64" w14:textId="77777777" w:rsidR="00AE3EE8" w:rsidRPr="00AE3EE8" w:rsidRDefault="00AE3EE8" w:rsidP="00AE3EE8">
            <w:pPr>
              <w:jc w:val="both"/>
              <w:rPr>
                <w:sz w:val="20"/>
              </w:rPr>
            </w:pPr>
            <w:r w:rsidRPr="00AE3EE8">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36" w:type="dxa"/>
            <w:hideMark/>
          </w:tcPr>
          <w:p w14:paraId="588BFFC5" w14:textId="77777777" w:rsidR="00AE3EE8" w:rsidRPr="00AE3EE8" w:rsidRDefault="00AE3EE8" w:rsidP="00AE3EE8">
            <w:pPr>
              <w:jc w:val="both"/>
              <w:rPr>
                <w:sz w:val="20"/>
              </w:rPr>
            </w:pPr>
            <w:r w:rsidRPr="00AE3EE8">
              <w:rPr>
                <w:sz w:val="20"/>
              </w:rPr>
              <w:t>02 5 EВ 51790</w:t>
            </w:r>
          </w:p>
        </w:tc>
        <w:tc>
          <w:tcPr>
            <w:tcW w:w="622" w:type="dxa"/>
            <w:hideMark/>
          </w:tcPr>
          <w:p w14:paraId="0DE0028F" w14:textId="77777777" w:rsidR="00AE3EE8" w:rsidRPr="00AE3EE8" w:rsidRDefault="00AE3EE8" w:rsidP="00AE3EE8">
            <w:pPr>
              <w:jc w:val="both"/>
              <w:rPr>
                <w:sz w:val="20"/>
              </w:rPr>
            </w:pPr>
            <w:r w:rsidRPr="00AE3EE8">
              <w:rPr>
                <w:sz w:val="20"/>
              </w:rPr>
              <w:t> </w:t>
            </w:r>
          </w:p>
        </w:tc>
        <w:tc>
          <w:tcPr>
            <w:tcW w:w="1341" w:type="dxa"/>
            <w:hideMark/>
          </w:tcPr>
          <w:p w14:paraId="65CEE131" w14:textId="77777777" w:rsidR="00AE3EE8" w:rsidRPr="00AE3EE8" w:rsidRDefault="00AE3EE8" w:rsidP="00AE3EE8">
            <w:pPr>
              <w:jc w:val="both"/>
              <w:rPr>
                <w:sz w:val="20"/>
              </w:rPr>
            </w:pPr>
            <w:r w:rsidRPr="00AE3EE8">
              <w:rPr>
                <w:sz w:val="20"/>
              </w:rPr>
              <w:t>3 911,0</w:t>
            </w:r>
          </w:p>
        </w:tc>
        <w:tc>
          <w:tcPr>
            <w:tcW w:w="1341" w:type="dxa"/>
            <w:hideMark/>
          </w:tcPr>
          <w:p w14:paraId="4CA20C50" w14:textId="77777777" w:rsidR="00AE3EE8" w:rsidRPr="00AE3EE8" w:rsidRDefault="00AE3EE8" w:rsidP="00AE3EE8">
            <w:pPr>
              <w:jc w:val="both"/>
              <w:rPr>
                <w:sz w:val="20"/>
              </w:rPr>
            </w:pPr>
            <w:r w:rsidRPr="00AE3EE8">
              <w:rPr>
                <w:sz w:val="20"/>
              </w:rPr>
              <w:t>3 495,6</w:t>
            </w:r>
          </w:p>
        </w:tc>
        <w:tc>
          <w:tcPr>
            <w:tcW w:w="1304" w:type="dxa"/>
            <w:hideMark/>
          </w:tcPr>
          <w:p w14:paraId="7FBF2809" w14:textId="77777777" w:rsidR="00AE3EE8" w:rsidRPr="00AE3EE8" w:rsidRDefault="00AE3EE8" w:rsidP="00AE3EE8">
            <w:pPr>
              <w:jc w:val="both"/>
              <w:rPr>
                <w:sz w:val="20"/>
              </w:rPr>
            </w:pPr>
            <w:r w:rsidRPr="00AE3EE8">
              <w:rPr>
                <w:sz w:val="20"/>
              </w:rPr>
              <w:t>4 225,6</w:t>
            </w:r>
          </w:p>
        </w:tc>
      </w:tr>
      <w:tr w:rsidR="00AE3EE8" w:rsidRPr="00AE3EE8" w14:paraId="4E8F1AF4" w14:textId="77777777" w:rsidTr="00AE3EE8">
        <w:trPr>
          <w:trHeight w:val="979"/>
        </w:trPr>
        <w:tc>
          <w:tcPr>
            <w:tcW w:w="3510" w:type="dxa"/>
            <w:hideMark/>
          </w:tcPr>
          <w:p w14:paraId="52FF152C"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1EDC2495" w14:textId="77777777" w:rsidR="00AE3EE8" w:rsidRPr="00AE3EE8" w:rsidRDefault="00AE3EE8" w:rsidP="00AE3EE8">
            <w:pPr>
              <w:jc w:val="both"/>
              <w:rPr>
                <w:sz w:val="20"/>
              </w:rPr>
            </w:pPr>
            <w:r w:rsidRPr="00AE3EE8">
              <w:rPr>
                <w:sz w:val="20"/>
              </w:rPr>
              <w:t>02 5 EВ 51790</w:t>
            </w:r>
          </w:p>
        </w:tc>
        <w:tc>
          <w:tcPr>
            <w:tcW w:w="622" w:type="dxa"/>
            <w:hideMark/>
          </w:tcPr>
          <w:p w14:paraId="7E743BAC" w14:textId="77777777" w:rsidR="00AE3EE8" w:rsidRPr="00AE3EE8" w:rsidRDefault="00AE3EE8" w:rsidP="00AE3EE8">
            <w:pPr>
              <w:jc w:val="both"/>
              <w:rPr>
                <w:sz w:val="20"/>
              </w:rPr>
            </w:pPr>
            <w:r w:rsidRPr="00AE3EE8">
              <w:rPr>
                <w:sz w:val="20"/>
              </w:rPr>
              <w:t>600</w:t>
            </w:r>
          </w:p>
        </w:tc>
        <w:tc>
          <w:tcPr>
            <w:tcW w:w="1341" w:type="dxa"/>
            <w:hideMark/>
          </w:tcPr>
          <w:p w14:paraId="4C2223A1" w14:textId="77777777" w:rsidR="00AE3EE8" w:rsidRPr="00AE3EE8" w:rsidRDefault="00AE3EE8" w:rsidP="00AE3EE8">
            <w:pPr>
              <w:jc w:val="both"/>
              <w:rPr>
                <w:sz w:val="20"/>
              </w:rPr>
            </w:pPr>
            <w:r w:rsidRPr="00AE3EE8">
              <w:rPr>
                <w:sz w:val="20"/>
              </w:rPr>
              <w:t>3 911,0</w:t>
            </w:r>
          </w:p>
        </w:tc>
        <w:tc>
          <w:tcPr>
            <w:tcW w:w="1341" w:type="dxa"/>
            <w:hideMark/>
          </w:tcPr>
          <w:p w14:paraId="54BDB1ED" w14:textId="77777777" w:rsidR="00AE3EE8" w:rsidRPr="00AE3EE8" w:rsidRDefault="00AE3EE8" w:rsidP="00AE3EE8">
            <w:pPr>
              <w:jc w:val="both"/>
              <w:rPr>
                <w:sz w:val="20"/>
              </w:rPr>
            </w:pPr>
            <w:r w:rsidRPr="00AE3EE8">
              <w:rPr>
                <w:sz w:val="20"/>
              </w:rPr>
              <w:t>3 495,6</w:t>
            </w:r>
          </w:p>
        </w:tc>
        <w:tc>
          <w:tcPr>
            <w:tcW w:w="1304" w:type="dxa"/>
            <w:hideMark/>
          </w:tcPr>
          <w:p w14:paraId="0C5FB428" w14:textId="77777777" w:rsidR="00AE3EE8" w:rsidRPr="00AE3EE8" w:rsidRDefault="00AE3EE8" w:rsidP="00AE3EE8">
            <w:pPr>
              <w:jc w:val="both"/>
              <w:rPr>
                <w:sz w:val="20"/>
              </w:rPr>
            </w:pPr>
            <w:r w:rsidRPr="00AE3EE8">
              <w:rPr>
                <w:sz w:val="20"/>
              </w:rPr>
              <w:t>4 225,6</w:t>
            </w:r>
          </w:p>
        </w:tc>
      </w:tr>
      <w:tr w:rsidR="00AE3EE8" w:rsidRPr="00AE3EE8" w14:paraId="20822E7F" w14:textId="77777777" w:rsidTr="00AE3EE8">
        <w:trPr>
          <w:trHeight w:val="1290"/>
        </w:trPr>
        <w:tc>
          <w:tcPr>
            <w:tcW w:w="3510" w:type="dxa"/>
            <w:hideMark/>
          </w:tcPr>
          <w:p w14:paraId="6309D3DC" w14:textId="77777777" w:rsidR="00AE3EE8" w:rsidRPr="00AE3EE8" w:rsidRDefault="00AE3EE8" w:rsidP="00AE3EE8">
            <w:pPr>
              <w:jc w:val="both"/>
              <w:rPr>
                <w:sz w:val="20"/>
              </w:rPr>
            </w:pPr>
            <w:r w:rsidRPr="00AE3EE8">
              <w:rPr>
                <w:sz w:val="20"/>
              </w:rPr>
              <w:t>Муниципальная программа</w:t>
            </w:r>
            <w:r w:rsidRPr="00AE3EE8">
              <w:rPr>
                <w:sz w:val="20"/>
              </w:rPr>
              <w:br/>
              <w:t>муниципального района "Сыктывдинский"</w:t>
            </w:r>
            <w:r w:rsidRPr="00AE3EE8">
              <w:rPr>
                <w:sz w:val="20"/>
              </w:rPr>
              <w:br/>
              <w:t xml:space="preserve">Республики Коми "Развитие культуры, </w:t>
            </w:r>
            <w:r w:rsidRPr="00AE3EE8">
              <w:rPr>
                <w:sz w:val="20"/>
              </w:rPr>
              <w:br/>
              <w:t>физической культуры и спорта"</w:t>
            </w:r>
          </w:p>
        </w:tc>
        <w:tc>
          <w:tcPr>
            <w:tcW w:w="1736" w:type="dxa"/>
            <w:hideMark/>
          </w:tcPr>
          <w:p w14:paraId="0B119B3B" w14:textId="77777777" w:rsidR="00AE3EE8" w:rsidRPr="00AE3EE8" w:rsidRDefault="00AE3EE8" w:rsidP="00AE3EE8">
            <w:pPr>
              <w:jc w:val="both"/>
              <w:rPr>
                <w:sz w:val="20"/>
              </w:rPr>
            </w:pPr>
            <w:r w:rsidRPr="00AE3EE8">
              <w:rPr>
                <w:sz w:val="20"/>
              </w:rPr>
              <w:t>03 0 00 00000</w:t>
            </w:r>
          </w:p>
        </w:tc>
        <w:tc>
          <w:tcPr>
            <w:tcW w:w="622" w:type="dxa"/>
            <w:hideMark/>
          </w:tcPr>
          <w:p w14:paraId="3D7CE706" w14:textId="77777777" w:rsidR="00AE3EE8" w:rsidRPr="00AE3EE8" w:rsidRDefault="00AE3EE8" w:rsidP="00AE3EE8">
            <w:pPr>
              <w:jc w:val="both"/>
              <w:rPr>
                <w:sz w:val="20"/>
              </w:rPr>
            </w:pPr>
            <w:r w:rsidRPr="00AE3EE8">
              <w:rPr>
                <w:sz w:val="20"/>
              </w:rPr>
              <w:t> </w:t>
            </w:r>
          </w:p>
        </w:tc>
        <w:tc>
          <w:tcPr>
            <w:tcW w:w="1341" w:type="dxa"/>
            <w:hideMark/>
          </w:tcPr>
          <w:p w14:paraId="7BB79AAE" w14:textId="77777777" w:rsidR="00AE3EE8" w:rsidRPr="00AE3EE8" w:rsidRDefault="00AE3EE8" w:rsidP="00AE3EE8">
            <w:pPr>
              <w:jc w:val="both"/>
              <w:rPr>
                <w:sz w:val="20"/>
              </w:rPr>
            </w:pPr>
            <w:r w:rsidRPr="00AE3EE8">
              <w:rPr>
                <w:sz w:val="20"/>
              </w:rPr>
              <w:t>228 694,8</w:t>
            </w:r>
          </w:p>
        </w:tc>
        <w:tc>
          <w:tcPr>
            <w:tcW w:w="1341" w:type="dxa"/>
            <w:hideMark/>
          </w:tcPr>
          <w:p w14:paraId="4DB60CAE" w14:textId="77777777" w:rsidR="00AE3EE8" w:rsidRPr="00AE3EE8" w:rsidRDefault="00AE3EE8" w:rsidP="00AE3EE8">
            <w:pPr>
              <w:jc w:val="both"/>
              <w:rPr>
                <w:sz w:val="20"/>
              </w:rPr>
            </w:pPr>
            <w:r w:rsidRPr="00AE3EE8">
              <w:rPr>
                <w:sz w:val="20"/>
              </w:rPr>
              <w:t>226 150,1</w:t>
            </w:r>
          </w:p>
        </w:tc>
        <w:tc>
          <w:tcPr>
            <w:tcW w:w="1304" w:type="dxa"/>
            <w:hideMark/>
          </w:tcPr>
          <w:p w14:paraId="5C1158A2" w14:textId="77777777" w:rsidR="00AE3EE8" w:rsidRPr="00AE3EE8" w:rsidRDefault="00AE3EE8" w:rsidP="00AE3EE8">
            <w:pPr>
              <w:jc w:val="both"/>
              <w:rPr>
                <w:sz w:val="20"/>
              </w:rPr>
            </w:pPr>
            <w:r w:rsidRPr="00AE3EE8">
              <w:rPr>
                <w:sz w:val="20"/>
              </w:rPr>
              <w:t>233 155,6</w:t>
            </w:r>
          </w:p>
        </w:tc>
      </w:tr>
      <w:tr w:rsidR="00AE3EE8" w:rsidRPr="00AE3EE8" w14:paraId="30459FB3" w14:textId="77777777" w:rsidTr="00AE3EE8">
        <w:trPr>
          <w:trHeight w:val="300"/>
        </w:trPr>
        <w:tc>
          <w:tcPr>
            <w:tcW w:w="3510" w:type="dxa"/>
            <w:hideMark/>
          </w:tcPr>
          <w:p w14:paraId="3D3E8A57" w14:textId="77777777" w:rsidR="00AE3EE8" w:rsidRPr="00AE3EE8" w:rsidRDefault="00AE3EE8" w:rsidP="00AE3EE8">
            <w:pPr>
              <w:jc w:val="both"/>
              <w:rPr>
                <w:sz w:val="20"/>
              </w:rPr>
            </w:pPr>
            <w:r w:rsidRPr="00AE3EE8">
              <w:rPr>
                <w:sz w:val="20"/>
              </w:rPr>
              <w:t>Подпрограмма "Развитие культуры"</w:t>
            </w:r>
          </w:p>
        </w:tc>
        <w:tc>
          <w:tcPr>
            <w:tcW w:w="1736" w:type="dxa"/>
            <w:hideMark/>
          </w:tcPr>
          <w:p w14:paraId="234DFB08" w14:textId="77777777" w:rsidR="00AE3EE8" w:rsidRPr="00AE3EE8" w:rsidRDefault="00AE3EE8" w:rsidP="00AE3EE8">
            <w:pPr>
              <w:jc w:val="both"/>
              <w:rPr>
                <w:sz w:val="20"/>
              </w:rPr>
            </w:pPr>
            <w:r w:rsidRPr="00AE3EE8">
              <w:rPr>
                <w:sz w:val="20"/>
              </w:rPr>
              <w:t>03 1 00 00000</w:t>
            </w:r>
          </w:p>
        </w:tc>
        <w:tc>
          <w:tcPr>
            <w:tcW w:w="622" w:type="dxa"/>
            <w:hideMark/>
          </w:tcPr>
          <w:p w14:paraId="01A42A11" w14:textId="77777777" w:rsidR="00AE3EE8" w:rsidRPr="00AE3EE8" w:rsidRDefault="00AE3EE8" w:rsidP="00AE3EE8">
            <w:pPr>
              <w:jc w:val="both"/>
              <w:rPr>
                <w:sz w:val="20"/>
              </w:rPr>
            </w:pPr>
            <w:r w:rsidRPr="00AE3EE8">
              <w:rPr>
                <w:sz w:val="20"/>
              </w:rPr>
              <w:t> </w:t>
            </w:r>
          </w:p>
        </w:tc>
        <w:tc>
          <w:tcPr>
            <w:tcW w:w="1341" w:type="dxa"/>
            <w:hideMark/>
          </w:tcPr>
          <w:p w14:paraId="11EE7E95" w14:textId="77777777" w:rsidR="00AE3EE8" w:rsidRPr="00AE3EE8" w:rsidRDefault="00AE3EE8" w:rsidP="00AE3EE8">
            <w:pPr>
              <w:jc w:val="both"/>
              <w:rPr>
                <w:sz w:val="20"/>
              </w:rPr>
            </w:pPr>
            <w:r w:rsidRPr="00AE3EE8">
              <w:rPr>
                <w:sz w:val="20"/>
              </w:rPr>
              <w:t>214 355,7</w:t>
            </w:r>
          </w:p>
        </w:tc>
        <w:tc>
          <w:tcPr>
            <w:tcW w:w="1341" w:type="dxa"/>
            <w:hideMark/>
          </w:tcPr>
          <w:p w14:paraId="057ADAA6" w14:textId="77777777" w:rsidR="00AE3EE8" w:rsidRPr="00AE3EE8" w:rsidRDefault="00AE3EE8" w:rsidP="00AE3EE8">
            <w:pPr>
              <w:jc w:val="both"/>
              <w:rPr>
                <w:sz w:val="20"/>
              </w:rPr>
            </w:pPr>
            <w:r w:rsidRPr="00AE3EE8">
              <w:rPr>
                <w:sz w:val="20"/>
              </w:rPr>
              <w:t>212 185,2</w:t>
            </w:r>
          </w:p>
        </w:tc>
        <w:tc>
          <w:tcPr>
            <w:tcW w:w="1304" w:type="dxa"/>
            <w:hideMark/>
          </w:tcPr>
          <w:p w14:paraId="5522B9FA" w14:textId="77777777" w:rsidR="00AE3EE8" w:rsidRPr="00AE3EE8" w:rsidRDefault="00AE3EE8" w:rsidP="00AE3EE8">
            <w:pPr>
              <w:jc w:val="both"/>
              <w:rPr>
                <w:sz w:val="20"/>
              </w:rPr>
            </w:pPr>
            <w:r w:rsidRPr="00AE3EE8">
              <w:rPr>
                <w:sz w:val="20"/>
              </w:rPr>
              <w:t>218 916,7</w:t>
            </w:r>
          </w:p>
        </w:tc>
      </w:tr>
      <w:tr w:rsidR="00AE3EE8" w:rsidRPr="00AE3EE8" w14:paraId="1155BD7F" w14:textId="77777777" w:rsidTr="00AE3EE8">
        <w:trPr>
          <w:trHeight w:val="979"/>
        </w:trPr>
        <w:tc>
          <w:tcPr>
            <w:tcW w:w="3510" w:type="dxa"/>
            <w:hideMark/>
          </w:tcPr>
          <w:p w14:paraId="7A0C5929" w14:textId="77777777" w:rsidR="00AE3EE8" w:rsidRPr="00AE3EE8" w:rsidRDefault="00AE3EE8" w:rsidP="00AE3EE8">
            <w:pPr>
              <w:jc w:val="both"/>
              <w:rPr>
                <w:sz w:val="20"/>
              </w:rPr>
            </w:pPr>
            <w:r w:rsidRPr="00AE3EE8">
              <w:rPr>
                <w:sz w:val="20"/>
              </w:rPr>
              <w:t>Обеспечение первичных мер пожарной и антитеррористической безопасности муниципальных учреждений сферы культуры</w:t>
            </w:r>
          </w:p>
        </w:tc>
        <w:tc>
          <w:tcPr>
            <w:tcW w:w="1736" w:type="dxa"/>
            <w:hideMark/>
          </w:tcPr>
          <w:p w14:paraId="46C57082" w14:textId="77777777" w:rsidR="00AE3EE8" w:rsidRPr="00AE3EE8" w:rsidRDefault="00AE3EE8" w:rsidP="00AE3EE8">
            <w:pPr>
              <w:jc w:val="both"/>
              <w:rPr>
                <w:sz w:val="20"/>
              </w:rPr>
            </w:pPr>
            <w:r w:rsidRPr="00AE3EE8">
              <w:rPr>
                <w:sz w:val="20"/>
              </w:rPr>
              <w:t>03 1 13 00000</w:t>
            </w:r>
          </w:p>
        </w:tc>
        <w:tc>
          <w:tcPr>
            <w:tcW w:w="622" w:type="dxa"/>
            <w:hideMark/>
          </w:tcPr>
          <w:p w14:paraId="1F79F363" w14:textId="77777777" w:rsidR="00AE3EE8" w:rsidRPr="00AE3EE8" w:rsidRDefault="00AE3EE8" w:rsidP="00AE3EE8">
            <w:pPr>
              <w:jc w:val="both"/>
              <w:rPr>
                <w:sz w:val="20"/>
              </w:rPr>
            </w:pPr>
            <w:r w:rsidRPr="00AE3EE8">
              <w:rPr>
                <w:sz w:val="20"/>
              </w:rPr>
              <w:t> </w:t>
            </w:r>
          </w:p>
        </w:tc>
        <w:tc>
          <w:tcPr>
            <w:tcW w:w="1341" w:type="dxa"/>
            <w:hideMark/>
          </w:tcPr>
          <w:p w14:paraId="247ACD5F" w14:textId="77777777" w:rsidR="00AE3EE8" w:rsidRPr="00AE3EE8" w:rsidRDefault="00AE3EE8" w:rsidP="00AE3EE8">
            <w:pPr>
              <w:jc w:val="both"/>
              <w:rPr>
                <w:sz w:val="20"/>
              </w:rPr>
            </w:pPr>
            <w:r w:rsidRPr="00AE3EE8">
              <w:rPr>
                <w:sz w:val="20"/>
              </w:rPr>
              <w:t>273,6</w:t>
            </w:r>
          </w:p>
        </w:tc>
        <w:tc>
          <w:tcPr>
            <w:tcW w:w="1341" w:type="dxa"/>
            <w:hideMark/>
          </w:tcPr>
          <w:p w14:paraId="16257607" w14:textId="77777777" w:rsidR="00AE3EE8" w:rsidRPr="00AE3EE8" w:rsidRDefault="00AE3EE8" w:rsidP="00AE3EE8">
            <w:pPr>
              <w:jc w:val="both"/>
              <w:rPr>
                <w:sz w:val="20"/>
              </w:rPr>
            </w:pPr>
            <w:r w:rsidRPr="00AE3EE8">
              <w:rPr>
                <w:sz w:val="20"/>
              </w:rPr>
              <w:t> </w:t>
            </w:r>
          </w:p>
        </w:tc>
        <w:tc>
          <w:tcPr>
            <w:tcW w:w="1304" w:type="dxa"/>
            <w:hideMark/>
          </w:tcPr>
          <w:p w14:paraId="362DAD15" w14:textId="77777777" w:rsidR="00AE3EE8" w:rsidRPr="00AE3EE8" w:rsidRDefault="00AE3EE8" w:rsidP="00AE3EE8">
            <w:pPr>
              <w:jc w:val="both"/>
              <w:rPr>
                <w:sz w:val="20"/>
              </w:rPr>
            </w:pPr>
            <w:r w:rsidRPr="00AE3EE8">
              <w:rPr>
                <w:sz w:val="20"/>
              </w:rPr>
              <w:t> </w:t>
            </w:r>
          </w:p>
        </w:tc>
      </w:tr>
      <w:tr w:rsidR="00AE3EE8" w:rsidRPr="00AE3EE8" w14:paraId="29BCCAEF" w14:textId="77777777" w:rsidTr="00AE3EE8">
        <w:trPr>
          <w:trHeight w:val="979"/>
        </w:trPr>
        <w:tc>
          <w:tcPr>
            <w:tcW w:w="3510" w:type="dxa"/>
            <w:hideMark/>
          </w:tcPr>
          <w:p w14:paraId="215373D3" w14:textId="77777777" w:rsidR="00AE3EE8" w:rsidRPr="00AE3EE8" w:rsidRDefault="00AE3EE8" w:rsidP="00AE3EE8">
            <w:pPr>
              <w:jc w:val="both"/>
              <w:rPr>
                <w:sz w:val="20"/>
              </w:rPr>
            </w:pPr>
            <w:r w:rsidRPr="00AE3EE8">
              <w:rPr>
                <w:sz w:val="20"/>
              </w:rPr>
              <w:t>Обеспечение первичных мер пожарной и антитеррористической безопасности муниципальных учреждений сферы культуры</w:t>
            </w:r>
          </w:p>
        </w:tc>
        <w:tc>
          <w:tcPr>
            <w:tcW w:w="1736" w:type="dxa"/>
            <w:hideMark/>
          </w:tcPr>
          <w:p w14:paraId="198F3275" w14:textId="77777777" w:rsidR="00AE3EE8" w:rsidRPr="00AE3EE8" w:rsidRDefault="00AE3EE8" w:rsidP="00AE3EE8">
            <w:pPr>
              <w:jc w:val="both"/>
              <w:rPr>
                <w:sz w:val="20"/>
              </w:rPr>
            </w:pPr>
            <w:r w:rsidRPr="00AE3EE8">
              <w:rPr>
                <w:sz w:val="20"/>
              </w:rPr>
              <w:t>03 1 13 S2150</w:t>
            </w:r>
          </w:p>
        </w:tc>
        <w:tc>
          <w:tcPr>
            <w:tcW w:w="622" w:type="dxa"/>
            <w:hideMark/>
          </w:tcPr>
          <w:p w14:paraId="258F6CF3" w14:textId="77777777" w:rsidR="00AE3EE8" w:rsidRPr="00AE3EE8" w:rsidRDefault="00AE3EE8" w:rsidP="00AE3EE8">
            <w:pPr>
              <w:jc w:val="both"/>
              <w:rPr>
                <w:sz w:val="20"/>
              </w:rPr>
            </w:pPr>
            <w:r w:rsidRPr="00AE3EE8">
              <w:rPr>
                <w:sz w:val="20"/>
              </w:rPr>
              <w:t> </w:t>
            </w:r>
          </w:p>
        </w:tc>
        <w:tc>
          <w:tcPr>
            <w:tcW w:w="1341" w:type="dxa"/>
            <w:hideMark/>
          </w:tcPr>
          <w:p w14:paraId="0A5373D5" w14:textId="77777777" w:rsidR="00AE3EE8" w:rsidRPr="00AE3EE8" w:rsidRDefault="00AE3EE8" w:rsidP="00AE3EE8">
            <w:pPr>
              <w:jc w:val="both"/>
              <w:rPr>
                <w:sz w:val="20"/>
              </w:rPr>
            </w:pPr>
            <w:r w:rsidRPr="00AE3EE8">
              <w:rPr>
                <w:sz w:val="20"/>
              </w:rPr>
              <w:t>273,6</w:t>
            </w:r>
          </w:p>
        </w:tc>
        <w:tc>
          <w:tcPr>
            <w:tcW w:w="1341" w:type="dxa"/>
            <w:hideMark/>
          </w:tcPr>
          <w:p w14:paraId="3E8F65C8" w14:textId="77777777" w:rsidR="00AE3EE8" w:rsidRPr="00AE3EE8" w:rsidRDefault="00AE3EE8" w:rsidP="00AE3EE8">
            <w:pPr>
              <w:jc w:val="both"/>
              <w:rPr>
                <w:sz w:val="20"/>
              </w:rPr>
            </w:pPr>
            <w:r w:rsidRPr="00AE3EE8">
              <w:rPr>
                <w:sz w:val="20"/>
              </w:rPr>
              <w:t> </w:t>
            </w:r>
          </w:p>
        </w:tc>
        <w:tc>
          <w:tcPr>
            <w:tcW w:w="1304" w:type="dxa"/>
            <w:hideMark/>
          </w:tcPr>
          <w:p w14:paraId="1E40745D" w14:textId="77777777" w:rsidR="00AE3EE8" w:rsidRPr="00AE3EE8" w:rsidRDefault="00AE3EE8" w:rsidP="00AE3EE8">
            <w:pPr>
              <w:jc w:val="both"/>
              <w:rPr>
                <w:sz w:val="20"/>
              </w:rPr>
            </w:pPr>
            <w:r w:rsidRPr="00AE3EE8">
              <w:rPr>
                <w:sz w:val="20"/>
              </w:rPr>
              <w:t> </w:t>
            </w:r>
          </w:p>
        </w:tc>
      </w:tr>
      <w:tr w:rsidR="00AE3EE8" w:rsidRPr="00AE3EE8" w14:paraId="426A4C49" w14:textId="77777777" w:rsidTr="00AE3EE8">
        <w:trPr>
          <w:trHeight w:val="979"/>
        </w:trPr>
        <w:tc>
          <w:tcPr>
            <w:tcW w:w="3510" w:type="dxa"/>
            <w:hideMark/>
          </w:tcPr>
          <w:p w14:paraId="4AC200AD"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0FA0BC20" w14:textId="77777777" w:rsidR="00AE3EE8" w:rsidRPr="00AE3EE8" w:rsidRDefault="00AE3EE8" w:rsidP="00AE3EE8">
            <w:pPr>
              <w:jc w:val="both"/>
              <w:rPr>
                <w:sz w:val="20"/>
              </w:rPr>
            </w:pPr>
            <w:r w:rsidRPr="00AE3EE8">
              <w:rPr>
                <w:sz w:val="20"/>
              </w:rPr>
              <w:t>03 1 13 S2150</w:t>
            </w:r>
          </w:p>
        </w:tc>
        <w:tc>
          <w:tcPr>
            <w:tcW w:w="622" w:type="dxa"/>
            <w:hideMark/>
          </w:tcPr>
          <w:p w14:paraId="245DD1D9" w14:textId="77777777" w:rsidR="00AE3EE8" w:rsidRPr="00AE3EE8" w:rsidRDefault="00AE3EE8" w:rsidP="00AE3EE8">
            <w:pPr>
              <w:jc w:val="both"/>
              <w:rPr>
                <w:sz w:val="20"/>
              </w:rPr>
            </w:pPr>
            <w:r w:rsidRPr="00AE3EE8">
              <w:rPr>
                <w:sz w:val="20"/>
              </w:rPr>
              <w:t>600</w:t>
            </w:r>
          </w:p>
        </w:tc>
        <w:tc>
          <w:tcPr>
            <w:tcW w:w="1341" w:type="dxa"/>
            <w:hideMark/>
          </w:tcPr>
          <w:p w14:paraId="3E482A7A" w14:textId="77777777" w:rsidR="00AE3EE8" w:rsidRPr="00AE3EE8" w:rsidRDefault="00AE3EE8" w:rsidP="00AE3EE8">
            <w:pPr>
              <w:jc w:val="both"/>
              <w:rPr>
                <w:sz w:val="20"/>
              </w:rPr>
            </w:pPr>
            <w:r w:rsidRPr="00AE3EE8">
              <w:rPr>
                <w:sz w:val="20"/>
              </w:rPr>
              <w:t>273,6</w:t>
            </w:r>
          </w:p>
        </w:tc>
        <w:tc>
          <w:tcPr>
            <w:tcW w:w="1341" w:type="dxa"/>
            <w:hideMark/>
          </w:tcPr>
          <w:p w14:paraId="71927072" w14:textId="77777777" w:rsidR="00AE3EE8" w:rsidRPr="00AE3EE8" w:rsidRDefault="00AE3EE8" w:rsidP="00AE3EE8">
            <w:pPr>
              <w:jc w:val="both"/>
              <w:rPr>
                <w:sz w:val="20"/>
              </w:rPr>
            </w:pPr>
            <w:r w:rsidRPr="00AE3EE8">
              <w:rPr>
                <w:sz w:val="20"/>
              </w:rPr>
              <w:t> </w:t>
            </w:r>
          </w:p>
        </w:tc>
        <w:tc>
          <w:tcPr>
            <w:tcW w:w="1304" w:type="dxa"/>
            <w:hideMark/>
          </w:tcPr>
          <w:p w14:paraId="19F0B55C" w14:textId="77777777" w:rsidR="00AE3EE8" w:rsidRPr="00AE3EE8" w:rsidRDefault="00AE3EE8" w:rsidP="00AE3EE8">
            <w:pPr>
              <w:jc w:val="both"/>
              <w:rPr>
                <w:sz w:val="20"/>
              </w:rPr>
            </w:pPr>
            <w:r w:rsidRPr="00AE3EE8">
              <w:rPr>
                <w:sz w:val="20"/>
              </w:rPr>
              <w:t> </w:t>
            </w:r>
          </w:p>
        </w:tc>
      </w:tr>
      <w:tr w:rsidR="00AE3EE8" w:rsidRPr="00AE3EE8" w14:paraId="1F071AC3" w14:textId="77777777" w:rsidTr="00AE3EE8">
        <w:trPr>
          <w:trHeight w:val="2888"/>
        </w:trPr>
        <w:tc>
          <w:tcPr>
            <w:tcW w:w="3510" w:type="dxa"/>
            <w:hideMark/>
          </w:tcPr>
          <w:p w14:paraId="02FD5966" w14:textId="77777777" w:rsidR="00AE3EE8" w:rsidRPr="00AE3EE8" w:rsidRDefault="00AE3EE8" w:rsidP="00AE3EE8">
            <w:pPr>
              <w:jc w:val="both"/>
              <w:rPr>
                <w:sz w:val="20"/>
              </w:rPr>
            </w:pPr>
            <w:r w:rsidRPr="00AE3EE8">
              <w:rPr>
                <w:sz w:val="20"/>
              </w:rPr>
              <w:t>Обновление материально-технической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(т.ч. реализация проектов по "Народному бюджету")</w:t>
            </w:r>
          </w:p>
        </w:tc>
        <w:tc>
          <w:tcPr>
            <w:tcW w:w="1736" w:type="dxa"/>
            <w:hideMark/>
          </w:tcPr>
          <w:p w14:paraId="4C5B5F77" w14:textId="77777777" w:rsidR="00AE3EE8" w:rsidRPr="00AE3EE8" w:rsidRDefault="00AE3EE8" w:rsidP="00AE3EE8">
            <w:pPr>
              <w:jc w:val="both"/>
              <w:rPr>
                <w:sz w:val="20"/>
              </w:rPr>
            </w:pPr>
            <w:r w:rsidRPr="00AE3EE8">
              <w:rPr>
                <w:sz w:val="20"/>
              </w:rPr>
              <w:t>03 1 14 00000</w:t>
            </w:r>
          </w:p>
        </w:tc>
        <w:tc>
          <w:tcPr>
            <w:tcW w:w="622" w:type="dxa"/>
            <w:hideMark/>
          </w:tcPr>
          <w:p w14:paraId="686A4806" w14:textId="77777777" w:rsidR="00AE3EE8" w:rsidRPr="00AE3EE8" w:rsidRDefault="00AE3EE8" w:rsidP="00AE3EE8">
            <w:pPr>
              <w:jc w:val="both"/>
              <w:rPr>
                <w:sz w:val="20"/>
              </w:rPr>
            </w:pPr>
            <w:r w:rsidRPr="00AE3EE8">
              <w:rPr>
                <w:sz w:val="20"/>
              </w:rPr>
              <w:t> </w:t>
            </w:r>
          </w:p>
        </w:tc>
        <w:tc>
          <w:tcPr>
            <w:tcW w:w="1341" w:type="dxa"/>
            <w:hideMark/>
          </w:tcPr>
          <w:p w14:paraId="5059FF52" w14:textId="77777777" w:rsidR="00AE3EE8" w:rsidRPr="00AE3EE8" w:rsidRDefault="00AE3EE8" w:rsidP="00AE3EE8">
            <w:pPr>
              <w:jc w:val="both"/>
              <w:rPr>
                <w:sz w:val="20"/>
              </w:rPr>
            </w:pPr>
            <w:r w:rsidRPr="00AE3EE8">
              <w:rPr>
                <w:sz w:val="20"/>
              </w:rPr>
              <w:t>4 213,4</w:t>
            </w:r>
          </w:p>
        </w:tc>
        <w:tc>
          <w:tcPr>
            <w:tcW w:w="1341" w:type="dxa"/>
            <w:hideMark/>
          </w:tcPr>
          <w:p w14:paraId="27A4D145" w14:textId="77777777" w:rsidR="00AE3EE8" w:rsidRPr="00AE3EE8" w:rsidRDefault="00AE3EE8" w:rsidP="00AE3EE8">
            <w:pPr>
              <w:jc w:val="both"/>
              <w:rPr>
                <w:sz w:val="20"/>
              </w:rPr>
            </w:pPr>
            <w:r w:rsidRPr="00AE3EE8">
              <w:rPr>
                <w:sz w:val="20"/>
              </w:rPr>
              <w:t> </w:t>
            </w:r>
          </w:p>
        </w:tc>
        <w:tc>
          <w:tcPr>
            <w:tcW w:w="1304" w:type="dxa"/>
            <w:hideMark/>
          </w:tcPr>
          <w:p w14:paraId="78FD0DCB" w14:textId="77777777" w:rsidR="00AE3EE8" w:rsidRPr="00AE3EE8" w:rsidRDefault="00AE3EE8" w:rsidP="00AE3EE8">
            <w:pPr>
              <w:jc w:val="both"/>
              <w:rPr>
                <w:sz w:val="20"/>
              </w:rPr>
            </w:pPr>
            <w:r w:rsidRPr="00AE3EE8">
              <w:rPr>
                <w:sz w:val="20"/>
              </w:rPr>
              <w:t> </w:t>
            </w:r>
          </w:p>
        </w:tc>
      </w:tr>
      <w:tr w:rsidR="00AE3EE8" w:rsidRPr="00AE3EE8" w14:paraId="266FC3B1" w14:textId="77777777" w:rsidTr="00AE3EE8">
        <w:trPr>
          <w:trHeight w:val="979"/>
        </w:trPr>
        <w:tc>
          <w:tcPr>
            <w:tcW w:w="3510" w:type="dxa"/>
            <w:hideMark/>
          </w:tcPr>
          <w:p w14:paraId="6E9A619C" w14:textId="77777777" w:rsidR="00AE3EE8" w:rsidRPr="00AE3EE8" w:rsidRDefault="00AE3EE8" w:rsidP="00AE3EE8">
            <w:pPr>
              <w:jc w:val="both"/>
              <w:rPr>
                <w:sz w:val="20"/>
              </w:rPr>
            </w:pPr>
            <w:r w:rsidRPr="00AE3EE8">
              <w:rPr>
                <w:sz w:val="20"/>
              </w:rPr>
              <w:t>Модернизация материально-технической базы культурно-досуговых учреждений в малых городах и (или) в сельской местности</w:t>
            </w:r>
          </w:p>
        </w:tc>
        <w:tc>
          <w:tcPr>
            <w:tcW w:w="1736" w:type="dxa"/>
            <w:hideMark/>
          </w:tcPr>
          <w:p w14:paraId="339F9569" w14:textId="77777777" w:rsidR="00AE3EE8" w:rsidRPr="00AE3EE8" w:rsidRDefault="00AE3EE8" w:rsidP="00AE3EE8">
            <w:pPr>
              <w:jc w:val="both"/>
              <w:rPr>
                <w:sz w:val="20"/>
              </w:rPr>
            </w:pPr>
            <w:r w:rsidRPr="00AE3EE8">
              <w:rPr>
                <w:sz w:val="20"/>
              </w:rPr>
              <w:t>03 1 14 L4670</w:t>
            </w:r>
          </w:p>
        </w:tc>
        <w:tc>
          <w:tcPr>
            <w:tcW w:w="622" w:type="dxa"/>
            <w:hideMark/>
          </w:tcPr>
          <w:p w14:paraId="0C339AD0" w14:textId="77777777" w:rsidR="00AE3EE8" w:rsidRPr="00AE3EE8" w:rsidRDefault="00AE3EE8" w:rsidP="00AE3EE8">
            <w:pPr>
              <w:jc w:val="both"/>
              <w:rPr>
                <w:sz w:val="20"/>
              </w:rPr>
            </w:pPr>
            <w:r w:rsidRPr="00AE3EE8">
              <w:rPr>
                <w:sz w:val="20"/>
              </w:rPr>
              <w:t> </w:t>
            </w:r>
          </w:p>
        </w:tc>
        <w:tc>
          <w:tcPr>
            <w:tcW w:w="1341" w:type="dxa"/>
            <w:hideMark/>
          </w:tcPr>
          <w:p w14:paraId="32C6E3D9" w14:textId="77777777" w:rsidR="00AE3EE8" w:rsidRPr="00AE3EE8" w:rsidRDefault="00AE3EE8" w:rsidP="00AE3EE8">
            <w:pPr>
              <w:jc w:val="both"/>
              <w:rPr>
                <w:sz w:val="20"/>
              </w:rPr>
            </w:pPr>
            <w:r w:rsidRPr="00AE3EE8">
              <w:rPr>
                <w:sz w:val="20"/>
              </w:rPr>
              <w:t>4 213,4</w:t>
            </w:r>
          </w:p>
        </w:tc>
        <w:tc>
          <w:tcPr>
            <w:tcW w:w="1341" w:type="dxa"/>
            <w:hideMark/>
          </w:tcPr>
          <w:p w14:paraId="131FBDD9" w14:textId="77777777" w:rsidR="00AE3EE8" w:rsidRPr="00AE3EE8" w:rsidRDefault="00AE3EE8" w:rsidP="00AE3EE8">
            <w:pPr>
              <w:jc w:val="both"/>
              <w:rPr>
                <w:sz w:val="20"/>
              </w:rPr>
            </w:pPr>
            <w:r w:rsidRPr="00AE3EE8">
              <w:rPr>
                <w:sz w:val="20"/>
              </w:rPr>
              <w:t> </w:t>
            </w:r>
          </w:p>
        </w:tc>
        <w:tc>
          <w:tcPr>
            <w:tcW w:w="1304" w:type="dxa"/>
            <w:hideMark/>
          </w:tcPr>
          <w:p w14:paraId="43C2E248" w14:textId="77777777" w:rsidR="00AE3EE8" w:rsidRPr="00AE3EE8" w:rsidRDefault="00AE3EE8" w:rsidP="00AE3EE8">
            <w:pPr>
              <w:jc w:val="both"/>
              <w:rPr>
                <w:sz w:val="20"/>
              </w:rPr>
            </w:pPr>
            <w:r w:rsidRPr="00AE3EE8">
              <w:rPr>
                <w:sz w:val="20"/>
              </w:rPr>
              <w:t> </w:t>
            </w:r>
          </w:p>
        </w:tc>
      </w:tr>
      <w:tr w:rsidR="00AE3EE8" w:rsidRPr="00AE3EE8" w14:paraId="1BE3CA7B" w14:textId="77777777" w:rsidTr="00AE3EE8">
        <w:trPr>
          <w:trHeight w:val="979"/>
        </w:trPr>
        <w:tc>
          <w:tcPr>
            <w:tcW w:w="3510" w:type="dxa"/>
            <w:hideMark/>
          </w:tcPr>
          <w:p w14:paraId="28B3277B" w14:textId="77777777" w:rsidR="00AE3EE8" w:rsidRPr="00AE3EE8" w:rsidRDefault="00AE3EE8" w:rsidP="00AE3EE8">
            <w:pPr>
              <w:jc w:val="both"/>
              <w:rPr>
                <w:sz w:val="20"/>
              </w:rPr>
            </w:pPr>
            <w:r w:rsidRPr="00AE3EE8">
              <w:rPr>
                <w:sz w:val="20"/>
              </w:rPr>
              <w:lastRenderedPageBreak/>
              <w:t>Предоставление субсидий бюджетным, автономным учреждениям и иным некоммерческим организациям</w:t>
            </w:r>
          </w:p>
        </w:tc>
        <w:tc>
          <w:tcPr>
            <w:tcW w:w="1736" w:type="dxa"/>
            <w:hideMark/>
          </w:tcPr>
          <w:p w14:paraId="7BFE6CC7" w14:textId="77777777" w:rsidR="00AE3EE8" w:rsidRPr="00AE3EE8" w:rsidRDefault="00AE3EE8" w:rsidP="00AE3EE8">
            <w:pPr>
              <w:jc w:val="both"/>
              <w:rPr>
                <w:sz w:val="20"/>
              </w:rPr>
            </w:pPr>
            <w:r w:rsidRPr="00AE3EE8">
              <w:rPr>
                <w:sz w:val="20"/>
              </w:rPr>
              <w:t>03 1 14 L4670</w:t>
            </w:r>
          </w:p>
        </w:tc>
        <w:tc>
          <w:tcPr>
            <w:tcW w:w="622" w:type="dxa"/>
            <w:hideMark/>
          </w:tcPr>
          <w:p w14:paraId="6A9FF8FD" w14:textId="77777777" w:rsidR="00AE3EE8" w:rsidRPr="00AE3EE8" w:rsidRDefault="00AE3EE8" w:rsidP="00AE3EE8">
            <w:pPr>
              <w:jc w:val="both"/>
              <w:rPr>
                <w:sz w:val="20"/>
              </w:rPr>
            </w:pPr>
            <w:r w:rsidRPr="00AE3EE8">
              <w:rPr>
                <w:sz w:val="20"/>
              </w:rPr>
              <w:t>600</w:t>
            </w:r>
          </w:p>
        </w:tc>
        <w:tc>
          <w:tcPr>
            <w:tcW w:w="1341" w:type="dxa"/>
            <w:hideMark/>
          </w:tcPr>
          <w:p w14:paraId="161FF4EE" w14:textId="77777777" w:rsidR="00AE3EE8" w:rsidRPr="00AE3EE8" w:rsidRDefault="00AE3EE8" w:rsidP="00AE3EE8">
            <w:pPr>
              <w:jc w:val="both"/>
              <w:rPr>
                <w:sz w:val="20"/>
              </w:rPr>
            </w:pPr>
            <w:r w:rsidRPr="00AE3EE8">
              <w:rPr>
                <w:sz w:val="20"/>
              </w:rPr>
              <w:t>4 213,4</w:t>
            </w:r>
          </w:p>
        </w:tc>
        <w:tc>
          <w:tcPr>
            <w:tcW w:w="1341" w:type="dxa"/>
            <w:hideMark/>
          </w:tcPr>
          <w:p w14:paraId="6303FAF7" w14:textId="77777777" w:rsidR="00AE3EE8" w:rsidRPr="00AE3EE8" w:rsidRDefault="00AE3EE8" w:rsidP="00AE3EE8">
            <w:pPr>
              <w:jc w:val="both"/>
              <w:rPr>
                <w:sz w:val="20"/>
              </w:rPr>
            </w:pPr>
            <w:r w:rsidRPr="00AE3EE8">
              <w:rPr>
                <w:sz w:val="20"/>
              </w:rPr>
              <w:t> </w:t>
            </w:r>
          </w:p>
        </w:tc>
        <w:tc>
          <w:tcPr>
            <w:tcW w:w="1304" w:type="dxa"/>
            <w:hideMark/>
          </w:tcPr>
          <w:p w14:paraId="2ABFD1E3" w14:textId="77777777" w:rsidR="00AE3EE8" w:rsidRPr="00AE3EE8" w:rsidRDefault="00AE3EE8" w:rsidP="00AE3EE8">
            <w:pPr>
              <w:jc w:val="both"/>
              <w:rPr>
                <w:sz w:val="20"/>
              </w:rPr>
            </w:pPr>
            <w:r w:rsidRPr="00AE3EE8">
              <w:rPr>
                <w:sz w:val="20"/>
              </w:rPr>
              <w:t> </w:t>
            </w:r>
          </w:p>
        </w:tc>
      </w:tr>
      <w:tr w:rsidR="00AE3EE8" w:rsidRPr="00AE3EE8" w14:paraId="5AB07EA6" w14:textId="77777777" w:rsidTr="00AE3EE8">
        <w:trPr>
          <w:trHeight w:val="645"/>
        </w:trPr>
        <w:tc>
          <w:tcPr>
            <w:tcW w:w="3510" w:type="dxa"/>
            <w:hideMark/>
          </w:tcPr>
          <w:p w14:paraId="0CDBA26F" w14:textId="77777777" w:rsidR="00AE3EE8" w:rsidRPr="00AE3EE8" w:rsidRDefault="00AE3EE8" w:rsidP="00AE3EE8">
            <w:pPr>
              <w:jc w:val="both"/>
              <w:rPr>
                <w:sz w:val="20"/>
              </w:rPr>
            </w:pPr>
            <w:r w:rsidRPr="00AE3EE8">
              <w:rPr>
                <w:sz w:val="20"/>
              </w:rPr>
              <w:t>Оказание муниципальных услуг (выполнение работ) библиотеками</w:t>
            </w:r>
          </w:p>
        </w:tc>
        <w:tc>
          <w:tcPr>
            <w:tcW w:w="1736" w:type="dxa"/>
            <w:hideMark/>
          </w:tcPr>
          <w:p w14:paraId="60F33651" w14:textId="77777777" w:rsidR="00AE3EE8" w:rsidRPr="00AE3EE8" w:rsidRDefault="00AE3EE8" w:rsidP="00AE3EE8">
            <w:pPr>
              <w:jc w:val="both"/>
              <w:rPr>
                <w:sz w:val="20"/>
              </w:rPr>
            </w:pPr>
            <w:r w:rsidRPr="00AE3EE8">
              <w:rPr>
                <w:sz w:val="20"/>
              </w:rPr>
              <w:t>03 1 16 00000</w:t>
            </w:r>
          </w:p>
        </w:tc>
        <w:tc>
          <w:tcPr>
            <w:tcW w:w="622" w:type="dxa"/>
            <w:hideMark/>
          </w:tcPr>
          <w:p w14:paraId="6D77B1E4" w14:textId="77777777" w:rsidR="00AE3EE8" w:rsidRPr="00AE3EE8" w:rsidRDefault="00AE3EE8" w:rsidP="00AE3EE8">
            <w:pPr>
              <w:jc w:val="both"/>
              <w:rPr>
                <w:sz w:val="20"/>
              </w:rPr>
            </w:pPr>
            <w:r w:rsidRPr="00AE3EE8">
              <w:rPr>
                <w:sz w:val="20"/>
              </w:rPr>
              <w:t> </w:t>
            </w:r>
          </w:p>
        </w:tc>
        <w:tc>
          <w:tcPr>
            <w:tcW w:w="1341" w:type="dxa"/>
            <w:hideMark/>
          </w:tcPr>
          <w:p w14:paraId="23F06A52" w14:textId="77777777" w:rsidR="00AE3EE8" w:rsidRPr="00AE3EE8" w:rsidRDefault="00AE3EE8" w:rsidP="00AE3EE8">
            <w:pPr>
              <w:jc w:val="both"/>
              <w:rPr>
                <w:sz w:val="20"/>
              </w:rPr>
            </w:pPr>
            <w:r w:rsidRPr="00AE3EE8">
              <w:rPr>
                <w:sz w:val="20"/>
              </w:rPr>
              <w:t>24 798,5</w:t>
            </w:r>
          </w:p>
        </w:tc>
        <w:tc>
          <w:tcPr>
            <w:tcW w:w="1341" w:type="dxa"/>
            <w:hideMark/>
          </w:tcPr>
          <w:p w14:paraId="592B943E" w14:textId="77777777" w:rsidR="00AE3EE8" w:rsidRPr="00AE3EE8" w:rsidRDefault="00AE3EE8" w:rsidP="00AE3EE8">
            <w:pPr>
              <w:jc w:val="both"/>
              <w:rPr>
                <w:sz w:val="20"/>
              </w:rPr>
            </w:pPr>
            <w:r w:rsidRPr="00AE3EE8">
              <w:rPr>
                <w:sz w:val="20"/>
              </w:rPr>
              <w:t>25 321,6</w:t>
            </w:r>
          </w:p>
        </w:tc>
        <w:tc>
          <w:tcPr>
            <w:tcW w:w="1304" w:type="dxa"/>
            <w:hideMark/>
          </w:tcPr>
          <w:p w14:paraId="77E30129" w14:textId="77777777" w:rsidR="00AE3EE8" w:rsidRPr="00AE3EE8" w:rsidRDefault="00AE3EE8" w:rsidP="00AE3EE8">
            <w:pPr>
              <w:jc w:val="both"/>
              <w:rPr>
                <w:sz w:val="20"/>
              </w:rPr>
            </w:pPr>
            <w:r w:rsidRPr="00AE3EE8">
              <w:rPr>
                <w:sz w:val="20"/>
              </w:rPr>
              <w:t>26 102,6</w:t>
            </w:r>
          </w:p>
        </w:tc>
      </w:tr>
      <w:tr w:rsidR="00AE3EE8" w:rsidRPr="00AE3EE8" w14:paraId="4E543E26" w14:textId="77777777" w:rsidTr="00AE3EE8">
        <w:trPr>
          <w:trHeight w:val="979"/>
        </w:trPr>
        <w:tc>
          <w:tcPr>
            <w:tcW w:w="3510" w:type="dxa"/>
            <w:hideMark/>
          </w:tcPr>
          <w:p w14:paraId="3FF790C7"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177A0068" w14:textId="77777777" w:rsidR="00AE3EE8" w:rsidRPr="00AE3EE8" w:rsidRDefault="00AE3EE8" w:rsidP="00AE3EE8">
            <w:pPr>
              <w:jc w:val="both"/>
              <w:rPr>
                <w:sz w:val="20"/>
              </w:rPr>
            </w:pPr>
            <w:r w:rsidRPr="00AE3EE8">
              <w:rPr>
                <w:sz w:val="20"/>
              </w:rPr>
              <w:t>03 1 16 00000</w:t>
            </w:r>
          </w:p>
        </w:tc>
        <w:tc>
          <w:tcPr>
            <w:tcW w:w="622" w:type="dxa"/>
            <w:hideMark/>
          </w:tcPr>
          <w:p w14:paraId="3E6E4EA7" w14:textId="77777777" w:rsidR="00AE3EE8" w:rsidRPr="00AE3EE8" w:rsidRDefault="00AE3EE8" w:rsidP="00AE3EE8">
            <w:pPr>
              <w:jc w:val="both"/>
              <w:rPr>
                <w:sz w:val="20"/>
              </w:rPr>
            </w:pPr>
            <w:r w:rsidRPr="00AE3EE8">
              <w:rPr>
                <w:sz w:val="20"/>
              </w:rPr>
              <w:t>600</w:t>
            </w:r>
          </w:p>
        </w:tc>
        <w:tc>
          <w:tcPr>
            <w:tcW w:w="1341" w:type="dxa"/>
            <w:hideMark/>
          </w:tcPr>
          <w:p w14:paraId="28CC3157" w14:textId="77777777" w:rsidR="00AE3EE8" w:rsidRPr="00AE3EE8" w:rsidRDefault="00AE3EE8" w:rsidP="00AE3EE8">
            <w:pPr>
              <w:jc w:val="both"/>
              <w:rPr>
                <w:sz w:val="20"/>
              </w:rPr>
            </w:pPr>
            <w:r w:rsidRPr="00AE3EE8">
              <w:rPr>
                <w:sz w:val="20"/>
              </w:rPr>
              <w:t>12 370,4</w:t>
            </w:r>
          </w:p>
        </w:tc>
        <w:tc>
          <w:tcPr>
            <w:tcW w:w="1341" w:type="dxa"/>
            <w:hideMark/>
          </w:tcPr>
          <w:p w14:paraId="3C8D93D3" w14:textId="77777777" w:rsidR="00AE3EE8" w:rsidRPr="00AE3EE8" w:rsidRDefault="00AE3EE8" w:rsidP="00AE3EE8">
            <w:pPr>
              <w:jc w:val="both"/>
              <w:rPr>
                <w:sz w:val="20"/>
              </w:rPr>
            </w:pPr>
            <w:r w:rsidRPr="00AE3EE8">
              <w:rPr>
                <w:sz w:val="20"/>
              </w:rPr>
              <w:t>12 893,5</w:t>
            </w:r>
          </w:p>
        </w:tc>
        <w:tc>
          <w:tcPr>
            <w:tcW w:w="1304" w:type="dxa"/>
            <w:hideMark/>
          </w:tcPr>
          <w:p w14:paraId="1E6CC87E" w14:textId="77777777" w:rsidR="00AE3EE8" w:rsidRPr="00AE3EE8" w:rsidRDefault="00AE3EE8" w:rsidP="00AE3EE8">
            <w:pPr>
              <w:jc w:val="both"/>
              <w:rPr>
                <w:sz w:val="20"/>
              </w:rPr>
            </w:pPr>
            <w:r w:rsidRPr="00AE3EE8">
              <w:rPr>
                <w:sz w:val="20"/>
              </w:rPr>
              <w:t>13 674,5</w:t>
            </w:r>
          </w:p>
        </w:tc>
      </w:tr>
      <w:tr w:rsidR="00AE3EE8" w:rsidRPr="00AE3EE8" w14:paraId="2A7C0EBC" w14:textId="77777777" w:rsidTr="00AE3EE8">
        <w:trPr>
          <w:trHeight w:val="979"/>
        </w:trPr>
        <w:tc>
          <w:tcPr>
            <w:tcW w:w="3510" w:type="dxa"/>
            <w:hideMark/>
          </w:tcPr>
          <w:p w14:paraId="10E11060" w14:textId="77777777" w:rsidR="00AE3EE8" w:rsidRPr="00AE3EE8" w:rsidRDefault="00AE3EE8" w:rsidP="00AE3EE8">
            <w:pPr>
              <w:jc w:val="both"/>
              <w:rPr>
                <w:sz w:val="20"/>
              </w:rPr>
            </w:pPr>
            <w:r w:rsidRPr="00AE3EE8">
              <w:rPr>
                <w:sz w:val="20"/>
              </w:rPr>
              <w:t>Cофинансирование расходных обязательств ОМСУ, связанных с повышением оплаты труда работников учреждений культуры</w:t>
            </w:r>
          </w:p>
        </w:tc>
        <w:tc>
          <w:tcPr>
            <w:tcW w:w="1736" w:type="dxa"/>
            <w:hideMark/>
          </w:tcPr>
          <w:p w14:paraId="253DDAD0" w14:textId="77777777" w:rsidR="00AE3EE8" w:rsidRPr="00AE3EE8" w:rsidRDefault="00AE3EE8" w:rsidP="00AE3EE8">
            <w:pPr>
              <w:jc w:val="both"/>
              <w:rPr>
                <w:sz w:val="20"/>
              </w:rPr>
            </w:pPr>
            <w:r w:rsidRPr="00AE3EE8">
              <w:rPr>
                <w:sz w:val="20"/>
              </w:rPr>
              <w:t>03 1 16 S2690</w:t>
            </w:r>
          </w:p>
        </w:tc>
        <w:tc>
          <w:tcPr>
            <w:tcW w:w="622" w:type="dxa"/>
            <w:hideMark/>
          </w:tcPr>
          <w:p w14:paraId="51003048" w14:textId="77777777" w:rsidR="00AE3EE8" w:rsidRPr="00AE3EE8" w:rsidRDefault="00AE3EE8" w:rsidP="00AE3EE8">
            <w:pPr>
              <w:jc w:val="both"/>
              <w:rPr>
                <w:sz w:val="20"/>
              </w:rPr>
            </w:pPr>
            <w:r w:rsidRPr="00AE3EE8">
              <w:rPr>
                <w:sz w:val="20"/>
              </w:rPr>
              <w:t> </w:t>
            </w:r>
          </w:p>
        </w:tc>
        <w:tc>
          <w:tcPr>
            <w:tcW w:w="1341" w:type="dxa"/>
            <w:hideMark/>
          </w:tcPr>
          <w:p w14:paraId="0F492861" w14:textId="77777777" w:rsidR="00AE3EE8" w:rsidRPr="00AE3EE8" w:rsidRDefault="00AE3EE8" w:rsidP="00AE3EE8">
            <w:pPr>
              <w:jc w:val="both"/>
              <w:rPr>
                <w:sz w:val="20"/>
              </w:rPr>
            </w:pPr>
            <w:r w:rsidRPr="00AE3EE8">
              <w:rPr>
                <w:sz w:val="20"/>
              </w:rPr>
              <w:t>11 822,8</w:t>
            </w:r>
          </w:p>
        </w:tc>
        <w:tc>
          <w:tcPr>
            <w:tcW w:w="1341" w:type="dxa"/>
            <w:hideMark/>
          </w:tcPr>
          <w:p w14:paraId="049ECC23" w14:textId="77777777" w:rsidR="00AE3EE8" w:rsidRPr="00AE3EE8" w:rsidRDefault="00AE3EE8" w:rsidP="00AE3EE8">
            <w:pPr>
              <w:jc w:val="both"/>
              <w:rPr>
                <w:sz w:val="20"/>
              </w:rPr>
            </w:pPr>
            <w:r w:rsidRPr="00AE3EE8">
              <w:rPr>
                <w:sz w:val="20"/>
              </w:rPr>
              <w:t>11 822,8</w:t>
            </w:r>
          </w:p>
        </w:tc>
        <w:tc>
          <w:tcPr>
            <w:tcW w:w="1304" w:type="dxa"/>
            <w:hideMark/>
          </w:tcPr>
          <w:p w14:paraId="5B0A0559" w14:textId="77777777" w:rsidR="00AE3EE8" w:rsidRPr="00AE3EE8" w:rsidRDefault="00AE3EE8" w:rsidP="00AE3EE8">
            <w:pPr>
              <w:jc w:val="both"/>
              <w:rPr>
                <w:sz w:val="20"/>
              </w:rPr>
            </w:pPr>
            <w:r w:rsidRPr="00AE3EE8">
              <w:rPr>
                <w:sz w:val="20"/>
              </w:rPr>
              <w:t>11 822,8</w:t>
            </w:r>
          </w:p>
        </w:tc>
      </w:tr>
      <w:tr w:rsidR="00AE3EE8" w:rsidRPr="00AE3EE8" w14:paraId="5F1C1C09" w14:textId="77777777" w:rsidTr="00AE3EE8">
        <w:trPr>
          <w:trHeight w:val="979"/>
        </w:trPr>
        <w:tc>
          <w:tcPr>
            <w:tcW w:w="3510" w:type="dxa"/>
            <w:hideMark/>
          </w:tcPr>
          <w:p w14:paraId="744E0F3F"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71ABD2A1" w14:textId="77777777" w:rsidR="00AE3EE8" w:rsidRPr="00AE3EE8" w:rsidRDefault="00AE3EE8" w:rsidP="00AE3EE8">
            <w:pPr>
              <w:jc w:val="both"/>
              <w:rPr>
                <w:sz w:val="20"/>
              </w:rPr>
            </w:pPr>
            <w:r w:rsidRPr="00AE3EE8">
              <w:rPr>
                <w:sz w:val="20"/>
              </w:rPr>
              <w:t>03 1 16 S2690</w:t>
            </w:r>
          </w:p>
        </w:tc>
        <w:tc>
          <w:tcPr>
            <w:tcW w:w="622" w:type="dxa"/>
            <w:hideMark/>
          </w:tcPr>
          <w:p w14:paraId="67BC564F" w14:textId="77777777" w:rsidR="00AE3EE8" w:rsidRPr="00AE3EE8" w:rsidRDefault="00AE3EE8" w:rsidP="00AE3EE8">
            <w:pPr>
              <w:jc w:val="both"/>
              <w:rPr>
                <w:sz w:val="20"/>
              </w:rPr>
            </w:pPr>
            <w:r w:rsidRPr="00AE3EE8">
              <w:rPr>
                <w:sz w:val="20"/>
              </w:rPr>
              <w:t>600</w:t>
            </w:r>
          </w:p>
        </w:tc>
        <w:tc>
          <w:tcPr>
            <w:tcW w:w="1341" w:type="dxa"/>
            <w:hideMark/>
          </w:tcPr>
          <w:p w14:paraId="3F47FD39" w14:textId="77777777" w:rsidR="00AE3EE8" w:rsidRPr="00AE3EE8" w:rsidRDefault="00AE3EE8" w:rsidP="00AE3EE8">
            <w:pPr>
              <w:jc w:val="both"/>
              <w:rPr>
                <w:sz w:val="20"/>
              </w:rPr>
            </w:pPr>
            <w:r w:rsidRPr="00AE3EE8">
              <w:rPr>
                <w:sz w:val="20"/>
              </w:rPr>
              <w:t>11 822,8</w:t>
            </w:r>
          </w:p>
        </w:tc>
        <w:tc>
          <w:tcPr>
            <w:tcW w:w="1341" w:type="dxa"/>
            <w:hideMark/>
          </w:tcPr>
          <w:p w14:paraId="47CA5C75" w14:textId="77777777" w:rsidR="00AE3EE8" w:rsidRPr="00AE3EE8" w:rsidRDefault="00AE3EE8" w:rsidP="00AE3EE8">
            <w:pPr>
              <w:jc w:val="both"/>
              <w:rPr>
                <w:sz w:val="20"/>
              </w:rPr>
            </w:pPr>
            <w:r w:rsidRPr="00AE3EE8">
              <w:rPr>
                <w:sz w:val="20"/>
              </w:rPr>
              <w:t>11 822,8</w:t>
            </w:r>
          </w:p>
        </w:tc>
        <w:tc>
          <w:tcPr>
            <w:tcW w:w="1304" w:type="dxa"/>
            <w:hideMark/>
          </w:tcPr>
          <w:p w14:paraId="3949CBCC" w14:textId="77777777" w:rsidR="00AE3EE8" w:rsidRPr="00AE3EE8" w:rsidRDefault="00AE3EE8" w:rsidP="00AE3EE8">
            <w:pPr>
              <w:jc w:val="both"/>
              <w:rPr>
                <w:sz w:val="20"/>
              </w:rPr>
            </w:pPr>
            <w:r w:rsidRPr="00AE3EE8">
              <w:rPr>
                <w:sz w:val="20"/>
              </w:rPr>
              <w:t>11 822,8</w:t>
            </w:r>
          </w:p>
        </w:tc>
      </w:tr>
      <w:tr w:rsidR="00AE3EE8" w:rsidRPr="00AE3EE8" w14:paraId="63D144A4" w14:textId="77777777" w:rsidTr="00AE3EE8">
        <w:trPr>
          <w:trHeight w:val="645"/>
        </w:trPr>
        <w:tc>
          <w:tcPr>
            <w:tcW w:w="3510" w:type="dxa"/>
            <w:hideMark/>
          </w:tcPr>
          <w:p w14:paraId="546C77AF"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1736" w:type="dxa"/>
            <w:hideMark/>
          </w:tcPr>
          <w:p w14:paraId="60385C6C" w14:textId="77777777" w:rsidR="00AE3EE8" w:rsidRPr="00AE3EE8" w:rsidRDefault="00AE3EE8" w:rsidP="00AE3EE8">
            <w:pPr>
              <w:jc w:val="both"/>
              <w:rPr>
                <w:sz w:val="20"/>
              </w:rPr>
            </w:pPr>
            <w:r w:rsidRPr="00AE3EE8">
              <w:rPr>
                <w:sz w:val="20"/>
              </w:rPr>
              <w:t>03 1 16 S2850</w:t>
            </w:r>
          </w:p>
        </w:tc>
        <w:tc>
          <w:tcPr>
            <w:tcW w:w="622" w:type="dxa"/>
            <w:hideMark/>
          </w:tcPr>
          <w:p w14:paraId="6D3E91FE" w14:textId="77777777" w:rsidR="00AE3EE8" w:rsidRPr="00AE3EE8" w:rsidRDefault="00AE3EE8" w:rsidP="00AE3EE8">
            <w:pPr>
              <w:jc w:val="both"/>
              <w:rPr>
                <w:sz w:val="20"/>
              </w:rPr>
            </w:pPr>
            <w:r w:rsidRPr="00AE3EE8">
              <w:rPr>
                <w:sz w:val="20"/>
              </w:rPr>
              <w:t> </w:t>
            </w:r>
          </w:p>
        </w:tc>
        <w:tc>
          <w:tcPr>
            <w:tcW w:w="1341" w:type="dxa"/>
            <w:hideMark/>
          </w:tcPr>
          <w:p w14:paraId="1473B9A8" w14:textId="77777777" w:rsidR="00AE3EE8" w:rsidRPr="00AE3EE8" w:rsidRDefault="00AE3EE8" w:rsidP="00AE3EE8">
            <w:pPr>
              <w:jc w:val="both"/>
              <w:rPr>
                <w:sz w:val="20"/>
              </w:rPr>
            </w:pPr>
            <w:r w:rsidRPr="00AE3EE8">
              <w:rPr>
                <w:sz w:val="20"/>
              </w:rPr>
              <w:t>605,3</w:t>
            </w:r>
          </w:p>
        </w:tc>
        <w:tc>
          <w:tcPr>
            <w:tcW w:w="1341" w:type="dxa"/>
            <w:hideMark/>
          </w:tcPr>
          <w:p w14:paraId="36A62997" w14:textId="77777777" w:rsidR="00AE3EE8" w:rsidRPr="00AE3EE8" w:rsidRDefault="00AE3EE8" w:rsidP="00AE3EE8">
            <w:pPr>
              <w:jc w:val="both"/>
              <w:rPr>
                <w:sz w:val="20"/>
              </w:rPr>
            </w:pPr>
            <w:r w:rsidRPr="00AE3EE8">
              <w:rPr>
                <w:sz w:val="20"/>
              </w:rPr>
              <w:t>605,3</w:t>
            </w:r>
          </w:p>
        </w:tc>
        <w:tc>
          <w:tcPr>
            <w:tcW w:w="1304" w:type="dxa"/>
            <w:hideMark/>
          </w:tcPr>
          <w:p w14:paraId="1F964B3E" w14:textId="77777777" w:rsidR="00AE3EE8" w:rsidRPr="00AE3EE8" w:rsidRDefault="00AE3EE8" w:rsidP="00AE3EE8">
            <w:pPr>
              <w:jc w:val="both"/>
              <w:rPr>
                <w:sz w:val="20"/>
              </w:rPr>
            </w:pPr>
            <w:r w:rsidRPr="00AE3EE8">
              <w:rPr>
                <w:sz w:val="20"/>
              </w:rPr>
              <w:t>605,3</w:t>
            </w:r>
          </w:p>
        </w:tc>
      </w:tr>
      <w:tr w:rsidR="00AE3EE8" w:rsidRPr="00AE3EE8" w14:paraId="0ACCEBEF" w14:textId="77777777" w:rsidTr="00AE3EE8">
        <w:trPr>
          <w:trHeight w:val="979"/>
        </w:trPr>
        <w:tc>
          <w:tcPr>
            <w:tcW w:w="3510" w:type="dxa"/>
            <w:hideMark/>
          </w:tcPr>
          <w:p w14:paraId="6E432D7A"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2234A2B9" w14:textId="77777777" w:rsidR="00AE3EE8" w:rsidRPr="00AE3EE8" w:rsidRDefault="00AE3EE8" w:rsidP="00AE3EE8">
            <w:pPr>
              <w:jc w:val="both"/>
              <w:rPr>
                <w:sz w:val="20"/>
              </w:rPr>
            </w:pPr>
            <w:r w:rsidRPr="00AE3EE8">
              <w:rPr>
                <w:sz w:val="20"/>
              </w:rPr>
              <w:t>03 1 16 S2850</w:t>
            </w:r>
          </w:p>
        </w:tc>
        <w:tc>
          <w:tcPr>
            <w:tcW w:w="622" w:type="dxa"/>
            <w:hideMark/>
          </w:tcPr>
          <w:p w14:paraId="5853615B" w14:textId="77777777" w:rsidR="00AE3EE8" w:rsidRPr="00AE3EE8" w:rsidRDefault="00AE3EE8" w:rsidP="00AE3EE8">
            <w:pPr>
              <w:jc w:val="both"/>
              <w:rPr>
                <w:sz w:val="20"/>
              </w:rPr>
            </w:pPr>
            <w:r w:rsidRPr="00AE3EE8">
              <w:rPr>
                <w:sz w:val="20"/>
              </w:rPr>
              <w:t>600</w:t>
            </w:r>
          </w:p>
        </w:tc>
        <w:tc>
          <w:tcPr>
            <w:tcW w:w="1341" w:type="dxa"/>
            <w:hideMark/>
          </w:tcPr>
          <w:p w14:paraId="11CACB36" w14:textId="77777777" w:rsidR="00AE3EE8" w:rsidRPr="00AE3EE8" w:rsidRDefault="00AE3EE8" w:rsidP="00AE3EE8">
            <w:pPr>
              <w:jc w:val="both"/>
              <w:rPr>
                <w:sz w:val="20"/>
              </w:rPr>
            </w:pPr>
            <w:r w:rsidRPr="00AE3EE8">
              <w:rPr>
                <w:sz w:val="20"/>
              </w:rPr>
              <w:t>605,3</w:t>
            </w:r>
          </w:p>
        </w:tc>
        <w:tc>
          <w:tcPr>
            <w:tcW w:w="1341" w:type="dxa"/>
            <w:hideMark/>
          </w:tcPr>
          <w:p w14:paraId="2BE2805B" w14:textId="77777777" w:rsidR="00AE3EE8" w:rsidRPr="00AE3EE8" w:rsidRDefault="00AE3EE8" w:rsidP="00AE3EE8">
            <w:pPr>
              <w:jc w:val="both"/>
              <w:rPr>
                <w:sz w:val="20"/>
              </w:rPr>
            </w:pPr>
            <w:r w:rsidRPr="00AE3EE8">
              <w:rPr>
                <w:sz w:val="20"/>
              </w:rPr>
              <w:t>605,3</w:t>
            </w:r>
          </w:p>
        </w:tc>
        <w:tc>
          <w:tcPr>
            <w:tcW w:w="1304" w:type="dxa"/>
            <w:hideMark/>
          </w:tcPr>
          <w:p w14:paraId="2B62DD34" w14:textId="77777777" w:rsidR="00AE3EE8" w:rsidRPr="00AE3EE8" w:rsidRDefault="00AE3EE8" w:rsidP="00AE3EE8">
            <w:pPr>
              <w:jc w:val="both"/>
              <w:rPr>
                <w:sz w:val="20"/>
              </w:rPr>
            </w:pPr>
            <w:r w:rsidRPr="00AE3EE8">
              <w:rPr>
                <w:sz w:val="20"/>
              </w:rPr>
              <w:t>605,3</w:t>
            </w:r>
          </w:p>
        </w:tc>
      </w:tr>
      <w:tr w:rsidR="00AE3EE8" w:rsidRPr="00AE3EE8" w14:paraId="47C503F6" w14:textId="77777777" w:rsidTr="00AE3EE8">
        <w:trPr>
          <w:trHeight w:val="1290"/>
        </w:trPr>
        <w:tc>
          <w:tcPr>
            <w:tcW w:w="3510" w:type="dxa"/>
            <w:hideMark/>
          </w:tcPr>
          <w:p w14:paraId="7283F3B5" w14:textId="77777777" w:rsidR="00AE3EE8" w:rsidRPr="00AE3EE8" w:rsidRDefault="00AE3EE8" w:rsidP="00AE3EE8">
            <w:pPr>
              <w:jc w:val="both"/>
              <w:rPr>
                <w:sz w:val="20"/>
              </w:rPr>
            </w:pPr>
            <w:r w:rsidRPr="00AE3EE8">
              <w:rPr>
                <w:sz w:val="20"/>
              </w:rPr>
              <w:t>Комплектование книжных (документных) фондов библиотек муниципального образования муниципального района "Сыктывдинский"</w:t>
            </w:r>
          </w:p>
        </w:tc>
        <w:tc>
          <w:tcPr>
            <w:tcW w:w="1736" w:type="dxa"/>
            <w:hideMark/>
          </w:tcPr>
          <w:p w14:paraId="4B295652" w14:textId="77777777" w:rsidR="00AE3EE8" w:rsidRPr="00AE3EE8" w:rsidRDefault="00AE3EE8" w:rsidP="00AE3EE8">
            <w:pPr>
              <w:jc w:val="both"/>
              <w:rPr>
                <w:sz w:val="20"/>
              </w:rPr>
            </w:pPr>
            <w:r w:rsidRPr="00AE3EE8">
              <w:rPr>
                <w:sz w:val="20"/>
              </w:rPr>
              <w:t>03 1 17 00000</w:t>
            </w:r>
          </w:p>
        </w:tc>
        <w:tc>
          <w:tcPr>
            <w:tcW w:w="622" w:type="dxa"/>
            <w:hideMark/>
          </w:tcPr>
          <w:p w14:paraId="0BE17377" w14:textId="77777777" w:rsidR="00AE3EE8" w:rsidRPr="00AE3EE8" w:rsidRDefault="00AE3EE8" w:rsidP="00AE3EE8">
            <w:pPr>
              <w:jc w:val="both"/>
              <w:rPr>
                <w:sz w:val="20"/>
              </w:rPr>
            </w:pPr>
            <w:r w:rsidRPr="00AE3EE8">
              <w:rPr>
                <w:sz w:val="20"/>
              </w:rPr>
              <w:t> </w:t>
            </w:r>
          </w:p>
        </w:tc>
        <w:tc>
          <w:tcPr>
            <w:tcW w:w="1341" w:type="dxa"/>
            <w:hideMark/>
          </w:tcPr>
          <w:p w14:paraId="63175061" w14:textId="77777777" w:rsidR="00AE3EE8" w:rsidRPr="00AE3EE8" w:rsidRDefault="00AE3EE8" w:rsidP="00AE3EE8">
            <w:pPr>
              <w:jc w:val="both"/>
              <w:rPr>
                <w:sz w:val="20"/>
              </w:rPr>
            </w:pPr>
            <w:r w:rsidRPr="00AE3EE8">
              <w:rPr>
                <w:sz w:val="20"/>
              </w:rPr>
              <w:t>866,7</w:t>
            </w:r>
          </w:p>
        </w:tc>
        <w:tc>
          <w:tcPr>
            <w:tcW w:w="1341" w:type="dxa"/>
            <w:hideMark/>
          </w:tcPr>
          <w:p w14:paraId="10738344" w14:textId="77777777" w:rsidR="00AE3EE8" w:rsidRPr="00AE3EE8" w:rsidRDefault="00AE3EE8" w:rsidP="00AE3EE8">
            <w:pPr>
              <w:jc w:val="both"/>
              <w:rPr>
                <w:sz w:val="20"/>
              </w:rPr>
            </w:pPr>
            <w:r w:rsidRPr="00AE3EE8">
              <w:rPr>
                <w:sz w:val="20"/>
              </w:rPr>
              <w:t> </w:t>
            </w:r>
          </w:p>
        </w:tc>
        <w:tc>
          <w:tcPr>
            <w:tcW w:w="1304" w:type="dxa"/>
            <w:hideMark/>
          </w:tcPr>
          <w:p w14:paraId="3A7F7C01" w14:textId="77777777" w:rsidR="00AE3EE8" w:rsidRPr="00AE3EE8" w:rsidRDefault="00AE3EE8" w:rsidP="00AE3EE8">
            <w:pPr>
              <w:jc w:val="both"/>
              <w:rPr>
                <w:sz w:val="20"/>
              </w:rPr>
            </w:pPr>
            <w:r w:rsidRPr="00AE3EE8">
              <w:rPr>
                <w:sz w:val="20"/>
              </w:rPr>
              <w:t> </w:t>
            </w:r>
          </w:p>
        </w:tc>
      </w:tr>
      <w:tr w:rsidR="00AE3EE8" w:rsidRPr="00AE3EE8" w14:paraId="3FC2C380" w14:textId="77777777" w:rsidTr="00AE3EE8">
        <w:trPr>
          <w:trHeight w:val="979"/>
        </w:trPr>
        <w:tc>
          <w:tcPr>
            <w:tcW w:w="3510" w:type="dxa"/>
            <w:hideMark/>
          </w:tcPr>
          <w:p w14:paraId="6C35C6C9"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661805BA" w14:textId="77777777" w:rsidR="00AE3EE8" w:rsidRPr="00AE3EE8" w:rsidRDefault="00AE3EE8" w:rsidP="00AE3EE8">
            <w:pPr>
              <w:jc w:val="both"/>
              <w:rPr>
                <w:sz w:val="20"/>
              </w:rPr>
            </w:pPr>
            <w:r w:rsidRPr="00AE3EE8">
              <w:rPr>
                <w:sz w:val="20"/>
              </w:rPr>
              <w:t>03 1 17 00000</w:t>
            </w:r>
          </w:p>
        </w:tc>
        <w:tc>
          <w:tcPr>
            <w:tcW w:w="622" w:type="dxa"/>
            <w:hideMark/>
          </w:tcPr>
          <w:p w14:paraId="42A0A263" w14:textId="77777777" w:rsidR="00AE3EE8" w:rsidRPr="00AE3EE8" w:rsidRDefault="00AE3EE8" w:rsidP="00AE3EE8">
            <w:pPr>
              <w:jc w:val="both"/>
              <w:rPr>
                <w:sz w:val="20"/>
              </w:rPr>
            </w:pPr>
            <w:r w:rsidRPr="00AE3EE8">
              <w:rPr>
                <w:sz w:val="20"/>
              </w:rPr>
              <w:t>600</w:t>
            </w:r>
          </w:p>
        </w:tc>
        <w:tc>
          <w:tcPr>
            <w:tcW w:w="1341" w:type="dxa"/>
            <w:hideMark/>
          </w:tcPr>
          <w:p w14:paraId="2782866F" w14:textId="77777777" w:rsidR="00AE3EE8" w:rsidRPr="00AE3EE8" w:rsidRDefault="00AE3EE8" w:rsidP="00AE3EE8">
            <w:pPr>
              <w:jc w:val="both"/>
              <w:rPr>
                <w:sz w:val="20"/>
              </w:rPr>
            </w:pPr>
            <w:r w:rsidRPr="00AE3EE8">
              <w:rPr>
                <w:sz w:val="20"/>
              </w:rPr>
              <w:t>600,0</w:t>
            </w:r>
          </w:p>
        </w:tc>
        <w:tc>
          <w:tcPr>
            <w:tcW w:w="1341" w:type="dxa"/>
            <w:hideMark/>
          </w:tcPr>
          <w:p w14:paraId="556C1B54" w14:textId="77777777" w:rsidR="00AE3EE8" w:rsidRPr="00AE3EE8" w:rsidRDefault="00AE3EE8" w:rsidP="00AE3EE8">
            <w:pPr>
              <w:jc w:val="both"/>
              <w:rPr>
                <w:sz w:val="20"/>
              </w:rPr>
            </w:pPr>
            <w:r w:rsidRPr="00AE3EE8">
              <w:rPr>
                <w:sz w:val="20"/>
              </w:rPr>
              <w:t> </w:t>
            </w:r>
          </w:p>
        </w:tc>
        <w:tc>
          <w:tcPr>
            <w:tcW w:w="1304" w:type="dxa"/>
            <w:hideMark/>
          </w:tcPr>
          <w:p w14:paraId="2F61388A" w14:textId="77777777" w:rsidR="00AE3EE8" w:rsidRPr="00AE3EE8" w:rsidRDefault="00AE3EE8" w:rsidP="00AE3EE8">
            <w:pPr>
              <w:jc w:val="both"/>
              <w:rPr>
                <w:sz w:val="20"/>
              </w:rPr>
            </w:pPr>
            <w:r w:rsidRPr="00AE3EE8">
              <w:rPr>
                <w:sz w:val="20"/>
              </w:rPr>
              <w:t> </w:t>
            </w:r>
          </w:p>
        </w:tc>
      </w:tr>
      <w:tr w:rsidR="00AE3EE8" w:rsidRPr="00AE3EE8" w14:paraId="2A45B521" w14:textId="77777777" w:rsidTr="00AE3EE8">
        <w:trPr>
          <w:trHeight w:val="645"/>
        </w:trPr>
        <w:tc>
          <w:tcPr>
            <w:tcW w:w="3510" w:type="dxa"/>
            <w:hideMark/>
          </w:tcPr>
          <w:p w14:paraId="2DD2D646" w14:textId="77777777" w:rsidR="00AE3EE8" w:rsidRPr="00AE3EE8" w:rsidRDefault="00AE3EE8" w:rsidP="00AE3EE8">
            <w:pPr>
              <w:jc w:val="both"/>
              <w:rPr>
                <w:sz w:val="20"/>
              </w:rPr>
            </w:pPr>
            <w:r w:rsidRPr="00AE3EE8">
              <w:rPr>
                <w:sz w:val="20"/>
              </w:rPr>
              <w:t>Комплектование книжных фондов библиотек муниципальных образований</w:t>
            </w:r>
          </w:p>
        </w:tc>
        <w:tc>
          <w:tcPr>
            <w:tcW w:w="1736" w:type="dxa"/>
            <w:hideMark/>
          </w:tcPr>
          <w:p w14:paraId="0C730DEE" w14:textId="77777777" w:rsidR="00AE3EE8" w:rsidRPr="00AE3EE8" w:rsidRDefault="00AE3EE8" w:rsidP="00AE3EE8">
            <w:pPr>
              <w:jc w:val="both"/>
              <w:rPr>
                <w:sz w:val="20"/>
              </w:rPr>
            </w:pPr>
            <w:r w:rsidRPr="00AE3EE8">
              <w:rPr>
                <w:sz w:val="20"/>
              </w:rPr>
              <w:t>03 1 17 L5190</w:t>
            </w:r>
          </w:p>
        </w:tc>
        <w:tc>
          <w:tcPr>
            <w:tcW w:w="622" w:type="dxa"/>
            <w:hideMark/>
          </w:tcPr>
          <w:p w14:paraId="34EA166A" w14:textId="77777777" w:rsidR="00AE3EE8" w:rsidRPr="00AE3EE8" w:rsidRDefault="00AE3EE8" w:rsidP="00AE3EE8">
            <w:pPr>
              <w:jc w:val="both"/>
              <w:rPr>
                <w:sz w:val="20"/>
              </w:rPr>
            </w:pPr>
            <w:r w:rsidRPr="00AE3EE8">
              <w:rPr>
                <w:sz w:val="20"/>
              </w:rPr>
              <w:t> </w:t>
            </w:r>
          </w:p>
        </w:tc>
        <w:tc>
          <w:tcPr>
            <w:tcW w:w="1341" w:type="dxa"/>
            <w:hideMark/>
          </w:tcPr>
          <w:p w14:paraId="136AA7C5" w14:textId="77777777" w:rsidR="00AE3EE8" w:rsidRPr="00AE3EE8" w:rsidRDefault="00AE3EE8" w:rsidP="00AE3EE8">
            <w:pPr>
              <w:jc w:val="both"/>
              <w:rPr>
                <w:sz w:val="20"/>
              </w:rPr>
            </w:pPr>
            <w:r w:rsidRPr="00AE3EE8">
              <w:rPr>
                <w:sz w:val="20"/>
              </w:rPr>
              <w:t>266,7</w:t>
            </w:r>
          </w:p>
        </w:tc>
        <w:tc>
          <w:tcPr>
            <w:tcW w:w="1341" w:type="dxa"/>
            <w:hideMark/>
          </w:tcPr>
          <w:p w14:paraId="7DB2DA13" w14:textId="77777777" w:rsidR="00AE3EE8" w:rsidRPr="00AE3EE8" w:rsidRDefault="00AE3EE8" w:rsidP="00AE3EE8">
            <w:pPr>
              <w:jc w:val="both"/>
              <w:rPr>
                <w:sz w:val="20"/>
              </w:rPr>
            </w:pPr>
            <w:r w:rsidRPr="00AE3EE8">
              <w:rPr>
                <w:sz w:val="20"/>
              </w:rPr>
              <w:t> </w:t>
            </w:r>
          </w:p>
        </w:tc>
        <w:tc>
          <w:tcPr>
            <w:tcW w:w="1304" w:type="dxa"/>
            <w:hideMark/>
          </w:tcPr>
          <w:p w14:paraId="5164FCDE" w14:textId="77777777" w:rsidR="00AE3EE8" w:rsidRPr="00AE3EE8" w:rsidRDefault="00AE3EE8" w:rsidP="00AE3EE8">
            <w:pPr>
              <w:jc w:val="both"/>
              <w:rPr>
                <w:sz w:val="20"/>
              </w:rPr>
            </w:pPr>
            <w:r w:rsidRPr="00AE3EE8">
              <w:rPr>
                <w:sz w:val="20"/>
              </w:rPr>
              <w:t> </w:t>
            </w:r>
          </w:p>
        </w:tc>
      </w:tr>
      <w:tr w:rsidR="00AE3EE8" w:rsidRPr="00AE3EE8" w14:paraId="3775A7D1" w14:textId="77777777" w:rsidTr="00AE3EE8">
        <w:trPr>
          <w:trHeight w:val="979"/>
        </w:trPr>
        <w:tc>
          <w:tcPr>
            <w:tcW w:w="3510" w:type="dxa"/>
            <w:hideMark/>
          </w:tcPr>
          <w:p w14:paraId="4F427CB8"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44B76E7E" w14:textId="77777777" w:rsidR="00AE3EE8" w:rsidRPr="00AE3EE8" w:rsidRDefault="00AE3EE8" w:rsidP="00AE3EE8">
            <w:pPr>
              <w:jc w:val="both"/>
              <w:rPr>
                <w:sz w:val="20"/>
              </w:rPr>
            </w:pPr>
            <w:r w:rsidRPr="00AE3EE8">
              <w:rPr>
                <w:sz w:val="20"/>
              </w:rPr>
              <w:t>03 1 17 L5190</w:t>
            </w:r>
          </w:p>
        </w:tc>
        <w:tc>
          <w:tcPr>
            <w:tcW w:w="622" w:type="dxa"/>
            <w:hideMark/>
          </w:tcPr>
          <w:p w14:paraId="4C16B4D5" w14:textId="77777777" w:rsidR="00AE3EE8" w:rsidRPr="00AE3EE8" w:rsidRDefault="00AE3EE8" w:rsidP="00AE3EE8">
            <w:pPr>
              <w:jc w:val="both"/>
              <w:rPr>
                <w:sz w:val="20"/>
              </w:rPr>
            </w:pPr>
            <w:r w:rsidRPr="00AE3EE8">
              <w:rPr>
                <w:sz w:val="20"/>
              </w:rPr>
              <w:t>600</w:t>
            </w:r>
          </w:p>
        </w:tc>
        <w:tc>
          <w:tcPr>
            <w:tcW w:w="1341" w:type="dxa"/>
            <w:hideMark/>
          </w:tcPr>
          <w:p w14:paraId="1E244026" w14:textId="77777777" w:rsidR="00AE3EE8" w:rsidRPr="00AE3EE8" w:rsidRDefault="00AE3EE8" w:rsidP="00AE3EE8">
            <w:pPr>
              <w:jc w:val="both"/>
              <w:rPr>
                <w:sz w:val="20"/>
              </w:rPr>
            </w:pPr>
            <w:r w:rsidRPr="00AE3EE8">
              <w:rPr>
                <w:sz w:val="20"/>
              </w:rPr>
              <w:t>266,7</w:t>
            </w:r>
          </w:p>
        </w:tc>
        <w:tc>
          <w:tcPr>
            <w:tcW w:w="1341" w:type="dxa"/>
            <w:hideMark/>
          </w:tcPr>
          <w:p w14:paraId="6FBDB370" w14:textId="77777777" w:rsidR="00AE3EE8" w:rsidRPr="00AE3EE8" w:rsidRDefault="00AE3EE8" w:rsidP="00AE3EE8">
            <w:pPr>
              <w:jc w:val="both"/>
              <w:rPr>
                <w:sz w:val="20"/>
              </w:rPr>
            </w:pPr>
            <w:r w:rsidRPr="00AE3EE8">
              <w:rPr>
                <w:sz w:val="20"/>
              </w:rPr>
              <w:t> </w:t>
            </w:r>
          </w:p>
        </w:tc>
        <w:tc>
          <w:tcPr>
            <w:tcW w:w="1304" w:type="dxa"/>
            <w:hideMark/>
          </w:tcPr>
          <w:p w14:paraId="5B99D462" w14:textId="77777777" w:rsidR="00AE3EE8" w:rsidRPr="00AE3EE8" w:rsidRDefault="00AE3EE8" w:rsidP="00AE3EE8">
            <w:pPr>
              <w:jc w:val="both"/>
              <w:rPr>
                <w:sz w:val="20"/>
              </w:rPr>
            </w:pPr>
            <w:r w:rsidRPr="00AE3EE8">
              <w:rPr>
                <w:sz w:val="20"/>
              </w:rPr>
              <w:t> </w:t>
            </w:r>
          </w:p>
        </w:tc>
      </w:tr>
      <w:tr w:rsidR="00AE3EE8" w:rsidRPr="00AE3EE8" w14:paraId="34486B9C" w14:textId="77777777" w:rsidTr="00AE3EE8">
        <w:trPr>
          <w:trHeight w:val="645"/>
        </w:trPr>
        <w:tc>
          <w:tcPr>
            <w:tcW w:w="3510" w:type="dxa"/>
            <w:hideMark/>
          </w:tcPr>
          <w:p w14:paraId="37B3CC33" w14:textId="77777777" w:rsidR="00AE3EE8" w:rsidRPr="00AE3EE8" w:rsidRDefault="00AE3EE8" w:rsidP="00AE3EE8">
            <w:pPr>
              <w:jc w:val="both"/>
              <w:rPr>
                <w:sz w:val="20"/>
              </w:rPr>
            </w:pPr>
            <w:r w:rsidRPr="00AE3EE8">
              <w:rPr>
                <w:sz w:val="20"/>
              </w:rPr>
              <w:t>Оказание муниципальных услуг (выполнение работ) музеями</w:t>
            </w:r>
          </w:p>
        </w:tc>
        <w:tc>
          <w:tcPr>
            <w:tcW w:w="1736" w:type="dxa"/>
            <w:hideMark/>
          </w:tcPr>
          <w:p w14:paraId="07ADA11D" w14:textId="77777777" w:rsidR="00AE3EE8" w:rsidRPr="00AE3EE8" w:rsidRDefault="00AE3EE8" w:rsidP="00AE3EE8">
            <w:pPr>
              <w:jc w:val="both"/>
              <w:rPr>
                <w:sz w:val="20"/>
              </w:rPr>
            </w:pPr>
            <w:r w:rsidRPr="00AE3EE8">
              <w:rPr>
                <w:sz w:val="20"/>
              </w:rPr>
              <w:t>03 1 18 00000</w:t>
            </w:r>
          </w:p>
        </w:tc>
        <w:tc>
          <w:tcPr>
            <w:tcW w:w="622" w:type="dxa"/>
            <w:hideMark/>
          </w:tcPr>
          <w:p w14:paraId="2B0A8E2F" w14:textId="77777777" w:rsidR="00AE3EE8" w:rsidRPr="00AE3EE8" w:rsidRDefault="00AE3EE8" w:rsidP="00AE3EE8">
            <w:pPr>
              <w:jc w:val="both"/>
              <w:rPr>
                <w:sz w:val="20"/>
              </w:rPr>
            </w:pPr>
            <w:r w:rsidRPr="00AE3EE8">
              <w:rPr>
                <w:sz w:val="20"/>
              </w:rPr>
              <w:t> </w:t>
            </w:r>
          </w:p>
        </w:tc>
        <w:tc>
          <w:tcPr>
            <w:tcW w:w="1341" w:type="dxa"/>
            <w:hideMark/>
          </w:tcPr>
          <w:p w14:paraId="4EFD60D6" w14:textId="77777777" w:rsidR="00AE3EE8" w:rsidRPr="00AE3EE8" w:rsidRDefault="00AE3EE8" w:rsidP="00AE3EE8">
            <w:pPr>
              <w:jc w:val="both"/>
              <w:rPr>
                <w:sz w:val="20"/>
              </w:rPr>
            </w:pPr>
            <w:r w:rsidRPr="00AE3EE8">
              <w:rPr>
                <w:sz w:val="20"/>
              </w:rPr>
              <w:t>8 286,1</w:t>
            </w:r>
          </w:p>
        </w:tc>
        <w:tc>
          <w:tcPr>
            <w:tcW w:w="1341" w:type="dxa"/>
            <w:hideMark/>
          </w:tcPr>
          <w:p w14:paraId="6978E1AF" w14:textId="77777777" w:rsidR="00AE3EE8" w:rsidRPr="00AE3EE8" w:rsidRDefault="00AE3EE8" w:rsidP="00AE3EE8">
            <w:pPr>
              <w:jc w:val="both"/>
              <w:rPr>
                <w:sz w:val="20"/>
              </w:rPr>
            </w:pPr>
            <w:r w:rsidRPr="00AE3EE8">
              <w:rPr>
                <w:sz w:val="20"/>
              </w:rPr>
              <w:t>8 432,8</w:t>
            </w:r>
          </w:p>
        </w:tc>
        <w:tc>
          <w:tcPr>
            <w:tcW w:w="1304" w:type="dxa"/>
            <w:hideMark/>
          </w:tcPr>
          <w:p w14:paraId="5D76DEA6" w14:textId="77777777" w:rsidR="00AE3EE8" w:rsidRPr="00AE3EE8" w:rsidRDefault="00AE3EE8" w:rsidP="00AE3EE8">
            <w:pPr>
              <w:jc w:val="both"/>
              <w:rPr>
                <w:sz w:val="20"/>
              </w:rPr>
            </w:pPr>
            <w:r w:rsidRPr="00AE3EE8">
              <w:rPr>
                <w:sz w:val="20"/>
              </w:rPr>
              <w:t>8 564,3</w:t>
            </w:r>
          </w:p>
        </w:tc>
      </w:tr>
      <w:tr w:rsidR="00AE3EE8" w:rsidRPr="00AE3EE8" w14:paraId="556CB49F" w14:textId="77777777" w:rsidTr="00AE3EE8">
        <w:trPr>
          <w:trHeight w:val="979"/>
        </w:trPr>
        <w:tc>
          <w:tcPr>
            <w:tcW w:w="3510" w:type="dxa"/>
            <w:hideMark/>
          </w:tcPr>
          <w:p w14:paraId="59550953"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2E53A433" w14:textId="77777777" w:rsidR="00AE3EE8" w:rsidRPr="00AE3EE8" w:rsidRDefault="00AE3EE8" w:rsidP="00AE3EE8">
            <w:pPr>
              <w:jc w:val="both"/>
              <w:rPr>
                <w:sz w:val="20"/>
              </w:rPr>
            </w:pPr>
            <w:r w:rsidRPr="00AE3EE8">
              <w:rPr>
                <w:sz w:val="20"/>
              </w:rPr>
              <w:t>03 1 18 00000</w:t>
            </w:r>
          </w:p>
        </w:tc>
        <w:tc>
          <w:tcPr>
            <w:tcW w:w="622" w:type="dxa"/>
            <w:hideMark/>
          </w:tcPr>
          <w:p w14:paraId="59CEF358" w14:textId="77777777" w:rsidR="00AE3EE8" w:rsidRPr="00AE3EE8" w:rsidRDefault="00AE3EE8" w:rsidP="00AE3EE8">
            <w:pPr>
              <w:jc w:val="both"/>
              <w:rPr>
                <w:sz w:val="20"/>
              </w:rPr>
            </w:pPr>
            <w:r w:rsidRPr="00AE3EE8">
              <w:rPr>
                <w:sz w:val="20"/>
              </w:rPr>
              <w:t>600</w:t>
            </w:r>
          </w:p>
        </w:tc>
        <w:tc>
          <w:tcPr>
            <w:tcW w:w="1341" w:type="dxa"/>
            <w:hideMark/>
          </w:tcPr>
          <w:p w14:paraId="735A675C" w14:textId="77777777" w:rsidR="00AE3EE8" w:rsidRPr="00AE3EE8" w:rsidRDefault="00AE3EE8" w:rsidP="00AE3EE8">
            <w:pPr>
              <w:jc w:val="both"/>
              <w:rPr>
                <w:sz w:val="20"/>
              </w:rPr>
            </w:pPr>
            <w:r w:rsidRPr="00AE3EE8">
              <w:rPr>
                <w:sz w:val="20"/>
              </w:rPr>
              <w:t>3 485,3</w:t>
            </w:r>
          </w:p>
        </w:tc>
        <w:tc>
          <w:tcPr>
            <w:tcW w:w="1341" w:type="dxa"/>
            <w:hideMark/>
          </w:tcPr>
          <w:p w14:paraId="6E3C1FF1" w14:textId="77777777" w:rsidR="00AE3EE8" w:rsidRPr="00AE3EE8" w:rsidRDefault="00AE3EE8" w:rsidP="00AE3EE8">
            <w:pPr>
              <w:jc w:val="both"/>
              <w:rPr>
                <w:sz w:val="20"/>
              </w:rPr>
            </w:pPr>
            <w:r w:rsidRPr="00AE3EE8">
              <w:rPr>
                <w:sz w:val="20"/>
              </w:rPr>
              <w:t>3 632,0</w:t>
            </w:r>
          </w:p>
        </w:tc>
        <w:tc>
          <w:tcPr>
            <w:tcW w:w="1304" w:type="dxa"/>
            <w:hideMark/>
          </w:tcPr>
          <w:p w14:paraId="13A25392" w14:textId="77777777" w:rsidR="00AE3EE8" w:rsidRPr="00AE3EE8" w:rsidRDefault="00AE3EE8" w:rsidP="00AE3EE8">
            <w:pPr>
              <w:jc w:val="both"/>
              <w:rPr>
                <w:sz w:val="20"/>
              </w:rPr>
            </w:pPr>
            <w:r w:rsidRPr="00AE3EE8">
              <w:rPr>
                <w:sz w:val="20"/>
              </w:rPr>
              <w:t>3 763,5</w:t>
            </w:r>
          </w:p>
        </w:tc>
      </w:tr>
      <w:tr w:rsidR="00AE3EE8" w:rsidRPr="00AE3EE8" w14:paraId="59899E9B" w14:textId="77777777" w:rsidTr="00AE3EE8">
        <w:trPr>
          <w:trHeight w:val="979"/>
        </w:trPr>
        <w:tc>
          <w:tcPr>
            <w:tcW w:w="3510" w:type="dxa"/>
            <w:hideMark/>
          </w:tcPr>
          <w:p w14:paraId="465A1486" w14:textId="77777777" w:rsidR="00AE3EE8" w:rsidRPr="00AE3EE8" w:rsidRDefault="00AE3EE8" w:rsidP="00AE3EE8">
            <w:pPr>
              <w:jc w:val="both"/>
              <w:rPr>
                <w:sz w:val="20"/>
              </w:rPr>
            </w:pPr>
            <w:r w:rsidRPr="00AE3EE8">
              <w:rPr>
                <w:sz w:val="20"/>
              </w:rPr>
              <w:t>Cофинансирование расходных обязательств ОМСУ, связанных с повышением оплаты труда работников учреждений культуры</w:t>
            </w:r>
          </w:p>
        </w:tc>
        <w:tc>
          <w:tcPr>
            <w:tcW w:w="1736" w:type="dxa"/>
            <w:hideMark/>
          </w:tcPr>
          <w:p w14:paraId="08D22D94" w14:textId="77777777" w:rsidR="00AE3EE8" w:rsidRPr="00AE3EE8" w:rsidRDefault="00AE3EE8" w:rsidP="00AE3EE8">
            <w:pPr>
              <w:jc w:val="both"/>
              <w:rPr>
                <w:sz w:val="20"/>
              </w:rPr>
            </w:pPr>
            <w:r w:rsidRPr="00AE3EE8">
              <w:rPr>
                <w:sz w:val="20"/>
              </w:rPr>
              <w:t>03 1 18 S2690</w:t>
            </w:r>
          </w:p>
        </w:tc>
        <w:tc>
          <w:tcPr>
            <w:tcW w:w="622" w:type="dxa"/>
            <w:hideMark/>
          </w:tcPr>
          <w:p w14:paraId="022B3287" w14:textId="77777777" w:rsidR="00AE3EE8" w:rsidRPr="00AE3EE8" w:rsidRDefault="00AE3EE8" w:rsidP="00AE3EE8">
            <w:pPr>
              <w:jc w:val="both"/>
              <w:rPr>
                <w:sz w:val="20"/>
              </w:rPr>
            </w:pPr>
            <w:r w:rsidRPr="00AE3EE8">
              <w:rPr>
                <w:sz w:val="20"/>
              </w:rPr>
              <w:t> </w:t>
            </w:r>
          </w:p>
        </w:tc>
        <w:tc>
          <w:tcPr>
            <w:tcW w:w="1341" w:type="dxa"/>
            <w:hideMark/>
          </w:tcPr>
          <w:p w14:paraId="4E3E1B84" w14:textId="77777777" w:rsidR="00AE3EE8" w:rsidRPr="00AE3EE8" w:rsidRDefault="00AE3EE8" w:rsidP="00AE3EE8">
            <w:pPr>
              <w:jc w:val="both"/>
              <w:rPr>
                <w:sz w:val="20"/>
              </w:rPr>
            </w:pPr>
            <w:r w:rsidRPr="00AE3EE8">
              <w:rPr>
                <w:sz w:val="20"/>
              </w:rPr>
              <w:t>3 330,3</w:t>
            </w:r>
          </w:p>
        </w:tc>
        <w:tc>
          <w:tcPr>
            <w:tcW w:w="1341" w:type="dxa"/>
            <w:hideMark/>
          </w:tcPr>
          <w:p w14:paraId="3FB272D1" w14:textId="77777777" w:rsidR="00AE3EE8" w:rsidRPr="00AE3EE8" w:rsidRDefault="00AE3EE8" w:rsidP="00AE3EE8">
            <w:pPr>
              <w:jc w:val="both"/>
              <w:rPr>
                <w:sz w:val="20"/>
              </w:rPr>
            </w:pPr>
            <w:r w:rsidRPr="00AE3EE8">
              <w:rPr>
                <w:sz w:val="20"/>
              </w:rPr>
              <w:t>3 330,3</w:t>
            </w:r>
          </w:p>
        </w:tc>
        <w:tc>
          <w:tcPr>
            <w:tcW w:w="1304" w:type="dxa"/>
            <w:hideMark/>
          </w:tcPr>
          <w:p w14:paraId="3BEBA0EE" w14:textId="77777777" w:rsidR="00AE3EE8" w:rsidRPr="00AE3EE8" w:rsidRDefault="00AE3EE8" w:rsidP="00AE3EE8">
            <w:pPr>
              <w:jc w:val="both"/>
              <w:rPr>
                <w:sz w:val="20"/>
              </w:rPr>
            </w:pPr>
            <w:r w:rsidRPr="00AE3EE8">
              <w:rPr>
                <w:sz w:val="20"/>
              </w:rPr>
              <w:t>3 330,3</w:t>
            </w:r>
          </w:p>
        </w:tc>
      </w:tr>
      <w:tr w:rsidR="00AE3EE8" w:rsidRPr="00AE3EE8" w14:paraId="5EC71491" w14:textId="77777777" w:rsidTr="00AE3EE8">
        <w:trPr>
          <w:trHeight w:val="979"/>
        </w:trPr>
        <w:tc>
          <w:tcPr>
            <w:tcW w:w="3510" w:type="dxa"/>
            <w:hideMark/>
          </w:tcPr>
          <w:p w14:paraId="0F96797A"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1ABEF6A5" w14:textId="77777777" w:rsidR="00AE3EE8" w:rsidRPr="00AE3EE8" w:rsidRDefault="00AE3EE8" w:rsidP="00AE3EE8">
            <w:pPr>
              <w:jc w:val="both"/>
              <w:rPr>
                <w:sz w:val="20"/>
              </w:rPr>
            </w:pPr>
            <w:r w:rsidRPr="00AE3EE8">
              <w:rPr>
                <w:sz w:val="20"/>
              </w:rPr>
              <w:t>03 1 18 S2690</w:t>
            </w:r>
          </w:p>
        </w:tc>
        <w:tc>
          <w:tcPr>
            <w:tcW w:w="622" w:type="dxa"/>
            <w:hideMark/>
          </w:tcPr>
          <w:p w14:paraId="2B08C9B2" w14:textId="77777777" w:rsidR="00AE3EE8" w:rsidRPr="00AE3EE8" w:rsidRDefault="00AE3EE8" w:rsidP="00AE3EE8">
            <w:pPr>
              <w:jc w:val="both"/>
              <w:rPr>
                <w:sz w:val="20"/>
              </w:rPr>
            </w:pPr>
            <w:r w:rsidRPr="00AE3EE8">
              <w:rPr>
                <w:sz w:val="20"/>
              </w:rPr>
              <w:t>600</w:t>
            </w:r>
          </w:p>
        </w:tc>
        <w:tc>
          <w:tcPr>
            <w:tcW w:w="1341" w:type="dxa"/>
            <w:hideMark/>
          </w:tcPr>
          <w:p w14:paraId="0B2E7C85" w14:textId="77777777" w:rsidR="00AE3EE8" w:rsidRPr="00AE3EE8" w:rsidRDefault="00AE3EE8" w:rsidP="00AE3EE8">
            <w:pPr>
              <w:jc w:val="both"/>
              <w:rPr>
                <w:sz w:val="20"/>
              </w:rPr>
            </w:pPr>
            <w:r w:rsidRPr="00AE3EE8">
              <w:rPr>
                <w:sz w:val="20"/>
              </w:rPr>
              <w:t>3 330,3</w:t>
            </w:r>
          </w:p>
        </w:tc>
        <w:tc>
          <w:tcPr>
            <w:tcW w:w="1341" w:type="dxa"/>
            <w:hideMark/>
          </w:tcPr>
          <w:p w14:paraId="116BBF67" w14:textId="77777777" w:rsidR="00AE3EE8" w:rsidRPr="00AE3EE8" w:rsidRDefault="00AE3EE8" w:rsidP="00AE3EE8">
            <w:pPr>
              <w:jc w:val="both"/>
              <w:rPr>
                <w:sz w:val="20"/>
              </w:rPr>
            </w:pPr>
            <w:r w:rsidRPr="00AE3EE8">
              <w:rPr>
                <w:sz w:val="20"/>
              </w:rPr>
              <w:t>3 330,3</w:t>
            </w:r>
          </w:p>
        </w:tc>
        <w:tc>
          <w:tcPr>
            <w:tcW w:w="1304" w:type="dxa"/>
            <w:hideMark/>
          </w:tcPr>
          <w:p w14:paraId="6D9A9806" w14:textId="77777777" w:rsidR="00AE3EE8" w:rsidRPr="00AE3EE8" w:rsidRDefault="00AE3EE8" w:rsidP="00AE3EE8">
            <w:pPr>
              <w:jc w:val="both"/>
              <w:rPr>
                <w:sz w:val="20"/>
              </w:rPr>
            </w:pPr>
            <w:r w:rsidRPr="00AE3EE8">
              <w:rPr>
                <w:sz w:val="20"/>
              </w:rPr>
              <w:t>3 330,3</w:t>
            </w:r>
          </w:p>
        </w:tc>
      </w:tr>
      <w:tr w:rsidR="00AE3EE8" w:rsidRPr="00AE3EE8" w14:paraId="0CA06C86" w14:textId="77777777" w:rsidTr="00AE3EE8">
        <w:trPr>
          <w:trHeight w:val="645"/>
        </w:trPr>
        <w:tc>
          <w:tcPr>
            <w:tcW w:w="3510" w:type="dxa"/>
            <w:hideMark/>
          </w:tcPr>
          <w:p w14:paraId="166CD838"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1736" w:type="dxa"/>
            <w:hideMark/>
          </w:tcPr>
          <w:p w14:paraId="68AF9224" w14:textId="77777777" w:rsidR="00AE3EE8" w:rsidRPr="00AE3EE8" w:rsidRDefault="00AE3EE8" w:rsidP="00AE3EE8">
            <w:pPr>
              <w:jc w:val="both"/>
              <w:rPr>
                <w:sz w:val="20"/>
              </w:rPr>
            </w:pPr>
            <w:r w:rsidRPr="00AE3EE8">
              <w:rPr>
                <w:sz w:val="20"/>
              </w:rPr>
              <w:t>03 1 18 S2850</w:t>
            </w:r>
          </w:p>
        </w:tc>
        <w:tc>
          <w:tcPr>
            <w:tcW w:w="622" w:type="dxa"/>
            <w:hideMark/>
          </w:tcPr>
          <w:p w14:paraId="328658F4" w14:textId="77777777" w:rsidR="00AE3EE8" w:rsidRPr="00AE3EE8" w:rsidRDefault="00AE3EE8" w:rsidP="00AE3EE8">
            <w:pPr>
              <w:jc w:val="both"/>
              <w:rPr>
                <w:sz w:val="20"/>
              </w:rPr>
            </w:pPr>
            <w:r w:rsidRPr="00AE3EE8">
              <w:rPr>
                <w:sz w:val="20"/>
              </w:rPr>
              <w:t> </w:t>
            </w:r>
          </w:p>
        </w:tc>
        <w:tc>
          <w:tcPr>
            <w:tcW w:w="1341" w:type="dxa"/>
            <w:hideMark/>
          </w:tcPr>
          <w:p w14:paraId="670F555D" w14:textId="77777777" w:rsidR="00AE3EE8" w:rsidRPr="00AE3EE8" w:rsidRDefault="00AE3EE8" w:rsidP="00AE3EE8">
            <w:pPr>
              <w:jc w:val="both"/>
              <w:rPr>
                <w:sz w:val="20"/>
              </w:rPr>
            </w:pPr>
            <w:r w:rsidRPr="00AE3EE8">
              <w:rPr>
                <w:sz w:val="20"/>
              </w:rPr>
              <w:t>1 470,5</w:t>
            </w:r>
          </w:p>
        </w:tc>
        <w:tc>
          <w:tcPr>
            <w:tcW w:w="1341" w:type="dxa"/>
            <w:hideMark/>
          </w:tcPr>
          <w:p w14:paraId="524AD0FD" w14:textId="77777777" w:rsidR="00AE3EE8" w:rsidRPr="00AE3EE8" w:rsidRDefault="00AE3EE8" w:rsidP="00AE3EE8">
            <w:pPr>
              <w:jc w:val="both"/>
              <w:rPr>
                <w:sz w:val="20"/>
              </w:rPr>
            </w:pPr>
            <w:r w:rsidRPr="00AE3EE8">
              <w:rPr>
                <w:sz w:val="20"/>
              </w:rPr>
              <w:t>1 470,5</w:t>
            </w:r>
          </w:p>
        </w:tc>
        <w:tc>
          <w:tcPr>
            <w:tcW w:w="1304" w:type="dxa"/>
            <w:hideMark/>
          </w:tcPr>
          <w:p w14:paraId="1B404B96" w14:textId="77777777" w:rsidR="00AE3EE8" w:rsidRPr="00AE3EE8" w:rsidRDefault="00AE3EE8" w:rsidP="00AE3EE8">
            <w:pPr>
              <w:jc w:val="both"/>
              <w:rPr>
                <w:sz w:val="20"/>
              </w:rPr>
            </w:pPr>
            <w:r w:rsidRPr="00AE3EE8">
              <w:rPr>
                <w:sz w:val="20"/>
              </w:rPr>
              <w:t>1 470,5</w:t>
            </w:r>
          </w:p>
        </w:tc>
      </w:tr>
      <w:tr w:rsidR="00AE3EE8" w:rsidRPr="00AE3EE8" w14:paraId="4EF7873C" w14:textId="77777777" w:rsidTr="00AE3EE8">
        <w:trPr>
          <w:trHeight w:val="979"/>
        </w:trPr>
        <w:tc>
          <w:tcPr>
            <w:tcW w:w="3510" w:type="dxa"/>
            <w:hideMark/>
          </w:tcPr>
          <w:p w14:paraId="016FF88C" w14:textId="77777777" w:rsidR="00AE3EE8" w:rsidRPr="00AE3EE8" w:rsidRDefault="00AE3EE8" w:rsidP="00AE3EE8">
            <w:pPr>
              <w:jc w:val="both"/>
              <w:rPr>
                <w:sz w:val="20"/>
              </w:rPr>
            </w:pPr>
            <w:r w:rsidRPr="00AE3EE8">
              <w:rPr>
                <w:sz w:val="20"/>
              </w:rPr>
              <w:lastRenderedPageBreak/>
              <w:t>Предоставление субсидий бюджетным, автономным учреждениям и иным некоммерческим организациям</w:t>
            </w:r>
          </w:p>
        </w:tc>
        <w:tc>
          <w:tcPr>
            <w:tcW w:w="1736" w:type="dxa"/>
            <w:hideMark/>
          </w:tcPr>
          <w:p w14:paraId="3F9EB840" w14:textId="77777777" w:rsidR="00AE3EE8" w:rsidRPr="00AE3EE8" w:rsidRDefault="00AE3EE8" w:rsidP="00AE3EE8">
            <w:pPr>
              <w:jc w:val="both"/>
              <w:rPr>
                <w:sz w:val="20"/>
              </w:rPr>
            </w:pPr>
            <w:r w:rsidRPr="00AE3EE8">
              <w:rPr>
                <w:sz w:val="20"/>
              </w:rPr>
              <w:t>03 1 18 S2850</w:t>
            </w:r>
          </w:p>
        </w:tc>
        <w:tc>
          <w:tcPr>
            <w:tcW w:w="622" w:type="dxa"/>
            <w:hideMark/>
          </w:tcPr>
          <w:p w14:paraId="470F3B3A" w14:textId="77777777" w:rsidR="00AE3EE8" w:rsidRPr="00AE3EE8" w:rsidRDefault="00AE3EE8" w:rsidP="00AE3EE8">
            <w:pPr>
              <w:jc w:val="both"/>
              <w:rPr>
                <w:sz w:val="20"/>
              </w:rPr>
            </w:pPr>
            <w:r w:rsidRPr="00AE3EE8">
              <w:rPr>
                <w:sz w:val="20"/>
              </w:rPr>
              <w:t>600</w:t>
            </w:r>
          </w:p>
        </w:tc>
        <w:tc>
          <w:tcPr>
            <w:tcW w:w="1341" w:type="dxa"/>
            <w:hideMark/>
          </w:tcPr>
          <w:p w14:paraId="2E600C6B" w14:textId="77777777" w:rsidR="00AE3EE8" w:rsidRPr="00AE3EE8" w:rsidRDefault="00AE3EE8" w:rsidP="00AE3EE8">
            <w:pPr>
              <w:jc w:val="both"/>
              <w:rPr>
                <w:sz w:val="20"/>
              </w:rPr>
            </w:pPr>
            <w:r w:rsidRPr="00AE3EE8">
              <w:rPr>
                <w:sz w:val="20"/>
              </w:rPr>
              <w:t>1 470,5</w:t>
            </w:r>
          </w:p>
        </w:tc>
        <w:tc>
          <w:tcPr>
            <w:tcW w:w="1341" w:type="dxa"/>
            <w:hideMark/>
          </w:tcPr>
          <w:p w14:paraId="35C93160" w14:textId="77777777" w:rsidR="00AE3EE8" w:rsidRPr="00AE3EE8" w:rsidRDefault="00AE3EE8" w:rsidP="00AE3EE8">
            <w:pPr>
              <w:jc w:val="both"/>
              <w:rPr>
                <w:sz w:val="20"/>
              </w:rPr>
            </w:pPr>
            <w:r w:rsidRPr="00AE3EE8">
              <w:rPr>
                <w:sz w:val="20"/>
              </w:rPr>
              <w:t>1 470,5</w:t>
            </w:r>
          </w:p>
        </w:tc>
        <w:tc>
          <w:tcPr>
            <w:tcW w:w="1304" w:type="dxa"/>
            <w:hideMark/>
          </w:tcPr>
          <w:p w14:paraId="0277F4D0" w14:textId="77777777" w:rsidR="00AE3EE8" w:rsidRPr="00AE3EE8" w:rsidRDefault="00AE3EE8" w:rsidP="00AE3EE8">
            <w:pPr>
              <w:jc w:val="both"/>
              <w:rPr>
                <w:sz w:val="20"/>
              </w:rPr>
            </w:pPr>
            <w:r w:rsidRPr="00AE3EE8">
              <w:rPr>
                <w:sz w:val="20"/>
              </w:rPr>
              <w:t>1 470,5</w:t>
            </w:r>
          </w:p>
        </w:tc>
      </w:tr>
      <w:tr w:rsidR="00AE3EE8" w:rsidRPr="00AE3EE8" w14:paraId="6F4AE6FA" w14:textId="77777777" w:rsidTr="00AE3EE8">
        <w:trPr>
          <w:trHeight w:val="979"/>
        </w:trPr>
        <w:tc>
          <w:tcPr>
            <w:tcW w:w="3510" w:type="dxa"/>
            <w:hideMark/>
          </w:tcPr>
          <w:p w14:paraId="090BE112" w14:textId="77777777" w:rsidR="00AE3EE8" w:rsidRPr="00AE3EE8" w:rsidRDefault="00AE3EE8" w:rsidP="00AE3EE8">
            <w:pPr>
              <w:jc w:val="both"/>
              <w:rPr>
                <w:sz w:val="20"/>
              </w:rPr>
            </w:pPr>
            <w:r w:rsidRPr="00AE3EE8">
              <w:rPr>
                <w:sz w:val="20"/>
              </w:rPr>
              <w:t>Оказание муниципальных услуг (выполнение работ) учреждениями культурно - досугового типа</w:t>
            </w:r>
          </w:p>
        </w:tc>
        <w:tc>
          <w:tcPr>
            <w:tcW w:w="1736" w:type="dxa"/>
            <w:hideMark/>
          </w:tcPr>
          <w:p w14:paraId="27C6129B" w14:textId="77777777" w:rsidR="00AE3EE8" w:rsidRPr="00AE3EE8" w:rsidRDefault="00AE3EE8" w:rsidP="00AE3EE8">
            <w:pPr>
              <w:jc w:val="both"/>
              <w:rPr>
                <w:sz w:val="20"/>
              </w:rPr>
            </w:pPr>
            <w:r w:rsidRPr="00AE3EE8">
              <w:rPr>
                <w:sz w:val="20"/>
              </w:rPr>
              <w:t>03 1 21 00000</w:t>
            </w:r>
          </w:p>
        </w:tc>
        <w:tc>
          <w:tcPr>
            <w:tcW w:w="622" w:type="dxa"/>
            <w:hideMark/>
          </w:tcPr>
          <w:p w14:paraId="74C49E72" w14:textId="77777777" w:rsidR="00AE3EE8" w:rsidRPr="00AE3EE8" w:rsidRDefault="00AE3EE8" w:rsidP="00AE3EE8">
            <w:pPr>
              <w:jc w:val="both"/>
              <w:rPr>
                <w:sz w:val="20"/>
              </w:rPr>
            </w:pPr>
            <w:r w:rsidRPr="00AE3EE8">
              <w:rPr>
                <w:sz w:val="20"/>
              </w:rPr>
              <w:t> </w:t>
            </w:r>
          </w:p>
        </w:tc>
        <w:tc>
          <w:tcPr>
            <w:tcW w:w="1341" w:type="dxa"/>
            <w:hideMark/>
          </w:tcPr>
          <w:p w14:paraId="35FF68F6" w14:textId="77777777" w:rsidR="00AE3EE8" w:rsidRPr="00AE3EE8" w:rsidRDefault="00AE3EE8" w:rsidP="00AE3EE8">
            <w:pPr>
              <w:jc w:val="both"/>
              <w:rPr>
                <w:sz w:val="20"/>
              </w:rPr>
            </w:pPr>
            <w:r w:rsidRPr="00AE3EE8">
              <w:rPr>
                <w:sz w:val="20"/>
              </w:rPr>
              <w:t>84 364,1</w:t>
            </w:r>
          </w:p>
        </w:tc>
        <w:tc>
          <w:tcPr>
            <w:tcW w:w="1341" w:type="dxa"/>
            <w:hideMark/>
          </w:tcPr>
          <w:p w14:paraId="226A6E6D" w14:textId="77777777" w:rsidR="00AE3EE8" w:rsidRPr="00AE3EE8" w:rsidRDefault="00AE3EE8" w:rsidP="00AE3EE8">
            <w:pPr>
              <w:jc w:val="both"/>
              <w:rPr>
                <w:sz w:val="20"/>
              </w:rPr>
            </w:pPr>
            <w:r w:rsidRPr="00AE3EE8">
              <w:rPr>
                <w:sz w:val="20"/>
              </w:rPr>
              <w:t>86 082,1</w:t>
            </w:r>
          </w:p>
        </w:tc>
        <w:tc>
          <w:tcPr>
            <w:tcW w:w="1304" w:type="dxa"/>
            <w:hideMark/>
          </w:tcPr>
          <w:p w14:paraId="681B02E5" w14:textId="77777777" w:rsidR="00AE3EE8" w:rsidRPr="00AE3EE8" w:rsidRDefault="00AE3EE8" w:rsidP="00AE3EE8">
            <w:pPr>
              <w:jc w:val="both"/>
              <w:rPr>
                <w:sz w:val="20"/>
              </w:rPr>
            </w:pPr>
            <w:r w:rsidRPr="00AE3EE8">
              <w:rPr>
                <w:sz w:val="20"/>
              </w:rPr>
              <w:t>86 546,1</w:t>
            </w:r>
          </w:p>
        </w:tc>
      </w:tr>
      <w:tr w:rsidR="00AE3EE8" w:rsidRPr="00AE3EE8" w14:paraId="05133B54" w14:textId="77777777" w:rsidTr="00AE3EE8">
        <w:trPr>
          <w:trHeight w:val="979"/>
        </w:trPr>
        <w:tc>
          <w:tcPr>
            <w:tcW w:w="3510" w:type="dxa"/>
            <w:hideMark/>
          </w:tcPr>
          <w:p w14:paraId="278BF238"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3ED80950" w14:textId="77777777" w:rsidR="00AE3EE8" w:rsidRPr="00AE3EE8" w:rsidRDefault="00AE3EE8" w:rsidP="00AE3EE8">
            <w:pPr>
              <w:jc w:val="both"/>
              <w:rPr>
                <w:sz w:val="20"/>
              </w:rPr>
            </w:pPr>
            <w:r w:rsidRPr="00AE3EE8">
              <w:rPr>
                <w:sz w:val="20"/>
              </w:rPr>
              <w:t>03 1 21 00000</w:t>
            </w:r>
          </w:p>
        </w:tc>
        <w:tc>
          <w:tcPr>
            <w:tcW w:w="622" w:type="dxa"/>
            <w:hideMark/>
          </w:tcPr>
          <w:p w14:paraId="00EA1A08" w14:textId="77777777" w:rsidR="00AE3EE8" w:rsidRPr="00AE3EE8" w:rsidRDefault="00AE3EE8" w:rsidP="00AE3EE8">
            <w:pPr>
              <w:jc w:val="both"/>
              <w:rPr>
                <w:sz w:val="20"/>
              </w:rPr>
            </w:pPr>
            <w:r w:rsidRPr="00AE3EE8">
              <w:rPr>
                <w:sz w:val="20"/>
              </w:rPr>
              <w:t>600</w:t>
            </w:r>
          </w:p>
        </w:tc>
        <w:tc>
          <w:tcPr>
            <w:tcW w:w="1341" w:type="dxa"/>
            <w:hideMark/>
          </w:tcPr>
          <w:p w14:paraId="2FF561D3" w14:textId="77777777" w:rsidR="00AE3EE8" w:rsidRPr="00AE3EE8" w:rsidRDefault="00AE3EE8" w:rsidP="00AE3EE8">
            <w:pPr>
              <w:jc w:val="both"/>
              <w:rPr>
                <w:sz w:val="20"/>
              </w:rPr>
            </w:pPr>
            <w:r w:rsidRPr="00AE3EE8">
              <w:rPr>
                <w:sz w:val="20"/>
              </w:rPr>
              <w:t>35 872,5</w:t>
            </w:r>
          </w:p>
        </w:tc>
        <w:tc>
          <w:tcPr>
            <w:tcW w:w="1341" w:type="dxa"/>
            <w:hideMark/>
          </w:tcPr>
          <w:p w14:paraId="73B6A8FA" w14:textId="77777777" w:rsidR="00AE3EE8" w:rsidRPr="00AE3EE8" w:rsidRDefault="00AE3EE8" w:rsidP="00AE3EE8">
            <w:pPr>
              <w:jc w:val="both"/>
              <w:rPr>
                <w:sz w:val="20"/>
              </w:rPr>
            </w:pPr>
            <w:r w:rsidRPr="00AE3EE8">
              <w:rPr>
                <w:sz w:val="20"/>
              </w:rPr>
              <w:t>37 584,9</w:t>
            </w:r>
          </w:p>
        </w:tc>
        <w:tc>
          <w:tcPr>
            <w:tcW w:w="1304" w:type="dxa"/>
            <w:hideMark/>
          </w:tcPr>
          <w:p w14:paraId="417D758B" w14:textId="77777777" w:rsidR="00AE3EE8" w:rsidRPr="00AE3EE8" w:rsidRDefault="00AE3EE8" w:rsidP="00AE3EE8">
            <w:pPr>
              <w:jc w:val="both"/>
              <w:rPr>
                <w:sz w:val="20"/>
              </w:rPr>
            </w:pPr>
            <w:r w:rsidRPr="00AE3EE8">
              <w:rPr>
                <w:sz w:val="20"/>
              </w:rPr>
              <w:t>38 048,9</w:t>
            </w:r>
          </w:p>
        </w:tc>
      </w:tr>
      <w:tr w:rsidR="00AE3EE8" w:rsidRPr="00AE3EE8" w14:paraId="0AEAAD29" w14:textId="77777777" w:rsidTr="00AE3EE8">
        <w:trPr>
          <w:trHeight w:val="979"/>
        </w:trPr>
        <w:tc>
          <w:tcPr>
            <w:tcW w:w="3510" w:type="dxa"/>
            <w:hideMark/>
          </w:tcPr>
          <w:p w14:paraId="4DD7B339" w14:textId="77777777" w:rsidR="00AE3EE8" w:rsidRPr="00AE3EE8" w:rsidRDefault="00AE3EE8" w:rsidP="00AE3EE8">
            <w:pPr>
              <w:jc w:val="both"/>
              <w:rPr>
                <w:sz w:val="20"/>
              </w:rPr>
            </w:pPr>
            <w:r w:rsidRPr="00AE3EE8">
              <w:rPr>
                <w:sz w:val="20"/>
              </w:rPr>
              <w:t>Cофинансирование расходных обязательств ОМСУ, связанных с повышением оплаты труда работников учреждений культуры</w:t>
            </w:r>
          </w:p>
        </w:tc>
        <w:tc>
          <w:tcPr>
            <w:tcW w:w="1736" w:type="dxa"/>
            <w:hideMark/>
          </w:tcPr>
          <w:p w14:paraId="670363E7" w14:textId="77777777" w:rsidR="00AE3EE8" w:rsidRPr="00AE3EE8" w:rsidRDefault="00AE3EE8" w:rsidP="00AE3EE8">
            <w:pPr>
              <w:jc w:val="both"/>
              <w:rPr>
                <w:sz w:val="20"/>
              </w:rPr>
            </w:pPr>
            <w:r w:rsidRPr="00AE3EE8">
              <w:rPr>
                <w:sz w:val="20"/>
              </w:rPr>
              <w:t>03 1 21 S2690</w:t>
            </w:r>
          </w:p>
        </w:tc>
        <w:tc>
          <w:tcPr>
            <w:tcW w:w="622" w:type="dxa"/>
            <w:hideMark/>
          </w:tcPr>
          <w:p w14:paraId="081C78BA" w14:textId="77777777" w:rsidR="00AE3EE8" w:rsidRPr="00AE3EE8" w:rsidRDefault="00AE3EE8" w:rsidP="00AE3EE8">
            <w:pPr>
              <w:jc w:val="both"/>
              <w:rPr>
                <w:sz w:val="20"/>
              </w:rPr>
            </w:pPr>
            <w:r w:rsidRPr="00AE3EE8">
              <w:rPr>
                <w:sz w:val="20"/>
              </w:rPr>
              <w:t> </w:t>
            </w:r>
          </w:p>
        </w:tc>
        <w:tc>
          <w:tcPr>
            <w:tcW w:w="1341" w:type="dxa"/>
            <w:hideMark/>
          </w:tcPr>
          <w:p w14:paraId="475028F3" w14:textId="77777777" w:rsidR="00AE3EE8" w:rsidRPr="00AE3EE8" w:rsidRDefault="00AE3EE8" w:rsidP="00AE3EE8">
            <w:pPr>
              <w:jc w:val="both"/>
              <w:rPr>
                <w:sz w:val="20"/>
              </w:rPr>
            </w:pPr>
            <w:r w:rsidRPr="00AE3EE8">
              <w:rPr>
                <w:sz w:val="20"/>
              </w:rPr>
              <w:t>32 931,7</w:t>
            </w:r>
          </w:p>
        </w:tc>
        <w:tc>
          <w:tcPr>
            <w:tcW w:w="1341" w:type="dxa"/>
            <w:hideMark/>
          </w:tcPr>
          <w:p w14:paraId="693FC0A6" w14:textId="77777777" w:rsidR="00AE3EE8" w:rsidRPr="00AE3EE8" w:rsidRDefault="00AE3EE8" w:rsidP="00AE3EE8">
            <w:pPr>
              <w:jc w:val="both"/>
              <w:rPr>
                <w:sz w:val="20"/>
              </w:rPr>
            </w:pPr>
            <w:r w:rsidRPr="00AE3EE8">
              <w:rPr>
                <w:sz w:val="20"/>
              </w:rPr>
              <w:t>32 931,7</w:t>
            </w:r>
          </w:p>
        </w:tc>
        <w:tc>
          <w:tcPr>
            <w:tcW w:w="1304" w:type="dxa"/>
            <w:hideMark/>
          </w:tcPr>
          <w:p w14:paraId="4DCEA05B" w14:textId="77777777" w:rsidR="00AE3EE8" w:rsidRPr="00AE3EE8" w:rsidRDefault="00AE3EE8" w:rsidP="00AE3EE8">
            <w:pPr>
              <w:jc w:val="both"/>
              <w:rPr>
                <w:sz w:val="20"/>
              </w:rPr>
            </w:pPr>
            <w:r w:rsidRPr="00AE3EE8">
              <w:rPr>
                <w:sz w:val="20"/>
              </w:rPr>
              <w:t>32 931,7</w:t>
            </w:r>
          </w:p>
        </w:tc>
      </w:tr>
      <w:tr w:rsidR="00AE3EE8" w:rsidRPr="00AE3EE8" w14:paraId="0EE39A97" w14:textId="77777777" w:rsidTr="00AE3EE8">
        <w:trPr>
          <w:trHeight w:val="979"/>
        </w:trPr>
        <w:tc>
          <w:tcPr>
            <w:tcW w:w="3510" w:type="dxa"/>
            <w:hideMark/>
          </w:tcPr>
          <w:p w14:paraId="6801B929"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25294DBC" w14:textId="77777777" w:rsidR="00AE3EE8" w:rsidRPr="00AE3EE8" w:rsidRDefault="00AE3EE8" w:rsidP="00AE3EE8">
            <w:pPr>
              <w:jc w:val="both"/>
              <w:rPr>
                <w:sz w:val="20"/>
              </w:rPr>
            </w:pPr>
            <w:r w:rsidRPr="00AE3EE8">
              <w:rPr>
                <w:sz w:val="20"/>
              </w:rPr>
              <w:t>03 1 21 S2690</w:t>
            </w:r>
          </w:p>
        </w:tc>
        <w:tc>
          <w:tcPr>
            <w:tcW w:w="622" w:type="dxa"/>
            <w:hideMark/>
          </w:tcPr>
          <w:p w14:paraId="3C97F818" w14:textId="77777777" w:rsidR="00AE3EE8" w:rsidRPr="00AE3EE8" w:rsidRDefault="00AE3EE8" w:rsidP="00AE3EE8">
            <w:pPr>
              <w:jc w:val="both"/>
              <w:rPr>
                <w:sz w:val="20"/>
              </w:rPr>
            </w:pPr>
            <w:r w:rsidRPr="00AE3EE8">
              <w:rPr>
                <w:sz w:val="20"/>
              </w:rPr>
              <w:t>600</w:t>
            </w:r>
          </w:p>
        </w:tc>
        <w:tc>
          <w:tcPr>
            <w:tcW w:w="1341" w:type="dxa"/>
            <w:hideMark/>
          </w:tcPr>
          <w:p w14:paraId="2D157F8B" w14:textId="77777777" w:rsidR="00AE3EE8" w:rsidRPr="00AE3EE8" w:rsidRDefault="00AE3EE8" w:rsidP="00AE3EE8">
            <w:pPr>
              <w:jc w:val="both"/>
              <w:rPr>
                <w:sz w:val="20"/>
              </w:rPr>
            </w:pPr>
            <w:r w:rsidRPr="00AE3EE8">
              <w:rPr>
                <w:sz w:val="20"/>
              </w:rPr>
              <w:t>32 931,7</w:t>
            </w:r>
          </w:p>
        </w:tc>
        <w:tc>
          <w:tcPr>
            <w:tcW w:w="1341" w:type="dxa"/>
            <w:hideMark/>
          </w:tcPr>
          <w:p w14:paraId="2CCAD4A2" w14:textId="77777777" w:rsidR="00AE3EE8" w:rsidRPr="00AE3EE8" w:rsidRDefault="00AE3EE8" w:rsidP="00AE3EE8">
            <w:pPr>
              <w:jc w:val="both"/>
              <w:rPr>
                <w:sz w:val="20"/>
              </w:rPr>
            </w:pPr>
            <w:r w:rsidRPr="00AE3EE8">
              <w:rPr>
                <w:sz w:val="20"/>
              </w:rPr>
              <w:t>32 931,7</w:t>
            </w:r>
          </w:p>
        </w:tc>
        <w:tc>
          <w:tcPr>
            <w:tcW w:w="1304" w:type="dxa"/>
            <w:hideMark/>
          </w:tcPr>
          <w:p w14:paraId="7C4C1C38" w14:textId="77777777" w:rsidR="00AE3EE8" w:rsidRPr="00AE3EE8" w:rsidRDefault="00AE3EE8" w:rsidP="00AE3EE8">
            <w:pPr>
              <w:jc w:val="both"/>
              <w:rPr>
                <w:sz w:val="20"/>
              </w:rPr>
            </w:pPr>
            <w:r w:rsidRPr="00AE3EE8">
              <w:rPr>
                <w:sz w:val="20"/>
              </w:rPr>
              <w:t>32 931,7</w:t>
            </w:r>
          </w:p>
        </w:tc>
      </w:tr>
      <w:tr w:rsidR="00AE3EE8" w:rsidRPr="00AE3EE8" w14:paraId="437F80BE" w14:textId="77777777" w:rsidTr="00AE3EE8">
        <w:trPr>
          <w:trHeight w:val="645"/>
        </w:trPr>
        <w:tc>
          <w:tcPr>
            <w:tcW w:w="3510" w:type="dxa"/>
            <w:hideMark/>
          </w:tcPr>
          <w:p w14:paraId="4CAE4B47"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1736" w:type="dxa"/>
            <w:hideMark/>
          </w:tcPr>
          <w:p w14:paraId="558AB404" w14:textId="77777777" w:rsidR="00AE3EE8" w:rsidRPr="00AE3EE8" w:rsidRDefault="00AE3EE8" w:rsidP="00AE3EE8">
            <w:pPr>
              <w:jc w:val="both"/>
              <w:rPr>
                <w:sz w:val="20"/>
              </w:rPr>
            </w:pPr>
            <w:r w:rsidRPr="00AE3EE8">
              <w:rPr>
                <w:sz w:val="20"/>
              </w:rPr>
              <w:t>03 1 21 S2850</w:t>
            </w:r>
          </w:p>
        </w:tc>
        <w:tc>
          <w:tcPr>
            <w:tcW w:w="622" w:type="dxa"/>
            <w:hideMark/>
          </w:tcPr>
          <w:p w14:paraId="4528D365" w14:textId="77777777" w:rsidR="00AE3EE8" w:rsidRPr="00AE3EE8" w:rsidRDefault="00AE3EE8" w:rsidP="00AE3EE8">
            <w:pPr>
              <w:jc w:val="both"/>
              <w:rPr>
                <w:sz w:val="20"/>
              </w:rPr>
            </w:pPr>
            <w:r w:rsidRPr="00AE3EE8">
              <w:rPr>
                <w:sz w:val="20"/>
              </w:rPr>
              <w:t> </w:t>
            </w:r>
          </w:p>
        </w:tc>
        <w:tc>
          <w:tcPr>
            <w:tcW w:w="1341" w:type="dxa"/>
            <w:hideMark/>
          </w:tcPr>
          <w:p w14:paraId="4A42B0A4" w14:textId="77777777" w:rsidR="00AE3EE8" w:rsidRPr="00AE3EE8" w:rsidRDefault="00AE3EE8" w:rsidP="00AE3EE8">
            <w:pPr>
              <w:jc w:val="both"/>
              <w:rPr>
                <w:sz w:val="20"/>
              </w:rPr>
            </w:pPr>
            <w:r w:rsidRPr="00AE3EE8">
              <w:rPr>
                <w:sz w:val="20"/>
              </w:rPr>
              <w:t>15 559,9</w:t>
            </w:r>
          </w:p>
        </w:tc>
        <w:tc>
          <w:tcPr>
            <w:tcW w:w="1341" w:type="dxa"/>
            <w:hideMark/>
          </w:tcPr>
          <w:p w14:paraId="7B7F7371" w14:textId="77777777" w:rsidR="00AE3EE8" w:rsidRPr="00AE3EE8" w:rsidRDefault="00AE3EE8" w:rsidP="00AE3EE8">
            <w:pPr>
              <w:jc w:val="both"/>
              <w:rPr>
                <w:sz w:val="20"/>
              </w:rPr>
            </w:pPr>
            <w:r w:rsidRPr="00AE3EE8">
              <w:rPr>
                <w:sz w:val="20"/>
              </w:rPr>
              <w:t>15 565,5</w:t>
            </w:r>
          </w:p>
        </w:tc>
        <w:tc>
          <w:tcPr>
            <w:tcW w:w="1304" w:type="dxa"/>
            <w:hideMark/>
          </w:tcPr>
          <w:p w14:paraId="637CBD85" w14:textId="77777777" w:rsidR="00AE3EE8" w:rsidRPr="00AE3EE8" w:rsidRDefault="00AE3EE8" w:rsidP="00AE3EE8">
            <w:pPr>
              <w:jc w:val="both"/>
              <w:rPr>
                <w:sz w:val="20"/>
              </w:rPr>
            </w:pPr>
            <w:r w:rsidRPr="00AE3EE8">
              <w:rPr>
                <w:sz w:val="20"/>
              </w:rPr>
              <w:t>15 565,5</w:t>
            </w:r>
          </w:p>
        </w:tc>
      </w:tr>
      <w:tr w:rsidR="00AE3EE8" w:rsidRPr="00AE3EE8" w14:paraId="300C4DB2" w14:textId="77777777" w:rsidTr="00AE3EE8">
        <w:trPr>
          <w:trHeight w:val="979"/>
        </w:trPr>
        <w:tc>
          <w:tcPr>
            <w:tcW w:w="3510" w:type="dxa"/>
            <w:hideMark/>
          </w:tcPr>
          <w:p w14:paraId="0D7AC24F"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397CF68A" w14:textId="77777777" w:rsidR="00AE3EE8" w:rsidRPr="00AE3EE8" w:rsidRDefault="00AE3EE8" w:rsidP="00AE3EE8">
            <w:pPr>
              <w:jc w:val="both"/>
              <w:rPr>
                <w:sz w:val="20"/>
              </w:rPr>
            </w:pPr>
            <w:r w:rsidRPr="00AE3EE8">
              <w:rPr>
                <w:sz w:val="20"/>
              </w:rPr>
              <w:t>03 1 21 S2850</w:t>
            </w:r>
          </w:p>
        </w:tc>
        <w:tc>
          <w:tcPr>
            <w:tcW w:w="622" w:type="dxa"/>
            <w:hideMark/>
          </w:tcPr>
          <w:p w14:paraId="0A0ADB8F" w14:textId="77777777" w:rsidR="00AE3EE8" w:rsidRPr="00AE3EE8" w:rsidRDefault="00AE3EE8" w:rsidP="00AE3EE8">
            <w:pPr>
              <w:jc w:val="both"/>
              <w:rPr>
                <w:sz w:val="20"/>
              </w:rPr>
            </w:pPr>
            <w:r w:rsidRPr="00AE3EE8">
              <w:rPr>
                <w:sz w:val="20"/>
              </w:rPr>
              <w:t>600</w:t>
            </w:r>
          </w:p>
        </w:tc>
        <w:tc>
          <w:tcPr>
            <w:tcW w:w="1341" w:type="dxa"/>
            <w:hideMark/>
          </w:tcPr>
          <w:p w14:paraId="5D95C51B" w14:textId="77777777" w:rsidR="00AE3EE8" w:rsidRPr="00AE3EE8" w:rsidRDefault="00AE3EE8" w:rsidP="00AE3EE8">
            <w:pPr>
              <w:jc w:val="both"/>
              <w:rPr>
                <w:sz w:val="20"/>
              </w:rPr>
            </w:pPr>
            <w:r w:rsidRPr="00AE3EE8">
              <w:rPr>
                <w:sz w:val="20"/>
              </w:rPr>
              <w:t>15 559,9</w:t>
            </w:r>
          </w:p>
        </w:tc>
        <w:tc>
          <w:tcPr>
            <w:tcW w:w="1341" w:type="dxa"/>
            <w:hideMark/>
          </w:tcPr>
          <w:p w14:paraId="55B77393" w14:textId="77777777" w:rsidR="00AE3EE8" w:rsidRPr="00AE3EE8" w:rsidRDefault="00AE3EE8" w:rsidP="00AE3EE8">
            <w:pPr>
              <w:jc w:val="both"/>
              <w:rPr>
                <w:sz w:val="20"/>
              </w:rPr>
            </w:pPr>
            <w:r w:rsidRPr="00AE3EE8">
              <w:rPr>
                <w:sz w:val="20"/>
              </w:rPr>
              <w:t>15 565,5</w:t>
            </w:r>
          </w:p>
        </w:tc>
        <w:tc>
          <w:tcPr>
            <w:tcW w:w="1304" w:type="dxa"/>
            <w:hideMark/>
          </w:tcPr>
          <w:p w14:paraId="79D9B547" w14:textId="77777777" w:rsidR="00AE3EE8" w:rsidRPr="00AE3EE8" w:rsidRDefault="00AE3EE8" w:rsidP="00AE3EE8">
            <w:pPr>
              <w:jc w:val="both"/>
              <w:rPr>
                <w:sz w:val="20"/>
              </w:rPr>
            </w:pPr>
            <w:r w:rsidRPr="00AE3EE8">
              <w:rPr>
                <w:sz w:val="20"/>
              </w:rPr>
              <w:t>15 565,5</w:t>
            </w:r>
          </w:p>
        </w:tc>
      </w:tr>
      <w:tr w:rsidR="00AE3EE8" w:rsidRPr="00AE3EE8" w14:paraId="4494143D" w14:textId="77777777" w:rsidTr="00AE3EE8">
        <w:trPr>
          <w:trHeight w:val="1290"/>
        </w:trPr>
        <w:tc>
          <w:tcPr>
            <w:tcW w:w="3510" w:type="dxa"/>
            <w:hideMark/>
          </w:tcPr>
          <w:p w14:paraId="630D6487" w14:textId="77777777" w:rsidR="00AE3EE8" w:rsidRPr="00AE3EE8" w:rsidRDefault="00AE3EE8" w:rsidP="00AE3EE8">
            <w:pPr>
              <w:jc w:val="both"/>
              <w:rPr>
                <w:sz w:val="20"/>
              </w:rPr>
            </w:pPr>
            <w:r w:rsidRPr="00AE3EE8">
              <w:rPr>
                <w:sz w:val="20"/>
              </w:rPr>
              <w:t>Оказание муниципальных услуг (выполнение работ) муниципальными образовательными организациями дополни-тельного образования детей в сфере культуры и искусства</w:t>
            </w:r>
          </w:p>
        </w:tc>
        <w:tc>
          <w:tcPr>
            <w:tcW w:w="1736" w:type="dxa"/>
            <w:hideMark/>
          </w:tcPr>
          <w:p w14:paraId="13D67818" w14:textId="77777777" w:rsidR="00AE3EE8" w:rsidRPr="00AE3EE8" w:rsidRDefault="00AE3EE8" w:rsidP="00AE3EE8">
            <w:pPr>
              <w:jc w:val="both"/>
              <w:rPr>
                <w:sz w:val="20"/>
              </w:rPr>
            </w:pPr>
            <w:r w:rsidRPr="00AE3EE8">
              <w:rPr>
                <w:sz w:val="20"/>
              </w:rPr>
              <w:t>03 1 22 00000</w:t>
            </w:r>
          </w:p>
        </w:tc>
        <w:tc>
          <w:tcPr>
            <w:tcW w:w="622" w:type="dxa"/>
            <w:hideMark/>
          </w:tcPr>
          <w:p w14:paraId="25C9FD86" w14:textId="77777777" w:rsidR="00AE3EE8" w:rsidRPr="00AE3EE8" w:rsidRDefault="00AE3EE8" w:rsidP="00AE3EE8">
            <w:pPr>
              <w:jc w:val="both"/>
              <w:rPr>
                <w:sz w:val="20"/>
              </w:rPr>
            </w:pPr>
            <w:r w:rsidRPr="00AE3EE8">
              <w:rPr>
                <w:sz w:val="20"/>
              </w:rPr>
              <w:t> </w:t>
            </w:r>
          </w:p>
        </w:tc>
        <w:tc>
          <w:tcPr>
            <w:tcW w:w="1341" w:type="dxa"/>
            <w:hideMark/>
          </w:tcPr>
          <w:p w14:paraId="510FB81F" w14:textId="77777777" w:rsidR="00AE3EE8" w:rsidRPr="00AE3EE8" w:rsidRDefault="00AE3EE8" w:rsidP="00AE3EE8">
            <w:pPr>
              <w:jc w:val="both"/>
              <w:rPr>
                <w:sz w:val="20"/>
              </w:rPr>
            </w:pPr>
            <w:r w:rsidRPr="00AE3EE8">
              <w:rPr>
                <w:sz w:val="20"/>
              </w:rPr>
              <w:t>50 910,3</w:t>
            </w:r>
          </w:p>
        </w:tc>
        <w:tc>
          <w:tcPr>
            <w:tcW w:w="1341" w:type="dxa"/>
            <w:hideMark/>
          </w:tcPr>
          <w:p w14:paraId="6317712D" w14:textId="77777777" w:rsidR="00AE3EE8" w:rsidRPr="00AE3EE8" w:rsidRDefault="00AE3EE8" w:rsidP="00AE3EE8">
            <w:pPr>
              <w:jc w:val="both"/>
              <w:rPr>
                <w:sz w:val="20"/>
              </w:rPr>
            </w:pPr>
            <w:r w:rsidRPr="00AE3EE8">
              <w:rPr>
                <w:sz w:val="20"/>
              </w:rPr>
              <w:t>52 021,5</w:t>
            </w:r>
          </w:p>
        </w:tc>
        <w:tc>
          <w:tcPr>
            <w:tcW w:w="1304" w:type="dxa"/>
            <w:hideMark/>
          </w:tcPr>
          <w:p w14:paraId="155DA51D" w14:textId="77777777" w:rsidR="00AE3EE8" w:rsidRPr="00AE3EE8" w:rsidRDefault="00AE3EE8" w:rsidP="00AE3EE8">
            <w:pPr>
              <w:jc w:val="both"/>
              <w:rPr>
                <w:sz w:val="20"/>
              </w:rPr>
            </w:pPr>
            <w:r w:rsidRPr="00AE3EE8">
              <w:rPr>
                <w:sz w:val="20"/>
              </w:rPr>
              <w:t>52 149,5</w:t>
            </w:r>
          </w:p>
        </w:tc>
      </w:tr>
      <w:tr w:rsidR="00AE3EE8" w:rsidRPr="00AE3EE8" w14:paraId="69D0ECF6" w14:textId="77777777" w:rsidTr="00AE3EE8">
        <w:trPr>
          <w:trHeight w:val="979"/>
        </w:trPr>
        <w:tc>
          <w:tcPr>
            <w:tcW w:w="3510" w:type="dxa"/>
            <w:hideMark/>
          </w:tcPr>
          <w:p w14:paraId="7FD945AB"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4D52A556" w14:textId="77777777" w:rsidR="00AE3EE8" w:rsidRPr="00AE3EE8" w:rsidRDefault="00AE3EE8" w:rsidP="00AE3EE8">
            <w:pPr>
              <w:jc w:val="both"/>
              <w:rPr>
                <w:sz w:val="20"/>
              </w:rPr>
            </w:pPr>
            <w:r w:rsidRPr="00AE3EE8">
              <w:rPr>
                <w:sz w:val="20"/>
              </w:rPr>
              <w:t>03 1 22 00000</w:t>
            </w:r>
          </w:p>
        </w:tc>
        <w:tc>
          <w:tcPr>
            <w:tcW w:w="622" w:type="dxa"/>
            <w:hideMark/>
          </w:tcPr>
          <w:p w14:paraId="769DA397" w14:textId="77777777" w:rsidR="00AE3EE8" w:rsidRPr="00AE3EE8" w:rsidRDefault="00AE3EE8" w:rsidP="00AE3EE8">
            <w:pPr>
              <w:jc w:val="both"/>
              <w:rPr>
                <w:sz w:val="20"/>
              </w:rPr>
            </w:pPr>
            <w:r w:rsidRPr="00AE3EE8">
              <w:rPr>
                <w:sz w:val="20"/>
              </w:rPr>
              <w:t>600</w:t>
            </w:r>
          </w:p>
        </w:tc>
        <w:tc>
          <w:tcPr>
            <w:tcW w:w="1341" w:type="dxa"/>
            <w:hideMark/>
          </w:tcPr>
          <w:p w14:paraId="1899BF69" w14:textId="77777777" w:rsidR="00AE3EE8" w:rsidRPr="00AE3EE8" w:rsidRDefault="00AE3EE8" w:rsidP="00AE3EE8">
            <w:pPr>
              <w:jc w:val="both"/>
              <w:rPr>
                <w:sz w:val="20"/>
              </w:rPr>
            </w:pPr>
            <w:r w:rsidRPr="00AE3EE8">
              <w:rPr>
                <w:sz w:val="20"/>
              </w:rPr>
              <w:t>30 634,1</w:t>
            </w:r>
          </w:p>
        </w:tc>
        <w:tc>
          <w:tcPr>
            <w:tcW w:w="1341" w:type="dxa"/>
            <w:hideMark/>
          </w:tcPr>
          <w:p w14:paraId="5D50D3D1" w14:textId="77777777" w:rsidR="00AE3EE8" w:rsidRPr="00AE3EE8" w:rsidRDefault="00AE3EE8" w:rsidP="00AE3EE8">
            <w:pPr>
              <w:jc w:val="both"/>
              <w:rPr>
                <w:sz w:val="20"/>
              </w:rPr>
            </w:pPr>
            <w:r w:rsidRPr="00AE3EE8">
              <w:rPr>
                <w:sz w:val="20"/>
              </w:rPr>
              <w:t>31 745,3</w:t>
            </w:r>
          </w:p>
        </w:tc>
        <w:tc>
          <w:tcPr>
            <w:tcW w:w="1304" w:type="dxa"/>
            <w:hideMark/>
          </w:tcPr>
          <w:p w14:paraId="00DAED5E" w14:textId="77777777" w:rsidR="00AE3EE8" w:rsidRPr="00AE3EE8" w:rsidRDefault="00AE3EE8" w:rsidP="00AE3EE8">
            <w:pPr>
              <w:jc w:val="both"/>
              <w:rPr>
                <w:sz w:val="20"/>
              </w:rPr>
            </w:pPr>
            <w:r w:rsidRPr="00AE3EE8">
              <w:rPr>
                <w:sz w:val="20"/>
              </w:rPr>
              <w:t>31 873,3</w:t>
            </w:r>
          </w:p>
        </w:tc>
      </w:tr>
      <w:tr w:rsidR="00AE3EE8" w:rsidRPr="00AE3EE8" w14:paraId="2993589B" w14:textId="77777777" w:rsidTr="00AE3EE8">
        <w:trPr>
          <w:trHeight w:val="1602"/>
        </w:trPr>
        <w:tc>
          <w:tcPr>
            <w:tcW w:w="3510" w:type="dxa"/>
            <w:hideMark/>
          </w:tcPr>
          <w:p w14:paraId="0F1F93F4" w14:textId="77777777" w:rsidR="00AE3EE8" w:rsidRPr="00AE3EE8" w:rsidRDefault="00AE3EE8" w:rsidP="00AE3EE8">
            <w:pPr>
              <w:jc w:val="both"/>
              <w:rPr>
                <w:sz w:val="20"/>
              </w:rPr>
            </w:pPr>
            <w:r w:rsidRPr="00AE3EE8">
              <w:rPr>
                <w:sz w:val="20"/>
              </w:rPr>
              <w:t>Cофинансирование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736" w:type="dxa"/>
            <w:hideMark/>
          </w:tcPr>
          <w:p w14:paraId="497BBCE0" w14:textId="77777777" w:rsidR="00AE3EE8" w:rsidRPr="00AE3EE8" w:rsidRDefault="00AE3EE8" w:rsidP="00AE3EE8">
            <w:pPr>
              <w:jc w:val="both"/>
              <w:rPr>
                <w:sz w:val="20"/>
              </w:rPr>
            </w:pPr>
            <w:r w:rsidRPr="00AE3EE8">
              <w:rPr>
                <w:sz w:val="20"/>
              </w:rPr>
              <w:t>03 1 22 S2700</w:t>
            </w:r>
          </w:p>
        </w:tc>
        <w:tc>
          <w:tcPr>
            <w:tcW w:w="622" w:type="dxa"/>
            <w:hideMark/>
          </w:tcPr>
          <w:p w14:paraId="2B09B0EC" w14:textId="77777777" w:rsidR="00AE3EE8" w:rsidRPr="00AE3EE8" w:rsidRDefault="00AE3EE8" w:rsidP="00AE3EE8">
            <w:pPr>
              <w:jc w:val="both"/>
              <w:rPr>
                <w:sz w:val="20"/>
              </w:rPr>
            </w:pPr>
            <w:r w:rsidRPr="00AE3EE8">
              <w:rPr>
                <w:sz w:val="20"/>
              </w:rPr>
              <w:t> </w:t>
            </w:r>
          </w:p>
        </w:tc>
        <w:tc>
          <w:tcPr>
            <w:tcW w:w="1341" w:type="dxa"/>
            <w:hideMark/>
          </w:tcPr>
          <w:p w14:paraId="2DD51584" w14:textId="77777777" w:rsidR="00AE3EE8" w:rsidRPr="00AE3EE8" w:rsidRDefault="00AE3EE8" w:rsidP="00AE3EE8">
            <w:pPr>
              <w:jc w:val="both"/>
              <w:rPr>
                <w:sz w:val="20"/>
              </w:rPr>
            </w:pPr>
            <w:r w:rsidRPr="00AE3EE8">
              <w:rPr>
                <w:sz w:val="20"/>
              </w:rPr>
              <w:t>18 804,0</w:t>
            </w:r>
          </w:p>
        </w:tc>
        <w:tc>
          <w:tcPr>
            <w:tcW w:w="1341" w:type="dxa"/>
            <w:hideMark/>
          </w:tcPr>
          <w:p w14:paraId="62A7433D" w14:textId="77777777" w:rsidR="00AE3EE8" w:rsidRPr="00AE3EE8" w:rsidRDefault="00AE3EE8" w:rsidP="00AE3EE8">
            <w:pPr>
              <w:jc w:val="both"/>
              <w:rPr>
                <w:sz w:val="20"/>
              </w:rPr>
            </w:pPr>
            <w:r w:rsidRPr="00AE3EE8">
              <w:rPr>
                <w:sz w:val="20"/>
              </w:rPr>
              <w:t>18 804,0</w:t>
            </w:r>
          </w:p>
        </w:tc>
        <w:tc>
          <w:tcPr>
            <w:tcW w:w="1304" w:type="dxa"/>
            <w:hideMark/>
          </w:tcPr>
          <w:p w14:paraId="45CB76A4" w14:textId="77777777" w:rsidR="00AE3EE8" w:rsidRPr="00AE3EE8" w:rsidRDefault="00AE3EE8" w:rsidP="00AE3EE8">
            <w:pPr>
              <w:jc w:val="both"/>
              <w:rPr>
                <w:sz w:val="20"/>
              </w:rPr>
            </w:pPr>
            <w:r w:rsidRPr="00AE3EE8">
              <w:rPr>
                <w:sz w:val="20"/>
              </w:rPr>
              <w:t>18 804,0</w:t>
            </w:r>
          </w:p>
        </w:tc>
      </w:tr>
      <w:tr w:rsidR="00AE3EE8" w:rsidRPr="00AE3EE8" w14:paraId="2A9244A7" w14:textId="77777777" w:rsidTr="00AE3EE8">
        <w:trPr>
          <w:trHeight w:val="979"/>
        </w:trPr>
        <w:tc>
          <w:tcPr>
            <w:tcW w:w="3510" w:type="dxa"/>
            <w:hideMark/>
          </w:tcPr>
          <w:p w14:paraId="14BB02C9"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65668FA4" w14:textId="77777777" w:rsidR="00AE3EE8" w:rsidRPr="00AE3EE8" w:rsidRDefault="00AE3EE8" w:rsidP="00AE3EE8">
            <w:pPr>
              <w:jc w:val="both"/>
              <w:rPr>
                <w:sz w:val="20"/>
              </w:rPr>
            </w:pPr>
            <w:r w:rsidRPr="00AE3EE8">
              <w:rPr>
                <w:sz w:val="20"/>
              </w:rPr>
              <w:t>03 1 22 S2700</w:t>
            </w:r>
          </w:p>
        </w:tc>
        <w:tc>
          <w:tcPr>
            <w:tcW w:w="622" w:type="dxa"/>
            <w:hideMark/>
          </w:tcPr>
          <w:p w14:paraId="2AA17061" w14:textId="77777777" w:rsidR="00AE3EE8" w:rsidRPr="00AE3EE8" w:rsidRDefault="00AE3EE8" w:rsidP="00AE3EE8">
            <w:pPr>
              <w:jc w:val="both"/>
              <w:rPr>
                <w:sz w:val="20"/>
              </w:rPr>
            </w:pPr>
            <w:r w:rsidRPr="00AE3EE8">
              <w:rPr>
                <w:sz w:val="20"/>
              </w:rPr>
              <w:t>600</w:t>
            </w:r>
          </w:p>
        </w:tc>
        <w:tc>
          <w:tcPr>
            <w:tcW w:w="1341" w:type="dxa"/>
            <w:hideMark/>
          </w:tcPr>
          <w:p w14:paraId="0E60FF00" w14:textId="77777777" w:rsidR="00AE3EE8" w:rsidRPr="00AE3EE8" w:rsidRDefault="00AE3EE8" w:rsidP="00AE3EE8">
            <w:pPr>
              <w:jc w:val="both"/>
              <w:rPr>
                <w:sz w:val="20"/>
              </w:rPr>
            </w:pPr>
            <w:r w:rsidRPr="00AE3EE8">
              <w:rPr>
                <w:sz w:val="20"/>
              </w:rPr>
              <w:t>18 804,0</w:t>
            </w:r>
          </w:p>
        </w:tc>
        <w:tc>
          <w:tcPr>
            <w:tcW w:w="1341" w:type="dxa"/>
            <w:hideMark/>
          </w:tcPr>
          <w:p w14:paraId="3A235A99" w14:textId="77777777" w:rsidR="00AE3EE8" w:rsidRPr="00AE3EE8" w:rsidRDefault="00AE3EE8" w:rsidP="00AE3EE8">
            <w:pPr>
              <w:jc w:val="both"/>
              <w:rPr>
                <w:sz w:val="20"/>
              </w:rPr>
            </w:pPr>
            <w:r w:rsidRPr="00AE3EE8">
              <w:rPr>
                <w:sz w:val="20"/>
              </w:rPr>
              <w:t>18 804,0</w:t>
            </w:r>
          </w:p>
        </w:tc>
        <w:tc>
          <w:tcPr>
            <w:tcW w:w="1304" w:type="dxa"/>
            <w:hideMark/>
          </w:tcPr>
          <w:p w14:paraId="795770E0" w14:textId="77777777" w:rsidR="00AE3EE8" w:rsidRPr="00AE3EE8" w:rsidRDefault="00AE3EE8" w:rsidP="00AE3EE8">
            <w:pPr>
              <w:jc w:val="both"/>
              <w:rPr>
                <w:sz w:val="20"/>
              </w:rPr>
            </w:pPr>
            <w:r w:rsidRPr="00AE3EE8">
              <w:rPr>
                <w:sz w:val="20"/>
              </w:rPr>
              <w:t>18 804,0</w:t>
            </w:r>
          </w:p>
        </w:tc>
      </w:tr>
      <w:tr w:rsidR="00AE3EE8" w:rsidRPr="00AE3EE8" w14:paraId="7DAEEC8A" w14:textId="77777777" w:rsidTr="00AE3EE8">
        <w:trPr>
          <w:trHeight w:val="645"/>
        </w:trPr>
        <w:tc>
          <w:tcPr>
            <w:tcW w:w="3510" w:type="dxa"/>
            <w:hideMark/>
          </w:tcPr>
          <w:p w14:paraId="48607723"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1736" w:type="dxa"/>
            <w:hideMark/>
          </w:tcPr>
          <w:p w14:paraId="37C74398" w14:textId="77777777" w:rsidR="00AE3EE8" w:rsidRPr="00AE3EE8" w:rsidRDefault="00AE3EE8" w:rsidP="00AE3EE8">
            <w:pPr>
              <w:jc w:val="both"/>
              <w:rPr>
                <w:sz w:val="20"/>
              </w:rPr>
            </w:pPr>
            <w:r w:rsidRPr="00AE3EE8">
              <w:rPr>
                <w:sz w:val="20"/>
              </w:rPr>
              <w:t>03 1 22 S2850</w:t>
            </w:r>
          </w:p>
        </w:tc>
        <w:tc>
          <w:tcPr>
            <w:tcW w:w="622" w:type="dxa"/>
            <w:hideMark/>
          </w:tcPr>
          <w:p w14:paraId="7278FBCD" w14:textId="77777777" w:rsidR="00AE3EE8" w:rsidRPr="00AE3EE8" w:rsidRDefault="00AE3EE8" w:rsidP="00AE3EE8">
            <w:pPr>
              <w:jc w:val="both"/>
              <w:rPr>
                <w:sz w:val="20"/>
              </w:rPr>
            </w:pPr>
            <w:r w:rsidRPr="00AE3EE8">
              <w:rPr>
                <w:sz w:val="20"/>
              </w:rPr>
              <w:t> </w:t>
            </w:r>
          </w:p>
        </w:tc>
        <w:tc>
          <w:tcPr>
            <w:tcW w:w="1341" w:type="dxa"/>
            <w:hideMark/>
          </w:tcPr>
          <w:p w14:paraId="2660E2A8" w14:textId="77777777" w:rsidR="00AE3EE8" w:rsidRPr="00AE3EE8" w:rsidRDefault="00AE3EE8" w:rsidP="00AE3EE8">
            <w:pPr>
              <w:jc w:val="both"/>
              <w:rPr>
                <w:sz w:val="20"/>
              </w:rPr>
            </w:pPr>
            <w:r w:rsidRPr="00AE3EE8">
              <w:rPr>
                <w:sz w:val="20"/>
              </w:rPr>
              <w:t>1 472,2</w:t>
            </w:r>
          </w:p>
        </w:tc>
        <w:tc>
          <w:tcPr>
            <w:tcW w:w="1341" w:type="dxa"/>
            <w:hideMark/>
          </w:tcPr>
          <w:p w14:paraId="6DE4122F" w14:textId="77777777" w:rsidR="00AE3EE8" w:rsidRPr="00AE3EE8" w:rsidRDefault="00AE3EE8" w:rsidP="00AE3EE8">
            <w:pPr>
              <w:jc w:val="both"/>
              <w:rPr>
                <w:sz w:val="20"/>
              </w:rPr>
            </w:pPr>
            <w:r w:rsidRPr="00AE3EE8">
              <w:rPr>
                <w:sz w:val="20"/>
              </w:rPr>
              <w:t>1 472,2</w:t>
            </w:r>
          </w:p>
        </w:tc>
        <w:tc>
          <w:tcPr>
            <w:tcW w:w="1304" w:type="dxa"/>
            <w:hideMark/>
          </w:tcPr>
          <w:p w14:paraId="619A7608" w14:textId="77777777" w:rsidR="00AE3EE8" w:rsidRPr="00AE3EE8" w:rsidRDefault="00AE3EE8" w:rsidP="00AE3EE8">
            <w:pPr>
              <w:jc w:val="both"/>
              <w:rPr>
                <w:sz w:val="20"/>
              </w:rPr>
            </w:pPr>
            <w:r w:rsidRPr="00AE3EE8">
              <w:rPr>
                <w:sz w:val="20"/>
              </w:rPr>
              <w:t>1 472,2</w:t>
            </w:r>
          </w:p>
        </w:tc>
      </w:tr>
      <w:tr w:rsidR="00AE3EE8" w:rsidRPr="00AE3EE8" w14:paraId="347F1C0B" w14:textId="77777777" w:rsidTr="00AE3EE8">
        <w:trPr>
          <w:trHeight w:val="979"/>
        </w:trPr>
        <w:tc>
          <w:tcPr>
            <w:tcW w:w="3510" w:type="dxa"/>
            <w:hideMark/>
          </w:tcPr>
          <w:p w14:paraId="3AB56FF5"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5D94CD5D" w14:textId="77777777" w:rsidR="00AE3EE8" w:rsidRPr="00AE3EE8" w:rsidRDefault="00AE3EE8" w:rsidP="00AE3EE8">
            <w:pPr>
              <w:jc w:val="both"/>
              <w:rPr>
                <w:sz w:val="20"/>
              </w:rPr>
            </w:pPr>
            <w:r w:rsidRPr="00AE3EE8">
              <w:rPr>
                <w:sz w:val="20"/>
              </w:rPr>
              <w:t>03 1 22 S2850</w:t>
            </w:r>
          </w:p>
        </w:tc>
        <w:tc>
          <w:tcPr>
            <w:tcW w:w="622" w:type="dxa"/>
            <w:hideMark/>
          </w:tcPr>
          <w:p w14:paraId="30974DF1" w14:textId="77777777" w:rsidR="00AE3EE8" w:rsidRPr="00AE3EE8" w:rsidRDefault="00AE3EE8" w:rsidP="00AE3EE8">
            <w:pPr>
              <w:jc w:val="both"/>
              <w:rPr>
                <w:sz w:val="20"/>
              </w:rPr>
            </w:pPr>
            <w:r w:rsidRPr="00AE3EE8">
              <w:rPr>
                <w:sz w:val="20"/>
              </w:rPr>
              <w:t>600</w:t>
            </w:r>
          </w:p>
        </w:tc>
        <w:tc>
          <w:tcPr>
            <w:tcW w:w="1341" w:type="dxa"/>
            <w:hideMark/>
          </w:tcPr>
          <w:p w14:paraId="3795D245" w14:textId="77777777" w:rsidR="00AE3EE8" w:rsidRPr="00AE3EE8" w:rsidRDefault="00AE3EE8" w:rsidP="00AE3EE8">
            <w:pPr>
              <w:jc w:val="both"/>
              <w:rPr>
                <w:sz w:val="20"/>
              </w:rPr>
            </w:pPr>
            <w:r w:rsidRPr="00AE3EE8">
              <w:rPr>
                <w:sz w:val="20"/>
              </w:rPr>
              <w:t>1 472,2</w:t>
            </w:r>
          </w:p>
        </w:tc>
        <w:tc>
          <w:tcPr>
            <w:tcW w:w="1341" w:type="dxa"/>
            <w:hideMark/>
          </w:tcPr>
          <w:p w14:paraId="09B071FE" w14:textId="77777777" w:rsidR="00AE3EE8" w:rsidRPr="00AE3EE8" w:rsidRDefault="00AE3EE8" w:rsidP="00AE3EE8">
            <w:pPr>
              <w:jc w:val="both"/>
              <w:rPr>
                <w:sz w:val="20"/>
              </w:rPr>
            </w:pPr>
            <w:r w:rsidRPr="00AE3EE8">
              <w:rPr>
                <w:sz w:val="20"/>
              </w:rPr>
              <w:t>1 472,2</w:t>
            </w:r>
          </w:p>
        </w:tc>
        <w:tc>
          <w:tcPr>
            <w:tcW w:w="1304" w:type="dxa"/>
            <w:hideMark/>
          </w:tcPr>
          <w:p w14:paraId="5111D758" w14:textId="77777777" w:rsidR="00AE3EE8" w:rsidRPr="00AE3EE8" w:rsidRDefault="00AE3EE8" w:rsidP="00AE3EE8">
            <w:pPr>
              <w:jc w:val="both"/>
              <w:rPr>
                <w:sz w:val="20"/>
              </w:rPr>
            </w:pPr>
            <w:r w:rsidRPr="00AE3EE8">
              <w:rPr>
                <w:sz w:val="20"/>
              </w:rPr>
              <w:t>1 472,2</w:t>
            </w:r>
          </w:p>
        </w:tc>
      </w:tr>
      <w:tr w:rsidR="00AE3EE8" w:rsidRPr="00AE3EE8" w14:paraId="25100B63" w14:textId="77777777" w:rsidTr="00AE3EE8">
        <w:trPr>
          <w:trHeight w:val="645"/>
        </w:trPr>
        <w:tc>
          <w:tcPr>
            <w:tcW w:w="3510" w:type="dxa"/>
            <w:hideMark/>
          </w:tcPr>
          <w:p w14:paraId="0B639A01" w14:textId="77777777" w:rsidR="00AE3EE8" w:rsidRPr="00AE3EE8" w:rsidRDefault="00AE3EE8" w:rsidP="00AE3EE8">
            <w:pPr>
              <w:jc w:val="both"/>
              <w:rPr>
                <w:sz w:val="20"/>
              </w:rPr>
            </w:pPr>
            <w:r w:rsidRPr="00AE3EE8">
              <w:rPr>
                <w:sz w:val="20"/>
              </w:rPr>
              <w:t>Организация и проведение районных мероприятий для населения</w:t>
            </w:r>
          </w:p>
        </w:tc>
        <w:tc>
          <w:tcPr>
            <w:tcW w:w="1736" w:type="dxa"/>
            <w:hideMark/>
          </w:tcPr>
          <w:p w14:paraId="0717E133" w14:textId="77777777" w:rsidR="00AE3EE8" w:rsidRPr="00AE3EE8" w:rsidRDefault="00AE3EE8" w:rsidP="00AE3EE8">
            <w:pPr>
              <w:jc w:val="both"/>
              <w:rPr>
                <w:sz w:val="20"/>
              </w:rPr>
            </w:pPr>
            <w:r w:rsidRPr="00AE3EE8">
              <w:rPr>
                <w:sz w:val="20"/>
              </w:rPr>
              <w:t>03 1 23 00000</w:t>
            </w:r>
          </w:p>
        </w:tc>
        <w:tc>
          <w:tcPr>
            <w:tcW w:w="622" w:type="dxa"/>
            <w:hideMark/>
          </w:tcPr>
          <w:p w14:paraId="3A2703EC" w14:textId="77777777" w:rsidR="00AE3EE8" w:rsidRPr="00AE3EE8" w:rsidRDefault="00AE3EE8" w:rsidP="00AE3EE8">
            <w:pPr>
              <w:jc w:val="both"/>
              <w:rPr>
                <w:sz w:val="20"/>
              </w:rPr>
            </w:pPr>
            <w:r w:rsidRPr="00AE3EE8">
              <w:rPr>
                <w:sz w:val="20"/>
              </w:rPr>
              <w:t> </w:t>
            </w:r>
          </w:p>
        </w:tc>
        <w:tc>
          <w:tcPr>
            <w:tcW w:w="1341" w:type="dxa"/>
            <w:hideMark/>
          </w:tcPr>
          <w:p w14:paraId="05CE3686" w14:textId="77777777" w:rsidR="00AE3EE8" w:rsidRPr="00AE3EE8" w:rsidRDefault="00AE3EE8" w:rsidP="00AE3EE8">
            <w:pPr>
              <w:jc w:val="both"/>
              <w:rPr>
                <w:sz w:val="20"/>
              </w:rPr>
            </w:pPr>
            <w:r w:rsidRPr="00AE3EE8">
              <w:rPr>
                <w:sz w:val="20"/>
              </w:rPr>
              <w:t>150,0</w:t>
            </w:r>
          </w:p>
        </w:tc>
        <w:tc>
          <w:tcPr>
            <w:tcW w:w="1341" w:type="dxa"/>
            <w:hideMark/>
          </w:tcPr>
          <w:p w14:paraId="530E7896" w14:textId="77777777" w:rsidR="00AE3EE8" w:rsidRPr="00AE3EE8" w:rsidRDefault="00AE3EE8" w:rsidP="00AE3EE8">
            <w:pPr>
              <w:jc w:val="both"/>
              <w:rPr>
                <w:sz w:val="20"/>
              </w:rPr>
            </w:pPr>
            <w:r w:rsidRPr="00AE3EE8">
              <w:rPr>
                <w:sz w:val="20"/>
              </w:rPr>
              <w:t> </w:t>
            </w:r>
          </w:p>
        </w:tc>
        <w:tc>
          <w:tcPr>
            <w:tcW w:w="1304" w:type="dxa"/>
            <w:hideMark/>
          </w:tcPr>
          <w:p w14:paraId="6D34FE63" w14:textId="77777777" w:rsidR="00AE3EE8" w:rsidRPr="00AE3EE8" w:rsidRDefault="00AE3EE8" w:rsidP="00AE3EE8">
            <w:pPr>
              <w:jc w:val="both"/>
              <w:rPr>
                <w:sz w:val="20"/>
              </w:rPr>
            </w:pPr>
            <w:r w:rsidRPr="00AE3EE8">
              <w:rPr>
                <w:sz w:val="20"/>
              </w:rPr>
              <w:t> </w:t>
            </w:r>
          </w:p>
        </w:tc>
      </w:tr>
      <w:tr w:rsidR="00AE3EE8" w:rsidRPr="00AE3EE8" w14:paraId="0C9FB5D6" w14:textId="77777777" w:rsidTr="00AE3EE8">
        <w:trPr>
          <w:trHeight w:val="979"/>
        </w:trPr>
        <w:tc>
          <w:tcPr>
            <w:tcW w:w="3510" w:type="dxa"/>
            <w:hideMark/>
          </w:tcPr>
          <w:p w14:paraId="73918C56"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31C1A200" w14:textId="77777777" w:rsidR="00AE3EE8" w:rsidRPr="00AE3EE8" w:rsidRDefault="00AE3EE8" w:rsidP="00AE3EE8">
            <w:pPr>
              <w:jc w:val="both"/>
              <w:rPr>
                <w:sz w:val="20"/>
              </w:rPr>
            </w:pPr>
            <w:r w:rsidRPr="00AE3EE8">
              <w:rPr>
                <w:sz w:val="20"/>
              </w:rPr>
              <w:t>03 1 23 00000</w:t>
            </w:r>
          </w:p>
        </w:tc>
        <w:tc>
          <w:tcPr>
            <w:tcW w:w="622" w:type="dxa"/>
            <w:hideMark/>
          </w:tcPr>
          <w:p w14:paraId="6C709D0F" w14:textId="77777777" w:rsidR="00AE3EE8" w:rsidRPr="00AE3EE8" w:rsidRDefault="00AE3EE8" w:rsidP="00AE3EE8">
            <w:pPr>
              <w:jc w:val="both"/>
              <w:rPr>
                <w:sz w:val="20"/>
              </w:rPr>
            </w:pPr>
            <w:r w:rsidRPr="00AE3EE8">
              <w:rPr>
                <w:sz w:val="20"/>
              </w:rPr>
              <w:t>600</w:t>
            </w:r>
          </w:p>
        </w:tc>
        <w:tc>
          <w:tcPr>
            <w:tcW w:w="1341" w:type="dxa"/>
            <w:hideMark/>
          </w:tcPr>
          <w:p w14:paraId="37463818" w14:textId="77777777" w:rsidR="00AE3EE8" w:rsidRPr="00AE3EE8" w:rsidRDefault="00AE3EE8" w:rsidP="00AE3EE8">
            <w:pPr>
              <w:jc w:val="both"/>
              <w:rPr>
                <w:sz w:val="20"/>
              </w:rPr>
            </w:pPr>
            <w:r w:rsidRPr="00AE3EE8">
              <w:rPr>
                <w:sz w:val="20"/>
              </w:rPr>
              <w:t>150,0</w:t>
            </w:r>
          </w:p>
        </w:tc>
        <w:tc>
          <w:tcPr>
            <w:tcW w:w="1341" w:type="dxa"/>
            <w:hideMark/>
          </w:tcPr>
          <w:p w14:paraId="1BE2BD13" w14:textId="77777777" w:rsidR="00AE3EE8" w:rsidRPr="00AE3EE8" w:rsidRDefault="00AE3EE8" w:rsidP="00AE3EE8">
            <w:pPr>
              <w:jc w:val="both"/>
              <w:rPr>
                <w:sz w:val="20"/>
              </w:rPr>
            </w:pPr>
            <w:r w:rsidRPr="00AE3EE8">
              <w:rPr>
                <w:sz w:val="20"/>
              </w:rPr>
              <w:t> </w:t>
            </w:r>
          </w:p>
        </w:tc>
        <w:tc>
          <w:tcPr>
            <w:tcW w:w="1304" w:type="dxa"/>
            <w:hideMark/>
          </w:tcPr>
          <w:p w14:paraId="647C38E6" w14:textId="77777777" w:rsidR="00AE3EE8" w:rsidRPr="00AE3EE8" w:rsidRDefault="00AE3EE8" w:rsidP="00AE3EE8">
            <w:pPr>
              <w:jc w:val="both"/>
              <w:rPr>
                <w:sz w:val="20"/>
              </w:rPr>
            </w:pPr>
            <w:r w:rsidRPr="00AE3EE8">
              <w:rPr>
                <w:sz w:val="20"/>
              </w:rPr>
              <w:t> </w:t>
            </w:r>
          </w:p>
        </w:tc>
      </w:tr>
      <w:tr w:rsidR="00AE3EE8" w:rsidRPr="00AE3EE8" w14:paraId="3A91FF55" w14:textId="77777777" w:rsidTr="00AE3EE8">
        <w:trPr>
          <w:trHeight w:val="1602"/>
        </w:trPr>
        <w:tc>
          <w:tcPr>
            <w:tcW w:w="3510" w:type="dxa"/>
            <w:hideMark/>
          </w:tcPr>
          <w:p w14:paraId="660F83E5" w14:textId="77777777" w:rsidR="00AE3EE8" w:rsidRPr="00AE3EE8" w:rsidRDefault="00AE3EE8" w:rsidP="00AE3EE8">
            <w:pPr>
              <w:jc w:val="both"/>
              <w:rPr>
                <w:sz w:val="20"/>
              </w:rPr>
            </w:pPr>
            <w:r w:rsidRPr="00AE3EE8">
              <w:rPr>
                <w:sz w:val="20"/>
              </w:rPr>
              <w:lastRenderedPageBreak/>
              <w:t>Руководство и управление в сфере установленных функций органов местного самоуправления (в т.ч. содержание централизованной бухгалтерии и МКУ "ЦОДУК")</w:t>
            </w:r>
          </w:p>
        </w:tc>
        <w:tc>
          <w:tcPr>
            <w:tcW w:w="1736" w:type="dxa"/>
            <w:hideMark/>
          </w:tcPr>
          <w:p w14:paraId="7C43C805" w14:textId="77777777" w:rsidR="00AE3EE8" w:rsidRPr="00AE3EE8" w:rsidRDefault="00AE3EE8" w:rsidP="00AE3EE8">
            <w:pPr>
              <w:jc w:val="both"/>
              <w:rPr>
                <w:sz w:val="20"/>
              </w:rPr>
            </w:pPr>
            <w:r w:rsidRPr="00AE3EE8">
              <w:rPr>
                <w:sz w:val="20"/>
              </w:rPr>
              <w:t>03 1 31 00000</w:t>
            </w:r>
          </w:p>
        </w:tc>
        <w:tc>
          <w:tcPr>
            <w:tcW w:w="622" w:type="dxa"/>
            <w:hideMark/>
          </w:tcPr>
          <w:p w14:paraId="4F5D743B" w14:textId="77777777" w:rsidR="00AE3EE8" w:rsidRPr="00AE3EE8" w:rsidRDefault="00AE3EE8" w:rsidP="00AE3EE8">
            <w:pPr>
              <w:jc w:val="both"/>
              <w:rPr>
                <w:sz w:val="20"/>
              </w:rPr>
            </w:pPr>
            <w:r w:rsidRPr="00AE3EE8">
              <w:rPr>
                <w:sz w:val="20"/>
              </w:rPr>
              <w:t> </w:t>
            </w:r>
          </w:p>
        </w:tc>
        <w:tc>
          <w:tcPr>
            <w:tcW w:w="1341" w:type="dxa"/>
            <w:hideMark/>
          </w:tcPr>
          <w:p w14:paraId="4F40E48F" w14:textId="77777777" w:rsidR="00AE3EE8" w:rsidRPr="00AE3EE8" w:rsidRDefault="00AE3EE8" w:rsidP="00AE3EE8">
            <w:pPr>
              <w:jc w:val="both"/>
              <w:rPr>
                <w:sz w:val="20"/>
              </w:rPr>
            </w:pPr>
            <w:r w:rsidRPr="00AE3EE8">
              <w:rPr>
                <w:sz w:val="20"/>
              </w:rPr>
              <w:t>40 327,2</w:t>
            </w:r>
          </w:p>
        </w:tc>
        <w:tc>
          <w:tcPr>
            <w:tcW w:w="1341" w:type="dxa"/>
            <w:hideMark/>
          </w:tcPr>
          <w:p w14:paraId="078D15B9" w14:textId="77777777" w:rsidR="00AE3EE8" w:rsidRPr="00AE3EE8" w:rsidRDefault="00AE3EE8" w:rsidP="00AE3EE8">
            <w:pPr>
              <w:jc w:val="both"/>
              <w:rPr>
                <w:sz w:val="20"/>
              </w:rPr>
            </w:pPr>
            <w:r w:rsidRPr="00AE3EE8">
              <w:rPr>
                <w:sz w:val="20"/>
              </w:rPr>
              <w:t>40 327,2</w:t>
            </w:r>
          </w:p>
        </w:tc>
        <w:tc>
          <w:tcPr>
            <w:tcW w:w="1304" w:type="dxa"/>
            <w:hideMark/>
          </w:tcPr>
          <w:p w14:paraId="4A871088" w14:textId="77777777" w:rsidR="00AE3EE8" w:rsidRPr="00AE3EE8" w:rsidRDefault="00AE3EE8" w:rsidP="00AE3EE8">
            <w:pPr>
              <w:jc w:val="both"/>
              <w:rPr>
                <w:sz w:val="20"/>
              </w:rPr>
            </w:pPr>
            <w:r w:rsidRPr="00AE3EE8">
              <w:rPr>
                <w:sz w:val="20"/>
              </w:rPr>
              <w:t>45 554,2</w:t>
            </w:r>
          </w:p>
        </w:tc>
      </w:tr>
      <w:tr w:rsidR="00AE3EE8" w:rsidRPr="00AE3EE8" w14:paraId="512723CD" w14:textId="77777777" w:rsidTr="00AE3EE8">
        <w:trPr>
          <w:trHeight w:val="300"/>
        </w:trPr>
        <w:tc>
          <w:tcPr>
            <w:tcW w:w="3510" w:type="dxa"/>
            <w:hideMark/>
          </w:tcPr>
          <w:p w14:paraId="0DFD3620" w14:textId="77777777" w:rsidR="00AE3EE8" w:rsidRPr="00AE3EE8" w:rsidRDefault="00AE3EE8" w:rsidP="00AE3EE8">
            <w:pPr>
              <w:jc w:val="both"/>
              <w:rPr>
                <w:sz w:val="20"/>
              </w:rPr>
            </w:pPr>
            <w:r w:rsidRPr="00AE3EE8">
              <w:rPr>
                <w:sz w:val="20"/>
              </w:rPr>
              <w:t>Централизованные бухгалтерии</w:t>
            </w:r>
          </w:p>
        </w:tc>
        <w:tc>
          <w:tcPr>
            <w:tcW w:w="1736" w:type="dxa"/>
            <w:hideMark/>
          </w:tcPr>
          <w:p w14:paraId="46121FB9" w14:textId="77777777" w:rsidR="00AE3EE8" w:rsidRPr="00AE3EE8" w:rsidRDefault="00AE3EE8" w:rsidP="00AE3EE8">
            <w:pPr>
              <w:jc w:val="both"/>
              <w:rPr>
                <w:sz w:val="20"/>
              </w:rPr>
            </w:pPr>
            <w:r w:rsidRPr="00AE3EE8">
              <w:rPr>
                <w:sz w:val="20"/>
              </w:rPr>
              <w:t>03 1 31 00101</w:t>
            </w:r>
          </w:p>
        </w:tc>
        <w:tc>
          <w:tcPr>
            <w:tcW w:w="622" w:type="dxa"/>
            <w:hideMark/>
          </w:tcPr>
          <w:p w14:paraId="4057DB97" w14:textId="77777777" w:rsidR="00AE3EE8" w:rsidRPr="00AE3EE8" w:rsidRDefault="00AE3EE8" w:rsidP="00AE3EE8">
            <w:pPr>
              <w:jc w:val="both"/>
              <w:rPr>
                <w:sz w:val="20"/>
              </w:rPr>
            </w:pPr>
            <w:r w:rsidRPr="00AE3EE8">
              <w:rPr>
                <w:sz w:val="20"/>
              </w:rPr>
              <w:t> </w:t>
            </w:r>
          </w:p>
        </w:tc>
        <w:tc>
          <w:tcPr>
            <w:tcW w:w="1341" w:type="dxa"/>
            <w:hideMark/>
          </w:tcPr>
          <w:p w14:paraId="05901277" w14:textId="77777777" w:rsidR="00AE3EE8" w:rsidRPr="00AE3EE8" w:rsidRDefault="00AE3EE8" w:rsidP="00AE3EE8">
            <w:pPr>
              <w:jc w:val="both"/>
              <w:rPr>
                <w:sz w:val="20"/>
              </w:rPr>
            </w:pPr>
            <w:r w:rsidRPr="00AE3EE8">
              <w:rPr>
                <w:sz w:val="20"/>
              </w:rPr>
              <w:t>9 858,8</w:t>
            </w:r>
          </w:p>
        </w:tc>
        <w:tc>
          <w:tcPr>
            <w:tcW w:w="1341" w:type="dxa"/>
            <w:hideMark/>
          </w:tcPr>
          <w:p w14:paraId="03211435" w14:textId="77777777" w:rsidR="00AE3EE8" w:rsidRPr="00AE3EE8" w:rsidRDefault="00AE3EE8" w:rsidP="00AE3EE8">
            <w:pPr>
              <w:jc w:val="both"/>
              <w:rPr>
                <w:sz w:val="20"/>
              </w:rPr>
            </w:pPr>
            <w:r w:rsidRPr="00AE3EE8">
              <w:rPr>
                <w:sz w:val="20"/>
              </w:rPr>
              <w:t>9 858,8</w:t>
            </w:r>
          </w:p>
        </w:tc>
        <w:tc>
          <w:tcPr>
            <w:tcW w:w="1304" w:type="dxa"/>
            <w:hideMark/>
          </w:tcPr>
          <w:p w14:paraId="2710F8D7" w14:textId="77777777" w:rsidR="00AE3EE8" w:rsidRPr="00AE3EE8" w:rsidRDefault="00AE3EE8" w:rsidP="00AE3EE8">
            <w:pPr>
              <w:jc w:val="both"/>
              <w:rPr>
                <w:sz w:val="20"/>
              </w:rPr>
            </w:pPr>
            <w:r w:rsidRPr="00AE3EE8">
              <w:rPr>
                <w:sz w:val="20"/>
              </w:rPr>
              <w:t>9 858,8</w:t>
            </w:r>
          </w:p>
        </w:tc>
      </w:tr>
      <w:tr w:rsidR="00AE3EE8" w:rsidRPr="00AE3EE8" w14:paraId="61F55821" w14:textId="77777777" w:rsidTr="00AE3EE8">
        <w:trPr>
          <w:trHeight w:val="1932"/>
        </w:trPr>
        <w:tc>
          <w:tcPr>
            <w:tcW w:w="3510" w:type="dxa"/>
            <w:hideMark/>
          </w:tcPr>
          <w:p w14:paraId="65955C31"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6" w:type="dxa"/>
            <w:hideMark/>
          </w:tcPr>
          <w:p w14:paraId="2DFEB325" w14:textId="77777777" w:rsidR="00AE3EE8" w:rsidRPr="00AE3EE8" w:rsidRDefault="00AE3EE8" w:rsidP="00AE3EE8">
            <w:pPr>
              <w:jc w:val="both"/>
              <w:rPr>
                <w:sz w:val="20"/>
              </w:rPr>
            </w:pPr>
            <w:r w:rsidRPr="00AE3EE8">
              <w:rPr>
                <w:sz w:val="20"/>
              </w:rPr>
              <w:t>03 1 31 00101</w:t>
            </w:r>
          </w:p>
        </w:tc>
        <w:tc>
          <w:tcPr>
            <w:tcW w:w="622" w:type="dxa"/>
            <w:hideMark/>
          </w:tcPr>
          <w:p w14:paraId="1F2B6923" w14:textId="77777777" w:rsidR="00AE3EE8" w:rsidRPr="00AE3EE8" w:rsidRDefault="00AE3EE8" w:rsidP="00AE3EE8">
            <w:pPr>
              <w:jc w:val="both"/>
              <w:rPr>
                <w:sz w:val="20"/>
              </w:rPr>
            </w:pPr>
            <w:r w:rsidRPr="00AE3EE8">
              <w:rPr>
                <w:sz w:val="20"/>
              </w:rPr>
              <w:t>100</w:t>
            </w:r>
          </w:p>
        </w:tc>
        <w:tc>
          <w:tcPr>
            <w:tcW w:w="1341" w:type="dxa"/>
            <w:hideMark/>
          </w:tcPr>
          <w:p w14:paraId="5F6D1D42" w14:textId="77777777" w:rsidR="00AE3EE8" w:rsidRPr="00AE3EE8" w:rsidRDefault="00AE3EE8" w:rsidP="00AE3EE8">
            <w:pPr>
              <w:jc w:val="both"/>
              <w:rPr>
                <w:sz w:val="20"/>
              </w:rPr>
            </w:pPr>
            <w:r w:rsidRPr="00AE3EE8">
              <w:rPr>
                <w:sz w:val="20"/>
              </w:rPr>
              <w:t>9 251,8</w:t>
            </w:r>
          </w:p>
        </w:tc>
        <w:tc>
          <w:tcPr>
            <w:tcW w:w="1341" w:type="dxa"/>
            <w:hideMark/>
          </w:tcPr>
          <w:p w14:paraId="780859FE" w14:textId="77777777" w:rsidR="00AE3EE8" w:rsidRPr="00AE3EE8" w:rsidRDefault="00AE3EE8" w:rsidP="00AE3EE8">
            <w:pPr>
              <w:jc w:val="both"/>
              <w:rPr>
                <w:sz w:val="20"/>
              </w:rPr>
            </w:pPr>
            <w:r w:rsidRPr="00AE3EE8">
              <w:rPr>
                <w:sz w:val="20"/>
              </w:rPr>
              <w:t>9 251,8</w:t>
            </w:r>
          </w:p>
        </w:tc>
        <w:tc>
          <w:tcPr>
            <w:tcW w:w="1304" w:type="dxa"/>
            <w:hideMark/>
          </w:tcPr>
          <w:p w14:paraId="7371707D" w14:textId="77777777" w:rsidR="00AE3EE8" w:rsidRPr="00AE3EE8" w:rsidRDefault="00AE3EE8" w:rsidP="00AE3EE8">
            <w:pPr>
              <w:jc w:val="both"/>
              <w:rPr>
                <w:sz w:val="20"/>
              </w:rPr>
            </w:pPr>
            <w:r w:rsidRPr="00AE3EE8">
              <w:rPr>
                <w:sz w:val="20"/>
              </w:rPr>
              <w:t>9 251,8</w:t>
            </w:r>
          </w:p>
        </w:tc>
      </w:tr>
      <w:tr w:rsidR="00AE3EE8" w:rsidRPr="00AE3EE8" w14:paraId="51F0946E" w14:textId="77777777" w:rsidTr="00AE3EE8">
        <w:trPr>
          <w:trHeight w:val="979"/>
        </w:trPr>
        <w:tc>
          <w:tcPr>
            <w:tcW w:w="3510" w:type="dxa"/>
            <w:hideMark/>
          </w:tcPr>
          <w:p w14:paraId="1C42D969"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4B9B4871" w14:textId="77777777" w:rsidR="00AE3EE8" w:rsidRPr="00AE3EE8" w:rsidRDefault="00AE3EE8" w:rsidP="00AE3EE8">
            <w:pPr>
              <w:jc w:val="both"/>
              <w:rPr>
                <w:sz w:val="20"/>
              </w:rPr>
            </w:pPr>
            <w:r w:rsidRPr="00AE3EE8">
              <w:rPr>
                <w:sz w:val="20"/>
              </w:rPr>
              <w:t>03 1 31 00101</w:t>
            </w:r>
          </w:p>
        </w:tc>
        <w:tc>
          <w:tcPr>
            <w:tcW w:w="622" w:type="dxa"/>
            <w:hideMark/>
          </w:tcPr>
          <w:p w14:paraId="1F36F2D7" w14:textId="77777777" w:rsidR="00AE3EE8" w:rsidRPr="00AE3EE8" w:rsidRDefault="00AE3EE8" w:rsidP="00AE3EE8">
            <w:pPr>
              <w:jc w:val="both"/>
              <w:rPr>
                <w:sz w:val="20"/>
              </w:rPr>
            </w:pPr>
            <w:r w:rsidRPr="00AE3EE8">
              <w:rPr>
                <w:sz w:val="20"/>
              </w:rPr>
              <w:t>200</w:t>
            </w:r>
          </w:p>
        </w:tc>
        <w:tc>
          <w:tcPr>
            <w:tcW w:w="1341" w:type="dxa"/>
            <w:hideMark/>
          </w:tcPr>
          <w:p w14:paraId="1A0EE924" w14:textId="77777777" w:rsidR="00AE3EE8" w:rsidRPr="00AE3EE8" w:rsidRDefault="00AE3EE8" w:rsidP="00AE3EE8">
            <w:pPr>
              <w:jc w:val="both"/>
              <w:rPr>
                <w:sz w:val="20"/>
              </w:rPr>
            </w:pPr>
            <w:r w:rsidRPr="00AE3EE8">
              <w:rPr>
                <w:sz w:val="20"/>
              </w:rPr>
              <w:t>585,0</w:t>
            </w:r>
          </w:p>
        </w:tc>
        <w:tc>
          <w:tcPr>
            <w:tcW w:w="1341" w:type="dxa"/>
            <w:hideMark/>
          </w:tcPr>
          <w:p w14:paraId="4912C50C" w14:textId="77777777" w:rsidR="00AE3EE8" w:rsidRPr="00AE3EE8" w:rsidRDefault="00AE3EE8" w:rsidP="00AE3EE8">
            <w:pPr>
              <w:jc w:val="both"/>
              <w:rPr>
                <w:sz w:val="20"/>
              </w:rPr>
            </w:pPr>
            <w:r w:rsidRPr="00AE3EE8">
              <w:rPr>
                <w:sz w:val="20"/>
              </w:rPr>
              <w:t>585,0</w:t>
            </w:r>
          </w:p>
        </w:tc>
        <w:tc>
          <w:tcPr>
            <w:tcW w:w="1304" w:type="dxa"/>
            <w:hideMark/>
          </w:tcPr>
          <w:p w14:paraId="701E3553" w14:textId="77777777" w:rsidR="00AE3EE8" w:rsidRPr="00AE3EE8" w:rsidRDefault="00AE3EE8" w:rsidP="00AE3EE8">
            <w:pPr>
              <w:jc w:val="both"/>
              <w:rPr>
                <w:sz w:val="20"/>
              </w:rPr>
            </w:pPr>
            <w:r w:rsidRPr="00AE3EE8">
              <w:rPr>
                <w:sz w:val="20"/>
              </w:rPr>
              <w:t>585,0</w:t>
            </w:r>
          </w:p>
        </w:tc>
      </w:tr>
      <w:tr w:rsidR="00AE3EE8" w:rsidRPr="00AE3EE8" w14:paraId="675BD2B5" w14:textId="77777777" w:rsidTr="00AE3EE8">
        <w:trPr>
          <w:trHeight w:val="300"/>
        </w:trPr>
        <w:tc>
          <w:tcPr>
            <w:tcW w:w="3510" w:type="dxa"/>
            <w:hideMark/>
          </w:tcPr>
          <w:p w14:paraId="157B33BA" w14:textId="77777777" w:rsidR="00AE3EE8" w:rsidRPr="00AE3EE8" w:rsidRDefault="00AE3EE8" w:rsidP="00AE3EE8">
            <w:pPr>
              <w:jc w:val="both"/>
              <w:rPr>
                <w:sz w:val="20"/>
              </w:rPr>
            </w:pPr>
            <w:r w:rsidRPr="00AE3EE8">
              <w:rPr>
                <w:sz w:val="20"/>
              </w:rPr>
              <w:t>Иные бюджетные ассигнования</w:t>
            </w:r>
          </w:p>
        </w:tc>
        <w:tc>
          <w:tcPr>
            <w:tcW w:w="1736" w:type="dxa"/>
            <w:hideMark/>
          </w:tcPr>
          <w:p w14:paraId="327C3266" w14:textId="77777777" w:rsidR="00AE3EE8" w:rsidRPr="00AE3EE8" w:rsidRDefault="00AE3EE8" w:rsidP="00AE3EE8">
            <w:pPr>
              <w:jc w:val="both"/>
              <w:rPr>
                <w:sz w:val="20"/>
              </w:rPr>
            </w:pPr>
            <w:r w:rsidRPr="00AE3EE8">
              <w:rPr>
                <w:sz w:val="20"/>
              </w:rPr>
              <w:t>03 1 31 00101</w:t>
            </w:r>
          </w:p>
        </w:tc>
        <w:tc>
          <w:tcPr>
            <w:tcW w:w="622" w:type="dxa"/>
            <w:hideMark/>
          </w:tcPr>
          <w:p w14:paraId="61A64600" w14:textId="77777777" w:rsidR="00AE3EE8" w:rsidRPr="00AE3EE8" w:rsidRDefault="00AE3EE8" w:rsidP="00AE3EE8">
            <w:pPr>
              <w:jc w:val="both"/>
              <w:rPr>
                <w:sz w:val="20"/>
              </w:rPr>
            </w:pPr>
            <w:r w:rsidRPr="00AE3EE8">
              <w:rPr>
                <w:sz w:val="20"/>
              </w:rPr>
              <w:t>800</w:t>
            </w:r>
          </w:p>
        </w:tc>
        <w:tc>
          <w:tcPr>
            <w:tcW w:w="1341" w:type="dxa"/>
            <w:hideMark/>
          </w:tcPr>
          <w:p w14:paraId="42D84AC3" w14:textId="77777777" w:rsidR="00AE3EE8" w:rsidRPr="00AE3EE8" w:rsidRDefault="00AE3EE8" w:rsidP="00AE3EE8">
            <w:pPr>
              <w:jc w:val="both"/>
              <w:rPr>
                <w:sz w:val="20"/>
              </w:rPr>
            </w:pPr>
            <w:r w:rsidRPr="00AE3EE8">
              <w:rPr>
                <w:sz w:val="20"/>
              </w:rPr>
              <w:t>22,0</w:t>
            </w:r>
          </w:p>
        </w:tc>
        <w:tc>
          <w:tcPr>
            <w:tcW w:w="1341" w:type="dxa"/>
            <w:hideMark/>
          </w:tcPr>
          <w:p w14:paraId="7EB8EFBB" w14:textId="77777777" w:rsidR="00AE3EE8" w:rsidRPr="00AE3EE8" w:rsidRDefault="00AE3EE8" w:rsidP="00AE3EE8">
            <w:pPr>
              <w:jc w:val="both"/>
              <w:rPr>
                <w:sz w:val="20"/>
              </w:rPr>
            </w:pPr>
            <w:r w:rsidRPr="00AE3EE8">
              <w:rPr>
                <w:sz w:val="20"/>
              </w:rPr>
              <w:t>22,0</w:t>
            </w:r>
          </w:p>
        </w:tc>
        <w:tc>
          <w:tcPr>
            <w:tcW w:w="1304" w:type="dxa"/>
            <w:hideMark/>
          </w:tcPr>
          <w:p w14:paraId="17D1D16C" w14:textId="77777777" w:rsidR="00AE3EE8" w:rsidRPr="00AE3EE8" w:rsidRDefault="00AE3EE8" w:rsidP="00AE3EE8">
            <w:pPr>
              <w:jc w:val="both"/>
              <w:rPr>
                <w:sz w:val="20"/>
              </w:rPr>
            </w:pPr>
            <w:r w:rsidRPr="00AE3EE8">
              <w:rPr>
                <w:sz w:val="20"/>
              </w:rPr>
              <w:t>22,0</w:t>
            </w:r>
          </w:p>
        </w:tc>
      </w:tr>
      <w:tr w:rsidR="00AE3EE8" w:rsidRPr="00AE3EE8" w14:paraId="65046642" w14:textId="77777777" w:rsidTr="00AE3EE8">
        <w:trPr>
          <w:trHeight w:val="645"/>
        </w:trPr>
        <w:tc>
          <w:tcPr>
            <w:tcW w:w="3510" w:type="dxa"/>
            <w:hideMark/>
          </w:tcPr>
          <w:p w14:paraId="48AF459E" w14:textId="77777777" w:rsidR="00AE3EE8" w:rsidRPr="00AE3EE8" w:rsidRDefault="00AE3EE8" w:rsidP="00AE3EE8">
            <w:pPr>
              <w:jc w:val="both"/>
              <w:rPr>
                <w:sz w:val="20"/>
              </w:rPr>
            </w:pPr>
            <w:r w:rsidRPr="00AE3EE8">
              <w:rPr>
                <w:sz w:val="20"/>
              </w:rPr>
              <w:t>МКУ "Центр обеспечения деятельности учреждений культуры"</w:t>
            </w:r>
          </w:p>
        </w:tc>
        <w:tc>
          <w:tcPr>
            <w:tcW w:w="1736" w:type="dxa"/>
            <w:hideMark/>
          </w:tcPr>
          <w:p w14:paraId="070E8C67" w14:textId="77777777" w:rsidR="00AE3EE8" w:rsidRPr="00AE3EE8" w:rsidRDefault="00AE3EE8" w:rsidP="00AE3EE8">
            <w:pPr>
              <w:jc w:val="both"/>
              <w:rPr>
                <w:sz w:val="20"/>
              </w:rPr>
            </w:pPr>
            <w:r w:rsidRPr="00AE3EE8">
              <w:rPr>
                <w:sz w:val="20"/>
              </w:rPr>
              <w:t>03 1 31 00113</w:t>
            </w:r>
          </w:p>
        </w:tc>
        <w:tc>
          <w:tcPr>
            <w:tcW w:w="622" w:type="dxa"/>
            <w:hideMark/>
          </w:tcPr>
          <w:p w14:paraId="542D0244" w14:textId="77777777" w:rsidR="00AE3EE8" w:rsidRPr="00AE3EE8" w:rsidRDefault="00AE3EE8" w:rsidP="00AE3EE8">
            <w:pPr>
              <w:jc w:val="both"/>
              <w:rPr>
                <w:sz w:val="20"/>
              </w:rPr>
            </w:pPr>
            <w:r w:rsidRPr="00AE3EE8">
              <w:rPr>
                <w:sz w:val="20"/>
              </w:rPr>
              <w:t> </w:t>
            </w:r>
          </w:p>
        </w:tc>
        <w:tc>
          <w:tcPr>
            <w:tcW w:w="1341" w:type="dxa"/>
            <w:hideMark/>
          </w:tcPr>
          <w:p w14:paraId="5DBCC30B" w14:textId="77777777" w:rsidR="00AE3EE8" w:rsidRPr="00AE3EE8" w:rsidRDefault="00AE3EE8" w:rsidP="00AE3EE8">
            <w:pPr>
              <w:jc w:val="both"/>
              <w:rPr>
                <w:sz w:val="20"/>
              </w:rPr>
            </w:pPr>
            <w:r w:rsidRPr="00AE3EE8">
              <w:rPr>
                <w:sz w:val="20"/>
              </w:rPr>
              <w:t>30 258,4</w:t>
            </w:r>
          </w:p>
        </w:tc>
        <w:tc>
          <w:tcPr>
            <w:tcW w:w="1341" w:type="dxa"/>
            <w:hideMark/>
          </w:tcPr>
          <w:p w14:paraId="2D935CC2" w14:textId="77777777" w:rsidR="00AE3EE8" w:rsidRPr="00AE3EE8" w:rsidRDefault="00AE3EE8" w:rsidP="00AE3EE8">
            <w:pPr>
              <w:jc w:val="both"/>
              <w:rPr>
                <w:sz w:val="20"/>
              </w:rPr>
            </w:pPr>
            <w:r w:rsidRPr="00AE3EE8">
              <w:rPr>
                <w:sz w:val="20"/>
              </w:rPr>
              <w:t>30 258,4</w:t>
            </w:r>
          </w:p>
        </w:tc>
        <w:tc>
          <w:tcPr>
            <w:tcW w:w="1304" w:type="dxa"/>
            <w:hideMark/>
          </w:tcPr>
          <w:p w14:paraId="095A3733" w14:textId="77777777" w:rsidR="00AE3EE8" w:rsidRPr="00AE3EE8" w:rsidRDefault="00AE3EE8" w:rsidP="00AE3EE8">
            <w:pPr>
              <w:jc w:val="both"/>
              <w:rPr>
                <w:sz w:val="20"/>
              </w:rPr>
            </w:pPr>
            <w:r w:rsidRPr="00AE3EE8">
              <w:rPr>
                <w:sz w:val="20"/>
              </w:rPr>
              <w:t>35 485,4</w:t>
            </w:r>
          </w:p>
        </w:tc>
      </w:tr>
      <w:tr w:rsidR="00AE3EE8" w:rsidRPr="00AE3EE8" w14:paraId="7BFC2D6D" w14:textId="77777777" w:rsidTr="00AE3EE8">
        <w:trPr>
          <w:trHeight w:val="1932"/>
        </w:trPr>
        <w:tc>
          <w:tcPr>
            <w:tcW w:w="3510" w:type="dxa"/>
            <w:hideMark/>
          </w:tcPr>
          <w:p w14:paraId="74D3DDCC"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6" w:type="dxa"/>
            <w:hideMark/>
          </w:tcPr>
          <w:p w14:paraId="7EF0C38E" w14:textId="77777777" w:rsidR="00AE3EE8" w:rsidRPr="00AE3EE8" w:rsidRDefault="00AE3EE8" w:rsidP="00AE3EE8">
            <w:pPr>
              <w:jc w:val="both"/>
              <w:rPr>
                <w:sz w:val="20"/>
              </w:rPr>
            </w:pPr>
            <w:r w:rsidRPr="00AE3EE8">
              <w:rPr>
                <w:sz w:val="20"/>
              </w:rPr>
              <w:t>03 1 31 00113</w:t>
            </w:r>
          </w:p>
        </w:tc>
        <w:tc>
          <w:tcPr>
            <w:tcW w:w="622" w:type="dxa"/>
            <w:hideMark/>
          </w:tcPr>
          <w:p w14:paraId="758B26E1" w14:textId="77777777" w:rsidR="00AE3EE8" w:rsidRPr="00AE3EE8" w:rsidRDefault="00AE3EE8" w:rsidP="00AE3EE8">
            <w:pPr>
              <w:jc w:val="both"/>
              <w:rPr>
                <w:sz w:val="20"/>
              </w:rPr>
            </w:pPr>
            <w:r w:rsidRPr="00AE3EE8">
              <w:rPr>
                <w:sz w:val="20"/>
              </w:rPr>
              <w:t>100</w:t>
            </w:r>
          </w:p>
        </w:tc>
        <w:tc>
          <w:tcPr>
            <w:tcW w:w="1341" w:type="dxa"/>
            <w:hideMark/>
          </w:tcPr>
          <w:p w14:paraId="765F6F29" w14:textId="77777777" w:rsidR="00AE3EE8" w:rsidRPr="00AE3EE8" w:rsidRDefault="00AE3EE8" w:rsidP="00AE3EE8">
            <w:pPr>
              <w:jc w:val="both"/>
              <w:rPr>
                <w:sz w:val="20"/>
              </w:rPr>
            </w:pPr>
            <w:r w:rsidRPr="00AE3EE8">
              <w:rPr>
                <w:sz w:val="20"/>
              </w:rPr>
              <w:t>29 394,4</w:t>
            </w:r>
          </w:p>
        </w:tc>
        <w:tc>
          <w:tcPr>
            <w:tcW w:w="1341" w:type="dxa"/>
            <w:hideMark/>
          </w:tcPr>
          <w:p w14:paraId="4638679D" w14:textId="77777777" w:rsidR="00AE3EE8" w:rsidRPr="00AE3EE8" w:rsidRDefault="00AE3EE8" w:rsidP="00AE3EE8">
            <w:pPr>
              <w:jc w:val="both"/>
              <w:rPr>
                <w:sz w:val="20"/>
              </w:rPr>
            </w:pPr>
            <w:r w:rsidRPr="00AE3EE8">
              <w:rPr>
                <w:sz w:val="20"/>
              </w:rPr>
              <w:t>29 394,4</w:t>
            </w:r>
          </w:p>
        </w:tc>
        <w:tc>
          <w:tcPr>
            <w:tcW w:w="1304" w:type="dxa"/>
            <w:hideMark/>
          </w:tcPr>
          <w:p w14:paraId="7CEBC547" w14:textId="77777777" w:rsidR="00AE3EE8" w:rsidRPr="00AE3EE8" w:rsidRDefault="00AE3EE8" w:rsidP="00AE3EE8">
            <w:pPr>
              <w:jc w:val="both"/>
              <w:rPr>
                <w:sz w:val="20"/>
              </w:rPr>
            </w:pPr>
            <w:r w:rsidRPr="00AE3EE8">
              <w:rPr>
                <w:sz w:val="20"/>
              </w:rPr>
              <w:t>29 421,4</w:t>
            </w:r>
          </w:p>
        </w:tc>
      </w:tr>
      <w:tr w:rsidR="00AE3EE8" w:rsidRPr="00AE3EE8" w14:paraId="40222B32" w14:textId="77777777" w:rsidTr="00AE3EE8">
        <w:trPr>
          <w:trHeight w:val="979"/>
        </w:trPr>
        <w:tc>
          <w:tcPr>
            <w:tcW w:w="3510" w:type="dxa"/>
            <w:hideMark/>
          </w:tcPr>
          <w:p w14:paraId="14679986"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657964F2" w14:textId="77777777" w:rsidR="00AE3EE8" w:rsidRPr="00AE3EE8" w:rsidRDefault="00AE3EE8" w:rsidP="00AE3EE8">
            <w:pPr>
              <w:jc w:val="both"/>
              <w:rPr>
                <w:sz w:val="20"/>
              </w:rPr>
            </w:pPr>
            <w:r w:rsidRPr="00AE3EE8">
              <w:rPr>
                <w:sz w:val="20"/>
              </w:rPr>
              <w:t>03 1 31 00113</w:t>
            </w:r>
          </w:p>
        </w:tc>
        <w:tc>
          <w:tcPr>
            <w:tcW w:w="622" w:type="dxa"/>
            <w:hideMark/>
          </w:tcPr>
          <w:p w14:paraId="7D228BC0" w14:textId="77777777" w:rsidR="00AE3EE8" w:rsidRPr="00AE3EE8" w:rsidRDefault="00AE3EE8" w:rsidP="00AE3EE8">
            <w:pPr>
              <w:jc w:val="both"/>
              <w:rPr>
                <w:sz w:val="20"/>
              </w:rPr>
            </w:pPr>
            <w:r w:rsidRPr="00AE3EE8">
              <w:rPr>
                <w:sz w:val="20"/>
              </w:rPr>
              <w:t>200</w:t>
            </w:r>
          </w:p>
        </w:tc>
        <w:tc>
          <w:tcPr>
            <w:tcW w:w="1341" w:type="dxa"/>
            <w:hideMark/>
          </w:tcPr>
          <w:p w14:paraId="31583DE9" w14:textId="77777777" w:rsidR="00AE3EE8" w:rsidRPr="00AE3EE8" w:rsidRDefault="00AE3EE8" w:rsidP="00AE3EE8">
            <w:pPr>
              <w:jc w:val="both"/>
              <w:rPr>
                <w:sz w:val="20"/>
              </w:rPr>
            </w:pPr>
            <w:r w:rsidRPr="00AE3EE8">
              <w:rPr>
                <w:sz w:val="20"/>
              </w:rPr>
              <w:t>855,0</w:t>
            </w:r>
          </w:p>
        </w:tc>
        <w:tc>
          <w:tcPr>
            <w:tcW w:w="1341" w:type="dxa"/>
            <w:hideMark/>
          </w:tcPr>
          <w:p w14:paraId="214BE28C" w14:textId="77777777" w:rsidR="00AE3EE8" w:rsidRPr="00AE3EE8" w:rsidRDefault="00AE3EE8" w:rsidP="00AE3EE8">
            <w:pPr>
              <w:jc w:val="both"/>
              <w:rPr>
                <w:sz w:val="20"/>
              </w:rPr>
            </w:pPr>
            <w:r w:rsidRPr="00AE3EE8">
              <w:rPr>
                <w:sz w:val="20"/>
              </w:rPr>
              <w:t>855,0</w:t>
            </w:r>
          </w:p>
        </w:tc>
        <w:tc>
          <w:tcPr>
            <w:tcW w:w="1304" w:type="dxa"/>
            <w:hideMark/>
          </w:tcPr>
          <w:p w14:paraId="773ED299" w14:textId="77777777" w:rsidR="00AE3EE8" w:rsidRPr="00AE3EE8" w:rsidRDefault="00AE3EE8" w:rsidP="00AE3EE8">
            <w:pPr>
              <w:jc w:val="both"/>
              <w:rPr>
                <w:sz w:val="20"/>
              </w:rPr>
            </w:pPr>
            <w:r w:rsidRPr="00AE3EE8">
              <w:rPr>
                <w:sz w:val="20"/>
              </w:rPr>
              <w:t>6 055,0</w:t>
            </w:r>
          </w:p>
        </w:tc>
      </w:tr>
      <w:tr w:rsidR="00AE3EE8" w:rsidRPr="00AE3EE8" w14:paraId="640F8F7C" w14:textId="77777777" w:rsidTr="00AE3EE8">
        <w:trPr>
          <w:trHeight w:val="300"/>
        </w:trPr>
        <w:tc>
          <w:tcPr>
            <w:tcW w:w="3510" w:type="dxa"/>
            <w:hideMark/>
          </w:tcPr>
          <w:p w14:paraId="79E0017D" w14:textId="77777777" w:rsidR="00AE3EE8" w:rsidRPr="00AE3EE8" w:rsidRDefault="00AE3EE8" w:rsidP="00AE3EE8">
            <w:pPr>
              <w:jc w:val="both"/>
              <w:rPr>
                <w:sz w:val="20"/>
              </w:rPr>
            </w:pPr>
            <w:r w:rsidRPr="00AE3EE8">
              <w:rPr>
                <w:sz w:val="20"/>
              </w:rPr>
              <w:t>Иные бюджетные ассигнования</w:t>
            </w:r>
          </w:p>
        </w:tc>
        <w:tc>
          <w:tcPr>
            <w:tcW w:w="1736" w:type="dxa"/>
            <w:hideMark/>
          </w:tcPr>
          <w:p w14:paraId="21A620EF" w14:textId="77777777" w:rsidR="00AE3EE8" w:rsidRPr="00AE3EE8" w:rsidRDefault="00AE3EE8" w:rsidP="00AE3EE8">
            <w:pPr>
              <w:jc w:val="both"/>
              <w:rPr>
                <w:sz w:val="20"/>
              </w:rPr>
            </w:pPr>
            <w:r w:rsidRPr="00AE3EE8">
              <w:rPr>
                <w:sz w:val="20"/>
              </w:rPr>
              <w:t>03 1 31 00113</w:t>
            </w:r>
          </w:p>
        </w:tc>
        <w:tc>
          <w:tcPr>
            <w:tcW w:w="622" w:type="dxa"/>
            <w:hideMark/>
          </w:tcPr>
          <w:p w14:paraId="7D4A2280" w14:textId="77777777" w:rsidR="00AE3EE8" w:rsidRPr="00AE3EE8" w:rsidRDefault="00AE3EE8" w:rsidP="00AE3EE8">
            <w:pPr>
              <w:jc w:val="both"/>
              <w:rPr>
                <w:sz w:val="20"/>
              </w:rPr>
            </w:pPr>
            <w:r w:rsidRPr="00AE3EE8">
              <w:rPr>
                <w:sz w:val="20"/>
              </w:rPr>
              <w:t>800</w:t>
            </w:r>
          </w:p>
        </w:tc>
        <w:tc>
          <w:tcPr>
            <w:tcW w:w="1341" w:type="dxa"/>
            <w:hideMark/>
          </w:tcPr>
          <w:p w14:paraId="201A72C0" w14:textId="77777777" w:rsidR="00AE3EE8" w:rsidRPr="00AE3EE8" w:rsidRDefault="00AE3EE8" w:rsidP="00AE3EE8">
            <w:pPr>
              <w:jc w:val="both"/>
              <w:rPr>
                <w:sz w:val="20"/>
              </w:rPr>
            </w:pPr>
            <w:r w:rsidRPr="00AE3EE8">
              <w:rPr>
                <w:sz w:val="20"/>
              </w:rPr>
              <w:t>9,0</w:t>
            </w:r>
          </w:p>
        </w:tc>
        <w:tc>
          <w:tcPr>
            <w:tcW w:w="1341" w:type="dxa"/>
            <w:hideMark/>
          </w:tcPr>
          <w:p w14:paraId="31B0F91B" w14:textId="77777777" w:rsidR="00AE3EE8" w:rsidRPr="00AE3EE8" w:rsidRDefault="00AE3EE8" w:rsidP="00AE3EE8">
            <w:pPr>
              <w:jc w:val="both"/>
              <w:rPr>
                <w:sz w:val="20"/>
              </w:rPr>
            </w:pPr>
            <w:r w:rsidRPr="00AE3EE8">
              <w:rPr>
                <w:sz w:val="20"/>
              </w:rPr>
              <w:t>9,0</w:t>
            </w:r>
          </w:p>
        </w:tc>
        <w:tc>
          <w:tcPr>
            <w:tcW w:w="1304" w:type="dxa"/>
            <w:hideMark/>
          </w:tcPr>
          <w:p w14:paraId="6D5153FA" w14:textId="77777777" w:rsidR="00AE3EE8" w:rsidRPr="00AE3EE8" w:rsidRDefault="00AE3EE8" w:rsidP="00AE3EE8">
            <w:pPr>
              <w:jc w:val="both"/>
              <w:rPr>
                <w:sz w:val="20"/>
              </w:rPr>
            </w:pPr>
            <w:r w:rsidRPr="00AE3EE8">
              <w:rPr>
                <w:sz w:val="20"/>
              </w:rPr>
              <w:t>9,0</w:t>
            </w:r>
          </w:p>
        </w:tc>
      </w:tr>
      <w:tr w:rsidR="00AE3EE8" w:rsidRPr="00AE3EE8" w14:paraId="4FBF669F" w14:textId="77777777" w:rsidTr="00AE3EE8">
        <w:trPr>
          <w:trHeight w:val="645"/>
        </w:trPr>
        <w:tc>
          <w:tcPr>
            <w:tcW w:w="3510" w:type="dxa"/>
            <w:hideMark/>
          </w:tcPr>
          <w:p w14:paraId="44007704"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1736" w:type="dxa"/>
            <w:hideMark/>
          </w:tcPr>
          <w:p w14:paraId="60E2AEAA" w14:textId="77777777" w:rsidR="00AE3EE8" w:rsidRPr="00AE3EE8" w:rsidRDefault="00AE3EE8" w:rsidP="00AE3EE8">
            <w:pPr>
              <w:jc w:val="both"/>
              <w:rPr>
                <w:sz w:val="20"/>
              </w:rPr>
            </w:pPr>
            <w:r w:rsidRPr="00AE3EE8">
              <w:rPr>
                <w:sz w:val="20"/>
              </w:rPr>
              <w:t>03 1 31 S2850</w:t>
            </w:r>
          </w:p>
        </w:tc>
        <w:tc>
          <w:tcPr>
            <w:tcW w:w="622" w:type="dxa"/>
            <w:hideMark/>
          </w:tcPr>
          <w:p w14:paraId="7353A445" w14:textId="77777777" w:rsidR="00AE3EE8" w:rsidRPr="00AE3EE8" w:rsidRDefault="00AE3EE8" w:rsidP="00AE3EE8">
            <w:pPr>
              <w:jc w:val="both"/>
              <w:rPr>
                <w:sz w:val="20"/>
              </w:rPr>
            </w:pPr>
            <w:r w:rsidRPr="00AE3EE8">
              <w:rPr>
                <w:sz w:val="20"/>
              </w:rPr>
              <w:t> </w:t>
            </w:r>
          </w:p>
        </w:tc>
        <w:tc>
          <w:tcPr>
            <w:tcW w:w="1341" w:type="dxa"/>
            <w:hideMark/>
          </w:tcPr>
          <w:p w14:paraId="6AD1D636" w14:textId="77777777" w:rsidR="00AE3EE8" w:rsidRPr="00AE3EE8" w:rsidRDefault="00AE3EE8" w:rsidP="00AE3EE8">
            <w:pPr>
              <w:jc w:val="both"/>
              <w:rPr>
                <w:sz w:val="20"/>
              </w:rPr>
            </w:pPr>
            <w:r w:rsidRPr="00AE3EE8">
              <w:rPr>
                <w:sz w:val="20"/>
              </w:rPr>
              <w:t>210,0</w:t>
            </w:r>
          </w:p>
        </w:tc>
        <w:tc>
          <w:tcPr>
            <w:tcW w:w="1341" w:type="dxa"/>
            <w:hideMark/>
          </w:tcPr>
          <w:p w14:paraId="0F13CC3B" w14:textId="77777777" w:rsidR="00AE3EE8" w:rsidRPr="00AE3EE8" w:rsidRDefault="00AE3EE8" w:rsidP="00AE3EE8">
            <w:pPr>
              <w:jc w:val="both"/>
              <w:rPr>
                <w:sz w:val="20"/>
              </w:rPr>
            </w:pPr>
            <w:r w:rsidRPr="00AE3EE8">
              <w:rPr>
                <w:sz w:val="20"/>
              </w:rPr>
              <w:t>210,0</w:t>
            </w:r>
          </w:p>
        </w:tc>
        <w:tc>
          <w:tcPr>
            <w:tcW w:w="1304" w:type="dxa"/>
            <w:hideMark/>
          </w:tcPr>
          <w:p w14:paraId="058EBB98" w14:textId="77777777" w:rsidR="00AE3EE8" w:rsidRPr="00AE3EE8" w:rsidRDefault="00AE3EE8" w:rsidP="00AE3EE8">
            <w:pPr>
              <w:jc w:val="both"/>
              <w:rPr>
                <w:sz w:val="20"/>
              </w:rPr>
            </w:pPr>
            <w:r w:rsidRPr="00AE3EE8">
              <w:rPr>
                <w:sz w:val="20"/>
              </w:rPr>
              <w:t>210,0</w:t>
            </w:r>
          </w:p>
        </w:tc>
      </w:tr>
      <w:tr w:rsidR="00AE3EE8" w:rsidRPr="00AE3EE8" w14:paraId="4F11251B" w14:textId="77777777" w:rsidTr="00AE3EE8">
        <w:trPr>
          <w:trHeight w:val="979"/>
        </w:trPr>
        <w:tc>
          <w:tcPr>
            <w:tcW w:w="3510" w:type="dxa"/>
            <w:hideMark/>
          </w:tcPr>
          <w:p w14:paraId="7CD0C8A3"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70ADFE1D" w14:textId="77777777" w:rsidR="00AE3EE8" w:rsidRPr="00AE3EE8" w:rsidRDefault="00AE3EE8" w:rsidP="00AE3EE8">
            <w:pPr>
              <w:jc w:val="both"/>
              <w:rPr>
                <w:sz w:val="20"/>
              </w:rPr>
            </w:pPr>
            <w:r w:rsidRPr="00AE3EE8">
              <w:rPr>
                <w:sz w:val="20"/>
              </w:rPr>
              <w:t>03 1 31 S2850</w:t>
            </w:r>
          </w:p>
        </w:tc>
        <w:tc>
          <w:tcPr>
            <w:tcW w:w="622" w:type="dxa"/>
            <w:hideMark/>
          </w:tcPr>
          <w:p w14:paraId="5DFA83C3" w14:textId="77777777" w:rsidR="00AE3EE8" w:rsidRPr="00AE3EE8" w:rsidRDefault="00AE3EE8" w:rsidP="00AE3EE8">
            <w:pPr>
              <w:jc w:val="both"/>
              <w:rPr>
                <w:sz w:val="20"/>
              </w:rPr>
            </w:pPr>
            <w:r w:rsidRPr="00AE3EE8">
              <w:rPr>
                <w:sz w:val="20"/>
              </w:rPr>
              <w:t>200</w:t>
            </w:r>
          </w:p>
        </w:tc>
        <w:tc>
          <w:tcPr>
            <w:tcW w:w="1341" w:type="dxa"/>
            <w:hideMark/>
          </w:tcPr>
          <w:p w14:paraId="6E9DB8F6" w14:textId="77777777" w:rsidR="00AE3EE8" w:rsidRPr="00AE3EE8" w:rsidRDefault="00AE3EE8" w:rsidP="00AE3EE8">
            <w:pPr>
              <w:jc w:val="both"/>
              <w:rPr>
                <w:sz w:val="20"/>
              </w:rPr>
            </w:pPr>
            <w:r w:rsidRPr="00AE3EE8">
              <w:rPr>
                <w:sz w:val="20"/>
              </w:rPr>
              <w:t>210,0</w:t>
            </w:r>
          </w:p>
        </w:tc>
        <w:tc>
          <w:tcPr>
            <w:tcW w:w="1341" w:type="dxa"/>
            <w:hideMark/>
          </w:tcPr>
          <w:p w14:paraId="33CDAF80" w14:textId="77777777" w:rsidR="00AE3EE8" w:rsidRPr="00AE3EE8" w:rsidRDefault="00AE3EE8" w:rsidP="00AE3EE8">
            <w:pPr>
              <w:jc w:val="both"/>
              <w:rPr>
                <w:sz w:val="20"/>
              </w:rPr>
            </w:pPr>
            <w:r w:rsidRPr="00AE3EE8">
              <w:rPr>
                <w:sz w:val="20"/>
              </w:rPr>
              <w:t>210,0</w:t>
            </w:r>
          </w:p>
        </w:tc>
        <w:tc>
          <w:tcPr>
            <w:tcW w:w="1304" w:type="dxa"/>
            <w:hideMark/>
          </w:tcPr>
          <w:p w14:paraId="74D29E55" w14:textId="77777777" w:rsidR="00AE3EE8" w:rsidRPr="00AE3EE8" w:rsidRDefault="00AE3EE8" w:rsidP="00AE3EE8">
            <w:pPr>
              <w:jc w:val="both"/>
              <w:rPr>
                <w:sz w:val="20"/>
              </w:rPr>
            </w:pPr>
            <w:r w:rsidRPr="00AE3EE8">
              <w:rPr>
                <w:sz w:val="20"/>
              </w:rPr>
              <w:t>210,0</w:t>
            </w:r>
          </w:p>
        </w:tc>
      </w:tr>
      <w:tr w:rsidR="00AE3EE8" w:rsidRPr="00AE3EE8" w14:paraId="687C465D" w14:textId="77777777" w:rsidTr="00AE3EE8">
        <w:trPr>
          <w:trHeight w:val="300"/>
        </w:trPr>
        <w:tc>
          <w:tcPr>
            <w:tcW w:w="3510" w:type="dxa"/>
            <w:hideMark/>
          </w:tcPr>
          <w:p w14:paraId="5FC94AF5" w14:textId="77777777" w:rsidR="00AE3EE8" w:rsidRPr="00AE3EE8" w:rsidRDefault="00AE3EE8" w:rsidP="00AE3EE8">
            <w:pPr>
              <w:jc w:val="both"/>
              <w:rPr>
                <w:sz w:val="20"/>
              </w:rPr>
            </w:pPr>
            <w:r w:rsidRPr="00AE3EE8">
              <w:rPr>
                <w:sz w:val="20"/>
              </w:rPr>
              <w:t>Поддержка отрасли культуры</w:t>
            </w:r>
          </w:p>
        </w:tc>
        <w:tc>
          <w:tcPr>
            <w:tcW w:w="1736" w:type="dxa"/>
            <w:hideMark/>
          </w:tcPr>
          <w:p w14:paraId="484D8427" w14:textId="77777777" w:rsidR="00AE3EE8" w:rsidRPr="00AE3EE8" w:rsidRDefault="00AE3EE8" w:rsidP="00AE3EE8">
            <w:pPr>
              <w:jc w:val="both"/>
              <w:rPr>
                <w:sz w:val="20"/>
              </w:rPr>
            </w:pPr>
            <w:r w:rsidRPr="00AE3EE8">
              <w:rPr>
                <w:sz w:val="20"/>
              </w:rPr>
              <w:t>03 1 A2 55190</w:t>
            </w:r>
          </w:p>
        </w:tc>
        <w:tc>
          <w:tcPr>
            <w:tcW w:w="622" w:type="dxa"/>
            <w:hideMark/>
          </w:tcPr>
          <w:p w14:paraId="60D39C44" w14:textId="77777777" w:rsidR="00AE3EE8" w:rsidRPr="00AE3EE8" w:rsidRDefault="00AE3EE8" w:rsidP="00AE3EE8">
            <w:pPr>
              <w:jc w:val="both"/>
              <w:rPr>
                <w:sz w:val="20"/>
              </w:rPr>
            </w:pPr>
            <w:r w:rsidRPr="00AE3EE8">
              <w:rPr>
                <w:sz w:val="20"/>
              </w:rPr>
              <w:t> </w:t>
            </w:r>
          </w:p>
        </w:tc>
        <w:tc>
          <w:tcPr>
            <w:tcW w:w="1341" w:type="dxa"/>
            <w:hideMark/>
          </w:tcPr>
          <w:p w14:paraId="311EBD36" w14:textId="77777777" w:rsidR="00AE3EE8" w:rsidRPr="00AE3EE8" w:rsidRDefault="00AE3EE8" w:rsidP="00AE3EE8">
            <w:pPr>
              <w:jc w:val="both"/>
              <w:rPr>
                <w:sz w:val="20"/>
              </w:rPr>
            </w:pPr>
            <w:r w:rsidRPr="00AE3EE8">
              <w:rPr>
                <w:sz w:val="20"/>
              </w:rPr>
              <w:t>165,8</w:t>
            </w:r>
          </w:p>
        </w:tc>
        <w:tc>
          <w:tcPr>
            <w:tcW w:w="1341" w:type="dxa"/>
            <w:hideMark/>
          </w:tcPr>
          <w:p w14:paraId="034D98A9" w14:textId="77777777" w:rsidR="00AE3EE8" w:rsidRPr="00AE3EE8" w:rsidRDefault="00AE3EE8" w:rsidP="00AE3EE8">
            <w:pPr>
              <w:jc w:val="both"/>
              <w:rPr>
                <w:sz w:val="20"/>
              </w:rPr>
            </w:pPr>
            <w:r w:rsidRPr="00AE3EE8">
              <w:rPr>
                <w:sz w:val="20"/>
              </w:rPr>
              <w:t> </w:t>
            </w:r>
          </w:p>
        </w:tc>
        <w:tc>
          <w:tcPr>
            <w:tcW w:w="1304" w:type="dxa"/>
            <w:hideMark/>
          </w:tcPr>
          <w:p w14:paraId="52E64F47" w14:textId="77777777" w:rsidR="00AE3EE8" w:rsidRPr="00AE3EE8" w:rsidRDefault="00AE3EE8" w:rsidP="00AE3EE8">
            <w:pPr>
              <w:jc w:val="both"/>
              <w:rPr>
                <w:sz w:val="20"/>
              </w:rPr>
            </w:pPr>
            <w:r w:rsidRPr="00AE3EE8">
              <w:rPr>
                <w:sz w:val="20"/>
              </w:rPr>
              <w:t> </w:t>
            </w:r>
          </w:p>
        </w:tc>
      </w:tr>
      <w:tr w:rsidR="00AE3EE8" w:rsidRPr="00AE3EE8" w14:paraId="185069E2" w14:textId="77777777" w:rsidTr="00AE3EE8">
        <w:trPr>
          <w:trHeight w:val="979"/>
        </w:trPr>
        <w:tc>
          <w:tcPr>
            <w:tcW w:w="3510" w:type="dxa"/>
            <w:hideMark/>
          </w:tcPr>
          <w:p w14:paraId="02A43A07"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7152C2A8" w14:textId="77777777" w:rsidR="00AE3EE8" w:rsidRPr="00AE3EE8" w:rsidRDefault="00AE3EE8" w:rsidP="00AE3EE8">
            <w:pPr>
              <w:jc w:val="both"/>
              <w:rPr>
                <w:sz w:val="20"/>
              </w:rPr>
            </w:pPr>
            <w:r w:rsidRPr="00AE3EE8">
              <w:rPr>
                <w:sz w:val="20"/>
              </w:rPr>
              <w:t>03 1 A2 55190</w:t>
            </w:r>
          </w:p>
        </w:tc>
        <w:tc>
          <w:tcPr>
            <w:tcW w:w="622" w:type="dxa"/>
            <w:hideMark/>
          </w:tcPr>
          <w:p w14:paraId="0F029601" w14:textId="77777777" w:rsidR="00AE3EE8" w:rsidRPr="00AE3EE8" w:rsidRDefault="00AE3EE8" w:rsidP="00AE3EE8">
            <w:pPr>
              <w:jc w:val="both"/>
              <w:rPr>
                <w:sz w:val="20"/>
              </w:rPr>
            </w:pPr>
            <w:r w:rsidRPr="00AE3EE8">
              <w:rPr>
                <w:sz w:val="20"/>
              </w:rPr>
              <w:t>600</w:t>
            </w:r>
          </w:p>
        </w:tc>
        <w:tc>
          <w:tcPr>
            <w:tcW w:w="1341" w:type="dxa"/>
            <w:hideMark/>
          </w:tcPr>
          <w:p w14:paraId="71416F37" w14:textId="77777777" w:rsidR="00AE3EE8" w:rsidRPr="00AE3EE8" w:rsidRDefault="00AE3EE8" w:rsidP="00AE3EE8">
            <w:pPr>
              <w:jc w:val="both"/>
              <w:rPr>
                <w:sz w:val="20"/>
              </w:rPr>
            </w:pPr>
            <w:r w:rsidRPr="00AE3EE8">
              <w:rPr>
                <w:sz w:val="20"/>
              </w:rPr>
              <w:t>165,8</w:t>
            </w:r>
          </w:p>
        </w:tc>
        <w:tc>
          <w:tcPr>
            <w:tcW w:w="1341" w:type="dxa"/>
            <w:hideMark/>
          </w:tcPr>
          <w:p w14:paraId="76547C6D" w14:textId="77777777" w:rsidR="00AE3EE8" w:rsidRPr="00AE3EE8" w:rsidRDefault="00AE3EE8" w:rsidP="00AE3EE8">
            <w:pPr>
              <w:jc w:val="both"/>
              <w:rPr>
                <w:sz w:val="20"/>
              </w:rPr>
            </w:pPr>
            <w:r w:rsidRPr="00AE3EE8">
              <w:rPr>
                <w:sz w:val="20"/>
              </w:rPr>
              <w:t> </w:t>
            </w:r>
          </w:p>
        </w:tc>
        <w:tc>
          <w:tcPr>
            <w:tcW w:w="1304" w:type="dxa"/>
            <w:hideMark/>
          </w:tcPr>
          <w:p w14:paraId="22364DB9" w14:textId="77777777" w:rsidR="00AE3EE8" w:rsidRPr="00AE3EE8" w:rsidRDefault="00AE3EE8" w:rsidP="00AE3EE8">
            <w:pPr>
              <w:jc w:val="both"/>
              <w:rPr>
                <w:sz w:val="20"/>
              </w:rPr>
            </w:pPr>
            <w:r w:rsidRPr="00AE3EE8">
              <w:rPr>
                <w:sz w:val="20"/>
              </w:rPr>
              <w:t> </w:t>
            </w:r>
          </w:p>
        </w:tc>
      </w:tr>
      <w:tr w:rsidR="00AE3EE8" w:rsidRPr="00AE3EE8" w14:paraId="71D75974" w14:textId="77777777" w:rsidTr="00AE3EE8">
        <w:trPr>
          <w:trHeight w:val="645"/>
        </w:trPr>
        <w:tc>
          <w:tcPr>
            <w:tcW w:w="3510" w:type="dxa"/>
            <w:hideMark/>
          </w:tcPr>
          <w:p w14:paraId="5FFAB501" w14:textId="77777777" w:rsidR="00AE3EE8" w:rsidRPr="00AE3EE8" w:rsidRDefault="00AE3EE8" w:rsidP="00AE3EE8">
            <w:pPr>
              <w:jc w:val="both"/>
              <w:rPr>
                <w:sz w:val="20"/>
              </w:rPr>
            </w:pPr>
            <w:r w:rsidRPr="00AE3EE8">
              <w:rPr>
                <w:sz w:val="20"/>
              </w:rPr>
              <w:t>Подпрограмма "Развитие физической культуры и спорта"</w:t>
            </w:r>
          </w:p>
        </w:tc>
        <w:tc>
          <w:tcPr>
            <w:tcW w:w="1736" w:type="dxa"/>
            <w:hideMark/>
          </w:tcPr>
          <w:p w14:paraId="2FFEC028" w14:textId="77777777" w:rsidR="00AE3EE8" w:rsidRPr="00AE3EE8" w:rsidRDefault="00AE3EE8" w:rsidP="00AE3EE8">
            <w:pPr>
              <w:jc w:val="both"/>
              <w:rPr>
                <w:sz w:val="20"/>
              </w:rPr>
            </w:pPr>
            <w:r w:rsidRPr="00AE3EE8">
              <w:rPr>
                <w:sz w:val="20"/>
              </w:rPr>
              <w:t>03 2 00 00000</w:t>
            </w:r>
          </w:p>
        </w:tc>
        <w:tc>
          <w:tcPr>
            <w:tcW w:w="622" w:type="dxa"/>
            <w:hideMark/>
          </w:tcPr>
          <w:p w14:paraId="5B1E7B5F" w14:textId="77777777" w:rsidR="00AE3EE8" w:rsidRPr="00AE3EE8" w:rsidRDefault="00AE3EE8" w:rsidP="00AE3EE8">
            <w:pPr>
              <w:jc w:val="both"/>
              <w:rPr>
                <w:sz w:val="20"/>
              </w:rPr>
            </w:pPr>
            <w:r w:rsidRPr="00AE3EE8">
              <w:rPr>
                <w:sz w:val="20"/>
              </w:rPr>
              <w:t> </w:t>
            </w:r>
          </w:p>
        </w:tc>
        <w:tc>
          <w:tcPr>
            <w:tcW w:w="1341" w:type="dxa"/>
            <w:hideMark/>
          </w:tcPr>
          <w:p w14:paraId="3B6FD83C" w14:textId="77777777" w:rsidR="00AE3EE8" w:rsidRPr="00AE3EE8" w:rsidRDefault="00AE3EE8" w:rsidP="00AE3EE8">
            <w:pPr>
              <w:jc w:val="both"/>
              <w:rPr>
                <w:sz w:val="20"/>
              </w:rPr>
            </w:pPr>
            <w:r w:rsidRPr="00AE3EE8">
              <w:rPr>
                <w:sz w:val="20"/>
              </w:rPr>
              <w:t>14 339,1</w:t>
            </w:r>
          </w:p>
        </w:tc>
        <w:tc>
          <w:tcPr>
            <w:tcW w:w="1341" w:type="dxa"/>
            <w:hideMark/>
          </w:tcPr>
          <w:p w14:paraId="4CC73EC7" w14:textId="77777777" w:rsidR="00AE3EE8" w:rsidRPr="00AE3EE8" w:rsidRDefault="00AE3EE8" w:rsidP="00AE3EE8">
            <w:pPr>
              <w:jc w:val="both"/>
              <w:rPr>
                <w:sz w:val="20"/>
              </w:rPr>
            </w:pPr>
            <w:r w:rsidRPr="00AE3EE8">
              <w:rPr>
                <w:sz w:val="20"/>
              </w:rPr>
              <w:t>13 964,9</w:t>
            </w:r>
          </w:p>
        </w:tc>
        <w:tc>
          <w:tcPr>
            <w:tcW w:w="1304" w:type="dxa"/>
            <w:hideMark/>
          </w:tcPr>
          <w:p w14:paraId="12C02EFD" w14:textId="77777777" w:rsidR="00AE3EE8" w:rsidRPr="00AE3EE8" w:rsidRDefault="00AE3EE8" w:rsidP="00AE3EE8">
            <w:pPr>
              <w:jc w:val="both"/>
              <w:rPr>
                <w:sz w:val="20"/>
              </w:rPr>
            </w:pPr>
            <w:r w:rsidRPr="00AE3EE8">
              <w:rPr>
                <w:sz w:val="20"/>
              </w:rPr>
              <w:t>14 238,9</w:t>
            </w:r>
          </w:p>
        </w:tc>
      </w:tr>
      <w:tr w:rsidR="00AE3EE8" w:rsidRPr="00AE3EE8" w14:paraId="3ED26293" w14:textId="77777777" w:rsidTr="00AE3EE8">
        <w:trPr>
          <w:trHeight w:val="979"/>
        </w:trPr>
        <w:tc>
          <w:tcPr>
            <w:tcW w:w="3510" w:type="dxa"/>
            <w:hideMark/>
          </w:tcPr>
          <w:p w14:paraId="6D8FA429" w14:textId="77777777" w:rsidR="00AE3EE8" w:rsidRPr="00AE3EE8" w:rsidRDefault="00AE3EE8" w:rsidP="00AE3EE8">
            <w:pPr>
              <w:jc w:val="both"/>
              <w:rPr>
                <w:sz w:val="20"/>
              </w:rPr>
            </w:pPr>
            <w:r w:rsidRPr="00AE3EE8">
              <w:rPr>
                <w:sz w:val="20"/>
              </w:rPr>
              <w:t>Оказание муниципальных услуг (выполнение работ) учреждениями физкультурно-спортивной направленности</w:t>
            </w:r>
          </w:p>
        </w:tc>
        <w:tc>
          <w:tcPr>
            <w:tcW w:w="1736" w:type="dxa"/>
            <w:hideMark/>
          </w:tcPr>
          <w:p w14:paraId="3A999DD3" w14:textId="77777777" w:rsidR="00AE3EE8" w:rsidRPr="00AE3EE8" w:rsidRDefault="00AE3EE8" w:rsidP="00AE3EE8">
            <w:pPr>
              <w:jc w:val="both"/>
              <w:rPr>
                <w:sz w:val="20"/>
              </w:rPr>
            </w:pPr>
            <w:r w:rsidRPr="00AE3EE8">
              <w:rPr>
                <w:sz w:val="20"/>
              </w:rPr>
              <w:t>03 2 21 00000</w:t>
            </w:r>
          </w:p>
        </w:tc>
        <w:tc>
          <w:tcPr>
            <w:tcW w:w="622" w:type="dxa"/>
            <w:hideMark/>
          </w:tcPr>
          <w:p w14:paraId="324874E8" w14:textId="77777777" w:rsidR="00AE3EE8" w:rsidRPr="00AE3EE8" w:rsidRDefault="00AE3EE8" w:rsidP="00AE3EE8">
            <w:pPr>
              <w:jc w:val="both"/>
              <w:rPr>
                <w:sz w:val="20"/>
              </w:rPr>
            </w:pPr>
            <w:r w:rsidRPr="00AE3EE8">
              <w:rPr>
                <w:sz w:val="20"/>
              </w:rPr>
              <w:t> </w:t>
            </w:r>
          </w:p>
        </w:tc>
        <w:tc>
          <w:tcPr>
            <w:tcW w:w="1341" w:type="dxa"/>
            <w:hideMark/>
          </w:tcPr>
          <w:p w14:paraId="20B9A62D" w14:textId="77777777" w:rsidR="00AE3EE8" w:rsidRPr="00AE3EE8" w:rsidRDefault="00AE3EE8" w:rsidP="00AE3EE8">
            <w:pPr>
              <w:jc w:val="both"/>
              <w:rPr>
                <w:sz w:val="20"/>
              </w:rPr>
            </w:pPr>
            <w:r w:rsidRPr="00AE3EE8">
              <w:rPr>
                <w:sz w:val="20"/>
              </w:rPr>
              <w:t>13 839,1</w:t>
            </w:r>
          </w:p>
        </w:tc>
        <w:tc>
          <w:tcPr>
            <w:tcW w:w="1341" w:type="dxa"/>
            <w:hideMark/>
          </w:tcPr>
          <w:p w14:paraId="0D28C12D" w14:textId="77777777" w:rsidR="00AE3EE8" w:rsidRPr="00AE3EE8" w:rsidRDefault="00AE3EE8" w:rsidP="00AE3EE8">
            <w:pPr>
              <w:jc w:val="both"/>
              <w:rPr>
                <w:sz w:val="20"/>
              </w:rPr>
            </w:pPr>
            <w:r w:rsidRPr="00AE3EE8">
              <w:rPr>
                <w:sz w:val="20"/>
              </w:rPr>
              <w:t>13 964,9</w:t>
            </w:r>
          </w:p>
        </w:tc>
        <w:tc>
          <w:tcPr>
            <w:tcW w:w="1304" w:type="dxa"/>
            <w:hideMark/>
          </w:tcPr>
          <w:p w14:paraId="6F8790FE" w14:textId="77777777" w:rsidR="00AE3EE8" w:rsidRPr="00AE3EE8" w:rsidRDefault="00AE3EE8" w:rsidP="00AE3EE8">
            <w:pPr>
              <w:jc w:val="both"/>
              <w:rPr>
                <w:sz w:val="20"/>
              </w:rPr>
            </w:pPr>
            <w:r w:rsidRPr="00AE3EE8">
              <w:rPr>
                <w:sz w:val="20"/>
              </w:rPr>
              <w:t>14 238,9</w:t>
            </w:r>
          </w:p>
        </w:tc>
      </w:tr>
      <w:tr w:rsidR="00AE3EE8" w:rsidRPr="00AE3EE8" w14:paraId="64C3676A" w14:textId="77777777" w:rsidTr="00AE3EE8">
        <w:trPr>
          <w:trHeight w:val="979"/>
        </w:trPr>
        <w:tc>
          <w:tcPr>
            <w:tcW w:w="3510" w:type="dxa"/>
            <w:hideMark/>
          </w:tcPr>
          <w:p w14:paraId="281C7673"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66F8D378" w14:textId="77777777" w:rsidR="00AE3EE8" w:rsidRPr="00AE3EE8" w:rsidRDefault="00AE3EE8" w:rsidP="00AE3EE8">
            <w:pPr>
              <w:jc w:val="both"/>
              <w:rPr>
                <w:sz w:val="20"/>
              </w:rPr>
            </w:pPr>
            <w:r w:rsidRPr="00AE3EE8">
              <w:rPr>
                <w:sz w:val="20"/>
              </w:rPr>
              <w:t>03 2 21 00000</w:t>
            </w:r>
          </w:p>
        </w:tc>
        <w:tc>
          <w:tcPr>
            <w:tcW w:w="622" w:type="dxa"/>
            <w:hideMark/>
          </w:tcPr>
          <w:p w14:paraId="72D59D8C" w14:textId="77777777" w:rsidR="00AE3EE8" w:rsidRPr="00AE3EE8" w:rsidRDefault="00AE3EE8" w:rsidP="00AE3EE8">
            <w:pPr>
              <w:jc w:val="both"/>
              <w:rPr>
                <w:sz w:val="20"/>
              </w:rPr>
            </w:pPr>
            <w:r w:rsidRPr="00AE3EE8">
              <w:rPr>
                <w:sz w:val="20"/>
              </w:rPr>
              <w:t>600</w:t>
            </w:r>
          </w:p>
        </w:tc>
        <w:tc>
          <w:tcPr>
            <w:tcW w:w="1341" w:type="dxa"/>
            <w:hideMark/>
          </w:tcPr>
          <w:p w14:paraId="080A06D6" w14:textId="77777777" w:rsidR="00AE3EE8" w:rsidRPr="00AE3EE8" w:rsidRDefault="00AE3EE8" w:rsidP="00AE3EE8">
            <w:pPr>
              <w:jc w:val="both"/>
              <w:rPr>
                <w:sz w:val="20"/>
              </w:rPr>
            </w:pPr>
            <w:r w:rsidRPr="00AE3EE8">
              <w:rPr>
                <w:sz w:val="20"/>
              </w:rPr>
              <w:t>11 592,0</w:t>
            </w:r>
          </w:p>
        </w:tc>
        <w:tc>
          <w:tcPr>
            <w:tcW w:w="1341" w:type="dxa"/>
            <w:hideMark/>
          </w:tcPr>
          <w:p w14:paraId="03B506B4" w14:textId="77777777" w:rsidR="00AE3EE8" w:rsidRPr="00AE3EE8" w:rsidRDefault="00AE3EE8" w:rsidP="00AE3EE8">
            <w:pPr>
              <w:jc w:val="both"/>
              <w:rPr>
                <w:sz w:val="20"/>
              </w:rPr>
            </w:pPr>
            <w:r w:rsidRPr="00AE3EE8">
              <w:rPr>
                <w:sz w:val="20"/>
              </w:rPr>
              <w:t>11 717,8</w:t>
            </w:r>
          </w:p>
        </w:tc>
        <w:tc>
          <w:tcPr>
            <w:tcW w:w="1304" w:type="dxa"/>
            <w:hideMark/>
          </w:tcPr>
          <w:p w14:paraId="52CEDB64" w14:textId="77777777" w:rsidR="00AE3EE8" w:rsidRPr="00AE3EE8" w:rsidRDefault="00AE3EE8" w:rsidP="00AE3EE8">
            <w:pPr>
              <w:jc w:val="both"/>
              <w:rPr>
                <w:sz w:val="20"/>
              </w:rPr>
            </w:pPr>
            <w:r w:rsidRPr="00AE3EE8">
              <w:rPr>
                <w:sz w:val="20"/>
              </w:rPr>
              <w:t>11 991,8</w:t>
            </w:r>
          </w:p>
        </w:tc>
      </w:tr>
      <w:tr w:rsidR="00AE3EE8" w:rsidRPr="00AE3EE8" w14:paraId="351EA308" w14:textId="77777777" w:rsidTr="00AE3EE8">
        <w:trPr>
          <w:trHeight w:val="1602"/>
        </w:trPr>
        <w:tc>
          <w:tcPr>
            <w:tcW w:w="3510" w:type="dxa"/>
            <w:hideMark/>
          </w:tcPr>
          <w:p w14:paraId="3763306A" w14:textId="77777777" w:rsidR="00AE3EE8" w:rsidRPr="00AE3EE8" w:rsidRDefault="00AE3EE8" w:rsidP="00AE3EE8">
            <w:pPr>
              <w:jc w:val="both"/>
              <w:rPr>
                <w:sz w:val="20"/>
              </w:rPr>
            </w:pPr>
            <w:r w:rsidRPr="00AE3EE8">
              <w:rPr>
                <w:sz w:val="20"/>
              </w:rPr>
              <w:lastRenderedPageBreak/>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736" w:type="dxa"/>
            <w:hideMark/>
          </w:tcPr>
          <w:p w14:paraId="7345235A" w14:textId="77777777" w:rsidR="00AE3EE8" w:rsidRPr="00AE3EE8" w:rsidRDefault="00AE3EE8" w:rsidP="00AE3EE8">
            <w:pPr>
              <w:jc w:val="both"/>
              <w:rPr>
                <w:sz w:val="20"/>
              </w:rPr>
            </w:pPr>
            <w:r w:rsidRPr="00AE3EE8">
              <w:rPr>
                <w:sz w:val="20"/>
              </w:rPr>
              <w:t>03 2 21 S2700</w:t>
            </w:r>
          </w:p>
        </w:tc>
        <w:tc>
          <w:tcPr>
            <w:tcW w:w="622" w:type="dxa"/>
            <w:hideMark/>
          </w:tcPr>
          <w:p w14:paraId="3E6A3386" w14:textId="77777777" w:rsidR="00AE3EE8" w:rsidRPr="00AE3EE8" w:rsidRDefault="00AE3EE8" w:rsidP="00AE3EE8">
            <w:pPr>
              <w:jc w:val="both"/>
              <w:rPr>
                <w:sz w:val="20"/>
              </w:rPr>
            </w:pPr>
            <w:r w:rsidRPr="00AE3EE8">
              <w:rPr>
                <w:sz w:val="20"/>
              </w:rPr>
              <w:t> </w:t>
            </w:r>
          </w:p>
        </w:tc>
        <w:tc>
          <w:tcPr>
            <w:tcW w:w="1341" w:type="dxa"/>
            <w:hideMark/>
          </w:tcPr>
          <w:p w14:paraId="0B477107" w14:textId="77777777" w:rsidR="00AE3EE8" w:rsidRPr="00AE3EE8" w:rsidRDefault="00AE3EE8" w:rsidP="00AE3EE8">
            <w:pPr>
              <w:jc w:val="both"/>
              <w:rPr>
                <w:sz w:val="20"/>
              </w:rPr>
            </w:pPr>
            <w:r w:rsidRPr="00AE3EE8">
              <w:rPr>
                <w:sz w:val="20"/>
              </w:rPr>
              <w:t>949,2</w:t>
            </w:r>
          </w:p>
        </w:tc>
        <w:tc>
          <w:tcPr>
            <w:tcW w:w="1341" w:type="dxa"/>
            <w:hideMark/>
          </w:tcPr>
          <w:p w14:paraId="4EC7C8BF" w14:textId="77777777" w:rsidR="00AE3EE8" w:rsidRPr="00AE3EE8" w:rsidRDefault="00AE3EE8" w:rsidP="00AE3EE8">
            <w:pPr>
              <w:jc w:val="both"/>
              <w:rPr>
                <w:sz w:val="20"/>
              </w:rPr>
            </w:pPr>
            <w:r w:rsidRPr="00AE3EE8">
              <w:rPr>
                <w:sz w:val="20"/>
              </w:rPr>
              <w:t>949,2</w:t>
            </w:r>
          </w:p>
        </w:tc>
        <w:tc>
          <w:tcPr>
            <w:tcW w:w="1304" w:type="dxa"/>
            <w:hideMark/>
          </w:tcPr>
          <w:p w14:paraId="616D31DC" w14:textId="77777777" w:rsidR="00AE3EE8" w:rsidRPr="00AE3EE8" w:rsidRDefault="00AE3EE8" w:rsidP="00AE3EE8">
            <w:pPr>
              <w:jc w:val="both"/>
              <w:rPr>
                <w:sz w:val="20"/>
              </w:rPr>
            </w:pPr>
            <w:r w:rsidRPr="00AE3EE8">
              <w:rPr>
                <w:sz w:val="20"/>
              </w:rPr>
              <w:t>949,2</w:t>
            </w:r>
          </w:p>
        </w:tc>
      </w:tr>
      <w:tr w:rsidR="00AE3EE8" w:rsidRPr="00AE3EE8" w14:paraId="0BFCE00A" w14:textId="77777777" w:rsidTr="00AE3EE8">
        <w:trPr>
          <w:trHeight w:val="979"/>
        </w:trPr>
        <w:tc>
          <w:tcPr>
            <w:tcW w:w="3510" w:type="dxa"/>
            <w:hideMark/>
          </w:tcPr>
          <w:p w14:paraId="73614923"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763FBEBE" w14:textId="77777777" w:rsidR="00AE3EE8" w:rsidRPr="00AE3EE8" w:rsidRDefault="00AE3EE8" w:rsidP="00AE3EE8">
            <w:pPr>
              <w:jc w:val="both"/>
              <w:rPr>
                <w:sz w:val="20"/>
              </w:rPr>
            </w:pPr>
            <w:r w:rsidRPr="00AE3EE8">
              <w:rPr>
                <w:sz w:val="20"/>
              </w:rPr>
              <w:t>03 2 21 S2700</w:t>
            </w:r>
          </w:p>
        </w:tc>
        <w:tc>
          <w:tcPr>
            <w:tcW w:w="622" w:type="dxa"/>
            <w:hideMark/>
          </w:tcPr>
          <w:p w14:paraId="0685891F" w14:textId="77777777" w:rsidR="00AE3EE8" w:rsidRPr="00AE3EE8" w:rsidRDefault="00AE3EE8" w:rsidP="00AE3EE8">
            <w:pPr>
              <w:jc w:val="both"/>
              <w:rPr>
                <w:sz w:val="20"/>
              </w:rPr>
            </w:pPr>
            <w:r w:rsidRPr="00AE3EE8">
              <w:rPr>
                <w:sz w:val="20"/>
              </w:rPr>
              <w:t>600</w:t>
            </w:r>
          </w:p>
        </w:tc>
        <w:tc>
          <w:tcPr>
            <w:tcW w:w="1341" w:type="dxa"/>
            <w:hideMark/>
          </w:tcPr>
          <w:p w14:paraId="4BEA14BF" w14:textId="77777777" w:rsidR="00AE3EE8" w:rsidRPr="00AE3EE8" w:rsidRDefault="00AE3EE8" w:rsidP="00AE3EE8">
            <w:pPr>
              <w:jc w:val="both"/>
              <w:rPr>
                <w:sz w:val="20"/>
              </w:rPr>
            </w:pPr>
            <w:r w:rsidRPr="00AE3EE8">
              <w:rPr>
                <w:sz w:val="20"/>
              </w:rPr>
              <w:t>949,2</w:t>
            </w:r>
          </w:p>
        </w:tc>
        <w:tc>
          <w:tcPr>
            <w:tcW w:w="1341" w:type="dxa"/>
            <w:hideMark/>
          </w:tcPr>
          <w:p w14:paraId="6E2ABCD9" w14:textId="77777777" w:rsidR="00AE3EE8" w:rsidRPr="00AE3EE8" w:rsidRDefault="00AE3EE8" w:rsidP="00AE3EE8">
            <w:pPr>
              <w:jc w:val="both"/>
              <w:rPr>
                <w:sz w:val="20"/>
              </w:rPr>
            </w:pPr>
            <w:r w:rsidRPr="00AE3EE8">
              <w:rPr>
                <w:sz w:val="20"/>
              </w:rPr>
              <w:t>949,2</w:t>
            </w:r>
          </w:p>
        </w:tc>
        <w:tc>
          <w:tcPr>
            <w:tcW w:w="1304" w:type="dxa"/>
            <w:hideMark/>
          </w:tcPr>
          <w:p w14:paraId="789BCC63" w14:textId="77777777" w:rsidR="00AE3EE8" w:rsidRPr="00AE3EE8" w:rsidRDefault="00AE3EE8" w:rsidP="00AE3EE8">
            <w:pPr>
              <w:jc w:val="both"/>
              <w:rPr>
                <w:sz w:val="20"/>
              </w:rPr>
            </w:pPr>
            <w:r w:rsidRPr="00AE3EE8">
              <w:rPr>
                <w:sz w:val="20"/>
              </w:rPr>
              <w:t>949,2</w:t>
            </w:r>
          </w:p>
        </w:tc>
      </w:tr>
      <w:tr w:rsidR="00AE3EE8" w:rsidRPr="00AE3EE8" w14:paraId="632E98B2" w14:textId="77777777" w:rsidTr="00AE3EE8">
        <w:trPr>
          <w:trHeight w:val="645"/>
        </w:trPr>
        <w:tc>
          <w:tcPr>
            <w:tcW w:w="3510" w:type="dxa"/>
            <w:hideMark/>
          </w:tcPr>
          <w:p w14:paraId="7F2B8CA9"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1736" w:type="dxa"/>
            <w:hideMark/>
          </w:tcPr>
          <w:p w14:paraId="44C035F7" w14:textId="77777777" w:rsidR="00AE3EE8" w:rsidRPr="00AE3EE8" w:rsidRDefault="00AE3EE8" w:rsidP="00AE3EE8">
            <w:pPr>
              <w:jc w:val="both"/>
              <w:rPr>
                <w:sz w:val="20"/>
              </w:rPr>
            </w:pPr>
            <w:r w:rsidRPr="00AE3EE8">
              <w:rPr>
                <w:sz w:val="20"/>
              </w:rPr>
              <w:t>03 2 21 S2850</w:t>
            </w:r>
          </w:p>
        </w:tc>
        <w:tc>
          <w:tcPr>
            <w:tcW w:w="622" w:type="dxa"/>
            <w:hideMark/>
          </w:tcPr>
          <w:p w14:paraId="1CE32743" w14:textId="77777777" w:rsidR="00AE3EE8" w:rsidRPr="00AE3EE8" w:rsidRDefault="00AE3EE8" w:rsidP="00AE3EE8">
            <w:pPr>
              <w:jc w:val="both"/>
              <w:rPr>
                <w:sz w:val="20"/>
              </w:rPr>
            </w:pPr>
            <w:r w:rsidRPr="00AE3EE8">
              <w:rPr>
                <w:sz w:val="20"/>
              </w:rPr>
              <w:t> </w:t>
            </w:r>
          </w:p>
        </w:tc>
        <w:tc>
          <w:tcPr>
            <w:tcW w:w="1341" w:type="dxa"/>
            <w:hideMark/>
          </w:tcPr>
          <w:p w14:paraId="516609B5" w14:textId="77777777" w:rsidR="00AE3EE8" w:rsidRPr="00AE3EE8" w:rsidRDefault="00AE3EE8" w:rsidP="00AE3EE8">
            <w:pPr>
              <w:jc w:val="both"/>
              <w:rPr>
                <w:sz w:val="20"/>
              </w:rPr>
            </w:pPr>
            <w:r w:rsidRPr="00AE3EE8">
              <w:rPr>
                <w:sz w:val="20"/>
              </w:rPr>
              <w:t>1 297,9</w:t>
            </w:r>
          </w:p>
        </w:tc>
        <w:tc>
          <w:tcPr>
            <w:tcW w:w="1341" w:type="dxa"/>
            <w:hideMark/>
          </w:tcPr>
          <w:p w14:paraId="528F52D3" w14:textId="77777777" w:rsidR="00AE3EE8" w:rsidRPr="00AE3EE8" w:rsidRDefault="00AE3EE8" w:rsidP="00AE3EE8">
            <w:pPr>
              <w:jc w:val="both"/>
              <w:rPr>
                <w:sz w:val="20"/>
              </w:rPr>
            </w:pPr>
            <w:r w:rsidRPr="00AE3EE8">
              <w:rPr>
                <w:sz w:val="20"/>
              </w:rPr>
              <w:t>1 297,9</w:t>
            </w:r>
          </w:p>
        </w:tc>
        <w:tc>
          <w:tcPr>
            <w:tcW w:w="1304" w:type="dxa"/>
            <w:hideMark/>
          </w:tcPr>
          <w:p w14:paraId="5F693BF9" w14:textId="77777777" w:rsidR="00AE3EE8" w:rsidRPr="00AE3EE8" w:rsidRDefault="00AE3EE8" w:rsidP="00AE3EE8">
            <w:pPr>
              <w:jc w:val="both"/>
              <w:rPr>
                <w:sz w:val="20"/>
              </w:rPr>
            </w:pPr>
            <w:r w:rsidRPr="00AE3EE8">
              <w:rPr>
                <w:sz w:val="20"/>
              </w:rPr>
              <w:t>1 297,9</w:t>
            </w:r>
          </w:p>
        </w:tc>
      </w:tr>
      <w:tr w:rsidR="00AE3EE8" w:rsidRPr="00AE3EE8" w14:paraId="45DA3725" w14:textId="77777777" w:rsidTr="00AE3EE8">
        <w:trPr>
          <w:trHeight w:val="979"/>
        </w:trPr>
        <w:tc>
          <w:tcPr>
            <w:tcW w:w="3510" w:type="dxa"/>
            <w:hideMark/>
          </w:tcPr>
          <w:p w14:paraId="0DA4CB52"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0618B66D" w14:textId="77777777" w:rsidR="00AE3EE8" w:rsidRPr="00AE3EE8" w:rsidRDefault="00AE3EE8" w:rsidP="00AE3EE8">
            <w:pPr>
              <w:jc w:val="both"/>
              <w:rPr>
                <w:sz w:val="20"/>
              </w:rPr>
            </w:pPr>
            <w:r w:rsidRPr="00AE3EE8">
              <w:rPr>
                <w:sz w:val="20"/>
              </w:rPr>
              <w:t>03 2 21 S2850</w:t>
            </w:r>
          </w:p>
        </w:tc>
        <w:tc>
          <w:tcPr>
            <w:tcW w:w="622" w:type="dxa"/>
            <w:hideMark/>
          </w:tcPr>
          <w:p w14:paraId="7D1B1875" w14:textId="77777777" w:rsidR="00AE3EE8" w:rsidRPr="00AE3EE8" w:rsidRDefault="00AE3EE8" w:rsidP="00AE3EE8">
            <w:pPr>
              <w:jc w:val="both"/>
              <w:rPr>
                <w:sz w:val="20"/>
              </w:rPr>
            </w:pPr>
            <w:r w:rsidRPr="00AE3EE8">
              <w:rPr>
                <w:sz w:val="20"/>
              </w:rPr>
              <w:t>600</w:t>
            </w:r>
          </w:p>
        </w:tc>
        <w:tc>
          <w:tcPr>
            <w:tcW w:w="1341" w:type="dxa"/>
            <w:hideMark/>
          </w:tcPr>
          <w:p w14:paraId="13864ECC" w14:textId="77777777" w:rsidR="00AE3EE8" w:rsidRPr="00AE3EE8" w:rsidRDefault="00AE3EE8" w:rsidP="00AE3EE8">
            <w:pPr>
              <w:jc w:val="both"/>
              <w:rPr>
                <w:sz w:val="20"/>
              </w:rPr>
            </w:pPr>
            <w:r w:rsidRPr="00AE3EE8">
              <w:rPr>
                <w:sz w:val="20"/>
              </w:rPr>
              <w:t>1 297,9</w:t>
            </w:r>
          </w:p>
        </w:tc>
        <w:tc>
          <w:tcPr>
            <w:tcW w:w="1341" w:type="dxa"/>
            <w:hideMark/>
          </w:tcPr>
          <w:p w14:paraId="22899931" w14:textId="77777777" w:rsidR="00AE3EE8" w:rsidRPr="00AE3EE8" w:rsidRDefault="00AE3EE8" w:rsidP="00AE3EE8">
            <w:pPr>
              <w:jc w:val="both"/>
              <w:rPr>
                <w:sz w:val="20"/>
              </w:rPr>
            </w:pPr>
            <w:r w:rsidRPr="00AE3EE8">
              <w:rPr>
                <w:sz w:val="20"/>
              </w:rPr>
              <w:t>1 297,9</w:t>
            </w:r>
          </w:p>
        </w:tc>
        <w:tc>
          <w:tcPr>
            <w:tcW w:w="1304" w:type="dxa"/>
            <w:hideMark/>
          </w:tcPr>
          <w:p w14:paraId="13C69F4E" w14:textId="77777777" w:rsidR="00AE3EE8" w:rsidRPr="00AE3EE8" w:rsidRDefault="00AE3EE8" w:rsidP="00AE3EE8">
            <w:pPr>
              <w:jc w:val="both"/>
              <w:rPr>
                <w:sz w:val="20"/>
              </w:rPr>
            </w:pPr>
            <w:r w:rsidRPr="00AE3EE8">
              <w:rPr>
                <w:sz w:val="20"/>
              </w:rPr>
              <w:t>1 297,9</w:t>
            </w:r>
          </w:p>
        </w:tc>
      </w:tr>
      <w:tr w:rsidR="00AE3EE8" w:rsidRPr="00AE3EE8" w14:paraId="0A28CDB5" w14:textId="77777777" w:rsidTr="00AE3EE8">
        <w:trPr>
          <w:trHeight w:val="1602"/>
        </w:trPr>
        <w:tc>
          <w:tcPr>
            <w:tcW w:w="3510" w:type="dxa"/>
            <w:hideMark/>
          </w:tcPr>
          <w:p w14:paraId="5F826F0A" w14:textId="77777777" w:rsidR="00AE3EE8" w:rsidRPr="00AE3EE8" w:rsidRDefault="00AE3EE8" w:rsidP="00AE3EE8">
            <w:pPr>
              <w:jc w:val="both"/>
              <w:rPr>
                <w:sz w:val="20"/>
              </w:rPr>
            </w:pPr>
            <w:r w:rsidRPr="00AE3EE8">
              <w:rPr>
                <w:sz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736" w:type="dxa"/>
            <w:hideMark/>
          </w:tcPr>
          <w:p w14:paraId="29EAC25A" w14:textId="77777777" w:rsidR="00AE3EE8" w:rsidRPr="00AE3EE8" w:rsidRDefault="00AE3EE8" w:rsidP="00AE3EE8">
            <w:pPr>
              <w:jc w:val="both"/>
              <w:rPr>
                <w:sz w:val="20"/>
              </w:rPr>
            </w:pPr>
            <w:r w:rsidRPr="00AE3EE8">
              <w:rPr>
                <w:sz w:val="20"/>
              </w:rPr>
              <w:t>03 2 41 00000</w:t>
            </w:r>
          </w:p>
        </w:tc>
        <w:tc>
          <w:tcPr>
            <w:tcW w:w="622" w:type="dxa"/>
            <w:hideMark/>
          </w:tcPr>
          <w:p w14:paraId="2E2EC9DE" w14:textId="77777777" w:rsidR="00AE3EE8" w:rsidRPr="00AE3EE8" w:rsidRDefault="00AE3EE8" w:rsidP="00AE3EE8">
            <w:pPr>
              <w:jc w:val="both"/>
              <w:rPr>
                <w:sz w:val="20"/>
              </w:rPr>
            </w:pPr>
            <w:r w:rsidRPr="00AE3EE8">
              <w:rPr>
                <w:sz w:val="20"/>
              </w:rPr>
              <w:t> </w:t>
            </w:r>
          </w:p>
        </w:tc>
        <w:tc>
          <w:tcPr>
            <w:tcW w:w="1341" w:type="dxa"/>
            <w:hideMark/>
          </w:tcPr>
          <w:p w14:paraId="540314F3" w14:textId="77777777" w:rsidR="00AE3EE8" w:rsidRPr="00AE3EE8" w:rsidRDefault="00AE3EE8" w:rsidP="00AE3EE8">
            <w:pPr>
              <w:jc w:val="both"/>
              <w:rPr>
                <w:sz w:val="20"/>
              </w:rPr>
            </w:pPr>
            <w:r w:rsidRPr="00AE3EE8">
              <w:rPr>
                <w:sz w:val="20"/>
              </w:rPr>
              <w:t>50,0</w:t>
            </w:r>
          </w:p>
        </w:tc>
        <w:tc>
          <w:tcPr>
            <w:tcW w:w="1341" w:type="dxa"/>
            <w:hideMark/>
          </w:tcPr>
          <w:p w14:paraId="15479D2D" w14:textId="77777777" w:rsidR="00AE3EE8" w:rsidRPr="00AE3EE8" w:rsidRDefault="00AE3EE8" w:rsidP="00AE3EE8">
            <w:pPr>
              <w:jc w:val="both"/>
              <w:rPr>
                <w:sz w:val="20"/>
              </w:rPr>
            </w:pPr>
            <w:r w:rsidRPr="00AE3EE8">
              <w:rPr>
                <w:sz w:val="20"/>
              </w:rPr>
              <w:t> </w:t>
            </w:r>
          </w:p>
        </w:tc>
        <w:tc>
          <w:tcPr>
            <w:tcW w:w="1304" w:type="dxa"/>
            <w:hideMark/>
          </w:tcPr>
          <w:p w14:paraId="7765743A" w14:textId="77777777" w:rsidR="00AE3EE8" w:rsidRPr="00AE3EE8" w:rsidRDefault="00AE3EE8" w:rsidP="00AE3EE8">
            <w:pPr>
              <w:jc w:val="both"/>
              <w:rPr>
                <w:sz w:val="20"/>
              </w:rPr>
            </w:pPr>
            <w:r w:rsidRPr="00AE3EE8">
              <w:rPr>
                <w:sz w:val="20"/>
              </w:rPr>
              <w:t> </w:t>
            </w:r>
          </w:p>
        </w:tc>
      </w:tr>
      <w:tr w:rsidR="00AE3EE8" w:rsidRPr="00AE3EE8" w14:paraId="7E60DD7F" w14:textId="77777777" w:rsidTr="00AE3EE8">
        <w:trPr>
          <w:trHeight w:val="979"/>
        </w:trPr>
        <w:tc>
          <w:tcPr>
            <w:tcW w:w="3510" w:type="dxa"/>
            <w:hideMark/>
          </w:tcPr>
          <w:p w14:paraId="5A685D50"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70D0A79E" w14:textId="77777777" w:rsidR="00AE3EE8" w:rsidRPr="00AE3EE8" w:rsidRDefault="00AE3EE8" w:rsidP="00AE3EE8">
            <w:pPr>
              <w:jc w:val="both"/>
              <w:rPr>
                <w:sz w:val="20"/>
              </w:rPr>
            </w:pPr>
            <w:r w:rsidRPr="00AE3EE8">
              <w:rPr>
                <w:sz w:val="20"/>
              </w:rPr>
              <w:t>03 2 41 00000</w:t>
            </w:r>
          </w:p>
        </w:tc>
        <w:tc>
          <w:tcPr>
            <w:tcW w:w="622" w:type="dxa"/>
            <w:hideMark/>
          </w:tcPr>
          <w:p w14:paraId="0FBB4546" w14:textId="77777777" w:rsidR="00AE3EE8" w:rsidRPr="00AE3EE8" w:rsidRDefault="00AE3EE8" w:rsidP="00AE3EE8">
            <w:pPr>
              <w:jc w:val="both"/>
              <w:rPr>
                <w:sz w:val="20"/>
              </w:rPr>
            </w:pPr>
            <w:r w:rsidRPr="00AE3EE8">
              <w:rPr>
                <w:sz w:val="20"/>
              </w:rPr>
              <w:t>600</w:t>
            </w:r>
          </w:p>
        </w:tc>
        <w:tc>
          <w:tcPr>
            <w:tcW w:w="1341" w:type="dxa"/>
            <w:hideMark/>
          </w:tcPr>
          <w:p w14:paraId="1E5D3F0F" w14:textId="77777777" w:rsidR="00AE3EE8" w:rsidRPr="00AE3EE8" w:rsidRDefault="00AE3EE8" w:rsidP="00AE3EE8">
            <w:pPr>
              <w:jc w:val="both"/>
              <w:rPr>
                <w:sz w:val="20"/>
              </w:rPr>
            </w:pPr>
            <w:r w:rsidRPr="00AE3EE8">
              <w:rPr>
                <w:sz w:val="20"/>
              </w:rPr>
              <w:t>50,0</w:t>
            </w:r>
          </w:p>
        </w:tc>
        <w:tc>
          <w:tcPr>
            <w:tcW w:w="1341" w:type="dxa"/>
            <w:hideMark/>
          </w:tcPr>
          <w:p w14:paraId="7A48F7DD" w14:textId="77777777" w:rsidR="00AE3EE8" w:rsidRPr="00AE3EE8" w:rsidRDefault="00AE3EE8" w:rsidP="00AE3EE8">
            <w:pPr>
              <w:jc w:val="both"/>
              <w:rPr>
                <w:sz w:val="20"/>
              </w:rPr>
            </w:pPr>
            <w:r w:rsidRPr="00AE3EE8">
              <w:rPr>
                <w:sz w:val="20"/>
              </w:rPr>
              <w:t> </w:t>
            </w:r>
          </w:p>
        </w:tc>
        <w:tc>
          <w:tcPr>
            <w:tcW w:w="1304" w:type="dxa"/>
            <w:hideMark/>
          </w:tcPr>
          <w:p w14:paraId="5C59DC2F" w14:textId="77777777" w:rsidR="00AE3EE8" w:rsidRPr="00AE3EE8" w:rsidRDefault="00AE3EE8" w:rsidP="00AE3EE8">
            <w:pPr>
              <w:jc w:val="both"/>
              <w:rPr>
                <w:sz w:val="20"/>
              </w:rPr>
            </w:pPr>
            <w:r w:rsidRPr="00AE3EE8">
              <w:rPr>
                <w:sz w:val="20"/>
              </w:rPr>
              <w:t> </w:t>
            </w:r>
          </w:p>
        </w:tc>
      </w:tr>
      <w:tr w:rsidR="00AE3EE8" w:rsidRPr="00AE3EE8" w14:paraId="5A6F877E" w14:textId="77777777" w:rsidTr="00AE3EE8">
        <w:trPr>
          <w:trHeight w:val="979"/>
        </w:trPr>
        <w:tc>
          <w:tcPr>
            <w:tcW w:w="3510" w:type="dxa"/>
            <w:hideMark/>
          </w:tcPr>
          <w:p w14:paraId="651E5CF3" w14:textId="77777777" w:rsidR="00AE3EE8" w:rsidRPr="00AE3EE8" w:rsidRDefault="00AE3EE8" w:rsidP="00AE3EE8">
            <w:pPr>
              <w:jc w:val="both"/>
              <w:rPr>
                <w:sz w:val="20"/>
              </w:rPr>
            </w:pPr>
            <w:r w:rsidRPr="00AE3EE8">
              <w:rPr>
                <w:sz w:val="20"/>
              </w:rPr>
              <w:t>Организация, проведение официальных муниципальных соревнований для выявления перспективных и талантливых спортсменов</w:t>
            </w:r>
          </w:p>
        </w:tc>
        <w:tc>
          <w:tcPr>
            <w:tcW w:w="1736" w:type="dxa"/>
            <w:hideMark/>
          </w:tcPr>
          <w:p w14:paraId="58E0D461" w14:textId="77777777" w:rsidR="00AE3EE8" w:rsidRPr="00AE3EE8" w:rsidRDefault="00AE3EE8" w:rsidP="00AE3EE8">
            <w:pPr>
              <w:jc w:val="both"/>
              <w:rPr>
                <w:sz w:val="20"/>
              </w:rPr>
            </w:pPr>
            <w:r w:rsidRPr="00AE3EE8">
              <w:rPr>
                <w:sz w:val="20"/>
              </w:rPr>
              <w:t>03 2 42 00000</w:t>
            </w:r>
          </w:p>
        </w:tc>
        <w:tc>
          <w:tcPr>
            <w:tcW w:w="622" w:type="dxa"/>
            <w:hideMark/>
          </w:tcPr>
          <w:p w14:paraId="444081FA" w14:textId="77777777" w:rsidR="00AE3EE8" w:rsidRPr="00AE3EE8" w:rsidRDefault="00AE3EE8" w:rsidP="00AE3EE8">
            <w:pPr>
              <w:jc w:val="both"/>
              <w:rPr>
                <w:sz w:val="20"/>
              </w:rPr>
            </w:pPr>
            <w:r w:rsidRPr="00AE3EE8">
              <w:rPr>
                <w:sz w:val="20"/>
              </w:rPr>
              <w:t> </w:t>
            </w:r>
          </w:p>
        </w:tc>
        <w:tc>
          <w:tcPr>
            <w:tcW w:w="1341" w:type="dxa"/>
            <w:hideMark/>
          </w:tcPr>
          <w:p w14:paraId="79C72D82" w14:textId="77777777" w:rsidR="00AE3EE8" w:rsidRPr="00AE3EE8" w:rsidRDefault="00AE3EE8" w:rsidP="00AE3EE8">
            <w:pPr>
              <w:jc w:val="both"/>
              <w:rPr>
                <w:sz w:val="20"/>
              </w:rPr>
            </w:pPr>
            <w:r w:rsidRPr="00AE3EE8">
              <w:rPr>
                <w:sz w:val="20"/>
              </w:rPr>
              <w:t>180,0</w:t>
            </w:r>
          </w:p>
        </w:tc>
        <w:tc>
          <w:tcPr>
            <w:tcW w:w="1341" w:type="dxa"/>
            <w:hideMark/>
          </w:tcPr>
          <w:p w14:paraId="6929BE53" w14:textId="77777777" w:rsidR="00AE3EE8" w:rsidRPr="00AE3EE8" w:rsidRDefault="00AE3EE8" w:rsidP="00AE3EE8">
            <w:pPr>
              <w:jc w:val="both"/>
              <w:rPr>
                <w:sz w:val="20"/>
              </w:rPr>
            </w:pPr>
            <w:r w:rsidRPr="00AE3EE8">
              <w:rPr>
                <w:sz w:val="20"/>
              </w:rPr>
              <w:t> </w:t>
            </w:r>
          </w:p>
        </w:tc>
        <w:tc>
          <w:tcPr>
            <w:tcW w:w="1304" w:type="dxa"/>
            <w:hideMark/>
          </w:tcPr>
          <w:p w14:paraId="017757CA" w14:textId="77777777" w:rsidR="00AE3EE8" w:rsidRPr="00AE3EE8" w:rsidRDefault="00AE3EE8" w:rsidP="00AE3EE8">
            <w:pPr>
              <w:jc w:val="both"/>
              <w:rPr>
                <w:sz w:val="20"/>
              </w:rPr>
            </w:pPr>
            <w:r w:rsidRPr="00AE3EE8">
              <w:rPr>
                <w:sz w:val="20"/>
              </w:rPr>
              <w:t> </w:t>
            </w:r>
          </w:p>
        </w:tc>
      </w:tr>
      <w:tr w:rsidR="00AE3EE8" w:rsidRPr="00AE3EE8" w14:paraId="41BBBAD4" w14:textId="77777777" w:rsidTr="00AE3EE8">
        <w:trPr>
          <w:trHeight w:val="979"/>
        </w:trPr>
        <w:tc>
          <w:tcPr>
            <w:tcW w:w="3510" w:type="dxa"/>
            <w:hideMark/>
          </w:tcPr>
          <w:p w14:paraId="03ADE5F0"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415ADC1D" w14:textId="77777777" w:rsidR="00AE3EE8" w:rsidRPr="00AE3EE8" w:rsidRDefault="00AE3EE8" w:rsidP="00AE3EE8">
            <w:pPr>
              <w:jc w:val="both"/>
              <w:rPr>
                <w:sz w:val="20"/>
              </w:rPr>
            </w:pPr>
            <w:r w:rsidRPr="00AE3EE8">
              <w:rPr>
                <w:sz w:val="20"/>
              </w:rPr>
              <w:t>03 2 42 00000</w:t>
            </w:r>
          </w:p>
        </w:tc>
        <w:tc>
          <w:tcPr>
            <w:tcW w:w="622" w:type="dxa"/>
            <w:hideMark/>
          </w:tcPr>
          <w:p w14:paraId="55BB19A7" w14:textId="77777777" w:rsidR="00AE3EE8" w:rsidRPr="00AE3EE8" w:rsidRDefault="00AE3EE8" w:rsidP="00AE3EE8">
            <w:pPr>
              <w:jc w:val="both"/>
              <w:rPr>
                <w:sz w:val="20"/>
              </w:rPr>
            </w:pPr>
            <w:r w:rsidRPr="00AE3EE8">
              <w:rPr>
                <w:sz w:val="20"/>
              </w:rPr>
              <w:t>600</w:t>
            </w:r>
          </w:p>
        </w:tc>
        <w:tc>
          <w:tcPr>
            <w:tcW w:w="1341" w:type="dxa"/>
            <w:hideMark/>
          </w:tcPr>
          <w:p w14:paraId="05D402B3" w14:textId="77777777" w:rsidR="00AE3EE8" w:rsidRPr="00AE3EE8" w:rsidRDefault="00AE3EE8" w:rsidP="00AE3EE8">
            <w:pPr>
              <w:jc w:val="both"/>
              <w:rPr>
                <w:sz w:val="20"/>
              </w:rPr>
            </w:pPr>
            <w:r w:rsidRPr="00AE3EE8">
              <w:rPr>
                <w:sz w:val="20"/>
              </w:rPr>
              <w:t>180,0</w:t>
            </w:r>
          </w:p>
        </w:tc>
        <w:tc>
          <w:tcPr>
            <w:tcW w:w="1341" w:type="dxa"/>
            <w:hideMark/>
          </w:tcPr>
          <w:p w14:paraId="31783723" w14:textId="77777777" w:rsidR="00AE3EE8" w:rsidRPr="00AE3EE8" w:rsidRDefault="00AE3EE8" w:rsidP="00AE3EE8">
            <w:pPr>
              <w:jc w:val="both"/>
              <w:rPr>
                <w:sz w:val="20"/>
              </w:rPr>
            </w:pPr>
            <w:r w:rsidRPr="00AE3EE8">
              <w:rPr>
                <w:sz w:val="20"/>
              </w:rPr>
              <w:t> </w:t>
            </w:r>
          </w:p>
        </w:tc>
        <w:tc>
          <w:tcPr>
            <w:tcW w:w="1304" w:type="dxa"/>
            <w:hideMark/>
          </w:tcPr>
          <w:p w14:paraId="6BE816B3" w14:textId="77777777" w:rsidR="00AE3EE8" w:rsidRPr="00AE3EE8" w:rsidRDefault="00AE3EE8" w:rsidP="00AE3EE8">
            <w:pPr>
              <w:jc w:val="both"/>
              <w:rPr>
                <w:sz w:val="20"/>
              </w:rPr>
            </w:pPr>
            <w:r w:rsidRPr="00AE3EE8">
              <w:rPr>
                <w:sz w:val="20"/>
              </w:rPr>
              <w:t> </w:t>
            </w:r>
          </w:p>
        </w:tc>
      </w:tr>
      <w:tr w:rsidR="00AE3EE8" w:rsidRPr="00AE3EE8" w14:paraId="191D741C" w14:textId="77777777" w:rsidTr="00AE3EE8">
        <w:trPr>
          <w:trHeight w:val="645"/>
        </w:trPr>
        <w:tc>
          <w:tcPr>
            <w:tcW w:w="3510" w:type="dxa"/>
            <w:hideMark/>
          </w:tcPr>
          <w:p w14:paraId="59FB1CC6" w14:textId="77777777" w:rsidR="00AE3EE8" w:rsidRPr="00AE3EE8" w:rsidRDefault="00AE3EE8" w:rsidP="00AE3EE8">
            <w:pPr>
              <w:jc w:val="both"/>
              <w:rPr>
                <w:sz w:val="20"/>
              </w:rPr>
            </w:pPr>
            <w:r w:rsidRPr="00AE3EE8">
              <w:rPr>
                <w:sz w:val="20"/>
              </w:rPr>
              <w:t>Участие сборных команд района в республиканских соревнованиях</w:t>
            </w:r>
          </w:p>
        </w:tc>
        <w:tc>
          <w:tcPr>
            <w:tcW w:w="1736" w:type="dxa"/>
            <w:hideMark/>
          </w:tcPr>
          <w:p w14:paraId="118BB5E5" w14:textId="77777777" w:rsidR="00AE3EE8" w:rsidRPr="00AE3EE8" w:rsidRDefault="00AE3EE8" w:rsidP="00AE3EE8">
            <w:pPr>
              <w:jc w:val="both"/>
              <w:rPr>
                <w:sz w:val="20"/>
              </w:rPr>
            </w:pPr>
            <w:r w:rsidRPr="00AE3EE8">
              <w:rPr>
                <w:sz w:val="20"/>
              </w:rPr>
              <w:t>03 2 43 00000</w:t>
            </w:r>
          </w:p>
        </w:tc>
        <w:tc>
          <w:tcPr>
            <w:tcW w:w="622" w:type="dxa"/>
            <w:hideMark/>
          </w:tcPr>
          <w:p w14:paraId="37CDBD20" w14:textId="77777777" w:rsidR="00AE3EE8" w:rsidRPr="00AE3EE8" w:rsidRDefault="00AE3EE8" w:rsidP="00AE3EE8">
            <w:pPr>
              <w:jc w:val="both"/>
              <w:rPr>
                <w:sz w:val="20"/>
              </w:rPr>
            </w:pPr>
            <w:r w:rsidRPr="00AE3EE8">
              <w:rPr>
                <w:sz w:val="20"/>
              </w:rPr>
              <w:t> </w:t>
            </w:r>
          </w:p>
        </w:tc>
        <w:tc>
          <w:tcPr>
            <w:tcW w:w="1341" w:type="dxa"/>
            <w:hideMark/>
          </w:tcPr>
          <w:p w14:paraId="6ADD5189" w14:textId="77777777" w:rsidR="00AE3EE8" w:rsidRPr="00AE3EE8" w:rsidRDefault="00AE3EE8" w:rsidP="00AE3EE8">
            <w:pPr>
              <w:jc w:val="both"/>
              <w:rPr>
                <w:sz w:val="20"/>
              </w:rPr>
            </w:pPr>
            <w:r w:rsidRPr="00AE3EE8">
              <w:rPr>
                <w:sz w:val="20"/>
              </w:rPr>
              <w:t>220,0</w:t>
            </w:r>
          </w:p>
        </w:tc>
        <w:tc>
          <w:tcPr>
            <w:tcW w:w="1341" w:type="dxa"/>
            <w:hideMark/>
          </w:tcPr>
          <w:p w14:paraId="478DD79A" w14:textId="77777777" w:rsidR="00AE3EE8" w:rsidRPr="00AE3EE8" w:rsidRDefault="00AE3EE8" w:rsidP="00AE3EE8">
            <w:pPr>
              <w:jc w:val="both"/>
              <w:rPr>
                <w:sz w:val="20"/>
              </w:rPr>
            </w:pPr>
            <w:r w:rsidRPr="00AE3EE8">
              <w:rPr>
                <w:sz w:val="20"/>
              </w:rPr>
              <w:t> </w:t>
            </w:r>
          </w:p>
        </w:tc>
        <w:tc>
          <w:tcPr>
            <w:tcW w:w="1304" w:type="dxa"/>
            <w:hideMark/>
          </w:tcPr>
          <w:p w14:paraId="2794F8E7" w14:textId="77777777" w:rsidR="00AE3EE8" w:rsidRPr="00AE3EE8" w:rsidRDefault="00AE3EE8" w:rsidP="00AE3EE8">
            <w:pPr>
              <w:jc w:val="both"/>
              <w:rPr>
                <w:sz w:val="20"/>
              </w:rPr>
            </w:pPr>
            <w:r w:rsidRPr="00AE3EE8">
              <w:rPr>
                <w:sz w:val="20"/>
              </w:rPr>
              <w:t> </w:t>
            </w:r>
          </w:p>
        </w:tc>
      </w:tr>
      <w:tr w:rsidR="00AE3EE8" w:rsidRPr="00AE3EE8" w14:paraId="4D6DFCE6" w14:textId="77777777" w:rsidTr="00AE3EE8">
        <w:trPr>
          <w:trHeight w:val="979"/>
        </w:trPr>
        <w:tc>
          <w:tcPr>
            <w:tcW w:w="3510" w:type="dxa"/>
            <w:hideMark/>
          </w:tcPr>
          <w:p w14:paraId="19FC26DF"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796C0489" w14:textId="77777777" w:rsidR="00AE3EE8" w:rsidRPr="00AE3EE8" w:rsidRDefault="00AE3EE8" w:rsidP="00AE3EE8">
            <w:pPr>
              <w:jc w:val="both"/>
              <w:rPr>
                <w:sz w:val="20"/>
              </w:rPr>
            </w:pPr>
            <w:r w:rsidRPr="00AE3EE8">
              <w:rPr>
                <w:sz w:val="20"/>
              </w:rPr>
              <w:t>03 2 43 00000</w:t>
            </w:r>
          </w:p>
        </w:tc>
        <w:tc>
          <w:tcPr>
            <w:tcW w:w="622" w:type="dxa"/>
            <w:hideMark/>
          </w:tcPr>
          <w:p w14:paraId="3FF6FF92" w14:textId="77777777" w:rsidR="00AE3EE8" w:rsidRPr="00AE3EE8" w:rsidRDefault="00AE3EE8" w:rsidP="00AE3EE8">
            <w:pPr>
              <w:jc w:val="both"/>
              <w:rPr>
                <w:sz w:val="20"/>
              </w:rPr>
            </w:pPr>
            <w:r w:rsidRPr="00AE3EE8">
              <w:rPr>
                <w:sz w:val="20"/>
              </w:rPr>
              <w:t>600</w:t>
            </w:r>
          </w:p>
        </w:tc>
        <w:tc>
          <w:tcPr>
            <w:tcW w:w="1341" w:type="dxa"/>
            <w:hideMark/>
          </w:tcPr>
          <w:p w14:paraId="01B74B00" w14:textId="77777777" w:rsidR="00AE3EE8" w:rsidRPr="00AE3EE8" w:rsidRDefault="00AE3EE8" w:rsidP="00AE3EE8">
            <w:pPr>
              <w:jc w:val="both"/>
              <w:rPr>
                <w:sz w:val="20"/>
              </w:rPr>
            </w:pPr>
            <w:r w:rsidRPr="00AE3EE8">
              <w:rPr>
                <w:sz w:val="20"/>
              </w:rPr>
              <w:t>220,0</w:t>
            </w:r>
          </w:p>
        </w:tc>
        <w:tc>
          <w:tcPr>
            <w:tcW w:w="1341" w:type="dxa"/>
            <w:hideMark/>
          </w:tcPr>
          <w:p w14:paraId="6FC4F2FF" w14:textId="77777777" w:rsidR="00AE3EE8" w:rsidRPr="00AE3EE8" w:rsidRDefault="00AE3EE8" w:rsidP="00AE3EE8">
            <w:pPr>
              <w:jc w:val="both"/>
              <w:rPr>
                <w:sz w:val="20"/>
              </w:rPr>
            </w:pPr>
            <w:r w:rsidRPr="00AE3EE8">
              <w:rPr>
                <w:sz w:val="20"/>
              </w:rPr>
              <w:t> </w:t>
            </w:r>
          </w:p>
        </w:tc>
        <w:tc>
          <w:tcPr>
            <w:tcW w:w="1304" w:type="dxa"/>
            <w:hideMark/>
          </w:tcPr>
          <w:p w14:paraId="71AB2316" w14:textId="77777777" w:rsidR="00AE3EE8" w:rsidRPr="00AE3EE8" w:rsidRDefault="00AE3EE8" w:rsidP="00AE3EE8">
            <w:pPr>
              <w:jc w:val="both"/>
              <w:rPr>
                <w:sz w:val="20"/>
              </w:rPr>
            </w:pPr>
            <w:r w:rsidRPr="00AE3EE8">
              <w:rPr>
                <w:sz w:val="20"/>
              </w:rPr>
              <w:t> </w:t>
            </w:r>
          </w:p>
        </w:tc>
      </w:tr>
      <w:tr w:rsidR="00AE3EE8" w:rsidRPr="00AE3EE8" w14:paraId="1BE2E146" w14:textId="77777777" w:rsidTr="00AE3EE8">
        <w:trPr>
          <w:trHeight w:val="979"/>
        </w:trPr>
        <w:tc>
          <w:tcPr>
            <w:tcW w:w="3510" w:type="dxa"/>
            <w:hideMark/>
          </w:tcPr>
          <w:p w14:paraId="0F8BF1C7" w14:textId="77777777" w:rsidR="00AE3EE8" w:rsidRPr="00AE3EE8" w:rsidRDefault="00AE3EE8" w:rsidP="00AE3EE8">
            <w:pPr>
              <w:jc w:val="both"/>
              <w:rPr>
                <w:sz w:val="20"/>
              </w:rPr>
            </w:pPr>
            <w:r w:rsidRPr="00AE3EE8">
              <w:rPr>
                <w:sz w:val="20"/>
              </w:rPr>
              <w:t>Организация и проведение учебно-тренировочных сборов для сборных команд района</w:t>
            </w:r>
          </w:p>
        </w:tc>
        <w:tc>
          <w:tcPr>
            <w:tcW w:w="1736" w:type="dxa"/>
            <w:hideMark/>
          </w:tcPr>
          <w:p w14:paraId="06C71A31" w14:textId="77777777" w:rsidR="00AE3EE8" w:rsidRPr="00AE3EE8" w:rsidRDefault="00AE3EE8" w:rsidP="00AE3EE8">
            <w:pPr>
              <w:jc w:val="both"/>
              <w:rPr>
                <w:sz w:val="20"/>
              </w:rPr>
            </w:pPr>
            <w:r w:rsidRPr="00AE3EE8">
              <w:rPr>
                <w:sz w:val="20"/>
              </w:rPr>
              <w:t>03 2 44 00000</w:t>
            </w:r>
          </w:p>
        </w:tc>
        <w:tc>
          <w:tcPr>
            <w:tcW w:w="622" w:type="dxa"/>
            <w:hideMark/>
          </w:tcPr>
          <w:p w14:paraId="1F447470" w14:textId="77777777" w:rsidR="00AE3EE8" w:rsidRPr="00AE3EE8" w:rsidRDefault="00AE3EE8" w:rsidP="00AE3EE8">
            <w:pPr>
              <w:jc w:val="both"/>
              <w:rPr>
                <w:sz w:val="20"/>
              </w:rPr>
            </w:pPr>
            <w:r w:rsidRPr="00AE3EE8">
              <w:rPr>
                <w:sz w:val="20"/>
              </w:rPr>
              <w:t> </w:t>
            </w:r>
          </w:p>
        </w:tc>
        <w:tc>
          <w:tcPr>
            <w:tcW w:w="1341" w:type="dxa"/>
            <w:hideMark/>
          </w:tcPr>
          <w:p w14:paraId="2033ADBA" w14:textId="77777777" w:rsidR="00AE3EE8" w:rsidRPr="00AE3EE8" w:rsidRDefault="00AE3EE8" w:rsidP="00AE3EE8">
            <w:pPr>
              <w:jc w:val="both"/>
              <w:rPr>
                <w:sz w:val="20"/>
              </w:rPr>
            </w:pPr>
            <w:r w:rsidRPr="00AE3EE8">
              <w:rPr>
                <w:sz w:val="20"/>
              </w:rPr>
              <w:t>50,0</w:t>
            </w:r>
          </w:p>
        </w:tc>
        <w:tc>
          <w:tcPr>
            <w:tcW w:w="1341" w:type="dxa"/>
            <w:hideMark/>
          </w:tcPr>
          <w:p w14:paraId="799C8585" w14:textId="77777777" w:rsidR="00AE3EE8" w:rsidRPr="00AE3EE8" w:rsidRDefault="00AE3EE8" w:rsidP="00AE3EE8">
            <w:pPr>
              <w:jc w:val="both"/>
              <w:rPr>
                <w:sz w:val="20"/>
              </w:rPr>
            </w:pPr>
            <w:r w:rsidRPr="00AE3EE8">
              <w:rPr>
                <w:sz w:val="20"/>
              </w:rPr>
              <w:t> </w:t>
            </w:r>
          </w:p>
        </w:tc>
        <w:tc>
          <w:tcPr>
            <w:tcW w:w="1304" w:type="dxa"/>
            <w:hideMark/>
          </w:tcPr>
          <w:p w14:paraId="04BB2E10" w14:textId="77777777" w:rsidR="00AE3EE8" w:rsidRPr="00AE3EE8" w:rsidRDefault="00AE3EE8" w:rsidP="00AE3EE8">
            <w:pPr>
              <w:jc w:val="both"/>
              <w:rPr>
                <w:sz w:val="20"/>
              </w:rPr>
            </w:pPr>
            <w:r w:rsidRPr="00AE3EE8">
              <w:rPr>
                <w:sz w:val="20"/>
              </w:rPr>
              <w:t> </w:t>
            </w:r>
          </w:p>
        </w:tc>
      </w:tr>
      <w:tr w:rsidR="00AE3EE8" w:rsidRPr="00AE3EE8" w14:paraId="6D7B8BE9" w14:textId="77777777" w:rsidTr="00AE3EE8">
        <w:trPr>
          <w:trHeight w:val="979"/>
        </w:trPr>
        <w:tc>
          <w:tcPr>
            <w:tcW w:w="3510" w:type="dxa"/>
            <w:hideMark/>
          </w:tcPr>
          <w:p w14:paraId="69E8FC84"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1736" w:type="dxa"/>
            <w:hideMark/>
          </w:tcPr>
          <w:p w14:paraId="2A2C35BC" w14:textId="77777777" w:rsidR="00AE3EE8" w:rsidRPr="00AE3EE8" w:rsidRDefault="00AE3EE8" w:rsidP="00AE3EE8">
            <w:pPr>
              <w:jc w:val="both"/>
              <w:rPr>
                <w:sz w:val="20"/>
              </w:rPr>
            </w:pPr>
            <w:r w:rsidRPr="00AE3EE8">
              <w:rPr>
                <w:sz w:val="20"/>
              </w:rPr>
              <w:t>03 2 44 00000</w:t>
            </w:r>
          </w:p>
        </w:tc>
        <w:tc>
          <w:tcPr>
            <w:tcW w:w="622" w:type="dxa"/>
            <w:hideMark/>
          </w:tcPr>
          <w:p w14:paraId="7D1648B5" w14:textId="77777777" w:rsidR="00AE3EE8" w:rsidRPr="00AE3EE8" w:rsidRDefault="00AE3EE8" w:rsidP="00AE3EE8">
            <w:pPr>
              <w:jc w:val="both"/>
              <w:rPr>
                <w:sz w:val="20"/>
              </w:rPr>
            </w:pPr>
            <w:r w:rsidRPr="00AE3EE8">
              <w:rPr>
                <w:sz w:val="20"/>
              </w:rPr>
              <w:t>600</w:t>
            </w:r>
          </w:p>
        </w:tc>
        <w:tc>
          <w:tcPr>
            <w:tcW w:w="1341" w:type="dxa"/>
            <w:hideMark/>
          </w:tcPr>
          <w:p w14:paraId="5AF038AB" w14:textId="77777777" w:rsidR="00AE3EE8" w:rsidRPr="00AE3EE8" w:rsidRDefault="00AE3EE8" w:rsidP="00AE3EE8">
            <w:pPr>
              <w:jc w:val="both"/>
              <w:rPr>
                <w:sz w:val="20"/>
              </w:rPr>
            </w:pPr>
            <w:r w:rsidRPr="00AE3EE8">
              <w:rPr>
                <w:sz w:val="20"/>
              </w:rPr>
              <w:t>50,0</w:t>
            </w:r>
          </w:p>
        </w:tc>
        <w:tc>
          <w:tcPr>
            <w:tcW w:w="1341" w:type="dxa"/>
            <w:hideMark/>
          </w:tcPr>
          <w:p w14:paraId="4CBAEE22" w14:textId="77777777" w:rsidR="00AE3EE8" w:rsidRPr="00AE3EE8" w:rsidRDefault="00AE3EE8" w:rsidP="00AE3EE8">
            <w:pPr>
              <w:jc w:val="both"/>
              <w:rPr>
                <w:sz w:val="20"/>
              </w:rPr>
            </w:pPr>
            <w:r w:rsidRPr="00AE3EE8">
              <w:rPr>
                <w:sz w:val="20"/>
              </w:rPr>
              <w:t> </w:t>
            </w:r>
          </w:p>
        </w:tc>
        <w:tc>
          <w:tcPr>
            <w:tcW w:w="1304" w:type="dxa"/>
            <w:hideMark/>
          </w:tcPr>
          <w:p w14:paraId="3A4E6B6A" w14:textId="77777777" w:rsidR="00AE3EE8" w:rsidRPr="00AE3EE8" w:rsidRDefault="00AE3EE8" w:rsidP="00AE3EE8">
            <w:pPr>
              <w:jc w:val="both"/>
              <w:rPr>
                <w:sz w:val="20"/>
              </w:rPr>
            </w:pPr>
            <w:r w:rsidRPr="00AE3EE8">
              <w:rPr>
                <w:sz w:val="20"/>
              </w:rPr>
              <w:t> </w:t>
            </w:r>
          </w:p>
        </w:tc>
      </w:tr>
      <w:tr w:rsidR="00AE3EE8" w:rsidRPr="00AE3EE8" w14:paraId="077FDD08" w14:textId="77777777" w:rsidTr="00AE3EE8">
        <w:trPr>
          <w:trHeight w:val="1290"/>
        </w:trPr>
        <w:tc>
          <w:tcPr>
            <w:tcW w:w="3510" w:type="dxa"/>
            <w:hideMark/>
          </w:tcPr>
          <w:p w14:paraId="37B351A5"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"Обеспечение доступным и комфортным жильем"</w:t>
            </w:r>
          </w:p>
        </w:tc>
        <w:tc>
          <w:tcPr>
            <w:tcW w:w="1736" w:type="dxa"/>
            <w:hideMark/>
          </w:tcPr>
          <w:p w14:paraId="75500546" w14:textId="77777777" w:rsidR="00AE3EE8" w:rsidRPr="00AE3EE8" w:rsidRDefault="00AE3EE8" w:rsidP="00AE3EE8">
            <w:pPr>
              <w:jc w:val="both"/>
              <w:rPr>
                <w:sz w:val="20"/>
              </w:rPr>
            </w:pPr>
            <w:r w:rsidRPr="00AE3EE8">
              <w:rPr>
                <w:sz w:val="20"/>
              </w:rPr>
              <w:t>04 0 00 00000</w:t>
            </w:r>
          </w:p>
        </w:tc>
        <w:tc>
          <w:tcPr>
            <w:tcW w:w="622" w:type="dxa"/>
            <w:hideMark/>
          </w:tcPr>
          <w:p w14:paraId="19E74292" w14:textId="77777777" w:rsidR="00AE3EE8" w:rsidRPr="00AE3EE8" w:rsidRDefault="00AE3EE8" w:rsidP="00AE3EE8">
            <w:pPr>
              <w:jc w:val="both"/>
              <w:rPr>
                <w:sz w:val="20"/>
              </w:rPr>
            </w:pPr>
            <w:r w:rsidRPr="00AE3EE8">
              <w:rPr>
                <w:sz w:val="20"/>
              </w:rPr>
              <w:t> </w:t>
            </w:r>
          </w:p>
        </w:tc>
        <w:tc>
          <w:tcPr>
            <w:tcW w:w="1341" w:type="dxa"/>
            <w:hideMark/>
          </w:tcPr>
          <w:p w14:paraId="57F1A37E" w14:textId="77777777" w:rsidR="00AE3EE8" w:rsidRPr="00AE3EE8" w:rsidRDefault="00AE3EE8" w:rsidP="00AE3EE8">
            <w:pPr>
              <w:jc w:val="both"/>
              <w:rPr>
                <w:sz w:val="20"/>
              </w:rPr>
            </w:pPr>
            <w:r w:rsidRPr="00AE3EE8">
              <w:rPr>
                <w:sz w:val="20"/>
              </w:rPr>
              <w:t>103 736,6</w:t>
            </w:r>
          </w:p>
        </w:tc>
        <w:tc>
          <w:tcPr>
            <w:tcW w:w="1341" w:type="dxa"/>
            <w:hideMark/>
          </w:tcPr>
          <w:p w14:paraId="6C1A0B69" w14:textId="77777777" w:rsidR="00AE3EE8" w:rsidRPr="00AE3EE8" w:rsidRDefault="00AE3EE8" w:rsidP="00AE3EE8">
            <w:pPr>
              <w:jc w:val="both"/>
              <w:rPr>
                <w:sz w:val="20"/>
              </w:rPr>
            </w:pPr>
            <w:r w:rsidRPr="00AE3EE8">
              <w:rPr>
                <w:sz w:val="20"/>
              </w:rPr>
              <w:t>26 021,7</w:t>
            </w:r>
          </w:p>
        </w:tc>
        <w:tc>
          <w:tcPr>
            <w:tcW w:w="1304" w:type="dxa"/>
            <w:hideMark/>
          </w:tcPr>
          <w:p w14:paraId="3E34B7E7" w14:textId="77777777" w:rsidR="00AE3EE8" w:rsidRPr="00AE3EE8" w:rsidRDefault="00AE3EE8" w:rsidP="00AE3EE8">
            <w:pPr>
              <w:jc w:val="both"/>
              <w:rPr>
                <w:sz w:val="20"/>
              </w:rPr>
            </w:pPr>
            <w:r w:rsidRPr="00AE3EE8">
              <w:rPr>
                <w:sz w:val="20"/>
              </w:rPr>
              <w:t>26 521,8</w:t>
            </w:r>
          </w:p>
        </w:tc>
      </w:tr>
      <w:tr w:rsidR="00AE3EE8" w:rsidRPr="00AE3EE8" w14:paraId="5E97119F" w14:textId="77777777" w:rsidTr="00AE3EE8">
        <w:trPr>
          <w:trHeight w:val="979"/>
        </w:trPr>
        <w:tc>
          <w:tcPr>
            <w:tcW w:w="3510" w:type="dxa"/>
            <w:hideMark/>
          </w:tcPr>
          <w:p w14:paraId="4F4F33A7" w14:textId="77777777" w:rsidR="00AE3EE8" w:rsidRPr="00AE3EE8" w:rsidRDefault="00AE3EE8" w:rsidP="00AE3EE8">
            <w:pPr>
              <w:jc w:val="both"/>
              <w:rPr>
                <w:sz w:val="20"/>
              </w:rPr>
            </w:pPr>
            <w:r w:rsidRPr="00AE3EE8">
              <w:rPr>
                <w:sz w:val="20"/>
              </w:rPr>
              <w:t>Подпрограмма "Переселение граждан из домов, признанных аварийными и подлежащими сносу"</w:t>
            </w:r>
          </w:p>
        </w:tc>
        <w:tc>
          <w:tcPr>
            <w:tcW w:w="1736" w:type="dxa"/>
            <w:hideMark/>
          </w:tcPr>
          <w:p w14:paraId="2C7D6CE7" w14:textId="77777777" w:rsidR="00AE3EE8" w:rsidRPr="00AE3EE8" w:rsidRDefault="00AE3EE8" w:rsidP="00AE3EE8">
            <w:pPr>
              <w:jc w:val="both"/>
              <w:rPr>
                <w:sz w:val="20"/>
              </w:rPr>
            </w:pPr>
            <w:r w:rsidRPr="00AE3EE8">
              <w:rPr>
                <w:sz w:val="20"/>
              </w:rPr>
              <w:t>04 1 00 00000</w:t>
            </w:r>
          </w:p>
        </w:tc>
        <w:tc>
          <w:tcPr>
            <w:tcW w:w="622" w:type="dxa"/>
            <w:hideMark/>
          </w:tcPr>
          <w:p w14:paraId="62C7AE96" w14:textId="77777777" w:rsidR="00AE3EE8" w:rsidRPr="00AE3EE8" w:rsidRDefault="00AE3EE8" w:rsidP="00AE3EE8">
            <w:pPr>
              <w:jc w:val="both"/>
              <w:rPr>
                <w:sz w:val="20"/>
              </w:rPr>
            </w:pPr>
            <w:r w:rsidRPr="00AE3EE8">
              <w:rPr>
                <w:sz w:val="20"/>
              </w:rPr>
              <w:t> </w:t>
            </w:r>
          </w:p>
        </w:tc>
        <w:tc>
          <w:tcPr>
            <w:tcW w:w="1341" w:type="dxa"/>
            <w:hideMark/>
          </w:tcPr>
          <w:p w14:paraId="21819413" w14:textId="77777777" w:rsidR="00AE3EE8" w:rsidRPr="00AE3EE8" w:rsidRDefault="00AE3EE8" w:rsidP="00AE3EE8">
            <w:pPr>
              <w:jc w:val="both"/>
              <w:rPr>
                <w:sz w:val="20"/>
              </w:rPr>
            </w:pPr>
            <w:r w:rsidRPr="00AE3EE8">
              <w:rPr>
                <w:sz w:val="20"/>
              </w:rPr>
              <w:t>77 366,6</w:t>
            </w:r>
          </w:p>
        </w:tc>
        <w:tc>
          <w:tcPr>
            <w:tcW w:w="1341" w:type="dxa"/>
            <w:hideMark/>
          </w:tcPr>
          <w:p w14:paraId="031A5FBE" w14:textId="77777777" w:rsidR="00AE3EE8" w:rsidRPr="00AE3EE8" w:rsidRDefault="00AE3EE8" w:rsidP="00AE3EE8">
            <w:pPr>
              <w:jc w:val="both"/>
              <w:rPr>
                <w:sz w:val="20"/>
              </w:rPr>
            </w:pPr>
            <w:r w:rsidRPr="00AE3EE8">
              <w:rPr>
                <w:sz w:val="20"/>
              </w:rPr>
              <w:t> </w:t>
            </w:r>
          </w:p>
        </w:tc>
        <w:tc>
          <w:tcPr>
            <w:tcW w:w="1304" w:type="dxa"/>
            <w:hideMark/>
          </w:tcPr>
          <w:p w14:paraId="25D7B066" w14:textId="77777777" w:rsidR="00AE3EE8" w:rsidRPr="00AE3EE8" w:rsidRDefault="00AE3EE8" w:rsidP="00AE3EE8">
            <w:pPr>
              <w:jc w:val="both"/>
              <w:rPr>
                <w:sz w:val="20"/>
              </w:rPr>
            </w:pPr>
            <w:r w:rsidRPr="00AE3EE8">
              <w:rPr>
                <w:sz w:val="20"/>
              </w:rPr>
              <w:t> </w:t>
            </w:r>
          </w:p>
        </w:tc>
      </w:tr>
      <w:tr w:rsidR="00AE3EE8" w:rsidRPr="00AE3EE8" w14:paraId="788158EA" w14:textId="77777777" w:rsidTr="00AE3EE8">
        <w:trPr>
          <w:trHeight w:val="979"/>
        </w:trPr>
        <w:tc>
          <w:tcPr>
            <w:tcW w:w="3510" w:type="dxa"/>
            <w:hideMark/>
          </w:tcPr>
          <w:p w14:paraId="648BE610" w14:textId="77777777" w:rsidR="00AE3EE8" w:rsidRPr="00AE3EE8" w:rsidRDefault="00AE3EE8" w:rsidP="00AE3EE8">
            <w:pPr>
              <w:jc w:val="both"/>
              <w:rPr>
                <w:sz w:val="20"/>
              </w:rPr>
            </w:pPr>
            <w:r w:rsidRPr="00AE3EE8">
              <w:rPr>
                <w:sz w:val="20"/>
              </w:rPr>
              <w:lastRenderedPageBreak/>
              <w:t>Обеспечение мероприятий по расселению непригодного для проживания жилищного фонда</w:t>
            </w:r>
          </w:p>
        </w:tc>
        <w:tc>
          <w:tcPr>
            <w:tcW w:w="1736" w:type="dxa"/>
            <w:hideMark/>
          </w:tcPr>
          <w:p w14:paraId="6605E3D4" w14:textId="77777777" w:rsidR="00AE3EE8" w:rsidRPr="00AE3EE8" w:rsidRDefault="00AE3EE8" w:rsidP="00AE3EE8">
            <w:pPr>
              <w:jc w:val="both"/>
              <w:rPr>
                <w:sz w:val="20"/>
              </w:rPr>
            </w:pPr>
            <w:r w:rsidRPr="00AE3EE8">
              <w:rPr>
                <w:sz w:val="20"/>
              </w:rPr>
              <w:t>04 1 F3 67483</w:t>
            </w:r>
          </w:p>
        </w:tc>
        <w:tc>
          <w:tcPr>
            <w:tcW w:w="622" w:type="dxa"/>
            <w:hideMark/>
          </w:tcPr>
          <w:p w14:paraId="0B022B10" w14:textId="77777777" w:rsidR="00AE3EE8" w:rsidRPr="00AE3EE8" w:rsidRDefault="00AE3EE8" w:rsidP="00AE3EE8">
            <w:pPr>
              <w:jc w:val="both"/>
              <w:rPr>
                <w:sz w:val="20"/>
              </w:rPr>
            </w:pPr>
            <w:r w:rsidRPr="00AE3EE8">
              <w:rPr>
                <w:sz w:val="20"/>
              </w:rPr>
              <w:t> </w:t>
            </w:r>
          </w:p>
        </w:tc>
        <w:tc>
          <w:tcPr>
            <w:tcW w:w="1341" w:type="dxa"/>
            <w:hideMark/>
          </w:tcPr>
          <w:p w14:paraId="6D3ABFA1" w14:textId="77777777" w:rsidR="00AE3EE8" w:rsidRPr="00AE3EE8" w:rsidRDefault="00AE3EE8" w:rsidP="00AE3EE8">
            <w:pPr>
              <w:jc w:val="both"/>
              <w:rPr>
                <w:sz w:val="20"/>
              </w:rPr>
            </w:pPr>
            <w:r w:rsidRPr="00AE3EE8">
              <w:rPr>
                <w:sz w:val="20"/>
              </w:rPr>
              <w:t>72 808,4</w:t>
            </w:r>
          </w:p>
        </w:tc>
        <w:tc>
          <w:tcPr>
            <w:tcW w:w="1341" w:type="dxa"/>
            <w:hideMark/>
          </w:tcPr>
          <w:p w14:paraId="01D673E3" w14:textId="77777777" w:rsidR="00AE3EE8" w:rsidRPr="00AE3EE8" w:rsidRDefault="00AE3EE8" w:rsidP="00AE3EE8">
            <w:pPr>
              <w:jc w:val="both"/>
              <w:rPr>
                <w:sz w:val="20"/>
              </w:rPr>
            </w:pPr>
            <w:r w:rsidRPr="00AE3EE8">
              <w:rPr>
                <w:sz w:val="20"/>
              </w:rPr>
              <w:t> </w:t>
            </w:r>
          </w:p>
        </w:tc>
        <w:tc>
          <w:tcPr>
            <w:tcW w:w="1304" w:type="dxa"/>
            <w:hideMark/>
          </w:tcPr>
          <w:p w14:paraId="1B286A43" w14:textId="77777777" w:rsidR="00AE3EE8" w:rsidRPr="00AE3EE8" w:rsidRDefault="00AE3EE8" w:rsidP="00AE3EE8">
            <w:pPr>
              <w:jc w:val="both"/>
              <w:rPr>
                <w:sz w:val="20"/>
              </w:rPr>
            </w:pPr>
            <w:r w:rsidRPr="00AE3EE8">
              <w:rPr>
                <w:sz w:val="20"/>
              </w:rPr>
              <w:t> </w:t>
            </w:r>
          </w:p>
        </w:tc>
      </w:tr>
      <w:tr w:rsidR="00AE3EE8" w:rsidRPr="00AE3EE8" w14:paraId="5421A148" w14:textId="77777777" w:rsidTr="00AE3EE8">
        <w:trPr>
          <w:trHeight w:val="979"/>
        </w:trPr>
        <w:tc>
          <w:tcPr>
            <w:tcW w:w="3510" w:type="dxa"/>
            <w:hideMark/>
          </w:tcPr>
          <w:p w14:paraId="153D1248" w14:textId="77777777" w:rsidR="00AE3EE8" w:rsidRPr="00AE3EE8" w:rsidRDefault="00AE3EE8" w:rsidP="00AE3EE8">
            <w:pPr>
              <w:jc w:val="both"/>
              <w:rPr>
                <w:sz w:val="20"/>
              </w:rPr>
            </w:pPr>
            <w:r w:rsidRPr="00AE3EE8">
              <w:rPr>
                <w:sz w:val="20"/>
              </w:rPr>
              <w:t>Капитальные вложения в объекты государственной (муниципальной) собственности</w:t>
            </w:r>
          </w:p>
        </w:tc>
        <w:tc>
          <w:tcPr>
            <w:tcW w:w="1736" w:type="dxa"/>
            <w:hideMark/>
          </w:tcPr>
          <w:p w14:paraId="62F2FEA4" w14:textId="77777777" w:rsidR="00AE3EE8" w:rsidRPr="00AE3EE8" w:rsidRDefault="00AE3EE8" w:rsidP="00AE3EE8">
            <w:pPr>
              <w:jc w:val="both"/>
              <w:rPr>
                <w:sz w:val="20"/>
              </w:rPr>
            </w:pPr>
            <w:r w:rsidRPr="00AE3EE8">
              <w:rPr>
                <w:sz w:val="20"/>
              </w:rPr>
              <w:t>04 1 F3 67483</w:t>
            </w:r>
          </w:p>
        </w:tc>
        <w:tc>
          <w:tcPr>
            <w:tcW w:w="622" w:type="dxa"/>
            <w:hideMark/>
          </w:tcPr>
          <w:p w14:paraId="1F1FB30B" w14:textId="77777777" w:rsidR="00AE3EE8" w:rsidRPr="00AE3EE8" w:rsidRDefault="00AE3EE8" w:rsidP="00AE3EE8">
            <w:pPr>
              <w:jc w:val="both"/>
              <w:rPr>
                <w:sz w:val="20"/>
              </w:rPr>
            </w:pPr>
            <w:r w:rsidRPr="00AE3EE8">
              <w:rPr>
                <w:sz w:val="20"/>
              </w:rPr>
              <w:t>400</w:t>
            </w:r>
          </w:p>
        </w:tc>
        <w:tc>
          <w:tcPr>
            <w:tcW w:w="1341" w:type="dxa"/>
            <w:hideMark/>
          </w:tcPr>
          <w:p w14:paraId="1E248231" w14:textId="77777777" w:rsidR="00AE3EE8" w:rsidRPr="00AE3EE8" w:rsidRDefault="00AE3EE8" w:rsidP="00AE3EE8">
            <w:pPr>
              <w:jc w:val="both"/>
              <w:rPr>
                <w:sz w:val="20"/>
              </w:rPr>
            </w:pPr>
            <w:r w:rsidRPr="00AE3EE8">
              <w:rPr>
                <w:sz w:val="20"/>
              </w:rPr>
              <w:t>36 404,2</w:t>
            </w:r>
          </w:p>
        </w:tc>
        <w:tc>
          <w:tcPr>
            <w:tcW w:w="1341" w:type="dxa"/>
            <w:hideMark/>
          </w:tcPr>
          <w:p w14:paraId="79A3596E" w14:textId="77777777" w:rsidR="00AE3EE8" w:rsidRPr="00AE3EE8" w:rsidRDefault="00AE3EE8" w:rsidP="00AE3EE8">
            <w:pPr>
              <w:jc w:val="both"/>
              <w:rPr>
                <w:sz w:val="20"/>
              </w:rPr>
            </w:pPr>
            <w:r w:rsidRPr="00AE3EE8">
              <w:rPr>
                <w:sz w:val="20"/>
              </w:rPr>
              <w:t> </w:t>
            </w:r>
          </w:p>
        </w:tc>
        <w:tc>
          <w:tcPr>
            <w:tcW w:w="1304" w:type="dxa"/>
            <w:hideMark/>
          </w:tcPr>
          <w:p w14:paraId="0AAAC3AE" w14:textId="77777777" w:rsidR="00AE3EE8" w:rsidRPr="00AE3EE8" w:rsidRDefault="00AE3EE8" w:rsidP="00AE3EE8">
            <w:pPr>
              <w:jc w:val="both"/>
              <w:rPr>
                <w:sz w:val="20"/>
              </w:rPr>
            </w:pPr>
            <w:r w:rsidRPr="00AE3EE8">
              <w:rPr>
                <w:sz w:val="20"/>
              </w:rPr>
              <w:t> </w:t>
            </w:r>
          </w:p>
        </w:tc>
      </w:tr>
      <w:tr w:rsidR="00AE3EE8" w:rsidRPr="00AE3EE8" w14:paraId="3B4BD927" w14:textId="77777777" w:rsidTr="00AE3EE8">
        <w:trPr>
          <w:trHeight w:val="300"/>
        </w:trPr>
        <w:tc>
          <w:tcPr>
            <w:tcW w:w="3510" w:type="dxa"/>
            <w:hideMark/>
          </w:tcPr>
          <w:p w14:paraId="29353467" w14:textId="77777777" w:rsidR="00AE3EE8" w:rsidRPr="00AE3EE8" w:rsidRDefault="00AE3EE8" w:rsidP="00AE3EE8">
            <w:pPr>
              <w:jc w:val="both"/>
              <w:rPr>
                <w:sz w:val="20"/>
              </w:rPr>
            </w:pPr>
            <w:r w:rsidRPr="00AE3EE8">
              <w:rPr>
                <w:sz w:val="20"/>
              </w:rPr>
              <w:t>Иные бюджетные ассигнования</w:t>
            </w:r>
          </w:p>
        </w:tc>
        <w:tc>
          <w:tcPr>
            <w:tcW w:w="1736" w:type="dxa"/>
            <w:hideMark/>
          </w:tcPr>
          <w:p w14:paraId="792826CF" w14:textId="77777777" w:rsidR="00AE3EE8" w:rsidRPr="00AE3EE8" w:rsidRDefault="00AE3EE8" w:rsidP="00AE3EE8">
            <w:pPr>
              <w:jc w:val="both"/>
              <w:rPr>
                <w:sz w:val="20"/>
              </w:rPr>
            </w:pPr>
            <w:r w:rsidRPr="00AE3EE8">
              <w:rPr>
                <w:sz w:val="20"/>
              </w:rPr>
              <w:t>04 1 F3 67483</w:t>
            </w:r>
          </w:p>
        </w:tc>
        <w:tc>
          <w:tcPr>
            <w:tcW w:w="622" w:type="dxa"/>
            <w:hideMark/>
          </w:tcPr>
          <w:p w14:paraId="1465D9C6" w14:textId="77777777" w:rsidR="00AE3EE8" w:rsidRPr="00AE3EE8" w:rsidRDefault="00AE3EE8" w:rsidP="00AE3EE8">
            <w:pPr>
              <w:jc w:val="both"/>
              <w:rPr>
                <w:sz w:val="20"/>
              </w:rPr>
            </w:pPr>
            <w:r w:rsidRPr="00AE3EE8">
              <w:rPr>
                <w:sz w:val="20"/>
              </w:rPr>
              <w:t>800</w:t>
            </w:r>
          </w:p>
        </w:tc>
        <w:tc>
          <w:tcPr>
            <w:tcW w:w="1341" w:type="dxa"/>
            <w:hideMark/>
          </w:tcPr>
          <w:p w14:paraId="22603D19" w14:textId="77777777" w:rsidR="00AE3EE8" w:rsidRPr="00AE3EE8" w:rsidRDefault="00AE3EE8" w:rsidP="00AE3EE8">
            <w:pPr>
              <w:jc w:val="both"/>
              <w:rPr>
                <w:sz w:val="20"/>
              </w:rPr>
            </w:pPr>
            <w:r w:rsidRPr="00AE3EE8">
              <w:rPr>
                <w:sz w:val="20"/>
              </w:rPr>
              <w:t>36 404,2</w:t>
            </w:r>
          </w:p>
        </w:tc>
        <w:tc>
          <w:tcPr>
            <w:tcW w:w="1341" w:type="dxa"/>
            <w:hideMark/>
          </w:tcPr>
          <w:p w14:paraId="6114BC73" w14:textId="77777777" w:rsidR="00AE3EE8" w:rsidRPr="00AE3EE8" w:rsidRDefault="00AE3EE8" w:rsidP="00AE3EE8">
            <w:pPr>
              <w:jc w:val="both"/>
              <w:rPr>
                <w:sz w:val="20"/>
              </w:rPr>
            </w:pPr>
            <w:r w:rsidRPr="00AE3EE8">
              <w:rPr>
                <w:sz w:val="20"/>
              </w:rPr>
              <w:t> </w:t>
            </w:r>
          </w:p>
        </w:tc>
        <w:tc>
          <w:tcPr>
            <w:tcW w:w="1304" w:type="dxa"/>
            <w:hideMark/>
          </w:tcPr>
          <w:p w14:paraId="738E75D8" w14:textId="77777777" w:rsidR="00AE3EE8" w:rsidRPr="00AE3EE8" w:rsidRDefault="00AE3EE8" w:rsidP="00AE3EE8">
            <w:pPr>
              <w:jc w:val="both"/>
              <w:rPr>
                <w:sz w:val="20"/>
              </w:rPr>
            </w:pPr>
            <w:r w:rsidRPr="00AE3EE8">
              <w:rPr>
                <w:sz w:val="20"/>
              </w:rPr>
              <w:t> </w:t>
            </w:r>
          </w:p>
        </w:tc>
      </w:tr>
      <w:tr w:rsidR="00AE3EE8" w:rsidRPr="00AE3EE8" w14:paraId="00DBD636" w14:textId="77777777" w:rsidTr="00AE3EE8">
        <w:trPr>
          <w:trHeight w:val="979"/>
        </w:trPr>
        <w:tc>
          <w:tcPr>
            <w:tcW w:w="3510" w:type="dxa"/>
            <w:hideMark/>
          </w:tcPr>
          <w:p w14:paraId="67D68668" w14:textId="77777777" w:rsidR="00AE3EE8" w:rsidRPr="00AE3EE8" w:rsidRDefault="00AE3EE8" w:rsidP="00AE3EE8">
            <w:pPr>
              <w:jc w:val="both"/>
              <w:rPr>
                <w:sz w:val="20"/>
              </w:rPr>
            </w:pPr>
            <w:r w:rsidRPr="00AE3EE8">
              <w:rPr>
                <w:sz w:val="20"/>
              </w:rPr>
              <w:t>Обеспечение мероприятий по расселению непригодного для проживания жилищного фонда</w:t>
            </w:r>
          </w:p>
        </w:tc>
        <w:tc>
          <w:tcPr>
            <w:tcW w:w="1736" w:type="dxa"/>
            <w:hideMark/>
          </w:tcPr>
          <w:p w14:paraId="2BEF2A6F" w14:textId="77777777" w:rsidR="00AE3EE8" w:rsidRPr="00AE3EE8" w:rsidRDefault="00AE3EE8" w:rsidP="00AE3EE8">
            <w:pPr>
              <w:jc w:val="both"/>
              <w:rPr>
                <w:sz w:val="20"/>
              </w:rPr>
            </w:pPr>
            <w:r w:rsidRPr="00AE3EE8">
              <w:rPr>
                <w:sz w:val="20"/>
              </w:rPr>
              <w:t>04 1 F3 67484</w:t>
            </w:r>
          </w:p>
        </w:tc>
        <w:tc>
          <w:tcPr>
            <w:tcW w:w="622" w:type="dxa"/>
            <w:hideMark/>
          </w:tcPr>
          <w:p w14:paraId="113BB852" w14:textId="77777777" w:rsidR="00AE3EE8" w:rsidRPr="00AE3EE8" w:rsidRDefault="00AE3EE8" w:rsidP="00AE3EE8">
            <w:pPr>
              <w:jc w:val="both"/>
              <w:rPr>
                <w:sz w:val="20"/>
              </w:rPr>
            </w:pPr>
            <w:r w:rsidRPr="00AE3EE8">
              <w:rPr>
                <w:sz w:val="20"/>
              </w:rPr>
              <w:t> </w:t>
            </w:r>
          </w:p>
        </w:tc>
        <w:tc>
          <w:tcPr>
            <w:tcW w:w="1341" w:type="dxa"/>
            <w:hideMark/>
          </w:tcPr>
          <w:p w14:paraId="3B1AED05" w14:textId="77777777" w:rsidR="00AE3EE8" w:rsidRPr="00AE3EE8" w:rsidRDefault="00AE3EE8" w:rsidP="00AE3EE8">
            <w:pPr>
              <w:jc w:val="both"/>
              <w:rPr>
                <w:sz w:val="20"/>
              </w:rPr>
            </w:pPr>
            <w:r w:rsidRPr="00AE3EE8">
              <w:rPr>
                <w:sz w:val="20"/>
              </w:rPr>
              <w:t>3 065,6</w:t>
            </w:r>
          </w:p>
        </w:tc>
        <w:tc>
          <w:tcPr>
            <w:tcW w:w="1341" w:type="dxa"/>
            <w:hideMark/>
          </w:tcPr>
          <w:p w14:paraId="13039A62" w14:textId="77777777" w:rsidR="00AE3EE8" w:rsidRPr="00AE3EE8" w:rsidRDefault="00AE3EE8" w:rsidP="00AE3EE8">
            <w:pPr>
              <w:jc w:val="both"/>
              <w:rPr>
                <w:sz w:val="20"/>
              </w:rPr>
            </w:pPr>
            <w:r w:rsidRPr="00AE3EE8">
              <w:rPr>
                <w:sz w:val="20"/>
              </w:rPr>
              <w:t> </w:t>
            </w:r>
          </w:p>
        </w:tc>
        <w:tc>
          <w:tcPr>
            <w:tcW w:w="1304" w:type="dxa"/>
            <w:hideMark/>
          </w:tcPr>
          <w:p w14:paraId="0C46529C" w14:textId="77777777" w:rsidR="00AE3EE8" w:rsidRPr="00AE3EE8" w:rsidRDefault="00AE3EE8" w:rsidP="00AE3EE8">
            <w:pPr>
              <w:jc w:val="both"/>
              <w:rPr>
                <w:sz w:val="20"/>
              </w:rPr>
            </w:pPr>
            <w:r w:rsidRPr="00AE3EE8">
              <w:rPr>
                <w:sz w:val="20"/>
              </w:rPr>
              <w:t> </w:t>
            </w:r>
          </w:p>
        </w:tc>
      </w:tr>
      <w:tr w:rsidR="00AE3EE8" w:rsidRPr="00AE3EE8" w14:paraId="537C19C0" w14:textId="77777777" w:rsidTr="00AE3EE8">
        <w:trPr>
          <w:trHeight w:val="979"/>
        </w:trPr>
        <w:tc>
          <w:tcPr>
            <w:tcW w:w="3510" w:type="dxa"/>
            <w:hideMark/>
          </w:tcPr>
          <w:p w14:paraId="0CB57730" w14:textId="77777777" w:rsidR="00AE3EE8" w:rsidRPr="00AE3EE8" w:rsidRDefault="00AE3EE8" w:rsidP="00AE3EE8">
            <w:pPr>
              <w:jc w:val="both"/>
              <w:rPr>
                <w:sz w:val="20"/>
              </w:rPr>
            </w:pPr>
            <w:r w:rsidRPr="00AE3EE8">
              <w:rPr>
                <w:sz w:val="20"/>
              </w:rPr>
              <w:t>Капитальные вложения в объекты государственной (муниципальной) собственности</w:t>
            </w:r>
          </w:p>
        </w:tc>
        <w:tc>
          <w:tcPr>
            <w:tcW w:w="1736" w:type="dxa"/>
            <w:hideMark/>
          </w:tcPr>
          <w:p w14:paraId="28AA2E4D" w14:textId="77777777" w:rsidR="00AE3EE8" w:rsidRPr="00AE3EE8" w:rsidRDefault="00AE3EE8" w:rsidP="00AE3EE8">
            <w:pPr>
              <w:jc w:val="both"/>
              <w:rPr>
                <w:sz w:val="20"/>
              </w:rPr>
            </w:pPr>
            <w:r w:rsidRPr="00AE3EE8">
              <w:rPr>
                <w:sz w:val="20"/>
              </w:rPr>
              <w:t>04 1 F3 67484</w:t>
            </w:r>
          </w:p>
        </w:tc>
        <w:tc>
          <w:tcPr>
            <w:tcW w:w="622" w:type="dxa"/>
            <w:hideMark/>
          </w:tcPr>
          <w:p w14:paraId="23BF185A" w14:textId="77777777" w:rsidR="00AE3EE8" w:rsidRPr="00AE3EE8" w:rsidRDefault="00AE3EE8" w:rsidP="00AE3EE8">
            <w:pPr>
              <w:jc w:val="both"/>
              <w:rPr>
                <w:sz w:val="20"/>
              </w:rPr>
            </w:pPr>
            <w:r w:rsidRPr="00AE3EE8">
              <w:rPr>
                <w:sz w:val="20"/>
              </w:rPr>
              <w:t>400</w:t>
            </w:r>
          </w:p>
        </w:tc>
        <w:tc>
          <w:tcPr>
            <w:tcW w:w="1341" w:type="dxa"/>
            <w:hideMark/>
          </w:tcPr>
          <w:p w14:paraId="751604C1" w14:textId="77777777" w:rsidR="00AE3EE8" w:rsidRPr="00AE3EE8" w:rsidRDefault="00AE3EE8" w:rsidP="00AE3EE8">
            <w:pPr>
              <w:jc w:val="both"/>
              <w:rPr>
                <w:sz w:val="20"/>
              </w:rPr>
            </w:pPr>
            <w:r w:rsidRPr="00AE3EE8">
              <w:rPr>
                <w:sz w:val="20"/>
              </w:rPr>
              <w:t>1 532,8</w:t>
            </w:r>
          </w:p>
        </w:tc>
        <w:tc>
          <w:tcPr>
            <w:tcW w:w="1341" w:type="dxa"/>
            <w:hideMark/>
          </w:tcPr>
          <w:p w14:paraId="68C15051" w14:textId="77777777" w:rsidR="00AE3EE8" w:rsidRPr="00AE3EE8" w:rsidRDefault="00AE3EE8" w:rsidP="00AE3EE8">
            <w:pPr>
              <w:jc w:val="both"/>
              <w:rPr>
                <w:sz w:val="20"/>
              </w:rPr>
            </w:pPr>
            <w:r w:rsidRPr="00AE3EE8">
              <w:rPr>
                <w:sz w:val="20"/>
              </w:rPr>
              <w:t> </w:t>
            </w:r>
          </w:p>
        </w:tc>
        <w:tc>
          <w:tcPr>
            <w:tcW w:w="1304" w:type="dxa"/>
            <w:hideMark/>
          </w:tcPr>
          <w:p w14:paraId="5B3320BF" w14:textId="77777777" w:rsidR="00AE3EE8" w:rsidRPr="00AE3EE8" w:rsidRDefault="00AE3EE8" w:rsidP="00AE3EE8">
            <w:pPr>
              <w:jc w:val="both"/>
              <w:rPr>
                <w:sz w:val="20"/>
              </w:rPr>
            </w:pPr>
            <w:r w:rsidRPr="00AE3EE8">
              <w:rPr>
                <w:sz w:val="20"/>
              </w:rPr>
              <w:t> </w:t>
            </w:r>
          </w:p>
        </w:tc>
      </w:tr>
      <w:tr w:rsidR="00AE3EE8" w:rsidRPr="00AE3EE8" w14:paraId="76A12FD3" w14:textId="77777777" w:rsidTr="00AE3EE8">
        <w:trPr>
          <w:trHeight w:val="300"/>
        </w:trPr>
        <w:tc>
          <w:tcPr>
            <w:tcW w:w="3510" w:type="dxa"/>
            <w:hideMark/>
          </w:tcPr>
          <w:p w14:paraId="5AF4B6D6" w14:textId="77777777" w:rsidR="00AE3EE8" w:rsidRPr="00AE3EE8" w:rsidRDefault="00AE3EE8" w:rsidP="00AE3EE8">
            <w:pPr>
              <w:jc w:val="both"/>
              <w:rPr>
                <w:sz w:val="20"/>
              </w:rPr>
            </w:pPr>
            <w:r w:rsidRPr="00AE3EE8">
              <w:rPr>
                <w:sz w:val="20"/>
              </w:rPr>
              <w:t>Иные бюджетные ассигнования</w:t>
            </w:r>
          </w:p>
        </w:tc>
        <w:tc>
          <w:tcPr>
            <w:tcW w:w="1736" w:type="dxa"/>
            <w:hideMark/>
          </w:tcPr>
          <w:p w14:paraId="791712A5" w14:textId="77777777" w:rsidR="00AE3EE8" w:rsidRPr="00AE3EE8" w:rsidRDefault="00AE3EE8" w:rsidP="00AE3EE8">
            <w:pPr>
              <w:jc w:val="both"/>
              <w:rPr>
                <w:sz w:val="20"/>
              </w:rPr>
            </w:pPr>
            <w:r w:rsidRPr="00AE3EE8">
              <w:rPr>
                <w:sz w:val="20"/>
              </w:rPr>
              <w:t>04 1 F3 67484</w:t>
            </w:r>
          </w:p>
        </w:tc>
        <w:tc>
          <w:tcPr>
            <w:tcW w:w="622" w:type="dxa"/>
            <w:hideMark/>
          </w:tcPr>
          <w:p w14:paraId="05333B28" w14:textId="77777777" w:rsidR="00AE3EE8" w:rsidRPr="00AE3EE8" w:rsidRDefault="00AE3EE8" w:rsidP="00AE3EE8">
            <w:pPr>
              <w:jc w:val="both"/>
              <w:rPr>
                <w:sz w:val="20"/>
              </w:rPr>
            </w:pPr>
            <w:r w:rsidRPr="00AE3EE8">
              <w:rPr>
                <w:sz w:val="20"/>
              </w:rPr>
              <w:t>800</w:t>
            </w:r>
          </w:p>
        </w:tc>
        <w:tc>
          <w:tcPr>
            <w:tcW w:w="1341" w:type="dxa"/>
            <w:hideMark/>
          </w:tcPr>
          <w:p w14:paraId="197120B6" w14:textId="77777777" w:rsidR="00AE3EE8" w:rsidRPr="00AE3EE8" w:rsidRDefault="00AE3EE8" w:rsidP="00AE3EE8">
            <w:pPr>
              <w:jc w:val="both"/>
              <w:rPr>
                <w:sz w:val="20"/>
              </w:rPr>
            </w:pPr>
            <w:r w:rsidRPr="00AE3EE8">
              <w:rPr>
                <w:sz w:val="20"/>
              </w:rPr>
              <w:t>1 532,8</w:t>
            </w:r>
          </w:p>
        </w:tc>
        <w:tc>
          <w:tcPr>
            <w:tcW w:w="1341" w:type="dxa"/>
            <w:hideMark/>
          </w:tcPr>
          <w:p w14:paraId="24009BEB" w14:textId="77777777" w:rsidR="00AE3EE8" w:rsidRPr="00AE3EE8" w:rsidRDefault="00AE3EE8" w:rsidP="00AE3EE8">
            <w:pPr>
              <w:jc w:val="both"/>
              <w:rPr>
                <w:sz w:val="20"/>
              </w:rPr>
            </w:pPr>
            <w:r w:rsidRPr="00AE3EE8">
              <w:rPr>
                <w:sz w:val="20"/>
              </w:rPr>
              <w:t> </w:t>
            </w:r>
          </w:p>
        </w:tc>
        <w:tc>
          <w:tcPr>
            <w:tcW w:w="1304" w:type="dxa"/>
            <w:hideMark/>
          </w:tcPr>
          <w:p w14:paraId="466A49E2" w14:textId="77777777" w:rsidR="00AE3EE8" w:rsidRPr="00AE3EE8" w:rsidRDefault="00AE3EE8" w:rsidP="00AE3EE8">
            <w:pPr>
              <w:jc w:val="both"/>
              <w:rPr>
                <w:sz w:val="20"/>
              </w:rPr>
            </w:pPr>
            <w:r w:rsidRPr="00AE3EE8">
              <w:rPr>
                <w:sz w:val="20"/>
              </w:rPr>
              <w:t> </w:t>
            </w:r>
          </w:p>
        </w:tc>
      </w:tr>
      <w:tr w:rsidR="00AE3EE8" w:rsidRPr="00AE3EE8" w14:paraId="61279989" w14:textId="77777777" w:rsidTr="00AE3EE8">
        <w:trPr>
          <w:trHeight w:val="979"/>
        </w:trPr>
        <w:tc>
          <w:tcPr>
            <w:tcW w:w="3510" w:type="dxa"/>
            <w:hideMark/>
          </w:tcPr>
          <w:p w14:paraId="20B4B1DB" w14:textId="77777777" w:rsidR="00AE3EE8" w:rsidRPr="00AE3EE8" w:rsidRDefault="00AE3EE8" w:rsidP="00AE3EE8">
            <w:pPr>
              <w:jc w:val="both"/>
              <w:rPr>
                <w:sz w:val="20"/>
              </w:rPr>
            </w:pPr>
            <w:r w:rsidRPr="00AE3EE8">
              <w:rPr>
                <w:sz w:val="20"/>
              </w:rPr>
              <w:t>Обеспечение мероприятий по расселению непригодного для проживания жилищного фонда</w:t>
            </w:r>
          </w:p>
        </w:tc>
        <w:tc>
          <w:tcPr>
            <w:tcW w:w="1736" w:type="dxa"/>
            <w:hideMark/>
          </w:tcPr>
          <w:p w14:paraId="4F17F04E" w14:textId="77777777" w:rsidR="00AE3EE8" w:rsidRPr="00AE3EE8" w:rsidRDefault="00AE3EE8" w:rsidP="00AE3EE8">
            <w:pPr>
              <w:jc w:val="both"/>
              <w:rPr>
                <w:sz w:val="20"/>
              </w:rPr>
            </w:pPr>
            <w:r w:rsidRPr="00AE3EE8">
              <w:rPr>
                <w:sz w:val="20"/>
              </w:rPr>
              <w:t>04 1 F3 6748S</w:t>
            </w:r>
          </w:p>
        </w:tc>
        <w:tc>
          <w:tcPr>
            <w:tcW w:w="622" w:type="dxa"/>
            <w:hideMark/>
          </w:tcPr>
          <w:p w14:paraId="646AC0B1" w14:textId="77777777" w:rsidR="00AE3EE8" w:rsidRPr="00AE3EE8" w:rsidRDefault="00AE3EE8" w:rsidP="00AE3EE8">
            <w:pPr>
              <w:jc w:val="both"/>
              <w:rPr>
                <w:sz w:val="20"/>
              </w:rPr>
            </w:pPr>
            <w:r w:rsidRPr="00AE3EE8">
              <w:rPr>
                <w:sz w:val="20"/>
              </w:rPr>
              <w:t> </w:t>
            </w:r>
          </w:p>
        </w:tc>
        <w:tc>
          <w:tcPr>
            <w:tcW w:w="1341" w:type="dxa"/>
            <w:hideMark/>
          </w:tcPr>
          <w:p w14:paraId="6E6F36C4" w14:textId="77777777" w:rsidR="00AE3EE8" w:rsidRPr="00AE3EE8" w:rsidRDefault="00AE3EE8" w:rsidP="00AE3EE8">
            <w:pPr>
              <w:jc w:val="both"/>
              <w:rPr>
                <w:sz w:val="20"/>
              </w:rPr>
            </w:pPr>
            <w:r w:rsidRPr="00AE3EE8">
              <w:rPr>
                <w:sz w:val="20"/>
              </w:rPr>
              <w:t>1 492,6</w:t>
            </w:r>
          </w:p>
        </w:tc>
        <w:tc>
          <w:tcPr>
            <w:tcW w:w="1341" w:type="dxa"/>
            <w:hideMark/>
          </w:tcPr>
          <w:p w14:paraId="3B94EFB2" w14:textId="77777777" w:rsidR="00AE3EE8" w:rsidRPr="00AE3EE8" w:rsidRDefault="00AE3EE8" w:rsidP="00AE3EE8">
            <w:pPr>
              <w:jc w:val="both"/>
              <w:rPr>
                <w:sz w:val="20"/>
              </w:rPr>
            </w:pPr>
            <w:r w:rsidRPr="00AE3EE8">
              <w:rPr>
                <w:sz w:val="20"/>
              </w:rPr>
              <w:t> </w:t>
            </w:r>
          </w:p>
        </w:tc>
        <w:tc>
          <w:tcPr>
            <w:tcW w:w="1304" w:type="dxa"/>
            <w:hideMark/>
          </w:tcPr>
          <w:p w14:paraId="5BBC481E" w14:textId="77777777" w:rsidR="00AE3EE8" w:rsidRPr="00AE3EE8" w:rsidRDefault="00AE3EE8" w:rsidP="00AE3EE8">
            <w:pPr>
              <w:jc w:val="both"/>
              <w:rPr>
                <w:sz w:val="20"/>
              </w:rPr>
            </w:pPr>
            <w:r w:rsidRPr="00AE3EE8">
              <w:rPr>
                <w:sz w:val="20"/>
              </w:rPr>
              <w:t> </w:t>
            </w:r>
          </w:p>
        </w:tc>
      </w:tr>
      <w:tr w:rsidR="00AE3EE8" w:rsidRPr="00AE3EE8" w14:paraId="33ACA575" w14:textId="77777777" w:rsidTr="00AE3EE8">
        <w:trPr>
          <w:trHeight w:val="979"/>
        </w:trPr>
        <w:tc>
          <w:tcPr>
            <w:tcW w:w="3510" w:type="dxa"/>
            <w:hideMark/>
          </w:tcPr>
          <w:p w14:paraId="473A1986" w14:textId="77777777" w:rsidR="00AE3EE8" w:rsidRPr="00AE3EE8" w:rsidRDefault="00AE3EE8" w:rsidP="00AE3EE8">
            <w:pPr>
              <w:jc w:val="both"/>
              <w:rPr>
                <w:sz w:val="20"/>
              </w:rPr>
            </w:pPr>
            <w:r w:rsidRPr="00AE3EE8">
              <w:rPr>
                <w:sz w:val="20"/>
              </w:rPr>
              <w:t>Капитальные вложения в объекты государственной (муниципальной) собственности</w:t>
            </w:r>
          </w:p>
        </w:tc>
        <w:tc>
          <w:tcPr>
            <w:tcW w:w="1736" w:type="dxa"/>
            <w:hideMark/>
          </w:tcPr>
          <w:p w14:paraId="1AF21415" w14:textId="77777777" w:rsidR="00AE3EE8" w:rsidRPr="00AE3EE8" w:rsidRDefault="00AE3EE8" w:rsidP="00AE3EE8">
            <w:pPr>
              <w:jc w:val="both"/>
              <w:rPr>
                <w:sz w:val="20"/>
              </w:rPr>
            </w:pPr>
            <w:r w:rsidRPr="00AE3EE8">
              <w:rPr>
                <w:sz w:val="20"/>
              </w:rPr>
              <w:t>04 1 F3 6748S</w:t>
            </w:r>
          </w:p>
        </w:tc>
        <w:tc>
          <w:tcPr>
            <w:tcW w:w="622" w:type="dxa"/>
            <w:hideMark/>
          </w:tcPr>
          <w:p w14:paraId="53F91A68" w14:textId="77777777" w:rsidR="00AE3EE8" w:rsidRPr="00AE3EE8" w:rsidRDefault="00AE3EE8" w:rsidP="00AE3EE8">
            <w:pPr>
              <w:jc w:val="both"/>
              <w:rPr>
                <w:sz w:val="20"/>
              </w:rPr>
            </w:pPr>
            <w:r w:rsidRPr="00AE3EE8">
              <w:rPr>
                <w:sz w:val="20"/>
              </w:rPr>
              <w:t>400</w:t>
            </w:r>
          </w:p>
        </w:tc>
        <w:tc>
          <w:tcPr>
            <w:tcW w:w="1341" w:type="dxa"/>
            <w:hideMark/>
          </w:tcPr>
          <w:p w14:paraId="1676EB24" w14:textId="77777777" w:rsidR="00AE3EE8" w:rsidRPr="00AE3EE8" w:rsidRDefault="00AE3EE8" w:rsidP="00AE3EE8">
            <w:pPr>
              <w:jc w:val="both"/>
              <w:rPr>
                <w:sz w:val="20"/>
              </w:rPr>
            </w:pPr>
            <w:r w:rsidRPr="00AE3EE8">
              <w:rPr>
                <w:sz w:val="20"/>
              </w:rPr>
              <w:t>746,3</w:t>
            </w:r>
          </w:p>
        </w:tc>
        <w:tc>
          <w:tcPr>
            <w:tcW w:w="1341" w:type="dxa"/>
            <w:hideMark/>
          </w:tcPr>
          <w:p w14:paraId="6B277202" w14:textId="77777777" w:rsidR="00AE3EE8" w:rsidRPr="00AE3EE8" w:rsidRDefault="00AE3EE8" w:rsidP="00AE3EE8">
            <w:pPr>
              <w:jc w:val="both"/>
              <w:rPr>
                <w:sz w:val="20"/>
              </w:rPr>
            </w:pPr>
            <w:r w:rsidRPr="00AE3EE8">
              <w:rPr>
                <w:sz w:val="20"/>
              </w:rPr>
              <w:t> </w:t>
            </w:r>
          </w:p>
        </w:tc>
        <w:tc>
          <w:tcPr>
            <w:tcW w:w="1304" w:type="dxa"/>
            <w:hideMark/>
          </w:tcPr>
          <w:p w14:paraId="634D9DD3" w14:textId="77777777" w:rsidR="00AE3EE8" w:rsidRPr="00AE3EE8" w:rsidRDefault="00AE3EE8" w:rsidP="00AE3EE8">
            <w:pPr>
              <w:jc w:val="both"/>
              <w:rPr>
                <w:sz w:val="20"/>
              </w:rPr>
            </w:pPr>
            <w:r w:rsidRPr="00AE3EE8">
              <w:rPr>
                <w:sz w:val="20"/>
              </w:rPr>
              <w:t> </w:t>
            </w:r>
          </w:p>
        </w:tc>
      </w:tr>
      <w:tr w:rsidR="00AE3EE8" w:rsidRPr="00AE3EE8" w14:paraId="5D1C9FCA" w14:textId="77777777" w:rsidTr="00AE3EE8">
        <w:trPr>
          <w:trHeight w:val="300"/>
        </w:trPr>
        <w:tc>
          <w:tcPr>
            <w:tcW w:w="3510" w:type="dxa"/>
            <w:hideMark/>
          </w:tcPr>
          <w:p w14:paraId="0154525F" w14:textId="77777777" w:rsidR="00AE3EE8" w:rsidRPr="00AE3EE8" w:rsidRDefault="00AE3EE8" w:rsidP="00AE3EE8">
            <w:pPr>
              <w:jc w:val="both"/>
              <w:rPr>
                <w:sz w:val="20"/>
              </w:rPr>
            </w:pPr>
            <w:r w:rsidRPr="00AE3EE8">
              <w:rPr>
                <w:sz w:val="20"/>
              </w:rPr>
              <w:t>Иные бюджетные ассигнования</w:t>
            </w:r>
          </w:p>
        </w:tc>
        <w:tc>
          <w:tcPr>
            <w:tcW w:w="1736" w:type="dxa"/>
            <w:hideMark/>
          </w:tcPr>
          <w:p w14:paraId="1AE8CA53" w14:textId="77777777" w:rsidR="00AE3EE8" w:rsidRPr="00AE3EE8" w:rsidRDefault="00AE3EE8" w:rsidP="00AE3EE8">
            <w:pPr>
              <w:jc w:val="both"/>
              <w:rPr>
                <w:sz w:val="20"/>
              </w:rPr>
            </w:pPr>
            <w:r w:rsidRPr="00AE3EE8">
              <w:rPr>
                <w:sz w:val="20"/>
              </w:rPr>
              <w:t>04 1 F3 6748S</w:t>
            </w:r>
          </w:p>
        </w:tc>
        <w:tc>
          <w:tcPr>
            <w:tcW w:w="622" w:type="dxa"/>
            <w:hideMark/>
          </w:tcPr>
          <w:p w14:paraId="6FA69463" w14:textId="77777777" w:rsidR="00AE3EE8" w:rsidRPr="00AE3EE8" w:rsidRDefault="00AE3EE8" w:rsidP="00AE3EE8">
            <w:pPr>
              <w:jc w:val="both"/>
              <w:rPr>
                <w:sz w:val="20"/>
              </w:rPr>
            </w:pPr>
            <w:r w:rsidRPr="00AE3EE8">
              <w:rPr>
                <w:sz w:val="20"/>
              </w:rPr>
              <w:t>800</w:t>
            </w:r>
          </w:p>
        </w:tc>
        <w:tc>
          <w:tcPr>
            <w:tcW w:w="1341" w:type="dxa"/>
            <w:hideMark/>
          </w:tcPr>
          <w:p w14:paraId="6497952F" w14:textId="77777777" w:rsidR="00AE3EE8" w:rsidRPr="00AE3EE8" w:rsidRDefault="00AE3EE8" w:rsidP="00AE3EE8">
            <w:pPr>
              <w:jc w:val="both"/>
              <w:rPr>
                <w:sz w:val="20"/>
              </w:rPr>
            </w:pPr>
            <w:r w:rsidRPr="00AE3EE8">
              <w:rPr>
                <w:sz w:val="20"/>
              </w:rPr>
              <w:t>746,3</w:t>
            </w:r>
          </w:p>
        </w:tc>
        <w:tc>
          <w:tcPr>
            <w:tcW w:w="1341" w:type="dxa"/>
            <w:hideMark/>
          </w:tcPr>
          <w:p w14:paraId="26430E02" w14:textId="77777777" w:rsidR="00AE3EE8" w:rsidRPr="00AE3EE8" w:rsidRDefault="00AE3EE8" w:rsidP="00AE3EE8">
            <w:pPr>
              <w:jc w:val="both"/>
              <w:rPr>
                <w:sz w:val="20"/>
              </w:rPr>
            </w:pPr>
            <w:r w:rsidRPr="00AE3EE8">
              <w:rPr>
                <w:sz w:val="20"/>
              </w:rPr>
              <w:t> </w:t>
            </w:r>
          </w:p>
        </w:tc>
        <w:tc>
          <w:tcPr>
            <w:tcW w:w="1304" w:type="dxa"/>
            <w:hideMark/>
          </w:tcPr>
          <w:p w14:paraId="757D25B6" w14:textId="77777777" w:rsidR="00AE3EE8" w:rsidRPr="00AE3EE8" w:rsidRDefault="00AE3EE8" w:rsidP="00AE3EE8">
            <w:pPr>
              <w:jc w:val="both"/>
              <w:rPr>
                <w:sz w:val="20"/>
              </w:rPr>
            </w:pPr>
            <w:r w:rsidRPr="00AE3EE8">
              <w:rPr>
                <w:sz w:val="20"/>
              </w:rPr>
              <w:t> </w:t>
            </w:r>
          </w:p>
        </w:tc>
      </w:tr>
      <w:tr w:rsidR="00AE3EE8" w:rsidRPr="00AE3EE8" w14:paraId="0EB82B70" w14:textId="77777777" w:rsidTr="00AE3EE8">
        <w:trPr>
          <w:trHeight w:val="645"/>
        </w:trPr>
        <w:tc>
          <w:tcPr>
            <w:tcW w:w="3510" w:type="dxa"/>
            <w:hideMark/>
          </w:tcPr>
          <w:p w14:paraId="2E2AFF25" w14:textId="77777777" w:rsidR="00AE3EE8" w:rsidRPr="00AE3EE8" w:rsidRDefault="00AE3EE8" w:rsidP="00AE3EE8">
            <w:pPr>
              <w:jc w:val="both"/>
              <w:rPr>
                <w:sz w:val="20"/>
              </w:rPr>
            </w:pPr>
            <w:r w:rsidRPr="00AE3EE8">
              <w:rPr>
                <w:sz w:val="20"/>
              </w:rPr>
              <w:t>Подпрограмма "Снос аварийных многоквартирных домов"</w:t>
            </w:r>
          </w:p>
        </w:tc>
        <w:tc>
          <w:tcPr>
            <w:tcW w:w="1736" w:type="dxa"/>
            <w:hideMark/>
          </w:tcPr>
          <w:p w14:paraId="428B0476" w14:textId="77777777" w:rsidR="00AE3EE8" w:rsidRPr="00AE3EE8" w:rsidRDefault="00AE3EE8" w:rsidP="00AE3EE8">
            <w:pPr>
              <w:jc w:val="both"/>
              <w:rPr>
                <w:sz w:val="20"/>
              </w:rPr>
            </w:pPr>
            <w:r w:rsidRPr="00AE3EE8">
              <w:rPr>
                <w:sz w:val="20"/>
              </w:rPr>
              <w:t>04 2 00 00000</w:t>
            </w:r>
          </w:p>
        </w:tc>
        <w:tc>
          <w:tcPr>
            <w:tcW w:w="622" w:type="dxa"/>
            <w:hideMark/>
          </w:tcPr>
          <w:p w14:paraId="6A36EA6C" w14:textId="77777777" w:rsidR="00AE3EE8" w:rsidRPr="00AE3EE8" w:rsidRDefault="00AE3EE8" w:rsidP="00AE3EE8">
            <w:pPr>
              <w:jc w:val="both"/>
              <w:rPr>
                <w:sz w:val="20"/>
              </w:rPr>
            </w:pPr>
            <w:r w:rsidRPr="00AE3EE8">
              <w:rPr>
                <w:sz w:val="20"/>
              </w:rPr>
              <w:t> </w:t>
            </w:r>
          </w:p>
        </w:tc>
        <w:tc>
          <w:tcPr>
            <w:tcW w:w="1341" w:type="dxa"/>
            <w:hideMark/>
          </w:tcPr>
          <w:p w14:paraId="57CC1CFB" w14:textId="77777777" w:rsidR="00AE3EE8" w:rsidRPr="00AE3EE8" w:rsidRDefault="00AE3EE8" w:rsidP="00AE3EE8">
            <w:pPr>
              <w:jc w:val="both"/>
              <w:rPr>
                <w:sz w:val="20"/>
              </w:rPr>
            </w:pPr>
            <w:r w:rsidRPr="00AE3EE8">
              <w:rPr>
                <w:sz w:val="20"/>
              </w:rPr>
              <w:t>200,0</w:t>
            </w:r>
          </w:p>
        </w:tc>
        <w:tc>
          <w:tcPr>
            <w:tcW w:w="1341" w:type="dxa"/>
            <w:hideMark/>
          </w:tcPr>
          <w:p w14:paraId="4C80AAAA" w14:textId="77777777" w:rsidR="00AE3EE8" w:rsidRPr="00AE3EE8" w:rsidRDefault="00AE3EE8" w:rsidP="00AE3EE8">
            <w:pPr>
              <w:jc w:val="both"/>
              <w:rPr>
                <w:sz w:val="20"/>
              </w:rPr>
            </w:pPr>
            <w:r w:rsidRPr="00AE3EE8">
              <w:rPr>
                <w:sz w:val="20"/>
              </w:rPr>
              <w:t> </w:t>
            </w:r>
          </w:p>
        </w:tc>
        <w:tc>
          <w:tcPr>
            <w:tcW w:w="1304" w:type="dxa"/>
            <w:hideMark/>
          </w:tcPr>
          <w:p w14:paraId="7F2021A8" w14:textId="77777777" w:rsidR="00AE3EE8" w:rsidRPr="00AE3EE8" w:rsidRDefault="00AE3EE8" w:rsidP="00AE3EE8">
            <w:pPr>
              <w:jc w:val="both"/>
              <w:rPr>
                <w:sz w:val="20"/>
              </w:rPr>
            </w:pPr>
            <w:r w:rsidRPr="00AE3EE8">
              <w:rPr>
                <w:sz w:val="20"/>
              </w:rPr>
              <w:t>500,0</w:t>
            </w:r>
          </w:p>
        </w:tc>
      </w:tr>
      <w:tr w:rsidR="00AE3EE8" w:rsidRPr="00AE3EE8" w14:paraId="4D700774" w14:textId="77777777" w:rsidTr="00AE3EE8">
        <w:trPr>
          <w:trHeight w:val="645"/>
        </w:trPr>
        <w:tc>
          <w:tcPr>
            <w:tcW w:w="3510" w:type="dxa"/>
            <w:hideMark/>
          </w:tcPr>
          <w:p w14:paraId="4A670F79" w14:textId="77777777" w:rsidR="00AE3EE8" w:rsidRPr="00AE3EE8" w:rsidRDefault="00AE3EE8" w:rsidP="00AE3EE8">
            <w:pPr>
              <w:jc w:val="both"/>
              <w:rPr>
                <w:sz w:val="20"/>
              </w:rPr>
            </w:pPr>
            <w:r w:rsidRPr="00AE3EE8">
              <w:rPr>
                <w:sz w:val="20"/>
              </w:rPr>
              <w:t>Разработка проектно-сметной документации на снос аварийных многоквартирных домов</w:t>
            </w:r>
          </w:p>
        </w:tc>
        <w:tc>
          <w:tcPr>
            <w:tcW w:w="1736" w:type="dxa"/>
            <w:hideMark/>
          </w:tcPr>
          <w:p w14:paraId="6EC9801A" w14:textId="77777777" w:rsidR="00AE3EE8" w:rsidRPr="00AE3EE8" w:rsidRDefault="00AE3EE8" w:rsidP="00AE3EE8">
            <w:pPr>
              <w:jc w:val="both"/>
              <w:rPr>
                <w:sz w:val="20"/>
              </w:rPr>
            </w:pPr>
            <w:r w:rsidRPr="00AE3EE8">
              <w:rPr>
                <w:sz w:val="20"/>
              </w:rPr>
              <w:t>04 2 11 00000</w:t>
            </w:r>
          </w:p>
        </w:tc>
        <w:tc>
          <w:tcPr>
            <w:tcW w:w="622" w:type="dxa"/>
            <w:hideMark/>
          </w:tcPr>
          <w:p w14:paraId="43445BE8" w14:textId="77777777" w:rsidR="00AE3EE8" w:rsidRPr="00AE3EE8" w:rsidRDefault="00AE3EE8" w:rsidP="00AE3EE8">
            <w:pPr>
              <w:jc w:val="both"/>
              <w:rPr>
                <w:sz w:val="20"/>
              </w:rPr>
            </w:pPr>
            <w:r w:rsidRPr="00AE3EE8">
              <w:rPr>
                <w:sz w:val="20"/>
              </w:rPr>
              <w:t> </w:t>
            </w:r>
          </w:p>
        </w:tc>
        <w:tc>
          <w:tcPr>
            <w:tcW w:w="1341" w:type="dxa"/>
            <w:hideMark/>
          </w:tcPr>
          <w:p w14:paraId="3086B3DD" w14:textId="77777777" w:rsidR="00AE3EE8" w:rsidRPr="00AE3EE8" w:rsidRDefault="00AE3EE8" w:rsidP="00AE3EE8">
            <w:pPr>
              <w:jc w:val="both"/>
              <w:rPr>
                <w:sz w:val="20"/>
              </w:rPr>
            </w:pPr>
            <w:r w:rsidRPr="00AE3EE8">
              <w:rPr>
                <w:sz w:val="20"/>
              </w:rPr>
              <w:t>200,0</w:t>
            </w:r>
          </w:p>
        </w:tc>
        <w:tc>
          <w:tcPr>
            <w:tcW w:w="1341" w:type="dxa"/>
            <w:hideMark/>
          </w:tcPr>
          <w:p w14:paraId="3AAF044B" w14:textId="77777777" w:rsidR="00AE3EE8" w:rsidRPr="00AE3EE8" w:rsidRDefault="00AE3EE8" w:rsidP="00AE3EE8">
            <w:pPr>
              <w:jc w:val="both"/>
              <w:rPr>
                <w:sz w:val="20"/>
              </w:rPr>
            </w:pPr>
            <w:r w:rsidRPr="00AE3EE8">
              <w:rPr>
                <w:sz w:val="20"/>
              </w:rPr>
              <w:t> </w:t>
            </w:r>
          </w:p>
        </w:tc>
        <w:tc>
          <w:tcPr>
            <w:tcW w:w="1304" w:type="dxa"/>
            <w:hideMark/>
          </w:tcPr>
          <w:p w14:paraId="6744975F" w14:textId="77777777" w:rsidR="00AE3EE8" w:rsidRPr="00AE3EE8" w:rsidRDefault="00AE3EE8" w:rsidP="00AE3EE8">
            <w:pPr>
              <w:jc w:val="both"/>
              <w:rPr>
                <w:sz w:val="20"/>
              </w:rPr>
            </w:pPr>
            <w:r w:rsidRPr="00AE3EE8">
              <w:rPr>
                <w:sz w:val="20"/>
              </w:rPr>
              <w:t>500,0</w:t>
            </w:r>
          </w:p>
        </w:tc>
      </w:tr>
      <w:tr w:rsidR="00AE3EE8" w:rsidRPr="00AE3EE8" w14:paraId="55AA041A" w14:textId="77777777" w:rsidTr="00AE3EE8">
        <w:trPr>
          <w:trHeight w:val="979"/>
        </w:trPr>
        <w:tc>
          <w:tcPr>
            <w:tcW w:w="3510" w:type="dxa"/>
            <w:hideMark/>
          </w:tcPr>
          <w:p w14:paraId="5DDAD537"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2F328449" w14:textId="77777777" w:rsidR="00AE3EE8" w:rsidRPr="00AE3EE8" w:rsidRDefault="00AE3EE8" w:rsidP="00AE3EE8">
            <w:pPr>
              <w:jc w:val="both"/>
              <w:rPr>
                <w:sz w:val="20"/>
              </w:rPr>
            </w:pPr>
            <w:r w:rsidRPr="00AE3EE8">
              <w:rPr>
                <w:sz w:val="20"/>
              </w:rPr>
              <w:t>04 2 11 00000</w:t>
            </w:r>
          </w:p>
        </w:tc>
        <w:tc>
          <w:tcPr>
            <w:tcW w:w="622" w:type="dxa"/>
            <w:hideMark/>
          </w:tcPr>
          <w:p w14:paraId="4009AE2D" w14:textId="77777777" w:rsidR="00AE3EE8" w:rsidRPr="00AE3EE8" w:rsidRDefault="00AE3EE8" w:rsidP="00AE3EE8">
            <w:pPr>
              <w:jc w:val="both"/>
              <w:rPr>
                <w:sz w:val="20"/>
              </w:rPr>
            </w:pPr>
            <w:r w:rsidRPr="00AE3EE8">
              <w:rPr>
                <w:sz w:val="20"/>
              </w:rPr>
              <w:t>200</w:t>
            </w:r>
          </w:p>
        </w:tc>
        <w:tc>
          <w:tcPr>
            <w:tcW w:w="1341" w:type="dxa"/>
            <w:hideMark/>
          </w:tcPr>
          <w:p w14:paraId="4E6BBD07" w14:textId="77777777" w:rsidR="00AE3EE8" w:rsidRPr="00AE3EE8" w:rsidRDefault="00AE3EE8" w:rsidP="00AE3EE8">
            <w:pPr>
              <w:jc w:val="both"/>
              <w:rPr>
                <w:sz w:val="20"/>
              </w:rPr>
            </w:pPr>
            <w:r w:rsidRPr="00AE3EE8">
              <w:rPr>
                <w:sz w:val="20"/>
              </w:rPr>
              <w:t>200,0</w:t>
            </w:r>
          </w:p>
        </w:tc>
        <w:tc>
          <w:tcPr>
            <w:tcW w:w="1341" w:type="dxa"/>
            <w:hideMark/>
          </w:tcPr>
          <w:p w14:paraId="163F96BA" w14:textId="77777777" w:rsidR="00AE3EE8" w:rsidRPr="00AE3EE8" w:rsidRDefault="00AE3EE8" w:rsidP="00AE3EE8">
            <w:pPr>
              <w:jc w:val="both"/>
              <w:rPr>
                <w:sz w:val="20"/>
              </w:rPr>
            </w:pPr>
            <w:r w:rsidRPr="00AE3EE8">
              <w:rPr>
                <w:sz w:val="20"/>
              </w:rPr>
              <w:t> </w:t>
            </w:r>
          </w:p>
        </w:tc>
        <w:tc>
          <w:tcPr>
            <w:tcW w:w="1304" w:type="dxa"/>
            <w:hideMark/>
          </w:tcPr>
          <w:p w14:paraId="2086279A" w14:textId="77777777" w:rsidR="00AE3EE8" w:rsidRPr="00AE3EE8" w:rsidRDefault="00AE3EE8" w:rsidP="00AE3EE8">
            <w:pPr>
              <w:jc w:val="both"/>
              <w:rPr>
                <w:sz w:val="20"/>
              </w:rPr>
            </w:pPr>
            <w:r w:rsidRPr="00AE3EE8">
              <w:rPr>
                <w:sz w:val="20"/>
              </w:rPr>
              <w:t>500,0</w:t>
            </w:r>
          </w:p>
        </w:tc>
      </w:tr>
      <w:tr w:rsidR="00AE3EE8" w:rsidRPr="00AE3EE8" w14:paraId="0DC4A57D" w14:textId="77777777" w:rsidTr="00AE3EE8">
        <w:trPr>
          <w:trHeight w:val="1290"/>
        </w:trPr>
        <w:tc>
          <w:tcPr>
            <w:tcW w:w="3510" w:type="dxa"/>
            <w:hideMark/>
          </w:tcPr>
          <w:p w14:paraId="766C4C62" w14:textId="77777777" w:rsidR="00AE3EE8" w:rsidRPr="00AE3EE8" w:rsidRDefault="00AE3EE8" w:rsidP="00AE3EE8">
            <w:pPr>
              <w:jc w:val="both"/>
              <w:rPr>
                <w:sz w:val="20"/>
              </w:rPr>
            </w:pPr>
            <w:r w:rsidRPr="00AE3EE8">
              <w:rPr>
                <w:sz w:val="20"/>
              </w:rPr>
              <w:t>Подпрограмма "Обеспечение жилыми помещениями детей-сирот и детей, оставшихся без попечения родителей, лиц из их числа"</w:t>
            </w:r>
          </w:p>
        </w:tc>
        <w:tc>
          <w:tcPr>
            <w:tcW w:w="1736" w:type="dxa"/>
            <w:hideMark/>
          </w:tcPr>
          <w:p w14:paraId="33BB3DDE" w14:textId="77777777" w:rsidR="00AE3EE8" w:rsidRPr="00AE3EE8" w:rsidRDefault="00AE3EE8" w:rsidP="00AE3EE8">
            <w:pPr>
              <w:jc w:val="both"/>
              <w:rPr>
                <w:sz w:val="20"/>
              </w:rPr>
            </w:pPr>
            <w:r w:rsidRPr="00AE3EE8">
              <w:rPr>
                <w:sz w:val="20"/>
              </w:rPr>
              <w:t>04 3 00 00000</w:t>
            </w:r>
          </w:p>
        </w:tc>
        <w:tc>
          <w:tcPr>
            <w:tcW w:w="622" w:type="dxa"/>
            <w:hideMark/>
          </w:tcPr>
          <w:p w14:paraId="314147A3" w14:textId="77777777" w:rsidR="00AE3EE8" w:rsidRPr="00AE3EE8" w:rsidRDefault="00AE3EE8" w:rsidP="00AE3EE8">
            <w:pPr>
              <w:jc w:val="both"/>
              <w:rPr>
                <w:sz w:val="20"/>
              </w:rPr>
            </w:pPr>
            <w:r w:rsidRPr="00AE3EE8">
              <w:rPr>
                <w:sz w:val="20"/>
              </w:rPr>
              <w:t> </w:t>
            </w:r>
          </w:p>
        </w:tc>
        <w:tc>
          <w:tcPr>
            <w:tcW w:w="1341" w:type="dxa"/>
            <w:hideMark/>
          </w:tcPr>
          <w:p w14:paraId="306617D3" w14:textId="77777777" w:rsidR="00AE3EE8" w:rsidRPr="00AE3EE8" w:rsidRDefault="00AE3EE8" w:rsidP="00AE3EE8">
            <w:pPr>
              <w:jc w:val="both"/>
              <w:rPr>
                <w:sz w:val="20"/>
              </w:rPr>
            </w:pPr>
            <w:r w:rsidRPr="00AE3EE8">
              <w:rPr>
                <w:sz w:val="20"/>
              </w:rPr>
              <w:t>26 021,7</w:t>
            </w:r>
          </w:p>
        </w:tc>
        <w:tc>
          <w:tcPr>
            <w:tcW w:w="1341" w:type="dxa"/>
            <w:hideMark/>
          </w:tcPr>
          <w:p w14:paraId="57ACCACC" w14:textId="77777777" w:rsidR="00AE3EE8" w:rsidRPr="00AE3EE8" w:rsidRDefault="00AE3EE8" w:rsidP="00AE3EE8">
            <w:pPr>
              <w:jc w:val="both"/>
              <w:rPr>
                <w:sz w:val="20"/>
              </w:rPr>
            </w:pPr>
            <w:r w:rsidRPr="00AE3EE8">
              <w:rPr>
                <w:sz w:val="20"/>
              </w:rPr>
              <w:t>26 021,7</w:t>
            </w:r>
          </w:p>
        </w:tc>
        <w:tc>
          <w:tcPr>
            <w:tcW w:w="1304" w:type="dxa"/>
            <w:hideMark/>
          </w:tcPr>
          <w:p w14:paraId="1AECE973" w14:textId="77777777" w:rsidR="00AE3EE8" w:rsidRPr="00AE3EE8" w:rsidRDefault="00AE3EE8" w:rsidP="00AE3EE8">
            <w:pPr>
              <w:jc w:val="both"/>
              <w:rPr>
                <w:sz w:val="20"/>
              </w:rPr>
            </w:pPr>
            <w:r w:rsidRPr="00AE3EE8">
              <w:rPr>
                <w:sz w:val="20"/>
              </w:rPr>
              <w:t>26 021,8</w:t>
            </w:r>
          </w:p>
        </w:tc>
      </w:tr>
      <w:tr w:rsidR="00AE3EE8" w:rsidRPr="00AE3EE8" w14:paraId="1E65C20E" w14:textId="77777777" w:rsidTr="00AE3EE8">
        <w:trPr>
          <w:trHeight w:val="979"/>
        </w:trPr>
        <w:tc>
          <w:tcPr>
            <w:tcW w:w="3510" w:type="dxa"/>
            <w:hideMark/>
          </w:tcPr>
          <w:p w14:paraId="4C0D758A" w14:textId="77777777" w:rsidR="00AE3EE8" w:rsidRPr="00AE3EE8" w:rsidRDefault="00AE3EE8" w:rsidP="00AE3EE8">
            <w:pPr>
              <w:jc w:val="both"/>
              <w:rPr>
                <w:sz w:val="20"/>
              </w:rPr>
            </w:pPr>
            <w:r w:rsidRPr="00AE3EE8">
              <w:rPr>
                <w:sz w:val="20"/>
              </w:rPr>
              <w:t>Приобретение жилых помещений у лиц, не являющимися застройщиками и лиц, являющихся застройщиками</w:t>
            </w:r>
          </w:p>
        </w:tc>
        <w:tc>
          <w:tcPr>
            <w:tcW w:w="1736" w:type="dxa"/>
            <w:hideMark/>
          </w:tcPr>
          <w:p w14:paraId="3B6313C3" w14:textId="77777777" w:rsidR="00AE3EE8" w:rsidRPr="00AE3EE8" w:rsidRDefault="00AE3EE8" w:rsidP="00AE3EE8">
            <w:pPr>
              <w:jc w:val="both"/>
              <w:rPr>
                <w:sz w:val="20"/>
              </w:rPr>
            </w:pPr>
            <w:r w:rsidRPr="00AE3EE8">
              <w:rPr>
                <w:sz w:val="20"/>
              </w:rPr>
              <w:t>04 3 12 00000</w:t>
            </w:r>
          </w:p>
        </w:tc>
        <w:tc>
          <w:tcPr>
            <w:tcW w:w="622" w:type="dxa"/>
            <w:hideMark/>
          </w:tcPr>
          <w:p w14:paraId="62F9F781" w14:textId="77777777" w:rsidR="00AE3EE8" w:rsidRPr="00AE3EE8" w:rsidRDefault="00AE3EE8" w:rsidP="00AE3EE8">
            <w:pPr>
              <w:jc w:val="both"/>
              <w:rPr>
                <w:sz w:val="20"/>
              </w:rPr>
            </w:pPr>
            <w:r w:rsidRPr="00AE3EE8">
              <w:rPr>
                <w:sz w:val="20"/>
              </w:rPr>
              <w:t> </w:t>
            </w:r>
          </w:p>
        </w:tc>
        <w:tc>
          <w:tcPr>
            <w:tcW w:w="1341" w:type="dxa"/>
            <w:hideMark/>
          </w:tcPr>
          <w:p w14:paraId="2A98FDA3" w14:textId="77777777" w:rsidR="00AE3EE8" w:rsidRPr="00AE3EE8" w:rsidRDefault="00AE3EE8" w:rsidP="00AE3EE8">
            <w:pPr>
              <w:jc w:val="both"/>
              <w:rPr>
                <w:sz w:val="20"/>
              </w:rPr>
            </w:pPr>
            <w:r w:rsidRPr="00AE3EE8">
              <w:rPr>
                <w:sz w:val="20"/>
              </w:rPr>
              <w:t>26 021,7</w:t>
            </w:r>
          </w:p>
        </w:tc>
        <w:tc>
          <w:tcPr>
            <w:tcW w:w="1341" w:type="dxa"/>
            <w:hideMark/>
          </w:tcPr>
          <w:p w14:paraId="4A470DA9" w14:textId="77777777" w:rsidR="00AE3EE8" w:rsidRPr="00AE3EE8" w:rsidRDefault="00AE3EE8" w:rsidP="00AE3EE8">
            <w:pPr>
              <w:jc w:val="both"/>
              <w:rPr>
                <w:sz w:val="20"/>
              </w:rPr>
            </w:pPr>
            <w:r w:rsidRPr="00AE3EE8">
              <w:rPr>
                <w:sz w:val="20"/>
              </w:rPr>
              <w:t>26 021,7</w:t>
            </w:r>
          </w:p>
        </w:tc>
        <w:tc>
          <w:tcPr>
            <w:tcW w:w="1304" w:type="dxa"/>
            <w:hideMark/>
          </w:tcPr>
          <w:p w14:paraId="22E3F61F" w14:textId="77777777" w:rsidR="00AE3EE8" w:rsidRPr="00AE3EE8" w:rsidRDefault="00AE3EE8" w:rsidP="00AE3EE8">
            <w:pPr>
              <w:jc w:val="both"/>
              <w:rPr>
                <w:sz w:val="20"/>
              </w:rPr>
            </w:pPr>
            <w:r w:rsidRPr="00AE3EE8">
              <w:rPr>
                <w:sz w:val="20"/>
              </w:rPr>
              <w:t>26 021,8</w:t>
            </w:r>
          </w:p>
        </w:tc>
      </w:tr>
      <w:tr w:rsidR="00AE3EE8" w:rsidRPr="00AE3EE8" w14:paraId="256B7D4D" w14:textId="77777777" w:rsidTr="00AE3EE8">
        <w:trPr>
          <w:trHeight w:val="3199"/>
        </w:trPr>
        <w:tc>
          <w:tcPr>
            <w:tcW w:w="3510" w:type="dxa"/>
            <w:hideMark/>
          </w:tcPr>
          <w:p w14:paraId="40D24ECE" w14:textId="77777777" w:rsidR="00AE3EE8" w:rsidRPr="00AE3EE8" w:rsidRDefault="00AE3EE8" w:rsidP="00AE3EE8">
            <w:pPr>
              <w:jc w:val="both"/>
              <w:rPr>
                <w:sz w:val="20"/>
              </w:rPr>
            </w:pPr>
            <w:r w:rsidRPr="00AE3EE8">
              <w:rPr>
                <w:sz w:val="20"/>
              </w:rPr>
              <w:t>Cтроительство,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736" w:type="dxa"/>
            <w:hideMark/>
          </w:tcPr>
          <w:p w14:paraId="5F2605C2" w14:textId="77777777" w:rsidR="00AE3EE8" w:rsidRPr="00AE3EE8" w:rsidRDefault="00AE3EE8" w:rsidP="00AE3EE8">
            <w:pPr>
              <w:jc w:val="both"/>
              <w:rPr>
                <w:sz w:val="20"/>
              </w:rPr>
            </w:pPr>
            <w:r w:rsidRPr="00AE3EE8">
              <w:rPr>
                <w:sz w:val="20"/>
              </w:rPr>
              <w:t>04 3 12 73030</w:t>
            </w:r>
          </w:p>
        </w:tc>
        <w:tc>
          <w:tcPr>
            <w:tcW w:w="622" w:type="dxa"/>
            <w:hideMark/>
          </w:tcPr>
          <w:p w14:paraId="50B7C3E9" w14:textId="77777777" w:rsidR="00AE3EE8" w:rsidRPr="00AE3EE8" w:rsidRDefault="00AE3EE8" w:rsidP="00AE3EE8">
            <w:pPr>
              <w:jc w:val="both"/>
              <w:rPr>
                <w:sz w:val="20"/>
              </w:rPr>
            </w:pPr>
            <w:r w:rsidRPr="00AE3EE8">
              <w:rPr>
                <w:sz w:val="20"/>
              </w:rPr>
              <w:t> </w:t>
            </w:r>
          </w:p>
        </w:tc>
        <w:tc>
          <w:tcPr>
            <w:tcW w:w="1341" w:type="dxa"/>
            <w:hideMark/>
          </w:tcPr>
          <w:p w14:paraId="34E392B8" w14:textId="77777777" w:rsidR="00AE3EE8" w:rsidRPr="00AE3EE8" w:rsidRDefault="00AE3EE8" w:rsidP="00AE3EE8">
            <w:pPr>
              <w:jc w:val="both"/>
              <w:rPr>
                <w:sz w:val="20"/>
              </w:rPr>
            </w:pPr>
            <w:r w:rsidRPr="00AE3EE8">
              <w:rPr>
                <w:sz w:val="20"/>
              </w:rPr>
              <w:t>26 021,7</w:t>
            </w:r>
          </w:p>
        </w:tc>
        <w:tc>
          <w:tcPr>
            <w:tcW w:w="1341" w:type="dxa"/>
            <w:hideMark/>
          </w:tcPr>
          <w:p w14:paraId="198064DA" w14:textId="77777777" w:rsidR="00AE3EE8" w:rsidRPr="00AE3EE8" w:rsidRDefault="00AE3EE8" w:rsidP="00AE3EE8">
            <w:pPr>
              <w:jc w:val="both"/>
              <w:rPr>
                <w:sz w:val="20"/>
              </w:rPr>
            </w:pPr>
            <w:r w:rsidRPr="00AE3EE8">
              <w:rPr>
                <w:sz w:val="20"/>
              </w:rPr>
              <w:t>11 585,1</w:t>
            </w:r>
          </w:p>
        </w:tc>
        <w:tc>
          <w:tcPr>
            <w:tcW w:w="1304" w:type="dxa"/>
            <w:hideMark/>
          </w:tcPr>
          <w:p w14:paraId="6DA9C806" w14:textId="77777777" w:rsidR="00AE3EE8" w:rsidRPr="00AE3EE8" w:rsidRDefault="00AE3EE8" w:rsidP="00AE3EE8">
            <w:pPr>
              <w:jc w:val="both"/>
              <w:rPr>
                <w:sz w:val="20"/>
              </w:rPr>
            </w:pPr>
            <w:r w:rsidRPr="00AE3EE8">
              <w:rPr>
                <w:sz w:val="20"/>
              </w:rPr>
              <w:t>11 148,0</w:t>
            </w:r>
          </w:p>
        </w:tc>
      </w:tr>
      <w:tr w:rsidR="00AE3EE8" w:rsidRPr="00AE3EE8" w14:paraId="20D1D722" w14:textId="77777777" w:rsidTr="00AE3EE8">
        <w:trPr>
          <w:trHeight w:val="979"/>
        </w:trPr>
        <w:tc>
          <w:tcPr>
            <w:tcW w:w="3510" w:type="dxa"/>
            <w:hideMark/>
          </w:tcPr>
          <w:p w14:paraId="27B2B4D6" w14:textId="77777777" w:rsidR="00AE3EE8" w:rsidRPr="00AE3EE8" w:rsidRDefault="00AE3EE8" w:rsidP="00AE3EE8">
            <w:pPr>
              <w:jc w:val="both"/>
              <w:rPr>
                <w:sz w:val="20"/>
              </w:rPr>
            </w:pPr>
            <w:r w:rsidRPr="00AE3EE8">
              <w:rPr>
                <w:sz w:val="20"/>
              </w:rPr>
              <w:lastRenderedPageBreak/>
              <w:t>Капитальные вложения в объекты государственной (муниципальной) собственности</w:t>
            </w:r>
          </w:p>
        </w:tc>
        <w:tc>
          <w:tcPr>
            <w:tcW w:w="1736" w:type="dxa"/>
            <w:hideMark/>
          </w:tcPr>
          <w:p w14:paraId="0DD0429F" w14:textId="77777777" w:rsidR="00AE3EE8" w:rsidRPr="00AE3EE8" w:rsidRDefault="00AE3EE8" w:rsidP="00AE3EE8">
            <w:pPr>
              <w:jc w:val="both"/>
              <w:rPr>
                <w:sz w:val="20"/>
              </w:rPr>
            </w:pPr>
            <w:r w:rsidRPr="00AE3EE8">
              <w:rPr>
                <w:sz w:val="20"/>
              </w:rPr>
              <w:t>04 3 12 73030</w:t>
            </w:r>
          </w:p>
        </w:tc>
        <w:tc>
          <w:tcPr>
            <w:tcW w:w="622" w:type="dxa"/>
            <w:hideMark/>
          </w:tcPr>
          <w:p w14:paraId="09988F2E" w14:textId="77777777" w:rsidR="00AE3EE8" w:rsidRPr="00AE3EE8" w:rsidRDefault="00AE3EE8" w:rsidP="00AE3EE8">
            <w:pPr>
              <w:jc w:val="both"/>
              <w:rPr>
                <w:sz w:val="20"/>
              </w:rPr>
            </w:pPr>
            <w:r w:rsidRPr="00AE3EE8">
              <w:rPr>
                <w:sz w:val="20"/>
              </w:rPr>
              <w:t>400</w:t>
            </w:r>
          </w:p>
        </w:tc>
        <w:tc>
          <w:tcPr>
            <w:tcW w:w="1341" w:type="dxa"/>
            <w:hideMark/>
          </w:tcPr>
          <w:p w14:paraId="3CB97AC7" w14:textId="77777777" w:rsidR="00AE3EE8" w:rsidRPr="00AE3EE8" w:rsidRDefault="00AE3EE8" w:rsidP="00AE3EE8">
            <w:pPr>
              <w:jc w:val="both"/>
              <w:rPr>
                <w:sz w:val="20"/>
              </w:rPr>
            </w:pPr>
            <w:r w:rsidRPr="00AE3EE8">
              <w:rPr>
                <w:sz w:val="20"/>
              </w:rPr>
              <w:t>26 021,7</w:t>
            </w:r>
          </w:p>
        </w:tc>
        <w:tc>
          <w:tcPr>
            <w:tcW w:w="1341" w:type="dxa"/>
            <w:hideMark/>
          </w:tcPr>
          <w:p w14:paraId="32A7FE6F" w14:textId="77777777" w:rsidR="00AE3EE8" w:rsidRPr="00AE3EE8" w:rsidRDefault="00AE3EE8" w:rsidP="00AE3EE8">
            <w:pPr>
              <w:jc w:val="both"/>
              <w:rPr>
                <w:sz w:val="20"/>
              </w:rPr>
            </w:pPr>
            <w:r w:rsidRPr="00AE3EE8">
              <w:rPr>
                <w:sz w:val="20"/>
              </w:rPr>
              <w:t>11 585,1</w:t>
            </w:r>
          </w:p>
        </w:tc>
        <w:tc>
          <w:tcPr>
            <w:tcW w:w="1304" w:type="dxa"/>
            <w:hideMark/>
          </w:tcPr>
          <w:p w14:paraId="71D8AF81" w14:textId="77777777" w:rsidR="00AE3EE8" w:rsidRPr="00AE3EE8" w:rsidRDefault="00AE3EE8" w:rsidP="00AE3EE8">
            <w:pPr>
              <w:jc w:val="both"/>
              <w:rPr>
                <w:sz w:val="20"/>
              </w:rPr>
            </w:pPr>
            <w:r w:rsidRPr="00AE3EE8">
              <w:rPr>
                <w:sz w:val="20"/>
              </w:rPr>
              <w:t>11 148,0</w:t>
            </w:r>
          </w:p>
        </w:tc>
      </w:tr>
      <w:tr w:rsidR="00AE3EE8" w:rsidRPr="00AE3EE8" w14:paraId="4A838D55" w14:textId="77777777" w:rsidTr="00AE3EE8">
        <w:trPr>
          <w:trHeight w:val="3199"/>
        </w:trPr>
        <w:tc>
          <w:tcPr>
            <w:tcW w:w="3510" w:type="dxa"/>
            <w:hideMark/>
          </w:tcPr>
          <w:p w14:paraId="2D370327" w14:textId="77777777" w:rsidR="00AE3EE8" w:rsidRPr="00AE3EE8" w:rsidRDefault="00AE3EE8" w:rsidP="00AE3EE8">
            <w:pPr>
              <w:jc w:val="both"/>
              <w:rPr>
                <w:sz w:val="20"/>
              </w:rPr>
            </w:pPr>
            <w:r w:rsidRPr="00AE3EE8">
              <w:rPr>
                <w:sz w:val="20"/>
              </w:rP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736" w:type="dxa"/>
            <w:hideMark/>
          </w:tcPr>
          <w:p w14:paraId="3280B3CE" w14:textId="77777777" w:rsidR="00AE3EE8" w:rsidRPr="00AE3EE8" w:rsidRDefault="00AE3EE8" w:rsidP="00AE3EE8">
            <w:pPr>
              <w:jc w:val="both"/>
              <w:rPr>
                <w:sz w:val="20"/>
              </w:rPr>
            </w:pPr>
            <w:r w:rsidRPr="00AE3EE8">
              <w:rPr>
                <w:sz w:val="20"/>
              </w:rPr>
              <w:t>04 3 12 R0820</w:t>
            </w:r>
          </w:p>
        </w:tc>
        <w:tc>
          <w:tcPr>
            <w:tcW w:w="622" w:type="dxa"/>
            <w:hideMark/>
          </w:tcPr>
          <w:p w14:paraId="0E7EA800" w14:textId="77777777" w:rsidR="00AE3EE8" w:rsidRPr="00AE3EE8" w:rsidRDefault="00AE3EE8" w:rsidP="00AE3EE8">
            <w:pPr>
              <w:jc w:val="both"/>
              <w:rPr>
                <w:sz w:val="20"/>
              </w:rPr>
            </w:pPr>
            <w:r w:rsidRPr="00AE3EE8">
              <w:rPr>
                <w:sz w:val="20"/>
              </w:rPr>
              <w:t> </w:t>
            </w:r>
          </w:p>
        </w:tc>
        <w:tc>
          <w:tcPr>
            <w:tcW w:w="1341" w:type="dxa"/>
            <w:hideMark/>
          </w:tcPr>
          <w:p w14:paraId="2BFFCA63" w14:textId="77777777" w:rsidR="00AE3EE8" w:rsidRPr="00AE3EE8" w:rsidRDefault="00AE3EE8" w:rsidP="00AE3EE8">
            <w:pPr>
              <w:jc w:val="both"/>
              <w:rPr>
                <w:sz w:val="20"/>
              </w:rPr>
            </w:pPr>
            <w:r w:rsidRPr="00AE3EE8">
              <w:rPr>
                <w:sz w:val="20"/>
              </w:rPr>
              <w:t> </w:t>
            </w:r>
          </w:p>
        </w:tc>
        <w:tc>
          <w:tcPr>
            <w:tcW w:w="1341" w:type="dxa"/>
            <w:hideMark/>
          </w:tcPr>
          <w:p w14:paraId="0F040F42" w14:textId="77777777" w:rsidR="00AE3EE8" w:rsidRPr="00AE3EE8" w:rsidRDefault="00AE3EE8" w:rsidP="00AE3EE8">
            <w:pPr>
              <w:jc w:val="both"/>
              <w:rPr>
                <w:sz w:val="20"/>
              </w:rPr>
            </w:pPr>
            <w:r w:rsidRPr="00AE3EE8">
              <w:rPr>
                <w:sz w:val="20"/>
              </w:rPr>
              <w:t>14 436,6</w:t>
            </w:r>
          </w:p>
        </w:tc>
        <w:tc>
          <w:tcPr>
            <w:tcW w:w="1304" w:type="dxa"/>
            <w:hideMark/>
          </w:tcPr>
          <w:p w14:paraId="29CA21E8" w14:textId="77777777" w:rsidR="00AE3EE8" w:rsidRPr="00AE3EE8" w:rsidRDefault="00AE3EE8" w:rsidP="00AE3EE8">
            <w:pPr>
              <w:jc w:val="both"/>
              <w:rPr>
                <w:sz w:val="20"/>
              </w:rPr>
            </w:pPr>
            <w:r w:rsidRPr="00AE3EE8">
              <w:rPr>
                <w:sz w:val="20"/>
              </w:rPr>
              <w:t>14 873,8</w:t>
            </w:r>
          </w:p>
        </w:tc>
      </w:tr>
      <w:tr w:rsidR="00AE3EE8" w:rsidRPr="00AE3EE8" w14:paraId="26D63990" w14:textId="77777777" w:rsidTr="00AE3EE8">
        <w:trPr>
          <w:trHeight w:val="979"/>
        </w:trPr>
        <w:tc>
          <w:tcPr>
            <w:tcW w:w="3510" w:type="dxa"/>
            <w:hideMark/>
          </w:tcPr>
          <w:p w14:paraId="33D1DDBB" w14:textId="77777777" w:rsidR="00AE3EE8" w:rsidRPr="00AE3EE8" w:rsidRDefault="00AE3EE8" w:rsidP="00AE3EE8">
            <w:pPr>
              <w:jc w:val="both"/>
              <w:rPr>
                <w:sz w:val="20"/>
              </w:rPr>
            </w:pPr>
            <w:r w:rsidRPr="00AE3EE8">
              <w:rPr>
                <w:sz w:val="20"/>
              </w:rPr>
              <w:t>Капитальные вложения в объекты государственной (муниципальной) собственности</w:t>
            </w:r>
          </w:p>
        </w:tc>
        <w:tc>
          <w:tcPr>
            <w:tcW w:w="1736" w:type="dxa"/>
            <w:hideMark/>
          </w:tcPr>
          <w:p w14:paraId="15341F56" w14:textId="77777777" w:rsidR="00AE3EE8" w:rsidRPr="00AE3EE8" w:rsidRDefault="00AE3EE8" w:rsidP="00AE3EE8">
            <w:pPr>
              <w:jc w:val="both"/>
              <w:rPr>
                <w:sz w:val="20"/>
              </w:rPr>
            </w:pPr>
            <w:r w:rsidRPr="00AE3EE8">
              <w:rPr>
                <w:sz w:val="20"/>
              </w:rPr>
              <w:t>04 3 12 R0820</w:t>
            </w:r>
          </w:p>
        </w:tc>
        <w:tc>
          <w:tcPr>
            <w:tcW w:w="622" w:type="dxa"/>
            <w:hideMark/>
          </w:tcPr>
          <w:p w14:paraId="0BA2D5E6" w14:textId="77777777" w:rsidR="00AE3EE8" w:rsidRPr="00AE3EE8" w:rsidRDefault="00AE3EE8" w:rsidP="00AE3EE8">
            <w:pPr>
              <w:jc w:val="both"/>
              <w:rPr>
                <w:sz w:val="20"/>
              </w:rPr>
            </w:pPr>
            <w:r w:rsidRPr="00AE3EE8">
              <w:rPr>
                <w:sz w:val="20"/>
              </w:rPr>
              <w:t>400</w:t>
            </w:r>
          </w:p>
        </w:tc>
        <w:tc>
          <w:tcPr>
            <w:tcW w:w="1341" w:type="dxa"/>
            <w:hideMark/>
          </w:tcPr>
          <w:p w14:paraId="00F4A01E" w14:textId="77777777" w:rsidR="00AE3EE8" w:rsidRPr="00AE3EE8" w:rsidRDefault="00AE3EE8" w:rsidP="00AE3EE8">
            <w:pPr>
              <w:jc w:val="both"/>
              <w:rPr>
                <w:sz w:val="20"/>
              </w:rPr>
            </w:pPr>
            <w:r w:rsidRPr="00AE3EE8">
              <w:rPr>
                <w:sz w:val="20"/>
              </w:rPr>
              <w:t> </w:t>
            </w:r>
          </w:p>
        </w:tc>
        <w:tc>
          <w:tcPr>
            <w:tcW w:w="1341" w:type="dxa"/>
            <w:hideMark/>
          </w:tcPr>
          <w:p w14:paraId="43AF3DEB" w14:textId="77777777" w:rsidR="00AE3EE8" w:rsidRPr="00AE3EE8" w:rsidRDefault="00AE3EE8" w:rsidP="00AE3EE8">
            <w:pPr>
              <w:jc w:val="both"/>
              <w:rPr>
                <w:sz w:val="20"/>
              </w:rPr>
            </w:pPr>
            <w:r w:rsidRPr="00AE3EE8">
              <w:rPr>
                <w:sz w:val="20"/>
              </w:rPr>
              <w:t>14 436,6</w:t>
            </w:r>
          </w:p>
        </w:tc>
        <w:tc>
          <w:tcPr>
            <w:tcW w:w="1304" w:type="dxa"/>
            <w:hideMark/>
          </w:tcPr>
          <w:p w14:paraId="34E741DB" w14:textId="77777777" w:rsidR="00AE3EE8" w:rsidRPr="00AE3EE8" w:rsidRDefault="00AE3EE8" w:rsidP="00AE3EE8">
            <w:pPr>
              <w:jc w:val="both"/>
              <w:rPr>
                <w:sz w:val="20"/>
              </w:rPr>
            </w:pPr>
            <w:r w:rsidRPr="00AE3EE8">
              <w:rPr>
                <w:sz w:val="20"/>
              </w:rPr>
              <w:t>14 873,8</w:t>
            </w:r>
          </w:p>
        </w:tc>
      </w:tr>
      <w:tr w:rsidR="00AE3EE8" w:rsidRPr="00AE3EE8" w14:paraId="24BBD900" w14:textId="77777777" w:rsidTr="00AE3EE8">
        <w:trPr>
          <w:trHeight w:val="979"/>
        </w:trPr>
        <w:tc>
          <w:tcPr>
            <w:tcW w:w="3510" w:type="dxa"/>
            <w:hideMark/>
          </w:tcPr>
          <w:p w14:paraId="036B1C56" w14:textId="77777777" w:rsidR="00AE3EE8" w:rsidRPr="00AE3EE8" w:rsidRDefault="00AE3EE8" w:rsidP="00AE3EE8">
            <w:pPr>
              <w:jc w:val="both"/>
              <w:rPr>
                <w:sz w:val="20"/>
              </w:rPr>
            </w:pPr>
            <w:r w:rsidRPr="00AE3EE8">
              <w:rPr>
                <w:sz w:val="20"/>
              </w:rPr>
              <w:t>Подпрограмма "Предоставление поддержки отдельным категориям граждан для улучшения их жилищных условий"</w:t>
            </w:r>
          </w:p>
        </w:tc>
        <w:tc>
          <w:tcPr>
            <w:tcW w:w="1736" w:type="dxa"/>
            <w:hideMark/>
          </w:tcPr>
          <w:p w14:paraId="3F2ACC9C" w14:textId="77777777" w:rsidR="00AE3EE8" w:rsidRPr="00AE3EE8" w:rsidRDefault="00AE3EE8" w:rsidP="00AE3EE8">
            <w:pPr>
              <w:jc w:val="both"/>
              <w:rPr>
                <w:sz w:val="20"/>
              </w:rPr>
            </w:pPr>
            <w:r w:rsidRPr="00AE3EE8">
              <w:rPr>
                <w:sz w:val="20"/>
              </w:rPr>
              <w:t>04 4 00 00000</w:t>
            </w:r>
          </w:p>
        </w:tc>
        <w:tc>
          <w:tcPr>
            <w:tcW w:w="622" w:type="dxa"/>
            <w:hideMark/>
          </w:tcPr>
          <w:p w14:paraId="67F84D71" w14:textId="77777777" w:rsidR="00AE3EE8" w:rsidRPr="00AE3EE8" w:rsidRDefault="00AE3EE8" w:rsidP="00AE3EE8">
            <w:pPr>
              <w:jc w:val="both"/>
              <w:rPr>
                <w:sz w:val="20"/>
              </w:rPr>
            </w:pPr>
            <w:r w:rsidRPr="00AE3EE8">
              <w:rPr>
                <w:sz w:val="20"/>
              </w:rPr>
              <w:t> </w:t>
            </w:r>
          </w:p>
        </w:tc>
        <w:tc>
          <w:tcPr>
            <w:tcW w:w="1341" w:type="dxa"/>
            <w:hideMark/>
          </w:tcPr>
          <w:p w14:paraId="3BBFE0E9" w14:textId="77777777" w:rsidR="00AE3EE8" w:rsidRPr="00AE3EE8" w:rsidRDefault="00AE3EE8" w:rsidP="00AE3EE8">
            <w:pPr>
              <w:jc w:val="both"/>
              <w:rPr>
                <w:sz w:val="20"/>
              </w:rPr>
            </w:pPr>
            <w:r w:rsidRPr="00AE3EE8">
              <w:rPr>
                <w:sz w:val="20"/>
              </w:rPr>
              <w:t>148,3</w:t>
            </w:r>
          </w:p>
        </w:tc>
        <w:tc>
          <w:tcPr>
            <w:tcW w:w="1341" w:type="dxa"/>
            <w:hideMark/>
          </w:tcPr>
          <w:p w14:paraId="4B2423F5" w14:textId="77777777" w:rsidR="00AE3EE8" w:rsidRPr="00AE3EE8" w:rsidRDefault="00AE3EE8" w:rsidP="00AE3EE8">
            <w:pPr>
              <w:jc w:val="both"/>
              <w:rPr>
                <w:sz w:val="20"/>
              </w:rPr>
            </w:pPr>
            <w:r w:rsidRPr="00AE3EE8">
              <w:rPr>
                <w:sz w:val="20"/>
              </w:rPr>
              <w:t> </w:t>
            </w:r>
          </w:p>
        </w:tc>
        <w:tc>
          <w:tcPr>
            <w:tcW w:w="1304" w:type="dxa"/>
            <w:hideMark/>
          </w:tcPr>
          <w:p w14:paraId="44845BA0" w14:textId="77777777" w:rsidR="00AE3EE8" w:rsidRPr="00AE3EE8" w:rsidRDefault="00AE3EE8" w:rsidP="00AE3EE8">
            <w:pPr>
              <w:jc w:val="both"/>
              <w:rPr>
                <w:sz w:val="20"/>
              </w:rPr>
            </w:pPr>
            <w:r w:rsidRPr="00AE3EE8">
              <w:rPr>
                <w:sz w:val="20"/>
              </w:rPr>
              <w:t> </w:t>
            </w:r>
          </w:p>
        </w:tc>
      </w:tr>
      <w:tr w:rsidR="00AE3EE8" w:rsidRPr="00AE3EE8" w14:paraId="63BF2DE5" w14:textId="77777777" w:rsidTr="00AE3EE8">
        <w:trPr>
          <w:trHeight w:val="645"/>
        </w:trPr>
        <w:tc>
          <w:tcPr>
            <w:tcW w:w="3510" w:type="dxa"/>
            <w:hideMark/>
          </w:tcPr>
          <w:p w14:paraId="5580A09A" w14:textId="77777777" w:rsidR="00AE3EE8" w:rsidRPr="00AE3EE8" w:rsidRDefault="00AE3EE8" w:rsidP="00AE3EE8">
            <w:pPr>
              <w:jc w:val="both"/>
              <w:rPr>
                <w:sz w:val="20"/>
              </w:rPr>
            </w:pPr>
            <w:r w:rsidRPr="00AE3EE8">
              <w:rPr>
                <w:sz w:val="20"/>
              </w:rPr>
              <w:t>Предоставление социальных выплат молодым семьям</w:t>
            </w:r>
          </w:p>
        </w:tc>
        <w:tc>
          <w:tcPr>
            <w:tcW w:w="1736" w:type="dxa"/>
            <w:hideMark/>
          </w:tcPr>
          <w:p w14:paraId="429E1859" w14:textId="77777777" w:rsidR="00AE3EE8" w:rsidRPr="00AE3EE8" w:rsidRDefault="00AE3EE8" w:rsidP="00AE3EE8">
            <w:pPr>
              <w:jc w:val="both"/>
              <w:rPr>
                <w:sz w:val="20"/>
              </w:rPr>
            </w:pPr>
            <w:r w:rsidRPr="00AE3EE8">
              <w:rPr>
                <w:sz w:val="20"/>
              </w:rPr>
              <w:t>04 4 13 00000</w:t>
            </w:r>
          </w:p>
        </w:tc>
        <w:tc>
          <w:tcPr>
            <w:tcW w:w="622" w:type="dxa"/>
            <w:hideMark/>
          </w:tcPr>
          <w:p w14:paraId="4618F775" w14:textId="77777777" w:rsidR="00AE3EE8" w:rsidRPr="00AE3EE8" w:rsidRDefault="00AE3EE8" w:rsidP="00AE3EE8">
            <w:pPr>
              <w:jc w:val="both"/>
              <w:rPr>
                <w:sz w:val="20"/>
              </w:rPr>
            </w:pPr>
            <w:r w:rsidRPr="00AE3EE8">
              <w:rPr>
                <w:sz w:val="20"/>
              </w:rPr>
              <w:t> </w:t>
            </w:r>
          </w:p>
        </w:tc>
        <w:tc>
          <w:tcPr>
            <w:tcW w:w="1341" w:type="dxa"/>
            <w:hideMark/>
          </w:tcPr>
          <w:p w14:paraId="46DA1746" w14:textId="77777777" w:rsidR="00AE3EE8" w:rsidRPr="00AE3EE8" w:rsidRDefault="00AE3EE8" w:rsidP="00AE3EE8">
            <w:pPr>
              <w:jc w:val="both"/>
              <w:rPr>
                <w:sz w:val="20"/>
              </w:rPr>
            </w:pPr>
            <w:r w:rsidRPr="00AE3EE8">
              <w:rPr>
                <w:sz w:val="20"/>
              </w:rPr>
              <w:t>148,3</w:t>
            </w:r>
          </w:p>
        </w:tc>
        <w:tc>
          <w:tcPr>
            <w:tcW w:w="1341" w:type="dxa"/>
            <w:hideMark/>
          </w:tcPr>
          <w:p w14:paraId="37BBB51E" w14:textId="77777777" w:rsidR="00AE3EE8" w:rsidRPr="00AE3EE8" w:rsidRDefault="00AE3EE8" w:rsidP="00AE3EE8">
            <w:pPr>
              <w:jc w:val="both"/>
              <w:rPr>
                <w:sz w:val="20"/>
              </w:rPr>
            </w:pPr>
            <w:r w:rsidRPr="00AE3EE8">
              <w:rPr>
                <w:sz w:val="20"/>
              </w:rPr>
              <w:t> </w:t>
            </w:r>
          </w:p>
        </w:tc>
        <w:tc>
          <w:tcPr>
            <w:tcW w:w="1304" w:type="dxa"/>
            <w:hideMark/>
          </w:tcPr>
          <w:p w14:paraId="37200DD3" w14:textId="77777777" w:rsidR="00AE3EE8" w:rsidRPr="00AE3EE8" w:rsidRDefault="00AE3EE8" w:rsidP="00AE3EE8">
            <w:pPr>
              <w:jc w:val="both"/>
              <w:rPr>
                <w:sz w:val="20"/>
              </w:rPr>
            </w:pPr>
            <w:r w:rsidRPr="00AE3EE8">
              <w:rPr>
                <w:sz w:val="20"/>
              </w:rPr>
              <w:t> </w:t>
            </w:r>
          </w:p>
        </w:tc>
      </w:tr>
      <w:tr w:rsidR="00AE3EE8" w:rsidRPr="00AE3EE8" w14:paraId="62FA722C" w14:textId="77777777" w:rsidTr="00AE3EE8">
        <w:trPr>
          <w:trHeight w:val="645"/>
        </w:trPr>
        <w:tc>
          <w:tcPr>
            <w:tcW w:w="3510" w:type="dxa"/>
            <w:hideMark/>
          </w:tcPr>
          <w:p w14:paraId="385086A7" w14:textId="77777777" w:rsidR="00AE3EE8" w:rsidRPr="00AE3EE8" w:rsidRDefault="00AE3EE8" w:rsidP="00AE3EE8">
            <w:pPr>
              <w:jc w:val="both"/>
              <w:rPr>
                <w:sz w:val="20"/>
              </w:rPr>
            </w:pPr>
            <w:r w:rsidRPr="00AE3EE8">
              <w:rPr>
                <w:sz w:val="20"/>
              </w:rPr>
              <w:t>Социальное обеспечение и иные выплаты населению</w:t>
            </w:r>
          </w:p>
        </w:tc>
        <w:tc>
          <w:tcPr>
            <w:tcW w:w="1736" w:type="dxa"/>
            <w:hideMark/>
          </w:tcPr>
          <w:p w14:paraId="044A940E" w14:textId="77777777" w:rsidR="00AE3EE8" w:rsidRPr="00AE3EE8" w:rsidRDefault="00AE3EE8" w:rsidP="00AE3EE8">
            <w:pPr>
              <w:jc w:val="both"/>
              <w:rPr>
                <w:sz w:val="20"/>
              </w:rPr>
            </w:pPr>
            <w:r w:rsidRPr="00AE3EE8">
              <w:rPr>
                <w:sz w:val="20"/>
              </w:rPr>
              <w:t>04 4 13 00000</w:t>
            </w:r>
          </w:p>
        </w:tc>
        <w:tc>
          <w:tcPr>
            <w:tcW w:w="622" w:type="dxa"/>
            <w:hideMark/>
          </w:tcPr>
          <w:p w14:paraId="3C1E9954" w14:textId="77777777" w:rsidR="00AE3EE8" w:rsidRPr="00AE3EE8" w:rsidRDefault="00AE3EE8" w:rsidP="00AE3EE8">
            <w:pPr>
              <w:jc w:val="both"/>
              <w:rPr>
                <w:sz w:val="20"/>
              </w:rPr>
            </w:pPr>
            <w:r w:rsidRPr="00AE3EE8">
              <w:rPr>
                <w:sz w:val="20"/>
              </w:rPr>
              <w:t>300</w:t>
            </w:r>
          </w:p>
        </w:tc>
        <w:tc>
          <w:tcPr>
            <w:tcW w:w="1341" w:type="dxa"/>
            <w:hideMark/>
          </w:tcPr>
          <w:p w14:paraId="7CED06DA" w14:textId="77777777" w:rsidR="00AE3EE8" w:rsidRPr="00AE3EE8" w:rsidRDefault="00AE3EE8" w:rsidP="00AE3EE8">
            <w:pPr>
              <w:jc w:val="both"/>
              <w:rPr>
                <w:sz w:val="20"/>
              </w:rPr>
            </w:pPr>
            <w:r w:rsidRPr="00AE3EE8">
              <w:rPr>
                <w:sz w:val="20"/>
              </w:rPr>
              <w:t>148,3</w:t>
            </w:r>
          </w:p>
        </w:tc>
        <w:tc>
          <w:tcPr>
            <w:tcW w:w="1341" w:type="dxa"/>
            <w:hideMark/>
          </w:tcPr>
          <w:p w14:paraId="2C2CC325" w14:textId="77777777" w:rsidR="00AE3EE8" w:rsidRPr="00AE3EE8" w:rsidRDefault="00AE3EE8" w:rsidP="00AE3EE8">
            <w:pPr>
              <w:jc w:val="both"/>
              <w:rPr>
                <w:sz w:val="20"/>
              </w:rPr>
            </w:pPr>
            <w:r w:rsidRPr="00AE3EE8">
              <w:rPr>
                <w:sz w:val="20"/>
              </w:rPr>
              <w:t> </w:t>
            </w:r>
          </w:p>
        </w:tc>
        <w:tc>
          <w:tcPr>
            <w:tcW w:w="1304" w:type="dxa"/>
            <w:hideMark/>
          </w:tcPr>
          <w:p w14:paraId="4C473649" w14:textId="77777777" w:rsidR="00AE3EE8" w:rsidRPr="00AE3EE8" w:rsidRDefault="00AE3EE8" w:rsidP="00AE3EE8">
            <w:pPr>
              <w:jc w:val="both"/>
              <w:rPr>
                <w:sz w:val="20"/>
              </w:rPr>
            </w:pPr>
            <w:r w:rsidRPr="00AE3EE8">
              <w:rPr>
                <w:sz w:val="20"/>
              </w:rPr>
              <w:t> </w:t>
            </w:r>
          </w:p>
        </w:tc>
      </w:tr>
      <w:tr w:rsidR="00AE3EE8" w:rsidRPr="00AE3EE8" w14:paraId="50259A50" w14:textId="77777777" w:rsidTr="00AE3EE8">
        <w:trPr>
          <w:trHeight w:val="645"/>
        </w:trPr>
        <w:tc>
          <w:tcPr>
            <w:tcW w:w="3510" w:type="dxa"/>
            <w:hideMark/>
          </w:tcPr>
          <w:p w14:paraId="3CFAF227" w14:textId="77777777" w:rsidR="00AE3EE8" w:rsidRPr="00AE3EE8" w:rsidRDefault="00AE3EE8" w:rsidP="00AE3EE8">
            <w:pPr>
              <w:jc w:val="both"/>
              <w:rPr>
                <w:sz w:val="20"/>
              </w:rPr>
            </w:pPr>
            <w:r w:rsidRPr="00AE3EE8">
              <w:rPr>
                <w:sz w:val="20"/>
              </w:rPr>
              <w:t>Муниципальная программа "Правопорядок и обеспечение общественной безопасности"</w:t>
            </w:r>
          </w:p>
        </w:tc>
        <w:tc>
          <w:tcPr>
            <w:tcW w:w="1736" w:type="dxa"/>
            <w:hideMark/>
          </w:tcPr>
          <w:p w14:paraId="022898CA" w14:textId="77777777" w:rsidR="00AE3EE8" w:rsidRPr="00AE3EE8" w:rsidRDefault="00AE3EE8" w:rsidP="00AE3EE8">
            <w:pPr>
              <w:jc w:val="both"/>
              <w:rPr>
                <w:sz w:val="20"/>
              </w:rPr>
            </w:pPr>
            <w:r w:rsidRPr="00AE3EE8">
              <w:rPr>
                <w:sz w:val="20"/>
              </w:rPr>
              <w:t>05 0 00 00000</w:t>
            </w:r>
          </w:p>
        </w:tc>
        <w:tc>
          <w:tcPr>
            <w:tcW w:w="622" w:type="dxa"/>
            <w:hideMark/>
          </w:tcPr>
          <w:p w14:paraId="6A7A2FF5" w14:textId="77777777" w:rsidR="00AE3EE8" w:rsidRPr="00AE3EE8" w:rsidRDefault="00AE3EE8" w:rsidP="00AE3EE8">
            <w:pPr>
              <w:jc w:val="both"/>
              <w:rPr>
                <w:sz w:val="20"/>
              </w:rPr>
            </w:pPr>
            <w:r w:rsidRPr="00AE3EE8">
              <w:rPr>
                <w:sz w:val="20"/>
              </w:rPr>
              <w:t> </w:t>
            </w:r>
          </w:p>
        </w:tc>
        <w:tc>
          <w:tcPr>
            <w:tcW w:w="1341" w:type="dxa"/>
            <w:hideMark/>
          </w:tcPr>
          <w:p w14:paraId="6C8EBB25" w14:textId="77777777" w:rsidR="00AE3EE8" w:rsidRPr="00AE3EE8" w:rsidRDefault="00AE3EE8" w:rsidP="00AE3EE8">
            <w:pPr>
              <w:jc w:val="both"/>
              <w:rPr>
                <w:sz w:val="20"/>
              </w:rPr>
            </w:pPr>
            <w:r w:rsidRPr="00AE3EE8">
              <w:rPr>
                <w:sz w:val="20"/>
              </w:rPr>
              <w:t>230,0</w:t>
            </w:r>
          </w:p>
        </w:tc>
        <w:tc>
          <w:tcPr>
            <w:tcW w:w="1341" w:type="dxa"/>
            <w:hideMark/>
          </w:tcPr>
          <w:p w14:paraId="3AAE75ED" w14:textId="77777777" w:rsidR="00AE3EE8" w:rsidRPr="00AE3EE8" w:rsidRDefault="00AE3EE8" w:rsidP="00AE3EE8">
            <w:pPr>
              <w:jc w:val="both"/>
              <w:rPr>
                <w:sz w:val="20"/>
              </w:rPr>
            </w:pPr>
            <w:r w:rsidRPr="00AE3EE8">
              <w:rPr>
                <w:sz w:val="20"/>
              </w:rPr>
              <w:t>230,0</w:t>
            </w:r>
          </w:p>
        </w:tc>
        <w:tc>
          <w:tcPr>
            <w:tcW w:w="1304" w:type="dxa"/>
            <w:hideMark/>
          </w:tcPr>
          <w:p w14:paraId="51EEC5C3" w14:textId="77777777" w:rsidR="00AE3EE8" w:rsidRPr="00AE3EE8" w:rsidRDefault="00AE3EE8" w:rsidP="00AE3EE8">
            <w:pPr>
              <w:jc w:val="both"/>
              <w:rPr>
                <w:sz w:val="20"/>
              </w:rPr>
            </w:pPr>
            <w:r w:rsidRPr="00AE3EE8">
              <w:rPr>
                <w:sz w:val="20"/>
              </w:rPr>
              <w:t>230,0</w:t>
            </w:r>
          </w:p>
        </w:tc>
      </w:tr>
      <w:tr w:rsidR="00AE3EE8" w:rsidRPr="00AE3EE8" w14:paraId="18E1DD4B" w14:textId="77777777" w:rsidTr="00AE3EE8">
        <w:trPr>
          <w:trHeight w:val="645"/>
        </w:trPr>
        <w:tc>
          <w:tcPr>
            <w:tcW w:w="3510" w:type="dxa"/>
            <w:hideMark/>
          </w:tcPr>
          <w:p w14:paraId="4D9DCC0C" w14:textId="77777777" w:rsidR="00AE3EE8" w:rsidRPr="00AE3EE8" w:rsidRDefault="00AE3EE8" w:rsidP="00AE3EE8">
            <w:pPr>
              <w:jc w:val="both"/>
              <w:rPr>
                <w:sz w:val="20"/>
              </w:rPr>
            </w:pPr>
            <w:r w:rsidRPr="00AE3EE8">
              <w:rPr>
                <w:sz w:val="20"/>
              </w:rPr>
              <w:t>Подпрограмма "Профилактика правонарушений"</w:t>
            </w:r>
          </w:p>
        </w:tc>
        <w:tc>
          <w:tcPr>
            <w:tcW w:w="1736" w:type="dxa"/>
            <w:hideMark/>
          </w:tcPr>
          <w:p w14:paraId="39A9D229" w14:textId="77777777" w:rsidR="00AE3EE8" w:rsidRPr="00AE3EE8" w:rsidRDefault="00AE3EE8" w:rsidP="00AE3EE8">
            <w:pPr>
              <w:jc w:val="both"/>
              <w:rPr>
                <w:sz w:val="20"/>
              </w:rPr>
            </w:pPr>
            <w:r w:rsidRPr="00AE3EE8">
              <w:rPr>
                <w:sz w:val="20"/>
              </w:rPr>
              <w:t>05 1 00 00000</w:t>
            </w:r>
          </w:p>
        </w:tc>
        <w:tc>
          <w:tcPr>
            <w:tcW w:w="622" w:type="dxa"/>
            <w:hideMark/>
          </w:tcPr>
          <w:p w14:paraId="42F034A7" w14:textId="77777777" w:rsidR="00AE3EE8" w:rsidRPr="00AE3EE8" w:rsidRDefault="00AE3EE8" w:rsidP="00AE3EE8">
            <w:pPr>
              <w:jc w:val="both"/>
              <w:rPr>
                <w:sz w:val="20"/>
              </w:rPr>
            </w:pPr>
            <w:r w:rsidRPr="00AE3EE8">
              <w:rPr>
                <w:sz w:val="20"/>
              </w:rPr>
              <w:t> </w:t>
            </w:r>
          </w:p>
        </w:tc>
        <w:tc>
          <w:tcPr>
            <w:tcW w:w="1341" w:type="dxa"/>
            <w:hideMark/>
          </w:tcPr>
          <w:p w14:paraId="1420C8A2" w14:textId="77777777" w:rsidR="00AE3EE8" w:rsidRPr="00AE3EE8" w:rsidRDefault="00AE3EE8" w:rsidP="00AE3EE8">
            <w:pPr>
              <w:jc w:val="both"/>
              <w:rPr>
                <w:sz w:val="20"/>
              </w:rPr>
            </w:pPr>
            <w:r w:rsidRPr="00AE3EE8">
              <w:rPr>
                <w:sz w:val="20"/>
              </w:rPr>
              <w:t>165,0</w:t>
            </w:r>
          </w:p>
        </w:tc>
        <w:tc>
          <w:tcPr>
            <w:tcW w:w="1341" w:type="dxa"/>
            <w:hideMark/>
          </w:tcPr>
          <w:p w14:paraId="48BD99C9" w14:textId="77777777" w:rsidR="00AE3EE8" w:rsidRPr="00AE3EE8" w:rsidRDefault="00AE3EE8" w:rsidP="00AE3EE8">
            <w:pPr>
              <w:jc w:val="both"/>
              <w:rPr>
                <w:sz w:val="20"/>
              </w:rPr>
            </w:pPr>
            <w:r w:rsidRPr="00AE3EE8">
              <w:rPr>
                <w:sz w:val="20"/>
              </w:rPr>
              <w:t>165,0</w:t>
            </w:r>
          </w:p>
        </w:tc>
        <w:tc>
          <w:tcPr>
            <w:tcW w:w="1304" w:type="dxa"/>
            <w:hideMark/>
          </w:tcPr>
          <w:p w14:paraId="2CC190EF" w14:textId="77777777" w:rsidR="00AE3EE8" w:rsidRPr="00AE3EE8" w:rsidRDefault="00AE3EE8" w:rsidP="00AE3EE8">
            <w:pPr>
              <w:jc w:val="both"/>
              <w:rPr>
                <w:sz w:val="20"/>
              </w:rPr>
            </w:pPr>
            <w:r w:rsidRPr="00AE3EE8">
              <w:rPr>
                <w:sz w:val="20"/>
              </w:rPr>
              <w:t>165,0</w:t>
            </w:r>
          </w:p>
        </w:tc>
      </w:tr>
      <w:tr w:rsidR="00AE3EE8" w:rsidRPr="00AE3EE8" w14:paraId="3FD3697F" w14:textId="77777777" w:rsidTr="00AE3EE8">
        <w:trPr>
          <w:trHeight w:val="979"/>
        </w:trPr>
        <w:tc>
          <w:tcPr>
            <w:tcW w:w="3510" w:type="dxa"/>
            <w:hideMark/>
          </w:tcPr>
          <w:p w14:paraId="2BF35020" w14:textId="77777777" w:rsidR="00AE3EE8" w:rsidRPr="00AE3EE8" w:rsidRDefault="00AE3EE8" w:rsidP="00AE3EE8">
            <w:pPr>
              <w:jc w:val="both"/>
              <w:rPr>
                <w:sz w:val="20"/>
              </w:rPr>
            </w:pPr>
            <w:r w:rsidRPr="00AE3EE8">
              <w:rPr>
                <w:sz w:val="20"/>
              </w:rPr>
              <w:t>Техническое обслуживание и ремонт уличных камер видеонаблюдения по АПК "Безопасный город"</w:t>
            </w:r>
          </w:p>
        </w:tc>
        <w:tc>
          <w:tcPr>
            <w:tcW w:w="1736" w:type="dxa"/>
            <w:hideMark/>
          </w:tcPr>
          <w:p w14:paraId="3055B936" w14:textId="77777777" w:rsidR="00AE3EE8" w:rsidRPr="00AE3EE8" w:rsidRDefault="00AE3EE8" w:rsidP="00AE3EE8">
            <w:pPr>
              <w:jc w:val="both"/>
              <w:rPr>
                <w:sz w:val="20"/>
              </w:rPr>
            </w:pPr>
            <w:r w:rsidRPr="00AE3EE8">
              <w:rPr>
                <w:sz w:val="20"/>
              </w:rPr>
              <w:t>05 1 11 00000</w:t>
            </w:r>
          </w:p>
        </w:tc>
        <w:tc>
          <w:tcPr>
            <w:tcW w:w="622" w:type="dxa"/>
            <w:hideMark/>
          </w:tcPr>
          <w:p w14:paraId="63AF216F" w14:textId="77777777" w:rsidR="00AE3EE8" w:rsidRPr="00AE3EE8" w:rsidRDefault="00AE3EE8" w:rsidP="00AE3EE8">
            <w:pPr>
              <w:jc w:val="both"/>
              <w:rPr>
                <w:sz w:val="20"/>
              </w:rPr>
            </w:pPr>
            <w:r w:rsidRPr="00AE3EE8">
              <w:rPr>
                <w:sz w:val="20"/>
              </w:rPr>
              <w:t> </w:t>
            </w:r>
          </w:p>
        </w:tc>
        <w:tc>
          <w:tcPr>
            <w:tcW w:w="1341" w:type="dxa"/>
            <w:hideMark/>
          </w:tcPr>
          <w:p w14:paraId="50A290D7" w14:textId="77777777" w:rsidR="00AE3EE8" w:rsidRPr="00AE3EE8" w:rsidRDefault="00AE3EE8" w:rsidP="00AE3EE8">
            <w:pPr>
              <w:jc w:val="both"/>
              <w:rPr>
                <w:sz w:val="20"/>
              </w:rPr>
            </w:pPr>
            <w:r w:rsidRPr="00AE3EE8">
              <w:rPr>
                <w:sz w:val="20"/>
              </w:rPr>
              <w:t>155,0</w:t>
            </w:r>
          </w:p>
        </w:tc>
        <w:tc>
          <w:tcPr>
            <w:tcW w:w="1341" w:type="dxa"/>
            <w:hideMark/>
          </w:tcPr>
          <w:p w14:paraId="079B6911" w14:textId="77777777" w:rsidR="00AE3EE8" w:rsidRPr="00AE3EE8" w:rsidRDefault="00AE3EE8" w:rsidP="00AE3EE8">
            <w:pPr>
              <w:jc w:val="both"/>
              <w:rPr>
                <w:sz w:val="20"/>
              </w:rPr>
            </w:pPr>
            <w:r w:rsidRPr="00AE3EE8">
              <w:rPr>
                <w:sz w:val="20"/>
              </w:rPr>
              <w:t>155,0</w:t>
            </w:r>
          </w:p>
        </w:tc>
        <w:tc>
          <w:tcPr>
            <w:tcW w:w="1304" w:type="dxa"/>
            <w:hideMark/>
          </w:tcPr>
          <w:p w14:paraId="701A664C" w14:textId="77777777" w:rsidR="00AE3EE8" w:rsidRPr="00AE3EE8" w:rsidRDefault="00AE3EE8" w:rsidP="00AE3EE8">
            <w:pPr>
              <w:jc w:val="both"/>
              <w:rPr>
                <w:sz w:val="20"/>
              </w:rPr>
            </w:pPr>
            <w:r w:rsidRPr="00AE3EE8">
              <w:rPr>
                <w:sz w:val="20"/>
              </w:rPr>
              <w:t>155,0</w:t>
            </w:r>
          </w:p>
        </w:tc>
      </w:tr>
      <w:tr w:rsidR="00AE3EE8" w:rsidRPr="00AE3EE8" w14:paraId="029BB903" w14:textId="77777777" w:rsidTr="00AE3EE8">
        <w:trPr>
          <w:trHeight w:val="979"/>
        </w:trPr>
        <w:tc>
          <w:tcPr>
            <w:tcW w:w="3510" w:type="dxa"/>
            <w:hideMark/>
          </w:tcPr>
          <w:p w14:paraId="2C82F897"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37878F53" w14:textId="77777777" w:rsidR="00AE3EE8" w:rsidRPr="00AE3EE8" w:rsidRDefault="00AE3EE8" w:rsidP="00AE3EE8">
            <w:pPr>
              <w:jc w:val="both"/>
              <w:rPr>
                <w:sz w:val="20"/>
              </w:rPr>
            </w:pPr>
            <w:r w:rsidRPr="00AE3EE8">
              <w:rPr>
                <w:sz w:val="20"/>
              </w:rPr>
              <w:t>05 1 11 00000</w:t>
            </w:r>
          </w:p>
        </w:tc>
        <w:tc>
          <w:tcPr>
            <w:tcW w:w="622" w:type="dxa"/>
            <w:hideMark/>
          </w:tcPr>
          <w:p w14:paraId="66922E27" w14:textId="77777777" w:rsidR="00AE3EE8" w:rsidRPr="00AE3EE8" w:rsidRDefault="00AE3EE8" w:rsidP="00AE3EE8">
            <w:pPr>
              <w:jc w:val="both"/>
              <w:rPr>
                <w:sz w:val="20"/>
              </w:rPr>
            </w:pPr>
            <w:r w:rsidRPr="00AE3EE8">
              <w:rPr>
                <w:sz w:val="20"/>
              </w:rPr>
              <w:t>200</w:t>
            </w:r>
          </w:p>
        </w:tc>
        <w:tc>
          <w:tcPr>
            <w:tcW w:w="1341" w:type="dxa"/>
            <w:hideMark/>
          </w:tcPr>
          <w:p w14:paraId="1101878E" w14:textId="77777777" w:rsidR="00AE3EE8" w:rsidRPr="00AE3EE8" w:rsidRDefault="00AE3EE8" w:rsidP="00AE3EE8">
            <w:pPr>
              <w:jc w:val="both"/>
              <w:rPr>
                <w:sz w:val="20"/>
              </w:rPr>
            </w:pPr>
            <w:r w:rsidRPr="00AE3EE8">
              <w:rPr>
                <w:sz w:val="20"/>
              </w:rPr>
              <w:t>155,0</w:t>
            </w:r>
          </w:p>
        </w:tc>
        <w:tc>
          <w:tcPr>
            <w:tcW w:w="1341" w:type="dxa"/>
            <w:hideMark/>
          </w:tcPr>
          <w:p w14:paraId="02BA0FF5" w14:textId="77777777" w:rsidR="00AE3EE8" w:rsidRPr="00AE3EE8" w:rsidRDefault="00AE3EE8" w:rsidP="00AE3EE8">
            <w:pPr>
              <w:jc w:val="both"/>
              <w:rPr>
                <w:sz w:val="20"/>
              </w:rPr>
            </w:pPr>
            <w:r w:rsidRPr="00AE3EE8">
              <w:rPr>
                <w:sz w:val="20"/>
              </w:rPr>
              <w:t>155,0</w:t>
            </w:r>
          </w:p>
        </w:tc>
        <w:tc>
          <w:tcPr>
            <w:tcW w:w="1304" w:type="dxa"/>
            <w:hideMark/>
          </w:tcPr>
          <w:p w14:paraId="3702D46A" w14:textId="77777777" w:rsidR="00AE3EE8" w:rsidRPr="00AE3EE8" w:rsidRDefault="00AE3EE8" w:rsidP="00AE3EE8">
            <w:pPr>
              <w:jc w:val="both"/>
              <w:rPr>
                <w:sz w:val="20"/>
              </w:rPr>
            </w:pPr>
            <w:r w:rsidRPr="00AE3EE8">
              <w:rPr>
                <w:sz w:val="20"/>
              </w:rPr>
              <w:t>155,0</w:t>
            </w:r>
          </w:p>
        </w:tc>
      </w:tr>
      <w:tr w:rsidR="00AE3EE8" w:rsidRPr="00AE3EE8" w14:paraId="5F56EF04" w14:textId="77777777" w:rsidTr="00AE3EE8">
        <w:trPr>
          <w:trHeight w:val="645"/>
        </w:trPr>
        <w:tc>
          <w:tcPr>
            <w:tcW w:w="3510" w:type="dxa"/>
            <w:hideMark/>
          </w:tcPr>
          <w:p w14:paraId="2B154BAF" w14:textId="77777777" w:rsidR="00AE3EE8" w:rsidRPr="00AE3EE8" w:rsidRDefault="00AE3EE8" w:rsidP="00AE3EE8">
            <w:pPr>
              <w:jc w:val="both"/>
              <w:rPr>
                <w:sz w:val="20"/>
              </w:rPr>
            </w:pPr>
            <w:r w:rsidRPr="00AE3EE8">
              <w:rPr>
                <w:sz w:val="20"/>
              </w:rPr>
              <w:t>Дооснащение дополнительными уличными видеокамерами АПК "Безопасный город"</w:t>
            </w:r>
          </w:p>
        </w:tc>
        <w:tc>
          <w:tcPr>
            <w:tcW w:w="1736" w:type="dxa"/>
            <w:hideMark/>
          </w:tcPr>
          <w:p w14:paraId="6B0536C4" w14:textId="77777777" w:rsidR="00AE3EE8" w:rsidRPr="00AE3EE8" w:rsidRDefault="00AE3EE8" w:rsidP="00AE3EE8">
            <w:pPr>
              <w:jc w:val="both"/>
              <w:rPr>
                <w:sz w:val="20"/>
              </w:rPr>
            </w:pPr>
            <w:r w:rsidRPr="00AE3EE8">
              <w:rPr>
                <w:sz w:val="20"/>
              </w:rPr>
              <w:t>05 1 12 00000</w:t>
            </w:r>
          </w:p>
        </w:tc>
        <w:tc>
          <w:tcPr>
            <w:tcW w:w="622" w:type="dxa"/>
            <w:hideMark/>
          </w:tcPr>
          <w:p w14:paraId="4212E4E7" w14:textId="77777777" w:rsidR="00AE3EE8" w:rsidRPr="00AE3EE8" w:rsidRDefault="00AE3EE8" w:rsidP="00AE3EE8">
            <w:pPr>
              <w:jc w:val="both"/>
              <w:rPr>
                <w:sz w:val="20"/>
              </w:rPr>
            </w:pPr>
            <w:r w:rsidRPr="00AE3EE8">
              <w:rPr>
                <w:sz w:val="20"/>
              </w:rPr>
              <w:t> </w:t>
            </w:r>
          </w:p>
        </w:tc>
        <w:tc>
          <w:tcPr>
            <w:tcW w:w="1341" w:type="dxa"/>
            <w:hideMark/>
          </w:tcPr>
          <w:p w14:paraId="69E45ABE" w14:textId="77777777" w:rsidR="00AE3EE8" w:rsidRPr="00AE3EE8" w:rsidRDefault="00AE3EE8" w:rsidP="00AE3EE8">
            <w:pPr>
              <w:jc w:val="both"/>
              <w:rPr>
                <w:sz w:val="20"/>
              </w:rPr>
            </w:pPr>
            <w:r w:rsidRPr="00AE3EE8">
              <w:rPr>
                <w:sz w:val="20"/>
              </w:rPr>
              <w:t>10,0</w:t>
            </w:r>
          </w:p>
        </w:tc>
        <w:tc>
          <w:tcPr>
            <w:tcW w:w="1341" w:type="dxa"/>
            <w:hideMark/>
          </w:tcPr>
          <w:p w14:paraId="787A0948" w14:textId="77777777" w:rsidR="00AE3EE8" w:rsidRPr="00AE3EE8" w:rsidRDefault="00AE3EE8" w:rsidP="00AE3EE8">
            <w:pPr>
              <w:jc w:val="both"/>
              <w:rPr>
                <w:sz w:val="20"/>
              </w:rPr>
            </w:pPr>
            <w:r w:rsidRPr="00AE3EE8">
              <w:rPr>
                <w:sz w:val="20"/>
              </w:rPr>
              <w:t>10,0</w:t>
            </w:r>
          </w:p>
        </w:tc>
        <w:tc>
          <w:tcPr>
            <w:tcW w:w="1304" w:type="dxa"/>
            <w:hideMark/>
          </w:tcPr>
          <w:p w14:paraId="7CC2FC53" w14:textId="77777777" w:rsidR="00AE3EE8" w:rsidRPr="00AE3EE8" w:rsidRDefault="00AE3EE8" w:rsidP="00AE3EE8">
            <w:pPr>
              <w:jc w:val="both"/>
              <w:rPr>
                <w:sz w:val="20"/>
              </w:rPr>
            </w:pPr>
            <w:r w:rsidRPr="00AE3EE8">
              <w:rPr>
                <w:sz w:val="20"/>
              </w:rPr>
              <w:t>10,0</w:t>
            </w:r>
          </w:p>
        </w:tc>
      </w:tr>
      <w:tr w:rsidR="00AE3EE8" w:rsidRPr="00AE3EE8" w14:paraId="0EA179B7" w14:textId="77777777" w:rsidTr="00AE3EE8">
        <w:trPr>
          <w:trHeight w:val="979"/>
        </w:trPr>
        <w:tc>
          <w:tcPr>
            <w:tcW w:w="3510" w:type="dxa"/>
            <w:hideMark/>
          </w:tcPr>
          <w:p w14:paraId="251C57D4"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4B621EA8" w14:textId="77777777" w:rsidR="00AE3EE8" w:rsidRPr="00AE3EE8" w:rsidRDefault="00AE3EE8" w:rsidP="00AE3EE8">
            <w:pPr>
              <w:jc w:val="both"/>
              <w:rPr>
                <w:sz w:val="20"/>
              </w:rPr>
            </w:pPr>
            <w:r w:rsidRPr="00AE3EE8">
              <w:rPr>
                <w:sz w:val="20"/>
              </w:rPr>
              <w:t>05 1 12 00000</w:t>
            </w:r>
          </w:p>
        </w:tc>
        <w:tc>
          <w:tcPr>
            <w:tcW w:w="622" w:type="dxa"/>
            <w:hideMark/>
          </w:tcPr>
          <w:p w14:paraId="0E3EE72E" w14:textId="77777777" w:rsidR="00AE3EE8" w:rsidRPr="00AE3EE8" w:rsidRDefault="00AE3EE8" w:rsidP="00AE3EE8">
            <w:pPr>
              <w:jc w:val="both"/>
              <w:rPr>
                <w:sz w:val="20"/>
              </w:rPr>
            </w:pPr>
            <w:r w:rsidRPr="00AE3EE8">
              <w:rPr>
                <w:sz w:val="20"/>
              </w:rPr>
              <w:t>200</w:t>
            </w:r>
          </w:p>
        </w:tc>
        <w:tc>
          <w:tcPr>
            <w:tcW w:w="1341" w:type="dxa"/>
            <w:hideMark/>
          </w:tcPr>
          <w:p w14:paraId="1E378284" w14:textId="77777777" w:rsidR="00AE3EE8" w:rsidRPr="00AE3EE8" w:rsidRDefault="00AE3EE8" w:rsidP="00AE3EE8">
            <w:pPr>
              <w:jc w:val="both"/>
              <w:rPr>
                <w:sz w:val="20"/>
              </w:rPr>
            </w:pPr>
            <w:r w:rsidRPr="00AE3EE8">
              <w:rPr>
                <w:sz w:val="20"/>
              </w:rPr>
              <w:t>10,0</w:t>
            </w:r>
          </w:p>
        </w:tc>
        <w:tc>
          <w:tcPr>
            <w:tcW w:w="1341" w:type="dxa"/>
            <w:hideMark/>
          </w:tcPr>
          <w:p w14:paraId="5296BB46" w14:textId="77777777" w:rsidR="00AE3EE8" w:rsidRPr="00AE3EE8" w:rsidRDefault="00AE3EE8" w:rsidP="00AE3EE8">
            <w:pPr>
              <w:jc w:val="both"/>
              <w:rPr>
                <w:sz w:val="20"/>
              </w:rPr>
            </w:pPr>
            <w:r w:rsidRPr="00AE3EE8">
              <w:rPr>
                <w:sz w:val="20"/>
              </w:rPr>
              <w:t>10,0</w:t>
            </w:r>
          </w:p>
        </w:tc>
        <w:tc>
          <w:tcPr>
            <w:tcW w:w="1304" w:type="dxa"/>
            <w:hideMark/>
          </w:tcPr>
          <w:p w14:paraId="7B9B448B" w14:textId="77777777" w:rsidR="00AE3EE8" w:rsidRPr="00AE3EE8" w:rsidRDefault="00AE3EE8" w:rsidP="00AE3EE8">
            <w:pPr>
              <w:jc w:val="both"/>
              <w:rPr>
                <w:sz w:val="20"/>
              </w:rPr>
            </w:pPr>
            <w:r w:rsidRPr="00AE3EE8">
              <w:rPr>
                <w:sz w:val="20"/>
              </w:rPr>
              <w:t>10,0</w:t>
            </w:r>
          </w:p>
        </w:tc>
      </w:tr>
      <w:tr w:rsidR="00AE3EE8" w:rsidRPr="00AE3EE8" w14:paraId="41B548A0" w14:textId="77777777" w:rsidTr="00AE3EE8">
        <w:trPr>
          <w:trHeight w:val="645"/>
        </w:trPr>
        <w:tc>
          <w:tcPr>
            <w:tcW w:w="3510" w:type="dxa"/>
            <w:hideMark/>
          </w:tcPr>
          <w:p w14:paraId="63C726A3" w14:textId="77777777" w:rsidR="00AE3EE8" w:rsidRPr="00AE3EE8" w:rsidRDefault="00AE3EE8" w:rsidP="00AE3EE8">
            <w:pPr>
              <w:jc w:val="both"/>
              <w:rPr>
                <w:sz w:val="20"/>
              </w:rPr>
            </w:pPr>
            <w:r w:rsidRPr="00AE3EE8">
              <w:rPr>
                <w:sz w:val="20"/>
              </w:rPr>
              <w:t>Подпрограмма "Профилактика терроризма и экстремизма"</w:t>
            </w:r>
          </w:p>
        </w:tc>
        <w:tc>
          <w:tcPr>
            <w:tcW w:w="1736" w:type="dxa"/>
            <w:hideMark/>
          </w:tcPr>
          <w:p w14:paraId="6A222E27" w14:textId="77777777" w:rsidR="00AE3EE8" w:rsidRPr="00AE3EE8" w:rsidRDefault="00AE3EE8" w:rsidP="00AE3EE8">
            <w:pPr>
              <w:jc w:val="both"/>
              <w:rPr>
                <w:sz w:val="20"/>
              </w:rPr>
            </w:pPr>
            <w:r w:rsidRPr="00AE3EE8">
              <w:rPr>
                <w:sz w:val="20"/>
              </w:rPr>
              <w:t>05 2 00 00000</w:t>
            </w:r>
          </w:p>
        </w:tc>
        <w:tc>
          <w:tcPr>
            <w:tcW w:w="622" w:type="dxa"/>
            <w:hideMark/>
          </w:tcPr>
          <w:p w14:paraId="3C51806F" w14:textId="77777777" w:rsidR="00AE3EE8" w:rsidRPr="00AE3EE8" w:rsidRDefault="00AE3EE8" w:rsidP="00AE3EE8">
            <w:pPr>
              <w:jc w:val="both"/>
              <w:rPr>
                <w:sz w:val="20"/>
              </w:rPr>
            </w:pPr>
            <w:r w:rsidRPr="00AE3EE8">
              <w:rPr>
                <w:sz w:val="20"/>
              </w:rPr>
              <w:t> </w:t>
            </w:r>
          </w:p>
        </w:tc>
        <w:tc>
          <w:tcPr>
            <w:tcW w:w="1341" w:type="dxa"/>
            <w:hideMark/>
          </w:tcPr>
          <w:p w14:paraId="1DB8FC3E" w14:textId="77777777" w:rsidR="00AE3EE8" w:rsidRPr="00AE3EE8" w:rsidRDefault="00AE3EE8" w:rsidP="00AE3EE8">
            <w:pPr>
              <w:jc w:val="both"/>
              <w:rPr>
                <w:sz w:val="20"/>
              </w:rPr>
            </w:pPr>
            <w:r w:rsidRPr="00AE3EE8">
              <w:rPr>
                <w:sz w:val="20"/>
              </w:rPr>
              <w:t>65,0</w:t>
            </w:r>
          </w:p>
        </w:tc>
        <w:tc>
          <w:tcPr>
            <w:tcW w:w="1341" w:type="dxa"/>
            <w:hideMark/>
          </w:tcPr>
          <w:p w14:paraId="5CB188CD" w14:textId="77777777" w:rsidR="00AE3EE8" w:rsidRPr="00AE3EE8" w:rsidRDefault="00AE3EE8" w:rsidP="00AE3EE8">
            <w:pPr>
              <w:jc w:val="both"/>
              <w:rPr>
                <w:sz w:val="20"/>
              </w:rPr>
            </w:pPr>
            <w:r w:rsidRPr="00AE3EE8">
              <w:rPr>
                <w:sz w:val="20"/>
              </w:rPr>
              <w:t>65,0</w:t>
            </w:r>
          </w:p>
        </w:tc>
        <w:tc>
          <w:tcPr>
            <w:tcW w:w="1304" w:type="dxa"/>
            <w:hideMark/>
          </w:tcPr>
          <w:p w14:paraId="21D9F5BE" w14:textId="77777777" w:rsidR="00AE3EE8" w:rsidRPr="00AE3EE8" w:rsidRDefault="00AE3EE8" w:rsidP="00AE3EE8">
            <w:pPr>
              <w:jc w:val="both"/>
              <w:rPr>
                <w:sz w:val="20"/>
              </w:rPr>
            </w:pPr>
            <w:r w:rsidRPr="00AE3EE8">
              <w:rPr>
                <w:sz w:val="20"/>
              </w:rPr>
              <w:t>65,0</w:t>
            </w:r>
          </w:p>
        </w:tc>
      </w:tr>
      <w:tr w:rsidR="00AE3EE8" w:rsidRPr="00AE3EE8" w14:paraId="0B01EF13" w14:textId="77777777" w:rsidTr="00AE3EE8">
        <w:trPr>
          <w:trHeight w:val="979"/>
        </w:trPr>
        <w:tc>
          <w:tcPr>
            <w:tcW w:w="3510" w:type="dxa"/>
            <w:hideMark/>
          </w:tcPr>
          <w:p w14:paraId="62AFEA5B" w14:textId="77777777" w:rsidR="00AE3EE8" w:rsidRPr="00AE3EE8" w:rsidRDefault="00AE3EE8" w:rsidP="00AE3EE8">
            <w:pPr>
              <w:jc w:val="both"/>
              <w:rPr>
                <w:sz w:val="20"/>
              </w:rPr>
            </w:pPr>
            <w:r w:rsidRPr="00AE3EE8">
              <w:rPr>
                <w:sz w:val="20"/>
              </w:rPr>
              <w:t>Информационно-пропагандистское сопровождение профилактики терроризма и экстремизма</w:t>
            </w:r>
          </w:p>
        </w:tc>
        <w:tc>
          <w:tcPr>
            <w:tcW w:w="1736" w:type="dxa"/>
            <w:hideMark/>
          </w:tcPr>
          <w:p w14:paraId="11BE82CC" w14:textId="77777777" w:rsidR="00AE3EE8" w:rsidRPr="00AE3EE8" w:rsidRDefault="00AE3EE8" w:rsidP="00AE3EE8">
            <w:pPr>
              <w:jc w:val="both"/>
              <w:rPr>
                <w:sz w:val="20"/>
              </w:rPr>
            </w:pPr>
            <w:r w:rsidRPr="00AE3EE8">
              <w:rPr>
                <w:sz w:val="20"/>
              </w:rPr>
              <w:t>05 2 13 00000</w:t>
            </w:r>
          </w:p>
        </w:tc>
        <w:tc>
          <w:tcPr>
            <w:tcW w:w="622" w:type="dxa"/>
            <w:hideMark/>
          </w:tcPr>
          <w:p w14:paraId="54AC8880" w14:textId="77777777" w:rsidR="00AE3EE8" w:rsidRPr="00AE3EE8" w:rsidRDefault="00AE3EE8" w:rsidP="00AE3EE8">
            <w:pPr>
              <w:jc w:val="both"/>
              <w:rPr>
                <w:sz w:val="20"/>
              </w:rPr>
            </w:pPr>
            <w:r w:rsidRPr="00AE3EE8">
              <w:rPr>
                <w:sz w:val="20"/>
              </w:rPr>
              <w:t> </w:t>
            </w:r>
          </w:p>
        </w:tc>
        <w:tc>
          <w:tcPr>
            <w:tcW w:w="1341" w:type="dxa"/>
            <w:hideMark/>
          </w:tcPr>
          <w:p w14:paraId="79FD7FC5" w14:textId="77777777" w:rsidR="00AE3EE8" w:rsidRPr="00AE3EE8" w:rsidRDefault="00AE3EE8" w:rsidP="00AE3EE8">
            <w:pPr>
              <w:jc w:val="both"/>
              <w:rPr>
                <w:sz w:val="20"/>
              </w:rPr>
            </w:pPr>
            <w:r w:rsidRPr="00AE3EE8">
              <w:rPr>
                <w:sz w:val="20"/>
              </w:rPr>
              <w:t>15,0</w:t>
            </w:r>
          </w:p>
        </w:tc>
        <w:tc>
          <w:tcPr>
            <w:tcW w:w="1341" w:type="dxa"/>
            <w:hideMark/>
          </w:tcPr>
          <w:p w14:paraId="0D1BB0A4" w14:textId="77777777" w:rsidR="00AE3EE8" w:rsidRPr="00AE3EE8" w:rsidRDefault="00AE3EE8" w:rsidP="00AE3EE8">
            <w:pPr>
              <w:jc w:val="both"/>
              <w:rPr>
                <w:sz w:val="20"/>
              </w:rPr>
            </w:pPr>
            <w:r w:rsidRPr="00AE3EE8">
              <w:rPr>
                <w:sz w:val="20"/>
              </w:rPr>
              <w:t>15,0</w:t>
            </w:r>
          </w:p>
        </w:tc>
        <w:tc>
          <w:tcPr>
            <w:tcW w:w="1304" w:type="dxa"/>
            <w:hideMark/>
          </w:tcPr>
          <w:p w14:paraId="7A5431A8" w14:textId="77777777" w:rsidR="00AE3EE8" w:rsidRPr="00AE3EE8" w:rsidRDefault="00AE3EE8" w:rsidP="00AE3EE8">
            <w:pPr>
              <w:jc w:val="both"/>
              <w:rPr>
                <w:sz w:val="20"/>
              </w:rPr>
            </w:pPr>
            <w:r w:rsidRPr="00AE3EE8">
              <w:rPr>
                <w:sz w:val="20"/>
              </w:rPr>
              <w:t>15,0</w:t>
            </w:r>
          </w:p>
        </w:tc>
      </w:tr>
      <w:tr w:rsidR="00AE3EE8" w:rsidRPr="00AE3EE8" w14:paraId="5D5C1318" w14:textId="77777777" w:rsidTr="00AE3EE8">
        <w:trPr>
          <w:trHeight w:val="979"/>
        </w:trPr>
        <w:tc>
          <w:tcPr>
            <w:tcW w:w="3510" w:type="dxa"/>
            <w:hideMark/>
          </w:tcPr>
          <w:p w14:paraId="643D54E3" w14:textId="77777777" w:rsidR="00AE3EE8" w:rsidRPr="00AE3EE8" w:rsidRDefault="00AE3EE8" w:rsidP="00AE3EE8">
            <w:pPr>
              <w:jc w:val="both"/>
              <w:rPr>
                <w:sz w:val="20"/>
              </w:rPr>
            </w:pPr>
            <w:r w:rsidRPr="00AE3EE8">
              <w:rPr>
                <w:sz w:val="20"/>
              </w:rPr>
              <w:lastRenderedPageBreak/>
              <w:t>Закупка товаров, работ и услуг для обеспечения государственных (муниципальных) нужд</w:t>
            </w:r>
          </w:p>
        </w:tc>
        <w:tc>
          <w:tcPr>
            <w:tcW w:w="1736" w:type="dxa"/>
            <w:hideMark/>
          </w:tcPr>
          <w:p w14:paraId="1FEE7005" w14:textId="77777777" w:rsidR="00AE3EE8" w:rsidRPr="00AE3EE8" w:rsidRDefault="00AE3EE8" w:rsidP="00AE3EE8">
            <w:pPr>
              <w:jc w:val="both"/>
              <w:rPr>
                <w:sz w:val="20"/>
              </w:rPr>
            </w:pPr>
            <w:r w:rsidRPr="00AE3EE8">
              <w:rPr>
                <w:sz w:val="20"/>
              </w:rPr>
              <w:t>05 2 13 00000</w:t>
            </w:r>
          </w:p>
        </w:tc>
        <w:tc>
          <w:tcPr>
            <w:tcW w:w="622" w:type="dxa"/>
            <w:hideMark/>
          </w:tcPr>
          <w:p w14:paraId="194C2458" w14:textId="77777777" w:rsidR="00AE3EE8" w:rsidRPr="00AE3EE8" w:rsidRDefault="00AE3EE8" w:rsidP="00AE3EE8">
            <w:pPr>
              <w:jc w:val="both"/>
              <w:rPr>
                <w:sz w:val="20"/>
              </w:rPr>
            </w:pPr>
            <w:r w:rsidRPr="00AE3EE8">
              <w:rPr>
                <w:sz w:val="20"/>
              </w:rPr>
              <w:t>200</w:t>
            </w:r>
          </w:p>
        </w:tc>
        <w:tc>
          <w:tcPr>
            <w:tcW w:w="1341" w:type="dxa"/>
            <w:hideMark/>
          </w:tcPr>
          <w:p w14:paraId="191B041C" w14:textId="77777777" w:rsidR="00AE3EE8" w:rsidRPr="00AE3EE8" w:rsidRDefault="00AE3EE8" w:rsidP="00AE3EE8">
            <w:pPr>
              <w:jc w:val="both"/>
              <w:rPr>
                <w:sz w:val="20"/>
              </w:rPr>
            </w:pPr>
            <w:r w:rsidRPr="00AE3EE8">
              <w:rPr>
                <w:sz w:val="20"/>
              </w:rPr>
              <w:t>15,0</w:t>
            </w:r>
          </w:p>
        </w:tc>
        <w:tc>
          <w:tcPr>
            <w:tcW w:w="1341" w:type="dxa"/>
            <w:hideMark/>
          </w:tcPr>
          <w:p w14:paraId="3C796C3B" w14:textId="77777777" w:rsidR="00AE3EE8" w:rsidRPr="00AE3EE8" w:rsidRDefault="00AE3EE8" w:rsidP="00AE3EE8">
            <w:pPr>
              <w:jc w:val="both"/>
              <w:rPr>
                <w:sz w:val="20"/>
              </w:rPr>
            </w:pPr>
            <w:r w:rsidRPr="00AE3EE8">
              <w:rPr>
                <w:sz w:val="20"/>
              </w:rPr>
              <w:t>15,0</w:t>
            </w:r>
          </w:p>
        </w:tc>
        <w:tc>
          <w:tcPr>
            <w:tcW w:w="1304" w:type="dxa"/>
            <w:hideMark/>
          </w:tcPr>
          <w:p w14:paraId="1939E6E8" w14:textId="77777777" w:rsidR="00AE3EE8" w:rsidRPr="00AE3EE8" w:rsidRDefault="00AE3EE8" w:rsidP="00AE3EE8">
            <w:pPr>
              <w:jc w:val="both"/>
              <w:rPr>
                <w:sz w:val="20"/>
              </w:rPr>
            </w:pPr>
            <w:r w:rsidRPr="00AE3EE8">
              <w:rPr>
                <w:sz w:val="20"/>
              </w:rPr>
              <w:t>15,0</w:t>
            </w:r>
          </w:p>
        </w:tc>
      </w:tr>
      <w:tr w:rsidR="00AE3EE8" w:rsidRPr="00AE3EE8" w14:paraId="0C29C0A3" w14:textId="77777777" w:rsidTr="00AE3EE8">
        <w:trPr>
          <w:trHeight w:val="979"/>
        </w:trPr>
        <w:tc>
          <w:tcPr>
            <w:tcW w:w="3510" w:type="dxa"/>
            <w:hideMark/>
          </w:tcPr>
          <w:p w14:paraId="30555E21" w14:textId="77777777" w:rsidR="00AE3EE8" w:rsidRPr="00AE3EE8" w:rsidRDefault="00AE3EE8" w:rsidP="00AE3EE8">
            <w:pPr>
              <w:jc w:val="both"/>
              <w:rPr>
                <w:sz w:val="20"/>
              </w:rPr>
            </w:pPr>
            <w:r w:rsidRPr="00AE3EE8">
              <w:rPr>
                <w:sz w:val="20"/>
              </w:rPr>
              <w:t>Усиление антитеррористической защищенности объектов, находящихся в ведении муниципального образования</w:t>
            </w:r>
          </w:p>
        </w:tc>
        <w:tc>
          <w:tcPr>
            <w:tcW w:w="1736" w:type="dxa"/>
            <w:hideMark/>
          </w:tcPr>
          <w:p w14:paraId="5608ECBB" w14:textId="77777777" w:rsidR="00AE3EE8" w:rsidRPr="00AE3EE8" w:rsidRDefault="00AE3EE8" w:rsidP="00AE3EE8">
            <w:pPr>
              <w:jc w:val="both"/>
              <w:rPr>
                <w:sz w:val="20"/>
              </w:rPr>
            </w:pPr>
            <w:r w:rsidRPr="00AE3EE8">
              <w:rPr>
                <w:sz w:val="20"/>
              </w:rPr>
              <w:t>05 2 15 00000</w:t>
            </w:r>
          </w:p>
        </w:tc>
        <w:tc>
          <w:tcPr>
            <w:tcW w:w="622" w:type="dxa"/>
            <w:hideMark/>
          </w:tcPr>
          <w:p w14:paraId="2F6EAC7C" w14:textId="77777777" w:rsidR="00AE3EE8" w:rsidRPr="00AE3EE8" w:rsidRDefault="00AE3EE8" w:rsidP="00AE3EE8">
            <w:pPr>
              <w:jc w:val="both"/>
              <w:rPr>
                <w:sz w:val="20"/>
              </w:rPr>
            </w:pPr>
            <w:r w:rsidRPr="00AE3EE8">
              <w:rPr>
                <w:sz w:val="20"/>
              </w:rPr>
              <w:t> </w:t>
            </w:r>
          </w:p>
        </w:tc>
        <w:tc>
          <w:tcPr>
            <w:tcW w:w="1341" w:type="dxa"/>
            <w:hideMark/>
          </w:tcPr>
          <w:p w14:paraId="43DBCFC3" w14:textId="77777777" w:rsidR="00AE3EE8" w:rsidRPr="00AE3EE8" w:rsidRDefault="00AE3EE8" w:rsidP="00AE3EE8">
            <w:pPr>
              <w:jc w:val="both"/>
              <w:rPr>
                <w:sz w:val="20"/>
              </w:rPr>
            </w:pPr>
            <w:r w:rsidRPr="00AE3EE8">
              <w:rPr>
                <w:sz w:val="20"/>
              </w:rPr>
              <w:t>50,0</w:t>
            </w:r>
          </w:p>
        </w:tc>
        <w:tc>
          <w:tcPr>
            <w:tcW w:w="1341" w:type="dxa"/>
            <w:hideMark/>
          </w:tcPr>
          <w:p w14:paraId="62BE46F3" w14:textId="77777777" w:rsidR="00AE3EE8" w:rsidRPr="00AE3EE8" w:rsidRDefault="00AE3EE8" w:rsidP="00AE3EE8">
            <w:pPr>
              <w:jc w:val="both"/>
              <w:rPr>
                <w:sz w:val="20"/>
              </w:rPr>
            </w:pPr>
            <w:r w:rsidRPr="00AE3EE8">
              <w:rPr>
                <w:sz w:val="20"/>
              </w:rPr>
              <w:t>50,0</w:t>
            </w:r>
          </w:p>
        </w:tc>
        <w:tc>
          <w:tcPr>
            <w:tcW w:w="1304" w:type="dxa"/>
            <w:hideMark/>
          </w:tcPr>
          <w:p w14:paraId="38B4D3AF" w14:textId="77777777" w:rsidR="00AE3EE8" w:rsidRPr="00AE3EE8" w:rsidRDefault="00AE3EE8" w:rsidP="00AE3EE8">
            <w:pPr>
              <w:jc w:val="both"/>
              <w:rPr>
                <w:sz w:val="20"/>
              </w:rPr>
            </w:pPr>
            <w:r w:rsidRPr="00AE3EE8">
              <w:rPr>
                <w:sz w:val="20"/>
              </w:rPr>
              <w:t>50,0</w:t>
            </w:r>
          </w:p>
        </w:tc>
      </w:tr>
      <w:tr w:rsidR="00AE3EE8" w:rsidRPr="00AE3EE8" w14:paraId="3EFB1E97" w14:textId="77777777" w:rsidTr="00AE3EE8">
        <w:trPr>
          <w:trHeight w:val="979"/>
        </w:trPr>
        <w:tc>
          <w:tcPr>
            <w:tcW w:w="3510" w:type="dxa"/>
            <w:hideMark/>
          </w:tcPr>
          <w:p w14:paraId="38CFDB72"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19228107" w14:textId="77777777" w:rsidR="00AE3EE8" w:rsidRPr="00AE3EE8" w:rsidRDefault="00AE3EE8" w:rsidP="00AE3EE8">
            <w:pPr>
              <w:jc w:val="both"/>
              <w:rPr>
                <w:sz w:val="20"/>
              </w:rPr>
            </w:pPr>
            <w:r w:rsidRPr="00AE3EE8">
              <w:rPr>
                <w:sz w:val="20"/>
              </w:rPr>
              <w:t>05 2 15 00000</w:t>
            </w:r>
          </w:p>
        </w:tc>
        <w:tc>
          <w:tcPr>
            <w:tcW w:w="622" w:type="dxa"/>
            <w:hideMark/>
          </w:tcPr>
          <w:p w14:paraId="5BBCB080" w14:textId="77777777" w:rsidR="00AE3EE8" w:rsidRPr="00AE3EE8" w:rsidRDefault="00AE3EE8" w:rsidP="00AE3EE8">
            <w:pPr>
              <w:jc w:val="both"/>
              <w:rPr>
                <w:sz w:val="20"/>
              </w:rPr>
            </w:pPr>
            <w:r w:rsidRPr="00AE3EE8">
              <w:rPr>
                <w:sz w:val="20"/>
              </w:rPr>
              <w:t>200</w:t>
            </w:r>
          </w:p>
        </w:tc>
        <w:tc>
          <w:tcPr>
            <w:tcW w:w="1341" w:type="dxa"/>
            <w:hideMark/>
          </w:tcPr>
          <w:p w14:paraId="70CBF8DC" w14:textId="77777777" w:rsidR="00AE3EE8" w:rsidRPr="00AE3EE8" w:rsidRDefault="00AE3EE8" w:rsidP="00AE3EE8">
            <w:pPr>
              <w:jc w:val="both"/>
              <w:rPr>
                <w:sz w:val="20"/>
              </w:rPr>
            </w:pPr>
            <w:r w:rsidRPr="00AE3EE8">
              <w:rPr>
                <w:sz w:val="20"/>
              </w:rPr>
              <w:t>50,0</w:t>
            </w:r>
          </w:p>
        </w:tc>
        <w:tc>
          <w:tcPr>
            <w:tcW w:w="1341" w:type="dxa"/>
            <w:hideMark/>
          </w:tcPr>
          <w:p w14:paraId="5C17125F" w14:textId="77777777" w:rsidR="00AE3EE8" w:rsidRPr="00AE3EE8" w:rsidRDefault="00AE3EE8" w:rsidP="00AE3EE8">
            <w:pPr>
              <w:jc w:val="both"/>
              <w:rPr>
                <w:sz w:val="20"/>
              </w:rPr>
            </w:pPr>
            <w:r w:rsidRPr="00AE3EE8">
              <w:rPr>
                <w:sz w:val="20"/>
              </w:rPr>
              <w:t>50,0</w:t>
            </w:r>
          </w:p>
        </w:tc>
        <w:tc>
          <w:tcPr>
            <w:tcW w:w="1304" w:type="dxa"/>
            <w:hideMark/>
          </w:tcPr>
          <w:p w14:paraId="7C28A97D" w14:textId="77777777" w:rsidR="00AE3EE8" w:rsidRPr="00AE3EE8" w:rsidRDefault="00AE3EE8" w:rsidP="00AE3EE8">
            <w:pPr>
              <w:jc w:val="both"/>
              <w:rPr>
                <w:sz w:val="20"/>
              </w:rPr>
            </w:pPr>
            <w:r w:rsidRPr="00AE3EE8">
              <w:rPr>
                <w:sz w:val="20"/>
              </w:rPr>
              <w:t>50,0</w:t>
            </w:r>
          </w:p>
        </w:tc>
      </w:tr>
      <w:tr w:rsidR="00AE3EE8" w:rsidRPr="00AE3EE8" w14:paraId="0FBF60A4" w14:textId="77777777" w:rsidTr="00AE3EE8">
        <w:trPr>
          <w:trHeight w:val="1290"/>
        </w:trPr>
        <w:tc>
          <w:tcPr>
            <w:tcW w:w="3510" w:type="dxa"/>
            <w:hideMark/>
          </w:tcPr>
          <w:p w14:paraId="42D15C33"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"Безопасность жизнедеятельности населения и муниципального имущества"</w:t>
            </w:r>
          </w:p>
        </w:tc>
        <w:tc>
          <w:tcPr>
            <w:tcW w:w="1736" w:type="dxa"/>
            <w:hideMark/>
          </w:tcPr>
          <w:p w14:paraId="74CAE618" w14:textId="77777777" w:rsidR="00AE3EE8" w:rsidRPr="00AE3EE8" w:rsidRDefault="00AE3EE8" w:rsidP="00AE3EE8">
            <w:pPr>
              <w:jc w:val="both"/>
              <w:rPr>
                <w:sz w:val="20"/>
              </w:rPr>
            </w:pPr>
            <w:r w:rsidRPr="00AE3EE8">
              <w:rPr>
                <w:sz w:val="20"/>
              </w:rPr>
              <w:t>06 0 00 00000</w:t>
            </w:r>
          </w:p>
        </w:tc>
        <w:tc>
          <w:tcPr>
            <w:tcW w:w="622" w:type="dxa"/>
            <w:hideMark/>
          </w:tcPr>
          <w:p w14:paraId="26EA1132" w14:textId="77777777" w:rsidR="00AE3EE8" w:rsidRPr="00AE3EE8" w:rsidRDefault="00AE3EE8" w:rsidP="00AE3EE8">
            <w:pPr>
              <w:jc w:val="both"/>
              <w:rPr>
                <w:sz w:val="20"/>
              </w:rPr>
            </w:pPr>
            <w:r w:rsidRPr="00AE3EE8">
              <w:rPr>
                <w:sz w:val="20"/>
              </w:rPr>
              <w:t> </w:t>
            </w:r>
          </w:p>
        </w:tc>
        <w:tc>
          <w:tcPr>
            <w:tcW w:w="1341" w:type="dxa"/>
            <w:hideMark/>
          </w:tcPr>
          <w:p w14:paraId="7CA262FB" w14:textId="77777777" w:rsidR="00AE3EE8" w:rsidRPr="00AE3EE8" w:rsidRDefault="00AE3EE8" w:rsidP="00AE3EE8">
            <w:pPr>
              <w:jc w:val="both"/>
              <w:rPr>
                <w:sz w:val="20"/>
              </w:rPr>
            </w:pPr>
            <w:r w:rsidRPr="00AE3EE8">
              <w:rPr>
                <w:sz w:val="20"/>
              </w:rPr>
              <w:t>570,4</w:t>
            </w:r>
          </w:p>
        </w:tc>
        <w:tc>
          <w:tcPr>
            <w:tcW w:w="1341" w:type="dxa"/>
            <w:hideMark/>
          </w:tcPr>
          <w:p w14:paraId="7CBC43BF" w14:textId="77777777" w:rsidR="00AE3EE8" w:rsidRPr="00AE3EE8" w:rsidRDefault="00AE3EE8" w:rsidP="00AE3EE8">
            <w:pPr>
              <w:jc w:val="both"/>
              <w:rPr>
                <w:sz w:val="20"/>
              </w:rPr>
            </w:pPr>
            <w:r w:rsidRPr="00AE3EE8">
              <w:rPr>
                <w:sz w:val="20"/>
              </w:rPr>
              <w:t>100,0</w:t>
            </w:r>
          </w:p>
        </w:tc>
        <w:tc>
          <w:tcPr>
            <w:tcW w:w="1304" w:type="dxa"/>
            <w:hideMark/>
          </w:tcPr>
          <w:p w14:paraId="5D7FED4C" w14:textId="77777777" w:rsidR="00AE3EE8" w:rsidRPr="00AE3EE8" w:rsidRDefault="00AE3EE8" w:rsidP="00AE3EE8">
            <w:pPr>
              <w:jc w:val="both"/>
              <w:rPr>
                <w:sz w:val="20"/>
              </w:rPr>
            </w:pPr>
            <w:r w:rsidRPr="00AE3EE8">
              <w:rPr>
                <w:sz w:val="20"/>
              </w:rPr>
              <w:t>430,0</w:t>
            </w:r>
          </w:p>
        </w:tc>
      </w:tr>
      <w:tr w:rsidR="00AE3EE8" w:rsidRPr="00AE3EE8" w14:paraId="35239F62" w14:textId="77777777" w:rsidTr="00AE3EE8">
        <w:trPr>
          <w:trHeight w:val="645"/>
        </w:trPr>
        <w:tc>
          <w:tcPr>
            <w:tcW w:w="3510" w:type="dxa"/>
            <w:hideMark/>
          </w:tcPr>
          <w:p w14:paraId="3BEB39DD" w14:textId="77777777" w:rsidR="00AE3EE8" w:rsidRPr="00AE3EE8" w:rsidRDefault="00AE3EE8" w:rsidP="00AE3EE8">
            <w:pPr>
              <w:jc w:val="both"/>
              <w:rPr>
                <w:sz w:val="20"/>
              </w:rPr>
            </w:pPr>
            <w:r w:rsidRPr="00AE3EE8">
              <w:rPr>
                <w:sz w:val="20"/>
              </w:rPr>
              <w:t>Подпрограмма "Первичные меры пожарной безопасности"</w:t>
            </w:r>
          </w:p>
        </w:tc>
        <w:tc>
          <w:tcPr>
            <w:tcW w:w="1736" w:type="dxa"/>
            <w:hideMark/>
          </w:tcPr>
          <w:p w14:paraId="4A17954C" w14:textId="77777777" w:rsidR="00AE3EE8" w:rsidRPr="00AE3EE8" w:rsidRDefault="00AE3EE8" w:rsidP="00AE3EE8">
            <w:pPr>
              <w:jc w:val="both"/>
              <w:rPr>
                <w:sz w:val="20"/>
              </w:rPr>
            </w:pPr>
            <w:r w:rsidRPr="00AE3EE8">
              <w:rPr>
                <w:sz w:val="20"/>
              </w:rPr>
              <w:t>06 1 00 00000</w:t>
            </w:r>
          </w:p>
        </w:tc>
        <w:tc>
          <w:tcPr>
            <w:tcW w:w="622" w:type="dxa"/>
            <w:hideMark/>
          </w:tcPr>
          <w:p w14:paraId="05C75F6D" w14:textId="77777777" w:rsidR="00AE3EE8" w:rsidRPr="00AE3EE8" w:rsidRDefault="00AE3EE8" w:rsidP="00AE3EE8">
            <w:pPr>
              <w:jc w:val="both"/>
              <w:rPr>
                <w:sz w:val="20"/>
              </w:rPr>
            </w:pPr>
            <w:r w:rsidRPr="00AE3EE8">
              <w:rPr>
                <w:sz w:val="20"/>
              </w:rPr>
              <w:t> </w:t>
            </w:r>
          </w:p>
        </w:tc>
        <w:tc>
          <w:tcPr>
            <w:tcW w:w="1341" w:type="dxa"/>
            <w:hideMark/>
          </w:tcPr>
          <w:p w14:paraId="4CA491C4" w14:textId="77777777" w:rsidR="00AE3EE8" w:rsidRPr="00AE3EE8" w:rsidRDefault="00AE3EE8" w:rsidP="00AE3EE8">
            <w:pPr>
              <w:jc w:val="both"/>
              <w:rPr>
                <w:sz w:val="20"/>
              </w:rPr>
            </w:pPr>
            <w:r w:rsidRPr="00AE3EE8">
              <w:rPr>
                <w:sz w:val="20"/>
              </w:rPr>
              <w:t>10,0</w:t>
            </w:r>
          </w:p>
        </w:tc>
        <w:tc>
          <w:tcPr>
            <w:tcW w:w="1341" w:type="dxa"/>
            <w:hideMark/>
          </w:tcPr>
          <w:p w14:paraId="6078FCBE" w14:textId="77777777" w:rsidR="00AE3EE8" w:rsidRPr="00AE3EE8" w:rsidRDefault="00AE3EE8" w:rsidP="00AE3EE8">
            <w:pPr>
              <w:jc w:val="both"/>
              <w:rPr>
                <w:sz w:val="20"/>
              </w:rPr>
            </w:pPr>
            <w:r w:rsidRPr="00AE3EE8">
              <w:rPr>
                <w:sz w:val="20"/>
              </w:rPr>
              <w:t>10,0</w:t>
            </w:r>
          </w:p>
        </w:tc>
        <w:tc>
          <w:tcPr>
            <w:tcW w:w="1304" w:type="dxa"/>
            <w:hideMark/>
          </w:tcPr>
          <w:p w14:paraId="1C84FE7C" w14:textId="77777777" w:rsidR="00AE3EE8" w:rsidRPr="00AE3EE8" w:rsidRDefault="00AE3EE8" w:rsidP="00AE3EE8">
            <w:pPr>
              <w:jc w:val="both"/>
              <w:rPr>
                <w:sz w:val="20"/>
              </w:rPr>
            </w:pPr>
            <w:r w:rsidRPr="00AE3EE8">
              <w:rPr>
                <w:sz w:val="20"/>
              </w:rPr>
              <w:t>10,0</w:t>
            </w:r>
          </w:p>
        </w:tc>
      </w:tr>
      <w:tr w:rsidR="00AE3EE8" w:rsidRPr="00AE3EE8" w14:paraId="609D3418" w14:textId="77777777" w:rsidTr="00AE3EE8">
        <w:trPr>
          <w:trHeight w:val="645"/>
        </w:trPr>
        <w:tc>
          <w:tcPr>
            <w:tcW w:w="3510" w:type="dxa"/>
            <w:hideMark/>
          </w:tcPr>
          <w:p w14:paraId="32A63F41" w14:textId="77777777" w:rsidR="00AE3EE8" w:rsidRPr="00AE3EE8" w:rsidRDefault="00AE3EE8" w:rsidP="00AE3EE8">
            <w:pPr>
              <w:jc w:val="both"/>
              <w:rPr>
                <w:sz w:val="20"/>
              </w:rPr>
            </w:pPr>
            <w:r w:rsidRPr="00AE3EE8">
              <w:rPr>
                <w:sz w:val="20"/>
              </w:rPr>
              <w:t>Проведение противопожарной пропаганды среди населения</w:t>
            </w:r>
          </w:p>
        </w:tc>
        <w:tc>
          <w:tcPr>
            <w:tcW w:w="1736" w:type="dxa"/>
            <w:hideMark/>
          </w:tcPr>
          <w:p w14:paraId="2ED5737C" w14:textId="77777777" w:rsidR="00AE3EE8" w:rsidRPr="00AE3EE8" w:rsidRDefault="00AE3EE8" w:rsidP="00AE3EE8">
            <w:pPr>
              <w:jc w:val="both"/>
              <w:rPr>
                <w:sz w:val="20"/>
              </w:rPr>
            </w:pPr>
            <w:r w:rsidRPr="00AE3EE8">
              <w:rPr>
                <w:sz w:val="20"/>
              </w:rPr>
              <w:t>06 1 41 00000</w:t>
            </w:r>
          </w:p>
        </w:tc>
        <w:tc>
          <w:tcPr>
            <w:tcW w:w="622" w:type="dxa"/>
            <w:hideMark/>
          </w:tcPr>
          <w:p w14:paraId="4DBC31D7" w14:textId="77777777" w:rsidR="00AE3EE8" w:rsidRPr="00AE3EE8" w:rsidRDefault="00AE3EE8" w:rsidP="00AE3EE8">
            <w:pPr>
              <w:jc w:val="both"/>
              <w:rPr>
                <w:sz w:val="20"/>
              </w:rPr>
            </w:pPr>
            <w:r w:rsidRPr="00AE3EE8">
              <w:rPr>
                <w:sz w:val="20"/>
              </w:rPr>
              <w:t> </w:t>
            </w:r>
          </w:p>
        </w:tc>
        <w:tc>
          <w:tcPr>
            <w:tcW w:w="1341" w:type="dxa"/>
            <w:hideMark/>
          </w:tcPr>
          <w:p w14:paraId="47D0DE1F" w14:textId="77777777" w:rsidR="00AE3EE8" w:rsidRPr="00AE3EE8" w:rsidRDefault="00AE3EE8" w:rsidP="00AE3EE8">
            <w:pPr>
              <w:jc w:val="both"/>
              <w:rPr>
                <w:sz w:val="20"/>
              </w:rPr>
            </w:pPr>
            <w:r w:rsidRPr="00AE3EE8">
              <w:rPr>
                <w:sz w:val="20"/>
              </w:rPr>
              <w:t>10,0</w:t>
            </w:r>
          </w:p>
        </w:tc>
        <w:tc>
          <w:tcPr>
            <w:tcW w:w="1341" w:type="dxa"/>
            <w:hideMark/>
          </w:tcPr>
          <w:p w14:paraId="32E61D02" w14:textId="77777777" w:rsidR="00AE3EE8" w:rsidRPr="00AE3EE8" w:rsidRDefault="00AE3EE8" w:rsidP="00AE3EE8">
            <w:pPr>
              <w:jc w:val="both"/>
              <w:rPr>
                <w:sz w:val="20"/>
              </w:rPr>
            </w:pPr>
            <w:r w:rsidRPr="00AE3EE8">
              <w:rPr>
                <w:sz w:val="20"/>
              </w:rPr>
              <w:t>10,0</w:t>
            </w:r>
          </w:p>
        </w:tc>
        <w:tc>
          <w:tcPr>
            <w:tcW w:w="1304" w:type="dxa"/>
            <w:hideMark/>
          </w:tcPr>
          <w:p w14:paraId="40F3B616" w14:textId="77777777" w:rsidR="00AE3EE8" w:rsidRPr="00AE3EE8" w:rsidRDefault="00AE3EE8" w:rsidP="00AE3EE8">
            <w:pPr>
              <w:jc w:val="both"/>
              <w:rPr>
                <w:sz w:val="20"/>
              </w:rPr>
            </w:pPr>
            <w:r w:rsidRPr="00AE3EE8">
              <w:rPr>
                <w:sz w:val="20"/>
              </w:rPr>
              <w:t>10,0</w:t>
            </w:r>
          </w:p>
        </w:tc>
      </w:tr>
      <w:tr w:rsidR="00AE3EE8" w:rsidRPr="00AE3EE8" w14:paraId="43699F07" w14:textId="77777777" w:rsidTr="00AE3EE8">
        <w:trPr>
          <w:trHeight w:val="979"/>
        </w:trPr>
        <w:tc>
          <w:tcPr>
            <w:tcW w:w="3510" w:type="dxa"/>
            <w:hideMark/>
          </w:tcPr>
          <w:p w14:paraId="09E46F36"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1B8B3313" w14:textId="77777777" w:rsidR="00AE3EE8" w:rsidRPr="00AE3EE8" w:rsidRDefault="00AE3EE8" w:rsidP="00AE3EE8">
            <w:pPr>
              <w:jc w:val="both"/>
              <w:rPr>
                <w:sz w:val="20"/>
              </w:rPr>
            </w:pPr>
            <w:r w:rsidRPr="00AE3EE8">
              <w:rPr>
                <w:sz w:val="20"/>
              </w:rPr>
              <w:t>06 1 41 00000</w:t>
            </w:r>
          </w:p>
        </w:tc>
        <w:tc>
          <w:tcPr>
            <w:tcW w:w="622" w:type="dxa"/>
            <w:hideMark/>
          </w:tcPr>
          <w:p w14:paraId="46332C2E" w14:textId="77777777" w:rsidR="00AE3EE8" w:rsidRPr="00AE3EE8" w:rsidRDefault="00AE3EE8" w:rsidP="00AE3EE8">
            <w:pPr>
              <w:jc w:val="both"/>
              <w:rPr>
                <w:sz w:val="20"/>
              </w:rPr>
            </w:pPr>
            <w:r w:rsidRPr="00AE3EE8">
              <w:rPr>
                <w:sz w:val="20"/>
              </w:rPr>
              <w:t>200</w:t>
            </w:r>
          </w:p>
        </w:tc>
        <w:tc>
          <w:tcPr>
            <w:tcW w:w="1341" w:type="dxa"/>
            <w:hideMark/>
          </w:tcPr>
          <w:p w14:paraId="3432B71B" w14:textId="77777777" w:rsidR="00AE3EE8" w:rsidRPr="00AE3EE8" w:rsidRDefault="00AE3EE8" w:rsidP="00AE3EE8">
            <w:pPr>
              <w:jc w:val="both"/>
              <w:rPr>
                <w:sz w:val="20"/>
              </w:rPr>
            </w:pPr>
            <w:r w:rsidRPr="00AE3EE8">
              <w:rPr>
                <w:sz w:val="20"/>
              </w:rPr>
              <w:t>10,0</w:t>
            </w:r>
          </w:p>
        </w:tc>
        <w:tc>
          <w:tcPr>
            <w:tcW w:w="1341" w:type="dxa"/>
            <w:hideMark/>
          </w:tcPr>
          <w:p w14:paraId="18A74AD9" w14:textId="77777777" w:rsidR="00AE3EE8" w:rsidRPr="00AE3EE8" w:rsidRDefault="00AE3EE8" w:rsidP="00AE3EE8">
            <w:pPr>
              <w:jc w:val="both"/>
              <w:rPr>
                <w:sz w:val="20"/>
              </w:rPr>
            </w:pPr>
            <w:r w:rsidRPr="00AE3EE8">
              <w:rPr>
                <w:sz w:val="20"/>
              </w:rPr>
              <w:t>10,0</w:t>
            </w:r>
          </w:p>
        </w:tc>
        <w:tc>
          <w:tcPr>
            <w:tcW w:w="1304" w:type="dxa"/>
            <w:hideMark/>
          </w:tcPr>
          <w:p w14:paraId="64EF179C" w14:textId="77777777" w:rsidR="00AE3EE8" w:rsidRPr="00AE3EE8" w:rsidRDefault="00AE3EE8" w:rsidP="00AE3EE8">
            <w:pPr>
              <w:jc w:val="both"/>
              <w:rPr>
                <w:sz w:val="20"/>
              </w:rPr>
            </w:pPr>
            <w:r w:rsidRPr="00AE3EE8">
              <w:rPr>
                <w:sz w:val="20"/>
              </w:rPr>
              <w:t>10,0</w:t>
            </w:r>
          </w:p>
        </w:tc>
      </w:tr>
      <w:tr w:rsidR="00AE3EE8" w:rsidRPr="00AE3EE8" w14:paraId="7003A762" w14:textId="77777777" w:rsidTr="00AE3EE8">
        <w:trPr>
          <w:trHeight w:val="645"/>
        </w:trPr>
        <w:tc>
          <w:tcPr>
            <w:tcW w:w="3510" w:type="dxa"/>
            <w:hideMark/>
          </w:tcPr>
          <w:p w14:paraId="4606A3D6" w14:textId="77777777" w:rsidR="00AE3EE8" w:rsidRPr="00AE3EE8" w:rsidRDefault="00AE3EE8" w:rsidP="00AE3EE8">
            <w:pPr>
              <w:jc w:val="both"/>
              <w:rPr>
                <w:sz w:val="20"/>
              </w:rPr>
            </w:pPr>
            <w:r w:rsidRPr="00AE3EE8">
              <w:rPr>
                <w:sz w:val="20"/>
              </w:rPr>
              <w:t>Подпрограмма "Гражданская оборона и защита населения"</w:t>
            </w:r>
          </w:p>
        </w:tc>
        <w:tc>
          <w:tcPr>
            <w:tcW w:w="1736" w:type="dxa"/>
            <w:hideMark/>
          </w:tcPr>
          <w:p w14:paraId="07C82FD9" w14:textId="77777777" w:rsidR="00AE3EE8" w:rsidRPr="00AE3EE8" w:rsidRDefault="00AE3EE8" w:rsidP="00AE3EE8">
            <w:pPr>
              <w:jc w:val="both"/>
              <w:rPr>
                <w:sz w:val="20"/>
              </w:rPr>
            </w:pPr>
            <w:r w:rsidRPr="00AE3EE8">
              <w:rPr>
                <w:sz w:val="20"/>
              </w:rPr>
              <w:t>06 2 00 00000</w:t>
            </w:r>
          </w:p>
        </w:tc>
        <w:tc>
          <w:tcPr>
            <w:tcW w:w="622" w:type="dxa"/>
            <w:hideMark/>
          </w:tcPr>
          <w:p w14:paraId="25E048E9" w14:textId="77777777" w:rsidR="00AE3EE8" w:rsidRPr="00AE3EE8" w:rsidRDefault="00AE3EE8" w:rsidP="00AE3EE8">
            <w:pPr>
              <w:jc w:val="both"/>
              <w:rPr>
                <w:sz w:val="20"/>
              </w:rPr>
            </w:pPr>
            <w:r w:rsidRPr="00AE3EE8">
              <w:rPr>
                <w:sz w:val="20"/>
              </w:rPr>
              <w:t> </w:t>
            </w:r>
          </w:p>
        </w:tc>
        <w:tc>
          <w:tcPr>
            <w:tcW w:w="1341" w:type="dxa"/>
            <w:hideMark/>
          </w:tcPr>
          <w:p w14:paraId="2859EB83" w14:textId="77777777" w:rsidR="00AE3EE8" w:rsidRPr="00AE3EE8" w:rsidRDefault="00AE3EE8" w:rsidP="00AE3EE8">
            <w:pPr>
              <w:jc w:val="both"/>
              <w:rPr>
                <w:sz w:val="20"/>
              </w:rPr>
            </w:pPr>
            <w:r w:rsidRPr="00AE3EE8">
              <w:rPr>
                <w:sz w:val="20"/>
              </w:rPr>
              <w:t>60,0</w:t>
            </w:r>
          </w:p>
        </w:tc>
        <w:tc>
          <w:tcPr>
            <w:tcW w:w="1341" w:type="dxa"/>
            <w:hideMark/>
          </w:tcPr>
          <w:p w14:paraId="1CACC467" w14:textId="77777777" w:rsidR="00AE3EE8" w:rsidRPr="00AE3EE8" w:rsidRDefault="00AE3EE8" w:rsidP="00AE3EE8">
            <w:pPr>
              <w:jc w:val="both"/>
              <w:rPr>
                <w:sz w:val="20"/>
              </w:rPr>
            </w:pPr>
            <w:r w:rsidRPr="00AE3EE8">
              <w:rPr>
                <w:sz w:val="20"/>
              </w:rPr>
              <w:t>60,0</w:t>
            </w:r>
          </w:p>
        </w:tc>
        <w:tc>
          <w:tcPr>
            <w:tcW w:w="1304" w:type="dxa"/>
            <w:hideMark/>
          </w:tcPr>
          <w:p w14:paraId="2AF765A8" w14:textId="77777777" w:rsidR="00AE3EE8" w:rsidRPr="00AE3EE8" w:rsidRDefault="00AE3EE8" w:rsidP="00AE3EE8">
            <w:pPr>
              <w:jc w:val="both"/>
              <w:rPr>
                <w:sz w:val="20"/>
              </w:rPr>
            </w:pPr>
            <w:r w:rsidRPr="00AE3EE8">
              <w:rPr>
                <w:sz w:val="20"/>
              </w:rPr>
              <w:t>340,0</w:t>
            </w:r>
          </w:p>
        </w:tc>
      </w:tr>
      <w:tr w:rsidR="00AE3EE8" w:rsidRPr="00AE3EE8" w14:paraId="65CFFE6D" w14:textId="77777777" w:rsidTr="00AE3EE8">
        <w:trPr>
          <w:trHeight w:val="1602"/>
        </w:trPr>
        <w:tc>
          <w:tcPr>
            <w:tcW w:w="3510" w:type="dxa"/>
            <w:hideMark/>
          </w:tcPr>
          <w:p w14:paraId="57395422" w14:textId="77777777" w:rsidR="00AE3EE8" w:rsidRPr="00AE3EE8" w:rsidRDefault="00AE3EE8" w:rsidP="00AE3EE8">
            <w:pPr>
              <w:jc w:val="both"/>
              <w:rPr>
                <w:sz w:val="20"/>
              </w:rPr>
            </w:pPr>
            <w:r w:rsidRPr="00AE3EE8">
              <w:rPr>
                <w:sz w:val="20"/>
              </w:rPr>
              <w:t>Формирование знаний у населения и совершенствование мероприятий по их пропаганде в области гражданской обороны, защиты от чрезвычайных ситуаций природного и техногенного характера</w:t>
            </w:r>
          </w:p>
        </w:tc>
        <w:tc>
          <w:tcPr>
            <w:tcW w:w="1736" w:type="dxa"/>
            <w:hideMark/>
          </w:tcPr>
          <w:p w14:paraId="4D5D8E2B" w14:textId="77777777" w:rsidR="00AE3EE8" w:rsidRPr="00AE3EE8" w:rsidRDefault="00AE3EE8" w:rsidP="00AE3EE8">
            <w:pPr>
              <w:jc w:val="both"/>
              <w:rPr>
                <w:sz w:val="20"/>
              </w:rPr>
            </w:pPr>
            <w:r w:rsidRPr="00AE3EE8">
              <w:rPr>
                <w:sz w:val="20"/>
              </w:rPr>
              <w:t>06 2 11 00000</w:t>
            </w:r>
          </w:p>
        </w:tc>
        <w:tc>
          <w:tcPr>
            <w:tcW w:w="622" w:type="dxa"/>
            <w:hideMark/>
          </w:tcPr>
          <w:p w14:paraId="1923DE17" w14:textId="77777777" w:rsidR="00AE3EE8" w:rsidRPr="00AE3EE8" w:rsidRDefault="00AE3EE8" w:rsidP="00AE3EE8">
            <w:pPr>
              <w:jc w:val="both"/>
              <w:rPr>
                <w:sz w:val="20"/>
              </w:rPr>
            </w:pPr>
            <w:r w:rsidRPr="00AE3EE8">
              <w:rPr>
                <w:sz w:val="20"/>
              </w:rPr>
              <w:t> </w:t>
            </w:r>
          </w:p>
        </w:tc>
        <w:tc>
          <w:tcPr>
            <w:tcW w:w="1341" w:type="dxa"/>
            <w:hideMark/>
          </w:tcPr>
          <w:p w14:paraId="100BE35D" w14:textId="77777777" w:rsidR="00AE3EE8" w:rsidRPr="00AE3EE8" w:rsidRDefault="00AE3EE8" w:rsidP="00AE3EE8">
            <w:pPr>
              <w:jc w:val="both"/>
              <w:rPr>
                <w:sz w:val="20"/>
              </w:rPr>
            </w:pPr>
            <w:r w:rsidRPr="00AE3EE8">
              <w:rPr>
                <w:sz w:val="20"/>
              </w:rPr>
              <w:t>50,0</w:t>
            </w:r>
          </w:p>
        </w:tc>
        <w:tc>
          <w:tcPr>
            <w:tcW w:w="1341" w:type="dxa"/>
            <w:hideMark/>
          </w:tcPr>
          <w:p w14:paraId="331E1372" w14:textId="77777777" w:rsidR="00AE3EE8" w:rsidRPr="00AE3EE8" w:rsidRDefault="00AE3EE8" w:rsidP="00AE3EE8">
            <w:pPr>
              <w:jc w:val="both"/>
              <w:rPr>
                <w:sz w:val="20"/>
              </w:rPr>
            </w:pPr>
            <w:r w:rsidRPr="00AE3EE8">
              <w:rPr>
                <w:sz w:val="20"/>
              </w:rPr>
              <w:t>50,0</w:t>
            </w:r>
          </w:p>
        </w:tc>
        <w:tc>
          <w:tcPr>
            <w:tcW w:w="1304" w:type="dxa"/>
            <w:hideMark/>
          </w:tcPr>
          <w:p w14:paraId="23DCB9C8" w14:textId="77777777" w:rsidR="00AE3EE8" w:rsidRPr="00AE3EE8" w:rsidRDefault="00AE3EE8" w:rsidP="00AE3EE8">
            <w:pPr>
              <w:jc w:val="both"/>
              <w:rPr>
                <w:sz w:val="20"/>
              </w:rPr>
            </w:pPr>
            <w:r w:rsidRPr="00AE3EE8">
              <w:rPr>
                <w:sz w:val="20"/>
              </w:rPr>
              <w:t>50,0</w:t>
            </w:r>
          </w:p>
        </w:tc>
      </w:tr>
      <w:tr w:rsidR="00AE3EE8" w:rsidRPr="00AE3EE8" w14:paraId="5EF513E8" w14:textId="77777777" w:rsidTr="00AE3EE8">
        <w:trPr>
          <w:trHeight w:val="979"/>
        </w:trPr>
        <w:tc>
          <w:tcPr>
            <w:tcW w:w="3510" w:type="dxa"/>
            <w:hideMark/>
          </w:tcPr>
          <w:p w14:paraId="77609474"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4F2C25D1" w14:textId="77777777" w:rsidR="00AE3EE8" w:rsidRPr="00AE3EE8" w:rsidRDefault="00AE3EE8" w:rsidP="00AE3EE8">
            <w:pPr>
              <w:jc w:val="both"/>
              <w:rPr>
                <w:sz w:val="20"/>
              </w:rPr>
            </w:pPr>
            <w:r w:rsidRPr="00AE3EE8">
              <w:rPr>
                <w:sz w:val="20"/>
              </w:rPr>
              <w:t>06 2 11 00000</w:t>
            </w:r>
          </w:p>
        </w:tc>
        <w:tc>
          <w:tcPr>
            <w:tcW w:w="622" w:type="dxa"/>
            <w:hideMark/>
          </w:tcPr>
          <w:p w14:paraId="6BB3B08B" w14:textId="77777777" w:rsidR="00AE3EE8" w:rsidRPr="00AE3EE8" w:rsidRDefault="00AE3EE8" w:rsidP="00AE3EE8">
            <w:pPr>
              <w:jc w:val="both"/>
              <w:rPr>
                <w:sz w:val="20"/>
              </w:rPr>
            </w:pPr>
            <w:r w:rsidRPr="00AE3EE8">
              <w:rPr>
                <w:sz w:val="20"/>
              </w:rPr>
              <w:t>200</w:t>
            </w:r>
          </w:p>
        </w:tc>
        <w:tc>
          <w:tcPr>
            <w:tcW w:w="1341" w:type="dxa"/>
            <w:hideMark/>
          </w:tcPr>
          <w:p w14:paraId="6788BABB" w14:textId="77777777" w:rsidR="00AE3EE8" w:rsidRPr="00AE3EE8" w:rsidRDefault="00AE3EE8" w:rsidP="00AE3EE8">
            <w:pPr>
              <w:jc w:val="both"/>
              <w:rPr>
                <w:sz w:val="20"/>
              </w:rPr>
            </w:pPr>
            <w:r w:rsidRPr="00AE3EE8">
              <w:rPr>
                <w:sz w:val="20"/>
              </w:rPr>
              <w:t>50,0</w:t>
            </w:r>
          </w:p>
        </w:tc>
        <w:tc>
          <w:tcPr>
            <w:tcW w:w="1341" w:type="dxa"/>
            <w:hideMark/>
          </w:tcPr>
          <w:p w14:paraId="03708A0E" w14:textId="77777777" w:rsidR="00AE3EE8" w:rsidRPr="00AE3EE8" w:rsidRDefault="00AE3EE8" w:rsidP="00AE3EE8">
            <w:pPr>
              <w:jc w:val="both"/>
              <w:rPr>
                <w:sz w:val="20"/>
              </w:rPr>
            </w:pPr>
            <w:r w:rsidRPr="00AE3EE8">
              <w:rPr>
                <w:sz w:val="20"/>
              </w:rPr>
              <w:t>50,0</w:t>
            </w:r>
          </w:p>
        </w:tc>
        <w:tc>
          <w:tcPr>
            <w:tcW w:w="1304" w:type="dxa"/>
            <w:hideMark/>
          </w:tcPr>
          <w:p w14:paraId="0F6CE0B4" w14:textId="77777777" w:rsidR="00AE3EE8" w:rsidRPr="00AE3EE8" w:rsidRDefault="00AE3EE8" w:rsidP="00AE3EE8">
            <w:pPr>
              <w:jc w:val="both"/>
              <w:rPr>
                <w:sz w:val="20"/>
              </w:rPr>
            </w:pPr>
            <w:r w:rsidRPr="00AE3EE8">
              <w:rPr>
                <w:sz w:val="20"/>
              </w:rPr>
              <w:t>50,0</w:t>
            </w:r>
          </w:p>
        </w:tc>
      </w:tr>
      <w:tr w:rsidR="00AE3EE8" w:rsidRPr="00AE3EE8" w14:paraId="566513C2" w14:textId="77777777" w:rsidTr="00AE3EE8">
        <w:trPr>
          <w:trHeight w:val="979"/>
        </w:trPr>
        <w:tc>
          <w:tcPr>
            <w:tcW w:w="3510" w:type="dxa"/>
            <w:hideMark/>
          </w:tcPr>
          <w:p w14:paraId="7B09A629" w14:textId="77777777" w:rsidR="00AE3EE8" w:rsidRPr="00AE3EE8" w:rsidRDefault="00AE3EE8" w:rsidP="00AE3EE8">
            <w:pPr>
              <w:jc w:val="both"/>
              <w:rPr>
                <w:sz w:val="20"/>
              </w:rPr>
            </w:pPr>
            <w:r w:rsidRPr="00AE3EE8">
              <w:rPr>
                <w:sz w:val="20"/>
              </w:rPr>
              <w:t>Модернизация и переоснащение ЕДДС, обеспечение современными средствами связи, оповещения и мониторинга</w:t>
            </w:r>
          </w:p>
        </w:tc>
        <w:tc>
          <w:tcPr>
            <w:tcW w:w="1736" w:type="dxa"/>
            <w:hideMark/>
          </w:tcPr>
          <w:p w14:paraId="3C386EE7" w14:textId="77777777" w:rsidR="00AE3EE8" w:rsidRPr="00AE3EE8" w:rsidRDefault="00AE3EE8" w:rsidP="00AE3EE8">
            <w:pPr>
              <w:jc w:val="both"/>
              <w:rPr>
                <w:sz w:val="20"/>
              </w:rPr>
            </w:pPr>
            <w:r w:rsidRPr="00AE3EE8">
              <w:rPr>
                <w:sz w:val="20"/>
              </w:rPr>
              <w:t>06 2 31 00000</w:t>
            </w:r>
          </w:p>
        </w:tc>
        <w:tc>
          <w:tcPr>
            <w:tcW w:w="622" w:type="dxa"/>
            <w:hideMark/>
          </w:tcPr>
          <w:p w14:paraId="5C035F12" w14:textId="77777777" w:rsidR="00AE3EE8" w:rsidRPr="00AE3EE8" w:rsidRDefault="00AE3EE8" w:rsidP="00AE3EE8">
            <w:pPr>
              <w:jc w:val="both"/>
              <w:rPr>
                <w:sz w:val="20"/>
              </w:rPr>
            </w:pPr>
            <w:r w:rsidRPr="00AE3EE8">
              <w:rPr>
                <w:sz w:val="20"/>
              </w:rPr>
              <w:t> </w:t>
            </w:r>
          </w:p>
        </w:tc>
        <w:tc>
          <w:tcPr>
            <w:tcW w:w="1341" w:type="dxa"/>
            <w:hideMark/>
          </w:tcPr>
          <w:p w14:paraId="08631680" w14:textId="77777777" w:rsidR="00AE3EE8" w:rsidRPr="00AE3EE8" w:rsidRDefault="00AE3EE8" w:rsidP="00AE3EE8">
            <w:pPr>
              <w:jc w:val="both"/>
              <w:rPr>
                <w:sz w:val="20"/>
              </w:rPr>
            </w:pPr>
            <w:r w:rsidRPr="00AE3EE8">
              <w:rPr>
                <w:sz w:val="20"/>
              </w:rPr>
              <w:t>10,0</w:t>
            </w:r>
          </w:p>
        </w:tc>
        <w:tc>
          <w:tcPr>
            <w:tcW w:w="1341" w:type="dxa"/>
            <w:hideMark/>
          </w:tcPr>
          <w:p w14:paraId="5C62E19F" w14:textId="77777777" w:rsidR="00AE3EE8" w:rsidRPr="00AE3EE8" w:rsidRDefault="00AE3EE8" w:rsidP="00AE3EE8">
            <w:pPr>
              <w:jc w:val="both"/>
              <w:rPr>
                <w:sz w:val="20"/>
              </w:rPr>
            </w:pPr>
            <w:r w:rsidRPr="00AE3EE8">
              <w:rPr>
                <w:sz w:val="20"/>
              </w:rPr>
              <w:t>10,0</w:t>
            </w:r>
          </w:p>
        </w:tc>
        <w:tc>
          <w:tcPr>
            <w:tcW w:w="1304" w:type="dxa"/>
            <w:hideMark/>
          </w:tcPr>
          <w:p w14:paraId="587688A5" w14:textId="77777777" w:rsidR="00AE3EE8" w:rsidRPr="00AE3EE8" w:rsidRDefault="00AE3EE8" w:rsidP="00AE3EE8">
            <w:pPr>
              <w:jc w:val="both"/>
              <w:rPr>
                <w:sz w:val="20"/>
              </w:rPr>
            </w:pPr>
            <w:r w:rsidRPr="00AE3EE8">
              <w:rPr>
                <w:sz w:val="20"/>
              </w:rPr>
              <w:t>290,0</w:t>
            </w:r>
          </w:p>
        </w:tc>
      </w:tr>
      <w:tr w:rsidR="00AE3EE8" w:rsidRPr="00AE3EE8" w14:paraId="60248B93" w14:textId="77777777" w:rsidTr="00AE3EE8">
        <w:trPr>
          <w:trHeight w:val="979"/>
        </w:trPr>
        <w:tc>
          <w:tcPr>
            <w:tcW w:w="3510" w:type="dxa"/>
            <w:hideMark/>
          </w:tcPr>
          <w:p w14:paraId="7EB3CFF1"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533D41EB" w14:textId="77777777" w:rsidR="00AE3EE8" w:rsidRPr="00AE3EE8" w:rsidRDefault="00AE3EE8" w:rsidP="00AE3EE8">
            <w:pPr>
              <w:jc w:val="both"/>
              <w:rPr>
                <w:sz w:val="20"/>
              </w:rPr>
            </w:pPr>
            <w:r w:rsidRPr="00AE3EE8">
              <w:rPr>
                <w:sz w:val="20"/>
              </w:rPr>
              <w:t>06 2 31 00000</w:t>
            </w:r>
          </w:p>
        </w:tc>
        <w:tc>
          <w:tcPr>
            <w:tcW w:w="622" w:type="dxa"/>
            <w:hideMark/>
          </w:tcPr>
          <w:p w14:paraId="7016A777" w14:textId="77777777" w:rsidR="00AE3EE8" w:rsidRPr="00AE3EE8" w:rsidRDefault="00AE3EE8" w:rsidP="00AE3EE8">
            <w:pPr>
              <w:jc w:val="both"/>
              <w:rPr>
                <w:sz w:val="20"/>
              </w:rPr>
            </w:pPr>
            <w:r w:rsidRPr="00AE3EE8">
              <w:rPr>
                <w:sz w:val="20"/>
              </w:rPr>
              <w:t>200</w:t>
            </w:r>
          </w:p>
        </w:tc>
        <w:tc>
          <w:tcPr>
            <w:tcW w:w="1341" w:type="dxa"/>
            <w:hideMark/>
          </w:tcPr>
          <w:p w14:paraId="30236AEE" w14:textId="77777777" w:rsidR="00AE3EE8" w:rsidRPr="00AE3EE8" w:rsidRDefault="00AE3EE8" w:rsidP="00AE3EE8">
            <w:pPr>
              <w:jc w:val="both"/>
              <w:rPr>
                <w:sz w:val="20"/>
              </w:rPr>
            </w:pPr>
            <w:r w:rsidRPr="00AE3EE8">
              <w:rPr>
                <w:sz w:val="20"/>
              </w:rPr>
              <w:t>10,0</w:t>
            </w:r>
          </w:p>
        </w:tc>
        <w:tc>
          <w:tcPr>
            <w:tcW w:w="1341" w:type="dxa"/>
            <w:hideMark/>
          </w:tcPr>
          <w:p w14:paraId="59C9F91D" w14:textId="77777777" w:rsidR="00AE3EE8" w:rsidRPr="00AE3EE8" w:rsidRDefault="00AE3EE8" w:rsidP="00AE3EE8">
            <w:pPr>
              <w:jc w:val="both"/>
              <w:rPr>
                <w:sz w:val="20"/>
              </w:rPr>
            </w:pPr>
            <w:r w:rsidRPr="00AE3EE8">
              <w:rPr>
                <w:sz w:val="20"/>
              </w:rPr>
              <w:t>10,0</w:t>
            </w:r>
          </w:p>
        </w:tc>
        <w:tc>
          <w:tcPr>
            <w:tcW w:w="1304" w:type="dxa"/>
            <w:hideMark/>
          </w:tcPr>
          <w:p w14:paraId="3466A068" w14:textId="77777777" w:rsidR="00AE3EE8" w:rsidRPr="00AE3EE8" w:rsidRDefault="00AE3EE8" w:rsidP="00AE3EE8">
            <w:pPr>
              <w:jc w:val="both"/>
              <w:rPr>
                <w:sz w:val="20"/>
              </w:rPr>
            </w:pPr>
            <w:r w:rsidRPr="00AE3EE8">
              <w:rPr>
                <w:sz w:val="20"/>
              </w:rPr>
              <w:t>290,0</w:t>
            </w:r>
          </w:p>
        </w:tc>
      </w:tr>
      <w:tr w:rsidR="00AE3EE8" w:rsidRPr="00AE3EE8" w14:paraId="7D1463F8" w14:textId="77777777" w:rsidTr="00AE3EE8">
        <w:trPr>
          <w:trHeight w:val="645"/>
        </w:trPr>
        <w:tc>
          <w:tcPr>
            <w:tcW w:w="3510" w:type="dxa"/>
            <w:hideMark/>
          </w:tcPr>
          <w:p w14:paraId="750B5F6A" w14:textId="77777777" w:rsidR="00AE3EE8" w:rsidRPr="00AE3EE8" w:rsidRDefault="00AE3EE8" w:rsidP="00AE3EE8">
            <w:pPr>
              <w:jc w:val="both"/>
              <w:rPr>
                <w:sz w:val="20"/>
              </w:rPr>
            </w:pPr>
            <w:r w:rsidRPr="00AE3EE8">
              <w:rPr>
                <w:sz w:val="20"/>
              </w:rPr>
              <w:t>Подпрограмма "Обеспечение безопасности людей на водных объектах"</w:t>
            </w:r>
          </w:p>
        </w:tc>
        <w:tc>
          <w:tcPr>
            <w:tcW w:w="1736" w:type="dxa"/>
            <w:hideMark/>
          </w:tcPr>
          <w:p w14:paraId="50585D9E" w14:textId="77777777" w:rsidR="00AE3EE8" w:rsidRPr="00AE3EE8" w:rsidRDefault="00AE3EE8" w:rsidP="00AE3EE8">
            <w:pPr>
              <w:jc w:val="both"/>
              <w:rPr>
                <w:sz w:val="20"/>
              </w:rPr>
            </w:pPr>
            <w:r w:rsidRPr="00AE3EE8">
              <w:rPr>
                <w:sz w:val="20"/>
              </w:rPr>
              <w:t>06 3 00 00000</w:t>
            </w:r>
          </w:p>
        </w:tc>
        <w:tc>
          <w:tcPr>
            <w:tcW w:w="622" w:type="dxa"/>
            <w:hideMark/>
          </w:tcPr>
          <w:p w14:paraId="690C56D4" w14:textId="77777777" w:rsidR="00AE3EE8" w:rsidRPr="00AE3EE8" w:rsidRDefault="00AE3EE8" w:rsidP="00AE3EE8">
            <w:pPr>
              <w:jc w:val="both"/>
              <w:rPr>
                <w:sz w:val="20"/>
              </w:rPr>
            </w:pPr>
            <w:r w:rsidRPr="00AE3EE8">
              <w:rPr>
                <w:sz w:val="20"/>
              </w:rPr>
              <w:t> </w:t>
            </w:r>
          </w:p>
        </w:tc>
        <w:tc>
          <w:tcPr>
            <w:tcW w:w="1341" w:type="dxa"/>
            <w:hideMark/>
          </w:tcPr>
          <w:p w14:paraId="196BFA74" w14:textId="77777777" w:rsidR="00AE3EE8" w:rsidRPr="00AE3EE8" w:rsidRDefault="00AE3EE8" w:rsidP="00AE3EE8">
            <w:pPr>
              <w:jc w:val="both"/>
              <w:rPr>
                <w:sz w:val="20"/>
              </w:rPr>
            </w:pPr>
            <w:r w:rsidRPr="00AE3EE8">
              <w:rPr>
                <w:sz w:val="20"/>
              </w:rPr>
              <w:t>500,4</w:t>
            </w:r>
          </w:p>
        </w:tc>
        <w:tc>
          <w:tcPr>
            <w:tcW w:w="1341" w:type="dxa"/>
            <w:hideMark/>
          </w:tcPr>
          <w:p w14:paraId="5E73FC25" w14:textId="77777777" w:rsidR="00AE3EE8" w:rsidRPr="00AE3EE8" w:rsidRDefault="00AE3EE8" w:rsidP="00AE3EE8">
            <w:pPr>
              <w:jc w:val="both"/>
              <w:rPr>
                <w:sz w:val="20"/>
              </w:rPr>
            </w:pPr>
            <w:r w:rsidRPr="00AE3EE8">
              <w:rPr>
                <w:sz w:val="20"/>
              </w:rPr>
              <w:t>30,0</w:t>
            </w:r>
          </w:p>
        </w:tc>
        <w:tc>
          <w:tcPr>
            <w:tcW w:w="1304" w:type="dxa"/>
            <w:hideMark/>
          </w:tcPr>
          <w:p w14:paraId="229D06A3" w14:textId="77777777" w:rsidR="00AE3EE8" w:rsidRPr="00AE3EE8" w:rsidRDefault="00AE3EE8" w:rsidP="00AE3EE8">
            <w:pPr>
              <w:jc w:val="both"/>
              <w:rPr>
                <w:sz w:val="20"/>
              </w:rPr>
            </w:pPr>
            <w:r w:rsidRPr="00AE3EE8">
              <w:rPr>
                <w:sz w:val="20"/>
              </w:rPr>
              <w:t>80,0</w:t>
            </w:r>
          </w:p>
        </w:tc>
      </w:tr>
      <w:tr w:rsidR="00AE3EE8" w:rsidRPr="00AE3EE8" w14:paraId="56DA06CA" w14:textId="77777777" w:rsidTr="00AE3EE8">
        <w:trPr>
          <w:trHeight w:val="645"/>
        </w:trPr>
        <w:tc>
          <w:tcPr>
            <w:tcW w:w="3510" w:type="dxa"/>
            <w:hideMark/>
          </w:tcPr>
          <w:p w14:paraId="124C093F" w14:textId="77777777" w:rsidR="00AE3EE8" w:rsidRPr="00AE3EE8" w:rsidRDefault="00AE3EE8" w:rsidP="00AE3EE8">
            <w:pPr>
              <w:jc w:val="both"/>
              <w:rPr>
                <w:sz w:val="20"/>
              </w:rPr>
            </w:pPr>
            <w:r w:rsidRPr="00AE3EE8">
              <w:rPr>
                <w:sz w:val="20"/>
              </w:rPr>
              <w:t>Организация мероприятий по профилактике несчастных случаев на водных объектах</w:t>
            </w:r>
          </w:p>
        </w:tc>
        <w:tc>
          <w:tcPr>
            <w:tcW w:w="1736" w:type="dxa"/>
            <w:hideMark/>
          </w:tcPr>
          <w:p w14:paraId="0A0B7BF3" w14:textId="77777777" w:rsidR="00AE3EE8" w:rsidRPr="00AE3EE8" w:rsidRDefault="00AE3EE8" w:rsidP="00AE3EE8">
            <w:pPr>
              <w:jc w:val="both"/>
              <w:rPr>
                <w:sz w:val="20"/>
              </w:rPr>
            </w:pPr>
            <w:r w:rsidRPr="00AE3EE8">
              <w:rPr>
                <w:sz w:val="20"/>
              </w:rPr>
              <w:t>06 3 11 00000</w:t>
            </w:r>
          </w:p>
        </w:tc>
        <w:tc>
          <w:tcPr>
            <w:tcW w:w="622" w:type="dxa"/>
            <w:hideMark/>
          </w:tcPr>
          <w:p w14:paraId="759EC662" w14:textId="77777777" w:rsidR="00AE3EE8" w:rsidRPr="00AE3EE8" w:rsidRDefault="00AE3EE8" w:rsidP="00AE3EE8">
            <w:pPr>
              <w:jc w:val="both"/>
              <w:rPr>
                <w:sz w:val="20"/>
              </w:rPr>
            </w:pPr>
            <w:r w:rsidRPr="00AE3EE8">
              <w:rPr>
                <w:sz w:val="20"/>
              </w:rPr>
              <w:t> </w:t>
            </w:r>
          </w:p>
        </w:tc>
        <w:tc>
          <w:tcPr>
            <w:tcW w:w="1341" w:type="dxa"/>
            <w:hideMark/>
          </w:tcPr>
          <w:p w14:paraId="672D84C7" w14:textId="77777777" w:rsidR="00AE3EE8" w:rsidRPr="00AE3EE8" w:rsidRDefault="00AE3EE8" w:rsidP="00AE3EE8">
            <w:pPr>
              <w:jc w:val="both"/>
              <w:rPr>
                <w:sz w:val="20"/>
              </w:rPr>
            </w:pPr>
            <w:r w:rsidRPr="00AE3EE8">
              <w:rPr>
                <w:sz w:val="20"/>
              </w:rPr>
              <w:t>90,4</w:t>
            </w:r>
          </w:p>
        </w:tc>
        <w:tc>
          <w:tcPr>
            <w:tcW w:w="1341" w:type="dxa"/>
            <w:hideMark/>
          </w:tcPr>
          <w:p w14:paraId="584BA4C7" w14:textId="77777777" w:rsidR="00AE3EE8" w:rsidRPr="00AE3EE8" w:rsidRDefault="00AE3EE8" w:rsidP="00AE3EE8">
            <w:pPr>
              <w:jc w:val="both"/>
              <w:rPr>
                <w:sz w:val="20"/>
              </w:rPr>
            </w:pPr>
            <w:r w:rsidRPr="00AE3EE8">
              <w:rPr>
                <w:sz w:val="20"/>
              </w:rPr>
              <w:t>20,0</w:t>
            </w:r>
          </w:p>
        </w:tc>
        <w:tc>
          <w:tcPr>
            <w:tcW w:w="1304" w:type="dxa"/>
            <w:hideMark/>
          </w:tcPr>
          <w:p w14:paraId="68FD4201" w14:textId="77777777" w:rsidR="00AE3EE8" w:rsidRPr="00AE3EE8" w:rsidRDefault="00AE3EE8" w:rsidP="00AE3EE8">
            <w:pPr>
              <w:jc w:val="both"/>
              <w:rPr>
                <w:sz w:val="20"/>
              </w:rPr>
            </w:pPr>
            <w:r w:rsidRPr="00AE3EE8">
              <w:rPr>
                <w:sz w:val="20"/>
              </w:rPr>
              <w:t>70,0</w:t>
            </w:r>
          </w:p>
        </w:tc>
      </w:tr>
      <w:tr w:rsidR="00AE3EE8" w:rsidRPr="00AE3EE8" w14:paraId="6E513AC0" w14:textId="77777777" w:rsidTr="00AE3EE8">
        <w:trPr>
          <w:trHeight w:val="979"/>
        </w:trPr>
        <w:tc>
          <w:tcPr>
            <w:tcW w:w="3510" w:type="dxa"/>
            <w:hideMark/>
          </w:tcPr>
          <w:p w14:paraId="054358D7"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03B3E156" w14:textId="77777777" w:rsidR="00AE3EE8" w:rsidRPr="00AE3EE8" w:rsidRDefault="00AE3EE8" w:rsidP="00AE3EE8">
            <w:pPr>
              <w:jc w:val="both"/>
              <w:rPr>
                <w:sz w:val="20"/>
              </w:rPr>
            </w:pPr>
            <w:r w:rsidRPr="00AE3EE8">
              <w:rPr>
                <w:sz w:val="20"/>
              </w:rPr>
              <w:t>06 3 11 00000</w:t>
            </w:r>
          </w:p>
        </w:tc>
        <w:tc>
          <w:tcPr>
            <w:tcW w:w="622" w:type="dxa"/>
            <w:hideMark/>
          </w:tcPr>
          <w:p w14:paraId="26D860AF" w14:textId="77777777" w:rsidR="00AE3EE8" w:rsidRPr="00AE3EE8" w:rsidRDefault="00AE3EE8" w:rsidP="00AE3EE8">
            <w:pPr>
              <w:jc w:val="both"/>
              <w:rPr>
                <w:sz w:val="20"/>
              </w:rPr>
            </w:pPr>
            <w:r w:rsidRPr="00AE3EE8">
              <w:rPr>
                <w:sz w:val="20"/>
              </w:rPr>
              <w:t>200</w:t>
            </w:r>
          </w:p>
        </w:tc>
        <w:tc>
          <w:tcPr>
            <w:tcW w:w="1341" w:type="dxa"/>
            <w:hideMark/>
          </w:tcPr>
          <w:p w14:paraId="5601D524" w14:textId="77777777" w:rsidR="00AE3EE8" w:rsidRPr="00AE3EE8" w:rsidRDefault="00AE3EE8" w:rsidP="00AE3EE8">
            <w:pPr>
              <w:jc w:val="both"/>
              <w:rPr>
                <w:sz w:val="20"/>
              </w:rPr>
            </w:pPr>
            <w:r w:rsidRPr="00AE3EE8">
              <w:rPr>
                <w:sz w:val="20"/>
              </w:rPr>
              <w:t>20,0</w:t>
            </w:r>
          </w:p>
        </w:tc>
        <w:tc>
          <w:tcPr>
            <w:tcW w:w="1341" w:type="dxa"/>
            <w:hideMark/>
          </w:tcPr>
          <w:p w14:paraId="1F5AAF6E" w14:textId="77777777" w:rsidR="00AE3EE8" w:rsidRPr="00AE3EE8" w:rsidRDefault="00AE3EE8" w:rsidP="00AE3EE8">
            <w:pPr>
              <w:jc w:val="both"/>
              <w:rPr>
                <w:sz w:val="20"/>
              </w:rPr>
            </w:pPr>
            <w:r w:rsidRPr="00AE3EE8">
              <w:rPr>
                <w:sz w:val="20"/>
              </w:rPr>
              <w:t>20,0</w:t>
            </w:r>
          </w:p>
        </w:tc>
        <w:tc>
          <w:tcPr>
            <w:tcW w:w="1304" w:type="dxa"/>
            <w:hideMark/>
          </w:tcPr>
          <w:p w14:paraId="7508D145" w14:textId="77777777" w:rsidR="00AE3EE8" w:rsidRPr="00AE3EE8" w:rsidRDefault="00AE3EE8" w:rsidP="00AE3EE8">
            <w:pPr>
              <w:jc w:val="both"/>
              <w:rPr>
                <w:sz w:val="20"/>
              </w:rPr>
            </w:pPr>
            <w:r w:rsidRPr="00AE3EE8">
              <w:rPr>
                <w:sz w:val="20"/>
              </w:rPr>
              <w:t>70,0</w:t>
            </w:r>
          </w:p>
        </w:tc>
      </w:tr>
      <w:tr w:rsidR="00AE3EE8" w:rsidRPr="00AE3EE8" w14:paraId="35CB8BBD" w14:textId="77777777" w:rsidTr="00AE3EE8">
        <w:trPr>
          <w:trHeight w:val="1932"/>
        </w:trPr>
        <w:tc>
          <w:tcPr>
            <w:tcW w:w="3510" w:type="dxa"/>
            <w:hideMark/>
          </w:tcPr>
          <w:p w14:paraId="3D47CD2A" w14:textId="77777777" w:rsidR="00AE3EE8" w:rsidRPr="00AE3EE8" w:rsidRDefault="00AE3EE8" w:rsidP="00AE3EE8">
            <w:pPr>
              <w:jc w:val="both"/>
              <w:rPr>
                <w:sz w:val="20"/>
              </w:rPr>
            </w:pPr>
            <w:r w:rsidRPr="00AE3EE8">
              <w:rPr>
                <w:sz w:val="20"/>
              </w:rPr>
              <w:lastRenderedPageBreak/>
              <w:t>Межбюджетные трансферты бюджетам поселений из бюджета муниципального района на осуществление мероприятий по обеспечению безопасности людей на водных объектах, охране их жизни и здоровья, в соответствии с заключенными соглашениями</w:t>
            </w:r>
          </w:p>
        </w:tc>
        <w:tc>
          <w:tcPr>
            <w:tcW w:w="1736" w:type="dxa"/>
            <w:hideMark/>
          </w:tcPr>
          <w:p w14:paraId="06969004" w14:textId="77777777" w:rsidR="00AE3EE8" w:rsidRPr="00AE3EE8" w:rsidRDefault="00AE3EE8" w:rsidP="00AE3EE8">
            <w:pPr>
              <w:jc w:val="both"/>
              <w:rPr>
                <w:sz w:val="20"/>
              </w:rPr>
            </w:pPr>
            <w:r w:rsidRPr="00AE3EE8">
              <w:rPr>
                <w:sz w:val="20"/>
              </w:rPr>
              <w:t>06 3 11 64090</w:t>
            </w:r>
          </w:p>
        </w:tc>
        <w:tc>
          <w:tcPr>
            <w:tcW w:w="622" w:type="dxa"/>
            <w:hideMark/>
          </w:tcPr>
          <w:p w14:paraId="591F8F11" w14:textId="77777777" w:rsidR="00AE3EE8" w:rsidRPr="00AE3EE8" w:rsidRDefault="00AE3EE8" w:rsidP="00AE3EE8">
            <w:pPr>
              <w:jc w:val="both"/>
              <w:rPr>
                <w:sz w:val="20"/>
              </w:rPr>
            </w:pPr>
            <w:r w:rsidRPr="00AE3EE8">
              <w:rPr>
                <w:sz w:val="20"/>
              </w:rPr>
              <w:t> </w:t>
            </w:r>
          </w:p>
        </w:tc>
        <w:tc>
          <w:tcPr>
            <w:tcW w:w="1341" w:type="dxa"/>
            <w:hideMark/>
          </w:tcPr>
          <w:p w14:paraId="2AC0600F" w14:textId="77777777" w:rsidR="00AE3EE8" w:rsidRPr="00AE3EE8" w:rsidRDefault="00AE3EE8" w:rsidP="00AE3EE8">
            <w:pPr>
              <w:jc w:val="both"/>
              <w:rPr>
                <w:sz w:val="20"/>
              </w:rPr>
            </w:pPr>
            <w:r w:rsidRPr="00AE3EE8">
              <w:rPr>
                <w:sz w:val="20"/>
              </w:rPr>
              <w:t>70,4</w:t>
            </w:r>
          </w:p>
        </w:tc>
        <w:tc>
          <w:tcPr>
            <w:tcW w:w="1341" w:type="dxa"/>
            <w:hideMark/>
          </w:tcPr>
          <w:p w14:paraId="3131F3F8" w14:textId="77777777" w:rsidR="00AE3EE8" w:rsidRPr="00AE3EE8" w:rsidRDefault="00AE3EE8" w:rsidP="00AE3EE8">
            <w:pPr>
              <w:jc w:val="both"/>
              <w:rPr>
                <w:sz w:val="20"/>
              </w:rPr>
            </w:pPr>
            <w:r w:rsidRPr="00AE3EE8">
              <w:rPr>
                <w:sz w:val="20"/>
              </w:rPr>
              <w:t> </w:t>
            </w:r>
          </w:p>
        </w:tc>
        <w:tc>
          <w:tcPr>
            <w:tcW w:w="1304" w:type="dxa"/>
            <w:hideMark/>
          </w:tcPr>
          <w:p w14:paraId="646946BC" w14:textId="77777777" w:rsidR="00AE3EE8" w:rsidRPr="00AE3EE8" w:rsidRDefault="00AE3EE8" w:rsidP="00AE3EE8">
            <w:pPr>
              <w:jc w:val="both"/>
              <w:rPr>
                <w:sz w:val="20"/>
              </w:rPr>
            </w:pPr>
            <w:r w:rsidRPr="00AE3EE8">
              <w:rPr>
                <w:sz w:val="20"/>
              </w:rPr>
              <w:t> </w:t>
            </w:r>
          </w:p>
        </w:tc>
      </w:tr>
      <w:tr w:rsidR="00AE3EE8" w:rsidRPr="00AE3EE8" w14:paraId="15442801" w14:textId="77777777" w:rsidTr="00AE3EE8">
        <w:trPr>
          <w:trHeight w:val="300"/>
        </w:trPr>
        <w:tc>
          <w:tcPr>
            <w:tcW w:w="3510" w:type="dxa"/>
            <w:hideMark/>
          </w:tcPr>
          <w:p w14:paraId="5CBCABA6" w14:textId="77777777" w:rsidR="00AE3EE8" w:rsidRPr="00AE3EE8" w:rsidRDefault="00AE3EE8" w:rsidP="00AE3EE8">
            <w:pPr>
              <w:jc w:val="both"/>
              <w:rPr>
                <w:sz w:val="20"/>
              </w:rPr>
            </w:pPr>
            <w:r w:rsidRPr="00AE3EE8">
              <w:rPr>
                <w:sz w:val="20"/>
              </w:rPr>
              <w:t>Межбюджетные трансферты</w:t>
            </w:r>
          </w:p>
        </w:tc>
        <w:tc>
          <w:tcPr>
            <w:tcW w:w="1736" w:type="dxa"/>
            <w:hideMark/>
          </w:tcPr>
          <w:p w14:paraId="4D11DEEA" w14:textId="77777777" w:rsidR="00AE3EE8" w:rsidRPr="00AE3EE8" w:rsidRDefault="00AE3EE8" w:rsidP="00AE3EE8">
            <w:pPr>
              <w:jc w:val="both"/>
              <w:rPr>
                <w:sz w:val="20"/>
              </w:rPr>
            </w:pPr>
            <w:r w:rsidRPr="00AE3EE8">
              <w:rPr>
                <w:sz w:val="20"/>
              </w:rPr>
              <w:t>06 3 11 64090</w:t>
            </w:r>
          </w:p>
        </w:tc>
        <w:tc>
          <w:tcPr>
            <w:tcW w:w="622" w:type="dxa"/>
            <w:hideMark/>
          </w:tcPr>
          <w:p w14:paraId="41A18828" w14:textId="77777777" w:rsidR="00AE3EE8" w:rsidRPr="00AE3EE8" w:rsidRDefault="00AE3EE8" w:rsidP="00AE3EE8">
            <w:pPr>
              <w:jc w:val="both"/>
              <w:rPr>
                <w:sz w:val="20"/>
              </w:rPr>
            </w:pPr>
            <w:r w:rsidRPr="00AE3EE8">
              <w:rPr>
                <w:sz w:val="20"/>
              </w:rPr>
              <w:t>500</w:t>
            </w:r>
          </w:p>
        </w:tc>
        <w:tc>
          <w:tcPr>
            <w:tcW w:w="1341" w:type="dxa"/>
            <w:hideMark/>
          </w:tcPr>
          <w:p w14:paraId="6CF13581" w14:textId="77777777" w:rsidR="00AE3EE8" w:rsidRPr="00AE3EE8" w:rsidRDefault="00AE3EE8" w:rsidP="00AE3EE8">
            <w:pPr>
              <w:jc w:val="both"/>
              <w:rPr>
                <w:sz w:val="20"/>
              </w:rPr>
            </w:pPr>
            <w:r w:rsidRPr="00AE3EE8">
              <w:rPr>
                <w:sz w:val="20"/>
              </w:rPr>
              <w:t>70,4</w:t>
            </w:r>
          </w:p>
        </w:tc>
        <w:tc>
          <w:tcPr>
            <w:tcW w:w="1341" w:type="dxa"/>
            <w:hideMark/>
          </w:tcPr>
          <w:p w14:paraId="7C9E80EF" w14:textId="77777777" w:rsidR="00AE3EE8" w:rsidRPr="00AE3EE8" w:rsidRDefault="00AE3EE8" w:rsidP="00AE3EE8">
            <w:pPr>
              <w:jc w:val="both"/>
              <w:rPr>
                <w:sz w:val="20"/>
              </w:rPr>
            </w:pPr>
            <w:r w:rsidRPr="00AE3EE8">
              <w:rPr>
                <w:sz w:val="20"/>
              </w:rPr>
              <w:t> </w:t>
            </w:r>
          </w:p>
        </w:tc>
        <w:tc>
          <w:tcPr>
            <w:tcW w:w="1304" w:type="dxa"/>
            <w:hideMark/>
          </w:tcPr>
          <w:p w14:paraId="67C54064" w14:textId="77777777" w:rsidR="00AE3EE8" w:rsidRPr="00AE3EE8" w:rsidRDefault="00AE3EE8" w:rsidP="00AE3EE8">
            <w:pPr>
              <w:jc w:val="both"/>
              <w:rPr>
                <w:sz w:val="20"/>
              </w:rPr>
            </w:pPr>
            <w:r w:rsidRPr="00AE3EE8">
              <w:rPr>
                <w:sz w:val="20"/>
              </w:rPr>
              <w:t> </w:t>
            </w:r>
          </w:p>
        </w:tc>
      </w:tr>
      <w:tr w:rsidR="00AE3EE8" w:rsidRPr="00AE3EE8" w14:paraId="6313BEDF" w14:textId="77777777" w:rsidTr="00AE3EE8">
        <w:trPr>
          <w:trHeight w:val="979"/>
        </w:trPr>
        <w:tc>
          <w:tcPr>
            <w:tcW w:w="3510" w:type="dxa"/>
            <w:hideMark/>
          </w:tcPr>
          <w:p w14:paraId="72BF6283" w14:textId="77777777" w:rsidR="00AE3EE8" w:rsidRPr="00AE3EE8" w:rsidRDefault="00AE3EE8" w:rsidP="00AE3EE8">
            <w:pPr>
              <w:jc w:val="both"/>
              <w:rPr>
                <w:sz w:val="20"/>
              </w:rPr>
            </w:pPr>
            <w:r w:rsidRPr="00AE3EE8">
              <w:rPr>
                <w:sz w:val="20"/>
              </w:rPr>
              <w:t>Совершенствование обучения населения и пропаганды знаний в области безопасности людей на водных объектах</w:t>
            </w:r>
          </w:p>
        </w:tc>
        <w:tc>
          <w:tcPr>
            <w:tcW w:w="1736" w:type="dxa"/>
            <w:hideMark/>
          </w:tcPr>
          <w:p w14:paraId="3333259D" w14:textId="77777777" w:rsidR="00AE3EE8" w:rsidRPr="00AE3EE8" w:rsidRDefault="00AE3EE8" w:rsidP="00AE3EE8">
            <w:pPr>
              <w:jc w:val="both"/>
              <w:rPr>
                <w:sz w:val="20"/>
              </w:rPr>
            </w:pPr>
            <w:r w:rsidRPr="00AE3EE8">
              <w:rPr>
                <w:sz w:val="20"/>
              </w:rPr>
              <w:t>06 3 12 00000</w:t>
            </w:r>
          </w:p>
        </w:tc>
        <w:tc>
          <w:tcPr>
            <w:tcW w:w="622" w:type="dxa"/>
            <w:hideMark/>
          </w:tcPr>
          <w:p w14:paraId="4C36D2C6" w14:textId="77777777" w:rsidR="00AE3EE8" w:rsidRPr="00AE3EE8" w:rsidRDefault="00AE3EE8" w:rsidP="00AE3EE8">
            <w:pPr>
              <w:jc w:val="both"/>
              <w:rPr>
                <w:sz w:val="20"/>
              </w:rPr>
            </w:pPr>
            <w:r w:rsidRPr="00AE3EE8">
              <w:rPr>
                <w:sz w:val="20"/>
              </w:rPr>
              <w:t> </w:t>
            </w:r>
          </w:p>
        </w:tc>
        <w:tc>
          <w:tcPr>
            <w:tcW w:w="1341" w:type="dxa"/>
            <w:hideMark/>
          </w:tcPr>
          <w:p w14:paraId="6E40CE7E" w14:textId="77777777" w:rsidR="00AE3EE8" w:rsidRPr="00AE3EE8" w:rsidRDefault="00AE3EE8" w:rsidP="00AE3EE8">
            <w:pPr>
              <w:jc w:val="both"/>
              <w:rPr>
                <w:sz w:val="20"/>
              </w:rPr>
            </w:pPr>
            <w:r w:rsidRPr="00AE3EE8">
              <w:rPr>
                <w:sz w:val="20"/>
              </w:rPr>
              <w:t>10,0</w:t>
            </w:r>
          </w:p>
        </w:tc>
        <w:tc>
          <w:tcPr>
            <w:tcW w:w="1341" w:type="dxa"/>
            <w:hideMark/>
          </w:tcPr>
          <w:p w14:paraId="473EAC70" w14:textId="77777777" w:rsidR="00AE3EE8" w:rsidRPr="00AE3EE8" w:rsidRDefault="00AE3EE8" w:rsidP="00AE3EE8">
            <w:pPr>
              <w:jc w:val="both"/>
              <w:rPr>
                <w:sz w:val="20"/>
              </w:rPr>
            </w:pPr>
            <w:r w:rsidRPr="00AE3EE8">
              <w:rPr>
                <w:sz w:val="20"/>
              </w:rPr>
              <w:t>10,0</w:t>
            </w:r>
          </w:p>
        </w:tc>
        <w:tc>
          <w:tcPr>
            <w:tcW w:w="1304" w:type="dxa"/>
            <w:hideMark/>
          </w:tcPr>
          <w:p w14:paraId="4A6A177C" w14:textId="77777777" w:rsidR="00AE3EE8" w:rsidRPr="00AE3EE8" w:rsidRDefault="00AE3EE8" w:rsidP="00AE3EE8">
            <w:pPr>
              <w:jc w:val="both"/>
              <w:rPr>
                <w:sz w:val="20"/>
              </w:rPr>
            </w:pPr>
            <w:r w:rsidRPr="00AE3EE8">
              <w:rPr>
                <w:sz w:val="20"/>
              </w:rPr>
              <w:t>10,0</w:t>
            </w:r>
          </w:p>
        </w:tc>
      </w:tr>
      <w:tr w:rsidR="00AE3EE8" w:rsidRPr="00AE3EE8" w14:paraId="4BA8CE88" w14:textId="77777777" w:rsidTr="00AE3EE8">
        <w:trPr>
          <w:trHeight w:val="979"/>
        </w:trPr>
        <w:tc>
          <w:tcPr>
            <w:tcW w:w="3510" w:type="dxa"/>
            <w:hideMark/>
          </w:tcPr>
          <w:p w14:paraId="078E4E27"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7958D92C" w14:textId="77777777" w:rsidR="00AE3EE8" w:rsidRPr="00AE3EE8" w:rsidRDefault="00AE3EE8" w:rsidP="00AE3EE8">
            <w:pPr>
              <w:jc w:val="both"/>
              <w:rPr>
                <w:sz w:val="20"/>
              </w:rPr>
            </w:pPr>
            <w:r w:rsidRPr="00AE3EE8">
              <w:rPr>
                <w:sz w:val="20"/>
              </w:rPr>
              <w:t>06 3 12 00000</w:t>
            </w:r>
          </w:p>
        </w:tc>
        <w:tc>
          <w:tcPr>
            <w:tcW w:w="622" w:type="dxa"/>
            <w:hideMark/>
          </w:tcPr>
          <w:p w14:paraId="6090773A" w14:textId="77777777" w:rsidR="00AE3EE8" w:rsidRPr="00AE3EE8" w:rsidRDefault="00AE3EE8" w:rsidP="00AE3EE8">
            <w:pPr>
              <w:jc w:val="both"/>
              <w:rPr>
                <w:sz w:val="20"/>
              </w:rPr>
            </w:pPr>
            <w:r w:rsidRPr="00AE3EE8">
              <w:rPr>
                <w:sz w:val="20"/>
              </w:rPr>
              <w:t>200</w:t>
            </w:r>
          </w:p>
        </w:tc>
        <w:tc>
          <w:tcPr>
            <w:tcW w:w="1341" w:type="dxa"/>
            <w:hideMark/>
          </w:tcPr>
          <w:p w14:paraId="213ACADB" w14:textId="77777777" w:rsidR="00AE3EE8" w:rsidRPr="00AE3EE8" w:rsidRDefault="00AE3EE8" w:rsidP="00AE3EE8">
            <w:pPr>
              <w:jc w:val="both"/>
              <w:rPr>
                <w:sz w:val="20"/>
              </w:rPr>
            </w:pPr>
            <w:r w:rsidRPr="00AE3EE8">
              <w:rPr>
                <w:sz w:val="20"/>
              </w:rPr>
              <w:t>10,0</w:t>
            </w:r>
          </w:p>
        </w:tc>
        <w:tc>
          <w:tcPr>
            <w:tcW w:w="1341" w:type="dxa"/>
            <w:hideMark/>
          </w:tcPr>
          <w:p w14:paraId="678504C7" w14:textId="77777777" w:rsidR="00AE3EE8" w:rsidRPr="00AE3EE8" w:rsidRDefault="00AE3EE8" w:rsidP="00AE3EE8">
            <w:pPr>
              <w:jc w:val="both"/>
              <w:rPr>
                <w:sz w:val="20"/>
              </w:rPr>
            </w:pPr>
            <w:r w:rsidRPr="00AE3EE8">
              <w:rPr>
                <w:sz w:val="20"/>
              </w:rPr>
              <w:t>10,0</w:t>
            </w:r>
          </w:p>
        </w:tc>
        <w:tc>
          <w:tcPr>
            <w:tcW w:w="1304" w:type="dxa"/>
            <w:hideMark/>
          </w:tcPr>
          <w:p w14:paraId="75154299" w14:textId="77777777" w:rsidR="00AE3EE8" w:rsidRPr="00AE3EE8" w:rsidRDefault="00AE3EE8" w:rsidP="00AE3EE8">
            <w:pPr>
              <w:jc w:val="both"/>
              <w:rPr>
                <w:sz w:val="20"/>
              </w:rPr>
            </w:pPr>
            <w:r w:rsidRPr="00AE3EE8">
              <w:rPr>
                <w:sz w:val="20"/>
              </w:rPr>
              <w:t>10,0</w:t>
            </w:r>
          </w:p>
        </w:tc>
      </w:tr>
      <w:tr w:rsidR="00AE3EE8" w:rsidRPr="00AE3EE8" w14:paraId="6A59151D" w14:textId="77777777" w:rsidTr="00AE3EE8">
        <w:trPr>
          <w:trHeight w:val="2573"/>
        </w:trPr>
        <w:tc>
          <w:tcPr>
            <w:tcW w:w="3510" w:type="dxa"/>
            <w:hideMark/>
          </w:tcPr>
          <w:p w14:paraId="2608276D" w14:textId="77777777" w:rsidR="00AE3EE8" w:rsidRPr="00AE3EE8" w:rsidRDefault="00AE3EE8" w:rsidP="00AE3EE8">
            <w:pPr>
              <w:jc w:val="both"/>
              <w:rPr>
                <w:sz w:val="20"/>
              </w:rPr>
            </w:pPr>
            <w:r w:rsidRPr="00AE3EE8">
              <w:rPr>
                <w:sz w:val="20"/>
              </w:rPr>
              <w:t>Межбюджетные трансферты бюджетам поселений на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соответствии с заключенными соглашениями</w:t>
            </w:r>
          </w:p>
        </w:tc>
        <w:tc>
          <w:tcPr>
            <w:tcW w:w="1736" w:type="dxa"/>
            <w:hideMark/>
          </w:tcPr>
          <w:p w14:paraId="21DD4948" w14:textId="77777777" w:rsidR="00AE3EE8" w:rsidRPr="00AE3EE8" w:rsidRDefault="00AE3EE8" w:rsidP="00AE3EE8">
            <w:pPr>
              <w:jc w:val="both"/>
              <w:rPr>
                <w:sz w:val="20"/>
              </w:rPr>
            </w:pPr>
            <w:r w:rsidRPr="00AE3EE8">
              <w:rPr>
                <w:sz w:val="20"/>
              </w:rPr>
              <w:t>06 3 13 64100</w:t>
            </w:r>
          </w:p>
        </w:tc>
        <w:tc>
          <w:tcPr>
            <w:tcW w:w="622" w:type="dxa"/>
            <w:hideMark/>
          </w:tcPr>
          <w:p w14:paraId="415109FA" w14:textId="77777777" w:rsidR="00AE3EE8" w:rsidRPr="00AE3EE8" w:rsidRDefault="00AE3EE8" w:rsidP="00AE3EE8">
            <w:pPr>
              <w:jc w:val="both"/>
              <w:rPr>
                <w:sz w:val="20"/>
              </w:rPr>
            </w:pPr>
            <w:r w:rsidRPr="00AE3EE8">
              <w:rPr>
                <w:sz w:val="20"/>
              </w:rPr>
              <w:t> </w:t>
            </w:r>
          </w:p>
        </w:tc>
        <w:tc>
          <w:tcPr>
            <w:tcW w:w="1341" w:type="dxa"/>
            <w:hideMark/>
          </w:tcPr>
          <w:p w14:paraId="5CF885D9" w14:textId="77777777" w:rsidR="00AE3EE8" w:rsidRPr="00AE3EE8" w:rsidRDefault="00AE3EE8" w:rsidP="00AE3EE8">
            <w:pPr>
              <w:jc w:val="both"/>
              <w:rPr>
                <w:sz w:val="20"/>
              </w:rPr>
            </w:pPr>
            <w:r w:rsidRPr="00AE3EE8">
              <w:rPr>
                <w:sz w:val="20"/>
              </w:rPr>
              <w:t>400,0</w:t>
            </w:r>
          </w:p>
        </w:tc>
        <w:tc>
          <w:tcPr>
            <w:tcW w:w="1341" w:type="dxa"/>
            <w:hideMark/>
          </w:tcPr>
          <w:p w14:paraId="4533C15B" w14:textId="77777777" w:rsidR="00AE3EE8" w:rsidRPr="00AE3EE8" w:rsidRDefault="00AE3EE8" w:rsidP="00AE3EE8">
            <w:pPr>
              <w:jc w:val="both"/>
              <w:rPr>
                <w:sz w:val="20"/>
              </w:rPr>
            </w:pPr>
            <w:r w:rsidRPr="00AE3EE8">
              <w:rPr>
                <w:sz w:val="20"/>
              </w:rPr>
              <w:t> </w:t>
            </w:r>
          </w:p>
        </w:tc>
        <w:tc>
          <w:tcPr>
            <w:tcW w:w="1304" w:type="dxa"/>
            <w:hideMark/>
          </w:tcPr>
          <w:p w14:paraId="6D8D8CA2" w14:textId="77777777" w:rsidR="00AE3EE8" w:rsidRPr="00AE3EE8" w:rsidRDefault="00AE3EE8" w:rsidP="00AE3EE8">
            <w:pPr>
              <w:jc w:val="both"/>
              <w:rPr>
                <w:sz w:val="20"/>
              </w:rPr>
            </w:pPr>
            <w:r w:rsidRPr="00AE3EE8">
              <w:rPr>
                <w:sz w:val="20"/>
              </w:rPr>
              <w:t> </w:t>
            </w:r>
          </w:p>
        </w:tc>
      </w:tr>
      <w:tr w:rsidR="00AE3EE8" w:rsidRPr="00AE3EE8" w14:paraId="4F0ECC37" w14:textId="77777777" w:rsidTr="00AE3EE8">
        <w:trPr>
          <w:trHeight w:val="300"/>
        </w:trPr>
        <w:tc>
          <w:tcPr>
            <w:tcW w:w="3510" w:type="dxa"/>
            <w:hideMark/>
          </w:tcPr>
          <w:p w14:paraId="768BF9E2" w14:textId="77777777" w:rsidR="00AE3EE8" w:rsidRPr="00AE3EE8" w:rsidRDefault="00AE3EE8" w:rsidP="00AE3EE8">
            <w:pPr>
              <w:jc w:val="both"/>
              <w:rPr>
                <w:sz w:val="20"/>
              </w:rPr>
            </w:pPr>
            <w:r w:rsidRPr="00AE3EE8">
              <w:rPr>
                <w:sz w:val="20"/>
              </w:rPr>
              <w:t>Межбюджетные трансферты</w:t>
            </w:r>
          </w:p>
        </w:tc>
        <w:tc>
          <w:tcPr>
            <w:tcW w:w="1736" w:type="dxa"/>
            <w:hideMark/>
          </w:tcPr>
          <w:p w14:paraId="72FE5912" w14:textId="77777777" w:rsidR="00AE3EE8" w:rsidRPr="00AE3EE8" w:rsidRDefault="00AE3EE8" w:rsidP="00AE3EE8">
            <w:pPr>
              <w:jc w:val="both"/>
              <w:rPr>
                <w:sz w:val="20"/>
              </w:rPr>
            </w:pPr>
            <w:r w:rsidRPr="00AE3EE8">
              <w:rPr>
                <w:sz w:val="20"/>
              </w:rPr>
              <w:t>06 3 13 64100</w:t>
            </w:r>
          </w:p>
        </w:tc>
        <w:tc>
          <w:tcPr>
            <w:tcW w:w="622" w:type="dxa"/>
            <w:hideMark/>
          </w:tcPr>
          <w:p w14:paraId="22ABFF0D" w14:textId="77777777" w:rsidR="00AE3EE8" w:rsidRPr="00AE3EE8" w:rsidRDefault="00AE3EE8" w:rsidP="00AE3EE8">
            <w:pPr>
              <w:jc w:val="both"/>
              <w:rPr>
                <w:sz w:val="20"/>
              </w:rPr>
            </w:pPr>
            <w:r w:rsidRPr="00AE3EE8">
              <w:rPr>
                <w:sz w:val="20"/>
              </w:rPr>
              <w:t>500</w:t>
            </w:r>
          </w:p>
        </w:tc>
        <w:tc>
          <w:tcPr>
            <w:tcW w:w="1341" w:type="dxa"/>
            <w:hideMark/>
          </w:tcPr>
          <w:p w14:paraId="3B6464C6" w14:textId="77777777" w:rsidR="00AE3EE8" w:rsidRPr="00AE3EE8" w:rsidRDefault="00AE3EE8" w:rsidP="00AE3EE8">
            <w:pPr>
              <w:jc w:val="both"/>
              <w:rPr>
                <w:sz w:val="20"/>
              </w:rPr>
            </w:pPr>
            <w:r w:rsidRPr="00AE3EE8">
              <w:rPr>
                <w:sz w:val="20"/>
              </w:rPr>
              <w:t>400,0</w:t>
            </w:r>
          </w:p>
        </w:tc>
        <w:tc>
          <w:tcPr>
            <w:tcW w:w="1341" w:type="dxa"/>
            <w:hideMark/>
          </w:tcPr>
          <w:p w14:paraId="157ACB9C" w14:textId="77777777" w:rsidR="00AE3EE8" w:rsidRPr="00AE3EE8" w:rsidRDefault="00AE3EE8" w:rsidP="00AE3EE8">
            <w:pPr>
              <w:jc w:val="both"/>
              <w:rPr>
                <w:sz w:val="20"/>
              </w:rPr>
            </w:pPr>
            <w:r w:rsidRPr="00AE3EE8">
              <w:rPr>
                <w:sz w:val="20"/>
              </w:rPr>
              <w:t> </w:t>
            </w:r>
          </w:p>
        </w:tc>
        <w:tc>
          <w:tcPr>
            <w:tcW w:w="1304" w:type="dxa"/>
            <w:hideMark/>
          </w:tcPr>
          <w:p w14:paraId="22E1E4AF" w14:textId="77777777" w:rsidR="00AE3EE8" w:rsidRPr="00AE3EE8" w:rsidRDefault="00AE3EE8" w:rsidP="00AE3EE8">
            <w:pPr>
              <w:jc w:val="both"/>
              <w:rPr>
                <w:sz w:val="20"/>
              </w:rPr>
            </w:pPr>
            <w:r w:rsidRPr="00AE3EE8">
              <w:rPr>
                <w:sz w:val="20"/>
              </w:rPr>
              <w:t> </w:t>
            </w:r>
          </w:p>
        </w:tc>
      </w:tr>
      <w:tr w:rsidR="00AE3EE8" w:rsidRPr="00AE3EE8" w14:paraId="2F58AC04" w14:textId="77777777" w:rsidTr="00AE3EE8">
        <w:trPr>
          <w:trHeight w:val="979"/>
        </w:trPr>
        <w:tc>
          <w:tcPr>
            <w:tcW w:w="3510" w:type="dxa"/>
            <w:hideMark/>
          </w:tcPr>
          <w:p w14:paraId="05BD2E21"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экономики"</w:t>
            </w:r>
          </w:p>
        </w:tc>
        <w:tc>
          <w:tcPr>
            <w:tcW w:w="1736" w:type="dxa"/>
            <w:hideMark/>
          </w:tcPr>
          <w:p w14:paraId="459F5ACA" w14:textId="77777777" w:rsidR="00AE3EE8" w:rsidRPr="00AE3EE8" w:rsidRDefault="00AE3EE8" w:rsidP="00AE3EE8">
            <w:pPr>
              <w:jc w:val="both"/>
              <w:rPr>
                <w:sz w:val="20"/>
              </w:rPr>
            </w:pPr>
            <w:r w:rsidRPr="00AE3EE8">
              <w:rPr>
                <w:sz w:val="20"/>
              </w:rPr>
              <w:t>07 0 00 00000</w:t>
            </w:r>
          </w:p>
        </w:tc>
        <w:tc>
          <w:tcPr>
            <w:tcW w:w="622" w:type="dxa"/>
            <w:hideMark/>
          </w:tcPr>
          <w:p w14:paraId="0D6AD712" w14:textId="77777777" w:rsidR="00AE3EE8" w:rsidRPr="00AE3EE8" w:rsidRDefault="00AE3EE8" w:rsidP="00AE3EE8">
            <w:pPr>
              <w:jc w:val="both"/>
              <w:rPr>
                <w:sz w:val="20"/>
              </w:rPr>
            </w:pPr>
            <w:r w:rsidRPr="00AE3EE8">
              <w:rPr>
                <w:sz w:val="20"/>
              </w:rPr>
              <w:t> </w:t>
            </w:r>
          </w:p>
        </w:tc>
        <w:tc>
          <w:tcPr>
            <w:tcW w:w="1341" w:type="dxa"/>
            <w:hideMark/>
          </w:tcPr>
          <w:p w14:paraId="56C97F4A" w14:textId="77777777" w:rsidR="00AE3EE8" w:rsidRPr="00AE3EE8" w:rsidRDefault="00AE3EE8" w:rsidP="00AE3EE8">
            <w:pPr>
              <w:jc w:val="both"/>
              <w:rPr>
                <w:sz w:val="20"/>
              </w:rPr>
            </w:pPr>
            <w:r w:rsidRPr="00AE3EE8">
              <w:rPr>
                <w:sz w:val="20"/>
              </w:rPr>
              <w:t>1 129,5</w:t>
            </w:r>
          </w:p>
        </w:tc>
        <w:tc>
          <w:tcPr>
            <w:tcW w:w="1341" w:type="dxa"/>
            <w:hideMark/>
          </w:tcPr>
          <w:p w14:paraId="0B252B1A" w14:textId="77777777" w:rsidR="00AE3EE8" w:rsidRPr="00AE3EE8" w:rsidRDefault="00AE3EE8" w:rsidP="00AE3EE8">
            <w:pPr>
              <w:jc w:val="both"/>
              <w:rPr>
                <w:sz w:val="20"/>
              </w:rPr>
            </w:pPr>
            <w:r w:rsidRPr="00AE3EE8">
              <w:rPr>
                <w:sz w:val="20"/>
              </w:rPr>
              <w:t>300,0</w:t>
            </w:r>
          </w:p>
        </w:tc>
        <w:tc>
          <w:tcPr>
            <w:tcW w:w="1304" w:type="dxa"/>
            <w:hideMark/>
          </w:tcPr>
          <w:p w14:paraId="2BF34988" w14:textId="77777777" w:rsidR="00AE3EE8" w:rsidRPr="00AE3EE8" w:rsidRDefault="00AE3EE8" w:rsidP="00AE3EE8">
            <w:pPr>
              <w:jc w:val="both"/>
              <w:rPr>
                <w:sz w:val="20"/>
              </w:rPr>
            </w:pPr>
            <w:r w:rsidRPr="00AE3EE8">
              <w:rPr>
                <w:sz w:val="20"/>
              </w:rPr>
              <w:t>1 000,0</w:t>
            </w:r>
          </w:p>
        </w:tc>
      </w:tr>
      <w:tr w:rsidR="00AE3EE8" w:rsidRPr="00AE3EE8" w14:paraId="3223D9B5" w14:textId="77777777" w:rsidTr="00AE3EE8">
        <w:trPr>
          <w:trHeight w:val="645"/>
        </w:trPr>
        <w:tc>
          <w:tcPr>
            <w:tcW w:w="3510" w:type="dxa"/>
            <w:hideMark/>
          </w:tcPr>
          <w:p w14:paraId="77CBE579" w14:textId="77777777" w:rsidR="00AE3EE8" w:rsidRPr="00AE3EE8" w:rsidRDefault="00AE3EE8" w:rsidP="00AE3EE8">
            <w:pPr>
              <w:jc w:val="both"/>
              <w:rPr>
                <w:sz w:val="20"/>
              </w:rPr>
            </w:pPr>
            <w:r w:rsidRPr="00AE3EE8">
              <w:rPr>
                <w:sz w:val="20"/>
              </w:rPr>
              <w:t>Подпрограмма "Малое и среднее предпринимательство"</w:t>
            </w:r>
          </w:p>
        </w:tc>
        <w:tc>
          <w:tcPr>
            <w:tcW w:w="1736" w:type="dxa"/>
            <w:hideMark/>
          </w:tcPr>
          <w:p w14:paraId="642F52DC" w14:textId="77777777" w:rsidR="00AE3EE8" w:rsidRPr="00AE3EE8" w:rsidRDefault="00AE3EE8" w:rsidP="00AE3EE8">
            <w:pPr>
              <w:jc w:val="both"/>
              <w:rPr>
                <w:sz w:val="20"/>
              </w:rPr>
            </w:pPr>
            <w:r w:rsidRPr="00AE3EE8">
              <w:rPr>
                <w:sz w:val="20"/>
              </w:rPr>
              <w:t>07 2 00 00000</w:t>
            </w:r>
          </w:p>
        </w:tc>
        <w:tc>
          <w:tcPr>
            <w:tcW w:w="622" w:type="dxa"/>
            <w:hideMark/>
          </w:tcPr>
          <w:p w14:paraId="068A9E2A" w14:textId="77777777" w:rsidR="00AE3EE8" w:rsidRPr="00AE3EE8" w:rsidRDefault="00AE3EE8" w:rsidP="00AE3EE8">
            <w:pPr>
              <w:jc w:val="both"/>
              <w:rPr>
                <w:sz w:val="20"/>
              </w:rPr>
            </w:pPr>
            <w:r w:rsidRPr="00AE3EE8">
              <w:rPr>
                <w:sz w:val="20"/>
              </w:rPr>
              <w:t> </w:t>
            </w:r>
          </w:p>
        </w:tc>
        <w:tc>
          <w:tcPr>
            <w:tcW w:w="1341" w:type="dxa"/>
            <w:hideMark/>
          </w:tcPr>
          <w:p w14:paraId="0EE25560" w14:textId="77777777" w:rsidR="00AE3EE8" w:rsidRPr="00AE3EE8" w:rsidRDefault="00AE3EE8" w:rsidP="00AE3EE8">
            <w:pPr>
              <w:jc w:val="both"/>
              <w:rPr>
                <w:sz w:val="20"/>
              </w:rPr>
            </w:pPr>
            <w:r w:rsidRPr="00AE3EE8">
              <w:rPr>
                <w:sz w:val="20"/>
              </w:rPr>
              <w:t>1 029,5</w:t>
            </w:r>
          </w:p>
        </w:tc>
        <w:tc>
          <w:tcPr>
            <w:tcW w:w="1341" w:type="dxa"/>
            <w:hideMark/>
          </w:tcPr>
          <w:p w14:paraId="1BF20C7C" w14:textId="77777777" w:rsidR="00AE3EE8" w:rsidRPr="00AE3EE8" w:rsidRDefault="00AE3EE8" w:rsidP="00AE3EE8">
            <w:pPr>
              <w:jc w:val="both"/>
              <w:rPr>
                <w:sz w:val="20"/>
              </w:rPr>
            </w:pPr>
            <w:r w:rsidRPr="00AE3EE8">
              <w:rPr>
                <w:sz w:val="20"/>
              </w:rPr>
              <w:t>200,0</w:t>
            </w:r>
          </w:p>
        </w:tc>
        <w:tc>
          <w:tcPr>
            <w:tcW w:w="1304" w:type="dxa"/>
            <w:hideMark/>
          </w:tcPr>
          <w:p w14:paraId="2FD5A4E6" w14:textId="77777777" w:rsidR="00AE3EE8" w:rsidRPr="00AE3EE8" w:rsidRDefault="00AE3EE8" w:rsidP="00AE3EE8">
            <w:pPr>
              <w:jc w:val="both"/>
              <w:rPr>
                <w:sz w:val="20"/>
              </w:rPr>
            </w:pPr>
            <w:r w:rsidRPr="00AE3EE8">
              <w:rPr>
                <w:sz w:val="20"/>
              </w:rPr>
              <w:t>500,0</w:t>
            </w:r>
          </w:p>
        </w:tc>
      </w:tr>
      <w:tr w:rsidR="00AE3EE8" w:rsidRPr="00AE3EE8" w14:paraId="2C9EC9B0" w14:textId="77777777" w:rsidTr="00AE3EE8">
        <w:trPr>
          <w:trHeight w:val="645"/>
        </w:trPr>
        <w:tc>
          <w:tcPr>
            <w:tcW w:w="3510" w:type="dxa"/>
            <w:hideMark/>
          </w:tcPr>
          <w:p w14:paraId="2463B98A" w14:textId="77777777" w:rsidR="00AE3EE8" w:rsidRPr="00AE3EE8" w:rsidRDefault="00AE3EE8" w:rsidP="00AE3EE8">
            <w:pPr>
              <w:jc w:val="both"/>
              <w:rPr>
                <w:sz w:val="20"/>
              </w:rPr>
            </w:pPr>
            <w:r w:rsidRPr="00AE3EE8">
              <w:rPr>
                <w:sz w:val="20"/>
              </w:rPr>
              <w:t>Финансовая поддержка субъектов малого и среднего предпринимательства</w:t>
            </w:r>
          </w:p>
        </w:tc>
        <w:tc>
          <w:tcPr>
            <w:tcW w:w="1736" w:type="dxa"/>
            <w:hideMark/>
          </w:tcPr>
          <w:p w14:paraId="20D1B33C" w14:textId="77777777" w:rsidR="00AE3EE8" w:rsidRPr="00AE3EE8" w:rsidRDefault="00AE3EE8" w:rsidP="00AE3EE8">
            <w:pPr>
              <w:jc w:val="both"/>
              <w:rPr>
                <w:sz w:val="20"/>
              </w:rPr>
            </w:pPr>
            <w:r w:rsidRPr="00AE3EE8">
              <w:rPr>
                <w:sz w:val="20"/>
              </w:rPr>
              <w:t>07 2 11 00000</w:t>
            </w:r>
          </w:p>
        </w:tc>
        <w:tc>
          <w:tcPr>
            <w:tcW w:w="622" w:type="dxa"/>
            <w:hideMark/>
          </w:tcPr>
          <w:p w14:paraId="27D5BEF1" w14:textId="77777777" w:rsidR="00AE3EE8" w:rsidRPr="00AE3EE8" w:rsidRDefault="00AE3EE8" w:rsidP="00AE3EE8">
            <w:pPr>
              <w:jc w:val="both"/>
              <w:rPr>
                <w:sz w:val="20"/>
              </w:rPr>
            </w:pPr>
            <w:r w:rsidRPr="00AE3EE8">
              <w:rPr>
                <w:sz w:val="20"/>
              </w:rPr>
              <w:t> </w:t>
            </w:r>
          </w:p>
        </w:tc>
        <w:tc>
          <w:tcPr>
            <w:tcW w:w="1341" w:type="dxa"/>
            <w:hideMark/>
          </w:tcPr>
          <w:p w14:paraId="4E0AFB97" w14:textId="77777777" w:rsidR="00AE3EE8" w:rsidRPr="00AE3EE8" w:rsidRDefault="00AE3EE8" w:rsidP="00AE3EE8">
            <w:pPr>
              <w:jc w:val="both"/>
              <w:rPr>
                <w:sz w:val="20"/>
              </w:rPr>
            </w:pPr>
            <w:r w:rsidRPr="00AE3EE8">
              <w:rPr>
                <w:sz w:val="20"/>
              </w:rPr>
              <w:t>1 029,5</w:t>
            </w:r>
          </w:p>
        </w:tc>
        <w:tc>
          <w:tcPr>
            <w:tcW w:w="1341" w:type="dxa"/>
            <w:hideMark/>
          </w:tcPr>
          <w:p w14:paraId="1662BA1B" w14:textId="77777777" w:rsidR="00AE3EE8" w:rsidRPr="00AE3EE8" w:rsidRDefault="00AE3EE8" w:rsidP="00AE3EE8">
            <w:pPr>
              <w:jc w:val="both"/>
              <w:rPr>
                <w:sz w:val="20"/>
              </w:rPr>
            </w:pPr>
            <w:r w:rsidRPr="00AE3EE8">
              <w:rPr>
                <w:sz w:val="20"/>
              </w:rPr>
              <w:t>200,0</w:t>
            </w:r>
          </w:p>
        </w:tc>
        <w:tc>
          <w:tcPr>
            <w:tcW w:w="1304" w:type="dxa"/>
            <w:hideMark/>
          </w:tcPr>
          <w:p w14:paraId="648A6703" w14:textId="77777777" w:rsidR="00AE3EE8" w:rsidRPr="00AE3EE8" w:rsidRDefault="00AE3EE8" w:rsidP="00AE3EE8">
            <w:pPr>
              <w:jc w:val="both"/>
              <w:rPr>
                <w:sz w:val="20"/>
              </w:rPr>
            </w:pPr>
            <w:r w:rsidRPr="00AE3EE8">
              <w:rPr>
                <w:sz w:val="20"/>
              </w:rPr>
              <w:t>500,0</w:t>
            </w:r>
          </w:p>
        </w:tc>
      </w:tr>
      <w:tr w:rsidR="00AE3EE8" w:rsidRPr="00AE3EE8" w14:paraId="103ACCB5" w14:textId="77777777" w:rsidTr="00AE3EE8">
        <w:trPr>
          <w:trHeight w:val="300"/>
        </w:trPr>
        <w:tc>
          <w:tcPr>
            <w:tcW w:w="3510" w:type="dxa"/>
            <w:hideMark/>
          </w:tcPr>
          <w:p w14:paraId="62AC387B" w14:textId="77777777" w:rsidR="00AE3EE8" w:rsidRPr="00AE3EE8" w:rsidRDefault="00AE3EE8" w:rsidP="00AE3EE8">
            <w:pPr>
              <w:jc w:val="both"/>
              <w:rPr>
                <w:sz w:val="20"/>
              </w:rPr>
            </w:pPr>
            <w:r w:rsidRPr="00AE3EE8">
              <w:rPr>
                <w:sz w:val="20"/>
              </w:rPr>
              <w:t>Иные бюджетные ассигнования</w:t>
            </w:r>
          </w:p>
        </w:tc>
        <w:tc>
          <w:tcPr>
            <w:tcW w:w="1736" w:type="dxa"/>
            <w:hideMark/>
          </w:tcPr>
          <w:p w14:paraId="03FFB4D5" w14:textId="77777777" w:rsidR="00AE3EE8" w:rsidRPr="00AE3EE8" w:rsidRDefault="00AE3EE8" w:rsidP="00AE3EE8">
            <w:pPr>
              <w:jc w:val="both"/>
              <w:rPr>
                <w:sz w:val="20"/>
              </w:rPr>
            </w:pPr>
            <w:r w:rsidRPr="00AE3EE8">
              <w:rPr>
                <w:sz w:val="20"/>
              </w:rPr>
              <w:t>07 2 11 00000</w:t>
            </w:r>
          </w:p>
        </w:tc>
        <w:tc>
          <w:tcPr>
            <w:tcW w:w="622" w:type="dxa"/>
            <w:hideMark/>
          </w:tcPr>
          <w:p w14:paraId="03C9034F" w14:textId="77777777" w:rsidR="00AE3EE8" w:rsidRPr="00AE3EE8" w:rsidRDefault="00AE3EE8" w:rsidP="00AE3EE8">
            <w:pPr>
              <w:jc w:val="both"/>
              <w:rPr>
                <w:sz w:val="20"/>
              </w:rPr>
            </w:pPr>
            <w:r w:rsidRPr="00AE3EE8">
              <w:rPr>
                <w:sz w:val="20"/>
              </w:rPr>
              <w:t>800</w:t>
            </w:r>
          </w:p>
        </w:tc>
        <w:tc>
          <w:tcPr>
            <w:tcW w:w="1341" w:type="dxa"/>
            <w:hideMark/>
          </w:tcPr>
          <w:p w14:paraId="51909C74" w14:textId="77777777" w:rsidR="00AE3EE8" w:rsidRPr="00AE3EE8" w:rsidRDefault="00AE3EE8" w:rsidP="00AE3EE8">
            <w:pPr>
              <w:jc w:val="both"/>
              <w:rPr>
                <w:sz w:val="20"/>
              </w:rPr>
            </w:pPr>
            <w:r w:rsidRPr="00AE3EE8">
              <w:rPr>
                <w:sz w:val="20"/>
              </w:rPr>
              <w:t>200,0</w:t>
            </w:r>
          </w:p>
        </w:tc>
        <w:tc>
          <w:tcPr>
            <w:tcW w:w="1341" w:type="dxa"/>
            <w:hideMark/>
          </w:tcPr>
          <w:p w14:paraId="33CEF52B" w14:textId="77777777" w:rsidR="00AE3EE8" w:rsidRPr="00AE3EE8" w:rsidRDefault="00AE3EE8" w:rsidP="00AE3EE8">
            <w:pPr>
              <w:jc w:val="both"/>
              <w:rPr>
                <w:sz w:val="20"/>
              </w:rPr>
            </w:pPr>
            <w:r w:rsidRPr="00AE3EE8">
              <w:rPr>
                <w:sz w:val="20"/>
              </w:rPr>
              <w:t>200,0</w:t>
            </w:r>
          </w:p>
        </w:tc>
        <w:tc>
          <w:tcPr>
            <w:tcW w:w="1304" w:type="dxa"/>
            <w:hideMark/>
          </w:tcPr>
          <w:p w14:paraId="25A04319" w14:textId="77777777" w:rsidR="00AE3EE8" w:rsidRPr="00AE3EE8" w:rsidRDefault="00AE3EE8" w:rsidP="00AE3EE8">
            <w:pPr>
              <w:jc w:val="both"/>
              <w:rPr>
                <w:sz w:val="20"/>
              </w:rPr>
            </w:pPr>
            <w:r w:rsidRPr="00AE3EE8">
              <w:rPr>
                <w:sz w:val="20"/>
              </w:rPr>
              <w:t>500,0</w:t>
            </w:r>
          </w:p>
        </w:tc>
      </w:tr>
      <w:tr w:rsidR="00AE3EE8" w:rsidRPr="00AE3EE8" w14:paraId="40517FAB" w14:textId="77777777" w:rsidTr="00AE3EE8">
        <w:trPr>
          <w:trHeight w:val="645"/>
        </w:trPr>
        <w:tc>
          <w:tcPr>
            <w:tcW w:w="3510" w:type="dxa"/>
            <w:hideMark/>
          </w:tcPr>
          <w:p w14:paraId="3ACBFF31" w14:textId="77777777" w:rsidR="00AE3EE8" w:rsidRPr="00AE3EE8" w:rsidRDefault="00AE3EE8" w:rsidP="00AE3EE8">
            <w:pPr>
              <w:jc w:val="both"/>
              <w:rPr>
                <w:sz w:val="20"/>
              </w:rPr>
            </w:pPr>
            <w:r w:rsidRPr="00AE3EE8">
              <w:rPr>
                <w:sz w:val="20"/>
              </w:rPr>
              <w:t>Реализация проекта "Народный бюджет" в сфере малого и среднего предпринимательства</w:t>
            </w:r>
          </w:p>
        </w:tc>
        <w:tc>
          <w:tcPr>
            <w:tcW w:w="1736" w:type="dxa"/>
            <w:hideMark/>
          </w:tcPr>
          <w:p w14:paraId="3F09C08F" w14:textId="77777777" w:rsidR="00AE3EE8" w:rsidRPr="00AE3EE8" w:rsidRDefault="00AE3EE8" w:rsidP="00AE3EE8">
            <w:pPr>
              <w:jc w:val="both"/>
              <w:rPr>
                <w:sz w:val="20"/>
              </w:rPr>
            </w:pPr>
            <w:r w:rsidRPr="00AE3EE8">
              <w:rPr>
                <w:sz w:val="20"/>
              </w:rPr>
              <w:t>07 2 11 S2800</w:t>
            </w:r>
          </w:p>
        </w:tc>
        <w:tc>
          <w:tcPr>
            <w:tcW w:w="622" w:type="dxa"/>
            <w:hideMark/>
          </w:tcPr>
          <w:p w14:paraId="742D0BE8" w14:textId="77777777" w:rsidR="00AE3EE8" w:rsidRPr="00AE3EE8" w:rsidRDefault="00AE3EE8" w:rsidP="00AE3EE8">
            <w:pPr>
              <w:jc w:val="both"/>
              <w:rPr>
                <w:sz w:val="20"/>
              </w:rPr>
            </w:pPr>
            <w:r w:rsidRPr="00AE3EE8">
              <w:rPr>
                <w:sz w:val="20"/>
              </w:rPr>
              <w:t> </w:t>
            </w:r>
          </w:p>
        </w:tc>
        <w:tc>
          <w:tcPr>
            <w:tcW w:w="1341" w:type="dxa"/>
            <w:hideMark/>
          </w:tcPr>
          <w:p w14:paraId="7F2EBAF0" w14:textId="77777777" w:rsidR="00AE3EE8" w:rsidRPr="00AE3EE8" w:rsidRDefault="00AE3EE8" w:rsidP="00AE3EE8">
            <w:pPr>
              <w:jc w:val="both"/>
              <w:rPr>
                <w:sz w:val="20"/>
              </w:rPr>
            </w:pPr>
            <w:r w:rsidRPr="00AE3EE8">
              <w:rPr>
                <w:sz w:val="20"/>
              </w:rPr>
              <w:t>829,5</w:t>
            </w:r>
          </w:p>
        </w:tc>
        <w:tc>
          <w:tcPr>
            <w:tcW w:w="1341" w:type="dxa"/>
            <w:hideMark/>
          </w:tcPr>
          <w:p w14:paraId="3EC68C8A" w14:textId="77777777" w:rsidR="00AE3EE8" w:rsidRPr="00AE3EE8" w:rsidRDefault="00AE3EE8" w:rsidP="00AE3EE8">
            <w:pPr>
              <w:jc w:val="both"/>
              <w:rPr>
                <w:sz w:val="20"/>
              </w:rPr>
            </w:pPr>
            <w:r w:rsidRPr="00AE3EE8">
              <w:rPr>
                <w:sz w:val="20"/>
              </w:rPr>
              <w:t> </w:t>
            </w:r>
          </w:p>
        </w:tc>
        <w:tc>
          <w:tcPr>
            <w:tcW w:w="1304" w:type="dxa"/>
            <w:hideMark/>
          </w:tcPr>
          <w:p w14:paraId="620A4DA4" w14:textId="77777777" w:rsidR="00AE3EE8" w:rsidRPr="00AE3EE8" w:rsidRDefault="00AE3EE8" w:rsidP="00AE3EE8">
            <w:pPr>
              <w:jc w:val="both"/>
              <w:rPr>
                <w:sz w:val="20"/>
              </w:rPr>
            </w:pPr>
            <w:r w:rsidRPr="00AE3EE8">
              <w:rPr>
                <w:sz w:val="20"/>
              </w:rPr>
              <w:t> </w:t>
            </w:r>
          </w:p>
        </w:tc>
      </w:tr>
      <w:tr w:rsidR="00AE3EE8" w:rsidRPr="00AE3EE8" w14:paraId="675B3C44" w14:textId="77777777" w:rsidTr="00AE3EE8">
        <w:trPr>
          <w:trHeight w:val="979"/>
        </w:trPr>
        <w:tc>
          <w:tcPr>
            <w:tcW w:w="3510" w:type="dxa"/>
            <w:hideMark/>
          </w:tcPr>
          <w:p w14:paraId="119B9CF7"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19E15B0B" w14:textId="77777777" w:rsidR="00AE3EE8" w:rsidRPr="00AE3EE8" w:rsidRDefault="00AE3EE8" w:rsidP="00AE3EE8">
            <w:pPr>
              <w:jc w:val="both"/>
              <w:rPr>
                <w:sz w:val="20"/>
              </w:rPr>
            </w:pPr>
            <w:r w:rsidRPr="00AE3EE8">
              <w:rPr>
                <w:sz w:val="20"/>
              </w:rPr>
              <w:t>07 2 11 S2800</w:t>
            </w:r>
          </w:p>
        </w:tc>
        <w:tc>
          <w:tcPr>
            <w:tcW w:w="622" w:type="dxa"/>
            <w:hideMark/>
          </w:tcPr>
          <w:p w14:paraId="756E6805" w14:textId="77777777" w:rsidR="00AE3EE8" w:rsidRPr="00AE3EE8" w:rsidRDefault="00AE3EE8" w:rsidP="00AE3EE8">
            <w:pPr>
              <w:jc w:val="both"/>
              <w:rPr>
                <w:sz w:val="20"/>
              </w:rPr>
            </w:pPr>
            <w:r w:rsidRPr="00AE3EE8">
              <w:rPr>
                <w:sz w:val="20"/>
              </w:rPr>
              <w:t>200</w:t>
            </w:r>
          </w:p>
        </w:tc>
        <w:tc>
          <w:tcPr>
            <w:tcW w:w="1341" w:type="dxa"/>
            <w:hideMark/>
          </w:tcPr>
          <w:p w14:paraId="27997C68" w14:textId="77777777" w:rsidR="00AE3EE8" w:rsidRPr="00AE3EE8" w:rsidRDefault="00AE3EE8" w:rsidP="00AE3EE8">
            <w:pPr>
              <w:jc w:val="both"/>
              <w:rPr>
                <w:sz w:val="20"/>
              </w:rPr>
            </w:pPr>
            <w:r w:rsidRPr="00AE3EE8">
              <w:rPr>
                <w:sz w:val="20"/>
              </w:rPr>
              <w:t>829,5</w:t>
            </w:r>
          </w:p>
        </w:tc>
        <w:tc>
          <w:tcPr>
            <w:tcW w:w="1341" w:type="dxa"/>
            <w:hideMark/>
          </w:tcPr>
          <w:p w14:paraId="46466D89" w14:textId="77777777" w:rsidR="00AE3EE8" w:rsidRPr="00AE3EE8" w:rsidRDefault="00AE3EE8" w:rsidP="00AE3EE8">
            <w:pPr>
              <w:jc w:val="both"/>
              <w:rPr>
                <w:sz w:val="20"/>
              </w:rPr>
            </w:pPr>
            <w:r w:rsidRPr="00AE3EE8">
              <w:rPr>
                <w:sz w:val="20"/>
              </w:rPr>
              <w:t> </w:t>
            </w:r>
          </w:p>
        </w:tc>
        <w:tc>
          <w:tcPr>
            <w:tcW w:w="1304" w:type="dxa"/>
            <w:hideMark/>
          </w:tcPr>
          <w:p w14:paraId="16E4ECC0" w14:textId="77777777" w:rsidR="00AE3EE8" w:rsidRPr="00AE3EE8" w:rsidRDefault="00AE3EE8" w:rsidP="00AE3EE8">
            <w:pPr>
              <w:jc w:val="both"/>
              <w:rPr>
                <w:sz w:val="20"/>
              </w:rPr>
            </w:pPr>
            <w:r w:rsidRPr="00AE3EE8">
              <w:rPr>
                <w:sz w:val="20"/>
              </w:rPr>
              <w:t> </w:t>
            </w:r>
          </w:p>
        </w:tc>
      </w:tr>
      <w:tr w:rsidR="00AE3EE8" w:rsidRPr="00AE3EE8" w14:paraId="7099EFEF" w14:textId="77777777" w:rsidTr="00AE3EE8">
        <w:trPr>
          <w:trHeight w:val="645"/>
        </w:trPr>
        <w:tc>
          <w:tcPr>
            <w:tcW w:w="3510" w:type="dxa"/>
            <w:hideMark/>
          </w:tcPr>
          <w:p w14:paraId="3223F796" w14:textId="77777777" w:rsidR="00AE3EE8" w:rsidRPr="00AE3EE8" w:rsidRDefault="00AE3EE8" w:rsidP="00AE3EE8">
            <w:pPr>
              <w:jc w:val="both"/>
              <w:rPr>
                <w:sz w:val="20"/>
              </w:rPr>
            </w:pPr>
            <w:r w:rsidRPr="00AE3EE8">
              <w:rPr>
                <w:sz w:val="20"/>
              </w:rPr>
              <w:t>Подпрограмма "Развитие агропромышленного и рыбохозяйственного комплексов"</w:t>
            </w:r>
          </w:p>
        </w:tc>
        <w:tc>
          <w:tcPr>
            <w:tcW w:w="1736" w:type="dxa"/>
            <w:hideMark/>
          </w:tcPr>
          <w:p w14:paraId="28DE0B23" w14:textId="77777777" w:rsidR="00AE3EE8" w:rsidRPr="00AE3EE8" w:rsidRDefault="00AE3EE8" w:rsidP="00AE3EE8">
            <w:pPr>
              <w:jc w:val="both"/>
              <w:rPr>
                <w:sz w:val="20"/>
              </w:rPr>
            </w:pPr>
            <w:r w:rsidRPr="00AE3EE8">
              <w:rPr>
                <w:sz w:val="20"/>
              </w:rPr>
              <w:t>07 3 00 00000</w:t>
            </w:r>
          </w:p>
        </w:tc>
        <w:tc>
          <w:tcPr>
            <w:tcW w:w="622" w:type="dxa"/>
            <w:hideMark/>
          </w:tcPr>
          <w:p w14:paraId="695E08CA" w14:textId="77777777" w:rsidR="00AE3EE8" w:rsidRPr="00AE3EE8" w:rsidRDefault="00AE3EE8" w:rsidP="00AE3EE8">
            <w:pPr>
              <w:jc w:val="both"/>
              <w:rPr>
                <w:sz w:val="20"/>
              </w:rPr>
            </w:pPr>
            <w:r w:rsidRPr="00AE3EE8">
              <w:rPr>
                <w:sz w:val="20"/>
              </w:rPr>
              <w:t> </w:t>
            </w:r>
          </w:p>
        </w:tc>
        <w:tc>
          <w:tcPr>
            <w:tcW w:w="1341" w:type="dxa"/>
            <w:hideMark/>
          </w:tcPr>
          <w:p w14:paraId="57842DBC" w14:textId="77777777" w:rsidR="00AE3EE8" w:rsidRPr="00AE3EE8" w:rsidRDefault="00AE3EE8" w:rsidP="00AE3EE8">
            <w:pPr>
              <w:jc w:val="both"/>
              <w:rPr>
                <w:sz w:val="20"/>
              </w:rPr>
            </w:pPr>
            <w:r w:rsidRPr="00AE3EE8">
              <w:rPr>
                <w:sz w:val="20"/>
              </w:rPr>
              <w:t>100,0</w:t>
            </w:r>
          </w:p>
        </w:tc>
        <w:tc>
          <w:tcPr>
            <w:tcW w:w="1341" w:type="dxa"/>
            <w:hideMark/>
          </w:tcPr>
          <w:p w14:paraId="04DB64E9" w14:textId="77777777" w:rsidR="00AE3EE8" w:rsidRPr="00AE3EE8" w:rsidRDefault="00AE3EE8" w:rsidP="00AE3EE8">
            <w:pPr>
              <w:jc w:val="both"/>
              <w:rPr>
                <w:sz w:val="20"/>
              </w:rPr>
            </w:pPr>
            <w:r w:rsidRPr="00AE3EE8">
              <w:rPr>
                <w:sz w:val="20"/>
              </w:rPr>
              <w:t>100,0</w:t>
            </w:r>
          </w:p>
        </w:tc>
        <w:tc>
          <w:tcPr>
            <w:tcW w:w="1304" w:type="dxa"/>
            <w:hideMark/>
          </w:tcPr>
          <w:p w14:paraId="6FBAE96D" w14:textId="77777777" w:rsidR="00AE3EE8" w:rsidRPr="00AE3EE8" w:rsidRDefault="00AE3EE8" w:rsidP="00AE3EE8">
            <w:pPr>
              <w:jc w:val="both"/>
              <w:rPr>
                <w:sz w:val="20"/>
              </w:rPr>
            </w:pPr>
            <w:r w:rsidRPr="00AE3EE8">
              <w:rPr>
                <w:sz w:val="20"/>
              </w:rPr>
              <w:t>500,0</w:t>
            </w:r>
          </w:p>
        </w:tc>
      </w:tr>
      <w:tr w:rsidR="00AE3EE8" w:rsidRPr="00AE3EE8" w14:paraId="1125D497" w14:textId="77777777" w:rsidTr="00AE3EE8">
        <w:trPr>
          <w:trHeight w:val="1290"/>
        </w:trPr>
        <w:tc>
          <w:tcPr>
            <w:tcW w:w="3510" w:type="dxa"/>
            <w:hideMark/>
          </w:tcPr>
          <w:p w14:paraId="5C968F0C" w14:textId="77777777" w:rsidR="00AE3EE8" w:rsidRPr="00AE3EE8" w:rsidRDefault="00AE3EE8" w:rsidP="00AE3EE8">
            <w:pPr>
              <w:jc w:val="both"/>
              <w:rPr>
                <w:sz w:val="20"/>
              </w:rPr>
            </w:pPr>
            <w:r w:rsidRPr="00AE3EE8">
              <w:rPr>
                <w:sz w:val="20"/>
              </w:rPr>
              <w:t>Содействие развитию приоритетных отраслей сельского хозяйства (животноводства, перерабатывающего производства, рыбоводства и КФК)</w:t>
            </w:r>
          </w:p>
        </w:tc>
        <w:tc>
          <w:tcPr>
            <w:tcW w:w="1736" w:type="dxa"/>
            <w:hideMark/>
          </w:tcPr>
          <w:p w14:paraId="16FA9681" w14:textId="77777777" w:rsidR="00AE3EE8" w:rsidRPr="00AE3EE8" w:rsidRDefault="00AE3EE8" w:rsidP="00AE3EE8">
            <w:pPr>
              <w:jc w:val="both"/>
              <w:rPr>
                <w:sz w:val="20"/>
              </w:rPr>
            </w:pPr>
            <w:r w:rsidRPr="00AE3EE8">
              <w:rPr>
                <w:sz w:val="20"/>
              </w:rPr>
              <w:t>07 3 11 00000</w:t>
            </w:r>
          </w:p>
        </w:tc>
        <w:tc>
          <w:tcPr>
            <w:tcW w:w="622" w:type="dxa"/>
            <w:hideMark/>
          </w:tcPr>
          <w:p w14:paraId="266C8FDB" w14:textId="77777777" w:rsidR="00AE3EE8" w:rsidRPr="00AE3EE8" w:rsidRDefault="00AE3EE8" w:rsidP="00AE3EE8">
            <w:pPr>
              <w:jc w:val="both"/>
              <w:rPr>
                <w:sz w:val="20"/>
              </w:rPr>
            </w:pPr>
            <w:r w:rsidRPr="00AE3EE8">
              <w:rPr>
                <w:sz w:val="20"/>
              </w:rPr>
              <w:t> </w:t>
            </w:r>
          </w:p>
        </w:tc>
        <w:tc>
          <w:tcPr>
            <w:tcW w:w="1341" w:type="dxa"/>
            <w:hideMark/>
          </w:tcPr>
          <w:p w14:paraId="2DD798DB" w14:textId="77777777" w:rsidR="00AE3EE8" w:rsidRPr="00AE3EE8" w:rsidRDefault="00AE3EE8" w:rsidP="00AE3EE8">
            <w:pPr>
              <w:jc w:val="both"/>
              <w:rPr>
                <w:sz w:val="20"/>
              </w:rPr>
            </w:pPr>
            <w:r w:rsidRPr="00AE3EE8">
              <w:rPr>
                <w:sz w:val="20"/>
              </w:rPr>
              <w:t>100,0</w:t>
            </w:r>
          </w:p>
        </w:tc>
        <w:tc>
          <w:tcPr>
            <w:tcW w:w="1341" w:type="dxa"/>
            <w:hideMark/>
          </w:tcPr>
          <w:p w14:paraId="430FCA4C" w14:textId="77777777" w:rsidR="00AE3EE8" w:rsidRPr="00AE3EE8" w:rsidRDefault="00AE3EE8" w:rsidP="00AE3EE8">
            <w:pPr>
              <w:jc w:val="both"/>
              <w:rPr>
                <w:sz w:val="20"/>
              </w:rPr>
            </w:pPr>
            <w:r w:rsidRPr="00AE3EE8">
              <w:rPr>
                <w:sz w:val="20"/>
              </w:rPr>
              <w:t>100,0</w:t>
            </w:r>
          </w:p>
        </w:tc>
        <w:tc>
          <w:tcPr>
            <w:tcW w:w="1304" w:type="dxa"/>
            <w:hideMark/>
          </w:tcPr>
          <w:p w14:paraId="4FD09D0D" w14:textId="77777777" w:rsidR="00AE3EE8" w:rsidRPr="00AE3EE8" w:rsidRDefault="00AE3EE8" w:rsidP="00AE3EE8">
            <w:pPr>
              <w:jc w:val="both"/>
              <w:rPr>
                <w:sz w:val="20"/>
              </w:rPr>
            </w:pPr>
            <w:r w:rsidRPr="00AE3EE8">
              <w:rPr>
                <w:sz w:val="20"/>
              </w:rPr>
              <w:t>500,0</w:t>
            </w:r>
          </w:p>
        </w:tc>
      </w:tr>
      <w:tr w:rsidR="00AE3EE8" w:rsidRPr="00AE3EE8" w14:paraId="77293A16" w14:textId="77777777" w:rsidTr="00AE3EE8">
        <w:trPr>
          <w:trHeight w:val="300"/>
        </w:trPr>
        <w:tc>
          <w:tcPr>
            <w:tcW w:w="3510" w:type="dxa"/>
            <w:hideMark/>
          </w:tcPr>
          <w:p w14:paraId="735968AA" w14:textId="77777777" w:rsidR="00AE3EE8" w:rsidRPr="00AE3EE8" w:rsidRDefault="00AE3EE8" w:rsidP="00AE3EE8">
            <w:pPr>
              <w:jc w:val="both"/>
              <w:rPr>
                <w:sz w:val="20"/>
              </w:rPr>
            </w:pPr>
            <w:r w:rsidRPr="00AE3EE8">
              <w:rPr>
                <w:sz w:val="20"/>
              </w:rPr>
              <w:t>Иные бюджетные ассигнования</w:t>
            </w:r>
          </w:p>
        </w:tc>
        <w:tc>
          <w:tcPr>
            <w:tcW w:w="1736" w:type="dxa"/>
            <w:hideMark/>
          </w:tcPr>
          <w:p w14:paraId="48112A5C" w14:textId="77777777" w:rsidR="00AE3EE8" w:rsidRPr="00AE3EE8" w:rsidRDefault="00AE3EE8" w:rsidP="00AE3EE8">
            <w:pPr>
              <w:jc w:val="both"/>
              <w:rPr>
                <w:sz w:val="20"/>
              </w:rPr>
            </w:pPr>
            <w:r w:rsidRPr="00AE3EE8">
              <w:rPr>
                <w:sz w:val="20"/>
              </w:rPr>
              <w:t>07 3 11 00000</w:t>
            </w:r>
          </w:p>
        </w:tc>
        <w:tc>
          <w:tcPr>
            <w:tcW w:w="622" w:type="dxa"/>
            <w:hideMark/>
          </w:tcPr>
          <w:p w14:paraId="5592D4C7" w14:textId="77777777" w:rsidR="00AE3EE8" w:rsidRPr="00AE3EE8" w:rsidRDefault="00AE3EE8" w:rsidP="00AE3EE8">
            <w:pPr>
              <w:jc w:val="both"/>
              <w:rPr>
                <w:sz w:val="20"/>
              </w:rPr>
            </w:pPr>
            <w:r w:rsidRPr="00AE3EE8">
              <w:rPr>
                <w:sz w:val="20"/>
              </w:rPr>
              <w:t>800</w:t>
            </w:r>
          </w:p>
        </w:tc>
        <w:tc>
          <w:tcPr>
            <w:tcW w:w="1341" w:type="dxa"/>
            <w:hideMark/>
          </w:tcPr>
          <w:p w14:paraId="7CF9A976" w14:textId="77777777" w:rsidR="00AE3EE8" w:rsidRPr="00AE3EE8" w:rsidRDefault="00AE3EE8" w:rsidP="00AE3EE8">
            <w:pPr>
              <w:jc w:val="both"/>
              <w:rPr>
                <w:sz w:val="20"/>
              </w:rPr>
            </w:pPr>
            <w:r w:rsidRPr="00AE3EE8">
              <w:rPr>
                <w:sz w:val="20"/>
              </w:rPr>
              <w:t>100,0</w:t>
            </w:r>
          </w:p>
        </w:tc>
        <w:tc>
          <w:tcPr>
            <w:tcW w:w="1341" w:type="dxa"/>
            <w:hideMark/>
          </w:tcPr>
          <w:p w14:paraId="10E70589" w14:textId="77777777" w:rsidR="00AE3EE8" w:rsidRPr="00AE3EE8" w:rsidRDefault="00AE3EE8" w:rsidP="00AE3EE8">
            <w:pPr>
              <w:jc w:val="both"/>
              <w:rPr>
                <w:sz w:val="20"/>
              </w:rPr>
            </w:pPr>
            <w:r w:rsidRPr="00AE3EE8">
              <w:rPr>
                <w:sz w:val="20"/>
              </w:rPr>
              <w:t>100,0</w:t>
            </w:r>
          </w:p>
        </w:tc>
        <w:tc>
          <w:tcPr>
            <w:tcW w:w="1304" w:type="dxa"/>
            <w:hideMark/>
          </w:tcPr>
          <w:p w14:paraId="09CC2161" w14:textId="77777777" w:rsidR="00AE3EE8" w:rsidRPr="00AE3EE8" w:rsidRDefault="00AE3EE8" w:rsidP="00AE3EE8">
            <w:pPr>
              <w:jc w:val="both"/>
              <w:rPr>
                <w:sz w:val="20"/>
              </w:rPr>
            </w:pPr>
            <w:r w:rsidRPr="00AE3EE8">
              <w:rPr>
                <w:sz w:val="20"/>
              </w:rPr>
              <w:t>500,0</w:t>
            </w:r>
          </w:p>
        </w:tc>
      </w:tr>
      <w:tr w:rsidR="00AE3EE8" w:rsidRPr="00AE3EE8" w14:paraId="435605F1" w14:textId="77777777" w:rsidTr="00AE3EE8">
        <w:trPr>
          <w:trHeight w:val="979"/>
        </w:trPr>
        <w:tc>
          <w:tcPr>
            <w:tcW w:w="3510" w:type="dxa"/>
            <w:hideMark/>
          </w:tcPr>
          <w:p w14:paraId="03A65282"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градостроительной деятельности"</w:t>
            </w:r>
          </w:p>
        </w:tc>
        <w:tc>
          <w:tcPr>
            <w:tcW w:w="1736" w:type="dxa"/>
            <w:hideMark/>
          </w:tcPr>
          <w:p w14:paraId="1EB80A17" w14:textId="77777777" w:rsidR="00AE3EE8" w:rsidRPr="00AE3EE8" w:rsidRDefault="00AE3EE8" w:rsidP="00AE3EE8">
            <w:pPr>
              <w:jc w:val="both"/>
              <w:rPr>
                <w:sz w:val="20"/>
              </w:rPr>
            </w:pPr>
            <w:r w:rsidRPr="00AE3EE8">
              <w:rPr>
                <w:sz w:val="20"/>
              </w:rPr>
              <w:t>08 0 00 00000</w:t>
            </w:r>
          </w:p>
        </w:tc>
        <w:tc>
          <w:tcPr>
            <w:tcW w:w="622" w:type="dxa"/>
            <w:hideMark/>
          </w:tcPr>
          <w:p w14:paraId="1567C510" w14:textId="77777777" w:rsidR="00AE3EE8" w:rsidRPr="00AE3EE8" w:rsidRDefault="00AE3EE8" w:rsidP="00AE3EE8">
            <w:pPr>
              <w:jc w:val="both"/>
              <w:rPr>
                <w:sz w:val="20"/>
              </w:rPr>
            </w:pPr>
            <w:r w:rsidRPr="00AE3EE8">
              <w:rPr>
                <w:sz w:val="20"/>
              </w:rPr>
              <w:t> </w:t>
            </w:r>
          </w:p>
        </w:tc>
        <w:tc>
          <w:tcPr>
            <w:tcW w:w="1341" w:type="dxa"/>
            <w:hideMark/>
          </w:tcPr>
          <w:p w14:paraId="48FFACD6" w14:textId="77777777" w:rsidR="00AE3EE8" w:rsidRPr="00AE3EE8" w:rsidRDefault="00AE3EE8" w:rsidP="00AE3EE8">
            <w:pPr>
              <w:jc w:val="both"/>
              <w:rPr>
                <w:sz w:val="20"/>
              </w:rPr>
            </w:pPr>
            <w:r w:rsidRPr="00AE3EE8">
              <w:rPr>
                <w:sz w:val="20"/>
              </w:rPr>
              <w:t>178 548,5</w:t>
            </w:r>
          </w:p>
        </w:tc>
        <w:tc>
          <w:tcPr>
            <w:tcW w:w="1341" w:type="dxa"/>
            <w:hideMark/>
          </w:tcPr>
          <w:p w14:paraId="13966629" w14:textId="77777777" w:rsidR="00AE3EE8" w:rsidRPr="00AE3EE8" w:rsidRDefault="00AE3EE8" w:rsidP="00AE3EE8">
            <w:pPr>
              <w:jc w:val="both"/>
              <w:rPr>
                <w:sz w:val="20"/>
              </w:rPr>
            </w:pPr>
            <w:r w:rsidRPr="00AE3EE8">
              <w:rPr>
                <w:sz w:val="20"/>
              </w:rPr>
              <w:t>27 993,0</w:t>
            </w:r>
          </w:p>
        </w:tc>
        <w:tc>
          <w:tcPr>
            <w:tcW w:w="1304" w:type="dxa"/>
            <w:hideMark/>
          </w:tcPr>
          <w:p w14:paraId="0BD9F343" w14:textId="77777777" w:rsidR="00AE3EE8" w:rsidRPr="00AE3EE8" w:rsidRDefault="00AE3EE8" w:rsidP="00AE3EE8">
            <w:pPr>
              <w:jc w:val="both"/>
              <w:rPr>
                <w:sz w:val="20"/>
              </w:rPr>
            </w:pPr>
            <w:r w:rsidRPr="00AE3EE8">
              <w:rPr>
                <w:sz w:val="20"/>
              </w:rPr>
              <w:t>1 263,9</w:t>
            </w:r>
          </w:p>
        </w:tc>
      </w:tr>
      <w:tr w:rsidR="00AE3EE8" w:rsidRPr="00AE3EE8" w14:paraId="32E63366" w14:textId="77777777" w:rsidTr="00AE3EE8">
        <w:trPr>
          <w:trHeight w:val="645"/>
        </w:trPr>
        <w:tc>
          <w:tcPr>
            <w:tcW w:w="3510" w:type="dxa"/>
            <w:hideMark/>
          </w:tcPr>
          <w:p w14:paraId="562EB5A8" w14:textId="77777777" w:rsidR="00AE3EE8" w:rsidRPr="00AE3EE8" w:rsidRDefault="00AE3EE8" w:rsidP="00AE3EE8">
            <w:pPr>
              <w:jc w:val="both"/>
              <w:rPr>
                <w:sz w:val="20"/>
              </w:rPr>
            </w:pPr>
            <w:r w:rsidRPr="00AE3EE8">
              <w:rPr>
                <w:sz w:val="20"/>
              </w:rPr>
              <w:lastRenderedPageBreak/>
              <w:t>Подпрограмма "Обеспечение архитектурной и градостроительной деятельности"</w:t>
            </w:r>
          </w:p>
        </w:tc>
        <w:tc>
          <w:tcPr>
            <w:tcW w:w="1736" w:type="dxa"/>
            <w:hideMark/>
          </w:tcPr>
          <w:p w14:paraId="58FBD655" w14:textId="77777777" w:rsidR="00AE3EE8" w:rsidRPr="00AE3EE8" w:rsidRDefault="00AE3EE8" w:rsidP="00AE3EE8">
            <w:pPr>
              <w:jc w:val="both"/>
              <w:rPr>
                <w:sz w:val="20"/>
              </w:rPr>
            </w:pPr>
            <w:r w:rsidRPr="00AE3EE8">
              <w:rPr>
                <w:sz w:val="20"/>
              </w:rPr>
              <w:t>08 1 00 00000</w:t>
            </w:r>
          </w:p>
        </w:tc>
        <w:tc>
          <w:tcPr>
            <w:tcW w:w="622" w:type="dxa"/>
            <w:hideMark/>
          </w:tcPr>
          <w:p w14:paraId="505A4EB9" w14:textId="77777777" w:rsidR="00AE3EE8" w:rsidRPr="00AE3EE8" w:rsidRDefault="00AE3EE8" w:rsidP="00AE3EE8">
            <w:pPr>
              <w:jc w:val="both"/>
              <w:rPr>
                <w:sz w:val="20"/>
              </w:rPr>
            </w:pPr>
            <w:r w:rsidRPr="00AE3EE8">
              <w:rPr>
                <w:sz w:val="20"/>
              </w:rPr>
              <w:t> </w:t>
            </w:r>
          </w:p>
        </w:tc>
        <w:tc>
          <w:tcPr>
            <w:tcW w:w="1341" w:type="dxa"/>
            <w:hideMark/>
          </w:tcPr>
          <w:p w14:paraId="338AF2DD" w14:textId="77777777" w:rsidR="00AE3EE8" w:rsidRPr="00AE3EE8" w:rsidRDefault="00AE3EE8" w:rsidP="00AE3EE8">
            <w:pPr>
              <w:jc w:val="both"/>
              <w:rPr>
                <w:sz w:val="20"/>
              </w:rPr>
            </w:pPr>
            <w:r w:rsidRPr="00AE3EE8">
              <w:rPr>
                <w:sz w:val="20"/>
              </w:rPr>
              <w:t>1 209,7</w:t>
            </w:r>
          </w:p>
        </w:tc>
        <w:tc>
          <w:tcPr>
            <w:tcW w:w="1341" w:type="dxa"/>
            <w:hideMark/>
          </w:tcPr>
          <w:p w14:paraId="7493D216" w14:textId="77777777" w:rsidR="00AE3EE8" w:rsidRPr="00AE3EE8" w:rsidRDefault="00AE3EE8" w:rsidP="00AE3EE8">
            <w:pPr>
              <w:jc w:val="both"/>
              <w:rPr>
                <w:sz w:val="20"/>
              </w:rPr>
            </w:pPr>
            <w:r w:rsidRPr="00AE3EE8">
              <w:rPr>
                <w:sz w:val="20"/>
              </w:rPr>
              <w:t>3 419,8</w:t>
            </w:r>
          </w:p>
        </w:tc>
        <w:tc>
          <w:tcPr>
            <w:tcW w:w="1304" w:type="dxa"/>
            <w:hideMark/>
          </w:tcPr>
          <w:p w14:paraId="65EF92F8" w14:textId="77777777" w:rsidR="00AE3EE8" w:rsidRPr="00AE3EE8" w:rsidRDefault="00AE3EE8" w:rsidP="00AE3EE8">
            <w:pPr>
              <w:jc w:val="both"/>
              <w:rPr>
                <w:sz w:val="20"/>
              </w:rPr>
            </w:pPr>
            <w:r w:rsidRPr="00AE3EE8">
              <w:rPr>
                <w:sz w:val="20"/>
              </w:rPr>
              <w:t>1 263,9</w:t>
            </w:r>
          </w:p>
        </w:tc>
      </w:tr>
      <w:tr w:rsidR="00AE3EE8" w:rsidRPr="00AE3EE8" w14:paraId="5E39D0A3" w14:textId="77777777" w:rsidTr="00AE3EE8">
        <w:trPr>
          <w:trHeight w:val="1290"/>
        </w:trPr>
        <w:tc>
          <w:tcPr>
            <w:tcW w:w="3510" w:type="dxa"/>
            <w:hideMark/>
          </w:tcPr>
          <w:p w14:paraId="444E9AD5" w14:textId="77777777" w:rsidR="00AE3EE8" w:rsidRPr="00AE3EE8" w:rsidRDefault="00AE3EE8" w:rsidP="00AE3EE8">
            <w:pPr>
              <w:jc w:val="both"/>
              <w:rPr>
                <w:sz w:val="20"/>
              </w:rPr>
            </w:pPr>
            <w:r w:rsidRPr="00AE3EE8">
              <w:rPr>
                <w:sz w:val="20"/>
              </w:rPr>
              <w:t>Разработка проектов планировки и проектов межевания территории на территории муниципального района "Сыктывдинский" Республики Коми</w:t>
            </w:r>
          </w:p>
        </w:tc>
        <w:tc>
          <w:tcPr>
            <w:tcW w:w="1736" w:type="dxa"/>
            <w:hideMark/>
          </w:tcPr>
          <w:p w14:paraId="1696C1DC" w14:textId="77777777" w:rsidR="00AE3EE8" w:rsidRPr="00AE3EE8" w:rsidRDefault="00AE3EE8" w:rsidP="00AE3EE8">
            <w:pPr>
              <w:jc w:val="both"/>
              <w:rPr>
                <w:sz w:val="20"/>
              </w:rPr>
            </w:pPr>
            <w:r w:rsidRPr="00AE3EE8">
              <w:rPr>
                <w:sz w:val="20"/>
              </w:rPr>
              <w:t>08 1 13 00000</w:t>
            </w:r>
          </w:p>
        </w:tc>
        <w:tc>
          <w:tcPr>
            <w:tcW w:w="622" w:type="dxa"/>
            <w:hideMark/>
          </w:tcPr>
          <w:p w14:paraId="3097DEA7" w14:textId="77777777" w:rsidR="00AE3EE8" w:rsidRPr="00AE3EE8" w:rsidRDefault="00AE3EE8" w:rsidP="00AE3EE8">
            <w:pPr>
              <w:jc w:val="both"/>
              <w:rPr>
                <w:sz w:val="20"/>
              </w:rPr>
            </w:pPr>
            <w:r w:rsidRPr="00AE3EE8">
              <w:rPr>
                <w:sz w:val="20"/>
              </w:rPr>
              <w:t> </w:t>
            </w:r>
          </w:p>
        </w:tc>
        <w:tc>
          <w:tcPr>
            <w:tcW w:w="1341" w:type="dxa"/>
            <w:hideMark/>
          </w:tcPr>
          <w:p w14:paraId="4D457C51" w14:textId="77777777" w:rsidR="00AE3EE8" w:rsidRPr="00AE3EE8" w:rsidRDefault="00AE3EE8" w:rsidP="00AE3EE8">
            <w:pPr>
              <w:jc w:val="both"/>
              <w:rPr>
                <w:sz w:val="20"/>
              </w:rPr>
            </w:pPr>
            <w:r w:rsidRPr="00AE3EE8">
              <w:rPr>
                <w:sz w:val="20"/>
              </w:rPr>
              <w:t>1 209,7</w:t>
            </w:r>
          </w:p>
        </w:tc>
        <w:tc>
          <w:tcPr>
            <w:tcW w:w="1341" w:type="dxa"/>
            <w:hideMark/>
          </w:tcPr>
          <w:p w14:paraId="7DBF0C7C" w14:textId="77777777" w:rsidR="00AE3EE8" w:rsidRPr="00AE3EE8" w:rsidRDefault="00AE3EE8" w:rsidP="00AE3EE8">
            <w:pPr>
              <w:jc w:val="both"/>
              <w:rPr>
                <w:sz w:val="20"/>
              </w:rPr>
            </w:pPr>
            <w:r w:rsidRPr="00AE3EE8">
              <w:rPr>
                <w:sz w:val="20"/>
              </w:rPr>
              <w:t>3 419,8</w:t>
            </w:r>
          </w:p>
        </w:tc>
        <w:tc>
          <w:tcPr>
            <w:tcW w:w="1304" w:type="dxa"/>
            <w:hideMark/>
          </w:tcPr>
          <w:p w14:paraId="254EE1D1" w14:textId="77777777" w:rsidR="00AE3EE8" w:rsidRPr="00AE3EE8" w:rsidRDefault="00AE3EE8" w:rsidP="00AE3EE8">
            <w:pPr>
              <w:jc w:val="both"/>
              <w:rPr>
                <w:sz w:val="20"/>
              </w:rPr>
            </w:pPr>
            <w:r w:rsidRPr="00AE3EE8">
              <w:rPr>
                <w:sz w:val="20"/>
              </w:rPr>
              <w:t>1 263,9</w:t>
            </w:r>
          </w:p>
        </w:tc>
      </w:tr>
      <w:tr w:rsidR="00AE3EE8" w:rsidRPr="00AE3EE8" w14:paraId="566E179D" w14:textId="77777777" w:rsidTr="00AE3EE8">
        <w:trPr>
          <w:trHeight w:val="300"/>
        </w:trPr>
        <w:tc>
          <w:tcPr>
            <w:tcW w:w="3510" w:type="dxa"/>
            <w:hideMark/>
          </w:tcPr>
          <w:p w14:paraId="6B05E284" w14:textId="77777777" w:rsidR="00AE3EE8" w:rsidRPr="00AE3EE8" w:rsidRDefault="00AE3EE8" w:rsidP="00AE3EE8">
            <w:pPr>
              <w:jc w:val="both"/>
              <w:rPr>
                <w:sz w:val="20"/>
              </w:rPr>
            </w:pPr>
            <w:r w:rsidRPr="00AE3EE8">
              <w:rPr>
                <w:sz w:val="20"/>
              </w:rPr>
              <w:t>Проведение комплексных кадастровых работ</w:t>
            </w:r>
          </w:p>
        </w:tc>
        <w:tc>
          <w:tcPr>
            <w:tcW w:w="1736" w:type="dxa"/>
            <w:hideMark/>
          </w:tcPr>
          <w:p w14:paraId="5BCFD1F8" w14:textId="77777777" w:rsidR="00AE3EE8" w:rsidRPr="00AE3EE8" w:rsidRDefault="00AE3EE8" w:rsidP="00AE3EE8">
            <w:pPr>
              <w:jc w:val="both"/>
              <w:rPr>
                <w:sz w:val="20"/>
              </w:rPr>
            </w:pPr>
            <w:r w:rsidRPr="00AE3EE8">
              <w:rPr>
                <w:sz w:val="20"/>
              </w:rPr>
              <w:t>08 1 13 L5110</w:t>
            </w:r>
          </w:p>
        </w:tc>
        <w:tc>
          <w:tcPr>
            <w:tcW w:w="622" w:type="dxa"/>
            <w:hideMark/>
          </w:tcPr>
          <w:p w14:paraId="4EB70636" w14:textId="77777777" w:rsidR="00AE3EE8" w:rsidRPr="00AE3EE8" w:rsidRDefault="00AE3EE8" w:rsidP="00AE3EE8">
            <w:pPr>
              <w:jc w:val="both"/>
              <w:rPr>
                <w:sz w:val="20"/>
              </w:rPr>
            </w:pPr>
            <w:r w:rsidRPr="00AE3EE8">
              <w:rPr>
                <w:sz w:val="20"/>
              </w:rPr>
              <w:t> </w:t>
            </w:r>
          </w:p>
        </w:tc>
        <w:tc>
          <w:tcPr>
            <w:tcW w:w="1341" w:type="dxa"/>
            <w:hideMark/>
          </w:tcPr>
          <w:p w14:paraId="5E762DC4" w14:textId="77777777" w:rsidR="00AE3EE8" w:rsidRPr="00AE3EE8" w:rsidRDefault="00AE3EE8" w:rsidP="00AE3EE8">
            <w:pPr>
              <w:jc w:val="both"/>
              <w:rPr>
                <w:sz w:val="20"/>
              </w:rPr>
            </w:pPr>
            <w:r w:rsidRPr="00AE3EE8">
              <w:rPr>
                <w:sz w:val="20"/>
              </w:rPr>
              <w:t>1 209,7</w:t>
            </w:r>
          </w:p>
        </w:tc>
        <w:tc>
          <w:tcPr>
            <w:tcW w:w="1341" w:type="dxa"/>
            <w:hideMark/>
          </w:tcPr>
          <w:p w14:paraId="76C6A479" w14:textId="77777777" w:rsidR="00AE3EE8" w:rsidRPr="00AE3EE8" w:rsidRDefault="00AE3EE8" w:rsidP="00AE3EE8">
            <w:pPr>
              <w:jc w:val="both"/>
              <w:rPr>
                <w:sz w:val="20"/>
              </w:rPr>
            </w:pPr>
            <w:r w:rsidRPr="00AE3EE8">
              <w:rPr>
                <w:sz w:val="20"/>
              </w:rPr>
              <w:t>3 419,8</w:t>
            </w:r>
          </w:p>
        </w:tc>
        <w:tc>
          <w:tcPr>
            <w:tcW w:w="1304" w:type="dxa"/>
            <w:hideMark/>
          </w:tcPr>
          <w:p w14:paraId="3DA0A1DB" w14:textId="77777777" w:rsidR="00AE3EE8" w:rsidRPr="00AE3EE8" w:rsidRDefault="00AE3EE8" w:rsidP="00AE3EE8">
            <w:pPr>
              <w:jc w:val="both"/>
              <w:rPr>
                <w:sz w:val="20"/>
              </w:rPr>
            </w:pPr>
            <w:r w:rsidRPr="00AE3EE8">
              <w:rPr>
                <w:sz w:val="20"/>
              </w:rPr>
              <w:t>1 263,9</w:t>
            </w:r>
          </w:p>
        </w:tc>
      </w:tr>
      <w:tr w:rsidR="00AE3EE8" w:rsidRPr="00AE3EE8" w14:paraId="4AB9A8FF" w14:textId="77777777" w:rsidTr="00AE3EE8">
        <w:trPr>
          <w:trHeight w:val="979"/>
        </w:trPr>
        <w:tc>
          <w:tcPr>
            <w:tcW w:w="3510" w:type="dxa"/>
            <w:hideMark/>
          </w:tcPr>
          <w:p w14:paraId="588CBFB2"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2AA2EB74" w14:textId="77777777" w:rsidR="00AE3EE8" w:rsidRPr="00AE3EE8" w:rsidRDefault="00AE3EE8" w:rsidP="00AE3EE8">
            <w:pPr>
              <w:jc w:val="both"/>
              <w:rPr>
                <w:sz w:val="20"/>
              </w:rPr>
            </w:pPr>
            <w:r w:rsidRPr="00AE3EE8">
              <w:rPr>
                <w:sz w:val="20"/>
              </w:rPr>
              <w:t>08 1 13 L5110</w:t>
            </w:r>
          </w:p>
        </w:tc>
        <w:tc>
          <w:tcPr>
            <w:tcW w:w="622" w:type="dxa"/>
            <w:hideMark/>
          </w:tcPr>
          <w:p w14:paraId="472F882C" w14:textId="77777777" w:rsidR="00AE3EE8" w:rsidRPr="00AE3EE8" w:rsidRDefault="00AE3EE8" w:rsidP="00AE3EE8">
            <w:pPr>
              <w:jc w:val="both"/>
              <w:rPr>
                <w:sz w:val="20"/>
              </w:rPr>
            </w:pPr>
            <w:r w:rsidRPr="00AE3EE8">
              <w:rPr>
                <w:sz w:val="20"/>
              </w:rPr>
              <w:t>200</w:t>
            </w:r>
          </w:p>
        </w:tc>
        <w:tc>
          <w:tcPr>
            <w:tcW w:w="1341" w:type="dxa"/>
            <w:hideMark/>
          </w:tcPr>
          <w:p w14:paraId="0587E152" w14:textId="77777777" w:rsidR="00AE3EE8" w:rsidRPr="00AE3EE8" w:rsidRDefault="00AE3EE8" w:rsidP="00AE3EE8">
            <w:pPr>
              <w:jc w:val="both"/>
              <w:rPr>
                <w:sz w:val="20"/>
              </w:rPr>
            </w:pPr>
            <w:r w:rsidRPr="00AE3EE8">
              <w:rPr>
                <w:sz w:val="20"/>
              </w:rPr>
              <w:t>1 209,7</w:t>
            </w:r>
          </w:p>
        </w:tc>
        <w:tc>
          <w:tcPr>
            <w:tcW w:w="1341" w:type="dxa"/>
            <w:hideMark/>
          </w:tcPr>
          <w:p w14:paraId="48DBB864" w14:textId="77777777" w:rsidR="00AE3EE8" w:rsidRPr="00AE3EE8" w:rsidRDefault="00AE3EE8" w:rsidP="00AE3EE8">
            <w:pPr>
              <w:jc w:val="both"/>
              <w:rPr>
                <w:sz w:val="20"/>
              </w:rPr>
            </w:pPr>
            <w:r w:rsidRPr="00AE3EE8">
              <w:rPr>
                <w:sz w:val="20"/>
              </w:rPr>
              <w:t>3 419,8</w:t>
            </w:r>
          </w:p>
        </w:tc>
        <w:tc>
          <w:tcPr>
            <w:tcW w:w="1304" w:type="dxa"/>
            <w:hideMark/>
          </w:tcPr>
          <w:p w14:paraId="303DB79C" w14:textId="77777777" w:rsidR="00AE3EE8" w:rsidRPr="00AE3EE8" w:rsidRDefault="00AE3EE8" w:rsidP="00AE3EE8">
            <w:pPr>
              <w:jc w:val="both"/>
              <w:rPr>
                <w:sz w:val="20"/>
              </w:rPr>
            </w:pPr>
            <w:r w:rsidRPr="00AE3EE8">
              <w:rPr>
                <w:sz w:val="20"/>
              </w:rPr>
              <w:t>1 263,9</w:t>
            </w:r>
          </w:p>
        </w:tc>
      </w:tr>
      <w:tr w:rsidR="00AE3EE8" w:rsidRPr="00AE3EE8" w14:paraId="0F75AFFF" w14:textId="77777777" w:rsidTr="00AE3EE8">
        <w:trPr>
          <w:trHeight w:val="645"/>
        </w:trPr>
        <w:tc>
          <w:tcPr>
            <w:tcW w:w="3510" w:type="dxa"/>
            <w:hideMark/>
          </w:tcPr>
          <w:p w14:paraId="4F9529DC" w14:textId="77777777" w:rsidR="00AE3EE8" w:rsidRPr="00AE3EE8" w:rsidRDefault="00AE3EE8" w:rsidP="00AE3EE8">
            <w:pPr>
              <w:jc w:val="both"/>
              <w:rPr>
                <w:sz w:val="20"/>
              </w:rPr>
            </w:pPr>
            <w:r w:rsidRPr="00AE3EE8">
              <w:rPr>
                <w:sz w:val="20"/>
              </w:rPr>
              <w:t>Подпрограмма "Устойчивое развитие сельских территорий"</w:t>
            </w:r>
          </w:p>
        </w:tc>
        <w:tc>
          <w:tcPr>
            <w:tcW w:w="1736" w:type="dxa"/>
            <w:hideMark/>
          </w:tcPr>
          <w:p w14:paraId="2873B3FE" w14:textId="77777777" w:rsidR="00AE3EE8" w:rsidRPr="00AE3EE8" w:rsidRDefault="00AE3EE8" w:rsidP="00AE3EE8">
            <w:pPr>
              <w:jc w:val="both"/>
              <w:rPr>
                <w:sz w:val="20"/>
              </w:rPr>
            </w:pPr>
            <w:r w:rsidRPr="00AE3EE8">
              <w:rPr>
                <w:sz w:val="20"/>
              </w:rPr>
              <w:t>08 2 00 00000</w:t>
            </w:r>
          </w:p>
        </w:tc>
        <w:tc>
          <w:tcPr>
            <w:tcW w:w="622" w:type="dxa"/>
            <w:hideMark/>
          </w:tcPr>
          <w:p w14:paraId="79CCCD4B" w14:textId="77777777" w:rsidR="00AE3EE8" w:rsidRPr="00AE3EE8" w:rsidRDefault="00AE3EE8" w:rsidP="00AE3EE8">
            <w:pPr>
              <w:jc w:val="both"/>
              <w:rPr>
                <w:sz w:val="20"/>
              </w:rPr>
            </w:pPr>
            <w:r w:rsidRPr="00AE3EE8">
              <w:rPr>
                <w:sz w:val="20"/>
              </w:rPr>
              <w:t> </w:t>
            </w:r>
          </w:p>
        </w:tc>
        <w:tc>
          <w:tcPr>
            <w:tcW w:w="1341" w:type="dxa"/>
            <w:hideMark/>
          </w:tcPr>
          <w:p w14:paraId="40ECB506" w14:textId="77777777" w:rsidR="00AE3EE8" w:rsidRPr="00AE3EE8" w:rsidRDefault="00AE3EE8" w:rsidP="00AE3EE8">
            <w:pPr>
              <w:jc w:val="both"/>
              <w:rPr>
                <w:sz w:val="20"/>
              </w:rPr>
            </w:pPr>
            <w:r w:rsidRPr="00AE3EE8">
              <w:rPr>
                <w:sz w:val="20"/>
              </w:rPr>
              <w:t>177 338,8</w:t>
            </w:r>
          </w:p>
        </w:tc>
        <w:tc>
          <w:tcPr>
            <w:tcW w:w="1341" w:type="dxa"/>
            <w:hideMark/>
          </w:tcPr>
          <w:p w14:paraId="53E98DE8" w14:textId="77777777" w:rsidR="00AE3EE8" w:rsidRPr="00AE3EE8" w:rsidRDefault="00AE3EE8" w:rsidP="00AE3EE8">
            <w:pPr>
              <w:jc w:val="both"/>
              <w:rPr>
                <w:sz w:val="20"/>
              </w:rPr>
            </w:pPr>
            <w:r w:rsidRPr="00AE3EE8">
              <w:rPr>
                <w:sz w:val="20"/>
              </w:rPr>
              <w:t>24 573,2</w:t>
            </w:r>
          </w:p>
        </w:tc>
        <w:tc>
          <w:tcPr>
            <w:tcW w:w="1304" w:type="dxa"/>
            <w:hideMark/>
          </w:tcPr>
          <w:p w14:paraId="41F5D83F" w14:textId="77777777" w:rsidR="00AE3EE8" w:rsidRPr="00AE3EE8" w:rsidRDefault="00AE3EE8" w:rsidP="00AE3EE8">
            <w:pPr>
              <w:jc w:val="both"/>
              <w:rPr>
                <w:sz w:val="20"/>
              </w:rPr>
            </w:pPr>
            <w:r w:rsidRPr="00AE3EE8">
              <w:rPr>
                <w:sz w:val="20"/>
              </w:rPr>
              <w:t> </w:t>
            </w:r>
          </w:p>
        </w:tc>
      </w:tr>
      <w:tr w:rsidR="00AE3EE8" w:rsidRPr="00AE3EE8" w14:paraId="4F61ADE3" w14:textId="77777777" w:rsidTr="00AE3EE8">
        <w:trPr>
          <w:trHeight w:val="1290"/>
        </w:trPr>
        <w:tc>
          <w:tcPr>
            <w:tcW w:w="3510" w:type="dxa"/>
            <w:hideMark/>
          </w:tcPr>
          <w:p w14:paraId="30ED8B93" w14:textId="77777777" w:rsidR="00AE3EE8" w:rsidRPr="00AE3EE8" w:rsidRDefault="00AE3EE8" w:rsidP="00AE3EE8">
            <w:pPr>
              <w:jc w:val="both"/>
              <w:rPr>
                <w:sz w:val="20"/>
              </w:rPr>
            </w:pPr>
            <w:r w:rsidRPr="00AE3EE8">
              <w:rPr>
                <w:sz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36" w:type="dxa"/>
            <w:hideMark/>
          </w:tcPr>
          <w:p w14:paraId="24105A40" w14:textId="77777777" w:rsidR="00AE3EE8" w:rsidRPr="00AE3EE8" w:rsidRDefault="00AE3EE8" w:rsidP="00AE3EE8">
            <w:pPr>
              <w:jc w:val="both"/>
              <w:rPr>
                <w:sz w:val="20"/>
              </w:rPr>
            </w:pPr>
            <w:r w:rsidRPr="00AE3EE8">
              <w:rPr>
                <w:sz w:val="20"/>
              </w:rPr>
              <w:t>08 2 13 00000</w:t>
            </w:r>
          </w:p>
        </w:tc>
        <w:tc>
          <w:tcPr>
            <w:tcW w:w="622" w:type="dxa"/>
            <w:hideMark/>
          </w:tcPr>
          <w:p w14:paraId="2263068B" w14:textId="77777777" w:rsidR="00AE3EE8" w:rsidRPr="00AE3EE8" w:rsidRDefault="00AE3EE8" w:rsidP="00AE3EE8">
            <w:pPr>
              <w:jc w:val="both"/>
              <w:rPr>
                <w:sz w:val="20"/>
              </w:rPr>
            </w:pPr>
            <w:r w:rsidRPr="00AE3EE8">
              <w:rPr>
                <w:sz w:val="20"/>
              </w:rPr>
              <w:t> </w:t>
            </w:r>
          </w:p>
        </w:tc>
        <w:tc>
          <w:tcPr>
            <w:tcW w:w="1341" w:type="dxa"/>
            <w:hideMark/>
          </w:tcPr>
          <w:p w14:paraId="4BFECC4D" w14:textId="77777777" w:rsidR="00AE3EE8" w:rsidRPr="00AE3EE8" w:rsidRDefault="00AE3EE8" w:rsidP="00AE3EE8">
            <w:pPr>
              <w:jc w:val="both"/>
              <w:rPr>
                <w:sz w:val="20"/>
              </w:rPr>
            </w:pPr>
            <w:r w:rsidRPr="00AE3EE8">
              <w:rPr>
                <w:sz w:val="20"/>
              </w:rPr>
              <w:t>177 338,8</w:t>
            </w:r>
          </w:p>
        </w:tc>
        <w:tc>
          <w:tcPr>
            <w:tcW w:w="1341" w:type="dxa"/>
            <w:hideMark/>
          </w:tcPr>
          <w:p w14:paraId="08F07C98" w14:textId="77777777" w:rsidR="00AE3EE8" w:rsidRPr="00AE3EE8" w:rsidRDefault="00AE3EE8" w:rsidP="00AE3EE8">
            <w:pPr>
              <w:jc w:val="both"/>
              <w:rPr>
                <w:sz w:val="20"/>
              </w:rPr>
            </w:pPr>
            <w:r w:rsidRPr="00AE3EE8">
              <w:rPr>
                <w:sz w:val="20"/>
              </w:rPr>
              <w:t>24 573,2</w:t>
            </w:r>
          </w:p>
        </w:tc>
        <w:tc>
          <w:tcPr>
            <w:tcW w:w="1304" w:type="dxa"/>
            <w:hideMark/>
          </w:tcPr>
          <w:p w14:paraId="0CE885CC" w14:textId="77777777" w:rsidR="00AE3EE8" w:rsidRPr="00AE3EE8" w:rsidRDefault="00AE3EE8" w:rsidP="00AE3EE8">
            <w:pPr>
              <w:jc w:val="both"/>
              <w:rPr>
                <w:sz w:val="20"/>
              </w:rPr>
            </w:pPr>
            <w:r w:rsidRPr="00AE3EE8">
              <w:rPr>
                <w:sz w:val="20"/>
              </w:rPr>
              <w:t> </w:t>
            </w:r>
          </w:p>
        </w:tc>
      </w:tr>
      <w:tr w:rsidR="00AE3EE8" w:rsidRPr="00AE3EE8" w14:paraId="7EC6F4BC" w14:textId="77777777" w:rsidTr="00AE3EE8">
        <w:trPr>
          <w:trHeight w:val="1290"/>
        </w:trPr>
        <w:tc>
          <w:tcPr>
            <w:tcW w:w="3510" w:type="dxa"/>
            <w:hideMark/>
          </w:tcPr>
          <w:p w14:paraId="7158C1F1" w14:textId="77777777" w:rsidR="00AE3EE8" w:rsidRPr="00AE3EE8" w:rsidRDefault="00AE3EE8" w:rsidP="00AE3EE8">
            <w:pPr>
              <w:jc w:val="both"/>
              <w:rPr>
                <w:sz w:val="20"/>
              </w:rPr>
            </w:pPr>
            <w:r w:rsidRPr="00AE3EE8">
              <w:rPr>
                <w:sz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36" w:type="dxa"/>
            <w:hideMark/>
          </w:tcPr>
          <w:p w14:paraId="75152AA4" w14:textId="77777777" w:rsidR="00AE3EE8" w:rsidRPr="00AE3EE8" w:rsidRDefault="00AE3EE8" w:rsidP="00AE3EE8">
            <w:pPr>
              <w:jc w:val="both"/>
              <w:rPr>
                <w:sz w:val="20"/>
              </w:rPr>
            </w:pPr>
            <w:r w:rsidRPr="00AE3EE8">
              <w:rPr>
                <w:sz w:val="20"/>
              </w:rPr>
              <w:t>08 2 13 S2730</w:t>
            </w:r>
          </w:p>
        </w:tc>
        <w:tc>
          <w:tcPr>
            <w:tcW w:w="622" w:type="dxa"/>
            <w:hideMark/>
          </w:tcPr>
          <w:p w14:paraId="4811CB97" w14:textId="77777777" w:rsidR="00AE3EE8" w:rsidRPr="00AE3EE8" w:rsidRDefault="00AE3EE8" w:rsidP="00AE3EE8">
            <w:pPr>
              <w:jc w:val="both"/>
              <w:rPr>
                <w:sz w:val="20"/>
              </w:rPr>
            </w:pPr>
            <w:r w:rsidRPr="00AE3EE8">
              <w:rPr>
                <w:sz w:val="20"/>
              </w:rPr>
              <w:t> </w:t>
            </w:r>
          </w:p>
        </w:tc>
        <w:tc>
          <w:tcPr>
            <w:tcW w:w="1341" w:type="dxa"/>
            <w:hideMark/>
          </w:tcPr>
          <w:p w14:paraId="6DBC3CFD" w14:textId="77777777" w:rsidR="00AE3EE8" w:rsidRPr="00AE3EE8" w:rsidRDefault="00AE3EE8" w:rsidP="00AE3EE8">
            <w:pPr>
              <w:jc w:val="both"/>
              <w:rPr>
                <w:sz w:val="20"/>
              </w:rPr>
            </w:pPr>
            <w:r w:rsidRPr="00AE3EE8">
              <w:rPr>
                <w:sz w:val="20"/>
              </w:rPr>
              <w:t>177 338,8</w:t>
            </w:r>
          </w:p>
        </w:tc>
        <w:tc>
          <w:tcPr>
            <w:tcW w:w="1341" w:type="dxa"/>
            <w:hideMark/>
          </w:tcPr>
          <w:p w14:paraId="697CADA5" w14:textId="77777777" w:rsidR="00AE3EE8" w:rsidRPr="00AE3EE8" w:rsidRDefault="00AE3EE8" w:rsidP="00AE3EE8">
            <w:pPr>
              <w:jc w:val="both"/>
              <w:rPr>
                <w:sz w:val="20"/>
              </w:rPr>
            </w:pPr>
            <w:r w:rsidRPr="00AE3EE8">
              <w:rPr>
                <w:sz w:val="20"/>
              </w:rPr>
              <w:t>24 573,2</w:t>
            </w:r>
          </w:p>
        </w:tc>
        <w:tc>
          <w:tcPr>
            <w:tcW w:w="1304" w:type="dxa"/>
            <w:hideMark/>
          </w:tcPr>
          <w:p w14:paraId="6F1E76F8" w14:textId="77777777" w:rsidR="00AE3EE8" w:rsidRPr="00AE3EE8" w:rsidRDefault="00AE3EE8" w:rsidP="00AE3EE8">
            <w:pPr>
              <w:jc w:val="both"/>
              <w:rPr>
                <w:sz w:val="20"/>
              </w:rPr>
            </w:pPr>
            <w:r w:rsidRPr="00AE3EE8">
              <w:rPr>
                <w:sz w:val="20"/>
              </w:rPr>
              <w:t> </w:t>
            </w:r>
          </w:p>
        </w:tc>
      </w:tr>
      <w:tr w:rsidR="00AE3EE8" w:rsidRPr="00AE3EE8" w14:paraId="3567C5ED" w14:textId="77777777" w:rsidTr="00AE3EE8">
        <w:trPr>
          <w:trHeight w:val="979"/>
        </w:trPr>
        <w:tc>
          <w:tcPr>
            <w:tcW w:w="3510" w:type="dxa"/>
            <w:hideMark/>
          </w:tcPr>
          <w:p w14:paraId="31A7DF30" w14:textId="77777777" w:rsidR="00AE3EE8" w:rsidRPr="00AE3EE8" w:rsidRDefault="00AE3EE8" w:rsidP="00AE3EE8">
            <w:pPr>
              <w:jc w:val="both"/>
              <w:rPr>
                <w:sz w:val="20"/>
              </w:rPr>
            </w:pPr>
            <w:r w:rsidRPr="00AE3EE8">
              <w:rPr>
                <w:sz w:val="20"/>
              </w:rPr>
              <w:t>Капитальные вложения в объекты государственной (муниципальной) собственности</w:t>
            </w:r>
          </w:p>
        </w:tc>
        <w:tc>
          <w:tcPr>
            <w:tcW w:w="1736" w:type="dxa"/>
            <w:hideMark/>
          </w:tcPr>
          <w:p w14:paraId="1029F6E7" w14:textId="77777777" w:rsidR="00AE3EE8" w:rsidRPr="00AE3EE8" w:rsidRDefault="00AE3EE8" w:rsidP="00AE3EE8">
            <w:pPr>
              <w:jc w:val="both"/>
              <w:rPr>
                <w:sz w:val="20"/>
              </w:rPr>
            </w:pPr>
            <w:r w:rsidRPr="00AE3EE8">
              <w:rPr>
                <w:sz w:val="20"/>
              </w:rPr>
              <w:t>08 2 13 S2730</w:t>
            </w:r>
          </w:p>
        </w:tc>
        <w:tc>
          <w:tcPr>
            <w:tcW w:w="622" w:type="dxa"/>
            <w:hideMark/>
          </w:tcPr>
          <w:p w14:paraId="34F1B3D1" w14:textId="77777777" w:rsidR="00AE3EE8" w:rsidRPr="00AE3EE8" w:rsidRDefault="00AE3EE8" w:rsidP="00AE3EE8">
            <w:pPr>
              <w:jc w:val="both"/>
              <w:rPr>
                <w:sz w:val="20"/>
              </w:rPr>
            </w:pPr>
            <w:r w:rsidRPr="00AE3EE8">
              <w:rPr>
                <w:sz w:val="20"/>
              </w:rPr>
              <w:t>400</w:t>
            </w:r>
          </w:p>
        </w:tc>
        <w:tc>
          <w:tcPr>
            <w:tcW w:w="1341" w:type="dxa"/>
            <w:hideMark/>
          </w:tcPr>
          <w:p w14:paraId="378C1FBC" w14:textId="77777777" w:rsidR="00AE3EE8" w:rsidRPr="00AE3EE8" w:rsidRDefault="00AE3EE8" w:rsidP="00AE3EE8">
            <w:pPr>
              <w:jc w:val="both"/>
              <w:rPr>
                <w:sz w:val="20"/>
              </w:rPr>
            </w:pPr>
            <w:r w:rsidRPr="00AE3EE8">
              <w:rPr>
                <w:sz w:val="20"/>
              </w:rPr>
              <w:t>177 338,8</w:t>
            </w:r>
          </w:p>
        </w:tc>
        <w:tc>
          <w:tcPr>
            <w:tcW w:w="1341" w:type="dxa"/>
            <w:hideMark/>
          </w:tcPr>
          <w:p w14:paraId="15AA3BBA" w14:textId="77777777" w:rsidR="00AE3EE8" w:rsidRPr="00AE3EE8" w:rsidRDefault="00AE3EE8" w:rsidP="00AE3EE8">
            <w:pPr>
              <w:jc w:val="both"/>
              <w:rPr>
                <w:sz w:val="20"/>
              </w:rPr>
            </w:pPr>
            <w:r w:rsidRPr="00AE3EE8">
              <w:rPr>
                <w:sz w:val="20"/>
              </w:rPr>
              <w:t>24 573,2</w:t>
            </w:r>
          </w:p>
        </w:tc>
        <w:tc>
          <w:tcPr>
            <w:tcW w:w="1304" w:type="dxa"/>
            <w:hideMark/>
          </w:tcPr>
          <w:p w14:paraId="3EC20C89" w14:textId="77777777" w:rsidR="00AE3EE8" w:rsidRPr="00AE3EE8" w:rsidRDefault="00AE3EE8" w:rsidP="00AE3EE8">
            <w:pPr>
              <w:jc w:val="both"/>
              <w:rPr>
                <w:sz w:val="20"/>
              </w:rPr>
            </w:pPr>
            <w:r w:rsidRPr="00AE3EE8">
              <w:rPr>
                <w:sz w:val="20"/>
              </w:rPr>
              <w:t> </w:t>
            </w:r>
          </w:p>
        </w:tc>
      </w:tr>
      <w:tr w:rsidR="00AE3EE8" w:rsidRPr="00AE3EE8" w14:paraId="71518D51" w14:textId="77777777" w:rsidTr="00AE3EE8">
        <w:trPr>
          <w:trHeight w:val="1290"/>
        </w:trPr>
        <w:tc>
          <w:tcPr>
            <w:tcW w:w="3510" w:type="dxa"/>
            <w:hideMark/>
          </w:tcPr>
          <w:p w14:paraId="6920ECFD"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энергетики, жилищно-коммунального и дорожного хозяйства"</w:t>
            </w:r>
          </w:p>
        </w:tc>
        <w:tc>
          <w:tcPr>
            <w:tcW w:w="1736" w:type="dxa"/>
            <w:hideMark/>
          </w:tcPr>
          <w:p w14:paraId="2F308239" w14:textId="77777777" w:rsidR="00AE3EE8" w:rsidRPr="00AE3EE8" w:rsidRDefault="00AE3EE8" w:rsidP="00AE3EE8">
            <w:pPr>
              <w:jc w:val="both"/>
              <w:rPr>
                <w:sz w:val="20"/>
              </w:rPr>
            </w:pPr>
            <w:r w:rsidRPr="00AE3EE8">
              <w:rPr>
                <w:sz w:val="20"/>
              </w:rPr>
              <w:t>09 0 00 00000</w:t>
            </w:r>
          </w:p>
        </w:tc>
        <w:tc>
          <w:tcPr>
            <w:tcW w:w="622" w:type="dxa"/>
            <w:hideMark/>
          </w:tcPr>
          <w:p w14:paraId="73009627" w14:textId="77777777" w:rsidR="00AE3EE8" w:rsidRPr="00AE3EE8" w:rsidRDefault="00AE3EE8" w:rsidP="00AE3EE8">
            <w:pPr>
              <w:jc w:val="both"/>
              <w:rPr>
                <w:sz w:val="20"/>
              </w:rPr>
            </w:pPr>
            <w:r w:rsidRPr="00AE3EE8">
              <w:rPr>
                <w:sz w:val="20"/>
              </w:rPr>
              <w:t> </w:t>
            </w:r>
          </w:p>
        </w:tc>
        <w:tc>
          <w:tcPr>
            <w:tcW w:w="1341" w:type="dxa"/>
            <w:hideMark/>
          </w:tcPr>
          <w:p w14:paraId="788D4103" w14:textId="77777777" w:rsidR="00AE3EE8" w:rsidRPr="00AE3EE8" w:rsidRDefault="00AE3EE8" w:rsidP="00AE3EE8">
            <w:pPr>
              <w:jc w:val="both"/>
              <w:rPr>
                <w:sz w:val="20"/>
              </w:rPr>
            </w:pPr>
            <w:r w:rsidRPr="00AE3EE8">
              <w:rPr>
                <w:sz w:val="20"/>
              </w:rPr>
              <w:t>91 103,7</w:t>
            </w:r>
          </w:p>
        </w:tc>
        <w:tc>
          <w:tcPr>
            <w:tcW w:w="1341" w:type="dxa"/>
            <w:hideMark/>
          </w:tcPr>
          <w:p w14:paraId="5E041131" w14:textId="77777777" w:rsidR="00AE3EE8" w:rsidRPr="00AE3EE8" w:rsidRDefault="00AE3EE8" w:rsidP="00AE3EE8">
            <w:pPr>
              <w:jc w:val="both"/>
              <w:rPr>
                <w:sz w:val="20"/>
              </w:rPr>
            </w:pPr>
            <w:r w:rsidRPr="00AE3EE8">
              <w:rPr>
                <w:sz w:val="20"/>
              </w:rPr>
              <w:t>81 026,9</w:t>
            </w:r>
          </w:p>
        </w:tc>
        <w:tc>
          <w:tcPr>
            <w:tcW w:w="1304" w:type="dxa"/>
            <w:hideMark/>
          </w:tcPr>
          <w:p w14:paraId="5D145D71" w14:textId="77777777" w:rsidR="00AE3EE8" w:rsidRPr="00AE3EE8" w:rsidRDefault="00AE3EE8" w:rsidP="00AE3EE8">
            <w:pPr>
              <w:jc w:val="both"/>
              <w:rPr>
                <w:sz w:val="20"/>
              </w:rPr>
            </w:pPr>
            <w:r w:rsidRPr="00AE3EE8">
              <w:rPr>
                <w:sz w:val="20"/>
              </w:rPr>
              <w:t>86 998,1</w:t>
            </w:r>
          </w:p>
        </w:tc>
      </w:tr>
      <w:tr w:rsidR="00AE3EE8" w:rsidRPr="00AE3EE8" w14:paraId="1B96F9C0" w14:textId="77777777" w:rsidTr="00AE3EE8">
        <w:trPr>
          <w:trHeight w:val="645"/>
        </w:trPr>
        <w:tc>
          <w:tcPr>
            <w:tcW w:w="3510" w:type="dxa"/>
            <w:hideMark/>
          </w:tcPr>
          <w:p w14:paraId="60A75163" w14:textId="77777777" w:rsidR="00AE3EE8" w:rsidRPr="00AE3EE8" w:rsidRDefault="00AE3EE8" w:rsidP="00AE3EE8">
            <w:pPr>
              <w:jc w:val="both"/>
              <w:rPr>
                <w:sz w:val="20"/>
              </w:rPr>
            </w:pPr>
            <w:r w:rsidRPr="00AE3EE8">
              <w:rPr>
                <w:sz w:val="20"/>
              </w:rPr>
              <w:t>Подпрограмма "Комплексное развитие коммунальной инфраструктуры"</w:t>
            </w:r>
          </w:p>
        </w:tc>
        <w:tc>
          <w:tcPr>
            <w:tcW w:w="1736" w:type="dxa"/>
            <w:hideMark/>
          </w:tcPr>
          <w:p w14:paraId="0DEA31A3" w14:textId="77777777" w:rsidR="00AE3EE8" w:rsidRPr="00AE3EE8" w:rsidRDefault="00AE3EE8" w:rsidP="00AE3EE8">
            <w:pPr>
              <w:jc w:val="both"/>
              <w:rPr>
                <w:sz w:val="20"/>
              </w:rPr>
            </w:pPr>
            <w:r w:rsidRPr="00AE3EE8">
              <w:rPr>
                <w:sz w:val="20"/>
              </w:rPr>
              <w:t>09 1 00 00000</w:t>
            </w:r>
          </w:p>
        </w:tc>
        <w:tc>
          <w:tcPr>
            <w:tcW w:w="622" w:type="dxa"/>
            <w:hideMark/>
          </w:tcPr>
          <w:p w14:paraId="6C7EF88E" w14:textId="77777777" w:rsidR="00AE3EE8" w:rsidRPr="00AE3EE8" w:rsidRDefault="00AE3EE8" w:rsidP="00AE3EE8">
            <w:pPr>
              <w:jc w:val="both"/>
              <w:rPr>
                <w:sz w:val="20"/>
              </w:rPr>
            </w:pPr>
            <w:r w:rsidRPr="00AE3EE8">
              <w:rPr>
                <w:sz w:val="20"/>
              </w:rPr>
              <w:t> </w:t>
            </w:r>
          </w:p>
        </w:tc>
        <w:tc>
          <w:tcPr>
            <w:tcW w:w="1341" w:type="dxa"/>
            <w:hideMark/>
          </w:tcPr>
          <w:p w14:paraId="5E123E38" w14:textId="77777777" w:rsidR="00AE3EE8" w:rsidRPr="00AE3EE8" w:rsidRDefault="00AE3EE8" w:rsidP="00AE3EE8">
            <w:pPr>
              <w:jc w:val="both"/>
              <w:rPr>
                <w:sz w:val="20"/>
              </w:rPr>
            </w:pPr>
            <w:r w:rsidRPr="00AE3EE8">
              <w:rPr>
                <w:sz w:val="20"/>
              </w:rPr>
              <w:t>37 699,1</w:t>
            </w:r>
          </w:p>
        </w:tc>
        <w:tc>
          <w:tcPr>
            <w:tcW w:w="1341" w:type="dxa"/>
            <w:hideMark/>
          </w:tcPr>
          <w:p w14:paraId="7CE9D410" w14:textId="77777777" w:rsidR="00AE3EE8" w:rsidRPr="00AE3EE8" w:rsidRDefault="00AE3EE8" w:rsidP="00AE3EE8">
            <w:pPr>
              <w:jc w:val="both"/>
              <w:rPr>
                <w:sz w:val="20"/>
              </w:rPr>
            </w:pPr>
            <w:r w:rsidRPr="00AE3EE8">
              <w:rPr>
                <w:sz w:val="20"/>
              </w:rPr>
              <w:t>34 421,3</w:t>
            </w:r>
          </w:p>
        </w:tc>
        <w:tc>
          <w:tcPr>
            <w:tcW w:w="1304" w:type="dxa"/>
            <w:hideMark/>
          </w:tcPr>
          <w:p w14:paraId="31797555" w14:textId="77777777" w:rsidR="00AE3EE8" w:rsidRPr="00AE3EE8" w:rsidRDefault="00AE3EE8" w:rsidP="00AE3EE8">
            <w:pPr>
              <w:jc w:val="both"/>
              <w:rPr>
                <w:sz w:val="20"/>
              </w:rPr>
            </w:pPr>
            <w:r w:rsidRPr="00AE3EE8">
              <w:rPr>
                <w:sz w:val="20"/>
              </w:rPr>
              <w:t>36 171,3</w:t>
            </w:r>
          </w:p>
        </w:tc>
      </w:tr>
      <w:tr w:rsidR="00AE3EE8" w:rsidRPr="00AE3EE8" w14:paraId="376F2026" w14:textId="77777777" w:rsidTr="00AE3EE8">
        <w:trPr>
          <w:trHeight w:val="645"/>
        </w:trPr>
        <w:tc>
          <w:tcPr>
            <w:tcW w:w="3510" w:type="dxa"/>
            <w:hideMark/>
          </w:tcPr>
          <w:p w14:paraId="09F7F340" w14:textId="77777777" w:rsidR="00AE3EE8" w:rsidRPr="00AE3EE8" w:rsidRDefault="00AE3EE8" w:rsidP="00AE3EE8">
            <w:pPr>
              <w:jc w:val="both"/>
              <w:rPr>
                <w:sz w:val="20"/>
              </w:rPr>
            </w:pPr>
            <w:r w:rsidRPr="00AE3EE8">
              <w:rPr>
                <w:sz w:val="20"/>
              </w:rPr>
              <w:t>Капитальный ремонт и ремонт объектов водоснабжения</w:t>
            </w:r>
          </w:p>
        </w:tc>
        <w:tc>
          <w:tcPr>
            <w:tcW w:w="1736" w:type="dxa"/>
            <w:hideMark/>
          </w:tcPr>
          <w:p w14:paraId="083B9015" w14:textId="77777777" w:rsidR="00AE3EE8" w:rsidRPr="00AE3EE8" w:rsidRDefault="00AE3EE8" w:rsidP="00AE3EE8">
            <w:pPr>
              <w:jc w:val="both"/>
              <w:rPr>
                <w:sz w:val="20"/>
              </w:rPr>
            </w:pPr>
            <w:r w:rsidRPr="00AE3EE8">
              <w:rPr>
                <w:sz w:val="20"/>
              </w:rPr>
              <w:t>09 1 21 00000</w:t>
            </w:r>
          </w:p>
        </w:tc>
        <w:tc>
          <w:tcPr>
            <w:tcW w:w="622" w:type="dxa"/>
            <w:hideMark/>
          </w:tcPr>
          <w:p w14:paraId="70132116" w14:textId="77777777" w:rsidR="00AE3EE8" w:rsidRPr="00AE3EE8" w:rsidRDefault="00AE3EE8" w:rsidP="00AE3EE8">
            <w:pPr>
              <w:jc w:val="both"/>
              <w:rPr>
                <w:sz w:val="20"/>
              </w:rPr>
            </w:pPr>
            <w:r w:rsidRPr="00AE3EE8">
              <w:rPr>
                <w:sz w:val="20"/>
              </w:rPr>
              <w:t> </w:t>
            </w:r>
          </w:p>
        </w:tc>
        <w:tc>
          <w:tcPr>
            <w:tcW w:w="1341" w:type="dxa"/>
            <w:hideMark/>
          </w:tcPr>
          <w:p w14:paraId="28E93052" w14:textId="77777777" w:rsidR="00AE3EE8" w:rsidRPr="00AE3EE8" w:rsidRDefault="00AE3EE8" w:rsidP="00AE3EE8">
            <w:pPr>
              <w:jc w:val="both"/>
              <w:rPr>
                <w:sz w:val="20"/>
              </w:rPr>
            </w:pPr>
            <w:r w:rsidRPr="00AE3EE8">
              <w:rPr>
                <w:sz w:val="20"/>
              </w:rPr>
              <w:t>3 777,8</w:t>
            </w:r>
          </w:p>
        </w:tc>
        <w:tc>
          <w:tcPr>
            <w:tcW w:w="1341" w:type="dxa"/>
            <w:hideMark/>
          </w:tcPr>
          <w:p w14:paraId="14EF7FDA" w14:textId="77777777" w:rsidR="00AE3EE8" w:rsidRPr="00AE3EE8" w:rsidRDefault="00AE3EE8" w:rsidP="00AE3EE8">
            <w:pPr>
              <w:jc w:val="both"/>
              <w:rPr>
                <w:sz w:val="20"/>
              </w:rPr>
            </w:pPr>
            <w:r w:rsidRPr="00AE3EE8">
              <w:rPr>
                <w:sz w:val="20"/>
              </w:rPr>
              <w:t>500,0</w:t>
            </w:r>
          </w:p>
        </w:tc>
        <w:tc>
          <w:tcPr>
            <w:tcW w:w="1304" w:type="dxa"/>
            <w:hideMark/>
          </w:tcPr>
          <w:p w14:paraId="43087B4D" w14:textId="77777777" w:rsidR="00AE3EE8" w:rsidRPr="00AE3EE8" w:rsidRDefault="00AE3EE8" w:rsidP="00AE3EE8">
            <w:pPr>
              <w:jc w:val="both"/>
              <w:rPr>
                <w:sz w:val="20"/>
              </w:rPr>
            </w:pPr>
            <w:r w:rsidRPr="00AE3EE8">
              <w:rPr>
                <w:sz w:val="20"/>
              </w:rPr>
              <w:t>2 250,0</w:t>
            </w:r>
          </w:p>
        </w:tc>
      </w:tr>
      <w:tr w:rsidR="00AE3EE8" w:rsidRPr="00AE3EE8" w14:paraId="15C124C9" w14:textId="77777777" w:rsidTr="00AE3EE8">
        <w:trPr>
          <w:trHeight w:val="979"/>
        </w:trPr>
        <w:tc>
          <w:tcPr>
            <w:tcW w:w="3510" w:type="dxa"/>
            <w:hideMark/>
          </w:tcPr>
          <w:p w14:paraId="3D313037"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231382BA" w14:textId="77777777" w:rsidR="00AE3EE8" w:rsidRPr="00AE3EE8" w:rsidRDefault="00AE3EE8" w:rsidP="00AE3EE8">
            <w:pPr>
              <w:jc w:val="both"/>
              <w:rPr>
                <w:sz w:val="20"/>
              </w:rPr>
            </w:pPr>
            <w:r w:rsidRPr="00AE3EE8">
              <w:rPr>
                <w:sz w:val="20"/>
              </w:rPr>
              <w:t>09 1 21 00000</w:t>
            </w:r>
          </w:p>
        </w:tc>
        <w:tc>
          <w:tcPr>
            <w:tcW w:w="622" w:type="dxa"/>
            <w:hideMark/>
          </w:tcPr>
          <w:p w14:paraId="3E8ADDC1" w14:textId="77777777" w:rsidR="00AE3EE8" w:rsidRPr="00AE3EE8" w:rsidRDefault="00AE3EE8" w:rsidP="00AE3EE8">
            <w:pPr>
              <w:jc w:val="both"/>
              <w:rPr>
                <w:sz w:val="20"/>
              </w:rPr>
            </w:pPr>
            <w:r w:rsidRPr="00AE3EE8">
              <w:rPr>
                <w:sz w:val="20"/>
              </w:rPr>
              <w:t>200</w:t>
            </w:r>
          </w:p>
        </w:tc>
        <w:tc>
          <w:tcPr>
            <w:tcW w:w="1341" w:type="dxa"/>
            <w:hideMark/>
          </w:tcPr>
          <w:p w14:paraId="706A1A30" w14:textId="77777777" w:rsidR="00AE3EE8" w:rsidRPr="00AE3EE8" w:rsidRDefault="00AE3EE8" w:rsidP="00AE3EE8">
            <w:pPr>
              <w:jc w:val="both"/>
              <w:rPr>
                <w:sz w:val="20"/>
              </w:rPr>
            </w:pPr>
            <w:r w:rsidRPr="00AE3EE8">
              <w:rPr>
                <w:sz w:val="20"/>
              </w:rPr>
              <w:t>2 000,0</w:t>
            </w:r>
          </w:p>
        </w:tc>
        <w:tc>
          <w:tcPr>
            <w:tcW w:w="1341" w:type="dxa"/>
            <w:hideMark/>
          </w:tcPr>
          <w:p w14:paraId="317BA4EA" w14:textId="77777777" w:rsidR="00AE3EE8" w:rsidRPr="00AE3EE8" w:rsidRDefault="00AE3EE8" w:rsidP="00AE3EE8">
            <w:pPr>
              <w:jc w:val="both"/>
              <w:rPr>
                <w:sz w:val="20"/>
              </w:rPr>
            </w:pPr>
            <w:r w:rsidRPr="00AE3EE8">
              <w:rPr>
                <w:sz w:val="20"/>
              </w:rPr>
              <w:t>500,0</w:t>
            </w:r>
          </w:p>
        </w:tc>
        <w:tc>
          <w:tcPr>
            <w:tcW w:w="1304" w:type="dxa"/>
            <w:hideMark/>
          </w:tcPr>
          <w:p w14:paraId="6F727A0D" w14:textId="77777777" w:rsidR="00AE3EE8" w:rsidRPr="00AE3EE8" w:rsidRDefault="00AE3EE8" w:rsidP="00AE3EE8">
            <w:pPr>
              <w:jc w:val="both"/>
              <w:rPr>
                <w:sz w:val="20"/>
              </w:rPr>
            </w:pPr>
            <w:r w:rsidRPr="00AE3EE8">
              <w:rPr>
                <w:sz w:val="20"/>
              </w:rPr>
              <w:t>2 250,0</w:t>
            </w:r>
          </w:p>
        </w:tc>
      </w:tr>
      <w:tr w:rsidR="00AE3EE8" w:rsidRPr="00AE3EE8" w14:paraId="62E72871" w14:textId="77777777" w:rsidTr="00AE3EE8">
        <w:trPr>
          <w:trHeight w:val="1290"/>
        </w:trPr>
        <w:tc>
          <w:tcPr>
            <w:tcW w:w="3510" w:type="dxa"/>
            <w:hideMark/>
          </w:tcPr>
          <w:p w14:paraId="2DACE167" w14:textId="77777777" w:rsidR="00AE3EE8" w:rsidRPr="00AE3EE8" w:rsidRDefault="00AE3EE8" w:rsidP="00AE3EE8">
            <w:pPr>
              <w:jc w:val="both"/>
              <w:rPr>
                <w:sz w:val="20"/>
              </w:rPr>
            </w:pPr>
            <w:r w:rsidRPr="00AE3EE8">
              <w:rPr>
                <w:sz w:val="20"/>
              </w:rPr>
              <w:t>Реализация народных проектов по обустройству источников холодного водоснабжения, прошедших отбор в рамках проекта "Народный бюджет"</w:t>
            </w:r>
          </w:p>
        </w:tc>
        <w:tc>
          <w:tcPr>
            <w:tcW w:w="1736" w:type="dxa"/>
            <w:hideMark/>
          </w:tcPr>
          <w:p w14:paraId="5C4FF09A" w14:textId="77777777" w:rsidR="00AE3EE8" w:rsidRPr="00AE3EE8" w:rsidRDefault="00AE3EE8" w:rsidP="00AE3EE8">
            <w:pPr>
              <w:jc w:val="both"/>
              <w:rPr>
                <w:sz w:val="20"/>
              </w:rPr>
            </w:pPr>
            <w:r w:rsidRPr="00AE3EE8">
              <w:rPr>
                <w:sz w:val="20"/>
              </w:rPr>
              <w:t>09 1 21 S2200</w:t>
            </w:r>
          </w:p>
        </w:tc>
        <w:tc>
          <w:tcPr>
            <w:tcW w:w="622" w:type="dxa"/>
            <w:hideMark/>
          </w:tcPr>
          <w:p w14:paraId="01CE2907" w14:textId="77777777" w:rsidR="00AE3EE8" w:rsidRPr="00AE3EE8" w:rsidRDefault="00AE3EE8" w:rsidP="00AE3EE8">
            <w:pPr>
              <w:jc w:val="both"/>
              <w:rPr>
                <w:sz w:val="20"/>
              </w:rPr>
            </w:pPr>
            <w:r w:rsidRPr="00AE3EE8">
              <w:rPr>
                <w:sz w:val="20"/>
              </w:rPr>
              <w:t> </w:t>
            </w:r>
          </w:p>
        </w:tc>
        <w:tc>
          <w:tcPr>
            <w:tcW w:w="1341" w:type="dxa"/>
            <w:hideMark/>
          </w:tcPr>
          <w:p w14:paraId="5D08A64B" w14:textId="77777777" w:rsidR="00AE3EE8" w:rsidRPr="00AE3EE8" w:rsidRDefault="00AE3EE8" w:rsidP="00AE3EE8">
            <w:pPr>
              <w:jc w:val="both"/>
              <w:rPr>
                <w:sz w:val="20"/>
              </w:rPr>
            </w:pPr>
            <w:r w:rsidRPr="00AE3EE8">
              <w:rPr>
                <w:sz w:val="20"/>
              </w:rPr>
              <w:t>1 777,8</w:t>
            </w:r>
          </w:p>
        </w:tc>
        <w:tc>
          <w:tcPr>
            <w:tcW w:w="1341" w:type="dxa"/>
            <w:hideMark/>
          </w:tcPr>
          <w:p w14:paraId="2FE0604B" w14:textId="77777777" w:rsidR="00AE3EE8" w:rsidRPr="00AE3EE8" w:rsidRDefault="00AE3EE8" w:rsidP="00AE3EE8">
            <w:pPr>
              <w:jc w:val="both"/>
              <w:rPr>
                <w:sz w:val="20"/>
              </w:rPr>
            </w:pPr>
            <w:r w:rsidRPr="00AE3EE8">
              <w:rPr>
                <w:sz w:val="20"/>
              </w:rPr>
              <w:t> </w:t>
            </w:r>
          </w:p>
        </w:tc>
        <w:tc>
          <w:tcPr>
            <w:tcW w:w="1304" w:type="dxa"/>
            <w:hideMark/>
          </w:tcPr>
          <w:p w14:paraId="4DDAEDF1" w14:textId="77777777" w:rsidR="00AE3EE8" w:rsidRPr="00AE3EE8" w:rsidRDefault="00AE3EE8" w:rsidP="00AE3EE8">
            <w:pPr>
              <w:jc w:val="both"/>
              <w:rPr>
                <w:sz w:val="20"/>
              </w:rPr>
            </w:pPr>
            <w:r w:rsidRPr="00AE3EE8">
              <w:rPr>
                <w:sz w:val="20"/>
              </w:rPr>
              <w:t> </w:t>
            </w:r>
          </w:p>
        </w:tc>
      </w:tr>
      <w:tr w:rsidR="00AE3EE8" w:rsidRPr="00AE3EE8" w14:paraId="199B3614" w14:textId="77777777" w:rsidTr="00AE3EE8">
        <w:trPr>
          <w:trHeight w:val="979"/>
        </w:trPr>
        <w:tc>
          <w:tcPr>
            <w:tcW w:w="3510" w:type="dxa"/>
            <w:hideMark/>
          </w:tcPr>
          <w:p w14:paraId="5907547C"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0941064C" w14:textId="77777777" w:rsidR="00AE3EE8" w:rsidRPr="00AE3EE8" w:rsidRDefault="00AE3EE8" w:rsidP="00AE3EE8">
            <w:pPr>
              <w:jc w:val="both"/>
              <w:rPr>
                <w:sz w:val="20"/>
              </w:rPr>
            </w:pPr>
            <w:r w:rsidRPr="00AE3EE8">
              <w:rPr>
                <w:sz w:val="20"/>
              </w:rPr>
              <w:t>09 1 21 S2200</w:t>
            </w:r>
          </w:p>
        </w:tc>
        <w:tc>
          <w:tcPr>
            <w:tcW w:w="622" w:type="dxa"/>
            <w:hideMark/>
          </w:tcPr>
          <w:p w14:paraId="1E9B3EA5" w14:textId="77777777" w:rsidR="00AE3EE8" w:rsidRPr="00AE3EE8" w:rsidRDefault="00AE3EE8" w:rsidP="00AE3EE8">
            <w:pPr>
              <w:jc w:val="both"/>
              <w:rPr>
                <w:sz w:val="20"/>
              </w:rPr>
            </w:pPr>
            <w:r w:rsidRPr="00AE3EE8">
              <w:rPr>
                <w:sz w:val="20"/>
              </w:rPr>
              <w:t>200</w:t>
            </w:r>
          </w:p>
        </w:tc>
        <w:tc>
          <w:tcPr>
            <w:tcW w:w="1341" w:type="dxa"/>
            <w:hideMark/>
          </w:tcPr>
          <w:p w14:paraId="44BEF9C9" w14:textId="77777777" w:rsidR="00AE3EE8" w:rsidRPr="00AE3EE8" w:rsidRDefault="00AE3EE8" w:rsidP="00AE3EE8">
            <w:pPr>
              <w:jc w:val="both"/>
              <w:rPr>
                <w:sz w:val="20"/>
              </w:rPr>
            </w:pPr>
            <w:r w:rsidRPr="00AE3EE8">
              <w:rPr>
                <w:sz w:val="20"/>
              </w:rPr>
              <w:t>1 777,8</w:t>
            </w:r>
          </w:p>
        </w:tc>
        <w:tc>
          <w:tcPr>
            <w:tcW w:w="1341" w:type="dxa"/>
            <w:hideMark/>
          </w:tcPr>
          <w:p w14:paraId="6D81768C" w14:textId="77777777" w:rsidR="00AE3EE8" w:rsidRPr="00AE3EE8" w:rsidRDefault="00AE3EE8" w:rsidP="00AE3EE8">
            <w:pPr>
              <w:jc w:val="both"/>
              <w:rPr>
                <w:sz w:val="20"/>
              </w:rPr>
            </w:pPr>
            <w:r w:rsidRPr="00AE3EE8">
              <w:rPr>
                <w:sz w:val="20"/>
              </w:rPr>
              <w:t> </w:t>
            </w:r>
          </w:p>
        </w:tc>
        <w:tc>
          <w:tcPr>
            <w:tcW w:w="1304" w:type="dxa"/>
            <w:hideMark/>
          </w:tcPr>
          <w:p w14:paraId="1AADD398" w14:textId="77777777" w:rsidR="00AE3EE8" w:rsidRPr="00AE3EE8" w:rsidRDefault="00AE3EE8" w:rsidP="00AE3EE8">
            <w:pPr>
              <w:jc w:val="both"/>
              <w:rPr>
                <w:sz w:val="20"/>
              </w:rPr>
            </w:pPr>
            <w:r w:rsidRPr="00AE3EE8">
              <w:rPr>
                <w:sz w:val="20"/>
              </w:rPr>
              <w:t> </w:t>
            </w:r>
          </w:p>
        </w:tc>
      </w:tr>
      <w:tr w:rsidR="00AE3EE8" w:rsidRPr="00AE3EE8" w14:paraId="7558719C" w14:textId="77777777" w:rsidTr="00AE3EE8">
        <w:trPr>
          <w:trHeight w:val="1602"/>
        </w:trPr>
        <w:tc>
          <w:tcPr>
            <w:tcW w:w="3510" w:type="dxa"/>
            <w:hideMark/>
          </w:tcPr>
          <w:p w14:paraId="72765828" w14:textId="77777777" w:rsidR="00AE3EE8" w:rsidRPr="00AE3EE8" w:rsidRDefault="00AE3EE8" w:rsidP="00AE3EE8">
            <w:pPr>
              <w:jc w:val="both"/>
              <w:rPr>
                <w:sz w:val="20"/>
              </w:rPr>
            </w:pPr>
            <w:r w:rsidRPr="00AE3EE8">
              <w:rPr>
                <w:sz w:val="20"/>
              </w:rPr>
              <w:lastRenderedPageBreak/>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736" w:type="dxa"/>
            <w:hideMark/>
          </w:tcPr>
          <w:p w14:paraId="4120EDE4" w14:textId="77777777" w:rsidR="00AE3EE8" w:rsidRPr="00AE3EE8" w:rsidRDefault="00AE3EE8" w:rsidP="00AE3EE8">
            <w:pPr>
              <w:jc w:val="both"/>
              <w:rPr>
                <w:sz w:val="20"/>
              </w:rPr>
            </w:pPr>
            <w:r w:rsidRPr="00AE3EE8">
              <w:rPr>
                <w:sz w:val="20"/>
              </w:rPr>
              <w:t>09 1 32 00000</w:t>
            </w:r>
          </w:p>
        </w:tc>
        <w:tc>
          <w:tcPr>
            <w:tcW w:w="622" w:type="dxa"/>
            <w:hideMark/>
          </w:tcPr>
          <w:p w14:paraId="27532B4E" w14:textId="77777777" w:rsidR="00AE3EE8" w:rsidRPr="00AE3EE8" w:rsidRDefault="00AE3EE8" w:rsidP="00AE3EE8">
            <w:pPr>
              <w:jc w:val="both"/>
              <w:rPr>
                <w:sz w:val="20"/>
              </w:rPr>
            </w:pPr>
            <w:r w:rsidRPr="00AE3EE8">
              <w:rPr>
                <w:sz w:val="20"/>
              </w:rPr>
              <w:t> </w:t>
            </w:r>
          </w:p>
        </w:tc>
        <w:tc>
          <w:tcPr>
            <w:tcW w:w="1341" w:type="dxa"/>
            <w:hideMark/>
          </w:tcPr>
          <w:p w14:paraId="3CB12342" w14:textId="77777777" w:rsidR="00AE3EE8" w:rsidRPr="00AE3EE8" w:rsidRDefault="00AE3EE8" w:rsidP="00AE3EE8">
            <w:pPr>
              <w:jc w:val="both"/>
              <w:rPr>
                <w:sz w:val="20"/>
              </w:rPr>
            </w:pPr>
            <w:r w:rsidRPr="00AE3EE8">
              <w:rPr>
                <w:sz w:val="20"/>
              </w:rPr>
              <w:t>33 921,3</w:t>
            </w:r>
          </w:p>
        </w:tc>
        <w:tc>
          <w:tcPr>
            <w:tcW w:w="1341" w:type="dxa"/>
            <w:hideMark/>
          </w:tcPr>
          <w:p w14:paraId="72A25F3C" w14:textId="77777777" w:rsidR="00AE3EE8" w:rsidRPr="00AE3EE8" w:rsidRDefault="00AE3EE8" w:rsidP="00AE3EE8">
            <w:pPr>
              <w:jc w:val="both"/>
              <w:rPr>
                <w:sz w:val="20"/>
              </w:rPr>
            </w:pPr>
            <w:r w:rsidRPr="00AE3EE8">
              <w:rPr>
                <w:sz w:val="20"/>
              </w:rPr>
              <w:t>33 921,3</w:t>
            </w:r>
          </w:p>
        </w:tc>
        <w:tc>
          <w:tcPr>
            <w:tcW w:w="1304" w:type="dxa"/>
            <w:hideMark/>
          </w:tcPr>
          <w:p w14:paraId="5A2C6CD8" w14:textId="77777777" w:rsidR="00AE3EE8" w:rsidRPr="00AE3EE8" w:rsidRDefault="00AE3EE8" w:rsidP="00AE3EE8">
            <w:pPr>
              <w:jc w:val="both"/>
              <w:rPr>
                <w:sz w:val="20"/>
              </w:rPr>
            </w:pPr>
            <w:r w:rsidRPr="00AE3EE8">
              <w:rPr>
                <w:sz w:val="20"/>
              </w:rPr>
              <w:t>33 921,3</w:t>
            </w:r>
          </w:p>
        </w:tc>
      </w:tr>
      <w:tr w:rsidR="00AE3EE8" w:rsidRPr="00AE3EE8" w14:paraId="172E4D78" w14:textId="77777777" w:rsidTr="00AE3EE8">
        <w:trPr>
          <w:trHeight w:val="1602"/>
        </w:trPr>
        <w:tc>
          <w:tcPr>
            <w:tcW w:w="3510" w:type="dxa"/>
            <w:hideMark/>
          </w:tcPr>
          <w:p w14:paraId="5D0B5106" w14:textId="77777777" w:rsidR="00AE3EE8" w:rsidRPr="00AE3EE8" w:rsidRDefault="00AE3EE8" w:rsidP="00AE3EE8">
            <w:pPr>
              <w:jc w:val="both"/>
              <w:rPr>
                <w:sz w:val="20"/>
              </w:rPr>
            </w:pPr>
            <w:r w:rsidRPr="00AE3EE8">
              <w:rPr>
                <w:sz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736" w:type="dxa"/>
            <w:hideMark/>
          </w:tcPr>
          <w:p w14:paraId="16304DFD" w14:textId="77777777" w:rsidR="00AE3EE8" w:rsidRPr="00AE3EE8" w:rsidRDefault="00AE3EE8" w:rsidP="00AE3EE8">
            <w:pPr>
              <w:jc w:val="both"/>
              <w:rPr>
                <w:sz w:val="20"/>
              </w:rPr>
            </w:pPr>
            <w:r w:rsidRPr="00AE3EE8">
              <w:rPr>
                <w:sz w:val="20"/>
              </w:rPr>
              <w:t>09 1 32 73060</w:t>
            </w:r>
          </w:p>
        </w:tc>
        <w:tc>
          <w:tcPr>
            <w:tcW w:w="622" w:type="dxa"/>
            <w:hideMark/>
          </w:tcPr>
          <w:p w14:paraId="562CB195" w14:textId="77777777" w:rsidR="00AE3EE8" w:rsidRPr="00AE3EE8" w:rsidRDefault="00AE3EE8" w:rsidP="00AE3EE8">
            <w:pPr>
              <w:jc w:val="both"/>
              <w:rPr>
                <w:sz w:val="20"/>
              </w:rPr>
            </w:pPr>
            <w:r w:rsidRPr="00AE3EE8">
              <w:rPr>
                <w:sz w:val="20"/>
              </w:rPr>
              <w:t> </w:t>
            </w:r>
          </w:p>
        </w:tc>
        <w:tc>
          <w:tcPr>
            <w:tcW w:w="1341" w:type="dxa"/>
            <w:hideMark/>
          </w:tcPr>
          <w:p w14:paraId="0BA596B2" w14:textId="77777777" w:rsidR="00AE3EE8" w:rsidRPr="00AE3EE8" w:rsidRDefault="00AE3EE8" w:rsidP="00AE3EE8">
            <w:pPr>
              <w:jc w:val="both"/>
              <w:rPr>
                <w:sz w:val="20"/>
              </w:rPr>
            </w:pPr>
            <w:r w:rsidRPr="00AE3EE8">
              <w:rPr>
                <w:sz w:val="20"/>
              </w:rPr>
              <w:t>33 921,3</w:t>
            </w:r>
          </w:p>
        </w:tc>
        <w:tc>
          <w:tcPr>
            <w:tcW w:w="1341" w:type="dxa"/>
            <w:hideMark/>
          </w:tcPr>
          <w:p w14:paraId="6A92DDEA" w14:textId="77777777" w:rsidR="00AE3EE8" w:rsidRPr="00AE3EE8" w:rsidRDefault="00AE3EE8" w:rsidP="00AE3EE8">
            <w:pPr>
              <w:jc w:val="both"/>
              <w:rPr>
                <w:sz w:val="20"/>
              </w:rPr>
            </w:pPr>
            <w:r w:rsidRPr="00AE3EE8">
              <w:rPr>
                <w:sz w:val="20"/>
              </w:rPr>
              <w:t>33 921,3</w:t>
            </w:r>
          </w:p>
        </w:tc>
        <w:tc>
          <w:tcPr>
            <w:tcW w:w="1304" w:type="dxa"/>
            <w:hideMark/>
          </w:tcPr>
          <w:p w14:paraId="1F583D24" w14:textId="77777777" w:rsidR="00AE3EE8" w:rsidRPr="00AE3EE8" w:rsidRDefault="00AE3EE8" w:rsidP="00AE3EE8">
            <w:pPr>
              <w:jc w:val="both"/>
              <w:rPr>
                <w:sz w:val="20"/>
              </w:rPr>
            </w:pPr>
            <w:r w:rsidRPr="00AE3EE8">
              <w:rPr>
                <w:sz w:val="20"/>
              </w:rPr>
              <w:t>33 921,3</w:t>
            </w:r>
          </w:p>
        </w:tc>
      </w:tr>
      <w:tr w:rsidR="00AE3EE8" w:rsidRPr="00AE3EE8" w14:paraId="2AB2C6D4" w14:textId="77777777" w:rsidTr="00AE3EE8">
        <w:trPr>
          <w:trHeight w:val="300"/>
        </w:trPr>
        <w:tc>
          <w:tcPr>
            <w:tcW w:w="3510" w:type="dxa"/>
            <w:hideMark/>
          </w:tcPr>
          <w:p w14:paraId="665EC1B1" w14:textId="77777777" w:rsidR="00AE3EE8" w:rsidRPr="00AE3EE8" w:rsidRDefault="00AE3EE8" w:rsidP="00AE3EE8">
            <w:pPr>
              <w:jc w:val="both"/>
              <w:rPr>
                <w:sz w:val="20"/>
              </w:rPr>
            </w:pPr>
            <w:r w:rsidRPr="00AE3EE8">
              <w:rPr>
                <w:sz w:val="20"/>
              </w:rPr>
              <w:t>Иные бюджетные ассигнования</w:t>
            </w:r>
          </w:p>
        </w:tc>
        <w:tc>
          <w:tcPr>
            <w:tcW w:w="1736" w:type="dxa"/>
            <w:hideMark/>
          </w:tcPr>
          <w:p w14:paraId="5C399FFB" w14:textId="77777777" w:rsidR="00AE3EE8" w:rsidRPr="00AE3EE8" w:rsidRDefault="00AE3EE8" w:rsidP="00AE3EE8">
            <w:pPr>
              <w:jc w:val="both"/>
              <w:rPr>
                <w:sz w:val="20"/>
              </w:rPr>
            </w:pPr>
            <w:r w:rsidRPr="00AE3EE8">
              <w:rPr>
                <w:sz w:val="20"/>
              </w:rPr>
              <w:t>09 1 32 73060</w:t>
            </w:r>
          </w:p>
        </w:tc>
        <w:tc>
          <w:tcPr>
            <w:tcW w:w="622" w:type="dxa"/>
            <w:hideMark/>
          </w:tcPr>
          <w:p w14:paraId="29BB439D" w14:textId="77777777" w:rsidR="00AE3EE8" w:rsidRPr="00AE3EE8" w:rsidRDefault="00AE3EE8" w:rsidP="00AE3EE8">
            <w:pPr>
              <w:jc w:val="both"/>
              <w:rPr>
                <w:sz w:val="20"/>
              </w:rPr>
            </w:pPr>
            <w:r w:rsidRPr="00AE3EE8">
              <w:rPr>
                <w:sz w:val="20"/>
              </w:rPr>
              <w:t>800</w:t>
            </w:r>
          </w:p>
        </w:tc>
        <w:tc>
          <w:tcPr>
            <w:tcW w:w="1341" w:type="dxa"/>
            <w:hideMark/>
          </w:tcPr>
          <w:p w14:paraId="101DB94D" w14:textId="77777777" w:rsidR="00AE3EE8" w:rsidRPr="00AE3EE8" w:rsidRDefault="00AE3EE8" w:rsidP="00AE3EE8">
            <w:pPr>
              <w:jc w:val="both"/>
              <w:rPr>
                <w:sz w:val="20"/>
              </w:rPr>
            </w:pPr>
            <w:r w:rsidRPr="00AE3EE8">
              <w:rPr>
                <w:sz w:val="20"/>
              </w:rPr>
              <w:t>33 921,3</w:t>
            </w:r>
          </w:p>
        </w:tc>
        <w:tc>
          <w:tcPr>
            <w:tcW w:w="1341" w:type="dxa"/>
            <w:hideMark/>
          </w:tcPr>
          <w:p w14:paraId="5F5A7B97" w14:textId="77777777" w:rsidR="00AE3EE8" w:rsidRPr="00AE3EE8" w:rsidRDefault="00AE3EE8" w:rsidP="00AE3EE8">
            <w:pPr>
              <w:jc w:val="both"/>
              <w:rPr>
                <w:sz w:val="20"/>
              </w:rPr>
            </w:pPr>
            <w:r w:rsidRPr="00AE3EE8">
              <w:rPr>
                <w:sz w:val="20"/>
              </w:rPr>
              <w:t>33 921,3</w:t>
            </w:r>
          </w:p>
        </w:tc>
        <w:tc>
          <w:tcPr>
            <w:tcW w:w="1304" w:type="dxa"/>
            <w:hideMark/>
          </w:tcPr>
          <w:p w14:paraId="2D4427AC" w14:textId="77777777" w:rsidR="00AE3EE8" w:rsidRPr="00AE3EE8" w:rsidRDefault="00AE3EE8" w:rsidP="00AE3EE8">
            <w:pPr>
              <w:jc w:val="both"/>
              <w:rPr>
                <w:sz w:val="20"/>
              </w:rPr>
            </w:pPr>
            <w:r w:rsidRPr="00AE3EE8">
              <w:rPr>
                <w:sz w:val="20"/>
              </w:rPr>
              <w:t>33 921,3</w:t>
            </w:r>
          </w:p>
        </w:tc>
      </w:tr>
      <w:tr w:rsidR="00AE3EE8" w:rsidRPr="00AE3EE8" w14:paraId="642CF0E7" w14:textId="77777777" w:rsidTr="00AE3EE8">
        <w:trPr>
          <w:trHeight w:val="645"/>
        </w:trPr>
        <w:tc>
          <w:tcPr>
            <w:tcW w:w="3510" w:type="dxa"/>
            <w:hideMark/>
          </w:tcPr>
          <w:p w14:paraId="27828896" w14:textId="77777777" w:rsidR="00AE3EE8" w:rsidRPr="00AE3EE8" w:rsidRDefault="00AE3EE8" w:rsidP="00AE3EE8">
            <w:pPr>
              <w:jc w:val="both"/>
              <w:rPr>
                <w:sz w:val="20"/>
              </w:rPr>
            </w:pPr>
            <w:r w:rsidRPr="00AE3EE8">
              <w:rPr>
                <w:sz w:val="20"/>
              </w:rPr>
              <w:t>Подпрограмма "Энергосбережение и повышение энергоэффективности"</w:t>
            </w:r>
          </w:p>
        </w:tc>
        <w:tc>
          <w:tcPr>
            <w:tcW w:w="1736" w:type="dxa"/>
            <w:hideMark/>
          </w:tcPr>
          <w:p w14:paraId="55BEA69A" w14:textId="77777777" w:rsidR="00AE3EE8" w:rsidRPr="00AE3EE8" w:rsidRDefault="00AE3EE8" w:rsidP="00AE3EE8">
            <w:pPr>
              <w:jc w:val="both"/>
              <w:rPr>
                <w:sz w:val="20"/>
              </w:rPr>
            </w:pPr>
            <w:r w:rsidRPr="00AE3EE8">
              <w:rPr>
                <w:sz w:val="20"/>
              </w:rPr>
              <w:t>09 2 00 00000</w:t>
            </w:r>
          </w:p>
        </w:tc>
        <w:tc>
          <w:tcPr>
            <w:tcW w:w="622" w:type="dxa"/>
            <w:hideMark/>
          </w:tcPr>
          <w:p w14:paraId="0E0A400F" w14:textId="77777777" w:rsidR="00AE3EE8" w:rsidRPr="00AE3EE8" w:rsidRDefault="00AE3EE8" w:rsidP="00AE3EE8">
            <w:pPr>
              <w:jc w:val="both"/>
              <w:rPr>
                <w:sz w:val="20"/>
              </w:rPr>
            </w:pPr>
            <w:r w:rsidRPr="00AE3EE8">
              <w:rPr>
                <w:sz w:val="20"/>
              </w:rPr>
              <w:t> </w:t>
            </w:r>
          </w:p>
        </w:tc>
        <w:tc>
          <w:tcPr>
            <w:tcW w:w="1341" w:type="dxa"/>
            <w:hideMark/>
          </w:tcPr>
          <w:p w14:paraId="3A483852" w14:textId="77777777" w:rsidR="00AE3EE8" w:rsidRPr="00AE3EE8" w:rsidRDefault="00AE3EE8" w:rsidP="00AE3EE8">
            <w:pPr>
              <w:jc w:val="both"/>
              <w:rPr>
                <w:sz w:val="20"/>
              </w:rPr>
            </w:pPr>
            <w:r w:rsidRPr="00AE3EE8">
              <w:rPr>
                <w:sz w:val="20"/>
              </w:rPr>
              <w:t>3 696,7</w:t>
            </w:r>
          </w:p>
        </w:tc>
        <w:tc>
          <w:tcPr>
            <w:tcW w:w="1341" w:type="dxa"/>
            <w:hideMark/>
          </w:tcPr>
          <w:p w14:paraId="7FA57674" w14:textId="77777777" w:rsidR="00AE3EE8" w:rsidRPr="00AE3EE8" w:rsidRDefault="00AE3EE8" w:rsidP="00AE3EE8">
            <w:pPr>
              <w:jc w:val="both"/>
              <w:rPr>
                <w:sz w:val="20"/>
              </w:rPr>
            </w:pPr>
            <w:r w:rsidRPr="00AE3EE8">
              <w:rPr>
                <w:sz w:val="20"/>
              </w:rPr>
              <w:t>3 696,7</w:t>
            </w:r>
          </w:p>
        </w:tc>
        <w:tc>
          <w:tcPr>
            <w:tcW w:w="1304" w:type="dxa"/>
            <w:hideMark/>
          </w:tcPr>
          <w:p w14:paraId="09BE4A16" w14:textId="77777777" w:rsidR="00AE3EE8" w:rsidRPr="00AE3EE8" w:rsidRDefault="00AE3EE8" w:rsidP="00AE3EE8">
            <w:pPr>
              <w:jc w:val="both"/>
              <w:rPr>
                <w:sz w:val="20"/>
              </w:rPr>
            </w:pPr>
            <w:r w:rsidRPr="00AE3EE8">
              <w:rPr>
                <w:sz w:val="20"/>
              </w:rPr>
              <w:t>3 696,7</w:t>
            </w:r>
          </w:p>
        </w:tc>
      </w:tr>
      <w:tr w:rsidR="00AE3EE8" w:rsidRPr="00AE3EE8" w14:paraId="3AB1C494" w14:textId="77777777" w:rsidTr="00AE3EE8">
        <w:trPr>
          <w:trHeight w:val="979"/>
        </w:trPr>
        <w:tc>
          <w:tcPr>
            <w:tcW w:w="3510" w:type="dxa"/>
            <w:hideMark/>
          </w:tcPr>
          <w:p w14:paraId="2B22AFA0" w14:textId="77777777" w:rsidR="00AE3EE8" w:rsidRPr="00AE3EE8" w:rsidRDefault="00AE3EE8" w:rsidP="00AE3EE8">
            <w:pPr>
              <w:jc w:val="both"/>
              <w:rPr>
                <w:sz w:val="20"/>
              </w:rPr>
            </w:pPr>
            <w:r w:rsidRPr="00AE3EE8">
              <w:rPr>
                <w:sz w:val="20"/>
              </w:rPr>
              <w:t>Организация деятельности энергосбережения и повышение энергетической эффективности в бюджетных учреждениях</w:t>
            </w:r>
          </w:p>
        </w:tc>
        <w:tc>
          <w:tcPr>
            <w:tcW w:w="1736" w:type="dxa"/>
            <w:hideMark/>
          </w:tcPr>
          <w:p w14:paraId="6CB86191" w14:textId="77777777" w:rsidR="00AE3EE8" w:rsidRPr="00AE3EE8" w:rsidRDefault="00AE3EE8" w:rsidP="00AE3EE8">
            <w:pPr>
              <w:jc w:val="both"/>
              <w:rPr>
                <w:sz w:val="20"/>
              </w:rPr>
            </w:pPr>
            <w:r w:rsidRPr="00AE3EE8">
              <w:rPr>
                <w:sz w:val="20"/>
              </w:rPr>
              <w:t>09 2 11 00000</w:t>
            </w:r>
          </w:p>
        </w:tc>
        <w:tc>
          <w:tcPr>
            <w:tcW w:w="622" w:type="dxa"/>
            <w:hideMark/>
          </w:tcPr>
          <w:p w14:paraId="7883ECB6" w14:textId="77777777" w:rsidR="00AE3EE8" w:rsidRPr="00AE3EE8" w:rsidRDefault="00AE3EE8" w:rsidP="00AE3EE8">
            <w:pPr>
              <w:jc w:val="both"/>
              <w:rPr>
                <w:sz w:val="20"/>
              </w:rPr>
            </w:pPr>
            <w:r w:rsidRPr="00AE3EE8">
              <w:rPr>
                <w:sz w:val="20"/>
              </w:rPr>
              <w:t> </w:t>
            </w:r>
          </w:p>
        </w:tc>
        <w:tc>
          <w:tcPr>
            <w:tcW w:w="1341" w:type="dxa"/>
            <w:hideMark/>
          </w:tcPr>
          <w:p w14:paraId="781CF7D4" w14:textId="77777777" w:rsidR="00AE3EE8" w:rsidRPr="00AE3EE8" w:rsidRDefault="00AE3EE8" w:rsidP="00AE3EE8">
            <w:pPr>
              <w:jc w:val="both"/>
              <w:rPr>
                <w:sz w:val="20"/>
              </w:rPr>
            </w:pPr>
            <w:r w:rsidRPr="00AE3EE8">
              <w:rPr>
                <w:sz w:val="20"/>
              </w:rPr>
              <w:t>150,0</w:t>
            </w:r>
          </w:p>
        </w:tc>
        <w:tc>
          <w:tcPr>
            <w:tcW w:w="1341" w:type="dxa"/>
            <w:hideMark/>
          </w:tcPr>
          <w:p w14:paraId="0A5C67A5" w14:textId="77777777" w:rsidR="00AE3EE8" w:rsidRPr="00AE3EE8" w:rsidRDefault="00AE3EE8" w:rsidP="00AE3EE8">
            <w:pPr>
              <w:jc w:val="both"/>
              <w:rPr>
                <w:sz w:val="20"/>
              </w:rPr>
            </w:pPr>
            <w:r w:rsidRPr="00AE3EE8">
              <w:rPr>
                <w:sz w:val="20"/>
              </w:rPr>
              <w:t>150,0</w:t>
            </w:r>
          </w:p>
        </w:tc>
        <w:tc>
          <w:tcPr>
            <w:tcW w:w="1304" w:type="dxa"/>
            <w:hideMark/>
          </w:tcPr>
          <w:p w14:paraId="1600E083" w14:textId="77777777" w:rsidR="00AE3EE8" w:rsidRPr="00AE3EE8" w:rsidRDefault="00AE3EE8" w:rsidP="00AE3EE8">
            <w:pPr>
              <w:jc w:val="both"/>
              <w:rPr>
                <w:sz w:val="20"/>
              </w:rPr>
            </w:pPr>
            <w:r w:rsidRPr="00AE3EE8">
              <w:rPr>
                <w:sz w:val="20"/>
              </w:rPr>
              <w:t>150,0</w:t>
            </w:r>
          </w:p>
        </w:tc>
      </w:tr>
      <w:tr w:rsidR="00AE3EE8" w:rsidRPr="00AE3EE8" w14:paraId="749119E1" w14:textId="77777777" w:rsidTr="00AE3EE8">
        <w:trPr>
          <w:trHeight w:val="979"/>
        </w:trPr>
        <w:tc>
          <w:tcPr>
            <w:tcW w:w="3510" w:type="dxa"/>
            <w:hideMark/>
          </w:tcPr>
          <w:p w14:paraId="50CF2414"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35A7E397" w14:textId="77777777" w:rsidR="00AE3EE8" w:rsidRPr="00AE3EE8" w:rsidRDefault="00AE3EE8" w:rsidP="00AE3EE8">
            <w:pPr>
              <w:jc w:val="both"/>
              <w:rPr>
                <w:sz w:val="20"/>
              </w:rPr>
            </w:pPr>
            <w:r w:rsidRPr="00AE3EE8">
              <w:rPr>
                <w:sz w:val="20"/>
              </w:rPr>
              <w:t>09 2 11 00000</w:t>
            </w:r>
          </w:p>
        </w:tc>
        <w:tc>
          <w:tcPr>
            <w:tcW w:w="622" w:type="dxa"/>
            <w:hideMark/>
          </w:tcPr>
          <w:p w14:paraId="04D2E6E9" w14:textId="77777777" w:rsidR="00AE3EE8" w:rsidRPr="00AE3EE8" w:rsidRDefault="00AE3EE8" w:rsidP="00AE3EE8">
            <w:pPr>
              <w:jc w:val="both"/>
              <w:rPr>
                <w:sz w:val="20"/>
              </w:rPr>
            </w:pPr>
            <w:r w:rsidRPr="00AE3EE8">
              <w:rPr>
                <w:sz w:val="20"/>
              </w:rPr>
              <w:t>200</w:t>
            </w:r>
          </w:p>
        </w:tc>
        <w:tc>
          <w:tcPr>
            <w:tcW w:w="1341" w:type="dxa"/>
            <w:hideMark/>
          </w:tcPr>
          <w:p w14:paraId="29F11DF6" w14:textId="77777777" w:rsidR="00AE3EE8" w:rsidRPr="00AE3EE8" w:rsidRDefault="00AE3EE8" w:rsidP="00AE3EE8">
            <w:pPr>
              <w:jc w:val="both"/>
              <w:rPr>
                <w:sz w:val="20"/>
              </w:rPr>
            </w:pPr>
            <w:r w:rsidRPr="00AE3EE8">
              <w:rPr>
                <w:sz w:val="20"/>
              </w:rPr>
              <w:t>150,0</w:t>
            </w:r>
          </w:p>
        </w:tc>
        <w:tc>
          <w:tcPr>
            <w:tcW w:w="1341" w:type="dxa"/>
            <w:hideMark/>
          </w:tcPr>
          <w:p w14:paraId="22172B61" w14:textId="77777777" w:rsidR="00AE3EE8" w:rsidRPr="00AE3EE8" w:rsidRDefault="00AE3EE8" w:rsidP="00AE3EE8">
            <w:pPr>
              <w:jc w:val="both"/>
              <w:rPr>
                <w:sz w:val="20"/>
              </w:rPr>
            </w:pPr>
            <w:r w:rsidRPr="00AE3EE8">
              <w:rPr>
                <w:sz w:val="20"/>
              </w:rPr>
              <w:t>150,0</w:t>
            </w:r>
          </w:p>
        </w:tc>
        <w:tc>
          <w:tcPr>
            <w:tcW w:w="1304" w:type="dxa"/>
            <w:hideMark/>
          </w:tcPr>
          <w:p w14:paraId="6DE7E6E0" w14:textId="77777777" w:rsidR="00AE3EE8" w:rsidRPr="00AE3EE8" w:rsidRDefault="00AE3EE8" w:rsidP="00AE3EE8">
            <w:pPr>
              <w:jc w:val="both"/>
              <w:rPr>
                <w:sz w:val="20"/>
              </w:rPr>
            </w:pPr>
            <w:r w:rsidRPr="00AE3EE8">
              <w:rPr>
                <w:sz w:val="20"/>
              </w:rPr>
              <w:t>150,0</w:t>
            </w:r>
          </w:p>
        </w:tc>
      </w:tr>
      <w:tr w:rsidR="00AE3EE8" w:rsidRPr="00AE3EE8" w14:paraId="320AF4D2" w14:textId="77777777" w:rsidTr="00AE3EE8">
        <w:trPr>
          <w:trHeight w:val="645"/>
        </w:trPr>
        <w:tc>
          <w:tcPr>
            <w:tcW w:w="3510" w:type="dxa"/>
            <w:hideMark/>
          </w:tcPr>
          <w:p w14:paraId="7D9ACC56"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1736" w:type="dxa"/>
            <w:hideMark/>
          </w:tcPr>
          <w:p w14:paraId="369E0C55" w14:textId="77777777" w:rsidR="00AE3EE8" w:rsidRPr="00AE3EE8" w:rsidRDefault="00AE3EE8" w:rsidP="00AE3EE8">
            <w:pPr>
              <w:jc w:val="both"/>
              <w:rPr>
                <w:sz w:val="20"/>
              </w:rPr>
            </w:pPr>
            <w:r w:rsidRPr="00AE3EE8">
              <w:rPr>
                <w:sz w:val="20"/>
              </w:rPr>
              <w:t>09 2 13 00000</w:t>
            </w:r>
          </w:p>
        </w:tc>
        <w:tc>
          <w:tcPr>
            <w:tcW w:w="622" w:type="dxa"/>
            <w:hideMark/>
          </w:tcPr>
          <w:p w14:paraId="684BF3EA" w14:textId="77777777" w:rsidR="00AE3EE8" w:rsidRPr="00AE3EE8" w:rsidRDefault="00AE3EE8" w:rsidP="00AE3EE8">
            <w:pPr>
              <w:jc w:val="both"/>
              <w:rPr>
                <w:sz w:val="20"/>
              </w:rPr>
            </w:pPr>
            <w:r w:rsidRPr="00AE3EE8">
              <w:rPr>
                <w:sz w:val="20"/>
              </w:rPr>
              <w:t> </w:t>
            </w:r>
          </w:p>
        </w:tc>
        <w:tc>
          <w:tcPr>
            <w:tcW w:w="1341" w:type="dxa"/>
            <w:hideMark/>
          </w:tcPr>
          <w:p w14:paraId="44D94C72" w14:textId="77777777" w:rsidR="00AE3EE8" w:rsidRPr="00AE3EE8" w:rsidRDefault="00AE3EE8" w:rsidP="00AE3EE8">
            <w:pPr>
              <w:jc w:val="both"/>
              <w:rPr>
                <w:sz w:val="20"/>
              </w:rPr>
            </w:pPr>
            <w:r w:rsidRPr="00AE3EE8">
              <w:rPr>
                <w:sz w:val="20"/>
              </w:rPr>
              <w:t>3 546,7</w:t>
            </w:r>
          </w:p>
        </w:tc>
        <w:tc>
          <w:tcPr>
            <w:tcW w:w="1341" w:type="dxa"/>
            <w:hideMark/>
          </w:tcPr>
          <w:p w14:paraId="5F569597" w14:textId="77777777" w:rsidR="00AE3EE8" w:rsidRPr="00AE3EE8" w:rsidRDefault="00AE3EE8" w:rsidP="00AE3EE8">
            <w:pPr>
              <w:jc w:val="both"/>
              <w:rPr>
                <w:sz w:val="20"/>
              </w:rPr>
            </w:pPr>
            <w:r w:rsidRPr="00AE3EE8">
              <w:rPr>
                <w:sz w:val="20"/>
              </w:rPr>
              <w:t>3 546,7</w:t>
            </w:r>
          </w:p>
        </w:tc>
        <w:tc>
          <w:tcPr>
            <w:tcW w:w="1304" w:type="dxa"/>
            <w:hideMark/>
          </w:tcPr>
          <w:p w14:paraId="17B5BC71" w14:textId="77777777" w:rsidR="00AE3EE8" w:rsidRPr="00AE3EE8" w:rsidRDefault="00AE3EE8" w:rsidP="00AE3EE8">
            <w:pPr>
              <w:jc w:val="both"/>
              <w:rPr>
                <w:sz w:val="20"/>
              </w:rPr>
            </w:pPr>
            <w:r w:rsidRPr="00AE3EE8">
              <w:rPr>
                <w:sz w:val="20"/>
              </w:rPr>
              <w:t>3 546,7</w:t>
            </w:r>
          </w:p>
        </w:tc>
      </w:tr>
      <w:tr w:rsidR="00AE3EE8" w:rsidRPr="00AE3EE8" w14:paraId="58162505" w14:textId="77777777" w:rsidTr="00AE3EE8">
        <w:trPr>
          <w:trHeight w:val="645"/>
        </w:trPr>
        <w:tc>
          <w:tcPr>
            <w:tcW w:w="3510" w:type="dxa"/>
            <w:hideMark/>
          </w:tcPr>
          <w:p w14:paraId="695EF7D9"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1736" w:type="dxa"/>
            <w:hideMark/>
          </w:tcPr>
          <w:p w14:paraId="7B573EAF" w14:textId="77777777" w:rsidR="00AE3EE8" w:rsidRPr="00AE3EE8" w:rsidRDefault="00AE3EE8" w:rsidP="00AE3EE8">
            <w:pPr>
              <w:jc w:val="both"/>
              <w:rPr>
                <w:sz w:val="20"/>
              </w:rPr>
            </w:pPr>
            <w:r w:rsidRPr="00AE3EE8">
              <w:rPr>
                <w:sz w:val="20"/>
              </w:rPr>
              <w:t>09 2 13 S2850</w:t>
            </w:r>
          </w:p>
        </w:tc>
        <w:tc>
          <w:tcPr>
            <w:tcW w:w="622" w:type="dxa"/>
            <w:hideMark/>
          </w:tcPr>
          <w:p w14:paraId="5D0CAD45" w14:textId="77777777" w:rsidR="00AE3EE8" w:rsidRPr="00AE3EE8" w:rsidRDefault="00AE3EE8" w:rsidP="00AE3EE8">
            <w:pPr>
              <w:jc w:val="both"/>
              <w:rPr>
                <w:sz w:val="20"/>
              </w:rPr>
            </w:pPr>
            <w:r w:rsidRPr="00AE3EE8">
              <w:rPr>
                <w:sz w:val="20"/>
              </w:rPr>
              <w:t> </w:t>
            </w:r>
          </w:p>
        </w:tc>
        <w:tc>
          <w:tcPr>
            <w:tcW w:w="1341" w:type="dxa"/>
            <w:hideMark/>
          </w:tcPr>
          <w:p w14:paraId="4A6006E8" w14:textId="77777777" w:rsidR="00AE3EE8" w:rsidRPr="00AE3EE8" w:rsidRDefault="00AE3EE8" w:rsidP="00AE3EE8">
            <w:pPr>
              <w:jc w:val="both"/>
              <w:rPr>
                <w:sz w:val="20"/>
              </w:rPr>
            </w:pPr>
            <w:r w:rsidRPr="00AE3EE8">
              <w:rPr>
                <w:sz w:val="20"/>
              </w:rPr>
              <w:t>3 546,7</w:t>
            </w:r>
          </w:p>
        </w:tc>
        <w:tc>
          <w:tcPr>
            <w:tcW w:w="1341" w:type="dxa"/>
            <w:hideMark/>
          </w:tcPr>
          <w:p w14:paraId="60F5E020" w14:textId="77777777" w:rsidR="00AE3EE8" w:rsidRPr="00AE3EE8" w:rsidRDefault="00AE3EE8" w:rsidP="00AE3EE8">
            <w:pPr>
              <w:jc w:val="both"/>
              <w:rPr>
                <w:sz w:val="20"/>
              </w:rPr>
            </w:pPr>
            <w:r w:rsidRPr="00AE3EE8">
              <w:rPr>
                <w:sz w:val="20"/>
              </w:rPr>
              <w:t>3 546,7</w:t>
            </w:r>
          </w:p>
        </w:tc>
        <w:tc>
          <w:tcPr>
            <w:tcW w:w="1304" w:type="dxa"/>
            <w:hideMark/>
          </w:tcPr>
          <w:p w14:paraId="53A41067" w14:textId="77777777" w:rsidR="00AE3EE8" w:rsidRPr="00AE3EE8" w:rsidRDefault="00AE3EE8" w:rsidP="00AE3EE8">
            <w:pPr>
              <w:jc w:val="both"/>
              <w:rPr>
                <w:sz w:val="20"/>
              </w:rPr>
            </w:pPr>
            <w:r w:rsidRPr="00AE3EE8">
              <w:rPr>
                <w:sz w:val="20"/>
              </w:rPr>
              <w:t>3 546,7</w:t>
            </w:r>
          </w:p>
        </w:tc>
      </w:tr>
      <w:tr w:rsidR="00AE3EE8" w:rsidRPr="00AE3EE8" w14:paraId="212B8AB2" w14:textId="77777777" w:rsidTr="00AE3EE8">
        <w:trPr>
          <w:trHeight w:val="979"/>
        </w:trPr>
        <w:tc>
          <w:tcPr>
            <w:tcW w:w="3510" w:type="dxa"/>
            <w:hideMark/>
          </w:tcPr>
          <w:p w14:paraId="64971658"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13410C88" w14:textId="77777777" w:rsidR="00AE3EE8" w:rsidRPr="00AE3EE8" w:rsidRDefault="00AE3EE8" w:rsidP="00AE3EE8">
            <w:pPr>
              <w:jc w:val="both"/>
              <w:rPr>
                <w:sz w:val="20"/>
              </w:rPr>
            </w:pPr>
            <w:r w:rsidRPr="00AE3EE8">
              <w:rPr>
                <w:sz w:val="20"/>
              </w:rPr>
              <w:t>09 2 13 S2850</w:t>
            </w:r>
          </w:p>
        </w:tc>
        <w:tc>
          <w:tcPr>
            <w:tcW w:w="622" w:type="dxa"/>
            <w:hideMark/>
          </w:tcPr>
          <w:p w14:paraId="418A79B9" w14:textId="77777777" w:rsidR="00AE3EE8" w:rsidRPr="00AE3EE8" w:rsidRDefault="00AE3EE8" w:rsidP="00AE3EE8">
            <w:pPr>
              <w:jc w:val="both"/>
              <w:rPr>
                <w:sz w:val="20"/>
              </w:rPr>
            </w:pPr>
            <w:r w:rsidRPr="00AE3EE8">
              <w:rPr>
                <w:sz w:val="20"/>
              </w:rPr>
              <w:t>200</w:t>
            </w:r>
          </w:p>
        </w:tc>
        <w:tc>
          <w:tcPr>
            <w:tcW w:w="1341" w:type="dxa"/>
            <w:hideMark/>
          </w:tcPr>
          <w:p w14:paraId="786C9083" w14:textId="77777777" w:rsidR="00AE3EE8" w:rsidRPr="00AE3EE8" w:rsidRDefault="00AE3EE8" w:rsidP="00AE3EE8">
            <w:pPr>
              <w:jc w:val="both"/>
              <w:rPr>
                <w:sz w:val="20"/>
              </w:rPr>
            </w:pPr>
            <w:r w:rsidRPr="00AE3EE8">
              <w:rPr>
                <w:sz w:val="20"/>
              </w:rPr>
              <w:t>3 546,7</w:t>
            </w:r>
          </w:p>
        </w:tc>
        <w:tc>
          <w:tcPr>
            <w:tcW w:w="1341" w:type="dxa"/>
            <w:hideMark/>
          </w:tcPr>
          <w:p w14:paraId="77F0D76A" w14:textId="77777777" w:rsidR="00AE3EE8" w:rsidRPr="00AE3EE8" w:rsidRDefault="00AE3EE8" w:rsidP="00AE3EE8">
            <w:pPr>
              <w:jc w:val="both"/>
              <w:rPr>
                <w:sz w:val="20"/>
              </w:rPr>
            </w:pPr>
            <w:r w:rsidRPr="00AE3EE8">
              <w:rPr>
                <w:sz w:val="20"/>
              </w:rPr>
              <w:t>3 546,7</w:t>
            </w:r>
          </w:p>
        </w:tc>
        <w:tc>
          <w:tcPr>
            <w:tcW w:w="1304" w:type="dxa"/>
            <w:hideMark/>
          </w:tcPr>
          <w:p w14:paraId="6D84F803" w14:textId="77777777" w:rsidR="00AE3EE8" w:rsidRPr="00AE3EE8" w:rsidRDefault="00AE3EE8" w:rsidP="00AE3EE8">
            <w:pPr>
              <w:jc w:val="both"/>
              <w:rPr>
                <w:sz w:val="20"/>
              </w:rPr>
            </w:pPr>
            <w:r w:rsidRPr="00AE3EE8">
              <w:rPr>
                <w:sz w:val="20"/>
              </w:rPr>
              <w:t>3 546,7</w:t>
            </w:r>
          </w:p>
        </w:tc>
      </w:tr>
      <w:tr w:rsidR="00AE3EE8" w:rsidRPr="00AE3EE8" w14:paraId="50E26888" w14:textId="77777777" w:rsidTr="00AE3EE8">
        <w:trPr>
          <w:trHeight w:val="300"/>
        </w:trPr>
        <w:tc>
          <w:tcPr>
            <w:tcW w:w="3510" w:type="dxa"/>
            <w:hideMark/>
          </w:tcPr>
          <w:p w14:paraId="1E748F08" w14:textId="77777777" w:rsidR="00AE3EE8" w:rsidRPr="00AE3EE8" w:rsidRDefault="00AE3EE8" w:rsidP="00AE3EE8">
            <w:pPr>
              <w:jc w:val="both"/>
              <w:rPr>
                <w:sz w:val="20"/>
              </w:rPr>
            </w:pPr>
            <w:r w:rsidRPr="00AE3EE8">
              <w:rPr>
                <w:sz w:val="20"/>
              </w:rPr>
              <w:t>Подпрограмма "Благоустройство"</w:t>
            </w:r>
          </w:p>
        </w:tc>
        <w:tc>
          <w:tcPr>
            <w:tcW w:w="1736" w:type="dxa"/>
            <w:hideMark/>
          </w:tcPr>
          <w:p w14:paraId="789FDA81" w14:textId="77777777" w:rsidR="00AE3EE8" w:rsidRPr="00AE3EE8" w:rsidRDefault="00AE3EE8" w:rsidP="00AE3EE8">
            <w:pPr>
              <w:jc w:val="both"/>
              <w:rPr>
                <w:sz w:val="20"/>
              </w:rPr>
            </w:pPr>
            <w:r w:rsidRPr="00AE3EE8">
              <w:rPr>
                <w:sz w:val="20"/>
              </w:rPr>
              <w:t>09 3 00 00000</w:t>
            </w:r>
          </w:p>
        </w:tc>
        <w:tc>
          <w:tcPr>
            <w:tcW w:w="622" w:type="dxa"/>
            <w:hideMark/>
          </w:tcPr>
          <w:p w14:paraId="278E7456" w14:textId="77777777" w:rsidR="00AE3EE8" w:rsidRPr="00AE3EE8" w:rsidRDefault="00AE3EE8" w:rsidP="00AE3EE8">
            <w:pPr>
              <w:jc w:val="both"/>
              <w:rPr>
                <w:sz w:val="20"/>
              </w:rPr>
            </w:pPr>
            <w:r w:rsidRPr="00AE3EE8">
              <w:rPr>
                <w:sz w:val="20"/>
              </w:rPr>
              <w:t> </w:t>
            </w:r>
          </w:p>
        </w:tc>
        <w:tc>
          <w:tcPr>
            <w:tcW w:w="1341" w:type="dxa"/>
            <w:hideMark/>
          </w:tcPr>
          <w:p w14:paraId="1F11C942" w14:textId="77777777" w:rsidR="00AE3EE8" w:rsidRPr="00AE3EE8" w:rsidRDefault="00AE3EE8" w:rsidP="00AE3EE8">
            <w:pPr>
              <w:jc w:val="both"/>
              <w:rPr>
                <w:sz w:val="20"/>
              </w:rPr>
            </w:pPr>
            <w:r w:rsidRPr="00AE3EE8">
              <w:rPr>
                <w:sz w:val="20"/>
              </w:rPr>
              <w:t>7 613,8</w:t>
            </w:r>
          </w:p>
        </w:tc>
        <w:tc>
          <w:tcPr>
            <w:tcW w:w="1341" w:type="dxa"/>
            <w:hideMark/>
          </w:tcPr>
          <w:p w14:paraId="08629D6E" w14:textId="77777777" w:rsidR="00AE3EE8" w:rsidRPr="00AE3EE8" w:rsidRDefault="00AE3EE8" w:rsidP="00AE3EE8">
            <w:pPr>
              <w:jc w:val="both"/>
              <w:rPr>
                <w:sz w:val="20"/>
              </w:rPr>
            </w:pPr>
            <w:r w:rsidRPr="00AE3EE8">
              <w:rPr>
                <w:sz w:val="20"/>
              </w:rPr>
              <w:t>813,9</w:t>
            </w:r>
          </w:p>
        </w:tc>
        <w:tc>
          <w:tcPr>
            <w:tcW w:w="1304" w:type="dxa"/>
            <w:hideMark/>
          </w:tcPr>
          <w:p w14:paraId="4A3E3E22" w14:textId="77777777" w:rsidR="00AE3EE8" w:rsidRPr="00AE3EE8" w:rsidRDefault="00AE3EE8" w:rsidP="00AE3EE8">
            <w:pPr>
              <w:jc w:val="both"/>
              <w:rPr>
                <w:sz w:val="20"/>
              </w:rPr>
            </w:pPr>
            <w:r w:rsidRPr="00AE3EE8">
              <w:rPr>
                <w:sz w:val="20"/>
              </w:rPr>
              <w:t>4 322,1</w:t>
            </w:r>
          </w:p>
        </w:tc>
      </w:tr>
      <w:tr w:rsidR="00AE3EE8" w:rsidRPr="00AE3EE8" w14:paraId="094EFB80" w14:textId="77777777" w:rsidTr="00AE3EE8">
        <w:trPr>
          <w:trHeight w:val="979"/>
        </w:trPr>
        <w:tc>
          <w:tcPr>
            <w:tcW w:w="3510" w:type="dxa"/>
            <w:hideMark/>
          </w:tcPr>
          <w:p w14:paraId="18D0FC81" w14:textId="77777777" w:rsidR="00AE3EE8" w:rsidRPr="00AE3EE8" w:rsidRDefault="00AE3EE8" w:rsidP="00AE3EE8">
            <w:pPr>
              <w:jc w:val="both"/>
              <w:rPr>
                <w:sz w:val="20"/>
              </w:rPr>
            </w:pPr>
            <w:r w:rsidRPr="00AE3EE8">
              <w:rPr>
                <w:sz w:val="20"/>
              </w:rPr>
              <w:t>Содержание газопроводов (ТО, страхование, диагностирование, постановка на учет в государственных органах)</w:t>
            </w:r>
          </w:p>
        </w:tc>
        <w:tc>
          <w:tcPr>
            <w:tcW w:w="1736" w:type="dxa"/>
            <w:hideMark/>
          </w:tcPr>
          <w:p w14:paraId="2473A533" w14:textId="77777777" w:rsidR="00AE3EE8" w:rsidRPr="00AE3EE8" w:rsidRDefault="00AE3EE8" w:rsidP="00AE3EE8">
            <w:pPr>
              <w:jc w:val="both"/>
              <w:rPr>
                <w:sz w:val="20"/>
              </w:rPr>
            </w:pPr>
            <w:r w:rsidRPr="00AE3EE8">
              <w:rPr>
                <w:sz w:val="20"/>
              </w:rPr>
              <w:t>09 3 11 00000</w:t>
            </w:r>
          </w:p>
        </w:tc>
        <w:tc>
          <w:tcPr>
            <w:tcW w:w="622" w:type="dxa"/>
            <w:hideMark/>
          </w:tcPr>
          <w:p w14:paraId="0395622F" w14:textId="77777777" w:rsidR="00AE3EE8" w:rsidRPr="00AE3EE8" w:rsidRDefault="00AE3EE8" w:rsidP="00AE3EE8">
            <w:pPr>
              <w:jc w:val="both"/>
              <w:rPr>
                <w:sz w:val="20"/>
              </w:rPr>
            </w:pPr>
            <w:r w:rsidRPr="00AE3EE8">
              <w:rPr>
                <w:sz w:val="20"/>
              </w:rPr>
              <w:t> </w:t>
            </w:r>
          </w:p>
        </w:tc>
        <w:tc>
          <w:tcPr>
            <w:tcW w:w="1341" w:type="dxa"/>
            <w:hideMark/>
          </w:tcPr>
          <w:p w14:paraId="14E45196" w14:textId="77777777" w:rsidR="00AE3EE8" w:rsidRPr="00AE3EE8" w:rsidRDefault="00AE3EE8" w:rsidP="00AE3EE8">
            <w:pPr>
              <w:jc w:val="both"/>
              <w:rPr>
                <w:sz w:val="20"/>
              </w:rPr>
            </w:pPr>
            <w:r w:rsidRPr="00AE3EE8">
              <w:rPr>
                <w:sz w:val="20"/>
              </w:rPr>
              <w:t>3 500,0</w:t>
            </w:r>
          </w:p>
        </w:tc>
        <w:tc>
          <w:tcPr>
            <w:tcW w:w="1341" w:type="dxa"/>
            <w:hideMark/>
          </w:tcPr>
          <w:p w14:paraId="161A96ED" w14:textId="77777777" w:rsidR="00AE3EE8" w:rsidRPr="00AE3EE8" w:rsidRDefault="00AE3EE8" w:rsidP="00AE3EE8">
            <w:pPr>
              <w:jc w:val="both"/>
              <w:rPr>
                <w:sz w:val="20"/>
              </w:rPr>
            </w:pPr>
            <w:r w:rsidRPr="00AE3EE8">
              <w:rPr>
                <w:sz w:val="20"/>
              </w:rPr>
              <w:t> </w:t>
            </w:r>
          </w:p>
        </w:tc>
        <w:tc>
          <w:tcPr>
            <w:tcW w:w="1304" w:type="dxa"/>
            <w:hideMark/>
          </w:tcPr>
          <w:p w14:paraId="151CB4C1" w14:textId="77777777" w:rsidR="00AE3EE8" w:rsidRPr="00AE3EE8" w:rsidRDefault="00AE3EE8" w:rsidP="00AE3EE8">
            <w:pPr>
              <w:jc w:val="both"/>
              <w:rPr>
                <w:sz w:val="20"/>
              </w:rPr>
            </w:pPr>
            <w:r w:rsidRPr="00AE3EE8">
              <w:rPr>
                <w:sz w:val="20"/>
              </w:rPr>
              <w:t>3 500,0</w:t>
            </w:r>
          </w:p>
        </w:tc>
      </w:tr>
      <w:tr w:rsidR="00AE3EE8" w:rsidRPr="00AE3EE8" w14:paraId="4F6A1E19" w14:textId="77777777" w:rsidTr="00AE3EE8">
        <w:trPr>
          <w:trHeight w:val="979"/>
        </w:trPr>
        <w:tc>
          <w:tcPr>
            <w:tcW w:w="3510" w:type="dxa"/>
            <w:hideMark/>
          </w:tcPr>
          <w:p w14:paraId="3613177F"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15792D3E" w14:textId="77777777" w:rsidR="00AE3EE8" w:rsidRPr="00AE3EE8" w:rsidRDefault="00AE3EE8" w:rsidP="00AE3EE8">
            <w:pPr>
              <w:jc w:val="both"/>
              <w:rPr>
                <w:sz w:val="20"/>
              </w:rPr>
            </w:pPr>
            <w:r w:rsidRPr="00AE3EE8">
              <w:rPr>
                <w:sz w:val="20"/>
              </w:rPr>
              <w:t>09 3 11 00000</w:t>
            </w:r>
          </w:p>
        </w:tc>
        <w:tc>
          <w:tcPr>
            <w:tcW w:w="622" w:type="dxa"/>
            <w:hideMark/>
          </w:tcPr>
          <w:p w14:paraId="64C96FA6" w14:textId="77777777" w:rsidR="00AE3EE8" w:rsidRPr="00AE3EE8" w:rsidRDefault="00AE3EE8" w:rsidP="00AE3EE8">
            <w:pPr>
              <w:jc w:val="both"/>
              <w:rPr>
                <w:sz w:val="20"/>
              </w:rPr>
            </w:pPr>
            <w:r w:rsidRPr="00AE3EE8">
              <w:rPr>
                <w:sz w:val="20"/>
              </w:rPr>
              <w:t>200</w:t>
            </w:r>
          </w:p>
        </w:tc>
        <w:tc>
          <w:tcPr>
            <w:tcW w:w="1341" w:type="dxa"/>
            <w:hideMark/>
          </w:tcPr>
          <w:p w14:paraId="1ECD2220" w14:textId="77777777" w:rsidR="00AE3EE8" w:rsidRPr="00AE3EE8" w:rsidRDefault="00AE3EE8" w:rsidP="00AE3EE8">
            <w:pPr>
              <w:jc w:val="both"/>
              <w:rPr>
                <w:sz w:val="20"/>
              </w:rPr>
            </w:pPr>
            <w:r w:rsidRPr="00AE3EE8">
              <w:rPr>
                <w:sz w:val="20"/>
              </w:rPr>
              <w:t>3 500,0</w:t>
            </w:r>
          </w:p>
        </w:tc>
        <w:tc>
          <w:tcPr>
            <w:tcW w:w="1341" w:type="dxa"/>
            <w:hideMark/>
          </w:tcPr>
          <w:p w14:paraId="3EA2F1E7" w14:textId="77777777" w:rsidR="00AE3EE8" w:rsidRPr="00AE3EE8" w:rsidRDefault="00AE3EE8" w:rsidP="00AE3EE8">
            <w:pPr>
              <w:jc w:val="both"/>
              <w:rPr>
                <w:sz w:val="20"/>
              </w:rPr>
            </w:pPr>
            <w:r w:rsidRPr="00AE3EE8">
              <w:rPr>
                <w:sz w:val="20"/>
              </w:rPr>
              <w:t> </w:t>
            </w:r>
          </w:p>
        </w:tc>
        <w:tc>
          <w:tcPr>
            <w:tcW w:w="1304" w:type="dxa"/>
            <w:hideMark/>
          </w:tcPr>
          <w:p w14:paraId="0C270150" w14:textId="77777777" w:rsidR="00AE3EE8" w:rsidRPr="00AE3EE8" w:rsidRDefault="00AE3EE8" w:rsidP="00AE3EE8">
            <w:pPr>
              <w:jc w:val="both"/>
              <w:rPr>
                <w:sz w:val="20"/>
              </w:rPr>
            </w:pPr>
            <w:r w:rsidRPr="00AE3EE8">
              <w:rPr>
                <w:sz w:val="20"/>
              </w:rPr>
              <w:t>3 500,0</w:t>
            </w:r>
          </w:p>
        </w:tc>
      </w:tr>
      <w:tr w:rsidR="00AE3EE8" w:rsidRPr="00AE3EE8" w14:paraId="46A577F0" w14:textId="77777777" w:rsidTr="00AE3EE8">
        <w:trPr>
          <w:trHeight w:val="645"/>
        </w:trPr>
        <w:tc>
          <w:tcPr>
            <w:tcW w:w="3510" w:type="dxa"/>
            <w:hideMark/>
          </w:tcPr>
          <w:p w14:paraId="35117C3A" w14:textId="77777777" w:rsidR="00AE3EE8" w:rsidRPr="00AE3EE8" w:rsidRDefault="00AE3EE8" w:rsidP="00AE3EE8">
            <w:pPr>
              <w:jc w:val="both"/>
              <w:rPr>
                <w:sz w:val="20"/>
              </w:rPr>
            </w:pPr>
            <w:r w:rsidRPr="00AE3EE8">
              <w:rPr>
                <w:sz w:val="20"/>
              </w:rPr>
              <w:t>Организация ритуальных услуг и организация захоронения</w:t>
            </w:r>
          </w:p>
        </w:tc>
        <w:tc>
          <w:tcPr>
            <w:tcW w:w="1736" w:type="dxa"/>
            <w:hideMark/>
          </w:tcPr>
          <w:p w14:paraId="7AD77A0F" w14:textId="77777777" w:rsidR="00AE3EE8" w:rsidRPr="00AE3EE8" w:rsidRDefault="00AE3EE8" w:rsidP="00AE3EE8">
            <w:pPr>
              <w:jc w:val="both"/>
              <w:rPr>
                <w:sz w:val="20"/>
              </w:rPr>
            </w:pPr>
            <w:r w:rsidRPr="00AE3EE8">
              <w:rPr>
                <w:sz w:val="20"/>
              </w:rPr>
              <w:t>09 3 12 00000</w:t>
            </w:r>
          </w:p>
        </w:tc>
        <w:tc>
          <w:tcPr>
            <w:tcW w:w="622" w:type="dxa"/>
            <w:hideMark/>
          </w:tcPr>
          <w:p w14:paraId="37728C1C" w14:textId="77777777" w:rsidR="00AE3EE8" w:rsidRPr="00AE3EE8" w:rsidRDefault="00AE3EE8" w:rsidP="00AE3EE8">
            <w:pPr>
              <w:jc w:val="both"/>
              <w:rPr>
                <w:sz w:val="20"/>
              </w:rPr>
            </w:pPr>
            <w:r w:rsidRPr="00AE3EE8">
              <w:rPr>
                <w:sz w:val="20"/>
              </w:rPr>
              <w:t> </w:t>
            </w:r>
          </w:p>
        </w:tc>
        <w:tc>
          <w:tcPr>
            <w:tcW w:w="1341" w:type="dxa"/>
            <w:hideMark/>
          </w:tcPr>
          <w:p w14:paraId="4075CEFC" w14:textId="77777777" w:rsidR="00AE3EE8" w:rsidRPr="00AE3EE8" w:rsidRDefault="00AE3EE8" w:rsidP="00AE3EE8">
            <w:pPr>
              <w:jc w:val="both"/>
              <w:rPr>
                <w:sz w:val="20"/>
              </w:rPr>
            </w:pPr>
            <w:r w:rsidRPr="00AE3EE8">
              <w:rPr>
                <w:sz w:val="20"/>
              </w:rPr>
              <w:t>889,8</w:t>
            </w:r>
          </w:p>
        </w:tc>
        <w:tc>
          <w:tcPr>
            <w:tcW w:w="1341" w:type="dxa"/>
            <w:hideMark/>
          </w:tcPr>
          <w:p w14:paraId="029277F6" w14:textId="77777777" w:rsidR="00AE3EE8" w:rsidRPr="00AE3EE8" w:rsidRDefault="00AE3EE8" w:rsidP="00AE3EE8">
            <w:pPr>
              <w:jc w:val="both"/>
              <w:rPr>
                <w:sz w:val="20"/>
              </w:rPr>
            </w:pPr>
            <w:r w:rsidRPr="00AE3EE8">
              <w:rPr>
                <w:sz w:val="20"/>
              </w:rPr>
              <w:t> </w:t>
            </w:r>
          </w:p>
        </w:tc>
        <w:tc>
          <w:tcPr>
            <w:tcW w:w="1304" w:type="dxa"/>
            <w:hideMark/>
          </w:tcPr>
          <w:p w14:paraId="4810C6BF" w14:textId="77777777" w:rsidR="00AE3EE8" w:rsidRPr="00AE3EE8" w:rsidRDefault="00AE3EE8" w:rsidP="00AE3EE8">
            <w:pPr>
              <w:jc w:val="both"/>
              <w:rPr>
                <w:sz w:val="20"/>
              </w:rPr>
            </w:pPr>
            <w:r w:rsidRPr="00AE3EE8">
              <w:rPr>
                <w:sz w:val="20"/>
              </w:rPr>
              <w:t> </w:t>
            </w:r>
          </w:p>
        </w:tc>
      </w:tr>
      <w:tr w:rsidR="00AE3EE8" w:rsidRPr="00AE3EE8" w14:paraId="13E69C70" w14:textId="77777777" w:rsidTr="00AE3EE8">
        <w:trPr>
          <w:trHeight w:val="1932"/>
        </w:trPr>
        <w:tc>
          <w:tcPr>
            <w:tcW w:w="3510" w:type="dxa"/>
            <w:hideMark/>
          </w:tcPr>
          <w:p w14:paraId="54F707E8" w14:textId="77777777" w:rsidR="00AE3EE8" w:rsidRPr="00AE3EE8" w:rsidRDefault="00AE3EE8" w:rsidP="00AE3EE8">
            <w:pPr>
              <w:jc w:val="both"/>
              <w:rPr>
                <w:sz w:val="20"/>
              </w:rPr>
            </w:pPr>
            <w:r w:rsidRPr="00AE3EE8">
              <w:rPr>
                <w:sz w:val="20"/>
              </w:rPr>
              <w:t>Межбюджетные трансферты бюджетам поселений из бюджета муниципального района на осуществление полномочий по организации ритуальных услуг и содержанию мест захоронения, в соответствии с заключенными соглашениями</w:t>
            </w:r>
          </w:p>
        </w:tc>
        <w:tc>
          <w:tcPr>
            <w:tcW w:w="1736" w:type="dxa"/>
            <w:hideMark/>
          </w:tcPr>
          <w:p w14:paraId="23F72154" w14:textId="77777777" w:rsidR="00AE3EE8" w:rsidRPr="00AE3EE8" w:rsidRDefault="00AE3EE8" w:rsidP="00AE3EE8">
            <w:pPr>
              <w:jc w:val="both"/>
              <w:rPr>
                <w:sz w:val="20"/>
              </w:rPr>
            </w:pPr>
            <w:r w:rsidRPr="00AE3EE8">
              <w:rPr>
                <w:sz w:val="20"/>
              </w:rPr>
              <w:t>09 3 12 64080</w:t>
            </w:r>
          </w:p>
        </w:tc>
        <w:tc>
          <w:tcPr>
            <w:tcW w:w="622" w:type="dxa"/>
            <w:hideMark/>
          </w:tcPr>
          <w:p w14:paraId="5AC66962" w14:textId="77777777" w:rsidR="00AE3EE8" w:rsidRPr="00AE3EE8" w:rsidRDefault="00AE3EE8" w:rsidP="00AE3EE8">
            <w:pPr>
              <w:jc w:val="both"/>
              <w:rPr>
                <w:sz w:val="20"/>
              </w:rPr>
            </w:pPr>
            <w:r w:rsidRPr="00AE3EE8">
              <w:rPr>
                <w:sz w:val="20"/>
              </w:rPr>
              <w:t> </w:t>
            </w:r>
          </w:p>
        </w:tc>
        <w:tc>
          <w:tcPr>
            <w:tcW w:w="1341" w:type="dxa"/>
            <w:hideMark/>
          </w:tcPr>
          <w:p w14:paraId="08C5B497" w14:textId="77777777" w:rsidR="00AE3EE8" w:rsidRPr="00AE3EE8" w:rsidRDefault="00AE3EE8" w:rsidP="00AE3EE8">
            <w:pPr>
              <w:jc w:val="both"/>
              <w:rPr>
                <w:sz w:val="20"/>
              </w:rPr>
            </w:pPr>
            <w:r w:rsidRPr="00AE3EE8">
              <w:rPr>
                <w:sz w:val="20"/>
              </w:rPr>
              <w:t>889,8</w:t>
            </w:r>
          </w:p>
        </w:tc>
        <w:tc>
          <w:tcPr>
            <w:tcW w:w="1341" w:type="dxa"/>
            <w:hideMark/>
          </w:tcPr>
          <w:p w14:paraId="23ADAC1F" w14:textId="77777777" w:rsidR="00AE3EE8" w:rsidRPr="00AE3EE8" w:rsidRDefault="00AE3EE8" w:rsidP="00AE3EE8">
            <w:pPr>
              <w:jc w:val="both"/>
              <w:rPr>
                <w:sz w:val="20"/>
              </w:rPr>
            </w:pPr>
            <w:r w:rsidRPr="00AE3EE8">
              <w:rPr>
                <w:sz w:val="20"/>
              </w:rPr>
              <w:t> </w:t>
            </w:r>
          </w:p>
        </w:tc>
        <w:tc>
          <w:tcPr>
            <w:tcW w:w="1304" w:type="dxa"/>
            <w:hideMark/>
          </w:tcPr>
          <w:p w14:paraId="58B0DBA1" w14:textId="77777777" w:rsidR="00AE3EE8" w:rsidRPr="00AE3EE8" w:rsidRDefault="00AE3EE8" w:rsidP="00AE3EE8">
            <w:pPr>
              <w:jc w:val="both"/>
              <w:rPr>
                <w:sz w:val="20"/>
              </w:rPr>
            </w:pPr>
            <w:r w:rsidRPr="00AE3EE8">
              <w:rPr>
                <w:sz w:val="20"/>
              </w:rPr>
              <w:t> </w:t>
            </w:r>
          </w:p>
        </w:tc>
      </w:tr>
      <w:tr w:rsidR="00AE3EE8" w:rsidRPr="00AE3EE8" w14:paraId="02DA7C90" w14:textId="77777777" w:rsidTr="00AE3EE8">
        <w:trPr>
          <w:trHeight w:val="300"/>
        </w:trPr>
        <w:tc>
          <w:tcPr>
            <w:tcW w:w="3510" w:type="dxa"/>
            <w:hideMark/>
          </w:tcPr>
          <w:p w14:paraId="110C2C36" w14:textId="77777777" w:rsidR="00AE3EE8" w:rsidRPr="00AE3EE8" w:rsidRDefault="00AE3EE8" w:rsidP="00AE3EE8">
            <w:pPr>
              <w:jc w:val="both"/>
              <w:rPr>
                <w:sz w:val="20"/>
              </w:rPr>
            </w:pPr>
            <w:r w:rsidRPr="00AE3EE8">
              <w:rPr>
                <w:sz w:val="20"/>
              </w:rPr>
              <w:t>Межбюджетные трансферты</w:t>
            </w:r>
          </w:p>
        </w:tc>
        <w:tc>
          <w:tcPr>
            <w:tcW w:w="1736" w:type="dxa"/>
            <w:hideMark/>
          </w:tcPr>
          <w:p w14:paraId="1B08DDF3" w14:textId="77777777" w:rsidR="00AE3EE8" w:rsidRPr="00AE3EE8" w:rsidRDefault="00AE3EE8" w:rsidP="00AE3EE8">
            <w:pPr>
              <w:jc w:val="both"/>
              <w:rPr>
                <w:sz w:val="20"/>
              </w:rPr>
            </w:pPr>
            <w:r w:rsidRPr="00AE3EE8">
              <w:rPr>
                <w:sz w:val="20"/>
              </w:rPr>
              <w:t>09 3 12 64080</w:t>
            </w:r>
          </w:p>
        </w:tc>
        <w:tc>
          <w:tcPr>
            <w:tcW w:w="622" w:type="dxa"/>
            <w:hideMark/>
          </w:tcPr>
          <w:p w14:paraId="3E376DF2" w14:textId="77777777" w:rsidR="00AE3EE8" w:rsidRPr="00AE3EE8" w:rsidRDefault="00AE3EE8" w:rsidP="00AE3EE8">
            <w:pPr>
              <w:jc w:val="both"/>
              <w:rPr>
                <w:sz w:val="20"/>
              </w:rPr>
            </w:pPr>
            <w:r w:rsidRPr="00AE3EE8">
              <w:rPr>
                <w:sz w:val="20"/>
              </w:rPr>
              <w:t>500</w:t>
            </w:r>
          </w:p>
        </w:tc>
        <w:tc>
          <w:tcPr>
            <w:tcW w:w="1341" w:type="dxa"/>
            <w:hideMark/>
          </w:tcPr>
          <w:p w14:paraId="6F81BF5E" w14:textId="77777777" w:rsidR="00AE3EE8" w:rsidRPr="00AE3EE8" w:rsidRDefault="00AE3EE8" w:rsidP="00AE3EE8">
            <w:pPr>
              <w:jc w:val="both"/>
              <w:rPr>
                <w:sz w:val="20"/>
              </w:rPr>
            </w:pPr>
            <w:r w:rsidRPr="00AE3EE8">
              <w:rPr>
                <w:sz w:val="20"/>
              </w:rPr>
              <w:t>889,8</w:t>
            </w:r>
          </w:p>
        </w:tc>
        <w:tc>
          <w:tcPr>
            <w:tcW w:w="1341" w:type="dxa"/>
            <w:hideMark/>
          </w:tcPr>
          <w:p w14:paraId="5F976CE9" w14:textId="77777777" w:rsidR="00AE3EE8" w:rsidRPr="00AE3EE8" w:rsidRDefault="00AE3EE8" w:rsidP="00AE3EE8">
            <w:pPr>
              <w:jc w:val="both"/>
              <w:rPr>
                <w:sz w:val="20"/>
              </w:rPr>
            </w:pPr>
            <w:r w:rsidRPr="00AE3EE8">
              <w:rPr>
                <w:sz w:val="20"/>
              </w:rPr>
              <w:t> </w:t>
            </w:r>
          </w:p>
        </w:tc>
        <w:tc>
          <w:tcPr>
            <w:tcW w:w="1304" w:type="dxa"/>
            <w:hideMark/>
          </w:tcPr>
          <w:p w14:paraId="4F3A18E9" w14:textId="77777777" w:rsidR="00AE3EE8" w:rsidRPr="00AE3EE8" w:rsidRDefault="00AE3EE8" w:rsidP="00AE3EE8">
            <w:pPr>
              <w:jc w:val="both"/>
              <w:rPr>
                <w:sz w:val="20"/>
              </w:rPr>
            </w:pPr>
            <w:r w:rsidRPr="00AE3EE8">
              <w:rPr>
                <w:sz w:val="20"/>
              </w:rPr>
              <w:t> </w:t>
            </w:r>
          </w:p>
        </w:tc>
      </w:tr>
      <w:tr w:rsidR="00AE3EE8" w:rsidRPr="00AE3EE8" w14:paraId="5DAB1314" w14:textId="77777777" w:rsidTr="00AE3EE8">
        <w:trPr>
          <w:trHeight w:val="645"/>
        </w:trPr>
        <w:tc>
          <w:tcPr>
            <w:tcW w:w="3510" w:type="dxa"/>
            <w:hideMark/>
          </w:tcPr>
          <w:p w14:paraId="12E95298" w14:textId="77777777" w:rsidR="00AE3EE8" w:rsidRPr="00AE3EE8" w:rsidRDefault="00AE3EE8" w:rsidP="00AE3EE8">
            <w:pPr>
              <w:jc w:val="both"/>
              <w:rPr>
                <w:sz w:val="20"/>
              </w:rPr>
            </w:pPr>
            <w:r w:rsidRPr="00AE3EE8">
              <w:rPr>
                <w:sz w:val="20"/>
              </w:rPr>
              <w:t>Ликвидация несанкционированных свалок ТБО</w:t>
            </w:r>
          </w:p>
        </w:tc>
        <w:tc>
          <w:tcPr>
            <w:tcW w:w="1736" w:type="dxa"/>
            <w:hideMark/>
          </w:tcPr>
          <w:p w14:paraId="1C124021" w14:textId="77777777" w:rsidR="00AE3EE8" w:rsidRPr="00AE3EE8" w:rsidRDefault="00AE3EE8" w:rsidP="00AE3EE8">
            <w:pPr>
              <w:jc w:val="both"/>
              <w:rPr>
                <w:sz w:val="20"/>
              </w:rPr>
            </w:pPr>
            <w:r w:rsidRPr="00AE3EE8">
              <w:rPr>
                <w:sz w:val="20"/>
              </w:rPr>
              <w:t>09 3 31 00000</w:t>
            </w:r>
          </w:p>
        </w:tc>
        <w:tc>
          <w:tcPr>
            <w:tcW w:w="622" w:type="dxa"/>
            <w:hideMark/>
          </w:tcPr>
          <w:p w14:paraId="0332F13B" w14:textId="77777777" w:rsidR="00AE3EE8" w:rsidRPr="00AE3EE8" w:rsidRDefault="00AE3EE8" w:rsidP="00AE3EE8">
            <w:pPr>
              <w:jc w:val="both"/>
              <w:rPr>
                <w:sz w:val="20"/>
              </w:rPr>
            </w:pPr>
            <w:r w:rsidRPr="00AE3EE8">
              <w:rPr>
                <w:sz w:val="20"/>
              </w:rPr>
              <w:t> </w:t>
            </w:r>
          </w:p>
        </w:tc>
        <w:tc>
          <w:tcPr>
            <w:tcW w:w="1341" w:type="dxa"/>
            <w:hideMark/>
          </w:tcPr>
          <w:p w14:paraId="545D2399" w14:textId="77777777" w:rsidR="00AE3EE8" w:rsidRPr="00AE3EE8" w:rsidRDefault="00AE3EE8" w:rsidP="00AE3EE8">
            <w:pPr>
              <w:jc w:val="both"/>
              <w:rPr>
                <w:sz w:val="20"/>
              </w:rPr>
            </w:pPr>
            <w:r w:rsidRPr="00AE3EE8">
              <w:rPr>
                <w:sz w:val="20"/>
              </w:rPr>
              <w:t>700,0</w:t>
            </w:r>
          </w:p>
        </w:tc>
        <w:tc>
          <w:tcPr>
            <w:tcW w:w="1341" w:type="dxa"/>
            <w:hideMark/>
          </w:tcPr>
          <w:p w14:paraId="142B8326" w14:textId="77777777" w:rsidR="00AE3EE8" w:rsidRPr="00AE3EE8" w:rsidRDefault="00AE3EE8" w:rsidP="00AE3EE8">
            <w:pPr>
              <w:jc w:val="both"/>
              <w:rPr>
                <w:sz w:val="20"/>
              </w:rPr>
            </w:pPr>
            <w:r w:rsidRPr="00AE3EE8">
              <w:rPr>
                <w:sz w:val="20"/>
              </w:rPr>
              <w:t>813,9</w:t>
            </w:r>
          </w:p>
        </w:tc>
        <w:tc>
          <w:tcPr>
            <w:tcW w:w="1304" w:type="dxa"/>
            <w:hideMark/>
          </w:tcPr>
          <w:p w14:paraId="6452F5C3" w14:textId="77777777" w:rsidR="00AE3EE8" w:rsidRPr="00AE3EE8" w:rsidRDefault="00AE3EE8" w:rsidP="00AE3EE8">
            <w:pPr>
              <w:jc w:val="both"/>
              <w:rPr>
                <w:sz w:val="20"/>
              </w:rPr>
            </w:pPr>
            <w:r w:rsidRPr="00AE3EE8">
              <w:rPr>
                <w:sz w:val="20"/>
              </w:rPr>
              <w:t>822,1</w:t>
            </w:r>
          </w:p>
        </w:tc>
      </w:tr>
      <w:tr w:rsidR="00AE3EE8" w:rsidRPr="00AE3EE8" w14:paraId="308E154C" w14:textId="77777777" w:rsidTr="00AE3EE8">
        <w:trPr>
          <w:trHeight w:val="979"/>
        </w:trPr>
        <w:tc>
          <w:tcPr>
            <w:tcW w:w="3510" w:type="dxa"/>
            <w:hideMark/>
          </w:tcPr>
          <w:p w14:paraId="0707CCEC" w14:textId="77777777" w:rsidR="00AE3EE8" w:rsidRPr="00AE3EE8" w:rsidRDefault="00AE3EE8" w:rsidP="00AE3EE8">
            <w:pPr>
              <w:jc w:val="both"/>
              <w:rPr>
                <w:sz w:val="20"/>
              </w:rPr>
            </w:pPr>
            <w:r w:rsidRPr="00AE3EE8">
              <w:rPr>
                <w:sz w:val="20"/>
              </w:rPr>
              <w:lastRenderedPageBreak/>
              <w:t>Закупка товаров, работ и услуг для обеспечения государственных (муниципальных) нужд</w:t>
            </w:r>
          </w:p>
        </w:tc>
        <w:tc>
          <w:tcPr>
            <w:tcW w:w="1736" w:type="dxa"/>
            <w:hideMark/>
          </w:tcPr>
          <w:p w14:paraId="514D275D" w14:textId="77777777" w:rsidR="00AE3EE8" w:rsidRPr="00AE3EE8" w:rsidRDefault="00AE3EE8" w:rsidP="00AE3EE8">
            <w:pPr>
              <w:jc w:val="both"/>
              <w:rPr>
                <w:sz w:val="20"/>
              </w:rPr>
            </w:pPr>
            <w:r w:rsidRPr="00AE3EE8">
              <w:rPr>
                <w:sz w:val="20"/>
              </w:rPr>
              <w:t>09 3 31 00000</w:t>
            </w:r>
          </w:p>
        </w:tc>
        <w:tc>
          <w:tcPr>
            <w:tcW w:w="622" w:type="dxa"/>
            <w:hideMark/>
          </w:tcPr>
          <w:p w14:paraId="17EC0C61" w14:textId="77777777" w:rsidR="00AE3EE8" w:rsidRPr="00AE3EE8" w:rsidRDefault="00AE3EE8" w:rsidP="00AE3EE8">
            <w:pPr>
              <w:jc w:val="both"/>
              <w:rPr>
                <w:sz w:val="20"/>
              </w:rPr>
            </w:pPr>
            <w:r w:rsidRPr="00AE3EE8">
              <w:rPr>
                <w:sz w:val="20"/>
              </w:rPr>
              <w:t>200</w:t>
            </w:r>
          </w:p>
        </w:tc>
        <w:tc>
          <w:tcPr>
            <w:tcW w:w="1341" w:type="dxa"/>
            <w:hideMark/>
          </w:tcPr>
          <w:p w14:paraId="55A3A6CD" w14:textId="77777777" w:rsidR="00AE3EE8" w:rsidRPr="00AE3EE8" w:rsidRDefault="00AE3EE8" w:rsidP="00AE3EE8">
            <w:pPr>
              <w:jc w:val="both"/>
              <w:rPr>
                <w:sz w:val="20"/>
              </w:rPr>
            </w:pPr>
            <w:r w:rsidRPr="00AE3EE8">
              <w:rPr>
                <w:sz w:val="20"/>
              </w:rPr>
              <w:t>700,0</w:t>
            </w:r>
          </w:p>
        </w:tc>
        <w:tc>
          <w:tcPr>
            <w:tcW w:w="1341" w:type="dxa"/>
            <w:hideMark/>
          </w:tcPr>
          <w:p w14:paraId="0242DDD8" w14:textId="77777777" w:rsidR="00AE3EE8" w:rsidRPr="00AE3EE8" w:rsidRDefault="00AE3EE8" w:rsidP="00AE3EE8">
            <w:pPr>
              <w:jc w:val="both"/>
              <w:rPr>
                <w:sz w:val="20"/>
              </w:rPr>
            </w:pPr>
            <w:r w:rsidRPr="00AE3EE8">
              <w:rPr>
                <w:sz w:val="20"/>
              </w:rPr>
              <w:t>813,9</w:t>
            </w:r>
          </w:p>
        </w:tc>
        <w:tc>
          <w:tcPr>
            <w:tcW w:w="1304" w:type="dxa"/>
            <w:hideMark/>
          </w:tcPr>
          <w:p w14:paraId="5A455300" w14:textId="77777777" w:rsidR="00AE3EE8" w:rsidRPr="00AE3EE8" w:rsidRDefault="00AE3EE8" w:rsidP="00AE3EE8">
            <w:pPr>
              <w:jc w:val="both"/>
              <w:rPr>
                <w:sz w:val="20"/>
              </w:rPr>
            </w:pPr>
            <w:r w:rsidRPr="00AE3EE8">
              <w:rPr>
                <w:sz w:val="20"/>
              </w:rPr>
              <w:t>822,1</w:t>
            </w:r>
          </w:p>
        </w:tc>
      </w:tr>
      <w:tr w:rsidR="00AE3EE8" w:rsidRPr="00AE3EE8" w14:paraId="27F26F78" w14:textId="77777777" w:rsidTr="00AE3EE8">
        <w:trPr>
          <w:trHeight w:val="979"/>
        </w:trPr>
        <w:tc>
          <w:tcPr>
            <w:tcW w:w="3510" w:type="dxa"/>
            <w:hideMark/>
          </w:tcPr>
          <w:p w14:paraId="55D3DD79" w14:textId="77777777" w:rsidR="00AE3EE8" w:rsidRPr="00AE3EE8" w:rsidRDefault="00AE3EE8" w:rsidP="00AE3EE8">
            <w:pPr>
              <w:jc w:val="both"/>
              <w:rPr>
                <w:sz w:val="20"/>
              </w:rPr>
            </w:pPr>
            <w:r w:rsidRPr="00AE3EE8">
              <w:rPr>
                <w:sz w:val="20"/>
              </w:rPr>
              <w:t>Создание систем по раздельному накоплению отходов для обеспечения экологической и эффективной утилизации отходов</w:t>
            </w:r>
          </w:p>
        </w:tc>
        <w:tc>
          <w:tcPr>
            <w:tcW w:w="1736" w:type="dxa"/>
            <w:hideMark/>
          </w:tcPr>
          <w:p w14:paraId="3BE45522" w14:textId="77777777" w:rsidR="00AE3EE8" w:rsidRPr="00AE3EE8" w:rsidRDefault="00AE3EE8" w:rsidP="00AE3EE8">
            <w:pPr>
              <w:jc w:val="both"/>
              <w:rPr>
                <w:sz w:val="20"/>
              </w:rPr>
            </w:pPr>
            <w:r w:rsidRPr="00AE3EE8">
              <w:rPr>
                <w:sz w:val="20"/>
              </w:rPr>
              <w:t>09 3 41 00000</w:t>
            </w:r>
          </w:p>
        </w:tc>
        <w:tc>
          <w:tcPr>
            <w:tcW w:w="622" w:type="dxa"/>
            <w:hideMark/>
          </w:tcPr>
          <w:p w14:paraId="41A2BB97" w14:textId="77777777" w:rsidR="00AE3EE8" w:rsidRPr="00AE3EE8" w:rsidRDefault="00AE3EE8" w:rsidP="00AE3EE8">
            <w:pPr>
              <w:jc w:val="both"/>
              <w:rPr>
                <w:sz w:val="20"/>
              </w:rPr>
            </w:pPr>
            <w:r w:rsidRPr="00AE3EE8">
              <w:rPr>
                <w:sz w:val="20"/>
              </w:rPr>
              <w:t> </w:t>
            </w:r>
          </w:p>
        </w:tc>
        <w:tc>
          <w:tcPr>
            <w:tcW w:w="1341" w:type="dxa"/>
            <w:hideMark/>
          </w:tcPr>
          <w:p w14:paraId="1B035936" w14:textId="77777777" w:rsidR="00AE3EE8" w:rsidRPr="00AE3EE8" w:rsidRDefault="00AE3EE8" w:rsidP="00AE3EE8">
            <w:pPr>
              <w:jc w:val="both"/>
              <w:rPr>
                <w:sz w:val="20"/>
              </w:rPr>
            </w:pPr>
            <w:r w:rsidRPr="00AE3EE8">
              <w:rPr>
                <w:sz w:val="20"/>
              </w:rPr>
              <w:t>100,0</w:t>
            </w:r>
          </w:p>
        </w:tc>
        <w:tc>
          <w:tcPr>
            <w:tcW w:w="1341" w:type="dxa"/>
            <w:hideMark/>
          </w:tcPr>
          <w:p w14:paraId="6A823FC9" w14:textId="77777777" w:rsidR="00AE3EE8" w:rsidRPr="00AE3EE8" w:rsidRDefault="00AE3EE8" w:rsidP="00AE3EE8">
            <w:pPr>
              <w:jc w:val="both"/>
              <w:rPr>
                <w:sz w:val="20"/>
              </w:rPr>
            </w:pPr>
            <w:r w:rsidRPr="00AE3EE8">
              <w:rPr>
                <w:sz w:val="20"/>
              </w:rPr>
              <w:t> </w:t>
            </w:r>
          </w:p>
        </w:tc>
        <w:tc>
          <w:tcPr>
            <w:tcW w:w="1304" w:type="dxa"/>
            <w:hideMark/>
          </w:tcPr>
          <w:p w14:paraId="21D5F3B0" w14:textId="77777777" w:rsidR="00AE3EE8" w:rsidRPr="00AE3EE8" w:rsidRDefault="00AE3EE8" w:rsidP="00AE3EE8">
            <w:pPr>
              <w:jc w:val="both"/>
              <w:rPr>
                <w:sz w:val="20"/>
              </w:rPr>
            </w:pPr>
            <w:r w:rsidRPr="00AE3EE8">
              <w:rPr>
                <w:sz w:val="20"/>
              </w:rPr>
              <w:t> </w:t>
            </w:r>
          </w:p>
        </w:tc>
      </w:tr>
      <w:tr w:rsidR="00AE3EE8" w:rsidRPr="00AE3EE8" w14:paraId="7DEFFD5C" w14:textId="77777777" w:rsidTr="00AE3EE8">
        <w:trPr>
          <w:trHeight w:val="979"/>
        </w:trPr>
        <w:tc>
          <w:tcPr>
            <w:tcW w:w="3510" w:type="dxa"/>
            <w:hideMark/>
          </w:tcPr>
          <w:p w14:paraId="1AAB21D7"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323E0761" w14:textId="77777777" w:rsidR="00AE3EE8" w:rsidRPr="00AE3EE8" w:rsidRDefault="00AE3EE8" w:rsidP="00AE3EE8">
            <w:pPr>
              <w:jc w:val="both"/>
              <w:rPr>
                <w:sz w:val="20"/>
              </w:rPr>
            </w:pPr>
            <w:r w:rsidRPr="00AE3EE8">
              <w:rPr>
                <w:sz w:val="20"/>
              </w:rPr>
              <w:t>09 3 41 00000</w:t>
            </w:r>
          </w:p>
        </w:tc>
        <w:tc>
          <w:tcPr>
            <w:tcW w:w="622" w:type="dxa"/>
            <w:hideMark/>
          </w:tcPr>
          <w:p w14:paraId="10ADD8A7" w14:textId="77777777" w:rsidR="00AE3EE8" w:rsidRPr="00AE3EE8" w:rsidRDefault="00AE3EE8" w:rsidP="00AE3EE8">
            <w:pPr>
              <w:jc w:val="both"/>
              <w:rPr>
                <w:sz w:val="20"/>
              </w:rPr>
            </w:pPr>
            <w:r w:rsidRPr="00AE3EE8">
              <w:rPr>
                <w:sz w:val="20"/>
              </w:rPr>
              <w:t>200</w:t>
            </w:r>
          </w:p>
        </w:tc>
        <w:tc>
          <w:tcPr>
            <w:tcW w:w="1341" w:type="dxa"/>
            <w:hideMark/>
          </w:tcPr>
          <w:p w14:paraId="785D2BEC" w14:textId="77777777" w:rsidR="00AE3EE8" w:rsidRPr="00AE3EE8" w:rsidRDefault="00AE3EE8" w:rsidP="00AE3EE8">
            <w:pPr>
              <w:jc w:val="both"/>
              <w:rPr>
                <w:sz w:val="20"/>
              </w:rPr>
            </w:pPr>
            <w:r w:rsidRPr="00AE3EE8">
              <w:rPr>
                <w:sz w:val="20"/>
              </w:rPr>
              <w:t>100,0</w:t>
            </w:r>
          </w:p>
        </w:tc>
        <w:tc>
          <w:tcPr>
            <w:tcW w:w="1341" w:type="dxa"/>
            <w:hideMark/>
          </w:tcPr>
          <w:p w14:paraId="296AF1D9" w14:textId="77777777" w:rsidR="00AE3EE8" w:rsidRPr="00AE3EE8" w:rsidRDefault="00AE3EE8" w:rsidP="00AE3EE8">
            <w:pPr>
              <w:jc w:val="both"/>
              <w:rPr>
                <w:sz w:val="20"/>
              </w:rPr>
            </w:pPr>
            <w:r w:rsidRPr="00AE3EE8">
              <w:rPr>
                <w:sz w:val="20"/>
              </w:rPr>
              <w:t> </w:t>
            </w:r>
          </w:p>
        </w:tc>
        <w:tc>
          <w:tcPr>
            <w:tcW w:w="1304" w:type="dxa"/>
            <w:hideMark/>
          </w:tcPr>
          <w:p w14:paraId="06CCE814" w14:textId="77777777" w:rsidR="00AE3EE8" w:rsidRPr="00AE3EE8" w:rsidRDefault="00AE3EE8" w:rsidP="00AE3EE8">
            <w:pPr>
              <w:jc w:val="both"/>
              <w:rPr>
                <w:sz w:val="20"/>
              </w:rPr>
            </w:pPr>
            <w:r w:rsidRPr="00AE3EE8">
              <w:rPr>
                <w:sz w:val="20"/>
              </w:rPr>
              <w:t> </w:t>
            </w:r>
          </w:p>
        </w:tc>
      </w:tr>
      <w:tr w:rsidR="00AE3EE8" w:rsidRPr="00AE3EE8" w14:paraId="1C2C1F94" w14:textId="77777777" w:rsidTr="00AE3EE8">
        <w:trPr>
          <w:trHeight w:val="645"/>
        </w:trPr>
        <w:tc>
          <w:tcPr>
            <w:tcW w:w="3510" w:type="dxa"/>
            <w:hideMark/>
          </w:tcPr>
          <w:p w14:paraId="7AD7B82A" w14:textId="77777777" w:rsidR="00AE3EE8" w:rsidRPr="00AE3EE8" w:rsidRDefault="00AE3EE8" w:rsidP="00AE3EE8">
            <w:pPr>
              <w:jc w:val="both"/>
              <w:rPr>
                <w:sz w:val="20"/>
              </w:rPr>
            </w:pPr>
            <w:r w:rsidRPr="00AE3EE8">
              <w:rPr>
                <w:sz w:val="20"/>
              </w:rPr>
              <w:t>Обустройство мест (площадок) накопления ТКО</w:t>
            </w:r>
          </w:p>
        </w:tc>
        <w:tc>
          <w:tcPr>
            <w:tcW w:w="1736" w:type="dxa"/>
            <w:hideMark/>
          </w:tcPr>
          <w:p w14:paraId="40C12C4D" w14:textId="77777777" w:rsidR="00AE3EE8" w:rsidRPr="00AE3EE8" w:rsidRDefault="00AE3EE8" w:rsidP="00AE3EE8">
            <w:pPr>
              <w:jc w:val="both"/>
              <w:rPr>
                <w:sz w:val="20"/>
              </w:rPr>
            </w:pPr>
            <w:r w:rsidRPr="00AE3EE8">
              <w:rPr>
                <w:sz w:val="20"/>
              </w:rPr>
              <w:t>09 3 42 00000</w:t>
            </w:r>
          </w:p>
        </w:tc>
        <w:tc>
          <w:tcPr>
            <w:tcW w:w="622" w:type="dxa"/>
            <w:hideMark/>
          </w:tcPr>
          <w:p w14:paraId="4DCD685A" w14:textId="77777777" w:rsidR="00AE3EE8" w:rsidRPr="00AE3EE8" w:rsidRDefault="00AE3EE8" w:rsidP="00AE3EE8">
            <w:pPr>
              <w:jc w:val="both"/>
              <w:rPr>
                <w:sz w:val="20"/>
              </w:rPr>
            </w:pPr>
            <w:r w:rsidRPr="00AE3EE8">
              <w:rPr>
                <w:sz w:val="20"/>
              </w:rPr>
              <w:t> </w:t>
            </w:r>
          </w:p>
        </w:tc>
        <w:tc>
          <w:tcPr>
            <w:tcW w:w="1341" w:type="dxa"/>
            <w:hideMark/>
          </w:tcPr>
          <w:p w14:paraId="5C29317D" w14:textId="77777777" w:rsidR="00AE3EE8" w:rsidRPr="00AE3EE8" w:rsidRDefault="00AE3EE8" w:rsidP="00AE3EE8">
            <w:pPr>
              <w:jc w:val="both"/>
              <w:rPr>
                <w:sz w:val="20"/>
              </w:rPr>
            </w:pPr>
            <w:r w:rsidRPr="00AE3EE8">
              <w:rPr>
                <w:sz w:val="20"/>
              </w:rPr>
              <w:t>2 424,0</w:t>
            </w:r>
          </w:p>
        </w:tc>
        <w:tc>
          <w:tcPr>
            <w:tcW w:w="1341" w:type="dxa"/>
            <w:hideMark/>
          </w:tcPr>
          <w:p w14:paraId="335C7EB9" w14:textId="77777777" w:rsidR="00AE3EE8" w:rsidRPr="00AE3EE8" w:rsidRDefault="00AE3EE8" w:rsidP="00AE3EE8">
            <w:pPr>
              <w:jc w:val="both"/>
              <w:rPr>
                <w:sz w:val="20"/>
              </w:rPr>
            </w:pPr>
            <w:r w:rsidRPr="00AE3EE8">
              <w:rPr>
                <w:sz w:val="20"/>
              </w:rPr>
              <w:t> </w:t>
            </w:r>
          </w:p>
        </w:tc>
        <w:tc>
          <w:tcPr>
            <w:tcW w:w="1304" w:type="dxa"/>
            <w:hideMark/>
          </w:tcPr>
          <w:p w14:paraId="7E7651C6" w14:textId="77777777" w:rsidR="00AE3EE8" w:rsidRPr="00AE3EE8" w:rsidRDefault="00AE3EE8" w:rsidP="00AE3EE8">
            <w:pPr>
              <w:jc w:val="both"/>
              <w:rPr>
                <w:sz w:val="20"/>
              </w:rPr>
            </w:pPr>
            <w:r w:rsidRPr="00AE3EE8">
              <w:rPr>
                <w:sz w:val="20"/>
              </w:rPr>
              <w:t> </w:t>
            </w:r>
          </w:p>
        </w:tc>
      </w:tr>
      <w:tr w:rsidR="00AE3EE8" w:rsidRPr="00AE3EE8" w14:paraId="7DF4EE66" w14:textId="77777777" w:rsidTr="00AE3EE8">
        <w:trPr>
          <w:trHeight w:val="2573"/>
        </w:trPr>
        <w:tc>
          <w:tcPr>
            <w:tcW w:w="3510" w:type="dxa"/>
            <w:hideMark/>
          </w:tcPr>
          <w:p w14:paraId="63C433F9" w14:textId="77777777" w:rsidR="00AE3EE8" w:rsidRPr="00AE3EE8" w:rsidRDefault="00AE3EE8" w:rsidP="00AE3EE8">
            <w:pPr>
              <w:jc w:val="both"/>
              <w:rPr>
                <w:sz w:val="20"/>
              </w:rPr>
            </w:pPr>
            <w:r w:rsidRPr="00AE3EE8">
              <w:rPr>
                <w:sz w:val="20"/>
              </w:rPr>
              <w:t>Межбюджетные трансферты бюджетам поселений из бюджета муниципального района на осуществление полномочий в организации деятельности по накоплению (в том числе по раздельному накоплению) и транспортированию твердых коммунальных отходов, в соответствии с заключенными соглашениями</w:t>
            </w:r>
          </w:p>
        </w:tc>
        <w:tc>
          <w:tcPr>
            <w:tcW w:w="1736" w:type="dxa"/>
            <w:hideMark/>
          </w:tcPr>
          <w:p w14:paraId="790AD509" w14:textId="77777777" w:rsidR="00AE3EE8" w:rsidRPr="00AE3EE8" w:rsidRDefault="00AE3EE8" w:rsidP="00AE3EE8">
            <w:pPr>
              <w:jc w:val="both"/>
              <w:rPr>
                <w:sz w:val="20"/>
              </w:rPr>
            </w:pPr>
            <w:r w:rsidRPr="00AE3EE8">
              <w:rPr>
                <w:sz w:val="20"/>
              </w:rPr>
              <w:t>09 3 42 64070</w:t>
            </w:r>
          </w:p>
        </w:tc>
        <w:tc>
          <w:tcPr>
            <w:tcW w:w="622" w:type="dxa"/>
            <w:hideMark/>
          </w:tcPr>
          <w:p w14:paraId="2F9BA498" w14:textId="77777777" w:rsidR="00AE3EE8" w:rsidRPr="00AE3EE8" w:rsidRDefault="00AE3EE8" w:rsidP="00AE3EE8">
            <w:pPr>
              <w:jc w:val="both"/>
              <w:rPr>
                <w:sz w:val="20"/>
              </w:rPr>
            </w:pPr>
            <w:r w:rsidRPr="00AE3EE8">
              <w:rPr>
                <w:sz w:val="20"/>
              </w:rPr>
              <w:t> </w:t>
            </w:r>
          </w:p>
        </w:tc>
        <w:tc>
          <w:tcPr>
            <w:tcW w:w="1341" w:type="dxa"/>
            <w:hideMark/>
          </w:tcPr>
          <w:p w14:paraId="01062B79" w14:textId="77777777" w:rsidR="00AE3EE8" w:rsidRPr="00AE3EE8" w:rsidRDefault="00AE3EE8" w:rsidP="00AE3EE8">
            <w:pPr>
              <w:jc w:val="both"/>
              <w:rPr>
                <w:sz w:val="20"/>
              </w:rPr>
            </w:pPr>
            <w:r w:rsidRPr="00AE3EE8">
              <w:rPr>
                <w:sz w:val="20"/>
              </w:rPr>
              <w:t>2 424,0</w:t>
            </w:r>
          </w:p>
        </w:tc>
        <w:tc>
          <w:tcPr>
            <w:tcW w:w="1341" w:type="dxa"/>
            <w:hideMark/>
          </w:tcPr>
          <w:p w14:paraId="64BE62AC" w14:textId="77777777" w:rsidR="00AE3EE8" w:rsidRPr="00AE3EE8" w:rsidRDefault="00AE3EE8" w:rsidP="00AE3EE8">
            <w:pPr>
              <w:jc w:val="both"/>
              <w:rPr>
                <w:sz w:val="20"/>
              </w:rPr>
            </w:pPr>
            <w:r w:rsidRPr="00AE3EE8">
              <w:rPr>
                <w:sz w:val="20"/>
              </w:rPr>
              <w:t> </w:t>
            </w:r>
          </w:p>
        </w:tc>
        <w:tc>
          <w:tcPr>
            <w:tcW w:w="1304" w:type="dxa"/>
            <w:hideMark/>
          </w:tcPr>
          <w:p w14:paraId="76DC56A5" w14:textId="77777777" w:rsidR="00AE3EE8" w:rsidRPr="00AE3EE8" w:rsidRDefault="00AE3EE8" w:rsidP="00AE3EE8">
            <w:pPr>
              <w:jc w:val="both"/>
              <w:rPr>
                <w:sz w:val="20"/>
              </w:rPr>
            </w:pPr>
            <w:r w:rsidRPr="00AE3EE8">
              <w:rPr>
                <w:sz w:val="20"/>
              </w:rPr>
              <w:t> </w:t>
            </w:r>
          </w:p>
        </w:tc>
      </w:tr>
      <w:tr w:rsidR="00AE3EE8" w:rsidRPr="00AE3EE8" w14:paraId="6CA1267F" w14:textId="77777777" w:rsidTr="00AE3EE8">
        <w:trPr>
          <w:trHeight w:val="300"/>
        </w:trPr>
        <w:tc>
          <w:tcPr>
            <w:tcW w:w="3510" w:type="dxa"/>
            <w:hideMark/>
          </w:tcPr>
          <w:p w14:paraId="386AC600" w14:textId="77777777" w:rsidR="00AE3EE8" w:rsidRPr="00AE3EE8" w:rsidRDefault="00AE3EE8" w:rsidP="00AE3EE8">
            <w:pPr>
              <w:jc w:val="both"/>
              <w:rPr>
                <w:sz w:val="20"/>
              </w:rPr>
            </w:pPr>
            <w:r w:rsidRPr="00AE3EE8">
              <w:rPr>
                <w:sz w:val="20"/>
              </w:rPr>
              <w:t>Межбюджетные трансферты</w:t>
            </w:r>
          </w:p>
        </w:tc>
        <w:tc>
          <w:tcPr>
            <w:tcW w:w="1736" w:type="dxa"/>
            <w:hideMark/>
          </w:tcPr>
          <w:p w14:paraId="733ACD15" w14:textId="77777777" w:rsidR="00AE3EE8" w:rsidRPr="00AE3EE8" w:rsidRDefault="00AE3EE8" w:rsidP="00AE3EE8">
            <w:pPr>
              <w:jc w:val="both"/>
              <w:rPr>
                <w:sz w:val="20"/>
              </w:rPr>
            </w:pPr>
            <w:r w:rsidRPr="00AE3EE8">
              <w:rPr>
                <w:sz w:val="20"/>
              </w:rPr>
              <w:t>09 3 42 64070</w:t>
            </w:r>
          </w:p>
        </w:tc>
        <w:tc>
          <w:tcPr>
            <w:tcW w:w="622" w:type="dxa"/>
            <w:hideMark/>
          </w:tcPr>
          <w:p w14:paraId="31DA8BBA" w14:textId="77777777" w:rsidR="00AE3EE8" w:rsidRPr="00AE3EE8" w:rsidRDefault="00AE3EE8" w:rsidP="00AE3EE8">
            <w:pPr>
              <w:jc w:val="both"/>
              <w:rPr>
                <w:sz w:val="20"/>
              </w:rPr>
            </w:pPr>
            <w:r w:rsidRPr="00AE3EE8">
              <w:rPr>
                <w:sz w:val="20"/>
              </w:rPr>
              <w:t>500</w:t>
            </w:r>
          </w:p>
        </w:tc>
        <w:tc>
          <w:tcPr>
            <w:tcW w:w="1341" w:type="dxa"/>
            <w:hideMark/>
          </w:tcPr>
          <w:p w14:paraId="282F2408" w14:textId="77777777" w:rsidR="00AE3EE8" w:rsidRPr="00AE3EE8" w:rsidRDefault="00AE3EE8" w:rsidP="00AE3EE8">
            <w:pPr>
              <w:jc w:val="both"/>
              <w:rPr>
                <w:sz w:val="20"/>
              </w:rPr>
            </w:pPr>
            <w:r w:rsidRPr="00AE3EE8">
              <w:rPr>
                <w:sz w:val="20"/>
              </w:rPr>
              <w:t>2 424,0</w:t>
            </w:r>
          </w:p>
        </w:tc>
        <w:tc>
          <w:tcPr>
            <w:tcW w:w="1341" w:type="dxa"/>
            <w:hideMark/>
          </w:tcPr>
          <w:p w14:paraId="338608FE" w14:textId="77777777" w:rsidR="00AE3EE8" w:rsidRPr="00AE3EE8" w:rsidRDefault="00AE3EE8" w:rsidP="00AE3EE8">
            <w:pPr>
              <w:jc w:val="both"/>
              <w:rPr>
                <w:sz w:val="20"/>
              </w:rPr>
            </w:pPr>
            <w:r w:rsidRPr="00AE3EE8">
              <w:rPr>
                <w:sz w:val="20"/>
              </w:rPr>
              <w:t> </w:t>
            </w:r>
          </w:p>
        </w:tc>
        <w:tc>
          <w:tcPr>
            <w:tcW w:w="1304" w:type="dxa"/>
            <w:hideMark/>
          </w:tcPr>
          <w:p w14:paraId="3813DA0E" w14:textId="77777777" w:rsidR="00AE3EE8" w:rsidRPr="00AE3EE8" w:rsidRDefault="00AE3EE8" w:rsidP="00AE3EE8">
            <w:pPr>
              <w:jc w:val="both"/>
              <w:rPr>
                <w:sz w:val="20"/>
              </w:rPr>
            </w:pPr>
            <w:r w:rsidRPr="00AE3EE8">
              <w:rPr>
                <w:sz w:val="20"/>
              </w:rPr>
              <w:t> </w:t>
            </w:r>
          </w:p>
        </w:tc>
      </w:tr>
      <w:tr w:rsidR="00AE3EE8" w:rsidRPr="00AE3EE8" w14:paraId="60608174" w14:textId="77777777" w:rsidTr="00AE3EE8">
        <w:trPr>
          <w:trHeight w:val="645"/>
        </w:trPr>
        <w:tc>
          <w:tcPr>
            <w:tcW w:w="3510" w:type="dxa"/>
            <w:hideMark/>
          </w:tcPr>
          <w:p w14:paraId="7D4EC70D" w14:textId="77777777" w:rsidR="00AE3EE8" w:rsidRPr="00AE3EE8" w:rsidRDefault="00AE3EE8" w:rsidP="00AE3EE8">
            <w:pPr>
              <w:jc w:val="both"/>
              <w:rPr>
                <w:sz w:val="20"/>
              </w:rPr>
            </w:pPr>
            <w:r w:rsidRPr="00AE3EE8">
              <w:rPr>
                <w:sz w:val="20"/>
              </w:rPr>
              <w:t>Подпрограмма "Развитие дорожной и транспортной инфраструктуры"</w:t>
            </w:r>
          </w:p>
        </w:tc>
        <w:tc>
          <w:tcPr>
            <w:tcW w:w="1736" w:type="dxa"/>
            <w:hideMark/>
          </w:tcPr>
          <w:p w14:paraId="523733BC" w14:textId="77777777" w:rsidR="00AE3EE8" w:rsidRPr="00AE3EE8" w:rsidRDefault="00AE3EE8" w:rsidP="00AE3EE8">
            <w:pPr>
              <w:jc w:val="both"/>
              <w:rPr>
                <w:sz w:val="20"/>
              </w:rPr>
            </w:pPr>
            <w:r w:rsidRPr="00AE3EE8">
              <w:rPr>
                <w:sz w:val="20"/>
              </w:rPr>
              <w:t>09 4 00 00000</w:t>
            </w:r>
          </w:p>
        </w:tc>
        <w:tc>
          <w:tcPr>
            <w:tcW w:w="622" w:type="dxa"/>
            <w:hideMark/>
          </w:tcPr>
          <w:p w14:paraId="2AC8906F" w14:textId="77777777" w:rsidR="00AE3EE8" w:rsidRPr="00AE3EE8" w:rsidRDefault="00AE3EE8" w:rsidP="00AE3EE8">
            <w:pPr>
              <w:jc w:val="both"/>
              <w:rPr>
                <w:sz w:val="20"/>
              </w:rPr>
            </w:pPr>
            <w:r w:rsidRPr="00AE3EE8">
              <w:rPr>
                <w:sz w:val="20"/>
              </w:rPr>
              <w:t> </w:t>
            </w:r>
          </w:p>
        </w:tc>
        <w:tc>
          <w:tcPr>
            <w:tcW w:w="1341" w:type="dxa"/>
            <w:hideMark/>
          </w:tcPr>
          <w:p w14:paraId="6B59C3B2" w14:textId="77777777" w:rsidR="00AE3EE8" w:rsidRPr="00AE3EE8" w:rsidRDefault="00AE3EE8" w:rsidP="00AE3EE8">
            <w:pPr>
              <w:jc w:val="both"/>
              <w:rPr>
                <w:sz w:val="20"/>
              </w:rPr>
            </w:pPr>
            <w:r w:rsidRPr="00AE3EE8">
              <w:rPr>
                <w:sz w:val="20"/>
              </w:rPr>
              <w:t>42 094,1</w:t>
            </w:r>
          </w:p>
        </w:tc>
        <w:tc>
          <w:tcPr>
            <w:tcW w:w="1341" w:type="dxa"/>
            <w:hideMark/>
          </w:tcPr>
          <w:p w14:paraId="6DB5678B" w14:textId="77777777" w:rsidR="00AE3EE8" w:rsidRPr="00AE3EE8" w:rsidRDefault="00AE3EE8" w:rsidP="00AE3EE8">
            <w:pPr>
              <w:jc w:val="both"/>
              <w:rPr>
                <w:sz w:val="20"/>
              </w:rPr>
            </w:pPr>
            <w:r w:rsidRPr="00AE3EE8">
              <w:rPr>
                <w:sz w:val="20"/>
              </w:rPr>
              <w:t>42 095,0</w:t>
            </w:r>
          </w:p>
        </w:tc>
        <w:tc>
          <w:tcPr>
            <w:tcW w:w="1304" w:type="dxa"/>
            <w:hideMark/>
          </w:tcPr>
          <w:p w14:paraId="63521E47" w14:textId="77777777" w:rsidR="00AE3EE8" w:rsidRPr="00AE3EE8" w:rsidRDefault="00AE3EE8" w:rsidP="00AE3EE8">
            <w:pPr>
              <w:jc w:val="both"/>
              <w:rPr>
                <w:sz w:val="20"/>
              </w:rPr>
            </w:pPr>
            <w:r w:rsidRPr="00AE3EE8">
              <w:rPr>
                <w:sz w:val="20"/>
              </w:rPr>
              <w:t>42 808,0</w:t>
            </w:r>
          </w:p>
        </w:tc>
      </w:tr>
      <w:tr w:rsidR="00AE3EE8" w:rsidRPr="00AE3EE8" w14:paraId="7C970675" w14:textId="77777777" w:rsidTr="00AE3EE8">
        <w:trPr>
          <w:trHeight w:val="1290"/>
        </w:trPr>
        <w:tc>
          <w:tcPr>
            <w:tcW w:w="3510" w:type="dxa"/>
            <w:hideMark/>
          </w:tcPr>
          <w:p w14:paraId="71531C0D" w14:textId="77777777" w:rsidR="00AE3EE8" w:rsidRPr="00AE3EE8" w:rsidRDefault="00AE3EE8" w:rsidP="00AE3EE8">
            <w:pPr>
              <w:jc w:val="both"/>
              <w:rPr>
                <w:sz w:val="20"/>
              </w:rPr>
            </w:pPr>
            <w:r w:rsidRPr="00AE3EE8">
              <w:rPr>
                <w:sz w:val="20"/>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1736" w:type="dxa"/>
            <w:hideMark/>
          </w:tcPr>
          <w:p w14:paraId="1C68018E" w14:textId="77777777" w:rsidR="00AE3EE8" w:rsidRPr="00AE3EE8" w:rsidRDefault="00AE3EE8" w:rsidP="00AE3EE8">
            <w:pPr>
              <w:jc w:val="both"/>
              <w:rPr>
                <w:sz w:val="20"/>
              </w:rPr>
            </w:pPr>
            <w:r w:rsidRPr="00AE3EE8">
              <w:rPr>
                <w:sz w:val="20"/>
              </w:rPr>
              <w:t>09 4 14 00000</w:t>
            </w:r>
          </w:p>
        </w:tc>
        <w:tc>
          <w:tcPr>
            <w:tcW w:w="622" w:type="dxa"/>
            <w:hideMark/>
          </w:tcPr>
          <w:p w14:paraId="5D106E8A" w14:textId="77777777" w:rsidR="00AE3EE8" w:rsidRPr="00AE3EE8" w:rsidRDefault="00AE3EE8" w:rsidP="00AE3EE8">
            <w:pPr>
              <w:jc w:val="both"/>
              <w:rPr>
                <w:sz w:val="20"/>
              </w:rPr>
            </w:pPr>
            <w:r w:rsidRPr="00AE3EE8">
              <w:rPr>
                <w:sz w:val="20"/>
              </w:rPr>
              <w:t> </w:t>
            </w:r>
          </w:p>
        </w:tc>
        <w:tc>
          <w:tcPr>
            <w:tcW w:w="1341" w:type="dxa"/>
            <w:hideMark/>
          </w:tcPr>
          <w:p w14:paraId="5A6D88AF" w14:textId="77777777" w:rsidR="00AE3EE8" w:rsidRPr="00AE3EE8" w:rsidRDefault="00AE3EE8" w:rsidP="00AE3EE8">
            <w:pPr>
              <w:jc w:val="both"/>
              <w:rPr>
                <w:sz w:val="20"/>
              </w:rPr>
            </w:pPr>
            <w:r w:rsidRPr="00AE3EE8">
              <w:rPr>
                <w:sz w:val="20"/>
              </w:rPr>
              <w:t>70,0</w:t>
            </w:r>
          </w:p>
        </w:tc>
        <w:tc>
          <w:tcPr>
            <w:tcW w:w="1341" w:type="dxa"/>
            <w:hideMark/>
          </w:tcPr>
          <w:p w14:paraId="372198A3" w14:textId="77777777" w:rsidR="00AE3EE8" w:rsidRPr="00AE3EE8" w:rsidRDefault="00AE3EE8" w:rsidP="00AE3EE8">
            <w:pPr>
              <w:jc w:val="both"/>
              <w:rPr>
                <w:sz w:val="20"/>
              </w:rPr>
            </w:pPr>
            <w:r w:rsidRPr="00AE3EE8">
              <w:rPr>
                <w:sz w:val="20"/>
              </w:rPr>
              <w:t>70,0</w:t>
            </w:r>
          </w:p>
        </w:tc>
        <w:tc>
          <w:tcPr>
            <w:tcW w:w="1304" w:type="dxa"/>
            <w:hideMark/>
          </w:tcPr>
          <w:p w14:paraId="1EE970BF" w14:textId="77777777" w:rsidR="00AE3EE8" w:rsidRPr="00AE3EE8" w:rsidRDefault="00AE3EE8" w:rsidP="00AE3EE8">
            <w:pPr>
              <w:jc w:val="both"/>
              <w:rPr>
                <w:sz w:val="20"/>
              </w:rPr>
            </w:pPr>
            <w:r w:rsidRPr="00AE3EE8">
              <w:rPr>
                <w:sz w:val="20"/>
              </w:rPr>
              <w:t>70,0</w:t>
            </w:r>
          </w:p>
        </w:tc>
      </w:tr>
      <w:tr w:rsidR="00AE3EE8" w:rsidRPr="00AE3EE8" w14:paraId="23728EA9" w14:textId="77777777" w:rsidTr="00AE3EE8">
        <w:trPr>
          <w:trHeight w:val="979"/>
        </w:trPr>
        <w:tc>
          <w:tcPr>
            <w:tcW w:w="3510" w:type="dxa"/>
            <w:hideMark/>
          </w:tcPr>
          <w:p w14:paraId="48DFA3C0"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4699D04C" w14:textId="77777777" w:rsidR="00AE3EE8" w:rsidRPr="00AE3EE8" w:rsidRDefault="00AE3EE8" w:rsidP="00AE3EE8">
            <w:pPr>
              <w:jc w:val="both"/>
              <w:rPr>
                <w:sz w:val="20"/>
              </w:rPr>
            </w:pPr>
            <w:r w:rsidRPr="00AE3EE8">
              <w:rPr>
                <w:sz w:val="20"/>
              </w:rPr>
              <w:t>09 4 14 00000</w:t>
            </w:r>
          </w:p>
        </w:tc>
        <w:tc>
          <w:tcPr>
            <w:tcW w:w="622" w:type="dxa"/>
            <w:hideMark/>
          </w:tcPr>
          <w:p w14:paraId="15D8BB65" w14:textId="77777777" w:rsidR="00AE3EE8" w:rsidRPr="00AE3EE8" w:rsidRDefault="00AE3EE8" w:rsidP="00AE3EE8">
            <w:pPr>
              <w:jc w:val="both"/>
              <w:rPr>
                <w:sz w:val="20"/>
              </w:rPr>
            </w:pPr>
            <w:r w:rsidRPr="00AE3EE8">
              <w:rPr>
                <w:sz w:val="20"/>
              </w:rPr>
              <w:t>200</w:t>
            </w:r>
          </w:p>
        </w:tc>
        <w:tc>
          <w:tcPr>
            <w:tcW w:w="1341" w:type="dxa"/>
            <w:hideMark/>
          </w:tcPr>
          <w:p w14:paraId="3699C59E" w14:textId="77777777" w:rsidR="00AE3EE8" w:rsidRPr="00AE3EE8" w:rsidRDefault="00AE3EE8" w:rsidP="00AE3EE8">
            <w:pPr>
              <w:jc w:val="both"/>
              <w:rPr>
                <w:sz w:val="20"/>
              </w:rPr>
            </w:pPr>
            <w:r w:rsidRPr="00AE3EE8">
              <w:rPr>
                <w:sz w:val="20"/>
              </w:rPr>
              <w:t>70,0</w:t>
            </w:r>
          </w:p>
        </w:tc>
        <w:tc>
          <w:tcPr>
            <w:tcW w:w="1341" w:type="dxa"/>
            <w:hideMark/>
          </w:tcPr>
          <w:p w14:paraId="443F1384" w14:textId="77777777" w:rsidR="00AE3EE8" w:rsidRPr="00AE3EE8" w:rsidRDefault="00AE3EE8" w:rsidP="00AE3EE8">
            <w:pPr>
              <w:jc w:val="both"/>
              <w:rPr>
                <w:sz w:val="20"/>
              </w:rPr>
            </w:pPr>
            <w:r w:rsidRPr="00AE3EE8">
              <w:rPr>
                <w:sz w:val="20"/>
              </w:rPr>
              <w:t>70,0</w:t>
            </w:r>
          </w:p>
        </w:tc>
        <w:tc>
          <w:tcPr>
            <w:tcW w:w="1304" w:type="dxa"/>
            <w:hideMark/>
          </w:tcPr>
          <w:p w14:paraId="42DC95FB" w14:textId="77777777" w:rsidR="00AE3EE8" w:rsidRPr="00AE3EE8" w:rsidRDefault="00AE3EE8" w:rsidP="00AE3EE8">
            <w:pPr>
              <w:jc w:val="both"/>
              <w:rPr>
                <w:sz w:val="20"/>
              </w:rPr>
            </w:pPr>
            <w:r w:rsidRPr="00AE3EE8">
              <w:rPr>
                <w:sz w:val="20"/>
              </w:rPr>
              <w:t>70,0</w:t>
            </w:r>
          </w:p>
        </w:tc>
      </w:tr>
      <w:tr w:rsidR="00AE3EE8" w:rsidRPr="00AE3EE8" w14:paraId="74E577B7" w14:textId="77777777" w:rsidTr="00AE3EE8">
        <w:trPr>
          <w:trHeight w:val="1932"/>
        </w:trPr>
        <w:tc>
          <w:tcPr>
            <w:tcW w:w="3510" w:type="dxa"/>
            <w:hideMark/>
          </w:tcPr>
          <w:p w14:paraId="7CD7A004" w14:textId="77777777" w:rsidR="00AE3EE8" w:rsidRPr="00AE3EE8" w:rsidRDefault="00AE3EE8" w:rsidP="00AE3EE8">
            <w:pPr>
              <w:jc w:val="both"/>
              <w:rPr>
                <w:sz w:val="20"/>
              </w:rPr>
            </w:pPr>
            <w:r w:rsidRPr="00AE3EE8">
              <w:rPr>
                <w:sz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МР "Сыктывдинский"</w:t>
            </w:r>
          </w:p>
        </w:tc>
        <w:tc>
          <w:tcPr>
            <w:tcW w:w="1736" w:type="dxa"/>
            <w:hideMark/>
          </w:tcPr>
          <w:p w14:paraId="7722A340" w14:textId="77777777" w:rsidR="00AE3EE8" w:rsidRPr="00AE3EE8" w:rsidRDefault="00AE3EE8" w:rsidP="00AE3EE8">
            <w:pPr>
              <w:jc w:val="both"/>
              <w:rPr>
                <w:sz w:val="20"/>
              </w:rPr>
            </w:pPr>
            <w:r w:rsidRPr="00AE3EE8">
              <w:rPr>
                <w:sz w:val="20"/>
              </w:rPr>
              <w:t>09 4 21 00000</w:t>
            </w:r>
          </w:p>
        </w:tc>
        <w:tc>
          <w:tcPr>
            <w:tcW w:w="622" w:type="dxa"/>
            <w:hideMark/>
          </w:tcPr>
          <w:p w14:paraId="06DDBA60" w14:textId="77777777" w:rsidR="00AE3EE8" w:rsidRPr="00AE3EE8" w:rsidRDefault="00AE3EE8" w:rsidP="00AE3EE8">
            <w:pPr>
              <w:jc w:val="both"/>
              <w:rPr>
                <w:sz w:val="20"/>
              </w:rPr>
            </w:pPr>
            <w:r w:rsidRPr="00AE3EE8">
              <w:rPr>
                <w:sz w:val="20"/>
              </w:rPr>
              <w:t> </w:t>
            </w:r>
          </w:p>
        </w:tc>
        <w:tc>
          <w:tcPr>
            <w:tcW w:w="1341" w:type="dxa"/>
            <w:hideMark/>
          </w:tcPr>
          <w:p w14:paraId="0343AC8D" w14:textId="77777777" w:rsidR="00AE3EE8" w:rsidRPr="00AE3EE8" w:rsidRDefault="00AE3EE8" w:rsidP="00AE3EE8">
            <w:pPr>
              <w:jc w:val="both"/>
              <w:rPr>
                <w:sz w:val="20"/>
              </w:rPr>
            </w:pPr>
            <w:r w:rsidRPr="00AE3EE8">
              <w:rPr>
                <w:sz w:val="20"/>
              </w:rPr>
              <w:t>2 589,0</w:t>
            </w:r>
          </w:p>
        </w:tc>
        <w:tc>
          <w:tcPr>
            <w:tcW w:w="1341" w:type="dxa"/>
            <w:hideMark/>
          </w:tcPr>
          <w:p w14:paraId="563F4F20" w14:textId="77777777" w:rsidR="00AE3EE8" w:rsidRPr="00AE3EE8" w:rsidRDefault="00AE3EE8" w:rsidP="00AE3EE8">
            <w:pPr>
              <w:jc w:val="both"/>
              <w:rPr>
                <w:sz w:val="20"/>
              </w:rPr>
            </w:pPr>
            <w:r w:rsidRPr="00AE3EE8">
              <w:rPr>
                <w:sz w:val="20"/>
              </w:rPr>
              <w:t>3 431,0</w:t>
            </w:r>
          </w:p>
        </w:tc>
        <w:tc>
          <w:tcPr>
            <w:tcW w:w="1304" w:type="dxa"/>
            <w:hideMark/>
          </w:tcPr>
          <w:p w14:paraId="55CB576B" w14:textId="77777777" w:rsidR="00AE3EE8" w:rsidRPr="00AE3EE8" w:rsidRDefault="00AE3EE8" w:rsidP="00AE3EE8">
            <w:pPr>
              <w:jc w:val="both"/>
              <w:rPr>
                <w:sz w:val="20"/>
              </w:rPr>
            </w:pPr>
            <w:r w:rsidRPr="00AE3EE8">
              <w:rPr>
                <w:sz w:val="20"/>
              </w:rPr>
              <w:t>4 414,0</w:t>
            </w:r>
          </w:p>
        </w:tc>
      </w:tr>
      <w:tr w:rsidR="00AE3EE8" w:rsidRPr="00AE3EE8" w14:paraId="660DC3B4" w14:textId="77777777" w:rsidTr="00AE3EE8">
        <w:trPr>
          <w:trHeight w:val="979"/>
        </w:trPr>
        <w:tc>
          <w:tcPr>
            <w:tcW w:w="3510" w:type="dxa"/>
            <w:hideMark/>
          </w:tcPr>
          <w:p w14:paraId="222E8B23"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6E9C87AB" w14:textId="77777777" w:rsidR="00AE3EE8" w:rsidRPr="00AE3EE8" w:rsidRDefault="00AE3EE8" w:rsidP="00AE3EE8">
            <w:pPr>
              <w:jc w:val="both"/>
              <w:rPr>
                <w:sz w:val="20"/>
              </w:rPr>
            </w:pPr>
            <w:r w:rsidRPr="00AE3EE8">
              <w:rPr>
                <w:sz w:val="20"/>
              </w:rPr>
              <w:t>09 4 21 00000</w:t>
            </w:r>
          </w:p>
        </w:tc>
        <w:tc>
          <w:tcPr>
            <w:tcW w:w="622" w:type="dxa"/>
            <w:hideMark/>
          </w:tcPr>
          <w:p w14:paraId="060D8FAE" w14:textId="77777777" w:rsidR="00AE3EE8" w:rsidRPr="00AE3EE8" w:rsidRDefault="00AE3EE8" w:rsidP="00AE3EE8">
            <w:pPr>
              <w:jc w:val="both"/>
              <w:rPr>
                <w:sz w:val="20"/>
              </w:rPr>
            </w:pPr>
            <w:r w:rsidRPr="00AE3EE8">
              <w:rPr>
                <w:sz w:val="20"/>
              </w:rPr>
              <w:t>200</w:t>
            </w:r>
          </w:p>
        </w:tc>
        <w:tc>
          <w:tcPr>
            <w:tcW w:w="1341" w:type="dxa"/>
            <w:hideMark/>
          </w:tcPr>
          <w:p w14:paraId="514DB0B2" w14:textId="77777777" w:rsidR="00AE3EE8" w:rsidRPr="00AE3EE8" w:rsidRDefault="00AE3EE8" w:rsidP="00AE3EE8">
            <w:pPr>
              <w:jc w:val="both"/>
              <w:rPr>
                <w:sz w:val="20"/>
              </w:rPr>
            </w:pPr>
            <w:r w:rsidRPr="00AE3EE8">
              <w:rPr>
                <w:sz w:val="20"/>
              </w:rPr>
              <w:t>2 589,0</w:t>
            </w:r>
          </w:p>
        </w:tc>
        <w:tc>
          <w:tcPr>
            <w:tcW w:w="1341" w:type="dxa"/>
            <w:hideMark/>
          </w:tcPr>
          <w:p w14:paraId="2C807621" w14:textId="77777777" w:rsidR="00AE3EE8" w:rsidRPr="00AE3EE8" w:rsidRDefault="00AE3EE8" w:rsidP="00AE3EE8">
            <w:pPr>
              <w:jc w:val="both"/>
              <w:rPr>
                <w:sz w:val="20"/>
              </w:rPr>
            </w:pPr>
            <w:r w:rsidRPr="00AE3EE8">
              <w:rPr>
                <w:sz w:val="20"/>
              </w:rPr>
              <w:t>3 431,0</w:t>
            </w:r>
          </w:p>
        </w:tc>
        <w:tc>
          <w:tcPr>
            <w:tcW w:w="1304" w:type="dxa"/>
            <w:hideMark/>
          </w:tcPr>
          <w:p w14:paraId="5740A52E" w14:textId="77777777" w:rsidR="00AE3EE8" w:rsidRPr="00AE3EE8" w:rsidRDefault="00AE3EE8" w:rsidP="00AE3EE8">
            <w:pPr>
              <w:jc w:val="both"/>
              <w:rPr>
                <w:sz w:val="20"/>
              </w:rPr>
            </w:pPr>
            <w:r w:rsidRPr="00AE3EE8">
              <w:rPr>
                <w:sz w:val="20"/>
              </w:rPr>
              <w:t>4 414,0</w:t>
            </w:r>
          </w:p>
        </w:tc>
      </w:tr>
      <w:tr w:rsidR="00AE3EE8" w:rsidRPr="00AE3EE8" w14:paraId="2D34CB4A" w14:textId="77777777" w:rsidTr="00AE3EE8">
        <w:trPr>
          <w:trHeight w:val="645"/>
        </w:trPr>
        <w:tc>
          <w:tcPr>
            <w:tcW w:w="3510" w:type="dxa"/>
            <w:hideMark/>
          </w:tcPr>
          <w:p w14:paraId="3919C31B" w14:textId="77777777" w:rsidR="00AE3EE8" w:rsidRPr="00AE3EE8" w:rsidRDefault="00AE3EE8" w:rsidP="00AE3EE8">
            <w:pPr>
              <w:jc w:val="both"/>
              <w:rPr>
                <w:sz w:val="20"/>
              </w:rPr>
            </w:pPr>
            <w:r w:rsidRPr="00AE3EE8">
              <w:rPr>
                <w:sz w:val="20"/>
              </w:rPr>
              <w:t>Нанесение горизонтальной дорожной разметки</w:t>
            </w:r>
          </w:p>
        </w:tc>
        <w:tc>
          <w:tcPr>
            <w:tcW w:w="1736" w:type="dxa"/>
            <w:hideMark/>
          </w:tcPr>
          <w:p w14:paraId="2C5EC02C" w14:textId="77777777" w:rsidR="00AE3EE8" w:rsidRPr="00AE3EE8" w:rsidRDefault="00AE3EE8" w:rsidP="00AE3EE8">
            <w:pPr>
              <w:jc w:val="both"/>
              <w:rPr>
                <w:sz w:val="20"/>
              </w:rPr>
            </w:pPr>
            <w:r w:rsidRPr="00AE3EE8">
              <w:rPr>
                <w:sz w:val="20"/>
              </w:rPr>
              <w:t>09 4 22 00000</w:t>
            </w:r>
          </w:p>
        </w:tc>
        <w:tc>
          <w:tcPr>
            <w:tcW w:w="622" w:type="dxa"/>
            <w:hideMark/>
          </w:tcPr>
          <w:p w14:paraId="49FF17E6" w14:textId="77777777" w:rsidR="00AE3EE8" w:rsidRPr="00AE3EE8" w:rsidRDefault="00AE3EE8" w:rsidP="00AE3EE8">
            <w:pPr>
              <w:jc w:val="both"/>
              <w:rPr>
                <w:sz w:val="20"/>
              </w:rPr>
            </w:pPr>
            <w:r w:rsidRPr="00AE3EE8">
              <w:rPr>
                <w:sz w:val="20"/>
              </w:rPr>
              <w:t> </w:t>
            </w:r>
          </w:p>
        </w:tc>
        <w:tc>
          <w:tcPr>
            <w:tcW w:w="1341" w:type="dxa"/>
            <w:hideMark/>
          </w:tcPr>
          <w:p w14:paraId="5A44AA12" w14:textId="77777777" w:rsidR="00AE3EE8" w:rsidRPr="00AE3EE8" w:rsidRDefault="00AE3EE8" w:rsidP="00AE3EE8">
            <w:pPr>
              <w:jc w:val="both"/>
              <w:rPr>
                <w:sz w:val="20"/>
              </w:rPr>
            </w:pPr>
            <w:r w:rsidRPr="00AE3EE8">
              <w:rPr>
                <w:sz w:val="20"/>
              </w:rPr>
              <w:t>2 500,0</w:t>
            </w:r>
          </w:p>
        </w:tc>
        <w:tc>
          <w:tcPr>
            <w:tcW w:w="1341" w:type="dxa"/>
            <w:hideMark/>
          </w:tcPr>
          <w:p w14:paraId="173D5460" w14:textId="77777777" w:rsidR="00AE3EE8" w:rsidRPr="00AE3EE8" w:rsidRDefault="00AE3EE8" w:rsidP="00AE3EE8">
            <w:pPr>
              <w:jc w:val="both"/>
              <w:rPr>
                <w:sz w:val="20"/>
              </w:rPr>
            </w:pPr>
            <w:r w:rsidRPr="00AE3EE8">
              <w:rPr>
                <w:sz w:val="20"/>
              </w:rPr>
              <w:t>2 500,0</w:t>
            </w:r>
          </w:p>
        </w:tc>
        <w:tc>
          <w:tcPr>
            <w:tcW w:w="1304" w:type="dxa"/>
            <w:hideMark/>
          </w:tcPr>
          <w:p w14:paraId="26DAA691" w14:textId="77777777" w:rsidR="00AE3EE8" w:rsidRPr="00AE3EE8" w:rsidRDefault="00AE3EE8" w:rsidP="00AE3EE8">
            <w:pPr>
              <w:jc w:val="both"/>
              <w:rPr>
                <w:sz w:val="20"/>
              </w:rPr>
            </w:pPr>
            <w:r w:rsidRPr="00AE3EE8">
              <w:rPr>
                <w:sz w:val="20"/>
              </w:rPr>
              <w:t>2 500,0</w:t>
            </w:r>
          </w:p>
        </w:tc>
      </w:tr>
      <w:tr w:rsidR="00AE3EE8" w:rsidRPr="00AE3EE8" w14:paraId="5711225E" w14:textId="77777777" w:rsidTr="00AE3EE8">
        <w:trPr>
          <w:trHeight w:val="979"/>
        </w:trPr>
        <w:tc>
          <w:tcPr>
            <w:tcW w:w="3510" w:type="dxa"/>
            <w:hideMark/>
          </w:tcPr>
          <w:p w14:paraId="5D679BB7"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6ACDA068" w14:textId="77777777" w:rsidR="00AE3EE8" w:rsidRPr="00AE3EE8" w:rsidRDefault="00AE3EE8" w:rsidP="00AE3EE8">
            <w:pPr>
              <w:jc w:val="both"/>
              <w:rPr>
                <w:sz w:val="20"/>
              </w:rPr>
            </w:pPr>
            <w:r w:rsidRPr="00AE3EE8">
              <w:rPr>
                <w:sz w:val="20"/>
              </w:rPr>
              <w:t>09 4 22 00000</w:t>
            </w:r>
          </w:p>
        </w:tc>
        <w:tc>
          <w:tcPr>
            <w:tcW w:w="622" w:type="dxa"/>
            <w:hideMark/>
          </w:tcPr>
          <w:p w14:paraId="6D8FA951" w14:textId="77777777" w:rsidR="00AE3EE8" w:rsidRPr="00AE3EE8" w:rsidRDefault="00AE3EE8" w:rsidP="00AE3EE8">
            <w:pPr>
              <w:jc w:val="both"/>
              <w:rPr>
                <w:sz w:val="20"/>
              </w:rPr>
            </w:pPr>
            <w:r w:rsidRPr="00AE3EE8">
              <w:rPr>
                <w:sz w:val="20"/>
              </w:rPr>
              <w:t>200</w:t>
            </w:r>
          </w:p>
        </w:tc>
        <w:tc>
          <w:tcPr>
            <w:tcW w:w="1341" w:type="dxa"/>
            <w:hideMark/>
          </w:tcPr>
          <w:p w14:paraId="3B5F8C3A" w14:textId="77777777" w:rsidR="00AE3EE8" w:rsidRPr="00AE3EE8" w:rsidRDefault="00AE3EE8" w:rsidP="00AE3EE8">
            <w:pPr>
              <w:jc w:val="both"/>
              <w:rPr>
                <w:sz w:val="20"/>
              </w:rPr>
            </w:pPr>
            <w:r w:rsidRPr="00AE3EE8">
              <w:rPr>
                <w:sz w:val="20"/>
              </w:rPr>
              <w:t>2 500,0</w:t>
            </w:r>
          </w:p>
        </w:tc>
        <w:tc>
          <w:tcPr>
            <w:tcW w:w="1341" w:type="dxa"/>
            <w:hideMark/>
          </w:tcPr>
          <w:p w14:paraId="5B935407" w14:textId="77777777" w:rsidR="00AE3EE8" w:rsidRPr="00AE3EE8" w:rsidRDefault="00AE3EE8" w:rsidP="00AE3EE8">
            <w:pPr>
              <w:jc w:val="both"/>
              <w:rPr>
                <w:sz w:val="20"/>
              </w:rPr>
            </w:pPr>
            <w:r w:rsidRPr="00AE3EE8">
              <w:rPr>
                <w:sz w:val="20"/>
              </w:rPr>
              <w:t>2 500,0</w:t>
            </w:r>
          </w:p>
        </w:tc>
        <w:tc>
          <w:tcPr>
            <w:tcW w:w="1304" w:type="dxa"/>
            <w:hideMark/>
          </w:tcPr>
          <w:p w14:paraId="3E0B6AE8" w14:textId="77777777" w:rsidR="00AE3EE8" w:rsidRPr="00AE3EE8" w:rsidRDefault="00AE3EE8" w:rsidP="00AE3EE8">
            <w:pPr>
              <w:jc w:val="both"/>
              <w:rPr>
                <w:sz w:val="20"/>
              </w:rPr>
            </w:pPr>
            <w:r w:rsidRPr="00AE3EE8">
              <w:rPr>
                <w:sz w:val="20"/>
              </w:rPr>
              <w:t>2 500,0</w:t>
            </w:r>
          </w:p>
        </w:tc>
      </w:tr>
      <w:tr w:rsidR="00AE3EE8" w:rsidRPr="00AE3EE8" w14:paraId="1997A4A5" w14:textId="77777777" w:rsidTr="00AE3EE8">
        <w:trPr>
          <w:trHeight w:val="1602"/>
        </w:trPr>
        <w:tc>
          <w:tcPr>
            <w:tcW w:w="3510" w:type="dxa"/>
            <w:hideMark/>
          </w:tcPr>
          <w:p w14:paraId="4760530E" w14:textId="77777777" w:rsidR="00AE3EE8" w:rsidRPr="00AE3EE8" w:rsidRDefault="00AE3EE8" w:rsidP="00AE3EE8">
            <w:pPr>
              <w:jc w:val="both"/>
              <w:rPr>
                <w:sz w:val="20"/>
              </w:rPr>
            </w:pPr>
            <w:r w:rsidRPr="00AE3EE8">
              <w:rPr>
                <w:sz w:val="20"/>
              </w:rPr>
              <w:lastRenderedPageBreak/>
              <w:t>Приведение пешеходных переходов в соответствии с национальными стандартами, вступившими в силу с 28.02.2014 года, в том числе разработка проектно-сметной документации</w:t>
            </w:r>
          </w:p>
        </w:tc>
        <w:tc>
          <w:tcPr>
            <w:tcW w:w="1736" w:type="dxa"/>
            <w:hideMark/>
          </w:tcPr>
          <w:p w14:paraId="555F10EF" w14:textId="77777777" w:rsidR="00AE3EE8" w:rsidRPr="00AE3EE8" w:rsidRDefault="00AE3EE8" w:rsidP="00AE3EE8">
            <w:pPr>
              <w:jc w:val="both"/>
              <w:rPr>
                <w:sz w:val="20"/>
              </w:rPr>
            </w:pPr>
            <w:r w:rsidRPr="00AE3EE8">
              <w:rPr>
                <w:sz w:val="20"/>
              </w:rPr>
              <w:t>09 4 23 00000</w:t>
            </w:r>
          </w:p>
        </w:tc>
        <w:tc>
          <w:tcPr>
            <w:tcW w:w="622" w:type="dxa"/>
            <w:hideMark/>
          </w:tcPr>
          <w:p w14:paraId="3B197A4A" w14:textId="77777777" w:rsidR="00AE3EE8" w:rsidRPr="00AE3EE8" w:rsidRDefault="00AE3EE8" w:rsidP="00AE3EE8">
            <w:pPr>
              <w:jc w:val="both"/>
              <w:rPr>
                <w:sz w:val="20"/>
              </w:rPr>
            </w:pPr>
            <w:r w:rsidRPr="00AE3EE8">
              <w:rPr>
                <w:sz w:val="20"/>
              </w:rPr>
              <w:t> </w:t>
            </w:r>
          </w:p>
        </w:tc>
        <w:tc>
          <w:tcPr>
            <w:tcW w:w="1341" w:type="dxa"/>
            <w:hideMark/>
          </w:tcPr>
          <w:p w14:paraId="5B753E13" w14:textId="77777777" w:rsidR="00AE3EE8" w:rsidRPr="00AE3EE8" w:rsidRDefault="00AE3EE8" w:rsidP="00AE3EE8">
            <w:pPr>
              <w:jc w:val="both"/>
              <w:rPr>
                <w:sz w:val="20"/>
              </w:rPr>
            </w:pPr>
            <w:r w:rsidRPr="00AE3EE8">
              <w:rPr>
                <w:sz w:val="20"/>
              </w:rPr>
              <w:t>1 600,0</w:t>
            </w:r>
          </w:p>
        </w:tc>
        <w:tc>
          <w:tcPr>
            <w:tcW w:w="1341" w:type="dxa"/>
            <w:hideMark/>
          </w:tcPr>
          <w:p w14:paraId="3BDB4CE6" w14:textId="77777777" w:rsidR="00AE3EE8" w:rsidRPr="00AE3EE8" w:rsidRDefault="00AE3EE8" w:rsidP="00AE3EE8">
            <w:pPr>
              <w:jc w:val="both"/>
              <w:rPr>
                <w:sz w:val="20"/>
              </w:rPr>
            </w:pPr>
            <w:r w:rsidRPr="00AE3EE8">
              <w:rPr>
                <w:sz w:val="20"/>
              </w:rPr>
              <w:t>1 600,0</w:t>
            </w:r>
          </w:p>
        </w:tc>
        <w:tc>
          <w:tcPr>
            <w:tcW w:w="1304" w:type="dxa"/>
            <w:hideMark/>
          </w:tcPr>
          <w:p w14:paraId="6721DFE8" w14:textId="77777777" w:rsidR="00AE3EE8" w:rsidRPr="00AE3EE8" w:rsidRDefault="00AE3EE8" w:rsidP="00AE3EE8">
            <w:pPr>
              <w:jc w:val="both"/>
              <w:rPr>
                <w:sz w:val="20"/>
              </w:rPr>
            </w:pPr>
            <w:r w:rsidRPr="00AE3EE8">
              <w:rPr>
                <w:sz w:val="20"/>
              </w:rPr>
              <w:t>1 600,0</w:t>
            </w:r>
          </w:p>
        </w:tc>
      </w:tr>
      <w:tr w:rsidR="00AE3EE8" w:rsidRPr="00AE3EE8" w14:paraId="0FC6058A" w14:textId="77777777" w:rsidTr="00AE3EE8">
        <w:trPr>
          <w:trHeight w:val="979"/>
        </w:trPr>
        <w:tc>
          <w:tcPr>
            <w:tcW w:w="3510" w:type="dxa"/>
            <w:hideMark/>
          </w:tcPr>
          <w:p w14:paraId="69940DDA"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6FE46212" w14:textId="77777777" w:rsidR="00AE3EE8" w:rsidRPr="00AE3EE8" w:rsidRDefault="00AE3EE8" w:rsidP="00AE3EE8">
            <w:pPr>
              <w:jc w:val="both"/>
              <w:rPr>
                <w:sz w:val="20"/>
              </w:rPr>
            </w:pPr>
            <w:r w:rsidRPr="00AE3EE8">
              <w:rPr>
                <w:sz w:val="20"/>
              </w:rPr>
              <w:t>09 4 23 00000</w:t>
            </w:r>
          </w:p>
        </w:tc>
        <w:tc>
          <w:tcPr>
            <w:tcW w:w="622" w:type="dxa"/>
            <w:hideMark/>
          </w:tcPr>
          <w:p w14:paraId="279352BD" w14:textId="77777777" w:rsidR="00AE3EE8" w:rsidRPr="00AE3EE8" w:rsidRDefault="00AE3EE8" w:rsidP="00AE3EE8">
            <w:pPr>
              <w:jc w:val="both"/>
              <w:rPr>
                <w:sz w:val="20"/>
              </w:rPr>
            </w:pPr>
            <w:r w:rsidRPr="00AE3EE8">
              <w:rPr>
                <w:sz w:val="20"/>
              </w:rPr>
              <w:t>200</w:t>
            </w:r>
          </w:p>
        </w:tc>
        <w:tc>
          <w:tcPr>
            <w:tcW w:w="1341" w:type="dxa"/>
            <w:hideMark/>
          </w:tcPr>
          <w:p w14:paraId="59D9DC6C" w14:textId="77777777" w:rsidR="00AE3EE8" w:rsidRPr="00AE3EE8" w:rsidRDefault="00AE3EE8" w:rsidP="00AE3EE8">
            <w:pPr>
              <w:jc w:val="both"/>
              <w:rPr>
                <w:sz w:val="20"/>
              </w:rPr>
            </w:pPr>
            <w:r w:rsidRPr="00AE3EE8">
              <w:rPr>
                <w:sz w:val="20"/>
              </w:rPr>
              <w:t>1 600,0</w:t>
            </w:r>
          </w:p>
        </w:tc>
        <w:tc>
          <w:tcPr>
            <w:tcW w:w="1341" w:type="dxa"/>
            <w:hideMark/>
          </w:tcPr>
          <w:p w14:paraId="15EA0B2E" w14:textId="77777777" w:rsidR="00AE3EE8" w:rsidRPr="00AE3EE8" w:rsidRDefault="00AE3EE8" w:rsidP="00AE3EE8">
            <w:pPr>
              <w:jc w:val="both"/>
              <w:rPr>
                <w:sz w:val="20"/>
              </w:rPr>
            </w:pPr>
            <w:r w:rsidRPr="00AE3EE8">
              <w:rPr>
                <w:sz w:val="20"/>
              </w:rPr>
              <w:t>1 600,0</w:t>
            </w:r>
          </w:p>
        </w:tc>
        <w:tc>
          <w:tcPr>
            <w:tcW w:w="1304" w:type="dxa"/>
            <w:hideMark/>
          </w:tcPr>
          <w:p w14:paraId="4EBBA56C" w14:textId="77777777" w:rsidR="00AE3EE8" w:rsidRPr="00AE3EE8" w:rsidRDefault="00AE3EE8" w:rsidP="00AE3EE8">
            <w:pPr>
              <w:jc w:val="both"/>
              <w:rPr>
                <w:sz w:val="20"/>
              </w:rPr>
            </w:pPr>
            <w:r w:rsidRPr="00AE3EE8">
              <w:rPr>
                <w:sz w:val="20"/>
              </w:rPr>
              <w:t>1 600,0</w:t>
            </w:r>
          </w:p>
        </w:tc>
      </w:tr>
      <w:tr w:rsidR="00AE3EE8" w:rsidRPr="00AE3EE8" w14:paraId="2E37E75A" w14:textId="77777777" w:rsidTr="00AE3EE8">
        <w:trPr>
          <w:trHeight w:val="1290"/>
        </w:trPr>
        <w:tc>
          <w:tcPr>
            <w:tcW w:w="3510" w:type="dxa"/>
            <w:hideMark/>
          </w:tcPr>
          <w:p w14:paraId="3ACF48CA" w14:textId="77777777" w:rsidR="00AE3EE8" w:rsidRPr="00AE3EE8" w:rsidRDefault="00AE3EE8" w:rsidP="00AE3EE8">
            <w:pPr>
              <w:jc w:val="both"/>
              <w:rPr>
                <w:sz w:val="20"/>
              </w:rPr>
            </w:pPr>
            <w:r w:rsidRPr="00AE3EE8">
              <w:rPr>
                <w:sz w:val="20"/>
              </w:rPr>
              <w:t>Выполнение содержания автомобильных дорог общего пользования местного значения, находящихся в муниципальной собственности МР "Сыктывдинский"</w:t>
            </w:r>
          </w:p>
        </w:tc>
        <w:tc>
          <w:tcPr>
            <w:tcW w:w="1736" w:type="dxa"/>
            <w:hideMark/>
          </w:tcPr>
          <w:p w14:paraId="3D283610" w14:textId="77777777" w:rsidR="00AE3EE8" w:rsidRPr="00AE3EE8" w:rsidRDefault="00AE3EE8" w:rsidP="00AE3EE8">
            <w:pPr>
              <w:jc w:val="both"/>
              <w:rPr>
                <w:sz w:val="20"/>
              </w:rPr>
            </w:pPr>
            <w:r w:rsidRPr="00AE3EE8">
              <w:rPr>
                <w:sz w:val="20"/>
              </w:rPr>
              <w:t>09 4 24 00000</w:t>
            </w:r>
          </w:p>
        </w:tc>
        <w:tc>
          <w:tcPr>
            <w:tcW w:w="622" w:type="dxa"/>
            <w:hideMark/>
          </w:tcPr>
          <w:p w14:paraId="4AAEE4FF" w14:textId="77777777" w:rsidR="00AE3EE8" w:rsidRPr="00AE3EE8" w:rsidRDefault="00AE3EE8" w:rsidP="00AE3EE8">
            <w:pPr>
              <w:jc w:val="both"/>
              <w:rPr>
                <w:sz w:val="20"/>
              </w:rPr>
            </w:pPr>
            <w:r w:rsidRPr="00AE3EE8">
              <w:rPr>
                <w:sz w:val="20"/>
              </w:rPr>
              <w:t> </w:t>
            </w:r>
          </w:p>
        </w:tc>
        <w:tc>
          <w:tcPr>
            <w:tcW w:w="1341" w:type="dxa"/>
            <w:hideMark/>
          </w:tcPr>
          <w:p w14:paraId="3293D4AB" w14:textId="77777777" w:rsidR="00AE3EE8" w:rsidRPr="00AE3EE8" w:rsidRDefault="00AE3EE8" w:rsidP="00AE3EE8">
            <w:pPr>
              <w:jc w:val="both"/>
              <w:rPr>
                <w:sz w:val="20"/>
              </w:rPr>
            </w:pPr>
            <w:r w:rsidRPr="00AE3EE8">
              <w:rPr>
                <w:sz w:val="20"/>
              </w:rPr>
              <w:t>30 739,6</w:t>
            </w:r>
          </w:p>
        </w:tc>
        <w:tc>
          <w:tcPr>
            <w:tcW w:w="1341" w:type="dxa"/>
            <w:hideMark/>
          </w:tcPr>
          <w:p w14:paraId="6C526947" w14:textId="77777777" w:rsidR="00AE3EE8" w:rsidRPr="00AE3EE8" w:rsidRDefault="00AE3EE8" w:rsidP="00AE3EE8">
            <w:pPr>
              <w:jc w:val="both"/>
              <w:rPr>
                <w:sz w:val="20"/>
              </w:rPr>
            </w:pPr>
            <w:r w:rsidRPr="00AE3EE8">
              <w:rPr>
                <w:sz w:val="20"/>
              </w:rPr>
              <w:t>33 409,6</w:t>
            </w:r>
          </w:p>
        </w:tc>
        <w:tc>
          <w:tcPr>
            <w:tcW w:w="1304" w:type="dxa"/>
            <w:hideMark/>
          </w:tcPr>
          <w:p w14:paraId="309DBBBC" w14:textId="77777777" w:rsidR="00AE3EE8" w:rsidRPr="00AE3EE8" w:rsidRDefault="00AE3EE8" w:rsidP="00AE3EE8">
            <w:pPr>
              <w:jc w:val="both"/>
              <w:rPr>
                <w:sz w:val="20"/>
              </w:rPr>
            </w:pPr>
            <w:r w:rsidRPr="00AE3EE8">
              <w:rPr>
                <w:sz w:val="20"/>
              </w:rPr>
              <w:t>33 139,6</w:t>
            </w:r>
          </w:p>
        </w:tc>
      </w:tr>
      <w:tr w:rsidR="00AE3EE8" w:rsidRPr="00AE3EE8" w14:paraId="2268CC6E" w14:textId="77777777" w:rsidTr="00AE3EE8">
        <w:trPr>
          <w:trHeight w:val="979"/>
        </w:trPr>
        <w:tc>
          <w:tcPr>
            <w:tcW w:w="3510" w:type="dxa"/>
            <w:hideMark/>
          </w:tcPr>
          <w:p w14:paraId="31B3292F"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413FC079" w14:textId="77777777" w:rsidR="00AE3EE8" w:rsidRPr="00AE3EE8" w:rsidRDefault="00AE3EE8" w:rsidP="00AE3EE8">
            <w:pPr>
              <w:jc w:val="both"/>
              <w:rPr>
                <w:sz w:val="20"/>
              </w:rPr>
            </w:pPr>
            <w:r w:rsidRPr="00AE3EE8">
              <w:rPr>
                <w:sz w:val="20"/>
              </w:rPr>
              <w:t>09 4 24 00000</w:t>
            </w:r>
          </w:p>
        </w:tc>
        <w:tc>
          <w:tcPr>
            <w:tcW w:w="622" w:type="dxa"/>
            <w:hideMark/>
          </w:tcPr>
          <w:p w14:paraId="45C7B7FA" w14:textId="77777777" w:rsidR="00AE3EE8" w:rsidRPr="00AE3EE8" w:rsidRDefault="00AE3EE8" w:rsidP="00AE3EE8">
            <w:pPr>
              <w:jc w:val="both"/>
              <w:rPr>
                <w:sz w:val="20"/>
              </w:rPr>
            </w:pPr>
            <w:r w:rsidRPr="00AE3EE8">
              <w:rPr>
                <w:sz w:val="20"/>
              </w:rPr>
              <w:t>200</w:t>
            </w:r>
          </w:p>
        </w:tc>
        <w:tc>
          <w:tcPr>
            <w:tcW w:w="1341" w:type="dxa"/>
            <w:hideMark/>
          </w:tcPr>
          <w:p w14:paraId="19E9B961" w14:textId="77777777" w:rsidR="00AE3EE8" w:rsidRPr="00AE3EE8" w:rsidRDefault="00AE3EE8" w:rsidP="00AE3EE8">
            <w:pPr>
              <w:jc w:val="both"/>
              <w:rPr>
                <w:sz w:val="20"/>
              </w:rPr>
            </w:pPr>
            <w:r w:rsidRPr="00AE3EE8">
              <w:rPr>
                <w:sz w:val="20"/>
              </w:rPr>
              <w:t>15 829,2</w:t>
            </w:r>
          </w:p>
        </w:tc>
        <w:tc>
          <w:tcPr>
            <w:tcW w:w="1341" w:type="dxa"/>
            <w:hideMark/>
          </w:tcPr>
          <w:p w14:paraId="3679839F" w14:textId="77777777" w:rsidR="00AE3EE8" w:rsidRPr="00AE3EE8" w:rsidRDefault="00AE3EE8" w:rsidP="00AE3EE8">
            <w:pPr>
              <w:jc w:val="both"/>
              <w:rPr>
                <w:sz w:val="20"/>
              </w:rPr>
            </w:pPr>
            <w:r w:rsidRPr="00AE3EE8">
              <w:rPr>
                <w:sz w:val="20"/>
              </w:rPr>
              <w:t>18 499,2</w:t>
            </w:r>
          </w:p>
        </w:tc>
        <w:tc>
          <w:tcPr>
            <w:tcW w:w="1304" w:type="dxa"/>
            <w:hideMark/>
          </w:tcPr>
          <w:p w14:paraId="6EBB4C3E" w14:textId="77777777" w:rsidR="00AE3EE8" w:rsidRPr="00AE3EE8" w:rsidRDefault="00AE3EE8" w:rsidP="00AE3EE8">
            <w:pPr>
              <w:jc w:val="both"/>
              <w:rPr>
                <w:sz w:val="20"/>
              </w:rPr>
            </w:pPr>
            <w:r w:rsidRPr="00AE3EE8">
              <w:rPr>
                <w:sz w:val="20"/>
              </w:rPr>
              <w:t>18 229,2</w:t>
            </w:r>
          </w:p>
        </w:tc>
      </w:tr>
      <w:tr w:rsidR="00AE3EE8" w:rsidRPr="00AE3EE8" w14:paraId="48434886" w14:textId="77777777" w:rsidTr="00AE3EE8">
        <w:trPr>
          <w:trHeight w:val="645"/>
        </w:trPr>
        <w:tc>
          <w:tcPr>
            <w:tcW w:w="3510" w:type="dxa"/>
            <w:hideMark/>
          </w:tcPr>
          <w:p w14:paraId="29774CA3" w14:textId="77777777" w:rsidR="00AE3EE8" w:rsidRPr="00AE3EE8" w:rsidRDefault="00AE3EE8" w:rsidP="00AE3EE8">
            <w:pPr>
              <w:jc w:val="both"/>
              <w:rPr>
                <w:sz w:val="20"/>
              </w:rPr>
            </w:pPr>
            <w:r w:rsidRPr="00AE3EE8">
              <w:rPr>
                <w:sz w:val="20"/>
              </w:rPr>
              <w:t>Содержание автомобильных дорог общего пользования местного значения</w:t>
            </w:r>
          </w:p>
        </w:tc>
        <w:tc>
          <w:tcPr>
            <w:tcW w:w="1736" w:type="dxa"/>
            <w:hideMark/>
          </w:tcPr>
          <w:p w14:paraId="60C3D74A" w14:textId="77777777" w:rsidR="00AE3EE8" w:rsidRPr="00AE3EE8" w:rsidRDefault="00AE3EE8" w:rsidP="00AE3EE8">
            <w:pPr>
              <w:jc w:val="both"/>
              <w:rPr>
                <w:sz w:val="20"/>
              </w:rPr>
            </w:pPr>
            <w:r w:rsidRPr="00AE3EE8">
              <w:rPr>
                <w:sz w:val="20"/>
              </w:rPr>
              <w:t>09 4 24 S2220</w:t>
            </w:r>
          </w:p>
        </w:tc>
        <w:tc>
          <w:tcPr>
            <w:tcW w:w="622" w:type="dxa"/>
            <w:hideMark/>
          </w:tcPr>
          <w:p w14:paraId="54271610" w14:textId="77777777" w:rsidR="00AE3EE8" w:rsidRPr="00AE3EE8" w:rsidRDefault="00AE3EE8" w:rsidP="00AE3EE8">
            <w:pPr>
              <w:jc w:val="both"/>
              <w:rPr>
                <w:sz w:val="20"/>
              </w:rPr>
            </w:pPr>
            <w:r w:rsidRPr="00AE3EE8">
              <w:rPr>
                <w:sz w:val="20"/>
              </w:rPr>
              <w:t> </w:t>
            </w:r>
          </w:p>
        </w:tc>
        <w:tc>
          <w:tcPr>
            <w:tcW w:w="1341" w:type="dxa"/>
            <w:hideMark/>
          </w:tcPr>
          <w:p w14:paraId="7A863807" w14:textId="77777777" w:rsidR="00AE3EE8" w:rsidRPr="00AE3EE8" w:rsidRDefault="00AE3EE8" w:rsidP="00AE3EE8">
            <w:pPr>
              <w:jc w:val="both"/>
              <w:rPr>
                <w:sz w:val="20"/>
              </w:rPr>
            </w:pPr>
            <w:r w:rsidRPr="00AE3EE8">
              <w:rPr>
                <w:sz w:val="20"/>
              </w:rPr>
              <w:t>14 910,4</w:t>
            </w:r>
          </w:p>
        </w:tc>
        <w:tc>
          <w:tcPr>
            <w:tcW w:w="1341" w:type="dxa"/>
            <w:hideMark/>
          </w:tcPr>
          <w:p w14:paraId="0A206B0B" w14:textId="77777777" w:rsidR="00AE3EE8" w:rsidRPr="00AE3EE8" w:rsidRDefault="00AE3EE8" w:rsidP="00AE3EE8">
            <w:pPr>
              <w:jc w:val="both"/>
              <w:rPr>
                <w:sz w:val="20"/>
              </w:rPr>
            </w:pPr>
            <w:r w:rsidRPr="00AE3EE8">
              <w:rPr>
                <w:sz w:val="20"/>
              </w:rPr>
              <w:t>14 910,4</w:t>
            </w:r>
          </w:p>
        </w:tc>
        <w:tc>
          <w:tcPr>
            <w:tcW w:w="1304" w:type="dxa"/>
            <w:hideMark/>
          </w:tcPr>
          <w:p w14:paraId="18B73A46" w14:textId="77777777" w:rsidR="00AE3EE8" w:rsidRPr="00AE3EE8" w:rsidRDefault="00AE3EE8" w:rsidP="00AE3EE8">
            <w:pPr>
              <w:jc w:val="both"/>
              <w:rPr>
                <w:sz w:val="20"/>
              </w:rPr>
            </w:pPr>
            <w:r w:rsidRPr="00AE3EE8">
              <w:rPr>
                <w:sz w:val="20"/>
              </w:rPr>
              <w:t>14 910,4</w:t>
            </w:r>
          </w:p>
        </w:tc>
      </w:tr>
      <w:tr w:rsidR="00AE3EE8" w:rsidRPr="00AE3EE8" w14:paraId="25FE3BE0" w14:textId="77777777" w:rsidTr="00AE3EE8">
        <w:trPr>
          <w:trHeight w:val="979"/>
        </w:trPr>
        <w:tc>
          <w:tcPr>
            <w:tcW w:w="3510" w:type="dxa"/>
            <w:hideMark/>
          </w:tcPr>
          <w:p w14:paraId="58422641"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7CC262D4" w14:textId="77777777" w:rsidR="00AE3EE8" w:rsidRPr="00AE3EE8" w:rsidRDefault="00AE3EE8" w:rsidP="00AE3EE8">
            <w:pPr>
              <w:jc w:val="both"/>
              <w:rPr>
                <w:sz w:val="20"/>
              </w:rPr>
            </w:pPr>
            <w:r w:rsidRPr="00AE3EE8">
              <w:rPr>
                <w:sz w:val="20"/>
              </w:rPr>
              <w:t>09 4 24 S2220</w:t>
            </w:r>
          </w:p>
        </w:tc>
        <w:tc>
          <w:tcPr>
            <w:tcW w:w="622" w:type="dxa"/>
            <w:hideMark/>
          </w:tcPr>
          <w:p w14:paraId="48564957" w14:textId="77777777" w:rsidR="00AE3EE8" w:rsidRPr="00AE3EE8" w:rsidRDefault="00AE3EE8" w:rsidP="00AE3EE8">
            <w:pPr>
              <w:jc w:val="both"/>
              <w:rPr>
                <w:sz w:val="20"/>
              </w:rPr>
            </w:pPr>
            <w:r w:rsidRPr="00AE3EE8">
              <w:rPr>
                <w:sz w:val="20"/>
              </w:rPr>
              <w:t>200</w:t>
            </w:r>
          </w:p>
        </w:tc>
        <w:tc>
          <w:tcPr>
            <w:tcW w:w="1341" w:type="dxa"/>
            <w:hideMark/>
          </w:tcPr>
          <w:p w14:paraId="31485EDB" w14:textId="77777777" w:rsidR="00AE3EE8" w:rsidRPr="00AE3EE8" w:rsidRDefault="00AE3EE8" w:rsidP="00AE3EE8">
            <w:pPr>
              <w:jc w:val="both"/>
              <w:rPr>
                <w:sz w:val="20"/>
              </w:rPr>
            </w:pPr>
            <w:r w:rsidRPr="00AE3EE8">
              <w:rPr>
                <w:sz w:val="20"/>
              </w:rPr>
              <w:t>14 910,4</w:t>
            </w:r>
          </w:p>
        </w:tc>
        <w:tc>
          <w:tcPr>
            <w:tcW w:w="1341" w:type="dxa"/>
            <w:hideMark/>
          </w:tcPr>
          <w:p w14:paraId="406BBFA4" w14:textId="77777777" w:rsidR="00AE3EE8" w:rsidRPr="00AE3EE8" w:rsidRDefault="00AE3EE8" w:rsidP="00AE3EE8">
            <w:pPr>
              <w:jc w:val="both"/>
              <w:rPr>
                <w:sz w:val="20"/>
              </w:rPr>
            </w:pPr>
            <w:r w:rsidRPr="00AE3EE8">
              <w:rPr>
                <w:sz w:val="20"/>
              </w:rPr>
              <w:t>14 910,4</w:t>
            </w:r>
          </w:p>
        </w:tc>
        <w:tc>
          <w:tcPr>
            <w:tcW w:w="1304" w:type="dxa"/>
            <w:hideMark/>
          </w:tcPr>
          <w:p w14:paraId="00A3C662" w14:textId="77777777" w:rsidR="00AE3EE8" w:rsidRPr="00AE3EE8" w:rsidRDefault="00AE3EE8" w:rsidP="00AE3EE8">
            <w:pPr>
              <w:jc w:val="both"/>
              <w:rPr>
                <w:sz w:val="20"/>
              </w:rPr>
            </w:pPr>
            <w:r w:rsidRPr="00AE3EE8">
              <w:rPr>
                <w:sz w:val="20"/>
              </w:rPr>
              <w:t>14 910,4</w:t>
            </w:r>
          </w:p>
        </w:tc>
      </w:tr>
      <w:tr w:rsidR="00AE3EE8" w:rsidRPr="00AE3EE8" w14:paraId="61751D0C" w14:textId="77777777" w:rsidTr="00AE3EE8">
        <w:trPr>
          <w:trHeight w:val="979"/>
        </w:trPr>
        <w:tc>
          <w:tcPr>
            <w:tcW w:w="3510" w:type="dxa"/>
            <w:hideMark/>
          </w:tcPr>
          <w:p w14:paraId="254BC28A" w14:textId="77777777" w:rsidR="00AE3EE8" w:rsidRPr="00AE3EE8" w:rsidRDefault="00AE3EE8" w:rsidP="00AE3EE8">
            <w:pPr>
              <w:jc w:val="both"/>
              <w:rPr>
                <w:sz w:val="20"/>
              </w:rPr>
            </w:pPr>
            <w:r w:rsidRPr="00AE3EE8">
              <w:rPr>
                <w:sz w:val="20"/>
              </w:rPr>
              <w:t>Оборудование и содержание зимних автомобильных дорог общего пользования местного значения</w:t>
            </w:r>
          </w:p>
        </w:tc>
        <w:tc>
          <w:tcPr>
            <w:tcW w:w="1736" w:type="dxa"/>
            <w:hideMark/>
          </w:tcPr>
          <w:p w14:paraId="6672F605" w14:textId="77777777" w:rsidR="00AE3EE8" w:rsidRPr="00AE3EE8" w:rsidRDefault="00AE3EE8" w:rsidP="00AE3EE8">
            <w:pPr>
              <w:jc w:val="both"/>
              <w:rPr>
                <w:sz w:val="20"/>
              </w:rPr>
            </w:pPr>
            <w:r w:rsidRPr="00AE3EE8">
              <w:rPr>
                <w:sz w:val="20"/>
              </w:rPr>
              <w:t>09 4 25 00000</w:t>
            </w:r>
          </w:p>
        </w:tc>
        <w:tc>
          <w:tcPr>
            <w:tcW w:w="622" w:type="dxa"/>
            <w:hideMark/>
          </w:tcPr>
          <w:p w14:paraId="635503C1" w14:textId="77777777" w:rsidR="00AE3EE8" w:rsidRPr="00AE3EE8" w:rsidRDefault="00AE3EE8" w:rsidP="00AE3EE8">
            <w:pPr>
              <w:jc w:val="both"/>
              <w:rPr>
                <w:sz w:val="20"/>
              </w:rPr>
            </w:pPr>
            <w:r w:rsidRPr="00AE3EE8">
              <w:rPr>
                <w:sz w:val="20"/>
              </w:rPr>
              <w:t> </w:t>
            </w:r>
          </w:p>
        </w:tc>
        <w:tc>
          <w:tcPr>
            <w:tcW w:w="1341" w:type="dxa"/>
            <w:hideMark/>
          </w:tcPr>
          <w:p w14:paraId="4F7DF4DB" w14:textId="77777777" w:rsidR="00AE3EE8" w:rsidRPr="00AE3EE8" w:rsidRDefault="00AE3EE8" w:rsidP="00AE3EE8">
            <w:pPr>
              <w:jc w:val="both"/>
              <w:rPr>
                <w:sz w:val="20"/>
              </w:rPr>
            </w:pPr>
            <w:r w:rsidRPr="00AE3EE8">
              <w:rPr>
                <w:sz w:val="20"/>
              </w:rPr>
              <w:t>584,4</w:t>
            </w:r>
          </w:p>
        </w:tc>
        <w:tc>
          <w:tcPr>
            <w:tcW w:w="1341" w:type="dxa"/>
            <w:hideMark/>
          </w:tcPr>
          <w:p w14:paraId="2E27450F" w14:textId="77777777" w:rsidR="00AE3EE8" w:rsidRPr="00AE3EE8" w:rsidRDefault="00AE3EE8" w:rsidP="00AE3EE8">
            <w:pPr>
              <w:jc w:val="both"/>
              <w:rPr>
                <w:sz w:val="20"/>
              </w:rPr>
            </w:pPr>
            <w:r w:rsidRPr="00AE3EE8">
              <w:rPr>
                <w:sz w:val="20"/>
              </w:rPr>
              <w:t>584,4</w:t>
            </w:r>
          </w:p>
        </w:tc>
        <w:tc>
          <w:tcPr>
            <w:tcW w:w="1304" w:type="dxa"/>
            <w:hideMark/>
          </w:tcPr>
          <w:p w14:paraId="33911F93" w14:textId="77777777" w:rsidR="00AE3EE8" w:rsidRPr="00AE3EE8" w:rsidRDefault="00AE3EE8" w:rsidP="00AE3EE8">
            <w:pPr>
              <w:jc w:val="both"/>
              <w:rPr>
                <w:sz w:val="20"/>
              </w:rPr>
            </w:pPr>
            <w:r w:rsidRPr="00AE3EE8">
              <w:rPr>
                <w:sz w:val="20"/>
              </w:rPr>
              <w:t>584,4</w:t>
            </w:r>
          </w:p>
        </w:tc>
      </w:tr>
      <w:tr w:rsidR="00AE3EE8" w:rsidRPr="00AE3EE8" w14:paraId="65DA6FDF" w14:textId="77777777" w:rsidTr="00AE3EE8">
        <w:trPr>
          <w:trHeight w:val="979"/>
        </w:trPr>
        <w:tc>
          <w:tcPr>
            <w:tcW w:w="3510" w:type="dxa"/>
            <w:hideMark/>
          </w:tcPr>
          <w:p w14:paraId="64E83C9C"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3C6A120D" w14:textId="77777777" w:rsidR="00AE3EE8" w:rsidRPr="00AE3EE8" w:rsidRDefault="00AE3EE8" w:rsidP="00AE3EE8">
            <w:pPr>
              <w:jc w:val="both"/>
              <w:rPr>
                <w:sz w:val="20"/>
              </w:rPr>
            </w:pPr>
            <w:r w:rsidRPr="00AE3EE8">
              <w:rPr>
                <w:sz w:val="20"/>
              </w:rPr>
              <w:t>09 4 25 00000</w:t>
            </w:r>
          </w:p>
        </w:tc>
        <w:tc>
          <w:tcPr>
            <w:tcW w:w="622" w:type="dxa"/>
            <w:hideMark/>
          </w:tcPr>
          <w:p w14:paraId="4C434D58" w14:textId="77777777" w:rsidR="00AE3EE8" w:rsidRPr="00AE3EE8" w:rsidRDefault="00AE3EE8" w:rsidP="00AE3EE8">
            <w:pPr>
              <w:jc w:val="both"/>
              <w:rPr>
                <w:sz w:val="20"/>
              </w:rPr>
            </w:pPr>
            <w:r w:rsidRPr="00AE3EE8">
              <w:rPr>
                <w:sz w:val="20"/>
              </w:rPr>
              <w:t>200</w:t>
            </w:r>
          </w:p>
        </w:tc>
        <w:tc>
          <w:tcPr>
            <w:tcW w:w="1341" w:type="dxa"/>
            <w:hideMark/>
          </w:tcPr>
          <w:p w14:paraId="4CFB13E4" w14:textId="77777777" w:rsidR="00AE3EE8" w:rsidRPr="00AE3EE8" w:rsidRDefault="00AE3EE8" w:rsidP="00AE3EE8">
            <w:pPr>
              <w:jc w:val="both"/>
              <w:rPr>
                <w:sz w:val="20"/>
              </w:rPr>
            </w:pPr>
            <w:r w:rsidRPr="00AE3EE8">
              <w:rPr>
                <w:sz w:val="20"/>
              </w:rPr>
              <w:t>150,0</w:t>
            </w:r>
          </w:p>
        </w:tc>
        <w:tc>
          <w:tcPr>
            <w:tcW w:w="1341" w:type="dxa"/>
            <w:hideMark/>
          </w:tcPr>
          <w:p w14:paraId="5736F362" w14:textId="77777777" w:rsidR="00AE3EE8" w:rsidRPr="00AE3EE8" w:rsidRDefault="00AE3EE8" w:rsidP="00AE3EE8">
            <w:pPr>
              <w:jc w:val="both"/>
              <w:rPr>
                <w:sz w:val="20"/>
              </w:rPr>
            </w:pPr>
            <w:r w:rsidRPr="00AE3EE8">
              <w:rPr>
                <w:sz w:val="20"/>
              </w:rPr>
              <w:t>150,0</w:t>
            </w:r>
          </w:p>
        </w:tc>
        <w:tc>
          <w:tcPr>
            <w:tcW w:w="1304" w:type="dxa"/>
            <w:hideMark/>
          </w:tcPr>
          <w:p w14:paraId="7223E378" w14:textId="77777777" w:rsidR="00AE3EE8" w:rsidRPr="00AE3EE8" w:rsidRDefault="00AE3EE8" w:rsidP="00AE3EE8">
            <w:pPr>
              <w:jc w:val="both"/>
              <w:rPr>
                <w:sz w:val="20"/>
              </w:rPr>
            </w:pPr>
            <w:r w:rsidRPr="00AE3EE8">
              <w:rPr>
                <w:sz w:val="20"/>
              </w:rPr>
              <w:t>150,0</w:t>
            </w:r>
          </w:p>
        </w:tc>
      </w:tr>
      <w:tr w:rsidR="00AE3EE8" w:rsidRPr="00AE3EE8" w14:paraId="40E53424" w14:textId="77777777" w:rsidTr="00AE3EE8">
        <w:trPr>
          <w:trHeight w:val="645"/>
        </w:trPr>
        <w:tc>
          <w:tcPr>
            <w:tcW w:w="3510" w:type="dxa"/>
            <w:hideMark/>
          </w:tcPr>
          <w:p w14:paraId="0802B2D4" w14:textId="77777777" w:rsidR="00AE3EE8" w:rsidRPr="00AE3EE8" w:rsidRDefault="00AE3EE8" w:rsidP="00AE3EE8">
            <w:pPr>
              <w:jc w:val="both"/>
              <w:rPr>
                <w:sz w:val="20"/>
              </w:rPr>
            </w:pPr>
            <w:r w:rsidRPr="00AE3EE8">
              <w:rPr>
                <w:sz w:val="20"/>
              </w:rPr>
              <w:t>Содержание зимних автомобильных дорог общего пользования местного значения</w:t>
            </w:r>
          </w:p>
        </w:tc>
        <w:tc>
          <w:tcPr>
            <w:tcW w:w="1736" w:type="dxa"/>
            <w:hideMark/>
          </w:tcPr>
          <w:p w14:paraId="6A93294F" w14:textId="77777777" w:rsidR="00AE3EE8" w:rsidRPr="00AE3EE8" w:rsidRDefault="00AE3EE8" w:rsidP="00AE3EE8">
            <w:pPr>
              <w:jc w:val="both"/>
              <w:rPr>
                <w:sz w:val="20"/>
              </w:rPr>
            </w:pPr>
            <w:r w:rsidRPr="00AE3EE8">
              <w:rPr>
                <w:sz w:val="20"/>
              </w:rPr>
              <w:t>09 4 25 S2210</w:t>
            </w:r>
          </w:p>
        </w:tc>
        <w:tc>
          <w:tcPr>
            <w:tcW w:w="622" w:type="dxa"/>
            <w:hideMark/>
          </w:tcPr>
          <w:p w14:paraId="2AA4A1AE" w14:textId="77777777" w:rsidR="00AE3EE8" w:rsidRPr="00AE3EE8" w:rsidRDefault="00AE3EE8" w:rsidP="00AE3EE8">
            <w:pPr>
              <w:jc w:val="both"/>
              <w:rPr>
                <w:sz w:val="20"/>
              </w:rPr>
            </w:pPr>
            <w:r w:rsidRPr="00AE3EE8">
              <w:rPr>
                <w:sz w:val="20"/>
              </w:rPr>
              <w:t> </w:t>
            </w:r>
          </w:p>
        </w:tc>
        <w:tc>
          <w:tcPr>
            <w:tcW w:w="1341" w:type="dxa"/>
            <w:hideMark/>
          </w:tcPr>
          <w:p w14:paraId="08DB4BDC" w14:textId="77777777" w:rsidR="00AE3EE8" w:rsidRPr="00AE3EE8" w:rsidRDefault="00AE3EE8" w:rsidP="00AE3EE8">
            <w:pPr>
              <w:jc w:val="both"/>
              <w:rPr>
                <w:sz w:val="20"/>
              </w:rPr>
            </w:pPr>
            <w:r w:rsidRPr="00AE3EE8">
              <w:rPr>
                <w:sz w:val="20"/>
              </w:rPr>
              <w:t>434,4</w:t>
            </w:r>
          </w:p>
        </w:tc>
        <w:tc>
          <w:tcPr>
            <w:tcW w:w="1341" w:type="dxa"/>
            <w:hideMark/>
          </w:tcPr>
          <w:p w14:paraId="5FF9DA83" w14:textId="77777777" w:rsidR="00AE3EE8" w:rsidRPr="00AE3EE8" w:rsidRDefault="00AE3EE8" w:rsidP="00AE3EE8">
            <w:pPr>
              <w:jc w:val="both"/>
              <w:rPr>
                <w:sz w:val="20"/>
              </w:rPr>
            </w:pPr>
            <w:r w:rsidRPr="00AE3EE8">
              <w:rPr>
                <w:sz w:val="20"/>
              </w:rPr>
              <w:t>434,4</w:t>
            </w:r>
          </w:p>
        </w:tc>
        <w:tc>
          <w:tcPr>
            <w:tcW w:w="1304" w:type="dxa"/>
            <w:hideMark/>
          </w:tcPr>
          <w:p w14:paraId="0F40B826" w14:textId="77777777" w:rsidR="00AE3EE8" w:rsidRPr="00AE3EE8" w:rsidRDefault="00AE3EE8" w:rsidP="00AE3EE8">
            <w:pPr>
              <w:jc w:val="both"/>
              <w:rPr>
                <w:sz w:val="20"/>
              </w:rPr>
            </w:pPr>
            <w:r w:rsidRPr="00AE3EE8">
              <w:rPr>
                <w:sz w:val="20"/>
              </w:rPr>
              <w:t>434,4</w:t>
            </w:r>
          </w:p>
        </w:tc>
      </w:tr>
      <w:tr w:rsidR="00AE3EE8" w:rsidRPr="00AE3EE8" w14:paraId="54A17BFD" w14:textId="77777777" w:rsidTr="00AE3EE8">
        <w:trPr>
          <w:trHeight w:val="979"/>
        </w:trPr>
        <w:tc>
          <w:tcPr>
            <w:tcW w:w="3510" w:type="dxa"/>
            <w:hideMark/>
          </w:tcPr>
          <w:p w14:paraId="340E149B"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1B395BBF" w14:textId="77777777" w:rsidR="00AE3EE8" w:rsidRPr="00AE3EE8" w:rsidRDefault="00AE3EE8" w:rsidP="00AE3EE8">
            <w:pPr>
              <w:jc w:val="both"/>
              <w:rPr>
                <w:sz w:val="20"/>
              </w:rPr>
            </w:pPr>
            <w:r w:rsidRPr="00AE3EE8">
              <w:rPr>
                <w:sz w:val="20"/>
              </w:rPr>
              <w:t>09 4 25 S2210</w:t>
            </w:r>
          </w:p>
        </w:tc>
        <w:tc>
          <w:tcPr>
            <w:tcW w:w="622" w:type="dxa"/>
            <w:hideMark/>
          </w:tcPr>
          <w:p w14:paraId="02817546" w14:textId="77777777" w:rsidR="00AE3EE8" w:rsidRPr="00AE3EE8" w:rsidRDefault="00AE3EE8" w:rsidP="00AE3EE8">
            <w:pPr>
              <w:jc w:val="both"/>
              <w:rPr>
                <w:sz w:val="20"/>
              </w:rPr>
            </w:pPr>
            <w:r w:rsidRPr="00AE3EE8">
              <w:rPr>
                <w:sz w:val="20"/>
              </w:rPr>
              <w:t>200</w:t>
            </w:r>
          </w:p>
        </w:tc>
        <w:tc>
          <w:tcPr>
            <w:tcW w:w="1341" w:type="dxa"/>
            <w:hideMark/>
          </w:tcPr>
          <w:p w14:paraId="3B7CAB76" w14:textId="77777777" w:rsidR="00AE3EE8" w:rsidRPr="00AE3EE8" w:rsidRDefault="00AE3EE8" w:rsidP="00AE3EE8">
            <w:pPr>
              <w:jc w:val="both"/>
              <w:rPr>
                <w:sz w:val="20"/>
              </w:rPr>
            </w:pPr>
            <w:r w:rsidRPr="00AE3EE8">
              <w:rPr>
                <w:sz w:val="20"/>
              </w:rPr>
              <w:t>434,4</w:t>
            </w:r>
          </w:p>
        </w:tc>
        <w:tc>
          <w:tcPr>
            <w:tcW w:w="1341" w:type="dxa"/>
            <w:hideMark/>
          </w:tcPr>
          <w:p w14:paraId="38CAAE14" w14:textId="77777777" w:rsidR="00AE3EE8" w:rsidRPr="00AE3EE8" w:rsidRDefault="00AE3EE8" w:rsidP="00AE3EE8">
            <w:pPr>
              <w:jc w:val="both"/>
              <w:rPr>
                <w:sz w:val="20"/>
              </w:rPr>
            </w:pPr>
            <w:r w:rsidRPr="00AE3EE8">
              <w:rPr>
                <w:sz w:val="20"/>
              </w:rPr>
              <w:t>434,4</w:t>
            </w:r>
          </w:p>
        </w:tc>
        <w:tc>
          <w:tcPr>
            <w:tcW w:w="1304" w:type="dxa"/>
            <w:hideMark/>
          </w:tcPr>
          <w:p w14:paraId="5285086F" w14:textId="77777777" w:rsidR="00AE3EE8" w:rsidRPr="00AE3EE8" w:rsidRDefault="00AE3EE8" w:rsidP="00AE3EE8">
            <w:pPr>
              <w:jc w:val="both"/>
              <w:rPr>
                <w:sz w:val="20"/>
              </w:rPr>
            </w:pPr>
            <w:r w:rsidRPr="00AE3EE8">
              <w:rPr>
                <w:sz w:val="20"/>
              </w:rPr>
              <w:t>434,4</w:t>
            </w:r>
          </w:p>
        </w:tc>
      </w:tr>
      <w:tr w:rsidR="00AE3EE8" w:rsidRPr="00AE3EE8" w14:paraId="2C2D888C" w14:textId="77777777" w:rsidTr="00AE3EE8">
        <w:trPr>
          <w:trHeight w:val="1932"/>
        </w:trPr>
        <w:tc>
          <w:tcPr>
            <w:tcW w:w="3510" w:type="dxa"/>
            <w:hideMark/>
          </w:tcPr>
          <w:p w14:paraId="521E87CE" w14:textId="77777777" w:rsidR="00AE3EE8" w:rsidRPr="00AE3EE8" w:rsidRDefault="00AE3EE8" w:rsidP="00AE3EE8">
            <w:pPr>
              <w:jc w:val="both"/>
              <w:rPr>
                <w:sz w:val="20"/>
              </w:rPr>
            </w:pPr>
            <w:r w:rsidRPr="00AE3EE8">
              <w:rPr>
                <w:sz w:val="20"/>
              </w:rPr>
              <w:t>Межбюджетные трансферты бюджетам поселений из бюджета муниципального района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1736" w:type="dxa"/>
            <w:hideMark/>
          </w:tcPr>
          <w:p w14:paraId="784CBD14" w14:textId="77777777" w:rsidR="00AE3EE8" w:rsidRPr="00AE3EE8" w:rsidRDefault="00AE3EE8" w:rsidP="00AE3EE8">
            <w:pPr>
              <w:jc w:val="both"/>
              <w:rPr>
                <w:sz w:val="20"/>
              </w:rPr>
            </w:pPr>
            <w:r w:rsidRPr="00AE3EE8">
              <w:rPr>
                <w:sz w:val="20"/>
              </w:rPr>
              <w:t>09 4 26 00000</w:t>
            </w:r>
          </w:p>
        </w:tc>
        <w:tc>
          <w:tcPr>
            <w:tcW w:w="622" w:type="dxa"/>
            <w:hideMark/>
          </w:tcPr>
          <w:p w14:paraId="32FEA0E7" w14:textId="77777777" w:rsidR="00AE3EE8" w:rsidRPr="00AE3EE8" w:rsidRDefault="00AE3EE8" w:rsidP="00AE3EE8">
            <w:pPr>
              <w:jc w:val="both"/>
              <w:rPr>
                <w:sz w:val="20"/>
              </w:rPr>
            </w:pPr>
            <w:r w:rsidRPr="00AE3EE8">
              <w:rPr>
                <w:sz w:val="20"/>
              </w:rPr>
              <w:t> </w:t>
            </w:r>
          </w:p>
        </w:tc>
        <w:tc>
          <w:tcPr>
            <w:tcW w:w="1341" w:type="dxa"/>
            <w:hideMark/>
          </w:tcPr>
          <w:p w14:paraId="6D6F827A" w14:textId="77777777" w:rsidR="00AE3EE8" w:rsidRPr="00AE3EE8" w:rsidRDefault="00AE3EE8" w:rsidP="00AE3EE8">
            <w:pPr>
              <w:jc w:val="both"/>
              <w:rPr>
                <w:sz w:val="20"/>
              </w:rPr>
            </w:pPr>
            <w:r w:rsidRPr="00AE3EE8">
              <w:rPr>
                <w:sz w:val="20"/>
              </w:rPr>
              <w:t>2 400,0</w:t>
            </w:r>
          </w:p>
        </w:tc>
        <w:tc>
          <w:tcPr>
            <w:tcW w:w="1341" w:type="dxa"/>
            <w:hideMark/>
          </w:tcPr>
          <w:p w14:paraId="69ED63E0" w14:textId="77777777" w:rsidR="00AE3EE8" w:rsidRPr="00AE3EE8" w:rsidRDefault="00AE3EE8" w:rsidP="00AE3EE8">
            <w:pPr>
              <w:jc w:val="both"/>
              <w:rPr>
                <w:sz w:val="20"/>
              </w:rPr>
            </w:pPr>
            <w:r w:rsidRPr="00AE3EE8">
              <w:rPr>
                <w:sz w:val="20"/>
              </w:rPr>
              <w:t> </w:t>
            </w:r>
          </w:p>
        </w:tc>
        <w:tc>
          <w:tcPr>
            <w:tcW w:w="1304" w:type="dxa"/>
            <w:hideMark/>
          </w:tcPr>
          <w:p w14:paraId="531D7565" w14:textId="77777777" w:rsidR="00AE3EE8" w:rsidRPr="00AE3EE8" w:rsidRDefault="00AE3EE8" w:rsidP="00AE3EE8">
            <w:pPr>
              <w:jc w:val="both"/>
              <w:rPr>
                <w:sz w:val="20"/>
              </w:rPr>
            </w:pPr>
            <w:r w:rsidRPr="00AE3EE8">
              <w:rPr>
                <w:sz w:val="20"/>
              </w:rPr>
              <w:t> </w:t>
            </w:r>
          </w:p>
        </w:tc>
      </w:tr>
      <w:tr w:rsidR="00AE3EE8" w:rsidRPr="00AE3EE8" w14:paraId="05F5A80C" w14:textId="77777777" w:rsidTr="00AE3EE8">
        <w:trPr>
          <w:trHeight w:val="1932"/>
        </w:trPr>
        <w:tc>
          <w:tcPr>
            <w:tcW w:w="3510" w:type="dxa"/>
            <w:hideMark/>
          </w:tcPr>
          <w:p w14:paraId="69DC2911" w14:textId="77777777" w:rsidR="00AE3EE8" w:rsidRPr="00AE3EE8" w:rsidRDefault="00AE3EE8" w:rsidP="00AE3EE8">
            <w:pPr>
              <w:jc w:val="both"/>
              <w:rPr>
                <w:sz w:val="20"/>
              </w:rPr>
            </w:pPr>
            <w:r w:rsidRPr="00AE3EE8">
              <w:rPr>
                <w:sz w:val="20"/>
              </w:rPr>
              <w:t>Межбюджетные трансферты бюджетам поселений из бюджета муниципального района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1736" w:type="dxa"/>
            <w:hideMark/>
          </w:tcPr>
          <w:p w14:paraId="3E205295" w14:textId="77777777" w:rsidR="00AE3EE8" w:rsidRPr="00AE3EE8" w:rsidRDefault="00AE3EE8" w:rsidP="00AE3EE8">
            <w:pPr>
              <w:jc w:val="both"/>
              <w:rPr>
                <w:sz w:val="20"/>
              </w:rPr>
            </w:pPr>
            <w:r w:rsidRPr="00AE3EE8">
              <w:rPr>
                <w:sz w:val="20"/>
              </w:rPr>
              <w:t>09 4 26 64020</w:t>
            </w:r>
          </w:p>
        </w:tc>
        <w:tc>
          <w:tcPr>
            <w:tcW w:w="622" w:type="dxa"/>
            <w:hideMark/>
          </w:tcPr>
          <w:p w14:paraId="790CFD0F" w14:textId="77777777" w:rsidR="00AE3EE8" w:rsidRPr="00AE3EE8" w:rsidRDefault="00AE3EE8" w:rsidP="00AE3EE8">
            <w:pPr>
              <w:jc w:val="both"/>
              <w:rPr>
                <w:sz w:val="20"/>
              </w:rPr>
            </w:pPr>
            <w:r w:rsidRPr="00AE3EE8">
              <w:rPr>
                <w:sz w:val="20"/>
              </w:rPr>
              <w:t> </w:t>
            </w:r>
          </w:p>
        </w:tc>
        <w:tc>
          <w:tcPr>
            <w:tcW w:w="1341" w:type="dxa"/>
            <w:hideMark/>
          </w:tcPr>
          <w:p w14:paraId="02552DFA" w14:textId="77777777" w:rsidR="00AE3EE8" w:rsidRPr="00AE3EE8" w:rsidRDefault="00AE3EE8" w:rsidP="00AE3EE8">
            <w:pPr>
              <w:jc w:val="both"/>
              <w:rPr>
                <w:sz w:val="20"/>
              </w:rPr>
            </w:pPr>
            <w:r w:rsidRPr="00AE3EE8">
              <w:rPr>
                <w:sz w:val="20"/>
              </w:rPr>
              <w:t>2 400,0</w:t>
            </w:r>
          </w:p>
        </w:tc>
        <w:tc>
          <w:tcPr>
            <w:tcW w:w="1341" w:type="dxa"/>
            <w:hideMark/>
          </w:tcPr>
          <w:p w14:paraId="18D1774F" w14:textId="77777777" w:rsidR="00AE3EE8" w:rsidRPr="00AE3EE8" w:rsidRDefault="00AE3EE8" w:rsidP="00AE3EE8">
            <w:pPr>
              <w:jc w:val="both"/>
              <w:rPr>
                <w:sz w:val="20"/>
              </w:rPr>
            </w:pPr>
            <w:r w:rsidRPr="00AE3EE8">
              <w:rPr>
                <w:sz w:val="20"/>
              </w:rPr>
              <w:t> </w:t>
            </w:r>
          </w:p>
        </w:tc>
        <w:tc>
          <w:tcPr>
            <w:tcW w:w="1304" w:type="dxa"/>
            <w:hideMark/>
          </w:tcPr>
          <w:p w14:paraId="36DAE0FA" w14:textId="77777777" w:rsidR="00AE3EE8" w:rsidRPr="00AE3EE8" w:rsidRDefault="00AE3EE8" w:rsidP="00AE3EE8">
            <w:pPr>
              <w:jc w:val="both"/>
              <w:rPr>
                <w:sz w:val="20"/>
              </w:rPr>
            </w:pPr>
            <w:r w:rsidRPr="00AE3EE8">
              <w:rPr>
                <w:sz w:val="20"/>
              </w:rPr>
              <w:t> </w:t>
            </w:r>
          </w:p>
        </w:tc>
      </w:tr>
      <w:tr w:rsidR="00AE3EE8" w:rsidRPr="00AE3EE8" w14:paraId="47A3DE35" w14:textId="77777777" w:rsidTr="00AE3EE8">
        <w:trPr>
          <w:trHeight w:val="300"/>
        </w:trPr>
        <w:tc>
          <w:tcPr>
            <w:tcW w:w="3510" w:type="dxa"/>
            <w:hideMark/>
          </w:tcPr>
          <w:p w14:paraId="3C3C83F0" w14:textId="77777777" w:rsidR="00AE3EE8" w:rsidRPr="00AE3EE8" w:rsidRDefault="00AE3EE8" w:rsidP="00AE3EE8">
            <w:pPr>
              <w:jc w:val="both"/>
              <w:rPr>
                <w:sz w:val="20"/>
              </w:rPr>
            </w:pPr>
            <w:r w:rsidRPr="00AE3EE8">
              <w:rPr>
                <w:sz w:val="20"/>
              </w:rPr>
              <w:t>Межбюджетные трансферты</w:t>
            </w:r>
          </w:p>
        </w:tc>
        <w:tc>
          <w:tcPr>
            <w:tcW w:w="1736" w:type="dxa"/>
            <w:hideMark/>
          </w:tcPr>
          <w:p w14:paraId="789E7523" w14:textId="77777777" w:rsidR="00AE3EE8" w:rsidRPr="00AE3EE8" w:rsidRDefault="00AE3EE8" w:rsidP="00AE3EE8">
            <w:pPr>
              <w:jc w:val="both"/>
              <w:rPr>
                <w:sz w:val="20"/>
              </w:rPr>
            </w:pPr>
            <w:r w:rsidRPr="00AE3EE8">
              <w:rPr>
                <w:sz w:val="20"/>
              </w:rPr>
              <w:t>09 4 26 64020</w:t>
            </w:r>
          </w:p>
        </w:tc>
        <w:tc>
          <w:tcPr>
            <w:tcW w:w="622" w:type="dxa"/>
            <w:hideMark/>
          </w:tcPr>
          <w:p w14:paraId="7200AF94" w14:textId="77777777" w:rsidR="00AE3EE8" w:rsidRPr="00AE3EE8" w:rsidRDefault="00AE3EE8" w:rsidP="00AE3EE8">
            <w:pPr>
              <w:jc w:val="both"/>
              <w:rPr>
                <w:sz w:val="20"/>
              </w:rPr>
            </w:pPr>
            <w:r w:rsidRPr="00AE3EE8">
              <w:rPr>
                <w:sz w:val="20"/>
              </w:rPr>
              <w:t>500</w:t>
            </w:r>
          </w:p>
        </w:tc>
        <w:tc>
          <w:tcPr>
            <w:tcW w:w="1341" w:type="dxa"/>
            <w:hideMark/>
          </w:tcPr>
          <w:p w14:paraId="1F5CC850" w14:textId="77777777" w:rsidR="00AE3EE8" w:rsidRPr="00AE3EE8" w:rsidRDefault="00AE3EE8" w:rsidP="00AE3EE8">
            <w:pPr>
              <w:jc w:val="both"/>
              <w:rPr>
                <w:sz w:val="20"/>
              </w:rPr>
            </w:pPr>
            <w:r w:rsidRPr="00AE3EE8">
              <w:rPr>
                <w:sz w:val="20"/>
              </w:rPr>
              <w:t>2 400,0</w:t>
            </w:r>
          </w:p>
        </w:tc>
        <w:tc>
          <w:tcPr>
            <w:tcW w:w="1341" w:type="dxa"/>
            <w:hideMark/>
          </w:tcPr>
          <w:p w14:paraId="457D6F2B" w14:textId="77777777" w:rsidR="00AE3EE8" w:rsidRPr="00AE3EE8" w:rsidRDefault="00AE3EE8" w:rsidP="00AE3EE8">
            <w:pPr>
              <w:jc w:val="both"/>
              <w:rPr>
                <w:sz w:val="20"/>
              </w:rPr>
            </w:pPr>
            <w:r w:rsidRPr="00AE3EE8">
              <w:rPr>
                <w:sz w:val="20"/>
              </w:rPr>
              <w:t> </w:t>
            </w:r>
          </w:p>
        </w:tc>
        <w:tc>
          <w:tcPr>
            <w:tcW w:w="1304" w:type="dxa"/>
            <w:hideMark/>
          </w:tcPr>
          <w:p w14:paraId="781E90BF" w14:textId="77777777" w:rsidR="00AE3EE8" w:rsidRPr="00AE3EE8" w:rsidRDefault="00AE3EE8" w:rsidP="00AE3EE8">
            <w:pPr>
              <w:jc w:val="both"/>
              <w:rPr>
                <w:sz w:val="20"/>
              </w:rPr>
            </w:pPr>
            <w:r w:rsidRPr="00AE3EE8">
              <w:rPr>
                <w:sz w:val="20"/>
              </w:rPr>
              <w:t> </w:t>
            </w:r>
          </w:p>
        </w:tc>
      </w:tr>
      <w:tr w:rsidR="00AE3EE8" w:rsidRPr="00AE3EE8" w14:paraId="4DF70665" w14:textId="77777777" w:rsidTr="00AE3EE8">
        <w:trPr>
          <w:trHeight w:val="2247"/>
        </w:trPr>
        <w:tc>
          <w:tcPr>
            <w:tcW w:w="3510" w:type="dxa"/>
            <w:hideMark/>
          </w:tcPr>
          <w:p w14:paraId="7490639A" w14:textId="77777777" w:rsidR="00AE3EE8" w:rsidRPr="00AE3EE8" w:rsidRDefault="00AE3EE8" w:rsidP="00AE3EE8">
            <w:pPr>
              <w:jc w:val="both"/>
              <w:rPr>
                <w:sz w:val="20"/>
              </w:rPr>
            </w:pPr>
            <w:r w:rsidRPr="00AE3EE8">
              <w:rPr>
                <w:sz w:val="20"/>
              </w:rPr>
              <w:lastRenderedPageBreak/>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МР "Сыктывдинский" а также иной документацией в сфере дорожной деятельности</w:t>
            </w:r>
          </w:p>
        </w:tc>
        <w:tc>
          <w:tcPr>
            <w:tcW w:w="1736" w:type="dxa"/>
            <w:hideMark/>
          </w:tcPr>
          <w:p w14:paraId="624A0EAB" w14:textId="77777777" w:rsidR="00AE3EE8" w:rsidRPr="00AE3EE8" w:rsidRDefault="00AE3EE8" w:rsidP="00AE3EE8">
            <w:pPr>
              <w:jc w:val="both"/>
              <w:rPr>
                <w:sz w:val="20"/>
              </w:rPr>
            </w:pPr>
            <w:r w:rsidRPr="00AE3EE8">
              <w:rPr>
                <w:sz w:val="20"/>
              </w:rPr>
              <w:t>09 4 27 00000</w:t>
            </w:r>
          </w:p>
        </w:tc>
        <w:tc>
          <w:tcPr>
            <w:tcW w:w="622" w:type="dxa"/>
            <w:hideMark/>
          </w:tcPr>
          <w:p w14:paraId="4E219C8C" w14:textId="77777777" w:rsidR="00AE3EE8" w:rsidRPr="00AE3EE8" w:rsidRDefault="00AE3EE8" w:rsidP="00AE3EE8">
            <w:pPr>
              <w:jc w:val="both"/>
              <w:rPr>
                <w:sz w:val="20"/>
              </w:rPr>
            </w:pPr>
            <w:r w:rsidRPr="00AE3EE8">
              <w:rPr>
                <w:sz w:val="20"/>
              </w:rPr>
              <w:t> </w:t>
            </w:r>
          </w:p>
        </w:tc>
        <w:tc>
          <w:tcPr>
            <w:tcW w:w="1341" w:type="dxa"/>
            <w:hideMark/>
          </w:tcPr>
          <w:p w14:paraId="7A7F8C4F" w14:textId="77777777" w:rsidR="00AE3EE8" w:rsidRPr="00AE3EE8" w:rsidRDefault="00AE3EE8" w:rsidP="00AE3EE8">
            <w:pPr>
              <w:jc w:val="both"/>
              <w:rPr>
                <w:sz w:val="20"/>
              </w:rPr>
            </w:pPr>
            <w:r w:rsidRPr="00AE3EE8">
              <w:rPr>
                <w:sz w:val="20"/>
              </w:rPr>
              <w:t>500,0</w:t>
            </w:r>
          </w:p>
        </w:tc>
        <w:tc>
          <w:tcPr>
            <w:tcW w:w="1341" w:type="dxa"/>
            <w:hideMark/>
          </w:tcPr>
          <w:p w14:paraId="0A36B0A8" w14:textId="77777777" w:rsidR="00AE3EE8" w:rsidRPr="00AE3EE8" w:rsidRDefault="00AE3EE8" w:rsidP="00AE3EE8">
            <w:pPr>
              <w:jc w:val="both"/>
              <w:rPr>
                <w:sz w:val="20"/>
              </w:rPr>
            </w:pPr>
            <w:r w:rsidRPr="00AE3EE8">
              <w:rPr>
                <w:sz w:val="20"/>
              </w:rPr>
              <w:t>500,0</w:t>
            </w:r>
          </w:p>
        </w:tc>
        <w:tc>
          <w:tcPr>
            <w:tcW w:w="1304" w:type="dxa"/>
            <w:hideMark/>
          </w:tcPr>
          <w:p w14:paraId="6F23DD8B" w14:textId="77777777" w:rsidR="00AE3EE8" w:rsidRPr="00AE3EE8" w:rsidRDefault="00AE3EE8" w:rsidP="00AE3EE8">
            <w:pPr>
              <w:jc w:val="both"/>
              <w:rPr>
                <w:sz w:val="20"/>
              </w:rPr>
            </w:pPr>
            <w:r w:rsidRPr="00AE3EE8">
              <w:rPr>
                <w:sz w:val="20"/>
              </w:rPr>
              <w:t>500,0</w:t>
            </w:r>
          </w:p>
        </w:tc>
      </w:tr>
      <w:tr w:rsidR="00AE3EE8" w:rsidRPr="00AE3EE8" w14:paraId="55D7A6E0" w14:textId="77777777" w:rsidTr="00AE3EE8">
        <w:trPr>
          <w:trHeight w:val="979"/>
        </w:trPr>
        <w:tc>
          <w:tcPr>
            <w:tcW w:w="3510" w:type="dxa"/>
            <w:hideMark/>
          </w:tcPr>
          <w:p w14:paraId="18BD35EC"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2DCA616C" w14:textId="77777777" w:rsidR="00AE3EE8" w:rsidRPr="00AE3EE8" w:rsidRDefault="00AE3EE8" w:rsidP="00AE3EE8">
            <w:pPr>
              <w:jc w:val="both"/>
              <w:rPr>
                <w:sz w:val="20"/>
              </w:rPr>
            </w:pPr>
            <w:r w:rsidRPr="00AE3EE8">
              <w:rPr>
                <w:sz w:val="20"/>
              </w:rPr>
              <w:t>09 4 27 00000</w:t>
            </w:r>
          </w:p>
        </w:tc>
        <w:tc>
          <w:tcPr>
            <w:tcW w:w="622" w:type="dxa"/>
            <w:hideMark/>
          </w:tcPr>
          <w:p w14:paraId="48083909" w14:textId="77777777" w:rsidR="00AE3EE8" w:rsidRPr="00AE3EE8" w:rsidRDefault="00AE3EE8" w:rsidP="00AE3EE8">
            <w:pPr>
              <w:jc w:val="both"/>
              <w:rPr>
                <w:sz w:val="20"/>
              </w:rPr>
            </w:pPr>
            <w:r w:rsidRPr="00AE3EE8">
              <w:rPr>
                <w:sz w:val="20"/>
              </w:rPr>
              <w:t>200</w:t>
            </w:r>
          </w:p>
        </w:tc>
        <w:tc>
          <w:tcPr>
            <w:tcW w:w="1341" w:type="dxa"/>
            <w:hideMark/>
          </w:tcPr>
          <w:p w14:paraId="7E80EF13" w14:textId="77777777" w:rsidR="00AE3EE8" w:rsidRPr="00AE3EE8" w:rsidRDefault="00AE3EE8" w:rsidP="00AE3EE8">
            <w:pPr>
              <w:jc w:val="both"/>
              <w:rPr>
                <w:sz w:val="20"/>
              </w:rPr>
            </w:pPr>
            <w:r w:rsidRPr="00AE3EE8">
              <w:rPr>
                <w:sz w:val="20"/>
              </w:rPr>
              <w:t>500,0</w:t>
            </w:r>
          </w:p>
        </w:tc>
        <w:tc>
          <w:tcPr>
            <w:tcW w:w="1341" w:type="dxa"/>
            <w:hideMark/>
          </w:tcPr>
          <w:p w14:paraId="33609FD1" w14:textId="77777777" w:rsidR="00AE3EE8" w:rsidRPr="00AE3EE8" w:rsidRDefault="00AE3EE8" w:rsidP="00AE3EE8">
            <w:pPr>
              <w:jc w:val="both"/>
              <w:rPr>
                <w:sz w:val="20"/>
              </w:rPr>
            </w:pPr>
            <w:r w:rsidRPr="00AE3EE8">
              <w:rPr>
                <w:sz w:val="20"/>
              </w:rPr>
              <w:t>500,0</w:t>
            </w:r>
          </w:p>
        </w:tc>
        <w:tc>
          <w:tcPr>
            <w:tcW w:w="1304" w:type="dxa"/>
            <w:hideMark/>
          </w:tcPr>
          <w:p w14:paraId="1CDFEEC4" w14:textId="77777777" w:rsidR="00AE3EE8" w:rsidRPr="00AE3EE8" w:rsidRDefault="00AE3EE8" w:rsidP="00AE3EE8">
            <w:pPr>
              <w:jc w:val="both"/>
              <w:rPr>
                <w:sz w:val="20"/>
              </w:rPr>
            </w:pPr>
            <w:r w:rsidRPr="00AE3EE8">
              <w:rPr>
                <w:sz w:val="20"/>
              </w:rPr>
              <w:t>500,0</w:t>
            </w:r>
          </w:p>
        </w:tc>
      </w:tr>
      <w:tr w:rsidR="00AE3EE8" w:rsidRPr="00AE3EE8" w14:paraId="46794DB1" w14:textId="77777777" w:rsidTr="00AE3EE8">
        <w:trPr>
          <w:trHeight w:val="979"/>
        </w:trPr>
        <w:tc>
          <w:tcPr>
            <w:tcW w:w="3510" w:type="dxa"/>
            <w:hideMark/>
          </w:tcPr>
          <w:p w14:paraId="4D29B8C4" w14:textId="77777777" w:rsidR="00AE3EE8" w:rsidRPr="00AE3EE8" w:rsidRDefault="00AE3EE8" w:rsidP="00AE3EE8">
            <w:pPr>
              <w:jc w:val="both"/>
              <w:rPr>
                <w:sz w:val="20"/>
              </w:rPr>
            </w:pPr>
            <w:r w:rsidRPr="00AE3EE8">
              <w:rPr>
                <w:sz w:val="20"/>
              </w:rPr>
              <w:t>Реализация народных проектов в сфере дорожной деятельности, прошедших отбор в рамках проекта "Народный бюджет"</w:t>
            </w:r>
          </w:p>
        </w:tc>
        <w:tc>
          <w:tcPr>
            <w:tcW w:w="1736" w:type="dxa"/>
            <w:hideMark/>
          </w:tcPr>
          <w:p w14:paraId="54A2056D" w14:textId="77777777" w:rsidR="00AE3EE8" w:rsidRPr="00AE3EE8" w:rsidRDefault="00AE3EE8" w:rsidP="00AE3EE8">
            <w:pPr>
              <w:jc w:val="both"/>
              <w:rPr>
                <w:sz w:val="20"/>
              </w:rPr>
            </w:pPr>
            <w:r w:rsidRPr="00AE3EE8">
              <w:rPr>
                <w:sz w:val="20"/>
              </w:rPr>
              <w:t>09 4 29 00000</w:t>
            </w:r>
          </w:p>
        </w:tc>
        <w:tc>
          <w:tcPr>
            <w:tcW w:w="622" w:type="dxa"/>
            <w:hideMark/>
          </w:tcPr>
          <w:p w14:paraId="66B718B6" w14:textId="77777777" w:rsidR="00AE3EE8" w:rsidRPr="00AE3EE8" w:rsidRDefault="00AE3EE8" w:rsidP="00AE3EE8">
            <w:pPr>
              <w:jc w:val="both"/>
              <w:rPr>
                <w:sz w:val="20"/>
              </w:rPr>
            </w:pPr>
            <w:r w:rsidRPr="00AE3EE8">
              <w:rPr>
                <w:sz w:val="20"/>
              </w:rPr>
              <w:t> </w:t>
            </w:r>
          </w:p>
        </w:tc>
        <w:tc>
          <w:tcPr>
            <w:tcW w:w="1341" w:type="dxa"/>
            <w:hideMark/>
          </w:tcPr>
          <w:p w14:paraId="193BF076" w14:textId="77777777" w:rsidR="00AE3EE8" w:rsidRPr="00AE3EE8" w:rsidRDefault="00AE3EE8" w:rsidP="00AE3EE8">
            <w:pPr>
              <w:jc w:val="both"/>
              <w:rPr>
                <w:sz w:val="20"/>
              </w:rPr>
            </w:pPr>
            <w:r w:rsidRPr="00AE3EE8">
              <w:rPr>
                <w:sz w:val="20"/>
              </w:rPr>
              <w:t>1 111,1</w:t>
            </w:r>
          </w:p>
        </w:tc>
        <w:tc>
          <w:tcPr>
            <w:tcW w:w="1341" w:type="dxa"/>
            <w:hideMark/>
          </w:tcPr>
          <w:p w14:paraId="2B849963" w14:textId="77777777" w:rsidR="00AE3EE8" w:rsidRPr="00AE3EE8" w:rsidRDefault="00AE3EE8" w:rsidP="00AE3EE8">
            <w:pPr>
              <w:jc w:val="both"/>
              <w:rPr>
                <w:sz w:val="20"/>
              </w:rPr>
            </w:pPr>
            <w:r w:rsidRPr="00AE3EE8">
              <w:rPr>
                <w:sz w:val="20"/>
              </w:rPr>
              <w:t> </w:t>
            </w:r>
          </w:p>
        </w:tc>
        <w:tc>
          <w:tcPr>
            <w:tcW w:w="1304" w:type="dxa"/>
            <w:hideMark/>
          </w:tcPr>
          <w:p w14:paraId="18FD3F7D" w14:textId="77777777" w:rsidR="00AE3EE8" w:rsidRPr="00AE3EE8" w:rsidRDefault="00AE3EE8" w:rsidP="00AE3EE8">
            <w:pPr>
              <w:jc w:val="both"/>
              <w:rPr>
                <w:sz w:val="20"/>
              </w:rPr>
            </w:pPr>
            <w:r w:rsidRPr="00AE3EE8">
              <w:rPr>
                <w:sz w:val="20"/>
              </w:rPr>
              <w:t> </w:t>
            </w:r>
          </w:p>
        </w:tc>
      </w:tr>
      <w:tr w:rsidR="00AE3EE8" w:rsidRPr="00AE3EE8" w14:paraId="7340DE12" w14:textId="77777777" w:rsidTr="00AE3EE8">
        <w:trPr>
          <w:trHeight w:val="645"/>
        </w:trPr>
        <w:tc>
          <w:tcPr>
            <w:tcW w:w="3510" w:type="dxa"/>
            <w:hideMark/>
          </w:tcPr>
          <w:p w14:paraId="36A64A61" w14:textId="77777777" w:rsidR="00AE3EE8" w:rsidRPr="00AE3EE8" w:rsidRDefault="00AE3EE8" w:rsidP="00AE3EE8">
            <w:pPr>
              <w:jc w:val="both"/>
              <w:rPr>
                <w:sz w:val="20"/>
              </w:rPr>
            </w:pPr>
            <w:r w:rsidRPr="00AE3EE8">
              <w:rPr>
                <w:sz w:val="20"/>
              </w:rPr>
              <w:t>Реализация проекта "Народный бюджет" в сфере дорожной деятельности</w:t>
            </w:r>
          </w:p>
        </w:tc>
        <w:tc>
          <w:tcPr>
            <w:tcW w:w="1736" w:type="dxa"/>
            <w:hideMark/>
          </w:tcPr>
          <w:p w14:paraId="2480453B" w14:textId="77777777" w:rsidR="00AE3EE8" w:rsidRPr="00AE3EE8" w:rsidRDefault="00AE3EE8" w:rsidP="00AE3EE8">
            <w:pPr>
              <w:jc w:val="both"/>
              <w:rPr>
                <w:sz w:val="20"/>
              </w:rPr>
            </w:pPr>
            <w:r w:rsidRPr="00AE3EE8">
              <w:rPr>
                <w:sz w:val="20"/>
              </w:rPr>
              <w:t>09 4 29 S2Д00</w:t>
            </w:r>
          </w:p>
        </w:tc>
        <w:tc>
          <w:tcPr>
            <w:tcW w:w="622" w:type="dxa"/>
            <w:hideMark/>
          </w:tcPr>
          <w:p w14:paraId="67ECA1AD" w14:textId="77777777" w:rsidR="00AE3EE8" w:rsidRPr="00AE3EE8" w:rsidRDefault="00AE3EE8" w:rsidP="00AE3EE8">
            <w:pPr>
              <w:jc w:val="both"/>
              <w:rPr>
                <w:sz w:val="20"/>
              </w:rPr>
            </w:pPr>
            <w:r w:rsidRPr="00AE3EE8">
              <w:rPr>
                <w:sz w:val="20"/>
              </w:rPr>
              <w:t> </w:t>
            </w:r>
          </w:p>
        </w:tc>
        <w:tc>
          <w:tcPr>
            <w:tcW w:w="1341" w:type="dxa"/>
            <w:hideMark/>
          </w:tcPr>
          <w:p w14:paraId="7C03615B" w14:textId="77777777" w:rsidR="00AE3EE8" w:rsidRPr="00AE3EE8" w:rsidRDefault="00AE3EE8" w:rsidP="00AE3EE8">
            <w:pPr>
              <w:jc w:val="both"/>
              <w:rPr>
                <w:sz w:val="20"/>
              </w:rPr>
            </w:pPr>
            <w:r w:rsidRPr="00AE3EE8">
              <w:rPr>
                <w:sz w:val="20"/>
              </w:rPr>
              <w:t>1 111,1</w:t>
            </w:r>
          </w:p>
        </w:tc>
        <w:tc>
          <w:tcPr>
            <w:tcW w:w="1341" w:type="dxa"/>
            <w:hideMark/>
          </w:tcPr>
          <w:p w14:paraId="28BAD566" w14:textId="77777777" w:rsidR="00AE3EE8" w:rsidRPr="00AE3EE8" w:rsidRDefault="00AE3EE8" w:rsidP="00AE3EE8">
            <w:pPr>
              <w:jc w:val="both"/>
              <w:rPr>
                <w:sz w:val="20"/>
              </w:rPr>
            </w:pPr>
            <w:r w:rsidRPr="00AE3EE8">
              <w:rPr>
                <w:sz w:val="20"/>
              </w:rPr>
              <w:t> </w:t>
            </w:r>
          </w:p>
        </w:tc>
        <w:tc>
          <w:tcPr>
            <w:tcW w:w="1304" w:type="dxa"/>
            <w:hideMark/>
          </w:tcPr>
          <w:p w14:paraId="22996EEA" w14:textId="77777777" w:rsidR="00AE3EE8" w:rsidRPr="00AE3EE8" w:rsidRDefault="00AE3EE8" w:rsidP="00AE3EE8">
            <w:pPr>
              <w:jc w:val="both"/>
              <w:rPr>
                <w:sz w:val="20"/>
              </w:rPr>
            </w:pPr>
            <w:r w:rsidRPr="00AE3EE8">
              <w:rPr>
                <w:sz w:val="20"/>
              </w:rPr>
              <w:t> </w:t>
            </w:r>
          </w:p>
        </w:tc>
      </w:tr>
      <w:tr w:rsidR="00AE3EE8" w:rsidRPr="00AE3EE8" w14:paraId="7047DAF5" w14:textId="77777777" w:rsidTr="00AE3EE8">
        <w:trPr>
          <w:trHeight w:val="979"/>
        </w:trPr>
        <w:tc>
          <w:tcPr>
            <w:tcW w:w="3510" w:type="dxa"/>
            <w:hideMark/>
          </w:tcPr>
          <w:p w14:paraId="1A945B4B"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487EFE5F" w14:textId="77777777" w:rsidR="00AE3EE8" w:rsidRPr="00AE3EE8" w:rsidRDefault="00AE3EE8" w:rsidP="00AE3EE8">
            <w:pPr>
              <w:jc w:val="both"/>
              <w:rPr>
                <w:sz w:val="20"/>
              </w:rPr>
            </w:pPr>
            <w:r w:rsidRPr="00AE3EE8">
              <w:rPr>
                <w:sz w:val="20"/>
              </w:rPr>
              <w:t>09 4 29 S2Д00</w:t>
            </w:r>
          </w:p>
        </w:tc>
        <w:tc>
          <w:tcPr>
            <w:tcW w:w="622" w:type="dxa"/>
            <w:hideMark/>
          </w:tcPr>
          <w:p w14:paraId="4AF17035" w14:textId="77777777" w:rsidR="00AE3EE8" w:rsidRPr="00AE3EE8" w:rsidRDefault="00AE3EE8" w:rsidP="00AE3EE8">
            <w:pPr>
              <w:jc w:val="both"/>
              <w:rPr>
                <w:sz w:val="20"/>
              </w:rPr>
            </w:pPr>
            <w:r w:rsidRPr="00AE3EE8">
              <w:rPr>
                <w:sz w:val="20"/>
              </w:rPr>
              <w:t>200</w:t>
            </w:r>
          </w:p>
        </w:tc>
        <w:tc>
          <w:tcPr>
            <w:tcW w:w="1341" w:type="dxa"/>
            <w:hideMark/>
          </w:tcPr>
          <w:p w14:paraId="2B6A7819" w14:textId="77777777" w:rsidR="00AE3EE8" w:rsidRPr="00AE3EE8" w:rsidRDefault="00AE3EE8" w:rsidP="00AE3EE8">
            <w:pPr>
              <w:jc w:val="both"/>
              <w:rPr>
                <w:sz w:val="20"/>
              </w:rPr>
            </w:pPr>
            <w:r w:rsidRPr="00AE3EE8">
              <w:rPr>
                <w:sz w:val="20"/>
              </w:rPr>
              <w:t>1 111,1</w:t>
            </w:r>
          </w:p>
        </w:tc>
        <w:tc>
          <w:tcPr>
            <w:tcW w:w="1341" w:type="dxa"/>
            <w:hideMark/>
          </w:tcPr>
          <w:p w14:paraId="2E8E1E91" w14:textId="77777777" w:rsidR="00AE3EE8" w:rsidRPr="00AE3EE8" w:rsidRDefault="00AE3EE8" w:rsidP="00AE3EE8">
            <w:pPr>
              <w:jc w:val="both"/>
              <w:rPr>
                <w:sz w:val="20"/>
              </w:rPr>
            </w:pPr>
            <w:r w:rsidRPr="00AE3EE8">
              <w:rPr>
                <w:sz w:val="20"/>
              </w:rPr>
              <w:t> </w:t>
            </w:r>
          </w:p>
        </w:tc>
        <w:tc>
          <w:tcPr>
            <w:tcW w:w="1304" w:type="dxa"/>
            <w:hideMark/>
          </w:tcPr>
          <w:p w14:paraId="1D375F18" w14:textId="77777777" w:rsidR="00AE3EE8" w:rsidRPr="00AE3EE8" w:rsidRDefault="00AE3EE8" w:rsidP="00AE3EE8">
            <w:pPr>
              <w:jc w:val="both"/>
              <w:rPr>
                <w:sz w:val="20"/>
              </w:rPr>
            </w:pPr>
            <w:r w:rsidRPr="00AE3EE8">
              <w:rPr>
                <w:sz w:val="20"/>
              </w:rPr>
              <w:t> </w:t>
            </w:r>
          </w:p>
        </w:tc>
      </w:tr>
      <w:tr w:rsidR="00AE3EE8" w:rsidRPr="00AE3EE8" w14:paraId="24C7EA6B" w14:textId="77777777" w:rsidTr="00AE3EE8">
        <w:trPr>
          <w:trHeight w:val="1602"/>
        </w:trPr>
        <w:tc>
          <w:tcPr>
            <w:tcW w:w="3510" w:type="dxa"/>
            <w:hideMark/>
          </w:tcPr>
          <w:p w14:paraId="0FA7CE89"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Коми"Муниципальная кадровая политика и профессиональное развитие муниципальных служащих"</w:t>
            </w:r>
          </w:p>
        </w:tc>
        <w:tc>
          <w:tcPr>
            <w:tcW w:w="1736" w:type="dxa"/>
            <w:hideMark/>
          </w:tcPr>
          <w:p w14:paraId="33AB160B" w14:textId="77777777" w:rsidR="00AE3EE8" w:rsidRPr="00AE3EE8" w:rsidRDefault="00AE3EE8" w:rsidP="00AE3EE8">
            <w:pPr>
              <w:jc w:val="both"/>
              <w:rPr>
                <w:sz w:val="20"/>
              </w:rPr>
            </w:pPr>
            <w:r w:rsidRPr="00AE3EE8">
              <w:rPr>
                <w:sz w:val="20"/>
              </w:rPr>
              <w:t>10 0 00 00000</w:t>
            </w:r>
          </w:p>
        </w:tc>
        <w:tc>
          <w:tcPr>
            <w:tcW w:w="622" w:type="dxa"/>
            <w:hideMark/>
          </w:tcPr>
          <w:p w14:paraId="45796748" w14:textId="77777777" w:rsidR="00AE3EE8" w:rsidRPr="00AE3EE8" w:rsidRDefault="00AE3EE8" w:rsidP="00AE3EE8">
            <w:pPr>
              <w:jc w:val="both"/>
              <w:rPr>
                <w:sz w:val="20"/>
              </w:rPr>
            </w:pPr>
            <w:r w:rsidRPr="00AE3EE8">
              <w:rPr>
                <w:sz w:val="20"/>
              </w:rPr>
              <w:t> </w:t>
            </w:r>
          </w:p>
        </w:tc>
        <w:tc>
          <w:tcPr>
            <w:tcW w:w="1341" w:type="dxa"/>
            <w:hideMark/>
          </w:tcPr>
          <w:p w14:paraId="5D7C1357" w14:textId="77777777" w:rsidR="00AE3EE8" w:rsidRPr="00AE3EE8" w:rsidRDefault="00AE3EE8" w:rsidP="00AE3EE8">
            <w:pPr>
              <w:jc w:val="both"/>
              <w:rPr>
                <w:sz w:val="20"/>
              </w:rPr>
            </w:pPr>
            <w:r w:rsidRPr="00AE3EE8">
              <w:rPr>
                <w:sz w:val="20"/>
              </w:rPr>
              <w:t>100,0</w:t>
            </w:r>
          </w:p>
        </w:tc>
        <w:tc>
          <w:tcPr>
            <w:tcW w:w="1341" w:type="dxa"/>
            <w:hideMark/>
          </w:tcPr>
          <w:p w14:paraId="7BFED6CE" w14:textId="77777777" w:rsidR="00AE3EE8" w:rsidRPr="00AE3EE8" w:rsidRDefault="00AE3EE8" w:rsidP="00AE3EE8">
            <w:pPr>
              <w:jc w:val="both"/>
              <w:rPr>
                <w:sz w:val="20"/>
              </w:rPr>
            </w:pPr>
            <w:r w:rsidRPr="00AE3EE8">
              <w:rPr>
                <w:sz w:val="20"/>
              </w:rPr>
              <w:t>100,0</w:t>
            </w:r>
          </w:p>
        </w:tc>
        <w:tc>
          <w:tcPr>
            <w:tcW w:w="1304" w:type="dxa"/>
            <w:hideMark/>
          </w:tcPr>
          <w:p w14:paraId="7A8393BE" w14:textId="77777777" w:rsidR="00AE3EE8" w:rsidRPr="00AE3EE8" w:rsidRDefault="00AE3EE8" w:rsidP="00AE3EE8">
            <w:pPr>
              <w:jc w:val="both"/>
              <w:rPr>
                <w:sz w:val="20"/>
              </w:rPr>
            </w:pPr>
            <w:r w:rsidRPr="00AE3EE8">
              <w:rPr>
                <w:sz w:val="20"/>
              </w:rPr>
              <w:t>200,0</w:t>
            </w:r>
          </w:p>
        </w:tc>
      </w:tr>
      <w:tr w:rsidR="00AE3EE8" w:rsidRPr="00AE3EE8" w14:paraId="4EF015DC" w14:textId="77777777" w:rsidTr="00AE3EE8">
        <w:trPr>
          <w:trHeight w:val="979"/>
        </w:trPr>
        <w:tc>
          <w:tcPr>
            <w:tcW w:w="3510" w:type="dxa"/>
            <w:hideMark/>
          </w:tcPr>
          <w:p w14:paraId="2478D13B" w14:textId="77777777" w:rsidR="00AE3EE8" w:rsidRPr="00AE3EE8" w:rsidRDefault="00AE3EE8" w:rsidP="00AE3EE8">
            <w:pPr>
              <w:jc w:val="both"/>
              <w:rPr>
                <w:sz w:val="20"/>
              </w:rPr>
            </w:pPr>
            <w:r w:rsidRPr="00AE3EE8">
              <w:rPr>
                <w:sz w:val="20"/>
              </w:rPr>
              <w:t>Организация обучения специалистов органов местного самоуправления муниципального района "Сыктывдинский"</w:t>
            </w:r>
          </w:p>
        </w:tc>
        <w:tc>
          <w:tcPr>
            <w:tcW w:w="1736" w:type="dxa"/>
            <w:hideMark/>
          </w:tcPr>
          <w:p w14:paraId="49FF8D6A" w14:textId="77777777" w:rsidR="00AE3EE8" w:rsidRPr="00AE3EE8" w:rsidRDefault="00AE3EE8" w:rsidP="00AE3EE8">
            <w:pPr>
              <w:jc w:val="both"/>
              <w:rPr>
                <w:sz w:val="20"/>
              </w:rPr>
            </w:pPr>
            <w:r w:rsidRPr="00AE3EE8">
              <w:rPr>
                <w:sz w:val="20"/>
              </w:rPr>
              <w:t>10 0 11 00000</w:t>
            </w:r>
          </w:p>
        </w:tc>
        <w:tc>
          <w:tcPr>
            <w:tcW w:w="622" w:type="dxa"/>
            <w:hideMark/>
          </w:tcPr>
          <w:p w14:paraId="6BE0F233" w14:textId="77777777" w:rsidR="00AE3EE8" w:rsidRPr="00AE3EE8" w:rsidRDefault="00AE3EE8" w:rsidP="00AE3EE8">
            <w:pPr>
              <w:jc w:val="both"/>
              <w:rPr>
                <w:sz w:val="20"/>
              </w:rPr>
            </w:pPr>
            <w:r w:rsidRPr="00AE3EE8">
              <w:rPr>
                <w:sz w:val="20"/>
              </w:rPr>
              <w:t> </w:t>
            </w:r>
          </w:p>
        </w:tc>
        <w:tc>
          <w:tcPr>
            <w:tcW w:w="1341" w:type="dxa"/>
            <w:hideMark/>
          </w:tcPr>
          <w:p w14:paraId="2FB86E70" w14:textId="77777777" w:rsidR="00AE3EE8" w:rsidRPr="00AE3EE8" w:rsidRDefault="00AE3EE8" w:rsidP="00AE3EE8">
            <w:pPr>
              <w:jc w:val="both"/>
              <w:rPr>
                <w:sz w:val="20"/>
              </w:rPr>
            </w:pPr>
            <w:r w:rsidRPr="00AE3EE8">
              <w:rPr>
                <w:sz w:val="20"/>
              </w:rPr>
              <w:t>50,0</w:t>
            </w:r>
          </w:p>
        </w:tc>
        <w:tc>
          <w:tcPr>
            <w:tcW w:w="1341" w:type="dxa"/>
            <w:hideMark/>
          </w:tcPr>
          <w:p w14:paraId="51718558" w14:textId="77777777" w:rsidR="00AE3EE8" w:rsidRPr="00AE3EE8" w:rsidRDefault="00AE3EE8" w:rsidP="00AE3EE8">
            <w:pPr>
              <w:jc w:val="both"/>
              <w:rPr>
                <w:sz w:val="20"/>
              </w:rPr>
            </w:pPr>
            <w:r w:rsidRPr="00AE3EE8">
              <w:rPr>
                <w:sz w:val="20"/>
              </w:rPr>
              <w:t>50,0</w:t>
            </w:r>
          </w:p>
        </w:tc>
        <w:tc>
          <w:tcPr>
            <w:tcW w:w="1304" w:type="dxa"/>
            <w:hideMark/>
          </w:tcPr>
          <w:p w14:paraId="0B1565D3" w14:textId="77777777" w:rsidR="00AE3EE8" w:rsidRPr="00AE3EE8" w:rsidRDefault="00AE3EE8" w:rsidP="00AE3EE8">
            <w:pPr>
              <w:jc w:val="both"/>
              <w:rPr>
                <w:sz w:val="20"/>
              </w:rPr>
            </w:pPr>
            <w:r w:rsidRPr="00AE3EE8">
              <w:rPr>
                <w:sz w:val="20"/>
              </w:rPr>
              <w:t>100,0</w:t>
            </w:r>
          </w:p>
        </w:tc>
      </w:tr>
      <w:tr w:rsidR="00AE3EE8" w:rsidRPr="00AE3EE8" w14:paraId="12075443" w14:textId="77777777" w:rsidTr="00AE3EE8">
        <w:trPr>
          <w:trHeight w:val="979"/>
        </w:trPr>
        <w:tc>
          <w:tcPr>
            <w:tcW w:w="3510" w:type="dxa"/>
            <w:hideMark/>
          </w:tcPr>
          <w:p w14:paraId="6B837A54"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2DF8C774" w14:textId="77777777" w:rsidR="00AE3EE8" w:rsidRPr="00AE3EE8" w:rsidRDefault="00AE3EE8" w:rsidP="00AE3EE8">
            <w:pPr>
              <w:jc w:val="both"/>
              <w:rPr>
                <w:sz w:val="20"/>
              </w:rPr>
            </w:pPr>
            <w:r w:rsidRPr="00AE3EE8">
              <w:rPr>
                <w:sz w:val="20"/>
              </w:rPr>
              <w:t>10 0 11 00000</w:t>
            </w:r>
          </w:p>
        </w:tc>
        <w:tc>
          <w:tcPr>
            <w:tcW w:w="622" w:type="dxa"/>
            <w:hideMark/>
          </w:tcPr>
          <w:p w14:paraId="3C086603" w14:textId="77777777" w:rsidR="00AE3EE8" w:rsidRPr="00AE3EE8" w:rsidRDefault="00AE3EE8" w:rsidP="00AE3EE8">
            <w:pPr>
              <w:jc w:val="both"/>
              <w:rPr>
                <w:sz w:val="20"/>
              </w:rPr>
            </w:pPr>
            <w:r w:rsidRPr="00AE3EE8">
              <w:rPr>
                <w:sz w:val="20"/>
              </w:rPr>
              <w:t>200</w:t>
            </w:r>
          </w:p>
        </w:tc>
        <w:tc>
          <w:tcPr>
            <w:tcW w:w="1341" w:type="dxa"/>
            <w:hideMark/>
          </w:tcPr>
          <w:p w14:paraId="293E55C3" w14:textId="77777777" w:rsidR="00AE3EE8" w:rsidRPr="00AE3EE8" w:rsidRDefault="00AE3EE8" w:rsidP="00AE3EE8">
            <w:pPr>
              <w:jc w:val="both"/>
              <w:rPr>
                <w:sz w:val="20"/>
              </w:rPr>
            </w:pPr>
            <w:r w:rsidRPr="00AE3EE8">
              <w:rPr>
                <w:sz w:val="20"/>
              </w:rPr>
              <w:t>50,0</w:t>
            </w:r>
          </w:p>
        </w:tc>
        <w:tc>
          <w:tcPr>
            <w:tcW w:w="1341" w:type="dxa"/>
            <w:hideMark/>
          </w:tcPr>
          <w:p w14:paraId="576CD70E" w14:textId="77777777" w:rsidR="00AE3EE8" w:rsidRPr="00AE3EE8" w:rsidRDefault="00AE3EE8" w:rsidP="00AE3EE8">
            <w:pPr>
              <w:jc w:val="both"/>
              <w:rPr>
                <w:sz w:val="20"/>
              </w:rPr>
            </w:pPr>
            <w:r w:rsidRPr="00AE3EE8">
              <w:rPr>
                <w:sz w:val="20"/>
              </w:rPr>
              <w:t>50,0</w:t>
            </w:r>
          </w:p>
        </w:tc>
        <w:tc>
          <w:tcPr>
            <w:tcW w:w="1304" w:type="dxa"/>
            <w:hideMark/>
          </w:tcPr>
          <w:p w14:paraId="05831D4A" w14:textId="77777777" w:rsidR="00AE3EE8" w:rsidRPr="00AE3EE8" w:rsidRDefault="00AE3EE8" w:rsidP="00AE3EE8">
            <w:pPr>
              <w:jc w:val="both"/>
              <w:rPr>
                <w:sz w:val="20"/>
              </w:rPr>
            </w:pPr>
            <w:r w:rsidRPr="00AE3EE8">
              <w:rPr>
                <w:sz w:val="20"/>
              </w:rPr>
              <w:t>100,0</w:t>
            </w:r>
          </w:p>
        </w:tc>
      </w:tr>
      <w:tr w:rsidR="00AE3EE8" w:rsidRPr="00AE3EE8" w14:paraId="05FF8309" w14:textId="77777777" w:rsidTr="00AE3EE8">
        <w:trPr>
          <w:trHeight w:val="645"/>
        </w:trPr>
        <w:tc>
          <w:tcPr>
            <w:tcW w:w="3510" w:type="dxa"/>
            <w:hideMark/>
          </w:tcPr>
          <w:p w14:paraId="3E38408B" w14:textId="77777777" w:rsidR="00AE3EE8" w:rsidRPr="00AE3EE8" w:rsidRDefault="00AE3EE8" w:rsidP="00AE3EE8">
            <w:pPr>
              <w:jc w:val="both"/>
              <w:rPr>
                <w:sz w:val="20"/>
              </w:rPr>
            </w:pPr>
            <w:r w:rsidRPr="00AE3EE8">
              <w:rPr>
                <w:sz w:val="20"/>
              </w:rPr>
              <w:t>Организация внедрения современных форм ведения кадрового делопроизводства</w:t>
            </w:r>
          </w:p>
        </w:tc>
        <w:tc>
          <w:tcPr>
            <w:tcW w:w="1736" w:type="dxa"/>
            <w:hideMark/>
          </w:tcPr>
          <w:p w14:paraId="0F10E2CD" w14:textId="77777777" w:rsidR="00AE3EE8" w:rsidRPr="00AE3EE8" w:rsidRDefault="00AE3EE8" w:rsidP="00AE3EE8">
            <w:pPr>
              <w:jc w:val="both"/>
              <w:rPr>
                <w:sz w:val="20"/>
              </w:rPr>
            </w:pPr>
            <w:r w:rsidRPr="00AE3EE8">
              <w:rPr>
                <w:sz w:val="20"/>
              </w:rPr>
              <w:t>10 0 51 00000</w:t>
            </w:r>
          </w:p>
        </w:tc>
        <w:tc>
          <w:tcPr>
            <w:tcW w:w="622" w:type="dxa"/>
            <w:hideMark/>
          </w:tcPr>
          <w:p w14:paraId="15D97ED5" w14:textId="77777777" w:rsidR="00AE3EE8" w:rsidRPr="00AE3EE8" w:rsidRDefault="00AE3EE8" w:rsidP="00AE3EE8">
            <w:pPr>
              <w:jc w:val="both"/>
              <w:rPr>
                <w:sz w:val="20"/>
              </w:rPr>
            </w:pPr>
            <w:r w:rsidRPr="00AE3EE8">
              <w:rPr>
                <w:sz w:val="20"/>
              </w:rPr>
              <w:t> </w:t>
            </w:r>
          </w:p>
        </w:tc>
        <w:tc>
          <w:tcPr>
            <w:tcW w:w="1341" w:type="dxa"/>
            <w:hideMark/>
          </w:tcPr>
          <w:p w14:paraId="53E3793C" w14:textId="77777777" w:rsidR="00AE3EE8" w:rsidRPr="00AE3EE8" w:rsidRDefault="00AE3EE8" w:rsidP="00AE3EE8">
            <w:pPr>
              <w:jc w:val="both"/>
              <w:rPr>
                <w:sz w:val="20"/>
              </w:rPr>
            </w:pPr>
            <w:r w:rsidRPr="00AE3EE8">
              <w:rPr>
                <w:sz w:val="20"/>
              </w:rPr>
              <w:t>50,0</w:t>
            </w:r>
          </w:p>
        </w:tc>
        <w:tc>
          <w:tcPr>
            <w:tcW w:w="1341" w:type="dxa"/>
            <w:hideMark/>
          </w:tcPr>
          <w:p w14:paraId="58AED40D" w14:textId="77777777" w:rsidR="00AE3EE8" w:rsidRPr="00AE3EE8" w:rsidRDefault="00AE3EE8" w:rsidP="00AE3EE8">
            <w:pPr>
              <w:jc w:val="both"/>
              <w:rPr>
                <w:sz w:val="20"/>
              </w:rPr>
            </w:pPr>
            <w:r w:rsidRPr="00AE3EE8">
              <w:rPr>
                <w:sz w:val="20"/>
              </w:rPr>
              <w:t>50,0</w:t>
            </w:r>
          </w:p>
        </w:tc>
        <w:tc>
          <w:tcPr>
            <w:tcW w:w="1304" w:type="dxa"/>
            <w:hideMark/>
          </w:tcPr>
          <w:p w14:paraId="4609EE15" w14:textId="77777777" w:rsidR="00AE3EE8" w:rsidRPr="00AE3EE8" w:rsidRDefault="00AE3EE8" w:rsidP="00AE3EE8">
            <w:pPr>
              <w:jc w:val="both"/>
              <w:rPr>
                <w:sz w:val="20"/>
              </w:rPr>
            </w:pPr>
            <w:r w:rsidRPr="00AE3EE8">
              <w:rPr>
                <w:sz w:val="20"/>
              </w:rPr>
              <w:t>100,0</w:t>
            </w:r>
          </w:p>
        </w:tc>
      </w:tr>
      <w:tr w:rsidR="00AE3EE8" w:rsidRPr="00AE3EE8" w14:paraId="333A1B55" w14:textId="77777777" w:rsidTr="00AE3EE8">
        <w:trPr>
          <w:trHeight w:val="979"/>
        </w:trPr>
        <w:tc>
          <w:tcPr>
            <w:tcW w:w="3510" w:type="dxa"/>
            <w:hideMark/>
          </w:tcPr>
          <w:p w14:paraId="365296DC"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19723E4E" w14:textId="77777777" w:rsidR="00AE3EE8" w:rsidRPr="00AE3EE8" w:rsidRDefault="00AE3EE8" w:rsidP="00AE3EE8">
            <w:pPr>
              <w:jc w:val="both"/>
              <w:rPr>
                <w:sz w:val="20"/>
              </w:rPr>
            </w:pPr>
            <w:r w:rsidRPr="00AE3EE8">
              <w:rPr>
                <w:sz w:val="20"/>
              </w:rPr>
              <w:t>10 0 51 00000</w:t>
            </w:r>
          </w:p>
        </w:tc>
        <w:tc>
          <w:tcPr>
            <w:tcW w:w="622" w:type="dxa"/>
            <w:hideMark/>
          </w:tcPr>
          <w:p w14:paraId="4ECCFBA5" w14:textId="77777777" w:rsidR="00AE3EE8" w:rsidRPr="00AE3EE8" w:rsidRDefault="00AE3EE8" w:rsidP="00AE3EE8">
            <w:pPr>
              <w:jc w:val="both"/>
              <w:rPr>
                <w:sz w:val="20"/>
              </w:rPr>
            </w:pPr>
            <w:r w:rsidRPr="00AE3EE8">
              <w:rPr>
                <w:sz w:val="20"/>
              </w:rPr>
              <w:t>200</w:t>
            </w:r>
          </w:p>
        </w:tc>
        <w:tc>
          <w:tcPr>
            <w:tcW w:w="1341" w:type="dxa"/>
            <w:hideMark/>
          </w:tcPr>
          <w:p w14:paraId="28DEC375" w14:textId="77777777" w:rsidR="00AE3EE8" w:rsidRPr="00AE3EE8" w:rsidRDefault="00AE3EE8" w:rsidP="00AE3EE8">
            <w:pPr>
              <w:jc w:val="both"/>
              <w:rPr>
                <w:sz w:val="20"/>
              </w:rPr>
            </w:pPr>
            <w:r w:rsidRPr="00AE3EE8">
              <w:rPr>
                <w:sz w:val="20"/>
              </w:rPr>
              <w:t>50,0</w:t>
            </w:r>
          </w:p>
        </w:tc>
        <w:tc>
          <w:tcPr>
            <w:tcW w:w="1341" w:type="dxa"/>
            <w:hideMark/>
          </w:tcPr>
          <w:p w14:paraId="04FD232B" w14:textId="77777777" w:rsidR="00AE3EE8" w:rsidRPr="00AE3EE8" w:rsidRDefault="00AE3EE8" w:rsidP="00AE3EE8">
            <w:pPr>
              <w:jc w:val="both"/>
              <w:rPr>
                <w:sz w:val="20"/>
              </w:rPr>
            </w:pPr>
            <w:r w:rsidRPr="00AE3EE8">
              <w:rPr>
                <w:sz w:val="20"/>
              </w:rPr>
              <w:t>50,0</w:t>
            </w:r>
          </w:p>
        </w:tc>
        <w:tc>
          <w:tcPr>
            <w:tcW w:w="1304" w:type="dxa"/>
            <w:hideMark/>
          </w:tcPr>
          <w:p w14:paraId="7E3ADCEB" w14:textId="77777777" w:rsidR="00AE3EE8" w:rsidRPr="00AE3EE8" w:rsidRDefault="00AE3EE8" w:rsidP="00AE3EE8">
            <w:pPr>
              <w:jc w:val="both"/>
              <w:rPr>
                <w:sz w:val="20"/>
              </w:rPr>
            </w:pPr>
            <w:r w:rsidRPr="00AE3EE8">
              <w:rPr>
                <w:sz w:val="20"/>
              </w:rPr>
              <w:t>100,0</w:t>
            </w:r>
          </w:p>
        </w:tc>
      </w:tr>
      <w:tr w:rsidR="00AE3EE8" w:rsidRPr="00AE3EE8" w14:paraId="3A3F4E67" w14:textId="77777777" w:rsidTr="00AE3EE8">
        <w:trPr>
          <w:trHeight w:val="1290"/>
        </w:trPr>
        <w:tc>
          <w:tcPr>
            <w:tcW w:w="3510" w:type="dxa"/>
            <w:hideMark/>
          </w:tcPr>
          <w:p w14:paraId="57375E60"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управления муниципальным имуществом"</w:t>
            </w:r>
          </w:p>
        </w:tc>
        <w:tc>
          <w:tcPr>
            <w:tcW w:w="1736" w:type="dxa"/>
            <w:hideMark/>
          </w:tcPr>
          <w:p w14:paraId="022C6232" w14:textId="77777777" w:rsidR="00AE3EE8" w:rsidRPr="00AE3EE8" w:rsidRDefault="00AE3EE8" w:rsidP="00AE3EE8">
            <w:pPr>
              <w:jc w:val="both"/>
              <w:rPr>
                <w:sz w:val="20"/>
              </w:rPr>
            </w:pPr>
            <w:r w:rsidRPr="00AE3EE8">
              <w:rPr>
                <w:sz w:val="20"/>
              </w:rPr>
              <w:t>11 0 00 00000</w:t>
            </w:r>
          </w:p>
        </w:tc>
        <w:tc>
          <w:tcPr>
            <w:tcW w:w="622" w:type="dxa"/>
            <w:hideMark/>
          </w:tcPr>
          <w:p w14:paraId="7BBFB90E" w14:textId="77777777" w:rsidR="00AE3EE8" w:rsidRPr="00AE3EE8" w:rsidRDefault="00AE3EE8" w:rsidP="00AE3EE8">
            <w:pPr>
              <w:jc w:val="both"/>
              <w:rPr>
                <w:sz w:val="20"/>
              </w:rPr>
            </w:pPr>
            <w:r w:rsidRPr="00AE3EE8">
              <w:rPr>
                <w:sz w:val="20"/>
              </w:rPr>
              <w:t> </w:t>
            </w:r>
          </w:p>
        </w:tc>
        <w:tc>
          <w:tcPr>
            <w:tcW w:w="1341" w:type="dxa"/>
            <w:hideMark/>
          </w:tcPr>
          <w:p w14:paraId="052B4454" w14:textId="77777777" w:rsidR="00AE3EE8" w:rsidRPr="00AE3EE8" w:rsidRDefault="00AE3EE8" w:rsidP="00AE3EE8">
            <w:pPr>
              <w:jc w:val="both"/>
              <w:rPr>
                <w:sz w:val="20"/>
              </w:rPr>
            </w:pPr>
            <w:r w:rsidRPr="00AE3EE8">
              <w:rPr>
                <w:sz w:val="20"/>
              </w:rPr>
              <w:t>741,4</w:t>
            </w:r>
          </w:p>
        </w:tc>
        <w:tc>
          <w:tcPr>
            <w:tcW w:w="1341" w:type="dxa"/>
            <w:hideMark/>
          </w:tcPr>
          <w:p w14:paraId="67E906D5" w14:textId="77777777" w:rsidR="00AE3EE8" w:rsidRPr="00AE3EE8" w:rsidRDefault="00AE3EE8" w:rsidP="00AE3EE8">
            <w:pPr>
              <w:jc w:val="both"/>
              <w:rPr>
                <w:sz w:val="20"/>
              </w:rPr>
            </w:pPr>
            <w:r w:rsidRPr="00AE3EE8">
              <w:rPr>
                <w:sz w:val="20"/>
              </w:rPr>
              <w:t>705,4</w:t>
            </w:r>
          </w:p>
        </w:tc>
        <w:tc>
          <w:tcPr>
            <w:tcW w:w="1304" w:type="dxa"/>
            <w:hideMark/>
          </w:tcPr>
          <w:p w14:paraId="71B7FBAF" w14:textId="77777777" w:rsidR="00AE3EE8" w:rsidRPr="00AE3EE8" w:rsidRDefault="00AE3EE8" w:rsidP="00AE3EE8">
            <w:pPr>
              <w:jc w:val="both"/>
              <w:rPr>
                <w:sz w:val="20"/>
              </w:rPr>
            </w:pPr>
            <w:r w:rsidRPr="00AE3EE8">
              <w:rPr>
                <w:sz w:val="20"/>
              </w:rPr>
              <w:t>755,4</w:t>
            </w:r>
          </w:p>
        </w:tc>
      </w:tr>
      <w:tr w:rsidR="00AE3EE8" w:rsidRPr="00AE3EE8" w14:paraId="3A8029F4" w14:textId="77777777" w:rsidTr="00AE3EE8">
        <w:trPr>
          <w:trHeight w:val="1602"/>
        </w:trPr>
        <w:tc>
          <w:tcPr>
            <w:tcW w:w="3510" w:type="dxa"/>
            <w:hideMark/>
          </w:tcPr>
          <w:p w14:paraId="29AF9990" w14:textId="77777777" w:rsidR="00AE3EE8" w:rsidRPr="00AE3EE8" w:rsidRDefault="00AE3EE8" w:rsidP="00AE3EE8">
            <w:pPr>
              <w:jc w:val="both"/>
              <w:rPr>
                <w:sz w:val="20"/>
              </w:rPr>
            </w:pPr>
            <w:r w:rsidRPr="00AE3EE8">
              <w:rPr>
                <w:sz w:val="20"/>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1736" w:type="dxa"/>
            <w:hideMark/>
          </w:tcPr>
          <w:p w14:paraId="50A3027A" w14:textId="77777777" w:rsidR="00AE3EE8" w:rsidRPr="00AE3EE8" w:rsidRDefault="00AE3EE8" w:rsidP="00AE3EE8">
            <w:pPr>
              <w:jc w:val="both"/>
              <w:rPr>
                <w:sz w:val="20"/>
              </w:rPr>
            </w:pPr>
            <w:r w:rsidRPr="00AE3EE8">
              <w:rPr>
                <w:sz w:val="20"/>
              </w:rPr>
              <w:t>11 0 11 00000</w:t>
            </w:r>
          </w:p>
        </w:tc>
        <w:tc>
          <w:tcPr>
            <w:tcW w:w="622" w:type="dxa"/>
            <w:hideMark/>
          </w:tcPr>
          <w:p w14:paraId="18A2E202" w14:textId="77777777" w:rsidR="00AE3EE8" w:rsidRPr="00AE3EE8" w:rsidRDefault="00AE3EE8" w:rsidP="00AE3EE8">
            <w:pPr>
              <w:jc w:val="both"/>
              <w:rPr>
                <w:sz w:val="20"/>
              </w:rPr>
            </w:pPr>
            <w:r w:rsidRPr="00AE3EE8">
              <w:rPr>
                <w:sz w:val="20"/>
              </w:rPr>
              <w:t> </w:t>
            </w:r>
          </w:p>
        </w:tc>
        <w:tc>
          <w:tcPr>
            <w:tcW w:w="1341" w:type="dxa"/>
            <w:hideMark/>
          </w:tcPr>
          <w:p w14:paraId="3BC5187B" w14:textId="77777777" w:rsidR="00AE3EE8" w:rsidRPr="00AE3EE8" w:rsidRDefault="00AE3EE8" w:rsidP="00AE3EE8">
            <w:pPr>
              <w:jc w:val="both"/>
              <w:rPr>
                <w:sz w:val="20"/>
              </w:rPr>
            </w:pPr>
            <w:r w:rsidRPr="00AE3EE8">
              <w:rPr>
                <w:sz w:val="20"/>
              </w:rPr>
              <w:t>100,0</w:t>
            </w:r>
          </w:p>
        </w:tc>
        <w:tc>
          <w:tcPr>
            <w:tcW w:w="1341" w:type="dxa"/>
            <w:hideMark/>
          </w:tcPr>
          <w:p w14:paraId="1348F18A" w14:textId="77777777" w:rsidR="00AE3EE8" w:rsidRPr="00AE3EE8" w:rsidRDefault="00AE3EE8" w:rsidP="00AE3EE8">
            <w:pPr>
              <w:jc w:val="both"/>
              <w:rPr>
                <w:sz w:val="20"/>
              </w:rPr>
            </w:pPr>
            <w:r w:rsidRPr="00AE3EE8">
              <w:rPr>
                <w:sz w:val="20"/>
              </w:rPr>
              <w:t>100,0</w:t>
            </w:r>
          </w:p>
        </w:tc>
        <w:tc>
          <w:tcPr>
            <w:tcW w:w="1304" w:type="dxa"/>
            <w:hideMark/>
          </w:tcPr>
          <w:p w14:paraId="70670037" w14:textId="77777777" w:rsidR="00AE3EE8" w:rsidRPr="00AE3EE8" w:rsidRDefault="00AE3EE8" w:rsidP="00AE3EE8">
            <w:pPr>
              <w:jc w:val="both"/>
              <w:rPr>
                <w:sz w:val="20"/>
              </w:rPr>
            </w:pPr>
            <w:r w:rsidRPr="00AE3EE8">
              <w:rPr>
                <w:sz w:val="20"/>
              </w:rPr>
              <w:t>100,0</w:t>
            </w:r>
          </w:p>
        </w:tc>
      </w:tr>
      <w:tr w:rsidR="00AE3EE8" w:rsidRPr="00AE3EE8" w14:paraId="2BFE7762" w14:textId="77777777" w:rsidTr="00AE3EE8">
        <w:trPr>
          <w:trHeight w:val="979"/>
        </w:trPr>
        <w:tc>
          <w:tcPr>
            <w:tcW w:w="3510" w:type="dxa"/>
            <w:hideMark/>
          </w:tcPr>
          <w:p w14:paraId="61D645BD"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743E442A" w14:textId="77777777" w:rsidR="00AE3EE8" w:rsidRPr="00AE3EE8" w:rsidRDefault="00AE3EE8" w:rsidP="00AE3EE8">
            <w:pPr>
              <w:jc w:val="both"/>
              <w:rPr>
                <w:sz w:val="20"/>
              </w:rPr>
            </w:pPr>
            <w:r w:rsidRPr="00AE3EE8">
              <w:rPr>
                <w:sz w:val="20"/>
              </w:rPr>
              <w:t>11 0 11 00000</w:t>
            </w:r>
          </w:p>
        </w:tc>
        <w:tc>
          <w:tcPr>
            <w:tcW w:w="622" w:type="dxa"/>
            <w:hideMark/>
          </w:tcPr>
          <w:p w14:paraId="13C9FDAA" w14:textId="77777777" w:rsidR="00AE3EE8" w:rsidRPr="00AE3EE8" w:rsidRDefault="00AE3EE8" w:rsidP="00AE3EE8">
            <w:pPr>
              <w:jc w:val="both"/>
              <w:rPr>
                <w:sz w:val="20"/>
              </w:rPr>
            </w:pPr>
            <w:r w:rsidRPr="00AE3EE8">
              <w:rPr>
                <w:sz w:val="20"/>
              </w:rPr>
              <w:t>200</w:t>
            </w:r>
          </w:p>
        </w:tc>
        <w:tc>
          <w:tcPr>
            <w:tcW w:w="1341" w:type="dxa"/>
            <w:hideMark/>
          </w:tcPr>
          <w:p w14:paraId="471526B8" w14:textId="77777777" w:rsidR="00AE3EE8" w:rsidRPr="00AE3EE8" w:rsidRDefault="00AE3EE8" w:rsidP="00AE3EE8">
            <w:pPr>
              <w:jc w:val="both"/>
              <w:rPr>
                <w:sz w:val="20"/>
              </w:rPr>
            </w:pPr>
            <w:r w:rsidRPr="00AE3EE8">
              <w:rPr>
                <w:sz w:val="20"/>
              </w:rPr>
              <w:t>100,0</w:t>
            </w:r>
          </w:p>
        </w:tc>
        <w:tc>
          <w:tcPr>
            <w:tcW w:w="1341" w:type="dxa"/>
            <w:hideMark/>
          </w:tcPr>
          <w:p w14:paraId="117B3105" w14:textId="77777777" w:rsidR="00AE3EE8" w:rsidRPr="00AE3EE8" w:rsidRDefault="00AE3EE8" w:rsidP="00AE3EE8">
            <w:pPr>
              <w:jc w:val="both"/>
              <w:rPr>
                <w:sz w:val="20"/>
              </w:rPr>
            </w:pPr>
            <w:r w:rsidRPr="00AE3EE8">
              <w:rPr>
                <w:sz w:val="20"/>
              </w:rPr>
              <w:t>100,0</w:t>
            </w:r>
          </w:p>
        </w:tc>
        <w:tc>
          <w:tcPr>
            <w:tcW w:w="1304" w:type="dxa"/>
            <w:hideMark/>
          </w:tcPr>
          <w:p w14:paraId="3E144DEE" w14:textId="77777777" w:rsidR="00AE3EE8" w:rsidRPr="00AE3EE8" w:rsidRDefault="00AE3EE8" w:rsidP="00AE3EE8">
            <w:pPr>
              <w:jc w:val="both"/>
              <w:rPr>
                <w:sz w:val="20"/>
              </w:rPr>
            </w:pPr>
            <w:r w:rsidRPr="00AE3EE8">
              <w:rPr>
                <w:sz w:val="20"/>
              </w:rPr>
              <w:t>100,0</w:t>
            </w:r>
          </w:p>
        </w:tc>
      </w:tr>
      <w:tr w:rsidR="00AE3EE8" w:rsidRPr="00AE3EE8" w14:paraId="5027BAAB" w14:textId="77777777" w:rsidTr="00AE3EE8">
        <w:trPr>
          <w:trHeight w:val="1932"/>
        </w:trPr>
        <w:tc>
          <w:tcPr>
            <w:tcW w:w="3510" w:type="dxa"/>
            <w:hideMark/>
          </w:tcPr>
          <w:p w14:paraId="5C36AEDC" w14:textId="77777777" w:rsidR="00AE3EE8" w:rsidRPr="00AE3EE8" w:rsidRDefault="00AE3EE8" w:rsidP="00AE3EE8">
            <w:pPr>
              <w:jc w:val="both"/>
              <w:rPr>
                <w:sz w:val="20"/>
              </w:rPr>
            </w:pPr>
            <w:r w:rsidRPr="00AE3EE8">
              <w:rPr>
                <w:sz w:val="20"/>
              </w:rPr>
              <w:lastRenderedPageBreak/>
              <w:t>Организация проведения кадастровых работ для учета в ЕГРН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736" w:type="dxa"/>
            <w:hideMark/>
          </w:tcPr>
          <w:p w14:paraId="38DF19F8" w14:textId="77777777" w:rsidR="00AE3EE8" w:rsidRPr="00AE3EE8" w:rsidRDefault="00AE3EE8" w:rsidP="00AE3EE8">
            <w:pPr>
              <w:jc w:val="both"/>
              <w:rPr>
                <w:sz w:val="20"/>
              </w:rPr>
            </w:pPr>
            <w:r w:rsidRPr="00AE3EE8">
              <w:rPr>
                <w:sz w:val="20"/>
              </w:rPr>
              <w:t>11 0 12 00000</w:t>
            </w:r>
          </w:p>
        </w:tc>
        <w:tc>
          <w:tcPr>
            <w:tcW w:w="622" w:type="dxa"/>
            <w:hideMark/>
          </w:tcPr>
          <w:p w14:paraId="61F41615" w14:textId="77777777" w:rsidR="00AE3EE8" w:rsidRPr="00AE3EE8" w:rsidRDefault="00AE3EE8" w:rsidP="00AE3EE8">
            <w:pPr>
              <w:jc w:val="both"/>
              <w:rPr>
                <w:sz w:val="20"/>
              </w:rPr>
            </w:pPr>
            <w:r w:rsidRPr="00AE3EE8">
              <w:rPr>
                <w:sz w:val="20"/>
              </w:rPr>
              <w:t> </w:t>
            </w:r>
          </w:p>
        </w:tc>
        <w:tc>
          <w:tcPr>
            <w:tcW w:w="1341" w:type="dxa"/>
            <w:hideMark/>
          </w:tcPr>
          <w:p w14:paraId="6C001F68" w14:textId="77777777" w:rsidR="00AE3EE8" w:rsidRPr="00AE3EE8" w:rsidRDefault="00AE3EE8" w:rsidP="00AE3EE8">
            <w:pPr>
              <w:jc w:val="both"/>
              <w:rPr>
                <w:sz w:val="20"/>
              </w:rPr>
            </w:pPr>
            <w:r w:rsidRPr="00AE3EE8">
              <w:rPr>
                <w:sz w:val="20"/>
              </w:rPr>
              <w:t>100,0</w:t>
            </w:r>
          </w:p>
        </w:tc>
        <w:tc>
          <w:tcPr>
            <w:tcW w:w="1341" w:type="dxa"/>
            <w:hideMark/>
          </w:tcPr>
          <w:p w14:paraId="5BC1DBAE" w14:textId="77777777" w:rsidR="00AE3EE8" w:rsidRPr="00AE3EE8" w:rsidRDefault="00AE3EE8" w:rsidP="00AE3EE8">
            <w:pPr>
              <w:jc w:val="both"/>
              <w:rPr>
                <w:sz w:val="20"/>
              </w:rPr>
            </w:pPr>
            <w:r w:rsidRPr="00AE3EE8">
              <w:rPr>
                <w:sz w:val="20"/>
              </w:rPr>
              <w:t>100,0</w:t>
            </w:r>
          </w:p>
        </w:tc>
        <w:tc>
          <w:tcPr>
            <w:tcW w:w="1304" w:type="dxa"/>
            <w:hideMark/>
          </w:tcPr>
          <w:p w14:paraId="371588A4" w14:textId="77777777" w:rsidR="00AE3EE8" w:rsidRPr="00AE3EE8" w:rsidRDefault="00AE3EE8" w:rsidP="00AE3EE8">
            <w:pPr>
              <w:jc w:val="both"/>
              <w:rPr>
                <w:sz w:val="20"/>
              </w:rPr>
            </w:pPr>
            <w:r w:rsidRPr="00AE3EE8">
              <w:rPr>
                <w:sz w:val="20"/>
              </w:rPr>
              <w:t>100,0</w:t>
            </w:r>
          </w:p>
        </w:tc>
      </w:tr>
      <w:tr w:rsidR="00AE3EE8" w:rsidRPr="00AE3EE8" w14:paraId="63B48EA2" w14:textId="77777777" w:rsidTr="00AE3EE8">
        <w:trPr>
          <w:trHeight w:val="979"/>
        </w:trPr>
        <w:tc>
          <w:tcPr>
            <w:tcW w:w="3510" w:type="dxa"/>
            <w:hideMark/>
          </w:tcPr>
          <w:p w14:paraId="1F3109B7"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374E71EB" w14:textId="77777777" w:rsidR="00AE3EE8" w:rsidRPr="00AE3EE8" w:rsidRDefault="00AE3EE8" w:rsidP="00AE3EE8">
            <w:pPr>
              <w:jc w:val="both"/>
              <w:rPr>
                <w:sz w:val="20"/>
              </w:rPr>
            </w:pPr>
            <w:r w:rsidRPr="00AE3EE8">
              <w:rPr>
                <w:sz w:val="20"/>
              </w:rPr>
              <w:t>11 0 12 00000</w:t>
            </w:r>
          </w:p>
        </w:tc>
        <w:tc>
          <w:tcPr>
            <w:tcW w:w="622" w:type="dxa"/>
            <w:hideMark/>
          </w:tcPr>
          <w:p w14:paraId="5775264D" w14:textId="77777777" w:rsidR="00AE3EE8" w:rsidRPr="00AE3EE8" w:rsidRDefault="00AE3EE8" w:rsidP="00AE3EE8">
            <w:pPr>
              <w:jc w:val="both"/>
              <w:rPr>
                <w:sz w:val="20"/>
              </w:rPr>
            </w:pPr>
            <w:r w:rsidRPr="00AE3EE8">
              <w:rPr>
                <w:sz w:val="20"/>
              </w:rPr>
              <w:t>200</w:t>
            </w:r>
          </w:p>
        </w:tc>
        <w:tc>
          <w:tcPr>
            <w:tcW w:w="1341" w:type="dxa"/>
            <w:hideMark/>
          </w:tcPr>
          <w:p w14:paraId="444B4152" w14:textId="77777777" w:rsidR="00AE3EE8" w:rsidRPr="00AE3EE8" w:rsidRDefault="00AE3EE8" w:rsidP="00AE3EE8">
            <w:pPr>
              <w:jc w:val="both"/>
              <w:rPr>
                <w:sz w:val="20"/>
              </w:rPr>
            </w:pPr>
            <w:r w:rsidRPr="00AE3EE8">
              <w:rPr>
                <w:sz w:val="20"/>
              </w:rPr>
              <w:t>100,0</w:t>
            </w:r>
          </w:p>
        </w:tc>
        <w:tc>
          <w:tcPr>
            <w:tcW w:w="1341" w:type="dxa"/>
            <w:hideMark/>
          </w:tcPr>
          <w:p w14:paraId="1615CF77" w14:textId="77777777" w:rsidR="00AE3EE8" w:rsidRPr="00AE3EE8" w:rsidRDefault="00AE3EE8" w:rsidP="00AE3EE8">
            <w:pPr>
              <w:jc w:val="both"/>
              <w:rPr>
                <w:sz w:val="20"/>
              </w:rPr>
            </w:pPr>
            <w:r w:rsidRPr="00AE3EE8">
              <w:rPr>
                <w:sz w:val="20"/>
              </w:rPr>
              <w:t>100,0</w:t>
            </w:r>
          </w:p>
        </w:tc>
        <w:tc>
          <w:tcPr>
            <w:tcW w:w="1304" w:type="dxa"/>
            <w:hideMark/>
          </w:tcPr>
          <w:p w14:paraId="5DC4D88D" w14:textId="77777777" w:rsidR="00AE3EE8" w:rsidRPr="00AE3EE8" w:rsidRDefault="00AE3EE8" w:rsidP="00AE3EE8">
            <w:pPr>
              <w:jc w:val="both"/>
              <w:rPr>
                <w:sz w:val="20"/>
              </w:rPr>
            </w:pPr>
            <w:r w:rsidRPr="00AE3EE8">
              <w:rPr>
                <w:sz w:val="20"/>
              </w:rPr>
              <w:t>100,0</w:t>
            </w:r>
          </w:p>
        </w:tc>
      </w:tr>
      <w:tr w:rsidR="00AE3EE8" w:rsidRPr="00AE3EE8" w14:paraId="35C8216C" w14:textId="77777777" w:rsidTr="00AE3EE8">
        <w:trPr>
          <w:trHeight w:val="979"/>
        </w:trPr>
        <w:tc>
          <w:tcPr>
            <w:tcW w:w="3510" w:type="dxa"/>
            <w:hideMark/>
          </w:tcPr>
          <w:p w14:paraId="20D0CEE5" w14:textId="77777777" w:rsidR="00AE3EE8" w:rsidRPr="00AE3EE8" w:rsidRDefault="00AE3EE8" w:rsidP="00AE3EE8">
            <w:pPr>
              <w:jc w:val="both"/>
              <w:rPr>
                <w:sz w:val="20"/>
              </w:rPr>
            </w:pPr>
            <w:r w:rsidRPr="00AE3EE8">
              <w:rPr>
                <w:sz w:val="20"/>
              </w:rPr>
              <w:t>Предоставление земельных участков в аренду, постоянное (бессрочное) пользование, безвозмездное срочное пользование</w:t>
            </w:r>
          </w:p>
        </w:tc>
        <w:tc>
          <w:tcPr>
            <w:tcW w:w="1736" w:type="dxa"/>
            <w:hideMark/>
          </w:tcPr>
          <w:p w14:paraId="059DEC34" w14:textId="77777777" w:rsidR="00AE3EE8" w:rsidRPr="00AE3EE8" w:rsidRDefault="00AE3EE8" w:rsidP="00AE3EE8">
            <w:pPr>
              <w:jc w:val="both"/>
              <w:rPr>
                <w:sz w:val="20"/>
              </w:rPr>
            </w:pPr>
            <w:r w:rsidRPr="00AE3EE8">
              <w:rPr>
                <w:sz w:val="20"/>
              </w:rPr>
              <w:t>11 0 32 00000</w:t>
            </w:r>
          </w:p>
        </w:tc>
        <w:tc>
          <w:tcPr>
            <w:tcW w:w="622" w:type="dxa"/>
            <w:hideMark/>
          </w:tcPr>
          <w:p w14:paraId="167B4589" w14:textId="77777777" w:rsidR="00AE3EE8" w:rsidRPr="00AE3EE8" w:rsidRDefault="00AE3EE8" w:rsidP="00AE3EE8">
            <w:pPr>
              <w:jc w:val="both"/>
              <w:rPr>
                <w:sz w:val="20"/>
              </w:rPr>
            </w:pPr>
            <w:r w:rsidRPr="00AE3EE8">
              <w:rPr>
                <w:sz w:val="20"/>
              </w:rPr>
              <w:t> </w:t>
            </w:r>
          </w:p>
        </w:tc>
        <w:tc>
          <w:tcPr>
            <w:tcW w:w="1341" w:type="dxa"/>
            <w:hideMark/>
          </w:tcPr>
          <w:p w14:paraId="1227468E" w14:textId="77777777" w:rsidR="00AE3EE8" w:rsidRPr="00AE3EE8" w:rsidRDefault="00AE3EE8" w:rsidP="00AE3EE8">
            <w:pPr>
              <w:jc w:val="both"/>
              <w:rPr>
                <w:sz w:val="20"/>
              </w:rPr>
            </w:pPr>
            <w:r w:rsidRPr="00AE3EE8">
              <w:rPr>
                <w:sz w:val="20"/>
              </w:rPr>
              <w:t>50,0</w:t>
            </w:r>
          </w:p>
        </w:tc>
        <w:tc>
          <w:tcPr>
            <w:tcW w:w="1341" w:type="dxa"/>
            <w:hideMark/>
          </w:tcPr>
          <w:p w14:paraId="07CA6864" w14:textId="77777777" w:rsidR="00AE3EE8" w:rsidRPr="00AE3EE8" w:rsidRDefault="00AE3EE8" w:rsidP="00AE3EE8">
            <w:pPr>
              <w:jc w:val="both"/>
              <w:rPr>
                <w:sz w:val="20"/>
              </w:rPr>
            </w:pPr>
            <w:r w:rsidRPr="00AE3EE8">
              <w:rPr>
                <w:sz w:val="20"/>
              </w:rPr>
              <w:t>50,0</w:t>
            </w:r>
          </w:p>
        </w:tc>
        <w:tc>
          <w:tcPr>
            <w:tcW w:w="1304" w:type="dxa"/>
            <w:hideMark/>
          </w:tcPr>
          <w:p w14:paraId="7B137DA5" w14:textId="77777777" w:rsidR="00AE3EE8" w:rsidRPr="00AE3EE8" w:rsidRDefault="00AE3EE8" w:rsidP="00AE3EE8">
            <w:pPr>
              <w:jc w:val="both"/>
              <w:rPr>
                <w:sz w:val="20"/>
              </w:rPr>
            </w:pPr>
            <w:r w:rsidRPr="00AE3EE8">
              <w:rPr>
                <w:sz w:val="20"/>
              </w:rPr>
              <w:t>100,0</w:t>
            </w:r>
          </w:p>
        </w:tc>
      </w:tr>
      <w:tr w:rsidR="00AE3EE8" w:rsidRPr="00AE3EE8" w14:paraId="474AF136" w14:textId="77777777" w:rsidTr="00AE3EE8">
        <w:trPr>
          <w:trHeight w:val="979"/>
        </w:trPr>
        <w:tc>
          <w:tcPr>
            <w:tcW w:w="3510" w:type="dxa"/>
            <w:hideMark/>
          </w:tcPr>
          <w:p w14:paraId="59B6F716"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5B31F270" w14:textId="77777777" w:rsidR="00AE3EE8" w:rsidRPr="00AE3EE8" w:rsidRDefault="00AE3EE8" w:rsidP="00AE3EE8">
            <w:pPr>
              <w:jc w:val="both"/>
              <w:rPr>
                <w:sz w:val="20"/>
              </w:rPr>
            </w:pPr>
            <w:r w:rsidRPr="00AE3EE8">
              <w:rPr>
                <w:sz w:val="20"/>
              </w:rPr>
              <w:t>11 0 32 00000</w:t>
            </w:r>
          </w:p>
        </w:tc>
        <w:tc>
          <w:tcPr>
            <w:tcW w:w="622" w:type="dxa"/>
            <w:hideMark/>
          </w:tcPr>
          <w:p w14:paraId="262E9EA9" w14:textId="77777777" w:rsidR="00AE3EE8" w:rsidRPr="00AE3EE8" w:rsidRDefault="00AE3EE8" w:rsidP="00AE3EE8">
            <w:pPr>
              <w:jc w:val="both"/>
              <w:rPr>
                <w:sz w:val="20"/>
              </w:rPr>
            </w:pPr>
            <w:r w:rsidRPr="00AE3EE8">
              <w:rPr>
                <w:sz w:val="20"/>
              </w:rPr>
              <w:t>200</w:t>
            </w:r>
          </w:p>
        </w:tc>
        <w:tc>
          <w:tcPr>
            <w:tcW w:w="1341" w:type="dxa"/>
            <w:hideMark/>
          </w:tcPr>
          <w:p w14:paraId="6589896A" w14:textId="77777777" w:rsidR="00AE3EE8" w:rsidRPr="00AE3EE8" w:rsidRDefault="00AE3EE8" w:rsidP="00AE3EE8">
            <w:pPr>
              <w:jc w:val="both"/>
              <w:rPr>
                <w:sz w:val="20"/>
              </w:rPr>
            </w:pPr>
            <w:r w:rsidRPr="00AE3EE8">
              <w:rPr>
                <w:sz w:val="20"/>
              </w:rPr>
              <w:t>50,0</w:t>
            </w:r>
          </w:p>
        </w:tc>
        <w:tc>
          <w:tcPr>
            <w:tcW w:w="1341" w:type="dxa"/>
            <w:hideMark/>
          </w:tcPr>
          <w:p w14:paraId="6869A769" w14:textId="77777777" w:rsidR="00AE3EE8" w:rsidRPr="00AE3EE8" w:rsidRDefault="00AE3EE8" w:rsidP="00AE3EE8">
            <w:pPr>
              <w:jc w:val="both"/>
              <w:rPr>
                <w:sz w:val="20"/>
              </w:rPr>
            </w:pPr>
            <w:r w:rsidRPr="00AE3EE8">
              <w:rPr>
                <w:sz w:val="20"/>
              </w:rPr>
              <w:t>50,0</w:t>
            </w:r>
          </w:p>
        </w:tc>
        <w:tc>
          <w:tcPr>
            <w:tcW w:w="1304" w:type="dxa"/>
            <w:hideMark/>
          </w:tcPr>
          <w:p w14:paraId="3848434F" w14:textId="77777777" w:rsidR="00AE3EE8" w:rsidRPr="00AE3EE8" w:rsidRDefault="00AE3EE8" w:rsidP="00AE3EE8">
            <w:pPr>
              <w:jc w:val="both"/>
              <w:rPr>
                <w:sz w:val="20"/>
              </w:rPr>
            </w:pPr>
            <w:r w:rsidRPr="00AE3EE8">
              <w:rPr>
                <w:sz w:val="20"/>
              </w:rPr>
              <w:t>100,0</w:t>
            </w:r>
          </w:p>
        </w:tc>
      </w:tr>
      <w:tr w:rsidR="00AE3EE8" w:rsidRPr="00AE3EE8" w14:paraId="592C16A4" w14:textId="77777777" w:rsidTr="00AE3EE8">
        <w:trPr>
          <w:trHeight w:val="1932"/>
        </w:trPr>
        <w:tc>
          <w:tcPr>
            <w:tcW w:w="3510" w:type="dxa"/>
            <w:hideMark/>
          </w:tcPr>
          <w:p w14:paraId="21147159" w14:textId="77777777" w:rsidR="00AE3EE8" w:rsidRPr="00AE3EE8" w:rsidRDefault="00AE3EE8" w:rsidP="00AE3EE8">
            <w:pPr>
              <w:jc w:val="both"/>
              <w:rPr>
                <w:sz w:val="20"/>
              </w:rPr>
            </w:pPr>
            <w:r w:rsidRPr="00AE3EE8">
              <w:rPr>
                <w:sz w:val="20"/>
              </w:rPr>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1736" w:type="dxa"/>
            <w:hideMark/>
          </w:tcPr>
          <w:p w14:paraId="284D16CF" w14:textId="77777777" w:rsidR="00AE3EE8" w:rsidRPr="00AE3EE8" w:rsidRDefault="00AE3EE8" w:rsidP="00AE3EE8">
            <w:pPr>
              <w:jc w:val="both"/>
              <w:rPr>
                <w:sz w:val="20"/>
              </w:rPr>
            </w:pPr>
            <w:r w:rsidRPr="00AE3EE8">
              <w:rPr>
                <w:sz w:val="20"/>
              </w:rPr>
              <w:t>11 0 51 00000</w:t>
            </w:r>
          </w:p>
        </w:tc>
        <w:tc>
          <w:tcPr>
            <w:tcW w:w="622" w:type="dxa"/>
            <w:hideMark/>
          </w:tcPr>
          <w:p w14:paraId="3070D4DF" w14:textId="77777777" w:rsidR="00AE3EE8" w:rsidRPr="00AE3EE8" w:rsidRDefault="00AE3EE8" w:rsidP="00AE3EE8">
            <w:pPr>
              <w:jc w:val="both"/>
              <w:rPr>
                <w:sz w:val="20"/>
              </w:rPr>
            </w:pPr>
            <w:r w:rsidRPr="00AE3EE8">
              <w:rPr>
                <w:sz w:val="20"/>
              </w:rPr>
              <w:t> </w:t>
            </w:r>
          </w:p>
        </w:tc>
        <w:tc>
          <w:tcPr>
            <w:tcW w:w="1341" w:type="dxa"/>
            <w:hideMark/>
          </w:tcPr>
          <w:p w14:paraId="73A34866" w14:textId="77777777" w:rsidR="00AE3EE8" w:rsidRPr="00AE3EE8" w:rsidRDefault="00AE3EE8" w:rsidP="00AE3EE8">
            <w:pPr>
              <w:jc w:val="both"/>
              <w:rPr>
                <w:sz w:val="20"/>
              </w:rPr>
            </w:pPr>
            <w:r w:rsidRPr="00AE3EE8">
              <w:rPr>
                <w:sz w:val="20"/>
              </w:rPr>
              <w:t>491,4</w:t>
            </w:r>
          </w:p>
        </w:tc>
        <w:tc>
          <w:tcPr>
            <w:tcW w:w="1341" w:type="dxa"/>
            <w:hideMark/>
          </w:tcPr>
          <w:p w14:paraId="5A1D65A4" w14:textId="77777777" w:rsidR="00AE3EE8" w:rsidRPr="00AE3EE8" w:rsidRDefault="00AE3EE8" w:rsidP="00AE3EE8">
            <w:pPr>
              <w:jc w:val="both"/>
              <w:rPr>
                <w:sz w:val="20"/>
              </w:rPr>
            </w:pPr>
            <w:r w:rsidRPr="00AE3EE8">
              <w:rPr>
                <w:sz w:val="20"/>
              </w:rPr>
              <w:t>455,4</w:t>
            </w:r>
          </w:p>
        </w:tc>
        <w:tc>
          <w:tcPr>
            <w:tcW w:w="1304" w:type="dxa"/>
            <w:hideMark/>
          </w:tcPr>
          <w:p w14:paraId="34D136B2" w14:textId="77777777" w:rsidR="00AE3EE8" w:rsidRPr="00AE3EE8" w:rsidRDefault="00AE3EE8" w:rsidP="00AE3EE8">
            <w:pPr>
              <w:jc w:val="both"/>
              <w:rPr>
                <w:sz w:val="20"/>
              </w:rPr>
            </w:pPr>
            <w:r w:rsidRPr="00AE3EE8">
              <w:rPr>
                <w:sz w:val="20"/>
              </w:rPr>
              <w:t>455,4</w:t>
            </w:r>
          </w:p>
        </w:tc>
      </w:tr>
      <w:tr w:rsidR="00AE3EE8" w:rsidRPr="00AE3EE8" w14:paraId="5D144D7C" w14:textId="77777777" w:rsidTr="00AE3EE8">
        <w:trPr>
          <w:trHeight w:val="979"/>
        </w:trPr>
        <w:tc>
          <w:tcPr>
            <w:tcW w:w="3510" w:type="dxa"/>
            <w:hideMark/>
          </w:tcPr>
          <w:p w14:paraId="0B6D7277"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00CCED64" w14:textId="77777777" w:rsidR="00AE3EE8" w:rsidRPr="00AE3EE8" w:rsidRDefault="00AE3EE8" w:rsidP="00AE3EE8">
            <w:pPr>
              <w:jc w:val="both"/>
              <w:rPr>
                <w:sz w:val="20"/>
              </w:rPr>
            </w:pPr>
            <w:r w:rsidRPr="00AE3EE8">
              <w:rPr>
                <w:sz w:val="20"/>
              </w:rPr>
              <w:t>11 0 51 00000</w:t>
            </w:r>
          </w:p>
        </w:tc>
        <w:tc>
          <w:tcPr>
            <w:tcW w:w="622" w:type="dxa"/>
            <w:hideMark/>
          </w:tcPr>
          <w:p w14:paraId="50BBC49B" w14:textId="77777777" w:rsidR="00AE3EE8" w:rsidRPr="00AE3EE8" w:rsidRDefault="00AE3EE8" w:rsidP="00AE3EE8">
            <w:pPr>
              <w:jc w:val="both"/>
              <w:rPr>
                <w:sz w:val="20"/>
              </w:rPr>
            </w:pPr>
            <w:r w:rsidRPr="00AE3EE8">
              <w:rPr>
                <w:sz w:val="20"/>
              </w:rPr>
              <w:t>200</w:t>
            </w:r>
          </w:p>
        </w:tc>
        <w:tc>
          <w:tcPr>
            <w:tcW w:w="1341" w:type="dxa"/>
            <w:hideMark/>
          </w:tcPr>
          <w:p w14:paraId="4E725FC0" w14:textId="77777777" w:rsidR="00AE3EE8" w:rsidRPr="00AE3EE8" w:rsidRDefault="00AE3EE8" w:rsidP="00AE3EE8">
            <w:pPr>
              <w:jc w:val="both"/>
              <w:rPr>
                <w:sz w:val="20"/>
              </w:rPr>
            </w:pPr>
            <w:r w:rsidRPr="00AE3EE8">
              <w:rPr>
                <w:sz w:val="20"/>
              </w:rPr>
              <w:t>36,0</w:t>
            </w:r>
          </w:p>
        </w:tc>
        <w:tc>
          <w:tcPr>
            <w:tcW w:w="1341" w:type="dxa"/>
            <w:hideMark/>
          </w:tcPr>
          <w:p w14:paraId="14D02E35" w14:textId="77777777" w:rsidR="00AE3EE8" w:rsidRPr="00AE3EE8" w:rsidRDefault="00AE3EE8" w:rsidP="00AE3EE8">
            <w:pPr>
              <w:jc w:val="both"/>
              <w:rPr>
                <w:sz w:val="20"/>
              </w:rPr>
            </w:pPr>
            <w:r w:rsidRPr="00AE3EE8">
              <w:rPr>
                <w:sz w:val="20"/>
              </w:rPr>
              <w:t> </w:t>
            </w:r>
          </w:p>
        </w:tc>
        <w:tc>
          <w:tcPr>
            <w:tcW w:w="1304" w:type="dxa"/>
            <w:hideMark/>
          </w:tcPr>
          <w:p w14:paraId="1189587C" w14:textId="77777777" w:rsidR="00AE3EE8" w:rsidRPr="00AE3EE8" w:rsidRDefault="00AE3EE8" w:rsidP="00AE3EE8">
            <w:pPr>
              <w:jc w:val="both"/>
              <w:rPr>
                <w:sz w:val="20"/>
              </w:rPr>
            </w:pPr>
            <w:r w:rsidRPr="00AE3EE8">
              <w:rPr>
                <w:sz w:val="20"/>
              </w:rPr>
              <w:t> </w:t>
            </w:r>
          </w:p>
        </w:tc>
      </w:tr>
      <w:tr w:rsidR="00AE3EE8" w:rsidRPr="00AE3EE8" w14:paraId="3C5C5CD5" w14:textId="77777777" w:rsidTr="00AE3EE8">
        <w:trPr>
          <w:trHeight w:val="1932"/>
        </w:trPr>
        <w:tc>
          <w:tcPr>
            <w:tcW w:w="3510" w:type="dxa"/>
            <w:hideMark/>
          </w:tcPr>
          <w:p w14:paraId="6EED6FFA" w14:textId="77777777" w:rsidR="00AE3EE8" w:rsidRPr="00AE3EE8" w:rsidRDefault="00AE3EE8" w:rsidP="00AE3EE8">
            <w:pPr>
              <w:jc w:val="both"/>
              <w:rPr>
                <w:sz w:val="20"/>
              </w:rPr>
            </w:pPr>
            <w:r w:rsidRPr="00AE3EE8">
              <w:rPr>
                <w:sz w:val="20"/>
              </w:rPr>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1736" w:type="dxa"/>
            <w:hideMark/>
          </w:tcPr>
          <w:p w14:paraId="25EDB32C" w14:textId="77777777" w:rsidR="00AE3EE8" w:rsidRPr="00AE3EE8" w:rsidRDefault="00AE3EE8" w:rsidP="00AE3EE8">
            <w:pPr>
              <w:jc w:val="both"/>
              <w:rPr>
                <w:sz w:val="20"/>
              </w:rPr>
            </w:pPr>
            <w:r w:rsidRPr="00AE3EE8">
              <w:rPr>
                <w:sz w:val="20"/>
              </w:rPr>
              <w:t>11 0 51 S2840</w:t>
            </w:r>
          </w:p>
        </w:tc>
        <w:tc>
          <w:tcPr>
            <w:tcW w:w="622" w:type="dxa"/>
            <w:hideMark/>
          </w:tcPr>
          <w:p w14:paraId="2AFF6173" w14:textId="77777777" w:rsidR="00AE3EE8" w:rsidRPr="00AE3EE8" w:rsidRDefault="00AE3EE8" w:rsidP="00AE3EE8">
            <w:pPr>
              <w:jc w:val="both"/>
              <w:rPr>
                <w:sz w:val="20"/>
              </w:rPr>
            </w:pPr>
            <w:r w:rsidRPr="00AE3EE8">
              <w:rPr>
                <w:sz w:val="20"/>
              </w:rPr>
              <w:t> </w:t>
            </w:r>
          </w:p>
        </w:tc>
        <w:tc>
          <w:tcPr>
            <w:tcW w:w="1341" w:type="dxa"/>
            <w:hideMark/>
          </w:tcPr>
          <w:p w14:paraId="224A30AD" w14:textId="77777777" w:rsidR="00AE3EE8" w:rsidRPr="00AE3EE8" w:rsidRDefault="00AE3EE8" w:rsidP="00AE3EE8">
            <w:pPr>
              <w:jc w:val="both"/>
              <w:rPr>
                <w:sz w:val="20"/>
              </w:rPr>
            </w:pPr>
            <w:r w:rsidRPr="00AE3EE8">
              <w:rPr>
                <w:sz w:val="20"/>
              </w:rPr>
              <w:t>455,4</w:t>
            </w:r>
          </w:p>
        </w:tc>
        <w:tc>
          <w:tcPr>
            <w:tcW w:w="1341" w:type="dxa"/>
            <w:hideMark/>
          </w:tcPr>
          <w:p w14:paraId="133A23A8" w14:textId="77777777" w:rsidR="00AE3EE8" w:rsidRPr="00AE3EE8" w:rsidRDefault="00AE3EE8" w:rsidP="00AE3EE8">
            <w:pPr>
              <w:jc w:val="both"/>
              <w:rPr>
                <w:sz w:val="20"/>
              </w:rPr>
            </w:pPr>
            <w:r w:rsidRPr="00AE3EE8">
              <w:rPr>
                <w:sz w:val="20"/>
              </w:rPr>
              <w:t>455,4</w:t>
            </w:r>
          </w:p>
        </w:tc>
        <w:tc>
          <w:tcPr>
            <w:tcW w:w="1304" w:type="dxa"/>
            <w:hideMark/>
          </w:tcPr>
          <w:p w14:paraId="3876B075" w14:textId="77777777" w:rsidR="00AE3EE8" w:rsidRPr="00AE3EE8" w:rsidRDefault="00AE3EE8" w:rsidP="00AE3EE8">
            <w:pPr>
              <w:jc w:val="both"/>
              <w:rPr>
                <w:sz w:val="20"/>
              </w:rPr>
            </w:pPr>
            <w:r w:rsidRPr="00AE3EE8">
              <w:rPr>
                <w:sz w:val="20"/>
              </w:rPr>
              <w:t>455,4</w:t>
            </w:r>
          </w:p>
        </w:tc>
      </w:tr>
      <w:tr w:rsidR="00AE3EE8" w:rsidRPr="00AE3EE8" w14:paraId="09C511E7" w14:textId="77777777" w:rsidTr="00AE3EE8">
        <w:trPr>
          <w:trHeight w:val="979"/>
        </w:trPr>
        <w:tc>
          <w:tcPr>
            <w:tcW w:w="3510" w:type="dxa"/>
            <w:hideMark/>
          </w:tcPr>
          <w:p w14:paraId="3E623989"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594614A9" w14:textId="77777777" w:rsidR="00AE3EE8" w:rsidRPr="00AE3EE8" w:rsidRDefault="00AE3EE8" w:rsidP="00AE3EE8">
            <w:pPr>
              <w:jc w:val="both"/>
              <w:rPr>
                <w:sz w:val="20"/>
              </w:rPr>
            </w:pPr>
            <w:r w:rsidRPr="00AE3EE8">
              <w:rPr>
                <w:sz w:val="20"/>
              </w:rPr>
              <w:t>11 0 51 S2840</w:t>
            </w:r>
          </w:p>
        </w:tc>
        <w:tc>
          <w:tcPr>
            <w:tcW w:w="622" w:type="dxa"/>
            <w:hideMark/>
          </w:tcPr>
          <w:p w14:paraId="709373B4" w14:textId="77777777" w:rsidR="00AE3EE8" w:rsidRPr="00AE3EE8" w:rsidRDefault="00AE3EE8" w:rsidP="00AE3EE8">
            <w:pPr>
              <w:jc w:val="both"/>
              <w:rPr>
                <w:sz w:val="20"/>
              </w:rPr>
            </w:pPr>
            <w:r w:rsidRPr="00AE3EE8">
              <w:rPr>
                <w:sz w:val="20"/>
              </w:rPr>
              <w:t>200</w:t>
            </w:r>
          </w:p>
        </w:tc>
        <w:tc>
          <w:tcPr>
            <w:tcW w:w="1341" w:type="dxa"/>
            <w:hideMark/>
          </w:tcPr>
          <w:p w14:paraId="63CAB833" w14:textId="77777777" w:rsidR="00AE3EE8" w:rsidRPr="00AE3EE8" w:rsidRDefault="00AE3EE8" w:rsidP="00AE3EE8">
            <w:pPr>
              <w:jc w:val="both"/>
              <w:rPr>
                <w:sz w:val="20"/>
              </w:rPr>
            </w:pPr>
            <w:r w:rsidRPr="00AE3EE8">
              <w:rPr>
                <w:sz w:val="20"/>
              </w:rPr>
              <w:t>455,4</w:t>
            </w:r>
          </w:p>
        </w:tc>
        <w:tc>
          <w:tcPr>
            <w:tcW w:w="1341" w:type="dxa"/>
            <w:hideMark/>
          </w:tcPr>
          <w:p w14:paraId="73096772" w14:textId="77777777" w:rsidR="00AE3EE8" w:rsidRPr="00AE3EE8" w:rsidRDefault="00AE3EE8" w:rsidP="00AE3EE8">
            <w:pPr>
              <w:jc w:val="both"/>
              <w:rPr>
                <w:sz w:val="20"/>
              </w:rPr>
            </w:pPr>
            <w:r w:rsidRPr="00AE3EE8">
              <w:rPr>
                <w:sz w:val="20"/>
              </w:rPr>
              <w:t>455,4</w:t>
            </w:r>
          </w:p>
        </w:tc>
        <w:tc>
          <w:tcPr>
            <w:tcW w:w="1304" w:type="dxa"/>
            <w:hideMark/>
          </w:tcPr>
          <w:p w14:paraId="4AD28855" w14:textId="77777777" w:rsidR="00AE3EE8" w:rsidRPr="00AE3EE8" w:rsidRDefault="00AE3EE8" w:rsidP="00AE3EE8">
            <w:pPr>
              <w:jc w:val="both"/>
              <w:rPr>
                <w:sz w:val="20"/>
              </w:rPr>
            </w:pPr>
            <w:r w:rsidRPr="00AE3EE8">
              <w:rPr>
                <w:sz w:val="20"/>
              </w:rPr>
              <w:t>455,4</w:t>
            </w:r>
          </w:p>
        </w:tc>
      </w:tr>
      <w:tr w:rsidR="00AE3EE8" w:rsidRPr="00AE3EE8" w14:paraId="5566868E" w14:textId="77777777" w:rsidTr="00AE3EE8">
        <w:trPr>
          <w:trHeight w:val="979"/>
        </w:trPr>
        <w:tc>
          <w:tcPr>
            <w:tcW w:w="3510" w:type="dxa"/>
            <w:hideMark/>
          </w:tcPr>
          <w:p w14:paraId="684C8968"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"Управление муниципальными финансами"</w:t>
            </w:r>
          </w:p>
        </w:tc>
        <w:tc>
          <w:tcPr>
            <w:tcW w:w="1736" w:type="dxa"/>
            <w:hideMark/>
          </w:tcPr>
          <w:p w14:paraId="5B40475A" w14:textId="77777777" w:rsidR="00AE3EE8" w:rsidRPr="00AE3EE8" w:rsidRDefault="00AE3EE8" w:rsidP="00AE3EE8">
            <w:pPr>
              <w:jc w:val="both"/>
              <w:rPr>
                <w:sz w:val="20"/>
              </w:rPr>
            </w:pPr>
            <w:r w:rsidRPr="00AE3EE8">
              <w:rPr>
                <w:sz w:val="20"/>
              </w:rPr>
              <w:t>12 0 00 00000</w:t>
            </w:r>
          </w:p>
        </w:tc>
        <w:tc>
          <w:tcPr>
            <w:tcW w:w="622" w:type="dxa"/>
            <w:hideMark/>
          </w:tcPr>
          <w:p w14:paraId="4BFE291A" w14:textId="77777777" w:rsidR="00AE3EE8" w:rsidRPr="00AE3EE8" w:rsidRDefault="00AE3EE8" w:rsidP="00AE3EE8">
            <w:pPr>
              <w:jc w:val="both"/>
              <w:rPr>
                <w:sz w:val="20"/>
              </w:rPr>
            </w:pPr>
            <w:r w:rsidRPr="00AE3EE8">
              <w:rPr>
                <w:sz w:val="20"/>
              </w:rPr>
              <w:t> </w:t>
            </w:r>
          </w:p>
        </w:tc>
        <w:tc>
          <w:tcPr>
            <w:tcW w:w="1341" w:type="dxa"/>
            <w:hideMark/>
          </w:tcPr>
          <w:p w14:paraId="707BA960" w14:textId="77777777" w:rsidR="00AE3EE8" w:rsidRPr="00AE3EE8" w:rsidRDefault="00AE3EE8" w:rsidP="00AE3EE8">
            <w:pPr>
              <w:jc w:val="both"/>
              <w:rPr>
                <w:sz w:val="20"/>
              </w:rPr>
            </w:pPr>
            <w:r w:rsidRPr="00AE3EE8">
              <w:rPr>
                <w:sz w:val="20"/>
              </w:rPr>
              <w:t>25 015,9</w:t>
            </w:r>
          </w:p>
        </w:tc>
        <w:tc>
          <w:tcPr>
            <w:tcW w:w="1341" w:type="dxa"/>
            <w:hideMark/>
          </w:tcPr>
          <w:p w14:paraId="531DCD65" w14:textId="77777777" w:rsidR="00AE3EE8" w:rsidRPr="00AE3EE8" w:rsidRDefault="00AE3EE8" w:rsidP="00AE3EE8">
            <w:pPr>
              <w:jc w:val="both"/>
              <w:rPr>
                <w:sz w:val="20"/>
              </w:rPr>
            </w:pPr>
            <w:r w:rsidRPr="00AE3EE8">
              <w:rPr>
                <w:sz w:val="20"/>
              </w:rPr>
              <w:t>25 629,9</w:t>
            </w:r>
          </w:p>
        </w:tc>
        <w:tc>
          <w:tcPr>
            <w:tcW w:w="1304" w:type="dxa"/>
            <w:hideMark/>
          </w:tcPr>
          <w:p w14:paraId="395D8FE8" w14:textId="77777777" w:rsidR="00AE3EE8" w:rsidRPr="00AE3EE8" w:rsidRDefault="00AE3EE8" w:rsidP="00AE3EE8">
            <w:pPr>
              <w:jc w:val="both"/>
              <w:rPr>
                <w:sz w:val="20"/>
              </w:rPr>
            </w:pPr>
            <w:r w:rsidRPr="00AE3EE8">
              <w:rPr>
                <w:sz w:val="20"/>
              </w:rPr>
              <w:t>27 152,0</w:t>
            </w:r>
          </w:p>
        </w:tc>
      </w:tr>
      <w:tr w:rsidR="00AE3EE8" w:rsidRPr="00AE3EE8" w14:paraId="310067CB" w14:textId="77777777" w:rsidTr="00AE3EE8">
        <w:trPr>
          <w:trHeight w:val="645"/>
        </w:trPr>
        <w:tc>
          <w:tcPr>
            <w:tcW w:w="3510" w:type="dxa"/>
            <w:hideMark/>
          </w:tcPr>
          <w:p w14:paraId="5944D62B" w14:textId="77777777" w:rsidR="00AE3EE8" w:rsidRPr="00AE3EE8" w:rsidRDefault="00AE3EE8" w:rsidP="00AE3EE8">
            <w:pPr>
              <w:jc w:val="both"/>
              <w:rPr>
                <w:sz w:val="20"/>
              </w:rPr>
            </w:pPr>
            <w:r w:rsidRPr="00AE3EE8">
              <w:rPr>
                <w:sz w:val="20"/>
              </w:rPr>
              <w:t>Обеспечение функций муниципальных органов</w:t>
            </w:r>
          </w:p>
        </w:tc>
        <w:tc>
          <w:tcPr>
            <w:tcW w:w="1736" w:type="dxa"/>
            <w:hideMark/>
          </w:tcPr>
          <w:p w14:paraId="40D90EA1" w14:textId="77777777" w:rsidR="00AE3EE8" w:rsidRPr="00AE3EE8" w:rsidRDefault="00AE3EE8" w:rsidP="00AE3EE8">
            <w:pPr>
              <w:jc w:val="both"/>
              <w:rPr>
                <w:sz w:val="20"/>
              </w:rPr>
            </w:pPr>
            <w:r w:rsidRPr="00AE3EE8">
              <w:rPr>
                <w:sz w:val="20"/>
              </w:rPr>
              <w:t>12 0 12 00000</w:t>
            </w:r>
          </w:p>
        </w:tc>
        <w:tc>
          <w:tcPr>
            <w:tcW w:w="622" w:type="dxa"/>
            <w:hideMark/>
          </w:tcPr>
          <w:p w14:paraId="62131C9D" w14:textId="77777777" w:rsidR="00AE3EE8" w:rsidRPr="00AE3EE8" w:rsidRDefault="00AE3EE8" w:rsidP="00AE3EE8">
            <w:pPr>
              <w:jc w:val="both"/>
              <w:rPr>
                <w:sz w:val="20"/>
              </w:rPr>
            </w:pPr>
            <w:r w:rsidRPr="00AE3EE8">
              <w:rPr>
                <w:sz w:val="20"/>
              </w:rPr>
              <w:t> </w:t>
            </w:r>
          </w:p>
        </w:tc>
        <w:tc>
          <w:tcPr>
            <w:tcW w:w="1341" w:type="dxa"/>
            <w:hideMark/>
          </w:tcPr>
          <w:p w14:paraId="123DA2FB" w14:textId="77777777" w:rsidR="00AE3EE8" w:rsidRPr="00AE3EE8" w:rsidRDefault="00AE3EE8" w:rsidP="00AE3EE8">
            <w:pPr>
              <w:jc w:val="both"/>
              <w:rPr>
                <w:sz w:val="20"/>
              </w:rPr>
            </w:pPr>
            <w:r w:rsidRPr="00AE3EE8">
              <w:rPr>
                <w:sz w:val="20"/>
              </w:rPr>
              <w:t>15 068,0</w:t>
            </w:r>
          </w:p>
        </w:tc>
        <w:tc>
          <w:tcPr>
            <w:tcW w:w="1341" w:type="dxa"/>
            <w:hideMark/>
          </w:tcPr>
          <w:p w14:paraId="61A238E5" w14:textId="77777777" w:rsidR="00AE3EE8" w:rsidRPr="00AE3EE8" w:rsidRDefault="00AE3EE8" w:rsidP="00AE3EE8">
            <w:pPr>
              <w:jc w:val="both"/>
              <w:rPr>
                <w:sz w:val="20"/>
              </w:rPr>
            </w:pPr>
            <w:r w:rsidRPr="00AE3EE8">
              <w:rPr>
                <w:sz w:val="20"/>
              </w:rPr>
              <w:t>15 445,1</w:t>
            </w:r>
          </w:p>
        </w:tc>
        <w:tc>
          <w:tcPr>
            <w:tcW w:w="1304" w:type="dxa"/>
            <w:hideMark/>
          </w:tcPr>
          <w:p w14:paraId="276D8E7F" w14:textId="77777777" w:rsidR="00AE3EE8" w:rsidRPr="00AE3EE8" w:rsidRDefault="00AE3EE8" w:rsidP="00AE3EE8">
            <w:pPr>
              <w:jc w:val="both"/>
              <w:rPr>
                <w:sz w:val="20"/>
              </w:rPr>
            </w:pPr>
            <w:r w:rsidRPr="00AE3EE8">
              <w:rPr>
                <w:sz w:val="20"/>
              </w:rPr>
              <w:t>16 243,8</w:t>
            </w:r>
          </w:p>
        </w:tc>
      </w:tr>
      <w:tr w:rsidR="00AE3EE8" w:rsidRPr="00AE3EE8" w14:paraId="691E815D" w14:textId="77777777" w:rsidTr="00AE3EE8">
        <w:trPr>
          <w:trHeight w:val="1932"/>
        </w:trPr>
        <w:tc>
          <w:tcPr>
            <w:tcW w:w="3510" w:type="dxa"/>
            <w:hideMark/>
          </w:tcPr>
          <w:p w14:paraId="779A9F6C"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6" w:type="dxa"/>
            <w:hideMark/>
          </w:tcPr>
          <w:p w14:paraId="01E2F9C9" w14:textId="77777777" w:rsidR="00AE3EE8" w:rsidRPr="00AE3EE8" w:rsidRDefault="00AE3EE8" w:rsidP="00AE3EE8">
            <w:pPr>
              <w:jc w:val="both"/>
              <w:rPr>
                <w:sz w:val="20"/>
              </w:rPr>
            </w:pPr>
            <w:r w:rsidRPr="00AE3EE8">
              <w:rPr>
                <w:sz w:val="20"/>
              </w:rPr>
              <w:t>12 0 12 00000</w:t>
            </w:r>
          </w:p>
        </w:tc>
        <w:tc>
          <w:tcPr>
            <w:tcW w:w="622" w:type="dxa"/>
            <w:hideMark/>
          </w:tcPr>
          <w:p w14:paraId="7B9537C2" w14:textId="77777777" w:rsidR="00AE3EE8" w:rsidRPr="00AE3EE8" w:rsidRDefault="00AE3EE8" w:rsidP="00AE3EE8">
            <w:pPr>
              <w:jc w:val="both"/>
              <w:rPr>
                <w:sz w:val="20"/>
              </w:rPr>
            </w:pPr>
            <w:r w:rsidRPr="00AE3EE8">
              <w:rPr>
                <w:sz w:val="20"/>
              </w:rPr>
              <w:t>100</w:t>
            </w:r>
          </w:p>
        </w:tc>
        <w:tc>
          <w:tcPr>
            <w:tcW w:w="1341" w:type="dxa"/>
            <w:hideMark/>
          </w:tcPr>
          <w:p w14:paraId="2688FFF9" w14:textId="77777777" w:rsidR="00AE3EE8" w:rsidRPr="00AE3EE8" w:rsidRDefault="00AE3EE8" w:rsidP="00AE3EE8">
            <w:pPr>
              <w:jc w:val="both"/>
              <w:rPr>
                <w:sz w:val="20"/>
              </w:rPr>
            </w:pPr>
            <w:r w:rsidRPr="00AE3EE8">
              <w:rPr>
                <w:sz w:val="20"/>
              </w:rPr>
              <w:t>14 452,0</w:t>
            </w:r>
          </w:p>
        </w:tc>
        <w:tc>
          <w:tcPr>
            <w:tcW w:w="1341" w:type="dxa"/>
            <w:hideMark/>
          </w:tcPr>
          <w:p w14:paraId="70D0ACA0" w14:textId="77777777" w:rsidR="00AE3EE8" w:rsidRPr="00AE3EE8" w:rsidRDefault="00AE3EE8" w:rsidP="00AE3EE8">
            <w:pPr>
              <w:jc w:val="both"/>
              <w:rPr>
                <w:sz w:val="20"/>
              </w:rPr>
            </w:pPr>
            <w:r w:rsidRPr="00AE3EE8">
              <w:rPr>
                <w:sz w:val="20"/>
              </w:rPr>
              <w:t>15 129,1</w:t>
            </w:r>
          </w:p>
        </w:tc>
        <w:tc>
          <w:tcPr>
            <w:tcW w:w="1304" w:type="dxa"/>
            <w:hideMark/>
          </w:tcPr>
          <w:p w14:paraId="107B66AC" w14:textId="77777777" w:rsidR="00AE3EE8" w:rsidRPr="00AE3EE8" w:rsidRDefault="00AE3EE8" w:rsidP="00AE3EE8">
            <w:pPr>
              <w:jc w:val="both"/>
              <w:rPr>
                <w:sz w:val="20"/>
              </w:rPr>
            </w:pPr>
            <w:r w:rsidRPr="00AE3EE8">
              <w:rPr>
                <w:sz w:val="20"/>
              </w:rPr>
              <w:t>15 379,1</w:t>
            </w:r>
          </w:p>
        </w:tc>
      </w:tr>
      <w:tr w:rsidR="00AE3EE8" w:rsidRPr="00AE3EE8" w14:paraId="79088D17" w14:textId="77777777" w:rsidTr="00AE3EE8">
        <w:trPr>
          <w:trHeight w:val="979"/>
        </w:trPr>
        <w:tc>
          <w:tcPr>
            <w:tcW w:w="3510" w:type="dxa"/>
            <w:hideMark/>
          </w:tcPr>
          <w:p w14:paraId="5255C56B" w14:textId="77777777" w:rsidR="00AE3EE8" w:rsidRPr="00AE3EE8" w:rsidRDefault="00AE3EE8" w:rsidP="00AE3EE8">
            <w:pPr>
              <w:jc w:val="both"/>
              <w:rPr>
                <w:sz w:val="20"/>
              </w:rPr>
            </w:pPr>
            <w:r w:rsidRPr="00AE3EE8">
              <w:rPr>
                <w:sz w:val="20"/>
              </w:rPr>
              <w:lastRenderedPageBreak/>
              <w:t>Закупка товаров, работ и услуг для обеспечения государственных (муниципальных) нужд</w:t>
            </w:r>
          </w:p>
        </w:tc>
        <w:tc>
          <w:tcPr>
            <w:tcW w:w="1736" w:type="dxa"/>
            <w:hideMark/>
          </w:tcPr>
          <w:p w14:paraId="3F8384A5" w14:textId="77777777" w:rsidR="00AE3EE8" w:rsidRPr="00AE3EE8" w:rsidRDefault="00AE3EE8" w:rsidP="00AE3EE8">
            <w:pPr>
              <w:jc w:val="both"/>
              <w:rPr>
                <w:sz w:val="20"/>
              </w:rPr>
            </w:pPr>
            <w:r w:rsidRPr="00AE3EE8">
              <w:rPr>
                <w:sz w:val="20"/>
              </w:rPr>
              <w:t>12 0 12 00000</w:t>
            </w:r>
          </w:p>
        </w:tc>
        <w:tc>
          <w:tcPr>
            <w:tcW w:w="622" w:type="dxa"/>
            <w:hideMark/>
          </w:tcPr>
          <w:p w14:paraId="33848190" w14:textId="77777777" w:rsidR="00AE3EE8" w:rsidRPr="00AE3EE8" w:rsidRDefault="00AE3EE8" w:rsidP="00AE3EE8">
            <w:pPr>
              <w:jc w:val="both"/>
              <w:rPr>
                <w:sz w:val="20"/>
              </w:rPr>
            </w:pPr>
            <w:r w:rsidRPr="00AE3EE8">
              <w:rPr>
                <w:sz w:val="20"/>
              </w:rPr>
              <w:t>200</w:t>
            </w:r>
          </w:p>
        </w:tc>
        <w:tc>
          <w:tcPr>
            <w:tcW w:w="1341" w:type="dxa"/>
            <w:hideMark/>
          </w:tcPr>
          <w:p w14:paraId="7D6B400F" w14:textId="77777777" w:rsidR="00AE3EE8" w:rsidRPr="00AE3EE8" w:rsidRDefault="00AE3EE8" w:rsidP="00AE3EE8">
            <w:pPr>
              <w:jc w:val="both"/>
              <w:rPr>
                <w:sz w:val="20"/>
              </w:rPr>
            </w:pPr>
            <w:r w:rsidRPr="00AE3EE8">
              <w:rPr>
                <w:sz w:val="20"/>
              </w:rPr>
              <w:t>586,0</w:t>
            </w:r>
          </w:p>
        </w:tc>
        <w:tc>
          <w:tcPr>
            <w:tcW w:w="1341" w:type="dxa"/>
            <w:hideMark/>
          </w:tcPr>
          <w:p w14:paraId="16857BFC" w14:textId="77777777" w:rsidR="00AE3EE8" w:rsidRPr="00AE3EE8" w:rsidRDefault="00AE3EE8" w:rsidP="00AE3EE8">
            <w:pPr>
              <w:jc w:val="both"/>
              <w:rPr>
                <w:sz w:val="20"/>
              </w:rPr>
            </w:pPr>
            <w:r w:rsidRPr="00AE3EE8">
              <w:rPr>
                <w:sz w:val="20"/>
              </w:rPr>
              <w:t>286,0</w:t>
            </w:r>
          </w:p>
        </w:tc>
        <w:tc>
          <w:tcPr>
            <w:tcW w:w="1304" w:type="dxa"/>
            <w:hideMark/>
          </w:tcPr>
          <w:p w14:paraId="19F221D4" w14:textId="77777777" w:rsidR="00AE3EE8" w:rsidRPr="00AE3EE8" w:rsidRDefault="00AE3EE8" w:rsidP="00AE3EE8">
            <w:pPr>
              <w:jc w:val="both"/>
              <w:rPr>
                <w:sz w:val="20"/>
              </w:rPr>
            </w:pPr>
            <w:r w:rsidRPr="00AE3EE8">
              <w:rPr>
                <w:sz w:val="20"/>
              </w:rPr>
              <w:t>834,7</w:t>
            </w:r>
          </w:p>
        </w:tc>
      </w:tr>
      <w:tr w:rsidR="00AE3EE8" w:rsidRPr="00AE3EE8" w14:paraId="7593BC6C" w14:textId="77777777" w:rsidTr="00AE3EE8">
        <w:trPr>
          <w:trHeight w:val="300"/>
        </w:trPr>
        <w:tc>
          <w:tcPr>
            <w:tcW w:w="3510" w:type="dxa"/>
            <w:hideMark/>
          </w:tcPr>
          <w:p w14:paraId="5819ABB5" w14:textId="77777777" w:rsidR="00AE3EE8" w:rsidRPr="00AE3EE8" w:rsidRDefault="00AE3EE8" w:rsidP="00AE3EE8">
            <w:pPr>
              <w:jc w:val="both"/>
              <w:rPr>
                <w:sz w:val="20"/>
              </w:rPr>
            </w:pPr>
            <w:r w:rsidRPr="00AE3EE8">
              <w:rPr>
                <w:sz w:val="20"/>
              </w:rPr>
              <w:t>Иные бюджетные ассигнования</w:t>
            </w:r>
          </w:p>
        </w:tc>
        <w:tc>
          <w:tcPr>
            <w:tcW w:w="1736" w:type="dxa"/>
            <w:hideMark/>
          </w:tcPr>
          <w:p w14:paraId="6BDD1E6F" w14:textId="77777777" w:rsidR="00AE3EE8" w:rsidRPr="00AE3EE8" w:rsidRDefault="00AE3EE8" w:rsidP="00AE3EE8">
            <w:pPr>
              <w:jc w:val="both"/>
              <w:rPr>
                <w:sz w:val="20"/>
              </w:rPr>
            </w:pPr>
            <w:r w:rsidRPr="00AE3EE8">
              <w:rPr>
                <w:sz w:val="20"/>
              </w:rPr>
              <w:t>12 0 12 00000</w:t>
            </w:r>
          </w:p>
        </w:tc>
        <w:tc>
          <w:tcPr>
            <w:tcW w:w="622" w:type="dxa"/>
            <w:hideMark/>
          </w:tcPr>
          <w:p w14:paraId="1CE586CE" w14:textId="77777777" w:rsidR="00AE3EE8" w:rsidRPr="00AE3EE8" w:rsidRDefault="00AE3EE8" w:rsidP="00AE3EE8">
            <w:pPr>
              <w:jc w:val="both"/>
              <w:rPr>
                <w:sz w:val="20"/>
              </w:rPr>
            </w:pPr>
            <w:r w:rsidRPr="00AE3EE8">
              <w:rPr>
                <w:sz w:val="20"/>
              </w:rPr>
              <w:t>800</w:t>
            </w:r>
          </w:p>
        </w:tc>
        <w:tc>
          <w:tcPr>
            <w:tcW w:w="1341" w:type="dxa"/>
            <w:hideMark/>
          </w:tcPr>
          <w:p w14:paraId="2C7157B1" w14:textId="77777777" w:rsidR="00AE3EE8" w:rsidRPr="00AE3EE8" w:rsidRDefault="00AE3EE8" w:rsidP="00AE3EE8">
            <w:pPr>
              <w:jc w:val="both"/>
              <w:rPr>
                <w:sz w:val="20"/>
              </w:rPr>
            </w:pPr>
            <w:r w:rsidRPr="00AE3EE8">
              <w:rPr>
                <w:sz w:val="20"/>
              </w:rPr>
              <w:t>30,0</w:t>
            </w:r>
          </w:p>
        </w:tc>
        <w:tc>
          <w:tcPr>
            <w:tcW w:w="1341" w:type="dxa"/>
            <w:hideMark/>
          </w:tcPr>
          <w:p w14:paraId="133DE663" w14:textId="77777777" w:rsidR="00AE3EE8" w:rsidRPr="00AE3EE8" w:rsidRDefault="00AE3EE8" w:rsidP="00AE3EE8">
            <w:pPr>
              <w:jc w:val="both"/>
              <w:rPr>
                <w:sz w:val="20"/>
              </w:rPr>
            </w:pPr>
            <w:r w:rsidRPr="00AE3EE8">
              <w:rPr>
                <w:sz w:val="20"/>
              </w:rPr>
              <w:t>30,0</w:t>
            </w:r>
          </w:p>
        </w:tc>
        <w:tc>
          <w:tcPr>
            <w:tcW w:w="1304" w:type="dxa"/>
            <w:hideMark/>
          </w:tcPr>
          <w:p w14:paraId="48BC2993" w14:textId="77777777" w:rsidR="00AE3EE8" w:rsidRPr="00AE3EE8" w:rsidRDefault="00AE3EE8" w:rsidP="00AE3EE8">
            <w:pPr>
              <w:jc w:val="both"/>
              <w:rPr>
                <w:sz w:val="20"/>
              </w:rPr>
            </w:pPr>
            <w:r w:rsidRPr="00AE3EE8">
              <w:rPr>
                <w:sz w:val="20"/>
              </w:rPr>
              <w:t>30,0</w:t>
            </w:r>
          </w:p>
        </w:tc>
      </w:tr>
      <w:tr w:rsidR="00AE3EE8" w:rsidRPr="00AE3EE8" w14:paraId="0C35F8E1" w14:textId="77777777" w:rsidTr="00AE3EE8">
        <w:trPr>
          <w:trHeight w:val="645"/>
        </w:trPr>
        <w:tc>
          <w:tcPr>
            <w:tcW w:w="3510" w:type="dxa"/>
            <w:hideMark/>
          </w:tcPr>
          <w:p w14:paraId="3FB07B23" w14:textId="77777777" w:rsidR="00AE3EE8" w:rsidRPr="00AE3EE8" w:rsidRDefault="00AE3EE8" w:rsidP="00AE3EE8">
            <w:pPr>
              <w:jc w:val="both"/>
              <w:rPr>
                <w:sz w:val="20"/>
              </w:rPr>
            </w:pPr>
            <w:r w:rsidRPr="00AE3EE8">
              <w:rPr>
                <w:sz w:val="20"/>
              </w:rPr>
              <w:t>Обеспечение деятельности муниципальных организаций</w:t>
            </w:r>
          </w:p>
        </w:tc>
        <w:tc>
          <w:tcPr>
            <w:tcW w:w="1736" w:type="dxa"/>
            <w:hideMark/>
          </w:tcPr>
          <w:p w14:paraId="7070C9F3" w14:textId="77777777" w:rsidR="00AE3EE8" w:rsidRPr="00AE3EE8" w:rsidRDefault="00AE3EE8" w:rsidP="00AE3EE8">
            <w:pPr>
              <w:jc w:val="both"/>
              <w:rPr>
                <w:sz w:val="20"/>
              </w:rPr>
            </w:pPr>
            <w:r w:rsidRPr="00AE3EE8">
              <w:rPr>
                <w:sz w:val="20"/>
              </w:rPr>
              <w:t>12 0 13 00000</w:t>
            </w:r>
          </w:p>
        </w:tc>
        <w:tc>
          <w:tcPr>
            <w:tcW w:w="622" w:type="dxa"/>
            <w:hideMark/>
          </w:tcPr>
          <w:p w14:paraId="3200601F" w14:textId="77777777" w:rsidR="00AE3EE8" w:rsidRPr="00AE3EE8" w:rsidRDefault="00AE3EE8" w:rsidP="00AE3EE8">
            <w:pPr>
              <w:jc w:val="both"/>
              <w:rPr>
                <w:sz w:val="20"/>
              </w:rPr>
            </w:pPr>
            <w:r w:rsidRPr="00AE3EE8">
              <w:rPr>
                <w:sz w:val="20"/>
              </w:rPr>
              <w:t> </w:t>
            </w:r>
          </w:p>
        </w:tc>
        <w:tc>
          <w:tcPr>
            <w:tcW w:w="1341" w:type="dxa"/>
            <w:hideMark/>
          </w:tcPr>
          <w:p w14:paraId="53744E04" w14:textId="77777777" w:rsidR="00AE3EE8" w:rsidRPr="00AE3EE8" w:rsidRDefault="00AE3EE8" w:rsidP="00AE3EE8">
            <w:pPr>
              <w:jc w:val="both"/>
              <w:rPr>
                <w:sz w:val="20"/>
              </w:rPr>
            </w:pPr>
            <w:r w:rsidRPr="00AE3EE8">
              <w:rPr>
                <w:sz w:val="20"/>
              </w:rPr>
              <w:t>9 547,9</w:t>
            </w:r>
          </w:p>
        </w:tc>
        <w:tc>
          <w:tcPr>
            <w:tcW w:w="1341" w:type="dxa"/>
            <w:hideMark/>
          </w:tcPr>
          <w:p w14:paraId="2FE1D79B" w14:textId="77777777" w:rsidR="00AE3EE8" w:rsidRPr="00AE3EE8" w:rsidRDefault="00AE3EE8" w:rsidP="00AE3EE8">
            <w:pPr>
              <w:jc w:val="both"/>
              <w:rPr>
                <w:sz w:val="20"/>
              </w:rPr>
            </w:pPr>
            <w:r w:rsidRPr="00AE3EE8">
              <w:rPr>
                <w:sz w:val="20"/>
              </w:rPr>
              <w:t>9 784,8</w:t>
            </w:r>
          </w:p>
        </w:tc>
        <w:tc>
          <w:tcPr>
            <w:tcW w:w="1304" w:type="dxa"/>
            <w:hideMark/>
          </w:tcPr>
          <w:p w14:paraId="06191B38" w14:textId="77777777" w:rsidR="00AE3EE8" w:rsidRPr="00AE3EE8" w:rsidRDefault="00AE3EE8" w:rsidP="00AE3EE8">
            <w:pPr>
              <w:jc w:val="both"/>
              <w:rPr>
                <w:sz w:val="20"/>
              </w:rPr>
            </w:pPr>
            <w:r w:rsidRPr="00AE3EE8">
              <w:rPr>
                <w:sz w:val="20"/>
              </w:rPr>
              <w:t>10 508,2</w:t>
            </w:r>
          </w:p>
        </w:tc>
      </w:tr>
      <w:tr w:rsidR="00AE3EE8" w:rsidRPr="00AE3EE8" w14:paraId="315B94F9" w14:textId="77777777" w:rsidTr="00AE3EE8">
        <w:trPr>
          <w:trHeight w:val="1932"/>
        </w:trPr>
        <w:tc>
          <w:tcPr>
            <w:tcW w:w="3510" w:type="dxa"/>
            <w:hideMark/>
          </w:tcPr>
          <w:p w14:paraId="0D9998CC"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6" w:type="dxa"/>
            <w:hideMark/>
          </w:tcPr>
          <w:p w14:paraId="58878168" w14:textId="77777777" w:rsidR="00AE3EE8" w:rsidRPr="00AE3EE8" w:rsidRDefault="00AE3EE8" w:rsidP="00AE3EE8">
            <w:pPr>
              <w:jc w:val="both"/>
              <w:rPr>
                <w:sz w:val="20"/>
              </w:rPr>
            </w:pPr>
            <w:r w:rsidRPr="00AE3EE8">
              <w:rPr>
                <w:sz w:val="20"/>
              </w:rPr>
              <w:t>12 0 13 00000</w:t>
            </w:r>
          </w:p>
        </w:tc>
        <w:tc>
          <w:tcPr>
            <w:tcW w:w="622" w:type="dxa"/>
            <w:hideMark/>
          </w:tcPr>
          <w:p w14:paraId="617C4E91" w14:textId="77777777" w:rsidR="00AE3EE8" w:rsidRPr="00AE3EE8" w:rsidRDefault="00AE3EE8" w:rsidP="00AE3EE8">
            <w:pPr>
              <w:jc w:val="both"/>
              <w:rPr>
                <w:sz w:val="20"/>
              </w:rPr>
            </w:pPr>
            <w:r w:rsidRPr="00AE3EE8">
              <w:rPr>
                <w:sz w:val="20"/>
              </w:rPr>
              <w:t>100</w:t>
            </w:r>
          </w:p>
        </w:tc>
        <w:tc>
          <w:tcPr>
            <w:tcW w:w="1341" w:type="dxa"/>
            <w:hideMark/>
          </w:tcPr>
          <w:p w14:paraId="78DEFE11" w14:textId="77777777" w:rsidR="00AE3EE8" w:rsidRPr="00AE3EE8" w:rsidRDefault="00AE3EE8" w:rsidP="00AE3EE8">
            <w:pPr>
              <w:jc w:val="both"/>
              <w:rPr>
                <w:sz w:val="20"/>
              </w:rPr>
            </w:pPr>
            <w:r w:rsidRPr="00AE3EE8">
              <w:rPr>
                <w:sz w:val="20"/>
              </w:rPr>
              <w:t>9 273,9</w:t>
            </w:r>
          </w:p>
        </w:tc>
        <w:tc>
          <w:tcPr>
            <w:tcW w:w="1341" w:type="dxa"/>
            <w:hideMark/>
          </w:tcPr>
          <w:p w14:paraId="1DC5D9E0" w14:textId="77777777" w:rsidR="00AE3EE8" w:rsidRPr="00AE3EE8" w:rsidRDefault="00AE3EE8" w:rsidP="00AE3EE8">
            <w:pPr>
              <w:jc w:val="both"/>
              <w:rPr>
                <w:sz w:val="20"/>
              </w:rPr>
            </w:pPr>
            <w:r w:rsidRPr="00AE3EE8">
              <w:rPr>
                <w:sz w:val="20"/>
              </w:rPr>
              <w:t>9 510,8</w:t>
            </w:r>
          </w:p>
        </w:tc>
        <w:tc>
          <w:tcPr>
            <w:tcW w:w="1304" w:type="dxa"/>
            <w:hideMark/>
          </w:tcPr>
          <w:p w14:paraId="4A44180D" w14:textId="77777777" w:rsidR="00AE3EE8" w:rsidRPr="00AE3EE8" w:rsidRDefault="00AE3EE8" w:rsidP="00AE3EE8">
            <w:pPr>
              <w:jc w:val="both"/>
              <w:rPr>
                <w:sz w:val="20"/>
              </w:rPr>
            </w:pPr>
            <w:r w:rsidRPr="00AE3EE8">
              <w:rPr>
                <w:sz w:val="20"/>
              </w:rPr>
              <w:t>9 510,8</w:t>
            </w:r>
          </w:p>
        </w:tc>
      </w:tr>
      <w:tr w:rsidR="00AE3EE8" w:rsidRPr="00AE3EE8" w14:paraId="32C36B61" w14:textId="77777777" w:rsidTr="00AE3EE8">
        <w:trPr>
          <w:trHeight w:val="979"/>
        </w:trPr>
        <w:tc>
          <w:tcPr>
            <w:tcW w:w="3510" w:type="dxa"/>
            <w:hideMark/>
          </w:tcPr>
          <w:p w14:paraId="216EDDAA"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353A87FE" w14:textId="77777777" w:rsidR="00AE3EE8" w:rsidRPr="00AE3EE8" w:rsidRDefault="00AE3EE8" w:rsidP="00AE3EE8">
            <w:pPr>
              <w:jc w:val="both"/>
              <w:rPr>
                <w:sz w:val="20"/>
              </w:rPr>
            </w:pPr>
            <w:r w:rsidRPr="00AE3EE8">
              <w:rPr>
                <w:sz w:val="20"/>
              </w:rPr>
              <w:t>12 0 13 00000</w:t>
            </w:r>
          </w:p>
        </w:tc>
        <w:tc>
          <w:tcPr>
            <w:tcW w:w="622" w:type="dxa"/>
            <w:hideMark/>
          </w:tcPr>
          <w:p w14:paraId="217FEED2" w14:textId="77777777" w:rsidR="00AE3EE8" w:rsidRPr="00AE3EE8" w:rsidRDefault="00AE3EE8" w:rsidP="00AE3EE8">
            <w:pPr>
              <w:jc w:val="both"/>
              <w:rPr>
                <w:sz w:val="20"/>
              </w:rPr>
            </w:pPr>
            <w:r w:rsidRPr="00AE3EE8">
              <w:rPr>
                <w:sz w:val="20"/>
              </w:rPr>
              <w:t>200</w:t>
            </w:r>
          </w:p>
        </w:tc>
        <w:tc>
          <w:tcPr>
            <w:tcW w:w="1341" w:type="dxa"/>
            <w:hideMark/>
          </w:tcPr>
          <w:p w14:paraId="43F9B612" w14:textId="77777777" w:rsidR="00AE3EE8" w:rsidRPr="00AE3EE8" w:rsidRDefault="00AE3EE8" w:rsidP="00AE3EE8">
            <w:pPr>
              <w:jc w:val="both"/>
              <w:rPr>
                <w:sz w:val="20"/>
              </w:rPr>
            </w:pPr>
            <w:r w:rsidRPr="00AE3EE8">
              <w:rPr>
                <w:sz w:val="20"/>
              </w:rPr>
              <w:t>274,0</w:t>
            </w:r>
          </w:p>
        </w:tc>
        <w:tc>
          <w:tcPr>
            <w:tcW w:w="1341" w:type="dxa"/>
            <w:hideMark/>
          </w:tcPr>
          <w:p w14:paraId="5DCAAAD3" w14:textId="77777777" w:rsidR="00AE3EE8" w:rsidRPr="00AE3EE8" w:rsidRDefault="00AE3EE8" w:rsidP="00AE3EE8">
            <w:pPr>
              <w:jc w:val="both"/>
              <w:rPr>
                <w:sz w:val="20"/>
              </w:rPr>
            </w:pPr>
            <w:r w:rsidRPr="00AE3EE8">
              <w:rPr>
                <w:sz w:val="20"/>
              </w:rPr>
              <w:t>274,0</w:t>
            </w:r>
          </w:p>
        </w:tc>
        <w:tc>
          <w:tcPr>
            <w:tcW w:w="1304" w:type="dxa"/>
            <w:hideMark/>
          </w:tcPr>
          <w:p w14:paraId="43085C22" w14:textId="77777777" w:rsidR="00AE3EE8" w:rsidRPr="00AE3EE8" w:rsidRDefault="00AE3EE8" w:rsidP="00AE3EE8">
            <w:pPr>
              <w:jc w:val="both"/>
              <w:rPr>
                <w:sz w:val="20"/>
              </w:rPr>
            </w:pPr>
            <w:r w:rsidRPr="00AE3EE8">
              <w:rPr>
                <w:sz w:val="20"/>
              </w:rPr>
              <w:t>997,4</w:t>
            </w:r>
          </w:p>
        </w:tc>
      </w:tr>
      <w:tr w:rsidR="00AE3EE8" w:rsidRPr="00AE3EE8" w14:paraId="5A4EE8E4" w14:textId="77777777" w:rsidTr="00AE3EE8">
        <w:trPr>
          <w:trHeight w:val="300"/>
        </w:trPr>
        <w:tc>
          <w:tcPr>
            <w:tcW w:w="3510" w:type="dxa"/>
            <w:hideMark/>
          </w:tcPr>
          <w:p w14:paraId="0DFB38B7" w14:textId="77777777" w:rsidR="00AE3EE8" w:rsidRPr="00AE3EE8" w:rsidRDefault="00AE3EE8" w:rsidP="00AE3EE8">
            <w:pPr>
              <w:jc w:val="both"/>
              <w:rPr>
                <w:sz w:val="20"/>
              </w:rPr>
            </w:pPr>
            <w:r w:rsidRPr="00AE3EE8">
              <w:rPr>
                <w:sz w:val="20"/>
              </w:rPr>
              <w:t>Обслуживание муниципального долга</w:t>
            </w:r>
          </w:p>
        </w:tc>
        <w:tc>
          <w:tcPr>
            <w:tcW w:w="1736" w:type="dxa"/>
            <w:hideMark/>
          </w:tcPr>
          <w:p w14:paraId="79BB7B1A" w14:textId="77777777" w:rsidR="00AE3EE8" w:rsidRPr="00AE3EE8" w:rsidRDefault="00AE3EE8" w:rsidP="00AE3EE8">
            <w:pPr>
              <w:jc w:val="both"/>
              <w:rPr>
                <w:sz w:val="20"/>
              </w:rPr>
            </w:pPr>
            <w:r w:rsidRPr="00AE3EE8">
              <w:rPr>
                <w:sz w:val="20"/>
              </w:rPr>
              <w:t>12 0 22 00000</w:t>
            </w:r>
          </w:p>
        </w:tc>
        <w:tc>
          <w:tcPr>
            <w:tcW w:w="622" w:type="dxa"/>
            <w:hideMark/>
          </w:tcPr>
          <w:p w14:paraId="286E7E3F" w14:textId="77777777" w:rsidR="00AE3EE8" w:rsidRPr="00AE3EE8" w:rsidRDefault="00AE3EE8" w:rsidP="00AE3EE8">
            <w:pPr>
              <w:jc w:val="both"/>
              <w:rPr>
                <w:sz w:val="20"/>
              </w:rPr>
            </w:pPr>
            <w:r w:rsidRPr="00AE3EE8">
              <w:rPr>
                <w:sz w:val="20"/>
              </w:rPr>
              <w:t> </w:t>
            </w:r>
          </w:p>
        </w:tc>
        <w:tc>
          <w:tcPr>
            <w:tcW w:w="1341" w:type="dxa"/>
            <w:hideMark/>
          </w:tcPr>
          <w:p w14:paraId="31EDFCA5" w14:textId="77777777" w:rsidR="00AE3EE8" w:rsidRPr="00AE3EE8" w:rsidRDefault="00AE3EE8" w:rsidP="00AE3EE8">
            <w:pPr>
              <w:jc w:val="both"/>
              <w:rPr>
                <w:sz w:val="20"/>
              </w:rPr>
            </w:pPr>
            <w:r w:rsidRPr="00AE3EE8">
              <w:rPr>
                <w:sz w:val="20"/>
              </w:rPr>
              <w:t>400,0</w:t>
            </w:r>
          </w:p>
        </w:tc>
        <w:tc>
          <w:tcPr>
            <w:tcW w:w="1341" w:type="dxa"/>
            <w:hideMark/>
          </w:tcPr>
          <w:p w14:paraId="120223E8" w14:textId="77777777" w:rsidR="00AE3EE8" w:rsidRPr="00AE3EE8" w:rsidRDefault="00AE3EE8" w:rsidP="00AE3EE8">
            <w:pPr>
              <w:jc w:val="both"/>
              <w:rPr>
                <w:sz w:val="20"/>
              </w:rPr>
            </w:pPr>
            <w:r w:rsidRPr="00AE3EE8">
              <w:rPr>
                <w:sz w:val="20"/>
              </w:rPr>
              <w:t>400,0</w:t>
            </w:r>
          </w:p>
        </w:tc>
        <w:tc>
          <w:tcPr>
            <w:tcW w:w="1304" w:type="dxa"/>
            <w:hideMark/>
          </w:tcPr>
          <w:p w14:paraId="77282636" w14:textId="77777777" w:rsidR="00AE3EE8" w:rsidRPr="00AE3EE8" w:rsidRDefault="00AE3EE8" w:rsidP="00AE3EE8">
            <w:pPr>
              <w:jc w:val="both"/>
              <w:rPr>
                <w:sz w:val="20"/>
              </w:rPr>
            </w:pPr>
            <w:r w:rsidRPr="00AE3EE8">
              <w:rPr>
                <w:sz w:val="20"/>
              </w:rPr>
              <w:t>400,0</w:t>
            </w:r>
          </w:p>
        </w:tc>
      </w:tr>
      <w:tr w:rsidR="00AE3EE8" w:rsidRPr="00AE3EE8" w14:paraId="2BDA675A" w14:textId="77777777" w:rsidTr="00AE3EE8">
        <w:trPr>
          <w:trHeight w:val="645"/>
        </w:trPr>
        <w:tc>
          <w:tcPr>
            <w:tcW w:w="3510" w:type="dxa"/>
            <w:hideMark/>
          </w:tcPr>
          <w:p w14:paraId="204955A9" w14:textId="77777777" w:rsidR="00AE3EE8" w:rsidRPr="00AE3EE8" w:rsidRDefault="00AE3EE8" w:rsidP="00AE3EE8">
            <w:pPr>
              <w:jc w:val="both"/>
              <w:rPr>
                <w:sz w:val="20"/>
              </w:rPr>
            </w:pPr>
            <w:r w:rsidRPr="00AE3EE8">
              <w:rPr>
                <w:sz w:val="20"/>
              </w:rPr>
              <w:t>Обслуживание государственного (муниципального) долга</w:t>
            </w:r>
          </w:p>
        </w:tc>
        <w:tc>
          <w:tcPr>
            <w:tcW w:w="1736" w:type="dxa"/>
            <w:hideMark/>
          </w:tcPr>
          <w:p w14:paraId="3867FE46" w14:textId="77777777" w:rsidR="00AE3EE8" w:rsidRPr="00AE3EE8" w:rsidRDefault="00AE3EE8" w:rsidP="00AE3EE8">
            <w:pPr>
              <w:jc w:val="both"/>
              <w:rPr>
                <w:sz w:val="20"/>
              </w:rPr>
            </w:pPr>
            <w:r w:rsidRPr="00AE3EE8">
              <w:rPr>
                <w:sz w:val="20"/>
              </w:rPr>
              <w:t>12 0 22 00000</w:t>
            </w:r>
          </w:p>
        </w:tc>
        <w:tc>
          <w:tcPr>
            <w:tcW w:w="622" w:type="dxa"/>
            <w:hideMark/>
          </w:tcPr>
          <w:p w14:paraId="0892A105" w14:textId="77777777" w:rsidR="00AE3EE8" w:rsidRPr="00AE3EE8" w:rsidRDefault="00AE3EE8" w:rsidP="00AE3EE8">
            <w:pPr>
              <w:jc w:val="both"/>
              <w:rPr>
                <w:sz w:val="20"/>
              </w:rPr>
            </w:pPr>
            <w:r w:rsidRPr="00AE3EE8">
              <w:rPr>
                <w:sz w:val="20"/>
              </w:rPr>
              <w:t>700</w:t>
            </w:r>
          </w:p>
        </w:tc>
        <w:tc>
          <w:tcPr>
            <w:tcW w:w="1341" w:type="dxa"/>
            <w:hideMark/>
          </w:tcPr>
          <w:p w14:paraId="7C37EB45" w14:textId="77777777" w:rsidR="00AE3EE8" w:rsidRPr="00AE3EE8" w:rsidRDefault="00AE3EE8" w:rsidP="00AE3EE8">
            <w:pPr>
              <w:jc w:val="both"/>
              <w:rPr>
                <w:sz w:val="20"/>
              </w:rPr>
            </w:pPr>
            <w:r w:rsidRPr="00AE3EE8">
              <w:rPr>
                <w:sz w:val="20"/>
              </w:rPr>
              <w:t>400,0</w:t>
            </w:r>
          </w:p>
        </w:tc>
        <w:tc>
          <w:tcPr>
            <w:tcW w:w="1341" w:type="dxa"/>
            <w:hideMark/>
          </w:tcPr>
          <w:p w14:paraId="0849A796" w14:textId="77777777" w:rsidR="00AE3EE8" w:rsidRPr="00AE3EE8" w:rsidRDefault="00AE3EE8" w:rsidP="00AE3EE8">
            <w:pPr>
              <w:jc w:val="both"/>
              <w:rPr>
                <w:sz w:val="20"/>
              </w:rPr>
            </w:pPr>
            <w:r w:rsidRPr="00AE3EE8">
              <w:rPr>
                <w:sz w:val="20"/>
              </w:rPr>
              <w:t>400,0</w:t>
            </w:r>
          </w:p>
        </w:tc>
        <w:tc>
          <w:tcPr>
            <w:tcW w:w="1304" w:type="dxa"/>
            <w:hideMark/>
          </w:tcPr>
          <w:p w14:paraId="0CAEE02A" w14:textId="77777777" w:rsidR="00AE3EE8" w:rsidRPr="00AE3EE8" w:rsidRDefault="00AE3EE8" w:rsidP="00AE3EE8">
            <w:pPr>
              <w:jc w:val="both"/>
              <w:rPr>
                <w:sz w:val="20"/>
              </w:rPr>
            </w:pPr>
            <w:r w:rsidRPr="00AE3EE8">
              <w:rPr>
                <w:sz w:val="20"/>
              </w:rPr>
              <w:t>400,0</w:t>
            </w:r>
          </w:p>
        </w:tc>
      </w:tr>
      <w:tr w:rsidR="00AE3EE8" w:rsidRPr="00AE3EE8" w14:paraId="0820A4FD" w14:textId="77777777" w:rsidTr="00AE3EE8">
        <w:trPr>
          <w:trHeight w:val="979"/>
        </w:trPr>
        <w:tc>
          <w:tcPr>
            <w:tcW w:w="3510" w:type="dxa"/>
            <w:hideMark/>
          </w:tcPr>
          <w:p w14:paraId="74BBB518"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транспортной системы"</w:t>
            </w:r>
          </w:p>
        </w:tc>
        <w:tc>
          <w:tcPr>
            <w:tcW w:w="1736" w:type="dxa"/>
            <w:hideMark/>
          </w:tcPr>
          <w:p w14:paraId="601F4BE8" w14:textId="77777777" w:rsidR="00AE3EE8" w:rsidRPr="00AE3EE8" w:rsidRDefault="00AE3EE8" w:rsidP="00AE3EE8">
            <w:pPr>
              <w:jc w:val="both"/>
              <w:rPr>
                <w:sz w:val="20"/>
              </w:rPr>
            </w:pPr>
            <w:r w:rsidRPr="00AE3EE8">
              <w:rPr>
                <w:sz w:val="20"/>
              </w:rPr>
              <w:t>13 0 00 00000</w:t>
            </w:r>
          </w:p>
        </w:tc>
        <w:tc>
          <w:tcPr>
            <w:tcW w:w="622" w:type="dxa"/>
            <w:hideMark/>
          </w:tcPr>
          <w:p w14:paraId="2BAFFC97" w14:textId="77777777" w:rsidR="00AE3EE8" w:rsidRPr="00AE3EE8" w:rsidRDefault="00AE3EE8" w:rsidP="00AE3EE8">
            <w:pPr>
              <w:jc w:val="both"/>
              <w:rPr>
                <w:sz w:val="20"/>
              </w:rPr>
            </w:pPr>
            <w:r w:rsidRPr="00AE3EE8">
              <w:rPr>
                <w:sz w:val="20"/>
              </w:rPr>
              <w:t> </w:t>
            </w:r>
          </w:p>
        </w:tc>
        <w:tc>
          <w:tcPr>
            <w:tcW w:w="1341" w:type="dxa"/>
            <w:hideMark/>
          </w:tcPr>
          <w:p w14:paraId="197A099F" w14:textId="77777777" w:rsidR="00AE3EE8" w:rsidRPr="00AE3EE8" w:rsidRDefault="00AE3EE8" w:rsidP="00AE3EE8">
            <w:pPr>
              <w:jc w:val="both"/>
              <w:rPr>
                <w:sz w:val="20"/>
              </w:rPr>
            </w:pPr>
            <w:r w:rsidRPr="00AE3EE8">
              <w:rPr>
                <w:sz w:val="20"/>
              </w:rPr>
              <w:t>12 625,5</w:t>
            </w:r>
          </w:p>
        </w:tc>
        <w:tc>
          <w:tcPr>
            <w:tcW w:w="1341" w:type="dxa"/>
            <w:hideMark/>
          </w:tcPr>
          <w:p w14:paraId="79CFC74A" w14:textId="77777777" w:rsidR="00AE3EE8" w:rsidRPr="00AE3EE8" w:rsidRDefault="00AE3EE8" w:rsidP="00AE3EE8">
            <w:pPr>
              <w:jc w:val="both"/>
              <w:rPr>
                <w:sz w:val="20"/>
              </w:rPr>
            </w:pPr>
            <w:r w:rsidRPr="00AE3EE8">
              <w:rPr>
                <w:sz w:val="20"/>
              </w:rPr>
              <w:t>12 351,4</w:t>
            </w:r>
          </w:p>
        </w:tc>
        <w:tc>
          <w:tcPr>
            <w:tcW w:w="1304" w:type="dxa"/>
            <w:hideMark/>
          </w:tcPr>
          <w:p w14:paraId="331D5A5E" w14:textId="77777777" w:rsidR="00AE3EE8" w:rsidRPr="00AE3EE8" w:rsidRDefault="00AE3EE8" w:rsidP="00AE3EE8">
            <w:pPr>
              <w:jc w:val="both"/>
              <w:rPr>
                <w:sz w:val="20"/>
              </w:rPr>
            </w:pPr>
            <w:r w:rsidRPr="00AE3EE8">
              <w:rPr>
                <w:sz w:val="20"/>
              </w:rPr>
              <w:t>12 097,4</w:t>
            </w:r>
          </w:p>
        </w:tc>
      </w:tr>
      <w:tr w:rsidR="00AE3EE8" w:rsidRPr="00AE3EE8" w14:paraId="548D8F16" w14:textId="77777777" w:rsidTr="00AE3EE8">
        <w:trPr>
          <w:trHeight w:val="979"/>
        </w:trPr>
        <w:tc>
          <w:tcPr>
            <w:tcW w:w="3510" w:type="dxa"/>
            <w:hideMark/>
          </w:tcPr>
          <w:p w14:paraId="67663368" w14:textId="77777777" w:rsidR="00AE3EE8" w:rsidRPr="00AE3EE8" w:rsidRDefault="00AE3EE8" w:rsidP="00AE3EE8">
            <w:pPr>
              <w:jc w:val="both"/>
              <w:rPr>
                <w:sz w:val="20"/>
              </w:rPr>
            </w:pPr>
            <w:r w:rsidRPr="00AE3EE8">
              <w:rPr>
                <w:sz w:val="20"/>
              </w:rPr>
              <w:t>Организация муниципальных регулярных перевозок пассажиров и багажа автомобильным транспортом</w:t>
            </w:r>
          </w:p>
        </w:tc>
        <w:tc>
          <w:tcPr>
            <w:tcW w:w="1736" w:type="dxa"/>
            <w:hideMark/>
          </w:tcPr>
          <w:p w14:paraId="56CF1125" w14:textId="77777777" w:rsidR="00AE3EE8" w:rsidRPr="00AE3EE8" w:rsidRDefault="00AE3EE8" w:rsidP="00AE3EE8">
            <w:pPr>
              <w:jc w:val="both"/>
              <w:rPr>
                <w:sz w:val="20"/>
              </w:rPr>
            </w:pPr>
            <w:r w:rsidRPr="00AE3EE8">
              <w:rPr>
                <w:sz w:val="20"/>
              </w:rPr>
              <w:t>13 0 11 00000</w:t>
            </w:r>
          </w:p>
        </w:tc>
        <w:tc>
          <w:tcPr>
            <w:tcW w:w="622" w:type="dxa"/>
            <w:hideMark/>
          </w:tcPr>
          <w:p w14:paraId="60D195A7" w14:textId="77777777" w:rsidR="00AE3EE8" w:rsidRPr="00AE3EE8" w:rsidRDefault="00AE3EE8" w:rsidP="00AE3EE8">
            <w:pPr>
              <w:jc w:val="both"/>
              <w:rPr>
                <w:sz w:val="20"/>
              </w:rPr>
            </w:pPr>
            <w:r w:rsidRPr="00AE3EE8">
              <w:rPr>
                <w:sz w:val="20"/>
              </w:rPr>
              <w:t> </w:t>
            </w:r>
          </w:p>
        </w:tc>
        <w:tc>
          <w:tcPr>
            <w:tcW w:w="1341" w:type="dxa"/>
            <w:hideMark/>
          </w:tcPr>
          <w:p w14:paraId="63670002" w14:textId="77777777" w:rsidR="00AE3EE8" w:rsidRPr="00AE3EE8" w:rsidRDefault="00AE3EE8" w:rsidP="00AE3EE8">
            <w:pPr>
              <w:jc w:val="both"/>
              <w:rPr>
                <w:sz w:val="20"/>
              </w:rPr>
            </w:pPr>
            <w:r w:rsidRPr="00AE3EE8">
              <w:rPr>
                <w:sz w:val="20"/>
              </w:rPr>
              <w:t>12 625,5</w:t>
            </w:r>
          </w:p>
        </w:tc>
        <w:tc>
          <w:tcPr>
            <w:tcW w:w="1341" w:type="dxa"/>
            <w:hideMark/>
          </w:tcPr>
          <w:p w14:paraId="01782C7D" w14:textId="77777777" w:rsidR="00AE3EE8" w:rsidRPr="00AE3EE8" w:rsidRDefault="00AE3EE8" w:rsidP="00AE3EE8">
            <w:pPr>
              <w:jc w:val="both"/>
              <w:rPr>
                <w:sz w:val="20"/>
              </w:rPr>
            </w:pPr>
            <w:r w:rsidRPr="00AE3EE8">
              <w:rPr>
                <w:sz w:val="20"/>
              </w:rPr>
              <w:t>12 351,4</w:t>
            </w:r>
          </w:p>
        </w:tc>
        <w:tc>
          <w:tcPr>
            <w:tcW w:w="1304" w:type="dxa"/>
            <w:hideMark/>
          </w:tcPr>
          <w:p w14:paraId="7A4F7021" w14:textId="77777777" w:rsidR="00AE3EE8" w:rsidRPr="00AE3EE8" w:rsidRDefault="00AE3EE8" w:rsidP="00AE3EE8">
            <w:pPr>
              <w:jc w:val="both"/>
              <w:rPr>
                <w:sz w:val="20"/>
              </w:rPr>
            </w:pPr>
            <w:r w:rsidRPr="00AE3EE8">
              <w:rPr>
                <w:sz w:val="20"/>
              </w:rPr>
              <w:t>12 097,4</w:t>
            </w:r>
          </w:p>
        </w:tc>
      </w:tr>
      <w:tr w:rsidR="00AE3EE8" w:rsidRPr="00AE3EE8" w14:paraId="394C02C4" w14:textId="77777777" w:rsidTr="00AE3EE8">
        <w:trPr>
          <w:trHeight w:val="1290"/>
        </w:trPr>
        <w:tc>
          <w:tcPr>
            <w:tcW w:w="3510" w:type="dxa"/>
            <w:hideMark/>
          </w:tcPr>
          <w:p w14:paraId="55B70FFD" w14:textId="77777777" w:rsidR="00AE3EE8" w:rsidRPr="00AE3EE8" w:rsidRDefault="00AE3EE8" w:rsidP="00AE3EE8">
            <w:pPr>
              <w:jc w:val="both"/>
              <w:rPr>
                <w:sz w:val="20"/>
              </w:rPr>
            </w:pPr>
            <w:r w:rsidRPr="00AE3EE8">
              <w:rPr>
                <w:sz w:val="20"/>
              </w:rPr>
              <w:t>Организация транспортного обслуживания населения по муниципальным маршрутам регулярных перевозок пассажиров и багажа автомобильным транспортом</w:t>
            </w:r>
          </w:p>
        </w:tc>
        <w:tc>
          <w:tcPr>
            <w:tcW w:w="1736" w:type="dxa"/>
            <w:hideMark/>
          </w:tcPr>
          <w:p w14:paraId="6AED444F" w14:textId="77777777" w:rsidR="00AE3EE8" w:rsidRPr="00AE3EE8" w:rsidRDefault="00AE3EE8" w:rsidP="00AE3EE8">
            <w:pPr>
              <w:jc w:val="both"/>
              <w:rPr>
                <w:sz w:val="20"/>
              </w:rPr>
            </w:pPr>
            <w:r w:rsidRPr="00AE3EE8">
              <w:rPr>
                <w:sz w:val="20"/>
              </w:rPr>
              <w:t>13 0 11 S2070</w:t>
            </w:r>
          </w:p>
        </w:tc>
        <w:tc>
          <w:tcPr>
            <w:tcW w:w="622" w:type="dxa"/>
            <w:hideMark/>
          </w:tcPr>
          <w:p w14:paraId="2B627E04" w14:textId="77777777" w:rsidR="00AE3EE8" w:rsidRPr="00AE3EE8" w:rsidRDefault="00AE3EE8" w:rsidP="00AE3EE8">
            <w:pPr>
              <w:jc w:val="both"/>
              <w:rPr>
                <w:sz w:val="20"/>
              </w:rPr>
            </w:pPr>
            <w:r w:rsidRPr="00AE3EE8">
              <w:rPr>
                <w:sz w:val="20"/>
              </w:rPr>
              <w:t> </w:t>
            </w:r>
          </w:p>
        </w:tc>
        <w:tc>
          <w:tcPr>
            <w:tcW w:w="1341" w:type="dxa"/>
            <w:hideMark/>
          </w:tcPr>
          <w:p w14:paraId="7C8927E8" w14:textId="77777777" w:rsidR="00AE3EE8" w:rsidRPr="00AE3EE8" w:rsidRDefault="00AE3EE8" w:rsidP="00AE3EE8">
            <w:pPr>
              <w:jc w:val="both"/>
              <w:rPr>
                <w:sz w:val="20"/>
              </w:rPr>
            </w:pPr>
            <w:r w:rsidRPr="00AE3EE8">
              <w:rPr>
                <w:sz w:val="20"/>
              </w:rPr>
              <w:t>12 625,5</w:t>
            </w:r>
          </w:p>
        </w:tc>
        <w:tc>
          <w:tcPr>
            <w:tcW w:w="1341" w:type="dxa"/>
            <w:hideMark/>
          </w:tcPr>
          <w:p w14:paraId="34CCE1EC" w14:textId="77777777" w:rsidR="00AE3EE8" w:rsidRPr="00AE3EE8" w:rsidRDefault="00AE3EE8" w:rsidP="00AE3EE8">
            <w:pPr>
              <w:jc w:val="both"/>
              <w:rPr>
                <w:sz w:val="20"/>
              </w:rPr>
            </w:pPr>
            <w:r w:rsidRPr="00AE3EE8">
              <w:rPr>
                <w:sz w:val="20"/>
              </w:rPr>
              <w:t>12 351,4</w:t>
            </w:r>
          </w:p>
        </w:tc>
        <w:tc>
          <w:tcPr>
            <w:tcW w:w="1304" w:type="dxa"/>
            <w:hideMark/>
          </w:tcPr>
          <w:p w14:paraId="3303F147" w14:textId="77777777" w:rsidR="00AE3EE8" w:rsidRPr="00AE3EE8" w:rsidRDefault="00AE3EE8" w:rsidP="00AE3EE8">
            <w:pPr>
              <w:jc w:val="both"/>
              <w:rPr>
                <w:sz w:val="20"/>
              </w:rPr>
            </w:pPr>
            <w:r w:rsidRPr="00AE3EE8">
              <w:rPr>
                <w:sz w:val="20"/>
              </w:rPr>
              <w:t>12 097,4</w:t>
            </w:r>
          </w:p>
        </w:tc>
      </w:tr>
      <w:tr w:rsidR="00AE3EE8" w:rsidRPr="00AE3EE8" w14:paraId="7E071DC4" w14:textId="77777777" w:rsidTr="00AE3EE8">
        <w:trPr>
          <w:trHeight w:val="979"/>
        </w:trPr>
        <w:tc>
          <w:tcPr>
            <w:tcW w:w="3510" w:type="dxa"/>
            <w:hideMark/>
          </w:tcPr>
          <w:p w14:paraId="3412E81B"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545F118C" w14:textId="77777777" w:rsidR="00AE3EE8" w:rsidRPr="00AE3EE8" w:rsidRDefault="00AE3EE8" w:rsidP="00AE3EE8">
            <w:pPr>
              <w:jc w:val="both"/>
              <w:rPr>
                <w:sz w:val="20"/>
              </w:rPr>
            </w:pPr>
            <w:r w:rsidRPr="00AE3EE8">
              <w:rPr>
                <w:sz w:val="20"/>
              </w:rPr>
              <w:t>13 0 11 S2070</w:t>
            </w:r>
          </w:p>
        </w:tc>
        <w:tc>
          <w:tcPr>
            <w:tcW w:w="622" w:type="dxa"/>
            <w:hideMark/>
          </w:tcPr>
          <w:p w14:paraId="5E311B79" w14:textId="77777777" w:rsidR="00AE3EE8" w:rsidRPr="00AE3EE8" w:rsidRDefault="00AE3EE8" w:rsidP="00AE3EE8">
            <w:pPr>
              <w:jc w:val="both"/>
              <w:rPr>
                <w:sz w:val="20"/>
              </w:rPr>
            </w:pPr>
            <w:r w:rsidRPr="00AE3EE8">
              <w:rPr>
                <w:sz w:val="20"/>
              </w:rPr>
              <w:t>200</w:t>
            </w:r>
          </w:p>
        </w:tc>
        <w:tc>
          <w:tcPr>
            <w:tcW w:w="1341" w:type="dxa"/>
            <w:hideMark/>
          </w:tcPr>
          <w:p w14:paraId="1CF7D537" w14:textId="77777777" w:rsidR="00AE3EE8" w:rsidRPr="00AE3EE8" w:rsidRDefault="00AE3EE8" w:rsidP="00AE3EE8">
            <w:pPr>
              <w:jc w:val="both"/>
              <w:rPr>
                <w:sz w:val="20"/>
              </w:rPr>
            </w:pPr>
            <w:r w:rsidRPr="00AE3EE8">
              <w:rPr>
                <w:sz w:val="20"/>
              </w:rPr>
              <w:t>12 625,5</w:t>
            </w:r>
          </w:p>
        </w:tc>
        <w:tc>
          <w:tcPr>
            <w:tcW w:w="1341" w:type="dxa"/>
            <w:hideMark/>
          </w:tcPr>
          <w:p w14:paraId="6ABB53CD" w14:textId="77777777" w:rsidR="00AE3EE8" w:rsidRPr="00AE3EE8" w:rsidRDefault="00AE3EE8" w:rsidP="00AE3EE8">
            <w:pPr>
              <w:jc w:val="both"/>
              <w:rPr>
                <w:sz w:val="20"/>
              </w:rPr>
            </w:pPr>
            <w:r w:rsidRPr="00AE3EE8">
              <w:rPr>
                <w:sz w:val="20"/>
              </w:rPr>
              <w:t>12 351,4</w:t>
            </w:r>
          </w:p>
        </w:tc>
        <w:tc>
          <w:tcPr>
            <w:tcW w:w="1304" w:type="dxa"/>
            <w:hideMark/>
          </w:tcPr>
          <w:p w14:paraId="2F8AE1D9" w14:textId="77777777" w:rsidR="00AE3EE8" w:rsidRPr="00AE3EE8" w:rsidRDefault="00AE3EE8" w:rsidP="00AE3EE8">
            <w:pPr>
              <w:jc w:val="both"/>
              <w:rPr>
                <w:sz w:val="20"/>
              </w:rPr>
            </w:pPr>
            <w:r w:rsidRPr="00AE3EE8">
              <w:rPr>
                <w:sz w:val="20"/>
              </w:rPr>
              <w:t>12 097,4</w:t>
            </w:r>
          </w:p>
        </w:tc>
      </w:tr>
      <w:tr w:rsidR="00AE3EE8" w:rsidRPr="00AE3EE8" w14:paraId="1133CD8C" w14:textId="77777777" w:rsidTr="00AE3EE8">
        <w:trPr>
          <w:trHeight w:val="300"/>
        </w:trPr>
        <w:tc>
          <w:tcPr>
            <w:tcW w:w="3510" w:type="dxa"/>
            <w:hideMark/>
          </w:tcPr>
          <w:p w14:paraId="720DE388" w14:textId="77777777" w:rsidR="00AE3EE8" w:rsidRPr="00AE3EE8" w:rsidRDefault="00AE3EE8" w:rsidP="00AE3EE8">
            <w:pPr>
              <w:jc w:val="both"/>
              <w:rPr>
                <w:sz w:val="20"/>
              </w:rPr>
            </w:pPr>
            <w:r w:rsidRPr="00AE3EE8">
              <w:rPr>
                <w:sz w:val="20"/>
              </w:rPr>
              <w:t>Непрограммные направления деятельности</w:t>
            </w:r>
          </w:p>
        </w:tc>
        <w:tc>
          <w:tcPr>
            <w:tcW w:w="1736" w:type="dxa"/>
            <w:hideMark/>
          </w:tcPr>
          <w:p w14:paraId="19DED803" w14:textId="77777777" w:rsidR="00AE3EE8" w:rsidRPr="00AE3EE8" w:rsidRDefault="00AE3EE8" w:rsidP="00AE3EE8">
            <w:pPr>
              <w:jc w:val="both"/>
              <w:rPr>
                <w:sz w:val="20"/>
              </w:rPr>
            </w:pPr>
            <w:r w:rsidRPr="00AE3EE8">
              <w:rPr>
                <w:sz w:val="20"/>
              </w:rPr>
              <w:t>99 0 00 00000</w:t>
            </w:r>
          </w:p>
        </w:tc>
        <w:tc>
          <w:tcPr>
            <w:tcW w:w="622" w:type="dxa"/>
            <w:hideMark/>
          </w:tcPr>
          <w:p w14:paraId="1511AB75" w14:textId="77777777" w:rsidR="00AE3EE8" w:rsidRPr="00AE3EE8" w:rsidRDefault="00AE3EE8" w:rsidP="00AE3EE8">
            <w:pPr>
              <w:jc w:val="both"/>
              <w:rPr>
                <w:sz w:val="20"/>
              </w:rPr>
            </w:pPr>
            <w:r w:rsidRPr="00AE3EE8">
              <w:rPr>
                <w:sz w:val="20"/>
              </w:rPr>
              <w:t> </w:t>
            </w:r>
          </w:p>
        </w:tc>
        <w:tc>
          <w:tcPr>
            <w:tcW w:w="1341" w:type="dxa"/>
            <w:hideMark/>
          </w:tcPr>
          <w:p w14:paraId="61EB5C1A" w14:textId="77777777" w:rsidR="00AE3EE8" w:rsidRPr="00AE3EE8" w:rsidRDefault="00AE3EE8" w:rsidP="00AE3EE8">
            <w:pPr>
              <w:jc w:val="both"/>
              <w:rPr>
                <w:sz w:val="20"/>
              </w:rPr>
            </w:pPr>
            <w:r w:rsidRPr="00AE3EE8">
              <w:rPr>
                <w:sz w:val="20"/>
              </w:rPr>
              <w:t>226 701,6</w:t>
            </w:r>
          </w:p>
        </w:tc>
        <w:tc>
          <w:tcPr>
            <w:tcW w:w="1341" w:type="dxa"/>
            <w:hideMark/>
          </w:tcPr>
          <w:p w14:paraId="1D393EEB" w14:textId="77777777" w:rsidR="00AE3EE8" w:rsidRPr="00AE3EE8" w:rsidRDefault="00AE3EE8" w:rsidP="00AE3EE8">
            <w:pPr>
              <w:jc w:val="both"/>
              <w:rPr>
                <w:sz w:val="20"/>
              </w:rPr>
            </w:pPr>
            <w:r w:rsidRPr="00AE3EE8">
              <w:rPr>
                <w:sz w:val="20"/>
              </w:rPr>
              <w:t>175 394,5</w:t>
            </w:r>
          </w:p>
        </w:tc>
        <w:tc>
          <w:tcPr>
            <w:tcW w:w="1304" w:type="dxa"/>
            <w:hideMark/>
          </w:tcPr>
          <w:p w14:paraId="382F7F4F" w14:textId="77777777" w:rsidR="00AE3EE8" w:rsidRPr="00AE3EE8" w:rsidRDefault="00AE3EE8" w:rsidP="00AE3EE8">
            <w:pPr>
              <w:jc w:val="both"/>
              <w:rPr>
                <w:sz w:val="20"/>
              </w:rPr>
            </w:pPr>
            <w:r w:rsidRPr="00AE3EE8">
              <w:rPr>
                <w:sz w:val="20"/>
              </w:rPr>
              <w:t>186 587,2</w:t>
            </w:r>
          </w:p>
        </w:tc>
      </w:tr>
      <w:tr w:rsidR="00AE3EE8" w:rsidRPr="00AE3EE8" w14:paraId="19D87DC5" w14:textId="77777777" w:rsidTr="00AE3EE8">
        <w:trPr>
          <w:trHeight w:val="300"/>
        </w:trPr>
        <w:tc>
          <w:tcPr>
            <w:tcW w:w="3510" w:type="dxa"/>
            <w:hideMark/>
          </w:tcPr>
          <w:p w14:paraId="0B613127" w14:textId="77777777" w:rsidR="00AE3EE8" w:rsidRPr="00AE3EE8" w:rsidRDefault="00AE3EE8" w:rsidP="00AE3EE8">
            <w:pPr>
              <w:jc w:val="both"/>
              <w:rPr>
                <w:sz w:val="20"/>
              </w:rPr>
            </w:pPr>
            <w:r w:rsidRPr="00AE3EE8">
              <w:rPr>
                <w:sz w:val="20"/>
              </w:rPr>
              <w:t>Глава муниципального образования</w:t>
            </w:r>
          </w:p>
        </w:tc>
        <w:tc>
          <w:tcPr>
            <w:tcW w:w="1736" w:type="dxa"/>
            <w:hideMark/>
          </w:tcPr>
          <w:p w14:paraId="2AA76EF9" w14:textId="77777777" w:rsidR="00AE3EE8" w:rsidRPr="00AE3EE8" w:rsidRDefault="00AE3EE8" w:rsidP="00AE3EE8">
            <w:pPr>
              <w:jc w:val="both"/>
              <w:rPr>
                <w:sz w:val="20"/>
              </w:rPr>
            </w:pPr>
            <w:r w:rsidRPr="00AE3EE8">
              <w:rPr>
                <w:sz w:val="20"/>
              </w:rPr>
              <w:t>99 0 00 00100</w:t>
            </w:r>
          </w:p>
        </w:tc>
        <w:tc>
          <w:tcPr>
            <w:tcW w:w="622" w:type="dxa"/>
            <w:hideMark/>
          </w:tcPr>
          <w:p w14:paraId="74591D12" w14:textId="77777777" w:rsidR="00AE3EE8" w:rsidRPr="00AE3EE8" w:rsidRDefault="00AE3EE8" w:rsidP="00AE3EE8">
            <w:pPr>
              <w:jc w:val="both"/>
              <w:rPr>
                <w:sz w:val="20"/>
              </w:rPr>
            </w:pPr>
            <w:r w:rsidRPr="00AE3EE8">
              <w:rPr>
                <w:sz w:val="20"/>
              </w:rPr>
              <w:t> </w:t>
            </w:r>
          </w:p>
        </w:tc>
        <w:tc>
          <w:tcPr>
            <w:tcW w:w="1341" w:type="dxa"/>
            <w:hideMark/>
          </w:tcPr>
          <w:p w14:paraId="19BD3AD8" w14:textId="77777777" w:rsidR="00AE3EE8" w:rsidRPr="00AE3EE8" w:rsidRDefault="00AE3EE8" w:rsidP="00AE3EE8">
            <w:pPr>
              <w:jc w:val="both"/>
              <w:rPr>
                <w:sz w:val="20"/>
              </w:rPr>
            </w:pPr>
            <w:r w:rsidRPr="00AE3EE8">
              <w:rPr>
                <w:sz w:val="20"/>
              </w:rPr>
              <w:t>3 995,2</w:t>
            </w:r>
          </w:p>
        </w:tc>
        <w:tc>
          <w:tcPr>
            <w:tcW w:w="1341" w:type="dxa"/>
            <w:hideMark/>
          </w:tcPr>
          <w:p w14:paraId="0B873B53" w14:textId="77777777" w:rsidR="00AE3EE8" w:rsidRPr="00AE3EE8" w:rsidRDefault="00AE3EE8" w:rsidP="00AE3EE8">
            <w:pPr>
              <w:jc w:val="both"/>
              <w:rPr>
                <w:sz w:val="20"/>
              </w:rPr>
            </w:pPr>
            <w:r w:rsidRPr="00AE3EE8">
              <w:rPr>
                <w:sz w:val="20"/>
              </w:rPr>
              <w:t>4 090,2</w:t>
            </w:r>
          </w:p>
        </w:tc>
        <w:tc>
          <w:tcPr>
            <w:tcW w:w="1304" w:type="dxa"/>
            <w:hideMark/>
          </w:tcPr>
          <w:p w14:paraId="5DFBA43C" w14:textId="77777777" w:rsidR="00AE3EE8" w:rsidRPr="00AE3EE8" w:rsidRDefault="00AE3EE8" w:rsidP="00AE3EE8">
            <w:pPr>
              <w:jc w:val="both"/>
              <w:rPr>
                <w:sz w:val="20"/>
              </w:rPr>
            </w:pPr>
            <w:r w:rsidRPr="00AE3EE8">
              <w:rPr>
                <w:sz w:val="20"/>
              </w:rPr>
              <w:t>4 240,2</w:t>
            </w:r>
          </w:p>
        </w:tc>
      </w:tr>
      <w:tr w:rsidR="00AE3EE8" w:rsidRPr="00AE3EE8" w14:paraId="2339C62C" w14:textId="77777777" w:rsidTr="00AE3EE8">
        <w:trPr>
          <w:trHeight w:val="1932"/>
        </w:trPr>
        <w:tc>
          <w:tcPr>
            <w:tcW w:w="3510" w:type="dxa"/>
            <w:hideMark/>
          </w:tcPr>
          <w:p w14:paraId="215DBE98"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6" w:type="dxa"/>
            <w:hideMark/>
          </w:tcPr>
          <w:p w14:paraId="24658066" w14:textId="77777777" w:rsidR="00AE3EE8" w:rsidRPr="00AE3EE8" w:rsidRDefault="00AE3EE8" w:rsidP="00AE3EE8">
            <w:pPr>
              <w:jc w:val="both"/>
              <w:rPr>
                <w:sz w:val="20"/>
              </w:rPr>
            </w:pPr>
            <w:r w:rsidRPr="00AE3EE8">
              <w:rPr>
                <w:sz w:val="20"/>
              </w:rPr>
              <w:t>99 0 00 00100</w:t>
            </w:r>
          </w:p>
        </w:tc>
        <w:tc>
          <w:tcPr>
            <w:tcW w:w="622" w:type="dxa"/>
            <w:hideMark/>
          </w:tcPr>
          <w:p w14:paraId="64FB7EDA" w14:textId="77777777" w:rsidR="00AE3EE8" w:rsidRPr="00AE3EE8" w:rsidRDefault="00AE3EE8" w:rsidP="00AE3EE8">
            <w:pPr>
              <w:jc w:val="both"/>
              <w:rPr>
                <w:sz w:val="20"/>
              </w:rPr>
            </w:pPr>
            <w:r w:rsidRPr="00AE3EE8">
              <w:rPr>
                <w:sz w:val="20"/>
              </w:rPr>
              <w:t>100</w:t>
            </w:r>
          </w:p>
        </w:tc>
        <w:tc>
          <w:tcPr>
            <w:tcW w:w="1341" w:type="dxa"/>
            <w:hideMark/>
          </w:tcPr>
          <w:p w14:paraId="1F3E5B12" w14:textId="77777777" w:rsidR="00AE3EE8" w:rsidRPr="00AE3EE8" w:rsidRDefault="00AE3EE8" w:rsidP="00AE3EE8">
            <w:pPr>
              <w:jc w:val="both"/>
              <w:rPr>
                <w:sz w:val="20"/>
              </w:rPr>
            </w:pPr>
            <w:r w:rsidRPr="00AE3EE8">
              <w:rPr>
                <w:sz w:val="20"/>
              </w:rPr>
              <w:t>3 995,2</w:t>
            </w:r>
          </w:p>
        </w:tc>
        <w:tc>
          <w:tcPr>
            <w:tcW w:w="1341" w:type="dxa"/>
            <w:hideMark/>
          </w:tcPr>
          <w:p w14:paraId="36388E44" w14:textId="77777777" w:rsidR="00AE3EE8" w:rsidRPr="00AE3EE8" w:rsidRDefault="00AE3EE8" w:rsidP="00AE3EE8">
            <w:pPr>
              <w:jc w:val="both"/>
              <w:rPr>
                <w:sz w:val="20"/>
              </w:rPr>
            </w:pPr>
            <w:r w:rsidRPr="00AE3EE8">
              <w:rPr>
                <w:sz w:val="20"/>
              </w:rPr>
              <w:t>4 090,2</w:t>
            </w:r>
          </w:p>
        </w:tc>
        <w:tc>
          <w:tcPr>
            <w:tcW w:w="1304" w:type="dxa"/>
            <w:hideMark/>
          </w:tcPr>
          <w:p w14:paraId="32B6A08B" w14:textId="77777777" w:rsidR="00AE3EE8" w:rsidRPr="00AE3EE8" w:rsidRDefault="00AE3EE8" w:rsidP="00AE3EE8">
            <w:pPr>
              <w:jc w:val="both"/>
              <w:rPr>
                <w:sz w:val="20"/>
              </w:rPr>
            </w:pPr>
            <w:r w:rsidRPr="00AE3EE8">
              <w:rPr>
                <w:sz w:val="20"/>
              </w:rPr>
              <w:t>4 240,2</w:t>
            </w:r>
          </w:p>
        </w:tc>
      </w:tr>
      <w:tr w:rsidR="00AE3EE8" w:rsidRPr="00AE3EE8" w14:paraId="0FAE03D8" w14:textId="77777777" w:rsidTr="00AE3EE8">
        <w:trPr>
          <w:trHeight w:val="979"/>
        </w:trPr>
        <w:tc>
          <w:tcPr>
            <w:tcW w:w="3510" w:type="dxa"/>
            <w:hideMark/>
          </w:tcPr>
          <w:p w14:paraId="7A743902" w14:textId="77777777" w:rsidR="00AE3EE8" w:rsidRPr="00AE3EE8" w:rsidRDefault="00AE3EE8" w:rsidP="00AE3EE8">
            <w:pPr>
              <w:jc w:val="both"/>
              <w:rPr>
                <w:sz w:val="20"/>
              </w:rPr>
            </w:pPr>
            <w:r w:rsidRPr="00AE3EE8">
              <w:rPr>
                <w:sz w:val="20"/>
              </w:rPr>
              <w:t>Руководство и управление в сфере установленных функций органов местного самоуправления (центральный аппарат)</w:t>
            </w:r>
          </w:p>
        </w:tc>
        <w:tc>
          <w:tcPr>
            <w:tcW w:w="1736" w:type="dxa"/>
            <w:hideMark/>
          </w:tcPr>
          <w:p w14:paraId="57BBF650" w14:textId="77777777" w:rsidR="00AE3EE8" w:rsidRPr="00AE3EE8" w:rsidRDefault="00AE3EE8" w:rsidP="00AE3EE8">
            <w:pPr>
              <w:jc w:val="both"/>
              <w:rPr>
                <w:sz w:val="20"/>
              </w:rPr>
            </w:pPr>
            <w:r w:rsidRPr="00AE3EE8">
              <w:rPr>
                <w:sz w:val="20"/>
              </w:rPr>
              <w:t>99 0 00 00130</w:t>
            </w:r>
          </w:p>
        </w:tc>
        <w:tc>
          <w:tcPr>
            <w:tcW w:w="622" w:type="dxa"/>
            <w:hideMark/>
          </w:tcPr>
          <w:p w14:paraId="60E54D2D" w14:textId="77777777" w:rsidR="00AE3EE8" w:rsidRPr="00AE3EE8" w:rsidRDefault="00AE3EE8" w:rsidP="00AE3EE8">
            <w:pPr>
              <w:jc w:val="both"/>
              <w:rPr>
                <w:sz w:val="20"/>
              </w:rPr>
            </w:pPr>
            <w:r w:rsidRPr="00AE3EE8">
              <w:rPr>
                <w:sz w:val="20"/>
              </w:rPr>
              <w:t> </w:t>
            </w:r>
          </w:p>
        </w:tc>
        <w:tc>
          <w:tcPr>
            <w:tcW w:w="1341" w:type="dxa"/>
            <w:hideMark/>
          </w:tcPr>
          <w:p w14:paraId="57CEA9B0" w14:textId="77777777" w:rsidR="00AE3EE8" w:rsidRPr="00AE3EE8" w:rsidRDefault="00AE3EE8" w:rsidP="00AE3EE8">
            <w:pPr>
              <w:jc w:val="both"/>
              <w:rPr>
                <w:sz w:val="20"/>
              </w:rPr>
            </w:pPr>
            <w:r w:rsidRPr="00AE3EE8">
              <w:rPr>
                <w:sz w:val="20"/>
              </w:rPr>
              <w:t>103 235,2</w:t>
            </w:r>
          </w:p>
        </w:tc>
        <w:tc>
          <w:tcPr>
            <w:tcW w:w="1341" w:type="dxa"/>
            <w:hideMark/>
          </w:tcPr>
          <w:p w14:paraId="2E50A5D2" w14:textId="77777777" w:rsidR="00AE3EE8" w:rsidRPr="00AE3EE8" w:rsidRDefault="00AE3EE8" w:rsidP="00AE3EE8">
            <w:pPr>
              <w:jc w:val="both"/>
              <w:rPr>
                <w:sz w:val="20"/>
              </w:rPr>
            </w:pPr>
            <w:r w:rsidRPr="00AE3EE8">
              <w:rPr>
                <w:sz w:val="20"/>
              </w:rPr>
              <w:t>104 196,5</w:t>
            </w:r>
          </w:p>
        </w:tc>
        <w:tc>
          <w:tcPr>
            <w:tcW w:w="1304" w:type="dxa"/>
            <w:hideMark/>
          </w:tcPr>
          <w:p w14:paraId="66F63DCE" w14:textId="77777777" w:rsidR="00AE3EE8" w:rsidRPr="00AE3EE8" w:rsidRDefault="00AE3EE8" w:rsidP="00AE3EE8">
            <w:pPr>
              <w:jc w:val="both"/>
              <w:rPr>
                <w:sz w:val="20"/>
              </w:rPr>
            </w:pPr>
            <w:r w:rsidRPr="00AE3EE8">
              <w:rPr>
                <w:sz w:val="20"/>
              </w:rPr>
              <w:t>103 334,7</w:t>
            </w:r>
          </w:p>
        </w:tc>
      </w:tr>
      <w:tr w:rsidR="00AE3EE8" w:rsidRPr="00AE3EE8" w14:paraId="798D624A" w14:textId="77777777" w:rsidTr="00AE3EE8">
        <w:trPr>
          <w:trHeight w:val="1932"/>
        </w:trPr>
        <w:tc>
          <w:tcPr>
            <w:tcW w:w="3510" w:type="dxa"/>
            <w:hideMark/>
          </w:tcPr>
          <w:p w14:paraId="21D6408D" w14:textId="77777777" w:rsidR="00AE3EE8" w:rsidRPr="00AE3EE8" w:rsidRDefault="00AE3EE8" w:rsidP="00AE3EE8">
            <w:pPr>
              <w:jc w:val="both"/>
              <w:rPr>
                <w:sz w:val="20"/>
              </w:rPr>
            </w:pPr>
            <w:r w:rsidRPr="00AE3EE8">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6" w:type="dxa"/>
            <w:hideMark/>
          </w:tcPr>
          <w:p w14:paraId="337714D9" w14:textId="77777777" w:rsidR="00AE3EE8" w:rsidRPr="00AE3EE8" w:rsidRDefault="00AE3EE8" w:rsidP="00AE3EE8">
            <w:pPr>
              <w:jc w:val="both"/>
              <w:rPr>
                <w:sz w:val="20"/>
              </w:rPr>
            </w:pPr>
            <w:r w:rsidRPr="00AE3EE8">
              <w:rPr>
                <w:sz w:val="20"/>
              </w:rPr>
              <w:t>99 0 00 00130</w:t>
            </w:r>
          </w:p>
        </w:tc>
        <w:tc>
          <w:tcPr>
            <w:tcW w:w="622" w:type="dxa"/>
            <w:hideMark/>
          </w:tcPr>
          <w:p w14:paraId="7A67A870" w14:textId="77777777" w:rsidR="00AE3EE8" w:rsidRPr="00AE3EE8" w:rsidRDefault="00AE3EE8" w:rsidP="00AE3EE8">
            <w:pPr>
              <w:jc w:val="both"/>
              <w:rPr>
                <w:sz w:val="20"/>
              </w:rPr>
            </w:pPr>
            <w:r w:rsidRPr="00AE3EE8">
              <w:rPr>
                <w:sz w:val="20"/>
              </w:rPr>
              <w:t>100</w:t>
            </w:r>
          </w:p>
        </w:tc>
        <w:tc>
          <w:tcPr>
            <w:tcW w:w="1341" w:type="dxa"/>
            <w:hideMark/>
          </w:tcPr>
          <w:p w14:paraId="75B5C832" w14:textId="77777777" w:rsidR="00AE3EE8" w:rsidRPr="00AE3EE8" w:rsidRDefault="00AE3EE8" w:rsidP="00AE3EE8">
            <w:pPr>
              <w:jc w:val="both"/>
              <w:rPr>
                <w:sz w:val="20"/>
              </w:rPr>
            </w:pPr>
            <w:r w:rsidRPr="00AE3EE8">
              <w:rPr>
                <w:sz w:val="20"/>
              </w:rPr>
              <w:t>99 664,9</w:t>
            </w:r>
          </w:p>
        </w:tc>
        <w:tc>
          <w:tcPr>
            <w:tcW w:w="1341" w:type="dxa"/>
            <w:hideMark/>
          </w:tcPr>
          <w:p w14:paraId="59CE1B93" w14:textId="77777777" w:rsidR="00AE3EE8" w:rsidRPr="00AE3EE8" w:rsidRDefault="00AE3EE8" w:rsidP="00AE3EE8">
            <w:pPr>
              <w:jc w:val="both"/>
              <w:rPr>
                <w:sz w:val="20"/>
              </w:rPr>
            </w:pPr>
            <w:r w:rsidRPr="00AE3EE8">
              <w:rPr>
                <w:sz w:val="20"/>
              </w:rPr>
              <w:t>100 768,1</w:t>
            </w:r>
          </w:p>
        </w:tc>
        <w:tc>
          <w:tcPr>
            <w:tcW w:w="1304" w:type="dxa"/>
            <w:hideMark/>
          </w:tcPr>
          <w:p w14:paraId="5304C884" w14:textId="77777777" w:rsidR="00AE3EE8" w:rsidRPr="00AE3EE8" w:rsidRDefault="00AE3EE8" w:rsidP="00AE3EE8">
            <w:pPr>
              <w:jc w:val="both"/>
              <w:rPr>
                <w:sz w:val="20"/>
              </w:rPr>
            </w:pPr>
            <w:r w:rsidRPr="00AE3EE8">
              <w:rPr>
                <w:sz w:val="20"/>
              </w:rPr>
              <w:t>96 854,3</w:t>
            </w:r>
          </w:p>
        </w:tc>
      </w:tr>
      <w:tr w:rsidR="00AE3EE8" w:rsidRPr="00AE3EE8" w14:paraId="7E3904D1" w14:textId="77777777" w:rsidTr="00AE3EE8">
        <w:trPr>
          <w:trHeight w:val="979"/>
        </w:trPr>
        <w:tc>
          <w:tcPr>
            <w:tcW w:w="3510" w:type="dxa"/>
            <w:hideMark/>
          </w:tcPr>
          <w:p w14:paraId="4000B821"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76A49E94" w14:textId="77777777" w:rsidR="00AE3EE8" w:rsidRPr="00AE3EE8" w:rsidRDefault="00AE3EE8" w:rsidP="00AE3EE8">
            <w:pPr>
              <w:jc w:val="both"/>
              <w:rPr>
                <w:sz w:val="20"/>
              </w:rPr>
            </w:pPr>
            <w:r w:rsidRPr="00AE3EE8">
              <w:rPr>
                <w:sz w:val="20"/>
              </w:rPr>
              <w:t>99 0 00 00130</w:t>
            </w:r>
          </w:p>
        </w:tc>
        <w:tc>
          <w:tcPr>
            <w:tcW w:w="622" w:type="dxa"/>
            <w:hideMark/>
          </w:tcPr>
          <w:p w14:paraId="246496BE" w14:textId="77777777" w:rsidR="00AE3EE8" w:rsidRPr="00AE3EE8" w:rsidRDefault="00AE3EE8" w:rsidP="00AE3EE8">
            <w:pPr>
              <w:jc w:val="both"/>
              <w:rPr>
                <w:sz w:val="20"/>
              </w:rPr>
            </w:pPr>
            <w:r w:rsidRPr="00AE3EE8">
              <w:rPr>
                <w:sz w:val="20"/>
              </w:rPr>
              <w:t>200</w:t>
            </w:r>
          </w:p>
        </w:tc>
        <w:tc>
          <w:tcPr>
            <w:tcW w:w="1341" w:type="dxa"/>
            <w:hideMark/>
          </w:tcPr>
          <w:p w14:paraId="41F7BDFB" w14:textId="77777777" w:rsidR="00AE3EE8" w:rsidRPr="00AE3EE8" w:rsidRDefault="00AE3EE8" w:rsidP="00AE3EE8">
            <w:pPr>
              <w:jc w:val="both"/>
              <w:rPr>
                <w:sz w:val="20"/>
              </w:rPr>
            </w:pPr>
            <w:r w:rsidRPr="00AE3EE8">
              <w:rPr>
                <w:sz w:val="20"/>
              </w:rPr>
              <w:t>3 570,3</w:t>
            </w:r>
          </w:p>
        </w:tc>
        <w:tc>
          <w:tcPr>
            <w:tcW w:w="1341" w:type="dxa"/>
            <w:hideMark/>
          </w:tcPr>
          <w:p w14:paraId="5840208C" w14:textId="77777777" w:rsidR="00AE3EE8" w:rsidRPr="00AE3EE8" w:rsidRDefault="00AE3EE8" w:rsidP="00AE3EE8">
            <w:pPr>
              <w:jc w:val="both"/>
              <w:rPr>
                <w:sz w:val="20"/>
              </w:rPr>
            </w:pPr>
            <w:r w:rsidRPr="00AE3EE8">
              <w:rPr>
                <w:sz w:val="20"/>
              </w:rPr>
              <w:t>3 428,4</w:t>
            </w:r>
          </w:p>
        </w:tc>
        <w:tc>
          <w:tcPr>
            <w:tcW w:w="1304" w:type="dxa"/>
            <w:hideMark/>
          </w:tcPr>
          <w:p w14:paraId="2F2D76F3" w14:textId="77777777" w:rsidR="00AE3EE8" w:rsidRPr="00AE3EE8" w:rsidRDefault="00AE3EE8" w:rsidP="00AE3EE8">
            <w:pPr>
              <w:jc w:val="both"/>
              <w:rPr>
                <w:sz w:val="20"/>
              </w:rPr>
            </w:pPr>
            <w:r w:rsidRPr="00AE3EE8">
              <w:rPr>
                <w:sz w:val="20"/>
              </w:rPr>
              <w:t>6 480,4</w:t>
            </w:r>
          </w:p>
        </w:tc>
      </w:tr>
      <w:tr w:rsidR="00AE3EE8" w:rsidRPr="00AE3EE8" w14:paraId="39CA0CFE" w14:textId="77777777" w:rsidTr="00AE3EE8">
        <w:trPr>
          <w:trHeight w:val="979"/>
        </w:trPr>
        <w:tc>
          <w:tcPr>
            <w:tcW w:w="3510" w:type="dxa"/>
            <w:hideMark/>
          </w:tcPr>
          <w:p w14:paraId="6C7ABD22" w14:textId="77777777" w:rsidR="00AE3EE8" w:rsidRPr="00AE3EE8" w:rsidRDefault="00AE3EE8" w:rsidP="00AE3EE8">
            <w:pPr>
              <w:jc w:val="both"/>
              <w:rPr>
                <w:sz w:val="20"/>
              </w:rPr>
            </w:pPr>
            <w:r w:rsidRPr="00AE3EE8">
              <w:rPr>
                <w:sz w:val="20"/>
              </w:rPr>
              <w:t>Председатель контрольно-счетной палаты муниципального образования и его заместители</w:t>
            </w:r>
          </w:p>
        </w:tc>
        <w:tc>
          <w:tcPr>
            <w:tcW w:w="1736" w:type="dxa"/>
            <w:hideMark/>
          </w:tcPr>
          <w:p w14:paraId="3BB6C141" w14:textId="77777777" w:rsidR="00AE3EE8" w:rsidRPr="00AE3EE8" w:rsidRDefault="00AE3EE8" w:rsidP="00AE3EE8">
            <w:pPr>
              <w:jc w:val="both"/>
              <w:rPr>
                <w:sz w:val="20"/>
              </w:rPr>
            </w:pPr>
            <w:r w:rsidRPr="00AE3EE8">
              <w:rPr>
                <w:sz w:val="20"/>
              </w:rPr>
              <w:t>99 0 00 00140</w:t>
            </w:r>
          </w:p>
        </w:tc>
        <w:tc>
          <w:tcPr>
            <w:tcW w:w="622" w:type="dxa"/>
            <w:hideMark/>
          </w:tcPr>
          <w:p w14:paraId="6D20B6D9" w14:textId="77777777" w:rsidR="00AE3EE8" w:rsidRPr="00AE3EE8" w:rsidRDefault="00AE3EE8" w:rsidP="00AE3EE8">
            <w:pPr>
              <w:jc w:val="both"/>
              <w:rPr>
                <w:sz w:val="20"/>
              </w:rPr>
            </w:pPr>
            <w:r w:rsidRPr="00AE3EE8">
              <w:rPr>
                <w:sz w:val="20"/>
              </w:rPr>
              <w:t> </w:t>
            </w:r>
          </w:p>
        </w:tc>
        <w:tc>
          <w:tcPr>
            <w:tcW w:w="1341" w:type="dxa"/>
            <w:hideMark/>
          </w:tcPr>
          <w:p w14:paraId="1B1393AD" w14:textId="77777777" w:rsidR="00AE3EE8" w:rsidRPr="00AE3EE8" w:rsidRDefault="00AE3EE8" w:rsidP="00AE3EE8">
            <w:pPr>
              <w:jc w:val="both"/>
              <w:rPr>
                <w:sz w:val="20"/>
              </w:rPr>
            </w:pPr>
            <w:r w:rsidRPr="00AE3EE8">
              <w:rPr>
                <w:sz w:val="20"/>
              </w:rPr>
              <w:t>1 348,3</w:t>
            </w:r>
          </w:p>
        </w:tc>
        <w:tc>
          <w:tcPr>
            <w:tcW w:w="1341" w:type="dxa"/>
            <w:hideMark/>
          </w:tcPr>
          <w:p w14:paraId="59151C9A" w14:textId="77777777" w:rsidR="00AE3EE8" w:rsidRPr="00AE3EE8" w:rsidRDefault="00AE3EE8" w:rsidP="00AE3EE8">
            <w:pPr>
              <w:jc w:val="both"/>
              <w:rPr>
                <w:sz w:val="20"/>
              </w:rPr>
            </w:pPr>
            <w:r w:rsidRPr="00AE3EE8">
              <w:rPr>
                <w:sz w:val="20"/>
              </w:rPr>
              <w:t>1 376,6</w:t>
            </w:r>
          </w:p>
        </w:tc>
        <w:tc>
          <w:tcPr>
            <w:tcW w:w="1304" w:type="dxa"/>
            <w:hideMark/>
          </w:tcPr>
          <w:p w14:paraId="19F72819" w14:textId="77777777" w:rsidR="00AE3EE8" w:rsidRPr="00AE3EE8" w:rsidRDefault="00AE3EE8" w:rsidP="00AE3EE8">
            <w:pPr>
              <w:jc w:val="both"/>
              <w:rPr>
                <w:sz w:val="20"/>
              </w:rPr>
            </w:pPr>
            <w:r w:rsidRPr="00AE3EE8">
              <w:rPr>
                <w:sz w:val="20"/>
              </w:rPr>
              <w:t>1 431,6</w:t>
            </w:r>
          </w:p>
        </w:tc>
      </w:tr>
      <w:tr w:rsidR="00AE3EE8" w:rsidRPr="00AE3EE8" w14:paraId="3B640738" w14:textId="77777777" w:rsidTr="00AE3EE8">
        <w:trPr>
          <w:trHeight w:val="1932"/>
        </w:trPr>
        <w:tc>
          <w:tcPr>
            <w:tcW w:w="3510" w:type="dxa"/>
            <w:hideMark/>
          </w:tcPr>
          <w:p w14:paraId="176131CF"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6" w:type="dxa"/>
            <w:hideMark/>
          </w:tcPr>
          <w:p w14:paraId="06C09B42" w14:textId="77777777" w:rsidR="00AE3EE8" w:rsidRPr="00AE3EE8" w:rsidRDefault="00AE3EE8" w:rsidP="00AE3EE8">
            <w:pPr>
              <w:jc w:val="both"/>
              <w:rPr>
                <w:sz w:val="20"/>
              </w:rPr>
            </w:pPr>
            <w:r w:rsidRPr="00AE3EE8">
              <w:rPr>
                <w:sz w:val="20"/>
              </w:rPr>
              <w:t>99 0 00 00140</w:t>
            </w:r>
          </w:p>
        </w:tc>
        <w:tc>
          <w:tcPr>
            <w:tcW w:w="622" w:type="dxa"/>
            <w:hideMark/>
          </w:tcPr>
          <w:p w14:paraId="2610EA47" w14:textId="77777777" w:rsidR="00AE3EE8" w:rsidRPr="00AE3EE8" w:rsidRDefault="00AE3EE8" w:rsidP="00AE3EE8">
            <w:pPr>
              <w:jc w:val="both"/>
              <w:rPr>
                <w:sz w:val="20"/>
              </w:rPr>
            </w:pPr>
            <w:r w:rsidRPr="00AE3EE8">
              <w:rPr>
                <w:sz w:val="20"/>
              </w:rPr>
              <w:t>100</w:t>
            </w:r>
          </w:p>
        </w:tc>
        <w:tc>
          <w:tcPr>
            <w:tcW w:w="1341" w:type="dxa"/>
            <w:hideMark/>
          </w:tcPr>
          <w:p w14:paraId="71F85B37" w14:textId="77777777" w:rsidR="00AE3EE8" w:rsidRPr="00AE3EE8" w:rsidRDefault="00AE3EE8" w:rsidP="00AE3EE8">
            <w:pPr>
              <w:jc w:val="both"/>
              <w:rPr>
                <w:sz w:val="20"/>
              </w:rPr>
            </w:pPr>
            <w:r w:rsidRPr="00AE3EE8">
              <w:rPr>
                <w:sz w:val="20"/>
              </w:rPr>
              <w:t>1 348,3</w:t>
            </w:r>
          </w:p>
        </w:tc>
        <w:tc>
          <w:tcPr>
            <w:tcW w:w="1341" w:type="dxa"/>
            <w:hideMark/>
          </w:tcPr>
          <w:p w14:paraId="5FD03A60" w14:textId="77777777" w:rsidR="00AE3EE8" w:rsidRPr="00AE3EE8" w:rsidRDefault="00AE3EE8" w:rsidP="00AE3EE8">
            <w:pPr>
              <w:jc w:val="both"/>
              <w:rPr>
                <w:sz w:val="20"/>
              </w:rPr>
            </w:pPr>
            <w:r w:rsidRPr="00AE3EE8">
              <w:rPr>
                <w:sz w:val="20"/>
              </w:rPr>
              <w:t>1 376,6</w:t>
            </w:r>
          </w:p>
        </w:tc>
        <w:tc>
          <w:tcPr>
            <w:tcW w:w="1304" w:type="dxa"/>
            <w:hideMark/>
          </w:tcPr>
          <w:p w14:paraId="525C5635" w14:textId="77777777" w:rsidR="00AE3EE8" w:rsidRPr="00AE3EE8" w:rsidRDefault="00AE3EE8" w:rsidP="00AE3EE8">
            <w:pPr>
              <w:jc w:val="both"/>
              <w:rPr>
                <w:sz w:val="20"/>
              </w:rPr>
            </w:pPr>
            <w:r w:rsidRPr="00AE3EE8">
              <w:rPr>
                <w:sz w:val="20"/>
              </w:rPr>
              <w:t>1 431,6</w:t>
            </w:r>
          </w:p>
        </w:tc>
      </w:tr>
      <w:tr w:rsidR="00AE3EE8" w:rsidRPr="00AE3EE8" w14:paraId="03F84515" w14:textId="77777777" w:rsidTr="00AE3EE8">
        <w:trPr>
          <w:trHeight w:val="645"/>
        </w:trPr>
        <w:tc>
          <w:tcPr>
            <w:tcW w:w="3510" w:type="dxa"/>
            <w:hideMark/>
          </w:tcPr>
          <w:p w14:paraId="0775D2A1" w14:textId="77777777" w:rsidR="00AE3EE8" w:rsidRPr="00AE3EE8" w:rsidRDefault="00AE3EE8" w:rsidP="00AE3EE8">
            <w:pPr>
              <w:jc w:val="both"/>
              <w:rPr>
                <w:sz w:val="20"/>
              </w:rPr>
            </w:pPr>
            <w:r w:rsidRPr="00AE3EE8">
              <w:rPr>
                <w:sz w:val="20"/>
              </w:rPr>
              <w:t>Резервный фонд администрации муниципального образования</w:t>
            </w:r>
          </w:p>
        </w:tc>
        <w:tc>
          <w:tcPr>
            <w:tcW w:w="1736" w:type="dxa"/>
            <w:hideMark/>
          </w:tcPr>
          <w:p w14:paraId="4E1E1173" w14:textId="77777777" w:rsidR="00AE3EE8" w:rsidRPr="00AE3EE8" w:rsidRDefault="00AE3EE8" w:rsidP="00AE3EE8">
            <w:pPr>
              <w:jc w:val="both"/>
              <w:rPr>
                <w:sz w:val="20"/>
              </w:rPr>
            </w:pPr>
            <w:r w:rsidRPr="00AE3EE8">
              <w:rPr>
                <w:sz w:val="20"/>
              </w:rPr>
              <w:t>99 0 00 00220</w:t>
            </w:r>
          </w:p>
        </w:tc>
        <w:tc>
          <w:tcPr>
            <w:tcW w:w="622" w:type="dxa"/>
            <w:hideMark/>
          </w:tcPr>
          <w:p w14:paraId="729053FF" w14:textId="77777777" w:rsidR="00AE3EE8" w:rsidRPr="00AE3EE8" w:rsidRDefault="00AE3EE8" w:rsidP="00AE3EE8">
            <w:pPr>
              <w:jc w:val="both"/>
              <w:rPr>
                <w:sz w:val="20"/>
              </w:rPr>
            </w:pPr>
            <w:r w:rsidRPr="00AE3EE8">
              <w:rPr>
                <w:sz w:val="20"/>
              </w:rPr>
              <w:t> </w:t>
            </w:r>
          </w:p>
        </w:tc>
        <w:tc>
          <w:tcPr>
            <w:tcW w:w="1341" w:type="dxa"/>
            <w:hideMark/>
          </w:tcPr>
          <w:p w14:paraId="25F35B12" w14:textId="77777777" w:rsidR="00AE3EE8" w:rsidRPr="00AE3EE8" w:rsidRDefault="00AE3EE8" w:rsidP="00AE3EE8">
            <w:pPr>
              <w:jc w:val="both"/>
              <w:rPr>
                <w:sz w:val="20"/>
              </w:rPr>
            </w:pPr>
            <w:r w:rsidRPr="00AE3EE8">
              <w:rPr>
                <w:sz w:val="20"/>
              </w:rPr>
              <w:t>700,0</w:t>
            </w:r>
          </w:p>
        </w:tc>
        <w:tc>
          <w:tcPr>
            <w:tcW w:w="1341" w:type="dxa"/>
            <w:hideMark/>
          </w:tcPr>
          <w:p w14:paraId="03F977B7" w14:textId="77777777" w:rsidR="00AE3EE8" w:rsidRPr="00AE3EE8" w:rsidRDefault="00AE3EE8" w:rsidP="00AE3EE8">
            <w:pPr>
              <w:jc w:val="both"/>
              <w:rPr>
                <w:sz w:val="20"/>
              </w:rPr>
            </w:pPr>
            <w:r w:rsidRPr="00AE3EE8">
              <w:rPr>
                <w:sz w:val="20"/>
              </w:rPr>
              <w:t>500,0</w:t>
            </w:r>
          </w:p>
        </w:tc>
        <w:tc>
          <w:tcPr>
            <w:tcW w:w="1304" w:type="dxa"/>
            <w:hideMark/>
          </w:tcPr>
          <w:p w14:paraId="14726779" w14:textId="77777777" w:rsidR="00AE3EE8" w:rsidRPr="00AE3EE8" w:rsidRDefault="00AE3EE8" w:rsidP="00AE3EE8">
            <w:pPr>
              <w:jc w:val="both"/>
              <w:rPr>
                <w:sz w:val="20"/>
              </w:rPr>
            </w:pPr>
            <w:r w:rsidRPr="00AE3EE8">
              <w:rPr>
                <w:sz w:val="20"/>
              </w:rPr>
              <w:t>700,0</w:t>
            </w:r>
          </w:p>
        </w:tc>
      </w:tr>
      <w:tr w:rsidR="00AE3EE8" w:rsidRPr="00AE3EE8" w14:paraId="63C202A2" w14:textId="77777777" w:rsidTr="00AE3EE8">
        <w:trPr>
          <w:trHeight w:val="300"/>
        </w:trPr>
        <w:tc>
          <w:tcPr>
            <w:tcW w:w="3510" w:type="dxa"/>
            <w:hideMark/>
          </w:tcPr>
          <w:p w14:paraId="667EEBFA" w14:textId="77777777" w:rsidR="00AE3EE8" w:rsidRPr="00AE3EE8" w:rsidRDefault="00AE3EE8" w:rsidP="00AE3EE8">
            <w:pPr>
              <w:jc w:val="both"/>
              <w:rPr>
                <w:sz w:val="20"/>
              </w:rPr>
            </w:pPr>
            <w:r w:rsidRPr="00AE3EE8">
              <w:rPr>
                <w:sz w:val="20"/>
              </w:rPr>
              <w:t>Иные бюджетные ассигнования</w:t>
            </w:r>
          </w:p>
        </w:tc>
        <w:tc>
          <w:tcPr>
            <w:tcW w:w="1736" w:type="dxa"/>
            <w:hideMark/>
          </w:tcPr>
          <w:p w14:paraId="2E2FBC40" w14:textId="77777777" w:rsidR="00AE3EE8" w:rsidRPr="00AE3EE8" w:rsidRDefault="00AE3EE8" w:rsidP="00AE3EE8">
            <w:pPr>
              <w:jc w:val="both"/>
              <w:rPr>
                <w:sz w:val="20"/>
              </w:rPr>
            </w:pPr>
            <w:r w:rsidRPr="00AE3EE8">
              <w:rPr>
                <w:sz w:val="20"/>
              </w:rPr>
              <w:t>99 0 00 00220</w:t>
            </w:r>
          </w:p>
        </w:tc>
        <w:tc>
          <w:tcPr>
            <w:tcW w:w="622" w:type="dxa"/>
            <w:hideMark/>
          </w:tcPr>
          <w:p w14:paraId="7855A256" w14:textId="77777777" w:rsidR="00AE3EE8" w:rsidRPr="00AE3EE8" w:rsidRDefault="00AE3EE8" w:rsidP="00AE3EE8">
            <w:pPr>
              <w:jc w:val="both"/>
              <w:rPr>
                <w:sz w:val="20"/>
              </w:rPr>
            </w:pPr>
            <w:r w:rsidRPr="00AE3EE8">
              <w:rPr>
                <w:sz w:val="20"/>
              </w:rPr>
              <w:t>800</w:t>
            </w:r>
          </w:p>
        </w:tc>
        <w:tc>
          <w:tcPr>
            <w:tcW w:w="1341" w:type="dxa"/>
            <w:hideMark/>
          </w:tcPr>
          <w:p w14:paraId="0841BB33" w14:textId="77777777" w:rsidR="00AE3EE8" w:rsidRPr="00AE3EE8" w:rsidRDefault="00AE3EE8" w:rsidP="00AE3EE8">
            <w:pPr>
              <w:jc w:val="both"/>
              <w:rPr>
                <w:sz w:val="20"/>
              </w:rPr>
            </w:pPr>
            <w:r w:rsidRPr="00AE3EE8">
              <w:rPr>
                <w:sz w:val="20"/>
              </w:rPr>
              <w:t>700,0</w:t>
            </w:r>
          </w:p>
        </w:tc>
        <w:tc>
          <w:tcPr>
            <w:tcW w:w="1341" w:type="dxa"/>
            <w:hideMark/>
          </w:tcPr>
          <w:p w14:paraId="5CB7540A" w14:textId="77777777" w:rsidR="00AE3EE8" w:rsidRPr="00AE3EE8" w:rsidRDefault="00AE3EE8" w:rsidP="00AE3EE8">
            <w:pPr>
              <w:jc w:val="both"/>
              <w:rPr>
                <w:sz w:val="20"/>
              </w:rPr>
            </w:pPr>
            <w:r w:rsidRPr="00AE3EE8">
              <w:rPr>
                <w:sz w:val="20"/>
              </w:rPr>
              <w:t>500,0</w:t>
            </w:r>
          </w:p>
        </w:tc>
        <w:tc>
          <w:tcPr>
            <w:tcW w:w="1304" w:type="dxa"/>
            <w:hideMark/>
          </w:tcPr>
          <w:p w14:paraId="001FEC89" w14:textId="77777777" w:rsidR="00AE3EE8" w:rsidRPr="00AE3EE8" w:rsidRDefault="00AE3EE8" w:rsidP="00AE3EE8">
            <w:pPr>
              <w:jc w:val="both"/>
              <w:rPr>
                <w:sz w:val="20"/>
              </w:rPr>
            </w:pPr>
            <w:r w:rsidRPr="00AE3EE8">
              <w:rPr>
                <w:sz w:val="20"/>
              </w:rPr>
              <w:t>700,0</w:t>
            </w:r>
          </w:p>
        </w:tc>
      </w:tr>
      <w:tr w:rsidR="00AE3EE8" w:rsidRPr="00AE3EE8" w14:paraId="78A6C0EB" w14:textId="77777777" w:rsidTr="00AE3EE8">
        <w:trPr>
          <w:trHeight w:val="645"/>
        </w:trPr>
        <w:tc>
          <w:tcPr>
            <w:tcW w:w="3510" w:type="dxa"/>
            <w:hideMark/>
          </w:tcPr>
          <w:p w14:paraId="24EBE9E8" w14:textId="77777777" w:rsidR="00AE3EE8" w:rsidRPr="00AE3EE8" w:rsidRDefault="00AE3EE8" w:rsidP="00AE3EE8">
            <w:pPr>
              <w:jc w:val="both"/>
              <w:rPr>
                <w:sz w:val="20"/>
              </w:rPr>
            </w:pPr>
            <w:r w:rsidRPr="00AE3EE8">
              <w:rPr>
                <w:sz w:val="20"/>
              </w:rPr>
              <w:t>Выполнение других обязательств муниципального образования</w:t>
            </w:r>
          </w:p>
        </w:tc>
        <w:tc>
          <w:tcPr>
            <w:tcW w:w="1736" w:type="dxa"/>
            <w:hideMark/>
          </w:tcPr>
          <w:p w14:paraId="09791E1C" w14:textId="77777777" w:rsidR="00AE3EE8" w:rsidRPr="00AE3EE8" w:rsidRDefault="00AE3EE8" w:rsidP="00AE3EE8">
            <w:pPr>
              <w:jc w:val="both"/>
              <w:rPr>
                <w:sz w:val="20"/>
              </w:rPr>
            </w:pPr>
            <w:r w:rsidRPr="00AE3EE8">
              <w:rPr>
                <w:sz w:val="20"/>
              </w:rPr>
              <w:t>99 0 00 00260</w:t>
            </w:r>
          </w:p>
        </w:tc>
        <w:tc>
          <w:tcPr>
            <w:tcW w:w="622" w:type="dxa"/>
            <w:hideMark/>
          </w:tcPr>
          <w:p w14:paraId="0684CDD3" w14:textId="77777777" w:rsidR="00AE3EE8" w:rsidRPr="00AE3EE8" w:rsidRDefault="00AE3EE8" w:rsidP="00AE3EE8">
            <w:pPr>
              <w:jc w:val="both"/>
              <w:rPr>
                <w:sz w:val="20"/>
              </w:rPr>
            </w:pPr>
            <w:r w:rsidRPr="00AE3EE8">
              <w:rPr>
                <w:sz w:val="20"/>
              </w:rPr>
              <w:t> </w:t>
            </w:r>
          </w:p>
        </w:tc>
        <w:tc>
          <w:tcPr>
            <w:tcW w:w="1341" w:type="dxa"/>
            <w:hideMark/>
          </w:tcPr>
          <w:p w14:paraId="2FD8CD3A" w14:textId="77777777" w:rsidR="00AE3EE8" w:rsidRPr="00AE3EE8" w:rsidRDefault="00AE3EE8" w:rsidP="00AE3EE8">
            <w:pPr>
              <w:jc w:val="both"/>
              <w:rPr>
                <w:sz w:val="20"/>
              </w:rPr>
            </w:pPr>
            <w:r w:rsidRPr="00AE3EE8">
              <w:rPr>
                <w:sz w:val="20"/>
              </w:rPr>
              <w:t>2 000,0</w:t>
            </w:r>
          </w:p>
        </w:tc>
        <w:tc>
          <w:tcPr>
            <w:tcW w:w="1341" w:type="dxa"/>
            <w:hideMark/>
          </w:tcPr>
          <w:p w14:paraId="2B45FF0A" w14:textId="77777777" w:rsidR="00AE3EE8" w:rsidRPr="00AE3EE8" w:rsidRDefault="00AE3EE8" w:rsidP="00AE3EE8">
            <w:pPr>
              <w:jc w:val="both"/>
              <w:rPr>
                <w:sz w:val="20"/>
              </w:rPr>
            </w:pPr>
            <w:r w:rsidRPr="00AE3EE8">
              <w:rPr>
                <w:sz w:val="20"/>
              </w:rPr>
              <w:t>300,0</w:t>
            </w:r>
          </w:p>
        </w:tc>
        <w:tc>
          <w:tcPr>
            <w:tcW w:w="1304" w:type="dxa"/>
            <w:hideMark/>
          </w:tcPr>
          <w:p w14:paraId="3755FBB9" w14:textId="77777777" w:rsidR="00AE3EE8" w:rsidRPr="00AE3EE8" w:rsidRDefault="00AE3EE8" w:rsidP="00AE3EE8">
            <w:pPr>
              <w:jc w:val="both"/>
              <w:rPr>
                <w:sz w:val="20"/>
              </w:rPr>
            </w:pPr>
            <w:r w:rsidRPr="00AE3EE8">
              <w:rPr>
                <w:sz w:val="20"/>
              </w:rPr>
              <w:t>900,0</w:t>
            </w:r>
          </w:p>
        </w:tc>
      </w:tr>
      <w:tr w:rsidR="00AE3EE8" w:rsidRPr="00AE3EE8" w14:paraId="09FAED74" w14:textId="77777777" w:rsidTr="00AE3EE8">
        <w:trPr>
          <w:trHeight w:val="979"/>
        </w:trPr>
        <w:tc>
          <w:tcPr>
            <w:tcW w:w="3510" w:type="dxa"/>
            <w:hideMark/>
          </w:tcPr>
          <w:p w14:paraId="3043F9F9"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3AD99003" w14:textId="77777777" w:rsidR="00AE3EE8" w:rsidRPr="00AE3EE8" w:rsidRDefault="00AE3EE8" w:rsidP="00AE3EE8">
            <w:pPr>
              <w:jc w:val="both"/>
              <w:rPr>
                <w:sz w:val="20"/>
              </w:rPr>
            </w:pPr>
            <w:r w:rsidRPr="00AE3EE8">
              <w:rPr>
                <w:sz w:val="20"/>
              </w:rPr>
              <w:t>99 0 00 00260</w:t>
            </w:r>
          </w:p>
        </w:tc>
        <w:tc>
          <w:tcPr>
            <w:tcW w:w="622" w:type="dxa"/>
            <w:hideMark/>
          </w:tcPr>
          <w:p w14:paraId="477692AA" w14:textId="77777777" w:rsidR="00AE3EE8" w:rsidRPr="00AE3EE8" w:rsidRDefault="00AE3EE8" w:rsidP="00AE3EE8">
            <w:pPr>
              <w:jc w:val="both"/>
              <w:rPr>
                <w:sz w:val="20"/>
              </w:rPr>
            </w:pPr>
            <w:r w:rsidRPr="00AE3EE8">
              <w:rPr>
                <w:sz w:val="20"/>
              </w:rPr>
              <w:t>200</w:t>
            </w:r>
          </w:p>
        </w:tc>
        <w:tc>
          <w:tcPr>
            <w:tcW w:w="1341" w:type="dxa"/>
            <w:hideMark/>
          </w:tcPr>
          <w:p w14:paraId="2AE559DA" w14:textId="77777777" w:rsidR="00AE3EE8" w:rsidRPr="00AE3EE8" w:rsidRDefault="00AE3EE8" w:rsidP="00AE3EE8">
            <w:pPr>
              <w:jc w:val="both"/>
              <w:rPr>
                <w:sz w:val="20"/>
              </w:rPr>
            </w:pPr>
            <w:r w:rsidRPr="00AE3EE8">
              <w:rPr>
                <w:sz w:val="20"/>
              </w:rPr>
              <w:t>2 000,0</w:t>
            </w:r>
          </w:p>
        </w:tc>
        <w:tc>
          <w:tcPr>
            <w:tcW w:w="1341" w:type="dxa"/>
            <w:hideMark/>
          </w:tcPr>
          <w:p w14:paraId="3BB4CEB9" w14:textId="77777777" w:rsidR="00AE3EE8" w:rsidRPr="00AE3EE8" w:rsidRDefault="00AE3EE8" w:rsidP="00AE3EE8">
            <w:pPr>
              <w:jc w:val="both"/>
              <w:rPr>
                <w:sz w:val="20"/>
              </w:rPr>
            </w:pPr>
            <w:r w:rsidRPr="00AE3EE8">
              <w:rPr>
                <w:sz w:val="20"/>
              </w:rPr>
              <w:t>300,0</w:t>
            </w:r>
          </w:p>
        </w:tc>
        <w:tc>
          <w:tcPr>
            <w:tcW w:w="1304" w:type="dxa"/>
            <w:hideMark/>
          </w:tcPr>
          <w:p w14:paraId="226B5079" w14:textId="77777777" w:rsidR="00AE3EE8" w:rsidRPr="00AE3EE8" w:rsidRDefault="00AE3EE8" w:rsidP="00AE3EE8">
            <w:pPr>
              <w:jc w:val="both"/>
              <w:rPr>
                <w:sz w:val="20"/>
              </w:rPr>
            </w:pPr>
            <w:r w:rsidRPr="00AE3EE8">
              <w:rPr>
                <w:sz w:val="20"/>
              </w:rPr>
              <w:t>800,0</w:t>
            </w:r>
          </w:p>
        </w:tc>
      </w:tr>
      <w:tr w:rsidR="00AE3EE8" w:rsidRPr="00AE3EE8" w14:paraId="765F8748" w14:textId="77777777" w:rsidTr="00AE3EE8">
        <w:trPr>
          <w:trHeight w:val="300"/>
        </w:trPr>
        <w:tc>
          <w:tcPr>
            <w:tcW w:w="3510" w:type="dxa"/>
            <w:hideMark/>
          </w:tcPr>
          <w:p w14:paraId="7A743728" w14:textId="77777777" w:rsidR="00AE3EE8" w:rsidRPr="00AE3EE8" w:rsidRDefault="00AE3EE8" w:rsidP="00AE3EE8">
            <w:pPr>
              <w:jc w:val="both"/>
              <w:rPr>
                <w:sz w:val="20"/>
              </w:rPr>
            </w:pPr>
            <w:r w:rsidRPr="00AE3EE8">
              <w:rPr>
                <w:sz w:val="20"/>
              </w:rPr>
              <w:t>Иные бюджетные ассигнования</w:t>
            </w:r>
          </w:p>
        </w:tc>
        <w:tc>
          <w:tcPr>
            <w:tcW w:w="1736" w:type="dxa"/>
            <w:hideMark/>
          </w:tcPr>
          <w:p w14:paraId="5774E653" w14:textId="77777777" w:rsidR="00AE3EE8" w:rsidRPr="00AE3EE8" w:rsidRDefault="00AE3EE8" w:rsidP="00AE3EE8">
            <w:pPr>
              <w:jc w:val="both"/>
              <w:rPr>
                <w:sz w:val="20"/>
              </w:rPr>
            </w:pPr>
            <w:r w:rsidRPr="00AE3EE8">
              <w:rPr>
                <w:sz w:val="20"/>
              </w:rPr>
              <w:t>99 0 00 00260</w:t>
            </w:r>
          </w:p>
        </w:tc>
        <w:tc>
          <w:tcPr>
            <w:tcW w:w="622" w:type="dxa"/>
            <w:hideMark/>
          </w:tcPr>
          <w:p w14:paraId="3AB4F477" w14:textId="77777777" w:rsidR="00AE3EE8" w:rsidRPr="00AE3EE8" w:rsidRDefault="00AE3EE8" w:rsidP="00AE3EE8">
            <w:pPr>
              <w:jc w:val="both"/>
              <w:rPr>
                <w:sz w:val="20"/>
              </w:rPr>
            </w:pPr>
            <w:r w:rsidRPr="00AE3EE8">
              <w:rPr>
                <w:sz w:val="20"/>
              </w:rPr>
              <w:t>800</w:t>
            </w:r>
          </w:p>
        </w:tc>
        <w:tc>
          <w:tcPr>
            <w:tcW w:w="1341" w:type="dxa"/>
            <w:hideMark/>
          </w:tcPr>
          <w:p w14:paraId="4B134BCD" w14:textId="77777777" w:rsidR="00AE3EE8" w:rsidRPr="00AE3EE8" w:rsidRDefault="00AE3EE8" w:rsidP="00AE3EE8">
            <w:pPr>
              <w:jc w:val="both"/>
              <w:rPr>
                <w:sz w:val="20"/>
              </w:rPr>
            </w:pPr>
            <w:r w:rsidRPr="00AE3EE8">
              <w:rPr>
                <w:sz w:val="20"/>
              </w:rPr>
              <w:t> </w:t>
            </w:r>
          </w:p>
        </w:tc>
        <w:tc>
          <w:tcPr>
            <w:tcW w:w="1341" w:type="dxa"/>
            <w:hideMark/>
          </w:tcPr>
          <w:p w14:paraId="3E4FD7C2" w14:textId="77777777" w:rsidR="00AE3EE8" w:rsidRPr="00AE3EE8" w:rsidRDefault="00AE3EE8" w:rsidP="00AE3EE8">
            <w:pPr>
              <w:jc w:val="both"/>
              <w:rPr>
                <w:sz w:val="20"/>
              </w:rPr>
            </w:pPr>
            <w:r w:rsidRPr="00AE3EE8">
              <w:rPr>
                <w:sz w:val="20"/>
              </w:rPr>
              <w:t> </w:t>
            </w:r>
          </w:p>
        </w:tc>
        <w:tc>
          <w:tcPr>
            <w:tcW w:w="1304" w:type="dxa"/>
            <w:hideMark/>
          </w:tcPr>
          <w:p w14:paraId="1814F09D" w14:textId="77777777" w:rsidR="00AE3EE8" w:rsidRPr="00AE3EE8" w:rsidRDefault="00AE3EE8" w:rsidP="00AE3EE8">
            <w:pPr>
              <w:jc w:val="both"/>
              <w:rPr>
                <w:sz w:val="20"/>
              </w:rPr>
            </w:pPr>
            <w:r w:rsidRPr="00AE3EE8">
              <w:rPr>
                <w:sz w:val="20"/>
              </w:rPr>
              <w:t>100,0</w:t>
            </w:r>
          </w:p>
        </w:tc>
      </w:tr>
      <w:tr w:rsidR="00AE3EE8" w:rsidRPr="00AE3EE8" w14:paraId="66723F6F" w14:textId="77777777" w:rsidTr="00AE3EE8">
        <w:trPr>
          <w:trHeight w:val="300"/>
        </w:trPr>
        <w:tc>
          <w:tcPr>
            <w:tcW w:w="3510" w:type="dxa"/>
            <w:hideMark/>
          </w:tcPr>
          <w:p w14:paraId="49D5C39A" w14:textId="77777777" w:rsidR="00AE3EE8" w:rsidRPr="00AE3EE8" w:rsidRDefault="00AE3EE8" w:rsidP="00AE3EE8">
            <w:pPr>
              <w:jc w:val="both"/>
              <w:rPr>
                <w:sz w:val="20"/>
              </w:rPr>
            </w:pPr>
            <w:r w:rsidRPr="00AE3EE8">
              <w:rPr>
                <w:sz w:val="20"/>
              </w:rPr>
              <w:t>Мероприятия в области жилищного хозяйства</w:t>
            </w:r>
          </w:p>
        </w:tc>
        <w:tc>
          <w:tcPr>
            <w:tcW w:w="1736" w:type="dxa"/>
            <w:hideMark/>
          </w:tcPr>
          <w:p w14:paraId="28BDBAE5" w14:textId="77777777" w:rsidR="00AE3EE8" w:rsidRPr="00AE3EE8" w:rsidRDefault="00AE3EE8" w:rsidP="00AE3EE8">
            <w:pPr>
              <w:jc w:val="both"/>
              <w:rPr>
                <w:sz w:val="20"/>
              </w:rPr>
            </w:pPr>
            <w:r w:rsidRPr="00AE3EE8">
              <w:rPr>
                <w:sz w:val="20"/>
              </w:rPr>
              <w:t>99 0 00 02110</w:t>
            </w:r>
          </w:p>
        </w:tc>
        <w:tc>
          <w:tcPr>
            <w:tcW w:w="622" w:type="dxa"/>
            <w:hideMark/>
          </w:tcPr>
          <w:p w14:paraId="11B7B5C4" w14:textId="77777777" w:rsidR="00AE3EE8" w:rsidRPr="00AE3EE8" w:rsidRDefault="00AE3EE8" w:rsidP="00AE3EE8">
            <w:pPr>
              <w:jc w:val="both"/>
              <w:rPr>
                <w:sz w:val="20"/>
              </w:rPr>
            </w:pPr>
            <w:r w:rsidRPr="00AE3EE8">
              <w:rPr>
                <w:sz w:val="20"/>
              </w:rPr>
              <w:t> </w:t>
            </w:r>
          </w:p>
        </w:tc>
        <w:tc>
          <w:tcPr>
            <w:tcW w:w="1341" w:type="dxa"/>
            <w:hideMark/>
          </w:tcPr>
          <w:p w14:paraId="4FC4DA1F" w14:textId="77777777" w:rsidR="00AE3EE8" w:rsidRPr="00AE3EE8" w:rsidRDefault="00AE3EE8" w:rsidP="00AE3EE8">
            <w:pPr>
              <w:jc w:val="both"/>
              <w:rPr>
                <w:sz w:val="20"/>
              </w:rPr>
            </w:pPr>
            <w:r w:rsidRPr="00AE3EE8">
              <w:rPr>
                <w:sz w:val="20"/>
              </w:rPr>
              <w:t>1 215,8</w:t>
            </w:r>
          </w:p>
        </w:tc>
        <w:tc>
          <w:tcPr>
            <w:tcW w:w="1341" w:type="dxa"/>
            <w:hideMark/>
          </w:tcPr>
          <w:p w14:paraId="4DF0C0C3" w14:textId="77777777" w:rsidR="00AE3EE8" w:rsidRPr="00AE3EE8" w:rsidRDefault="00AE3EE8" w:rsidP="00AE3EE8">
            <w:pPr>
              <w:jc w:val="both"/>
              <w:rPr>
                <w:sz w:val="20"/>
              </w:rPr>
            </w:pPr>
            <w:r w:rsidRPr="00AE3EE8">
              <w:rPr>
                <w:sz w:val="20"/>
              </w:rPr>
              <w:t> </w:t>
            </w:r>
          </w:p>
        </w:tc>
        <w:tc>
          <w:tcPr>
            <w:tcW w:w="1304" w:type="dxa"/>
            <w:hideMark/>
          </w:tcPr>
          <w:p w14:paraId="281FC917" w14:textId="77777777" w:rsidR="00AE3EE8" w:rsidRPr="00AE3EE8" w:rsidRDefault="00AE3EE8" w:rsidP="00AE3EE8">
            <w:pPr>
              <w:jc w:val="both"/>
              <w:rPr>
                <w:sz w:val="20"/>
              </w:rPr>
            </w:pPr>
            <w:r w:rsidRPr="00AE3EE8">
              <w:rPr>
                <w:sz w:val="20"/>
              </w:rPr>
              <w:t> </w:t>
            </w:r>
          </w:p>
        </w:tc>
      </w:tr>
      <w:tr w:rsidR="00AE3EE8" w:rsidRPr="00AE3EE8" w14:paraId="25DC2DBC" w14:textId="77777777" w:rsidTr="00AE3EE8">
        <w:trPr>
          <w:trHeight w:val="979"/>
        </w:trPr>
        <w:tc>
          <w:tcPr>
            <w:tcW w:w="3510" w:type="dxa"/>
            <w:hideMark/>
          </w:tcPr>
          <w:p w14:paraId="47F87B7C"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22A62F0C" w14:textId="77777777" w:rsidR="00AE3EE8" w:rsidRPr="00AE3EE8" w:rsidRDefault="00AE3EE8" w:rsidP="00AE3EE8">
            <w:pPr>
              <w:jc w:val="both"/>
              <w:rPr>
                <w:sz w:val="20"/>
              </w:rPr>
            </w:pPr>
            <w:r w:rsidRPr="00AE3EE8">
              <w:rPr>
                <w:sz w:val="20"/>
              </w:rPr>
              <w:t>99 0 00 02110</w:t>
            </w:r>
          </w:p>
        </w:tc>
        <w:tc>
          <w:tcPr>
            <w:tcW w:w="622" w:type="dxa"/>
            <w:hideMark/>
          </w:tcPr>
          <w:p w14:paraId="5C67A185" w14:textId="77777777" w:rsidR="00AE3EE8" w:rsidRPr="00AE3EE8" w:rsidRDefault="00AE3EE8" w:rsidP="00AE3EE8">
            <w:pPr>
              <w:jc w:val="both"/>
              <w:rPr>
                <w:sz w:val="20"/>
              </w:rPr>
            </w:pPr>
            <w:r w:rsidRPr="00AE3EE8">
              <w:rPr>
                <w:sz w:val="20"/>
              </w:rPr>
              <w:t>200</w:t>
            </w:r>
          </w:p>
        </w:tc>
        <w:tc>
          <w:tcPr>
            <w:tcW w:w="1341" w:type="dxa"/>
            <w:hideMark/>
          </w:tcPr>
          <w:p w14:paraId="0EAC5412" w14:textId="77777777" w:rsidR="00AE3EE8" w:rsidRPr="00AE3EE8" w:rsidRDefault="00AE3EE8" w:rsidP="00AE3EE8">
            <w:pPr>
              <w:jc w:val="both"/>
              <w:rPr>
                <w:sz w:val="20"/>
              </w:rPr>
            </w:pPr>
            <w:r w:rsidRPr="00AE3EE8">
              <w:rPr>
                <w:sz w:val="20"/>
              </w:rPr>
              <w:t>1 215,8</w:t>
            </w:r>
          </w:p>
        </w:tc>
        <w:tc>
          <w:tcPr>
            <w:tcW w:w="1341" w:type="dxa"/>
            <w:hideMark/>
          </w:tcPr>
          <w:p w14:paraId="0421E779" w14:textId="77777777" w:rsidR="00AE3EE8" w:rsidRPr="00AE3EE8" w:rsidRDefault="00AE3EE8" w:rsidP="00AE3EE8">
            <w:pPr>
              <w:jc w:val="both"/>
              <w:rPr>
                <w:sz w:val="20"/>
              </w:rPr>
            </w:pPr>
            <w:r w:rsidRPr="00AE3EE8">
              <w:rPr>
                <w:sz w:val="20"/>
              </w:rPr>
              <w:t> </w:t>
            </w:r>
          </w:p>
        </w:tc>
        <w:tc>
          <w:tcPr>
            <w:tcW w:w="1304" w:type="dxa"/>
            <w:hideMark/>
          </w:tcPr>
          <w:p w14:paraId="23B9B186" w14:textId="77777777" w:rsidR="00AE3EE8" w:rsidRPr="00AE3EE8" w:rsidRDefault="00AE3EE8" w:rsidP="00AE3EE8">
            <w:pPr>
              <w:jc w:val="both"/>
              <w:rPr>
                <w:sz w:val="20"/>
              </w:rPr>
            </w:pPr>
            <w:r w:rsidRPr="00AE3EE8">
              <w:rPr>
                <w:sz w:val="20"/>
              </w:rPr>
              <w:t> </w:t>
            </w:r>
          </w:p>
        </w:tc>
      </w:tr>
      <w:tr w:rsidR="00AE3EE8" w:rsidRPr="00AE3EE8" w14:paraId="079AD078" w14:textId="77777777" w:rsidTr="00AE3EE8">
        <w:trPr>
          <w:trHeight w:val="645"/>
        </w:trPr>
        <w:tc>
          <w:tcPr>
            <w:tcW w:w="3510" w:type="dxa"/>
            <w:hideMark/>
          </w:tcPr>
          <w:p w14:paraId="0AD346CA" w14:textId="77777777" w:rsidR="00AE3EE8" w:rsidRPr="00AE3EE8" w:rsidRDefault="00AE3EE8" w:rsidP="00AE3EE8">
            <w:pPr>
              <w:jc w:val="both"/>
              <w:rPr>
                <w:sz w:val="20"/>
              </w:rPr>
            </w:pPr>
            <w:r w:rsidRPr="00AE3EE8">
              <w:rPr>
                <w:sz w:val="20"/>
              </w:rPr>
              <w:t>Пенсионное обеспечение муниципальных служащих</w:t>
            </w:r>
          </w:p>
        </w:tc>
        <w:tc>
          <w:tcPr>
            <w:tcW w:w="1736" w:type="dxa"/>
            <w:hideMark/>
          </w:tcPr>
          <w:p w14:paraId="664F5D6A" w14:textId="77777777" w:rsidR="00AE3EE8" w:rsidRPr="00AE3EE8" w:rsidRDefault="00AE3EE8" w:rsidP="00AE3EE8">
            <w:pPr>
              <w:jc w:val="both"/>
              <w:rPr>
                <w:sz w:val="20"/>
              </w:rPr>
            </w:pPr>
            <w:r w:rsidRPr="00AE3EE8">
              <w:rPr>
                <w:sz w:val="20"/>
              </w:rPr>
              <w:t>99 0 00 03400</w:t>
            </w:r>
          </w:p>
        </w:tc>
        <w:tc>
          <w:tcPr>
            <w:tcW w:w="622" w:type="dxa"/>
            <w:hideMark/>
          </w:tcPr>
          <w:p w14:paraId="0DBFA7E4" w14:textId="77777777" w:rsidR="00AE3EE8" w:rsidRPr="00AE3EE8" w:rsidRDefault="00AE3EE8" w:rsidP="00AE3EE8">
            <w:pPr>
              <w:jc w:val="both"/>
              <w:rPr>
                <w:sz w:val="20"/>
              </w:rPr>
            </w:pPr>
            <w:r w:rsidRPr="00AE3EE8">
              <w:rPr>
                <w:sz w:val="20"/>
              </w:rPr>
              <w:t> </w:t>
            </w:r>
          </w:p>
        </w:tc>
        <w:tc>
          <w:tcPr>
            <w:tcW w:w="1341" w:type="dxa"/>
            <w:hideMark/>
          </w:tcPr>
          <w:p w14:paraId="0C989D63" w14:textId="77777777" w:rsidR="00AE3EE8" w:rsidRPr="00AE3EE8" w:rsidRDefault="00AE3EE8" w:rsidP="00AE3EE8">
            <w:pPr>
              <w:jc w:val="both"/>
              <w:rPr>
                <w:sz w:val="20"/>
              </w:rPr>
            </w:pPr>
            <w:r w:rsidRPr="00AE3EE8">
              <w:rPr>
                <w:sz w:val="20"/>
              </w:rPr>
              <w:t>5 000,0</w:t>
            </w:r>
          </w:p>
        </w:tc>
        <w:tc>
          <w:tcPr>
            <w:tcW w:w="1341" w:type="dxa"/>
            <w:hideMark/>
          </w:tcPr>
          <w:p w14:paraId="55DAA459" w14:textId="77777777" w:rsidR="00AE3EE8" w:rsidRPr="00AE3EE8" w:rsidRDefault="00AE3EE8" w:rsidP="00AE3EE8">
            <w:pPr>
              <w:jc w:val="both"/>
              <w:rPr>
                <w:sz w:val="20"/>
              </w:rPr>
            </w:pPr>
            <w:r w:rsidRPr="00AE3EE8">
              <w:rPr>
                <w:sz w:val="20"/>
              </w:rPr>
              <w:t>7 075,2</w:t>
            </w:r>
          </w:p>
        </w:tc>
        <w:tc>
          <w:tcPr>
            <w:tcW w:w="1304" w:type="dxa"/>
            <w:hideMark/>
          </w:tcPr>
          <w:p w14:paraId="3FDFCBD0" w14:textId="77777777" w:rsidR="00AE3EE8" w:rsidRPr="00AE3EE8" w:rsidRDefault="00AE3EE8" w:rsidP="00AE3EE8">
            <w:pPr>
              <w:jc w:val="both"/>
              <w:rPr>
                <w:sz w:val="20"/>
              </w:rPr>
            </w:pPr>
            <w:r w:rsidRPr="00AE3EE8">
              <w:rPr>
                <w:sz w:val="20"/>
              </w:rPr>
              <w:t>8 300,0</w:t>
            </w:r>
          </w:p>
        </w:tc>
      </w:tr>
      <w:tr w:rsidR="00AE3EE8" w:rsidRPr="00AE3EE8" w14:paraId="26E623AE" w14:textId="77777777" w:rsidTr="00AE3EE8">
        <w:trPr>
          <w:trHeight w:val="645"/>
        </w:trPr>
        <w:tc>
          <w:tcPr>
            <w:tcW w:w="3510" w:type="dxa"/>
            <w:hideMark/>
          </w:tcPr>
          <w:p w14:paraId="593C4044" w14:textId="77777777" w:rsidR="00AE3EE8" w:rsidRPr="00AE3EE8" w:rsidRDefault="00AE3EE8" w:rsidP="00AE3EE8">
            <w:pPr>
              <w:jc w:val="both"/>
              <w:rPr>
                <w:sz w:val="20"/>
              </w:rPr>
            </w:pPr>
            <w:r w:rsidRPr="00AE3EE8">
              <w:rPr>
                <w:sz w:val="20"/>
              </w:rPr>
              <w:t>Социальное обеспечение и иные выплаты населению</w:t>
            </w:r>
          </w:p>
        </w:tc>
        <w:tc>
          <w:tcPr>
            <w:tcW w:w="1736" w:type="dxa"/>
            <w:hideMark/>
          </w:tcPr>
          <w:p w14:paraId="777A6523" w14:textId="77777777" w:rsidR="00AE3EE8" w:rsidRPr="00AE3EE8" w:rsidRDefault="00AE3EE8" w:rsidP="00AE3EE8">
            <w:pPr>
              <w:jc w:val="both"/>
              <w:rPr>
                <w:sz w:val="20"/>
              </w:rPr>
            </w:pPr>
            <w:r w:rsidRPr="00AE3EE8">
              <w:rPr>
                <w:sz w:val="20"/>
              </w:rPr>
              <w:t>99 0 00 03400</w:t>
            </w:r>
          </w:p>
        </w:tc>
        <w:tc>
          <w:tcPr>
            <w:tcW w:w="622" w:type="dxa"/>
            <w:hideMark/>
          </w:tcPr>
          <w:p w14:paraId="2D86FA42" w14:textId="77777777" w:rsidR="00AE3EE8" w:rsidRPr="00AE3EE8" w:rsidRDefault="00AE3EE8" w:rsidP="00AE3EE8">
            <w:pPr>
              <w:jc w:val="both"/>
              <w:rPr>
                <w:sz w:val="20"/>
              </w:rPr>
            </w:pPr>
            <w:r w:rsidRPr="00AE3EE8">
              <w:rPr>
                <w:sz w:val="20"/>
              </w:rPr>
              <w:t>300</w:t>
            </w:r>
          </w:p>
        </w:tc>
        <w:tc>
          <w:tcPr>
            <w:tcW w:w="1341" w:type="dxa"/>
            <w:hideMark/>
          </w:tcPr>
          <w:p w14:paraId="2E3B8A46" w14:textId="77777777" w:rsidR="00AE3EE8" w:rsidRPr="00AE3EE8" w:rsidRDefault="00AE3EE8" w:rsidP="00AE3EE8">
            <w:pPr>
              <w:jc w:val="both"/>
              <w:rPr>
                <w:sz w:val="20"/>
              </w:rPr>
            </w:pPr>
            <w:r w:rsidRPr="00AE3EE8">
              <w:rPr>
                <w:sz w:val="20"/>
              </w:rPr>
              <w:t>5 000,0</w:t>
            </w:r>
          </w:p>
        </w:tc>
        <w:tc>
          <w:tcPr>
            <w:tcW w:w="1341" w:type="dxa"/>
            <w:hideMark/>
          </w:tcPr>
          <w:p w14:paraId="3D34602B" w14:textId="77777777" w:rsidR="00AE3EE8" w:rsidRPr="00AE3EE8" w:rsidRDefault="00AE3EE8" w:rsidP="00AE3EE8">
            <w:pPr>
              <w:jc w:val="both"/>
              <w:rPr>
                <w:sz w:val="20"/>
              </w:rPr>
            </w:pPr>
            <w:r w:rsidRPr="00AE3EE8">
              <w:rPr>
                <w:sz w:val="20"/>
              </w:rPr>
              <w:t>7 075,2</w:t>
            </w:r>
          </w:p>
        </w:tc>
        <w:tc>
          <w:tcPr>
            <w:tcW w:w="1304" w:type="dxa"/>
            <w:hideMark/>
          </w:tcPr>
          <w:p w14:paraId="1D5A2911" w14:textId="77777777" w:rsidR="00AE3EE8" w:rsidRPr="00AE3EE8" w:rsidRDefault="00AE3EE8" w:rsidP="00AE3EE8">
            <w:pPr>
              <w:jc w:val="both"/>
              <w:rPr>
                <w:sz w:val="20"/>
              </w:rPr>
            </w:pPr>
            <w:r w:rsidRPr="00AE3EE8">
              <w:rPr>
                <w:sz w:val="20"/>
              </w:rPr>
              <w:t>8 300,0</w:t>
            </w:r>
          </w:p>
        </w:tc>
      </w:tr>
      <w:tr w:rsidR="00AE3EE8" w:rsidRPr="00AE3EE8" w14:paraId="52D4F01B" w14:textId="77777777" w:rsidTr="00AE3EE8">
        <w:trPr>
          <w:trHeight w:val="645"/>
        </w:trPr>
        <w:tc>
          <w:tcPr>
            <w:tcW w:w="3510" w:type="dxa"/>
            <w:hideMark/>
          </w:tcPr>
          <w:p w14:paraId="65F38E05" w14:textId="77777777" w:rsidR="00AE3EE8" w:rsidRPr="00AE3EE8" w:rsidRDefault="00AE3EE8" w:rsidP="00AE3EE8">
            <w:pPr>
              <w:jc w:val="both"/>
              <w:rPr>
                <w:sz w:val="20"/>
              </w:rPr>
            </w:pPr>
            <w:r w:rsidRPr="00AE3EE8">
              <w:rPr>
                <w:sz w:val="20"/>
              </w:rPr>
              <w:t>Осуществление мер социальной поддержки специалистов муниципальных учреждений</w:t>
            </w:r>
          </w:p>
        </w:tc>
        <w:tc>
          <w:tcPr>
            <w:tcW w:w="1736" w:type="dxa"/>
            <w:hideMark/>
          </w:tcPr>
          <w:p w14:paraId="4B9C3E6A" w14:textId="77777777" w:rsidR="00AE3EE8" w:rsidRPr="00AE3EE8" w:rsidRDefault="00AE3EE8" w:rsidP="00AE3EE8">
            <w:pPr>
              <w:jc w:val="both"/>
              <w:rPr>
                <w:sz w:val="20"/>
              </w:rPr>
            </w:pPr>
            <w:r w:rsidRPr="00AE3EE8">
              <w:rPr>
                <w:sz w:val="20"/>
              </w:rPr>
              <w:t>99 0 00 03420</w:t>
            </w:r>
          </w:p>
        </w:tc>
        <w:tc>
          <w:tcPr>
            <w:tcW w:w="622" w:type="dxa"/>
            <w:hideMark/>
          </w:tcPr>
          <w:p w14:paraId="4413583A" w14:textId="77777777" w:rsidR="00AE3EE8" w:rsidRPr="00AE3EE8" w:rsidRDefault="00AE3EE8" w:rsidP="00AE3EE8">
            <w:pPr>
              <w:jc w:val="both"/>
              <w:rPr>
                <w:sz w:val="20"/>
              </w:rPr>
            </w:pPr>
            <w:r w:rsidRPr="00AE3EE8">
              <w:rPr>
                <w:sz w:val="20"/>
              </w:rPr>
              <w:t> </w:t>
            </w:r>
          </w:p>
        </w:tc>
        <w:tc>
          <w:tcPr>
            <w:tcW w:w="1341" w:type="dxa"/>
            <w:hideMark/>
          </w:tcPr>
          <w:p w14:paraId="352C7C3E" w14:textId="77777777" w:rsidR="00AE3EE8" w:rsidRPr="00AE3EE8" w:rsidRDefault="00AE3EE8" w:rsidP="00AE3EE8">
            <w:pPr>
              <w:jc w:val="both"/>
              <w:rPr>
                <w:sz w:val="20"/>
              </w:rPr>
            </w:pPr>
            <w:r w:rsidRPr="00AE3EE8">
              <w:rPr>
                <w:sz w:val="20"/>
              </w:rPr>
              <w:t>36,0</w:t>
            </w:r>
          </w:p>
        </w:tc>
        <w:tc>
          <w:tcPr>
            <w:tcW w:w="1341" w:type="dxa"/>
            <w:hideMark/>
          </w:tcPr>
          <w:p w14:paraId="06A721D5" w14:textId="77777777" w:rsidR="00AE3EE8" w:rsidRPr="00AE3EE8" w:rsidRDefault="00AE3EE8" w:rsidP="00AE3EE8">
            <w:pPr>
              <w:jc w:val="both"/>
              <w:rPr>
                <w:sz w:val="20"/>
              </w:rPr>
            </w:pPr>
            <w:r w:rsidRPr="00AE3EE8">
              <w:rPr>
                <w:sz w:val="20"/>
              </w:rPr>
              <w:t>36,0</w:t>
            </w:r>
          </w:p>
        </w:tc>
        <w:tc>
          <w:tcPr>
            <w:tcW w:w="1304" w:type="dxa"/>
            <w:hideMark/>
          </w:tcPr>
          <w:p w14:paraId="54C98A8C" w14:textId="77777777" w:rsidR="00AE3EE8" w:rsidRPr="00AE3EE8" w:rsidRDefault="00AE3EE8" w:rsidP="00AE3EE8">
            <w:pPr>
              <w:jc w:val="both"/>
              <w:rPr>
                <w:sz w:val="20"/>
              </w:rPr>
            </w:pPr>
            <w:r w:rsidRPr="00AE3EE8">
              <w:rPr>
                <w:sz w:val="20"/>
              </w:rPr>
              <w:t>36,0</w:t>
            </w:r>
          </w:p>
        </w:tc>
      </w:tr>
      <w:tr w:rsidR="00AE3EE8" w:rsidRPr="00AE3EE8" w14:paraId="02EC9FC0" w14:textId="77777777" w:rsidTr="00AE3EE8">
        <w:trPr>
          <w:trHeight w:val="645"/>
        </w:trPr>
        <w:tc>
          <w:tcPr>
            <w:tcW w:w="3510" w:type="dxa"/>
            <w:hideMark/>
          </w:tcPr>
          <w:p w14:paraId="4E0C0E14" w14:textId="77777777" w:rsidR="00AE3EE8" w:rsidRPr="00AE3EE8" w:rsidRDefault="00AE3EE8" w:rsidP="00AE3EE8">
            <w:pPr>
              <w:jc w:val="both"/>
              <w:rPr>
                <w:sz w:val="20"/>
              </w:rPr>
            </w:pPr>
            <w:r w:rsidRPr="00AE3EE8">
              <w:rPr>
                <w:sz w:val="20"/>
              </w:rPr>
              <w:t>Социальное обеспечение и иные выплаты населению</w:t>
            </w:r>
          </w:p>
        </w:tc>
        <w:tc>
          <w:tcPr>
            <w:tcW w:w="1736" w:type="dxa"/>
            <w:hideMark/>
          </w:tcPr>
          <w:p w14:paraId="3F85000A" w14:textId="77777777" w:rsidR="00AE3EE8" w:rsidRPr="00AE3EE8" w:rsidRDefault="00AE3EE8" w:rsidP="00AE3EE8">
            <w:pPr>
              <w:jc w:val="both"/>
              <w:rPr>
                <w:sz w:val="20"/>
              </w:rPr>
            </w:pPr>
            <w:r w:rsidRPr="00AE3EE8">
              <w:rPr>
                <w:sz w:val="20"/>
              </w:rPr>
              <w:t>99 0 00 03420</w:t>
            </w:r>
          </w:p>
        </w:tc>
        <w:tc>
          <w:tcPr>
            <w:tcW w:w="622" w:type="dxa"/>
            <w:hideMark/>
          </w:tcPr>
          <w:p w14:paraId="6C5F5340" w14:textId="77777777" w:rsidR="00AE3EE8" w:rsidRPr="00AE3EE8" w:rsidRDefault="00AE3EE8" w:rsidP="00AE3EE8">
            <w:pPr>
              <w:jc w:val="both"/>
              <w:rPr>
                <w:sz w:val="20"/>
              </w:rPr>
            </w:pPr>
            <w:r w:rsidRPr="00AE3EE8">
              <w:rPr>
                <w:sz w:val="20"/>
              </w:rPr>
              <w:t>300</w:t>
            </w:r>
          </w:p>
        </w:tc>
        <w:tc>
          <w:tcPr>
            <w:tcW w:w="1341" w:type="dxa"/>
            <w:hideMark/>
          </w:tcPr>
          <w:p w14:paraId="2009B35D" w14:textId="77777777" w:rsidR="00AE3EE8" w:rsidRPr="00AE3EE8" w:rsidRDefault="00AE3EE8" w:rsidP="00AE3EE8">
            <w:pPr>
              <w:jc w:val="both"/>
              <w:rPr>
                <w:sz w:val="20"/>
              </w:rPr>
            </w:pPr>
            <w:r w:rsidRPr="00AE3EE8">
              <w:rPr>
                <w:sz w:val="20"/>
              </w:rPr>
              <w:t>36,0</w:t>
            </w:r>
          </w:p>
        </w:tc>
        <w:tc>
          <w:tcPr>
            <w:tcW w:w="1341" w:type="dxa"/>
            <w:hideMark/>
          </w:tcPr>
          <w:p w14:paraId="2F32CD07" w14:textId="77777777" w:rsidR="00AE3EE8" w:rsidRPr="00AE3EE8" w:rsidRDefault="00AE3EE8" w:rsidP="00AE3EE8">
            <w:pPr>
              <w:jc w:val="both"/>
              <w:rPr>
                <w:sz w:val="20"/>
              </w:rPr>
            </w:pPr>
            <w:r w:rsidRPr="00AE3EE8">
              <w:rPr>
                <w:sz w:val="20"/>
              </w:rPr>
              <w:t>36,0</w:t>
            </w:r>
          </w:p>
        </w:tc>
        <w:tc>
          <w:tcPr>
            <w:tcW w:w="1304" w:type="dxa"/>
            <w:hideMark/>
          </w:tcPr>
          <w:p w14:paraId="4AF06201" w14:textId="77777777" w:rsidR="00AE3EE8" w:rsidRPr="00AE3EE8" w:rsidRDefault="00AE3EE8" w:rsidP="00AE3EE8">
            <w:pPr>
              <w:jc w:val="both"/>
              <w:rPr>
                <w:sz w:val="20"/>
              </w:rPr>
            </w:pPr>
            <w:r w:rsidRPr="00AE3EE8">
              <w:rPr>
                <w:sz w:val="20"/>
              </w:rPr>
              <w:t>36,0</w:t>
            </w:r>
          </w:p>
        </w:tc>
      </w:tr>
      <w:tr w:rsidR="00AE3EE8" w:rsidRPr="00AE3EE8" w14:paraId="2E592244" w14:textId="77777777" w:rsidTr="00AE3EE8">
        <w:trPr>
          <w:trHeight w:val="1290"/>
        </w:trPr>
        <w:tc>
          <w:tcPr>
            <w:tcW w:w="3510" w:type="dxa"/>
            <w:hideMark/>
          </w:tcPr>
          <w:p w14:paraId="4AB944FE" w14:textId="77777777" w:rsidR="00AE3EE8" w:rsidRPr="00AE3EE8" w:rsidRDefault="00AE3EE8" w:rsidP="00AE3EE8">
            <w:pPr>
              <w:jc w:val="both"/>
              <w:rPr>
                <w:sz w:val="20"/>
              </w:rPr>
            </w:pPr>
            <w:r w:rsidRPr="00AE3EE8">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36" w:type="dxa"/>
            <w:hideMark/>
          </w:tcPr>
          <w:p w14:paraId="40989F9D" w14:textId="77777777" w:rsidR="00AE3EE8" w:rsidRPr="00AE3EE8" w:rsidRDefault="00AE3EE8" w:rsidP="00AE3EE8">
            <w:pPr>
              <w:jc w:val="both"/>
              <w:rPr>
                <w:sz w:val="20"/>
              </w:rPr>
            </w:pPr>
            <w:r w:rsidRPr="00AE3EE8">
              <w:rPr>
                <w:sz w:val="20"/>
              </w:rPr>
              <w:t>99 0 00 51200</w:t>
            </w:r>
          </w:p>
        </w:tc>
        <w:tc>
          <w:tcPr>
            <w:tcW w:w="622" w:type="dxa"/>
            <w:hideMark/>
          </w:tcPr>
          <w:p w14:paraId="3A3024A0" w14:textId="77777777" w:rsidR="00AE3EE8" w:rsidRPr="00AE3EE8" w:rsidRDefault="00AE3EE8" w:rsidP="00AE3EE8">
            <w:pPr>
              <w:jc w:val="both"/>
              <w:rPr>
                <w:sz w:val="20"/>
              </w:rPr>
            </w:pPr>
            <w:r w:rsidRPr="00AE3EE8">
              <w:rPr>
                <w:sz w:val="20"/>
              </w:rPr>
              <w:t> </w:t>
            </w:r>
          </w:p>
        </w:tc>
        <w:tc>
          <w:tcPr>
            <w:tcW w:w="1341" w:type="dxa"/>
            <w:hideMark/>
          </w:tcPr>
          <w:p w14:paraId="63F9D8C0" w14:textId="77777777" w:rsidR="00AE3EE8" w:rsidRPr="00AE3EE8" w:rsidRDefault="00AE3EE8" w:rsidP="00AE3EE8">
            <w:pPr>
              <w:jc w:val="both"/>
              <w:rPr>
                <w:sz w:val="20"/>
              </w:rPr>
            </w:pPr>
            <w:r w:rsidRPr="00AE3EE8">
              <w:rPr>
                <w:sz w:val="20"/>
              </w:rPr>
              <w:t>26,1</w:t>
            </w:r>
          </w:p>
        </w:tc>
        <w:tc>
          <w:tcPr>
            <w:tcW w:w="1341" w:type="dxa"/>
            <w:hideMark/>
          </w:tcPr>
          <w:p w14:paraId="02FD3AA9" w14:textId="77777777" w:rsidR="00AE3EE8" w:rsidRPr="00AE3EE8" w:rsidRDefault="00AE3EE8" w:rsidP="00AE3EE8">
            <w:pPr>
              <w:jc w:val="both"/>
              <w:rPr>
                <w:sz w:val="20"/>
              </w:rPr>
            </w:pPr>
            <w:r w:rsidRPr="00AE3EE8">
              <w:rPr>
                <w:sz w:val="20"/>
              </w:rPr>
              <w:t>27,0</w:t>
            </w:r>
          </w:p>
        </w:tc>
        <w:tc>
          <w:tcPr>
            <w:tcW w:w="1304" w:type="dxa"/>
            <w:hideMark/>
          </w:tcPr>
          <w:p w14:paraId="47C01101" w14:textId="77777777" w:rsidR="00AE3EE8" w:rsidRPr="00AE3EE8" w:rsidRDefault="00AE3EE8" w:rsidP="00AE3EE8">
            <w:pPr>
              <w:jc w:val="both"/>
              <w:rPr>
                <w:sz w:val="20"/>
              </w:rPr>
            </w:pPr>
            <w:r w:rsidRPr="00AE3EE8">
              <w:rPr>
                <w:sz w:val="20"/>
              </w:rPr>
              <w:t>476,7</w:t>
            </w:r>
          </w:p>
        </w:tc>
      </w:tr>
      <w:tr w:rsidR="00AE3EE8" w:rsidRPr="00AE3EE8" w14:paraId="56B87969" w14:textId="77777777" w:rsidTr="00AE3EE8">
        <w:trPr>
          <w:trHeight w:val="979"/>
        </w:trPr>
        <w:tc>
          <w:tcPr>
            <w:tcW w:w="3510" w:type="dxa"/>
            <w:hideMark/>
          </w:tcPr>
          <w:p w14:paraId="2C845F73" w14:textId="77777777" w:rsidR="00AE3EE8" w:rsidRPr="00AE3EE8" w:rsidRDefault="00AE3EE8" w:rsidP="00AE3EE8">
            <w:pPr>
              <w:jc w:val="both"/>
              <w:rPr>
                <w:sz w:val="20"/>
              </w:rPr>
            </w:pPr>
            <w:r w:rsidRPr="00AE3EE8">
              <w:rPr>
                <w:sz w:val="20"/>
              </w:rPr>
              <w:lastRenderedPageBreak/>
              <w:t>Закупка товаров, работ и услуг для обеспечения государственных (муниципальных) нужд</w:t>
            </w:r>
          </w:p>
        </w:tc>
        <w:tc>
          <w:tcPr>
            <w:tcW w:w="1736" w:type="dxa"/>
            <w:hideMark/>
          </w:tcPr>
          <w:p w14:paraId="6D4E82F6" w14:textId="77777777" w:rsidR="00AE3EE8" w:rsidRPr="00AE3EE8" w:rsidRDefault="00AE3EE8" w:rsidP="00AE3EE8">
            <w:pPr>
              <w:jc w:val="both"/>
              <w:rPr>
                <w:sz w:val="20"/>
              </w:rPr>
            </w:pPr>
            <w:r w:rsidRPr="00AE3EE8">
              <w:rPr>
                <w:sz w:val="20"/>
              </w:rPr>
              <w:t>99 0 00 51200</w:t>
            </w:r>
          </w:p>
        </w:tc>
        <w:tc>
          <w:tcPr>
            <w:tcW w:w="622" w:type="dxa"/>
            <w:hideMark/>
          </w:tcPr>
          <w:p w14:paraId="7802FC71" w14:textId="77777777" w:rsidR="00AE3EE8" w:rsidRPr="00AE3EE8" w:rsidRDefault="00AE3EE8" w:rsidP="00AE3EE8">
            <w:pPr>
              <w:jc w:val="both"/>
              <w:rPr>
                <w:sz w:val="20"/>
              </w:rPr>
            </w:pPr>
            <w:r w:rsidRPr="00AE3EE8">
              <w:rPr>
                <w:sz w:val="20"/>
              </w:rPr>
              <w:t>200</w:t>
            </w:r>
          </w:p>
        </w:tc>
        <w:tc>
          <w:tcPr>
            <w:tcW w:w="1341" w:type="dxa"/>
            <w:hideMark/>
          </w:tcPr>
          <w:p w14:paraId="259B7C9B" w14:textId="77777777" w:rsidR="00AE3EE8" w:rsidRPr="00AE3EE8" w:rsidRDefault="00AE3EE8" w:rsidP="00AE3EE8">
            <w:pPr>
              <w:jc w:val="both"/>
              <w:rPr>
                <w:sz w:val="20"/>
              </w:rPr>
            </w:pPr>
            <w:r w:rsidRPr="00AE3EE8">
              <w:rPr>
                <w:sz w:val="20"/>
              </w:rPr>
              <w:t>26,1</w:t>
            </w:r>
          </w:p>
        </w:tc>
        <w:tc>
          <w:tcPr>
            <w:tcW w:w="1341" w:type="dxa"/>
            <w:hideMark/>
          </w:tcPr>
          <w:p w14:paraId="5907FC08" w14:textId="77777777" w:rsidR="00AE3EE8" w:rsidRPr="00AE3EE8" w:rsidRDefault="00AE3EE8" w:rsidP="00AE3EE8">
            <w:pPr>
              <w:jc w:val="both"/>
              <w:rPr>
                <w:sz w:val="20"/>
              </w:rPr>
            </w:pPr>
            <w:r w:rsidRPr="00AE3EE8">
              <w:rPr>
                <w:sz w:val="20"/>
              </w:rPr>
              <w:t>27,0</w:t>
            </w:r>
          </w:p>
        </w:tc>
        <w:tc>
          <w:tcPr>
            <w:tcW w:w="1304" w:type="dxa"/>
            <w:hideMark/>
          </w:tcPr>
          <w:p w14:paraId="225CA1D0" w14:textId="77777777" w:rsidR="00AE3EE8" w:rsidRPr="00AE3EE8" w:rsidRDefault="00AE3EE8" w:rsidP="00AE3EE8">
            <w:pPr>
              <w:jc w:val="both"/>
              <w:rPr>
                <w:sz w:val="20"/>
              </w:rPr>
            </w:pPr>
            <w:r w:rsidRPr="00AE3EE8">
              <w:rPr>
                <w:sz w:val="20"/>
              </w:rPr>
              <w:t>476,7</w:t>
            </w:r>
          </w:p>
        </w:tc>
      </w:tr>
      <w:tr w:rsidR="00AE3EE8" w:rsidRPr="00AE3EE8" w14:paraId="71187199" w14:textId="77777777" w:rsidTr="00AE3EE8">
        <w:trPr>
          <w:trHeight w:val="645"/>
        </w:trPr>
        <w:tc>
          <w:tcPr>
            <w:tcW w:w="3510" w:type="dxa"/>
            <w:hideMark/>
          </w:tcPr>
          <w:p w14:paraId="7E168A9B" w14:textId="77777777" w:rsidR="00AE3EE8" w:rsidRPr="00AE3EE8" w:rsidRDefault="00AE3EE8" w:rsidP="00AE3EE8">
            <w:pPr>
              <w:jc w:val="both"/>
              <w:rPr>
                <w:sz w:val="20"/>
              </w:rPr>
            </w:pPr>
            <w:r w:rsidRPr="00AE3EE8">
              <w:rPr>
                <w:sz w:val="20"/>
              </w:rPr>
              <w:t>Дотации на выравнивание бюджетной обеспеченности поселений</w:t>
            </w:r>
          </w:p>
        </w:tc>
        <w:tc>
          <w:tcPr>
            <w:tcW w:w="1736" w:type="dxa"/>
            <w:hideMark/>
          </w:tcPr>
          <w:p w14:paraId="41D057DE" w14:textId="77777777" w:rsidR="00AE3EE8" w:rsidRPr="00AE3EE8" w:rsidRDefault="00AE3EE8" w:rsidP="00AE3EE8">
            <w:pPr>
              <w:jc w:val="both"/>
              <w:rPr>
                <w:sz w:val="20"/>
              </w:rPr>
            </w:pPr>
            <w:r w:rsidRPr="00AE3EE8">
              <w:rPr>
                <w:sz w:val="20"/>
              </w:rPr>
              <w:t>99 0 00 61010</w:t>
            </w:r>
          </w:p>
        </w:tc>
        <w:tc>
          <w:tcPr>
            <w:tcW w:w="622" w:type="dxa"/>
            <w:hideMark/>
          </w:tcPr>
          <w:p w14:paraId="70C7A75A" w14:textId="77777777" w:rsidR="00AE3EE8" w:rsidRPr="00AE3EE8" w:rsidRDefault="00AE3EE8" w:rsidP="00AE3EE8">
            <w:pPr>
              <w:jc w:val="both"/>
              <w:rPr>
                <w:sz w:val="20"/>
              </w:rPr>
            </w:pPr>
            <w:r w:rsidRPr="00AE3EE8">
              <w:rPr>
                <w:sz w:val="20"/>
              </w:rPr>
              <w:t> </w:t>
            </w:r>
          </w:p>
        </w:tc>
        <w:tc>
          <w:tcPr>
            <w:tcW w:w="1341" w:type="dxa"/>
            <w:hideMark/>
          </w:tcPr>
          <w:p w14:paraId="366C2161" w14:textId="77777777" w:rsidR="00AE3EE8" w:rsidRPr="00AE3EE8" w:rsidRDefault="00AE3EE8" w:rsidP="00AE3EE8">
            <w:pPr>
              <w:jc w:val="both"/>
              <w:rPr>
                <w:sz w:val="20"/>
              </w:rPr>
            </w:pPr>
            <w:r w:rsidRPr="00AE3EE8">
              <w:rPr>
                <w:sz w:val="20"/>
              </w:rPr>
              <w:t>22 050,9</w:t>
            </w:r>
          </w:p>
        </w:tc>
        <w:tc>
          <w:tcPr>
            <w:tcW w:w="1341" w:type="dxa"/>
            <w:hideMark/>
          </w:tcPr>
          <w:p w14:paraId="6D495F7A" w14:textId="77777777" w:rsidR="00AE3EE8" w:rsidRPr="00AE3EE8" w:rsidRDefault="00AE3EE8" w:rsidP="00AE3EE8">
            <w:pPr>
              <w:jc w:val="both"/>
              <w:rPr>
                <w:sz w:val="20"/>
              </w:rPr>
            </w:pPr>
            <w:r w:rsidRPr="00AE3EE8">
              <w:rPr>
                <w:sz w:val="20"/>
              </w:rPr>
              <w:t>6 350,2</w:t>
            </w:r>
          </w:p>
        </w:tc>
        <w:tc>
          <w:tcPr>
            <w:tcW w:w="1304" w:type="dxa"/>
            <w:hideMark/>
          </w:tcPr>
          <w:p w14:paraId="32E0B1F9" w14:textId="77777777" w:rsidR="00AE3EE8" w:rsidRPr="00AE3EE8" w:rsidRDefault="00AE3EE8" w:rsidP="00AE3EE8">
            <w:pPr>
              <w:jc w:val="both"/>
              <w:rPr>
                <w:sz w:val="20"/>
              </w:rPr>
            </w:pPr>
            <w:r w:rsidRPr="00AE3EE8">
              <w:rPr>
                <w:sz w:val="20"/>
              </w:rPr>
              <w:t>2 869,3</w:t>
            </w:r>
          </w:p>
        </w:tc>
      </w:tr>
      <w:tr w:rsidR="00AE3EE8" w:rsidRPr="00AE3EE8" w14:paraId="4E803AC7" w14:textId="77777777" w:rsidTr="00AE3EE8">
        <w:trPr>
          <w:trHeight w:val="300"/>
        </w:trPr>
        <w:tc>
          <w:tcPr>
            <w:tcW w:w="3510" w:type="dxa"/>
            <w:hideMark/>
          </w:tcPr>
          <w:p w14:paraId="51CAFA1C" w14:textId="77777777" w:rsidR="00AE3EE8" w:rsidRPr="00AE3EE8" w:rsidRDefault="00AE3EE8" w:rsidP="00AE3EE8">
            <w:pPr>
              <w:jc w:val="both"/>
              <w:rPr>
                <w:sz w:val="20"/>
              </w:rPr>
            </w:pPr>
            <w:r w:rsidRPr="00AE3EE8">
              <w:rPr>
                <w:sz w:val="20"/>
              </w:rPr>
              <w:t>Межбюджетные трансферты</w:t>
            </w:r>
          </w:p>
        </w:tc>
        <w:tc>
          <w:tcPr>
            <w:tcW w:w="1736" w:type="dxa"/>
            <w:hideMark/>
          </w:tcPr>
          <w:p w14:paraId="72E9E401" w14:textId="77777777" w:rsidR="00AE3EE8" w:rsidRPr="00AE3EE8" w:rsidRDefault="00AE3EE8" w:rsidP="00AE3EE8">
            <w:pPr>
              <w:jc w:val="both"/>
              <w:rPr>
                <w:sz w:val="20"/>
              </w:rPr>
            </w:pPr>
            <w:r w:rsidRPr="00AE3EE8">
              <w:rPr>
                <w:sz w:val="20"/>
              </w:rPr>
              <w:t>99 0 00 61010</w:t>
            </w:r>
          </w:p>
        </w:tc>
        <w:tc>
          <w:tcPr>
            <w:tcW w:w="622" w:type="dxa"/>
            <w:hideMark/>
          </w:tcPr>
          <w:p w14:paraId="11DCE06B" w14:textId="77777777" w:rsidR="00AE3EE8" w:rsidRPr="00AE3EE8" w:rsidRDefault="00AE3EE8" w:rsidP="00AE3EE8">
            <w:pPr>
              <w:jc w:val="both"/>
              <w:rPr>
                <w:sz w:val="20"/>
              </w:rPr>
            </w:pPr>
            <w:r w:rsidRPr="00AE3EE8">
              <w:rPr>
                <w:sz w:val="20"/>
              </w:rPr>
              <w:t>500</w:t>
            </w:r>
          </w:p>
        </w:tc>
        <w:tc>
          <w:tcPr>
            <w:tcW w:w="1341" w:type="dxa"/>
            <w:hideMark/>
          </w:tcPr>
          <w:p w14:paraId="619A2BA1" w14:textId="77777777" w:rsidR="00AE3EE8" w:rsidRPr="00AE3EE8" w:rsidRDefault="00AE3EE8" w:rsidP="00AE3EE8">
            <w:pPr>
              <w:jc w:val="both"/>
              <w:rPr>
                <w:sz w:val="20"/>
              </w:rPr>
            </w:pPr>
            <w:r w:rsidRPr="00AE3EE8">
              <w:rPr>
                <w:sz w:val="20"/>
              </w:rPr>
              <w:t>22 050,9</w:t>
            </w:r>
          </w:p>
        </w:tc>
        <w:tc>
          <w:tcPr>
            <w:tcW w:w="1341" w:type="dxa"/>
            <w:hideMark/>
          </w:tcPr>
          <w:p w14:paraId="7288B99E" w14:textId="77777777" w:rsidR="00AE3EE8" w:rsidRPr="00AE3EE8" w:rsidRDefault="00AE3EE8" w:rsidP="00AE3EE8">
            <w:pPr>
              <w:jc w:val="both"/>
              <w:rPr>
                <w:sz w:val="20"/>
              </w:rPr>
            </w:pPr>
            <w:r w:rsidRPr="00AE3EE8">
              <w:rPr>
                <w:sz w:val="20"/>
              </w:rPr>
              <w:t>6 350,2</w:t>
            </w:r>
          </w:p>
        </w:tc>
        <w:tc>
          <w:tcPr>
            <w:tcW w:w="1304" w:type="dxa"/>
            <w:hideMark/>
          </w:tcPr>
          <w:p w14:paraId="0245E574" w14:textId="77777777" w:rsidR="00AE3EE8" w:rsidRPr="00AE3EE8" w:rsidRDefault="00AE3EE8" w:rsidP="00AE3EE8">
            <w:pPr>
              <w:jc w:val="both"/>
              <w:rPr>
                <w:sz w:val="20"/>
              </w:rPr>
            </w:pPr>
            <w:r w:rsidRPr="00AE3EE8">
              <w:rPr>
                <w:sz w:val="20"/>
              </w:rPr>
              <w:t>2 869,3</w:t>
            </w:r>
          </w:p>
        </w:tc>
      </w:tr>
      <w:tr w:rsidR="00AE3EE8" w:rsidRPr="00AE3EE8" w14:paraId="7C391CA9" w14:textId="77777777" w:rsidTr="00AE3EE8">
        <w:trPr>
          <w:trHeight w:val="645"/>
        </w:trPr>
        <w:tc>
          <w:tcPr>
            <w:tcW w:w="3510" w:type="dxa"/>
            <w:hideMark/>
          </w:tcPr>
          <w:p w14:paraId="285BC182" w14:textId="77777777" w:rsidR="00AE3EE8" w:rsidRPr="00AE3EE8" w:rsidRDefault="00AE3EE8" w:rsidP="00AE3EE8">
            <w:pPr>
              <w:jc w:val="both"/>
              <w:rPr>
                <w:sz w:val="20"/>
              </w:rPr>
            </w:pPr>
            <w:r w:rsidRPr="00AE3EE8">
              <w:rPr>
                <w:sz w:val="20"/>
              </w:rPr>
              <w:t>Иные межбюджетные трансферты на решение вопросов местного значения</w:t>
            </w:r>
          </w:p>
        </w:tc>
        <w:tc>
          <w:tcPr>
            <w:tcW w:w="1736" w:type="dxa"/>
            <w:hideMark/>
          </w:tcPr>
          <w:p w14:paraId="631B6134" w14:textId="77777777" w:rsidR="00AE3EE8" w:rsidRPr="00AE3EE8" w:rsidRDefault="00AE3EE8" w:rsidP="00AE3EE8">
            <w:pPr>
              <w:jc w:val="both"/>
              <w:rPr>
                <w:sz w:val="20"/>
              </w:rPr>
            </w:pPr>
            <w:r w:rsidRPr="00AE3EE8">
              <w:rPr>
                <w:sz w:val="20"/>
              </w:rPr>
              <w:t>99 0 00 64110</w:t>
            </w:r>
          </w:p>
        </w:tc>
        <w:tc>
          <w:tcPr>
            <w:tcW w:w="622" w:type="dxa"/>
            <w:hideMark/>
          </w:tcPr>
          <w:p w14:paraId="2C6D04F3" w14:textId="77777777" w:rsidR="00AE3EE8" w:rsidRPr="00AE3EE8" w:rsidRDefault="00AE3EE8" w:rsidP="00AE3EE8">
            <w:pPr>
              <w:jc w:val="both"/>
              <w:rPr>
                <w:sz w:val="20"/>
              </w:rPr>
            </w:pPr>
            <w:r w:rsidRPr="00AE3EE8">
              <w:rPr>
                <w:sz w:val="20"/>
              </w:rPr>
              <w:t> </w:t>
            </w:r>
          </w:p>
        </w:tc>
        <w:tc>
          <w:tcPr>
            <w:tcW w:w="1341" w:type="dxa"/>
            <w:hideMark/>
          </w:tcPr>
          <w:p w14:paraId="6D6397D2" w14:textId="77777777" w:rsidR="00AE3EE8" w:rsidRPr="00AE3EE8" w:rsidRDefault="00AE3EE8" w:rsidP="00AE3EE8">
            <w:pPr>
              <w:jc w:val="both"/>
              <w:rPr>
                <w:sz w:val="20"/>
              </w:rPr>
            </w:pPr>
            <w:r w:rsidRPr="00AE3EE8">
              <w:rPr>
                <w:sz w:val="20"/>
              </w:rPr>
              <w:t>40 519,9</w:t>
            </w:r>
          </w:p>
        </w:tc>
        <w:tc>
          <w:tcPr>
            <w:tcW w:w="1341" w:type="dxa"/>
            <w:hideMark/>
          </w:tcPr>
          <w:p w14:paraId="20C44050" w14:textId="77777777" w:rsidR="00AE3EE8" w:rsidRPr="00AE3EE8" w:rsidRDefault="00AE3EE8" w:rsidP="00AE3EE8">
            <w:pPr>
              <w:jc w:val="both"/>
              <w:rPr>
                <w:sz w:val="20"/>
              </w:rPr>
            </w:pPr>
            <w:r w:rsidRPr="00AE3EE8">
              <w:rPr>
                <w:sz w:val="20"/>
              </w:rPr>
              <w:t>6 540,0</w:t>
            </w:r>
          </w:p>
        </w:tc>
        <w:tc>
          <w:tcPr>
            <w:tcW w:w="1304" w:type="dxa"/>
            <w:hideMark/>
          </w:tcPr>
          <w:p w14:paraId="23E3FBA1" w14:textId="77777777" w:rsidR="00AE3EE8" w:rsidRPr="00AE3EE8" w:rsidRDefault="00AE3EE8" w:rsidP="00AE3EE8">
            <w:pPr>
              <w:jc w:val="both"/>
              <w:rPr>
                <w:sz w:val="20"/>
              </w:rPr>
            </w:pPr>
            <w:r w:rsidRPr="00AE3EE8">
              <w:rPr>
                <w:sz w:val="20"/>
              </w:rPr>
              <w:t>4 790,0</w:t>
            </w:r>
          </w:p>
        </w:tc>
      </w:tr>
      <w:tr w:rsidR="00AE3EE8" w:rsidRPr="00AE3EE8" w14:paraId="076E9847" w14:textId="77777777" w:rsidTr="00AE3EE8">
        <w:trPr>
          <w:trHeight w:val="300"/>
        </w:trPr>
        <w:tc>
          <w:tcPr>
            <w:tcW w:w="3510" w:type="dxa"/>
            <w:hideMark/>
          </w:tcPr>
          <w:p w14:paraId="360D830B" w14:textId="77777777" w:rsidR="00AE3EE8" w:rsidRPr="00AE3EE8" w:rsidRDefault="00AE3EE8" w:rsidP="00AE3EE8">
            <w:pPr>
              <w:jc w:val="both"/>
              <w:rPr>
                <w:sz w:val="20"/>
              </w:rPr>
            </w:pPr>
            <w:r w:rsidRPr="00AE3EE8">
              <w:rPr>
                <w:sz w:val="20"/>
              </w:rPr>
              <w:t>Межбюджетные трансферты</w:t>
            </w:r>
          </w:p>
        </w:tc>
        <w:tc>
          <w:tcPr>
            <w:tcW w:w="1736" w:type="dxa"/>
            <w:hideMark/>
          </w:tcPr>
          <w:p w14:paraId="3F691C61" w14:textId="77777777" w:rsidR="00AE3EE8" w:rsidRPr="00AE3EE8" w:rsidRDefault="00AE3EE8" w:rsidP="00AE3EE8">
            <w:pPr>
              <w:jc w:val="both"/>
              <w:rPr>
                <w:sz w:val="20"/>
              </w:rPr>
            </w:pPr>
            <w:r w:rsidRPr="00AE3EE8">
              <w:rPr>
                <w:sz w:val="20"/>
              </w:rPr>
              <w:t>99 0 00 64110</w:t>
            </w:r>
          </w:p>
        </w:tc>
        <w:tc>
          <w:tcPr>
            <w:tcW w:w="622" w:type="dxa"/>
            <w:hideMark/>
          </w:tcPr>
          <w:p w14:paraId="3E7297D8" w14:textId="77777777" w:rsidR="00AE3EE8" w:rsidRPr="00AE3EE8" w:rsidRDefault="00AE3EE8" w:rsidP="00AE3EE8">
            <w:pPr>
              <w:jc w:val="both"/>
              <w:rPr>
                <w:sz w:val="20"/>
              </w:rPr>
            </w:pPr>
            <w:r w:rsidRPr="00AE3EE8">
              <w:rPr>
                <w:sz w:val="20"/>
              </w:rPr>
              <w:t>500</w:t>
            </w:r>
          </w:p>
        </w:tc>
        <w:tc>
          <w:tcPr>
            <w:tcW w:w="1341" w:type="dxa"/>
            <w:hideMark/>
          </w:tcPr>
          <w:p w14:paraId="4D3814CE" w14:textId="77777777" w:rsidR="00AE3EE8" w:rsidRPr="00AE3EE8" w:rsidRDefault="00AE3EE8" w:rsidP="00AE3EE8">
            <w:pPr>
              <w:jc w:val="both"/>
              <w:rPr>
                <w:sz w:val="20"/>
              </w:rPr>
            </w:pPr>
            <w:r w:rsidRPr="00AE3EE8">
              <w:rPr>
                <w:sz w:val="20"/>
              </w:rPr>
              <w:t>40 519,9</w:t>
            </w:r>
          </w:p>
        </w:tc>
        <w:tc>
          <w:tcPr>
            <w:tcW w:w="1341" w:type="dxa"/>
            <w:hideMark/>
          </w:tcPr>
          <w:p w14:paraId="7B830CC8" w14:textId="77777777" w:rsidR="00AE3EE8" w:rsidRPr="00AE3EE8" w:rsidRDefault="00AE3EE8" w:rsidP="00AE3EE8">
            <w:pPr>
              <w:jc w:val="both"/>
              <w:rPr>
                <w:sz w:val="20"/>
              </w:rPr>
            </w:pPr>
            <w:r w:rsidRPr="00AE3EE8">
              <w:rPr>
                <w:sz w:val="20"/>
              </w:rPr>
              <w:t>6 540,0</w:t>
            </w:r>
          </w:p>
        </w:tc>
        <w:tc>
          <w:tcPr>
            <w:tcW w:w="1304" w:type="dxa"/>
            <w:hideMark/>
          </w:tcPr>
          <w:p w14:paraId="6D8E4EB6" w14:textId="77777777" w:rsidR="00AE3EE8" w:rsidRPr="00AE3EE8" w:rsidRDefault="00AE3EE8" w:rsidP="00AE3EE8">
            <w:pPr>
              <w:jc w:val="both"/>
              <w:rPr>
                <w:sz w:val="20"/>
              </w:rPr>
            </w:pPr>
            <w:r w:rsidRPr="00AE3EE8">
              <w:rPr>
                <w:sz w:val="20"/>
              </w:rPr>
              <w:t>4 790,0</w:t>
            </w:r>
          </w:p>
        </w:tc>
      </w:tr>
      <w:tr w:rsidR="00AE3EE8" w:rsidRPr="00AE3EE8" w14:paraId="09069471" w14:textId="77777777" w:rsidTr="00AE3EE8">
        <w:trPr>
          <w:trHeight w:val="2247"/>
        </w:trPr>
        <w:tc>
          <w:tcPr>
            <w:tcW w:w="3510" w:type="dxa"/>
            <w:hideMark/>
          </w:tcPr>
          <w:p w14:paraId="38D48E85" w14:textId="77777777" w:rsidR="00AE3EE8" w:rsidRPr="00AE3EE8" w:rsidRDefault="00AE3EE8" w:rsidP="00AE3EE8">
            <w:pPr>
              <w:jc w:val="both"/>
              <w:rPr>
                <w:sz w:val="20"/>
              </w:rPr>
            </w:pPr>
            <w:r w:rsidRPr="00AE3EE8">
              <w:rPr>
                <w:sz w:val="20"/>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736" w:type="dxa"/>
            <w:hideMark/>
          </w:tcPr>
          <w:p w14:paraId="4D6C5D08" w14:textId="77777777" w:rsidR="00AE3EE8" w:rsidRPr="00AE3EE8" w:rsidRDefault="00AE3EE8" w:rsidP="00AE3EE8">
            <w:pPr>
              <w:jc w:val="both"/>
              <w:rPr>
                <w:sz w:val="20"/>
              </w:rPr>
            </w:pPr>
            <w:r w:rsidRPr="00AE3EE8">
              <w:rPr>
                <w:sz w:val="20"/>
              </w:rPr>
              <w:t>99 0 00 73020</w:t>
            </w:r>
          </w:p>
        </w:tc>
        <w:tc>
          <w:tcPr>
            <w:tcW w:w="622" w:type="dxa"/>
            <w:hideMark/>
          </w:tcPr>
          <w:p w14:paraId="5139D824" w14:textId="77777777" w:rsidR="00AE3EE8" w:rsidRPr="00AE3EE8" w:rsidRDefault="00AE3EE8" w:rsidP="00AE3EE8">
            <w:pPr>
              <w:jc w:val="both"/>
              <w:rPr>
                <w:sz w:val="20"/>
              </w:rPr>
            </w:pPr>
            <w:r w:rsidRPr="00AE3EE8">
              <w:rPr>
                <w:sz w:val="20"/>
              </w:rPr>
              <w:t> </w:t>
            </w:r>
          </w:p>
        </w:tc>
        <w:tc>
          <w:tcPr>
            <w:tcW w:w="1341" w:type="dxa"/>
            <w:hideMark/>
          </w:tcPr>
          <w:p w14:paraId="3325CDEC" w14:textId="77777777" w:rsidR="00AE3EE8" w:rsidRPr="00AE3EE8" w:rsidRDefault="00AE3EE8" w:rsidP="00AE3EE8">
            <w:pPr>
              <w:jc w:val="both"/>
              <w:rPr>
                <w:sz w:val="20"/>
              </w:rPr>
            </w:pPr>
            <w:r w:rsidRPr="00AE3EE8">
              <w:rPr>
                <w:sz w:val="20"/>
              </w:rPr>
              <w:t>13 142,0</w:t>
            </w:r>
          </w:p>
        </w:tc>
        <w:tc>
          <w:tcPr>
            <w:tcW w:w="1341" w:type="dxa"/>
            <w:hideMark/>
          </w:tcPr>
          <w:p w14:paraId="4C599F57" w14:textId="77777777" w:rsidR="00AE3EE8" w:rsidRPr="00AE3EE8" w:rsidRDefault="00AE3EE8" w:rsidP="00AE3EE8">
            <w:pPr>
              <w:jc w:val="both"/>
              <w:rPr>
                <w:sz w:val="20"/>
              </w:rPr>
            </w:pPr>
            <w:r w:rsidRPr="00AE3EE8">
              <w:rPr>
                <w:sz w:val="20"/>
              </w:rPr>
              <w:t>13 142,0</w:t>
            </w:r>
          </w:p>
        </w:tc>
        <w:tc>
          <w:tcPr>
            <w:tcW w:w="1304" w:type="dxa"/>
            <w:hideMark/>
          </w:tcPr>
          <w:p w14:paraId="2542A6D2" w14:textId="77777777" w:rsidR="00AE3EE8" w:rsidRPr="00AE3EE8" w:rsidRDefault="00AE3EE8" w:rsidP="00AE3EE8">
            <w:pPr>
              <w:jc w:val="both"/>
              <w:rPr>
                <w:sz w:val="20"/>
              </w:rPr>
            </w:pPr>
            <w:r w:rsidRPr="00AE3EE8">
              <w:rPr>
                <w:sz w:val="20"/>
              </w:rPr>
              <w:t>13 142,0</w:t>
            </w:r>
          </w:p>
        </w:tc>
      </w:tr>
      <w:tr w:rsidR="00AE3EE8" w:rsidRPr="00AE3EE8" w14:paraId="3ED81F1C" w14:textId="77777777" w:rsidTr="00AE3EE8">
        <w:trPr>
          <w:trHeight w:val="645"/>
        </w:trPr>
        <w:tc>
          <w:tcPr>
            <w:tcW w:w="3510" w:type="dxa"/>
            <w:hideMark/>
          </w:tcPr>
          <w:p w14:paraId="5C7977D5" w14:textId="77777777" w:rsidR="00AE3EE8" w:rsidRPr="00AE3EE8" w:rsidRDefault="00AE3EE8" w:rsidP="00AE3EE8">
            <w:pPr>
              <w:jc w:val="both"/>
              <w:rPr>
                <w:sz w:val="20"/>
              </w:rPr>
            </w:pPr>
            <w:r w:rsidRPr="00AE3EE8">
              <w:rPr>
                <w:sz w:val="20"/>
              </w:rPr>
              <w:t>Социальное обеспечение и иные выплаты населению</w:t>
            </w:r>
          </w:p>
        </w:tc>
        <w:tc>
          <w:tcPr>
            <w:tcW w:w="1736" w:type="dxa"/>
            <w:hideMark/>
          </w:tcPr>
          <w:p w14:paraId="3AF71CD7" w14:textId="77777777" w:rsidR="00AE3EE8" w:rsidRPr="00AE3EE8" w:rsidRDefault="00AE3EE8" w:rsidP="00AE3EE8">
            <w:pPr>
              <w:jc w:val="both"/>
              <w:rPr>
                <w:sz w:val="20"/>
              </w:rPr>
            </w:pPr>
            <w:r w:rsidRPr="00AE3EE8">
              <w:rPr>
                <w:sz w:val="20"/>
              </w:rPr>
              <w:t>99 0 00 73020</w:t>
            </w:r>
          </w:p>
        </w:tc>
        <w:tc>
          <w:tcPr>
            <w:tcW w:w="622" w:type="dxa"/>
            <w:hideMark/>
          </w:tcPr>
          <w:p w14:paraId="351A449D" w14:textId="77777777" w:rsidR="00AE3EE8" w:rsidRPr="00AE3EE8" w:rsidRDefault="00AE3EE8" w:rsidP="00AE3EE8">
            <w:pPr>
              <w:jc w:val="both"/>
              <w:rPr>
                <w:sz w:val="20"/>
              </w:rPr>
            </w:pPr>
            <w:r w:rsidRPr="00AE3EE8">
              <w:rPr>
                <w:sz w:val="20"/>
              </w:rPr>
              <w:t>300</w:t>
            </w:r>
          </w:p>
        </w:tc>
        <w:tc>
          <w:tcPr>
            <w:tcW w:w="1341" w:type="dxa"/>
            <w:hideMark/>
          </w:tcPr>
          <w:p w14:paraId="4BC71313" w14:textId="77777777" w:rsidR="00AE3EE8" w:rsidRPr="00AE3EE8" w:rsidRDefault="00AE3EE8" w:rsidP="00AE3EE8">
            <w:pPr>
              <w:jc w:val="both"/>
              <w:rPr>
                <w:sz w:val="20"/>
              </w:rPr>
            </w:pPr>
            <w:r w:rsidRPr="00AE3EE8">
              <w:rPr>
                <w:sz w:val="20"/>
              </w:rPr>
              <w:t>13 142,0</w:t>
            </w:r>
          </w:p>
        </w:tc>
        <w:tc>
          <w:tcPr>
            <w:tcW w:w="1341" w:type="dxa"/>
            <w:hideMark/>
          </w:tcPr>
          <w:p w14:paraId="2F33AA27" w14:textId="77777777" w:rsidR="00AE3EE8" w:rsidRPr="00AE3EE8" w:rsidRDefault="00AE3EE8" w:rsidP="00AE3EE8">
            <w:pPr>
              <w:jc w:val="both"/>
              <w:rPr>
                <w:sz w:val="20"/>
              </w:rPr>
            </w:pPr>
            <w:r w:rsidRPr="00AE3EE8">
              <w:rPr>
                <w:sz w:val="20"/>
              </w:rPr>
              <w:t>13 142,0</w:t>
            </w:r>
          </w:p>
        </w:tc>
        <w:tc>
          <w:tcPr>
            <w:tcW w:w="1304" w:type="dxa"/>
            <w:hideMark/>
          </w:tcPr>
          <w:p w14:paraId="6C13635F" w14:textId="77777777" w:rsidR="00AE3EE8" w:rsidRPr="00AE3EE8" w:rsidRDefault="00AE3EE8" w:rsidP="00AE3EE8">
            <w:pPr>
              <w:jc w:val="both"/>
              <w:rPr>
                <w:sz w:val="20"/>
              </w:rPr>
            </w:pPr>
            <w:r w:rsidRPr="00AE3EE8">
              <w:rPr>
                <w:sz w:val="20"/>
              </w:rPr>
              <w:t>13 142,0</w:t>
            </w:r>
          </w:p>
        </w:tc>
      </w:tr>
      <w:tr w:rsidR="00AE3EE8" w:rsidRPr="00AE3EE8" w14:paraId="459772C4" w14:textId="77777777" w:rsidTr="00AE3EE8">
        <w:trPr>
          <w:trHeight w:val="2247"/>
        </w:trPr>
        <w:tc>
          <w:tcPr>
            <w:tcW w:w="3510" w:type="dxa"/>
            <w:hideMark/>
          </w:tcPr>
          <w:p w14:paraId="042E48B9" w14:textId="77777777" w:rsidR="00AE3EE8" w:rsidRPr="00AE3EE8" w:rsidRDefault="00AE3EE8" w:rsidP="00AE3EE8">
            <w:pPr>
              <w:jc w:val="both"/>
              <w:rPr>
                <w:sz w:val="20"/>
              </w:rPr>
            </w:pPr>
            <w:r w:rsidRPr="00AE3EE8">
              <w:rPr>
                <w:sz w:val="20"/>
              </w:rPr>
              <w:t>Осуществление государственных полномочий Республики Коми, предусмотренных пунктами 11 и 12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36" w:type="dxa"/>
            <w:hideMark/>
          </w:tcPr>
          <w:p w14:paraId="7EA8829F" w14:textId="77777777" w:rsidR="00AE3EE8" w:rsidRPr="00AE3EE8" w:rsidRDefault="00AE3EE8" w:rsidP="00AE3EE8">
            <w:pPr>
              <w:jc w:val="both"/>
              <w:rPr>
                <w:sz w:val="20"/>
              </w:rPr>
            </w:pPr>
            <w:r w:rsidRPr="00AE3EE8">
              <w:rPr>
                <w:sz w:val="20"/>
              </w:rPr>
              <w:t>99 0 00 73050</w:t>
            </w:r>
          </w:p>
        </w:tc>
        <w:tc>
          <w:tcPr>
            <w:tcW w:w="622" w:type="dxa"/>
            <w:hideMark/>
          </w:tcPr>
          <w:p w14:paraId="21A80E6A" w14:textId="77777777" w:rsidR="00AE3EE8" w:rsidRPr="00AE3EE8" w:rsidRDefault="00AE3EE8" w:rsidP="00AE3EE8">
            <w:pPr>
              <w:jc w:val="both"/>
              <w:rPr>
                <w:sz w:val="20"/>
              </w:rPr>
            </w:pPr>
            <w:r w:rsidRPr="00AE3EE8">
              <w:rPr>
                <w:sz w:val="20"/>
              </w:rPr>
              <w:t> </w:t>
            </w:r>
          </w:p>
        </w:tc>
        <w:tc>
          <w:tcPr>
            <w:tcW w:w="1341" w:type="dxa"/>
            <w:hideMark/>
          </w:tcPr>
          <w:p w14:paraId="473DCDB3" w14:textId="77777777" w:rsidR="00AE3EE8" w:rsidRPr="00AE3EE8" w:rsidRDefault="00AE3EE8" w:rsidP="00AE3EE8">
            <w:pPr>
              <w:jc w:val="both"/>
              <w:rPr>
                <w:sz w:val="20"/>
              </w:rPr>
            </w:pPr>
            <w:r w:rsidRPr="00AE3EE8">
              <w:rPr>
                <w:sz w:val="20"/>
              </w:rPr>
              <w:t>3 647,6</w:t>
            </w:r>
          </w:p>
        </w:tc>
        <w:tc>
          <w:tcPr>
            <w:tcW w:w="1341" w:type="dxa"/>
            <w:hideMark/>
          </w:tcPr>
          <w:p w14:paraId="29093A06" w14:textId="77777777" w:rsidR="00AE3EE8" w:rsidRPr="00AE3EE8" w:rsidRDefault="00AE3EE8" w:rsidP="00AE3EE8">
            <w:pPr>
              <w:jc w:val="both"/>
              <w:rPr>
                <w:sz w:val="20"/>
              </w:rPr>
            </w:pPr>
            <w:r w:rsidRPr="00AE3EE8">
              <w:rPr>
                <w:sz w:val="20"/>
              </w:rPr>
              <w:t>3 647,6</w:t>
            </w:r>
          </w:p>
        </w:tc>
        <w:tc>
          <w:tcPr>
            <w:tcW w:w="1304" w:type="dxa"/>
            <w:hideMark/>
          </w:tcPr>
          <w:p w14:paraId="6203C488" w14:textId="77777777" w:rsidR="00AE3EE8" w:rsidRPr="00AE3EE8" w:rsidRDefault="00AE3EE8" w:rsidP="00AE3EE8">
            <w:pPr>
              <w:jc w:val="both"/>
              <w:rPr>
                <w:sz w:val="20"/>
              </w:rPr>
            </w:pPr>
            <w:r w:rsidRPr="00AE3EE8">
              <w:rPr>
                <w:sz w:val="20"/>
              </w:rPr>
              <w:t>3 647,6</w:t>
            </w:r>
          </w:p>
        </w:tc>
      </w:tr>
      <w:tr w:rsidR="00AE3EE8" w:rsidRPr="00AE3EE8" w14:paraId="49117DF6" w14:textId="77777777" w:rsidTr="00AE3EE8">
        <w:trPr>
          <w:trHeight w:val="1932"/>
        </w:trPr>
        <w:tc>
          <w:tcPr>
            <w:tcW w:w="3510" w:type="dxa"/>
            <w:hideMark/>
          </w:tcPr>
          <w:p w14:paraId="5E1AAF7B"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6" w:type="dxa"/>
            <w:hideMark/>
          </w:tcPr>
          <w:p w14:paraId="40CAD933" w14:textId="77777777" w:rsidR="00AE3EE8" w:rsidRPr="00AE3EE8" w:rsidRDefault="00AE3EE8" w:rsidP="00AE3EE8">
            <w:pPr>
              <w:jc w:val="both"/>
              <w:rPr>
                <w:sz w:val="20"/>
              </w:rPr>
            </w:pPr>
            <w:r w:rsidRPr="00AE3EE8">
              <w:rPr>
                <w:sz w:val="20"/>
              </w:rPr>
              <w:t>99 0 00 73050</w:t>
            </w:r>
          </w:p>
        </w:tc>
        <w:tc>
          <w:tcPr>
            <w:tcW w:w="622" w:type="dxa"/>
            <w:hideMark/>
          </w:tcPr>
          <w:p w14:paraId="40FB595C" w14:textId="77777777" w:rsidR="00AE3EE8" w:rsidRPr="00AE3EE8" w:rsidRDefault="00AE3EE8" w:rsidP="00AE3EE8">
            <w:pPr>
              <w:jc w:val="both"/>
              <w:rPr>
                <w:sz w:val="20"/>
              </w:rPr>
            </w:pPr>
            <w:r w:rsidRPr="00AE3EE8">
              <w:rPr>
                <w:sz w:val="20"/>
              </w:rPr>
              <w:t>100</w:t>
            </w:r>
          </w:p>
        </w:tc>
        <w:tc>
          <w:tcPr>
            <w:tcW w:w="1341" w:type="dxa"/>
            <w:hideMark/>
          </w:tcPr>
          <w:p w14:paraId="05A0047A" w14:textId="77777777" w:rsidR="00AE3EE8" w:rsidRPr="00AE3EE8" w:rsidRDefault="00AE3EE8" w:rsidP="00AE3EE8">
            <w:pPr>
              <w:jc w:val="both"/>
              <w:rPr>
                <w:sz w:val="20"/>
              </w:rPr>
            </w:pPr>
            <w:r w:rsidRPr="00AE3EE8">
              <w:rPr>
                <w:sz w:val="20"/>
              </w:rPr>
              <w:t>3 547,6</w:t>
            </w:r>
          </w:p>
        </w:tc>
        <w:tc>
          <w:tcPr>
            <w:tcW w:w="1341" w:type="dxa"/>
            <w:hideMark/>
          </w:tcPr>
          <w:p w14:paraId="66D87EEE" w14:textId="77777777" w:rsidR="00AE3EE8" w:rsidRPr="00AE3EE8" w:rsidRDefault="00AE3EE8" w:rsidP="00AE3EE8">
            <w:pPr>
              <w:jc w:val="both"/>
              <w:rPr>
                <w:sz w:val="20"/>
              </w:rPr>
            </w:pPr>
            <w:r w:rsidRPr="00AE3EE8">
              <w:rPr>
                <w:sz w:val="20"/>
              </w:rPr>
              <w:t>3 547,6</w:t>
            </w:r>
          </w:p>
        </w:tc>
        <w:tc>
          <w:tcPr>
            <w:tcW w:w="1304" w:type="dxa"/>
            <w:hideMark/>
          </w:tcPr>
          <w:p w14:paraId="1A8A5CA9" w14:textId="77777777" w:rsidR="00AE3EE8" w:rsidRPr="00AE3EE8" w:rsidRDefault="00AE3EE8" w:rsidP="00AE3EE8">
            <w:pPr>
              <w:jc w:val="both"/>
              <w:rPr>
                <w:sz w:val="20"/>
              </w:rPr>
            </w:pPr>
            <w:r w:rsidRPr="00AE3EE8">
              <w:rPr>
                <w:sz w:val="20"/>
              </w:rPr>
              <w:t>3 547,6</w:t>
            </w:r>
          </w:p>
        </w:tc>
      </w:tr>
      <w:tr w:rsidR="00AE3EE8" w:rsidRPr="00AE3EE8" w14:paraId="34A7CD36" w14:textId="77777777" w:rsidTr="00AE3EE8">
        <w:trPr>
          <w:trHeight w:val="979"/>
        </w:trPr>
        <w:tc>
          <w:tcPr>
            <w:tcW w:w="3510" w:type="dxa"/>
            <w:hideMark/>
          </w:tcPr>
          <w:p w14:paraId="3F1A138B"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666C98C8" w14:textId="77777777" w:rsidR="00AE3EE8" w:rsidRPr="00AE3EE8" w:rsidRDefault="00AE3EE8" w:rsidP="00AE3EE8">
            <w:pPr>
              <w:jc w:val="both"/>
              <w:rPr>
                <w:sz w:val="20"/>
              </w:rPr>
            </w:pPr>
            <w:r w:rsidRPr="00AE3EE8">
              <w:rPr>
                <w:sz w:val="20"/>
              </w:rPr>
              <w:t>99 0 00 73050</w:t>
            </w:r>
          </w:p>
        </w:tc>
        <w:tc>
          <w:tcPr>
            <w:tcW w:w="622" w:type="dxa"/>
            <w:hideMark/>
          </w:tcPr>
          <w:p w14:paraId="6F2E0FF6" w14:textId="77777777" w:rsidR="00AE3EE8" w:rsidRPr="00AE3EE8" w:rsidRDefault="00AE3EE8" w:rsidP="00AE3EE8">
            <w:pPr>
              <w:jc w:val="both"/>
              <w:rPr>
                <w:sz w:val="20"/>
              </w:rPr>
            </w:pPr>
            <w:r w:rsidRPr="00AE3EE8">
              <w:rPr>
                <w:sz w:val="20"/>
              </w:rPr>
              <w:t>200</w:t>
            </w:r>
          </w:p>
        </w:tc>
        <w:tc>
          <w:tcPr>
            <w:tcW w:w="1341" w:type="dxa"/>
            <w:hideMark/>
          </w:tcPr>
          <w:p w14:paraId="5527525E" w14:textId="77777777" w:rsidR="00AE3EE8" w:rsidRPr="00AE3EE8" w:rsidRDefault="00AE3EE8" w:rsidP="00AE3EE8">
            <w:pPr>
              <w:jc w:val="both"/>
              <w:rPr>
                <w:sz w:val="20"/>
              </w:rPr>
            </w:pPr>
            <w:r w:rsidRPr="00AE3EE8">
              <w:rPr>
                <w:sz w:val="20"/>
              </w:rPr>
              <w:t>100,0</w:t>
            </w:r>
          </w:p>
        </w:tc>
        <w:tc>
          <w:tcPr>
            <w:tcW w:w="1341" w:type="dxa"/>
            <w:hideMark/>
          </w:tcPr>
          <w:p w14:paraId="608FBFAE" w14:textId="77777777" w:rsidR="00AE3EE8" w:rsidRPr="00AE3EE8" w:rsidRDefault="00AE3EE8" w:rsidP="00AE3EE8">
            <w:pPr>
              <w:jc w:val="both"/>
              <w:rPr>
                <w:sz w:val="20"/>
              </w:rPr>
            </w:pPr>
            <w:r w:rsidRPr="00AE3EE8">
              <w:rPr>
                <w:sz w:val="20"/>
              </w:rPr>
              <w:t>100,0</w:t>
            </w:r>
          </w:p>
        </w:tc>
        <w:tc>
          <w:tcPr>
            <w:tcW w:w="1304" w:type="dxa"/>
            <w:hideMark/>
          </w:tcPr>
          <w:p w14:paraId="05B966C2" w14:textId="77777777" w:rsidR="00AE3EE8" w:rsidRPr="00AE3EE8" w:rsidRDefault="00AE3EE8" w:rsidP="00AE3EE8">
            <w:pPr>
              <w:jc w:val="both"/>
              <w:rPr>
                <w:sz w:val="20"/>
              </w:rPr>
            </w:pPr>
            <w:r w:rsidRPr="00AE3EE8">
              <w:rPr>
                <w:sz w:val="20"/>
              </w:rPr>
              <w:t>100,0</w:t>
            </w:r>
          </w:p>
        </w:tc>
      </w:tr>
      <w:tr w:rsidR="00AE3EE8" w:rsidRPr="00AE3EE8" w14:paraId="0EE07B3C" w14:textId="77777777" w:rsidTr="00AE3EE8">
        <w:trPr>
          <w:trHeight w:val="2247"/>
        </w:trPr>
        <w:tc>
          <w:tcPr>
            <w:tcW w:w="3510" w:type="dxa"/>
            <w:hideMark/>
          </w:tcPr>
          <w:p w14:paraId="247854F4" w14:textId="77777777" w:rsidR="00AE3EE8" w:rsidRPr="00AE3EE8" w:rsidRDefault="00AE3EE8" w:rsidP="00AE3EE8">
            <w:pPr>
              <w:jc w:val="both"/>
              <w:rPr>
                <w:sz w:val="20"/>
              </w:rPr>
            </w:pPr>
            <w:r w:rsidRPr="00AE3EE8">
              <w:rPr>
                <w:sz w:val="20"/>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36" w:type="dxa"/>
            <w:hideMark/>
          </w:tcPr>
          <w:p w14:paraId="375FE14B" w14:textId="77777777" w:rsidR="00AE3EE8" w:rsidRPr="00AE3EE8" w:rsidRDefault="00AE3EE8" w:rsidP="00AE3EE8">
            <w:pPr>
              <w:jc w:val="both"/>
              <w:rPr>
                <w:sz w:val="20"/>
              </w:rPr>
            </w:pPr>
            <w:r w:rsidRPr="00AE3EE8">
              <w:rPr>
                <w:sz w:val="20"/>
              </w:rPr>
              <w:t>99 0 00 73070</w:t>
            </w:r>
          </w:p>
        </w:tc>
        <w:tc>
          <w:tcPr>
            <w:tcW w:w="622" w:type="dxa"/>
            <w:hideMark/>
          </w:tcPr>
          <w:p w14:paraId="7452CD1D" w14:textId="77777777" w:rsidR="00AE3EE8" w:rsidRPr="00AE3EE8" w:rsidRDefault="00AE3EE8" w:rsidP="00AE3EE8">
            <w:pPr>
              <w:jc w:val="both"/>
              <w:rPr>
                <w:sz w:val="20"/>
              </w:rPr>
            </w:pPr>
            <w:r w:rsidRPr="00AE3EE8">
              <w:rPr>
                <w:sz w:val="20"/>
              </w:rPr>
              <w:t> </w:t>
            </w:r>
          </w:p>
        </w:tc>
        <w:tc>
          <w:tcPr>
            <w:tcW w:w="1341" w:type="dxa"/>
            <w:hideMark/>
          </w:tcPr>
          <w:p w14:paraId="2793CDB1" w14:textId="77777777" w:rsidR="00AE3EE8" w:rsidRPr="00AE3EE8" w:rsidRDefault="00AE3EE8" w:rsidP="00AE3EE8">
            <w:pPr>
              <w:jc w:val="both"/>
              <w:rPr>
                <w:sz w:val="20"/>
              </w:rPr>
            </w:pPr>
            <w:r w:rsidRPr="00AE3EE8">
              <w:rPr>
                <w:sz w:val="20"/>
              </w:rPr>
              <w:t>106,6</w:t>
            </w:r>
          </w:p>
        </w:tc>
        <w:tc>
          <w:tcPr>
            <w:tcW w:w="1341" w:type="dxa"/>
            <w:hideMark/>
          </w:tcPr>
          <w:p w14:paraId="6C46D863" w14:textId="77777777" w:rsidR="00AE3EE8" w:rsidRPr="00AE3EE8" w:rsidRDefault="00AE3EE8" w:rsidP="00AE3EE8">
            <w:pPr>
              <w:jc w:val="both"/>
              <w:rPr>
                <w:sz w:val="20"/>
              </w:rPr>
            </w:pPr>
            <w:r w:rsidRPr="00AE3EE8">
              <w:rPr>
                <w:sz w:val="20"/>
              </w:rPr>
              <w:t>106,6</w:t>
            </w:r>
          </w:p>
        </w:tc>
        <w:tc>
          <w:tcPr>
            <w:tcW w:w="1304" w:type="dxa"/>
            <w:hideMark/>
          </w:tcPr>
          <w:p w14:paraId="74E84D0A" w14:textId="77777777" w:rsidR="00AE3EE8" w:rsidRPr="00AE3EE8" w:rsidRDefault="00AE3EE8" w:rsidP="00AE3EE8">
            <w:pPr>
              <w:jc w:val="both"/>
              <w:rPr>
                <w:sz w:val="20"/>
              </w:rPr>
            </w:pPr>
            <w:r w:rsidRPr="00AE3EE8">
              <w:rPr>
                <w:sz w:val="20"/>
              </w:rPr>
              <w:t>106,6</w:t>
            </w:r>
          </w:p>
        </w:tc>
      </w:tr>
      <w:tr w:rsidR="00AE3EE8" w:rsidRPr="00AE3EE8" w14:paraId="65AE7EA7" w14:textId="77777777" w:rsidTr="00AE3EE8">
        <w:trPr>
          <w:trHeight w:val="1932"/>
        </w:trPr>
        <w:tc>
          <w:tcPr>
            <w:tcW w:w="3510" w:type="dxa"/>
            <w:hideMark/>
          </w:tcPr>
          <w:p w14:paraId="54E47759" w14:textId="77777777" w:rsidR="00AE3EE8" w:rsidRPr="00AE3EE8" w:rsidRDefault="00AE3EE8" w:rsidP="00AE3EE8">
            <w:pPr>
              <w:jc w:val="both"/>
              <w:rPr>
                <w:sz w:val="20"/>
              </w:rPr>
            </w:pPr>
            <w:r w:rsidRPr="00AE3EE8">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6" w:type="dxa"/>
            <w:hideMark/>
          </w:tcPr>
          <w:p w14:paraId="5BC38745" w14:textId="77777777" w:rsidR="00AE3EE8" w:rsidRPr="00AE3EE8" w:rsidRDefault="00AE3EE8" w:rsidP="00AE3EE8">
            <w:pPr>
              <w:jc w:val="both"/>
              <w:rPr>
                <w:sz w:val="20"/>
              </w:rPr>
            </w:pPr>
            <w:r w:rsidRPr="00AE3EE8">
              <w:rPr>
                <w:sz w:val="20"/>
              </w:rPr>
              <w:t>99 0 00 73070</w:t>
            </w:r>
          </w:p>
        </w:tc>
        <w:tc>
          <w:tcPr>
            <w:tcW w:w="622" w:type="dxa"/>
            <w:hideMark/>
          </w:tcPr>
          <w:p w14:paraId="77293828" w14:textId="77777777" w:rsidR="00AE3EE8" w:rsidRPr="00AE3EE8" w:rsidRDefault="00AE3EE8" w:rsidP="00AE3EE8">
            <w:pPr>
              <w:jc w:val="both"/>
              <w:rPr>
                <w:sz w:val="20"/>
              </w:rPr>
            </w:pPr>
            <w:r w:rsidRPr="00AE3EE8">
              <w:rPr>
                <w:sz w:val="20"/>
              </w:rPr>
              <w:t>100</w:t>
            </w:r>
          </w:p>
        </w:tc>
        <w:tc>
          <w:tcPr>
            <w:tcW w:w="1341" w:type="dxa"/>
            <w:hideMark/>
          </w:tcPr>
          <w:p w14:paraId="035C4B6C" w14:textId="77777777" w:rsidR="00AE3EE8" w:rsidRPr="00AE3EE8" w:rsidRDefault="00AE3EE8" w:rsidP="00AE3EE8">
            <w:pPr>
              <w:jc w:val="both"/>
              <w:rPr>
                <w:sz w:val="20"/>
              </w:rPr>
            </w:pPr>
            <w:r w:rsidRPr="00AE3EE8">
              <w:rPr>
                <w:sz w:val="20"/>
              </w:rPr>
              <w:t>101,6</w:t>
            </w:r>
          </w:p>
        </w:tc>
        <w:tc>
          <w:tcPr>
            <w:tcW w:w="1341" w:type="dxa"/>
            <w:hideMark/>
          </w:tcPr>
          <w:p w14:paraId="06C62F80" w14:textId="77777777" w:rsidR="00AE3EE8" w:rsidRPr="00AE3EE8" w:rsidRDefault="00AE3EE8" w:rsidP="00AE3EE8">
            <w:pPr>
              <w:jc w:val="both"/>
              <w:rPr>
                <w:sz w:val="20"/>
              </w:rPr>
            </w:pPr>
            <w:r w:rsidRPr="00AE3EE8">
              <w:rPr>
                <w:sz w:val="20"/>
              </w:rPr>
              <w:t>101,6</w:t>
            </w:r>
          </w:p>
        </w:tc>
        <w:tc>
          <w:tcPr>
            <w:tcW w:w="1304" w:type="dxa"/>
            <w:hideMark/>
          </w:tcPr>
          <w:p w14:paraId="7C18FCFD" w14:textId="77777777" w:rsidR="00AE3EE8" w:rsidRPr="00AE3EE8" w:rsidRDefault="00AE3EE8" w:rsidP="00AE3EE8">
            <w:pPr>
              <w:jc w:val="both"/>
              <w:rPr>
                <w:sz w:val="20"/>
              </w:rPr>
            </w:pPr>
            <w:r w:rsidRPr="00AE3EE8">
              <w:rPr>
                <w:sz w:val="20"/>
              </w:rPr>
              <w:t>101,6</w:t>
            </w:r>
          </w:p>
        </w:tc>
      </w:tr>
      <w:tr w:rsidR="00AE3EE8" w:rsidRPr="00AE3EE8" w14:paraId="2342922D" w14:textId="77777777" w:rsidTr="00AE3EE8">
        <w:trPr>
          <w:trHeight w:val="979"/>
        </w:trPr>
        <w:tc>
          <w:tcPr>
            <w:tcW w:w="3510" w:type="dxa"/>
            <w:hideMark/>
          </w:tcPr>
          <w:p w14:paraId="723DB989"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4503BA0D" w14:textId="77777777" w:rsidR="00AE3EE8" w:rsidRPr="00AE3EE8" w:rsidRDefault="00AE3EE8" w:rsidP="00AE3EE8">
            <w:pPr>
              <w:jc w:val="both"/>
              <w:rPr>
                <w:sz w:val="20"/>
              </w:rPr>
            </w:pPr>
            <w:r w:rsidRPr="00AE3EE8">
              <w:rPr>
                <w:sz w:val="20"/>
              </w:rPr>
              <w:t>99 0 00 73070</w:t>
            </w:r>
          </w:p>
        </w:tc>
        <w:tc>
          <w:tcPr>
            <w:tcW w:w="622" w:type="dxa"/>
            <w:hideMark/>
          </w:tcPr>
          <w:p w14:paraId="3B05532C" w14:textId="77777777" w:rsidR="00AE3EE8" w:rsidRPr="00AE3EE8" w:rsidRDefault="00AE3EE8" w:rsidP="00AE3EE8">
            <w:pPr>
              <w:jc w:val="both"/>
              <w:rPr>
                <w:sz w:val="20"/>
              </w:rPr>
            </w:pPr>
            <w:r w:rsidRPr="00AE3EE8">
              <w:rPr>
                <w:sz w:val="20"/>
              </w:rPr>
              <w:t>200</w:t>
            </w:r>
          </w:p>
        </w:tc>
        <w:tc>
          <w:tcPr>
            <w:tcW w:w="1341" w:type="dxa"/>
            <w:hideMark/>
          </w:tcPr>
          <w:p w14:paraId="56549FA4" w14:textId="77777777" w:rsidR="00AE3EE8" w:rsidRPr="00AE3EE8" w:rsidRDefault="00AE3EE8" w:rsidP="00AE3EE8">
            <w:pPr>
              <w:jc w:val="both"/>
              <w:rPr>
                <w:sz w:val="20"/>
              </w:rPr>
            </w:pPr>
            <w:r w:rsidRPr="00AE3EE8">
              <w:rPr>
                <w:sz w:val="20"/>
              </w:rPr>
              <w:t>5,0</w:t>
            </w:r>
          </w:p>
        </w:tc>
        <w:tc>
          <w:tcPr>
            <w:tcW w:w="1341" w:type="dxa"/>
            <w:hideMark/>
          </w:tcPr>
          <w:p w14:paraId="077D3C8F" w14:textId="77777777" w:rsidR="00AE3EE8" w:rsidRPr="00AE3EE8" w:rsidRDefault="00AE3EE8" w:rsidP="00AE3EE8">
            <w:pPr>
              <w:jc w:val="both"/>
              <w:rPr>
                <w:sz w:val="20"/>
              </w:rPr>
            </w:pPr>
            <w:r w:rsidRPr="00AE3EE8">
              <w:rPr>
                <w:sz w:val="20"/>
              </w:rPr>
              <w:t>5,0</w:t>
            </w:r>
          </w:p>
        </w:tc>
        <w:tc>
          <w:tcPr>
            <w:tcW w:w="1304" w:type="dxa"/>
            <w:hideMark/>
          </w:tcPr>
          <w:p w14:paraId="6A88F597" w14:textId="77777777" w:rsidR="00AE3EE8" w:rsidRPr="00AE3EE8" w:rsidRDefault="00AE3EE8" w:rsidP="00AE3EE8">
            <w:pPr>
              <w:jc w:val="both"/>
              <w:rPr>
                <w:sz w:val="20"/>
              </w:rPr>
            </w:pPr>
            <w:r w:rsidRPr="00AE3EE8">
              <w:rPr>
                <w:sz w:val="20"/>
              </w:rPr>
              <w:t>5,0</w:t>
            </w:r>
          </w:p>
        </w:tc>
      </w:tr>
      <w:tr w:rsidR="00AE3EE8" w:rsidRPr="00AE3EE8" w14:paraId="13F4A5C2" w14:textId="77777777" w:rsidTr="00AE3EE8">
        <w:trPr>
          <w:trHeight w:val="2247"/>
        </w:trPr>
        <w:tc>
          <w:tcPr>
            <w:tcW w:w="3510" w:type="dxa"/>
            <w:hideMark/>
          </w:tcPr>
          <w:p w14:paraId="4BEE868A" w14:textId="77777777" w:rsidR="00AE3EE8" w:rsidRPr="00AE3EE8" w:rsidRDefault="00AE3EE8" w:rsidP="00AE3EE8">
            <w:pPr>
              <w:jc w:val="both"/>
              <w:rPr>
                <w:sz w:val="20"/>
              </w:rPr>
            </w:pPr>
            <w:r w:rsidRPr="00AE3EE8">
              <w:rPr>
                <w:sz w:val="20"/>
              </w:rPr>
              <w:t>Осуществление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36" w:type="dxa"/>
            <w:hideMark/>
          </w:tcPr>
          <w:p w14:paraId="18AC2CD5" w14:textId="77777777" w:rsidR="00AE3EE8" w:rsidRPr="00AE3EE8" w:rsidRDefault="00AE3EE8" w:rsidP="00AE3EE8">
            <w:pPr>
              <w:jc w:val="both"/>
              <w:rPr>
                <w:sz w:val="20"/>
              </w:rPr>
            </w:pPr>
            <w:r w:rsidRPr="00AE3EE8">
              <w:rPr>
                <w:sz w:val="20"/>
              </w:rPr>
              <w:t>99 0 00 73080</w:t>
            </w:r>
          </w:p>
        </w:tc>
        <w:tc>
          <w:tcPr>
            <w:tcW w:w="622" w:type="dxa"/>
            <w:hideMark/>
          </w:tcPr>
          <w:p w14:paraId="2040B2E9" w14:textId="77777777" w:rsidR="00AE3EE8" w:rsidRPr="00AE3EE8" w:rsidRDefault="00AE3EE8" w:rsidP="00AE3EE8">
            <w:pPr>
              <w:jc w:val="both"/>
              <w:rPr>
                <w:sz w:val="20"/>
              </w:rPr>
            </w:pPr>
            <w:r w:rsidRPr="00AE3EE8">
              <w:rPr>
                <w:sz w:val="20"/>
              </w:rPr>
              <w:t> </w:t>
            </w:r>
          </w:p>
        </w:tc>
        <w:tc>
          <w:tcPr>
            <w:tcW w:w="1341" w:type="dxa"/>
            <w:hideMark/>
          </w:tcPr>
          <w:p w14:paraId="6D1C4BB7" w14:textId="77777777" w:rsidR="00AE3EE8" w:rsidRPr="00AE3EE8" w:rsidRDefault="00AE3EE8" w:rsidP="00AE3EE8">
            <w:pPr>
              <w:jc w:val="both"/>
              <w:rPr>
                <w:sz w:val="20"/>
              </w:rPr>
            </w:pPr>
            <w:r w:rsidRPr="00AE3EE8">
              <w:rPr>
                <w:sz w:val="20"/>
              </w:rPr>
              <w:t>386,4</w:t>
            </w:r>
          </w:p>
        </w:tc>
        <w:tc>
          <w:tcPr>
            <w:tcW w:w="1341" w:type="dxa"/>
            <w:hideMark/>
          </w:tcPr>
          <w:p w14:paraId="719198B9" w14:textId="77777777" w:rsidR="00AE3EE8" w:rsidRPr="00AE3EE8" w:rsidRDefault="00AE3EE8" w:rsidP="00AE3EE8">
            <w:pPr>
              <w:jc w:val="both"/>
              <w:rPr>
                <w:sz w:val="20"/>
              </w:rPr>
            </w:pPr>
            <w:r w:rsidRPr="00AE3EE8">
              <w:rPr>
                <w:sz w:val="20"/>
              </w:rPr>
              <w:t>386,4</w:t>
            </w:r>
          </w:p>
        </w:tc>
        <w:tc>
          <w:tcPr>
            <w:tcW w:w="1304" w:type="dxa"/>
            <w:hideMark/>
          </w:tcPr>
          <w:p w14:paraId="799CEB1D" w14:textId="77777777" w:rsidR="00AE3EE8" w:rsidRPr="00AE3EE8" w:rsidRDefault="00AE3EE8" w:rsidP="00AE3EE8">
            <w:pPr>
              <w:jc w:val="both"/>
              <w:rPr>
                <w:sz w:val="20"/>
              </w:rPr>
            </w:pPr>
            <w:r w:rsidRPr="00AE3EE8">
              <w:rPr>
                <w:sz w:val="20"/>
              </w:rPr>
              <w:t>386,4</w:t>
            </w:r>
          </w:p>
        </w:tc>
      </w:tr>
      <w:tr w:rsidR="00AE3EE8" w:rsidRPr="00AE3EE8" w14:paraId="41993585" w14:textId="77777777" w:rsidTr="00AE3EE8">
        <w:trPr>
          <w:trHeight w:val="1932"/>
        </w:trPr>
        <w:tc>
          <w:tcPr>
            <w:tcW w:w="3510" w:type="dxa"/>
            <w:hideMark/>
          </w:tcPr>
          <w:p w14:paraId="2B87BE72"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6" w:type="dxa"/>
            <w:hideMark/>
          </w:tcPr>
          <w:p w14:paraId="11A1F362" w14:textId="77777777" w:rsidR="00AE3EE8" w:rsidRPr="00AE3EE8" w:rsidRDefault="00AE3EE8" w:rsidP="00AE3EE8">
            <w:pPr>
              <w:jc w:val="both"/>
              <w:rPr>
                <w:sz w:val="20"/>
              </w:rPr>
            </w:pPr>
            <w:r w:rsidRPr="00AE3EE8">
              <w:rPr>
                <w:sz w:val="20"/>
              </w:rPr>
              <w:t>99 0 00 73080</w:t>
            </w:r>
          </w:p>
        </w:tc>
        <w:tc>
          <w:tcPr>
            <w:tcW w:w="622" w:type="dxa"/>
            <w:hideMark/>
          </w:tcPr>
          <w:p w14:paraId="0D02B386" w14:textId="77777777" w:rsidR="00AE3EE8" w:rsidRPr="00AE3EE8" w:rsidRDefault="00AE3EE8" w:rsidP="00AE3EE8">
            <w:pPr>
              <w:jc w:val="both"/>
              <w:rPr>
                <w:sz w:val="20"/>
              </w:rPr>
            </w:pPr>
            <w:r w:rsidRPr="00AE3EE8">
              <w:rPr>
                <w:sz w:val="20"/>
              </w:rPr>
              <w:t>100</w:t>
            </w:r>
          </w:p>
        </w:tc>
        <w:tc>
          <w:tcPr>
            <w:tcW w:w="1341" w:type="dxa"/>
            <w:hideMark/>
          </w:tcPr>
          <w:p w14:paraId="3BADC2A5" w14:textId="77777777" w:rsidR="00AE3EE8" w:rsidRPr="00AE3EE8" w:rsidRDefault="00AE3EE8" w:rsidP="00AE3EE8">
            <w:pPr>
              <w:jc w:val="both"/>
              <w:rPr>
                <w:sz w:val="20"/>
              </w:rPr>
            </w:pPr>
            <w:r w:rsidRPr="00AE3EE8">
              <w:rPr>
                <w:sz w:val="20"/>
              </w:rPr>
              <w:t>380,8</w:t>
            </w:r>
          </w:p>
        </w:tc>
        <w:tc>
          <w:tcPr>
            <w:tcW w:w="1341" w:type="dxa"/>
            <w:hideMark/>
          </w:tcPr>
          <w:p w14:paraId="1410F8CE" w14:textId="77777777" w:rsidR="00AE3EE8" w:rsidRPr="00AE3EE8" w:rsidRDefault="00AE3EE8" w:rsidP="00AE3EE8">
            <w:pPr>
              <w:jc w:val="both"/>
              <w:rPr>
                <w:sz w:val="20"/>
              </w:rPr>
            </w:pPr>
            <w:r w:rsidRPr="00AE3EE8">
              <w:rPr>
                <w:sz w:val="20"/>
              </w:rPr>
              <w:t>380,8</w:t>
            </w:r>
          </w:p>
        </w:tc>
        <w:tc>
          <w:tcPr>
            <w:tcW w:w="1304" w:type="dxa"/>
            <w:hideMark/>
          </w:tcPr>
          <w:p w14:paraId="6A25A789" w14:textId="77777777" w:rsidR="00AE3EE8" w:rsidRPr="00AE3EE8" w:rsidRDefault="00AE3EE8" w:rsidP="00AE3EE8">
            <w:pPr>
              <w:jc w:val="both"/>
              <w:rPr>
                <w:sz w:val="20"/>
              </w:rPr>
            </w:pPr>
            <w:r w:rsidRPr="00AE3EE8">
              <w:rPr>
                <w:sz w:val="20"/>
              </w:rPr>
              <w:t>380,8</w:t>
            </w:r>
          </w:p>
        </w:tc>
      </w:tr>
      <w:tr w:rsidR="00AE3EE8" w:rsidRPr="00AE3EE8" w14:paraId="4CB03483" w14:textId="77777777" w:rsidTr="00AE3EE8">
        <w:trPr>
          <w:trHeight w:val="979"/>
        </w:trPr>
        <w:tc>
          <w:tcPr>
            <w:tcW w:w="3510" w:type="dxa"/>
            <w:hideMark/>
          </w:tcPr>
          <w:p w14:paraId="2DA707BC"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7BE077A8" w14:textId="77777777" w:rsidR="00AE3EE8" w:rsidRPr="00AE3EE8" w:rsidRDefault="00AE3EE8" w:rsidP="00AE3EE8">
            <w:pPr>
              <w:jc w:val="both"/>
              <w:rPr>
                <w:sz w:val="20"/>
              </w:rPr>
            </w:pPr>
            <w:r w:rsidRPr="00AE3EE8">
              <w:rPr>
                <w:sz w:val="20"/>
              </w:rPr>
              <w:t>99 0 00 73080</w:t>
            </w:r>
          </w:p>
        </w:tc>
        <w:tc>
          <w:tcPr>
            <w:tcW w:w="622" w:type="dxa"/>
            <w:hideMark/>
          </w:tcPr>
          <w:p w14:paraId="6D5B695B" w14:textId="77777777" w:rsidR="00AE3EE8" w:rsidRPr="00AE3EE8" w:rsidRDefault="00AE3EE8" w:rsidP="00AE3EE8">
            <w:pPr>
              <w:jc w:val="both"/>
              <w:rPr>
                <w:sz w:val="20"/>
              </w:rPr>
            </w:pPr>
            <w:r w:rsidRPr="00AE3EE8">
              <w:rPr>
                <w:sz w:val="20"/>
              </w:rPr>
              <w:t>200</w:t>
            </w:r>
          </w:p>
        </w:tc>
        <w:tc>
          <w:tcPr>
            <w:tcW w:w="1341" w:type="dxa"/>
            <w:hideMark/>
          </w:tcPr>
          <w:p w14:paraId="66E5B5AD" w14:textId="77777777" w:rsidR="00AE3EE8" w:rsidRPr="00AE3EE8" w:rsidRDefault="00AE3EE8" w:rsidP="00AE3EE8">
            <w:pPr>
              <w:jc w:val="both"/>
              <w:rPr>
                <w:sz w:val="20"/>
              </w:rPr>
            </w:pPr>
            <w:r w:rsidRPr="00AE3EE8">
              <w:rPr>
                <w:sz w:val="20"/>
              </w:rPr>
              <w:t>5,6</w:t>
            </w:r>
          </w:p>
        </w:tc>
        <w:tc>
          <w:tcPr>
            <w:tcW w:w="1341" w:type="dxa"/>
            <w:hideMark/>
          </w:tcPr>
          <w:p w14:paraId="1577A42A" w14:textId="77777777" w:rsidR="00AE3EE8" w:rsidRPr="00AE3EE8" w:rsidRDefault="00AE3EE8" w:rsidP="00AE3EE8">
            <w:pPr>
              <w:jc w:val="both"/>
              <w:rPr>
                <w:sz w:val="20"/>
              </w:rPr>
            </w:pPr>
            <w:r w:rsidRPr="00AE3EE8">
              <w:rPr>
                <w:sz w:val="20"/>
              </w:rPr>
              <w:t>5,6</w:t>
            </w:r>
          </w:p>
        </w:tc>
        <w:tc>
          <w:tcPr>
            <w:tcW w:w="1304" w:type="dxa"/>
            <w:hideMark/>
          </w:tcPr>
          <w:p w14:paraId="29E18B78" w14:textId="77777777" w:rsidR="00AE3EE8" w:rsidRPr="00AE3EE8" w:rsidRDefault="00AE3EE8" w:rsidP="00AE3EE8">
            <w:pPr>
              <w:jc w:val="both"/>
              <w:rPr>
                <w:sz w:val="20"/>
              </w:rPr>
            </w:pPr>
            <w:r w:rsidRPr="00AE3EE8">
              <w:rPr>
                <w:sz w:val="20"/>
              </w:rPr>
              <w:t>5,6</w:t>
            </w:r>
          </w:p>
        </w:tc>
      </w:tr>
      <w:tr w:rsidR="00AE3EE8" w:rsidRPr="00AE3EE8" w14:paraId="24DF9A59" w14:textId="77777777" w:rsidTr="00AE3EE8">
        <w:trPr>
          <w:trHeight w:val="979"/>
        </w:trPr>
        <w:tc>
          <w:tcPr>
            <w:tcW w:w="3510" w:type="dxa"/>
            <w:hideMark/>
          </w:tcPr>
          <w:p w14:paraId="1EDB6F17" w14:textId="77777777" w:rsidR="00AE3EE8" w:rsidRPr="00AE3EE8" w:rsidRDefault="00AE3EE8" w:rsidP="00AE3EE8">
            <w:pPr>
              <w:jc w:val="both"/>
              <w:rPr>
                <w:sz w:val="20"/>
              </w:rPr>
            </w:pPr>
            <w:r w:rsidRPr="00AE3EE8">
              <w:rPr>
                <w:sz w:val="20"/>
              </w:rPr>
              <w:t>Дотации на выравнивание бюджетной обеспеченности за счет средств республиканского бюджета РК</w:t>
            </w:r>
          </w:p>
        </w:tc>
        <w:tc>
          <w:tcPr>
            <w:tcW w:w="1736" w:type="dxa"/>
            <w:hideMark/>
          </w:tcPr>
          <w:p w14:paraId="6341959A" w14:textId="77777777" w:rsidR="00AE3EE8" w:rsidRPr="00AE3EE8" w:rsidRDefault="00AE3EE8" w:rsidP="00AE3EE8">
            <w:pPr>
              <w:jc w:val="both"/>
              <w:rPr>
                <w:sz w:val="20"/>
              </w:rPr>
            </w:pPr>
            <w:r w:rsidRPr="00AE3EE8">
              <w:rPr>
                <w:sz w:val="20"/>
              </w:rPr>
              <w:t>99 0 00 73110</w:t>
            </w:r>
          </w:p>
        </w:tc>
        <w:tc>
          <w:tcPr>
            <w:tcW w:w="622" w:type="dxa"/>
            <w:hideMark/>
          </w:tcPr>
          <w:p w14:paraId="66152363" w14:textId="77777777" w:rsidR="00AE3EE8" w:rsidRPr="00AE3EE8" w:rsidRDefault="00AE3EE8" w:rsidP="00AE3EE8">
            <w:pPr>
              <w:jc w:val="both"/>
              <w:rPr>
                <w:sz w:val="20"/>
              </w:rPr>
            </w:pPr>
            <w:r w:rsidRPr="00AE3EE8">
              <w:rPr>
                <w:sz w:val="20"/>
              </w:rPr>
              <w:t> </w:t>
            </w:r>
          </w:p>
        </w:tc>
        <w:tc>
          <w:tcPr>
            <w:tcW w:w="1341" w:type="dxa"/>
            <w:hideMark/>
          </w:tcPr>
          <w:p w14:paraId="53FB8320" w14:textId="77777777" w:rsidR="00AE3EE8" w:rsidRPr="00AE3EE8" w:rsidRDefault="00AE3EE8" w:rsidP="00AE3EE8">
            <w:pPr>
              <w:jc w:val="both"/>
              <w:rPr>
                <w:sz w:val="20"/>
              </w:rPr>
            </w:pPr>
            <w:r w:rsidRPr="00AE3EE8">
              <w:rPr>
                <w:sz w:val="20"/>
              </w:rPr>
              <w:t>743,5</w:t>
            </w:r>
          </w:p>
        </w:tc>
        <w:tc>
          <w:tcPr>
            <w:tcW w:w="1341" w:type="dxa"/>
            <w:hideMark/>
          </w:tcPr>
          <w:p w14:paraId="72E24D9F" w14:textId="77777777" w:rsidR="00AE3EE8" w:rsidRPr="00AE3EE8" w:rsidRDefault="00AE3EE8" w:rsidP="00AE3EE8">
            <w:pPr>
              <w:jc w:val="both"/>
              <w:rPr>
                <w:sz w:val="20"/>
              </w:rPr>
            </w:pPr>
            <w:r w:rsidRPr="00AE3EE8">
              <w:rPr>
                <w:sz w:val="20"/>
              </w:rPr>
              <w:t>741,6</w:t>
            </w:r>
          </w:p>
        </w:tc>
        <w:tc>
          <w:tcPr>
            <w:tcW w:w="1304" w:type="dxa"/>
            <w:hideMark/>
          </w:tcPr>
          <w:p w14:paraId="6EC8B549" w14:textId="77777777" w:rsidR="00AE3EE8" w:rsidRPr="00AE3EE8" w:rsidRDefault="00AE3EE8" w:rsidP="00AE3EE8">
            <w:pPr>
              <w:jc w:val="both"/>
              <w:rPr>
                <w:sz w:val="20"/>
              </w:rPr>
            </w:pPr>
            <w:r w:rsidRPr="00AE3EE8">
              <w:rPr>
                <w:sz w:val="20"/>
              </w:rPr>
              <w:t>643,2</w:t>
            </w:r>
          </w:p>
        </w:tc>
      </w:tr>
      <w:tr w:rsidR="00AE3EE8" w:rsidRPr="00AE3EE8" w14:paraId="659BD8BA" w14:textId="77777777" w:rsidTr="00AE3EE8">
        <w:trPr>
          <w:trHeight w:val="300"/>
        </w:trPr>
        <w:tc>
          <w:tcPr>
            <w:tcW w:w="3510" w:type="dxa"/>
            <w:hideMark/>
          </w:tcPr>
          <w:p w14:paraId="3131004E" w14:textId="77777777" w:rsidR="00AE3EE8" w:rsidRPr="00AE3EE8" w:rsidRDefault="00AE3EE8" w:rsidP="00AE3EE8">
            <w:pPr>
              <w:jc w:val="both"/>
              <w:rPr>
                <w:sz w:val="20"/>
              </w:rPr>
            </w:pPr>
            <w:r w:rsidRPr="00AE3EE8">
              <w:rPr>
                <w:sz w:val="20"/>
              </w:rPr>
              <w:t>Межбюджетные трансферты</w:t>
            </w:r>
          </w:p>
        </w:tc>
        <w:tc>
          <w:tcPr>
            <w:tcW w:w="1736" w:type="dxa"/>
            <w:hideMark/>
          </w:tcPr>
          <w:p w14:paraId="3FE57E1D" w14:textId="77777777" w:rsidR="00AE3EE8" w:rsidRPr="00AE3EE8" w:rsidRDefault="00AE3EE8" w:rsidP="00AE3EE8">
            <w:pPr>
              <w:jc w:val="both"/>
              <w:rPr>
                <w:sz w:val="20"/>
              </w:rPr>
            </w:pPr>
            <w:r w:rsidRPr="00AE3EE8">
              <w:rPr>
                <w:sz w:val="20"/>
              </w:rPr>
              <w:t>99 0 00 73110</w:t>
            </w:r>
          </w:p>
        </w:tc>
        <w:tc>
          <w:tcPr>
            <w:tcW w:w="622" w:type="dxa"/>
            <w:hideMark/>
          </w:tcPr>
          <w:p w14:paraId="6223E6D7" w14:textId="77777777" w:rsidR="00AE3EE8" w:rsidRPr="00AE3EE8" w:rsidRDefault="00AE3EE8" w:rsidP="00AE3EE8">
            <w:pPr>
              <w:jc w:val="both"/>
              <w:rPr>
                <w:sz w:val="20"/>
              </w:rPr>
            </w:pPr>
            <w:r w:rsidRPr="00AE3EE8">
              <w:rPr>
                <w:sz w:val="20"/>
              </w:rPr>
              <w:t>500</w:t>
            </w:r>
          </w:p>
        </w:tc>
        <w:tc>
          <w:tcPr>
            <w:tcW w:w="1341" w:type="dxa"/>
            <w:hideMark/>
          </w:tcPr>
          <w:p w14:paraId="165BAAD0" w14:textId="77777777" w:rsidR="00AE3EE8" w:rsidRPr="00AE3EE8" w:rsidRDefault="00AE3EE8" w:rsidP="00AE3EE8">
            <w:pPr>
              <w:jc w:val="both"/>
              <w:rPr>
                <w:sz w:val="20"/>
              </w:rPr>
            </w:pPr>
            <w:r w:rsidRPr="00AE3EE8">
              <w:rPr>
                <w:sz w:val="20"/>
              </w:rPr>
              <w:t>743,5</w:t>
            </w:r>
          </w:p>
        </w:tc>
        <w:tc>
          <w:tcPr>
            <w:tcW w:w="1341" w:type="dxa"/>
            <w:hideMark/>
          </w:tcPr>
          <w:p w14:paraId="55B4A5D5" w14:textId="77777777" w:rsidR="00AE3EE8" w:rsidRPr="00AE3EE8" w:rsidRDefault="00AE3EE8" w:rsidP="00AE3EE8">
            <w:pPr>
              <w:jc w:val="both"/>
              <w:rPr>
                <w:sz w:val="20"/>
              </w:rPr>
            </w:pPr>
            <w:r w:rsidRPr="00AE3EE8">
              <w:rPr>
                <w:sz w:val="20"/>
              </w:rPr>
              <w:t>741,6</w:t>
            </w:r>
          </w:p>
        </w:tc>
        <w:tc>
          <w:tcPr>
            <w:tcW w:w="1304" w:type="dxa"/>
            <w:hideMark/>
          </w:tcPr>
          <w:p w14:paraId="0E4AC608" w14:textId="77777777" w:rsidR="00AE3EE8" w:rsidRPr="00AE3EE8" w:rsidRDefault="00AE3EE8" w:rsidP="00AE3EE8">
            <w:pPr>
              <w:jc w:val="both"/>
              <w:rPr>
                <w:sz w:val="20"/>
              </w:rPr>
            </w:pPr>
            <w:r w:rsidRPr="00AE3EE8">
              <w:rPr>
                <w:sz w:val="20"/>
              </w:rPr>
              <w:t>643,2</w:t>
            </w:r>
          </w:p>
        </w:tc>
      </w:tr>
      <w:tr w:rsidR="00AE3EE8" w:rsidRPr="00AE3EE8" w14:paraId="19166EE1" w14:textId="77777777" w:rsidTr="00AE3EE8">
        <w:trPr>
          <w:trHeight w:val="1602"/>
        </w:trPr>
        <w:tc>
          <w:tcPr>
            <w:tcW w:w="3510" w:type="dxa"/>
            <w:hideMark/>
          </w:tcPr>
          <w:p w14:paraId="26D63DC6" w14:textId="77777777" w:rsidR="00AE3EE8" w:rsidRPr="00AE3EE8" w:rsidRDefault="00AE3EE8" w:rsidP="00AE3EE8">
            <w:pPr>
              <w:jc w:val="both"/>
              <w:rPr>
                <w:sz w:val="20"/>
              </w:rPr>
            </w:pPr>
            <w:r w:rsidRPr="00AE3EE8">
              <w:rPr>
                <w:sz w:val="20"/>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736" w:type="dxa"/>
            <w:hideMark/>
          </w:tcPr>
          <w:p w14:paraId="040CA57B" w14:textId="77777777" w:rsidR="00AE3EE8" w:rsidRPr="00AE3EE8" w:rsidRDefault="00AE3EE8" w:rsidP="00AE3EE8">
            <w:pPr>
              <w:jc w:val="both"/>
              <w:rPr>
                <w:sz w:val="20"/>
              </w:rPr>
            </w:pPr>
            <w:r w:rsidRPr="00AE3EE8">
              <w:rPr>
                <w:sz w:val="20"/>
              </w:rPr>
              <w:t>99 0 00 73120</w:t>
            </w:r>
          </w:p>
        </w:tc>
        <w:tc>
          <w:tcPr>
            <w:tcW w:w="622" w:type="dxa"/>
            <w:hideMark/>
          </w:tcPr>
          <w:p w14:paraId="74351D46" w14:textId="77777777" w:rsidR="00AE3EE8" w:rsidRPr="00AE3EE8" w:rsidRDefault="00AE3EE8" w:rsidP="00AE3EE8">
            <w:pPr>
              <w:jc w:val="both"/>
              <w:rPr>
                <w:sz w:val="20"/>
              </w:rPr>
            </w:pPr>
            <w:r w:rsidRPr="00AE3EE8">
              <w:rPr>
                <w:sz w:val="20"/>
              </w:rPr>
              <w:t> </w:t>
            </w:r>
          </w:p>
        </w:tc>
        <w:tc>
          <w:tcPr>
            <w:tcW w:w="1341" w:type="dxa"/>
            <w:hideMark/>
          </w:tcPr>
          <w:p w14:paraId="34B0EC1C" w14:textId="77777777" w:rsidR="00AE3EE8" w:rsidRPr="00AE3EE8" w:rsidRDefault="00AE3EE8" w:rsidP="00AE3EE8">
            <w:pPr>
              <w:jc w:val="both"/>
              <w:rPr>
                <w:sz w:val="20"/>
              </w:rPr>
            </w:pPr>
            <w:r w:rsidRPr="00AE3EE8">
              <w:rPr>
                <w:sz w:val="20"/>
              </w:rPr>
              <w:t>1 227,2</w:t>
            </w:r>
          </w:p>
        </w:tc>
        <w:tc>
          <w:tcPr>
            <w:tcW w:w="1341" w:type="dxa"/>
            <w:hideMark/>
          </w:tcPr>
          <w:p w14:paraId="025EB462" w14:textId="77777777" w:rsidR="00AE3EE8" w:rsidRPr="00AE3EE8" w:rsidRDefault="00AE3EE8" w:rsidP="00AE3EE8">
            <w:pPr>
              <w:jc w:val="both"/>
              <w:rPr>
                <w:sz w:val="20"/>
              </w:rPr>
            </w:pPr>
            <w:r w:rsidRPr="00AE3EE8">
              <w:rPr>
                <w:sz w:val="20"/>
              </w:rPr>
              <w:t>1 227,2</w:t>
            </w:r>
          </w:p>
        </w:tc>
        <w:tc>
          <w:tcPr>
            <w:tcW w:w="1304" w:type="dxa"/>
            <w:hideMark/>
          </w:tcPr>
          <w:p w14:paraId="063ACEA6" w14:textId="77777777" w:rsidR="00AE3EE8" w:rsidRPr="00AE3EE8" w:rsidRDefault="00AE3EE8" w:rsidP="00AE3EE8">
            <w:pPr>
              <w:jc w:val="both"/>
              <w:rPr>
                <w:sz w:val="20"/>
              </w:rPr>
            </w:pPr>
            <w:r w:rsidRPr="00AE3EE8">
              <w:rPr>
                <w:sz w:val="20"/>
              </w:rPr>
              <w:t>1 227,2</w:t>
            </w:r>
          </w:p>
        </w:tc>
      </w:tr>
      <w:tr w:rsidR="00AE3EE8" w:rsidRPr="00AE3EE8" w14:paraId="3E0BACE6" w14:textId="77777777" w:rsidTr="00AE3EE8">
        <w:trPr>
          <w:trHeight w:val="1932"/>
        </w:trPr>
        <w:tc>
          <w:tcPr>
            <w:tcW w:w="3510" w:type="dxa"/>
            <w:hideMark/>
          </w:tcPr>
          <w:p w14:paraId="0CA87D88"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6" w:type="dxa"/>
            <w:hideMark/>
          </w:tcPr>
          <w:p w14:paraId="36E47FCB" w14:textId="77777777" w:rsidR="00AE3EE8" w:rsidRPr="00AE3EE8" w:rsidRDefault="00AE3EE8" w:rsidP="00AE3EE8">
            <w:pPr>
              <w:jc w:val="both"/>
              <w:rPr>
                <w:sz w:val="20"/>
              </w:rPr>
            </w:pPr>
            <w:r w:rsidRPr="00AE3EE8">
              <w:rPr>
                <w:sz w:val="20"/>
              </w:rPr>
              <w:t>99 0 00 73120</w:t>
            </w:r>
          </w:p>
        </w:tc>
        <w:tc>
          <w:tcPr>
            <w:tcW w:w="622" w:type="dxa"/>
            <w:hideMark/>
          </w:tcPr>
          <w:p w14:paraId="77076579" w14:textId="77777777" w:rsidR="00AE3EE8" w:rsidRPr="00AE3EE8" w:rsidRDefault="00AE3EE8" w:rsidP="00AE3EE8">
            <w:pPr>
              <w:jc w:val="both"/>
              <w:rPr>
                <w:sz w:val="20"/>
              </w:rPr>
            </w:pPr>
            <w:r w:rsidRPr="00AE3EE8">
              <w:rPr>
                <w:sz w:val="20"/>
              </w:rPr>
              <w:t>100</w:t>
            </w:r>
          </w:p>
        </w:tc>
        <w:tc>
          <w:tcPr>
            <w:tcW w:w="1341" w:type="dxa"/>
            <w:hideMark/>
          </w:tcPr>
          <w:p w14:paraId="71CCC97E" w14:textId="77777777" w:rsidR="00AE3EE8" w:rsidRPr="00AE3EE8" w:rsidRDefault="00AE3EE8" w:rsidP="00AE3EE8">
            <w:pPr>
              <w:jc w:val="both"/>
              <w:rPr>
                <w:sz w:val="20"/>
              </w:rPr>
            </w:pPr>
            <w:r w:rsidRPr="00AE3EE8">
              <w:rPr>
                <w:sz w:val="20"/>
              </w:rPr>
              <w:t>106,0</w:t>
            </w:r>
          </w:p>
        </w:tc>
        <w:tc>
          <w:tcPr>
            <w:tcW w:w="1341" w:type="dxa"/>
            <w:hideMark/>
          </w:tcPr>
          <w:p w14:paraId="585ACE66" w14:textId="77777777" w:rsidR="00AE3EE8" w:rsidRPr="00AE3EE8" w:rsidRDefault="00AE3EE8" w:rsidP="00AE3EE8">
            <w:pPr>
              <w:jc w:val="both"/>
              <w:rPr>
                <w:sz w:val="20"/>
              </w:rPr>
            </w:pPr>
            <w:r w:rsidRPr="00AE3EE8">
              <w:rPr>
                <w:sz w:val="20"/>
              </w:rPr>
              <w:t>106,0</w:t>
            </w:r>
          </w:p>
        </w:tc>
        <w:tc>
          <w:tcPr>
            <w:tcW w:w="1304" w:type="dxa"/>
            <w:hideMark/>
          </w:tcPr>
          <w:p w14:paraId="2EAD00FD" w14:textId="77777777" w:rsidR="00AE3EE8" w:rsidRPr="00AE3EE8" w:rsidRDefault="00AE3EE8" w:rsidP="00AE3EE8">
            <w:pPr>
              <w:jc w:val="both"/>
              <w:rPr>
                <w:sz w:val="20"/>
              </w:rPr>
            </w:pPr>
            <w:r w:rsidRPr="00AE3EE8">
              <w:rPr>
                <w:sz w:val="20"/>
              </w:rPr>
              <w:t>106,0</w:t>
            </w:r>
          </w:p>
        </w:tc>
      </w:tr>
      <w:tr w:rsidR="00AE3EE8" w:rsidRPr="00AE3EE8" w14:paraId="44A5568E" w14:textId="77777777" w:rsidTr="00AE3EE8">
        <w:trPr>
          <w:trHeight w:val="979"/>
        </w:trPr>
        <w:tc>
          <w:tcPr>
            <w:tcW w:w="3510" w:type="dxa"/>
            <w:hideMark/>
          </w:tcPr>
          <w:p w14:paraId="60F4B5DD"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26F1D5F9" w14:textId="77777777" w:rsidR="00AE3EE8" w:rsidRPr="00AE3EE8" w:rsidRDefault="00AE3EE8" w:rsidP="00AE3EE8">
            <w:pPr>
              <w:jc w:val="both"/>
              <w:rPr>
                <w:sz w:val="20"/>
              </w:rPr>
            </w:pPr>
            <w:r w:rsidRPr="00AE3EE8">
              <w:rPr>
                <w:sz w:val="20"/>
              </w:rPr>
              <w:t>99 0 00 73120</w:t>
            </w:r>
          </w:p>
        </w:tc>
        <w:tc>
          <w:tcPr>
            <w:tcW w:w="622" w:type="dxa"/>
            <w:hideMark/>
          </w:tcPr>
          <w:p w14:paraId="26AA8082" w14:textId="77777777" w:rsidR="00AE3EE8" w:rsidRPr="00AE3EE8" w:rsidRDefault="00AE3EE8" w:rsidP="00AE3EE8">
            <w:pPr>
              <w:jc w:val="both"/>
              <w:rPr>
                <w:sz w:val="20"/>
              </w:rPr>
            </w:pPr>
            <w:r w:rsidRPr="00AE3EE8">
              <w:rPr>
                <w:sz w:val="20"/>
              </w:rPr>
              <w:t>200</w:t>
            </w:r>
          </w:p>
        </w:tc>
        <w:tc>
          <w:tcPr>
            <w:tcW w:w="1341" w:type="dxa"/>
            <w:hideMark/>
          </w:tcPr>
          <w:p w14:paraId="7610C6E7" w14:textId="77777777" w:rsidR="00AE3EE8" w:rsidRPr="00AE3EE8" w:rsidRDefault="00AE3EE8" w:rsidP="00AE3EE8">
            <w:pPr>
              <w:jc w:val="both"/>
              <w:rPr>
                <w:sz w:val="20"/>
              </w:rPr>
            </w:pPr>
            <w:r w:rsidRPr="00AE3EE8">
              <w:rPr>
                <w:sz w:val="20"/>
              </w:rPr>
              <w:t>1 121,2</w:t>
            </w:r>
          </w:p>
        </w:tc>
        <w:tc>
          <w:tcPr>
            <w:tcW w:w="1341" w:type="dxa"/>
            <w:hideMark/>
          </w:tcPr>
          <w:p w14:paraId="7CAB7749" w14:textId="77777777" w:rsidR="00AE3EE8" w:rsidRPr="00AE3EE8" w:rsidRDefault="00AE3EE8" w:rsidP="00AE3EE8">
            <w:pPr>
              <w:jc w:val="both"/>
              <w:rPr>
                <w:sz w:val="20"/>
              </w:rPr>
            </w:pPr>
            <w:r w:rsidRPr="00AE3EE8">
              <w:rPr>
                <w:sz w:val="20"/>
              </w:rPr>
              <w:t>1 121,2</w:t>
            </w:r>
          </w:p>
        </w:tc>
        <w:tc>
          <w:tcPr>
            <w:tcW w:w="1304" w:type="dxa"/>
            <w:hideMark/>
          </w:tcPr>
          <w:p w14:paraId="590C36F6" w14:textId="77777777" w:rsidR="00AE3EE8" w:rsidRPr="00AE3EE8" w:rsidRDefault="00AE3EE8" w:rsidP="00AE3EE8">
            <w:pPr>
              <w:jc w:val="both"/>
              <w:rPr>
                <w:sz w:val="20"/>
              </w:rPr>
            </w:pPr>
            <w:r w:rsidRPr="00AE3EE8">
              <w:rPr>
                <w:sz w:val="20"/>
              </w:rPr>
              <w:t>1 121,2</w:t>
            </w:r>
          </w:p>
        </w:tc>
      </w:tr>
      <w:tr w:rsidR="00AE3EE8" w:rsidRPr="00AE3EE8" w14:paraId="5F65AE5E" w14:textId="77777777" w:rsidTr="00AE3EE8">
        <w:trPr>
          <w:trHeight w:val="2247"/>
        </w:trPr>
        <w:tc>
          <w:tcPr>
            <w:tcW w:w="3510" w:type="dxa"/>
            <w:hideMark/>
          </w:tcPr>
          <w:p w14:paraId="15F6619A" w14:textId="77777777" w:rsidR="00AE3EE8" w:rsidRPr="00AE3EE8" w:rsidRDefault="00AE3EE8" w:rsidP="00AE3EE8">
            <w:pPr>
              <w:jc w:val="both"/>
              <w:rPr>
                <w:sz w:val="20"/>
              </w:rPr>
            </w:pPr>
            <w:r w:rsidRPr="00AE3EE8">
              <w:rPr>
                <w:sz w:val="20"/>
              </w:rPr>
              <w:lastRenderedPageBreak/>
              <w:t>Осуществление государственных полномочий  Республики Коми, предусмотренных пунктами 7-8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36" w:type="dxa"/>
            <w:hideMark/>
          </w:tcPr>
          <w:p w14:paraId="280B0685" w14:textId="77777777" w:rsidR="00AE3EE8" w:rsidRPr="00AE3EE8" w:rsidRDefault="00AE3EE8" w:rsidP="00AE3EE8">
            <w:pPr>
              <w:jc w:val="both"/>
              <w:rPr>
                <w:sz w:val="20"/>
              </w:rPr>
            </w:pPr>
            <w:r w:rsidRPr="00AE3EE8">
              <w:rPr>
                <w:sz w:val="20"/>
              </w:rPr>
              <w:t>99 0 00 73140</w:t>
            </w:r>
          </w:p>
        </w:tc>
        <w:tc>
          <w:tcPr>
            <w:tcW w:w="622" w:type="dxa"/>
            <w:hideMark/>
          </w:tcPr>
          <w:p w14:paraId="4A05F149" w14:textId="77777777" w:rsidR="00AE3EE8" w:rsidRPr="00AE3EE8" w:rsidRDefault="00AE3EE8" w:rsidP="00AE3EE8">
            <w:pPr>
              <w:jc w:val="both"/>
              <w:rPr>
                <w:sz w:val="20"/>
              </w:rPr>
            </w:pPr>
            <w:r w:rsidRPr="00AE3EE8">
              <w:rPr>
                <w:sz w:val="20"/>
              </w:rPr>
              <w:t> </w:t>
            </w:r>
          </w:p>
        </w:tc>
        <w:tc>
          <w:tcPr>
            <w:tcW w:w="1341" w:type="dxa"/>
            <w:hideMark/>
          </w:tcPr>
          <w:p w14:paraId="6106569C" w14:textId="77777777" w:rsidR="00AE3EE8" w:rsidRPr="00AE3EE8" w:rsidRDefault="00AE3EE8" w:rsidP="00AE3EE8">
            <w:pPr>
              <w:jc w:val="both"/>
              <w:rPr>
                <w:sz w:val="20"/>
              </w:rPr>
            </w:pPr>
            <w:r w:rsidRPr="00AE3EE8">
              <w:rPr>
                <w:sz w:val="20"/>
              </w:rPr>
              <w:t>72,1</w:t>
            </w:r>
          </w:p>
        </w:tc>
        <w:tc>
          <w:tcPr>
            <w:tcW w:w="1341" w:type="dxa"/>
            <w:hideMark/>
          </w:tcPr>
          <w:p w14:paraId="4B357763" w14:textId="77777777" w:rsidR="00AE3EE8" w:rsidRPr="00AE3EE8" w:rsidRDefault="00AE3EE8" w:rsidP="00AE3EE8">
            <w:pPr>
              <w:jc w:val="both"/>
              <w:rPr>
                <w:sz w:val="20"/>
              </w:rPr>
            </w:pPr>
            <w:r w:rsidRPr="00AE3EE8">
              <w:rPr>
                <w:sz w:val="20"/>
              </w:rPr>
              <w:t>72,1</w:t>
            </w:r>
          </w:p>
        </w:tc>
        <w:tc>
          <w:tcPr>
            <w:tcW w:w="1304" w:type="dxa"/>
            <w:hideMark/>
          </w:tcPr>
          <w:p w14:paraId="5D31ED33" w14:textId="77777777" w:rsidR="00AE3EE8" w:rsidRPr="00AE3EE8" w:rsidRDefault="00AE3EE8" w:rsidP="00AE3EE8">
            <w:pPr>
              <w:jc w:val="both"/>
              <w:rPr>
                <w:sz w:val="20"/>
              </w:rPr>
            </w:pPr>
            <w:r w:rsidRPr="00AE3EE8">
              <w:rPr>
                <w:sz w:val="20"/>
              </w:rPr>
              <w:t>72,1</w:t>
            </w:r>
          </w:p>
        </w:tc>
      </w:tr>
      <w:tr w:rsidR="00AE3EE8" w:rsidRPr="00AE3EE8" w14:paraId="47C7F982" w14:textId="77777777" w:rsidTr="00AE3EE8">
        <w:trPr>
          <w:trHeight w:val="1932"/>
        </w:trPr>
        <w:tc>
          <w:tcPr>
            <w:tcW w:w="3510" w:type="dxa"/>
            <w:hideMark/>
          </w:tcPr>
          <w:p w14:paraId="5ADF3B1E"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6" w:type="dxa"/>
            <w:hideMark/>
          </w:tcPr>
          <w:p w14:paraId="40EBC81D" w14:textId="77777777" w:rsidR="00AE3EE8" w:rsidRPr="00AE3EE8" w:rsidRDefault="00AE3EE8" w:rsidP="00AE3EE8">
            <w:pPr>
              <w:jc w:val="both"/>
              <w:rPr>
                <w:sz w:val="20"/>
              </w:rPr>
            </w:pPr>
            <w:r w:rsidRPr="00AE3EE8">
              <w:rPr>
                <w:sz w:val="20"/>
              </w:rPr>
              <w:t>99 0 00 73140</w:t>
            </w:r>
          </w:p>
        </w:tc>
        <w:tc>
          <w:tcPr>
            <w:tcW w:w="622" w:type="dxa"/>
            <w:hideMark/>
          </w:tcPr>
          <w:p w14:paraId="3068CEB0" w14:textId="77777777" w:rsidR="00AE3EE8" w:rsidRPr="00AE3EE8" w:rsidRDefault="00AE3EE8" w:rsidP="00AE3EE8">
            <w:pPr>
              <w:jc w:val="both"/>
              <w:rPr>
                <w:sz w:val="20"/>
              </w:rPr>
            </w:pPr>
            <w:r w:rsidRPr="00AE3EE8">
              <w:rPr>
                <w:sz w:val="20"/>
              </w:rPr>
              <w:t>100</w:t>
            </w:r>
          </w:p>
        </w:tc>
        <w:tc>
          <w:tcPr>
            <w:tcW w:w="1341" w:type="dxa"/>
            <w:hideMark/>
          </w:tcPr>
          <w:p w14:paraId="3FCDFAB9" w14:textId="77777777" w:rsidR="00AE3EE8" w:rsidRPr="00AE3EE8" w:rsidRDefault="00AE3EE8" w:rsidP="00AE3EE8">
            <w:pPr>
              <w:jc w:val="both"/>
              <w:rPr>
                <w:sz w:val="20"/>
              </w:rPr>
            </w:pPr>
            <w:r w:rsidRPr="00AE3EE8">
              <w:rPr>
                <w:sz w:val="20"/>
              </w:rPr>
              <w:t>70,6</w:t>
            </w:r>
          </w:p>
        </w:tc>
        <w:tc>
          <w:tcPr>
            <w:tcW w:w="1341" w:type="dxa"/>
            <w:hideMark/>
          </w:tcPr>
          <w:p w14:paraId="5C185B4E" w14:textId="77777777" w:rsidR="00AE3EE8" w:rsidRPr="00AE3EE8" w:rsidRDefault="00AE3EE8" w:rsidP="00AE3EE8">
            <w:pPr>
              <w:jc w:val="both"/>
              <w:rPr>
                <w:sz w:val="20"/>
              </w:rPr>
            </w:pPr>
            <w:r w:rsidRPr="00AE3EE8">
              <w:rPr>
                <w:sz w:val="20"/>
              </w:rPr>
              <w:t>70,6</w:t>
            </w:r>
          </w:p>
        </w:tc>
        <w:tc>
          <w:tcPr>
            <w:tcW w:w="1304" w:type="dxa"/>
            <w:hideMark/>
          </w:tcPr>
          <w:p w14:paraId="2D739FD8" w14:textId="77777777" w:rsidR="00AE3EE8" w:rsidRPr="00AE3EE8" w:rsidRDefault="00AE3EE8" w:rsidP="00AE3EE8">
            <w:pPr>
              <w:jc w:val="both"/>
              <w:rPr>
                <w:sz w:val="20"/>
              </w:rPr>
            </w:pPr>
            <w:r w:rsidRPr="00AE3EE8">
              <w:rPr>
                <w:sz w:val="20"/>
              </w:rPr>
              <w:t>70,6</w:t>
            </w:r>
          </w:p>
        </w:tc>
      </w:tr>
      <w:tr w:rsidR="00AE3EE8" w:rsidRPr="00AE3EE8" w14:paraId="3B1480E4" w14:textId="77777777" w:rsidTr="00AE3EE8">
        <w:trPr>
          <w:trHeight w:val="979"/>
        </w:trPr>
        <w:tc>
          <w:tcPr>
            <w:tcW w:w="3510" w:type="dxa"/>
            <w:hideMark/>
          </w:tcPr>
          <w:p w14:paraId="5DBBDA79"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0AB94387" w14:textId="77777777" w:rsidR="00AE3EE8" w:rsidRPr="00AE3EE8" w:rsidRDefault="00AE3EE8" w:rsidP="00AE3EE8">
            <w:pPr>
              <w:jc w:val="both"/>
              <w:rPr>
                <w:sz w:val="20"/>
              </w:rPr>
            </w:pPr>
            <w:r w:rsidRPr="00AE3EE8">
              <w:rPr>
                <w:sz w:val="20"/>
              </w:rPr>
              <w:t>99 0 00 73140</w:t>
            </w:r>
          </w:p>
        </w:tc>
        <w:tc>
          <w:tcPr>
            <w:tcW w:w="622" w:type="dxa"/>
            <w:hideMark/>
          </w:tcPr>
          <w:p w14:paraId="00605748" w14:textId="77777777" w:rsidR="00AE3EE8" w:rsidRPr="00AE3EE8" w:rsidRDefault="00AE3EE8" w:rsidP="00AE3EE8">
            <w:pPr>
              <w:jc w:val="both"/>
              <w:rPr>
                <w:sz w:val="20"/>
              </w:rPr>
            </w:pPr>
            <w:r w:rsidRPr="00AE3EE8">
              <w:rPr>
                <w:sz w:val="20"/>
              </w:rPr>
              <w:t>200</w:t>
            </w:r>
          </w:p>
        </w:tc>
        <w:tc>
          <w:tcPr>
            <w:tcW w:w="1341" w:type="dxa"/>
            <w:hideMark/>
          </w:tcPr>
          <w:p w14:paraId="0B011257" w14:textId="77777777" w:rsidR="00AE3EE8" w:rsidRPr="00AE3EE8" w:rsidRDefault="00AE3EE8" w:rsidP="00AE3EE8">
            <w:pPr>
              <w:jc w:val="both"/>
              <w:rPr>
                <w:sz w:val="20"/>
              </w:rPr>
            </w:pPr>
            <w:r w:rsidRPr="00AE3EE8">
              <w:rPr>
                <w:sz w:val="20"/>
              </w:rPr>
              <w:t>1,5</w:t>
            </w:r>
          </w:p>
        </w:tc>
        <w:tc>
          <w:tcPr>
            <w:tcW w:w="1341" w:type="dxa"/>
            <w:hideMark/>
          </w:tcPr>
          <w:p w14:paraId="43295B63" w14:textId="77777777" w:rsidR="00AE3EE8" w:rsidRPr="00AE3EE8" w:rsidRDefault="00AE3EE8" w:rsidP="00AE3EE8">
            <w:pPr>
              <w:jc w:val="both"/>
              <w:rPr>
                <w:sz w:val="20"/>
              </w:rPr>
            </w:pPr>
            <w:r w:rsidRPr="00AE3EE8">
              <w:rPr>
                <w:sz w:val="20"/>
              </w:rPr>
              <w:t>1,5</w:t>
            </w:r>
          </w:p>
        </w:tc>
        <w:tc>
          <w:tcPr>
            <w:tcW w:w="1304" w:type="dxa"/>
            <w:hideMark/>
          </w:tcPr>
          <w:p w14:paraId="24A3CDA2" w14:textId="77777777" w:rsidR="00AE3EE8" w:rsidRPr="00AE3EE8" w:rsidRDefault="00AE3EE8" w:rsidP="00AE3EE8">
            <w:pPr>
              <w:jc w:val="both"/>
              <w:rPr>
                <w:sz w:val="20"/>
              </w:rPr>
            </w:pPr>
            <w:r w:rsidRPr="00AE3EE8">
              <w:rPr>
                <w:sz w:val="20"/>
              </w:rPr>
              <w:t>1,5</w:t>
            </w:r>
          </w:p>
        </w:tc>
      </w:tr>
      <w:tr w:rsidR="00AE3EE8" w:rsidRPr="00AE3EE8" w14:paraId="359622A8" w14:textId="77777777" w:rsidTr="00AE3EE8">
        <w:trPr>
          <w:trHeight w:val="2247"/>
        </w:trPr>
        <w:tc>
          <w:tcPr>
            <w:tcW w:w="3510" w:type="dxa"/>
            <w:hideMark/>
          </w:tcPr>
          <w:p w14:paraId="1CA177C8" w14:textId="77777777" w:rsidR="00AE3EE8" w:rsidRPr="00AE3EE8" w:rsidRDefault="00AE3EE8" w:rsidP="00AE3EE8">
            <w:pPr>
              <w:jc w:val="both"/>
              <w:rPr>
                <w:sz w:val="20"/>
              </w:rPr>
            </w:pPr>
            <w:r w:rsidRPr="00AE3EE8">
              <w:rPr>
                <w:sz w:val="20"/>
              </w:rPr>
              <w:t>Осуществление государственного полномочия Республики Коми предусмотренных пунктом 6 статьи 1 и статьями 2, 2-1 и 3 Закона Республики Коми «О наделении органов местного самоуправления в Республике Коми отдельными госполномочиями Республики Коми»</w:t>
            </w:r>
          </w:p>
        </w:tc>
        <w:tc>
          <w:tcPr>
            <w:tcW w:w="1736" w:type="dxa"/>
            <w:hideMark/>
          </w:tcPr>
          <w:p w14:paraId="797CFC09" w14:textId="77777777" w:rsidR="00AE3EE8" w:rsidRPr="00AE3EE8" w:rsidRDefault="00AE3EE8" w:rsidP="00AE3EE8">
            <w:pPr>
              <w:jc w:val="both"/>
              <w:rPr>
                <w:sz w:val="20"/>
              </w:rPr>
            </w:pPr>
            <w:r w:rsidRPr="00AE3EE8">
              <w:rPr>
                <w:sz w:val="20"/>
              </w:rPr>
              <w:t>99 0 00 73150</w:t>
            </w:r>
          </w:p>
        </w:tc>
        <w:tc>
          <w:tcPr>
            <w:tcW w:w="622" w:type="dxa"/>
            <w:hideMark/>
          </w:tcPr>
          <w:p w14:paraId="4ADDD0F1" w14:textId="77777777" w:rsidR="00AE3EE8" w:rsidRPr="00AE3EE8" w:rsidRDefault="00AE3EE8" w:rsidP="00AE3EE8">
            <w:pPr>
              <w:jc w:val="both"/>
              <w:rPr>
                <w:sz w:val="20"/>
              </w:rPr>
            </w:pPr>
            <w:r w:rsidRPr="00AE3EE8">
              <w:rPr>
                <w:sz w:val="20"/>
              </w:rPr>
              <w:t> </w:t>
            </w:r>
          </w:p>
        </w:tc>
        <w:tc>
          <w:tcPr>
            <w:tcW w:w="1341" w:type="dxa"/>
            <w:hideMark/>
          </w:tcPr>
          <w:p w14:paraId="3AA58824" w14:textId="77777777" w:rsidR="00AE3EE8" w:rsidRPr="00AE3EE8" w:rsidRDefault="00AE3EE8" w:rsidP="00AE3EE8">
            <w:pPr>
              <w:jc w:val="both"/>
              <w:rPr>
                <w:sz w:val="20"/>
              </w:rPr>
            </w:pPr>
            <w:r w:rsidRPr="00AE3EE8">
              <w:rPr>
                <w:sz w:val="20"/>
              </w:rPr>
              <w:t>360,3</w:t>
            </w:r>
          </w:p>
        </w:tc>
        <w:tc>
          <w:tcPr>
            <w:tcW w:w="1341" w:type="dxa"/>
            <w:hideMark/>
          </w:tcPr>
          <w:p w14:paraId="7B6497B4" w14:textId="77777777" w:rsidR="00AE3EE8" w:rsidRPr="00AE3EE8" w:rsidRDefault="00AE3EE8" w:rsidP="00AE3EE8">
            <w:pPr>
              <w:jc w:val="both"/>
              <w:rPr>
                <w:sz w:val="20"/>
              </w:rPr>
            </w:pPr>
            <w:r w:rsidRPr="00AE3EE8">
              <w:rPr>
                <w:sz w:val="20"/>
              </w:rPr>
              <w:t>360,3</w:t>
            </w:r>
          </w:p>
        </w:tc>
        <w:tc>
          <w:tcPr>
            <w:tcW w:w="1304" w:type="dxa"/>
            <w:hideMark/>
          </w:tcPr>
          <w:p w14:paraId="5D1CD14B" w14:textId="77777777" w:rsidR="00AE3EE8" w:rsidRPr="00AE3EE8" w:rsidRDefault="00AE3EE8" w:rsidP="00AE3EE8">
            <w:pPr>
              <w:jc w:val="both"/>
              <w:rPr>
                <w:sz w:val="20"/>
              </w:rPr>
            </w:pPr>
            <w:r w:rsidRPr="00AE3EE8">
              <w:rPr>
                <w:sz w:val="20"/>
              </w:rPr>
              <w:t>360,3</w:t>
            </w:r>
          </w:p>
        </w:tc>
      </w:tr>
      <w:tr w:rsidR="00AE3EE8" w:rsidRPr="00AE3EE8" w14:paraId="3C7CE5D6" w14:textId="77777777" w:rsidTr="00AE3EE8">
        <w:trPr>
          <w:trHeight w:val="1932"/>
        </w:trPr>
        <w:tc>
          <w:tcPr>
            <w:tcW w:w="3510" w:type="dxa"/>
            <w:hideMark/>
          </w:tcPr>
          <w:p w14:paraId="5BBC5CE6"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6" w:type="dxa"/>
            <w:hideMark/>
          </w:tcPr>
          <w:p w14:paraId="6444C389" w14:textId="77777777" w:rsidR="00AE3EE8" w:rsidRPr="00AE3EE8" w:rsidRDefault="00AE3EE8" w:rsidP="00AE3EE8">
            <w:pPr>
              <w:jc w:val="both"/>
              <w:rPr>
                <w:sz w:val="20"/>
              </w:rPr>
            </w:pPr>
            <w:r w:rsidRPr="00AE3EE8">
              <w:rPr>
                <w:sz w:val="20"/>
              </w:rPr>
              <w:t>99 0 00 73150</w:t>
            </w:r>
          </w:p>
        </w:tc>
        <w:tc>
          <w:tcPr>
            <w:tcW w:w="622" w:type="dxa"/>
            <w:hideMark/>
          </w:tcPr>
          <w:p w14:paraId="3D0E52C2" w14:textId="77777777" w:rsidR="00AE3EE8" w:rsidRPr="00AE3EE8" w:rsidRDefault="00AE3EE8" w:rsidP="00AE3EE8">
            <w:pPr>
              <w:jc w:val="both"/>
              <w:rPr>
                <w:sz w:val="20"/>
              </w:rPr>
            </w:pPr>
            <w:r w:rsidRPr="00AE3EE8">
              <w:rPr>
                <w:sz w:val="20"/>
              </w:rPr>
              <w:t>100</w:t>
            </w:r>
          </w:p>
        </w:tc>
        <w:tc>
          <w:tcPr>
            <w:tcW w:w="1341" w:type="dxa"/>
            <w:hideMark/>
          </w:tcPr>
          <w:p w14:paraId="6989BD35" w14:textId="77777777" w:rsidR="00AE3EE8" w:rsidRPr="00AE3EE8" w:rsidRDefault="00AE3EE8" w:rsidP="00AE3EE8">
            <w:pPr>
              <w:jc w:val="both"/>
              <w:rPr>
                <w:sz w:val="20"/>
              </w:rPr>
            </w:pPr>
            <w:r w:rsidRPr="00AE3EE8">
              <w:rPr>
                <w:sz w:val="20"/>
              </w:rPr>
              <w:t>2,1</w:t>
            </w:r>
          </w:p>
        </w:tc>
        <w:tc>
          <w:tcPr>
            <w:tcW w:w="1341" w:type="dxa"/>
            <w:hideMark/>
          </w:tcPr>
          <w:p w14:paraId="642C8733" w14:textId="77777777" w:rsidR="00AE3EE8" w:rsidRPr="00AE3EE8" w:rsidRDefault="00AE3EE8" w:rsidP="00AE3EE8">
            <w:pPr>
              <w:jc w:val="both"/>
              <w:rPr>
                <w:sz w:val="20"/>
              </w:rPr>
            </w:pPr>
            <w:r w:rsidRPr="00AE3EE8">
              <w:rPr>
                <w:sz w:val="20"/>
              </w:rPr>
              <w:t>2,1</w:t>
            </w:r>
          </w:p>
        </w:tc>
        <w:tc>
          <w:tcPr>
            <w:tcW w:w="1304" w:type="dxa"/>
            <w:hideMark/>
          </w:tcPr>
          <w:p w14:paraId="1B4B8D6A" w14:textId="77777777" w:rsidR="00AE3EE8" w:rsidRPr="00AE3EE8" w:rsidRDefault="00AE3EE8" w:rsidP="00AE3EE8">
            <w:pPr>
              <w:jc w:val="both"/>
              <w:rPr>
                <w:sz w:val="20"/>
              </w:rPr>
            </w:pPr>
            <w:r w:rsidRPr="00AE3EE8">
              <w:rPr>
                <w:sz w:val="20"/>
              </w:rPr>
              <w:t>2,1</w:t>
            </w:r>
          </w:p>
        </w:tc>
      </w:tr>
      <w:tr w:rsidR="00AE3EE8" w:rsidRPr="00AE3EE8" w14:paraId="1BB9F1C7" w14:textId="77777777" w:rsidTr="00AE3EE8">
        <w:trPr>
          <w:trHeight w:val="979"/>
        </w:trPr>
        <w:tc>
          <w:tcPr>
            <w:tcW w:w="3510" w:type="dxa"/>
            <w:hideMark/>
          </w:tcPr>
          <w:p w14:paraId="1E8A23C7"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348B4563" w14:textId="77777777" w:rsidR="00AE3EE8" w:rsidRPr="00AE3EE8" w:rsidRDefault="00AE3EE8" w:rsidP="00AE3EE8">
            <w:pPr>
              <w:jc w:val="both"/>
              <w:rPr>
                <w:sz w:val="20"/>
              </w:rPr>
            </w:pPr>
            <w:r w:rsidRPr="00AE3EE8">
              <w:rPr>
                <w:sz w:val="20"/>
              </w:rPr>
              <w:t>99 0 00 73150</w:t>
            </w:r>
          </w:p>
        </w:tc>
        <w:tc>
          <w:tcPr>
            <w:tcW w:w="622" w:type="dxa"/>
            <w:hideMark/>
          </w:tcPr>
          <w:p w14:paraId="5DF1B45D" w14:textId="77777777" w:rsidR="00AE3EE8" w:rsidRPr="00AE3EE8" w:rsidRDefault="00AE3EE8" w:rsidP="00AE3EE8">
            <w:pPr>
              <w:jc w:val="both"/>
              <w:rPr>
                <w:sz w:val="20"/>
              </w:rPr>
            </w:pPr>
            <w:r w:rsidRPr="00AE3EE8">
              <w:rPr>
                <w:sz w:val="20"/>
              </w:rPr>
              <w:t>200</w:t>
            </w:r>
          </w:p>
        </w:tc>
        <w:tc>
          <w:tcPr>
            <w:tcW w:w="1341" w:type="dxa"/>
            <w:hideMark/>
          </w:tcPr>
          <w:p w14:paraId="1CA145FA" w14:textId="77777777" w:rsidR="00AE3EE8" w:rsidRPr="00AE3EE8" w:rsidRDefault="00AE3EE8" w:rsidP="00AE3EE8">
            <w:pPr>
              <w:jc w:val="both"/>
              <w:rPr>
                <w:sz w:val="20"/>
              </w:rPr>
            </w:pPr>
            <w:r w:rsidRPr="00AE3EE8">
              <w:rPr>
                <w:sz w:val="20"/>
              </w:rPr>
              <w:t>3,0</w:t>
            </w:r>
          </w:p>
        </w:tc>
        <w:tc>
          <w:tcPr>
            <w:tcW w:w="1341" w:type="dxa"/>
            <w:hideMark/>
          </w:tcPr>
          <w:p w14:paraId="72065AC3" w14:textId="77777777" w:rsidR="00AE3EE8" w:rsidRPr="00AE3EE8" w:rsidRDefault="00AE3EE8" w:rsidP="00AE3EE8">
            <w:pPr>
              <w:jc w:val="both"/>
              <w:rPr>
                <w:sz w:val="20"/>
              </w:rPr>
            </w:pPr>
            <w:r w:rsidRPr="00AE3EE8">
              <w:rPr>
                <w:sz w:val="20"/>
              </w:rPr>
              <w:t>3,0</w:t>
            </w:r>
          </w:p>
        </w:tc>
        <w:tc>
          <w:tcPr>
            <w:tcW w:w="1304" w:type="dxa"/>
            <w:hideMark/>
          </w:tcPr>
          <w:p w14:paraId="78D4EDF6" w14:textId="77777777" w:rsidR="00AE3EE8" w:rsidRPr="00AE3EE8" w:rsidRDefault="00AE3EE8" w:rsidP="00AE3EE8">
            <w:pPr>
              <w:jc w:val="both"/>
              <w:rPr>
                <w:sz w:val="20"/>
              </w:rPr>
            </w:pPr>
            <w:r w:rsidRPr="00AE3EE8">
              <w:rPr>
                <w:sz w:val="20"/>
              </w:rPr>
              <w:t>3,0</w:t>
            </w:r>
          </w:p>
        </w:tc>
      </w:tr>
      <w:tr w:rsidR="00AE3EE8" w:rsidRPr="00AE3EE8" w14:paraId="6571FA75" w14:textId="77777777" w:rsidTr="00AE3EE8">
        <w:trPr>
          <w:trHeight w:val="300"/>
        </w:trPr>
        <w:tc>
          <w:tcPr>
            <w:tcW w:w="3510" w:type="dxa"/>
            <w:hideMark/>
          </w:tcPr>
          <w:p w14:paraId="477D1910" w14:textId="77777777" w:rsidR="00AE3EE8" w:rsidRPr="00AE3EE8" w:rsidRDefault="00AE3EE8" w:rsidP="00AE3EE8">
            <w:pPr>
              <w:jc w:val="both"/>
              <w:rPr>
                <w:sz w:val="20"/>
              </w:rPr>
            </w:pPr>
            <w:r w:rsidRPr="00AE3EE8">
              <w:rPr>
                <w:sz w:val="20"/>
              </w:rPr>
              <w:t>Межбюджетные трансферты</w:t>
            </w:r>
          </w:p>
        </w:tc>
        <w:tc>
          <w:tcPr>
            <w:tcW w:w="1736" w:type="dxa"/>
            <w:hideMark/>
          </w:tcPr>
          <w:p w14:paraId="25375660" w14:textId="77777777" w:rsidR="00AE3EE8" w:rsidRPr="00AE3EE8" w:rsidRDefault="00AE3EE8" w:rsidP="00AE3EE8">
            <w:pPr>
              <w:jc w:val="both"/>
              <w:rPr>
                <w:sz w:val="20"/>
              </w:rPr>
            </w:pPr>
            <w:r w:rsidRPr="00AE3EE8">
              <w:rPr>
                <w:sz w:val="20"/>
              </w:rPr>
              <w:t>99 0 00 73150</w:t>
            </w:r>
          </w:p>
        </w:tc>
        <w:tc>
          <w:tcPr>
            <w:tcW w:w="622" w:type="dxa"/>
            <w:hideMark/>
          </w:tcPr>
          <w:p w14:paraId="56F9795D" w14:textId="77777777" w:rsidR="00AE3EE8" w:rsidRPr="00AE3EE8" w:rsidRDefault="00AE3EE8" w:rsidP="00AE3EE8">
            <w:pPr>
              <w:jc w:val="both"/>
              <w:rPr>
                <w:sz w:val="20"/>
              </w:rPr>
            </w:pPr>
            <w:r w:rsidRPr="00AE3EE8">
              <w:rPr>
                <w:sz w:val="20"/>
              </w:rPr>
              <w:t>500</w:t>
            </w:r>
          </w:p>
        </w:tc>
        <w:tc>
          <w:tcPr>
            <w:tcW w:w="1341" w:type="dxa"/>
            <w:hideMark/>
          </w:tcPr>
          <w:p w14:paraId="3BB1D27B" w14:textId="77777777" w:rsidR="00AE3EE8" w:rsidRPr="00AE3EE8" w:rsidRDefault="00AE3EE8" w:rsidP="00AE3EE8">
            <w:pPr>
              <w:jc w:val="both"/>
              <w:rPr>
                <w:sz w:val="20"/>
              </w:rPr>
            </w:pPr>
            <w:r w:rsidRPr="00AE3EE8">
              <w:rPr>
                <w:sz w:val="20"/>
              </w:rPr>
              <w:t>355,2</w:t>
            </w:r>
          </w:p>
        </w:tc>
        <w:tc>
          <w:tcPr>
            <w:tcW w:w="1341" w:type="dxa"/>
            <w:hideMark/>
          </w:tcPr>
          <w:p w14:paraId="2FE48F87" w14:textId="77777777" w:rsidR="00AE3EE8" w:rsidRPr="00AE3EE8" w:rsidRDefault="00AE3EE8" w:rsidP="00AE3EE8">
            <w:pPr>
              <w:jc w:val="both"/>
              <w:rPr>
                <w:sz w:val="20"/>
              </w:rPr>
            </w:pPr>
            <w:r w:rsidRPr="00AE3EE8">
              <w:rPr>
                <w:sz w:val="20"/>
              </w:rPr>
              <w:t>355,2</w:t>
            </w:r>
          </w:p>
        </w:tc>
        <w:tc>
          <w:tcPr>
            <w:tcW w:w="1304" w:type="dxa"/>
            <w:hideMark/>
          </w:tcPr>
          <w:p w14:paraId="6E62F586" w14:textId="77777777" w:rsidR="00AE3EE8" w:rsidRPr="00AE3EE8" w:rsidRDefault="00AE3EE8" w:rsidP="00AE3EE8">
            <w:pPr>
              <w:jc w:val="both"/>
              <w:rPr>
                <w:sz w:val="20"/>
              </w:rPr>
            </w:pPr>
            <w:r w:rsidRPr="00AE3EE8">
              <w:rPr>
                <w:sz w:val="20"/>
              </w:rPr>
              <w:t>355,2</w:t>
            </w:r>
          </w:p>
        </w:tc>
      </w:tr>
      <w:tr w:rsidR="00AE3EE8" w:rsidRPr="00AE3EE8" w14:paraId="2EB83D3F" w14:textId="77777777" w:rsidTr="00AE3EE8">
        <w:trPr>
          <w:trHeight w:val="2247"/>
        </w:trPr>
        <w:tc>
          <w:tcPr>
            <w:tcW w:w="3510" w:type="dxa"/>
            <w:hideMark/>
          </w:tcPr>
          <w:p w14:paraId="60A2402E" w14:textId="77777777" w:rsidR="00AE3EE8" w:rsidRPr="00AE3EE8" w:rsidRDefault="00AE3EE8" w:rsidP="00AE3EE8">
            <w:pPr>
              <w:jc w:val="both"/>
              <w:rPr>
                <w:sz w:val="20"/>
              </w:rPr>
            </w:pPr>
            <w:r w:rsidRPr="00AE3EE8">
              <w:rPr>
                <w:sz w:val="20"/>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w:t>
            </w:r>
          </w:p>
        </w:tc>
        <w:tc>
          <w:tcPr>
            <w:tcW w:w="1736" w:type="dxa"/>
            <w:hideMark/>
          </w:tcPr>
          <w:p w14:paraId="4B851135" w14:textId="77777777" w:rsidR="00AE3EE8" w:rsidRPr="00AE3EE8" w:rsidRDefault="00AE3EE8" w:rsidP="00AE3EE8">
            <w:pPr>
              <w:jc w:val="both"/>
              <w:rPr>
                <w:sz w:val="20"/>
              </w:rPr>
            </w:pPr>
            <w:r w:rsidRPr="00AE3EE8">
              <w:rPr>
                <w:sz w:val="20"/>
              </w:rPr>
              <w:t>99 0 00 73160</w:t>
            </w:r>
          </w:p>
        </w:tc>
        <w:tc>
          <w:tcPr>
            <w:tcW w:w="622" w:type="dxa"/>
            <w:hideMark/>
          </w:tcPr>
          <w:p w14:paraId="4AF1F8B1" w14:textId="77777777" w:rsidR="00AE3EE8" w:rsidRPr="00AE3EE8" w:rsidRDefault="00AE3EE8" w:rsidP="00AE3EE8">
            <w:pPr>
              <w:jc w:val="both"/>
              <w:rPr>
                <w:sz w:val="20"/>
              </w:rPr>
            </w:pPr>
            <w:r w:rsidRPr="00AE3EE8">
              <w:rPr>
                <w:sz w:val="20"/>
              </w:rPr>
              <w:t> </w:t>
            </w:r>
          </w:p>
        </w:tc>
        <w:tc>
          <w:tcPr>
            <w:tcW w:w="1341" w:type="dxa"/>
            <w:hideMark/>
          </w:tcPr>
          <w:p w14:paraId="3FDE815B" w14:textId="77777777" w:rsidR="00AE3EE8" w:rsidRPr="00AE3EE8" w:rsidRDefault="00AE3EE8" w:rsidP="00AE3EE8">
            <w:pPr>
              <w:jc w:val="both"/>
              <w:rPr>
                <w:sz w:val="20"/>
              </w:rPr>
            </w:pPr>
            <w:r w:rsidRPr="00AE3EE8">
              <w:rPr>
                <w:sz w:val="20"/>
              </w:rPr>
              <w:t>13,0</w:t>
            </w:r>
          </w:p>
        </w:tc>
        <w:tc>
          <w:tcPr>
            <w:tcW w:w="1341" w:type="dxa"/>
            <w:hideMark/>
          </w:tcPr>
          <w:p w14:paraId="56155ED8" w14:textId="77777777" w:rsidR="00AE3EE8" w:rsidRPr="00AE3EE8" w:rsidRDefault="00AE3EE8" w:rsidP="00AE3EE8">
            <w:pPr>
              <w:jc w:val="both"/>
              <w:rPr>
                <w:sz w:val="20"/>
              </w:rPr>
            </w:pPr>
            <w:r w:rsidRPr="00AE3EE8">
              <w:rPr>
                <w:sz w:val="20"/>
              </w:rPr>
              <w:t>13,0</w:t>
            </w:r>
          </w:p>
        </w:tc>
        <w:tc>
          <w:tcPr>
            <w:tcW w:w="1304" w:type="dxa"/>
            <w:hideMark/>
          </w:tcPr>
          <w:p w14:paraId="0CE455B2" w14:textId="77777777" w:rsidR="00AE3EE8" w:rsidRPr="00AE3EE8" w:rsidRDefault="00AE3EE8" w:rsidP="00AE3EE8">
            <w:pPr>
              <w:jc w:val="both"/>
              <w:rPr>
                <w:sz w:val="20"/>
              </w:rPr>
            </w:pPr>
            <w:r w:rsidRPr="00AE3EE8">
              <w:rPr>
                <w:sz w:val="20"/>
              </w:rPr>
              <w:t>13,0</w:t>
            </w:r>
          </w:p>
        </w:tc>
      </w:tr>
      <w:tr w:rsidR="00AE3EE8" w:rsidRPr="00AE3EE8" w14:paraId="2BE5A8EE" w14:textId="77777777" w:rsidTr="00AE3EE8">
        <w:trPr>
          <w:trHeight w:val="979"/>
        </w:trPr>
        <w:tc>
          <w:tcPr>
            <w:tcW w:w="3510" w:type="dxa"/>
            <w:hideMark/>
          </w:tcPr>
          <w:p w14:paraId="6D125A79"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7425C3D2" w14:textId="77777777" w:rsidR="00AE3EE8" w:rsidRPr="00AE3EE8" w:rsidRDefault="00AE3EE8" w:rsidP="00AE3EE8">
            <w:pPr>
              <w:jc w:val="both"/>
              <w:rPr>
                <w:sz w:val="20"/>
              </w:rPr>
            </w:pPr>
            <w:r w:rsidRPr="00AE3EE8">
              <w:rPr>
                <w:sz w:val="20"/>
              </w:rPr>
              <w:t>99 0 00 73160</w:t>
            </w:r>
          </w:p>
        </w:tc>
        <w:tc>
          <w:tcPr>
            <w:tcW w:w="622" w:type="dxa"/>
            <w:hideMark/>
          </w:tcPr>
          <w:p w14:paraId="67D656D5" w14:textId="77777777" w:rsidR="00AE3EE8" w:rsidRPr="00AE3EE8" w:rsidRDefault="00AE3EE8" w:rsidP="00AE3EE8">
            <w:pPr>
              <w:jc w:val="both"/>
              <w:rPr>
                <w:sz w:val="20"/>
              </w:rPr>
            </w:pPr>
            <w:r w:rsidRPr="00AE3EE8">
              <w:rPr>
                <w:sz w:val="20"/>
              </w:rPr>
              <w:t>200</w:t>
            </w:r>
          </w:p>
        </w:tc>
        <w:tc>
          <w:tcPr>
            <w:tcW w:w="1341" w:type="dxa"/>
            <w:hideMark/>
          </w:tcPr>
          <w:p w14:paraId="24CE19D9" w14:textId="77777777" w:rsidR="00AE3EE8" w:rsidRPr="00AE3EE8" w:rsidRDefault="00AE3EE8" w:rsidP="00AE3EE8">
            <w:pPr>
              <w:jc w:val="both"/>
              <w:rPr>
                <w:sz w:val="20"/>
              </w:rPr>
            </w:pPr>
            <w:r w:rsidRPr="00AE3EE8">
              <w:rPr>
                <w:sz w:val="20"/>
              </w:rPr>
              <w:t>13,0</w:t>
            </w:r>
          </w:p>
        </w:tc>
        <w:tc>
          <w:tcPr>
            <w:tcW w:w="1341" w:type="dxa"/>
            <w:hideMark/>
          </w:tcPr>
          <w:p w14:paraId="11C265F6" w14:textId="77777777" w:rsidR="00AE3EE8" w:rsidRPr="00AE3EE8" w:rsidRDefault="00AE3EE8" w:rsidP="00AE3EE8">
            <w:pPr>
              <w:jc w:val="both"/>
              <w:rPr>
                <w:sz w:val="20"/>
              </w:rPr>
            </w:pPr>
            <w:r w:rsidRPr="00AE3EE8">
              <w:rPr>
                <w:sz w:val="20"/>
              </w:rPr>
              <w:t>13,0</w:t>
            </w:r>
          </w:p>
        </w:tc>
        <w:tc>
          <w:tcPr>
            <w:tcW w:w="1304" w:type="dxa"/>
            <w:hideMark/>
          </w:tcPr>
          <w:p w14:paraId="69CE56D2" w14:textId="77777777" w:rsidR="00AE3EE8" w:rsidRPr="00AE3EE8" w:rsidRDefault="00AE3EE8" w:rsidP="00AE3EE8">
            <w:pPr>
              <w:jc w:val="both"/>
              <w:rPr>
                <w:sz w:val="20"/>
              </w:rPr>
            </w:pPr>
            <w:r w:rsidRPr="00AE3EE8">
              <w:rPr>
                <w:sz w:val="20"/>
              </w:rPr>
              <w:t>13,0</w:t>
            </w:r>
          </w:p>
        </w:tc>
      </w:tr>
      <w:tr w:rsidR="00AE3EE8" w:rsidRPr="00AE3EE8" w14:paraId="3203C4A9" w14:textId="77777777" w:rsidTr="00AE3EE8">
        <w:trPr>
          <w:trHeight w:val="2247"/>
        </w:trPr>
        <w:tc>
          <w:tcPr>
            <w:tcW w:w="3510" w:type="dxa"/>
            <w:hideMark/>
          </w:tcPr>
          <w:p w14:paraId="248E88DB" w14:textId="77777777" w:rsidR="00AE3EE8" w:rsidRPr="00AE3EE8" w:rsidRDefault="00AE3EE8" w:rsidP="00AE3EE8">
            <w:pPr>
              <w:jc w:val="both"/>
              <w:rPr>
                <w:sz w:val="20"/>
              </w:rPr>
            </w:pPr>
            <w:r w:rsidRPr="00AE3EE8">
              <w:rPr>
                <w:sz w:val="20"/>
              </w:rPr>
              <w:lastRenderedPageBreak/>
              <w:t>Осуществление государственных полномочий Республики Коми, предусмотренных пунктом 13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36" w:type="dxa"/>
            <w:hideMark/>
          </w:tcPr>
          <w:p w14:paraId="0B24FD99" w14:textId="77777777" w:rsidR="00AE3EE8" w:rsidRPr="00AE3EE8" w:rsidRDefault="00AE3EE8" w:rsidP="00AE3EE8">
            <w:pPr>
              <w:jc w:val="both"/>
              <w:rPr>
                <w:sz w:val="20"/>
              </w:rPr>
            </w:pPr>
            <w:r w:rsidRPr="00AE3EE8">
              <w:rPr>
                <w:sz w:val="20"/>
              </w:rPr>
              <w:t>99 0 00 73180</w:t>
            </w:r>
          </w:p>
        </w:tc>
        <w:tc>
          <w:tcPr>
            <w:tcW w:w="622" w:type="dxa"/>
            <w:hideMark/>
          </w:tcPr>
          <w:p w14:paraId="2521875D" w14:textId="77777777" w:rsidR="00AE3EE8" w:rsidRPr="00AE3EE8" w:rsidRDefault="00AE3EE8" w:rsidP="00AE3EE8">
            <w:pPr>
              <w:jc w:val="both"/>
              <w:rPr>
                <w:sz w:val="20"/>
              </w:rPr>
            </w:pPr>
            <w:r w:rsidRPr="00AE3EE8">
              <w:rPr>
                <w:sz w:val="20"/>
              </w:rPr>
              <w:t> </w:t>
            </w:r>
          </w:p>
        </w:tc>
        <w:tc>
          <w:tcPr>
            <w:tcW w:w="1341" w:type="dxa"/>
            <w:hideMark/>
          </w:tcPr>
          <w:p w14:paraId="1252B7C8" w14:textId="77777777" w:rsidR="00AE3EE8" w:rsidRPr="00AE3EE8" w:rsidRDefault="00AE3EE8" w:rsidP="00AE3EE8">
            <w:pPr>
              <w:jc w:val="both"/>
              <w:rPr>
                <w:sz w:val="20"/>
              </w:rPr>
            </w:pPr>
            <w:r w:rsidRPr="00AE3EE8">
              <w:rPr>
                <w:sz w:val="20"/>
              </w:rPr>
              <w:t>43,7</w:t>
            </w:r>
          </w:p>
        </w:tc>
        <w:tc>
          <w:tcPr>
            <w:tcW w:w="1341" w:type="dxa"/>
            <w:hideMark/>
          </w:tcPr>
          <w:p w14:paraId="0A612197" w14:textId="77777777" w:rsidR="00AE3EE8" w:rsidRPr="00AE3EE8" w:rsidRDefault="00AE3EE8" w:rsidP="00AE3EE8">
            <w:pPr>
              <w:jc w:val="both"/>
              <w:rPr>
                <w:sz w:val="20"/>
              </w:rPr>
            </w:pPr>
            <w:r w:rsidRPr="00AE3EE8">
              <w:rPr>
                <w:sz w:val="20"/>
              </w:rPr>
              <w:t>43,7</w:t>
            </w:r>
          </w:p>
        </w:tc>
        <w:tc>
          <w:tcPr>
            <w:tcW w:w="1304" w:type="dxa"/>
            <w:hideMark/>
          </w:tcPr>
          <w:p w14:paraId="4B525E98" w14:textId="77777777" w:rsidR="00AE3EE8" w:rsidRPr="00AE3EE8" w:rsidRDefault="00AE3EE8" w:rsidP="00AE3EE8">
            <w:pPr>
              <w:jc w:val="both"/>
              <w:rPr>
                <w:sz w:val="20"/>
              </w:rPr>
            </w:pPr>
            <w:r w:rsidRPr="00AE3EE8">
              <w:rPr>
                <w:sz w:val="20"/>
              </w:rPr>
              <w:t>43,7</w:t>
            </w:r>
          </w:p>
        </w:tc>
      </w:tr>
      <w:tr w:rsidR="00AE3EE8" w:rsidRPr="00AE3EE8" w14:paraId="2B3D44EA" w14:textId="77777777" w:rsidTr="00AE3EE8">
        <w:trPr>
          <w:trHeight w:val="1932"/>
        </w:trPr>
        <w:tc>
          <w:tcPr>
            <w:tcW w:w="3510" w:type="dxa"/>
            <w:hideMark/>
          </w:tcPr>
          <w:p w14:paraId="559C6042"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6" w:type="dxa"/>
            <w:hideMark/>
          </w:tcPr>
          <w:p w14:paraId="6B25AE26" w14:textId="77777777" w:rsidR="00AE3EE8" w:rsidRPr="00AE3EE8" w:rsidRDefault="00AE3EE8" w:rsidP="00AE3EE8">
            <w:pPr>
              <w:jc w:val="both"/>
              <w:rPr>
                <w:sz w:val="20"/>
              </w:rPr>
            </w:pPr>
            <w:r w:rsidRPr="00AE3EE8">
              <w:rPr>
                <w:sz w:val="20"/>
              </w:rPr>
              <w:t>99 0 00 73180</w:t>
            </w:r>
          </w:p>
        </w:tc>
        <w:tc>
          <w:tcPr>
            <w:tcW w:w="622" w:type="dxa"/>
            <w:hideMark/>
          </w:tcPr>
          <w:p w14:paraId="1F96D068" w14:textId="77777777" w:rsidR="00AE3EE8" w:rsidRPr="00AE3EE8" w:rsidRDefault="00AE3EE8" w:rsidP="00AE3EE8">
            <w:pPr>
              <w:jc w:val="both"/>
              <w:rPr>
                <w:sz w:val="20"/>
              </w:rPr>
            </w:pPr>
            <w:r w:rsidRPr="00AE3EE8">
              <w:rPr>
                <w:sz w:val="20"/>
              </w:rPr>
              <w:t>100</w:t>
            </w:r>
          </w:p>
        </w:tc>
        <w:tc>
          <w:tcPr>
            <w:tcW w:w="1341" w:type="dxa"/>
            <w:hideMark/>
          </w:tcPr>
          <w:p w14:paraId="77C5EF22" w14:textId="77777777" w:rsidR="00AE3EE8" w:rsidRPr="00AE3EE8" w:rsidRDefault="00AE3EE8" w:rsidP="00AE3EE8">
            <w:pPr>
              <w:jc w:val="both"/>
              <w:rPr>
                <w:sz w:val="20"/>
              </w:rPr>
            </w:pPr>
            <w:r w:rsidRPr="00AE3EE8">
              <w:rPr>
                <w:sz w:val="20"/>
              </w:rPr>
              <w:t>43,5</w:t>
            </w:r>
          </w:p>
        </w:tc>
        <w:tc>
          <w:tcPr>
            <w:tcW w:w="1341" w:type="dxa"/>
            <w:hideMark/>
          </w:tcPr>
          <w:p w14:paraId="7F73E4E2" w14:textId="77777777" w:rsidR="00AE3EE8" w:rsidRPr="00AE3EE8" w:rsidRDefault="00AE3EE8" w:rsidP="00AE3EE8">
            <w:pPr>
              <w:jc w:val="both"/>
              <w:rPr>
                <w:sz w:val="20"/>
              </w:rPr>
            </w:pPr>
            <w:r w:rsidRPr="00AE3EE8">
              <w:rPr>
                <w:sz w:val="20"/>
              </w:rPr>
              <w:t>43,5</w:t>
            </w:r>
          </w:p>
        </w:tc>
        <w:tc>
          <w:tcPr>
            <w:tcW w:w="1304" w:type="dxa"/>
            <w:hideMark/>
          </w:tcPr>
          <w:p w14:paraId="1C20A3EC" w14:textId="77777777" w:rsidR="00AE3EE8" w:rsidRPr="00AE3EE8" w:rsidRDefault="00AE3EE8" w:rsidP="00AE3EE8">
            <w:pPr>
              <w:jc w:val="both"/>
              <w:rPr>
                <w:sz w:val="20"/>
              </w:rPr>
            </w:pPr>
            <w:r w:rsidRPr="00AE3EE8">
              <w:rPr>
                <w:sz w:val="20"/>
              </w:rPr>
              <w:t>43,5</w:t>
            </w:r>
          </w:p>
        </w:tc>
      </w:tr>
      <w:tr w:rsidR="00AE3EE8" w:rsidRPr="00AE3EE8" w14:paraId="48C68979" w14:textId="77777777" w:rsidTr="00AE3EE8">
        <w:trPr>
          <w:trHeight w:val="979"/>
        </w:trPr>
        <w:tc>
          <w:tcPr>
            <w:tcW w:w="3510" w:type="dxa"/>
            <w:hideMark/>
          </w:tcPr>
          <w:p w14:paraId="688996FA"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0171EA16" w14:textId="77777777" w:rsidR="00AE3EE8" w:rsidRPr="00AE3EE8" w:rsidRDefault="00AE3EE8" w:rsidP="00AE3EE8">
            <w:pPr>
              <w:jc w:val="both"/>
              <w:rPr>
                <w:sz w:val="20"/>
              </w:rPr>
            </w:pPr>
            <w:r w:rsidRPr="00AE3EE8">
              <w:rPr>
                <w:sz w:val="20"/>
              </w:rPr>
              <w:t>99 0 00 73180</w:t>
            </w:r>
          </w:p>
        </w:tc>
        <w:tc>
          <w:tcPr>
            <w:tcW w:w="622" w:type="dxa"/>
            <w:hideMark/>
          </w:tcPr>
          <w:p w14:paraId="0A2E0BBD" w14:textId="77777777" w:rsidR="00AE3EE8" w:rsidRPr="00AE3EE8" w:rsidRDefault="00AE3EE8" w:rsidP="00AE3EE8">
            <w:pPr>
              <w:jc w:val="both"/>
              <w:rPr>
                <w:sz w:val="20"/>
              </w:rPr>
            </w:pPr>
            <w:r w:rsidRPr="00AE3EE8">
              <w:rPr>
                <w:sz w:val="20"/>
              </w:rPr>
              <w:t>200</w:t>
            </w:r>
          </w:p>
        </w:tc>
        <w:tc>
          <w:tcPr>
            <w:tcW w:w="1341" w:type="dxa"/>
            <w:hideMark/>
          </w:tcPr>
          <w:p w14:paraId="2384F88D" w14:textId="77777777" w:rsidR="00AE3EE8" w:rsidRPr="00AE3EE8" w:rsidRDefault="00AE3EE8" w:rsidP="00AE3EE8">
            <w:pPr>
              <w:jc w:val="both"/>
              <w:rPr>
                <w:sz w:val="20"/>
              </w:rPr>
            </w:pPr>
            <w:r w:rsidRPr="00AE3EE8">
              <w:rPr>
                <w:sz w:val="20"/>
              </w:rPr>
              <w:t>0,2</w:t>
            </w:r>
          </w:p>
        </w:tc>
        <w:tc>
          <w:tcPr>
            <w:tcW w:w="1341" w:type="dxa"/>
            <w:hideMark/>
          </w:tcPr>
          <w:p w14:paraId="3F40029E" w14:textId="77777777" w:rsidR="00AE3EE8" w:rsidRPr="00AE3EE8" w:rsidRDefault="00AE3EE8" w:rsidP="00AE3EE8">
            <w:pPr>
              <w:jc w:val="both"/>
              <w:rPr>
                <w:sz w:val="20"/>
              </w:rPr>
            </w:pPr>
            <w:r w:rsidRPr="00AE3EE8">
              <w:rPr>
                <w:sz w:val="20"/>
              </w:rPr>
              <w:t>0,2</w:t>
            </w:r>
          </w:p>
        </w:tc>
        <w:tc>
          <w:tcPr>
            <w:tcW w:w="1304" w:type="dxa"/>
            <w:hideMark/>
          </w:tcPr>
          <w:p w14:paraId="15B12AE0" w14:textId="77777777" w:rsidR="00AE3EE8" w:rsidRPr="00AE3EE8" w:rsidRDefault="00AE3EE8" w:rsidP="00AE3EE8">
            <w:pPr>
              <w:jc w:val="both"/>
              <w:rPr>
                <w:sz w:val="20"/>
              </w:rPr>
            </w:pPr>
            <w:r w:rsidRPr="00AE3EE8">
              <w:rPr>
                <w:sz w:val="20"/>
              </w:rPr>
              <w:t>0,2</w:t>
            </w:r>
          </w:p>
        </w:tc>
      </w:tr>
      <w:tr w:rsidR="00AE3EE8" w:rsidRPr="00AE3EE8" w14:paraId="334777E0" w14:textId="77777777" w:rsidTr="00AE3EE8">
        <w:trPr>
          <w:trHeight w:val="2247"/>
        </w:trPr>
        <w:tc>
          <w:tcPr>
            <w:tcW w:w="3510" w:type="dxa"/>
            <w:hideMark/>
          </w:tcPr>
          <w:p w14:paraId="0394C658" w14:textId="77777777" w:rsidR="00AE3EE8" w:rsidRPr="00AE3EE8" w:rsidRDefault="00AE3EE8" w:rsidP="00AE3EE8">
            <w:pPr>
              <w:jc w:val="both"/>
              <w:rPr>
                <w:sz w:val="20"/>
              </w:rPr>
            </w:pPr>
            <w:r w:rsidRPr="00AE3EE8">
              <w:rPr>
                <w:sz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w:t>
            </w:r>
          </w:p>
        </w:tc>
        <w:tc>
          <w:tcPr>
            <w:tcW w:w="1736" w:type="dxa"/>
            <w:hideMark/>
          </w:tcPr>
          <w:p w14:paraId="7D89DA35" w14:textId="77777777" w:rsidR="00AE3EE8" w:rsidRPr="00AE3EE8" w:rsidRDefault="00AE3EE8" w:rsidP="00AE3EE8">
            <w:pPr>
              <w:jc w:val="both"/>
              <w:rPr>
                <w:sz w:val="20"/>
              </w:rPr>
            </w:pPr>
            <w:r w:rsidRPr="00AE3EE8">
              <w:rPr>
                <w:sz w:val="20"/>
              </w:rPr>
              <w:t>99 0 00 73190</w:t>
            </w:r>
          </w:p>
        </w:tc>
        <w:tc>
          <w:tcPr>
            <w:tcW w:w="622" w:type="dxa"/>
            <w:hideMark/>
          </w:tcPr>
          <w:p w14:paraId="2C8524F5" w14:textId="77777777" w:rsidR="00AE3EE8" w:rsidRPr="00AE3EE8" w:rsidRDefault="00AE3EE8" w:rsidP="00AE3EE8">
            <w:pPr>
              <w:jc w:val="both"/>
              <w:rPr>
                <w:sz w:val="20"/>
              </w:rPr>
            </w:pPr>
            <w:r w:rsidRPr="00AE3EE8">
              <w:rPr>
                <w:sz w:val="20"/>
              </w:rPr>
              <w:t> </w:t>
            </w:r>
          </w:p>
        </w:tc>
        <w:tc>
          <w:tcPr>
            <w:tcW w:w="1341" w:type="dxa"/>
            <w:hideMark/>
          </w:tcPr>
          <w:p w14:paraId="0AE78EAB" w14:textId="77777777" w:rsidR="00AE3EE8" w:rsidRPr="00AE3EE8" w:rsidRDefault="00AE3EE8" w:rsidP="00AE3EE8">
            <w:pPr>
              <w:jc w:val="both"/>
              <w:rPr>
                <w:sz w:val="20"/>
              </w:rPr>
            </w:pPr>
            <w:r w:rsidRPr="00AE3EE8">
              <w:rPr>
                <w:sz w:val="20"/>
              </w:rPr>
              <w:t>13 400,0</w:t>
            </w:r>
          </w:p>
        </w:tc>
        <w:tc>
          <w:tcPr>
            <w:tcW w:w="1341" w:type="dxa"/>
            <w:hideMark/>
          </w:tcPr>
          <w:p w14:paraId="7058EA6B" w14:textId="77777777" w:rsidR="00AE3EE8" w:rsidRPr="00AE3EE8" w:rsidRDefault="00AE3EE8" w:rsidP="00AE3EE8">
            <w:pPr>
              <w:jc w:val="both"/>
              <w:rPr>
                <w:sz w:val="20"/>
              </w:rPr>
            </w:pPr>
            <w:r w:rsidRPr="00AE3EE8">
              <w:rPr>
                <w:sz w:val="20"/>
              </w:rPr>
              <w:t>13 400,0</w:t>
            </w:r>
          </w:p>
        </w:tc>
        <w:tc>
          <w:tcPr>
            <w:tcW w:w="1304" w:type="dxa"/>
            <w:hideMark/>
          </w:tcPr>
          <w:p w14:paraId="1E2602D5" w14:textId="77777777" w:rsidR="00AE3EE8" w:rsidRPr="00AE3EE8" w:rsidRDefault="00AE3EE8" w:rsidP="00AE3EE8">
            <w:pPr>
              <w:jc w:val="both"/>
              <w:rPr>
                <w:sz w:val="20"/>
              </w:rPr>
            </w:pPr>
            <w:r w:rsidRPr="00AE3EE8">
              <w:rPr>
                <w:sz w:val="20"/>
              </w:rPr>
              <w:t>13 400,0</w:t>
            </w:r>
          </w:p>
        </w:tc>
      </w:tr>
      <w:tr w:rsidR="00AE3EE8" w:rsidRPr="00AE3EE8" w14:paraId="770FB288" w14:textId="77777777" w:rsidTr="00AE3EE8">
        <w:trPr>
          <w:trHeight w:val="645"/>
        </w:trPr>
        <w:tc>
          <w:tcPr>
            <w:tcW w:w="3510" w:type="dxa"/>
            <w:hideMark/>
          </w:tcPr>
          <w:p w14:paraId="57CEA5B0" w14:textId="77777777" w:rsidR="00AE3EE8" w:rsidRPr="00AE3EE8" w:rsidRDefault="00AE3EE8" w:rsidP="00AE3EE8">
            <w:pPr>
              <w:jc w:val="both"/>
              <w:rPr>
                <w:sz w:val="20"/>
              </w:rPr>
            </w:pPr>
            <w:r w:rsidRPr="00AE3EE8">
              <w:rPr>
                <w:sz w:val="20"/>
              </w:rPr>
              <w:t>Социальное обеспечение и иные выплаты населению</w:t>
            </w:r>
          </w:p>
        </w:tc>
        <w:tc>
          <w:tcPr>
            <w:tcW w:w="1736" w:type="dxa"/>
            <w:hideMark/>
          </w:tcPr>
          <w:p w14:paraId="2DB73E8F" w14:textId="77777777" w:rsidR="00AE3EE8" w:rsidRPr="00AE3EE8" w:rsidRDefault="00AE3EE8" w:rsidP="00AE3EE8">
            <w:pPr>
              <w:jc w:val="both"/>
              <w:rPr>
                <w:sz w:val="20"/>
              </w:rPr>
            </w:pPr>
            <w:r w:rsidRPr="00AE3EE8">
              <w:rPr>
                <w:sz w:val="20"/>
              </w:rPr>
              <w:t>99 0 00 73190</w:t>
            </w:r>
          </w:p>
        </w:tc>
        <w:tc>
          <w:tcPr>
            <w:tcW w:w="622" w:type="dxa"/>
            <w:hideMark/>
          </w:tcPr>
          <w:p w14:paraId="69E7C3D2" w14:textId="77777777" w:rsidR="00AE3EE8" w:rsidRPr="00AE3EE8" w:rsidRDefault="00AE3EE8" w:rsidP="00AE3EE8">
            <w:pPr>
              <w:jc w:val="both"/>
              <w:rPr>
                <w:sz w:val="20"/>
              </w:rPr>
            </w:pPr>
            <w:r w:rsidRPr="00AE3EE8">
              <w:rPr>
                <w:sz w:val="20"/>
              </w:rPr>
              <w:t>300</w:t>
            </w:r>
          </w:p>
        </w:tc>
        <w:tc>
          <w:tcPr>
            <w:tcW w:w="1341" w:type="dxa"/>
            <w:hideMark/>
          </w:tcPr>
          <w:p w14:paraId="7B504140" w14:textId="77777777" w:rsidR="00AE3EE8" w:rsidRPr="00AE3EE8" w:rsidRDefault="00AE3EE8" w:rsidP="00AE3EE8">
            <w:pPr>
              <w:jc w:val="both"/>
              <w:rPr>
                <w:sz w:val="20"/>
              </w:rPr>
            </w:pPr>
            <w:r w:rsidRPr="00AE3EE8">
              <w:rPr>
                <w:sz w:val="20"/>
              </w:rPr>
              <w:t>13 400,0</w:t>
            </w:r>
          </w:p>
        </w:tc>
        <w:tc>
          <w:tcPr>
            <w:tcW w:w="1341" w:type="dxa"/>
            <w:hideMark/>
          </w:tcPr>
          <w:p w14:paraId="50E43F04" w14:textId="77777777" w:rsidR="00AE3EE8" w:rsidRPr="00AE3EE8" w:rsidRDefault="00AE3EE8" w:rsidP="00AE3EE8">
            <w:pPr>
              <w:jc w:val="both"/>
              <w:rPr>
                <w:sz w:val="20"/>
              </w:rPr>
            </w:pPr>
            <w:r w:rsidRPr="00AE3EE8">
              <w:rPr>
                <w:sz w:val="20"/>
              </w:rPr>
              <w:t>13 400,0</w:t>
            </w:r>
          </w:p>
        </w:tc>
        <w:tc>
          <w:tcPr>
            <w:tcW w:w="1304" w:type="dxa"/>
            <w:hideMark/>
          </w:tcPr>
          <w:p w14:paraId="5F526593" w14:textId="77777777" w:rsidR="00AE3EE8" w:rsidRPr="00AE3EE8" w:rsidRDefault="00AE3EE8" w:rsidP="00AE3EE8">
            <w:pPr>
              <w:jc w:val="both"/>
              <w:rPr>
                <w:sz w:val="20"/>
              </w:rPr>
            </w:pPr>
            <w:r w:rsidRPr="00AE3EE8">
              <w:rPr>
                <w:sz w:val="20"/>
              </w:rPr>
              <w:t>13 400,0</w:t>
            </w:r>
          </w:p>
        </w:tc>
      </w:tr>
      <w:tr w:rsidR="00AE3EE8" w:rsidRPr="00AE3EE8" w14:paraId="2122B342" w14:textId="77777777" w:rsidTr="00AE3EE8">
        <w:trPr>
          <w:trHeight w:val="2247"/>
        </w:trPr>
        <w:tc>
          <w:tcPr>
            <w:tcW w:w="3510" w:type="dxa"/>
            <w:hideMark/>
          </w:tcPr>
          <w:p w14:paraId="30410E75" w14:textId="77777777" w:rsidR="00AE3EE8" w:rsidRPr="00AE3EE8" w:rsidRDefault="00AE3EE8" w:rsidP="00AE3EE8">
            <w:pPr>
              <w:jc w:val="both"/>
              <w:rPr>
                <w:sz w:val="20"/>
              </w:rPr>
            </w:pPr>
            <w:r w:rsidRPr="00AE3EE8">
              <w:rPr>
                <w:sz w:val="20"/>
              </w:rPr>
              <w:t>Осуществление государственных полномочий Республики Коми, предусмотренных пунктом 14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36" w:type="dxa"/>
            <w:hideMark/>
          </w:tcPr>
          <w:p w14:paraId="4AD46C81" w14:textId="77777777" w:rsidR="00AE3EE8" w:rsidRPr="00AE3EE8" w:rsidRDefault="00AE3EE8" w:rsidP="00AE3EE8">
            <w:pPr>
              <w:jc w:val="both"/>
              <w:rPr>
                <w:sz w:val="20"/>
              </w:rPr>
            </w:pPr>
            <w:r w:rsidRPr="00AE3EE8">
              <w:rPr>
                <w:sz w:val="20"/>
              </w:rPr>
              <w:t>99 0 00 73195</w:t>
            </w:r>
          </w:p>
        </w:tc>
        <w:tc>
          <w:tcPr>
            <w:tcW w:w="622" w:type="dxa"/>
            <w:hideMark/>
          </w:tcPr>
          <w:p w14:paraId="52536E13" w14:textId="77777777" w:rsidR="00AE3EE8" w:rsidRPr="00AE3EE8" w:rsidRDefault="00AE3EE8" w:rsidP="00AE3EE8">
            <w:pPr>
              <w:jc w:val="both"/>
              <w:rPr>
                <w:sz w:val="20"/>
              </w:rPr>
            </w:pPr>
            <w:r w:rsidRPr="00AE3EE8">
              <w:rPr>
                <w:sz w:val="20"/>
              </w:rPr>
              <w:t> </w:t>
            </w:r>
          </w:p>
        </w:tc>
        <w:tc>
          <w:tcPr>
            <w:tcW w:w="1341" w:type="dxa"/>
            <w:hideMark/>
          </w:tcPr>
          <w:p w14:paraId="65B2A73E" w14:textId="77777777" w:rsidR="00AE3EE8" w:rsidRPr="00AE3EE8" w:rsidRDefault="00AE3EE8" w:rsidP="00AE3EE8">
            <w:pPr>
              <w:jc w:val="both"/>
              <w:rPr>
                <w:sz w:val="20"/>
              </w:rPr>
            </w:pPr>
            <w:r w:rsidRPr="00AE3EE8">
              <w:rPr>
                <w:sz w:val="20"/>
              </w:rPr>
              <w:t>26,2</w:t>
            </w:r>
          </w:p>
        </w:tc>
        <w:tc>
          <w:tcPr>
            <w:tcW w:w="1341" w:type="dxa"/>
            <w:hideMark/>
          </w:tcPr>
          <w:p w14:paraId="11C6D549" w14:textId="77777777" w:rsidR="00AE3EE8" w:rsidRPr="00AE3EE8" w:rsidRDefault="00AE3EE8" w:rsidP="00AE3EE8">
            <w:pPr>
              <w:jc w:val="both"/>
              <w:rPr>
                <w:sz w:val="20"/>
              </w:rPr>
            </w:pPr>
            <w:r w:rsidRPr="00AE3EE8">
              <w:rPr>
                <w:sz w:val="20"/>
              </w:rPr>
              <w:t>26,2</w:t>
            </w:r>
          </w:p>
        </w:tc>
        <w:tc>
          <w:tcPr>
            <w:tcW w:w="1304" w:type="dxa"/>
            <w:hideMark/>
          </w:tcPr>
          <w:p w14:paraId="13F10A3E" w14:textId="77777777" w:rsidR="00AE3EE8" w:rsidRPr="00AE3EE8" w:rsidRDefault="00AE3EE8" w:rsidP="00AE3EE8">
            <w:pPr>
              <w:jc w:val="both"/>
              <w:rPr>
                <w:sz w:val="20"/>
              </w:rPr>
            </w:pPr>
            <w:r w:rsidRPr="00AE3EE8">
              <w:rPr>
                <w:sz w:val="20"/>
              </w:rPr>
              <w:t>26,2</w:t>
            </w:r>
          </w:p>
        </w:tc>
      </w:tr>
      <w:tr w:rsidR="00AE3EE8" w:rsidRPr="00AE3EE8" w14:paraId="1F3036D9" w14:textId="77777777" w:rsidTr="00AE3EE8">
        <w:trPr>
          <w:trHeight w:val="1932"/>
        </w:trPr>
        <w:tc>
          <w:tcPr>
            <w:tcW w:w="3510" w:type="dxa"/>
            <w:hideMark/>
          </w:tcPr>
          <w:p w14:paraId="4B43B06F"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6" w:type="dxa"/>
            <w:hideMark/>
          </w:tcPr>
          <w:p w14:paraId="7ED47AC5" w14:textId="77777777" w:rsidR="00AE3EE8" w:rsidRPr="00AE3EE8" w:rsidRDefault="00AE3EE8" w:rsidP="00AE3EE8">
            <w:pPr>
              <w:jc w:val="both"/>
              <w:rPr>
                <w:sz w:val="20"/>
              </w:rPr>
            </w:pPr>
            <w:r w:rsidRPr="00AE3EE8">
              <w:rPr>
                <w:sz w:val="20"/>
              </w:rPr>
              <w:t>99 0 00 73195</w:t>
            </w:r>
          </w:p>
        </w:tc>
        <w:tc>
          <w:tcPr>
            <w:tcW w:w="622" w:type="dxa"/>
            <w:hideMark/>
          </w:tcPr>
          <w:p w14:paraId="3876DFB6" w14:textId="77777777" w:rsidR="00AE3EE8" w:rsidRPr="00AE3EE8" w:rsidRDefault="00AE3EE8" w:rsidP="00AE3EE8">
            <w:pPr>
              <w:jc w:val="both"/>
              <w:rPr>
                <w:sz w:val="20"/>
              </w:rPr>
            </w:pPr>
            <w:r w:rsidRPr="00AE3EE8">
              <w:rPr>
                <w:sz w:val="20"/>
              </w:rPr>
              <w:t>100</w:t>
            </w:r>
          </w:p>
        </w:tc>
        <w:tc>
          <w:tcPr>
            <w:tcW w:w="1341" w:type="dxa"/>
            <w:hideMark/>
          </w:tcPr>
          <w:p w14:paraId="4371249B" w14:textId="77777777" w:rsidR="00AE3EE8" w:rsidRPr="00AE3EE8" w:rsidRDefault="00AE3EE8" w:rsidP="00AE3EE8">
            <w:pPr>
              <w:jc w:val="both"/>
              <w:rPr>
                <w:sz w:val="20"/>
              </w:rPr>
            </w:pPr>
            <w:r w:rsidRPr="00AE3EE8">
              <w:rPr>
                <w:sz w:val="20"/>
              </w:rPr>
              <w:t>26,1</w:t>
            </w:r>
          </w:p>
        </w:tc>
        <w:tc>
          <w:tcPr>
            <w:tcW w:w="1341" w:type="dxa"/>
            <w:hideMark/>
          </w:tcPr>
          <w:p w14:paraId="66961FD4" w14:textId="77777777" w:rsidR="00AE3EE8" w:rsidRPr="00AE3EE8" w:rsidRDefault="00AE3EE8" w:rsidP="00AE3EE8">
            <w:pPr>
              <w:jc w:val="both"/>
              <w:rPr>
                <w:sz w:val="20"/>
              </w:rPr>
            </w:pPr>
            <w:r w:rsidRPr="00AE3EE8">
              <w:rPr>
                <w:sz w:val="20"/>
              </w:rPr>
              <w:t>26,1</w:t>
            </w:r>
          </w:p>
        </w:tc>
        <w:tc>
          <w:tcPr>
            <w:tcW w:w="1304" w:type="dxa"/>
            <w:hideMark/>
          </w:tcPr>
          <w:p w14:paraId="284FF9D5" w14:textId="77777777" w:rsidR="00AE3EE8" w:rsidRPr="00AE3EE8" w:rsidRDefault="00AE3EE8" w:rsidP="00AE3EE8">
            <w:pPr>
              <w:jc w:val="both"/>
              <w:rPr>
                <w:sz w:val="20"/>
              </w:rPr>
            </w:pPr>
            <w:r w:rsidRPr="00AE3EE8">
              <w:rPr>
                <w:sz w:val="20"/>
              </w:rPr>
              <w:t>26,1</w:t>
            </w:r>
          </w:p>
        </w:tc>
      </w:tr>
      <w:tr w:rsidR="00AE3EE8" w:rsidRPr="00AE3EE8" w14:paraId="2D1DB655" w14:textId="77777777" w:rsidTr="00AE3EE8">
        <w:trPr>
          <w:trHeight w:val="979"/>
        </w:trPr>
        <w:tc>
          <w:tcPr>
            <w:tcW w:w="3510" w:type="dxa"/>
            <w:hideMark/>
          </w:tcPr>
          <w:p w14:paraId="17B4EDD7"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1736" w:type="dxa"/>
            <w:hideMark/>
          </w:tcPr>
          <w:p w14:paraId="1314FDC4" w14:textId="77777777" w:rsidR="00AE3EE8" w:rsidRPr="00AE3EE8" w:rsidRDefault="00AE3EE8" w:rsidP="00AE3EE8">
            <w:pPr>
              <w:jc w:val="both"/>
              <w:rPr>
                <w:sz w:val="20"/>
              </w:rPr>
            </w:pPr>
            <w:r w:rsidRPr="00AE3EE8">
              <w:rPr>
                <w:sz w:val="20"/>
              </w:rPr>
              <w:t>99 0 00 73195</w:t>
            </w:r>
          </w:p>
        </w:tc>
        <w:tc>
          <w:tcPr>
            <w:tcW w:w="622" w:type="dxa"/>
            <w:hideMark/>
          </w:tcPr>
          <w:p w14:paraId="27580592" w14:textId="77777777" w:rsidR="00AE3EE8" w:rsidRPr="00AE3EE8" w:rsidRDefault="00AE3EE8" w:rsidP="00AE3EE8">
            <w:pPr>
              <w:jc w:val="both"/>
              <w:rPr>
                <w:sz w:val="20"/>
              </w:rPr>
            </w:pPr>
            <w:r w:rsidRPr="00AE3EE8">
              <w:rPr>
                <w:sz w:val="20"/>
              </w:rPr>
              <w:t>200</w:t>
            </w:r>
          </w:p>
        </w:tc>
        <w:tc>
          <w:tcPr>
            <w:tcW w:w="1341" w:type="dxa"/>
            <w:hideMark/>
          </w:tcPr>
          <w:p w14:paraId="76DA82CF" w14:textId="77777777" w:rsidR="00AE3EE8" w:rsidRPr="00AE3EE8" w:rsidRDefault="00AE3EE8" w:rsidP="00AE3EE8">
            <w:pPr>
              <w:jc w:val="both"/>
              <w:rPr>
                <w:sz w:val="20"/>
              </w:rPr>
            </w:pPr>
            <w:r w:rsidRPr="00AE3EE8">
              <w:rPr>
                <w:sz w:val="20"/>
              </w:rPr>
              <w:t>0,1</w:t>
            </w:r>
          </w:p>
        </w:tc>
        <w:tc>
          <w:tcPr>
            <w:tcW w:w="1341" w:type="dxa"/>
            <w:hideMark/>
          </w:tcPr>
          <w:p w14:paraId="37D9380F" w14:textId="77777777" w:rsidR="00AE3EE8" w:rsidRPr="00AE3EE8" w:rsidRDefault="00AE3EE8" w:rsidP="00AE3EE8">
            <w:pPr>
              <w:jc w:val="both"/>
              <w:rPr>
                <w:sz w:val="20"/>
              </w:rPr>
            </w:pPr>
            <w:r w:rsidRPr="00AE3EE8">
              <w:rPr>
                <w:sz w:val="20"/>
              </w:rPr>
              <w:t>0,1</w:t>
            </w:r>
          </w:p>
        </w:tc>
        <w:tc>
          <w:tcPr>
            <w:tcW w:w="1304" w:type="dxa"/>
            <w:hideMark/>
          </w:tcPr>
          <w:p w14:paraId="234870D7" w14:textId="77777777" w:rsidR="00AE3EE8" w:rsidRPr="00AE3EE8" w:rsidRDefault="00AE3EE8" w:rsidP="00AE3EE8">
            <w:pPr>
              <w:jc w:val="both"/>
              <w:rPr>
                <w:sz w:val="20"/>
              </w:rPr>
            </w:pPr>
            <w:r w:rsidRPr="00AE3EE8">
              <w:rPr>
                <w:sz w:val="20"/>
              </w:rPr>
              <w:t>0,1</w:t>
            </w:r>
          </w:p>
        </w:tc>
      </w:tr>
      <w:tr w:rsidR="00AE3EE8" w:rsidRPr="00AE3EE8" w14:paraId="04BD1155" w14:textId="77777777" w:rsidTr="00AE3EE8">
        <w:trPr>
          <w:trHeight w:val="645"/>
        </w:trPr>
        <w:tc>
          <w:tcPr>
            <w:tcW w:w="3510" w:type="dxa"/>
            <w:hideMark/>
          </w:tcPr>
          <w:p w14:paraId="67E8A6A1" w14:textId="77777777" w:rsidR="00AE3EE8" w:rsidRPr="00AE3EE8" w:rsidRDefault="00AE3EE8" w:rsidP="00AE3EE8">
            <w:pPr>
              <w:jc w:val="both"/>
              <w:rPr>
                <w:sz w:val="20"/>
              </w:rPr>
            </w:pPr>
            <w:r w:rsidRPr="00AE3EE8">
              <w:rPr>
                <w:sz w:val="20"/>
              </w:rPr>
              <w:t>Условно утверждаемые (утвержденные) расходы</w:t>
            </w:r>
          </w:p>
        </w:tc>
        <w:tc>
          <w:tcPr>
            <w:tcW w:w="1736" w:type="dxa"/>
            <w:hideMark/>
          </w:tcPr>
          <w:p w14:paraId="634D60D4" w14:textId="77777777" w:rsidR="00AE3EE8" w:rsidRPr="00AE3EE8" w:rsidRDefault="00AE3EE8" w:rsidP="00AE3EE8">
            <w:pPr>
              <w:jc w:val="both"/>
              <w:rPr>
                <w:sz w:val="20"/>
              </w:rPr>
            </w:pPr>
            <w:r w:rsidRPr="00AE3EE8">
              <w:rPr>
                <w:sz w:val="20"/>
              </w:rPr>
              <w:t>99 0 00 99990</w:t>
            </w:r>
          </w:p>
        </w:tc>
        <w:tc>
          <w:tcPr>
            <w:tcW w:w="622" w:type="dxa"/>
            <w:hideMark/>
          </w:tcPr>
          <w:p w14:paraId="2A8885E6" w14:textId="77777777" w:rsidR="00AE3EE8" w:rsidRPr="00AE3EE8" w:rsidRDefault="00AE3EE8" w:rsidP="00AE3EE8">
            <w:pPr>
              <w:jc w:val="both"/>
              <w:rPr>
                <w:sz w:val="20"/>
              </w:rPr>
            </w:pPr>
            <w:r w:rsidRPr="00AE3EE8">
              <w:rPr>
                <w:sz w:val="20"/>
              </w:rPr>
              <w:t> </w:t>
            </w:r>
          </w:p>
        </w:tc>
        <w:tc>
          <w:tcPr>
            <w:tcW w:w="1341" w:type="dxa"/>
            <w:hideMark/>
          </w:tcPr>
          <w:p w14:paraId="52859D13" w14:textId="77777777" w:rsidR="00AE3EE8" w:rsidRPr="00AE3EE8" w:rsidRDefault="00AE3EE8" w:rsidP="00AE3EE8">
            <w:pPr>
              <w:jc w:val="both"/>
              <w:rPr>
                <w:sz w:val="20"/>
              </w:rPr>
            </w:pPr>
            <w:r w:rsidRPr="00AE3EE8">
              <w:rPr>
                <w:sz w:val="20"/>
              </w:rPr>
              <w:t> </w:t>
            </w:r>
          </w:p>
        </w:tc>
        <w:tc>
          <w:tcPr>
            <w:tcW w:w="1341" w:type="dxa"/>
            <w:hideMark/>
          </w:tcPr>
          <w:p w14:paraId="6AE7B78B" w14:textId="77777777" w:rsidR="00AE3EE8" w:rsidRPr="00AE3EE8" w:rsidRDefault="00AE3EE8" w:rsidP="00AE3EE8">
            <w:pPr>
              <w:jc w:val="both"/>
              <w:rPr>
                <w:sz w:val="20"/>
              </w:rPr>
            </w:pPr>
            <w:r w:rsidRPr="00AE3EE8">
              <w:rPr>
                <w:sz w:val="20"/>
              </w:rPr>
              <w:t>11 736,1</w:t>
            </w:r>
          </w:p>
        </w:tc>
        <w:tc>
          <w:tcPr>
            <w:tcW w:w="1304" w:type="dxa"/>
            <w:hideMark/>
          </w:tcPr>
          <w:p w14:paraId="567940F0" w14:textId="77777777" w:rsidR="00AE3EE8" w:rsidRPr="00AE3EE8" w:rsidRDefault="00AE3EE8" w:rsidP="00AE3EE8">
            <w:pPr>
              <w:jc w:val="both"/>
              <w:rPr>
                <w:sz w:val="20"/>
              </w:rPr>
            </w:pPr>
            <w:r w:rsidRPr="00AE3EE8">
              <w:rPr>
                <w:sz w:val="20"/>
              </w:rPr>
              <w:t>26 440,4</w:t>
            </w:r>
          </w:p>
        </w:tc>
      </w:tr>
      <w:tr w:rsidR="00AE3EE8" w:rsidRPr="00AE3EE8" w14:paraId="64782F69" w14:textId="77777777" w:rsidTr="00AE3EE8">
        <w:trPr>
          <w:trHeight w:val="690"/>
        </w:trPr>
        <w:tc>
          <w:tcPr>
            <w:tcW w:w="3510" w:type="dxa"/>
            <w:hideMark/>
          </w:tcPr>
          <w:p w14:paraId="644E8AB2" w14:textId="77777777" w:rsidR="00AE3EE8" w:rsidRPr="00AE3EE8" w:rsidRDefault="00AE3EE8" w:rsidP="00AE3EE8">
            <w:pPr>
              <w:jc w:val="both"/>
              <w:rPr>
                <w:sz w:val="20"/>
              </w:rPr>
            </w:pPr>
            <w:r w:rsidRPr="00AE3EE8">
              <w:rPr>
                <w:sz w:val="20"/>
              </w:rPr>
              <w:t>Условно утверждаемые (утвержденные) расходы</w:t>
            </w:r>
          </w:p>
        </w:tc>
        <w:tc>
          <w:tcPr>
            <w:tcW w:w="1736" w:type="dxa"/>
            <w:hideMark/>
          </w:tcPr>
          <w:p w14:paraId="342BBDEF" w14:textId="77777777" w:rsidR="00AE3EE8" w:rsidRPr="00AE3EE8" w:rsidRDefault="00AE3EE8" w:rsidP="00AE3EE8">
            <w:pPr>
              <w:jc w:val="both"/>
              <w:rPr>
                <w:sz w:val="20"/>
              </w:rPr>
            </w:pPr>
            <w:r w:rsidRPr="00AE3EE8">
              <w:rPr>
                <w:sz w:val="20"/>
              </w:rPr>
              <w:t>99 0 00 99990</w:t>
            </w:r>
          </w:p>
        </w:tc>
        <w:tc>
          <w:tcPr>
            <w:tcW w:w="622" w:type="dxa"/>
            <w:hideMark/>
          </w:tcPr>
          <w:p w14:paraId="0D22498D" w14:textId="77777777" w:rsidR="00AE3EE8" w:rsidRPr="00AE3EE8" w:rsidRDefault="00AE3EE8" w:rsidP="00AE3EE8">
            <w:pPr>
              <w:jc w:val="both"/>
              <w:rPr>
                <w:sz w:val="20"/>
              </w:rPr>
            </w:pPr>
            <w:r w:rsidRPr="00AE3EE8">
              <w:rPr>
                <w:sz w:val="20"/>
              </w:rPr>
              <w:t>000</w:t>
            </w:r>
          </w:p>
        </w:tc>
        <w:tc>
          <w:tcPr>
            <w:tcW w:w="1341" w:type="dxa"/>
            <w:hideMark/>
          </w:tcPr>
          <w:p w14:paraId="776C63E3" w14:textId="77777777" w:rsidR="00AE3EE8" w:rsidRPr="00AE3EE8" w:rsidRDefault="00AE3EE8" w:rsidP="00AE3EE8">
            <w:pPr>
              <w:jc w:val="both"/>
              <w:rPr>
                <w:sz w:val="20"/>
              </w:rPr>
            </w:pPr>
            <w:r w:rsidRPr="00AE3EE8">
              <w:rPr>
                <w:sz w:val="20"/>
              </w:rPr>
              <w:t> </w:t>
            </w:r>
          </w:p>
        </w:tc>
        <w:tc>
          <w:tcPr>
            <w:tcW w:w="1341" w:type="dxa"/>
            <w:hideMark/>
          </w:tcPr>
          <w:p w14:paraId="1440E81D" w14:textId="77777777" w:rsidR="00AE3EE8" w:rsidRPr="00AE3EE8" w:rsidRDefault="00AE3EE8" w:rsidP="00AE3EE8">
            <w:pPr>
              <w:jc w:val="both"/>
              <w:rPr>
                <w:sz w:val="20"/>
              </w:rPr>
            </w:pPr>
            <w:r w:rsidRPr="00AE3EE8">
              <w:rPr>
                <w:sz w:val="20"/>
              </w:rPr>
              <w:t>11 736,1</w:t>
            </w:r>
          </w:p>
        </w:tc>
        <w:tc>
          <w:tcPr>
            <w:tcW w:w="1304" w:type="dxa"/>
            <w:hideMark/>
          </w:tcPr>
          <w:p w14:paraId="191562B3" w14:textId="77777777" w:rsidR="00AE3EE8" w:rsidRPr="00AE3EE8" w:rsidRDefault="00AE3EE8" w:rsidP="00AE3EE8">
            <w:pPr>
              <w:jc w:val="both"/>
              <w:rPr>
                <w:sz w:val="20"/>
              </w:rPr>
            </w:pPr>
            <w:r w:rsidRPr="00AE3EE8">
              <w:rPr>
                <w:sz w:val="20"/>
              </w:rPr>
              <w:t>26 440,4</w:t>
            </w:r>
          </w:p>
        </w:tc>
      </w:tr>
      <w:tr w:rsidR="00AE3EE8" w:rsidRPr="00AE3EE8" w14:paraId="6C8212AF" w14:textId="77777777" w:rsidTr="00AE3EE8">
        <w:trPr>
          <w:trHeight w:val="645"/>
        </w:trPr>
        <w:tc>
          <w:tcPr>
            <w:tcW w:w="3510" w:type="dxa"/>
            <w:hideMark/>
          </w:tcPr>
          <w:p w14:paraId="71BFCCCC" w14:textId="77777777" w:rsidR="00AE3EE8" w:rsidRPr="00AE3EE8" w:rsidRDefault="00AE3EE8" w:rsidP="00AE3EE8">
            <w:pPr>
              <w:jc w:val="both"/>
              <w:rPr>
                <w:sz w:val="20"/>
              </w:rPr>
            </w:pPr>
            <w:r w:rsidRPr="00AE3EE8">
              <w:rPr>
                <w:sz w:val="20"/>
              </w:rPr>
              <w:lastRenderedPageBreak/>
              <w:t>Реализация мероприятий по благоустройству сельских территорий</w:t>
            </w:r>
          </w:p>
        </w:tc>
        <w:tc>
          <w:tcPr>
            <w:tcW w:w="1736" w:type="dxa"/>
            <w:hideMark/>
          </w:tcPr>
          <w:p w14:paraId="66209F66" w14:textId="77777777" w:rsidR="00AE3EE8" w:rsidRPr="00AE3EE8" w:rsidRDefault="00AE3EE8" w:rsidP="00AE3EE8">
            <w:pPr>
              <w:jc w:val="both"/>
              <w:rPr>
                <w:sz w:val="20"/>
              </w:rPr>
            </w:pPr>
            <w:r w:rsidRPr="00AE3EE8">
              <w:rPr>
                <w:sz w:val="20"/>
              </w:rPr>
              <w:t>99 0 00 L5763</w:t>
            </w:r>
          </w:p>
        </w:tc>
        <w:tc>
          <w:tcPr>
            <w:tcW w:w="622" w:type="dxa"/>
            <w:hideMark/>
          </w:tcPr>
          <w:p w14:paraId="0C8FFE79" w14:textId="77777777" w:rsidR="00AE3EE8" w:rsidRPr="00AE3EE8" w:rsidRDefault="00AE3EE8" w:rsidP="00AE3EE8">
            <w:pPr>
              <w:jc w:val="both"/>
              <w:rPr>
                <w:sz w:val="20"/>
              </w:rPr>
            </w:pPr>
            <w:r w:rsidRPr="00AE3EE8">
              <w:rPr>
                <w:sz w:val="20"/>
              </w:rPr>
              <w:t> </w:t>
            </w:r>
          </w:p>
        </w:tc>
        <w:tc>
          <w:tcPr>
            <w:tcW w:w="1341" w:type="dxa"/>
            <w:hideMark/>
          </w:tcPr>
          <w:p w14:paraId="0B222973" w14:textId="77777777" w:rsidR="00AE3EE8" w:rsidRPr="00AE3EE8" w:rsidRDefault="00AE3EE8" w:rsidP="00AE3EE8">
            <w:pPr>
              <w:jc w:val="both"/>
              <w:rPr>
                <w:sz w:val="20"/>
              </w:rPr>
            </w:pPr>
            <w:r w:rsidRPr="00AE3EE8">
              <w:rPr>
                <w:sz w:val="20"/>
              </w:rPr>
              <w:t>850,0</w:t>
            </w:r>
          </w:p>
        </w:tc>
        <w:tc>
          <w:tcPr>
            <w:tcW w:w="1341" w:type="dxa"/>
            <w:hideMark/>
          </w:tcPr>
          <w:p w14:paraId="389CCAD0" w14:textId="77777777" w:rsidR="00AE3EE8" w:rsidRPr="00AE3EE8" w:rsidRDefault="00AE3EE8" w:rsidP="00AE3EE8">
            <w:pPr>
              <w:jc w:val="both"/>
              <w:rPr>
                <w:sz w:val="20"/>
              </w:rPr>
            </w:pPr>
            <w:r w:rsidRPr="00AE3EE8">
              <w:rPr>
                <w:sz w:val="20"/>
              </w:rPr>
              <w:t> </w:t>
            </w:r>
          </w:p>
        </w:tc>
        <w:tc>
          <w:tcPr>
            <w:tcW w:w="1304" w:type="dxa"/>
            <w:hideMark/>
          </w:tcPr>
          <w:p w14:paraId="721D6394" w14:textId="77777777" w:rsidR="00AE3EE8" w:rsidRPr="00AE3EE8" w:rsidRDefault="00AE3EE8" w:rsidP="00AE3EE8">
            <w:pPr>
              <w:jc w:val="both"/>
              <w:rPr>
                <w:sz w:val="20"/>
              </w:rPr>
            </w:pPr>
            <w:r w:rsidRPr="00AE3EE8">
              <w:rPr>
                <w:sz w:val="20"/>
              </w:rPr>
              <w:t> </w:t>
            </w:r>
          </w:p>
        </w:tc>
      </w:tr>
      <w:tr w:rsidR="00AE3EE8" w:rsidRPr="00AE3EE8" w14:paraId="5D288FFA" w14:textId="77777777" w:rsidTr="00AE3EE8">
        <w:trPr>
          <w:trHeight w:val="300"/>
        </w:trPr>
        <w:tc>
          <w:tcPr>
            <w:tcW w:w="3510" w:type="dxa"/>
            <w:hideMark/>
          </w:tcPr>
          <w:p w14:paraId="5513AF65" w14:textId="77777777" w:rsidR="00AE3EE8" w:rsidRPr="00AE3EE8" w:rsidRDefault="00AE3EE8" w:rsidP="00AE3EE8">
            <w:pPr>
              <w:jc w:val="both"/>
              <w:rPr>
                <w:sz w:val="20"/>
              </w:rPr>
            </w:pPr>
            <w:r w:rsidRPr="00AE3EE8">
              <w:rPr>
                <w:sz w:val="20"/>
              </w:rPr>
              <w:t>Межбюджетные трансферты</w:t>
            </w:r>
          </w:p>
        </w:tc>
        <w:tc>
          <w:tcPr>
            <w:tcW w:w="1736" w:type="dxa"/>
            <w:hideMark/>
          </w:tcPr>
          <w:p w14:paraId="6F3C9E37" w14:textId="77777777" w:rsidR="00AE3EE8" w:rsidRPr="00AE3EE8" w:rsidRDefault="00AE3EE8" w:rsidP="00AE3EE8">
            <w:pPr>
              <w:jc w:val="both"/>
              <w:rPr>
                <w:sz w:val="20"/>
              </w:rPr>
            </w:pPr>
            <w:r w:rsidRPr="00AE3EE8">
              <w:rPr>
                <w:sz w:val="20"/>
              </w:rPr>
              <w:t>99 0 00 L5763</w:t>
            </w:r>
          </w:p>
        </w:tc>
        <w:tc>
          <w:tcPr>
            <w:tcW w:w="622" w:type="dxa"/>
            <w:hideMark/>
          </w:tcPr>
          <w:p w14:paraId="038E8CBC" w14:textId="77777777" w:rsidR="00AE3EE8" w:rsidRPr="00AE3EE8" w:rsidRDefault="00AE3EE8" w:rsidP="00AE3EE8">
            <w:pPr>
              <w:jc w:val="both"/>
              <w:rPr>
                <w:sz w:val="20"/>
              </w:rPr>
            </w:pPr>
            <w:r w:rsidRPr="00AE3EE8">
              <w:rPr>
                <w:sz w:val="20"/>
              </w:rPr>
              <w:t>500</w:t>
            </w:r>
          </w:p>
        </w:tc>
        <w:tc>
          <w:tcPr>
            <w:tcW w:w="1341" w:type="dxa"/>
            <w:hideMark/>
          </w:tcPr>
          <w:p w14:paraId="0EB9B961" w14:textId="77777777" w:rsidR="00AE3EE8" w:rsidRPr="00AE3EE8" w:rsidRDefault="00AE3EE8" w:rsidP="00AE3EE8">
            <w:pPr>
              <w:jc w:val="both"/>
              <w:rPr>
                <w:sz w:val="20"/>
              </w:rPr>
            </w:pPr>
            <w:r w:rsidRPr="00AE3EE8">
              <w:rPr>
                <w:sz w:val="20"/>
              </w:rPr>
              <w:t>850,0</w:t>
            </w:r>
          </w:p>
        </w:tc>
        <w:tc>
          <w:tcPr>
            <w:tcW w:w="1341" w:type="dxa"/>
            <w:hideMark/>
          </w:tcPr>
          <w:p w14:paraId="060970BE" w14:textId="77777777" w:rsidR="00AE3EE8" w:rsidRPr="00AE3EE8" w:rsidRDefault="00AE3EE8" w:rsidP="00AE3EE8">
            <w:pPr>
              <w:jc w:val="both"/>
              <w:rPr>
                <w:sz w:val="20"/>
              </w:rPr>
            </w:pPr>
            <w:r w:rsidRPr="00AE3EE8">
              <w:rPr>
                <w:sz w:val="20"/>
              </w:rPr>
              <w:t> </w:t>
            </w:r>
          </w:p>
        </w:tc>
        <w:tc>
          <w:tcPr>
            <w:tcW w:w="1304" w:type="dxa"/>
            <w:hideMark/>
          </w:tcPr>
          <w:p w14:paraId="3336ECD6" w14:textId="77777777" w:rsidR="00AE3EE8" w:rsidRPr="00AE3EE8" w:rsidRDefault="00AE3EE8" w:rsidP="00AE3EE8">
            <w:pPr>
              <w:jc w:val="both"/>
              <w:rPr>
                <w:sz w:val="20"/>
              </w:rPr>
            </w:pPr>
            <w:r w:rsidRPr="00AE3EE8">
              <w:rPr>
                <w:sz w:val="20"/>
              </w:rPr>
              <w:t> </w:t>
            </w:r>
          </w:p>
        </w:tc>
      </w:tr>
      <w:tr w:rsidR="00AE3EE8" w:rsidRPr="00AE3EE8" w14:paraId="3F01A385" w14:textId="77777777" w:rsidTr="00AE3EE8">
        <w:trPr>
          <w:trHeight w:val="1290"/>
        </w:trPr>
        <w:tc>
          <w:tcPr>
            <w:tcW w:w="3510" w:type="dxa"/>
            <w:hideMark/>
          </w:tcPr>
          <w:p w14:paraId="78285989" w14:textId="77777777" w:rsidR="00AE3EE8" w:rsidRPr="00AE3EE8" w:rsidRDefault="00AE3EE8" w:rsidP="00AE3EE8">
            <w:pPr>
              <w:jc w:val="both"/>
              <w:rPr>
                <w:sz w:val="20"/>
              </w:rPr>
            </w:pPr>
            <w:r w:rsidRPr="00AE3EE8">
              <w:rPr>
                <w:sz w:val="20"/>
              </w:rPr>
              <w:t>Иные межбюджетные трансферты на реализацию народных проектов в сфере благоустройства, прошедших отбор в рамках проекта "Народный бюджет"</w:t>
            </w:r>
          </w:p>
        </w:tc>
        <w:tc>
          <w:tcPr>
            <w:tcW w:w="1736" w:type="dxa"/>
            <w:hideMark/>
          </w:tcPr>
          <w:p w14:paraId="3EFFD64E" w14:textId="77777777" w:rsidR="00AE3EE8" w:rsidRPr="00AE3EE8" w:rsidRDefault="00AE3EE8" w:rsidP="00AE3EE8">
            <w:pPr>
              <w:jc w:val="both"/>
              <w:rPr>
                <w:sz w:val="20"/>
              </w:rPr>
            </w:pPr>
            <w:r w:rsidRPr="00AE3EE8">
              <w:rPr>
                <w:sz w:val="20"/>
              </w:rPr>
              <w:t>99 0 00 S2300</w:t>
            </w:r>
          </w:p>
        </w:tc>
        <w:tc>
          <w:tcPr>
            <w:tcW w:w="622" w:type="dxa"/>
            <w:hideMark/>
          </w:tcPr>
          <w:p w14:paraId="77CD39C9" w14:textId="77777777" w:rsidR="00AE3EE8" w:rsidRPr="00AE3EE8" w:rsidRDefault="00AE3EE8" w:rsidP="00AE3EE8">
            <w:pPr>
              <w:jc w:val="both"/>
              <w:rPr>
                <w:sz w:val="20"/>
              </w:rPr>
            </w:pPr>
            <w:r w:rsidRPr="00AE3EE8">
              <w:rPr>
                <w:sz w:val="20"/>
              </w:rPr>
              <w:t> </w:t>
            </w:r>
          </w:p>
        </w:tc>
        <w:tc>
          <w:tcPr>
            <w:tcW w:w="1341" w:type="dxa"/>
            <w:hideMark/>
          </w:tcPr>
          <w:p w14:paraId="172ED0DA" w14:textId="77777777" w:rsidR="00AE3EE8" w:rsidRPr="00AE3EE8" w:rsidRDefault="00AE3EE8" w:rsidP="00AE3EE8">
            <w:pPr>
              <w:jc w:val="both"/>
              <w:rPr>
                <w:sz w:val="20"/>
              </w:rPr>
            </w:pPr>
            <w:r w:rsidRPr="00AE3EE8">
              <w:rPr>
                <w:sz w:val="20"/>
              </w:rPr>
              <w:t>555,6</w:t>
            </w:r>
          </w:p>
        </w:tc>
        <w:tc>
          <w:tcPr>
            <w:tcW w:w="1341" w:type="dxa"/>
            <w:hideMark/>
          </w:tcPr>
          <w:p w14:paraId="7A0F0658" w14:textId="77777777" w:rsidR="00AE3EE8" w:rsidRPr="00AE3EE8" w:rsidRDefault="00AE3EE8" w:rsidP="00AE3EE8">
            <w:pPr>
              <w:jc w:val="both"/>
              <w:rPr>
                <w:sz w:val="20"/>
              </w:rPr>
            </w:pPr>
            <w:r w:rsidRPr="00AE3EE8">
              <w:rPr>
                <w:sz w:val="20"/>
              </w:rPr>
              <w:t> </w:t>
            </w:r>
          </w:p>
        </w:tc>
        <w:tc>
          <w:tcPr>
            <w:tcW w:w="1304" w:type="dxa"/>
            <w:hideMark/>
          </w:tcPr>
          <w:p w14:paraId="2D73654A" w14:textId="77777777" w:rsidR="00AE3EE8" w:rsidRPr="00AE3EE8" w:rsidRDefault="00AE3EE8" w:rsidP="00AE3EE8">
            <w:pPr>
              <w:jc w:val="both"/>
              <w:rPr>
                <w:sz w:val="20"/>
              </w:rPr>
            </w:pPr>
            <w:r w:rsidRPr="00AE3EE8">
              <w:rPr>
                <w:sz w:val="20"/>
              </w:rPr>
              <w:t> </w:t>
            </w:r>
          </w:p>
        </w:tc>
      </w:tr>
      <w:tr w:rsidR="00AE3EE8" w:rsidRPr="00AE3EE8" w14:paraId="0CF2BEBD" w14:textId="77777777" w:rsidTr="00AE3EE8">
        <w:trPr>
          <w:trHeight w:val="300"/>
        </w:trPr>
        <w:tc>
          <w:tcPr>
            <w:tcW w:w="3510" w:type="dxa"/>
            <w:hideMark/>
          </w:tcPr>
          <w:p w14:paraId="3CEB04C7" w14:textId="77777777" w:rsidR="00AE3EE8" w:rsidRPr="00AE3EE8" w:rsidRDefault="00AE3EE8" w:rsidP="00AE3EE8">
            <w:pPr>
              <w:jc w:val="both"/>
              <w:rPr>
                <w:sz w:val="20"/>
              </w:rPr>
            </w:pPr>
            <w:r w:rsidRPr="00AE3EE8">
              <w:rPr>
                <w:sz w:val="20"/>
              </w:rPr>
              <w:t>Межбюджетные трансферты</w:t>
            </w:r>
          </w:p>
        </w:tc>
        <w:tc>
          <w:tcPr>
            <w:tcW w:w="1736" w:type="dxa"/>
            <w:hideMark/>
          </w:tcPr>
          <w:p w14:paraId="1F230982" w14:textId="77777777" w:rsidR="00AE3EE8" w:rsidRPr="00AE3EE8" w:rsidRDefault="00AE3EE8" w:rsidP="00AE3EE8">
            <w:pPr>
              <w:jc w:val="both"/>
              <w:rPr>
                <w:sz w:val="20"/>
              </w:rPr>
            </w:pPr>
            <w:r w:rsidRPr="00AE3EE8">
              <w:rPr>
                <w:sz w:val="20"/>
              </w:rPr>
              <w:t>99 0 00 S2300</w:t>
            </w:r>
          </w:p>
        </w:tc>
        <w:tc>
          <w:tcPr>
            <w:tcW w:w="622" w:type="dxa"/>
            <w:hideMark/>
          </w:tcPr>
          <w:p w14:paraId="1E307115" w14:textId="77777777" w:rsidR="00AE3EE8" w:rsidRPr="00AE3EE8" w:rsidRDefault="00AE3EE8" w:rsidP="00AE3EE8">
            <w:pPr>
              <w:jc w:val="both"/>
              <w:rPr>
                <w:sz w:val="20"/>
              </w:rPr>
            </w:pPr>
            <w:r w:rsidRPr="00AE3EE8">
              <w:rPr>
                <w:sz w:val="20"/>
              </w:rPr>
              <w:t>500</w:t>
            </w:r>
          </w:p>
        </w:tc>
        <w:tc>
          <w:tcPr>
            <w:tcW w:w="1341" w:type="dxa"/>
            <w:hideMark/>
          </w:tcPr>
          <w:p w14:paraId="436EF697" w14:textId="77777777" w:rsidR="00AE3EE8" w:rsidRPr="00AE3EE8" w:rsidRDefault="00AE3EE8" w:rsidP="00AE3EE8">
            <w:pPr>
              <w:jc w:val="both"/>
              <w:rPr>
                <w:sz w:val="20"/>
              </w:rPr>
            </w:pPr>
            <w:r w:rsidRPr="00AE3EE8">
              <w:rPr>
                <w:sz w:val="20"/>
              </w:rPr>
              <w:t>555,6</w:t>
            </w:r>
          </w:p>
        </w:tc>
        <w:tc>
          <w:tcPr>
            <w:tcW w:w="1341" w:type="dxa"/>
            <w:hideMark/>
          </w:tcPr>
          <w:p w14:paraId="12F6CF08" w14:textId="77777777" w:rsidR="00AE3EE8" w:rsidRPr="00AE3EE8" w:rsidRDefault="00AE3EE8" w:rsidP="00AE3EE8">
            <w:pPr>
              <w:jc w:val="both"/>
              <w:rPr>
                <w:sz w:val="20"/>
              </w:rPr>
            </w:pPr>
            <w:r w:rsidRPr="00AE3EE8">
              <w:rPr>
                <w:sz w:val="20"/>
              </w:rPr>
              <w:t> </w:t>
            </w:r>
          </w:p>
        </w:tc>
        <w:tc>
          <w:tcPr>
            <w:tcW w:w="1304" w:type="dxa"/>
            <w:hideMark/>
          </w:tcPr>
          <w:p w14:paraId="21712705" w14:textId="77777777" w:rsidR="00AE3EE8" w:rsidRPr="00AE3EE8" w:rsidRDefault="00AE3EE8" w:rsidP="00AE3EE8">
            <w:pPr>
              <w:jc w:val="both"/>
              <w:rPr>
                <w:sz w:val="20"/>
              </w:rPr>
            </w:pPr>
            <w:r w:rsidRPr="00AE3EE8">
              <w:rPr>
                <w:sz w:val="20"/>
              </w:rPr>
              <w:t> </w:t>
            </w:r>
          </w:p>
        </w:tc>
      </w:tr>
      <w:tr w:rsidR="00AE3EE8" w:rsidRPr="00AE3EE8" w14:paraId="66B6AA21" w14:textId="77777777" w:rsidTr="00AE3EE8">
        <w:trPr>
          <w:trHeight w:val="1602"/>
        </w:trPr>
        <w:tc>
          <w:tcPr>
            <w:tcW w:w="3510" w:type="dxa"/>
            <w:hideMark/>
          </w:tcPr>
          <w:p w14:paraId="578C1CEB" w14:textId="77777777" w:rsidR="00AE3EE8" w:rsidRPr="00AE3EE8" w:rsidRDefault="00AE3EE8" w:rsidP="00AE3EE8">
            <w:pPr>
              <w:jc w:val="both"/>
              <w:rPr>
                <w:sz w:val="20"/>
              </w:rPr>
            </w:pPr>
            <w:r w:rsidRPr="00AE3EE8">
              <w:rPr>
                <w:sz w:val="20"/>
              </w:rPr>
              <w:t>Резерв средств на уплату налога на имущество организаций, земельного и транспортного налога органами местного самоуправления, муниципальными бюджетными, автономными и казенными учреждениями</w:t>
            </w:r>
          </w:p>
        </w:tc>
        <w:tc>
          <w:tcPr>
            <w:tcW w:w="1736" w:type="dxa"/>
            <w:hideMark/>
          </w:tcPr>
          <w:p w14:paraId="353E4F6B" w14:textId="77777777" w:rsidR="00AE3EE8" w:rsidRPr="00AE3EE8" w:rsidRDefault="00AE3EE8" w:rsidP="00AE3EE8">
            <w:pPr>
              <w:jc w:val="both"/>
              <w:rPr>
                <w:sz w:val="20"/>
              </w:rPr>
            </w:pPr>
            <w:r w:rsidRPr="00AE3EE8">
              <w:rPr>
                <w:sz w:val="20"/>
              </w:rPr>
              <w:t>99 8 00 00000</w:t>
            </w:r>
          </w:p>
        </w:tc>
        <w:tc>
          <w:tcPr>
            <w:tcW w:w="622" w:type="dxa"/>
            <w:hideMark/>
          </w:tcPr>
          <w:p w14:paraId="327992DD" w14:textId="77777777" w:rsidR="00AE3EE8" w:rsidRPr="00AE3EE8" w:rsidRDefault="00AE3EE8" w:rsidP="00AE3EE8">
            <w:pPr>
              <w:jc w:val="both"/>
              <w:rPr>
                <w:sz w:val="20"/>
              </w:rPr>
            </w:pPr>
            <w:r w:rsidRPr="00AE3EE8">
              <w:rPr>
                <w:sz w:val="20"/>
              </w:rPr>
              <w:t> </w:t>
            </w:r>
          </w:p>
        </w:tc>
        <w:tc>
          <w:tcPr>
            <w:tcW w:w="1341" w:type="dxa"/>
            <w:hideMark/>
          </w:tcPr>
          <w:p w14:paraId="7D03FDB3" w14:textId="77777777" w:rsidR="00AE3EE8" w:rsidRPr="00AE3EE8" w:rsidRDefault="00AE3EE8" w:rsidP="00AE3EE8">
            <w:pPr>
              <w:jc w:val="both"/>
              <w:rPr>
                <w:sz w:val="20"/>
              </w:rPr>
            </w:pPr>
            <w:r w:rsidRPr="00AE3EE8">
              <w:rPr>
                <w:sz w:val="20"/>
              </w:rPr>
              <w:t>12 000,0</w:t>
            </w:r>
          </w:p>
        </w:tc>
        <w:tc>
          <w:tcPr>
            <w:tcW w:w="1341" w:type="dxa"/>
            <w:hideMark/>
          </w:tcPr>
          <w:p w14:paraId="1D28BEEE" w14:textId="77777777" w:rsidR="00AE3EE8" w:rsidRPr="00AE3EE8" w:rsidRDefault="00AE3EE8" w:rsidP="00AE3EE8">
            <w:pPr>
              <w:jc w:val="both"/>
              <w:rPr>
                <w:sz w:val="20"/>
              </w:rPr>
            </w:pPr>
            <w:r w:rsidRPr="00AE3EE8">
              <w:rPr>
                <w:sz w:val="20"/>
              </w:rPr>
              <w:t> </w:t>
            </w:r>
          </w:p>
        </w:tc>
        <w:tc>
          <w:tcPr>
            <w:tcW w:w="1304" w:type="dxa"/>
            <w:hideMark/>
          </w:tcPr>
          <w:p w14:paraId="3F317086" w14:textId="77777777" w:rsidR="00AE3EE8" w:rsidRPr="00AE3EE8" w:rsidRDefault="00AE3EE8" w:rsidP="00AE3EE8">
            <w:pPr>
              <w:jc w:val="both"/>
              <w:rPr>
                <w:sz w:val="20"/>
              </w:rPr>
            </w:pPr>
            <w:r w:rsidRPr="00AE3EE8">
              <w:rPr>
                <w:sz w:val="20"/>
              </w:rPr>
              <w:t> </w:t>
            </w:r>
          </w:p>
        </w:tc>
      </w:tr>
      <w:tr w:rsidR="00AE3EE8" w:rsidRPr="00AE3EE8" w14:paraId="27203C9A" w14:textId="77777777" w:rsidTr="00AE3EE8">
        <w:trPr>
          <w:trHeight w:val="1602"/>
        </w:trPr>
        <w:tc>
          <w:tcPr>
            <w:tcW w:w="3510" w:type="dxa"/>
            <w:hideMark/>
          </w:tcPr>
          <w:p w14:paraId="08A9B1F2" w14:textId="77777777" w:rsidR="00AE3EE8" w:rsidRPr="00AE3EE8" w:rsidRDefault="00AE3EE8" w:rsidP="00AE3EE8">
            <w:pPr>
              <w:jc w:val="both"/>
              <w:rPr>
                <w:sz w:val="20"/>
              </w:rPr>
            </w:pPr>
            <w:r w:rsidRPr="00AE3EE8">
              <w:rPr>
                <w:sz w:val="20"/>
              </w:rPr>
              <w:t>Резерв средств на уплату налога на имущество организаций, земельного и транспортного налога органами местного самоуправления, муниципальными бюджетными, автономными и казенными учреждениями</w:t>
            </w:r>
          </w:p>
        </w:tc>
        <w:tc>
          <w:tcPr>
            <w:tcW w:w="1736" w:type="dxa"/>
            <w:hideMark/>
          </w:tcPr>
          <w:p w14:paraId="711C515A" w14:textId="77777777" w:rsidR="00AE3EE8" w:rsidRPr="00AE3EE8" w:rsidRDefault="00AE3EE8" w:rsidP="00AE3EE8">
            <w:pPr>
              <w:jc w:val="both"/>
              <w:rPr>
                <w:sz w:val="20"/>
              </w:rPr>
            </w:pPr>
            <w:r w:rsidRPr="00AE3EE8">
              <w:rPr>
                <w:sz w:val="20"/>
              </w:rPr>
              <w:t>99 8 00 00000</w:t>
            </w:r>
          </w:p>
        </w:tc>
        <w:tc>
          <w:tcPr>
            <w:tcW w:w="622" w:type="dxa"/>
            <w:hideMark/>
          </w:tcPr>
          <w:p w14:paraId="6669CBA0" w14:textId="77777777" w:rsidR="00AE3EE8" w:rsidRPr="00AE3EE8" w:rsidRDefault="00AE3EE8" w:rsidP="00AE3EE8">
            <w:pPr>
              <w:jc w:val="both"/>
              <w:rPr>
                <w:sz w:val="20"/>
              </w:rPr>
            </w:pPr>
            <w:r w:rsidRPr="00AE3EE8">
              <w:rPr>
                <w:sz w:val="20"/>
              </w:rPr>
              <w:t> </w:t>
            </w:r>
          </w:p>
        </w:tc>
        <w:tc>
          <w:tcPr>
            <w:tcW w:w="1341" w:type="dxa"/>
            <w:hideMark/>
          </w:tcPr>
          <w:p w14:paraId="03B5A28E" w14:textId="77777777" w:rsidR="00AE3EE8" w:rsidRPr="00AE3EE8" w:rsidRDefault="00AE3EE8" w:rsidP="00AE3EE8">
            <w:pPr>
              <w:jc w:val="both"/>
              <w:rPr>
                <w:sz w:val="20"/>
              </w:rPr>
            </w:pPr>
            <w:r w:rsidRPr="00AE3EE8">
              <w:rPr>
                <w:sz w:val="20"/>
              </w:rPr>
              <w:t>12 000,0</w:t>
            </w:r>
          </w:p>
        </w:tc>
        <w:tc>
          <w:tcPr>
            <w:tcW w:w="1341" w:type="dxa"/>
            <w:hideMark/>
          </w:tcPr>
          <w:p w14:paraId="6A29C480" w14:textId="77777777" w:rsidR="00AE3EE8" w:rsidRPr="00AE3EE8" w:rsidRDefault="00AE3EE8" w:rsidP="00AE3EE8">
            <w:pPr>
              <w:jc w:val="both"/>
              <w:rPr>
                <w:sz w:val="20"/>
              </w:rPr>
            </w:pPr>
            <w:r w:rsidRPr="00AE3EE8">
              <w:rPr>
                <w:sz w:val="20"/>
              </w:rPr>
              <w:t> </w:t>
            </w:r>
          </w:p>
        </w:tc>
        <w:tc>
          <w:tcPr>
            <w:tcW w:w="1304" w:type="dxa"/>
            <w:hideMark/>
          </w:tcPr>
          <w:p w14:paraId="5F645510" w14:textId="77777777" w:rsidR="00AE3EE8" w:rsidRPr="00AE3EE8" w:rsidRDefault="00AE3EE8" w:rsidP="00AE3EE8">
            <w:pPr>
              <w:jc w:val="both"/>
              <w:rPr>
                <w:sz w:val="20"/>
              </w:rPr>
            </w:pPr>
            <w:r w:rsidRPr="00AE3EE8">
              <w:rPr>
                <w:sz w:val="20"/>
              </w:rPr>
              <w:t> </w:t>
            </w:r>
          </w:p>
        </w:tc>
      </w:tr>
      <w:tr w:rsidR="00AE3EE8" w:rsidRPr="00AE3EE8" w14:paraId="69FD586C" w14:textId="77777777" w:rsidTr="00AE3EE8">
        <w:trPr>
          <w:trHeight w:val="300"/>
        </w:trPr>
        <w:tc>
          <w:tcPr>
            <w:tcW w:w="3510" w:type="dxa"/>
            <w:hideMark/>
          </w:tcPr>
          <w:p w14:paraId="1AC1A81B" w14:textId="77777777" w:rsidR="00AE3EE8" w:rsidRPr="00AE3EE8" w:rsidRDefault="00AE3EE8" w:rsidP="00AE3EE8">
            <w:pPr>
              <w:jc w:val="both"/>
              <w:rPr>
                <w:sz w:val="20"/>
              </w:rPr>
            </w:pPr>
            <w:r w:rsidRPr="00AE3EE8">
              <w:rPr>
                <w:sz w:val="20"/>
              </w:rPr>
              <w:t>Иные бюджетные ассигнования</w:t>
            </w:r>
          </w:p>
        </w:tc>
        <w:tc>
          <w:tcPr>
            <w:tcW w:w="1736" w:type="dxa"/>
            <w:hideMark/>
          </w:tcPr>
          <w:p w14:paraId="125AC437" w14:textId="77777777" w:rsidR="00AE3EE8" w:rsidRPr="00AE3EE8" w:rsidRDefault="00AE3EE8" w:rsidP="00AE3EE8">
            <w:pPr>
              <w:jc w:val="both"/>
              <w:rPr>
                <w:sz w:val="20"/>
              </w:rPr>
            </w:pPr>
            <w:r w:rsidRPr="00AE3EE8">
              <w:rPr>
                <w:sz w:val="20"/>
              </w:rPr>
              <w:t>99 8 00 00000</w:t>
            </w:r>
          </w:p>
        </w:tc>
        <w:tc>
          <w:tcPr>
            <w:tcW w:w="622" w:type="dxa"/>
            <w:hideMark/>
          </w:tcPr>
          <w:p w14:paraId="3F26327E" w14:textId="77777777" w:rsidR="00AE3EE8" w:rsidRPr="00AE3EE8" w:rsidRDefault="00AE3EE8" w:rsidP="00AE3EE8">
            <w:pPr>
              <w:jc w:val="both"/>
              <w:rPr>
                <w:sz w:val="20"/>
              </w:rPr>
            </w:pPr>
            <w:r w:rsidRPr="00AE3EE8">
              <w:rPr>
                <w:sz w:val="20"/>
              </w:rPr>
              <w:t>800</w:t>
            </w:r>
          </w:p>
        </w:tc>
        <w:tc>
          <w:tcPr>
            <w:tcW w:w="1341" w:type="dxa"/>
            <w:hideMark/>
          </w:tcPr>
          <w:p w14:paraId="376BF4AD" w14:textId="77777777" w:rsidR="00AE3EE8" w:rsidRPr="00AE3EE8" w:rsidRDefault="00AE3EE8" w:rsidP="00AE3EE8">
            <w:pPr>
              <w:jc w:val="both"/>
              <w:rPr>
                <w:sz w:val="20"/>
              </w:rPr>
            </w:pPr>
            <w:r w:rsidRPr="00AE3EE8">
              <w:rPr>
                <w:sz w:val="20"/>
              </w:rPr>
              <w:t>12 000,0</w:t>
            </w:r>
          </w:p>
        </w:tc>
        <w:tc>
          <w:tcPr>
            <w:tcW w:w="1341" w:type="dxa"/>
            <w:hideMark/>
          </w:tcPr>
          <w:p w14:paraId="43964FB6" w14:textId="77777777" w:rsidR="00AE3EE8" w:rsidRPr="00AE3EE8" w:rsidRDefault="00AE3EE8" w:rsidP="00AE3EE8">
            <w:pPr>
              <w:jc w:val="both"/>
              <w:rPr>
                <w:sz w:val="20"/>
              </w:rPr>
            </w:pPr>
            <w:r w:rsidRPr="00AE3EE8">
              <w:rPr>
                <w:sz w:val="20"/>
              </w:rPr>
              <w:t> </w:t>
            </w:r>
          </w:p>
        </w:tc>
        <w:tc>
          <w:tcPr>
            <w:tcW w:w="1304" w:type="dxa"/>
            <w:hideMark/>
          </w:tcPr>
          <w:p w14:paraId="787CE22A" w14:textId="77777777" w:rsidR="00AE3EE8" w:rsidRPr="00AE3EE8" w:rsidRDefault="00AE3EE8" w:rsidP="00AE3EE8">
            <w:pPr>
              <w:jc w:val="both"/>
              <w:rPr>
                <w:sz w:val="20"/>
              </w:rPr>
            </w:pPr>
            <w:r w:rsidRPr="00AE3EE8">
              <w:rPr>
                <w:sz w:val="20"/>
              </w:rPr>
              <w:t> </w:t>
            </w:r>
          </w:p>
        </w:tc>
      </w:tr>
      <w:tr w:rsidR="00AE3EE8" w:rsidRPr="00AE3EE8" w14:paraId="5576219E" w14:textId="77777777" w:rsidTr="00AE3EE8">
        <w:trPr>
          <w:trHeight w:val="255"/>
        </w:trPr>
        <w:tc>
          <w:tcPr>
            <w:tcW w:w="3510" w:type="dxa"/>
            <w:hideMark/>
          </w:tcPr>
          <w:p w14:paraId="3736081E" w14:textId="77777777" w:rsidR="00AE3EE8" w:rsidRPr="00AE3EE8" w:rsidRDefault="00AE3EE8" w:rsidP="00AE3EE8">
            <w:pPr>
              <w:jc w:val="both"/>
              <w:rPr>
                <w:sz w:val="20"/>
              </w:rPr>
            </w:pPr>
          </w:p>
        </w:tc>
        <w:tc>
          <w:tcPr>
            <w:tcW w:w="1736" w:type="dxa"/>
            <w:hideMark/>
          </w:tcPr>
          <w:p w14:paraId="2EE23B6B" w14:textId="77777777" w:rsidR="00AE3EE8" w:rsidRPr="00AE3EE8" w:rsidRDefault="00AE3EE8" w:rsidP="00AE3EE8">
            <w:pPr>
              <w:jc w:val="both"/>
              <w:rPr>
                <w:sz w:val="20"/>
              </w:rPr>
            </w:pPr>
          </w:p>
        </w:tc>
        <w:tc>
          <w:tcPr>
            <w:tcW w:w="622" w:type="dxa"/>
            <w:hideMark/>
          </w:tcPr>
          <w:p w14:paraId="380E4D84" w14:textId="77777777" w:rsidR="00AE3EE8" w:rsidRPr="00AE3EE8" w:rsidRDefault="00AE3EE8" w:rsidP="00AE3EE8">
            <w:pPr>
              <w:jc w:val="both"/>
              <w:rPr>
                <w:sz w:val="20"/>
              </w:rPr>
            </w:pPr>
          </w:p>
        </w:tc>
        <w:tc>
          <w:tcPr>
            <w:tcW w:w="1341" w:type="dxa"/>
            <w:hideMark/>
          </w:tcPr>
          <w:p w14:paraId="17C08C09" w14:textId="77777777" w:rsidR="00AE3EE8" w:rsidRPr="00AE3EE8" w:rsidRDefault="00AE3EE8" w:rsidP="00AE3EE8">
            <w:pPr>
              <w:jc w:val="both"/>
              <w:rPr>
                <w:sz w:val="20"/>
              </w:rPr>
            </w:pPr>
          </w:p>
        </w:tc>
        <w:tc>
          <w:tcPr>
            <w:tcW w:w="1341" w:type="dxa"/>
            <w:hideMark/>
          </w:tcPr>
          <w:p w14:paraId="50C8E8E5" w14:textId="77777777" w:rsidR="00AE3EE8" w:rsidRPr="00AE3EE8" w:rsidRDefault="00AE3EE8" w:rsidP="00AE3EE8">
            <w:pPr>
              <w:jc w:val="both"/>
              <w:rPr>
                <w:sz w:val="20"/>
              </w:rPr>
            </w:pPr>
          </w:p>
        </w:tc>
        <w:tc>
          <w:tcPr>
            <w:tcW w:w="1304" w:type="dxa"/>
            <w:hideMark/>
          </w:tcPr>
          <w:p w14:paraId="469B78CD" w14:textId="77777777" w:rsidR="00AE3EE8" w:rsidRPr="00AE3EE8" w:rsidRDefault="00AE3EE8" w:rsidP="00AE3EE8">
            <w:pPr>
              <w:jc w:val="both"/>
              <w:rPr>
                <w:sz w:val="20"/>
              </w:rPr>
            </w:pPr>
          </w:p>
        </w:tc>
      </w:tr>
      <w:tr w:rsidR="00AE3EE8" w:rsidRPr="00AE3EE8" w14:paraId="56A0DA5E" w14:textId="77777777" w:rsidTr="00AE3EE8">
        <w:trPr>
          <w:trHeight w:val="510"/>
        </w:trPr>
        <w:tc>
          <w:tcPr>
            <w:tcW w:w="9854" w:type="dxa"/>
            <w:gridSpan w:val="6"/>
            <w:hideMark/>
          </w:tcPr>
          <w:p w14:paraId="2FF49FBD" w14:textId="77777777" w:rsidR="00AE3EE8" w:rsidRPr="00AE3EE8" w:rsidRDefault="00AE3EE8" w:rsidP="00AE3EE8">
            <w:pPr>
              <w:jc w:val="both"/>
              <w:rPr>
                <w:sz w:val="20"/>
              </w:rPr>
            </w:pPr>
            <w:r w:rsidRPr="00AE3EE8">
              <w:rPr>
                <w:sz w:val="20"/>
              </w:rPr>
              <w:t>Примечание: данные по итоговым строкам могут отличаться от суммы слагаемых из-за округлений</w:t>
            </w:r>
          </w:p>
        </w:tc>
      </w:tr>
    </w:tbl>
    <w:p w14:paraId="328E19B4" w14:textId="77777777" w:rsidR="003A04C8" w:rsidRDefault="003A04C8">
      <w:pPr>
        <w:jc w:val="center"/>
        <w:rPr>
          <w:sz w:val="20"/>
        </w:rPr>
      </w:pPr>
    </w:p>
    <w:p w14:paraId="2E1C0395" w14:textId="77777777" w:rsidR="00AE3EE8" w:rsidRDefault="00AE3EE8">
      <w:pPr>
        <w:jc w:val="center"/>
        <w:rPr>
          <w:sz w:val="20"/>
        </w:rPr>
      </w:pPr>
    </w:p>
    <w:p w14:paraId="4F19B2FD" w14:textId="49F76827" w:rsidR="00AE3EE8" w:rsidRPr="00D6478F" w:rsidRDefault="00AE3EE8" w:rsidP="00AE3EE8">
      <w:pPr>
        <w:jc w:val="right"/>
        <w:rPr>
          <w:sz w:val="20"/>
        </w:rPr>
      </w:pPr>
      <w:r w:rsidRPr="00D6478F">
        <w:rPr>
          <w:sz w:val="20"/>
        </w:rPr>
        <w:t>Приложение</w:t>
      </w:r>
      <w:r>
        <w:rPr>
          <w:sz w:val="20"/>
        </w:rPr>
        <w:t xml:space="preserve"> 3                         </w:t>
      </w:r>
    </w:p>
    <w:p w14:paraId="27F475B2" w14:textId="77777777" w:rsidR="00AE3EE8" w:rsidRPr="00D6478F" w:rsidRDefault="00AE3EE8" w:rsidP="00AE3EE8">
      <w:pPr>
        <w:jc w:val="right"/>
        <w:rPr>
          <w:sz w:val="20"/>
        </w:rPr>
      </w:pPr>
      <w:r w:rsidRPr="00D6478F">
        <w:rPr>
          <w:sz w:val="20"/>
        </w:rPr>
        <w:t xml:space="preserve">                                                                                                               </w:t>
      </w:r>
      <w:r>
        <w:rPr>
          <w:sz w:val="20"/>
        </w:rPr>
        <w:t xml:space="preserve">          к решению</w:t>
      </w:r>
      <w:r w:rsidRPr="00D6478F">
        <w:rPr>
          <w:sz w:val="20"/>
        </w:rPr>
        <w:t xml:space="preserve"> Совета МР </w:t>
      </w:r>
      <w:r>
        <w:rPr>
          <w:sz w:val="20"/>
        </w:rPr>
        <w:t>«</w:t>
      </w:r>
      <w:r w:rsidRPr="00D6478F">
        <w:rPr>
          <w:sz w:val="20"/>
        </w:rPr>
        <w:t>Сыктывдинский</w:t>
      </w:r>
      <w:r>
        <w:rPr>
          <w:sz w:val="20"/>
        </w:rPr>
        <w:t>»</w:t>
      </w:r>
      <w:r w:rsidRPr="00D6478F">
        <w:rPr>
          <w:sz w:val="20"/>
        </w:rPr>
        <w:t xml:space="preserve">              </w:t>
      </w:r>
    </w:p>
    <w:p w14:paraId="6853E2B6" w14:textId="77777777" w:rsidR="00AE3EE8" w:rsidRDefault="00AE3EE8" w:rsidP="00AE3EE8">
      <w:pPr>
        <w:jc w:val="right"/>
        <w:rPr>
          <w:sz w:val="20"/>
        </w:rPr>
      </w:pPr>
      <w:r w:rsidRPr="00D6478F">
        <w:rPr>
          <w:sz w:val="20"/>
        </w:rPr>
        <w:t xml:space="preserve">от </w:t>
      </w:r>
      <w:r>
        <w:rPr>
          <w:sz w:val="20"/>
        </w:rPr>
        <w:t>21</w:t>
      </w:r>
      <w:r w:rsidRPr="00D6478F">
        <w:rPr>
          <w:sz w:val="20"/>
        </w:rPr>
        <w:t>.1</w:t>
      </w:r>
      <w:r>
        <w:rPr>
          <w:sz w:val="20"/>
        </w:rPr>
        <w:t>2</w:t>
      </w:r>
      <w:r w:rsidRPr="00D6478F">
        <w:rPr>
          <w:sz w:val="20"/>
        </w:rPr>
        <w:t>.2023 № 3</w:t>
      </w:r>
      <w:r>
        <w:rPr>
          <w:sz w:val="20"/>
        </w:rPr>
        <w:t>5</w:t>
      </w:r>
      <w:r w:rsidRPr="00D6478F">
        <w:rPr>
          <w:sz w:val="20"/>
        </w:rPr>
        <w:t>/1</w:t>
      </w:r>
      <w:r>
        <w:rPr>
          <w:sz w:val="20"/>
        </w:rPr>
        <w:t>2</w:t>
      </w:r>
      <w:r w:rsidRPr="00D6478F">
        <w:rPr>
          <w:sz w:val="20"/>
        </w:rPr>
        <w:t>-</w:t>
      </w:r>
      <w:r>
        <w:rPr>
          <w:sz w:val="20"/>
        </w:rPr>
        <w:t>1</w:t>
      </w:r>
    </w:p>
    <w:p w14:paraId="448FC66B" w14:textId="77777777" w:rsidR="00AE3EE8" w:rsidRDefault="00AE3EE8" w:rsidP="00AE3EE8">
      <w:pPr>
        <w:jc w:val="right"/>
        <w:rPr>
          <w:sz w:val="20"/>
        </w:rPr>
      </w:pPr>
    </w:p>
    <w:tbl>
      <w:tblPr>
        <w:tblStyle w:val="affffffff9"/>
        <w:tblW w:w="0" w:type="auto"/>
        <w:tblLook w:val="04A0" w:firstRow="1" w:lastRow="0" w:firstColumn="1" w:lastColumn="0" w:noHBand="0" w:noVBand="1"/>
      </w:tblPr>
      <w:tblGrid>
        <w:gridCol w:w="4411"/>
        <w:gridCol w:w="591"/>
        <w:gridCol w:w="608"/>
        <w:gridCol w:w="1415"/>
        <w:gridCol w:w="1427"/>
        <w:gridCol w:w="1403"/>
      </w:tblGrid>
      <w:tr w:rsidR="00AE3EE8" w:rsidRPr="00AE3EE8" w14:paraId="0BAE078A" w14:textId="77777777" w:rsidTr="00AE3EE8">
        <w:trPr>
          <w:trHeight w:val="1129"/>
        </w:trPr>
        <w:tc>
          <w:tcPr>
            <w:tcW w:w="12640" w:type="dxa"/>
            <w:gridSpan w:val="6"/>
            <w:hideMark/>
          </w:tcPr>
          <w:p w14:paraId="46BAE9F4" w14:textId="77777777" w:rsidR="00AE3EE8" w:rsidRPr="00AE3EE8" w:rsidRDefault="00AE3EE8" w:rsidP="00AE3EE8">
            <w:pPr>
              <w:jc w:val="center"/>
              <w:rPr>
                <w:b/>
                <w:bCs/>
                <w:sz w:val="20"/>
              </w:rPr>
            </w:pPr>
            <w:r w:rsidRPr="00AE3EE8">
              <w:rPr>
                <w:b/>
                <w:bCs/>
                <w:sz w:val="20"/>
              </w:rPr>
              <w:t xml:space="preserve">РАСПРЕДЕЛЕНИЕ БЮДЖЕТНЫХ АССИГНОВАНИЙ ПО РАЗДЕЛАМ, ПОДРАЗДЕЛАМ КЛАССИФИКАЦИИ РАСХОДОВ </w:t>
            </w:r>
            <w:r w:rsidRPr="00AE3EE8">
              <w:rPr>
                <w:b/>
                <w:bCs/>
                <w:sz w:val="20"/>
              </w:rPr>
              <w:br/>
              <w:t>НА 2024 ГОД И ПЛАНОВЫЙ ПЕРИОД 2025 И 2026 ГОДОВ</w:t>
            </w:r>
          </w:p>
        </w:tc>
      </w:tr>
      <w:tr w:rsidR="00AE3EE8" w:rsidRPr="00AE3EE8" w14:paraId="4D89AB0A" w14:textId="77777777" w:rsidTr="00AE3EE8">
        <w:trPr>
          <w:trHeight w:val="574"/>
        </w:trPr>
        <w:tc>
          <w:tcPr>
            <w:tcW w:w="12640" w:type="dxa"/>
            <w:gridSpan w:val="6"/>
            <w:hideMark/>
          </w:tcPr>
          <w:p w14:paraId="2E640111" w14:textId="77777777" w:rsidR="00AE3EE8" w:rsidRPr="00AE3EE8" w:rsidRDefault="00AE3EE8" w:rsidP="00AE3EE8">
            <w:pPr>
              <w:jc w:val="both"/>
              <w:rPr>
                <w:sz w:val="20"/>
              </w:rPr>
            </w:pPr>
            <w:r w:rsidRPr="00AE3EE8">
              <w:rPr>
                <w:sz w:val="20"/>
              </w:rPr>
              <w:t>тыс. рублей</w:t>
            </w:r>
          </w:p>
        </w:tc>
      </w:tr>
      <w:tr w:rsidR="0069231E" w:rsidRPr="00AE3EE8" w14:paraId="0BD34158" w14:textId="77777777" w:rsidTr="00AE3EE8">
        <w:trPr>
          <w:trHeight w:val="360"/>
        </w:trPr>
        <w:tc>
          <w:tcPr>
            <w:tcW w:w="5480" w:type="dxa"/>
            <w:hideMark/>
          </w:tcPr>
          <w:p w14:paraId="35736B83" w14:textId="77777777" w:rsidR="00AE3EE8" w:rsidRPr="0069231E" w:rsidRDefault="00AE3EE8" w:rsidP="00AE3EE8">
            <w:pPr>
              <w:jc w:val="both"/>
              <w:rPr>
                <w:sz w:val="20"/>
              </w:rPr>
            </w:pPr>
            <w:r w:rsidRPr="0069231E">
              <w:rPr>
                <w:sz w:val="20"/>
              </w:rPr>
              <w:t>Наименование</w:t>
            </w:r>
          </w:p>
        </w:tc>
        <w:tc>
          <w:tcPr>
            <w:tcW w:w="700" w:type="dxa"/>
            <w:hideMark/>
          </w:tcPr>
          <w:p w14:paraId="27F04201" w14:textId="77777777" w:rsidR="00AE3EE8" w:rsidRPr="0069231E" w:rsidRDefault="00AE3EE8" w:rsidP="00AE3EE8">
            <w:pPr>
              <w:jc w:val="both"/>
              <w:rPr>
                <w:sz w:val="20"/>
              </w:rPr>
            </w:pPr>
            <w:r w:rsidRPr="0069231E">
              <w:rPr>
                <w:sz w:val="20"/>
              </w:rPr>
              <w:t>РЗ</w:t>
            </w:r>
          </w:p>
        </w:tc>
        <w:tc>
          <w:tcPr>
            <w:tcW w:w="700" w:type="dxa"/>
            <w:hideMark/>
          </w:tcPr>
          <w:p w14:paraId="4720E9CB" w14:textId="77777777" w:rsidR="00AE3EE8" w:rsidRPr="0069231E" w:rsidRDefault="00AE3EE8" w:rsidP="00AE3EE8">
            <w:pPr>
              <w:jc w:val="both"/>
              <w:rPr>
                <w:sz w:val="20"/>
              </w:rPr>
            </w:pPr>
            <w:r w:rsidRPr="0069231E">
              <w:rPr>
                <w:sz w:val="20"/>
              </w:rPr>
              <w:t>ПР</w:t>
            </w:r>
          </w:p>
        </w:tc>
        <w:tc>
          <w:tcPr>
            <w:tcW w:w="1920" w:type="dxa"/>
            <w:hideMark/>
          </w:tcPr>
          <w:p w14:paraId="54B5EAE2" w14:textId="77777777" w:rsidR="00AE3EE8" w:rsidRPr="0069231E" w:rsidRDefault="00AE3EE8" w:rsidP="00AE3EE8">
            <w:pPr>
              <w:jc w:val="both"/>
              <w:rPr>
                <w:sz w:val="20"/>
              </w:rPr>
            </w:pPr>
            <w:r w:rsidRPr="0069231E">
              <w:rPr>
                <w:sz w:val="20"/>
              </w:rPr>
              <w:t>2024 год</w:t>
            </w:r>
          </w:p>
        </w:tc>
        <w:tc>
          <w:tcPr>
            <w:tcW w:w="1940" w:type="dxa"/>
            <w:hideMark/>
          </w:tcPr>
          <w:p w14:paraId="6200CDA5" w14:textId="77777777" w:rsidR="00AE3EE8" w:rsidRPr="0069231E" w:rsidRDefault="00AE3EE8" w:rsidP="00AE3EE8">
            <w:pPr>
              <w:jc w:val="both"/>
              <w:rPr>
                <w:sz w:val="20"/>
              </w:rPr>
            </w:pPr>
            <w:r w:rsidRPr="0069231E">
              <w:rPr>
                <w:sz w:val="20"/>
              </w:rPr>
              <w:t>2025 год</w:t>
            </w:r>
          </w:p>
        </w:tc>
        <w:tc>
          <w:tcPr>
            <w:tcW w:w="1900" w:type="dxa"/>
            <w:hideMark/>
          </w:tcPr>
          <w:p w14:paraId="53DE2236" w14:textId="77777777" w:rsidR="00AE3EE8" w:rsidRPr="0069231E" w:rsidRDefault="00AE3EE8" w:rsidP="00AE3EE8">
            <w:pPr>
              <w:jc w:val="both"/>
              <w:rPr>
                <w:sz w:val="20"/>
              </w:rPr>
            </w:pPr>
            <w:r w:rsidRPr="0069231E">
              <w:rPr>
                <w:sz w:val="20"/>
              </w:rPr>
              <w:t>2026 год</w:t>
            </w:r>
          </w:p>
        </w:tc>
      </w:tr>
      <w:tr w:rsidR="0069231E" w:rsidRPr="00AE3EE8" w14:paraId="68CD2841" w14:textId="77777777" w:rsidTr="00AE3EE8">
        <w:trPr>
          <w:trHeight w:val="300"/>
        </w:trPr>
        <w:tc>
          <w:tcPr>
            <w:tcW w:w="5480" w:type="dxa"/>
            <w:hideMark/>
          </w:tcPr>
          <w:p w14:paraId="427E8AA3" w14:textId="77777777" w:rsidR="00AE3EE8" w:rsidRPr="0069231E" w:rsidRDefault="00AE3EE8" w:rsidP="00AE3EE8">
            <w:pPr>
              <w:jc w:val="both"/>
              <w:rPr>
                <w:sz w:val="20"/>
              </w:rPr>
            </w:pPr>
            <w:r w:rsidRPr="0069231E">
              <w:rPr>
                <w:sz w:val="20"/>
              </w:rPr>
              <w:t>1</w:t>
            </w:r>
          </w:p>
        </w:tc>
        <w:tc>
          <w:tcPr>
            <w:tcW w:w="700" w:type="dxa"/>
            <w:hideMark/>
          </w:tcPr>
          <w:p w14:paraId="0B995580" w14:textId="77777777" w:rsidR="00AE3EE8" w:rsidRPr="0069231E" w:rsidRDefault="00AE3EE8" w:rsidP="00AE3EE8">
            <w:pPr>
              <w:jc w:val="both"/>
              <w:rPr>
                <w:sz w:val="20"/>
              </w:rPr>
            </w:pPr>
            <w:r w:rsidRPr="0069231E">
              <w:rPr>
                <w:sz w:val="20"/>
              </w:rPr>
              <w:t>2</w:t>
            </w:r>
          </w:p>
        </w:tc>
        <w:tc>
          <w:tcPr>
            <w:tcW w:w="700" w:type="dxa"/>
            <w:hideMark/>
          </w:tcPr>
          <w:p w14:paraId="1471D184" w14:textId="77777777" w:rsidR="00AE3EE8" w:rsidRPr="0069231E" w:rsidRDefault="00AE3EE8" w:rsidP="00AE3EE8">
            <w:pPr>
              <w:jc w:val="both"/>
              <w:rPr>
                <w:sz w:val="20"/>
              </w:rPr>
            </w:pPr>
            <w:r w:rsidRPr="0069231E">
              <w:rPr>
                <w:sz w:val="20"/>
              </w:rPr>
              <w:t>3</w:t>
            </w:r>
          </w:p>
        </w:tc>
        <w:tc>
          <w:tcPr>
            <w:tcW w:w="1920" w:type="dxa"/>
            <w:hideMark/>
          </w:tcPr>
          <w:p w14:paraId="6D7F6967" w14:textId="77777777" w:rsidR="00AE3EE8" w:rsidRPr="0069231E" w:rsidRDefault="00AE3EE8" w:rsidP="00AE3EE8">
            <w:pPr>
              <w:jc w:val="both"/>
              <w:rPr>
                <w:sz w:val="20"/>
              </w:rPr>
            </w:pPr>
            <w:r w:rsidRPr="0069231E">
              <w:rPr>
                <w:sz w:val="20"/>
              </w:rPr>
              <w:t>4</w:t>
            </w:r>
          </w:p>
        </w:tc>
        <w:tc>
          <w:tcPr>
            <w:tcW w:w="1940" w:type="dxa"/>
            <w:hideMark/>
          </w:tcPr>
          <w:p w14:paraId="4BFB73F3" w14:textId="77777777" w:rsidR="00AE3EE8" w:rsidRPr="0069231E" w:rsidRDefault="00AE3EE8" w:rsidP="00AE3EE8">
            <w:pPr>
              <w:jc w:val="both"/>
              <w:rPr>
                <w:sz w:val="20"/>
              </w:rPr>
            </w:pPr>
            <w:r w:rsidRPr="0069231E">
              <w:rPr>
                <w:sz w:val="20"/>
              </w:rPr>
              <w:t>5</w:t>
            </w:r>
          </w:p>
        </w:tc>
        <w:tc>
          <w:tcPr>
            <w:tcW w:w="1900" w:type="dxa"/>
            <w:hideMark/>
          </w:tcPr>
          <w:p w14:paraId="089C21E6" w14:textId="77777777" w:rsidR="00AE3EE8" w:rsidRPr="0069231E" w:rsidRDefault="00AE3EE8" w:rsidP="00AE3EE8">
            <w:pPr>
              <w:jc w:val="both"/>
              <w:rPr>
                <w:sz w:val="20"/>
              </w:rPr>
            </w:pPr>
            <w:r w:rsidRPr="0069231E">
              <w:rPr>
                <w:sz w:val="20"/>
              </w:rPr>
              <w:t>6</w:t>
            </w:r>
          </w:p>
        </w:tc>
      </w:tr>
      <w:tr w:rsidR="0069231E" w:rsidRPr="00AE3EE8" w14:paraId="6F4DF4D4" w14:textId="77777777" w:rsidTr="00AE3EE8">
        <w:trPr>
          <w:trHeight w:val="312"/>
        </w:trPr>
        <w:tc>
          <w:tcPr>
            <w:tcW w:w="5480" w:type="dxa"/>
            <w:hideMark/>
          </w:tcPr>
          <w:p w14:paraId="218E2C31" w14:textId="77777777" w:rsidR="00AE3EE8" w:rsidRPr="0069231E" w:rsidRDefault="00AE3EE8" w:rsidP="00AE3EE8">
            <w:pPr>
              <w:jc w:val="both"/>
              <w:rPr>
                <w:sz w:val="20"/>
              </w:rPr>
            </w:pPr>
            <w:r w:rsidRPr="0069231E">
              <w:rPr>
                <w:sz w:val="20"/>
              </w:rPr>
              <w:t>ВСЕГО</w:t>
            </w:r>
          </w:p>
        </w:tc>
        <w:tc>
          <w:tcPr>
            <w:tcW w:w="700" w:type="dxa"/>
            <w:hideMark/>
          </w:tcPr>
          <w:p w14:paraId="664220D3" w14:textId="77777777" w:rsidR="00AE3EE8" w:rsidRPr="0069231E" w:rsidRDefault="00AE3EE8" w:rsidP="00AE3EE8">
            <w:pPr>
              <w:jc w:val="both"/>
              <w:rPr>
                <w:sz w:val="20"/>
              </w:rPr>
            </w:pPr>
            <w:r w:rsidRPr="0069231E">
              <w:rPr>
                <w:sz w:val="20"/>
              </w:rPr>
              <w:t> </w:t>
            </w:r>
          </w:p>
        </w:tc>
        <w:tc>
          <w:tcPr>
            <w:tcW w:w="700" w:type="dxa"/>
            <w:hideMark/>
          </w:tcPr>
          <w:p w14:paraId="11F2345E" w14:textId="77777777" w:rsidR="00AE3EE8" w:rsidRPr="0069231E" w:rsidRDefault="00AE3EE8" w:rsidP="00AE3EE8">
            <w:pPr>
              <w:jc w:val="both"/>
              <w:rPr>
                <w:sz w:val="20"/>
              </w:rPr>
            </w:pPr>
            <w:r w:rsidRPr="0069231E">
              <w:rPr>
                <w:sz w:val="20"/>
              </w:rPr>
              <w:t> </w:t>
            </w:r>
          </w:p>
        </w:tc>
        <w:tc>
          <w:tcPr>
            <w:tcW w:w="1920" w:type="dxa"/>
            <w:hideMark/>
          </w:tcPr>
          <w:p w14:paraId="13CFBB57" w14:textId="77777777" w:rsidR="00AE3EE8" w:rsidRPr="0069231E" w:rsidRDefault="00AE3EE8" w:rsidP="00AE3EE8">
            <w:pPr>
              <w:jc w:val="both"/>
              <w:rPr>
                <w:sz w:val="20"/>
              </w:rPr>
            </w:pPr>
            <w:r w:rsidRPr="0069231E">
              <w:rPr>
                <w:sz w:val="20"/>
              </w:rPr>
              <w:t>2 026 473,4</w:t>
            </w:r>
          </w:p>
        </w:tc>
        <w:tc>
          <w:tcPr>
            <w:tcW w:w="1940" w:type="dxa"/>
            <w:hideMark/>
          </w:tcPr>
          <w:p w14:paraId="2352AD22" w14:textId="77777777" w:rsidR="00AE3EE8" w:rsidRPr="0069231E" w:rsidRDefault="00AE3EE8" w:rsidP="00AE3EE8">
            <w:pPr>
              <w:jc w:val="both"/>
              <w:rPr>
                <w:sz w:val="20"/>
              </w:rPr>
            </w:pPr>
            <w:r w:rsidRPr="0069231E">
              <w:rPr>
                <w:sz w:val="20"/>
              </w:rPr>
              <w:t>1 648 491,7</w:t>
            </w:r>
          </w:p>
        </w:tc>
        <w:tc>
          <w:tcPr>
            <w:tcW w:w="1900" w:type="dxa"/>
            <w:hideMark/>
          </w:tcPr>
          <w:p w14:paraId="35C8B17E" w14:textId="77777777" w:rsidR="00AE3EE8" w:rsidRPr="0069231E" w:rsidRDefault="00AE3EE8" w:rsidP="00AE3EE8">
            <w:pPr>
              <w:jc w:val="both"/>
              <w:rPr>
                <w:sz w:val="20"/>
              </w:rPr>
            </w:pPr>
            <w:r w:rsidRPr="0069231E">
              <w:rPr>
                <w:sz w:val="20"/>
              </w:rPr>
              <w:t>1 918 845,3</w:t>
            </w:r>
          </w:p>
        </w:tc>
      </w:tr>
      <w:tr w:rsidR="0069231E" w:rsidRPr="00AE3EE8" w14:paraId="2C218766" w14:textId="77777777" w:rsidTr="00AE3EE8">
        <w:trPr>
          <w:trHeight w:val="300"/>
        </w:trPr>
        <w:tc>
          <w:tcPr>
            <w:tcW w:w="5480" w:type="dxa"/>
            <w:hideMark/>
          </w:tcPr>
          <w:p w14:paraId="1CB662DA" w14:textId="77777777" w:rsidR="00AE3EE8" w:rsidRPr="0069231E" w:rsidRDefault="00AE3EE8" w:rsidP="00AE3EE8">
            <w:pPr>
              <w:jc w:val="both"/>
              <w:rPr>
                <w:sz w:val="20"/>
              </w:rPr>
            </w:pPr>
            <w:r w:rsidRPr="0069231E">
              <w:rPr>
                <w:sz w:val="20"/>
              </w:rPr>
              <w:t>Условно утверждаемые (утвержденные) расходы</w:t>
            </w:r>
          </w:p>
        </w:tc>
        <w:tc>
          <w:tcPr>
            <w:tcW w:w="700" w:type="dxa"/>
            <w:hideMark/>
          </w:tcPr>
          <w:p w14:paraId="1BFB0629" w14:textId="77777777" w:rsidR="00AE3EE8" w:rsidRPr="0069231E" w:rsidRDefault="00AE3EE8" w:rsidP="00AE3EE8">
            <w:pPr>
              <w:jc w:val="both"/>
              <w:rPr>
                <w:sz w:val="20"/>
              </w:rPr>
            </w:pPr>
            <w:r w:rsidRPr="0069231E">
              <w:rPr>
                <w:sz w:val="20"/>
              </w:rPr>
              <w:t>00</w:t>
            </w:r>
          </w:p>
        </w:tc>
        <w:tc>
          <w:tcPr>
            <w:tcW w:w="700" w:type="dxa"/>
            <w:hideMark/>
          </w:tcPr>
          <w:p w14:paraId="082818E2" w14:textId="77777777" w:rsidR="00AE3EE8" w:rsidRPr="0069231E" w:rsidRDefault="00AE3EE8" w:rsidP="00AE3EE8">
            <w:pPr>
              <w:jc w:val="both"/>
              <w:rPr>
                <w:sz w:val="20"/>
              </w:rPr>
            </w:pPr>
            <w:r w:rsidRPr="0069231E">
              <w:rPr>
                <w:sz w:val="20"/>
              </w:rPr>
              <w:t> </w:t>
            </w:r>
          </w:p>
        </w:tc>
        <w:tc>
          <w:tcPr>
            <w:tcW w:w="1920" w:type="dxa"/>
            <w:hideMark/>
          </w:tcPr>
          <w:p w14:paraId="054F3C3E" w14:textId="77777777" w:rsidR="00AE3EE8" w:rsidRPr="0069231E" w:rsidRDefault="00AE3EE8" w:rsidP="00AE3EE8">
            <w:pPr>
              <w:jc w:val="both"/>
              <w:rPr>
                <w:sz w:val="20"/>
              </w:rPr>
            </w:pPr>
            <w:r w:rsidRPr="0069231E">
              <w:rPr>
                <w:sz w:val="20"/>
              </w:rPr>
              <w:t> </w:t>
            </w:r>
          </w:p>
        </w:tc>
        <w:tc>
          <w:tcPr>
            <w:tcW w:w="1940" w:type="dxa"/>
            <w:hideMark/>
          </w:tcPr>
          <w:p w14:paraId="4BC6DB75" w14:textId="77777777" w:rsidR="00AE3EE8" w:rsidRPr="0069231E" w:rsidRDefault="00AE3EE8" w:rsidP="00AE3EE8">
            <w:pPr>
              <w:jc w:val="both"/>
              <w:rPr>
                <w:sz w:val="20"/>
              </w:rPr>
            </w:pPr>
            <w:r w:rsidRPr="0069231E">
              <w:rPr>
                <w:sz w:val="20"/>
              </w:rPr>
              <w:t>11 736,1</w:t>
            </w:r>
          </w:p>
        </w:tc>
        <w:tc>
          <w:tcPr>
            <w:tcW w:w="1900" w:type="dxa"/>
            <w:hideMark/>
          </w:tcPr>
          <w:p w14:paraId="26DDF58A" w14:textId="77777777" w:rsidR="00AE3EE8" w:rsidRPr="0069231E" w:rsidRDefault="00AE3EE8" w:rsidP="00AE3EE8">
            <w:pPr>
              <w:jc w:val="both"/>
              <w:rPr>
                <w:sz w:val="20"/>
              </w:rPr>
            </w:pPr>
            <w:r w:rsidRPr="0069231E">
              <w:rPr>
                <w:sz w:val="20"/>
              </w:rPr>
              <w:t>26 440,4</w:t>
            </w:r>
          </w:p>
        </w:tc>
      </w:tr>
      <w:tr w:rsidR="0069231E" w:rsidRPr="00AE3EE8" w14:paraId="072C1173" w14:textId="77777777" w:rsidTr="00AE3EE8">
        <w:trPr>
          <w:trHeight w:val="300"/>
        </w:trPr>
        <w:tc>
          <w:tcPr>
            <w:tcW w:w="5480" w:type="dxa"/>
            <w:hideMark/>
          </w:tcPr>
          <w:p w14:paraId="1D542CD9" w14:textId="77777777" w:rsidR="00AE3EE8" w:rsidRPr="00AE3EE8" w:rsidRDefault="00AE3EE8" w:rsidP="00AE3EE8">
            <w:pPr>
              <w:jc w:val="both"/>
              <w:rPr>
                <w:sz w:val="20"/>
              </w:rPr>
            </w:pPr>
            <w:r w:rsidRPr="00AE3EE8">
              <w:rPr>
                <w:sz w:val="20"/>
              </w:rPr>
              <w:t>Условно утверждаемые (утвержденные) расходы</w:t>
            </w:r>
          </w:p>
        </w:tc>
        <w:tc>
          <w:tcPr>
            <w:tcW w:w="700" w:type="dxa"/>
            <w:hideMark/>
          </w:tcPr>
          <w:p w14:paraId="41493DAD" w14:textId="77777777" w:rsidR="00AE3EE8" w:rsidRPr="00AE3EE8" w:rsidRDefault="00AE3EE8" w:rsidP="00AE3EE8">
            <w:pPr>
              <w:jc w:val="both"/>
              <w:rPr>
                <w:sz w:val="20"/>
              </w:rPr>
            </w:pPr>
            <w:r w:rsidRPr="00AE3EE8">
              <w:rPr>
                <w:sz w:val="20"/>
              </w:rPr>
              <w:t>00</w:t>
            </w:r>
          </w:p>
        </w:tc>
        <w:tc>
          <w:tcPr>
            <w:tcW w:w="700" w:type="dxa"/>
            <w:hideMark/>
          </w:tcPr>
          <w:p w14:paraId="31CFDC35" w14:textId="77777777" w:rsidR="00AE3EE8" w:rsidRPr="00AE3EE8" w:rsidRDefault="00AE3EE8" w:rsidP="00AE3EE8">
            <w:pPr>
              <w:jc w:val="both"/>
              <w:rPr>
                <w:sz w:val="20"/>
              </w:rPr>
            </w:pPr>
            <w:r w:rsidRPr="00AE3EE8">
              <w:rPr>
                <w:sz w:val="20"/>
              </w:rPr>
              <w:t>00</w:t>
            </w:r>
          </w:p>
        </w:tc>
        <w:tc>
          <w:tcPr>
            <w:tcW w:w="1920" w:type="dxa"/>
            <w:hideMark/>
          </w:tcPr>
          <w:p w14:paraId="0E3FA63D" w14:textId="77777777" w:rsidR="00AE3EE8" w:rsidRPr="00AE3EE8" w:rsidRDefault="00AE3EE8" w:rsidP="00AE3EE8">
            <w:pPr>
              <w:jc w:val="both"/>
              <w:rPr>
                <w:sz w:val="20"/>
              </w:rPr>
            </w:pPr>
            <w:r w:rsidRPr="00AE3EE8">
              <w:rPr>
                <w:sz w:val="20"/>
              </w:rPr>
              <w:t> </w:t>
            </w:r>
          </w:p>
        </w:tc>
        <w:tc>
          <w:tcPr>
            <w:tcW w:w="1940" w:type="dxa"/>
            <w:hideMark/>
          </w:tcPr>
          <w:p w14:paraId="3AD9227D" w14:textId="77777777" w:rsidR="00AE3EE8" w:rsidRPr="00AE3EE8" w:rsidRDefault="00AE3EE8" w:rsidP="00AE3EE8">
            <w:pPr>
              <w:jc w:val="both"/>
              <w:rPr>
                <w:sz w:val="20"/>
              </w:rPr>
            </w:pPr>
            <w:r w:rsidRPr="00AE3EE8">
              <w:rPr>
                <w:sz w:val="20"/>
              </w:rPr>
              <w:t>11 736,1</w:t>
            </w:r>
          </w:p>
        </w:tc>
        <w:tc>
          <w:tcPr>
            <w:tcW w:w="1900" w:type="dxa"/>
            <w:hideMark/>
          </w:tcPr>
          <w:p w14:paraId="370CF552" w14:textId="77777777" w:rsidR="00AE3EE8" w:rsidRPr="00AE3EE8" w:rsidRDefault="00AE3EE8" w:rsidP="00AE3EE8">
            <w:pPr>
              <w:jc w:val="both"/>
              <w:rPr>
                <w:sz w:val="20"/>
              </w:rPr>
            </w:pPr>
            <w:r w:rsidRPr="00AE3EE8">
              <w:rPr>
                <w:sz w:val="20"/>
              </w:rPr>
              <w:t>26 440,4</w:t>
            </w:r>
          </w:p>
        </w:tc>
      </w:tr>
      <w:tr w:rsidR="0069231E" w:rsidRPr="00AE3EE8" w14:paraId="19AFF14D" w14:textId="77777777" w:rsidTr="00AE3EE8">
        <w:trPr>
          <w:trHeight w:val="300"/>
        </w:trPr>
        <w:tc>
          <w:tcPr>
            <w:tcW w:w="5480" w:type="dxa"/>
            <w:hideMark/>
          </w:tcPr>
          <w:p w14:paraId="40A62745" w14:textId="77777777" w:rsidR="00AE3EE8" w:rsidRPr="00AE3EE8" w:rsidRDefault="00AE3EE8" w:rsidP="00AE3EE8">
            <w:pPr>
              <w:jc w:val="both"/>
              <w:rPr>
                <w:sz w:val="20"/>
              </w:rPr>
            </w:pPr>
            <w:r w:rsidRPr="00AE3EE8">
              <w:rPr>
                <w:sz w:val="20"/>
              </w:rPr>
              <w:t>ОБЩЕГОСУДАРСТВЕННЫЕ ВОПРОСЫ</w:t>
            </w:r>
          </w:p>
        </w:tc>
        <w:tc>
          <w:tcPr>
            <w:tcW w:w="700" w:type="dxa"/>
            <w:hideMark/>
          </w:tcPr>
          <w:p w14:paraId="413D4846" w14:textId="77777777" w:rsidR="00AE3EE8" w:rsidRPr="00AE3EE8" w:rsidRDefault="00AE3EE8" w:rsidP="00AE3EE8">
            <w:pPr>
              <w:jc w:val="both"/>
              <w:rPr>
                <w:sz w:val="20"/>
              </w:rPr>
            </w:pPr>
            <w:r w:rsidRPr="00AE3EE8">
              <w:rPr>
                <w:sz w:val="20"/>
              </w:rPr>
              <w:t>01</w:t>
            </w:r>
          </w:p>
        </w:tc>
        <w:tc>
          <w:tcPr>
            <w:tcW w:w="700" w:type="dxa"/>
            <w:hideMark/>
          </w:tcPr>
          <w:p w14:paraId="670A86D6" w14:textId="77777777" w:rsidR="00AE3EE8" w:rsidRPr="00AE3EE8" w:rsidRDefault="00AE3EE8" w:rsidP="00AE3EE8">
            <w:pPr>
              <w:jc w:val="both"/>
              <w:rPr>
                <w:sz w:val="20"/>
              </w:rPr>
            </w:pPr>
            <w:r w:rsidRPr="00AE3EE8">
              <w:rPr>
                <w:sz w:val="20"/>
              </w:rPr>
              <w:t> </w:t>
            </w:r>
          </w:p>
        </w:tc>
        <w:tc>
          <w:tcPr>
            <w:tcW w:w="1920" w:type="dxa"/>
            <w:hideMark/>
          </w:tcPr>
          <w:p w14:paraId="19E39EAE" w14:textId="77777777" w:rsidR="00AE3EE8" w:rsidRPr="00AE3EE8" w:rsidRDefault="00AE3EE8" w:rsidP="00AE3EE8">
            <w:pPr>
              <w:jc w:val="both"/>
              <w:rPr>
                <w:sz w:val="20"/>
              </w:rPr>
            </w:pPr>
            <w:r w:rsidRPr="00AE3EE8">
              <w:rPr>
                <w:sz w:val="20"/>
              </w:rPr>
              <w:t>183 918,5</w:t>
            </w:r>
          </w:p>
        </w:tc>
        <w:tc>
          <w:tcPr>
            <w:tcW w:w="1940" w:type="dxa"/>
            <w:hideMark/>
          </w:tcPr>
          <w:p w14:paraId="4C4B3202" w14:textId="77777777" w:rsidR="00AE3EE8" w:rsidRPr="00AE3EE8" w:rsidRDefault="00AE3EE8" w:rsidP="00AE3EE8">
            <w:pPr>
              <w:jc w:val="both"/>
              <w:rPr>
                <w:sz w:val="20"/>
              </w:rPr>
            </w:pPr>
            <w:r w:rsidRPr="00AE3EE8">
              <w:rPr>
                <w:sz w:val="20"/>
              </w:rPr>
              <w:t>138 296,1</w:t>
            </w:r>
          </w:p>
        </w:tc>
        <w:tc>
          <w:tcPr>
            <w:tcW w:w="1900" w:type="dxa"/>
            <w:hideMark/>
          </w:tcPr>
          <w:p w14:paraId="7BCA446D" w14:textId="77777777" w:rsidR="00AE3EE8" w:rsidRPr="00AE3EE8" w:rsidRDefault="00AE3EE8" w:rsidP="00AE3EE8">
            <w:pPr>
              <w:jc w:val="both"/>
              <w:rPr>
                <w:sz w:val="20"/>
              </w:rPr>
            </w:pPr>
            <w:r w:rsidRPr="00AE3EE8">
              <w:rPr>
                <w:sz w:val="20"/>
              </w:rPr>
              <w:t>136 316,7</w:t>
            </w:r>
          </w:p>
        </w:tc>
      </w:tr>
      <w:tr w:rsidR="0069231E" w:rsidRPr="00AE3EE8" w14:paraId="262DAC92" w14:textId="77777777" w:rsidTr="00AE3EE8">
        <w:trPr>
          <w:trHeight w:val="979"/>
        </w:trPr>
        <w:tc>
          <w:tcPr>
            <w:tcW w:w="5480" w:type="dxa"/>
            <w:hideMark/>
          </w:tcPr>
          <w:p w14:paraId="0DC8D970" w14:textId="77777777" w:rsidR="00AE3EE8" w:rsidRPr="00AE3EE8" w:rsidRDefault="00AE3EE8" w:rsidP="00AE3EE8">
            <w:pPr>
              <w:jc w:val="both"/>
              <w:rPr>
                <w:sz w:val="20"/>
              </w:rPr>
            </w:pPr>
            <w:r w:rsidRPr="00AE3EE8">
              <w:rPr>
                <w:sz w:val="20"/>
              </w:rPr>
              <w:t>Функционирование высшего должностного лица субъекта Российской Федерации и муниципального образования</w:t>
            </w:r>
          </w:p>
        </w:tc>
        <w:tc>
          <w:tcPr>
            <w:tcW w:w="700" w:type="dxa"/>
            <w:hideMark/>
          </w:tcPr>
          <w:p w14:paraId="6D4A5595" w14:textId="77777777" w:rsidR="00AE3EE8" w:rsidRPr="00AE3EE8" w:rsidRDefault="00AE3EE8" w:rsidP="00AE3EE8">
            <w:pPr>
              <w:jc w:val="both"/>
              <w:rPr>
                <w:sz w:val="20"/>
              </w:rPr>
            </w:pPr>
            <w:r w:rsidRPr="00AE3EE8">
              <w:rPr>
                <w:sz w:val="20"/>
              </w:rPr>
              <w:t>01</w:t>
            </w:r>
          </w:p>
        </w:tc>
        <w:tc>
          <w:tcPr>
            <w:tcW w:w="700" w:type="dxa"/>
            <w:hideMark/>
          </w:tcPr>
          <w:p w14:paraId="57C2224C" w14:textId="77777777" w:rsidR="00AE3EE8" w:rsidRPr="00AE3EE8" w:rsidRDefault="00AE3EE8" w:rsidP="00AE3EE8">
            <w:pPr>
              <w:jc w:val="both"/>
              <w:rPr>
                <w:sz w:val="20"/>
              </w:rPr>
            </w:pPr>
            <w:r w:rsidRPr="00AE3EE8">
              <w:rPr>
                <w:sz w:val="20"/>
              </w:rPr>
              <w:t>02</w:t>
            </w:r>
          </w:p>
        </w:tc>
        <w:tc>
          <w:tcPr>
            <w:tcW w:w="1920" w:type="dxa"/>
            <w:hideMark/>
          </w:tcPr>
          <w:p w14:paraId="4DAAB079" w14:textId="77777777" w:rsidR="00AE3EE8" w:rsidRPr="00AE3EE8" w:rsidRDefault="00AE3EE8" w:rsidP="00AE3EE8">
            <w:pPr>
              <w:jc w:val="both"/>
              <w:rPr>
                <w:sz w:val="20"/>
              </w:rPr>
            </w:pPr>
            <w:r w:rsidRPr="00AE3EE8">
              <w:rPr>
                <w:sz w:val="20"/>
              </w:rPr>
              <w:t>3 995,2</w:t>
            </w:r>
          </w:p>
        </w:tc>
        <w:tc>
          <w:tcPr>
            <w:tcW w:w="1940" w:type="dxa"/>
            <w:hideMark/>
          </w:tcPr>
          <w:p w14:paraId="2840FD42" w14:textId="77777777" w:rsidR="00AE3EE8" w:rsidRPr="00AE3EE8" w:rsidRDefault="00AE3EE8" w:rsidP="00AE3EE8">
            <w:pPr>
              <w:jc w:val="both"/>
              <w:rPr>
                <w:sz w:val="20"/>
              </w:rPr>
            </w:pPr>
            <w:r w:rsidRPr="00AE3EE8">
              <w:rPr>
                <w:sz w:val="20"/>
              </w:rPr>
              <w:t>4 090,2</w:t>
            </w:r>
          </w:p>
        </w:tc>
        <w:tc>
          <w:tcPr>
            <w:tcW w:w="1900" w:type="dxa"/>
            <w:hideMark/>
          </w:tcPr>
          <w:p w14:paraId="604084A6" w14:textId="77777777" w:rsidR="00AE3EE8" w:rsidRPr="00AE3EE8" w:rsidRDefault="00AE3EE8" w:rsidP="00AE3EE8">
            <w:pPr>
              <w:jc w:val="both"/>
              <w:rPr>
                <w:sz w:val="20"/>
              </w:rPr>
            </w:pPr>
            <w:r w:rsidRPr="00AE3EE8">
              <w:rPr>
                <w:sz w:val="20"/>
              </w:rPr>
              <w:t>4 240,2</w:t>
            </w:r>
          </w:p>
        </w:tc>
      </w:tr>
      <w:tr w:rsidR="0069231E" w:rsidRPr="00AE3EE8" w14:paraId="6BA691ED" w14:textId="77777777" w:rsidTr="00AE3EE8">
        <w:trPr>
          <w:trHeight w:val="1290"/>
        </w:trPr>
        <w:tc>
          <w:tcPr>
            <w:tcW w:w="5480" w:type="dxa"/>
            <w:hideMark/>
          </w:tcPr>
          <w:p w14:paraId="414235D4" w14:textId="77777777" w:rsidR="00AE3EE8" w:rsidRPr="00AE3EE8" w:rsidRDefault="00AE3EE8" w:rsidP="00AE3EE8">
            <w:pPr>
              <w:jc w:val="both"/>
              <w:rPr>
                <w:sz w:val="20"/>
              </w:rPr>
            </w:pPr>
            <w:r w:rsidRPr="00AE3EE8">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hideMark/>
          </w:tcPr>
          <w:p w14:paraId="2417E939" w14:textId="77777777" w:rsidR="00AE3EE8" w:rsidRPr="00AE3EE8" w:rsidRDefault="00AE3EE8" w:rsidP="00AE3EE8">
            <w:pPr>
              <w:jc w:val="both"/>
              <w:rPr>
                <w:sz w:val="20"/>
              </w:rPr>
            </w:pPr>
            <w:r w:rsidRPr="00AE3EE8">
              <w:rPr>
                <w:sz w:val="20"/>
              </w:rPr>
              <w:t>01</w:t>
            </w:r>
          </w:p>
        </w:tc>
        <w:tc>
          <w:tcPr>
            <w:tcW w:w="700" w:type="dxa"/>
            <w:hideMark/>
          </w:tcPr>
          <w:p w14:paraId="445AF611" w14:textId="77777777" w:rsidR="00AE3EE8" w:rsidRPr="00AE3EE8" w:rsidRDefault="00AE3EE8" w:rsidP="00AE3EE8">
            <w:pPr>
              <w:jc w:val="both"/>
              <w:rPr>
                <w:sz w:val="20"/>
              </w:rPr>
            </w:pPr>
            <w:r w:rsidRPr="00AE3EE8">
              <w:rPr>
                <w:sz w:val="20"/>
              </w:rPr>
              <w:t>03</w:t>
            </w:r>
          </w:p>
        </w:tc>
        <w:tc>
          <w:tcPr>
            <w:tcW w:w="1920" w:type="dxa"/>
            <w:hideMark/>
          </w:tcPr>
          <w:p w14:paraId="709EB327" w14:textId="77777777" w:rsidR="00AE3EE8" w:rsidRPr="00AE3EE8" w:rsidRDefault="00AE3EE8" w:rsidP="00AE3EE8">
            <w:pPr>
              <w:jc w:val="both"/>
              <w:rPr>
                <w:sz w:val="20"/>
              </w:rPr>
            </w:pPr>
            <w:r w:rsidRPr="00AE3EE8">
              <w:rPr>
                <w:sz w:val="20"/>
              </w:rPr>
              <w:t>150,0</w:t>
            </w:r>
          </w:p>
        </w:tc>
        <w:tc>
          <w:tcPr>
            <w:tcW w:w="1940" w:type="dxa"/>
            <w:hideMark/>
          </w:tcPr>
          <w:p w14:paraId="134BDC3A" w14:textId="77777777" w:rsidR="00AE3EE8" w:rsidRPr="00AE3EE8" w:rsidRDefault="00AE3EE8" w:rsidP="00AE3EE8">
            <w:pPr>
              <w:jc w:val="both"/>
              <w:rPr>
                <w:sz w:val="20"/>
              </w:rPr>
            </w:pPr>
            <w:r w:rsidRPr="00AE3EE8">
              <w:rPr>
                <w:sz w:val="20"/>
              </w:rPr>
              <w:t>150,0</w:t>
            </w:r>
          </w:p>
        </w:tc>
        <w:tc>
          <w:tcPr>
            <w:tcW w:w="1900" w:type="dxa"/>
            <w:hideMark/>
          </w:tcPr>
          <w:p w14:paraId="604C56B0" w14:textId="77777777" w:rsidR="00AE3EE8" w:rsidRPr="00AE3EE8" w:rsidRDefault="00AE3EE8" w:rsidP="00AE3EE8">
            <w:pPr>
              <w:jc w:val="both"/>
              <w:rPr>
                <w:sz w:val="20"/>
              </w:rPr>
            </w:pPr>
            <w:r w:rsidRPr="00AE3EE8">
              <w:rPr>
                <w:sz w:val="20"/>
              </w:rPr>
              <w:t>150,0</w:t>
            </w:r>
          </w:p>
        </w:tc>
      </w:tr>
      <w:tr w:rsidR="0069231E" w:rsidRPr="00AE3EE8" w14:paraId="73772209" w14:textId="77777777" w:rsidTr="00AE3EE8">
        <w:trPr>
          <w:trHeight w:val="1290"/>
        </w:trPr>
        <w:tc>
          <w:tcPr>
            <w:tcW w:w="5480" w:type="dxa"/>
            <w:hideMark/>
          </w:tcPr>
          <w:p w14:paraId="703911D4" w14:textId="77777777" w:rsidR="00AE3EE8" w:rsidRPr="00AE3EE8" w:rsidRDefault="00AE3EE8" w:rsidP="00AE3EE8">
            <w:pPr>
              <w:jc w:val="both"/>
              <w:rPr>
                <w:sz w:val="20"/>
              </w:rPr>
            </w:pPr>
            <w:r w:rsidRPr="00AE3EE8">
              <w:rPr>
                <w:sz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hideMark/>
          </w:tcPr>
          <w:p w14:paraId="586DDF09" w14:textId="77777777" w:rsidR="00AE3EE8" w:rsidRPr="00AE3EE8" w:rsidRDefault="00AE3EE8" w:rsidP="00AE3EE8">
            <w:pPr>
              <w:jc w:val="both"/>
              <w:rPr>
                <w:sz w:val="20"/>
              </w:rPr>
            </w:pPr>
            <w:r w:rsidRPr="00AE3EE8">
              <w:rPr>
                <w:sz w:val="20"/>
              </w:rPr>
              <w:t>01</w:t>
            </w:r>
          </w:p>
        </w:tc>
        <w:tc>
          <w:tcPr>
            <w:tcW w:w="700" w:type="dxa"/>
            <w:hideMark/>
          </w:tcPr>
          <w:p w14:paraId="0A124134" w14:textId="77777777" w:rsidR="00AE3EE8" w:rsidRPr="00AE3EE8" w:rsidRDefault="00AE3EE8" w:rsidP="00AE3EE8">
            <w:pPr>
              <w:jc w:val="both"/>
              <w:rPr>
                <w:sz w:val="20"/>
              </w:rPr>
            </w:pPr>
            <w:r w:rsidRPr="00AE3EE8">
              <w:rPr>
                <w:sz w:val="20"/>
              </w:rPr>
              <w:t>04</w:t>
            </w:r>
          </w:p>
        </w:tc>
        <w:tc>
          <w:tcPr>
            <w:tcW w:w="1920" w:type="dxa"/>
            <w:hideMark/>
          </w:tcPr>
          <w:p w14:paraId="795C0EB3" w14:textId="77777777" w:rsidR="00AE3EE8" w:rsidRPr="00AE3EE8" w:rsidRDefault="00AE3EE8" w:rsidP="00AE3EE8">
            <w:pPr>
              <w:jc w:val="both"/>
              <w:rPr>
                <w:sz w:val="20"/>
              </w:rPr>
            </w:pPr>
            <w:r w:rsidRPr="00AE3EE8">
              <w:rPr>
                <w:sz w:val="20"/>
              </w:rPr>
              <w:t>91 527,7</w:t>
            </w:r>
          </w:p>
        </w:tc>
        <w:tc>
          <w:tcPr>
            <w:tcW w:w="1940" w:type="dxa"/>
            <w:hideMark/>
          </w:tcPr>
          <w:p w14:paraId="5BACECAD" w14:textId="77777777" w:rsidR="00AE3EE8" w:rsidRPr="00AE3EE8" w:rsidRDefault="00AE3EE8" w:rsidP="00AE3EE8">
            <w:pPr>
              <w:jc w:val="both"/>
              <w:rPr>
                <w:sz w:val="20"/>
              </w:rPr>
            </w:pPr>
            <w:r w:rsidRPr="00AE3EE8">
              <w:rPr>
                <w:sz w:val="20"/>
              </w:rPr>
              <w:t>92 032,2</w:t>
            </w:r>
          </w:p>
        </w:tc>
        <w:tc>
          <w:tcPr>
            <w:tcW w:w="1900" w:type="dxa"/>
            <w:hideMark/>
          </w:tcPr>
          <w:p w14:paraId="1400883C" w14:textId="77777777" w:rsidR="00AE3EE8" w:rsidRPr="00AE3EE8" w:rsidRDefault="00AE3EE8" w:rsidP="00AE3EE8">
            <w:pPr>
              <w:jc w:val="both"/>
              <w:rPr>
                <w:sz w:val="20"/>
              </w:rPr>
            </w:pPr>
            <w:r w:rsidRPr="00AE3EE8">
              <w:rPr>
                <w:sz w:val="20"/>
              </w:rPr>
              <w:t>90 501,5</w:t>
            </w:r>
          </w:p>
        </w:tc>
      </w:tr>
      <w:tr w:rsidR="0069231E" w:rsidRPr="00AE3EE8" w14:paraId="03122510" w14:textId="77777777" w:rsidTr="00AE3EE8">
        <w:trPr>
          <w:trHeight w:val="300"/>
        </w:trPr>
        <w:tc>
          <w:tcPr>
            <w:tcW w:w="5480" w:type="dxa"/>
            <w:hideMark/>
          </w:tcPr>
          <w:p w14:paraId="3C61B4F9" w14:textId="77777777" w:rsidR="00AE3EE8" w:rsidRPr="00AE3EE8" w:rsidRDefault="00AE3EE8" w:rsidP="00AE3EE8">
            <w:pPr>
              <w:jc w:val="both"/>
              <w:rPr>
                <w:sz w:val="20"/>
              </w:rPr>
            </w:pPr>
            <w:r w:rsidRPr="00AE3EE8">
              <w:rPr>
                <w:sz w:val="20"/>
              </w:rPr>
              <w:t>Судебная система</w:t>
            </w:r>
          </w:p>
        </w:tc>
        <w:tc>
          <w:tcPr>
            <w:tcW w:w="700" w:type="dxa"/>
            <w:hideMark/>
          </w:tcPr>
          <w:p w14:paraId="0B68781F" w14:textId="77777777" w:rsidR="00AE3EE8" w:rsidRPr="00AE3EE8" w:rsidRDefault="00AE3EE8" w:rsidP="00AE3EE8">
            <w:pPr>
              <w:jc w:val="both"/>
              <w:rPr>
                <w:sz w:val="20"/>
              </w:rPr>
            </w:pPr>
            <w:r w:rsidRPr="00AE3EE8">
              <w:rPr>
                <w:sz w:val="20"/>
              </w:rPr>
              <w:t>01</w:t>
            </w:r>
          </w:p>
        </w:tc>
        <w:tc>
          <w:tcPr>
            <w:tcW w:w="700" w:type="dxa"/>
            <w:hideMark/>
          </w:tcPr>
          <w:p w14:paraId="41D4F190" w14:textId="77777777" w:rsidR="00AE3EE8" w:rsidRPr="00AE3EE8" w:rsidRDefault="00AE3EE8" w:rsidP="00AE3EE8">
            <w:pPr>
              <w:jc w:val="both"/>
              <w:rPr>
                <w:sz w:val="20"/>
              </w:rPr>
            </w:pPr>
            <w:r w:rsidRPr="00AE3EE8">
              <w:rPr>
                <w:sz w:val="20"/>
              </w:rPr>
              <w:t>05</w:t>
            </w:r>
          </w:p>
        </w:tc>
        <w:tc>
          <w:tcPr>
            <w:tcW w:w="1920" w:type="dxa"/>
            <w:hideMark/>
          </w:tcPr>
          <w:p w14:paraId="2143F2E9" w14:textId="77777777" w:rsidR="00AE3EE8" w:rsidRPr="00AE3EE8" w:rsidRDefault="00AE3EE8" w:rsidP="00AE3EE8">
            <w:pPr>
              <w:jc w:val="both"/>
              <w:rPr>
                <w:sz w:val="20"/>
              </w:rPr>
            </w:pPr>
            <w:r w:rsidRPr="00AE3EE8">
              <w:rPr>
                <w:sz w:val="20"/>
              </w:rPr>
              <w:t>26,1</w:t>
            </w:r>
          </w:p>
        </w:tc>
        <w:tc>
          <w:tcPr>
            <w:tcW w:w="1940" w:type="dxa"/>
            <w:hideMark/>
          </w:tcPr>
          <w:p w14:paraId="46CAA711" w14:textId="77777777" w:rsidR="00AE3EE8" w:rsidRPr="00AE3EE8" w:rsidRDefault="00AE3EE8" w:rsidP="00AE3EE8">
            <w:pPr>
              <w:jc w:val="both"/>
              <w:rPr>
                <w:sz w:val="20"/>
              </w:rPr>
            </w:pPr>
            <w:r w:rsidRPr="00AE3EE8">
              <w:rPr>
                <w:sz w:val="20"/>
              </w:rPr>
              <w:t>27,0</w:t>
            </w:r>
          </w:p>
        </w:tc>
        <w:tc>
          <w:tcPr>
            <w:tcW w:w="1900" w:type="dxa"/>
            <w:hideMark/>
          </w:tcPr>
          <w:p w14:paraId="67780985" w14:textId="77777777" w:rsidR="00AE3EE8" w:rsidRPr="00AE3EE8" w:rsidRDefault="00AE3EE8" w:rsidP="00AE3EE8">
            <w:pPr>
              <w:jc w:val="both"/>
              <w:rPr>
                <w:sz w:val="20"/>
              </w:rPr>
            </w:pPr>
            <w:r w:rsidRPr="00AE3EE8">
              <w:rPr>
                <w:sz w:val="20"/>
              </w:rPr>
              <w:t>476,7</w:t>
            </w:r>
          </w:p>
        </w:tc>
      </w:tr>
      <w:tr w:rsidR="0069231E" w:rsidRPr="00AE3EE8" w14:paraId="23E55A71" w14:textId="77777777" w:rsidTr="00AE3EE8">
        <w:trPr>
          <w:trHeight w:val="979"/>
        </w:trPr>
        <w:tc>
          <w:tcPr>
            <w:tcW w:w="5480" w:type="dxa"/>
            <w:hideMark/>
          </w:tcPr>
          <w:p w14:paraId="6A247FF2" w14:textId="77777777" w:rsidR="00AE3EE8" w:rsidRPr="00AE3EE8" w:rsidRDefault="00AE3EE8" w:rsidP="00AE3EE8">
            <w:pPr>
              <w:jc w:val="both"/>
              <w:rPr>
                <w:sz w:val="20"/>
              </w:rPr>
            </w:pPr>
            <w:r w:rsidRPr="00AE3EE8">
              <w:rPr>
                <w:sz w:val="20"/>
              </w:rPr>
              <w:t>Обеспечение деятельности финансовых, налоговых и таможенных органов и органов финансового (финансово-бюджетного) надзора</w:t>
            </w:r>
          </w:p>
        </w:tc>
        <w:tc>
          <w:tcPr>
            <w:tcW w:w="700" w:type="dxa"/>
            <w:hideMark/>
          </w:tcPr>
          <w:p w14:paraId="154D5C68" w14:textId="77777777" w:rsidR="00AE3EE8" w:rsidRPr="00AE3EE8" w:rsidRDefault="00AE3EE8" w:rsidP="00AE3EE8">
            <w:pPr>
              <w:jc w:val="both"/>
              <w:rPr>
                <w:sz w:val="20"/>
              </w:rPr>
            </w:pPr>
            <w:r w:rsidRPr="00AE3EE8">
              <w:rPr>
                <w:sz w:val="20"/>
              </w:rPr>
              <w:t>01</w:t>
            </w:r>
          </w:p>
        </w:tc>
        <w:tc>
          <w:tcPr>
            <w:tcW w:w="700" w:type="dxa"/>
            <w:hideMark/>
          </w:tcPr>
          <w:p w14:paraId="53DEC511" w14:textId="77777777" w:rsidR="00AE3EE8" w:rsidRPr="00AE3EE8" w:rsidRDefault="00AE3EE8" w:rsidP="00AE3EE8">
            <w:pPr>
              <w:jc w:val="both"/>
              <w:rPr>
                <w:sz w:val="20"/>
              </w:rPr>
            </w:pPr>
            <w:r w:rsidRPr="00AE3EE8">
              <w:rPr>
                <w:sz w:val="20"/>
              </w:rPr>
              <w:t>06</w:t>
            </w:r>
          </w:p>
        </w:tc>
        <w:tc>
          <w:tcPr>
            <w:tcW w:w="1920" w:type="dxa"/>
            <w:hideMark/>
          </w:tcPr>
          <w:p w14:paraId="243AFB5D" w14:textId="77777777" w:rsidR="00AE3EE8" w:rsidRPr="00AE3EE8" w:rsidRDefault="00AE3EE8" w:rsidP="00AE3EE8">
            <w:pPr>
              <w:jc w:val="both"/>
              <w:rPr>
                <w:sz w:val="20"/>
              </w:rPr>
            </w:pPr>
            <w:r w:rsidRPr="00AE3EE8">
              <w:rPr>
                <w:sz w:val="20"/>
              </w:rPr>
              <w:t>18 554,6</w:t>
            </w:r>
          </w:p>
        </w:tc>
        <w:tc>
          <w:tcPr>
            <w:tcW w:w="1940" w:type="dxa"/>
            <w:hideMark/>
          </w:tcPr>
          <w:p w14:paraId="05C9DEA1" w14:textId="77777777" w:rsidR="00AE3EE8" w:rsidRPr="00AE3EE8" w:rsidRDefault="00AE3EE8" w:rsidP="00AE3EE8">
            <w:pPr>
              <w:jc w:val="both"/>
              <w:rPr>
                <w:sz w:val="20"/>
              </w:rPr>
            </w:pPr>
            <w:r w:rsidRPr="00AE3EE8">
              <w:rPr>
                <w:sz w:val="20"/>
              </w:rPr>
              <w:t>19 016,5</w:t>
            </w:r>
          </w:p>
        </w:tc>
        <w:tc>
          <w:tcPr>
            <w:tcW w:w="1900" w:type="dxa"/>
            <w:hideMark/>
          </w:tcPr>
          <w:p w14:paraId="2C6E70AD" w14:textId="77777777" w:rsidR="00AE3EE8" w:rsidRPr="00AE3EE8" w:rsidRDefault="00AE3EE8" w:rsidP="00AE3EE8">
            <w:pPr>
              <w:jc w:val="both"/>
              <w:rPr>
                <w:sz w:val="20"/>
              </w:rPr>
            </w:pPr>
            <w:r w:rsidRPr="00AE3EE8">
              <w:rPr>
                <w:sz w:val="20"/>
              </w:rPr>
              <w:t>20 150,6</w:t>
            </w:r>
          </w:p>
        </w:tc>
      </w:tr>
      <w:tr w:rsidR="0069231E" w:rsidRPr="00AE3EE8" w14:paraId="194D91D6" w14:textId="77777777" w:rsidTr="00AE3EE8">
        <w:trPr>
          <w:trHeight w:val="300"/>
        </w:trPr>
        <w:tc>
          <w:tcPr>
            <w:tcW w:w="5480" w:type="dxa"/>
            <w:hideMark/>
          </w:tcPr>
          <w:p w14:paraId="30CB605E" w14:textId="77777777" w:rsidR="00AE3EE8" w:rsidRPr="00AE3EE8" w:rsidRDefault="00AE3EE8" w:rsidP="00AE3EE8">
            <w:pPr>
              <w:jc w:val="both"/>
              <w:rPr>
                <w:sz w:val="20"/>
              </w:rPr>
            </w:pPr>
            <w:r w:rsidRPr="00AE3EE8">
              <w:rPr>
                <w:sz w:val="20"/>
              </w:rPr>
              <w:t>Резервные фонды</w:t>
            </w:r>
          </w:p>
        </w:tc>
        <w:tc>
          <w:tcPr>
            <w:tcW w:w="700" w:type="dxa"/>
            <w:hideMark/>
          </w:tcPr>
          <w:p w14:paraId="053CBC49" w14:textId="77777777" w:rsidR="00AE3EE8" w:rsidRPr="00AE3EE8" w:rsidRDefault="00AE3EE8" w:rsidP="00AE3EE8">
            <w:pPr>
              <w:jc w:val="both"/>
              <w:rPr>
                <w:sz w:val="20"/>
              </w:rPr>
            </w:pPr>
            <w:r w:rsidRPr="00AE3EE8">
              <w:rPr>
                <w:sz w:val="20"/>
              </w:rPr>
              <w:t>01</w:t>
            </w:r>
          </w:p>
        </w:tc>
        <w:tc>
          <w:tcPr>
            <w:tcW w:w="700" w:type="dxa"/>
            <w:hideMark/>
          </w:tcPr>
          <w:p w14:paraId="060FF099" w14:textId="77777777" w:rsidR="00AE3EE8" w:rsidRPr="00AE3EE8" w:rsidRDefault="00AE3EE8" w:rsidP="00AE3EE8">
            <w:pPr>
              <w:jc w:val="both"/>
              <w:rPr>
                <w:sz w:val="20"/>
              </w:rPr>
            </w:pPr>
            <w:r w:rsidRPr="00AE3EE8">
              <w:rPr>
                <w:sz w:val="20"/>
              </w:rPr>
              <w:t>11</w:t>
            </w:r>
          </w:p>
        </w:tc>
        <w:tc>
          <w:tcPr>
            <w:tcW w:w="1920" w:type="dxa"/>
            <w:hideMark/>
          </w:tcPr>
          <w:p w14:paraId="2C8DDA47" w14:textId="77777777" w:rsidR="00AE3EE8" w:rsidRPr="00AE3EE8" w:rsidRDefault="00AE3EE8" w:rsidP="00AE3EE8">
            <w:pPr>
              <w:jc w:val="both"/>
              <w:rPr>
                <w:sz w:val="20"/>
              </w:rPr>
            </w:pPr>
            <w:r w:rsidRPr="00AE3EE8">
              <w:rPr>
                <w:sz w:val="20"/>
              </w:rPr>
              <w:t>700,0</w:t>
            </w:r>
          </w:p>
        </w:tc>
        <w:tc>
          <w:tcPr>
            <w:tcW w:w="1940" w:type="dxa"/>
            <w:hideMark/>
          </w:tcPr>
          <w:p w14:paraId="58FB8E36" w14:textId="77777777" w:rsidR="00AE3EE8" w:rsidRPr="00AE3EE8" w:rsidRDefault="00AE3EE8" w:rsidP="00AE3EE8">
            <w:pPr>
              <w:jc w:val="both"/>
              <w:rPr>
                <w:sz w:val="20"/>
              </w:rPr>
            </w:pPr>
            <w:r w:rsidRPr="00AE3EE8">
              <w:rPr>
                <w:sz w:val="20"/>
              </w:rPr>
              <w:t>500,0</w:t>
            </w:r>
          </w:p>
        </w:tc>
        <w:tc>
          <w:tcPr>
            <w:tcW w:w="1900" w:type="dxa"/>
            <w:hideMark/>
          </w:tcPr>
          <w:p w14:paraId="458BA534" w14:textId="77777777" w:rsidR="00AE3EE8" w:rsidRPr="00AE3EE8" w:rsidRDefault="00AE3EE8" w:rsidP="00AE3EE8">
            <w:pPr>
              <w:jc w:val="both"/>
              <w:rPr>
                <w:sz w:val="20"/>
              </w:rPr>
            </w:pPr>
            <w:r w:rsidRPr="00AE3EE8">
              <w:rPr>
                <w:sz w:val="20"/>
              </w:rPr>
              <w:t>700,0</w:t>
            </w:r>
          </w:p>
        </w:tc>
      </w:tr>
      <w:tr w:rsidR="0069231E" w:rsidRPr="00AE3EE8" w14:paraId="5E1974A2" w14:textId="77777777" w:rsidTr="00AE3EE8">
        <w:trPr>
          <w:trHeight w:val="300"/>
        </w:trPr>
        <w:tc>
          <w:tcPr>
            <w:tcW w:w="5480" w:type="dxa"/>
            <w:hideMark/>
          </w:tcPr>
          <w:p w14:paraId="4FE07F54" w14:textId="77777777" w:rsidR="00AE3EE8" w:rsidRPr="00AE3EE8" w:rsidRDefault="00AE3EE8" w:rsidP="00AE3EE8">
            <w:pPr>
              <w:jc w:val="both"/>
              <w:rPr>
                <w:sz w:val="20"/>
              </w:rPr>
            </w:pPr>
            <w:r w:rsidRPr="00AE3EE8">
              <w:rPr>
                <w:sz w:val="20"/>
              </w:rPr>
              <w:t>Другие общегосударственные вопросы</w:t>
            </w:r>
          </w:p>
        </w:tc>
        <w:tc>
          <w:tcPr>
            <w:tcW w:w="700" w:type="dxa"/>
            <w:hideMark/>
          </w:tcPr>
          <w:p w14:paraId="7281A961" w14:textId="77777777" w:rsidR="00AE3EE8" w:rsidRPr="00AE3EE8" w:rsidRDefault="00AE3EE8" w:rsidP="00AE3EE8">
            <w:pPr>
              <w:jc w:val="both"/>
              <w:rPr>
                <w:sz w:val="20"/>
              </w:rPr>
            </w:pPr>
            <w:r w:rsidRPr="00AE3EE8">
              <w:rPr>
                <w:sz w:val="20"/>
              </w:rPr>
              <w:t>01</w:t>
            </w:r>
          </w:p>
        </w:tc>
        <w:tc>
          <w:tcPr>
            <w:tcW w:w="700" w:type="dxa"/>
            <w:hideMark/>
          </w:tcPr>
          <w:p w14:paraId="734BF5B5" w14:textId="77777777" w:rsidR="00AE3EE8" w:rsidRPr="00AE3EE8" w:rsidRDefault="00AE3EE8" w:rsidP="00AE3EE8">
            <w:pPr>
              <w:jc w:val="both"/>
              <w:rPr>
                <w:sz w:val="20"/>
              </w:rPr>
            </w:pPr>
            <w:r w:rsidRPr="00AE3EE8">
              <w:rPr>
                <w:sz w:val="20"/>
              </w:rPr>
              <w:t>13</w:t>
            </w:r>
          </w:p>
        </w:tc>
        <w:tc>
          <w:tcPr>
            <w:tcW w:w="1920" w:type="dxa"/>
            <w:hideMark/>
          </w:tcPr>
          <w:p w14:paraId="441E0A2E" w14:textId="77777777" w:rsidR="00AE3EE8" w:rsidRPr="00AE3EE8" w:rsidRDefault="00AE3EE8" w:rsidP="00AE3EE8">
            <w:pPr>
              <w:jc w:val="both"/>
              <w:rPr>
                <w:sz w:val="20"/>
              </w:rPr>
            </w:pPr>
            <w:r w:rsidRPr="00AE3EE8">
              <w:rPr>
                <w:sz w:val="20"/>
              </w:rPr>
              <w:t>68 964,9</w:t>
            </w:r>
          </w:p>
        </w:tc>
        <w:tc>
          <w:tcPr>
            <w:tcW w:w="1940" w:type="dxa"/>
            <w:hideMark/>
          </w:tcPr>
          <w:p w14:paraId="4F795011" w14:textId="77777777" w:rsidR="00AE3EE8" w:rsidRPr="00AE3EE8" w:rsidRDefault="00AE3EE8" w:rsidP="00AE3EE8">
            <w:pPr>
              <w:jc w:val="both"/>
              <w:rPr>
                <w:sz w:val="20"/>
              </w:rPr>
            </w:pPr>
            <w:r w:rsidRPr="00AE3EE8">
              <w:rPr>
                <w:sz w:val="20"/>
              </w:rPr>
              <w:t>22 480,2</w:t>
            </w:r>
          </w:p>
        </w:tc>
        <w:tc>
          <w:tcPr>
            <w:tcW w:w="1900" w:type="dxa"/>
            <w:hideMark/>
          </w:tcPr>
          <w:p w14:paraId="7C016F58" w14:textId="77777777" w:rsidR="00AE3EE8" w:rsidRPr="00AE3EE8" w:rsidRDefault="00AE3EE8" w:rsidP="00AE3EE8">
            <w:pPr>
              <w:jc w:val="both"/>
              <w:rPr>
                <w:sz w:val="20"/>
              </w:rPr>
            </w:pPr>
            <w:r w:rsidRPr="00AE3EE8">
              <w:rPr>
                <w:sz w:val="20"/>
              </w:rPr>
              <w:t>20 097,7</w:t>
            </w:r>
          </w:p>
        </w:tc>
      </w:tr>
      <w:tr w:rsidR="0069231E" w:rsidRPr="00AE3EE8" w14:paraId="2CB63917" w14:textId="77777777" w:rsidTr="00AE3EE8">
        <w:trPr>
          <w:trHeight w:val="645"/>
        </w:trPr>
        <w:tc>
          <w:tcPr>
            <w:tcW w:w="5480" w:type="dxa"/>
            <w:hideMark/>
          </w:tcPr>
          <w:p w14:paraId="119C59D3" w14:textId="77777777" w:rsidR="00AE3EE8" w:rsidRPr="00AE3EE8" w:rsidRDefault="00AE3EE8" w:rsidP="00AE3EE8">
            <w:pPr>
              <w:jc w:val="both"/>
              <w:rPr>
                <w:sz w:val="20"/>
              </w:rPr>
            </w:pPr>
            <w:r w:rsidRPr="00AE3EE8">
              <w:rPr>
                <w:sz w:val="20"/>
              </w:rPr>
              <w:t>НАЦИОНАЛЬНАЯ БЕЗОПАСНОСТЬ И ПРАВООХРАНИТЕЛЬНАЯ ДЕЯТЕЛЬНОСТЬ</w:t>
            </w:r>
          </w:p>
        </w:tc>
        <w:tc>
          <w:tcPr>
            <w:tcW w:w="700" w:type="dxa"/>
            <w:hideMark/>
          </w:tcPr>
          <w:p w14:paraId="362EA781" w14:textId="77777777" w:rsidR="00AE3EE8" w:rsidRPr="00AE3EE8" w:rsidRDefault="00AE3EE8" w:rsidP="00AE3EE8">
            <w:pPr>
              <w:jc w:val="both"/>
              <w:rPr>
                <w:sz w:val="20"/>
              </w:rPr>
            </w:pPr>
            <w:r w:rsidRPr="00AE3EE8">
              <w:rPr>
                <w:sz w:val="20"/>
              </w:rPr>
              <w:t>03</w:t>
            </w:r>
          </w:p>
        </w:tc>
        <w:tc>
          <w:tcPr>
            <w:tcW w:w="700" w:type="dxa"/>
            <w:hideMark/>
          </w:tcPr>
          <w:p w14:paraId="36DCCE04" w14:textId="77777777" w:rsidR="00AE3EE8" w:rsidRPr="00AE3EE8" w:rsidRDefault="00AE3EE8" w:rsidP="00AE3EE8">
            <w:pPr>
              <w:jc w:val="both"/>
              <w:rPr>
                <w:sz w:val="20"/>
              </w:rPr>
            </w:pPr>
            <w:r w:rsidRPr="00AE3EE8">
              <w:rPr>
                <w:sz w:val="20"/>
              </w:rPr>
              <w:t> </w:t>
            </w:r>
          </w:p>
        </w:tc>
        <w:tc>
          <w:tcPr>
            <w:tcW w:w="1920" w:type="dxa"/>
            <w:hideMark/>
          </w:tcPr>
          <w:p w14:paraId="4FD8343D" w14:textId="77777777" w:rsidR="00AE3EE8" w:rsidRPr="00AE3EE8" w:rsidRDefault="00AE3EE8" w:rsidP="00AE3EE8">
            <w:pPr>
              <w:jc w:val="both"/>
              <w:rPr>
                <w:sz w:val="20"/>
              </w:rPr>
            </w:pPr>
            <w:r w:rsidRPr="00AE3EE8">
              <w:rPr>
                <w:sz w:val="20"/>
              </w:rPr>
              <w:t>800,4</w:t>
            </w:r>
          </w:p>
        </w:tc>
        <w:tc>
          <w:tcPr>
            <w:tcW w:w="1940" w:type="dxa"/>
            <w:hideMark/>
          </w:tcPr>
          <w:p w14:paraId="3458D842" w14:textId="77777777" w:rsidR="00AE3EE8" w:rsidRPr="00AE3EE8" w:rsidRDefault="00AE3EE8" w:rsidP="00AE3EE8">
            <w:pPr>
              <w:jc w:val="both"/>
              <w:rPr>
                <w:sz w:val="20"/>
              </w:rPr>
            </w:pPr>
            <w:r w:rsidRPr="00AE3EE8">
              <w:rPr>
                <w:sz w:val="20"/>
              </w:rPr>
              <w:t>330,0</w:t>
            </w:r>
          </w:p>
        </w:tc>
        <w:tc>
          <w:tcPr>
            <w:tcW w:w="1900" w:type="dxa"/>
            <w:hideMark/>
          </w:tcPr>
          <w:p w14:paraId="4F6D3C7C" w14:textId="77777777" w:rsidR="00AE3EE8" w:rsidRPr="00AE3EE8" w:rsidRDefault="00AE3EE8" w:rsidP="00AE3EE8">
            <w:pPr>
              <w:jc w:val="both"/>
              <w:rPr>
                <w:sz w:val="20"/>
              </w:rPr>
            </w:pPr>
            <w:r w:rsidRPr="00AE3EE8">
              <w:rPr>
                <w:sz w:val="20"/>
              </w:rPr>
              <w:t>660,0</w:t>
            </w:r>
          </w:p>
        </w:tc>
      </w:tr>
      <w:tr w:rsidR="0069231E" w:rsidRPr="00AE3EE8" w14:paraId="4287D54E" w14:textId="77777777" w:rsidTr="00AE3EE8">
        <w:trPr>
          <w:trHeight w:val="979"/>
        </w:trPr>
        <w:tc>
          <w:tcPr>
            <w:tcW w:w="5480" w:type="dxa"/>
            <w:hideMark/>
          </w:tcPr>
          <w:p w14:paraId="65B8EB3D" w14:textId="77777777" w:rsidR="00AE3EE8" w:rsidRPr="00AE3EE8" w:rsidRDefault="00AE3EE8" w:rsidP="00AE3EE8">
            <w:pPr>
              <w:jc w:val="both"/>
              <w:rPr>
                <w:sz w:val="20"/>
              </w:rPr>
            </w:pPr>
            <w:r w:rsidRPr="00AE3EE8">
              <w:rPr>
                <w:sz w:val="20"/>
              </w:rPr>
              <w:t>Защита населения и территории от чрезвычайных ситуаций природного и техногенного характера, пожарная безопасность</w:t>
            </w:r>
          </w:p>
        </w:tc>
        <w:tc>
          <w:tcPr>
            <w:tcW w:w="700" w:type="dxa"/>
            <w:hideMark/>
          </w:tcPr>
          <w:p w14:paraId="022572BC" w14:textId="77777777" w:rsidR="00AE3EE8" w:rsidRPr="00AE3EE8" w:rsidRDefault="00AE3EE8" w:rsidP="00AE3EE8">
            <w:pPr>
              <w:jc w:val="both"/>
              <w:rPr>
                <w:sz w:val="20"/>
              </w:rPr>
            </w:pPr>
            <w:r w:rsidRPr="00AE3EE8">
              <w:rPr>
                <w:sz w:val="20"/>
              </w:rPr>
              <w:t>03</w:t>
            </w:r>
          </w:p>
        </w:tc>
        <w:tc>
          <w:tcPr>
            <w:tcW w:w="700" w:type="dxa"/>
            <w:hideMark/>
          </w:tcPr>
          <w:p w14:paraId="71AF352A" w14:textId="77777777" w:rsidR="00AE3EE8" w:rsidRPr="00AE3EE8" w:rsidRDefault="00AE3EE8" w:rsidP="00AE3EE8">
            <w:pPr>
              <w:jc w:val="both"/>
              <w:rPr>
                <w:sz w:val="20"/>
              </w:rPr>
            </w:pPr>
            <w:r w:rsidRPr="00AE3EE8">
              <w:rPr>
                <w:sz w:val="20"/>
              </w:rPr>
              <w:t>10</w:t>
            </w:r>
          </w:p>
        </w:tc>
        <w:tc>
          <w:tcPr>
            <w:tcW w:w="1920" w:type="dxa"/>
            <w:hideMark/>
          </w:tcPr>
          <w:p w14:paraId="6997862B" w14:textId="77777777" w:rsidR="00AE3EE8" w:rsidRPr="00AE3EE8" w:rsidRDefault="00AE3EE8" w:rsidP="00AE3EE8">
            <w:pPr>
              <w:jc w:val="both"/>
              <w:rPr>
                <w:sz w:val="20"/>
              </w:rPr>
            </w:pPr>
            <w:r w:rsidRPr="00AE3EE8">
              <w:rPr>
                <w:sz w:val="20"/>
              </w:rPr>
              <w:t>800,4</w:t>
            </w:r>
          </w:p>
        </w:tc>
        <w:tc>
          <w:tcPr>
            <w:tcW w:w="1940" w:type="dxa"/>
            <w:hideMark/>
          </w:tcPr>
          <w:p w14:paraId="7502FE67" w14:textId="77777777" w:rsidR="00AE3EE8" w:rsidRPr="00AE3EE8" w:rsidRDefault="00AE3EE8" w:rsidP="00AE3EE8">
            <w:pPr>
              <w:jc w:val="both"/>
              <w:rPr>
                <w:sz w:val="20"/>
              </w:rPr>
            </w:pPr>
            <w:r w:rsidRPr="00AE3EE8">
              <w:rPr>
                <w:sz w:val="20"/>
              </w:rPr>
              <w:t>330,0</w:t>
            </w:r>
          </w:p>
        </w:tc>
        <w:tc>
          <w:tcPr>
            <w:tcW w:w="1900" w:type="dxa"/>
            <w:hideMark/>
          </w:tcPr>
          <w:p w14:paraId="0EE6AD02" w14:textId="77777777" w:rsidR="00AE3EE8" w:rsidRPr="00AE3EE8" w:rsidRDefault="00AE3EE8" w:rsidP="00AE3EE8">
            <w:pPr>
              <w:jc w:val="both"/>
              <w:rPr>
                <w:sz w:val="20"/>
              </w:rPr>
            </w:pPr>
            <w:r w:rsidRPr="00AE3EE8">
              <w:rPr>
                <w:sz w:val="20"/>
              </w:rPr>
              <w:t>660,0</w:t>
            </w:r>
          </w:p>
        </w:tc>
      </w:tr>
      <w:tr w:rsidR="0069231E" w:rsidRPr="00AE3EE8" w14:paraId="708DC209" w14:textId="77777777" w:rsidTr="00AE3EE8">
        <w:trPr>
          <w:trHeight w:val="300"/>
        </w:trPr>
        <w:tc>
          <w:tcPr>
            <w:tcW w:w="5480" w:type="dxa"/>
            <w:hideMark/>
          </w:tcPr>
          <w:p w14:paraId="700EF849" w14:textId="77777777" w:rsidR="00AE3EE8" w:rsidRPr="00AE3EE8" w:rsidRDefault="00AE3EE8" w:rsidP="00AE3EE8">
            <w:pPr>
              <w:jc w:val="both"/>
              <w:rPr>
                <w:sz w:val="20"/>
              </w:rPr>
            </w:pPr>
            <w:r w:rsidRPr="00AE3EE8">
              <w:rPr>
                <w:sz w:val="20"/>
              </w:rPr>
              <w:t>НАЦИОНАЛЬНАЯ ЭКОНОМИКА</w:t>
            </w:r>
          </w:p>
        </w:tc>
        <w:tc>
          <w:tcPr>
            <w:tcW w:w="700" w:type="dxa"/>
            <w:hideMark/>
          </w:tcPr>
          <w:p w14:paraId="0957F864" w14:textId="77777777" w:rsidR="00AE3EE8" w:rsidRPr="00AE3EE8" w:rsidRDefault="00AE3EE8" w:rsidP="00AE3EE8">
            <w:pPr>
              <w:jc w:val="both"/>
              <w:rPr>
                <w:sz w:val="20"/>
              </w:rPr>
            </w:pPr>
            <w:r w:rsidRPr="00AE3EE8">
              <w:rPr>
                <w:sz w:val="20"/>
              </w:rPr>
              <w:t>04</w:t>
            </w:r>
          </w:p>
        </w:tc>
        <w:tc>
          <w:tcPr>
            <w:tcW w:w="700" w:type="dxa"/>
            <w:hideMark/>
          </w:tcPr>
          <w:p w14:paraId="0EE0CF26" w14:textId="77777777" w:rsidR="00AE3EE8" w:rsidRPr="00AE3EE8" w:rsidRDefault="00AE3EE8" w:rsidP="00AE3EE8">
            <w:pPr>
              <w:jc w:val="both"/>
              <w:rPr>
                <w:sz w:val="20"/>
              </w:rPr>
            </w:pPr>
            <w:r w:rsidRPr="00AE3EE8">
              <w:rPr>
                <w:sz w:val="20"/>
              </w:rPr>
              <w:t> </w:t>
            </w:r>
          </w:p>
        </w:tc>
        <w:tc>
          <w:tcPr>
            <w:tcW w:w="1920" w:type="dxa"/>
            <w:hideMark/>
          </w:tcPr>
          <w:p w14:paraId="6177AED5" w14:textId="77777777" w:rsidR="00AE3EE8" w:rsidRPr="00AE3EE8" w:rsidRDefault="00AE3EE8" w:rsidP="00AE3EE8">
            <w:pPr>
              <w:jc w:val="both"/>
              <w:rPr>
                <w:sz w:val="20"/>
              </w:rPr>
            </w:pPr>
            <w:r w:rsidRPr="00AE3EE8">
              <w:rPr>
                <w:sz w:val="20"/>
              </w:rPr>
              <w:t>89 700,4</w:t>
            </w:r>
          </w:p>
        </w:tc>
        <w:tc>
          <w:tcPr>
            <w:tcW w:w="1940" w:type="dxa"/>
            <w:hideMark/>
          </w:tcPr>
          <w:p w14:paraId="477B0CE7" w14:textId="77777777" w:rsidR="00AE3EE8" w:rsidRPr="00AE3EE8" w:rsidRDefault="00AE3EE8" w:rsidP="00AE3EE8">
            <w:pPr>
              <w:jc w:val="both"/>
              <w:rPr>
                <w:sz w:val="20"/>
              </w:rPr>
            </w:pPr>
            <w:r w:rsidRPr="00AE3EE8">
              <w:rPr>
                <w:sz w:val="20"/>
              </w:rPr>
              <w:t>88 597,7</w:t>
            </w:r>
          </w:p>
        </w:tc>
        <w:tc>
          <w:tcPr>
            <w:tcW w:w="1900" w:type="dxa"/>
            <w:hideMark/>
          </w:tcPr>
          <w:p w14:paraId="56AAC67E" w14:textId="77777777" w:rsidR="00AE3EE8" w:rsidRPr="00AE3EE8" w:rsidRDefault="00AE3EE8" w:rsidP="00AE3EE8">
            <w:pPr>
              <w:jc w:val="both"/>
              <w:rPr>
                <w:sz w:val="20"/>
              </w:rPr>
            </w:pPr>
            <w:r w:rsidRPr="00AE3EE8">
              <w:rPr>
                <w:sz w:val="20"/>
              </w:rPr>
              <w:t>89 756,7</w:t>
            </w:r>
          </w:p>
        </w:tc>
      </w:tr>
      <w:tr w:rsidR="0069231E" w:rsidRPr="00AE3EE8" w14:paraId="565CBF4A" w14:textId="77777777" w:rsidTr="00AE3EE8">
        <w:trPr>
          <w:trHeight w:val="300"/>
        </w:trPr>
        <w:tc>
          <w:tcPr>
            <w:tcW w:w="5480" w:type="dxa"/>
            <w:hideMark/>
          </w:tcPr>
          <w:p w14:paraId="0959D38D" w14:textId="77777777" w:rsidR="00AE3EE8" w:rsidRPr="00AE3EE8" w:rsidRDefault="00AE3EE8" w:rsidP="00AE3EE8">
            <w:pPr>
              <w:jc w:val="both"/>
              <w:rPr>
                <w:sz w:val="20"/>
              </w:rPr>
            </w:pPr>
            <w:r w:rsidRPr="00AE3EE8">
              <w:rPr>
                <w:sz w:val="20"/>
              </w:rPr>
              <w:t>Транспорт</w:t>
            </w:r>
          </w:p>
        </w:tc>
        <w:tc>
          <w:tcPr>
            <w:tcW w:w="700" w:type="dxa"/>
            <w:hideMark/>
          </w:tcPr>
          <w:p w14:paraId="56157A80" w14:textId="77777777" w:rsidR="00AE3EE8" w:rsidRPr="00AE3EE8" w:rsidRDefault="00AE3EE8" w:rsidP="00AE3EE8">
            <w:pPr>
              <w:jc w:val="both"/>
              <w:rPr>
                <w:sz w:val="20"/>
              </w:rPr>
            </w:pPr>
            <w:r w:rsidRPr="00AE3EE8">
              <w:rPr>
                <w:sz w:val="20"/>
              </w:rPr>
              <w:t>04</w:t>
            </w:r>
          </w:p>
        </w:tc>
        <w:tc>
          <w:tcPr>
            <w:tcW w:w="700" w:type="dxa"/>
            <w:hideMark/>
          </w:tcPr>
          <w:p w14:paraId="110955C6" w14:textId="77777777" w:rsidR="00AE3EE8" w:rsidRPr="00AE3EE8" w:rsidRDefault="00AE3EE8" w:rsidP="00AE3EE8">
            <w:pPr>
              <w:jc w:val="both"/>
              <w:rPr>
                <w:sz w:val="20"/>
              </w:rPr>
            </w:pPr>
            <w:r w:rsidRPr="00AE3EE8">
              <w:rPr>
                <w:sz w:val="20"/>
              </w:rPr>
              <w:t>08</w:t>
            </w:r>
          </w:p>
        </w:tc>
        <w:tc>
          <w:tcPr>
            <w:tcW w:w="1920" w:type="dxa"/>
            <w:hideMark/>
          </w:tcPr>
          <w:p w14:paraId="2E2C352B" w14:textId="77777777" w:rsidR="00AE3EE8" w:rsidRPr="00AE3EE8" w:rsidRDefault="00AE3EE8" w:rsidP="00AE3EE8">
            <w:pPr>
              <w:jc w:val="both"/>
              <w:rPr>
                <w:sz w:val="20"/>
              </w:rPr>
            </w:pPr>
            <w:r w:rsidRPr="00AE3EE8">
              <w:rPr>
                <w:sz w:val="20"/>
              </w:rPr>
              <w:t>12 625,5</w:t>
            </w:r>
          </w:p>
        </w:tc>
        <w:tc>
          <w:tcPr>
            <w:tcW w:w="1940" w:type="dxa"/>
            <w:hideMark/>
          </w:tcPr>
          <w:p w14:paraId="71007AD9" w14:textId="77777777" w:rsidR="00AE3EE8" w:rsidRPr="00AE3EE8" w:rsidRDefault="00AE3EE8" w:rsidP="00AE3EE8">
            <w:pPr>
              <w:jc w:val="both"/>
              <w:rPr>
                <w:sz w:val="20"/>
              </w:rPr>
            </w:pPr>
            <w:r w:rsidRPr="00AE3EE8">
              <w:rPr>
                <w:sz w:val="20"/>
              </w:rPr>
              <w:t>12 351,4</w:t>
            </w:r>
          </w:p>
        </w:tc>
        <w:tc>
          <w:tcPr>
            <w:tcW w:w="1900" w:type="dxa"/>
            <w:hideMark/>
          </w:tcPr>
          <w:p w14:paraId="3A75DAEE" w14:textId="77777777" w:rsidR="00AE3EE8" w:rsidRPr="00AE3EE8" w:rsidRDefault="00AE3EE8" w:rsidP="00AE3EE8">
            <w:pPr>
              <w:jc w:val="both"/>
              <w:rPr>
                <w:sz w:val="20"/>
              </w:rPr>
            </w:pPr>
            <w:r w:rsidRPr="00AE3EE8">
              <w:rPr>
                <w:sz w:val="20"/>
              </w:rPr>
              <w:t>12 097,4</w:t>
            </w:r>
          </w:p>
        </w:tc>
      </w:tr>
      <w:tr w:rsidR="0069231E" w:rsidRPr="00AE3EE8" w14:paraId="36A5F37F" w14:textId="77777777" w:rsidTr="00AE3EE8">
        <w:trPr>
          <w:trHeight w:val="300"/>
        </w:trPr>
        <w:tc>
          <w:tcPr>
            <w:tcW w:w="5480" w:type="dxa"/>
            <w:hideMark/>
          </w:tcPr>
          <w:p w14:paraId="3F236A20" w14:textId="77777777" w:rsidR="00AE3EE8" w:rsidRPr="00AE3EE8" w:rsidRDefault="00AE3EE8" w:rsidP="00AE3EE8">
            <w:pPr>
              <w:jc w:val="both"/>
              <w:rPr>
                <w:sz w:val="20"/>
              </w:rPr>
            </w:pPr>
            <w:r w:rsidRPr="00AE3EE8">
              <w:rPr>
                <w:sz w:val="20"/>
              </w:rPr>
              <w:t>Дорожное хозяйство (дорожные фонды)</w:t>
            </w:r>
          </w:p>
        </w:tc>
        <w:tc>
          <w:tcPr>
            <w:tcW w:w="700" w:type="dxa"/>
            <w:hideMark/>
          </w:tcPr>
          <w:p w14:paraId="4CAB2B36" w14:textId="77777777" w:rsidR="00AE3EE8" w:rsidRPr="00AE3EE8" w:rsidRDefault="00AE3EE8" w:rsidP="00AE3EE8">
            <w:pPr>
              <w:jc w:val="both"/>
              <w:rPr>
                <w:sz w:val="20"/>
              </w:rPr>
            </w:pPr>
            <w:r w:rsidRPr="00AE3EE8">
              <w:rPr>
                <w:sz w:val="20"/>
              </w:rPr>
              <w:t>04</w:t>
            </w:r>
          </w:p>
        </w:tc>
        <w:tc>
          <w:tcPr>
            <w:tcW w:w="700" w:type="dxa"/>
            <w:hideMark/>
          </w:tcPr>
          <w:p w14:paraId="5DA58B6F" w14:textId="77777777" w:rsidR="00AE3EE8" w:rsidRPr="00AE3EE8" w:rsidRDefault="00AE3EE8" w:rsidP="00AE3EE8">
            <w:pPr>
              <w:jc w:val="both"/>
              <w:rPr>
                <w:sz w:val="20"/>
              </w:rPr>
            </w:pPr>
            <w:r w:rsidRPr="00AE3EE8">
              <w:rPr>
                <w:sz w:val="20"/>
              </w:rPr>
              <w:t>09</w:t>
            </w:r>
          </w:p>
        </w:tc>
        <w:tc>
          <w:tcPr>
            <w:tcW w:w="1920" w:type="dxa"/>
            <w:hideMark/>
          </w:tcPr>
          <w:p w14:paraId="32E312D7" w14:textId="77777777" w:rsidR="00AE3EE8" w:rsidRPr="00AE3EE8" w:rsidRDefault="00AE3EE8" w:rsidP="00AE3EE8">
            <w:pPr>
              <w:jc w:val="both"/>
              <w:rPr>
                <w:sz w:val="20"/>
              </w:rPr>
            </w:pPr>
            <w:r w:rsidRPr="00AE3EE8">
              <w:rPr>
                <w:sz w:val="20"/>
              </w:rPr>
              <w:t>42 024,1</w:t>
            </w:r>
          </w:p>
        </w:tc>
        <w:tc>
          <w:tcPr>
            <w:tcW w:w="1940" w:type="dxa"/>
            <w:hideMark/>
          </w:tcPr>
          <w:p w14:paraId="4C56A310" w14:textId="77777777" w:rsidR="00AE3EE8" w:rsidRPr="00AE3EE8" w:rsidRDefault="00AE3EE8" w:rsidP="00AE3EE8">
            <w:pPr>
              <w:jc w:val="both"/>
              <w:rPr>
                <w:sz w:val="20"/>
              </w:rPr>
            </w:pPr>
            <w:r w:rsidRPr="00AE3EE8">
              <w:rPr>
                <w:sz w:val="20"/>
              </w:rPr>
              <w:t>42 025,0</w:t>
            </w:r>
          </w:p>
        </w:tc>
        <w:tc>
          <w:tcPr>
            <w:tcW w:w="1900" w:type="dxa"/>
            <w:hideMark/>
          </w:tcPr>
          <w:p w14:paraId="32BA784D" w14:textId="77777777" w:rsidR="00AE3EE8" w:rsidRPr="00AE3EE8" w:rsidRDefault="00AE3EE8" w:rsidP="00AE3EE8">
            <w:pPr>
              <w:jc w:val="both"/>
              <w:rPr>
                <w:sz w:val="20"/>
              </w:rPr>
            </w:pPr>
            <w:r w:rsidRPr="00AE3EE8">
              <w:rPr>
                <w:sz w:val="20"/>
              </w:rPr>
              <w:t>42 738,0</w:t>
            </w:r>
          </w:p>
        </w:tc>
      </w:tr>
      <w:tr w:rsidR="0069231E" w:rsidRPr="00AE3EE8" w14:paraId="3A770B28" w14:textId="77777777" w:rsidTr="00AE3EE8">
        <w:trPr>
          <w:trHeight w:val="645"/>
        </w:trPr>
        <w:tc>
          <w:tcPr>
            <w:tcW w:w="5480" w:type="dxa"/>
            <w:hideMark/>
          </w:tcPr>
          <w:p w14:paraId="177B1A98" w14:textId="77777777" w:rsidR="00AE3EE8" w:rsidRPr="00AE3EE8" w:rsidRDefault="00AE3EE8" w:rsidP="00AE3EE8">
            <w:pPr>
              <w:jc w:val="both"/>
              <w:rPr>
                <w:sz w:val="20"/>
              </w:rPr>
            </w:pPr>
            <w:r w:rsidRPr="00AE3EE8">
              <w:rPr>
                <w:sz w:val="20"/>
              </w:rPr>
              <w:t>Другие вопросы в области национальной экономики</w:t>
            </w:r>
          </w:p>
        </w:tc>
        <w:tc>
          <w:tcPr>
            <w:tcW w:w="700" w:type="dxa"/>
            <w:hideMark/>
          </w:tcPr>
          <w:p w14:paraId="68B7E952" w14:textId="77777777" w:rsidR="00AE3EE8" w:rsidRPr="00AE3EE8" w:rsidRDefault="00AE3EE8" w:rsidP="00AE3EE8">
            <w:pPr>
              <w:jc w:val="both"/>
              <w:rPr>
                <w:sz w:val="20"/>
              </w:rPr>
            </w:pPr>
            <w:r w:rsidRPr="00AE3EE8">
              <w:rPr>
                <w:sz w:val="20"/>
              </w:rPr>
              <w:t>04</w:t>
            </w:r>
          </w:p>
        </w:tc>
        <w:tc>
          <w:tcPr>
            <w:tcW w:w="700" w:type="dxa"/>
            <w:hideMark/>
          </w:tcPr>
          <w:p w14:paraId="727EE027" w14:textId="77777777" w:rsidR="00AE3EE8" w:rsidRPr="00AE3EE8" w:rsidRDefault="00AE3EE8" w:rsidP="00AE3EE8">
            <w:pPr>
              <w:jc w:val="both"/>
              <w:rPr>
                <w:sz w:val="20"/>
              </w:rPr>
            </w:pPr>
            <w:r w:rsidRPr="00AE3EE8">
              <w:rPr>
                <w:sz w:val="20"/>
              </w:rPr>
              <w:t>12</w:t>
            </w:r>
          </w:p>
        </w:tc>
        <w:tc>
          <w:tcPr>
            <w:tcW w:w="1920" w:type="dxa"/>
            <w:hideMark/>
          </w:tcPr>
          <w:p w14:paraId="086A318E" w14:textId="77777777" w:rsidR="00AE3EE8" w:rsidRPr="00AE3EE8" w:rsidRDefault="00AE3EE8" w:rsidP="00AE3EE8">
            <w:pPr>
              <w:jc w:val="both"/>
              <w:rPr>
                <w:sz w:val="20"/>
              </w:rPr>
            </w:pPr>
            <w:r w:rsidRPr="00AE3EE8">
              <w:rPr>
                <w:sz w:val="20"/>
              </w:rPr>
              <w:t>35 050,8</w:t>
            </w:r>
          </w:p>
        </w:tc>
        <w:tc>
          <w:tcPr>
            <w:tcW w:w="1940" w:type="dxa"/>
            <w:hideMark/>
          </w:tcPr>
          <w:p w14:paraId="6CFBD1F3" w14:textId="77777777" w:rsidR="00AE3EE8" w:rsidRPr="00AE3EE8" w:rsidRDefault="00AE3EE8" w:rsidP="00AE3EE8">
            <w:pPr>
              <w:jc w:val="both"/>
              <w:rPr>
                <w:sz w:val="20"/>
              </w:rPr>
            </w:pPr>
            <w:r w:rsidRPr="00AE3EE8">
              <w:rPr>
                <w:sz w:val="20"/>
              </w:rPr>
              <w:t>34 221,3</w:t>
            </w:r>
          </w:p>
        </w:tc>
        <w:tc>
          <w:tcPr>
            <w:tcW w:w="1900" w:type="dxa"/>
            <w:hideMark/>
          </w:tcPr>
          <w:p w14:paraId="13B24E6B" w14:textId="77777777" w:rsidR="00AE3EE8" w:rsidRPr="00AE3EE8" w:rsidRDefault="00AE3EE8" w:rsidP="00AE3EE8">
            <w:pPr>
              <w:jc w:val="both"/>
              <w:rPr>
                <w:sz w:val="20"/>
              </w:rPr>
            </w:pPr>
            <w:r w:rsidRPr="00AE3EE8">
              <w:rPr>
                <w:sz w:val="20"/>
              </w:rPr>
              <w:t>34 921,3</w:t>
            </w:r>
          </w:p>
        </w:tc>
      </w:tr>
      <w:tr w:rsidR="0069231E" w:rsidRPr="00AE3EE8" w14:paraId="2BFD4D17" w14:textId="77777777" w:rsidTr="00AE3EE8">
        <w:trPr>
          <w:trHeight w:val="300"/>
        </w:trPr>
        <w:tc>
          <w:tcPr>
            <w:tcW w:w="5480" w:type="dxa"/>
            <w:hideMark/>
          </w:tcPr>
          <w:p w14:paraId="03F3BE6C" w14:textId="77777777" w:rsidR="00AE3EE8" w:rsidRPr="00AE3EE8" w:rsidRDefault="00AE3EE8" w:rsidP="00AE3EE8">
            <w:pPr>
              <w:jc w:val="both"/>
              <w:rPr>
                <w:sz w:val="20"/>
              </w:rPr>
            </w:pPr>
            <w:r w:rsidRPr="00AE3EE8">
              <w:rPr>
                <w:sz w:val="20"/>
              </w:rPr>
              <w:t>ЖИЛИЩНО-КОММУНАЛЬНОЕ ХОЗЯЙСТВО</w:t>
            </w:r>
          </w:p>
        </w:tc>
        <w:tc>
          <w:tcPr>
            <w:tcW w:w="700" w:type="dxa"/>
            <w:hideMark/>
          </w:tcPr>
          <w:p w14:paraId="38DCF440" w14:textId="77777777" w:rsidR="00AE3EE8" w:rsidRPr="00AE3EE8" w:rsidRDefault="00AE3EE8" w:rsidP="00AE3EE8">
            <w:pPr>
              <w:jc w:val="both"/>
              <w:rPr>
                <w:sz w:val="20"/>
              </w:rPr>
            </w:pPr>
            <w:r w:rsidRPr="00AE3EE8">
              <w:rPr>
                <w:sz w:val="20"/>
              </w:rPr>
              <w:t>05</w:t>
            </w:r>
          </w:p>
        </w:tc>
        <w:tc>
          <w:tcPr>
            <w:tcW w:w="700" w:type="dxa"/>
            <w:hideMark/>
          </w:tcPr>
          <w:p w14:paraId="0F930BE0" w14:textId="77777777" w:rsidR="00AE3EE8" w:rsidRPr="00AE3EE8" w:rsidRDefault="00AE3EE8" w:rsidP="00AE3EE8">
            <w:pPr>
              <w:jc w:val="both"/>
              <w:rPr>
                <w:sz w:val="20"/>
              </w:rPr>
            </w:pPr>
            <w:r w:rsidRPr="00AE3EE8">
              <w:rPr>
                <w:sz w:val="20"/>
              </w:rPr>
              <w:t> </w:t>
            </w:r>
          </w:p>
        </w:tc>
        <w:tc>
          <w:tcPr>
            <w:tcW w:w="1920" w:type="dxa"/>
            <w:hideMark/>
          </w:tcPr>
          <w:p w14:paraId="173B54F0" w14:textId="77777777" w:rsidR="00AE3EE8" w:rsidRPr="00AE3EE8" w:rsidRDefault="00AE3EE8" w:rsidP="00AE3EE8">
            <w:pPr>
              <w:jc w:val="both"/>
              <w:rPr>
                <w:sz w:val="20"/>
              </w:rPr>
            </w:pPr>
            <w:r w:rsidRPr="00AE3EE8">
              <w:rPr>
                <w:sz w:val="20"/>
              </w:rPr>
              <w:t>268 973,3</w:t>
            </w:r>
          </w:p>
        </w:tc>
        <w:tc>
          <w:tcPr>
            <w:tcW w:w="1940" w:type="dxa"/>
            <w:hideMark/>
          </w:tcPr>
          <w:p w14:paraId="5A363661" w14:textId="77777777" w:rsidR="00AE3EE8" w:rsidRPr="00AE3EE8" w:rsidRDefault="00AE3EE8" w:rsidP="00AE3EE8">
            <w:pPr>
              <w:jc w:val="both"/>
              <w:rPr>
                <w:sz w:val="20"/>
              </w:rPr>
            </w:pPr>
            <w:r w:rsidRPr="00AE3EE8">
              <w:rPr>
                <w:sz w:val="20"/>
              </w:rPr>
              <w:t>27 157,8</w:t>
            </w:r>
          </w:p>
        </w:tc>
        <w:tc>
          <w:tcPr>
            <w:tcW w:w="1900" w:type="dxa"/>
            <w:hideMark/>
          </w:tcPr>
          <w:p w14:paraId="6CD1141B" w14:textId="77777777" w:rsidR="00AE3EE8" w:rsidRPr="00AE3EE8" w:rsidRDefault="00AE3EE8" w:rsidP="00AE3EE8">
            <w:pPr>
              <w:jc w:val="both"/>
              <w:rPr>
                <w:sz w:val="20"/>
              </w:rPr>
            </w:pPr>
            <w:r w:rsidRPr="00AE3EE8">
              <w:rPr>
                <w:sz w:val="20"/>
              </w:rPr>
              <w:t>8 342,8</w:t>
            </w:r>
          </w:p>
        </w:tc>
      </w:tr>
      <w:tr w:rsidR="0069231E" w:rsidRPr="00AE3EE8" w14:paraId="2E8552A7" w14:textId="77777777" w:rsidTr="00AE3EE8">
        <w:trPr>
          <w:trHeight w:val="300"/>
        </w:trPr>
        <w:tc>
          <w:tcPr>
            <w:tcW w:w="5480" w:type="dxa"/>
            <w:hideMark/>
          </w:tcPr>
          <w:p w14:paraId="2F8339CF" w14:textId="77777777" w:rsidR="00AE3EE8" w:rsidRPr="00AE3EE8" w:rsidRDefault="00AE3EE8" w:rsidP="00AE3EE8">
            <w:pPr>
              <w:jc w:val="both"/>
              <w:rPr>
                <w:sz w:val="20"/>
              </w:rPr>
            </w:pPr>
            <w:r w:rsidRPr="00AE3EE8">
              <w:rPr>
                <w:sz w:val="20"/>
              </w:rPr>
              <w:t>Жилищное хозяйство</w:t>
            </w:r>
          </w:p>
        </w:tc>
        <w:tc>
          <w:tcPr>
            <w:tcW w:w="700" w:type="dxa"/>
            <w:hideMark/>
          </w:tcPr>
          <w:p w14:paraId="584D747E" w14:textId="77777777" w:rsidR="00AE3EE8" w:rsidRPr="00AE3EE8" w:rsidRDefault="00AE3EE8" w:rsidP="00AE3EE8">
            <w:pPr>
              <w:jc w:val="both"/>
              <w:rPr>
                <w:sz w:val="20"/>
              </w:rPr>
            </w:pPr>
            <w:r w:rsidRPr="00AE3EE8">
              <w:rPr>
                <w:sz w:val="20"/>
              </w:rPr>
              <w:t>05</w:t>
            </w:r>
          </w:p>
        </w:tc>
        <w:tc>
          <w:tcPr>
            <w:tcW w:w="700" w:type="dxa"/>
            <w:hideMark/>
          </w:tcPr>
          <w:p w14:paraId="2E7AEBC1" w14:textId="77777777" w:rsidR="00AE3EE8" w:rsidRPr="00AE3EE8" w:rsidRDefault="00AE3EE8" w:rsidP="00AE3EE8">
            <w:pPr>
              <w:jc w:val="both"/>
              <w:rPr>
                <w:sz w:val="20"/>
              </w:rPr>
            </w:pPr>
            <w:r w:rsidRPr="00AE3EE8">
              <w:rPr>
                <w:sz w:val="20"/>
              </w:rPr>
              <w:t>01</w:t>
            </w:r>
          </w:p>
        </w:tc>
        <w:tc>
          <w:tcPr>
            <w:tcW w:w="1920" w:type="dxa"/>
            <w:hideMark/>
          </w:tcPr>
          <w:p w14:paraId="3CB306C2" w14:textId="77777777" w:rsidR="00AE3EE8" w:rsidRPr="00AE3EE8" w:rsidRDefault="00AE3EE8" w:rsidP="00AE3EE8">
            <w:pPr>
              <w:jc w:val="both"/>
              <w:rPr>
                <w:sz w:val="20"/>
              </w:rPr>
            </w:pPr>
            <w:r w:rsidRPr="00AE3EE8">
              <w:rPr>
                <w:sz w:val="20"/>
              </w:rPr>
              <w:t>77 566,6</w:t>
            </w:r>
          </w:p>
        </w:tc>
        <w:tc>
          <w:tcPr>
            <w:tcW w:w="1940" w:type="dxa"/>
            <w:hideMark/>
          </w:tcPr>
          <w:p w14:paraId="3B170A6E" w14:textId="77777777" w:rsidR="00AE3EE8" w:rsidRPr="00AE3EE8" w:rsidRDefault="00AE3EE8" w:rsidP="00AE3EE8">
            <w:pPr>
              <w:jc w:val="both"/>
              <w:rPr>
                <w:sz w:val="20"/>
              </w:rPr>
            </w:pPr>
            <w:r w:rsidRPr="00AE3EE8">
              <w:rPr>
                <w:sz w:val="20"/>
              </w:rPr>
              <w:t> </w:t>
            </w:r>
          </w:p>
        </w:tc>
        <w:tc>
          <w:tcPr>
            <w:tcW w:w="1900" w:type="dxa"/>
            <w:hideMark/>
          </w:tcPr>
          <w:p w14:paraId="7DF80283" w14:textId="77777777" w:rsidR="00AE3EE8" w:rsidRPr="00AE3EE8" w:rsidRDefault="00AE3EE8" w:rsidP="00AE3EE8">
            <w:pPr>
              <w:jc w:val="both"/>
              <w:rPr>
                <w:sz w:val="20"/>
              </w:rPr>
            </w:pPr>
            <w:r w:rsidRPr="00AE3EE8">
              <w:rPr>
                <w:sz w:val="20"/>
              </w:rPr>
              <w:t>500,0</w:t>
            </w:r>
          </w:p>
        </w:tc>
      </w:tr>
      <w:tr w:rsidR="0069231E" w:rsidRPr="00AE3EE8" w14:paraId="4CDD8560" w14:textId="77777777" w:rsidTr="00AE3EE8">
        <w:trPr>
          <w:trHeight w:val="300"/>
        </w:trPr>
        <w:tc>
          <w:tcPr>
            <w:tcW w:w="5480" w:type="dxa"/>
            <w:hideMark/>
          </w:tcPr>
          <w:p w14:paraId="4BC09C45" w14:textId="77777777" w:rsidR="00AE3EE8" w:rsidRPr="00AE3EE8" w:rsidRDefault="00AE3EE8" w:rsidP="00AE3EE8">
            <w:pPr>
              <w:jc w:val="both"/>
              <w:rPr>
                <w:sz w:val="20"/>
              </w:rPr>
            </w:pPr>
            <w:r w:rsidRPr="00AE3EE8">
              <w:rPr>
                <w:sz w:val="20"/>
              </w:rPr>
              <w:t>Коммунальное хозяйство</w:t>
            </w:r>
          </w:p>
        </w:tc>
        <w:tc>
          <w:tcPr>
            <w:tcW w:w="700" w:type="dxa"/>
            <w:hideMark/>
          </w:tcPr>
          <w:p w14:paraId="3737E779" w14:textId="77777777" w:rsidR="00AE3EE8" w:rsidRPr="00AE3EE8" w:rsidRDefault="00AE3EE8" w:rsidP="00AE3EE8">
            <w:pPr>
              <w:jc w:val="both"/>
              <w:rPr>
                <w:sz w:val="20"/>
              </w:rPr>
            </w:pPr>
            <w:r w:rsidRPr="00AE3EE8">
              <w:rPr>
                <w:sz w:val="20"/>
              </w:rPr>
              <w:t>05</w:t>
            </w:r>
          </w:p>
        </w:tc>
        <w:tc>
          <w:tcPr>
            <w:tcW w:w="700" w:type="dxa"/>
            <w:hideMark/>
          </w:tcPr>
          <w:p w14:paraId="76B7CFB7" w14:textId="77777777" w:rsidR="00AE3EE8" w:rsidRPr="00AE3EE8" w:rsidRDefault="00AE3EE8" w:rsidP="00AE3EE8">
            <w:pPr>
              <w:jc w:val="both"/>
              <w:rPr>
                <w:sz w:val="20"/>
              </w:rPr>
            </w:pPr>
            <w:r w:rsidRPr="00AE3EE8">
              <w:rPr>
                <w:sz w:val="20"/>
              </w:rPr>
              <w:t>02</w:t>
            </w:r>
          </w:p>
        </w:tc>
        <w:tc>
          <w:tcPr>
            <w:tcW w:w="1920" w:type="dxa"/>
            <w:hideMark/>
          </w:tcPr>
          <w:p w14:paraId="04A8999E" w14:textId="77777777" w:rsidR="00AE3EE8" w:rsidRPr="00AE3EE8" w:rsidRDefault="00AE3EE8" w:rsidP="00AE3EE8">
            <w:pPr>
              <w:jc w:val="both"/>
              <w:rPr>
                <w:sz w:val="20"/>
              </w:rPr>
            </w:pPr>
            <w:r w:rsidRPr="00AE3EE8">
              <w:rPr>
                <w:sz w:val="20"/>
              </w:rPr>
              <w:t>181 266,6</w:t>
            </w:r>
          </w:p>
        </w:tc>
        <w:tc>
          <w:tcPr>
            <w:tcW w:w="1940" w:type="dxa"/>
            <w:hideMark/>
          </w:tcPr>
          <w:p w14:paraId="5319F8DF" w14:textId="77777777" w:rsidR="00AE3EE8" w:rsidRPr="00AE3EE8" w:rsidRDefault="00AE3EE8" w:rsidP="00AE3EE8">
            <w:pPr>
              <w:jc w:val="both"/>
              <w:rPr>
                <w:sz w:val="20"/>
              </w:rPr>
            </w:pPr>
            <w:r w:rsidRPr="00AE3EE8">
              <w:rPr>
                <w:sz w:val="20"/>
              </w:rPr>
              <w:t>25 223,2</w:t>
            </w:r>
          </w:p>
        </w:tc>
        <w:tc>
          <w:tcPr>
            <w:tcW w:w="1900" w:type="dxa"/>
            <w:hideMark/>
          </w:tcPr>
          <w:p w14:paraId="266D5EE0" w14:textId="77777777" w:rsidR="00AE3EE8" w:rsidRPr="00AE3EE8" w:rsidRDefault="00AE3EE8" w:rsidP="00AE3EE8">
            <w:pPr>
              <w:jc w:val="both"/>
              <w:rPr>
                <w:sz w:val="20"/>
              </w:rPr>
            </w:pPr>
            <w:r w:rsidRPr="00AE3EE8">
              <w:rPr>
                <w:sz w:val="20"/>
              </w:rPr>
              <w:t>2 400,0</w:t>
            </w:r>
          </w:p>
        </w:tc>
      </w:tr>
      <w:tr w:rsidR="0069231E" w:rsidRPr="00AE3EE8" w14:paraId="1EC05612" w14:textId="77777777" w:rsidTr="00AE3EE8">
        <w:trPr>
          <w:trHeight w:val="300"/>
        </w:trPr>
        <w:tc>
          <w:tcPr>
            <w:tcW w:w="5480" w:type="dxa"/>
            <w:hideMark/>
          </w:tcPr>
          <w:p w14:paraId="69529115" w14:textId="77777777" w:rsidR="00AE3EE8" w:rsidRPr="00AE3EE8" w:rsidRDefault="00AE3EE8" w:rsidP="00AE3EE8">
            <w:pPr>
              <w:jc w:val="both"/>
              <w:rPr>
                <w:sz w:val="20"/>
              </w:rPr>
            </w:pPr>
            <w:r w:rsidRPr="00AE3EE8">
              <w:rPr>
                <w:sz w:val="20"/>
              </w:rPr>
              <w:t>Благоустройство</w:t>
            </w:r>
          </w:p>
        </w:tc>
        <w:tc>
          <w:tcPr>
            <w:tcW w:w="700" w:type="dxa"/>
            <w:hideMark/>
          </w:tcPr>
          <w:p w14:paraId="1F94D156" w14:textId="77777777" w:rsidR="00AE3EE8" w:rsidRPr="00AE3EE8" w:rsidRDefault="00AE3EE8" w:rsidP="00AE3EE8">
            <w:pPr>
              <w:jc w:val="both"/>
              <w:rPr>
                <w:sz w:val="20"/>
              </w:rPr>
            </w:pPr>
            <w:r w:rsidRPr="00AE3EE8">
              <w:rPr>
                <w:sz w:val="20"/>
              </w:rPr>
              <w:t>05</w:t>
            </w:r>
          </w:p>
        </w:tc>
        <w:tc>
          <w:tcPr>
            <w:tcW w:w="700" w:type="dxa"/>
            <w:hideMark/>
          </w:tcPr>
          <w:p w14:paraId="2B2F89A4" w14:textId="77777777" w:rsidR="00AE3EE8" w:rsidRPr="00AE3EE8" w:rsidRDefault="00AE3EE8" w:rsidP="00AE3EE8">
            <w:pPr>
              <w:jc w:val="both"/>
              <w:rPr>
                <w:sz w:val="20"/>
              </w:rPr>
            </w:pPr>
            <w:r w:rsidRPr="00AE3EE8">
              <w:rPr>
                <w:sz w:val="20"/>
              </w:rPr>
              <w:t>03</w:t>
            </w:r>
          </w:p>
        </w:tc>
        <w:tc>
          <w:tcPr>
            <w:tcW w:w="1920" w:type="dxa"/>
            <w:hideMark/>
          </w:tcPr>
          <w:p w14:paraId="59C0114C" w14:textId="77777777" w:rsidR="00AE3EE8" w:rsidRPr="00AE3EE8" w:rsidRDefault="00AE3EE8" w:rsidP="00AE3EE8">
            <w:pPr>
              <w:jc w:val="both"/>
              <w:rPr>
                <w:sz w:val="20"/>
              </w:rPr>
            </w:pPr>
            <w:r w:rsidRPr="00AE3EE8">
              <w:rPr>
                <w:sz w:val="20"/>
              </w:rPr>
              <w:t>10 140,1</w:t>
            </w:r>
          </w:p>
        </w:tc>
        <w:tc>
          <w:tcPr>
            <w:tcW w:w="1940" w:type="dxa"/>
            <w:hideMark/>
          </w:tcPr>
          <w:p w14:paraId="38647DB5" w14:textId="77777777" w:rsidR="00AE3EE8" w:rsidRPr="00AE3EE8" w:rsidRDefault="00AE3EE8" w:rsidP="00AE3EE8">
            <w:pPr>
              <w:jc w:val="both"/>
              <w:rPr>
                <w:sz w:val="20"/>
              </w:rPr>
            </w:pPr>
            <w:r w:rsidRPr="00AE3EE8">
              <w:rPr>
                <w:sz w:val="20"/>
              </w:rPr>
              <w:t>1 934,6</w:t>
            </w:r>
          </w:p>
        </w:tc>
        <w:tc>
          <w:tcPr>
            <w:tcW w:w="1900" w:type="dxa"/>
            <w:hideMark/>
          </w:tcPr>
          <w:p w14:paraId="02374E37" w14:textId="77777777" w:rsidR="00AE3EE8" w:rsidRPr="00AE3EE8" w:rsidRDefault="00AE3EE8" w:rsidP="00AE3EE8">
            <w:pPr>
              <w:jc w:val="both"/>
              <w:rPr>
                <w:sz w:val="20"/>
              </w:rPr>
            </w:pPr>
            <w:r w:rsidRPr="00AE3EE8">
              <w:rPr>
                <w:sz w:val="20"/>
              </w:rPr>
              <w:t>5 442,8</w:t>
            </w:r>
          </w:p>
        </w:tc>
      </w:tr>
      <w:tr w:rsidR="0069231E" w:rsidRPr="00AE3EE8" w14:paraId="2CD6195D" w14:textId="77777777" w:rsidTr="00AE3EE8">
        <w:trPr>
          <w:trHeight w:val="300"/>
        </w:trPr>
        <w:tc>
          <w:tcPr>
            <w:tcW w:w="5480" w:type="dxa"/>
            <w:hideMark/>
          </w:tcPr>
          <w:p w14:paraId="53B2ABF5" w14:textId="77777777" w:rsidR="00AE3EE8" w:rsidRPr="00AE3EE8" w:rsidRDefault="00AE3EE8" w:rsidP="00AE3EE8">
            <w:pPr>
              <w:jc w:val="both"/>
              <w:rPr>
                <w:sz w:val="20"/>
              </w:rPr>
            </w:pPr>
            <w:r w:rsidRPr="00AE3EE8">
              <w:rPr>
                <w:sz w:val="20"/>
              </w:rPr>
              <w:t>ОБРАЗОВАНИЕ</w:t>
            </w:r>
          </w:p>
        </w:tc>
        <w:tc>
          <w:tcPr>
            <w:tcW w:w="700" w:type="dxa"/>
            <w:hideMark/>
          </w:tcPr>
          <w:p w14:paraId="087BC86C" w14:textId="77777777" w:rsidR="00AE3EE8" w:rsidRPr="00AE3EE8" w:rsidRDefault="00AE3EE8" w:rsidP="00AE3EE8">
            <w:pPr>
              <w:jc w:val="both"/>
              <w:rPr>
                <w:sz w:val="20"/>
              </w:rPr>
            </w:pPr>
            <w:r w:rsidRPr="00AE3EE8">
              <w:rPr>
                <w:sz w:val="20"/>
              </w:rPr>
              <w:t>07</w:t>
            </w:r>
          </w:p>
        </w:tc>
        <w:tc>
          <w:tcPr>
            <w:tcW w:w="700" w:type="dxa"/>
            <w:hideMark/>
          </w:tcPr>
          <w:p w14:paraId="0FC498BA" w14:textId="77777777" w:rsidR="00AE3EE8" w:rsidRPr="00AE3EE8" w:rsidRDefault="00AE3EE8" w:rsidP="00AE3EE8">
            <w:pPr>
              <w:jc w:val="both"/>
              <w:rPr>
                <w:sz w:val="20"/>
              </w:rPr>
            </w:pPr>
            <w:r w:rsidRPr="00AE3EE8">
              <w:rPr>
                <w:sz w:val="20"/>
              </w:rPr>
              <w:t> </w:t>
            </w:r>
          </w:p>
        </w:tc>
        <w:tc>
          <w:tcPr>
            <w:tcW w:w="1920" w:type="dxa"/>
            <w:hideMark/>
          </w:tcPr>
          <w:p w14:paraId="0423C19C" w14:textId="77777777" w:rsidR="00AE3EE8" w:rsidRPr="00AE3EE8" w:rsidRDefault="00AE3EE8" w:rsidP="00AE3EE8">
            <w:pPr>
              <w:jc w:val="both"/>
              <w:rPr>
                <w:sz w:val="20"/>
              </w:rPr>
            </w:pPr>
            <w:r w:rsidRPr="00AE3EE8">
              <w:rPr>
                <w:sz w:val="20"/>
              </w:rPr>
              <w:t>1 219 625,8</w:t>
            </w:r>
          </w:p>
        </w:tc>
        <w:tc>
          <w:tcPr>
            <w:tcW w:w="1940" w:type="dxa"/>
            <w:hideMark/>
          </w:tcPr>
          <w:p w14:paraId="6AC72D53" w14:textId="77777777" w:rsidR="00AE3EE8" w:rsidRPr="00AE3EE8" w:rsidRDefault="00AE3EE8" w:rsidP="00AE3EE8">
            <w:pPr>
              <w:jc w:val="both"/>
              <w:rPr>
                <w:sz w:val="20"/>
              </w:rPr>
            </w:pPr>
            <w:r w:rsidRPr="00AE3EE8">
              <w:rPr>
                <w:sz w:val="20"/>
              </w:rPr>
              <w:t>1 136 248,7</w:t>
            </w:r>
          </w:p>
        </w:tc>
        <w:tc>
          <w:tcPr>
            <w:tcW w:w="1900" w:type="dxa"/>
            <w:hideMark/>
          </w:tcPr>
          <w:p w14:paraId="7622B712" w14:textId="77777777" w:rsidR="00AE3EE8" w:rsidRPr="00AE3EE8" w:rsidRDefault="00AE3EE8" w:rsidP="00AE3EE8">
            <w:pPr>
              <w:jc w:val="both"/>
              <w:rPr>
                <w:sz w:val="20"/>
              </w:rPr>
            </w:pPr>
            <w:r w:rsidRPr="00AE3EE8">
              <w:rPr>
                <w:sz w:val="20"/>
              </w:rPr>
              <w:t>1 406 630,7</w:t>
            </w:r>
          </w:p>
        </w:tc>
      </w:tr>
      <w:tr w:rsidR="0069231E" w:rsidRPr="00AE3EE8" w14:paraId="270C9510" w14:textId="77777777" w:rsidTr="00AE3EE8">
        <w:trPr>
          <w:trHeight w:val="300"/>
        </w:trPr>
        <w:tc>
          <w:tcPr>
            <w:tcW w:w="5480" w:type="dxa"/>
            <w:hideMark/>
          </w:tcPr>
          <w:p w14:paraId="2C97C6F3" w14:textId="77777777" w:rsidR="00AE3EE8" w:rsidRPr="00AE3EE8" w:rsidRDefault="00AE3EE8" w:rsidP="00AE3EE8">
            <w:pPr>
              <w:jc w:val="both"/>
              <w:rPr>
                <w:sz w:val="20"/>
              </w:rPr>
            </w:pPr>
            <w:r w:rsidRPr="00AE3EE8">
              <w:rPr>
                <w:sz w:val="20"/>
              </w:rPr>
              <w:t>Дошкольное образование</w:t>
            </w:r>
          </w:p>
        </w:tc>
        <w:tc>
          <w:tcPr>
            <w:tcW w:w="700" w:type="dxa"/>
            <w:hideMark/>
          </w:tcPr>
          <w:p w14:paraId="55B81AAA" w14:textId="77777777" w:rsidR="00AE3EE8" w:rsidRPr="00AE3EE8" w:rsidRDefault="00AE3EE8" w:rsidP="00AE3EE8">
            <w:pPr>
              <w:jc w:val="both"/>
              <w:rPr>
                <w:sz w:val="20"/>
              </w:rPr>
            </w:pPr>
            <w:r w:rsidRPr="00AE3EE8">
              <w:rPr>
                <w:sz w:val="20"/>
              </w:rPr>
              <w:t>07</w:t>
            </w:r>
          </w:p>
        </w:tc>
        <w:tc>
          <w:tcPr>
            <w:tcW w:w="700" w:type="dxa"/>
            <w:hideMark/>
          </w:tcPr>
          <w:p w14:paraId="12E3C30D" w14:textId="77777777" w:rsidR="00AE3EE8" w:rsidRPr="00AE3EE8" w:rsidRDefault="00AE3EE8" w:rsidP="00AE3EE8">
            <w:pPr>
              <w:jc w:val="both"/>
              <w:rPr>
                <w:sz w:val="20"/>
              </w:rPr>
            </w:pPr>
            <w:r w:rsidRPr="00AE3EE8">
              <w:rPr>
                <w:sz w:val="20"/>
              </w:rPr>
              <w:t>01</w:t>
            </w:r>
          </w:p>
        </w:tc>
        <w:tc>
          <w:tcPr>
            <w:tcW w:w="1920" w:type="dxa"/>
            <w:hideMark/>
          </w:tcPr>
          <w:p w14:paraId="46BE94A7" w14:textId="77777777" w:rsidR="00AE3EE8" w:rsidRPr="00AE3EE8" w:rsidRDefault="00AE3EE8" w:rsidP="00AE3EE8">
            <w:pPr>
              <w:jc w:val="both"/>
              <w:rPr>
                <w:sz w:val="20"/>
              </w:rPr>
            </w:pPr>
            <w:r w:rsidRPr="00AE3EE8">
              <w:rPr>
                <w:sz w:val="20"/>
              </w:rPr>
              <w:t>306 126,1</w:t>
            </w:r>
          </w:p>
        </w:tc>
        <w:tc>
          <w:tcPr>
            <w:tcW w:w="1940" w:type="dxa"/>
            <w:hideMark/>
          </w:tcPr>
          <w:p w14:paraId="185996B9" w14:textId="77777777" w:rsidR="00AE3EE8" w:rsidRPr="00AE3EE8" w:rsidRDefault="00AE3EE8" w:rsidP="00AE3EE8">
            <w:pPr>
              <w:jc w:val="both"/>
              <w:rPr>
                <w:sz w:val="20"/>
              </w:rPr>
            </w:pPr>
            <w:r w:rsidRPr="00AE3EE8">
              <w:rPr>
                <w:sz w:val="20"/>
              </w:rPr>
              <w:t>303 195,5</w:t>
            </w:r>
          </w:p>
        </w:tc>
        <w:tc>
          <w:tcPr>
            <w:tcW w:w="1900" w:type="dxa"/>
            <w:hideMark/>
          </w:tcPr>
          <w:p w14:paraId="3FF7F8B2" w14:textId="77777777" w:rsidR="00AE3EE8" w:rsidRPr="00AE3EE8" w:rsidRDefault="00AE3EE8" w:rsidP="00AE3EE8">
            <w:pPr>
              <w:jc w:val="both"/>
              <w:rPr>
                <w:sz w:val="20"/>
              </w:rPr>
            </w:pPr>
            <w:r w:rsidRPr="00AE3EE8">
              <w:rPr>
                <w:sz w:val="20"/>
              </w:rPr>
              <w:t>300 426,6</w:t>
            </w:r>
          </w:p>
        </w:tc>
      </w:tr>
      <w:tr w:rsidR="0069231E" w:rsidRPr="00AE3EE8" w14:paraId="6AABE0AD" w14:textId="77777777" w:rsidTr="00AE3EE8">
        <w:trPr>
          <w:trHeight w:val="300"/>
        </w:trPr>
        <w:tc>
          <w:tcPr>
            <w:tcW w:w="5480" w:type="dxa"/>
            <w:hideMark/>
          </w:tcPr>
          <w:p w14:paraId="28BF5CD5" w14:textId="77777777" w:rsidR="00AE3EE8" w:rsidRPr="00AE3EE8" w:rsidRDefault="00AE3EE8" w:rsidP="00AE3EE8">
            <w:pPr>
              <w:jc w:val="both"/>
              <w:rPr>
                <w:sz w:val="20"/>
              </w:rPr>
            </w:pPr>
            <w:r w:rsidRPr="00AE3EE8">
              <w:rPr>
                <w:sz w:val="20"/>
              </w:rPr>
              <w:t>Общее образование</w:t>
            </w:r>
          </w:p>
        </w:tc>
        <w:tc>
          <w:tcPr>
            <w:tcW w:w="700" w:type="dxa"/>
            <w:hideMark/>
          </w:tcPr>
          <w:p w14:paraId="50591EEF" w14:textId="77777777" w:rsidR="00AE3EE8" w:rsidRPr="00AE3EE8" w:rsidRDefault="00AE3EE8" w:rsidP="00AE3EE8">
            <w:pPr>
              <w:jc w:val="both"/>
              <w:rPr>
                <w:sz w:val="20"/>
              </w:rPr>
            </w:pPr>
            <w:r w:rsidRPr="00AE3EE8">
              <w:rPr>
                <w:sz w:val="20"/>
              </w:rPr>
              <w:t>07</w:t>
            </w:r>
          </w:p>
        </w:tc>
        <w:tc>
          <w:tcPr>
            <w:tcW w:w="700" w:type="dxa"/>
            <w:hideMark/>
          </w:tcPr>
          <w:p w14:paraId="0604A293" w14:textId="77777777" w:rsidR="00AE3EE8" w:rsidRPr="00AE3EE8" w:rsidRDefault="00AE3EE8" w:rsidP="00AE3EE8">
            <w:pPr>
              <w:jc w:val="both"/>
              <w:rPr>
                <w:sz w:val="20"/>
              </w:rPr>
            </w:pPr>
            <w:r w:rsidRPr="00AE3EE8">
              <w:rPr>
                <w:sz w:val="20"/>
              </w:rPr>
              <w:t>02</w:t>
            </w:r>
          </w:p>
        </w:tc>
        <w:tc>
          <w:tcPr>
            <w:tcW w:w="1920" w:type="dxa"/>
            <w:hideMark/>
          </w:tcPr>
          <w:p w14:paraId="7ADD9C84" w14:textId="77777777" w:rsidR="00AE3EE8" w:rsidRPr="00AE3EE8" w:rsidRDefault="00AE3EE8" w:rsidP="00AE3EE8">
            <w:pPr>
              <w:jc w:val="both"/>
              <w:rPr>
                <w:sz w:val="20"/>
              </w:rPr>
            </w:pPr>
            <w:r w:rsidRPr="00AE3EE8">
              <w:rPr>
                <w:sz w:val="20"/>
              </w:rPr>
              <w:t>745 761,8</w:t>
            </w:r>
          </w:p>
        </w:tc>
        <w:tc>
          <w:tcPr>
            <w:tcW w:w="1940" w:type="dxa"/>
            <w:hideMark/>
          </w:tcPr>
          <w:p w14:paraId="22CA8039" w14:textId="77777777" w:rsidR="00AE3EE8" w:rsidRPr="00AE3EE8" w:rsidRDefault="00AE3EE8" w:rsidP="00AE3EE8">
            <w:pPr>
              <w:jc w:val="both"/>
              <w:rPr>
                <w:sz w:val="20"/>
              </w:rPr>
            </w:pPr>
            <w:r w:rsidRPr="00AE3EE8">
              <w:rPr>
                <w:sz w:val="20"/>
              </w:rPr>
              <w:t>659 627,0</w:t>
            </w:r>
          </w:p>
        </w:tc>
        <w:tc>
          <w:tcPr>
            <w:tcW w:w="1900" w:type="dxa"/>
            <w:hideMark/>
          </w:tcPr>
          <w:p w14:paraId="4DA5BF62" w14:textId="77777777" w:rsidR="00AE3EE8" w:rsidRPr="00AE3EE8" w:rsidRDefault="00AE3EE8" w:rsidP="00AE3EE8">
            <w:pPr>
              <w:jc w:val="both"/>
              <w:rPr>
                <w:sz w:val="20"/>
              </w:rPr>
            </w:pPr>
            <w:r w:rsidRPr="00AE3EE8">
              <w:rPr>
                <w:sz w:val="20"/>
              </w:rPr>
              <w:t>911 485,8</w:t>
            </w:r>
          </w:p>
        </w:tc>
      </w:tr>
      <w:tr w:rsidR="0069231E" w:rsidRPr="00AE3EE8" w14:paraId="58F9AE05" w14:textId="77777777" w:rsidTr="00AE3EE8">
        <w:trPr>
          <w:trHeight w:val="300"/>
        </w:trPr>
        <w:tc>
          <w:tcPr>
            <w:tcW w:w="5480" w:type="dxa"/>
            <w:hideMark/>
          </w:tcPr>
          <w:p w14:paraId="5ED73106" w14:textId="77777777" w:rsidR="00AE3EE8" w:rsidRPr="00AE3EE8" w:rsidRDefault="00AE3EE8" w:rsidP="00AE3EE8">
            <w:pPr>
              <w:jc w:val="both"/>
              <w:rPr>
                <w:sz w:val="20"/>
              </w:rPr>
            </w:pPr>
            <w:r w:rsidRPr="00AE3EE8">
              <w:rPr>
                <w:sz w:val="20"/>
              </w:rPr>
              <w:t>Дополнительное образование детей</w:t>
            </w:r>
          </w:p>
        </w:tc>
        <w:tc>
          <w:tcPr>
            <w:tcW w:w="700" w:type="dxa"/>
            <w:hideMark/>
          </w:tcPr>
          <w:p w14:paraId="0080ADC4" w14:textId="77777777" w:rsidR="00AE3EE8" w:rsidRPr="00AE3EE8" w:rsidRDefault="00AE3EE8" w:rsidP="00AE3EE8">
            <w:pPr>
              <w:jc w:val="both"/>
              <w:rPr>
                <w:sz w:val="20"/>
              </w:rPr>
            </w:pPr>
            <w:r w:rsidRPr="00AE3EE8">
              <w:rPr>
                <w:sz w:val="20"/>
              </w:rPr>
              <w:t>07</w:t>
            </w:r>
          </w:p>
        </w:tc>
        <w:tc>
          <w:tcPr>
            <w:tcW w:w="700" w:type="dxa"/>
            <w:hideMark/>
          </w:tcPr>
          <w:p w14:paraId="6396F1F9" w14:textId="77777777" w:rsidR="00AE3EE8" w:rsidRPr="00AE3EE8" w:rsidRDefault="00AE3EE8" w:rsidP="00AE3EE8">
            <w:pPr>
              <w:jc w:val="both"/>
              <w:rPr>
                <w:sz w:val="20"/>
              </w:rPr>
            </w:pPr>
            <w:r w:rsidRPr="00AE3EE8">
              <w:rPr>
                <w:sz w:val="20"/>
              </w:rPr>
              <w:t>03</w:t>
            </w:r>
          </w:p>
        </w:tc>
        <w:tc>
          <w:tcPr>
            <w:tcW w:w="1920" w:type="dxa"/>
            <w:hideMark/>
          </w:tcPr>
          <w:p w14:paraId="30CDB906" w14:textId="77777777" w:rsidR="00AE3EE8" w:rsidRPr="00AE3EE8" w:rsidRDefault="00AE3EE8" w:rsidP="00AE3EE8">
            <w:pPr>
              <w:jc w:val="both"/>
              <w:rPr>
                <w:sz w:val="20"/>
              </w:rPr>
            </w:pPr>
            <w:r w:rsidRPr="00AE3EE8">
              <w:rPr>
                <w:sz w:val="20"/>
              </w:rPr>
              <w:t>99 034,1</w:t>
            </w:r>
          </w:p>
        </w:tc>
        <w:tc>
          <w:tcPr>
            <w:tcW w:w="1940" w:type="dxa"/>
            <w:hideMark/>
          </w:tcPr>
          <w:p w14:paraId="5F3FD8C5" w14:textId="77777777" w:rsidR="00AE3EE8" w:rsidRPr="00AE3EE8" w:rsidRDefault="00AE3EE8" w:rsidP="00AE3EE8">
            <w:pPr>
              <w:jc w:val="both"/>
              <w:rPr>
                <w:sz w:val="20"/>
              </w:rPr>
            </w:pPr>
            <w:r w:rsidRPr="00AE3EE8">
              <w:rPr>
                <w:sz w:val="20"/>
              </w:rPr>
              <w:t>104 238,0</w:t>
            </w:r>
          </w:p>
        </w:tc>
        <w:tc>
          <w:tcPr>
            <w:tcW w:w="1900" w:type="dxa"/>
            <w:hideMark/>
          </w:tcPr>
          <w:p w14:paraId="2F6BE33F" w14:textId="77777777" w:rsidR="00AE3EE8" w:rsidRPr="00AE3EE8" w:rsidRDefault="00AE3EE8" w:rsidP="00AE3EE8">
            <w:pPr>
              <w:jc w:val="both"/>
              <w:rPr>
                <w:sz w:val="20"/>
              </w:rPr>
            </w:pPr>
            <w:r w:rsidRPr="00AE3EE8">
              <w:rPr>
                <w:sz w:val="20"/>
              </w:rPr>
              <w:t>124 771,4</w:t>
            </w:r>
          </w:p>
        </w:tc>
      </w:tr>
      <w:tr w:rsidR="0069231E" w:rsidRPr="00AE3EE8" w14:paraId="53AE8F92" w14:textId="77777777" w:rsidTr="00AE3EE8">
        <w:trPr>
          <w:trHeight w:val="300"/>
        </w:trPr>
        <w:tc>
          <w:tcPr>
            <w:tcW w:w="5480" w:type="dxa"/>
            <w:hideMark/>
          </w:tcPr>
          <w:p w14:paraId="7D95D040" w14:textId="77777777" w:rsidR="00AE3EE8" w:rsidRPr="00AE3EE8" w:rsidRDefault="00AE3EE8" w:rsidP="00AE3EE8">
            <w:pPr>
              <w:jc w:val="both"/>
              <w:rPr>
                <w:sz w:val="20"/>
              </w:rPr>
            </w:pPr>
            <w:r w:rsidRPr="00AE3EE8">
              <w:rPr>
                <w:sz w:val="20"/>
              </w:rPr>
              <w:t>Молодежная политика</w:t>
            </w:r>
          </w:p>
        </w:tc>
        <w:tc>
          <w:tcPr>
            <w:tcW w:w="700" w:type="dxa"/>
            <w:hideMark/>
          </w:tcPr>
          <w:p w14:paraId="776330AA" w14:textId="77777777" w:rsidR="00AE3EE8" w:rsidRPr="00AE3EE8" w:rsidRDefault="00AE3EE8" w:rsidP="00AE3EE8">
            <w:pPr>
              <w:jc w:val="both"/>
              <w:rPr>
                <w:sz w:val="20"/>
              </w:rPr>
            </w:pPr>
            <w:r w:rsidRPr="00AE3EE8">
              <w:rPr>
                <w:sz w:val="20"/>
              </w:rPr>
              <w:t>07</w:t>
            </w:r>
          </w:p>
        </w:tc>
        <w:tc>
          <w:tcPr>
            <w:tcW w:w="700" w:type="dxa"/>
            <w:hideMark/>
          </w:tcPr>
          <w:p w14:paraId="334EEF0E" w14:textId="77777777" w:rsidR="00AE3EE8" w:rsidRPr="00AE3EE8" w:rsidRDefault="00AE3EE8" w:rsidP="00AE3EE8">
            <w:pPr>
              <w:jc w:val="both"/>
              <w:rPr>
                <w:sz w:val="20"/>
              </w:rPr>
            </w:pPr>
            <w:r w:rsidRPr="00AE3EE8">
              <w:rPr>
                <w:sz w:val="20"/>
              </w:rPr>
              <w:t>07</w:t>
            </w:r>
          </w:p>
        </w:tc>
        <w:tc>
          <w:tcPr>
            <w:tcW w:w="1920" w:type="dxa"/>
            <w:hideMark/>
          </w:tcPr>
          <w:p w14:paraId="7635CB51" w14:textId="77777777" w:rsidR="00AE3EE8" w:rsidRPr="00AE3EE8" w:rsidRDefault="00AE3EE8" w:rsidP="00AE3EE8">
            <w:pPr>
              <w:jc w:val="both"/>
              <w:rPr>
                <w:sz w:val="20"/>
              </w:rPr>
            </w:pPr>
            <w:r w:rsidRPr="00AE3EE8">
              <w:rPr>
                <w:sz w:val="20"/>
              </w:rPr>
              <w:t>2 238,8</w:t>
            </w:r>
          </w:p>
        </w:tc>
        <w:tc>
          <w:tcPr>
            <w:tcW w:w="1940" w:type="dxa"/>
            <w:hideMark/>
          </w:tcPr>
          <w:p w14:paraId="08C5DD76" w14:textId="77777777" w:rsidR="00AE3EE8" w:rsidRPr="00AE3EE8" w:rsidRDefault="00AE3EE8" w:rsidP="00AE3EE8">
            <w:pPr>
              <w:jc w:val="both"/>
              <w:rPr>
                <w:sz w:val="20"/>
              </w:rPr>
            </w:pPr>
            <w:r w:rsidRPr="00AE3EE8">
              <w:rPr>
                <w:sz w:val="20"/>
              </w:rPr>
              <w:t>2 038,8</w:t>
            </w:r>
          </w:p>
        </w:tc>
        <w:tc>
          <w:tcPr>
            <w:tcW w:w="1900" w:type="dxa"/>
            <w:hideMark/>
          </w:tcPr>
          <w:p w14:paraId="29CDB53C" w14:textId="77777777" w:rsidR="00AE3EE8" w:rsidRPr="00AE3EE8" w:rsidRDefault="00AE3EE8" w:rsidP="00AE3EE8">
            <w:pPr>
              <w:jc w:val="both"/>
              <w:rPr>
                <w:sz w:val="20"/>
              </w:rPr>
            </w:pPr>
            <w:r w:rsidRPr="00AE3EE8">
              <w:rPr>
                <w:sz w:val="20"/>
              </w:rPr>
              <w:t>2 038,8</w:t>
            </w:r>
          </w:p>
        </w:tc>
      </w:tr>
      <w:tr w:rsidR="0069231E" w:rsidRPr="00AE3EE8" w14:paraId="0A744416" w14:textId="77777777" w:rsidTr="00AE3EE8">
        <w:trPr>
          <w:trHeight w:val="300"/>
        </w:trPr>
        <w:tc>
          <w:tcPr>
            <w:tcW w:w="5480" w:type="dxa"/>
            <w:hideMark/>
          </w:tcPr>
          <w:p w14:paraId="6AC6A688" w14:textId="77777777" w:rsidR="00AE3EE8" w:rsidRPr="00AE3EE8" w:rsidRDefault="00AE3EE8" w:rsidP="00AE3EE8">
            <w:pPr>
              <w:jc w:val="both"/>
              <w:rPr>
                <w:sz w:val="20"/>
              </w:rPr>
            </w:pPr>
            <w:r w:rsidRPr="00AE3EE8">
              <w:rPr>
                <w:sz w:val="20"/>
              </w:rPr>
              <w:t>Другие вопросы в области образования</w:t>
            </w:r>
          </w:p>
        </w:tc>
        <w:tc>
          <w:tcPr>
            <w:tcW w:w="700" w:type="dxa"/>
            <w:hideMark/>
          </w:tcPr>
          <w:p w14:paraId="61EFAF15" w14:textId="77777777" w:rsidR="00AE3EE8" w:rsidRPr="00AE3EE8" w:rsidRDefault="00AE3EE8" w:rsidP="00AE3EE8">
            <w:pPr>
              <w:jc w:val="both"/>
              <w:rPr>
                <w:sz w:val="20"/>
              </w:rPr>
            </w:pPr>
            <w:r w:rsidRPr="00AE3EE8">
              <w:rPr>
                <w:sz w:val="20"/>
              </w:rPr>
              <w:t>07</w:t>
            </w:r>
          </w:p>
        </w:tc>
        <w:tc>
          <w:tcPr>
            <w:tcW w:w="700" w:type="dxa"/>
            <w:hideMark/>
          </w:tcPr>
          <w:p w14:paraId="431CA640" w14:textId="77777777" w:rsidR="00AE3EE8" w:rsidRPr="00AE3EE8" w:rsidRDefault="00AE3EE8" w:rsidP="00AE3EE8">
            <w:pPr>
              <w:jc w:val="both"/>
              <w:rPr>
                <w:sz w:val="20"/>
              </w:rPr>
            </w:pPr>
            <w:r w:rsidRPr="00AE3EE8">
              <w:rPr>
                <w:sz w:val="20"/>
              </w:rPr>
              <w:t>09</w:t>
            </w:r>
          </w:p>
        </w:tc>
        <w:tc>
          <w:tcPr>
            <w:tcW w:w="1920" w:type="dxa"/>
            <w:hideMark/>
          </w:tcPr>
          <w:p w14:paraId="3D22B520" w14:textId="77777777" w:rsidR="00AE3EE8" w:rsidRPr="00AE3EE8" w:rsidRDefault="00AE3EE8" w:rsidP="00AE3EE8">
            <w:pPr>
              <w:jc w:val="both"/>
              <w:rPr>
                <w:sz w:val="20"/>
              </w:rPr>
            </w:pPr>
            <w:r w:rsidRPr="00AE3EE8">
              <w:rPr>
                <w:sz w:val="20"/>
              </w:rPr>
              <w:t>66 465,0</w:t>
            </w:r>
          </w:p>
        </w:tc>
        <w:tc>
          <w:tcPr>
            <w:tcW w:w="1940" w:type="dxa"/>
            <w:hideMark/>
          </w:tcPr>
          <w:p w14:paraId="778B5839" w14:textId="77777777" w:rsidR="00AE3EE8" w:rsidRPr="00AE3EE8" w:rsidRDefault="00AE3EE8" w:rsidP="00AE3EE8">
            <w:pPr>
              <w:jc w:val="both"/>
              <w:rPr>
                <w:sz w:val="20"/>
              </w:rPr>
            </w:pPr>
            <w:r w:rsidRPr="00AE3EE8">
              <w:rPr>
                <w:sz w:val="20"/>
              </w:rPr>
              <w:t>67 149,4</w:t>
            </w:r>
          </w:p>
        </w:tc>
        <w:tc>
          <w:tcPr>
            <w:tcW w:w="1900" w:type="dxa"/>
            <w:hideMark/>
          </w:tcPr>
          <w:p w14:paraId="37C48D7A" w14:textId="77777777" w:rsidR="00AE3EE8" w:rsidRPr="00AE3EE8" w:rsidRDefault="00AE3EE8" w:rsidP="00AE3EE8">
            <w:pPr>
              <w:jc w:val="both"/>
              <w:rPr>
                <w:sz w:val="20"/>
              </w:rPr>
            </w:pPr>
            <w:r w:rsidRPr="00AE3EE8">
              <w:rPr>
                <w:sz w:val="20"/>
              </w:rPr>
              <w:t>67 908,1</w:t>
            </w:r>
          </w:p>
        </w:tc>
      </w:tr>
      <w:tr w:rsidR="0069231E" w:rsidRPr="00AE3EE8" w14:paraId="74414273" w14:textId="77777777" w:rsidTr="00AE3EE8">
        <w:trPr>
          <w:trHeight w:val="300"/>
        </w:trPr>
        <w:tc>
          <w:tcPr>
            <w:tcW w:w="5480" w:type="dxa"/>
            <w:hideMark/>
          </w:tcPr>
          <w:p w14:paraId="2964AD67" w14:textId="77777777" w:rsidR="00AE3EE8" w:rsidRPr="00AE3EE8" w:rsidRDefault="00AE3EE8" w:rsidP="00AE3EE8">
            <w:pPr>
              <w:jc w:val="both"/>
              <w:rPr>
                <w:sz w:val="20"/>
              </w:rPr>
            </w:pPr>
            <w:r w:rsidRPr="00AE3EE8">
              <w:rPr>
                <w:sz w:val="20"/>
              </w:rPr>
              <w:t>КУЛЬТУРА, КИНЕМАТОГРАФИЯ</w:t>
            </w:r>
          </w:p>
        </w:tc>
        <w:tc>
          <w:tcPr>
            <w:tcW w:w="700" w:type="dxa"/>
            <w:hideMark/>
          </w:tcPr>
          <w:p w14:paraId="165CFEBE" w14:textId="77777777" w:rsidR="00AE3EE8" w:rsidRPr="00AE3EE8" w:rsidRDefault="00AE3EE8" w:rsidP="00AE3EE8">
            <w:pPr>
              <w:jc w:val="both"/>
              <w:rPr>
                <w:sz w:val="20"/>
              </w:rPr>
            </w:pPr>
            <w:r w:rsidRPr="00AE3EE8">
              <w:rPr>
                <w:sz w:val="20"/>
              </w:rPr>
              <w:t>08</w:t>
            </w:r>
          </w:p>
        </w:tc>
        <w:tc>
          <w:tcPr>
            <w:tcW w:w="700" w:type="dxa"/>
            <w:hideMark/>
          </w:tcPr>
          <w:p w14:paraId="08A58CF4" w14:textId="77777777" w:rsidR="00AE3EE8" w:rsidRPr="00AE3EE8" w:rsidRDefault="00AE3EE8" w:rsidP="00AE3EE8">
            <w:pPr>
              <w:jc w:val="both"/>
              <w:rPr>
                <w:sz w:val="20"/>
              </w:rPr>
            </w:pPr>
            <w:r w:rsidRPr="00AE3EE8">
              <w:rPr>
                <w:sz w:val="20"/>
              </w:rPr>
              <w:t> </w:t>
            </w:r>
          </w:p>
        </w:tc>
        <w:tc>
          <w:tcPr>
            <w:tcW w:w="1920" w:type="dxa"/>
            <w:hideMark/>
          </w:tcPr>
          <w:p w14:paraId="521D1C85" w14:textId="77777777" w:rsidR="00AE3EE8" w:rsidRPr="00AE3EE8" w:rsidRDefault="00AE3EE8" w:rsidP="00AE3EE8">
            <w:pPr>
              <w:jc w:val="both"/>
              <w:rPr>
                <w:sz w:val="20"/>
              </w:rPr>
            </w:pPr>
            <w:r w:rsidRPr="00AE3EE8">
              <w:rPr>
                <w:sz w:val="20"/>
              </w:rPr>
              <w:t>168 093,5</w:t>
            </w:r>
          </w:p>
        </w:tc>
        <w:tc>
          <w:tcPr>
            <w:tcW w:w="1940" w:type="dxa"/>
            <w:hideMark/>
          </w:tcPr>
          <w:p w14:paraId="41DBF6C7" w14:textId="77777777" w:rsidR="00AE3EE8" w:rsidRPr="00AE3EE8" w:rsidRDefault="00AE3EE8" w:rsidP="00AE3EE8">
            <w:pPr>
              <w:jc w:val="both"/>
              <w:rPr>
                <w:sz w:val="20"/>
              </w:rPr>
            </w:pPr>
            <w:r w:rsidRPr="00AE3EE8">
              <w:rPr>
                <w:sz w:val="20"/>
              </w:rPr>
              <w:t>164 913,8</w:t>
            </w:r>
          </w:p>
        </w:tc>
        <w:tc>
          <w:tcPr>
            <w:tcW w:w="1900" w:type="dxa"/>
            <w:hideMark/>
          </w:tcPr>
          <w:p w14:paraId="2E970FAE" w14:textId="77777777" w:rsidR="00AE3EE8" w:rsidRPr="00AE3EE8" w:rsidRDefault="00AE3EE8" w:rsidP="00AE3EE8">
            <w:pPr>
              <w:jc w:val="both"/>
              <w:rPr>
                <w:sz w:val="20"/>
              </w:rPr>
            </w:pPr>
            <w:r w:rsidRPr="00AE3EE8">
              <w:rPr>
                <w:sz w:val="20"/>
              </w:rPr>
              <w:t>171 567,3</w:t>
            </w:r>
          </w:p>
        </w:tc>
      </w:tr>
      <w:tr w:rsidR="0069231E" w:rsidRPr="00AE3EE8" w14:paraId="22A783C1" w14:textId="77777777" w:rsidTr="00AE3EE8">
        <w:trPr>
          <w:trHeight w:val="300"/>
        </w:trPr>
        <w:tc>
          <w:tcPr>
            <w:tcW w:w="5480" w:type="dxa"/>
            <w:hideMark/>
          </w:tcPr>
          <w:p w14:paraId="069F377B" w14:textId="77777777" w:rsidR="00AE3EE8" w:rsidRPr="00AE3EE8" w:rsidRDefault="00AE3EE8" w:rsidP="00AE3EE8">
            <w:pPr>
              <w:jc w:val="both"/>
              <w:rPr>
                <w:sz w:val="20"/>
              </w:rPr>
            </w:pPr>
            <w:r w:rsidRPr="00AE3EE8">
              <w:rPr>
                <w:sz w:val="20"/>
              </w:rPr>
              <w:t>Культура</w:t>
            </w:r>
          </w:p>
        </w:tc>
        <w:tc>
          <w:tcPr>
            <w:tcW w:w="700" w:type="dxa"/>
            <w:hideMark/>
          </w:tcPr>
          <w:p w14:paraId="25202D59" w14:textId="77777777" w:rsidR="00AE3EE8" w:rsidRPr="00AE3EE8" w:rsidRDefault="00AE3EE8" w:rsidP="00AE3EE8">
            <w:pPr>
              <w:jc w:val="both"/>
              <w:rPr>
                <w:sz w:val="20"/>
              </w:rPr>
            </w:pPr>
            <w:r w:rsidRPr="00AE3EE8">
              <w:rPr>
                <w:sz w:val="20"/>
              </w:rPr>
              <w:t>08</w:t>
            </w:r>
          </w:p>
        </w:tc>
        <w:tc>
          <w:tcPr>
            <w:tcW w:w="700" w:type="dxa"/>
            <w:hideMark/>
          </w:tcPr>
          <w:p w14:paraId="5E7863A1" w14:textId="77777777" w:rsidR="00AE3EE8" w:rsidRPr="00AE3EE8" w:rsidRDefault="00AE3EE8" w:rsidP="00AE3EE8">
            <w:pPr>
              <w:jc w:val="both"/>
              <w:rPr>
                <w:sz w:val="20"/>
              </w:rPr>
            </w:pPr>
            <w:r w:rsidRPr="00AE3EE8">
              <w:rPr>
                <w:sz w:val="20"/>
              </w:rPr>
              <w:t>01</w:t>
            </w:r>
          </w:p>
        </w:tc>
        <w:tc>
          <w:tcPr>
            <w:tcW w:w="1920" w:type="dxa"/>
            <w:hideMark/>
          </w:tcPr>
          <w:p w14:paraId="4B930F73" w14:textId="77777777" w:rsidR="00AE3EE8" w:rsidRPr="00AE3EE8" w:rsidRDefault="00AE3EE8" w:rsidP="00AE3EE8">
            <w:pPr>
              <w:jc w:val="both"/>
              <w:rPr>
                <w:sz w:val="20"/>
              </w:rPr>
            </w:pPr>
            <w:r w:rsidRPr="00AE3EE8">
              <w:rPr>
                <w:sz w:val="20"/>
              </w:rPr>
              <w:t>123 228,2</w:t>
            </w:r>
          </w:p>
        </w:tc>
        <w:tc>
          <w:tcPr>
            <w:tcW w:w="1940" w:type="dxa"/>
            <w:hideMark/>
          </w:tcPr>
          <w:p w14:paraId="63C48132" w14:textId="77777777" w:rsidR="00AE3EE8" w:rsidRPr="00AE3EE8" w:rsidRDefault="00AE3EE8" w:rsidP="00AE3EE8">
            <w:pPr>
              <w:jc w:val="both"/>
              <w:rPr>
                <w:sz w:val="20"/>
              </w:rPr>
            </w:pPr>
            <w:r w:rsidRPr="00AE3EE8">
              <w:rPr>
                <w:sz w:val="20"/>
              </w:rPr>
              <w:t>119 946,5</w:t>
            </w:r>
          </w:p>
        </w:tc>
        <w:tc>
          <w:tcPr>
            <w:tcW w:w="1900" w:type="dxa"/>
            <w:hideMark/>
          </w:tcPr>
          <w:p w14:paraId="049D53E1" w14:textId="77777777" w:rsidR="00AE3EE8" w:rsidRPr="00AE3EE8" w:rsidRDefault="00AE3EE8" w:rsidP="00AE3EE8">
            <w:pPr>
              <w:jc w:val="both"/>
              <w:rPr>
                <w:sz w:val="20"/>
              </w:rPr>
            </w:pPr>
            <w:r w:rsidRPr="00AE3EE8">
              <w:rPr>
                <w:sz w:val="20"/>
              </w:rPr>
              <w:t>121 323,0</w:t>
            </w:r>
          </w:p>
        </w:tc>
      </w:tr>
      <w:tr w:rsidR="0069231E" w:rsidRPr="00AE3EE8" w14:paraId="3B7CC6C2" w14:textId="77777777" w:rsidTr="00AE3EE8">
        <w:trPr>
          <w:trHeight w:val="645"/>
        </w:trPr>
        <w:tc>
          <w:tcPr>
            <w:tcW w:w="5480" w:type="dxa"/>
            <w:hideMark/>
          </w:tcPr>
          <w:p w14:paraId="0F76529E" w14:textId="77777777" w:rsidR="00AE3EE8" w:rsidRPr="00AE3EE8" w:rsidRDefault="00AE3EE8" w:rsidP="00AE3EE8">
            <w:pPr>
              <w:jc w:val="both"/>
              <w:rPr>
                <w:sz w:val="20"/>
              </w:rPr>
            </w:pPr>
            <w:r w:rsidRPr="00AE3EE8">
              <w:rPr>
                <w:sz w:val="20"/>
              </w:rPr>
              <w:t>Другие вопросы в области культуры, кинематографии</w:t>
            </w:r>
          </w:p>
        </w:tc>
        <w:tc>
          <w:tcPr>
            <w:tcW w:w="700" w:type="dxa"/>
            <w:hideMark/>
          </w:tcPr>
          <w:p w14:paraId="494C2029" w14:textId="77777777" w:rsidR="00AE3EE8" w:rsidRPr="00AE3EE8" w:rsidRDefault="00AE3EE8" w:rsidP="00AE3EE8">
            <w:pPr>
              <w:jc w:val="both"/>
              <w:rPr>
                <w:sz w:val="20"/>
              </w:rPr>
            </w:pPr>
            <w:r w:rsidRPr="00AE3EE8">
              <w:rPr>
                <w:sz w:val="20"/>
              </w:rPr>
              <w:t>08</w:t>
            </w:r>
          </w:p>
        </w:tc>
        <w:tc>
          <w:tcPr>
            <w:tcW w:w="700" w:type="dxa"/>
            <w:hideMark/>
          </w:tcPr>
          <w:p w14:paraId="087A978B" w14:textId="77777777" w:rsidR="00AE3EE8" w:rsidRPr="00AE3EE8" w:rsidRDefault="00AE3EE8" w:rsidP="00AE3EE8">
            <w:pPr>
              <w:jc w:val="both"/>
              <w:rPr>
                <w:sz w:val="20"/>
              </w:rPr>
            </w:pPr>
            <w:r w:rsidRPr="00AE3EE8">
              <w:rPr>
                <w:sz w:val="20"/>
              </w:rPr>
              <w:t>04</w:t>
            </w:r>
          </w:p>
        </w:tc>
        <w:tc>
          <w:tcPr>
            <w:tcW w:w="1920" w:type="dxa"/>
            <w:hideMark/>
          </w:tcPr>
          <w:p w14:paraId="62147062" w14:textId="77777777" w:rsidR="00AE3EE8" w:rsidRPr="00AE3EE8" w:rsidRDefault="00AE3EE8" w:rsidP="00AE3EE8">
            <w:pPr>
              <w:jc w:val="both"/>
              <w:rPr>
                <w:sz w:val="20"/>
              </w:rPr>
            </w:pPr>
            <w:r w:rsidRPr="00AE3EE8">
              <w:rPr>
                <w:sz w:val="20"/>
              </w:rPr>
              <w:t>44 865,3</w:t>
            </w:r>
          </w:p>
        </w:tc>
        <w:tc>
          <w:tcPr>
            <w:tcW w:w="1940" w:type="dxa"/>
            <w:hideMark/>
          </w:tcPr>
          <w:p w14:paraId="452844FB" w14:textId="77777777" w:rsidR="00AE3EE8" w:rsidRPr="00AE3EE8" w:rsidRDefault="00AE3EE8" w:rsidP="00AE3EE8">
            <w:pPr>
              <w:jc w:val="both"/>
              <w:rPr>
                <w:sz w:val="20"/>
              </w:rPr>
            </w:pPr>
            <w:r w:rsidRPr="00AE3EE8">
              <w:rPr>
                <w:sz w:val="20"/>
              </w:rPr>
              <w:t>44 967,3</w:t>
            </w:r>
          </w:p>
        </w:tc>
        <w:tc>
          <w:tcPr>
            <w:tcW w:w="1900" w:type="dxa"/>
            <w:hideMark/>
          </w:tcPr>
          <w:p w14:paraId="34EB21CF" w14:textId="77777777" w:rsidR="00AE3EE8" w:rsidRPr="00AE3EE8" w:rsidRDefault="00AE3EE8" w:rsidP="00AE3EE8">
            <w:pPr>
              <w:jc w:val="both"/>
              <w:rPr>
                <w:sz w:val="20"/>
              </w:rPr>
            </w:pPr>
            <w:r w:rsidRPr="00AE3EE8">
              <w:rPr>
                <w:sz w:val="20"/>
              </w:rPr>
              <w:t>50 244,3</w:t>
            </w:r>
          </w:p>
        </w:tc>
      </w:tr>
      <w:tr w:rsidR="0069231E" w:rsidRPr="00AE3EE8" w14:paraId="1CB17A11" w14:textId="77777777" w:rsidTr="00AE3EE8">
        <w:trPr>
          <w:trHeight w:val="300"/>
        </w:trPr>
        <w:tc>
          <w:tcPr>
            <w:tcW w:w="5480" w:type="dxa"/>
            <w:hideMark/>
          </w:tcPr>
          <w:p w14:paraId="3CE1E209" w14:textId="77777777" w:rsidR="00AE3EE8" w:rsidRPr="00AE3EE8" w:rsidRDefault="00AE3EE8" w:rsidP="00AE3EE8">
            <w:pPr>
              <w:jc w:val="both"/>
              <w:rPr>
                <w:sz w:val="20"/>
              </w:rPr>
            </w:pPr>
            <w:r w:rsidRPr="00AE3EE8">
              <w:rPr>
                <w:sz w:val="20"/>
              </w:rPr>
              <w:t>СОЦИАЛЬНАЯ ПОЛИТИКА</w:t>
            </w:r>
          </w:p>
        </w:tc>
        <w:tc>
          <w:tcPr>
            <w:tcW w:w="700" w:type="dxa"/>
            <w:hideMark/>
          </w:tcPr>
          <w:p w14:paraId="40A939C7" w14:textId="77777777" w:rsidR="00AE3EE8" w:rsidRPr="00AE3EE8" w:rsidRDefault="00AE3EE8" w:rsidP="00AE3EE8">
            <w:pPr>
              <w:jc w:val="both"/>
              <w:rPr>
                <w:sz w:val="20"/>
              </w:rPr>
            </w:pPr>
            <w:r w:rsidRPr="00AE3EE8">
              <w:rPr>
                <w:sz w:val="20"/>
              </w:rPr>
              <w:t>10</w:t>
            </w:r>
          </w:p>
        </w:tc>
        <w:tc>
          <w:tcPr>
            <w:tcW w:w="700" w:type="dxa"/>
            <w:hideMark/>
          </w:tcPr>
          <w:p w14:paraId="371A5E36" w14:textId="77777777" w:rsidR="00AE3EE8" w:rsidRPr="00AE3EE8" w:rsidRDefault="00AE3EE8" w:rsidP="00AE3EE8">
            <w:pPr>
              <w:jc w:val="both"/>
              <w:rPr>
                <w:sz w:val="20"/>
              </w:rPr>
            </w:pPr>
            <w:r w:rsidRPr="00AE3EE8">
              <w:rPr>
                <w:sz w:val="20"/>
              </w:rPr>
              <w:t> </w:t>
            </w:r>
          </w:p>
        </w:tc>
        <w:tc>
          <w:tcPr>
            <w:tcW w:w="1920" w:type="dxa"/>
            <w:hideMark/>
          </w:tcPr>
          <w:p w14:paraId="099D0C12" w14:textId="77777777" w:rsidR="00AE3EE8" w:rsidRPr="00AE3EE8" w:rsidRDefault="00AE3EE8" w:rsidP="00AE3EE8">
            <w:pPr>
              <w:jc w:val="both"/>
              <w:rPr>
                <w:sz w:val="20"/>
              </w:rPr>
            </w:pPr>
            <w:r w:rsidRPr="00AE3EE8">
              <w:rPr>
                <w:sz w:val="20"/>
              </w:rPr>
              <w:t>57 748,0</w:t>
            </w:r>
          </w:p>
        </w:tc>
        <w:tc>
          <w:tcPr>
            <w:tcW w:w="1940" w:type="dxa"/>
            <w:hideMark/>
          </w:tcPr>
          <w:p w14:paraId="68E4C8D5" w14:textId="77777777" w:rsidR="00AE3EE8" w:rsidRPr="00AE3EE8" w:rsidRDefault="00AE3EE8" w:rsidP="00AE3EE8">
            <w:pPr>
              <w:jc w:val="both"/>
              <w:rPr>
                <w:sz w:val="20"/>
              </w:rPr>
            </w:pPr>
            <w:r w:rsidRPr="00AE3EE8">
              <w:rPr>
                <w:sz w:val="20"/>
              </w:rPr>
              <w:t>59 674,9</w:t>
            </w:r>
          </w:p>
        </w:tc>
        <w:tc>
          <w:tcPr>
            <w:tcW w:w="1900" w:type="dxa"/>
            <w:hideMark/>
          </w:tcPr>
          <w:p w14:paraId="2BF9795C" w14:textId="77777777" w:rsidR="00AE3EE8" w:rsidRPr="00AE3EE8" w:rsidRDefault="00AE3EE8" w:rsidP="00AE3EE8">
            <w:pPr>
              <w:jc w:val="both"/>
              <w:rPr>
                <w:sz w:val="20"/>
              </w:rPr>
            </w:pPr>
            <w:r w:rsidRPr="00AE3EE8">
              <w:rPr>
                <w:sz w:val="20"/>
              </w:rPr>
              <w:t>60 899,8</w:t>
            </w:r>
          </w:p>
        </w:tc>
      </w:tr>
      <w:tr w:rsidR="0069231E" w:rsidRPr="00AE3EE8" w14:paraId="35511FE4" w14:textId="77777777" w:rsidTr="00AE3EE8">
        <w:trPr>
          <w:trHeight w:val="300"/>
        </w:trPr>
        <w:tc>
          <w:tcPr>
            <w:tcW w:w="5480" w:type="dxa"/>
            <w:hideMark/>
          </w:tcPr>
          <w:p w14:paraId="5FA4A821" w14:textId="77777777" w:rsidR="00AE3EE8" w:rsidRPr="00AE3EE8" w:rsidRDefault="00AE3EE8" w:rsidP="00AE3EE8">
            <w:pPr>
              <w:jc w:val="both"/>
              <w:rPr>
                <w:sz w:val="20"/>
              </w:rPr>
            </w:pPr>
            <w:r w:rsidRPr="00AE3EE8">
              <w:rPr>
                <w:sz w:val="20"/>
              </w:rPr>
              <w:t>Пенсионное обеспечение</w:t>
            </w:r>
          </w:p>
        </w:tc>
        <w:tc>
          <w:tcPr>
            <w:tcW w:w="700" w:type="dxa"/>
            <w:hideMark/>
          </w:tcPr>
          <w:p w14:paraId="4AD2DE8B" w14:textId="77777777" w:rsidR="00AE3EE8" w:rsidRPr="00AE3EE8" w:rsidRDefault="00AE3EE8" w:rsidP="00AE3EE8">
            <w:pPr>
              <w:jc w:val="both"/>
              <w:rPr>
                <w:sz w:val="20"/>
              </w:rPr>
            </w:pPr>
            <w:r w:rsidRPr="00AE3EE8">
              <w:rPr>
                <w:sz w:val="20"/>
              </w:rPr>
              <w:t>10</w:t>
            </w:r>
          </w:p>
        </w:tc>
        <w:tc>
          <w:tcPr>
            <w:tcW w:w="700" w:type="dxa"/>
            <w:hideMark/>
          </w:tcPr>
          <w:p w14:paraId="16B04B32" w14:textId="77777777" w:rsidR="00AE3EE8" w:rsidRPr="00AE3EE8" w:rsidRDefault="00AE3EE8" w:rsidP="00AE3EE8">
            <w:pPr>
              <w:jc w:val="both"/>
              <w:rPr>
                <w:sz w:val="20"/>
              </w:rPr>
            </w:pPr>
            <w:r w:rsidRPr="00AE3EE8">
              <w:rPr>
                <w:sz w:val="20"/>
              </w:rPr>
              <w:t>01</w:t>
            </w:r>
          </w:p>
        </w:tc>
        <w:tc>
          <w:tcPr>
            <w:tcW w:w="1920" w:type="dxa"/>
            <w:hideMark/>
          </w:tcPr>
          <w:p w14:paraId="044188B2" w14:textId="77777777" w:rsidR="00AE3EE8" w:rsidRPr="00AE3EE8" w:rsidRDefault="00AE3EE8" w:rsidP="00AE3EE8">
            <w:pPr>
              <w:jc w:val="both"/>
              <w:rPr>
                <w:sz w:val="20"/>
              </w:rPr>
            </w:pPr>
            <w:r w:rsidRPr="00AE3EE8">
              <w:rPr>
                <w:sz w:val="20"/>
              </w:rPr>
              <w:t>5 000,0</w:t>
            </w:r>
          </w:p>
        </w:tc>
        <w:tc>
          <w:tcPr>
            <w:tcW w:w="1940" w:type="dxa"/>
            <w:hideMark/>
          </w:tcPr>
          <w:p w14:paraId="6125CBBC" w14:textId="77777777" w:rsidR="00AE3EE8" w:rsidRPr="00AE3EE8" w:rsidRDefault="00AE3EE8" w:rsidP="00AE3EE8">
            <w:pPr>
              <w:jc w:val="both"/>
              <w:rPr>
                <w:sz w:val="20"/>
              </w:rPr>
            </w:pPr>
            <w:r w:rsidRPr="00AE3EE8">
              <w:rPr>
                <w:sz w:val="20"/>
              </w:rPr>
              <w:t>7 075,2</w:t>
            </w:r>
          </w:p>
        </w:tc>
        <w:tc>
          <w:tcPr>
            <w:tcW w:w="1900" w:type="dxa"/>
            <w:hideMark/>
          </w:tcPr>
          <w:p w14:paraId="0205D88C" w14:textId="77777777" w:rsidR="00AE3EE8" w:rsidRPr="00AE3EE8" w:rsidRDefault="00AE3EE8" w:rsidP="00AE3EE8">
            <w:pPr>
              <w:jc w:val="both"/>
              <w:rPr>
                <w:sz w:val="20"/>
              </w:rPr>
            </w:pPr>
            <w:r w:rsidRPr="00AE3EE8">
              <w:rPr>
                <w:sz w:val="20"/>
              </w:rPr>
              <w:t>8 300,0</w:t>
            </w:r>
          </w:p>
        </w:tc>
      </w:tr>
      <w:tr w:rsidR="0069231E" w:rsidRPr="00AE3EE8" w14:paraId="50CB015A" w14:textId="77777777" w:rsidTr="00AE3EE8">
        <w:trPr>
          <w:trHeight w:val="300"/>
        </w:trPr>
        <w:tc>
          <w:tcPr>
            <w:tcW w:w="5480" w:type="dxa"/>
            <w:hideMark/>
          </w:tcPr>
          <w:p w14:paraId="04414E0B" w14:textId="77777777" w:rsidR="00AE3EE8" w:rsidRPr="00AE3EE8" w:rsidRDefault="00AE3EE8" w:rsidP="00AE3EE8">
            <w:pPr>
              <w:jc w:val="both"/>
              <w:rPr>
                <w:sz w:val="20"/>
              </w:rPr>
            </w:pPr>
            <w:r w:rsidRPr="00AE3EE8">
              <w:rPr>
                <w:sz w:val="20"/>
              </w:rPr>
              <w:t>Социальное обеспечение населения</w:t>
            </w:r>
          </w:p>
        </w:tc>
        <w:tc>
          <w:tcPr>
            <w:tcW w:w="700" w:type="dxa"/>
            <w:hideMark/>
          </w:tcPr>
          <w:p w14:paraId="585BA8CD" w14:textId="77777777" w:rsidR="00AE3EE8" w:rsidRPr="00AE3EE8" w:rsidRDefault="00AE3EE8" w:rsidP="00AE3EE8">
            <w:pPr>
              <w:jc w:val="both"/>
              <w:rPr>
                <w:sz w:val="20"/>
              </w:rPr>
            </w:pPr>
            <w:r w:rsidRPr="00AE3EE8">
              <w:rPr>
                <w:sz w:val="20"/>
              </w:rPr>
              <w:t>10</w:t>
            </w:r>
          </w:p>
        </w:tc>
        <w:tc>
          <w:tcPr>
            <w:tcW w:w="700" w:type="dxa"/>
            <w:hideMark/>
          </w:tcPr>
          <w:p w14:paraId="4F67B223" w14:textId="77777777" w:rsidR="00AE3EE8" w:rsidRPr="00AE3EE8" w:rsidRDefault="00AE3EE8" w:rsidP="00AE3EE8">
            <w:pPr>
              <w:jc w:val="both"/>
              <w:rPr>
                <w:sz w:val="20"/>
              </w:rPr>
            </w:pPr>
            <w:r w:rsidRPr="00AE3EE8">
              <w:rPr>
                <w:sz w:val="20"/>
              </w:rPr>
              <w:t>03</w:t>
            </w:r>
          </w:p>
        </w:tc>
        <w:tc>
          <w:tcPr>
            <w:tcW w:w="1920" w:type="dxa"/>
            <w:hideMark/>
          </w:tcPr>
          <w:p w14:paraId="5829D79C" w14:textId="77777777" w:rsidR="00AE3EE8" w:rsidRPr="00AE3EE8" w:rsidRDefault="00AE3EE8" w:rsidP="00AE3EE8">
            <w:pPr>
              <w:jc w:val="both"/>
              <w:rPr>
                <w:sz w:val="20"/>
              </w:rPr>
            </w:pPr>
            <w:r w:rsidRPr="00AE3EE8">
              <w:rPr>
                <w:sz w:val="20"/>
              </w:rPr>
              <w:t>13 436,0</w:t>
            </w:r>
          </w:p>
        </w:tc>
        <w:tc>
          <w:tcPr>
            <w:tcW w:w="1940" w:type="dxa"/>
            <w:hideMark/>
          </w:tcPr>
          <w:p w14:paraId="58414EEB" w14:textId="77777777" w:rsidR="00AE3EE8" w:rsidRPr="00AE3EE8" w:rsidRDefault="00AE3EE8" w:rsidP="00AE3EE8">
            <w:pPr>
              <w:jc w:val="both"/>
              <w:rPr>
                <w:sz w:val="20"/>
              </w:rPr>
            </w:pPr>
            <w:r w:rsidRPr="00AE3EE8">
              <w:rPr>
                <w:sz w:val="20"/>
              </w:rPr>
              <w:t>13 436,0</w:t>
            </w:r>
          </w:p>
        </w:tc>
        <w:tc>
          <w:tcPr>
            <w:tcW w:w="1900" w:type="dxa"/>
            <w:hideMark/>
          </w:tcPr>
          <w:p w14:paraId="5C7D5FA4" w14:textId="77777777" w:rsidR="00AE3EE8" w:rsidRPr="00AE3EE8" w:rsidRDefault="00AE3EE8" w:rsidP="00AE3EE8">
            <w:pPr>
              <w:jc w:val="both"/>
              <w:rPr>
                <w:sz w:val="20"/>
              </w:rPr>
            </w:pPr>
            <w:r w:rsidRPr="00AE3EE8">
              <w:rPr>
                <w:sz w:val="20"/>
              </w:rPr>
              <w:t>13 436,0</w:t>
            </w:r>
          </w:p>
        </w:tc>
      </w:tr>
      <w:tr w:rsidR="0069231E" w:rsidRPr="00AE3EE8" w14:paraId="371D93CE" w14:textId="77777777" w:rsidTr="00AE3EE8">
        <w:trPr>
          <w:trHeight w:val="300"/>
        </w:trPr>
        <w:tc>
          <w:tcPr>
            <w:tcW w:w="5480" w:type="dxa"/>
            <w:hideMark/>
          </w:tcPr>
          <w:p w14:paraId="16FFAD51" w14:textId="77777777" w:rsidR="00AE3EE8" w:rsidRPr="00AE3EE8" w:rsidRDefault="00AE3EE8" w:rsidP="00AE3EE8">
            <w:pPr>
              <w:jc w:val="both"/>
              <w:rPr>
                <w:sz w:val="20"/>
              </w:rPr>
            </w:pPr>
            <w:r w:rsidRPr="00AE3EE8">
              <w:rPr>
                <w:sz w:val="20"/>
              </w:rPr>
              <w:t>Охрана семьи и детства</w:t>
            </w:r>
          </w:p>
        </w:tc>
        <w:tc>
          <w:tcPr>
            <w:tcW w:w="700" w:type="dxa"/>
            <w:hideMark/>
          </w:tcPr>
          <w:p w14:paraId="69A8CB2C" w14:textId="77777777" w:rsidR="00AE3EE8" w:rsidRPr="00AE3EE8" w:rsidRDefault="00AE3EE8" w:rsidP="00AE3EE8">
            <w:pPr>
              <w:jc w:val="both"/>
              <w:rPr>
                <w:sz w:val="20"/>
              </w:rPr>
            </w:pPr>
            <w:r w:rsidRPr="00AE3EE8">
              <w:rPr>
                <w:sz w:val="20"/>
              </w:rPr>
              <w:t>10</w:t>
            </w:r>
          </w:p>
        </w:tc>
        <w:tc>
          <w:tcPr>
            <w:tcW w:w="700" w:type="dxa"/>
            <w:hideMark/>
          </w:tcPr>
          <w:p w14:paraId="0B875385" w14:textId="77777777" w:rsidR="00AE3EE8" w:rsidRPr="00AE3EE8" w:rsidRDefault="00AE3EE8" w:rsidP="00AE3EE8">
            <w:pPr>
              <w:jc w:val="both"/>
              <w:rPr>
                <w:sz w:val="20"/>
              </w:rPr>
            </w:pPr>
            <w:r w:rsidRPr="00AE3EE8">
              <w:rPr>
                <w:sz w:val="20"/>
              </w:rPr>
              <w:t>04</w:t>
            </w:r>
          </w:p>
        </w:tc>
        <w:tc>
          <w:tcPr>
            <w:tcW w:w="1920" w:type="dxa"/>
            <w:hideMark/>
          </w:tcPr>
          <w:p w14:paraId="619BC472" w14:textId="77777777" w:rsidR="00AE3EE8" w:rsidRPr="00AE3EE8" w:rsidRDefault="00AE3EE8" w:rsidP="00AE3EE8">
            <w:pPr>
              <w:jc w:val="both"/>
              <w:rPr>
                <w:sz w:val="20"/>
              </w:rPr>
            </w:pPr>
            <w:r w:rsidRPr="00AE3EE8">
              <w:rPr>
                <w:sz w:val="20"/>
              </w:rPr>
              <w:t>39 312,0</w:t>
            </w:r>
          </w:p>
        </w:tc>
        <w:tc>
          <w:tcPr>
            <w:tcW w:w="1940" w:type="dxa"/>
            <w:hideMark/>
          </w:tcPr>
          <w:p w14:paraId="2FCC2CEC" w14:textId="77777777" w:rsidR="00AE3EE8" w:rsidRPr="00AE3EE8" w:rsidRDefault="00AE3EE8" w:rsidP="00AE3EE8">
            <w:pPr>
              <w:jc w:val="both"/>
              <w:rPr>
                <w:sz w:val="20"/>
              </w:rPr>
            </w:pPr>
            <w:r w:rsidRPr="00AE3EE8">
              <w:rPr>
                <w:sz w:val="20"/>
              </w:rPr>
              <w:t>39 163,7</w:t>
            </w:r>
          </w:p>
        </w:tc>
        <w:tc>
          <w:tcPr>
            <w:tcW w:w="1900" w:type="dxa"/>
            <w:hideMark/>
          </w:tcPr>
          <w:p w14:paraId="46E4159A" w14:textId="77777777" w:rsidR="00AE3EE8" w:rsidRPr="00AE3EE8" w:rsidRDefault="00AE3EE8" w:rsidP="00AE3EE8">
            <w:pPr>
              <w:jc w:val="both"/>
              <w:rPr>
                <w:sz w:val="20"/>
              </w:rPr>
            </w:pPr>
            <w:r w:rsidRPr="00AE3EE8">
              <w:rPr>
                <w:sz w:val="20"/>
              </w:rPr>
              <w:t>39 163,8</w:t>
            </w:r>
          </w:p>
        </w:tc>
      </w:tr>
      <w:tr w:rsidR="0069231E" w:rsidRPr="00AE3EE8" w14:paraId="15940087" w14:textId="77777777" w:rsidTr="00AE3EE8">
        <w:trPr>
          <w:trHeight w:val="300"/>
        </w:trPr>
        <w:tc>
          <w:tcPr>
            <w:tcW w:w="5480" w:type="dxa"/>
            <w:hideMark/>
          </w:tcPr>
          <w:p w14:paraId="04BC1E08" w14:textId="77777777" w:rsidR="00AE3EE8" w:rsidRPr="00AE3EE8" w:rsidRDefault="00AE3EE8" w:rsidP="00AE3EE8">
            <w:pPr>
              <w:jc w:val="both"/>
              <w:rPr>
                <w:sz w:val="20"/>
              </w:rPr>
            </w:pPr>
            <w:r w:rsidRPr="00AE3EE8">
              <w:rPr>
                <w:sz w:val="20"/>
              </w:rPr>
              <w:t>ФИЗИЧЕСКАЯ КУЛЬТУРА И СПОРТ</w:t>
            </w:r>
          </w:p>
        </w:tc>
        <w:tc>
          <w:tcPr>
            <w:tcW w:w="700" w:type="dxa"/>
            <w:hideMark/>
          </w:tcPr>
          <w:p w14:paraId="3FD8C45D" w14:textId="77777777" w:rsidR="00AE3EE8" w:rsidRPr="00AE3EE8" w:rsidRDefault="00AE3EE8" w:rsidP="00AE3EE8">
            <w:pPr>
              <w:jc w:val="both"/>
              <w:rPr>
                <w:sz w:val="20"/>
              </w:rPr>
            </w:pPr>
            <w:r w:rsidRPr="00AE3EE8">
              <w:rPr>
                <w:sz w:val="20"/>
              </w:rPr>
              <w:t>11</w:t>
            </w:r>
          </w:p>
        </w:tc>
        <w:tc>
          <w:tcPr>
            <w:tcW w:w="700" w:type="dxa"/>
            <w:hideMark/>
          </w:tcPr>
          <w:p w14:paraId="79F20B1C" w14:textId="77777777" w:rsidR="00AE3EE8" w:rsidRPr="00AE3EE8" w:rsidRDefault="00AE3EE8" w:rsidP="00AE3EE8">
            <w:pPr>
              <w:jc w:val="both"/>
              <w:rPr>
                <w:sz w:val="20"/>
              </w:rPr>
            </w:pPr>
            <w:r w:rsidRPr="00AE3EE8">
              <w:rPr>
                <w:sz w:val="20"/>
              </w:rPr>
              <w:t> </w:t>
            </w:r>
          </w:p>
        </w:tc>
        <w:tc>
          <w:tcPr>
            <w:tcW w:w="1920" w:type="dxa"/>
            <w:hideMark/>
          </w:tcPr>
          <w:p w14:paraId="55A11D84" w14:textId="77777777" w:rsidR="00AE3EE8" w:rsidRPr="00AE3EE8" w:rsidRDefault="00AE3EE8" w:rsidP="00AE3EE8">
            <w:pPr>
              <w:jc w:val="both"/>
              <w:rPr>
                <w:sz w:val="20"/>
              </w:rPr>
            </w:pPr>
            <w:r w:rsidRPr="00AE3EE8">
              <w:rPr>
                <w:sz w:val="20"/>
              </w:rPr>
              <w:t>14 419,1</w:t>
            </w:r>
          </w:p>
        </w:tc>
        <w:tc>
          <w:tcPr>
            <w:tcW w:w="1940" w:type="dxa"/>
            <w:hideMark/>
          </w:tcPr>
          <w:p w14:paraId="20F643F8" w14:textId="77777777" w:rsidR="00AE3EE8" w:rsidRPr="00AE3EE8" w:rsidRDefault="00AE3EE8" w:rsidP="00AE3EE8">
            <w:pPr>
              <w:jc w:val="both"/>
              <w:rPr>
                <w:sz w:val="20"/>
              </w:rPr>
            </w:pPr>
            <w:r w:rsidRPr="00AE3EE8">
              <w:rPr>
                <w:sz w:val="20"/>
              </w:rPr>
              <w:t>14 044,9</w:t>
            </w:r>
          </w:p>
        </w:tc>
        <w:tc>
          <w:tcPr>
            <w:tcW w:w="1900" w:type="dxa"/>
            <w:hideMark/>
          </w:tcPr>
          <w:p w14:paraId="229A53F7" w14:textId="77777777" w:rsidR="00AE3EE8" w:rsidRPr="00AE3EE8" w:rsidRDefault="00AE3EE8" w:rsidP="00AE3EE8">
            <w:pPr>
              <w:jc w:val="both"/>
              <w:rPr>
                <w:sz w:val="20"/>
              </w:rPr>
            </w:pPr>
            <w:r w:rsidRPr="00AE3EE8">
              <w:rPr>
                <w:sz w:val="20"/>
              </w:rPr>
              <w:t>14 318,9</w:t>
            </w:r>
          </w:p>
        </w:tc>
      </w:tr>
      <w:tr w:rsidR="0069231E" w:rsidRPr="00AE3EE8" w14:paraId="222F219D" w14:textId="77777777" w:rsidTr="00AE3EE8">
        <w:trPr>
          <w:trHeight w:val="300"/>
        </w:trPr>
        <w:tc>
          <w:tcPr>
            <w:tcW w:w="5480" w:type="dxa"/>
            <w:hideMark/>
          </w:tcPr>
          <w:p w14:paraId="69E4EDB1" w14:textId="77777777" w:rsidR="00AE3EE8" w:rsidRPr="00AE3EE8" w:rsidRDefault="00AE3EE8" w:rsidP="00AE3EE8">
            <w:pPr>
              <w:jc w:val="both"/>
              <w:rPr>
                <w:sz w:val="20"/>
              </w:rPr>
            </w:pPr>
            <w:r w:rsidRPr="00AE3EE8">
              <w:rPr>
                <w:sz w:val="20"/>
              </w:rPr>
              <w:t>Физическая культура</w:t>
            </w:r>
          </w:p>
        </w:tc>
        <w:tc>
          <w:tcPr>
            <w:tcW w:w="700" w:type="dxa"/>
            <w:hideMark/>
          </w:tcPr>
          <w:p w14:paraId="0E7F976A" w14:textId="77777777" w:rsidR="00AE3EE8" w:rsidRPr="00AE3EE8" w:rsidRDefault="00AE3EE8" w:rsidP="00AE3EE8">
            <w:pPr>
              <w:jc w:val="both"/>
              <w:rPr>
                <w:sz w:val="20"/>
              </w:rPr>
            </w:pPr>
            <w:r w:rsidRPr="00AE3EE8">
              <w:rPr>
                <w:sz w:val="20"/>
              </w:rPr>
              <w:t>11</w:t>
            </w:r>
          </w:p>
        </w:tc>
        <w:tc>
          <w:tcPr>
            <w:tcW w:w="700" w:type="dxa"/>
            <w:hideMark/>
          </w:tcPr>
          <w:p w14:paraId="4FE07780" w14:textId="77777777" w:rsidR="00AE3EE8" w:rsidRPr="00AE3EE8" w:rsidRDefault="00AE3EE8" w:rsidP="00AE3EE8">
            <w:pPr>
              <w:jc w:val="both"/>
              <w:rPr>
                <w:sz w:val="20"/>
              </w:rPr>
            </w:pPr>
            <w:r w:rsidRPr="00AE3EE8">
              <w:rPr>
                <w:sz w:val="20"/>
              </w:rPr>
              <w:t>01</w:t>
            </w:r>
          </w:p>
        </w:tc>
        <w:tc>
          <w:tcPr>
            <w:tcW w:w="1920" w:type="dxa"/>
            <w:hideMark/>
          </w:tcPr>
          <w:p w14:paraId="715559F7" w14:textId="77777777" w:rsidR="00AE3EE8" w:rsidRPr="00AE3EE8" w:rsidRDefault="00AE3EE8" w:rsidP="00AE3EE8">
            <w:pPr>
              <w:jc w:val="both"/>
              <w:rPr>
                <w:sz w:val="20"/>
              </w:rPr>
            </w:pPr>
            <w:r w:rsidRPr="00AE3EE8">
              <w:rPr>
                <w:sz w:val="20"/>
              </w:rPr>
              <w:t>8 328,2</w:t>
            </w:r>
          </w:p>
        </w:tc>
        <w:tc>
          <w:tcPr>
            <w:tcW w:w="1940" w:type="dxa"/>
            <w:hideMark/>
          </w:tcPr>
          <w:p w14:paraId="72694B38" w14:textId="77777777" w:rsidR="00AE3EE8" w:rsidRPr="00AE3EE8" w:rsidRDefault="00AE3EE8" w:rsidP="00AE3EE8">
            <w:pPr>
              <w:jc w:val="both"/>
              <w:rPr>
                <w:sz w:val="20"/>
              </w:rPr>
            </w:pPr>
            <w:r w:rsidRPr="00AE3EE8">
              <w:rPr>
                <w:sz w:val="20"/>
              </w:rPr>
              <w:t>7 848,2</w:t>
            </w:r>
          </w:p>
        </w:tc>
        <w:tc>
          <w:tcPr>
            <w:tcW w:w="1900" w:type="dxa"/>
            <w:hideMark/>
          </w:tcPr>
          <w:p w14:paraId="4C77922A" w14:textId="77777777" w:rsidR="00AE3EE8" w:rsidRPr="00AE3EE8" w:rsidRDefault="00AE3EE8" w:rsidP="00AE3EE8">
            <w:pPr>
              <w:jc w:val="both"/>
              <w:rPr>
                <w:sz w:val="20"/>
              </w:rPr>
            </w:pPr>
            <w:r w:rsidRPr="00AE3EE8">
              <w:rPr>
                <w:sz w:val="20"/>
              </w:rPr>
              <w:t>8 114,2</w:t>
            </w:r>
          </w:p>
        </w:tc>
      </w:tr>
      <w:tr w:rsidR="0069231E" w:rsidRPr="00AE3EE8" w14:paraId="7DD22B4B" w14:textId="77777777" w:rsidTr="00AE3EE8">
        <w:trPr>
          <w:trHeight w:val="300"/>
        </w:trPr>
        <w:tc>
          <w:tcPr>
            <w:tcW w:w="5480" w:type="dxa"/>
            <w:hideMark/>
          </w:tcPr>
          <w:p w14:paraId="05293B09" w14:textId="77777777" w:rsidR="00AE3EE8" w:rsidRPr="00AE3EE8" w:rsidRDefault="00AE3EE8" w:rsidP="00AE3EE8">
            <w:pPr>
              <w:jc w:val="both"/>
              <w:rPr>
                <w:sz w:val="20"/>
              </w:rPr>
            </w:pPr>
            <w:r w:rsidRPr="00AE3EE8">
              <w:rPr>
                <w:sz w:val="20"/>
              </w:rPr>
              <w:t>Спорт высших достижений</w:t>
            </w:r>
          </w:p>
        </w:tc>
        <w:tc>
          <w:tcPr>
            <w:tcW w:w="700" w:type="dxa"/>
            <w:hideMark/>
          </w:tcPr>
          <w:p w14:paraId="19CA8830" w14:textId="77777777" w:rsidR="00AE3EE8" w:rsidRPr="00AE3EE8" w:rsidRDefault="00AE3EE8" w:rsidP="00AE3EE8">
            <w:pPr>
              <w:jc w:val="both"/>
              <w:rPr>
                <w:sz w:val="20"/>
              </w:rPr>
            </w:pPr>
            <w:r w:rsidRPr="00AE3EE8">
              <w:rPr>
                <w:sz w:val="20"/>
              </w:rPr>
              <w:t>11</w:t>
            </w:r>
          </w:p>
        </w:tc>
        <w:tc>
          <w:tcPr>
            <w:tcW w:w="700" w:type="dxa"/>
            <w:hideMark/>
          </w:tcPr>
          <w:p w14:paraId="09D74A98" w14:textId="77777777" w:rsidR="00AE3EE8" w:rsidRPr="00AE3EE8" w:rsidRDefault="00AE3EE8" w:rsidP="00AE3EE8">
            <w:pPr>
              <w:jc w:val="both"/>
              <w:rPr>
                <w:sz w:val="20"/>
              </w:rPr>
            </w:pPr>
            <w:r w:rsidRPr="00AE3EE8">
              <w:rPr>
                <w:sz w:val="20"/>
              </w:rPr>
              <w:t>03</w:t>
            </w:r>
          </w:p>
        </w:tc>
        <w:tc>
          <w:tcPr>
            <w:tcW w:w="1920" w:type="dxa"/>
            <w:hideMark/>
          </w:tcPr>
          <w:p w14:paraId="235562B1" w14:textId="77777777" w:rsidR="00AE3EE8" w:rsidRPr="00AE3EE8" w:rsidRDefault="00AE3EE8" w:rsidP="00AE3EE8">
            <w:pPr>
              <w:jc w:val="both"/>
              <w:rPr>
                <w:sz w:val="20"/>
              </w:rPr>
            </w:pPr>
            <w:r w:rsidRPr="00AE3EE8">
              <w:rPr>
                <w:sz w:val="20"/>
              </w:rPr>
              <w:t>6 090,9</w:t>
            </w:r>
          </w:p>
        </w:tc>
        <w:tc>
          <w:tcPr>
            <w:tcW w:w="1940" w:type="dxa"/>
            <w:hideMark/>
          </w:tcPr>
          <w:p w14:paraId="1DB7DFFE" w14:textId="77777777" w:rsidR="00AE3EE8" w:rsidRPr="00AE3EE8" w:rsidRDefault="00AE3EE8" w:rsidP="00AE3EE8">
            <w:pPr>
              <w:jc w:val="both"/>
              <w:rPr>
                <w:sz w:val="20"/>
              </w:rPr>
            </w:pPr>
            <w:r w:rsidRPr="00AE3EE8">
              <w:rPr>
                <w:sz w:val="20"/>
              </w:rPr>
              <w:t>6 196,7</w:t>
            </w:r>
          </w:p>
        </w:tc>
        <w:tc>
          <w:tcPr>
            <w:tcW w:w="1900" w:type="dxa"/>
            <w:hideMark/>
          </w:tcPr>
          <w:p w14:paraId="3218D5E3" w14:textId="77777777" w:rsidR="00AE3EE8" w:rsidRPr="00AE3EE8" w:rsidRDefault="00AE3EE8" w:rsidP="00AE3EE8">
            <w:pPr>
              <w:jc w:val="both"/>
              <w:rPr>
                <w:sz w:val="20"/>
              </w:rPr>
            </w:pPr>
            <w:r w:rsidRPr="00AE3EE8">
              <w:rPr>
                <w:sz w:val="20"/>
              </w:rPr>
              <w:t>6 204,7</w:t>
            </w:r>
          </w:p>
        </w:tc>
      </w:tr>
      <w:tr w:rsidR="0069231E" w:rsidRPr="00AE3EE8" w14:paraId="2649877E" w14:textId="77777777" w:rsidTr="00AE3EE8">
        <w:trPr>
          <w:trHeight w:val="645"/>
        </w:trPr>
        <w:tc>
          <w:tcPr>
            <w:tcW w:w="5480" w:type="dxa"/>
            <w:hideMark/>
          </w:tcPr>
          <w:p w14:paraId="02D3E78B" w14:textId="77777777" w:rsidR="00AE3EE8" w:rsidRPr="00AE3EE8" w:rsidRDefault="00AE3EE8" w:rsidP="00AE3EE8">
            <w:pPr>
              <w:jc w:val="both"/>
              <w:rPr>
                <w:sz w:val="20"/>
              </w:rPr>
            </w:pPr>
            <w:r w:rsidRPr="00AE3EE8">
              <w:rPr>
                <w:sz w:val="20"/>
              </w:rPr>
              <w:t>ОБСЛУЖИВАНИЕ ГОСУДАРСТВЕННОГО (МУНИЦИПАЛЬНОГО) ДОЛГА</w:t>
            </w:r>
          </w:p>
        </w:tc>
        <w:tc>
          <w:tcPr>
            <w:tcW w:w="700" w:type="dxa"/>
            <w:hideMark/>
          </w:tcPr>
          <w:p w14:paraId="16666663" w14:textId="77777777" w:rsidR="00AE3EE8" w:rsidRPr="00AE3EE8" w:rsidRDefault="00AE3EE8" w:rsidP="00AE3EE8">
            <w:pPr>
              <w:jc w:val="both"/>
              <w:rPr>
                <w:sz w:val="20"/>
              </w:rPr>
            </w:pPr>
            <w:r w:rsidRPr="00AE3EE8">
              <w:rPr>
                <w:sz w:val="20"/>
              </w:rPr>
              <w:t>13</w:t>
            </w:r>
          </w:p>
        </w:tc>
        <w:tc>
          <w:tcPr>
            <w:tcW w:w="700" w:type="dxa"/>
            <w:hideMark/>
          </w:tcPr>
          <w:p w14:paraId="7172A1DB" w14:textId="77777777" w:rsidR="00AE3EE8" w:rsidRPr="00AE3EE8" w:rsidRDefault="00AE3EE8" w:rsidP="00AE3EE8">
            <w:pPr>
              <w:jc w:val="both"/>
              <w:rPr>
                <w:sz w:val="20"/>
              </w:rPr>
            </w:pPr>
            <w:r w:rsidRPr="00AE3EE8">
              <w:rPr>
                <w:sz w:val="20"/>
              </w:rPr>
              <w:t> </w:t>
            </w:r>
          </w:p>
        </w:tc>
        <w:tc>
          <w:tcPr>
            <w:tcW w:w="1920" w:type="dxa"/>
            <w:hideMark/>
          </w:tcPr>
          <w:p w14:paraId="55B840C0" w14:textId="77777777" w:rsidR="00AE3EE8" w:rsidRPr="00AE3EE8" w:rsidRDefault="00AE3EE8" w:rsidP="00AE3EE8">
            <w:pPr>
              <w:jc w:val="both"/>
              <w:rPr>
                <w:sz w:val="20"/>
              </w:rPr>
            </w:pPr>
            <w:r w:rsidRPr="00AE3EE8">
              <w:rPr>
                <w:sz w:val="20"/>
              </w:rPr>
              <w:t>400,0</w:t>
            </w:r>
          </w:p>
        </w:tc>
        <w:tc>
          <w:tcPr>
            <w:tcW w:w="1940" w:type="dxa"/>
            <w:hideMark/>
          </w:tcPr>
          <w:p w14:paraId="1898D8B3" w14:textId="77777777" w:rsidR="00AE3EE8" w:rsidRPr="00AE3EE8" w:rsidRDefault="00AE3EE8" w:rsidP="00AE3EE8">
            <w:pPr>
              <w:jc w:val="both"/>
              <w:rPr>
                <w:sz w:val="20"/>
              </w:rPr>
            </w:pPr>
            <w:r w:rsidRPr="00AE3EE8">
              <w:rPr>
                <w:sz w:val="20"/>
              </w:rPr>
              <w:t>400,0</w:t>
            </w:r>
          </w:p>
        </w:tc>
        <w:tc>
          <w:tcPr>
            <w:tcW w:w="1900" w:type="dxa"/>
            <w:hideMark/>
          </w:tcPr>
          <w:p w14:paraId="3ABE016D" w14:textId="77777777" w:rsidR="00AE3EE8" w:rsidRPr="00AE3EE8" w:rsidRDefault="00AE3EE8" w:rsidP="00AE3EE8">
            <w:pPr>
              <w:jc w:val="both"/>
              <w:rPr>
                <w:sz w:val="20"/>
              </w:rPr>
            </w:pPr>
            <w:r w:rsidRPr="00AE3EE8">
              <w:rPr>
                <w:sz w:val="20"/>
              </w:rPr>
              <w:t>400,0</w:t>
            </w:r>
          </w:p>
        </w:tc>
      </w:tr>
      <w:tr w:rsidR="0069231E" w:rsidRPr="00AE3EE8" w14:paraId="04E5850B" w14:textId="77777777" w:rsidTr="00AE3EE8">
        <w:trPr>
          <w:trHeight w:val="645"/>
        </w:trPr>
        <w:tc>
          <w:tcPr>
            <w:tcW w:w="5480" w:type="dxa"/>
            <w:hideMark/>
          </w:tcPr>
          <w:p w14:paraId="6DDFBEE4" w14:textId="77777777" w:rsidR="00AE3EE8" w:rsidRPr="00AE3EE8" w:rsidRDefault="00AE3EE8" w:rsidP="00AE3EE8">
            <w:pPr>
              <w:jc w:val="both"/>
              <w:rPr>
                <w:sz w:val="20"/>
              </w:rPr>
            </w:pPr>
            <w:r w:rsidRPr="00AE3EE8">
              <w:rPr>
                <w:sz w:val="20"/>
              </w:rPr>
              <w:t>Обслуживание государственного (муниципального) внутреннего долга</w:t>
            </w:r>
          </w:p>
        </w:tc>
        <w:tc>
          <w:tcPr>
            <w:tcW w:w="700" w:type="dxa"/>
            <w:hideMark/>
          </w:tcPr>
          <w:p w14:paraId="3BAB3407" w14:textId="77777777" w:rsidR="00AE3EE8" w:rsidRPr="00AE3EE8" w:rsidRDefault="00AE3EE8" w:rsidP="00AE3EE8">
            <w:pPr>
              <w:jc w:val="both"/>
              <w:rPr>
                <w:sz w:val="20"/>
              </w:rPr>
            </w:pPr>
            <w:r w:rsidRPr="00AE3EE8">
              <w:rPr>
                <w:sz w:val="20"/>
              </w:rPr>
              <w:t>13</w:t>
            </w:r>
          </w:p>
        </w:tc>
        <w:tc>
          <w:tcPr>
            <w:tcW w:w="700" w:type="dxa"/>
            <w:hideMark/>
          </w:tcPr>
          <w:p w14:paraId="31F7CC7B" w14:textId="77777777" w:rsidR="00AE3EE8" w:rsidRPr="00AE3EE8" w:rsidRDefault="00AE3EE8" w:rsidP="00AE3EE8">
            <w:pPr>
              <w:jc w:val="both"/>
              <w:rPr>
                <w:sz w:val="20"/>
              </w:rPr>
            </w:pPr>
            <w:r w:rsidRPr="00AE3EE8">
              <w:rPr>
                <w:sz w:val="20"/>
              </w:rPr>
              <w:t>01</w:t>
            </w:r>
          </w:p>
        </w:tc>
        <w:tc>
          <w:tcPr>
            <w:tcW w:w="1920" w:type="dxa"/>
            <w:hideMark/>
          </w:tcPr>
          <w:p w14:paraId="0A6C5FA8" w14:textId="77777777" w:rsidR="00AE3EE8" w:rsidRPr="00AE3EE8" w:rsidRDefault="00AE3EE8" w:rsidP="00AE3EE8">
            <w:pPr>
              <w:jc w:val="both"/>
              <w:rPr>
                <w:sz w:val="20"/>
              </w:rPr>
            </w:pPr>
            <w:r w:rsidRPr="00AE3EE8">
              <w:rPr>
                <w:sz w:val="20"/>
              </w:rPr>
              <w:t>400,0</w:t>
            </w:r>
          </w:p>
        </w:tc>
        <w:tc>
          <w:tcPr>
            <w:tcW w:w="1940" w:type="dxa"/>
            <w:hideMark/>
          </w:tcPr>
          <w:p w14:paraId="7A9E62C1" w14:textId="77777777" w:rsidR="00AE3EE8" w:rsidRPr="00AE3EE8" w:rsidRDefault="00AE3EE8" w:rsidP="00AE3EE8">
            <w:pPr>
              <w:jc w:val="both"/>
              <w:rPr>
                <w:sz w:val="20"/>
              </w:rPr>
            </w:pPr>
            <w:r w:rsidRPr="00AE3EE8">
              <w:rPr>
                <w:sz w:val="20"/>
              </w:rPr>
              <w:t>400,0</w:t>
            </w:r>
          </w:p>
        </w:tc>
        <w:tc>
          <w:tcPr>
            <w:tcW w:w="1900" w:type="dxa"/>
            <w:hideMark/>
          </w:tcPr>
          <w:p w14:paraId="293F8532" w14:textId="77777777" w:rsidR="00AE3EE8" w:rsidRPr="00AE3EE8" w:rsidRDefault="00AE3EE8" w:rsidP="00AE3EE8">
            <w:pPr>
              <w:jc w:val="both"/>
              <w:rPr>
                <w:sz w:val="20"/>
              </w:rPr>
            </w:pPr>
            <w:r w:rsidRPr="00AE3EE8">
              <w:rPr>
                <w:sz w:val="20"/>
              </w:rPr>
              <w:t>400,0</w:t>
            </w:r>
          </w:p>
        </w:tc>
      </w:tr>
      <w:tr w:rsidR="0069231E" w:rsidRPr="00AE3EE8" w14:paraId="12AAF5C5" w14:textId="77777777" w:rsidTr="00AE3EE8">
        <w:trPr>
          <w:trHeight w:val="979"/>
        </w:trPr>
        <w:tc>
          <w:tcPr>
            <w:tcW w:w="5480" w:type="dxa"/>
            <w:hideMark/>
          </w:tcPr>
          <w:p w14:paraId="742D9B1C" w14:textId="77777777" w:rsidR="00AE3EE8" w:rsidRPr="00AE3EE8" w:rsidRDefault="00AE3EE8" w:rsidP="00AE3EE8">
            <w:pPr>
              <w:jc w:val="both"/>
              <w:rPr>
                <w:sz w:val="20"/>
              </w:rPr>
            </w:pPr>
            <w:r w:rsidRPr="00AE3EE8">
              <w:rPr>
                <w:sz w:val="20"/>
              </w:rPr>
              <w:lastRenderedPageBreak/>
              <w:t>МЕЖБЮДЖЕТНЫЕ ТРАНСФЕРТЫ ОБЩЕГО ХАРАКТЕРА БЮДЖЕТАМ БЮДЖЕТНОЙ СИСТЕМЫ РОССИЙСКОЙ ФЕДЕРАЦИИ</w:t>
            </w:r>
          </w:p>
        </w:tc>
        <w:tc>
          <w:tcPr>
            <w:tcW w:w="700" w:type="dxa"/>
            <w:hideMark/>
          </w:tcPr>
          <w:p w14:paraId="14A47025" w14:textId="77777777" w:rsidR="00AE3EE8" w:rsidRPr="00AE3EE8" w:rsidRDefault="00AE3EE8" w:rsidP="00AE3EE8">
            <w:pPr>
              <w:jc w:val="both"/>
              <w:rPr>
                <w:sz w:val="20"/>
              </w:rPr>
            </w:pPr>
            <w:r w:rsidRPr="00AE3EE8">
              <w:rPr>
                <w:sz w:val="20"/>
              </w:rPr>
              <w:t>14</w:t>
            </w:r>
          </w:p>
        </w:tc>
        <w:tc>
          <w:tcPr>
            <w:tcW w:w="700" w:type="dxa"/>
            <w:hideMark/>
          </w:tcPr>
          <w:p w14:paraId="036EEF5F" w14:textId="77777777" w:rsidR="00AE3EE8" w:rsidRPr="00AE3EE8" w:rsidRDefault="00AE3EE8" w:rsidP="00AE3EE8">
            <w:pPr>
              <w:jc w:val="both"/>
              <w:rPr>
                <w:sz w:val="20"/>
              </w:rPr>
            </w:pPr>
            <w:r w:rsidRPr="00AE3EE8">
              <w:rPr>
                <w:sz w:val="20"/>
              </w:rPr>
              <w:t> </w:t>
            </w:r>
          </w:p>
        </w:tc>
        <w:tc>
          <w:tcPr>
            <w:tcW w:w="1920" w:type="dxa"/>
            <w:hideMark/>
          </w:tcPr>
          <w:p w14:paraId="51E1BE44" w14:textId="77777777" w:rsidR="00AE3EE8" w:rsidRPr="00AE3EE8" w:rsidRDefault="00AE3EE8" w:rsidP="00AE3EE8">
            <w:pPr>
              <w:jc w:val="both"/>
              <w:rPr>
                <w:sz w:val="20"/>
              </w:rPr>
            </w:pPr>
            <w:r w:rsidRPr="00AE3EE8">
              <w:rPr>
                <w:sz w:val="20"/>
              </w:rPr>
              <w:t>22 794,4</w:t>
            </w:r>
          </w:p>
        </w:tc>
        <w:tc>
          <w:tcPr>
            <w:tcW w:w="1940" w:type="dxa"/>
            <w:hideMark/>
          </w:tcPr>
          <w:p w14:paraId="5C4D1DBA" w14:textId="77777777" w:rsidR="00AE3EE8" w:rsidRPr="00AE3EE8" w:rsidRDefault="00AE3EE8" w:rsidP="00AE3EE8">
            <w:pPr>
              <w:jc w:val="both"/>
              <w:rPr>
                <w:sz w:val="20"/>
              </w:rPr>
            </w:pPr>
            <w:r w:rsidRPr="00AE3EE8">
              <w:rPr>
                <w:sz w:val="20"/>
              </w:rPr>
              <w:t>7 091,8</w:t>
            </w:r>
          </w:p>
        </w:tc>
        <w:tc>
          <w:tcPr>
            <w:tcW w:w="1900" w:type="dxa"/>
            <w:hideMark/>
          </w:tcPr>
          <w:p w14:paraId="157A5F69" w14:textId="77777777" w:rsidR="00AE3EE8" w:rsidRPr="00AE3EE8" w:rsidRDefault="00AE3EE8" w:rsidP="00AE3EE8">
            <w:pPr>
              <w:jc w:val="both"/>
              <w:rPr>
                <w:sz w:val="20"/>
              </w:rPr>
            </w:pPr>
            <w:r w:rsidRPr="00AE3EE8">
              <w:rPr>
                <w:sz w:val="20"/>
              </w:rPr>
              <w:t>3 512,5</w:t>
            </w:r>
          </w:p>
        </w:tc>
      </w:tr>
      <w:tr w:rsidR="0069231E" w:rsidRPr="00AE3EE8" w14:paraId="39E78438" w14:textId="77777777" w:rsidTr="00AE3EE8">
        <w:trPr>
          <w:trHeight w:val="979"/>
        </w:trPr>
        <w:tc>
          <w:tcPr>
            <w:tcW w:w="5480" w:type="dxa"/>
            <w:hideMark/>
          </w:tcPr>
          <w:p w14:paraId="43A34A01" w14:textId="77777777" w:rsidR="00AE3EE8" w:rsidRPr="00AE3EE8" w:rsidRDefault="00AE3EE8" w:rsidP="00AE3EE8">
            <w:pPr>
              <w:jc w:val="both"/>
              <w:rPr>
                <w:sz w:val="20"/>
              </w:rPr>
            </w:pPr>
            <w:r w:rsidRPr="00AE3EE8">
              <w:rPr>
                <w:sz w:val="20"/>
              </w:rPr>
              <w:t>Дотации на выравнивание бюджетной обеспеченности субъектов Российской Федерации и муниципальных образований</w:t>
            </w:r>
          </w:p>
        </w:tc>
        <w:tc>
          <w:tcPr>
            <w:tcW w:w="700" w:type="dxa"/>
            <w:hideMark/>
          </w:tcPr>
          <w:p w14:paraId="6A5ACE1F" w14:textId="77777777" w:rsidR="00AE3EE8" w:rsidRPr="00AE3EE8" w:rsidRDefault="00AE3EE8" w:rsidP="00AE3EE8">
            <w:pPr>
              <w:jc w:val="both"/>
              <w:rPr>
                <w:sz w:val="20"/>
              </w:rPr>
            </w:pPr>
            <w:r w:rsidRPr="00AE3EE8">
              <w:rPr>
                <w:sz w:val="20"/>
              </w:rPr>
              <w:t>14</w:t>
            </w:r>
          </w:p>
        </w:tc>
        <w:tc>
          <w:tcPr>
            <w:tcW w:w="700" w:type="dxa"/>
            <w:hideMark/>
          </w:tcPr>
          <w:p w14:paraId="38A25939" w14:textId="77777777" w:rsidR="00AE3EE8" w:rsidRPr="00AE3EE8" w:rsidRDefault="00AE3EE8" w:rsidP="00AE3EE8">
            <w:pPr>
              <w:jc w:val="both"/>
              <w:rPr>
                <w:sz w:val="20"/>
              </w:rPr>
            </w:pPr>
            <w:r w:rsidRPr="00AE3EE8">
              <w:rPr>
                <w:sz w:val="20"/>
              </w:rPr>
              <w:t>01</w:t>
            </w:r>
          </w:p>
        </w:tc>
        <w:tc>
          <w:tcPr>
            <w:tcW w:w="1920" w:type="dxa"/>
            <w:hideMark/>
          </w:tcPr>
          <w:p w14:paraId="4745B101" w14:textId="77777777" w:rsidR="00AE3EE8" w:rsidRPr="00AE3EE8" w:rsidRDefault="00AE3EE8" w:rsidP="00AE3EE8">
            <w:pPr>
              <w:jc w:val="both"/>
              <w:rPr>
                <w:sz w:val="20"/>
              </w:rPr>
            </w:pPr>
            <w:r w:rsidRPr="00AE3EE8">
              <w:rPr>
                <w:sz w:val="20"/>
              </w:rPr>
              <w:t>22 794,4</w:t>
            </w:r>
          </w:p>
        </w:tc>
        <w:tc>
          <w:tcPr>
            <w:tcW w:w="1940" w:type="dxa"/>
            <w:hideMark/>
          </w:tcPr>
          <w:p w14:paraId="57A45046" w14:textId="77777777" w:rsidR="00AE3EE8" w:rsidRPr="00AE3EE8" w:rsidRDefault="00AE3EE8" w:rsidP="00AE3EE8">
            <w:pPr>
              <w:jc w:val="both"/>
              <w:rPr>
                <w:sz w:val="20"/>
              </w:rPr>
            </w:pPr>
            <w:r w:rsidRPr="00AE3EE8">
              <w:rPr>
                <w:sz w:val="20"/>
              </w:rPr>
              <w:t>7 091,8</w:t>
            </w:r>
          </w:p>
        </w:tc>
        <w:tc>
          <w:tcPr>
            <w:tcW w:w="1900" w:type="dxa"/>
            <w:hideMark/>
          </w:tcPr>
          <w:p w14:paraId="55A87042" w14:textId="77777777" w:rsidR="00AE3EE8" w:rsidRPr="00AE3EE8" w:rsidRDefault="00AE3EE8" w:rsidP="00AE3EE8">
            <w:pPr>
              <w:jc w:val="both"/>
              <w:rPr>
                <w:sz w:val="20"/>
              </w:rPr>
            </w:pPr>
            <w:r w:rsidRPr="00AE3EE8">
              <w:rPr>
                <w:sz w:val="20"/>
              </w:rPr>
              <w:t>3 512,5</w:t>
            </w:r>
          </w:p>
        </w:tc>
      </w:tr>
      <w:tr w:rsidR="005F159A" w:rsidRPr="00AE3EE8" w14:paraId="746C1E91" w14:textId="77777777" w:rsidTr="00AE3EE8">
        <w:trPr>
          <w:trHeight w:val="255"/>
        </w:trPr>
        <w:tc>
          <w:tcPr>
            <w:tcW w:w="5480" w:type="dxa"/>
            <w:hideMark/>
          </w:tcPr>
          <w:p w14:paraId="01C835EF" w14:textId="77777777" w:rsidR="00AE3EE8" w:rsidRPr="00AE3EE8" w:rsidRDefault="00AE3EE8" w:rsidP="00AE3EE8">
            <w:pPr>
              <w:jc w:val="both"/>
              <w:rPr>
                <w:sz w:val="20"/>
              </w:rPr>
            </w:pPr>
          </w:p>
        </w:tc>
        <w:tc>
          <w:tcPr>
            <w:tcW w:w="700" w:type="dxa"/>
            <w:hideMark/>
          </w:tcPr>
          <w:p w14:paraId="78C9C047" w14:textId="77777777" w:rsidR="00AE3EE8" w:rsidRPr="00AE3EE8" w:rsidRDefault="00AE3EE8" w:rsidP="00AE3EE8">
            <w:pPr>
              <w:jc w:val="both"/>
              <w:rPr>
                <w:sz w:val="20"/>
              </w:rPr>
            </w:pPr>
          </w:p>
        </w:tc>
        <w:tc>
          <w:tcPr>
            <w:tcW w:w="700" w:type="dxa"/>
            <w:hideMark/>
          </w:tcPr>
          <w:p w14:paraId="6EE2554F" w14:textId="77777777" w:rsidR="00AE3EE8" w:rsidRPr="00AE3EE8" w:rsidRDefault="00AE3EE8" w:rsidP="00AE3EE8">
            <w:pPr>
              <w:jc w:val="both"/>
              <w:rPr>
                <w:sz w:val="20"/>
              </w:rPr>
            </w:pPr>
          </w:p>
        </w:tc>
        <w:tc>
          <w:tcPr>
            <w:tcW w:w="1920" w:type="dxa"/>
            <w:hideMark/>
          </w:tcPr>
          <w:p w14:paraId="7BEFAFA8" w14:textId="77777777" w:rsidR="00AE3EE8" w:rsidRPr="00AE3EE8" w:rsidRDefault="00AE3EE8" w:rsidP="00AE3EE8">
            <w:pPr>
              <w:jc w:val="both"/>
              <w:rPr>
                <w:sz w:val="20"/>
              </w:rPr>
            </w:pPr>
          </w:p>
        </w:tc>
        <w:tc>
          <w:tcPr>
            <w:tcW w:w="1940" w:type="dxa"/>
            <w:hideMark/>
          </w:tcPr>
          <w:p w14:paraId="3532B8E4" w14:textId="77777777" w:rsidR="00AE3EE8" w:rsidRPr="00AE3EE8" w:rsidRDefault="00AE3EE8" w:rsidP="00AE3EE8">
            <w:pPr>
              <w:jc w:val="both"/>
              <w:rPr>
                <w:sz w:val="20"/>
              </w:rPr>
            </w:pPr>
          </w:p>
        </w:tc>
        <w:tc>
          <w:tcPr>
            <w:tcW w:w="1900" w:type="dxa"/>
            <w:hideMark/>
          </w:tcPr>
          <w:p w14:paraId="75EBDC37" w14:textId="77777777" w:rsidR="00AE3EE8" w:rsidRPr="00AE3EE8" w:rsidRDefault="00AE3EE8" w:rsidP="00AE3EE8">
            <w:pPr>
              <w:jc w:val="both"/>
              <w:rPr>
                <w:sz w:val="20"/>
              </w:rPr>
            </w:pPr>
          </w:p>
        </w:tc>
      </w:tr>
      <w:tr w:rsidR="00AE3EE8" w:rsidRPr="00AE3EE8" w14:paraId="395541CD" w14:textId="77777777" w:rsidTr="00AE3EE8">
        <w:trPr>
          <w:trHeight w:val="510"/>
        </w:trPr>
        <w:tc>
          <w:tcPr>
            <w:tcW w:w="12640" w:type="dxa"/>
            <w:gridSpan w:val="6"/>
            <w:hideMark/>
          </w:tcPr>
          <w:p w14:paraId="72DD92CA" w14:textId="77777777" w:rsidR="00AE3EE8" w:rsidRPr="00AE3EE8" w:rsidRDefault="00AE3EE8" w:rsidP="00AE3EE8">
            <w:pPr>
              <w:jc w:val="both"/>
              <w:rPr>
                <w:sz w:val="20"/>
              </w:rPr>
            </w:pPr>
            <w:r w:rsidRPr="00AE3EE8">
              <w:rPr>
                <w:sz w:val="20"/>
              </w:rPr>
              <w:t>Примечание: данные по итоговым строкам могут отличаться от суммы слагаемых из-за округлений</w:t>
            </w:r>
          </w:p>
        </w:tc>
      </w:tr>
    </w:tbl>
    <w:p w14:paraId="107CD9C6" w14:textId="77777777" w:rsidR="003A04C8" w:rsidRDefault="003A04C8" w:rsidP="00AE3EE8">
      <w:pPr>
        <w:jc w:val="both"/>
        <w:rPr>
          <w:sz w:val="20"/>
        </w:rPr>
      </w:pPr>
    </w:p>
    <w:p w14:paraId="1B9CFAB6" w14:textId="59B1C376" w:rsidR="00AE3EE8" w:rsidRPr="00D6478F" w:rsidRDefault="00AE3EE8" w:rsidP="00AE3EE8">
      <w:pPr>
        <w:jc w:val="right"/>
        <w:rPr>
          <w:sz w:val="20"/>
        </w:rPr>
      </w:pPr>
      <w:r>
        <w:rPr>
          <w:bCs/>
          <w:sz w:val="20"/>
        </w:rPr>
        <w:t xml:space="preserve">    </w:t>
      </w:r>
      <w:r w:rsidRPr="00D6478F">
        <w:rPr>
          <w:sz w:val="20"/>
        </w:rPr>
        <w:t>Приложение</w:t>
      </w:r>
      <w:r>
        <w:rPr>
          <w:sz w:val="20"/>
        </w:rPr>
        <w:t xml:space="preserve"> 4                         </w:t>
      </w:r>
    </w:p>
    <w:p w14:paraId="704AE584" w14:textId="77777777" w:rsidR="00AE3EE8" w:rsidRPr="00D6478F" w:rsidRDefault="00AE3EE8" w:rsidP="00AE3EE8">
      <w:pPr>
        <w:jc w:val="right"/>
        <w:rPr>
          <w:sz w:val="20"/>
        </w:rPr>
      </w:pPr>
      <w:r w:rsidRPr="00D6478F">
        <w:rPr>
          <w:sz w:val="20"/>
        </w:rPr>
        <w:t xml:space="preserve">                                                                                                               </w:t>
      </w:r>
      <w:r>
        <w:rPr>
          <w:sz w:val="20"/>
        </w:rPr>
        <w:t xml:space="preserve">          к решению</w:t>
      </w:r>
      <w:r w:rsidRPr="00D6478F">
        <w:rPr>
          <w:sz w:val="20"/>
        </w:rPr>
        <w:t xml:space="preserve"> Совета МР </w:t>
      </w:r>
      <w:r>
        <w:rPr>
          <w:sz w:val="20"/>
        </w:rPr>
        <w:t>«</w:t>
      </w:r>
      <w:r w:rsidRPr="00D6478F">
        <w:rPr>
          <w:sz w:val="20"/>
        </w:rPr>
        <w:t>Сыктывдинский</w:t>
      </w:r>
      <w:r>
        <w:rPr>
          <w:sz w:val="20"/>
        </w:rPr>
        <w:t>»</w:t>
      </w:r>
      <w:r w:rsidRPr="00D6478F">
        <w:rPr>
          <w:sz w:val="20"/>
        </w:rPr>
        <w:t xml:space="preserve">              </w:t>
      </w:r>
    </w:p>
    <w:p w14:paraId="0453EB26" w14:textId="77777777" w:rsidR="00AE3EE8" w:rsidRDefault="00AE3EE8" w:rsidP="00AE3EE8">
      <w:pPr>
        <w:jc w:val="right"/>
        <w:rPr>
          <w:sz w:val="20"/>
        </w:rPr>
      </w:pPr>
      <w:r w:rsidRPr="00D6478F">
        <w:rPr>
          <w:sz w:val="20"/>
        </w:rPr>
        <w:t xml:space="preserve">от </w:t>
      </w:r>
      <w:r>
        <w:rPr>
          <w:sz w:val="20"/>
        </w:rPr>
        <w:t>21</w:t>
      </w:r>
      <w:r w:rsidRPr="00D6478F">
        <w:rPr>
          <w:sz w:val="20"/>
        </w:rPr>
        <w:t>.1</w:t>
      </w:r>
      <w:r>
        <w:rPr>
          <w:sz w:val="20"/>
        </w:rPr>
        <w:t>2</w:t>
      </w:r>
      <w:r w:rsidRPr="00D6478F">
        <w:rPr>
          <w:sz w:val="20"/>
        </w:rPr>
        <w:t>.2023 № 3</w:t>
      </w:r>
      <w:r>
        <w:rPr>
          <w:sz w:val="20"/>
        </w:rPr>
        <w:t>5</w:t>
      </w:r>
      <w:r w:rsidRPr="00D6478F">
        <w:rPr>
          <w:sz w:val="20"/>
        </w:rPr>
        <w:t>/1</w:t>
      </w:r>
      <w:r>
        <w:rPr>
          <w:sz w:val="20"/>
        </w:rPr>
        <w:t>2</w:t>
      </w:r>
      <w:r w:rsidRPr="00D6478F">
        <w:rPr>
          <w:sz w:val="20"/>
        </w:rPr>
        <w:t>-</w:t>
      </w:r>
      <w:r>
        <w:rPr>
          <w:sz w:val="20"/>
        </w:rPr>
        <w:t>1</w:t>
      </w:r>
    </w:p>
    <w:p w14:paraId="28901F89" w14:textId="77777777" w:rsidR="00AE3EE8" w:rsidRDefault="00AE3EE8" w:rsidP="00AE3EE8">
      <w:pPr>
        <w:jc w:val="right"/>
        <w:rPr>
          <w:sz w:val="20"/>
        </w:rPr>
      </w:pPr>
    </w:p>
    <w:p w14:paraId="4643A511" w14:textId="77777777" w:rsidR="00AE3EE8" w:rsidRDefault="00AE3EE8" w:rsidP="00AE3EE8">
      <w:pPr>
        <w:jc w:val="right"/>
        <w:rPr>
          <w:sz w:val="20"/>
        </w:rPr>
      </w:pPr>
    </w:p>
    <w:tbl>
      <w:tblPr>
        <w:tblStyle w:val="affffffff9"/>
        <w:tblW w:w="0" w:type="auto"/>
        <w:tblLook w:val="04A0" w:firstRow="1" w:lastRow="0" w:firstColumn="1" w:lastColumn="0" w:noHBand="0" w:noVBand="1"/>
      </w:tblPr>
      <w:tblGrid>
        <w:gridCol w:w="3577"/>
        <w:gridCol w:w="620"/>
        <w:gridCol w:w="456"/>
        <w:gridCol w:w="490"/>
        <w:gridCol w:w="1058"/>
        <w:gridCol w:w="516"/>
        <w:gridCol w:w="1046"/>
        <w:gridCol w:w="1046"/>
        <w:gridCol w:w="1046"/>
      </w:tblGrid>
      <w:tr w:rsidR="00AE3EE8" w:rsidRPr="00AE3EE8" w14:paraId="73D5AD23" w14:textId="77777777" w:rsidTr="00AE3EE8">
        <w:trPr>
          <w:trHeight w:val="1129"/>
        </w:trPr>
        <w:tc>
          <w:tcPr>
            <w:tcW w:w="13480" w:type="dxa"/>
            <w:gridSpan w:val="9"/>
            <w:hideMark/>
          </w:tcPr>
          <w:p w14:paraId="02D65709" w14:textId="77777777" w:rsidR="00AE3EE8" w:rsidRPr="00AE3EE8" w:rsidRDefault="00AE3EE8" w:rsidP="0069231E">
            <w:pPr>
              <w:jc w:val="center"/>
              <w:rPr>
                <w:b/>
                <w:bCs/>
                <w:sz w:val="20"/>
              </w:rPr>
            </w:pPr>
            <w:r w:rsidRPr="00AE3EE8">
              <w:rPr>
                <w:b/>
                <w:bCs/>
                <w:sz w:val="20"/>
              </w:rPr>
              <w:t>ВЕДОМСТВЕННАЯ СТРУКТУРА РАСХОДОВ</w:t>
            </w:r>
            <w:r w:rsidRPr="00AE3EE8">
              <w:rPr>
                <w:b/>
                <w:bCs/>
                <w:sz w:val="20"/>
              </w:rPr>
              <w:br/>
              <w:t>БЮДЖЕТА МУНИЦИПАЛЬНОГО РАЙОНА "СЫКТЫВДИНСКИЙ" РЕСПУБЛИКИ КОМИ</w:t>
            </w:r>
            <w:r w:rsidRPr="00AE3EE8">
              <w:rPr>
                <w:b/>
                <w:bCs/>
                <w:sz w:val="20"/>
              </w:rPr>
              <w:br/>
              <w:t>НА 2024 ГОД И ПЛАНОВЫЙ ПЕРИОД 2025 И 2026 ГОДОВ</w:t>
            </w:r>
          </w:p>
        </w:tc>
      </w:tr>
      <w:tr w:rsidR="00AE3EE8" w:rsidRPr="00AE3EE8" w14:paraId="6BBC240B" w14:textId="77777777" w:rsidTr="00AE3EE8">
        <w:trPr>
          <w:trHeight w:val="293"/>
        </w:trPr>
        <w:tc>
          <w:tcPr>
            <w:tcW w:w="13480" w:type="dxa"/>
            <w:gridSpan w:val="9"/>
            <w:hideMark/>
          </w:tcPr>
          <w:p w14:paraId="676012BF" w14:textId="77777777" w:rsidR="00AE3EE8" w:rsidRPr="00AE3EE8" w:rsidRDefault="00AE3EE8" w:rsidP="00AE3EE8">
            <w:pPr>
              <w:jc w:val="both"/>
              <w:rPr>
                <w:b/>
                <w:bCs/>
                <w:sz w:val="20"/>
              </w:rPr>
            </w:pPr>
            <w:r w:rsidRPr="00AE3EE8">
              <w:rPr>
                <w:b/>
                <w:bCs/>
                <w:sz w:val="20"/>
              </w:rPr>
              <w:t> </w:t>
            </w:r>
          </w:p>
        </w:tc>
      </w:tr>
      <w:tr w:rsidR="00AE3EE8" w:rsidRPr="00AE3EE8" w14:paraId="336175F6" w14:textId="77777777" w:rsidTr="00AE3EE8">
        <w:trPr>
          <w:trHeight w:val="338"/>
        </w:trPr>
        <w:tc>
          <w:tcPr>
            <w:tcW w:w="4800" w:type="dxa"/>
            <w:vMerge w:val="restart"/>
            <w:hideMark/>
          </w:tcPr>
          <w:p w14:paraId="2BBFA119" w14:textId="77777777" w:rsidR="00AE3EE8" w:rsidRPr="0069231E" w:rsidRDefault="00AE3EE8" w:rsidP="00AE3EE8">
            <w:pPr>
              <w:jc w:val="both"/>
              <w:rPr>
                <w:sz w:val="20"/>
              </w:rPr>
            </w:pPr>
            <w:r w:rsidRPr="0069231E">
              <w:rPr>
                <w:sz w:val="20"/>
              </w:rPr>
              <w:t>Наименование</w:t>
            </w:r>
          </w:p>
        </w:tc>
        <w:tc>
          <w:tcPr>
            <w:tcW w:w="640" w:type="dxa"/>
            <w:vMerge w:val="restart"/>
            <w:hideMark/>
          </w:tcPr>
          <w:p w14:paraId="71941385" w14:textId="77777777" w:rsidR="00AE3EE8" w:rsidRPr="0069231E" w:rsidRDefault="00AE3EE8" w:rsidP="00AE3EE8">
            <w:pPr>
              <w:jc w:val="both"/>
              <w:rPr>
                <w:sz w:val="20"/>
              </w:rPr>
            </w:pPr>
            <w:r w:rsidRPr="0069231E">
              <w:rPr>
                <w:sz w:val="20"/>
              </w:rPr>
              <w:t>Мин</w:t>
            </w:r>
          </w:p>
        </w:tc>
        <w:tc>
          <w:tcPr>
            <w:tcW w:w="520" w:type="dxa"/>
            <w:vMerge w:val="restart"/>
            <w:hideMark/>
          </w:tcPr>
          <w:p w14:paraId="58BDD48B" w14:textId="77777777" w:rsidR="00AE3EE8" w:rsidRPr="0069231E" w:rsidRDefault="00AE3EE8" w:rsidP="00AE3EE8">
            <w:pPr>
              <w:jc w:val="both"/>
              <w:rPr>
                <w:sz w:val="20"/>
              </w:rPr>
            </w:pPr>
            <w:r w:rsidRPr="0069231E">
              <w:rPr>
                <w:sz w:val="20"/>
              </w:rPr>
              <w:t>Рз</w:t>
            </w:r>
          </w:p>
        </w:tc>
        <w:tc>
          <w:tcPr>
            <w:tcW w:w="520" w:type="dxa"/>
            <w:vMerge w:val="restart"/>
            <w:hideMark/>
          </w:tcPr>
          <w:p w14:paraId="058FC2D3" w14:textId="77777777" w:rsidR="00AE3EE8" w:rsidRPr="0069231E" w:rsidRDefault="00AE3EE8" w:rsidP="00AE3EE8">
            <w:pPr>
              <w:jc w:val="both"/>
              <w:rPr>
                <w:sz w:val="20"/>
              </w:rPr>
            </w:pPr>
            <w:r w:rsidRPr="0069231E">
              <w:rPr>
                <w:sz w:val="20"/>
              </w:rPr>
              <w:t>ПР</w:t>
            </w:r>
          </w:p>
        </w:tc>
        <w:tc>
          <w:tcPr>
            <w:tcW w:w="1520" w:type="dxa"/>
            <w:vMerge w:val="restart"/>
            <w:hideMark/>
          </w:tcPr>
          <w:p w14:paraId="7731C276" w14:textId="77777777" w:rsidR="00AE3EE8" w:rsidRPr="0069231E" w:rsidRDefault="00AE3EE8" w:rsidP="00AE3EE8">
            <w:pPr>
              <w:jc w:val="both"/>
              <w:rPr>
                <w:sz w:val="20"/>
              </w:rPr>
            </w:pPr>
            <w:r w:rsidRPr="0069231E">
              <w:rPr>
                <w:sz w:val="20"/>
              </w:rPr>
              <w:t>ЦСР</w:t>
            </w:r>
          </w:p>
        </w:tc>
        <w:tc>
          <w:tcPr>
            <w:tcW w:w="500" w:type="dxa"/>
            <w:vMerge w:val="restart"/>
            <w:hideMark/>
          </w:tcPr>
          <w:p w14:paraId="4AFE1058" w14:textId="77777777" w:rsidR="00AE3EE8" w:rsidRPr="0069231E" w:rsidRDefault="00AE3EE8" w:rsidP="00AE3EE8">
            <w:pPr>
              <w:jc w:val="both"/>
              <w:rPr>
                <w:sz w:val="20"/>
              </w:rPr>
            </w:pPr>
            <w:r w:rsidRPr="0069231E">
              <w:rPr>
                <w:sz w:val="20"/>
              </w:rPr>
              <w:t>ВР</w:t>
            </w:r>
          </w:p>
        </w:tc>
        <w:tc>
          <w:tcPr>
            <w:tcW w:w="4980" w:type="dxa"/>
            <w:gridSpan w:val="3"/>
            <w:hideMark/>
          </w:tcPr>
          <w:p w14:paraId="0FC5D3F7" w14:textId="77777777" w:rsidR="00AE3EE8" w:rsidRPr="0069231E" w:rsidRDefault="00AE3EE8" w:rsidP="00AE3EE8">
            <w:pPr>
              <w:jc w:val="both"/>
              <w:rPr>
                <w:sz w:val="20"/>
              </w:rPr>
            </w:pPr>
            <w:r w:rsidRPr="0069231E">
              <w:rPr>
                <w:sz w:val="20"/>
              </w:rPr>
              <w:t>Сумма (тыс. рублей)</w:t>
            </w:r>
          </w:p>
        </w:tc>
      </w:tr>
      <w:tr w:rsidR="005F159A" w:rsidRPr="00AE3EE8" w14:paraId="342134AD" w14:textId="77777777" w:rsidTr="00AE3EE8">
        <w:trPr>
          <w:trHeight w:val="398"/>
        </w:trPr>
        <w:tc>
          <w:tcPr>
            <w:tcW w:w="4800" w:type="dxa"/>
            <w:vMerge/>
            <w:hideMark/>
          </w:tcPr>
          <w:p w14:paraId="3CF71FEE" w14:textId="77777777" w:rsidR="00AE3EE8" w:rsidRPr="0069231E" w:rsidRDefault="00AE3EE8" w:rsidP="00AE3EE8">
            <w:pPr>
              <w:jc w:val="both"/>
              <w:rPr>
                <w:sz w:val="20"/>
              </w:rPr>
            </w:pPr>
          </w:p>
        </w:tc>
        <w:tc>
          <w:tcPr>
            <w:tcW w:w="640" w:type="dxa"/>
            <w:vMerge/>
            <w:hideMark/>
          </w:tcPr>
          <w:p w14:paraId="6F90C4D3" w14:textId="77777777" w:rsidR="00AE3EE8" w:rsidRPr="0069231E" w:rsidRDefault="00AE3EE8" w:rsidP="00AE3EE8">
            <w:pPr>
              <w:jc w:val="both"/>
              <w:rPr>
                <w:sz w:val="20"/>
              </w:rPr>
            </w:pPr>
          </w:p>
        </w:tc>
        <w:tc>
          <w:tcPr>
            <w:tcW w:w="520" w:type="dxa"/>
            <w:vMerge/>
            <w:hideMark/>
          </w:tcPr>
          <w:p w14:paraId="1FDBCAEA" w14:textId="77777777" w:rsidR="00AE3EE8" w:rsidRPr="0069231E" w:rsidRDefault="00AE3EE8" w:rsidP="00AE3EE8">
            <w:pPr>
              <w:jc w:val="both"/>
              <w:rPr>
                <w:sz w:val="20"/>
              </w:rPr>
            </w:pPr>
          </w:p>
        </w:tc>
        <w:tc>
          <w:tcPr>
            <w:tcW w:w="520" w:type="dxa"/>
            <w:vMerge/>
            <w:hideMark/>
          </w:tcPr>
          <w:p w14:paraId="4E043B03" w14:textId="77777777" w:rsidR="00AE3EE8" w:rsidRPr="0069231E" w:rsidRDefault="00AE3EE8" w:rsidP="00AE3EE8">
            <w:pPr>
              <w:jc w:val="both"/>
              <w:rPr>
                <w:sz w:val="20"/>
              </w:rPr>
            </w:pPr>
          </w:p>
        </w:tc>
        <w:tc>
          <w:tcPr>
            <w:tcW w:w="1520" w:type="dxa"/>
            <w:vMerge/>
            <w:hideMark/>
          </w:tcPr>
          <w:p w14:paraId="1358D149" w14:textId="77777777" w:rsidR="00AE3EE8" w:rsidRPr="0069231E" w:rsidRDefault="00AE3EE8" w:rsidP="00AE3EE8">
            <w:pPr>
              <w:jc w:val="both"/>
              <w:rPr>
                <w:sz w:val="20"/>
              </w:rPr>
            </w:pPr>
          </w:p>
        </w:tc>
        <w:tc>
          <w:tcPr>
            <w:tcW w:w="500" w:type="dxa"/>
            <w:vMerge/>
            <w:hideMark/>
          </w:tcPr>
          <w:p w14:paraId="5161A646" w14:textId="77777777" w:rsidR="00AE3EE8" w:rsidRPr="0069231E" w:rsidRDefault="00AE3EE8" w:rsidP="00AE3EE8">
            <w:pPr>
              <w:jc w:val="both"/>
              <w:rPr>
                <w:sz w:val="20"/>
              </w:rPr>
            </w:pPr>
          </w:p>
        </w:tc>
        <w:tc>
          <w:tcPr>
            <w:tcW w:w="1660" w:type="dxa"/>
            <w:hideMark/>
          </w:tcPr>
          <w:p w14:paraId="2A34B395" w14:textId="77777777" w:rsidR="00AE3EE8" w:rsidRPr="0069231E" w:rsidRDefault="00AE3EE8" w:rsidP="00AE3EE8">
            <w:pPr>
              <w:jc w:val="both"/>
              <w:rPr>
                <w:sz w:val="20"/>
              </w:rPr>
            </w:pPr>
            <w:r w:rsidRPr="0069231E">
              <w:rPr>
                <w:sz w:val="20"/>
              </w:rPr>
              <w:t>2024 год</w:t>
            </w:r>
          </w:p>
        </w:tc>
        <w:tc>
          <w:tcPr>
            <w:tcW w:w="1660" w:type="dxa"/>
            <w:hideMark/>
          </w:tcPr>
          <w:p w14:paraId="42DA210A" w14:textId="77777777" w:rsidR="00AE3EE8" w:rsidRPr="0069231E" w:rsidRDefault="00AE3EE8" w:rsidP="00AE3EE8">
            <w:pPr>
              <w:jc w:val="both"/>
              <w:rPr>
                <w:sz w:val="20"/>
              </w:rPr>
            </w:pPr>
            <w:r w:rsidRPr="0069231E">
              <w:rPr>
                <w:sz w:val="20"/>
              </w:rPr>
              <w:t>2025 год</w:t>
            </w:r>
          </w:p>
        </w:tc>
        <w:tc>
          <w:tcPr>
            <w:tcW w:w="1660" w:type="dxa"/>
            <w:hideMark/>
          </w:tcPr>
          <w:p w14:paraId="4532422B" w14:textId="77777777" w:rsidR="00AE3EE8" w:rsidRPr="0069231E" w:rsidRDefault="00AE3EE8" w:rsidP="00AE3EE8">
            <w:pPr>
              <w:jc w:val="both"/>
              <w:rPr>
                <w:sz w:val="20"/>
              </w:rPr>
            </w:pPr>
            <w:r w:rsidRPr="0069231E">
              <w:rPr>
                <w:sz w:val="20"/>
              </w:rPr>
              <w:t>2026 год</w:t>
            </w:r>
          </w:p>
        </w:tc>
      </w:tr>
      <w:tr w:rsidR="00AE3EE8" w:rsidRPr="00AE3EE8" w14:paraId="647E55EF" w14:textId="77777777" w:rsidTr="00AE3EE8">
        <w:trPr>
          <w:trHeight w:val="300"/>
        </w:trPr>
        <w:tc>
          <w:tcPr>
            <w:tcW w:w="4800" w:type="dxa"/>
            <w:hideMark/>
          </w:tcPr>
          <w:p w14:paraId="78EEAE81" w14:textId="77777777" w:rsidR="00AE3EE8" w:rsidRPr="0069231E" w:rsidRDefault="00AE3EE8" w:rsidP="00AE3EE8">
            <w:pPr>
              <w:jc w:val="both"/>
              <w:rPr>
                <w:sz w:val="20"/>
              </w:rPr>
            </w:pPr>
            <w:r w:rsidRPr="0069231E">
              <w:rPr>
                <w:sz w:val="20"/>
              </w:rPr>
              <w:t>1</w:t>
            </w:r>
          </w:p>
        </w:tc>
        <w:tc>
          <w:tcPr>
            <w:tcW w:w="640" w:type="dxa"/>
            <w:hideMark/>
          </w:tcPr>
          <w:p w14:paraId="77A98D03" w14:textId="77777777" w:rsidR="00AE3EE8" w:rsidRPr="0069231E" w:rsidRDefault="00AE3EE8" w:rsidP="00AE3EE8">
            <w:pPr>
              <w:jc w:val="both"/>
              <w:rPr>
                <w:sz w:val="20"/>
              </w:rPr>
            </w:pPr>
            <w:r w:rsidRPr="0069231E">
              <w:rPr>
                <w:sz w:val="20"/>
              </w:rPr>
              <w:t>2</w:t>
            </w:r>
          </w:p>
        </w:tc>
        <w:tc>
          <w:tcPr>
            <w:tcW w:w="520" w:type="dxa"/>
            <w:hideMark/>
          </w:tcPr>
          <w:p w14:paraId="3E93998F" w14:textId="77777777" w:rsidR="00AE3EE8" w:rsidRPr="0069231E" w:rsidRDefault="00AE3EE8" w:rsidP="00AE3EE8">
            <w:pPr>
              <w:jc w:val="both"/>
              <w:rPr>
                <w:sz w:val="20"/>
              </w:rPr>
            </w:pPr>
            <w:r w:rsidRPr="0069231E">
              <w:rPr>
                <w:sz w:val="20"/>
              </w:rPr>
              <w:t>3</w:t>
            </w:r>
          </w:p>
        </w:tc>
        <w:tc>
          <w:tcPr>
            <w:tcW w:w="520" w:type="dxa"/>
            <w:hideMark/>
          </w:tcPr>
          <w:p w14:paraId="3F76EB53" w14:textId="77777777" w:rsidR="00AE3EE8" w:rsidRPr="0069231E" w:rsidRDefault="00AE3EE8" w:rsidP="00AE3EE8">
            <w:pPr>
              <w:jc w:val="both"/>
              <w:rPr>
                <w:sz w:val="20"/>
              </w:rPr>
            </w:pPr>
            <w:r w:rsidRPr="0069231E">
              <w:rPr>
                <w:sz w:val="20"/>
              </w:rPr>
              <w:t>4</w:t>
            </w:r>
          </w:p>
        </w:tc>
        <w:tc>
          <w:tcPr>
            <w:tcW w:w="1520" w:type="dxa"/>
            <w:hideMark/>
          </w:tcPr>
          <w:p w14:paraId="502EA9F7" w14:textId="77777777" w:rsidR="00AE3EE8" w:rsidRPr="0069231E" w:rsidRDefault="00AE3EE8" w:rsidP="00AE3EE8">
            <w:pPr>
              <w:jc w:val="both"/>
              <w:rPr>
                <w:sz w:val="20"/>
              </w:rPr>
            </w:pPr>
            <w:r w:rsidRPr="0069231E">
              <w:rPr>
                <w:sz w:val="20"/>
              </w:rPr>
              <w:t>5</w:t>
            </w:r>
          </w:p>
        </w:tc>
        <w:tc>
          <w:tcPr>
            <w:tcW w:w="500" w:type="dxa"/>
            <w:hideMark/>
          </w:tcPr>
          <w:p w14:paraId="293B4844" w14:textId="77777777" w:rsidR="00AE3EE8" w:rsidRPr="0069231E" w:rsidRDefault="00AE3EE8" w:rsidP="00AE3EE8">
            <w:pPr>
              <w:jc w:val="both"/>
              <w:rPr>
                <w:sz w:val="20"/>
              </w:rPr>
            </w:pPr>
            <w:r w:rsidRPr="0069231E">
              <w:rPr>
                <w:sz w:val="20"/>
              </w:rPr>
              <w:t>6</w:t>
            </w:r>
          </w:p>
        </w:tc>
        <w:tc>
          <w:tcPr>
            <w:tcW w:w="1660" w:type="dxa"/>
            <w:hideMark/>
          </w:tcPr>
          <w:p w14:paraId="625022E1" w14:textId="77777777" w:rsidR="00AE3EE8" w:rsidRPr="0069231E" w:rsidRDefault="00AE3EE8" w:rsidP="00AE3EE8">
            <w:pPr>
              <w:jc w:val="both"/>
              <w:rPr>
                <w:sz w:val="20"/>
              </w:rPr>
            </w:pPr>
            <w:r w:rsidRPr="0069231E">
              <w:rPr>
                <w:sz w:val="20"/>
              </w:rPr>
              <w:t>7</w:t>
            </w:r>
          </w:p>
        </w:tc>
        <w:tc>
          <w:tcPr>
            <w:tcW w:w="1660" w:type="dxa"/>
            <w:hideMark/>
          </w:tcPr>
          <w:p w14:paraId="37570B33" w14:textId="77777777" w:rsidR="00AE3EE8" w:rsidRPr="0069231E" w:rsidRDefault="00AE3EE8" w:rsidP="00AE3EE8">
            <w:pPr>
              <w:jc w:val="both"/>
              <w:rPr>
                <w:sz w:val="20"/>
              </w:rPr>
            </w:pPr>
            <w:r w:rsidRPr="0069231E">
              <w:rPr>
                <w:sz w:val="20"/>
              </w:rPr>
              <w:t>8</w:t>
            </w:r>
          </w:p>
        </w:tc>
        <w:tc>
          <w:tcPr>
            <w:tcW w:w="1660" w:type="dxa"/>
            <w:hideMark/>
          </w:tcPr>
          <w:p w14:paraId="215567DD" w14:textId="77777777" w:rsidR="00AE3EE8" w:rsidRPr="0069231E" w:rsidRDefault="00AE3EE8" w:rsidP="00AE3EE8">
            <w:pPr>
              <w:jc w:val="both"/>
              <w:rPr>
                <w:sz w:val="20"/>
              </w:rPr>
            </w:pPr>
            <w:r w:rsidRPr="0069231E">
              <w:rPr>
                <w:sz w:val="20"/>
              </w:rPr>
              <w:t>9</w:t>
            </w:r>
          </w:p>
        </w:tc>
      </w:tr>
      <w:tr w:rsidR="00AE3EE8" w:rsidRPr="00AE3EE8" w14:paraId="26978C5C" w14:textId="77777777" w:rsidTr="00AE3EE8">
        <w:trPr>
          <w:trHeight w:val="312"/>
        </w:trPr>
        <w:tc>
          <w:tcPr>
            <w:tcW w:w="4800" w:type="dxa"/>
            <w:hideMark/>
          </w:tcPr>
          <w:p w14:paraId="5DB3AB0F" w14:textId="77777777" w:rsidR="00AE3EE8" w:rsidRPr="0069231E" w:rsidRDefault="00AE3EE8" w:rsidP="00AE3EE8">
            <w:pPr>
              <w:jc w:val="both"/>
              <w:rPr>
                <w:sz w:val="20"/>
              </w:rPr>
            </w:pPr>
            <w:r w:rsidRPr="0069231E">
              <w:rPr>
                <w:sz w:val="20"/>
              </w:rPr>
              <w:t>ВСЕГО</w:t>
            </w:r>
          </w:p>
        </w:tc>
        <w:tc>
          <w:tcPr>
            <w:tcW w:w="640" w:type="dxa"/>
            <w:hideMark/>
          </w:tcPr>
          <w:p w14:paraId="50B6343E" w14:textId="77777777" w:rsidR="00AE3EE8" w:rsidRPr="0069231E" w:rsidRDefault="00AE3EE8" w:rsidP="00AE3EE8">
            <w:pPr>
              <w:jc w:val="both"/>
              <w:rPr>
                <w:sz w:val="20"/>
              </w:rPr>
            </w:pPr>
            <w:r w:rsidRPr="0069231E">
              <w:rPr>
                <w:sz w:val="20"/>
              </w:rPr>
              <w:t> </w:t>
            </w:r>
          </w:p>
        </w:tc>
        <w:tc>
          <w:tcPr>
            <w:tcW w:w="520" w:type="dxa"/>
            <w:hideMark/>
          </w:tcPr>
          <w:p w14:paraId="78FF0789" w14:textId="77777777" w:rsidR="00AE3EE8" w:rsidRPr="0069231E" w:rsidRDefault="00AE3EE8" w:rsidP="00AE3EE8">
            <w:pPr>
              <w:jc w:val="both"/>
              <w:rPr>
                <w:sz w:val="20"/>
              </w:rPr>
            </w:pPr>
            <w:r w:rsidRPr="0069231E">
              <w:rPr>
                <w:sz w:val="20"/>
              </w:rPr>
              <w:t> </w:t>
            </w:r>
          </w:p>
        </w:tc>
        <w:tc>
          <w:tcPr>
            <w:tcW w:w="520" w:type="dxa"/>
            <w:hideMark/>
          </w:tcPr>
          <w:p w14:paraId="6AD10AE1" w14:textId="77777777" w:rsidR="00AE3EE8" w:rsidRPr="0069231E" w:rsidRDefault="00AE3EE8" w:rsidP="00AE3EE8">
            <w:pPr>
              <w:jc w:val="both"/>
              <w:rPr>
                <w:sz w:val="20"/>
              </w:rPr>
            </w:pPr>
            <w:r w:rsidRPr="0069231E">
              <w:rPr>
                <w:sz w:val="20"/>
              </w:rPr>
              <w:t> </w:t>
            </w:r>
          </w:p>
        </w:tc>
        <w:tc>
          <w:tcPr>
            <w:tcW w:w="1520" w:type="dxa"/>
            <w:hideMark/>
          </w:tcPr>
          <w:p w14:paraId="709B3A2B" w14:textId="77777777" w:rsidR="00AE3EE8" w:rsidRPr="0069231E" w:rsidRDefault="00AE3EE8" w:rsidP="00AE3EE8">
            <w:pPr>
              <w:jc w:val="both"/>
              <w:rPr>
                <w:sz w:val="20"/>
              </w:rPr>
            </w:pPr>
            <w:r w:rsidRPr="0069231E">
              <w:rPr>
                <w:sz w:val="20"/>
              </w:rPr>
              <w:t> </w:t>
            </w:r>
          </w:p>
        </w:tc>
        <w:tc>
          <w:tcPr>
            <w:tcW w:w="500" w:type="dxa"/>
            <w:hideMark/>
          </w:tcPr>
          <w:p w14:paraId="0E137B23" w14:textId="77777777" w:rsidR="00AE3EE8" w:rsidRPr="0069231E" w:rsidRDefault="00AE3EE8" w:rsidP="00AE3EE8">
            <w:pPr>
              <w:jc w:val="both"/>
              <w:rPr>
                <w:sz w:val="20"/>
              </w:rPr>
            </w:pPr>
            <w:r w:rsidRPr="0069231E">
              <w:rPr>
                <w:sz w:val="20"/>
              </w:rPr>
              <w:t> </w:t>
            </w:r>
          </w:p>
        </w:tc>
        <w:tc>
          <w:tcPr>
            <w:tcW w:w="1660" w:type="dxa"/>
            <w:hideMark/>
          </w:tcPr>
          <w:p w14:paraId="1C679667" w14:textId="77777777" w:rsidR="00AE3EE8" w:rsidRPr="0069231E" w:rsidRDefault="00AE3EE8" w:rsidP="00AE3EE8">
            <w:pPr>
              <w:jc w:val="both"/>
              <w:rPr>
                <w:sz w:val="20"/>
              </w:rPr>
            </w:pPr>
            <w:r w:rsidRPr="0069231E">
              <w:rPr>
                <w:sz w:val="20"/>
              </w:rPr>
              <w:t>2 026 473,4</w:t>
            </w:r>
          </w:p>
        </w:tc>
        <w:tc>
          <w:tcPr>
            <w:tcW w:w="1660" w:type="dxa"/>
            <w:hideMark/>
          </w:tcPr>
          <w:p w14:paraId="4D01B918" w14:textId="77777777" w:rsidR="00AE3EE8" w:rsidRPr="0069231E" w:rsidRDefault="00AE3EE8" w:rsidP="00AE3EE8">
            <w:pPr>
              <w:jc w:val="both"/>
              <w:rPr>
                <w:sz w:val="20"/>
              </w:rPr>
            </w:pPr>
            <w:r w:rsidRPr="0069231E">
              <w:rPr>
                <w:sz w:val="20"/>
              </w:rPr>
              <w:t>1 648 491,7</w:t>
            </w:r>
          </w:p>
        </w:tc>
        <w:tc>
          <w:tcPr>
            <w:tcW w:w="1660" w:type="dxa"/>
            <w:hideMark/>
          </w:tcPr>
          <w:p w14:paraId="5626B917" w14:textId="77777777" w:rsidR="00AE3EE8" w:rsidRPr="0069231E" w:rsidRDefault="00AE3EE8" w:rsidP="00AE3EE8">
            <w:pPr>
              <w:jc w:val="both"/>
              <w:rPr>
                <w:sz w:val="20"/>
              </w:rPr>
            </w:pPr>
            <w:r w:rsidRPr="0069231E">
              <w:rPr>
                <w:sz w:val="20"/>
              </w:rPr>
              <w:t>1 918 845,3</w:t>
            </w:r>
          </w:p>
        </w:tc>
      </w:tr>
      <w:tr w:rsidR="00AE3EE8" w:rsidRPr="00AE3EE8" w14:paraId="0798A825" w14:textId="77777777" w:rsidTr="00AE3EE8">
        <w:trPr>
          <w:trHeight w:val="1290"/>
        </w:trPr>
        <w:tc>
          <w:tcPr>
            <w:tcW w:w="4800" w:type="dxa"/>
            <w:hideMark/>
          </w:tcPr>
          <w:p w14:paraId="1EF07992" w14:textId="77777777" w:rsidR="00AE3EE8" w:rsidRPr="0069231E" w:rsidRDefault="00AE3EE8" w:rsidP="00AE3EE8">
            <w:pPr>
              <w:jc w:val="both"/>
              <w:rPr>
                <w:sz w:val="20"/>
              </w:rPr>
            </w:pPr>
            <w:r w:rsidRPr="0069231E">
              <w:rPr>
                <w:sz w:val="20"/>
              </w:rPr>
              <w:t>КОНТРОЛЬНО-СЧЕТНАЯ ПАЛАТА МУНИЦИПАЛЬНОГО РАЙОНА "СЫКТЫВДИНСКИЙ" РЕСПУБЛИКИ КОМИ</w:t>
            </w:r>
          </w:p>
        </w:tc>
        <w:tc>
          <w:tcPr>
            <w:tcW w:w="640" w:type="dxa"/>
            <w:hideMark/>
          </w:tcPr>
          <w:p w14:paraId="0A7488D8" w14:textId="77777777" w:rsidR="00AE3EE8" w:rsidRPr="0069231E" w:rsidRDefault="00AE3EE8" w:rsidP="00AE3EE8">
            <w:pPr>
              <w:jc w:val="both"/>
              <w:rPr>
                <w:sz w:val="20"/>
              </w:rPr>
            </w:pPr>
            <w:r w:rsidRPr="0069231E">
              <w:rPr>
                <w:sz w:val="20"/>
              </w:rPr>
              <w:t>905</w:t>
            </w:r>
          </w:p>
        </w:tc>
        <w:tc>
          <w:tcPr>
            <w:tcW w:w="520" w:type="dxa"/>
            <w:hideMark/>
          </w:tcPr>
          <w:p w14:paraId="33B27FCA" w14:textId="77777777" w:rsidR="00AE3EE8" w:rsidRPr="0069231E" w:rsidRDefault="00AE3EE8" w:rsidP="00AE3EE8">
            <w:pPr>
              <w:jc w:val="both"/>
              <w:rPr>
                <w:sz w:val="20"/>
              </w:rPr>
            </w:pPr>
            <w:r w:rsidRPr="0069231E">
              <w:rPr>
                <w:sz w:val="20"/>
              </w:rPr>
              <w:t> </w:t>
            </w:r>
          </w:p>
        </w:tc>
        <w:tc>
          <w:tcPr>
            <w:tcW w:w="520" w:type="dxa"/>
            <w:hideMark/>
          </w:tcPr>
          <w:p w14:paraId="61DD407F" w14:textId="77777777" w:rsidR="00AE3EE8" w:rsidRPr="0069231E" w:rsidRDefault="00AE3EE8" w:rsidP="00AE3EE8">
            <w:pPr>
              <w:jc w:val="both"/>
              <w:rPr>
                <w:sz w:val="20"/>
              </w:rPr>
            </w:pPr>
            <w:r w:rsidRPr="0069231E">
              <w:rPr>
                <w:sz w:val="20"/>
              </w:rPr>
              <w:t> </w:t>
            </w:r>
          </w:p>
        </w:tc>
        <w:tc>
          <w:tcPr>
            <w:tcW w:w="1520" w:type="dxa"/>
            <w:hideMark/>
          </w:tcPr>
          <w:p w14:paraId="0000395C" w14:textId="77777777" w:rsidR="00AE3EE8" w:rsidRPr="0069231E" w:rsidRDefault="00AE3EE8" w:rsidP="00AE3EE8">
            <w:pPr>
              <w:jc w:val="both"/>
              <w:rPr>
                <w:sz w:val="20"/>
              </w:rPr>
            </w:pPr>
            <w:r w:rsidRPr="0069231E">
              <w:rPr>
                <w:sz w:val="20"/>
              </w:rPr>
              <w:t> </w:t>
            </w:r>
          </w:p>
        </w:tc>
        <w:tc>
          <w:tcPr>
            <w:tcW w:w="500" w:type="dxa"/>
            <w:hideMark/>
          </w:tcPr>
          <w:p w14:paraId="23A51D25" w14:textId="77777777" w:rsidR="00AE3EE8" w:rsidRPr="0069231E" w:rsidRDefault="00AE3EE8" w:rsidP="00AE3EE8">
            <w:pPr>
              <w:jc w:val="both"/>
              <w:rPr>
                <w:sz w:val="20"/>
              </w:rPr>
            </w:pPr>
            <w:r w:rsidRPr="0069231E">
              <w:rPr>
                <w:sz w:val="20"/>
              </w:rPr>
              <w:t> </w:t>
            </w:r>
          </w:p>
        </w:tc>
        <w:tc>
          <w:tcPr>
            <w:tcW w:w="1660" w:type="dxa"/>
            <w:hideMark/>
          </w:tcPr>
          <w:p w14:paraId="105BDA0E" w14:textId="77777777" w:rsidR="00AE3EE8" w:rsidRPr="0069231E" w:rsidRDefault="00AE3EE8" w:rsidP="00AE3EE8">
            <w:pPr>
              <w:jc w:val="both"/>
              <w:rPr>
                <w:sz w:val="20"/>
              </w:rPr>
            </w:pPr>
            <w:r w:rsidRPr="0069231E">
              <w:rPr>
                <w:sz w:val="20"/>
              </w:rPr>
              <w:t>3 473,6</w:t>
            </w:r>
          </w:p>
        </w:tc>
        <w:tc>
          <w:tcPr>
            <w:tcW w:w="1660" w:type="dxa"/>
            <w:hideMark/>
          </w:tcPr>
          <w:p w14:paraId="2EC90289" w14:textId="77777777" w:rsidR="00AE3EE8" w:rsidRPr="0069231E" w:rsidRDefault="00AE3EE8" w:rsidP="00AE3EE8">
            <w:pPr>
              <w:jc w:val="both"/>
              <w:rPr>
                <w:sz w:val="20"/>
              </w:rPr>
            </w:pPr>
            <w:r w:rsidRPr="0069231E">
              <w:rPr>
                <w:sz w:val="20"/>
              </w:rPr>
              <w:t>3 558,4</w:t>
            </w:r>
          </w:p>
        </w:tc>
        <w:tc>
          <w:tcPr>
            <w:tcW w:w="1660" w:type="dxa"/>
            <w:hideMark/>
          </w:tcPr>
          <w:p w14:paraId="70730521" w14:textId="77777777" w:rsidR="00AE3EE8" w:rsidRPr="0069231E" w:rsidRDefault="00AE3EE8" w:rsidP="00AE3EE8">
            <w:pPr>
              <w:jc w:val="both"/>
              <w:rPr>
                <w:sz w:val="20"/>
              </w:rPr>
            </w:pPr>
            <w:r w:rsidRPr="0069231E">
              <w:rPr>
                <w:sz w:val="20"/>
              </w:rPr>
              <w:t>3 893,8</w:t>
            </w:r>
          </w:p>
        </w:tc>
      </w:tr>
      <w:tr w:rsidR="0069231E" w:rsidRPr="00AE3EE8" w14:paraId="56405C8F" w14:textId="77777777" w:rsidTr="00AE3EE8">
        <w:trPr>
          <w:trHeight w:val="300"/>
        </w:trPr>
        <w:tc>
          <w:tcPr>
            <w:tcW w:w="4800" w:type="dxa"/>
            <w:hideMark/>
          </w:tcPr>
          <w:p w14:paraId="06774F50" w14:textId="77777777" w:rsidR="00AE3EE8" w:rsidRPr="00AE3EE8" w:rsidRDefault="00AE3EE8" w:rsidP="00AE3EE8">
            <w:pPr>
              <w:jc w:val="both"/>
              <w:rPr>
                <w:sz w:val="20"/>
              </w:rPr>
            </w:pPr>
            <w:r w:rsidRPr="00AE3EE8">
              <w:rPr>
                <w:sz w:val="20"/>
              </w:rPr>
              <w:t>ОБЩЕГОСУДАРСТВЕННЫЕ ВОПРОСЫ</w:t>
            </w:r>
          </w:p>
        </w:tc>
        <w:tc>
          <w:tcPr>
            <w:tcW w:w="640" w:type="dxa"/>
            <w:hideMark/>
          </w:tcPr>
          <w:p w14:paraId="2A2A688F" w14:textId="77777777" w:rsidR="00AE3EE8" w:rsidRPr="00AE3EE8" w:rsidRDefault="00AE3EE8" w:rsidP="00AE3EE8">
            <w:pPr>
              <w:jc w:val="both"/>
              <w:rPr>
                <w:sz w:val="20"/>
              </w:rPr>
            </w:pPr>
            <w:r w:rsidRPr="00AE3EE8">
              <w:rPr>
                <w:sz w:val="20"/>
              </w:rPr>
              <w:t>905</w:t>
            </w:r>
          </w:p>
        </w:tc>
        <w:tc>
          <w:tcPr>
            <w:tcW w:w="520" w:type="dxa"/>
            <w:hideMark/>
          </w:tcPr>
          <w:p w14:paraId="37FA0E24" w14:textId="77777777" w:rsidR="00AE3EE8" w:rsidRPr="00AE3EE8" w:rsidRDefault="00AE3EE8" w:rsidP="00AE3EE8">
            <w:pPr>
              <w:jc w:val="both"/>
              <w:rPr>
                <w:sz w:val="20"/>
              </w:rPr>
            </w:pPr>
            <w:r w:rsidRPr="00AE3EE8">
              <w:rPr>
                <w:sz w:val="20"/>
              </w:rPr>
              <w:t>01</w:t>
            </w:r>
          </w:p>
        </w:tc>
        <w:tc>
          <w:tcPr>
            <w:tcW w:w="520" w:type="dxa"/>
            <w:hideMark/>
          </w:tcPr>
          <w:p w14:paraId="0EFD4CE7" w14:textId="77777777" w:rsidR="00AE3EE8" w:rsidRPr="00AE3EE8" w:rsidRDefault="00AE3EE8" w:rsidP="00AE3EE8">
            <w:pPr>
              <w:jc w:val="both"/>
              <w:rPr>
                <w:b/>
                <w:bCs/>
                <w:sz w:val="20"/>
              </w:rPr>
            </w:pPr>
            <w:r w:rsidRPr="00AE3EE8">
              <w:rPr>
                <w:b/>
                <w:bCs/>
                <w:sz w:val="20"/>
              </w:rPr>
              <w:t> </w:t>
            </w:r>
          </w:p>
        </w:tc>
        <w:tc>
          <w:tcPr>
            <w:tcW w:w="1520" w:type="dxa"/>
            <w:hideMark/>
          </w:tcPr>
          <w:p w14:paraId="267BFAE2" w14:textId="77777777" w:rsidR="00AE3EE8" w:rsidRPr="00AE3EE8" w:rsidRDefault="00AE3EE8" w:rsidP="00AE3EE8">
            <w:pPr>
              <w:jc w:val="both"/>
              <w:rPr>
                <w:b/>
                <w:bCs/>
                <w:sz w:val="20"/>
              </w:rPr>
            </w:pPr>
            <w:r w:rsidRPr="00AE3EE8">
              <w:rPr>
                <w:b/>
                <w:bCs/>
                <w:sz w:val="20"/>
              </w:rPr>
              <w:t> </w:t>
            </w:r>
          </w:p>
        </w:tc>
        <w:tc>
          <w:tcPr>
            <w:tcW w:w="500" w:type="dxa"/>
            <w:hideMark/>
          </w:tcPr>
          <w:p w14:paraId="7D547615" w14:textId="77777777" w:rsidR="00AE3EE8" w:rsidRPr="00AE3EE8" w:rsidRDefault="00AE3EE8" w:rsidP="00AE3EE8">
            <w:pPr>
              <w:jc w:val="both"/>
              <w:rPr>
                <w:b/>
                <w:bCs/>
                <w:sz w:val="20"/>
              </w:rPr>
            </w:pPr>
            <w:r w:rsidRPr="00AE3EE8">
              <w:rPr>
                <w:b/>
                <w:bCs/>
                <w:sz w:val="20"/>
              </w:rPr>
              <w:t> </w:t>
            </w:r>
          </w:p>
        </w:tc>
        <w:tc>
          <w:tcPr>
            <w:tcW w:w="1660" w:type="dxa"/>
            <w:hideMark/>
          </w:tcPr>
          <w:p w14:paraId="2C42F67F" w14:textId="77777777" w:rsidR="00AE3EE8" w:rsidRPr="00AE3EE8" w:rsidRDefault="00AE3EE8" w:rsidP="00AE3EE8">
            <w:pPr>
              <w:jc w:val="both"/>
              <w:rPr>
                <w:sz w:val="20"/>
              </w:rPr>
            </w:pPr>
            <w:r w:rsidRPr="00AE3EE8">
              <w:rPr>
                <w:sz w:val="20"/>
              </w:rPr>
              <w:t>3 473,6</w:t>
            </w:r>
          </w:p>
        </w:tc>
        <w:tc>
          <w:tcPr>
            <w:tcW w:w="1660" w:type="dxa"/>
            <w:hideMark/>
          </w:tcPr>
          <w:p w14:paraId="1FF72B26" w14:textId="77777777" w:rsidR="00AE3EE8" w:rsidRPr="00AE3EE8" w:rsidRDefault="00AE3EE8" w:rsidP="00AE3EE8">
            <w:pPr>
              <w:jc w:val="both"/>
              <w:rPr>
                <w:sz w:val="20"/>
              </w:rPr>
            </w:pPr>
            <w:r w:rsidRPr="00AE3EE8">
              <w:rPr>
                <w:sz w:val="20"/>
              </w:rPr>
              <w:t>3 558,4</w:t>
            </w:r>
          </w:p>
        </w:tc>
        <w:tc>
          <w:tcPr>
            <w:tcW w:w="1660" w:type="dxa"/>
            <w:hideMark/>
          </w:tcPr>
          <w:p w14:paraId="683F0F71" w14:textId="77777777" w:rsidR="00AE3EE8" w:rsidRPr="00AE3EE8" w:rsidRDefault="00AE3EE8" w:rsidP="00AE3EE8">
            <w:pPr>
              <w:jc w:val="both"/>
              <w:rPr>
                <w:sz w:val="20"/>
              </w:rPr>
            </w:pPr>
            <w:r w:rsidRPr="00AE3EE8">
              <w:rPr>
                <w:sz w:val="20"/>
              </w:rPr>
              <w:t>3 893,8</w:t>
            </w:r>
          </w:p>
        </w:tc>
      </w:tr>
      <w:tr w:rsidR="0069231E" w:rsidRPr="00AE3EE8" w14:paraId="4ACD4B1B" w14:textId="77777777" w:rsidTr="00AE3EE8">
        <w:trPr>
          <w:trHeight w:val="1290"/>
        </w:trPr>
        <w:tc>
          <w:tcPr>
            <w:tcW w:w="4800" w:type="dxa"/>
            <w:hideMark/>
          </w:tcPr>
          <w:p w14:paraId="7E2BB31C" w14:textId="77777777" w:rsidR="00AE3EE8" w:rsidRPr="00AE3EE8" w:rsidRDefault="00AE3EE8" w:rsidP="00AE3EE8">
            <w:pPr>
              <w:jc w:val="both"/>
              <w:rPr>
                <w:sz w:val="20"/>
              </w:rPr>
            </w:pPr>
            <w:r w:rsidRPr="00AE3EE8">
              <w:rPr>
                <w:sz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hideMark/>
          </w:tcPr>
          <w:p w14:paraId="6D833F37" w14:textId="77777777" w:rsidR="00AE3EE8" w:rsidRPr="00AE3EE8" w:rsidRDefault="00AE3EE8" w:rsidP="00AE3EE8">
            <w:pPr>
              <w:jc w:val="both"/>
              <w:rPr>
                <w:sz w:val="20"/>
              </w:rPr>
            </w:pPr>
            <w:r w:rsidRPr="00AE3EE8">
              <w:rPr>
                <w:sz w:val="20"/>
              </w:rPr>
              <w:t>905</w:t>
            </w:r>
          </w:p>
        </w:tc>
        <w:tc>
          <w:tcPr>
            <w:tcW w:w="520" w:type="dxa"/>
            <w:hideMark/>
          </w:tcPr>
          <w:p w14:paraId="5F1D1F88" w14:textId="77777777" w:rsidR="00AE3EE8" w:rsidRPr="00AE3EE8" w:rsidRDefault="00AE3EE8" w:rsidP="00AE3EE8">
            <w:pPr>
              <w:jc w:val="both"/>
              <w:rPr>
                <w:sz w:val="20"/>
              </w:rPr>
            </w:pPr>
            <w:r w:rsidRPr="00AE3EE8">
              <w:rPr>
                <w:sz w:val="20"/>
              </w:rPr>
              <w:t>01</w:t>
            </w:r>
          </w:p>
        </w:tc>
        <w:tc>
          <w:tcPr>
            <w:tcW w:w="520" w:type="dxa"/>
            <w:hideMark/>
          </w:tcPr>
          <w:p w14:paraId="7B4F9CAA" w14:textId="77777777" w:rsidR="00AE3EE8" w:rsidRPr="00AE3EE8" w:rsidRDefault="00AE3EE8" w:rsidP="00AE3EE8">
            <w:pPr>
              <w:jc w:val="both"/>
              <w:rPr>
                <w:sz w:val="20"/>
              </w:rPr>
            </w:pPr>
            <w:r w:rsidRPr="00AE3EE8">
              <w:rPr>
                <w:sz w:val="20"/>
              </w:rPr>
              <w:t>06</w:t>
            </w:r>
          </w:p>
        </w:tc>
        <w:tc>
          <w:tcPr>
            <w:tcW w:w="1520" w:type="dxa"/>
            <w:hideMark/>
          </w:tcPr>
          <w:p w14:paraId="383A140E" w14:textId="77777777" w:rsidR="00AE3EE8" w:rsidRPr="00AE3EE8" w:rsidRDefault="00AE3EE8" w:rsidP="00AE3EE8">
            <w:pPr>
              <w:jc w:val="both"/>
              <w:rPr>
                <w:b/>
                <w:bCs/>
                <w:sz w:val="20"/>
              </w:rPr>
            </w:pPr>
            <w:r w:rsidRPr="00AE3EE8">
              <w:rPr>
                <w:b/>
                <w:bCs/>
                <w:sz w:val="20"/>
              </w:rPr>
              <w:t> </w:t>
            </w:r>
          </w:p>
        </w:tc>
        <w:tc>
          <w:tcPr>
            <w:tcW w:w="500" w:type="dxa"/>
            <w:hideMark/>
          </w:tcPr>
          <w:p w14:paraId="27201EF3" w14:textId="77777777" w:rsidR="00AE3EE8" w:rsidRPr="00AE3EE8" w:rsidRDefault="00AE3EE8" w:rsidP="00AE3EE8">
            <w:pPr>
              <w:jc w:val="both"/>
              <w:rPr>
                <w:b/>
                <w:bCs/>
                <w:sz w:val="20"/>
              </w:rPr>
            </w:pPr>
            <w:r w:rsidRPr="00AE3EE8">
              <w:rPr>
                <w:b/>
                <w:bCs/>
                <w:sz w:val="20"/>
              </w:rPr>
              <w:t> </w:t>
            </w:r>
          </w:p>
        </w:tc>
        <w:tc>
          <w:tcPr>
            <w:tcW w:w="1660" w:type="dxa"/>
            <w:hideMark/>
          </w:tcPr>
          <w:p w14:paraId="16501D28" w14:textId="77777777" w:rsidR="00AE3EE8" w:rsidRPr="00AE3EE8" w:rsidRDefault="00AE3EE8" w:rsidP="00AE3EE8">
            <w:pPr>
              <w:jc w:val="both"/>
              <w:rPr>
                <w:sz w:val="20"/>
              </w:rPr>
            </w:pPr>
            <w:r w:rsidRPr="00AE3EE8">
              <w:rPr>
                <w:sz w:val="20"/>
              </w:rPr>
              <w:t>3 473,6</w:t>
            </w:r>
          </w:p>
        </w:tc>
        <w:tc>
          <w:tcPr>
            <w:tcW w:w="1660" w:type="dxa"/>
            <w:hideMark/>
          </w:tcPr>
          <w:p w14:paraId="1A7B48F2" w14:textId="77777777" w:rsidR="00AE3EE8" w:rsidRPr="00AE3EE8" w:rsidRDefault="00AE3EE8" w:rsidP="00AE3EE8">
            <w:pPr>
              <w:jc w:val="both"/>
              <w:rPr>
                <w:sz w:val="20"/>
              </w:rPr>
            </w:pPr>
            <w:r w:rsidRPr="00AE3EE8">
              <w:rPr>
                <w:sz w:val="20"/>
              </w:rPr>
              <w:t>3 558,4</w:t>
            </w:r>
          </w:p>
        </w:tc>
        <w:tc>
          <w:tcPr>
            <w:tcW w:w="1660" w:type="dxa"/>
            <w:hideMark/>
          </w:tcPr>
          <w:p w14:paraId="06AA3559" w14:textId="77777777" w:rsidR="00AE3EE8" w:rsidRPr="00AE3EE8" w:rsidRDefault="00AE3EE8" w:rsidP="00AE3EE8">
            <w:pPr>
              <w:jc w:val="both"/>
              <w:rPr>
                <w:sz w:val="20"/>
              </w:rPr>
            </w:pPr>
            <w:r w:rsidRPr="00AE3EE8">
              <w:rPr>
                <w:sz w:val="20"/>
              </w:rPr>
              <w:t>3 893,8</w:t>
            </w:r>
          </w:p>
        </w:tc>
      </w:tr>
      <w:tr w:rsidR="00AE3EE8" w:rsidRPr="00AE3EE8" w14:paraId="698EDAC3" w14:textId="77777777" w:rsidTr="00AE3EE8">
        <w:trPr>
          <w:trHeight w:val="300"/>
        </w:trPr>
        <w:tc>
          <w:tcPr>
            <w:tcW w:w="4800" w:type="dxa"/>
            <w:hideMark/>
          </w:tcPr>
          <w:p w14:paraId="40C7385B"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35C9C3F7" w14:textId="77777777" w:rsidR="00AE3EE8" w:rsidRPr="00AE3EE8" w:rsidRDefault="00AE3EE8" w:rsidP="00AE3EE8">
            <w:pPr>
              <w:jc w:val="both"/>
              <w:rPr>
                <w:sz w:val="20"/>
              </w:rPr>
            </w:pPr>
            <w:r w:rsidRPr="00AE3EE8">
              <w:rPr>
                <w:sz w:val="20"/>
              </w:rPr>
              <w:t>905</w:t>
            </w:r>
          </w:p>
        </w:tc>
        <w:tc>
          <w:tcPr>
            <w:tcW w:w="520" w:type="dxa"/>
            <w:hideMark/>
          </w:tcPr>
          <w:p w14:paraId="186FAA75" w14:textId="77777777" w:rsidR="00AE3EE8" w:rsidRPr="00AE3EE8" w:rsidRDefault="00AE3EE8" w:rsidP="00AE3EE8">
            <w:pPr>
              <w:jc w:val="both"/>
              <w:rPr>
                <w:sz w:val="20"/>
              </w:rPr>
            </w:pPr>
            <w:r w:rsidRPr="00AE3EE8">
              <w:rPr>
                <w:sz w:val="20"/>
              </w:rPr>
              <w:t>01</w:t>
            </w:r>
          </w:p>
        </w:tc>
        <w:tc>
          <w:tcPr>
            <w:tcW w:w="520" w:type="dxa"/>
            <w:hideMark/>
          </w:tcPr>
          <w:p w14:paraId="0EEB082C" w14:textId="77777777" w:rsidR="00AE3EE8" w:rsidRPr="00AE3EE8" w:rsidRDefault="00AE3EE8" w:rsidP="00AE3EE8">
            <w:pPr>
              <w:jc w:val="both"/>
              <w:rPr>
                <w:sz w:val="20"/>
              </w:rPr>
            </w:pPr>
            <w:r w:rsidRPr="00AE3EE8">
              <w:rPr>
                <w:sz w:val="20"/>
              </w:rPr>
              <w:t>06</w:t>
            </w:r>
          </w:p>
        </w:tc>
        <w:tc>
          <w:tcPr>
            <w:tcW w:w="1520" w:type="dxa"/>
            <w:hideMark/>
          </w:tcPr>
          <w:p w14:paraId="69A54644" w14:textId="77777777" w:rsidR="00AE3EE8" w:rsidRPr="00AE3EE8" w:rsidRDefault="00AE3EE8" w:rsidP="00AE3EE8">
            <w:pPr>
              <w:jc w:val="both"/>
              <w:rPr>
                <w:sz w:val="20"/>
              </w:rPr>
            </w:pPr>
            <w:r w:rsidRPr="00AE3EE8">
              <w:rPr>
                <w:sz w:val="20"/>
              </w:rPr>
              <w:t>99 0 00 00000</w:t>
            </w:r>
          </w:p>
        </w:tc>
        <w:tc>
          <w:tcPr>
            <w:tcW w:w="500" w:type="dxa"/>
            <w:hideMark/>
          </w:tcPr>
          <w:p w14:paraId="04858715" w14:textId="77777777" w:rsidR="00AE3EE8" w:rsidRPr="00AE3EE8" w:rsidRDefault="00AE3EE8" w:rsidP="00AE3EE8">
            <w:pPr>
              <w:jc w:val="both"/>
              <w:rPr>
                <w:b/>
                <w:bCs/>
                <w:sz w:val="20"/>
              </w:rPr>
            </w:pPr>
            <w:r w:rsidRPr="00AE3EE8">
              <w:rPr>
                <w:b/>
                <w:bCs/>
                <w:sz w:val="20"/>
              </w:rPr>
              <w:t> </w:t>
            </w:r>
          </w:p>
        </w:tc>
        <w:tc>
          <w:tcPr>
            <w:tcW w:w="1660" w:type="dxa"/>
            <w:hideMark/>
          </w:tcPr>
          <w:p w14:paraId="119BE515" w14:textId="77777777" w:rsidR="00AE3EE8" w:rsidRPr="00AE3EE8" w:rsidRDefault="00AE3EE8" w:rsidP="00AE3EE8">
            <w:pPr>
              <w:jc w:val="both"/>
              <w:rPr>
                <w:sz w:val="20"/>
              </w:rPr>
            </w:pPr>
            <w:r w:rsidRPr="00AE3EE8">
              <w:rPr>
                <w:sz w:val="20"/>
              </w:rPr>
              <w:t>3 473,6</w:t>
            </w:r>
          </w:p>
        </w:tc>
        <w:tc>
          <w:tcPr>
            <w:tcW w:w="1660" w:type="dxa"/>
            <w:hideMark/>
          </w:tcPr>
          <w:p w14:paraId="24B00FCD" w14:textId="77777777" w:rsidR="00AE3EE8" w:rsidRPr="00AE3EE8" w:rsidRDefault="00AE3EE8" w:rsidP="00AE3EE8">
            <w:pPr>
              <w:jc w:val="both"/>
              <w:rPr>
                <w:sz w:val="20"/>
              </w:rPr>
            </w:pPr>
            <w:r w:rsidRPr="00AE3EE8">
              <w:rPr>
                <w:sz w:val="20"/>
              </w:rPr>
              <w:t>3 558,4</w:t>
            </w:r>
          </w:p>
        </w:tc>
        <w:tc>
          <w:tcPr>
            <w:tcW w:w="1660" w:type="dxa"/>
            <w:hideMark/>
          </w:tcPr>
          <w:p w14:paraId="115AF5A8" w14:textId="77777777" w:rsidR="00AE3EE8" w:rsidRPr="00AE3EE8" w:rsidRDefault="00AE3EE8" w:rsidP="00AE3EE8">
            <w:pPr>
              <w:jc w:val="both"/>
              <w:rPr>
                <w:sz w:val="20"/>
              </w:rPr>
            </w:pPr>
            <w:r w:rsidRPr="00AE3EE8">
              <w:rPr>
                <w:sz w:val="20"/>
              </w:rPr>
              <w:t>3 893,8</w:t>
            </w:r>
          </w:p>
        </w:tc>
      </w:tr>
      <w:tr w:rsidR="00AE3EE8" w:rsidRPr="00AE3EE8" w14:paraId="536EE49A" w14:textId="77777777" w:rsidTr="00AE3EE8">
        <w:trPr>
          <w:trHeight w:val="979"/>
        </w:trPr>
        <w:tc>
          <w:tcPr>
            <w:tcW w:w="4800" w:type="dxa"/>
            <w:hideMark/>
          </w:tcPr>
          <w:p w14:paraId="286B558A" w14:textId="77777777" w:rsidR="00AE3EE8" w:rsidRPr="00AE3EE8" w:rsidRDefault="00AE3EE8" w:rsidP="00AE3EE8">
            <w:pPr>
              <w:jc w:val="both"/>
              <w:rPr>
                <w:sz w:val="20"/>
              </w:rPr>
            </w:pPr>
            <w:r w:rsidRPr="00AE3EE8">
              <w:rPr>
                <w:sz w:val="20"/>
              </w:rPr>
              <w:t>Руководство и управление в сфере установленных функций органов местного самоуправления (центральный аппарат)</w:t>
            </w:r>
          </w:p>
        </w:tc>
        <w:tc>
          <w:tcPr>
            <w:tcW w:w="640" w:type="dxa"/>
            <w:hideMark/>
          </w:tcPr>
          <w:p w14:paraId="38BD5BC9" w14:textId="77777777" w:rsidR="00AE3EE8" w:rsidRPr="00AE3EE8" w:rsidRDefault="00AE3EE8" w:rsidP="00AE3EE8">
            <w:pPr>
              <w:jc w:val="both"/>
              <w:rPr>
                <w:sz w:val="20"/>
              </w:rPr>
            </w:pPr>
            <w:r w:rsidRPr="00AE3EE8">
              <w:rPr>
                <w:sz w:val="20"/>
              </w:rPr>
              <w:t>905</w:t>
            </w:r>
          </w:p>
        </w:tc>
        <w:tc>
          <w:tcPr>
            <w:tcW w:w="520" w:type="dxa"/>
            <w:hideMark/>
          </w:tcPr>
          <w:p w14:paraId="537700E4" w14:textId="77777777" w:rsidR="00AE3EE8" w:rsidRPr="00AE3EE8" w:rsidRDefault="00AE3EE8" w:rsidP="00AE3EE8">
            <w:pPr>
              <w:jc w:val="both"/>
              <w:rPr>
                <w:sz w:val="20"/>
              </w:rPr>
            </w:pPr>
            <w:r w:rsidRPr="00AE3EE8">
              <w:rPr>
                <w:sz w:val="20"/>
              </w:rPr>
              <w:t>01</w:t>
            </w:r>
          </w:p>
        </w:tc>
        <w:tc>
          <w:tcPr>
            <w:tcW w:w="520" w:type="dxa"/>
            <w:hideMark/>
          </w:tcPr>
          <w:p w14:paraId="176A00A0" w14:textId="77777777" w:rsidR="00AE3EE8" w:rsidRPr="00AE3EE8" w:rsidRDefault="00AE3EE8" w:rsidP="00AE3EE8">
            <w:pPr>
              <w:jc w:val="both"/>
              <w:rPr>
                <w:sz w:val="20"/>
              </w:rPr>
            </w:pPr>
            <w:r w:rsidRPr="00AE3EE8">
              <w:rPr>
                <w:sz w:val="20"/>
              </w:rPr>
              <w:t>06</w:t>
            </w:r>
          </w:p>
        </w:tc>
        <w:tc>
          <w:tcPr>
            <w:tcW w:w="1520" w:type="dxa"/>
            <w:hideMark/>
          </w:tcPr>
          <w:p w14:paraId="58A6ACC6" w14:textId="77777777" w:rsidR="00AE3EE8" w:rsidRPr="00AE3EE8" w:rsidRDefault="00AE3EE8" w:rsidP="00AE3EE8">
            <w:pPr>
              <w:jc w:val="both"/>
              <w:rPr>
                <w:sz w:val="20"/>
              </w:rPr>
            </w:pPr>
            <w:r w:rsidRPr="00AE3EE8">
              <w:rPr>
                <w:sz w:val="20"/>
              </w:rPr>
              <w:t>99 0 00 00130</w:t>
            </w:r>
          </w:p>
        </w:tc>
        <w:tc>
          <w:tcPr>
            <w:tcW w:w="500" w:type="dxa"/>
            <w:hideMark/>
          </w:tcPr>
          <w:p w14:paraId="0D3F200B" w14:textId="77777777" w:rsidR="00AE3EE8" w:rsidRPr="00AE3EE8" w:rsidRDefault="00AE3EE8" w:rsidP="00AE3EE8">
            <w:pPr>
              <w:jc w:val="both"/>
              <w:rPr>
                <w:b/>
                <w:bCs/>
                <w:sz w:val="20"/>
              </w:rPr>
            </w:pPr>
            <w:r w:rsidRPr="00AE3EE8">
              <w:rPr>
                <w:b/>
                <w:bCs/>
                <w:sz w:val="20"/>
              </w:rPr>
              <w:t> </w:t>
            </w:r>
          </w:p>
        </w:tc>
        <w:tc>
          <w:tcPr>
            <w:tcW w:w="1660" w:type="dxa"/>
            <w:hideMark/>
          </w:tcPr>
          <w:p w14:paraId="49BCFFFE" w14:textId="77777777" w:rsidR="00AE3EE8" w:rsidRPr="00AE3EE8" w:rsidRDefault="00AE3EE8" w:rsidP="00AE3EE8">
            <w:pPr>
              <w:jc w:val="both"/>
              <w:rPr>
                <w:sz w:val="20"/>
              </w:rPr>
            </w:pPr>
            <w:r w:rsidRPr="00AE3EE8">
              <w:rPr>
                <w:sz w:val="20"/>
              </w:rPr>
              <w:t>2 125,3</w:t>
            </w:r>
          </w:p>
        </w:tc>
        <w:tc>
          <w:tcPr>
            <w:tcW w:w="1660" w:type="dxa"/>
            <w:hideMark/>
          </w:tcPr>
          <w:p w14:paraId="72B57D60" w14:textId="77777777" w:rsidR="00AE3EE8" w:rsidRPr="00AE3EE8" w:rsidRDefault="00AE3EE8" w:rsidP="00AE3EE8">
            <w:pPr>
              <w:jc w:val="both"/>
              <w:rPr>
                <w:sz w:val="20"/>
              </w:rPr>
            </w:pPr>
            <w:r w:rsidRPr="00AE3EE8">
              <w:rPr>
                <w:sz w:val="20"/>
              </w:rPr>
              <w:t>2 181,8</w:t>
            </w:r>
          </w:p>
        </w:tc>
        <w:tc>
          <w:tcPr>
            <w:tcW w:w="1660" w:type="dxa"/>
            <w:hideMark/>
          </w:tcPr>
          <w:p w14:paraId="3797BE5E" w14:textId="77777777" w:rsidR="00AE3EE8" w:rsidRPr="00AE3EE8" w:rsidRDefault="00AE3EE8" w:rsidP="00AE3EE8">
            <w:pPr>
              <w:jc w:val="both"/>
              <w:rPr>
                <w:sz w:val="20"/>
              </w:rPr>
            </w:pPr>
            <w:r w:rsidRPr="00AE3EE8">
              <w:rPr>
                <w:sz w:val="20"/>
              </w:rPr>
              <w:t>2 462,2</w:t>
            </w:r>
          </w:p>
        </w:tc>
      </w:tr>
      <w:tr w:rsidR="00AE3EE8" w:rsidRPr="00AE3EE8" w14:paraId="4B578D0D" w14:textId="77777777" w:rsidTr="00AE3EE8">
        <w:trPr>
          <w:trHeight w:val="1932"/>
        </w:trPr>
        <w:tc>
          <w:tcPr>
            <w:tcW w:w="4800" w:type="dxa"/>
            <w:hideMark/>
          </w:tcPr>
          <w:p w14:paraId="6044DA95"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4C8282E2" w14:textId="77777777" w:rsidR="00AE3EE8" w:rsidRPr="00AE3EE8" w:rsidRDefault="00AE3EE8" w:rsidP="00AE3EE8">
            <w:pPr>
              <w:jc w:val="both"/>
              <w:rPr>
                <w:sz w:val="20"/>
              </w:rPr>
            </w:pPr>
            <w:r w:rsidRPr="00AE3EE8">
              <w:rPr>
                <w:sz w:val="20"/>
              </w:rPr>
              <w:t>905</w:t>
            </w:r>
          </w:p>
        </w:tc>
        <w:tc>
          <w:tcPr>
            <w:tcW w:w="520" w:type="dxa"/>
            <w:hideMark/>
          </w:tcPr>
          <w:p w14:paraId="45E40280" w14:textId="77777777" w:rsidR="00AE3EE8" w:rsidRPr="00AE3EE8" w:rsidRDefault="00AE3EE8" w:rsidP="00AE3EE8">
            <w:pPr>
              <w:jc w:val="both"/>
              <w:rPr>
                <w:sz w:val="20"/>
              </w:rPr>
            </w:pPr>
            <w:r w:rsidRPr="00AE3EE8">
              <w:rPr>
                <w:sz w:val="20"/>
              </w:rPr>
              <w:t>01</w:t>
            </w:r>
          </w:p>
        </w:tc>
        <w:tc>
          <w:tcPr>
            <w:tcW w:w="520" w:type="dxa"/>
            <w:hideMark/>
          </w:tcPr>
          <w:p w14:paraId="5740BFA4" w14:textId="77777777" w:rsidR="00AE3EE8" w:rsidRPr="00AE3EE8" w:rsidRDefault="00AE3EE8" w:rsidP="00AE3EE8">
            <w:pPr>
              <w:jc w:val="both"/>
              <w:rPr>
                <w:sz w:val="20"/>
              </w:rPr>
            </w:pPr>
            <w:r w:rsidRPr="00AE3EE8">
              <w:rPr>
                <w:sz w:val="20"/>
              </w:rPr>
              <w:t>06</w:t>
            </w:r>
          </w:p>
        </w:tc>
        <w:tc>
          <w:tcPr>
            <w:tcW w:w="1520" w:type="dxa"/>
            <w:hideMark/>
          </w:tcPr>
          <w:p w14:paraId="6A04D9EE" w14:textId="77777777" w:rsidR="00AE3EE8" w:rsidRPr="00AE3EE8" w:rsidRDefault="00AE3EE8" w:rsidP="00AE3EE8">
            <w:pPr>
              <w:jc w:val="both"/>
              <w:rPr>
                <w:sz w:val="20"/>
              </w:rPr>
            </w:pPr>
            <w:r w:rsidRPr="00AE3EE8">
              <w:rPr>
                <w:sz w:val="20"/>
              </w:rPr>
              <w:t>99 0 00 00130</w:t>
            </w:r>
          </w:p>
        </w:tc>
        <w:tc>
          <w:tcPr>
            <w:tcW w:w="500" w:type="dxa"/>
            <w:hideMark/>
          </w:tcPr>
          <w:p w14:paraId="57297A1E" w14:textId="77777777" w:rsidR="00AE3EE8" w:rsidRPr="00AE3EE8" w:rsidRDefault="00AE3EE8" w:rsidP="00AE3EE8">
            <w:pPr>
              <w:jc w:val="both"/>
              <w:rPr>
                <w:sz w:val="20"/>
              </w:rPr>
            </w:pPr>
            <w:r w:rsidRPr="00AE3EE8">
              <w:rPr>
                <w:sz w:val="20"/>
              </w:rPr>
              <w:t>100</w:t>
            </w:r>
          </w:p>
        </w:tc>
        <w:tc>
          <w:tcPr>
            <w:tcW w:w="1660" w:type="dxa"/>
            <w:hideMark/>
          </w:tcPr>
          <w:p w14:paraId="6D3EB7FF" w14:textId="77777777" w:rsidR="00AE3EE8" w:rsidRPr="00AE3EE8" w:rsidRDefault="00AE3EE8" w:rsidP="00AE3EE8">
            <w:pPr>
              <w:jc w:val="both"/>
              <w:rPr>
                <w:sz w:val="20"/>
              </w:rPr>
            </w:pPr>
            <w:r w:rsidRPr="00AE3EE8">
              <w:rPr>
                <w:sz w:val="20"/>
              </w:rPr>
              <w:t>2 030,3</w:t>
            </w:r>
          </w:p>
        </w:tc>
        <w:tc>
          <w:tcPr>
            <w:tcW w:w="1660" w:type="dxa"/>
            <w:hideMark/>
          </w:tcPr>
          <w:p w14:paraId="1A25AF72" w14:textId="77777777" w:rsidR="00AE3EE8" w:rsidRPr="00AE3EE8" w:rsidRDefault="00AE3EE8" w:rsidP="00AE3EE8">
            <w:pPr>
              <w:jc w:val="both"/>
              <w:rPr>
                <w:sz w:val="20"/>
              </w:rPr>
            </w:pPr>
            <w:r w:rsidRPr="00AE3EE8">
              <w:rPr>
                <w:sz w:val="20"/>
              </w:rPr>
              <w:t>2 086,8</w:t>
            </w:r>
          </w:p>
        </w:tc>
        <w:tc>
          <w:tcPr>
            <w:tcW w:w="1660" w:type="dxa"/>
            <w:hideMark/>
          </w:tcPr>
          <w:p w14:paraId="32C85AFE" w14:textId="77777777" w:rsidR="00AE3EE8" w:rsidRPr="00AE3EE8" w:rsidRDefault="00AE3EE8" w:rsidP="00AE3EE8">
            <w:pPr>
              <w:jc w:val="both"/>
              <w:rPr>
                <w:sz w:val="20"/>
              </w:rPr>
            </w:pPr>
            <w:r w:rsidRPr="00AE3EE8">
              <w:rPr>
                <w:sz w:val="20"/>
              </w:rPr>
              <w:t>2 196,8</w:t>
            </w:r>
          </w:p>
        </w:tc>
      </w:tr>
      <w:tr w:rsidR="00AE3EE8" w:rsidRPr="00AE3EE8" w14:paraId="1849CEDE" w14:textId="77777777" w:rsidTr="00AE3EE8">
        <w:trPr>
          <w:trHeight w:val="645"/>
        </w:trPr>
        <w:tc>
          <w:tcPr>
            <w:tcW w:w="4800" w:type="dxa"/>
            <w:hideMark/>
          </w:tcPr>
          <w:p w14:paraId="78CB1033"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2139649F" w14:textId="77777777" w:rsidR="00AE3EE8" w:rsidRPr="00AE3EE8" w:rsidRDefault="00AE3EE8" w:rsidP="00AE3EE8">
            <w:pPr>
              <w:jc w:val="both"/>
              <w:rPr>
                <w:sz w:val="20"/>
              </w:rPr>
            </w:pPr>
            <w:r w:rsidRPr="00AE3EE8">
              <w:rPr>
                <w:sz w:val="20"/>
              </w:rPr>
              <w:t>905</w:t>
            </w:r>
          </w:p>
        </w:tc>
        <w:tc>
          <w:tcPr>
            <w:tcW w:w="520" w:type="dxa"/>
            <w:hideMark/>
          </w:tcPr>
          <w:p w14:paraId="31D5F769" w14:textId="77777777" w:rsidR="00AE3EE8" w:rsidRPr="00AE3EE8" w:rsidRDefault="00AE3EE8" w:rsidP="00AE3EE8">
            <w:pPr>
              <w:jc w:val="both"/>
              <w:rPr>
                <w:sz w:val="20"/>
              </w:rPr>
            </w:pPr>
            <w:r w:rsidRPr="00AE3EE8">
              <w:rPr>
                <w:sz w:val="20"/>
              </w:rPr>
              <w:t>01</w:t>
            </w:r>
          </w:p>
        </w:tc>
        <w:tc>
          <w:tcPr>
            <w:tcW w:w="520" w:type="dxa"/>
            <w:hideMark/>
          </w:tcPr>
          <w:p w14:paraId="78815434" w14:textId="77777777" w:rsidR="00AE3EE8" w:rsidRPr="00AE3EE8" w:rsidRDefault="00AE3EE8" w:rsidP="00AE3EE8">
            <w:pPr>
              <w:jc w:val="both"/>
              <w:rPr>
                <w:sz w:val="20"/>
              </w:rPr>
            </w:pPr>
            <w:r w:rsidRPr="00AE3EE8">
              <w:rPr>
                <w:sz w:val="20"/>
              </w:rPr>
              <w:t>06</w:t>
            </w:r>
          </w:p>
        </w:tc>
        <w:tc>
          <w:tcPr>
            <w:tcW w:w="1520" w:type="dxa"/>
            <w:hideMark/>
          </w:tcPr>
          <w:p w14:paraId="14883FA9" w14:textId="77777777" w:rsidR="00AE3EE8" w:rsidRPr="00AE3EE8" w:rsidRDefault="00AE3EE8" w:rsidP="00AE3EE8">
            <w:pPr>
              <w:jc w:val="both"/>
              <w:rPr>
                <w:sz w:val="20"/>
              </w:rPr>
            </w:pPr>
            <w:r w:rsidRPr="00AE3EE8">
              <w:rPr>
                <w:sz w:val="20"/>
              </w:rPr>
              <w:t>99 0 00 00130</w:t>
            </w:r>
          </w:p>
        </w:tc>
        <w:tc>
          <w:tcPr>
            <w:tcW w:w="500" w:type="dxa"/>
            <w:hideMark/>
          </w:tcPr>
          <w:p w14:paraId="49FEF81B" w14:textId="77777777" w:rsidR="00AE3EE8" w:rsidRPr="00AE3EE8" w:rsidRDefault="00AE3EE8" w:rsidP="00AE3EE8">
            <w:pPr>
              <w:jc w:val="both"/>
              <w:rPr>
                <w:sz w:val="20"/>
              </w:rPr>
            </w:pPr>
            <w:r w:rsidRPr="00AE3EE8">
              <w:rPr>
                <w:sz w:val="20"/>
              </w:rPr>
              <w:t>120</w:t>
            </w:r>
          </w:p>
        </w:tc>
        <w:tc>
          <w:tcPr>
            <w:tcW w:w="1660" w:type="dxa"/>
            <w:hideMark/>
          </w:tcPr>
          <w:p w14:paraId="5581091C" w14:textId="77777777" w:rsidR="00AE3EE8" w:rsidRPr="00AE3EE8" w:rsidRDefault="00AE3EE8" w:rsidP="00AE3EE8">
            <w:pPr>
              <w:jc w:val="both"/>
              <w:rPr>
                <w:sz w:val="20"/>
              </w:rPr>
            </w:pPr>
            <w:r w:rsidRPr="00AE3EE8">
              <w:rPr>
                <w:sz w:val="20"/>
              </w:rPr>
              <w:t>2 030,3</w:t>
            </w:r>
          </w:p>
        </w:tc>
        <w:tc>
          <w:tcPr>
            <w:tcW w:w="1660" w:type="dxa"/>
            <w:hideMark/>
          </w:tcPr>
          <w:p w14:paraId="52476730" w14:textId="77777777" w:rsidR="00AE3EE8" w:rsidRPr="00AE3EE8" w:rsidRDefault="00AE3EE8" w:rsidP="00AE3EE8">
            <w:pPr>
              <w:jc w:val="both"/>
              <w:rPr>
                <w:sz w:val="20"/>
              </w:rPr>
            </w:pPr>
            <w:r w:rsidRPr="00AE3EE8">
              <w:rPr>
                <w:sz w:val="20"/>
              </w:rPr>
              <w:t>2 086,8</w:t>
            </w:r>
          </w:p>
        </w:tc>
        <w:tc>
          <w:tcPr>
            <w:tcW w:w="1660" w:type="dxa"/>
            <w:hideMark/>
          </w:tcPr>
          <w:p w14:paraId="184E8B7C" w14:textId="77777777" w:rsidR="00AE3EE8" w:rsidRPr="00AE3EE8" w:rsidRDefault="00AE3EE8" w:rsidP="00AE3EE8">
            <w:pPr>
              <w:jc w:val="both"/>
              <w:rPr>
                <w:sz w:val="20"/>
              </w:rPr>
            </w:pPr>
            <w:r w:rsidRPr="00AE3EE8">
              <w:rPr>
                <w:sz w:val="20"/>
              </w:rPr>
              <w:t>2 196,8</w:t>
            </w:r>
          </w:p>
        </w:tc>
      </w:tr>
      <w:tr w:rsidR="00AE3EE8" w:rsidRPr="00AE3EE8" w14:paraId="6D8C5F8B" w14:textId="77777777" w:rsidTr="00AE3EE8">
        <w:trPr>
          <w:trHeight w:val="300"/>
        </w:trPr>
        <w:tc>
          <w:tcPr>
            <w:tcW w:w="4800" w:type="dxa"/>
            <w:hideMark/>
          </w:tcPr>
          <w:p w14:paraId="6291E4AD"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11FEAC5F" w14:textId="77777777" w:rsidR="00AE3EE8" w:rsidRPr="00AE3EE8" w:rsidRDefault="00AE3EE8" w:rsidP="00AE3EE8">
            <w:pPr>
              <w:jc w:val="both"/>
              <w:rPr>
                <w:sz w:val="20"/>
              </w:rPr>
            </w:pPr>
            <w:r w:rsidRPr="00AE3EE8">
              <w:rPr>
                <w:sz w:val="20"/>
              </w:rPr>
              <w:t>905</w:t>
            </w:r>
          </w:p>
        </w:tc>
        <w:tc>
          <w:tcPr>
            <w:tcW w:w="520" w:type="dxa"/>
            <w:hideMark/>
          </w:tcPr>
          <w:p w14:paraId="72278516" w14:textId="77777777" w:rsidR="00AE3EE8" w:rsidRPr="00AE3EE8" w:rsidRDefault="00AE3EE8" w:rsidP="00AE3EE8">
            <w:pPr>
              <w:jc w:val="both"/>
              <w:rPr>
                <w:sz w:val="20"/>
              </w:rPr>
            </w:pPr>
            <w:r w:rsidRPr="00AE3EE8">
              <w:rPr>
                <w:sz w:val="20"/>
              </w:rPr>
              <w:t>01</w:t>
            </w:r>
          </w:p>
        </w:tc>
        <w:tc>
          <w:tcPr>
            <w:tcW w:w="520" w:type="dxa"/>
            <w:hideMark/>
          </w:tcPr>
          <w:p w14:paraId="71298F41" w14:textId="77777777" w:rsidR="00AE3EE8" w:rsidRPr="00AE3EE8" w:rsidRDefault="00AE3EE8" w:rsidP="00AE3EE8">
            <w:pPr>
              <w:jc w:val="both"/>
              <w:rPr>
                <w:sz w:val="20"/>
              </w:rPr>
            </w:pPr>
            <w:r w:rsidRPr="00AE3EE8">
              <w:rPr>
                <w:sz w:val="20"/>
              </w:rPr>
              <w:t>06</w:t>
            </w:r>
          </w:p>
        </w:tc>
        <w:tc>
          <w:tcPr>
            <w:tcW w:w="1520" w:type="dxa"/>
            <w:hideMark/>
          </w:tcPr>
          <w:p w14:paraId="6269B0F7" w14:textId="77777777" w:rsidR="00AE3EE8" w:rsidRPr="00AE3EE8" w:rsidRDefault="00AE3EE8" w:rsidP="00AE3EE8">
            <w:pPr>
              <w:jc w:val="both"/>
              <w:rPr>
                <w:sz w:val="20"/>
              </w:rPr>
            </w:pPr>
            <w:r w:rsidRPr="00AE3EE8">
              <w:rPr>
                <w:sz w:val="20"/>
              </w:rPr>
              <w:t>99 0 00 00130</w:t>
            </w:r>
          </w:p>
        </w:tc>
        <w:tc>
          <w:tcPr>
            <w:tcW w:w="500" w:type="dxa"/>
            <w:hideMark/>
          </w:tcPr>
          <w:p w14:paraId="0BB6D36B" w14:textId="77777777" w:rsidR="00AE3EE8" w:rsidRPr="00AE3EE8" w:rsidRDefault="00AE3EE8" w:rsidP="00AE3EE8">
            <w:pPr>
              <w:jc w:val="both"/>
              <w:rPr>
                <w:sz w:val="20"/>
              </w:rPr>
            </w:pPr>
            <w:r w:rsidRPr="00AE3EE8">
              <w:rPr>
                <w:sz w:val="20"/>
              </w:rPr>
              <w:t>121</w:t>
            </w:r>
          </w:p>
        </w:tc>
        <w:tc>
          <w:tcPr>
            <w:tcW w:w="1660" w:type="dxa"/>
            <w:hideMark/>
          </w:tcPr>
          <w:p w14:paraId="7FD9619F" w14:textId="77777777" w:rsidR="00AE3EE8" w:rsidRPr="00AE3EE8" w:rsidRDefault="00AE3EE8" w:rsidP="00AE3EE8">
            <w:pPr>
              <w:jc w:val="both"/>
              <w:rPr>
                <w:sz w:val="20"/>
              </w:rPr>
            </w:pPr>
            <w:r w:rsidRPr="00AE3EE8">
              <w:rPr>
                <w:sz w:val="20"/>
              </w:rPr>
              <w:t>1 688,1</w:t>
            </w:r>
          </w:p>
        </w:tc>
        <w:tc>
          <w:tcPr>
            <w:tcW w:w="1660" w:type="dxa"/>
            <w:hideMark/>
          </w:tcPr>
          <w:p w14:paraId="518301FA" w14:textId="77777777" w:rsidR="00AE3EE8" w:rsidRPr="00AE3EE8" w:rsidRDefault="00AE3EE8" w:rsidP="00AE3EE8">
            <w:pPr>
              <w:jc w:val="both"/>
              <w:rPr>
                <w:sz w:val="20"/>
              </w:rPr>
            </w:pPr>
            <w:r w:rsidRPr="00AE3EE8">
              <w:rPr>
                <w:sz w:val="20"/>
              </w:rPr>
              <w:t>1 688,1</w:t>
            </w:r>
          </w:p>
        </w:tc>
        <w:tc>
          <w:tcPr>
            <w:tcW w:w="1660" w:type="dxa"/>
            <w:hideMark/>
          </w:tcPr>
          <w:p w14:paraId="29EFBF58" w14:textId="77777777" w:rsidR="00AE3EE8" w:rsidRPr="00AE3EE8" w:rsidRDefault="00AE3EE8" w:rsidP="00AE3EE8">
            <w:pPr>
              <w:jc w:val="both"/>
              <w:rPr>
                <w:sz w:val="20"/>
              </w:rPr>
            </w:pPr>
            <w:r w:rsidRPr="00AE3EE8">
              <w:rPr>
                <w:sz w:val="20"/>
              </w:rPr>
              <w:t>1 688,1</w:t>
            </w:r>
          </w:p>
        </w:tc>
      </w:tr>
      <w:tr w:rsidR="00AE3EE8" w:rsidRPr="00AE3EE8" w14:paraId="74FAF27C" w14:textId="77777777" w:rsidTr="00AE3EE8">
        <w:trPr>
          <w:trHeight w:val="300"/>
        </w:trPr>
        <w:tc>
          <w:tcPr>
            <w:tcW w:w="4800" w:type="dxa"/>
            <w:hideMark/>
          </w:tcPr>
          <w:p w14:paraId="3D3A49C3" w14:textId="77777777" w:rsidR="00AE3EE8" w:rsidRPr="00AE3EE8" w:rsidRDefault="00AE3EE8" w:rsidP="00AE3EE8">
            <w:pPr>
              <w:jc w:val="both"/>
              <w:rPr>
                <w:sz w:val="20"/>
              </w:rPr>
            </w:pPr>
            <w:r w:rsidRPr="00AE3EE8">
              <w:rPr>
                <w:sz w:val="20"/>
              </w:rPr>
              <w:t xml:space="preserve">Иные выплаты персоналу </w:t>
            </w:r>
            <w:r w:rsidRPr="00AE3EE8">
              <w:rPr>
                <w:sz w:val="20"/>
              </w:rPr>
              <w:lastRenderedPageBreak/>
              <w:t>государственных (муниципальных) органов, за исключением фонда оплаты труда</w:t>
            </w:r>
          </w:p>
        </w:tc>
        <w:tc>
          <w:tcPr>
            <w:tcW w:w="640" w:type="dxa"/>
            <w:hideMark/>
          </w:tcPr>
          <w:p w14:paraId="002C97D5" w14:textId="77777777" w:rsidR="00AE3EE8" w:rsidRPr="00AE3EE8" w:rsidRDefault="00AE3EE8" w:rsidP="00AE3EE8">
            <w:pPr>
              <w:jc w:val="both"/>
              <w:rPr>
                <w:sz w:val="20"/>
              </w:rPr>
            </w:pPr>
            <w:r w:rsidRPr="00AE3EE8">
              <w:rPr>
                <w:sz w:val="20"/>
              </w:rPr>
              <w:lastRenderedPageBreak/>
              <w:t>905</w:t>
            </w:r>
          </w:p>
        </w:tc>
        <w:tc>
          <w:tcPr>
            <w:tcW w:w="520" w:type="dxa"/>
            <w:hideMark/>
          </w:tcPr>
          <w:p w14:paraId="49C97FA0" w14:textId="77777777" w:rsidR="00AE3EE8" w:rsidRPr="00AE3EE8" w:rsidRDefault="00AE3EE8" w:rsidP="00AE3EE8">
            <w:pPr>
              <w:jc w:val="both"/>
              <w:rPr>
                <w:sz w:val="20"/>
              </w:rPr>
            </w:pPr>
            <w:r w:rsidRPr="00AE3EE8">
              <w:rPr>
                <w:sz w:val="20"/>
              </w:rPr>
              <w:t>01</w:t>
            </w:r>
          </w:p>
        </w:tc>
        <w:tc>
          <w:tcPr>
            <w:tcW w:w="520" w:type="dxa"/>
            <w:hideMark/>
          </w:tcPr>
          <w:p w14:paraId="5231EE46" w14:textId="77777777" w:rsidR="00AE3EE8" w:rsidRPr="00AE3EE8" w:rsidRDefault="00AE3EE8" w:rsidP="00AE3EE8">
            <w:pPr>
              <w:jc w:val="both"/>
              <w:rPr>
                <w:sz w:val="20"/>
              </w:rPr>
            </w:pPr>
            <w:r w:rsidRPr="00AE3EE8">
              <w:rPr>
                <w:sz w:val="20"/>
              </w:rPr>
              <w:t>06</w:t>
            </w:r>
          </w:p>
        </w:tc>
        <w:tc>
          <w:tcPr>
            <w:tcW w:w="1520" w:type="dxa"/>
            <w:hideMark/>
          </w:tcPr>
          <w:p w14:paraId="608ED0CA" w14:textId="77777777" w:rsidR="00AE3EE8" w:rsidRPr="00AE3EE8" w:rsidRDefault="00AE3EE8" w:rsidP="00AE3EE8">
            <w:pPr>
              <w:jc w:val="both"/>
              <w:rPr>
                <w:sz w:val="20"/>
              </w:rPr>
            </w:pPr>
            <w:r w:rsidRPr="00AE3EE8">
              <w:rPr>
                <w:sz w:val="20"/>
              </w:rPr>
              <w:t xml:space="preserve">99 0 00 </w:t>
            </w:r>
            <w:r w:rsidRPr="00AE3EE8">
              <w:rPr>
                <w:sz w:val="20"/>
              </w:rPr>
              <w:lastRenderedPageBreak/>
              <w:t>00130</w:t>
            </w:r>
          </w:p>
        </w:tc>
        <w:tc>
          <w:tcPr>
            <w:tcW w:w="500" w:type="dxa"/>
            <w:hideMark/>
          </w:tcPr>
          <w:p w14:paraId="61ECBBA8" w14:textId="77777777" w:rsidR="00AE3EE8" w:rsidRPr="00AE3EE8" w:rsidRDefault="00AE3EE8" w:rsidP="00AE3EE8">
            <w:pPr>
              <w:jc w:val="both"/>
              <w:rPr>
                <w:sz w:val="20"/>
              </w:rPr>
            </w:pPr>
            <w:r w:rsidRPr="00AE3EE8">
              <w:rPr>
                <w:sz w:val="20"/>
              </w:rPr>
              <w:lastRenderedPageBreak/>
              <w:t>122</w:t>
            </w:r>
          </w:p>
        </w:tc>
        <w:tc>
          <w:tcPr>
            <w:tcW w:w="1660" w:type="dxa"/>
            <w:hideMark/>
          </w:tcPr>
          <w:p w14:paraId="51E819E9" w14:textId="77777777" w:rsidR="00AE3EE8" w:rsidRPr="00AE3EE8" w:rsidRDefault="00AE3EE8" w:rsidP="00AE3EE8">
            <w:pPr>
              <w:jc w:val="both"/>
              <w:rPr>
                <w:sz w:val="20"/>
              </w:rPr>
            </w:pPr>
            <w:r w:rsidRPr="00AE3EE8">
              <w:rPr>
                <w:sz w:val="20"/>
              </w:rPr>
              <w:t>34,0</w:t>
            </w:r>
          </w:p>
        </w:tc>
        <w:tc>
          <w:tcPr>
            <w:tcW w:w="1660" w:type="dxa"/>
            <w:hideMark/>
          </w:tcPr>
          <w:p w14:paraId="5036DF7A" w14:textId="77777777" w:rsidR="00AE3EE8" w:rsidRPr="00AE3EE8" w:rsidRDefault="00AE3EE8" w:rsidP="00AE3EE8">
            <w:pPr>
              <w:jc w:val="both"/>
              <w:rPr>
                <w:sz w:val="20"/>
              </w:rPr>
            </w:pPr>
            <w:r w:rsidRPr="00AE3EE8">
              <w:rPr>
                <w:sz w:val="20"/>
              </w:rPr>
              <w:t>34,0</w:t>
            </w:r>
          </w:p>
        </w:tc>
        <w:tc>
          <w:tcPr>
            <w:tcW w:w="1660" w:type="dxa"/>
            <w:hideMark/>
          </w:tcPr>
          <w:p w14:paraId="6428315F" w14:textId="77777777" w:rsidR="00AE3EE8" w:rsidRPr="00AE3EE8" w:rsidRDefault="00AE3EE8" w:rsidP="00AE3EE8">
            <w:pPr>
              <w:jc w:val="both"/>
              <w:rPr>
                <w:sz w:val="20"/>
              </w:rPr>
            </w:pPr>
            <w:r w:rsidRPr="00AE3EE8">
              <w:rPr>
                <w:sz w:val="20"/>
              </w:rPr>
              <w:t>144,0</w:t>
            </w:r>
          </w:p>
        </w:tc>
      </w:tr>
      <w:tr w:rsidR="00AE3EE8" w:rsidRPr="00AE3EE8" w14:paraId="3F4D33FE" w14:textId="77777777" w:rsidTr="00AE3EE8">
        <w:trPr>
          <w:trHeight w:val="300"/>
        </w:trPr>
        <w:tc>
          <w:tcPr>
            <w:tcW w:w="4800" w:type="dxa"/>
            <w:hideMark/>
          </w:tcPr>
          <w:p w14:paraId="5A356B3E"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4E600E74" w14:textId="77777777" w:rsidR="00AE3EE8" w:rsidRPr="00AE3EE8" w:rsidRDefault="00AE3EE8" w:rsidP="00AE3EE8">
            <w:pPr>
              <w:jc w:val="both"/>
              <w:rPr>
                <w:sz w:val="20"/>
              </w:rPr>
            </w:pPr>
            <w:r w:rsidRPr="00AE3EE8">
              <w:rPr>
                <w:sz w:val="20"/>
              </w:rPr>
              <w:t>905</w:t>
            </w:r>
          </w:p>
        </w:tc>
        <w:tc>
          <w:tcPr>
            <w:tcW w:w="520" w:type="dxa"/>
            <w:hideMark/>
          </w:tcPr>
          <w:p w14:paraId="56174551" w14:textId="77777777" w:rsidR="00AE3EE8" w:rsidRPr="00AE3EE8" w:rsidRDefault="00AE3EE8" w:rsidP="00AE3EE8">
            <w:pPr>
              <w:jc w:val="both"/>
              <w:rPr>
                <w:sz w:val="20"/>
              </w:rPr>
            </w:pPr>
            <w:r w:rsidRPr="00AE3EE8">
              <w:rPr>
                <w:sz w:val="20"/>
              </w:rPr>
              <w:t>01</w:t>
            </w:r>
          </w:p>
        </w:tc>
        <w:tc>
          <w:tcPr>
            <w:tcW w:w="520" w:type="dxa"/>
            <w:hideMark/>
          </w:tcPr>
          <w:p w14:paraId="55CB11B6" w14:textId="77777777" w:rsidR="00AE3EE8" w:rsidRPr="00AE3EE8" w:rsidRDefault="00AE3EE8" w:rsidP="00AE3EE8">
            <w:pPr>
              <w:jc w:val="both"/>
              <w:rPr>
                <w:sz w:val="20"/>
              </w:rPr>
            </w:pPr>
            <w:r w:rsidRPr="00AE3EE8">
              <w:rPr>
                <w:sz w:val="20"/>
              </w:rPr>
              <w:t>06</w:t>
            </w:r>
          </w:p>
        </w:tc>
        <w:tc>
          <w:tcPr>
            <w:tcW w:w="1520" w:type="dxa"/>
            <w:hideMark/>
          </w:tcPr>
          <w:p w14:paraId="6A73526C" w14:textId="77777777" w:rsidR="00AE3EE8" w:rsidRPr="00AE3EE8" w:rsidRDefault="00AE3EE8" w:rsidP="00AE3EE8">
            <w:pPr>
              <w:jc w:val="both"/>
              <w:rPr>
                <w:sz w:val="20"/>
              </w:rPr>
            </w:pPr>
            <w:r w:rsidRPr="00AE3EE8">
              <w:rPr>
                <w:sz w:val="20"/>
              </w:rPr>
              <w:t>99 0 00 00130</w:t>
            </w:r>
          </w:p>
        </w:tc>
        <w:tc>
          <w:tcPr>
            <w:tcW w:w="500" w:type="dxa"/>
            <w:hideMark/>
          </w:tcPr>
          <w:p w14:paraId="652DFB3C" w14:textId="77777777" w:rsidR="00AE3EE8" w:rsidRPr="00AE3EE8" w:rsidRDefault="00AE3EE8" w:rsidP="00AE3EE8">
            <w:pPr>
              <w:jc w:val="both"/>
              <w:rPr>
                <w:sz w:val="20"/>
              </w:rPr>
            </w:pPr>
            <w:r w:rsidRPr="00AE3EE8">
              <w:rPr>
                <w:sz w:val="20"/>
              </w:rPr>
              <w:t>129</w:t>
            </w:r>
          </w:p>
        </w:tc>
        <w:tc>
          <w:tcPr>
            <w:tcW w:w="1660" w:type="dxa"/>
            <w:hideMark/>
          </w:tcPr>
          <w:p w14:paraId="300C0C42" w14:textId="77777777" w:rsidR="00AE3EE8" w:rsidRPr="00AE3EE8" w:rsidRDefault="00AE3EE8" w:rsidP="00AE3EE8">
            <w:pPr>
              <w:jc w:val="both"/>
              <w:rPr>
                <w:sz w:val="20"/>
              </w:rPr>
            </w:pPr>
            <w:r w:rsidRPr="00AE3EE8">
              <w:rPr>
                <w:sz w:val="20"/>
              </w:rPr>
              <w:t>308,2</w:t>
            </w:r>
          </w:p>
        </w:tc>
        <w:tc>
          <w:tcPr>
            <w:tcW w:w="1660" w:type="dxa"/>
            <w:hideMark/>
          </w:tcPr>
          <w:p w14:paraId="593F0330" w14:textId="77777777" w:rsidR="00AE3EE8" w:rsidRPr="00AE3EE8" w:rsidRDefault="00AE3EE8" w:rsidP="00AE3EE8">
            <w:pPr>
              <w:jc w:val="both"/>
              <w:rPr>
                <w:sz w:val="20"/>
              </w:rPr>
            </w:pPr>
            <w:r w:rsidRPr="00AE3EE8">
              <w:rPr>
                <w:sz w:val="20"/>
              </w:rPr>
              <w:t>364,7</w:t>
            </w:r>
          </w:p>
        </w:tc>
        <w:tc>
          <w:tcPr>
            <w:tcW w:w="1660" w:type="dxa"/>
            <w:hideMark/>
          </w:tcPr>
          <w:p w14:paraId="616A1FA7" w14:textId="77777777" w:rsidR="00AE3EE8" w:rsidRPr="00AE3EE8" w:rsidRDefault="00AE3EE8" w:rsidP="00AE3EE8">
            <w:pPr>
              <w:jc w:val="both"/>
              <w:rPr>
                <w:sz w:val="20"/>
              </w:rPr>
            </w:pPr>
            <w:r w:rsidRPr="00AE3EE8">
              <w:rPr>
                <w:sz w:val="20"/>
              </w:rPr>
              <w:t>364,7</w:t>
            </w:r>
          </w:p>
        </w:tc>
      </w:tr>
      <w:tr w:rsidR="00AE3EE8" w:rsidRPr="00AE3EE8" w14:paraId="4FDF7D31" w14:textId="77777777" w:rsidTr="00AE3EE8">
        <w:trPr>
          <w:trHeight w:val="979"/>
        </w:trPr>
        <w:tc>
          <w:tcPr>
            <w:tcW w:w="4800" w:type="dxa"/>
            <w:hideMark/>
          </w:tcPr>
          <w:p w14:paraId="0FD06773"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491D67E4" w14:textId="77777777" w:rsidR="00AE3EE8" w:rsidRPr="00AE3EE8" w:rsidRDefault="00AE3EE8" w:rsidP="00AE3EE8">
            <w:pPr>
              <w:jc w:val="both"/>
              <w:rPr>
                <w:sz w:val="20"/>
              </w:rPr>
            </w:pPr>
            <w:r w:rsidRPr="00AE3EE8">
              <w:rPr>
                <w:sz w:val="20"/>
              </w:rPr>
              <w:t>905</w:t>
            </w:r>
          </w:p>
        </w:tc>
        <w:tc>
          <w:tcPr>
            <w:tcW w:w="520" w:type="dxa"/>
            <w:hideMark/>
          </w:tcPr>
          <w:p w14:paraId="082769C0" w14:textId="77777777" w:rsidR="00AE3EE8" w:rsidRPr="00AE3EE8" w:rsidRDefault="00AE3EE8" w:rsidP="00AE3EE8">
            <w:pPr>
              <w:jc w:val="both"/>
              <w:rPr>
                <w:sz w:val="20"/>
              </w:rPr>
            </w:pPr>
            <w:r w:rsidRPr="00AE3EE8">
              <w:rPr>
                <w:sz w:val="20"/>
              </w:rPr>
              <w:t>01</w:t>
            </w:r>
          </w:p>
        </w:tc>
        <w:tc>
          <w:tcPr>
            <w:tcW w:w="520" w:type="dxa"/>
            <w:hideMark/>
          </w:tcPr>
          <w:p w14:paraId="6B10AF02" w14:textId="77777777" w:rsidR="00AE3EE8" w:rsidRPr="00AE3EE8" w:rsidRDefault="00AE3EE8" w:rsidP="00AE3EE8">
            <w:pPr>
              <w:jc w:val="both"/>
              <w:rPr>
                <w:sz w:val="20"/>
              </w:rPr>
            </w:pPr>
            <w:r w:rsidRPr="00AE3EE8">
              <w:rPr>
                <w:sz w:val="20"/>
              </w:rPr>
              <w:t>06</w:t>
            </w:r>
          </w:p>
        </w:tc>
        <w:tc>
          <w:tcPr>
            <w:tcW w:w="1520" w:type="dxa"/>
            <w:hideMark/>
          </w:tcPr>
          <w:p w14:paraId="7A16CBC5" w14:textId="77777777" w:rsidR="00AE3EE8" w:rsidRPr="00AE3EE8" w:rsidRDefault="00AE3EE8" w:rsidP="00AE3EE8">
            <w:pPr>
              <w:jc w:val="both"/>
              <w:rPr>
                <w:sz w:val="20"/>
              </w:rPr>
            </w:pPr>
            <w:r w:rsidRPr="00AE3EE8">
              <w:rPr>
                <w:sz w:val="20"/>
              </w:rPr>
              <w:t>99 0 00 00130</w:t>
            </w:r>
          </w:p>
        </w:tc>
        <w:tc>
          <w:tcPr>
            <w:tcW w:w="500" w:type="dxa"/>
            <w:hideMark/>
          </w:tcPr>
          <w:p w14:paraId="57944212" w14:textId="77777777" w:rsidR="00AE3EE8" w:rsidRPr="00AE3EE8" w:rsidRDefault="00AE3EE8" w:rsidP="00AE3EE8">
            <w:pPr>
              <w:jc w:val="both"/>
              <w:rPr>
                <w:sz w:val="20"/>
              </w:rPr>
            </w:pPr>
            <w:r w:rsidRPr="00AE3EE8">
              <w:rPr>
                <w:sz w:val="20"/>
              </w:rPr>
              <w:t>200</w:t>
            </w:r>
          </w:p>
        </w:tc>
        <w:tc>
          <w:tcPr>
            <w:tcW w:w="1660" w:type="dxa"/>
            <w:hideMark/>
          </w:tcPr>
          <w:p w14:paraId="6DB78FF7" w14:textId="77777777" w:rsidR="00AE3EE8" w:rsidRPr="00AE3EE8" w:rsidRDefault="00AE3EE8" w:rsidP="00AE3EE8">
            <w:pPr>
              <w:jc w:val="both"/>
              <w:rPr>
                <w:sz w:val="20"/>
              </w:rPr>
            </w:pPr>
            <w:r w:rsidRPr="00AE3EE8">
              <w:rPr>
                <w:sz w:val="20"/>
              </w:rPr>
              <w:t>95,0</w:t>
            </w:r>
          </w:p>
        </w:tc>
        <w:tc>
          <w:tcPr>
            <w:tcW w:w="1660" w:type="dxa"/>
            <w:hideMark/>
          </w:tcPr>
          <w:p w14:paraId="361AF85B" w14:textId="77777777" w:rsidR="00AE3EE8" w:rsidRPr="00AE3EE8" w:rsidRDefault="00AE3EE8" w:rsidP="00AE3EE8">
            <w:pPr>
              <w:jc w:val="both"/>
              <w:rPr>
                <w:sz w:val="20"/>
              </w:rPr>
            </w:pPr>
            <w:r w:rsidRPr="00AE3EE8">
              <w:rPr>
                <w:sz w:val="20"/>
              </w:rPr>
              <w:t>95,0</w:t>
            </w:r>
          </w:p>
        </w:tc>
        <w:tc>
          <w:tcPr>
            <w:tcW w:w="1660" w:type="dxa"/>
            <w:hideMark/>
          </w:tcPr>
          <w:p w14:paraId="43B69E30" w14:textId="77777777" w:rsidR="00AE3EE8" w:rsidRPr="00AE3EE8" w:rsidRDefault="00AE3EE8" w:rsidP="00AE3EE8">
            <w:pPr>
              <w:jc w:val="both"/>
              <w:rPr>
                <w:sz w:val="20"/>
              </w:rPr>
            </w:pPr>
            <w:r w:rsidRPr="00AE3EE8">
              <w:rPr>
                <w:sz w:val="20"/>
              </w:rPr>
              <w:t>265,4</w:t>
            </w:r>
          </w:p>
        </w:tc>
      </w:tr>
      <w:tr w:rsidR="00AE3EE8" w:rsidRPr="00AE3EE8" w14:paraId="13E12DAE" w14:textId="77777777" w:rsidTr="00AE3EE8">
        <w:trPr>
          <w:trHeight w:val="979"/>
        </w:trPr>
        <w:tc>
          <w:tcPr>
            <w:tcW w:w="4800" w:type="dxa"/>
            <w:hideMark/>
          </w:tcPr>
          <w:p w14:paraId="4BD28DE7"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679AAD3C" w14:textId="77777777" w:rsidR="00AE3EE8" w:rsidRPr="00AE3EE8" w:rsidRDefault="00AE3EE8" w:rsidP="00AE3EE8">
            <w:pPr>
              <w:jc w:val="both"/>
              <w:rPr>
                <w:sz w:val="20"/>
              </w:rPr>
            </w:pPr>
            <w:r w:rsidRPr="00AE3EE8">
              <w:rPr>
                <w:sz w:val="20"/>
              </w:rPr>
              <w:t>905</w:t>
            </w:r>
          </w:p>
        </w:tc>
        <w:tc>
          <w:tcPr>
            <w:tcW w:w="520" w:type="dxa"/>
            <w:hideMark/>
          </w:tcPr>
          <w:p w14:paraId="33F4BA3A" w14:textId="77777777" w:rsidR="00AE3EE8" w:rsidRPr="00AE3EE8" w:rsidRDefault="00AE3EE8" w:rsidP="00AE3EE8">
            <w:pPr>
              <w:jc w:val="both"/>
              <w:rPr>
                <w:sz w:val="20"/>
              </w:rPr>
            </w:pPr>
            <w:r w:rsidRPr="00AE3EE8">
              <w:rPr>
                <w:sz w:val="20"/>
              </w:rPr>
              <w:t>01</w:t>
            </w:r>
          </w:p>
        </w:tc>
        <w:tc>
          <w:tcPr>
            <w:tcW w:w="520" w:type="dxa"/>
            <w:hideMark/>
          </w:tcPr>
          <w:p w14:paraId="4E991E55" w14:textId="77777777" w:rsidR="00AE3EE8" w:rsidRPr="00AE3EE8" w:rsidRDefault="00AE3EE8" w:rsidP="00AE3EE8">
            <w:pPr>
              <w:jc w:val="both"/>
              <w:rPr>
                <w:sz w:val="20"/>
              </w:rPr>
            </w:pPr>
            <w:r w:rsidRPr="00AE3EE8">
              <w:rPr>
                <w:sz w:val="20"/>
              </w:rPr>
              <w:t>06</w:t>
            </w:r>
          </w:p>
        </w:tc>
        <w:tc>
          <w:tcPr>
            <w:tcW w:w="1520" w:type="dxa"/>
            <w:hideMark/>
          </w:tcPr>
          <w:p w14:paraId="632D85DB" w14:textId="77777777" w:rsidR="00AE3EE8" w:rsidRPr="00AE3EE8" w:rsidRDefault="00AE3EE8" w:rsidP="00AE3EE8">
            <w:pPr>
              <w:jc w:val="both"/>
              <w:rPr>
                <w:sz w:val="20"/>
              </w:rPr>
            </w:pPr>
            <w:r w:rsidRPr="00AE3EE8">
              <w:rPr>
                <w:sz w:val="20"/>
              </w:rPr>
              <w:t>99 0 00 00130</w:t>
            </w:r>
          </w:p>
        </w:tc>
        <w:tc>
          <w:tcPr>
            <w:tcW w:w="500" w:type="dxa"/>
            <w:hideMark/>
          </w:tcPr>
          <w:p w14:paraId="647520BC" w14:textId="77777777" w:rsidR="00AE3EE8" w:rsidRPr="00AE3EE8" w:rsidRDefault="00AE3EE8" w:rsidP="00AE3EE8">
            <w:pPr>
              <w:jc w:val="both"/>
              <w:rPr>
                <w:sz w:val="20"/>
              </w:rPr>
            </w:pPr>
            <w:r w:rsidRPr="00AE3EE8">
              <w:rPr>
                <w:sz w:val="20"/>
              </w:rPr>
              <w:t>240</w:t>
            </w:r>
          </w:p>
        </w:tc>
        <w:tc>
          <w:tcPr>
            <w:tcW w:w="1660" w:type="dxa"/>
            <w:hideMark/>
          </w:tcPr>
          <w:p w14:paraId="7C75C800" w14:textId="77777777" w:rsidR="00AE3EE8" w:rsidRPr="00AE3EE8" w:rsidRDefault="00AE3EE8" w:rsidP="00AE3EE8">
            <w:pPr>
              <w:jc w:val="both"/>
              <w:rPr>
                <w:sz w:val="20"/>
              </w:rPr>
            </w:pPr>
            <w:r w:rsidRPr="00AE3EE8">
              <w:rPr>
                <w:sz w:val="20"/>
              </w:rPr>
              <w:t>95,0</w:t>
            </w:r>
          </w:p>
        </w:tc>
        <w:tc>
          <w:tcPr>
            <w:tcW w:w="1660" w:type="dxa"/>
            <w:hideMark/>
          </w:tcPr>
          <w:p w14:paraId="4D86A3EE" w14:textId="77777777" w:rsidR="00AE3EE8" w:rsidRPr="00AE3EE8" w:rsidRDefault="00AE3EE8" w:rsidP="00AE3EE8">
            <w:pPr>
              <w:jc w:val="both"/>
              <w:rPr>
                <w:sz w:val="20"/>
              </w:rPr>
            </w:pPr>
            <w:r w:rsidRPr="00AE3EE8">
              <w:rPr>
                <w:sz w:val="20"/>
              </w:rPr>
              <w:t>95,0</w:t>
            </w:r>
          </w:p>
        </w:tc>
        <w:tc>
          <w:tcPr>
            <w:tcW w:w="1660" w:type="dxa"/>
            <w:hideMark/>
          </w:tcPr>
          <w:p w14:paraId="414BCC16" w14:textId="77777777" w:rsidR="00AE3EE8" w:rsidRPr="00AE3EE8" w:rsidRDefault="00AE3EE8" w:rsidP="00AE3EE8">
            <w:pPr>
              <w:jc w:val="both"/>
              <w:rPr>
                <w:sz w:val="20"/>
              </w:rPr>
            </w:pPr>
            <w:r w:rsidRPr="00AE3EE8">
              <w:rPr>
                <w:sz w:val="20"/>
              </w:rPr>
              <w:t>265,4</w:t>
            </w:r>
          </w:p>
        </w:tc>
      </w:tr>
      <w:tr w:rsidR="00AE3EE8" w:rsidRPr="00AE3EE8" w14:paraId="156D30C6" w14:textId="77777777" w:rsidTr="00AE3EE8">
        <w:trPr>
          <w:trHeight w:val="300"/>
        </w:trPr>
        <w:tc>
          <w:tcPr>
            <w:tcW w:w="4800" w:type="dxa"/>
            <w:hideMark/>
          </w:tcPr>
          <w:p w14:paraId="40A21CD7" w14:textId="77777777" w:rsidR="00AE3EE8" w:rsidRPr="00AE3EE8" w:rsidRDefault="00AE3EE8" w:rsidP="00AE3EE8">
            <w:pPr>
              <w:jc w:val="both"/>
              <w:rPr>
                <w:sz w:val="20"/>
              </w:rPr>
            </w:pPr>
            <w:r w:rsidRPr="00AE3EE8">
              <w:rPr>
                <w:sz w:val="20"/>
              </w:rPr>
              <w:t>Закупка товаров, работ и услуг в сфере информационно-коммуникационных технологий</w:t>
            </w:r>
          </w:p>
        </w:tc>
        <w:tc>
          <w:tcPr>
            <w:tcW w:w="640" w:type="dxa"/>
            <w:hideMark/>
          </w:tcPr>
          <w:p w14:paraId="26393987" w14:textId="77777777" w:rsidR="00AE3EE8" w:rsidRPr="00AE3EE8" w:rsidRDefault="00AE3EE8" w:rsidP="00AE3EE8">
            <w:pPr>
              <w:jc w:val="both"/>
              <w:rPr>
                <w:sz w:val="20"/>
              </w:rPr>
            </w:pPr>
            <w:r w:rsidRPr="00AE3EE8">
              <w:rPr>
                <w:sz w:val="20"/>
              </w:rPr>
              <w:t>905</w:t>
            </w:r>
          </w:p>
        </w:tc>
        <w:tc>
          <w:tcPr>
            <w:tcW w:w="520" w:type="dxa"/>
            <w:hideMark/>
          </w:tcPr>
          <w:p w14:paraId="7C60A636" w14:textId="77777777" w:rsidR="00AE3EE8" w:rsidRPr="00AE3EE8" w:rsidRDefault="00AE3EE8" w:rsidP="00AE3EE8">
            <w:pPr>
              <w:jc w:val="both"/>
              <w:rPr>
                <w:sz w:val="20"/>
              </w:rPr>
            </w:pPr>
            <w:r w:rsidRPr="00AE3EE8">
              <w:rPr>
                <w:sz w:val="20"/>
              </w:rPr>
              <w:t>01</w:t>
            </w:r>
          </w:p>
        </w:tc>
        <w:tc>
          <w:tcPr>
            <w:tcW w:w="520" w:type="dxa"/>
            <w:hideMark/>
          </w:tcPr>
          <w:p w14:paraId="22D57256" w14:textId="77777777" w:rsidR="00AE3EE8" w:rsidRPr="00AE3EE8" w:rsidRDefault="00AE3EE8" w:rsidP="00AE3EE8">
            <w:pPr>
              <w:jc w:val="both"/>
              <w:rPr>
                <w:sz w:val="20"/>
              </w:rPr>
            </w:pPr>
            <w:r w:rsidRPr="00AE3EE8">
              <w:rPr>
                <w:sz w:val="20"/>
              </w:rPr>
              <w:t>06</w:t>
            </w:r>
          </w:p>
        </w:tc>
        <w:tc>
          <w:tcPr>
            <w:tcW w:w="1520" w:type="dxa"/>
            <w:hideMark/>
          </w:tcPr>
          <w:p w14:paraId="71900583" w14:textId="77777777" w:rsidR="00AE3EE8" w:rsidRPr="00AE3EE8" w:rsidRDefault="00AE3EE8" w:rsidP="00AE3EE8">
            <w:pPr>
              <w:jc w:val="both"/>
              <w:rPr>
                <w:sz w:val="20"/>
              </w:rPr>
            </w:pPr>
            <w:r w:rsidRPr="00AE3EE8">
              <w:rPr>
                <w:sz w:val="20"/>
              </w:rPr>
              <w:t>99 0 00 00130</w:t>
            </w:r>
          </w:p>
        </w:tc>
        <w:tc>
          <w:tcPr>
            <w:tcW w:w="500" w:type="dxa"/>
            <w:hideMark/>
          </w:tcPr>
          <w:p w14:paraId="3D305C3D" w14:textId="77777777" w:rsidR="00AE3EE8" w:rsidRPr="00AE3EE8" w:rsidRDefault="00AE3EE8" w:rsidP="00AE3EE8">
            <w:pPr>
              <w:jc w:val="both"/>
              <w:rPr>
                <w:sz w:val="20"/>
              </w:rPr>
            </w:pPr>
            <w:r w:rsidRPr="00AE3EE8">
              <w:rPr>
                <w:sz w:val="20"/>
              </w:rPr>
              <w:t>242</w:t>
            </w:r>
          </w:p>
        </w:tc>
        <w:tc>
          <w:tcPr>
            <w:tcW w:w="1660" w:type="dxa"/>
            <w:hideMark/>
          </w:tcPr>
          <w:p w14:paraId="034F6E80" w14:textId="77777777" w:rsidR="00AE3EE8" w:rsidRPr="00AE3EE8" w:rsidRDefault="00AE3EE8" w:rsidP="00AE3EE8">
            <w:pPr>
              <w:jc w:val="both"/>
              <w:rPr>
                <w:sz w:val="20"/>
              </w:rPr>
            </w:pPr>
            <w:r w:rsidRPr="00AE3EE8">
              <w:rPr>
                <w:sz w:val="20"/>
              </w:rPr>
              <w:t>95,0</w:t>
            </w:r>
          </w:p>
        </w:tc>
        <w:tc>
          <w:tcPr>
            <w:tcW w:w="1660" w:type="dxa"/>
            <w:hideMark/>
          </w:tcPr>
          <w:p w14:paraId="194ECBEA" w14:textId="77777777" w:rsidR="00AE3EE8" w:rsidRPr="00AE3EE8" w:rsidRDefault="00AE3EE8" w:rsidP="00AE3EE8">
            <w:pPr>
              <w:jc w:val="both"/>
              <w:rPr>
                <w:sz w:val="20"/>
              </w:rPr>
            </w:pPr>
            <w:r w:rsidRPr="00AE3EE8">
              <w:rPr>
                <w:sz w:val="20"/>
              </w:rPr>
              <w:t>95,0</w:t>
            </w:r>
          </w:p>
        </w:tc>
        <w:tc>
          <w:tcPr>
            <w:tcW w:w="1660" w:type="dxa"/>
            <w:hideMark/>
          </w:tcPr>
          <w:p w14:paraId="7EF19850" w14:textId="77777777" w:rsidR="00AE3EE8" w:rsidRPr="00AE3EE8" w:rsidRDefault="00AE3EE8" w:rsidP="00AE3EE8">
            <w:pPr>
              <w:jc w:val="both"/>
              <w:rPr>
                <w:sz w:val="20"/>
              </w:rPr>
            </w:pPr>
            <w:r w:rsidRPr="00AE3EE8">
              <w:rPr>
                <w:sz w:val="20"/>
              </w:rPr>
              <w:t>155,0</w:t>
            </w:r>
          </w:p>
        </w:tc>
      </w:tr>
      <w:tr w:rsidR="00AE3EE8" w:rsidRPr="00AE3EE8" w14:paraId="561F2C50" w14:textId="77777777" w:rsidTr="00AE3EE8">
        <w:trPr>
          <w:trHeight w:val="300"/>
        </w:trPr>
        <w:tc>
          <w:tcPr>
            <w:tcW w:w="4800" w:type="dxa"/>
            <w:hideMark/>
          </w:tcPr>
          <w:p w14:paraId="18F4CB36"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0224A1B3" w14:textId="77777777" w:rsidR="00AE3EE8" w:rsidRPr="00AE3EE8" w:rsidRDefault="00AE3EE8" w:rsidP="00AE3EE8">
            <w:pPr>
              <w:jc w:val="both"/>
              <w:rPr>
                <w:sz w:val="20"/>
              </w:rPr>
            </w:pPr>
            <w:r w:rsidRPr="00AE3EE8">
              <w:rPr>
                <w:sz w:val="20"/>
              </w:rPr>
              <w:t>905</w:t>
            </w:r>
          </w:p>
        </w:tc>
        <w:tc>
          <w:tcPr>
            <w:tcW w:w="520" w:type="dxa"/>
            <w:hideMark/>
          </w:tcPr>
          <w:p w14:paraId="525C03A7" w14:textId="77777777" w:rsidR="00AE3EE8" w:rsidRPr="00AE3EE8" w:rsidRDefault="00AE3EE8" w:rsidP="00AE3EE8">
            <w:pPr>
              <w:jc w:val="both"/>
              <w:rPr>
                <w:sz w:val="20"/>
              </w:rPr>
            </w:pPr>
            <w:r w:rsidRPr="00AE3EE8">
              <w:rPr>
                <w:sz w:val="20"/>
              </w:rPr>
              <w:t>01</w:t>
            </w:r>
          </w:p>
        </w:tc>
        <w:tc>
          <w:tcPr>
            <w:tcW w:w="520" w:type="dxa"/>
            <w:hideMark/>
          </w:tcPr>
          <w:p w14:paraId="2F04FD48" w14:textId="77777777" w:rsidR="00AE3EE8" w:rsidRPr="00AE3EE8" w:rsidRDefault="00AE3EE8" w:rsidP="00AE3EE8">
            <w:pPr>
              <w:jc w:val="both"/>
              <w:rPr>
                <w:sz w:val="20"/>
              </w:rPr>
            </w:pPr>
            <w:r w:rsidRPr="00AE3EE8">
              <w:rPr>
                <w:sz w:val="20"/>
              </w:rPr>
              <w:t>06</w:t>
            </w:r>
          </w:p>
        </w:tc>
        <w:tc>
          <w:tcPr>
            <w:tcW w:w="1520" w:type="dxa"/>
            <w:hideMark/>
          </w:tcPr>
          <w:p w14:paraId="6D7574F1" w14:textId="77777777" w:rsidR="00AE3EE8" w:rsidRPr="00AE3EE8" w:rsidRDefault="00AE3EE8" w:rsidP="00AE3EE8">
            <w:pPr>
              <w:jc w:val="both"/>
              <w:rPr>
                <w:sz w:val="20"/>
              </w:rPr>
            </w:pPr>
            <w:r w:rsidRPr="00AE3EE8">
              <w:rPr>
                <w:sz w:val="20"/>
              </w:rPr>
              <w:t>99 0 00 00130</w:t>
            </w:r>
          </w:p>
        </w:tc>
        <w:tc>
          <w:tcPr>
            <w:tcW w:w="500" w:type="dxa"/>
            <w:hideMark/>
          </w:tcPr>
          <w:p w14:paraId="4E142DD2" w14:textId="77777777" w:rsidR="00AE3EE8" w:rsidRPr="00AE3EE8" w:rsidRDefault="00AE3EE8" w:rsidP="00AE3EE8">
            <w:pPr>
              <w:jc w:val="both"/>
              <w:rPr>
                <w:sz w:val="20"/>
              </w:rPr>
            </w:pPr>
            <w:r w:rsidRPr="00AE3EE8">
              <w:rPr>
                <w:sz w:val="20"/>
              </w:rPr>
              <w:t>244</w:t>
            </w:r>
          </w:p>
        </w:tc>
        <w:tc>
          <w:tcPr>
            <w:tcW w:w="1660" w:type="dxa"/>
            <w:hideMark/>
          </w:tcPr>
          <w:p w14:paraId="772EBD42" w14:textId="77777777" w:rsidR="00AE3EE8" w:rsidRPr="00AE3EE8" w:rsidRDefault="00AE3EE8" w:rsidP="00AE3EE8">
            <w:pPr>
              <w:jc w:val="both"/>
              <w:rPr>
                <w:sz w:val="20"/>
              </w:rPr>
            </w:pPr>
            <w:r w:rsidRPr="00AE3EE8">
              <w:rPr>
                <w:sz w:val="20"/>
              </w:rPr>
              <w:t> </w:t>
            </w:r>
          </w:p>
        </w:tc>
        <w:tc>
          <w:tcPr>
            <w:tcW w:w="1660" w:type="dxa"/>
            <w:hideMark/>
          </w:tcPr>
          <w:p w14:paraId="571F835D" w14:textId="77777777" w:rsidR="00AE3EE8" w:rsidRPr="00AE3EE8" w:rsidRDefault="00AE3EE8" w:rsidP="00AE3EE8">
            <w:pPr>
              <w:jc w:val="both"/>
              <w:rPr>
                <w:sz w:val="20"/>
              </w:rPr>
            </w:pPr>
            <w:r w:rsidRPr="00AE3EE8">
              <w:rPr>
                <w:sz w:val="20"/>
              </w:rPr>
              <w:t> </w:t>
            </w:r>
          </w:p>
        </w:tc>
        <w:tc>
          <w:tcPr>
            <w:tcW w:w="1660" w:type="dxa"/>
            <w:hideMark/>
          </w:tcPr>
          <w:p w14:paraId="6EFF6052" w14:textId="77777777" w:rsidR="00AE3EE8" w:rsidRPr="00AE3EE8" w:rsidRDefault="00AE3EE8" w:rsidP="00AE3EE8">
            <w:pPr>
              <w:jc w:val="both"/>
              <w:rPr>
                <w:sz w:val="20"/>
              </w:rPr>
            </w:pPr>
            <w:r w:rsidRPr="00AE3EE8">
              <w:rPr>
                <w:sz w:val="20"/>
              </w:rPr>
              <w:t>110,4</w:t>
            </w:r>
          </w:p>
        </w:tc>
      </w:tr>
      <w:tr w:rsidR="00AE3EE8" w:rsidRPr="00AE3EE8" w14:paraId="4C06FE28" w14:textId="77777777" w:rsidTr="00AE3EE8">
        <w:trPr>
          <w:trHeight w:val="979"/>
        </w:trPr>
        <w:tc>
          <w:tcPr>
            <w:tcW w:w="4800" w:type="dxa"/>
            <w:hideMark/>
          </w:tcPr>
          <w:p w14:paraId="04F3E317" w14:textId="77777777" w:rsidR="00AE3EE8" w:rsidRPr="00AE3EE8" w:rsidRDefault="00AE3EE8" w:rsidP="00AE3EE8">
            <w:pPr>
              <w:jc w:val="both"/>
              <w:rPr>
                <w:sz w:val="20"/>
              </w:rPr>
            </w:pPr>
            <w:r w:rsidRPr="00AE3EE8">
              <w:rPr>
                <w:sz w:val="20"/>
              </w:rPr>
              <w:t>Председатель контрольно-счетной палаты муниципального образования и его заместители</w:t>
            </w:r>
          </w:p>
        </w:tc>
        <w:tc>
          <w:tcPr>
            <w:tcW w:w="640" w:type="dxa"/>
            <w:hideMark/>
          </w:tcPr>
          <w:p w14:paraId="1B5B9DA8" w14:textId="77777777" w:rsidR="00AE3EE8" w:rsidRPr="00AE3EE8" w:rsidRDefault="00AE3EE8" w:rsidP="00AE3EE8">
            <w:pPr>
              <w:jc w:val="both"/>
              <w:rPr>
                <w:sz w:val="20"/>
              </w:rPr>
            </w:pPr>
            <w:r w:rsidRPr="00AE3EE8">
              <w:rPr>
                <w:sz w:val="20"/>
              </w:rPr>
              <w:t>905</w:t>
            </w:r>
          </w:p>
        </w:tc>
        <w:tc>
          <w:tcPr>
            <w:tcW w:w="520" w:type="dxa"/>
            <w:hideMark/>
          </w:tcPr>
          <w:p w14:paraId="24BC07A1" w14:textId="77777777" w:rsidR="00AE3EE8" w:rsidRPr="00AE3EE8" w:rsidRDefault="00AE3EE8" w:rsidP="00AE3EE8">
            <w:pPr>
              <w:jc w:val="both"/>
              <w:rPr>
                <w:sz w:val="20"/>
              </w:rPr>
            </w:pPr>
            <w:r w:rsidRPr="00AE3EE8">
              <w:rPr>
                <w:sz w:val="20"/>
              </w:rPr>
              <w:t>01</w:t>
            </w:r>
          </w:p>
        </w:tc>
        <w:tc>
          <w:tcPr>
            <w:tcW w:w="520" w:type="dxa"/>
            <w:hideMark/>
          </w:tcPr>
          <w:p w14:paraId="5C7D7DE8" w14:textId="77777777" w:rsidR="00AE3EE8" w:rsidRPr="00AE3EE8" w:rsidRDefault="00AE3EE8" w:rsidP="00AE3EE8">
            <w:pPr>
              <w:jc w:val="both"/>
              <w:rPr>
                <w:sz w:val="20"/>
              </w:rPr>
            </w:pPr>
            <w:r w:rsidRPr="00AE3EE8">
              <w:rPr>
                <w:sz w:val="20"/>
              </w:rPr>
              <w:t>06</w:t>
            </w:r>
          </w:p>
        </w:tc>
        <w:tc>
          <w:tcPr>
            <w:tcW w:w="1520" w:type="dxa"/>
            <w:hideMark/>
          </w:tcPr>
          <w:p w14:paraId="555425FD" w14:textId="77777777" w:rsidR="00AE3EE8" w:rsidRPr="00AE3EE8" w:rsidRDefault="00AE3EE8" w:rsidP="00AE3EE8">
            <w:pPr>
              <w:jc w:val="both"/>
              <w:rPr>
                <w:sz w:val="20"/>
              </w:rPr>
            </w:pPr>
            <w:r w:rsidRPr="00AE3EE8">
              <w:rPr>
                <w:sz w:val="20"/>
              </w:rPr>
              <w:t>99 0 00 00140</w:t>
            </w:r>
          </w:p>
        </w:tc>
        <w:tc>
          <w:tcPr>
            <w:tcW w:w="500" w:type="dxa"/>
            <w:hideMark/>
          </w:tcPr>
          <w:p w14:paraId="18424CA7" w14:textId="77777777" w:rsidR="00AE3EE8" w:rsidRPr="00AE3EE8" w:rsidRDefault="00AE3EE8" w:rsidP="00AE3EE8">
            <w:pPr>
              <w:jc w:val="both"/>
              <w:rPr>
                <w:b/>
                <w:bCs/>
                <w:sz w:val="20"/>
              </w:rPr>
            </w:pPr>
            <w:r w:rsidRPr="00AE3EE8">
              <w:rPr>
                <w:b/>
                <w:bCs/>
                <w:sz w:val="20"/>
              </w:rPr>
              <w:t> </w:t>
            </w:r>
          </w:p>
        </w:tc>
        <w:tc>
          <w:tcPr>
            <w:tcW w:w="1660" w:type="dxa"/>
            <w:hideMark/>
          </w:tcPr>
          <w:p w14:paraId="4283722B" w14:textId="77777777" w:rsidR="00AE3EE8" w:rsidRPr="00AE3EE8" w:rsidRDefault="00AE3EE8" w:rsidP="00AE3EE8">
            <w:pPr>
              <w:jc w:val="both"/>
              <w:rPr>
                <w:sz w:val="20"/>
              </w:rPr>
            </w:pPr>
            <w:r w:rsidRPr="00AE3EE8">
              <w:rPr>
                <w:sz w:val="20"/>
              </w:rPr>
              <w:t>1 348,3</w:t>
            </w:r>
          </w:p>
        </w:tc>
        <w:tc>
          <w:tcPr>
            <w:tcW w:w="1660" w:type="dxa"/>
            <w:hideMark/>
          </w:tcPr>
          <w:p w14:paraId="47BFAABF" w14:textId="77777777" w:rsidR="00AE3EE8" w:rsidRPr="00AE3EE8" w:rsidRDefault="00AE3EE8" w:rsidP="00AE3EE8">
            <w:pPr>
              <w:jc w:val="both"/>
              <w:rPr>
                <w:sz w:val="20"/>
              </w:rPr>
            </w:pPr>
            <w:r w:rsidRPr="00AE3EE8">
              <w:rPr>
                <w:sz w:val="20"/>
              </w:rPr>
              <w:t>1 376,6</w:t>
            </w:r>
          </w:p>
        </w:tc>
        <w:tc>
          <w:tcPr>
            <w:tcW w:w="1660" w:type="dxa"/>
            <w:hideMark/>
          </w:tcPr>
          <w:p w14:paraId="1F063409" w14:textId="77777777" w:rsidR="00AE3EE8" w:rsidRPr="00AE3EE8" w:rsidRDefault="00AE3EE8" w:rsidP="00AE3EE8">
            <w:pPr>
              <w:jc w:val="both"/>
              <w:rPr>
                <w:sz w:val="20"/>
              </w:rPr>
            </w:pPr>
            <w:r w:rsidRPr="00AE3EE8">
              <w:rPr>
                <w:sz w:val="20"/>
              </w:rPr>
              <w:t>1 431,6</w:t>
            </w:r>
          </w:p>
        </w:tc>
      </w:tr>
      <w:tr w:rsidR="00AE3EE8" w:rsidRPr="00AE3EE8" w14:paraId="1CBDEF76" w14:textId="77777777" w:rsidTr="00AE3EE8">
        <w:trPr>
          <w:trHeight w:val="1932"/>
        </w:trPr>
        <w:tc>
          <w:tcPr>
            <w:tcW w:w="4800" w:type="dxa"/>
            <w:hideMark/>
          </w:tcPr>
          <w:p w14:paraId="435129E9"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1BC1A045" w14:textId="77777777" w:rsidR="00AE3EE8" w:rsidRPr="00AE3EE8" w:rsidRDefault="00AE3EE8" w:rsidP="00AE3EE8">
            <w:pPr>
              <w:jc w:val="both"/>
              <w:rPr>
                <w:sz w:val="20"/>
              </w:rPr>
            </w:pPr>
            <w:r w:rsidRPr="00AE3EE8">
              <w:rPr>
                <w:sz w:val="20"/>
              </w:rPr>
              <w:t>905</w:t>
            </w:r>
          </w:p>
        </w:tc>
        <w:tc>
          <w:tcPr>
            <w:tcW w:w="520" w:type="dxa"/>
            <w:hideMark/>
          </w:tcPr>
          <w:p w14:paraId="6E2E3BA0" w14:textId="77777777" w:rsidR="00AE3EE8" w:rsidRPr="00AE3EE8" w:rsidRDefault="00AE3EE8" w:rsidP="00AE3EE8">
            <w:pPr>
              <w:jc w:val="both"/>
              <w:rPr>
                <w:sz w:val="20"/>
              </w:rPr>
            </w:pPr>
            <w:r w:rsidRPr="00AE3EE8">
              <w:rPr>
                <w:sz w:val="20"/>
              </w:rPr>
              <w:t>01</w:t>
            </w:r>
          </w:p>
        </w:tc>
        <w:tc>
          <w:tcPr>
            <w:tcW w:w="520" w:type="dxa"/>
            <w:hideMark/>
          </w:tcPr>
          <w:p w14:paraId="7EB24AAE" w14:textId="77777777" w:rsidR="00AE3EE8" w:rsidRPr="00AE3EE8" w:rsidRDefault="00AE3EE8" w:rsidP="00AE3EE8">
            <w:pPr>
              <w:jc w:val="both"/>
              <w:rPr>
                <w:sz w:val="20"/>
              </w:rPr>
            </w:pPr>
            <w:r w:rsidRPr="00AE3EE8">
              <w:rPr>
                <w:sz w:val="20"/>
              </w:rPr>
              <w:t>06</w:t>
            </w:r>
          </w:p>
        </w:tc>
        <w:tc>
          <w:tcPr>
            <w:tcW w:w="1520" w:type="dxa"/>
            <w:hideMark/>
          </w:tcPr>
          <w:p w14:paraId="18E7E23C" w14:textId="77777777" w:rsidR="00AE3EE8" w:rsidRPr="00AE3EE8" w:rsidRDefault="00AE3EE8" w:rsidP="00AE3EE8">
            <w:pPr>
              <w:jc w:val="both"/>
              <w:rPr>
                <w:sz w:val="20"/>
              </w:rPr>
            </w:pPr>
            <w:r w:rsidRPr="00AE3EE8">
              <w:rPr>
                <w:sz w:val="20"/>
              </w:rPr>
              <w:t>99 0 00 00140</w:t>
            </w:r>
          </w:p>
        </w:tc>
        <w:tc>
          <w:tcPr>
            <w:tcW w:w="500" w:type="dxa"/>
            <w:hideMark/>
          </w:tcPr>
          <w:p w14:paraId="12DED65D" w14:textId="77777777" w:rsidR="00AE3EE8" w:rsidRPr="00AE3EE8" w:rsidRDefault="00AE3EE8" w:rsidP="00AE3EE8">
            <w:pPr>
              <w:jc w:val="both"/>
              <w:rPr>
                <w:sz w:val="20"/>
              </w:rPr>
            </w:pPr>
            <w:r w:rsidRPr="00AE3EE8">
              <w:rPr>
                <w:sz w:val="20"/>
              </w:rPr>
              <w:t>100</w:t>
            </w:r>
          </w:p>
        </w:tc>
        <w:tc>
          <w:tcPr>
            <w:tcW w:w="1660" w:type="dxa"/>
            <w:hideMark/>
          </w:tcPr>
          <w:p w14:paraId="09D27AF7" w14:textId="77777777" w:rsidR="00AE3EE8" w:rsidRPr="00AE3EE8" w:rsidRDefault="00AE3EE8" w:rsidP="00AE3EE8">
            <w:pPr>
              <w:jc w:val="both"/>
              <w:rPr>
                <w:sz w:val="20"/>
              </w:rPr>
            </w:pPr>
            <w:r w:rsidRPr="00AE3EE8">
              <w:rPr>
                <w:sz w:val="20"/>
              </w:rPr>
              <w:t>1 348,3</w:t>
            </w:r>
          </w:p>
        </w:tc>
        <w:tc>
          <w:tcPr>
            <w:tcW w:w="1660" w:type="dxa"/>
            <w:hideMark/>
          </w:tcPr>
          <w:p w14:paraId="6AC40CA7" w14:textId="77777777" w:rsidR="00AE3EE8" w:rsidRPr="00AE3EE8" w:rsidRDefault="00AE3EE8" w:rsidP="00AE3EE8">
            <w:pPr>
              <w:jc w:val="both"/>
              <w:rPr>
                <w:sz w:val="20"/>
              </w:rPr>
            </w:pPr>
            <w:r w:rsidRPr="00AE3EE8">
              <w:rPr>
                <w:sz w:val="20"/>
              </w:rPr>
              <w:t>1 376,6</w:t>
            </w:r>
          </w:p>
        </w:tc>
        <w:tc>
          <w:tcPr>
            <w:tcW w:w="1660" w:type="dxa"/>
            <w:hideMark/>
          </w:tcPr>
          <w:p w14:paraId="7E2641F9" w14:textId="77777777" w:rsidR="00AE3EE8" w:rsidRPr="00AE3EE8" w:rsidRDefault="00AE3EE8" w:rsidP="00AE3EE8">
            <w:pPr>
              <w:jc w:val="both"/>
              <w:rPr>
                <w:sz w:val="20"/>
              </w:rPr>
            </w:pPr>
            <w:r w:rsidRPr="00AE3EE8">
              <w:rPr>
                <w:sz w:val="20"/>
              </w:rPr>
              <w:t>1 431,6</w:t>
            </w:r>
          </w:p>
        </w:tc>
      </w:tr>
      <w:tr w:rsidR="00AE3EE8" w:rsidRPr="00AE3EE8" w14:paraId="2B2554DA" w14:textId="77777777" w:rsidTr="00AE3EE8">
        <w:trPr>
          <w:trHeight w:val="645"/>
        </w:trPr>
        <w:tc>
          <w:tcPr>
            <w:tcW w:w="4800" w:type="dxa"/>
            <w:hideMark/>
          </w:tcPr>
          <w:p w14:paraId="3D983B0A"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141DB8D1" w14:textId="77777777" w:rsidR="00AE3EE8" w:rsidRPr="00AE3EE8" w:rsidRDefault="00AE3EE8" w:rsidP="00AE3EE8">
            <w:pPr>
              <w:jc w:val="both"/>
              <w:rPr>
                <w:sz w:val="20"/>
              </w:rPr>
            </w:pPr>
            <w:r w:rsidRPr="00AE3EE8">
              <w:rPr>
                <w:sz w:val="20"/>
              </w:rPr>
              <w:t>905</w:t>
            </w:r>
          </w:p>
        </w:tc>
        <w:tc>
          <w:tcPr>
            <w:tcW w:w="520" w:type="dxa"/>
            <w:hideMark/>
          </w:tcPr>
          <w:p w14:paraId="5347D6A8" w14:textId="77777777" w:rsidR="00AE3EE8" w:rsidRPr="00AE3EE8" w:rsidRDefault="00AE3EE8" w:rsidP="00AE3EE8">
            <w:pPr>
              <w:jc w:val="both"/>
              <w:rPr>
                <w:sz w:val="20"/>
              </w:rPr>
            </w:pPr>
            <w:r w:rsidRPr="00AE3EE8">
              <w:rPr>
                <w:sz w:val="20"/>
              </w:rPr>
              <w:t>01</w:t>
            </w:r>
          </w:p>
        </w:tc>
        <w:tc>
          <w:tcPr>
            <w:tcW w:w="520" w:type="dxa"/>
            <w:hideMark/>
          </w:tcPr>
          <w:p w14:paraId="0602D5BC" w14:textId="77777777" w:rsidR="00AE3EE8" w:rsidRPr="00AE3EE8" w:rsidRDefault="00AE3EE8" w:rsidP="00AE3EE8">
            <w:pPr>
              <w:jc w:val="both"/>
              <w:rPr>
                <w:sz w:val="20"/>
              </w:rPr>
            </w:pPr>
            <w:r w:rsidRPr="00AE3EE8">
              <w:rPr>
                <w:sz w:val="20"/>
              </w:rPr>
              <w:t>06</w:t>
            </w:r>
          </w:p>
        </w:tc>
        <w:tc>
          <w:tcPr>
            <w:tcW w:w="1520" w:type="dxa"/>
            <w:hideMark/>
          </w:tcPr>
          <w:p w14:paraId="35CE3396" w14:textId="77777777" w:rsidR="00AE3EE8" w:rsidRPr="00AE3EE8" w:rsidRDefault="00AE3EE8" w:rsidP="00AE3EE8">
            <w:pPr>
              <w:jc w:val="both"/>
              <w:rPr>
                <w:sz w:val="20"/>
              </w:rPr>
            </w:pPr>
            <w:r w:rsidRPr="00AE3EE8">
              <w:rPr>
                <w:sz w:val="20"/>
              </w:rPr>
              <w:t>99 0 00 00140</w:t>
            </w:r>
          </w:p>
        </w:tc>
        <w:tc>
          <w:tcPr>
            <w:tcW w:w="500" w:type="dxa"/>
            <w:hideMark/>
          </w:tcPr>
          <w:p w14:paraId="429DD45D" w14:textId="77777777" w:rsidR="00AE3EE8" w:rsidRPr="00AE3EE8" w:rsidRDefault="00AE3EE8" w:rsidP="00AE3EE8">
            <w:pPr>
              <w:jc w:val="both"/>
              <w:rPr>
                <w:sz w:val="20"/>
              </w:rPr>
            </w:pPr>
            <w:r w:rsidRPr="00AE3EE8">
              <w:rPr>
                <w:sz w:val="20"/>
              </w:rPr>
              <w:t>120</w:t>
            </w:r>
          </w:p>
        </w:tc>
        <w:tc>
          <w:tcPr>
            <w:tcW w:w="1660" w:type="dxa"/>
            <w:hideMark/>
          </w:tcPr>
          <w:p w14:paraId="3BE8C994" w14:textId="77777777" w:rsidR="00AE3EE8" w:rsidRPr="00AE3EE8" w:rsidRDefault="00AE3EE8" w:rsidP="00AE3EE8">
            <w:pPr>
              <w:jc w:val="both"/>
              <w:rPr>
                <w:sz w:val="20"/>
              </w:rPr>
            </w:pPr>
            <w:r w:rsidRPr="00AE3EE8">
              <w:rPr>
                <w:sz w:val="20"/>
              </w:rPr>
              <w:t>1 348,3</w:t>
            </w:r>
          </w:p>
        </w:tc>
        <w:tc>
          <w:tcPr>
            <w:tcW w:w="1660" w:type="dxa"/>
            <w:hideMark/>
          </w:tcPr>
          <w:p w14:paraId="6C8A0BC7" w14:textId="77777777" w:rsidR="00AE3EE8" w:rsidRPr="00AE3EE8" w:rsidRDefault="00AE3EE8" w:rsidP="00AE3EE8">
            <w:pPr>
              <w:jc w:val="both"/>
              <w:rPr>
                <w:sz w:val="20"/>
              </w:rPr>
            </w:pPr>
            <w:r w:rsidRPr="00AE3EE8">
              <w:rPr>
                <w:sz w:val="20"/>
              </w:rPr>
              <w:t>1 376,6</w:t>
            </w:r>
          </w:p>
        </w:tc>
        <w:tc>
          <w:tcPr>
            <w:tcW w:w="1660" w:type="dxa"/>
            <w:hideMark/>
          </w:tcPr>
          <w:p w14:paraId="06F2C968" w14:textId="77777777" w:rsidR="00AE3EE8" w:rsidRPr="00AE3EE8" w:rsidRDefault="00AE3EE8" w:rsidP="00AE3EE8">
            <w:pPr>
              <w:jc w:val="both"/>
              <w:rPr>
                <w:sz w:val="20"/>
              </w:rPr>
            </w:pPr>
            <w:r w:rsidRPr="00AE3EE8">
              <w:rPr>
                <w:sz w:val="20"/>
              </w:rPr>
              <w:t>1 431,6</w:t>
            </w:r>
          </w:p>
        </w:tc>
      </w:tr>
      <w:tr w:rsidR="00AE3EE8" w:rsidRPr="00AE3EE8" w14:paraId="170FA273" w14:textId="77777777" w:rsidTr="00AE3EE8">
        <w:trPr>
          <w:trHeight w:val="300"/>
        </w:trPr>
        <w:tc>
          <w:tcPr>
            <w:tcW w:w="4800" w:type="dxa"/>
            <w:hideMark/>
          </w:tcPr>
          <w:p w14:paraId="52350044"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56581F12" w14:textId="77777777" w:rsidR="00AE3EE8" w:rsidRPr="00AE3EE8" w:rsidRDefault="00AE3EE8" w:rsidP="00AE3EE8">
            <w:pPr>
              <w:jc w:val="both"/>
              <w:rPr>
                <w:sz w:val="20"/>
              </w:rPr>
            </w:pPr>
            <w:r w:rsidRPr="00AE3EE8">
              <w:rPr>
                <w:sz w:val="20"/>
              </w:rPr>
              <w:t>905</w:t>
            </w:r>
          </w:p>
        </w:tc>
        <w:tc>
          <w:tcPr>
            <w:tcW w:w="520" w:type="dxa"/>
            <w:hideMark/>
          </w:tcPr>
          <w:p w14:paraId="0DACE4BC" w14:textId="77777777" w:rsidR="00AE3EE8" w:rsidRPr="00AE3EE8" w:rsidRDefault="00AE3EE8" w:rsidP="00AE3EE8">
            <w:pPr>
              <w:jc w:val="both"/>
              <w:rPr>
                <w:sz w:val="20"/>
              </w:rPr>
            </w:pPr>
            <w:r w:rsidRPr="00AE3EE8">
              <w:rPr>
                <w:sz w:val="20"/>
              </w:rPr>
              <w:t>01</w:t>
            </w:r>
          </w:p>
        </w:tc>
        <w:tc>
          <w:tcPr>
            <w:tcW w:w="520" w:type="dxa"/>
            <w:hideMark/>
          </w:tcPr>
          <w:p w14:paraId="3CCFC90E" w14:textId="77777777" w:rsidR="00AE3EE8" w:rsidRPr="00AE3EE8" w:rsidRDefault="00AE3EE8" w:rsidP="00AE3EE8">
            <w:pPr>
              <w:jc w:val="both"/>
              <w:rPr>
                <w:sz w:val="20"/>
              </w:rPr>
            </w:pPr>
            <w:r w:rsidRPr="00AE3EE8">
              <w:rPr>
                <w:sz w:val="20"/>
              </w:rPr>
              <w:t>06</w:t>
            </w:r>
          </w:p>
        </w:tc>
        <w:tc>
          <w:tcPr>
            <w:tcW w:w="1520" w:type="dxa"/>
            <w:hideMark/>
          </w:tcPr>
          <w:p w14:paraId="0A60DFE0" w14:textId="77777777" w:rsidR="00AE3EE8" w:rsidRPr="00AE3EE8" w:rsidRDefault="00AE3EE8" w:rsidP="00AE3EE8">
            <w:pPr>
              <w:jc w:val="both"/>
              <w:rPr>
                <w:sz w:val="20"/>
              </w:rPr>
            </w:pPr>
            <w:r w:rsidRPr="00AE3EE8">
              <w:rPr>
                <w:sz w:val="20"/>
              </w:rPr>
              <w:t>99 0 00 00140</w:t>
            </w:r>
          </w:p>
        </w:tc>
        <w:tc>
          <w:tcPr>
            <w:tcW w:w="500" w:type="dxa"/>
            <w:hideMark/>
          </w:tcPr>
          <w:p w14:paraId="41795A49" w14:textId="77777777" w:rsidR="00AE3EE8" w:rsidRPr="00AE3EE8" w:rsidRDefault="00AE3EE8" w:rsidP="00AE3EE8">
            <w:pPr>
              <w:jc w:val="both"/>
              <w:rPr>
                <w:sz w:val="20"/>
              </w:rPr>
            </w:pPr>
            <w:r w:rsidRPr="00AE3EE8">
              <w:rPr>
                <w:sz w:val="20"/>
              </w:rPr>
              <w:t>121</w:t>
            </w:r>
          </w:p>
        </w:tc>
        <w:tc>
          <w:tcPr>
            <w:tcW w:w="1660" w:type="dxa"/>
            <w:hideMark/>
          </w:tcPr>
          <w:p w14:paraId="6789680D" w14:textId="77777777" w:rsidR="00AE3EE8" w:rsidRPr="00AE3EE8" w:rsidRDefault="00AE3EE8" w:rsidP="00AE3EE8">
            <w:pPr>
              <w:jc w:val="both"/>
              <w:rPr>
                <w:sz w:val="20"/>
              </w:rPr>
            </w:pPr>
            <w:r w:rsidRPr="00AE3EE8">
              <w:rPr>
                <w:sz w:val="20"/>
              </w:rPr>
              <w:t>1 115,6</w:t>
            </w:r>
          </w:p>
        </w:tc>
        <w:tc>
          <w:tcPr>
            <w:tcW w:w="1660" w:type="dxa"/>
            <w:hideMark/>
          </w:tcPr>
          <w:p w14:paraId="1D69AA25" w14:textId="77777777" w:rsidR="00AE3EE8" w:rsidRPr="00AE3EE8" w:rsidRDefault="00AE3EE8" w:rsidP="00AE3EE8">
            <w:pPr>
              <w:jc w:val="both"/>
              <w:rPr>
                <w:sz w:val="20"/>
              </w:rPr>
            </w:pPr>
            <w:r w:rsidRPr="00AE3EE8">
              <w:rPr>
                <w:sz w:val="20"/>
              </w:rPr>
              <w:t>1 115,6</w:t>
            </w:r>
          </w:p>
        </w:tc>
        <w:tc>
          <w:tcPr>
            <w:tcW w:w="1660" w:type="dxa"/>
            <w:hideMark/>
          </w:tcPr>
          <w:p w14:paraId="79B104BC" w14:textId="77777777" w:rsidR="00AE3EE8" w:rsidRPr="00AE3EE8" w:rsidRDefault="00AE3EE8" w:rsidP="00AE3EE8">
            <w:pPr>
              <w:jc w:val="both"/>
              <w:rPr>
                <w:sz w:val="20"/>
              </w:rPr>
            </w:pPr>
            <w:r w:rsidRPr="00AE3EE8">
              <w:rPr>
                <w:sz w:val="20"/>
              </w:rPr>
              <w:t>1 115,6</w:t>
            </w:r>
          </w:p>
        </w:tc>
      </w:tr>
      <w:tr w:rsidR="00AE3EE8" w:rsidRPr="00AE3EE8" w14:paraId="0D901600" w14:textId="77777777" w:rsidTr="00AE3EE8">
        <w:trPr>
          <w:trHeight w:val="300"/>
        </w:trPr>
        <w:tc>
          <w:tcPr>
            <w:tcW w:w="4800" w:type="dxa"/>
            <w:hideMark/>
          </w:tcPr>
          <w:p w14:paraId="4DD7DCE2" w14:textId="77777777" w:rsidR="00AE3EE8" w:rsidRPr="00AE3EE8" w:rsidRDefault="00AE3EE8" w:rsidP="00AE3EE8">
            <w:pPr>
              <w:jc w:val="both"/>
              <w:rPr>
                <w:sz w:val="20"/>
              </w:rPr>
            </w:pPr>
            <w:r w:rsidRPr="00AE3EE8">
              <w:rPr>
                <w:sz w:val="20"/>
              </w:rPr>
              <w:t>Иные выплаты персоналу государственных (муниципальных) органов, за исключением фонда оплаты труда</w:t>
            </w:r>
          </w:p>
        </w:tc>
        <w:tc>
          <w:tcPr>
            <w:tcW w:w="640" w:type="dxa"/>
            <w:hideMark/>
          </w:tcPr>
          <w:p w14:paraId="6D41B266" w14:textId="77777777" w:rsidR="00AE3EE8" w:rsidRPr="00AE3EE8" w:rsidRDefault="00AE3EE8" w:rsidP="00AE3EE8">
            <w:pPr>
              <w:jc w:val="both"/>
              <w:rPr>
                <w:sz w:val="20"/>
              </w:rPr>
            </w:pPr>
            <w:r w:rsidRPr="00AE3EE8">
              <w:rPr>
                <w:sz w:val="20"/>
              </w:rPr>
              <w:t>905</w:t>
            </w:r>
          </w:p>
        </w:tc>
        <w:tc>
          <w:tcPr>
            <w:tcW w:w="520" w:type="dxa"/>
            <w:hideMark/>
          </w:tcPr>
          <w:p w14:paraId="0C65ED44" w14:textId="77777777" w:rsidR="00AE3EE8" w:rsidRPr="00AE3EE8" w:rsidRDefault="00AE3EE8" w:rsidP="00AE3EE8">
            <w:pPr>
              <w:jc w:val="both"/>
              <w:rPr>
                <w:sz w:val="20"/>
              </w:rPr>
            </w:pPr>
            <w:r w:rsidRPr="00AE3EE8">
              <w:rPr>
                <w:sz w:val="20"/>
              </w:rPr>
              <w:t>01</w:t>
            </w:r>
          </w:p>
        </w:tc>
        <w:tc>
          <w:tcPr>
            <w:tcW w:w="520" w:type="dxa"/>
            <w:hideMark/>
          </w:tcPr>
          <w:p w14:paraId="3D4C0712" w14:textId="77777777" w:rsidR="00AE3EE8" w:rsidRPr="00AE3EE8" w:rsidRDefault="00AE3EE8" w:rsidP="00AE3EE8">
            <w:pPr>
              <w:jc w:val="both"/>
              <w:rPr>
                <w:sz w:val="20"/>
              </w:rPr>
            </w:pPr>
            <w:r w:rsidRPr="00AE3EE8">
              <w:rPr>
                <w:sz w:val="20"/>
              </w:rPr>
              <w:t>06</w:t>
            </w:r>
          </w:p>
        </w:tc>
        <w:tc>
          <w:tcPr>
            <w:tcW w:w="1520" w:type="dxa"/>
            <w:hideMark/>
          </w:tcPr>
          <w:p w14:paraId="28B80E50" w14:textId="77777777" w:rsidR="00AE3EE8" w:rsidRPr="00AE3EE8" w:rsidRDefault="00AE3EE8" w:rsidP="00AE3EE8">
            <w:pPr>
              <w:jc w:val="both"/>
              <w:rPr>
                <w:sz w:val="20"/>
              </w:rPr>
            </w:pPr>
            <w:r w:rsidRPr="00AE3EE8">
              <w:rPr>
                <w:sz w:val="20"/>
              </w:rPr>
              <w:t>99 0 00 00140</w:t>
            </w:r>
          </w:p>
        </w:tc>
        <w:tc>
          <w:tcPr>
            <w:tcW w:w="500" w:type="dxa"/>
            <w:hideMark/>
          </w:tcPr>
          <w:p w14:paraId="3809E58F" w14:textId="77777777" w:rsidR="00AE3EE8" w:rsidRPr="00AE3EE8" w:rsidRDefault="00AE3EE8" w:rsidP="00AE3EE8">
            <w:pPr>
              <w:jc w:val="both"/>
              <w:rPr>
                <w:sz w:val="20"/>
              </w:rPr>
            </w:pPr>
            <w:r w:rsidRPr="00AE3EE8">
              <w:rPr>
                <w:sz w:val="20"/>
              </w:rPr>
              <w:t>122</w:t>
            </w:r>
          </w:p>
        </w:tc>
        <w:tc>
          <w:tcPr>
            <w:tcW w:w="1660" w:type="dxa"/>
            <w:hideMark/>
          </w:tcPr>
          <w:p w14:paraId="6EB87843" w14:textId="77777777" w:rsidR="00AE3EE8" w:rsidRPr="00AE3EE8" w:rsidRDefault="00AE3EE8" w:rsidP="00AE3EE8">
            <w:pPr>
              <w:jc w:val="both"/>
              <w:rPr>
                <w:sz w:val="20"/>
              </w:rPr>
            </w:pPr>
            <w:r w:rsidRPr="00AE3EE8">
              <w:rPr>
                <w:sz w:val="20"/>
              </w:rPr>
              <w:t>5,0</w:t>
            </w:r>
          </w:p>
        </w:tc>
        <w:tc>
          <w:tcPr>
            <w:tcW w:w="1660" w:type="dxa"/>
            <w:hideMark/>
          </w:tcPr>
          <w:p w14:paraId="35EA8FF6" w14:textId="77777777" w:rsidR="00AE3EE8" w:rsidRPr="00AE3EE8" w:rsidRDefault="00AE3EE8" w:rsidP="00AE3EE8">
            <w:pPr>
              <w:jc w:val="both"/>
              <w:rPr>
                <w:sz w:val="20"/>
              </w:rPr>
            </w:pPr>
            <w:r w:rsidRPr="00AE3EE8">
              <w:rPr>
                <w:sz w:val="20"/>
              </w:rPr>
              <w:t>5,0</w:t>
            </w:r>
          </w:p>
        </w:tc>
        <w:tc>
          <w:tcPr>
            <w:tcW w:w="1660" w:type="dxa"/>
            <w:hideMark/>
          </w:tcPr>
          <w:p w14:paraId="02A1A052" w14:textId="77777777" w:rsidR="00AE3EE8" w:rsidRPr="00AE3EE8" w:rsidRDefault="00AE3EE8" w:rsidP="00AE3EE8">
            <w:pPr>
              <w:jc w:val="both"/>
              <w:rPr>
                <w:sz w:val="20"/>
              </w:rPr>
            </w:pPr>
            <w:r w:rsidRPr="00AE3EE8">
              <w:rPr>
                <w:sz w:val="20"/>
              </w:rPr>
              <w:t>60,0</w:t>
            </w:r>
          </w:p>
        </w:tc>
      </w:tr>
      <w:tr w:rsidR="00AE3EE8" w:rsidRPr="00AE3EE8" w14:paraId="5CE95EFD" w14:textId="77777777" w:rsidTr="00AE3EE8">
        <w:trPr>
          <w:trHeight w:val="300"/>
        </w:trPr>
        <w:tc>
          <w:tcPr>
            <w:tcW w:w="4800" w:type="dxa"/>
            <w:hideMark/>
          </w:tcPr>
          <w:p w14:paraId="6BA8B7EB"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42A4B2E0" w14:textId="77777777" w:rsidR="00AE3EE8" w:rsidRPr="00AE3EE8" w:rsidRDefault="00AE3EE8" w:rsidP="00AE3EE8">
            <w:pPr>
              <w:jc w:val="both"/>
              <w:rPr>
                <w:sz w:val="20"/>
              </w:rPr>
            </w:pPr>
            <w:r w:rsidRPr="00AE3EE8">
              <w:rPr>
                <w:sz w:val="20"/>
              </w:rPr>
              <w:t>905</w:t>
            </w:r>
          </w:p>
        </w:tc>
        <w:tc>
          <w:tcPr>
            <w:tcW w:w="520" w:type="dxa"/>
            <w:hideMark/>
          </w:tcPr>
          <w:p w14:paraId="436F02A2" w14:textId="77777777" w:rsidR="00AE3EE8" w:rsidRPr="00AE3EE8" w:rsidRDefault="00AE3EE8" w:rsidP="00AE3EE8">
            <w:pPr>
              <w:jc w:val="both"/>
              <w:rPr>
                <w:sz w:val="20"/>
              </w:rPr>
            </w:pPr>
            <w:r w:rsidRPr="00AE3EE8">
              <w:rPr>
                <w:sz w:val="20"/>
              </w:rPr>
              <w:t>01</w:t>
            </w:r>
          </w:p>
        </w:tc>
        <w:tc>
          <w:tcPr>
            <w:tcW w:w="520" w:type="dxa"/>
            <w:hideMark/>
          </w:tcPr>
          <w:p w14:paraId="14C4D0BA" w14:textId="77777777" w:rsidR="00AE3EE8" w:rsidRPr="00AE3EE8" w:rsidRDefault="00AE3EE8" w:rsidP="00AE3EE8">
            <w:pPr>
              <w:jc w:val="both"/>
              <w:rPr>
                <w:sz w:val="20"/>
              </w:rPr>
            </w:pPr>
            <w:r w:rsidRPr="00AE3EE8">
              <w:rPr>
                <w:sz w:val="20"/>
              </w:rPr>
              <w:t>06</w:t>
            </w:r>
          </w:p>
        </w:tc>
        <w:tc>
          <w:tcPr>
            <w:tcW w:w="1520" w:type="dxa"/>
            <w:hideMark/>
          </w:tcPr>
          <w:p w14:paraId="5D883B2C" w14:textId="77777777" w:rsidR="00AE3EE8" w:rsidRPr="00AE3EE8" w:rsidRDefault="00AE3EE8" w:rsidP="00AE3EE8">
            <w:pPr>
              <w:jc w:val="both"/>
              <w:rPr>
                <w:sz w:val="20"/>
              </w:rPr>
            </w:pPr>
            <w:r w:rsidRPr="00AE3EE8">
              <w:rPr>
                <w:sz w:val="20"/>
              </w:rPr>
              <w:t>99 0 00 00140</w:t>
            </w:r>
          </w:p>
        </w:tc>
        <w:tc>
          <w:tcPr>
            <w:tcW w:w="500" w:type="dxa"/>
            <w:hideMark/>
          </w:tcPr>
          <w:p w14:paraId="4E52EB63" w14:textId="77777777" w:rsidR="00AE3EE8" w:rsidRPr="00AE3EE8" w:rsidRDefault="00AE3EE8" w:rsidP="00AE3EE8">
            <w:pPr>
              <w:jc w:val="both"/>
              <w:rPr>
                <w:sz w:val="20"/>
              </w:rPr>
            </w:pPr>
            <w:r w:rsidRPr="00AE3EE8">
              <w:rPr>
                <w:sz w:val="20"/>
              </w:rPr>
              <w:t>129</w:t>
            </w:r>
          </w:p>
        </w:tc>
        <w:tc>
          <w:tcPr>
            <w:tcW w:w="1660" w:type="dxa"/>
            <w:hideMark/>
          </w:tcPr>
          <w:p w14:paraId="5E1D1E16" w14:textId="77777777" w:rsidR="00AE3EE8" w:rsidRPr="00AE3EE8" w:rsidRDefault="00AE3EE8" w:rsidP="00AE3EE8">
            <w:pPr>
              <w:jc w:val="both"/>
              <w:rPr>
                <w:sz w:val="20"/>
              </w:rPr>
            </w:pPr>
            <w:r w:rsidRPr="00AE3EE8">
              <w:rPr>
                <w:sz w:val="20"/>
              </w:rPr>
              <w:t>227,7</w:t>
            </w:r>
          </w:p>
        </w:tc>
        <w:tc>
          <w:tcPr>
            <w:tcW w:w="1660" w:type="dxa"/>
            <w:hideMark/>
          </w:tcPr>
          <w:p w14:paraId="1E182C21" w14:textId="77777777" w:rsidR="00AE3EE8" w:rsidRPr="00AE3EE8" w:rsidRDefault="00AE3EE8" w:rsidP="00AE3EE8">
            <w:pPr>
              <w:jc w:val="both"/>
              <w:rPr>
                <w:sz w:val="20"/>
              </w:rPr>
            </w:pPr>
            <w:r w:rsidRPr="00AE3EE8">
              <w:rPr>
                <w:sz w:val="20"/>
              </w:rPr>
              <w:t>256,0</w:t>
            </w:r>
          </w:p>
        </w:tc>
        <w:tc>
          <w:tcPr>
            <w:tcW w:w="1660" w:type="dxa"/>
            <w:hideMark/>
          </w:tcPr>
          <w:p w14:paraId="2061A450" w14:textId="77777777" w:rsidR="00AE3EE8" w:rsidRPr="00AE3EE8" w:rsidRDefault="00AE3EE8" w:rsidP="00AE3EE8">
            <w:pPr>
              <w:jc w:val="both"/>
              <w:rPr>
                <w:sz w:val="20"/>
              </w:rPr>
            </w:pPr>
            <w:r w:rsidRPr="00AE3EE8">
              <w:rPr>
                <w:sz w:val="20"/>
              </w:rPr>
              <w:t>256,0</w:t>
            </w:r>
          </w:p>
        </w:tc>
      </w:tr>
      <w:tr w:rsidR="00AE3EE8" w:rsidRPr="00AE3EE8" w14:paraId="7F7388BB" w14:textId="77777777" w:rsidTr="00AE3EE8">
        <w:trPr>
          <w:trHeight w:val="979"/>
        </w:trPr>
        <w:tc>
          <w:tcPr>
            <w:tcW w:w="4800" w:type="dxa"/>
            <w:hideMark/>
          </w:tcPr>
          <w:p w14:paraId="7FEDE626" w14:textId="77777777" w:rsidR="00AE3EE8" w:rsidRPr="0069231E" w:rsidRDefault="00AE3EE8" w:rsidP="00AE3EE8">
            <w:pPr>
              <w:jc w:val="both"/>
              <w:rPr>
                <w:sz w:val="20"/>
              </w:rPr>
            </w:pPr>
            <w:r w:rsidRPr="0069231E">
              <w:rPr>
                <w:sz w:val="20"/>
              </w:rPr>
              <w:t>СОВЕТ МУНИЦИПАЛЬНОГО РАЙОНА "СЫКТЫВДИНСКИЙ" РЕСПУБЛИКИ КОМИ</w:t>
            </w:r>
          </w:p>
        </w:tc>
        <w:tc>
          <w:tcPr>
            <w:tcW w:w="640" w:type="dxa"/>
            <w:hideMark/>
          </w:tcPr>
          <w:p w14:paraId="64A342A1" w14:textId="77777777" w:rsidR="00AE3EE8" w:rsidRPr="0069231E" w:rsidRDefault="00AE3EE8" w:rsidP="00AE3EE8">
            <w:pPr>
              <w:jc w:val="both"/>
              <w:rPr>
                <w:sz w:val="20"/>
              </w:rPr>
            </w:pPr>
            <w:r w:rsidRPr="0069231E">
              <w:rPr>
                <w:sz w:val="20"/>
              </w:rPr>
              <w:t>921</w:t>
            </w:r>
          </w:p>
        </w:tc>
        <w:tc>
          <w:tcPr>
            <w:tcW w:w="520" w:type="dxa"/>
            <w:hideMark/>
          </w:tcPr>
          <w:p w14:paraId="663FFA05" w14:textId="77777777" w:rsidR="00AE3EE8" w:rsidRPr="0069231E" w:rsidRDefault="00AE3EE8" w:rsidP="00AE3EE8">
            <w:pPr>
              <w:jc w:val="both"/>
              <w:rPr>
                <w:sz w:val="20"/>
              </w:rPr>
            </w:pPr>
            <w:r w:rsidRPr="0069231E">
              <w:rPr>
                <w:sz w:val="20"/>
              </w:rPr>
              <w:t> </w:t>
            </w:r>
          </w:p>
        </w:tc>
        <w:tc>
          <w:tcPr>
            <w:tcW w:w="520" w:type="dxa"/>
            <w:hideMark/>
          </w:tcPr>
          <w:p w14:paraId="3F67825C" w14:textId="77777777" w:rsidR="00AE3EE8" w:rsidRPr="0069231E" w:rsidRDefault="00AE3EE8" w:rsidP="00AE3EE8">
            <w:pPr>
              <w:jc w:val="both"/>
              <w:rPr>
                <w:sz w:val="20"/>
              </w:rPr>
            </w:pPr>
            <w:r w:rsidRPr="0069231E">
              <w:rPr>
                <w:sz w:val="20"/>
              </w:rPr>
              <w:t> </w:t>
            </w:r>
          </w:p>
        </w:tc>
        <w:tc>
          <w:tcPr>
            <w:tcW w:w="1520" w:type="dxa"/>
            <w:hideMark/>
          </w:tcPr>
          <w:p w14:paraId="0100D686" w14:textId="77777777" w:rsidR="00AE3EE8" w:rsidRPr="0069231E" w:rsidRDefault="00AE3EE8" w:rsidP="00AE3EE8">
            <w:pPr>
              <w:jc w:val="both"/>
              <w:rPr>
                <w:sz w:val="20"/>
              </w:rPr>
            </w:pPr>
            <w:r w:rsidRPr="0069231E">
              <w:rPr>
                <w:sz w:val="20"/>
              </w:rPr>
              <w:t> </w:t>
            </w:r>
          </w:p>
        </w:tc>
        <w:tc>
          <w:tcPr>
            <w:tcW w:w="500" w:type="dxa"/>
            <w:hideMark/>
          </w:tcPr>
          <w:p w14:paraId="183270A7" w14:textId="77777777" w:rsidR="00AE3EE8" w:rsidRPr="0069231E" w:rsidRDefault="00AE3EE8" w:rsidP="00AE3EE8">
            <w:pPr>
              <w:jc w:val="both"/>
              <w:rPr>
                <w:sz w:val="20"/>
              </w:rPr>
            </w:pPr>
            <w:r w:rsidRPr="0069231E">
              <w:rPr>
                <w:sz w:val="20"/>
              </w:rPr>
              <w:t> </w:t>
            </w:r>
          </w:p>
        </w:tc>
        <w:tc>
          <w:tcPr>
            <w:tcW w:w="1660" w:type="dxa"/>
            <w:hideMark/>
          </w:tcPr>
          <w:p w14:paraId="62188352" w14:textId="77777777" w:rsidR="00AE3EE8" w:rsidRPr="0069231E" w:rsidRDefault="00AE3EE8" w:rsidP="00AE3EE8">
            <w:pPr>
              <w:jc w:val="both"/>
              <w:rPr>
                <w:sz w:val="20"/>
              </w:rPr>
            </w:pPr>
            <w:r w:rsidRPr="0069231E">
              <w:rPr>
                <w:sz w:val="20"/>
              </w:rPr>
              <w:t>150,0</w:t>
            </w:r>
          </w:p>
        </w:tc>
        <w:tc>
          <w:tcPr>
            <w:tcW w:w="1660" w:type="dxa"/>
            <w:hideMark/>
          </w:tcPr>
          <w:p w14:paraId="6172BF29" w14:textId="77777777" w:rsidR="00AE3EE8" w:rsidRPr="0069231E" w:rsidRDefault="00AE3EE8" w:rsidP="00AE3EE8">
            <w:pPr>
              <w:jc w:val="both"/>
              <w:rPr>
                <w:sz w:val="20"/>
              </w:rPr>
            </w:pPr>
            <w:r w:rsidRPr="0069231E">
              <w:rPr>
                <w:sz w:val="20"/>
              </w:rPr>
              <w:t>150,0</w:t>
            </w:r>
          </w:p>
        </w:tc>
        <w:tc>
          <w:tcPr>
            <w:tcW w:w="1660" w:type="dxa"/>
            <w:hideMark/>
          </w:tcPr>
          <w:p w14:paraId="0A1C6C4D" w14:textId="77777777" w:rsidR="00AE3EE8" w:rsidRPr="0069231E" w:rsidRDefault="00AE3EE8" w:rsidP="00AE3EE8">
            <w:pPr>
              <w:jc w:val="both"/>
              <w:rPr>
                <w:sz w:val="20"/>
              </w:rPr>
            </w:pPr>
            <w:r w:rsidRPr="0069231E">
              <w:rPr>
                <w:sz w:val="20"/>
              </w:rPr>
              <w:t>150,0</w:t>
            </w:r>
          </w:p>
        </w:tc>
      </w:tr>
      <w:tr w:rsidR="0069231E" w:rsidRPr="00AE3EE8" w14:paraId="7E37DCB8" w14:textId="77777777" w:rsidTr="00AE3EE8">
        <w:trPr>
          <w:trHeight w:val="300"/>
        </w:trPr>
        <w:tc>
          <w:tcPr>
            <w:tcW w:w="4800" w:type="dxa"/>
            <w:hideMark/>
          </w:tcPr>
          <w:p w14:paraId="0E516812" w14:textId="77777777" w:rsidR="00AE3EE8" w:rsidRPr="00AE3EE8" w:rsidRDefault="00AE3EE8" w:rsidP="00AE3EE8">
            <w:pPr>
              <w:jc w:val="both"/>
              <w:rPr>
                <w:sz w:val="20"/>
              </w:rPr>
            </w:pPr>
            <w:r w:rsidRPr="00AE3EE8">
              <w:rPr>
                <w:sz w:val="20"/>
              </w:rPr>
              <w:t>ОБЩЕГОСУДАРСТВЕННЫЕ ВОПРОСЫ</w:t>
            </w:r>
          </w:p>
        </w:tc>
        <w:tc>
          <w:tcPr>
            <w:tcW w:w="640" w:type="dxa"/>
            <w:hideMark/>
          </w:tcPr>
          <w:p w14:paraId="64123103" w14:textId="77777777" w:rsidR="00AE3EE8" w:rsidRPr="00AE3EE8" w:rsidRDefault="00AE3EE8" w:rsidP="00AE3EE8">
            <w:pPr>
              <w:jc w:val="both"/>
              <w:rPr>
                <w:sz w:val="20"/>
              </w:rPr>
            </w:pPr>
            <w:r w:rsidRPr="00AE3EE8">
              <w:rPr>
                <w:sz w:val="20"/>
              </w:rPr>
              <w:t>921</w:t>
            </w:r>
          </w:p>
        </w:tc>
        <w:tc>
          <w:tcPr>
            <w:tcW w:w="520" w:type="dxa"/>
            <w:hideMark/>
          </w:tcPr>
          <w:p w14:paraId="28EF1BF4" w14:textId="77777777" w:rsidR="00AE3EE8" w:rsidRPr="00AE3EE8" w:rsidRDefault="00AE3EE8" w:rsidP="00AE3EE8">
            <w:pPr>
              <w:jc w:val="both"/>
              <w:rPr>
                <w:sz w:val="20"/>
              </w:rPr>
            </w:pPr>
            <w:r w:rsidRPr="00AE3EE8">
              <w:rPr>
                <w:sz w:val="20"/>
              </w:rPr>
              <w:t>01</w:t>
            </w:r>
          </w:p>
        </w:tc>
        <w:tc>
          <w:tcPr>
            <w:tcW w:w="520" w:type="dxa"/>
            <w:hideMark/>
          </w:tcPr>
          <w:p w14:paraId="78102DA3" w14:textId="77777777" w:rsidR="00AE3EE8" w:rsidRPr="00AE3EE8" w:rsidRDefault="00AE3EE8" w:rsidP="00AE3EE8">
            <w:pPr>
              <w:jc w:val="both"/>
              <w:rPr>
                <w:b/>
                <w:bCs/>
                <w:sz w:val="20"/>
              </w:rPr>
            </w:pPr>
            <w:r w:rsidRPr="00AE3EE8">
              <w:rPr>
                <w:b/>
                <w:bCs/>
                <w:sz w:val="20"/>
              </w:rPr>
              <w:t> </w:t>
            </w:r>
          </w:p>
        </w:tc>
        <w:tc>
          <w:tcPr>
            <w:tcW w:w="1520" w:type="dxa"/>
            <w:hideMark/>
          </w:tcPr>
          <w:p w14:paraId="1FB3C9CB" w14:textId="77777777" w:rsidR="00AE3EE8" w:rsidRPr="00AE3EE8" w:rsidRDefault="00AE3EE8" w:rsidP="00AE3EE8">
            <w:pPr>
              <w:jc w:val="both"/>
              <w:rPr>
                <w:b/>
                <w:bCs/>
                <w:sz w:val="20"/>
              </w:rPr>
            </w:pPr>
            <w:r w:rsidRPr="00AE3EE8">
              <w:rPr>
                <w:b/>
                <w:bCs/>
                <w:sz w:val="20"/>
              </w:rPr>
              <w:t> </w:t>
            </w:r>
          </w:p>
        </w:tc>
        <w:tc>
          <w:tcPr>
            <w:tcW w:w="500" w:type="dxa"/>
            <w:hideMark/>
          </w:tcPr>
          <w:p w14:paraId="4F5122B9" w14:textId="77777777" w:rsidR="00AE3EE8" w:rsidRPr="00AE3EE8" w:rsidRDefault="00AE3EE8" w:rsidP="00AE3EE8">
            <w:pPr>
              <w:jc w:val="both"/>
              <w:rPr>
                <w:b/>
                <w:bCs/>
                <w:sz w:val="20"/>
              </w:rPr>
            </w:pPr>
            <w:r w:rsidRPr="00AE3EE8">
              <w:rPr>
                <w:b/>
                <w:bCs/>
                <w:sz w:val="20"/>
              </w:rPr>
              <w:t> </w:t>
            </w:r>
          </w:p>
        </w:tc>
        <w:tc>
          <w:tcPr>
            <w:tcW w:w="1660" w:type="dxa"/>
            <w:hideMark/>
          </w:tcPr>
          <w:p w14:paraId="76ADF2F6" w14:textId="77777777" w:rsidR="00AE3EE8" w:rsidRPr="00AE3EE8" w:rsidRDefault="00AE3EE8" w:rsidP="00AE3EE8">
            <w:pPr>
              <w:jc w:val="both"/>
              <w:rPr>
                <w:sz w:val="20"/>
              </w:rPr>
            </w:pPr>
            <w:r w:rsidRPr="00AE3EE8">
              <w:rPr>
                <w:sz w:val="20"/>
              </w:rPr>
              <w:t>150,0</w:t>
            </w:r>
          </w:p>
        </w:tc>
        <w:tc>
          <w:tcPr>
            <w:tcW w:w="1660" w:type="dxa"/>
            <w:hideMark/>
          </w:tcPr>
          <w:p w14:paraId="0A4ECCD1" w14:textId="77777777" w:rsidR="00AE3EE8" w:rsidRPr="00AE3EE8" w:rsidRDefault="00AE3EE8" w:rsidP="00AE3EE8">
            <w:pPr>
              <w:jc w:val="both"/>
              <w:rPr>
                <w:sz w:val="20"/>
              </w:rPr>
            </w:pPr>
            <w:r w:rsidRPr="00AE3EE8">
              <w:rPr>
                <w:sz w:val="20"/>
              </w:rPr>
              <w:t>150,0</w:t>
            </w:r>
          </w:p>
        </w:tc>
        <w:tc>
          <w:tcPr>
            <w:tcW w:w="1660" w:type="dxa"/>
            <w:hideMark/>
          </w:tcPr>
          <w:p w14:paraId="0C1434BD" w14:textId="77777777" w:rsidR="00AE3EE8" w:rsidRPr="00AE3EE8" w:rsidRDefault="00AE3EE8" w:rsidP="00AE3EE8">
            <w:pPr>
              <w:jc w:val="both"/>
              <w:rPr>
                <w:sz w:val="20"/>
              </w:rPr>
            </w:pPr>
            <w:r w:rsidRPr="00AE3EE8">
              <w:rPr>
                <w:sz w:val="20"/>
              </w:rPr>
              <w:t>150,0</w:t>
            </w:r>
          </w:p>
        </w:tc>
      </w:tr>
      <w:tr w:rsidR="0069231E" w:rsidRPr="00AE3EE8" w14:paraId="643B9611" w14:textId="77777777" w:rsidTr="00AE3EE8">
        <w:trPr>
          <w:trHeight w:val="1290"/>
        </w:trPr>
        <w:tc>
          <w:tcPr>
            <w:tcW w:w="4800" w:type="dxa"/>
            <w:hideMark/>
          </w:tcPr>
          <w:p w14:paraId="401B8989" w14:textId="77777777" w:rsidR="00AE3EE8" w:rsidRPr="00AE3EE8" w:rsidRDefault="00AE3EE8" w:rsidP="00AE3EE8">
            <w:pPr>
              <w:jc w:val="both"/>
              <w:rPr>
                <w:sz w:val="20"/>
              </w:rPr>
            </w:pPr>
            <w:r w:rsidRPr="00AE3EE8">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hideMark/>
          </w:tcPr>
          <w:p w14:paraId="7B782EFF" w14:textId="77777777" w:rsidR="00AE3EE8" w:rsidRPr="00AE3EE8" w:rsidRDefault="00AE3EE8" w:rsidP="00AE3EE8">
            <w:pPr>
              <w:jc w:val="both"/>
              <w:rPr>
                <w:sz w:val="20"/>
              </w:rPr>
            </w:pPr>
            <w:r w:rsidRPr="00AE3EE8">
              <w:rPr>
                <w:sz w:val="20"/>
              </w:rPr>
              <w:t>921</w:t>
            </w:r>
          </w:p>
        </w:tc>
        <w:tc>
          <w:tcPr>
            <w:tcW w:w="520" w:type="dxa"/>
            <w:hideMark/>
          </w:tcPr>
          <w:p w14:paraId="4CAFF1DC" w14:textId="77777777" w:rsidR="00AE3EE8" w:rsidRPr="00AE3EE8" w:rsidRDefault="00AE3EE8" w:rsidP="00AE3EE8">
            <w:pPr>
              <w:jc w:val="both"/>
              <w:rPr>
                <w:sz w:val="20"/>
              </w:rPr>
            </w:pPr>
            <w:r w:rsidRPr="00AE3EE8">
              <w:rPr>
                <w:sz w:val="20"/>
              </w:rPr>
              <w:t>01</w:t>
            </w:r>
          </w:p>
        </w:tc>
        <w:tc>
          <w:tcPr>
            <w:tcW w:w="520" w:type="dxa"/>
            <w:hideMark/>
          </w:tcPr>
          <w:p w14:paraId="14DE5D44" w14:textId="77777777" w:rsidR="00AE3EE8" w:rsidRPr="00AE3EE8" w:rsidRDefault="00AE3EE8" w:rsidP="00AE3EE8">
            <w:pPr>
              <w:jc w:val="both"/>
              <w:rPr>
                <w:sz w:val="20"/>
              </w:rPr>
            </w:pPr>
            <w:r w:rsidRPr="00AE3EE8">
              <w:rPr>
                <w:sz w:val="20"/>
              </w:rPr>
              <w:t>03</w:t>
            </w:r>
          </w:p>
        </w:tc>
        <w:tc>
          <w:tcPr>
            <w:tcW w:w="1520" w:type="dxa"/>
            <w:hideMark/>
          </w:tcPr>
          <w:p w14:paraId="31ACB319" w14:textId="77777777" w:rsidR="00AE3EE8" w:rsidRPr="00AE3EE8" w:rsidRDefault="00AE3EE8" w:rsidP="00AE3EE8">
            <w:pPr>
              <w:jc w:val="both"/>
              <w:rPr>
                <w:b/>
                <w:bCs/>
                <w:sz w:val="20"/>
              </w:rPr>
            </w:pPr>
            <w:r w:rsidRPr="00AE3EE8">
              <w:rPr>
                <w:b/>
                <w:bCs/>
                <w:sz w:val="20"/>
              </w:rPr>
              <w:t> </w:t>
            </w:r>
          </w:p>
        </w:tc>
        <w:tc>
          <w:tcPr>
            <w:tcW w:w="500" w:type="dxa"/>
            <w:hideMark/>
          </w:tcPr>
          <w:p w14:paraId="495FA52A" w14:textId="77777777" w:rsidR="00AE3EE8" w:rsidRPr="00AE3EE8" w:rsidRDefault="00AE3EE8" w:rsidP="00AE3EE8">
            <w:pPr>
              <w:jc w:val="both"/>
              <w:rPr>
                <w:b/>
                <w:bCs/>
                <w:sz w:val="20"/>
              </w:rPr>
            </w:pPr>
            <w:r w:rsidRPr="00AE3EE8">
              <w:rPr>
                <w:b/>
                <w:bCs/>
                <w:sz w:val="20"/>
              </w:rPr>
              <w:t> </w:t>
            </w:r>
          </w:p>
        </w:tc>
        <w:tc>
          <w:tcPr>
            <w:tcW w:w="1660" w:type="dxa"/>
            <w:hideMark/>
          </w:tcPr>
          <w:p w14:paraId="7550295A" w14:textId="77777777" w:rsidR="00AE3EE8" w:rsidRPr="00AE3EE8" w:rsidRDefault="00AE3EE8" w:rsidP="00AE3EE8">
            <w:pPr>
              <w:jc w:val="both"/>
              <w:rPr>
                <w:sz w:val="20"/>
              </w:rPr>
            </w:pPr>
            <w:r w:rsidRPr="00AE3EE8">
              <w:rPr>
                <w:sz w:val="20"/>
              </w:rPr>
              <w:t>150,0</w:t>
            </w:r>
          </w:p>
        </w:tc>
        <w:tc>
          <w:tcPr>
            <w:tcW w:w="1660" w:type="dxa"/>
            <w:hideMark/>
          </w:tcPr>
          <w:p w14:paraId="1F4F4D85" w14:textId="77777777" w:rsidR="00AE3EE8" w:rsidRPr="00AE3EE8" w:rsidRDefault="00AE3EE8" w:rsidP="00AE3EE8">
            <w:pPr>
              <w:jc w:val="both"/>
              <w:rPr>
                <w:sz w:val="20"/>
              </w:rPr>
            </w:pPr>
            <w:r w:rsidRPr="00AE3EE8">
              <w:rPr>
                <w:sz w:val="20"/>
              </w:rPr>
              <w:t>150,0</w:t>
            </w:r>
          </w:p>
        </w:tc>
        <w:tc>
          <w:tcPr>
            <w:tcW w:w="1660" w:type="dxa"/>
            <w:hideMark/>
          </w:tcPr>
          <w:p w14:paraId="405DA97A" w14:textId="77777777" w:rsidR="00AE3EE8" w:rsidRPr="00AE3EE8" w:rsidRDefault="00AE3EE8" w:rsidP="00AE3EE8">
            <w:pPr>
              <w:jc w:val="both"/>
              <w:rPr>
                <w:sz w:val="20"/>
              </w:rPr>
            </w:pPr>
            <w:r w:rsidRPr="00AE3EE8">
              <w:rPr>
                <w:sz w:val="20"/>
              </w:rPr>
              <w:t>150,0</w:t>
            </w:r>
          </w:p>
        </w:tc>
      </w:tr>
      <w:tr w:rsidR="00AE3EE8" w:rsidRPr="00AE3EE8" w14:paraId="02A1959F" w14:textId="77777777" w:rsidTr="00AE3EE8">
        <w:trPr>
          <w:trHeight w:val="300"/>
        </w:trPr>
        <w:tc>
          <w:tcPr>
            <w:tcW w:w="4800" w:type="dxa"/>
            <w:hideMark/>
          </w:tcPr>
          <w:p w14:paraId="5CF907D4"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58AE414E" w14:textId="77777777" w:rsidR="00AE3EE8" w:rsidRPr="00AE3EE8" w:rsidRDefault="00AE3EE8" w:rsidP="00AE3EE8">
            <w:pPr>
              <w:jc w:val="both"/>
              <w:rPr>
                <w:sz w:val="20"/>
              </w:rPr>
            </w:pPr>
            <w:r w:rsidRPr="00AE3EE8">
              <w:rPr>
                <w:sz w:val="20"/>
              </w:rPr>
              <w:t>921</w:t>
            </w:r>
          </w:p>
        </w:tc>
        <w:tc>
          <w:tcPr>
            <w:tcW w:w="520" w:type="dxa"/>
            <w:hideMark/>
          </w:tcPr>
          <w:p w14:paraId="300C3FC1" w14:textId="77777777" w:rsidR="00AE3EE8" w:rsidRPr="00AE3EE8" w:rsidRDefault="00AE3EE8" w:rsidP="00AE3EE8">
            <w:pPr>
              <w:jc w:val="both"/>
              <w:rPr>
                <w:sz w:val="20"/>
              </w:rPr>
            </w:pPr>
            <w:r w:rsidRPr="00AE3EE8">
              <w:rPr>
                <w:sz w:val="20"/>
              </w:rPr>
              <w:t>01</w:t>
            </w:r>
          </w:p>
        </w:tc>
        <w:tc>
          <w:tcPr>
            <w:tcW w:w="520" w:type="dxa"/>
            <w:hideMark/>
          </w:tcPr>
          <w:p w14:paraId="60F69099" w14:textId="77777777" w:rsidR="00AE3EE8" w:rsidRPr="00AE3EE8" w:rsidRDefault="00AE3EE8" w:rsidP="00AE3EE8">
            <w:pPr>
              <w:jc w:val="both"/>
              <w:rPr>
                <w:sz w:val="20"/>
              </w:rPr>
            </w:pPr>
            <w:r w:rsidRPr="00AE3EE8">
              <w:rPr>
                <w:sz w:val="20"/>
              </w:rPr>
              <w:t>03</w:t>
            </w:r>
          </w:p>
        </w:tc>
        <w:tc>
          <w:tcPr>
            <w:tcW w:w="1520" w:type="dxa"/>
            <w:hideMark/>
          </w:tcPr>
          <w:p w14:paraId="6E163457" w14:textId="77777777" w:rsidR="00AE3EE8" w:rsidRPr="00AE3EE8" w:rsidRDefault="00AE3EE8" w:rsidP="00AE3EE8">
            <w:pPr>
              <w:jc w:val="both"/>
              <w:rPr>
                <w:sz w:val="20"/>
              </w:rPr>
            </w:pPr>
            <w:r w:rsidRPr="00AE3EE8">
              <w:rPr>
                <w:sz w:val="20"/>
              </w:rPr>
              <w:t>99 0 00 00000</w:t>
            </w:r>
          </w:p>
        </w:tc>
        <w:tc>
          <w:tcPr>
            <w:tcW w:w="500" w:type="dxa"/>
            <w:hideMark/>
          </w:tcPr>
          <w:p w14:paraId="64E2E9FC" w14:textId="77777777" w:rsidR="00AE3EE8" w:rsidRPr="00AE3EE8" w:rsidRDefault="00AE3EE8" w:rsidP="00AE3EE8">
            <w:pPr>
              <w:jc w:val="both"/>
              <w:rPr>
                <w:b/>
                <w:bCs/>
                <w:sz w:val="20"/>
              </w:rPr>
            </w:pPr>
            <w:r w:rsidRPr="00AE3EE8">
              <w:rPr>
                <w:b/>
                <w:bCs/>
                <w:sz w:val="20"/>
              </w:rPr>
              <w:t> </w:t>
            </w:r>
          </w:p>
        </w:tc>
        <w:tc>
          <w:tcPr>
            <w:tcW w:w="1660" w:type="dxa"/>
            <w:hideMark/>
          </w:tcPr>
          <w:p w14:paraId="70375677" w14:textId="77777777" w:rsidR="00AE3EE8" w:rsidRPr="00AE3EE8" w:rsidRDefault="00AE3EE8" w:rsidP="00AE3EE8">
            <w:pPr>
              <w:jc w:val="both"/>
              <w:rPr>
                <w:sz w:val="20"/>
              </w:rPr>
            </w:pPr>
            <w:r w:rsidRPr="00AE3EE8">
              <w:rPr>
                <w:sz w:val="20"/>
              </w:rPr>
              <w:t>150,0</w:t>
            </w:r>
          </w:p>
        </w:tc>
        <w:tc>
          <w:tcPr>
            <w:tcW w:w="1660" w:type="dxa"/>
            <w:hideMark/>
          </w:tcPr>
          <w:p w14:paraId="15FCFEFB" w14:textId="77777777" w:rsidR="00AE3EE8" w:rsidRPr="00AE3EE8" w:rsidRDefault="00AE3EE8" w:rsidP="00AE3EE8">
            <w:pPr>
              <w:jc w:val="both"/>
              <w:rPr>
                <w:sz w:val="20"/>
              </w:rPr>
            </w:pPr>
            <w:r w:rsidRPr="00AE3EE8">
              <w:rPr>
                <w:sz w:val="20"/>
              </w:rPr>
              <w:t>150,0</w:t>
            </w:r>
          </w:p>
        </w:tc>
        <w:tc>
          <w:tcPr>
            <w:tcW w:w="1660" w:type="dxa"/>
            <w:hideMark/>
          </w:tcPr>
          <w:p w14:paraId="25CE9E74" w14:textId="77777777" w:rsidR="00AE3EE8" w:rsidRPr="00AE3EE8" w:rsidRDefault="00AE3EE8" w:rsidP="00AE3EE8">
            <w:pPr>
              <w:jc w:val="both"/>
              <w:rPr>
                <w:sz w:val="20"/>
              </w:rPr>
            </w:pPr>
            <w:r w:rsidRPr="00AE3EE8">
              <w:rPr>
                <w:sz w:val="20"/>
              </w:rPr>
              <w:t>150,0</w:t>
            </w:r>
          </w:p>
        </w:tc>
      </w:tr>
      <w:tr w:rsidR="00AE3EE8" w:rsidRPr="00AE3EE8" w14:paraId="4FE23F7E" w14:textId="77777777" w:rsidTr="00AE3EE8">
        <w:trPr>
          <w:trHeight w:val="979"/>
        </w:trPr>
        <w:tc>
          <w:tcPr>
            <w:tcW w:w="4800" w:type="dxa"/>
            <w:hideMark/>
          </w:tcPr>
          <w:p w14:paraId="0BF5A133" w14:textId="77777777" w:rsidR="00AE3EE8" w:rsidRPr="00AE3EE8" w:rsidRDefault="00AE3EE8" w:rsidP="00AE3EE8">
            <w:pPr>
              <w:jc w:val="both"/>
              <w:rPr>
                <w:sz w:val="20"/>
              </w:rPr>
            </w:pPr>
            <w:r w:rsidRPr="00AE3EE8">
              <w:rPr>
                <w:sz w:val="20"/>
              </w:rPr>
              <w:lastRenderedPageBreak/>
              <w:t>Руководство и управление в сфере установленных функций органов местного самоуправления (центральный аппарат)</w:t>
            </w:r>
          </w:p>
        </w:tc>
        <w:tc>
          <w:tcPr>
            <w:tcW w:w="640" w:type="dxa"/>
            <w:hideMark/>
          </w:tcPr>
          <w:p w14:paraId="6935C9FD" w14:textId="77777777" w:rsidR="00AE3EE8" w:rsidRPr="00AE3EE8" w:rsidRDefault="00AE3EE8" w:rsidP="00AE3EE8">
            <w:pPr>
              <w:jc w:val="both"/>
              <w:rPr>
                <w:sz w:val="20"/>
              </w:rPr>
            </w:pPr>
            <w:r w:rsidRPr="00AE3EE8">
              <w:rPr>
                <w:sz w:val="20"/>
              </w:rPr>
              <w:t>921</w:t>
            </w:r>
          </w:p>
        </w:tc>
        <w:tc>
          <w:tcPr>
            <w:tcW w:w="520" w:type="dxa"/>
            <w:hideMark/>
          </w:tcPr>
          <w:p w14:paraId="4F92E30A" w14:textId="77777777" w:rsidR="00AE3EE8" w:rsidRPr="00AE3EE8" w:rsidRDefault="00AE3EE8" w:rsidP="00AE3EE8">
            <w:pPr>
              <w:jc w:val="both"/>
              <w:rPr>
                <w:sz w:val="20"/>
              </w:rPr>
            </w:pPr>
            <w:r w:rsidRPr="00AE3EE8">
              <w:rPr>
                <w:sz w:val="20"/>
              </w:rPr>
              <w:t>01</w:t>
            </w:r>
          </w:p>
        </w:tc>
        <w:tc>
          <w:tcPr>
            <w:tcW w:w="520" w:type="dxa"/>
            <w:hideMark/>
          </w:tcPr>
          <w:p w14:paraId="511CD604" w14:textId="77777777" w:rsidR="00AE3EE8" w:rsidRPr="00AE3EE8" w:rsidRDefault="00AE3EE8" w:rsidP="00AE3EE8">
            <w:pPr>
              <w:jc w:val="both"/>
              <w:rPr>
                <w:sz w:val="20"/>
              </w:rPr>
            </w:pPr>
            <w:r w:rsidRPr="00AE3EE8">
              <w:rPr>
                <w:sz w:val="20"/>
              </w:rPr>
              <w:t>03</w:t>
            </w:r>
          </w:p>
        </w:tc>
        <w:tc>
          <w:tcPr>
            <w:tcW w:w="1520" w:type="dxa"/>
            <w:hideMark/>
          </w:tcPr>
          <w:p w14:paraId="5A4B3A0F" w14:textId="77777777" w:rsidR="00AE3EE8" w:rsidRPr="00AE3EE8" w:rsidRDefault="00AE3EE8" w:rsidP="00AE3EE8">
            <w:pPr>
              <w:jc w:val="both"/>
              <w:rPr>
                <w:sz w:val="20"/>
              </w:rPr>
            </w:pPr>
            <w:r w:rsidRPr="00AE3EE8">
              <w:rPr>
                <w:sz w:val="20"/>
              </w:rPr>
              <w:t>99 0 00 00130</w:t>
            </w:r>
          </w:p>
        </w:tc>
        <w:tc>
          <w:tcPr>
            <w:tcW w:w="500" w:type="dxa"/>
            <w:hideMark/>
          </w:tcPr>
          <w:p w14:paraId="12FF2CCA" w14:textId="77777777" w:rsidR="00AE3EE8" w:rsidRPr="00AE3EE8" w:rsidRDefault="00AE3EE8" w:rsidP="00AE3EE8">
            <w:pPr>
              <w:jc w:val="both"/>
              <w:rPr>
                <w:b/>
                <w:bCs/>
                <w:sz w:val="20"/>
              </w:rPr>
            </w:pPr>
            <w:r w:rsidRPr="00AE3EE8">
              <w:rPr>
                <w:b/>
                <w:bCs/>
                <w:sz w:val="20"/>
              </w:rPr>
              <w:t> </w:t>
            </w:r>
          </w:p>
        </w:tc>
        <w:tc>
          <w:tcPr>
            <w:tcW w:w="1660" w:type="dxa"/>
            <w:hideMark/>
          </w:tcPr>
          <w:p w14:paraId="626604F7" w14:textId="77777777" w:rsidR="00AE3EE8" w:rsidRPr="00AE3EE8" w:rsidRDefault="00AE3EE8" w:rsidP="00AE3EE8">
            <w:pPr>
              <w:jc w:val="both"/>
              <w:rPr>
                <w:sz w:val="20"/>
              </w:rPr>
            </w:pPr>
            <w:r w:rsidRPr="00AE3EE8">
              <w:rPr>
                <w:sz w:val="20"/>
              </w:rPr>
              <w:t>150,0</w:t>
            </w:r>
          </w:p>
        </w:tc>
        <w:tc>
          <w:tcPr>
            <w:tcW w:w="1660" w:type="dxa"/>
            <w:hideMark/>
          </w:tcPr>
          <w:p w14:paraId="7ED971C9" w14:textId="77777777" w:rsidR="00AE3EE8" w:rsidRPr="00AE3EE8" w:rsidRDefault="00AE3EE8" w:rsidP="00AE3EE8">
            <w:pPr>
              <w:jc w:val="both"/>
              <w:rPr>
                <w:sz w:val="20"/>
              </w:rPr>
            </w:pPr>
            <w:r w:rsidRPr="00AE3EE8">
              <w:rPr>
                <w:sz w:val="20"/>
              </w:rPr>
              <w:t>150,0</w:t>
            </w:r>
          </w:p>
        </w:tc>
        <w:tc>
          <w:tcPr>
            <w:tcW w:w="1660" w:type="dxa"/>
            <w:hideMark/>
          </w:tcPr>
          <w:p w14:paraId="76EF2819" w14:textId="77777777" w:rsidR="00AE3EE8" w:rsidRPr="00AE3EE8" w:rsidRDefault="00AE3EE8" w:rsidP="00AE3EE8">
            <w:pPr>
              <w:jc w:val="both"/>
              <w:rPr>
                <w:sz w:val="20"/>
              </w:rPr>
            </w:pPr>
            <w:r w:rsidRPr="00AE3EE8">
              <w:rPr>
                <w:sz w:val="20"/>
              </w:rPr>
              <w:t>150,0</w:t>
            </w:r>
          </w:p>
        </w:tc>
      </w:tr>
      <w:tr w:rsidR="00AE3EE8" w:rsidRPr="00AE3EE8" w14:paraId="66F5396A" w14:textId="77777777" w:rsidTr="00AE3EE8">
        <w:trPr>
          <w:trHeight w:val="1932"/>
        </w:trPr>
        <w:tc>
          <w:tcPr>
            <w:tcW w:w="4800" w:type="dxa"/>
            <w:hideMark/>
          </w:tcPr>
          <w:p w14:paraId="35AA9AB8"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6CFE456E" w14:textId="77777777" w:rsidR="00AE3EE8" w:rsidRPr="00AE3EE8" w:rsidRDefault="00AE3EE8" w:rsidP="00AE3EE8">
            <w:pPr>
              <w:jc w:val="both"/>
              <w:rPr>
                <w:sz w:val="20"/>
              </w:rPr>
            </w:pPr>
            <w:r w:rsidRPr="00AE3EE8">
              <w:rPr>
                <w:sz w:val="20"/>
              </w:rPr>
              <w:t>921</w:t>
            </w:r>
          </w:p>
        </w:tc>
        <w:tc>
          <w:tcPr>
            <w:tcW w:w="520" w:type="dxa"/>
            <w:hideMark/>
          </w:tcPr>
          <w:p w14:paraId="71BA7CD4" w14:textId="77777777" w:rsidR="00AE3EE8" w:rsidRPr="00AE3EE8" w:rsidRDefault="00AE3EE8" w:rsidP="00AE3EE8">
            <w:pPr>
              <w:jc w:val="both"/>
              <w:rPr>
                <w:sz w:val="20"/>
              </w:rPr>
            </w:pPr>
            <w:r w:rsidRPr="00AE3EE8">
              <w:rPr>
                <w:sz w:val="20"/>
              </w:rPr>
              <w:t>01</w:t>
            </w:r>
          </w:p>
        </w:tc>
        <w:tc>
          <w:tcPr>
            <w:tcW w:w="520" w:type="dxa"/>
            <w:hideMark/>
          </w:tcPr>
          <w:p w14:paraId="1A53B233" w14:textId="77777777" w:rsidR="00AE3EE8" w:rsidRPr="00AE3EE8" w:rsidRDefault="00AE3EE8" w:rsidP="00AE3EE8">
            <w:pPr>
              <w:jc w:val="both"/>
              <w:rPr>
                <w:sz w:val="20"/>
              </w:rPr>
            </w:pPr>
            <w:r w:rsidRPr="00AE3EE8">
              <w:rPr>
                <w:sz w:val="20"/>
              </w:rPr>
              <w:t>03</w:t>
            </w:r>
          </w:p>
        </w:tc>
        <w:tc>
          <w:tcPr>
            <w:tcW w:w="1520" w:type="dxa"/>
            <w:hideMark/>
          </w:tcPr>
          <w:p w14:paraId="17E818A2" w14:textId="77777777" w:rsidR="00AE3EE8" w:rsidRPr="00AE3EE8" w:rsidRDefault="00AE3EE8" w:rsidP="00AE3EE8">
            <w:pPr>
              <w:jc w:val="both"/>
              <w:rPr>
                <w:sz w:val="20"/>
              </w:rPr>
            </w:pPr>
            <w:r w:rsidRPr="00AE3EE8">
              <w:rPr>
                <w:sz w:val="20"/>
              </w:rPr>
              <w:t>99 0 00 00130</w:t>
            </w:r>
          </w:p>
        </w:tc>
        <w:tc>
          <w:tcPr>
            <w:tcW w:w="500" w:type="dxa"/>
            <w:hideMark/>
          </w:tcPr>
          <w:p w14:paraId="3E05CAFB" w14:textId="77777777" w:rsidR="00AE3EE8" w:rsidRPr="00AE3EE8" w:rsidRDefault="00AE3EE8" w:rsidP="00AE3EE8">
            <w:pPr>
              <w:jc w:val="both"/>
              <w:rPr>
                <w:sz w:val="20"/>
              </w:rPr>
            </w:pPr>
            <w:r w:rsidRPr="00AE3EE8">
              <w:rPr>
                <w:sz w:val="20"/>
              </w:rPr>
              <w:t>100</w:t>
            </w:r>
          </w:p>
        </w:tc>
        <w:tc>
          <w:tcPr>
            <w:tcW w:w="1660" w:type="dxa"/>
            <w:hideMark/>
          </w:tcPr>
          <w:p w14:paraId="7F48C7A3" w14:textId="77777777" w:rsidR="00AE3EE8" w:rsidRPr="00AE3EE8" w:rsidRDefault="00AE3EE8" w:rsidP="00AE3EE8">
            <w:pPr>
              <w:jc w:val="both"/>
              <w:rPr>
                <w:sz w:val="20"/>
              </w:rPr>
            </w:pPr>
            <w:r w:rsidRPr="00AE3EE8">
              <w:rPr>
                <w:sz w:val="20"/>
              </w:rPr>
              <w:t>30,0</w:t>
            </w:r>
          </w:p>
        </w:tc>
        <w:tc>
          <w:tcPr>
            <w:tcW w:w="1660" w:type="dxa"/>
            <w:hideMark/>
          </w:tcPr>
          <w:p w14:paraId="261FAADB" w14:textId="77777777" w:rsidR="00AE3EE8" w:rsidRPr="00AE3EE8" w:rsidRDefault="00AE3EE8" w:rsidP="00AE3EE8">
            <w:pPr>
              <w:jc w:val="both"/>
              <w:rPr>
                <w:sz w:val="20"/>
              </w:rPr>
            </w:pPr>
            <w:r w:rsidRPr="00AE3EE8">
              <w:rPr>
                <w:sz w:val="20"/>
              </w:rPr>
              <w:t>30,0</w:t>
            </w:r>
          </w:p>
        </w:tc>
        <w:tc>
          <w:tcPr>
            <w:tcW w:w="1660" w:type="dxa"/>
            <w:hideMark/>
          </w:tcPr>
          <w:p w14:paraId="27EA6A1A" w14:textId="77777777" w:rsidR="00AE3EE8" w:rsidRPr="00AE3EE8" w:rsidRDefault="00AE3EE8" w:rsidP="00AE3EE8">
            <w:pPr>
              <w:jc w:val="both"/>
              <w:rPr>
                <w:sz w:val="20"/>
              </w:rPr>
            </w:pPr>
            <w:r w:rsidRPr="00AE3EE8">
              <w:rPr>
                <w:sz w:val="20"/>
              </w:rPr>
              <w:t>30,0</w:t>
            </w:r>
          </w:p>
        </w:tc>
      </w:tr>
      <w:tr w:rsidR="00AE3EE8" w:rsidRPr="00AE3EE8" w14:paraId="61B45959" w14:textId="77777777" w:rsidTr="00AE3EE8">
        <w:trPr>
          <w:trHeight w:val="645"/>
        </w:trPr>
        <w:tc>
          <w:tcPr>
            <w:tcW w:w="4800" w:type="dxa"/>
            <w:hideMark/>
          </w:tcPr>
          <w:p w14:paraId="68A88CC5"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252D45AC" w14:textId="77777777" w:rsidR="00AE3EE8" w:rsidRPr="00AE3EE8" w:rsidRDefault="00AE3EE8" w:rsidP="00AE3EE8">
            <w:pPr>
              <w:jc w:val="both"/>
              <w:rPr>
                <w:sz w:val="20"/>
              </w:rPr>
            </w:pPr>
            <w:r w:rsidRPr="00AE3EE8">
              <w:rPr>
                <w:sz w:val="20"/>
              </w:rPr>
              <w:t>921</w:t>
            </w:r>
          </w:p>
        </w:tc>
        <w:tc>
          <w:tcPr>
            <w:tcW w:w="520" w:type="dxa"/>
            <w:hideMark/>
          </w:tcPr>
          <w:p w14:paraId="54D6A4BC" w14:textId="77777777" w:rsidR="00AE3EE8" w:rsidRPr="00AE3EE8" w:rsidRDefault="00AE3EE8" w:rsidP="00AE3EE8">
            <w:pPr>
              <w:jc w:val="both"/>
              <w:rPr>
                <w:sz w:val="20"/>
              </w:rPr>
            </w:pPr>
            <w:r w:rsidRPr="00AE3EE8">
              <w:rPr>
                <w:sz w:val="20"/>
              </w:rPr>
              <w:t>01</w:t>
            </w:r>
          </w:p>
        </w:tc>
        <w:tc>
          <w:tcPr>
            <w:tcW w:w="520" w:type="dxa"/>
            <w:hideMark/>
          </w:tcPr>
          <w:p w14:paraId="497AA48D" w14:textId="77777777" w:rsidR="00AE3EE8" w:rsidRPr="00AE3EE8" w:rsidRDefault="00AE3EE8" w:rsidP="00AE3EE8">
            <w:pPr>
              <w:jc w:val="both"/>
              <w:rPr>
                <w:sz w:val="20"/>
              </w:rPr>
            </w:pPr>
            <w:r w:rsidRPr="00AE3EE8">
              <w:rPr>
                <w:sz w:val="20"/>
              </w:rPr>
              <w:t>03</w:t>
            </w:r>
          </w:p>
        </w:tc>
        <w:tc>
          <w:tcPr>
            <w:tcW w:w="1520" w:type="dxa"/>
            <w:hideMark/>
          </w:tcPr>
          <w:p w14:paraId="0107906A" w14:textId="77777777" w:rsidR="00AE3EE8" w:rsidRPr="00AE3EE8" w:rsidRDefault="00AE3EE8" w:rsidP="00AE3EE8">
            <w:pPr>
              <w:jc w:val="both"/>
              <w:rPr>
                <w:sz w:val="20"/>
              </w:rPr>
            </w:pPr>
            <w:r w:rsidRPr="00AE3EE8">
              <w:rPr>
                <w:sz w:val="20"/>
              </w:rPr>
              <w:t>99 0 00 00130</w:t>
            </w:r>
          </w:p>
        </w:tc>
        <w:tc>
          <w:tcPr>
            <w:tcW w:w="500" w:type="dxa"/>
            <w:hideMark/>
          </w:tcPr>
          <w:p w14:paraId="1A3BE829" w14:textId="77777777" w:rsidR="00AE3EE8" w:rsidRPr="00AE3EE8" w:rsidRDefault="00AE3EE8" w:rsidP="00AE3EE8">
            <w:pPr>
              <w:jc w:val="both"/>
              <w:rPr>
                <w:sz w:val="20"/>
              </w:rPr>
            </w:pPr>
            <w:r w:rsidRPr="00AE3EE8">
              <w:rPr>
                <w:sz w:val="20"/>
              </w:rPr>
              <w:t>120</w:t>
            </w:r>
          </w:p>
        </w:tc>
        <w:tc>
          <w:tcPr>
            <w:tcW w:w="1660" w:type="dxa"/>
            <w:hideMark/>
          </w:tcPr>
          <w:p w14:paraId="07462279" w14:textId="77777777" w:rsidR="00AE3EE8" w:rsidRPr="00AE3EE8" w:rsidRDefault="00AE3EE8" w:rsidP="00AE3EE8">
            <w:pPr>
              <w:jc w:val="both"/>
              <w:rPr>
                <w:sz w:val="20"/>
              </w:rPr>
            </w:pPr>
            <w:r w:rsidRPr="00AE3EE8">
              <w:rPr>
                <w:sz w:val="20"/>
              </w:rPr>
              <w:t>30,0</w:t>
            </w:r>
          </w:p>
        </w:tc>
        <w:tc>
          <w:tcPr>
            <w:tcW w:w="1660" w:type="dxa"/>
            <w:hideMark/>
          </w:tcPr>
          <w:p w14:paraId="28A53611" w14:textId="77777777" w:rsidR="00AE3EE8" w:rsidRPr="00AE3EE8" w:rsidRDefault="00AE3EE8" w:rsidP="00AE3EE8">
            <w:pPr>
              <w:jc w:val="both"/>
              <w:rPr>
                <w:sz w:val="20"/>
              </w:rPr>
            </w:pPr>
            <w:r w:rsidRPr="00AE3EE8">
              <w:rPr>
                <w:sz w:val="20"/>
              </w:rPr>
              <w:t>30,0</w:t>
            </w:r>
          </w:p>
        </w:tc>
        <w:tc>
          <w:tcPr>
            <w:tcW w:w="1660" w:type="dxa"/>
            <w:hideMark/>
          </w:tcPr>
          <w:p w14:paraId="6517EB8C" w14:textId="77777777" w:rsidR="00AE3EE8" w:rsidRPr="00AE3EE8" w:rsidRDefault="00AE3EE8" w:rsidP="00AE3EE8">
            <w:pPr>
              <w:jc w:val="both"/>
              <w:rPr>
                <w:sz w:val="20"/>
              </w:rPr>
            </w:pPr>
            <w:r w:rsidRPr="00AE3EE8">
              <w:rPr>
                <w:sz w:val="20"/>
              </w:rPr>
              <w:t>30,0</w:t>
            </w:r>
          </w:p>
        </w:tc>
      </w:tr>
      <w:tr w:rsidR="00AE3EE8" w:rsidRPr="00AE3EE8" w14:paraId="4443B7C1" w14:textId="77777777" w:rsidTr="00AE3EE8">
        <w:trPr>
          <w:trHeight w:val="300"/>
        </w:trPr>
        <w:tc>
          <w:tcPr>
            <w:tcW w:w="4800" w:type="dxa"/>
            <w:hideMark/>
          </w:tcPr>
          <w:p w14:paraId="5ED49AAD" w14:textId="77777777" w:rsidR="00AE3EE8" w:rsidRPr="00AE3EE8" w:rsidRDefault="00AE3EE8" w:rsidP="00AE3EE8">
            <w:pPr>
              <w:jc w:val="both"/>
              <w:rPr>
                <w:sz w:val="20"/>
              </w:rPr>
            </w:pPr>
            <w:r w:rsidRPr="00AE3EE8">
              <w:rPr>
                <w:sz w:val="20"/>
              </w:rPr>
              <w:t>Иные выплаты государственных (муниципальных) органов привлекаемым лицам</w:t>
            </w:r>
          </w:p>
        </w:tc>
        <w:tc>
          <w:tcPr>
            <w:tcW w:w="640" w:type="dxa"/>
            <w:hideMark/>
          </w:tcPr>
          <w:p w14:paraId="1D3EB58B" w14:textId="77777777" w:rsidR="00AE3EE8" w:rsidRPr="00AE3EE8" w:rsidRDefault="00AE3EE8" w:rsidP="00AE3EE8">
            <w:pPr>
              <w:jc w:val="both"/>
              <w:rPr>
                <w:sz w:val="20"/>
              </w:rPr>
            </w:pPr>
            <w:r w:rsidRPr="00AE3EE8">
              <w:rPr>
                <w:sz w:val="20"/>
              </w:rPr>
              <w:t>921</w:t>
            </w:r>
          </w:p>
        </w:tc>
        <w:tc>
          <w:tcPr>
            <w:tcW w:w="520" w:type="dxa"/>
            <w:hideMark/>
          </w:tcPr>
          <w:p w14:paraId="09C74F0B" w14:textId="77777777" w:rsidR="00AE3EE8" w:rsidRPr="00AE3EE8" w:rsidRDefault="00AE3EE8" w:rsidP="00AE3EE8">
            <w:pPr>
              <w:jc w:val="both"/>
              <w:rPr>
                <w:sz w:val="20"/>
              </w:rPr>
            </w:pPr>
            <w:r w:rsidRPr="00AE3EE8">
              <w:rPr>
                <w:sz w:val="20"/>
              </w:rPr>
              <w:t>01</w:t>
            </w:r>
          </w:p>
        </w:tc>
        <w:tc>
          <w:tcPr>
            <w:tcW w:w="520" w:type="dxa"/>
            <w:hideMark/>
          </w:tcPr>
          <w:p w14:paraId="3E301FA7" w14:textId="77777777" w:rsidR="00AE3EE8" w:rsidRPr="00AE3EE8" w:rsidRDefault="00AE3EE8" w:rsidP="00AE3EE8">
            <w:pPr>
              <w:jc w:val="both"/>
              <w:rPr>
                <w:sz w:val="20"/>
              </w:rPr>
            </w:pPr>
            <w:r w:rsidRPr="00AE3EE8">
              <w:rPr>
                <w:sz w:val="20"/>
              </w:rPr>
              <w:t>03</w:t>
            </w:r>
          </w:p>
        </w:tc>
        <w:tc>
          <w:tcPr>
            <w:tcW w:w="1520" w:type="dxa"/>
            <w:hideMark/>
          </w:tcPr>
          <w:p w14:paraId="573B2E85" w14:textId="77777777" w:rsidR="00AE3EE8" w:rsidRPr="00AE3EE8" w:rsidRDefault="00AE3EE8" w:rsidP="00AE3EE8">
            <w:pPr>
              <w:jc w:val="both"/>
              <w:rPr>
                <w:sz w:val="20"/>
              </w:rPr>
            </w:pPr>
            <w:r w:rsidRPr="00AE3EE8">
              <w:rPr>
                <w:sz w:val="20"/>
              </w:rPr>
              <w:t>99 0 00 00130</w:t>
            </w:r>
          </w:p>
        </w:tc>
        <w:tc>
          <w:tcPr>
            <w:tcW w:w="500" w:type="dxa"/>
            <w:hideMark/>
          </w:tcPr>
          <w:p w14:paraId="147490E4" w14:textId="77777777" w:rsidR="00AE3EE8" w:rsidRPr="00AE3EE8" w:rsidRDefault="00AE3EE8" w:rsidP="00AE3EE8">
            <w:pPr>
              <w:jc w:val="both"/>
              <w:rPr>
                <w:sz w:val="20"/>
              </w:rPr>
            </w:pPr>
            <w:r w:rsidRPr="00AE3EE8">
              <w:rPr>
                <w:sz w:val="20"/>
              </w:rPr>
              <w:t>123</w:t>
            </w:r>
          </w:p>
        </w:tc>
        <w:tc>
          <w:tcPr>
            <w:tcW w:w="1660" w:type="dxa"/>
            <w:hideMark/>
          </w:tcPr>
          <w:p w14:paraId="56E735DF" w14:textId="77777777" w:rsidR="00AE3EE8" w:rsidRPr="00AE3EE8" w:rsidRDefault="00AE3EE8" w:rsidP="00AE3EE8">
            <w:pPr>
              <w:jc w:val="both"/>
              <w:rPr>
                <w:sz w:val="20"/>
              </w:rPr>
            </w:pPr>
            <w:r w:rsidRPr="00AE3EE8">
              <w:rPr>
                <w:sz w:val="20"/>
              </w:rPr>
              <w:t>30,0</w:t>
            </w:r>
          </w:p>
        </w:tc>
        <w:tc>
          <w:tcPr>
            <w:tcW w:w="1660" w:type="dxa"/>
            <w:hideMark/>
          </w:tcPr>
          <w:p w14:paraId="7F0A8AF1" w14:textId="77777777" w:rsidR="00AE3EE8" w:rsidRPr="00AE3EE8" w:rsidRDefault="00AE3EE8" w:rsidP="00AE3EE8">
            <w:pPr>
              <w:jc w:val="both"/>
              <w:rPr>
                <w:sz w:val="20"/>
              </w:rPr>
            </w:pPr>
            <w:r w:rsidRPr="00AE3EE8">
              <w:rPr>
                <w:sz w:val="20"/>
              </w:rPr>
              <w:t>30,0</w:t>
            </w:r>
          </w:p>
        </w:tc>
        <w:tc>
          <w:tcPr>
            <w:tcW w:w="1660" w:type="dxa"/>
            <w:hideMark/>
          </w:tcPr>
          <w:p w14:paraId="52814512" w14:textId="77777777" w:rsidR="00AE3EE8" w:rsidRPr="00AE3EE8" w:rsidRDefault="00AE3EE8" w:rsidP="00AE3EE8">
            <w:pPr>
              <w:jc w:val="both"/>
              <w:rPr>
                <w:sz w:val="20"/>
              </w:rPr>
            </w:pPr>
            <w:r w:rsidRPr="00AE3EE8">
              <w:rPr>
                <w:sz w:val="20"/>
              </w:rPr>
              <w:t>30,0</w:t>
            </w:r>
          </w:p>
        </w:tc>
      </w:tr>
      <w:tr w:rsidR="00AE3EE8" w:rsidRPr="00AE3EE8" w14:paraId="0503F9B6" w14:textId="77777777" w:rsidTr="00AE3EE8">
        <w:trPr>
          <w:trHeight w:val="979"/>
        </w:trPr>
        <w:tc>
          <w:tcPr>
            <w:tcW w:w="4800" w:type="dxa"/>
            <w:hideMark/>
          </w:tcPr>
          <w:p w14:paraId="74ED3662"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4B4C548C" w14:textId="77777777" w:rsidR="00AE3EE8" w:rsidRPr="00AE3EE8" w:rsidRDefault="00AE3EE8" w:rsidP="00AE3EE8">
            <w:pPr>
              <w:jc w:val="both"/>
              <w:rPr>
                <w:sz w:val="20"/>
              </w:rPr>
            </w:pPr>
            <w:r w:rsidRPr="00AE3EE8">
              <w:rPr>
                <w:sz w:val="20"/>
              </w:rPr>
              <w:t>921</w:t>
            </w:r>
          </w:p>
        </w:tc>
        <w:tc>
          <w:tcPr>
            <w:tcW w:w="520" w:type="dxa"/>
            <w:hideMark/>
          </w:tcPr>
          <w:p w14:paraId="4A545DF1" w14:textId="77777777" w:rsidR="00AE3EE8" w:rsidRPr="00AE3EE8" w:rsidRDefault="00AE3EE8" w:rsidP="00AE3EE8">
            <w:pPr>
              <w:jc w:val="both"/>
              <w:rPr>
                <w:sz w:val="20"/>
              </w:rPr>
            </w:pPr>
            <w:r w:rsidRPr="00AE3EE8">
              <w:rPr>
                <w:sz w:val="20"/>
              </w:rPr>
              <w:t>01</w:t>
            </w:r>
          </w:p>
        </w:tc>
        <w:tc>
          <w:tcPr>
            <w:tcW w:w="520" w:type="dxa"/>
            <w:hideMark/>
          </w:tcPr>
          <w:p w14:paraId="21A4D3A6" w14:textId="77777777" w:rsidR="00AE3EE8" w:rsidRPr="00AE3EE8" w:rsidRDefault="00AE3EE8" w:rsidP="00AE3EE8">
            <w:pPr>
              <w:jc w:val="both"/>
              <w:rPr>
                <w:sz w:val="20"/>
              </w:rPr>
            </w:pPr>
            <w:r w:rsidRPr="00AE3EE8">
              <w:rPr>
                <w:sz w:val="20"/>
              </w:rPr>
              <w:t>03</w:t>
            </w:r>
          </w:p>
        </w:tc>
        <w:tc>
          <w:tcPr>
            <w:tcW w:w="1520" w:type="dxa"/>
            <w:hideMark/>
          </w:tcPr>
          <w:p w14:paraId="4B584CC3" w14:textId="77777777" w:rsidR="00AE3EE8" w:rsidRPr="00AE3EE8" w:rsidRDefault="00AE3EE8" w:rsidP="00AE3EE8">
            <w:pPr>
              <w:jc w:val="both"/>
              <w:rPr>
                <w:sz w:val="20"/>
              </w:rPr>
            </w:pPr>
            <w:r w:rsidRPr="00AE3EE8">
              <w:rPr>
                <w:sz w:val="20"/>
              </w:rPr>
              <w:t>99 0 00 00130</w:t>
            </w:r>
          </w:p>
        </w:tc>
        <w:tc>
          <w:tcPr>
            <w:tcW w:w="500" w:type="dxa"/>
            <w:hideMark/>
          </w:tcPr>
          <w:p w14:paraId="1585BD4B" w14:textId="77777777" w:rsidR="00AE3EE8" w:rsidRPr="00AE3EE8" w:rsidRDefault="00AE3EE8" w:rsidP="00AE3EE8">
            <w:pPr>
              <w:jc w:val="both"/>
              <w:rPr>
                <w:sz w:val="20"/>
              </w:rPr>
            </w:pPr>
            <w:r w:rsidRPr="00AE3EE8">
              <w:rPr>
                <w:sz w:val="20"/>
              </w:rPr>
              <w:t>200</w:t>
            </w:r>
          </w:p>
        </w:tc>
        <w:tc>
          <w:tcPr>
            <w:tcW w:w="1660" w:type="dxa"/>
            <w:hideMark/>
          </w:tcPr>
          <w:p w14:paraId="46BBA1AA" w14:textId="77777777" w:rsidR="00AE3EE8" w:rsidRPr="00AE3EE8" w:rsidRDefault="00AE3EE8" w:rsidP="00AE3EE8">
            <w:pPr>
              <w:jc w:val="both"/>
              <w:rPr>
                <w:sz w:val="20"/>
              </w:rPr>
            </w:pPr>
            <w:r w:rsidRPr="00AE3EE8">
              <w:rPr>
                <w:sz w:val="20"/>
              </w:rPr>
              <w:t>120,0</w:t>
            </w:r>
          </w:p>
        </w:tc>
        <w:tc>
          <w:tcPr>
            <w:tcW w:w="1660" w:type="dxa"/>
            <w:hideMark/>
          </w:tcPr>
          <w:p w14:paraId="2735D22C" w14:textId="77777777" w:rsidR="00AE3EE8" w:rsidRPr="00AE3EE8" w:rsidRDefault="00AE3EE8" w:rsidP="00AE3EE8">
            <w:pPr>
              <w:jc w:val="both"/>
              <w:rPr>
                <w:sz w:val="20"/>
              </w:rPr>
            </w:pPr>
            <w:r w:rsidRPr="00AE3EE8">
              <w:rPr>
                <w:sz w:val="20"/>
              </w:rPr>
              <w:t>120,0</w:t>
            </w:r>
          </w:p>
        </w:tc>
        <w:tc>
          <w:tcPr>
            <w:tcW w:w="1660" w:type="dxa"/>
            <w:hideMark/>
          </w:tcPr>
          <w:p w14:paraId="56CCAC89" w14:textId="77777777" w:rsidR="00AE3EE8" w:rsidRPr="00AE3EE8" w:rsidRDefault="00AE3EE8" w:rsidP="00AE3EE8">
            <w:pPr>
              <w:jc w:val="both"/>
              <w:rPr>
                <w:sz w:val="20"/>
              </w:rPr>
            </w:pPr>
            <w:r w:rsidRPr="00AE3EE8">
              <w:rPr>
                <w:sz w:val="20"/>
              </w:rPr>
              <w:t>120,0</w:t>
            </w:r>
          </w:p>
        </w:tc>
      </w:tr>
      <w:tr w:rsidR="00AE3EE8" w:rsidRPr="00AE3EE8" w14:paraId="1B6BA534" w14:textId="77777777" w:rsidTr="00AE3EE8">
        <w:trPr>
          <w:trHeight w:val="979"/>
        </w:trPr>
        <w:tc>
          <w:tcPr>
            <w:tcW w:w="4800" w:type="dxa"/>
            <w:hideMark/>
          </w:tcPr>
          <w:p w14:paraId="048F6ADA"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0D02D55C" w14:textId="77777777" w:rsidR="00AE3EE8" w:rsidRPr="00AE3EE8" w:rsidRDefault="00AE3EE8" w:rsidP="00AE3EE8">
            <w:pPr>
              <w:jc w:val="both"/>
              <w:rPr>
                <w:sz w:val="20"/>
              </w:rPr>
            </w:pPr>
            <w:r w:rsidRPr="00AE3EE8">
              <w:rPr>
                <w:sz w:val="20"/>
              </w:rPr>
              <w:t>921</w:t>
            </w:r>
          </w:p>
        </w:tc>
        <w:tc>
          <w:tcPr>
            <w:tcW w:w="520" w:type="dxa"/>
            <w:hideMark/>
          </w:tcPr>
          <w:p w14:paraId="40BFEBAF" w14:textId="77777777" w:rsidR="00AE3EE8" w:rsidRPr="00AE3EE8" w:rsidRDefault="00AE3EE8" w:rsidP="00AE3EE8">
            <w:pPr>
              <w:jc w:val="both"/>
              <w:rPr>
                <w:sz w:val="20"/>
              </w:rPr>
            </w:pPr>
            <w:r w:rsidRPr="00AE3EE8">
              <w:rPr>
                <w:sz w:val="20"/>
              </w:rPr>
              <w:t>01</w:t>
            </w:r>
          </w:p>
        </w:tc>
        <w:tc>
          <w:tcPr>
            <w:tcW w:w="520" w:type="dxa"/>
            <w:hideMark/>
          </w:tcPr>
          <w:p w14:paraId="1DC17A6F" w14:textId="77777777" w:rsidR="00AE3EE8" w:rsidRPr="00AE3EE8" w:rsidRDefault="00AE3EE8" w:rsidP="00AE3EE8">
            <w:pPr>
              <w:jc w:val="both"/>
              <w:rPr>
                <w:sz w:val="20"/>
              </w:rPr>
            </w:pPr>
            <w:r w:rsidRPr="00AE3EE8">
              <w:rPr>
                <w:sz w:val="20"/>
              </w:rPr>
              <w:t>03</w:t>
            </w:r>
          </w:p>
        </w:tc>
        <w:tc>
          <w:tcPr>
            <w:tcW w:w="1520" w:type="dxa"/>
            <w:hideMark/>
          </w:tcPr>
          <w:p w14:paraId="2282B058" w14:textId="77777777" w:rsidR="00AE3EE8" w:rsidRPr="00AE3EE8" w:rsidRDefault="00AE3EE8" w:rsidP="00AE3EE8">
            <w:pPr>
              <w:jc w:val="both"/>
              <w:rPr>
                <w:sz w:val="20"/>
              </w:rPr>
            </w:pPr>
            <w:r w:rsidRPr="00AE3EE8">
              <w:rPr>
                <w:sz w:val="20"/>
              </w:rPr>
              <w:t>99 0 00 00130</w:t>
            </w:r>
          </w:p>
        </w:tc>
        <w:tc>
          <w:tcPr>
            <w:tcW w:w="500" w:type="dxa"/>
            <w:hideMark/>
          </w:tcPr>
          <w:p w14:paraId="0AB3E668" w14:textId="77777777" w:rsidR="00AE3EE8" w:rsidRPr="00AE3EE8" w:rsidRDefault="00AE3EE8" w:rsidP="00AE3EE8">
            <w:pPr>
              <w:jc w:val="both"/>
              <w:rPr>
                <w:sz w:val="20"/>
              </w:rPr>
            </w:pPr>
            <w:r w:rsidRPr="00AE3EE8">
              <w:rPr>
                <w:sz w:val="20"/>
              </w:rPr>
              <w:t>240</w:t>
            </w:r>
          </w:p>
        </w:tc>
        <w:tc>
          <w:tcPr>
            <w:tcW w:w="1660" w:type="dxa"/>
            <w:hideMark/>
          </w:tcPr>
          <w:p w14:paraId="329ACD5E" w14:textId="77777777" w:rsidR="00AE3EE8" w:rsidRPr="00AE3EE8" w:rsidRDefault="00AE3EE8" w:rsidP="00AE3EE8">
            <w:pPr>
              <w:jc w:val="both"/>
              <w:rPr>
                <w:sz w:val="20"/>
              </w:rPr>
            </w:pPr>
            <w:r w:rsidRPr="00AE3EE8">
              <w:rPr>
                <w:sz w:val="20"/>
              </w:rPr>
              <w:t>120,0</w:t>
            </w:r>
          </w:p>
        </w:tc>
        <w:tc>
          <w:tcPr>
            <w:tcW w:w="1660" w:type="dxa"/>
            <w:hideMark/>
          </w:tcPr>
          <w:p w14:paraId="77C561B7" w14:textId="77777777" w:rsidR="00AE3EE8" w:rsidRPr="00AE3EE8" w:rsidRDefault="00AE3EE8" w:rsidP="00AE3EE8">
            <w:pPr>
              <w:jc w:val="both"/>
              <w:rPr>
                <w:sz w:val="20"/>
              </w:rPr>
            </w:pPr>
            <w:r w:rsidRPr="00AE3EE8">
              <w:rPr>
                <w:sz w:val="20"/>
              </w:rPr>
              <w:t>120,0</w:t>
            </w:r>
          </w:p>
        </w:tc>
        <w:tc>
          <w:tcPr>
            <w:tcW w:w="1660" w:type="dxa"/>
            <w:hideMark/>
          </w:tcPr>
          <w:p w14:paraId="6A42B020" w14:textId="77777777" w:rsidR="00AE3EE8" w:rsidRPr="00AE3EE8" w:rsidRDefault="00AE3EE8" w:rsidP="00AE3EE8">
            <w:pPr>
              <w:jc w:val="both"/>
              <w:rPr>
                <w:sz w:val="20"/>
              </w:rPr>
            </w:pPr>
            <w:r w:rsidRPr="00AE3EE8">
              <w:rPr>
                <w:sz w:val="20"/>
              </w:rPr>
              <w:t>120,0</w:t>
            </w:r>
          </w:p>
        </w:tc>
      </w:tr>
      <w:tr w:rsidR="00AE3EE8" w:rsidRPr="00AE3EE8" w14:paraId="35B6E123" w14:textId="77777777" w:rsidTr="00AE3EE8">
        <w:trPr>
          <w:trHeight w:val="300"/>
        </w:trPr>
        <w:tc>
          <w:tcPr>
            <w:tcW w:w="4800" w:type="dxa"/>
            <w:hideMark/>
          </w:tcPr>
          <w:p w14:paraId="0BAD6CBF" w14:textId="77777777" w:rsidR="00AE3EE8" w:rsidRPr="00AE3EE8" w:rsidRDefault="00AE3EE8" w:rsidP="00AE3EE8">
            <w:pPr>
              <w:jc w:val="both"/>
              <w:rPr>
                <w:sz w:val="20"/>
              </w:rPr>
            </w:pPr>
            <w:r w:rsidRPr="00AE3EE8">
              <w:rPr>
                <w:sz w:val="20"/>
              </w:rPr>
              <w:t>Закупка товаров, работ и услуг в сфере информационно-коммуникационных технологий</w:t>
            </w:r>
          </w:p>
        </w:tc>
        <w:tc>
          <w:tcPr>
            <w:tcW w:w="640" w:type="dxa"/>
            <w:hideMark/>
          </w:tcPr>
          <w:p w14:paraId="17319F59" w14:textId="77777777" w:rsidR="00AE3EE8" w:rsidRPr="00AE3EE8" w:rsidRDefault="00AE3EE8" w:rsidP="00AE3EE8">
            <w:pPr>
              <w:jc w:val="both"/>
              <w:rPr>
                <w:sz w:val="20"/>
              </w:rPr>
            </w:pPr>
            <w:r w:rsidRPr="00AE3EE8">
              <w:rPr>
                <w:sz w:val="20"/>
              </w:rPr>
              <w:t>921</w:t>
            </w:r>
          </w:p>
        </w:tc>
        <w:tc>
          <w:tcPr>
            <w:tcW w:w="520" w:type="dxa"/>
            <w:hideMark/>
          </w:tcPr>
          <w:p w14:paraId="65BAE981" w14:textId="77777777" w:rsidR="00AE3EE8" w:rsidRPr="00AE3EE8" w:rsidRDefault="00AE3EE8" w:rsidP="00AE3EE8">
            <w:pPr>
              <w:jc w:val="both"/>
              <w:rPr>
                <w:sz w:val="20"/>
              </w:rPr>
            </w:pPr>
            <w:r w:rsidRPr="00AE3EE8">
              <w:rPr>
                <w:sz w:val="20"/>
              </w:rPr>
              <w:t>01</w:t>
            </w:r>
          </w:p>
        </w:tc>
        <w:tc>
          <w:tcPr>
            <w:tcW w:w="520" w:type="dxa"/>
            <w:hideMark/>
          </w:tcPr>
          <w:p w14:paraId="4E9CE157" w14:textId="77777777" w:rsidR="00AE3EE8" w:rsidRPr="00AE3EE8" w:rsidRDefault="00AE3EE8" w:rsidP="00AE3EE8">
            <w:pPr>
              <w:jc w:val="both"/>
              <w:rPr>
                <w:sz w:val="20"/>
              </w:rPr>
            </w:pPr>
            <w:r w:rsidRPr="00AE3EE8">
              <w:rPr>
                <w:sz w:val="20"/>
              </w:rPr>
              <w:t>03</w:t>
            </w:r>
          </w:p>
        </w:tc>
        <w:tc>
          <w:tcPr>
            <w:tcW w:w="1520" w:type="dxa"/>
            <w:hideMark/>
          </w:tcPr>
          <w:p w14:paraId="737D9A86" w14:textId="77777777" w:rsidR="00AE3EE8" w:rsidRPr="00AE3EE8" w:rsidRDefault="00AE3EE8" w:rsidP="00AE3EE8">
            <w:pPr>
              <w:jc w:val="both"/>
              <w:rPr>
                <w:sz w:val="20"/>
              </w:rPr>
            </w:pPr>
            <w:r w:rsidRPr="00AE3EE8">
              <w:rPr>
                <w:sz w:val="20"/>
              </w:rPr>
              <w:t>99 0 00 00130</w:t>
            </w:r>
          </w:p>
        </w:tc>
        <w:tc>
          <w:tcPr>
            <w:tcW w:w="500" w:type="dxa"/>
            <w:hideMark/>
          </w:tcPr>
          <w:p w14:paraId="349DF14E" w14:textId="77777777" w:rsidR="00AE3EE8" w:rsidRPr="00AE3EE8" w:rsidRDefault="00AE3EE8" w:rsidP="00AE3EE8">
            <w:pPr>
              <w:jc w:val="both"/>
              <w:rPr>
                <w:sz w:val="20"/>
              </w:rPr>
            </w:pPr>
            <w:r w:rsidRPr="00AE3EE8">
              <w:rPr>
                <w:sz w:val="20"/>
              </w:rPr>
              <w:t>242</w:t>
            </w:r>
          </w:p>
        </w:tc>
        <w:tc>
          <w:tcPr>
            <w:tcW w:w="1660" w:type="dxa"/>
            <w:hideMark/>
          </w:tcPr>
          <w:p w14:paraId="2A3F0319" w14:textId="77777777" w:rsidR="00AE3EE8" w:rsidRPr="00AE3EE8" w:rsidRDefault="00AE3EE8" w:rsidP="00AE3EE8">
            <w:pPr>
              <w:jc w:val="both"/>
              <w:rPr>
                <w:sz w:val="20"/>
              </w:rPr>
            </w:pPr>
            <w:r w:rsidRPr="00AE3EE8">
              <w:rPr>
                <w:sz w:val="20"/>
              </w:rPr>
              <w:t>90,0</w:t>
            </w:r>
          </w:p>
        </w:tc>
        <w:tc>
          <w:tcPr>
            <w:tcW w:w="1660" w:type="dxa"/>
            <w:hideMark/>
          </w:tcPr>
          <w:p w14:paraId="4E668DAE" w14:textId="77777777" w:rsidR="00AE3EE8" w:rsidRPr="00AE3EE8" w:rsidRDefault="00AE3EE8" w:rsidP="00AE3EE8">
            <w:pPr>
              <w:jc w:val="both"/>
              <w:rPr>
                <w:sz w:val="20"/>
              </w:rPr>
            </w:pPr>
            <w:r w:rsidRPr="00AE3EE8">
              <w:rPr>
                <w:sz w:val="20"/>
              </w:rPr>
              <w:t>90,0</w:t>
            </w:r>
          </w:p>
        </w:tc>
        <w:tc>
          <w:tcPr>
            <w:tcW w:w="1660" w:type="dxa"/>
            <w:hideMark/>
          </w:tcPr>
          <w:p w14:paraId="4F561D82" w14:textId="77777777" w:rsidR="00AE3EE8" w:rsidRPr="00AE3EE8" w:rsidRDefault="00AE3EE8" w:rsidP="00AE3EE8">
            <w:pPr>
              <w:jc w:val="both"/>
              <w:rPr>
                <w:sz w:val="20"/>
              </w:rPr>
            </w:pPr>
            <w:r w:rsidRPr="00AE3EE8">
              <w:rPr>
                <w:sz w:val="20"/>
              </w:rPr>
              <w:t>90,0</w:t>
            </w:r>
          </w:p>
        </w:tc>
      </w:tr>
      <w:tr w:rsidR="00AE3EE8" w:rsidRPr="00AE3EE8" w14:paraId="3AFBEAFE" w14:textId="77777777" w:rsidTr="00AE3EE8">
        <w:trPr>
          <w:trHeight w:val="300"/>
        </w:trPr>
        <w:tc>
          <w:tcPr>
            <w:tcW w:w="4800" w:type="dxa"/>
            <w:hideMark/>
          </w:tcPr>
          <w:p w14:paraId="43E7DE8C"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31516ABD" w14:textId="77777777" w:rsidR="00AE3EE8" w:rsidRPr="00AE3EE8" w:rsidRDefault="00AE3EE8" w:rsidP="00AE3EE8">
            <w:pPr>
              <w:jc w:val="both"/>
              <w:rPr>
                <w:sz w:val="20"/>
              </w:rPr>
            </w:pPr>
            <w:r w:rsidRPr="00AE3EE8">
              <w:rPr>
                <w:sz w:val="20"/>
              </w:rPr>
              <w:t>921</w:t>
            </w:r>
          </w:p>
        </w:tc>
        <w:tc>
          <w:tcPr>
            <w:tcW w:w="520" w:type="dxa"/>
            <w:hideMark/>
          </w:tcPr>
          <w:p w14:paraId="1B78B240" w14:textId="77777777" w:rsidR="00AE3EE8" w:rsidRPr="00AE3EE8" w:rsidRDefault="00AE3EE8" w:rsidP="00AE3EE8">
            <w:pPr>
              <w:jc w:val="both"/>
              <w:rPr>
                <w:sz w:val="20"/>
              </w:rPr>
            </w:pPr>
            <w:r w:rsidRPr="00AE3EE8">
              <w:rPr>
                <w:sz w:val="20"/>
              </w:rPr>
              <w:t>01</w:t>
            </w:r>
          </w:p>
        </w:tc>
        <w:tc>
          <w:tcPr>
            <w:tcW w:w="520" w:type="dxa"/>
            <w:hideMark/>
          </w:tcPr>
          <w:p w14:paraId="005AEFB6" w14:textId="77777777" w:rsidR="00AE3EE8" w:rsidRPr="00AE3EE8" w:rsidRDefault="00AE3EE8" w:rsidP="00AE3EE8">
            <w:pPr>
              <w:jc w:val="both"/>
              <w:rPr>
                <w:sz w:val="20"/>
              </w:rPr>
            </w:pPr>
            <w:r w:rsidRPr="00AE3EE8">
              <w:rPr>
                <w:sz w:val="20"/>
              </w:rPr>
              <w:t>03</w:t>
            </w:r>
          </w:p>
        </w:tc>
        <w:tc>
          <w:tcPr>
            <w:tcW w:w="1520" w:type="dxa"/>
            <w:hideMark/>
          </w:tcPr>
          <w:p w14:paraId="3BAABDE8" w14:textId="77777777" w:rsidR="00AE3EE8" w:rsidRPr="00AE3EE8" w:rsidRDefault="00AE3EE8" w:rsidP="00AE3EE8">
            <w:pPr>
              <w:jc w:val="both"/>
              <w:rPr>
                <w:sz w:val="20"/>
              </w:rPr>
            </w:pPr>
            <w:r w:rsidRPr="00AE3EE8">
              <w:rPr>
                <w:sz w:val="20"/>
              </w:rPr>
              <w:t>99 0 00 00130</w:t>
            </w:r>
          </w:p>
        </w:tc>
        <w:tc>
          <w:tcPr>
            <w:tcW w:w="500" w:type="dxa"/>
            <w:hideMark/>
          </w:tcPr>
          <w:p w14:paraId="20444E3E" w14:textId="77777777" w:rsidR="00AE3EE8" w:rsidRPr="00AE3EE8" w:rsidRDefault="00AE3EE8" w:rsidP="00AE3EE8">
            <w:pPr>
              <w:jc w:val="both"/>
              <w:rPr>
                <w:sz w:val="20"/>
              </w:rPr>
            </w:pPr>
            <w:r w:rsidRPr="00AE3EE8">
              <w:rPr>
                <w:sz w:val="20"/>
              </w:rPr>
              <w:t>244</w:t>
            </w:r>
          </w:p>
        </w:tc>
        <w:tc>
          <w:tcPr>
            <w:tcW w:w="1660" w:type="dxa"/>
            <w:hideMark/>
          </w:tcPr>
          <w:p w14:paraId="777A6408" w14:textId="77777777" w:rsidR="00AE3EE8" w:rsidRPr="00AE3EE8" w:rsidRDefault="00AE3EE8" w:rsidP="00AE3EE8">
            <w:pPr>
              <w:jc w:val="both"/>
              <w:rPr>
                <w:sz w:val="20"/>
              </w:rPr>
            </w:pPr>
            <w:r w:rsidRPr="00AE3EE8">
              <w:rPr>
                <w:sz w:val="20"/>
              </w:rPr>
              <w:t>30,0</w:t>
            </w:r>
          </w:p>
        </w:tc>
        <w:tc>
          <w:tcPr>
            <w:tcW w:w="1660" w:type="dxa"/>
            <w:hideMark/>
          </w:tcPr>
          <w:p w14:paraId="2D5C79FF" w14:textId="77777777" w:rsidR="00AE3EE8" w:rsidRPr="00AE3EE8" w:rsidRDefault="00AE3EE8" w:rsidP="00AE3EE8">
            <w:pPr>
              <w:jc w:val="both"/>
              <w:rPr>
                <w:sz w:val="20"/>
              </w:rPr>
            </w:pPr>
            <w:r w:rsidRPr="00AE3EE8">
              <w:rPr>
                <w:sz w:val="20"/>
              </w:rPr>
              <w:t>30,0</w:t>
            </w:r>
          </w:p>
        </w:tc>
        <w:tc>
          <w:tcPr>
            <w:tcW w:w="1660" w:type="dxa"/>
            <w:hideMark/>
          </w:tcPr>
          <w:p w14:paraId="4FC1057A" w14:textId="77777777" w:rsidR="00AE3EE8" w:rsidRPr="00AE3EE8" w:rsidRDefault="00AE3EE8" w:rsidP="00AE3EE8">
            <w:pPr>
              <w:jc w:val="both"/>
              <w:rPr>
                <w:sz w:val="20"/>
              </w:rPr>
            </w:pPr>
            <w:r w:rsidRPr="00AE3EE8">
              <w:rPr>
                <w:sz w:val="20"/>
              </w:rPr>
              <w:t>30,0</w:t>
            </w:r>
          </w:p>
        </w:tc>
      </w:tr>
      <w:tr w:rsidR="00AE3EE8" w:rsidRPr="00AE3EE8" w14:paraId="2F59CC24" w14:textId="77777777" w:rsidTr="00AE3EE8">
        <w:trPr>
          <w:trHeight w:val="1290"/>
        </w:trPr>
        <w:tc>
          <w:tcPr>
            <w:tcW w:w="4800" w:type="dxa"/>
            <w:hideMark/>
          </w:tcPr>
          <w:p w14:paraId="6D72EBA9" w14:textId="77777777" w:rsidR="00AE3EE8" w:rsidRPr="00785F48" w:rsidRDefault="00AE3EE8" w:rsidP="00785F48">
            <w:pPr>
              <w:rPr>
                <w:sz w:val="20"/>
              </w:rPr>
            </w:pPr>
            <w:r w:rsidRPr="00785F48">
              <w:rPr>
                <w:sz w:val="20"/>
              </w:rPr>
              <w:t>АДМИНИСТРАЦИЯ МУНИЦИПАЛЬНОГО РАЙОНА "СЫКТЫВДИНСКИЙ" РЕСПУБЛИКИ КОМИ</w:t>
            </w:r>
          </w:p>
        </w:tc>
        <w:tc>
          <w:tcPr>
            <w:tcW w:w="640" w:type="dxa"/>
            <w:hideMark/>
          </w:tcPr>
          <w:p w14:paraId="6CC7A6FB" w14:textId="77777777" w:rsidR="00AE3EE8" w:rsidRPr="00785F48" w:rsidRDefault="00AE3EE8" w:rsidP="00785F48">
            <w:pPr>
              <w:rPr>
                <w:sz w:val="20"/>
              </w:rPr>
            </w:pPr>
            <w:r w:rsidRPr="00785F48">
              <w:rPr>
                <w:sz w:val="20"/>
              </w:rPr>
              <w:t>923</w:t>
            </w:r>
          </w:p>
        </w:tc>
        <w:tc>
          <w:tcPr>
            <w:tcW w:w="520" w:type="dxa"/>
            <w:hideMark/>
          </w:tcPr>
          <w:p w14:paraId="425DDD4D" w14:textId="77777777" w:rsidR="00AE3EE8" w:rsidRPr="00785F48" w:rsidRDefault="00AE3EE8" w:rsidP="00785F48">
            <w:pPr>
              <w:rPr>
                <w:sz w:val="20"/>
              </w:rPr>
            </w:pPr>
            <w:r w:rsidRPr="00785F48">
              <w:rPr>
                <w:sz w:val="20"/>
              </w:rPr>
              <w:t> </w:t>
            </w:r>
          </w:p>
        </w:tc>
        <w:tc>
          <w:tcPr>
            <w:tcW w:w="520" w:type="dxa"/>
            <w:hideMark/>
          </w:tcPr>
          <w:p w14:paraId="25FF9F07" w14:textId="77777777" w:rsidR="00AE3EE8" w:rsidRPr="00785F48" w:rsidRDefault="00AE3EE8" w:rsidP="00785F48">
            <w:pPr>
              <w:rPr>
                <w:sz w:val="20"/>
              </w:rPr>
            </w:pPr>
            <w:r w:rsidRPr="00785F48">
              <w:rPr>
                <w:sz w:val="20"/>
              </w:rPr>
              <w:t> </w:t>
            </w:r>
          </w:p>
        </w:tc>
        <w:tc>
          <w:tcPr>
            <w:tcW w:w="1520" w:type="dxa"/>
            <w:hideMark/>
          </w:tcPr>
          <w:p w14:paraId="5A849107" w14:textId="77777777" w:rsidR="00AE3EE8" w:rsidRPr="00785F48" w:rsidRDefault="00AE3EE8" w:rsidP="00785F48">
            <w:pPr>
              <w:rPr>
                <w:sz w:val="20"/>
              </w:rPr>
            </w:pPr>
            <w:r w:rsidRPr="00785F48">
              <w:rPr>
                <w:sz w:val="20"/>
              </w:rPr>
              <w:t> </w:t>
            </w:r>
          </w:p>
        </w:tc>
        <w:tc>
          <w:tcPr>
            <w:tcW w:w="500" w:type="dxa"/>
            <w:hideMark/>
          </w:tcPr>
          <w:p w14:paraId="2ABCB04E" w14:textId="77777777" w:rsidR="00AE3EE8" w:rsidRPr="00785F48" w:rsidRDefault="00AE3EE8" w:rsidP="00785F48">
            <w:pPr>
              <w:rPr>
                <w:sz w:val="20"/>
              </w:rPr>
            </w:pPr>
            <w:r w:rsidRPr="00785F48">
              <w:rPr>
                <w:sz w:val="20"/>
              </w:rPr>
              <w:t> </w:t>
            </w:r>
          </w:p>
        </w:tc>
        <w:tc>
          <w:tcPr>
            <w:tcW w:w="1660" w:type="dxa"/>
            <w:hideMark/>
          </w:tcPr>
          <w:p w14:paraId="23C4765B" w14:textId="77777777" w:rsidR="00AE3EE8" w:rsidRPr="00785F48" w:rsidRDefault="00AE3EE8" w:rsidP="00785F48">
            <w:pPr>
              <w:rPr>
                <w:sz w:val="20"/>
              </w:rPr>
            </w:pPr>
            <w:r w:rsidRPr="00785F48">
              <w:rPr>
                <w:sz w:val="20"/>
              </w:rPr>
              <w:t>501 829,7</w:t>
            </w:r>
          </w:p>
        </w:tc>
        <w:tc>
          <w:tcPr>
            <w:tcW w:w="1660" w:type="dxa"/>
            <w:hideMark/>
          </w:tcPr>
          <w:p w14:paraId="42FD489E" w14:textId="77777777" w:rsidR="00AE3EE8" w:rsidRPr="00785F48" w:rsidRDefault="00AE3EE8" w:rsidP="00785F48">
            <w:pPr>
              <w:rPr>
                <w:sz w:val="20"/>
              </w:rPr>
            </w:pPr>
            <w:r w:rsidRPr="00785F48">
              <w:rPr>
                <w:sz w:val="20"/>
              </w:rPr>
              <w:t>264 154,1</w:t>
            </w:r>
          </w:p>
        </w:tc>
        <w:tc>
          <w:tcPr>
            <w:tcW w:w="1660" w:type="dxa"/>
            <w:hideMark/>
          </w:tcPr>
          <w:p w14:paraId="09D79AC9" w14:textId="77777777" w:rsidR="00AE3EE8" w:rsidRPr="00785F48" w:rsidRDefault="00AE3EE8" w:rsidP="00785F48">
            <w:pPr>
              <w:rPr>
                <w:sz w:val="20"/>
              </w:rPr>
            </w:pPr>
            <w:r w:rsidRPr="00785F48">
              <w:rPr>
                <w:sz w:val="20"/>
              </w:rPr>
              <w:t>246 116,1</w:t>
            </w:r>
          </w:p>
        </w:tc>
      </w:tr>
      <w:tr w:rsidR="0069231E" w:rsidRPr="00AE3EE8" w14:paraId="10D9C66D" w14:textId="77777777" w:rsidTr="00AE3EE8">
        <w:trPr>
          <w:trHeight w:val="300"/>
        </w:trPr>
        <w:tc>
          <w:tcPr>
            <w:tcW w:w="4800" w:type="dxa"/>
            <w:hideMark/>
          </w:tcPr>
          <w:p w14:paraId="22F9409F" w14:textId="77777777" w:rsidR="00AE3EE8" w:rsidRPr="00AE3EE8" w:rsidRDefault="00AE3EE8" w:rsidP="00AE3EE8">
            <w:pPr>
              <w:jc w:val="both"/>
              <w:rPr>
                <w:sz w:val="20"/>
              </w:rPr>
            </w:pPr>
            <w:r w:rsidRPr="00AE3EE8">
              <w:rPr>
                <w:sz w:val="20"/>
              </w:rPr>
              <w:t>ОБЩЕГОСУДАРСТВЕННЫЕ ВОПРОСЫ</w:t>
            </w:r>
          </w:p>
        </w:tc>
        <w:tc>
          <w:tcPr>
            <w:tcW w:w="640" w:type="dxa"/>
            <w:hideMark/>
          </w:tcPr>
          <w:p w14:paraId="4F30C870" w14:textId="77777777" w:rsidR="00AE3EE8" w:rsidRPr="00AE3EE8" w:rsidRDefault="00AE3EE8" w:rsidP="00AE3EE8">
            <w:pPr>
              <w:jc w:val="both"/>
              <w:rPr>
                <w:sz w:val="20"/>
              </w:rPr>
            </w:pPr>
            <w:r w:rsidRPr="00AE3EE8">
              <w:rPr>
                <w:sz w:val="20"/>
              </w:rPr>
              <w:t>923</w:t>
            </w:r>
          </w:p>
        </w:tc>
        <w:tc>
          <w:tcPr>
            <w:tcW w:w="520" w:type="dxa"/>
            <w:hideMark/>
          </w:tcPr>
          <w:p w14:paraId="1D863EC4" w14:textId="77777777" w:rsidR="00AE3EE8" w:rsidRPr="00AE3EE8" w:rsidRDefault="00AE3EE8" w:rsidP="00AE3EE8">
            <w:pPr>
              <w:jc w:val="both"/>
              <w:rPr>
                <w:sz w:val="20"/>
              </w:rPr>
            </w:pPr>
            <w:r w:rsidRPr="00AE3EE8">
              <w:rPr>
                <w:sz w:val="20"/>
              </w:rPr>
              <w:t>01</w:t>
            </w:r>
          </w:p>
        </w:tc>
        <w:tc>
          <w:tcPr>
            <w:tcW w:w="520" w:type="dxa"/>
            <w:hideMark/>
          </w:tcPr>
          <w:p w14:paraId="4222A305" w14:textId="77777777" w:rsidR="00AE3EE8" w:rsidRPr="00AE3EE8" w:rsidRDefault="00AE3EE8" w:rsidP="00AE3EE8">
            <w:pPr>
              <w:jc w:val="both"/>
              <w:rPr>
                <w:b/>
                <w:bCs/>
                <w:sz w:val="20"/>
              </w:rPr>
            </w:pPr>
            <w:r w:rsidRPr="00AE3EE8">
              <w:rPr>
                <w:b/>
                <w:bCs/>
                <w:sz w:val="20"/>
              </w:rPr>
              <w:t> </w:t>
            </w:r>
          </w:p>
        </w:tc>
        <w:tc>
          <w:tcPr>
            <w:tcW w:w="1520" w:type="dxa"/>
            <w:hideMark/>
          </w:tcPr>
          <w:p w14:paraId="45D4CB09" w14:textId="77777777" w:rsidR="00AE3EE8" w:rsidRPr="00AE3EE8" w:rsidRDefault="00AE3EE8" w:rsidP="00AE3EE8">
            <w:pPr>
              <w:jc w:val="both"/>
              <w:rPr>
                <w:b/>
                <w:bCs/>
                <w:sz w:val="20"/>
              </w:rPr>
            </w:pPr>
            <w:r w:rsidRPr="00AE3EE8">
              <w:rPr>
                <w:b/>
                <w:bCs/>
                <w:sz w:val="20"/>
              </w:rPr>
              <w:t> </w:t>
            </w:r>
          </w:p>
        </w:tc>
        <w:tc>
          <w:tcPr>
            <w:tcW w:w="500" w:type="dxa"/>
            <w:hideMark/>
          </w:tcPr>
          <w:p w14:paraId="0F7DF868" w14:textId="77777777" w:rsidR="00AE3EE8" w:rsidRPr="00AE3EE8" w:rsidRDefault="00AE3EE8" w:rsidP="00AE3EE8">
            <w:pPr>
              <w:jc w:val="both"/>
              <w:rPr>
                <w:b/>
                <w:bCs/>
                <w:sz w:val="20"/>
              </w:rPr>
            </w:pPr>
            <w:r w:rsidRPr="00AE3EE8">
              <w:rPr>
                <w:b/>
                <w:bCs/>
                <w:sz w:val="20"/>
              </w:rPr>
              <w:t> </w:t>
            </w:r>
          </w:p>
        </w:tc>
        <w:tc>
          <w:tcPr>
            <w:tcW w:w="1660" w:type="dxa"/>
            <w:hideMark/>
          </w:tcPr>
          <w:p w14:paraId="6EAF62FA" w14:textId="77777777" w:rsidR="00AE3EE8" w:rsidRPr="00AE3EE8" w:rsidRDefault="00AE3EE8" w:rsidP="00AE3EE8">
            <w:pPr>
              <w:jc w:val="both"/>
              <w:rPr>
                <w:sz w:val="20"/>
              </w:rPr>
            </w:pPr>
            <w:r w:rsidRPr="00AE3EE8">
              <w:rPr>
                <w:sz w:val="20"/>
              </w:rPr>
              <w:t>101 470,9</w:t>
            </w:r>
          </w:p>
        </w:tc>
        <w:tc>
          <w:tcPr>
            <w:tcW w:w="1660" w:type="dxa"/>
            <w:hideMark/>
          </w:tcPr>
          <w:p w14:paraId="59750FAC" w14:textId="77777777" w:rsidR="00AE3EE8" w:rsidRPr="00AE3EE8" w:rsidRDefault="00AE3EE8" w:rsidP="00AE3EE8">
            <w:pPr>
              <w:jc w:val="both"/>
              <w:rPr>
                <w:sz w:val="20"/>
              </w:rPr>
            </w:pPr>
            <w:r w:rsidRPr="00AE3EE8">
              <w:rPr>
                <w:sz w:val="20"/>
              </w:rPr>
              <w:t>101 129,6</w:t>
            </w:r>
          </w:p>
        </w:tc>
        <w:tc>
          <w:tcPr>
            <w:tcW w:w="1660" w:type="dxa"/>
            <w:hideMark/>
          </w:tcPr>
          <w:p w14:paraId="7AE72740" w14:textId="77777777" w:rsidR="00AE3EE8" w:rsidRPr="00AE3EE8" w:rsidRDefault="00AE3EE8" w:rsidP="00AE3EE8">
            <w:pPr>
              <w:jc w:val="both"/>
              <w:rPr>
                <w:sz w:val="20"/>
              </w:rPr>
            </w:pPr>
            <w:r w:rsidRPr="00AE3EE8">
              <w:rPr>
                <w:sz w:val="20"/>
              </w:rPr>
              <w:t>99 042,7</w:t>
            </w:r>
          </w:p>
        </w:tc>
      </w:tr>
      <w:tr w:rsidR="0069231E" w:rsidRPr="00AE3EE8" w14:paraId="4DF82238" w14:textId="77777777" w:rsidTr="00AE3EE8">
        <w:trPr>
          <w:trHeight w:val="979"/>
        </w:trPr>
        <w:tc>
          <w:tcPr>
            <w:tcW w:w="4800" w:type="dxa"/>
            <w:hideMark/>
          </w:tcPr>
          <w:p w14:paraId="0D9E06F6" w14:textId="77777777" w:rsidR="00AE3EE8" w:rsidRPr="00AE3EE8" w:rsidRDefault="00AE3EE8" w:rsidP="00AE3EE8">
            <w:pPr>
              <w:jc w:val="both"/>
              <w:rPr>
                <w:sz w:val="20"/>
              </w:rPr>
            </w:pPr>
            <w:r w:rsidRPr="00AE3EE8">
              <w:rPr>
                <w:sz w:val="20"/>
              </w:rPr>
              <w:t>Функционирование высшего должностного лица субъекта Российской Федерации и муниципального образования</w:t>
            </w:r>
          </w:p>
        </w:tc>
        <w:tc>
          <w:tcPr>
            <w:tcW w:w="640" w:type="dxa"/>
            <w:hideMark/>
          </w:tcPr>
          <w:p w14:paraId="027DCA29" w14:textId="77777777" w:rsidR="00AE3EE8" w:rsidRPr="00AE3EE8" w:rsidRDefault="00AE3EE8" w:rsidP="00AE3EE8">
            <w:pPr>
              <w:jc w:val="both"/>
              <w:rPr>
                <w:sz w:val="20"/>
              </w:rPr>
            </w:pPr>
            <w:r w:rsidRPr="00AE3EE8">
              <w:rPr>
                <w:sz w:val="20"/>
              </w:rPr>
              <w:t>923</w:t>
            </w:r>
          </w:p>
        </w:tc>
        <w:tc>
          <w:tcPr>
            <w:tcW w:w="520" w:type="dxa"/>
            <w:hideMark/>
          </w:tcPr>
          <w:p w14:paraId="2EC1429D" w14:textId="77777777" w:rsidR="00AE3EE8" w:rsidRPr="00AE3EE8" w:rsidRDefault="00AE3EE8" w:rsidP="00AE3EE8">
            <w:pPr>
              <w:jc w:val="both"/>
              <w:rPr>
                <w:sz w:val="20"/>
              </w:rPr>
            </w:pPr>
            <w:r w:rsidRPr="00AE3EE8">
              <w:rPr>
                <w:sz w:val="20"/>
              </w:rPr>
              <w:t>01</w:t>
            </w:r>
          </w:p>
        </w:tc>
        <w:tc>
          <w:tcPr>
            <w:tcW w:w="520" w:type="dxa"/>
            <w:hideMark/>
          </w:tcPr>
          <w:p w14:paraId="472551F6" w14:textId="77777777" w:rsidR="00AE3EE8" w:rsidRPr="00AE3EE8" w:rsidRDefault="00AE3EE8" w:rsidP="00AE3EE8">
            <w:pPr>
              <w:jc w:val="both"/>
              <w:rPr>
                <w:sz w:val="20"/>
              </w:rPr>
            </w:pPr>
            <w:r w:rsidRPr="00AE3EE8">
              <w:rPr>
                <w:sz w:val="20"/>
              </w:rPr>
              <w:t>02</w:t>
            </w:r>
          </w:p>
        </w:tc>
        <w:tc>
          <w:tcPr>
            <w:tcW w:w="1520" w:type="dxa"/>
            <w:hideMark/>
          </w:tcPr>
          <w:p w14:paraId="7DC61B70" w14:textId="77777777" w:rsidR="00AE3EE8" w:rsidRPr="00AE3EE8" w:rsidRDefault="00AE3EE8" w:rsidP="00AE3EE8">
            <w:pPr>
              <w:jc w:val="both"/>
              <w:rPr>
                <w:b/>
                <w:bCs/>
                <w:sz w:val="20"/>
              </w:rPr>
            </w:pPr>
            <w:r w:rsidRPr="00AE3EE8">
              <w:rPr>
                <w:b/>
                <w:bCs/>
                <w:sz w:val="20"/>
              </w:rPr>
              <w:t> </w:t>
            </w:r>
          </w:p>
        </w:tc>
        <w:tc>
          <w:tcPr>
            <w:tcW w:w="500" w:type="dxa"/>
            <w:hideMark/>
          </w:tcPr>
          <w:p w14:paraId="3417860F" w14:textId="77777777" w:rsidR="00AE3EE8" w:rsidRPr="00AE3EE8" w:rsidRDefault="00AE3EE8" w:rsidP="00AE3EE8">
            <w:pPr>
              <w:jc w:val="both"/>
              <w:rPr>
                <w:b/>
                <w:bCs/>
                <w:sz w:val="20"/>
              </w:rPr>
            </w:pPr>
            <w:r w:rsidRPr="00AE3EE8">
              <w:rPr>
                <w:b/>
                <w:bCs/>
                <w:sz w:val="20"/>
              </w:rPr>
              <w:t> </w:t>
            </w:r>
          </w:p>
        </w:tc>
        <w:tc>
          <w:tcPr>
            <w:tcW w:w="1660" w:type="dxa"/>
            <w:hideMark/>
          </w:tcPr>
          <w:p w14:paraId="057EB65C" w14:textId="77777777" w:rsidR="00AE3EE8" w:rsidRPr="00AE3EE8" w:rsidRDefault="00AE3EE8" w:rsidP="00AE3EE8">
            <w:pPr>
              <w:jc w:val="both"/>
              <w:rPr>
                <w:sz w:val="20"/>
              </w:rPr>
            </w:pPr>
            <w:r w:rsidRPr="00AE3EE8">
              <w:rPr>
                <w:sz w:val="20"/>
              </w:rPr>
              <w:t>3 995,2</w:t>
            </w:r>
          </w:p>
        </w:tc>
        <w:tc>
          <w:tcPr>
            <w:tcW w:w="1660" w:type="dxa"/>
            <w:hideMark/>
          </w:tcPr>
          <w:p w14:paraId="692690C8" w14:textId="77777777" w:rsidR="00AE3EE8" w:rsidRPr="00AE3EE8" w:rsidRDefault="00AE3EE8" w:rsidP="00AE3EE8">
            <w:pPr>
              <w:jc w:val="both"/>
              <w:rPr>
                <w:sz w:val="20"/>
              </w:rPr>
            </w:pPr>
            <w:r w:rsidRPr="00AE3EE8">
              <w:rPr>
                <w:sz w:val="20"/>
              </w:rPr>
              <w:t>4 090,2</w:t>
            </w:r>
          </w:p>
        </w:tc>
        <w:tc>
          <w:tcPr>
            <w:tcW w:w="1660" w:type="dxa"/>
            <w:hideMark/>
          </w:tcPr>
          <w:p w14:paraId="078D2CB0" w14:textId="77777777" w:rsidR="00AE3EE8" w:rsidRPr="00AE3EE8" w:rsidRDefault="00AE3EE8" w:rsidP="00AE3EE8">
            <w:pPr>
              <w:jc w:val="both"/>
              <w:rPr>
                <w:sz w:val="20"/>
              </w:rPr>
            </w:pPr>
            <w:r w:rsidRPr="00AE3EE8">
              <w:rPr>
                <w:sz w:val="20"/>
              </w:rPr>
              <w:t>4 240,2</w:t>
            </w:r>
          </w:p>
        </w:tc>
      </w:tr>
      <w:tr w:rsidR="00AE3EE8" w:rsidRPr="00AE3EE8" w14:paraId="1891E9C0" w14:textId="77777777" w:rsidTr="00AE3EE8">
        <w:trPr>
          <w:trHeight w:val="300"/>
        </w:trPr>
        <w:tc>
          <w:tcPr>
            <w:tcW w:w="4800" w:type="dxa"/>
            <w:hideMark/>
          </w:tcPr>
          <w:p w14:paraId="4345A6B8"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6219BBA8" w14:textId="77777777" w:rsidR="00AE3EE8" w:rsidRPr="00AE3EE8" w:rsidRDefault="00AE3EE8" w:rsidP="00AE3EE8">
            <w:pPr>
              <w:jc w:val="both"/>
              <w:rPr>
                <w:sz w:val="20"/>
              </w:rPr>
            </w:pPr>
            <w:r w:rsidRPr="00AE3EE8">
              <w:rPr>
                <w:sz w:val="20"/>
              </w:rPr>
              <w:t>923</w:t>
            </w:r>
          </w:p>
        </w:tc>
        <w:tc>
          <w:tcPr>
            <w:tcW w:w="520" w:type="dxa"/>
            <w:hideMark/>
          </w:tcPr>
          <w:p w14:paraId="1040FB91" w14:textId="77777777" w:rsidR="00AE3EE8" w:rsidRPr="00AE3EE8" w:rsidRDefault="00AE3EE8" w:rsidP="00AE3EE8">
            <w:pPr>
              <w:jc w:val="both"/>
              <w:rPr>
                <w:sz w:val="20"/>
              </w:rPr>
            </w:pPr>
            <w:r w:rsidRPr="00AE3EE8">
              <w:rPr>
                <w:sz w:val="20"/>
              </w:rPr>
              <w:t>01</w:t>
            </w:r>
          </w:p>
        </w:tc>
        <w:tc>
          <w:tcPr>
            <w:tcW w:w="520" w:type="dxa"/>
            <w:hideMark/>
          </w:tcPr>
          <w:p w14:paraId="27FFB3DB" w14:textId="77777777" w:rsidR="00AE3EE8" w:rsidRPr="00AE3EE8" w:rsidRDefault="00AE3EE8" w:rsidP="00AE3EE8">
            <w:pPr>
              <w:jc w:val="both"/>
              <w:rPr>
                <w:sz w:val="20"/>
              </w:rPr>
            </w:pPr>
            <w:r w:rsidRPr="00AE3EE8">
              <w:rPr>
                <w:sz w:val="20"/>
              </w:rPr>
              <w:t>02</w:t>
            </w:r>
          </w:p>
        </w:tc>
        <w:tc>
          <w:tcPr>
            <w:tcW w:w="1520" w:type="dxa"/>
            <w:hideMark/>
          </w:tcPr>
          <w:p w14:paraId="17A3ABA8" w14:textId="77777777" w:rsidR="00AE3EE8" w:rsidRPr="00AE3EE8" w:rsidRDefault="00AE3EE8" w:rsidP="00AE3EE8">
            <w:pPr>
              <w:jc w:val="both"/>
              <w:rPr>
                <w:sz w:val="20"/>
              </w:rPr>
            </w:pPr>
            <w:r w:rsidRPr="00AE3EE8">
              <w:rPr>
                <w:sz w:val="20"/>
              </w:rPr>
              <w:t>99 0 00 00000</w:t>
            </w:r>
          </w:p>
        </w:tc>
        <w:tc>
          <w:tcPr>
            <w:tcW w:w="500" w:type="dxa"/>
            <w:hideMark/>
          </w:tcPr>
          <w:p w14:paraId="7CFD105D" w14:textId="77777777" w:rsidR="00AE3EE8" w:rsidRPr="00AE3EE8" w:rsidRDefault="00AE3EE8" w:rsidP="00AE3EE8">
            <w:pPr>
              <w:jc w:val="both"/>
              <w:rPr>
                <w:b/>
                <w:bCs/>
                <w:sz w:val="20"/>
              </w:rPr>
            </w:pPr>
            <w:r w:rsidRPr="00AE3EE8">
              <w:rPr>
                <w:b/>
                <w:bCs/>
                <w:sz w:val="20"/>
              </w:rPr>
              <w:t> </w:t>
            </w:r>
          </w:p>
        </w:tc>
        <w:tc>
          <w:tcPr>
            <w:tcW w:w="1660" w:type="dxa"/>
            <w:hideMark/>
          </w:tcPr>
          <w:p w14:paraId="1369B2CE" w14:textId="77777777" w:rsidR="00AE3EE8" w:rsidRPr="00AE3EE8" w:rsidRDefault="00AE3EE8" w:rsidP="00AE3EE8">
            <w:pPr>
              <w:jc w:val="both"/>
              <w:rPr>
                <w:sz w:val="20"/>
              </w:rPr>
            </w:pPr>
            <w:r w:rsidRPr="00AE3EE8">
              <w:rPr>
                <w:sz w:val="20"/>
              </w:rPr>
              <w:t>3 995,2</w:t>
            </w:r>
          </w:p>
        </w:tc>
        <w:tc>
          <w:tcPr>
            <w:tcW w:w="1660" w:type="dxa"/>
            <w:hideMark/>
          </w:tcPr>
          <w:p w14:paraId="58FD356B" w14:textId="77777777" w:rsidR="00AE3EE8" w:rsidRPr="00AE3EE8" w:rsidRDefault="00AE3EE8" w:rsidP="00AE3EE8">
            <w:pPr>
              <w:jc w:val="both"/>
              <w:rPr>
                <w:sz w:val="20"/>
              </w:rPr>
            </w:pPr>
            <w:r w:rsidRPr="00AE3EE8">
              <w:rPr>
                <w:sz w:val="20"/>
              </w:rPr>
              <w:t>4 090,2</w:t>
            </w:r>
          </w:p>
        </w:tc>
        <w:tc>
          <w:tcPr>
            <w:tcW w:w="1660" w:type="dxa"/>
            <w:hideMark/>
          </w:tcPr>
          <w:p w14:paraId="04F726A3" w14:textId="77777777" w:rsidR="00AE3EE8" w:rsidRPr="00AE3EE8" w:rsidRDefault="00AE3EE8" w:rsidP="00AE3EE8">
            <w:pPr>
              <w:jc w:val="both"/>
              <w:rPr>
                <w:sz w:val="20"/>
              </w:rPr>
            </w:pPr>
            <w:r w:rsidRPr="00AE3EE8">
              <w:rPr>
                <w:sz w:val="20"/>
              </w:rPr>
              <w:t>4 240,2</w:t>
            </w:r>
          </w:p>
        </w:tc>
      </w:tr>
      <w:tr w:rsidR="00AE3EE8" w:rsidRPr="00AE3EE8" w14:paraId="0A97DFFE" w14:textId="77777777" w:rsidTr="00AE3EE8">
        <w:trPr>
          <w:trHeight w:val="300"/>
        </w:trPr>
        <w:tc>
          <w:tcPr>
            <w:tcW w:w="4800" w:type="dxa"/>
            <w:hideMark/>
          </w:tcPr>
          <w:p w14:paraId="30C11682" w14:textId="77777777" w:rsidR="00AE3EE8" w:rsidRPr="00AE3EE8" w:rsidRDefault="00AE3EE8" w:rsidP="00AE3EE8">
            <w:pPr>
              <w:jc w:val="both"/>
              <w:rPr>
                <w:sz w:val="20"/>
              </w:rPr>
            </w:pPr>
            <w:r w:rsidRPr="00AE3EE8">
              <w:rPr>
                <w:sz w:val="20"/>
              </w:rPr>
              <w:t>Глава муниципального образования</w:t>
            </w:r>
          </w:p>
        </w:tc>
        <w:tc>
          <w:tcPr>
            <w:tcW w:w="640" w:type="dxa"/>
            <w:hideMark/>
          </w:tcPr>
          <w:p w14:paraId="7A89560F" w14:textId="77777777" w:rsidR="00AE3EE8" w:rsidRPr="00AE3EE8" w:rsidRDefault="00AE3EE8" w:rsidP="00AE3EE8">
            <w:pPr>
              <w:jc w:val="both"/>
              <w:rPr>
                <w:sz w:val="20"/>
              </w:rPr>
            </w:pPr>
            <w:r w:rsidRPr="00AE3EE8">
              <w:rPr>
                <w:sz w:val="20"/>
              </w:rPr>
              <w:t>923</w:t>
            </w:r>
          </w:p>
        </w:tc>
        <w:tc>
          <w:tcPr>
            <w:tcW w:w="520" w:type="dxa"/>
            <w:hideMark/>
          </w:tcPr>
          <w:p w14:paraId="01B77FAE" w14:textId="77777777" w:rsidR="00AE3EE8" w:rsidRPr="00AE3EE8" w:rsidRDefault="00AE3EE8" w:rsidP="00AE3EE8">
            <w:pPr>
              <w:jc w:val="both"/>
              <w:rPr>
                <w:sz w:val="20"/>
              </w:rPr>
            </w:pPr>
            <w:r w:rsidRPr="00AE3EE8">
              <w:rPr>
                <w:sz w:val="20"/>
              </w:rPr>
              <w:t>01</w:t>
            </w:r>
          </w:p>
        </w:tc>
        <w:tc>
          <w:tcPr>
            <w:tcW w:w="520" w:type="dxa"/>
            <w:hideMark/>
          </w:tcPr>
          <w:p w14:paraId="77A9DDFF" w14:textId="77777777" w:rsidR="00AE3EE8" w:rsidRPr="00AE3EE8" w:rsidRDefault="00AE3EE8" w:rsidP="00AE3EE8">
            <w:pPr>
              <w:jc w:val="both"/>
              <w:rPr>
                <w:sz w:val="20"/>
              </w:rPr>
            </w:pPr>
            <w:r w:rsidRPr="00AE3EE8">
              <w:rPr>
                <w:sz w:val="20"/>
              </w:rPr>
              <w:t>02</w:t>
            </w:r>
          </w:p>
        </w:tc>
        <w:tc>
          <w:tcPr>
            <w:tcW w:w="1520" w:type="dxa"/>
            <w:hideMark/>
          </w:tcPr>
          <w:p w14:paraId="4AB66AC9" w14:textId="77777777" w:rsidR="00AE3EE8" w:rsidRPr="00AE3EE8" w:rsidRDefault="00AE3EE8" w:rsidP="00AE3EE8">
            <w:pPr>
              <w:jc w:val="both"/>
              <w:rPr>
                <w:sz w:val="20"/>
              </w:rPr>
            </w:pPr>
            <w:r w:rsidRPr="00AE3EE8">
              <w:rPr>
                <w:sz w:val="20"/>
              </w:rPr>
              <w:t>99 0 00 00100</w:t>
            </w:r>
          </w:p>
        </w:tc>
        <w:tc>
          <w:tcPr>
            <w:tcW w:w="500" w:type="dxa"/>
            <w:hideMark/>
          </w:tcPr>
          <w:p w14:paraId="532B8832" w14:textId="77777777" w:rsidR="00AE3EE8" w:rsidRPr="00AE3EE8" w:rsidRDefault="00AE3EE8" w:rsidP="00AE3EE8">
            <w:pPr>
              <w:jc w:val="both"/>
              <w:rPr>
                <w:b/>
                <w:bCs/>
                <w:sz w:val="20"/>
              </w:rPr>
            </w:pPr>
            <w:r w:rsidRPr="00AE3EE8">
              <w:rPr>
                <w:b/>
                <w:bCs/>
                <w:sz w:val="20"/>
              </w:rPr>
              <w:t> </w:t>
            </w:r>
          </w:p>
        </w:tc>
        <w:tc>
          <w:tcPr>
            <w:tcW w:w="1660" w:type="dxa"/>
            <w:hideMark/>
          </w:tcPr>
          <w:p w14:paraId="4814C493" w14:textId="77777777" w:rsidR="00AE3EE8" w:rsidRPr="00AE3EE8" w:rsidRDefault="00AE3EE8" w:rsidP="00AE3EE8">
            <w:pPr>
              <w:jc w:val="both"/>
              <w:rPr>
                <w:sz w:val="20"/>
              </w:rPr>
            </w:pPr>
            <w:r w:rsidRPr="00AE3EE8">
              <w:rPr>
                <w:sz w:val="20"/>
              </w:rPr>
              <w:t>3 995,2</w:t>
            </w:r>
          </w:p>
        </w:tc>
        <w:tc>
          <w:tcPr>
            <w:tcW w:w="1660" w:type="dxa"/>
            <w:hideMark/>
          </w:tcPr>
          <w:p w14:paraId="5FC61025" w14:textId="77777777" w:rsidR="00AE3EE8" w:rsidRPr="00AE3EE8" w:rsidRDefault="00AE3EE8" w:rsidP="00AE3EE8">
            <w:pPr>
              <w:jc w:val="both"/>
              <w:rPr>
                <w:sz w:val="20"/>
              </w:rPr>
            </w:pPr>
            <w:r w:rsidRPr="00AE3EE8">
              <w:rPr>
                <w:sz w:val="20"/>
              </w:rPr>
              <w:t>4 090,2</w:t>
            </w:r>
          </w:p>
        </w:tc>
        <w:tc>
          <w:tcPr>
            <w:tcW w:w="1660" w:type="dxa"/>
            <w:hideMark/>
          </w:tcPr>
          <w:p w14:paraId="4C6645FD" w14:textId="77777777" w:rsidR="00AE3EE8" w:rsidRPr="00AE3EE8" w:rsidRDefault="00AE3EE8" w:rsidP="00AE3EE8">
            <w:pPr>
              <w:jc w:val="both"/>
              <w:rPr>
                <w:sz w:val="20"/>
              </w:rPr>
            </w:pPr>
            <w:r w:rsidRPr="00AE3EE8">
              <w:rPr>
                <w:sz w:val="20"/>
              </w:rPr>
              <w:t>4 240,2</w:t>
            </w:r>
          </w:p>
        </w:tc>
      </w:tr>
      <w:tr w:rsidR="00AE3EE8" w:rsidRPr="00AE3EE8" w14:paraId="39CE2752" w14:textId="77777777" w:rsidTr="00AE3EE8">
        <w:trPr>
          <w:trHeight w:val="1932"/>
        </w:trPr>
        <w:tc>
          <w:tcPr>
            <w:tcW w:w="4800" w:type="dxa"/>
            <w:hideMark/>
          </w:tcPr>
          <w:p w14:paraId="7F78C805"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579E6339" w14:textId="77777777" w:rsidR="00AE3EE8" w:rsidRPr="00AE3EE8" w:rsidRDefault="00AE3EE8" w:rsidP="00AE3EE8">
            <w:pPr>
              <w:jc w:val="both"/>
              <w:rPr>
                <w:sz w:val="20"/>
              </w:rPr>
            </w:pPr>
            <w:r w:rsidRPr="00AE3EE8">
              <w:rPr>
                <w:sz w:val="20"/>
              </w:rPr>
              <w:t>923</w:t>
            </w:r>
          </w:p>
        </w:tc>
        <w:tc>
          <w:tcPr>
            <w:tcW w:w="520" w:type="dxa"/>
            <w:hideMark/>
          </w:tcPr>
          <w:p w14:paraId="725161D6" w14:textId="77777777" w:rsidR="00AE3EE8" w:rsidRPr="00AE3EE8" w:rsidRDefault="00AE3EE8" w:rsidP="00AE3EE8">
            <w:pPr>
              <w:jc w:val="both"/>
              <w:rPr>
                <w:sz w:val="20"/>
              </w:rPr>
            </w:pPr>
            <w:r w:rsidRPr="00AE3EE8">
              <w:rPr>
                <w:sz w:val="20"/>
              </w:rPr>
              <w:t>01</w:t>
            </w:r>
          </w:p>
        </w:tc>
        <w:tc>
          <w:tcPr>
            <w:tcW w:w="520" w:type="dxa"/>
            <w:hideMark/>
          </w:tcPr>
          <w:p w14:paraId="372350AB" w14:textId="77777777" w:rsidR="00AE3EE8" w:rsidRPr="00AE3EE8" w:rsidRDefault="00AE3EE8" w:rsidP="00AE3EE8">
            <w:pPr>
              <w:jc w:val="both"/>
              <w:rPr>
                <w:sz w:val="20"/>
              </w:rPr>
            </w:pPr>
            <w:r w:rsidRPr="00AE3EE8">
              <w:rPr>
                <w:sz w:val="20"/>
              </w:rPr>
              <w:t>02</w:t>
            </w:r>
          </w:p>
        </w:tc>
        <w:tc>
          <w:tcPr>
            <w:tcW w:w="1520" w:type="dxa"/>
            <w:hideMark/>
          </w:tcPr>
          <w:p w14:paraId="60DA88C2" w14:textId="77777777" w:rsidR="00AE3EE8" w:rsidRPr="00AE3EE8" w:rsidRDefault="00AE3EE8" w:rsidP="00AE3EE8">
            <w:pPr>
              <w:jc w:val="both"/>
              <w:rPr>
                <w:sz w:val="20"/>
              </w:rPr>
            </w:pPr>
            <w:r w:rsidRPr="00AE3EE8">
              <w:rPr>
                <w:sz w:val="20"/>
              </w:rPr>
              <w:t>99 0 00 00100</w:t>
            </w:r>
          </w:p>
        </w:tc>
        <w:tc>
          <w:tcPr>
            <w:tcW w:w="500" w:type="dxa"/>
            <w:hideMark/>
          </w:tcPr>
          <w:p w14:paraId="3ABD761C" w14:textId="77777777" w:rsidR="00AE3EE8" w:rsidRPr="00AE3EE8" w:rsidRDefault="00AE3EE8" w:rsidP="00AE3EE8">
            <w:pPr>
              <w:jc w:val="both"/>
              <w:rPr>
                <w:sz w:val="20"/>
              </w:rPr>
            </w:pPr>
            <w:r w:rsidRPr="00AE3EE8">
              <w:rPr>
                <w:sz w:val="20"/>
              </w:rPr>
              <w:t>100</w:t>
            </w:r>
          </w:p>
        </w:tc>
        <w:tc>
          <w:tcPr>
            <w:tcW w:w="1660" w:type="dxa"/>
            <w:hideMark/>
          </w:tcPr>
          <w:p w14:paraId="1168DEC6" w14:textId="77777777" w:rsidR="00AE3EE8" w:rsidRPr="00AE3EE8" w:rsidRDefault="00AE3EE8" w:rsidP="00AE3EE8">
            <w:pPr>
              <w:jc w:val="both"/>
              <w:rPr>
                <w:sz w:val="20"/>
              </w:rPr>
            </w:pPr>
            <w:r w:rsidRPr="00AE3EE8">
              <w:rPr>
                <w:sz w:val="20"/>
              </w:rPr>
              <w:t>3 995,2</w:t>
            </w:r>
          </w:p>
        </w:tc>
        <w:tc>
          <w:tcPr>
            <w:tcW w:w="1660" w:type="dxa"/>
            <w:hideMark/>
          </w:tcPr>
          <w:p w14:paraId="7F371A28" w14:textId="77777777" w:rsidR="00AE3EE8" w:rsidRPr="00AE3EE8" w:rsidRDefault="00AE3EE8" w:rsidP="00AE3EE8">
            <w:pPr>
              <w:jc w:val="both"/>
              <w:rPr>
                <w:sz w:val="20"/>
              </w:rPr>
            </w:pPr>
            <w:r w:rsidRPr="00AE3EE8">
              <w:rPr>
                <w:sz w:val="20"/>
              </w:rPr>
              <w:t>4 090,2</w:t>
            </w:r>
          </w:p>
        </w:tc>
        <w:tc>
          <w:tcPr>
            <w:tcW w:w="1660" w:type="dxa"/>
            <w:hideMark/>
          </w:tcPr>
          <w:p w14:paraId="7FF374A0" w14:textId="77777777" w:rsidR="00AE3EE8" w:rsidRPr="00AE3EE8" w:rsidRDefault="00AE3EE8" w:rsidP="00AE3EE8">
            <w:pPr>
              <w:jc w:val="both"/>
              <w:rPr>
                <w:sz w:val="20"/>
              </w:rPr>
            </w:pPr>
            <w:r w:rsidRPr="00AE3EE8">
              <w:rPr>
                <w:sz w:val="20"/>
              </w:rPr>
              <w:t>4 240,2</w:t>
            </w:r>
          </w:p>
        </w:tc>
      </w:tr>
      <w:tr w:rsidR="00AE3EE8" w:rsidRPr="00AE3EE8" w14:paraId="390E4644" w14:textId="77777777" w:rsidTr="00AE3EE8">
        <w:trPr>
          <w:trHeight w:val="645"/>
        </w:trPr>
        <w:tc>
          <w:tcPr>
            <w:tcW w:w="4800" w:type="dxa"/>
            <w:hideMark/>
          </w:tcPr>
          <w:p w14:paraId="34C73EBF"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5ABEE393" w14:textId="77777777" w:rsidR="00AE3EE8" w:rsidRPr="00AE3EE8" w:rsidRDefault="00AE3EE8" w:rsidP="00AE3EE8">
            <w:pPr>
              <w:jc w:val="both"/>
              <w:rPr>
                <w:sz w:val="20"/>
              </w:rPr>
            </w:pPr>
            <w:r w:rsidRPr="00AE3EE8">
              <w:rPr>
                <w:sz w:val="20"/>
              </w:rPr>
              <w:t>923</w:t>
            </w:r>
          </w:p>
        </w:tc>
        <w:tc>
          <w:tcPr>
            <w:tcW w:w="520" w:type="dxa"/>
            <w:hideMark/>
          </w:tcPr>
          <w:p w14:paraId="682D7576" w14:textId="77777777" w:rsidR="00AE3EE8" w:rsidRPr="00AE3EE8" w:rsidRDefault="00AE3EE8" w:rsidP="00AE3EE8">
            <w:pPr>
              <w:jc w:val="both"/>
              <w:rPr>
                <w:sz w:val="20"/>
              </w:rPr>
            </w:pPr>
            <w:r w:rsidRPr="00AE3EE8">
              <w:rPr>
                <w:sz w:val="20"/>
              </w:rPr>
              <w:t>01</w:t>
            </w:r>
          </w:p>
        </w:tc>
        <w:tc>
          <w:tcPr>
            <w:tcW w:w="520" w:type="dxa"/>
            <w:hideMark/>
          </w:tcPr>
          <w:p w14:paraId="330021C2" w14:textId="77777777" w:rsidR="00AE3EE8" w:rsidRPr="00AE3EE8" w:rsidRDefault="00AE3EE8" w:rsidP="00AE3EE8">
            <w:pPr>
              <w:jc w:val="both"/>
              <w:rPr>
                <w:sz w:val="20"/>
              </w:rPr>
            </w:pPr>
            <w:r w:rsidRPr="00AE3EE8">
              <w:rPr>
                <w:sz w:val="20"/>
              </w:rPr>
              <w:t>02</w:t>
            </w:r>
          </w:p>
        </w:tc>
        <w:tc>
          <w:tcPr>
            <w:tcW w:w="1520" w:type="dxa"/>
            <w:hideMark/>
          </w:tcPr>
          <w:p w14:paraId="271BECEA" w14:textId="77777777" w:rsidR="00AE3EE8" w:rsidRPr="00AE3EE8" w:rsidRDefault="00AE3EE8" w:rsidP="00AE3EE8">
            <w:pPr>
              <w:jc w:val="both"/>
              <w:rPr>
                <w:sz w:val="20"/>
              </w:rPr>
            </w:pPr>
            <w:r w:rsidRPr="00AE3EE8">
              <w:rPr>
                <w:sz w:val="20"/>
              </w:rPr>
              <w:t>99 0 00 00100</w:t>
            </w:r>
          </w:p>
        </w:tc>
        <w:tc>
          <w:tcPr>
            <w:tcW w:w="500" w:type="dxa"/>
            <w:hideMark/>
          </w:tcPr>
          <w:p w14:paraId="755C93E3" w14:textId="77777777" w:rsidR="00AE3EE8" w:rsidRPr="00AE3EE8" w:rsidRDefault="00AE3EE8" w:rsidP="00AE3EE8">
            <w:pPr>
              <w:jc w:val="both"/>
              <w:rPr>
                <w:sz w:val="20"/>
              </w:rPr>
            </w:pPr>
            <w:r w:rsidRPr="00AE3EE8">
              <w:rPr>
                <w:sz w:val="20"/>
              </w:rPr>
              <w:t>120</w:t>
            </w:r>
          </w:p>
        </w:tc>
        <w:tc>
          <w:tcPr>
            <w:tcW w:w="1660" w:type="dxa"/>
            <w:hideMark/>
          </w:tcPr>
          <w:p w14:paraId="7BA26538" w14:textId="77777777" w:rsidR="00AE3EE8" w:rsidRPr="00AE3EE8" w:rsidRDefault="00AE3EE8" w:rsidP="00AE3EE8">
            <w:pPr>
              <w:jc w:val="both"/>
              <w:rPr>
                <w:sz w:val="20"/>
              </w:rPr>
            </w:pPr>
            <w:r w:rsidRPr="00AE3EE8">
              <w:rPr>
                <w:sz w:val="20"/>
              </w:rPr>
              <w:t>3 995,2</w:t>
            </w:r>
          </w:p>
        </w:tc>
        <w:tc>
          <w:tcPr>
            <w:tcW w:w="1660" w:type="dxa"/>
            <w:hideMark/>
          </w:tcPr>
          <w:p w14:paraId="20121BFE" w14:textId="77777777" w:rsidR="00AE3EE8" w:rsidRPr="00AE3EE8" w:rsidRDefault="00AE3EE8" w:rsidP="00AE3EE8">
            <w:pPr>
              <w:jc w:val="both"/>
              <w:rPr>
                <w:sz w:val="20"/>
              </w:rPr>
            </w:pPr>
            <w:r w:rsidRPr="00AE3EE8">
              <w:rPr>
                <w:sz w:val="20"/>
              </w:rPr>
              <w:t>4 090,2</w:t>
            </w:r>
          </w:p>
        </w:tc>
        <w:tc>
          <w:tcPr>
            <w:tcW w:w="1660" w:type="dxa"/>
            <w:hideMark/>
          </w:tcPr>
          <w:p w14:paraId="71C8A27B" w14:textId="77777777" w:rsidR="00AE3EE8" w:rsidRPr="00AE3EE8" w:rsidRDefault="00AE3EE8" w:rsidP="00AE3EE8">
            <w:pPr>
              <w:jc w:val="both"/>
              <w:rPr>
                <w:sz w:val="20"/>
              </w:rPr>
            </w:pPr>
            <w:r w:rsidRPr="00AE3EE8">
              <w:rPr>
                <w:sz w:val="20"/>
              </w:rPr>
              <w:t>4 240,2</w:t>
            </w:r>
          </w:p>
        </w:tc>
      </w:tr>
      <w:tr w:rsidR="00AE3EE8" w:rsidRPr="00AE3EE8" w14:paraId="1890D7A7" w14:textId="77777777" w:rsidTr="00AE3EE8">
        <w:trPr>
          <w:trHeight w:val="300"/>
        </w:trPr>
        <w:tc>
          <w:tcPr>
            <w:tcW w:w="4800" w:type="dxa"/>
            <w:hideMark/>
          </w:tcPr>
          <w:p w14:paraId="73AA62A9"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6A97E3EE" w14:textId="77777777" w:rsidR="00AE3EE8" w:rsidRPr="00AE3EE8" w:rsidRDefault="00AE3EE8" w:rsidP="00AE3EE8">
            <w:pPr>
              <w:jc w:val="both"/>
              <w:rPr>
                <w:sz w:val="20"/>
              </w:rPr>
            </w:pPr>
            <w:r w:rsidRPr="00AE3EE8">
              <w:rPr>
                <w:sz w:val="20"/>
              </w:rPr>
              <w:t>923</w:t>
            </w:r>
          </w:p>
        </w:tc>
        <w:tc>
          <w:tcPr>
            <w:tcW w:w="520" w:type="dxa"/>
            <w:hideMark/>
          </w:tcPr>
          <w:p w14:paraId="60100916" w14:textId="77777777" w:rsidR="00AE3EE8" w:rsidRPr="00AE3EE8" w:rsidRDefault="00AE3EE8" w:rsidP="00AE3EE8">
            <w:pPr>
              <w:jc w:val="both"/>
              <w:rPr>
                <w:sz w:val="20"/>
              </w:rPr>
            </w:pPr>
            <w:r w:rsidRPr="00AE3EE8">
              <w:rPr>
                <w:sz w:val="20"/>
              </w:rPr>
              <w:t>01</w:t>
            </w:r>
          </w:p>
        </w:tc>
        <w:tc>
          <w:tcPr>
            <w:tcW w:w="520" w:type="dxa"/>
            <w:hideMark/>
          </w:tcPr>
          <w:p w14:paraId="623972D9" w14:textId="77777777" w:rsidR="00AE3EE8" w:rsidRPr="00AE3EE8" w:rsidRDefault="00AE3EE8" w:rsidP="00AE3EE8">
            <w:pPr>
              <w:jc w:val="both"/>
              <w:rPr>
                <w:sz w:val="20"/>
              </w:rPr>
            </w:pPr>
            <w:r w:rsidRPr="00AE3EE8">
              <w:rPr>
                <w:sz w:val="20"/>
              </w:rPr>
              <w:t>02</w:t>
            </w:r>
          </w:p>
        </w:tc>
        <w:tc>
          <w:tcPr>
            <w:tcW w:w="1520" w:type="dxa"/>
            <w:hideMark/>
          </w:tcPr>
          <w:p w14:paraId="50F7D136" w14:textId="77777777" w:rsidR="00AE3EE8" w:rsidRPr="00AE3EE8" w:rsidRDefault="00AE3EE8" w:rsidP="00AE3EE8">
            <w:pPr>
              <w:jc w:val="both"/>
              <w:rPr>
                <w:sz w:val="20"/>
              </w:rPr>
            </w:pPr>
            <w:r w:rsidRPr="00AE3EE8">
              <w:rPr>
                <w:sz w:val="20"/>
              </w:rPr>
              <w:t>99 0 00 00100</w:t>
            </w:r>
          </w:p>
        </w:tc>
        <w:tc>
          <w:tcPr>
            <w:tcW w:w="500" w:type="dxa"/>
            <w:hideMark/>
          </w:tcPr>
          <w:p w14:paraId="4E21F16A" w14:textId="77777777" w:rsidR="00AE3EE8" w:rsidRPr="00AE3EE8" w:rsidRDefault="00AE3EE8" w:rsidP="00AE3EE8">
            <w:pPr>
              <w:jc w:val="both"/>
              <w:rPr>
                <w:sz w:val="20"/>
              </w:rPr>
            </w:pPr>
            <w:r w:rsidRPr="00AE3EE8">
              <w:rPr>
                <w:sz w:val="20"/>
              </w:rPr>
              <w:t>121</w:t>
            </w:r>
          </w:p>
        </w:tc>
        <w:tc>
          <w:tcPr>
            <w:tcW w:w="1660" w:type="dxa"/>
            <w:hideMark/>
          </w:tcPr>
          <w:p w14:paraId="07373F76" w14:textId="77777777" w:rsidR="00AE3EE8" w:rsidRPr="00AE3EE8" w:rsidRDefault="00AE3EE8" w:rsidP="00AE3EE8">
            <w:pPr>
              <w:jc w:val="both"/>
              <w:rPr>
                <w:sz w:val="20"/>
              </w:rPr>
            </w:pPr>
            <w:r w:rsidRPr="00AE3EE8">
              <w:rPr>
                <w:sz w:val="20"/>
              </w:rPr>
              <w:t>3 141,5</w:t>
            </w:r>
          </w:p>
        </w:tc>
        <w:tc>
          <w:tcPr>
            <w:tcW w:w="1660" w:type="dxa"/>
            <w:hideMark/>
          </w:tcPr>
          <w:p w14:paraId="6D8A3E13" w14:textId="77777777" w:rsidR="00AE3EE8" w:rsidRPr="00AE3EE8" w:rsidRDefault="00AE3EE8" w:rsidP="00AE3EE8">
            <w:pPr>
              <w:jc w:val="both"/>
              <w:rPr>
                <w:sz w:val="20"/>
              </w:rPr>
            </w:pPr>
            <w:r w:rsidRPr="00AE3EE8">
              <w:rPr>
                <w:sz w:val="20"/>
              </w:rPr>
              <w:t>3 141,5</w:t>
            </w:r>
          </w:p>
        </w:tc>
        <w:tc>
          <w:tcPr>
            <w:tcW w:w="1660" w:type="dxa"/>
            <w:hideMark/>
          </w:tcPr>
          <w:p w14:paraId="6B7C3F2F" w14:textId="77777777" w:rsidR="00AE3EE8" w:rsidRPr="00AE3EE8" w:rsidRDefault="00AE3EE8" w:rsidP="00AE3EE8">
            <w:pPr>
              <w:jc w:val="both"/>
              <w:rPr>
                <w:sz w:val="20"/>
              </w:rPr>
            </w:pPr>
            <w:r w:rsidRPr="00AE3EE8">
              <w:rPr>
                <w:sz w:val="20"/>
              </w:rPr>
              <w:t>3 141,5</w:t>
            </w:r>
          </w:p>
        </w:tc>
      </w:tr>
      <w:tr w:rsidR="00AE3EE8" w:rsidRPr="00AE3EE8" w14:paraId="22B33795" w14:textId="77777777" w:rsidTr="00AE3EE8">
        <w:trPr>
          <w:trHeight w:val="300"/>
        </w:trPr>
        <w:tc>
          <w:tcPr>
            <w:tcW w:w="4800" w:type="dxa"/>
            <w:hideMark/>
          </w:tcPr>
          <w:p w14:paraId="07ADD29A" w14:textId="77777777" w:rsidR="00AE3EE8" w:rsidRPr="00AE3EE8" w:rsidRDefault="00AE3EE8" w:rsidP="00AE3EE8">
            <w:pPr>
              <w:jc w:val="both"/>
              <w:rPr>
                <w:sz w:val="20"/>
              </w:rPr>
            </w:pPr>
            <w:r w:rsidRPr="00AE3EE8">
              <w:rPr>
                <w:sz w:val="20"/>
              </w:rPr>
              <w:t xml:space="preserve">Иные выплаты персоналу государственных (муниципальных) органов, за исключением фонда </w:t>
            </w:r>
            <w:r w:rsidRPr="00AE3EE8">
              <w:rPr>
                <w:sz w:val="20"/>
              </w:rPr>
              <w:lastRenderedPageBreak/>
              <w:t>оплаты труда</w:t>
            </w:r>
          </w:p>
        </w:tc>
        <w:tc>
          <w:tcPr>
            <w:tcW w:w="640" w:type="dxa"/>
            <w:hideMark/>
          </w:tcPr>
          <w:p w14:paraId="32750283" w14:textId="77777777" w:rsidR="00AE3EE8" w:rsidRPr="00AE3EE8" w:rsidRDefault="00AE3EE8" w:rsidP="00AE3EE8">
            <w:pPr>
              <w:jc w:val="both"/>
              <w:rPr>
                <w:sz w:val="20"/>
              </w:rPr>
            </w:pPr>
            <w:r w:rsidRPr="00AE3EE8">
              <w:rPr>
                <w:sz w:val="20"/>
              </w:rPr>
              <w:lastRenderedPageBreak/>
              <w:t>923</w:t>
            </w:r>
          </w:p>
        </w:tc>
        <w:tc>
          <w:tcPr>
            <w:tcW w:w="520" w:type="dxa"/>
            <w:hideMark/>
          </w:tcPr>
          <w:p w14:paraId="4DEE27A4" w14:textId="77777777" w:rsidR="00AE3EE8" w:rsidRPr="00AE3EE8" w:rsidRDefault="00AE3EE8" w:rsidP="00AE3EE8">
            <w:pPr>
              <w:jc w:val="both"/>
              <w:rPr>
                <w:sz w:val="20"/>
              </w:rPr>
            </w:pPr>
            <w:r w:rsidRPr="00AE3EE8">
              <w:rPr>
                <w:sz w:val="20"/>
              </w:rPr>
              <w:t>01</w:t>
            </w:r>
          </w:p>
        </w:tc>
        <w:tc>
          <w:tcPr>
            <w:tcW w:w="520" w:type="dxa"/>
            <w:hideMark/>
          </w:tcPr>
          <w:p w14:paraId="4473A66E" w14:textId="77777777" w:rsidR="00AE3EE8" w:rsidRPr="00AE3EE8" w:rsidRDefault="00AE3EE8" w:rsidP="00AE3EE8">
            <w:pPr>
              <w:jc w:val="both"/>
              <w:rPr>
                <w:sz w:val="20"/>
              </w:rPr>
            </w:pPr>
            <w:r w:rsidRPr="00AE3EE8">
              <w:rPr>
                <w:sz w:val="20"/>
              </w:rPr>
              <w:t>02</w:t>
            </w:r>
          </w:p>
        </w:tc>
        <w:tc>
          <w:tcPr>
            <w:tcW w:w="1520" w:type="dxa"/>
            <w:hideMark/>
          </w:tcPr>
          <w:p w14:paraId="23C49A5C" w14:textId="77777777" w:rsidR="00AE3EE8" w:rsidRPr="00AE3EE8" w:rsidRDefault="00AE3EE8" w:rsidP="00AE3EE8">
            <w:pPr>
              <w:jc w:val="both"/>
              <w:rPr>
                <w:sz w:val="20"/>
              </w:rPr>
            </w:pPr>
            <w:r w:rsidRPr="00AE3EE8">
              <w:rPr>
                <w:sz w:val="20"/>
              </w:rPr>
              <w:t>99 0 00 00100</w:t>
            </w:r>
          </w:p>
        </w:tc>
        <w:tc>
          <w:tcPr>
            <w:tcW w:w="500" w:type="dxa"/>
            <w:hideMark/>
          </w:tcPr>
          <w:p w14:paraId="48629170" w14:textId="77777777" w:rsidR="00AE3EE8" w:rsidRPr="00AE3EE8" w:rsidRDefault="00AE3EE8" w:rsidP="00AE3EE8">
            <w:pPr>
              <w:jc w:val="both"/>
              <w:rPr>
                <w:sz w:val="20"/>
              </w:rPr>
            </w:pPr>
            <w:r w:rsidRPr="00AE3EE8">
              <w:rPr>
                <w:sz w:val="20"/>
              </w:rPr>
              <w:t>122</w:t>
            </w:r>
          </w:p>
        </w:tc>
        <w:tc>
          <w:tcPr>
            <w:tcW w:w="1660" w:type="dxa"/>
            <w:hideMark/>
          </w:tcPr>
          <w:p w14:paraId="0872639C" w14:textId="77777777" w:rsidR="00AE3EE8" w:rsidRPr="00AE3EE8" w:rsidRDefault="00AE3EE8" w:rsidP="00AE3EE8">
            <w:pPr>
              <w:jc w:val="both"/>
              <w:rPr>
                <w:sz w:val="20"/>
              </w:rPr>
            </w:pPr>
            <w:r w:rsidRPr="00AE3EE8">
              <w:rPr>
                <w:sz w:val="20"/>
              </w:rPr>
              <w:t> </w:t>
            </w:r>
          </w:p>
        </w:tc>
        <w:tc>
          <w:tcPr>
            <w:tcW w:w="1660" w:type="dxa"/>
            <w:hideMark/>
          </w:tcPr>
          <w:p w14:paraId="27641D0F" w14:textId="77777777" w:rsidR="00AE3EE8" w:rsidRPr="00AE3EE8" w:rsidRDefault="00AE3EE8" w:rsidP="00AE3EE8">
            <w:pPr>
              <w:jc w:val="both"/>
              <w:rPr>
                <w:sz w:val="20"/>
              </w:rPr>
            </w:pPr>
            <w:r w:rsidRPr="00AE3EE8">
              <w:rPr>
                <w:sz w:val="20"/>
              </w:rPr>
              <w:t> </w:t>
            </w:r>
          </w:p>
        </w:tc>
        <w:tc>
          <w:tcPr>
            <w:tcW w:w="1660" w:type="dxa"/>
            <w:hideMark/>
          </w:tcPr>
          <w:p w14:paraId="46BB8391" w14:textId="77777777" w:rsidR="00AE3EE8" w:rsidRPr="00AE3EE8" w:rsidRDefault="00AE3EE8" w:rsidP="00AE3EE8">
            <w:pPr>
              <w:jc w:val="both"/>
              <w:rPr>
                <w:sz w:val="20"/>
              </w:rPr>
            </w:pPr>
            <w:r w:rsidRPr="00AE3EE8">
              <w:rPr>
                <w:sz w:val="20"/>
              </w:rPr>
              <w:t>150,0</w:t>
            </w:r>
          </w:p>
        </w:tc>
      </w:tr>
      <w:tr w:rsidR="00AE3EE8" w:rsidRPr="00AE3EE8" w14:paraId="041969F8" w14:textId="77777777" w:rsidTr="00AE3EE8">
        <w:trPr>
          <w:trHeight w:val="300"/>
        </w:trPr>
        <w:tc>
          <w:tcPr>
            <w:tcW w:w="4800" w:type="dxa"/>
            <w:hideMark/>
          </w:tcPr>
          <w:p w14:paraId="506803CE"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4166C3E9" w14:textId="77777777" w:rsidR="00AE3EE8" w:rsidRPr="00AE3EE8" w:rsidRDefault="00AE3EE8" w:rsidP="00AE3EE8">
            <w:pPr>
              <w:jc w:val="both"/>
              <w:rPr>
                <w:sz w:val="20"/>
              </w:rPr>
            </w:pPr>
            <w:r w:rsidRPr="00AE3EE8">
              <w:rPr>
                <w:sz w:val="20"/>
              </w:rPr>
              <w:t>923</w:t>
            </w:r>
          </w:p>
        </w:tc>
        <w:tc>
          <w:tcPr>
            <w:tcW w:w="520" w:type="dxa"/>
            <w:hideMark/>
          </w:tcPr>
          <w:p w14:paraId="1E76A5D3" w14:textId="77777777" w:rsidR="00AE3EE8" w:rsidRPr="00AE3EE8" w:rsidRDefault="00AE3EE8" w:rsidP="00AE3EE8">
            <w:pPr>
              <w:jc w:val="both"/>
              <w:rPr>
                <w:sz w:val="20"/>
              </w:rPr>
            </w:pPr>
            <w:r w:rsidRPr="00AE3EE8">
              <w:rPr>
                <w:sz w:val="20"/>
              </w:rPr>
              <w:t>01</w:t>
            </w:r>
          </w:p>
        </w:tc>
        <w:tc>
          <w:tcPr>
            <w:tcW w:w="520" w:type="dxa"/>
            <w:hideMark/>
          </w:tcPr>
          <w:p w14:paraId="48C463DF" w14:textId="77777777" w:rsidR="00AE3EE8" w:rsidRPr="00AE3EE8" w:rsidRDefault="00AE3EE8" w:rsidP="00AE3EE8">
            <w:pPr>
              <w:jc w:val="both"/>
              <w:rPr>
                <w:sz w:val="20"/>
              </w:rPr>
            </w:pPr>
            <w:r w:rsidRPr="00AE3EE8">
              <w:rPr>
                <w:sz w:val="20"/>
              </w:rPr>
              <w:t>02</w:t>
            </w:r>
          </w:p>
        </w:tc>
        <w:tc>
          <w:tcPr>
            <w:tcW w:w="1520" w:type="dxa"/>
            <w:hideMark/>
          </w:tcPr>
          <w:p w14:paraId="31384225" w14:textId="77777777" w:rsidR="00AE3EE8" w:rsidRPr="00AE3EE8" w:rsidRDefault="00AE3EE8" w:rsidP="00AE3EE8">
            <w:pPr>
              <w:jc w:val="both"/>
              <w:rPr>
                <w:sz w:val="20"/>
              </w:rPr>
            </w:pPr>
            <w:r w:rsidRPr="00AE3EE8">
              <w:rPr>
                <w:sz w:val="20"/>
              </w:rPr>
              <w:t>99 0 00 00100</w:t>
            </w:r>
          </w:p>
        </w:tc>
        <w:tc>
          <w:tcPr>
            <w:tcW w:w="500" w:type="dxa"/>
            <w:hideMark/>
          </w:tcPr>
          <w:p w14:paraId="564E6101" w14:textId="77777777" w:rsidR="00AE3EE8" w:rsidRPr="00AE3EE8" w:rsidRDefault="00AE3EE8" w:rsidP="00AE3EE8">
            <w:pPr>
              <w:jc w:val="both"/>
              <w:rPr>
                <w:sz w:val="20"/>
              </w:rPr>
            </w:pPr>
            <w:r w:rsidRPr="00AE3EE8">
              <w:rPr>
                <w:sz w:val="20"/>
              </w:rPr>
              <w:t>129</w:t>
            </w:r>
          </w:p>
        </w:tc>
        <w:tc>
          <w:tcPr>
            <w:tcW w:w="1660" w:type="dxa"/>
            <w:hideMark/>
          </w:tcPr>
          <w:p w14:paraId="17EC3BDB" w14:textId="77777777" w:rsidR="00AE3EE8" w:rsidRPr="00AE3EE8" w:rsidRDefault="00AE3EE8" w:rsidP="00AE3EE8">
            <w:pPr>
              <w:jc w:val="both"/>
              <w:rPr>
                <w:sz w:val="20"/>
              </w:rPr>
            </w:pPr>
            <w:r w:rsidRPr="00AE3EE8">
              <w:rPr>
                <w:sz w:val="20"/>
              </w:rPr>
              <w:t>853,7</w:t>
            </w:r>
          </w:p>
        </w:tc>
        <w:tc>
          <w:tcPr>
            <w:tcW w:w="1660" w:type="dxa"/>
            <w:hideMark/>
          </w:tcPr>
          <w:p w14:paraId="5CC107E4" w14:textId="77777777" w:rsidR="00AE3EE8" w:rsidRPr="00AE3EE8" w:rsidRDefault="00AE3EE8" w:rsidP="00AE3EE8">
            <w:pPr>
              <w:jc w:val="both"/>
              <w:rPr>
                <w:sz w:val="20"/>
              </w:rPr>
            </w:pPr>
            <w:r w:rsidRPr="00AE3EE8">
              <w:rPr>
                <w:sz w:val="20"/>
              </w:rPr>
              <w:t>948,7</w:t>
            </w:r>
          </w:p>
        </w:tc>
        <w:tc>
          <w:tcPr>
            <w:tcW w:w="1660" w:type="dxa"/>
            <w:hideMark/>
          </w:tcPr>
          <w:p w14:paraId="74588CAB" w14:textId="77777777" w:rsidR="00AE3EE8" w:rsidRPr="00AE3EE8" w:rsidRDefault="00AE3EE8" w:rsidP="00AE3EE8">
            <w:pPr>
              <w:jc w:val="both"/>
              <w:rPr>
                <w:sz w:val="20"/>
              </w:rPr>
            </w:pPr>
            <w:r w:rsidRPr="00AE3EE8">
              <w:rPr>
                <w:sz w:val="20"/>
              </w:rPr>
              <w:t>948,7</w:t>
            </w:r>
          </w:p>
        </w:tc>
      </w:tr>
      <w:tr w:rsidR="0069231E" w:rsidRPr="00AE3EE8" w14:paraId="25F57C54" w14:textId="77777777" w:rsidTr="00AE3EE8">
        <w:trPr>
          <w:trHeight w:val="1602"/>
        </w:trPr>
        <w:tc>
          <w:tcPr>
            <w:tcW w:w="4800" w:type="dxa"/>
            <w:hideMark/>
          </w:tcPr>
          <w:p w14:paraId="5E030DA8" w14:textId="77777777" w:rsidR="00AE3EE8" w:rsidRPr="00AE3EE8" w:rsidRDefault="00AE3EE8" w:rsidP="00AE3EE8">
            <w:pPr>
              <w:jc w:val="both"/>
              <w:rPr>
                <w:sz w:val="20"/>
              </w:rPr>
            </w:pPr>
            <w:r w:rsidRPr="00AE3EE8">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hideMark/>
          </w:tcPr>
          <w:p w14:paraId="362FD992" w14:textId="77777777" w:rsidR="00AE3EE8" w:rsidRPr="00AE3EE8" w:rsidRDefault="00AE3EE8" w:rsidP="00AE3EE8">
            <w:pPr>
              <w:jc w:val="both"/>
              <w:rPr>
                <w:sz w:val="20"/>
              </w:rPr>
            </w:pPr>
            <w:r w:rsidRPr="00AE3EE8">
              <w:rPr>
                <w:sz w:val="20"/>
              </w:rPr>
              <w:t>923</w:t>
            </w:r>
          </w:p>
        </w:tc>
        <w:tc>
          <w:tcPr>
            <w:tcW w:w="520" w:type="dxa"/>
            <w:hideMark/>
          </w:tcPr>
          <w:p w14:paraId="64BA9353" w14:textId="77777777" w:rsidR="00AE3EE8" w:rsidRPr="00AE3EE8" w:rsidRDefault="00AE3EE8" w:rsidP="00AE3EE8">
            <w:pPr>
              <w:jc w:val="both"/>
              <w:rPr>
                <w:sz w:val="20"/>
              </w:rPr>
            </w:pPr>
            <w:r w:rsidRPr="00AE3EE8">
              <w:rPr>
                <w:sz w:val="20"/>
              </w:rPr>
              <w:t>01</w:t>
            </w:r>
          </w:p>
        </w:tc>
        <w:tc>
          <w:tcPr>
            <w:tcW w:w="520" w:type="dxa"/>
            <w:hideMark/>
          </w:tcPr>
          <w:p w14:paraId="64B2B676" w14:textId="77777777" w:rsidR="00AE3EE8" w:rsidRPr="00AE3EE8" w:rsidRDefault="00AE3EE8" w:rsidP="00AE3EE8">
            <w:pPr>
              <w:jc w:val="both"/>
              <w:rPr>
                <w:sz w:val="20"/>
              </w:rPr>
            </w:pPr>
            <w:r w:rsidRPr="00AE3EE8">
              <w:rPr>
                <w:sz w:val="20"/>
              </w:rPr>
              <w:t>04</w:t>
            </w:r>
          </w:p>
        </w:tc>
        <w:tc>
          <w:tcPr>
            <w:tcW w:w="1520" w:type="dxa"/>
            <w:hideMark/>
          </w:tcPr>
          <w:p w14:paraId="370EA881" w14:textId="77777777" w:rsidR="00AE3EE8" w:rsidRPr="00AE3EE8" w:rsidRDefault="00AE3EE8" w:rsidP="00AE3EE8">
            <w:pPr>
              <w:jc w:val="both"/>
              <w:rPr>
                <w:b/>
                <w:bCs/>
                <w:sz w:val="20"/>
              </w:rPr>
            </w:pPr>
            <w:r w:rsidRPr="00AE3EE8">
              <w:rPr>
                <w:b/>
                <w:bCs/>
                <w:sz w:val="20"/>
              </w:rPr>
              <w:t> </w:t>
            </w:r>
          </w:p>
        </w:tc>
        <w:tc>
          <w:tcPr>
            <w:tcW w:w="500" w:type="dxa"/>
            <w:hideMark/>
          </w:tcPr>
          <w:p w14:paraId="48633C52" w14:textId="77777777" w:rsidR="00AE3EE8" w:rsidRPr="00AE3EE8" w:rsidRDefault="00AE3EE8" w:rsidP="00AE3EE8">
            <w:pPr>
              <w:jc w:val="both"/>
              <w:rPr>
                <w:b/>
                <w:bCs/>
                <w:sz w:val="20"/>
              </w:rPr>
            </w:pPr>
            <w:r w:rsidRPr="00AE3EE8">
              <w:rPr>
                <w:b/>
                <w:bCs/>
                <w:sz w:val="20"/>
              </w:rPr>
              <w:t> </w:t>
            </w:r>
          </w:p>
        </w:tc>
        <w:tc>
          <w:tcPr>
            <w:tcW w:w="1660" w:type="dxa"/>
            <w:hideMark/>
          </w:tcPr>
          <w:p w14:paraId="220DFF5D" w14:textId="77777777" w:rsidR="00AE3EE8" w:rsidRPr="00AE3EE8" w:rsidRDefault="00AE3EE8" w:rsidP="00AE3EE8">
            <w:pPr>
              <w:jc w:val="both"/>
              <w:rPr>
                <w:sz w:val="20"/>
              </w:rPr>
            </w:pPr>
            <w:r w:rsidRPr="00AE3EE8">
              <w:rPr>
                <w:sz w:val="20"/>
              </w:rPr>
              <w:t>91 527,7</w:t>
            </w:r>
          </w:p>
        </w:tc>
        <w:tc>
          <w:tcPr>
            <w:tcW w:w="1660" w:type="dxa"/>
            <w:hideMark/>
          </w:tcPr>
          <w:p w14:paraId="0E0A6A01" w14:textId="77777777" w:rsidR="00AE3EE8" w:rsidRPr="00AE3EE8" w:rsidRDefault="00AE3EE8" w:rsidP="00AE3EE8">
            <w:pPr>
              <w:jc w:val="both"/>
              <w:rPr>
                <w:sz w:val="20"/>
              </w:rPr>
            </w:pPr>
            <w:r w:rsidRPr="00AE3EE8">
              <w:rPr>
                <w:sz w:val="20"/>
              </w:rPr>
              <w:t>92 032,2</w:t>
            </w:r>
          </w:p>
        </w:tc>
        <w:tc>
          <w:tcPr>
            <w:tcW w:w="1660" w:type="dxa"/>
            <w:hideMark/>
          </w:tcPr>
          <w:p w14:paraId="40916C53" w14:textId="77777777" w:rsidR="00AE3EE8" w:rsidRPr="00AE3EE8" w:rsidRDefault="00AE3EE8" w:rsidP="00AE3EE8">
            <w:pPr>
              <w:jc w:val="both"/>
              <w:rPr>
                <w:sz w:val="20"/>
              </w:rPr>
            </w:pPr>
            <w:r w:rsidRPr="00AE3EE8">
              <w:rPr>
                <w:sz w:val="20"/>
              </w:rPr>
              <w:t>90 501,5</w:t>
            </w:r>
          </w:p>
        </w:tc>
      </w:tr>
      <w:tr w:rsidR="00AE3EE8" w:rsidRPr="00AE3EE8" w14:paraId="5C778039" w14:textId="77777777" w:rsidTr="00AE3EE8">
        <w:trPr>
          <w:trHeight w:val="1290"/>
        </w:trPr>
        <w:tc>
          <w:tcPr>
            <w:tcW w:w="4800" w:type="dxa"/>
            <w:hideMark/>
          </w:tcPr>
          <w:p w14:paraId="55AF63A1"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энергетики, жилищно-коммунального и дорожного хозяйства"</w:t>
            </w:r>
          </w:p>
        </w:tc>
        <w:tc>
          <w:tcPr>
            <w:tcW w:w="640" w:type="dxa"/>
            <w:hideMark/>
          </w:tcPr>
          <w:p w14:paraId="448DEB68" w14:textId="77777777" w:rsidR="00AE3EE8" w:rsidRPr="00AE3EE8" w:rsidRDefault="00AE3EE8" w:rsidP="00AE3EE8">
            <w:pPr>
              <w:jc w:val="both"/>
              <w:rPr>
                <w:sz w:val="20"/>
              </w:rPr>
            </w:pPr>
            <w:r w:rsidRPr="00AE3EE8">
              <w:rPr>
                <w:sz w:val="20"/>
              </w:rPr>
              <w:t>923</w:t>
            </w:r>
          </w:p>
        </w:tc>
        <w:tc>
          <w:tcPr>
            <w:tcW w:w="520" w:type="dxa"/>
            <w:hideMark/>
          </w:tcPr>
          <w:p w14:paraId="138CDF68" w14:textId="77777777" w:rsidR="00AE3EE8" w:rsidRPr="00AE3EE8" w:rsidRDefault="00AE3EE8" w:rsidP="00AE3EE8">
            <w:pPr>
              <w:jc w:val="both"/>
              <w:rPr>
                <w:sz w:val="20"/>
              </w:rPr>
            </w:pPr>
            <w:r w:rsidRPr="00AE3EE8">
              <w:rPr>
                <w:sz w:val="20"/>
              </w:rPr>
              <w:t>01</w:t>
            </w:r>
          </w:p>
        </w:tc>
        <w:tc>
          <w:tcPr>
            <w:tcW w:w="520" w:type="dxa"/>
            <w:hideMark/>
          </w:tcPr>
          <w:p w14:paraId="1E635E78" w14:textId="77777777" w:rsidR="00AE3EE8" w:rsidRPr="00AE3EE8" w:rsidRDefault="00AE3EE8" w:rsidP="00AE3EE8">
            <w:pPr>
              <w:jc w:val="both"/>
              <w:rPr>
                <w:sz w:val="20"/>
              </w:rPr>
            </w:pPr>
            <w:r w:rsidRPr="00AE3EE8">
              <w:rPr>
                <w:sz w:val="20"/>
              </w:rPr>
              <w:t>04</w:t>
            </w:r>
          </w:p>
        </w:tc>
        <w:tc>
          <w:tcPr>
            <w:tcW w:w="1520" w:type="dxa"/>
            <w:hideMark/>
          </w:tcPr>
          <w:p w14:paraId="652BD238" w14:textId="77777777" w:rsidR="00AE3EE8" w:rsidRPr="00AE3EE8" w:rsidRDefault="00AE3EE8" w:rsidP="00AE3EE8">
            <w:pPr>
              <w:jc w:val="both"/>
              <w:rPr>
                <w:sz w:val="20"/>
              </w:rPr>
            </w:pPr>
            <w:r w:rsidRPr="00AE3EE8">
              <w:rPr>
                <w:sz w:val="20"/>
              </w:rPr>
              <w:t>09 0 00 00000</w:t>
            </w:r>
          </w:p>
        </w:tc>
        <w:tc>
          <w:tcPr>
            <w:tcW w:w="500" w:type="dxa"/>
            <w:hideMark/>
          </w:tcPr>
          <w:p w14:paraId="5D2CAA20" w14:textId="77777777" w:rsidR="00AE3EE8" w:rsidRPr="00AE3EE8" w:rsidRDefault="00AE3EE8" w:rsidP="00AE3EE8">
            <w:pPr>
              <w:jc w:val="both"/>
              <w:rPr>
                <w:b/>
                <w:bCs/>
                <w:sz w:val="20"/>
              </w:rPr>
            </w:pPr>
            <w:r w:rsidRPr="00AE3EE8">
              <w:rPr>
                <w:b/>
                <w:bCs/>
                <w:sz w:val="20"/>
              </w:rPr>
              <w:t> </w:t>
            </w:r>
          </w:p>
        </w:tc>
        <w:tc>
          <w:tcPr>
            <w:tcW w:w="1660" w:type="dxa"/>
            <w:hideMark/>
          </w:tcPr>
          <w:p w14:paraId="15876A2A" w14:textId="77777777" w:rsidR="00AE3EE8" w:rsidRPr="00AE3EE8" w:rsidRDefault="00AE3EE8" w:rsidP="00AE3EE8">
            <w:pPr>
              <w:jc w:val="both"/>
              <w:rPr>
                <w:sz w:val="20"/>
              </w:rPr>
            </w:pPr>
            <w:r w:rsidRPr="00AE3EE8">
              <w:rPr>
                <w:sz w:val="20"/>
              </w:rPr>
              <w:t>3 546,7</w:t>
            </w:r>
          </w:p>
        </w:tc>
        <w:tc>
          <w:tcPr>
            <w:tcW w:w="1660" w:type="dxa"/>
            <w:hideMark/>
          </w:tcPr>
          <w:p w14:paraId="07008D40" w14:textId="77777777" w:rsidR="00AE3EE8" w:rsidRPr="00AE3EE8" w:rsidRDefault="00AE3EE8" w:rsidP="00AE3EE8">
            <w:pPr>
              <w:jc w:val="both"/>
              <w:rPr>
                <w:sz w:val="20"/>
              </w:rPr>
            </w:pPr>
            <w:r w:rsidRPr="00AE3EE8">
              <w:rPr>
                <w:sz w:val="20"/>
              </w:rPr>
              <w:t>3 546,7</w:t>
            </w:r>
          </w:p>
        </w:tc>
        <w:tc>
          <w:tcPr>
            <w:tcW w:w="1660" w:type="dxa"/>
            <w:hideMark/>
          </w:tcPr>
          <w:p w14:paraId="3B37885F" w14:textId="77777777" w:rsidR="00AE3EE8" w:rsidRPr="00AE3EE8" w:rsidRDefault="00AE3EE8" w:rsidP="00AE3EE8">
            <w:pPr>
              <w:jc w:val="both"/>
              <w:rPr>
                <w:sz w:val="20"/>
              </w:rPr>
            </w:pPr>
            <w:r w:rsidRPr="00AE3EE8">
              <w:rPr>
                <w:sz w:val="20"/>
              </w:rPr>
              <w:t>3 546,7</w:t>
            </w:r>
          </w:p>
        </w:tc>
      </w:tr>
      <w:tr w:rsidR="00AE3EE8" w:rsidRPr="00AE3EE8" w14:paraId="773D56E7" w14:textId="77777777" w:rsidTr="00AE3EE8">
        <w:trPr>
          <w:trHeight w:val="645"/>
        </w:trPr>
        <w:tc>
          <w:tcPr>
            <w:tcW w:w="4800" w:type="dxa"/>
            <w:hideMark/>
          </w:tcPr>
          <w:p w14:paraId="6F7EF122" w14:textId="77777777" w:rsidR="00AE3EE8" w:rsidRPr="00AE3EE8" w:rsidRDefault="00AE3EE8" w:rsidP="00AE3EE8">
            <w:pPr>
              <w:jc w:val="both"/>
              <w:rPr>
                <w:sz w:val="20"/>
              </w:rPr>
            </w:pPr>
            <w:r w:rsidRPr="00AE3EE8">
              <w:rPr>
                <w:sz w:val="20"/>
              </w:rPr>
              <w:t>Подпрограмма "Энергосбережение и повышение энергоэффективности"</w:t>
            </w:r>
          </w:p>
        </w:tc>
        <w:tc>
          <w:tcPr>
            <w:tcW w:w="640" w:type="dxa"/>
            <w:hideMark/>
          </w:tcPr>
          <w:p w14:paraId="73F58ACD" w14:textId="77777777" w:rsidR="00AE3EE8" w:rsidRPr="00AE3EE8" w:rsidRDefault="00AE3EE8" w:rsidP="00AE3EE8">
            <w:pPr>
              <w:jc w:val="both"/>
              <w:rPr>
                <w:sz w:val="20"/>
              </w:rPr>
            </w:pPr>
            <w:r w:rsidRPr="00AE3EE8">
              <w:rPr>
                <w:sz w:val="20"/>
              </w:rPr>
              <w:t>923</w:t>
            </w:r>
          </w:p>
        </w:tc>
        <w:tc>
          <w:tcPr>
            <w:tcW w:w="520" w:type="dxa"/>
            <w:hideMark/>
          </w:tcPr>
          <w:p w14:paraId="2DDAD894" w14:textId="77777777" w:rsidR="00AE3EE8" w:rsidRPr="00AE3EE8" w:rsidRDefault="00AE3EE8" w:rsidP="00AE3EE8">
            <w:pPr>
              <w:jc w:val="both"/>
              <w:rPr>
                <w:sz w:val="20"/>
              </w:rPr>
            </w:pPr>
            <w:r w:rsidRPr="00AE3EE8">
              <w:rPr>
                <w:sz w:val="20"/>
              </w:rPr>
              <w:t>01</w:t>
            </w:r>
          </w:p>
        </w:tc>
        <w:tc>
          <w:tcPr>
            <w:tcW w:w="520" w:type="dxa"/>
            <w:hideMark/>
          </w:tcPr>
          <w:p w14:paraId="3FB37437" w14:textId="77777777" w:rsidR="00AE3EE8" w:rsidRPr="00AE3EE8" w:rsidRDefault="00AE3EE8" w:rsidP="00AE3EE8">
            <w:pPr>
              <w:jc w:val="both"/>
              <w:rPr>
                <w:sz w:val="20"/>
              </w:rPr>
            </w:pPr>
            <w:r w:rsidRPr="00AE3EE8">
              <w:rPr>
                <w:sz w:val="20"/>
              </w:rPr>
              <w:t>04</w:t>
            </w:r>
          </w:p>
        </w:tc>
        <w:tc>
          <w:tcPr>
            <w:tcW w:w="1520" w:type="dxa"/>
            <w:hideMark/>
          </w:tcPr>
          <w:p w14:paraId="627E42A3" w14:textId="77777777" w:rsidR="00AE3EE8" w:rsidRPr="00AE3EE8" w:rsidRDefault="00AE3EE8" w:rsidP="00AE3EE8">
            <w:pPr>
              <w:jc w:val="both"/>
              <w:rPr>
                <w:sz w:val="20"/>
              </w:rPr>
            </w:pPr>
            <w:r w:rsidRPr="00AE3EE8">
              <w:rPr>
                <w:sz w:val="20"/>
              </w:rPr>
              <w:t>09 2 00 00000</w:t>
            </w:r>
          </w:p>
        </w:tc>
        <w:tc>
          <w:tcPr>
            <w:tcW w:w="500" w:type="dxa"/>
            <w:hideMark/>
          </w:tcPr>
          <w:p w14:paraId="20CF4D32" w14:textId="77777777" w:rsidR="00AE3EE8" w:rsidRPr="00AE3EE8" w:rsidRDefault="00AE3EE8" w:rsidP="00AE3EE8">
            <w:pPr>
              <w:jc w:val="both"/>
              <w:rPr>
                <w:b/>
                <w:bCs/>
                <w:sz w:val="20"/>
              </w:rPr>
            </w:pPr>
            <w:r w:rsidRPr="00AE3EE8">
              <w:rPr>
                <w:b/>
                <w:bCs/>
                <w:sz w:val="20"/>
              </w:rPr>
              <w:t> </w:t>
            </w:r>
          </w:p>
        </w:tc>
        <w:tc>
          <w:tcPr>
            <w:tcW w:w="1660" w:type="dxa"/>
            <w:hideMark/>
          </w:tcPr>
          <w:p w14:paraId="4BD132CE" w14:textId="77777777" w:rsidR="00AE3EE8" w:rsidRPr="00AE3EE8" w:rsidRDefault="00AE3EE8" w:rsidP="00AE3EE8">
            <w:pPr>
              <w:jc w:val="both"/>
              <w:rPr>
                <w:sz w:val="20"/>
              </w:rPr>
            </w:pPr>
            <w:r w:rsidRPr="00AE3EE8">
              <w:rPr>
                <w:sz w:val="20"/>
              </w:rPr>
              <w:t>3 546,7</w:t>
            </w:r>
          </w:p>
        </w:tc>
        <w:tc>
          <w:tcPr>
            <w:tcW w:w="1660" w:type="dxa"/>
            <w:hideMark/>
          </w:tcPr>
          <w:p w14:paraId="3396F928" w14:textId="77777777" w:rsidR="00AE3EE8" w:rsidRPr="00AE3EE8" w:rsidRDefault="00AE3EE8" w:rsidP="00AE3EE8">
            <w:pPr>
              <w:jc w:val="both"/>
              <w:rPr>
                <w:sz w:val="20"/>
              </w:rPr>
            </w:pPr>
            <w:r w:rsidRPr="00AE3EE8">
              <w:rPr>
                <w:sz w:val="20"/>
              </w:rPr>
              <w:t>3 546,7</w:t>
            </w:r>
          </w:p>
        </w:tc>
        <w:tc>
          <w:tcPr>
            <w:tcW w:w="1660" w:type="dxa"/>
            <w:hideMark/>
          </w:tcPr>
          <w:p w14:paraId="41E131B9" w14:textId="77777777" w:rsidR="00AE3EE8" w:rsidRPr="00AE3EE8" w:rsidRDefault="00AE3EE8" w:rsidP="00AE3EE8">
            <w:pPr>
              <w:jc w:val="both"/>
              <w:rPr>
                <w:sz w:val="20"/>
              </w:rPr>
            </w:pPr>
            <w:r w:rsidRPr="00AE3EE8">
              <w:rPr>
                <w:sz w:val="20"/>
              </w:rPr>
              <w:t>3 546,7</w:t>
            </w:r>
          </w:p>
        </w:tc>
      </w:tr>
      <w:tr w:rsidR="00AE3EE8" w:rsidRPr="00AE3EE8" w14:paraId="502F7CF1" w14:textId="77777777" w:rsidTr="00AE3EE8">
        <w:trPr>
          <w:trHeight w:val="645"/>
        </w:trPr>
        <w:tc>
          <w:tcPr>
            <w:tcW w:w="4800" w:type="dxa"/>
            <w:hideMark/>
          </w:tcPr>
          <w:p w14:paraId="073BCDD0"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640" w:type="dxa"/>
            <w:hideMark/>
          </w:tcPr>
          <w:p w14:paraId="1C535BA3" w14:textId="77777777" w:rsidR="00AE3EE8" w:rsidRPr="00AE3EE8" w:rsidRDefault="00AE3EE8" w:rsidP="00AE3EE8">
            <w:pPr>
              <w:jc w:val="both"/>
              <w:rPr>
                <w:sz w:val="20"/>
              </w:rPr>
            </w:pPr>
            <w:r w:rsidRPr="00AE3EE8">
              <w:rPr>
                <w:sz w:val="20"/>
              </w:rPr>
              <w:t>923</w:t>
            </w:r>
          </w:p>
        </w:tc>
        <w:tc>
          <w:tcPr>
            <w:tcW w:w="520" w:type="dxa"/>
            <w:hideMark/>
          </w:tcPr>
          <w:p w14:paraId="44EF4319" w14:textId="77777777" w:rsidR="00AE3EE8" w:rsidRPr="00AE3EE8" w:rsidRDefault="00AE3EE8" w:rsidP="00AE3EE8">
            <w:pPr>
              <w:jc w:val="both"/>
              <w:rPr>
                <w:sz w:val="20"/>
              </w:rPr>
            </w:pPr>
            <w:r w:rsidRPr="00AE3EE8">
              <w:rPr>
                <w:sz w:val="20"/>
              </w:rPr>
              <w:t>01</w:t>
            </w:r>
          </w:p>
        </w:tc>
        <w:tc>
          <w:tcPr>
            <w:tcW w:w="520" w:type="dxa"/>
            <w:hideMark/>
          </w:tcPr>
          <w:p w14:paraId="29EDE97B" w14:textId="77777777" w:rsidR="00AE3EE8" w:rsidRPr="00AE3EE8" w:rsidRDefault="00AE3EE8" w:rsidP="00AE3EE8">
            <w:pPr>
              <w:jc w:val="both"/>
              <w:rPr>
                <w:sz w:val="20"/>
              </w:rPr>
            </w:pPr>
            <w:r w:rsidRPr="00AE3EE8">
              <w:rPr>
                <w:sz w:val="20"/>
              </w:rPr>
              <w:t>04</w:t>
            </w:r>
          </w:p>
        </w:tc>
        <w:tc>
          <w:tcPr>
            <w:tcW w:w="1520" w:type="dxa"/>
            <w:hideMark/>
          </w:tcPr>
          <w:p w14:paraId="2722CD88" w14:textId="77777777" w:rsidR="00AE3EE8" w:rsidRPr="00AE3EE8" w:rsidRDefault="00AE3EE8" w:rsidP="00AE3EE8">
            <w:pPr>
              <w:jc w:val="both"/>
              <w:rPr>
                <w:sz w:val="20"/>
              </w:rPr>
            </w:pPr>
            <w:r w:rsidRPr="00AE3EE8">
              <w:rPr>
                <w:sz w:val="20"/>
              </w:rPr>
              <w:t>09 2 13 00000</w:t>
            </w:r>
          </w:p>
        </w:tc>
        <w:tc>
          <w:tcPr>
            <w:tcW w:w="500" w:type="dxa"/>
            <w:hideMark/>
          </w:tcPr>
          <w:p w14:paraId="7D339692" w14:textId="77777777" w:rsidR="00AE3EE8" w:rsidRPr="00AE3EE8" w:rsidRDefault="00AE3EE8" w:rsidP="00AE3EE8">
            <w:pPr>
              <w:jc w:val="both"/>
              <w:rPr>
                <w:b/>
                <w:bCs/>
                <w:sz w:val="20"/>
              </w:rPr>
            </w:pPr>
            <w:r w:rsidRPr="00AE3EE8">
              <w:rPr>
                <w:b/>
                <w:bCs/>
                <w:sz w:val="20"/>
              </w:rPr>
              <w:t> </w:t>
            </w:r>
          </w:p>
        </w:tc>
        <w:tc>
          <w:tcPr>
            <w:tcW w:w="1660" w:type="dxa"/>
            <w:hideMark/>
          </w:tcPr>
          <w:p w14:paraId="3F2459C6" w14:textId="77777777" w:rsidR="00AE3EE8" w:rsidRPr="00AE3EE8" w:rsidRDefault="00AE3EE8" w:rsidP="00AE3EE8">
            <w:pPr>
              <w:jc w:val="both"/>
              <w:rPr>
                <w:sz w:val="20"/>
              </w:rPr>
            </w:pPr>
            <w:r w:rsidRPr="00AE3EE8">
              <w:rPr>
                <w:sz w:val="20"/>
              </w:rPr>
              <w:t>3 546,7</w:t>
            </w:r>
          </w:p>
        </w:tc>
        <w:tc>
          <w:tcPr>
            <w:tcW w:w="1660" w:type="dxa"/>
            <w:hideMark/>
          </w:tcPr>
          <w:p w14:paraId="7094C8C9" w14:textId="77777777" w:rsidR="00AE3EE8" w:rsidRPr="00AE3EE8" w:rsidRDefault="00AE3EE8" w:rsidP="00AE3EE8">
            <w:pPr>
              <w:jc w:val="both"/>
              <w:rPr>
                <w:sz w:val="20"/>
              </w:rPr>
            </w:pPr>
            <w:r w:rsidRPr="00AE3EE8">
              <w:rPr>
                <w:sz w:val="20"/>
              </w:rPr>
              <w:t>3 546,7</w:t>
            </w:r>
          </w:p>
        </w:tc>
        <w:tc>
          <w:tcPr>
            <w:tcW w:w="1660" w:type="dxa"/>
            <w:hideMark/>
          </w:tcPr>
          <w:p w14:paraId="16E7A848" w14:textId="77777777" w:rsidR="00AE3EE8" w:rsidRPr="00AE3EE8" w:rsidRDefault="00AE3EE8" w:rsidP="00AE3EE8">
            <w:pPr>
              <w:jc w:val="both"/>
              <w:rPr>
                <w:sz w:val="20"/>
              </w:rPr>
            </w:pPr>
            <w:r w:rsidRPr="00AE3EE8">
              <w:rPr>
                <w:sz w:val="20"/>
              </w:rPr>
              <w:t>3 546,7</w:t>
            </w:r>
          </w:p>
        </w:tc>
      </w:tr>
      <w:tr w:rsidR="00AE3EE8" w:rsidRPr="00AE3EE8" w14:paraId="3EE58BB8" w14:textId="77777777" w:rsidTr="00AE3EE8">
        <w:trPr>
          <w:trHeight w:val="645"/>
        </w:trPr>
        <w:tc>
          <w:tcPr>
            <w:tcW w:w="4800" w:type="dxa"/>
            <w:hideMark/>
          </w:tcPr>
          <w:p w14:paraId="48D8F886"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640" w:type="dxa"/>
            <w:hideMark/>
          </w:tcPr>
          <w:p w14:paraId="46C317C1" w14:textId="77777777" w:rsidR="00AE3EE8" w:rsidRPr="00AE3EE8" w:rsidRDefault="00AE3EE8" w:rsidP="00AE3EE8">
            <w:pPr>
              <w:jc w:val="both"/>
              <w:rPr>
                <w:sz w:val="20"/>
              </w:rPr>
            </w:pPr>
            <w:r w:rsidRPr="00AE3EE8">
              <w:rPr>
                <w:sz w:val="20"/>
              </w:rPr>
              <w:t>923</w:t>
            </w:r>
          </w:p>
        </w:tc>
        <w:tc>
          <w:tcPr>
            <w:tcW w:w="520" w:type="dxa"/>
            <w:hideMark/>
          </w:tcPr>
          <w:p w14:paraId="4573103E" w14:textId="77777777" w:rsidR="00AE3EE8" w:rsidRPr="00AE3EE8" w:rsidRDefault="00AE3EE8" w:rsidP="00AE3EE8">
            <w:pPr>
              <w:jc w:val="both"/>
              <w:rPr>
                <w:sz w:val="20"/>
              </w:rPr>
            </w:pPr>
            <w:r w:rsidRPr="00AE3EE8">
              <w:rPr>
                <w:sz w:val="20"/>
              </w:rPr>
              <w:t>01</w:t>
            </w:r>
          </w:p>
        </w:tc>
        <w:tc>
          <w:tcPr>
            <w:tcW w:w="520" w:type="dxa"/>
            <w:hideMark/>
          </w:tcPr>
          <w:p w14:paraId="6A42FF26" w14:textId="77777777" w:rsidR="00AE3EE8" w:rsidRPr="00AE3EE8" w:rsidRDefault="00AE3EE8" w:rsidP="00AE3EE8">
            <w:pPr>
              <w:jc w:val="both"/>
              <w:rPr>
                <w:sz w:val="20"/>
              </w:rPr>
            </w:pPr>
            <w:r w:rsidRPr="00AE3EE8">
              <w:rPr>
                <w:sz w:val="20"/>
              </w:rPr>
              <w:t>04</w:t>
            </w:r>
          </w:p>
        </w:tc>
        <w:tc>
          <w:tcPr>
            <w:tcW w:w="1520" w:type="dxa"/>
            <w:hideMark/>
          </w:tcPr>
          <w:p w14:paraId="274352D6" w14:textId="77777777" w:rsidR="00AE3EE8" w:rsidRPr="00AE3EE8" w:rsidRDefault="00AE3EE8" w:rsidP="00AE3EE8">
            <w:pPr>
              <w:jc w:val="both"/>
              <w:rPr>
                <w:sz w:val="20"/>
              </w:rPr>
            </w:pPr>
            <w:r w:rsidRPr="00AE3EE8">
              <w:rPr>
                <w:sz w:val="20"/>
              </w:rPr>
              <w:t>09 2 13 S2850</w:t>
            </w:r>
          </w:p>
        </w:tc>
        <w:tc>
          <w:tcPr>
            <w:tcW w:w="500" w:type="dxa"/>
            <w:hideMark/>
          </w:tcPr>
          <w:p w14:paraId="5CCDA326" w14:textId="77777777" w:rsidR="00AE3EE8" w:rsidRPr="00AE3EE8" w:rsidRDefault="00AE3EE8" w:rsidP="00AE3EE8">
            <w:pPr>
              <w:jc w:val="both"/>
              <w:rPr>
                <w:b/>
                <w:bCs/>
                <w:sz w:val="20"/>
              </w:rPr>
            </w:pPr>
            <w:r w:rsidRPr="00AE3EE8">
              <w:rPr>
                <w:b/>
                <w:bCs/>
                <w:sz w:val="20"/>
              </w:rPr>
              <w:t> </w:t>
            </w:r>
          </w:p>
        </w:tc>
        <w:tc>
          <w:tcPr>
            <w:tcW w:w="1660" w:type="dxa"/>
            <w:hideMark/>
          </w:tcPr>
          <w:p w14:paraId="57F8C69D" w14:textId="77777777" w:rsidR="00AE3EE8" w:rsidRPr="00AE3EE8" w:rsidRDefault="00AE3EE8" w:rsidP="00AE3EE8">
            <w:pPr>
              <w:jc w:val="both"/>
              <w:rPr>
                <w:sz w:val="20"/>
              </w:rPr>
            </w:pPr>
            <w:r w:rsidRPr="00AE3EE8">
              <w:rPr>
                <w:sz w:val="20"/>
              </w:rPr>
              <w:t>3 546,7</w:t>
            </w:r>
          </w:p>
        </w:tc>
        <w:tc>
          <w:tcPr>
            <w:tcW w:w="1660" w:type="dxa"/>
            <w:hideMark/>
          </w:tcPr>
          <w:p w14:paraId="7DE85EC1" w14:textId="77777777" w:rsidR="00AE3EE8" w:rsidRPr="00AE3EE8" w:rsidRDefault="00AE3EE8" w:rsidP="00AE3EE8">
            <w:pPr>
              <w:jc w:val="both"/>
              <w:rPr>
                <w:sz w:val="20"/>
              </w:rPr>
            </w:pPr>
            <w:r w:rsidRPr="00AE3EE8">
              <w:rPr>
                <w:sz w:val="20"/>
              </w:rPr>
              <w:t>3 546,7</w:t>
            </w:r>
          </w:p>
        </w:tc>
        <w:tc>
          <w:tcPr>
            <w:tcW w:w="1660" w:type="dxa"/>
            <w:hideMark/>
          </w:tcPr>
          <w:p w14:paraId="56881DA1" w14:textId="77777777" w:rsidR="00AE3EE8" w:rsidRPr="00AE3EE8" w:rsidRDefault="00AE3EE8" w:rsidP="00AE3EE8">
            <w:pPr>
              <w:jc w:val="both"/>
              <w:rPr>
                <w:sz w:val="20"/>
              </w:rPr>
            </w:pPr>
            <w:r w:rsidRPr="00AE3EE8">
              <w:rPr>
                <w:sz w:val="20"/>
              </w:rPr>
              <w:t>3 546,7</w:t>
            </w:r>
          </w:p>
        </w:tc>
      </w:tr>
      <w:tr w:rsidR="00AE3EE8" w:rsidRPr="00AE3EE8" w14:paraId="792C17E1" w14:textId="77777777" w:rsidTr="00AE3EE8">
        <w:trPr>
          <w:trHeight w:val="979"/>
        </w:trPr>
        <w:tc>
          <w:tcPr>
            <w:tcW w:w="4800" w:type="dxa"/>
            <w:hideMark/>
          </w:tcPr>
          <w:p w14:paraId="072DF0B5"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08780196" w14:textId="77777777" w:rsidR="00AE3EE8" w:rsidRPr="00AE3EE8" w:rsidRDefault="00AE3EE8" w:rsidP="00AE3EE8">
            <w:pPr>
              <w:jc w:val="both"/>
              <w:rPr>
                <w:sz w:val="20"/>
              </w:rPr>
            </w:pPr>
            <w:r w:rsidRPr="00AE3EE8">
              <w:rPr>
                <w:sz w:val="20"/>
              </w:rPr>
              <w:t>923</w:t>
            </w:r>
          </w:p>
        </w:tc>
        <w:tc>
          <w:tcPr>
            <w:tcW w:w="520" w:type="dxa"/>
            <w:hideMark/>
          </w:tcPr>
          <w:p w14:paraId="7EE182F2" w14:textId="77777777" w:rsidR="00AE3EE8" w:rsidRPr="00AE3EE8" w:rsidRDefault="00AE3EE8" w:rsidP="00AE3EE8">
            <w:pPr>
              <w:jc w:val="both"/>
              <w:rPr>
                <w:sz w:val="20"/>
              </w:rPr>
            </w:pPr>
            <w:r w:rsidRPr="00AE3EE8">
              <w:rPr>
                <w:sz w:val="20"/>
              </w:rPr>
              <w:t>01</w:t>
            </w:r>
          </w:p>
        </w:tc>
        <w:tc>
          <w:tcPr>
            <w:tcW w:w="520" w:type="dxa"/>
            <w:hideMark/>
          </w:tcPr>
          <w:p w14:paraId="2C698B9B" w14:textId="77777777" w:rsidR="00AE3EE8" w:rsidRPr="00AE3EE8" w:rsidRDefault="00AE3EE8" w:rsidP="00AE3EE8">
            <w:pPr>
              <w:jc w:val="both"/>
              <w:rPr>
                <w:sz w:val="20"/>
              </w:rPr>
            </w:pPr>
            <w:r w:rsidRPr="00AE3EE8">
              <w:rPr>
                <w:sz w:val="20"/>
              </w:rPr>
              <w:t>04</w:t>
            </w:r>
          </w:p>
        </w:tc>
        <w:tc>
          <w:tcPr>
            <w:tcW w:w="1520" w:type="dxa"/>
            <w:hideMark/>
          </w:tcPr>
          <w:p w14:paraId="681D7F5D" w14:textId="77777777" w:rsidR="00AE3EE8" w:rsidRPr="00AE3EE8" w:rsidRDefault="00AE3EE8" w:rsidP="00AE3EE8">
            <w:pPr>
              <w:jc w:val="both"/>
              <w:rPr>
                <w:sz w:val="20"/>
              </w:rPr>
            </w:pPr>
            <w:r w:rsidRPr="00AE3EE8">
              <w:rPr>
                <w:sz w:val="20"/>
              </w:rPr>
              <w:t>09 2 13 S2850</w:t>
            </w:r>
          </w:p>
        </w:tc>
        <w:tc>
          <w:tcPr>
            <w:tcW w:w="500" w:type="dxa"/>
            <w:hideMark/>
          </w:tcPr>
          <w:p w14:paraId="4EAC0C9E" w14:textId="77777777" w:rsidR="00AE3EE8" w:rsidRPr="00AE3EE8" w:rsidRDefault="00AE3EE8" w:rsidP="00AE3EE8">
            <w:pPr>
              <w:jc w:val="both"/>
              <w:rPr>
                <w:sz w:val="20"/>
              </w:rPr>
            </w:pPr>
            <w:r w:rsidRPr="00AE3EE8">
              <w:rPr>
                <w:sz w:val="20"/>
              </w:rPr>
              <w:t>200</w:t>
            </w:r>
          </w:p>
        </w:tc>
        <w:tc>
          <w:tcPr>
            <w:tcW w:w="1660" w:type="dxa"/>
            <w:hideMark/>
          </w:tcPr>
          <w:p w14:paraId="396CF093" w14:textId="77777777" w:rsidR="00AE3EE8" w:rsidRPr="00AE3EE8" w:rsidRDefault="00AE3EE8" w:rsidP="00AE3EE8">
            <w:pPr>
              <w:jc w:val="both"/>
              <w:rPr>
                <w:sz w:val="20"/>
              </w:rPr>
            </w:pPr>
            <w:r w:rsidRPr="00AE3EE8">
              <w:rPr>
                <w:sz w:val="20"/>
              </w:rPr>
              <w:t>3 546,7</w:t>
            </w:r>
          </w:p>
        </w:tc>
        <w:tc>
          <w:tcPr>
            <w:tcW w:w="1660" w:type="dxa"/>
            <w:hideMark/>
          </w:tcPr>
          <w:p w14:paraId="235615D0" w14:textId="77777777" w:rsidR="00AE3EE8" w:rsidRPr="00AE3EE8" w:rsidRDefault="00AE3EE8" w:rsidP="00AE3EE8">
            <w:pPr>
              <w:jc w:val="both"/>
              <w:rPr>
                <w:sz w:val="20"/>
              </w:rPr>
            </w:pPr>
            <w:r w:rsidRPr="00AE3EE8">
              <w:rPr>
                <w:sz w:val="20"/>
              </w:rPr>
              <w:t>3 546,7</w:t>
            </w:r>
          </w:p>
        </w:tc>
        <w:tc>
          <w:tcPr>
            <w:tcW w:w="1660" w:type="dxa"/>
            <w:hideMark/>
          </w:tcPr>
          <w:p w14:paraId="388FA14F" w14:textId="77777777" w:rsidR="00AE3EE8" w:rsidRPr="00AE3EE8" w:rsidRDefault="00AE3EE8" w:rsidP="00AE3EE8">
            <w:pPr>
              <w:jc w:val="both"/>
              <w:rPr>
                <w:sz w:val="20"/>
              </w:rPr>
            </w:pPr>
            <w:r w:rsidRPr="00AE3EE8">
              <w:rPr>
                <w:sz w:val="20"/>
              </w:rPr>
              <w:t>3 546,7</w:t>
            </w:r>
          </w:p>
        </w:tc>
      </w:tr>
      <w:tr w:rsidR="00AE3EE8" w:rsidRPr="00AE3EE8" w14:paraId="4EB7A471" w14:textId="77777777" w:rsidTr="00AE3EE8">
        <w:trPr>
          <w:trHeight w:val="979"/>
        </w:trPr>
        <w:tc>
          <w:tcPr>
            <w:tcW w:w="4800" w:type="dxa"/>
            <w:hideMark/>
          </w:tcPr>
          <w:p w14:paraId="2B9D1E2E"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459BA5E6" w14:textId="77777777" w:rsidR="00AE3EE8" w:rsidRPr="00AE3EE8" w:rsidRDefault="00AE3EE8" w:rsidP="00AE3EE8">
            <w:pPr>
              <w:jc w:val="both"/>
              <w:rPr>
                <w:sz w:val="20"/>
              </w:rPr>
            </w:pPr>
            <w:r w:rsidRPr="00AE3EE8">
              <w:rPr>
                <w:sz w:val="20"/>
              </w:rPr>
              <w:t>923</w:t>
            </w:r>
          </w:p>
        </w:tc>
        <w:tc>
          <w:tcPr>
            <w:tcW w:w="520" w:type="dxa"/>
            <w:hideMark/>
          </w:tcPr>
          <w:p w14:paraId="7F384490" w14:textId="77777777" w:rsidR="00AE3EE8" w:rsidRPr="00AE3EE8" w:rsidRDefault="00AE3EE8" w:rsidP="00AE3EE8">
            <w:pPr>
              <w:jc w:val="both"/>
              <w:rPr>
                <w:sz w:val="20"/>
              </w:rPr>
            </w:pPr>
            <w:r w:rsidRPr="00AE3EE8">
              <w:rPr>
                <w:sz w:val="20"/>
              </w:rPr>
              <w:t>01</w:t>
            </w:r>
          </w:p>
        </w:tc>
        <w:tc>
          <w:tcPr>
            <w:tcW w:w="520" w:type="dxa"/>
            <w:hideMark/>
          </w:tcPr>
          <w:p w14:paraId="2CAB4A9D" w14:textId="77777777" w:rsidR="00AE3EE8" w:rsidRPr="00AE3EE8" w:rsidRDefault="00AE3EE8" w:rsidP="00AE3EE8">
            <w:pPr>
              <w:jc w:val="both"/>
              <w:rPr>
                <w:sz w:val="20"/>
              </w:rPr>
            </w:pPr>
            <w:r w:rsidRPr="00AE3EE8">
              <w:rPr>
                <w:sz w:val="20"/>
              </w:rPr>
              <w:t>04</w:t>
            </w:r>
          </w:p>
        </w:tc>
        <w:tc>
          <w:tcPr>
            <w:tcW w:w="1520" w:type="dxa"/>
            <w:hideMark/>
          </w:tcPr>
          <w:p w14:paraId="425A3E14" w14:textId="77777777" w:rsidR="00AE3EE8" w:rsidRPr="00AE3EE8" w:rsidRDefault="00AE3EE8" w:rsidP="00AE3EE8">
            <w:pPr>
              <w:jc w:val="both"/>
              <w:rPr>
                <w:sz w:val="20"/>
              </w:rPr>
            </w:pPr>
            <w:r w:rsidRPr="00AE3EE8">
              <w:rPr>
                <w:sz w:val="20"/>
              </w:rPr>
              <w:t>09 2 13 S2850</w:t>
            </w:r>
          </w:p>
        </w:tc>
        <w:tc>
          <w:tcPr>
            <w:tcW w:w="500" w:type="dxa"/>
            <w:hideMark/>
          </w:tcPr>
          <w:p w14:paraId="1B0C6554" w14:textId="77777777" w:rsidR="00AE3EE8" w:rsidRPr="00AE3EE8" w:rsidRDefault="00AE3EE8" w:rsidP="00AE3EE8">
            <w:pPr>
              <w:jc w:val="both"/>
              <w:rPr>
                <w:sz w:val="20"/>
              </w:rPr>
            </w:pPr>
            <w:r w:rsidRPr="00AE3EE8">
              <w:rPr>
                <w:sz w:val="20"/>
              </w:rPr>
              <w:t>240</w:t>
            </w:r>
          </w:p>
        </w:tc>
        <w:tc>
          <w:tcPr>
            <w:tcW w:w="1660" w:type="dxa"/>
            <w:hideMark/>
          </w:tcPr>
          <w:p w14:paraId="4597F5BF" w14:textId="77777777" w:rsidR="00AE3EE8" w:rsidRPr="00AE3EE8" w:rsidRDefault="00AE3EE8" w:rsidP="00AE3EE8">
            <w:pPr>
              <w:jc w:val="both"/>
              <w:rPr>
                <w:sz w:val="20"/>
              </w:rPr>
            </w:pPr>
            <w:r w:rsidRPr="00AE3EE8">
              <w:rPr>
                <w:sz w:val="20"/>
              </w:rPr>
              <w:t>3 546,7</w:t>
            </w:r>
          </w:p>
        </w:tc>
        <w:tc>
          <w:tcPr>
            <w:tcW w:w="1660" w:type="dxa"/>
            <w:hideMark/>
          </w:tcPr>
          <w:p w14:paraId="71BB7CFF" w14:textId="77777777" w:rsidR="00AE3EE8" w:rsidRPr="00AE3EE8" w:rsidRDefault="00AE3EE8" w:rsidP="00AE3EE8">
            <w:pPr>
              <w:jc w:val="both"/>
              <w:rPr>
                <w:sz w:val="20"/>
              </w:rPr>
            </w:pPr>
            <w:r w:rsidRPr="00AE3EE8">
              <w:rPr>
                <w:sz w:val="20"/>
              </w:rPr>
              <w:t>3 546,7</w:t>
            </w:r>
          </w:p>
        </w:tc>
        <w:tc>
          <w:tcPr>
            <w:tcW w:w="1660" w:type="dxa"/>
            <w:hideMark/>
          </w:tcPr>
          <w:p w14:paraId="40B72FF5" w14:textId="77777777" w:rsidR="00AE3EE8" w:rsidRPr="00AE3EE8" w:rsidRDefault="00AE3EE8" w:rsidP="00AE3EE8">
            <w:pPr>
              <w:jc w:val="both"/>
              <w:rPr>
                <w:sz w:val="20"/>
              </w:rPr>
            </w:pPr>
            <w:r w:rsidRPr="00AE3EE8">
              <w:rPr>
                <w:sz w:val="20"/>
              </w:rPr>
              <w:t>3 546,7</w:t>
            </w:r>
          </w:p>
        </w:tc>
      </w:tr>
      <w:tr w:rsidR="00AE3EE8" w:rsidRPr="00AE3EE8" w14:paraId="31FE9BCF" w14:textId="77777777" w:rsidTr="00AE3EE8">
        <w:trPr>
          <w:trHeight w:val="300"/>
        </w:trPr>
        <w:tc>
          <w:tcPr>
            <w:tcW w:w="4800" w:type="dxa"/>
            <w:hideMark/>
          </w:tcPr>
          <w:p w14:paraId="762C661A"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2055F898" w14:textId="77777777" w:rsidR="00AE3EE8" w:rsidRPr="00AE3EE8" w:rsidRDefault="00AE3EE8" w:rsidP="00AE3EE8">
            <w:pPr>
              <w:jc w:val="both"/>
              <w:rPr>
                <w:sz w:val="20"/>
              </w:rPr>
            </w:pPr>
            <w:r w:rsidRPr="00AE3EE8">
              <w:rPr>
                <w:sz w:val="20"/>
              </w:rPr>
              <w:t>923</w:t>
            </w:r>
          </w:p>
        </w:tc>
        <w:tc>
          <w:tcPr>
            <w:tcW w:w="520" w:type="dxa"/>
            <w:hideMark/>
          </w:tcPr>
          <w:p w14:paraId="1D2EB085" w14:textId="77777777" w:rsidR="00AE3EE8" w:rsidRPr="00AE3EE8" w:rsidRDefault="00AE3EE8" w:rsidP="00AE3EE8">
            <w:pPr>
              <w:jc w:val="both"/>
              <w:rPr>
                <w:sz w:val="20"/>
              </w:rPr>
            </w:pPr>
            <w:r w:rsidRPr="00AE3EE8">
              <w:rPr>
                <w:sz w:val="20"/>
              </w:rPr>
              <w:t>01</w:t>
            </w:r>
          </w:p>
        </w:tc>
        <w:tc>
          <w:tcPr>
            <w:tcW w:w="520" w:type="dxa"/>
            <w:hideMark/>
          </w:tcPr>
          <w:p w14:paraId="233694DE" w14:textId="77777777" w:rsidR="00AE3EE8" w:rsidRPr="00AE3EE8" w:rsidRDefault="00AE3EE8" w:rsidP="00AE3EE8">
            <w:pPr>
              <w:jc w:val="both"/>
              <w:rPr>
                <w:sz w:val="20"/>
              </w:rPr>
            </w:pPr>
            <w:r w:rsidRPr="00AE3EE8">
              <w:rPr>
                <w:sz w:val="20"/>
              </w:rPr>
              <w:t>04</w:t>
            </w:r>
          </w:p>
        </w:tc>
        <w:tc>
          <w:tcPr>
            <w:tcW w:w="1520" w:type="dxa"/>
            <w:hideMark/>
          </w:tcPr>
          <w:p w14:paraId="7FF9C51D" w14:textId="77777777" w:rsidR="00AE3EE8" w:rsidRPr="00AE3EE8" w:rsidRDefault="00AE3EE8" w:rsidP="00AE3EE8">
            <w:pPr>
              <w:jc w:val="both"/>
              <w:rPr>
                <w:sz w:val="20"/>
              </w:rPr>
            </w:pPr>
            <w:r w:rsidRPr="00AE3EE8">
              <w:rPr>
                <w:sz w:val="20"/>
              </w:rPr>
              <w:t>09 2 13 S2850</w:t>
            </w:r>
          </w:p>
        </w:tc>
        <w:tc>
          <w:tcPr>
            <w:tcW w:w="500" w:type="dxa"/>
            <w:hideMark/>
          </w:tcPr>
          <w:p w14:paraId="2C0BD9C7" w14:textId="77777777" w:rsidR="00AE3EE8" w:rsidRPr="00AE3EE8" w:rsidRDefault="00AE3EE8" w:rsidP="00AE3EE8">
            <w:pPr>
              <w:jc w:val="both"/>
              <w:rPr>
                <w:sz w:val="20"/>
              </w:rPr>
            </w:pPr>
            <w:r w:rsidRPr="00AE3EE8">
              <w:rPr>
                <w:sz w:val="20"/>
              </w:rPr>
              <w:t>244</w:t>
            </w:r>
          </w:p>
        </w:tc>
        <w:tc>
          <w:tcPr>
            <w:tcW w:w="1660" w:type="dxa"/>
            <w:hideMark/>
          </w:tcPr>
          <w:p w14:paraId="5DAE8507" w14:textId="77777777" w:rsidR="00AE3EE8" w:rsidRPr="00AE3EE8" w:rsidRDefault="00AE3EE8" w:rsidP="00AE3EE8">
            <w:pPr>
              <w:jc w:val="both"/>
              <w:rPr>
                <w:sz w:val="20"/>
              </w:rPr>
            </w:pPr>
            <w:r w:rsidRPr="00AE3EE8">
              <w:rPr>
                <w:sz w:val="20"/>
              </w:rPr>
              <w:t>689,6</w:t>
            </w:r>
          </w:p>
        </w:tc>
        <w:tc>
          <w:tcPr>
            <w:tcW w:w="1660" w:type="dxa"/>
            <w:hideMark/>
          </w:tcPr>
          <w:p w14:paraId="0B32404D" w14:textId="77777777" w:rsidR="00AE3EE8" w:rsidRPr="00AE3EE8" w:rsidRDefault="00AE3EE8" w:rsidP="00AE3EE8">
            <w:pPr>
              <w:jc w:val="both"/>
              <w:rPr>
                <w:sz w:val="20"/>
              </w:rPr>
            </w:pPr>
            <w:r w:rsidRPr="00AE3EE8">
              <w:rPr>
                <w:sz w:val="20"/>
              </w:rPr>
              <w:t>689,6</w:t>
            </w:r>
          </w:p>
        </w:tc>
        <w:tc>
          <w:tcPr>
            <w:tcW w:w="1660" w:type="dxa"/>
            <w:hideMark/>
          </w:tcPr>
          <w:p w14:paraId="21D98CE3" w14:textId="77777777" w:rsidR="00AE3EE8" w:rsidRPr="00AE3EE8" w:rsidRDefault="00AE3EE8" w:rsidP="00AE3EE8">
            <w:pPr>
              <w:jc w:val="both"/>
              <w:rPr>
                <w:sz w:val="20"/>
              </w:rPr>
            </w:pPr>
            <w:r w:rsidRPr="00AE3EE8">
              <w:rPr>
                <w:sz w:val="20"/>
              </w:rPr>
              <w:t>689,6</w:t>
            </w:r>
          </w:p>
        </w:tc>
      </w:tr>
      <w:tr w:rsidR="00AE3EE8" w:rsidRPr="00AE3EE8" w14:paraId="36A33D54" w14:textId="77777777" w:rsidTr="00AE3EE8">
        <w:trPr>
          <w:trHeight w:val="300"/>
        </w:trPr>
        <w:tc>
          <w:tcPr>
            <w:tcW w:w="4800" w:type="dxa"/>
            <w:hideMark/>
          </w:tcPr>
          <w:p w14:paraId="0FAC28A6" w14:textId="77777777" w:rsidR="00AE3EE8" w:rsidRPr="00AE3EE8" w:rsidRDefault="00AE3EE8" w:rsidP="00AE3EE8">
            <w:pPr>
              <w:jc w:val="both"/>
              <w:rPr>
                <w:sz w:val="20"/>
              </w:rPr>
            </w:pPr>
            <w:r w:rsidRPr="00AE3EE8">
              <w:rPr>
                <w:sz w:val="20"/>
              </w:rPr>
              <w:t>Закупка энергетических ресурсов</w:t>
            </w:r>
          </w:p>
        </w:tc>
        <w:tc>
          <w:tcPr>
            <w:tcW w:w="640" w:type="dxa"/>
            <w:hideMark/>
          </w:tcPr>
          <w:p w14:paraId="5AA0109D" w14:textId="77777777" w:rsidR="00AE3EE8" w:rsidRPr="00AE3EE8" w:rsidRDefault="00AE3EE8" w:rsidP="00AE3EE8">
            <w:pPr>
              <w:jc w:val="both"/>
              <w:rPr>
                <w:sz w:val="20"/>
              </w:rPr>
            </w:pPr>
            <w:r w:rsidRPr="00AE3EE8">
              <w:rPr>
                <w:sz w:val="20"/>
              </w:rPr>
              <w:t>923</w:t>
            </w:r>
          </w:p>
        </w:tc>
        <w:tc>
          <w:tcPr>
            <w:tcW w:w="520" w:type="dxa"/>
            <w:hideMark/>
          </w:tcPr>
          <w:p w14:paraId="49AA4C99" w14:textId="77777777" w:rsidR="00AE3EE8" w:rsidRPr="00AE3EE8" w:rsidRDefault="00AE3EE8" w:rsidP="00AE3EE8">
            <w:pPr>
              <w:jc w:val="both"/>
              <w:rPr>
                <w:sz w:val="20"/>
              </w:rPr>
            </w:pPr>
            <w:r w:rsidRPr="00AE3EE8">
              <w:rPr>
                <w:sz w:val="20"/>
              </w:rPr>
              <w:t>01</w:t>
            </w:r>
          </w:p>
        </w:tc>
        <w:tc>
          <w:tcPr>
            <w:tcW w:w="520" w:type="dxa"/>
            <w:hideMark/>
          </w:tcPr>
          <w:p w14:paraId="25496333" w14:textId="77777777" w:rsidR="00AE3EE8" w:rsidRPr="00AE3EE8" w:rsidRDefault="00AE3EE8" w:rsidP="00AE3EE8">
            <w:pPr>
              <w:jc w:val="both"/>
              <w:rPr>
                <w:sz w:val="20"/>
              </w:rPr>
            </w:pPr>
            <w:r w:rsidRPr="00AE3EE8">
              <w:rPr>
                <w:sz w:val="20"/>
              </w:rPr>
              <w:t>04</w:t>
            </w:r>
          </w:p>
        </w:tc>
        <w:tc>
          <w:tcPr>
            <w:tcW w:w="1520" w:type="dxa"/>
            <w:hideMark/>
          </w:tcPr>
          <w:p w14:paraId="0B6F584C" w14:textId="77777777" w:rsidR="00AE3EE8" w:rsidRPr="00AE3EE8" w:rsidRDefault="00AE3EE8" w:rsidP="00AE3EE8">
            <w:pPr>
              <w:jc w:val="both"/>
              <w:rPr>
                <w:sz w:val="20"/>
              </w:rPr>
            </w:pPr>
            <w:r w:rsidRPr="00AE3EE8">
              <w:rPr>
                <w:sz w:val="20"/>
              </w:rPr>
              <w:t>09 2 13 S2850</w:t>
            </w:r>
          </w:p>
        </w:tc>
        <w:tc>
          <w:tcPr>
            <w:tcW w:w="500" w:type="dxa"/>
            <w:hideMark/>
          </w:tcPr>
          <w:p w14:paraId="499B1B00" w14:textId="77777777" w:rsidR="00AE3EE8" w:rsidRPr="00AE3EE8" w:rsidRDefault="00AE3EE8" w:rsidP="00AE3EE8">
            <w:pPr>
              <w:jc w:val="both"/>
              <w:rPr>
                <w:sz w:val="20"/>
              </w:rPr>
            </w:pPr>
            <w:r w:rsidRPr="00AE3EE8">
              <w:rPr>
                <w:sz w:val="20"/>
              </w:rPr>
              <w:t>247</w:t>
            </w:r>
          </w:p>
        </w:tc>
        <w:tc>
          <w:tcPr>
            <w:tcW w:w="1660" w:type="dxa"/>
            <w:hideMark/>
          </w:tcPr>
          <w:p w14:paraId="5E679C1A" w14:textId="77777777" w:rsidR="00AE3EE8" w:rsidRPr="00AE3EE8" w:rsidRDefault="00AE3EE8" w:rsidP="00AE3EE8">
            <w:pPr>
              <w:jc w:val="both"/>
              <w:rPr>
                <w:sz w:val="20"/>
              </w:rPr>
            </w:pPr>
            <w:r w:rsidRPr="00AE3EE8">
              <w:rPr>
                <w:sz w:val="20"/>
              </w:rPr>
              <w:t>2 857,1</w:t>
            </w:r>
          </w:p>
        </w:tc>
        <w:tc>
          <w:tcPr>
            <w:tcW w:w="1660" w:type="dxa"/>
            <w:hideMark/>
          </w:tcPr>
          <w:p w14:paraId="47DC67C3" w14:textId="77777777" w:rsidR="00AE3EE8" w:rsidRPr="00AE3EE8" w:rsidRDefault="00AE3EE8" w:rsidP="00AE3EE8">
            <w:pPr>
              <w:jc w:val="both"/>
              <w:rPr>
                <w:sz w:val="20"/>
              </w:rPr>
            </w:pPr>
            <w:r w:rsidRPr="00AE3EE8">
              <w:rPr>
                <w:sz w:val="20"/>
              </w:rPr>
              <w:t>2 857,1</w:t>
            </w:r>
          </w:p>
        </w:tc>
        <w:tc>
          <w:tcPr>
            <w:tcW w:w="1660" w:type="dxa"/>
            <w:hideMark/>
          </w:tcPr>
          <w:p w14:paraId="6D858744" w14:textId="77777777" w:rsidR="00AE3EE8" w:rsidRPr="00AE3EE8" w:rsidRDefault="00AE3EE8" w:rsidP="00AE3EE8">
            <w:pPr>
              <w:jc w:val="both"/>
              <w:rPr>
                <w:sz w:val="20"/>
              </w:rPr>
            </w:pPr>
            <w:r w:rsidRPr="00AE3EE8">
              <w:rPr>
                <w:sz w:val="20"/>
              </w:rPr>
              <w:t>2 857,1</w:t>
            </w:r>
          </w:p>
        </w:tc>
      </w:tr>
      <w:tr w:rsidR="00AE3EE8" w:rsidRPr="00AE3EE8" w14:paraId="51BB490F" w14:textId="77777777" w:rsidTr="00AE3EE8">
        <w:trPr>
          <w:trHeight w:val="1602"/>
        </w:trPr>
        <w:tc>
          <w:tcPr>
            <w:tcW w:w="4800" w:type="dxa"/>
            <w:hideMark/>
          </w:tcPr>
          <w:p w14:paraId="2F74A2A6"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Коми"Муниципальная кадровая политика и профессиональное развитие муниципальных служащих"</w:t>
            </w:r>
          </w:p>
        </w:tc>
        <w:tc>
          <w:tcPr>
            <w:tcW w:w="640" w:type="dxa"/>
            <w:hideMark/>
          </w:tcPr>
          <w:p w14:paraId="289079B2" w14:textId="77777777" w:rsidR="00AE3EE8" w:rsidRPr="00AE3EE8" w:rsidRDefault="00AE3EE8" w:rsidP="00AE3EE8">
            <w:pPr>
              <w:jc w:val="both"/>
              <w:rPr>
                <w:sz w:val="20"/>
              </w:rPr>
            </w:pPr>
            <w:r w:rsidRPr="00AE3EE8">
              <w:rPr>
                <w:sz w:val="20"/>
              </w:rPr>
              <w:t>923</w:t>
            </w:r>
          </w:p>
        </w:tc>
        <w:tc>
          <w:tcPr>
            <w:tcW w:w="520" w:type="dxa"/>
            <w:hideMark/>
          </w:tcPr>
          <w:p w14:paraId="49996EC4" w14:textId="77777777" w:rsidR="00AE3EE8" w:rsidRPr="00AE3EE8" w:rsidRDefault="00AE3EE8" w:rsidP="00AE3EE8">
            <w:pPr>
              <w:jc w:val="both"/>
              <w:rPr>
                <w:sz w:val="20"/>
              </w:rPr>
            </w:pPr>
            <w:r w:rsidRPr="00AE3EE8">
              <w:rPr>
                <w:sz w:val="20"/>
              </w:rPr>
              <w:t>01</w:t>
            </w:r>
          </w:p>
        </w:tc>
        <w:tc>
          <w:tcPr>
            <w:tcW w:w="520" w:type="dxa"/>
            <w:hideMark/>
          </w:tcPr>
          <w:p w14:paraId="1E3B2B86" w14:textId="77777777" w:rsidR="00AE3EE8" w:rsidRPr="00AE3EE8" w:rsidRDefault="00AE3EE8" w:rsidP="00AE3EE8">
            <w:pPr>
              <w:jc w:val="both"/>
              <w:rPr>
                <w:sz w:val="20"/>
              </w:rPr>
            </w:pPr>
            <w:r w:rsidRPr="00AE3EE8">
              <w:rPr>
                <w:sz w:val="20"/>
              </w:rPr>
              <w:t>04</w:t>
            </w:r>
          </w:p>
        </w:tc>
        <w:tc>
          <w:tcPr>
            <w:tcW w:w="1520" w:type="dxa"/>
            <w:hideMark/>
          </w:tcPr>
          <w:p w14:paraId="5F0170BF" w14:textId="77777777" w:rsidR="00AE3EE8" w:rsidRPr="00AE3EE8" w:rsidRDefault="00AE3EE8" w:rsidP="00AE3EE8">
            <w:pPr>
              <w:jc w:val="both"/>
              <w:rPr>
                <w:sz w:val="20"/>
              </w:rPr>
            </w:pPr>
            <w:r w:rsidRPr="00AE3EE8">
              <w:rPr>
                <w:sz w:val="20"/>
              </w:rPr>
              <w:t>10 0 00 00000</w:t>
            </w:r>
          </w:p>
        </w:tc>
        <w:tc>
          <w:tcPr>
            <w:tcW w:w="500" w:type="dxa"/>
            <w:hideMark/>
          </w:tcPr>
          <w:p w14:paraId="554F2AA6" w14:textId="77777777" w:rsidR="00AE3EE8" w:rsidRPr="00AE3EE8" w:rsidRDefault="00AE3EE8" w:rsidP="00AE3EE8">
            <w:pPr>
              <w:jc w:val="both"/>
              <w:rPr>
                <w:b/>
                <w:bCs/>
                <w:sz w:val="20"/>
              </w:rPr>
            </w:pPr>
            <w:r w:rsidRPr="00AE3EE8">
              <w:rPr>
                <w:b/>
                <w:bCs/>
                <w:sz w:val="20"/>
              </w:rPr>
              <w:t> </w:t>
            </w:r>
          </w:p>
        </w:tc>
        <w:tc>
          <w:tcPr>
            <w:tcW w:w="1660" w:type="dxa"/>
            <w:hideMark/>
          </w:tcPr>
          <w:p w14:paraId="59240549" w14:textId="77777777" w:rsidR="00AE3EE8" w:rsidRPr="00AE3EE8" w:rsidRDefault="00AE3EE8" w:rsidP="00AE3EE8">
            <w:pPr>
              <w:jc w:val="both"/>
              <w:rPr>
                <w:sz w:val="20"/>
              </w:rPr>
            </w:pPr>
            <w:r w:rsidRPr="00AE3EE8">
              <w:rPr>
                <w:sz w:val="20"/>
              </w:rPr>
              <w:t>100,0</w:t>
            </w:r>
          </w:p>
        </w:tc>
        <w:tc>
          <w:tcPr>
            <w:tcW w:w="1660" w:type="dxa"/>
            <w:hideMark/>
          </w:tcPr>
          <w:p w14:paraId="55EB9956" w14:textId="77777777" w:rsidR="00AE3EE8" w:rsidRPr="00AE3EE8" w:rsidRDefault="00AE3EE8" w:rsidP="00AE3EE8">
            <w:pPr>
              <w:jc w:val="both"/>
              <w:rPr>
                <w:sz w:val="20"/>
              </w:rPr>
            </w:pPr>
            <w:r w:rsidRPr="00AE3EE8">
              <w:rPr>
                <w:sz w:val="20"/>
              </w:rPr>
              <w:t>100,0</w:t>
            </w:r>
          </w:p>
        </w:tc>
        <w:tc>
          <w:tcPr>
            <w:tcW w:w="1660" w:type="dxa"/>
            <w:hideMark/>
          </w:tcPr>
          <w:p w14:paraId="4A664D96" w14:textId="77777777" w:rsidR="00AE3EE8" w:rsidRPr="00AE3EE8" w:rsidRDefault="00AE3EE8" w:rsidP="00AE3EE8">
            <w:pPr>
              <w:jc w:val="both"/>
              <w:rPr>
                <w:sz w:val="20"/>
              </w:rPr>
            </w:pPr>
            <w:r w:rsidRPr="00AE3EE8">
              <w:rPr>
                <w:sz w:val="20"/>
              </w:rPr>
              <w:t>200,0</w:t>
            </w:r>
          </w:p>
        </w:tc>
      </w:tr>
      <w:tr w:rsidR="00AE3EE8" w:rsidRPr="00AE3EE8" w14:paraId="1FECA018" w14:textId="77777777" w:rsidTr="00AE3EE8">
        <w:trPr>
          <w:trHeight w:val="979"/>
        </w:trPr>
        <w:tc>
          <w:tcPr>
            <w:tcW w:w="4800" w:type="dxa"/>
            <w:hideMark/>
          </w:tcPr>
          <w:p w14:paraId="18EEAEED" w14:textId="77777777" w:rsidR="00AE3EE8" w:rsidRPr="00AE3EE8" w:rsidRDefault="00AE3EE8" w:rsidP="00AE3EE8">
            <w:pPr>
              <w:jc w:val="both"/>
              <w:rPr>
                <w:sz w:val="20"/>
              </w:rPr>
            </w:pPr>
            <w:r w:rsidRPr="00AE3EE8">
              <w:rPr>
                <w:sz w:val="20"/>
              </w:rPr>
              <w:t>Организация обучения специалистов органов местного самоуправления муниципального района "Сыктывдинский"</w:t>
            </w:r>
          </w:p>
        </w:tc>
        <w:tc>
          <w:tcPr>
            <w:tcW w:w="640" w:type="dxa"/>
            <w:hideMark/>
          </w:tcPr>
          <w:p w14:paraId="17B971D9" w14:textId="77777777" w:rsidR="00AE3EE8" w:rsidRPr="00AE3EE8" w:rsidRDefault="00AE3EE8" w:rsidP="00AE3EE8">
            <w:pPr>
              <w:jc w:val="both"/>
              <w:rPr>
                <w:sz w:val="20"/>
              </w:rPr>
            </w:pPr>
            <w:r w:rsidRPr="00AE3EE8">
              <w:rPr>
                <w:sz w:val="20"/>
              </w:rPr>
              <w:t>923</w:t>
            </w:r>
          </w:p>
        </w:tc>
        <w:tc>
          <w:tcPr>
            <w:tcW w:w="520" w:type="dxa"/>
            <w:hideMark/>
          </w:tcPr>
          <w:p w14:paraId="40514AB4" w14:textId="77777777" w:rsidR="00AE3EE8" w:rsidRPr="00AE3EE8" w:rsidRDefault="00AE3EE8" w:rsidP="00AE3EE8">
            <w:pPr>
              <w:jc w:val="both"/>
              <w:rPr>
                <w:sz w:val="20"/>
              </w:rPr>
            </w:pPr>
            <w:r w:rsidRPr="00AE3EE8">
              <w:rPr>
                <w:sz w:val="20"/>
              </w:rPr>
              <w:t>01</w:t>
            </w:r>
          </w:p>
        </w:tc>
        <w:tc>
          <w:tcPr>
            <w:tcW w:w="520" w:type="dxa"/>
            <w:hideMark/>
          </w:tcPr>
          <w:p w14:paraId="09ABB010" w14:textId="77777777" w:rsidR="00AE3EE8" w:rsidRPr="00AE3EE8" w:rsidRDefault="00AE3EE8" w:rsidP="00AE3EE8">
            <w:pPr>
              <w:jc w:val="both"/>
              <w:rPr>
                <w:sz w:val="20"/>
              </w:rPr>
            </w:pPr>
            <w:r w:rsidRPr="00AE3EE8">
              <w:rPr>
                <w:sz w:val="20"/>
              </w:rPr>
              <w:t>04</w:t>
            </w:r>
          </w:p>
        </w:tc>
        <w:tc>
          <w:tcPr>
            <w:tcW w:w="1520" w:type="dxa"/>
            <w:hideMark/>
          </w:tcPr>
          <w:p w14:paraId="1A8E1308" w14:textId="77777777" w:rsidR="00AE3EE8" w:rsidRPr="00AE3EE8" w:rsidRDefault="00AE3EE8" w:rsidP="00AE3EE8">
            <w:pPr>
              <w:jc w:val="both"/>
              <w:rPr>
                <w:sz w:val="20"/>
              </w:rPr>
            </w:pPr>
            <w:r w:rsidRPr="00AE3EE8">
              <w:rPr>
                <w:sz w:val="20"/>
              </w:rPr>
              <w:t>10 0 11 00000</w:t>
            </w:r>
          </w:p>
        </w:tc>
        <w:tc>
          <w:tcPr>
            <w:tcW w:w="500" w:type="dxa"/>
            <w:hideMark/>
          </w:tcPr>
          <w:p w14:paraId="577CDCBE" w14:textId="77777777" w:rsidR="00AE3EE8" w:rsidRPr="00AE3EE8" w:rsidRDefault="00AE3EE8" w:rsidP="00AE3EE8">
            <w:pPr>
              <w:jc w:val="both"/>
              <w:rPr>
                <w:b/>
                <w:bCs/>
                <w:sz w:val="20"/>
              </w:rPr>
            </w:pPr>
            <w:r w:rsidRPr="00AE3EE8">
              <w:rPr>
                <w:b/>
                <w:bCs/>
                <w:sz w:val="20"/>
              </w:rPr>
              <w:t> </w:t>
            </w:r>
          </w:p>
        </w:tc>
        <w:tc>
          <w:tcPr>
            <w:tcW w:w="1660" w:type="dxa"/>
            <w:hideMark/>
          </w:tcPr>
          <w:p w14:paraId="6C2D3FC2" w14:textId="77777777" w:rsidR="00AE3EE8" w:rsidRPr="00AE3EE8" w:rsidRDefault="00AE3EE8" w:rsidP="00AE3EE8">
            <w:pPr>
              <w:jc w:val="both"/>
              <w:rPr>
                <w:sz w:val="20"/>
              </w:rPr>
            </w:pPr>
            <w:r w:rsidRPr="00AE3EE8">
              <w:rPr>
                <w:sz w:val="20"/>
              </w:rPr>
              <w:t>50,0</w:t>
            </w:r>
          </w:p>
        </w:tc>
        <w:tc>
          <w:tcPr>
            <w:tcW w:w="1660" w:type="dxa"/>
            <w:hideMark/>
          </w:tcPr>
          <w:p w14:paraId="1EF3F468" w14:textId="77777777" w:rsidR="00AE3EE8" w:rsidRPr="00AE3EE8" w:rsidRDefault="00AE3EE8" w:rsidP="00AE3EE8">
            <w:pPr>
              <w:jc w:val="both"/>
              <w:rPr>
                <w:sz w:val="20"/>
              </w:rPr>
            </w:pPr>
            <w:r w:rsidRPr="00AE3EE8">
              <w:rPr>
                <w:sz w:val="20"/>
              </w:rPr>
              <w:t>50,0</w:t>
            </w:r>
          </w:p>
        </w:tc>
        <w:tc>
          <w:tcPr>
            <w:tcW w:w="1660" w:type="dxa"/>
            <w:hideMark/>
          </w:tcPr>
          <w:p w14:paraId="0FF4083C" w14:textId="77777777" w:rsidR="00AE3EE8" w:rsidRPr="00AE3EE8" w:rsidRDefault="00AE3EE8" w:rsidP="00AE3EE8">
            <w:pPr>
              <w:jc w:val="both"/>
              <w:rPr>
                <w:sz w:val="20"/>
              </w:rPr>
            </w:pPr>
            <w:r w:rsidRPr="00AE3EE8">
              <w:rPr>
                <w:sz w:val="20"/>
              </w:rPr>
              <w:t>100,0</w:t>
            </w:r>
          </w:p>
        </w:tc>
      </w:tr>
      <w:tr w:rsidR="00AE3EE8" w:rsidRPr="00AE3EE8" w14:paraId="74587E50" w14:textId="77777777" w:rsidTr="00AE3EE8">
        <w:trPr>
          <w:trHeight w:val="979"/>
        </w:trPr>
        <w:tc>
          <w:tcPr>
            <w:tcW w:w="4800" w:type="dxa"/>
            <w:hideMark/>
          </w:tcPr>
          <w:p w14:paraId="53C67855"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000336E4" w14:textId="77777777" w:rsidR="00AE3EE8" w:rsidRPr="00AE3EE8" w:rsidRDefault="00AE3EE8" w:rsidP="00AE3EE8">
            <w:pPr>
              <w:jc w:val="both"/>
              <w:rPr>
                <w:sz w:val="20"/>
              </w:rPr>
            </w:pPr>
            <w:r w:rsidRPr="00AE3EE8">
              <w:rPr>
                <w:sz w:val="20"/>
              </w:rPr>
              <w:t>923</w:t>
            </w:r>
          </w:p>
        </w:tc>
        <w:tc>
          <w:tcPr>
            <w:tcW w:w="520" w:type="dxa"/>
            <w:hideMark/>
          </w:tcPr>
          <w:p w14:paraId="165D6C6C" w14:textId="77777777" w:rsidR="00AE3EE8" w:rsidRPr="00AE3EE8" w:rsidRDefault="00AE3EE8" w:rsidP="00AE3EE8">
            <w:pPr>
              <w:jc w:val="both"/>
              <w:rPr>
                <w:sz w:val="20"/>
              </w:rPr>
            </w:pPr>
            <w:r w:rsidRPr="00AE3EE8">
              <w:rPr>
                <w:sz w:val="20"/>
              </w:rPr>
              <w:t>01</w:t>
            </w:r>
          </w:p>
        </w:tc>
        <w:tc>
          <w:tcPr>
            <w:tcW w:w="520" w:type="dxa"/>
            <w:hideMark/>
          </w:tcPr>
          <w:p w14:paraId="1915296E" w14:textId="77777777" w:rsidR="00AE3EE8" w:rsidRPr="00AE3EE8" w:rsidRDefault="00AE3EE8" w:rsidP="00AE3EE8">
            <w:pPr>
              <w:jc w:val="both"/>
              <w:rPr>
                <w:sz w:val="20"/>
              </w:rPr>
            </w:pPr>
            <w:r w:rsidRPr="00AE3EE8">
              <w:rPr>
                <w:sz w:val="20"/>
              </w:rPr>
              <w:t>04</w:t>
            </w:r>
          </w:p>
        </w:tc>
        <w:tc>
          <w:tcPr>
            <w:tcW w:w="1520" w:type="dxa"/>
            <w:hideMark/>
          </w:tcPr>
          <w:p w14:paraId="5BE3191E" w14:textId="77777777" w:rsidR="00AE3EE8" w:rsidRPr="00AE3EE8" w:rsidRDefault="00AE3EE8" w:rsidP="00AE3EE8">
            <w:pPr>
              <w:jc w:val="both"/>
              <w:rPr>
                <w:sz w:val="20"/>
              </w:rPr>
            </w:pPr>
            <w:r w:rsidRPr="00AE3EE8">
              <w:rPr>
                <w:sz w:val="20"/>
              </w:rPr>
              <w:t>10 0 11 00000</w:t>
            </w:r>
          </w:p>
        </w:tc>
        <w:tc>
          <w:tcPr>
            <w:tcW w:w="500" w:type="dxa"/>
            <w:hideMark/>
          </w:tcPr>
          <w:p w14:paraId="32478647" w14:textId="77777777" w:rsidR="00AE3EE8" w:rsidRPr="00AE3EE8" w:rsidRDefault="00AE3EE8" w:rsidP="00AE3EE8">
            <w:pPr>
              <w:jc w:val="both"/>
              <w:rPr>
                <w:sz w:val="20"/>
              </w:rPr>
            </w:pPr>
            <w:r w:rsidRPr="00AE3EE8">
              <w:rPr>
                <w:sz w:val="20"/>
              </w:rPr>
              <w:t>200</w:t>
            </w:r>
          </w:p>
        </w:tc>
        <w:tc>
          <w:tcPr>
            <w:tcW w:w="1660" w:type="dxa"/>
            <w:hideMark/>
          </w:tcPr>
          <w:p w14:paraId="7CF72303" w14:textId="77777777" w:rsidR="00AE3EE8" w:rsidRPr="00AE3EE8" w:rsidRDefault="00AE3EE8" w:rsidP="00AE3EE8">
            <w:pPr>
              <w:jc w:val="both"/>
              <w:rPr>
                <w:sz w:val="20"/>
              </w:rPr>
            </w:pPr>
            <w:r w:rsidRPr="00AE3EE8">
              <w:rPr>
                <w:sz w:val="20"/>
              </w:rPr>
              <w:t>50,0</w:t>
            </w:r>
          </w:p>
        </w:tc>
        <w:tc>
          <w:tcPr>
            <w:tcW w:w="1660" w:type="dxa"/>
            <w:hideMark/>
          </w:tcPr>
          <w:p w14:paraId="30072666" w14:textId="77777777" w:rsidR="00AE3EE8" w:rsidRPr="00AE3EE8" w:rsidRDefault="00AE3EE8" w:rsidP="00AE3EE8">
            <w:pPr>
              <w:jc w:val="both"/>
              <w:rPr>
                <w:sz w:val="20"/>
              </w:rPr>
            </w:pPr>
            <w:r w:rsidRPr="00AE3EE8">
              <w:rPr>
                <w:sz w:val="20"/>
              </w:rPr>
              <w:t>50,0</w:t>
            </w:r>
          </w:p>
        </w:tc>
        <w:tc>
          <w:tcPr>
            <w:tcW w:w="1660" w:type="dxa"/>
            <w:hideMark/>
          </w:tcPr>
          <w:p w14:paraId="1D58D7B8" w14:textId="77777777" w:rsidR="00AE3EE8" w:rsidRPr="00AE3EE8" w:rsidRDefault="00AE3EE8" w:rsidP="00AE3EE8">
            <w:pPr>
              <w:jc w:val="both"/>
              <w:rPr>
                <w:sz w:val="20"/>
              </w:rPr>
            </w:pPr>
            <w:r w:rsidRPr="00AE3EE8">
              <w:rPr>
                <w:sz w:val="20"/>
              </w:rPr>
              <w:t>100,0</w:t>
            </w:r>
          </w:p>
        </w:tc>
      </w:tr>
      <w:tr w:rsidR="00AE3EE8" w:rsidRPr="00AE3EE8" w14:paraId="54D2EE10" w14:textId="77777777" w:rsidTr="00AE3EE8">
        <w:trPr>
          <w:trHeight w:val="979"/>
        </w:trPr>
        <w:tc>
          <w:tcPr>
            <w:tcW w:w="4800" w:type="dxa"/>
            <w:hideMark/>
          </w:tcPr>
          <w:p w14:paraId="01F2C66A"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59B29404" w14:textId="77777777" w:rsidR="00AE3EE8" w:rsidRPr="00AE3EE8" w:rsidRDefault="00AE3EE8" w:rsidP="00AE3EE8">
            <w:pPr>
              <w:jc w:val="both"/>
              <w:rPr>
                <w:sz w:val="20"/>
              </w:rPr>
            </w:pPr>
            <w:r w:rsidRPr="00AE3EE8">
              <w:rPr>
                <w:sz w:val="20"/>
              </w:rPr>
              <w:t>923</w:t>
            </w:r>
          </w:p>
        </w:tc>
        <w:tc>
          <w:tcPr>
            <w:tcW w:w="520" w:type="dxa"/>
            <w:hideMark/>
          </w:tcPr>
          <w:p w14:paraId="32E5508C" w14:textId="77777777" w:rsidR="00AE3EE8" w:rsidRPr="00AE3EE8" w:rsidRDefault="00AE3EE8" w:rsidP="00AE3EE8">
            <w:pPr>
              <w:jc w:val="both"/>
              <w:rPr>
                <w:sz w:val="20"/>
              </w:rPr>
            </w:pPr>
            <w:r w:rsidRPr="00AE3EE8">
              <w:rPr>
                <w:sz w:val="20"/>
              </w:rPr>
              <w:t>01</w:t>
            </w:r>
          </w:p>
        </w:tc>
        <w:tc>
          <w:tcPr>
            <w:tcW w:w="520" w:type="dxa"/>
            <w:hideMark/>
          </w:tcPr>
          <w:p w14:paraId="224FD557" w14:textId="77777777" w:rsidR="00AE3EE8" w:rsidRPr="00AE3EE8" w:rsidRDefault="00AE3EE8" w:rsidP="00AE3EE8">
            <w:pPr>
              <w:jc w:val="both"/>
              <w:rPr>
                <w:sz w:val="20"/>
              </w:rPr>
            </w:pPr>
            <w:r w:rsidRPr="00AE3EE8">
              <w:rPr>
                <w:sz w:val="20"/>
              </w:rPr>
              <w:t>04</w:t>
            </w:r>
          </w:p>
        </w:tc>
        <w:tc>
          <w:tcPr>
            <w:tcW w:w="1520" w:type="dxa"/>
            <w:hideMark/>
          </w:tcPr>
          <w:p w14:paraId="6BB83335" w14:textId="77777777" w:rsidR="00AE3EE8" w:rsidRPr="00AE3EE8" w:rsidRDefault="00AE3EE8" w:rsidP="00AE3EE8">
            <w:pPr>
              <w:jc w:val="both"/>
              <w:rPr>
                <w:sz w:val="20"/>
              </w:rPr>
            </w:pPr>
            <w:r w:rsidRPr="00AE3EE8">
              <w:rPr>
                <w:sz w:val="20"/>
              </w:rPr>
              <w:t>10 0 11 00000</w:t>
            </w:r>
          </w:p>
        </w:tc>
        <w:tc>
          <w:tcPr>
            <w:tcW w:w="500" w:type="dxa"/>
            <w:hideMark/>
          </w:tcPr>
          <w:p w14:paraId="149178D5" w14:textId="77777777" w:rsidR="00AE3EE8" w:rsidRPr="00AE3EE8" w:rsidRDefault="00AE3EE8" w:rsidP="00AE3EE8">
            <w:pPr>
              <w:jc w:val="both"/>
              <w:rPr>
                <w:sz w:val="20"/>
              </w:rPr>
            </w:pPr>
            <w:r w:rsidRPr="00AE3EE8">
              <w:rPr>
                <w:sz w:val="20"/>
              </w:rPr>
              <w:t>240</w:t>
            </w:r>
          </w:p>
        </w:tc>
        <w:tc>
          <w:tcPr>
            <w:tcW w:w="1660" w:type="dxa"/>
            <w:hideMark/>
          </w:tcPr>
          <w:p w14:paraId="2BD55188" w14:textId="77777777" w:rsidR="00AE3EE8" w:rsidRPr="00AE3EE8" w:rsidRDefault="00AE3EE8" w:rsidP="00AE3EE8">
            <w:pPr>
              <w:jc w:val="both"/>
              <w:rPr>
                <w:sz w:val="20"/>
              </w:rPr>
            </w:pPr>
            <w:r w:rsidRPr="00AE3EE8">
              <w:rPr>
                <w:sz w:val="20"/>
              </w:rPr>
              <w:t>50,0</w:t>
            </w:r>
          </w:p>
        </w:tc>
        <w:tc>
          <w:tcPr>
            <w:tcW w:w="1660" w:type="dxa"/>
            <w:hideMark/>
          </w:tcPr>
          <w:p w14:paraId="31A59331" w14:textId="77777777" w:rsidR="00AE3EE8" w:rsidRPr="00AE3EE8" w:rsidRDefault="00AE3EE8" w:rsidP="00AE3EE8">
            <w:pPr>
              <w:jc w:val="both"/>
              <w:rPr>
                <w:sz w:val="20"/>
              </w:rPr>
            </w:pPr>
            <w:r w:rsidRPr="00AE3EE8">
              <w:rPr>
                <w:sz w:val="20"/>
              </w:rPr>
              <w:t>50,0</w:t>
            </w:r>
          </w:p>
        </w:tc>
        <w:tc>
          <w:tcPr>
            <w:tcW w:w="1660" w:type="dxa"/>
            <w:hideMark/>
          </w:tcPr>
          <w:p w14:paraId="380C8EE6" w14:textId="77777777" w:rsidR="00AE3EE8" w:rsidRPr="00AE3EE8" w:rsidRDefault="00AE3EE8" w:rsidP="00AE3EE8">
            <w:pPr>
              <w:jc w:val="both"/>
              <w:rPr>
                <w:sz w:val="20"/>
              </w:rPr>
            </w:pPr>
            <w:r w:rsidRPr="00AE3EE8">
              <w:rPr>
                <w:sz w:val="20"/>
              </w:rPr>
              <w:t>100,0</w:t>
            </w:r>
          </w:p>
        </w:tc>
      </w:tr>
      <w:tr w:rsidR="00AE3EE8" w:rsidRPr="00AE3EE8" w14:paraId="109B03D0" w14:textId="77777777" w:rsidTr="00AE3EE8">
        <w:trPr>
          <w:trHeight w:val="300"/>
        </w:trPr>
        <w:tc>
          <w:tcPr>
            <w:tcW w:w="4800" w:type="dxa"/>
            <w:hideMark/>
          </w:tcPr>
          <w:p w14:paraId="3B03B3DB"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18179C72" w14:textId="77777777" w:rsidR="00AE3EE8" w:rsidRPr="00AE3EE8" w:rsidRDefault="00AE3EE8" w:rsidP="00AE3EE8">
            <w:pPr>
              <w:jc w:val="both"/>
              <w:rPr>
                <w:sz w:val="20"/>
              </w:rPr>
            </w:pPr>
            <w:r w:rsidRPr="00AE3EE8">
              <w:rPr>
                <w:sz w:val="20"/>
              </w:rPr>
              <w:t>923</w:t>
            </w:r>
          </w:p>
        </w:tc>
        <w:tc>
          <w:tcPr>
            <w:tcW w:w="520" w:type="dxa"/>
            <w:hideMark/>
          </w:tcPr>
          <w:p w14:paraId="5CD98A9E" w14:textId="77777777" w:rsidR="00AE3EE8" w:rsidRPr="00AE3EE8" w:rsidRDefault="00AE3EE8" w:rsidP="00AE3EE8">
            <w:pPr>
              <w:jc w:val="both"/>
              <w:rPr>
                <w:sz w:val="20"/>
              </w:rPr>
            </w:pPr>
            <w:r w:rsidRPr="00AE3EE8">
              <w:rPr>
                <w:sz w:val="20"/>
              </w:rPr>
              <w:t>01</w:t>
            </w:r>
          </w:p>
        </w:tc>
        <w:tc>
          <w:tcPr>
            <w:tcW w:w="520" w:type="dxa"/>
            <w:hideMark/>
          </w:tcPr>
          <w:p w14:paraId="20A7BAFF" w14:textId="77777777" w:rsidR="00AE3EE8" w:rsidRPr="00AE3EE8" w:rsidRDefault="00AE3EE8" w:rsidP="00AE3EE8">
            <w:pPr>
              <w:jc w:val="both"/>
              <w:rPr>
                <w:sz w:val="20"/>
              </w:rPr>
            </w:pPr>
            <w:r w:rsidRPr="00AE3EE8">
              <w:rPr>
                <w:sz w:val="20"/>
              </w:rPr>
              <w:t>04</w:t>
            </w:r>
          </w:p>
        </w:tc>
        <w:tc>
          <w:tcPr>
            <w:tcW w:w="1520" w:type="dxa"/>
            <w:hideMark/>
          </w:tcPr>
          <w:p w14:paraId="5DBD9C2E" w14:textId="77777777" w:rsidR="00AE3EE8" w:rsidRPr="00AE3EE8" w:rsidRDefault="00AE3EE8" w:rsidP="00AE3EE8">
            <w:pPr>
              <w:jc w:val="both"/>
              <w:rPr>
                <w:sz w:val="20"/>
              </w:rPr>
            </w:pPr>
            <w:r w:rsidRPr="00AE3EE8">
              <w:rPr>
                <w:sz w:val="20"/>
              </w:rPr>
              <w:t>10 0 11 00000</w:t>
            </w:r>
          </w:p>
        </w:tc>
        <w:tc>
          <w:tcPr>
            <w:tcW w:w="500" w:type="dxa"/>
            <w:hideMark/>
          </w:tcPr>
          <w:p w14:paraId="4E1D7EDB" w14:textId="77777777" w:rsidR="00AE3EE8" w:rsidRPr="00AE3EE8" w:rsidRDefault="00AE3EE8" w:rsidP="00AE3EE8">
            <w:pPr>
              <w:jc w:val="both"/>
              <w:rPr>
                <w:sz w:val="20"/>
              </w:rPr>
            </w:pPr>
            <w:r w:rsidRPr="00AE3EE8">
              <w:rPr>
                <w:sz w:val="20"/>
              </w:rPr>
              <w:t>244</w:t>
            </w:r>
          </w:p>
        </w:tc>
        <w:tc>
          <w:tcPr>
            <w:tcW w:w="1660" w:type="dxa"/>
            <w:hideMark/>
          </w:tcPr>
          <w:p w14:paraId="5C9871D9" w14:textId="77777777" w:rsidR="00AE3EE8" w:rsidRPr="00AE3EE8" w:rsidRDefault="00AE3EE8" w:rsidP="00AE3EE8">
            <w:pPr>
              <w:jc w:val="both"/>
              <w:rPr>
                <w:sz w:val="20"/>
              </w:rPr>
            </w:pPr>
            <w:r w:rsidRPr="00AE3EE8">
              <w:rPr>
                <w:sz w:val="20"/>
              </w:rPr>
              <w:t>50,0</w:t>
            </w:r>
          </w:p>
        </w:tc>
        <w:tc>
          <w:tcPr>
            <w:tcW w:w="1660" w:type="dxa"/>
            <w:hideMark/>
          </w:tcPr>
          <w:p w14:paraId="5F5466F3" w14:textId="77777777" w:rsidR="00AE3EE8" w:rsidRPr="00AE3EE8" w:rsidRDefault="00AE3EE8" w:rsidP="00AE3EE8">
            <w:pPr>
              <w:jc w:val="both"/>
              <w:rPr>
                <w:sz w:val="20"/>
              </w:rPr>
            </w:pPr>
            <w:r w:rsidRPr="00AE3EE8">
              <w:rPr>
                <w:sz w:val="20"/>
              </w:rPr>
              <w:t>50,0</w:t>
            </w:r>
          </w:p>
        </w:tc>
        <w:tc>
          <w:tcPr>
            <w:tcW w:w="1660" w:type="dxa"/>
            <w:hideMark/>
          </w:tcPr>
          <w:p w14:paraId="43FE5F4E" w14:textId="77777777" w:rsidR="00AE3EE8" w:rsidRPr="00AE3EE8" w:rsidRDefault="00AE3EE8" w:rsidP="00AE3EE8">
            <w:pPr>
              <w:jc w:val="both"/>
              <w:rPr>
                <w:sz w:val="20"/>
              </w:rPr>
            </w:pPr>
            <w:r w:rsidRPr="00AE3EE8">
              <w:rPr>
                <w:sz w:val="20"/>
              </w:rPr>
              <w:t>100,0</w:t>
            </w:r>
          </w:p>
        </w:tc>
      </w:tr>
      <w:tr w:rsidR="00AE3EE8" w:rsidRPr="00AE3EE8" w14:paraId="3362F387" w14:textId="77777777" w:rsidTr="00AE3EE8">
        <w:trPr>
          <w:trHeight w:val="645"/>
        </w:trPr>
        <w:tc>
          <w:tcPr>
            <w:tcW w:w="4800" w:type="dxa"/>
            <w:hideMark/>
          </w:tcPr>
          <w:p w14:paraId="25EDF930" w14:textId="77777777" w:rsidR="00AE3EE8" w:rsidRPr="00AE3EE8" w:rsidRDefault="00AE3EE8" w:rsidP="00AE3EE8">
            <w:pPr>
              <w:jc w:val="both"/>
              <w:rPr>
                <w:sz w:val="20"/>
              </w:rPr>
            </w:pPr>
            <w:r w:rsidRPr="00AE3EE8">
              <w:rPr>
                <w:sz w:val="20"/>
              </w:rPr>
              <w:lastRenderedPageBreak/>
              <w:t>Организация внедрения современных форм ведения кадрового делопроизводства</w:t>
            </w:r>
          </w:p>
        </w:tc>
        <w:tc>
          <w:tcPr>
            <w:tcW w:w="640" w:type="dxa"/>
            <w:hideMark/>
          </w:tcPr>
          <w:p w14:paraId="357D69E0" w14:textId="77777777" w:rsidR="00AE3EE8" w:rsidRPr="00AE3EE8" w:rsidRDefault="00AE3EE8" w:rsidP="00AE3EE8">
            <w:pPr>
              <w:jc w:val="both"/>
              <w:rPr>
                <w:sz w:val="20"/>
              </w:rPr>
            </w:pPr>
            <w:r w:rsidRPr="00AE3EE8">
              <w:rPr>
                <w:sz w:val="20"/>
              </w:rPr>
              <w:t>923</w:t>
            </w:r>
          </w:p>
        </w:tc>
        <w:tc>
          <w:tcPr>
            <w:tcW w:w="520" w:type="dxa"/>
            <w:hideMark/>
          </w:tcPr>
          <w:p w14:paraId="27537C23" w14:textId="77777777" w:rsidR="00AE3EE8" w:rsidRPr="00AE3EE8" w:rsidRDefault="00AE3EE8" w:rsidP="00AE3EE8">
            <w:pPr>
              <w:jc w:val="both"/>
              <w:rPr>
                <w:sz w:val="20"/>
              </w:rPr>
            </w:pPr>
            <w:r w:rsidRPr="00AE3EE8">
              <w:rPr>
                <w:sz w:val="20"/>
              </w:rPr>
              <w:t>01</w:t>
            </w:r>
          </w:p>
        </w:tc>
        <w:tc>
          <w:tcPr>
            <w:tcW w:w="520" w:type="dxa"/>
            <w:hideMark/>
          </w:tcPr>
          <w:p w14:paraId="48CE0250" w14:textId="77777777" w:rsidR="00AE3EE8" w:rsidRPr="00AE3EE8" w:rsidRDefault="00AE3EE8" w:rsidP="00AE3EE8">
            <w:pPr>
              <w:jc w:val="both"/>
              <w:rPr>
                <w:sz w:val="20"/>
              </w:rPr>
            </w:pPr>
            <w:r w:rsidRPr="00AE3EE8">
              <w:rPr>
                <w:sz w:val="20"/>
              </w:rPr>
              <w:t>04</w:t>
            </w:r>
          </w:p>
        </w:tc>
        <w:tc>
          <w:tcPr>
            <w:tcW w:w="1520" w:type="dxa"/>
            <w:hideMark/>
          </w:tcPr>
          <w:p w14:paraId="223B885D" w14:textId="77777777" w:rsidR="00AE3EE8" w:rsidRPr="00AE3EE8" w:rsidRDefault="00AE3EE8" w:rsidP="00AE3EE8">
            <w:pPr>
              <w:jc w:val="both"/>
              <w:rPr>
                <w:sz w:val="20"/>
              </w:rPr>
            </w:pPr>
            <w:r w:rsidRPr="00AE3EE8">
              <w:rPr>
                <w:sz w:val="20"/>
              </w:rPr>
              <w:t>10 0 51 00000</w:t>
            </w:r>
          </w:p>
        </w:tc>
        <w:tc>
          <w:tcPr>
            <w:tcW w:w="500" w:type="dxa"/>
            <w:hideMark/>
          </w:tcPr>
          <w:p w14:paraId="60EB0E55" w14:textId="77777777" w:rsidR="00AE3EE8" w:rsidRPr="00AE3EE8" w:rsidRDefault="00AE3EE8" w:rsidP="00AE3EE8">
            <w:pPr>
              <w:jc w:val="both"/>
              <w:rPr>
                <w:b/>
                <w:bCs/>
                <w:sz w:val="20"/>
              </w:rPr>
            </w:pPr>
            <w:r w:rsidRPr="00AE3EE8">
              <w:rPr>
                <w:b/>
                <w:bCs/>
                <w:sz w:val="20"/>
              </w:rPr>
              <w:t> </w:t>
            </w:r>
          </w:p>
        </w:tc>
        <w:tc>
          <w:tcPr>
            <w:tcW w:w="1660" w:type="dxa"/>
            <w:hideMark/>
          </w:tcPr>
          <w:p w14:paraId="3491B5B6" w14:textId="77777777" w:rsidR="00AE3EE8" w:rsidRPr="00AE3EE8" w:rsidRDefault="00AE3EE8" w:rsidP="00AE3EE8">
            <w:pPr>
              <w:jc w:val="both"/>
              <w:rPr>
                <w:sz w:val="20"/>
              </w:rPr>
            </w:pPr>
            <w:r w:rsidRPr="00AE3EE8">
              <w:rPr>
                <w:sz w:val="20"/>
              </w:rPr>
              <w:t>50,0</w:t>
            </w:r>
          </w:p>
        </w:tc>
        <w:tc>
          <w:tcPr>
            <w:tcW w:w="1660" w:type="dxa"/>
            <w:hideMark/>
          </w:tcPr>
          <w:p w14:paraId="54F4D0FF" w14:textId="77777777" w:rsidR="00AE3EE8" w:rsidRPr="00AE3EE8" w:rsidRDefault="00AE3EE8" w:rsidP="00AE3EE8">
            <w:pPr>
              <w:jc w:val="both"/>
              <w:rPr>
                <w:sz w:val="20"/>
              </w:rPr>
            </w:pPr>
            <w:r w:rsidRPr="00AE3EE8">
              <w:rPr>
                <w:sz w:val="20"/>
              </w:rPr>
              <w:t>50,0</w:t>
            </w:r>
          </w:p>
        </w:tc>
        <w:tc>
          <w:tcPr>
            <w:tcW w:w="1660" w:type="dxa"/>
            <w:hideMark/>
          </w:tcPr>
          <w:p w14:paraId="4F02A439" w14:textId="77777777" w:rsidR="00AE3EE8" w:rsidRPr="00AE3EE8" w:rsidRDefault="00AE3EE8" w:rsidP="00AE3EE8">
            <w:pPr>
              <w:jc w:val="both"/>
              <w:rPr>
                <w:sz w:val="20"/>
              </w:rPr>
            </w:pPr>
            <w:r w:rsidRPr="00AE3EE8">
              <w:rPr>
                <w:sz w:val="20"/>
              </w:rPr>
              <w:t>100,0</w:t>
            </w:r>
          </w:p>
        </w:tc>
      </w:tr>
      <w:tr w:rsidR="00AE3EE8" w:rsidRPr="00AE3EE8" w14:paraId="5CF72EB1" w14:textId="77777777" w:rsidTr="00AE3EE8">
        <w:trPr>
          <w:trHeight w:val="979"/>
        </w:trPr>
        <w:tc>
          <w:tcPr>
            <w:tcW w:w="4800" w:type="dxa"/>
            <w:hideMark/>
          </w:tcPr>
          <w:p w14:paraId="76254D31"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100F5820" w14:textId="77777777" w:rsidR="00AE3EE8" w:rsidRPr="00AE3EE8" w:rsidRDefault="00AE3EE8" w:rsidP="00AE3EE8">
            <w:pPr>
              <w:jc w:val="both"/>
              <w:rPr>
                <w:sz w:val="20"/>
              </w:rPr>
            </w:pPr>
            <w:r w:rsidRPr="00AE3EE8">
              <w:rPr>
                <w:sz w:val="20"/>
              </w:rPr>
              <w:t>923</w:t>
            </w:r>
          </w:p>
        </w:tc>
        <w:tc>
          <w:tcPr>
            <w:tcW w:w="520" w:type="dxa"/>
            <w:hideMark/>
          </w:tcPr>
          <w:p w14:paraId="37B478E6" w14:textId="77777777" w:rsidR="00AE3EE8" w:rsidRPr="00AE3EE8" w:rsidRDefault="00AE3EE8" w:rsidP="00AE3EE8">
            <w:pPr>
              <w:jc w:val="both"/>
              <w:rPr>
                <w:sz w:val="20"/>
              </w:rPr>
            </w:pPr>
            <w:r w:rsidRPr="00AE3EE8">
              <w:rPr>
                <w:sz w:val="20"/>
              </w:rPr>
              <w:t>01</w:t>
            </w:r>
          </w:p>
        </w:tc>
        <w:tc>
          <w:tcPr>
            <w:tcW w:w="520" w:type="dxa"/>
            <w:hideMark/>
          </w:tcPr>
          <w:p w14:paraId="218EEF04" w14:textId="77777777" w:rsidR="00AE3EE8" w:rsidRPr="00AE3EE8" w:rsidRDefault="00AE3EE8" w:rsidP="00AE3EE8">
            <w:pPr>
              <w:jc w:val="both"/>
              <w:rPr>
                <w:sz w:val="20"/>
              </w:rPr>
            </w:pPr>
            <w:r w:rsidRPr="00AE3EE8">
              <w:rPr>
                <w:sz w:val="20"/>
              </w:rPr>
              <w:t>04</w:t>
            </w:r>
          </w:p>
        </w:tc>
        <w:tc>
          <w:tcPr>
            <w:tcW w:w="1520" w:type="dxa"/>
            <w:hideMark/>
          </w:tcPr>
          <w:p w14:paraId="03742FAB" w14:textId="77777777" w:rsidR="00AE3EE8" w:rsidRPr="00AE3EE8" w:rsidRDefault="00AE3EE8" w:rsidP="00AE3EE8">
            <w:pPr>
              <w:jc w:val="both"/>
              <w:rPr>
                <w:sz w:val="20"/>
              </w:rPr>
            </w:pPr>
            <w:r w:rsidRPr="00AE3EE8">
              <w:rPr>
                <w:sz w:val="20"/>
              </w:rPr>
              <w:t>10 0 51 00000</w:t>
            </w:r>
          </w:p>
        </w:tc>
        <w:tc>
          <w:tcPr>
            <w:tcW w:w="500" w:type="dxa"/>
            <w:hideMark/>
          </w:tcPr>
          <w:p w14:paraId="1B5563FA" w14:textId="77777777" w:rsidR="00AE3EE8" w:rsidRPr="00AE3EE8" w:rsidRDefault="00AE3EE8" w:rsidP="00AE3EE8">
            <w:pPr>
              <w:jc w:val="both"/>
              <w:rPr>
                <w:sz w:val="20"/>
              </w:rPr>
            </w:pPr>
            <w:r w:rsidRPr="00AE3EE8">
              <w:rPr>
                <w:sz w:val="20"/>
              </w:rPr>
              <w:t>200</w:t>
            </w:r>
          </w:p>
        </w:tc>
        <w:tc>
          <w:tcPr>
            <w:tcW w:w="1660" w:type="dxa"/>
            <w:hideMark/>
          </w:tcPr>
          <w:p w14:paraId="35E931C8" w14:textId="77777777" w:rsidR="00AE3EE8" w:rsidRPr="00AE3EE8" w:rsidRDefault="00AE3EE8" w:rsidP="00AE3EE8">
            <w:pPr>
              <w:jc w:val="both"/>
              <w:rPr>
                <w:sz w:val="20"/>
              </w:rPr>
            </w:pPr>
            <w:r w:rsidRPr="00AE3EE8">
              <w:rPr>
                <w:sz w:val="20"/>
              </w:rPr>
              <w:t>50,0</w:t>
            </w:r>
          </w:p>
        </w:tc>
        <w:tc>
          <w:tcPr>
            <w:tcW w:w="1660" w:type="dxa"/>
            <w:hideMark/>
          </w:tcPr>
          <w:p w14:paraId="4E2795D4" w14:textId="77777777" w:rsidR="00AE3EE8" w:rsidRPr="00AE3EE8" w:rsidRDefault="00AE3EE8" w:rsidP="00AE3EE8">
            <w:pPr>
              <w:jc w:val="both"/>
              <w:rPr>
                <w:sz w:val="20"/>
              </w:rPr>
            </w:pPr>
            <w:r w:rsidRPr="00AE3EE8">
              <w:rPr>
                <w:sz w:val="20"/>
              </w:rPr>
              <w:t>50,0</w:t>
            </w:r>
          </w:p>
        </w:tc>
        <w:tc>
          <w:tcPr>
            <w:tcW w:w="1660" w:type="dxa"/>
            <w:hideMark/>
          </w:tcPr>
          <w:p w14:paraId="5FABCD7D" w14:textId="77777777" w:rsidR="00AE3EE8" w:rsidRPr="00AE3EE8" w:rsidRDefault="00AE3EE8" w:rsidP="00AE3EE8">
            <w:pPr>
              <w:jc w:val="both"/>
              <w:rPr>
                <w:sz w:val="20"/>
              </w:rPr>
            </w:pPr>
            <w:r w:rsidRPr="00AE3EE8">
              <w:rPr>
                <w:sz w:val="20"/>
              </w:rPr>
              <w:t>100,0</w:t>
            </w:r>
          </w:p>
        </w:tc>
      </w:tr>
      <w:tr w:rsidR="00AE3EE8" w:rsidRPr="00AE3EE8" w14:paraId="04586EC0" w14:textId="77777777" w:rsidTr="00AE3EE8">
        <w:trPr>
          <w:trHeight w:val="979"/>
        </w:trPr>
        <w:tc>
          <w:tcPr>
            <w:tcW w:w="4800" w:type="dxa"/>
            <w:hideMark/>
          </w:tcPr>
          <w:p w14:paraId="11C726ED"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202D17C9" w14:textId="77777777" w:rsidR="00AE3EE8" w:rsidRPr="00AE3EE8" w:rsidRDefault="00AE3EE8" w:rsidP="00AE3EE8">
            <w:pPr>
              <w:jc w:val="both"/>
              <w:rPr>
                <w:sz w:val="20"/>
              </w:rPr>
            </w:pPr>
            <w:r w:rsidRPr="00AE3EE8">
              <w:rPr>
                <w:sz w:val="20"/>
              </w:rPr>
              <w:t>923</w:t>
            </w:r>
          </w:p>
        </w:tc>
        <w:tc>
          <w:tcPr>
            <w:tcW w:w="520" w:type="dxa"/>
            <w:hideMark/>
          </w:tcPr>
          <w:p w14:paraId="7CF62AA5" w14:textId="77777777" w:rsidR="00AE3EE8" w:rsidRPr="00AE3EE8" w:rsidRDefault="00AE3EE8" w:rsidP="00AE3EE8">
            <w:pPr>
              <w:jc w:val="both"/>
              <w:rPr>
                <w:sz w:val="20"/>
              </w:rPr>
            </w:pPr>
            <w:r w:rsidRPr="00AE3EE8">
              <w:rPr>
                <w:sz w:val="20"/>
              </w:rPr>
              <w:t>01</w:t>
            </w:r>
          </w:p>
        </w:tc>
        <w:tc>
          <w:tcPr>
            <w:tcW w:w="520" w:type="dxa"/>
            <w:hideMark/>
          </w:tcPr>
          <w:p w14:paraId="0ACEF7BA" w14:textId="77777777" w:rsidR="00AE3EE8" w:rsidRPr="00AE3EE8" w:rsidRDefault="00AE3EE8" w:rsidP="00AE3EE8">
            <w:pPr>
              <w:jc w:val="both"/>
              <w:rPr>
                <w:sz w:val="20"/>
              </w:rPr>
            </w:pPr>
            <w:r w:rsidRPr="00AE3EE8">
              <w:rPr>
                <w:sz w:val="20"/>
              </w:rPr>
              <w:t>04</w:t>
            </w:r>
          </w:p>
        </w:tc>
        <w:tc>
          <w:tcPr>
            <w:tcW w:w="1520" w:type="dxa"/>
            <w:hideMark/>
          </w:tcPr>
          <w:p w14:paraId="410250BE" w14:textId="77777777" w:rsidR="00AE3EE8" w:rsidRPr="00AE3EE8" w:rsidRDefault="00AE3EE8" w:rsidP="00AE3EE8">
            <w:pPr>
              <w:jc w:val="both"/>
              <w:rPr>
                <w:sz w:val="20"/>
              </w:rPr>
            </w:pPr>
            <w:r w:rsidRPr="00AE3EE8">
              <w:rPr>
                <w:sz w:val="20"/>
              </w:rPr>
              <w:t>10 0 51 00000</w:t>
            </w:r>
          </w:p>
        </w:tc>
        <w:tc>
          <w:tcPr>
            <w:tcW w:w="500" w:type="dxa"/>
            <w:hideMark/>
          </w:tcPr>
          <w:p w14:paraId="10E06F61" w14:textId="77777777" w:rsidR="00AE3EE8" w:rsidRPr="00AE3EE8" w:rsidRDefault="00AE3EE8" w:rsidP="00AE3EE8">
            <w:pPr>
              <w:jc w:val="both"/>
              <w:rPr>
                <w:sz w:val="20"/>
              </w:rPr>
            </w:pPr>
            <w:r w:rsidRPr="00AE3EE8">
              <w:rPr>
                <w:sz w:val="20"/>
              </w:rPr>
              <w:t>240</w:t>
            </w:r>
          </w:p>
        </w:tc>
        <w:tc>
          <w:tcPr>
            <w:tcW w:w="1660" w:type="dxa"/>
            <w:hideMark/>
          </w:tcPr>
          <w:p w14:paraId="0D1D945D" w14:textId="77777777" w:rsidR="00AE3EE8" w:rsidRPr="00AE3EE8" w:rsidRDefault="00AE3EE8" w:rsidP="00AE3EE8">
            <w:pPr>
              <w:jc w:val="both"/>
              <w:rPr>
                <w:sz w:val="20"/>
              </w:rPr>
            </w:pPr>
            <w:r w:rsidRPr="00AE3EE8">
              <w:rPr>
                <w:sz w:val="20"/>
              </w:rPr>
              <w:t>50,0</w:t>
            </w:r>
          </w:p>
        </w:tc>
        <w:tc>
          <w:tcPr>
            <w:tcW w:w="1660" w:type="dxa"/>
            <w:hideMark/>
          </w:tcPr>
          <w:p w14:paraId="42D16922" w14:textId="77777777" w:rsidR="00AE3EE8" w:rsidRPr="00AE3EE8" w:rsidRDefault="00AE3EE8" w:rsidP="00AE3EE8">
            <w:pPr>
              <w:jc w:val="both"/>
              <w:rPr>
                <w:sz w:val="20"/>
              </w:rPr>
            </w:pPr>
            <w:r w:rsidRPr="00AE3EE8">
              <w:rPr>
                <w:sz w:val="20"/>
              </w:rPr>
              <w:t>50,0</w:t>
            </w:r>
          </w:p>
        </w:tc>
        <w:tc>
          <w:tcPr>
            <w:tcW w:w="1660" w:type="dxa"/>
            <w:hideMark/>
          </w:tcPr>
          <w:p w14:paraId="76BB23C7" w14:textId="77777777" w:rsidR="00AE3EE8" w:rsidRPr="00AE3EE8" w:rsidRDefault="00AE3EE8" w:rsidP="00AE3EE8">
            <w:pPr>
              <w:jc w:val="both"/>
              <w:rPr>
                <w:sz w:val="20"/>
              </w:rPr>
            </w:pPr>
            <w:r w:rsidRPr="00AE3EE8">
              <w:rPr>
                <w:sz w:val="20"/>
              </w:rPr>
              <w:t>100,0</w:t>
            </w:r>
          </w:p>
        </w:tc>
      </w:tr>
      <w:tr w:rsidR="00AE3EE8" w:rsidRPr="00AE3EE8" w14:paraId="3F9C8E0E" w14:textId="77777777" w:rsidTr="00AE3EE8">
        <w:trPr>
          <w:trHeight w:val="300"/>
        </w:trPr>
        <w:tc>
          <w:tcPr>
            <w:tcW w:w="4800" w:type="dxa"/>
            <w:hideMark/>
          </w:tcPr>
          <w:p w14:paraId="4F9D6D21" w14:textId="77777777" w:rsidR="00AE3EE8" w:rsidRPr="00AE3EE8" w:rsidRDefault="00AE3EE8" w:rsidP="00AE3EE8">
            <w:pPr>
              <w:jc w:val="both"/>
              <w:rPr>
                <w:sz w:val="20"/>
              </w:rPr>
            </w:pPr>
            <w:r w:rsidRPr="00AE3EE8">
              <w:rPr>
                <w:sz w:val="20"/>
              </w:rPr>
              <w:t>Закупка товаров, работ и услуг в сфере информационно-коммуникационных технологий</w:t>
            </w:r>
          </w:p>
        </w:tc>
        <w:tc>
          <w:tcPr>
            <w:tcW w:w="640" w:type="dxa"/>
            <w:hideMark/>
          </w:tcPr>
          <w:p w14:paraId="6570595C" w14:textId="77777777" w:rsidR="00AE3EE8" w:rsidRPr="00AE3EE8" w:rsidRDefault="00AE3EE8" w:rsidP="00AE3EE8">
            <w:pPr>
              <w:jc w:val="both"/>
              <w:rPr>
                <w:sz w:val="20"/>
              </w:rPr>
            </w:pPr>
            <w:r w:rsidRPr="00AE3EE8">
              <w:rPr>
                <w:sz w:val="20"/>
              </w:rPr>
              <w:t>923</w:t>
            </w:r>
          </w:p>
        </w:tc>
        <w:tc>
          <w:tcPr>
            <w:tcW w:w="520" w:type="dxa"/>
            <w:hideMark/>
          </w:tcPr>
          <w:p w14:paraId="22211E7A" w14:textId="77777777" w:rsidR="00AE3EE8" w:rsidRPr="00AE3EE8" w:rsidRDefault="00AE3EE8" w:rsidP="00AE3EE8">
            <w:pPr>
              <w:jc w:val="both"/>
              <w:rPr>
                <w:sz w:val="20"/>
              </w:rPr>
            </w:pPr>
            <w:r w:rsidRPr="00AE3EE8">
              <w:rPr>
                <w:sz w:val="20"/>
              </w:rPr>
              <w:t>01</w:t>
            </w:r>
          </w:p>
        </w:tc>
        <w:tc>
          <w:tcPr>
            <w:tcW w:w="520" w:type="dxa"/>
            <w:hideMark/>
          </w:tcPr>
          <w:p w14:paraId="6B9AF20E" w14:textId="77777777" w:rsidR="00AE3EE8" w:rsidRPr="00AE3EE8" w:rsidRDefault="00AE3EE8" w:rsidP="00AE3EE8">
            <w:pPr>
              <w:jc w:val="both"/>
              <w:rPr>
                <w:sz w:val="20"/>
              </w:rPr>
            </w:pPr>
            <w:r w:rsidRPr="00AE3EE8">
              <w:rPr>
                <w:sz w:val="20"/>
              </w:rPr>
              <w:t>04</w:t>
            </w:r>
          </w:p>
        </w:tc>
        <w:tc>
          <w:tcPr>
            <w:tcW w:w="1520" w:type="dxa"/>
            <w:hideMark/>
          </w:tcPr>
          <w:p w14:paraId="3244E4B8" w14:textId="77777777" w:rsidR="00AE3EE8" w:rsidRPr="00AE3EE8" w:rsidRDefault="00AE3EE8" w:rsidP="00AE3EE8">
            <w:pPr>
              <w:jc w:val="both"/>
              <w:rPr>
                <w:sz w:val="20"/>
              </w:rPr>
            </w:pPr>
            <w:r w:rsidRPr="00AE3EE8">
              <w:rPr>
                <w:sz w:val="20"/>
              </w:rPr>
              <w:t>10 0 51 00000</w:t>
            </w:r>
          </w:p>
        </w:tc>
        <w:tc>
          <w:tcPr>
            <w:tcW w:w="500" w:type="dxa"/>
            <w:hideMark/>
          </w:tcPr>
          <w:p w14:paraId="18073466" w14:textId="77777777" w:rsidR="00AE3EE8" w:rsidRPr="00AE3EE8" w:rsidRDefault="00AE3EE8" w:rsidP="00AE3EE8">
            <w:pPr>
              <w:jc w:val="both"/>
              <w:rPr>
                <w:sz w:val="20"/>
              </w:rPr>
            </w:pPr>
            <w:r w:rsidRPr="00AE3EE8">
              <w:rPr>
                <w:sz w:val="20"/>
              </w:rPr>
              <w:t>242</w:t>
            </w:r>
          </w:p>
        </w:tc>
        <w:tc>
          <w:tcPr>
            <w:tcW w:w="1660" w:type="dxa"/>
            <w:hideMark/>
          </w:tcPr>
          <w:p w14:paraId="6771E074" w14:textId="77777777" w:rsidR="00AE3EE8" w:rsidRPr="00AE3EE8" w:rsidRDefault="00AE3EE8" w:rsidP="00AE3EE8">
            <w:pPr>
              <w:jc w:val="both"/>
              <w:rPr>
                <w:sz w:val="20"/>
              </w:rPr>
            </w:pPr>
            <w:r w:rsidRPr="00AE3EE8">
              <w:rPr>
                <w:sz w:val="20"/>
              </w:rPr>
              <w:t>50,0</w:t>
            </w:r>
          </w:p>
        </w:tc>
        <w:tc>
          <w:tcPr>
            <w:tcW w:w="1660" w:type="dxa"/>
            <w:hideMark/>
          </w:tcPr>
          <w:p w14:paraId="16BCB336" w14:textId="77777777" w:rsidR="00AE3EE8" w:rsidRPr="00AE3EE8" w:rsidRDefault="00AE3EE8" w:rsidP="00AE3EE8">
            <w:pPr>
              <w:jc w:val="both"/>
              <w:rPr>
                <w:sz w:val="20"/>
              </w:rPr>
            </w:pPr>
            <w:r w:rsidRPr="00AE3EE8">
              <w:rPr>
                <w:sz w:val="20"/>
              </w:rPr>
              <w:t>50,0</w:t>
            </w:r>
          </w:p>
        </w:tc>
        <w:tc>
          <w:tcPr>
            <w:tcW w:w="1660" w:type="dxa"/>
            <w:hideMark/>
          </w:tcPr>
          <w:p w14:paraId="6033D5C3" w14:textId="77777777" w:rsidR="00AE3EE8" w:rsidRPr="00AE3EE8" w:rsidRDefault="00AE3EE8" w:rsidP="00AE3EE8">
            <w:pPr>
              <w:jc w:val="both"/>
              <w:rPr>
                <w:sz w:val="20"/>
              </w:rPr>
            </w:pPr>
            <w:r w:rsidRPr="00AE3EE8">
              <w:rPr>
                <w:sz w:val="20"/>
              </w:rPr>
              <w:t>100,0</w:t>
            </w:r>
          </w:p>
        </w:tc>
      </w:tr>
      <w:tr w:rsidR="00AE3EE8" w:rsidRPr="00AE3EE8" w14:paraId="40E762E9" w14:textId="77777777" w:rsidTr="00AE3EE8">
        <w:trPr>
          <w:trHeight w:val="300"/>
        </w:trPr>
        <w:tc>
          <w:tcPr>
            <w:tcW w:w="4800" w:type="dxa"/>
            <w:hideMark/>
          </w:tcPr>
          <w:p w14:paraId="74027E5B"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1EB67002" w14:textId="77777777" w:rsidR="00AE3EE8" w:rsidRPr="00AE3EE8" w:rsidRDefault="00AE3EE8" w:rsidP="00AE3EE8">
            <w:pPr>
              <w:jc w:val="both"/>
              <w:rPr>
                <w:sz w:val="20"/>
              </w:rPr>
            </w:pPr>
            <w:r w:rsidRPr="00AE3EE8">
              <w:rPr>
                <w:sz w:val="20"/>
              </w:rPr>
              <w:t>923</w:t>
            </w:r>
          </w:p>
        </w:tc>
        <w:tc>
          <w:tcPr>
            <w:tcW w:w="520" w:type="dxa"/>
            <w:hideMark/>
          </w:tcPr>
          <w:p w14:paraId="57F3B572" w14:textId="77777777" w:rsidR="00AE3EE8" w:rsidRPr="00AE3EE8" w:rsidRDefault="00AE3EE8" w:rsidP="00AE3EE8">
            <w:pPr>
              <w:jc w:val="both"/>
              <w:rPr>
                <w:sz w:val="20"/>
              </w:rPr>
            </w:pPr>
            <w:r w:rsidRPr="00AE3EE8">
              <w:rPr>
                <w:sz w:val="20"/>
              </w:rPr>
              <w:t>01</w:t>
            </w:r>
          </w:p>
        </w:tc>
        <w:tc>
          <w:tcPr>
            <w:tcW w:w="520" w:type="dxa"/>
            <w:hideMark/>
          </w:tcPr>
          <w:p w14:paraId="3B84C383" w14:textId="77777777" w:rsidR="00AE3EE8" w:rsidRPr="00AE3EE8" w:rsidRDefault="00AE3EE8" w:rsidP="00AE3EE8">
            <w:pPr>
              <w:jc w:val="both"/>
              <w:rPr>
                <w:sz w:val="20"/>
              </w:rPr>
            </w:pPr>
            <w:r w:rsidRPr="00AE3EE8">
              <w:rPr>
                <w:sz w:val="20"/>
              </w:rPr>
              <w:t>04</w:t>
            </w:r>
          </w:p>
        </w:tc>
        <w:tc>
          <w:tcPr>
            <w:tcW w:w="1520" w:type="dxa"/>
            <w:hideMark/>
          </w:tcPr>
          <w:p w14:paraId="6F4D3E0C" w14:textId="77777777" w:rsidR="00AE3EE8" w:rsidRPr="00AE3EE8" w:rsidRDefault="00AE3EE8" w:rsidP="00AE3EE8">
            <w:pPr>
              <w:jc w:val="both"/>
              <w:rPr>
                <w:sz w:val="20"/>
              </w:rPr>
            </w:pPr>
            <w:r w:rsidRPr="00AE3EE8">
              <w:rPr>
                <w:sz w:val="20"/>
              </w:rPr>
              <w:t>99 0 00 00000</w:t>
            </w:r>
          </w:p>
        </w:tc>
        <w:tc>
          <w:tcPr>
            <w:tcW w:w="500" w:type="dxa"/>
            <w:hideMark/>
          </w:tcPr>
          <w:p w14:paraId="01523AD0" w14:textId="77777777" w:rsidR="00AE3EE8" w:rsidRPr="00AE3EE8" w:rsidRDefault="00AE3EE8" w:rsidP="00AE3EE8">
            <w:pPr>
              <w:jc w:val="both"/>
              <w:rPr>
                <w:b/>
                <w:bCs/>
                <w:sz w:val="20"/>
              </w:rPr>
            </w:pPr>
            <w:r w:rsidRPr="00AE3EE8">
              <w:rPr>
                <w:b/>
                <w:bCs/>
                <w:sz w:val="20"/>
              </w:rPr>
              <w:t> </w:t>
            </w:r>
          </w:p>
        </w:tc>
        <w:tc>
          <w:tcPr>
            <w:tcW w:w="1660" w:type="dxa"/>
            <w:hideMark/>
          </w:tcPr>
          <w:p w14:paraId="4AA6F921" w14:textId="77777777" w:rsidR="00AE3EE8" w:rsidRPr="00AE3EE8" w:rsidRDefault="00AE3EE8" w:rsidP="00AE3EE8">
            <w:pPr>
              <w:jc w:val="both"/>
              <w:rPr>
                <w:sz w:val="20"/>
              </w:rPr>
            </w:pPr>
            <w:r w:rsidRPr="00AE3EE8">
              <w:rPr>
                <w:sz w:val="20"/>
              </w:rPr>
              <w:t>87 881,0</w:t>
            </w:r>
          </w:p>
        </w:tc>
        <w:tc>
          <w:tcPr>
            <w:tcW w:w="1660" w:type="dxa"/>
            <w:hideMark/>
          </w:tcPr>
          <w:p w14:paraId="02B05058" w14:textId="77777777" w:rsidR="00AE3EE8" w:rsidRPr="00AE3EE8" w:rsidRDefault="00AE3EE8" w:rsidP="00AE3EE8">
            <w:pPr>
              <w:jc w:val="both"/>
              <w:rPr>
                <w:sz w:val="20"/>
              </w:rPr>
            </w:pPr>
            <w:r w:rsidRPr="00AE3EE8">
              <w:rPr>
                <w:sz w:val="20"/>
              </w:rPr>
              <w:t>88 385,5</w:t>
            </w:r>
          </w:p>
        </w:tc>
        <w:tc>
          <w:tcPr>
            <w:tcW w:w="1660" w:type="dxa"/>
            <w:hideMark/>
          </w:tcPr>
          <w:p w14:paraId="4106E762" w14:textId="77777777" w:rsidR="00AE3EE8" w:rsidRPr="00AE3EE8" w:rsidRDefault="00AE3EE8" w:rsidP="00AE3EE8">
            <w:pPr>
              <w:jc w:val="both"/>
              <w:rPr>
                <w:sz w:val="20"/>
              </w:rPr>
            </w:pPr>
            <w:r w:rsidRPr="00AE3EE8">
              <w:rPr>
                <w:sz w:val="20"/>
              </w:rPr>
              <w:t>86 754,8</w:t>
            </w:r>
          </w:p>
        </w:tc>
      </w:tr>
      <w:tr w:rsidR="00AE3EE8" w:rsidRPr="00AE3EE8" w14:paraId="79B879E7" w14:textId="77777777" w:rsidTr="00AE3EE8">
        <w:trPr>
          <w:trHeight w:val="979"/>
        </w:trPr>
        <w:tc>
          <w:tcPr>
            <w:tcW w:w="4800" w:type="dxa"/>
            <w:hideMark/>
          </w:tcPr>
          <w:p w14:paraId="07CA59FE" w14:textId="77777777" w:rsidR="00AE3EE8" w:rsidRPr="00AE3EE8" w:rsidRDefault="00AE3EE8" w:rsidP="00AE3EE8">
            <w:pPr>
              <w:jc w:val="both"/>
              <w:rPr>
                <w:sz w:val="20"/>
              </w:rPr>
            </w:pPr>
            <w:r w:rsidRPr="00AE3EE8">
              <w:rPr>
                <w:sz w:val="20"/>
              </w:rPr>
              <w:t>Руководство и управление в сфере установленных функций органов местного самоуправления (центральный аппарат)</w:t>
            </w:r>
          </w:p>
        </w:tc>
        <w:tc>
          <w:tcPr>
            <w:tcW w:w="640" w:type="dxa"/>
            <w:hideMark/>
          </w:tcPr>
          <w:p w14:paraId="78EB147A" w14:textId="77777777" w:rsidR="00AE3EE8" w:rsidRPr="00AE3EE8" w:rsidRDefault="00AE3EE8" w:rsidP="00AE3EE8">
            <w:pPr>
              <w:jc w:val="both"/>
              <w:rPr>
                <w:sz w:val="20"/>
              </w:rPr>
            </w:pPr>
            <w:r w:rsidRPr="00AE3EE8">
              <w:rPr>
                <w:sz w:val="20"/>
              </w:rPr>
              <w:t>923</w:t>
            </w:r>
          </w:p>
        </w:tc>
        <w:tc>
          <w:tcPr>
            <w:tcW w:w="520" w:type="dxa"/>
            <w:hideMark/>
          </w:tcPr>
          <w:p w14:paraId="6D7D76CA" w14:textId="77777777" w:rsidR="00AE3EE8" w:rsidRPr="00AE3EE8" w:rsidRDefault="00AE3EE8" w:rsidP="00AE3EE8">
            <w:pPr>
              <w:jc w:val="both"/>
              <w:rPr>
                <w:sz w:val="20"/>
              </w:rPr>
            </w:pPr>
            <w:r w:rsidRPr="00AE3EE8">
              <w:rPr>
                <w:sz w:val="20"/>
              </w:rPr>
              <w:t>01</w:t>
            </w:r>
          </w:p>
        </w:tc>
        <w:tc>
          <w:tcPr>
            <w:tcW w:w="520" w:type="dxa"/>
            <w:hideMark/>
          </w:tcPr>
          <w:p w14:paraId="014327EF" w14:textId="77777777" w:rsidR="00AE3EE8" w:rsidRPr="00AE3EE8" w:rsidRDefault="00AE3EE8" w:rsidP="00AE3EE8">
            <w:pPr>
              <w:jc w:val="both"/>
              <w:rPr>
                <w:sz w:val="20"/>
              </w:rPr>
            </w:pPr>
            <w:r w:rsidRPr="00AE3EE8">
              <w:rPr>
                <w:sz w:val="20"/>
              </w:rPr>
              <w:t>04</w:t>
            </w:r>
          </w:p>
        </w:tc>
        <w:tc>
          <w:tcPr>
            <w:tcW w:w="1520" w:type="dxa"/>
            <w:hideMark/>
          </w:tcPr>
          <w:p w14:paraId="085FBBBE" w14:textId="77777777" w:rsidR="00AE3EE8" w:rsidRPr="00AE3EE8" w:rsidRDefault="00AE3EE8" w:rsidP="00AE3EE8">
            <w:pPr>
              <w:jc w:val="both"/>
              <w:rPr>
                <w:sz w:val="20"/>
              </w:rPr>
            </w:pPr>
            <w:r w:rsidRPr="00AE3EE8">
              <w:rPr>
                <w:sz w:val="20"/>
              </w:rPr>
              <w:t>99 0 00 00130</w:t>
            </w:r>
          </w:p>
        </w:tc>
        <w:tc>
          <w:tcPr>
            <w:tcW w:w="500" w:type="dxa"/>
            <w:hideMark/>
          </w:tcPr>
          <w:p w14:paraId="5BB2192D" w14:textId="77777777" w:rsidR="00AE3EE8" w:rsidRPr="00AE3EE8" w:rsidRDefault="00AE3EE8" w:rsidP="00AE3EE8">
            <w:pPr>
              <w:jc w:val="both"/>
              <w:rPr>
                <w:b/>
                <w:bCs/>
                <w:sz w:val="20"/>
              </w:rPr>
            </w:pPr>
            <w:r w:rsidRPr="00AE3EE8">
              <w:rPr>
                <w:b/>
                <w:bCs/>
                <w:sz w:val="20"/>
              </w:rPr>
              <w:t> </w:t>
            </w:r>
          </w:p>
        </w:tc>
        <w:tc>
          <w:tcPr>
            <w:tcW w:w="1660" w:type="dxa"/>
            <w:hideMark/>
          </w:tcPr>
          <w:p w14:paraId="5A7CBEAE" w14:textId="77777777" w:rsidR="00AE3EE8" w:rsidRPr="00AE3EE8" w:rsidRDefault="00AE3EE8" w:rsidP="00AE3EE8">
            <w:pPr>
              <w:jc w:val="both"/>
              <w:rPr>
                <w:sz w:val="20"/>
              </w:rPr>
            </w:pPr>
            <w:r w:rsidRPr="00AE3EE8">
              <w:rPr>
                <w:sz w:val="20"/>
              </w:rPr>
              <w:t>83 486,8</w:t>
            </w:r>
          </w:p>
        </w:tc>
        <w:tc>
          <w:tcPr>
            <w:tcW w:w="1660" w:type="dxa"/>
            <w:hideMark/>
          </w:tcPr>
          <w:p w14:paraId="7EAC0DF2" w14:textId="77777777" w:rsidR="00AE3EE8" w:rsidRPr="00AE3EE8" w:rsidRDefault="00AE3EE8" w:rsidP="00AE3EE8">
            <w:pPr>
              <w:jc w:val="both"/>
              <w:rPr>
                <w:sz w:val="20"/>
              </w:rPr>
            </w:pPr>
            <w:r w:rsidRPr="00AE3EE8">
              <w:rPr>
                <w:sz w:val="20"/>
              </w:rPr>
              <w:t>83 991,3</w:t>
            </w:r>
          </w:p>
        </w:tc>
        <w:tc>
          <w:tcPr>
            <w:tcW w:w="1660" w:type="dxa"/>
            <w:hideMark/>
          </w:tcPr>
          <w:p w14:paraId="299FFCF8" w14:textId="77777777" w:rsidR="00AE3EE8" w:rsidRPr="00AE3EE8" w:rsidRDefault="00AE3EE8" w:rsidP="00AE3EE8">
            <w:pPr>
              <w:jc w:val="both"/>
              <w:rPr>
                <w:sz w:val="20"/>
              </w:rPr>
            </w:pPr>
            <w:r w:rsidRPr="00AE3EE8">
              <w:rPr>
                <w:sz w:val="20"/>
              </w:rPr>
              <w:t>82 360,6</w:t>
            </w:r>
          </w:p>
        </w:tc>
      </w:tr>
      <w:tr w:rsidR="00AE3EE8" w:rsidRPr="00AE3EE8" w14:paraId="041CBA6C" w14:textId="77777777" w:rsidTr="00AE3EE8">
        <w:trPr>
          <w:trHeight w:val="1932"/>
        </w:trPr>
        <w:tc>
          <w:tcPr>
            <w:tcW w:w="4800" w:type="dxa"/>
            <w:hideMark/>
          </w:tcPr>
          <w:p w14:paraId="35297B85"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137466AD" w14:textId="77777777" w:rsidR="00AE3EE8" w:rsidRPr="00AE3EE8" w:rsidRDefault="00AE3EE8" w:rsidP="00AE3EE8">
            <w:pPr>
              <w:jc w:val="both"/>
              <w:rPr>
                <w:sz w:val="20"/>
              </w:rPr>
            </w:pPr>
            <w:r w:rsidRPr="00AE3EE8">
              <w:rPr>
                <w:sz w:val="20"/>
              </w:rPr>
              <w:t>923</w:t>
            </w:r>
          </w:p>
        </w:tc>
        <w:tc>
          <w:tcPr>
            <w:tcW w:w="520" w:type="dxa"/>
            <w:hideMark/>
          </w:tcPr>
          <w:p w14:paraId="7393A7A7" w14:textId="77777777" w:rsidR="00AE3EE8" w:rsidRPr="00AE3EE8" w:rsidRDefault="00AE3EE8" w:rsidP="00AE3EE8">
            <w:pPr>
              <w:jc w:val="both"/>
              <w:rPr>
                <w:sz w:val="20"/>
              </w:rPr>
            </w:pPr>
            <w:r w:rsidRPr="00AE3EE8">
              <w:rPr>
                <w:sz w:val="20"/>
              </w:rPr>
              <w:t>01</w:t>
            </w:r>
          </w:p>
        </w:tc>
        <w:tc>
          <w:tcPr>
            <w:tcW w:w="520" w:type="dxa"/>
            <w:hideMark/>
          </w:tcPr>
          <w:p w14:paraId="0293A357" w14:textId="77777777" w:rsidR="00AE3EE8" w:rsidRPr="00AE3EE8" w:rsidRDefault="00AE3EE8" w:rsidP="00AE3EE8">
            <w:pPr>
              <w:jc w:val="both"/>
              <w:rPr>
                <w:sz w:val="20"/>
              </w:rPr>
            </w:pPr>
            <w:r w:rsidRPr="00AE3EE8">
              <w:rPr>
                <w:sz w:val="20"/>
              </w:rPr>
              <w:t>04</w:t>
            </w:r>
          </w:p>
        </w:tc>
        <w:tc>
          <w:tcPr>
            <w:tcW w:w="1520" w:type="dxa"/>
            <w:hideMark/>
          </w:tcPr>
          <w:p w14:paraId="74EDE2D8" w14:textId="77777777" w:rsidR="00AE3EE8" w:rsidRPr="00AE3EE8" w:rsidRDefault="00AE3EE8" w:rsidP="00AE3EE8">
            <w:pPr>
              <w:jc w:val="both"/>
              <w:rPr>
                <w:sz w:val="20"/>
              </w:rPr>
            </w:pPr>
            <w:r w:rsidRPr="00AE3EE8">
              <w:rPr>
                <w:sz w:val="20"/>
              </w:rPr>
              <w:t>99 0 00 00130</w:t>
            </w:r>
          </w:p>
        </w:tc>
        <w:tc>
          <w:tcPr>
            <w:tcW w:w="500" w:type="dxa"/>
            <w:hideMark/>
          </w:tcPr>
          <w:p w14:paraId="6524790C" w14:textId="77777777" w:rsidR="00AE3EE8" w:rsidRPr="00AE3EE8" w:rsidRDefault="00AE3EE8" w:rsidP="00AE3EE8">
            <w:pPr>
              <w:jc w:val="both"/>
              <w:rPr>
                <w:sz w:val="20"/>
              </w:rPr>
            </w:pPr>
            <w:r w:rsidRPr="00AE3EE8">
              <w:rPr>
                <w:sz w:val="20"/>
              </w:rPr>
              <w:t>100</w:t>
            </w:r>
          </w:p>
        </w:tc>
        <w:tc>
          <w:tcPr>
            <w:tcW w:w="1660" w:type="dxa"/>
            <w:hideMark/>
          </w:tcPr>
          <w:p w14:paraId="4344A696" w14:textId="77777777" w:rsidR="00AE3EE8" w:rsidRPr="00AE3EE8" w:rsidRDefault="00AE3EE8" w:rsidP="00AE3EE8">
            <w:pPr>
              <w:jc w:val="both"/>
              <w:rPr>
                <w:sz w:val="20"/>
              </w:rPr>
            </w:pPr>
            <w:r w:rsidRPr="00AE3EE8">
              <w:rPr>
                <w:sz w:val="20"/>
              </w:rPr>
              <w:t>80 389,5</w:t>
            </w:r>
          </w:p>
        </w:tc>
        <w:tc>
          <w:tcPr>
            <w:tcW w:w="1660" w:type="dxa"/>
            <w:hideMark/>
          </w:tcPr>
          <w:p w14:paraId="3BB7B18B" w14:textId="77777777" w:rsidR="00AE3EE8" w:rsidRPr="00AE3EE8" w:rsidRDefault="00AE3EE8" w:rsidP="00AE3EE8">
            <w:pPr>
              <w:jc w:val="both"/>
              <w:rPr>
                <w:sz w:val="20"/>
              </w:rPr>
            </w:pPr>
            <w:r w:rsidRPr="00AE3EE8">
              <w:rPr>
                <w:sz w:val="20"/>
              </w:rPr>
              <w:t>81 035,9</w:t>
            </w:r>
          </w:p>
        </w:tc>
        <w:tc>
          <w:tcPr>
            <w:tcW w:w="1660" w:type="dxa"/>
            <w:hideMark/>
          </w:tcPr>
          <w:p w14:paraId="1122EE4D" w14:textId="77777777" w:rsidR="00AE3EE8" w:rsidRPr="00AE3EE8" w:rsidRDefault="00AE3EE8" w:rsidP="00AE3EE8">
            <w:pPr>
              <w:jc w:val="both"/>
              <w:rPr>
                <w:sz w:val="20"/>
              </w:rPr>
            </w:pPr>
            <w:r w:rsidRPr="00AE3EE8">
              <w:rPr>
                <w:sz w:val="20"/>
              </w:rPr>
              <w:t>76 523,6</w:t>
            </w:r>
          </w:p>
        </w:tc>
      </w:tr>
      <w:tr w:rsidR="00AE3EE8" w:rsidRPr="00AE3EE8" w14:paraId="44C603AD" w14:textId="77777777" w:rsidTr="00AE3EE8">
        <w:trPr>
          <w:trHeight w:val="645"/>
        </w:trPr>
        <w:tc>
          <w:tcPr>
            <w:tcW w:w="4800" w:type="dxa"/>
            <w:hideMark/>
          </w:tcPr>
          <w:p w14:paraId="5D28686C"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723AD0FF" w14:textId="77777777" w:rsidR="00AE3EE8" w:rsidRPr="00AE3EE8" w:rsidRDefault="00AE3EE8" w:rsidP="00AE3EE8">
            <w:pPr>
              <w:jc w:val="both"/>
              <w:rPr>
                <w:sz w:val="20"/>
              </w:rPr>
            </w:pPr>
            <w:r w:rsidRPr="00AE3EE8">
              <w:rPr>
                <w:sz w:val="20"/>
              </w:rPr>
              <w:t>923</w:t>
            </w:r>
          </w:p>
        </w:tc>
        <w:tc>
          <w:tcPr>
            <w:tcW w:w="520" w:type="dxa"/>
            <w:hideMark/>
          </w:tcPr>
          <w:p w14:paraId="5570B7B4" w14:textId="77777777" w:rsidR="00AE3EE8" w:rsidRPr="00AE3EE8" w:rsidRDefault="00AE3EE8" w:rsidP="00AE3EE8">
            <w:pPr>
              <w:jc w:val="both"/>
              <w:rPr>
                <w:sz w:val="20"/>
              </w:rPr>
            </w:pPr>
            <w:r w:rsidRPr="00AE3EE8">
              <w:rPr>
                <w:sz w:val="20"/>
              </w:rPr>
              <w:t>01</w:t>
            </w:r>
          </w:p>
        </w:tc>
        <w:tc>
          <w:tcPr>
            <w:tcW w:w="520" w:type="dxa"/>
            <w:hideMark/>
          </w:tcPr>
          <w:p w14:paraId="604451F9" w14:textId="77777777" w:rsidR="00AE3EE8" w:rsidRPr="00AE3EE8" w:rsidRDefault="00AE3EE8" w:rsidP="00AE3EE8">
            <w:pPr>
              <w:jc w:val="both"/>
              <w:rPr>
                <w:sz w:val="20"/>
              </w:rPr>
            </w:pPr>
            <w:r w:rsidRPr="00AE3EE8">
              <w:rPr>
                <w:sz w:val="20"/>
              </w:rPr>
              <w:t>04</w:t>
            </w:r>
          </w:p>
        </w:tc>
        <w:tc>
          <w:tcPr>
            <w:tcW w:w="1520" w:type="dxa"/>
            <w:hideMark/>
          </w:tcPr>
          <w:p w14:paraId="3809B8A4" w14:textId="77777777" w:rsidR="00AE3EE8" w:rsidRPr="00AE3EE8" w:rsidRDefault="00AE3EE8" w:rsidP="00AE3EE8">
            <w:pPr>
              <w:jc w:val="both"/>
              <w:rPr>
                <w:sz w:val="20"/>
              </w:rPr>
            </w:pPr>
            <w:r w:rsidRPr="00AE3EE8">
              <w:rPr>
                <w:sz w:val="20"/>
              </w:rPr>
              <w:t>99 0 00 00130</w:t>
            </w:r>
          </w:p>
        </w:tc>
        <w:tc>
          <w:tcPr>
            <w:tcW w:w="500" w:type="dxa"/>
            <w:hideMark/>
          </w:tcPr>
          <w:p w14:paraId="67FD36BB" w14:textId="77777777" w:rsidR="00AE3EE8" w:rsidRPr="00AE3EE8" w:rsidRDefault="00AE3EE8" w:rsidP="00AE3EE8">
            <w:pPr>
              <w:jc w:val="both"/>
              <w:rPr>
                <w:sz w:val="20"/>
              </w:rPr>
            </w:pPr>
            <w:r w:rsidRPr="00AE3EE8">
              <w:rPr>
                <w:sz w:val="20"/>
              </w:rPr>
              <w:t>120</w:t>
            </w:r>
          </w:p>
        </w:tc>
        <w:tc>
          <w:tcPr>
            <w:tcW w:w="1660" w:type="dxa"/>
            <w:hideMark/>
          </w:tcPr>
          <w:p w14:paraId="782984E3" w14:textId="77777777" w:rsidR="00AE3EE8" w:rsidRPr="00AE3EE8" w:rsidRDefault="00AE3EE8" w:rsidP="00AE3EE8">
            <w:pPr>
              <w:jc w:val="both"/>
              <w:rPr>
                <w:sz w:val="20"/>
              </w:rPr>
            </w:pPr>
            <w:r w:rsidRPr="00AE3EE8">
              <w:rPr>
                <w:sz w:val="20"/>
              </w:rPr>
              <w:t>80 389,5</w:t>
            </w:r>
          </w:p>
        </w:tc>
        <w:tc>
          <w:tcPr>
            <w:tcW w:w="1660" w:type="dxa"/>
            <w:hideMark/>
          </w:tcPr>
          <w:p w14:paraId="6BDBFA50" w14:textId="77777777" w:rsidR="00AE3EE8" w:rsidRPr="00AE3EE8" w:rsidRDefault="00AE3EE8" w:rsidP="00AE3EE8">
            <w:pPr>
              <w:jc w:val="both"/>
              <w:rPr>
                <w:sz w:val="20"/>
              </w:rPr>
            </w:pPr>
            <w:r w:rsidRPr="00AE3EE8">
              <w:rPr>
                <w:sz w:val="20"/>
              </w:rPr>
              <w:t>81 035,9</w:t>
            </w:r>
          </w:p>
        </w:tc>
        <w:tc>
          <w:tcPr>
            <w:tcW w:w="1660" w:type="dxa"/>
            <w:hideMark/>
          </w:tcPr>
          <w:p w14:paraId="711EC705" w14:textId="77777777" w:rsidR="00AE3EE8" w:rsidRPr="00AE3EE8" w:rsidRDefault="00AE3EE8" w:rsidP="00AE3EE8">
            <w:pPr>
              <w:jc w:val="both"/>
              <w:rPr>
                <w:sz w:val="20"/>
              </w:rPr>
            </w:pPr>
            <w:r w:rsidRPr="00AE3EE8">
              <w:rPr>
                <w:sz w:val="20"/>
              </w:rPr>
              <w:t>76 523,6</w:t>
            </w:r>
          </w:p>
        </w:tc>
      </w:tr>
      <w:tr w:rsidR="00AE3EE8" w:rsidRPr="00AE3EE8" w14:paraId="4E7F48C3" w14:textId="77777777" w:rsidTr="00AE3EE8">
        <w:trPr>
          <w:trHeight w:val="300"/>
        </w:trPr>
        <w:tc>
          <w:tcPr>
            <w:tcW w:w="4800" w:type="dxa"/>
            <w:hideMark/>
          </w:tcPr>
          <w:p w14:paraId="7B87DD3C"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263F3B63" w14:textId="77777777" w:rsidR="00AE3EE8" w:rsidRPr="00AE3EE8" w:rsidRDefault="00AE3EE8" w:rsidP="00AE3EE8">
            <w:pPr>
              <w:jc w:val="both"/>
              <w:rPr>
                <w:sz w:val="20"/>
              </w:rPr>
            </w:pPr>
            <w:r w:rsidRPr="00AE3EE8">
              <w:rPr>
                <w:sz w:val="20"/>
              </w:rPr>
              <w:t>923</w:t>
            </w:r>
          </w:p>
        </w:tc>
        <w:tc>
          <w:tcPr>
            <w:tcW w:w="520" w:type="dxa"/>
            <w:hideMark/>
          </w:tcPr>
          <w:p w14:paraId="62D610B7" w14:textId="77777777" w:rsidR="00AE3EE8" w:rsidRPr="00AE3EE8" w:rsidRDefault="00AE3EE8" w:rsidP="00AE3EE8">
            <w:pPr>
              <w:jc w:val="both"/>
              <w:rPr>
                <w:sz w:val="20"/>
              </w:rPr>
            </w:pPr>
            <w:r w:rsidRPr="00AE3EE8">
              <w:rPr>
                <w:sz w:val="20"/>
              </w:rPr>
              <w:t>01</w:t>
            </w:r>
          </w:p>
        </w:tc>
        <w:tc>
          <w:tcPr>
            <w:tcW w:w="520" w:type="dxa"/>
            <w:hideMark/>
          </w:tcPr>
          <w:p w14:paraId="494C2ED2" w14:textId="77777777" w:rsidR="00AE3EE8" w:rsidRPr="00AE3EE8" w:rsidRDefault="00AE3EE8" w:rsidP="00AE3EE8">
            <w:pPr>
              <w:jc w:val="both"/>
              <w:rPr>
                <w:sz w:val="20"/>
              </w:rPr>
            </w:pPr>
            <w:r w:rsidRPr="00AE3EE8">
              <w:rPr>
                <w:sz w:val="20"/>
              </w:rPr>
              <w:t>04</w:t>
            </w:r>
          </w:p>
        </w:tc>
        <w:tc>
          <w:tcPr>
            <w:tcW w:w="1520" w:type="dxa"/>
            <w:hideMark/>
          </w:tcPr>
          <w:p w14:paraId="0AAD0F2D" w14:textId="77777777" w:rsidR="00AE3EE8" w:rsidRPr="00AE3EE8" w:rsidRDefault="00AE3EE8" w:rsidP="00AE3EE8">
            <w:pPr>
              <w:jc w:val="both"/>
              <w:rPr>
                <w:sz w:val="20"/>
              </w:rPr>
            </w:pPr>
            <w:r w:rsidRPr="00AE3EE8">
              <w:rPr>
                <w:sz w:val="20"/>
              </w:rPr>
              <w:t>99 0 00 00130</w:t>
            </w:r>
          </w:p>
        </w:tc>
        <w:tc>
          <w:tcPr>
            <w:tcW w:w="500" w:type="dxa"/>
            <w:hideMark/>
          </w:tcPr>
          <w:p w14:paraId="2C2BDF81" w14:textId="77777777" w:rsidR="00AE3EE8" w:rsidRPr="00AE3EE8" w:rsidRDefault="00AE3EE8" w:rsidP="00AE3EE8">
            <w:pPr>
              <w:jc w:val="both"/>
              <w:rPr>
                <w:sz w:val="20"/>
              </w:rPr>
            </w:pPr>
            <w:r w:rsidRPr="00AE3EE8">
              <w:rPr>
                <w:sz w:val="20"/>
              </w:rPr>
              <w:t>121</w:t>
            </w:r>
          </w:p>
        </w:tc>
        <w:tc>
          <w:tcPr>
            <w:tcW w:w="1660" w:type="dxa"/>
            <w:hideMark/>
          </w:tcPr>
          <w:p w14:paraId="2A2A2D82" w14:textId="77777777" w:rsidR="00AE3EE8" w:rsidRPr="00AE3EE8" w:rsidRDefault="00AE3EE8" w:rsidP="00AE3EE8">
            <w:pPr>
              <w:jc w:val="both"/>
              <w:rPr>
                <w:sz w:val="20"/>
              </w:rPr>
            </w:pPr>
            <w:r w:rsidRPr="00AE3EE8">
              <w:rPr>
                <w:sz w:val="20"/>
              </w:rPr>
              <w:t>71 003,0</w:t>
            </w:r>
          </w:p>
        </w:tc>
        <w:tc>
          <w:tcPr>
            <w:tcW w:w="1660" w:type="dxa"/>
            <w:hideMark/>
          </w:tcPr>
          <w:p w14:paraId="2F209F4E" w14:textId="77777777" w:rsidR="00AE3EE8" w:rsidRPr="00AE3EE8" w:rsidRDefault="00AE3EE8" w:rsidP="00AE3EE8">
            <w:pPr>
              <w:jc w:val="both"/>
              <w:rPr>
                <w:sz w:val="20"/>
              </w:rPr>
            </w:pPr>
            <w:r w:rsidRPr="00AE3EE8">
              <w:rPr>
                <w:sz w:val="20"/>
              </w:rPr>
              <w:t>71 148,5</w:t>
            </w:r>
          </w:p>
        </w:tc>
        <w:tc>
          <w:tcPr>
            <w:tcW w:w="1660" w:type="dxa"/>
            <w:hideMark/>
          </w:tcPr>
          <w:p w14:paraId="118C4D54" w14:textId="77777777" w:rsidR="00AE3EE8" w:rsidRPr="00AE3EE8" w:rsidRDefault="00AE3EE8" w:rsidP="00AE3EE8">
            <w:pPr>
              <w:jc w:val="both"/>
              <w:rPr>
                <w:sz w:val="20"/>
              </w:rPr>
            </w:pPr>
            <w:r w:rsidRPr="00AE3EE8">
              <w:rPr>
                <w:sz w:val="20"/>
              </w:rPr>
              <w:t>71 148,5</w:t>
            </w:r>
          </w:p>
        </w:tc>
      </w:tr>
      <w:tr w:rsidR="00AE3EE8" w:rsidRPr="00AE3EE8" w14:paraId="6CF50E61" w14:textId="77777777" w:rsidTr="00AE3EE8">
        <w:trPr>
          <w:trHeight w:val="300"/>
        </w:trPr>
        <w:tc>
          <w:tcPr>
            <w:tcW w:w="4800" w:type="dxa"/>
            <w:hideMark/>
          </w:tcPr>
          <w:p w14:paraId="041731FE" w14:textId="77777777" w:rsidR="00AE3EE8" w:rsidRPr="00AE3EE8" w:rsidRDefault="00AE3EE8" w:rsidP="00AE3EE8">
            <w:pPr>
              <w:jc w:val="both"/>
              <w:rPr>
                <w:sz w:val="20"/>
              </w:rPr>
            </w:pPr>
            <w:r w:rsidRPr="00AE3EE8">
              <w:rPr>
                <w:sz w:val="20"/>
              </w:rPr>
              <w:t>Иные выплаты персоналу государственных (муниципальных) органов, за исключением фонда оплаты труда</w:t>
            </w:r>
          </w:p>
        </w:tc>
        <w:tc>
          <w:tcPr>
            <w:tcW w:w="640" w:type="dxa"/>
            <w:hideMark/>
          </w:tcPr>
          <w:p w14:paraId="08E585E3" w14:textId="77777777" w:rsidR="00AE3EE8" w:rsidRPr="00AE3EE8" w:rsidRDefault="00AE3EE8" w:rsidP="00AE3EE8">
            <w:pPr>
              <w:jc w:val="both"/>
              <w:rPr>
                <w:sz w:val="20"/>
              </w:rPr>
            </w:pPr>
            <w:r w:rsidRPr="00AE3EE8">
              <w:rPr>
                <w:sz w:val="20"/>
              </w:rPr>
              <w:t>923</w:t>
            </w:r>
          </w:p>
        </w:tc>
        <w:tc>
          <w:tcPr>
            <w:tcW w:w="520" w:type="dxa"/>
            <w:hideMark/>
          </w:tcPr>
          <w:p w14:paraId="684E1A2C" w14:textId="77777777" w:rsidR="00AE3EE8" w:rsidRPr="00AE3EE8" w:rsidRDefault="00AE3EE8" w:rsidP="00AE3EE8">
            <w:pPr>
              <w:jc w:val="both"/>
              <w:rPr>
                <w:sz w:val="20"/>
              </w:rPr>
            </w:pPr>
            <w:r w:rsidRPr="00AE3EE8">
              <w:rPr>
                <w:sz w:val="20"/>
              </w:rPr>
              <w:t>01</w:t>
            </w:r>
          </w:p>
        </w:tc>
        <w:tc>
          <w:tcPr>
            <w:tcW w:w="520" w:type="dxa"/>
            <w:hideMark/>
          </w:tcPr>
          <w:p w14:paraId="174EF97B" w14:textId="77777777" w:rsidR="00AE3EE8" w:rsidRPr="00AE3EE8" w:rsidRDefault="00AE3EE8" w:rsidP="00AE3EE8">
            <w:pPr>
              <w:jc w:val="both"/>
              <w:rPr>
                <w:sz w:val="20"/>
              </w:rPr>
            </w:pPr>
            <w:r w:rsidRPr="00AE3EE8">
              <w:rPr>
                <w:sz w:val="20"/>
              </w:rPr>
              <w:t>04</w:t>
            </w:r>
          </w:p>
        </w:tc>
        <w:tc>
          <w:tcPr>
            <w:tcW w:w="1520" w:type="dxa"/>
            <w:hideMark/>
          </w:tcPr>
          <w:p w14:paraId="4BC5A1F3" w14:textId="77777777" w:rsidR="00AE3EE8" w:rsidRPr="00AE3EE8" w:rsidRDefault="00AE3EE8" w:rsidP="00AE3EE8">
            <w:pPr>
              <w:jc w:val="both"/>
              <w:rPr>
                <w:sz w:val="20"/>
              </w:rPr>
            </w:pPr>
            <w:r w:rsidRPr="00AE3EE8">
              <w:rPr>
                <w:sz w:val="20"/>
              </w:rPr>
              <w:t>99 0 00 00130</w:t>
            </w:r>
          </w:p>
        </w:tc>
        <w:tc>
          <w:tcPr>
            <w:tcW w:w="500" w:type="dxa"/>
            <w:hideMark/>
          </w:tcPr>
          <w:p w14:paraId="77E2BEF1" w14:textId="77777777" w:rsidR="00AE3EE8" w:rsidRPr="00AE3EE8" w:rsidRDefault="00AE3EE8" w:rsidP="00AE3EE8">
            <w:pPr>
              <w:jc w:val="both"/>
              <w:rPr>
                <w:sz w:val="20"/>
              </w:rPr>
            </w:pPr>
            <w:r w:rsidRPr="00AE3EE8">
              <w:rPr>
                <w:sz w:val="20"/>
              </w:rPr>
              <w:t>122</w:t>
            </w:r>
          </w:p>
        </w:tc>
        <w:tc>
          <w:tcPr>
            <w:tcW w:w="1660" w:type="dxa"/>
            <w:hideMark/>
          </w:tcPr>
          <w:p w14:paraId="50C41152" w14:textId="77777777" w:rsidR="00AE3EE8" w:rsidRPr="00AE3EE8" w:rsidRDefault="00AE3EE8" w:rsidP="00AE3EE8">
            <w:pPr>
              <w:jc w:val="both"/>
              <w:rPr>
                <w:sz w:val="20"/>
              </w:rPr>
            </w:pPr>
            <w:r w:rsidRPr="00AE3EE8">
              <w:rPr>
                <w:sz w:val="20"/>
              </w:rPr>
              <w:t> </w:t>
            </w:r>
          </w:p>
        </w:tc>
        <w:tc>
          <w:tcPr>
            <w:tcW w:w="1660" w:type="dxa"/>
            <w:hideMark/>
          </w:tcPr>
          <w:p w14:paraId="0CD954AD" w14:textId="77777777" w:rsidR="00AE3EE8" w:rsidRPr="00AE3EE8" w:rsidRDefault="00AE3EE8" w:rsidP="00AE3EE8">
            <w:pPr>
              <w:jc w:val="both"/>
              <w:rPr>
                <w:sz w:val="20"/>
              </w:rPr>
            </w:pPr>
            <w:r w:rsidRPr="00AE3EE8">
              <w:rPr>
                <w:sz w:val="20"/>
              </w:rPr>
              <w:t> </w:t>
            </w:r>
          </w:p>
        </w:tc>
        <w:tc>
          <w:tcPr>
            <w:tcW w:w="1660" w:type="dxa"/>
            <w:hideMark/>
          </w:tcPr>
          <w:p w14:paraId="08923B2E" w14:textId="77777777" w:rsidR="00AE3EE8" w:rsidRPr="00AE3EE8" w:rsidRDefault="00AE3EE8" w:rsidP="00AE3EE8">
            <w:pPr>
              <w:jc w:val="both"/>
              <w:rPr>
                <w:sz w:val="20"/>
              </w:rPr>
            </w:pPr>
            <w:r w:rsidRPr="00AE3EE8">
              <w:rPr>
                <w:sz w:val="20"/>
              </w:rPr>
              <w:t>1 050,0</w:t>
            </w:r>
          </w:p>
        </w:tc>
      </w:tr>
      <w:tr w:rsidR="00AE3EE8" w:rsidRPr="00AE3EE8" w14:paraId="7F185334" w14:textId="77777777" w:rsidTr="00AE3EE8">
        <w:trPr>
          <w:trHeight w:val="300"/>
        </w:trPr>
        <w:tc>
          <w:tcPr>
            <w:tcW w:w="4800" w:type="dxa"/>
            <w:hideMark/>
          </w:tcPr>
          <w:p w14:paraId="103581B3"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6FBD5736" w14:textId="77777777" w:rsidR="00AE3EE8" w:rsidRPr="00AE3EE8" w:rsidRDefault="00AE3EE8" w:rsidP="00AE3EE8">
            <w:pPr>
              <w:jc w:val="both"/>
              <w:rPr>
                <w:sz w:val="20"/>
              </w:rPr>
            </w:pPr>
            <w:r w:rsidRPr="00AE3EE8">
              <w:rPr>
                <w:sz w:val="20"/>
              </w:rPr>
              <w:t>923</w:t>
            </w:r>
          </w:p>
        </w:tc>
        <w:tc>
          <w:tcPr>
            <w:tcW w:w="520" w:type="dxa"/>
            <w:hideMark/>
          </w:tcPr>
          <w:p w14:paraId="4DC7B2BE" w14:textId="77777777" w:rsidR="00AE3EE8" w:rsidRPr="00AE3EE8" w:rsidRDefault="00AE3EE8" w:rsidP="00AE3EE8">
            <w:pPr>
              <w:jc w:val="both"/>
              <w:rPr>
                <w:sz w:val="20"/>
              </w:rPr>
            </w:pPr>
            <w:r w:rsidRPr="00AE3EE8">
              <w:rPr>
                <w:sz w:val="20"/>
              </w:rPr>
              <w:t>01</w:t>
            </w:r>
          </w:p>
        </w:tc>
        <w:tc>
          <w:tcPr>
            <w:tcW w:w="520" w:type="dxa"/>
            <w:hideMark/>
          </w:tcPr>
          <w:p w14:paraId="0121143F" w14:textId="77777777" w:rsidR="00AE3EE8" w:rsidRPr="00AE3EE8" w:rsidRDefault="00AE3EE8" w:rsidP="00AE3EE8">
            <w:pPr>
              <w:jc w:val="both"/>
              <w:rPr>
                <w:sz w:val="20"/>
              </w:rPr>
            </w:pPr>
            <w:r w:rsidRPr="00AE3EE8">
              <w:rPr>
                <w:sz w:val="20"/>
              </w:rPr>
              <w:t>04</w:t>
            </w:r>
          </w:p>
        </w:tc>
        <w:tc>
          <w:tcPr>
            <w:tcW w:w="1520" w:type="dxa"/>
            <w:hideMark/>
          </w:tcPr>
          <w:p w14:paraId="6D12539B" w14:textId="77777777" w:rsidR="00AE3EE8" w:rsidRPr="00AE3EE8" w:rsidRDefault="00AE3EE8" w:rsidP="00AE3EE8">
            <w:pPr>
              <w:jc w:val="both"/>
              <w:rPr>
                <w:sz w:val="20"/>
              </w:rPr>
            </w:pPr>
            <w:r w:rsidRPr="00AE3EE8">
              <w:rPr>
                <w:sz w:val="20"/>
              </w:rPr>
              <w:t>99 0 00 00130</w:t>
            </w:r>
          </w:p>
        </w:tc>
        <w:tc>
          <w:tcPr>
            <w:tcW w:w="500" w:type="dxa"/>
            <w:hideMark/>
          </w:tcPr>
          <w:p w14:paraId="731E4D47" w14:textId="77777777" w:rsidR="00AE3EE8" w:rsidRPr="00AE3EE8" w:rsidRDefault="00AE3EE8" w:rsidP="00AE3EE8">
            <w:pPr>
              <w:jc w:val="both"/>
              <w:rPr>
                <w:sz w:val="20"/>
              </w:rPr>
            </w:pPr>
            <w:r w:rsidRPr="00AE3EE8">
              <w:rPr>
                <w:sz w:val="20"/>
              </w:rPr>
              <w:t>129</w:t>
            </w:r>
          </w:p>
        </w:tc>
        <w:tc>
          <w:tcPr>
            <w:tcW w:w="1660" w:type="dxa"/>
            <w:hideMark/>
          </w:tcPr>
          <w:p w14:paraId="6C879ECB" w14:textId="77777777" w:rsidR="00AE3EE8" w:rsidRPr="00AE3EE8" w:rsidRDefault="00AE3EE8" w:rsidP="00AE3EE8">
            <w:pPr>
              <w:jc w:val="both"/>
              <w:rPr>
                <w:sz w:val="20"/>
              </w:rPr>
            </w:pPr>
            <w:r w:rsidRPr="00AE3EE8">
              <w:rPr>
                <w:sz w:val="20"/>
              </w:rPr>
              <w:t>9 386,5</w:t>
            </w:r>
          </w:p>
        </w:tc>
        <w:tc>
          <w:tcPr>
            <w:tcW w:w="1660" w:type="dxa"/>
            <w:hideMark/>
          </w:tcPr>
          <w:p w14:paraId="29E3B148" w14:textId="77777777" w:rsidR="00AE3EE8" w:rsidRPr="00AE3EE8" w:rsidRDefault="00AE3EE8" w:rsidP="00AE3EE8">
            <w:pPr>
              <w:jc w:val="both"/>
              <w:rPr>
                <w:sz w:val="20"/>
              </w:rPr>
            </w:pPr>
            <w:r w:rsidRPr="00AE3EE8">
              <w:rPr>
                <w:sz w:val="20"/>
              </w:rPr>
              <w:t>9 887,4</w:t>
            </w:r>
          </w:p>
        </w:tc>
        <w:tc>
          <w:tcPr>
            <w:tcW w:w="1660" w:type="dxa"/>
            <w:hideMark/>
          </w:tcPr>
          <w:p w14:paraId="1F14E16A" w14:textId="77777777" w:rsidR="00AE3EE8" w:rsidRPr="00AE3EE8" w:rsidRDefault="00AE3EE8" w:rsidP="00AE3EE8">
            <w:pPr>
              <w:jc w:val="both"/>
              <w:rPr>
                <w:sz w:val="20"/>
              </w:rPr>
            </w:pPr>
            <w:r w:rsidRPr="00AE3EE8">
              <w:rPr>
                <w:sz w:val="20"/>
              </w:rPr>
              <w:t>4 325,1</w:t>
            </w:r>
          </w:p>
        </w:tc>
      </w:tr>
      <w:tr w:rsidR="00AE3EE8" w:rsidRPr="00AE3EE8" w14:paraId="0BF97904" w14:textId="77777777" w:rsidTr="00AE3EE8">
        <w:trPr>
          <w:trHeight w:val="979"/>
        </w:trPr>
        <w:tc>
          <w:tcPr>
            <w:tcW w:w="4800" w:type="dxa"/>
            <w:hideMark/>
          </w:tcPr>
          <w:p w14:paraId="633CFED4"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3608FE7B" w14:textId="77777777" w:rsidR="00AE3EE8" w:rsidRPr="00AE3EE8" w:rsidRDefault="00AE3EE8" w:rsidP="00AE3EE8">
            <w:pPr>
              <w:jc w:val="both"/>
              <w:rPr>
                <w:sz w:val="20"/>
              </w:rPr>
            </w:pPr>
            <w:r w:rsidRPr="00AE3EE8">
              <w:rPr>
                <w:sz w:val="20"/>
              </w:rPr>
              <w:t>923</w:t>
            </w:r>
          </w:p>
        </w:tc>
        <w:tc>
          <w:tcPr>
            <w:tcW w:w="520" w:type="dxa"/>
            <w:hideMark/>
          </w:tcPr>
          <w:p w14:paraId="12178B01" w14:textId="77777777" w:rsidR="00AE3EE8" w:rsidRPr="00AE3EE8" w:rsidRDefault="00AE3EE8" w:rsidP="00AE3EE8">
            <w:pPr>
              <w:jc w:val="both"/>
              <w:rPr>
                <w:sz w:val="20"/>
              </w:rPr>
            </w:pPr>
            <w:r w:rsidRPr="00AE3EE8">
              <w:rPr>
                <w:sz w:val="20"/>
              </w:rPr>
              <w:t>01</w:t>
            </w:r>
          </w:p>
        </w:tc>
        <w:tc>
          <w:tcPr>
            <w:tcW w:w="520" w:type="dxa"/>
            <w:hideMark/>
          </w:tcPr>
          <w:p w14:paraId="2C3C626E" w14:textId="77777777" w:rsidR="00AE3EE8" w:rsidRPr="00AE3EE8" w:rsidRDefault="00AE3EE8" w:rsidP="00AE3EE8">
            <w:pPr>
              <w:jc w:val="both"/>
              <w:rPr>
                <w:sz w:val="20"/>
              </w:rPr>
            </w:pPr>
            <w:r w:rsidRPr="00AE3EE8">
              <w:rPr>
                <w:sz w:val="20"/>
              </w:rPr>
              <w:t>04</w:t>
            </w:r>
          </w:p>
        </w:tc>
        <w:tc>
          <w:tcPr>
            <w:tcW w:w="1520" w:type="dxa"/>
            <w:hideMark/>
          </w:tcPr>
          <w:p w14:paraId="2398F13A" w14:textId="77777777" w:rsidR="00AE3EE8" w:rsidRPr="00AE3EE8" w:rsidRDefault="00AE3EE8" w:rsidP="00AE3EE8">
            <w:pPr>
              <w:jc w:val="both"/>
              <w:rPr>
                <w:sz w:val="20"/>
              </w:rPr>
            </w:pPr>
            <w:r w:rsidRPr="00AE3EE8">
              <w:rPr>
                <w:sz w:val="20"/>
              </w:rPr>
              <w:t>99 0 00 00130</w:t>
            </w:r>
          </w:p>
        </w:tc>
        <w:tc>
          <w:tcPr>
            <w:tcW w:w="500" w:type="dxa"/>
            <w:hideMark/>
          </w:tcPr>
          <w:p w14:paraId="3D6AFAB0" w14:textId="77777777" w:rsidR="00AE3EE8" w:rsidRPr="00AE3EE8" w:rsidRDefault="00AE3EE8" w:rsidP="00AE3EE8">
            <w:pPr>
              <w:jc w:val="both"/>
              <w:rPr>
                <w:sz w:val="20"/>
              </w:rPr>
            </w:pPr>
            <w:r w:rsidRPr="00AE3EE8">
              <w:rPr>
                <w:sz w:val="20"/>
              </w:rPr>
              <w:t>200</w:t>
            </w:r>
          </w:p>
        </w:tc>
        <w:tc>
          <w:tcPr>
            <w:tcW w:w="1660" w:type="dxa"/>
            <w:hideMark/>
          </w:tcPr>
          <w:p w14:paraId="4C2009C1" w14:textId="77777777" w:rsidR="00AE3EE8" w:rsidRPr="00AE3EE8" w:rsidRDefault="00AE3EE8" w:rsidP="00AE3EE8">
            <w:pPr>
              <w:jc w:val="both"/>
              <w:rPr>
                <w:sz w:val="20"/>
              </w:rPr>
            </w:pPr>
            <w:r w:rsidRPr="00AE3EE8">
              <w:rPr>
                <w:sz w:val="20"/>
              </w:rPr>
              <w:t>3 097,3</w:t>
            </w:r>
          </w:p>
        </w:tc>
        <w:tc>
          <w:tcPr>
            <w:tcW w:w="1660" w:type="dxa"/>
            <w:hideMark/>
          </w:tcPr>
          <w:p w14:paraId="04230676" w14:textId="77777777" w:rsidR="00AE3EE8" w:rsidRPr="00AE3EE8" w:rsidRDefault="00AE3EE8" w:rsidP="00AE3EE8">
            <w:pPr>
              <w:jc w:val="both"/>
              <w:rPr>
                <w:sz w:val="20"/>
              </w:rPr>
            </w:pPr>
            <w:r w:rsidRPr="00AE3EE8">
              <w:rPr>
                <w:sz w:val="20"/>
              </w:rPr>
              <w:t>2 955,4</w:t>
            </w:r>
          </w:p>
        </w:tc>
        <w:tc>
          <w:tcPr>
            <w:tcW w:w="1660" w:type="dxa"/>
            <w:hideMark/>
          </w:tcPr>
          <w:p w14:paraId="4EBB8C12" w14:textId="77777777" w:rsidR="00AE3EE8" w:rsidRPr="00AE3EE8" w:rsidRDefault="00AE3EE8" w:rsidP="00AE3EE8">
            <w:pPr>
              <w:jc w:val="both"/>
              <w:rPr>
                <w:sz w:val="20"/>
              </w:rPr>
            </w:pPr>
            <w:r w:rsidRPr="00AE3EE8">
              <w:rPr>
                <w:sz w:val="20"/>
              </w:rPr>
              <w:t>5 837,0</w:t>
            </w:r>
          </w:p>
        </w:tc>
      </w:tr>
      <w:tr w:rsidR="00AE3EE8" w:rsidRPr="00AE3EE8" w14:paraId="1E3209E9" w14:textId="77777777" w:rsidTr="00AE3EE8">
        <w:trPr>
          <w:trHeight w:val="979"/>
        </w:trPr>
        <w:tc>
          <w:tcPr>
            <w:tcW w:w="4800" w:type="dxa"/>
            <w:hideMark/>
          </w:tcPr>
          <w:p w14:paraId="7CA44632"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4525F1C3" w14:textId="77777777" w:rsidR="00AE3EE8" w:rsidRPr="00AE3EE8" w:rsidRDefault="00AE3EE8" w:rsidP="00AE3EE8">
            <w:pPr>
              <w:jc w:val="both"/>
              <w:rPr>
                <w:sz w:val="20"/>
              </w:rPr>
            </w:pPr>
            <w:r w:rsidRPr="00AE3EE8">
              <w:rPr>
                <w:sz w:val="20"/>
              </w:rPr>
              <w:t>923</w:t>
            </w:r>
          </w:p>
        </w:tc>
        <w:tc>
          <w:tcPr>
            <w:tcW w:w="520" w:type="dxa"/>
            <w:hideMark/>
          </w:tcPr>
          <w:p w14:paraId="5BB89A95" w14:textId="77777777" w:rsidR="00AE3EE8" w:rsidRPr="00AE3EE8" w:rsidRDefault="00AE3EE8" w:rsidP="00AE3EE8">
            <w:pPr>
              <w:jc w:val="both"/>
              <w:rPr>
                <w:sz w:val="20"/>
              </w:rPr>
            </w:pPr>
            <w:r w:rsidRPr="00AE3EE8">
              <w:rPr>
                <w:sz w:val="20"/>
              </w:rPr>
              <w:t>01</w:t>
            </w:r>
          </w:p>
        </w:tc>
        <w:tc>
          <w:tcPr>
            <w:tcW w:w="520" w:type="dxa"/>
            <w:hideMark/>
          </w:tcPr>
          <w:p w14:paraId="540F30AD" w14:textId="77777777" w:rsidR="00AE3EE8" w:rsidRPr="00AE3EE8" w:rsidRDefault="00AE3EE8" w:rsidP="00AE3EE8">
            <w:pPr>
              <w:jc w:val="both"/>
              <w:rPr>
                <w:sz w:val="20"/>
              </w:rPr>
            </w:pPr>
            <w:r w:rsidRPr="00AE3EE8">
              <w:rPr>
                <w:sz w:val="20"/>
              </w:rPr>
              <w:t>04</w:t>
            </w:r>
          </w:p>
        </w:tc>
        <w:tc>
          <w:tcPr>
            <w:tcW w:w="1520" w:type="dxa"/>
            <w:hideMark/>
          </w:tcPr>
          <w:p w14:paraId="65CB41ED" w14:textId="77777777" w:rsidR="00AE3EE8" w:rsidRPr="00AE3EE8" w:rsidRDefault="00AE3EE8" w:rsidP="00AE3EE8">
            <w:pPr>
              <w:jc w:val="both"/>
              <w:rPr>
                <w:sz w:val="20"/>
              </w:rPr>
            </w:pPr>
            <w:r w:rsidRPr="00AE3EE8">
              <w:rPr>
                <w:sz w:val="20"/>
              </w:rPr>
              <w:t>99 0 00 00130</w:t>
            </w:r>
          </w:p>
        </w:tc>
        <w:tc>
          <w:tcPr>
            <w:tcW w:w="500" w:type="dxa"/>
            <w:hideMark/>
          </w:tcPr>
          <w:p w14:paraId="41ACFC36" w14:textId="77777777" w:rsidR="00AE3EE8" w:rsidRPr="00AE3EE8" w:rsidRDefault="00AE3EE8" w:rsidP="00AE3EE8">
            <w:pPr>
              <w:jc w:val="both"/>
              <w:rPr>
                <w:sz w:val="20"/>
              </w:rPr>
            </w:pPr>
            <w:r w:rsidRPr="00AE3EE8">
              <w:rPr>
                <w:sz w:val="20"/>
              </w:rPr>
              <w:t>240</w:t>
            </w:r>
          </w:p>
        </w:tc>
        <w:tc>
          <w:tcPr>
            <w:tcW w:w="1660" w:type="dxa"/>
            <w:hideMark/>
          </w:tcPr>
          <w:p w14:paraId="245478AA" w14:textId="77777777" w:rsidR="00AE3EE8" w:rsidRPr="00AE3EE8" w:rsidRDefault="00AE3EE8" w:rsidP="00AE3EE8">
            <w:pPr>
              <w:jc w:val="both"/>
              <w:rPr>
                <w:sz w:val="20"/>
              </w:rPr>
            </w:pPr>
            <w:r w:rsidRPr="00AE3EE8">
              <w:rPr>
                <w:sz w:val="20"/>
              </w:rPr>
              <w:t>3 097,3</w:t>
            </w:r>
          </w:p>
        </w:tc>
        <w:tc>
          <w:tcPr>
            <w:tcW w:w="1660" w:type="dxa"/>
            <w:hideMark/>
          </w:tcPr>
          <w:p w14:paraId="57A5CB74" w14:textId="77777777" w:rsidR="00AE3EE8" w:rsidRPr="00AE3EE8" w:rsidRDefault="00AE3EE8" w:rsidP="00AE3EE8">
            <w:pPr>
              <w:jc w:val="both"/>
              <w:rPr>
                <w:sz w:val="20"/>
              </w:rPr>
            </w:pPr>
            <w:r w:rsidRPr="00AE3EE8">
              <w:rPr>
                <w:sz w:val="20"/>
              </w:rPr>
              <w:t>2 955,4</w:t>
            </w:r>
          </w:p>
        </w:tc>
        <w:tc>
          <w:tcPr>
            <w:tcW w:w="1660" w:type="dxa"/>
            <w:hideMark/>
          </w:tcPr>
          <w:p w14:paraId="0E7AF5BD" w14:textId="77777777" w:rsidR="00AE3EE8" w:rsidRPr="00AE3EE8" w:rsidRDefault="00AE3EE8" w:rsidP="00AE3EE8">
            <w:pPr>
              <w:jc w:val="both"/>
              <w:rPr>
                <w:sz w:val="20"/>
              </w:rPr>
            </w:pPr>
            <w:r w:rsidRPr="00AE3EE8">
              <w:rPr>
                <w:sz w:val="20"/>
              </w:rPr>
              <w:t>5 837,0</w:t>
            </w:r>
          </w:p>
        </w:tc>
      </w:tr>
      <w:tr w:rsidR="00AE3EE8" w:rsidRPr="00AE3EE8" w14:paraId="0EDB5689" w14:textId="77777777" w:rsidTr="00AE3EE8">
        <w:trPr>
          <w:trHeight w:val="300"/>
        </w:trPr>
        <w:tc>
          <w:tcPr>
            <w:tcW w:w="4800" w:type="dxa"/>
            <w:hideMark/>
          </w:tcPr>
          <w:p w14:paraId="00B2F69B" w14:textId="77777777" w:rsidR="00AE3EE8" w:rsidRPr="00AE3EE8" w:rsidRDefault="00AE3EE8" w:rsidP="00AE3EE8">
            <w:pPr>
              <w:jc w:val="both"/>
              <w:rPr>
                <w:sz w:val="20"/>
              </w:rPr>
            </w:pPr>
            <w:r w:rsidRPr="00AE3EE8">
              <w:rPr>
                <w:sz w:val="20"/>
              </w:rPr>
              <w:t>Закупка товаров, работ и услуг в сфере информационно-коммуникационных технологий</w:t>
            </w:r>
          </w:p>
        </w:tc>
        <w:tc>
          <w:tcPr>
            <w:tcW w:w="640" w:type="dxa"/>
            <w:hideMark/>
          </w:tcPr>
          <w:p w14:paraId="6CAB4C4E" w14:textId="77777777" w:rsidR="00AE3EE8" w:rsidRPr="00AE3EE8" w:rsidRDefault="00AE3EE8" w:rsidP="00AE3EE8">
            <w:pPr>
              <w:jc w:val="both"/>
              <w:rPr>
                <w:sz w:val="20"/>
              </w:rPr>
            </w:pPr>
            <w:r w:rsidRPr="00AE3EE8">
              <w:rPr>
                <w:sz w:val="20"/>
              </w:rPr>
              <w:t>923</w:t>
            </w:r>
          </w:p>
        </w:tc>
        <w:tc>
          <w:tcPr>
            <w:tcW w:w="520" w:type="dxa"/>
            <w:hideMark/>
          </w:tcPr>
          <w:p w14:paraId="029B4ECB" w14:textId="77777777" w:rsidR="00AE3EE8" w:rsidRPr="00AE3EE8" w:rsidRDefault="00AE3EE8" w:rsidP="00AE3EE8">
            <w:pPr>
              <w:jc w:val="both"/>
              <w:rPr>
                <w:sz w:val="20"/>
              </w:rPr>
            </w:pPr>
            <w:r w:rsidRPr="00AE3EE8">
              <w:rPr>
                <w:sz w:val="20"/>
              </w:rPr>
              <w:t>01</w:t>
            </w:r>
          </w:p>
        </w:tc>
        <w:tc>
          <w:tcPr>
            <w:tcW w:w="520" w:type="dxa"/>
            <w:hideMark/>
          </w:tcPr>
          <w:p w14:paraId="1B2A638B" w14:textId="77777777" w:rsidR="00AE3EE8" w:rsidRPr="00AE3EE8" w:rsidRDefault="00AE3EE8" w:rsidP="00AE3EE8">
            <w:pPr>
              <w:jc w:val="both"/>
              <w:rPr>
                <w:sz w:val="20"/>
              </w:rPr>
            </w:pPr>
            <w:r w:rsidRPr="00AE3EE8">
              <w:rPr>
                <w:sz w:val="20"/>
              </w:rPr>
              <w:t>04</w:t>
            </w:r>
          </w:p>
        </w:tc>
        <w:tc>
          <w:tcPr>
            <w:tcW w:w="1520" w:type="dxa"/>
            <w:hideMark/>
          </w:tcPr>
          <w:p w14:paraId="44397BE7" w14:textId="77777777" w:rsidR="00AE3EE8" w:rsidRPr="00AE3EE8" w:rsidRDefault="00AE3EE8" w:rsidP="00AE3EE8">
            <w:pPr>
              <w:jc w:val="both"/>
              <w:rPr>
                <w:sz w:val="20"/>
              </w:rPr>
            </w:pPr>
            <w:r w:rsidRPr="00AE3EE8">
              <w:rPr>
                <w:sz w:val="20"/>
              </w:rPr>
              <w:t>99 0 00 00130</w:t>
            </w:r>
          </w:p>
        </w:tc>
        <w:tc>
          <w:tcPr>
            <w:tcW w:w="500" w:type="dxa"/>
            <w:hideMark/>
          </w:tcPr>
          <w:p w14:paraId="6C53246F" w14:textId="77777777" w:rsidR="00AE3EE8" w:rsidRPr="00AE3EE8" w:rsidRDefault="00AE3EE8" w:rsidP="00AE3EE8">
            <w:pPr>
              <w:jc w:val="both"/>
              <w:rPr>
                <w:sz w:val="20"/>
              </w:rPr>
            </w:pPr>
            <w:r w:rsidRPr="00AE3EE8">
              <w:rPr>
                <w:sz w:val="20"/>
              </w:rPr>
              <w:t>242</w:t>
            </w:r>
          </w:p>
        </w:tc>
        <w:tc>
          <w:tcPr>
            <w:tcW w:w="1660" w:type="dxa"/>
            <w:hideMark/>
          </w:tcPr>
          <w:p w14:paraId="4CA99628" w14:textId="77777777" w:rsidR="00AE3EE8" w:rsidRPr="00AE3EE8" w:rsidRDefault="00AE3EE8" w:rsidP="00AE3EE8">
            <w:pPr>
              <w:jc w:val="both"/>
              <w:rPr>
                <w:sz w:val="20"/>
              </w:rPr>
            </w:pPr>
            <w:r w:rsidRPr="00AE3EE8">
              <w:rPr>
                <w:sz w:val="20"/>
              </w:rPr>
              <w:t>1 512,3</w:t>
            </w:r>
          </w:p>
        </w:tc>
        <w:tc>
          <w:tcPr>
            <w:tcW w:w="1660" w:type="dxa"/>
            <w:hideMark/>
          </w:tcPr>
          <w:p w14:paraId="20F262A9" w14:textId="77777777" w:rsidR="00AE3EE8" w:rsidRPr="00AE3EE8" w:rsidRDefault="00AE3EE8" w:rsidP="00AE3EE8">
            <w:pPr>
              <w:jc w:val="both"/>
              <w:rPr>
                <w:sz w:val="20"/>
              </w:rPr>
            </w:pPr>
            <w:r w:rsidRPr="00AE3EE8">
              <w:rPr>
                <w:sz w:val="20"/>
              </w:rPr>
              <w:t>1 370,4</w:t>
            </w:r>
          </w:p>
        </w:tc>
        <w:tc>
          <w:tcPr>
            <w:tcW w:w="1660" w:type="dxa"/>
            <w:hideMark/>
          </w:tcPr>
          <w:p w14:paraId="0DBFB6FA" w14:textId="77777777" w:rsidR="00AE3EE8" w:rsidRPr="00AE3EE8" w:rsidRDefault="00AE3EE8" w:rsidP="00AE3EE8">
            <w:pPr>
              <w:jc w:val="both"/>
              <w:rPr>
                <w:sz w:val="20"/>
              </w:rPr>
            </w:pPr>
            <w:r w:rsidRPr="00AE3EE8">
              <w:rPr>
                <w:sz w:val="20"/>
              </w:rPr>
              <w:t>2 752,0</w:t>
            </w:r>
          </w:p>
        </w:tc>
      </w:tr>
      <w:tr w:rsidR="00AE3EE8" w:rsidRPr="00AE3EE8" w14:paraId="7370252C" w14:textId="77777777" w:rsidTr="00AE3EE8">
        <w:trPr>
          <w:trHeight w:val="300"/>
        </w:trPr>
        <w:tc>
          <w:tcPr>
            <w:tcW w:w="4800" w:type="dxa"/>
            <w:hideMark/>
          </w:tcPr>
          <w:p w14:paraId="0F9384B6"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295703C6" w14:textId="77777777" w:rsidR="00AE3EE8" w:rsidRPr="00AE3EE8" w:rsidRDefault="00AE3EE8" w:rsidP="00AE3EE8">
            <w:pPr>
              <w:jc w:val="both"/>
              <w:rPr>
                <w:sz w:val="20"/>
              </w:rPr>
            </w:pPr>
            <w:r w:rsidRPr="00AE3EE8">
              <w:rPr>
                <w:sz w:val="20"/>
              </w:rPr>
              <w:t>923</w:t>
            </w:r>
          </w:p>
        </w:tc>
        <w:tc>
          <w:tcPr>
            <w:tcW w:w="520" w:type="dxa"/>
            <w:hideMark/>
          </w:tcPr>
          <w:p w14:paraId="0A388B9D" w14:textId="77777777" w:rsidR="00AE3EE8" w:rsidRPr="00AE3EE8" w:rsidRDefault="00AE3EE8" w:rsidP="00AE3EE8">
            <w:pPr>
              <w:jc w:val="both"/>
              <w:rPr>
                <w:sz w:val="20"/>
              </w:rPr>
            </w:pPr>
            <w:r w:rsidRPr="00AE3EE8">
              <w:rPr>
                <w:sz w:val="20"/>
              </w:rPr>
              <w:t>01</w:t>
            </w:r>
          </w:p>
        </w:tc>
        <w:tc>
          <w:tcPr>
            <w:tcW w:w="520" w:type="dxa"/>
            <w:hideMark/>
          </w:tcPr>
          <w:p w14:paraId="3650C0DB" w14:textId="77777777" w:rsidR="00AE3EE8" w:rsidRPr="00AE3EE8" w:rsidRDefault="00AE3EE8" w:rsidP="00AE3EE8">
            <w:pPr>
              <w:jc w:val="both"/>
              <w:rPr>
                <w:sz w:val="20"/>
              </w:rPr>
            </w:pPr>
            <w:r w:rsidRPr="00AE3EE8">
              <w:rPr>
                <w:sz w:val="20"/>
              </w:rPr>
              <w:t>04</w:t>
            </w:r>
          </w:p>
        </w:tc>
        <w:tc>
          <w:tcPr>
            <w:tcW w:w="1520" w:type="dxa"/>
            <w:hideMark/>
          </w:tcPr>
          <w:p w14:paraId="53035B96" w14:textId="77777777" w:rsidR="00AE3EE8" w:rsidRPr="00AE3EE8" w:rsidRDefault="00AE3EE8" w:rsidP="00AE3EE8">
            <w:pPr>
              <w:jc w:val="both"/>
              <w:rPr>
                <w:sz w:val="20"/>
              </w:rPr>
            </w:pPr>
            <w:r w:rsidRPr="00AE3EE8">
              <w:rPr>
                <w:sz w:val="20"/>
              </w:rPr>
              <w:t>99 0 00 00130</w:t>
            </w:r>
          </w:p>
        </w:tc>
        <w:tc>
          <w:tcPr>
            <w:tcW w:w="500" w:type="dxa"/>
            <w:hideMark/>
          </w:tcPr>
          <w:p w14:paraId="42DD7504" w14:textId="77777777" w:rsidR="00AE3EE8" w:rsidRPr="00AE3EE8" w:rsidRDefault="00AE3EE8" w:rsidP="00AE3EE8">
            <w:pPr>
              <w:jc w:val="both"/>
              <w:rPr>
                <w:sz w:val="20"/>
              </w:rPr>
            </w:pPr>
            <w:r w:rsidRPr="00AE3EE8">
              <w:rPr>
                <w:sz w:val="20"/>
              </w:rPr>
              <w:t>244</w:t>
            </w:r>
          </w:p>
        </w:tc>
        <w:tc>
          <w:tcPr>
            <w:tcW w:w="1660" w:type="dxa"/>
            <w:hideMark/>
          </w:tcPr>
          <w:p w14:paraId="44DEE708" w14:textId="77777777" w:rsidR="00AE3EE8" w:rsidRPr="00AE3EE8" w:rsidRDefault="00AE3EE8" w:rsidP="00AE3EE8">
            <w:pPr>
              <w:jc w:val="both"/>
              <w:rPr>
                <w:sz w:val="20"/>
              </w:rPr>
            </w:pPr>
            <w:r w:rsidRPr="00AE3EE8">
              <w:rPr>
                <w:sz w:val="20"/>
              </w:rPr>
              <w:t>1 585,0</w:t>
            </w:r>
          </w:p>
        </w:tc>
        <w:tc>
          <w:tcPr>
            <w:tcW w:w="1660" w:type="dxa"/>
            <w:hideMark/>
          </w:tcPr>
          <w:p w14:paraId="3651E9CF" w14:textId="77777777" w:rsidR="00AE3EE8" w:rsidRPr="00AE3EE8" w:rsidRDefault="00AE3EE8" w:rsidP="00AE3EE8">
            <w:pPr>
              <w:jc w:val="both"/>
              <w:rPr>
                <w:sz w:val="20"/>
              </w:rPr>
            </w:pPr>
            <w:r w:rsidRPr="00AE3EE8">
              <w:rPr>
                <w:sz w:val="20"/>
              </w:rPr>
              <w:t>1 585,0</w:t>
            </w:r>
          </w:p>
        </w:tc>
        <w:tc>
          <w:tcPr>
            <w:tcW w:w="1660" w:type="dxa"/>
            <w:hideMark/>
          </w:tcPr>
          <w:p w14:paraId="7F83841C" w14:textId="77777777" w:rsidR="00AE3EE8" w:rsidRPr="00AE3EE8" w:rsidRDefault="00AE3EE8" w:rsidP="00AE3EE8">
            <w:pPr>
              <w:jc w:val="both"/>
              <w:rPr>
                <w:sz w:val="20"/>
              </w:rPr>
            </w:pPr>
            <w:r w:rsidRPr="00AE3EE8">
              <w:rPr>
                <w:sz w:val="20"/>
              </w:rPr>
              <w:t>3 085,0</w:t>
            </w:r>
          </w:p>
        </w:tc>
      </w:tr>
      <w:tr w:rsidR="00AE3EE8" w:rsidRPr="00AE3EE8" w14:paraId="509778A3" w14:textId="77777777" w:rsidTr="00AE3EE8">
        <w:trPr>
          <w:trHeight w:val="2573"/>
        </w:trPr>
        <w:tc>
          <w:tcPr>
            <w:tcW w:w="4800" w:type="dxa"/>
            <w:hideMark/>
          </w:tcPr>
          <w:p w14:paraId="304F04B1" w14:textId="77777777" w:rsidR="00AE3EE8" w:rsidRPr="00AE3EE8" w:rsidRDefault="00AE3EE8" w:rsidP="00AE3EE8">
            <w:pPr>
              <w:jc w:val="both"/>
              <w:rPr>
                <w:sz w:val="20"/>
              </w:rPr>
            </w:pPr>
            <w:r w:rsidRPr="00AE3EE8">
              <w:rPr>
                <w:sz w:val="20"/>
              </w:rPr>
              <w:lastRenderedPageBreak/>
              <w:t>Осуществление государственных полномочий Республики Коми, предусмотренных пунктами 11 и 12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40" w:type="dxa"/>
            <w:hideMark/>
          </w:tcPr>
          <w:p w14:paraId="6273CFF1" w14:textId="77777777" w:rsidR="00AE3EE8" w:rsidRPr="00AE3EE8" w:rsidRDefault="00AE3EE8" w:rsidP="00AE3EE8">
            <w:pPr>
              <w:jc w:val="both"/>
              <w:rPr>
                <w:sz w:val="20"/>
              </w:rPr>
            </w:pPr>
            <w:r w:rsidRPr="00AE3EE8">
              <w:rPr>
                <w:sz w:val="20"/>
              </w:rPr>
              <w:t>923</w:t>
            </w:r>
          </w:p>
        </w:tc>
        <w:tc>
          <w:tcPr>
            <w:tcW w:w="520" w:type="dxa"/>
            <w:hideMark/>
          </w:tcPr>
          <w:p w14:paraId="0FFD41FF" w14:textId="77777777" w:rsidR="00AE3EE8" w:rsidRPr="00AE3EE8" w:rsidRDefault="00AE3EE8" w:rsidP="00AE3EE8">
            <w:pPr>
              <w:jc w:val="both"/>
              <w:rPr>
                <w:sz w:val="20"/>
              </w:rPr>
            </w:pPr>
            <w:r w:rsidRPr="00AE3EE8">
              <w:rPr>
                <w:sz w:val="20"/>
              </w:rPr>
              <w:t>01</w:t>
            </w:r>
          </w:p>
        </w:tc>
        <w:tc>
          <w:tcPr>
            <w:tcW w:w="520" w:type="dxa"/>
            <w:hideMark/>
          </w:tcPr>
          <w:p w14:paraId="01D98744" w14:textId="77777777" w:rsidR="00AE3EE8" w:rsidRPr="00AE3EE8" w:rsidRDefault="00AE3EE8" w:rsidP="00AE3EE8">
            <w:pPr>
              <w:jc w:val="both"/>
              <w:rPr>
                <w:sz w:val="20"/>
              </w:rPr>
            </w:pPr>
            <w:r w:rsidRPr="00AE3EE8">
              <w:rPr>
                <w:sz w:val="20"/>
              </w:rPr>
              <w:t>04</w:t>
            </w:r>
          </w:p>
        </w:tc>
        <w:tc>
          <w:tcPr>
            <w:tcW w:w="1520" w:type="dxa"/>
            <w:hideMark/>
          </w:tcPr>
          <w:p w14:paraId="1126F4F4" w14:textId="77777777" w:rsidR="00AE3EE8" w:rsidRPr="00AE3EE8" w:rsidRDefault="00AE3EE8" w:rsidP="00AE3EE8">
            <w:pPr>
              <w:jc w:val="both"/>
              <w:rPr>
                <w:sz w:val="20"/>
              </w:rPr>
            </w:pPr>
            <w:r w:rsidRPr="00AE3EE8">
              <w:rPr>
                <w:sz w:val="20"/>
              </w:rPr>
              <w:t>99 0 00 73050</w:t>
            </w:r>
          </w:p>
        </w:tc>
        <w:tc>
          <w:tcPr>
            <w:tcW w:w="500" w:type="dxa"/>
            <w:hideMark/>
          </w:tcPr>
          <w:p w14:paraId="1E8FDF6E" w14:textId="77777777" w:rsidR="00AE3EE8" w:rsidRPr="00AE3EE8" w:rsidRDefault="00AE3EE8" w:rsidP="00AE3EE8">
            <w:pPr>
              <w:jc w:val="both"/>
              <w:rPr>
                <w:b/>
                <w:bCs/>
                <w:sz w:val="20"/>
              </w:rPr>
            </w:pPr>
            <w:r w:rsidRPr="00AE3EE8">
              <w:rPr>
                <w:b/>
                <w:bCs/>
                <w:sz w:val="20"/>
              </w:rPr>
              <w:t> </w:t>
            </w:r>
          </w:p>
        </w:tc>
        <w:tc>
          <w:tcPr>
            <w:tcW w:w="1660" w:type="dxa"/>
            <w:hideMark/>
          </w:tcPr>
          <w:p w14:paraId="107B3E94" w14:textId="77777777" w:rsidR="00AE3EE8" w:rsidRPr="00AE3EE8" w:rsidRDefault="00AE3EE8" w:rsidP="00AE3EE8">
            <w:pPr>
              <w:jc w:val="both"/>
              <w:rPr>
                <w:sz w:val="20"/>
              </w:rPr>
            </w:pPr>
            <w:r w:rsidRPr="00AE3EE8">
              <w:rPr>
                <w:sz w:val="20"/>
              </w:rPr>
              <w:t>3 647,6</w:t>
            </w:r>
          </w:p>
        </w:tc>
        <w:tc>
          <w:tcPr>
            <w:tcW w:w="1660" w:type="dxa"/>
            <w:hideMark/>
          </w:tcPr>
          <w:p w14:paraId="631C6F68" w14:textId="77777777" w:rsidR="00AE3EE8" w:rsidRPr="00AE3EE8" w:rsidRDefault="00AE3EE8" w:rsidP="00AE3EE8">
            <w:pPr>
              <w:jc w:val="both"/>
              <w:rPr>
                <w:sz w:val="20"/>
              </w:rPr>
            </w:pPr>
            <w:r w:rsidRPr="00AE3EE8">
              <w:rPr>
                <w:sz w:val="20"/>
              </w:rPr>
              <w:t>3 647,6</w:t>
            </w:r>
          </w:p>
        </w:tc>
        <w:tc>
          <w:tcPr>
            <w:tcW w:w="1660" w:type="dxa"/>
            <w:hideMark/>
          </w:tcPr>
          <w:p w14:paraId="54EAD919" w14:textId="77777777" w:rsidR="00AE3EE8" w:rsidRPr="00AE3EE8" w:rsidRDefault="00AE3EE8" w:rsidP="00AE3EE8">
            <w:pPr>
              <w:jc w:val="both"/>
              <w:rPr>
                <w:sz w:val="20"/>
              </w:rPr>
            </w:pPr>
            <w:r w:rsidRPr="00AE3EE8">
              <w:rPr>
                <w:sz w:val="20"/>
              </w:rPr>
              <w:t>3 647,6</w:t>
            </w:r>
          </w:p>
        </w:tc>
      </w:tr>
      <w:tr w:rsidR="00AE3EE8" w:rsidRPr="00AE3EE8" w14:paraId="080D03AF" w14:textId="77777777" w:rsidTr="00AE3EE8">
        <w:trPr>
          <w:trHeight w:val="1932"/>
        </w:trPr>
        <w:tc>
          <w:tcPr>
            <w:tcW w:w="4800" w:type="dxa"/>
            <w:hideMark/>
          </w:tcPr>
          <w:p w14:paraId="5DFBD5E9"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214A3D8A" w14:textId="77777777" w:rsidR="00AE3EE8" w:rsidRPr="00AE3EE8" w:rsidRDefault="00AE3EE8" w:rsidP="00AE3EE8">
            <w:pPr>
              <w:jc w:val="both"/>
              <w:rPr>
                <w:sz w:val="20"/>
              </w:rPr>
            </w:pPr>
            <w:r w:rsidRPr="00AE3EE8">
              <w:rPr>
                <w:sz w:val="20"/>
              </w:rPr>
              <w:t>923</w:t>
            </w:r>
          </w:p>
        </w:tc>
        <w:tc>
          <w:tcPr>
            <w:tcW w:w="520" w:type="dxa"/>
            <w:hideMark/>
          </w:tcPr>
          <w:p w14:paraId="38278E35" w14:textId="77777777" w:rsidR="00AE3EE8" w:rsidRPr="00AE3EE8" w:rsidRDefault="00AE3EE8" w:rsidP="00AE3EE8">
            <w:pPr>
              <w:jc w:val="both"/>
              <w:rPr>
                <w:sz w:val="20"/>
              </w:rPr>
            </w:pPr>
            <w:r w:rsidRPr="00AE3EE8">
              <w:rPr>
                <w:sz w:val="20"/>
              </w:rPr>
              <w:t>01</w:t>
            </w:r>
          </w:p>
        </w:tc>
        <w:tc>
          <w:tcPr>
            <w:tcW w:w="520" w:type="dxa"/>
            <w:hideMark/>
          </w:tcPr>
          <w:p w14:paraId="60874E22" w14:textId="77777777" w:rsidR="00AE3EE8" w:rsidRPr="00AE3EE8" w:rsidRDefault="00AE3EE8" w:rsidP="00AE3EE8">
            <w:pPr>
              <w:jc w:val="both"/>
              <w:rPr>
                <w:sz w:val="20"/>
              </w:rPr>
            </w:pPr>
            <w:r w:rsidRPr="00AE3EE8">
              <w:rPr>
                <w:sz w:val="20"/>
              </w:rPr>
              <w:t>04</w:t>
            </w:r>
          </w:p>
        </w:tc>
        <w:tc>
          <w:tcPr>
            <w:tcW w:w="1520" w:type="dxa"/>
            <w:hideMark/>
          </w:tcPr>
          <w:p w14:paraId="41CD681C" w14:textId="77777777" w:rsidR="00AE3EE8" w:rsidRPr="00AE3EE8" w:rsidRDefault="00AE3EE8" w:rsidP="00AE3EE8">
            <w:pPr>
              <w:jc w:val="both"/>
              <w:rPr>
                <w:sz w:val="20"/>
              </w:rPr>
            </w:pPr>
            <w:r w:rsidRPr="00AE3EE8">
              <w:rPr>
                <w:sz w:val="20"/>
              </w:rPr>
              <w:t>99 0 00 73050</w:t>
            </w:r>
          </w:p>
        </w:tc>
        <w:tc>
          <w:tcPr>
            <w:tcW w:w="500" w:type="dxa"/>
            <w:hideMark/>
          </w:tcPr>
          <w:p w14:paraId="001FDA62" w14:textId="77777777" w:rsidR="00AE3EE8" w:rsidRPr="00AE3EE8" w:rsidRDefault="00AE3EE8" w:rsidP="00AE3EE8">
            <w:pPr>
              <w:jc w:val="both"/>
              <w:rPr>
                <w:sz w:val="20"/>
              </w:rPr>
            </w:pPr>
            <w:r w:rsidRPr="00AE3EE8">
              <w:rPr>
                <w:sz w:val="20"/>
              </w:rPr>
              <w:t>100</w:t>
            </w:r>
          </w:p>
        </w:tc>
        <w:tc>
          <w:tcPr>
            <w:tcW w:w="1660" w:type="dxa"/>
            <w:hideMark/>
          </w:tcPr>
          <w:p w14:paraId="61099DC4" w14:textId="77777777" w:rsidR="00AE3EE8" w:rsidRPr="00AE3EE8" w:rsidRDefault="00AE3EE8" w:rsidP="00AE3EE8">
            <w:pPr>
              <w:jc w:val="both"/>
              <w:rPr>
                <w:sz w:val="20"/>
              </w:rPr>
            </w:pPr>
            <w:r w:rsidRPr="00AE3EE8">
              <w:rPr>
                <w:sz w:val="20"/>
              </w:rPr>
              <w:t>3 547,6</w:t>
            </w:r>
          </w:p>
        </w:tc>
        <w:tc>
          <w:tcPr>
            <w:tcW w:w="1660" w:type="dxa"/>
            <w:hideMark/>
          </w:tcPr>
          <w:p w14:paraId="48F662F0" w14:textId="77777777" w:rsidR="00AE3EE8" w:rsidRPr="00AE3EE8" w:rsidRDefault="00AE3EE8" w:rsidP="00AE3EE8">
            <w:pPr>
              <w:jc w:val="both"/>
              <w:rPr>
                <w:sz w:val="20"/>
              </w:rPr>
            </w:pPr>
            <w:r w:rsidRPr="00AE3EE8">
              <w:rPr>
                <w:sz w:val="20"/>
              </w:rPr>
              <w:t>3 547,6</w:t>
            </w:r>
          </w:p>
        </w:tc>
        <w:tc>
          <w:tcPr>
            <w:tcW w:w="1660" w:type="dxa"/>
            <w:hideMark/>
          </w:tcPr>
          <w:p w14:paraId="2F3E6748" w14:textId="77777777" w:rsidR="00AE3EE8" w:rsidRPr="00AE3EE8" w:rsidRDefault="00AE3EE8" w:rsidP="00AE3EE8">
            <w:pPr>
              <w:jc w:val="both"/>
              <w:rPr>
                <w:sz w:val="20"/>
              </w:rPr>
            </w:pPr>
            <w:r w:rsidRPr="00AE3EE8">
              <w:rPr>
                <w:sz w:val="20"/>
              </w:rPr>
              <w:t>3 547,6</w:t>
            </w:r>
          </w:p>
        </w:tc>
      </w:tr>
      <w:tr w:rsidR="00AE3EE8" w:rsidRPr="00AE3EE8" w14:paraId="07E8CBAA" w14:textId="77777777" w:rsidTr="00AE3EE8">
        <w:trPr>
          <w:trHeight w:val="645"/>
        </w:trPr>
        <w:tc>
          <w:tcPr>
            <w:tcW w:w="4800" w:type="dxa"/>
            <w:hideMark/>
          </w:tcPr>
          <w:p w14:paraId="765311D5"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6BE02099" w14:textId="77777777" w:rsidR="00AE3EE8" w:rsidRPr="00AE3EE8" w:rsidRDefault="00AE3EE8" w:rsidP="00AE3EE8">
            <w:pPr>
              <w:jc w:val="both"/>
              <w:rPr>
                <w:sz w:val="20"/>
              </w:rPr>
            </w:pPr>
            <w:r w:rsidRPr="00AE3EE8">
              <w:rPr>
                <w:sz w:val="20"/>
              </w:rPr>
              <w:t>923</w:t>
            </w:r>
          </w:p>
        </w:tc>
        <w:tc>
          <w:tcPr>
            <w:tcW w:w="520" w:type="dxa"/>
            <w:hideMark/>
          </w:tcPr>
          <w:p w14:paraId="104F701E" w14:textId="77777777" w:rsidR="00AE3EE8" w:rsidRPr="00AE3EE8" w:rsidRDefault="00AE3EE8" w:rsidP="00AE3EE8">
            <w:pPr>
              <w:jc w:val="both"/>
              <w:rPr>
                <w:sz w:val="20"/>
              </w:rPr>
            </w:pPr>
            <w:r w:rsidRPr="00AE3EE8">
              <w:rPr>
                <w:sz w:val="20"/>
              </w:rPr>
              <w:t>01</w:t>
            </w:r>
          </w:p>
        </w:tc>
        <w:tc>
          <w:tcPr>
            <w:tcW w:w="520" w:type="dxa"/>
            <w:hideMark/>
          </w:tcPr>
          <w:p w14:paraId="528CDCFB" w14:textId="77777777" w:rsidR="00AE3EE8" w:rsidRPr="00AE3EE8" w:rsidRDefault="00AE3EE8" w:rsidP="00AE3EE8">
            <w:pPr>
              <w:jc w:val="both"/>
              <w:rPr>
                <w:sz w:val="20"/>
              </w:rPr>
            </w:pPr>
            <w:r w:rsidRPr="00AE3EE8">
              <w:rPr>
                <w:sz w:val="20"/>
              </w:rPr>
              <w:t>04</w:t>
            </w:r>
          </w:p>
        </w:tc>
        <w:tc>
          <w:tcPr>
            <w:tcW w:w="1520" w:type="dxa"/>
            <w:hideMark/>
          </w:tcPr>
          <w:p w14:paraId="010657DD" w14:textId="77777777" w:rsidR="00AE3EE8" w:rsidRPr="00AE3EE8" w:rsidRDefault="00AE3EE8" w:rsidP="00AE3EE8">
            <w:pPr>
              <w:jc w:val="both"/>
              <w:rPr>
                <w:sz w:val="20"/>
              </w:rPr>
            </w:pPr>
            <w:r w:rsidRPr="00AE3EE8">
              <w:rPr>
                <w:sz w:val="20"/>
              </w:rPr>
              <w:t>99 0 00 73050</w:t>
            </w:r>
          </w:p>
        </w:tc>
        <w:tc>
          <w:tcPr>
            <w:tcW w:w="500" w:type="dxa"/>
            <w:hideMark/>
          </w:tcPr>
          <w:p w14:paraId="6B65621E" w14:textId="77777777" w:rsidR="00AE3EE8" w:rsidRPr="00AE3EE8" w:rsidRDefault="00AE3EE8" w:rsidP="00AE3EE8">
            <w:pPr>
              <w:jc w:val="both"/>
              <w:rPr>
                <w:sz w:val="20"/>
              </w:rPr>
            </w:pPr>
            <w:r w:rsidRPr="00AE3EE8">
              <w:rPr>
                <w:sz w:val="20"/>
              </w:rPr>
              <w:t>120</w:t>
            </w:r>
          </w:p>
        </w:tc>
        <w:tc>
          <w:tcPr>
            <w:tcW w:w="1660" w:type="dxa"/>
            <w:hideMark/>
          </w:tcPr>
          <w:p w14:paraId="2B7218E1" w14:textId="77777777" w:rsidR="00AE3EE8" w:rsidRPr="00AE3EE8" w:rsidRDefault="00AE3EE8" w:rsidP="00AE3EE8">
            <w:pPr>
              <w:jc w:val="both"/>
              <w:rPr>
                <w:sz w:val="20"/>
              </w:rPr>
            </w:pPr>
            <w:r w:rsidRPr="00AE3EE8">
              <w:rPr>
                <w:sz w:val="20"/>
              </w:rPr>
              <w:t>3 547,6</w:t>
            </w:r>
          </w:p>
        </w:tc>
        <w:tc>
          <w:tcPr>
            <w:tcW w:w="1660" w:type="dxa"/>
            <w:hideMark/>
          </w:tcPr>
          <w:p w14:paraId="5331380B" w14:textId="77777777" w:rsidR="00AE3EE8" w:rsidRPr="00AE3EE8" w:rsidRDefault="00AE3EE8" w:rsidP="00AE3EE8">
            <w:pPr>
              <w:jc w:val="both"/>
              <w:rPr>
                <w:sz w:val="20"/>
              </w:rPr>
            </w:pPr>
            <w:r w:rsidRPr="00AE3EE8">
              <w:rPr>
                <w:sz w:val="20"/>
              </w:rPr>
              <w:t>3 547,6</w:t>
            </w:r>
          </w:p>
        </w:tc>
        <w:tc>
          <w:tcPr>
            <w:tcW w:w="1660" w:type="dxa"/>
            <w:hideMark/>
          </w:tcPr>
          <w:p w14:paraId="223FE2B4" w14:textId="77777777" w:rsidR="00AE3EE8" w:rsidRPr="00AE3EE8" w:rsidRDefault="00AE3EE8" w:rsidP="00AE3EE8">
            <w:pPr>
              <w:jc w:val="both"/>
              <w:rPr>
                <w:sz w:val="20"/>
              </w:rPr>
            </w:pPr>
            <w:r w:rsidRPr="00AE3EE8">
              <w:rPr>
                <w:sz w:val="20"/>
              </w:rPr>
              <w:t>3 547,6</w:t>
            </w:r>
          </w:p>
        </w:tc>
      </w:tr>
      <w:tr w:rsidR="00AE3EE8" w:rsidRPr="00AE3EE8" w14:paraId="642A4032" w14:textId="77777777" w:rsidTr="00AE3EE8">
        <w:trPr>
          <w:trHeight w:val="300"/>
        </w:trPr>
        <w:tc>
          <w:tcPr>
            <w:tcW w:w="4800" w:type="dxa"/>
            <w:hideMark/>
          </w:tcPr>
          <w:p w14:paraId="08D9FC0C"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2DA7102F" w14:textId="77777777" w:rsidR="00AE3EE8" w:rsidRPr="00AE3EE8" w:rsidRDefault="00AE3EE8" w:rsidP="00AE3EE8">
            <w:pPr>
              <w:jc w:val="both"/>
              <w:rPr>
                <w:sz w:val="20"/>
              </w:rPr>
            </w:pPr>
            <w:r w:rsidRPr="00AE3EE8">
              <w:rPr>
                <w:sz w:val="20"/>
              </w:rPr>
              <w:t>923</w:t>
            </w:r>
          </w:p>
        </w:tc>
        <w:tc>
          <w:tcPr>
            <w:tcW w:w="520" w:type="dxa"/>
            <w:hideMark/>
          </w:tcPr>
          <w:p w14:paraId="7D249AE9" w14:textId="77777777" w:rsidR="00AE3EE8" w:rsidRPr="00AE3EE8" w:rsidRDefault="00AE3EE8" w:rsidP="00AE3EE8">
            <w:pPr>
              <w:jc w:val="both"/>
              <w:rPr>
                <w:sz w:val="20"/>
              </w:rPr>
            </w:pPr>
            <w:r w:rsidRPr="00AE3EE8">
              <w:rPr>
                <w:sz w:val="20"/>
              </w:rPr>
              <w:t>01</w:t>
            </w:r>
          </w:p>
        </w:tc>
        <w:tc>
          <w:tcPr>
            <w:tcW w:w="520" w:type="dxa"/>
            <w:hideMark/>
          </w:tcPr>
          <w:p w14:paraId="0057D38F" w14:textId="77777777" w:rsidR="00AE3EE8" w:rsidRPr="00AE3EE8" w:rsidRDefault="00AE3EE8" w:rsidP="00AE3EE8">
            <w:pPr>
              <w:jc w:val="both"/>
              <w:rPr>
                <w:sz w:val="20"/>
              </w:rPr>
            </w:pPr>
            <w:r w:rsidRPr="00AE3EE8">
              <w:rPr>
                <w:sz w:val="20"/>
              </w:rPr>
              <w:t>04</w:t>
            </w:r>
          </w:p>
        </w:tc>
        <w:tc>
          <w:tcPr>
            <w:tcW w:w="1520" w:type="dxa"/>
            <w:hideMark/>
          </w:tcPr>
          <w:p w14:paraId="445BD29E" w14:textId="77777777" w:rsidR="00AE3EE8" w:rsidRPr="00AE3EE8" w:rsidRDefault="00AE3EE8" w:rsidP="00AE3EE8">
            <w:pPr>
              <w:jc w:val="both"/>
              <w:rPr>
                <w:sz w:val="20"/>
              </w:rPr>
            </w:pPr>
            <w:r w:rsidRPr="00AE3EE8">
              <w:rPr>
                <w:sz w:val="20"/>
              </w:rPr>
              <w:t>99 0 00 73050</w:t>
            </w:r>
          </w:p>
        </w:tc>
        <w:tc>
          <w:tcPr>
            <w:tcW w:w="500" w:type="dxa"/>
            <w:hideMark/>
          </w:tcPr>
          <w:p w14:paraId="11ABBDB0" w14:textId="77777777" w:rsidR="00AE3EE8" w:rsidRPr="00AE3EE8" w:rsidRDefault="00AE3EE8" w:rsidP="00AE3EE8">
            <w:pPr>
              <w:jc w:val="both"/>
              <w:rPr>
                <w:sz w:val="20"/>
              </w:rPr>
            </w:pPr>
            <w:r w:rsidRPr="00AE3EE8">
              <w:rPr>
                <w:sz w:val="20"/>
              </w:rPr>
              <w:t>121</w:t>
            </w:r>
          </w:p>
        </w:tc>
        <w:tc>
          <w:tcPr>
            <w:tcW w:w="1660" w:type="dxa"/>
            <w:hideMark/>
          </w:tcPr>
          <w:p w14:paraId="0498B2FA" w14:textId="77777777" w:rsidR="00AE3EE8" w:rsidRPr="00AE3EE8" w:rsidRDefault="00AE3EE8" w:rsidP="00AE3EE8">
            <w:pPr>
              <w:jc w:val="both"/>
              <w:rPr>
                <w:sz w:val="20"/>
              </w:rPr>
            </w:pPr>
            <w:r w:rsidRPr="00AE3EE8">
              <w:rPr>
                <w:sz w:val="20"/>
              </w:rPr>
              <w:t>2 686,3</w:t>
            </w:r>
          </w:p>
        </w:tc>
        <w:tc>
          <w:tcPr>
            <w:tcW w:w="1660" w:type="dxa"/>
            <w:hideMark/>
          </w:tcPr>
          <w:p w14:paraId="7116D079" w14:textId="77777777" w:rsidR="00AE3EE8" w:rsidRPr="00AE3EE8" w:rsidRDefault="00AE3EE8" w:rsidP="00AE3EE8">
            <w:pPr>
              <w:jc w:val="both"/>
              <w:rPr>
                <w:sz w:val="20"/>
              </w:rPr>
            </w:pPr>
            <w:r w:rsidRPr="00AE3EE8">
              <w:rPr>
                <w:sz w:val="20"/>
              </w:rPr>
              <w:t>2 686,3</w:t>
            </w:r>
          </w:p>
        </w:tc>
        <w:tc>
          <w:tcPr>
            <w:tcW w:w="1660" w:type="dxa"/>
            <w:hideMark/>
          </w:tcPr>
          <w:p w14:paraId="13489FE1" w14:textId="77777777" w:rsidR="00AE3EE8" w:rsidRPr="00AE3EE8" w:rsidRDefault="00AE3EE8" w:rsidP="00AE3EE8">
            <w:pPr>
              <w:jc w:val="both"/>
              <w:rPr>
                <w:sz w:val="20"/>
              </w:rPr>
            </w:pPr>
            <w:r w:rsidRPr="00AE3EE8">
              <w:rPr>
                <w:sz w:val="20"/>
              </w:rPr>
              <w:t>2 686,3</w:t>
            </w:r>
          </w:p>
        </w:tc>
      </w:tr>
      <w:tr w:rsidR="00AE3EE8" w:rsidRPr="00AE3EE8" w14:paraId="5EC2960A" w14:textId="77777777" w:rsidTr="00AE3EE8">
        <w:trPr>
          <w:trHeight w:val="300"/>
        </w:trPr>
        <w:tc>
          <w:tcPr>
            <w:tcW w:w="4800" w:type="dxa"/>
            <w:hideMark/>
          </w:tcPr>
          <w:p w14:paraId="43EDA69D" w14:textId="77777777" w:rsidR="00AE3EE8" w:rsidRPr="00AE3EE8" w:rsidRDefault="00AE3EE8" w:rsidP="00AE3EE8">
            <w:pPr>
              <w:jc w:val="both"/>
              <w:rPr>
                <w:sz w:val="20"/>
              </w:rPr>
            </w:pPr>
            <w:r w:rsidRPr="00AE3EE8">
              <w:rPr>
                <w:sz w:val="20"/>
              </w:rPr>
              <w:t>Иные выплаты персоналу государственных (муниципальных) органов, за исключением фонда оплаты труда</w:t>
            </w:r>
          </w:p>
        </w:tc>
        <w:tc>
          <w:tcPr>
            <w:tcW w:w="640" w:type="dxa"/>
            <w:hideMark/>
          </w:tcPr>
          <w:p w14:paraId="0F1DB6D2" w14:textId="77777777" w:rsidR="00AE3EE8" w:rsidRPr="00AE3EE8" w:rsidRDefault="00AE3EE8" w:rsidP="00AE3EE8">
            <w:pPr>
              <w:jc w:val="both"/>
              <w:rPr>
                <w:sz w:val="20"/>
              </w:rPr>
            </w:pPr>
            <w:r w:rsidRPr="00AE3EE8">
              <w:rPr>
                <w:sz w:val="20"/>
              </w:rPr>
              <w:t>923</w:t>
            </w:r>
          </w:p>
        </w:tc>
        <w:tc>
          <w:tcPr>
            <w:tcW w:w="520" w:type="dxa"/>
            <w:hideMark/>
          </w:tcPr>
          <w:p w14:paraId="01FB4B58" w14:textId="77777777" w:rsidR="00AE3EE8" w:rsidRPr="00AE3EE8" w:rsidRDefault="00AE3EE8" w:rsidP="00AE3EE8">
            <w:pPr>
              <w:jc w:val="both"/>
              <w:rPr>
                <w:sz w:val="20"/>
              </w:rPr>
            </w:pPr>
            <w:r w:rsidRPr="00AE3EE8">
              <w:rPr>
                <w:sz w:val="20"/>
              </w:rPr>
              <w:t>01</w:t>
            </w:r>
          </w:p>
        </w:tc>
        <w:tc>
          <w:tcPr>
            <w:tcW w:w="520" w:type="dxa"/>
            <w:hideMark/>
          </w:tcPr>
          <w:p w14:paraId="20861329" w14:textId="77777777" w:rsidR="00AE3EE8" w:rsidRPr="00AE3EE8" w:rsidRDefault="00AE3EE8" w:rsidP="00AE3EE8">
            <w:pPr>
              <w:jc w:val="both"/>
              <w:rPr>
                <w:sz w:val="20"/>
              </w:rPr>
            </w:pPr>
            <w:r w:rsidRPr="00AE3EE8">
              <w:rPr>
                <w:sz w:val="20"/>
              </w:rPr>
              <w:t>04</w:t>
            </w:r>
          </w:p>
        </w:tc>
        <w:tc>
          <w:tcPr>
            <w:tcW w:w="1520" w:type="dxa"/>
            <w:hideMark/>
          </w:tcPr>
          <w:p w14:paraId="5299DB78" w14:textId="77777777" w:rsidR="00AE3EE8" w:rsidRPr="00AE3EE8" w:rsidRDefault="00AE3EE8" w:rsidP="00AE3EE8">
            <w:pPr>
              <w:jc w:val="both"/>
              <w:rPr>
                <w:sz w:val="20"/>
              </w:rPr>
            </w:pPr>
            <w:r w:rsidRPr="00AE3EE8">
              <w:rPr>
                <w:sz w:val="20"/>
              </w:rPr>
              <w:t>99 0 00 73050</w:t>
            </w:r>
          </w:p>
        </w:tc>
        <w:tc>
          <w:tcPr>
            <w:tcW w:w="500" w:type="dxa"/>
            <w:hideMark/>
          </w:tcPr>
          <w:p w14:paraId="738577B0" w14:textId="77777777" w:rsidR="00AE3EE8" w:rsidRPr="00AE3EE8" w:rsidRDefault="00AE3EE8" w:rsidP="00AE3EE8">
            <w:pPr>
              <w:jc w:val="both"/>
              <w:rPr>
                <w:sz w:val="20"/>
              </w:rPr>
            </w:pPr>
            <w:r w:rsidRPr="00AE3EE8">
              <w:rPr>
                <w:sz w:val="20"/>
              </w:rPr>
              <w:t>122</w:t>
            </w:r>
          </w:p>
        </w:tc>
        <w:tc>
          <w:tcPr>
            <w:tcW w:w="1660" w:type="dxa"/>
            <w:hideMark/>
          </w:tcPr>
          <w:p w14:paraId="624D86C2" w14:textId="77777777" w:rsidR="00AE3EE8" w:rsidRPr="00AE3EE8" w:rsidRDefault="00AE3EE8" w:rsidP="00AE3EE8">
            <w:pPr>
              <w:jc w:val="both"/>
              <w:rPr>
                <w:sz w:val="20"/>
              </w:rPr>
            </w:pPr>
            <w:r w:rsidRPr="00AE3EE8">
              <w:rPr>
                <w:sz w:val="20"/>
              </w:rPr>
              <w:t>50,0</w:t>
            </w:r>
          </w:p>
        </w:tc>
        <w:tc>
          <w:tcPr>
            <w:tcW w:w="1660" w:type="dxa"/>
            <w:hideMark/>
          </w:tcPr>
          <w:p w14:paraId="5337A900" w14:textId="77777777" w:rsidR="00AE3EE8" w:rsidRPr="00AE3EE8" w:rsidRDefault="00AE3EE8" w:rsidP="00AE3EE8">
            <w:pPr>
              <w:jc w:val="both"/>
              <w:rPr>
                <w:sz w:val="20"/>
              </w:rPr>
            </w:pPr>
            <w:r w:rsidRPr="00AE3EE8">
              <w:rPr>
                <w:sz w:val="20"/>
              </w:rPr>
              <w:t>50,0</w:t>
            </w:r>
          </w:p>
        </w:tc>
        <w:tc>
          <w:tcPr>
            <w:tcW w:w="1660" w:type="dxa"/>
            <w:hideMark/>
          </w:tcPr>
          <w:p w14:paraId="195B4DC1" w14:textId="77777777" w:rsidR="00AE3EE8" w:rsidRPr="00AE3EE8" w:rsidRDefault="00AE3EE8" w:rsidP="00AE3EE8">
            <w:pPr>
              <w:jc w:val="both"/>
              <w:rPr>
                <w:sz w:val="20"/>
              </w:rPr>
            </w:pPr>
            <w:r w:rsidRPr="00AE3EE8">
              <w:rPr>
                <w:sz w:val="20"/>
              </w:rPr>
              <w:t>50,0</w:t>
            </w:r>
          </w:p>
        </w:tc>
      </w:tr>
      <w:tr w:rsidR="00AE3EE8" w:rsidRPr="00AE3EE8" w14:paraId="4A6DB3C4" w14:textId="77777777" w:rsidTr="00AE3EE8">
        <w:trPr>
          <w:trHeight w:val="300"/>
        </w:trPr>
        <w:tc>
          <w:tcPr>
            <w:tcW w:w="4800" w:type="dxa"/>
            <w:hideMark/>
          </w:tcPr>
          <w:p w14:paraId="6A02EEEC"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0D94C627" w14:textId="77777777" w:rsidR="00AE3EE8" w:rsidRPr="00AE3EE8" w:rsidRDefault="00AE3EE8" w:rsidP="00AE3EE8">
            <w:pPr>
              <w:jc w:val="both"/>
              <w:rPr>
                <w:sz w:val="20"/>
              </w:rPr>
            </w:pPr>
            <w:r w:rsidRPr="00AE3EE8">
              <w:rPr>
                <w:sz w:val="20"/>
              </w:rPr>
              <w:t>923</w:t>
            </w:r>
          </w:p>
        </w:tc>
        <w:tc>
          <w:tcPr>
            <w:tcW w:w="520" w:type="dxa"/>
            <w:hideMark/>
          </w:tcPr>
          <w:p w14:paraId="1F8287A8" w14:textId="77777777" w:rsidR="00AE3EE8" w:rsidRPr="00AE3EE8" w:rsidRDefault="00AE3EE8" w:rsidP="00AE3EE8">
            <w:pPr>
              <w:jc w:val="both"/>
              <w:rPr>
                <w:sz w:val="20"/>
              </w:rPr>
            </w:pPr>
            <w:r w:rsidRPr="00AE3EE8">
              <w:rPr>
                <w:sz w:val="20"/>
              </w:rPr>
              <w:t>01</w:t>
            </w:r>
          </w:p>
        </w:tc>
        <w:tc>
          <w:tcPr>
            <w:tcW w:w="520" w:type="dxa"/>
            <w:hideMark/>
          </w:tcPr>
          <w:p w14:paraId="6D9B086D" w14:textId="77777777" w:rsidR="00AE3EE8" w:rsidRPr="00AE3EE8" w:rsidRDefault="00AE3EE8" w:rsidP="00AE3EE8">
            <w:pPr>
              <w:jc w:val="both"/>
              <w:rPr>
                <w:sz w:val="20"/>
              </w:rPr>
            </w:pPr>
            <w:r w:rsidRPr="00AE3EE8">
              <w:rPr>
                <w:sz w:val="20"/>
              </w:rPr>
              <w:t>04</w:t>
            </w:r>
          </w:p>
        </w:tc>
        <w:tc>
          <w:tcPr>
            <w:tcW w:w="1520" w:type="dxa"/>
            <w:hideMark/>
          </w:tcPr>
          <w:p w14:paraId="6F9F39FA" w14:textId="77777777" w:rsidR="00AE3EE8" w:rsidRPr="00AE3EE8" w:rsidRDefault="00AE3EE8" w:rsidP="00AE3EE8">
            <w:pPr>
              <w:jc w:val="both"/>
              <w:rPr>
                <w:sz w:val="20"/>
              </w:rPr>
            </w:pPr>
            <w:r w:rsidRPr="00AE3EE8">
              <w:rPr>
                <w:sz w:val="20"/>
              </w:rPr>
              <w:t>99 0 00 73050</w:t>
            </w:r>
          </w:p>
        </w:tc>
        <w:tc>
          <w:tcPr>
            <w:tcW w:w="500" w:type="dxa"/>
            <w:hideMark/>
          </w:tcPr>
          <w:p w14:paraId="4A8019BD" w14:textId="77777777" w:rsidR="00AE3EE8" w:rsidRPr="00AE3EE8" w:rsidRDefault="00AE3EE8" w:rsidP="00AE3EE8">
            <w:pPr>
              <w:jc w:val="both"/>
              <w:rPr>
                <w:sz w:val="20"/>
              </w:rPr>
            </w:pPr>
            <w:r w:rsidRPr="00AE3EE8">
              <w:rPr>
                <w:sz w:val="20"/>
              </w:rPr>
              <w:t>129</w:t>
            </w:r>
          </w:p>
        </w:tc>
        <w:tc>
          <w:tcPr>
            <w:tcW w:w="1660" w:type="dxa"/>
            <w:hideMark/>
          </w:tcPr>
          <w:p w14:paraId="2F68537C" w14:textId="77777777" w:rsidR="00AE3EE8" w:rsidRPr="00AE3EE8" w:rsidRDefault="00AE3EE8" w:rsidP="00AE3EE8">
            <w:pPr>
              <w:jc w:val="both"/>
              <w:rPr>
                <w:sz w:val="20"/>
              </w:rPr>
            </w:pPr>
            <w:r w:rsidRPr="00AE3EE8">
              <w:rPr>
                <w:sz w:val="20"/>
              </w:rPr>
              <w:t>811,3</w:t>
            </w:r>
          </w:p>
        </w:tc>
        <w:tc>
          <w:tcPr>
            <w:tcW w:w="1660" w:type="dxa"/>
            <w:hideMark/>
          </w:tcPr>
          <w:p w14:paraId="50577E22" w14:textId="77777777" w:rsidR="00AE3EE8" w:rsidRPr="00AE3EE8" w:rsidRDefault="00AE3EE8" w:rsidP="00AE3EE8">
            <w:pPr>
              <w:jc w:val="both"/>
              <w:rPr>
                <w:sz w:val="20"/>
              </w:rPr>
            </w:pPr>
            <w:r w:rsidRPr="00AE3EE8">
              <w:rPr>
                <w:sz w:val="20"/>
              </w:rPr>
              <w:t>811,3</w:t>
            </w:r>
          </w:p>
        </w:tc>
        <w:tc>
          <w:tcPr>
            <w:tcW w:w="1660" w:type="dxa"/>
            <w:hideMark/>
          </w:tcPr>
          <w:p w14:paraId="478EC022" w14:textId="77777777" w:rsidR="00AE3EE8" w:rsidRPr="00AE3EE8" w:rsidRDefault="00AE3EE8" w:rsidP="00AE3EE8">
            <w:pPr>
              <w:jc w:val="both"/>
              <w:rPr>
                <w:sz w:val="20"/>
              </w:rPr>
            </w:pPr>
            <w:r w:rsidRPr="00AE3EE8">
              <w:rPr>
                <w:sz w:val="20"/>
              </w:rPr>
              <w:t>811,3</w:t>
            </w:r>
          </w:p>
        </w:tc>
      </w:tr>
      <w:tr w:rsidR="00AE3EE8" w:rsidRPr="00AE3EE8" w14:paraId="360010B9" w14:textId="77777777" w:rsidTr="00AE3EE8">
        <w:trPr>
          <w:trHeight w:val="979"/>
        </w:trPr>
        <w:tc>
          <w:tcPr>
            <w:tcW w:w="4800" w:type="dxa"/>
            <w:hideMark/>
          </w:tcPr>
          <w:p w14:paraId="6D9630C1"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35D9520D" w14:textId="77777777" w:rsidR="00AE3EE8" w:rsidRPr="00AE3EE8" w:rsidRDefault="00AE3EE8" w:rsidP="00AE3EE8">
            <w:pPr>
              <w:jc w:val="both"/>
              <w:rPr>
                <w:sz w:val="20"/>
              </w:rPr>
            </w:pPr>
            <w:r w:rsidRPr="00AE3EE8">
              <w:rPr>
                <w:sz w:val="20"/>
              </w:rPr>
              <w:t>923</w:t>
            </w:r>
          </w:p>
        </w:tc>
        <w:tc>
          <w:tcPr>
            <w:tcW w:w="520" w:type="dxa"/>
            <w:hideMark/>
          </w:tcPr>
          <w:p w14:paraId="6D2D92F6" w14:textId="77777777" w:rsidR="00AE3EE8" w:rsidRPr="00AE3EE8" w:rsidRDefault="00AE3EE8" w:rsidP="00AE3EE8">
            <w:pPr>
              <w:jc w:val="both"/>
              <w:rPr>
                <w:sz w:val="20"/>
              </w:rPr>
            </w:pPr>
            <w:r w:rsidRPr="00AE3EE8">
              <w:rPr>
                <w:sz w:val="20"/>
              </w:rPr>
              <w:t>01</w:t>
            </w:r>
          </w:p>
        </w:tc>
        <w:tc>
          <w:tcPr>
            <w:tcW w:w="520" w:type="dxa"/>
            <w:hideMark/>
          </w:tcPr>
          <w:p w14:paraId="086BEA32" w14:textId="77777777" w:rsidR="00AE3EE8" w:rsidRPr="00AE3EE8" w:rsidRDefault="00AE3EE8" w:rsidP="00AE3EE8">
            <w:pPr>
              <w:jc w:val="both"/>
              <w:rPr>
                <w:sz w:val="20"/>
              </w:rPr>
            </w:pPr>
            <w:r w:rsidRPr="00AE3EE8">
              <w:rPr>
                <w:sz w:val="20"/>
              </w:rPr>
              <w:t>04</w:t>
            </w:r>
          </w:p>
        </w:tc>
        <w:tc>
          <w:tcPr>
            <w:tcW w:w="1520" w:type="dxa"/>
            <w:hideMark/>
          </w:tcPr>
          <w:p w14:paraId="2F043956" w14:textId="77777777" w:rsidR="00AE3EE8" w:rsidRPr="00AE3EE8" w:rsidRDefault="00AE3EE8" w:rsidP="00AE3EE8">
            <w:pPr>
              <w:jc w:val="both"/>
              <w:rPr>
                <w:sz w:val="20"/>
              </w:rPr>
            </w:pPr>
            <w:r w:rsidRPr="00AE3EE8">
              <w:rPr>
                <w:sz w:val="20"/>
              </w:rPr>
              <w:t>99 0 00 73050</w:t>
            </w:r>
          </w:p>
        </w:tc>
        <w:tc>
          <w:tcPr>
            <w:tcW w:w="500" w:type="dxa"/>
            <w:hideMark/>
          </w:tcPr>
          <w:p w14:paraId="5018626C" w14:textId="77777777" w:rsidR="00AE3EE8" w:rsidRPr="00AE3EE8" w:rsidRDefault="00AE3EE8" w:rsidP="00AE3EE8">
            <w:pPr>
              <w:jc w:val="both"/>
              <w:rPr>
                <w:sz w:val="20"/>
              </w:rPr>
            </w:pPr>
            <w:r w:rsidRPr="00AE3EE8">
              <w:rPr>
                <w:sz w:val="20"/>
              </w:rPr>
              <w:t>200</w:t>
            </w:r>
          </w:p>
        </w:tc>
        <w:tc>
          <w:tcPr>
            <w:tcW w:w="1660" w:type="dxa"/>
            <w:hideMark/>
          </w:tcPr>
          <w:p w14:paraId="52849C54" w14:textId="77777777" w:rsidR="00AE3EE8" w:rsidRPr="00AE3EE8" w:rsidRDefault="00AE3EE8" w:rsidP="00AE3EE8">
            <w:pPr>
              <w:jc w:val="both"/>
              <w:rPr>
                <w:sz w:val="20"/>
              </w:rPr>
            </w:pPr>
            <w:r w:rsidRPr="00AE3EE8">
              <w:rPr>
                <w:sz w:val="20"/>
              </w:rPr>
              <w:t>100,0</w:t>
            </w:r>
          </w:p>
        </w:tc>
        <w:tc>
          <w:tcPr>
            <w:tcW w:w="1660" w:type="dxa"/>
            <w:hideMark/>
          </w:tcPr>
          <w:p w14:paraId="446E2D37" w14:textId="77777777" w:rsidR="00AE3EE8" w:rsidRPr="00AE3EE8" w:rsidRDefault="00AE3EE8" w:rsidP="00AE3EE8">
            <w:pPr>
              <w:jc w:val="both"/>
              <w:rPr>
                <w:sz w:val="20"/>
              </w:rPr>
            </w:pPr>
            <w:r w:rsidRPr="00AE3EE8">
              <w:rPr>
                <w:sz w:val="20"/>
              </w:rPr>
              <w:t>100,0</w:t>
            </w:r>
          </w:p>
        </w:tc>
        <w:tc>
          <w:tcPr>
            <w:tcW w:w="1660" w:type="dxa"/>
            <w:hideMark/>
          </w:tcPr>
          <w:p w14:paraId="51C963A2" w14:textId="77777777" w:rsidR="00AE3EE8" w:rsidRPr="00AE3EE8" w:rsidRDefault="00AE3EE8" w:rsidP="00AE3EE8">
            <w:pPr>
              <w:jc w:val="both"/>
              <w:rPr>
                <w:sz w:val="20"/>
              </w:rPr>
            </w:pPr>
            <w:r w:rsidRPr="00AE3EE8">
              <w:rPr>
                <w:sz w:val="20"/>
              </w:rPr>
              <w:t>100,0</w:t>
            </w:r>
          </w:p>
        </w:tc>
      </w:tr>
      <w:tr w:rsidR="00AE3EE8" w:rsidRPr="00AE3EE8" w14:paraId="739AAFDC" w14:textId="77777777" w:rsidTr="00AE3EE8">
        <w:trPr>
          <w:trHeight w:val="979"/>
        </w:trPr>
        <w:tc>
          <w:tcPr>
            <w:tcW w:w="4800" w:type="dxa"/>
            <w:hideMark/>
          </w:tcPr>
          <w:p w14:paraId="3B8E5F00"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5FDF5C03" w14:textId="77777777" w:rsidR="00AE3EE8" w:rsidRPr="00AE3EE8" w:rsidRDefault="00AE3EE8" w:rsidP="00AE3EE8">
            <w:pPr>
              <w:jc w:val="both"/>
              <w:rPr>
                <w:sz w:val="20"/>
              </w:rPr>
            </w:pPr>
            <w:r w:rsidRPr="00AE3EE8">
              <w:rPr>
                <w:sz w:val="20"/>
              </w:rPr>
              <w:t>923</w:t>
            </w:r>
          </w:p>
        </w:tc>
        <w:tc>
          <w:tcPr>
            <w:tcW w:w="520" w:type="dxa"/>
            <w:hideMark/>
          </w:tcPr>
          <w:p w14:paraId="16D9D734" w14:textId="77777777" w:rsidR="00AE3EE8" w:rsidRPr="00AE3EE8" w:rsidRDefault="00AE3EE8" w:rsidP="00AE3EE8">
            <w:pPr>
              <w:jc w:val="both"/>
              <w:rPr>
                <w:sz w:val="20"/>
              </w:rPr>
            </w:pPr>
            <w:r w:rsidRPr="00AE3EE8">
              <w:rPr>
                <w:sz w:val="20"/>
              </w:rPr>
              <w:t>01</w:t>
            </w:r>
          </w:p>
        </w:tc>
        <w:tc>
          <w:tcPr>
            <w:tcW w:w="520" w:type="dxa"/>
            <w:hideMark/>
          </w:tcPr>
          <w:p w14:paraId="3E219FE3" w14:textId="77777777" w:rsidR="00AE3EE8" w:rsidRPr="00AE3EE8" w:rsidRDefault="00AE3EE8" w:rsidP="00AE3EE8">
            <w:pPr>
              <w:jc w:val="both"/>
              <w:rPr>
                <w:sz w:val="20"/>
              </w:rPr>
            </w:pPr>
            <w:r w:rsidRPr="00AE3EE8">
              <w:rPr>
                <w:sz w:val="20"/>
              </w:rPr>
              <w:t>04</w:t>
            </w:r>
          </w:p>
        </w:tc>
        <w:tc>
          <w:tcPr>
            <w:tcW w:w="1520" w:type="dxa"/>
            <w:hideMark/>
          </w:tcPr>
          <w:p w14:paraId="2AFF9192" w14:textId="77777777" w:rsidR="00AE3EE8" w:rsidRPr="00AE3EE8" w:rsidRDefault="00AE3EE8" w:rsidP="00AE3EE8">
            <w:pPr>
              <w:jc w:val="both"/>
              <w:rPr>
                <w:sz w:val="20"/>
              </w:rPr>
            </w:pPr>
            <w:r w:rsidRPr="00AE3EE8">
              <w:rPr>
                <w:sz w:val="20"/>
              </w:rPr>
              <w:t>99 0 00 73050</w:t>
            </w:r>
          </w:p>
        </w:tc>
        <w:tc>
          <w:tcPr>
            <w:tcW w:w="500" w:type="dxa"/>
            <w:hideMark/>
          </w:tcPr>
          <w:p w14:paraId="29805A2B" w14:textId="77777777" w:rsidR="00AE3EE8" w:rsidRPr="00AE3EE8" w:rsidRDefault="00AE3EE8" w:rsidP="00AE3EE8">
            <w:pPr>
              <w:jc w:val="both"/>
              <w:rPr>
                <w:sz w:val="20"/>
              </w:rPr>
            </w:pPr>
            <w:r w:rsidRPr="00AE3EE8">
              <w:rPr>
                <w:sz w:val="20"/>
              </w:rPr>
              <w:t>240</w:t>
            </w:r>
          </w:p>
        </w:tc>
        <w:tc>
          <w:tcPr>
            <w:tcW w:w="1660" w:type="dxa"/>
            <w:hideMark/>
          </w:tcPr>
          <w:p w14:paraId="3C0FEC14" w14:textId="77777777" w:rsidR="00AE3EE8" w:rsidRPr="00AE3EE8" w:rsidRDefault="00AE3EE8" w:rsidP="00AE3EE8">
            <w:pPr>
              <w:jc w:val="both"/>
              <w:rPr>
                <w:sz w:val="20"/>
              </w:rPr>
            </w:pPr>
            <w:r w:rsidRPr="00AE3EE8">
              <w:rPr>
                <w:sz w:val="20"/>
              </w:rPr>
              <w:t>100,0</w:t>
            </w:r>
          </w:p>
        </w:tc>
        <w:tc>
          <w:tcPr>
            <w:tcW w:w="1660" w:type="dxa"/>
            <w:hideMark/>
          </w:tcPr>
          <w:p w14:paraId="49E0878B" w14:textId="77777777" w:rsidR="00AE3EE8" w:rsidRPr="00AE3EE8" w:rsidRDefault="00AE3EE8" w:rsidP="00AE3EE8">
            <w:pPr>
              <w:jc w:val="both"/>
              <w:rPr>
                <w:sz w:val="20"/>
              </w:rPr>
            </w:pPr>
            <w:r w:rsidRPr="00AE3EE8">
              <w:rPr>
                <w:sz w:val="20"/>
              </w:rPr>
              <w:t>100,0</w:t>
            </w:r>
          </w:p>
        </w:tc>
        <w:tc>
          <w:tcPr>
            <w:tcW w:w="1660" w:type="dxa"/>
            <w:hideMark/>
          </w:tcPr>
          <w:p w14:paraId="45BCB5E3" w14:textId="77777777" w:rsidR="00AE3EE8" w:rsidRPr="00AE3EE8" w:rsidRDefault="00AE3EE8" w:rsidP="00AE3EE8">
            <w:pPr>
              <w:jc w:val="both"/>
              <w:rPr>
                <w:sz w:val="20"/>
              </w:rPr>
            </w:pPr>
            <w:r w:rsidRPr="00AE3EE8">
              <w:rPr>
                <w:sz w:val="20"/>
              </w:rPr>
              <w:t>100,0</w:t>
            </w:r>
          </w:p>
        </w:tc>
      </w:tr>
      <w:tr w:rsidR="00AE3EE8" w:rsidRPr="00AE3EE8" w14:paraId="544667FC" w14:textId="77777777" w:rsidTr="00AE3EE8">
        <w:trPr>
          <w:trHeight w:val="300"/>
        </w:trPr>
        <w:tc>
          <w:tcPr>
            <w:tcW w:w="4800" w:type="dxa"/>
            <w:hideMark/>
          </w:tcPr>
          <w:p w14:paraId="1059886E" w14:textId="77777777" w:rsidR="00AE3EE8" w:rsidRPr="00AE3EE8" w:rsidRDefault="00AE3EE8" w:rsidP="00AE3EE8">
            <w:pPr>
              <w:jc w:val="both"/>
              <w:rPr>
                <w:sz w:val="20"/>
              </w:rPr>
            </w:pPr>
            <w:r w:rsidRPr="00AE3EE8">
              <w:rPr>
                <w:sz w:val="20"/>
              </w:rPr>
              <w:t>Закупка товаров, работ и услуг в сфере информационно-коммуникационных технологий</w:t>
            </w:r>
          </w:p>
        </w:tc>
        <w:tc>
          <w:tcPr>
            <w:tcW w:w="640" w:type="dxa"/>
            <w:hideMark/>
          </w:tcPr>
          <w:p w14:paraId="55D3A107" w14:textId="77777777" w:rsidR="00AE3EE8" w:rsidRPr="00AE3EE8" w:rsidRDefault="00AE3EE8" w:rsidP="00AE3EE8">
            <w:pPr>
              <w:jc w:val="both"/>
              <w:rPr>
                <w:sz w:val="20"/>
              </w:rPr>
            </w:pPr>
            <w:r w:rsidRPr="00AE3EE8">
              <w:rPr>
                <w:sz w:val="20"/>
              </w:rPr>
              <w:t>923</w:t>
            </w:r>
          </w:p>
        </w:tc>
        <w:tc>
          <w:tcPr>
            <w:tcW w:w="520" w:type="dxa"/>
            <w:hideMark/>
          </w:tcPr>
          <w:p w14:paraId="32D564CF" w14:textId="77777777" w:rsidR="00AE3EE8" w:rsidRPr="00AE3EE8" w:rsidRDefault="00AE3EE8" w:rsidP="00AE3EE8">
            <w:pPr>
              <w:jc w:val="both"/>
              <w:rPr>
                <w:sz w:val="20"/>
              </w:rPr>
            </w:pPr>
            <w:r w:rsidRPr="00AE3EE8">
              <w:rPr>
                <w:sz w:val="20"/>
              </w:rPr>
              <w:t>01</w:t>
            </w:r>
          </w:p>
        </w:tc>
        <w:tc>
          <w:tcPr>
            <w:tcW w:w="520" w:type="dxa"/>
            <w:hideMark/>
          </w:tcPr>
          <w:p w14:paraId="3F8915D1" w14:textId="77777777" w:rsidR="00AE3EE8" w:rsidRPr="00AE3EE8" w:rsidRDefault="00AE3EE8" w:rsidP="00AE3EE8">
            <w:pPr>
              <w:jc w:val="both"/>
              <w:rPr>
                <w:sz w:val="20"/>
              </w:rPr>
            </w:pPr>
            <w:r w:rsidRPr="00AE3EE8">
              <w:rPr>
                <w:sz w:val="20"/>
              </w:rPr>
              <w:t>04</w:t>
            </w:r>
          </w:p>
        </w:tc>
        <w:tc>
          <w:tcPr>
            <w:tcW w:w="1520" w:type="dxa"/>
            <w:hideMark/>
          </w:tcPr>
          <w:p w14:paraId="0916CABF" w14:textId="77777777" w:rsidR="00AE3EE8" w:rsidRPr="00AE3EE8" w:rsidRDefault="00AE3EE8" w:rsidP="00AE3EE8">
            <w:pPr>
              <w:jc w:val="both"/>
              <w:rPr>
                <w:sz w:val="20"/>
              </w:rPr>
            </w:pPr>
            <w:r w:rsidRPr="00AE3EE8">
              <w:rPr>
                <w:sz w:val="20"/>
              </w:rPr>
              <w:t>99 0 00 73050</w:t>
            </w:r>
          </w:p>
        </w:tc>
        <w:tc>
          <w:tcPr>
            <w:tcW w:w="500" w:type="dxa"/>
            <w:hideMark/>
          </w:tcPr>
          <w:p w14:paraId="4A6CB05E" w14:textId="77777777" w:rsidR="00AE3EE8" w:rsidRPr="00AE3EE8" w:rsidRDefault="00AE3EE8" w:rsidP="00AE3EE8">
            <w:pPr>
              <w:jc w:val="both"/>
              <w:rPr>
                <w:sz w:val="20"/>
              </w:rPr>
            </w:pPr>
            <w:r w:rsidRPr="00AE3EE8">
              <w:rPr>
                <w:sz w:val="20"/>
              </w:rPr>
              <w:t>242</w:t>
            </w:r>
          </w:p>
        </w:tc>
        <w:tc>
          <w:tcPr>
            <w:tcW w:w="1660" w:type="dxa"/>
            <w:hideMark/>
          </w:tcPr>
          <w:p w14:paraId="46B6DBB7" w14:textId="77777777" w:rsidR="00AE3EE8" w:rsidRPr="00AE3EE8" w:rsidRDefault="00AE3EE8" w:rsidP="00AE3EE8">
            <w:pPr>
              <w:jc w:val="both"/>
              <w:rPr>
                <w:sz w:val="20"/>
              </w:rPr>
            </w:pPr>
            <w:r w:rsidRPr="00AE3EE8">
              <w:rPr>
                <w:sz w:val="20"/>
              </w:rPr>
              <w:t>50,0</w:t>
            </w:r>
          </w:p>
        </w:tc>
        <w:tc>
          <w:tcPr>
            <w:tcW w:w="1660" w:type="dxa"/>
            <w:hideMark/>
          </w:tcPr>
          <w:p w14:paraId="7017E5F3" w14:textId="77777777" w:rsidR="00AE3EE8" w:rsidRPr="00AE3EE8" w:rsidRDefault="00AE3EE8" w:rsidP="00AE3EE8">
            <w:pPr>
              <w:jc w:val="both"/>
              <w:rPr>
                <w:sz w:val="20"/>
              </w:rPr>
            </w:pPr>
            <w:r w:rsidRPr="00AE3EE8">
              <w:rPr>
                <w:sz w:val="20"/>
              </w:rPr>
              <w:t>50,0</w:t>
            </w:r>
          </w:p>
        </w:tc>
        <w:tc>
          <w:tcPr>
            <w:tcW w:w="1660" w:type="dxa"/>
            <w:hideMark/>
          </w:tcPr>
          <w:p w14:paraId="5FDD9FC0" w14:textId="77777777" w:rsidR="00AE3EE8" w:rsidRPr="00AE3EE8" w:rsidRDefault="00AE3EE8" w:rsidP="00AE3EE8">
            <w:pPr>
              <w:jc w:val="both"/>
              <w:rPr>
                <w:sz w:val="20"/>
              </w:rPr>
            </w:pPr>
            <w:r w:rsidRPr="00AE3EE8">
              <w:rPr>
                <w:sz w:val="20"/>
              </w:rPr>
              <w:t>50,0</w:t>
            </w:r>
          </w:p>
        </w:tc>
      </w:tr>
      <w:tr w:rsidR="00AE3EE8" w:rsidRPr="00AE3EE8" w14:paraId="3E301836" w14:textId="77777777" w:rsidTr="00AE3EE8">
        <w:trPr>
          <w:trHeight w:val="300"/>
        </w:trPr>
        <w:tc>
          <w:tcPr>
            <w:tcW w:w="4800" w:type="dxa"/>
            <w:hideMark/>
          </w:tcPr>
          <w:p w14:paraId="2C100338"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7D58388F" w14:textId="77777777" w:rsidR="00AE3EE8" w:rsidRPr="00AE3EE8" w:rsidRDefault="00AE3EE8" w:rsidP="00AE3EE8">
            <w:pPr>
              <w:jc w:val="both"/>
              <w:rPr>
                <w:sz w:val="20"/>
              </w:rPr>
            </w:pPr>
            <w:r w:rsidRPr="00AE3EE8">
              <w:rPr>
                <w:sz w:val="20"/>
              </w:rPr>
              <w:t>923</w:t>
            </w:r>
          </w:p>
        </w:tc>
        <w:tc>
          <w:tcPr>
            <w:tcW w:w="520" w:type="dxa"/>
            <w:hideMark/>
          </w:tcPr>
          <w:p w14:paraId="3C7EAF26" w14:textId="77777777" w:rsidR="00AE3EE8" w:rsidRPr="00AE3EE8" w:rsidRDefault="00AE3EE8" w:rsidP="00AE3EE8">
            <w:pPr>
              <w:jc w:val="both"/>
              <w:rPr>
                <w:sz w:val="20"/>
              </w:rPr>
            </w:pPr>
            <w:r w:rsidRPr="00AE3EE8">
              <w:rPr>
                <w:sz w:val="20"/>
              </w:rPr>
              <w:t>01</w:t>
            </w:r>
          </w:p>
        </w:tc>
        <w:tc>
          <w:tcPr>
            <w:tcW w:w="520" w:type="dxa"/>
            <w:hideMark/>
          </w:tcPr>
          <w:p w14:paraId="63121F8B" w14:textId="77777777" w:rsidR="00AE3EE8" w:rsidRPr="00AE3EE8" w:rsidRDefault="00AE3EE8" w:rsidP="00AE3EE8">
            <w:pPr>
              <w:jc w:val="both"/>
              <w:rPr>
                <w:sz w:val="20"/>
              </w:rPr>
            </w:pPr>
            <w:r w:rsidRPr="00AE3EE8">
              <w:rPr>
                <w:sz w:val="20"/>
              </w:rPr>
              <w:t>04</w:t>
            </w:r>
          </w:p>
        </w:tc>
        <w:tc>
          <w:tcPr>
            <w:tcW w:w="1520" w:type="dxa"/>
            <w:hideMark/>
          </w:tcPr>
          <w:p w14:paraId="4950F010" w14:textId="77777777" w:rsidR="00AE3EE8" w:rsidRPr="00AE3EE8" w:rsidRDefault="00AE3EE8" w:rsidP="00AE3EE8">
            <w:pPr>
              <w:jc w:val="both"/>
              <w:rPr>
                <w:sz w:val="20"/>
              </w:rPr>
            </w:pPr>
            <w:r w:rsidRPr="00AE3EE8">
              <w:rPr>
                <w:sz w:val="20"/>
              </w:rPr>
              <w:t>99 0 00 73050</w:t>
            </w:r>
          </w:p>
        </w:tc>
        <w:tc>
          <w:tcPr>
            <w:tcW w:w="500" w:type="dxa"/>
            <w:hideMark/>
          </w:tcPr>
          <w:p w14:paraId="4116641D" w14:textId="77777777" w:rsidR="00AE3EE8" w:rsidRPr="00AE3EE8" w:rsidRDefault="00AE3EE8" w:rsidP="00AE3EE8">
            <w:pPr>
              <w:jc w:val="both"/>
              <w:rPr>
                <w:sz w:val="20"/>
              </w:rPr>
            </w:pPr>
            <w:r w:rsidRPr="00AE3EE8">
              <w:rPr>
                <w:sz w:val="20"/>
              </w:rPr>
              <w:t>244</w:t>
            </w:r>
          </w:p>
        </w:tc>
        <w:tc>
          <w:tcPr>
            <w:tcW w:w="1660" w:type="dxa"/>
            <w:hideMark/>
          </w:tcPr>
          <w:p w14:paraId="130B7F42" w14:textId="77777777" w:rsidR="00AE3EE8" w:rsidRPr="00AE3EE8" w:rsidRDefault="00AE3EE8" w:rsidP="00AE3EE8">
            <w:pPr>
              <w:jc w:val="both"/>
              <w:rPr>
                <w:sz w:val="20"/>
              </w:rPr>
            </w:pPr>
            <w:r w:rsidRPr="00AE3EE8">
              <w:rPr>
                <w:sz w:val="20"/>
              </w:rPr>
              <w:t>50,0</w:t>
            </w:r>
          </w:p>
        </w:tc>
        <w:tc>
          <w:tcPr>
            <w:tcW w:w="1660" w:type="dxa"/>
            <w:hideMark/>
          </w:tcPr>
          <w:p w14:paraId="3B1DCED5" w14:textId="77777777" w:rsidR="00AE3EE8" w:rsidRPr="00AE3EE8" w:rsidRDefault="00AE3EE8" w:rsidP="00AE3EE8">
            <w:pPr>
              <w:jc w:val="both"/>
              <w:rPr>
                <w:sz w:val="20"/>
              </w:rPr>
            </w:pPr>
            <w:r w:rsidRPr="00AE3EE8">
              <w:rPr>
                <w:sz w:val="20"/>
              </w:rPr>
              <w:t>50,0</w:t>
            </w:r>
          </w:p>
        </w:tc>
        <w:tc>
          <w:tcPr>
            <w:tcW w:w="1660" w:type="dxa"/>
            <w:hideMark/>
          </w:tcPr>
          <w:p w14:paraId="0194A2A4" w14:textId="77777777" w:rsidR="00AE3EE8" w:rsidRPr="00AE3EE8" w:rsidRDefault="00AE3EE8" w:rsidP="00AE3EE8">
            <w:pPr>
              <w:jc w:val="both"/>
              <w:rPr>
                <w:sz w:val="20"/>
              </w:rPr>
            </w:pPr>
            <w:r w:rsidRPr="00AE3EE8">
              <w:rPr>
                <w:sz w:val="20"/>
              </w:rPr>
              <w:t>50,0</w:t>
            </w:r>
          </w:p>
        </w:tc>
      </w:tr>
      <w:tr w:rsidR="00AE3EE8" w:rsidRPr="00AE3EE8" w14:paraId="2DEB73EC" w14:textId="77777777" w:rsidTr="00AE3EE8">
        <w:trPr>
          <w:trHeight w:val="2573"/>
        </w:trPr>
        <w:tc>
          <w:tcPr>
            <w:tcW w:w="4800" w:type="dxa"/>
            <w:hideMark/>
          </w:tcPr>
          <w:p w14:paraId="561DB705" w14:textId="77777777" w:rsidR="00AE3EE8" w:rsidRPr="00AE3EE8" w:rsidRDefault="00AE3EE8" w:rsidP="00AE3EE8">
            <w:pPr>
              <w:jc w:val="both"/>
              <w:rPr>
                <w:sz w:val="20"/>
              </w:rPr>
            </w:pPr>
            <w:r w:rsidRPr="00AE3EE8">
              <w:rPr>
                <w:sz w:val="20"/>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40" w:type="dxa"/>
            <w:hideMark/>
          </w:tcPr>
          <w:p w14:paraId="4D03133B" w14:textId="77777777" w:rsidR="00AE3EE8" w:rsidRPr="00AE3EE8" w:rsidRDefault="00AE3EE8" w:rsidP="00AE3EE8">
            <w:pPr>
              <w:jc w:val="both"/>
              <w:rPr>
                <w:sz w:val="20"/>
              </w:rPr>
            </w:pPr>
            <w:r w:rsidRPr="00AE3EE8">
              <w:rPr>
                <w:sz w:val="20"/>
              </w:rPr>
              <w:t>923</w:t>
            </w:r>
          </w:p>
        </w:tc>
        <w:tc>
          <w:tcPr>
            <w:tcW w:w="520" w:type="dxa"/>
            <w:hideMark/>
          </w:tcPr>
          <w:p w14:paraId="0A05A52A" w14:textId="77777777" w:rsidR="00AE3EE8" w:rsidRPr="00AE3EE8" w:rsidRDefault="00AE3EE8" w:rsidP="00AE3EE8">
            <w:pPr>
              <w:jc w:val="both"/>
              <w:rPr>
                <w:sz w:val="20"/>
              </w:rPr>
            </w:pPr>
            <w:r w:rsidRPr="00AE3EE8">
              <w:rPr>
                <w:sz w:val="20"/>
              </w:rPr>
              <w:t>01</w:t>
            </w:r>
          </w:p>
        </w:tc>
        <w:tc>
          <w:tcPr>
            <w:tcW w:w="520" w:type="dxa"/>
            <w:hideMark/>
          </w:tcPr>
          <w:p w14:paraId="159DF0DC" w14:textId="77777777" w:rsidR="00AE3EE8" w:rsidRPr="00AE3EE8" w:rsidRDefault="00AE3EE8" w:rsidP="00AE3EE8">
            <w:pPr>
              <w:jc w:val="both"/>
              <w:rPr>
                <w:sz w:val="20"/>
              </w:rPr>
            </w:pPr>
            <w:r w:rsidRPr="00AE3EE8">
              <w:rPr>
                <w:sz w:val="20"/>
              </w:rPr>
              <w:t>04</w:t>
            </w:r>
          </w:p>
        </w:tc>
        <w:tc>
          <w:tcPr>
            <w:tcW w:w="1520" w:type="dxa"/>
            <w:hideMark/>
          </w:tcPr>
          <w:p w14:paraId="672DEF07" w14:textId="77777777" w:rsidR="00AE3EE8" w:rsidRPr="00AE3EE8" w:rsidRDefault="00AE3EE8" w:rsidP="00AE3EE8">
            <w:pPr>
              <w:jc w:val="both"/>
              <w:rPr>
                <w:sz w:val="20"/>
              </w:rPr>
            </w:pPr>
            <w:r w:rsidRPr="00AE3EE8">
              <w:rPr>
                <w:sz w:val="20"/>
              </w:rPr>
              <w:t>99 0 00 73070</w:t>
            </w:r>
          </w:p>
        </w:tc>
        <w:tc>
          <w:tcPr>
            <w:tcW w:w="500" w:type="dxa"/>
            <w:hideMark/>
          </w:tcPr>
          <w:p w14:paraId="6837C7D7" w14:textId="77777777" w:rsidR="00AE3EE8" w:rsidRPr="00AE3EE8" w:rsidRDefault="00AE3EE8" w:rsidP="00AE3EE8">
            <w:pPr>
              <w:jc w:val="both"/>
              <w:rPr>
                <w:b/>
                <w:bCs/>
                <w:sz w:val="20"/>
              </w:rPr>
            </w:pPr>
            <w:r w:rsidRPr="00AE3EE8">
              <w:rPr>
                <w:b/>
                <w:bCs/>
                <w:sz w:val="20"/>
              </w:rPr>
              <w:t> </w:t>
            </w:r>
          </w:p>
        </w:tc>
        <w:tc>
          <w:tcPr>
            <w:tcW w:w="1660" w:type="dxa"/>
            <w:hideMark/>
          </w:tcPr>
          <w:p w14:paraId="3EFA7D50" w14:textId="77777777" w:rsidR="00AE3EE8" w:rsidRPr="00AE3EE8" w:rsidRDefault="00AE3EE8" w:rsidP="00AE3EE8">
            <w:pPr>
              <w:jc w:val="both"/>
              <w:rPr>
                <w:sz w:val="20"/>
              </w:rPr>
            </w:pPr>
            <w:r w:rsidRPr="00AE3EE8">
              <w:rPr>
                <w:sz w:val="20"/>
              </w:rPr>
              <w:t>106,6</w:t>
            </w:r>
          </w:p>
        </w:tc>
        <w:tc>
          <w:tcPr>
            <w:tcW w:w="1660" w:type="dxa"/>
            <w:hideMark/>
          </w:tcPr>
          <w:p w14:paraId="2AA649B8" w14:textId="77777777" w:rsidR="00AE3EE8" w:rsidRPr="00AE3EE8" w:rsidRDefault="00AE3EE8" w:rsidP="00AE3EE8">
            <w:pPr>
              <w:jc w:val="both"/>
              <w:rPr>
                <w:sz w:val="20"/>
              </w:rPr>
            </w:pPr>
            <w:r w:rsidRPr="00AE3EE8">
              <w:rPr>
                <w:sz w:val="20"/>
              </w:rPr>
              <w:t>106,6</w:t>
            </w:r>
          </w:p>
        </w:tc>
        <w:tc>
          <w:tcPr>
            <w:tcW w:w="1660" w:type="dxa"/>
            <w:hideMark/>
          </w:tcPr>
          <w:p w14:paraId="4866E1A6" w14:textId="77777777" w:rsidR="00AE3EE8" w:rsidRPr="00AE3EE8" w:rsidRDefault="00AE3EE8" w:rsidP="00AE3EE8">
            <w:pPr>
              <w:jc w:val="both"/>
              <w:rPr>
                <w:sz w:val="20"/>
              </w:rPr>
            </w:pPr>
            <w:r w:rsidRPr="00AE3EE8">
              <w:rPr>
                <w:sz w:val="20"/>
              </w:rPr>
              <w:t>106,6</w:t>
            </w:r>
          </w:p>
        </w:tc>
      </w:tr>
      <w:tr w:rsidR="00AE3EE8" w:rsidRPr="00AE3EE8" w14:paraId="0E18512F" w14:textId="77777777" w:rsidTr="00AE3EE8">
        <w:trPr>
          <w:trHeight w:val="1932"/>
        </w:trPr>
        <w:tc>
          <w:tcPr>
            <w:tcW w:w="4800" w:type="dxa"/>
            <w:hideMark/>
          </w:tcPr>
          <w:p w14:paraId="3CCAFDAD" w14:textId="77777777" w:rsidR="00AE3EE8" w:rsidRPr="00AE3EE8" w:rsidRDefault="00AE3EE8" w:rsidP="00AE3EE8">
            <w:pPr>
              <w:jc w:val="both"/>
              <w:rPr>
                <w:sz w:val="20"/>
              </w:rPr>
            </w:pPr>
            <w:r w:rsidRPr="00AE3EE8">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5272A0A0" w14:textId="77777777" w:rsidR="00AE3EE8" w:rsidRPr="00AE3EE8" w:rsidRDefault="00AE3EE8" w:rsidP="00AE3EE8">
            <w:pPr>
              <w:jc w:val="both"/>
              <w:rPr>
                <w:sz w:val="20"/>
              </w:rPr>
            </w:pPr>
            <w:r w:rsidRPr="00AE3EE8">
              <w:rPr>
                <w:sz w:val="20"/>
              </w:rPr>
              <w:t>923</w:t>
            </w:r>
          </w:p>
        </w:tc>
        <w:tc>
          <w:tcPr>
            <w:tcW w:w="520" w:type="dxa"/>
            <w:hideMark/>
          </w:tcPr>
          <w:p w14:paraId="1288FE9B" w14:textId="77777777" w:rsidR="00AE3EE8" w:rsidRPr="00AE3EE8" w:rsidRDefault="00AE3EE8" w:rsidP="00AE3EE8">
            <w:pPr>
              <w:jc w:val="both"/>
              <w:rPr>
                <w:sz w:val="20"/>
              </w:rPr>
            </w:pPr>
            <w:r w:rsidRPr="00AE3EE8">
              <w:rPr>
                <w:sz w:val="20"/>
              </w:rPr>
              <w:t>01</w:t>
            </w:r>
          </w:p>
        </w:tc>
        <w:tc>
          <w:tcPr>
            <w:tcW w:w="520" w:type="dxa"/>
            <w:hideMark/>
          </w:tcPr>
          <w:p w14:paraId="2C9C4A0A" w14:textId="77777777" w:rsidR="00AE3EE8" w:rsidRPr="00AE3EE8" w:rsidRDefault="00AE3EE8" w:rsidP="00AE3EE8">
            <w:pPr>
              <w:jc w:val="both"/>
              <w:rPr>
                <w:sz w:val="20"/>
              </w:rPr>
            </w:pPr>
            <w:r w:rsidRPr="00AE3EE8">
              <w:rPr>
                <w:sz w:val="20"/>
              </w:rPr>
              <w:t>04</w:t>
            </w:r>
          </w:p>
        </w:tc>
        <w:tc>
          <w:tcPr>
            <w:tcW w:w="1520" w:type="dxa"/>
            <w:hideMark/>
          </w:tcPr>
          <w:p w14:paraId="02D13149" w14:textId="77777777" w:rsidR="00AE3EE8" w:rsidRPr="00AE3EE8" w:rsidRDefault="00AE3EE8" w:rsidP="00AE3EE8">
            <w:pPr>
              <w:jc w:val="both"/>
              <w:rPr>
                <w:sz w:val="20"/>
              </w:rPr>
            </w:pPr>
            <w:r w:rsidRPr="00AE3EE8">
              <w:rPr>
                <w:sz w:val="20"/>
              </w:rPr>
              <w:t>99 0 00 73070</w:t>
            </w:r>
          </w:p>
        </w:tc>
        <w:tc>
          <w:tcPr>
            <w:tcW w:w="500" w:type="dxa"/>
            <w:hideMark/>
          </w:tcPr>
          <w:p w14:paraId="2E5C7438" w14:textId="77777777" w:rsidR="00AE3EE8" w:rsidRPr="00AE3EE8" w:rsidRDefault="00AE3EE8" w:rsidP="00AE3EE8">
            <w:pPr>
              <w:jc w:val="both"/>
              <w:rPr>
                <w:sz w:val="20"/>
              </w:rPr>
            </w:pPr>
            <w:r w:rsidRPr="00AE3EE8">
              <w:rPr>
                <w:sz w:val="20"/>
              </w:rPr>
              <w:t>100</w:t>
            </w:r>
          </w:p>
        </w:tc>
        <w:tc>
          <w:tcPr>
            <w:tcW w:w="1660" w:type="dxa"/>
            <w:hideMark/>
          </w:tcPr>
          <w:p w14:paraId="2BE352C0" w14:textId="77777777" w:rsidR="00AE3EE8" w:rsidRPr="00AE3EE8" w:rsidRDefault="00AE3EE8" w:rsidP="00AE3EE8">
            <w:pPr>
              <w:jc w:val="both"/>
              <w:rPr>
                <w:sz w:val="20"/>
              </w:rPr>
            </w:pPr>
            <w:r w:rsidRPr="00AE3EE8">
              <w:rPr>
                <w:sz w:val="20"/>
              </w:rPr>
              <w:t>101,6</w:t>
            </w:r>
          </w:p>
        </w:tc>
        <w:tc>
          <w:tcPr>
            <w:tcW w:w="1660" w:type="dxa"/>
            <w:hideMark/>
          </w:tcPr>
          <w:p w14:paraId="4AEA6864" w14:textId="77777777" w:rsidR="00AE3EE8" w:rsidRPr="00AE3EE8" w:rsidRDefault="00AE3EE8" w:rsidP="00AE3EE8">
            <w:pPr>
              <w:jc w:val="both"/>
              <w:rPr>
                <w:sz w:val="20"/>
              </w:rPr>
            </w:pPr>
            <w:r w:rsidRPr="00AE3EE8">
              <w:rPr>
                <w:sz w:val="20"/>
              </w:rPr>
              <w:t>101,6</w:t>
            </w:r>
          </w:p>
        </w:tc>
        <w:tc>
          <w:tcPr>
            <w:tcW w:w="1660" w:type="dxa"/>
            <w:hideMark/>
          </w:tcPr>
          <w:p w14:paraId="1DB39999" w14:textId="77777777" w:rsidR="00AE3EE8" w:rsidRPr="00AE3EE8" w:rsidRDefault="00AE3EE8" w:rsidP="00AE3EE8">
            <w:pPr>
              <w:jc w:val="both"/>
              <w:rPr>
                <w:sz w:val="20"/>
              </w:rPr>
            </w:pPr>
            <w:r w:rsidRPr="00AE3EE8">
              <w:rPr>
                <w:sz w:val="20"/>
              </w:rPr>
              <w:t>101,6</w:t>
            </w:r>
          </w:p>
        </w:tc>
      </w:tr>
      <w:tr w:rsidR="00AE3EE8" w:rsidRPr="00AE3EE8" w14:paraId="2F6F8A5C" w14:textId="77777777" w:rsidTr="00AE3EE8">
        <w:trPr>
          <w:trHeight w:val="645"/>
        </w:trPr>
        <w:tc>
          <w:tcPr>
            <w:tcW w:w="4800" w:type="dxa"/>
            <w:hideMark/>
          </w:tcPr>
          <w:p w14:paraId="55EF404E"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5682CE12" w14:textId="77777777" w:rsidR="00AE3EE8" w:rsidRPr="00AE3EE8" w:rsidRDefault="00AE3EE8" w:rsidP="00AE3EE8">
            <w:pPr>
              <w:jc w:val="both"/>
              <w:rPr>
                <w:sz w:val="20"/>
              </w:rPr>
            </w:pPr>
            <w:r w:rsidRPr="00AE3EE8">
              <w:rPr>
                <w:sz w:val="20"/>
              </w:rPr>
              <w:t>923</w:t>
            </w:r>
          </w:p>
        </w:tc>
        <w:tc>
          <w:tcPr>
            <w:tcW w:w="520" w:type="dxa"/>
            <w:hideMark/>
          </w:tcPr>
          <w:p w14:paraId="73286B4B" w14:textId="77777777" w:rsidR="00AE3EE8" w:rsidRPr="00AE3EE8" w:rsidRDefault="00AE3EE8" w:rsidP="00AE3EE8">
            <w:pPr>
              <w:jc w:val="both"/>
              <w:rPr>
                <w:sz w:val="20"/>
              </w:rPr>
            </w:pPr>
            <w:r w:rsidRPr="00AE3EE8">
              <w:rPr>
                <w:sz w:val="20"/>
              </w:rPr>
              <w:t>01</w:t>
            </w:r>
          </w:p>
        </w:tc>
        <w:tc>
          <w:tcPr>
            <w:tcW w:w="520" w:type="dxa"/>
            <w:hideMark/>
          </w:tcPr>
          <w:p w14:paraId="70A90585" w14:textId="77777777" w:rsidR="00AE3EE8" w:rsidRPr="00AE3EE8" w:rsidRDefault="00AE3EE8" w:rsidP="00AE3EE8">
            <w:pPr>
              <w:jc w:val="both"/>
              <w:rPr>
                <w:sz w:val="20"/>
              </w:rPr>
            </w:pPr>
            <w:r w:rsidRPr="00AE3EE8">
              <w:rPr>
                <w:sz w:val="20"/>
              </w:rPr>
              <w:t>04</w:t>
            </w:r>
          </w:p>
        </w:tc>
        <w:tc>
          <w:tcPr>
            <w:tcW w:w="1520" w:type="dxa"/>
            <w:hideMark/>
          </w:tcPr>
          <w:p w14:paraId="1F45A11A" w14:textId="77777777" w:rsidR="00AE3EE8" w:rsidRPr="00AE3EE8" w:rsidRDefault="00AE3EE8" w:rsidP="00AE3EE8">
            <w:pPr>
              <w:jc w:val="both"/>
              <w:rPr>
                <w:sz w:val="20"/>
              </w:rPr>
            </w:pPr>
            <w:r w:rsidRPr="00AE3EE8">
              <w:rPr>
                <w:sz w:val="20"/>
              </w:rPr>
              <w:t>99 0 00 73070</w:t>
            </w:r>
          </w:p>
        </w:tc>
        <w:tc>
          <w:tcPr>
            <w:tcW w:w="500" w:type="dxa"/>
            <w:hideMark/>
          </w:tcPr>
          <w:p w14:paraId="4D421792" w14:textId="77777777" w:rsidR="00AE3EE8" w:rsidRPr="00AE3EE8" w:rsidRDefault="00AE3EE8" w:rsidP="00AE3EE8">
            <w:pPr>
              <w:jc w:val="both"/>
              <w:rPr>
                <w:sz w:val="20"/>
              </w:rPr>
            </w:pPr>
            <w:r w:rsidRPr="00AE3EE8">
              <w:rPr>
                <w:sz w:val="20"/>
              </w:rPr>
              <w:t>120</w:t>
            </w:r>
          </w:p>
        </w:tc>
        <w:tc>
          <w:tcPr>
            <w:tcW w:w="1660" w:type="dxa"/>
            <w:hideMark/>
          </w:tcPr>
          <w:p w14:paraId="7B8F0D8F" w14:textId="77777777" w:rsidR="00AE3EE8" w:rsidRPr="00AE3EE8" w:rsidRDefault="00AE3EE8" w:rsidP="00AE3EE8">
            <w:pPr>
              <w:jc w:val="both"/>
              <w:rPr>
                <w:sz w:val="20"/>
              </w:rPr>
            </w:pPr>
            <w:r w:rsidRPr="00AE3EE8">
              <w:rPr>
                <w:sz w:val="20"/>
              </w:rPr>
              <w:t>101,6</w:t>
            </w:r>
          </w:p>
        </w:tc>
        <w:tc>
          <w:tcPr>
            <w:tcW w:w="1660" w:type="dxa"/>
            <w:hideMark/>
          </w:tcPr>
          <w:p w14:paraId="3A0818C4" w14:textId="77777777" w:rsidR="00AE3EE8" w:rsidRPr="00AE3EE8" w:rsidRDefault="00AE3EE8" w:rsidP="00AE3EE8">
            <w:pPr>
              <w:jc w:val="both"/>
              <w:rPr>
                <w:sz w:val="20"/>
              </w:rPr>
            </w:pPr>
            <w:r w:rsidRPr="00AE3EE8">
              <w:rPr>
                <w:sz w:val="20"/>
              </w:rPr>
              <w:t>101,6</w:t>
            </w:r>
          </w:p>
        </w:tc>
        <w:tc>
          <w:tcPr>
            <w:tcW w:w="1660" w:type="dxa"/>
            <w:hideMark/>
          </w:tcPr>
          <w:p w14:paraId="63AAEDBE" w14:textId="77777777" w:rsidR="00AE3EE8" w:rsidRPr="00AE3EE8" w:rsidRDefault="00AE3EE8" w:rsidP="00AE3EE8">
            <w:pPr>
              <w:jc w:val="both"/>
              <w:rPr>
                <w:sz w:val="20"/>
              </w:rPr>
            </w:pPr>
            <w:r w:rsidRPr="00AE3EE8">
              <w:rPr>
                <w:sz w:val="20"/>
              </w:rPr>
              <w:t>101,6</w:t>
            </w:r>
          </w:p>
        </w:tc>
      </w:tr>
      <w:tr w:rsidR="00AE3EE8" w:rsidRPr="00AE3EE8" w14:paraId="68A89122" w14:textId="77777777" w:rsidTr="00AE3EE8">
        <w:trPr>
          <w:trHeight w:val="300"/>
        </w:trPr>
        <w:tc>
          <w:tcPr>
            <w:tcW w:w="4800" w:type="dxa"/>
            <w:hideMark/>
          </w:tcPr>
          <w:p w14:paraId="651BBA52"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73C7BFE4" w14:textId="77777777" w:rsidR="00AE3EE8" w:rsidRPr="00AE3EE8" w:rsidRDefault="00AE3EE8" w:rsidP="00AE3EE8">
            <w:pPr>
              <w:jc w:val="both"/>
              <w:rPr>
                <w:sz w:val="20"/>
              </w:rPr>
            </w:pPr>
            <w:r w:rsidRPr="00AE3EE8">
              <w:rPr>
                <w:sz w:val="20"/>
              </w:rPr>
              <w:t>923</w:t>
            </w:r>
          </w:p>
        </w:tc>
        <w:tc>
          <w:tcPr>
            <w:tcW w:w="520" w:type="dxa"/>
            <w:hideMark/>
          </w:tcPr>
          <w:p w14:paraId="51198171" w14:textId="77777777" w:rsidR="00AE3EE8" w:rsidRPr="00AE3EE8" w:rsidRDefault="00AE3EE8" w:rsidP="00AE3EE8">
            <w:pPr>
              <w:jc w:val="both"/>
              <w:rPr>
                <w:sz w:val="20"/>
              </w:rPr>
            </w:pPr>
            <w:r w:rsidRPr="00AE3EE8">
              <w:rPr>
                <w:sz w:val="20"/>
              </w:rPr>
              <w:t>01</w:t>
            </w:r>
          </w:p>
        </w:tc>
        <w:tc>
          <w:tcPr>
            <w:tcW w:w="520" w:type="dxa"/>
            <w:hideMark/>
          </w:tcPr>
          <w:p w14:paraId="5A87B061" w14:textId="77777777" w:rsidR="00AE3EE8" w:rsidRPr="00AE3EE8" w:rsidRDefault="00AE3EE8" w:rsidP="00AE3EE8">
            <w:pPr>
              <w:jc w:val="both"/>
              <w:rPr>
                <w:sz w:val="20"/>
              </w:rPr>
            </w:pPr>
            <w:r w:rsidRPr="00AE3EE8">
              <w:rPr>
                <w:sz w:val="20"/>
              </w:rPr>
              <w:t>04</w:t>
            </w:r>
          </w:p>
        </w:tc>
        <w:tc>
          <w:tcPr>
            <w:tcW w:w="1520" w:type="dxa"/>
            <w:hideMark/>
          </w:tcPr>
          <w:p w14:paraId="22865B65" w14:textId="77777777" w:rsidR="00AE3EE8" w:rsidRPr="00AE3EE8" w:rsidRDefault="00AE3EE8" w:rsidP="00AE3EE8">
            <w:pPr>
              <w:jc w:val="both"/>
              <w:rPr>
                <w:sz w:val="20"/>
              </w:rPr>
            </w:pPr>
            <w:r w:rsidRPr="00AE3EE8">
              <w:rPr>
                <w:sz w:val="20"/>
              </w:rPr>
              <w:t>99 0 00 73070</w:t>
            </w:r>
          </w:p>
        </w:tc>
        <w:tc>
          <w:tcPr>
            <w:tcW w:w="500" w:type="dxa"/>
            <w:hideMark/>
          </w:tcPr>
          <w:p w14:paraId="176D0996" w14:textId="77777777" w:rsidR="00AE3EE8" w:rsidRPr="00AE3EE8" w:rsidRDefault="00AE3EE8" w:rsidP="00AE3EE8">
            <w:pPr>
              <w:jc w:val="both"/>
              <w:rPr>
                <w:sz w:val="20"/>
              </w:rPr>
            </w:pPr>
            <w:r w:rsidRPr="00AE3EE8">
              <w:rPr>
                <w:sz w:val="20"/>
              </w:rPr>
              <w:t>121</w:t>
            </w:r>
          </w:p>
        </w:tc>
        <w:tc>
          <w:tcPr>
            <w:tcW w:w="1660" w:type="dxa"/>
            <w:hideMark/>
          </w:tcPr>
          <w:p w14:paraId="4D157571" w14:textId="77777777" w:rsidR="00AE3EE8" w:rsidRPr="00AE3EE8" w:rsidRDefault="00AE3EE8" w:rsidP="00AE3EE8">
            <w:pPr>
              <w:jc w:val="both"/>
              <w:rPr>
                <w:sz w:val="20"/>
              </w:rPr>
            </w:pPr>
            <w:r w:rsidRPr="00AE3EE8">
              <w:rPr>
                <w:sz w:val="20"/>
              </w:rPr>
              <w:t>78,0</w:t>
            </w:r>
          </w:p>
        </w:tc>
        <w:tc>
          <w:tcPr>
            <w:tcW w:w="1660" w:type="dxa"/>
            <w:hideMark/>
          </w:tcPr>
          <w:p w14:paraId="4B47417F" w14:textId="77777777" w:rsidR="00AE3EE8" w:rsidRPr="00AE3EE8" w:rsidRDefault="00AE3EE8" w:rsidP="00AE3EE8">
            <w:pPr>
              <w:jc w:val="both"/>
              <w:rPr>
                <w:sz w:val="20"/>
              </w:rPr>
            </w:pPr>
            <w:r w:rsidRPr="00AE3EE8">
              <w:rPr>
                <w:sz w:val="20"/>
              </w:rPr>
              <w:t>78,0</w:t>
            </w:r>
          </w:p>
        </w:tc>
        <w:tc>
          <w:tcPr>
            <w:tcW w:w="1660" w:type="dxa"/>
            <w:hideMark/>
          </w:tcPr>
          <w:p w14:paraId="07A88FFD" w14:textId="77777777" w:rsidR="00AE3EE8" w:rsidRPr="00AE3EE8" w:rsidRDefault="00AE3EE8" w:rsidP="00AE3EE8">
            <w:pPr>
              <w:jc w:val="both"/>
              <w:rPr>
                <w:sz w:val="20"/>
              </w:rPr>
            </w:pPr>
            <w:r w:rsidRPr="00AE3EE8">
              <w:rPr>
                <w:sz w:val="20"/>
              </w:rPr>
              <w:t>78,0</w:t>
            </w:r>
          </w:p>
        </w:tc>
      </w:tr>
      <w:tr w:rsidR="00AE3EE8" w:rsidRPr="00AE3EE8" w14:paraId="48CA56AF" w14:textId="77777777" w:rsidTr="00AE3EE8">
        <w:trPr>
          <w:trHeight w:val="300"/>
        </w:trPr>
        <w:tc>
          <w:tcPr>
            <w:tcW w:w="4800" w:type="dxa"/>
            <w:hideMark/>
          </w:tcPr>
          <w:p w14:paraId="25D4B658"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6C642482" w14:textId="77777777" w:rsidR="00AE3EE8" w:rsidRPr="00AE3EE8" w:rsidRDefault="00AE3EE8" w:rsidP="00AE3EE8">
            <w:pPr>
              <w:jc w:val="both"/>
              <w:rPr>
                <w:sz w:val="20"/>
              </w:rPr>
            </w:pPr>
            <w:r w:rsidRPr="00AE3EE8">
              <w:rPr>
                <w:sz w:val="20"/>
              </w:rPr>
              <w:t>923</w:t>
            </w:r>
          </w:p>
        </w:tc>
        <w:tc>
          <w:tcPr>
            <w:tcW w:w="520" w:type="dxa"/>
            <w:hideMark/>
          </w:tcPr>
          <w:p w14:paraId="58D9878F" w14:textId="77777777" w:rsidR="00AE3EE8" w:rsidRPr="00AE3EE8" w:rsidRDefault="00AE3EE8" w:rsidP="00AE3EE8">
            <w:pPr>
              <w:jc w:val="both"/>
              <w:rPr>
                <w:sz w:val="20"/>
              </w:rPr>
            </w:pPr>
            <w:r w:rsidRPr="00AE3EE8">
              <w:rPr>
                <w:sz w:val="20"/>
              </w:rPr>
              <w:t>01</w:t>
            </w:r>
          </w:p>
        </w:tc>
        <w:tc>
          <w:tcPr>
            <w:tcW w:w="520" w:type="dxa"/>
            <w:hideMark/>
          </w:tcPr>
          <w:p w14:paraId="2C326E5D" w14:textId="77777777" w:rsidR="00AE3EE8" w:rsidRPr="00AE3EE8" w:rsidRDefault="00AE3EE8" w:rsidP="00AE3EE8">
            <w:pPr>
              <w:jc w:val="both"/>
              <w:rPr>
                <w:sz w:val="20"/>
              </w:rPr>
            </w:pPr>
            <w:r w:rsidRPr="00AE3EE8">
              <w:rPr>
                <w:sz w:val="20"/>
              </w:rPr>
              <w:t>04</w:t>
            </w:r>
          </w:p>
        </w:tc>
        <w:tc>
          <w:tcPr>
            <w:tcW w:w="1520" w:type="dxa"/>
            <w:hideMark/>
          </w:tcPr>
          <w:p w14:paraId="25C0B177" w14:textId="77777777" w:rsidR="00AE3EE8" w:rsidRPr="00AE3EE8" w:rsidRDefault="00AE3EE8" w:rsidP="00AE3EE8">
            <w:pPr>
              <w:jc w:val="both"/>
              <w:rPr>
                <w:sz w:val="20"/>
              </w:rPr>
            </w:pPr>
            <w:r w:rsidRPr="00AE3EE8">
              <w:rPr>
                <w:sz w:val="20"/>
              </w:rPr>
              <w:t>99 0 00 73070</w:t>
            </w:r>
          </w:p>
        </w:tc>
        <w:tc>
          <w:tcPr>
            <w:tcW w:w="500" w:type="dxa"/>
            <w:hideMark/>
          </w:tcPr>
          <w:p w14:paraId="6C64E73D" w14:textId="77777777" w:rsidR="00AE3EE8" w:rsidRPr="00AE3EE8" w:rsidRDefault="00AE3EE8" w:rsidP="00AE3EE8">
            <w:pPr>
              <w:jc w:val="both"/>
              <w:rPr>
                <w:sz w:val="20"/>
              </w:rPr>
            </w:pPr>
            <w:r w:rsidRPr="00AE3EE8">
              <w:rPr>
                <w:sz w:val="20"/>
              </w:rPr>
              <w:t>129</w:t>
            </w:r>
          </w:p>
        </w:tc>
        <w:tc>
          <w:tcPr>
            <w:tcW w:w="1660" w:type="dxa"/>
            <w:hideMark/>
          </w:tcPr>
          <w:p w14:paraId="7607F429" w14:textId="77777777" w:rsidR="00AE3EE8" w:rsidRPr="00AE3EE8" w:rsidRDefault="00AE3EE8" w:rsidP="00AE3EE8">
            <w:pPr>
              <w:jc w:val="both"/>
              <w:rPr>
                <w:sz w:val="20"/>
              </w:rPr>
            </w:pPr>
            <w:r w:rsidRPr="00AE3EE8">
              <w:rPr>
                <w:sz w:val="20"/>
              </w:rPr>
              <w:t>23,6</w:t>
            </w:r>
          </w:p>
        </w:tc>
        <w:tc>
          <w:tcPr>
            <w:tcW w:w="1660" w:type="dxa"/>
            <w:hideMark/>
          </w:tcPr>
          <w:p w14:paraId="2A2EC367" w14:textId="77777777" w:rsidR="00AE3EE8" w:rsidRPr="00AE3EE8" w:rsidRDefault="00AE3EE8" w:rsidP="00AE3EE8">
            <w:pPr>
              <w:jc w:val="both"/>
              <w:rPr>
                <w:sz w:val="20"/>
              </w:rPr>
            </w:pPr>
            <w:r w:rsidRPr="00AE3EE8">
              <w:rPr>
                <w:sz w:val="20"/>
              </w:rPr>
              <w:t>23,6</w:t>
            </w:r>
          </w:p>
        </w:tc>
        <w:tc>
          <w:tcPr>
            <w:tcW w:w="1660" w:type="dxa"/>
            <w:hideMark/>
          </w:tcPr>
          <w:p w14:paraId="5F0B1FA8" w14:textId="77777777" w:rsidR="00AE3EE8" w:rsidRPr="00AE3EE8" w:rsidRDefault="00AE3EE8" w:rsidP="00AE3EE8">
            <w:pPr>
              <w:jc w:val="both"/>
              <w:rPr>
                <w:sz w:val="20"/>
              </w:rPr>
            </w:pPr>
            <w:r w:rsidRPr="00AE3EE8">
              <w:rPr>
                <w:sz w:val="20"/>
              </w:rPr>
              <w:t>23,6</w:t>
            </w:r>
          </w:p>
        </w:tc>
      </w:tr>
      <w:tr w:rsidR="00AE3EE8" w:rsidRPr="00AE3EE8" w14:paraId="3C117773" w14:textId="77777777" w:rsidTr="00AE3EE8">
        <w:trPr>
          <w:trHeight w:val="979"/>
        </w:trPr>
        <w:tc>
          <w:tcPr>
            <w:tcW w:w="4800" w:type="dxa"/>
            <w:hideMark/>
          </w:tcPr>
          <w:p w14:paraId="156C4B92"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769BEB44" w14:textId="77777777" w:rsidR="00AE3EE8" w:rsidRPr="00AE3EE8" w:rsidRDefault="00AE3EE8" w:rsidP="00AE3EE8">
            <w:pPr>
              <w:jc w:val="both"/>
              <w:rPr>
                <w:sz w:val="20"/>
              </w:rPr>
            </w:pPr>
            <w:r w:rsidRPr="00AE3EE8">
              <w:rPr>
                <w:sz w:val="20"/>
              </w:rPr>
              <w:t>923</w:t>
            </w:r>
          </w:p>
        </w:tc>
        <w:tc>
          <w:tcPr>
            <w:tcW w:w="520" w:type="dxa"/>
            <w:hideMark/>
          </w:tcPr>
          <w:p w14:paraId="569D77A1" w14:textId="77777777" w:rsidR="00AE3EE8" w:rsidRPr="00AE3EE8" w:rsidRDefault="00AE3EE8" w:rsidP="00AE3EE8">
            <w:pPr>
              <w:jc w:val="both"/>
              <w:rPr>
                <w:sz w:val="20"/>
              </w:rPr>
            </w:pPr>
            <w:r w:rsidRPr="00AE3EE8">
              <w:rPr>
                <w:sz w:val="20"/>
              </w:rPr>
              <w:t>01</w:t>
            </w:r>
          </w:p>
        </w:tc>
        <w:tc>
          <w:tcPr>
            <w:tcW w:w="520" w:type="dxa"/>
            <w:hideMark/>
          </w:tcPr>
          <w:p w14:paraId="720332ED" w14:textId="77777777" w:rsidR="00AE3EE8" w:rsidRPr="00AE3EE8" w:rsidRDefault="00AE3EE8" w:rsidP="00AE3EE8">
            <w:pPr>
              <w:jc w:val="both"/>
              <w:rPr>
                <w:sz w:val="20"/>
              </w:rPr>
            </w:pPr>
            <w:r w:rsidRPr="00AE3EE8">
              <w:rPr>
                <w:sz w:val="20"/>
              </w:rPr>
              <w:t>04</w:t>
            </w:r>
          </w:p>
        </w:tc>
        <w:tc>
          <w:tcPr>
            <w:tcW w:w="1520" w:type="dxa"/>
            <w:hideMark/>
          </w:tcPr>
          <w:p w14:paraId="7FC5AD53" w14:textId="77777777" w:rsidR="00AE3EE8" w:rsidRPr="00AE3EE8" w:rsidRDefault="00AE3EE8" w:rsidP="00AE3EE8">
            <w:pPr>
              <w:jc w:val="both"/>
              <w:rPr>
                <w:sz w:val="20"/>
              </w:rPr>
            </w:pPr>
            <w:r w:rsidRPr="00AE3EE8">
              <w:rPr>
                <w:sz w:val="20"/>
              </w:rPr>
              <w:t>99 0 00 73070</w:t>
            </w:r>
          </w:p>
        </w:tc>
        <w:tc>
          <w:tcPr>
            <w:tcW w:w="500" w:type="dxa"/>
            <w:hideMark/>
          </w:tcPr>
          <w:p w14:paraId="5D973379" w14:textId="77777777" w:rsidR="00AE3EE8" w:rsidRPr="00AE3EE8" w:rsidRDefault="00AE3EE8" w:rsidP="00AE3EE8">
            <w:pPr>
              <w:jc w:val="both"/>
              <w:rPr>
                <w:sz w:val="20"/>
              </w:rPr>
            </w:pPr>
            <w:r w:rsidRPr="00AE3EE8">
              <w:rPr>
                <w:sz w:val="20"/>
              </w:rPr>
              <w:t>200</w:t>
            </w:r>
          </w:p>
        </w:tc>
        <w:tc>
          <w:tcPr>
            <w:tcW w:w="1660" w:type="dxa"/>
            <w:hideMark/>
          </w:tcPr>
          <w:p w14:paraId="0C9E9F92" w14:textId="77777777" w:rsidR="00AE3EE8" w:rsidRPr="00AE3EE8" w:rsidRDefault="00AE3EE8" w:rsidP="00AE3EE8">
            <w:pPr>
              <w:jc w:val="both"/>
              <w:rPr>
                <w:sz w:val="20"/>
              </w:rPr>
            </w:pPr>
            <w:r w:rsidRPr="00AE3EE8">
              <w:rPr>
                <w:sz w:val="20"/>
              </w:rPr>
              <w:t>5,0</w:t>
            </w:r>
          </w:p>
        </w:tc>
        <w:tc>
          <w:tcPr>
            <w:tcW w:w="1660" w:type="dxa"/>
            <w:hideMark/>
          </w:tcPr>
          <w:p w14:paraId="3C5C6C1F" w14:textId="77777777" w:rsidR="00AE3EE8" w:rsidRPr="00AE3EE8" w:rsidRDefault="00AE3EE8" w:rsidP="00AE3EE8">
            <w:pPr>
              <w:jc w:val="both"/>
              <w:rPr>
                <w:sz w:val="20"/>
              </w:rPr>
            </w:pPr>
            <w:r w:rsidRPr="00AE3EE8">
              <w:rPr>
                <w:sz w:val="20"/>
              </w:rPr>
              <w:t>5,0</w:t>
            </w:r>
          </w:p>
        </w:tc>
        <w:tc>
          <w:tcPr>
            <w:tcW w:w="1660" w:type="dxa"/>
            <w:hideMark/>
          </w:tcPr>
          <w:p w14:paraId="40ACB110" w14:textId="77777777" w:rsidR="00AE3EE8" w:rsidRPr="00AE3EE8" w:rsidRDefault="00AE3EE8" w:rsidP="00AE3EE8">
            <w:pPr>
              <w:jc w:val="both"/>
              <w:rPr>
                <w:sz w:val="20"/>
              </w:rPr>
            </w:pPr>
            <w:r w:rsidRPr="00AE3EE8">
              <w:rPr>
                <w:sz w:val="20"/>
              </w:rPr>
              <w:t>5,0</w:t>
            </w:r>
          </w:p>
        </w:tc>
      </w:tr>
      <w:tr w:rsidR="00AE3EE8" w:rsidRPr="00AE3EE8" w14:paraId="3D5DF2F7" w14:textId="77777777" w:rsidTr="00AE3EE8">
        <w:trPr>
          <w:trHeight w:val="979"/>
        </w:trPr>
        <w:tc>
          <w:tcPr>
            <w:tcW w:w="4800" w:type="dxa"/>
            <w:hideMark/>
          </w:tcPr>
          <w:p w14:paraId="052038F1"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403537F0" w14:textId="77777777" w:rsidR="00AE3EE8" w:rsidRPr="00AE3EE8" w:rsidRDefault="00AE3EE8" w:rsidP="00AE3EE8">
            <w:pPr>
              <w:jc w:val="both"/>
              <w:rPr>
                <w:sz w:val="20"/>
              </w:rPr>
            </w:pPr>
            <w:r w:rsidRPr="00AE3EE8">
              <w:rPr>
                <w:sz w:val="20"/>
              </w:rPr>
              <w:t>923</w:t>
            </w:r>
          </w:p>
        </w:tc>
        <w:tc>
          <w:tcPr>
            <w:tcW w:w="520" w:type="dxa"/>
            <w:hideMark/>
          </w:tcPr>
          <w:p w14:paraId="54AFC97A" w14:textId="77777777" w:rsidR="00AE3EE8" w:rsidRPr="00AE3EE8" w:rsidRDefault="00AE3EE8" w:rsidP="00AE3EE8">
            <w:pPr>
              <w:jc w:val="both"/>
              <w:rPr>
                <w:sz w:val="20"/>
              </w:rPr>
            </w:pPr>
            <w:r w:rsidRPr="00AE3EE8">
              <w:rPr>
                <w:sz w:val="20"/>
              </w:rPr>
              <w:t>01</w:t>
            </w:r>
          </w:p>
        </w:tc>
        <w:tc>
          <w:tcPr>
            <w:tcW w:w="520" w:type="dxa"/>
            <w:hideMark/>
          </w:tcPr>
          <w:p w14:paraId="76D13E9C" w14:textId="77777777" w:rsidR="00AE3EE8" w:rsidRPr="00AE3EE8" w:rsidRDefault="00AE3EE8" w:rsidP="00AE3EE8">
            <w:pPr>
              <w:jc w:val="both"/>
              <w:rPr>
                <w:sz w:val="20"/>
              </w:rPr>
            </w:pPr>
            <w:r w:rsidRPr="00AE3EE8">
              <w:rPr>
                <w:sz w:val="20"/>
              </w:rPr>
              <w:t>04</w:t>
            </w:r>
          </w:p>
        </w:tc>
        <w:tc>
          <w:tcPr>
            <w:tcW w:w="1520" w:type="dxa"/>
            <w:hideMark/>
          </w:tcPr>
          <w:p w14:paraId="545BD916" w14:textId="77777777" w:rsidR="00AE3EE8" w:rsidRPr="00AE3EE8" w:rsidRDefault="00AE3EE8" w:rsidP="00AE3EE8">
            <w:pPr>
              <w:jc w:val="both"/>
              <w:rPr>
                <w:sz w:val="20"/>
              </w:rPr>
            </w:pPr>
            <w:r w:rsidRPr="00AE3EE8">
              <w:rPr>
                <w:sz w:val="20"/>
              </w:rPr>
              <w:t>99 0 00 73070</w:t>
            </w:r>
          </w:p>
        </w:tc>
        <w:tc>
          <w:tcPr>
            <w:tcW w:w="500" w:type="dxa"/>
            <w:hideMark/>
          </w:tcPr>
          <w:p w14:paraId="62A408EA" w14:textId="77777777" w:rsidR="00AE3EE8" w:rsidRPr="00AE3EE8" w:rsidRDefault="00AE3EE8" w:rsidP="00AE3EE8">
            <w:pPr>
              <w:jc w:val="both"/>
              <w:rPr>
                <w:sz w:val="20"/>
              </w:rPr>
            </w:pPr>
            <w:r w:rsidRPr="00AE3EE8">
              <w:rPr>
                <w:sz w:val="20"/>
              </w:rPr>
              <w:t>240</w:t>
            </w:r>
          </w:p>
        </w:tc>
        <w:tc>
          <w:tcPr>
            <w:tcW w:w="1660" w:type="dxa"/>
            <w:hideMark/>
          </w:tcPr>
          <w:p w14:paraId="49F6F6BD" w14:textId="77777777" w:rsidR="00AE3EE8" w:rsidRPr="00AE3EE8" w:rsidRDefault="00AE3EE8" w:rsidP="00AE3EE8">
            <w:pPr>
              <w:jc w:val="both"/>
              <w:rPr>
                <w:sz w:val="20"/>
              </w:rPr>
            </w:pPr>
            <w:r w:rsidRPr="00AE3EE8">
              <w:rPr>
                <w:sz w:val="20"/>
              </w:rPr>
              <w:t>5,0</w:t>
            </w:r>
          </w:p>
        </w:tc>
        <w:tc>
          <w:tcPr>
            <w:tcW w:w="1660" w:type="dxa"/>
            <w:hideMark/>
          </w:tcPr>
          <w:p w14:paraId="2264828F" w14:textId="77777777" w:rsidR="00AE3EE8" w:rsidRPr="00AE3EE8" w:rsidRDefault="00AE3EE8" w:rsidP="00AE3EE8">
            <w:pPr>
              <w:jc w:val="both"/>
              <w:rPr>
                <w:sz w:val="20"/>
              </w:rPr>
            </w:pPr>
            <w:r w:rsidRPr="00AE3EE8">
              <w:rPr>
                <w:sz w:val="20"/>
              </w:rPr>
              <w:t>5,0</w:t>
            </w:r>
          </w:p>
        </w:tc>
        <w:tc>
          <w:tcPr>
            <w:tcW w:w="1660" w:type="dxa"/>
            <w:hideMark/>
          </w:tcPr>
          <w:p w14:paraId="04F16FE2" w14:textId="77777777" w:rsidR="00AE3EE8" w:rsidRPr="00AE3EE8" w:rsidRDefault="00AE3EE8" w:rsidP="00AE3EE8">
            <w:pPr>
              <w:jc w:val="both"/>
              <w:rPr>
                <w:sz w:val="20"/>
              </w:rPr>
            </w:pPr>
            <w:r w:rsidRPr="00AE3EE8">
              <w:rPr>
                <w:sz w:val="20"/>
              </w:rPr>
              <w:t>5,0</w:t>
            </w:r>
          </w:p>
        </w:tc>
      </w:tr>
      <w:tr w:rsidR="00AE3EE8" w:rsidRPr="00AE3EE8" w14:paraId="128148B9" w14:textId="77777777" w:rsidTr="00AE3EE8">
        <w:trPr>
          <w:trHeight w:val="300"/>
        </w:trPr>
        <w:tc>
          <w:tcPr>
            <w:tcW w:w="4800" w:type="dxa"/>
            <w:hideMark/>
          </w:tcPr>
          <w:p w14:paraId="583EBA9B"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7989B415" w14:textId="77777777" w:rsidR="00AE3EE8" w:rsidRPr="00AE3EE8" w:rsidRDefault="00AE3EE8" w:rsidP="00AE3EE8">
            <w:pPr>
              <w:jc w:val="both"/>
              <w:rPr>
                <w:sz w:val="20"/>
              </w:rPr>
            </w:pPr>
            <w:r w:rsidRPr="00AE3EE8">
              <w:rPr>
                <w:sz w:val="20"/>
              </w:rPr>
              <w:t>923</w:t>
            </w:r>
          </w:p>
        </w:tc>
        <w:tc>
          <w:tcPr>
            <w:tcW w:w="520" w:type="dxa"/>
            <w:hideMark/>
          </w:tcPr>
          <w:p w14:paraId="32CE796C" w14:textId="77777777" w:rsidR="00AE3EE8" w:rsidRPr="00AE3EE8" w:rsidRDefault="00AE3EE8" w:rsidP="00AE3EE8">
            <w:pPr>
              <w:jc w:val="both"/>
              <w:rPr>
                <w:sz w:val="20"/>
              </w:rPr>
            </w:pPr>
            <w:r w:rsidRPr="00AE3EE8">
              <w:rPr>
                <w:sz w:val="20"/>
              </w:rPr>
              <w:t>01</w:t>
            </w:r>
          </w:p>
        </w:tc>
        <w:tc>
          <w:tcPr>
            <w:tcW w:w="520" w:type="dxa"/>
            <w:hideMark/>
          </w:tcPr>
          <w:p w14:paraId="3614FE60" w14:textId="77777777" w:rsidR="00AE3EE8" w:rsidRPr="00AE3EE8" w:rsidRDefault="00AE3EE8" w:rsidP="00AE3EE8">
            <w:pPr>
              <w:jc w:val="both"/>
              <w:rPr>
                <w:sz w:val="20"/>
              </w:rPr>
            </w:pPr>
            <w:r w:rsidRPr="00AE3EE8">
              <w:rPr>
                <w:sz w:val="20"/>
              </w:rPr>
              <w:t>04</w:t>
            </w:r>
          </w:p>
        </w:tc>
        <w:tc>
          <w:tcPr>
            <w:tcW w:w="1520" w:type="dxa"/>
            <w:hideMark/>
          </w:tcPr>
          <w:p w14:paraId="5E6F700E" w14:textId="77777777" w:rsidR="00AE3EE8" w:rsidRPr="00AE3EE8" w:rsidRDefault="00AE3EE8" w:rsidP="00AE3EE8">
            <w:pPr>
              <w:jc w:val="both"/>
              <w:rPr>
                <w:sz w:val="20"/>
              </w:rPr>
            </w:pPr>
            <w:r w:rsidRPr="00AE3EE8">
              <w:rPr>
                <w:sz w:val="20"/>
              </w:rPr>
              <w:t>99 0 00 73070</w:t>
            </w:r>
          </w:p>
        </w:tc>
        <w:tc>
          <w:tcPr>
            <w:tcW w:w="500" w:type="dxa"/>
            <w:hideMark/>
          </w:tcPr>
          <w:p w14:paraId="742AB85A" w14:textId="77777777" w:rsidR="00AE3EE8" w:rsidRPr="00AE3EE8" w:rsidRDefault="00AE3EE8" w:rsidP="00AE3EE8">
            <w:pPr>
              <w:jc w:val="both"/>
              <w:rPr>
                <w:sz w:val="20"/>
              </w:rPr>
            </w:pPr>
            <w:r w:rsidRPr="00AE3EE8">
              <w:rPr>
                <w:sz w:val="20"/>
              </w:rPr>
              <w:t>244</w:t>
            </w:r>
          </w:p>
        </w:tc>
        <w:tc>
          <w:tcPr>
            <w:tcW w:w="1660" w:type="dxa"/>
            <w:hideMark/>
          </w:tcPr>
          <w:p w14:paraId="25EF4AC9" w14:textId="77777777" w:rsidR="00AE3EE8" w:rsidRPr="00AE3EE8" w:rsidRDefault="00AE3EE8" w:rsidP="00AE3EE8">
            <w:pPr>
              <w:jc w:val="both"/>
              <w:rPr>
                <w:sz w:val="20"/>
              </w:rPr>
            </w:pPr>
            <w:r w:rsidRPr="00AE3EE8">
              <w:rPr>
                <w:sz w:val="20"/>
              </w:rPr>
              <w:t>5,0</w:t>
            </w:r>
          </w:p>
        </w:tc>
        <w:tc>
          <w:tcPr>
            <w:tcW w:w="1660" w:type="dxa"/>
            <w:hideMark/>
          </w:tcPr>
          <w:p w14:paraId="6814BEAF" w14:textId="77777777" w:rsidR="00AE3EE8" w:rsidRPr="00AE3EE8" w:rsidRDefault="00AE3EE8" w:rsidP="00AE3EE8">
            <w:pPr>
              <w:jc w:val="both"/>
              <w:rPr>
                <w:sz w:val="20"/>
              </w:rPr>
            </w:pPr>
            <w:r w:rsidRPr="00AE3EE8">
              <w:rPr>
                <w:sz w:val="20"/>
              </w:rPr>
              <w:t>5,0</w:t>
            </w:r>
          </w:p>
        </w:tc>
        <w:tc>
          <w:tcPr>
            <w:tcW w:w="1660" w:type="dxa"/>
            <w:hideMark/>
          </w:tcPr>
          <w:p w14:paraId="7EE42C37" w14:textId="77777777" w:rsidR="00AE3EE8" w:rsidRPr="00AE3EE8" w:rsidRDefault="00AE3EE8" w:rsidP="00AE3EE8">
            <w:pPr>
              <w:jc w:val="both"/>
              <w:rPr>
                <w:sz w:val="20"/>
              </w:rPr>
            </w:pPr>
            <w:r w:rsidRPr="00AE3EE8">
              <w:rPr>
                <w:sz w:val="20"/>
              </w:rPr>
              <w:t>5,0</w:t>
            </w:r>
          </w:p>
        </w:tc>
      </w:tr>
      <w:tr w:rsidR="00AE3EE8" w:rsidRPr="00AE3EE8" w14:paraId="1B8C04C9" w14:textId="77777777" w:rsidTr="00AE3EE8">
        <w:trPr>
          <w:trHeight w:val="2247"/>
        </w:trPr>
        <w:tc>
          <w:tcPr>
            <w:tcW w:w="4800" w:type="dxa"/>
            <w:hideMark/>
          </w:tcPr>
          <w:p w14:paraId="04CF95BC" w14:textId="77777777" w:rsidR="00AE3EE8" w:rsidRPr="00AE3EE8" w:rsidRDefault="00AE3EE8" w:rsidP="00AE3EE8">
            <w:pPr>
              <w:jc w:val="both"/>
              <w:rPr>
                <w:sz w:val="20"/>
              </w:rPr>
            </w:pPr>
            <w:r w:rsidRPr="00AE3EE8">
              <w:rPr>
                <w:sz w:val="20"/>
              </w:rPr>
              <w:t>Осуществление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40" w:type="dxa"/>
            <w:hideMark/>
          </w:tcPr>
          <w:p w14:paraId="2AB00D70" w14:textId="77777777" w:rsidR="00AE3EE8" w:rsidRPr="00AE3EE8" w:rsidRDefault="00AE3EE8" w:rsidP="00AE3EE8">
            <w:pPr>
              <w:jc w:val="both"/>
              <w:rPr>
                <w:sz w:val="20"/>
              </w:rPr>
            </w:pPr>
            <w:r w:rsidRPr="00AE3EE8">
              <w:rPr>
                <w:sz w:val="20"/>
              </w:rPr>
              <w:t>923</w:t>
            </w:r>
          </w:p>
        </w:tc>
        <w:tc>
          <w:tcPr>
            <w:tcW w:w="520" w:type="dxa"/>
            <w:hideMark/>
          </w:tcPr>
          <w:p w14:paraId="3F0047BF" w14:textId="77777777" w:rsidR="00AE3EE8" w:rsidRPr="00AE3EE8" w:rsidRDefault="00AE3EE8" w:rsidP="00AE3EE8">
            <w:pPr>
              <w:jc w:val="both"/>
              <w:rPr>
                <w:sz w:val="20"/>
              </w:rPr>
            </w:pPr>
            <w:r w:rsidRPr="00AE3EE8">
              <w:rPr>
                <w:sz w:val="20"/>
              </w:rPr>
              <w:t>01</w:t>
            </w:r>
          </w:p>
        </w:tc>
        <w:tc>
          <w:tcPr>
            <w:tcW w:w="520" w:type="dxa"/>
            <w:hideMark/>
          </w:tcPr>
          <w:p w14:paraId="08CD3DDC" w14:textId="77777777" w:rsidR="00AE3EE8" w:rsidRPr="00AE3EE8" w:rsidRDefault="00AE3EE8" w:rsidP="00AE3EE8">
            <w:pPr>
              <w:jc w:val="both"/>
              <w:rPr>
                <w:sz w:val="20"/>
              </w:rPr>
            </w:pPr>
            <w:r w:rsidRPr="00AE3EE8">
              <w:rPr>
                <w:sz w:val="20"/>
              </w:rPr>
              <w:t>04</w:t>
            </w:r>
          </w:p>
        </w:tc>
        <w:tc>
          <w:tcPr>
            <w:tcW w:w="1520" w:type="dxa"/>
            <w:hideMark/>
          </w:tcPr>
          <w:p w14:paraId="44CAE1BC" w14:textId="77777777" w:rsidR="00AE3EE8" w:rsidRPr="00AE3EE8" w:rsidRDefault="00AE3EE8" w:rsidP="00AE3EE8">
            <w:pPr>
              <w:jc w:val="both"/>
              <w:rPr>
                <w:sz w:val="20"/>
              </w:rPr>
            </w:pPr>
            <w:r w:rsidRPr="00AE3EE8">
              <w:rPr>
                <w:sz w:val="20"/>
              </w:rPr>
              <w:t>99 0 00 73080</w:t>
            </w:r>
          </w:p>
        </w:tc>
        <w:tc>
          <w:tcPr>
            <w:tcW w:w="500" w:type="dxa"/>
            <w:hideMark/>
          </w:tcPr>
          <w:p w14:paraId="3642C7B5" w14:textId="77777777" w:rsidR="00AE3EE8" w:rsidRPr="00AE3EE8" w:rsidRDefault="00AE3EE8" w:rsidP="00AE3EE8">
            <w:pPr>
              <w:jc w:val="both"/>
              <w:rPr>
                <w:b/>
                <w:bCs/>
                <w:sz w:val="20"/>
              </w:rPr>
            </w:pPr>
            <w:r w:rsidRPr="00AE3EE8">
              <w:rPr>
                <w:b/>
                <w:bCs/>
                <w:sz w:val="20"/>
              </w:rPr>
              <w:t> </w:t>
            </w:r>
          </w:p>
        </w:tc>
        <w:tc>
          <w:tcPr>
            <w:tcW w:w="1660" w:type="dxa"/>
            <w:hideMark/>
          </w:tcPr>
          <w:p w14:paraId="3AF43F80" w14:textId="77777777" w:rsidR="00AE3EE8" w:rsidRPr="00AE3EE8" w:rsidRDefault="00AE3EE8" w:rsidP="00AE3EE8">
            <w:pPr>
              <w:jc w:val="both"/>
              <w:rPr>
                <w:sz w:val="20"/>
              </w:rPr>
            </w:pPr>
            <w:r w:rsidRPr="00AE3EE8">
              <w:rPr>
                <w:sz w:val="20"/>
              </w:rPr>
              <w:t>386,4</w:t>
            </w:r>
          </w:p>
        </w:tc>
        <w:tc>
          <w:tcPr>
            <w:tcW w:w="1660" w:type="dxa"/>
            <w:hideMark/>
          </w:tcPr>
          <w:p w14:paraId="4734D5AF" w14:textId="77777777" w:rsidR="00AE3EE8" w:rsidRPr="00AE3EE8" w:rsidRDefault="00AE3EE8" w:rsidP="00AE3EE8">
            <w:pPr>
              <w:jc w:val="both"/>
              <w:rPr>
                <w:sz w:val="20"/>
              </w:rPr>
            </w:pPr>
            <w:r w:rsidRPr="00AE3EE8">
              <w:rPr>
                <w:sz w:val="20"/>
              </w:rPr>
              <w:t>386,4</w:t>
            </w:r>
          </w:p>
        </w:tc>
        <w:tc>
          <w:tcPr>
            <w:tcW w:w="1660" w:type="dxa"/>
            <w:hideMark/>
          </w:tcPr>
          <w:p w14:paraId="50F67FA7" w14:textId="77777777" w:rsidR="00AE3EE8" w:rsidRPr="00AE3EE8" w:rsidRDefault="00AE3EE8" w:rsidP="00AE3EE8">
            <w:pPr>
              <w:jc w:val="both"/>
              <w:rPr>
                <w:sz w:val="20"/>
              </w:rPr>
            </w:pPr>
            <w:r w:rsidRPr="00AE3EE8">
              <w:rPr>
                <w:sz w:val="20"/>
              </w:rPr>
              <w:t>386,4</w:t>
            </w:r>
          </w:p>
        </w:tc>
      </w:tr>
      <w:tr w:rsidR="00AE3EE8" w:rsidRPr="00AE3EE8" w14:paraId="2DFE0A56" w14:textId="77777777" w:rsidTr="00AE3EE8">
        <w:trPr>
          <w:trHeight w:val="1932"/>
        </w:trPr>
        <w:tc>
          <w:tcPr>
            <w:tcW w:w="4800" w:type="dxa"/>
            <w:hideMark/>
          </w:tcPr>
          <w:p w14:paraId="65A041B3"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50055016" w14:textId="77777777" w:rsidR="00AE3EE8" w:rsidRPr="00AE3EE8" w:rsidRDefault="00AE3EE8" w:rsidP="00AE3EE8">
            <w:pPr>
              <w:jc w:val="both"/>
              <w:rPr>
                <w:sz w:val="20"/>
              </w:rPr>
            </w:pPr>
            <w:r w:rsidRPr="00AE3EE8">
              <w:rPr>
                <w:sz w:val="20"/>
              </w:rPr>
              <w:t>923</w:t>
            </w:r>
          </w:p>
        </w:tc>
        <w:tc>
          <w:tcPr>
            <w:tcW w:w="520" w:type="dxa"/>
            <w:hideMark/>
          </w:tcPr>
          <w:p w14:paraId="76DE3095" w14:textId="77777777" w:rsidR="00AE3EE8" w:rsidRPr="00AE3EE8" w:rsidRDefault="00AE3EE8" w:rsidP="00AE3EE8">
            <w:pPr>
              <w:jc w:val="both"/>
              <w:rPr>
                <w:sz w:val="20"/>
              </w:rPr>
            </w:pPr>
            <w:r w:rsidRPr="00AE3EE8">
              <w:rPr>
                <w:sz w:val="20"/>
              </w:rPr>
              <w:t>01</w:t>
            </w:r>
          </w:p>
        </w:tc>
        <w:tc>
          <w:tcPr>
            <w:tcW w:w="520" w:type="dxa"/>
            <w:hideMark/>
          </w:tcPr>
          <w:p w14:paraId="44FAC71B" w14:textId="77777777" w:rsidR="00AE3EE8" w:rsidRPr="00AE3EE8" w:rsidRDefault="00AE3EE8" w:rsidP="00AE3EE8">
            <w:pPr>
              <w:jc w:val="both"/>
              <w:rPr>
                <w:sz w:val="20"/>
              </w:rPr>
            </w:pPr>
            <w:r w:rsidRPr="00AE3EE8">
              <w:rPr>
                <w:sz w:val="20"/>
              </w:rPr>
              <w:t>04</w:t>
            </w:r>
          </w:p>
        </w:tc>
        <w:tc>
          <w:tcPr>
            <w:tcW w:w="1520" w:type="dxa"/>
            <w:hideMark/>
          </w:tcPr>
          <w:p w14:paraId="63B51DC4" w14:textId="77777777" w:rsidR="00AE3EE8" w:rsidRPr="00AE3EE8" w:rsidRDefault="00AE3EE8" w:rsidP="00AE3EE8">
            <w:pPr>
              <w:jc w:val="both"/>
              <w:rPr>
                <w:sz w:val="20"/>
              </w:rPr>
            </w:pPr>
            <w:r w:rsidRPr="00AE3EE8">
              <w:rPr>
                <w:sz w:val="20"/>
              </w:rPr>
              <w:t>99 0 00 73080</w:t>
            </w:r>
          </w:p>
        </w:tc>
        <w:tc>
          <w:tcPr>
            <w:tcW w:w="500" w:type="dxa"/>
            <w:hideMark/>
          </w:tcPr>
          <w:p w14:paraId="3643C291" w14:textId="77777777" w:rsidR="00AE3EE8" w:rsidRPr="00AE3EE8" w:rsidRDefault="00AE3EE8" w:rsidP="00AE3EE8">
            <w:pPr>
              <w:jc w:val="both"/>
              <w:rPr>
                <w:sz w:val="20"/>
              </w:rPr>
            </w:pPr>
            <w:r w:rsidRPr="00AE3EE8">
              <w:rPr>
                <w:sz w:val="20"/>
              </w:rPr>
              <w:t>100</w:t>
            </w:r>
          </w:p>
        </w:tc>
        <w:tc>
          <w:tcPr>
            <w:tcW w:w="1660" w:type="dxa"/>
            <w:hideMark/>
          </w:tcPr>
          <w:p w14:paraId="608C10C3" w14:textId="77777777" w:rsidR="00AE3EE8" w:rsidRPr="00AE3EE8" w:rsidRDefault="00AE3EE8" w:rsidP="00AE3EE8">
            <w:pPr>
              <w:jc w:val="both"/>
              <w:rPr>
                <w:sz w:val="20"/>
              </w:rPr>
            </w:pPr>
            <w:r w:rsidRPr="00AE3EE8">
              <w:rPr>
                <w:sz w:val="20"/>
              </w:rPr>
              <w:t>380,8</w:t>
            </w:r>
          </w:p>
        </w:tc>
        <w:tc>
          <w:tcPr>
            <w:tcW w:w="1660" w:type="dxa"/>
            <w:hideMark/>
          </w:tcPr>
          <w:p w14:paraId="786BEBBE" w14:textId="77777777" w:rsidR="00AE3EE8" w:rsidRPr="00AE3EE8" w:rsidRDefault="00AE3EE8" w:rsidP="00AE3EE8">
            <w:pPr>
              <w:jc w:val="both"/>
              <w:rPr>
                <w:sz w:val="20"/>
              </w:rPr>
            </w:pPr>
            <w:r w:rsidRPr="00AE3EE8">
              <w:rPr>
                <w:sz w:val="20"/>
              </w:rPr>
              <w:t>380,8</w:t>
            </w:r>
          </w:p>
        </w:tc>
        <w:tc>
          <w:tcPr>
            <w:tcW w:w="1660" w:type="dxa"/>
            <w:hideMark/>
          </w:tcPr>
          <w:p w14:paraId="5F3FCF3C" w14:textId="77777777" w:rsidR="00AE3EE8" w:rsidRPr="00AE3EE8" w:rsidRDefault="00AE3EE8" w:rsidP="00AE3EE8">
            <w:pPr>
              <w:jc w:val="both"/>
              <w:rPr>
                <w:sz w:val="20"/>
              </w:rPr>
            </w:pPr>
            <w:r w:rsidRPr="00AE3EE8">
              <w:rPr>
                <w:sz w:val="20"/>
              </w:rPr>
              <w:t>380,8</w:t>
            </w:r>
          </w:p>
        </w:tc>
      </w:tr>
      <w:tr w:rsidR="00AE3EE8" w:rsidRPr="00AE3EE8" w14:paraId="1A354CDF" w14:textId="77777777" w:rsidTr="00AE3EE8">
        <w:trPr>
          <w:trHeight w:val="645"/>
        </w:trPr>
        <w:tc>
          <w:tcPr>
            <w:tcW w:w="4800" w:type="dxa"/>
            <w:hideMark/>
          </w:tcPr>
          <w:p w14:paraId="05DF6168"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65A8964A" w14:textId="77777777" w:rsidR="00AE3EE8" w:rsidRPr="00AE3EE8" w:rsidRDefault="00AE3EE8" w:rsidP="00AE3EE8">
            <w:pPr>
              <w:jc w:val="both"/>
              <w:rPr>
                <w:sz w:val="20"/>
              </w:rPr>
            </w:pPr>
            <w:r w:rsidRPr="00AE3EE8">
              <w:rPr>
                <w:sz w:val="20"/>
              </w:rPr>
              <w:t>923</w:t>
            </w:r>
          </w:p>
        </w:tc>
        <w:tc>
          <w:tcPr>
            <w:tcW w:w="520" w:type="dxa"/>
            <w:hideMark/>
          </w:tcPr>
          <w:p w14:paraId="0F9A87FA" w14:textId="77777777" w:rsidR="00AE3EE8" w:rsidRPr="00AE3EE8" w:rsidRDefault="00AE3EE8" w:rsidP="00AE3EE8">
            <w:pPr>
              <w:jc w:val="both"/>
              <w:rPr>
                <w:sz w:val="20"/>
              </w:rPr>
            </w:pPr>
            <w:r w:rsidRPr="00AE3EE8">
              <w:rPr>
                <w:sz w:val="20"/>
              </w:rPr>
              <w:t>01</w:t>
            </w:r>
          </w:p>
        </w:tc>
        <w:tc>
          <w:tcPr>
            <w:tcW w:w="520" w:type="dxa"/>
            <w:hideMark/>
          </w:tcPr>
          <w:p w14:paraId="365F354C" w14:textId="77777777" w:rsidR="00AE3EE8" w:rsidRPr="00AE3EE8" w:rsidRDefault="00AE3EE8" w:rsidP="00AE3EE8">
            <w:pPr>
              <w:jc w:val="both"/>
              <w:rPr>
                <w:sz w:val="20"/>
              </w:rPr>
            </w:pPr>
            <w:r w:rsidRPr="00AE3EE8">
              <w:rPr>
                <w:sz w:val="20"/>
              </w:rPr>
              <w:t>04</w:t>
            </w:r>
          </w:p>
        </w:tc>
        <w:tc>
          <w:tcPr>
            <w:tcW w:w="1520" w:type="dxa"/>
            <w:hideMark/>
          </w:tcPr>
          <w:p w14:paraId="7D8C7647" w14:textId="77777777" w:rsidR="00AE3EE8" w:rsidRPr="00AE3EE8" w:rsidRDefault="00AE3EE8" w:rsidP="00AE3EE8">
            <w:pPr>
              <w:jc w:val="both"/>
              <w:rPr>
                <w:sz w:val="20"/>
              </w:rPr>
            </w:pPr>
            <w:r w:rsidRPr="00AE3EE8">
              <w:rPr>
                <w:sz w:val="20"/>
              </w:rPr>
              <w:t>99 0 00 73080</w:t>
            </w:r>
          </w:p>
        </w:tc>
        <w:tc>
          <w:tcPr>
            <w:tcW w:w="500" w:type="dxa"/>
            <w:hideMark/>
          </w:tcPr>
          <w:p w14:paraId="10A2818D" w14:textId="77777777" w:rsidR="00AE3EE8" w:rsidRPr="00AE3EE8" w:rsidRDefault="00AE3EE8" w:rsidP="00AE3EE8">
            <w:pPr>
              <w:jc w:val="both"/>
              <w:rPr>
                <w:sz w:val="20"/>
              </w:rPr>
            </w:pPr>
            <w:r w:rsidRPr="00AE3EE8">
              <w:rPr>
                <w:sz w:val="20"/>
              </w:rPr>
              <w:t>120</w:t>
            </w:r>
          </w:p>
        </w:tc>
        <w:tc>
          <w:tcPr>
            <w:tcW w:w="1660" w:type="dxa"/>
            <w:hideMark/>
          </w:tcPr>
          <w:p w14:paraId="4550A629" w14:textId="77777777" w:rsidR="00AE3EE8" w:rsidRPr="00AE3EE8" w:rsidRDefault="00AE3EE8" w:rsidP="00AE3EE8">
            <w:pPr>
              <w:jc w:val="both"/>
              <w:rPr>
                <w:sz w:val="20"/>
              </w:rPr>
            </w:pPr>
            <w:r w:rsidRPr="00AE3EE8">
              <w:rPr>
                <w:sz w:val="20"/>
              </w:rPr>
              <w:t>380,8</w:t>
            </w:r>
          </w:p>
        </w:tc>
        <w:tc>
          <w:tcPr>
            <w:tcW w:w="1660" w:type="dxa"/>
            <w:hideMark/>
          </w:tcPr>
          <w:p w14:paraId="4203459E" w14:textId="77777777" w:rsidR="00AE3EE8" w:rsidRPr="00AE3EE8" w:rsidRDefault="00AE3EE8" w:rsidP="00AE3EE8">
            <w:pPr>
              <w:jc w:val="both"/>
              <w:rPr>
                <w:sz w:val="20"/>
              </w:rPr>
            </w:pPr>
            <w:r w:rsidRPr="00AE3EE8">
              <w:rPr>
                <w:sz w:val="20"/>
              </w:rPr>
              <w:t>380,8</w:t>
            </w:r>
          </w:p>
        </w:tc>
        <w:tc>
          <w:tcPr>
            <w:tcW w:w="1660" w:type="dxa"/>
            <w:hideMark/>
          </w:tcPr>
          <w:p w14:paraId="12928642" w14:textId="77777777" w:rsidR="00AE3EE8" w:rsidRPr="00AE3EE8" w:rsidRDefault="00AE3EE8" w:rsidP="00AE3EE8">
            <w:pPr>
              <w:jc w:val="both"/>
              <w:rPr>
                <w:sz w:val="20"/>
              </w:rPr>
            </w:pPr>
            <w:r w:rsidRPr="00AE3EE8">
              <w:rPr>
                <w:sz w:val="20"/>
              </w:rPr>
              <w:t>380,8</w:t>
            </w:r>
          </w:p>
        </w:tc>
      </w:tr>
      <w:tr w:rsidR="00AE3EE8" w:rsidRPr="00AE3EE8" w14:paraId="42A05216" w14:textId="77777777" w:rsidTr="00AE3EE8">
        <w:trPr>
          <w:trHeight w:val="300"/>
        </w:trPr>
        <w:tc>
          <w:tcPr>
            <w:tcW w:w="4800" w:type="dxa"/>
            <w:hideMark/>
          </w:tcPr>
          <w:p w14:paraId="09D2D803"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78B5AC20" w14:textId="77777777" w:rsidR="00AE3EE8" w:rsidRPr="00AE3EE8" w:rsidRDefault="00AE3EE8" w:rsidP="00AE3EE8">
            <w:pPr>
              <w:jc w:val="both"/>
              <w:rPr>
                <w:sz w:val="20"/>
              </w:rPr>
            </w:pPr>
            <w:r w:rsidRPr="00AE3EE8">
              <w:rPr>
                <w:sz w:val="20"/>
              </w:rPr>
              <w:t>923</w:t>
            </w:r>
          </w:p>
        </w:tc>
        <w:tc>
          <w:tcPr>
            <w:tcW w:w="520" w:type="dxa"/>
            <w:hideMark/>
          </w:tcPr>
          <w:p w14:paraId="6C993AF0" w14:textId="77777777" w:rsidR="00AE3EE8" w:rsidRPr="00AE3EE8" w:rsidRDefault="00AE3EE8" w:rsidP="00AE3EE8">
            <w:pPr>
              <w:jc w:val="both"/>
              <w:rPr>
                <w:sz w:val="20"/>
              </w:rPr>
            </w:pPr>
            <w:r w:rsidRPr="00AE3EE8">
              <w:rPr>
                <w:sz w:val="20"/>
              </w:rPr>
              <w:t>01</w:t>
            </w:r>
          </w:p>
        </w:tc>
        <w:tc>
          <w:tcPr>
            <w:tcW w:w="520" w:type="dxa"/>
            <w:hideMark/>
          </w:tcPr>
          <w:p w14:paraId="4D76F802" w14:textId="77777777" w:rsidR="00AE3EE8" w:rsidRPr="00AE3EE8" w:rsidRDefault="00AE3EE8" w:rsidP="00AE3EE8">
            <w:pPr>
              <w:jc w:val="both"/>
              <w:rPr>
                <w:sz w:val="20"/>
              </w:rPr>
            </w:pPr>
            <w:r w:rsidRPr="00AE3EE8">
              <w:rPr>
                <w:sz w:val="20"/>
              </w:rPr>
              <w:t>04</w:t>
            </w:r>
          </w:p>
        </w:tc>
        <w:tc>
          <w:tcPr>
            <w:tcW w:w="1520" w:type="dxa"/>
            <w:hideMark/>
          </w:tcPr>
          <w:p w14:paraId="68153114" w14:textId="77777777" w:rsidR="00AE3EE8" w:rsidRPr="00AE3EE8" w:rsidRDefault="00AE3EE8" w:rsidP="00AE3EE8">
            <w:pPr>
              <w:jc w:val="both"/>
              <w:rPr>
                <w:sz w:val="20"/>
              </w:rPr>
            </w:pPr>
            <w:r w:rsidRPr="00AE3EE8">
              <w:rPr>
                <w:sz w:val="20"/>
              </w:rPr>
              <w:t>99 0 00 73080</w:t>
            </w:r>
          </w:p>
        </w:tc>
        <w:tc>
          <w:tcPr>
            <w:tcW w:w="500" w:type="dxa"/>
            <w:hideMark/>
          </w:tcPr>
          <w:p w14:paraId="1008A9A1" w14:textId="77777777" w:rsidR="00AE3EE8" w:rsidRPr="00AE3EE8" w:rsidRDefault="00AE3EE8" w:rsidP="00AE3EE8">
            <w:pPr>
              <w:jc w:val="both"/>
              <w:rPr>
                <w:sz w:val="20"/>
              </w:rPr>
            </w:pPr>
            <w:r w:rsidRPr="00AE3EE8">
              <w:rPr>
                <w:sz w:val="20"/>
              </w:rPr>
              <w:t>121</w:t>
            </w:r>
          </w:p>
        </w:tc>
        <w:tc>
          <w:tcPr>
            <w:tcW w:w="1660" w:type="dxa"/>
            <w:hideMark/>
          </w:tcPr>
          <w:p w14:paraId="37604567" w14:textId="77777777" w:rsidR="00AE3EE8" w:rsidRPr="00AE3EE8" w:rsidRDefault="00AE3EE8" w:rsidP="00AE3EE8">
            <w:pPr>
              <w:jc w:val="both"/>
              <w:rPr>
                <w:sz w:val="20"/>
              </w:rPr>
            </w:pPr>
            <w:r w:rsidRPr="00AE3EE8">
              <w:rPr>
                <w:sz w:val="20"/>
              </w:rPr>
              <w:t>292,5</w:t>
            </w:r>
          </w:p>
        </w:tc>
        <w:tc>
          <w:tcPr>
            <w:tcW w:w="1660" w:type="dxa"/>
            <w:hideMark/>
          </w:tcPr>
          <w:p w14:paraId="035357F0" w14:textId="77777777" w:rsidR="00AE3EE8" w:rsidRPr="00AE3EE8" w:rsidRDefault="00AE3EE8" w:rsidP="00AE3EE8">
            <w:pPr>
              <w:jc w:val="both"/>
              <w:rPr>
                <w:sz w:val="20"/>
              </w:rPr>
            </w:pPr>
            <w:r w:rsidRPr="00AE3EE8">
              <w:rPr>
                <w:sz w:val="20"/>
              </w:rPr>
              <w:t>292,5</w:t>
            </w:r>
          </w:p>
        </w:tc>
        <w:tc>
          <w:tcPr>
            <w:tcW w:w="1660" w:type="dxa"/>
            <w:hideMark/>
          </w:tcPr>
          <w:p w14:paraId="2F614BA9" w14:textId="77777777" w:rsidR="00AE3EE8" w:rsidRPr="00AE3EE8" w:rsidRDefault="00AE3EE8" w:rsidP="00AE3EE8">
            <w:pPr>
              <w:jc w:val="both"/>
              <w:rPr>
                <w:sz w:val="20"/>
              </w:rPr>
            </w:pPr>
            <w:r w:rsidRPr="00AE3EE8">
              <w:rPr>
                <w:sz w:val="20"/>
              </w:rPr>
              <w:t>292,5</w:t>
            </w:r>
          </w:p>
        </w:tc>
      </w:tr>
      <w:tr w:rsidR="00AE3EE8" w:rsidRPr="00AE3EE8" w14:paraId="2E628241" w14:textId="77777777" w:rsidTr="00AE3EE8">
        <w:trPr>
          <w:trHeight w:val="300"/>
        </w:trPr>
        <w:tc>
          <w:tcPr>
            <w:tcW w:w="4800" w:type="dxa"/>
            <w:hideMark/>
          </w:tcPr>
          <w:p w14:paraId="1B79EF9C"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2FE9F071" w14:textId="77777777" w:rsidR="00AE3EE8" w:rsidRPr="00AE3EE8" w:rsidRDefault="00AE3EE8" w:rsidP="00AE3EE8">
            <w:pPr>
              <w:jc w:val="both"/>
              <w:rPr>
                <w:sz w:val="20"/>
              </w:rPr>
            </w:pPr>
            <w:r w:rsidRPr="00AE3EE8">
              <w:rPr>
                <w:sz w:val="20"/>
              </w:rPr>
              <w:t>923</w:t>
            </w:r>
          </w:p>
        </w:tc>
        <w:tc>
          <w:tcPr>
            <w:tcW w:w="520" w:type="dxa"/>
            <w:hideMark/>
          </w:tcPr>
          <w:p w14:paraId="3CB9DE71" w14:textId="77777777" w:rsidR="00AE3EE8" w:rsidRPr="00AE3EE8" w:rsidRDefault="00AE3EE8" w:rsidP="00AE3EE8">
            <w:pPr>
              <w:jc w:val="both"/>
              <w:rPr>
                <w:sz w:val="20"/>
              </w:rPr>
            </w:pPr>
            <w:r w:rsidRPr="00AE3EE8">
              <w:rPr>
                <w:sz w:val="20"/>
              </w:rPr>
              <w:t>01</w:t>
            </w:r>
          </w:p>
        </w:tc>
        <w:tc>
          <w:tcPr>
            <w:tcW w:w="520" w:type="dxa"/>
            <w:hideMark/>
          </w:tcPr>
          <w:p w14:paraId="41976227" w14:textId="77777777" w:rsidR="00AE3EE8" w:rsidRPr="00AE3EE8" w:rsidRDefault="00AE3EE8" w:rsidP="00AE3EE8">
            <w:pPr>
              <w:jc w:val="both"/>
              <w:rPr>
                <w:sz w:val="20"/>
              </w:rPr>
            </w:pPr>
            <w:r w:rsidRPr="00AE3EE8">
              <w:rPr>
                <w:sz w:val="20"/>
              </w:rPr>
              <w:t>04</w:t>
            </w:r>
          </w:p>
        </w:tc>
        <w:tc>
          <w:tcPr>
            <w:tcW w:w="1520" w:type="dxa"/>
            <w:hideMark/>
          </w:tcPr>
          <w:p w14:paraId="679D487C" w14:textId="77777777" w:rsidR="00AE3EE8" w:rsidRPr="00AE3EE8" w:rsidRDefault="00AE3EE8" w:rsidP="00AE3EE8">
            <w:pPr>
              <w:jc w:val="both"/>
              <w:rPr>
                <w:sz w:val="20"/>
              </w:rPr>
            </w:pPr>
            <w:r w:rsidRPr="00AE3EE8">
              <w:rPr>
                <w:sz w:val="20"/>
              </w:rPr>
              <w:t>99 0 00 73080</w:t>
            </w:r>
          </w:p>
        </w:tc>
        <w:tc>
          <w:tcPr>
            <w:tcW w:w="500" w:type="dxa"/>
            <w:hideMark/>
          </w:tcPr>
          <w:p w14:paraId="17F2A07B" w14:textId="77777777" w:rsidR="00AE3EE8" w:rsidRPr="00AE3EE8" w:rsidRDefault="00AE3EE8" w:rsidP="00AE3EE8">
            <w:pPr>
              <w:jc w:val="both"/>
              <w:rPr>
                <w:sz w:val="20"/>
              </w:rPr>
            </w:pPr>
            <w:r w:rsidRPr="00AE3EE8">
              <w:rPr>
                <w:sz w:val="20"/>
              </w:rPr>
              <w:t>129</w:t>
            </w:r>
          </w:p>
        </w:tc>
        <w:tc>
          <w:tcPr>
            <w:tcW w:w="1660" w:type="dxa"/>
            <w:hideMark/>
          </w:tcPr>
          <w:p w14:paraId="52034395" w14:textId="77777777" w:rsidR="00AE3EE8" w:rsidRPr="00AE3EE8" w:rsidRDefault="00AE3EE8" w:rsidP="00AE3EE8">
            <w:pPr>
              <w:jc w:val="both"/>
              <w:rPr>
                <w:sz w:val="20"/>
              </w:rPr>
            </w:pPr>
            <w:r w:rsidRPr="00AE3EE8">
              <w:rPr>
                <w:sz w:val="20"/>
              </w:rPr>
              <w:t>88,3</w:t>
            </w:r>
          </w:p>
        </w:tc>
        <w:tc>
          <w:tcPr>
            <w:tcW w:w="1660" w:type="dxa"/>
            <w:hideMark/>
          </w:tcPr>
          <w:p w14:paraId="62448E1B" w14:textId="77777777" w:rsidR="00AE3EE8" w:rsidRPr="00AE3EE8" w:rsidRDefault="00AE3EE8" w:rsidP="00AE3EE8">
            <w:pPr>
              <w:jc w:val="both"/>
              <w:rPr>
                <w:sz w:val="20"/>
              </w:rPr>
            </w:pPr>
            <w:r w:rsidRPr="00AE3EE8">
              <w:rPr>
                <w:sz w:val="20"/>
              </w:rPr>
              <w:t>88,3</w:t>
            </w:r>
          </w:p>
        </w:tc>
        <w:tc>
          <w:tcPr>
            <w:tcW w:w="1660" w:type="dxa"/>
            <w:hideMark/>
          </w:tcPr>
          <w:p w14:paraId="7B0C9FFC" w14:textId="77777777" w:rsidR="00AE3EE8" w:rsidRPr="00AE3EE8" w:rsidRDefault="00AE3EE8" w:rsidP="00AE3EE8">
            <w:pPr>
              <w:jc w:val="both"/>
              <w:rPr>
                <w:sz w:val="20"/>
              </w:rPr>
            </w:pPr>
            <w:r w:rsidRPr="00AE3EE8">
              <w:rPr>
                <w:sz w:val="20"/>
              </w:rPr>
              <w:t>88,3</w:t>
            </w:r>
          </w:p>
        </w:tc>
      </w:tr>
      <w:tr w:rsidR="00AE3EE8" w:rsidRPr="00AE3EE8" w14:paraId="6242C2D4" w14:textId="77777777" w:rsidTr="00AE3EE8">
        <w:trPr>
          <w:trHeight w:val="979"/>
        </w:trPr>
        <w:tc>
          <w:tcPr>
            <w:tcW w:w="4800" w:type="dxa"/>
            <w:hideMark/>
          </w:tcPr>
          <w:p w14:paraId="142BCD42"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6F6E280D" w14:textId="77777777" w:rsidR="00AE3EE8" w:rsidRPr="00AE3EE8" w:rsidRDefault="00AE3EE8" w:rsidP="00AE3EE8">
            <w:pPr>
              <w:jc w:val="both"/>
              <w:rPr>
                <w:sz w:val="20"/>
              </w:rPr>
            </w:pPr>
            <w:r w:rsidRPr="00AE3EE8">
              <w:rPr>
                <w:sz w:val="20"/>
              </w:rPr>
              <w:t>923</w:t>
            </w:r>
          </w:p>
        </w:tc>
        <w:tc>
          <w:tcPr>
            <w:tcW w:w="520" w:type="dxa"/>
            <w:hideMark/>
          </w:tcPr>
          <w:p w14:paraId="70037B12" w14:textId="77777777" w:rsidR="00AE3EE8" w:rsidRPr="00AE3EE8" w:rsidRDefault="00AE3EE8" w:rsidP="00AE3EE8">
            <w:pPr>
              <w:jc w:val="both"/>
              <w:rPr>
                <w:sz w:val="20"/>
              </w:rPr>
            </w:pPr>
            <w:r w:rsidRPr="00AE3EE8">
              <w:rPr>
                <w:sz w:val="20"/>
              </w:rPr>
              <w:t>01</w:t>
            </w:r>
          </w:p>
        </w:tc>
        <w:tc>
          <w:tcPr>
            <w:tcW w:w="520" w:type="dxa"/>
            <w:hideMark/>
          </w:tcPr>
          <w:p w14:paraId="50956796" w14:textId="77777777" w:rsidR="00AE3EE8" w:rsidRPr="00AE3EE8" w:rsidRDefault="00AE3EE8" w:rsidP="00AE3EE8">
            <w:pPr>
              <w:jc w:val="both"/>
              <w:rPr>
                <w:sz w:val="20"/>
              </w:rPr>
            </w:pPr>
            <w:r w:rsidRPr="00AE3EE8">
              <w:rPr>
                <w:sz w:val="20"/>
              </w:rPr>
              <w:t>04</w:t>
            </w:r>
          </w:p>
        </w:tc>
        <w:tc>
          <w:tcPr>
            <w:tcW w:w="1520" w:type="dxa"/>
            <w:hideMark/>
          </w:tcPr>
          <w:p w14:paraId="0EB3BDB0" w14:textId="77777777" w:rsidR="00AE3EE8" w:rsidRPr="00AE3EE8" w:rsidRDefault="00AE3EE8" w:rsidP="00AE3EE8">
            <w:pPr>
              <w:jc w:val="both"/>
              <w:rPr>
                <w:sz w:val="20"/>
              </w:rPr>
            </w:pPr>
            <w:r w:rsidRPr="00AE3EE8">
              <w:rPr>
                <w:sz w:val="20"/>
              </w:rPr>
              <w:t>99 0 00 73080</w:t>
            </w:r>
          </w:p>
        </w:tc>
        <w:tc>
          <w:tcPr>
            <w:tcW w:w="500" w:type="dxa"/>
            <w:hideMark/>
          </w:tcPr>
          <w:p w14:paraId="2080B466" w14:textId="77777777" w:rsidR="00AE3EE8" w:rsidRPr="00AE3EE8" w:rsidRDefault="00AE3EE8" w:rsidP="00AE3EE8">
            <w:pPr>
              <w:jc w:val="both"/>
              <w:rPr>
                <w:sz w:val="20"/>
              </w:rPr>
            </w:pPr>
            <w:r w:rsidRPr="00AE3EE8">
              <w:rPr>
                <w:sz w:val="20"/>
              </w:rPr>
              <w:t>200</w:t>
            </w:r>
          </w:p>
        </w:tc>
        <w:tc>
          <w:tcPr>
            <w:tcW w:w="1660" w:type="dxa"/>
            <w:hideMark/>
          </w:tcPr>
          <w:p w14:paraId="04956E05" w14:textId="77777777" w:rsidR="00AE3EE8" w:rsidRPr="00AE3EE8" w:rsidRDefault="00AE3EE8" w:rsidP="00AE3EE8">
            <w:pPr>
              <w:jc w:val="both"/>
              <w:rPr>
                <w:sz w:val="20"/>
              </w:rPr>
            </w:pPr>
            <w:r w:rsidRPr="00AE3EE8">
              <w:rPr>
                <w:sz w:val="20"/>
              </w:rPr>
              <w:t>5,6</w:t>
            </w:r>
          </w:p>
        </w:tc>
        <w:tc>
          <w:tcPr>
            <w:tcW w:w="1660" w:type="dxa"/>
            <w:hideMark/>
          </w:tcPr>
          <w:p w14:paraId="73AA7BCC" w14:textId="77777777" w:rsidR="00AE3EE8" w:rsidRPr="00AE3EE8" w:rsidRDefault="00AE3EE8" w:rsidP="00AE3EE8">
            <w:pPr>
              <w:jc w:val="both"/>
              <w:rPr>
                <w:sz w:val="20"/>
              </w:rPr>
            </w:pPr>
            <w:r w:rsidRPr="00AE3EE8">
              <w:rPr>
                <w:sz w:val="20"/>
              </w:rPr>
              <w:t>5,6</w:t>
            </w:r>
          </w:p>
        </w:tc>
        <w:tc>
          <w:tcPr>
            <w:tcW w:w="1660" w:type="dxa"/>
            <w:hideMark/>
          </w:tcPr>
          <w:p w14:paraId="6E5C33F9" w14:textId="77777777" w:rsidR="00AE3EE8" w:rsidRPr="00AE3EE8" w:rsidRDefault="00AE3EE8" w:rsidP="00AE3EE8">
            <w:pPr>
              <w:jc w:val="both"/>
              <w:rPr>
                <w:sz w:val="20"/>
              </w:rPr>
            </w:pPr>
            <w:r w:rsidRPr="00AE3EE8">
              <w:rPr>
                <w:sz w:val="20"/>
              </w:rPr>
              <w:t>5,6</w:t>
            </w:r>
          </w:p>
        </w:tc>
      </w:tr>
      <w:tr w:rsidR="00AE3EE8" w:rsidRPr="00AE3EE8" w14:paraId="1B00D4D0" w14:textId="77777777" w:rsidTr="00AE3EE8">
        <w:trPr>
          <w:trHeight w:val="979"/>
        </w:trPr>
        <w:tc>
          <w:tcPr>
            <w:tcW w:w="4800" w:type="dxa"/>
            <w:hideMark/>
          </w:tcPr>
          <w:p w14:paraId="36392418" w14:textId="77777777" w:rsidR="00AE3EE8" w:rsidRPr="00AE3EE8" w:rsidRDefault="00AE3EE8" w:rsidP="00AE3EE8">
            <w:pPr>
              <w:jc w:val="both"/>
              <w:rPr>
                <w:sz w:val="20"/>
              </w:rPr>
            </w:pPr>
            <w:r w:rsidRPr="00AE3EE8">
              <w:rPr>
                <w:sz w:val="20"/>
              </w:rPr>
              <w:lastRenderedPageBreak/>
              <w:t>Иные закупки товаров, работ и услуг для обеспечения государственных (муниципальных) нужд</w:t>
            </w:r>
          </w:p>
        </w:tc>
        <w:tc>
          <w:tcPr>
            <w:tcW w:w="640" w:type="dxa"/>
            <w:hideMark/>
          </w:tcPr>
          <w:p w14:paraId="492A87D5" w14:textId="77777777" w:rsidR="00AE3EE8" w:rsidRPr="00AE3EE8" w:rsidRDefault="00AE3EE8" w:rsidP="00AE3EE8">
            <w:pPr>
              <w:jc w:val="both"/>
              <w:rPr>
                <w:sz w:val="20"/>
              </w:rPr>
            </w:pPr>
            <w:r w:rsidRPr="00AE3EE8">
              <w:rPr>
                <w:sz w:val="20"/>
              </w:rPr>
              <w:t>923</w:t>
            </w:r>
          </w:p>
        </w:tc>
        <w:tc>
          <w:tcPr>
            <w:tcW w:w="520" w:type="dxa"/>
            <w:hideMark/>
          </w:tcPr>
          <w:p w14:paraId="7FA9CB6B" w14:textId="77777777" w:rsidR="00AE3EE8" w:rsidRPr="00AE3EE8" w:rsidRDefault="00AE3EE8" w:rsidP="00AE3EE8">
            <w:pPr>
              <w:jc w:val="both"/>
              <w:rPr>
                <w:sz w:val="20"/>
              </w:rPr>
            </w:pPr>
            <w:r w:rsidRPr="00AE3EE8">
              <w:rPr>
                <w:sz w:val="20"/>
              </w:rPr>
              <w:t>01</w:t>
            </w:r>
          </w:p>
        </w:tc>
        <w:tc>
          <w:tcPr>
            <w:tcW w:w="520" w:type="dxa"/>
            <w:hideMark/>
          </w:tcPr>
          <w:p w14:paraId="2FEDCE4B" w14:textId="77777777" w:rsidR="00AE3EE8" w:rsidRPr="00AE3EE8" w:rsidRDefault="00AE3EE8" w:rsidP="00AE3EE8">
            <w:pPr>
              <w:jc w:val="both"/>
              <w:rPr>
                <w:sz w:val="20"/>
              </w:rPr>
            </w:pPr>
            <w:r w:rsidRPr="00AE3EE8">
              <w:rPr>
                <w:sz w:val="20"/>
              </w:rPr>
              <w:t>04</w:t>
            </w:r>
          </w:p>
        </w:tc>
        <w:tc>
          <w:tcPr>
            <w:tcW w:w="1520" w:type="dxa"/>
            <w:hideMark/>
          </w:tcPr>
          <w:p w14:paraId="510FE7FD" w14:textId="77777777" w:rsidR="00AE3EE8" w:rsidRPr="00AE3EE8" w:rsidRDefault="00AE3EE8" w:rsidP="00AE3EE8">
            <w:pPr>
              <w:jc w:val="both"/>
              <w:rPr>
                <w:sz w:val="20"/>
              </w:rPr>
            </w:pPr>
            <w:r w:rsidRPr="00AE3EE8">
              <w:rPr>
                <w:sz w:val="20"/>
              </w:rPr>
              <w:t>99 0 00 73080</w:t>
            </w:r>
          </w:p>
        </w:tc>
        <w:tc>
          <w:tcPr>
            <w:tcW w:w="500" w:type="dxa"/>
            <w:hideMark/>
          </w:tcPr>
          <w:p w14:paraId="6A43BF75" w14:textId="77777777" w:rsidR="00AE3EE8" w:rsidRPr="00AE3EE8" w:rsidRDefault="00AE3EE8" w:rsidP="00AE3EE8">
            <w:pPr>
              <w:jc w:val="both"/>
              <w:rPr>
                <w:sz w:val="20"/>
              </w:rPr>
            </w:pPr>
            <w:r w:rsidRPr="00AE3EE8">
              <w:rPr>
                <w:sz w:val="20"/>
              </w:rPr>
              <w:t>240</w:t>
            </w:r>
          </w:p>
        </w:tc>
        <w:tc>
          <w:tcPr>
            <w:tcW w:w="1660" w:type="dxa"/>
            <w:hideMark/>
          </w:tcPr>
          <w:p w14:paraId="4414D095" w14:textId="77777777" w:rsidR="00AE3EE8" w:rsidRPr="00AE3EE8" w:rsidRDefault="00AE3EE8" w:rsidP="00AE3EE8">
            <w:pPr>
              <w:jc w:val="both"/>
              <w:rPr>
                <w:sz w:val="20"/>
              </w:rPr>
            </w:pPr>
            <w:r w:rsidRPr="00AE3EE8">
              <w:rPr>
                <w:sz w:val="20"/>
              </w:rPr>
              <w:t>5,6</w:t>
            </w:r>
          </w:p>
        </w:tc>
        <w:tc>
          <w:tcPr>
            <w:tcW w:w="1660" w:type="dxa"/>
            <w:hideMark/>
          </w:tcPr>
          <w:p w14:paraId="6D92BF3D" w14:textId="77777777" w:rsidR="00AE3EE8" w:rsidRPr="00AE3EE8" w:rsidRDefault="00AE3EE8" w:rsidP="00AE3EE8">
            <w:pPr>
              <w:jc w:val="both"/>
              <w:rPr>
                <w:sz w:val="20"/>
              </w:rPr>
            </w:pPr>
            <w:r w:rsidRPr="00AE3EE8">
              <w:rPr>
                <w:sz w:val="20"/>
              </w:rPr>
              <w:t>5,6</w:t>
            </w:r>
          </w:p>
        </w:tc>
        <w:tc>
          <w:tcPr>
            <w:tcW w:w="1660" w:type="dxa"/>
            <w:hideMark/>
          </w:tcPr>
          <w:p w14:paraId="31BF8291" w14:textId="77777777" w:rsidR="00AE3EE8" w:rsidRPr="00AE3EE8" w:rsidRDefault="00AE3EE8" w:rsidP="00AE3EE8">
            <w:pPr>
              <w:jc w:val="both"/>
              <w:rPr>
                <w:sz w:val="20"/>
              </w:rPr>
            </w:pPr>
            <w:r w:rsidRPr="00AE3EE8">
              <w:rPr>
                <w:sz w:val="20"/>
              </w:rPr>
              <w:t>5,6</w:t>
            </w:r>
          </w:p>
        </w:tc>
      </w:tr>
      <w:tr w:rsidR="00AE3EE8" w:rsidRPr="00AE3EE8" w14:paraId="539EC266" w14:textId="77777777" w:rsidTr="00AE3EE8">
        <w:trPr>
          <w:trHeight w:val="300"/>
        </w:trPr>
        <w:tc>
          <w:tcPr>
            <w:tcW w:w="4800" w:type="dxa"/>
            <w:hideMark/>
          </w:tcPr>
          <w:p w14:paraId="09F0E4C4"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7984E554" w14:textId="77777777" w:rsidR="00AE3EE8" w:rsidRPr="00AE3EE8" w:rsidRDefault="00AE3EE8" w:rsidP="00AE3EE8">
            <w:pPr>
              <w:jc w:val="both"/>
              <w:rPr>
                <w:sz w:val="20"/>
              </w:rPr>
            </w:pPr>
            <w:r w:rsidRPr="00AE3EE8">
              <w:rPr>
                <w:sz w:val="20"/>
              </w:rPr>
              <w:t>923</w:t>
            </w:r>
          </w:p>
        </w:tc>
        <w:tc>
          <w:tcPr>
            <w:tcW w:w="520" w:type="dxa"/>
            <w:hideMark/>
          </w:tcPr>
          <w:p w14:paraId="7A5EB535" w14:textId="77777777" w:rsidR="00AE3EE8" w:rsidRPr="00AE3EE8" w:rsidRDefault="00AE3EE8" w:rsidP="00AE3EE8">
            <w:pPr>
              <w:jc w:val="both"/>
              <w:rPr>
                <w:sz w:val="20"/>
              </w:rPr>
            </w:pPr>
            <w:r w:rsidRPr="00AE3EE8">
              <w:rPr>
                <w:sz w:val="20"/>
              </w:rPr>
              <w:t>01</w:t>
            </w:r>
          </w:p>
        </w:tc>
        <w:tc>
          <w:tcPr>
            <w:tcW w:w="520" w:type="dxa"/>
            <w:hideMark/>
          </w:tcPr>
          <w:p w14:paraId="1E5AAF76" w14:textId="77777777" w:rsidR="00AE3EE8" w:rsidRPr="00AE3EE8" w:rsidRDefault="00AE3EE8" w:rsidP="00AE3EE8">
            <w:pPr>
              <w:jc w:val="both"/>
              <w:rPr>
                <w:sz w:val="20"/>
              </w:rPr>
            </w:pPr>
            <w:r w:rsidRPr="00AE3EE8">
              <w:rPr>
                <w:sz w:val="20"/>
              </w:rPr>
              <w:t>04</w:t>
            </w:r>
          </w:p>
        </w:tc>
        <w:tc>
          <w:tcPr>
            <w:tcW w:w="1520" w:type="dxa"/>
            <w:hideMark/>
          </w:tcPr>
          <w:p w14:paraId="180A096D" w14:textId="77777777" w:rsidR="00AE3EE8" w:rsidRPr="00AE3EE8" w:rsidRDefault="00AE3EE8" w:rsidP="00AE3EE8">
            <w:pPr>
              <w:jc w:val="both"/>
              <w:rPr>
                <w:sz w:val="20"/>
              </w:rPr>
            </w:pPr>
            <w:r w:rsidRPr="00AE3EE8">
              <w:rPr>
                <w:sz w:val="20"/>
              </w:rPr>
              <w:t>99 0 00 73080</w:t>
            </w:r>
          </w:p>
        </w:tc>
        <w:tc>
          <w:tcPr>
            <w:tcW w:w="500" w:type="dxa"/>
            <w:hideMark/>
          </w:tcPr>
          <w:p w14:paraId="54185FFB" w14:textId="77777777" w:rsidR="00AE3EE8" w:rsidRPr="00AE3EE8" w:rsidRDefault="00AE3EE8" w:rsidP="00AE3EE8">
            <w:pPr>
              <w:jc w:val="both"/>
              <w:rPr>
                <w:sz w:val="20"/>
              </w:rPr>
            </w:pPr>
            <w:r w:rsidRPr="00AE3EE8">
              <w:rPr>
                <w:sz w:val="20"/>
              </w:rPr>
              <w:t>244</w:t>
            </w:r>
          </w:p>
        </w:tc>
        <w:tc>
          <w:tcPr>
            <w:tcW w:w="1660" w:type="dxa"/>
            <w:hideMark/>
          </w:tcPr>
          <w:p w14:paraId="462701AA" w14:textId="77777777" w:rsidR="00AE3EE8" w:rsidRPr="00AE3EE8" w:rsidRDefault="00AE3EE8" w:rsidP="00AE3EE8">
            <w:pPr>
              <w:jc w:val="both"/>
              <w:rPr>
                <w:sz w:val="20"/>
              </w:rPr>
            </w:pPr>
            <w:r w:rsidRPr="00AE3EE8">
              <w:rPr>
                <w:sz w:val="20"/>
              </w:rPr>
              <w:t>5,6</w:t>
            </w:r>
          </w:p>
        </w:tc>
        <w:tc>
          <w:tcPr>
            <w:tcW w:w="1660" w:type="dxa"/>
            <w:hideMark/>
          </w:tcPr>
          <w:p w14:paraId="6177BCA9" w14:textId="77777777" w:rsidR="00AE3EE8" w:rsidRPr="00AE3EE8" w:rsidRDefault="00AE3EE8" w:rsidP="00AE3EE8">
            <w:pPr>
              <w:jc w:val="both"/>
              <w:rPr>
                <w:sz w:val="20"/>
              </w:rPr>
            </w:pPr>
            <w:r w:rsidRPr="00AE3EE8">
              <w:rPr>
                <w:sz w:val="20"/>
              </w:rPr>
              <w:t>5,6</w:t>
            </w:r>
          </w:p>
        </w:tc>
        <w:tc>
          <w:tcPr>
            <w:tcW w:w="1660" w:type="dxa"/>
            <w:hideMark/>
          </w:tcPr>
          <w:p w14:paraId="498D7A6F" w14:textId="77777777" w:rsidR="00AE3EE8" w:rsidRPr="00AE3EE8" w:rsidRDefault="00AE3EE8" w:rsidP="00AE3EE8">
            <w:pPr>
              <w:jc w:val="both"/>
              <w:rPr>
                <w:sz w:val="20"/>
              </w:rPr>
            </w:pPr>
            <w:r w:rsidRPr="00AE3EE8">
              <w:rPr>
                <w:sz w:val="20"/>
              </w:rPr>
              <w:t>5,6</w:t>
            </w:r>
          </w:p>
        </w:tc>
      </w:tr>
      <w:tr w:rsidR="00AE3EE8" w:rsidRPr="00AE3EE8" w14:paraId="39336BDC" w14:textId="77777777" w:rsidTr="00AE3EE8">
        <w:trPr>
          <w:trHeight w:val="1932"/>
        </w:trPr>
        <w:tc>
          <w:tcPr>
            <w:tcW w:w="4800" w:type="dxa"/>
            <w:hideMark/>
          </w:tcPr>
          <w:p w14:paraId="0C94A73D" w14:textId="77777777" w:rsidR="00AE3EE8" w:rsidRPr="00AE3EE8" w:rsidRDefault="00AE3EE8" w:rsidP="00AE3EE8">
            <w:pPr>
              <w:jc w:val="both"/>
              <w:rPr>
                <w:sz w:val="20"/>
              </w:rPr>
            </w:pPr>
            <w:r w:rsidRPr="00AE3EE8">
              <w:rPr>
                <w:sz w:val="20"/>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640" w:type="dxa"/>
            <w:hideMark/>
          </w:tcPr>
          <w:p w14:paraId="3DE07D04" w14:textId="77777777" w:rsidR="00AE3EE8" w:rsidRPr="00AE3EE8" w:rsidRDefault="00AE3EE8" w:rsidP="00AE3EE8">
            <w:pPr>
              <w:jc w:val="both"/>
              <w:rPr>
                <w:sz w:val="20"/>
              </w:rPr>
            </w:pPr>
            <w:r w:rsidRPr="00AE3EE8">
              <w:rPr>
                <w:sz w:val="20"/>
              </w:rPr>
              <w:t>923</w:t>
            </w:r>
          </w:p>
        </w:tc>
        <w:tc>
          <w:tcPr>
            <w:tcW w:w="520" w:type="dxa"/>
            <w:hideMark/>
          </w:tcPr>
          <w:p w14:paraId="6828E296" w14:textId="77777777" w:rsidR="00AE3EE8" w:rsidRPr="00AE3EE8" w:rsidRDefault="00AE3EE8" w:rsidP="00AE3EE8">
            <w:pPr>
              <w:jc w:val="both"/>
              <w:rPr>
                <w:sz w:val="20"/>
              </w:rPr>
            </w:pPr>
            <w:r w:rsidRPr="00AE3EE8">
              <w:rPr>
                <w:sz w:val="20"/>
              </w:rPr>
              <w:t>01</w:t>
            </w:r>
          </w:p>
        </w:tc>
        <w:tc>
          <w:tcPr>
            <w:tcW w:w="520" w:type="dxa"/>
            <w:hideMark/>
          </w:tcPr>
          <w:p w14:paraId="0389700F" w14:textId="77777777" w:rsidR="00AE3EE8" w:rsidRPr="00AE3EE8" w:rsidRDefault="00AE3EE8" w:rsidP="00AE3EE8">
            <w:pPr>
              <w:jc w:val="both"/>
              <w:rPr>
                <w:sz w:val="20"/>
              </w:rPr>
            </w:pPr>
            <w:r w:rsidRPr="00AE3EE8">
              <w:rPr>
                <w:sz w:val="20"/>
              </w:rPr>
              <w:t>04</w:t>
            </w:r>
          </w:p>
        </w:tc>
        <w:tc>
          <w:tcPr>
            <w:tcW w:w="1520" w:type="dxa"/>
            <w:hideMark/>
          </w:tcPr>
          <w:p w14:paraId="4A9CA193" w14:textId="77777777" w:rsidR="00AE3EE8" w:rsidRPr="00AE3EE8" w:rsidRDefault="00AE3EE8" w:rsidP="00AE3EE8">
            <w:pPr>
              <w:jc w:val="both"/>
              <w:rPr>
                <w:sz w:val="20"/>
              </w:rPr>
            </w:pPr>
            <w:r w:rsidRPr="00AE3EE8">
              <w:rPr>
                <w:sz w:val="20"/>
              </w:rPr>
              <w:t>99 0 00 73120</w:t>
            </w:r>
          </w:p>
        </w:tc>
        <w:tc>
          <w:tcPr>
            <w:tcW w:w="500" w:type="dxa"/>
            <w:hideMark/>
          </w:tcPr>
          <w:p w14:paraId="75EF7218" w14:textId="77777777" w:rsidR="00AE3EE8" w:rsidRPr="00AE3EE8" w:rsidRDefault="00AE3EE8" w:rsidP="00AE3EE8">
            <w:pPr>
              <w:jc w:val="both"/>
              <w:rPr>
                <w:b/>
                <w:bCs/>
                <w:sz w:val="20"/>
              </w:rPr>
            </w:pPr>
            <w:r w:rsidRPr="00AE3EE8">
              <w:rPr>
                <w:b/>
                <w:bCs/>
                <w:sz w:val="20"/>
              </w:rPr>
              <w:t> </w:t>
            </w:r>
          </w:p>
        </w:tc>
        <w:tc>
          <w:tcPr>
            <w:tcW w:w="1660" w:type="dxa"/>
            <w:hideMark/>
          </w:tcPr>
          <w:p w14:paraId="7DF8FFEC" w14:textId="77777777" w:rsidR="00AE3EE8" w:rsidRPr="00AE3EE8" w:rsidRDefault="00AE3EE8" w:rsidP="00AE3EE8">
            <w:pPr>
              <w:jc w:val="both"/>
              <w:rPr>
                <w:sz w:val="20"/>
              </w:rPr>
            </w:pPr>
            <w:r w:rsidRPr="00AE3EE8">
              <w:rPr>
                <w:sz w:val="20"/>
              </w:rPr>
              <w:t>106,5</w:t>
            </w:r>
          </w:p>
        </w:tc>
        <w:tc>
          <w:tcPr>
            <w:tcW w:w="1660" w:type="dxa"/>
            <w:hideMark/>
          </w:tcPr>
          <w:p w14:paraId="547EEEA7" w14:textId="77777777" w:rsidR="00AE3EE8" w:rsidRPr="00AE3EE8" w:rsidRDefault="00AE3EE8" w:rsidP="00AE3EE8">
            <w:pPr>
              <w:jc w:val="both"/>
              <w:rPr>
                <w:sz w:val="20"/>
              </w:rPr>
            </w:pPr>
            <w:r w:rsidRPr="00AE3EE8">
              <w:rPr>
                <w:sz w:val="20"/>
              </w:rPr>
              <w:t>106,5</w:t>
            </w:r>
          </w:p>
        </w:tc>
        <w:tc>
          <w:tcPr>
            <w:tcW w:w="1660" w:type="dxa"/>
            <w:hideMark/>
          </w:tcPr>
          <w:p w14:paraId="2496687E" w14:textId="77777777" w:rsidR="00AE3EE8" w:rsidRPr="00AE3EE8" w:rsidRDefault="00AE3EE8" w:rsidP="00AE3EE8">
            <w:pPr>
              <w:jc w:val="both"/>
              <w:rPr>
                <w:sz w:val="20"/>
              </w:rPr>
            </w:pPr>
            <w:r w:rsidRPr="00AE3EE8">
              <w:rPr>
                <w:sz w:val="20"/>
              </w:rPr>
              <w:t>106,5</w:t>
            </w:r>
          </w:p>
        </w:tc>
      </w:tr>
      <w:tr w:rsidR="00AE3EE8" w:rsidRPr="00AE3EE8" w14:paraId="51D01959" w14:textId="77777777" w:rsidTr="00AE3EE8">
        <w:trPr>
          <w:trHeight w:val="1932"/>
        </w:trPr>
        <w:tc>
          <w:tcPr>
            <w:tcW w:w="4800" w:type="dxa"/>
            <w:hideMark/>
          </w:tcPr>
          <w:p w14:paraId="04BDB8B5"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7D63ACCD" w14:textId="77777777" w:rsidR="00AE3EE8" w:rsidRPr="00AE3EE8" w:rsidRDefault="00AE3EE8" w:rsidP="00AE3EE8">
            <w:pPr>
              <w:jc w:val="both"/>
              <w:rPr>
                <w:sz w:val="20"/>
              </w:rPr>
            </w:pPr>
            <w:r w:rsidRPr="00AE3EE8">
              <w:rPr>
                <w:sz w:val="20"/>
              </w:rPr>
              <w:t>923</w:t>
            </w:r>
          </w:p>
        </w:tc>
        <w:tc>
          <w:tcPr>
            <w:tcW w:w="520" w:type="dxa"/>
            <w:hideMark/>
          </w:tcPr>
          <w:p w14:paraId="73E92563" w14:textId="77777777" w:rsidR="00AE3EE8" w:rsidRPr="00AE3EE8" w:rsidRDefault="00AE3EE8" w:rsidP="00AE3EE8">
            <w:pPr>
              <w:jc w:val="both"/>
              <w:rPr>
                <w:sz w:val="20"/>
              </w:rPr>
            </w:pPr>
            <w:r w:rsidRPr="00AE3EE8">
              <w:rPr>
                <w:sz w:val="20"/>
              </w:rPr>
              <w:t>01</w:t>
            </w:r>
          </w:p>
        </w:tc>
        <w:tc>
          <w:tcPr>
            <w:tcW w:w="520" w:type="dxa"/>
            <w:hideMark/>
          </w:tcPr>
          <w:p w14:paraId="524C3CFA" w14:textId="77777777" w:rsidR="00AE3EE8" w:rsidRPr="00AE3EE8" w:rsidRDefault="00AE3EE8" w:rsidP="00AE3EE8">
            <w:pPr>
              <w:jc w:val="both"/>
              <w:rPr>
                <w:sz w:val="20"/>
              </w:rPr>
            </w:pPr>
            <w:r w:rsidRPr="00AE3EE8">
              <w:rPr>
                <w:sz w:val="20"/>
              </w:rPr>
              <w:t>04</w:t>
            </w:r>
          </w:p>
        </w:tc>
        <w:tc>
          <w:tcPr>
            <w:tcW w:w="1520" w:type="dxa"/>
            <w:hideMark/>
          </w:tcPr>
          <w:p w14:paraId="51CC1FF5" w14:textId="77777777" w:rsidR="00AE3EE8" w:rsidRPr="00AE3EE8" w:rsidRDefault="00AE3EE8" w:rsidP="00AE3EE8">
            <w:pPr>
              <w:jc w:val="both"/>
              <w:rPr>
                <w:sz w:val="20"/>
              </w:rPr>
            </w:pPr>
            <w:r w:rsidRPr="00AE3EE8">
              <w:rPr>
                <w:sz w:val="20"/>
              </w:rPr>
              <w:t>99 0 00 73120</w:t>
            </w:r>
          </w:p>
        </w:tc>
        <w:tc>
          <w:tcPr>
            <w:tcW w:w="500" w:type="dxa"/>
            <w:hideMark/>
          </w:tcPr>
          <w:p w14:paraId="1EF2CB61" w14:textId="77777777" w:rsidR="00AE3EE8" w:rsidRPr="00AE3EE8" w:rsidRDefault="00AE3EE8" w:rsidP="00AE3EE8">
            <w:pPr>
              <w:jc w:val="both"/>
              <w:rPr>
                <w:sz w:val="20"/>
              </w:rPr>
            </w:pPr>
            <w:r w:rsidRPr="00AE3EE8">
              <w:rPr>
                <w:sz w:val="20"/>
              </w:rPr>
              <w:t>100</w:t>
            </w:r>
          </w:p>
        </w:tc>
        <w:tc>
          <w:tcPr>
            <w:tcW w:w="1660" w:type="dxa"/>
            <w:hideMark/>
          </w:tcPr>
          <w:p w14:paraId="637105C1" w14:textId="77777777" w:rsidR="00AE3EE8" w:rsidRPr="00AE3EE8" w:rsidRDefault="00AE3EE8" w:rsidP="00AE3EE8">
            <w:pPr>
              <w:jc w:val="both"/>
              <w:rPr>
                <w:sz w:val="20"/>
              </w:rPr>
            </w:pPr>
            <w:r w:rsidRPr="00AE3EE8">
              <w:rPr>
                <w:sz w:val="20"/>
              </w:rPr>
              <w:t>106,0</w:t>
            </w:r>
          </w:p>
        </w:tc>
        <w:tc>
          <w:tcPr>
            <w:tcW w:w="1660" w:type="dxa"/>
            <w:hideMark/>
          </w:tcPr>
          <w:p w14:paraId="01F69BD4" w14:textId="77777777" w:rsidR="00AE3EE8" w:rsidRPr="00AE3EE8" w:rsidRDefault="00AE3EE8" w:rsidP="00AE3EE8">
            <w:pPr>
              <w:jc w:val="both"/>
              <w:rPr>
                <w:sz w:val="20"/>
              </w:rPr>
            </w:pPr>
            <w:r w:rsidRPr="00AE3EE8">
              <w:rPr>
                <w:sz w:val="20"/>
              </w:rPr>
              <w:t>106,0</w:t>
            </w:r>
          </w:p>
        </w:tc>
        <w:tc>
          <w:tcPr>
            <w:tcW w:w="1660" w:type="dxa"/>
            <w:hideMark/>
          </w:tcPr>
          <w:p w14:paraId="6CC4B7E7" w14:textId="77777777" w:rsidR="00AE3EE8" w:rsidRPr="00AE3EE8" w:rsidRDefault="00AE3EE8" w:rsidP="00AE3EE8">
            <w:pPr>
              <w:jc w:val="both"/>
              <w:rPr>
                <w:sz w:val="20"/>
              </w:rPr>
            </w:pPr>
            <w:r w:rsidRPr="00AE3EE8">
              <w:rPr>
                <w:sz w:val="20"/>
              </w:rPr>
              <w:t>106,0</w:t>
            </w:r>
          </w:p>
        </w:tc>
      </w:tr>
      <w:tr w:rsidR="00AE3EE8" w:rsidRPr="00AE3EE8" w14:paraId="204A1300" w14:textId="77777777" w:rsidTr="00AE3EE8">
        <w:trPr>
          <w:trHeight w:val="645"/>
        </w:trPr>
        <w:tc>
          <w:tcPr>
            <w:tcW w:w="4800" w:type="dxa"/>
            <w:hideMark/>
          </w:tcPr>
          <w:p w14:paraId="376942A0"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5C2DBF0D" w14:textId="77777777" w:rsidR="00AE3EE8" w:rsidRPr="00AE3EE8" w:rsidRDefault="00AE3EE8" w:rsidP="00AE3EE8">
            <w:pPr>
              <w:jc w:val="both"/>
              <w:rPr>
                <w:sz w:val="20"/>
              </w:rPr>
            </w:pPr>
            <w:r w:rsidRPr="00AE3EE8">
              <w:rPr>
                <w:sz w:val="20"/>
              </w:rPr>
              <w:t>923</w:t>
            </w:r>
          </w:p>
        </w:tc>
        <w:tc>
          <w:tcPr>
            <w:tcW w:w="520" w:type="dxa"/>
            <w:hideMark/>
          </w:tcPr>
          <w:p w14:paraId="62074823" w14:textId="77777777" w:rsidR="00AE3EE8" w:rsidRPr="00AE3EE8" w:rsidRDefault="00AE3EE8" w:rsidP="00AE3EE8">
            <w:pPr>
              <w:jc w:val="both"/>
              <w:rPr>
                <w:sz w:val="20"/>
              </w:rPr>
            </w:pPr>
            <w:r w:rsidRPr="00AE3EE8">
              <w:rPr>
                <w:sz w:val="20"/>
              </w:rPr>
              <w:t>01</w:t>
            </w:r>
          </w:p>
        </w:tc>
        <w:tc>
          <w:tcPr>
            <w:tcW w:w="520" w:type="dxa"/>
            <w:hideMark/>
          </w:tcPr>
          <w:p w14:paraId="4C674E91" w14:textId="77777777" w:rsidR="00AE3EE8" w:rsidRPr="00AE3EE8" w:rsidRDefault="00AE3EE8" w:rsidP="00AE3EE8">
            <w:pPr>
              <w:jc w:val="both"/>
              <w:rPr>
                <w:sz w:val="20"/>
              </w:rPr>
            </w:pPr>
            <w:r w:rsidRPr="00AE3EE8">
              <w:rPr>
                <w:sz w:val="20"/>
              </w:rPr>
              <w:t>04</w:t>
            </w:r>
          </w:p>
        </w:tc>
        <w:tc>
          <w:tcPr>
            <w:tcW w:w="1520" w:type="dxa"/>
            <w:hideMark/>
          </w:tcPr>
          <w:p w14:paraId="323DE113" w14:textId="77777777" w:rsidR="00AE3EE8" w:rsidRPr="00AE3EE8" w:rsidRDefault="00AE3EE8" w:rsidP="00AE3EE8">
            <w:pPr>
              <w:jc w:val="both"/>
              <w:rPr>
                <w:sz w:val="20"/>
              </w:rPr>
            </w:pPr>
            <w:r w:rsidRPr="00AE3EE8">
              <w:rPr>
                <w:sz w:val="20"/>
              </w:rPr>
              <w:t>99 0 00 73120</w:t>
            </w:r>
          </w:p>
        </w:tc>
        <w:tc>
          <w:tcPr>
            <w:tcW w:w="500" w:type="dxa"/>
            <w:hideMark/>
          </w:tcPr>
          <w:p w14:paraId="0AF06BEC" w14:textId="77777777" w:rsidR="00AE3EE8" w:rsidRPr="00AE3EE8" w:rsidRDefault="00AE3EE8" w:rsidP="00AE3EE8">
            <w:pPr>
              <w:jc w:val="both"/>
              <w:rPr>
                <w:sz w:val="20"/>
              </w:rPr>
            </w:pPr>
            <w:r w:rsidRPr="00AE3EE8">
              <w:rPr>
                <w:sz w:val="20"/>
              </w:rPr>
              <w:t>120</w:t>
            </w:r>
          </w:p>
        </w:tc>
        <w:tc>
          <w:tcPr>
            <w:tcW w:w="1660" w:type="dxa"/>
            <w:hideMark/>
          </w:tcPr>
          <w:p w14:paraId="4469044A" w14:textId="77777777" w:rsidR="00AE3EE8" w:rsidRPr="00AE3EE8" w:rsidRDefault="00AE3EE8" w:rsidP="00AE3EE8">
            <w:pPr>
              <w:jc w:val="both"/>
              <w:rPr>
                <w:sz w:val="20"/>
              </w:rPr>
            </w:pPr>
            <w:r w:rsidRPr="00AE3EE8">
              <w:rPr>
                <w:sz w:val="20"/>
              </w:rPr>
              <w:t>106,0</w:t>
            </w:r>
          </w:p>
        </w:tc>
        <w:tc>
          <w:tcPr>
            <w:tcW w:w="1660" w:type="dxa"/>
            <w:hideMark/>
          </w:tcPr>
          <w:p w14:paraId="0BD676A2" w14:textId="77777777" w:rsidR="00AE3EE8" w:rsidRPr="00AE3EE8" w:rsidRDefault="00AE3EE8" w:rsidP="00AE3EE8">
            <w:pPr>
              <w:jc w:val="both"/>
              <w:rPr>
                <w:sz w:val="20"/>
              </w:rPr>
            </w:pPr>
            <w:r w:rsidRPr="00AE3EE8">
              <w:rPr>
                <w:sz w:val="20"/>
              </w:rPr>
              <w:t>106,0</w:t>
            </w:r>
          </w:p>
        </w:tc>
        <w:tc>
          <w:tcPr>
            <w:tcW w:w="1660" w:type="dxa"/>
            <w:hideMark/>
          </w:tcPr>
          <w:p w14:paraId="3D91DFF8" w14:textId="77777777" w:rsidR="00AE3EE8" w:rsidRPr="00AE3EE8" w:rsidRDefault="00AE3EE8" w:rsidP="00AE3EE8">
            <w:pPr>
              <w:jc w:val="both"/>
              <w:rPr>
                <w:sz w:val="20"/>
              </w:rPr>
            </w:pPr>
            <w:r w:rsidRPr="00AE3EE8">
              <w:rPr>
                <w:sz w:val="20"/>
              </w:rPr>
              <w:t>106,0</w:t>
            </w:r>
          </w:p>
        </w:tc>
      </w:tr>
      <w:tr w:rsidR="00AE3EE8" w:rsidRPr="00AE3EE8" w14:paraId="6C0E63BE" w14:textId="77777777" w:rsidTr="00AE3EE8">
        <w:trPr>
          <w:trHeight w:val="300"/>
        </w:trPr>
        <w:tc>
          <w:tcPr>
            <w:tcW w:w="4800" w:type="dxa"/>
            <w:hideMark/>
          </w:tcPr>
          <w:p w14:paraId="54C79BAC"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08AC09ED" w14:textId="77777777" w:rsidR="00AE3EE8" w:rsidRPr="00AE3EE8" w:rsidRDefault="00AE3EE8" w:rsidP="00AE3EE8">
            <w:pPr>
              <w:jc w:val="both"/>
              <w:rPr>
                <w:sz w:val="20"/>
              </w:rPr>
            </w:pPr>
            <w:r w:rsidRPr="00AE3EE8">
              <w:rPr>
                <w:sz w:val="20"/>
              </w:rPr>
              <w:t>923</w:t>
            </w:r>
          </w:p>
        </w:tc>
        <w:tc>
          <w:tcPr>
            <w:tcW w:w="520" w:type="dxa"/>
            <w:hideMark/>
          </w:tcPr>
          <w:p w14:paraId="4B0586EA" w14:textId="77777777" w:rsidR="00AE3EE8" w:rsidRPr="00AE3EE8" w:rsidRDefault="00AE3EE8" w:rsidP="00AE3EE8">
            <w:pPr>
              <w:jc w:val="both"/>
              <w:rPr>
                <w:sz w:val="20"/>
              </w:rPr>
            </w:pPr>
            <w:r w:rsidRPr="00AE3EE8">
              <w:rPr>
                <w:sz w:val="20"/>
              </w:rPr>
              <w:t>01</w:t>
            </w:r>
          </w:p>
        </w:tc>
        <w:tc>
          <w:tcPr>
            <w:tcW w:w="520" w:type="dxa"/>
            <w:hideMark/>
          </w:tcPr>
          <w:p w14:paraId="2E15933B" w14:textId="77777777" w:rsidR="00AE3EE8" w:rsidRPr="00AE3EE8" w:rsidRDefault="00AE3EE8" w:rsidP="00AE3EE8">
            <w:pPr>
              <w:jc w:val="both"/>
              <w:rPr>
                <w:sz w:val="20"/>
              </w:rPr>
            </w:pPr>
            <w:r w:rsidRPr="00AE3EE8">
              <w:rPr>
                <w:sz w:val="20"/>
              </w:rPr>
              <w:t>04</w:t>
            </w:r>
          </w:p>
        </w:tc>
        <w:tc>
          <w:tcPr>
            <w:tcW w:w="1520" w:type="dxa"/>
            <w:hideMark/>
          </w:tcPr>
          <w:p w14:paraId="0CBDF835" w14:textId="77777777" w:rsidR="00AE3EE8" w:rsidRPr="00AE3EE8" w:rsidRDefault="00AE3EE8" w:rsidP="00AE3EE8">
            <w:pPr>
              <w:jc w:val="both"/>
              <w:rPr>
                <w:sz w:val="20"/>
              </w:rPr>
            </w:pPr>
            <w:r w:rsidRPr="00AE3EE8">
              <w:rPr>
                <w:sz w:val="20"/>
              </w:rPr>
              <w:t>99 0 00 73120</w:t>
            </w:r>
          </w:p>
        </w:tc>
        <w:tc>
          <w:tcPr>
            <w:tcW w:w="500" w:type="dxa"/>
            <w:hideMark/>
          </w:tcPr>
          <w:p w14:paraId="6EE7BE73" w14:textId="77777777" w:rsidR="00AE3EE8" w:rsidRPr="00AE3EE8" w:rsidRDefault="00AE3EE8" w:rsidP="00AE3EE8">
            <w:pPr>
              <w:jc w:val="both"/>
              <w:rPr>
                <w:sz w:val="20"/>
              </w:rPr>
            </w:pPr>
            <w:r w:rsidRPr="00AE3EE8">
              <w:rPr>
                <w:sz w:val="20"/>
              </w:rPr>
              <w:t>121</w:t>
            </w:r>
          </w:p>
        </w:tc>
        <w:tc>
          <w:tcPr>
            <w:tcW w:w="1660" w:type="dxa"/>
            <w:hideMark/>
          </w:tcPr>
          <w:p w14:paraId="4B8240A1" w14:textId="77777777" w:rsidR="00AE3EE8" w:rsidRPr="00AE3EE8" w:rsidRDefault="00AE3EE8" w:rsidP="00AE3EE8">
            <w:pPr>
              <w:jc w:val="both"/>
              <w:rPr>
                <w:sz w:val="20"/>
              </w:rPr>
            </w:pPr>
            <w:r w:rsidRPr="00AE3EE8">
              <w:rPr>
                <w:sz w:val="20"/>
              </w:rPr>
              <w:t>81,4</w:t>
            </w:r>
          </w:p>
        </w:tc>
        <w:tc>
          <w:tcPr>
            <w:tcW w:w="1660" w:type="dxa"/>
            <w:hideMark/>
          </w:tcPr>
          <w:p w14:paraId="5EF64E42" w14:textId="77777777" w:rsidR="00AE3EE8" w:rsidRPr="00AE3EE8" w:rsidRDefault="00AE3EE8" w:rsidP="00AE3EE8">
            <w:pPr>
              <w:jc w:val="both"/>
              <w:rPr>
                <w:sz w:val="20"/>
              </w:rPr>
            </w:pPr>
            <w:r w:rsidRPr="00AE3EE8">
              <w:rPr>
                <w:sz w:val="20"/>
              </w:rPr>
              <w:t>81,4</w:t>
            </w:r>
          </w:p>
        </w:tc>
        <w:tc>
          <w:tcPr>
            <w:tcW w:w="1660" w:type="dxa"/>
            <w:hideMark/>
          </w:tcPr>
          <w:p w14:paraId="2A2517CA" w14:textId="77777777" w:rsidR="00AE3EE8" w:rsidRPr="00AE3EE8" w:rsidRDefault="00AE3EE8" w:rsidP="00AE3EE8">
            <w:pPr>
              <w:jc w:val="both"/>
              <w:rPr>
                <w:sz w:val="20"/>
              </w:rPr>
            </w:pPr>
            <w:r w:rsidRPr="00AE3EE8">
              <w:rPr>
                <w:sz w:val="20"/>
              </w:rPr>
              <w:t>81,4</w:t>
            </w:r>
          </w:p>
        </w:tc>
      </w:tr>
      <w:tr w:rsidR="00AE3EE8" w:rsidRPr="00AE3EE8" w14:paraId="516320C9" w14:textId="77777777" w:rsidTr="00AE3EE8">
        <w:trPr>
          <w:trHeight w:val="300"/>
        </w:trPr>
        <w:tc>
          <w:tcPr>
            <w:tcW w:w="4800" w:type="dxa"/>
            <w:hideMark/>
          </w:tcPr>
          <w:p w14:paraId="7F15552C"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70718193" w14:textId="77777777" w:rsidR="00AE3EE8" w:rsidRPr="00AE3EE8" w:rsidRDefault="00AE3EE8" w:rsidP="00AE3EE8">
            <w:pPr>
              <w:jc w:val="both"/>
              <w:rPr>
                <w:sz w:val="20"/>
              </w:rPr>
            </w:pPr>
            <w:r w:rsidRPr="00AE3EE8">
              <w:rPr>
                <w:sz w:val="20"/>
              </w:rPr>
              <w:t>923</w:t>
            </w:r>
          </w:p>
        </w:tc>
        <w:tc>
          <w:tcPr>
            <w:tcW w:w="520" w:type="dxa"/>
            <w:hideMark/>
          </w:tcPr>
          <w:p w14:paraId="4D84E9B3" w14:textId="77777777" w:rsidR="00AE3EE8" w:rsidRPr="00AE3EE8" w:rsidRDefault="00AE3EE8" w:rsidP="00AE3EE8">
            <w:pPr>
              <w:jc w:val="both"/>
              <w:rPr>
                <w:sz w:val="20"/>
              </w:rPr>
            </w:pPr>
            <w:r w:rsidRPr="00AE3EE8">
              <w:rPr>
                <w:sz w:val="20"/>
              </w:rPr>
              <w:t>01</w:t>
            </w:r>
          </w:p>
        </w:tc>
        <w:tc>
          <w:tcPr>
            <w:tcW w:w="520" w:type="dxa"/>
            <w:hideMark/>
          </w:tcPr>
          <w:p w14:paraId="7F065742" w14:textId="77777777" w:rsidR="00AE3EE8" w:rsidRPr="00AE3EE8" w:rsidRDefault="00AE3EE8" w:rsidP="00AE3EE8">
            <w:pPr>
              <w:jc w:val="both"/>
              <w:rPr>
                <w:sz w:val="20"/>
              </w:rPr>
            </w:pPr>
            <w:r w:rsidRPr="00AE3EE8">
              <w:rPr>
                <w:sz w:val="20"/>
              </w:rPr>
              <w:t>04</w:t>
            </w:r>
          </w:p>
        </w:tc>
        <w:tc>
          <w:tcPr>
            <w:tcW w:w="1520" w:type="dxa"/>
            <w:hideMark/>
          </w:tcPr>
          <w:p w14:paraId="314E7A03" w14:textId="77777777" w:rsidR="00AE3EE8" w:rsidRPr="00AE3EE8" w:rsidRDefault="00AE3EE8" w:rsidP="00AE3EE8">
            <w:pPr>
              <w:jc w:val="both"/>
              <w:rPr>
                <w:sz w:val="20"/>
              </w:rPr>
            </w:pPr>
            <w:r w:rsidRPr="00AE3EE8">
              <w:rPr>
                <w:sz w:val="20"/>
              </w:rPr>
              <w:t>99 0 00 73120</w:t>
            </w:r>
          </w:p>
        </w:tc>
        <w:tc>
          <w:tcPr>
            <w:tcW w:w="500" w:type="dxa"/>
            <w:hideMark/>
          </w:tcPr>
          <w:p w14:paraId="2AAB8275" w14:textId="77777777" w:rsidR="00AE3EE8" w:rsidRPr="00AE3EE8" w:rsidRDefault="00AE3EE8" w:rsidP="00AE3EE8">
            <w:pPr>
              <w:jc w:val="both"/>
              <w:rPr>
                <w:sz w:val="20"/>
              </w:rPr>
            </w:pPr>
            <w:r w:rsidRPr="00AE3EE8">
              <w:rPr>
                <w:sz w:val="20"/>
              </w:rPr>
              <w:t>129</w:t>
            </w:r>
          </w:p>
        </w:tc>
        <w:tc>
          <w:tcPr>
            <w:tcW w:w="1660" w:type="dxa"/>
            <w:hideMark/>
          </w:tcPr>
          <w:p w14:paraId="10B89348" w14:textId="77777777" w:rsidR="00AE3EE8" w:rsidRPr="00AE3EE8" w:rsidRDefault="00AE3EE8" w:rsidP="00AE3EE8">
            <w:pPr>
              <w:jc w:val="both"/>
              <w:rPr>
                <w:sz w:val="20"/>
              </w:rPr>
            </w:pPr>
            <w:r w:rsidRPr="00AE3EE8">
              <w:rPr>
                <w:sz w:val="20"/>
              </w:rPr>
              <w:t>24,6</w:t>
            </w:r>
          </w:p>
        </w:tc>
        <w:tc>
          <w:tcPr>
            <w:tcW w:w="1660" w:type="dxa"/>
            <w:hideMark/>
          </w:tcPr>
          <w:p w14:paraId="13F6DD4B" w14:textId="77777777" w:rsidR="00AE3EE8" w:rsidRPr="00AE3EE8" w:rsidRDefault="00AE3EE8" w:rsidP="00AE3EE8">
            <w:pPr>
              <w:jc w:val="both"/>
              <w:rPr>
                <w:sz w:val="20"/>
              </w:rPr>
            </w:pPr>
            <w:r w:rsidRPr="00AE3EE8">
              <w:rPr>
                <w:sz w:val="20"/>
              </w:rPr>
              <w:t>24,6</w:t>
            </w:r>
          </w:p>
        </w:tc>
        <w:tc>
          <w:tcPr>
            <w:tcW w:w="1660" w:type="dxa"/>
            <w:hideMark/>
          </w:tcPr>
          <w:p w14:paraId="00943934" w14:textId="77777777" w:rsidR="00AE3EE8" w:rsidRPr="00AE3EE8" w:rsidRDefault="00AE3EE8" w:rsidP="00AE3EE8">
            <w:pPr>
              <w:jc w:val="both"/>
              <w:rPr>
                <w:sz w:val="20"/>
              </w:rPr>
            </w:pPr>
            <w:r w:rsidRPr="00AE3EE8">
              <w:rPr>
                <w:sz w:val="20"/>
              </w:rPr>
              <w:t>24,6</w:t>
            </w:r>
          </w:p>
        </w:tc>
      </w:tr>
      <w:tr w:rsidR="00AE3EE8" w:rsidRPr="00AE3EE8" w14:paraId="2FACB3F0" w14:textId="77777777" w:rsidTr="00AE3EE8">
        <w:trPr>
          <w:trHeight w:val="979"/>
        </w:trPr>
        <w:tc>
          <w:tcPr>
            <w:tcW w:w="4800" w:type="dxa"/>
            <w:hideMark/>
          </w:tcPr>
          <w:p w14:paraId="62ED8EE4"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4E8FBE42" w14:textId="77777777" w:rsidR="00AE3EE8" w:rsidRPr="00AE3EE8" w:rsidRDefault="00AE3EE8" w:rsidP="00AE3EE8">
            <w:pPr>
              <w:jc w:val="both"/>
              <w:rPr>
                <w:sz w:val="20"/>
              </w:rPr>
            </w:pPr>
            <w:r w:rsidRPr="00AE3EE8">
              <w:rPr>
                <w:sz w:val="20"/>
              </w:rPr>
              <w:t>923</w:t>
            </w:r>
          </w:p>
        </w:tc>
        <w:tc>
          <w:tcPr>
            <w:tcW w:w="520" w:type="dxa"/>
            <w:hideMark/>
          </w:tcPr>
          <w:p w14:paraId="7B82C65C" w14:textId="77777777" w:rsidR="00AE3EE8" w:rsidRPr="00AE3EE8" w:rsidRDefault="00AE3EE8" w:rsidP="00AE3EE8">
            <w:pPr>
              <w:jc w:val="both"/>
              <w:rPr>
                <w:sz w:val="20"/>
              </w:rPr>
            </w:pPr>
            <w:r w:rsidRPr="00AE3EE8">
              <w:rPr>
                <w:sz w:val="20"/>
              </w:rPr>
              <w:t>01</w:t>
            </w:r>
          </w:p>
        </w:tc>
        <w:tc>
          <w:tcPr>
            <w:tcW w:w="520" w:type="dxa"/>
            <w:hideMark/>
          </w:tcPr>
          <w:p w14:paraId="6300B633" w14:textId="77777777" w:rsidR="00AE3EE8" w:rsidRPr="00AE3EE8" w:rsidRDefault="00AE3EE8" w:rsidP="00AE3EE8">
            <w:pPr>
              <w:jc w:val="both"/>
              <w:rPr>
                <w:sz w:val="20"/>
              </w:rPr>
            </w:pPr>
            <w:r w:rsidRPr="00AE3EE8">
              <w:rPr>
                <w:sz w:val="20"/>
              </w:rPr>
              <w:t>04</w:t>
            </w:r>
          </w:p>
        </w:tc>
        <w:tc>
          <w:tcPr>
            <w:tcW w:w="1520" w:type="dxa"/>
            <w:hideMark/>
          </w:tcPr>
          <w:p w14:paraId="2D5AA941" w14:textId="77777777" w:rsidR="00AE3EE8" w:rsidRPr="00AE3EE8" w:rsidRDefault="00AE3EE8" w:rsidP="00AE3EE8">
            <w:pPr>
              <w:jc w:val="both"/>
              <w:rPr>
                <w:sz w:val="20"/>
              </w:rPr>
            </w:pPr>
            <w:r w:rsidRPr="00AE3EE8">
              <w:rPr>
                <w:sz w:val="20"/>
              </w:rPr>
              <w:t>99 0 00 73120</w:t>
            </w:r>
          </w:p>
        </w:tc>
        <w:tc>
          <w:tcPr>
            <w:tcW w:w="500" w:type="dxa"/>
            <w:hideMark/>
          </w:tcPr>
          <w:p w14:paraId="0A1BFD94" w14:textId="77777777" w:rsidR="00AE3EE8" w:rsidRPr="00AE3EE8" w:rsidRDefault="00AE3EE8" w:rsidP="00AE3EE8">
            <w:pPr>
              <w:jc w:val="both"/>
              <w:rPr>
                <w:sz w:val="20"/>
              </w:rPr>
            </w:pPr>
            <w:r w:rsidRPr="00AE3EE8">
              <w:rPr>
                <w:sz w:val="20"/>
              </w:rPr>
              <w:t>200</w:t>
            </w:r>
          </w:p>
        </w:tc>
        <w:tc>
          <w:tcPr>
            <w:tcW w:w="1660" w:type="dxa"/>
            <w:hideMark/>
          </w:tcPr>
          <w:p w14:paraId="6EDBDDDF" w14:textId="77777777" w:rsidR="00AE3EE8" w:rsidRPr="00AE3EE8" w:rsidRDefault="00AE3EE8" w:rsidP="00AE3EE8">
            <w:pPr>
              <w:jc w:val="both"/>
              <w:rPr>
                <w:sz w:val="20"/>
              </w:rPr>
            </w:pPr>
            <w:r w:rsidRPr="00AE3EE8">
              <w:rPr>
                <w:sz w:val="20"/>
              </w:rPr>
              <w:t>0,5</w:t>
            </w:r>
          </w:p>
        </w:tc>
        <w:tc>
          <w:tcPr>
            <w:tcW w:w="1660" w:type="dxa"/>
            <w:hideMark/>
          </w:tcPr>
          <w:p w14:paraId="03DB9C51" w14:textId="77777777" w:rsidR="00AE3EE8" w:rsidRPr="00AE3EE8" w:rsidRDefault="00AE3EE8" w:rsidP="00AE3EE8">
            <w:pPr>
              <w:jc w:val="both"/>
              <w:rPr>
                <w:sz w:val="20"/>
              </w:rPr>
            </w:pPr>
            <w:r w:rsidRPr="00AE3EE8">
              <w:rPr>
                <w:sz w:val="20"/>
              </w:rPr>
              <w:t>0,5</w:t>
            </w:r>
          </w:p>
        </w:tc>
        <w:tc>
          <w:tcPr>
            <w:tcW w:w="1660" w:type="dxa"/>
            <w:hideMark/>
          </w:tcPr>
          <w:p w14:paraId="1B087CE9" w14:textId="77777777" w:rsidR="00AE3EE8" w:rsidRPr="00AE3EE8" w:rsidRDefault="00AE3EE8" w:rsidP="00AE3EE8">
            <w:pPr>
              <w:jc w:val="both"/>
              <w:rPr>
                <w:sz w:val="20"/>
              </w:rPr>
            </w:pPr>
            <w:r w:rsidRPr="00AE3EE8">
              <w:rPr>
                <w:sz w:val="20"/>
              </w:rPr>
              <w:t>0,5</w:t>
            </w:r>
          </w:p>
        </w:tc>
      </w:tr>
      <w:tr w:rsidR="00AE3EE8" w:rsidRPr="00AE3EE8" w14:paraId="0AA4CA2D" w14:textId="77777777" w:rsidTr="00AE3EE8">
        <w:trPr>
          <w:trHeight w:val="979"/>
        </w:trPr>
        <w:tc>
          <w:tcPr>
            <w:tcW w:w="4800" w:type="dxa"/>
            <w:hideMark/>
          </w:tcPr>
          <w:p w14:paraId="0F7FC7FF"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342831E4" w14:textId="77777777" w:rsidR="00AE3EE8" w:rsidRPr="00AE3EE8" w:rsidRDefault="00AE3EE8" w:rsidP="00AE3EE8">
            <w:pPr>
              <w:jc w:val="both"/>
              <w:rPr>
                <w:sz w:val="20"/>
              </w:rPr>
            </w:pPr>
            <w:r w:rsidRPr="00AE3EE8">
              <w:rPr>
                <w:sz w:val="20"/>
              </w:rPr>
              <w:t>923</w:t>
            </w:r>
          </w:p>
        </w:tc>
        <w:tc>
          <w:tcPr>
            <w:tcW w:w="520" w:type="dxa"/>
            <w:hideMark/>
          </w:tcPr>
          <w:p w14:paraId="050ED0C6" w14:textId="77777777" w:rsidR="00AE3EE8" w:rsidRPr="00AE3EE8" w:rsidRDefault="00AE3EE8" w:rsidP="00AE3EE8">
            <w:pPr>
              <w:jc w:val="both"/>
              <w:rPr>
                <w:sz w:val="20"/>
              </w:rPr>
            </w:pPr>
            <w:r w:rsidRPr="00AE3EE8">
              <w:rPr>
                <w:sz w:val="20"/>
              </w:rPr>
              <w:t>01</w:t>
            </w:r>
          </w:p>
        </w:tc>
        <w:tc>
          <w:tcPr>
            <w:tcW w:w="520" w:type="dxa"/>
            <w:hideMark/>
          </w:tcPr>
          <w:p w14:paraId="246BE059" w14:textId="77777777" w:rsidR="00AE3EE8" w:rsidRPr="00AE3EE8" w:rsidRDefault="00AE3EE8" w:rsidP="00AE3EE8">
            <w:pPr>
              <w:jc w:val="both"/>
              <w:rPr>
                <w:sz w:val="20"/>
              </w:rPr>
            </w:pPr>
            <w:r w:rsidRPr="00AE3EE8">
              <w:rPr>
                <w:sz w:val="20"/>
              </w:rPr>
              <w:t>04</w:t>
            </w:r>
          </w:p>
        </w:tc>
        <w:tc>
          <w:tcPr>
            <w:tcW w:w="1520" w:type="dxa"/>
            <w:hideMark/>
          </w:tcPr>
          <w:p w14:paraId="598A7472" w14:textId="77777777" w:rsidR="00AE3EE8" w:rsidRPr="00AE3EE8" w:rsidRDefault="00AE3EE8" w:rsidP="00AE3EE8">
            <w:pPr>
              <w:jc w:val="both"/>
              <w:rPr>
                <w:sz w:val="20"/>
              </w:rPr>
            </w:pPr>
            <w:r w:rsidRPr="00AE3EE8">
              <w:rPr>
                <w:sz w:val="20"/>
              </w:rPr>
              <w:t>99 0 00 73120</w:t>
            </w:r>
          </w:p>
        </w:tc>
        <w:tc>
          <w:tcPr>
            <w:tcW w:w="500" w:type="dxa"/>
            <w:hideMark/>
          </w:tcPr>
          <w:p w14:paraId="2FA22982" w14:textId="77777777" w:rsidR="00AE3EE8" w:rsidRPr="00AE3EE8" w:rsidRDefault="00AE3EE8" w:rsidP="00AE3EE8">
            <w:pPr>
              <w:jc w:val="both"/>
              <w:rPr>
                <w:sz w:val="20"/>
              </w:rPr>
            </w:pPr>
            <w:r w:rsidRPr="00AE3EE8">
              <w:rPr>
                <w:sz w:val="20"/>
              </w:rPr>
              <w:t>240</w:t>
            </w:r>
          </w:p>
        </w:tc>
        <w:tc>
          <w:tcPr>
            <w:tcW w:w="1660" w:type="dxa"/>
            <w:hideMark/>
          </w:tcPr>
          <w:p w14:paraId="7B1F2FDF" w14:textId="77777777" w:rsidR="00AE3EE8" w:rsidRPr="00AE3EE8" w:rsidRDefault="00AE3EE8" w:rsidP="00AE3EE8">
            <w:pPr>
              <w:jc w:val="both"/>
              <w:rPr>
                <w:sz w:val="20"/>
              </w:rPr>
            </w:pPr>
            <w:r w:rsidRPr="00AE3EE8">
              <w:rPr>
                <w:sz w:val="20"/>
              </w:rPr>
              <w:t>0,5</w:t>
            </w:r>
          </w:p>
        </w:tc>
        <w:tc>
          <w:tcPr>
            <w:tcW w:w="1660" w:type="dxa"/>
            <w:hideMark/>
          </w:tcPr>
          <w:p w14:paraId="767C816F" w14:textId="77777777" w:rsidR="00AE3EE8" w:rsidRPr="00AE3EE8" w:rsidRDefault="00AE3EE8" w:rsidP="00AE3EE8">
            <w:pPr>
              <w:jc w:val="both"/>
              <w:rPr>
                <w:sz w:val="20"/>
              </w:rPr>
            </w:pPr>
            <w:r w:rsidRPr="00AE3EE8">
              <w:rPr>
                <w:sz w:val="20"/>
              </w:rPr>
              <w:t>0,5</w:t>
            </w:r>
          </w:p>
        </w:tc>
        <w:tc>
          <w:tcPr>
            <w:tcW w:w="1660" w:type="dxa"/>
            <w:hideMark/>
          </w:tcPr>
          <w:p w14:paraId="217E703E" w14:textId="77777777" w:rsidR="00AE3EE8" w:rsidRPr="00AE3EE8" w:rsidRDefault="00AE3EE8" w:rsidP="00AE3EE8">
            <w:pPr>
              <w:jc w:val="both"/>
              <w:rPr>
                <w:sz w:val="20"/>
              </w:rPr>
            </w:pPr>
            <w:r w:rsidRPr="00AE3EE8">
              <w:rPr>
                <w:sz w:val="20"/>
              </w:rPr>
              <w:t>0,5</w:t>
            </w:r>
          </w:p>
        </w:tc>
      </w:tr>
      <w:tr w:rsidR="00AE3EE8" w:rsidRPr="00AE3EE8" w14:paraId="39D31012" w14:textId="77777777" w:rsidTr="00AE3EE8">
        <w:trPr>
          <w:trHeight w:val="300"/>
        </w:trPr>
        <w:tc>
          <w:tcPr>
            <w:tcW w:w="4800" w:type="dxa"/>
            <w:hideMark/>
          </w:tcPr>
          <w:p w14:paraId="6EECD70B"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0F02B1C4" w14:textId="77777777" w:rsidR="00AE3EE8" w:rsidRPr="00AE3EE8" w:rsidRDefault="00AE3EE8" w:rsidP="00AE3EE8">
            <w:pPr>
              <w:jc w:val="both"/>
              <w:rPr>
                <w:sz w:val="20"/>
              </w:rPr>
            </w:pPr>
            <w:r w:rsidRPr="00AE3EE8">
              <w:rPr>
                <w:sz w:val="20"/>
              </w:rPr>
              <w:t>923</w:t>
            </w:r>
          </w:p>
        </w:tc>
        <w:tc>
          <w:tcPr>
            <w:tcW w:w="520" w:type="dxa"/>
            <w:hideMark/>
          </w:tcPr>
          <w:p w14:paraId="756A6DEA" w14:textId="77777777" w:rsidR="00AE3EE8" w:rsidRPr="00AE3EE8" w:rsidRDefault="00AE3EE8" w:rsidP="00AE3EE8">
            <w:pPr>
              <w:jc w:val="both"/>
              <w:rPr>
                <w:sz w:val="20"/>
              </w:rPr>
            </w:pPr>
            <w:r w:rsidRPr="00AE3EE8">
              <w:rPr>
                <w:sz w:val="20"/>
              </w:rPr>
              <w:t>01</w:t>
            </w:r>
          </w:p>
        </w:tc>
        <w:tc>
          <w:tcPr>
            <w:tcW w:w="520" w:type="dxa"/>
            <w:hideMark/>
          </w:tcPr>
          <w:p w14:paraId="0F078F50" w14:textId="77777777" w:rsidR="00AE3EE8" w:rsidRPr="00AE3EE8" w:rsidRDefault="00AE3EE8" w:rsidP="00AE3EE8">
            <w:pPr>
              <w:jc w:val="both"/>
              <w:rPr>
                <w:sz w:val="20"/>
              </w:rPr>
            </w:pPr>
            <w:r w:rsidRPr="00AE3EE8">
              <w:rPr>
                <w:sz w:val="20"/>
              </w:rPr>
              <w:t>04</w:t>
            </w:r>
          </w:p>
        </w:tc>
        <w:tc>
          <w:tcPr>
            <w:tcW w:w="1520" w:type="dxa"/>
            <w:hideMark/>
          </w:tcPr>
          <w:p w14:paraId="3011B9B8" w14:textId="77777777" w:rsidR="00AE3EE8" w:rsidRPr="00AE3EE8" w:rsidRDefault="00AE3EE8" w:rsidP="00AE3EE8">
            <w:pPr>
              <w:jc w:val="both"/>
              <w:rPr>
                <w:sz w:val="20"/>
              </w:rPr>
            </w:pPr>
            <w:r w:rsidRPr="00AE3EE8">
              <w:rPr>
                <w:sz w:val="20"/>
              </w:rPr>
              <w:t>99 0 00 73120</w:t>
            </w:r>
          </w:p>
        </w:tc>
        <w:tc>
          <w:tcPr>
            <w:tcW w:w="500" w:type="dxa"/>
            <w:hideMark/>
          </w:tcPr>
          <w:p w14:paraId="330E9086" w14:textId="77777777" w:rsidR="00AE3EE8" w:rsidRPr="00AE3EE8" w:rsidRDefault="00AE3EE8" w:rsidP="00AE3EE8">
            <w:pPr>
              <w:jc w:val="both"/>
              <w:rPr>
                <w:sz w:val="20"/>
              </w:rPr>
            </w:pPr>
            <w:r w:rsidRPr="00AE3EE8">
              <w:rPr>
                <w:sz w:val="20"/>
              </w:rPr>
              <w:t>244</w:t>
            </w:r>
          </w:p>
        </w:tc>
        <w:tc>
          <w:tcPr>
            <w:tcW w:w="1660" w:type="dxa"/>
            <w:hideMark/>
          </w:tcPr>
          <w:p w14:paraId="50CB45DC" w14:textId="77777777" w:rsidR="00AE3EE8" w:rsidRPr="00AE3EE8" w:rsidRDefault="00AE3EE8" w:rsidP="00AE3EE8">
            <w:pPr>
              <w:jc w:val="both"/>
              <w:rPr>
                <w:sz w:val="20"/>
              </w:rPr>
            </w:pPr>
            <w:r w:rsidRPr="00AE3EE8">
              <w:rPr>
                <w:sz w:val="20"/>
              </w:rPr>
              <w:t>0,5</w:t>
            </w:r>
          </w:p>
        </w:tc>
        <w:tc>
          <w:tcPr>
            <w:tcW w:w="1660" w:type="dxa"/>
            <w:hideMark/>
          </w:tcPr>
          <w:p w14:paraId="2143F951" w14:textId="77777777" w:rsidR="00AE3EE8" w:rsidRPr="00AE3EE8" w:rsidRDefault="00AE3EE8" w:rsidP="00AE3EE8">
            <w:pPr>
              <w:jc w:val="both"/>
              <w:rPr>
                <w:sz w:val="20"/>
              </w:rPr>
            </w:pPr>
            <w:r w:rsidRPr="00AE3EE8">
              <w:rPr>
                <w:sz w:val="20"/>
              </w:rPr>
              <w:t>0,5</w:t>
            </w:r>
          </w:p>
        </w:tc>
        <w:tc>
          <w:tcPr>
            <w:tcW w:w="1660" w:type="dxa"/>
            <w:hideMark/>
          </w:tcPr>
          <w:p w14:paraId="47C05D96" w14:textId="77777777" w:rsidR="00AE3EE8" w:rsidRPr="00AE3EE8" w:rsidRDefault="00AE3EE8" w:rsidP="00AE3EE8">
            <w:pPr>
              <w:jc w:val="both"/>
              <w:rPr>
                <w:sz w:val="20"/>
              </w:rPr>
            </w:pPr>
            <w:r w:rsidRPr="00AE3EE8">
              <w:rPr>
                <w:sz w:val="20"/>
              </w:rPr>
              <w:t>0,5</w:t>
            </w:r>
          </w:p>
        </w:tc>
      </w:tr>
      <w:tr w:rsidR="00AE3EE8" w:rsidRPr="00AE3EE8" w14:paraId="12AA4EFC" w14:textId="77777777" w:rsidTr="00AE3EE8">
        <w:trPr>
          <w:trHeight w:val="2573"/>
        </w:trPr>
        <w:tc>
          <w:tcPr>
            <w:tcW w:w="4800" w:type="dxa"/>
            <w:hideMark/>
          </w:tcPr>
          <w:p w14:paraId="711C4E70" w14:textId="77777777" w:rsidR="00AE3EE8" w:rsidRPr="00AE3EE8" w:rsidRDefault="00AE3EE8" w:rsidP="00AE3EE8">
            <w:pPr>
              <w:jc w:val="both"/>
              <w:rPr>
                <w:sz w:val="20"/>
              </w:rPr>
            </w:pPr>
            <w:r w:rsidRPr="00AE3EE8">
              <w:rPr>
                <w:sz w:val="20"/>
              </w:rPr>
              <w:t>Осуществление государственных полномочий  Республики Коми, предусмотренных пунктами 7-8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40" w:type="dxa"/>
            <w:hideMark/>
          </w:tcPr>
          <w:p w14:paraId="65FA1EF6" w14:textId="77777777" w:rsidR="00AE3EE8" w:rsidRPr="00AE3EE8" w:rsidRDefault="00AE3EE8" w:rsidP="00AE3EE8">
            <w:pPr>
              <w:jc w:val="both"/>
              <w:rPr>
                <w:sz w:val="20"/>
              </w:rPr>
            </w:pPr>
            <w:r w:rsidRPr="00AE3EE8">
              <w:rPr>
                <w:sz w:val="20"/>
              </w:rPr>
              <w:t>923</w:t>
            </w:r>
          </w:p>
        </w:tc>
        <w:tc>
          <w:tcPr>
            <w:tcW w:w="520" w:type="dxa"/>
            <w:hideMark/>
          </w:tcPr>
          <w:p w14:paraId="4782C25F" w14:textId="77777777" w:rsidR="00AE3EE8" w:rsidRPr="00AE3EE8" w:rsidRDefault="00AE3EE8" w:rsidP="00AE3EE8">
            <w:pPr>
              <w:jc w:val="both"/>
              <w:rPr>
                <w:sz w:val="20"/>
              </w:rPr>
            </w:pPr>
            <w:r w:rsidRPr="00AE3EE8">
              <w:rPr>
                <w:sz w:val="20"/>
              </w:rPr>
              <w:t>01</w:t>
            </w:r>
          </w:p>
        </w:tc>
        <w:tc>
          <w:tcPr>
            <w:tcW w:w="520" w:type="dxa"/>
            <w:hideMark/>
          </w:tcPr>
          <w:p w14:paraId="7E678BC7" w14:textId="77777777" w:rsidR="00AE3EE8" w:rsidRPr="00AE3EE8" w:rsidRDefault="00AE3EE8" w:rsidP="00AE3EE8">
            <w:pPr>
              <w:jc w:val="both"/>
              <w:rPr>
                <w:sz w:val="20"/>
              </w:rPr>
            </w:pPr>
            <w:r w:rsidRPr="00AE3EE8">
              <w:rPr>
                <w:sz w:val="20"/>
              </w:rPr>
              <w:t>04</w:t>
            </w:r>
          </w:p>
        </w:tc>
        <w:tc>
          <w:tcPr>
            <w:tcW w:w="1520" w:type="dxa"/>
            <w:hideMark/>
          </w:tcPr>
          <w:p w14:paraId="656A4641" w14:textId="77777777" w:rsidR="00AE3EE8" w:rsidRPr="00AE3EE8" w:rsidRDefault="00AE3EE8" w:rsidP="00AE3EE8">
            <w:pPr>
              <w:jc w:val="both"/>
              <w:rPr>
                <w:sz w:val="20"/>
              </w:rPr>
            </w:pPr>
            <w:r w:rsidRPr="00AE3EE8">
              <w:rPr>
                <w:sz w:val="20"/>
              </w:rPr>
              <w:t>99 0 00 73140</w:t>
            </w:r>
          </w:p>
        </w:tc>
        <w:tc>
          <w:tcPr>
            <w:tcW w:w="500" w:type="dxa"/>
            <w:hideMark/>
          </w:tcPr>
          <w:p w14:paraId="39161A48" w14:textId="77777777" w:rsidR="00AE3EE8" w:rsidRPr="00AE3EE8" w:rsidRDefault="00AE3EE8" w:rsidP="00AE3EE8">
            <w:pPr>
              <w:jc w:val="both"/>
              <w:rPr>
                <w:b/>
                <w:bCs/>
                <w:sz w:val="20"/>
              </w:rPr>
            </w:pPr>
            <w:r w:rsidRPr="00AE3EE8">
              <w:rPr>
                <w:b/>
                <w:bCs/>
                <w:sz w:val="20"/>
              </w:rPr>
              <w:t> </w:t>
            </w:r>
          </w:p>
        </w:tc>
        <w:tc>
          <w:tcPr>
            <w:tcW w:w="1660" w:type="dxa"/>
            <w:hideMark/>
          </w:tcPr>
          <w:p w14:paraId="1FFB20DD" w14:textId="77777777" w:rsidR="00AE3EE8" w:rsidRPr="00AE3EE8" w:rsidRDefault="00AE3EE8" w:rsidP="00AE3EE8">
            <w:pPr>
              <w:jc w:val="both"/>
              <w:rPr>
                <w:sz w:val="20"/>
              </w:rPr>
            </w:pPr>
            <w:r w:rsidRPr="00AE3EE8">
              <w:rPr>
                <w:sz w:val="20"/>
              </w:rPr>
              <w:t>72,1</w:t>
            </w:r>
          </w:p>
        </w:tc>
        <w:tc>
          <w:tcPr>
            <w:tcW w:w="1660" w:type="dxa"/>
            <w:hideMark/>
          </w:tcPr>
          <w:p w14:paraId="0028768F" w14:textId="77777777" w:rsidR="00AE3EE8" w:rsidRPr="00AE3EE8" w:rsidRDefault="00AE3EE8" w:rsidP="00AE3EE8">
            <w:pPr>
              <w:jc w:val="both"/>
              <w:rPr>
                <w:sz w:val="20"/>
              </w:rPr>
            </w:pPr>
            <w:r w:rsidRPr="00AE3EE8">
              <w:rPr>
                <w:sz w:val="20"/>
              </w:rPr>
              <w:t>72,1</w:t>
            </w:r>
          </w:p>
        </w:tc>
        <w:tc>
          <w:tcPr>
            <w:tcW w:w="1660" w:type="dxa"/>
            <w:hideMark/>
          </w:tcPr>
          <w:p w14:paraId="2B590F3D" w14:textId="77777777" w:rsidR="00AE3EE8" w:rsidRPr="00AE3EE8" w:rsidRDefault="00AE3EE8" w:rsidP="00AE3EE8">
            <w:pPr>
              <w:jc w:val="both"/>
              <w:rPr>
                <w:sz w:val="20"/>
              </w:rPr>
            </w:pPr>
            <w:r w:rsidRPr="00AE3EE8">
              <w:rPr>
                <w:sz w:val="20"/>
              </w:rPr>
              <w:t>72,1</w:t>
            </w:r>
          </w:p>
        </w:tc>
      </w:tr>
      <w:tr w:rsidR="00AE3EE8" w:rsidRPr="00AE3EE8" w14:paraId="45982654" w14:textId="77777777" w:rsidTr="00AE3EE8">
        <w:trPr>
          <w:trHeight w:val="1932"/>
        </w:trPr>
        <w:tc>
          <w:tcPr>
            <w:tcW w:w="4800" w:type="dxa"/>
            <w:hideMark/>
          </w:tcPr>
          <w:p w14:paraId="2AA4E7C6"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135C62AF" w14:textId="77777777" w:rsidR="00AE3EE8" w:rsidRPr="00AE3EE8" w:rsidRDefault="00AE3EE8" w:rsidP="00AE3EE8">
            <w:pPr>
              <w:jc w:val="both"/>
              <w:rPr>
                <w:sz w:val="20"/>
              </w:rPr>
            </w:pPr>
            <w:r w:rsidRPr="00AE3EE8">
              <w:rPr>
                <w:sz w:val="20"/>
              </w:rPr>
              <w:t>923</w:t>
            </w:r>
          </w:p>
        </w:tc>
        <w:tc>
          <w:tcPr>
            <w:tcW w:w="520" w:type="dxa"/>
            <w:hideMark/>
          </w:tcPr>
          <w:p w14:paraId="5A429F8D" w14:textId="77777777" w:rsidR="00AE3EE8" w:rsidRPr="00AE3EE8" w:rsidRDefault="00AE3EE8" w:rsidP="00AE3EE8">
            <w:pPr>
              <w:jc w:val="both"/>
              <w:rPr>
                <w:sz w:val="20"/>
              </w:rPr>
            </w:pPr>
            <w:r w:rsidRPr="00AE3EE8">
              <w:rPr>
                <w:sz w:val="20"/>
              </w:rPr>
              <w:t>01</w:t>
            </w:r>
          </w:p>
        </w:tc>
        <w:tc>
          <w:tcPr>
            <w:tcW w:w="520" w:type="dxa"/>
            <w:hideMark/>
          </w:tcPr>
          <w:p w14:paraId="48EFC51B" w14:textId="77777777" w:rsidR="00AE3EE8" w:rsidRPr="00AE3EE8" w:rsidRDefault="00AE3EE8" w:rsidP="00AE3EE8">
            <w:pPr>
              <w:jc w:val="both"/>
              <w:rPr>
                <w:sz w:val="20"/>
              </w:rPr>
            </w:pPr>
            <w:r w:rsidRPr="00AE3EE8">
              <w:rPr>
                <w:sz w:val="20"/>
              </w:rPr>
              <w:t>04</w:t>
            </w:r>
          </w:p>
        </w:tc>
        <w:tc>
          <w:tcPr>
            <w:tcW w:w="1520" w:type="dxa"/>
            <w:hideMark/>
          </w:tcPr>
          <w:p w14:paraId="31697154" w14:textId="77777777" w:rsidR="00AE3EE8" w:rsidRPr="00AE3EE8" w:rsidRDefault="00AE3EE8" w:rsidP="00AE3EE8">
            <w:pPr>
              <w:jc w:val="both"/>
              <w:rPr>
                <w:sz w:val="20"/>
              </w:rPr>
            </w:pPr>
            <w:r w:rsidRPr="00AE3EE8">
              <w:rPr>
                <w:sz w:val="20"/>
              </w:rPr>
              <w:t>99 0 00 73140</w:t>
            </w:r>
          </w:p>
        </w:tc>
        <w:tc>
          <w:tcPr>
            <w:tcW w:w="500" w:type="dxa"/>
            <w:hideMark/>
          </w:tcPr>
          <w:p w14:paraId="352D7929" w14:textId="77777777" w:rsidR="00AE3EE8" w:rsidRPr="00AE3EE8" w:rsidRDefault="00AE3EE8" w:rsidP="00AE3EE8">
            <w:pPr>
              <w:jc w:val="both"/>
              <w:rPr>
                <w:sz w:val="20"/>
              </w:rPr>
            </w:pPr>
            <w:r w:rsidRPr="00AE3EE8">
              <w:rPr>
                <w:sz w:val="20"/>
              </w:rPr>
              <w:t>100</w:t>
            </w:r>
          </w:p>
        </w:tc>
        <w:tc>
          <w:tcPr>
            <w:tcW w:w="1660" w:type="dxa"/>
            <w:hideMark/>
          </w:tcPr>
          <w:p w14:paraId="2C8DE4F9" w14:textId="77777777" w:rsidR="00AE3EE8" w:rsidRPr="00AE3EE8" w:rsidRDefault="00AE3EE8" w:rsidP="00AE3EE8">
            <w:pPr>
              <w:jc w:val="both"/>
              <w:rPr>
                <w:sz w:val="20"/>
              </w:rPr>
            </w:pPr>
            <w:r w:rsidRPr="00AE3EE8">
              <w:rPr>
                <w:sz w:val="20"/>
              </w:rPr>
              <w:t>70,6</w:t>
            </w:r>
          </w:p>
        </w:tc>
        <w:tc>
          <w:tcPr>
            <w:tcW w:w="1660" w:type="dxa"/>
            <w:hideMark/>
          </w:tcPr>
          <w:p w14:paraId="5A95FE72" w14:textId="77777777" w:rsidR="00AE3EE8" w:rsidRPr="00AE3EE8" w:rsidRDefault="00AE3EE8" w:rsidP="00AE3EE8">
            <w:pPr>
              <w:jc w:val="both"/>
              <w:rPr>
                <w:sz w:val="20"/>
              </w:rPr>
            </w:pPr>
            <w:r w:rsidRPr="00AE3EE8">
              <w:rPr>
                <w:sz w:val="20"/>
              </w:rPr>
              <w:t>70,6</w:t>
            </w:r>
          </w:p>
        </w:tc>
        <w:tc>
          <w:tcPr>
            <w:tcW w:w="1660" w:type="dxa"/>
            <w:hideMark/>
          </w:tcPr>
          <w:p w14:paraId="474F3B06" w14:textId="77777777" w:rsidR="00AE3EE8" w:rsidRPr="00AE3EE8" w:rsidRDefault="00AE3EE8" w:rsidP="00AE3EE8">
            <w:pPr>
              <w:jc w:val="both"/>
              <w:rPr>
                <w:sz w:val="20"/>
              </w:rPr>
            </w:pPr>
            <w:r w:rsidRPr="00AE3EE8">
              <w:rPr>
                <w:sz w:val="20"/>
              </w:rPr>
              <w:t>70,6</w:t>
            </w:r>
          </w:p>
        </w:tc>
      </w:tr>
      <w:tr w:rsidR="00AE3EE8" w:rsidRPr="00AE3EE8" w14:paraId="6273AB19" w14:textId="77777777" w:rsidTr="00AE3EE8">
        <w:trPr>
          <w:trHeight w:val="645"/>
        </w:trPr>
        <w:tc>
          <w:tcPr>
            <w:tcW w:w="4800" w:type="dxa"/>
            <w:hideMark/>
          </w:tcPr>
          <w:p w14:paraId="7903337D" w14:textId="77777777" w:rsidR="00AE3EE8" w:rsidRPr="00AE3EE8" w:rsidRDefault="00AE3EE8" w:rsidP="00AE3EE8">
            <w:pPr>
              <w:jc w:val="both"/>
              <w:rPr>
                <w:sz w:val="20"/>
              </w:rPr>
            </w:pPr>
            <w:r w:rsidRPr="00AE3EE8">
              <w:rPr>
                <w:sz w:val="20"/>
              </w:rPr>
              <w:lastRenderedPageBreak/>
              <w:t>Расходы на выплаты персоналу государственных (муниципальных) органов</w:t>
            </w:r>
          </w:p>
        </w:tc>
        <w:tc>
          <w:tcPr>
            <w:tcW w:w="640" w:type="dxa"/>
            <w:hideMark/>
          </w:tcPr>
          <w:p w14:paraId="0ADB2D7C" w14:textId="77777777" w:rsidR="00AE3EE8" w:rsidRPr="00AE3EE8" w:rsidRDefault="00AE3EE8" w:rsidP="00AE3EE8">
            <w:pPr>
              <w:jc w:val="both"/>
              <w:rPr>
                <w:sz w:val="20"/>
              </w:rPr>
            </w:pPr>
            <w:r w:rsidRPr="00AE3EE8">
              <w:rPr>
                <w:sz w:val="20"/>
              </w:rPr>
              <w:t>923</w:t>
            </w:r>
          </w:p>
        </w:tc>
        <w:tc>
          <w:tcPr>
            <w:tcW w:w="520" w:type="dxa"/>
            <w:hideMark/>
          </w:tcPr>
          <w:p w14:paraId="156CB741" w14:textId="77777777" w:rsidR="00AE3EE8" w:rsidRPr="00AE3EE8" w:rsidRDefault="00AE3EE8" w:rsidP="00AE3EE8">
            <w:pPr>
              <w:jc w:val="both"/>
              <w:rPr>
                <w:sz w:val="20"/>
              </w:rPr>
            </w:pPr>
            <w:r w:rsidRPr="00AE3EE8">
              <w:rPr>
                <w:sz w:val="20"/>
              </w:rPr>
              <w:t>01</w:t>
            </w:r>
          </w:p>
        </w:tc>
        <w:tc>
          <w:tcPr>
            <w:tcW w:w="520" w:type="dxa"/>
            <w:hideMark/>
          </w:tcPr>
          <w:p w14:paraId="06BEFDDA" w14:textId="77777777" w:rsidR="00AE3EE8" w:rsidRPr="00AE3EE8" w:rsidRDefault="00AE3EE8" w:rsidP="00AE3EE8">
            <w:pPr>
              <w:jc w:val="both"/>
              <w:rPr>
                <w:sz w:val="20"/>
              </w:rPr>
            </w:pPr>
            <w:r w:rsidRPr="00AE3EE8">
              <w:rPr>
                <w:sz w:val="20"/>
              </w:rPr>
              <w:t>04</w:t>
            </w:r>
          </w:p>
        </w:tc>
        <w:tc>
          <w:tcPr>
            <w:tcW w:w="1520" w:type="dxa"/>
            <w:hideMark/>
          </w:tcPr>
          <w:p w14:paraId="681D4160" w14:textId="77777777" w:rsidR="00AE3EE8" w:rsidRPr="00AE3EE8" w:rsidRDefault="00AE3EE8" w:rsidP="00AE3EE8">
            <w:pPr>
              <w:jc w:val="both"/>
              <w:rPr>
                <w:sz w:val="20"/>
              </w:rPr>
            </w:pPr>
            <w:r w:rsidRPr="00AE3EE8">
              <w:rPr>
                <w:sz w:val="20"/>
              </w:rPr>
              <w:t>99 0 00 73140</w:t>
            </w:r>
          </w:p>
        </w:tc>
        <w:tc>
          <w:tcPr>
            <w:tcW w:w="500" w:type="dxa"/>
            <w:hideMark/>
          </w:tcPr>
          <w:p w14:paraId="4561EE05" w14:textId="77777777" w:rsidR="00AE3EE8" w:rsidRPr="00AE3EE8" w:rsidRDefault="00AE3EE8" w:rsidP="00AE3EE8">
            <w:pPr>
              <w:jc w:val="both"/>
              <w:rPr>
                <w:sz w:val="20"/>
              </w:rPr>
            </w:pPr>
            <w:r w:rsidRPr="00AE3EE8">
              <w:rPr>
                <w:sz w:val="20"/>
              </w:rPr>
              <w:t>120</w:t>
            </w:r>
          </w:p>
        </w:tc>
        <w:tc>
          <w:tcPr>
            <w:tcW w:w="1660" w:type="dxa"/>
            <w:hideMark/>
          </w:tcPr>
          <w:p w14:paraId="58F5101B" w14:textId="77777777" w:rsidR="00AE3EE8" w:rsidRPr="00AE3EE8" w:rsidRDefault="00AE3EE8" w:rsidP="00AE3EE8">
            <w:pPr>
              <w:jc w:val="both"/>
              <w:rPr>
                <w:sz w:val="20"/>
              </w:rPr>
            </w:pPr>
            <w:r w:rsidRPr="00AE3EE8">
              <w:rPr>
                <w:sz w:val="20"/>
              </w:rPr>
              <w:t>70,6</w:t>
            </w:r>
          </w:p>
        </w:tc>
        <w:tc>
          <w:tcPr>
            <w:tcW w:w="1660" w:type="dxa"/>
            <w:hideMark/>
          </w:tcPr>
          <w:p w14:paraId="4C77B0ED" w14:textId="77777777" w:rsidR="00AE3EE8" w:rsidRPr="00AE3EE8" w:rsidRDefault="00AE3EE8" w:rsidP="00AE3EE8">
            <w:pPr>
              <w:jc w:val="both"/>
              <w:rPr>
                <w:sz w:val="20"/>
              </w:rPr>
            </w:pPr>
            <w:r w:rsidRPr="00AE3EE8">
              <w:rPr>
                <w:sz w:val="20"/>
              </w:rPr>
              <w:t>70,6</w:t>
            </w:r>
          </w:p>
        </w:tc>
        <w:tc>
          <w:tcPr>
            <w:tcW w:w="1660" w:type="dxa"/>
            <w:hideMark/>
          </w:tcPr>
          <w:p w14:paraId="26CB5B20" w14:textId="77777777" w:rsidR="00AE3EE8" w:rsidRPr="00AE3EE8" w:rsidRDefault="00AE3EE8" w:rsidP="00AE3EE8">
            <w:pPr>
              <w:jc w:val="both"/>
              <w:rPr>
                <w:sz w:val="20"/>
              </w:rPr>
            </w:pPr>
            <w:r w:rsidRPr="00AE3EE8">
              <w:rPr>
                <w:sz w:val="20"/>
              </w:rPr>
              <w:t>70,6</w:t>
            </w:r>
          </w:p>
        </w:tc>
      </w:tr>
      <w:tr w:rsidR="00AE3EE8" w:rsidRPr="00AE3EE8" w14:paraId="0E101827" w14:textId="77777777" w:rsidTr="00AE3EE8">
        <w:trPr>
          <w:trHeight w:val="300"/>
        </w:trPr>
        <w:tc>
          <w:tcPr>
            <w:tcW w:w="4800" w:type="dxa"/>
            <w:hideMark/>
          </w:tcPr>
          <w:p w14:paraId="0A77BB12"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2E5064FA" w14:textId="77777777" w:rsidR="00AE3EE8" w:rsidRPr="00AE3EE8" w:rsidRDefault="00AE3EE8" w:rsidP="00AE3EE8">
            <w:pPr>
              <w:jc w:val="both"/>
              <w:rPr>
                <w:sz w:val="20"/>
              </w:rPr>
            </w:pPr>
            <w:r w:rsidRPr="00AE3EE8">
              <w:rPr>
                <w:sz w:val="20"/>
              </w:rPr>
              <w:t>923</w:t>
            </w:r>
          </w:p>
        </w:tc>
        <w:tc>
          <w:tcPr>
            <w:tcW w:w="520" w:type="dxa"/>
            <w:hideMark/>
          </w:tcPr>
          <w:p w14:paraId="5D3E9094" w14:textId="77777777" w:rsidR="00AE3EE8" w:rsidRPr="00AE3EE8" w:rsidRDefault="00AE3EE8" w:rsidP="00AE3EE8">
            <w:pPr>
              <w:jc w:val="both"/>
              <w:rPr>
                <w:sz w:val="20"/>
              </w:rPr>
            </w:pPr>
            <w:r w:rsidRPr="00AE3EE8">
              <w:rPr>
                <w:sz w:val="20"/>
              </w:rPr>
              <w:t>01</w:t>
            </w:r>
          </w:p>
        </w:tc>
        <w:tc>
          <w:tcPr>
            <w:tcW w:w="520" w:type="dxa"/>
            <w:hideMark/>
          </w:tcPr>
          <w:p w14:paraId="443D5BBA" w14:textId="77777777" w:rsidR="00AE3EE8" w:rsidRPr="00AE3EE8" w:rsidRDefault="00AE3EE8" w:rsidP="00AE3EE8">
            <w:pPr>
              <w:jc w:val="both"/>
              <w:rPr>
                <w:sz w:val="20"/>
              </w:rPr>
            </w:pPr>
            <w:r w:rsidRPr="00AE3EE8">
              <w:rPr>
                <w:sz w:val="20"/>
              </w:rPr>
              <w:t>04</w:t>
            </w:r>
          </w:p>
        </w:tc>
        <w:tc>
          <w:tcPr>
            <w:tcW w:w="1520" w:type="dxa"/>
            <w:hideMark/>
          </w:tcPr>
          <w:p w14:paraId="00F4BFDF" w14:textId="77777777" w:rsidR="00AE3EE8" w:rsidRPr="00AE3EE8" w:rsidRDefault="00AE3EE8" w:rsidP="00AE3EE8">
            <w:pPr>
              <w:jc w:val="both"/>
              <w:rPr>
                <w:sz w:val="20"/>
              </w:rPr>
            </w:pPr>
            <w:r w:rsidRPr="00AE3EE8">
              <w:rPr>
                <w:sz w:val="20"/>
              </w:rPr>
              <w:t>99 0 00 73140</w:t>
            </w:r>
          </w:p>
        </w:tc>
        <w:tc>
          <w:tcPr>
            <w:tcW w:w="500" w:type="dxa"/>
            <w:hideMark/>
          </w:tcPr>
          <w:p w14:paraId="4871848F" w14:textId="77777777" w:rsidR="00AE3EE8" w:rsidRPr="00AE3EE8" w:rsidRDefault="00AE3EE8" w:rsidP="00AE3EE8">
            <w:pPr>
              <w:jc w:val="both"/>
              <w:rPr>
                <w:sz w:val="20"/>
              </w:rPr>
            </w:pPr>
            <w:r w:rsidRPr="00AE3EE8">
              <w:rPr>
                <w:sz w:val="20"/>
              </w:rPr>
              <w:t>121</w:t>
            </w:r>
          </w:p>
        </w:tc>
        <w:tc>
          <w:tcPr>
            <w:tcW w:w="1660" w:type="dxa"/>
            <w:hideMark/>
          </w:tcPr>
          <w:p w14:paraId="45F744C8" w14:textId="77777777" w:rsidR="00AE3EE8" w:rsidRPr="00AE3EE8" w:rsidRDefault="00AE3EE8" w:rsidP="00AE3EE8">
            <w:pPr>
              <w:jc w:val="both"/>
              <w:rPr>
                <w:sz w:val="20"/>
              </w:rPr>
            </w:pPr>
            <w:r w:rsidRPr="00AE3EE8">
              <w:rPr>
                <w:sz w:val="20"/>
              </w:rPr>
              <w:t>54,2</w:t>
            </w:r>
          </w:p>
        </w:tc>
        <w:tc>
          <w:tcPr>
            <w:tcW w:w="1660" w:type="dxa"/>
            <w:hideMark/>
          </w:tcPr>
          <w:p w14:paraId="3A168200" w14:textId="77777777" w:rsidR="00AE3EE8" w:rsidRPr="00AE3EE8" w:rsidRDefault="00AE3EE8" w:rsidP="00AE3EE8">
            <w:pPr>
              <w:jc w:val="both"/>
              <w:rPr>
                <w:sz w:val="20"/>
              </w:rPr>
            </w:pPr>
            <w:r w:rsidRPr="00AE3EE8">
              <w:rPr>
                <w:sz w:val="20"/>
              </w:rPr>
              <w:t>54,2</w:t>
            </w:r>
          </w:p>
        </w:tc>
        <w:tc>
          <w:tcPr>
            <w:tcW w:w="1660" w:type="dxa"/>
            <w:hideMark/>
          </w:tcPr>
          <w:p w14:paraId="0C860F92" w14:textId="77777777" w:rsidR="00AE3EE8" w:rsidRPr="00AE3EE8" w:rsidRDefault="00AE3EE8" w:rsidP="00AE3EE8">
            <w:pPr>
              <w:jc w:val="both"/>
              <w:rPr>
                <w:sz w:val="20"/>
              </w:rPr>
            </w:pPr>
            <w:r w:rsidRPr="00AE3EE8">
              <w:rPr>
                <w:sz w:val="20"/>
              </w:rPr>
              <w:t>54,2</w:t>
            </w:r>
          </w:p>
        </w:tc>
      </w:tr>
      <w:tr w:rsidR="00AE3EE8" w:rsidRPr="00AE3EE8" w14:paraId="2942BB37" w14:textId="77777777" w:rsidTr="00AE3EE8">
        <w:trPr>
          <w:trHeight w:val="300"/>
        </w:trPr>
        <w:tc>
          <w:tcPr>
            <w:tcW w:w="4800" w:type="dxa"/>
            <w:hideMark/>
          </w:tcPr>
          <w:p w14:paraId="1A7B47EB"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0682BB3F" w14:textId="77777777" w:rsidR="00AE3EE8" w:rsidRPr="00AE3EE8" w:rsidRDefault="00AE3EE8" w:rsidP="00AE3EE8">
            <w:pPr>
              <w:jc w:val="both"/>
              <w:rPr>
                <w:sz w:val="20"/>
              </w:rPr>
            </w:pPr>
            <w:r w:rsidRPr="00AE3EE8">
              <w:rPr>
                <w:sz w:val="20"/>
              </w:rPr>
              <w:t>923</w:t>
            </w:r>
          </w:p>
        </w:tc>
        <w:tc>
          <w:tcPr>
            <w:tcW w:w="520" w:type="dxa"/>
            <w:hideMark/>
          </w:tcPr>
          <w:p w14:paraId="60560E31" w14:textId="77777777" w:rsidR="00AE3EE8" w:rsidRPr="00AE3EE8" w:rsidRDefault="00AE3EE8" w:rsidP="00AE3EE8">
            <w:pPr>
              <w:jc w:val="both"/>
              <w:rPr>
                <w:sz w:val="20"/>
              </w:rPr>
            </w:pPr>
            <w:r w:rsidRPr="00AE3EE8">
              <w:rPr>
                <w:sz w:val="20"/>
              </w:rPr>
              <w:t>01</w:t>
            </w:r>
          </w:p>
        </w:tc>
        <w:tc>
          <w:tcPr>
            <w:tcW w:w="520" w:type="dxa"/>
            <w:hideMark/>
          </w:tcPr>
          <w:p w14:paraId="606B5161" w14:textId="77777777" w:rsidR="00AE3EE8" w:rsidRPr="00AE3EE8" w:rsidRDefault="00AE3EE8" w:rsidP="00AE3EE8">
            <w:pPr>
              <w:jc w:val="both"/>
              <w:rPr>
                <w:sz w:val="20"/>
              </w:rPr>
            </w:pPr>
            <w:r w:rsidRPr="00AE3EE8">
              <w:rPr>
                <w:sz w:val="20"/>
              </w:rPr>
              <w:t>04</w:t>
            </w:r>
          </w:p>
        </w:tc>
        <w:tc>
          <w:tcPr>
            <w:tcW w:w="1520" w:type="dxa"/>
            <w:hideMark/>
          </w:tcPr>
          <w:p w14:paraId="101DDF71" w14:textId="77777777" w:rsidR="00AE3EE8" w:rsidRPr="00AE3EE8" w:rsidRDefault="00AE3EE8" w:rsidP="00AE3EE8">
            <w:pPr>
              <w:jc w:val="both"/>
              <w:rPr>
                <w:sz w:val="20"/>
              </w:rPr>
            </w:pPr>
            <w:r w:rsidRPr="00AE3EE8">
              <w:rPr>
                <w:sz w:val="20"/>
              </w:rPr>
              <w:t>99 0 00 73140</w:t>
            </w:r>
          </w:p>
        </w:tc>
        <w:tc>
          <w:tcPr>
            <w:tcW w:w="500" w:type="dxa"/>
            <w:hideMark/>
          </w:tcPr>
          <w:p w14:paraId="6511A66C" w14:textId="77777777" w:rsidR="00AE3EE8" w:rsidRPr="00AE3EE8" w:rsidRDefault="00AE3EE8" w:rsidP="00AE3EE8">
            <w:pPr>
              <w:jc w:val="both"/>
              <w:rPr>
                <w:sz w:val="20"/>
              </w:rPr>
            </w:pPr>
            <w:r w:rsidRPr="00AE3EE8">
              <w:rPr>
                <w:sz w:val="20"/>
              </w:rPr>
              <w:t>129</w:t>
            </w:r>
          </w:p>
        </w:tc>
        <w:tc>
          <w:tcPr>
            <w:tcW w:w="1660" w:type="dxa"/>
            <w:hideMark/>
          </w:tcPr>
          <w:p w14:paraId="712A7C29" w14:textId="77777777" w:rsidR="00AE3EE8" w:rsidRPr="00AE3EE8" w:rsidRDefault="00AE3EE8" w:rsidP="00AE3EE8">
            <w:pPr>
              <w:jc w:val="both"/>
              <w:rPr>
                <w:sz w:val="20"/>
              </w:rPr>
            </w:pPr>
            <w:r w:rsidRPr="00AE3EE8">
              <w:rPr>
                <w:sz w:val="20"/>
              </w:rPr>
              <w:t>16,4</w:t>
            </w:r>
          </w:p>
        </w:tc>
        <w:tc>
          <w:tcPr>
            <w:tcW w:w="1660" w:type="dxa"/>
            <w:hideMark/>
          </w:tcPr>
          <w:p w14:paraId="05EA2590" w14:textId="77777777" w:rsidR="00AE3EE8" w:rsidRPr="00AE3EE8" w:rsidRDefault="00AE3EE8" w:rsidP="00AE3EE8">
            <w:pPr>
              <w:jc w:val="both"/>
              <w:rPr>
                <w:sz w:val="20"/>
              </w:rPr>
            </w:pPr>
            <w:r w:rsidRPr="00AE3EE8">
              <w:rPr>
                <w:sz w:val="20"/>
              </w:rPr>
              <w:t>16,4</w:t>
            </w:r>
          </w:p>
        </w:tc>
        <w:tc>
          <w:tcPr>
            <w:tcW w:w="1660" w:type="dxa"/>
            <w:hideMark/>
          </w:tcPr>
          <w:p w14:paraId="02AFB1C0" w14:textId="77777777" w:rsidR="00AE3EE8" w:rsidRPr="00AE3EE8" w:rsidRDefault="00AE3EE8" w:rsidP="00AE3EE8">
            <w:pPr>
              <w:jc w:val="both"/>
              <w:rPr>
                <w:sz w:val="20"/>
              </w:rPr>
            </w:pPr>
            <w:r w:rsidRPr="00AE3EE8">
              <w:rPr>
                <w:sz w:val="20"/>
              </w:rPr>
              <w:t>16,4</w:t>
            </w:r>
          </w:p>
        </w:tc>
      </w:tr>
      <w:tr w:rsidR="00AE3EE8" w:rsidRPr="00AE3EE8" w14:paraId="0C980B0C" w14:textId="77777777" w:rsidTr="00AE3EE8">
        <w:trPr>
          <w:trHeight w:val="979"/>
        </w:trPr>
        <w:tc>
          <w:tcPr>
            <w:tcW w:w="4800" w:type="dxa"/>
            <w:hideMark/>
          </w:tcPr>
          <w:p w14:paraId="0014E3C2"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3C724B7D" w14:textId="77777777" w:rsidR="00AE3EE8" w:rsidRPr="00AE3EE8" w:rsidRDefault="00AE3EE8" w:rsidP="00AE3EE8">
            <w:pPr>
              <w:jc w:val="both"/>
              <w:rPr>
                <w:sz w:val="20"/>
              </w:rPr>
            </w:pPr>
            <w:r w:rsidRPr="00AE3EE8">
              <w:rPr>
                <w:sz w:val="20"/>
              </w:rPr>
              <w:t>923</w:t>
            </w:r>
          </w:p>
        </w:tc>
        <w:tc>
          <w:tcPr>
            <w:tcW w:w="520" w:type="dxa"/>
            <w:hideMark/>
          </w:tcPr>
          <w:p w14:paraId="07C6D53A" w14:textId="77777777" w:rsidR="00AE3EE8" w:rsidRPr="00AE3EE8" w:rsidRDefault="00AE3EE8" w:rsidP="00AE3EE8">
            <w:pPr>
              <w:jc w:val="both"/>
              <w:rPr>
                <w:sz w:val="20"/>
              </w:rPr>
            </w:pPr>
            <w:r w:rsidRPr="00AE3EE8">
              <w:rPr>
                <w:sz w:val="20"/>
              </w:rPr>
              <w:t>01</w:t>
            </w:r>
          </w:p>
        </w:tc>
        <w:tc>
          <w:tcPr>
            <w:tcW w:w="520" w:type="dxa"/>
            <w:hideMark/>
          </w:tcPr>
          <w:p w14:paraId="71EED8E0" w14:textId="77777777" w:rsidR="00AE3EE8" w:rsidRPr="00AE3EE8" w:rsidRDefault="00AE3EE8" w:rsidP="00AE3EE8">
            <w:pPr>
              <w:jc w:val="both"/>
              <w:rPr>
                <w:sz w:val="20"/>
              </w:rPr>
            </w:pPr>
            <w:r w:rsidRPr="00AE3EE8">
              <w:rPr>
                <w:sz w:val="20"/>
              </w:rPr>
              <w:t>04</w:t>
            </w:r>
          </w:p>
        </w:tc>
        <w:tc>
          <w:tcPr>
            <w:tcW w:w="1520" w:type="dxa"/>
            <w:hideMark/>
          </w:tcPr>
          <w:p w14:paraId="7302FC2A" w14:textId="77777777" w:rsidR="00AE3EE8" w:rsidRPr="00AE3EE8" w:rsidRDefault="00AE3EE8" w:rsidP="00AE3EE8">
            <w:pPr>
              <w:jc w:val="both"/>
              <w:rPr>
                <w:sz w:val="20"/>
              </w:rPr>
            </w:pPr>
            <w:r w:rsidRPr="00AE3EE8">
              <w:rPr>
                <w:sz w:val="20"/>
              </w:rPr>
              <w:t>99 0 00 73140</w:t>
            </w:r>
          </w:p>
        </w:tc>
        <w:tc>
          <w:tcPr>
            <w:tcW w:w="500" w:type="dxa"/>
            <w:hideMark/>
          </w:tcPr>
          <w:p w14:paraId="5490BB96" w14:textId="77777777" w:rsidR="00AE3EE8" w:rsidRPr="00AE3EE8" w:rsidRDefault="00AE3EE8" w:rsidP="00AE3EE8">
            <w:pPr>
              <w:jc w:val="both"/>
              <w:rPr>
                <w:sz w:val="20"/>
              </w:rPr>
            </w:pPr>
            <w:r w:rsidRPr="00AE3EE8">
              <w:rPr>
                <w:sz w:val="20"/>
              </w:rPr>
              <w:t>200</w:t>
            </w:r>
          </w:p>
        </w:tc>
        <w:tc>
          <w:tcPr>
            <w:tcW w:w="1660" w:type="dxa"/>
            <w:hideMark/>
          </w:tcPr>
          <w:p w14:paraId="4F794BB9" w14:textId="77777777" w:rsidR="00AE3EE8" w:rsidRPr="00AE3EE8" w:rsidRDefault="00AE3EE8" w:rsidP="00AE3EE8">
            <w:pPr>
              <w:jc w:val="both"/>
              <w:rPr>
                <w:sz w:val="20"/>
              </w:rPr>
            </w:pPr>
            <w:r w:rsidRPr="00AE3EE8">
              <w:rPr>
                <w:sz w:val="20"/>
              </w:rPr>
              <w:t>1,5</w:t>
            </w:r>
          </w:p>
        </w:tc>
        <w:tc>
          <w:tcPr>
            <w:tcW w:w="1660" w:type="dxa"/>
            <w:hideMark/>
          </w:tcPr>
          <w:p w14:paraId="7B5AD710" w14:textId="77777777" w:rsidR="00AE3EE8" w:rsidRPr="00AE3EE8" w:rsidRDefault="00AE3EE8" w:rsidP="00AE3EE8">
            <w:pPr>
              <w:jc w:val="both"/>
              <w:rPr>
                <w:sz w:val="20"/>
              </w:rPr>
            </w:pPr>
            <w:r w:rsidRPr="00AE3EE8">
              <w:rPr>
                <w:sz w:val="20"/>
              </w:rPr>
              <w:t>1,5</w:t>
            </w:r>
          </w:p>
        </w:tc>
        <w:tc>
          <w:tcPr>
            <w:tcW w:w="1660" w:type="dxa"/>
            <w:hideMark/>
          </w:tcPr>
          <w:p w14:paraId="66F97F5D" w14:textId="77777777" w:rsidR="00AE3EE8" w:rsidRPr="00AE3EE8" w:rsidRDefault="00AE3EE8" w:rsidP="00AE3EE8">
            <w:pPr>
              <w:jc w:val="both"/>
              <w:rPr>
                <w:sz w:val="20"/>
              </w:rPr>
            </w:pPr>
            <w:r w:rsidRPr="00AE3EE8">
              <w:rPr>
                <w:sz w:val="20"/>
              </w:rPr>
              <w:t>1,5</w:t>
            </w:r>
          </w:p>
        </w:tc>
      </w:tr>
      <w:tr w:rsidR="00AE3EE8" w:rsidRPr="00AE3EE8" w14:paraId="4A699000" w14:textId="77777777" w:rsidTr="00AE3EE8">
        <w:trPr>
          <w:trHeight w:val="979"/>
        </w:trPr>
        <w:tc>
          <w:tcPr>
            <w:tcW w:w="4800" w:type="dxa"/>
            <w:hideMark/>
          </w:tcPr>
          <w:p w14:paraId="3FEC934A"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71DB661B" w14:textId="77777777" w:rsidR="00AE3EE8" w:rsidRPr="00AE3EE8" w:rsidRDefault="00AE3EE8" w:rsidP="00AE3EE8">
            <w:pPr>
              <w:jc w:val="both"/>
              <w:rPr>
                <w:sz w:val="20"/>
              </w:rPr>
            </w:pPr>
            <w:r w:rsidRPr="00AE3EE8">
              <w:rPr>
                <w:sz w:val="20"/>
              </w:rPr>
              <w:t>923</w:t>
            </w:r>
          </w:p>
        </w:tc>
        <w:tc>
          <w:tcPr>
            <w:tcW w:w="520" w:type="dxa"/>
            <w:hideMark/>
          </w:tcPr>
          <w:p w14:paraId="08E90D0D" w14:textId="77777777" w:rsidR="00AE3EE8" w:rsidRPr="00AE3EE8" w:rsidRDefault="00AE3EE8" w:rsidP="00AE3EE8">
            <w:pPr>
              <w:jc w:val="both"/>
              <w:rPr>
                <w:sz w:val="20"/>
              </w:rPr>
            </w:pPr>
            <w:r w:rsidRPr="00AE3EE8">
              <w:rPr>
                <w:sz w:val="20"/>
              </w:rPr>
              <w:t>01</w:t>
            </w:r>
          </w:p>
        </w:tc>
        <w:tc>
          <w:tcPr>
            <w:tcW w:w="520" w:type="dxa"/>
            <w:hideMark/>
          </w:tcPr>
          <w:p w14:paraId="6FA66D48" w14:textId="77777777" w:rsidR="00AE3EE8" w:rsidRPr="00AE3EE8" w:rsidRDefault="00AE3EE8" w:rsidP="00AE3EE8">
            <w:pPr>
              <w:jc w:val="both"/>
              <w:rPr>
                <w:sz w:val="20"/>
              </w:rPr>
            </w:pPr>
            <w:r w:rsidRPr="00AE3EE8">
              <w:rPr>
                <w:sz w:val="20"/>
              </w:rPr>
              <w:t>04</w:t>
            </w:r>
          </w:p>
        </w:tc>
        <w:tc>
          <w:tcPr>
            <w:tcW w:w="1520" w:type="dxa"/>
            <w:hideMark/>
          </w:tcPr>
          <w:p w14:paraId="5EBB60E2" w14:textId="77777777" w:rsidR="00AE3EE8" w:rsidRPr="00AE3EE8" w:rsidRDefault="00AE3EE8" w:rsidP="00AE3EE8">
            <w:pPr>
              <w:jc w:val="both"/>
              <w:rPr>
                <w:sz w:val="20"/>
              </w:rPr>
            </w:pPr>
            <w:r w:rsidRPr="00AE3EE8">
              <w:rPr>
                <w:sz w:val="20"/>
              </w:rPr>
              <w:t>99 0 00 73140</w:t>
            </w:r>
          </w:p>
        </w:tc>
        <w:tc>
          <w:tcPr>
            <w:tcW w:w="500" w:type="dxa"/>
            <w:hideMark/>
          </w:tcPr>
          <w:p w14:paraId="5580B683" w14:textId="77777777" w:rsidR="00AE3EE8" w:rsidRPr="00AE3EE8" w:rsidRDefault="00AE3EE8" w:rsidP="00AE3EE8">
            <w:pPr>
              <w:jc w:val="both"/>
              <w:rPr>
                <w:sz w:val="20"/>
              </w:rPr>
            </w:pPr>
            <w:r w:rsidRPr="00AE3EE8">
              <w:rPr>
                <w:sz w:val="20"/>
              </w:rPr>
              <w:t>240</w:t>
            </w:r>
          </w:p>
        </w:tc>
        <w:tc>
          <w:tcPr>
            <w:tcW w:w="1660" w:type="dxa"/>
            <w:hideMark/>
          </w:tcPr>
          <w:p w14:paraId="45E69575" w14:textId="77777777" w:rsidR="00AE3EE8" w:rsidRPr="00AE3EE8" w:rsidRDefault="00AE3EE8" w:rsidP="00AE3EE8">
            <w:pPr>
              <w:jc w:val="both"/>
              <w:rPr>
                <w:sz w:val="20"/>
              </w:rPr>
            </w:pPr>
            <w:r w:rsidRPr="00AE3EE8">
              <w:rPr>
                <w:sz w:val="20"/>
              </w:rPr>
              <w:t>1,5</w:t>
            </w:r>
          </w:p>
        </w:tc>
        <w:tc>
          <w:tcPr>
            <w:tcW w:w="1660" w:type="dxa"/>
            <w:hideMark/>
          </w:tcPr>
          <w:p w14:paraId="3A00897D" w14:textId="77777777" w:rsidR="00AE3EE8" w:rsidRPr="00AE3EE8" w:rsidRDefault="00AE3EE8" w:rsidP="00AE3EE8">
            <w:pPr>
              <w:jc w:val="both"/>
              <w:rPr>
                <w:sz w:val="20"/>
              </w:rPr>
            </w:pPr>
            <w:r w:rsidRPr="00AE3EE8">
              <w:rPr>
                <w:sz w:val="20"/>
              </w:rPr>
              <w:t>1,5</w:t>
            </w:r>
          </w:p>
        </w:tc>
        <w:tc>
          <w:tcPr>
            <w:tcW w:w="1660" w:type="dxa"/>
            <w:hideMark/>
          </w:tcPr>
          <w:p w14:paraId="41A74E09" w14:textId="77777777" w:rsidR="00AE3EE8" w:rsidRPr="00AE3EE8" w:rsidRDefault="00AE3EE8" w:rsidP="00AE3EE8">
            <w:pPr>
              <w:jc w:val="both"/>
              <w:rPr>
                <w:sz w:val="20"/>
              </w:rPr>
            </w:pPr>
            <w:r w:rsidRPr="00AE3EE8">
              <w:rPr>
                <w:sz w:val="20"/>
              </w:rPr>
              <w:t>1,5</w:t>
            </w:r>
          </w:p>
        </w:tc>
      </w:tr>
      <w:tr w:rsidR="00AE3EE8" w:rsidRPr="00AE3EE8" w14:paraId="122617E4" w14:textId="77777777" w:rsidTr="00AE3EE8">
        <w:trPr>
          <w:trHeight w:val="300"/>
        </w:trPr>
        <w:tc>
          <w:tcPr>
            <w:tcW w:w="4800" w:type="dxa"/>
            <w:hideMark/>
          </w:tcPr>
          <w:p w14:paraId="4EC63CF2"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261CEDCD" w14:textId="77777777" w:rsidR="00AE3EE8" w:rsidRPr="00AE3EE8" w:rsidRDefault="00AE3EE8" w:rsidP="00AE3EE8">
            <w:pPr>
              <w:jc w:val="both"/>
              <w:rPr>
                <w:sz w:val="20"/>
              </w:rPr>
            </w:pPr>
            <w:r w:rsidRPr="00AE3EE8">
              <w:rPr>
                <w:sz w:val="20"/>
              </w:rPr>
              <w:t>923</w:t>
            </w:r>
          </w:p>
        </w:tc>
        <w:tc>
          <w:tcPr>
            <w:tcW w:w="520" w:type="dxa"/>
            <w:hideMark/>
          </w:tcPr>
          <w:p w14:paraId="3EDB9BCD" w14:textId="77777777" w:rsidR="00AE3EE8" w:rsidRPr="00AE3EE8" w:rsidRDefault="00AE3EE8" w:rsidP="00AE3EE8">
            <w:pPr>
              <w:jc w:val="both"/>
              <w:rPr>
                <w:sz w:val="20"/>
              </w:rPr>
            </w:pPr>
            <w:r w:rsidRPr="00AE3EE8">
              <w:rPr>
                <w:sz w:val="20"/>
              </w:rPr>
              <w:t>01</w:t>
            </w:r>
          </w:p>
        </w:tc>
        <w:tc>
          <w:tcPr>
            <w:tcW w:w="520" w:type="dxa"/>
            <w:hideMark/>
          </w:tcPr>
          <w:p w14:paraId="09F4E882" w14:textId="77777777" w:rsidR="00AE3EE8" w:rsidRPr="00AE3EE8" w:rsidRDefault="00AE3EE8" w:rsidP="00AE3EE8">
            <w:pPr>
              <w:jc w:val="both"/>
              <w:rPr>
                <w:sz w:val="20"/>
              </w:rPr>
            </w:pPr>
            <w:r w:rsidRPr="00AE3EE8">
              <w:rPr>
                <w:sz w:val="20"/>
              </w:rPr>
              <w:t>04</w:t>
            </w:r>
          </w:p>
        </w:tc>
        <w:tc>
          <w:tcPr>
            <w:tcW w:w="1520" w:type="dxa"/>
            <w:hideMark/>
          </w:tcPr>
          <w:p w14:paraId="13887F52" w14:textId="77777777" w:rsidR="00AE3EE8" w:rsidRPr="00AE3EE8" w:rsidRDefault="00AE3EE8" w:rsidP="00AE3EE8">
            <w:pPr>
              <w:jc w:val="both"/>
              <w:rPr>
                <w:sz w:val="20"/>
              </w:rPr>
            </w:pPr>
            <w:r w:rsidRPr="00AE3EE8">
              <w:rPr>
                <w:sz w:val="20"/>
              </w:rPr>
              <w:t>99 0 00 73140</w:t>
            </w:r>
          </w:p>
        </w:tc>
        <w:tc>
          <w:tcPr>
            <w:tcW w:w="500" w:type="dxa"/>
            <w:hideMark/>
          </w:tcPr>
          <w:p w14:paraId="76893A30" w14:textId="77777777" w:rsidR="00AE3EE8" w:rsidRPr="00AE3EE8" w:rsidRDefault="00AE3EE8" w:rsidP="00AE3EE8">
            <w:pPr>
              <w:jc w:val="both"/>
              <w:rPr>
                <w:sz w:val="20"/>
              </w:rPr>
            </w:pPr>
            <w:r w:rsidRPr="00AE3EE8">
              <w:rPr>
                <w:sz w:val="20"/>
              </w:rPr>
              <w:t>244</w:t>
            </w:r>
          </w:p>
        </w:tc>
        <w:tc>
          <w:tcPr>
            <w:tcW w:w="1660" w:type="dxa"/>
            <w:hideMark/>
          </w:tcPr>
          <w:p w14:paraId="098A35A2" w14:textId="77777777" w:rsidR="00AE3EE8" w:rsidRPr="00AE3EE8" w:rsidRDefault="00AE3EE8" w:rsidP="00AE3EE8">
            <w:pPr>
              <w:jc w:val="both"/>
              <w:rPr>
                <w:sz w:val="20"/>
              </w:rPr>
            </w:pPr>
            <w:r w:rsidRPr="00AE3EE8">
              <w:rPr>
                <w:sz w:val="20"/>
              </w:rPr>
              <w:t>1,5</w:t>
            </w:r>
          </w:p>
        </w:tc>
        <w:tc>
          <w:tcPr>
            <w:tcW w:w="1660" w:type="dxa"/>
            <w:hideMark/>
          </w:tcPr>
          <w:p w14:paraId="16383470" w14:textId="77777777" w:rsidR="00AE3EE8" w:rsidRPr="00AE3EE8" w:rsidRDefault="00AE3EE8" w:rsidP="00AE3EE8">
            <w:pPr>
              <w:jc w:val="both"/>
              <w:rPr>
                <w:sz w:val="20"/>
              </w:rPr>
            </w:pPr>
            <w:r w:rsidRPr="00AE3EE8">
              <w:rPr>
                <w:sz w:val="20"/>
              </w:rPr>
              <w:t>1,5</w:t>
            </w:r>
          </w:p>
        </w:tc>
        <w:tc>
          <w:tcPr>
            <w:tcW w:w="1660" w:type="dxa"/>
            <w:hideMark/>
          </w:tcPr>
          <w:p w14:paraId="05406317" w14:textId="77777777" w:rsidR="00AE3EE8" w:rsidRPr="00AE3EE8" w:rsidRDefault="00AE3EE8" w:rsidP="00AE3EE8">
            <w:pPr>
              <w:jc w:val="both"/>
              <w:rPr>
                <w:sz w:val="20"/>
              </w:rPr>
            </w:pPr>
            <w:r w:rsidRPr="00AE3EE8">
              <w:rPr>
                <w:sz w:val="20"/>
              </w:rPr>
              <w:t>1,5</w:t>
            </w:r>
          </w:p>
        </w:tc>
      </w:tr>
      <w:tr w:rsidR="00AE3EE8" w:rsidRPr="00AE3EE8" w14:paraId="3807DB1B" w14:textId="77777777" w:rsidTr="00AE3EE8">
        <w:trPr>
          <w:trHeight w:val="2573"/>
        </w:trPr>
        <w:tc>
          <w:tcPr>
            <w:tcW w:w="4800" w:type="dxa"/>
            <w:hideMark/>
          </w:tcPr>
          <w:p w14:paraId="5A6F3196" w14:textId="77777777" w:rsidR="00AE3EE8" w:rsidRPr="00AE3EE8" w:rsidRDefault="00AE3EE8" w:rsidP="00AE3EE8">
            <w:pPr>
              <w:jc w:val="both"/>
              <w:rPr>
                <w:sz w:val="20"/>
              </w:rPr>
            </w:pPr>
            <w:r w:rsidRPr="00AE3EE8">
              <w:rPr>
                <w:sz w:val="20"/>
              </w:rPr>
              <w:t>Осуществление государственного полномочия Республики Коми предусмотренных пунктом 6 статьи 1 и статьями 2, 2-1 и 3 Закона Республики Коми «О наделении органов местного самоуправления в Республике Коми отдельными госполномочиями Республики Коми»</w:t>
            </w:r>
          </w:p>
        </w:tc>
        <w:tc>
          <w:tcPr>
            <w:tcW w:w="640" w:type="dxa"/>
            <w:hideMark/>
          </w:tcPr>
          <w:p w14:paraId="76CE2453" w14:textId="77777777" w:rsidR="00AE3EE8" w:rsidRPr="00AE3EE8" w:rsidRDefault="00AE3EE8" w:rsidP="00AE3EE8">
            <w:pPr>
              <w:jc w:val="both"/>
              <w:rPr>
                <w:sz w:val="20"/>
              </w:rPr>
            </w:pPr>
            <w:r w:rsidRPr="00AE3EE8">
              <w:rPr>
                <w:sz w:val="20"/>
              </w:rPr>
              <w:t>923</w:t>
            </w:r>
          </w:p>
        </w:tc>
        <w:tc>
          <w:tcPr>
            <w:tcW w:w="520" w:type="dxa"/>
            <w:hideMark/>
          </w:tcPr>
          <w:p w14:paraId="5D548660" w14:textId="77777777" w:rsidR="00AE3EE8" w:rsidRPr="00AE3EE8" w:rsidRDefault="00AE3EE8" w:rsidP="00AE3EE8">
            <w:pPr>
              <w:jc w:val="both"/>
              <w:rPr>
                <w:sz w:val="20"/>
              </w:rPr>
            </w:pPr>
            <w:r w:rsidRPr="00AE3EE8">
              <w:rPr>
                <w:sz w:val="20"/>
              </w:rPr>
              <w:t>01</w:t>
            </w:r>
          </w:p>
        </w:tc>
        <w:tc>
          <w:tcPr>
            <w:tcW w:w="520" w:type="dxa"/>
            <w:hideMark/>
          </w:tcPr>
          <w:p w14:paraId="0EB40564" w14:textId="77777777" w:rsidR="00AE3EE8" w:rsidRPr="00AE3EE8" w:rsidRDefault="00AE3EE8" w:rsidP="00AE3EE8">
            <w:pPr>
              <w:jc w:val="both"/>
              <w:rPr>
                <w:sz w:val="20"/>
              </w:rPr>
            </w:pPr>
            <w:r w:rsidRPr="00AE3EE8">
              <w:rPr>
                <w:sz w:val="20"/>
              </w:rPr>
              <w:t>04</w:t>
            </w:r>
          </w:p>
        </w:tc>
        <w:tc>
          <w:tcPr>
            <w:tcW w:w="1520" w:type="dxa"/>
            <w:hideMark/>
          </w:tcPr>
          <w:p w14:paraId="2B3F921D" w14:textId="77777777" w:rsidR="00AE3EE8" w:rsidRPr="00AE3EE8" w:rsidRDefault="00AE3EE8" w:rsidP="00AE3EE8">
            <w:pPr>
              <w:jc w:val="both"/>
              <w:rPr>
                <w:sz w:val="20"/>
              </w:rPr>
            </w:pPr>
            <w:r w:rsidRPr="00AE3EE8">
              <w:rPr>
                <w:sz w:val="20"/>
              </w:rPr>
              <w:t>99 0 00 73150</w:t>
            </w:r>
          </w:p>
        </w:tc>
        <w:tc>
          <w:tcPr>
            <w:tcW w:w="500" w:type="dxa"/>
            <w:hideMark/>
          </w:tcPr>
          <w:p w14:paraId="40D532A2" w14:textId="77777777" w:rsidR="00AE3EE8" w:rsidRPr="00AE3EE8" w:rsidRDefault="00AE3EE8" w:rsidP="00AE3EE8">
            <w:pPr>
              <w:jc w:val="both"/>
              <w:rPr>
                <w:b/>
                <w:bCs/>
                <w:sz w:val="20"/>
              </w:rPr>
            </w:pPr>
            <w:r w:rsidRPr="00AE3EE8">
              <w:rPr>
                <w:b/>
                <w:bCs/>
                <w:sz w:val="20"/>
              </w:rPr>
              <w:t> </w:t>
            </w:r>
          </w:p>
        </w:tc>
        <w:tc>
          <w:tcPr>
            <w:tcW w:w="1660" w:type="dxa"/>
            <w:hideMark/>
          </w:tcPr>
          <w:p w14:paraId="4E04515C" w14:textId="77777777" w:rsidR="00AE3EE8" w:rsidRPr="00AE3EE8" w:rsidRDefault="00AE3EE8" w:rsidP="00AE3EE8">
            <w:pPr>
              <w:jc w:val="both"/>
              <w:rPr>
                <w:sz w:val="20"/>
              </w:rPr>
            </w:pPr>
            <w:r w:rsidRPr="00AE3EE8">
              <w:rPr>
                <w:sz w:val="20"/>
              </w:rPr>
              <w:t>5,1</w:t>
            </w:r>
          </w:p>
        </w:tc>
        <w:tc>
          <w:tcPr>
            <w:tcW w:w="1660" w:type="dxa"/>
            <w:hideMark/>
          </w:tcPr>
          <w:p w14:paraId="16B20E77" w14:textId="77777777" w:rsidR="00AE3EE8" w:rsidRPr="00AE3EE8" w:rsidRDefault="00AE3EE8" w:rsidP="00AE3EE8">
            <w:pPr>
              <w:jc w:val="both"/>
              <w:rPr>
                <w:sz w:val="20"/>
              </w:rPr>
            </w:pPr>
            <w:r w:rsidRPr="00AE3EE8">
              <w:rPr>
                <w:sz w:val="20"/>
              </w:rPr>
              <w:t>5,1</w:t>
            </w:r>
          </w:p>
        </w:tc>
        <w:tc>
          <w:tcPr>
            <w:tcW w:w="1660" w:type="dxa"/>
            <w:hideMark/>
          </w:tcPr>
          <w:p w14:paraId="47E1AF1E" w14:textId="77777777" w:rsidR="00AE3EE8" w:rsidRPr="00AE3EE8" w:rsidRDefault="00AE3EE8" w:rsidP="00AE3EE8">
            <w:pPr>
              <w:jc w:val="both"/>
              <w:rPr>
                <w:sz w:val="20"/>
              </w:rPr>
            </w:pPr>
            <w:r w:rsidRPr="00AE3EE8">
              <w:rPr>
                <w:sz w:val="20"/>
              </w:rPr>
              <w:t>5,1</w:t>
            </w:r>
          </w:p>
        </w:tc>
      </w:tr>
      <w:tr w:rsidR="00AE3EE8" w:rsidRPr="00AE3EE8" w14:paraId="2804DFCB" w14:textId="77777777" w:rsidTr="00AE3EE8">
        <w:trPr>
          <w:trHeight w:val="1932"/>
        </w:trPr>
        <w:tc>
          <w:tcPr>
            <w:tcW w:w="4800" w:type="dxa"/>
            <w:hideMark/>
          </w:tcPr>
          <w:p w14:paraId="206D600B"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1F0A598B" w14:textId="77777777" w:rsidR="00AE3EE8" w:rsidRPr="00AE3EE8" w:rsidRDefault="00AE3EE8" w:rsidP="00AE3EE8">
            <w:pPr>
              <w:jc w:val="both"/>
              <w:rPr>
                <w:sz w:val="20"/>
              </w:rPr>
            </w:pPr>
            <w:r w:rsidRPr="00AE3EE8">
              <w:rPr>
                <w:sz w:val="20"/>
              </w:rPr>
              <w:t>923</w:t>
            </w:r>
          </w:p>
        </w:tc>
        <w:tc>
          <w:tcPr>
            <w:tcW w:w="520" w:type="dxa"/>
            <w:hideMark/>
          </w:tcPr>
          <w:p w14:paraId="6B19F146" w14:textId="77777777" w:rsidR="00AE3EE8" w:rsidRPr="00AE3EE8" w:rsidRDefault="00AE3EE8" w:rsidP="00AE3EE8">
            <w:pPr>
              <w:jc w:val="both"/>
              <w:rPr>
                <w:sz w:val="20"/>
              </w:rPr>
            </w:pPr>
            <w:r w:rsidRPr="00AE3EE8">
              <w:rPr>
                <w:sz w:val="20"/>
              </w:rPr>
              <w:t>01</w:t>
            </w:r>
          </w:p>
        </w:tc>
        <w:tc>
          <w:tcPr>
            <w:tcW w:w="520" w:type="dxa"/>
            <w:hideMark/>
          </w:tcPr>
          <w:p w14:paraId="5D4A0B15" w14:textId="77777777" w:rsidR="00AE3EE8" w:rsidRPr="00AE3EE8" w:rsidRDefault="00AE3EE8" w:rsidP="00AE3EE8">
            <w:pPr>
              <w:jc w:val="both"/>
              <w:rPr>
                <w:sz w:val="20"/>
              </w:rPr>
            </w:pPr>
            <w:r w:rsidRPr="00AE3EE8">
              <w:rPr>
                <w:sz w:val="20"/>
              </w:rPr>
              <w:t>04</w:t>
            </w:r>
          </w:p>
        </w:tc>
        <w:tc>
          <w:tcPr>
            <w:tcW w:w="1520" w:type="dxa"/>
            <w:hideMark/>
          </w:tcPr>
          <w:p w14:paraId="7C97F9D2" w14:textId="77777777" w:rsidR="00AE3EE8" w:rsidRPr="00AE3EE8" w:rsidRDefault="00AE3EE8" w:rsidP="00AE3EE8">
            <w:pPr>
              <w:jc w:val="both"/>
              <w:rPr>
                <w:sz w:val="20"/>
              </w:rPr>
            </w:pPr>
            <w:r w:rsidRPr="00AE3EE8">
              <w:rPr>
                <w:sz w:val="20"/>
              </w:rPr>
              <w:t>99 0 00 73150</w:t>
            </w:r>
          </w:p>
        </w:tc>
        <w:tc>
          <w:tcPr>
            <w:tcW w:w="500" w:type="dxa"/>
            <w:hideMark/>
          </w:tcPr>
          <w:p w14:paraId="6D57DB48" w14:textId="77777777" w:rsidR="00AE3EE8" w:rsidRPr="00AE3EE8" w:rsidRDefault="00AE3EE8" w:rsidP="00AE3EE8">
            <w:pPr>
              <w:jc w:val="both"/>
              <w:rPr>
                <w:sz w:val="20"/>
              </w:rPr>
            </w:pPr>
            <w:r w:rsidRPr="00AE3EE8">
              <w:rPr>
                <w:sz w:val="20"/>
              </w:rPr>
              <w:t>100</w:t>
            </w:r>
          </w:p>
        </w:tc>
        <w:tc>
          <w:tcPr>
            <w:tcW w:w="1660" w:type="dxa"/>
            <w:hideMark/>
          </w:tcPr>
          <w:p w14:paraId="5E844BDF" w14:textId="77777777" w:rsidR="00AE3EE8" w:rsidRPr="00AE3EE8" w:rsidRDefault="00AE3EE8" w:rsidP="00AE3EE8">
            <w:pPr>
              <w:jc w:val="both"/>
              <w:rPr>
                <w:sz w:val="20"/>
              </w:rPr>
            </w:pPr>
            <w:r w:rsidRPr="00AE3EE8">
              <w:rPr>
                <w:sz w:val="20"/>
              </w:rPr>
              <w:t>2,1</w:t>
            </w:r>
          </w:p>
        </w:tc>
        <w:tc>
          <w:tcPr>
            <w:tcW w:w="1660" w:type="dxa"/>
            <w:hideMark/>
          </w:tcPr>
          <w:p w14:paraId="145F8773" w14:textId="77777777" w:rsidR="00AE3EE8" w:rsidRPr="00AE3EE8" w:rsidRDefault="00AE3EE8" w:rsidP="00AE3EE8">
            <w:pPr>
              <w:jc w:val="both"/>
              <w:rPr>
                <w:sz w:val="20"/>
              </w:rPr>
            </w:pPr>
            <w:r w:rsidRPr="00AE3EE8">
              <w:rPr>
                <w:sz w:val="20"/>
              </w:rPr>
              <w:t>2,1</w:t>
            </w:r>
          </w:p>
        </w:tc>
        <w:tc>
          <w:tcPr>
            <w:tcW w:w="1660" w:type="dxa"/>
            <w:hideMark/>
          </w:tcPr>
          <w:p w14:paraId="2FDC0DA9" w14:textId="77777777" w:rsidR="00AE3EE8" w:rsidRPr="00AE3EE8" w:rsidRDefault="00AE3EE8" w:rsidP="00AE3EE8">
            <w:pPr>
              <w:jc w:val="both"/>
              <w:rPr>
                <w:sz w:val="20"/>
              </w:rPr>
            </w:pPr>
            <w:r w:rsidRPr="00AE3EE8">
              <w:rPr>
                <w:sz w:val="20"/>
              </w:rPr>
              <w:t>2,1</w:t>
            </w:r>
          </w:p>
        </w:tc>
      </w:tr>
      <w:tr w:rsidR="00AE3EE8" w:rsidRPr="00AE3EE8" w14:paraId="5990C6EB" w14:textId="77777777" w:rsidTr="00AE3EE8">
        <w:trPr>
          <w:trHeight w:val="645"/>
        </w:trPr>
        <w:tc>
          <w:tcPr>
            <w:tcW w:w="4800" w:type="dxa"/>
            <w:hideMark/>
          </w:tcPr>
          <w:p w14:paraId="5E0A2897"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46C40B63" w14:textId="77777777" w:rsidR="00AE3EE8" w:rsidRPr="00AE3EE8" w:rsidRDefault="00AE3EE8" w:rsidP="00AE3EE8">
            <w:pPr>
              <w:jc w:val="both"/>
              <w:rPr>
                <w:sz w:val="20"/>
              </w:rPr>
            </w:pPr>
            <w:r w:rsidRPr="00AE3EE8">
              <w:rPr>
                <w:sz w:val="20"/>
              </w:rPr>
              <w:t>923</w:t>
            </w:r>
          </w:p>
        </w:tc>
        <w:tc>
          <w:tcPr>
            <w:tcW w:w="520" w:type="dxa"/>
            <w:hideMark/>
          </w:tcPr>
          <w:p w14:paraId="69F5A955" w14:textId="77777777" w:rsidR="00AE3EE8" w:rsidRPr="00AE3EE8" w:rsidRDefault="00AE3EE8" w:rsidP="00AE3EE8">
            <w:pPr>
              <w:jc w:val="both"/>
              <w:rPr>
                <w:sz w:val="20"/>
              </w:rPr>
            </w:pPr>
            <w:r w:rsidRPr="00AE3EE8">
              <w:rPr>
                <w:sz w:val="20"/>
              </w:rPr>
              <w:t>01</w:t>
            </w:r>
          </w:p>
        </w:tc>
        <w:tc>
          <w:tcPr>
            <w:tcW w:w="520" w:type="dxa"/>
            <w:hideMark/>
          </w:tcPr>
          <w:p w14:paraId="106E0FF4" w14:textId="77777777" w:rsidR="00AE3EE8" w:rsidRPr="00AE3EE8" w:rsidRDefault="00AE3EE8" w:rsidP="00AE3EE8">
            <w:pPr>
              <w:jc w:val="both"/>
              <w:rPr>
                <w:sz w:val="20"/>
              </w:rPr>
            </w:pPr>
            <w:r w:rsidRPr="00AE3EE8">
              <w:rPr>
                <w:sz w:val="20"/>
              </w:rPr>
              <w:t>04</w:t>
            </w:r>
          </w:p>
        </w:tc>
        <w:tc>
          <w:tcPr>
            <w:tcW w:w="1520" w:type="dxa"/>
            <w:hideMark/>
          </w:tcPr>
          <w:p w14:paraId="6966B098" w14:textId="77777777" w:rsidR="00AE3EE8" w:rsidRPr="00AE3EE8" w:rsidRDefault="00AE3EE8" w:rsidP="00AE3EE8">
            <w:pPr>
              <w:jc w:val="both"/>
              <w:rPr>
                <w:sz w:val="20"/>
              </w:rPr>
            </w:pPr>
            <w:r w:rsidRPr="00AE3EE8">
              <w:rPr>
                <w:sz w:val="20"/>
              </w:rPr>
              <w:t>99 0 00 73150</w:t>
            </w:r>
          </w:p>
        </w:tc>
        <w:tc>
          <w:tcPr>
            <w:tcW w:w="500" w:type="dxa"/>
            <w:hideMark/>
          </w:tcPr>
          <w:p w14:paraId="2391B6D3" w14:textId="77777777" w:rsidR="00AE3EE8" w:rsidRPr="00AE3EE8" w:rsidRDefault="00AE3EE8" w:rsidP="00AE3EE8">
            <w:pPr>
              <w:jc w:val="both"/>
              <w:rPr>
                <w:sz w:val="20"/>
              </w:rPr>
            </w:pPr>
            <w:r w:rsidRPr="00AE3EE8">
              <w:rPr>
                <w:sz w:val="20"/>
              </w:rPr>
              <w:t>120</w:t>
            </w:r>
          </w:p>
        </w:tc>
        <w:tc>
          <w:tcPr>
            <w:tcW w:w="1660" w:type="dxa"/>
            <w:hideMark/>
          </w:tcPr>
          <w:p w14:paraId="281F7CF1" w14:textId="77777777" w:rsidR="00AE3EE8" w:rsidRPr="00AE3EE8" w:rsidRDefault="00AE3EE8" w:rsidP="00AE3EE8">
            <w:pPr>
              <w:jc w:val="both"/>
              <w:rPr>
                <w:sz w:val="20"/>
              </w:rPr>
            </w:pPr>
            <w:r w:rsidRPr="00AE3EE8">
              <w:rPr>
                <w:sz w:val="20"/>
              </w:rPr>
              <w:t>2,1</w:t>
            </w:r>
          </w:p>
        </w:tc>
        <w:tc>
          <w:tcPr>
            <w:tcW w:w="1660" w:type="dxa"/>
            <w:hideMark/>
          </w:tcPr>
          <w:p w14:paraId="5B08FD8B" w14:textId="77777777" w:rsidR="00AE3EE8" w:rsidRPr="00AE3EE8" w:rsidRDefault="00AE3EE8" w:rsidP="00AE3EE8">
            <w:pPr>
              <w:jc w:val="both"/>
              <w:rPr>
                <w:sz w:val="20"/>
              </w:rPr>
            </w:pPr>
            <w:r w:rsidRPr="00AE3EE8">
              <w:rPr>
                <w:sz w:val="20"/>
              </w:rPr>
              <w:t>2,1</w:t>
            </w:r>
          </w:p>
        </w:tc>
        <w:tc>
          <w:tcPr>
            <w:tcW w:w="1660" w:type="dxa"/>
            <w:hideMark/>
          </w:tcPr>
          <w:p w14:paraId="02F3AF17" w14:textId="77777777" w:rsidR="00AE3EE8" w:rsidRPr="00AE3EE8" w:rsidRDefault="00AE3EE8" w:rsidP="00AE3EE8">
            <w:pPr>
              <w:jc w:val="both"/>
              <w:rPr>
                <w:sz w:val="20"/>
              </w:rPr>
            </w:pPr>
            <w:r w:rsidRPr="00AE3EE8">
              <w:rPr>
                <w:sz w:val="20"/>
              </w:rPr>
              <w:t>2,1</w:t>
            </w:r>
          </w:p>
        </w:tc>
      </w:tr>
      <w:tr w:rsidR="00AE3EE8" w:rsidRPr="00AE3EE8" w14:paraId="7B063A49" w14:textId="77777777" w:rsidTr="00AE3EE8">
        <w:trPr>
          <w:trHeight w:val="300"/>
        </w:trPr>
        <w:tc>
          <w:tcPr>
            <w:tcW w:w="4800" w:type="dxa"/>
            <w:hideMark/>
          </w:tcPr>
          <w:p w14:paraId="222BFCBE"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0C8BC790" w14:textId="77777777" w:rsidR="00AE3EE8" w:rsidRPr="00AE3EE8" w:rsidRDefault="00AE3EE8" w:rsidP="00AE3EE8">
            <w:pPr>
              <w:jc w:val="both"/>
              <w:rPr>
                <w:sz w:val="20"/>
              </w:rPr>
            </w:pPr>
            <w:r w:rsidRPr="00AE3EE8">
              <w:rPr>
                <w:sz w:val="20"/>
              </w:rPr>
              <w:t>923</w:t>
            </w:r>
          </w:p>
        </w:tc>
        <w:tc>
          <w:tcPr>
            <w:tcW w:w="520" w:type="dxa"/>
            <w:hideMark/>
          </w:tcPr>
          <w:p w14:paraId="69739E2D" w14:textId="77777777" w:rsidR="00AE3EE8" w:rsidRPr="00AE3EE8" w:rsidRDefault="00AE3EE8" w:rsidP="00AE3EE8">
            <w:pPr>
              <w:jc w:val="both"/>
              <w:rPr>
                <w:sz w:val="20"/>
              </w:rPr>
            </w:pPr>
            <w:r w:rsidRPr="00AE3EE8">
              <w:rPr>
                <w:sz w:val="20"/>
              </w:rPr>
              <w:t>01</w:t>
            </w:r>
          </w:p>
        </w:tc>
        <w:tc>
          <w:tcPr>
            <w:tcW w:w="520" w:type="dxa"/>
            <w:hideMark/>
          </w:tcPr>
          <w:p w14:paraId="13880D66" w14:textId="77777777" w:rsidR="00AE3EE8" w:rsidRPr="00AE3EE8" w:rsidRDefault="00AE3EE8" w:rsidP="00AE3EE8">
            <w:pPr>
              <w:jc w:val="both"/>
              <w:rPr>
                <w:sz w:val="20"/>
              </w:rPr>
            </w:pPr>
            <w:r w:rsidRPr="00AE3EE8">
              <w:rPr>
                <w:sz w:val="20"/>
              </w:rPr>
              <w:t>04</w:t>
            </w:r>
          </w:p>
        </w:tc>
        <w:tc>
          <w:tcPr>
            <w:tcW w:w="1520" w:type="dxa"/>
            <w:hideMark/>
          </w:tcPr>
          <w:p w14:paraId="6576CEDB" w14:textId="77777777" w:rsidR="00AE3EE8" w:rsidRPr="00AE3EE8" w:rsidRDefault="00AE3EE8" w:rsidP="00AE3EE8">
            <w:pPr>
              <w:jc w:val="both"/>
              <w:rPr>
                <w:sz w:val="20"/>
              </w:rPr>
            </w:pPr>
            <w:r w:rsidRPr="00AE3EE8">
              <w:rPr>
                <w:sz w:val="20"/>
              </w:rPr>
              <w:t>99 0 00 73150</w:t>
            </w:r>
          </w:p>
        </w:tc>
        <w:tc>
          <w:tcPr>
            <w:tcW w:w="500" w:type="dxa"/>
            <w:hideMark/>
          </w:tcPr>
          <w:p w14:paraId="19EA885E" w14:textId="77777777" w:rsidR="00AE3EE8" w:rsidRPr="00AE3EE8" w:rsidRDefault="00AE3EE8" w:rsidP="00AE3EE8">
            <w:pPr>
              <w:jc w:val="both"/>
              <w:rPr>
                <w:sz w:val="20"/>
              </w:rPr>
            </w:pPr>
            <w:r w:rsidRPr="00AE3EE8">
              <w:rPr>
                <w:sz w:val="20"/>
              </w:rPr>
              <w:t>121</w:t>
            </w:r>
          </w:p>
        </w:tc>
        <w:tc>
          <w:tcPr>
            <w:tcW w:w="1660" w:type="dxa"/>
            <w:hideMark/>
          </w:tcPr>
          <w:p w14:paraId="557E4BB3" w14:textId="77777777" w:rsidR="00AE3EE8" w:rsidRPr="00AE3EE8" w:rsidRDefault="00AE3EE8" w:rsidP="00AE3EE8">
            <w:pPr>
              <w:jc w:val="both"/>
              <w:rPr>
                <w:sz w:val="20"/>
              </w:rPr>
            </w:pPr>
            <w:r w:rsidRPr="00AE3EE8">
              <w:rPr>
                <w:sz w:val="20"/>
              </w:rPr>
              <w:t>1,6</w:t>
            </w:r>
          </w:p>
        </w:tc>
        <w:tc>
          <w:tcPr>
            <w:tcW w:w="1660" w:type="dxa"/>
            <w:hideMark/>
          </w:tcPr>
          <w:p w14:paraId="692AEBCA" w14:textId="77777777" w:rsidR="00AE3EE8" w:rsidRPr="00AE3EE8" w:rsidRDefault="00AE3EE8" w:rsidP="00AE3EE8">
            <w:pPr>
              <w:jc w:val="both"/>
              <w:rPr>
                <w:sz w:val="20"/>
              </w:rPr>
            </w:pPr>
            <w:r w:rsidRPr="00AE3EE8">
              <w:rPr>
                <w:sz w:val="20"/>
              </w:rPr>
              <w:t>1,6</w:t>
            </w:r>
          </w:p>
        </w:tc>
        <w:tc>
          <w:tcPr>
            <w:tcW w:w="1660" w:type="dxa"/>
            <w:hideMark/>
          </w:tcPr>
          <w:p w14:paraId="2EA49573" w14:textId="77777777" w:rsidR="00AE3EE8" w:rsidRPr="00AE3EE8" w:rsidRDefault="00AE3EE8" w:rsidP="00AE3EE8">
            <w:pPr>
              <w:jc w:val="both"/>
              <w:rPr>
                <w:sz w:val="20"/>
              </w:rPr>
            </w:pPr>
            <w:r w:rsidRPr="00AE3EE8">
              <w:rPr>
                <w:sz w:val="20"/>
              </w:rPr>
              <w:t>1,6</w:t>
            </w:r>
          </w:p>
        </w:tc>
      </w:tr>
      <w:tr w:rsidR="00AE3EE8" w:rsidRPr="00AE3EE8" w14:paraId="18C4D525" w14:textId="77777777" w:rsidTr="00AE3EE8">
        <w:trPr>
          <w:trHeight w:val="300"/>
        </w:trPr>
        <w:tc>
          <w:tcPr>
            <w:tcW w:w="4800" w:type="dxa"/>
            <w:hideMark/>
          </w:tcPr>
          <w:p w14:paraId="38F6F6BC"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756459A5" w14:textId="77777777" w:rsidR="00AE3EE8" w:rsidRPr="00AE3EE8" w:rsidRDefault="00AE3EE8" w:rsidP="00AE3EE8">
            <w:pPr>
              <w:jc w:val="both"/>
              <w:rPr>
                <w:sz w:val="20"/>
              </w:rPr>
            </w:pPr>
            <w:r w:rsidRPr="00AE3EE8">
              <w:rPr>
                <w:sz w:val="20"/>
              </w:rPr>
              <w:t>923</w:t>
            </w:r>
          </w:p>
        </w:tc>
        <w:tc>
          <w:tcPr>
            <w:tcW w:w="520" w:type="dxa"/>
            <w:hideMark/>
          </w:tcPr>
          <w:p w14:paraId="25CFF67F" w14:textId="77777777" w:rsidR="00AE3EE8" w:rsidRPr="00AE3EE8" w:rsidRDefault="00AE3EE8" w:rsidP="00AE3EE8">
            <w:pPr>
              <w:jc w:val="both"/>
              <w:rPr>
                <w:sz w:val="20"/>
              </w:rPr>
            </w:pPr>
            <w:r w:rsidRPr="00AE3EE8">
              <w:rPr>
                <w:sz w:val="20"/>
              </w:rPr>
              <w:t>01</w:t>
            </w:r>
          </w:p>
        </w:tc>
        <w:tc>
          <w:tcPr>
            <w:tcW w:w="520" w:type="dxa"/>
            <w:hideMark/>
          </w:tcPr>
          <w:p w14:paraId="36301AD0" w14:textId="77777777" w:rsidR="00AE3EE8" w:rsidRPr="00AE3EE8" w:rsidRDefault="00AE3EE8" w:rsidP="00AE3EE8">
            <w:pPr>
              <w:jc w:val="both"/>
              <w:rPr>
                <w:sz w:val="20"/>
              </w:rPr>
            </w:pPr>
            <w:r w:rsidRPr="00AE3EE8">
              <w:rPr>
                <w:sz w:val="20"/>
              </w:rPr>
              <w:t>04</w:t>
            </w:r>
          </w:p>
        </w:tc>
        <w:tc>
          <w:tcPr>
            <w:tcW w:w="1520" w:type="dxa"/>
            <w:hideMark/>
          </w:tcPr>
          <w:p w14:paraId="6E816BA3" w14:textId="77777777" w:rsidR="00AE3EE8" w:rsidRPr="00AE3EE8" w:rsidRDefault="00AE3EE8" w:rsidP="00AE3EE8">
            <w:pPr>
              <w:jc w:val="both"/>
              <w:rPr>
                <w:sz w:val="20"/>
              </w:rPr>
            </w:pPr>
            <w:r w:rsidRPr="00AE3EE8">
              <w:rPr>
                <w:sz w:val="20"/>
              </w:rPr>
              <w:t>99 0 00 73150</w:t>
            </w:r>
          </w:p>
        </w:tc>
        <w:tc>
          <w:tcPr>
            <w:tcW w:w="500" w:type="dxa"/>
            <w:hideMark/>
          </w:tcPr>
          <w:p w14:paraId="760B3064" w14:textId="77777777" w:rsidR="00AE3EE8" w:rsidRPr="00AE3EE8" w:rsidRDefault="00AE3EE8" w:rsidP="00AE3EE8">
            <w:pPr>
              <w:jc w:val="both"/>
              <w:rPr>
                <w:sz w:val="20"/>
              </w:rPr>
            </w:pPr>
            <w:r w:rsidRPr="00AE3EE8">
              <w:rPr>
                <w:sz w:val="20"/>
              </w:rPr>
              <w:t>129</w:t>
            </w:r>
          </w:p>
        </w:tc>
        <w:tc>
          <w:tcPr>
            <w:tcW w:w="1660" w:type="dxa"/>
            <w:hideMark/>
          </w:tcPr>
          <w:p w14:paraId="264C66FD" w14:textId="77777777" w:rsidR="00AE3EE8" w:rsidRPr="00AE3EE8" w:rsidRDefault="00AE3EE8" w:rsidP="00AE3EE8">
            <w:pPr>
              <w:jc w:val="both"/>
              <w:rPr>
                <w:sz w:val="20"/>
              </w:rPr>
            </w:pPr>
            <w:r w:rsidRPr="00AE3EE8">
              <w:rPr>
                <w:sz w:val="20"/>
              </w:rPr>
              <w:t>0,5</w:t>
            </w:r>
          </w:p>
        </w:tc>
        <w:tc>
          <w:tcPr>
            <w:tcW w:w="1660" w:type="dxa"/>
            <w:hideMark/>
          </w:tcPr>
          <w:p w14:paraId="5C17B8B9" w14:textId="77777777" w:rsidR="00AE3EE8" w:rsidRPr="00AE3EE8" w:rsidRDefault="00AE3EE8" w:rsidP="00AE3EE8">
            <w:pPr>
              <w:jc w:val="both"/>
              <w:rPr>
                <w:sz w:val="20"/>
              </w:rPr>
            </w:pPr>
            <w:r w:rsidRPr="00AE3EE8">
              <w:rPr>
                <w:sz w:val="20"/>
              </w:rPr>
              <w:t>0,5</w:t>
            </w:r>
          </w:p>
        </w:tc>
        <w:tc>
          <w:tcPr>
            <w:tcW w:w="1660" w:type="dxa"/>
            <w:hideMark/>
          </w:tcPr>
          <w:p w14:paraId="15166F9F" w14:textId="77777777" w:rsidR="00AE3EE8" w:rsidRPr="00AE3EE8" w:rsidRDefault="00AE3EE8" w:rsidP="00AE3EE8">
            <w:pPr>
              <w:jc w:val="both"/>
              <w:rPr>
                <w:sz w:val="20"/>
              </w:rPr>
            </w:pPr>
            <w:r w:rsidRPr="00AE3EE8">
              <w:rPr>
                <w:sz w:val="20"/>
              </w:rPr>
              <w:t>0,5</w:t>
            </w:r>
          </w:p>
        </w:tc>
      </w:tr>
      <w:tr w:rsidR="00AE3EE8" w:rsidRPr="00AE3EE8" w14:paraId="751C0AC0" w14:textId="77777777" w:rsidTr="00AE3EE8">
        <w:trPr>
          <w:trHeight w:val="979"/>
        </w:trPr>
        <w:tc>
          <w:tcPr>
            <w:tcW w:w="4800" w:type="dxa"/>
            <w:hideMark/>
          </w:tcPr>
          <w:p w14:paraId="5231B0A0"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5751CF34" w14:textId="77777777" w:rsidR="00AE3EE8" w:rsidRPr="00AE3EE8" w:rsidRDefault="00AE3EE8" w:rsidP="00AE3EE8">
            <w:pPr>
              <w:jc w:val="both"/>
              <w:rPr>
                <w:sz w:val="20"/>
              </w:rPr>
            </w:pPr>
            <w:r w:rsidRPr="00AE3EE8">
              <w:rPr>
                <w:sz w:val="20"/>
              </w:rPr>
              <w:t>923</w:t>
            </w:r>
          </w:p>
        </w:tc>
        <w:tc>
          <w:tcPr>
            <w:tcW w:w="520" w:type="dxa"/>
            <w:hideMark/>
          </w:tcPr>
          <w:p w14:paraId="7886D900" w14:textId="77777777" w:rsidR="00AE3EE8" w:rsidRPr="00AE3EE8" w:rsidRDefault="00AE3EE8" w:rsidP="00AE3EE8">
            <w:pPr>
              <w:jc w:val="both"/>
              <w:rPr>
                <w:sz w:val="20"/>
              </w:rPr>
            </w:pPr>
            <w:r w:rsidRPr="00AE3EE8">
              <w:rPr>
                <w:sz w:val="20"/>
              </w:rPr>
              <w:t>01</w:t>
            </w:r>
          </w:p>
        </w:tc>
        <w:tc>
          <w:tcPr>
            <w:tcW w:w="520" w:type="dxa"/>
            <w:hideMark/>
          </w:tcPr>
          <w:p w14:paraId="683FD068" w14:textId="77777777" w:rsidR="00AE3EE8" w:rsidRPr="00AE3EE8" w:rsidRDefault="00AE3EE8" w:rsidP="00AE3EE8">
            <w:pPr>
              <w:jc w:val="both"/>
              <w:rPr>
                <w:sz w:val="20"/>
              </w:rPr>
            </w:pPr>
            <w:r w:rsidRPr="00AE3EE8">
              <w:rPr>
                <w:sz w:val="20"/>
              </w:rPr>
              <w:t>04</w:t>
            </w:r>
          </w:p>
        </w:tc>
        <w:tc>
          <w:tcPr>
            <w:tcW w:w="1520" w:type="dxa"/>
            <w:hideMark/>
          </w:tcPr>
          <w:p w14:paraId="732B05E9" w14:textId="77777777" w:rsidR="00AE3EE8" w:rsidRPr="00AE3EE8" w:rsidRDefault="00AE3EE8" w:rsidP="00AE3EE8">
            <w:pPr>
              <w:jc w:val="both"/>
              <w:rPr>
                <w:sz w:val="20"/>
              </w:rPr>
            </w:pPr>
            <w:r w:rsidRPr="00AE3EE8">
              <w:rPr>
                <w:sz w:val="20"/>
              </w:rPr>
              <w:t>99 0 00 73150</w:t>
            </w:r>
          </w:p>
        </w:tc>
        <w:tc>
          <w:tcPr>
            <w:tcW w:w="500" w:type="dxa"/>
            <w:hideMark/>
          </w:tcPr>
          <w:p w14:paraId="548EBD92" w14:textId="77777777" w:rsidR="00AE3EE8" w:rsidRPr="00AE3EE8" w:rsidRDefault="00AE3EE8" w:rsidP="00AE3EE8">
            <w:pPr>
              <w:jc w:val="both"/>
              <w:rPr>
                <w:sz w:val="20"/>
              </w:rPr>
            </w:pPr>
            <w:r w:rsidRPr="00AE3EE8">
              <w:rPr>
                <w:sz w:val="20"/>
              </w:rPr>
              <w:t>200</w:t>
            </w:r>
          </w:p>
        </w:tc>
        <w:tc>
          <w:tcPr>
            <w:tcW w:w="1660" w:type="dxa"/>
            <w:hideMark/>
          </w:tcPr>
          <w:p w14:paraId="030B62AF" w14:textId="77777777" w:rsidR="00AE3EE8" w:rsidRPr="00AE3EE8" w:rsidRDefault="00AE3EE8" w:rsidP="00AE3EE8">
            <w:pPr>
              <w:jc w:val="both"/>
              <w:rPr>
                <w:sz w:val="20"/>
              </w:rPr>
            </w:pPr>
            <w:r w:rsidRPr="00AE3EE8">
              <w:rPr>
                <w:sz w:val="20"/>
              </w:rPr>
              <w:t>3,0</w:t>
            </w:r>
          </w:p>
        </w:tc>
        <w:tc>
          <w:tcPr>
            <w:tcW w:w="1660" w:type="dxa"/>
            <w:hideMark/>
          </w:tcPr>
          <w:p w14:paraId="66D5827A" w14:textId="77777777" w:rsidR="00AE3EE8" w:rsidRPr="00AE3EE8" w:rsidRDefault="00AE3EE8" w:rsidP="00AE3EE8">
            <w:pPr>
              <w:jc w:val="both"/>
              <w:rPr>
                <w:sz w:val="20"/>
              </w:rPr>
            </w:pPr>
            <w:r w:rsidRPr="00AE3EE8">
              <w:rPr>
                <w:sz w:val="20"/>
              </w:rPr>
              <w:t>3,0</w:t>
            </w:r>
          </w:p>
        </w:tc>
        <w:tc>
          <w:tcPr>
            <w:tcW w:w="1660" w:type="dxa"/>
            <w:hideMark/>
          </w:tcPr>
          <w:p w14:paraId="27FB774A" w14:textId="77777777" w:rsidR="00AE3EE8" w:rsidRPr="00AE3EE8" w:rsidRDefault="00AE3EE8" w:rsidP="00AE3EE8">
            <w:pPr>
              <w:jc w:val="both"/>
              <w:rPr>
                <w:sz w:val="20"/>
              </w:rPr>
            </w:pPr>
            <w:r w:rsidRPr="00AE3EE8">
              <w:rPr>
                <w:sz w:val="20"/>
              </w:rPr>
              <w:t>3,0</w:t>
            </w:r>
          </w:p>
        </w:tc>
      </w:tr>
      <w:tr w:rsidR="00AE3EE8" w:rsidRPr="00AE3EE8" w14:paraId="2802A59C" w14:textId="77777777" w:rsidTr="00AE3EE8">
        <w:trPr>
          <w:trHeight w:val="979"/>
        </w:trPr>
        <w:tc>
          <w:tcPr>
            <w:tcW w:w="4800" w:type="dxa"/>
            <w:hideMark/>
          </w:tcPr>
          <w:p w14:paraId="4FD562C8"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483B7663" w14:textId="77777777" w:rsidR="00AE3EE8" w:rsidRPr="00AE3EE8" w:rsidRDefault="00AE3EE8" w:rsidP="00AE3EE8">
            <w:pPr>
              <w:jc w:val="both"/>
              <w:rPr>
                <w:sz w:val="20"/>
              </w:rPr>
            </w:pPr>
            <w:r w:rsidRPr="00AE3EE8">
              <w:rPr>
                <w:sz w:val="20"/>
              </w:rPr>
              <w:t>923</w:t>
            </w:r>
          </w:p>
        </w:tc>
        <w:tc>
          <w:tcPr>
            <w:tcW w:w="520" w:type="dxa"/>
            <w:hideMark/>
          </w:tcPr>
          <w:p w14:paraId="2C3984BD" w14:textId="77777777" w:rsidR="00AE3EE8" w:rsidRPr="00AE3EE8" w:rsidRDefault="00AE3EE8" w:rsidP="00AE3EE8">
            <w:pPr>
              <w:jc w:val="both"/>
              <w:rPr>
                <w:sz w:val="20"/>
              </w:rPr>
            </w:pPr>
            <w:r w:rsidRPr="00AE3EE8">
              <w:rPr>
                <w:sz w:val="20"/>
              </w:rPr>
              <w:t>01</w:t>
            </w:r>
          </w:p>
        </w:tc>
        <w:tc>
          <w:tcPr>
            <w:tcW w:w="520" w:type="dxa"/>
            <w:hideMark/>
          </w:tcPr>
          <w:p w14:paraId="35A61928" w14:textId="77777777" w:rsidR="00AE3EE8" w:rsidRPr="00AE3EE8" w:rsidRDefault="00AE3EE8" w:rsidP="00AE3EE8">
            <w:pPr>
              <w:jc w:val="both"/>
              <w:rPr>
                <w:sz w:val="20"/>
              </w:rPr>
            </w:pPr>
            <w:r w:rsidRPr="00AE3EE8">
              <w:rPr>
                <w:sz w:val="20"/>
              </w:rPr>
              <w:t>04</w:t>
            </w:r>
          </w:p>
        </w:tc>
        <w:tc>
          <w:tcPr>
            <w:tcW w:w="1520" w:type="dxa"/>
            <w:hideMark/>
          </w:tcPr>
          <w:p w14:paraId="401FECD9" w14:textId="77777777" w:rsidR="00AE3EE8" w:rsidRPr="00AE3EE8" w:rsidRDefault="00AE3EE8" w:rsidP="00AE3EE8">
            <w:pPr>
              <w:jc w:val="both"/>
              <w:rPr>
                <w:sz w:val="20"/>
              </w:rPr>
            </w:pPr>
            <w:r w:rsidRPr="00AE3EE8">
              <w:rPr>
                <w:sz w:val="20"/>
              </w:rPr>
              <w:t>99 0 00 73150</w:t>
            </w:r>
          </w:p>
        </w:tc>
        <w:tc>
          <w:tcPr>
            <w:tcW w:w="500" w:type="dxa"/>
            <w:hideMark/>
          </w:tcPr>
          <w:p w14:paraId="23CE0817" w14:textId="77777777" w:rsidR="00AE3EE8" w:rsidRPr="00AE3EE8" w:rsidRDefault="00AE3EE8" w:rsidP="00AE3EE8">
            <w:pPr>
              <w:jc w:val="both"/>
              <w:rPr>
                <w:sz w:val="20"/>
              </w:rPr>
            </w:pPr>
            <w:r w:rsidRPr="00AE3EE8">
              <w:rPr>
                <w:sz w:val="20"/>
              </w:rPr>
              <w:t>240</w:t>
            </w:r>
          </w:p>
        </w:tc>
        <w:tc>
          <w:tcPr>
            <w:tcW w:w="1660" w:type="dxa"/>
            <w:hideMark/>
          </w:tcPr>
          <w:p w14:paraId="32192A3B" w14:textId="77777777" w:rsidR="00AE3EE8" w:rsidRPr="00AE3EE8" w:rsidRDefault="00AE3EE8" w:rsidP="00AE3EE8">
            <w:pPr>
              <w:jc w:val="both"/>
              <w:rPr>
                <w:sz w:val="20"/>
              </w:rPr>
            </w:pPr>
            <w:r w:rsidRPr="00AE3EE8">
              <w:rPr>
                <w:sz w:val="20"/>
              </w:rPr>
              <w:t>3,0</w:t>
            </w:r>
          </w:p>
        </w:tc>
        <w:tc>
          <w:tcPr>
            <w:tcW w:w="1660" w:type="dxa"/>
            <w:hideMark/>
          </w:tcPr>
          <w:p w14:paraId="0A75E50A" w14:textId="77777777" w:rsidR="00AE3EE8" w:rsidRPr="00AE3EE8" w:rsidRDefault="00AE3EE8" w:rsidP="00AE3EE8">
            <w:pPr>
              <w:jc w:val="both"/>
              <w:rPr>
                <w:sz w:val="20"/>
              </w:rPr>
            </w:pPr>
            <w:r w:rsidRPr="00AE3EE8">
              <w:rPr>
                <w:sz w:val="20"/>
              </w:rPr>
              <w:t>3,0</w:t>
            </w:r>
          </w:p>
        </w:tc>
        <w:tc>
          <w:tcPr>
            <w:tcW w:w="1660" w:type="dxa"/>
            <w:hideMark/>
          </w:tcPr>
          <w:p w14:paraId="67E06EAC" w14:textId="77777777" w:rsidR="00AE3EE8" w:rsidRPr="00AE3EE8" w:rsidRDefault="00AE3EE8" w:rsidP="00AE3EE8">
            <w:pPr>
              <w:jc w:val="both"/>
              <w:rPr>
                <w:sz w:val="20"/>
              </w:rPr>
            </w:pPr>
            <w:r w:rsidRPr="00AE3EE8">
              <w:rPr>
                <w:sz w:val="20"/>
              </w:rPr>
              <w:t>3,0</w:t>
            </w:r>
          </w:p>
        </w:tc>
      </w:tr>
      <w:tr w:rsidR="00AE3EE8" w:rsidRPr="00AE3EE8" w14:paraId="0D96A923" w14:textId="77777777" w:rsidTr="00AE3EE8">
        <w:trPr>
          <w:trHeight w:val="300"/>
        </w:trPr>
        <w:tc>
          <w:tcPr>
            <w:tcW w:w="4800" w:type="dxa"/>
            <w:hideMark/>
          </w:tcPr>
          <w:p w14:paraId="08982572"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4FE13CBD" w14:textId="77777777" w:rsidR="00AE3EE8" w:rsidRPr="00AE3EE8" w:rsidRDefault="00AE3EE8" w:rsidP="00AE3EE8">
            <w:pPr>
              <w:jc w:val="both"/>
              <w:rPr>
                <w:sz w:val="20"/>
              </w:rPr>
            </w:pPr>
            <w:r w:rsidRPr="00AE3EE8">
              <w:rPr>
                <w:sz w:val="20"/>
              </w:rPr>
              <w:t>923</w:t>
            </w:r>
          </w:p>
        </w:tc>
        <w:tc>
          <w:tcPr>
            <w:tcW w:w="520" w:type="dxa"/>
            <w:hideMark/>
          </w:tcPr>
          <w:p w14:paraId="0EE3EC97" w14:textId="77777777" w:rsidR="00AE3EE8" w:rsidRPr="00AE3EE8" w:rsidRDefault="00AE3EE8" w:rsidP="00AE3EE8">
            <w:pPr>
              <w:jc w:val="both"/>
              <w:rPr>
                <w:sz w:val="20"/>
              </w:rPr>
            </w:pPr>
            <w:r w:rsidRPr="00AE3EE8">
              <w:rPr>
                <w:sz w:val="20"/>
              </w:rPr>
              <w:t>01</w:t>
            </w:r>
          </w:p>
        </w:tc>
        <w:tc>
          <w:tcPr>
            <w:tcW w:w="520" w:type="dxa"/>
            <w:hideMark/>
          </w:tcPr>
          <w:p w14:paraId="58F80CBC" w14:textId="77777777" w:rsidR="00AE3EE8" w:rsidRPr="00AE3EE8" w:rsidRDefault="00AE3EE8" w:rsidP="00AE3EE8">
            <w:pPr>
              <w:jc w:val="both"/>
              <w:rPr>
                <w:sz w:val="20"/>
              </w:rPr>
            </w:pPr>
            <w:r w:rsidRPr="00AE3EE8">
              <w:rPr>
                <w:sz w:val="20"/>
              </w:rPr>
              <w:t>04</w:t>
            </w:r>
          </w:p>
        </w:tc>
        <w:tc>
          <w:tcPr>
            <w:tcW w:w="1520" w:type="dxa"/>
            <w:hideMark/>
          </w:tcPr>
          <w:p w14:paraId="3F0D64C2" w14:textId="77777777" w:rsidR="00AE3EE8" w:rsidRPr="00AE3EE8" w:rsidRDefault="00AE3EE8" w:rsidP="00AE3EE8">
            <w:pPr>
              <w:jc w:val="both"/>
              <w:rPr>
                <w:sz w:val="20"/>
              </w:rPr>
            </w:pPr>
            <w:r w:rsidRPr="00AE3EE8">
              <w:rPr>
                <w:sz w:val="20"/>
              </w:rPr>
              <w:t>99 0 00 73150</w:t>
            </w:r>
          </w:p>
        </w:tc>
        <w:tc>
          <w:tcPr>
            <w:tcW w:w="500" w:type="dxa"/>
            <w:hideMark/>
          </w:tcPr>
          <w:p w14:paraId="7FDF45DB" w14:textId="77777777" w:rsidR="00AE3EE8" w:rsidRPr="00AE3EE8" w:rsidRDefault="00AE3EE8" w:rsidP="00AE3EE8">
            <w:pPr>
              <w:jc w:val="both"/>
              <w:rPr>
                <w:sz w:val="20"/>
              </w:rPr>
            </w:pPr>
            <w:r w:rsidRPr="00AE3EE8">
              <w:rPr>
                <w:sz w:val="20"/>
              </w:rPr>
              <w:t>244</w:t>
            </w:r>
          </w:p>
        </w:tc>
        <w:tc>
          <w:tcPr>
            <w:tcW w:w="1660" w:type="dxa"/>
            <w:hideMark/>
          </w:tcPr>
          <w:p w14:paraId="3387EB87" w14:textId="77777777" w:rsidR="00AE3EE8" w:rsidRPr="00AE3EE8" w:rsidRDefault="00AE3EE8" w:rsidP="00AE3EE8">
            <w:pPr>
              <w:jc w:val="both"/>
              <w:rPr>
                <w:sz w:val="20"/>
              </w:rPr>
            </w:pPr>
            <w:r w:rsidRPr="00AE3EE8">
              <w:rPr>
                <w:sz w:val="20"/>
              </w:rPr>
              <w:t>3,0</w:t>
            </w:r>
          </w:p>
        </w:tc>
        <w:tc>
          <w:tcPr>
            <w:tcW w:w="1660" w:type="dxa"/>
            <w:hideMark/>
          </w:tcPr>
          <w:p w14:paraId="00637562" w14:textId="77777777" w:rsidR="00AE3EE8" w:rsidRPr="00AE3EE8" w:rsidRDefault="00AE3EE8" w:rsidP="00AE3EE8">
            <w:pPr>
              <w:jc w:val="both"/>
              <w:rPr>
                <w:sz w:val="20"/>
              </w:rPr>
            </w:pPr>
            <w:r w:rsidRPr="00AE3EE8">
              <w:rPr>
                <w:sz w:val="20"/>
              </w:rPr>
              <w:t>3,0</w:t>
            </w:r>
          </w:p>
        </w:tc>
        <w:tc>
          <w:tcPr>
            <w:tcW w:w="1660" w:type="dxa"/>
            <w:hideMark/>
          </w:tcPr>
          <w:p w14:paraId="029AF431" w14:textId="77777777" w:rsidR="00AE3EE8" w:rsidRPr="00AE3EE8" w:rsidRDefault="00AE3EE8" w:rsidP="00AE3EE8">
            <w:pPr>
              <w:jc w:val="both"/>
              <w:rPr>
                <w:sz w:val="20"/>
              </w:rPr>
            </w:pPr>
            <w:r w:rsidRPr="00AE3EE8">
              <w:rPr>
                <w:sz w:val="20"/>
              </w:rPr>
              <w:t>3,0</w:t>
            </w:r>
          </w:p>
        </w:tc>
      </w:tr>
      <w:tr w:rsidR="00AE3EE8" w:rsidRPr="00AE3EE8" w14:paraId="5A9DA635" w14:textId="77777777" w:rsidTr="00AE3EE8">
        <w:trPr>
          <w:trHeight w:val="2573"/>
        </w:trPr>
        <w:tc>
          <w:tcPr>
            <w:tcW w:w="4800" w:type="dxa"/>
            <w:hideMark/>
          </w:tcPr>
          <w:p w14:paraId="67E36171" w14:textId="77777777" w:rsidR="00AE3EE8" w:rsidRPr="00AE3EE8" w:rsidRDefault="00AE3EE8" w:rsidP="00AE3EE8">
            <w:pPr>
              <w:jc w:val="both"/>
              <w:rPr>
                <w:sz w:val="20"/>
              </w:rPr>
            </w:pPr>
            <w:r w:rsidRPr="00AE3EE8">
              <w:rPr>
                <w:sz w:val="20"/>
              </w:rPr>
              <w:lastRenderedPageBreak/>
              <w:t>Осуществление государственных полномочий Республики Коми, предусмотренных пунктом 13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40" w:type="dxa"/>
            <w:hideMark/>
          </w:tcPr>
          <w:p w14:paraId="191E1FC8" w14:textId="77777777" w:rsidR="00AE3EE8" w:rsidRPr="00AE3EE8" w:rsidRDefault="00AE3EE8" w:rsidP="00AE3EE8">
            <w:pPr>
              <w:jc w:val="both"/>
              <w:rPr>
                <w:sz w:val="20"/>
              </w:rPr>
            </w:pPr>
            <w:r w:rsidRPr="00AE3EE8">
              <w:rPr>
                <w:sz w:val="20"/>
              </w:rPr>
              <w:t>923</w:t>
            </w:r>
          </w:p>
        </w:tc>
        <w:tc>
          <w:tcPr>
            <w:tcW w:w="520" w:type="dxa"/>
            <w:hideMark/>
          </w:tcPr>
          <w:p w14:paraId="33B5F0DB" w14:textId="77777777" w:rsidR="00AE3EE8" w:rsidRPr="00AE3EE8" w:rsidRDefault="00AE3EE8" w:rsidP="00AE3EE8">
            <w:pPr>
              <w:jc w:val="both"/>
              <w:rPr>
                <w:sz w:val="20"/>
              </w:rPr>
            </w:pPr>
            <w:r w:rsidRPr="00AE3EE8">
              <w:rPr>
                <w:sz w:val="20"/>
              </w:rPr>
              <w:t>01</w:t>
            </w:r>
          </w:p>
        </w:tc>
        <w:tc>
          <w:tcPr>
            <w:tcW w:w="520" w:type="dxa"/>
            <w:hideMark/>
          </w:tcPr>
          <w:p w14:paraId="65E5DA0C" w14:textId="77777777" w:rsidR="00AE3EE8" w:rsidRPr="00AE3EE8" w:rsidRDefault="00AE3EE8" w:rsidP="00AE3EE8">
            <w:pPr>
              <w:jc w:val="both"/>
              <w:rPr>
                <w:sz w:val="20"/>
              </w:rPr>
            </w:pPr>
            <w:r w:rsidRPr="00AE3EE8">
              <w:rPr>
                <w:sz w:val="20"/>
              </w:rPr>
              <w:t>04</w:t>
            </w:r>
          </w:p>
        </w:tc>
        <w:tc>
          <w:tcPr>
            <w:tcW w:w="1520" w:type="dxa"/>
            <w:hideMark/>
          </w:tcPr>
          <w:p w14:paraId="3DEAEC0E" w14:textId="77777777" w:rsidR="00AE3EE8" w:rsidRPr="00AE3EE8" w:rsidRDefault="00AE3EE8" w:rsidP="00AE3EE8">
            <w:pPr>
              <w:jc w:val="both"/>
              <w:rPr>
                <w:sz w:val="20"/>
              </w:rPr>
            </w:pPr>
            <w:r w:rsidRPr="00AE3EE8">
              <w:rPr>
                <w:sz w:val="20"/>
              </w:rPr>
              <w:t>99 0 00 73180</w:t>
            </w:r>
          </w:p>
        </w:tc>
        <w:tc>
          <w:tcPr>
            <w:tcW w:w="500" w:type="dxa"/>
            <w:hideMark/>
          </w:tcPr>
          <w:p w14:paraId="786EABED" w14:textId="77777777" w:rsidR="00AE3EE8" w:rsidRPr="00AE3EE8" w:rsidRDefault="00AE3EE8" w:rsidP="00AE3EE8">
            <w:pPr>
              <w:jc w:val="both"/>
              <w:rPr>
                <w:b/>
                <w:bCs/>
                <w:sz w:val="20"/>
              </w:rPr>
            </w:pPr>
            <w:r w:rsidRPr="00AE3EE8">
              <w:rPr>
                <w:b/>
                <w:bCs/>
                <w:sz w:val="20"/>
              </w:rPr>
              <w:t> </w:t>
            </w:r>
          </w:p>
        </w:tc>
        <w:tc>
          <w:tcPr>
            <w:tcW w:w="1660" w:type="dxa"/>
            <w:hideMark/>
          </w:tcPr>
          <w:p w14:paraId="48C690F1" w14:textId="77777777" w:rsidR="00AE3EE8" w:rsidRPr="00AE3EE8" w:rsidRDefault="00AE3EE8" w:rsidP="00AE3EE8">
            <w:pPr>
              <w:jc w:val="both"/>
              <w:rPr>
                <w:sz w:val="20"/>
              </w:rPr>
            </w:pPr>
            <w:r w:rsidRPr="00AE3EE8">
              <w:rPr>
                <w:sz w:val="20"/>
              </w:rPr>
              <w:t>43,7</w:t>
            </w:r>
          </w:p>
        </w:tc>
        <w:tc>
          <w:tcPr>
            <w:tcW w:w="1660" w:type="dxa"/>
            <w:hideMark/>
          </w:tcPr>
          <w:p w14:paraId="04B3527C" w14:textId="77777777" w:rsidR="00AE3EE8" w:rsidRPr="00AE3EE8" w:rsidRDefault="00AE3EE8" w:rsidP="00AE3EE8">
            <w:pPr>
              <w:jc w:val="both"/>
              <w:rPr>
                <w:sz w:val="20"/>
              </w:rPr>
            </w:pPr>
            <w:r w:rsidRPr="00AE3EE8">
              <w:rPr>
                <w:sz w:val="20"/>
              </w:rPr>
              <w:t>43,7</w:t>
            </w:r>
          </w:p>
        </w:tc>
        <w:tc>
          <w:tcPr>
            <w:tcW w:w="1660" w:type="dxa"/>
            <w:hideMark/>
          </w:tcPr>
          <w:p w14:paraId="6E7005DB" w14:textId="77777777" w:rsidR="00AE3EE8" w:rsidRPr="00AE3EE8" w:rsidRDefault="00AE3EE8" w:rsidP="00AE3EE8">
            <w:pPr>
              <w:jc w:val="both"/>
              <w:rPr>
                <w:sz w:val="20"/>
              </w:rPr>
            </w:pPr>
            <w:r w:rsidRPr="00AE3EE8">
              <w:rPr>
                <w:sz w:val="20"/>
              </w:rPr>
              <w:t>43,7</w:t>
            </w:r>
          </w:p>
        </w:tc>
      </w:tr>
      <w:tr w:rsidR="00AE3EE8" w:rsidRPr="00AE3EE8" w14:paraId="5BBCB0BA" w14:textId="77777777" w:rsidTr="00AE3EE8">
        <w:trPr>
          <w:trHeight w:val="1932"/>
        </w:trPr>
        <w:tc>
          <w:tcPr>
            <w:tcW w:w="4800" w:type="dxa"/>
            <w:hideMark/>
          </w:tcPr>
          <w:p w14:paraId="6CFE1EA3"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6BEA35D1" w14:textId="77777777" w:rsidR="00AE3EE8" w:rsidRPr="00AE3EE8" w:rsidRDefault="00AE3EE8" w:rsidP="00AE3EE8">
            <w:pPr>
              <w:jc w:val="both"/>
              <w:rPr>
                <w:sz w:val="20"/>
              </w:rPr>
            </w:pPr>
            <w:r w:rsidRPr="00AE3EE8">
              <w:rPr>
                <w:sz w:val="20"/>
              </w:rPr>
              <w:t>923</w:t>
            </w:r>
          </w:p>
        </w:tc>
        <w:tc>
          <w:tcPr>
            <w:tcW w:w="520" w:type="dxa"/>
            <w:hideMark/>
          </w:tcPr>
          <w:p w14:paraId="131F94A1" w14:textId="77777777" w:rsidR="00AE3EE8" w:rsidRPr="00AE3EE8" w:rsidRDefault="00AE3EE8" w:rsidP="00AE3EE8">
            <w:pPr>
              <w:jc w:val="both"/>
              <w:rPr>
                <w:sz w:val="20"/>
              </w:rPr>
            </w:pPr>
            <w:r w:rsidRPr="00AE3EE8">
              <w:rPr>
                <w:sz w:val="20"/>
              </w:rPr>
              <w:t>01</w:t>
            </w:r>
          </w:p>
        </w:tc>
        <w:tc>
          <w:tcPr>
            <w:tcW w:w="520" w:type="dxa"/>
            <w:hideMark/>
          </w:tcPr>
          <w:p w14:paraId="3D95A826" w14:textId="77777777" w:rsidR="00AE3EE8" w:rsidRPr="00AE3EE8" w:rsidRDefault="00AE3EE8" w:rsidP="00AE3EE8">
            <w:pPr>
              <w:jc w:val="both"/>
              <w:rPr>
                <w:sz w:val="20"/>
              </w:rPr>
            </w:pPr>
            <w:r w:rsidRPr="00AE3EE8">
              <w:rPr>
                <w:sz w:val="20"/>
              </w:rPr>
              <w:t>04</w:t>
            </w:r>
          </w:p>
        </w:tc>
        <w:tc>
          <w:tcPr>
            <w:tcW w:w="1520" w:type="dxa"/>
            <w:hideMark/>
          </w:tcPr>
          <w:p w14:paraId="31609478" w14:textId="77777777" w:rsidR="00AE3EE8" w:rsidRPr="00AE3EE8" w:rsidRDefault="00AE3EE8" w:rsidP="00AE3EE8">
            <w:pPr>
              <w:jc w:val="both"/>
              <w:rPr>
                <w:sz w:val="20"/>
              </w:rPr>
            </w:pPr>
            <w:r w:rsidRPr="00AE3EE8">
              <w:rPr>
                <w:sz w:val="20"/>
              </w:rPr>
              <w:t>99 0 00 73180</w:t>
            </w:r>
          </w:p>
        </w:tc>
        <w:tc>
          <w:tcPr>
            <w:tcW w:w="500" w:type="dxa"/>
            <w:hideMark/>
          </w:tcPr>
          <w:p w14:paraId="612C9130" w14:textId="77777777" w:rsidR="00AE3EE8" w:rsidRPr="00AE3EE8" w:rsidRDefault="00AE3EE8" w:rsidP="00AE3EE8">
            <w:pPr>
              <w:jc w:val="both"/>
              <w:rPr>
                <w:sz w:val="20"/>
              </w:rPr>
            </w:pPr>
            <w:r w:rsidRPr="00AE3EE8">
              <w:rPr>
                <w:sz w:val="20"/>
              </w:rPr>
              <w:t>100</w:t>
            </w:r>
          </w:p>
        </w:tc>
        <w:tc>
          <w:tcPr>
            <w:tcW w:w="1660" w:type="dxa"/>
            <w:hideMark/>
          </w:tcPr>
          <w:p w14:paraId="05CAD73A" w14:textId="77777777" w:rsidR="00AE3EE8" w:rsidRPr="00AE3EE8" w:rsidRDefault="00AE3EE8" w:rsidP="00AE3EE8">
            <w:pPr>
              <w:jc w:val="both"/>
              <w:rPr>
                <w:sz w:val="20"/>
              </w:rPr>
            </w:pPr>
            <w:r w:rsidRPr="00AE3EE8">
              <w:rPr>
                <w:sz w:val="20"/>
              </w:rPr>
              <w:t>43,5</w:t>
            </w:r>
          </w:p>
        </w:tc>
        <w:tc>
          <w:tcPr>
            <w:tcW w:w="1660" w:type="dxa"/>
            <w:hideMark/>
          </w:tcPr>
          <w:p w14:paraId="51AF780D" w14:textId="77777777" w:rsidR="00AE3EE8" w:rsidRPr="00AE3EE8" w:rsidRDefault="00AE3EE8" w:rsidP="00AE3EE8">
            <w:pPr>
              <w:jc w:val="both"/>
              <w:rPr>
                <w:sz w:val="20"/>
              </w:rPr>
            </w:pPr>
            <w:r w:rsidRPr="00AE3EE8">
              <w:rPr>
                <w:sz w:val="20"/>
              </w:rPr>
              <w:t>43,5</w:t>
            </w:r>
          </w:p>
        </w:tc>
        <w:tc>
          <w:tcPr>
            <w:tcW w:w="1660" w:type="dxa"/>
            <w:hideMark/>
          </w:tcPr>
          <w:p w14:paraId="539D7C77" w14:textId="77777777" w:rsidR="00AE3EE8" w:rsidRPr="00AE3EE8" w:rsidRDefault="00AE3EE8" w:rsidP="00AE3EE8">
            <w:pPr>
              <w:jc w:val="both"/>
              <w:rPr>
                <w:sz w:val="20"/>
              </w:rPr>
            </w:pPr>
            <w:r w:rsidRPr="00AE3EE8">
              <w:rPr>
                <w:sz w:val="20"/>
              </w:rPr>
              <w:t>43,5</w:t>
            </w:r>
          </w:p>
        </w:tc>
      </w:tr>
      <w:tr w:rsidR="00AE3EE8" w:rsidRPr="00AE3EE8" w14:paraId="4350A4AA" w14:textId="77777777" w:rsidTr="00AE3EE8">
        <w:trPr>
          <w:trHeight w:val="645"/>
        </w:trPr>
        <w:tc>
          <w:tcPr>
            <w:tcW w:w="4800" w:type="dxa"/>
            <w:hideMark/>
          </w:tcPr>
          <w:p w14:paraId="70D4C50E"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2D98A319" w14:textId="77777777" w:rsidR="00AE3EE8" w:rsidRPr="00AE3EE8" w:rsidRDefault="00AE3EE8" w:rsidP="00AE3EE8">
            <w:pPr>
              <w:jc w:val="both"/>
              <w:rPr>
                <w:sz w:val="20"/>
              </w:rPr>
            </w:pPr>
            <w:r w:rsidRPr="00AE3EE8">
              <w:rPr>
                <w:sz w:val="20"/>
              </w:rPr>
              <w:t>923</w:t>
            </w:r>
          </w:p>
        </w:tc>
        <w:tc>
          <w:tcPr>
            <w:tcW w:w="520" w:type="dxa"/>
            <w:hideMark/>
          </w:tcPr>
          <w:p w14:paraId="53B5B70B" w14:textId="77777777" w:rsidR="00AE3EE8" w:rsidRPr="00AE3EE8" w:rsidRDefault="00AE3EE8" w:rsidP="00AE3EE8">
            <w:pPr>
              <w:jc w:val="both"/>
              <w:rPr>
                <w:sz w:val="20"/>
              </w:rPr>
            </w:pPr>
            <w:r w:rsidRPr="00AE3EE8">
              <w:rPr>
                <w:sz w:val="20"/>
              </w:rPr>
              <w:t>01</w:t>
            </w:r>
          </w:p>
        </w:tc>
        <w:tc>
          <w:tcPr>
            <w:tcW w:w="520" w:type="dxa"/>
            <w:hideMark/>
          </w:tcPr>
          <w:p w14:paraId="7D3C0D57" w14:textId="77777777" w:rsidR="00AE3EE8" w:rsidRPr="00AE3EE8" w:rsidRDefault="00AE3EE8" w:rsidP="00AE3EE8">
            <w:pPr>
              <w:jc w:val="both"/>
              <w:rPr>
                <w:sz w:val="20"/>
              </w:rPr>
            </w:pPr>
            <w:r w:rsidRPr="00AE3EE8">
              <w:rPr>
                <w:sz w:val="20"/>
              </w:rPr>
              <w:t>04</w:t>
            </w:r>
          </w:p>
        </w:tc>
        <w:tc>
          <w:tcPr>
            <w:tcW w:w="1520" w:type="dxa"/>
            <w:hideMark/>
          </w:tcPr>
          <w:p w14:paraId="03D8B579" w14:textId="77777777" w:rsidR="00AE3EE8" w:rsidRPr="00AE3EE8" w:rsidRDefault="00AE3EE8" w:rsidP="00AE3EE8">
            <w:pPr>
              <w:jc w:val="both"/>
              <w:rPr>
                <w:sz w:val="20"/>
              </w:rPr>
            </w:pPr>
            <w:r w:rsidRPr="00AE3EE8">
              <w:rPr>
                <w:sz w:val="20"/>
              </w:rPr>
              <w:t>99 0 00 73180</w:t>
            </w:r>
          </w:p>
        </w:tc>
        <w:tc>
          <w:tcPr>
            <w:tcW w:w="500" w:type="dxa"/>
            <w:hideMark/>
          </w:tcPr>
          <w:p w14:paraId="2BB6A7F8" w14:textId="77777777" w:rsidR="00AE3EE8" w:rsidRPr="00AE3EE8" w:rsidRDefault="00AE3EE8" w:rsidP="00AE3EE8">
            <w:pPr>
              <w:jc w:val="both"/>
              <w:rPr>
                <w:sz w:val="20"/>
              </w:rPr>
            </w:pPr>
            <w:r w:rsidRPr="00AE3EE8">
              <w:rPr>
                <w:sz w:val="20"/>
              </w:rPr>
              <w:t>120</w:t>
            </w:r>
          </w:p>
        </w:tc>
        <w:tc>
          <w:tcPr>
            <w:tcW w:w="1660" w:type="dxa"/>
            <w:hideMark/>
          </w:tcPr>
          <w:p w14:paraId="195693BD" w14:textId="77777777" w:rsidR="00AE3EE8" w:rsidRPr="00AE3EE8" w:rsidRDefault="00AE3EE8" w:rsidP="00AE3EE8">
            <w:pPr>
              <w:jc w:val="both"/>
              <w:rPr>
                <w:sz w:val="20"/>
              </w:rPr>
            </w:pPr>
            <w:r w:rsidRPr="00AE3EE8">
              <w:rPr>
                <w:sz w:val="20"/>
              </w:rPr>
              <w:t>43,5</w:t>
            </w:r>
          </w:p>
        </w:tc>
        <w:tc>
          <w:tcPr>
            <w:tcW w:w="1660" w:type="dxa"/>
            <w:hideMark/>
          </w:tcPr>
          <w:p w14:paraId="296E6771" w14:textId="77777777" w:rsidR="00AE3EE8" w:rsidRPr="00AE3EE8" w:rsidRDefault="00AE3EE8" w:rsidP="00AE3EE8">
            <w:pPr>
              <w:jc w:val="both"/>
              <w:rPr>
                <w:sz w:val="20"/>
              </w:rPr>
            </w:pPr>
            <w:r w:rsidRPr="00AE3EE8">
              <w:rPr>
                <w:sz w:val="20"/>
              </w:rPr>
              <w:t>43,5</w:t>
            </w:r>
          </w:p>
        </w:tc>
        <w:tc>
          <w:tcPr>
            <w:tcW w:w="1660" w:type="dxa"/>
            <w:hideMark/>
          </w:tcPr>
          <w:p w14:paraId="0B833338" w14:textId="77777777" w:rsidR="00AE3EE8" w:rsidRPr="00AE3EE8" w:rsidRDefault="00AE3EE8" w:rsidP="00AE3EE8">
            <w:pPr>
              <w:jc w:val="both"/>
              <w:rPr>
                <w:sz w:val="20"/>
              </w:rPr>
            </w:pPr>
            <w:r w:rsidRPr="00AE3EE8">
              <w:rPr>
                <w:sz w:val="20"/>
              </w:rPr>
              <w:t>43,5</w:t>
            </w:r>
          </w:p>
        </w:tc>
      </w:tr>
      <w:tr w:rsidR="00AE3EE8" w:rsidRPr="00AE3EE8" w14:paraId="5BCAE372" w14:textId="77777777" w:rsidTr="00AE3EE8">
        <w:trPr>
          <w:trHeight w:val="300"/>
        </w:trPr>
        <w:tc>
          <w:tcPr>
            <w:tcW w:w="4800" w:type="dxa"/>
            <w:hideMark/>
          </w:tcPr>
          <w:p w14:paraId="07C9E5E1"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67848D3A" w14:textId="77777777" w:rsidR="00AE3EE8" w:rsidRPr="00AE3EE8" w:rsidRDefault="00AE3EE8" w:rsidP="00AE3EE8">
            <w:pPr>
              <w:jc w:val="both"/>
              <w:rPr>
                <w:sz w:val="20"/>
              </w:rPr>
            </w:pPr>
            <w:r w:rsidRPr="00AE3EE8">
              <w:rPr>
                <w:sz w:val="20"/>
              </w:rPr>
              <w:t>923</w:t>
            </w:r>
          </w:p>
        </w:tc>
        <w:tc>
          <w:tcPr>
            <w:tcW w:w="520" w:type="dxa"/>
            <w:hideMark/>
          </w:tcPr>
          <w:p w14:paraId="632AD584" w14:textId="77777777" w:rsidR="00AE3EE8" w:rsidRPr="00AE3EE8" w:rsidRDefault="00AE3EE8" w:rsidP="00AE3EE8">
            <w:pPr>
              <w:jc w:val="both"/>
              <w:rPr>
                <w:sz w:val="20"/>
              </w:rPr>
            </w:pPr>
            <w:r w:rsidRPr="00AE3EE8">
              <w:rPr>
                <w:sz w:val="20"/>
              </w:rPr>
              <w:t>01</w:t>
            </w:r>
          </w:p>
        </w:tc>
        <w:tc>
          <w:tcPr>
            <w:tcW w:w="520" w:type="dxa"/>
            <w:hideMark/>
          </w:tcPr>
          <w:p w14:paraId="7D4E14EC" w14:textId="77777777" w:rsidR="00AE3EE8" w:rsidRPr="00AE3EE8" w:rsidRDefault="00AE3EE8" w:rsidP="00AE3EE8">
            <w:pPr>
              <w:jc w:val="both"/>
              <w:rPr>
                <w:sz w:val="20"/>
              </w:rPr>
            </w:pPr>
            <w:r w:rsidRPr="00AE3EE8">
              <w:rPr>
                <w:sz w:val="20"/>
              </w:rPr>
              <w:t>04</w:t>
            </w:r>
          </w:p>
        </w:tc>
        <w:tc>
          <w:tcPr>
            <w:tcW w:w="1520" w:type="dxa"/>
            <w:hideMark/>
          </w:tcPr>
          <w:p w14:paraId="3785981F" w14:textId="77777777" w:rsidR="00AE3EE8" w:rsidRPr="00AE3EE8" w:rsidRDefault="00AE3EE8" w:rsidP="00AE3EE8">
            <w:pPr>
              <w:jc w:val="both"/>
              <w:rPr>
                <w:sz w:val="20"/>
              </w:rPr>
            </w:pPr>
            <w:r w:rsidRPr="00AE3EE8">
              <w:rPr>
                <w:sz w:val="20"/>
              </w:rPr>
              <w:t>99 0 00 73180</w:t>
            </w:r>
          </w:p>
        </w:tc>
        <w:tc>
          <w:tcPr>
            <w:tcW w:w="500" w:type="dxa"/>
            <w:hideMark/>
          </w:tcPr>
          <w:p w14:paraId="1B29B6CE" w14:textId="77777777" w:rsidR="00AE3EE8" w:rsidRPr="00AE3EE8" w:rsidRDefault="00AE3EE8" w:rsidP="00AE3EE8">
            <w:pPr>
              <w:jc w:val="both"/>
              <w:rPr>
                <w:sz w:val="20"/>
              </w:rPr>
            </w:pPr>
            <w:r w:rsidRPr="00AE3EE8">
              <w:rPr>
                <w:sz w:val="20"/>
              </w:rPr>
              <w:t>121</w:t>
            </w:r>
          </w:p>
        </w:tc>
        <w:tc>
          <w:tcPr>
            <w:tcW w:w="1660" w:type="dxa"/>
            <w:hideMark/>
          </w:tcPr>
          <w:p w14:paraId="2A56B2A3" w14:textId="77777777" w:rsidR="00AE3EE8" w:rsidRPr="00AE3EE8" w:rsidRDefault="00AE3EE8" w:rsidP="00AE3EE8">
            <w:pPr>
              <w:jc w:val="both"/>
              <w:rPr>
                <w:sz w:val="20"/>
              </w:rPr>
            </w:pPr>
            <w:r w:rsidRPr="00AE3EE8">
              <w:rPr>
                <w:sz w:val="20"/>
              </w:rPr>
              <w:t>33,4</w:t>
            </w:r>
          </w:p>
        </w:tc>
        <w:tc>
          <w:tcPr>
            <w:tcW w:w="1660" w:type="dxa"/>
            <w:hideMark/>
          </w:tcPr>
          <w:p w14:paraId="5B0FDAB9" w14:textId="77777777" w:rsidR="00AE3EE8" w:rsidRPr="00AE3EE8" w:rsidRDefault="00AE3EE8" w:rsidP="00AE3EE8">
            <w:pPr>
              <w:jc w:val="both"/>
              <w:rPr>
                <w:sz w:val="20"/>
              </w:rPr>
            </w:pPr>
            <w:r w:rsidRPr="00AE3EE8">
              <w:rPr>
                <w:sz w:val="20"/>
              </w:rPr>
              <w:t>33,4</w:t>
            </w:r>
          </w:p>
        </w:tc>
        <w:tc>
          <w:tcPr>
            <w:tcW w:w="1660" w:type="dxa"/>
            <w:hideMark/>
          </w:tcPr>
          <w:p w14:paraId="0A46DE4D" w14:textId="77777777" w:rsidR="00AE3EE8" w:rsidRPr="00AE3EE8" w:rsidRDefault="00AE3EE8" w:rsidP="00AE3EE8">
            <w:pPr>
              <w:jc w:val="both"/>
              <w:rPr>
                <w:sz w:val="20"/>
              </w:rPr>
            </w:pPr>
            <w:r w:rsidRPr="00AE3EE8">
              <w:rPr>
                <w:sz w:val="20"/>
              </w:rPr>
              <w:t>33,4</w:t>
            </w:r>
          </w:p>
        </w:tc>
      </w:tr>
      <w:tr w:rsidR="00AE3EE8" w:rsidRPr="00AE3EE8" w14:paraId="226F00EA" w14:textId="77777777" w:rsidTr="00AE3EE8">
        <w:trPr>
          <w:trHeight w:val="300"/>
        </w:trPr>
        <w:tc>
          <w:tcPr>
            <w:tcW w:w="4800" w:type="dxa"/>
            <w:hideMark/>
          </w:tcPr>
          <w:p w14:paraId="11848474"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23DA092B" w14:textId="77777777" w:rsidR="00AE3EE8" w:rsidRPr="00AE3EE8" w:rsidRDefault="00AE3EE8" w:rsidP="00AE3EE8">
            <w:pPr>
              <w:jc w:val="both"/>
              <w:rPr>
                <w:sz w:val="20"/>
              </w:rPr>
            </w:pPr>
            <w:r w:rsidRPr="00AE3EE8">
              <w:rPr>
                <w:sz w:val="20"/>
              </w:rPr>
              <w:t>923</w:t>
            </w:r>
          </w:p>
        </w:tc>
        <w:tc>
          <w:tcPr>
            <w:tcW w:w="520" w:type="dxa"/>
            <w:hideMark/>
          </w:tcPr>
          <w:p w14:paraId="7E9E84D8" w14:textId="77777777" w:rsidR="00AE3EE8" w:rsidRPr="00AE3EE8" w:rsidRDefault="00AE3EE8" w:rsidP="00AE3EE8">
            <w:pPr>
              <w:jc w:val="both"/>
              <w:rPr>
                <w:sz w:val="20"/>
              </w:rPr>
            </w:pPr>
            <w:r w:rsidRPr="00AE3EE8">
              <w:rPr>
                <w:sz w:val="20"/>
              </w:rPr>
              <w:t>01</w:t>
            </w:r>
          </w:p>
        </w:tc>
        <w:tc>
          <w:tcPr>
            <w:tcW w:w="520" w:type="dxa"/>
            <w:hideMark/>
          </w:tcPr>
          <w:p w14:paraId="225B4496" w14:textId="77777777" w:rsidR="00AE3EE8" w:rsidRPr="00AE3EE8" w:rsidRDefault="00AE3EE8" w:rsidP="00AE3EE8">
            <w:pPr>
              <w:jc w:val="both"/>
              <w:rPr>
                <w:sz w:val="20"/>
              </w:rPr>
            </w:pPr>
            <w:r w:rsidRPr="00AE3EE8">
              <w:rPr>
                <w:sz w:val="20"/>
              </w:rPr>
              <w:t>04</w:t>
            </w:r>
          </w:p>
        </w:tc>
        <w:tc>
          <w:tcPr>
            <w:tcW w:w="1520" w:type="dxa"/>
            <w:hideMark/>
          </w:tcPr>
          <w:p w14:paraId="2262FA8C" w14:textId="77777777" w:rsidR="00AE3EE8" w:rsidRPr="00AE3EE8" w:rsidRDefault="00AE3EE8" w:rsidP="00AE3EE8">
            <w:pPr>
              <w:jc w:val="both"/>
              <w:rPr>
                <w:sz w:val="20"/>
              </w:rPr>
            </w:pPr>
            <w:r w:rsidRPr="00AE3EE8">
              <w:rPr>
                <w:sz w:val="20"/>
              </w:rPr>
              <w:t>99 0 00 73180</w:t>
            </w:r>
          </w:p>
        </w:tc>
        <w:tc>
          <w:tcPr>
            <w:tcW w:w="500" w:type="dxa"/>
            <w:hideMark/>
          </w:tcPr>
          <w:p w14:paraId="4A328E59" w14:textId="77777777" w:rsidR="00AE3EE8" w:rsidRPr="00AE3EE8" w:rsidRDefault="00AE3EE8" w:rsidP="00AE3EE8">
            <w:pPr>
              <w:jc w:val="both"/>
              <w:rPr>
                <w:sz w:val="20"/>
              </w:rPr>
            </w:pPr>
            <w:r w:rsidRPr="00AE3EE8">
              <w:rPr>
                <w:sz w:val="20"/>
              </w:rPr>
              <w:t>129</w:t>
            </w:r>
          </w:p>
        </w:tc>
        <w:tc>
          <w:tcPr>
            <w:tcW w:w="1660" w:type="dxa"/>
            <w:hideMark/>
          </w:tcPr>
          <w:p w14:paraId="108BBCBC" w14:textId="77777777" w:rsidR="00AE3EE8" w:rsidRPr="00AE3EE8" w:rsidRDefault="00AE3EE8" w:rsidP="00AE3EE8">
            <w:pPr>
              <w:jc w:val="both"/>
              <w:rPr>
                <w:sz w:val="20"/>
              </w:rPr>
            </w:pPr>
            <w:r w:rsidRPr="00AE3EE8">
              <w:rPr>
                <w:sz w:val="20"/>
              </w:rPr>
              <w:t>10,1</w:t>
            </w:r>
          </w:p>
        </w:tc>
        <w:tc>
          <w:tcPr>
            <w:tcW w:w="1660" w:type="dxa"/>
            <w:hideMark/>
          </w:tcPr>
          <w:p w14:paraId="5BD427F3" w14:textId="77777777" w:rsidR="00AE3EE8" w:rsidRPr="00AE3EE8" w:rsidRDefault="00AE3EE8" w:rsidP="00AE3EE8">
            <w:pPr>
              <w:jc w:val="both"/>
              <w:rPr>
                <w:sz w:val="20"/>
              </w:rPr>
            </w:pPr>
            <w:r w:rsidRPr="00AE3EE8">
              <w:rPr>
                <w:sz w:val="20"/>
              </w:rPr>
              <w:t>10,1</w:t>
            </w:r>
          </w:p>
        </w:tc>
        <w:tc>
          <w:tcPr>
            <w:tcW w:w="1660" w:type="dxa"/>
            <w:hideMark/>
          </w:tcPr>
          <w:p w14:paraId="750D8332" w14:textId="77777777" w:rsidR="00AE3EE8" w:rsidRPr="00AE3EE8" w:rsidRDefault="00AE3EE8" w:rsidP="00AE3EE8">
            <w:pPr>
              <w:jc w:val="both"/>
              <w:rPr>
                <w:sz w:val="20"/>
              </w:rPr>
            </w:pPr>
            <w:r w:rsidRPr="00AE3EE8">
              <w:rPr>
                <w:sz w:val="20"/>
              </w:rPr>
              <w:t>10,1</w:t>
            </w:r>
          </w:p>
        </w:tc>
      </w:tr>
      <w:tr w:rsidR="00AE3EE8" w:rsidRPr="00AE3EE8" w14:paraId="4940F6AA" w14:textId="77777777" w:rsidTr="00AE3EE8">
        <w:trPr>
          <w:trHeight w:val="979"/>
        </w:trPr>
        <w:tc>
          <w:tcPr>
            <w:tcW w:w="4800" w:type="dxa"/>
            <w:hideMark/>
          </w:tcPr>
          <w:p w14:paraId="1782CC47"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0FE38D46" w14:textId="77777777" w:rsidR="00AE3EE8" w:rsidRPr="00AE3EE8" w:rsidRDefault="00AE3EE8" w:rsidP="00AE3EE8">
            <w:pPr>
              <w:jc w:val="both"/>
              <w:rPr>
                <w:sz w:val="20"/>
              </w:rPr>
            </w:pPr>
            <w:r w:rsidRPr="00AE3EE8">
              <w:rPr>
                <w:sz w:val="20"/>
              </w:rPr>
              <w:t>923</w:t>
            </w:r>
          </w:p>
        </w:tc>
        <w:tc>
          <w:tcPr>
            <w:tcW w:w="520" w:type="dxa"/>
            <w:hideMark/>
          </w:tcPr>
          <w:p w14:paraId="27AF62DD" w14:textId="77777777" w:rsidR="00AE3EE8" w:rsidRPr="00AE3EE8" w:rsidRDefault="00AE3EE8" w:rsidP="00AE3EE8">
            <w:pPr>
              <w:jc w:val="both"/>
              <w:rPr>
                <w:sz w:val="20"/>
              </w:rPr>
            </w:pPr>
            <w:r w:rsidRPr="00AE3EE8">
              <w:rPr>
                <w:sz w:val="20"/>
              </w:rPr>
              <w:t>01</w:t>
            </w:r>
          </w:p>
        </w:tc>
        <w:tc>
          <w:tcPr>
            <w:tcW w:w="520" w:type="dxa"/>
            <w:hideMark/>
          </w:tcPr>
          <w:p w14:paraId="0E70871D" w14:textId="77777777" w:rsidR="00AE3EE8" w:rsidRPr="00AE3EE8" w:rsidRDefault="00AE3EE8" w:rsidP="00AE3EE8">
            <w:pPr>
              <w:jc w:val="both"/>
              <w:rPr>
                <w:sz w:val="20"/>
              </w:rPr>
            </w:pPr>
            <w:r w:rsidRPr="00AE3EE8">
              <w:rPr>
                <w:sz w:val="20"/>
              </w:rPr>
              <w:t>04</w:t>
            </w:r>
          </w:p>
        </w:tc>
        <w:tc>
          <w:tcPr>
            <w:tcW w:w="1520" w:type="dxa"/>
            <w:hideMark/>
          </w:tcPr>
          <w:p w14:paraId="0DFC1A50" w14:textId="77777777" w:rsidR="00AE3EE8" w:rsidRPr="00AE3EE8" w:rsidRDefault="00AE3EE8" w:rsidP="00AE3EE8">
            <w:pPr>
              <w:jc w:val="both"/>
              <w:rPr>
                <w:sz w:val="20"/>
              </w:rPr>
            </w:pPr>
            <w:r w:rsidRPr="00AE3EE8">
              <w:rPr>
                <w:sz w:val="20"/>
              </w:rPr>
              <w:t>99 0 00 73180</w:t>
            </w:r>
          </w:p>
        </w:tc>
        <w:tc>
          <w:tcPr>
            <w:tcW w:w="500" w:type="dxa"/>
            <w:hideMark/>
          </w:tcPr>
          <w:p w14:paraId="1B8A1A13" w14:textId="77777777" w:rsidR="00AE3EE8" w:rsidRPr="00AE3EE8" w:rsidRDefault="00AE3EE8" w:rsidP="00AE3EE8">
            <w:pPr>
              <w:jc w:val="both"/>
              <w:rPr>
                <w:sz w:val="20"/>
              </w:rPr>
            </w:pPr>
            <w:r w:rsidRPr="00AE3EE8">
              <w:rPr>
                <w:sz w:val="20"/>
              </w:rPr>
              <w:t>200</w:t>
            </w:r>
          </w:p>
        </w:tc>
        <w:tc>
          <w:tcPr>
            <w:tcW w:w="1660" w:type="dxa"/>
            <w:hideMark/>
          </w:tcPr>
          <w:p w14:paraId="1C17086C" w14:textId="77777777" w:rsidR="00AE3EE8" w:rsidRPr="00AE3EE8" w:rsidRDefault="00AE3EE8" w:rsidP="00AE3EE8">
            <w:pPr>
              <w:jc w:val="both"/>
              <w:rPr>
                <w:sz w:val="20"/>
              </w:rPr>
            </w:pPr>
            <w:r w:rsidRPr="00AE3EE8">
              <w:rPr>
                <w:sz w:val="20"/>
              </w:rPr>
              <w:t>0,2</w:t>
            </w:r>
          </w:p>
        </w:tc>
        <w:tc>
          <w:tcPr>
            <w:tcW w:w="1660" w:type="dxa"/>
            <w:hideMark/>
          </w:tcPr>
          <w:p w14:paraId="3AAACF95" w14:textId="77777777" w:rsidR="00AE3EE8" w:rsidRPr="00AE3EE8" w:rsidRDefault="00AE3EE8" w:rsidP="00AE3EE8">
            <w:pPr>
              <w:jc w:val="both"/>
              <w:rPr>
                <w:sz w:val="20"/>
              </w:rPr>
            </w:pPr>
            <w:r w:rsidRPr="00AE3EE8">
              <w:rPr>
                <w:sz w:val="20"/>
              </w:rPr>
              <w:t>0,2</w:t>
            </w:r>
          </w:p>
        </w:tc>
        <w:tc>
          <w:tcPr>
            <w:tcW w:w="1660" w:type="dxa"/>
            <w:hideMark/>
          </w:tcPr>
          <w:p w14:paraId="45EA5162" w14:textId="77777777" w:rsidR="00AE3EE8" w:rsidRPr="00AE3EE8" w:rsidRDefault="00AE3EE8" w:rsidP="00AE3EE8">
            <w:pPr>
              <w:jc w:val="both"/>
              <w:rPr>
                <w:sz w:val="20"/>
              </w:rPr>
            </w:pPr>
            <w:r w:rsidRPr="00AE3EE8">
              <w:rPr>
                <w:sz w:val="20"/>
              </w:rPr>
              <w:t>0,2</w:t>
            </w:r>
          </w:p>
        </w:tc>
      </w:tr>
      <w:tr w:rsidR="00AE3EE8" w:rsidRPr="00AE3EE8" w14:paraId="3952933D" w14:textId="77777777" w:rsidTr="00AE3EE8">
        <w:trPr>
          <w:trHeight w:val="979"/>
        </w:trPr>
        <w:tc>
          <w:tcPr>
            <w:tcW w:w="4800" w:type="dxa"/>
            <w:hideMark/>
          </w:tcPr>
          <w:p w14:paraId="5C43BE55"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2DE9B645" w14:textId="77777777" w:rsidR="00AE3EE8" w:rsidRPr="00AE3EE8" w:rsidRDefault="00AE3EE8" w:rsidP="00AE3EE8">
            <w:pPr>
              <w:jc w:val="both"/>
              <w:rPr>
                <w:sz w:val="20"/>
              </w:rPr>
            </w:pPr>
            <w:r w:rsidRPr="00AE3EE8">
              <w:rPr>
                <w:sz w:val="20"/>
              </w:rPr>
              <w:t>923</w:t>
            </w:r>
          </w:p>
        </w:tc>
        <w:tc>
          <w:tcPr>
            <w:tcW w:w="520" w:type="dxa"/>
            <w:hideMark/>
          </w:tcPr>
          <w:p w14:paraId="7A02446A" w14:textId="77777777" w:rsidR="00AE3EE8" w:rsidRPr="00AE3EE8" w:rsidRDefault="00AE3EE8" w:rsidP="00AE3EE8">
            <w:pPr>
              <w:jc w:val="both"/>
              <w:rPr>
                <w:sz w:val="20"/>
              </w:rPr>
            </w:pPr>
            <w:r w:rsidRPr="00AE3EE8">
              <w:rPr>
                <w:sz w:val="20"/>
              </w:rPr>
              <w:t>01</w:t>
            </w:r>
          </w:p>
        </w:tc>
        <w:tc>
          <w:tcPr>
            <w:tcW w:w="520" w:type="dxa"/>
            <w:hideMark/>
          </w:tcPr>
          <w:p w14:paraId="44077E0F" w14:textId="77777777" w:rsidR="00AE3EE8" w:rsidRPr="00AE3EE8" w:rsidRDefault="00AE3EE8" w:rsidP="00AE3EE8">
            <w:pPr>
              <w:jc w:val="both"/>
              <w:rPr>
                <w:sz w:val="20"/>
              </w:rPr>
            </w:pPr>
            <w:r w:rsidRPr="00AE3EE8">
              <w:rPr>
                <w:sz w:val="20"/>
              </w:rPr>
              <w:t>04</w:t>
            </w:r>
          </w:p>
        </w:tc>
        <w:tc>
          <w:tcPr>
            <w:tcW w:w="1520" w:type="dxa"/>
            <w:hideMark/>
          </w:tcPr>
          <w:p w14:paraId="6E7BE07C" w14:textId="77777777" w:rsidR="00AE3EE8" w:rsidRPr="00AE3EE8" w:rsidRDefault="00AE3EE8" w:rsidP="00AE3EE8">
            <w:pPr>
              <w:jc w:val="both"/>
              <w:rPr>
                <w:sz w:val="20"/>
              </w:rPr>
            </w:pPr>
            <w:r w:rsidRPr="00AE3EE8">
              <w:rPr>
                <w:sz w:val="20"/>
              </w:rPr>
              <w:t>99 0 00 73180</w:t>
            </w:r>
          </w:p>
        </w:tc>
        <w:tc>
          <w:tcPr>
            <w:tcW w:w="500" w:type="dxa"/>
            <w:hideMark/>
          </w:tcPr>
          <w:p w14:paraId="215FE97D" w14:textId="77777777" w:rsidR="00AE3EE8" w:rsidRPr="00AE3EE8" w:rsidRDefault="00AE3EE8" w:rsidP="00AE3EE8">
            <w:pPr>
              <w:jc w:val="both"/>
              <w:rPr>
                <w:sz w:val="20"/>
              </w:rPr>
            </w:pPr>
            <w:r w:rsidRPr="00AE3EE8">
              <w:rPr>
                <w:sz w:val="20"/>
              </w:rPr>
              <w:t>240</w:t>
            </w:r>
          </w:p>
        </w:tc>
        <w:tc>
          <w:tcPr>
            <w:tcW w:w="1660" w:type="dxa"/>
            <w:hideMark/>
          </w:tcPr>
          <w:p w14:paraId="778D1E5F" w14:textId="77777777" w:rsidR="00AE3EE8" w:rsidRPr="00AE3EE8" w:rsidRDefault="00AE3EE8" w:rsidP="00AE3EE8">
            <w:pPr>
              <w:jc w:val="both"/>
              <w:rPr>
                <w:sz w:val="20"/>
              </w:rPr>
            </w:pPr>
            <w:r w:rsidRPr="00AE3EE8">
              <w:rPr>
                <w:sz w:val="20"/>
              </w:rPr>
              <w:t>0,2</w:t>
            </w:r>
          </w:p>
        </w:tc>
        <w:tc>
          <w:tcPr>
            <w:tcW w:w="1660" w:type="dxa"/>
            <w:hideMark/>
          </w:tcPr>
          <w:p w14:paraId="7BD32B07" w14:textId="77777777" w:rsidR="00AE3EE8" w:rsidRPr="00AE3EE8" w:rsidRDefault="00AE3EE8" w:rsidP="00AE3EE8">
            <w:pPr>
              <w:jc w:val="both"/>
              <w:rPr>
                <w:sz w:val="20"/>
              </w:rPr>
            </w:pPr>
            <w:r w:rsidRPr="00AE3EE8">
              <w:rPr>
                <w:sz w:val="20"/>
              </w:rPr>
              <w:t>0,2</w:t>
            </w:r>
          </w:p>
        </w:tc>
        <w:tc>
          <w:tcPr>
            <w:tcW w:w="1660" w:type="dxa"/>
            <w:hideMark/>
          </w:tcPr>
          <w:p w14:paraId="6F26A9F2" w14:textId="77777777" w:rsidR="00AE3EE8" w:rsidRPr="00AE3EE8" w:rsidRDefault="00AE3EE8" w:rsidP="00AE3EE8">
            <w:pPr>
              <w:jc w:val="both"/>
              <w:rPr>
                <w:sz w:val="20"/>
              </w:rPr>
            </w:pPr>
            <w:r w:rsidRPr="00AE3EE8">
              <w:rPr>
                <w:sz w:val="20"/>
              </w:rPr>
              <w:t>0,2</w:t>
            </w:r>
          </w:p>
        </w:tc>
      </w:tr>
      <w:tr w:rsidR="00AE3EE8" w:rsidRPr="00AE3EE8" w14:paraId="1F2C68D3" w14:textId="77777777" w:rsidTr="00AE3EE8">
        <w:trPr>
          <w:trHeight w:val="300"/>
        </w:trPr>
        <w:tc>
          <w:tcPr>
            <w:tcW w:w="4800" w:type="dxa"/>
            <w:hideMark/>
          </w:tcPr>
          <w:p w14:paraId="2FE75B69"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59AA9339" w14:textId="77777777" w:rsidR="00AE3EE8" w:rsidRPr="00AE3EE8" w:rsidRDefault="00AE3EE8" w:rsidP="00AE3EE8">
            <w:pPr>
              <w:jc w:val="both"/>
              <w:rPr>
                <w:sz w:val="20"/>
              </w:rPr>
            </w:pPr>
            <w:r w:rsidRPr="00AE3EE8">
              <w:rPr>
                <w:sz w:val="20"/>
              </w:rPr>
              <w:t>923</w:t>
            </w:r>
          </w:p>
        </w:tc>
        <w:tc>
          <w:tcPr>
            <w:tcW w:w="520" w:type="dxa"/>
            <w:hideMark/>
          </w:tcPr>
          <w:p w14:paraId="7FDEE7DE" w14:textId="77777777" w:rsidR="00AE3EE8" w:rsidRPr="00AE3EE8" w:rsidRDefault="00AE3EE8" w:rsidP="00AE3EE8">
            <w:pPr>
              <w:jc w:val="both"/>
              <w:rPr>
                <w:sz w:val="20"/>
              </w:rPr>
            </w:pPr>
            <w:r w:rsidRPr="00AE3EE8">
              <w:rPr>
                <w:sz w:val="20"/>
              </w:rPr>
              <w:t>01</w:t>
            </w:r>
          </w:p>
        </w:tc>
        <w:tc>
          <w:tcPr>
            <w:tcW w:w="520" w:type="dxa"/>
            <w:hideMark/>
          </w:tcPr>
          <w:p w14:paraId="25721AA6" w14:textId="77777777" w:rsidR="00AE3EE8" w:rsidRPr="00AE3EE8" w:rsidRDefault="00AE3EE8" w:rsidP="00AE3EE8">
            <w:pPr>
              <w:jc w:val="both"/>
              <w:rPr>
                <w:sz w:val="20"/>
              </w:rPr>
            </w:pPr>
            <w:r w:rsidRPr="00AE3EE8">
              <w:rPr>
                <w:sz w:val="20"/>
              </w:rPr>
              <w:t>04</w:t>
            </w:r>
          </w:p>
        </w:tc>
        <w:tc>
          <w:tcPr>
            <w:tcW w:w="1520" w:type="dxa"/>
            <w:hideMark/>
          </w:tcPr>
          <w:p w14:paraId="25751478" w14:textId="77777777" w:rsidR="00AE3EE8" w:rsidRPr="00AE3EE8" w:rsidRDefault="00AE3EE8" w:rsidP="00AE3EE8">
            <w:pPr>
              <w:jc w:val="both"/>
              <w:rPr>
                <w:sz w:val="20"/>
              </w:rPr>
            </w:pPr>
            <w:r w:rsidRPr="00AE3EE8">
              <w:rPr>
                <w:sz w:val="20"/>
              </w:rPr>
              <w:t>99 0 00 73180</w:t>
            </w:r>
          </w:p>
        </w:tc>
        <w:tc>
          <w:tcPr>
            <w:tcW w:w="500" w:type="dxa"/>
            <w:hideMark/>
          </w:tcPr>
          <w:p w14:paraId="179F01FC" w14:textId="77777777" w:rsidR="00AE3EE8" w:rsidRPr="00AE3EE8" w:rsidRDefault="00AE3EE8" w:rsidP="00AE3EE8">
            <w:pPr>
              <w:jc w:val="both"/>
              <w:rPr>
                <w:sz w:val="20"/>
              </w:rPr>
            </w:pPr>
            <w:r w:rsidRPr="00AE3EE8">
              <w:rPr>
                <w:sz w:val="20"/>
              </w:rPr>
              <w:t>244</w:t>
            </w:r>
          </w:p>
        </w:tc>
        <w:tc>
          <w:tcPr>
            <w:tcW w:w="1660" w:type="dxa"/>
            <w:hideMark/>
          </w:tcPr>
          <w:p w14:paraId="4A1BD17A" w14:textId="77777777" w:rsidR="00AE3EE8" w:rsidRPr="00AE3EE8" w:rsidRDefault="00AE3EE8" w:rsidP="00AE3EE8">
            <w:pPr>
              <w:jc w:val="both"/>
              <w:rPr>
                <w:sz w:val="20"/>
              </w:rPr>
            </w:pPr>
            <w:r w:rsidRPr="00AE3EE8">
              <w:rPr>
                <w:sz w:val="20"/>
              </w:rPr>
              <w:t>0,2</w:t>
            </w:r>
          </w:p>
        </w:tc>
        <w:tc>
          <w:tcPr>
            <w:tcW w:w="1660" w:type="dxa"/>
            <w:hideMark/>
          </w:tcPr>
          <w:p w14:paraId="28400040" w14:textId="77777777" w:rsidR="00AE3EE8" w:rsidRPr="00AE3EE8" w:rsidRDefault="00AE3EE8" w:rsidP="00AE3EE8">
            <w:pPr>
              <w:jc w:val="both"/>
              <w:rPr>
                <w:sz w:val="20"/>
              </w:rPr>
            </w:pPr>
            <w:r w:rsidRPr="00AE3EE8">
              <w:rPr>
                <w:sz w:val="20"/>
              </w:rPr>
              <w:t>0,2</w:t>
            </w:r>
          </w:p>
        </w:tc>
        <w:tc>
          <w:tcPr>
            <w:tcW w:w="1660" w:type="dxa"/>
            <w:hideMark/>
          </w:tcPr>
          <w:p w14:paraId="3A56634E" w14:textId="77777777" w:rsidR="00AE3EE8" w:rsidRPr="00AE3EE8" w:rsidRDefault="00AE3EE8" w:rsidP="00AE3EE8">
            <w:pPr>
              <w:jc w:val="both"/>
              <w:rPr>
                <w:sz w:val="20"/>
              </w:rPr>
            </w:pPr>
            <w:r w:rsidRPr="00AE3EE8">
              <w:rPr>
                <w:sz w:val="20"/>
              </w:rPr>
              <w:t>0,2</w:t>
            </w:r>
          </w:p>
        </w:tc>
      </w:tr>
      <w:tr w:rsidR="00AE3EE8" w:rsidRPr="00AE3EE8" w14:paraId="791EBE73" w14:textId="77777777" w:rsidTr="00AE3EE8">
        <w:trPr>
          <w:trHeight w:val="2573"/>
        </w:trPr>
        <w:tc>
          <w:tcPr>
            <w:tcW w:w="4800" w:type="dxa"/>
            <w:hideMark/>
          </w:tcPr>
          <w:p w14:paraId="05BE370E" w14:textId="77777777" w:rsidR="00AE3EE8" w:rsidRPr="00AE3EE8" w:rsidRDefault="00AE3EE8" w:rsidP="00AE3EE8">
            <w:pPr>
              <w:jc w:val="both"/>
              <w:rPr>
                <w:sz w:val="20"/>
              </w:rPr>
            </w:pPr>
            <w:r w:rsidRPr="00AE3EE8">
              <w:rPr>
                <w:sz w:val="20"/>
              </w:rPr>
              <w:t>Осуществление государственных полномочий Республики Коми, предусмотренных пунктом 14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40" w:type="dxa"/>
            <w:hideMark/>
          </w:tcPr>
          <w:p w14:paraId="6D52C3BD" w14:textId="77777777" w:rsidR="00AE3EE8" w:rsidRPr="00AE3EE8" w:rsidRDefault="00AE3EE8" w:rsidP="00AE3EE8">
            <w:pPr>
              <w:jc w:val="both"/>
              <w:rPr>
                <w:sz w:val="20"/>
              </w:rPr>
            </w:pPr>
            <w:r w:rsidRPr="00AE3EE8">
              <w:rPr>
                <w:sz w:val="20"/>
              </w:rPr>
              <w:t>923</w:t>
            </w:r>
          </w:p>
        </w:tc>
        <w:tc>
          <w:tcPr>
            <w:tcW w:w="520" w:type="dxa"/>
            <w:hideMark/>
          </w:tcPr>
          <w:p w14:paraId="1B2C1795" w14:textId="77777777" w:rsidR="00AE3EE8" w:rsidRPr="00AE3EE8" w:rsidRDefault="00AE3EE8" w:rsidP="00AE3EE8">
            <w:pPr>
              <w:jc w:val="both"/>
              <w:rPr>
                <w:sz w:val="20"/>
              </w:rPr>
            </w:pPr>
            <w:r w:rsidRPr="00AE3EE8">
              <w:rPr>
                <w:sz w:val="20"/>
              </w:rPr>
              <w:t>01</w:t>
            </w:r>
          </w:p>
        </w:tc>
        <w:tc>
          <w:tcPr>
            <w:tcW w:w="520" w:type="dxa"/>
            <w:hideMark/>
          </w:tcPr>
          <w:p w14:paraId="05917497" w14:textId="77777777" w:rsidR="00AE3EE8" w:rsidRPr="00AE3EE8" w:rsidRDefault="00AE3EE8" w:rsidP="00AE3EE8">
            <w:pPr>
              <w:jc w:val="both"/>
              <w:rPr>
                <w:sz w:val="20"/>
              </w:rPr>
            </w:pPr>
            <w:r w:rsidRPr="00AE3EE8">
              <w:rPr>
                <w:sz w:val="20"/>
              </w:rPr>
              <w:t>04</w:t>
            </w:r>
          </w:p>
        </w:tc>
        <w:tc>
          <w:tcPr>
            <w:tcW w:w="1520" w:type="dxa"/>
            <w:hideMark/>
          </w:tcPr>
          <w:p w14:paraId="383286F1" w14:textId="77777777" w:rsidR="00AE3EE8" w:rsidRPr="00AE3EE8" w:rsidRDefault="00AE3EE8" w:rsidP="00AE3EE8">
            <w:pPr>
              <w:jc w:val="both"/>
              <w:rPr>
                <w:sz w:val="20"/>
              </w:rPr>
            </w:pPr>
            <w:r w:rsidRPr="00AE3EE8">
              <w:rPr>
                <w:sz w:val="20"/>
              </w:rPr>
              <w:t>99 0 00 73195</w:t>
            </w:r>
          </w:p>
        </w:tc>
        <w:tc>
          <w:tcPr>
            <w:tcW w:w="500" w:type="dxa"/>
            <w:hideMark/>
          </w:tcPr>
          <w:p w14:paraId="056FAD56" w14:textId="77777777" w:rsidR="00AE3EE8" w:rsidRPr="00AE3EE8" w:rsidRDefault="00AE3EE8" w:rsidP="00AE3EE8">
            <w:pPr>
              <w:jc w:val="both"/>
              <w:rPr>
                <w:b/>
                <w:bCs/>
                <w:sz w:val="20"/>
              </w:rPr>
            </w:pPr>
            <w:r w:rsidRPr="00AE3EE8">
              <w:rPr>
                <w:b/>
                <w:bCs/>
                <w:sz w:val="20"/>
              </w:rPr>
              <w:t> </w:t>
            </w:r>
          </w:p>
        </w:tc>
        <w:tc>
          <w:tcPr>
            <w:tcW w:w="1660" w:type="dxa"/>
            <w:hideMark/>
          </w:tcPr>
          <w:p w14:paraId="2859714B" w14:textId="77777777" w:rsidR="00AE3EE8" w:rsidRPr="00AE3EE8" w:rsidRDefault="00AE3EE8" w:rsidP="00AE3EE8">
            <w:pPr>
              <w:jc w:val="both"/>
              <w:rPr>
                <w:sz w:val="20"/>
              </w:rPr>
            </w:pPr>
            <w:r w:rsidRPr="00AE3EE8">
              <w:rPr>
                <w:sz w:val="20"/>
              </w:rPr>
              <w:t>26,2</w:t>
            </w:r>
          </w:p>
        </w:tc>
        <w:tc>
          <w:tcPr>
            <w:tcW w:w="1660" w:type="dxa"/>
            <w:hideMark/>
          </w:tcPr>
          <w:p w14:paraId="0A5C14CE" w14:textId="77777777" w:rsidR="00AE3EE8" w:rsidRPr="00AE3EE8" w:rsidRDefault="00AE3EE8" w:rsidP="00AE3EE8">
            <w:pPr>
              <w:jc w:val="both"/>
              <w:rPr>
                <w:sz w:val="20"/>
              </w:rPr>
            </w:pPr>
            <w:r w:rsidRPr="00AE3EE8">
              <w:rPr>
                <w:sz w:val="20"/>
              </w:rPr>
              <w:t>26,2</w:t>
            </w:r>
          </w:p>
        </w:tc>
        <w:tc>
          <w:tcPr>
            <w:tcW w:w="1660" w:type="dxa"/>
            <w:hideMark/>
          </w:tcPr>
          <w:p w14:paraId="0996CC0D" w14:textId="77777777" w:rsidR="00AE3EE8" w:rsidRPr="00AE3EE8" w:rsidRDefault="00AE3EE8" w:rsidP="00AE3EE8">
            <w:pPr>
              <w:jc w:val="both"/>
              <w:rPr>
                <w:sz w:val="20"/>
              </w:rPr>
            </w:pPr>
            <w:r w:rsidRPr="00AE3EE8">
              <w:rPr>
                <w:sz w:val="20"/>
              </w:rPr>
              <w:t>26,2</w:t>
            </w:r>
          </w:p>
        </w:tc>
      </w:tr>
      <w:tr w:rsidR="00AE3EE8" w:rsidRPr="00AE3EE8" w14:paraId="4E0178C1" w14:textId="77777777" w:rsidTr="00AE3EE8">
        <w:trPr>
          <w:trHeight w:val="1932"/>
        </w:trPr>
        <w:tc>
          <w:tcPr>
            <w:tcW w:w="4800" w:type="dxa"/>
            <w:hideMark/>
          </w:tcPr>
          <w:p w14:paraId="2B7D36AB"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7DA6FF61" w14:textId="77777777" w:rsidR="00AE3EE8" w:rsidRPr="00AE3EE8" w:rsidRDefault="00AE3EE8" w:rsidP="00AE3EE8">
            <w:pPr>
              <w:jc w:val="both"/>
              <w:rPr>
                <w:sz w:val="20"/>
              </w:rPr>
            </w:pPr>
            <w:r w:rsidRPr="00AE3EE8">
              <w:rPr>
                <w:sz w:val="20"/>
              </w:rPr>
              <w:t>923</w:t>
            </w:r>
          </w:p>
        </w:tc>
        <w:tc>
          <w:tcPr>
            <w:tcW w:w="520" w:type="dxa"/>
            <w:hideMark/>
          </w:tcPr>
          <w:p w14:paraId="0AA03476" w14:textId="77777777" w:rsidR="00AE3EE8" w:rsidRPr="00AE3EE8" w:rsidRDefault="00AE3EE8" w:rsidP="00AE3EE8">
            <w:pPr>
              <w:jc w:val="both"/>
              <w:rPr>
                <w:sz w:val="20"/>
              </w:rPr>
            </w:pPr>
            <w:r w:rsidRPr="00AE3EE8">
              <w:rPr>
                <w:sz w:val="20"/>
              </w:rPr>
              <w:t>01</w:t>
            </w:r>
          </w:p>
        </w:tc>
        <w:tc>
          <w:tcPr>
            <w:tcW w:w="520" w:type="dxa"/>
            <w:hideMark/>
          </w:tcPr>
          <w:p w14:paraId="3F094F09" w14:textId="77777777" w:rsidR="00AE3EE8" w:rsidRPr="00AE3EE8" w:rsidRDefault="00AE3EE8" w:rsidP="00AE3EE8">
            <w:pPr>
              <w:jc w:val="both"/>
              <w:rPr>
                <w:sz w:val="20"/>
              </w:rPr>
            </w:pPr>
            <w:r w:rsidRPr="00AE3EE8">
              <w:rPr>
                <w:sz w:val="20"/>
              </w:rPr>
              <w:t>04</w:t>
            </w:r>
          </w:p>
        </w:tc>
        <w:tc>
          <w:tcPr>
            <w:tcW w:w="1520" w:type="dxa"/>
            <w:hideMark/>
          </w:tcPr>
          <w:p w14:paraId="6329E0A3" w14:textId="77777777" w:rsidR="00AE3EE8" w:rsidRPr="00AE3EE8" w:rsidRDefault="00AE3EE8" w:rsidP="00AE3EE8">
            <w:pPr>
              <w:jc w:val="both"/>
              <w:rPr>
                <w:sz w:val="20"/>
              </w:rPr>
            </w:pPr>
            <w:r w:rsidRPr="00AE3EE8">
              <w:rPr>
                <w:sz w:val="20"/>
              </w:rPr>
              <w:t>99 0 00 73195</w:t>
            </w:r>
          </w:p>
        </w:tc>
        <w:tc>
          <w:tcPr>
            <w:tcW w:w="500" w:type="dxa"/>
            <w:hideMark/>
          </w:tcPr>
          <w:p w14:paraId="589BBB49" w14:textId="77777777" w:rsidR="00AE3EE8" w:rsidRPr="00AE3EE8" w:rsidRDefault="00AE3EE8" w:rsidP="00AE3EE8">
            <w:pPr>
              <w:jc w:val="both"/>
              <w:rPr>
                <w:sz w:val="20"/>
              </w:rPr>
            </w:pPr>
            <w:r w:rsidRPr="00AE3EE8">
              <w:rPr>
                <w:sz w:val="20"/>
              </w:rPr>
              <w:t>100</w:t>
            </w:r>
          </w:p>
        </w:tc>
        <w:tc>
          <w:tcPr>
            <w:tcW w:w="1660" w:type="dxa"/>
            <w:hideMark/>
          </w:tcPr>
          <w:p w14:paraId="696CB2D6" w14:textId="77777777" w:rsidR="00AE3EE8" w:rsidRPr="00AE3EE8" w:rsidRDefault="00AE3EE8" w:rsidP="00AE3EE8">
            <w:pPr>
              <w:jc w:val="both"/>
              <w:rPr>
                <w:sz w:val="20"/>
              </w:rPr>
            </w:pPr>
            <w:r w:rsidRPr="00AE3EE8">
              <w:rPr>
                <w:sz w:val="20"/>
              </w:rPr>
              <w:t>26,1</w:t>
            </w:r>
          </w:p>
        </w:tc>
        <w:tc>
          <w:tcPr>
            <w:tcW w:w="1660" w:type="dxa"/>
            <w:hideMark/>
          </w:tcPr>
          <w:p w14:paraId="0A15BB59" w14:textId="77777777" w:rsidR="00AE3EE8" w:rsidRPr="00AE3EE8" w:rsidRDefault="00AE3EE8" w:rsidP="00AE3EE8">
            <w:pPr>
              <w:jc w:val="both"/>
              <w:rPr>
                <w:sz w:val="20"/>
              </w:rPr>
            </w:pPr>
            <w:r w:rsidRPr="00AE3EE8">
              <w:rPr>
                <w:sz w:val="20"/>
              </w:rPr>
              <w:t>26,1</w:t>
            </w:r>
          </w:p>
        </w:tc>
        <w:tc>
          <w:tcPr>
            <w:tcW w:w="1660" w:type="dxa"/>
            <w:hideMark/>
          </w:tcPr>
          <w:p w14:paraId="7EC1059E" w14:textId="77777777" w:rsidR="00AE3EE8" w:rsidRPr="00AE3EE8" w:rsidRDefault="00AE3EE8" w:rsidP="00AE3EE8">
            <w:pPr>
              <w:jc w:val="both"/>
              <w:rPr>
                <w:sz w:val="20"/>
              </w:rPr>
            </w:pPr>
            <w:r w:rsidRPr="00AE3EE8">
              <w:rPr>
                <w:sz w:val="20"/>
              </w:rPr>
              <w:t>26,1</w:t>
            </w:r>
          </w:p>
        </w:tc>
      </w:tr>
      <w:tr w:rsidR="00AE3EE8" w:rsidRPr="00AE3EE8" w14:paraId="40B3EB5E" w14:textId="77777777" w:rsidTr="00AE3EE8">
        <w:trPr>
          <w:trHeight w:val="645"/>
        </w:trPr>
        <w:tc>
          <w:tcPr>
            <w:tcW w:w="4800" w:type="dxa"/>
            <w:hideMark/>
          </w:tcPr>
          <w:p w14:paraId="298275C8"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0CED4231" w14:textId="77777777" w:rsidR="00AE3EE8" w:rsidRPr="00AE3EE8" w:rsidRDefault="00AE3EE8" w:rsidP="00AE3EE8">
            <w:pPr>
              <w:jc w:val="both"/>
              <w:rPr>
                <w:sz w:val="20"/>
              </w:rPr>
            </w:pPr>
            <w:r w:rsidRPr="00AE3EE8">
              <w:rPr>
                <w:sz w:val="20"/>
              </w:rPr>
              <w:t>923</w:t>
            </w:r>
          </w:p>
        </w:tc>
        <w:tc>
          <w:tcPr>
            <w:tcW w:w="520" w:type="dxa"/>
            <w:hideMark/>
          </w:tcPr>
          <w:p w14:paraId="0510FEB0" w14:textId="77777777" w:rsidR="00AE3EE8" w:rsidRPr="00AE3EE8" w:rsidRDefault="00AE3EE8" w:rsidP="00AE3EE8">
            <w:pPr>
              <w:jc w:val="both"/>
              <w:rPr>
                <w:sz w:val="20"/>
              </w:rPr>
            </w:pPr>
            <w:r w:rsidRPr="00AE3EE8">
              <w:rPr>
                <w:sz w:val="20"/>
              </w:rPr>
              <w:t>01</w:t>
            </w:r>
          </w:p>
        </w:tc>
        <w:tc>
          <w:tcPr>
            <w:tcW w:w="520" w:type="dxa"/>
            <w:hideMark/>
          </w:tcPr>
          <w:p w14:paraId="780751D8" w14:textId="77777777" w:rsidR="00AE3EE8" w:rsidRPr="00AE3EE8" w:rsidRDefault="00AE3EE8" w:rsidP="00AE3EE8">
            <w:pPr>
              <w:jc w:val="both"/>
              <w:rPr>
                <w:sz w:val="20"/>
              </w:rPr>
            </w:pPr>
            <w:r w:rsidRPr="00AE3EE8">
              <w:rPr>
                <w:sz w:val="20"/>
              </w:rPr>
              <w:t>04</w:t>
            </w:r>
          </w:p>
        </w:tc>
        <w:tc>
          <w:tcPr>
            <w:tcW w:w="1520" w:type="dxa"/>
            <w:hideMark/>
          </w:tcPr>
          <w:p w14:paraId="4BDBB63E" w14:textId="77777777" w:rsidR="00AE3EE8" w:rsidRPr="00AE3EE8" w:rsidRDefault="00AE3EE8" w:rsidP="00AE3EE8">
            <w:pPr>
              <w:jc w:val="both"/>
              <w:rPr>
                <w:sz w:val="20"/>
              </w:rPr>
            </w:pPr>
            <w:r w:rsidRPr="00AE3EE8">
              <w:rPr>
                <w:sz w:val="20"/>
              </w:rPr>
              <w:t>99 0 00 73195</w:t>
            </w:r>
          </w:p>
        </w:tc>
        <w:tc>
          <w:tcPr>
            <w:tcW w:w="500" w:type="dxa"/>
            <w:hideMark/>
          </w:tcPr>
          <w:p w14:paraId="46EB3C38" w14:textId="77777777" w:rsidR="00AE3EE8" w:rsidRPr="00AE3EE8" w:rsidRDefault="00AE3EE8" w:rsidP="00AE3EE8">
            <w:pPr>
              <w:jc w:val="both"/>
              <w:rPr>
                <w:sz w:val="20"/>
              </w:rPr>
            </w:pPr>
            <w:r w:rsidRPr="00AE3EE8">
              <w:rPr>
                <w:sz w:val="20"/>
              </w:rPr>
              <w:t>120</w:t>
            </w:r>
          </w:p>
        </w:tc>
        <w:tc>
          <w:tcPr>
            <w:tcW w:w="1660" w:type="dxa"/>
            <w:hideMark/>
          </w:tcPr>
          <w:p w14:paraId="49720610" w14:textId="77777777" w:rsidR="00AE3EE8" w:rsidRPr="00AE3EE8" w:rsidRDefault="00AE3EE8" w:rsidP="00AE3EE8">
            <w:pPr>
              <w:jc w:val="both"/>
              <w:rPr>
                <w:sz w:val="20"/>
              </w:rPr>
            </w:pPr>
            <w:r w:rsidRPr="00AE3EE8">
              <w:rPr>
                <w:sz w:val="20"/>
              </w:rPr>
              <w:t>26,1</w:t>
            </w:r>
          </w:p>
        </w:tc>
        <w:tc>
          <w:tcPr>
            <w:tcW w:w="1660" w:type="dxa"/>
            <w:hideMark/>
          </w:tcPr>
          <w:p w14:paraId="365F65DC" w14:textId="77777777" w:rsidR="00AE3EE8" w:rsidRPr="00AE3EE8" w:rsidRDefault="00AE3EE8" w:rsidP="00AE3EE8">
            <w:pPr>
              <w:jc w:val="both"/>
              <w:rPr>
                <w:sz w:val="20"/>
              </w:rPr>
            </w:pPr>
            <w:r w:rsidRPr="00AE3EE8">
              <w:rPr>
                <w:sz w:val="20"/>
              </w:rPr>
              <w:t>26,1</w:t>
            </w:r>
          </w:p>
        </w:tc>
        <w:tc>
          <w:tcPr>
            <w:tcW w:w="1660" w:type="dxa"/>
            <w:hideMark/>
          </w:tcPr>
          <w:p w14:paraId="04D37ECB" w14:textId="77777777" w:rsidR="00AE3EE8" w:rsidRPr="00AE3EE8" w:rsidRDefault="00AE3EE8" w:rsidP="00AE3EE8">
            <w:pPr>
              <w:jc w:val="both"/>
              <w:rPr>
                <w:sz w:val="20"/>
              </w:rPr>
            </w:pPr>
            <w:r w:rsidRPr="00AE3EE8">
              <w:rPr>
                <w:sz w:val="20"/>
              </w:rPr>
              <w:t>26,1</w:t>
            </w:r>
          </w:p>
        </w:tc>
      </w:tr>
      <w:tr w:rsidR="00AE3EE8" w:rsidRPr="00AE3EE8" w14:paraId="104ECC98" w14:textId="77777777" w:rsidTr="00AE3EE8">
        <w:trPr>
          <w:trHeight w:val="300"/>
        </w:trPr>
        <w:tc>
          <w:tcPr>
            <w:tcW w:w="4800" w:type="dxa"/>
            <w:hideMark/>
          </w:tcPr>
          <w:p w14:paraId="515942C6"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686386A9" w14:textId="77777777" w:rsidR="00AE3EE8" w:rsidRPr="00AE3EE8" w:rsidRDefault="00AE3EE8" w:rsidP="00AE3EE8">
            <w:pPr>
              <w:jc w:val="both"/>
              <w:rPr>
                <w:sz w:val="20"/>
              </w:rPr>
            </w:pPr>
            <w:r w:rsidRPr="00AE3EE8">
              <w:rPr>
                <w:sz w:val="20"/>
              </w:rPr>
              <w:t>923</w:t>
            </w:r>
          </w:p>
        </w:tc>
        <w:tc>
          <w:tcPr>
            <w:tcW w:w="520" w:type="dxa"/>
            <w:hideMark/>
          </w:tcPr>
          <w:p w14:paraId="4D31EE57" w14:textId="77777777" w:rsidR="00AE3EE8" w:rsidRPr="00AE3EE8" w:rsidRDefault="00AE3EE8" w:rsidP="00AE3EE8">
            <w:pPr>
              <w:jc w:val="both"/>
              <w:rPr>
                <w:sz w:val="20"/>
              </w:rPr>
            </w:pPr>
            <w:r w:rsidRPr="00AE3EE8">
              <w:rPr>
                <w:sz w:val="20"/>
              </w:rPr>
              <w:t>01</w:t>
            </w:r>
          </w:p>
        </w:tc>
        <w:tc>
          <w:tcPr>
            <w:tcW w:w="520" w:type="dxa"/>
            <w:hideMark/>
          </w:tcPr>
          <w:p w14:paraId="0F915D7E" w14:textId="77777777" w:rsidR="00AE3EE8" w:rsidRPr="00AE3EE8" w:rsidRDefault="00AE3EE8" w:rsidP="00AE3EE8">
            <w:pPr>
              <w:jc w:val="both"/>
              <w:rPr>
                <w:sz w:val="20"/>
              </w:rPr>
            </w:pPr>
            <w:r w:rsidRPr="00AE3EE8">
              <w:rPr>
                <w:sz w:val="20"/>
              </w:rPr>
              <w:t>04</w:t>
            </w:r>
          </w:p>
        </w:tc>
        <w:tc>
          <w:tcPr>
            <w:tcW w:w="1520" w:type="dxa"/>
            <w:hideMark/>
          </w:tcPr>
          <w:p w14:paraId="56BC751A" w14:textId="77777777" w:rsidR="00AE3EE8" w:rsidRPr="00AE3EE8" w:rsidRDefault="00AE3EE8" w:rsidP="00AE3EE8">
            <w:pPr>
              <w:jc w:val="both"/>
              <w:rPr>
                <w:sz w:val="20"/>
              </w:rPr>
            </w:pPr>
            <w:r w:rsidRPr="00AE3EE8">
              <w:rPr>
                <w:sz w:val="20"/>
              </w:rPr>
              <w:t>99 0 00 73195</w:t>
            </w:r>
          </w:p>
        </w:tc>
        <w:tc>
          <w:tcPr>
            <w:tcW w:w="500" w:type="dxa"/>
            <w:hideMark/>
          </w:tcPr>
          <w:p w14:paraId="16E5477B" w14:textId="77777777" w:rsidR="00AE3EE8" w:rsidRPr="00AE3EE8" w:rsidRDefault="00AE3EE8" w:rsidP="00AE3EE8">
            <w:pPr>
              <w:jc w:val="both"/>
              <w:rPr>
                <w:sz w:val="20"/>
              </w:rPr>
            </w:pPr>
            <w:r w:rsidRPr="00AE3EE8">
              <w:rPr>
                <w:sz w:val="20"/>
              </w:rPr>
              <w:t>121</w:t>
            </w:r>
          </w:p>
        </w:tc>
        <w:tc>
          <w:tcPr>
            <w:tcW w:w="1660" w:type="dxa"/>
            <w:hideMark/>
          </w:tcPr>
          <w:p w14:paraId="74F3F5C6" w14:textId="77777777" w:rsidR="00AE3EE8" w:rsidRPr="00AE3EE8" w:rsidRDefault="00AE3EE8" w:rsidP="00AE3EE8">
            <w:pPr>
              <w:jc w:val="both"/>
              <w:rPr>
                <w:sz w:val="20"/>
              </w:rPr>
            </w:pPr>
            <w:r w:rsidRPr="00AE3EE8">
              <w:rPr>
                <w:sz w:val="20"/>
              </w:rPr>
              <w:t>20,0</w:t>
            </w:r>
          </w:p>
        </w:tc>
        <w:tc>
          <w:tcPr>
            <w:tcW w:w="1660" w:type="dxa"/>
            <w:hideMark/>
          </w:tcPr>
          <w:p w14:paraId="4E28A0B2" w14:textId="77777777" w:rsidR="00AE3EE8" w:rsidRPr="00AE3EE8" w:rsidRDefault="00AE3EE8" w:rsidP="00AE3EE8">
            <w:pPr>
              <w:jc w:val="both"/>
              <w:rPr>
                <w:sz w:val="20"/>
              </w:rPr>
            </w:pPr>
            <w:r w:rsidRPr="00AE3EE8">
              <w:rPr>
                <w:sz w:val="20"/>
              </w:rPr>
              <w:t>20,0</w:t>
            </w:r>
          </w:p>
        </w:tc>
        <w:tc>
          <w:tcPr>
            <w:tcW w:w="1660" w:type="dxa"/>
            <w:hideMark/>
          </w:tcPr>
          <w:p w14:paraId="07A99892" w14:textId="77777777" w:rsidR="00AE3EE8" w:rsidRPr="00AE3EE8" w:rsidRDefault="00AE3EE8" w:rsidP="00AE3EE8">
            <w:pPr>
              <w:jc w:val="both"/>
              <w:rPr>
                <w:sz w:val="20"/>
              </w:rPr>
            </w:pPr>
            <w:r w:rsidRPr="00AE3EE8">
              <w:rPr>
                <w:sz w:val="20"/>
              </w:rPr>
              <w:t>20,0</w:t>
            </w:r>
          </w:p>
        </w:tc>
      </w:tr>
      <w:tr w:rsidR="00AE3EE8" w:rsidRPr="00AE3EE8" w14:paraId="4AA9D1FC" w14:textId="77777777" w:rsidTr="00AE3EE8">
        <w:trPr>
          <w:trHeight w:val="300"/>
        </w:trPr>
        <w:tc>
          <w:tcPr>
            <w:tcW w:w="4800" w:type="dxa"/>
            <w:hideMark/>
          </w:tcPr>
          <w:p w14:paraId="3A0B957F" w14:textId="77777777" w:rsidR="00AE3EE8" w:rsidRPr="00AE3EE8" w:rsidRDefault="00AE3EE8" w:rsidP="00AE3EE8">
            <w:pPr>
              <w:jc w:val="both"/>
              <w:rPr>
                <w:sz w:val="20"/>
              </w:rPr>
            </w:pPr>
            <w:r w:rsidRPr="00AE3EE8">
              <w:rPr>
                <w:sz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6972FE67" w14:textId="77777777" w:rsidR="00AE3EE8" w:rsidRPr="00AE3EE8" w:rsidRDefault="00AE3EE8" w:rsidP="00AE3EE8">
            <w:pPr>
              <w:jc w:val="both"/>
              <w:rPr>
                <w:sz w:val="20"/>
              </w:rPr>
            </w:pPr>
            <w:r w:rsidRPr="00AE3EE8">
              <w:rPr>
                <w:sz w:val="20"/>
              </w:rPr>
              <w:t>923</w:t>
            </w:r>
          </w:p>
        </w:tc>
        <w:tc>
          <w:tcPr>
            <w:tcW w:w="520" w:type="dxa"/>
            <w:hideMark/>
          </w:tcPr>
          <w:p w14:paraId="7B96AA61" w14:textId="77777777" w:rsidR="00AE3EE8" w:rsidRPr="00AE3EE8" w:rsidRDefault="00AE3EE8" w:rsidP="00AE3EE8">
            <w:pPr>
              <w:jc w:val="both"/>
              <w:rPr>
                <w:sz w:val="20"/>
              </w:rPr>
            </w:pPr>
            <w:r w:rsidRPr="00AE3EE8">
              <w:rPr>
                <w:sz w:val="20"/>
              </w:rPr>
              <w:t>01</w:t>
            </w:r>
          </w:p>
        </w:tc>
        <w:tc>
          <w:tcPr>
            <w:tcW w:w="520" w:type="dxa"/>
            <w:hideMark/>
          </w:tcPr>
          <w:p w14:paraId="5E1339D5" w14:textId="77777777" w:rsidR="00AE3EE8" w:rsidRPr="00AE3EE8" w:rsidRDefault="00AE3EE8" w:rsidP="00AE3EE8">
            <w:pPr>
              <w:jc w:val="both"/>
              <w:rPr>
                <w:sz w:val="20"/>
              </w:rPr>
            </w:pPr>
            <w:r w:rsidRPr="00AE3EE8">
              <w:rPr>
                <w:sz w:val="20"/>
              </w:rPr>
              <w:t>04</w:t>
            </w:r>
          </w:p>
        </w:tc>
        <w:tc>
          <w:tcPr>
            <w:tcW w:w="1520" w:type="dxa"/>
            <w:hideMark/>
          </w:tcPr>
          <w:p w14:paraId="229E7E1E" w14:textId="77777777" w:rsidR="00AE3EE8" w:rsidRPr="00AE3EE8" w:rsidRDefault="00AE3EE8" w:rsidP="00AE3EE8">
            <w:pPr>
              <w:jc w:val="both"/>
              <w:rPr>
                <w:sz w:val="20"/>
              </w:rPr>
            </w:pPr>
            <w:r w:rsidRPr="00AE3EE8">
              <w:rPr>
                <w:sz w:val="20"/>
              </w:rPr>
              <w:t>99 0 00 73195</w:t>
            </w:r>
          </w:p>
        </w:tc>
        <w:tc>
          <w:tcPr>
            <w:tcW w:w="500" w:type="dxa"/>
            <w:hideMark/>
          </w:tcPr>
          <w:p w14:paraId="3559014B" w14:textId="77777777" w:rsidR="00AE3EE8" w:rsidRPr="00AE3EE8" w:rsidRDefault="00AE3EE8" w:rsidP="00AE3EE8">
            <w:pPr>
              <w:jc w:val="both"/>
              <w:rPr>
                <w:sz w:val="20"/>
              </w:rPr>
            </w:pPr>
            <w:r w:rsidRPr="00AE3EE8">
              <w:rPr>
                <w:sz w:val="20"/>
              </w:rPr>
              <w:t>129</w:t>
            </w:r>
          </w:p>
        </w:tc>
        <w:tc>
          <w:tcPr>
            <w:tcW w:w="1660" w:type="dxa"/>
            <w:hideMark/>
          </w:tcPr>
          <w:p w14:paraId="32935D29" w14:textId="77777777" w:rsidR="00AE3EE8" w:rsidRPr="00AE3EE8" w:rsidRDefault="00AE3EE8" w:rsidP="00AE3EE8">
            <w:pPr>
              <w:jc w:val="both"/>
              <w:rPr>
                <w:sz w:val="20"/>
              </w:rPr>
            </w:pPr>
            <w:r w:rsidRPr="00AE3EE8">
              <w:rPr>
                <w:sz w:val="20"/>
              </w:rPr>
              <w:t>6,1</w:t>
            </w:r>
          </w:p>
        </w:tc>
        <w:tc>
          <w:tcPr>
            <w:tcW w:w="1660" w:type="dxa"/>
            <w:hideMark/>
          </w:tcPr>
          <w:p w14:paraId="5A69A93D" w14:textId="77777777" w:rsidR="00AE3EE8" w:rsidRPr="00AE3EE8" w:rsidRDefault="00AE3EE8" w:rsidP="00AE3EE8">
            <w:pPr>
              <w:jc w:val="both"/>
              <w:rPr>
                <w:sz w:val="20"/>
              </w:rPr>
            </w:pPr>
            <w:r w:rsidRPr="00AE3EE8">
              <w:rPr>
                <w:sz w:val="20"/>
              </w:rPr>
              <w:t>6,1</w:t>
            </w:r>
          </w:p>
        </w:tc>
        <w:tc>
          <w:tcPr>
            <w:tcW w:w="1660" w:type="dxa"/>
            <w:hideMark/>
          </w:tcPr>
          <w:p w14:paraId="228E5D9B" w14:textId="77777777" w:rsidR="00AE3EE8" w:rsidRPr="00AE3EE8" w:rsidRDefault="00AE3EE8" w:rsidP="00AE3EE8">
            <w:pPr>
              <w:jc w:val="both"/>
              <w:rPr>
                <w:sz w:val="20"/>
              </w:rPr>
            </w:pPr>
            <w:r w:rsidRPr="00AE3EE8">
              <w:rPr>
                <w:sz w:val="20"/>
              </w:rPr>
              <w:t>6,1</w:t>
            </w:r>
          </w:p>
        </w:tc>
      </w:tr>
      <w:tr w:rsidR="00AE3EE8" w:rsidRPr="00AE3EE8" w14:paraId="5BFC03A9" w14:textId="77777777" w:rsidTr="00AE3EE8">
        <w:trPr>
          <w:trHeight w:val="979"/>
        </w:trPr>
        <w:tc>
          <w:tcPr>
            <w:tcW w:w="4800" w:type="dxa"/>
            <w:hideMark/>
          </w:tcPr>
          <w:p w14:paraId="6FE97FBE"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6BD69C00" w14:textId="77777777" w:rsidR="00AE3EE8" w:rsidRPr="00AE3EE8" w:rsidRDefault="00AE3EE8" w:rsidP="00AE3EE8">
            <w:pPr>
              <w:jc w:val="both"/>
              <w:rPr>
                <w:sz w:val="20"/>
              </w:rPr>
            </w:pPr>
            <w:r w:rsidRPr="00AE3EE8">
              <w:rPr>
                <w:sz w:val="20"/>
              </w:rPr>
              <w:t>923</w:t>
            </w:r>
          </w:p>
        </w:tc>
        <w:tc>
          <w:tcPr>
            <w:tcW w:w="520" w:type="dxa"/>
            <w:hideMark/>
          </w:tcPr>
          <w:p w14:paraId="232B8F22" w14:textId="77777777" w:rsidR="00AE3EE8" w:rsidRPr="00AE3EE8" w:rsidRDefault="00AE3EE8" w:rsidP="00AE3EE8">
            <w:pPr>
              <w:jc w:val="both"/>
              <w:rPr>
                <w:sz w:val="20"/>
              </w:rPr>
            </w:pPr>
            <w:r w:rsidRPr="00AE3EE8">
              <w:rPr>
                <w:sz w:val="20"/>
              </w:rPr>
              <w:t>01</w:t>
            </w:r>
          </w:p>
        </w:tc>
        <w:tc>
          <w:tcPr>
            <w:tcW w:w="520" w:type="dxa"/>
            <w:hideMark/>
          </w:tcPr>
          <w:p w14:paraId="591ECAD1" w14:textId="77777777" w:rsidR="00AE3EE8" w:rsidRPr="00AE3EE8" w:rsidRDefault="00AE3EE8" w:rsidP="00AE3EE8">
            <w:pPr>
              <w:jc w:val="both"/>
              <w:rPr>
                <w:sz w:val="20"/>
              </w:rPr>
            </w:pPr>
            <w:r w:rsidRPr="00AE3EE8">
              <w:rPr>
                <w:sz w:val="20"/>
              </w:rPr>
              <w:t>04</w:t>
            </w:r>
          </w:p>
        </w:tc>
        <w:tc>
          <w:tcPr>
            <w:tcW w:w="1520" w:type="dxa"/>
            <w:hideMark/>
          </w:tcPr>
          <w:p w14:paraId="0D578800" w14:textId="77777777" w:rsidR="00AE3EE8" w:rsidRPr="00AE3EE8" w:rsidRDefault="00AE3EE8" w:rsidP="00AE3EE8">
            <w:pPr>
              <w:jc w:val="both"/>
              <w:rPr>
                <w:sz w:val="20"/>
              </w:rPr>
            </w:pPr>
            <w:r w:rsidRPr="00AE3EE8">
              <w:rPr>
                <w:sz w:val="20"/>
              </w:rPr>
              <w:t>99 0 00 73195</w:t>
            </w:r>
          </w:p>
        </w:tc>
        <w:tc>
          <w:tcPr>
            <w:tcW w:w="500" w:type="dxa"/>
            <w:hideMark/>
          </w:tcPr>
          <w:p w14:paraId="720913D5" w14:textId="77777777" w:rsidR="00AE3EE8" w:rsidRPr="00AE3EE8" w:rsidRDefault="00AE3EE8" w:rsidP="00AE3EE8">
            <w:pPr>
              <w:jc w:val="both"/>
              <w:rPr>
                <w:sz w:val="20"/>
              </w:rPr>
            </w:pPr>
            <w:r w:rsidRPr="00AE3EE8">
              <w:rPr>
                <w:sz w:val="20"/>
              </w:rPr>
              <w:t>200</w:t>
            </w:r>
          </w:p>
        </w:tc>
        <w:tc>
          <w:tcPr>
            <w:tcW w:w="1660" w:type="dxa"/>
            <w:hideMark/>
          </w:tcPr>
          <w:p w14:paraId="614AB62F" w14:textId="77777777" w:rsidR="00AE3EE8" w:rsidRPr="00AE3EE8" w:rsidRDefault="00AE3EE8" w:rsidP="00AE3EE8">
            <w:pPr>
              <w:jc w:val="both"/>
              <w:rPr>
                <w:sz w:val="20"/>
              </w:rPr>
            </w:pPr>
            <w:r w:rsidRPr="00AE3EE8">
              <w:rPr>
                <w:sz w:val="20"/>
              </w:rPr>
              <w:t>0,1</w:t>
            </w:r>
          </w:p>
        </w:tc>
        <w:tc>
          <w:tcPr>
            <w:tcW w:w="1660" w:type="dxa"/>
            <w:hideMark/>
          </w:tcPr>
          <w:p w14:paraId="0A3C00D2" w14:textId="77777777" w:rsidR="00AE3EE8" w:rsidRPr="00AE3EE8" w:rsidRDefault="00AE3EE8" w:rsidP="00AE3EE8">
            <w:pPr>
              <w:jc w:val="both"/>
              <w:rPr>
                <w:sz w:val="20"/>
              </w:rPr>
            </w:pPr>
            <w:r w:rsidRPr="00AE3EE8">
              <w:rPr>
                <w:sz w:val="20"/>
              </w:rPr>
              <w:t>0,1</w:t>
            </w:r>
          </w:p>
        </w:tc>
        <w:tc>
          <w:tcPr>
            <w:tcW w:w="1660" w:type="dxa"/>
            <w:hideMark/>
          </w:tcPr>
          <w:p w14:paraId="3AF8204D" w14:textId="77777777" w:rsidR="00AE3EE8" w:rsidRPr="00AE3EE8" w:rsidRDefault="00AE3EE8" w:rsidP="00AE3EE8">
            <w:pPr>
              <w:jc w:val="both"/>
              <w:rPr>
                <w:sz w:val="20"/>
              </w:rPr>
            </w:pPr>
            <w:r w:rsidRPr="00AE3EE8">
              <w:rPr>
                <w:sz w:val="20"/>
              </w:rPr>
              <w:t>0,1</w:t>
            </w:r>
          </w:p>
        </w:tc>
      </w:tr>
      <w:tr w:rsidR="00AE3EE8" w:rsidRPr="00AE3EE8" w14:paraId="45691D94" w14:textId="77777777" w:rsidTr="00AE3EE8">
        <w:trPr>
          <w:trHeight w:val="979"/>
        </w:trPr>
        <w:tc>
          <w:tcPr>
            <w:tcW w:w="4800" w:type="dxa"/>
            <w:hideMark/>
          </w:tcPr>
          <w:p w14:paraId="6E25547E"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29274768" w14:textId="77777777" w:rsidR="00AE3EE8" w:rsidRPr="00AE3EE8" w:rsidRDefault="00AE3EE8" w:rsidP="00AE3EE8">
            <w:pPr>
              <w:jc w:val="both"/>
              <w:rPr>
                <w:sz w:val="20"/>
              </w:rPr>
            </w:pPr>
            <w:r w:rsidRPr="00AE3EE8">
              <w:rPr>
                <w:sz w:val="20"/>
              </w:rPr>
              <w:t>923</w:t>
            </w:r>
          </w:p>
        </w:tc>
        <w:tc>
          <w:tcPr>
            <w:tcW w:w="520" w:type="dxa"/>
            <w:hideMark/>
          </w:tcPr>
          <w:p w14:paraId="62EB2E55" w14:textId="77777777" w:rsidR="00AE3EE8" w:rsidRPr="00AE3EE8" w:rsidRDefault="00AE3EE8" w:rsidP="00AE3EE8">
            <w:pPr>
              <w:jc w:val="both"/>
              <w:rPr>
                <w:sz w:val="20"/>
              </w:rPr>
            </w:pPr>
            <w:r w:rsidRPr="00AE3EE8">
              <w:rPr>
                <w:sz w:val="20"/>
              </w:rPr>
              <w:t>01</w:t>
            </w:r>
          </w:p>
        </w:tc>
        <w:tc>
          <w:tcPr>
            <w:tcW w:w="520" w:type="dxa"/>
            <w:hideMark/>
          </w:tcPr>
          <w:p w14:paraId="735D4CA4" w14:textId="77777777" w:rsidR="00AE3EE8" w:rsidRPr="00AE3EE8" w:rsidRDefault="00AE3EE8" w:rsidP="00AE3EE8">
            <w:pPr>
              <w:jc w:val="both"/>
              <w:rPr>
                <w:sz w:val="20"/>
              </w:rPr>
            </w:pPr>
            <w:r w:rsidRPr="00AE3EE8">
              <w:rPr>
                <w:sz w:val="20"/>
              </w:rPr>
              <w:t>04</w:t>
            </w:r>
          </w:p>
        </w:tc>
        <w:tc>
          <w:tcPr>
            <w:tcW w:w="1520" w:type="dxa"/>
            <w:hideMark/>
          </w:tcPr>
          <w:p w14:paraId="5D5220A5" w14:textId="77777777" w:rsidR="00AE3EE8" w:rsidRPr="00AE3EE8" w:rsidRDefault="00AE3EE8" w:rsidP="00AE3EE8">
            <w:pPr>
              <w:jc w:val="both"/>
              <w:rPr>
                <w:sz w:val="20"/>
              </w:rPr>
            </w:pPr>
            <w:r w:rsidRPr="00AE3EE8">
              <w:rPr>
                <w:sz w:val="20"/>
              </w:rPr>
              <w:t>99 0 00 73195</w:t>
            </w:r>
          </w:p>
        </w:tc>
        <w:tc>
          <w:tcPr>
            <w:tcW w:w="500" w:type="dxa"/>
            <w:hideMark/>
          </w:tcPr>
          <w:p w14:paraId="32BB3787" w14:textId="77777777" w:rsidR="00AE3EE8" w:rsidRPr="00AE3EE8" w:rsidRDefault="00AE3EE8" w:rsidP="00AE3EE8">
            <w:pPr>
              <w:jc w:val="both"/>
              <w:rPr>
                <w:sz w:val="20"/>
              </w:rPr>
            </w:pPr>
            <w:r w:rsidRPr="00AE3EE8">
              <w:rPr>
                <w:sz w:val="20"/>
              </w:rPr>
              <w:t>240</w:t>
            </w:r>
          </w:p>
        </w:tc>
        <w:tc>
          <w:tcPr>
            <w:tcW w:w="1660" w:type="dxa"/>
            <w:hideMark/>
          </w:tcPr>
          <w:p w14:paraId="534E0ADC" w14:textId="77777777" w:rsidR="00AE3EE8" w:rsidRPr="00AE3EE8" w:rsidRDefault="00AE3EE8" w:rsidP="00AE3EE8">
            <w:pPr>
              <w:jc w:val="both"/>
              <w:rPr>
                <w:sz w:val="20"/>
              </w:rPr>
            </w:pPr>
            <w:r w:rsidRPr="00AE3EE8">
              <w:rPr>
                <w:sz w:val="20"/>
              </w:rPr>
              <w:t>0,1</w:t>
            </w:r>
          </w:p>
        </w:tc>
        <w:tc>
          <w:tcPr>
            <w:tcW w:w="1660" w:type="dxa"/>
            <w:hideMark/>
          </w:tcPr>
          <w:p w14:paraId="74038B6F" w14:textId="77777777" w:rsidR="00AE3EE8" w:rsidRPr="00AE3EE8" w:rsidRDefault="00AE3EE8" w:rsidP="00AE3EE8">
            <w:pPr>
              <w:jc w:val="both"/>
              <w:rPr>
                <w:sz w:val="20"/>
              </w:rPr>
            </w:pPr>
            <w:r w:rsidRPr="00AE3EE8">
              <w:rPr>
                <w:sz w:val="20"/>
              </w:rPr>
              <w:t>0,1</w:t>
            </w:r>
          </w:p>
        </w:tc>
        <w:tc>
          <w:tcPr>
            <w:tcW w:w="1660" w:type="dxa"/>
            <w:hideMark/>
          </w:tcPr>
          <w:p w14:paraId="470928A5" w14:textId="77777777" w:rsidR="00AE3EE8" w:rsidRPr="00AE3EE8" w:rsidRDefault="00AE3EE8" w:rsidP="00AE3EE8">
            <w:pPr>
              <w:jc w:val="both"/>
              <w:rPr>
                <w:sz w:val="20"/>
              </w:rPr>
            </w:pPr>
            <w:r w:rsidRPr="00AE3EE8">
              <w:rPr>
                <w:sz w:val="20"/>
              </w:rPr>
              <w:t>0,1</w:t>
            </w:r>
          </w:p>
        </w:tc>
      </w:tr>
      <w:tr w:rsidR="00AE3EE8" w:rsidRPr="00AE3EE8" w14:paraId="08BE8CF1" w14:textId="77777777" w:rsidTr="00AE3EE8">
        <w:trPr>
          <w:trHeight w:val="300"/>
        </w:trPr>
        <w:tc>
          <w:tcPr>
            <w:tcW w:w="4800" w:type="dxa"/>
            <w:hideMark/>
          </w:tcPr>
          <w:p w14:paraId="6CA09639"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67AFF247" w14:textId="77777777" w:rsidR="00AE3EE8" w:rsidRPr="00AE3EE8" w:rsidRDefault="00AE3EE8" w:rsidP="00AE3EE8">
            <w:pPr>
              <w:jc w:val="both"/>
              <w:rPr>
                <w:sz w:val="20"/>
              </w:rPr>
            </w:pPr>
            <w:r w:rsidRPr="00AE3EE8">
              <w:rPr>
                <w:sz w:val="20"/>
              </w:rPr>
              <w:t>923</w:t>
            </w:r>
          </w:p>
        </w:tc>
        <w:tc>
          <w:tcPr>
            <w:tcW w:w="520" w:type="dxa"/>
            <w:hideMark/>
          </w:tcPr>
          <w:p w14:paraId="63EE8B72" w14:textId="77777777" w:rsidR="00AE3EE8" w:rsidRPr="00AE3EE8" w:rsidRDefault="00AE3EE8" w:rsidP="00AE3EE8">
            <w:pPr>
              <w:jc w:val="both"/>
              <w:rPr>
                <w:sz w:val="20"/>
              </w:rPr>
            </w:pPr>
            <w:r w:rsidRPr="00AE3EE8">
              <w:rPr>
                <w:sz w:val="20"/>
              </w:rPr>
              <w:t>01</w:t>
            </w:r>
          </w:p>
        </w:tc>
        <w:tc>
          <w:tcPr>
            <w:tcW w:w="520" w:type="dxa"/>
            <w:hideMark/>
          </w:tcPr>
          <w:p w14:paraId="516885B4" w14:textId="77777777" w:rsidR="00AE3EE8" w:rsidRPr="00AE3EE8" w:rsidRDefault="00AE3EE8" w:rsidP="00AE3EE8">
            <w:pPr>
              <w:jc w:val="both"/>
              <w:rPr>
                <w:sz w:val="20"/>
              </w:rPr>
            </w:pPr>
            <w:r w:rsidRPr="00AE3EE8">
              <w:rPr>
                <w:sz w:val="20"/>
              </w:rPr>
              <w:t>04</w:t>
            </w:r>
          </w:p>
        </w:tc>
        <w:tc>
          <w:tcPr>
            <w:tcW w:w="1520" w:type="dxa"/>
            <w:hideMark/>
          </w:tcPr>
          <w:p w14:paraId="31DE3CCF" w14:textId="77777777" w:rsidR="00AE3EE8" w:rsidRPr="00AE3EE8" w:rsidRDefault="00AE3EE8" w:rsidP="00AE3EE8">
            <w:pPr>
              <w:jc w:val="both"/>
              <w:rPr>
                <w:sz w:val="20"/>
              </w:rPr>
            </w:pPr>
            <w:r w:rsidRPr="00AE3EE8">
              <w:rPr>
                <w:sz w:val="20"/>
              </w:rPr>
              <w:t>99 0 00 73195</w:t>
            </w:r>
          </w:p>
        </w:tc>
        <w:tc>
          <w:tcPr>
            <w:tcW w:w="500" w:type="dxa"/>
            <w:hideMark/>
          </w:tcPr>
          <w:p w14:paraId="35CF92B0" w14:textId="77777777" w:rsidR="00AE3EE8" w:rsidRPr="00AE3EE8" w:rsidRDefault="00AE3EE8" w:rsidP="00AE3EE8">
            <w:pPr>
              <w:jc w:val="both"/>
              <w:rPr>
                <w:sz w:val="20"/>
              </w:rPr>
            </w:pPr>
            <w:r w:rsidRPr="00AE3EE8">
              <w:rPr>
                <w:sz w:val="20"/>
              </w:rPr>
              <w:t>244</w:t>
            </w:r>
          </w:p>
        </w:tc>
        <w:tc>
          <w:tcPr>
            <w:tcW w:w="1660" w:type="dxa"/>
            <w:hideMark/>
          </w:tcPr>
          <w:p w14:paraId="773B3A55" w14:textId="77777777" w:rsidR="00AE3EE8" w:rsidRPr="00AE3EE8" w:rsidRDefault="00AE3EE8" w:rsidP="00AE3EE8">
            <w:pPr>
              <w:jc w:val="both"/>
              <w:rPr>
                <w:sz w:val="20"/>
              </w:rPr>
            </w:pPr>
            <w:r w:rsidRPr="00AE3EE8">
              <w:rPr>
                <w:sz w:val="20"/>
              </w:rPr>
              <w:t>0,1</w:t>
            </w:r>
          </w:p>
        </w:tc>
        <w:tc>
          <w:tcPr>
            <w:tcW w:w="1660" w:type="dxa"/>
            <w:hideMark/>
          </w:tcPr>
          <w:p w14:paraId="3639CB43" w14:textId="77777777" w:rsidR="00AE3EE8" w:rsidRPr="00AE3EE8" w:rsidRDefault="00AE3EE8" w:rsidP="00AE3EE8">
            <w:pPr>
              <w:jc w:val="both"/>
              <w:rPr>
                <w:sz w:val="20"/>
              </w:rPr>
            </w:pPr>
            <w:r w:rsidRPr="00AE3EE8">
              <w:rPr>
                <w:sz w:val="20"/>
              </w:rPr>
              <w:t>0,1</w:t>
            </w:r>
          </w:p>
        </w:tc>
        <w:tc>
          <w:tcPr>
            <w:tcW w:w="1660" w:type="dxa"/>
            <w:hideMark/>
          </w:tcPr>
          <w:p w14:paraId="623790E5" w14:textId="77777777" w:rsidR="00AE3EE8" w:rsidRPr="00AE3EE8" w:rsidRDefault="00AE3EE8" w:rsidP="00AE3EE8">
            <w:pPr>
              <w:jc w:val="both"/>
              <w:rPr>
                <w:sz w:val="20"/>
              </w:rPr>
            </w:pPr>
            <w:r w:rsidRPr="00AE3EE8">
              <w:rPr>
                <w:sz w:val="20"/>
              </w:rPr>
              <w:t>0,1</w:t>
            </w:r>
          </w:p>
        </w:tc>
      </w:tr>
      <w:tr w:rsidR="0069231E" w:rsidRPr="00AE3EE8" w14:paraId="0D82DB7B" w14:textId="77777777" w:rsidTr="00AE3EE8">
        <w:trPr>
          <w:trHeight w:val="300"/>
        </w:trPr>
        <w:tc>
          <w:tcPr>
            <w:tcW w:w="4800" w:type="dxa"/>
            <w:hideMark/>
          </w:tcPr>
          <w:p w14:paraId="1131B4AC" w14:textId="77777777" w:rsidR="00AE3EE8" w:rsidRPr="00AE3EE8" w:rsidRDefault="00AE3EE8" w:rsidP="00AE3EE8">
            <w:pPr>
              <w:jc w:val="both"/>
              <w:rPr>
                <w:sz w:val="20"/>
              </w:rPr>
            </w:pPr>
            <w:r w:rsidRPr="00AE3EE8">
              <w:rPr>
                <w:sz w:val="20"/>
              </w:rPr>
              <w:t>Судебная система</w:t>
            </w:r>
          </w:p>
        </w:tc>
        <w:tc>
          <w:tcPr>
            <w:tcW w:w="640" w:type="dxa"/>
            <w:hideMark/>
          </w:tcPr>
          <w:p w14:paraId="3AECEA06" w14:textId="77777777" w:rsidR="00AE3EE8" w:rsidRPr="00AE3EE8" w:rsidRDefault="00AE3EE8" w:rsidP="00AE3EE8">
            <w:pPr>
              <w:jc w:val="both"/>
              <w:rPr>
                <w:sz w:val="20"/>
              </w:rPr>
            </w:pPr>
            <w:r w:rsidRPr="00AE3EE8">
              <w:rPr>
                <w:sz w:val="20"/>
              </w:rPr>
              <w:t>923</w:t>
            </w:r>
          </w:p>
        </w:tc>
        <w:tc>
          <w:tcPr>
            <w:tcW w:w="520" w:type="dxa"/>
            <w:hideMark/>
          </w:tcPr>
          <w:p w14:paraId="2DDAC338" w14:textId="77777777" w:rsidR="00AE3EE8" w:rsidRPr="00AE3EE8" w:rsidRDefault="00AE3EE8" w:rsidP="00AE3EE8">
            <w:pPr>
              <w:jc w:val="both"/>
              <w:rPr>
                <w:sz w:val="20"/>
              </w:rPr>
            </w:pPr>
            <w:r w:rsidRPr="00AE3EE8">
              <w:rPr>
                <w:sz w:val="20"/>
              </w:rPr>
              <w:t>01</w:t>
            </w:r>
          </w:p>
        </w:tc>
        <w:tc>
          <w:tcPr>
            <w:tcW w:w="520" w:type="dxa"/>
            <w:hideMark/>
          </w:tcPr>
          <w:p w14:paraId="3C80096B" w14:textId="77777777" w:rsidR="00AE3EE8" w:rsidRPr="00AE3EE8" w:rsidRDefault="00AE3EE8" w:rsidP="00AE3EE8">
            <w:pPr>
              <w:jc w:val="both"/>
              <w:rPr>
                <w:sz w:val="20"/>
              </w:rPr>
            </w:pPr>
            <w:r w:rsidRPr="00AE3EE8">
              <w:rPr>
                <w:sz w:val="20"/>
              </w:rPr>
              <w:t>05</w:t>
            </w:r>
          </w:p>
        </w:tc>
        <w:tc>
          <w:tcPr>
            <w:tcW w:w="1520" w:type="dxa"/>
            <w:hideMark/>
          </w:tcPr>
          <w:p w14:paraId="16F6320E" w14:textId="77777777" w:rsidR="00AE3EE8" w:rsidRPr="00AE3EE8" w:rsidRDefault="00AE3EE8" w:rsidP="00AE3EE8">
            <w:pPr>
              <w:jc w:val="both"/>
              <w:rPr>
                <w:b/>
                <w:bCs/>
                <w:sz w:val="20"/>
              </w:rPr>
            </w:pPr>
            <w:r w:rsidRPr="00AE3EE8">
              <w:rPr>
                <w:b/>
                <w:bCs/>
                <w:sz w:val="20"/>
              </w:rPr>
              <w:t> </w:t>
            </w:r>
          </w:p>
        </w:tc>
        <w:tc>
          <w:tcPr>
            <w:tcW w:w="500" w:type="dxa"/>
            <w:hideMark/>
          </w:tcPr>
          <w:p w14:paraId="7DEAF0F0" w14:textId="77777777" w:rsidR="00AE3EE8" w:rsidRPr="00AE3EE8" w:rsidRDefault="00AE3EE8" w:rsidP="00AE3EE8">
            <w:pPr>
              <w:jc w:val="both"/>
              <w:rPr>
                <w:b/>
                <w:bCs/>
                <w:sz w:val="20"/>
              </w:rPr>
            </w:pPr>
            <w:r w:rsidRPr="00AE3EE8">
              <w:rPr>
                <w:b/>
                <w:bCs/>
                <w:sz w:val="20"/>
              </w:rPr>
              <w:t> </w:t>
            </w:r>
          </w:p>
        </w:tc>
        <w:tc>
          <w:tcPr>
            <w:tcW w:w="1660" w:type="dxa"/>
            <w:hideMark/>
          </w:tcPr>
          <w:p w14:paraId="392A2DAF" w14:textId="77777777" w:rsidR="00AE3EE8" w:rsidRPr="00AE3EE8" w:rsidRDefault="00AE3EE8" w:rsidP="00AE3EE8">
            <w:pPr>
              <w:jc w:val="both"/>
              <w:rPr>
                <w:sz w:val="20"/>
              </w:rPr>
            </w:pPr>
            <w:r w:rsidRPr="00AE3EE8">
              <w:rPr>
                <w:sz w:val="20"/>
              </w:rPr>
              <w:t>26,1</w:t>
            </w:r>
          </w:p>
        </w:tc>
        <w:tc>
          <w:tcPr>
            <w:tcW w:w="1660" w:type="dxa"/>
            <w:hideMark/>
          </w:tcPr>
          <w:p w14:paraId="22276E37" w14:textId="77777777" w:rsidR="00AE3EE8" w:rsidRPr="00AE3EE8" w:rsidRDefault="00AE3EE8" w:rsidP="00AE3EE8">
            <w:pPr>
              <w:jc w:val="both"/>
              <w:rPr>
                <w:sz w:val="20"/>
              </w:rPr>
            </w:pPr>
            <w:r w:rsidRPr="00AE3EE8">
              <w:rPr>
                <w:sz w:val="20"/>
              </w:rPr>
              <w:t>27,0</w:t>
            </w:r>
          </w:p>
        </w:tc>
        <w:tc>
          <w:tcPr>
            <w:tcW w:w="1660" w:type="dxa"/>
            <w:hideMark/>
          </w:tcPr>
          <w:p w14:paraId="5DBBED13" w14:textId="77777777" w:rsidR="00AE3EE8" w:rsidRPr="00AE3EE8" w:rsidRDefault="00AE3EE8" w:rsidP="00AE3EE8">
            <w:pPr>
              <w:jc w:val="both"/>
              <w:rPr>
                <w:sz w:val="20"/>
              </w:rPr>
            </w:pPr>
            <w:r w:rsidRPr="00AE3EE8">
              <w:rPr>
                <w:sz w:val="20"/>
              </w:rPr>
              <w:t>476,7</w:t>
            </w:r>
          </w:p>
        </w:tc>
      </w:tr>
      <w:tr w:rsidR="00AE3EE8" w:rsidRPr="00AE3EE8" w14:paraId="3AF34FDF" w14:textId="77777777" w:rsidTr="00AE3EE8">
        <w:trPr>
          <w:trHeight w:val="300"/>
        </w:trPr>
        <w:tc>
          <w:tcPr>
            <w:tcW w:w="4800" w:type="dxa"/>
            <w:hideMark/>
          </w:tcPr>
          <w:p w14:paraId="702AAE89"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3076A818" w14:textId="77777777" w:rsidR="00AE3EE8" w:rsidRPr="00AE3EE8" w:rsidRDefault="00AE3EE8" w:rsidP="00AE3EE8">
            <w:pPr>
              <w:jc w:val="both"/>
              <w:rPr>
                <w:sz w:val="20"/>
              </w:rPr>
            </w:pPr>
            <w:r w:rsidRPr="00AE3EE8">
              <w:rPr>
                <w:sz w:val="20"/>
              </w:rPr>
              <w:t>923</w:t>
            </w:r>
          </w:p>
        </w:tc>
        <w:tc>
          <w:tcPr>
            <w:tcW w:w="520" w:type="dxa"/>
            <w:hideMark/>
          </w:tcPr>
          <w:p w14:paraId="531B70F7" w14:textId="77777777" w:rsidR="00AE3EE8" w:rsidRPr="00AE3EE8" w:rsidRDefault="00AE3EE8" w:rsidP="00AE3EE8">
            <w:pPr>
              <w:jc w:val="both"/>
              <w:rPr>
                <w:sz w:val="20"/>
              </w:rPr>
            </w:pPr>
            <w:r w:rsidRPr="00AE3EE8">
              <w:rPr>
                <w:sz w:val="20"/>
              </w:rPr>
              <w:t>01</w:t>
            </w:r>
          </w:p>
        </w:tc>
        <w:tc>
          <w:tcPr>
            <w:tcW w:w="520" w:type="dxa"/>
            <w:hideMark/>
          </w:tcPr>
          <w:p w14:paraId="5EC9A22C" w14:textId="77777777" w:rsidR="00AE3EE8" w:rsidRPr="00AE3EE8" w:rsidRDefault="00AE3EE8" w:rsidP="00AE3EE8">
            <w:pPr>
              <w:jc w:val="both"/>
              <w:rPr>
                <w:sz w:val="20"/>
              </w:rPr>
            </w:pPr>
            <w:r w:rsidRPr="00AE3EE8">
              <w:rPr>
                <w:sz w:val="20"/>
              </w:rPr>
              <w:t>05</w:t>
            </w:r>
          </w:p>
        </w:tc>
        <w:tc>
          <w:tcPr>
            <w:tcW w:w="1520" w:type="dxa"/>
            <w:hideMark/>
          </w:tcPr>
          <w:p w14:paraId="785F6825" w14:textId="77777777" w:rsidR="00AE3EE8" w:rsidRPr="00AE3EE8" w:rsidRDefault="00AE3EE8" w:rsidP="00AE3EE8">
            <w:pPr>
              <w:jc w:val="both"/>
              <w:rPr>
                <w:sz w:val="20"/>
              </w:rPr>
            </w:pPr>
            <w:r w:rsidRPr="00AE3EE8">
              <w:rPr>
                <w:sz w:val="20"/>
              </w:rPr>
              <w:t>99 0 00 00000</w:t>
            </w:r>
          </w:p>
        </w:tc>
        <w:tc>
          <w:tcPr>
            <w:tcW w:w="500" w:type="dxa"/>
            <w:hideMark/>
          </w:tcPr>
          <w:p w14:paraId="7F2B3E6F" w14:textId="77777777" w:rsidR="00AE3EE8" w:rsidRPr="00AE3EE8" w:rsidRDefault="00AE3EE8" w:rsidP="00AE3EE8">
            <w:pPr>
              <w:jc w:val="both"/>
              <w:rPr>
                <w:b/>
                <w:bCs/>
                <w:sz w:val="20"/>
              </w:rPr>
            </w:pPr>
            <w:r w:rsidRPr="00AE3EE8">
              <w:rPr>
                <w:b/>
                <w:bCs/>
                <w:sz w:val="20"/>
              </w:rPr>
              <w:t> </w:t>
            </w:r>
          </w:p>
        </w:tc>
        <w:tc>
          <w:tcPr>
            <w:tcW w:w="1660" w:type="dxa"/>
            <w:hideMark/>
          </w:tcPr>
          <w:p w14:paraId="39073737" w14:textId="77777777" w:rsidR="00AE3EE8" w:rsidRPr="00AE3EE8" w:rsidRDefault="00AE3EE8" w:rsidP="00AE3EE8">
            <w:pPr>
              <w:jc w:val="both"/>
              <w:rPr>
                <w:sz w:val="20"/>
              </w:rPr>
            </w:pPr>
            <w:r w:rsidRPr="00AE3EE8">
              <w:rPr>
                <w:sz w:val="20"/>
              </w:rPr>
              <w:t>26,1</w:t>
            </w:r>
          </w:p>
        </w:tc>
        <w:tc>
          <w:tcPr>
            <w:tcW w:w="1660" w:type="dxa"/>
            <w:hideMark/>
          </w:tcPr>
          <w:p w14:paraId="64DDFB71" w14:textId="77777777" w:rsidR="00AE3EE8" w:rsidRPr="00AE3EE8" w:rsidRDefault="00AE3EE8" w:rsidP="00AE3EE8">
            <w:pPr>
              <w:jc w:val="both"/>
              <w:rPr>
                <w:sz w:val="20"/>
              </w:rPr>
            </w:pPr>
            <w:r w:rsidRPr="00AE3EE8">
              <w:rPr>
                <w:sz w:val="20"/>
              </w:rPr>
              <w:t>27,0</w:t>
            </w:r>
          </w:p>
        </w:tc>
        <w:tc>
          <w:tcPr>
            <w:tcW w:w="1660" w:type="dxa"/>
            <w:hideMark/>
          </w:tcPr>
          <w:p w14:paraId="3303FC50" w14:textId="77777777" w:rsidR="00AE3EE8" w:rsidRPr="00AE3EE8" w:rsidRDefault="00AE3EE8" w:rsidP="00AE3EE8">
            <w:pPr>
              <w:jc w:val="both"/>
              <w:rPr>
                <w:sz w:val="20"/>
              </w:rPr>
            </w:pPr>
            <w:r w:rsidRPr="00AE3EE8">
              <w:rPr>
                <w:sz w:val="20"/>
              </w:rPr>
              <w:t>476,7</w:t>
            </w:r>
          </w:p>
        </w:tc>
      </w:tr>
      <w:tr w:rsidR="00AE3EE8" w:rsidRPr="00AE3EE8" w14:paraId="068DD107" w14:textId="77777777" w:rsidTr="00AE3EE8">
        <w:trPr>
          <w:trHeight w:val="1290"/>
        </w:trPr>
        <w:tc>
          <w:tcPr>
            <w:tcW w:w="4800" w:type="dxa"/>
            <w:hideMark/>
          </w:tcPr>
          <w:p w14:paraId="234BEA71" w14:textId="77777777" w:rsidR="00AE3EE8" w:rsidRPr="00AE3EE8" w:rsidRDefault="00AE3EE8" w:rsidP="00AE3EE8">
            <w:pPr>
              <w:jc w:val="both"/>
              <w:rPr>
                <w:sz w:val="20"/>
              </w:rPr>
            </w:pPr>
            <w:r w:rsidRPr="00AE3EE8">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hideMark/>
          </w:tcPr>
          <w:p w14:paraId="326DAF05" w14:textId="77777777" w:rsidR="00AE3EE8" w:rsidRPr="00AE3EE8" w:rsidRDefault="00AE3EE8" w:rsidP="00AE3EE8">
            <w:pPr>
              <w:jc w:val="both"/>
              <w:rPr>
                <w:sz w:val="20"/>
              </w:rPr>
            </w:pPr>
            <w:r w:rsidRPr="00AE3EE8">
              <w:rPr>
                <w:sz w:val="20"/>
              </w:rPr>
              <w:t>923</w:t>
            </w:r>
          </w:p>
        </w:tc>
        <w:tc>
          <w:tcPr>
            <w:tcW w:w="520" w:type="dxa"/>
            <w:hideMark/>
          </w:tcPr>
          <w:p w14:paraId="34E00E9C" w14:textId="77777777" w:rsidR="00AE3EE8" w:rsidRPr="00AE3EE8" w:rsidRDefault="00AE3EE8" w:rsidP="00AE3EE8">
            <w:pPr>
              <w:jc w:val="both"/>
              <w:rPr>
                <w:sz w:val="20"/>
              </w:rPr>
            </w:pPr>
            <w:r w:rsidRPr="00AE3EE8">
              <w:rPr>
                <w:sz w:val="20"/>
              </w:rPr>
              <w:t>01</w:t>
            </w:r>
          </w:p>
        </w:tc>
        <w:tc>
          <w:tcPr>
            <w:tcW w:w="520" w:type="dxa"/>
            <w:hideMark/>
          </w:tcPr>
          <w:p w14:paraId="129D4E91" w14:textId="77777777" w:rsidR="00AE3EE8" w:rsidRPr="00AE3EE8" w:rsidRDefault="00AE3EE8" w:rsidP="00AE3EE8">
            <w:pPr>
              <w:jc w:val="both"/>
              <w:rPr>
                <w:sz w:val="20"/>
              </w:rPr>
            </w:pPr>
            <w:r w:rsidRPr="00AE3EE8">
              <w:rPr>
                <w:sz w:val="20"/>
              </w:rPr>
              <w:t>05</w:t>
            </w:r>
          </w:p>
        </w:tc>
        <w:tc>
          <w:tcPr>
            <w:tcW w:w="1520" w:type="dxa"/>
            <w:hideMark/>
          </w:tcPr>
          <w:p w14:paraId="37DBC6A0" w14:textId="77777777" w:rsidR="00AE3EE8" w:rsidRPr="00AE3EE8" w:rsidRDefault="00AE3EE8" w:rsidP="00AE3EE8">
            <w:pPr>
              <w:jc w:val="both"/>
              <w:rPr>
                <w:sz w:val="20"/>
              </w:rPr>
            </w:pPr>
            <w:r w:rsidRPr="00AE3EE8">
              <w:rPr>
                <w:sz w:val="20"/>
              </w:rPr>
              <w:t>99 0 00 51200</w:t>
            </w:r>
          </w:p>
        </w:tc>
        <w:tc>
          <w:tcPr>
            <w:tcW w:w="500" w:type="dxa"/>
            <w:hideMark/>
          </w:tcPr>
          <w:p w14:paraId="055FB993" w14:textId="77777777" w:rsidR="00AE3EE8" w:rsidRPr="00AE3EE8" w:rsidRDefault="00AE3EE8" w:rsidP="00AE3EE8">
            <w:pPr>
              <w:jc w:val="both"/>
              <w:rPr>
                <w:b/>
                <w:bCs/>
                <w:sz w:val="20"/>
              </w:rPr>
            </w:pPr>
            <w:r w:rsidRPr="00AE3EE8">
              <w:rPr>
                <w:b/>
                <w:bCs/>
                <w:sz w:val="20"/>
              </w:rPr>
              <w:t> </w:t>
            </w:r>
          </w:p>
        </w:tc>
        <w:tc>
          <w:tcPr>
            <w:tcW w:w="1660" w:type="dxa"/>
            <w:hideMark/>
          </w:tcPr>
          <w:p w14:paraId="445F00E3" w14:textId="77777777" w:rsidR="00AE3EE8" w:rsidRPr="00AE3EE8" w:rsidRDefault="00AE3EE8" w:rsidP="00AE3EE8">
            <w:pPr>
              <w:jc w:val="both"/>
              <w:rPr>
                <w:sz w:val="20"/>
              </w:rPr>
            </w:pPr>
            <w:r w:rsidRPr="00AE3EE8">
              <w:rPr>
                <w:sz w:val="20"/>
              </w:rPr>
              <w:t>26,1</w:t>
            </w:r>
          </w:p>
        </w:tc>
        <w:tc>
          <w:tcPr>
            <w:tcW w:w="1660" w:type="dxa"/>
            <w:hideMark/>
          </w:tcPr>
          <w:p w14:paraId="0BB1DF0F" w14:textId="77777777" w:rsidR="00AE3EE8" w:rsidRPr="00AE3EE8" w:rsidRDefault="00AE3EE8" w:rsidP="00AE3EE8">
            <w:pPr>
              <w:jc w:val="both"/>
              <w:rPr>
                <w:sz w:val="20"/>
              </w:rPr>
            </w:pPr>
            <w:r w:rsidRPr="00AE3EE8">
              <w:rPr>
                <w:sz w:val="20"/>
              </w:rPr>
              <w:t>27,0</w:t>
            </w:r>
          </w:p>
        </w:tc>
        <w:tc>
          <w:tcPr>
            <w:tcW w:w="1660" w:type="dxa"/>
            <w:hideMark/>
          </w:tcPr>
          <w:p w14:paraId="41C6E6B7" w14:textId="77777777" w:rsidR="00AE3EE8" w:rsidRPr="00AE3EE8" w:rsidRDefault="00AE3EE8" w:rsidP="00AE3EE8">
            <w:pPr>
              <w:jc w:val="both"/>
              <w:rPr>
                <w:sz w:val="20"/>
              </w:rPr>
            </w:pPr>
            <w:r w:rsidRPr="00AE3EE8">
              <w:rPr>
                <w:sz w:val="20"/>
              </w:rPr>
              <w:t>476,7</w:t>
            </w:r>
          </w:p>
        </w:tc>
      </w:tr>
      <w:tr w:rsidR="00AE3EE8" w:rsidRPr="00AE3EE8" w14:paraId="1F35EA34" w14:textId="77777777" w:rsidTr="00AE3EE8">
        <w:trPr>
          <w:trHeight w:val="979"/>
        </w:trPr>
        <w:tc>
          <w:tcPr>
            <w:tcW w:w="4800" w:type="dxa"/>
            <w:hideMark/>
          </w:tcPr>
          <w:p w14:paraId="0998A528"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40049811" w14:textId="77777777" w:rsidR="00AE3EE8" w:rsidRPr="00AE3EE8" w:rsidRDefault="00AE3EE8" w:rsidP="00AE3EE8">
            <w:pPr>
              <w:jc w:val="both"/>
              <w:rPr>
                <w:sz w:val="20"/>
              </w:rPr>
            </w:pPr>
            <w:r w:rsidRPr="00AE3EE8">
              <w:rPr>
                <w:sz w:val="20"/>
              </w:rPr>
              <w:t>923</w:t>
            </w:r>
          </w:p>
        </w:tc>
        <w:tc>
          <w:tcPr>
            <w:tcW w:w="520" w:type="dxa"/>
            <w:hideMark/>
          </w:tcPr>
          <w:p w14:paraId="0B4AA849" w14:textId="77777777" w:rsidR="00AE3EE8" w:rsidRPr="00AE3EE8" w:rsidRDefault="00AE3EE8" w:rsidP="00AE3EE8">
            <w:pPr>
              <w:jc w:val="both"/>
              <w:rPr>
                <w:sz w:val="20"/>
              </w:rPr>
            </w:pPr>
            <w:r w:rsidRPr="00AE3EE8">
              <w:rPr>
                <w:sz w:val="20"/>
              </w:rPr>
              <w:t>01</w:t>
            </w:r>
          </w:p>
        </w:tc>
        <w:tc>
          <w:tcPr>
            <w:tcW w:w="520" w:type="dxa"/>
            <w:hideMark/>
          </w:tcPr>
          <w:p w14:paraId="4A269F68" w14:textId="77777777" w:rsidR="00AE3EE8" w:rsidRPr="00AE3EE8" w:rsidRDefault="00AE3EE8" w:rsidP="00AE3EE8">
            <w:pPr>
              <w:jc w:val="both"/>
              <w:rPr>
                <w:sz w:val="20"/>
              </w:rPr>
            </w:pPr>
            <w:r w:rsidRPr="00AE3EE8">
              <w:rPr>
                <w:sz w:val="20"/>
              </w:rPr>
              <w:t>05</w:t>
            </w:r>
          </w:p>
        </w:tc>
        <w:tc>
          <w:tcPr>
            <w:tcW w:w="1520" w:type="dxa"/>
            <w:hideMark/>
          </w:tcPr>
          <w:p w14:paraId="46BE3D09" w14:textId="77777777" w:rsidR="00AE3EE8" w:rsidRPr="00AE3EE8" w:rsidRDefault="00AE3EE8" w:rsidP="00AE3EE8">
            <w:pPr>
              <w:jc w:val="both"/>
              <w:rPr>
                <w:sz w:val="20"/>
              </w:rPr>
            </w:pPr>
            <w:r w:rsidRPr="00AE3EE8">
              <w:rPr>
                <w:sz w:val="20"/>
              </w:rPr>
              <w:t>99 0 00 51200</w:t>
            </w:r>
          </w:p>
        </w:tc>
        <w:tc>
          <w:tcPr>
            <w:tcW w:w="500" w:type="dxa"/>
            <w:hideMark/>
          </w:tcPr>
          <w:p w14:paraId="0B385D76" w14:textId="77777777" w:rsidR="00AE3EE8" w:rsidRPr="00AE3EE8" w:rsidRDefault="00AE3EE8" w:rsidP="00AE3EE8">
            <w:pPr>
              <w:jc w:val="both"/>
              <w:rPr>
                <w:sz w:val="20"/>
              </w:rPr>
            </w:pPr>
            <w:r w:rsidRPr="00AE3EE8">
              <w:rPr>
                <w:sz w:val="20"/>
              </w:rPr>
              <w:t>200</w:t>
            </w:r>
          </w:p>
        </w:tc>
        <w:tc>
          <w:tcPr>
            <w:tcW w:w="1660" w:type="dxa"/>
            <w:hideMark/>
          </w:tcPr>
          <w:p w14:paraId="0C662D85" w14:textId="77777777" w:rsidR="00AE3EE8" w:rsidRPr="00AE3EE8" w:rsidRDefault="00AE3EE8" w:rsidP="00AE3EE8">
            <w:pPr>
              <w:jc w:val="both"/>
              <w:rPr>
                <w:sz w:val="20"/>
              </w:rPr>
            </w:pPr>
            <w:r w:rsidRPr="00AE3EE8">
              <w:rPr>
                <w:sz w:val="20"/>
              </w:rPr>
              <w:t>26,1</w:t>
            </w:r>
          </w:p>
        </w:tc>
        <w:tc>
          <w:tcPr>
            <w:tcW w:w="1660" w:type="dxa"/>
            <w:hideMark/>
          </w:tcPr>
          <w:p w14:paraId="46ECFCE4" w14:textId="77777777" w:rsidR="00AE3EE8" w:rsidRPr="00AE3EE8" w:rsidRDefault="00AE3EE8" w:rsidP="00AE3EE8">
            <w:pPr>
              <w:jc w:val="both"/>
              <w:rPr>
                <w:sz w:val="20"/>
              </w:rPr>
            </w:pPr>
            <w:r w:rsidRPr="00AE3EE8">
              <w:rPr>
                <w:sz w:val="20"/>
              </w:rPr>
              <w:t>27,0</w:t>
            </w:r>
          </w:p>
        </w:tc>
        <w:tc>
          <w:tcPr>
            <w:tcW w:w="1660" w:type="dxa"/>
            <w:hideMark/>
          </w:tcPr>
          <w:p w14:paraId="0CAE8BCD" w14:textId="77777777" w:rsidR="00AE3EE8" w:rsidRPr="00AE3EE8" w:rsidRDefault="00AE3EE8" w:rsidP="00AE3EE8">
            <w:pPr>
              <w:jc w:val="both"/>
              <w:rPr>
                <w:sz w:val="20"/>
              </w:rPr>
            </w:pPr>
            <w:r w:rsidRPr="00AE3EE8">
              <w:rPr>
                <w:sz w:val="20"/>
              </w:rPr>
              <w:t>476,7</w:t>
            </w:r>
          </w:p>
        </w:tc>
      </w:tr>
      <w:tr w:rsidR="00AE3EE8" w:rsidRPr="00AE3EE8" w14:paraId="4F2E7412" w14:textId="77777777" w:rsidTr="00AE3EE8">
        <w:trPr>
          <w:trHeight w:val="979"/>
        </w:trPr>
        <w:tc>
          <w:tcPr>
            <w:tcW w:w="4800" w:type="dxa"/>
            <w:hideMark/>
          </w:tcPr>
          <w:p w14:paraId="72667F3D"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612C49C2" w14:textId="77777777" w:rsidR="00AE3EE8" w:rsidRPr="00AE3EE8" w:rsidRDefault="00AE3EE8" w:rsidP="00AE3EE8">
            <w:pPr>
              <w:jc w:val="both"/>
              <w:rPr>
                <w:sz w:val="20"/>
              </w:rPr>
            </w:pPr>
            <w:r w:rsidRPr="00AE3EE8">
              <w:rPr>
                <w:sz w:val="20"/>
              </w:rPr>
              <w:t>923</w:t>
            </w:r>
          </w:p>
        </w:tc>
        <w:tc>
          <w:tcPr>
            <w:tcW w:w="520" w:type="dxa"/>
            <w:hideMark/>
          </w:tcPr>
          <w:p w14:paraId="7B168864" w14:textId="77777777" w:rsidR="00AE3EE8" w:rsidRPr="00AE3EE8" w:rsidRDefault="00AE3EE8" w:rsidP="00AE3EE8">
            <w:pPr>
              <w:jc w:val="both"/>
              <w:rPr>
                <w:sz w:val="20"/>
              </w:rPr>
            </w:pPr>
            <w:r w:rsidRPr="00AE3EE8">
              <w:rPr>
                <w:sz w:val="20"/>
              </w:rPr>
              <w:t>01</w:t>
            </w:r>
          </w:p>
        </w:tc>
        <w:tc>
          <w:tcPr>
            <w:tcW w:w="520" w:type="dxa"/>
            <w:hideMark/>
          </w:tcPr>
          <w:p w14:paraId="2A7B5A44" w14:textId="77777777" w:rsidR="00AE3EE8" w:rsidRPr="00AE3EE8" w:rsidRDefault="00AE3EE8" w:rsidP="00AE3EE8">
            <w:pPr>
              <w:jc w:val="both"/>
              <w:rPr>
                <w:sz w:val="20"/>
              </w:rPr>
            </w:pPr>
            <w:r w:rsidRPr="00AE3EE8">
              <w:rPr>
                <w:sz w:val="20"/>
              </w:rPr>
              <w:t>05</w:t>
            </w:r>
          </w:p>
        </w:tc>
        <w:tc>
          <w:tcPr>
            <w:tcW w:w="1520" w:type="dxa"/>
            <w:hideMark/>
          </w:tcPr>
          <w:p w14:paraId="5942B8F2" w14:textId="77777777" w:rsidR="00AE3EE8" w:rsidRPr="00AE3EE8" w:rsidRDefault="00AE3EE8" w:rsidP="00AE3EE8">
            <w:pPr>
              <w:jc w:val="both"/>
              <w:rPr>
                <w:sz w:val="20"/>
              </w:rPr>
            </w:pPr>
            <w:r w:rsidRPr="00AE3EE8">
              <w:rPr>
                <w:sz w:val="20"/>
              </w:rPr>
              <w:t>99 0 00 51200</w:t>
            </w:r>
          </w:p>
        </w:tc>
        <w:tc>
          <w:tcPr>
            <w:tcW w:w="500" w:type="dxa"/>
            <w:hideMark/>
          </w:tcPr>
          <w:p w14:paraId="6FBDF85F" w14:textId="77777777" w:rsidR="00AE3EE8" w:rsidRPr="00AE3EE8" w:rsidRDefault="00AE3EE8" w:rsidP="00AE3EE8">
            <w:pPr>
              <w:jc w:val="both"/>
              <w:rPr>
                <w:sz w:val="20"/>
              </w:rPr>
            </w:pPr>
            <w:r w:rsidRPr="00AE3EE8">
              <w:rPr>
                <w:sz w:val="20"/>
              </w:rPr>
              <w:t>240</w:t>
            </w:r>
          </w:p>
        </w:tc>
        <w:tc>
          <w:tcPr>
            <w:tcW w:w="1660" w:type="dxa"/>
            <w:hideMark/>
          </w:tcPr>
          <w:p w14:paraId="65EE5A42" w14:textId="77777777" w:rsidR="00AE3EE8" w:rsidRPr="00AE3EE8" w:rsidRDefault="00AE3EE8" w:rsidP="00AE3EE8">
            <w:pPr>
              <w:jc w:val="both"/>
              <w:rPr>
                <w:sz w:val="20"/>
              </w:rPr>
            </w:pPr>
            <w:r w:rsidRPr="00AE3EE8">
              <w:rPr>
                <w:sz w:val="20"/>
              </w:rPr>
              <w:t>26,1</w:t>
            </w:r>
          </w:p>
        </w:tc>
        <w:tc>
          <w:tcPr>
            <w:tcW w:w="1660" w:type="dxa"/>
            <w:hideMark/>
          </w:tcPr>
          <w:p w14:paraId="040978A9" w14:textId="77777777" w:rsidR="00AE3EE8" w:rsidRPr="00AE3EE8" w:rsidRDefault="00AE3EE8" w:rsidP="00AE3EE8">
            <w:pPr>
              <w:jc w:val="both"/>
              <w:rPr>
                <w:sz w:val="20"/>
              </w:rPr>
            </w:pPr>
            <w:r w:rsidRPr="00AE3EE8">
              <w:rPr>
                <w:sz w:val="20"/>
              </w:rPr>
              <w:t>27,0</w:t>
            </w:r>
          </w:p>
        </w:tc>
        <w:tc>
          <w:tcPr>
            <w:tcW w:w="1660" w:type="dxa"/>
            <w:hideMark/>
          </w:tcPr>
          <w:p w14:paraId="7A66A755" w14:textId="77777777" w:rsidR="00AE3EE8" w:rsidRPr="00AE3EE8" w:rsidRDefault="00AE3EE8" w:rsidP="00AE3EE8">
            <w:pPr>
              <w:jc w:val="both"/>
              <w:rPr>
                <w:sz w:val="20"/>
              </w:rPr>
            </w:pPr>
            <w:r w:rsidRPr="00AE3EE8">
              <w:rPr>
                <w:sz w:val="20"/>
              </w:rPr>
              <w:t>476,7</w:t>
            </w:r>
          </w:p>
        </w:tc>
      </w:tr>
      <w:tr w:rsidR="00AE3EE8" w:rsidRPr="00AE3EE8" w14:paraId="56E357E8" w14:textId="77777777" w:rsidTr="00AE3EE8">
        <w:trPr>
          <w:trHeight w:val="300"/>
        </w:trPr>
        <w:tc>
          <w:tcPr>
            <w:tcW w:w="4800" w:type="dxa"/>
            <w:hideMark/>
          </w:tcPr>
          <w:p w14:paraId="4427AAAF"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40CBD4BD" w14:textId="77777777" w:rsidR="00AE3EE8" w:rsidRPr="00AE3EE8" w:rsidRDefault="00AE3EE8" w:rsidP="00AE3EE8">
            <w:pPr>
              <w:jc w:val="both"/>
              <w:rPr>
                <w:sz w:val="20"/>
              </w:rPr>
            </w:pPr>
            <w:r w:rsidRPr="00AE3EE8">
              <w:rPr>
                <w:sz w:val="20"/>
              </w:rPr>
              <w:t>923</w:t>
            </w:r>
          </w:p>
        </w:tc>
        <w:tc>
          <w:tcPr>
            <w:tcW w:w="520" w:type="dxa"/>
            <w:hideMark/>
          </w:tcPr>
          <w:p w14:paraId="66AD3657" w14:textId="77777777" w:rsidR="00AE3EE8" w:rsidRPr="00AE3EE8" w:rsidRDefault="00AE3EE8" w:rsidP="00AE3EE8">
            <w:pPr>
              <w:jc w:val="both"/>
              <w:rPr>
                <w:sz w:val="20"/>
              </w:rPr>
            </w:pPr>
            <w:r w:rsidRPr="00AE3EE8">
              <w:rPr>
                <w:sz w:val="20"/>
              </w:rPr>
              <w:t>01</w:t>
            </w:r>
          </w:p>
        </w:tc>
        <w:tc>
          <w:tcPr>
            <w:tcW w:w="520" w:type="dxa"/>
            <w:hideMark/>
          </w:tcPr>
          <w:p w14:paraId="1E0AA616" w14:textId="77777777" w:rsidR="00AE3EE8" w:rsidRPr="00AE3EE8" w:rsidRDefault="00AE3EE8" w:rsidP="00AE3EE8">
            <w:pPr>
              <w:jc w:val="both"/>
              <w:rPr>
                <w:sz w:val="20"/>
              </w:rPr>
            </w:pPr>
            <w:r w:rsidRPr="00AE3EE8">
              <w:rPr>
                <w:sz w:val="20"/>
              </w:rPr>
              <w:t>05</w:t>
            </w:r>
          </w:p>
        </w:tc>
        <w:tc>
          <w:tcPr>
            <w:tcW w:w="1520" w:type="dxa"/>
            <w:hideMark/>
          </w:tcPr>
          <w:p w14:paraId="199264D9" w14:textId="77777777" w:rsidR="00AE3EE8" w:rsidRPr="00AE3EE8" w:rsidRDefault="00AE3EE8" w:rsidP="00AE3EE8">
            <w:pPr>
              <w:jc w:val="both"/>
              <w:rPr>
                <w:sz w:val="20"/>
              </w:rPr>
            </w:pPr>
            <w:r w:rsidRPr="00AE3EE8">
              <w:rPr>
                <w:sz w:val="20"/>
              </w:rPr>
              <w:t>99 0 00 51200</w:t>
            </w:r>
          </w:p>
        </w:tc>
        <w:tc>
          <w:tcPr>
            <w:tcW w:w="500" w:type="dxa"/>
            <w:hideMark/>
          </w:tcPr>
          <w:p w14:paraId="20339DEB" w14:textId="77777777" w:rsidR="00AE3EE8" w:rsidRPr="00AE3EE8" w:rsidRDefault="00AE3EE8" w:rsidP="00AE3EE8">
            <w:pPr>
              <w:jc w:val="both"/>
              <w:rPr>
                <w:sz w:val="20"/>
              </w:rPr>
            </w:pPr>
            <w:r w:rsidRPr="00AE3EE8">
              <w:rPr>
                <w:sz w:val="20"/>
              </w:rPr>
              <w:t>244</w:t>
            </w:r>
          </w:p>
        </w:tc>
        <w:tc>
          <w:tcPr>
            <w:tcW w:w="1660" w:type="dxa"/>
            <w:hideMark/>
          </w:tcPr>
          <w:p w14:paraId="773E05FA" w14:textId="77777777" w:rsidR="00AE3EE8" w:rsidRPr="00AE3EE8" w:rsidRDefault="00AE3EE8" w:rsidP="00AE3EE8">
            <w:pPr>
              <w:jc w:val="both"/>
              <w:rPr>
                <w:sz w:val="20"/>
              </w:rPr>
            </w:pPr>
            <w:r w:rsidRPr="00AE3EE8">
              <w:rPr>
                <w:sz w:val="20"/>
              </w:rPr>
              <w:t>26,1</w:t>
            </w:r>
          </w:p>
        </w:tc>
        <w:tc>
          <w:tcPr>
            <w:tcW w:w="1660" w:type="dxa"/>
            <w:hideMark/>
          </w:tcPr>
          <w:p w14:paraId="21783E36" w14:textId="77777777" w:rsidR="00AE3EE8" w:rsidRPr="00AE3EE8" w:rsidRDefault="00AE3EE8" w:rsidP="00AE3EE8">
            <w:pPr>
              <w:jc w:val="both"/>
              <w:rPr>
                <w:sz w:val="20"/>
              </w:rPr>
            </w:pPr>
            <w:r w:rsidRPr="00AE3EE8">
              <w:rPr>
                <w:sz w:val="20"/>
              </w:rPr>
              <w:t>27,0</w:t>
            </w:r>
          </w:p>
        </w:tc>
        <w:tc>
          <w:tcPr>
            <w:tcW w:w="1660" w:type="dxa"/>
            <w:hideMark/>
          </w:tcPr>
          <w:p w14:paraId="1CF750CC" w14:textId="77777777" w:rsidR="00AE3EE8" w:rsidRPr="00AE3EE8" w:rsidRDefault="00AE3EE8" w:rsidP="00AE3EE8">
            <w:pPr>
              <w:jc w:val="both"/>
              <w:rPr>
                <w:sz w:val="20"/>
              </w:rPr>
            </w:pPr>
            <w:r w:rsidRPr="00AE3EE8">
              <w:rPr>
                <w:sz w:val="20"/>
              </w:rPr>
              <w:t>476,7</w:t>
            </w:r>
          </w:p>
        </w:tc>
      </w:tr>
      <w:tr w:rsidR="0069231E" w:rsidRPr="00AE3EE8" w14:paraId="14668E8E" w14:textId="77777777" w:rsidTr="00AE3EE8">
        <w:trPr>
          <w:trHeight w:val="300"/>
        </w:trPr>
        <w:tc>
          <w:tcPr>
            <w:tcW w:w="4800" w:type="dxa"/>
            <w:hideMark/>
          </w:tcPr>
          <w:p w14:paraId="6AB04927" w14:textId="77777777" w:rsidR="00AE3EE8" w:rsidRPr="00AE3EE8" w:rsidRDefault="00AE3EE8" w:rsidP="00AE3EE8">
            <w:pPr>
              <w:jc w:val="both"/>
              <w:rPr>
                <w:sz w:val="20"/>
              </w:rPr>
            </w:pPr>
            <w:r w:rsidRPr="00AE3EE8">
              <w:rPr>
                <w:sz w:val="20"/>
              </w:rPr>
              <w:t>Резервные фонды</w:t>
            </w:r>
          </w:p>
        </w:tc>
        <w:tc>
          <w:tcPr>
            <w:tcW w:w="640" w:type="dxa"/>
            <w:hideMark/>
          </w:tcPr>
          <w:p w14:paraId="07F35043" w14:textId="77777777" w:rsidR="00AE3EE8" w:rsidRPr="00AE3EE8" w:rsidRDefault="00AE3EE8" w:rsidP="00AE3EE8">
            <w:pPr>
              <w:jc w:val="both"/>
              <w:rPr>
                <w:sz w:val="20"/>
              </w:rPr>
            </w:pPr>
            <w:r w:rsidRPr="00AE3EE8">
              <w:rPr>
                <w:sz w:val="20"/>
              </w:rPr>
              <w:t>923</w:t>
            </w:r>
          </w:p>
        </w:tc>
        <w:tc>
          <w:tcPr>
            <w:tcW w:w="520" w:type="dxa"/>
            <w:hideMark/>
          </w:tcPr>
          <w:p w14:paraId="1C5ACDD1" w14:textId="77777777" w:rsidR="00AE3EE8" w:rsidRPr="00AE3EE8" w:rsidRDefault="00AE3EE8" w:rsidP="00AE3EE8">
            <w:pPr>
              <w:jc w:val="both"/>
              <w:rPr>
                <w:sz w:val="20"/>
              </w:rPr>
            </w:pPr>
            <w:r w:rsidRPr="00AE3EE8">
              <w:rPr>
                <w:sz w:val="20"/>
              </w:rPr>
              <w:t>01</w:t>
            </w:r>
          </w:p>
        </w:tc>
        <w:tc>
          <w:tcPr>
            <w:tcW w:w="520" w:type="dxa"/>
            <w:hideMark/>
          </w:tcPr>
          <w:p w14:paraId="62969C99" w14:textId="77777777" w:rsidR="00AE3EE8" w:rsidRPr="00AE3EE8" w:rsidRDefault="00AE3EE8" w:rsidP="00AE3EE8">
            <w:pPr>
              <w:jc w:val="both"/>
              <w:rPr>
                <w:sz w:val="20"/>
              </w:rPr>
            </w:pPr>
            <w:r w:rsidRPr="00AE3EE8">
              <w:rPr>
                <w:sz w:val="20"/>
              </w:rPr>
              <w:t>11</w:t>
            </w:r>
          </w:p>
        </w:tc>
        <w:tc>
          <w:tcPr>
            <w:tcW w:w="1520" w:type="dxa"/>
            <w:hideMark/>
          </w:tcPr>
          <w:p w14:paraId="470272F9" w14:textId="77777777" w:rsidR="00AE3EE8" w:rsidRPr="00AE3EE8" w:rsidRDefault="00AE3EE8" w:rsidP="00AE3EE8">
            <w:pPr>
              <w:jc w:val="both"/>
              <w:rPr>
                <w:b/>
                <w:bCs/>
                <w:sz w:val="20"/>
              </w:rPr>
            </w:pPr>
            <w:r w:rsidRPr="00AE3EE8">
              <w:rPr>
                <w:b/>
                <w:bCs/>
                <w:sz w:val="20"/>
              </w:rPr>
              <w:t> </w:t>
            </w:r>
          </w:p>
        </w:tc>
        <w:tc>
          <w:tcPr>
            <w:tcW w:w="500" w:type="dxa"/>
            <w:hideMark/>
          </w:tcPr>
          <w:p w14:paraId="440188AF" w14:textId="77777777" w:rsidR="00AE3EE8" w:rsidRPr="00AE3EE8" w:rsidRDefault="00AE3EE8" w:rsidP="00AE3EE8">
            <w:pPr>
              <w:jc w:val="both"/>
              <w:rPr>
                <w:b/>
                <w:bCs/>
                <w:sz w:val="20"/>
              </w:rPr>
            </w:pPr>
            <w:r w:rsidRPr="00AE3EE8">
              <w:rPr>
                <w:b/>
                <w:bCs/>
                <w:sz w:val="20"/>
              </w:rPr>
              <w:t> </w:t>
            </w:r>
          </w:p>
        </w:tc>
        <w:tc>
          <w:tcPr>
            <w:tcW w:w="1660" w:type="dxa"/>
            <w:hideMark/>
          </w:tcPr>
          <w:p w14:paraId="09E56D55" w14:textId="77777777" w:rsidR="00AE3EE8" w:rsidRPr="00AE3EE8" w:rsidRDefault="00AE3EE8" w:rsidP="00AE3EE8">
            <w:pPr>
              <w:jc w:val="both"/>
              <w:rPr>
                <w:sz w:val="20"/>
              </w:rPr>
            </w:pPr>
            <w:r w:rsidRPr="00AE3EE8">
              <w:rPr>
                <w:sz w:val="20"/>
              </w:rPr>
              <w:t>700,0</w:t>
            </w:r>
          </w:p>
        </w:tc>
        <w:tc>
          <w:tcPr>
            <w:tcW w:w="1660" w:type="dxa"/>
            <w:hideMark/>
          </w:tcPr>
          <w:p w14:paraId="419FFB7E" w14:textId="77777777" w:rsidR="00AE3EE8" w:rsidRPr="00AE3EE8" w:rsidRDefault="00AE3EE8" w:rsidP="00AE3EE8">
            <w:pPr>
              <w:jc w:val="both"/>
              <w:rPr>
                <w:sz w:val="20"/>
              </w:rPr>
            </w:pPr>
            <w:r w:rsidRPr="00AE3EE8">
              <w:rPr>
                <w:sz w:val="20"/>
              </w:rPr>
              <w:t>500,0</w:t>
            </w:r>
          </w:p>
        </w:tc>
        <w:tc>
          <w:tcPr>
            <w:tcW w:w="1660" w:type="dxa"/>
            <w:hideMark/>
          </w:tcPr>
          <w:p w14:paraId="317FF1A8" w14:textId="77777777" w:rsidR="00AE3EE8" w:rsidRPr="00AE3EE8" w:rsidRDefault="00AE3EE8" w:rsidP="00AE3EE8">
            <w:pPr>
              <w:jc w:val="both"/>
              <w:rPr>
                <w:sz w:val="20"/>
              </w:rPr>
            </w:pPr>
            <w:r w:rsidRPr="00AE3EE8">
              <w:rPr>
                <w:sz w:val="20"/>
              </w:rPr>
              <w:t>700,0</w:t>
            </w:r>
          </w:p>
        </w:tc>
      </w:tr>
      <w:tr w:rsidR="00AE3EE8" w:rsidRPr="00AE3EE8" w14:paraId="6F3D05DE" w14:textId="77777777" w:rsidTr="00AE3EE8">
        <w:trPr>
          <w:trHeight w:val="300"/>
        </w:trPr>
        <w:tc>
          <w:tcPr>
            <w:tcW w:w="4800" w:type="dxa"/>
            <w:hideMark/>
          </w:tcPr>
          <w:p w14:paraId="3D778CDE"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2E63EBBA" w14:textId="77777777" w:rsidR="00AE3EE8" w:rsidRPr="00AE3EE8" w:rsidRDefault="00AE3EE8" w:rsidP="00AE3EE8">
            <w:pPr>
              <w:jc w:val="both"/>
              <w:rPr>
                <w:sz w:val="20"/>
              </w:rPr>
            </w:pPr>
            <w:r w:rsidRPr="00AE3EE8">
              <w:rPr>
                <w:sz w:val="20"/>
              </w:rPr>
              <w:t>923</w:t>
            </w:r>
          </w:p>
        </w:tc>
        <w:tc>
          <w:tcPr>
            <w:tcW w:w="520" w:type="dxa"/>
            <w:hideMark/>
          </w:tcPr>
          <w:p w14:paraId="4A57188F" w14:textId="77777777" w:rsidR="00AE3EE8" w:rsidRPr="00AE3EE8" w:rsidRDefault="00AE3EE8" w:rsidP="00AE3EE8">
            <w:pPr>
              <w:jc w:val="both"/>
              <w:rPr>
                <w:sz w:val="20"/>
              </w:rPr>
            </w:pPr>
            <w:r w:rsidRPr="00AE3EE8">
              <w:rPr>
                <w:sz w:val="20"/>
              </w:rPr>
              <w:t>01</w:t>
            </w:r>
          </w:p>
        </w:tc>
        <w:tc>
          <w:tcPr>
            <w:tcW w:w="520" w:type="dxa"/>
            <w:hideMark/>
          </w:tcPr>
          <w:p w14:paraId="0A560590" w14:textId="77777777" w:rsidR="00AE3EE8" w:rsidRPr="00AE3EE8" w:rsidRDefault="00AE3EE8" w:rsidP="00AE3EE8">
            <w:pPr>
              <w:jc w:val="both"/>
              <w:rPr>
                <w:sz w:val="20"/>
              </w:rPr>
            </w:pPr>
            <w:r w:rsidRPr="00AE3EE8">
              <w:rPr>
                <w:sz w:val="20"/>
              </w:rPr>
              <w:t>11</w:t>
            </w:r>
          </w:p>
        </w:tc>
        <w:tc>
          <w:tcPr>
            <w:tcW w:w="1520" w:type="dxa"/>
            <w:hideMark/>
          </w:tcPr>
          <w:p w14:paraId="21201019" w14:textId="77777777" w:rsidR="00AE3EE8" w:rsidRPr="00AE3EE8" w:rsidRDefault="00AE3EE8" w:rsidP="00AE3EE8">
            <w:pPr>
              <w:jc w:val="both"/>
              <w:rPr>
                <w:sz w:val="20"/>
              </w:rPr>
            </w:pPr>
            <w:r w:rsidRPr="00AE3EE8">
              <w:rPr>
                <w:sz w:val="20"/>
              </w:rPr>
              <w:t>99 0 00 00000</w:t>
            </w:r>
          </w:p>
        </w:tc>
        <w:tc>
          <w:tcPr>
            <w:tcW w:w="500" w:type="dxa"/>
            <w:hideMark/>
          </w:tcPr>
          <w:p w14:paraId="66165E0E" w14:textId="77777777" w:rsidR="00AE3EE8" w:rsidRPr="00AE3EE8" w:rsidRDefault="00AE3EE8" w:rsidP="00AE3EE8">
            <w:pPr>
              <w:jc w:val="both"/>
              <w:rPr>
                <w:b/>
                <w:bCs/>
                <w:sz w:val="20"/>
              </w:rPr>
            </w:pPr>
            <w:r w:rsidRPr="00AE3EE8">
              <w:rPr>
                <w:b/>
                <w:bCs/>
                <w:sz w:val="20"/>
              </w:rPr>
              <w:t> </w:t>
            </w:r>
          </w:p>
        </w:tc>
        <w:tc>
          <w:tcPr>
            <w:tcW w:w="1660" w:type="dxa"/>
            <w:hideMark/>
          </w:tcPr>
          <w:p w14:paraId="03232A2A" w14:textId="77777777" w:rsidR="00AE3EE8" w:rsidRPr="00AE3EE8" w:rsidRDefault="00AE3EE8" w:rsidP="00AE3EE8">
            <w:pPr>
              <w:jc w:val="both"/>
              <w:rPr>
                <w:sz w:val="20"/>
              </w:rPr>
            </w:pPr>
            <w:r w:rsidRPr="00AE3EE8">
              <w:rPr>
                <w:sz w:val="20"/>
              </w:rPr>
              <w:t>700,0</w:t>
            </w:r>
          </w:p>
        </w:tc>
        <w:tc>
          <w:tcPr>
            <w:tcW w:w="1660" w:type="dxa"/>
            <w:hideMark/>
          </w:tcPr>
          <w:p w14:paraId="77153006" w14:textId="77777777" w:rsidR="00AE3EE8" w:rsidRPr="00AE3EE8" w:rsidRDefault="00AE3EE8" w:rsidP="00AE3EE8">
            <w:pPr>
              <w:jc w:val="both"/>
              <w:rPr>
                <w:sz w:val="20"/>
              </w:rPr>
            </w:pPr>
            <w:r w:rsidRPr="00AE3EE8">
              <w:rPr>
                <w:sz w:val="20"/>
              </w:rPr>
              <w:t>500,0</w:t>
            </w:r>
          </w:p>
        </w:tc>
        <w:tc>
          <w:tcPr>
            <w:tcW w:w="1660" w:type="dxa"/>
            <w:hideMark/>
          </w:tcPr>
          <w:p w14:paraId="02E03AD1" w14:textId="77777777" w:rsidR="00AE3EE8" w:rsidRPr="00AE3EE8" w:rsidRDefault="00AE3EE8" w:rsidP="00AE3EE8">
            <w:pPr>
              <w:jc w:val="both"/>
              <w:rPr>
                <w:sz w:val="20"/>
              </w:rPr>
            </w:pPr>
            <w:r w:rsidRPr="00AE3EE8">
              <w:rPr>
                <w:sz w:val="20"/>
              </w:rPr>
              <w:t>700,0</w:t>
            </w:r>
          </w:p>
        </w:tc>
      </w:tr>
      <w:tr w:rsidR="00AE3EE8" w:rsidRPr="00AE3EE8" w14:paraId="7E50F66C" w14:textId="77777777" w:rsidTr="00AE3EE8">
        <w:trPr>
          <w:trHeight w:val="645"/>
        </w:trPr>
        <w:tc>
          <w:tcPr>
            <w:tcW w:w="4800" w:type="dxa"/>
            <w:hideMark/>
          </w:tcPr>
          <w:p w14:paraId="1316FA5C" w14:textId="77777777" w:rsidR="00AE3EE8" w:rsidRPr="00AE3EE8" w:rsidRDefault="00AE3EE8" w:rsidP="00AE3EE8">
            <w:pPr>
              <w:jc w:val="both"/>
              <w:rPr>
                <w:sz w:val="20"/>
              </w:rPr>
            </w:pPr>
            <w:r w:rsidRPr="00AE3EE8">
              <w:rPr>
                <w:sz w:val="20"/>
              </w:rPr>
              <w:t>Резервный фонд администрации муниципального образования</w:t>
            </w:r>
          </w:p>
        </w:tc>
        <w:tc>
          <w:tcPr>
            <w:tcW w:w="640" w:type="dxa"/>
            <w:hideMark/>
          </w:tcPr>
          <w:p w14:paraId="738F4468" w14:textId="77777777" w:rsidR="00AE3EE8" w:rsidRPr="00AE3EE8" w:rsidRDefault="00AE3EE8" w:rsidP="00AE3EE8">
            <w:pPr>
              <w:jc w:val="both"/>
              <w:rPr>
                <w:sz w:val="20"/>
              </w:rPr>
            </w:pPr>
            <w:r w:rsidRPr="00AE3EE8">
              <w:rPr>
                <w:sz w:val="20"/>
              </w:rPr>
              <w:t>923</w:t>
            </w:r>
          </w:p>
        </w:tc>
        <w:tc>
          <w:tcPr>
            <w:tcW w:w="520" w:type="dxa"/>
            <w:hideMark/>
          </w:tcPr>
          <w:p w14:paraId="5A403155" w14:textId="77777777" w:rsidR="00AE3EE8" w:rsidRPr="00AE3EE8" w:rsidRDefault="00AE3EE8" w:rsidP="00AE3EE8">
            <w:pPr>
              <w:jc w:val="both"/>
              <w:rPr>
                <w:sz w:val="20"/>
              </w:rPr>
            </w:pPr>
            <w:r w:rsidRPr="00AE3EE8">
              <w:rPr>
                <w:sz w:val="20"/>
              </w:rPr>
              <w:t>01</w:t>
            </w:r>
          </w:p>
        </w:tc>
        <w:tc>
          <w:tcPr>
            <w:tcW w:w="520" w:type="dxa"/>
            <w:hideMark/>
          </w:tcPr>
          <w:p w14:paraId="6BB164EA" w14:textId="77777777" w:rsidR="00AE3EE8" w:rsidRPr="00AE3EE8" w:rsidRDefault="00AE3EE8" w:rsidP="00AE3EE8">
            <w:pPr>
              <w:jc w:val="both"/>
              <w:rPr>
                <w:sz w:val="20"/>
              </w:rPr>
            </w:pPr>
            <w:r w:rsidRPr="00AE3EE8">
              <w:rPr>
                <w:sz w:val="20"/>
              </w:rPr>
              <w:t>11</w:t>
            </w:r>
          </w:p>
        </w:tc>
        <w:tc>
          <w:tcPr>
            <w:tcW w:w="1520" w:type="dxa"/>
            <w:hideMark/>
          </w:tcPr>
          <w:p w14:paraId="0F795973" w14:textId="77777777" w:rsidR="00AE3EE8" w:rsidRPr="00AE3EE8" w:rsidRDefault="00AE3EE8" w:rsidP="00AE3EE8">
            <w:pPr>
              <w:jc w:val="both"/>
              <w:rPr>
                <w:sz w:val="20"/>
              </w:rPr>
            </w:pPr>
            <w:r w:rsidRPr="00AE3EE8">
              <w:rPr>
                <w:sz w:val="20"/>
              </w:rPr>
              <w:t>99 0 00 00220</w:t>
            </w:r>
          </w:p>
        </w:tc>
        <w:tc>
          <w:tcPr>
            <w:tcW w:w="500" w:type="dxa"/>
            <w:hideMark/>
          </w:tcPr>
          <w:p w14:paraId="3D694EBE" w14:textId="77777777" w:rsidR="00AE3EE8" w:rsidRPr="00AE3EE8" w:rsidRDefault="00AE3EE8" w:rsidP="00AE3EE8">
            <w:pPr>
              <w:jc w:val="both"/>
              <w:rPr>
                <w:b/>
                <w:bCs/>
                <w:sz w:val="20"/>
              </w:rPr>
            </w:pPr>
            <w:r w:rsidRPr="00AE3EE8">
              <w:rPr>
                <w:b/>
                <w:bCs/>
                <w:sz w:val="20"/>
              </w:rPr>
              <w:t> </w:t>
            </w:r>
          </w:p>
        </w:tc>
        <w:tc>
          <w:tcPr>
            <w:tcW w:w="1660" w:type="dxa"/>
            <w:hideMark/>
          </w:tcPr>
          <w:p w14:paraId="0BFEB12F" w14:textId="77777777" w:rsidR="00AE3EE8" w:rsidRPr="00AE3EE8" w:rsidRDefault="00AE3EE8" w:rsidP="00AE3EE8">
            <w:pPr>
              <w:jc w:val="both"/>
              <w:rPr>
                <w:sz w:val="20"/>
              </w:rPr>
            </w:pPr>
            <w:r w:rsidRPr="00AE3EE8">
              <w:rPr>
                <w:sz w:val="20"/>
              </w:rPr>
              <w:t>700,0</w:t>
            </w:r>
          </w:p>
        </w:tc>
        <w:tc>
          <w:tcPr>
            <w:tcW w:w="1660" w:type="dxa"/>
            <w:hideMark/>
          </w:tcPr>
          <w:p w14:paraId="44E0099A" w14:textId="77777777" w:rsidR="00AE3EE8" w:rsidRPr="00AE3EE8" w:rsidRDefault="00AE3EE8" w:rsidP="00AE3EE8">
            <w:pPr>
              <w:jc w:val="both"/>
              <w:rPr>
                <w:sz w:val="20"/>
              </w:rPr>
            </w:pPr>
            <w:r w:rsidRPr="00AE3EE8">
              <w:rPr>
                <w:sz w:val="20"/>
              </w:rPr>
              <w:t>500,0</w:t>
            </w:r>
          </w:p>
        </w:tc>
        <w:tc>
          <w:tcPr>
            <w:tcW w:w="1660" w:type="dxa"/>
            <w:hideMark/>
          </w:tcPr>
          <w:p w14:paraId="61DD3541" w14:textId="77777777" w:rsidR="00AE3EE8" w:rsidRPr="00AE3EE8" w:rsidRDefault="00AE3EE8" w:rsidP="00AE3EE8">
            <w:pPr>
              <w:jc w:val="both"/>
              <w:rPr>
                <w:sz w:val="20"/>
              </w:rPr>
            </w:pPr>
            <w:r w:rsidRPr="00AE3EE8">
              <w:rPr>
                <w:sz w:val="20"/>
              </w:rPr>
              <w:t>700,0</w:t>
            </w:r>
          </w:p>
        </w:tc>
      </w:tr>
      <w:tr w:rsidR="00AE3EE8" w:rsidRPr="00AE3EE8" w14:paraId="64F97BE2" w14:textId="77777777" w:rsidTr="00AE3EE8">
        <w:trPr>
          <w:trHeight w:val="300"/>
        </w:trPr>
        <w:tc>
          <w:tcPr>
            <w:tcW w:w="4800" w:type="dxa"/>
            <w:hideMark/>
          </w:tcPr>
          <w:p w14:paraId="030A7816" w14:textId="77777777" w:rsidR="00AE3EE8" w:rsidRPr="00AE3EE8" w:rsidRDefault="00AE3EE8" w:rsidP="00AE3EE8">
            <w:pPr>
              <w:jc w:val="both"/>
              <w:rPr>
                <w:sz w:val="20"/>
              </w:rPr>
            </w:pPr>
            <w:r w:rsidRPr="00AE3EE8">
              <w:rPr>
                <w:sz w:val="20"/>
              </w:rPr>
              <w:t>Иные бюджетные ассигнования</w:t>
            </w:r>
          </w:p>
        </w:tc>
        <w:tc>
          <w:tcPr>
            <w:tcW w:w="640" w:type="dxa"/>
            <w:hideMark/>
          </w:tcPr>
          <w:p w14:paraId="43AD985E" w14:textId="77777777" w:rsidR="00AE3EE8" w:rsidRPr="00AE3EE8" w:rsidRDefault="00AE3EE8" w:rsidP="00AE3EE8">
            <w:pPr>
              <w:jc w:val="both"/>
              <w:rPr>
                <w:sz w:val="20"/>
              </w:rPr>
            </w:pPr>
            <w:r w:rsidRPr="00AE3EE8">
              <w:rPr>
                <w:sz w:val="20"/>
              </w:rPr>
              <w:t>923</w:t>
            </w:r>
          </w:p>
        </w:tc>
        <w:tc>
          <w:tcPr>
            <w:tcW w:w="520" w:type="dxa"/>
            <w:hideMark/>
          </w:tcPr>
          <w:p w14:paraId="75BB26B7" w14:textId="77777777" w:rsidR="00AE3EE8" w:rsidRPr="00AE3EE8" w:rsidRDefault="00AE3EE8" w:rsidP="00AE3EE8">
            <w:pPr>
              <w:jc w:val="both"/>
              <w:rPr>
                <w:sz w:val="20"/>
              </w:rPr>
            </w:pPr>
            <w:r w:rsidRPr="00AE3EE8">
              <w:rPr>
                <w:sz w:val="20"/>
              </w:rPr>
              <w:t>01</w:t>
            </w:r>
          </w:p>
        </w:tc>
        <w:tc>
          <w:tcPr>
            <w:tcW w:w="520" w:type="dxa"/>
            <w:hideMark/>
          </w:tcPr>
          <w:p w14:paraId="27C91FC9" w14:textId="77777777" w:rsidR="00AE3EE8" w:rsidRPr="00AE3EE8" w:rsidRDefault="00AE3EE8" w:rsidP="00AE3EE8">
            <w:pPr>
              <w:jc w:val="both"/>
              <w:rPr>
                <w:sz w:val="20"/>
              </w:rPr>
            </w:pPr>
            <w:r w:rsidRPr="00AE3EE8">
              <w:rPr>
                <w:sz w:val="20"/>
              </w:rPr>
              <w:t>11</w:t>
            </w:r>
          </w:p>
        </w:tc>
        <w:tc>
          <w:tcPr>
            <w:tcW w:w="1520" w:type="dxa"/>
            <w:hideMark/>
          </w:tcPr>
          <w:p w14:paraId="69D52BAC" w14:textId="77777777" w:rsidR="00AE3EE8" w:rsidRPr="00AE3EE8" w:rsidRDefault="00AE3EE8" w:rsidP="00AE3EE8">
            <w:pPr>
              <w:jc w:val="both"/>
              <w:rPr>
                <w:sz w:val="20"/>
              </w:rPr>
            </w:pPr>
            <w:r w:rsidRPr="00AE3EE8">
              <w:rPr>
                <w:sz w:val="20"/>
              </w:rPr>
              <w:t>99 0 00 00220</w:t>
            </w:r>
          </w:p>
        </w:tc>
        <w:tc>
          <w:tcPr>
            <w:tcW w:w="500" w:type="dxa"/>
            <w:hideMark/>
          </w:tcPr>
          <w:p w14:paraId="31F95487" w14:textId="77777777" w:rsidR="00AE3EE8" w:rsidRPr="00AE3EE8" w:rsidRDefault="00AE3EE8" w:rsidP="00AE3EE8">
            <w:pPr>
              <w:jc w:val="both"/>
              <w:rPr>
                <w:sz w:val="20"/>
              </w:rPr>
            </w:pPr>
            <w:r w:rsidRPr="00AE3EE8">
              <w:rPr>
                <w:sz w:val="20"/>
              </w:rPr>
              <w:t>800</w:t>
            </w:r>
          </w:p>
        </w:tc>
        <w:tc>
          <w:tcPr>
            <w:tcW w:w="1660" w:type="dxa"/>
            <w:hideMark/>
          </w:tcPr>
          <w:p w14:paraId="452CA03A" w14:textId="77777777" w:rsidR="00AE3EE8" w:rsidRPr="00AE3EE8" w:rsidRDefault="00AE3EE8" w:rsidP="00AE3EE8">
            <w:pPr>
              <w:jc w:val="both"/>
              <w:rPr>
                <w:sz w:val="20"/>
              </w:rPr>
            </w:pPr>
            <w:r w:rsidRPr="00AE3EE8">
              <w:rPr>
                <w:sz w:val="20"/>
              </w:rPr>
              <w:t>700,0</w:t>
            </w:r>
          </w:p>
        </w:tc>
        <w:tc>
          <w:tcPr>
            <w:tcW w:w="1660" w:type="dxa"/>
            <w:hideMark/>
          </w:tcPr>
          <w:p w14:paraId="5C0B9B19" w14:textId="77777777" w:rsidR="00AE3EE8" w:rsidRPr="00AE3EE8" w:rsidRDefault="00AE3EE8" w:rsidP="00AE3EE8">
            <w:pPr>
              <w:jc w:val="both"/>
              <w:rPr>
                <w:sz w:val="20"/>
              </w:rPr>
            </w:pPr>
            <w:r w:rsidRPr="00AE3EE8">
              <w:rPr>
                <w:sz w:val="20"/>
              </w:rPr>
              <w:t>500,0</w:t>
            </w:r>
          </w:p>
        </w:tc>
        <w:tc>
          <w:tcPr>
            <w:tcW w:w="1660" w:type="dxa"/>
            <w:hideMark/>
          </w:tcPr>
          <w:p w14:paraId="4449F99B" w14:textId="77777777" w:rsidR="00AE3EE8" w:rsidRPr="00AE3EE8" w:rsidRDefault="00AE3EE8" w:rsidP="00AE3EE8">
            <w:pPr>
              <w:jc w:val="both"/>
              <w:rPr>
                <w:sz w:val="20"/>
              </w:rPr>
            </w:pPr>
            <w:r w:rsidRPr="00AE3EE8">
              <w:rPr>
                <w:sz w:val="20"/>
              </w:rPr>
              <w:t>700,0</w:t>
            </w:r>
          </w:p>
        </w:tc>
      </w:tr>
      <w:tr w:rsidR="00AE3EE8" w:rsidRPr="00AE3EE8" w14:paraId="223B1356" w14:textId="77777777" w:rsidTr="00AE3EE8">
        <w:trPr>
          <w:trHeight w:val="300"/>
        </w:trPr>
        <w:tc>
          <w:tcPr>
            <w:tcW w:w="4800" w:type="dxa"/>
            <w:hideMark/>
          </w:tcPr>
          <w:p w14:paraId="52127F5E" w14:textId="77777777" w:rsidR="00AE3EE8" w:rsidRPr="00AE3EE8" w:rsidRDefault="00AE3EE8" w:rsidP="00AE3EE8">
            <w:pPr>
              <w:jc w:val="both"/>
              <w:rPr>
                <w:sz w:val="20"/>
              </w:rPr>
            </w:pPr>
            <w:r w:rsidRPr="00AE3EE8">
              <w:rPr>
                <w:sz w:val="20"/>
              </w:rPr>
              <w:t>Резервные средства</w:t>
            </w:r>
          </w:p>
        </w:tc>
        <w:tc>
          <w:tcPr>
            <w:tcW w:w="640" w:type="dxa"/>
            <w:hideMark/>
          </w:tcPr>
          <w:p w14:paraId="2AAD1310" w14:textId="77777777" w:rsidR="00AE3EE8" w:rsidRPr="00AE3EE8" w:rsidRDefault="00AE3EE8" w:rsidP="00AE3EE8">
            <w:pPr>
              <w:jc w:val="both"/>
              <w:rPr>
                <w:sz w:val="20"/>
              </w:rPr>
            </w:pPr>
            <w:r w:rsidRPr="00AE3EE8">
              <w:rPr>
                <w:sz w:val="20"/>
              </w:rPr>
              <w:t>923</w:t>
            </w:r>
          </w:p>
        </w:tc>
        <w:tc>
          <w:tcPr>
            <w:tcW w:w="520" w:type="dxa"/>
            <w:hideMark/>
          </w:tcPr>
          <w:p w14:paraId="4CC12574" w14:textId="77777777" w:rsidR="00AE3EE8" w:rsidRPr="00AE3EE8" w:rsidRDefault="00AE3EE8" w:rsidP="00AE3EE8">
            <w:pPr>
              <w:jc w:val="both"/>
              <w:rPr>
                <w:sz w:val="20"/>
              </w:rPr>
            </w:pPr>
            <w:r w:rsidRPr="00AE3EE8">
              <w:rPr>
                <w:sz w:val="20"/>
              </w:rPr>
              <w:t>01</w:t>
            </w:r>
          </w:p>
        </w:tc>
        <w:tc>
          <w:tcPr>
            <w:tcW w:w="520" w:type="dxa"/>
            <w:hideMark/>
          </w:tcPr>
          <w:p w14:paraId="28C6A869" w14:textId="77777777" w:rsidR="00AE3EE8" w:rsidRPr="00AE3EE8" w:rsidRDefault="00AE3EE8" w:rsidP="00AE3EE8">
            <w:pPr>
              <w:jc w:val="both"/>
              <w:rPr>
                <w:sz w:val="20"/>
              </w:rPr>
            </w:pPr>
            <w:r w:rsidRPr="00AE3EE8">
              <w:rPr>
                <w:sz w:val="20"/>
              </w:rPr>
              <w:t>11</w:t>
            </w:r>
          </w:p>
        </w:tc>
        <w:tc>
          <w:tcPr>
            <w:tcW w:w="1520" w:type="dxa"/>
            <w:hideMark/>
          </w:tcPr>
          <w:p w14:paraId="683792BE" w14:textId="77777777" w:rsidR="00AE3EE8" w:rsidRPr="00AE3EE8" w:rsidRDefault="00AE3EE8" w:rsidP="00AE3EE8">
            <w:pPr>
              <w:jc w:val="both"/>
              <w:rPr>
                <w:sz w:val="20"/>
              </w:rPr>
            </w:pPr>
            <w:r w:rsidRPr="00AE3EE8">
              <w:rPr>
                <w:sz w:val="20"/>
              </w:rPr>
              <w:t>99 0 00 00220</w:t>
            </w:r>
          </w:p>
        </w:tc>
        <w:tc>
          <w:tcPr>
            <w:tcW w:w="500" w:type="dxa"/>
            <w:hideMark/>
          </w:tcPr>
          <w:p w14:paraId="3705719E" w14:textId="77777777" w:rsidR="00AE3EE8" w:rsidRPr="00AE3EE8" w:rsidRDefault="00AE3EE8" w:rsidP="00AE3EE8">
            <w:pPr>
              <w:jc w:val="both"/>
              <w:rPr>
                <w:sz w:val="20"/>
              </w:rPr>
            </w:pPr>
            <w:r w:rsidRPr="00AE3EE8">
              <w:rPr>
                <w:sz w:val="20"/>
              </w:rPr>
              <w:t>870</w:t>
            </w:r>
          </w:p>
        </w:tc>
        <w:tc>
          <w:tcPr>
            <w:tcW w:w="1660" w:type="dxa"/>
            <w:hideMark/>
          </w:tcPr>
          <w:p w14:paraId="66E49822" w14:textId="77777777" w:rsidR="00AE3EE8" w:rsidRPr="00AE3EE8" w:rsidRDefault="00AE3EE8" w:rsidP="00AE3EE8">
            <w:pPr>
              <w:jc w:val="both"/>
              <w:rPr>
                <w:sz w:val="20"/>
              </w:rPr>
            </w:pPr>
            <w:r w:rsidRPr="00AE3EE8">
              <w:rPr>
                <w:sz w:val="20"/>
              </w:rPr>
              <w:t>700,0</w:t>
            </w:r>
          </w:p>
        </w:tc>
        <w:tc>
          <w:tcPr>
            <w:tcW w:w="1660" w:type="dxa"/>
            <w:hideMark/>
          </w:tcPr>
          <w:p w14:paraId="6AAD331B" w14:textId="77777777" w:rsidR="00AE3EE8" w:rsidRPr="00AE3EE8" w:rsidRDefault="00AE3EE8" w:rsidP="00AE3EE8">
            <w:pPr>
              <w:jc w:val="both"/>
              <w:rPr>
                <w:sz w:val="20"/>
              </w:rPr>
            </w:pPr>
            <w:r w:rsidRPr="00AE3EE8">
              <w:rPr>
                <w:sz w:val="20"/>
              </w:rPr>
              <w:t>500,0</w:t>
            </w:r>
          </w:p>
        </w:tc>
        <w:tc>
          <w:tcPr>
            <w:tcW w:w="1660" w:type="dxa"/>
            <w:hideMark/>
          </w:tcPr>
          <w:p w14:paraId="118E7C16" w14:textId="77777777" w:rsidR="00AE3EE8" w:rsidRPr="00AE3EE8" w:rsidRDefault="00AE3EE8" w:rsidP="00AE3EE8">
            <w:pPr>
              <w:jc w:val="both"/>
              <w:rPr>
                <w:sz w:val="20"/>
              </w:rPr>
            </w:pPr>
            <w:r w:rsidRPr="00AE3EE8">
              <w:rPr>
                <w:sz w:val="20"/>
              </w:rPr>
              <w:t>700,0</w:t>
            </w:r>
          </w:p>
        </w:tc>
      </w:tr>
      <w:tr w:rsidR="0069231E" w:rsidRPr="00AE3EE8" w14:paraId="75AEFCA2" w14:textId="77777777" w:rsidTr="00AE3EE8">
        <w:trPr>
          <w:trHeight w:val="300"/>
        </w:trPr>
        <w:tc>
          <w:tcPr>
            <w:tcW w:w="4800" w:type="dxa"/>
            <w:hideMark/>
          </w:tcPr>
          <w:p w14:paraId="4F619EB0" w14:textId="77777777" w:rsidR="00AE3EE8" w:rsidRPr="00AE3EE8" w:rsidRDefault="00AE3EE8" w:rsidP="00AE3EE8">
            <w:pPr>
              <w:jc w:val="both"/>
              <w:rPr>
                <w:sz w:val="20"/>
              </w:rPr>
            </w:pPr>
            <w:r w:rsidRPr="00AE3EE8">
              <w:rPr>
                <w:sz w:val="20"/>
              </w:rPr>
              <w:t>Другие общегосударственные вопросы</w:t>
            </w:r>
          </w:p>
        </w:tc>
        <w:tc>
          <w:tcPr>
            <w:tcW w:w="640" w:type="dxa"/>
            <w:hideMark/>
          </w:tcPr>
          <w:p w14:paraId="6F11949C" w14:textId="77777777" w:rsidR="00AE3EE8" w:rsidRPr="00AE3EE8" w:rsidRDefault="00AE3EE8" w:rsidP="00AE3EE8">
            <w:pPr>
              <w:jc w:val="both"/>
              <w:rPr>
                <w:sz w:val="20"/>
              </w:rPr>
            </w:pPr>
            <w:r w:rsidRPr="00AE3EE8">
              <w:rPr>
                <w:sz w:val="20"/>
              </w:rPr>
              <w:t>923</w:t>
            </w:r>
          </w:p>
        </w:tc>
        <w:tc>
          <w:tcPr>
            <w:tcW w:w="520" w:type="dxa"/>
            <w:hideMark/>
          </w:tcPr>
          <w:p w14:paraId="107F1A3D" w14:textId="77777777" w:rsidR="00AE3EE8" w:rsidRPr="00AE3EE8" w:rsidRDefault="00AE3EE8" w:rsidP="00AE3EE8">
            <w:pPr>
              <w:jc w:val="both"/>
              <w:rPr>
                <w:sz w:val="20"/>
              </w:rPr>
            </w:pPr>
            <w:r w:rsidRPr="00AE3EE8">
              <w:rPr>
                <w:sz w:val="20"/>
              </w:rPr>
              <w:t>01</w:t>
            </w:r>
          </w:p>
        </w:tc>
        <w:tc>
          <w:tcPr>
            <w:tcW w:w="520" w:type="dxa"/>
            <w:hideMark/>
          </w:tcPr>
          <w:p w14:paraId="771E497C" w14:textId="77777777" w:rsidR="00AE3EE8" w:rsidRPr="00AE3EE8" w:rsidRDefault="00AE3EE8" w:rsidP="00AE3EE8">
            <w:pPr>
              <w:jc w:val="both"/>
              <w:rPr>
                <w:sz w:val="20"/>
              </w:rPr>
            </w:pPr>
            <w:r w:rsidRPr="00AE3EE8">
              <w:rPr>
                <w:sz w:val="20"/>
              </w:rPr>
              <w:t>13</w:t>
            </w:r>
          </w:p>
        </w:tc>
        <w:tc>
          <w:tcPr>
            <w:tcW w:w="1520" w:type="dxa"/>
            <w:hideMark/>
          </w:tcPr>
          <w:p w14:paraId="5FF60425" w14:textId="77777777" w:rsidR="00AE3EE8" w:rsidRPr="00AE3EE8" w:rsidRDefault="00AE3EE8" w:rsidP="00AE3EE8">
            <w:pPr>
              <w:jc w:val="both"/>
              <w:rPr>
                <w:b/>
                <w:bCs/>
                <w:sz w:val="20"/>
              </w:rPr>
            </w:pPr>
            <w:r w:rsidRPr="00AE3EE8">
              <w:rPr>
                <w:b/>
                <w:bCs/>
                <w:sz w:val="20"/>
              </w:rPr>
              <w:t> </w:t>
            </w:r>
          </w:p>
        </w:tc>
        <w:tc>
          <w:tcPr>
            <w:tcW w:w="500" w:type="dxa"/>
            <w:hideMark/>
          </w:tcPr>
          <w:p w14:paraId="7C09E112" w14:textId="77777777" w:rsidR="00AE3EE8" w:rsidRPr="00AE3EE8" w:rsidRDefault="00AE3EE8" w:rsidP="00AE3EE8">
            <w:pPr>
              <w:jc w:val="both"/>
              <w:rPr>
                <w:b/>
                <w:bCs/>
                <w:sz w:val="20"/>
              </w:rPr>
            </w:pPr>
            <w:r w:rsidRPr="00AE3EE8">
              <w:rPr>
                <w:b/>
                <w:bCs/>
                <w:sz w:val="20"/>
              </w:rPr>
              <w:t> </w:t>
            </w:r>
          </w:p>
        </w:tc>
        <w:tc>
          <w:tcPr>
            <w:tcW w:w="1660" w:type="dxa"/>
            <w:hideMark/>
          </w:tcPr>
          <w:p w14:paraId="220C6361" w14:textId="77777777" w:rsidR="00AE3EE8" w:rsidRPr="00AE3EE8" w:rsidRDefault="00AE3EE8" w:rsidP="00AE3EE8">
            <w:pPr>
              <w:jc w:val="both"/>
              <w:rPr>
                <w:sz w:val="20"/>
              </w:rPr>
            </w:pPr>
            <w:r w:rsidRPr="00AE3EE8">
              <w:rPr>
                <w:sz w:val="20"/>
              </w:rPr>
              <w:t>5 221,9</w:t>
            </w:r>
          </w:p>
        </w:tc>
        <w:tc>
          <w:tcPr>
            <w:tcW w:w="1660" w:type="dxa"/>
            <w:hideMark/>
          </w:tcPr>
          <w:p w14:paraId="504D532F" w14:textId="77777777" w:rsidR="00AE3EE8" w:rsidRPr="00AE3EE8" w:rsidRDefault="00AE3EE8" w:rsidP="00AE3EE8">
            <w:pPr>
              <w:jc w:val="both"/>
              <w:rPr>
                <w:sz w:val="20"/>
              </w:rPr>
            </w:pPr>
            <w:r w:rsidRPr="00AE3EE8">
              <w:rPr>
                <w:sz w:val="20"/>
              </w:rPr>
              <w:t>4 480,2</w:t>
            </w:r>
          </w:p>
        </w:tc>
        <w:tc>
          <w:tcPr>
            <w:tcW w:w="1660" w:type="dxa"/>
            <w:hideMark/>
          </w:tcPr>
          <w:p w14:paraId="417D0ED6" w14:textId="77777777" w:rsidR="00AE3EE8" w:rsidRPr="00AE3EE8" w:rsidRDefault="00AE3EE8" w:rsidP="00AE3EE8">
            <w:pPr>
              <w:jc w:val="both"/>
              <w:rPr>
                <w:sz w:val="20"/>
              </w:rPr>
            </w:pPr>
            <w:r w:rsidRPr="00AE3EE8">
              <w:rPr>
                <w:sz w:val="20"/>
              </w:rPr>
              <w:t>3 124,3</w:t>
            </w:r>
          </w:p>
        </w:tc>
      </w:tr>
      <w:tr w:rsidR="00AE3EE8" w:rsidRPr="00AE3EE8" w14:paraId="18266D8C" w14:textId="77777777" w:rsidTr="00AE3EE8">
        <w:trPr>
          <w:trHeight w:val="1290"/>
        </w:trPr>
        <w:tc>
          <w:tcPr>
            <w:tcW w:w="4800" w:type="dxa"/>
            <w:hideMark/>
          </w:tcPr>
          <w:p w14:paraId="551ECB56"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"Создание условий для развития социальной сферы"</w:t>
            </w:r>
          </w:p>
        </w:tc>
        <w:tc>
          <w:tcPr>
            <w:tcW w:w="640" w:type="dxa"/>
            <w:hideMark/>
          </w:tcPr>
          <w:p w14:paraId="196B7F15" w14:textId="77777777" w:rsidR="00AE3EE8" w:rsidRPr="00AE3EE8" w:rsidRDefault="00AE3EE8" w:rsidP="00AE3EE8">
            <w:pPr>
              <w:jc w:val="both"/>
              <w:rPr>
                <w:sz w:val="20"/>
              </w:rPr>
            </w:pPr>
            <w:r w:rsidRPr="00AE3EE8">
              <w:rPr>
                <w:sz w:val="20"/>
              </w:rPr>
              <w:t>923</w:t>
            </w:r>
          </w:p>
        </w:tc>
        <w:tc>
          <w:tcPr>
            <w:tcW w:w="520" w:type="dxa"/>
            <w:hideMark/>
          </w:tcPr>
          <w:p w14:paraId="4BF6FE21" w14:textId="77777777" w:rsidR="00AE3EE8" w:rsidRPr="00AE3EE8" w:rsidRDefault="00AE3EE8" w:rsidP="00AE3EE8">
            <w:pPr>
              <w:jc w:val="both"/>
              <w:rPr>
                <w:sz w:val="20"/>
              </w:rPr>
            </w:pPr>
            <w:r w:rsidRPr="00AE3EE8">
              <w:rPr>
                <w:sz w:val="20"/>
              </w:rPr>
              <w:t>01</w:t>
            </w:r>
          </w:p>
        </w:tc>
        <w:tc>
          <w:tcPr>
            <w:tcW w:w="520" w:type="dxa"/>
            <w:hideMark/>
          </w:tcPr>
          <w:p w14:paraId="5D8005FD" w14:textId="77777777" w:rsidR="00AE3EE8" w:rsidRPr="00AE3EE8" w:rsidRDefault="00AE3EE8" w:rsidP="00AE3EE8">
            <w:pPr>
              <w:jc w:val="both"/>
              <w:rPr>
                <w:sz w:val="20"/>
              </w:rPr>
            </w:pPr>
            <w:r w:rsidRPr="00AE3EE8">
              <w:rPr>
                <w:sz w:val="20"/>
              </w:rPr>
              <w:t>13</w:t>
            </w:r>
          </w:p>
        </w:tc>
        <w:tc>
          <w:tcPr>
            <w:tcW w:w="1520" w:type="dxa"/>
            <w:hideMark/>
          </w:tcPr>
          <w:p w14:paraId="13729820" w14:textId="77777777" w:rsidR="00AE3EE8" w:rsidRPr="00AE3EE8" w:rsidRDefault="00AE3EE8" w:rsidP="00AE3EE8">
            <w:pPr>
              <w:jc w:val="both"/>
              <w:rPr>
                <w:sz w:val="20"/>
              </w:rPr>
            </w:pPr>
            <w:r w:rsidRPr="00AE3EE8">
              <w:rPr>
                <w:sz w:val="20"/>
              </w:rPr>
              <w:t>01 0 00 00000</w:t>
            </w:r>
          </w:p>
        </w:tc>
        <w:tc>
          <w:tcPr>
            <w:tcW w:w="500" w:type="dxa"/>
            <w:hideMark/>
          </w:tcPr>
          <w:p w14:paraId="2E42B59B" w14:textId="77777777" w:rsidR="00AE3EE8" w:rsidRPr="00AE3EE8" w:rsidRDefault="00AE3EE8" w:rsidP="00AE3EE8">
            <w:pPr>
              <w:jc w:val="both"/>
              <w:rPr>
                <w:b/>
                <w:bCs/>
                <w:sz w:val="20"/>
              </w:rPr>
            </w:pPr>
            <w:r w:rsidRPr="00AE3EE8">
              <w:rPr>
                <w:b/>
                <w:bCs/>
                <w:sz w:val="20"/>
              </w:rPr>
              <w:t> </w:t>
            </w:r>
          </w:p>
        </w:tc>
        <w:tc>
          <w:tcPr>
            <w:tcW w:w="1660" w:type="dxa"/>
            <w:hideMark/>
          </w:tcPr>
          <w:p w14:paraId="503DB4B4" w14:textId="77777777" w:rsidR="00AE3EE8" w:rsidRPr="00AE3EE8" w:rsidRDefault="00AE3EE8" w:rsidP="00AE3EE8">
            <w:pPr>
              <w:jc w:val="both"/>
              <w:rPr>
                <w:sz w:val="20"/>
              </w:rPr>
            </w:pPr>
            <w:r w:rsidRPr="00AE3EE8">
              <w:rPr>
                <w:sz w:val="20"/>
              </w:rPr>
              <w:t>55,0</w:t>
            </w:r>
          </w:p>
        </w:tc>
        <w:tc>
          <w:tcPr>
            <w:tcW w:w="1660" w:type="dxa"/>
            <w:hideMark/>
          </w:tcPr>
          <w:p w14:paraId="6A4A3C79" w14:textId="77777777" w:rsidR="00AE3EE8" w:rsidRPr="00AE3EE8" w:rsidRDefault="00AE3EE8" w:rsidP="00AE3EE8">
            <w:pPr>
              <w:jc w:val="both"/>
              <w:rPr>
                <w:sz w:val="20"/>
              </w:rPr>
            </w:pPr>
            <w:r w:rsidRPr="00AE3EE8">
              <w:rPr>
                <w:sz w:val="20"/>
              </w:rPr>
              <w:t>55,0</w:t>
            </w:r>
          </w:p>
        </w:tc>
        <w:tc>
          <w:tcPr>
            <w:tcW w:w="1660" w:type="dxa"/>
            <w:hideMark/>
          </w:tcPr>
          <w:p w14:paraId="3CFEDB0E" w14:textId="77777777" w:rsidR="00AE3EE8" w:rsidRPr="00AE3EE8" w:rsidRDefault="00AE3EE8" w:rsidP="00AE3EE8">
            <w:pPr>
              <w:jc w:val="both"/>
              <w:rPr>
                <w:sz w:val="20"/>
              </w:rPr>
            </w:pPr>
            <w:r w:rsidRPr="00AE3EE8">
              <w:rPr>
                <w:sz w:val="20"/>
              </w:rPr>
              <w:t>205,0</w:t>
            </w:r>
          </w:p>
        </w:tc>
      </w:tr>
      <w:tr w:rsidR="00AE3EE8" w:rsidRPr="00AE3EE8" w14:paraId="3AEBFA60" w14:textId="77777777" w:rsidTr="00AE3EE8">
        <w:trPr>
          <w:trHeight w:val="979"/>
        </w:trPr>
        <w:tc>
          <w:tcPr>
            <w:tcW w:w="4800" w:type="dxa"/>
            <w:hideMark/>
          </w:tcPr>
          <w:p w14:paraId="154555F3" w14:textId="77777777" w:rsidR="00AE3EE8" w:rsidRPr="00AE3EE8" w:rsidRDefault="00AE3EE8" w:rsidP="00AE3EE8">
            <w:pPr>
              <w:jc w:val="both"/>
              <w:rPr>
                <w:sz w:val="20"/>
              </w:rPr>
            </w:pPr>
            <w:r w:rsidRPr="00AE3EE8">
              <w:rPr>
                <w:sz w:val="20"/>
              </w:rPr>
              <w:t>Подпрограмма "Поддержка социально ориентированных некоммерческих организаций"</w:t>
            </w:r>
          </w:p>
        </w:tc>
        <w:tc>
          <w:tcPr>
            <w:tcW w:w="640" w:type="dxa"/>
            <w:hideMark/>
          </w:tcPr>
          <w:p w14:paraId="1FFF06B3" w14:textId="77777777" w:rsidR="00AE3EE8" w:rsidRPr="00AE3EE8" w:rsidRDefault="00AE3EE8" w:rsidP="00AE3EE8">
            <w:pPr>
              <w:jc w:val="both"/>
              <w:rPr>
                <w:sz w:val="20"/>
              </w:rPr>
            </w:pPr>
            <w:r w:rsidRPr="00AE3EE8">
              <w:rPr>
                <w:sz w:val="20"/>
              </w:rPr>
              <w:t>923</w:t>
            </w:r>
          </w:p>
        </w:tc>
        <w:tc>
          <w:tcPr>
            <w:tcW w:w="520" w:type="dxa"/>
            <w:hideMark/>
          </w:tcPr>
          <w:p w14:paraId="15B0B614" w14:textId="77777777" w:rsidR="00AE3EE8" w:rsidRPr="00AE3EE8" w:rsidRDefault="00AE3EE8" w:rsidP="00AE3EE8">
            <w:pPr>
              <w:jc w:val="both"/>
              <w:rPr>
                <w:sz w:val="20"/>
              </w:rPr>
            </w:pPr>
            <w:r w:rsidRPr="00AE3EE8">
              <w:rPr>
                <w:sz w:val="20"/>
              </w:rPr>
              <w:t>01</w:t>
            </w:r>
          </w:p>
        </w:tc>
        <w:tc>
          <w:tcPr>
            <w:tcW w:w="520" w:type="dxa"/>
            <w:hideMark/>
          </w:tcPr>
          <w:p w14:paraId="3745E7D2" w14:textId="77777777" w:rsidR="00AE3EE8" w:rsidRPr="00AE3EE8" w:rsidRDefault="00AE3EE8" w:rsidP="00AE3EE8">
            <w:pPr>
              <w:jc w:val="both"/>
              <w:rPr>
                <w:sz w:val="20"/>
              </w:rPr>
            </w:pPr>
            <w:r w:rsidRPr="00AE3EE8">
              <w:rPr>
                <w:sz w:val="20"/>
              </w:rPr>
              <w:t>13</w:t>
            </w:r>
          </w:p>
        </w:tc>
        <w:tc>
          <w:tcPr>
            <w:tcW w:w="1520" w:type="dxa"/>
            <w:hideMark/>
          </w:tcPr>
          <w:p w14:paraId="0FDB32DE" w14:textId="77777777" w:rsidR="00AE3EE8" w:rsidRPr="00AE3EE8" w:rsidRDefault="00AE3EE8" w:rsidP="00AE3EE8">
            <w:pPr>
              <w:jc w:val="both"/>
              <w:rPr>
                <w:sz w:val="20"/>
              </w:rPr>
            </w:pPr>
            <w:r w:rsidRPr="00AE3EE8">
              <w:rPr>
                <w:sz w:val="20"/>
              </w:rPr>
              <w:t>01 2 00 00000</w:t>
            </w:r>
          </w:p>
        </w:tc>
        <w:tc>
          <w:tcPr>
            <w:tcW w:w="500" w:type="dxa"/>
            <w:hideMark/>
          </w:tcPr>
          <w:p w14:paraId="673B1E60" w14:textId="77777777" w:rsidR="00AE3EE8" w:rsidRPr="00AE3EE8" w:rsidRDefault="00AE3EE8" w:rsidP="00AE3EE8">
            <w:pPr>
              <w:jc w:val="both"/>
              <w:rPr>
                <w:b/>
                <w:bCs/>
                <w:sz w:val="20"/>
              </w:rPr>
            </w:pPr>
            <w:r w:rsidRPr="00AE3EE8">
              <w:rPr>
                <w:b/>
                <w:bCs/>
                <w:sz w:val="20"/>
              </w:rPr>
              <w:t> </w:t>
            </w:r>
          </w:p>
        </w:tc>
        <w:tc>
          <w:tcPr>
            <w:tcW w:w="1660" w:type="dxa"/>
            <w:hideMark/>
          </w:tcPr>
          <w:p w14:paraId="62093DC3" w14:textId="77777777" w:rsidR="00AE3EE8" w:rsidRPr="00AE3EE8" w:rsidRDefault="00AE3EE8" w:rsidP="00AE3EE8">
            <w:pPr>
              <w:jc w:val="both"/>
              <w:rPr>
                <w:sz w:val="20"/>
              </w:rPr>
            </w:pPr>
            <w:r w:rsidRPr="00AE3EE8">
              <w:rPr>
                <w:sz w:val="20"/>
              </w:rPr>
              <w:t>50,0</w:t>
            </w:r>
          </w:p>
        </w:tc>
        <w:tc>
          <w:tcPr>
            <w:tcW w:w="1660" w:type="dxa"/>
            <w:hideMark/>
          </w:tcPr>
          <w:p w14:paraId="17934978" w14:textId="77777777" w:rsidR="00AE3EE8" w:rsidRPr="00AE3EE8" w:rsidRDefault="00AE3EE8" w:rsidP="00AE3EE8">
            <w:pPr>
              <w:jc w:val="both"/>
              <w:rPr>
                <w:sz w:val="20"/>
              </w:rPr>
            </w:pPr>
            <w:r w:rsidRPr="00AE3EE8">
              <w:rPr>
                <w:sz w:val="20"/>
              </w:rPr>
              <w:t>50,0</w:t>
            </w:r>
          </w:p>
        </w:tc>
        <w:tc>
          <w:tcPr>
            <w:tcW w:w="1660" w:type="dxa"/>
            <w:hideMark/>
          </w:tcPr>
          <w:p w14:paraId="08763C17" w14:textId="77777777" w:rsidR="00AE3EE8" w:rsidRPr="00AE3EE8" w:rsidRDefault="00AE3EE8" w:rsidP="00AE3EE8">
            <w:pPr>
              <w:jc w:val="both"/>
              <w:rPr>
                <w:sz w:val="20"/>
              </w:rPr>
            </w:pPr>
            <w:r w:rsidRPr="00AE3EE8">
              <w:rPr>
                <w:sz w:val="20"/>
              </w:rPr>
              <w:t>200,0</w:t>
            </w:r>
          </w:p>
        </w:tc>
      </w:tr>
      <w:tr w:rsidR="00AE3EE8" w:rsidRPr="00AE3EE8" w14:paraId="4278AD14" w14:textId="77777777" w:rsidTr="00AE3EE8">
        <w:trPr>
          <w:trHeight w:val="2247"/>
        </w:trPr>
        <w:tc>
          <w:tcPr>
            <w:tcW w:w="4800" w:type="dxa"/>
            <w:hideMark/>
          </w:tcPr>
          <w:p w14:paraId="09F0FB50" w14:textId="77777777" w:rsidR="00AE3EE8" w:rsidRPr="00AE3EE8" w:rsidRDefault="00AE3EE8" w:rsidP="00AE3EE8">
            <w:pPr>
              <w:jc w:val="both"/>
              <w:rPr>
                <w:sz w:val="20"/>
              </w:rPr>
            </w:pPr>
            <w:r w:rsidRPr="00AE3EE8">
              <w:rPr>
                <w:sz w:val="20"/>
              </w:rPr>
              <w:lastRenderedPageBreak/>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общественных некоммерческих организаций</w:t>
            </w:r>
          </w:p>
        </w:tc>
        <w:tc>
          <w:tcPr>
            <w:tcW w:w="640" w:type="dxa"/>
            <w:hideMark/>
          </w:tcPr>
          <w:p w14:paraId="7CE5D5A5" w14:textId="77777777" w:rsidR="00AE3EE8" w:rsidRPr="00AE3EE8" w:rsidRDefault="00AE3EE8" w:rsidP="00AE3EE8">
            <w:pPr>
              <w:jc w:val="both"/>
              <w:rPr>
                <w:sz w:val="20"/>
              </w:rPr>
            </w:pPr>
            <w:r w:rsidRPr="00AE3EE8">
              <w:rPr>
                <w:sz w:val="20"/>
              </w:rPr>
              <w:t>923</w:t>
            </w:r>
          </w:p>
        </w:tc>
        <w:tc>
          <w:tcPr>
            <w:tcW w:w="520" w:type="dxa"/>
            <w:hideMark/>
          </w:tcPr>
          <w:p w14:paraId="184213E1" w14:textId="77777777" w:rsidR="00AE3EE8" w:rsidRPr="00AE3EE8" w:rsidRDefault="00AE3EE8" w:rsidP="00AE3EE8">
            <w:pPr>
              <w:jc w:val="both"/>
              <w:rPr>
                <w:sz w:val="20"/>
              </w:rPr>
            </w:pPr>
            <w:r w:rsidRPr="00AE3EE8">
              <w:rPr>
                <w:sz w:val="20"/>
              </w:rPr>
              <w:t>01</w:t>
            </w:r>
          </w:p>
        </w:tc>
        <w:tc>
          <w:tcPr>
            <w:tcW w:w="520" w:type="dxa"/>
            <w:hideMark/>
          </w:tcPr>
          <w:p w14:paraId="3A0158CF" w14:textId="77777777" w:rsidR="00AE3EE8" w:rsidRPr="00AE3EE8" w:rsidRDefault="00AE3EE8" w:rsidP="00AE3EE8">
            <w:pPr>
              <w:jc w:val="both"/>
              <w:rPr>
                <w:sz w:val="20"/>
              </w:rPr>
            </w:pPr>
            <w:r w:rsidRPr="00AE3EE8">
              <w:rPr>
                <w:sz w:val="20"/>
              </w:rPr>
              <w:t>13</w:t>
            </w:r>
          </w:p>
        </w:tc>
        <w:tc>
          <w:tcPr>
            <w:tcW w:w="1520" w:type="dxa"/>
            <w:hideMark/>
          </w:tcPr>
          <w:p w14:paraId="60B8CE45" w14:textId="77777777" w:rsidR="00AE3EE8" w:rsidRPr="00AE3EE8" w:rsidRDefault="00AE3EE8" w:rsidP="00AE3EE8">
            <w:pPr>
              <w:jc w:val="both"/>
              <w:rPr>
                <w:sz w:val="20"/>
              </w:rPr>
            </w:pPr>
            <w:r w:rsidRPr="00AE3EE8">
              <w:rPr>
                <w:sz w:val="20"/>
              </w:rPr>
              <w:t>01 2 21 00000</w:t>
            </w:r>
          </w:p>
        </w:tc>
        <w:tc>
          <w:tcPr>
            <w:tcW w:w="500" w:type="dxa"/>
            <w:hideMark/>
          </w:tcPr>
          <w:p w14:paraId="2CCE1B70" w14:textId="77777777" w:rsidR="00AE3EE8" w:rsidRPr="00AE3EE8" w:rsidRDefault="00AE3EE8" w:rsidP="00AE3EE8">
            <w:pPr>
              <w:jc w:val="both"/>
              <w:rPr>
                <w:b/>
                <w:bCs/>
                <w:sz w:val="20"/>
              </w:rPr>
            </w:pPr>
            <w:r w:rsidRPr="00AE3EE8">
              <w:rPr>
                <w:b/>
                <w:bCs/>
                <w:sz w:val="20"/>
              </w:rPr>
              <w:t> </w:t>
            </w:r>
          </w:p>
        </w:tc>
        <w:tc>
          <w:tcPr>
            <w:tcW w:w="1660" w:type="dxa"/>
            <w:hideMark/>
          </w:tcPr>
          <w:p w14:paraId="79FF6084" w14:textId="77777777" w:rsidR="00AE3EE8" w:rsidRPr="00AE3EE8" w:rsidRDefault="00AE3EE8" w:rsidP="00AE3EE8">
            <w:pPr>
              <w:jc w:val="both"/>
              <w:rPr>
                <w:sz w:val="20"/>
              </w:rPr>
            </w:pPr>
            <w:r w:rsidRPr="00AE3EE8">
              <w:rPr>
                <w:sz w:val="20"/>
              </w:rPr>
              <w:t>50,0</w:t>
            </w:r>
          </w:p>
        </w:tc>
        <w:tc>
          <w:tcPr>
            <w:tcW w:w="1660" w:type="dxa"/>
            <w:hideMark/>
          </w:tcPr>
          <w:p w14:paraId="55269712" w14:textId="77777777" w:rsidR="00AE3EE8" w:rsidRPr="00AE3EE8" w:rsidRDefault="00AE3EE8" w:rsidP="00AE3EE8">
            <w:pPr>
              <w:jc w:val="both"/>
              <w:rPr>
                <w:sz w:val="20"/>
              </w:rPr>
            </w:pPr>
            <w:r w:rsidRPr="00AE3EE8">
              <w:rPr>
                <w:sz w:val="20"/>
              </w:rPr>
              <w:t>50,0</w:t>
            </w:r>
          </w:p>
        </w:tc>
        <w:tc>
          <w:tcPr>
            <w:tcW w:w="1660" w:type="dxa"/>
            <w:hideMark/>
          </w:tcPr>
          <w:p w14:paraId="447E75C4" w14:textId="77777777" w:rsidR="00AE3EE8" w:rsidRPr="00AE3EE8" w:rsidRDefault="00AE3EE8" w:rsidP="00AE3EE8">
            <w:pPr>
              <w:jc w:val="both"/>
              <w:rPr>
                <w:sz w:val="20"/>
              </w:rPr>
            </w:pPr>
            <w:r w:rsidRPr="00AE3EE8">
              <w:rPr>
                <w:sz w:val="20"/>
              </w:rPr>
              <w:t>200,0</w:t>
            </w:r>
          </w:p>
        </w:tc>
      </w:tr>
      <w:tr w:rsidR="00AE3EE8" w:rsidRPr="00AE3EE8" w14:paraId="7CDB4E2C" w14:textId="77777777" w:rsidTr="00AE3EE8">
        <w:trPr>
          <w:trHeight w:val="979"/>
        </w:trPr>
        <w:tc>
          <w:tcPr>
            <w:tcW w:w="4800" w:type="dxa"/>
            <w:hideMark/>
          </w:tcPr>
          <w:p w14:paraId="2A94C00B"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27982F6D" w14:textId="77777777" w:rsidR="00AE3EE8" w:rsidRPr="00AE3EE8" w:rsidRDefault="00AE3EE8" w:rsidP="00AE3EE8">
            <w:pPr>
              <w:jc w:val="both"/>
              <w:rPr>
                <w:sz w:val="20"/>
              </w:rPr>
            </w:pPr>
            <w:r w:rsidRPr="00AE3EE8">
              <w:rPr>
                <w:sz w:val="20"/>
              </w:rPr>
              <w:t>923</w:t>
            </w:r>
          </w:p>
        </w:tc>
        <w:tc>
          <w:tcPr>
            <w:tcW w:w="520" w:type="dxa"/>
            <w:hideMark/>
          </w:tcPr>
          <w:p w14:paraId="146042BD" w14:textId="77777777" w:rsidR="00AE3EE8" w:rsidRPr="00AE3EE8" w:rsidRDefault="00AE3EE8" w:rsidP="00AE3EE8">
            <w:pPr>
              <w:jc w:val="both"/>
              <w:rPr>
                <w:sz w:val="20"/>
              </w:rPr>
            </w:pPr>
            <w:r w:rsidRPr="00AE3EE8">
              <w:rPr>
                <w:sz w:val="20"/>
              </w:rPr>
              <w:t>01</w:t>
            </w:r>
          </w:p>
        </w:tc>
        <w:tc>
          <w:tcPr>
            <w:tcW w:w="520" w:type="dxa"/>
            <w:hideMark/>
          </w:tcPr>
          <w:p w14:paraId="4BED13D7" w14:textId="77777777" w:rsidR="00AE3EE8" w:rsidRPr="00AE3EE8" w:rsidRDefault="00AE3EE8" w:rsidP="00AE3EE8">
            <w:pPr>
              <w:jc w:val="both"/>
              <w:rPr>
                <w:sz w:val="20"/>
              </w:rPr>
            </w:pPr>
            <w:r w:rsidRPr="00AE3EE8">
              <w:rPr>
                <w:sz w:val="20"/>
              </w:rPr>
              <w:t>13</w:t>
            </w:r>
          </w:p>
        </w:tc>
        <w:tc>
          <w:tcPr>
            <w:tcW w:w="1520" w:type="dxa"/>
            <w:hideMark/>
          </w:tcPr>
          <w:p w14:paraId="611F0E5F" w14:textId="77777777" w:rsidR="00AE3EE8" w:rsidRPr="00AE3EE8" w:rsidRDefault="00AE3EE8" w:rsidP="00AE3EE8">
            <w:pPr>
              <w:jc w:val="both"/>
              <w:rPr>
                <w:sz w:val="20"/>
              </w:rPr>
            </w:pPr>
            <w:r w:rsidRPr="00AE3EE8">
              <w:rPr>
                <w:sz w:val="20"/>
              </w:rPr>
              <w:t>01 2 21 00000</w:t>
            </w:r>
          </w:p>
        </w:tc>
        <w:tc>
          <w:tcPr>
            <w:tcW w:w="500" w:type="dxa"/>
            <w:hideMark/>
          </w:tcPr>
          <w:p w14:paraId="7F774898" w14:textId="77777777" w:rsidR="00AE3EE8" w:rsidRPr="00AE3EE8" w:rsidRDefault="00AE3EE8" w:rsidP="00AE3EE8">
            <w:pPr>
              <w:jc w:val="both"/>
              <w:rPr>
                <w:sz w:val="20"/>
              </w:rPr>
            </w:pPr>
            <w:r w:rsidRPr="00AE3EE8">
              <w:rPr>
                <w:sz w:val="20"/>
              </w:rPr>
              <w:t>600</w:t>
            </w:r>
          </w:p>
        </w:tc>
        <w:tc>
          <w:tcPr>
            <w:tcW w:w="1660" w:type="dxa"/>
            <w:hideMark/>
          </w:tcPr>
          <w:p w14:paraId="1E28F99D" w14:textId="77777777" w:rsidR="00AE3EE8" w:rsidRPr="00AE3EE8" w:rsidRDefault="00AE3EE8" w:rsidP="00AE3EE8">
            <w:pPr>
              <w:jc w:val="both"/>
              <w:rPr>
                <w:sz w:val="20"/>
              </w:rPr>
            </w:pPr>
            <w:r w:rsidRPr="00AE3EE8">
              <w:rPr>
                <w:sz w:val="20"/>
              </w:rPr>
              <w:t>50,0</w:t>
            </w:r>
          </w:p>
        </w:tc>
        <w:tc>
          <w:tcPr>
            <w:tcW w:w="1660" w:type="dxa"/>
            <w:hideMark/>
          </w:tcPr>
          <w:p w14:paraId="24FCC265" w14:textId="77777777" w:rsidR="00AE3EE8" w:rsidRPr="00AE3EE8" w:rsidRDefault="00AE3EE8" w:rsidP="00AE3EE8">
            <w:pPr>
              <w:jc w:val="both"/>
              <w:rPr>
                <w:sz w:val="20"/>
              </w:rPr>
            </w:pPr>
            <w:r w:rsidRPr="00AE3EE8">
              <w:rPr>
                <w:sz w:val="20"/>
              </w:rPr>
              <w:t>50,0</w:t>
            </w:r>
          </w:p>
        </w:tc>
        <w:tc>
          <w:tcPr>
            <w:tcW w:w="1660" w:type="dxa"/>
            <w:hideMark/>
          </w:tcPr>
          <w:p w14:paraId="0FBA65AD" w14:textId="77777777" w:rsidR="00AE3EE8" w:rsidRPr="00AE3EE8" w:rsidRDefault="00AE3EE8" w:rsidP="00AE3EE8">
            <w:pPr>
              <w:jc w:val="both"/>
              <w:rPr>
                <w:sz w:val="20"/>
              </w:rPr>
            </w:pPr>
            <w:r w:rsidRPr="00AE3EE8">
              <w:rPr>
                <w:sz w:val="20"/>
              </w:rPr>
              <w:t>200,0</w:t>
            </w:r>
          </w:p>
        </w:tc>
      </w:tr>
      <w:tr w:rsidR="00AE3EE8" w:rsidRPr="00AE3EE8" w14:paraId="35CD383E" w14:textId="77777777" w:rsidTr="00AE3EE8">
        <w:trPr>
          <w:trHeight w:val="1602"/>
        </w:trPr>
        <w:tc>
          <w:tcPr>
            <w:tcW w:w="4800" w:type="dxa"/>
            <w:hideMark/>
          </w:tcPr>
          <w:p w14:paraId="0452F443" w14:textId="77777777" w:rsidR="00AE3EE8" w:rsidRPr="00AE3EE8" w:rsidRDefault="00AE3EE8" w:rsidP="00AE3EE8">
            <w:pPr>
              <w:jc w:val="both"/>
              <w:rPr>
                <w:sz w:val="20"/>
              </w:rPr>
            </w:pPr>
            <w:r w:rsidRPr="00AE3EE8">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0" w:type="dxa"/>
            <w:hideMark/>
          </w:tcPr>
          <w:p w14:paraId="7D714EA1" w14:textId="77777777" w:rsidR="00AE3EE8" w:rsidRPr="00AE3EE8" w:rsidRDefault="00AE3EE8" w:rsidP="00AE3EE8">
            <w:pPr>
              <w:jc w:val="both"/>
              <w:rPr>
                <w:sz w:val="20"/>
              </w:rPr>
            </w:pPr>
            <w:r w:rsidRPr="00AE3EE8">
              <w:rPr>
                <w:sz w:val="20"/>
              </w:rPr>
              <w:t>923</w:t>
            </w:r>
          </w:p>
        </w:tc>
        <w:tc>
          <w:tcPr>
            <w:tcW w:w="520" w:type="dxa"/>
            <w:hideMark/>
          </w:tcPr>
          <w:p w14:paraId="7EE281B4" w14:textId="77777777" w:rsidR="00AE3EE8" w:rsidRPr="00AE3EE8" w:rsidRDefault="00AE3EE8" w:rsidP="00AE3EE8">
            <w:pPr>
              <w:jc w:val="both"/>
              <w:rPr>
                <w:sz w:val="20"/>
              </w:rPr>
            </w:pPr>
            <w:r w:rsidRPr="00AE3EE8">
              <w:rPr>
                <w:sz w:val="20"/>
              </w:rPr>
              <w:t>01</w:t>
            </w:r>
          </w:p>
        </w:tc>
        <w:tc>
          <w:tcPr>
            <w:tcW w:w="520" w:type="dxa"/>
            <w:hideMark/>
          </w:tcPr>
          <w:p w14:paraId="5296C31C" w14:textId="77777777" w:rsidR="00AE3EE8" w:rsidRPr="00AE3EE8" w:rsidRDefault="00AE3EE8" w:rsidP="00AE3EE8">
            <w:pPr>
              <w:jc w:val="both"/>
              <w:rPr>
                <w:sz w:val="20"/>
              </w:rPr>
            </w:pPr>
            <w:r w:rsidRPr="00AE3EE8">
              <w:rPr>
                <w:sz w:val="20"/>
              </w:rPr>
              <w:t>13</w:t>
            </w:r>
          </w:p>
        </w:tc>
        <w:tc>
          <w:tcPr>
            <w:tcW w:w="1520" w:type="dxa"/>
            <w:hideMark/>
          </w:tcPr>
          <w:p w14:paraId="7CC7F896" w14:textId="77777777" w:rsidR="00AE3EE8" w:rsidRPr="00AE3EE8" w:rsidRDefault="00AE3EE8" w:rsidP="00AE3EE8">
            <w:pPr>
              <w:jc w:val="both"/>
              <w:rPr>
                <w:sz w:val="20"/>
              </w:rPr>
            </w:pPr>
            <w:r w:rsidRPr="00AE3EE8">
              <w:rPr>
                <w:sz w:val="20"/>
              </w:rPr>
              <w:t>01 2 21 00000</w:t>
            </w:r>
          </w:p>
        </w:tc>
        <w:tc>
          <w:tcPr>
            <w:tcW w:w="500" w:type="dxa"/>
            <w:hideMark/>
          </w:tcPr>
          <w:p w14:paraId="1E989685" w14:textId="77777777" w:rsidR="00AE3EE8" w:rsidRPr="00AE3EE8" w:rsidRDefault="00AE3EE8" w:rsidP="00AE3EE8">
            <w:pPr>
              <w:jc w:val="both"/>
              <w:rPr>
                <w:sz w:val="20"/>
              </w:rPr>
            </w:pPr>
            <w:r w:rsidRPr="00AE3EE8">
              <w:rPr>
                <w:sz w:val="20"/>
              </w:rPr>
              <w:t>630</w:t>
            </w:r>
          </w:p>
        </w:tc>
        <w:tc>
          <w:tcPr>
            <w:tcW w:w="1660" w:type="dxa"/>
            <w:hideMark/>
          </w:tcPr>
          <w:p w14:paraId="5ED321E3" w14:textId="77777777" w:rsidR="00AE3EE8" w:rsidRPr="00AE3EE8" w:rsidRDefault="00AE3EE8" w:rsidP="00AE3EE8">
            <w:pPr>
              <w:jc w:val="both"/>
              <w:rPr>
                <w:sz w:val="20"/>
              </w:rPr>
            </w:pPr>
            <w:r w:rsidRPr="00AE3EE8">
              <w:rPr>
                <w:sz w:val="20"/>
              </w:rPr>
              <w:t>50,0</w:t>
            </w:r>
          </w:p>
        </w:tc>
        <w:tc>
          <w:tcPr>
            <w:tcW w:w="1660" w:type="dxa"/>
            <w:hideMark/>
          </w:tcPr>
          <w:p w14:paraId="64C7FCCB" w14:textId="77777777" w:rsidR="00AE3EE8" w:rsidRPr="00AE3EE8" w:rsidRDefault="00AE3EE8" w:rsidP="00AE3EE8">
            <w:pPr>
              <w:jc w:val="both"/>
              <w:rPr>
                <w:sz w:val="20"/>
              </w:rPr>
            </w:pPr>
            <w:r w:rsidRPr="00AE3EE8">
              <w:rPr>
                <w:sz w:val="20"/>
              </w:rPr>
              <w:t>50,0</w:t>
            </w:r>
          </w:p>
        </w:tc>
        <w:tc>
          <w:tcPr>
            <w:tcW w:w="1660" w:type="dxa"/>
            <w:hideMark/>
          </w:tcPr>
          <w:p w14:paraId="6739F732" w14:textId="77777777" w:rsidR="00AE3EE8" w:rsidRPr="00AE3EE8" w:rsidRDefault="00AE3EE8" w:rsidP="00AE3EE8">
            <w:pPr>
              <w:jc w:val="both"/>
              <w:rPr>
                <w:sz w:val="20"/>
              </w:rPr>
            </w:pPr>
            <w:r w:rsidRPr="00AE3EE8">
              <w:rPr>
                <w:sz w:val="20"/>
              </w:rPr>
              <w:t>200,0</w:t>
            </w:r>
          </w:p>
        </w:tc>
      </w:tr>
      <w:tr w:rsidR="00AE3EE8" w:rsidRPr="00AE3EE8" w14:paraId="65E1404E" w14:textId="77777777" w:rsidTr="00AE3EE8">
        <w:trPr>
          <w:trHeight w:val="300"/>
        </w:trPr>
        <w:tc>
          <w:tcPr>
            <w:tcW w:w="4800" w:type="dxa"/>
            <w:hideMark/>
          </w:tcPr>
          <w:p w14:paraId="1CF37EC3" w14:textId="77777777" w:rsidR="00AE3EE8" w:rsidRPr="00AE3EE8" w:rsidRDefault="00AE3EE8" w:rsidP="00AE3EE8">
            <w:pPr>
              <w:jc w:val="both"/>
              <w:rPr>
                <w:sz w:val="20"/>
              </w:rPr>
            </w:pPr>
            <w:r w:rsidRPr="00AE3EE8">
              <w:rPr>
                <w:sz w:val="20"/>
              </w:rPr>
              <w:t>Субсидии (гранты в форме субсидий), не подлежащие казначейскому сопровождению</w:t>
            </w:r>
          </w:p>
        </w:tc>
        <w:tc>
          <w:tcPr>
            <w:tcW w:w="640" w:type="dxa"/>
            <w:hideMark/>
          </w:tcPr>
          <w:p w14:paraId="4452C952" w14:textId="77777777" w:rsidR="00AE3EE8" w:rsidRPr="00AE3EE8" w:rsidRDefault="00AE3EE8" w:rsidP="00AE3EE8">
            <w:pPr>
              <w:jc w:val="both"/>
              <w:rPr>
                <w:sz w:val="20"/>
              </w:rPr>
            </w:pPr>
            <w:r w:rsidRPr="00AE3EE8">
              <w:rPr>
                <w:sz w:val="20"/>
              </w:rPr>
              <w:t>923</w:t>
            </w:r>
          </w:p>
        </w:tc>
        <w:tc>
          <w:tcPr>
            <w:tcW w:w="520" w:type="dxa"/>
            <w:hideMark/>
          </w:tcPr>
          <w:p w14:paraId="37021765" w14:textId="77777777" w:rsidR="00AE3EE8" w:rsidRPr="00AE3EE8" w:rsidRDefault="00AE3EE8" w:rsidP="00AE3EE8">
            <w:pPr>
              <w:jc w:val="both"/>
              <w:rPr>
                <w:sz w:val="20"/>
              </w:rPr>
            </w:pPr>
            <w:r w:rsidRPr="00AE3EE8">
              <w:rPr>
                <w:sz w:val="20"/>
              </w:rPr>
              <w:t>01</w:t>
            </w:r>
          </w:p>
        </w:tc>
        <w:tc>
          <w:tcPr>
            <w:tcW w:w="520" w:type="dxa"/>
            <w:hideMark/>
          </w:tcPr>
          <w:p w14:paraId="664857E7" w14:textId="77777777" w:rsidR="00AE3EE8" w:rsidRPr="00AE3EE8" w:rsidRDefault="00AE3EE8" w:rsidP="00AE3EE8">
            <w:pPr>
              <w:jc w:val="both"/>
              <w:rPr>
                <w:sz w:val="20"/>
              </w:rPr>
            </w:pPr>
            <w:r w:rsidRPr="00AE3EE8">
              <w:rPr>
                <w:sz w:val="20"/>
              </w:rPr>
              <w:t>13</w:t>
            </w:r>
          </w:p>
        </w:tc>
        <w:tc>
          <w:tcPr>
            <w:tcW w:w="1520" w:type="dxa"/>
            <w:hideMark/>
          </w:tcPr>
          <w:p w14:paraId="00612D70" w14:textId="77777777" w:rsidR="00AE3EE8" w:rsidRPr="00AE3EE8" w:rsidRDefault="00AE3EE8" w:rsidP="00AE3EE8">
            <w:pPr>
              <w:jc w:val="both"/>
              <w:rPr>
                <w:sz w:val="20"/>
              </w:rPr>
            </w:pPr>
            <w:r w:rsidRPr="00AE3EE8">
              <w:rPr>
                <w:sz w:val="20"/>
              </w:rPr>
              <w:t>01 2 21 00000</w:t>
            </w:r>
          </w:p>
        </w:tc>
        <w:tc>
          <w:tcPr>
            <w:tcW w:w="500" w:type="dxa"/>
            <w:hideMark/>
          </w:tcPr>
          <w:p w14:paraId="2B18C01C" w14:textId="77777777" w:rsidR="00AE3EE8" w:rsidRPr="00AE3EE8" w:rsidRDefault="00AE3EE8" w:rsidP="00AE3EE8">
            <w:pPr>
              <w:jc w:val="both"/>
              <w:rPr>
                <w:sz w:val="20"/>
              </w:rPr>
            </w:pPr>
            <w:r w:rsidRPr="00AE3EE8">
              <w:rPr>
                <w:sz w:val="20"/>
              </w:rPr>
              <w:t>633</w:t>
            </w:r>
          </w:p>
        </w:tc>
        <w:tc>
          <w:tcPr>
            <w:tcW w:w="1660" w:type="dxa"/>
            <w:hideMark/>
          </w:tcPr>
          <w:p w14:paraId="6F8EC245" w14:textId="77777777" w:rsidR="00AE3EE8" w:rsidRPr="00AE3EE8" w:rsidRDefault="00AE3EE8" w:rsidP="00AE3EE8">
            <w:pPr>
              <w:jc w:val="both"/>
              <w:rPr>
                <w:sz w:val="20"/>
              </w:rPr>
            </w:pPr>
            <w:r w:rsidRPr="00AE3EE8">
              <w:rPr>
                <w:sz w:val="20"/>
              </w:rPr>
              <w:t>50,0</w:t>
            </w:r>
          </w:p>
        </w:tc>
        <w:tc>
          <w:tcPr>
            <w:tcW w:w="1660" w:type="dxa"/>
            <w:hideMark/>
          </w:tcPr>
          <w:p w14:paraId="52BFBFF6" w14:textId="77777777" w:rsidR="00AE3EE8" w:rsidRPr="00AE3EE8" w:rsidRDefault="00AE3EE8" w:rsidP="00AE3EE8">
            <w:pPr>
              <w:jc w:val="both"/>
              <w:rPr>
                <w:sz w:val="20"/>
              </w:rPr>
            </w:pPr>
            <w:r w:rsidRPr="00AE3EE8">
              <w:rPr>
                <w:sz w:val="20"/>
              </w:rPr>
              <w:t>50,0</w:t>
            </w:r>
          </w:p>
        </w:tc>
        <w:tc>
          <w:tcPr>
            <w:tcW w:w="1660" w:type="dxa"/>
            <w:hideMark/>
          </w:tcPr>
          <w:p w14:paraId="2134139D" w14:textId="77777777" w:rsidR="00AE3EE8" w:rsidRPr="00AE3EE8" w:rsidRDefault="00AE3EE8" w:rsidP="00AE3EE8">
            <w:pPr>
              <w:jc w:val="both"/>
              <w:rPr>
                <w:sz w:val="20"/>
              </w:rPr>
            </w:pPr>
            <w:r w:rsidRPr="00AE3EE8">
              <w:rPr>
                <w:sz w:val="20"/>
              </w:rPr>
              <w:t>200,0</w:t>
            </w:r>
          </w:p>
        </w:tc>
      </w:tr>
      <w:tr w:rsidR="00AE3EE8" w:rsidRPr="00AE3EE8" w14:paraId="414A91DA" w14:textId="77777777" w:rsidTr="00AE3EE8">
        <w:trPr>
          <w:trHeight w:val="300"/>
        </w:trPr>
        <w:tc>
          <w:tcPr>
            <w:tcW w:w="4800" w:type="dxa"/>
            <w:hideMark/>
          </w:tcPr>
          <w:p w14:paraId="0D6CDB1D" w14:textId="77777777" w:rsidR="00AE3EE8" w:rsidRPr="00AE3EE8" w:rsidRDefault="00AE3EE8" w:rsidP="00AE3EE8">
            <w:pPr>
              <w:jc w:val="both"/>
              <w:rPr>
                <w:sz w:val="20"/>
              </w:rPr>
            </w:pPr>
            <w:r w:rsidRPr="00AE3EE8">
              <w:rPr>
                <w:sz w:val="20"/>
              </w:rPr>
              <w:t>Подпрограмма "Старшее поколение"</w:t>
            </w:r>
          </w:p>
        </w:tc>
        <w:tc>
          <w:tcPr>
            <w:tcW w:w="640" w:type="dxa"/>
            <w:hideMark/>
          </w:tcPr>
          <w:p w14:paraId="241E94CB" w14:textId="77777777" w:rsidR="00AE3EE8" w:rsidRPr="00AE3EE8" w:rsidRDefault="00AE3EE8" w:rsidP="00AE3EE8">
            <w:pPr>
              <w:jc w:val="both"/>
              <w:rPr>
                <w:sz w:val="20"/>
              </w:rPr>
            </w:pPr>
            <w:r w:rsidRPr="00AE3EE8">
              <w:rPr>
                <w:sz w:val="20"/>
              </w:rPr>
              <w:t>923</w:t>
            </w:r>
          </w:p>
        </w:tc>
        <w:tc>
          <w:tcPr>
            <w:tcW w:w="520" w:type="dxa"/>
            <w:hideMark/>
          </w:tcPr>
          <w:p w14:paraId="443EFE7F" w14:textId="77777777" w:rsidR="00AE3EE8" w:rsidRPr="00AE3EE8" w:rsidRDefault="00AE3EE8" w:rsidP="00AE3EE8">
            <w:pPr>
              <w:jc w:val="both"/>
              <w:rPr>
                <w:sz w:val="20"/>
              </w:rPr>
            </w:pPr>
            <w:r w:rsidRPr="00AE3EE8">
              <w:rPr>
                <w:sz w:val="20"/>
              </w:rPr>
              <w:t>01</w:t>
            </w:r>
          </w:p>
        </w:tc>
        <w:tc>
          <w:tcPr>
            <w:tcW w:w="520" w:type="dxa"/>
            <w:hideMark/>
          </w:tcPr>
          <w:p w14:paraId="3FB6244E" w14:textId="77777777" w:rsidR="00AE3EE8" w:rsidRPr="00AE3EE8" w:rsidRDefault="00AE3EE8" w:rsidP="00AE3EE8">
            <w:pPr>
              <w:jc w:val="both"/>
              <w:rPr>
                <w:sz w:val="20"/>
              </w:rPr>
            </w:pPr>
            <w:r w:rsidRPr="00AE3EE8">
              <w:rPr>
                <w:sz w:val="20"/>
              </w:rPr>
              <w:t>13</w:t>
            </w:r>
          </w:p>
        </w:tc>
        <w:tc>
          <w:tcPr>
            <w:tcW w:w="1520" w:type="dxa"/>
            <w:hideMark/>
          </w:tcPr>
          <w:p w14:paraId="499B99D4" w14:textId="77777777" w:rsidR="00AE3EE8" w:rsidRPr="00AE3EE8" w:rsidRDefault="00AE3EE8" w:rsidP="00AE3EE8">
            <w:pPr>
              <w:jc w:val="both"/>
              <w:rPr>
                <w:sz w:val="20"/>
              </w:rPr>
            </w:pPr>
            <w:r w:rsidRPr="00AE3EE8">
              <w:rPr>
                <w:sz w:val="20"/>
              </w:rPr>
              <w:t>01 5 00 00000</w:t>
            </w:r>
          </w:p>
        </w:tc>
        <w:tc>
          <w:tcPr>
            <w:tcW w:w="500" w:type="dxa"/>
            <w:hideMark/>
          </w:tcPr>
          <w:p w14:paraId="71693D85" w14:textId="77777777" w:rsidR="00AE3EE8" w:rsidRPr="00AE3EE8" w:rsidRDefault="00AE3EE8" w:rsidP="00AE3EE8">
            <w:pPr>
              <w:jc w:val="both"/>
              <w:rPr>
                <w:b/>
                <w:bCs/>
                <w:sz w:val="20"/>
              </w:rPr>
            </w:pPr>
            <w:r w:rsidRPr="00AE3EE8">
              <w:rPr>
                <w:b/>
                <w:bCs/>
                <w:sz w:val="20"/>
              </w:rPr>
              <w:t> </w:t>
            </w:r>
          </w:p>
        </w:tc>
        <w:tc>
          <w:tcPr>
            <w:tcW w:w="1660" w:type="dxa"/>
            <w:hideMark/>
          </w:tcPr>
          <w:p w14:paraId="6D69F98C" w14:textId="77777777" w:rsidR="00AE3EE8" w:rsidRPr="00AE3EE8" w:rsidRDefault="00AE3EE8" w:rsidP="00AE3EE8">
            <w:pPr>
              <w:jc w:val="both"/>
              <w:rPr>
                <w:sz w:val="20"/>
              </w:rPr>
            </w:pPr>
            <w:r w:rsidRPr="00AE3EE8">
              <w:rPr>
                <w:sz w:val="20"/>
              </w:rPr>
              <w:t>5,0</w:t>
            </w:r>
          </w:p>
        </w:tc>
        <w:tc>
          <w:tcPr>
            <w:tcW w:w="1660" w:type="dxa"/>
            <w:hideMark/>
          </w:tcPr>
          <w:p w14:paraId="15974ECC" w14:textId="77777777" w:rsidR="00AE3EE8" w:rsidRPr="00AE3EE8" w:rsidRDefault="00AE3EE8" w:rsidP="00AE3EE8">
            <w:pPr>
              <w:jc w:val="both"/>
              <w:rPr>
                <w:sz w:val="20"/>
              </w:rPr>
            </w:pPr>
            <w:r w:rsidRPr="00AE3EE8">
              <w:rPr>
                <w:sz w:val="20"/>
              </w:rPr>
              <w:t>5,0</w:t>
            </w:r>
          </w:p>
        </w:tc>
        <w:tc>
          <w:tcPr>
            <w:tcW w:w="1660" w:type="dxa"/>
            <w:hideMark/>
          </w:tcPr>
          <w:p w14:paraId="68B6A0FA" w14:textId="77777777" w:rsidR="00AE3EE8" w:rsidRPr="00AE3EE8" w:rsidRDefault="00AE3EE8" w:rsidP="00AE3EE8">
            <w:pPr>
              <w:jc w:val="both"/>
              <w:rPr>
                <w:sz w:val="20"/>
              </w:rPr>
            </w:pPr>
            <w:r w:rsidRPr="00AE3EE8">
              <w:rPr>
                <w:sz w:val="20"/>
              </w:rPr>
              <w:t>5,0</w:t>
            </w:r>
          </w:p>
        </w:tc>
      </w:tr>
      <w:tr w:rsidR="00AE3EE8" w:rsidRPr="00AE3EE8" w14:paraId="5654B09D" w14:textId="77777777" w:rsidTr="00AE3EE8">
        <w:trPr>
          <w:trHeight w:val="645"/>
        </w:trPr>
        <w:tc>
          <w:tcPr>
            <w:tcW w:w="4800" w:type="dxa"/>
            <w:hideMark/>
          </w:tcPr>
          <w:p w14:paraId="64CA3BC6" w14:textId="77777777" w:rsidR="00AE3EE8" w:rsidRPr="00AE3EE8" w:rsidRDefault="00AE3EE8" w:rsidP="00AE3EE8">
            <w:pPr>
              <w:jc w:val="both"/>
              <w:rPr>
                <w:sz w:val="20"/>
              </w:rPr>
            </w:pPr>
            <w:r w:rsidRPr="00AE3EE8">
              <w:rPr>
                <w:sz w:val="20"/>
              </w:rPr>
              <w:t>Организация чествования ветеранов ВОВ с 90- и 95- летними юбилеями</w:t>
            </w:r>
          </w:p>
        </w:tc>
        <w:tc>
          <w:tcPr>
            <w:tcW w:w="640" w:type="dxa"/>
            <w:hideMark/>
          </w:tcPr>
          <w:p w14:paraId="3D640421" w14:textId="77777777" w:rsidR="00AE3EE8" w:rsidRPr="00AE3EE8" w:rsidRDefault="00AE3EE8" w:rsidP="00AE3EE8">
            <w:pPr>
              <w:jc w:val="both"/>
              <w:rPr>
                <w:sz w:val="20"/>
              </w:rPr>
            </w:pPr>
            <w:r w:rsidRPr="00AE3EE8">
              <w:rPr>
                <w:sz w:val="20"/>
              </w:rPr>
              <w:t>923</w:t>
            </w:r>
          </w:p>
        </w:tc>
        <w:tc>
          <w:tcPr>
            <w:tcW w:w="520" w:type="dxa"/>
            <w:hideMark/>
          </w:tcPr>
          <w:p w14:paraId="40FF40BA" w14:textId="77777777" w:rsidR="00AE3EE8" w:rsidRPr="00AE3EE8" w:rsidRDefault="00AE3EE8" w:rsidP="00AE3EE8">
            <w:pPr>
              <w:jc w:val="both"/>
              <w:rPr>
                <w:sz w:val="20"/>
              </w:rPr>
            </w:pPr>
            <w:r w:rsidRPr="00AE3EE8">
              <w:rPr>
                <w:sz w:val="20"/>
              </w:rPr>
              <w:t>01</w:t>
            </w:r>
          </w:p>
        </w:tc>
        <w:tc>
          <w:tcPr>
            <w:tcW w:w="520" w:type="dxa"/>
            <w:hideMark/>
          </w:tcPr>
          <w:p w14:paraId="1B62F823" w14:textId="77777777" w:rsidR="00AE3EE8" w:rsidRPr="00AE3EE8" w:rsidRDefault="00AE3EE8" w:rsidP="00AE3EE8">
            <w:pPr>
              <w:jc w:val="both"/>
              <w:rPr>
                <w:sz w:val="20"/>
              </w:rPr>
            </w:pPr>
            <w:r w:rsidRPr="00AE3EE8">
              <w:rPr>
                <w:sz w:val="20"/>
              </w:rPr>
              <w:t>13</w:t>
            </w:r>
          </w:p>
        </w:tc>
        <w:tc>
          <w:tcPr>
            <w:tcW w:w="1520" w:type="dxa"/>
            <w:hideMark/>
          </w:tcPr>
          <w:p w14:paraId="3ED62504" w14:textId="77777777" w:rsidR="00AE3EE8" w:rsidRPr="00AE3EE8" w:rsidRDefault="00AE3EE8" w:rsidP="00AE3EE8">
            <w:pPr>
              <w:jc w:val="both"/>
              <w:rPr>
                <w:sz w:val="20"/>
              </w:rPr>
            </w:pPr>
            <w:r w:rsidRPr="00AE3EE8">
              <w:rPr>
                <w:sz w:val="20"/>
              </w:rPr>
              <w:t>01 5 21 00000</w:t>
            </w:r>
          </w:p>
        </w:tc>
        <w:tc>
          <w:tcPr>
            <w:tcW w:w="500" w:type="dxa"/>
            <w:hideMark/>
          </w:tcPr>
          <w:p w14:paraId="3856DD2D" w14:textId="77777777" w:rsidR="00AE3EE8" w:rsidRPr="00AE3EE8" w:rsidRDefault="00AE3EE8" w:rsidP="00AE3EE8">
            <w:pPr>
              <w:jc w:val="both"/>
              <w:rPr>
                <w:b/>
                <w:bCs/>
                <w:sz w:val="20"/>
              </w:rPr>
            </w:pPr>
            <w:r w:rsidRPr="00AE3EE8">
              <w:rPr>
                <w:b/>
                <w:bCs/>
                <w:sz w:val="20"/>
              </w:rPr>
              <w:t> </w:t>
            </w:r>
          </w:p>
        </w:tc>
        <w:tc>
          <w:tcPr>
            <w:tcW w:w="1660" w:type="dxa"/>
            <w:hideMark/>
          </w:tcPr>
          <w:p w14:paraId="776FCF33" w14:textId="77777777" w:rsidR="00AE3EE8" w:rsidRPr="00AE3EE8" w:rsidRDefault="00AE3EE8" w:rsidP="00AE3EE8">
            <w:pPr>
              <w:jc w:val="both"/>
              <w:rPr>
                <w:sz w:val="20"/>
              </w:rPr>
            </w:pPr>
            <w:r w:rsidRPr="00AE3EE8">
              <w:rPr>
                <w:sz w:val="20"/>
              </w:rPr>
              <w:t>5,0</w:t>
            </w:r>
          </w:p>
        </w:tc>
        <w:tc>
          <w:tcPr>
            <w:tcW w:w="1660" w:type="dxa"/>
            <w:hideMark/>
          </w:tcPr>
          <w:p w14:paraId="176CDF26" w14:textId="77777777" w:rsidR="00AE3EE8" w:rsidRPr="00AE3EE8" w:rsidRDefault="00AE3EE8" w:rsidP="00AE3EE8">
            <w:pPr>
              <w:jc w:val="both"/>
              <w:rPr>
                <w:sz w:val="20"/>
              </w:rPr>
            </w:pPr>
            <w:r w:rsidRPr="00AE3EE8">
              <w:rPr>
                <w:sz w:val="20"/>
              </w:rPr>
              <w:t>5,0</w:t>
            </w:r>
          </w:p>
        </w:tc>
        <w:tc>
          <w:tcPr>
            <w:tcW w:w="1660" w:type="dxa"/>
            <w:hideMark/>
          </w:tcPr>
          <w:p w14:paraId="46B985F4" w14:textId="77777777" w:rsidR="00AE3EE8" w:rsidRPr="00AE3EE8" w:rsidRDefault="00AE3EE8" w:rsidP="00AE3EE8">
            <w:pPr>
              <w:jc w:val="both"/>
              <w:rPr>
                <w:sz w:val="20"/>
              </w:rPr>
            </w:pPr>
            <w:r w:rsidRPr="00AE3EE8">
              <w:rPr>
                <w:sz w:val="20"/>
              </w:rPr>
              <w:t>5,0</w:t>
            </w:r>
          </w:p>
        </w:tc>
      </w:tr>
      <w:tr w:rsidR="00AE3EE8" w:rsidRPr="00AE3EE8" w14:paraId="3861478D" w14:textId="77777777" w:rsidTr="00AE3EE8">
        <w:trPr>
          <w:trHeight w:val="979"/>
        </w:trPr>
        <w:tc>
          <w:tcPr>
            <w:tcW w:w="4800" w:type="dxa"/>
            <w:hideMark/>
          </w:tcPr>
          <w:p w14:paraId="0A08621C"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7EA8954C" w14:textId="77777777" w:rsidR="00AE3EE8" w:rsidRPr="00AE3EE8" w:rsidRDefault="00AE3EE8" w:rsidP="00AE3EE8">
            <w:pPr>
              <w:jc w:val="both"/>
              <w:rPr>
                <w:sz w:val="20"/>
              </w:rPr>
            </w:pPr>
            <w:r w:rsidRPr="00AE3EE8">
              <w:rPr>
                <w:sz w:val="20"/>
              </w:rPr>
              <w:t>923</w:t>
            </w:r>
          </w:p>
        </w:tc>
        <w:tc>
          <w:tcPr>
            <w:tcW w:w="520" w:type="dxa"/>
            <w:hideMark/>
          </w:tcPr>
          <w:p w14:paraId="24748F9A" w14:textId="77777777" w:rsidR="00AE3EE8" w:rsidRPr="00AE3EE8" w:rsidRDefault="00AE3EE8" w:rsidP="00AE3EE8">
            <w:pPr>
              <w:jc w:val="both"/>
              <w:rPr>
                <w:sz w:val="20"/>
              </w:rPr>
            </w:pPr>
            <w:r w:rsidRPr="00AE3EE8">
              <w:rPr>
                <w:sz w:val="20"/>
              </w:rPr>
              <w:t>01</w:t>
            </w:r>
          </w:p>
        </w:tc>
        <w:tc>
          <w:tcPr>
            <w:tcW w:w="520" w:type="dxa"/>
            <w:hideMark/>
          </w:tcPr>
          <w:p w14:paraId="26B5DEB0" w14:textId="77777777" w:rsidR="00AE3EE8" w:rsidRPr="00AE3EE8" w:rsidRDefault="00AE3EE8" w:rsidP="00AE3EE8">
            <w:pPr>
              <w:jc w:val="both"/>
              <w:rPr>
                <w:sz w:val="20"/>
              </w:rPr>
            </w:pPr>
            <w:r w:rsidRPr="00AE3EE8">
              <w:rPr>
                <w:sz w:val="20"/>
              </w:rPr>
              <w:t>13</w:t>
            </w:r>
          </w:p>
        </w:tc>
        <w:tc>
          <w:tcPr>
            <w:tcW w:w="1520" w:type="dxa"/>
            <w:hideMark/>
          </w:tcPr>
          <w:p w14:paraId="2A2CD450" w14:textId="77777777" w:rsidR="00AE3EE8" w:rsidRPr="00AE3EE8" w:rsidRDefault="00AE3EE8" w:rsidP="00AE3EE8">
            <w:pPr>
              <w:jc w:val="both"/>
              <w:rPr>
                <w:sz w:val="20"/>
              </w:rPr>
            </w:pPr>
            <w:r w:rsidRPr="00AE3EE8">
              <w:rPr>
                <w:sz w:val="20"/>
              </w:rPr>
              <w:t>01 5 21 00000</w:t>
            </w:r>
          </w:p>
        </w:tc>
        <w:tc>
          <w:tcPr>
            <w:tcW w:w="500" w:type="dxa"/>
            <w:hideMark/>
          </w:tcPr>
          <w:p w14:paraId="14D9DAC1" w14:textId="77777777" w:rsidR="00AE3EE8" w:rsidRPr="00AE3EE8" w:rsidRDefault="00AE3EE8" w:rsidP="00AE3EE8">
            <w:pPr>
              <w:jc w:val="both"/>
              <w:rPr>
                <w:sz w:val="20"/>
              </w:rPr>
            </w:pPr>
            <w:r w:rsidRPr="00AE3EE8">
              <w:rPr>
                <w:sz w:val="20"/>
              </w:rPr>
              <w:t>200</w:t>
            </w:r>
          </w:p>
        </w:tc>
        <w:tc>
          <w:tcPr>
            <w:tcW w:w="1660" w:type="dxa"/>
            <w:hideMark/>
          </w:tcPr>
          <w:p w14:paraId="04A9E1DA" w14:textId="77777777" w:rsidR="00AE3EE8" w:rsidRPr="00AE3EE8" w:rsidRDefault="00AE3EE8" w:rsidP="00AE3EE8">
            <w:pPr>
              <w:jc w:val="both"/>
              <w:rPr>
                <w:sz w:val="20"/>
              </w:rPr>
            </w:pPr>
            <w:r w:rsidRPr="00AE3EE8">
              <w:rPr>
                <w:sz w:val="20"/>
              </w:rPr>
              <w:t>5,0</w:t>
            </w:r>
          </w:p>
        </w:tc>
        <w:tc>
          <w:tcPr>
            <w:tcW w:w="1660" w:type="dxa"/>
            <w:hideMark/>
          </w:tcPr>
          <w:p w14:paraId="044A2378" w14:textId="77777777" w:rsidR="00AE3EE8" w:rsidRPr="00AE3EE8" w:rsidRDefault="00AE3EE8" w:rsidP="00AE3EE8">
            <w:pPr>
              <w:jc w:val="both"/>
              <w:rPr>
                <w:sz w:val="20"/>
              </w:rPr>
            </w:pPr>
            <w:r w:rsidRPr="00AE3EE8">
              <w:rPr>
                <w:sz w:val="20"/>
              </w:rPr>
              <w:t>5,0</w:t>
            </w:r>
          </w:p>
        </w:tc>
        <w:tc>
          <w:tcPr>
            <w:tcW w:w="1660" w:type="dxa"/>
            <w:hideMark/>
          </w:tcPr>
          <w:p w14:paraId="2B3F59B5" w14:textId="77777777" w:rsidR="00AE3EE8" w:rsidRPr="00AE3EE8" w:rsidRDefault="00AE3EE8" w:rsidP="00AE3EE8">
            <w:pPr>
              <w:jc w:val="both"/>
              <w:rPr>
                <w:sz w:val="20"/>
              </w:rPr>
            </w:pPr>
            <w:r w:rsidRPr="00AE3EE8">
              <w:rPr>
                <w:sz w:val="20"/>
              </w:rPr>
              <w:t>5,0</w:t>
            </w:r>
          </w:p>
        </w:tc>
      </w:tr>
      <w:tr w:rsidR="00AE3EE8" w:rsidRPr="00AE3EE8" w14:paraId="4C91ACFE" w14:textId="77777777" w:rsidTr="00AE3EE8">
        <w:trPr>
          <w:trHeight w:val="979"/>
        </w:trPr>
        <w:tc>
          <w:tcPr>
            <w:tcW w:w="4800" w:type="dxa"/>
            <w:hideMark/>
          </w:tcPr>
          <w:p w14:paraId="0702BB0D"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0ECE9880" w14:textId="77777777" w:rsidR="00AE3EE8" w:rsidRPr="00AE3EE8" w:rsidRDefault="00AE3EE8" w:rsidP="00AE3EE8">
            <w:pPr>
              <w:jc w:val="both"/>
              <w:rPr>
                <w:sz w:val="20"/>
              </w:rPr>
            </w:pPr>
            <w:r w:rsidRPr="00AE3EE8">
              <w:rPr>
                <w:sz w:val="20"/>
              </w:rPr>
              <w:t>923</w:t>
            </w:r>
          </w:p>
        </w:tc>
        <w:tc>
          <w:tcPr>
            <w:tcW w:w="520" w:type="dxa"/>
            <w:hideMark/>
          </w:tcPr>
          <w:p w14:paraId="26BD1183" w14:textId="77777777" w:rsidR="00AE3EE8" w:rsidRPr="00AE3EE8" w:rsidRDefault="00AE3EE8" w:rsidP="00AE3EE8">
            <w:pPr>
              <w:jc w:val="both"/>
              <w:rPr>
                <w:sz w:val="20"/>
              </w:rPr>
            </w:pPr>
            <w:r w:rsidRPr="00AE3EE8">
              <w:rPr>
                <w:sz w:val="20"/>
              </w:rPr>
              <w:t>01</w:t>
            </w:r>
          </w:p>
        </w:tc>
        <w:tc>
          <w:tcPr>
            <w:tcW w:w="520" w:type="dxa"/>
            <w:hideMark/>
          </w:tcPr>
          <w:p w14:paraId="3E558C1B" w14:textId="77777777" w:rsidR="00AE3EE8" w:rsidRPr="00AE3EE8" w:rsidRDefault="00AE3EE8" w:rsidP="00AE3EE8">
            <w:pPr>
              <w:jc w:val="both"/>
              <w:rPr>
                <w:sz w:val="20"/>
              </w:rPr>
            </w:pPr>
            <w:r w:rsidRPr="00AE3EE8">
              <w:rPr>
                <w:sz w:val="20"/>
              </w:rPr>
              <w:t>13</w:t>
            </w:r>
          </w:p>
        </w:tc>
        <w:tc>
          <w:tcPr>
            <w:tcW w:w="1520" w:type="dxa"/>
            <w:hideMark/>
          </w:tcPr>
          <w:p w14:paraId="72ECC684" w14:textId="77777777" w:rsidR="00AE3EE8" w:rsidRPr="00AE3EE8" w:rsidRDefault="00AE3EE8" w:rsidP="00AE3EE8">
            <w:pPr>
              <w:jc w:val="both"/>
              <w:rPr>
                <w:sz w:val="20"/>
              </w:rPr>
            </w:pPr>
            <w:r w:rsidRPr="00AE3EE8">
              <w:rPr>
                <w:sz w:val="20"/>
              </w:rPr>
              <w:t>01 5 21 00000</w:t>
            </w:r>
          </w:p>
        </w:tc>
        <w:tc>
          <w:tcPr>
            <w:tcW w:w="500" w:type="dxa"/>
            <w:hideMark/>
          </w:tcPr>
          <w:p w14:paraId="0088A693" w14:textId="77777777" w:rsidR="00AE3EE8" w:rsidRPr="00AE3EE8" w:rsidRDefault="00AE3EE8" w:rsidP="00AE3EE8">
            <w:pPr>
              <w:jc w:val="both"/>
              <w:rPr>
                <w:sz w:val="20"/>
              </w:rPr>
            </w:pPr>
            <w:r w:rsidRPr="00AE3EE8">
              <w:rPr>
                <w:sz w:val="20"/>
              </w:rPr>
              <w:t>240</w:t>
            </w:r>
          </w:p>
        </w:tc>
        <w:tc>
          <w:tcPr>
            <w:tcW w:w="1660" w:type="dxa"/>
            <w:hideMark/>
          </w:tcPr>
          <w:p w14:paraId="156B092E" w14:textId="77777777" w:rsidR="00AE3EE8" w:rsidRPr="00AE3EE8" w:rsidRDefault="00AE3EE8" w:rsidP="00AE3EE8">
            <w:pPr>
              <w:jc w:val="both"/>
              <w:rPr>
                <w:sz w:val="20"/>
              </w:rPr>
            </w:pPr>
            <w:r w:rsidRPr="00AE3EE8">
              <w:rPr>
                <w:sz w:val="20"/>
              </w:rPr>
              <w:t>5,0</w:t>
            </w:r>
          </w:p>
        </w:tc>
        <w:tc>
          <w:tcPr>
            <w:tcW w:w="1660" w:type="dxa"/>
            <w:hideMark/>
          </w:tcPr>
          <w:p w14:paraId="464BF0E5" w14:textId="77777777" w:rsidR="00AE3EE8" w:rsidRPr="00AE3EE8" w:rsidRDefault="00AE3EE8" w:rsidP="00AE3EE8">
            <w:pPr>
              <w:jc w:val="both"/>
              <w:rPr>
                <w:sz w:val="20"/>
              </w:rPr>
            </w:pPr>
            <w:r w:rsidRPr="00AE3EE8">
              <w:rPr>
                <w:sz w:val="20"/>
              </w:rPr>
              <w:t>5,0</w:t>
            </w:r>
          </w:p>
        </w:tc>
        <w:tc>
          <w:tcPr>
            <w:tcW w:w="1660" w:type="dxa"/>
            <w:hideMark/>
          </w:tcPr>
          <w:p w14:paraId="6A655599" w14:textId="77777777" w:rsidR="00AE3EE8" w:rsidRPr="00AE3EE8" w:rsidRDefault="00AE3EE8" w:rsidP="00AE3EE8">
            <w:pPr>
              <w:jc w:val="both"/>
              <w:rPr>
                <w:sz w:val="20"/>
              </w:rPr>
            </w:pPr>
            <w:r w:rsidRPr="00AE3EE8">
              <w:rPr>
                <w:sz w:val="20"/>
              </w:rPr>
              <w:t>5,0</w:t>
            </w:r>
          </w:p>
        </w:tc>
      </w:tr>
      <w:tr w:rsidR="00AE3EE8" w:rsidRPr="00AE3EE8" w14:paraId="129C1896" w14:textId="77777777" w:rsidTr="00AE3EE8">
        <w:trPr>
          <w:trHeight w:val="300"/>
        </w:trPr>
        <w:tc>
          <w:tcPr>
            <w:tcW w:w="4800" w:type="dxa"/>
            <w:hideMark/>
          </w:tcPr>
          <w:p w14:paraId="0BA66105"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08E4C101" w14:textId="77777777" w:rsidR="00AE3EE8" w:rsidRPr="00AE3EE8" w:rsidRDefault="00AE3EE8" w:rsidP="00AE3EE8">
            <w:pPr>
              <w:jc w:val="both"/>
              <w:rPr>
                <w:sz w:val="20"/>
              </w:rPr>
            </w:pPr>
            <w:r w:rsidRPr="00AE3EE8">
              <w:rPr>
                <w:sz w:val="20"/>
              </w:rPr>
              <w:t>923</w:t>
            </w:r>
          </w:p>
        </w:tc>
        <w:tc>
          <w:tcPr>
            <w:tcW w:w="520" w:type="dxa"/>
            <w:hideMark/>
          </w:tcPr>
          <w:p w14:paraId="4ACD0214" w14:textId="77777777" w:rsidR="00AE3EE8" w:rsidRPr="00AE3EE8" w:rsidRDefault="00AE3EE8" w:rsidP="00AE3EE8">
            <w:pPr>
              <w:jc w:val="both"/>
              <w:rPr>
                <w:sz w:val="20"/>
              </w:rPr>
            </w:pPr>
            <w:r w:rsidRPr="00AE3EE8">
              <w:rPr>
                <w:sz w:val="20"/>
              </w:rPr>
              <w:t>01</w:t>
            </w:r>
          </w:p>
        </w:tc>
        <w:tc>
          <w:tcPr>
            <w:tcW w:w="520" w:type="dxa"/>
            <w:hideMark/>
          </w:tcPr>
          <w:p w14:paraId="35D59461" w14:textId="77777777" w:rsidR="00AE3EE8" w:rsidRPr="00AE3EE8" w:rsidRDefault="00AE3EE8" w:rsidP="00AE3EE8">
            <w:pPr>
              <w:jc w:val="both"/>
              <w:rPr>
                <w:sz w:val="20"/>
              </w:rPr>
            </w:pPr>
            <w:r w:rsidRPr="00AE3EE8">
              <w:rPr>
                <w:sz w:val="20"/>
              </w:rPr>
              <w:t>13</w:t>
            </w:r>
          </w:p>
        </w:tc>
        <w:tc>
          <w:tcPr>
            <w:tcW w:w="1520" w:type="dxa"/>
            <w:hideMark/>
          </w:tcPr>
          <w:p w14:paraId="5DAA2248" w14:textId="77777777" w:rsidR="00AE3EE8" w:rsidRPr="00AE3EE8" w:rsidRDefault="00AE3EE8" w:rsidP="00AE3EE8">
            <w:pPr>
              <w:jc w:val="both"/>
              <w:rPr>
                <w:sz w:val="20"/>
              </w:rPr>
            </w:pPr>
            <w:r w:rsidRPr="00AE3EE8">
              <w:rPr>
                <w:sz w:val="20"/>
              </w:rPr>
              <w:t>01 5 21 00000</w:t>
            </w:r>
          </w:p>
        </w:tc>
        <w:tc>
          <w:tcPr>
            <w:tcW w:w="500" w:type="dxa"/>
            <w:hideMark/>
          </w:tcPr>
          <w:p w14:paraId="62F20436" w14:textId="77777777" w:rsidR="00AE3EE8" w:rsidRPr="00AE3EE8" w:rsidRDefault="00AE3EE8" w:rsidP="00AE3EE8">
            <w:pPr>
              <w:jc w:val="both"/>
              <w:rPr>
                <w:sz w:val="20"/>
              </w:rPr>
            </w:pPr>
            <w:r w:rsidRPr="00AE3EE8">
              <w:rPr>
                <w:sz w:val="20"/>
              </w:rPr>
              <w:t>244</w:t>
            </w:r>
          </w:p>
        </w:tc>
        <w:tc>
          <w:tcPr>
            <w:tcW w:w="1660" w:type="dxa"/>
            <w:hideMark/>
          </w:tcPr>
          <w:p w14:paraId="79988692" w14:textId="77777777" w:rsidR="00AE3EE8" w:rsidRPr="00AE3EE8" w:rsidRDefault="00AE3EE8" w:rsidP="00AE3EE8">
            <w:pPr>
              <w:jc w:val="both"/>
              <w:rPr>
                <w:sz w:val="20"/>
              </w:rPr>
            </w:pPr>
            <w:r w:rsidRPr="00AE3EE8">
              <w:rPr>
                <w:sz w:val="20"/>
              </w:rPr>
              <w:t>5,0</w:t>
            </w:r>
          </w:p>
        </w:tc>
        <w:tc>
          <w:tcPr>
            <w:tcW w:w="1660" w:type="dxa"/>
            <w:hideMark/>
          </w:tcPr>
          <w:p w14:paraId="6B6F9203" w14:textId="77777777" w:rsidR="00AE3EE8" w:rsidRPr="00AE3EE8" w:rsidRDefault="00AE3EE8" w:rsidP="00AE3EE8">
            <w:pPr>
              <w:jc w:val="both"/>
              <w:rPr>
                <w:sz w:val="20"/>
              </w:rPr>
            </w:pPr>
            <w:r w:rsidRPr="00AE3EE8">
              <w:rPr>
                <w:sz w:val="20"/>
              </w:rPr>
              <w:t>5,0</w:t>
            </w:r>
          </w:p>
        </w:tc>
        <w:tc>
          <w:tcPr>
            <w:tcW w:w="1660" w:type="dxa"/>
            <w:hideMark/>
          </w:tcPr>
          <w:p w14:paraId="32416A69" w14:textId="77777777" w:rsidR="00AE3EE8" w:rsidRPr="00AE3EE8" w:rsidRDefault="00AE3EE8" w:rsidP="00AE3EE8">
            <w:pPr>
              <w:jc w:val="both"/>
              <w:rPr>
                <w:sz w:val="20"/>
              </w:rPr>
            </w:pPr>
            <w:r w:rsidRPr="00AE3EE8">
              <w:rPr>
                <w:sz w:val="20"/>
              </w:rPr>
              <w:t>5,0</w:t>
            </w:r>
          </w:p>
        </w:tc>
      </w:tr>
      <w:tr w:rsidR="00AE3EE8" w:rsidRPr="00AE3EE8" w14:paraId="2E769FC4" w14:textId="77777777" w:rsidTr="00AE3EE8">
        <w:trPr>
          <w:trHeight w:val="979"/>
        </w:trPr>
        <w:tc>
          <w:tcPr>
            <w:tcW w:w="4800" w:type="dxa"/>
            <w:hideMark/>
          </w:tcPr>
          <w:p w14:paraId="0967EF30"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градостроительной деятельности"</w:t>
            </w:r>
          </w:p>
        </w:tc>
        <w:tc>
          <w:tcPr>
            <w:tcW w:w="640" w:type="dxa"/>
            <w:hideMark/>
          </w:tcPr>
          <w:p w14:paraId="734FBCDB" w14:textId="77777777" w:rsidR="00AE3EE8" w:rsidRPr="00AE3EE8" w:rsidRDefault="00AE3EE8" w:rsidP="00AE3EE8">
            <w:pPr>
              <w:jc w:val="both"/>
              <w:rPr>
                <w:sz w:val="20"/>
              </w:rPr>
            </w:pPr>
            <w:r w:rsidRPr="00AE3EE8">
              <w:rPr>
                <w:sz w:val="20"/>
              </w:rPr>
              <w:t>923</w:t>
            </w:r>
          </w:p>
        </w:tc>
        <w:tc>
          <w:tcPr>
            <w:tcW w:w="520" w:type="dxa"/>
            <w:hideMark/>
          </w:tcPr>
          <w:p w14:paraId="550D1525" w14:textId="77777777" w:rsidR="00AE3EE8" w:rsidRPr="00AE3EE8" w:rsidRDefault="00AE3EE8" w:rsidP="00AE3EE8">
            <w:pPr>
              <w:jc w:val="both"/>
              <w:rPr>
                <w:sz w:val="20"/>
              </w:rPr>
            </w:pPr>
            <w:r w:rsidRPr="00AE3EE8">
              <w:rPr>
                <w:sz w:val="20"/>
              </w:rPr>
              <w:t>01</w:t>
            </w:r>
          </w:p>
        </w:tc>
        <w:tc>
          <w:tcPr>
            <w:tcW w:w="520" w:type="dxa"/>
            <w:hideMark/>
          </w:tcPr>
          <w:p w14:paraId="71F10262" w14:textId="77777777" w:rsidR="00AE3EE8" w:rsidRPr="00AE3EE8" w:rsidRDefault="00AE3EE8" w:rsidP="00AE3EE8">
            <w:pPr>
              <w:jc w:val="both"/>
              <w:rPr>
                <w:sz w:val="20"/>
              </w:rPr>
            </w:pPr>
            <w:r w:rsidRPr="00AE3EE8">
              <w:rPr>
                <w:sz w:val="20"/>
              </w:rPr>
              <w:t>13</w:t>
            </w:r>
          </w:p>
        </w:tc>
        <w:tc>
          <w:tcPr>
            <w:tcW w:w="1520" w:type="dxa"/>
            <w:hideMark/>
          </w:tcPr>
          <w:p w14:paraId="45F5508E" w14:textId="77777777" w:rsidR="00AE3EE8" w:rsidRPr="00AE3EE8" w:rsidRDefault="00AE3EE8" w:rsidP="00AE3EE8">
            <w:pPr>
              <w:jc w:val="both"/>
              <w:rPr>
                <w:sz w:val="20"/>
              </w:rPr>
            </w:pPr>
            <w:r w:rsidRPr="00AE3EE8">
              <w:rPr>
                <w:sz w:val="20"/>
              </w:rPr>
              <w:t>08 0 00 00000</w:t>
            </w:r>
          </w:p>
        </w:tc>
        <w:tc>
          <w:tcPr>
            <w:tcW w:w="500" w:type="dxa"/>
            <w:hideMark/>
          </w:tcPr>
          <w:p w14:paraId="6F20213D" w14:textId="77777777" w:rsidR="00AE3EE8" w:rsidRPr="00AE3EE8" w:rsidRDefault="00AE3EE8" w:rsidP="00AE3EE8">
            <w:pPr>
              <w:jc w:val="both"/>
              <w:rPr>
                <w:b/>
                <w:bCs/>
                <w:sz w:val="20"/>
              </w:rPr>
            </w:pPr>
            <w:r w:rsidRPr="00AE3EE8">
              <w:rPr>
                <w:b/>
                <w:bCs/>
                <w:sz w:val="20"/>
              </w:rPr>
              <w:t> </w:t>
            </w:r>
          </w:p>
        </w:tc>
        <w:tc>
          <w:tcPr>
            <w:tcW w:w="1660" w:type="dxa"/>
            <w:hideMark/>
          </w:tcPr>
          <w:p w14:paraId="3EA81034" w14:textId="77777777" w:rsidR="00AE3EE8" w:rsidRPr="00AE3EE8" w:rsidRDefault="00AE3EE8" w:rsidP="00AE3EE8">
            <w:pPr>
              <w:jc w:val="both"/>
              <w:rPr>
                <w:sz w:val="20"/>
              </w:rPr>
            </w:pPr>
            <w:r w:rsidRPr="00AE3EE8">
              <w:rPr>
                <w:sz w:val="20"/>
              </w:rPr>
              <w:t>1 209,7</w:t>
            </w:r>
          </w:p>
        </w:tc>
        <w:tc>
          <w:tcPr>
            <w:tcW w:w="1660" w:type="dxa"/>
            <w:hideMark/>
          </w:tcPr>
          <w:p w14:paraId="50827C39" w14:textId="77777777" w:rsidR="00AE3EE8" w:rsidRPr="00AE3EE8" w:rsidRDefault="00AE3EE8" w:rsidP="00AE3EE8">
            <w:pPr>
              <w:jc w:val="both"/>
              <w:rPr>
                <w:sz w:val="20"/>
              </w:rPr>
            </w:pPr>
            <w:r w:rsidRPr="00AE3EE8">
              <w:rPr>
                <w:sz w:val="20"/>
              </w:rPr>
              <w:t>3 419,8</w:t>
            </w:r>
          </w:p>
        </w:tc>
        <w:tc>
          <w:tcPr>
            <w:tcW w:w="1660" w:type="dxa"/>
            <w:hideMark/>
          </w:tcPr>
          <w:p w14:paraId="38E46EAC" w14:textId="77777777" w:rsidR="00AE3EE8" w:rsidRPr="00AE3EE8" w:rsidRDefault="00AE3EE8" w:rsidP="00AE3EE8">
            <w:pPr>
              <w:jc w:val="both"/>
              <w:rPr>
                <w:sz w:val="20"/>
              </w:rPr>
            </w:pPr>
            <w:r w:rsidRPr="00AE3EE8">
              <w:rPr>
                <w:sz w:val="20"/>
              </w:rPr>
              <w:t>1 263,9</w:t>
            </w:r>
          </w:p>
        </w:tc>
      </w:tr>
      <w:tr w:rsidR="00AE3EE8" w:rsidRPr="00AE3EE8" w14:paraId="53AF0AF6" w14:textId="77777777" w:rsidTr="00AE3EE8">
        <w:trPr>
          <w:trHeight w:val="645"/>
        </w:trPr>
        <w:tc>
          <w:tcPr>
            <w:tcW w:w="4800" w:type="dxa"/>
            <w:hideMark/>
          </w:tcPr>
          <w:p w14:paraId="17DBEF88" w14:textId="77777777" w:rsidR="00AE3EE8" w:rsidRPr="00AE3EE8" w:rsidRDefault="00AE3EE8" w:rsidP="00AE3EE8">
            <w:pPr>
              <w:jc w:val="both"/>
              <w:rPr>
                <w:sz w:val="20"/>
              </w:rPr>
            </w:pPr>
            <w:r w:rsidRPr="00AE3EE8">
              <w:rPr>
                <w:sz w:val="20"/>
              </w:rPr>
              <w:t>Подпрограмма "Обеспечение архитектурной и градостроительной деятельности"</w:t>
            </w:r>
          </w:p>
        </w:tc>
        <w:tc>
          <w:tcPr>
            <w:tcW w:w="640" w:type="dxa"/>
            <w:hideMark/>
          </w:tcPr>
          <w:p w14:paraId="6B80F943" w14:textId="77777777" w:rsidR="00AE3EE8" w:rsidRPr="00AE3EE8" w:rsidRDefault="00AE3EE8" w:rsidP="00AE3EE8">
            <w:pPr>
              <w:jc w:val="both"/>
              <w:rPr>
                <w:sz w:val="20"/>
              </w:rPr>
            </w:pPr>
            <w:r w:rsidRPr="00AE3EE8">
              <w:rPr>
                <w:sz w:val="20"/>
              </w:rPr>
              <w:t>923</w:t>
            </w:r>
          </w:p>
        </w:tc>
        <w:tc>
          <w:tcPr>
            <w:tcW w:w="520" w:type="dxa"/>
            <w:hideMark/>
          </w:tcPr>
          <w:p w14:paraId="4DE77CC5" w14:textId="77777777" w:rsidR="00AE3EE8" w:rsidRPr="00AE3EE8" w:rsidRDefault="00AE3EE8" w:rsidP="00AE3EE8">
            <w:pPr>
              <w:jc w:val="both"/>
              <w:rPr>
                <w:sz w:val="20"/>
              </w:rPr>
            </w:pPr>
            <w:r w:rsidRPr="00AE3EE8">
              <w:rPr>
                <w:sz w:val="20"/>
              </w:rPr>
              <w:t>01</w:t>
            </w:r>
          </w:p>
        </w:tc>
        <w:tc>
          <w:tcPr>
            <w:tcW w:w="520" w:type="dxa"/>
            <w:hideMark/>
          </w:tcPr>
          <w:p w14:paraId="44AA6E1A" w14:textId="77777777" w:rsidR="00AE3EE8" w:rsidRPr="00AE3EE8" w:rsidRDefault="00AE3EE8" w:rsidP="00AE3EE8">
            <w:pPr>
              <w:jc w:val="both"/>
              <w:rPr>
                <w:sz w:val="20"/>
              </w:rPr>
            </w:pPr>
            <w:r w:rsidRPr="00AE3EE8">
              <w:rPr>
                <w:sz w:val="20"/>
              </w:rPr>
              <w:t>13</w:t>
            </w:r>
          </w:p>
        </w:tc>
        <w:tc>
          <w:tcPr>
            <w:tcW w:w="1520" w:type="dxa"/>
            <w:hideMark/>
          </w:tcPr>
          <w:p w14:paraId="594EC1CC" w14:textId="77777777" w:rsidR="00AE3EE8" w:rsidRPr="00AE3EE8" w:rsidRDefault="00AE3EE8" w:rsidP="00AE3EE8">
            <w:pPr>
              <w:jc w:val="both"/>
              <w:rPr>
                <w:sz w:val="20"/>
              </w:rPr>
            </w:pPr>
            <w:r w:rsidRPr="00AE3EE8">
              <w:rPr>
                <w:sz w:val="20"/>
              </w:rPr>
              <w:t>08 1 00 00000</w:t>
            </w:r>
          </w:p>
        </w:tc>
        <w:tc>
          <w:tcPr>
            <w:tcW w:w="500" w:type="dxa"/>
            <w:hideMark/>
          </w:tcPr>
          <w:p w14:paraId="3D6D8D98" w14:textId="77777777" w:rsidR="00AE3EE8" w:rsidRPr="00AE3EE8" w:rsidRDefault="00AE3EE8" w:rsidP="00AE3EE8">
            <w:pPr>
              <w:jc w:val="both"/>
              <w:rPr>
                <w:b/>
                <w:bCs/>
                <w:sz w:val="20"/>
              </w:rPr>
            </w:pPr>
            <w:r w:rsidRPr="00AE3EE8">
              <w:rPr>
                <w:b/>
                <w:bCs/>
                <w:sz w:val="20"/>
              </w:rPr>
              <w:t> </w:t>
            </w:r>
          </w:p>
        </w:tc>
        <w:tc>
          <w:tcPr>
            <w:tcW w:w="1660" w:type="dxa"/>
            <w:hideMark/>
          </w:tcPr>
          <w:p w14:paraId="2EDDDBEF" w14:textId="77777777" w:rsidR="00AE3EE8" w:rsidRPr="00AE3EE8" w:rsidRDefault="00AE3EE8" w:rsidP="00AE3EE8">
            <w:pPr>
              <w:jc w:val="both"/>
              <w:rPr>
                <w:sz w:val="20"/>
              </w:rPr>
            </w:pPr>
            <w:r w:rsidRPr="00AE3EE8">
              <w:rPr>
                <w:sz w:val="20"/>
              </w:rPr>
              <w:t>1 209,7</w:t>
            </w:r>
          </w:p>
        </w:tc>
        <w:tc>
          <w:tcPr>
            <w:tcW w:w="1660" w:type="dxa"/>
            <w:hideMark/>
          </w:tcPr>
          <w:p w14:paraId="104B1FE4" w14:textId="77777777" w:rsidR="00AE3EE8" w:rsidRPr="00AE3EE8" w:rsidRDefault="00AE3EE8" w:rsidP="00AE3EE8">
            <w:pPr>
              <w:jc w:val="both"/>
              <w:rPr>
                <w:sz w:val="20"/>
              </w:rPr>
            </w:pPr>
            <w:r w:rsidRPr="00AE3EE8">
              <w:rPr>
                <w:sz w:val="20"/>
              </w:rPr>
              <w:t>3 419,8</w:t>
            </w:r>
          </w:p>
        </w:tc>
        <w:tc>
          <w:tcPr>
            <w:tcW w:w="1660" w:type="dxa"/>
            <w:hideMark/>
          </w:tcPr>
          <w:p w14:paraId="2D132CEB" w14:textId="77777777" w:rsidR="00AE3EE8" w:rsidRPr="00AE3EE8" w:rsidRDefault="00AE3EE8" w:rsidP="00AE3EE8">
            <w:pPr>
              <w:jc w:val="both"/>
              <w:rPr>
                <w:sz w:val="20"/>
              </w:rPr>
            </w:pPr>
            <w:r w:rsidRPr="00AE3EE8">
              <w:rPr>
                <w:sz w:val="20"/>
              </w:rPr>
              <w:t>1 263,9</w:t>
            </w:r>
          </w:p>
        </w:tc>
      </w:tr>
      <w:tr w:rsidR="00AE3EE8" w:rsidRPr="00AE3EE8" w14:paraId="04B60E19" w14:textId="77777777" w:rsidTr="00AE3EE8">
        <w:trPr>
          <w:trHeight w:val="1290"/>
        </w:trPr>
        <w:tc>
          <w:tcPr>
            <w:tcW w:w="4800" w:type="dxa"/>
            <w:hideMark/>
          </w:tcPr>
          <w:p w14:paraId="7D44662A" w14:textId="77777777" w:rsidR="00AE3EE8" w:rsidRPr="00AE3EE8" w:rsidRDefault="00AE3EE8" w:rsidP="00AE3EE8">
            <w:pPr>
              <w:jc w:val="both"/>
              <w:rPr>
                <w:sz w:val="20"/>
              </w:rPr>
            </w:pPr>
            <w:r w:rsidRPr="00AE3EE8">
              <w:rPr>
                <w:sz w:val="20"/>
              </w:rPr>
              <w:t>Разработка проектов планировки и проектов межевания территории на территории муниципального района "Сыктывдинский" Республики Коми</w:t>
            </w:r>
          </w:p>
        </w:tc>
        <w:tc>
          <w:tcPr>
            <w:tcW w:w="640" w:type="dxa"/>
            <w:hideMark/>
          </w:tcPr>
          <w:p w14:paraId="4410618D" w14:textId="77777777" w:rsidR="00AE3EE8" w:rsidRPr="00AE3EE8" w:rsidRDefault="00AE3EE8" w:rsidP="00AE3EE8">
            <w:pPr>
              <w:jc w:val="both"/>
              <w:rPr>
                <w:sz w:val="20"/>
              </w:rPr>
            </w:pPr>
            <w:r w:rsidRPr="00AE3EE8">
              <w:rPr>
                <w:sz w:val="20"/>
              </w:rPr>
              <w:t>923</w:t>
            </w:r>
          </w:p>
        </w:tc>
        <w:tc>
          <w:tcPr>
            <w:tcW w:w="520" w:type="dxa"/>
            <w:hideMark/>
          </w:tcPr>
          <w:p w14:paraId="437B47A6" w14:textId="77777777" w:rsidR="00AE3EE8" w:rsidRPr="00AE3EE8" w:rsidRDefault="00AE3EE8" w:rsidP="00AE3EE8">
            <w:pPr>
              <w:jc w:val="both"/>
              <w:rPr>
                <w:sz w:val="20"/>
              </w:rPr>
            </w:pPr>
            <w:r w:rsidRPr="00AE3EE8">
              <w:rPr>
                <w:sz w:val="20"/>
              </w:rPr>
              <w:t>01</w:t>
            </w:r>
          </w:p>
        </w:tc>
        <w:tc>
          <w:tcPr>
            <w:tcW w:w="520" w:type="dxa"/>
            <w:hideMark/>
          </w:tcPr>
          <w:p w14:paraId="6B787495" w14:textId="77777777" w:rsidR="00AE3EE8" w:rsidRPr="00AE3EE8" w:rsidRDefault="00AE3EE8" w:rsidP="00AE3EE8">
            <w:pPr>
              <w:jc w:val="both"/>
              <w:rPr>
                <w:sz w:val="20"/>
              </w:rPr>
            </w:pPr>
            <w:r w:rsidRPr="00AE3EE8">
              <w:rPr>
                <w:sz w:val="20"/>
              </w:rPr>
              <w:t>13</w:t>
            </w:r>
          </w:p>
        </w:tc>
        <w:tc>
          <w:tcPr>
            <w:tcW w:w="1520" w:type="dxa"/>
            <w:hideMark/>
          </w:tcPr>
          <w:p w14:paraId="071D6AB3" w14:textId="77777777" w:rsidR="00AE3EE8" w:rsidRPr="00AE3EE8" w:rsidRDefault="00AE3EE8" w:rsidP="00AE3EE8">
            <w:pPr>
              <w:jc w:val="both"/>
              <w:rPr>
                <w:sz w:val="20"/>
              </w:rPr>
            </w:pPr>
            <w:r w:rsidRPr="00AE3EE8">
              <w:rPr>
                <w:sz w:val="20"/>
              </w:rPr>
              <w:t>08 1 13 00000</w:t>
            </w:r>
          </w:p>
        </w:tc>
        <w:tc>
          <w:tcPr>
            <w:tcW w:w="500" w:type="dxa"/>
            <w:hideMark/>
          </w:tcPr>
          <w:p w14:paraId="0E92FE2B" w14:textId="77777777" w:rsidR="00AE3EE8" w:rsidRPr="00AE3EE8" w:rsidRDefault="00AE3EE8" w:rsidP="00AE3EE8">
            <w:pPr>
              <w:jc w:val="both"/>
              <w:rPr>
                <w:b/>
                <w:bCs/>
                <w:sz w:val="20"/>
              </w:rPr>
            </w:pPr>
            <w:r w:rsidRPr="00AE3EE8">
              <w:rPr>
                <w:b/>
                <w:bCs/>
                <w:sz w:val="20"/>
              </w:rPr>
              <w:t> </w:t>
            </w:r>
          </w:p>
        </w:tc>
        <w:tc>
          <w:tcPr>
            <w:tcW w:w="1660" w:type="dxa"/>
            <w:hideMark/>
          </w:tcPr>
          <w:p w14:paraId="382D6062" w14:textId="77777777" w:rsidR="00AE3EE8" w:rsidRPr="00AE3EE8" w:rsidRDefault="00AE3EE8" w:rsidP="00AE3EE8">
            <w:pPr>
              <w:jc w:val="both"/>
              <w:rPr>
                <w:sz w:val="20"/>
              </w:rPr>
            </w:pPr>
            <w:r w:rsidRPr="00AE3EE8">
              <w:rPr>
                <w:sz w:val="20"/>
              </w:rPr>
              <w:t>1 209,7</w:t>
            </w:r>
          </w:p>
        </w:tc>
        <w:tc>
          <w:tcPr>
            <w:tcW w:w="1660" w:type="dxa"/>
            <w:hideMark/>
          </w:tcPr>
          <w:p w14:paraId="3FD7623F" w14:textId="77777777" w:rsidR="00AE3EE8" w:rsidRPr="00AE3EE8" w:rsidRDefault="00AE3EE8" w:rsidP="00AE3EE8">
            <w:pPr>
              <w:jc w:val="both"/>
              <w:rPr>
                <w:sz w:val="20"/>
              </w:rPr>
            </w:pPr>
            <w:r w:rsidRPr="00AE3EE8">
              <w:rPr>
                <w:sz w:val="20"/>
              </w:rPr>
              <w:t>3 419,8</w:t>
            </w:r>
          </w:p>
        </w:tc>
        <w:tc>
          <w:tcPr>
            <w:tcW w:w="1660" w:type="dxa"/>
            <w:hideMark/>
          </w:tcPr>
          <w:p w14:paraId="44E0F223" w14:textId="77777777" w:rsidR="00AE3EE8" w:rsidRPr="00AE3EE8" w:rsidRDefault="00AE3EE8" w:rsidP="00AE3EE8">
            <w:pPr>
              <w:jc w:val="both"/>
              <w:rPr>
                <w:sz w:val="20"/>
              </w:rPr>
            </w:pPr>
            <w:r w:rsidRPr="00AE3EE8">
              <w:rPr>
                <w:sz w:val="20"/>
              </w:rPr>
              <w:t>1 263,9</w:t>
            </w:r>
          </w:p>
        </w:tc>
      </w:tr>
      <w:tr w:rsidR="00AE3EE8" w:rsidRPr="00AE3EE8" w14:paraId="21142C56" w14:textId="77777777" w:rsidTr="00AE3EE8">
        <w:trPr>
          <w:trHeight w:val="300"/>
        </w:trPr>
        <w:tc>
          <w:tcPr>
            <w:tcW w:w="4800" w:type="dxa"/>
            <w:hideMark/>
          </w:tcPr>
          <w:p w14:paraId="57477F57" w14:textId="77777777" w:rsidR="00AE3EE8" w:rsidRPr="00AE3EE8" w:rsidRDefault="00AE3EE8" w:rsidP="00AE3EE8">
            <w:pPr>
              <w:jc w:val="both"/>
              <w:rPr>
                <w:sz w:val="20"/>
              </w:rPr>
            </w:pPr>
            <w:r w:rsidRPr="00AE3EE8">
              <w:rPr>
                <w:sz w:val="20"/>
              </w:rPr>
              <w:t>Проведение комплексных кадастровых работ</w:t>
            </w:r>
          </w:p>
        </w:tc>
        <w:tc>
          <w:tcPr>
            <w:tcW w:w="640" w:type="dxa"/>
            <w:hideMark/>
          </w:tcPr>
          <w:p w14:paraId="6CED1787" w14:textId="77777777" w:rsidR="00AE3EE8" w:rsidRPr="00AE3EE8" w:rsidRDefault="00AE3EE8" w:rsidP="00AE3EE8">
            <w:pPr>
              <w:jc w:val="both"/>
              <w:rPr>
                <w:sz w:val="20"/>
              </w:rPr>
            </w:pPr>
            <w:r w:rsidRPr="00AE3EE8">
              <w:rPr>
                <w:sz w:val="20"/>
              </w:rPr>
              <w:t>923</w:t>
            </w:r>
          </w:p>
        </w:tc>
        <w:tc>
          <w:tcPr>
            <w:tcW w:w="520" w:type="dxa"/>
            <w:hideMark/>
          </w:tcPr>
          <w:p w14:paraId="5EAC7799" w14:textId="77777777" w:rsidR="00AE3EE8" w:rsidRPr="00AE3EE8" w:rsidRDefault="00AE3EE8" w:rsidP="00AE3EE8">
            <w:pPr>
              <w:jc w:val="both"/>
              <w:rPr>
                <w:sz w:val="20"/>
              </w:rPr>
            </w:pPr>
            <w:r w:rsidRPr="00AE3EE8">
              <w:rPr>
                <w:sz w:val="20"/>
              </w:rPr>
              <w:t>01</w:t>
            </w:r>
          </w:p>
        </w:tc>
        <w:tc>
          <w:tcPr>
            <w:tcW w:w="520" w:type="dxa"/>
            <w:hideMark/>
          </w:tcPr>
          <w:p w14:paraId="1975159B" w14:textId="77777777" w:rsidR="00AE3EE8" w:rsidRPr="00AE3EE8" w:rsidRDefault="00AE3EE8" w:rsidP="00AE3EE8">
            <w:pPr>
              <w:jc w:val="both"/>
              <w:rPr>
                <w:sz w:val="20"/>
              </w:rPr>
            </w:pPr>
            <w:r w:rsidRPr="00AE3EE8">
              <w:rPr>
                <w:sz w:val="20"/>
              </w:rPr>
              <w:t>13</w:t>
            </w:r>
          </w:p>
        </w:tc>
        <w:tc>
          <w:tcPr>
            <w:tcW w:w="1520" w:type="dxa"/>
            <w:hideMark/>
          </w:tcPr>
          <w:p w14:paraId="3BCA99CD" w14:textId="77777777" w:rsidR="00AE3EE8" w:rsidRPr="00AE3EE8" w:rsidRDefault="00AE3EE8" w:rsidP="00AE3EE8">
            <w:pPr>
              <w:jc w:val="both"/>
              <w:rPr>
                <w:sz w:val="20"/>
              </w:rPr>
            </w:pPr>
            <w:r w:rsidRPr="00AE3EE8">
              <w:rPr>
                <w:sz w:val="20"/>
              </w:rPr>
              <w:t>08 1 13 L5110</w:t>
            </w:r>
          </w:p>
        </w:tc>
        <w:tc>
          <w:tcPr>
            <w:tcW w:w="500" w:type="dxa"/>
            <w:hideMark/>
          </w:tcPr>
          <w:p w14:paraId="667B13AE" w14:textId="77777777" w:rsidR="00AE3EE8" w:rsidRPr="00AE3EE8" w:rsidRDefault="00AE3EE8" w:rsidP="00AE3EE8">
            <w:pPr>
              <w:jc w:val="both"/>
              <w:rPr>
                <w:b/>
                <w:bCs/>
                <w:sz w:val="20"/>
              </w:rPr>
            </w:pPr>
            <w:r w:rsidRPr="00AE3EE8">
              <w:rPr>
                <w:b/>
                <w:bCs/>
                <w:sz w:val="20"/>
              </w:rPr>
              <w:t> </w:t>
            </w:r>
          </w:p>
        </w:tc>
        <w:tc>
          <w:tcPr>
            <w:tcW w:w="1660" w:type="dxa"/>
            <w:hideMark/>
          </w:tcPr>
          <w:p w14:paraId="1AAEDB9F" w14:textId="77777777" w:rsidR="00AE3EE8" w:rsidRPr="00AE3EE8" w:rsidRDefault="00AE3EE8" w:rsidP="00AE3EE8">
            <w:pPr>
              <w:jc w:val="both"/>
              <w:rPr>
                <w:sz w:val="20"/>
              </w:rPr>
            </w:pPr>
            <w:r w:rsidRPr="00AE3EE8">
              <w:rPr>
                <w:sz w:val="20"/>
              </w:rPr>
              <w:t>1 209,7</w:t>
            </w:r>
          </w:p>
        </w:tc>
        <w:tc>
          <w:tcPr>
            <w:tcW w:w="1660" w:type="dxa"/>
            <w:hideMark/>
          </w:tcPr>
          <w:p w14:paraId="412C1B55" w14:textId="77777777" w:rsidR="00AE3EE8" w:rsidRPr="00AE3EE8" w:rsidRDefault="00AE3EE8" w:rsidP="00AE3EE8">
            <w:pPr>
              <w:jc w:val="both"/>
              <w:rPr>
                <w:sz w:val="20"/>
              </w:rPr>
            </w:pPr>
            <w:r w:rsidRPr="00AE3EE8">
              <w:rPr>
                <w:sz w:val="20"/>
              </w:rPr>
              <w:t>3 419,8</w:t>
            </w:r>
          </w:p>
        </w:tc>
        <w:tc>
          <w:tcPr>
            <w:tcW w:w="1660" w:type="dxa"/>
            <w:hideMark/>
          </w:tcPr>
          <w:p w14:paraId="54216B09" w14:textId="77777777" w:rsidR="00AE3EE8" w:rsidRPr="00AE3EE8" w:rsidRDefault="00AE3EE8" w:rsidP="00AE3EE8">
            <w:pPr>
              <w:jc w:val="both"/>
              <w:rPr>
                <w:sz w:val="20"/>
              </w:rPr>
            </w:pPr>
            <w:r w:rsidRPr="00AE3EE8">
              <w:rPr>
                <w:sz w:val="20"/>
              </w:rPr>
              <w:t>1 263,9</w:t>
            </w:r>
          </w:p>
        </w:tc>
      </w:tr>
      <w:tr w:rsidR="00AE3EE8" w:rsidRPr="00AE3EE8" w14:paraId="4E0F5CA6" w14:textId="77777777" w:rsidTr="00AE3EE8">
        <w:trPr>
          <w:trHeight w:val="979"/>
        </w:trPr>
        <w:tc>
          <w:tcPr>
            <w:tcW w:w="4800" w:type="dxa"/>
            <w:hideMark/>
          </w:tcPr>
          <w:p w14:paraId="1DF5A095"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731E3696" w14:textId="77777777" w:rsidR="00AE3EE8" w:rsidRPr="00AE3EE8" w:rsidRDefault="00AE3EE8" w:rsidP="00AE3EE8">
            <w:pPr>
              <w:jc w:val="both"/>
              <w:rPr>
                <w:sz w:val="20"/>
              </w:rPr>
            </w:pPr>
            <w:r w:rsidRPr="00AE3EE8">
              <w:rPr>
                <w:sz w:val="20"/>
              </w:rPr>
              <w:t>923</w:t>
            </w:r>
          </w:p>
        </w:tc>
        <w:tc>
          <w:tcPr>
            <w:tcW w:w="520" w:type="dxa"/>
            <w:hideMark/>
          </w:tcPr>
          <w:p w14:paraId="69211D1D" w14:textId="77777777" w:rsidR="00AE3EE8" w:rsidRPr="00AE3EE8" w:rsidRDefault="00AE3EE8" w:rsidP="00AE3EE8">
            <w:pPr>
              <w:jc w:val="both"/>
              <w:rPr>
                <w:sz w:val="20"/>
              </w:rPr>
            </w:pPr>
            <w:r w:rsidRPr="00AE3EE8">
              <w:rPr>
                <w:sz w:val="20"/>
              </w:rPr>
              <w:t>01</w:t>
            </w:r>
          </w:p>
        </w:tc>
        <w:tc>
          <w:tcPr>
            <w:tcW w:w="520" w:type="dxa"/>
            <w:hideMark/>
          </w:tcPr>
          <w:p w14:paraId="3666CEDB" w14:textId="77777777" w:rsidR="00AE3EE8" w:rsidRPr="00AE3EE8" w:rsidRDefault="00AE3EE8" w:rsidP="00AE3EE8">
            <w:pPr>
              <w:jc w:val="both"/>
              <w:rPr>
                <w:sz w:val="20"/>
              </w:rPr>
            </w:pPr>
            <w:r w:rsidRPr="00AE3EE8">
              <w:rPr>
                <w:sz w:val="20"/>
              </w:rPr>
              <w:t>13</w:t>
            </w:r>
          </w:p>
        </w:tc>
        <w:tc>
          <w:tcPr>
            <w:tcW w:w="1520" w:type="dxa"/>
            <w:hideMark/>
          </w:tcPr>
          <w:p w14:paraId="211A81ED" w14:textId="77777777" w:rsidR="00AE3EE8" w:rsidRPr="00AE3EE8" w:rsidRDefault="00AE3EE8" w:rsidP="00AE3EE8">
            <w:pPr>
              <w:jc w:val="both"/>
              <w:rPr>
                <w:sz w:val="20"/>
              </w:rPr>
            </w:pPr>
            <w:r w:rsidRPr="00AE3EE8">
              <w:rPr>
                <w:sz w:val="20"/>
              </w:rPr>
              <w:t>08 1 13 L5110</w:t>
            </w:r>
          </w:p>
        </w:tc>
        <w:tc>
          <w:tcPr>
            <w:tcW w:w="500" w:type="dxa"/>
            <w:hideMark/>
          </w:tcPr>
          <w:p w14:paraId="10F716D3" w14:textId="77777777" w:rsidR="00AE3EE8" w:rsidRPr="00AE3EE8" w:rsidRDefault="00AE3EE8" w:rsidP="00AE3EE8">
            <w:pPr>
              <w:jc w:val="both"/>
              <w:rPr>
                <w:sz w:val="20"/>
              </w:rPr>
            </w:pPr>
            <w:r w:rsidRPr="00AE3EE8">
              <w:rPr>
                <w:sz w:val="20"/>
              </w:rPr>
              <w:t>200</w:t>
            </w:r>
          </w:p>
        </w:tc>
        <w:tc>
          <w:tcPr>
            <w:tcW w:w="1660" w:type="dxa"/>
            <w:hideMark/>
          </w:tcPr>
          <w:p w14:paraId="72335931" w14:textId="77777777" w:rsidR="00AE3EE8" w:rsidRPr="00AE3EE8" w:rsidRDefault="00AE3EE8" w:rsidP="00AE3EE8">
            <w:pPr>
              <w:jc w:val="both"/>
              <w:rPr>
                <w:sz w:val="20"/>
              </w:rPr>
            </w:pPr>
            <w:r w:rsidRPr="00AE3EE8">
              <w:rPr>
                <w:sz w:val="20"/>
              </w:rPr>
              <w:t>1 209,7</w:t>
            </w:r>
          </w:p>
        </w:tc>
        <w:tc>
          <w:tcPr>
            <w:tcW w:w="1660" w:type="dxa"/>
            <w:hideMark/>
          </w:tcPr>
          <w:p w14:paraId="36F1A403" w14:textId="77777777" w:rsidR="00AE3EE8" w:rsidRPr="00AE3EE8" w:rsidRDefault="00AE3EE8" w:rsidP="00AE3EE8">
            <w:pPr>
              <w:jc w:val="both"/>
              <w:rPr>
                <w:sz w:val="20"/>
              </w:rPr>
            </w:pPr>
            <w:r w:rsidRPr="00AE3EE8">
              <w:rPr>
                <w:sz w:val="20"/>
              </w:rPr>
              <w:t>3 419,8</w:t>
            </w:r>
          </w:p>
        </w:tc>
        <w:tc>
          <w:tcPr>
            <w:tcW w:w="1660" w:type="dxa"/>
            <w:hideMark/>
          </w:tcPr>
          <w:p w14:paraId="6F2DE0A0" w14:textId="77777777" w:rsidR="00AE3EE8" w:rsidRPr="00AE3EE8" w:rsidRDefault="00AE3EE8" w:rsidP="00AE3EE8">
            <w:pPr>
              <w:jc w:val="both"/>
              <w:rPr>
                <w:sz w:val="20"/>
              </w:rPr>
            </w:pPr>
            <w:r w:rsidRPr="00AE3EE8">
              <w:rPr>
                <w:sz w:val="20"/>
              </w:rPr>
              <w:t>1 263,9</w:t>
            </w:r>
          </w:p>
        </w:tc>
      </w:tr>
      <w:tr w:rsidR="00AE3EE8" w:rsidRPr="00AE3EE8" w14:paraId="6393BEAC" w14:textId="77777777" w:rsidTr="00AE3EE8">
        <w:trPr>
          <w:trHeight w:val="979"/>
        </w:trPr>
        <w:tc>
          <w:tcPr>
            <w:tcW w:w="4800" w:type="dxa"/>
            <w:hideMark/>
          </w:tcPr>
          <w:p w14:paraId="3E623654"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58CB0F2D" w14:textId="77777777" w:rsidR="00AE3EE8" w:rsidRPr="00AE3EE8" w:rsidRDefault="00AE3EE8" w:rsidP="00AE3EE8">
            <w:pPr>
              <w:jc w:val="both"/>
              <w:rPr>
                <w:sz w:val="20"/>
              </w:rPr>
            </w:pPr>
            <w:r w:rsidRPr="00AE3EE8">
              <w:rPr>
                <w:sz w:val="20"/>
              </w:rPr>
              <w:t>923</w:t>
            </w:r>
          </w:p>
        </w:tc>
        <w:tc>
          <w:tcPr>
            <w:tcW w:w="520" w:type="dxa"/>
            <w:hideMark/>
          </w:tcPr>
          <w:p w14:paraId="01122950" w14:textId="77777777" w:rsidR="00AE3EE8" w:rsidRPr="00AE3EE8" w:rsidRDefault="00AE3EE8" w:rsidP="00AE3EE8">
            <w:pPr>
              <w:jc w:val="both"/>
              <w:rPr>
                <w:sz w:val="20"/>
              </w:rPr>
            </w:pPr>
            <w:r w:rsidRPr="00AE3EE8">
              <w:rPr>
                <w:sz w:val="20"/>
              </w:rPr>
              <w:t>01</w:t>
            </w:r>
          </w:p>
        </w:tc>
        <w:tc>
          <w:tcPr>
            <w:tcW w:w="520" w:type="dxa"/>
            <w:hideMark/>
          </w:tcPr>
          <w:p w14:paraId="30C78E1F" w14:textId="77777777" w:rsidR="00AE3EE8" w:rsidRPr="00AE3EE8" w:rsidRDefault="00AE3EE8" w:rsidP="00AE3EE8">
            <w:pPr>
              <w:jc w:val="both"/>
              <w:rPr>
                <w:sz w:val="20"/>
              </w:rPr>
            </w:pPr>
            <w:r w:rsidRPr="00AE3EE8">
              <w:rPr>
                <w:sz w:val="20"/>
              </w:rPr>
              <w:t>13</w:t>
            </w:r>
          </w:p>
        </w:tc>
        <w:tc>
          <w:tcPr>
            <w:tcW w:w="1520" w:type="dxa"/>
            <w:hideMark/>
          </w:tcPr>
          <w:p w14:paraId="72A40D9B" w14:textId="77777777" w:rsidR="00AE3EE8" w:rsidRPr="00AE3EE8" w:rsidRDefault="00AE3EE8" w:rsidP="00AE3EE8">
            <w:pPr>
              <w:jc w:val="both"/>
              <w:rPr>
                <w:sz w:val="20"/>
              </w:rPr>
            </w:pPr>
            <w:r w:rsidRPr="00AE3EE8">
              <w:rPr>
                <w:sz w:val="20"/>
              </w:rPr>
              <w:t>08 1 13 L5110</w:t>
            </w:r>
          </w:p>
        </w:tc>
        <w:tc>
          <w:tcPr>
            <w:tcW w:w="500" w:type="dxa"/>
            <w:hideMark/>
          </w:tcPr>
          <w:p w14:paraId="1AAAF08E" w14:textId="77777777" w:rsidR="00AE3EE8" w:rsidRPr="00AE3EE8" w:rsidRDefault="00AE3EE8" w:rsidP="00AE3EE8">
            <w:pPr>
              <w:jc w:val="both"/>
              <w:rPr>
                <w:sz w:val="20"/>
              </w:rPr>
            </w:pPr>
            <w:r w:rsidRPr="00AE3EE8">
              <w:rPr>
                <w:sz w:val="20"/>
              </w:rPr>
              <w:t>240</w:t>
            </w:r>
          </w:p>
        </w:tc>
        <w:tc>
          <w:tcPr>
            <w:tcW w:w="1660" w:type="dxa"/>
            <w:hideMark/>
          </w:tcPr>
          <w:p w14:paraId="2ADB2F69" w14:textId="77777777" w:rsidR="00AE3EE8" w:rsidRPr="00AE3EE8" w:rsidRDefault="00AE3EE8" w:rsidP="00AE3EE8">
            <w:pPr>
              <w:jc w:val="both"/>
              <w:rPr>
                <w:sz w:val="20"/>
              </w:rPr>
            </w:pPr>
            <w:r w:rsidRPr="00AE3EE8">
              <w:rPr>
                <w:sz w:val="20"/>
              </w:rPr>
              <w:t>1 209,7</w:t>
            </w:r>
          </w:p>
        </w:tc>
        <w:tc>
          <w:tcPr>
            <w:tcW w:w="1660" w:type="dxa"/>
            <w:hideMark/>
          </w:tcPr>
          <w:p w14:paraId="35B68EFC" w14:textId="77777777" w:rsidR="00AE3EE8" w:rsidRPr="00AE3EE8" w:rsidRDefault="00AE3EE8" w:rsidP="00AE3EE8">
            <w:pPr>
              <w:jc w:val="both"/>
              <w:rPr>
                <w:sz w:val="20"/>
              </w:rPr>
            </w:pPr>
            <w:r w:rsidRPr="00AE3EE8">
              <w:rPr>
                <w:sz w:val="20"/>
              </w:rPr>
              <w:t>3 419,8</w:t>
            </w:r>
          </w:p>
        </w:tc>
        <w:tc>
          <w:tcPr>
            <w:tcW w:w="1660" w:type="dxa"/>
            <w:hideMark/>
          </w:tcPr>
          <w:p w14:paraId="37982A18" w14:textId="77777777" w:rsidR="00AE3EE8" w:rsidRPr="00AE3EE8" w:rsidRDefault="00AE3EE8" w:rsidP="00AE3EE8">
            <w:pPr>
              <w:jc w:val="both"/>
              <w:rPr>
                <w:sz w:val="20"/>
              </w:rPr>
            </w:pPr>
            <w:r w:rsidRPr="00AE3EE8">
              <w:rPr>
                <w:sz w:val="20"/>
              </w:rPr>
              <w:t>1 263,9</w:t>
            </w:r>
          </w:p>
        </w:tc>
      </w:tr>
      <w:tr w:rsidR="00AE3EE8" w:rsidRPr="00AE3EE8" w14:paraId="13648C22" w14:textId="77777777" w:rsidTr="00AE3EE8">
        <w:trPr>
          <w:trHeight w:val="300"/>
        </w:trPr>
        <w:tc>
          <w:tcPr>
            <w:tcW w:w="4800" w:type="dxa"/>
            <w:hideMark/>
          </w:tcPr>
          <w:p w14:paraId="3606B22A"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39EDBB64" w14:textId="77777777" w:rsidR="00AE3EE8" w:rsidRPr="00AE3EE8" w:rsidRDefault="00AE3EE8" w:rsidP="00AE3EE8">
            <w:pPr>
              <w:jc w:val="both"/>
              <w:rPr>
                <w:sz w:val="20"/>
              </w:rPr>
            </w:pPr>
            <w:r w:rsidRPr="00AE3EE8">
              <w:rPr>
                <w:sz w:val="20"/>
              </w:rPr>
              <w:t>923</w:t>
            </w:r>
          </w:p>
        </w:tc>
        <w:tc>
          <w:tcPr>
            <w:tcW w:w="520" w:type="dxa"/>
            <w:hideMark/>
          </w:tcPr>
          <w:p w14:paraId="703AC5C4" w14:textId="77777777" w:rsidR="00AE3EE8" w:rsidRPr="00AE3EE8" w:rsidRDefault="00AE3EE8" w:rsidP="00AE3EE8">
            <w:pPr>
              <w:jc w:val="both"/>
              <w:rPr>
                <w:sz w:val="20"/>
              </w:rPr>
            </w:pPr>
            <w:r w:rsidRPr="00AE3EE8">
              <w:rPr>
                <w:sz w:val="20"/>
              </w:rPr>
              <w:t>01</w:t>
            </w:r>
          </w:p>
        </w:tc>
        <w:tc>
          <w:tcPr>
            <w:tcW w:w="520" w:type="dxa"/>
            <w:hideMark/>
          </w:tcPr>
          <w:p w14:paraId="19C1D343" w14:textId="77777777" w:rsidR="00AE3EE8" w:rsidRPr="00AE3EE8" w:rsidRDefault="00AE3EE8" w:rsidP="00AE3EE8">
            <w:pPr>
              <w:jc w:val="both"/>
              <w:rPr>
                <w:sz w:val="20"/>
              </w:rPr>
            </w:pPr>
            <w:r w:rsidRPr="00AE3EE8">
              <w:rPr>
                <w:sz w:val="20"/>
              </w:rPr>
              <w:t>13</w:t>
            </w:r>
          </w:p>
        </w:tc>
        <w:tc>
          <w:tcPr>
            <w:tcW w:w="1520" w:type="dxa"/>
            <w:hideMark/>
          </w:tcPr>
          <w:p w14:paraId="3BD269E9" w14:textId="77777777" w:rsidR="00AE3EE8" w:rsidRPr="00AE3EE8" w:rsidRDefault="00AE3EE8" w:rsidP="00AE3EE8">
            <w:pPr>
              <w:jc w:val="both"/>
              <w:rPr>
                <w:sz w:val="20"/>
              </w:rPr>
            </w:pPr>
            <w:r w:rsidRPr="00AE3EE8">
              <w:rPr>
                <w:sz w:val="20"/>
              </w:rPr>
              <w:t xml:space="preserve">08 1 13 </w:t>
            </w:r>
            <w:r w:rsidRPr="00AE3EE8">
              <w:rPr>
                <w:sz w:val="20"/>
              </w:rPr>
              <w:lastRenderedPageBreak/>
              <w:t>L5110</w:t>
            </w:r>
          </w:p>
        </w:tc>
        <w:tc>
          <w:tcPr>
            <w:tcW w:w="500" w:type="dxa"/>
            <w:hideMark/>
          </w:tcPr>
          <w:p w14:paraId="1235EECE" w14:textId="77777777" w:rsidR="00AE3EE8" w:rsidRPr="00AE3EE8" w:rsidRDefault="00AE3EE8" w:rsidP="00AE3EE8">
            <w:pPr>
              <w:jc w:val="both"/>
              <w:rPr>
                <w:sz w:val="20"/>
              </w:rPr>
            </w:pPr>
            <w:r w:rsidRPr="00AE3EE8">
              <w:rPr>
                <w:sz w:val="20"/>
              </w:rPr>
              <w:lastRenderedPageBreak/>
              <w:t>244</w:t>
            </w:r>
          </w:p>
        </w:tc>
        <w:tc>
          <w:tcPr>
            <w:tcW w:w="1660" w:type="dxa"/>
            <w:hideMark/>
          </w:tcPr>
          <w:p w14:paraId="3A17228A" w14:textId="77777777" w:rsidR="00AE3EE8" w:rsidRPr="00AE3EE8" w:rsidRDefault="00AE3EE8" w:rsidP="00AE3EE8">
            <w:pPr>
              <w:jc w:val="both"/>
              <w:rPr>
                <w:sz w:val="20"/>
              </w:rPr>
            </w:pPr>
            <w:r w:rsidRPr="00AE3EE8">
              <w:rPr>
                <w:sz w:val="20"/>
              </w:rPr>
              <w:t>1 209,7</w:t>
            </w:r>
          </w:p>
        </w:tc>
        <w:tc>
          <w:tcPr>
            <w:tcW w:w="1660" w:type="dxa"/>
            <w:hideMark/>
          </w:tcPr>
          <w:p w14:paraId="2494C979" w14:textId="77777777" w:rsidR="00AE3EE8" w:rsidRPr="00AE3EE8" w:rsidRDefault="00AE3EE8" w:rsidP="00AE3EE8">
            <w:pPr>
              <w:jc w:val="both"/>
              <w:rPr>
                <w:sz w:val="20"/>
              </w:rPr>
            </w:pPr>
            <w:r w:rsidRPr="00AE3EE8">
              <w:rPr>
                <w:sz w:val="20"/>
              </w:rPr>
              <w:t>3 419,8</w:t>
            </w:r>
          </w:p>
        </w:tc>
        <w:tc>
          <w:tcPr>
            <w:tcW w:w="1660" w:type="dxa"/>
            <w:hideMark/>
          </w:tcPr>
          <w:p w14:paraId="7B01E96A" w14:textId="77777777" w:rsidR="00AE3EE8" w:rsidRPr="00AE3EE8" w:rsidRDefault="00AE3EE8" w:rsidP="00AE3EE8">
            <w:pPr>
              <w:jc w:val="both"/>
              <w:rPr>
                <w:sz w:val="20"/>
              </w:rPr>
            </w:pPr>
            <w:r w:rsidRPr="00AE3EE8">
              <w:rPr>
                <w:sz w:val="20"/>
              </w:rPr>
              <w:t>1 263,9</w:t>
            </w:r>
          </w:p>
        </w:tc>
      </w:tr>
      <w:tr w:rsidR="00AE3EE8" w:rsidRPr="00AE3EE8" w14:paraId="016BCF7D" w14:textId="77777777" w:rsidTr="00AE3EE8">
        <w:trPr>
          <w:trHeight w:val="1290"/>
        </w:trPr>
        <w:tc>
          <w:tcPr>
            <w:tcW w:w="4800" w:type="dxa"/>
            <w:hideMark/>
          </w:tcPr>
          <w:p w14:paraId="1360BB50"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управления муниципальным имуществом"</w:t>
            </w:r>
          </w:p>
        </w:tc>
        <w:tc>
          <w:tcPr>
            <w:tcW w:w="640" w:type="dxa"/>
            <w:hideMark/>
          </w:tcPr>
          <w:p w14:paraId="00FEA011" w14:textId="77777777" w:rsidR="00AE3EE8" w:rsidRPr="00AE3EE8" w:rsidRDefault="00AE3EE8" w:rsidP="00AE3EE8">
            <w:pPr>
              <w:jc w:val="both"/>
              <w:rPr>
                <w:sz w:val="20"/>
              </w:rPr>
            </w:pPr>
            <w:r w:rsidRPr="00AE3EE8">
              <w:rPr>
                <w:sz w:val="20"/>
              </w:rPr>
              <w:t>923</w:t>
            </w:r>
          </w:p>
        </w:tc>
        <w:tc>
          <w:tcPr>
            <w:tcW w:w="520" w:type="dxa"/>
            <w:hideMark/>
          </w:tcPr>
          <w:p w14:paraId="434F61E6" w14:textId="77777777" w:rsidR="00AE3EE8" w:rsidRPr="00AE3EE8" w:rsidRDefault="00AE3EE8" w:rsidP="00AE3EE8">
            <w:pPr>
              <w:jc w:val="both"/>
              <w:rPr>
                <w:sz w:val="20"/>
              </w:rPr>
            </w:pPr>
            <w:r w:rsidRPr="00AE3EE8">
              <w:rPr>
                <w:sz w:val="20"/>
              </w:rPr>
              <w:t>01</w:t>
            </w:r>
          </w:p>
        </w:tc>
        <w:tc>
          <w:tcPr>
            <w:tcW w:w="520" w:type="dxa"/>
            <w:hideMark/>
          </w:tcPr>
          <w:p w14:paraId="576B9776" w14:textId="77777777" w:rsidR="00AE3EE8" w:rsidRPr="00AE3EE8" w:rsidRDefault="00AE3EE8" w:rsidP="00AE3EE8">
            <w:pPr>
              <w:jc w:val="both"/>
              <w:rPr>
                <w:sz w:val="20"/>
              </w:rPr>
            </w:pPr>
            <w:r w:rsidRPr="00AE3EE8">
              <w:rPr>
                <w:sz w:val="20"/>
              </w:rPr>
              <w:t>13</w:t>
            </w:r>
          </w:p>
        </w:tc>
        <w:tc>
          <w:tcPr>
            <w:tcW w:w="1520" w:type="dxa"/>
            <w:hideMark/>
          </w:tcPr>
          <w:p w14:paraId="559E662E" w14:textId="77777777" w:rsidR="00AE3EE8" w:rsidRPr="00AE3EE8" w:rsidRDefault="00AE3EE8" w:rsidP="00AE3EE8">
            <w:pPr>
              <w:jc w:val="both"/>
              <w:rPr>
                <w:sz w:val="20"/>
              </w:rPr>
            </w:pPr>
            <w:r w:rsidRPr="00AE3EE8">
              <w:rPr>
                <w:sz w:val="20"/>
              </w:rPr>
              <w:t>11 0 00 00000</w:t>
            </w:r>
          </w:p>
        </w:tc>
        <w:tc>
          <w:tcPr>
            <w:tcW w:w="500" w:type="dxa"/>
            <w:hideMark/>
          </w:tcPr>
          <w:p w14:paraId="38C2C429" w14:textId="77777777" w:rsidR="00AE3EE8" w:rsidRPr="00AE3EE8" w:rsidRDefault="00AE3EE8" w:rsidP="00AE3EE8">
            <w:pPr>
              <w:jc w:val="both"/>
              <w:rPr>
                <w:b/>
                <w:bCs/>
                <w:sz w:val="20"/>
              </w:rPr>
            </w:pPr>
            <w:r w:rsidRPr="00AE3EE8">
              <w:rPr>
                <w:b/>
                <w:bCs/>
                <w:sz w:val="20"/>
              </w:rPr>
              <w:t> </w:t>
            </w:r>
          </w:p>
        </w:tc>
        <w:tc>
          <w:tcPr>
            <w:tcW w:w="1660" w:type="dxa"/>
            <w:hideMark/>
          </w:tcPr>
          <w:p w14:paraId="22EC1D62" w14:textId="77777777" w:rsidR="00AE3EE8" w:rsidRPr="00AE3EE8" w:rsidRDefault="00AE3EE8" w:rsidP="00AE3EE8">
            <w:pPr>
              <w:jc w:val="both"/>
              <w:rPr>
                <w:sz w:val="20"/>
              </w:rPr>
            </w:pPr>
            <w:r w:rsidRPr="00AE3EE8">
              <w:rPr>
                <w:sz w:val="20"/>
              </w:rPr>
              <w:t>741,4</w:t>
            </w:r>
          </w:p>
        </w:tc>
        <w:tc>
          <w:tcPr>
            <w:tcW w:w="1660" w:type="dxa"/>
            <w:hideMark/>
          </w:tcPr>
          <w:p w14:paraId="572FECD3" w14:textId="77777777" w:rsidR="00AE3EE8" w:rsidRPr="00AE3EE8" w:rsidRDefault="00AE3EE8" w:rsidP="00AE3EE8">
            <w:pPr>
              <w:jc w:val="both"/>
              <w:rPr>
                <w:sz w:val="20"/>
              </w:rPr>
            </w:pPr>
            <w:r w:rsidRPr="00AE3EE8">
              <w:rPr>
                <w:sz w:val="20"/>
              </w:rPr>
              <w:t>705,4</w:t>
            </w:r>
          </w:p>
        </w:tc>
        <w:tc>
          <w:tcPr>
            <w:tcW w:w="1660" w:type="dxa"/>
            <w:hideMark/>
          </w:tcPr>
          <w:p w14:paraId="649D4BA4" w14:textId="77777777" w:rsidR="00AE3EE8" w:rsidRPr="00AE3EE8" w:rsidRDefault="00AE3EE8" w:rsidP="00AE3EE8">
            <w:pPr>
              <w:jc w:val="both"/>
              <w:rPr>
                <w:sz w:val="20"/>
              </w:rPr>
            </w:pPr>
            <w:r w:rsidRPr="00AE3EE8">
              <w:rPr>
                <w:sz w:val="20"/>
              </w:rPr>
              <w:t>755,4</w:t>
            </w:r>
          </w:p>
        </w:tc>
      </w:tr>
      <w:tr w:rsidR="00AE3EE8" w:rsidRPr="00AE3EE8" w14:paraId="313ED9F6" w14:textId="77777777" w:rsidTr="00AE3EE8">
        <w:trPr>
          <w:trHeight w:val="1602"/>
        </w:trPr>
        <w:tc>
          <w:tcPr>
            <w:tcW w:w="4800" w:type="dxa"/>
            <w:hideMark/>
          </w:tcPr>
          <w:p w14:paraId="20039A05" w14:textId="77777777" w:rsidR="00AE3EE8" w:rsidRPr="00AE3EE8" w:rsidRDefault="00AE3EE8" w:rsidP="00AE3EE8">
            <w:pPr>
              <w:jc w:val="both"/>
              <w:rPr>
                <w:sz w:val="20"/>
              </w:rPr>
            </w:pPr>
            <w:r w:rsidRPr="00AE3EE8">
              <w:rPr>
                <w:sz w:val="20"/>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640" w:type="dxa"/>
            <w:hideMark/>
          </w:tcPr>
          <w:p w14:paraId="453880B8" w14:textId="77777777" w:rsidR="00AE3EE8" w:rsidRPr="00AE3EE8" w:rsidRDefault="00AE3EE8" w:rsidP="00AE3EE8">
            <w:pPr>
              <w:jc w:val="both"/>
              <w:rPr>
                <w:sz w:val="20"/>
              </w:rPr>
            </w:pPr>
            <w:r w:rsidRPr="00AE3EE8">
              <w:rPr>
                <w:sz w:val="20"/>
              </w:rPr>
              <w:t>923</w:t>
            </w:r>
          </w:p>
        </w:tc>
        <w:tc>
          <w:tcPr>
            <w:tcW w:w="520" w:type="dxa"/>
            <w:hideMark/>
          </w:tcPr>
          <w:p w14:paraId="23AEDC17" w14:textId="77777777" w:rsidR="00AE3EE8" w:rsidRPr="00AE3EE8" w:rsidRDefault="00AE3EE8" w:rsidP="00AE3EE8">
            <w:pPr>
              <w:jc w:val="both"/>
              <w:rPr>
                <w:sz w:val="20"/>
              </w:rPr>
            </w:pPr>
            <w:r w:rsidRPr="00AE3EE8">
              <w:rPr>
                <w:sz w:val="20"/>
              </w:rPr>
              <w:t>01</w:t>
            </w:r>
          </w:p>
        </w:tc>
        <w:tc>
          <w:tcPr>
            <w:tcW w:w="520" w:type="dxa"/>
            <w:hideMark/>
          </w:tcPr>
          <w:p w14:paraId="063E13DC" w14:textId="77777777" w:rsidR="00AE3EE8" w:rsidRPr="00AE3EE8" w:rsidRDefault="00AE3EE8" w:rsidP="00AE3EE8">
            <w:pPr>
              <w:jc w:val="both"/>
              <w:rPr>
                <w:sz w:val="20"/>
              </w:rPr>
            </w:pPr>
            <w:r w:rsidRPr="00AE3EE8">
              <w:rPr>
                <w:sz w:val="20"/>
              </w:rPr>
              <w:t>13</w:t>
            </w:r>
          </w:p>
        </w:tc>
        <w:tc>
          <w:tcPr>
            <w:tcW w:w="1520" w:type="dxa"/>
            <w:hideMark/>
          </w:tcPr>
          <w:p w14:paraId="168C8690" w14:textId="77777777" w:rsidR="00AE3EE8" w:rsidRPr="00AE3EE8" w:rsidRDefault="00AE3EE8" w:rsidP="00AE3EE8">
            <w:pPr>
              <w:jc w:val="both"/>
              <w:rPr>
                <w:sz w:val="20"/>
              </w:rPr>
            </w:pPr>
            <w:r w:rsidRPr="00AE3EE8">
              <w:rPr>
                <w:sz w:val="20"/>
              </w:rPr>
              <w:t>11 0 11 00000</w:t>
            </w:r>
          </w:p>
        </w:tc>
        <w:tc>
          <w:tcPr>
            <w:tcW w:w="500" w:type="dxa"/>
            <w:hideMark/>
          </w:tcPr>
          <w:p w14:paraId="2812F929" w14:textId="77777777" w:rsidR="00AE3EE8" w:rsidRPr="00AE3EE8" w:rsidRDefault="00AE3EE8" w:rsidP="00AE3EE8">
            <w:pPr>
              <w:jc w:val="both"/>
              <w:rPr>
                <w:b/>
                <w:bCs/>
                <w:sz w:val="20"/>
              </w:rPr>
            </w:pPr>
            <w:r w:rsidRPr="00AE3EE8">
              <w:rPr>
                <w:b/>
                <w:bCs/>
                <w:sz w:val="20"/>
              </w:rPr>
              <w:t> </w:t>
            </w:r>
          </w:p>
        </w:tc>
        <w:tc>
          <w:tcPr>
            <w:tcW w:w="1660" w:type="dxa"/>
            <w:hideMark/>
          </w:tcPr>
          <w:p w14:paraId="7AED723B" w14:textId="77777777" w:rsidR="00AE3EE8" w:rsidRPr="00AE3EE8" w:rsidRDefault="00AE3EE8" w:rsidP="00AE3EE8">
            <w:pPr>
              <w:jc w:val="both"/>
              <w:rPr>
                <w:sz w:val="20"/>
              </w:rPr>
            </w:pPr>
            <w:r w:rsidRPr="00AE3EE8">
              <w:rPr>
                <w:sz w:val="20"/>
              </w:rPr>
              <w:t>100,0</w:t>
            </w:r>
          </w:p>
        </w:tc>
        <w:tc>
          <w:tcPr>
            <w:tcW w:w="1660" w:type="dxa"/>
            <w:hideMark/>
          </w:tcPr>
          <w:p w14:paraId="0244478F" w14:textId="77777777" w:rsidR="00AE3EE8" w:rsidRPr="00AE3EE8" w:rsidRDefault="00AE3EE8" w:rsidP="00AE3EE8">
            <w:pPr>
              <w:jc w:val="both"/>
              <w:rPr>
                <w:sz w:val="20"/>
              </w:rPr>
            </w:pPr>
            <w:r w:rsidRPr="00AE3EE8">
              <w:rPr>
                <w:sz w:val="20"/>
              </w:rPr>
              <w:t>100,0</w:t>
            </w:r>
          </w:p>
        </w:tc>
        <w:tc>
          <w:tcPr>
            <w:tcW w:w="1660" w:type="dxa"/>
            <w:hideMark/>
          </w:tcPr>
          <w:p w14:paraId="1079F1D3" w14:textId="77777777" w:rsidR="00AE3EE8" w:rsidRPr="00AE3EE8" w:rsidRDefault="00AE3EE8" w:rsidP="00AE3EE8">
            <w:pPr>
              <w:jc w:val="both"/>
              <w:rPr>
                <w:sz w:val="20"/>
              </w:rPr>
            </w:pPr>
            <w:r w:rsidRPr="00AE3EE8">
              <w:rPr>
                <w:sz w:val="20"/>
              </w:rPr>
              <w:t>100,0</w:t>
            </w:r>
          </w:p>
        </w:tc>
      </w:tr>
      <w:tr w:rsidR="00AE3EE8" w:rsidRPr="00AE3EE8" w14:paraId="1C1D45C3" w14:textId="77777777" w:rsidTr="00AE3EE8">
        <w:trPr>
          <w:trHeight w:val="979"/>
        </w:trPr>
        <w:tc>
          <w:tcPr>
            <w:tcW w:w="4800" w:type="dxa"/>
            <w:hideMark/>
          </w:tcPr>
          <w:p w14:paraId="533C8696"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540408A0" w14:textId="77777777" w:rsidR="00AE3EE8" w:rsidRPr="00AE3EE8" w:rsidRDefault="00AE3EE8" w:rsidP="00AE3EE8">
            <w:pPr>
              <w:jc w:val="both"/>
              <w:rPr>
                <w:sz w:val="20"/>
              </w:rPr>
            </w:pPr>
            <w:r w:rsidRPr="00AE3EE8">
              <w:rPr>
                <w:sz w:val="20"/>
              </w:rPr>
              <w:t>923</w:t>
            </w:r>
          </w:p>
        </w:tc>
        <w:tc>
          <w:tcPr>
            <w:tcW w:w="520" w:type="dxa"/>
            <w:hideMark/>
          </w:tcPr>
          <w:p w14:paraId="39CBBDB0" w14:textId="77777777" w:rsidR="00AE3EE8" w:rsidRPr="00AE3EE8" w:rsidRDefault="00AE3EE8" w:rsidP="00AE3EE8">
            <w:pPr>
              <w:jc w:val="both"/>
              <w:rPr>
                <w:sz w:val="20"/>
              </w:rPr>
            </w:pPr>
            <w:r w:rsidRPr="00AE3EE8">
              <w:rPr>
                <w:sz w:val="20"/>
              </w:rPr>
              <w:t>01</w:t>
            </w:r>
          </w:p>
        </w:tc>
        <w:tc>
          <w:tcPr>
            <w:tcW w:w="520" w:type="dxa"/>
            <w:hideMark/>
          </w:tcPr>
          <w:p w14:paraId="5838E16D" w14:textId="77777777" w:rsidR="00AE3EE8" w:rsidRPr="00AE3EE8" w:rsidRDefault="00AE3EE8" w:rsidP="00AE3EE8">
            <w:pPr>
              <w:jc w:val="both"/>
              <w:rPr>
                <w:sz w:val="20"/>
              </w:rPr>
            </w:pPr>
            <w:r w:rsidRPr="00AE3EE8">
              <w:rPr>
                <w:sz w:val="20"/>
              </w:rPr>
              <w:t>13</w:t>
            </w:r>
          </w:p>
        </w:tc>
        <w:tc>
          <w:tcPr>
            <w:tcW w:w="1520" w:type="dxa"/>
            <w:hideMark/>
          </w:tcPr>
          <w:p w14:paraId="192D004C" w14:textId="77777777" w:rsidR="00AE3EE8" w:rsidRPr="00AE3EE8" w:rsidRDefault="00AE3EE8" w:rsidP="00AE3EE8">
            <w:pPr>
              <w:jc w:val="both"/>
              <w:rPr>
                <w:sz w:val="20"/>
              </w:rPr>
            </w:pPr>
            <w:r w:rsidRPr="00AE3EE8">
              <w:rPr>
                <w:sz w:val="20"/>
              </w:rPr>
              <w:t>11 0 11 00000</w:t>
            </w:r>
          </w:p>
        </w:tc>
        <w:tc>
          <w:tcPr>
            <w:tcW w:w="500" w:type="dxa"/>
            <w:hideMark/>
          </w:tcPr>
          <w:p w14:paraId="6E711416" w14:textId="77777777" w:rsidR="00AE3EE8" w:rsidRPr="00AE3EE8" w:rsidRDefault="00AE3EE8" w:rsidP="00AE3EE8">
            <w:pPr>
              <w:jc w:val="both"/>
              <w:rPr>
                <w:sz w:val="20"/>
              </w:rPr>
            </w:pPr>
            <w:r w:rsidRPr="00AE3EE8">
              <w:rPr>
                <w:sz w:val="20"/>
              </w:rPr>
              <w:t>200</w:t>
            </w:r>
          </w:p>
        </w:tc>
        <w:tc>
          <w:tcPr>
            <w:tcW w:w="1660" w:type="dxa"/>
            <w:hideMark/>
          </w:tcPr>
          <w:p w14:paraId="031C7DD7" w14:textId="77777777" w:rsidR="00AE3EE8" w:rsidRPr="00AE3EE8" w:rsidRDefault="00AE3EE8" w:rsidP="00AE3EE8">
            <w:pPr>
              <w:jc w:val="both"/>
              <w:rPr>
                <w:sz w:val="20"/>
              </w:rPr>
            </w:pPr>
            <w:r w:rsidRPr="00AE3EE8">
              <w:rPr>
                <w:sz w:val="20"/>
              </w:rPr>
              <w:t>100,0</w:t>
            </w:r>
          </w:p>
        </w:tc>
        <w:tc>
          <w:tcPr>
            <w:tcW w:w="1660" w:type="dxa"/>
            <w:hideMark/>
          </w:tcPr>
          <w:p w14:paraId="77145FAB" w14:textId="77777777" w:rsidR="00AE3EE8" w:rsidRPr="00AE3EE8" w:rsidRDefault="00AE3EE8" w:rsidP="00AE3EE8">
            <w:pPr>
              <w:jc w:val="both"/>
              <w:rPr>
                <w:sz w:val="20"/>
              </w:rPr>
            </w:pPr>
            <w:r w:rsidRPr="00AE3EE8">
              <w:rPr>
                <w:sz w:val="20"/>
              </w:rPr>
              <w:t>100,0</w:t>
            </w:r>
          </w:p>
        </w:tc>
        <w:tc>
          <w:tcPr>
            <w:tcW w:w="1660" w:type="dxa"/>
            <w:hideMark/>
          </w:tcPr>
          <w:p w14:paraId="63A716A9" w14:textId="77777777" w:rsidR="00AE3EE8" w:rsidRPr="00AE3EE8" w:rsidRDefault="00AE3EE8" w:rsidP="00AE3EE8">
            <w:pPr>
              <w:jc w:val="both"/>
              <w:rPr>
                <w:sz w:val="20"/>
              </w:rPr>
            </w:pPr>
            <w:r w:rsidRPr="00AE3EE8">
              <w:rPr>
                <w:sz w:val="20"/>
              </w:rPr>
              <w:t>100,0</w:t>
            </w:r>
          </w:p>
        </w:tc>
      </w:tr>
      <w:tr w:rsidR="00AE3EE8" w:rsidRPr="00AE3EE8" w14:paraId="59450E9E" w14:textId="77777777" w:rsidTr="00AE3EE8">
        <w:trPr>
          <w:trHeight w:val="979"/>
        </w:trPr>
        <w:tc>
          <w:tcPr>
            <w:tcW w:w="4800" w:type="dxa"/>
            <w:hideMark/>
          </w:tcPr>
          <w:p w14:paraId="2A0A00B0"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5CC93847" w14:textId="77777777" w:rsidR="00AE3EE8" w:rsidRPr="00AE3EE8" w:rsidRDefault="00AE3EE8" w:rsidP="00AE3EE8">
            <w:pPr>
              <w:jc w:val="both"/>
              <w:rPr>
                <w:sz w:val="20"/>
              </w:rPr>
            </w:pPr>
            <w:r w:rsidRPr="00AE3EE8">
              <w:rPr>
                <w:sz w:val="20"/>
              </w:rPr>
              <w:t>923</w:t>
            </w:r>
          </w:p>
        </w:tc>
        <w:tc>
          <w:tcPr>
            <w:tcW w:w="520" w:type="dxa"/>
            <w:hideMark/>
          </w:tcPr>
          <w:p w14:paraId="2E80DB8D" w14:textId="77777777" w:rsidR="00AE3EE8" w:rsidRPr="00AE3EE8" w:rsidRDefault="00AE3EE8" w:rsidP="00AE3EE8">
            <w:pPr>
              <w:jc w:val="both"/>
              <w:rPr>
                <w:sz w:val="20"/>
              </w:rPr>
            </w:pPr>
            <w:r w:rsidRPr="00AE3EE8">
              <w:rPr>
                <w:sz w:val="20"/>
              </w:rPr>
              <w:t>01</w:t>
            </w:r>
          </w:p>
        </w:tc>
        <w:tc>
          <w:tcPr>
            <w:tcW w:w="520" w:type="dxa"/>
            <w:hideMark/>
          </w:tcPr>
          <w:p w14:paraId="20738F4F" w14:textId="77777777" w:rsidR="00AE3EE8" w:rsidRPr="00AE3EE8" w:rsidRDefault="00AE3EE8" w:rsidP="00AE3EE8">
            <w:pPr>
              <w:jc w:val="both"/>
              <w:rPr>
                <w:sz w:val="20"/>
              </w:rPr>
            </w:pPr>
            <w:r w:rsidRPr="00AE3EE8">
              <w:rPr>
                <w:sz w:val="20"/>
              </w:rPr>
              <w:t>13</w:t>
            </w:r>
          </w:p>
        </w:tc>
        <w:tc>
          <w:tcPr>
            <w:tcW w:w="1520" w:type="dxa"/>
            <w:hideMark/>
          </w:tcPr>
          <w:p w14:paraId="0C4D906F" w14:textId="77777777" w:rsidR="00AE3EE8" w:rsidRPr="00AE3EE8" w:rsidRDefault="00AE3EE8" w:rsidP="00AE3EE8">
            <w:pPr>
              <w:jc w:val="both"/>
              <w:rPr>
                <w:sz w:val="20"/>
              </w:rPr>
            </w:pPr>
            <w:r w:rsidRPr="00AE3EE8">
              <w:rPr>
                <w:sz w:val="20"/>
              </w:rPr>
              <w:t>11 0 11 00000</w:t>
            </w:r>
          </w:p>
        </w:tc>
        <w:tc>
          <w:tcPr>
            <w:tcW w:w="500" w:type="dxa"/>
            <w:hideMark/>
          </w:tcPr>
          <w:p w14:paraId="16AAB7C9" w14:textId="77777777" w:rsidR="00AE3EE8" w:rsidRPr="00AE3EE8" w:rsidRDefault="00AE3EE8" w:rsidP="00AE3EE8">
            <w:pPr>
              <w:jc w:val="both"/>
              <w:rPr>
                <w:sz w:val="20"/>
              </w:rPr>
            </w:pPr>
            <w:r w:rsidRPr="00AE3EE8">
              <w:rPr>
                <w:sz w:val="20"/>
              </w:rPr>
              <w:t>240</w:t>
            </w:r>
          </w:p>
        </w:tc>
        <w:tc>
          <w:tcPr>
            <w:tcW w:w="1660" w:type="dxa"/>
            <w:hideMark/>
          </w:tcPr>
          <w:p w14:paraId="2E595C1C" w14:textId="77777777" w:rsidR="00AE3EE8" w:rsidRPr="00AE3EE8" w:rsidRDefault="00AE3EE8" w:rsidP="00AE3EE8">
            <w:pPr>
              <w:jc w:val="both"/>
              <w:rPr>
                <w:sz w:val="20"/>
              </w:rPr>
            </w:pPr>
            <w:r w:rsidRPr="00AE3EE8">
              <w:rPr>
                <w:sz w:val="20"/>
              </w:rPr>
              <w:t>100,0</w:t>
            </w:r>
          </w:p>
        </w:tc>
        <w:tc>
          <w:tcPr>
            <w:tcW w:w="1660" w:type="dxa"/>
            <w:hideMark/>
          </w:tcPr>
          <w:p w14:paraId="352F5997" w14:textId="77777777" w:rsidR="00AE3EE8" w:rsidRPr="00AE3EE8" w:rsidRDefault="00AE3EE8" w:rsidP="00AE3EE8">
            <w:pPr>
              <w:jc w:val="both"/>
              <w:rPr>
                <w:sz w:val="20"/>
              </w:rPr>
            </w:pPr>
            <w:r w:rsidRPr="00AE3EE8">
              <w:rPr>
                <w:sz w:val="20"/>
              </w:rPr>
              <w:t>100,0</w:t>
            </w:r>
          </w:p>
        </w:tc>
        <w:tc>
          <w:tcPr>
            <w:tcW w:w="1660" w:type="dxa"/>
            <w:hideMark/>
          </w:tcPr>
          <w:p w14:paraId="748CD144" w14:textId="77777777" w:rsidR="00AE3EE8" w:rsidRPr="00AE3EE8" w:rsidRDefault="00AE3EE8" w:rsidP="00AE3EE8">
            <w:pPr>
              <w:jc w:val="both"/>
              <w:rPr>
                <w:sz w:val="20"/>
              </w:rPr>
            </w:pPr>
            <w:r w:rsidRPr="00AE3EE8">
              <w:rPr>
                <w:sz w:val="20"/>
              </w:rPr>
              <w:t>100,0</w:t>
            </w:r>
          </w:p>
        </w:tc>
      </w:tr>
      <w:tr w:rsidR="00AE3EE8" w:rsidRPr="00AE3EE8" w14:paraId="1125665F" w14:textId="77777777" w:rsidTr="00AE3EE8">
        <w:trPr>
          <w:trHeight w:val="300"/>
        </w:trPr>
        <w:tc>
          <w:tcPr>
            <w:tcW w:w="4800" w:type="dxa"/>
            <w:hideMark/>
          </w:tcPr>
          <w:p w14:paraId="494EB969"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6C2BCE34" w14:textId="77777777" w:rsidR="00AE3EE8" w:rsidRPr="00AE3EE8" w:rsidRDefault="00AE3EE8" w:rsidP="00AE3EE8">
            <w:pPr>
              <w:jc w:val="both"/>
              <w:rPr>
                <w:sz w:val="20"/>
              </w:rPr>
            </w:pPr>
            <w:r w:rsidRPr="00AE3EE8">
              <w:rPr>
                <w:sz w:val="20"/>
              </w:rPr>
              <w:t>923</w:t>
            </w:r>
          </w:p>
        </w:tc>
        <w:tc>
          <w:tcPr>
            <w:tcW w:w="520" w:type="dxa"/>
            <w:hideMark/>
          </w:tcPr>
          <w:p w14:paraId="679291A8" w14:textId="77777777" w:rsidR="00AE3EE8" w:rsidRPr="00AE3EE8" w:rsidRDefault="00AE3EE8" w:rsidP="00AE3EE8">
            <w:pPr>
              <w:jc w:val="both"/>
              <w:rPr>
                <w:sz w:val="20"/>
              </w:rPr>
            </w:pPr>
            <w:r w:rsidRPr="00AE3EE8">
              <w:rPr>
                <w:sz w:val="20"/>
              </w:rPr>
              <w:t>01</w:t>
            </w:r>
          </w:p>
        </w:tc>
        <w:tc>
          <w:tcPr>
            <w:tcW w:w="520" w:type="dxa"/>
            <w:hideMark/>
          </w:tcPr>
          <w:p w14:paraId="7CEAC21A" w14:textId="77777777" w:rsidR="00AE3EE8" w:rsidRPr="00AE3EE8" w:rsidRDefault="00AE3EE8" w:rsidP="00AE3EE8">
            <w:pPr>
              <w:jc w:val="both"/>
              <w:rPr>
                <w:sz w:val="20"/>
              </w:rPr>
            </w:pPr>
            <w:r w:rsidRPr="00AE3EE8">
              <w:rPr>
                <w:sz w:val="20"/>
              </w:rPr>
              <w:t>13</w:t>
            </w:r>
          </w:p>
        </w:tc>
        <w:tc>
          <w:tcPr>
            <w:tcW w:w="1520" w:type="dxa"/>
            <w:hideMark/>
          </w:tcPr>
          <w:p w14:paraId="55256B1C" w14:textId="77777777" w:rsidR="00AE3EE8" w:rsidRPr="00AE3EE8" w:rsidRDefault="00AE3EE8" w:rsidP="00AE3EE8">
            <w:pPr>
              <w:jc w:val="both"/>
              <w:rPr>
                <w:sz w:val="20"/>
              </w:rPr>
            </w:pPr>
            <w:r w:rsidRPr="00AE3EE8">
              <w:rPr>
                <w:sz w:val="20"/>
              </w:rPr>
              <w:t>11 0 11 00000</w:t>
            </w:r>
          </w:p>
        </w:tc>
        <w:tc>
          <w:tcPr>
            <w:tcW w:w="500" w:type="dxa"/>
            <w:hideMark/>
          </w:tcPr>
          <w:p w14:paraId="178B0131" w14:textId="77777777" w:rsidR="00AE3EE8" w:rsidRPr="00AE3EE8" w:rsidRDefault="00AE3EE8" w:rsidP="00AE3EE8">
            <w:pPr>
              <w:jc w:val="both"/>
              <w:rPr>
                <w:sz w:val="20"/>
              </w:rPr>
            </w:pPr>
            <w:r w:rsidRPr="00AE3EE8">
              <w:rPr>
                <w:sz w:val="20"/>
              </w:rPr>
              <w:t>244</w:t>
            </w:r>
          </w:p>
        </w:tc>
        <w:tc>
          <w:tcPr>
            <w:tcW w:w="1660" w:type="dxa"/>
            <w:hideMark/>
          </w:tcPr>
          <w:p w14:paraId="4AB97D7B" w14:textId="77777777" w:rsidR="00AE3EE8" w:rsidRPr="00AE3EE8" w:rsidRDefault="00AE3EE8" w:rsidP="00AE3EE8">
            <w:pPr>
              <w:jc w:val="both"/>
              <w:rPr>
                <w:sz w:val="20"/>
              </w:rPr>
            </w:pPr>
            <w:r w:rsidRPr="00AE3EE8">
              <w:rPr>
                <w:sz w:val="20"/>
              </w:rPr>
              <w:t>100,0</w:t>
            </w:r>
          </w:p>
        </w:tc>
        <w:tc>
          <w:tcPr>
            <w:tcW w:w="1660" w:type="dxa"/>
            <w:hideMark/>
          </w:tcPr>
          <w:p w14:paraId="490FB8DE" w14:textId="77777777" w:rsidR="00AE3EE8" w:rsidRPr="00AE3EE8" w:rsidRDefault="00AE3EE8" w:rsidP="00AE3EE8">
            <w:pPr>
              <w:jc w:val="both"/>
              <w:rPr>
                <w:sz w:val="20"/>
              </w:rPr>
            </w:pPr>
            <w:r w:rsidRPr="00AE3EE8">
              <w:rPr>
                <w:sz w:val="20"/>
              </w:rPr>
              <w:t>100,0</w:t>
            </w:r>
          </w:p>
        </w:tc>
        <w:tc>
          <w:tcPr>
            <w:tcW w:w="1660" w:type="dxa"/>
            <w:hideMark/>
          </w:tcPr>
          <w:p w14:paraId="7B33E6AD" w14:textId="77777777" w:rsidR="00AE3EE8" w:rsidRPr="00AE3EE8" w:rsidRDefault="00AE3EE8" w:rsidP="00AE3EE8">
            <w:pPr>
              <w:jc w:val="both"/>
              <w:rPr>
                <w:sz w:val="20"/>
              </w:rPr>
            </w:pPr>
            <w:r w:rsidRPr="00AE3EE8">
              <w:rPr>
                <w:sz w:val="20"/>
              </w:rPr>
              <w:t>100,0</w:t>
            </w:r>
          </w:p>
        </w:tc>
      </w:tr>
      <w:tr w:rsidR="00AE3EE8" w:rsidRPr="00AE3EE8" w14:paraId="3407F0F3" w14:textId="77777777" w:rsidTr="00AE3EE8">
        <w:trPr>
          <w:trHeight w:val="1932"/>
        </w:trPr>
        <w:tc>
          <w:tcPr>
            <w:tcW w:w="4800" w:type="dxa"/>
            <w:hideMark/>
          </w:tcPr>
          <w:p w14:paraId="62D51729" w14:textId="77777777" w:rsidR="00AE3EE8" w:rsidRPr="00AE3EE8" w:rsidRDefault="00AE3EE8" w:rsidP="00AE3EE8">
            <w:pPr>
              <w:jc w:val="both"/>
              <w:rPr>
                <w:sz w:val="20"/>
              </w:rPr>
            </w:pPr>
            <w:r w:rsidRPr="00AE3EE8">
              <w:rPr>
                <w:sz w:val="20"/>
              </w:rPr>
              <w:t>Организация проведения кадастровых работ для учета в ЕГРН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640" w:type="dxa"/>
            <w:hideMark/>
          </w:tcPr>
          <w:p w14:paraId="23E67921" w14:textId="77777777" w:rsidR="00AE3EE8" w:rsidRPr="00AE3EE8" w:rsidRDefault="00AE3EE8" w:rsidP="00AE3EE8">
            <w:pPr>
              <w:jc w:val="both"/>
              <w:rPr>
                <w:sz w:val="20"/>
              </w:rPr>
            </w:pPr>
            <w:r w:rsidRPr="00AE3EE8">
              <w:rPr>
                <w:sz w:val="20"/>
              </w:rPr>
              <w:t>923</w:t>
            </w:r>
          </w:p>
        </w:tc>
        <w:tc>
          <w:tcPr>
            <w:tcW w:w="520" w:type="dxa"/>
            <w:hideMark/>
          </w:tcPr>
          <w:p w14:paraId="5BC1BCC8" w14:textId="77777777" w:rsidR="00AE3EE8" w:rsidRPr="00AE3EE8" w:rsidRDefault="00AE3EE8" w:rsidP="00AE3EE8">
            <w:pPr>
              <w:jc w:val="both"/>
              <w:rPr>
                <w:sz w:val="20"/>
              </w:rPr>
            </w:pPr>
            <w:r w:rsidRPr="00AE3EE8">
              <w:rPr>
                <w:sz w:val="20"/>
              </w:rPr>
              <w:t>01</w:t>
            </w:r>
          </w:p>
        </w:tc>
        <w:tc>
          <w:tcPr>
            <w:tcW w:w="520" w:type="dxa"/>
            <w:hideMark/>
          </w:tcPr>
          <w:p w14:paraId="32741DAC" w14:textId="77777777" w:rsidR="00AE3EE8" w:rsidRPr="00AE3EE8" w:rsidRDefault="00AE3EE8" w:rsidP="00AE3EE8">
            <w:pPr>
              <w:jc w:val="both"/>
              <w:rPr>
                <w:sz w:val="20"/>
              </w:rPr>
            </w:pPr>
            <w:r w:rsidRPr="00AE3EE8">
              <w:rPr>
                <w:sz w:val="20"/>
              </w:rPr>
              <w:t>13</w:t>
            </w:r>
          </w:p>
        </w:tc>
        <w:tc>
          <w:tcPr>
            <w:tcW w:w="1520" w:type="dxa"/>
            <w:hideMark/>
          </w:tcPr>
          <w:p w14:paraId="2BA3213C" w14:textId="77777777" w:rsidR="00AE3EE8" w:rsidRPr="00AE3EE8" w:rsidRDefault="00AE3EE8" w:rsidP="00AE3EE8">
            <w:pPr>
              <w:jc w:val="both"/>
              <w:rPr>
                <w:sz w:val="20"/>
              </w:rPr>
            </w:pPr>
            <w:r w:rsidRPr="00AE3EE8">
              <w:rPr>
                <w:sz w:val="20"/>
              </w:rPr>
              <w:t>11 0 12 00000</w:t>
            </w:r>
          </w:p>
        </w:tc>
        <w:tc>
          <w:tcPr>
            <w:tcW w:w="500" w:type="dxa"/>
            <w:hideMark/>
          </w:tcPr>
          <w:p w14:paraId="2C3EB4CB" w14:textId="77777777" w:rsidR="00AE3EE8" w:rsidRPr="00AE3EE8" w:rsidRDefault="00AE3EE8" w:rsidP="00AE3EE8">
            <w:pPr>
              <w:jc w:val="both"/>
              <w:rPr>
                <w:b/>
                <w:bCs/>
                <w:sz w:val="20"/>
              </w:rPr>
            </w:pPr>
            <w:r w:rsidRPr="00AE3EE8">
              <w:rPr>
                <w:b/>
                <w:bCs/>
                <w:sz w:val="20"/>
              </w:rPr>
              <w:t> </w:t>
            </w:r>
          </w:p>
        </w:tc>
        <w:tc>
          <w:tcPr>
            <w:tcW w:w="1660" w:type="dxa"/>
            <w:hideMark/>
          </w:tcPr>
          <w:p w14:paraId="7CAA99D9" w14:textId="77777777" w:rsidR="00AE3EE8" w:rsidRPr="00AE3EE8" w:rsidRDefault="00AE3EE8" w:rsidP="00AE3EE8">
            <w:pPr>
              <w:jc w:val="both"/>
              <w:rPr>
                <w:sz w:val="20"/>
              </w:rPr>
            </w:pPr>
            <w:r w:rsidRPr="00AE3EE8">
              <w:rPr>
                <w:sz w:val="20"/>
              </w:rPr>
              <w:t>100,0</w:t>
            </w:r>
          </w:p>
        </w:tc>
        <w:tc>
          <w:tcPr>
            <w:tcW w:w="1660" w:type="dxa"/>
            <w:hideMark/>
          </w:tcPr>
          <w:p w14:paraId="37DD0C53" w14:textId="77777777" w:rsidR="00AE3EE8" w:rsidRPr="00AE3EE8" w:rsidRDefault="00AE3EE8" w:rsidP="00AE3EE8">
            <w:pPr>
              <w:jc w:val="both"/>
              <w:rPr>
                <w:sz w:val="20"/>
              </w:rPr>
            </w:pPr>
            <w:r w:rsidRPr="00AE3EE8">
              <w:rPr>
                <w:sz w:val="20"/>
              </w:rPr>
              <w:t>100,0</w:t>
            </w:r>
          </w:p>
        </w:tc>
        <w:tc>
          <w:tcPr>
            <w:tcW w:w="1660" w:type="dxa"/>
            <w:hideMark/>
          </w:tcPr>
          <w:p w14:paraId="362E949C" w14:textId="77777777" w:rsidR="00AE3EE8" w:rsidRPr="00AE3EE8" w:rsidRDefault="00AE3EE8" w:rsidP="00AE3EE8">
            <w:pPr>
              <w:jc w:val="both"/>
              <w:rPr>
                <w:sz w:val="20"/>
              </w:rPr>
            </w:pPr>
            <w:r w:rsidRPr="00AE3EE8">
              <w:rPr>
                <w:sz w:val="20"/>
              </w:rPr>
              <w:t>100,0</w:t>
            </w:r>
          </w:p>
        </w:tc>
      </w:tr>
      <w:tr w:rsidR="00AE3EE8" w:rsidRPr="00AE3EE8" w14:paraId="5FE8411A" w14:textId="77777777" w:rsidTr="00AE3EE8">
        <w:trPr>
          <w:trHeight w:val="979"/>
        </w:trPr>
        <w:tc>
          <w:tcPr>
            <w:tcW w:w="4800" w:type="dxa"/>
            <w:hideMark/>
          </w:tcPr>
          <w:p w14:paraId="2FB370AC"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11F63A86" w14:textId="77777777" w:rsidR="00AE3EE8" w:rsidRPr="00AE3EE8" w:rsidRDefault="00AE3EE8" w:rsidP="00AE3EE8">
            <w:pPr>
              <w:jc w:val="both"/>
              <w:rPr>
                <w:sz w:val="20"/>
              </w:rPr>
            </w:pPr>
            <w:r w:rsidRPr="00AE3EE8">
              <w:rPr>
                <w:sz w:val="20"/>
              </w:rPr>
              <w:t>923</w:t>
            </w:r>
          </w:p>
        </w:tc>
        <w:tc>
          <w:tcPr>
            <w:tcW w:w="520" w:type="dxa"/>
            <w:hideMark/>
          </w:tcPr>
          <w:p w14:paraId="2E2FD776" w14:textId="77777777" w:rsidR="00AE3EE8" w:rsidRPr="00AE3EE8" w:rsidRDefault="00AE3EE8" w:rsidP="00AE3EE8">
            <w:pPr>
              <w:jc w:val="both"/>
              <w:rPr>
                <w:sz w:val="20"/>
              </w:rPr>
            </w:pPr>
            <w:r w:rsidRPr="00AE3EE8">
              <w:rPr>
                <w:sz w:val="20"/>
              </w:rPr>
              <w:t>01</w:t>
            </w:r>
          </w:p>
        </w:tc>
        <w:tc>
          <w:tcPr>
            <w:tcW w:w="520" w:type="dxa"/>
            <w:hideMark/>
          </w:tcPr>
          <w:p w14:paraId="7C6986DB" w14:textId="77777777" w:rsidR="00AE3EE8" w:rsidRPr="00AE3EE8" w:rsidRDefault="00AE3EE8" w:rsidP="00AE3EE8">
            <w:pPr>
              <w:jc w:val="both"/>
              <w:rPr>
                <w:sz w:val="20"/>
              </w:rPr>
            </w:pPr>
            <w:r w:rsidRPr="00AE3EE8">
              <w:rPr>
                <w:sz w:val="20"/>
              </w:rPr>
              <w:t>13</w:t>
            </w:r>
          </w:p>
        </w:tc>
        <w:tc>
          <w:tcPr>
            <w:tcW w:w="1520" w:type="dxa"/>
            <w:hideMark/>
          </w:tcPr>
          <w:p w14:paraId="77677A37" w14:textId="77777777" w:rsidR="00AE3EE8" w:rsidRPr="00AE3EE8" w:rsidRDefault="00AE3EE8" w:rsidP="00AE3EE8">
            <w:pPr>
              <w:jc w:val="both"/>
              <w:rPr>
                <w:sz w:val="20"/>
              </w:rPr>
            </w:pPr>
            <w:r w:rsidRPr="00AE3EE8">
              <w:rPr>
                <w:sz w:val="20"/>
              </w:rPr>
              <w:t>11 0 12 00000</w:t>
            </w:r>
          </w:p>
        </w:tc>
        <w:tc>
          <w:tcPr>
            <w:tcW w:w="500" w:type="dxa"/>
            <w:hideMark/>
          </w:tcPr>
          <w:p w14:paraId="57C87728" w14:textId="77777777" w:rsidR="00AE3EE8" w:rsidRPr="00AE3EE8" w:rsidRDefault="00AE3EE8" w:rsidP="00AE3EE8">
            <w:pPr>
              <w:jc w:val="both"/>
              <w:rPr>
                <w:sz w:val="20"/>
              </w:rPr>
            </w:pPr>
            <w:r w:rsidRPr="00AE3EE8">
              <w:rPr>
                <w:sz w:val="20"/>
              </w:rPr>
              <w:t>200</w:t>
            </w:r>
          </w:p>
        </w:tc>
        <w:tc>
          <w:tcPr>
            <w:tcW w:w="1660" w:type="dxa"/>
            <w:hideMark/>
          </w:tcPr>
          <w:p w14:paraId="40901804" w14:textId="77777777" w:rsidR="00AE3EE8" w:rsidRPr="00AE3EE8" w:rsidRDefault="00AE3EE8" w:rsidP="00AE3EE8">
            <w:pPr>
              <w:jc w:val="both"/>
              <w:rPr>
                <w:sz w:val="20"/>
              </w:rPr>
            </w:pPr>
            <w:r w:rsidRPr="00AE3EE8">
              <w:rPr>
                <w:sz w:val="20"/>
              </w:rPr>
              <w:t>100,0</w:t>
            </w:r>
          </w:p>
        </w:tc>
        <w:tc>
          <w:tcPr>
            <w:tcW w:w="1660" w:type="dxa"/>
            <w:hideMark/>
          </w:tcPr>
          <w:p w14:paraId="72F62D2A" w14:textId="77777777" w:rsidR="00AE3EE8" w:rsidRPr="00AE3EE8" w:rsidRDefault="00AE3EE8" w:rsidP="00AE3EE8">
            <w:pPr>
              <w:jc w:val="both"/>
              <w:rPr>
                <w:sz w:val="20"/>
              </w:rPr>
            </w:pPr>
            <w:r w:rsidRPr="00AE3EE8">
              <w:rPr>
                <w:sz w:val="20"/>
              </w:rPr>
              <w:t>100,0</w:t>
            </w:r>
          </w:p>
        </w:tc>
        <w:tc>
          <w:tcPr>
            <w:tcW w:w="1660" w:type="dxa"/>
            <w:hideMark/>
          </w:tcPr>
          <w:p w14:paraId="692F8AAF" w14:textId="77777777" w:rsidR="00AE3EE8" w:rsidRPr="00AE3EE8" w:rsidRDefault="00AE3EE8" w:rsidP="00AE3EE8">
            <w:pPr>
              <w:jc w:val="both"/>
              <w:rPr>
                <w:sz w:val="20"/>
              </w:rPr>
            </w:pPr>
            <w:r w:rsidRPr="00AE3EE8">
              <w:rPr>
                <w:sz w:val="20"/>
              </w:rPr>
              <w:t>100,0</w:t>
            </w:r>
          </w:p>
        </w:tc>
      </w:tr>
      <w:tr w:rsidR="00AE3EE8" w:rsidRPr="00AE3EE8" w14:paraId="3DBDC57E" w14:textId="77777777" w:rsidTr="00AE3EE8">
        <w:trPr>
          <w:trHeight w:val="979"/>
        </w:trPr>
        <w:tc>
          <w:tcPr>
            <w:tcW w:w="4800" w:type="dxa"/>
            <w:hideMark/>
          </w:tcPr>
          <w:p w14:paraId="6C166101"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3194460C" w14:textId="77777777" w:rsidR="00AE3EE8" w:rsidRPr="00AE3EE8" w:rsidRDefault="00AE3EE8" w:rsidP="00AE3EE8">
            <w:pPr>
              <w:jc w:val="both"/>
              <w:rPr>
                <w:sz w:val="20"/>
              </w:rPr>
            </w:pPr>
            <w:r w:rsidRPr="00AE3EE8">
              <w:rPr>
                <w:sz w:val="20"/>
              </w:rPr>
              <w:t>923</w:t>
            </w:r>
          </w:p>
        </w:tc>
        <w:tc>
          <w:tcPr>
            <w:tcW w:w="520" w:type="dxa"/>
            <w:hideMark/>
          </w:tcPr>
          <w:p w14:paraId="204FF661" w14:textId="77777777" w:rsidR="00AE3EE8" w:rsidRPr="00AE3EE8" w:rsidRDefault="00AE3EE8" w:rsidP="00AE3EE8">
            <w:pPr>
              <w:jc w:val="both"/>
              <w:rPr>
                <w:sz w:val="20"/>
              </w:rPr>
            </w:pPr>
            <w:r w:rsidRPr="00AE3EE8">
              <w:rPr>
                <w:sz w:val="20"/>
              </w:rPr>
              <w:t>01</w:t>
            </w:r>
          </w:p>
        </w:tc>
        <w:tc>
          <w:tcPr>
            <w:tcW w:w="520" w:type="dxa"/>
            <w:hideMark/>
          </w:tcPr>
          <w:p w14:paraId="36ABADAC" w14:textId="77777777" w:rsidR="00AE3EE8" w:rsidRPr="00AE3EE8" w:rsidRDefault="00AE3EE8" w:rsidP="00AE3EE8">
            <w:pPr>
              <w:jc w:val="both"/>
              <w:rPr>
                <w:sz w:val="20"/>
              </w:rPr>
            </w:pPr>
            <w:r w:rsidRPr="00AE3EE8">
              <w:rPr>
                <w:sz w:val="20"/>
              </w:rPr>
              <w:t>13</w:t>
            </w:r>
          </w:p>
        </w:tc>
        <w:tc>
          <w:tcPr>
            <w:tcW w:w="1520" w:type="dxa"/>
            <w:hideMark/>
          </w:tcPr>
          <w:p w14:paraId="73326F6E" w14:textId="77777777" w:rsidR="00AE3EE8" w:rsidRPr="00AE3EE8" w:rsidRDefault="00AE3EE8" w:rsidP="00AE3EE8">
            <w:pPr>
              <w:jc w:val="both"/>
              <w:rPr>
                <w:sz w:val="20"/>
              </w:rPr>
            </w:pPr>
            <w:r w:rsidRPr="00AE3EE8">
              <w:rPr>
                <w:sz w:val="20"/>
              </w:rPr>
              <w:t>11 0 12 00000</w:t>
            </w:r>
          </w:p>
        </w:tc>
        <w:tc>
          <w:tcPr>
            <w:tcW w:w="500" w:type="dxa"/>
            <w:hideMark/>
          </w:tcPr>
          <w:p w14:paraId="70E9C7E4" w14:textId="77777777" w:rsidR="00AE3EE8" w:rsidRPr="00AE3EE8" w:rsidRDefault="00AE3EE8" w:rsidP="00AE3EE8">
            <w:pPr>
              <w:jc w:val="both"/>
              <w:rPr>
                <w:sz w:val="20"/>
              </w:rPr>
            </w:pPr>
            <w:r w:rsidRPr="00AE3EE8">
              <w:rPr>
                <w:sz w:val="20"/>
              </w:rPr>
              <w:t>240</w:t>
            </w:r>
          </w:p>
        </w:tc>
        <w:tc>
          <w:tcPr>
            <w:tcW w:w="1660" w:type="dxa"/>
            <w:hideMark/>
          </w:tcPr>
          <w:p w14:paraId="53A67CA0" w14:textId="77777777" w:rsidR="00AE3EE8" w:rsidRPr="00AE3EE8" w:rsidRDefault="00AE3EE8" w:rsidP="00AE3EE8">
            <w:pPr>
              <w:jc w:val="both"/>
              <w:rPr>
                <w:sz w:val="20"/>
              </w:rPr>
            </w:pPr>
            <w:r w:rsidRPr="00AE3EE8">
              <w:rPr>
                <w:sz w:val="20"/>
              </w:rPr>
              <w:t>100,0</w:t>
            </w:r>
          </w:p>
        </w:tc>
        <w:tc>
          <w:tcPr>
            <w:tcW w:w="1660" w:type="dxa"/>
            <w:hideMark/>
          </w:tcPr>
          <w:p w14:paraId="3507D746" w14:textId="77777777" w:rsidR="00AE3EE8" w:rsidRPr="00AE3EE8" w:rsidRDefault="00AE3EE8" w:rsidP="00AE3EE8">
            <w:pPr>
              <w:jc w:val="both"/>
              <w:rPr>
                <w:sz w:val="20"/>
              </w:rPr>
            </w:pPr>
            <w:r w:rsidRPr="00AE3EE8">
              <w:rPr>
                <w:sz w:val="20"/>
              </w:rPr>
              <w:t>100,0</w:t>
            </w:r>
          </w:p>
        </w:tc>
        <w:tc>
          <w:tcPr>
            <w:tcW w:w="1660" w:type="dxa"/>
            <w:hideMark/>
          </w:tcPr>
          <w:p w14:paraId="08DA6768" w14:textId="77777777" w:rsidR="00AE3EE8" w:rsidRPr="00AE3EE8" w:rsidRDefault="00AE3EE8" w:rsidP="00AE3EE8">
            <w:pPr>
              <w:jc w:val="both"/>
              <w:rPr>
                <w:sz w:val="20"/>
              </w:rPr>
            </w:pPr>
            <w:r w:rsidRPr="00AE3EE8">
              <w:rPr>
                <w:sz w:val="20"/>
              </w:rPr>
              <w:t>100,0</w:t>
            </w:r>
          </w:p>
        </w:tc>
      </w:tr>
      <w:tr w:rsidR="00AE3EE8" w:rsidRPr="00AE3EE8" w14:paraId="2EDED752" w14:textId="77777777" w:rsidTr="00AE3EE8">
        <w:trPr>
          <w:trHeight w:val="300"/>
        </w:trPr>
        <w:tc>
          <w:tcPr>
            <w:tcW w:w="4800" w:type="dxa"/>
            <w:hideMark/>
          </w:tcPr>
          <w:p w14:paraId="344E3BE8"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385CF18C" w14:textId="77777777" w:rsidR="00AE3EE8" w:rsidRPr="00AE3EE8" w:rsidRDefault="00AE3EE8" w:rsidP="00AE3EE8">
            <w:pPr>
              <w:jc w:val="both"/>
              <w:rPr>
                <w:sz w:val="20"/>
              </w:rPr>
            </w:pPr>
            <w:r w:rsidRPr="00AE3EE8">
              <w:rPr>
                <w:sz w:val="20"/>
              </w:rPr>
              <w:t>923</w:t>
            </w:r>
          </w:p>
        </w:tc>
        <w:tc>
          <w:tcPr>
            <w:tcW w:w="520" w:type="dxa"/>
            <w:hideMark/>
          </w:tcPr>
          <w:p w14:paraId="60AB5F86" w14:textId="77777777" w:rsidR="00AE3EE8" w:rsidRPr="00AE3EE8" w:rsidRDefault="00AE3EE8" w:rsidP="00AE3EE8">
            <w:pPr>
              <w:jc w:val="both"/>
              <w:rPr>
                <w:sz w:val="20"/>
              </w:rPr>
            </w:pPr>
            <w:r w:rsidRPr="00AE3EE8">
              <w:rPr>
                <w:sz w:val="20"/>
              </w:rPr>
              <w:t>01</w:t>
            </w:r>
          </w:p>
        </w:tc>
        <w:tc>
          <w:tcPr>
            <w:tcW w:w="520" w:type="dxa"/>
            <w:hideMark/>
          </w:tcPr>
          <w:p w14:paraId="297C8574" w14:textId="77777777" w:rsidR="00AE3EE8" w:rsidRPr="00AE3EE8" w:rsidRDefault="00AE3EE8" w:rsidP="00AE3EE8">
            <w:pPr>
              <w:jc w:val="both"/>
              <w:rPr>
                <w:sz w:val="20"/>
              </w:rPr>
            </w:pPr>
            <w:r w:rsidRPr="00AE3EE8">
              <w:rPr>
                <w:sz w:val="20"/>
              </w:rPr>
              <w:t>13</w:t>
            </w:r>
          </w:p>
        </w:tc>
        <w:tc>
          <w:tcPr>
            <w:tcW w:w="1520" w:type="dxa"/>
            <w:hideMark/>
          </w:tcPr>
          <w:p w14:paraId="29186A97" w14:textId="77777777" w:rsidR="00AE3EE8" w:rsidRPr="00AE3EE8" w:rsidRDefault="00AE3EE8" w:rsidP="00AE3EE8">
            <w:pPr>
              <w:jc w:val="both"/>
              <w:rPr>
                <w:sz w:val="20"/>
              </w:rPr>
            </w:pPr>
            <w:r w:rsidRPr="00AE3EE8">
              <w:rPr>
                <w:sz w:val="20"/>
              </w:rPr>
              <w:t>11 0 12 00000</w:t>
            </w:r>
          </w:p>
        </w:tc>
        <w:tc>
          <w:tcPr>
            <w:tcW w:w="500" w:type="dxa"/>
            <w:hideMark/>
          </w:tcPr>
          <w:p w14:paraId="28BDE638" w14:textId="77777777" w:rsidR="00AE3EE8" w:rsidRPr="00AE3EE8" w:rsidRDefault="00AE3EE8" w:rsidP="00AE3EE8">
            <w:pPr>
              <w:jc w:val="both"/>
              <w:rPr>
                <w:sz w:val="20"/>
              </w:rPr>
            </w:pPr>
            <w:r w:rsidRPr="00AE3EE8">
              <w:rPr>
                <w:sz w:val="20"/>
              </w:rPr>
              <w:t>244</w:t>
            </w:r>
          </w:p>
        </w:tc>
        <w:tc>
          <w:tcPr>
            <w:tcW w:w="1660" w:type="dxa"/>
            <w:hideMark/>
          </w:tcPr>
          <w:p w14:paraId="1835B123" w14:textId="77777777" w:rsidR="00AE3EE8" w:rsidRPr="00AE3EE8" w:rsidRDefault="00AE3EE8" w:rsidP="00AE3EE8">
            <w:pPr>
              <w:jc w:val="both"/>
              <w:rPr>
                <w:sz w:val="20"/>
              </w:rPr>
            </w:pPr>
            <w:r w:rsidRPr="00AE3EE8">
              <w:rPr>
                <w:sz w:val="20"/>
              </w:rPr>
              <w:t>100,0</w:t>
            </w:r>
          </w:p>
        </w:tc>
        <w:tc>
          <w:tcPr>
            <w:tcW w:w="1660" w:type="dxa"/>
            <w:hideMark/>
          </w:tcPr>
          <w:p w14:paraId="5ED9476E" w14:textId="77777777" w:rsidR="00AE3EE8" w:rsidRPr="00AE3EE8" w:rsidRDefault="00AE3EE8" w:rsidP="00AE3EE8">
            <w:pPr>
              <w:jc w:val="both"/>
              <w:rPr>
                <w:sz w:val="20"/>
              </w:rPr>
            </w:pPr>
            <w:r w:rsidRPr="00AE3EE8">
              <w:rPr>
                <w:sz w:val="20"/>
              </w:rPr>
              <w:t>100,0</w:t>
            </w:r>
          </w:p>
        </w:tc>
        <w:tc>
          <w:tcPr>
            <w:tcW w:w="1660" w:type="dxa"/>
            <w:hideMark/>
          </w:tcPr>
          <w:p w14:paraId="50963E3F" w14:textId="77777777" w:rsidR="00AE3EE8" w:rsidRPr="00AE3EE8" w:rsidRDefault="00AE3EE8" w:rsidP="00AE3EE8">
            <w:pPr>
              <w:jc w:val="both"/>
              <w:rPr>
                <w:sz w:val="20"/>
              </w:rPr>
            </w:pPr>
            <w:r w:rsidRPr="00AE3EE8">
              <w:rPr>
                <w:sz w:val="20"/>
              </w:rPr>
              <w:t>100,0</w:t>
            </w:r>
          </w:p>
        </w:tc>
      </w:tr>
      <w:tr w:rsidR="00AE3EE8" w:rsidRPr="00AE3EE8" w14:paraId="743E0DAA" w14:textId="77777777" w:rsidTr="00AE3EE8">
        <w:trPr>
          <w:trHeight w:val="1290"/>
        </w:trPr>
        <w:tc>
          <w:tcPr>
            <w:tcW w:w="4800" w:type="dxa"/>
            <w:hideMark/>
          </w:tcPr>
          <w:p w14:paraId="35F735DD" w14:textId="77777777" w:rsidR="00AE3EE8" w:rsidRPr="00AE3EE8" w:rsidRDefault="00AE3EE8" w:rsidP="00AE3EE8">
            <w:pPr>
              <w:jc w:val="both"/>
              <w:rPr>
                <w:sz w:val="20"/>
              </w:rPr>
            </w:pPr>
            <w:r w:rsidRPr="00AE3EE8">
              <w:rPr>
                <w:sz w:val="20"/>
              </w:rPr>
              <w:t>Предоставление земельных участков в аренду, постоянное (бессрочное) пользование, безвозмездное срочное пользование</w:t>
            </w:r>
          </w:p>
        </w:tc>
        <w:tc>
          <w:tcPr>
            <w:tcW w:w="640" w:type="dxa"/>
            <w:hideMark/>
          </w:tcPr>
          <w:p w14:paraId="67DA274A" w14:textId="77777777" w:rsidR="00AE3EE8" w:rsidRPr="00AE3EE8" w:rsidRDefault="00AE3EE8" w:rsidP="00AE3EE8">
            <w:pPr>
              <w:jc w:val="both"/>
              <w:rPr>
                <w:sz w:val="20"/>
              </w:rPr>
            </w:pPr>
            <w:r w:rsidRPr="00AE3EE8">
              <w:rPr>
                <w:sz w:val="20"/>
              </w:rPr>
              <w:t>923</w:t>
            </w:r>
          </w:p>
        </w:tc>
        <w:tc>
          <w:tcPr>
            <w:tcW w:w="520" w:type="dxa"/>
            <w:hideMark/>
          </w:tcPr>
          <w:p w14:paraId="37223114" w14:textId="77777777" w:rsidR="00AE3EE8" w:rsidRPr="00AE3EE8" w:rsidRDefault="00AE3EE8" w:rsidP="00AE3EE8">
            <w:pPr>
              <w:jc w:val="both"/>
              <w:rPr>
                <w:sz w:val="20"/>
              </w:rPr>
            </w:pPr>
            <w:r w:rsidRPr="00AE3EE8">
              <w:rPr>
                <w:sz w:val="20"/>
              </w:rPr>
              <w:t>01</w:t>
            </w:r>
          </w:p>
        </w:tc>
        <w:tc>
          <w:tcPr>
            <w:tcW w:w="520" w:type="dxa"/>
            <w:hideMark/>
          </w:tcPr>
          <w:p w14:paraId="35C19506" w14:textId="77777777" w:rsidR="00AE3EE8" w:rsidRPr="00AE3EE8" w:rsidRDefault="00AE3EE8" w:rsidP="00AE3EE8">
            <w:pPr>
              <w:jc w:val="both"/>
              <w:rPr>
                <w:sz w:val="20"/>
              </w:rPr>
            </w:pPr>
            <w:r w:rsidRPr="00AE3EE8">
              <w:rPr>
                <w:sz w:val="20"/>
              </w:rPr>
              <w:t>13</w:t>
            </w:r>
          </w:p>
        </w:tc>
        <w:tc>
          <w:tcPr>
            <w:tcW w:w="1520" w:type="dxa"/>
            <w:hideMark/>
          </w:tcPr>
          <w:p w14:paraId="5E7EC8F7" w14:textId="77777777" w:rsidR="00AE3EE8" w:rsidRPr="00AE3EE8" w:rsidRDefault="00AE3EE8" w:rsidP="00AE3EE8">
            <w:pPr>
              <w:jc w:val="both"/>
              <w:rPr>
                <w:sz w:val="20"/>
              </w:rPr>
            </w:pPr>
            <w:r w:rsidRPr="00AE3EE8">
              <w:rPr>
                <w:sz w:val="20"/>
              </w:rPr>
              <w:t>11 0 32 00000</w:t>
            </w:r>
          </w:p>
        </w:tc>
        <w:tc>
          <w:tcPr>
            <w:tcW w:w="500" w:type="dxa"/>
            <w:hideMark/>
          </w:tcPr>
          <w:p w14:paraId="40F09801" w14:textId="77777777" w:rsidR="00AE3EE8" w:rsidRPr="00AE3EE8" w:rsidRDefault="00AE3EE8" w:rsidP="00AE3EE8">
            <w:pPr>
              <w:jc w:val="both"/>
              <w:rPr>
                <w:b/>
                <w:bCs/>
                <w:sz w:val="20"/>
              </w:rPr>
            </w:pPr>
            <w:r w:rsidRPr="00AE3EE8">
              <w:rPr>
                <w:b/>
                <w:bCs/>
                <w:sz w:val="20"/>
              </w:rPr>
              <w:t> </w:t>
            </w:r>
          </w:p>
        </w:tc>
        <w:tc>
          <w:tcPr>
            <w:tcW w:w="1660" w:type="dxa"/>
            <w:hideMark/>
          </w:tcPr>
          <w:p w14:paraId="690423E5" w14:textId="77777777" w:rsidR="00AE3EE8" w:rsidRPr="00AE3EE8" w:rsidRDefault="00AE3EE8" w:rsidP="00AE3EE8">
            <w:pPr>
              <w:jc w:val="both"/>
              <w:rPr>
                <w:sz w:val="20"/>
              </w:rPr>
            </w:pPr>
            <w:r w:rsidRPr="00AE3EE8">
              <w:rPr>
                <w:sz w:val="20"/>
              </w:rPr>
              <w:t>50,0</w:t>
            </w:r>
          </w:p>
        </w:tc>
        <w:tc>
          <w:tcPr>
            <w:tcW w:w="1660" w:type="dxa"/>
            <w:hideMark/>
          </w:tcPr>
          <w:p w14:paraId="5EE1F79C" w14:textId="77777777" w:rsidR="00AE3EE8" w:rsidRPr="00AE3EE8" w:rsidRDefault="00AE3EE8" w:rsidP="00AE3EE8">
            <w:pPr>
              <w:jc w:val="both"/>
              <w:rPr>
                <w:sz w:val="20"/>
              </w:rPr>
            </w:pPr>
            <w:r w:rsidRPr="00AE3EE8">
              <w:rPr>
                <w:sz w:val="20"/>
              </w:rPr>
              <w:t>50,0</w:t>
            </w:r>
          </w:p>
        </w:tc>
        <w:tc>
          <w:tcPr>
            <w:tcW w:w="1660" w:type="dxa"/>
            <w:hideMark/>
          </w:tcPr>
          <w:p w14:paraId="1DE4F956" w14:textId="77777777" w:rsidR="00AE3EE8" w:rsidRPr="00AE3EE8" w:rsidRDefault="00AE3EE8" w:rsidP="00AE3EE8">
            <w:pPr>
              <w:jc w:val="both"/>
              <w:rPr>
                <w:sz w:val="20"/>
              </w:rPr>
            </w:pPr>
            <w:r w:rsidRPr="00AE3EE8">
              <w:rPr>
                <w:sz w:val="20"/>
              </w:rPr>
              <w:t>100,0</w:t>
            </w:r>
          </w:p>
        </w:tc>
      </w:tr>
      <w:tr w:rsidR="00AE3EE8" w:rsidRPr="00AE3EE8" w14:paraId="61489610" w14:textId="77777777" w:rsidTr="00AE3EE8">
        <w:trPr>
          <w:trHeight w:val="979"/>
        </w:trPr>
        <w:tc>
          <w:tcPr>
            <w:tcW w:w="4800" w:type="dxa"/>
            <w:hideMark/>
          </w:tcPr>
          <w:p w14:paraId="0B9F2028"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72A1597F" w14:textId="77777777" w:rsidR="00AE3EE8" w:rsidRPr="00AE3EE8" w:rsidRDefault="00AE3EE8" w:rsidP="00AE3EE8">
            <w:pPr>
              <w:jc w:val="both"/>
              <w:rPr>
                <w:sz w:val="20"/>
              </w:rPr>
            </w:pPr>
            <w:r w:rsidRPr="00AE3EE8">
              <w:rPr>
                <w:sz w:val="20"/>
              </w:rPr>
              <w:t>923</w:t>
            </w:r>
          </w:p>
        </w:tc>
        <w:tc>
          <w:tcPr>
            <w:tcW w:w="520" w:type="dxa"/>
            <w:hideMark/>
          </w:tcPr>
          <w:p w14:paraId="32F35B78" w14:textId="77777777" w:rsidR="00AE3EE8" w:rsidRPr="00AE3EE8" w:rsidRDefault="00AE3EE8" w:rsidP="00AE3EE8">
            <w:pPr>
              <w:jc w:val="both"/>
              <w:rPr>
                <w:sz w:val="20"/>
              </w:rPr>
            </w:pPr>
            <w:r w:rsidRPr="00AE3EE8">
              <w:rPr>
                <w:sz w:val="20"/>
              </w:rPr>
              <w:t>01</w:t>
            </w:r>
          </w:p>
        </w:tc>
        <w:tc>
          <w:tcPr>
            <w:tcW w:w="520" w:type="dxa"/>
            <w:hideMark/>
          </w:tcPr>
          <w:p w14:paraId="3D08C7A9" w14:textId="77777777" w:rsidR="00AE3EE8" w:rsidRPr="00AE3EE8" w:rsidRDefault="00AE3EE8" w:rsidP="00AE3EE8">
            <w:pPr>
              <w:jc w:val="both"/>
              <w:rPr>
                <w:sz w:val="20"/>
              </w:rPr>
            </w:pPr>
            <w:r w:rsidRPr="00AE3EE8">
              <w:rPr>
                <w:sz w:val="20"/>
              </w:rPr>
              <w:t>13</w:t>
            </w:r>
          </w:p>
        </w:tc>
        <w:tc>
          <w:tcPr>
            <w:tcW w:w="1520" w:type="dxa"/>
            <w:hideMark/>
          </w:tcPr>
          <w:p w14:paraId="14E079A9" w14:textId="77777777" w:rsidR="00AE3EE8" w:rsidRPr="00AE3EE8" w:rsidRDefault="00AE3EE8" w:rsidP="00AE3EE8">
            <w:pPr>
              <w:jc w:val="both"/>
              <w:rPr>
                <w:sz w:val="20"/>
              </w:rPr>
            </w:pPr>
            <w:r w:rsidRPr="00AE3EE8">
              <w:rPr>
                <w:sz w:val="20"/>
              </w:rPr>
              <w:t>11 0 32 00000</w:t>
            </w:r>
          </w:p>
        </w:tc>
        <w:tc>
          <w:tcPr>
            <w:tcW w:w="500" w:type="dxa"/>
            <w:hideMark/>
          </w:tcPr>
          <w:p w14:paraId="02A80504" w14:textId="77777777" w:rsidR="00AE3EE8" w:rsidRPr="00AE3EE8" w:rsidRDefault="00AE3EE8" w:rsidP="00AE3EE8">
            <w:pPr>
              <w:jc w:val="both"/>
              <w:rPr>
                <w:sz w:val="20"/>
              </w:rPr>
            </w:pPr>
            <w:r w:rsidRPr="00AE3EE8">
              <w:rPr>
                <w:sz w:val="20"/>
              </w:rPr>
              <w:t>200</w:t>
            </w:r>
          </w:p>
        </w:tc>
        <w:tc>
          <w:tcPr>
            <w:tcW w:w="1660" w:type="dxa"/>
            <w:hideMark/>
          </w:tcPr>
          <w:p w14:paraId="02D51BE9" w14:textId="77777777" w:rsidR="00AE3EE8" w:rsidRPr="00AE3EE8" w:rsidRDefault="00AE3EE8" w:rsidP="00AE3EE8">
            <w:pPr>
              <w:jc w:val="both"/>
              <w:rPr>
                <w:sz w:val="20"/>
              </w:rPr>
            </w:pPr>
            <w:r w:rsidRPr="00AE3EE8">
              <w:rPr>
                <w:sz w:val="20"/>
              </w:rPr>
              <w:t>50,0</w:t>
            </w:r>
          </w:p>
        </w:tc>
        <w:tc>
          <w:tcPr>
            <w:tcW w:w="1660" w:type="dxa"/>
            <w:hideMark/>
          </w:tcPr>
          <w:p w14:paraId="449C68A1" w14:textId="77777777" w:rsidR="00AE3EE8" w:rsidRPr="00AE3EE8" w:rsidRDefault="00AE3EE8" w:rsidP="00AE3EE8">
            <w:pPr>
              <w:jc w:val="both"/>
              <w:rPr>
                <w:sz w:val="20"/>
              </w:rPr>
            </w:pPr>
            <w:r w:rsidRPr="00AE3EE8">
              <w:rPr>
                <w:sz w:val="20"/>
              </w:rPr>
              <w:t>50,0</w:t>
            </w:r>
          </w:p>
        </w:tc>
        <w:tc>
          <w:tcPr>
            <w:tcW w:w="1660" w:type="dxa"/>
            <w:hideMark/>
          </w:tcPr>
          <w:p w14:paraId="3F66AEB1" w14:textId="77777777" w:rsidR="00AE3EE8" w:rsidRPr="00AE3EE8" w:rsidRDefault="00AE3EE8" w:rsidP="00AE3EE8">
            <w:pPr>
              <w:jc w:val="both"/>
              <w:rPr>
                <w:sz w:val="20"/>
              </w:rPr>
            </w:pPr>
            <w:r w:rsidRPr="00AE3EE8">
              <w:rPr>
                <w:sz w:val="20"/>
              </w:rPr>
              <w:t>100,0</w:t>
            </w:r>
          </w:p>
        </w:tc>
      </w:tr>
      <w:tr w:rsidR="00AE3EE8" w:rsidRPr="00AE3EE8" w14:paraId="6ABA89F6" w14:textId="77777777" w:rsidTr="00AE3EE8">
        <w:trPr>
          <w:trHeight w:val="979"/>
        </w:trPr>
        <w:tc>
          <w:tcPr>
            <w:tcW w:w="4800" w:type="dxa"/>
            <w:hideMark/>
          </w:tcPr>
          <w:p w14:paraId="38B1D4E1"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19409940" w14:textId="77777777" w:rsidR="00AE3EE8" w:rsidRPr="00AE3EE8" w:rsidRDefault="00AE3EE8" w:rsidP="00AE3EE8">
            <w:pPr>
              <w:jc w:val="both"/>
              <w:rPr>
                <w:sz w:val="20"/>
              </w:rPr>
            </w:pPr>
            <w:r w:rsidRPr="00AE3EE8">
              <w:rPr>
                <w:sz w:val="20"/>
              </w:rPr>
              <w:t>923</w:t>
            </w:r>
          </w:p>
        </w:tc>
        <w:tc>
          <w:tcPr>
            <w:tcW w:w="520" w:type="dxa"/>
            <w:hideMark/>
          </w:tcPr>
          <w:p w14:paraId="5E43FA19" w14:textId="77777777" w:rsidR="00AE3EE8" w:rsidRPr="00AE3EE8" w:rsidRDefault="00AE3EE8" w:rsidP="00AE3EE8">
            <w:pPr>
              <w:jc w:val="both"/>
              <w:rPr>
                <w:sz w:val="20"/>
              </w:rPr>
            </w:pPr>
            <w:r w:rsidRPr="00AE3EE8">
              <w:rPr>
                <w:sz w:val="20"/>
              </w:rPr>
              <w:t>01</w:t>
            </w:r>
          </w:p>
        </w:tc>
        <w:tc>
          <w:tcPr>
            <w:tcW w:w="520" w:type="dxa"/>
            <w:hideMark/>
          </w:tcPr>
          <w:p w14:paraId="70DE86B7" w14:textId="77777777" w:rsidR="00AE3EE8" w:rsidRPr="00AE3EE8" w:rsidRDefault="00AE3EE8" w:rsidP="00AE3EE8">
            <w:pPr>
              <w:jc w:val="both"/>
              <w:rPr>
                <w:sz w:val="20"/>
              </w:rPr>
            </w:pPr>
            <w:r w:rsidRPr="00AE3EE8">
              <w:rPr>
                <w:sz w:val="20"/>
              </w:rPr>
              <w:t>13</w:t>
            </w:r>
          </w:p>
        </w:tc>
        <w:tc>
          <w:tcPr>
            <w:tcW w:w="1520" w:type="dxa"/>
            <w:hideMark/>
          </w:tcPr>
          <w:p w14:paraId="23E3216E" w14:textId="77777777" w:rsidR="00AE3EE8" w:rsidRPr="00AE3EE8" w:rsidRDefault="00AE3EE8" w:rsidP="00AE3EE8">
            <w:pPr>
              <w:jc w:val="both"/>
              <w:rPr>
                <w:sz w:val="20"/>
              </w:rPr>
            </w:pPr>
            <w:r w:rsidRPr="00AE3EE8">
              <w:rPr>
                <w:sz w:val="20"/>
              </w:rPr>
              <w:t>11 0 32 00000</w:t>
            </w:r>
          </w:p>
        </w:tc>
        <w:tc>
          <w:tcPr>
            <w:tcW w:w="500" w:type="dxa"/>
            <w:hideMark/>
          </w:tcPr>
          <w:p w14:paraId="5B8631AE" w14:textId="77777777" w:rsidR="00AE3EE8" w:rsidRPr="00AE3EE8" w:rsidRDefault="00AE3EE8" w:rsidP="00AE3EE8">
            <w:pPr>
              <w:jc w:val="both"/>
              <w:rPr>
                <w:sz w:val="20"/>
              </w:rPr>
            </w:pPr>
            <w:r w:rsidRPr="00AE3EE8">
              <w:rPr>
                <w:sz w:val="20"/>
              </w:rPr>
              <w:t>240</w:t>
            </w:r>
          </w:p>
        </w:tc>
        <w:tc>
          <w:tcPr>
            <w:tcW w:w="1660" w:type="dxa"/>
            <w:hideMark/>
          </w:tcPr>
          <w:p w14:paraId="462CCD4E" w14:textId="77777777" w:rsidR="00AE3EE8" w:rsidRPr="00AE3EE8" w:rsidRDefault="00AE3EE8" w:rsidP="00AE3EE8">
            <w:pPr>
              <w:jc w:val="both"/>
              <w:rPr>
                <w:sz w:val="20"/>
              </w:rPr>
            </w:pPr>
            <w:r w:rsidRPr="00AE3EE8">
              <w:rPr>
                <w:sz w:val="20"/>
              </w:rPr>
              <w:t>50,0</w:t>
            </w:r>
          </w:p>
        </w:tc>
        <w:tc>
          <w:tcPr>
            <w:tcW w:w="1660" w:type="dxa"/>
            <w:hideMark/>
          </w:tcPr>
          <w:p w14:paraId="3FCD1528" w14:textId="77777777" w:rsidR="00AE3EE8" w:rsidRPr="00AE3EE8" w:rsidRDefault="00AE3EE8" w:rsidP="00AE3EE8">
            <w:pPr>
              <w:jc w:val="both"/>
              <w:rPr>
                <w:sz w:val="20"/>
              </w:rPr>
            </w:pPr>
            <w:r w:rsidRPr="00AE3EE8">
              <w:rPr>
                <w:sz w:val="20"/>
              </w:rPr>
              <w:t>50,0</w:t>
            </w:r>
          </w:p>
        </w:tc>
        <w:tc>
          <w:tcPr>
            <w:tcW w:w="1660" w:type="dxa"/>
            <w:hideMark/>
          </w:tcPr>
          <w:p w14:paraId="39B187FB" w14:textId="77777777" w:rsidR="00AE3EE8" w:rsidRPr="00AE3EE8" w:rsidRDefault="00AE3EE8" w:rsidP="00AE3EE8">
            <w:pPr>
              <w:jc w:val="both"/>
              <w:rPr>
                <w:sz w:val="20"/>
              </w:rPr>
            </w:pPr>
            <w:r w:rsidRPr="00AE3EE8">
              <w:rPr>
                <w:sz w:val="20"/>
              </w:rPr>
              <w:t>100,0</w:t>
            </w:r>
          </w:p>
        </w:tc>
      </w:tr>
      <w:tr w:rsidR="00AE3EE8" w:rsidRPr="00AE3EE8" w14:paraId="1C0DD8E6" w14:textId="77777777" w:rsidTr="00AE3EE8">
        <w:trPr>
          <w:trHeight w:val="300"/>
        </w:trPr>
        <w:tc>
          <w:tcPr>
            <w:tcW w:w="4800" w:type="dxa"/>
            <w:hideMark/>
          </w:tcPr>
          <w:p w14:paraId="114BA425"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1DE4E9FF" w14:textId="77777777" w:rsidR="00AE3EE8" w:rsidRPr="00AE3EE8" w:rsidRDefault="00AE3EE8" w:rsidP="00AE3EE8">
            <w:pPr>
              <w:jc w:val="both"/>
              <w:rPr>
                <w:sz w:val="20"/>
              </w:rPr>
            </w:pPr>
            <w:r w:rsidRPr="00AE3EE8">
              <w:rPr>
                <w:sz w:val="20"/>
              </w:rPr>
              <w:t>923</w:t>
            </w:r>
          </w:p>
        </w:tc>
        <w:tc>
          <w:tcPr>
            <w:tcW w:w="520" w:type="dxa"/>
            <w:hideMark/>
          </w:tcPr>
          <w:p w14:paraId="71F1AB35" w14:textId="77777777" w:rsidR="00AE3EE8" w:rsidRPr="00AE3EE8" w:rsidRDefault="00AE3EE8" w:rsidP="00AE3EE8">
            <w:pPr>
              <w:jc w:val="both"/>
              <w:rPr>
                <w:sz w:val="20"/>
              </w:rPr>
            </w:pPr>
            <w:r w:rsidRPr="00AE3EE8">
              <w:rPr>
                <w:sz w:val="20"/>
              </w:rPr>
              <w:t>01</w:t>
            </w:r>
          </w:p>
        </w:tc>
        <w:tc>
          <w:tcPr>
            <w:tcW w:w="520" w:type="dxa"/>
            <w:hideMark/>
          </w:tcPr>
          <w:p w14:paraId="5F420CB5" w14:textId="77777777" w:rsidR="00AE3EE8" w:rsidRPr="00AE3EE8" w:rsidRDefault="00AE3EE8" w:rsidP="00AE3EE8">
            <w:pPr>
              <w:jc w:val="both"/>
              <w:rPr>
                <w:sz w:val="20"/>
              </w:rPr>
            </w:pPr>
            <w:r w:rsidRPr="00AE3EE8">
              <w:rPr>
                <w:sz w:val="20"/>
              </w:rPr>
              <w:t>13</w:t>
            </w:r>
          </w:p>
        </w:tc>
        <w:tc>
          <w:tcPr>
            <w:tcW w:w="1520" w:type="dxa"/>
            <w:hideMark/>
          </w:tcPr>
          <w:p w14:paraId="03EE70B9" w14:textId="77777777" w:rsidR="00AE3EE8" w:rsidRPr="00AE3EE8" w:rsidRDefault="00AE3EE8" w:rsidP="00AE3EE8">
            <w:pPr>
              <w:jc w:val="both"/>
              <w:rPr>
                <w:sz w:val="20"/>
              </w:rPr>
            </w:pPr>
            <w:r w:rsidRPr="00AE3EE8">
              <w:rPr>
                <w:sz w:val="20"/>
              </w:rPr>
              <w:t>11 0 32 00000</w:t>
            </w:r>
          </w:p>
        </w:tc>
        <w:tc>
          <w:tcPr>
            <w:tcW w:w="500" w:type="dxa"/>
            <w:hideMark/>
          </w:tcPr>
          <w:p w14:paraId="6D670B12" w14:textId="77777777" w:rsidR="00AE3EE8" w:rsidRPr="00AE3EE8" w:rsidRDefault="00AE3EE8" w:rsidP="00AE3EE8">
            <w:pPr>
              <w:jc w:val="both"/>
              <w:rPr>
                <w:sz w:val="20"/>
              </w:rPr>
            </w:pPr>
            <w:r w:rsidRPr="00AE3EE8">
              <w:rPr>
                <w:sz w:val="20"/>
              </w:rPr>
              <w:t>244</w:t>
            </w:r>
          </w:p>
        </w:tc>
        <w:tc>
          <w:tcPr>
            <w:tcW w:w="1660" w:type="dxa"/>
            <w:hideMark/>
          </w:tcPr>
          <w:p w14:paraId="2520B5A4" w14:textId="77777777" w:rsidR="00AE3EE8" w:rsidRPr="00AE3EE8" w:rsidRDefault="00AE3EE8" w:rsidP="00AE3EE8">
            <w:pPr>
              <w:jc w:val="both"/>
              <w:rPr>
                <w:sz w:val="20"/>
              </w:rPr>
            </w:pPr>
            <w:r w:rsidRPr="00AE3EE8">
              <w:rPr>
                <w:sz w:val="20"/>
              </w:rPr>
              <w:t>50,0</w:t>
            </w:r>
          </w:p>
        </w:tc>
        <w:tc>
          <w:tcPr>
            <w:tcW w:w="1660" w:type="dxa"/>
            <w:hideMark/>
          </w:tcPr>
          <w:p w14:paraId="72E5110B" w14:textId="77777777" w:rsidR="00AE3EE8" w:rsidRPr="00AE3EE8" w:rsidRDefault="00AE3EE8" w:rsidP="00AE3EE8">
            <w:pPr>
              <w:jc w:val="both"/>
              <w:rPr>
                <w:sz w:val="20"/>
              </w:rPr>
            </w:pPr>
            <w:r w:rsidRPr="00AE3EE8">
              <w:rPr>
                <w:sz w:val="20"/>
              </w:rPr>
              <w:t>50,0</w:t>
            </w:r>
          </w:p>
        </w:tc>
        <w:tc>
          <w:tcPr>
            <w:tcW w:w="1660" w:type="dxa"/>
            <w:hideMark/>
          </w:tcPr>
          <w:p w14:paraId="58CBC33D" w14:textId="77777777" w:rsidR="00AE3EE8" w:rsidRPr="00AE3EE8" w:rsidRDefault="00AE3EE8" w:rsidP="00AE3EE8">
            <w:pPr>
              <w:jc w:val="both"/>
              <w:rPr>
                <w:sz w:val="20"/>
              </w:rPr>
            </w:pPr>
            <w:r w:rsidRPr="00AE3EE8">
              <w:rPr>
                <w:sz w:val="20"/>
              </w:rPr>
              <w:t>100,0</w:t>
            </w:r>
          </w:p>
        </w:tc>
      </w:tr>
      <w:tr w:rsidR="00AE3EE8" w:rsidRPr="00AE3EE8" w14:paraId="3CEB9F78" w14:textId="77777777" w:rsidTr="00AE3EE8">
        <w:trPr>
          <w:trHeight w:val="1932"/>
        </w:trPr>
        <w:tc>
          <w:tcPr>
            <w:tcW w:w="4800" w:type="dxa"/>
            <w:hideMark/>
          </w:tcPr>
          <w:p w14:paraId="5A46ABF2" w14:textId="77777777" w:rsidR="00AE3EE8" w:rsidRPr="00AE3EE8" w:rsidRDefault="00AE3EE8" w:rsidP="00AE3EE8">
            <w:pPr>
              <w:jc w:val="both"/>
              <w:rPr>
                <w:sz w:val="20"/>
              </w:rPr>
            </w:pPr>
            <w:r w:rsidRPr="00AE3EE8">
              <w:rPr>
                <w:sz w:val="20"/>
              </w:rPr>
              <w:lastRenderedPageBreak/>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640" w:type="dxa"/>
            <w:hideMark/>
          </w:tcPr>
          <w:p w14:paraId="643F4C30" w14:textId="77777777" w:rsidR="00AE3EE8" w:rsidRPr="00AE3EE8" w:rsidRDefault="00AE3EE8" w:rsidP="00AE3EE8">
            <w:pPr>
              <w:jc w:val="both"/>
              <w:rPr>
                <w:sz w:val="20"/>
              </w:rPr>
            </w:pPr>
            <w:r w:rsidRPr="00AE3EE8">
              <w:rPr>
                <w:sz w:val="20"/>
              </w:rPr>
              <w:t>923</w:t>
            </w:r>
          </w:p>
        </w:tc>
        <w:tc>
          <w:tcPr>
            <w:tcW w:w="520" w:type="dxa"/>
            <w:hideMark/>
          </w:tcPr>
          <w:p w14:paraId="6B5AAF24" w14:textId="77777777" w:rsidR="00AE3EE8" w:rsidRPr="00AE3EE8" w:rsidRDefault="00AE3EE8" w:rsidP="00AE3EE8">
            <w:pPr>
              <w:jc w:val="both"/>
              <w:rPr>
                <w:sz w:val="20"/>
              </w:rPr>
            </w:pPr>
            <w:r w:rsidRPr="00AE3EE8">
              <w:rPr>
                <w:sz w:val="20"/>
              </w:rPr>
              <w:t>01</w:t>
            </w:r>
          </w:p>
        </w:tc>
        <w:tc>
          <w:tcPr>
            <w:tcW w:w="520" w:type="dxa"/>
            <w:hideMark/>
          </w:tcPr>
          <w:p w14:paraId="10FDF2E4" w14:textId="77777777" w:rsidR="00AE3EE8" w:rsidRPr="00AE3EE8" w:rsidRDefault="00AE3EE8" w:rsidP="00AE3EE8">
            <w:pPr>
              <w:jc w:val="both"/>
              <w:rPr>
                <w:sz w:val="20"/>
              </w:rPr>
            </w:pPr>
            <w:r w:rsidRPr="00AE3EE8">
              <w:rPr>
                <w:sz w:val="20"/>
              </w:rPr>
              <w:t>13</w:t>
            </w:r>
          </w:p>
        </w:tc>
        <w:tc>
          <w:tcPr>
            <w:tcW w:w="1520" w:type="dxa"/>
            <w:hideMark/>
          </w:tcPr>
          <w:p w14:paraId="795BBD36" w14:textId="77777777" w:rsidR="00AE3EE8" w:rsidRPr="00AE3EE8" w:rsidRDefault="00AE3EE8" w:rsidP="00AE3EE8">
            <w:pPr>
              <w:jc w:val="both"/>
              <w:rPr>
                <w:sz w:val="20"/>
              </w:rPr>
            </w:pPr>
            <w:r w:rsidRPr="00AE3EE8">
              <w:rPr>
                <w:sz w:val="20"/>
              </w:rPr>
              <w:t>11 0 51 00000</w:t>
            </w:r>
          </w:p>
        </w:tc>
        <w:tc>
          <w:tcPr>
            <w:tcW w:w="500" w:type="dxa"/>
            <w:hideMark/>
          </w:tcPr>
          <w:p w14:paraId="4F76BD26" w14:textId="77777777" w:rsidR="00AE3EE8" w:rsidRPr="00AE3EE8" w:rsidRDefault="00AE3EE8" w:rsidP="00AE3EE8">
            <w:pPr>
              <w:jc w:val="both"/>
              <w:rPr>
                <w:b/>
                <w:bCs/>
                <w:sz w:val="20"/>
              </w:rPr>
            </w:pPr>
            <w:r w:rsidRPr="00AE3EE8">
              <w:rPr>
                <w:b/>
                <w:bCs/>
                <w:sz w:val="20"/>
              </w:rPr>
              <w:t> </w:t>
            </w:r>
          </w:p>
        </w:tc>
        <w:tc>
          <w:tcPr>
            <w:tcW w:w="1660" w:type="dxa"/>
            <w:hideMark/>
          </w:tcPr>
          <w:p w14:paraId="19433073" w14:textId="77777777" w:rsidR="00AE3EE8" w:rsidRPr="00AE3EE8" w:rsidRDefault="00AE3EE8" w:rsidP="00AE3EE8">
            <w:pPr>
              <w:jc w:val="both"/>
              <w:rPr>
                <w:sz w:val="20"/>
              </w:rPr>
            </w:pPr>
            <w:r w:rsidRPr="00AE3EE8">
              <w:rPr>
                <w:sz w:val="20"/>
              </w:rPr>
              <w:t>491,4</w:t>
            </w:r>
          </w:p>
        </w:tc>
        <w:tc>
          <w:tcPr>
            <w:tcW w:w="1660" w:type="dxa"/>
            <w:hideMark/>
          </w:tcPr>
          <w:p w14:paraId="41A676DB" w14:textId="77777777" w:rsidR="00AE3EE8" w:rsidRPr="00AE3EE8" w:rsidRDefault="00AE3EE8" w:rsidP="00AE3EE8">
            <w:pPr>
              <w:jc w:val="both"/>
              <w:rPr>
                <w:sz w:val="20"/>
              </w:rPr>
            </w:pPr>
            <w:r w:rsidRPr="00AE3EE8">
              <w:rPr>
                <w:sz w:val="20"/>
              </w:rPr>
              <w:t>455,4</w:t>
            </w:r>
          </w:p>
        </w:tc>
        <w:tc>
          <w:tcPr>
            <w:tcW w:w="1660" w:type="dxa"/>
            <w:hideMark/>
          </w:tcPr>
          <w:p w14:paraId="2A2A898D" w14:textId="77777777" w:rsidR="00AE3EE8" w:rsidRPr="00AE3EE8" w:rsidRDefault="00AE3EE8" w:rsidP="00AE3EE8">
            <w:pPr>
              <w:jc w:val="both"/>
              <w:rPr>
                <w:sz w:val="20"/>
              </w:rPr>
            </w:pPr>
            <w:r w:rsidRPr="00AE3EE8">
              <w:rPr>
                <w:sz w:val="20"/>
              </w:rPr>
              <w:t>455,4</w:t>
            </w:r>
          </w:p>
        </w:tc>
      </w:tr>
      <w:tr w:rsidR="00AE3EE8" w:rsidRPr="00AE3EE8" w14:paraId="6A8B7E1F" w14:textId="77777777" w:rsidTr="00AE3EE8">
        <w:trPr>
          <w:trHeight w:val="979"/>
        </w:trPr>
        <w:tc>
          <w:tcPr>
            <w:tcW w:w="4800" w:type="dxa"/>
            <w:hideMark/>
          </w:tcPr>
          <w:p w14:paraId="36518FBE"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72043AFF" w14:textId="77777777" w:rsidR="00AE3EE8" w:rsidRPr="00AE3EE8" w:rsidRDefault="00AE3EE8" w:rsidP="00AE3EE8">
            <w:pPr>
              <w:jc w:val="both"/>
              <w:rPr>
                <w:sz w:val="20"/>
              </w:rPr>
            </w:pPr>
            <w:r w:rsidRPr="00AE3EE8">
              <w:rPr>
                <w:sz w:val="20"/>
              </w:rPr>
              <w:t>923</w:t>
            </w:r>
          </w:p>
        </w:tc>
        <w:tc>
          <w:tcPr>
            <w:tcW w:w="520" w:type="dxa"/>
            <w:hideMark/>
          </w:tcPr>
          <w:p w14:paraId="275833B6" w14:textId="77777777" w:rsidR="00AE3EE8" w:rsidRPr="00AE3EE8" w:rsidRDefault="00AE3EE8" w:rsidP="00AE3EE8">
            <w:pPr>
              <w:jc w:val="both"/>
              <w:rPr>
                <w:sz w:val="20"/>
              </w:rPr>
            </w:pPr>
            <w:r w:rsidRPr="00AE3EE8">
              <w:rPr>
                <w:sz w:val="20"/>
              </w:rPr>
              <w:t>01</w:t>
            </w:r>
          </w:p>
        </w:tc>
        <w:tc>
          <w:tcPr>
            <w:tcW w:w="520" w:type="dxa"/>
            <w:hideMark/>
          </w:tcPr>
          <w:p w14:paraId="7DC49652" w14:textId="77777777" w:rsidR="00AE3EE8" w:rsidRPr="00AE3EE8" w:rsidRDefault="00AE3EE8" w:rsidP="00AE3EE8">
            <w:pPr>
              <w:jc w:val="both"/>
              <w:rPr>
                <w:sz w:val="20"/>
              </w:rPr>
            </w:pPr>
            <w:r w:rsidRPr="00AE3EE8">
              <w:rPr>
                <w:sz w:val="20"/>
              </w:rPr>
              <w:t>13</w:t>
            </w:r>
          </w:p>
        </w:tc>
        <w:tc>
          <w:tcPr>
            <w:tcW w:w="1520" w:type="dxa"/>
            <w:hideMark/>
          </w:tcPr>
          <w:p w14:paraId="79C7B362" w14:textId="77777777" w:rsidR="00AE3EE8" w:rsidRPr="00AE3EE8" w:rsidRDefault="00AE3EE8" w:rsidP="00AE3EE8">
            <w:pPr>
              <w:jc w:val="both"/>
              <w:rPr>
                <w:sz w:val="20"/>
              </w:rPr>
            </w:pPr>
            <w:r w:rsidRPr="00AE3EE8">
              <w:rPr>
                <w:sz w:val="20"/>
              </w:rPr>
              <w:t>11 0 51 00000</w:t>
            </w:r>
          </w:p>
        </w:tc>
        <w:tc>
          <w:tcPr>
            <w:tcW w:w="500" w:type="dxa"/>
            <w:hideMark/>
          </w:tcPr>
          <w:p w14:paraId="7D39B082" w14:textId="77777777" w:rsidR="00AE3EE8" w:rsidRPr="00AE3EE8" w:rsidRDefault="00AE3EE8" w:rsidP="00AE3EE8">
            <w:pPr>
              <w:jc w:val="both"/>
              <w:rPr>
                <w:sz w:val="20"/>
              </w:rPr>
            </w:pPr>
            <w:r w:rsidRPr="00AE3EE8">
              <w:rPr>
                <w:sz w:val="20"/>
              </w:rPr>
              <w:t>200</w:t>
            </w:r>
          </w:p>
        </w:tc>
        <w:tc>
          <w:tcPr>
            <w:tcW w:w="1660" w:type="dxa"/>
            <w:hideMark/>
          </w:tcPr>
          <w:p w14:paraId="29355973" w14:textId="77777777" w:rsidR="00AE3EE8" w:rsidRPr="00AE3EE8" w:rsidRDefault="00AE3EE8" w:rsidP="00AE3EE8">
            <w:pPr>
              <w:jc w:val="both"/>
              <w:rPr>
                <w:sz w:val="20"/>
              </w:rPr>
            </w:pPr>
            <w:r w:rsidRPr="00AE3EE8">
              <w:rPr>
                <w:sz w:val="20"/>
              </w:rPr>
              <w:t>36,0</w:t>
            </w:r>
          </w:p>
        </w:tc>
        <w:tc>
          <w:tcPr>
            <w:tcW w:w="1660" w:type="dxa"/>
            <w:hideMark/>
          </w:tcPr>
          <w:p w14:paraId="7EB54BBE" w14:textId="77777777" w:rsidR="00AE3EE8" w:rsidRPr="00AE3EE8" w:rsidRDefault="00AE3EE8" w:rsidP="00AE3EE8">
            <w:pPr>
              <w:jc w:val="both"/>
              <w:rPr>
                <w:sz w:val="20"/>
              </w:rPr>
            </w:pPr>
            <w:r w:rsidRPr="00AE3EE8">
              <w:rPr>
                <w:sz w:val="20"/>
              </w:rPr>
              <w:t> </w:t>
            </w:r>
          </w:p>
        </w:tc>
        <w:tc>
          <w:tcPr>
            <w:tcW w:w="1660" w:type="dxa"/>
            <w:hideMark/>
          </w:tcPr>
          <w:p w14:paraId="0C27B65B" w14:textId="77777777" w:rsidR="00AE3EE8" w:rsidRPr="00AE3EE8" w:rsidRDefault="00AE3EE8" w:rsidP="00AE3EE8">
            <w:pPr>
              <w:jc w:val="both"/>
              <w:rPr>
                <w:sz w:val="20"/>
              </w:rPr>
            </w:pPr>
            <w:r w:rsidRPr="00AE3EE8">
              <w:rPr>
                <w:sz w:val="20"/>
              </w:rPr>
              <w:t> </w:t>
            </w:r>
          </w:p>
        </w:tc>
      </w:tr>
      <w:tr w:rsidR="00AE3EE8" w:rsidRPr="00AE3EE8" w14:paraId="71DEE5B8" w14:textId="77777777" w:rsidTr="00AE3EE8">
        <w:trPr>
          <w:trHeight w:val="979"/>
        </w:trPr>
        <w:tc>
          <w:tcPr>
            <w:tcW w:w="4800" w:type="dxa"/>
            <w:hideMark/>
          </w:tcPr>
          <w:p w14:paraId="04726CE4"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34C82372" w14:textId="77777777" w:rsidR="00AE3EE8" w:rsidRPr="00AE3EE8" w:rsidRDefault="00AE3EE8" w:rsidP="00AE3EE8">
            <w:pPr>
              <w:jc w:val="both"/>
              <w:rPr>
                <w:sz w:val="20"/>
              </w:rPr>
            </w:pPr>
            <w:r w:rsidRPr="00AE3EE8">
              <w:rPr>
                <w:sz w:val="20"/>
              </w:rPr>
              <w:t>923</w:t>
            </w:r>
          </w:p>
        </w:tc>
        <w:tc>
          <w:tcPr>
            <w:tcW w:w="520" w:type="dxa"/>
            <w:hideMark/>
          </w:tcPr>
          <w:p w14:paraId="7D04A43A" w14:textId="77777777" w:rsidR="00AE3EE8" w:rsidRPr="00AE3EE8" w:rsidRDefault="00AE3EE8" w:rsidP="00AE3EE8">
            <w:pPr>
              <w:jc w:val="both"/>
              <w:rPr>
                <w:sz w:val="20"/>
              </w:rPr>
            </w:pPr>
            <w:r w:rsidRPr="00AE3EE8">
              <w:rPr>
                <w:sz w:val="20"/>
              </w:rPr>
              <w:t>01</w:t>
            </w:r>
          </w:p>
        </w:tc>
        <w:tc>
          <w:tcPr>
            <w:tcW w:w="520" w:type="dxa"/>
            <w:hideMark/>
          </w:tcPr>
          <w:p w14:paraId="361D40C7" w14:textId="77777777" w:rsidR="00AE3EE8" w:rsidRPr="00AE3EE8" w:rsidRDefault="00AE3EE8" w:rsidP="00AE3EE8">
            <w:pPr>
              <w:jc w:val="both"/>
              <w:rPr>
                <w:sz w:val="20"/>
              </w:rPr>
            </w:pPr>
            <w:r w:rsidRPr="00AE3EE8">
              <w:rPr>
                <w:sz w:val="20"/>
              </w:rPr>
              <w:t>13</w:t>
            </w:r>
          </w:p>
        </w:tc>
        <w:tc>
          <w:tcPr>
            <w:tcW w:w="1520" w:type="dxa"/>
            <w:hideMark/>
          </w:tcPr>
          <w:p w14:paraId="1B4AE7F0" w14:textId="77777777" w:rsidR="00AE3EE8" w:rsidRPr="00AE3EE8" w:rsidRDefault="00AE3EE8" w:rsidP="00AE3EE8">
            <w:pPr>
              <w:jc w:val="both"/>
              <w:rPr>
                <w:sz w:val="20"/>
              </w:rPr>
            </w:pPr>
            <w:r w:rsidRPr="00AE3EE8">
              <w:rPr>
                <w:sz w:val="20"/>
              </w:rPr>
              <w:t>11 0 51 00000</w:t>
            </w:r>
          </w:p>
        </w:tc>
        <w:tc>
          <w:tcPr>
            <w:tcW w:w="500" w:type="dxa"/>
            <w:hideMark/>
          </w:tcPr>
          <w:p w14:paraId="23B0AD45" w14:textId="77777777" w:rsidR="00AE3EE8" w:rsidRPr="00AE3EE8" w:rsidRDefault="00AE3EE8" w:rsidP="00AE3EE8">
            <w:pPr>
              <w:jc w:val="both"/>
              <w:rPr>
                <w:sz w:val="20"/>
              </w:rPr>
            </w:pPr>
            <w:r w:rsidRPr="00AE3EE8">
              <w:rPr>
                <w:sz w:val="20"/>
              </w:rPr>
              <w:t>240</w:t>
            </w:r>
          </w:p>
        </w:tc>
        <w:tc>
          <w:tcPr>
            <w:tcW w:w="1660" w:type="dxa"/>
            <w:hideMark/>
          </w:tcPr>
          <w:p w14:paraId="4BF3E3B1" w14:textId="77777777" w:rsidR="00AE3EE8" w:rsidRPr="00AE3EE8" w:rsidRDefault="00AE3EE8" w:rsidP="00AE3EE8">
            <w:pPr>
              <w:jc w:val="both"/>
              <w:rPr>
                <w:sz w:val="20"/>
              </w:rPr>
            </w:pPr>
            <w:r w:rsidRPr="00AE3EE8">
              <w:rPr>
                <w:sz w:val="20"/>
              </w:rPr>
              <w:t>36,0</w:t>
            </w:r>
          </w:p>
        </w:tc>
        <w:tc>
          <w:tcPr>
            <w:tcW w:w="1660" w:type="dxa"/>
            <w:hideMark/>
          </w:tcPr>
          <w:p w14:paraId="6672DCE8" w14:textId="77777777" w:rsidR="00AE3EE8" w:rsidRPr="00AE3EE8" w:rsidRDefault="00AE3EE8" w:rsidP="00AE3EE8">
            <w:pPr>
              <w:jc w:val="both"/>
              <w:rPr>
                <w:sz w:val="20"/>
              </w:rPr>
            </w:pPr>
            <w:r w:rsidRPr="00AE3EE8">
              <w:rPr>
                <w:sz w:val="20"/>
              </w:rPr>
              <w:t> </w:t>
            </w:r>
          </w:p>
        </w:tc>
        <w:tc>
          <w:tcPr>
            <w:tcW w:w="1660" w:type="dxa"/>
            <w:hideMark/>
          </w:tcPr>
          <w:p w14:paraId="5F91A7CA" w14:textId="77777777" w:rsidR="00AE3EE8" w:rsidRPr="00AE3EE8" w:rsidRDefault="00AE3EE8" w:rsidP="00AE3EE8">
            <w:pPr>
              <w:jc w:val="both"/>
              <w:rPr>
                <w:sz w:val="20"/>
              </w:rPr>
            </w:pPr>
            <w:r w:rsidRPr="00AE3EE8">
              <w:rPr>
                <w:sz w:val="20"/>
              </w:rPr>
              <w:t> </w:t>
            </w:r>
          </w:p>
        </w:tc>
      </w:tr>
      <w:tr w:rsidR="00AE3EE8" w:rsidRPr="00AE3EE8" w14:paraId="26C9D645" w14:textId="77777777" w:rsidTr="00AE3EE8">
        <w:trPr>
          <w:trHeight w:val="300"/>
        </w:trPr>
        <w:tc>
          <w:tcPr>
            <w:tcW w:w="4800" w:type="dxa"/>
            <w:hideMark/>
          </w:tcPr>
          <w:p w14:paraId="0F1FAEEB" w14:textId="77777777" w:rsidR="00AE3EE8" w:rsidRPr="00AE3EE8" w:rsidRDefault="00AE3EE8" w:rsidP="00AE3EE8">
            <w:pPr>
              <w:jc w:val="both"/>
              <w:rPr>
                <w:sz w:val="20"/>
              </w:rPr>
            </w:pPr>
            <w:r w:rsidRPr="00AE3EE8">
              <w:rPr>
                <w:sz w:val="20"/>
              </w:rPr>
              <w:t>Закупка товаров, работ и услуг в сфере информационно-коммуникационных технологий</w:t>
            </w:r>
          </w:p>
        </w:tc>
        <w:tc>
          <w:tcPr>
            <w:tcW w:w="640" w:type="dxa"/>
            <w:hideMark/>
          </w:tcPr>
          <w:p w14:paraId="4D863693" w14:textId="77777777" w:rsidR="00AE3EE8" w:rsidRPr="00AE3EE8" w:rsidRDefault="00AE3EE8" w:rsidP="00AE3EE8">
            <w:pPr>
              <w:jc w:val="both"/>
              <w:rPr>
                <w:sz w:val="20"/>
              </w:rPr>
            </w:pPr>
            <w:r w:rsidRPr="00AE3EE8">
              <w:rPr>
                <w:sz w:val="20"/>
              </w:rPr>
              <w:t>923</w:t>
            </w:r>
          </w:p>
        </w:tc>
        <w:tc>
          <w:tcPr>
            <w:tcW w:w="520" w:type="dxa"/>
            <w:hideMark/>
          </w:tcPr>
          <w:p w14:paraId="30E89100" w14:textId="77777777" w:rsidR="00AE3EE8" w:rsidRPr="00AE3EE8" w:rsidRDefault="00AE3EE8" w:rsidP="00AE3EE8">
            <w:pPr>
              <w:jc w:val="both"/>
              <w:rPr>
                <w:sz w:val="20"/>
              </w:rPr>
            </w:pPr>
            <w:r w:rsidRPr="00AE3EE8">
              <w:rPr>
                <w:sz w:val="20"/>
              </w:rPr>
              <w:t>01</w:t>
            </w:r>
          </w:p>
        </w:tc>
        <w:tc>
          <w:tcPr>
            <w:tcW w:w="520" w:type="dxa"/>
            <w:hideMark/>
          </w:tcPr>
          <w:p w14:paraId="650F808B" w14:textId="77777777" w:rsidR="00AE3EE8" w:rsidRPr="00AE3EE8" w:rsidRDefault="00AE3EE8" w:rsidP="00AE3EE8">
            <w:pPr>
              <w:jc w:val="both"/>
              <w:rPr>
                <w:sz w:val="20"/>
              </w:rPr>
            </w:pPr>
            <w:r w:rsidRPr="00AE3EE8">
              <w:rPr>
                <w:sz w:val="20"/>
              </w:rPr>
              <w:t>13</w:t>
            </w:r>
          </w:p>
        </w:tc>
        <w:tc>
          <w:tcPr>
            <w:tcW w:w="1520" w:type="dxa"/>
            <w:hideMark/>
          </w:tcPr>
          <w:p w14:paraId="1EC342A5" w14:textId="77777777" w:rsidR="00AE3EE8" w:rsidRPr="00AE3EE8" w:rsidRDefault="00AE3EE8" w:rsidP="00AE3EE8">
            <w:pPr>
              <w:jc w:val="both"/>
              <w:rPr>
                <w:sz w:val="20"/>
              </w:rPr>
            </w:pPr>
            <w:r w:rsidRPr="00AE3EE8">
              <w:rPr>
                <w:sz w:val="20"/>
              </w:rPr>
              <w:t>11 0 51 00000</w:t>
            </w:r>
          </w:p>
        </w:tc>
        <w:tc>
          <w:tcPr>
            <w:tcW w:w="500" w:type="dxa"/>
            <w:hideMark/>
          </w:tcPr>
          <w:p w14:paraId="43E067DE" w14:textId="77777777" w:rsidR="00AE3EE8" w:rsidRPr="00AE3EE8" w:rsidRDefault="00AE3EE8" w:rsidP="00AE3EE8">
            <w:pPr>
              <w:jc w:val="both"/>
              <w:rPr>
                <w:sz w:val="20"/>
              </w:rPr>
            </w:pPr>
            <w:r w:rsidRPr="00AE3EE8">
              <w:rPr>
                <w:sz w:val="20"/>
              </w:rPr>
              <w:t>242</w:t>
            </w:r>
          </w:p>
        </w:tc>
        <w:tc>
          <w:tcPr>
            <w:tcW w:w="1660" w:type="dxa"/>
            <w:hideMark/>
          </w:tcPr>
          <w:p w14:paraId="12FD84C5" w14:textId="77777777" w:rsidR="00AE3EE8" w:rsidRPr="00AE3EE8" w:rsidRDefault="00AE3EE8" w:rsidP="00AE3EE8">
            <w:pPr>
              <w:jc w:val="both"/>
              <w:rPr>
                <w:sz w:val="20"/>
              </w:rPr>
            </w:pPr>
            <w:r w:rsidRPr="00AE3EE8">
              <w:rPr>
                <w:sz w:val="20"/>
              </w:rPr>
              <w:t>36,0</w:t>
            </w:r>
          </w:p>
        </w:tc>
        <w:tc>
          <w:tcPr>
            <w:tcW w:w="1660" w:type="dxa"/>
            <w:hideMark/>
          </w:tcPr>
          <w:p w14:paraId="22DB3A3B" w14:textId="77777777" w:rsidR="00AE3EE8" w:rsidRPr="00AE3EE8" w:rsidRDefault="00AE3EE8" w:rsidP="00AE3EE8">
            <w:pPr>
              <w:jc w:val="both"/>
              <w:rPr>
                <w:sz w:val="20"/>
              </w:rPr>
            </w:pPr>
            <w:r w:rsidRPr="00AE3EE8">
              <w:rPr>
                <w:sz w:val="20"/>
              </w:rPr>
              <w:t> </w:t>
            </w:r>
          </w:p>
        </w:tc>
        <w:tc>
          <w:tcPr>
            <w:tcW w:w="1660" w:type="dxa"/>
            <w:hideMark/>
          </w:tcPr>
          <w:p w14:paraId="4F55B9E8" w14:textId="77777777" w:rsidR="00AE3EE8" w:rsidRPr="00AE3EE8" w:rsidRDefault="00AE3EE8" w:rsidP="00AE3EE8">
            <w:pPr>
              <w:jc w:val="both"/>
              <w:rPr>
                <w:sz w:val="20"/>
              </w:rPr>
            </w:pPr>
            <w:r w:rsidRPr="00AE3EE8">
              <w:rPr>
                <w:sz w:val="20"/>
              </w:rPr>
              <w:t> </w:t>
            </w:r>
          </w:p>
        </w:tc>
      </w:tr>
      <w:tr w:rsidR="00AE3EE8" w:rsidRPr="00AE3EE8" w14:paraId="23E8FD75" w14:textId="77777777" w:rsidTr="00AE3EE8">
        <w:trPr>
          <w:trHeight w:val="1932"/>
        </w:trPr>
        <w:tc>
          <w:tcPr>
            <w:tcW w:w="4800" w:type="dxa"/>
            <w:hideMark/>
          </w:tcPr>
          <w:p w14:paraId="282DD881" w14:textId="77777777" w:rsidR="00AE3EE8" w:rsidRPr="00AE3EE8" w:rsidRDefault="00AE3EE8" w:rsidP="00AE3EE8">
            <w:pPr>
              <w:jc w:val="both"/>
              <w:rPr>
                <w:sz w:val="20"/>
              </w:rPr>
            </w:pPr>
            <w:r w:rsidRPr="00AE3EE8">
              <w:rPr>
                <w:sz w:val="20"/>
              </w:rPr>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640" w:type="dxa"/>
            <w:hideMark/>
          </w:tcPr>
          <w:p w14:paraId="01D792A0" w14:textId="77777777" w:rsidR="00AE3EE8" w:rsidRPr="00AE3EE8" w:rsidRDefault="00AE3EE8" w:rsidP="00AE3EE8">
            <w:pPr>
              <w:jc w:val="both"/>
              <w:rPr>
                <w:sz w:val="20"/>
              </w:rPr>
            </w:pPr>
            <w:r w:rsidRPr="00AE3EE8">
              <w:rPr>
                <w:sz w:val="20"/>
              </w:rPr>
              <w:t>923</w:t>
            </w:r>
          </w:p>
        </w:tc>
        <w:tc>
          <w:tcPr>
            <w:tcW w:w="520" w:type="dxa"/>
            <w:hideMark/>
          </w:tcPr>
          <w:p w14:paraId="4620BBB9" w14:textId="77777777" w:rsidR="00AE3EE8" w:rsidRPr="00AE3EE8" w:rsidRDefault="00AE3EE8" w:rsidP="00AE3EE8">
            <w:pPr>
              <w:jc w:val="both"/>
              <w:rPr>
                <w:sz w:val="20"/>
              </w:rPr>
            </w:pPr>
            <w:r w:rsidRPr="00AE3EE8">
              <w:rPr>
                <w:sz w:val="20"/>
              </w:rPr>
              <w:t>01</w:t>
            </w:r>
          </w:p>
        </w:tc>
        <w:tc>
          <w:tcPr>
            <w:tcW w:w="520" w:type="dxa"/>
            <w:hideMark/>
          </w:tcPr>
          <w:p w14:paraId="70CE7981" w14:textId="77777777" w:rsidR="00AE3EE8" w:rsidRPr="00AE3EE8" w:rsidRDefault="00AE3EE8" w:rsidP="00AE3EE8">
            <w:pPr>
              <w:jc w:val="both"/>
              <w:rPr>
                <w:sz w:val="20"/>
              </w:rPr>
            </w:pPr>
            <w:r w:rsidRPr="00AE3EE8">
              <w:rPr>
                <w:sz w:val="20"/>
              </w:rPr>
              <w:t>13</w:t>
            </w:r>
          </w:p>
        </w:tc>
        <w:tc>
          <w:tcPr>
            <w:tcW w:w="1520" w:type="dxa"/>
            <w:hideMark/>
          </w:tcPr>
          <w:p w14:paraId="3C183DC7" w14:textId="77777777" w:rsidR="00AE3EE8" w:rsidRPr="00AE3EE8" w:rsidRDefault="00AE3EE8" w:rsidP="00AE3EE8">
            <w:pPr>
              <w:jc w:val="both"/>
              <w:rPr>
                <w:sz w:val="20"/>
              </w:rPr>
            </w:pPr>
            <w:r w:rsidRPr="00AE3EE8">
              <w:rPr>
                <w:sz w:val="20"/>
              </w:rPr>
              <w:t>11 0 51 S2840</w:t>
            </w:r>
          </w:p>
        </w:tc>
        <w:tc>
          <w:tcPr>
            <w:tcW w:w="500" w:type="dxa"/>
            <w:hideMark/>
          </w:tcPr>
          <w:p w14:paraId="0906D523" w14:textId="77777777" w:rsidR="00AE3EE8" w:rsidRPr="00AE3EE8" w:rsidRDefault="00AE3EE8" w:rsidP="00AE3EE8">
            <w:pPr>
              <w:jc w:val="both"/>
              <w:rPr>
                <w:b/>
                <w:bCs/>
                <w:sz w:val="20"/>
              </w:rPr>
            </w:pPr>
            <w:r w:rsidRPr="00AE3EE8">
              <w:rPr>
                <w:b/>
                <w:bCs/>
                <w:sz w:val="20"/>
              </w:rPr>
              <w:t> </w:t>
            </w:r>
          </w:p>
        </w:tc>
        <w:tc>
          <w:tcPr>
            <w:tcW w:w="1660" w:type="dxa"/>
            <w:hideMark/>
          </w:tcPr>
          <w:p w14:paraId="662B4B05" w14:textId="77777777" w:rsidR="00AE3EE8" w:rsidRPr="00AE3EE8" w:rsidRDefault="00AE3EE8" w:rsidP="00AE3EE8">
            <w:pPr>
              <w:jc w:val="both"/>
              <w:rPr>
                <w:sz w:val="20"/>
              </w:rPr>
            </w:pPr>
            <w:r w:rsidRPr="00AE3EE8">
              <w:rPr>
                <w:sz w:val="20"/>
              </w:rPr>
              <w:t>455,4</w:t>
            </w:r>
          </w:p>
        </w:tc>
        <w:tc>
          <w:tcPr>
            <w:tcW w:w="1660" w:type="dxa"/>
            <w:hideMark/>
          </w:tcPr>
          <w:p w14:paraId="25E9FE92" w14:textId="77777777" w:rsidR="00AE3EE8" w:rsidRPr="00AE3EE8" w:rsidRDefault="00AE3EE8" w:rsidP="00AE3EE8">
            <w:pPr>
              <w:jc w:val="both"/>
              <w:rPr>
                <w:sz w:val="20"/>
              </w:rPr>
            </w:pPr>
            <w:r w:rsidRPr="00AE3EE8">
              <w:rPr>
                <w:sz w:val="20"/>
              </w:rPr>
              <w:t>455,4</w:t>
            </w:r>
          </w:p>
        </w:tc>
        <w:tc>
          <w:tcPr>
            <w:tcW w:w="1660" w:type="dxa"/>
            <w:hideMark/>
          </w:tcPr>
          <w:p w14:paraId="1CD7F544" w14:textId="77777777" w:rsidR="00AE3EE8" w:rsidRPr="00AE3EE8" w:rsidRDefault="00AE3EE8" w:rsidP="00AE3EE8">
            <w:pPr>
              <w:jc w:val="both"/>
              <w:rPr>
                <w:sz w:val="20"/>
              </w:rPr>
            </w:pPr>
            <w:r w:rsidRPr="00AE3EE8">
              <w:rPr>
                <w:sz w:val="20"/>
              </w:rPr>
              <w:t>455,4</w:t>
            </w:r>
          </w:p>
        </w:tc>
      </w:tr>
      <w:tr w:rsidR="00AE3EE8" w:rsidRPr="00AE3EE8" w14:paraId="3B009AB2" w14:textId="77777777" w:rsidTr="00AE3EE8">
        <w:trPr>
          <w:trHeight w:val="979"/>
        </w:trPr>
        <w:tc>
          <w:tcPr>
            <w:tcW w:w="4800" w:type="dxa"/>
            <w:hideMark/>
          </w:tcPr>
          <w:p w14:paraId="3C503D7B"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6D537890" w14:textId="77777777" w:rsidR="00AE3EE8" w:rsidRPr="00AE3EE8" w:rsidRDefault="00AE3EE8" w:rsidP="00AE3EE8">
            <w:pPr>
              <w:jc w:val="both"/>
              <w:rPr>
                <w:sz w:val="20"/>
              </w:rPr>
            </w:pPr>
            <w:r w:rsidRPr="00AE3EE8">
              <w:rPr>
                <w:sz w:val="20"/>
              </w:rPr>
              <w:t>923</w:t>
            </w:r>
          </w:p>
        </w:tc>
        <w:tc>
          <w:tcPr>
            <w:tcW w:w="520" w:type="dxa"/>
            <w:hideMark/>
          </w:tcPr>
          <w:p w14:paraId="36452732" w14:textId="77777777" w:rsidR="00AE3EE8" w:rsidRPr="00AE3EE8" w:rsidRDefault="00AE3EE8" w:rsidP="00AE3EE8">
            <w:pPr>
              <w:jc w:val="both"/>
              <w:rPr>
                <w:sz w:val="20"/>
              </w:rPr>
            </w:pPr>
            <w:r w:rsidRPr="00AE3EE8">
              <w:rPr>
                <w:sz w:val="20"/>
              </w:rPr>
              <w:t>01</w:t>
            </w:r>
          </w:p>
        </w:tc>
        <w:tc>
          <w:tcPr>
            <w:tcW w:w="520" w:type="dxa"/>
            <w:hideMark/>
          </w:tcPr>
          <w:p w14:paraId="15FD7ECF" w14:textId="77777777" w:rsidR="00AE3EE8" w:rsidRPr="00AE3EE8" w:rsidRDefault="00AE3EE8" w:rsidP="00AE3EE8">
            <w:pPr>
              <w:jc w:val="both"/>
              <w:rPr>
                <w:sz w:val="20"/>
              </w:rPr>
            </w:pPr>
            <w:r w:rsidRPr="00AE3EE8">
              <w:rPr>
                <w:sz w:val="20"/>
              </w:rPr>
              <w:t>13</w:t>
            </w:r>
          </w:p>
        </w:tc>
        <w:tc>
          <w:tcPr>
            <w:tcW w:w="1520" w:type="dxa"/>
            <w:hideMark/>
          </w:tcPr>
          <w:p w14:paraId="38F69647" w14:textId="77777777" w:rsidR="00AE3EE8" w:rsidRPr="00AE3EE8" w:rsidRDefault="00AE3EE8" w:rsidP="00AE3EE8">
            <w:pPr>
              <w:jc w:val="both"/>
              <w:rPr>
                <w:sz w:val="20"/>
              </w:rPr>
            </w:pPr>
            <w:r w:rsidRPr="00AE3EE8">
              <w:rPr>
                <w:sz w:val="20"/>
              </w:rPr>
              <w:t>11 0 51 S2840</w:t>
            </w:r>
          </w:p>
        </w:tc>
        <w:tc>
          <w:tcPr>
            <w:tcW w:w="500" w:type="dxa"/>
            <w:hideMark/>
          </w:tcPr>
          <w:p w14:paraId="66EFFBC8" w14:textId="77777777" w:rsidR="00AE3EE8" w:rsidRPr="00AE3EE8" w:rsidRDefault="00AE3EE8" w:rsidP="00AE3EE8">
            <w:pPr>
              <w:jc w:val="both"/>
              <w:rPr>
                <w:sz w:val="20"/>
              </w:rPr>
            </w:pPr>
            <w:r w:rsidRPr="00AE3EE8">
              <w:rPr>
                <w:sz w:val="20"/>
              </w:rPr>
              <w:t>200</w:t>
            </w:r>
          </w:p>
        </w:tc>
        <w:tc>
          <w:tcPr>
            <w:tcW w:w="1660" w:type="dxa"/>
            <w:hideMark/>
          </w:tcPr>
          <w:p w14:paraId="1F9B0744" w14:textId="77777777" w:rsidR="00AE3EE8" w:rsidRPr="00AE3EE8" w:rsidRDefault="00AE3EE8" w:rsidP="00AE3EE8">
            <w:pPr>
              <w:jc w:val="both"/>
              <w:rPr>
                <w:sz w:val="20"/>
              </w:rPr>
            </w:pPr>
            <w:r w:rsidRPr="00AE3EE8">
              <w:rPr>
                <w:sz w:val="20"/>
              </w:rPr>
              <w:t>455,4</w:t>
            </w:r>
          </w:p>
        </w:tc>
        <w:tc>
          <w:tcPr>
            <w:tcW w:w="1660" w:type="dxa"/>
            <w:hideMark/>
          </w:tcPr>
          <w:p w14:paraId="19728CDA" w14:textId="77777777" w:rsidR="00AE3EE8" w:rsidRPr="00AE3EE8" w:rsidRDefault="00AE3EE8" w:rsidP="00AE3EE8">
            <w:pPr>
              <w:jc w:val="both"/>
              <w:rPr>
                <w:sz w:val="20"/>
              </w:rPr>
            </w:pPr>
            <w:r w:rsidRPr="00AE3EE8">
              <w:rPr>
                <w:sz w:val="20"/>
              </w:rPr>
              <w:t>455,4</w:t>
            </w:r>
          </w:p>
        </w:tc>
        <w:tc>
          <w:tcPr>
            <w:tcW w:w="1660" w:type="dxa"/>
            <w:hideMark/>
          </w:tcPr>
          <w:p w14:paraId="5A92562B" w14:textId="77777777" w:rsidR="00AE3EE8" w:rsidRPr="00AE3EE8" w:rsidRDefault="00AE3EE8" w:rsidP="00AE3EE8">
            <w:pPr>
              <w:jc w:val="both"/>
              <w:rPr>
                <w:sz w:val="20"/>
              </w:rPr>
            </w:pPr>
            <w:r w:rsidRPr="00AE3EE8">
              <w:rPr>
                <w:sz w:val="20"/>
              </w:rPr>
              <w:t>455,4</w:t>
            </w:r>
          </w:p>
        </w:tc>
      </w:tr>
      <w:tr w:rsidR="00AE3EE8" w:rsidRPr="00AE3EE8" w14:paraId="45F6B491" w14:textId="77777777" w:rsidTr="00AE3EE8">
        <w:trPr>
          <w:trHeight w:val="979"/>
        </w:trPr>
        <w:tc>
          <w:tcPr>
            <w:tcW w:w="4800" w:type="dxa"/>
            <w:hideMark/>
          </w:tcPr>
          <w:p w14:paraId="213B67CC"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7F09BB5F" w14:textId="77777777" w:rsidR="00AE3EE8" w:rsidRPr="00AE3EE8" w:rsidRDefault="00AE3EE8" w:rsidP="00AE3EE8">
            <w:pPr>
              <w:jc w:val="both"/>
              <w:rPr>
                <w:sz w:val="20"/>
              </w:rPr>
            </w:pPr>
            <w:r w:rsidRPr="00AE3EE8">
              <w:rPr>
                <w:sz w:val="20"/>
              </w:rPr>
              <w:t>923</w:t>
            </w:r>
          </w:p>
        </w:tc>
        <w:tc>
          <w:tcPr>
            <w:tcW w:w="520" w:type="dxa"/>
            <w:hideMark/>
          </w:tcPr>
          <w:p w14:paraId="3366298B" w14:textId="77777777" w:rsidR="00AE3EE8" w:rsidRPr="00AE3EE8" w:rsidRDefault="00AE3EE8" w:rsidP="00AE3EE8">
            <w:pPr>
              <w:jc w:val="both"/>
              <w:rPr>
                <w:sz w:val="20"/>
              </w:rPr>
            </w:pPr>
            <w:r w:rsidRPr="00AE3EE8">
              <w:rPr>
                <w:sz w:val="20"/>
              </w:rPr>
              <w:t>01</w:t>
            </w:r>
          </w:p>
        </w:tc>
        <w:tc>
          <w:tcPr>
            <w:tcW w:w="520" w:type="dxa"/>
            <w:hideMark/>
          </w:tcPr>
          <w:p w14:paraId="7154810D" w14:textId="77777777" w:rsidR="00AE3EE8" w:rsidRPr="00AE3EE8" w:rsidRDefault="00AE3EE8" w:rsidP="00AE3EE8">
            <w:pPr>
              <w:jc w:val="both"/>
              <w:rPr>
                <w:sz w:val="20"/>
              </w:rPr>
            </w:pPr>
            <w:r w:rsidRPr="00AE3EE8">
              <w:rPr>
                <w:sz w:val="20"/>
              </w:rPr>
              <w:t>13</w:t>
            </w:r>
          </w:p>
        </w:tc>
        <w:tc>
          <w:tcPr>
            <w:tcW w:w="1520" w:type="dxa"/>
            <w:hideMark/>
          </w:tcPr>
          <w:p w14:paraId="51E7BB78" w14:textId="77777777" w:rsidR="00AE3EE8" w:rsidRPr="00AE3EE8" w:rsidRDefault="00AE3EE8" w:rsidP="00AE3EE8">
            <w:pPr>
              <w:jc w:val="both"/>
              <w:rPr>
                <w:sz w:val="20"/>
              </w:rPr>
            </w:pPr>
            <w:r w:rsidRPr="00AE3EE8">
              <w:rPr>
                <w:sz w:val="20"/>
              </w:rPr>
              <w:t>11 0 51 S2840</w:t>
            </w:r>
          </w:p>
        </w:tc>
        <w:tc>
          <w:tcPr>
            <w:tcW w:w="500" w:type="dxa"/>
            <w:hideMark/>
          </w:tcPr>
          <w:p w14:paraId="420FCC3A" w14:textId="77777777" w:rsidR="00AE3EE8" w:rsidRPr="00AE3EE8" w:rsidRDefault="00AE3EE8" w:rsidP="00AE3EE8">
            <w:pPr>
              <w:jc w:val="both"/>
              <w:rPr>
                <w:sz w:val="20"/>
              </w:rPr>
            </w:pPr>
            <w:r w:rsidRPr="00AE3EE8">
              <w:rPr>
                <w:sz w:val="20"/>
              </w:rPr>
              <w:t>240</w:t>
            </w:r>
          </w:p>
        </w:tc>
        <w:tc>
          <w:tcPr>
            <w:tcW w:w="1660" w:type="dxa"/>
            <w:hideMark/>
          </w:tcPr>
          <w:p w14:paraId="731A9A8B" w14:textId="77777777" w:rsidR="00AE3EE8" w:rsidRPr="00AE3EE8" w:rsidRDefault="00AE3EE8" w:rsidP="00AE3EE8">
            <w:pPr>
              <w:jc w:val="both"/>
              <w:rPr>
                <w:sz w:val="20"/>
              </w:rPr>
            </w:pPr>
            <w:r w:rsidRPr="00AE3EE8">
              <w:rPr>
                <w:sz w:val="20"/>
              </w:rPr>
              <w:t>455,4</w:t>
            </w:r>
          </w:p>
        </w:tc>
        <w:tc>
          <w:tcPr>
            <w:tcW w:w="1660" w:type="dxa"/>
            <w:hideMark/>
          </w:tcPr>
          <w:p w14:paraId="5EA7BFA7" w14:textId="77777777" w:rsidR="00AE3EE8" w:rsidRPr="00AE3EE8" w:rsidRDefault="00AE3EE8" w:rsidP="00AE3EE8">
            <w:pPr>
              <w:jc w:val="both"/>
              <w:rPr>
                <w:sz w:val="20"/>
              </w:rPr>
            </w:pPr>
            <w:r w:rsidRPr="00AE3EE8">
              <w:rPr>
                <w:sz w:val="20"/>
              </w:rPr>
              <w:t>455,4</w:t>
            </w:r>
          </w:p>
        </w:tc>
        <w:tc>
          <w:tcPr>
            <w:tcW w:w="1660" w:type="dxa"/>
            <w:hideMark/>
          </w:tcPr>
          <w:p w14:paraId="64705EEE" w14:textId="77777777" w:rsidR="00AE3EE8" w:rsidRPr="00AE3EE8" w:rsidRDefault="00AE3EE8" w:rsidP="00AE3EE8">
            <w:pPr>
              <w:jc w:val="both"/>
              <w:rPr>
                <w:sz w:val="20"/>
              </w:rPr>
            </w:pPr>
            <w:r w:rsidRPr="00AE3EE8">
              <w:rPr>
                <w:sz w:val="20"/>
              </w:rPr>
              <w:t>455,4</w:t>
            </w:r>
          </w:p>
        </w:tc>
      </w:tr>
      <w:tr w:rsidR="00AE3EE8" w:rsidRPr="00AE3EE8" w14:paraId="50BD9D6A" w14:textId="77777777" w:rsidTr="00AE3EE8">
        <w:trPr>
          <w:trHeight w:val="300"/>
        </w:trPr>
        <w:tc>
          <w:tcPr>
            <w:tcW w:w="4800" w:type="dxa"/>
            <w:hideMark/>
          </w:tcPr>
          <w:p w14:paraId="2479EBEE" w14:textId="77777777" w:rsidR="00AE3EE8" w:rsidRPr="00AE3EE8" w:rsidRDefault="00AE3EE8" w:rsidP="00AE3EE8">
            <w:pPr>
              <w:jc w:val="both"/>
              <w:rPr>
                <w:sz w:val="20"/>
              </w:rPr>
            </w:pPr>
            <w:r w:rsidRPr="00AE3EE8">
              <w:rPr>
                <w:sz w:val="20"/>
              </w:rPr>
              <w:t>Закупка товаров, работ и услуг в сфере информационно-коммуникационных технологий</w:t>
            </w:r>
          </w:p>
        </w:tc>
        <w:tc>
          <w:tcPr>
            <w:tcW w:w="640" w:type="dxa"/>
            <w:hideMark/>
          </w:tcPr>
          <w:p w14:paraId="745CC759" w14:textId="77777777" w:rsidR="00AE3EE8" w:rsidRPr="00AE3EE8" w:rsidRDefault="00AE3EE8" w:rsidP="00AE3EE8">
            <w:pPr>
              <w:jc w:val="both"/>
              <w:rPr>
                <w:sz w:val="20"/>
              </w:rPr>
            </w:pPr>
            <w:r w:rsidRPr="00AE3EE8">
              <w:rPr>
                <w:sz w:val="20"/>
              </w:rPr>
              <w:t>923</w:t>
            </w:r>
          </w:p>
        </w:tc>
        <w:tc>
          <w:tcPr>
            <w:tcW w:w="520" w:type="dxa"/>
            <w:hideMark/>
          </w:tcPr>
          <w:p w14:paraId="2658A2E3" w14:textId="77777777" w:rsidR="00AE3EE8" w:rsidRPr="00AE3EE8" w:rsidRDefault="00AE3EE8" w:rsidP="00AE3EE8">
            <w:pPr>
              <w:jc w:val="both"/>
              <w:rPr>
                <w:sz w:val="20"/>
              </w:rPr>
            </w:pPr>
            <w:r w:rsidRPr="00AE3EE8">
              <w:rPr>
                <w:sz w:val="20"/>
              </w:rPr>
              <w:t>01</w:t>
            </w:r>
          </w:p>
        </w:tc>
        <w:tc>
          <w:tcPr>
            <w:tcW w:w="520" w:type="dxa"/>
            <w:hideMark/>
          </w:tcPr>
          <w:p w14:paraId="316D9431" w14:textId="77777777" w:rsidR="00AE3EE8" w:rsidRPr="00AE3EE8" w:rsidRDefault="00AE3EE8" w:rsidP="00AE3EE8">
            <w:pPr>
              <w:jc w:val="both"/>
              <w:rPr>
                <w:sz w:val="20"/>
              </w:rPr>
            </w:pPr>
            <w:r w:rsidRPr="00AE3EE8">
              <w:rPr>
                <w:sz w:val="20"/>
              </w:rPr>
              <w:t>13</w:t>
            </w:r>
          </w:p>
        </w:tc>
        <w:tc>
          <w:tcPr>
            <w:tcW w:w="1520" w:type="dxa"/>
            <w:hideMark/>
          </w:tcPr>
          <w:p w14:paraId="53DAD858" w14:textId="77777777" w:rsidR="00AE3EE8" w:rsidRPr="00AE3EE8" w:rsidRDefault="00AE3EE8" w:rsidP="00AE3EE8">
            <w:pPr>
              <w:jc w:val="both"/>
              <w:rPr>
                <w:sz w:val="20"/>
              </w:rPr>
            </w:pPr>
            <w:r w:rsidRPr="00AE3EE8">
              <w:rPr>
                <w:sz w:val="20"/>
              </w:rPr>
              <w:t>11 0 51 S2840</w:t>
            </w:r>
          </w:p>
        </w:tc>
        <w:tc>
          <w:tcPr>
            <w:tcW w:w="500" w:type="dxa"/>
            <w:hideMark/>
          </w:tcPr>
          <w:p w14:paraId="0DAA78D2" w14:textId="77777777" w:rsidR="00AE3EE8" w:rsidRPr="00AE3EE8" w:rsidRDefault="00AE3EE8" w:rsidP="00AE3EE8">
            <w:pPr>
              <w:jc w:val="both"/>
              <w:rPr>
                <w:sz w:val="20"/>
              </w:rPr>
            </w:pPr>
            <w:r w:rsidRPr="00AE3EE8">
              <w:rPr>
                <w:sz w:val="20"/>
              </w:rPr>
              <w:t>242</w:t>
            </w:r>
          </w:p>
        </w:tc>
        <w:tc>
          <w:tcPr>
            <w:tcW w:w="1660" w:type="dxa"/>
            <w:hideMark/>
          </w:tcPr>
          <w:p w14:paraId="5FE9C363" w14:textId="77777777" w:rsidR="00AE3EE8" w:rsidRPr="00AE3EE8" w:rsidRDefault="00AE3EE8" w:rsidP="00AE3EE8">
            <w:pPr>
              <w:jc w:val="both"/>
              <w:rPr>
                <w:sz w:val="20"/>
              </w:rPr>
            </w:pPr>
            <w:r w:rsidRPr="00AE3EE8">
              <w:rPr>
                <w:sz w:val="20"/>
              </w:rPr>
              <w:t>455,4</w:t>
            </w:r>
          </w:p>
        </w:tc>
        <w:tc>
          <w:tcPr>
            <w:tcW w:w="1660" w:type="dxa"/>
            <w:hideMark/>
          </w:tcPr>
          <w:p w14:paraId="25F9A886" w14:textId="77777777" w:rsidR="00AE3EE8" w:rsidRPr="00AE3EE8" w:rsidRDefault="00AE3EE8" w:rsidP="00AE3EE8">
            <w:pPr>
              <w:jc w:val="both"/>
              <w:rPr>
                <w:sz w:val="20"/>
              </w:rPr>
            </w:pPr>
            <w:r w:rsidRPr="00AE3EE8">
              <w:rPr>
                <w:sz w:val="20"/>
              </w:rPr>
              <w:t>455,4</w:t>
            </w:r>
          </w:p>
        </w:tc>
        <w:tc>
          <w:tcPr>
            <w:tcW w:w="1660" w:type="dxa"/>
            <w:hideMark/>
          </w:tcPr>
          <w:p w14:paraId="75C2E44F" w14:textId="77777777" w:rsidR="00AE3EE8" w:rsidRPr="00AE3EE8" w:rsidRDefault="00AE3EE8" w:rsidP="00AE3EE8">
            <w:pPr>
              <w:jc w:val="both"/>
              <w:rPr>
                <w:sz w:val="20"/>
              </w:rPr>
            </w:pPr>
            <w:r w:rsidRPr="00AE3EE8">
              <w:rPr>
                <w:sz w:val="20"/>
              </w:rPr>
              <w:t>455,4</w:t>
            </w:r>
          </w:p>
        </w:tc>
      </w:tr>
      <w:tr w:rsidR="00AE3EE8" w:rsidRPr="00AE3EE8" w14:paraId="3190DFF4" w14:textId="77777777" w:rsidTr="00AE3EE8">
        <w:trPr>
          <w:trHeight w:val="300"/>
        </w:trPr>
        <w:tc>
          <w:tcPr>
            <w:tcW w:w="4800" w:type="dxa"/>
            <w:hideMark/>
          </w:tcPr>
          <w:p w14:paraId="154CC8F2"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3DC5B2CC" w14:textId="77777777" w:rsidR="00AE3EE8" w:rsidRPr="00AE3EE8" w:rsidRDefault="00AE3EE8" w:rsidP="00AE3EE8">
            <w:pPr>
              <w:jc w:val="both"/>
              <w:rPr>
                <w:sz w:val="20"/>
              </w:rPr>
            </w:pPr>
            <w:r w:rsidRPr="00AE3EE8">
              <w:rPr>
                <w:sz w:val="20"/>
              </w:rPr>
              <w:t>923</w:t>
            </w:r>
          </w:p>
        </w:tc>
        <w:tc>
          <w:tcPr>
            <w:tcW w:w="520" w:type="dxa"/>
            <w:hideMark/>
          </w:tcPr>
          <w:p w14:paraId="64690F81" w14:textId="77777777" w:rsidR="00AE3EE8" w:rsidRPr="00AE3EE8" w:rsidRDefault="00AE3EE8" w:rsidP="00AE3EE8">
            <w:pPr>
              <w:jc w:val="both"/>
              <w:rPr>
                <w:sz w:val="20"/>
              </w:rPr>
            </w:pPr>
            <w:r w:rsidRPr="00AE3EE8">
              <w:rPr>
                <w:sz w:val="20"/>
              </w:rPr>
              <w:t>01</w:t>
            </w:r>
          </w:p>
        </w:tc>
        <w:tc>
          <w:tcPr>
            <w:tcW w:w="520" w:type="dxa"/>
            <w:hideMark/>
          </w:tcPr>
          <w:p w14:paraId="2D84A813" w14:textId="77777777" w:rsidR="00AE3EE8" w:rsidRPr="00AE3EE8" w:rsidRDefault="00AE3EE8" w:rsidP="00AE3EE8">
            <w:pPr>
              <w:jc w:val="both"/>
              <w:rPr>
                <w:sz w:val="20"/>
              </w:rPr>
            </w:pPr>
            <w:r w:rsidRPr="00AE3EE8">
              <w:rPr>
                <w:sz w:val="20"/>
              </w:rPr>
              <w:t>13</w:t>
            </w:r>
          </w:p>
        </w:tc>
        <w:tc>
          <w:tcPr>
            <w:tcW w:w="1520" w:type="dxa"/>
            <w:hideMark/>
          </w:tcPr>
          <w:p w14:paraId="55309D12" w14:textId="77777777" w:rsidR="00AE3EE8" w:rsidRPr="00AE3EE8" w:rsidRDefault="00AE3EE8" w:rsidP="00AE3EE8">
            <w:pPr>
              <w:jc w:val="both"/>
              <w:rPr>
                <w:sz w:val="20"/>
              </w:rPr>
            </w:pPr>
            <w:r w:rsidRPr="00AE3EE8">
              <w:rPr>
                <w:sz w:val="20"/>
              </w:rPr>
              <w:t>99 0 00 00000</w:t>
            </w:r>
          </w:p>
        </w:tc>
        <w:tc>
          <w:tcPr>
            <w:tcW w:w="500" w:type="dxa"/>
            <w:hideMark/>
          </w:tcPr>
          <w:p w14:paraId="45068FE9" w14:textId="77777777" w:rsidR="00AE3EE8" w:rsidRPr="00AE3EE8" w:rsidRDefault="00AE3EE8" w:rsidP="00AE3EE8">
            <w:pPr>
              <w:jc w:val="both"/>
              <w:rPr>
                <w:b/>
                <w:bCs/>
                <w:sz w:val="20"/>
              </w:rPr>
            </w:pPr>
            <w:r w:rsidRPr="00AE3EE8">
              <w:rPr>
                <w:b/>
                <w:bCs/>
                <w:sz w:val="20"/>
              </w:rPr>
              <w:t> </w:t>
            </w:r>
          </w:p>
        </w:tc>
        <w:tc>
          <w:tcPr>
            <w:tcW w:w="1660" w:type="dxa"/>
            <w:hideMark/>
          </w:tcPr>
          <w:p w14:paraId="27CBA55A" w14:textId="77777777" w:rsidR="00AE3EE8" w:rsidRPr="00AE3EE8" w:rsidRDefault="00AE3EE8" w:rsidP="00AE3EE8">
            <w:pPr>
              <w:jc w:val="both"/>
              <w:rPr>
                <w:sz w:val="20"/>
              </w:rPr>
            </w:pPr>
            <w:r w:rsidRPr="00AE3EE8">
              <w:rPr>
                <w:sz w:val="20"/>
              </w:rPr>
              <w:t>3 215,8</w:t>
            </w:r>
          </w:p>
        </w:tc>
        <w:tc>
          <w:tcPr>
            <w:tcW w:w="1660" w:type="dxa"/>
            <w:hideMark/>
          </w:tcPr>
          <w:p w14:paraId="4A934104" w14:textId="77777777" w:rsidR="00AE3EE8" w:rsidRPr="00AE3EE8" w:rsidRDefault="00AE3EE8" w:rsidP="00AE3EE8">
            <w:pPr>
              <w:jc w:val="both"/>
              <w:rPr>
                <w:sz w:val="20"/>
              </w:rPr>
            </w:pPr>
            <w:r w:rsidRPr="00AE3EE8">
              <w:rPr>
                <w:sz w:val="20"/>
              </w:rPr>
              <w:t>300,0</w:t>
            </w:r>
          </w:p>
        </w:tc>
        <w:tc>
          <w:tcPr>
            <w:tcW w:w="1660" w:type="dxa"/>
            <w:hideMark/>
          </w:tcPr>
          <w:p w14:paraId="0E320FB2" w14:textId="77777777" w:rsidR="00AE3EE8" w:rsidRPr="00AE3EE8" w:rsidRDefault="00AE3EE8" w:rsidP="00AE3EE8">
            <w:pPr>
              <w:jc w:val="both"/>
              <w:rPr>
                <w:sz w:val="20"/>
              </w:rPr>
            </w:pPr>
            <w:r w:rsidRPr="00AE3EE8">
              <w:rPr>
                <w:sz w:val="20"/>
              </w:rPr>
              <w:t>900,0</w:t>
            </w:r>
          </w:p>
        </w:tc>
      </w:tr>
      <w:tr w:rsidR="00AE3EE8" w:rsidRPr="00AE3EE8" w14:paraId="722184A6" w14:textId="77777777" w:rsidTr="00AE3EE8">
        <w:trPr>
          <w:trHeight w:val="645"/>
        </w:trPr>
        <w:tc>
          <w:tcPr>
            <w:tcW w:w="4800" w:type="dxa"/>
            <w:hideMark/>
          </w:tcPr>
          <w:p w14:paraId="1DEC67A3" w14:textId="77777777" w:rsidR="00AE3EE8" w:rsidRPr="00AE3EE8" w:rsidRDefault="00AE3EE8" w:rsidP="00AE3EE8">
            <w:pPr>
              <w:jc w:val="both"/>
              <w:rPr>
                <w:sz w:val="20"/>
              </w:rPr>
            </w:pPr>
            <w:r w:rsidRPr="00AE3EE8">
              <w:rPr>
                <w:sz w:val="20"/>
              </w:rPr>
              <w:t>Выполнение других обязательств муниципального образования</w:t>
            </w:r>
          </w:p>
        </w:tc>
        <w:tc>
          <w:tcPr>
            <w:tcW w:w="640" w:type="dxa"/>
            <w:hideMark/>
          </w:tcPr>
          <w:p w14:paraId="1150A372" w14:textId="77777777" w:rsidR="00AE3EE8" w:rsidRPr="00AE3EE8" w:rsidRDefault="00AE3EE8" w:rsidP="00AE3EE8">
            <w:pPr>
              <w:jc w:val="both"/>
              <w:rPr>
                <w:sz w:val="20"/>
              </w:rPr>
            </w:pPr>
            <w:r w:rsidRPr="00AE3EE8">
              <w:rPr>
                <w:sz w:val="20"/>
              </w:rPr>
              <w:t>923</w:t>
            </w:r>
          </w:p>
        </w:tc>
        <w:tc>
          <w:tcPr>
            <w:tcW w:w="520" w:type="dxa"/>
            <w:hideMark/>
          </w:tcPr>
          <w:p w14:paraId="5D9B0DFA" w14:textId="77777777" w:rsidR="00AE3EE8" w:rsidRPr="00AE3EE8" w:rsidRDefault="00AE3EE8" w:rsidP="00AE3EE8">
            <w:pPr>
              <w:jc w:val="both"/>
              <w:rPr>
                <w:sz w:val="20"/>
              </w:rPr>
            </w:pPr>
            <w:r w:rsidRPr="00AE3EE8">
              <w:rPr>
                <w:sz w:val="20"/>
              </w:rPr>
              <w:t>01</w:t>
            </w:r>
          </w:p>
        </w:tc>
        <w:tc>
          <w:tcPr>
            <w:tcW w:w="520" w:type="dxa"/>
            <w:hideMark/>
          </w:tcPr>
          <w:p w14:paraId="20740730" w14:textId="77777777" w:rsidR="00AE3EE8" w:rsidRPr="00AE3EE8" w:rsidRDefault="00AE3EE8" w:rsidP="00AE3EE8">
            <w:pPr>
              <w:jc w:val="both"/>
              <w:rPr>
                <w:sz w:val="20"/>
              </w:rPr>
            </w:pPr>
            <w:r w:rsidRPr="00AE3EE8">
              <w:rPr>
                <w:sz w:val="20"/>
              </w:rPr>
              <w:t>13</w:t>
            </w:r>
          </w:p>
        </w:tc>
        <w:tc>
          <w:tcPr>
            <w:tcW w:w="1520" w:type="dxa"/>
            <w:hideMark/>
          </w:tcPr>
          <w:p w14:paraId="1E448E56" w14:textId="77777777" w:rsidR="00AE3EE8" w:rsidRPr="00AE3EE8" w:rsidRDefault="00AE3EE8" w:rsidP="00AE3EE8">
            <w:pPr>
              <w:jc w:val="both"/>
              <w:rPr>
                <w:sz w:val="20"/>
              </w:rPr>
            </w:pPr>
            <w:r w:rsidRPr="00AE3EE8">
              <w:rPr>
                <w:sz w:val="20"/>
              </w:rPr>
              <w:t>99 0 00 00260</w:t>
            </w:r>
          </w:p>
        </w:tc>
        <w:tc>
          <w:tcPr>
            <w:tcW w:w="500" w:type="dxa"/>
            <w:hideMark/>
          </w:tcPr>
          <w:p w14:paraId="4715412C" w14:textId="77777777" w:rsidR="00AE3EE8" w:rsidRPr="00AE3EE8" w:rsidRDefault="00AE3EE8" w:rsidP="00AE3EE8">
            <w:pPr>
              <w:jc w:val="both"/>
              <w:rPr>
                <w:b/>
                <w:bCs/>
                <w:sz w:val="20"/>
              </w:rPr>
            </w:pPr>
            <w:r w:rsidRPr="00AE3EE8">
              <w:rPr>
                <w:b/>
                <w:bCs/>
                <w:sz w:val="20"/>
              </w:rPr>
              <w:t> </w:t>
            </w:r>
          </w:p>
        </w:tc>
        <w:tc>
          <w:tcPr>
            <w:tcW w:w="1660" w:type="dxa"/>
            <w:hideMark/>
          </w:tcPr>
          <w:p w14:paraId="15721D36" w14:textId="77777777" w:rsidR="00AE3EE8" w:rsidRPr="00AE3EE8" w:rsidRDefault="00AE3EE8" w:rsidP="00AE3EE8">
            <w:pPr>
              <w:jc w:val="both"/>
              <w:rPr>
                <w:sz w:val="20"/>
              </w:rPr>
            </w:pPr>
            <w:r w:rsidRPr="00AE3EE8">
              <w:rPr>
                <w:sz w:val="20"/>
              </w:rPr>
              <w:t>2 000,0</w:t>
            </w:r>
          </w:p>
        </w:tc>
        <w:tc>
          <w:tcPr>
            <w:tcW w:w="1660" w:type="dxa"/>
            <w:hideMark/>
          </w:tcPr>
          <w:p w14:paraId="55D76D7E" w14:textId="77777777" w:rsidR="00AE3EE8" w:rsidRPr="00AE3EE8" w:rsidRDefault="00AE3EE8" w:rsidP="00AE3EE8">
            <w:pPr>
              <w:jc w:val="both"/>
              <w:rPr>
                <w:sz w:val="20"/>
              </w:rPr>
            </w:pPr>
            <w:r w:rsidRPr="00AE3EE8">
              <w:rPr>
                <w:sz w:val="20"/>
              </w:rPr>
              <w:t>300,0</w:t>
            </w:r>
          </w:p>
        </w:tc>
        <w:tc>
          <w:tcPr>
            <w:tcW w:w="1660" w:type="dxa"/>
            <w:hideMark/>
          </w:tcPr>
          <w:p w14:paraId="4490628D" w14:textId="77777777" w:rsidR="00AE3EE8" w:rsidRPr="00AE3EE8" w:rsidRDefault="00AE3EE8" w:rsidP="00AE3EE8">
            <w:pPr>
              <w:jc w:val="both"/>
              <w:rPr>
                <w:sz w:val="20"/>
              </w:rPr>
            </w:pPr>
            <w:r w:rsidRPr="00AE3EE8">
              <w:rPr>
                <w:sz w:val="20"/>
              </w:rPr>
              <w:t>900,0</w:t>
            </w:r>
          </w:p>
        </w:tc>
      </w:tr>
      <w:tr w:rsidR="00AE3EE8" w:rsidRPr="00AE3EE8" w14:paraId="0400E051" w14:textId="77777777" w:rsidTr="00AE3EE8">
        <w:trPr>
          <w:trHeight w:val="979"/>
        </w:trPr>
        <w:tc>
          <w:tcPr>
            <w:tcW w:w="4800" w:type="dxa"/>
            <w:hideMark/>
          </w:tcPr>
          <w:p w14:paraId="0AEAD4CF"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6DF2D074" w14:textId="77777777" w:rsidR="00AE3EE8" w:rsidRPr="00AE3EE8" w:rsidRDefault="00AE3EE8" w:rsidP="00AE3EE8">
            <w:pPr>
              <w:jc w:val="both"/>
              <w:rPr>
                <w:sz w:val="20"/>
              </w:rPr>
            </w:pPr>
            <w:r w:rsidRPr="00AE3EE8">
              <w:rPr>
                <w:sz w:val="20"/>
              </w:rPr>
              <w:t>923</w:t>
            </w:r>
          </w:p>
        </w:tc>
        <w:tc>
          <w:tcPr>
            <w:tcW w:w="520" w:type="dxa"/>
            <w:hideMark/>
          </w:tcPr>
          <w:p w14:paraId="1733E861" w14:textId="77777777" w:rsidR="00AE3EE8" w:rsidRPr="00AE3EE8" w:rsidRDefault="00AE3EE8" w:rsidP="00AE3EE8">
            <w:pPr>
              <w:jc w:val="both"/>
              <w:rPr>
                <w:sz w:val="20"/>
              </w:rPr>
            </w:pPr>
            <w:r w:rsidRPr="00AE3EE8">
              <w:rPr>
                <w:sz w:val="20"/>
              </w:rPr>
              <w:t>01</w:t>
            </w:r>
          </w:p>
        </w:tc>
        <w:tc>
          <w:tcPr>
            <w:tcW w:w="520" w:type="dxa"/>
            <w:hideMark/>
          </w:tcPr>
          <w:p w14:paraId="3D669CFE" w14:textId="77777777" w:rsidR="00AE3EE8" w:rsidRPr="00AE3EE8" w:rsidRDefault="00AE3EE8" w:rsidP="00AE3EE8">
            <w:pPr>
              <w:jc w:val="both"/>
              <w:rPr>
                <w:sz w:val="20"/>
              </w:rPr>
            </w:pPr>
            <w:r w:rsidRPr="00AE3EE8">
              <w:rPr>
                <w:sz w:val="20"/>
              </w:rPr>
              <w:t>13</w:t>
            </w:r>
          </w:p>
        </w:tc>
        <w:tc>
          <w:tcPr>
            <w:tcW w:w="1520" w:type="dxa"/>
            <w:hideMark/>
          </w:tcPr>
          <w:p w14:paraId="24A18841" w14:textId="77777777" w:rsidR="00AE3EE8" w:rsidRPr="00AE3EE8" w:rsidRDefault="00AE3EE8" w:rsidP="00AE3EE8">
            <w:pPr>
              <w:jc w:val="both"/>
              <w:rPr>
                <w:sz w:val="20"/>
              </w:rPr>
            </w:pPr>
            <w:r w:rsidRPr="00AE3EE8">
              <w:rPr>
                <w:sz w:val="20"/>
              </w:rPr>
              <w:t>99 0 00 00260</w:t>
            </w:r>
          </w:p>
        </w:tc>
        <w:tc>
          <w:tcPr>
            <w:tcW w:w="500" w:type="dxa"/>
            <w:hideMark/>
          </w:tcPr>
          <w:p w14:paraId="63F4E021" w14:textId="77777777" w:rsidR="00AE3EE8" w:rsidRPr="00AE3EE8" w:rsidRDefault="00AE3EE8" w:rsidP="00AE3EE8">
            <w:pPr>
              <w:jc w:val="both"/>
              <w:rPr>
                <w:sz w:val="20"/>
              </w:rPr>
            </w:pPr>
            <w:r w:rsidRPr="00AE3EE8">
              <w:rPr>
                <w:sz w:val="20"/>
              </w:rPr>
              <w:t>200</w:t>
            </w:r>
          </w:p>
        </w:tc>
        <w:tc>
          <w:tcPr>
            <w:tcW w:w="1660" w:type="dxa"/>
            <w:hideMark/>
          </w:tcPr>
          <w:p w14:paraId="44474CDF" w14:textId="77777777" w:rsidR="00AE3EE8" w:rsidRPr="00AE3EE8" w:rsidRDefault="00AE3EE8" w:rsidP="00AE3EE8">
            <w:pPr>
              <w:jc w:val="both"/>
              <w:rPr>
                <w:sz w:val="20"/>
              </w:rPr>
            </w:pPr>
            <w:r w:rsidRPr="00AE3EE8">
              <w:rPr>
                <w:sz w:val="20"/>
              </w:rPr>
              <w:t>2 000,0</w:t>
            </w:r>
          </w:p>
        </w:tc>
        <w:tc>
          <w:tcPr>
            <w:tcW w:w="1660" w:type="dxa"/>
            <w:hideMark/>
          </w:tcPr>
          <w:p w14:paraId="7E5CDCA7" w14:textId="77777777" w:rsidR="00AE3EE8" w:rsidRPr="00AE3EE8" w:rsidRDefault="00AE3EE8" w:rsidP="00AE3EE8">
            <w:pPr>
              <w:jc w:val="both"/>
              <w:rPr>
                <w:sz w:val="20"/>
              </w:rPr>
            </w:pPr>
            <w:r w:rsidRPr="00AE3EE8">
              <w:rPr>
                <w:sz w:val="20"/>
              </w:rPr>
              <w:t>300,0</w:t>
            </w:r>
          </w:p>
        </w:tc>
        <w:tc>
          <w:tcPr>
            <w:tcW w:w="1660" w:type="dxa"/>
            <w:hideMark/>
          </w:tcPr>
          <w:p w14:paraId="4B89E41C" w14:textId="77777777" w:rsidR="00AE3EE8" w:rsidRPr="00AE3EE8" w:rsidRDefault="00AE3EE8" w:rsidP="00AE3EE8">
            <w:pPr>
              <w:jc w:val="both"/>
              <w:rPr>
                <w:sz w:val="20"/>
              </w:rPr>
            </w:pPr>
            <w:r w:rsidRPr="00AE3EE8">
              <w:rPr>
                <w:sz w:val="20"/>
              </w:rPr>
              <w:t>800,0</w:t>
            </w:r>
          </w:p>
        </w:tc>
      </w:tr>
      <w:tr w:rsidR="00AE3EE8" w:rsidRPr="00AE3EE8" w14:paraId="4FE415E3" w14:textId="77777777" w:rsidTr="00AE3EE8">
        <w:trPr>
          <w:trHeight w:val="979"/>
        </w:trPr>
        <w:tc>
          <w:tcPr>
            <w:tcW w:w="4800" w:type="dxa"/>
            <w:hideMark/>
          </w:tcPr>
          <w:p w14:paraId="30AA243F"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0A3D4DCC" w14:textId="77777777" w:rsidR="00AE3EE8" w:rsidRPr="00AE3EE8" w:rsidRDefault="00AE3EE8" w:rsidP="00AE3EE8">
            <w:pPr>
              <w:jc w:val="both"/>
              <w:rPr>
                <w:sz w:val="20"/>
              </w:rPr>
            </w:pPr>
            <w:r w:rsidRPr="00AE3EE8">
              <w:rPr>
                <w:sz w:val="20"/>
              </w:rPr>
              <w:t>923</w:t>
            </w:r>
          </w:p>
        </w:tc>
        <w:tc>
          <w:tcPr>
            <w:tcW w:w="520" w:type="dxa"/>
            <w:hideMark/>
          </w:tcPr>
          <w:p w14:paraId="6CDE3478" w14:textId="77777777" w:rsidR="00AE3EE8" w:rsidRPr="00AE3EE8" w:rsidRDefault="00AE3EE8" w:rsidP="00AE3EE8">
            <w:pPr>
              <w:jc w:val="both"/>
              <w:rPr>
                <w:sz w:val="20"/>
              </w:rPr>
            </w:pPr>
            <w:r w:rsidRPr="00AE3EE8">
              <w:rPr>
                <w:sz w:val="20"/>
              </w:rPr>
              <w:t>01</w:t>
            </w:r>
          </w:p>
        </w:tc>
        <w:tc>
          <w:tcPr>
            <w:tcW w:w="520" w:type="dxa"/>
            <w:hideMark/>
          </w:tcPr>
          <w:p w14:paraId="238FC3A0" w14:textId="77777777" w:rsidR="00AE3EE8" w:rsidRPr="00AE3EE8" w:rsidRDefault="00AE3EE8" w:rsidP="00AE3EE8">
            <w:pPr>
              <w:jc w:val="both"/>
              <w:rPr>
                <w:sz w:val="20"/>
              </w:rPr>
            </w:pPr>
            <w:r w:rsidRPr="00AE3EE8">
              <w:rPr>
                <w:sz w:val="20"/>
              </w:rPr>
              <w:t>13</w:t>
            </w:r>
          </w:p>
        </w:tc>
        <w:tc>
          <w:tcPr>
            <w:tcW w:w="1520" w:type="dxa"/>
            <w:hideMark/>
          </w:tcPr>
          <w:p w14:paraId="5D50977B" w14:textId="77777777" w:rsidR="00AE3EE8" w:rsidRPr="00AE3EE8" w:rsidRDefault="00AE3EE8" w:rsidP="00AE3EE8">
            <w:pPr>
              <w:jc w:val="both"/>
              <w:rPr>
                <w:sz w:val="20"/>
              </w:rPr>
            </w:pPr>
            <w:r w:rsidRPr="00AE3EE8">
              <w:rPr>
                <w:sz w:val="20"/>
              </w:rPr>
              <w:t>99 0 00 00260</w:t>
            </w:r>
          </w:p>
        </w:tc>
        <w:tc>
          <w:tcPr>
            <w:tcW w:w="500" w:type="dxa"/>
            <w:hideMark/>
          </w:tcPr>
          <w:p w14:paraId="77D03906" w14:textId="77777777" w:rsidR="00AE3EE8" w:rsidRPr="00AE3EE8" w:rsidRDefault="00AE3EE8" w:rsidP="00AE3EE8">
            <w:pPr>
              <w:jc w:val="both"/>
              <w:rPr>
                <w:sz w:val="20"/>
              </w:rPr>
            </w:pPr>
            <w:r w:rsidRPr="00AE3EE8">
              <w:rPr>
                <w:sz w:val="20"/>
              </w:rPr>
              <w:t>240</w:t>
            </w:r>
          </w:p>
        </w:tc>
        <w:tc>
          <w:tcPr>
            <w:tcW w:w="1660" w:type="dxa"/>
            <w:hideMark/>
          </w:tcPr>
          <w:p w14:paraId="0A28983D" w14:textId="77777777" w:rsidR="00AE3EE8" w:rsidRPr="00AE3EE8" w:rsidRDefault="00AE3EE8" w:rsidP="00AE3EE8">
            <w:pPr>
              <w:jc w:val="both"/>
              <w:rPr>
                <w:sz w:val="20"/>
              </w:rPr>
            </w:pPr>
            <w:r w:rsidRPr="00AE3EE8">
              <w:rPr>
                <w:sz w:val="20"/>
              </w:rPr>
              <w:t>2 000,0</w:t>
            </w:r>
          </w:p>
        </w:tc>
        <w:tc>
          <w:tcPr>
            <w:tcW w:w="1660" w:type="dxa"/>
            <w:hideMark/>
          </w:tcPr>
          <w:p w14:paraId="526515C7" w14:textId="77777777" w:rsidR="00AE3EE8" w:rsidRPr="00AE3EE8" w:rsidRDefault="00AE3EE8" w:rsidP="00AE3EE8">
            <w:pPr>
              <w:jc w:val="both"/>
              <w:rPr>
                <w:sz w:val="20"/>
              </w:rPr>
            </w:pPr>
            <w:r w:rsidRPr="00AE3EE8">
              <w:rPr>
                <w:sz w:val="20"/>
              </w:rPr>
              <w:t>300,0</w:t>
            </w:r>
          </w:p>
        </w:tc>
        <w:tc>
          <w:tcPr>
            <w:tcW w:w="1660" w:type="dxa"/>
            <w:hideMark/>
          </w:tcPr>
          <w:p w14:paraId="0B016749" w14:textId="77777777" w:rsidR="00AE3EE8" w:rsidRPr="00AE3EE8" w:rsidRDefault="00AE3EE8" w:rsidP="00AE3EE8">
            <w:pPr>
              <w:jc w:val="both"/>
              <w:rPr>
                <w:sz w:val="20"/>
              </w:rPr>
            </w:pPr>
            <w:r w:rsidRPr="00AE3EE8">
              <w:rPr>
                <w:sz w:val="20"/>
              </w:rPr>
              <w:t>800,0</w:t>
            </w:r>
          </w:p>
        </w:tc>
      </w:tr>
      <w:tr w:rsidR="00AE3EE8" w:rsidRPr="00AE3EE8" w14:paraId="30C7A036" w14:textId="77777777" w:rsidTr="00AE3EE8">
        <w:trPr>
          <w:trHeight w:val="300"/>
        </w:trPr>
        <w:tc>
          <w:tcPr>
            <w:tcW w:w="4800" w:type="dxa"/>
            <w:hideMark/>
          </w:tcPr>
          <w:p w14:paraId="7C289268"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3B85A408" w14:textId="77777777" w:rsidR="00AE3EE8" w:rsidRPr="00AE3EE8" w:rsidRDefault="00AE3EE8" w:rsidP="00AE3EE8">
            <w:pPr>
              <w:jc w:val="both"/>
              <w:rPr>
                <w:sz w:val="20"/>
              </w:rPr>
            </w:pPr>
            <w:r w:rsidRPr="00AE3EE8">
              <w:rPr>
                <w:sz w:val="20"/>
              </w:rPr>
              <w:t>923</w:t>
            </w:r>
          </w:p>
        </w:tc>
        <w:tc>
          <w:tcPr>
            <w:tcW w:w="520" w:type="dxa"/>
            <w:hideMark/>
          </w:tcPr>
          <w:p w14:paraId="10F29150" w14:textId="77777777" w:rsidR="00AE3EE8" w:rsidRPr="00AE3EE8" w:rsidRDefault="00AE3EE8" w:rsidP="00AE3EE8">
            <w:pPr>
              <w:jc w:val="both"/>
              <w:rPr>
                <w:sz w:val="20"/>
              </w:rPr>
            </w:pPr>
            <w:r w:rsidRPr="00AE3EE8">
              <w:rPr>
                <w:sz w:val="20"/>
              </w:rPr>
              <w:t>01</w:t>
            </w:r>
          </w:p>
        </w:tc>
        <w:tc>
          <w:tcPr>
            <w:tcW w:w="520" w:type="dxa"/>
            <w:hideMark/>
          </w:tcPr>
          <w:p w14:paraId="44BD6BB3" w14:textId="77777777" w:rsidR="00AE3EE8" w:rsidRPr="00AE3EE8" w:rsidRDefault="00AE3EE8" w:rsidP="00AE3EE8">
            <w:pPr>
              <w:jc w:val="both"/>
              <w:rPr>
                <w:sz w:val="20"/>
              </w:rPr>
            </w:pPr>
            <w:r w:rsidRPr="00AE3EE8">
              <w:rPr>
                <w:sz w:val="20"/>
              </w:rPr>
              <w:t>13</w:t>
            </w:r>
          </w:p>
        </w:tc>
        <w:tc>
          <w:tcPr>
            <w:tcW w:w="1520" w:type="dxa"/>
            <w:hideMark/>
          </w:tcPr>
          <w:p w14:paraId="31D9905D" w14:textId="77777777" w:rsidR="00AE3EE8" w:rsidRPr="00AE3EE8" w:rsidRDefault="00AE3EE8" w:rsidP="00AE3EE8">
            <w:pPr>
              <w:jc w:val="both"/>
              <w:rPr>
                <w:sz w:val="20"/>
              </w:rPr>
            </w:pPr>
            <w:r w:rsidRPr="00AE3EE8">
              <w:rPr>
                <w:sz w:val="20"/>
              </w:rPr>
              <w:t>99 0 00 00260</w:t>
            </w:r>
          </w:p>
        </w:tc>
        <w:tc>
          <w:tcPr>
            <w:tcW w:w="500" w:type="dxa"/>
            <w:hideMark/>
          </w:tcPr>
          <w:p w14:paraId="02840D91" w14:textId="77777777" w:rsidR="00AE3EE8" w:rsidRPr="00AE3EE8" w:rsidRDefault="00AE3EE8" w:rsidP="00AE3EE8">
            <w:pPr>
              <w:jc w:val="both"/>
              <w:rPr>
                <w:sz w:val="20"/>
              </w:rPr>
            </w:pPr>
            <w:r w:rsidRPr="00AE3EE8">
              <w:rPr>
                <w:sz w:val="20"/>
              </w:rPr>
              <w:t>244</w:t>
            </w:r>
          </w:p>
        </w:tc>
        <w:tc>
          <w:tcPr>
            <w:tcW w:w="1660" w:type="dxa"/>
            <w:hideMark/>
          </w:tcPr>
          <w:p w14:paraId="1F09159F" w14:textId="77777777" w:rsidR="00AE3EE8" w:rsidRPr="00AE3EE8" w:rsidRDefault="00AE3EE8" w:rsidP="00AE3EE8">
            <w:pPr>
              <w:jc w:val="both"/>
              <w:rPr>
                <w:sz w:val="20"/>
              </w:rPr>
            </w:pPr>
            <w:r w:rsidRPr="00AE3EE8">
              <w:rPr>
                <w:sz w:val="20"/>
              </w:rPr>
              <w:t> </w:t>
            </w:r>
          </w:p>
        </w:tc>
        <w:tc>
          <w:tcPr>
            <w:tcW w:w="1660" w:type="dxa"/>
            <w:hideMark/>
          </w:tcPr>
          <w:p w14:paraId="3A8F331B" w14:textId="77777777" w:rsidR="00AE3EE8" w:rsidRPr="00AE3EE8" w:rsidRDefault="00AE3EE8" w:rsidP="00AE3EE8">
            <w:pPr>
              <w:jc w:val="both"/>
              <w:rPr>
                <w:sz w:val="20"/>
              </w:rPr>
            </w:pPr>
            <w:r w:rsidRPr="00AE3EE8">
              <w:rPr>
                <w:sz w:val="20"/>
              </w:rPr>
              <w:t> </w:t>
            </w:r>
          </w:p>
        </w:tc>
        <w:tc>
          <w:tcPr>
            <w:tcW w:w="1660" w:type="dxa"/>
            <w:hideMark/>
          </w:tcPr>
          <w:p w14:paraId="22A86216" w14:textId="77777777" w:rsidR="00AE3EE8" w:rsidRPr="00AE3EE8" w:rsidRDefault="00AE3EE8" w:rsidP="00AE3EE8">
            <w:pPr>
              <w:jc w:val="both"/>
              <w:rPr>
                <w:sz w:val="20"/>
              </w:rPr>
            </w:pPr>
            <w:r w:rsidRPr="00AE3EE8">
              <w:rPr>
                <w:sz w:val="20"/>
              </w:rPr>
              <w:t>500,0</w:t>
            </w:r>
          </w:p>
        </w:tc>
      </w:tr>
      <w:tr w:rsidR="00AE3EE8" w:rsidRPr="00AE3EE8" w14:paraId="45ABD3FD" w14:textId="77777777" w:rsidTr="00AE3EE8">
        <w:trPr>
          <w:trHeight w:val="300"/>
        </w:trPr>
        <w:tc>
          <w:tcPr>
            <w:tcW w:w="4800" w:type="dxa"/>
            <w:hideMark/>
          </w:tcPr>
          <w:p w14:paraId="755A16A0" w14:textId="77777777" w:rsidR="00AE3EE8" w:rsidRPr="00AE3EE8" w:rsidRDefault="00AE3EE8" w:rsidP="00AE3EE8">
            <w:pPr>
              <w:jc w:val="both"/>
              <w:rPr>
                <w:sz w:val="20"/>
              </w:rPr>
            </w:pPr>
            <w:r w:rsidRPr="00AE3EE8">
              <w:rPr>
                <w:sz w:val="20"/>
              </w:rPr>
              <w:t>Закупка энергетических ресурсов</w:t>
            </w:r>
          </w:p>
        </w:tc>
        <w:tc>
          <w:tcPr>
            <w:tcW w:w="640" w:type="dxa"/>
            <w:hideMark/>
          </w:tcPr>
          <w:p w14:paraId="1C22DE41" w14:textId="77777777" w:rsidR="00AE3EE8" w:rsidRPr="00AE3EE8" w:rsidRDefault="00AE3EE8" w:rsidP="00AE3EE8">
            <w:pPr>
              <w:jc w:val="both"/>
              <w:rPr>
                <w:sz w:val="20"/>
              </w:rPr>
            </w:pPr>
            <w:r w:rsidRPr="00AE3EE8">
              <w:rPr>
                <w:sz w:val="20"/>
              </w:rPr>
              <w:t>923</w:t>
            </w:r>
          </w:p>
        </w:tc>
        <w:tc>
          <w:tcPr>
            <w:tcW w:w="520" w:type="dxa"/>
            <w:hideMark/>
          </w:tcPr>
          <w:p w14:paraId="00B52D46" w14:textId="77777777" w:rsidR="00AE3EE8" w:rsidRPr="00AE3EE8" w:rsidRDefault="00AE3EE8" w:rsidP="00AE3EE8">
            <w:pPr>
              <w:jc w:val="both"/>
              <w:rPr>
                <w:sz w:val="20"/>
              </w:rPr>
            </w:pPr>
            <w:r w:rsidRPr="00AE3EE8">
              <w:rPr>
                <w:sz w:val="20"/>
              </w:rPr>
              <w:t>01</w:t>
            </w:r>
          </w:p>
        </w:tc>
        <w:tc>
          <w:tcPr>
            <w:tcW w:w="520" w:type="dxa"/>
            <w:hideMark/>
          </w:tcPr>
          <w:p w14:paraId="419678BF" w14:textId="77777777" w:rsidR="00AE3EE8" w:rsidRPr="00AE3EE8" w:rsidRDefault="00AE3EE8" w:rsidP="00AE3EE8">
            <w:pPr>
              <w:jc w:val="both"/>
              <w:rPr>
                <w:sz w:val="20"/>
              </w:rPr>
            </w:pPr>
            <w:r w:rsidRPr="00AE3EE8">
              <w:rPr>
                <w:sz w:val="20"/>
              </w:rPr>
              <w:t>13</w:t>
            </w:r>
          </w:p>
        </w:tc>
        <w:tc>
          <w:tcPr>
            <w:tcW w:w="1520" w:type="dxa"/>
            <w:hideMark/>
          </w:tcPr>
          <w:p w14:paraId="44A31892" w14:textId="77777777" w:rsidR="00AE3EE8" w:rsidRPr="00AE3EE8" w:rsidRDefault="00AE3EE8" w:rsidP="00AE3EE8">
            <w:pPr>
              <w:jc w:val="both"/>
              <w:rPr>
                <w:sz w:val="20"/>
              </w:rPr>
            </w:pPr>
            <w:r w:rsidRPr="00AE3EE8">
              <w:rPr>
                <w:sz w:val="20"/>
              </w:rPr>
              <w:t>99 0 00 00260</w:t>
            </w:r>
          </w:p>
        </w:tc>
        <w:tc>
          <w:tcPr>
            <w:tcW w:w="500" w:type="dxa"/>
            <w:hideMark/>
          </w:tcPr>
          <w:p w14:paraId="3FF26E88" w14:textId="77777777" w:rsidR="00AE3EE8" w:rsidRPr="00AE3EE8" w:rsidRDefault="00AE3EE8" w:rsidP="00AE3EE8">
            <w:pPr>
              <w:jc w:val="both"/>
              <w:rPr>
                <w:sz w:val="20"/>
              </w:rPr>
            </w:pPr>
            <w:r w:rsidRPr="00AE3EE8">
              <w:rPr>
                <w:sz w:val="20"/>
              </w:rPr>
              <w:t>247</w:t>
            </w:r>
          </w:p>
        </w:tc>
        <w:tc>
          <w:tcPr>
            <w:tcW w:w="1660" w:type="dxa"/>
            <w:hideMark/>
          </w:tcPr>
          <w:p w14:paraId="52873AE9" w14:textId="77777777" w:rsidR="00AE3EE8" w:rsidRPr="00AE3EE8" w:rsidRDefault="00AE3EE8" w:rsidP="00AE3EE8">
            <w:pPr>
              <w:jc w:val="both"/>
              <w:rPr>
                <w:sz w:val="20"/>
              </w:rPr>
            </w:pPr>
            <w:r w:rsidRPr="00AE3EE8">
              <w:rPr>
                <w:sz w:val="20"/>
              </w:rPr>
              <w:t>2 000,0</w:t>
            </w:r>
          </w:p>
        </w:tc>
        <w:tc>
          <w:tcPr>
            <w:tcW w:w="1660" w:type="dxa"/>
            <w:hideMark/>
          </w:tcPr>
          <w:p w14:paraId="28EBDEE1" w14:textId="77777777" w:rsidR="00AE3EE8" w:rsidRPr="00AE3EE8" w:rsidRDefault="00AE3EE8" w:rsidP="00AE3EE8">
            <w:pPr>
              <w:jc w:val="both"/>
              <w:rPr>
                <w:sz w:val="20"/>
              </w:rPr>
            </w:pPr>
            <w:r w:rsidRPr="00AE3EE8">
              <w:rPr>
                <w:sz w:val="20"/>
              </w:rPr>
              <w:t>300,0</w:t>
            </w:r>
          </w:p>
        </w:tc>
        <w:tc>
          <w:tcPr>
            <w:tcW w:w="1660" w:type="dxa"/>
            <w:hideMark/>
          </w:tcPr>
          <w:p w14:paraId="7BD2163B" w14:textId="77777777" w:rsidR="00AE3EE8" w:rsidRPr="00AE3EE8" w:rsidRDefault="00AE3EE8" w:rsidP="00AE3EE8">
            <w:pPr>
              <w:jc w:val="both"/>
              <w:rPr>
                <w:sz w:val="20"/>
              </w:rPr>
            </w:pPr>
            <w:r w:rsidRPr="00AE3EE8">
              <w:rPr>
                <w:sz w:val="20"/>
              </w:rPr>
              <w:t>300,0</w:t>
            </w:r>
          </w:p>
        </w:tc>
      </w:tr>
      <w:tr w:rsidR="00AE3EE8" w:rsidRPr="00AE3EE8" w14:paraId="2E73BB27" w14:textId="77777777" w:rsidTr="00AE3EE8">
        <w:trPr>
          <w:trHeight w:val="300"/>
        </w:trPr>
        <w:tc>
          <w:tcPr>
            <w:tcW w:w="4800" w:type="dxa"/>
            <w:hideMark/>
          </w:tcPr>
          <w:p w14:paraId="6BF062CE" w14:textId="77777777" w:rsidR="00AE3EE8" w:rsidRPr="00AE3EE8" w:rsidRDefault="00AE3EE8" w:rsidP="00AE3EE8">
            <w:pPr>
              <w:jc w:val="both"/>
              <w:rPr>
                <w:sz w:val="20"/>
              </w:rPr>
            </w:pPr>
            <w:r w:rsidRPr="00AE3EE8">
              <w:rPr>
                <w:sz w:val="20"/>
              </w:rPr>
              <w:t>Иные бюджетные ассигнования</w:t>
            </w:r>
          </w:p>
        </w:tc>
        <w:tc>
          <w:tcPr>
            <w:tcW w:w="640" w:type="dxa"/>
            <w:hideMark/>
          </w:tcPr>
          <w:p w14:paraId="000B6722" w14:textId="77777777" w:rsidR="00AE3EE8" w:rsidRPr="00AE3EE8" w:rsidRDefault="00AE3EE8" w:rsidP="00AE3EE8">
            <w:pPr>
              <w:jc w:val="both"/>
              <w:rPr>
                <w:sz w:val="20"/>
              </w:rPr>
            </w:pPr>
            <w:r w:rsidRPr="00AE3EE8">
              <w:rPr>
                <w:sz w:val="20"/>
              </w:rPr>
              <w:t>923</w:t>
            </w:r>
          </w:p>
        </w:tc>
        <w:tc>
          <w:tcPr>
            <w:tcW w:w="520" w:type="dxa"/>
            <w:hideMark/>
          </w:tcPr>
          <w:p w14:paraId="50804536" w14:textId="77777777" w:rsidR="00AE3EE8" w:rsidRPr="00AE3EE8" w:rsidRDefault="00AE3EE8" w:rsidP="00AE3EE8">
            <w:pPr>
              <w:jc w:val="both"/>
              <w:rPr>
                <w:sz w:val="20"/>
              </w:rPr>
            </w:pPr>
            <w:r w:rsidRPr="00AE3EE8">
              <w:rPr>
                <w:sz w:val="20"/>
              </w:rPr>
              <w:t>01</w:t>
            </w:r>
          </w:p>
        </w:tc>
        <w:tc>
          <w:tcPr>
            <w:tcW w:w="520" w:type="dxa"/>
            <w:hideMark/>
          </w:tcPr>
          <w:p w14:paraId="63EC1BDB" w14:textId="77777777" w:rsidR="00AE3EE8" w:rsidRPr="00AE3EE8" w:rsidRDefault="00AE3EE8" w:rsidP="00AE3EE8">
            <w:pPr>
              <w:jc w:val="both"/>
              <w:rPr>
                <w:sz w:val="20"/>
              </w:rPr>
            </w:pPr>
            <w:r w:rsidRPr="00AE3EE8">
              <w:rPr>
                <w:sz w:val="20"/>
              </w:rPr>
              <w:t>13</w:t>
            </w:r>
          </w:p>
        </w:tc>
        <w:tc>
          <w:tcPr>
            <w:tcW w:w="1520" w:type="dxa"/>
            <w:hideMark/>
          </w:tcPr>
          <w:p w14:paraId="73F595F8" w14:textId="77777777" w:rsidR="00AE3EE8" w:rsidRPr="00AE3EE8" w:rsidRDefault="00AE3EE8" w:rsidP="00AE3EE8">
            <w:pPr>
              <w:jc w:val="both"/>
              <w:rPr>
                <w:sz w:val="20"/>
              </w:rPr>
            </w:pPr>
            <w:r w:rsidRPr="00AE3EE8">
              <w:rPr>
                <w:sz w:val="20"/>
              </w:rPr>
              <w:t>99 0 00 00260</w:t>
            </w:r>
          </w:p>
        </w:tc>
        <w:tc>
          <w:tcPr>
            <w:tcW w:w="500" w:type="dxa"/>
            <w:hideMark/>
          </w:tcPr>
          <w:p w14:paraId="2F873D23" w14:textId="77777777" w:rsidR="00AE3EE8" w:rsidRPr="00AE3EE8" w:rsidRDefault="00AE3EE8" w:rsidP="00AE3EE8">
            <w:pPr>
              <w:jc w:val="both"/>
              <w:rPr>
                <w:sz w:val="20"/>
              </w:rPr>
            </w:pPr>
            <w:r w:rsidRPr="00AE3EE8">
              <w:rPr>
                <w:sz w:val="20"/>
              </w:rPr>
              <w:t>800</w:t>
            </w:r>
          </w:p>
        </w:tc>
        <w:tc>
          <w:tcPr>
            <w:tcW w:w="1660" w:type="dxa"/>
            <w:hideMark/>
          </w:tcPr>
          <w:p w14:paraId="72412CDF" w14:textId="77777777" w:rsidR="00AE3EE8" w:rsidRPr="00AE3EE8" w:rsidRDefault="00AE3EE8" w:rsidP="00AE3EE8">
            <w:pPr>
              <w:jc w:val="both"/>
              <w:rPr>
                <w:sz w:val="20"/>
              </w:rPr>
            </w:pPr>
            <w:r w:rsidRPr="00AE3EE8">
              <w:rPr>
                <w:sz w:val="20"/>
              </w:rPr>
              <w:t> </w:t>
            </w:r>
          </w:p>
        </w:tc>
        <w:tc>
          <w:tcPr>
            <w:tcW w:w="1660" w:type="dxa"/>
            <w:hideMark/>
          </w:tcPr>
          <w:p w14:paraId="496359F4" w14:textId="77777777" w:rsidR="00AE3EE8" w:rsidRPr="00AE3EE8" w:rsidRDefault="00AE3EE8" w:rsidP="00AE3EE8">
            <w:pPr>
              <w:jc w:val="both"/>
              <w:rPr>
                <w:sz w:val="20"/>
              </w:rPr>
            </w:pPr>
            <w:r w:rsidRPr="00AE3EE8">
              <w:rPr>
                <w:sz w:val="20"/>
              </w:rPr>
              <w:t> </w:t>
            </w:r>
          </w:p>
        </w:tc>
        <w:tc>
          <w:tcPr>
            <w:tcW w:w="1660" w:type="dxa"/>
            <w:hideMark/>
          </w:tcPr>
          <w:p w14:paraId="037EB1B2" w14:textId="77777777" w:rsidR="00AE3EE8" w:rsidRPr="00AE3EE8" w:rsidRDefault="00AE3EE8" w:rsidP="00AE3EE8">
            <w:pPr>
              <w:jc w:val="both"/>
              <w:rPr>
                <w:sz w:val="20"/>
              </w:rPr>
            </w:pPr>
            <w:r w:rsidRPr="00AE3EE8">
              <w:rPr>
                <w:sz w:val="20"/>
              </w:rPr>
              <w:t>100,0</w:t>
            </w:r>
          </w:p>
        </w:tc>
      </w:tr>
      <w:tr w:rsidR="00AE3EE8" w:rsidRPr="00AE3EE8" w14:paraId="741D0490" w14:textId="77777777" w:rsidTr="00AE3EE8">
        <w:trPr>
          <w:trHeight w:val="300"/>
        </w:trPr>
        <w:tc>
          <w:tcPr>
            <w:tcW w:w="4800" w:type="dxa"/>
            <w:hideMark/>
          </w:tcPr>
          <w:p w14:paraId="28DF9791" w14:textId="77777777" w:rsidR="00AE3EE8" w:rsidRPr="00AE3EE8" w:rsidRDefault="00AE3EE8" w:rsidP="00AE3EE8">
            <w:pPr>
              <w:jc w:val="both"/>
              <w:rPr>
                <w:sz w:val="20"/>
              </w:rPr>
            </w:pPr>
            <w:r w:rsidRPr="00AE3EE8">
              <w:rPr>
                <w:sz w:val="20"/>
              </w:rPr>
              <w:t>Уплата налогов, сборов и иных платежей</w:t>
            </w:r>
          </w:p>
        </w:tc>
        <w:tc>
          <w:tcPr>
            <w:tcW w:w="640" w:type="dxa"/>
            <w:hideMark/>
          </w:tcPr>
          <w:p w14:paraId="24C66BB2" w14:textId="77777777" w:rsidR="00AE3EE8" w:rsidRPr="00AE3EE8" w:rsidRDefault="00AE3EE8" w:rsidP="00AE3EE8">
            <w:pPr>
              <w:jc w:val="both"/>
              <w:rPr>
                <w:sz w:val="20"/>
              </w:rPr>
            </w:pPr>
            <w:r w:rsidRPr="00AE3EE8">
              <w:rPr>
                <w:sz w:val="20"/>
              </w:rPr>
              <w:t>923</w:t>
            </w:r>
          </w:p>
        </w:tc>
        <w:tc>
          <w:tcPr>
            <w:tcW w:w="520" w:type="dxa"/>
            <w:hideMark/>
          </w:tcPr>
          <w:p w14:paraId="6B1E5338" w14:textId="77777777" w:rsidR="00AE3EE8" w:rsidRPr="00AE3EE8" w:rsidRDefault="00AE3EE8" w:rsidP="00AE3EE8">
            <w:pPr>
              <w:jc w:val="both"/>
              <w:rPr>
                <w:sz w:val="20"/>
              </w:rPr>
            </w:pPr>
            <w:r w:rsidRPr="00AE3EE8">
              <w:rPr>
                <w:sz w:val="20"/>
              </w:rPr>
              <w:t>01</w:t>
            </w:r>
          </w:p>
        </w:tc>
        <w:tc>
          <w:tcPr>
            <w:tcW w:w="520" w:type="dxa"/>
            <w:hideMark/>
          </w:tcPr>
          <w:p w14:paraId="056B7718" w14:textId="77777777" w:rsidR="00AE3EE8" w:rsidRPr="00AE3EE8" w:rsidRDefault="00AE3EE8" w:rsidP="00AE3EE8">
            <w:pPr>
              <w:jc w:val="both"/>
              <w:rPr>
                <w:sz w:val="20"/>
              </w:rPr>
            </w:pPr>
            <w:r w:rsidRPr="00AE3EE8">
              <w:rPr>
                <w:sz w:val="20"/>
              </w:rPr>
              <w:t>13</w:t>
            </w:r>
          </w:p>
        </w:tc>
        <w:tc>
          <w:tcPr>
            <w:tcW w:w="1520" w:type="dxa"/>
            <w:hideMark/>
          </w:tcPr>
          <w:p w14:paraId="06C48EFE" w14:textId="77777777" w:rsidR="00AE3EE8" w:rsidRPr="00AE3EE8" w:rsidRDefault="00AE3EE8" w:rsidP="00AE3EE8">
            <w:pPr>
              <w:jc w:val="both"/>
              <w:rPr>
                <w:sz w:val="20"/>
              </w:rPr>
            </w:pPr>
            <w:r w:rsidRPr="00AE3EE8">
              <w:rPr>
                <w:sz w:val="20"/>
              </w:rPr>
              <w:t>99 0 00 00260</w:t>
            </w:r>
          </w:p>
        </w:tc>
        <w:tc>
          <w:tcPr>
            <w:tcW w:w="500" w:type="dxa"/>
            <w:hideMark/>
          </w:tcPr>
          <w:p w14:paraId="3DAE4D63" w14:textId="77777777" w:rsidR="00AE3EE8" w:rsidRPr="00AE3EE8" w:rsidRDefault="00AE3EE8" w:rsidP="00AE3EE8">
            <w:pPr>
              <w:jc w:val="both"/>
              <w:rPr>
                <w:sz w:val="20"/>
              </w:rPr>
            </w:pPr>
            <w:r w:rsidRPr="00AE3EE8">
              <w:rPr>
                <w:sz w:val="20"/>
              </w:rPr>
              <w:t>850</w:t>
            </w:r>
          </w:p>
        </w:tc>
        <w:tc>
          <w:tcPr>
            <w:tcW w:w="1660" w:type="dxa"/>
            <w:hideMark/>
          </w:tcPr>
          <w:p w14:paraId="62DBA1C2" w14:textId="77777777" w:rsidR="00AE3EE8" w:rsidRPr="00AE3EE8" w:rsidRDefault="00AE3EE8" w:rsidP="00AE3EE8">
            <w:pPr>
              <w:jc w:val="both"/>
              <w:rPr>
                <w:sz w:val="20"/>
              </w:rPr>
            </w:pPr>
            <w:r w:rsidRPr="00AE3EE8">
              <w:rPr>
                <w:sz w:val="20"/>
              </w:rPr>
              <w:t> </w:t>
            </w:r>
          </w:p>
        </w:tc>
        <w:tc>
          <w:tcPr>
            <w:tcW w:w="1660" w:type="dxa"/>
            <w:hideMark/>
          </w:tcPr>
          <w:p w14:paraId="1ED984AB" w14:textId="77777777" w:rsidR="00AE3EE8" w:rsidRPr="00AE3EE8" w:rsidRDefault="00AE3EE8" w:rsidP="00AE3EE8">
            <w:pPr>
              <w:jc w:val="both"/>
              <w:rPr>
                <w:sz w:val="20"/>
              </w:rPr>
            </w:pPr>
            <w:r w:rsidRPr="00AE3EE8">
              <w:rPr>
                <w:sz w:val="20"/>
              </w:rPr>
              <w:t> </w:t>
            </w:r>
          </w:p>
        </w:tc>
        <w:tc>
          <w:tcPr>
            <w:tcW w:w="1660" w:type="dxa"/>
            <w:hideMark/>
          </w:tcPr>
          <w:p w14:paraId="19C34AE5" w14:textId="77777777" w:rsidR="00AE3EE8" w:rsidRPr="00AE3EE8" w:rsidRDefault="00AE3EE8" w:rsidP="00AE3EE8">
            <w:pPr>
              <w:jc w:val="both"/>
              <w:rPr>
                <w:sz w:val="20"/>
              </w:rPr>
            </w:pPr>
            <w:r w:rsidRPr="00AE3EE8">
              <w:rPr>
                <w:sz w:val="20"/>
              </w:rPr>
              <w:t>100,0</w:t>
            </w:r>
          </w:p>
        </w:tc>
      </w:tr>
      <w:tr w:rsidR="00AE3EE8" w:rsidRPr="00AE3EE8" w14:paraId="0C494861" w14:textId="77777777" w:rsidTr="00AE3EE8">
        <w:trPr>
          <w:trHeight w:val="300"/>
        </w:trPr>
        <w:tc>
          <w:tcPr>
            <w:tcW w:w="4800" w:type="dxa"/>
            <w:hideMark/>
          </w:tcPr>
          <w:p w14:paraId="1844EC32" w14:textId="77777777" w:rsidR="00AE3EE8" w:rsidRPr="00AE3EE8" w:rsidRDefault="00AE3EE8" w:rsidP="00AE3EE8">
            <w:pPr>
              <w:jc w:val="both"/>
              <w:rPr>
                <w:sz w:val="20"/>
              </w:rPr>
            </w:pPr>
            <w:r w:rsidRPr="00AE3EE8">
              <w:rPr>
                <w:sz w:val="20"/>
              </w:rPr>
              <w:t>Уплата иных платежей</w:t>
            </w:r>
          </w:p>
        </w:tc>
        <w:tc>
          <w:tcPr>
            <w:tcW w:w="640" w:type="dxa"/>
            <w:hideMark/>
          </w:tcPr>
          <w:p w14:paraId="2725F296" w14:textId="77777777" w:rsidR="00AE3EE8" w:rsidRPr="00AE3EE8" w:rsidRDefault="00AE3EE8" w:rsidP="00AE3EE8">
            <w:pPr>
              <w:jc w:val="both"/>
              <w:rPr>
                <w:sz w:val="20"/>
              </w:rPr>
            </w:pPr>
            <w:r w:rsidRPr="00AE3EE8">
              <w:rPr>
                <w:sz w:val="20"/>
              </w:rPr>
              <w:t>923</w:t>
            </w:r>
          </w:p>
        </w:tc>
        <w:tc>
          <w:tcPr>
            <w:tcW w:w="520" w:type="dxa"/>
            <w:hideMark/>
          </w:tcPr>
          <w:p w14:paraId="75D835B6" w14:textId="77777777" w:rsidR="00AE3EE8" w:rsidRPr="00AE3EE8" w:rsidRDefault="00AE3EE8" w:rsidP="00AE3EE8">
            <w:pPr>
              <w:jc w:val="both"/>
              <w:rPr>
                <w:sz w:val="20"/>
              </w:rPr>
            </w:pPr>
            <w:r w:rsidRPr="00AE3EE8">
              <w:rPr>
                <w:sz w:val="20"/>
              </w:rPr>
              <w:t>01</w:t>
            </w:r>
          </w:p>
        </w:tc>
        <w:tc>
          <w:tcPr>
            <w:tcW w:w="520" w:type="dxa"/>
            <w:hideMark/>
          </w:tcPr>
          <w:p w14:paraId="0291836D" w14:textId="77777777" w:rsidR="00AE3EE8" w:rsidRPr="00AE3EE8" w:rsidRDefault="00AE3EE8" w:rsidP="00AE3EE8">
            <w:pPr>
              <w:jc w:val="both"/>
              <w:rPr>
                <w:sz w:val="20"/>
              </w:rPr>
            </w:pPr>
            <w:r w:rsidRPr="00AE3EE8">
              <w:rPr>
                <w:sz w:val="20"/>
              </w:rPr>
              <w:t>13</w:t>
            </w:r>
          </w:p>
        </w:tc>
        <w:tc>
          <w:tcPr>
            <w:tcW w:w="1520" w:type="dxa"/>
            <w:hideMark/>
          </w:tcPr>
          <w:p w14:paraId="236BAD43" w14:textId="77777777" w:rsidR="00AE3EE8" w:rsidRPr="00AE3EE8" w:rsidRDefault="00AE3EE8" w:rsidP="00AE3EE8">
            <w:pPr>
              <w:jc w:val="both"/>
              <w:rPr>
                <w:sz w:val="20"/>
              </w:rPr>
            </w:pPr>
            <w:r w:rsidRPr="00AE3EE8">
              <w:rPr>
                <w:sz w:val="20"/>
              </w:rPr>
              <w:t>99 0 00 00260</w:t>
            </w:r>
          </w:p>
        </w:tc>
        <w:tc>
          <w:tcPr>
            <w:tcW w:w="500" w:type="dxa"/>
            <w:hideMark/>
          </w:tcPr>
          <w:p w14:paraId="74E2B3D0" w14:textId="77777777" w:rsidR="00AE3EE8" w:rsidRPr="00AE3EE8" w:rsidRDefault="00AE3EE8" w:rsidP="00AE3EE8">
            <w:pPr>
              <w:jc w:val="both"/>
              <w:rPr>
                <w:sz w:val="20"/>
              </w:rPr>
            </w:pPr>
            <w:r w:rsidRPr="00AE3EE8">
              <w:rPr>
                <w:sz w:val="20"/>
              </w:rPr>
              <w:t>853</w:t>
            </w:r>
          </w:p>
        </w:tc>
        <w:tc>
          <w:tcPr>
            <w:tcW w:w="1660" w:type="dxa"/>
            <w:hideMark/>
          </w:tcPr>
          <w:p w14:paraId="3819268D" w14:textId="77777777" w:rsidR="00AE3EE8" w:rsidRPr="00AE3EE8" w:rsidRDefault="00AE3EE8" w:rsidP="00AE3EE8">
            <w:pPr>
              <w:jc w:val="both"/>
              <w:rPr>
                <w:sz w:val="20"/>
              </w:rPr>
            </w:pPr>
            <w:r w:rsidRPr="00AE3EE8">
              <w:rPr>
                <w:sz w:val="20"/>
              </w:rPr>
              <w:t> </w:t>
            </w:r>
          </w:p>
        </w:tc>
        <w:tc>
          <w:tcPr>
            <w:tcW w:w="1660" w:type="dxa"/>
            <w:hideMark/>
          </w:tcPr>
          <w:p w14:paraId="37E8CFF5" w14:textId="77777777" w:rsidR="00AE3EE8" w:rsidRPr="00AE3EE8" w:rsidRDefault="00AE3EE8" w:rsidP="00AE3EE8">
            <w:pPr>
              <w:jc w:val="both"/>
              <w:rPr>
                <w:sz w:val="20"/>
              </w:rPr>
            </w:pPr>
            <w:r w:rsidRPr="00AE3EE8">
              <w:rPr>
                <w:sz w:val="20"/>
              </w:rPr>
              <w:t> </w:t>
            </w:r>
          </w:p>
        </w:tc>
        <w:tc>
          <w:tcPr>
            <w:tcW w:w="1660" w:type="dxa"/>
            <w:hideMark/>
          </w:tcPr>
          <w:p w14:paraId="797EB095" w14:textId="77777777" w:rsidR="00AE3EE8" w:rsidRPr="00AE3EE8" w:rsidRDefault="00AE3EE8" w:rsidP="00AE3EE8">
            <w:pPr>
              <w:jc w:val="both"/>
              <w:rPr>
                <w:sz w:val="20"/>
              </w:rPr>
            </w:pPr>
            <w:r w:rsidRPr="00AE3EE8">
              <w:rPr>
                <w:sz w:val="20"/>
              </w:rPr>
              <w:t>100,0</w:t>
            </w:r>
          </w:p>
        </w:tc>
      </w:tr>
      <w:tr w:rsidR="00AE3EE8" w:rsidRPr="00AE3EE8" w14:paraId="2BCA53D0" w14:textId="77777777" w:rsidTr="00AE3EE8">
        <w:trPr>
          <w:trHeight w:val="645"/>
        </w:trPr>
        <w:tc>
          <w:tcPr>
            <w:tcW w:w="4800" w:type="dxa"/>
            <w:hideMark/>
          </w:tcPr>
          <w:p w14:paraId="726A7BA4" w14:textId="77777777" w:rsidR="00AE3EE8" w:rsidRPr="00AE3EE8" w:rsidRDefault="00AE3EE8" w:rsidP="00AE3EE8">
            <w:pPr>
              <w:jc w:val="both"/>
              <w:rPr>
                <w:sz w:val="20"/>
              </w:rPr>
            </w:pPr>
            <w:r w:rsidRPr="00AE3EE8">
              <w:rPr>
                <w:sz w:val="20"/>
              </w:rPr>
              <w:lastRenderedPageBreak/>
              <w:t>Мероприятия в области жилищного хозяйства</w:t>
            </w:r>
          </w:p>
        </w:tc>
        <w:tc>
          <w:tcPr>
            <w:tcW w:w="640" w:type="dxa"/>
            <w:hideMark/>
          </w:tcPr>
          <w:p w14:paraId="7A162A93" w14:textId="77777777" w:rsidR="00AE3EE8" w:rsidRPr="00AE3EE8" w:rsidRDefault="00AE3EE8" w:rsidP="00AE3EE8">
            <w:pPr>
              <w:jc w:val="both"/>
              <w:rPr>
                <w:sz w:val="20"/>
              </w:rPr>
            </w:pPr>
            <w:r w:rsidRPr="00AE3EE8">
              <w:rPr>
                <w:sz w:val="20"/>
              </w:rPr>
              <w:t>923</w:t>
            </w:r>
          </w:p>
        </w:tc>
        <w:tc>
          <w:tcPr>
            <w:tcW w:w="520" w:type="dxa"/>
            <w:hideMark/>
          </w:tcPr>
          <w:p w14:paraId="3F6C4E1A" w14:textId="77777777" w:rsidR="00AE3EE8" w:rsidRPr="00AE3EE8" w:rsidRDefault="00AE3EE8" w:rsidP="00AE3EE8">
            <w:pPr>
              <w:jc w:val="both"/>
              <w:rPr>
                <w:sz w:val="20"/>
              </w:rPr>
            </w:pPr>
            <w:r w:rsidRPr="00AE3EE8">
              <w:rPr>
                <w:sz w:val="20"/>
              </w:rPr>
              <w:t>01</w:t>
            </w:r>
          </w:p>
        </w:tc>
        <w:tc>
          <w:tcPr>
            <w:tcW w:w="520" w:type="dxa"/>
            <w:hideMark/>
          </w:tcPr>
          <w:p w14:paraId="38FD094C" w14:textId="77777777" w:rsidR="00AE3EE8" w:rsidRPr="00AE3EE8" w:rsidRDefault="00AE3EE8" w:rsidP="00AE3EE8">
            <w:pPr>
              <w:jc w:val="both"/>
              <w:rPr>
                <w:sz w:val="20"/>
              </w:rPr>
            </w:pPr>
            <w:r w:rsidRPr="00AE3EE8">
              <w:rPr>
                <w:sz w:val="20"/>
              </w:rPr>
              <w:t>13</w:t>
            </w:r>
          </w:p>
        </w:tc>
        <w:tc>
          <w:tcPr>
            <w:tcW w:w="1520" w:type="dxa"/>
            <w:hideMark/>
          </w:tcPr>
          <w:p w14:paraId="5E5A77E2" w14:textId="77777777" w:rsidR="00AE3EE8" w:rsidRPr="00AE3EE8" w:rsidRDefault="00AE3EE8" w:rsidP="00AE3EE8">
            <w:pPr>
              <w:jc w:val="both"/>
              <w:rPr>
                <w:sz w:val="20"/>
              </w:rPr>
            </w:pPr>
            <w:r w:rsidRPr="00AE3EE8">
              <w:rPr>
                <w:sz w:val="20"/>
              </w:rPr>
              <w:t>99 0 00 02110</w:t>
            </w:r>
          </w:p>
        </w:tc>
        <w:tc>
          <w:tcPr>
            <w:tcW w:w="500" w:type="dxa"/>
            <w:hideMark/>
          </w:tcPr>
          <w:p w14:paraId="4FB5F9AF" w14:textId="77777777" w:rsidR="00AE3EE8" w:rsidRPr="00AE3EE8" w:rsidRDefault="00AE3EE8" w:rsidP="00AE3EE8">
            <w:pPr>
              <w:jc w:val="both"/>
              <w:rPr>
                <w:b/>
                <w:bCs/>
                <w:sz w:val="20"/>
              </w:rPr>
            </w:pPr>
            <w:r w:rsidRPr="00AE3EE8">
              <w:rPr>
                <w:b/>
                <w:bCs/>
                <w:sz w:val="20"/>
              </w:rPr>
              <w:t> </w:t>
            </w:r>
          </w:p>
        </w:tc>
        <w:tc>
          <w:tcPr>
            <w:tcW w:w="1660" w:type="dxa"/>
            <w:hideMark/>
          </w:tcPr>
          <w:p w14:paraId="13388D96" w14:textId="77777777" w:rsidR="00AE3EE8" w:rsidRPr="00AE3EE8" w:rsidRDefault="00AE3EE8" w:rsidP="00AE3EE8">
            <w:pPr>
              <w:jc w:val="both"/>
              <w:rPr>
                <w:sz w:val="20"/>
              </w:rPr>
            </w:pPr>
            <w:r w:rsidRPr="00AE3EE8">
              <w:rPr>
                <w:sz w:val="20"/>
              </w:rPr>
              <w:t>1 215,8</w:t>
            </w:r>
          </w:p>
        </w:tc>
        <w:tc>
          <w:tcPr>
            <w:tcW w:w="1660" w:type="dxa"/>
            <w:hideMark/>
          </w:tcPr>
          <w:p w14:paraId="7B9C7341" w14:textId="77777777" w:rsidR="00AE3EE8" w:rsidRPr="00AE3EE8" w:rsidRDefault="00AE3EE8" w:rsidP="00AE3EE8">
            <w:pPr>
              <w:jc w:val="both"/>
              <w:rPr>
                <w:sz w:val="20"/>
              </w:rPr>
            </w:pPr>
            <w:r w:rsidRPr="00AE3EE8">
              <w:rPr>
                <w:sz w:val="20"/>
              </w:rPr>
              <w:t> </w:t>
            </w:r>
          </w:p>
        </w:tc>
        <w:tc>
          <w:tcPr>
            <w:tcW w:w="1660" w:type="dxa"/>
            <w:hideMark/>
          </w:tcPr>
          <w:p w14:paraId="3BFE748F" w14:textId="77777777" w:rsidR="00AE3EE8" w:rsidRPr="00AE3EE8" w:rsidRDefault="00AE3EE8" w:rsidP="00AE3EE8">
            <w:pPr>
              <w:jc w:val="both"/>
              <w:rPr>
                <w:sz w:val="20"/>
              </w:rPr>
            </w:pPr>
            <w:r w:rsidRPr="00AE3EE8">
              <w:rPr>
                <w:sz w:val="20"/>
              </w:rPr>
              <w:t> </w:t>
            </w:r>
          </w:p>
        </w:tc>
      </w:tr>
      <w:tr w:rsidR="00AE3EE8" w:rsidRPr="00AE3EE8" w14:paraId="5CBAFCB9" w14:textId="77777777" w:rsidTr="00AE3EE8">
        <w:trPr>
          <w:trHeight w:val="979"/>
        </w:trPr>
        <w:tc>
          <w:tcPr>
            <w:tcW w:w="4800" w:type="dxa"/>
            <w:hideMark/>
          </w:tcPr>
          <w:p w14:paraId="0BFE1F71"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2F08F377" w14:textId="77777777" w:rsidR="00AE3EE8" w:rsidRPr="00AE3EE8" w:rsidRDefault="00AE3EE8" w:rsidP="00AE3EE8">
            <w:pPr>
              <w:jc w:val="both"/>
              <w:rPr>
                <w:sz w:val="20"/>
              </w:rPr>
            </w:pPr>
            <w:r w:rsidRPr="00AE3EE8">
              <w:rPr>
                <w:sz w:val="20"/>
              </w:rPr>
              <w:t>923</w:t>
            </w:r>
          </w:p>
        </w:tc>
        <w:tc>
          <w:tcPr>
            <w:tcW w:w="520" w:type="dxa"/>
            <w:hideMark/>
          </w:tcPr>
          <w:p w14:paraId="0570E5AA" w14:textId="77777777" w:rsidR="00AE3EE8" w:rsidRPr="00AE3EE8" w:rsidRDefault="00AE3EE8" w:rsidP="00AE3EE8">
            <w:pPr>
              <w:jc w:val="both"/>
              <w:rPr>
                <w:sz w:val="20"/>
              </w:rPr>
            </w:pPr>
            <w:r w:rsidRPr="00AE3EE8">
              <w:rPr>
                <w:sz w:val="20"/>
              </w:rPr>
              <w:t>01</w:t>
            </w:r>
          </w:p>
        </w:tc>
        <w:tc>
          <w:tcPr>
            <w:tcW w:w="520" w:type="dxa"/>
            <w:hideMark/>
          </w:tcPr>
          <w:p w14:paraId="57275E88" w14:textId="77777777" w:rsidR="00AE3EE8" w:rsidRPr="00AE3EE8" w:rsidRDefault="00AE3EE8" w:rsidP="00AE3EE8">
            <w:pPr>
              <w:jc w:val="both"/>
              <w:rPr>
                <w:sz w:val="20"/>
              </w:rPr>
            </w:pPr>
            <w:r w:rsidRPr="00AE3EE8">
              <w:rPr>
                <w:sz w:val="20"/>
              </w:rPr>
              <w:t>13</w:t>
            </w:r>
          </w:p>
        </w:tc>
        <w:tc>
          <w:tcPr>
            <w:tcW w:w="1520" w:type="dxa"/>
            <w:hideMark/>
          </w:tcPr>
          <w:p w14:paraId="1C6274F4" w14:textId="77777777" w:rsidR="00AE3EE8" w:rsidRPr="00AE3EE8" w:rsidRDefault="00AE3EE8" w:rsidP="00AE3EE8">
            <w:pPr>
              <w:jc w:val="both"/>
              <w:rPr>
                <w:sz w:val="20"/>
              </w:rPr>
            </w:pPr>
            <w:r w:rsidRPr="00AE3EE8">
              <w:rPr>
                <w:sz w:val="20"/>
              </w:rPr>
              <w:t>99 0 00 02110</w:t>
            </w:r>
          </w:p>
        </w:tc>
        <w:tc>
          <w:tcPr>
            <w:tcW w:w="500" w:type="dxa"/>
            <w:hideMark/>
          </w:tcPr>
          <w:p w14:paraId="082D7D8D" w14:textId="77777777" w:rsidR="00AE3EE8" w:rsidRPr="00AE3EE8" w:rsidRDefault="00AE3EE8" w:rsidP="00AE3EE8">
            <w:pPr>
              <w:jc w:val="both"/>
              <w:rPr>
                <w:sz w:val="20"/>
              </w:rPr>
            </w:pPr>
            <w:r w:rsidRPr="00AE3EE8">
              <w:rPr>
                <w:sz w:val="20"/>
              </w:rPr>
              <w:t>200</w:t>
            </w:r>
          </w:p>
        </w:tc>
        <w:tc>
          <w:tcPr>
            <w:tcW w:w="1660" w:type="dxa"/>
            <w:hideMark/>
          </w:tcPr>
          <w:p w14:paraId="54363395" w14:textId="77777777" w:rsidR="00AE3EE8" w:rsidRPr="00AE3EE8" w:rsidRDefault="00AE3EE8" w:rsidP="00AE3EE8">
            <w:pPr>
              <w:jc w:val="both"/>
              <w:rPr>
                <w:sz w:val="20"/>
              </w:rPr>
            </w:pPr>
            <w:r w:rsidRPr="00AE3EE8">
              <w:rPr>
                <w:sz w:val="20"/>
              </w:rPr>
              <w:t>1 215,8</w:t>
            </w:r>
          </w:p>
        </w:tc>
        <w:tc>
          <w:tcPr>
            <w:tcW w:w="1660" w:type="dxa"/>
            <w:hideMark/>
          </w:tcPr>
          <w:p w14:paraId="3E65BF29" w14:textId="77777777" w:rsidR="00AE3EE8" w:rsidRPr="00AE3EE8" w:rsidRDefault="00AE3EE8" w:rsidP="00AE3EE8">
            <w:pPr>
              <w:jc w:val="both"/>
              <w:rPr>
                <w:sz w:val="20"/>
              </w:rPr>
            </w:pPr>
            <w:r w:rsidRPr="00AE3EE8">
              <w:rPr>
                <w:sz w:val="20"/>
              </w:rPr>
              <w:t> </w:t>
            </w:r>
          </w:p>
        </w:tc>
        <w:tc>
          <w:tcPr>
            <w:tcW w:w="1660" w:type="dxa"/>
            <w:hideMark/>
          </w:tcPr>
          <w:p w14:paraId="60634E2D" w14:textId="77777777" w:rsidR="00AE3EE8" w:rsidRPr="00AE3EE8" w:rsidRDefault="00AE3EE8" w:rsidP="00AE3EE8">
            <w:pPr>
              <w:jc w:val="both"/>
              <w:rPr>
                <w:sz w:val="20"/>
              </w:rPr>
            </w:pPr>
            <w:r w:rsidRPr="00AE3EE8">
              <w:rPr>
                <w:sz w:val="20"/>
              </w:rPr>
              <w:t> </w:t>
            </w:r>
          </w:p>
        </w:tc>
      </w:tr>
      <w:tr w:rsidR="00AE3EE8" w:rsidRPr="00AE3EE8" w14:paraId="4A1C4FEB" w14:textId="77777777" w:rsidTr="00AE3EE8">
        <w:trPr>
          <w:trHeight w:val="979"/>
        </w:trPr>
        <w:tc>
          <w:tcPr>
            <w:tcW w:w="4800" w:type="dxa"/>
            <w:hideMark/>
          </w:tcPr>
          <w:p w14:paraId="0C7E2006"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5D9F3F59" w14:textId="77777777" w:rsidR="00AE3EE8" w:rsidRPr="00AE3EE8" w:rsidRDefault="00AE3EE8" w:rsidP="00AE3EE8">
            <w:pPr>
              <w:jc w:val="both"/>
              <w:rPr>
                <w:sz w:val="20"/>
              </w:rPr>
            </w:pPr>
            <w:r w:rsidRPr="00AE3EE8">
              <w:rPr>
                <w:sz w:val="20"/>
              </w:rPr>
              <w:t>923</w:t>
            </w:r>
          </w:p>
        </w:tc>
        <w:tc>
          <w:tcPr>
            <w:tcW w:w="520" w:type="dxa"/>
            <w:hideMark/>
          </w:tcPr>
          <w:p w14:paraId="414E29E0" w14:textId="77777777" w:rsidR="00AE3EE8" w:rsidRPr="00AE3EE8" w:rsidRDefault="00AE3EE8" w:rsidP="00AE3EE8">
            <w:pPr>
              <w:jc w:val="both"/>
              <w:rPr>
                <w:sz w:val="20"/>
              </w:rPr>
            </w:pPr>
            <w:r w:rsidRPr="00AE3EE8">
              <w:rPr>
                <w:sz w:val="20"/>
              </w:rPr>
              <w:t>01</w:t>
            </w:r>
          </w:p>
        </w:tc>
        <w:tc>
          <w:tcPr>
            <w:tcW w:w="520" w:type="dxa"/>
            <w:hideMark/>
          </w:tcPr>
          <w:p w14:paraId="6EA94978" w14:textId="77777777" w:rsidR="00AE3EE8" w:rsidRPr="00AE3EE8" w:rsidRDefault="00AE3EE8" w:rsidP="00AE3EE8">
            <w:pPr>
              <w:jc w:val="both"/>
              <w:rPr>
                <w:sz w:val="20"/>
              </w:rPr>
            </w:pPr>
            <w:r w:rsidRPr="00AE3EE8">
              <w:rPr>
                <w:sz w:val="20"/>
              </w:rPr>
              <w:t>13</w:t>
            </w:r>
          </w:p>
        </w:tc>
        <w:tc>
          <w:tcPr>
            <w:tcW w:w="1520" w:type="dxa"/>
            <w:hideMark/>
          </w:tcPr>
          <w:p w14:paraId="6F746B4A" w14:textId="77777777" w:rsidR="00AE3EE8" w:rsidRPr="00AE3EE8" w:rsidRDefault="00AE3EE8" w:rsidP="00AE3EE8">
            <w:pPr>
              <w:jc w:val="both"/>
              <w:rPr>
                <w:sz w:val="20"/>
              </w:rPr>
            </w:pPr>
            <w:r w:rsidRPr="00AE3EE8">
              <w:rPr>
                <w:sz w:val="20"/>
              </w:rPr>
              <w:t>99 0 00 02110</w:t>
            </w:r>
          </w:p>
        </w:tc>
        <w:tc>
          <w:tcPr>
            <w:tcW w:w="500" w:type="dxa"/>
            <w:hideMark/>
          </w:tcPr>
          <w:p w14:paraId="6044E8E5" w14:textId="77777777" w:rsidR="00AE3EE8" w:rsidRPr="00AE3EE8" w:rsidRDefault="00AE3EE8" w:rsidP="00AE3EE8">
            <w:pPr>
              <w:jc w:val="both"/>
              <w:rPr>
                <w:sz w:val="20"/>
              </w:rPr>
            </w:pPr>
            <w:r w:rsidRPr="00AE3EE8">
              <w:rPr>
                <w:sz w:val="20"/>
              </w:rPr>
              <w:t>240</w:t>
            </w:r>
          </w:p>
        </w:tc>
        <w:tc>
          <w:tcPr>
            <w:tcW w:w="1660" w:type="dxa"/>
            <w:hideMark/>
          </w:tcPr>
          <w:p w14:paraId="4EA79280" w14:textId="77777777" w:rsidR="00AE3EE8" w:rsidRPr="00AE3EE8" w:rsidRDefault="00AE3EE8" w:rsidP="00AE3EE8">
            <w:pPr>
              <w:jc w:val="both"/>
              <w:rPr>
                <w:sz w:val="20"/>
              </w:rPr>
            </w:pPr>
            <w:r w:rsidRPr="00AE3EE8">
              <w:rPr>
                <w:sz w:val="20"/>
              </w:rPr>
              <w:t>1 215,8</w:t>
            </w:r>
          </w:p>
        </w:tc>
        <w:tc>
          <w:tcPr>
            <w:tcW w:w="1660" w:type="dxa"/>
            <w:hideMark/>
          </w:tcPr>
          <w:p w14:paraId="0DAC1544" w14:textId="77777777" w:rsidR="00AE3EE8" w:rsidRPr="00AE3EE8" w:rsidRDefault="00AE3EE8" w:rsidP="00AE3EE8">
            <w:pPr>
              <w:jc w:val="both"/>
              <w:rPr>
                <w:sz w:val="20"/>
              </w:rPr>
            </w:pPr>
            <w:r w:rsidRPr="00AE3EE8">
              <w:rPr>
                <w:sz w:val="20"/>
              </w:rPr>
              <w:t> </w:t>
            </w:r>
          </w:p>
        </w:tc>
        <w:tc>
          <w:tcPr>
            <w:tcW w:w="1660" w:type="dxa"/>
            <w:hideMark/>
          </w:tcPr>
          <w:p w14:paraId="1DB8803C" w14:textId="77777777" w:rsidR="00AE3EE8" w:rsidRPr="00AE3EE8" w:rsidRDefault="00AE3EE8" w:rsidP="00AE3EE8">
            <w:pPr>
              <w:jc w:val="both"/>
              <w:rPr>
                <w:sz w:val="20"/>
              </w:rPr>
            </w:pPr>
            <w:r w:rsidRPr="00AE3EE8">
              <w:rPr>
                <w:sz w:val="20"/>
              </w:rPr>
              <w:t> </w:t>
            </w:r>
          </w:p>
        </w:tc>
      </w:tr>
      <w:tr w:rsidR="00AE3EE8" w:rsidRPr="00AE3EE8" w14:paraId="7832FD6D" w14:textId="77777777" w:rsidTr="00AE3EE8">
        <w:trPr>
          <w:trHeight w:val="300"/>
        </w:trPr>
        <w:tc>
          <w:tcPr>
            <w:tcW w:w="4800" w:type="dxa"/>
            <w:hideMark/>
          </w:tcPr>
          <w:p w14:paraId="3B32C735"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2611181E" w14:textId="77777777" w:rsidR="00AE3EE8" w:rsidRPr="00AE3EE8" w:rsidRDefault="00AE3EE8" w:rsidP="00AE3EE8">
            <w:pPr>
              <w:jc w:val="both"/>
              <w:rPr>
                <w:sz w:val="20"/>
              </w:rPr>
            </w:pPr>
            <w:r w:rsidRPr="00AE3EE8">
              <w:rPr>
                <w:sz w:val="20"/>
              </w:rPr>
              <w:t>923</w:t>
            </w:r>
          </w:p>
        </w:tc>
        <w:tc>
          <w:tcPr>
            <w:tcW w:w="520" w:type="dxa"/>
            <w:hideMark/>
          </w:tcPr>
          <w:p w14:paraId="78D704E5" w14:textId="77777777" w:rsidR="00AE3EE8" w:rsidRPr="00AE3EE8" w:rsidRDefault="00AE3EE8" w:rsidP="00AE3EE8">
            <w:pPr>
              <w:jc w:val="both"/>
              <w:rPr>
                <w:sz w:val="20"/>
              </w:rPr>
            </w:pPr>
            <w:r w:rsidRPr="00AE3EE8">
              <w:rPr>
                <w:sz w:val="20"/>
              </w:rPr>
              <w:t>01</w:t>
            </w:r>
          </w:p>
        </w:tc>
        <w:tc>
          <w:tcPr>
            <w:tcW w:w="520" w:type="dxa"/>
            <w:hideMark/>
          </w:tcPr>
          <w:p w14:paraId="6BE3C8C3" w14:textId="77777777" w:rsidR="00AE3EE8" w:rsidRPr="00AE3EE8" w:rsidRDefault="00AE3EE8" w:rsidP="00AE3EE8">
            <w:pPr>
              <w:jc w:val="both"/>
              <w:rPr>
                <w:sz w:val="20"/>
              </w:rPr>
            </w:pPr>
            <w:r w:rsidRPr="00AE3EE8">
              <w:rPr>
                <w:sz w:val="20"/>
              </w:rPr>
              <w:t>13</w:t>
            </w:r>
          </w:p>
        </w:tc>
        <w:tc>
          <w:tcPr>
            <w:tcW w:w="1520" w:type="dxa"/>
            <w:hideMark/>
          </w:tcPr>
          <w:p w14:paraId="1C99DF8C" w14:textId="77777777" w:rsidR="00AE3EE8" w:rsidRPr="00AE3EE8" w:rsidRDefault="00AE3EE8" w:rsidP="00AE3EE8">
            <w:pPr>
              <w:jc w:val="both"/>
              <w:rPr>
                <w:sz w:val="20"/>
              </w:rPr>
            </w:pPr>
            <w:r w:rsidRPr="00AE3EE8">
              <w:rPr>
                <w:sz w:val="20"/>
              </w:rPr>
              <w:t>99 0 00 02110</w:t>
            </w:r>
          </w:p>
        </w:tc>
        <w:tc>
          <w:tcPr>
            <w:tcW w:w="500" w:type="dxa"/>
            <w:hideMark/>
          </w:tcPr>
          <w:p w14:paraId="5621B754" w14:textId="77777777" w:rsidR="00AE3EE8" w:rsidRPr="00AE3EE8" w:rsidRDefault="00AE3EE8" w:rsidP="00AE3EE8">
            <w:pPr>
              <w:jc w:val="both"/>
              <w:rPr>
                <w:sz w:val="20"/>
              </w:rPr>
            </w:pPr>
            <w:r w:rsidRPr="00AE3EE8">
              <w:rPr>
                <w:sz w:val="20"/>
              </w:rPr>
              <w:t>244</w:t>
            </w:r>
          </w:p>
        </w:tc>
        <w:tc>
          <w:tcPr>
            <w:tcW w:w="1660" w:type="dxa"/>
            <w:hideMark/>
          </w:tcPr>
          <w:p w14:paraId="6682F791" w14:textId="77777777" w:rsidR="00AE3EE8" w:rsidRPr="00AE3EE8" w:rsidRDefault="00AE3EE8" w:rsidP="00AE3EE8">
            <w:pPr>
              <w:jc w:val="both"/>
              <w:rPr>
                <w:sz w:val="20"/>
              </w:rPr>
            </w:pPr>
            <w:r w:rsidRPr="00AE3EE8">
              <w:rPr>
                <w:sz w:val="20"/>
              </w:rPr>
              <w:t>1 215,8</w:t>
            </w:r>
          </w:p>
        </w:tc>
        <w:tc>
          <w:tcPr>
            <w:tcW w:w="1660" w:type="dxa"/>
            <w:hideMark/>
          </w:tcPr>
          <w:p w14:paraId="49605EA6" w14:textId="77777777" w:rsidR="00AE3EE8" w:rsidRPr="00AE3EE8" w:rsidRDefault="00AE3EE8" w:rsidP="00AE3EE8">
            <w:pPr>
              <w:jc w:val="both"/>
              <w:rPr>
                <w:sz w:val="20"/>
              </w:rPr>
            </w:pPr>
            <w:r w:rsidRPr="00AE3EE8">
              <w:rPr>
                <w:sz w:val="20"/>
              </w:rPr>
              <w:t> </w:t>
            </w:r>
          </w:p>
        </w:tc>
        <w:tc>
          <w:tcPr>
            <w:tcW w:w="1660" w:type="dxa"/>
            <w:hideMark/>
          </w:tcPr>
          <w:p w14:paraId="111BF281" w14:textId="77777777" w:rsidR="00AE3EE8" w:rsidRPr="00AE3EE8" w:rsidRDefault="00AE3EE8" w:rsidP="00AE3EE8">
            <w:pPr>
              <w:jc w:val="both"/>
              <w:rPr>
                <w:sz w:val="20"/>
              </w:rPr>
            </w:pPr>
            <w:r w:rsidRPr="00AE3EE8">
              <w:rPr>
                <w:sz w:val="20"/>
              </w:rPr>
              <w:t> </w:t>
            </w:r>
          </w:p>
        </w:tc>
      </w:tr>
      <w:tr w:rsidR="0069231E" w:rsidRPr="00AE3EE8" w14:paraId="74A565E4" w14:textId="77777777" w:rsidTr="00AE3EE8">
        <w:trPr>
          <w:trHeight w:val="979"/>
        </w:trPr>
        <w:tc>
          <w:tcPr>
            <w:tcW w:w="4800" w:type="dxa"/>
            <w:hideMark/>
          </w:tcPr>
          <w:p w14:paraId="57313223" w14:textId="77777777" w:rsidR="00AE3EE8" w:rsidRPr="00AE3EE8" w:rsidRDefault="00AE3EE8" w:rsidP="00AE3EE8">
            <w:pPr>
              <w:jc w:val="both"/>
              <w:rPr>
                <w:sz w:val="20"/>
              </w:rPr>
            </w:pPr>
            <w:r w:rsidRPr="00AE3EE8">
              <w:rPr>
                <w:sz w:val="20"/>
              </w:rPr>
              <w:t>НАЦИОНАЛЬНАЯ БЕЗОПАСНОСТЬ И ПРАВООХРАНИТЕЛЬНАЯ ДЕЯТЕЛЬНОСТЬ</w:t>
            </w:r>
          </w:p>
        </w:tc>
        <w:tc>
          <w:tcPr>
            <w:tcW w:w="640" w:type="dxa"/>
            <w:hideMark/>
          </w:tcPr>
          <w:p w14:paraId="155D4627" w14:textId="77777777" w:rsidR="00AE3EE8" w:rsidRPr="00AE3EE8" w:rsidRDefault="00AE3EE8" w:rsidP="00AE3EE8">
            <w:pPr>
              <w:jc w:val="both"/>
              <w:rPr>
                <w:sz w:val="20"/>
              </w:rPr>
            </w:pPr>
            <w:r w:rsidRPr="00AE3EE8">
              <w:rPr>
                <w:sz w:val="20"/>
              </w:rPr>
              <w:t>923</w:t>
            </w:r>
          </w:p>
        </w:tc>
        <w:tc>
          <w:tcPr>
            <w:tcW w:w="520" w:type="dxa"/>
            <w:hideMark/>
          </w:tcPr>
          <w:p w14:paraId="36590D0D" w14:textId="77777777" w:rsidR="00AE3EE8" w:rsidRPr="00AE3EE8" w:rsidRDefault="00AE3EE8" w:rsidP="00AE3EE8">
            <w:pPr>
              <w:jc w:val="both"/>
              <w:rPr>
                <w:sz w:val="20"/>
              </w:rPr>
            </w:pPr>
            <w:r w:rsidRPr="00AE3EE8">
              <w:rPr>
                <w:sz w:val="20"/>
              </w:rPr>
              <w:t>03</w:t>
            </w:r>
          </w:p>
        </w:tc>
        <w:tc>
          <w:tcPr>
            <w:tcW w:w="520" w:type="dxa"/>
            <w:hideMark/>
          </w:tcPr>
          <w:p w14:paraId="11567F1F" w14:textId="77777777" w:rsidR="00AE3EE8" w:rsidRPr="00AE3EE8" w:rsidRDefault="00AE3EE8" w:rsidP="00AE3EE8">
            <w:pPr>
              <w:jc w:val="both"/>
              <w:rPr>
                <w:b/>
                <w:bCs/>
                <w:sz w:val="20"/>
              </w:rPr>
            </w:pPr>
            <w:r w:rsidRPr="00AE3EE8">
              <w:rPr>
                <w:b/>
                <w:bCs/>
                <w:sz w:val="20"/>
              </w:rPr>
              <w:t> </w:t>
            </w:r>
          </w:p>
        </w:tc>
        <w:tc>
          <w:tcPr>
            <w:tcW w:w="1520" w:type="dxa"/>
            <w:hideMark/>
          </w:tcPr>
          <w:p w14:paraId="3E57821B" w14:textId="77777777" w:rsidR="00AE3EE8" w:rsidRPr="00AE3EE8" w:rsidRDefault="00AE3EE8" w:rsidP="00AE3EE8">
            <w:pPr>
              <w:jc w:val="both"/>
              <w:rPr>
                <w:b/>
                <w:bCs/>
                <w:sz w:val="20"/>
              </w:rPr>
            </w:pPr>
            <w:r w:rsidRPr="00AE3EE8">
              <w:rPr>
                <w:b/>
                <w:bCs/>
                <w:sz w:val="20"/>
              </w:rPr>
              <w:t> </w:t>
            </w:r>
          </w:p>
        </w:tc>
        <w:tc>
          <w:tcPr>
            <w:tcW w:w="500" w:type="dxa"/>
            <w:hideMark/>
          </w:tcPr>
          <w:p w14:paraId="3E272857" w14:textId="77777777" w:rsidR="00AE3EE8" w:rsidRPr="00AE3EE8" w:rsidRDefault="00AE3EE8" w:rsidP="00AE3EE8">
            <w:pPr>
              <w:jc w:val="both"/>
              <w:rPr>
                <w:b/>
                <w:bCs/>
                <w:sz w:val="20"/>
              </w:rPr>
            </w:pPr>
            <w:r w:rsidRPr="00AE3EE8">
              <w:rPr>
                <w:b/>
                <w:bCs/>
                <w:sz w:val="20"/>
              </w:rPr>
              <w:t> </w:t>
            </w:r>
          </w:p>
        </w:tc>
        <w:tc>
          <w:tcPr>
            <w:tcW w:w="1660" w:type="dxa"/>
            <w:hideMark/>
          </w:tcPr>
          <w:p w14:paraId="7F4365F9" w14:textId="77777777" w:rsidR="00AE3EE8" w:rsidRPr="00AE3EE8" w:rsidRDefault="00AE3EE8" w:rsidP="00AE3EE8">
            <w:pPr>
              <w:jc w:val="both"/>
              <w:rPr>
                <w:sz w:val="20"/>
              </w:rPr>
            </w:pPr>
            <w:r w:rsidRPr="00AE3EE8">
              <w:rPr>
                <w:sz w:val="20"/>
              </w:rPr>
              <w:t>800,4</w:t>
            </w:r>
          </w:p>
        </w:tc>
        <w:tc>
          <w:tcPr>
            <w:tcW w:w="1660" w:type="dxa"/>
            <w:hideMark/>
          </w:tcPr>
          <w:p w14:paraId="57ABEF87" w14:textId="77777777" w:rsidR="00AE3EE8" w:rsidRPr="00AE3EE8" w:rsidRDefault="00AE3EE8" w:rsidP="00AE3EE8">
            <w:pPr>
              <w:jc w:val="both"/>
              <w:rPr>
                <w:sz w:val="20"/>
              </w:rPr>
            </w:pPr>
            <w:r w:rsidRPr="00AE3EE8">
              <w:rPr>
                <w:sz w:val="20"/>
              </w:rPr>
              <w:t>330,0</w:t>
            </w:r>
          </w:p>
        </w:tc>
        <w:tc>
          <w:tcPr>
            <w:tcW w:w="1660" w:type="dxa"/>
            <w:hideMark/>
          </w:tcPr>
          <w:p w14:paraId="7A10E16F" w14:textId="77777777" w:rsidR="00AE3EE8" w:rsidRPr="00AE3EE8" w:rsidRDefault="00AE3EE8" w:rsidP="00AE3EE8">
            <w:pPr>
              <w:jc w:val="both"/>
              <w:rPr>
                <w:sz w:val="20"/>
              </w:rPr>
            </w:pPr>
            <w:r w:rsidRPr="00AE3EE8">
              <w:rPr>
                <w:sz w:val="20"/>
              </w:rPr>
              <w:t>660,0</w:t>
            </w:r>
          </w:p>
        </w:tc>
      </w:tr>
      <w:tr w:rsidR="0069231E" w:rsidRPr="00AE3EE8" w14:paraId="4C221440" w14:textId="77777777" w:rsidTr="00AE3EE8">
        <w:trPr>
          <w:trHeight w:val="1290"/>
        </w:trPr>
        <w:tc>
          <w:tcPr>
            <w:tcW w:w="4800" w:type="dxa"/>
            <w:hideMark/>
          </w:tcPr>
          <w:p w14:paraId="0842E4BA" w14:textId="77777777" w:rsidR="00AE3EE8" w:rsidRPr="00AE3EE8" w:rsidRDefault="00AE3EE8" w:rsidP="00AE3EE8">
            <w:pPr>
              <w:jc w:val="both"/>
              <w:rPr>
                <w:sz w:val="20"/>
              </w:rPr>
            </w:pPr>
            <w:r w:rsidRPr="00AE3EE8">
              <w:rPr>
                <w:sz w:val="20"/>
              </w:rPr>
              <w:t>Защита населения и территории от чрезвычайных ситуаций природного и техногенного характера, пожарная безопасность</w:t>
            </w:r>
          </w:p>
        </w:tc>
        <w:tc>
          <w:tcPr>
            <w:tcW w:w="640" w:type="dxa"/>
            <w:hideMark/>
          </w:tcPr>
          <w:p w14:paraId="094D61A8" w14:textId="77777777" w:rsidR="00AE3EE8" w:rsidRPr="00AE3EE8" w:rsidRDefault="00AE3EE8" w:rsidP="00AE3EE8">
            <w:pPr>
              <w:jc w:val="both"/>
              <w:rPr>
                <w:sz w:val="20"/>
              </w:rPr>
            </w:pPr>
            <w:r w:rsidRPr="00AE3EE8">
              <w:rPr>
                <w:sz w:val="20"/>
              </w:rPr>
              <w:t>923</w:t>
            </w:r>
          </w:p>
        </w:tc>
        <w:tc>
          <w:tcPr>
            <w:tcW w:w="520" w:type="dxa"/>
            <w:hideMark/>
          </w:tcPr>
          <w:p w14:paraId="78A81257" w14:textId="77777777" w:rsidR="00AE3EE8" w:rsidRPr="00AE3EE8" w:rsidRDefault="00AE3EE8" w:rsidP="00AE3EE8">
            <w:pPr>
              <w:jc w:val="both"/>
              <w:rPr>
                <w:sz w:val="20"/>
              </w:rPr>
            </w:pPr>
            <w:r w:rsidRPr="00AE3EE8">
              <w:rPr>
                <w:sz w:val="20"/>
              </w:rPr>
              <w:t>03</w:t>
            </w:r>
          </w:p>
        </w:tc>
        <w:tc>
          <w:tcPr>
            <w:tcW w:w="520" w:type="dxa"/>
            <w:hideMark/>
          </w:tcPr>
          <w:p w14:paraId="62D4892B" w14:textId="77777777" w:rsidR="00AE3EE8" w:rsidRPr="00AE3EE8" w:rsidRDefault="00AE3EE8" w:rsidP="00AE3EE8">
            <w:pPr>
              <w:jc w:val="both"/>
              <w:rPr>
                <w:sz w:val="20"/>
              </w:rPr>
            </w:pPr>
            <w:r w:rsidRPr="00AE3EE8">
              <w:rPr>
                <w:sz w:val="20"/>
              </w:rPr>
              <w:t>10</w:t>
            </w:r>
          </w:p>
        </w:tc>
        <w:tc>
          <w:tcPr>
            <w:tcW w:w="1520" w:type="dxa"/>
            <w:hideMark/>
          </w:tcPr>
          <w:p w14:paraId="0E9F1050" w14:textId="77777777" w:rsidR="00AE3EE8" w:rsidRPr="00AE3EE8" w:rsidRDefault="00AE3EE8" w:rsidP="00AE3EE8">
            <w:pPr>
              <w:jc w:val="both"/>
              <w:rPr>
                <w:b/>
                <w:bCs/>
                <w:sz w:val="20"/>
              </w:rPr>
            </w:pPr>
            <w:r w:rsidRPr="00AE3EE8">
              <w:rPr>
                <w:b/>
                <w:bCs/>
                <w:sz w:val="20"/>
              </w:rPr>
              <w:t> </w:t>
            </w:r>
          </w:p>
        </w:tc>
        <w:tc>
          <w:tcPr>
            <w:tcW w:w="500" w:type="dxa"/>
            <w:hideMark/>
          </w:tcPr>
          <w:p w14:paraId="074190CD" w14:textId="77777777" w:rsidR="00AE3EE8" w:rsidRPr="00AE3EE8" w:rsidRDefault="00AE3EE8" w:rsidP="00AE3EE8">
            <w:pPr>
              <w:jc w:val="both"/>
              <w:rPr>
                <w:b/>
                <w:bCs/>
                <w:sz w:val="20"/>
              </w:rPr>
            </w:pPr>
            <w:r w:rsidRPr="00AE3EE8">
              <w:rPr>
                <w:b/>
                <w:bCs/>
                <w:sz w:val="20"/>
              </w:rPr>
              <w:t> </w:t>
            </w:r>
          </w:p>
        </w:tc>
        <w:tc>
          <w:tcPr>
            <w:tcW w:w="1660" w:type="dxa"/>
            <w:hideMark/>
          </w:tcPr>
          <w:p w14:paraId="795CC3BD" w14:textId="77777777" w:rsidR="00AE3EE8" w:rsidRPr="00AE3EE8" w:rsidRDefault="00AE3EE8" w:rsidP="00AE3EE8">
            <w:pPr>
              <w:jc w:val="both"/>
              <w:rPr>
                <w:sz w:val="20"/>
              </w:rPr>
            </w:pPr>
            <w:r w:rsidRPr="00AE3EE8">
              <w:rPr>
                <w:sz w:val="20"/>
              </w:rPr>
              <w:t>800,4</w:t>
            </w:r>
          </w:p>
        </w:tc>
        <w:tc>
          <w:tcPr>
            <w:tcW w:w="1660" w:type="dxa"/>
            <w:hideMark/>
          </w:tcPr>
          <w:p w14:paraId="76CE1D7F" w14:textId="77777777" w:rsidR="00AE3EE8" w:rsidRPr="00AE3EE8" w:rsidRDefault="00AE3EE8" w:rsidP="00AE3EE8">
            <w:pPr>
              <w:jc w:val="both"/>
              <w:rPr>
                <w:sz w:val="20"/>
              </w:rPr>
            </w:pPr>
            <w:r w:rsidRPr="00AE3EE8">
              <w:rPr>
                <w:sz w:val="20"/>
              </w:rPr>
              <w:t>330,0</w:t>
            </w:r>
          </w:p>
        </w:tc>
        <w:tc>
          <w:tcPr>
            <w:tcW w:w="1660" w:type="dxa"/>
            <w:hideMark/>
          </w:tcPr>
          <w:p w14:paraId="5C4E8A72" w14:textId="77777777" w:rsidR="00AE3EE8" w:rsidRPr="00AE3EE8" w:rsidRDefault="00AE3EE8" w:rsidP="00AE3EE8">
            <w:pPr>
              <w:jc w:val="both"/>
              <w:rPr>
                <w:sz w:val="20"/>
              </w:rPr>
            </w:pPr>
            <w:r w:rsidRPr="00AE3EE8">
              <w:rPr>
                <w:sz w:val="20"/>
              </w:rPr>
              <w:t>660,0</w:t>
            </w:r>
          </w:p>
        </w:tc>
      </w:tr>
      <w:tr w:rsidR="00AE3EE8" w:rsidRPr="00AE3EE8" w14:paraId="429AF9BE" w14:textId="77777777" w:rsidTr="00AE3EE8">
        <w:trPr>
          <w:trHeight w:val="645"/>
        </w:trPr>
        <w:tc>
          <w:tcPr>
            <w:tcW w:w="4800" w:type="dxa"/>
            <w:hideMark/>
          </w:tcPr>
          <w:p w14:paraId="526FB71C" w14:textId="77777777" w:rsidR="00AE3EE8" w:rsidRPr="00AE3EE8" w:rsidRDefault="00AE3EE8" w:rsidP="00AE3EE8">
            <w:pPr>
              <w:jc w:val="both"/>
              <w:rPr>
                <w:sz w:val="20"/>
              </w:rPr>
            </w:pPr>
            <w:r w:rsidRPr="00AE3EE8">
              <w:rPr>
                <w:sz w:val="20"/>
              </w:rPr>
              <w:t>Муниципальная программа "Правопорядок и обеспечение общественной безопасности"</w:t>
            </w:r>
          </w:p>
        </w:tc>
        <w:tc>
          <w:tcPr>
            <w:tcW w:w="640" w:type="dxa"/>
            <w:hideMark/>
          </w:tcPr>
          <w:p w14:paraId="22D0A18A" w14:textId="77777777" w:rsidR="00AE3EE8" w:rsidRPr="00AE3EE8" w:rsidRDefault="00AE3EE8" w:rsidP="00AE3EE8">
            <w:pPr>
              <w:jc w:val="both"/>
              <w:rPr>
                <w:sz w:val="20"/>
              </w:rPr>
            </w:pPr>
            <w:r w:rsidRPr="00AE3EE8">
              <w:rPr>
                <w:sz w:val="20"/>
              </w:rPr>
              <w:t>923</w:t>
            </w:r>
          </w:p>
        </w:tc>
        <w:tc>
          <w:tcPr>
            <w:tcW w:w="520" w:type="dxa"/>
            <w:hideMark/>
          </w:tcPr>
          <w:p w14:paraId="38D1E1FB" w14:textId="77777777" w:rsidR="00AE3EE8" w:rsidRPr="00AE3EE8" w:rsidRDefault="00AE3EE8" w:rsidP="00AE3EE8">
            <w:pPr>
              <w:jc w:val="both"/>
              <w:rPr>
                <w:sz w:val="20"/>
              </w:rPr>
            </w:pPr>
            <w:r w:rsidRPr="00AE3EE8">
              <w:rPr>
                <w:sz w:val="20"/>
              </w:rPr>
              <w:t>03</w:t>
            </w:r>
          </w:p>
        </w:tc>
        <w:tc>
          <w:tcPr>
            <w:tcW w:w="520" w:type="dxa"/>
            <w:hideMark/>
          </w:tcPr>
          <w:p w14:paraId="66D73286" w14:textId="77777777" w:rsidR="00AE3EE8" w:rsidRPr="00AE3EE8" w:rsidRDefault="00AE3EE8" w:rsidP="00AE3EE8">
            <w:pPr>
              <w:jc w:val="both"/>
              <w:rPr>
                <w:sz w:val="20"/>
              </w:rPr>
            </w:pPr>
            <w:r w:rsidRPr="00AE3EE8">
              <w:rPr>
                <w:sz w:val="20"/>
              </w:rPr>
              <w:t>10</w:t>
            </w:r>
          </w:p>
        </w:tc>
        <w:tc>
          <w:tcPr>
            <w:tcW w:w="1520" w:type="dxa"/>
            <w:hideMark/>
          </w:tcPr>
          <w:p w14:paraId="68BA1E70" w14:textId="77777777" w:rsidR="00AE3EE8" w:rsidRPr="00AE3EE8" w:rsidRDefault="00AE3EE8" w:rsidP="00AE3EE8">
            <w:pPr>
              <w:jc w:val="both"/>
              <w:rPr>
                <w:sz w:val="20"/>
              </w:rPr>
            </w:pPr>
            <w:r w:rsidRPr="00AE3EE8">
              <w:rPr>
                <w:sz w:val="20"/>
              </w:rPr>
              <w:t>05 0 00 00000</w:t>
            </w:r>
          </w:p>
        </w:tc>
        <w:tc>
          <w:tcPr>
            <w:tcW w:w="500" w:type="dxa"/>
            <w:hideMark/>
          </w:tcPr>
          <w:p w14:paraId="472E8DC5" w14:textId="77777777" w:rsidR="00AE3EE8" w:rsidRPr="00AE3EE8" w:rsidRDefault="00AE3EE8" w:rsidP="00AE3EE8">
            <w:pPr>
              <w:jc w:val="both"/>
              <w:rPr>
                <w:b/>
                <w:bCs/>
                <w:sz w:val="20"/>
              </w:rPr>
            </w:pPr>
            <w:r w:rsidRPr="00AE3EE8">
              <w:rPr>
                <w:b/>
                <w:bCs/>
                <w:sz w:val="20"/>
              </w:rPr>
              <w:t> </w:t>
            </w:r>
          </w:p>
        </w:tc>
        <w:tc>
          <w:tcPr>
            <w:tcW w:w="1660" w:type="dxa"/>
            <w:hideMark/>
          </w:tcPr>
          <w:p w14:paraId="6001ABA9" w14:textId="77777777" w:rsidR="00AE3EE8" w:rsidRPr="00AE3EE8" w:rsidRDefault="00AE3EE8" w:rsidP="00AE3EE8">
            <w:pPr>
              <w:jc w:val="both"/>
              <w:rPr>
                <w:sz w:val="20"/>
              </w:rPr>
            </w:pPr>
            <w:r w:rsidRPr="00AE3EE8">
              <w:rPr>
                <w:sz w:val="20"/>
              </w:rPr>
              <w:t>230,0</w:t>
            </w:r>
          </w:p>
        </w:tc>
        <w:tc>
          <w:tcPr>
            <w:tcW w:w="1660" w:type="dxa"/>
            <w:hideMark/>
          </w:tcPr>
          <w:p w14:paraId="3B235E38" w14:textId="77777777" w:rsidR="00AE3EE8" w:rsidRPr="00AE3EE8" w:rsidRDefault="00AE3EE8" w:rsidP="00AE3EE8">
            <w:pPr>
              <w:jc w:val="both"/>
              <w:rPr>
                <w:sz w:val="20"/>
              </w:rPr>
            </w:pPr>
            <w:r w:rsidRPr="00AE3EE8">
              <w:rPr>
                <w:sz w:val="20"/>
              </w:rPr>
              <w:t>230,0</w:t>
            </w:r>
          </w:p>
        </w:tc>
        <w:tc>
          <w:tcPr>
            <w:tcW w:w="1660" w:type="dxa"/>
            <w:hideMark/>
          </w:tcPr>
          <w:p w14:paraId="56E24C6E" w14:textId="77777777" w:rsidR="00AE3EE8" w:rsidRPr="00AE3EE8" w:rsidRDefault="00AE3EE8" w:rsidP="00AE3EE8">
            <w:pPr>
              <w:jc w:val="both"/>
              <w:rPr>
                <w:sz w:val="20"/>
              </w:rPr>
            </w:pPr>
            <w:r w:rsidRPr="00AE3EE8">
              <w:rPr>
                <w:sz w:val="20"/>
              </w:rPr>
              <w:t>230,0</w:t>
            </w:r>
          </w:p>
        </w:tc>
      </w:tr>
      <w:tr w:rsidR="00AE3EE8" w:rsidRPr="00AE3EE8" w14:paraId="68B803FE" w14:textId="77777777" w:rsidTr="00AE3EE8">
        <w:trPr>
          <w:trHeight w:val="645"/>
        </w:trPr>
        <w:tc>
          <w:tcPr>
            <w:tcW w:w="4800" w:type="dxa"/>
            <w:hideMark/>
          </w:tcPr>
          <w:p w14:paraId="4E6BC96F" w14:textId="77777777" w:rsidR="00AE3EE8" w:rsidRPr="00AE3EE8" w:rsidRDefault="00AE3EE8" w:rsidP="00AE3EE8">
            <w:pPr>
              <w:jc w:val="both"/>
              <w:rPr>
                <w:sz w:val="20"/>
              </w:rPr>
            </w:pPr>
            <w:r w:rsidRPr="00AE3EE8">
              <w:rPr>
                <w:sz w:val="20"/>
              </w:rPr>
              <w:t>Подпрограмма "Профилактика правонарушений"</w:t>
            </w:r>
          </w:p>
        </w:tc>
        <w:tc>
          <w:tcPr>
            <w:tcW w:w="640" w:type="dxa"/>
            <w:hideMark/>
          </w:tcPr>
          <w:p w14:paraId="181B983E" w14:textId="77777777" w:rsidR="00AE3EE8" w:rsidRPr="00AE3EE8" w:rsidRDefault="00AE3EE8" w:rsidP="00AE3EE8">
            <w:pPr>
              <w:jc w:val="both"/>
              <w:rPr>
                <w:sz w:val="20"/>
              </w:rPr>
            </w:pPr>
            <w:r w:rsidRPr="00AE3EE8">
              <w:rPr>
                <w:sz w:val="20"/>
              </w:rPr>
              <w:t>923</w:t>
            </w:r>
          </w:p>
        </w:tc>
        <w:tc>
          <w:tcPr>
            <w:tcW w:w="520" w:type="dxa"/>
            <w:hideMark/>
          </w:tcPr>
          <w:p w14:paraId="75AC5218" w14:textId="77777777" w:rsidR="00AE3EE8" w:rsidRPr="00AE3EE8" w:rsidRDefault="00AE3EE8" w:rsidP="00AE3EE8">
            <w:pPr>
              <w:jc w:val="both"/>
              <w:rPr>
                <w:sz w:val="20"/>
              </w:rPr>
            </w:pPr>
            <w:r w:rsidRPr="00AE3EE8">
              <w:rPr>
                <w:sz w:val="20"/>
              </w:rPr>
              <w:t>03</w:t>
            </w:r>
          </w:p>
        </w:tc>
        <w:tc>
          <w:tcPr>
            <w:tcW w:w="520" w:type="dxa"/>
            <w:hideMark/>
          </w:tcPr>
          <w:p w14:paraId="6ED65F2C" w14:textId="77777777" w:rsidR="00AE3EE8" w:rsidRPr="00AE3EE8" w:rsidRDefault="00AE3EE8" w:rsidP="00AE3EE8">
            <w:pPr>
              <w:jc w:val="both"/>
              <w:rPr>
                <w:sz w:val="20"/>
              </w:rPr>
            </w:pPr>
            <w:r w:rsidRPr="00AE3EE8">
              <w:rPr>
                <w:sz w:val="20"/>
              </w:rPr>
              <w:t>10</w:t>
            </w:r>
          </w:p>
        </w:tc>
        <w:tc>
          <w:tcPr>
            <w:tcW w:w="1520" w:type="dxa"/>
            <w:hideMark/>
          </w:tcPr>
          <w:p w14:paraId="310E0FF3" w14:textId="77777777" w:rsidR="00AE3EE8" w:rsidRPr="00AE3EE8" w:rsidRDefault="00AE3EE8" w:rsidP="00AE3EE8">
            <w:pPr>
              <w:jc w:val="both"/>
              <w:rPr>
                <w:sz w:val="20"/>
              </w:rPr>
            </w:pPr>
            <w:r w:rsidRPr="00AE3EE8">
              <w:rPr>
                <w:sz w:val="20"/>
              </w:rPr>
              <w:t>05 1 00 00000</w:t>
            </w:r>
          </w:p>
        </w:tc>
        <w:tc>
          <w:tcPr>
            <w:tcW w:w="500" w:type="dxa"/>
            <w:hideMark/>
          </w:tcPr>
          <w:p w14:paraId="0386A596" w14:textId="77777777" w:rsidR="00AE3EE8" w:rsidRPr="00AE3EE8" w:rsidRDefault="00AE3EE8" w:rsidP="00AE3EE8">
            <w:pPr>
              <w:jc w:val="both"/>
              <w:rPr>
                <w:b/>
                <w:bCs/>
                <w:sz w:val="20"/>
              </w:rPr>
            </w:pPr>
            <w:r w:rsidRPr="00AE3EE8">
              <w:rPr>
                <w:b/>
                <w:bCs/>
                <w:sz w:val="20"/>
              </w:rPr>
              <w:t> </w:t>
            </w:r>
          </w:p>
        </w:tc>
        <w:tc>
          <w:tcPr>
            <w:tcW w:w="1660" w:type="dxa"/>
            <w:hideMark/>
          </w:tcPr>
          <w:p w14:paraId="5F8B29D5" w14:textId="77777777" w:rsidR="00AE3EE8" w:rsidRPr="00AE3EE8" w:rsidRDefault="00AE3EE8" w:rsidP="00AE3EE8">
            <w:pPr>
              <w:jc w:val="both"/>
              <w:rPr>
                <w:sz w:val="20"/>
              </w:rPr>
            </w:pPr>
            <w:r w:rsidRPr="00AE3EE8">
              <w:rPr>
                <w:sz w:val="20"/>
              </w:rPr>
              <w:t>165,0</w:t>
            </w:r>
          </w:p>
        </w:tc>
        <w:tc>
          <w:tcPr>
            <w:tcW w:w="1660" w:type="dxa"/>
            <w:hideMark/>
          </w:tcPr>
          <w:p w14:paraId="78D0AF03" w14:textId="77777777" w:rsidR="00AE3EE8" w:rsidRPr="00AE3EE8" w:rsidRDefault="00AE3EE8" w:rsidP="00AE3EE8">
            <w:pPr>
              <w:jc w:val="both"/>
              <w:rPr>
                <w:sz w:val="20"/>
              </w:rPr>
            </w:pPr>
            <w:r w:rsidRPr="00AE3EE8">
              <w:rPr>
                <w:sz w:val="20"/>
              </w:rPr>
              <w:t>165,0</w:t>
            </w:r>
          </w:p>
        </w:tc>
        <w:tc>
          <w:tcPr>
            <w:tcW w:w="1660" w:type="dxa"/>
            <w:hideMark/>
          </w:tcPr>
          <w:p w14:paraId="78D6EFBC" w14:textId="77777777" w:rsidR="00AE3EE8" w:rsidRPr="00AE3EE8" w:rsidRDefault="00AE3EE8" w:rsidP="00AE3EE8">
            <w:pPr>
              <w:jc w:val="both"/>
              <w:rPr>
                <w:sz w:val="20"/>
              </w:rPr>
            </w:pPr>
            <w:r w:rsidRPr="00AE3EE8">
              <w:rPr>
                <w:sz w:val="20"/>
              </w:rPr>
              <w:t>165,0</w:t>
            </w:r>
          </w:p>
        </w:tc>
      </w:tr>
      <w:tr w:rsidR="00AE3EE8" w:rsidRPr="00AE3EE8" w14:paraId="2D107F10" w14:textId="77777777" w:rsidTr="00AE3EE8">
        <w:trPr>
          <w:trHeight w:val="979"/>
        </w:trPr>
        <w:tc>
          <w:tcPr>
            <w:tcW w:w="4800" w:type="dxa"/>
            <w:hideMark/>
          </w:tcPr>
          <w:p w14:paraId="767E1B7C" w14:textId="77777777" w:rsidR="00AE3EE8" w:rsidRPr="00AE3EE8" w:rsidRDefault="00AE3EE8" w:rsidP="00AE3EE8">
            <w:pPr>
              <w:jc w:val="both"/>
              <w:rPr>
                <w:sz w:val="20"/>
              </w:rPr>
            </w:pPr>
            <w:r w:rsidRPr="00AE3EE8">
              <w:rPr>
                <w:sz w:val="20"/>
              </w:rPr>
              <w:t>Техническое обслуживание и ремонт уличных камер видеонаблюдения по АПК "Безопасный город"</w:t>
            </w:r>
          </w:p>
        </w:tc>
        <w:tc>
          <w:tcPr>
            <w:tcW w:w="640" w:type="dxa"/>
            <w:hideMark/>
          </w:tcPr>
          <w:p w14:paraId="5EF159AF" w14:textId="77777777" w:rsidR="00AE3EE8" w:rsidRPr="00AE3EE8" w:rsidRDefault="00AE3EE8" w:rsidP="00AE3EE8">
            <w:pPr>
              <w:jc w:val="both"/>
              <w:rPr>
                <w:sz w:val="20"/>
              </w:rPr>
            </w:pPr>
            <w:r w:rsidRPr="00AE3EE8">
              <w:rPr>
                <w:sz w:val="20"/>
              </w:rPr>
              <w:t>923</w:t>
            </w:r>
          </w:p>
        </w:tc>
        <w:tc>
          <w:tcPr>
            <w:tcW w:w="520" w:type="dxa"/>
            <w:hideMark/>
          </w:tcPr>
          <w:p w14:paraId="6C0A6F4E" w14:textId="77777777" w:rsidR="00AE3EE8" w:rsidRPr="00AE3EE8" w:rsidRDefault="00AE3EE8" w:rsidP="00AE3EE8">
            <w:pPr>
              <w:jc w:val="both"/>
              <w:rPr>
                <w:sz w:val="20"/>
              </w:rPr>
            </w:pPr>
            <w:r w:rsidRPr="00AE3EE8">
              <w:rPr>
                <w:sz w:val="20"/>
              </w:rPr>
              <w:t>03</w:t>
            </w:r>
          </w:p>
        </w:tc>
        <w:tc>
          <w:tcPr>
            <w:tcW w:w="520" w:type="dxa"/>
            <w:hideMark/>
          </w:tcPr>
          <w:p w14:paraId="675CF048" w14:textId="77777777" w:rsidR="00AE3EE8" w:rsidRPr="00AE3EE8" w:rsidRDefault="00AE3EE8" w:rsidP="00AE3EE8">
            <w:pPr>
              <w:jc w:val="both"/>
              <w:rPr>
                <w:sz w:val="20"/>
              </w:rPr>
            </w:pPr>
            <w:r w:rsidRPr="00AE3EE8">
              <w:rPr>
                <w:sz w:val="20"/>
              </w:rPr>
              <w:t>10</w:t>
            </w:r>
          </w:p>
        </w:tc>
        <w:tc>
          <w:tcPr>
            <w:tcW w:w="1520" w:type="dxa"/>
            <w:hideMark/>
          </w:tcPr>
          <w:p w14:paraId="737AD830" w14:textId="77777777" w:rsidR="00AE3EE8" w:rsidRPr="00AE3EE8" w:rsidRDefault="00AE3EE8" w:rsidP="00AE3EE8">
            <w:pPr>
              <w:jc w:val="both"/>
              <w:rPr>
                <w:sz w:val="20"/>
              </w:rPr>
            </w:pPr>
            <w:r w:rsidRPr="00AE3EE8">
              <w:rPr>
                <w:sz w:val="20"/>
              </w:rPr>
              <w:t>05 1 11 00000</w:t>
            </w:r>
          </w:p>
        </w:tc>
        <w:tc>
          <w:tcPr>
            <w:tcW w:w="500" w:type="dxa"/>
            <w:hideMark/>
          </w:tcPr>
          <w:p w14:paraId="4AC4A811" w14:textId="77777777" w:rsidR="00AE3EE8" w:rsidRPr="00AE3EE8" w:rsidRDefault="00AE3EE8" w:rsidP="00AE3EE8">
            <w:pPr>
              <w:jc w:val="both"/>
              <w:rPr>
                <w:b/>
                <w:bCs/>
                <w:sz w:val="20"/>
              </w:rPr>
            </w:pPr>
            <w:r w:rsidRPr="00AE3EE8">
              <w:rPr>
                <w:b/>
                <w:bCs/>
                <w:sz w:val="20"/>
              </w:rPr>
              <w:t> </w:t>
            </w:r>
          </w:p>
        </w:tc>
        <w:tc>
          <w:tcPr>
            <w:tcW w:w="1660" w:type="dxa"/>
            <w:hideMark/>
          </w:tcPr>
          <w:p w14:paraId="75706D1D" w14:textId="77777777" w:rsidR="00AE3EE8" w:rsidRPr="00AE3EE8" w:rsidRDefault="00AE3EE8" w:rsidP="00AE3EE8">
            <w:pPr>
              <w:jc w:val="both"/>
              <w:rPr>
                <w:sz w:val="20"/>
              </w:rPr>
            </w:pPr>
            <w:r w:rsidRPr="00AE3EE8">
              <w:rPr>
                <w:sz w:val="20"/>
              </w:rPr>
              <w:t>155,0</w:t>
            </w:r>
          </w:p>
        </w:tc>
        <w:tc>
          <w:tcPr>
            <w:tcW w:w="1660" w:type="dxa"/>
            <w:hideMark/>
          </w:tcPr>
          <w:p w14:paraId="7516E2AD" w14:textId="77777777" w:rsidR="00AE3EE8" w:rsidRPr="00AE3EE8" w:rsidRDefault="00AE3EE8" w:rsidP="00AE3EE8">
            <w:pPr>
              <w:jc w:val="both"/>
              <w:rPr>
                <w:sz w:val="20"/>
              </w:rPr>
            </w:pPr>
            <w:r w:rsidRPr="00AE3EE8">
              <w:rPr>
                <w:sz w:val="20"/>
              </w:rPr>
              <w:t>155,0</w:t>
            </w:r>
          </w:p>
        </w:tc>
        <w:tc>
          <w:tcPr>
            <w:tcW w:w="1660" w:type="dxa"/>
            <w:hideMark/>
          </w:tcPr>
          <w:p w14:paraId="0A02EB7B" w14:textId="77777777" w:rsidR="00AE3EE8" w:rsidRPr="00AE3EE8" w:rsidRDefault="00AE3EE8" w:rsidP="00AE3EE8">
            <w:pPr>
              <w:jc w:val="both"/>
              <w:rPr>
                <w:sz w:val="20"/>
              </w:rPr>
            </w:pPr>
            <w:r w:rsidRPr="00AE3EE8">
              <w:rPr>
                <w:sz w:val="20"/>
              </w:rPr>
              <w:t>155,0</w:t>
            </w:r>
          </w:p>
        </w:tc>
      </w:tr>
      <w:tr w:rsidR="00AE3EE8" w:rsidRPr="00AE3EE8" w14:paraId="566E5CAE" w14:textId="77777777" w:rsidTr="00AE3EE8">
        <w:trPr>
          <w:trHeight w:val="979"/>
        </w:trPr>
        <w:tc>
          <w:tcPr>
            <w:tcW w:w="4800" w:type="dxa"/>
            <w:hideMark/>
          </w:tcPr>
          <w:p w14:paraId="6CE7572F"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0208A621" w14:textId="77777777" w:rsidR="00AE3EE8" w:rsidRPr="00AE3EE8" w:rsidRDefault="00AE3EE8" w:rsidP="00AE3EE8">
            <w:pPr>
              <w:jc w:val="both"/>
              <w:rPr>
                <w:sz w:val="20"/>
              </w:rPr>
            </w:pPr>
            <w:r w:rsidRPr="00AE3EE8">
              <w:rPr>
                <w:sz w:val="20"/>
              </w:rPr>
              <w:t>923</w:t>
            </w:r>
          </w:p>
        </w:tc>
        <w:tc>
          <w:tcPr>
            <w:tcW w:w="520" w:type="dxa"/>
            <w:hideMark/>
          </w:tcPr>
          <w:p w14:paraId="20DA03CD" w14:textId="77777777" w:rsidR="00AE3EE8" w:rsidRPr="00AE3EE8" w:rsidRDefault="00AE3EE8" w:rsidP="00AE3EE8">
            <w:pPr>
              <w:jc w:val="both"/>
              <w:rPr>
                <w:sz w:val="20"/>
              </w:rPr>
            </w:pPr>
            <w:r w:rsidRPr="00AE3EE8">
              <w:rPr>
                <w:sz w:val="20"/>
              </w:rPr>
              <w:t>03</w:t>
            </w:r>
          </w:p>
        </w:tc>
        <w:tc>
          <w:tcPr>
            <w:tcW w:w="520" w:type="dxa"/>
            <w:hideMark/>
          </w:tcPr>
          <w:p w14:paraId="66D091B6" w14:textId="77777777" w:rsidR="00AE3EE8" w:rsidRPr="00AE3EE8" w:rsidRDefault="00AE3EE8" w:rsidP="00AE3EE8">
            <w:pPr>
              <w:jc w:val="both"/>
              <w:rPr>
                <w:sz w:val="20"/>
              </w:rPr>
            </w:pPr>
            <w:r w:rsidRPr="00AE3EE8">
              <w:rPr>
                <w:sz w:val="20"/>
              </w:rPr>
              <w:t>10</w:t>
            </w:r>
          </w:p>
        </w:tc>
        <w:tc>
          <w:tcPr>
            <w:tcW w:w="1520" w:type="dxa"/>
            <w:hideMark/>
          </w:tcPr>
          <w:p w14:paraId="6A72D379" w14:textId="77777777" w:rsidR="00AE3EE8" w:rsidRPr="00AE3EE8" w:rsidRDefault="00AE3EE8" w:rsidP="00AE3EE8">
            <w:pPr>
              <w:jc w:val="both"/>
              <w:rPr>
                <w:sz w:val="20"/>
              </w:rPr>
            </w:pPr>
            <w:r w:rsidRPr="00AE3EE8">
              <w:rPr>
                <w:sz w:val="20"/>
              </w:rPr>
              <w:t>05 1 11 00000</w:t>
            </w:r>
          </w:p>
        </w:tc>
        <w:tc>
          <w:tcPr>
            <w:tcW w:w="500" w:type="dxa"/>
            <w:hideMark/>
          </w:tcPr>
          <w:p w14:paraId="5227B96C" w14:textId="77777777" w:rsidR="00AE3EE8" w:rsidRPr="00AE3EE8" w:rsidRDefault="00AE3EE8" w:rsidP="00AE3EE8">
            <w:pPr>
              <w:jc w:val="both"/>
              <w:rPr>
                <w:sz w:val="20"/>
              </w:rPr>
            </w:pPr>
            <w:r w:rsidRPr="00AE3EE8">
              <w:rPr>
                <w:sz w:val="20"/>
              </w:rPr>
              <w:t>200</w:t>
            </w:r>
          </w:p>
        </w:tc>
        <w:tc>
          <w:tcPr>
            <w:tcW w:w="1660" w:type="dxa"/>
            <w:hideMark/>
          </w:tcPr>
          <w:p w14:paraId="590156B9" w14:textId="77777777" w:rsidR="00AE3EE8" w:rsidRPr="00AE3EE8" w:rsidRDefault="00AE3EE8" w:rsidP="00AE3EE8">
            <w:pPr>
              <w:jc w:val="both"/>
              <w:rPr>
                <w:sz w:val="20"/>
              </w:rPr>
            </w:pPr>
            <w:r w:rsidRPr="00AE3EE8">
              <w:rPr>
                <w:sz w:val="20"/>
              </w:rPr>
              <w:t>155,0</w:t>
            </w:r>
          </w:p>
        </w:tc>
        <w:tc>
          <w:tcPr>
            <w:tcW w:w="1660" w:type="dxa"/>
            <w:hideMark/>
          </w:tcPr>
          <w:p w14:paraId="2368E607" w14:textId="77777777" w:rsidR="00AE3EE8" w:rsidRPr="00AE3EE8" w:rsidRDefault="00AE3EE8" w:rsidP="00AE3EE8">
            <w:pPr>
              <w:jc w:val="both"/>
              <w:rPr>
                <w:sz w:val="20"/>
              </w:rPr>
            </w:pPr>
            <w:r w:rsidRPr="00AE3EE8">
              <w:rPr>
                <w:sz w:val="20"/>
              </w:rPr>
              <w:t>155,0</w:t>
            </w:r>
          </w:p>
        </w:tc>
        <w:tc>
          <w:tcPr>
            <w:tcW w:w="1660" w:type="dxa"/>
            <w:hideMark/>
          </w:tcPr>
          <w:p w14:paraId="0A4D66D3" w14:textId="77777777" w:rsidR="00AE3EE8" w:rsidRPr="00AE3EE8" w:rsidRDefault="00AE3EE8" w:rsidP="00AE3EE8">
            <w:pPr>
              <w:jc w:val="both"/>
              <w:rPr>
                <w:sz w:val="20"/>
              </w:rPr>
            </w:pPr>
            <w:r w:rsidRPr="00AE3EE8">
              <w:rPr>
                <w:sz w:val="20"/>
              </w:rPr>
              <w:t>155,0</w:t>
            </w:r>
          </w:p>
        </w:tc>
      </w:tr>
      <w:tr w:rsidR="00AE3EE8" w:rsidRPr="00AE3EE8" w14:paraId="7CEC5011" w14:textId="77777777" w:rsidTr="00AE3EE8">
        <w:trPr>
          <w:trHeight w:val="979"/>
        </w:trPr>
        <w:tc>
          <w:tcPr>
            <w:tcW w:w="4800" w:type="dxa"/>
            <w:hideMark/>
          </w:tcPr>
          <w:p w14:paraId="62E6699B"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3C6E5CD0" w14:textId="77777777" w:rsidR="00AE3EE8" w:rsidRPr="00AE3EE8" w:rsidRDefault="00AE3EE8" w:rsidP="00AE3EE8">
            <w:pPr>
              <w:jc w:val="both"/>
              <w:rPr>
                <w:sz w:val="20"/>
              </w:rPr>
            </w:pPr>
            <w:r w:rsidRPr="00AE3EE8">
              <w:rPr>
                <w:sz w:val="20"/>
              </w:rPr>
              <w:t>923</w:t>
            </w:r>
          </w:p>
        </w:tc>
        <w:tc>
          <w:tcPr>
            <w:tcW w:w="520" w:type="dxa"/>
            <w:hideMark/>
          </w:tcPr>
          <w:p w14:paraId="70EB7AEA" w14:textId="77777777" w:rsidR="00AE3EE8" w:rsidRPr="00AE3EE8" w:rsidRDefault="00AE3EE8" w:rsidP="00AE3EE8">
            <w:pPr>
              <w:jc w:val="both"/>
              <w:rPr>
                <w:sz w:val="20"/>
              </w:rPr>
            </w:pPr>
            <w:r w:rsidRPr="00AE3EE8">
              <w:rPr>
                <w:sz w:val="20"/>
              </w:rPr>
              <w:t>03</w:t>
            </w:r>
          </w:p>
        </w:tc>
        <w:tc>
          <w:tcPr>
            <w:tcW w:w="520" w:type="dxa"/>
            <w:hideMark/>
          </w:tcPr>
          <w:p w14:paraId="14D75DAB" w14:textId="77777777" w:rsidR="00AE3EE8" w:rsidRPr="00AE3EE8" w:rsidRDefault="00AE3EE8" w:rsidP="00AE3EE8">
            <w:pPr>
              <w:jc w:val="both"/>
              <w:rPr>
                <w:sz w:val="20"/>
              </w:rPr>
            </w:pPr>
            <w:r w:rsidRPr="00AE3EE8">
              <w:rPr>
                <w:sz w:val="20"/>
              </w:rPr>
              <w:t>10</w:t>
            </w:r>
          </w:p>
        </w:tc>
        <w:tc>
          <w:tcPr>
            <w:tcW w:w="1520" w:type="dxa"/>
            <w:hideMark/>
          </w:tcPr>
          <w:p w14:paraId="253129F0" w14:textId="77777777" w:rsidR="00AE3EE8" w:rsidRPr="00AE3EE8" w:rsidRDefault="00AE3EE8" w:rsidP="00AE3EE8">
            <w:pPr>
              <w:jc w:val="both"/>
              <w:rPr>
                <w:sz w:val="20"/>
              </w:rPr>
            </w:pPr>
            <w:r w:rsidRPr="00AE3EE8">
              <w:rPr>
                <w:sz w:val="20"/>
              </w:rPr>
              <w:t>05 1 11 00000</w:t>
            </w:r>
          </w:p>
        </w:tc>
        <w:tc>
          <w:tcPr>
            <w:tcW w:w="500" w:type="dxa"/>
            <w:hideMark/>
          </w:tcPr>
          <w:p w14:paraId="6A22943B" w14:textId="77777777" w:rsidR="00AE3EE8" w:rsidRPr="00AE3EE8" w:rsidRDefault="00AE3EE8" w:rsidP="00AE3EE8">
            <w:pPr>
              <w:jc w:val="both"/>
              <w:rPr>
                <w:sz w:val="20"/>
              </w:rPr>
            </w:pPr>
            <w:r w:rsidRPr="00AE3EE8">
              <w:rPr>
                <w:sz w:val="20"/>
              </w:rPr>
              <w:t>240</w:t>
            </w:r>
          </w:p>
        </w:tc>
        <w:tc>
          <w:tcPr>
            <w:tcW w:w="1660" w:type="dxa"/>
            <w:hideMark/>
          </w:tcPr>
          <w:p w14:paraId="4B9D968A" w14:textId="77777777" w:rsidR="00AE3EE8" w:rsidRPr="00AE3EE8" w:rsidRDefault="00AE3EE8" w:rsidP="00AE3EE8">
            <w:pPr>
              <w:jc w:val="both"/>
              <w:rPr>
                <w:sz w:val="20"/>
              </w:rPr>
            </w:pPr>
            <w:r w:rsidRPr="00AE3EE8">
              <w:rPr>
                <w:sz w:val="20"/>
              </w:rPr>
              <w:t>155,0</w:t>
            </w:r>
          </w:p>
        </w:tc>
        <w:tc>
          <w:tcPr>
            <w:tcW w:w="1660" w:type="dxa"/>
            <w:hideMark/>
          </w:tcPr>
          <w:p w14:paraId="77A516AE" w14:textId="77777777" w:rsidR="00AE3EE8" w:rsidRPr="00AE3EE8" w:rsidRDefault="00AE3EE8" w:rsidP="00AE3EE8">
            <w:pPr>
              <w:jc w:val="both"/>
              <w:rPr>
                <w:sz w:val="20"/>
              </w:rPr>
            </w:pPr>
            <w:r w:rsidRPr="00AE3EE8">
              <w:rPr>
                <w:sz w:val="20"/>
              </w:rPr>
              <w:t>155,0</w:t>
            </w:r>
          </w:p>
        </w:tc>
        <w:tc>
          <w:tcPr>
            <w:tcW w:w="1660" w:type="dxa"/>
            <w:hideMark/>
          </w:tcPr>
          <w:p w14:paraId="1363F64B" w14:textId="77777777" w:rsidR="00AE3EE8" w:rsidRPr="00AE3EE8" w:rsidRDefault="00AE3EE8" w:rsidP="00AE3EE8">
            <w:pPr>
              <w:jc w:val="both"/>
              <w:rPr>
                <w:sz w:val="20"/>
              </w:rPr>
            </w:pPr>
            <w:r w:rsidRPr="00AE3EE8">
              <w:rPr>
                <w:sz w:val="20"/>
              </w:rPr>
              <w:t>155,0</w:t>
            </w:r>
          </w:p>
        </w:tc>
      </w:tr>
      <w:tr w:rsidR="00AE3EE8" w:rsidRPr="00AE3EE8" w14:paraId="1CE6F223" w14:textId="77777777" w:rsidTr="00AE3EE8">
        <w:trPr>
          <w:trHeight w:val="300"/>
        </w:trPr>
        <w:tc>
          <w:tcPr>
            <w:tcW w:w="4800" w:type="dxa"/>
            <w:hideMark/>
          </w:tcPr>
          <w:p w14:paraId="10C89E8E" w14:textId="77777777" w:rsidR="00AE3EE8" w:rsidRPr="00AE3EE8" w:rsidRDefault="00AE3EE8" w:rsidP="00AE3EE8">
            <w:pPr>
              <w:jc w:val="both"/>
              <w:rPr>
                <w:sz w:val="20"/>
              </w:rPr>
            </w:pPr>
            <w:r w:rsidRPr="00AE3EE8">
              <w:rPr>
                <w:sz w:val="20"/>
              </w:rPr>
              <w:t>Закупка товаров, работ и услуг в сфере информационно-коммуникационных технологий</w:t>
            </w:r>
          </w:p>
        </w:tc>
        <w:tc>
          <w:tcPr>
            <w:tcW w:w="640" w:type="dxa"/>
            <w:hideMark/>
          </w:tcPr>
          <w:p w14:paraId="7B776328" w14:textId="77777777" w:rsidR="00AE3EE8" w:rsidRPr="00AE3EE8" w:rsidRDefault="00AE3EE8" w:rsidP="00AE3EE8">
            <w:pPr>
              <w:jc w:val="both"/>
              <w:rPr>
                <w:sz w:val="20"/>
              </w:rPr>
            </w:pPr>
            <w:r w:rsidRPr="00AE3EE8">
              <w:rPr>
                <w:sz w:val="20"/>
              </w:rPr>
              <w:t>923</w:t>
            </w:r>
          </w:p>
        </w:tc>
        <w:tc>
          <w:tcPr>
            <w:tcW w:w="520" w:type="dxa"/>
            <w:hideMark/>
          </w:tcPr>
          <w:p w14:paraId="2E23F0DD" w14:textId="77777777" w:rsidR="00AE3EE8" w:rsidRPr="00AE3EE8" w:rsidRDefault="00AE3EE8" w:rsidP="00AE3EE8">
            <w:pPr>
              <w:jc w:val="both"/>
              <w:rPr>
                <w:sz w:val="20"/>
              </w:rPr>
            </w:pPr>
            <w:r w:rsidRPr="00AE3EE8">
              <w:rPr>
                <w:sz w:val="20"/>
              </w:rPr>
              <w:t>03</w:t>
            </w:r>
          </w:p>
        </w:tc>
        <w:tc>
          <w:tcPr>
            <w:tcW w:w="520" w:type="dxa"/>
            <w:hideMark/>
          </w:tcPr>
          <w:p w14:paraId="33DC2787" w14:textId="77777777" w:rsidR="00AE3EE8" w:rsidRPr="00AE3EE8" w:rsidRDefault="00AE3EE8" w:rsidP="00AE3EE8">
            <w:pPr>
              <w:jc w:val="both"/>
              <w:rPr>
                <w:sz w:val="20"/>
              </w:rPr>
            </w:pPr>
            <w:r w:rsidRPr="00AE3EE8">
              <w:rPr>
                <w:sz w:val="20"/>
              </w:rPr>
              <w:t>10</w:t>
            </w:r>
          </w:p>
        </w:tc>
        <w:tc>
          <w:tcPr>
            <w:tcW w:w="1520" w:type="dxa"/>
            <w:hideMark/>
          </w:tcPr>
          <w:p w14:paraId="1FE52655" w14:textId="77777777" w:rsidR="00AE3EE8" w:rsidRPr="00AE3EE8" w:rsidRDefault="00AE3EE8" w:rsidP="00AE3EE8">
            <w:pPr>
              <w:jc w:val="both"/>
              <w:rPr>
                <w:sz w:val="20"/>
              </w:rPr>
            </w:pPr>
            <w:r w:rsidRPr="00AE3EE8">
              <w:rPr>
                <w:sz w:val="20"/>
              </w:rPr>
              <w:t>05 1 11 00000</w:t>
            </w:r>
          </w:p>
        </w:tc>
        <w:tc>
          <w:tcPr>
            <w:tcW w:w="500" w:type="dxa"/>
            <w:hideMark/>
          </w:tcPr>
          <w:p w14:paraId="34FC5EE0" w14:textId="77777777" w:rsidR="00AE3EE8" w:rsidRPr="00AE3EE8" w:rsidRDefault="00AE3EE8" w:rsidP="00AE3EE8">
            <w:pPr>
              <w:jc w:val="both"/>
              <w:rPr>
                <w:sz w:val="20"/>
              </w:rPr>
            </w:pPr>
            <w:r w:rsidRPr="00AE3EE8">
              <w:rPr>
                <w:sz w:val="20"/>
              </w:rPr>
              <w:t>242</w:t>
            </w:r>
          </w:p>
        </w:tc>
        <w:tc>
          <w:tcPr>
            <w:tcW w:w="1660" w:type="dxa"/>
            <w:hideMark/>
          </w:tcPr>
          <w:p w14:paraId="50D0829A" w14:textId="77777777" w:rsidR="00AE3EE8" w:rsidRPr="00AE3EE8" w:rsidRDefault="00AE3EE8" w:rsidP="00AE3EE8">
            <w:pPr>
              <w:jc w:val="both"/>
              <w:rPr>
                <w:sz w:val="20"/>
              </w:rPr>
            </w:pPr>
            <w:r w:rsidRPr="00AE3EE8">
              <w:rPr>
                <w:sz w:val="20"/>
              </w:rPr>
              <w:t>155,0</w:t>
            </w:r>
          </w:p>
        </w:tc>
        <w:tc>
          <w:tcPr>
            <w:tcW w:w="1660" w:type="dxa"/>
            <w:hideMark/>
          </w:tcPr>
          <w:p w14:paraId="6A2F35DE" w14:textId="77777777" w:rsidR="00AE3EE8" w:rsidRPr="00AE3EE8" w:rsidRDefault="00AE3EE8" w:rsidP="00AE3EE8">
            <w:pPr>
              <w:jc w:val="both"/>
              <w:rPr>
                <w:sz w:val="20"/>
              </w:rPr>
            </w:pPr>
            <w:r w:rsidRPr="00AE3EE8">
              <w:rPr>
                <w:sz w:val="20"/>
              </w:rPr>
              <w:t>155,0</w:t>
            </w:r>
          </w:p>
        </w:tc>
        <w:tc>
          <w:tcPr>
            <w:tcW w:w="1660" w:type="dxa"/>
            <w:hideMark/>
          </w:tcPr>
          <w:p w14:paraId="30328361" w14:textId="77777777" w:rsidR="00AE3EE8" w:rsidRPr="00AE3EE8" w:rsidRDefault="00AE3EE8" w:rsidP="00AE3EE8">
            <w:pPr>
              <w:jc w:val="both"/>
              <w:rPr>
                <w:sz w:val="20"/>
              </w:rPr>
            </w:pPr>
            <w:r w:rsidRPr="00AE3EE8">
              <w:rPr>
                <w:sz w:val="20"/>
              </w:rPr>
              <w:t>155,0</w:t>
            </w:r>
          </w:p>
        </w:tc>
      </w:tr>
      <w:tr w:rsidR="00AE3EE8" w:rsidRPr="00AE3EE8" w14:paraId="035DFE65" w14:textId="77777777" w:rsidTr="00AE3EE8">
        <w:trPr>
          <w:trHeight w:val="645"/>
        </w:trPr>
        <w:tc>
          <w:tcPr>
            <w:tcW w:w="4800" w:type="dxa"/>
            <w:hideMark/>
          </w:tcPr>
          <w:p w14:paraId="62E3F0A5" w14:textId="77777777" w:rsidR="00AE3EE8" w:rsidRPr="00AE3EE8" w:rsidRDefault="00AE3EE8" w:rsidP="00AE3EE8">
            <w:pPr>
              <w:jc w:val="both"/>
              <w:rPr>
                <w:sz w:val="20"/>
              </w:rPr>
            </w:pPr>
            <w:r w:rsidRPr="00AE3EE8">
              <w:rPr>
                <w:sz w:val="20"/>
              </w:rPr>
              <w:t>Дооснащение дополнительными уличными видеокамерами АПК "Безопасный город"</w:t>
            </w:r>
          </w:p>
        </w:tc>
        <w:tc>
          <w:tcPr>
            <w:tcW w:w="640" w:type="dxa"/>
            <w:hideMark/>
          </w:tcPr>
          <w:p w14:paraId="5D93D22A" w14:textId="77777777" w:rsidR="00AE3EE8" w:rsidRPr="00AE3EE8" w:rsidRDefault="00AE3EE8" w:rsidP="00AE3EE8">
            <w:pPr>
              <w:jc w:val="both"/>
              <w:rPr>
                <w:sz w:val="20"/>
              </w:rPr>
            </w:pPr>
            <w:r w:rsidRPr="00AE3EE8">
              <w:rPr>
                <w:sz w:val="20"/>
              </w:rPr>
              <w:t>923</w:t>
            </w:r>
          </w:p>
        </w:tc>
        <w:tc>
          <w:tcPr>
            <w:tcW w:w="520" w:type="dxa"/>
            <w:hideMark/>
          </w:tcPr>
          <w:p w14:paraId="0AF28880" w14:textId="77777777" w:rsidR="00AE3EE8" w:rsidRPr="00AE3EE8" w:rsidRDefault="00AE3EE8" w:rsidP="00AE3EE8">
            <w:pPr>
              <w:jc w:val="both"/>
              <w:rPr>
                <w:sz w:val="20"/>
              </w:rPr>
            </w:pPr>
            <w:r w:rsidRPr="00AE3EE8">
              <w:rPr>
                <w:sz w:val="20"/>
              </w:rPr>
              <w:t>03</w:t>
            </w:r>
          </w:p>
        </w:tc>
        <w:tc>
          <w:tcPr>
            <w:tcW w:w="520" w:type="dxa"/>
            <w:hideMark/>
          </w:tcPr>
          <w:p w14:paraId="156B57EA" w14:textId="77777777" w:rsidR="00AE3EE8" w:rsidRPr="00AE3EE8" w:rsidRDefault="00AE3EE8" w:rsidP="00AE3EE8">
            <w:pPr>
              <w:jc w:val="both"/>
              <w:rPr>
                <w:sz w:val="20"/>
              </w:rPr>
            </w:pPr>
            <w:r w:rsidRPr="00AE3EE8">
              <w:rPr>
                <w:sz w:val="20"/>
              </w:rPr>
              <w:t>10</w:t>
            </w:r>
          </w:p>
        </w:tc>
        <w:tc>
          <w:tcPr>
            <w:tcW w:w="1520" w:type="dxa"/>
            <w:hideMark/>
          </w:tcPr>
          <w:p w14:paraId="52187570" w14:textId="77777777" w:rsidR="00AE3EE8" w:rsidRPr="00AE3EE8" w:rsidRDefault="00AE3EE8" w:rsidP="00AE3EE8">
            <w:pPr>
              <w:jc w:val="both"/>
              <w:rPr>
                <w:sz w:val="20"/>
              </w:rPr>
            </w:pPr>
            <w:r w:rsidRPr="00AE3EE8">
              <w:rPr>
                <w:sz w:val="20"/>
              </w:rPr>
              <w:t>05 1 12 00000</w:t>
            </w:r>
          </w:p>
        </w:tc>
        <w:tc>
          <w:tcPr>
            <w:tcW w:w="500" w:type="dxa"/>
            <w:hideMark/>
          </w:tcPr>
          <w:p w14:paraId="0F5E23D4" w14:textId="77777777" w:rsidR="00AE3EE8" w:rsidRPr="00AE3EE8" w:rsidRDefault="00AE3EE8" w:rsidP="00AE3EE8">
            <w:pPr>
              <w:jc w:val="both"/>
              <w:rPr>
                <w:b/>
                <w:bCs/>
                <w:sz w:val="20"/>
              </w:rPr>
            </w:pPr>
            <w:r w:rsidRPr="00AE3EE8">
              <w:rPr>
                <w:b/>
                <w:bCs/>
                <w:sz w:val="20"/>
              </w:rPr>
              <w:t> </w:t>
            </w:r>
          </w:p>
        </w:tc>
        <w:tc>
          <w:tcPr>
            <w:tcW w:w="1660" w:type="dxa"/>
            <w:hideMark/>
          </w:tcPr>
          <w:p w14:paraId="29914333" w14:textId="77777777" w:rsidR="00AE3EE8" w:rsidRPr="00AE3EE8" w:rsidRDefault="00AE3EE8" w:rsidP="00AE3EE8">
            <w:pPr>
              <w:jc w:val="both"/>
              <w:rPr>
                <w:sz w:val="20"/>
              </w:rPr>
            </w:pPr>
            <w:r w:rsidRPr="00AE3EE8">
              <w:rPr>
                <w:sz w:val="20"/>
              </w:rPr>
              <w:t>10,0</w:t>
            </w:r>
          </w:p>
        </w:tc>
        <w:tc>
          <w:tcPr>
            <w:tcW w:w="1660" w:type="dxa"/>
            <w:hideMark/>
          </w:tcPr>
          <w:p w14:paraId="44CBC46F" w14:textId="77777777" w:rsidR="00AE3EE8" w:rsidRPr="00AE3EE8" w:rsidRDefault="00AE3EE8" w:rsidP="00AE3EE8">
            <w:pPr>
              <w:jc w:val="both"/>
              <w:rPr>
                <w:sz w:val="20"/>
              </w:rPr>
            </w:pPr>
            <w:r w:rsidRPr="00AE3EE8">
              <w:rPr>
                <w:sz w:val="20"/>
              </w:rPr>
              <w:t>10,0</w:t>
            </w:r>
          </w:p>
        </w:tc>
        <w:tc>
          <w:tcPr>
            <w:tcW w:w="1660" w:type="dxa"/>
            <w:hideMark/>
          </w:tcPr>
          <w:p w14:paraId="583BA60C" w14:textId="77777777" w:rsidR="00AE3EE8" w:rsidRPr="00AE3EE8" w:rsidRDefault="00AE3EE8" w:rsidP="00AE3EE8">
            <w:pPr>
              <w:jc w:val="both"/>
              <w:rPr>
                <w:sz w:val="20"/>
              </w:rPr>
            </w:pPr>
            <w:r w:rsidRPr="00AE3EE8">
              <w:rPr>
                <w:sz w:val="20"/>
              </w:rPr>
              <w:t>10,0</w:t>
            </w:r>
          </w:p>
        </w:tc>
      </w:tr>
      <w:tr w:rsidR="00AE3EE8" w:rsidRPr="00AE3EE8" w14:paraId="33882597" w14:textId="77777777" w:rsidTr="00AE3EE8">
        <w:trPr>
          <w:trHeight w:val="979"/>
        </w:trPr>
        <w:tc>
          <w:tcPr>
            <w:tcW w:w="4800" w:type="dxa"/>
            <w:hideMark/>
          </w:tcPr>
          <w:p w14:paraId="47F5089C"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1E58310D" w14:textId="77777777" w:rsidR="00AE3EE8" w:rsidRPr="00AE3EE8" w:rsidRDefault="00AE3EE8" w:rsidP="00AE3EE8">
            <w:pPr>
              <w:jc w:val="both"/>
              <w:rPr>
                <w:sz w:val="20"/>
              </w:rPr>
            </w:pPr>
            <w:r w:rsidRPr="00AE3EE8">
              <w:rPr>
                <w:sz w:val="20"/>
              </w:rPr>
              <w:t>923</w:t>
            </w:r>
          </w:p>
        </w:tc>
        <w:tc>
          <w:tcPr>
            <w:tcW w:w="520" w:type="dxa"/>
            <w:hideMark/>
          </w:tcPr>
          <w:p w14:paraId="385E742C" w14:textId="77777777" w:rsidR="00AE3EE8" w:rsidRPr="00AE3EE8" w:rsidRDefault="00AE3EE8" w:rsidP="00AE3EE8">
            <w:pPr>
              <w:jc w:val="both"/>
              <w:rPr>
                <w:sz w:val="20"/>
              </w:rPr>
            </w:pPr>
            <w:r w:rsidRPr="00AE3EE8">
              <w:rPr>
                <w:sz w:val="20"/>
              </w:rPr>
              <w:t>03</w:t>
            </w:r>
          </w:p>
        </w:tc>
        <w:tc>
          <w:tcPr>
            <w:tcW w:w="520" w:type="dxa"/>
            <w:hideMark/>
          </w:tcPr>
          <w:p w14:paraId="1A9B9B85" w14:textId="77777777" w:rsidR="00AE3EE8" w:rsidRPr="00AE3EE8" w:rsidRDefault="00AE3EE8" w:rsidP="00AE3EE8">
            <w:pPr>
              <w:jc w:val="both"/>
              <w:rPr>
                <w:sz w:val="20"/>
              </w:rPr>
            </w:pPr>
            <w:r w:rsidRPr="00AE3EE8">
              <w:rPr>
                <w:sz w:val="20"/>
              </w:rPr>
              <w:t>10</w:t>
            </w:r>
          </w:p>
        </w:tc>
        <w:tc>
          <w:tcPr>
            <w:tcW w:w="1520" w:type="dxa"/>
            <w:hideMark/>
          </w:tcPr>
          <w:p w14:paraId="5EAA077E" w14:textId="77777777" w:rsidR="00AE3EE8" w:rsidRPr="00AE3EE8" w:rsidRDefault="00AE3EE8" w:rsidP="00AE3EE8">
            <w:pPr>
              <w:jc w:val="both"/>
              <w:rPr>
                <w:sz w:val="20"/>
              </w:rPr>
            </w:pPr>
            <w:r w:rsidRPr="00AE3EE8">
              <w:rPr>
                <w:sz w:val="20"/>
              </w:rPr>
              <w:t>05 1 12 00000</w:t>
            </w:r>
          </w:p>
        </w:tc>
        <w:tc>
          <w:tcPr>
            <w:tcW w:w="500" w:type="dxa"/>
            <w:hideMark/>
          </w:tcPr>
          <w:p w14:paraId="3BEE663C" w14:textId="77777777" w:rsidR="00AE3EE8" w:rsidRPr="00AE3EE8" w:rsidRDefault="00AE3EE8" w:rsidP="00AE3EE8">
            <w:pPr>
              <w:jc w:val="both"/>
              <w:rPr>
                <w:sz w:val="20"/>
              </w:rPr>
            </w:pPr>
            <w:r w:rsidRPr="00AE3EE8">
              <w:rPr>
                <w:sz w:val="20"/>
              </w:rPr>
              <w:t>200</w:t>
            </w:r>
          </w:p>
        </w:tc>
        <w:tc>
          <w:tcPr>
            <w:tcW w:w="1660" w:type="dxa"/>
            <w:hideMark/>
          </w:tcPr>
          <w:p w14:paraId="43D4D022" w14:textId="77777777" w:rsidR="00AE3EE8" w:rsidRPr="00AE3EE8" w:rsidRDefault="00AE3EE8" w:rsidP="00AE3EE8">
            <w:pPr>
              <w:jc w:val="both"/>
              <w:rPr>
                <w:sz w:val="20"/>
              </w:rPr>
            </w:pPr>
            <w:r w:rsidRPr="00AE3EE8">
              <w:rPr>
                <w:sz w:val="20"/>
              </w:rPr>
              <w:t>10,0</w:t>
            </w:r>
          </w:p>
        </w:tc>
        <w:tc>
          <w:tcPr>
            <w:tcW w:w="1660" w:type="dxa"/>
            <w:hideMark/>
          </w:tcPr>
          <w:p w14:paraId="56417501" w14:textId="77777777" w:rsidR="00AE3EE8" w:rsidRPr="00AE3EE8" w:rsidRDefault="00AE3EE8" w:rsidP="00AE3EE8">
            <w:pPr>
              <w:jc w:val="both"/>
              <w:rPr>
                <w:sz w:val="20"/>
              </w:rPr>
            </w:pPr>
            <w:r w:rsidRPr="00AE3EE8">
              <w:rPr>
                <w:sz w:val="20"/>
              </w:rPr>
              <w:t>10,0</w:t>
            </w:r>
          </w:p>
        </w:tc>
        <w:tc>
          <w:tcPr>
            <w:tcW w:w="1660" w:type="dxa"/>
            <w:hideMark/>
          </w:tcPr>
          <w:p w14:paraId="28327A3C" w14:textId="77777777" w:rsidR="00AE3EE8" w:rsidRPr="00AE3EE8" w:rsidRDefault="00AE3EE8" w:rsidP="00AE3EE8">
            <w:pPr>
              <w:jc w:val="both"/>
              <w:rPr>
                <w:sz w:val="20"/>
              </w:rPr>
            </w:pPr>
            <w:r w:rsidRPr="00AE3EE8">
              <w:rPr>
                <w:sz w:val="20"/>
              </w:rPr>
              <w:t>10,0</w:t>
            </w:r>
          </w:p>
        </w:tc>
      </w:tr>
      <w:tr w:rsidR="00AE3EE8" w:rsidRPr="00AE3EE8" w14:paraId="005B9445" w14:textId="77777777" w:rsidTr="00AE3EE8">
        <w:trPr>
          <w:trHeight w:val="979"/>
        </w:trPr>
        <w:tc>
          <w:tcPr>
            <w:tcW w:w="4800" w:type="dxa"/>
            <w:hideMark/>
          </w:tcPr>
          <w:p w14:paraId="0916EAE0"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4F3D3EC2" w14:textId="77777777" w:rsidR="00AE3EE8" w:rsidRPr="00AE3EE8" w:rsidRDefault="00AE3EE8" w:rsidP="00AE3EE8">
            <w:pPr>
              <w:jc w:val="both"/>
              <w:rPr>
                <w:sz w:val="20"/>
              </w:rPr>
            </w:pPr>
            <w:r w:rsidRPr="00AE3EE8">
              <w:rPr>
                <w:sz w:val="20"/>
              </w:rPr>
              <w:t>923</w:t>
            </w:r>
          </w:p>
        </w:tc>
        <w:tc>
          <w:tcPr>
            <w:tcW w:w="520" w:type="dxa"/>
            <w:hideMark/>
          </w:tcPr>
          <w:p w14:paraId="7B9D78D5" w14:textId="77777777" w:rsidR="00AE3EE8" w:rsidRPr="00AE3EE8" w:rsidRDefault="00AE3EE8" w:rsidP="00AE3EE8">
            <w:pPr>
              <w:jc w:val="both"/>
              <w:rPr>
                <w:sz w:val="20"/>
              </w:rPr>
            </w:pPr>
            <w:r w:rsidRPr="00AE3EE8">
              <w:rPr>
                <w:sz w:val="20"/>
              </w:rPr>
              <w:t>03</w:t>
            </w:r>
          </w:p>
        </w:tc>
        <w:tc>
          <w:tcPr>
            <w:tcW w:w="520" w:type="dxa"/>
            <w:hideMark/>
          </w:tcPr>
          <w:p w14:paraId="633173D8" w14:textId="77777777" w:rsidR="00AE3EE8" w:rsidRPr="00AE3EE8" w:rsidRDefault="00AE3EE8" w:rsidP="00AE3EE8">
            <w:pPr>
              <w:jc w:val="both"/>
              <w:rPr>
                <w:sz w:val="20"/>
              </w:rPr>
            </w:pPr>
            <w:r w:rsidRPr="00AE3EE8">
              <w:rPr>
                <w:sz w:val="20"/>
              </w:rPr>
              <w:t>10</w:t>
            </w:r>
          </w:p>
        </w:tc>
        <w:tc>
          <w:tcPr>
            <w:tcW w:w="1520" w:type="dxa"/>
            <w:hideMark/>
          </w:tcPr>
          <w:p w14:paraId="7B361808" w14:textId="77777777" w:rsidR="00AE3EE8" w:rsidRPr="00AE3EE8" w:rsidRDefault="00AE3EE8" w:rsidP="00AE3EE8">
            <w:pPr>
              <w:jc w:val="both"/>
              <w:rPr>
                <w:sz w:val="20"/>
              </w:rPr>
            </w:pPr>
            <w:r w:rsidRPr="00AE3EE8">
              <w:rPr>
                <w:sz w:val="20"/>
              </w:rPr>
              <w:t>05 1 12 00000</w:t>
            </w:r>
          </w:p>
        </w:tc>
        <w:tc>
          <w:tcPr>
            <w:tcW w:w="500" w:type="dxa"/>
            <w:hideMark/>
          </w:tcPr>
          <w:p w14:paraId="6544E0B1" w14:textId="77777777" w:rsidR="00AE3EE8" w:rsidRPr="00AE3EE8" w:rsidRDefault="00AE3EE8" w:rsidP="00AE3EE8">
            <w:pPr>
              <w:jc w:val="both"/>
              <w:rPr>
                <w:sz w:val="20"/>
              </w:rPr>
            </w:pPr>
            <w:r w:rsidRPr="00AE3EE8">
              <w:rPr>
                <w:sz w:val="20"/>
              </w:rPr>
              <w:t>240</w:t>
            </w:r>
          </w:p>
        </w:tc>
        <w:tc>
          <w:tcPr>
            <w:tcW w:w="1660" w:type="dxa"/>
            <w:hideMark/>
          </w:tcPr>
          <w:p w14:paraId="1E6CD4D3" w14:textId="77777777" w:rsidR="00AE3EE8" w:rsidRPr="00AE3EE8" w:rsidRDefault="00AE3EE8" w:rsidP="00AE3EE8">
            <w:pPr>
              <w:jc w:val="both"/>
              <w:rPr>
                <w:sz w:val="20"/>
              </w:rPr>
            </w:pPr>
            <w:r w:rsidRPr="00AE3EE8">
              <w:rPr>
                <w:sz w:val="20"/>
              </w:rPr>
              <w:t>10,0</w:t>
            </w:r>
          </w:p>
        </w:tc>
        <w:tc>
          <w:tcPr>
            <w:tcW w:w="1660" w:type="dxa"/>
            <w:hideMark/>
          </w:tcPr>
          <w:p w14:paraId="502D530E" w14:textId="77777777" w:rsidR="00AE3EE8" w:rsidRPr="00AE3EE8" w:rsidRDefault="00AE3EE8" w:rsidP="00AE3EE8">
            <w:pPr>
              <w:jc w:val="both"/>
              <w:rPr>
                <w:sz w:val="20"/>
              </w:rPr>
            </w:pPr>
            <w:r w:rsidRPr="00AE3EE8">
              <w:rPr>
                <w:sz w:val="20"/>
              </w:rPr>
              <w:t>10,0</w:t>
            </w:r>
          </w:p>
        </w:tc>
        <w:tc>
          <w:tcPr>
            <w:tcW w:w="1660" w:type="dxa"/>
            <w:hideMark/>
          </w:tcPr>
          <w:p w14:paraId="75D826F6" w14:textId="77777777" w:rsidR="00AE3EE8" w:rsidRPr="00AE3EE8" w:rsidRDefault="00AE3EE8" w:rsidP="00AE3EE8">
            <w:pPr>
              <w:jc w:val="both"/>
              <w:rPr>
                <w:sz w:val="20"/>
              </w:rPr>
            </w:pPr>
            <w:r w:rsidRPr="00AE3EE8">
              <w:rPr>
                <w:sz w:val="20"/>
              </w:rPr>
              <w:t>10,0</w:t>
            </w:r>
          </w:p>
        </w:tc>
      </w:tr>
      <w:tr w:rsidR="00AE3EE8" w:rsidRPr="00AE3EE8" w14:paraId="75C17073" w14:textId="77777777" w:rsidTr="00AE3EE8">
        <w:trPr>
          <w:trHeight w:val="300"/>
        </w:trPr>
        <w:tc>
          <w:tcPr>
            <w:tcW w:w="4800" w:type="dxa"/>
            <w:hideMark/>
          </w:tcPr>
          <w:p w14:paraId="5453D9EE" w14:textId="77777777" w:rsidR="00AE3EE8" w:rsidRPr="00AE3EE8" w:rsidRDefault="00AE3EE8" w:rsidP="00AE3EE8">
            <w:pPr>
              <w:jc w:val="both"/>
              <w:rPr>
                <w:sz w:val="20"/>
              </w:rPr>
            </w:pPr>
            <w:r w:rsidRPr="00AE3EE8">
              <w:rPr>
                <w:sz w:val="20"/>
              </w:rPr>
              <w:t>Закупка товаров, работ и услуг в сфере информационно-коммуникационных технологий</w:t>
            </w:r>
          </w:p>
        </w:tc>
        <w:tc>
          <w:tcPr>
            <w:tcW w:w="640" w:type="dxa"/>
            <w:hideMark/>
          </w:tcPr>
          <w:p w14:paraId="2FDC6883" w14:textId="77777777" w:rsidR="00AE3EE8" w:rsidRPr="00AE3EE8" w:rsidRDefault="00AE3EE8" w:rsidP="00AE3EE8">
            <w:pPr>
              <w:jc w:val="both"/>
              <w:rPr>
                <w:sz w:val="20"/>
              </w:rPr>
            </w:pPr>
            <w:r w:rsidRPr="00AE3EE8">
              <w:rPr>
                <w:sz w:val="20"/>
              </w:rPr>
              <w:t>923</w:t>
            </w:r>
          </w:p>
        </w:tc>
        <w:tc>
          <w:tcPr>
            <w:tcW w:w="520" w:type="dxa"/>
            <w:hideMark/>
          </w:tcPr>
          <w:p w14:paraId="35A244C7" w14:textId="77777777" w:rsidR="00AE3EE8" w:rsidRPr="00AE3EE8" w:rsidRDefault="00AE3EE8" w:rsidP="00AE3EE8">
            <w:pPr>
              <w:jc w:val="both"/>
              <w:rPr>
                <w:sz w:val="20"/>
              </w:rPr>
            </w:pPr>
            <w:r w:rsidRPr="00AE3EE8">
              <w:rPr>
                <w:sz w:val="20"/>
              </w:rPr>
              <w:t>03</w:t>
            </w:r>
          </w:p>
        </w:tc>
        <w:tc>
          <w:tcPr>
            <w:tcW w:w="520" w:type="dxa"/>
            <w:hideMark/>
          </w:tcPr>
          <w:p w14:paraId="2D35624E" w14:textId="77777777" w:rsidR="00AE3EE8" w:rsidRPr="00AE3EE8" w:rsidRDefault="00AE3EE8" w:rsidP="00AE3EE8">
            <w:pPr>
              <w:jc w:val="both"/>
              <w:rPr>
                <w:sz w:val="20"/>
              </w:rPr>
            </w:pPr>
            <w:r w:rsidRPr="00AE3EE8">
              <w:rPr>
                <w:sz w:val="20"/>
              </w:rPr>
              <w:t>10</w:t>
            </w:r>
          </w:p>
        </w:tc>
        <w:tc>
          <w:tcPr>
            <w:tcW w:w="1520" w:type="dxa"/>
            <w:hideMark/>
          </w:tcPr>
          <w:p w14:paraId="74092645" w14:textId="77777777" w:rsidR="00AE3EE8" w:rsidRPr="00AE3EE8" w:rsidRDefault="00AE3EE8" w:rsidP="00AE3EE8">
            <w:pPr>
              <w:jc w:val="both"/>
              <w:rPr>
                <w:sz w:val="20"/>
              </w:rPr>
            </w:pPr>
            <w:r w:rsidRPr="00AE3EE8">
              <w:rPr>
                <w:sz w:val="20"/>
              </w:rPr>
              <w:t>05 1 12 00000</w:t>
            </w:r>
          </w:p>
        </w:tc>
        <w:tc>
          <w:tcPr>
            <w:tcW w:w="500" w:type="dxa"/>
            <w:hideMark/>
          </w:tcPr>
          <w:p w14:paraId="1E0E2067" w14:textId="77777777" w:rsidR="00AE3EE8" w:rsidRPr="00AE3EE8" w:rsidRDefault="00AE3EE8" w:rsidP="00AE3EE8">
            <w:pPr>
              <w:jc w:val="both"/>
              <w:rPr>
                <w:sz w:val="20"/>
              </w:rPr>
            </w:pPr>
            <w:r w:rsidRPr="00AE3EE8">
              <w:rPr>
                <w:sz w:val="20"/>
              </w:rPr>
              <w:t>242</w:t>
            </w:r>
          </w:p>
        </w:tc>
        <w:tc>
          <w:tcPr>
            <w:tcW w:w="1660" w:type="dxa"/>
            <w:hideMark/>
          </w:tcPr>
          <w:p w14:paraId="1EFDC24C" w14:textId="77777777" w:rsidR="00AE3EE8" w:rsidRPr="00AE3EE8" w:rsidRDefault="00AE3EE8" w:rsidP="00AE3EE8">
            <w:pPr>
              <w:jc w:val="both"/>
              <w:rPr>
                <w:sz w:val="20"/>
              </w:rPr>
            </w:pPr>
            <w:r w:rsidRPr="00AE3EE8">
              <w:rPr>
                <w:sz w:val="20"/>
              </w:rPr>
              <w:t>10,0</w:t>
            </w:r>
          </w:p>
        </w:tc>
        <w:tc>
          <w:tcPr>
            <w:tcW w:w="1660" w:type="dxa"/>
            <w:hideMark/>
          </w:tcPr>
          <w:p w14:paraId="08139DE7" w14:textId="77777777" w:rsidR="00AE3EE8" w:rsidRPr="00AE3EE8" w:rsidRDefault="00AE3EE8" w:rsidP="00AE3EE8">
            <w:pPr>
              <w:jc w:val="both"/>
              <w:rPr>
                <w:sz w:val="20"/>
              </w:rPr>
            </w:pPr>
            <w:r w:rsidRPr="00AE3EE8">
              <w:rPr>
                <w:sz w:val="20"/>
              </w:rPr>
              <w:t>10,0</w:t>
            </w:r>
          </w:p>
        </w:tc>
        <w:tc>
          <w:tcPr>
            <w:tcW w:w="1660" w:type="dxa"/>
            <w:hideMark/>
          </w:tcPr>
          <w:p w14:paraId="739D548C" w14:textId="77777777" w:rsidR="00AE3EE8" w:rsidRPr="00AE3EE8" w:rsidRDefault="00AE3EE8" w:rsidP="00AE3EE8">
            <w:pPr>
              <w:jc w:val="both"/>
              <w:rPr>
                <w:sz w:val="20"/>
              </w:rPr>
            </w:pPr>
            <w:r w:rsidRPr="00AE3EE8">
              <w:rPr>
                <w:sz w:val="20"/>
              </w:rPr>
              <w:t>10,0</w:t>
            </w:r>
          </w:p>
        </w:tc>
      </w:tr>
      <w:tr w:rsidR="00AE3EE8" w:rsidRPr="00AE3EE8" w14:paraId="4EEC65A7" w14:textId="77777777" w:rsidTr="00AE3EE8">
        <w:trPr>
          <w:trHeight w:val="645"/>
        </w:trPr>
        <w:tc>
          <w:tcPr>
            <w:tcW w:w="4800" w:type="dxa"/>
            <w:hideMark/>
          </w:tcPr>
          <w:p w14:paraId="1903D3B5" w14:textId="77777777" w:rsidR="00AE3EE8" w:rsidRPr="00AE3EE8" w:rsidRDefault="00AE3EE8" w:rsidP="00AE3EE8">
            <w:pPr>
              <w:jc w:val="both"/>
              <w:rPr>
                <w:sz w:val="20"/>
              </w:rPr>
            </w:pPr>
            <w:r w:rsidRPr="00AE3EE8">
              <w:rPr>
                <w:sz w:val="20"/>
              </w:rPr>
              <w:t>Подпрограмма "Профилактика терроризма и экстремизма"</w:t>
            </w:r>
          </w:p>
        </w:tc>
        <w:tc>
          <w:tcPr>
            <w:tcW w:w="640" w:type="dxa"/>
            <w:hideMark/>
          </w:tcPr>
          <w:p w14:paraId="42DD77D5" w14:textId="77777777" w:rsidR="00AE3EE8" w:rsidRPr="00AE3EE8" w:rsidRDefault="00AE3EE8" w:rsidP="00AE3EE8">
            <w:pPr>
              <w:jc w:val="both"/>
              <w:rPr>
                <w:sz w:val="20"/>
              </w:rPr>
            </w:pPr>
            <w:r w:rsidRPr="00AE3EE8">
              <w:rPr>
                <w:sz w:val="20"/>
              </w:rPr>
              <w:t>923</w:t>
            </w:r>
          </w:p>
        </w:tc>
        <w:tc>
          <w:tcPr>
            <w:tcW w:w="520" w:type="dxa"/>
            <w:hideMark/>
          </w:tcPr>
          <w:p w14:paraId="454AFF3E" w14:textId="77777777" w:rsidR="00AE3EE8" w:rsidRPr="00AE3EE8" w:rsidRDefault="00AE3EE8" w:rsidP="00AE3EE8">
            <w:pPr>
              <w:jc w:val="both"/>
              <w:rPr>
                <w:sz w:val="20"/>
              </w:rPr>
            </w:pPr>
            <w:r w:rsidRPr="00AE3EE8">
              <w:rPr>
                <w:sz w:val="20"/>
              </w:rPr>
              <w:t>03</w:t>
            </w:r>
          </w:p>
        </w:tc>
        <w:tc>
          <w:tcPr>
            <w:tcW w:w="520" w:type="dxa"/>
            <w:hideMark/>
          </w:tcPr>
          <w:p w14:paraId="692ED7B2" w14:textId="77777777" w:rsidR="00AE3EE8" w:rsidRPr="00AE3EE8" w:rsidRDefault="00AE3EE8" w:rsidP="00AE3EE8">
            <w:pPr>
              <w:jc w:val="both"/>
              <w:rPr>
                <w:sz w:val="20"/>
              </w:rPr>
            </w:pPr>
            <w:r w:rsidRPr="00AE3EE8">
              <w:rPr>
                <w:sz w:val="20"/>
              </w:rPr>
              <w:t>10</w:t>
            </w:r>
          </w:p>
        </w:tc>
        <w:tc>
          <w:tcPr>
            <w:tcW w:w="1520" w:type="dxa"/>
            <w:hideMark/>
          </w:tcPr>
          <w:p w14:paraId="4515B044" w14:textId="77777777" w:rsidR="00AE3EE8" w:rsidRPr="00AE3EE8" w:rsidRDefault="00AE3EE8" w:rsidP="00AE3EE8">
            <w:pPr>
              <w:jc w:val="both"/>
              <w:rPr>
                <w:sz w:val="20"/>
              </w:rPr>
            </w:pPr>
            <w:r w:rsidRPr="00AE3EE8">
              <w:rPr>
                <w:sz w:val="20"/>
              </w:rPr>
              <w:t>05 2 00 00000</w:t>
            </w:r>
          </w:p>
        </w:tc>
        <w:tc>
          <w:tcPr>
            <w:tcW w:w="500" w:type="dxa"/>
            <w:hideMark/>
          </w:tcPr>
          <w:p w14:paraId="6C17EA0E" w14:textId="77777777" w:rsidR="00AE3EE8" w:rsidRPr="00AE3EE8" w:rsidRDefault="00AE3EE8" w:rsidP="00AE3EE8">
            <w:pPr>
              <w:jc w:val="both"/>
              <w:rPr>
                <w:b/>
                <w:bCs/>
                <w:sz w:val="20"/>
              </w:rPr>
            </w:pPr>
            <w:r w:rsidRPr="00AE3EE8">
              <w:rPr>
                <w:b/>
                <w:bCs/>
                <w:sz w:val="20"/>
              </w:rPr>
              <w:t> </w:t>
            </w:r>
          </w:p>
        </w:tc>
        <w:tc>
          <w:tcPr>
            <w:tcW w:w="1660" w:type="dxa"/>
            <w:hideMark/>
          </w:tcPr>
          <w:p w14:paraId="6C7B149E" w14:textId="77777777" w:rsidR="00AE3EE8" w:rsidRPr="00AE3EE8" w:rsidRDefault="00AE3EE8" w:rsidP="00AE3EE8">
            <w:pPr>
              <w:jc w:val="both"/>
              <w:rPr>
                <w:sz w:val="20"/>
              </w:rPr>
            </w:pPr>
            <w:r w:rsidRPr="00AE3EE8">
              <w:rPr>
                <w:sz w:val="20"/>
              </w:rPr>
              <w:t>65,0</w:t>
            </w:r>
          </w:p>
        </w:tc>
        <w:tc>
          <w:tcPr>
            <w:tcW w:w="1660" w:type="dxa"/>
            <w:hideMark/>
          </w:tcPr>
          <w:p w14:paraId="48D2E337" w14:textId="77777777" w:rsidR="00AE3EE8" w:rsidRPr="00AE3EE8" w:rsidRDefault="00AE3EE8" w:rsidP="00AE3EE8">
            <w:pPr>
              <w:jc w:val="both"/>
              <w:rPr>
                <w:sz w:val="20"/>
              </w:rPr>
            </w:pPr>
            <w:r w:rsidRPr="00AE3EE8">
              <w:rPr>
                <w:sz w:val="20"/>
              </w:rPr>
              <w:t>65,0</w:t>
            </w:r>
          </w:p>
        </w:tc>
        <w:tc>
          <w:tcPr>
            <w:tcW w:w="1660" w:type="dxa"/>
            <w:hideMark/>
          </w:tcPr>
          <w:p w14:paraId="5D638B85" w14:textId="77777777" w:rsidR="00AE3EE8" w:rsidRPr="00AE3EE8" w:rsidRDefault="00AE3EE8" w:rsidP="00AE3EE8">
            <w:pPr>
              <w:jc w:val="both"/>
              <w:rPr>
                <w:sz w:val="20"/>
              </w:rPr>
            </w:pPr>
            <w:r w:rsidRPr="00AE3EE8">
              <w:rPr>
                <w:sz w:val="20"/>
              </w:rPr>
              <w:t>65,0</w:t>
            </w:r>
          </w:p>
        </w:tc>
      </w:tr>
      <w:tr w:rsidR="00AE3EE8" w:rsidRPr="00AE3EE8" w14:paraId="288EB3E6" w14:textId="77777777" w:rsidTr="00AE3EE8">
        <w:trPr>
          <w:trHeight w:val="979"/>
        </w:trPr>
        <w:tc>
          <w:tcPr>
            <w:tcW w:w="4800" w:type="dxa"/>
            <w:hideMark/>
          </w:tcPr>
          <w:p w14:paraId="5E048691" w14:textId="77777777" w:rsidR="00AE3EE8" w:rsidRPr="00AE3EE8" w:rsidRDefault="00AE3EE8" w:rsidP="00AE3EE8">
            <w:pPr>
              <w:jc w:val="both"/>
              <w:rPr>
                <w:sz w:val="20"/>
              </w:rPr>
            </w:pPr>
            <w:r w:rsidRPr="00AE3EE8">
              <w:rPr>
                <w:sz w:val="20"/>
              </w:rPr>
              <w:lastRenderedPageBreak/>
              <w:t>Информационно-пропагандистское сопровождение профилактики терроризма и экстремизма</w:t>
            </w:r>
          </w:p>
        </w:tc>
        <w:tc>
          <w:tcPr>
            <w:tcW w:w="640" w:type="dxa"/>
            <w:hideMark/>
          </w:tcPr>
          <w:p w14:paraId="6EAB4CC7" w14:textId="77777777" w:rsidR="00AE3EE8" w:rsidRPr="00AE3EE8" w:rsidRDefault="00AE3EE8" w:rsidP="00AE3EE8">
            <w:pPr>
              <w:jc w:val="both"/>
              <w:rPr>
                <w:sz w:val="20"/>
              </w:rPr>
            </w:pPr>
            <w:r w:rsidRPr="00AE3EE8">
              <w:rPr>
                <w:sz w:val="20"/>
              </w:rPr>
              <w:t>923</w:t>
            </w:r>
          </w:p>
        </w:tc>
        <w:tc>
          <w:tcPr>
            <w:tcW w:w="520" w:type="dxa"/>
            <w:hideMark/>
          </w:tcPr>
          <w:p w14:paraId="3CAD61E8" w14:textId="77777777" w:rsidR="00AE3EE8" w:rsidRPr="00AE3EE8" w:rsidRDefault="00AE3EE8" w:rsidP="00AE3EE8">
            <w:pPr>
              <w:jc w:val="both"/>
              <w:rPr>
                <w:sz w:val="20"/>
              </w:rPr>
            </w:pPr>
            <w:r w:rsidRPr="00AE3EE8">
              <w:rPr>
                <w:sz w:val="20"/>
              </w:rPr>
              <w:t>03</w:t>
            </w:r>
          </w:p>
        </w:tc>
        <w:tc>
          <w:tcPr>
            <w:tcW w:w="520" w:type="dxa"/>
            <w:hideMark/>
          </w:tcPr>
          <w:p w14:paraId="6291E59C" w14:textId="77777777" w:rsidR="00AE3EE8" w:rsidRPr="00AE3EE8" w:rsidRDefault="00AE3EE8" w:rsidP="00AE3EE8">
            <w:pPr>
              <w:jc w:val="both"/>
              <w:rPr>
                <w:sz w:val="20"/>
              </w:rPr>
            </w:pPr>
            <w:r w:rsidRPr="00AE3EE8">
              <w:rPr>
                <w:sz w:val="20"/>
              </w:rPr>
              <w:t>10</w:t>
            </w:r>
          </w:p>
        </w:tc>
        <w:tc>
          <w:tcPr>
            <w:tcW w:w="1520" w:type="dxa"/>
            <w:hideMark/>
          </w:tcPr>
          <w:p w14:paraId="122273D5" w14:textId="77777777" w:rsidR="00AE3EE8" w:rsidRPr="00AE3EE8" w:rsidRDefault="00AE3EE8" w:rsidP="00AE3EE8">
            <w:pPr>
              <w:jc w:val="both"/>
              <w:rPr>
                <w:sz w:val="20"/>
              </w:rPr>
            </w:pPr>
            <w:r w:rsidRPr="00AE3EE8">
              <w:rPr>
                <w:sz w:val="20"/>
              </w:rPr>
              <w:t>05 2 13 00000</w:t>
            </w:r>
          </w:p>
        </w:tc>
        <w:tc>
          <w:tcPr>
            <w:tcW w:w="500" w:type="dxa"/>
            <w:hideMark/>
          </w:tcPr>
          <w:p w14:paraId="4EC263E8" w14:textId="77777777" w:rsidR="00AE3EE8" w:rsidRPr="00AE3EE8" w:rsidRDefault="00AE3EE8" w:rsidP="00AE3EE8">
            <w:pPr>
              <w:jc w:val="both"/>
              <w:rPr>
                <w:b/>
                <w:bCs/>
                <w:sz w:val="20"/>
              </w:rPr>
            </w:pPr>
            <w:r w:rsidRPr="00AE3EE8">
              <w:rPr>
                <w:b/>
                <w:bCs/>
                <w:sz w:val="20"/>
              </w:rPr>
              <w:t> </w:t>
            </w:r>
          </w:p>
        </w:tc>
        <w:tc>
          <w:tcPr>
            <w:tcW w:w="1660" w:type="dxa"/>
            <w:hideMark/>
          </w:tcPr>
          <w:p w14:paraId="127F9799" w14:textId="77777777" w:rsidR="00AE3EE8" w:rsidRPr="00AE3EE8" w:rsidRDefault="00AE3EE8" w:rsidP="00AE3EE8">
            <w:pPr>
              <w:jc w:val="both"/>
              <w:rPr>
                <w:sz w:val="20"/>
              </w:rPr>
            </w:pPr>
            <w:r w:rsidRPr="00AE3EE8">
              <w:rPr>
                <w:sz w:val="20"/>
              </w:rPr>
              <w:t>15,0</w:t>
            </w:r>
          </w:p>
        </w:tc>
        <w:tc>
          <w:tcPr>
            <w:tcW w:w="1660" w:type="dxa"/>
            <w:hideMark/>
          </w:tcPr>
          <w:p w14:paraId="43E773AA" w14:textId="77777777" w:rsidR="00AE3EE8" w:rsidRPr="00AE3EE8" w:rsidRDefault="00AE3EE8" w:rsidP="00AE3EE8">
            <w:pPr>
              <w:jc w:val="both"/>
              <w:rPr>
                <w:sz w:val="20"/>
              </w:rPr>
            </w:pPr>
            <w:r w:rsidRPr="00AE3EE8">
              <w:rPr>
                <w:sz w:val="20"/>
              </w:rPr>
              <w:t>15,0</w:t>
            </w:r>
          </w:p>
        </w:tc>
        <w:tc>
          <w:tcPr>
            <w:tcW w:w="1660" w:type="dxa"/>
            <w:hideMark/>
          </w:tcPr>
          <w:p w14:paraId="214D2B9C" w14:textId="77777777" w:rsidR="00AE3EE8" w:rsidRPr="00AE3EE8" w:rsidRDefault="00AE3EE8" w:rsidP="00AE3EE8">
            <w:pPr>
              <w:jc w:val="both"/>
              <w:rPr>
                <w:sz w:val="20"/>
              </w:rPr>
            </w:pPr>
            <w:r w:rsidRPr="00AE3EE8">
              <w:rPr>
                <w:sz w:val="20"/>
              </w:rPr>
              <w:t>15,0</w:t>
            </w:r>
          </w:p>
        </w:tc>
      </w:tr>
      <w:tr w:rsidR="00AE3EE8" w:rsidRPr="00AE3EE8" w14:paraId="0715A1B1" w14:textId="77777777" w:rsidTr="00AE3EE8">
        <w:trPr>
          <w:trHeight w:val="979"/>
        </w:trPr>
        <w:tc>
          <w:tcPr>
            <w:tcW w:w="4800" w:type="dxa"/>
            <w:hideMark/>
          </w:tcPr>
          <w:p w14:paraId="05984930"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3E3C669E" w14:textId="77777777" w:rsidR="00AE3EE8" w:rsidRPr="00AE3EE8" w:rsidRDefault="00AE3EE8" w:rsidP="00AE3EE8">
            <w:pPr>
              <w:jc w:val="both"/>
              <w:rPr>
                <w:sz w:val="20"/>
              </w:rPr>
            </w:pPr>
            <w:r w:rsidRPr="00AE3EE8">
              <w:rPr>
                <w:sz w:val="20"/>
              </w:rPr>
              <w:t>923</w:t>
            </w:r>
          </w:p>
        </w:tc>
        <w:tc>
          <w:tcPr>
            <w:tcW w:w="520" w:type="dxa"/>
            <w:hideMark/>
          </w:tcPr>
          <w:p w14:paraId="2E398D5F" w14:textId="77777777" w:rsidR="00AE3EE8" w:rsidRPr="00AE3EE8" w:rsidRDefault="00AE3EE8" w:rsidP="00AE3EE8">
            <w:pPr>
              <w:jc w:val="both"/>
              <w:rPr>
                <w:sz w:val="20"/>
              </w:rPr>
            </w:pPr>
            <w:r w:rsidRPr="00AE3EE8">
              <w:rPr>
                <w:sz w:val="20"/>
              </w:rPr>
              <w:t>03</w:t>
            </w:r>
          </w:p>
        </w:tc>
        <w:tc>
          <w:tcPr>
            <w:tcW w:w="520" w:type="dxa"/>
            <w:hideMark/>
          </w:tcPr>
          <w:p w14:paraId="70F14469" w14:textId="77777777" w:rsidR="00AE3EE8" w:rsidRPr="00AE3EE8" w:rsidRDefault="00AE3EE8" w:rsidP="00AE3EE8">
            <w:pPr>
              <w:jc w:val="both"/>
              <w:rPr>
                <w:sz w:val="20"/>
              </w:rPr>
            </w:pPr>
            <w:r w:rsidRPr="00AE3EE8">
              <w:rPr>
                <w:sz w:val="20"/>
              </w:rPr>
              <w:t>10</w:t>
            </w:r>
          </w:p>
        </w:tc>
        <w:tc>
          <w:tcPr>
            <w:tcW w:w="1520" w:type="dxa"/>
            <w:hideMark/>
          </w:tcPr>
          <w:p w14:paraId="72DA543F" w14:textId="77777777" w:rsidR="00AE3EE8" w:rsidRPr="00AE3EE8" w:rsidRDefault="00AE3EE8" w:rsidP="00AE3EE8">
            <w:pPr>
              <w:jc w:val="both"/>
              <w:rPr>
                <w:sz w:val="20"/>
              </w:rPr>
            </w:pPr>
            <w:r w:rsidRPr="00AE3EE8">
              <w:rPr>
                <w:sz w:val="20"/>
              </w:rPr>
              <w:t>05 2 13 00000</w:t>
            </w:r>
          </w:p>
        </w:tc>
        <w:tc>
          <w:tcPr>
            <w:tcW w:w="500" w:type="dxa"/>
            <w:hideMark/>
          </w:tcPr>
          <w:p w14:paraId="3CDEE880" w14:textId="77777777" w:rsidR="00AE3EE8" w:rsidRPr="00AE3EE8" w:rsidRDefault="00AE3EE8" w:rsidP="00AE3EE8">
            <w:pPr>
              <w:jc w:val="both"/>
              <w:rPr>
                <w:sz w:val="20"/>
              </w:rPr>
            </w:pPr>
            <w:r w:rsidRPr="00AE3EE8">
              <w:rPr>
                <w:sz w:val="20"/>
              </w:rPr>
              <w:t>200</w:t>
            </w:r>
          </w:p>
        </w:tc>
        <w:tc>
          <w:tcPr>
            <w:tcW w:w="1660" w:type="dxa"/>
            <w:hideMark/>
          </w:tcPr>
          <w:p w14:paraId="4E8A5AD4" w14:textId="77777777" w:rsidR="00AE3EE8" w:rsidRPr="00AE3EE8" w:rsidRDefault="00AE3EE8" w:rsidP="00AE3EE8">
            <w:pPr>
              <w:jc w:val="both"/>
              <w:rPr>
                <w:sz w:val="20"/>
              </w:rPr>
            </w:pPr>
            <w:r w:rsidRPr="00AE3EE8">
              <w:rPr>
                <w:sz w:val="20"/>
              </w:rPr>
              <w:t>15,0</w:t>
            </w:r>
          </w:p>
        </w:tc>
        <w:tc>
          <w:tcPr>
            <w:tcW w:w="1660" w:type="dxa"/>
            <w:hideMark/>
          </w:tcPr>
          <w:p w14:paraId="2CCB592C" w14:textId="77777777" w:rsidR="00AE3EE8" w:rsidRPr="00AE3EE8" w:rsidRDefault="00AE3EE8" w:rsidP="00AE3EE8">
            <w:pPr>
              <w:jc w:val="both"/>
              <w:rPr>
                <w:sz w:val="20"/>
              </w:rPr>
            </w:pPr>
            <w:r w:rsidRPr="00AE3EE8">
              <w:rPr>
                <w:sz w:val="20"/>
              </w:rPr>
              <w:t>15,0</w:t>
            </w:r>
          </w:p>
        </w:tc>
        <w:tc>
          <w:tcPr>
            <w:tcW w:w="1660" w:type="dxa"/>
            <w:hideMark/>
          </w:tcPr>
          <w:p w14:paraId="1028C4E1" w14:textId="77777777" w:rsidR="00AE3EE8" w:rsidRPr="00AE3EE8" w:rsidRDefault="00AE3EE8" w:rsidP="00AE3EE8">
            <w:pPr>
              <w:jc w:val="both"/>
              <w:rPr>
                <w:sz w:val="20"/>
              </w:rPr>
            </w:pPr>
            <w:r w:rsidRPr="00AE3EE8">
              <w:rPr>
                <w:sz w:val="20"/>
              </w:rPr>
              <w:t>15,0</w:t>
            </w:r>
          </w:p>
        </w:tc>
      </w:tr>
      <w:tr w:rsidR="00AE3EE8" w:rsidRPr="00AE3EE8" w14:paraId="2CFE06C1" w14:textId="77777777" w:rsidTr="00AE3EE8">
        <w:trPr>
          <w:trHeight w:val="979"/>
        </w:trPr>
        <w:tc>
          <w:tcPr>
            <w:tcW w:w="4800" w:type="dxa"/>
            <w:hideMark/>
          </w:tcPr>
          <w:p w14:paraId="63E8AE62"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7076D072" w14:textId="77777777" w:rsidR="00AE3EE8" w:rsidRPr="00AE3EE8" w:rsidRDefault="00AE3EE8" w:rsidP="00AE3EE8">
            <w:pPr>
              <w:jc w:val="both"/>
              <w:rPr>
                <w:sz w:val="20"/>
              </w:rPr>
            </w:pPr>
            <w:r w:rsidRPr="00AE3EE8">
              <w:rPr>
                <w:sz w:val="20"/>
              </w:rPr>
              <w:t>923</w:t>
            </w:r>
          </w:p>
        </w:tc>
        <w:tc>
          <w:tcPr>
            <w:tcW w:w="520" w:type="dxa"/>
            <w:hideMark/>
          </w:tcPr>
          <w:p w14:paraId="1927A65E" w14:textId="77777777" w:rsidR="00AE3EE8" w:rsidRPr="00AE3EE8" w:rsidRDefault="00AE3EE8" w:rsidP="00AE3EE8">
            <w:pPr>
              <w:jc w:val="both"/>
              <w:rPr>
                <w:sz w:val="20"/>
              </w:rPr>
            </w:pPr>
            <w:r w:rsidRPr="00AE3EE8">
              <w:rPr>
                <w:sz w:val="20"/>
              </w:rPr>
              <w:t>03</w:t>
            </w:r>
          </w:p>
        </w:tc>
        <w:tc>
          <w:tcPr>
            <w:tcW w:w="520" w:type="dxa"/>
            <w:hideMark/>
          </w:tcPr>
          <w:p w14:paraId="21262EDB" w14:textId="77777777" w:rsidR="00AE3EE8" w:rsidRPr="00AE3EE8" w:rsidRDefault="00AE3EE8" w:rsidP="00AE3EE8">
            <w:pPr>
              <w:jc w:val="both"/>
              <w:rPr>
                <w:sz w:val="20"/>
              </w:rPr>
            </w:pPr>
            <w:r w:rsidRPr="00AE3EE8">
              <w:rPr>
                <w:sz w:val="20"/>
              </w:rPr>
              <w:t>10</w:t>
            </w:r>
          </w:p>
        </w:tc>
        <w:tc>
          <w:tcPr>
            <w:tcW w:w="1520" w:type="dxa"/>
            <w:hideMark/>
          </w:tcPr>
          <w:p w14:paraId="50E03EB5" w14:textId="77777777" w:rsidR="00AE3EE8" w:rsidRPr="00AE3EE8" w:rsidRDefault="00AE3EE8" w:rsidP="00AE3EE8">
            <w:pPr>
              <w:jc w:val="both"/>
              <w:rPr>
                <w:sz w:val="20"/>
              </w:rPr>
            </w:pPr>
            <w:r w:rsidRPr="00AE3EE8">
              <w:rPr>
                <w:sz w:val="20"/>
              </w:rPr>
              <w:t>05 2 13 00000</w:t>
            </w:r>
          </w:p>
        </w:tc>
        <w:tc>
          <w:tcPr>
            <w:tcW w:w="500" w:type="dxa"/>
            <w:hideMark/>
          </w:tcPr>
          <w:p w14:paraId="45D2739B" w14:textId="77777777" w:rsidR="00AE3EE8" w:rsidRPr="00AE3EE8" w:rsidRDefault="00AE3EE8" w:rsidP="00AE3EE8">
            <w:pPr>
              <w:jc w:val="both"/>
              <w:rPr>
                <w:sz w:val="20"/>
              </w:rPr>
            </w:pPr>
            <w:r w:rsidRPr="00AE3EE8">
              <w:rPr>
                <w:sz w:val="20"/>
              </w:rPr>
              <w:t>240</w:t>
            </w:r>
          </w:p>
        </w:tc>
        <w:tc>
          <w:tcPr>
            <w:tcW w:w="1660" w:type="dxa"/>
            <w:hideMark/>
          </w:tcPr>
          <w:p w14:paraId="35A9D095" w14:textId="77777777" w:rsidR="00AE3EE8" w:rsidRPr="00AE3EE8" w:rsidRDefault="00AE3EE8" w:rsidP="00AE3EE8">
            <w:pPr>
              <w:jc w:val="both"/>
              <w:rPr>
                <w:sz w:val="20"/>
              </w:rPr>
            </w:pPr>
            <w:r w:rsidRPr="00AE3EE8">
              <w:rPr>
                <w:sz w:val="20"/>
              </w:rPr>
              <w:t>15,0</w:t>
            </w:r>
          </w:p>
        </w:tc>
        <w:tc>
          <w:tcPr>
            <w:tcW w:w="1660" w:type="dxa"/>
            <w:hideMark/>
          </w:tcPr>
          <w:p w14:paraId="4EB3C4B6" w14:textId="77777777" w:rsidR="00AE3EE8" w:rsidRPr="00AE3EE8" w:rsidRDefault="00AE3EE8" w:rsidP="00AE3EE8">
            <w:pPr>
              <w:jc w:val="both"/>
              <w:rPr>
                <w:sz w:val="20"/>
              </w:rPr>
            </w:pPr>
            <w:r w:rsidRPr="00AE3EE8">
              <w:rPr>
                <w:sz w:val="20"/>
              </w:rPr>
              <w:t>15,0</w:t>
            </w:r>
          </w:p>
        </w:tc>
        <w:tc>
          <w:tcPr>
            <w:tcW w:w="1660" w:type="dxa"/>
            <w:hideMark/>
          </w:tcPr>
          <w:p w14:paraId="618E5920" w14:textId="77777777" w:rsidR="00AE3EE8" w:rsidRPr="00AE3EE8" w:rsidRDefault="00AE3EE8" w:rsidP="00AE3EE8">
            <w:pPr>
              <w:jc w:val="both"/>
              <w:rPr>
                <w:sz w:val="20"/>
              </w:rPr>
            </w:pPr>
            <w:r w:rsidRPr="00AE3EE8">
              <w:rPr>
                <w:sz w:val="20"/>
              </w:rPr>
              <w:t>15,0</w:t>
            </w:r>
          </w:p>
        </w:tc>
      </w:tr>
      <w:tr w:rsidR="00AE3EE8" w:rsidRPr="00AE3EE8" w14:paraId="235E1373" w14:textId="77777777" w:rsidTr="00AE3EE8">
        <w:trPr>
          <w:trHeight w:val="300"/>
        </w:trPr>
        <w:tc>
          <w:tcPr>
            <w:tcW w:w="4800" w:type="dxa"/>
            <w:hideMark/>
          </w:tcPr>
          <w:p w14:paraId="2855E3B2" w14:textId="77777777" w:rsidR="00AE3EE8" w:rsidRPr="00AE3EE8" w:rsidRDefault="00AE3EE8" w:rsidP="00AE3EE8">
            <w:pPr>
              <w:jc w:val="both"/>
              <w:rPr>
                <w:sz w:val="20"/>
              </w:rPr>
            </w:pPr>
            <w:r w:rsidRPr="00AE3EE8">
              <w:rPr>
                <w:sz w:val="20"/>
              </w:rPr>
              <w:t>Закупка товаров, работ и услуг в сфере информационно-коммуникационных технологий</w:t>
            </w:r>
          </w:p>
        </w:tc>
        <w:tc>
          <w:tcPr>
            <w:tcW w:w="640" w:type="dxa"/>
            <w:hideMark/>
          </w:tcPr>
          <w:p w14:paraId="020CE561" w14:textId="77777777" w:rsidR="00AE3EE8" w:rsidRPr="00AE3EE8" w:rsidRDefault="00AE3EE8" w:rsidP="00AE3EE8">
            <w:pPr>
              <w:jc w:val="both"/>
              <w:rPr>
                <w:sz w:val="20"/>
              </w:rPr>
            </w:pPr>
            <w:r w:rsidRPr="00AE3EE8">
              <w:rPr>
                <w:sz w:val="20"/>
              </w:rPr>
              <w:t>923</w:t>
            </w:r>
          </w:p>
        </w:tc>
        <w:tc>
          <w:tcPr>
            <w:tcW w:w="520" w:type="dxa"/>
            <w:hideMark/>
          </w:tcPr>
          <w:p w14:paraId="43C8792E" w14:textId="77777777" w:rsidR="00AE3EE8" w:rsidRPr="00AE3EE8" w:rsidRDefault="00AE3EE8" w:rsidP="00AE3EE8">
            <w:pPr>
              <w:jc w:val="both"/>
              <w:rPr>
                <w:sz w:val="20"/>
              </w:rPr>
            </w:pPr>
            <w:r w:rsidRPr="00AE3EE8">
              <w:rPr>
                <w:sz w:val="20"/>
              </w:rPr>
              <w:t>03</w:t>
            </w:r>
          </w:p>
        </w:tc>
        <w:tc>
          <w:tcPr>
            <w:tcW w:w="520" w:type="dxa"/>
            <w:hideMark/>
          </w:tcPr>
          <w:p w14:paraId="7CDDA35D" w14:textId="77777777" w:rsidR="00AE3EE8" w:rsidRPr="00AE3EE8" w:rsidRDefault="00AE3EE8" w:rsidP="00AE3EE8">
            <w:pPr>
              <w:jc w:val="both"/>
              <w:rPr>
                <w:sz w:val="20"/>
              </w:rPr>
            </w:pPr>
            <w:r w:rsidRPr="00AE3EE8">
              <w:rPr>
                <w:sz w:val="20"/>
              </w:rPr>
              <w:t>10</w:t>
            </w:r>
          </w:p>
        </w:tc>
        <w:tc>
          <w:tcPr>
            <w:tcW w:w="1520" w:type="dxa"/>
            <w:hideMark/>
          </w:tcPr>
          <w:p w14:paraId="5DD12CD5" w14:textId="77777777" w:rsidR="00AE3EE8" w:rsidRPr="00AE3EE8" w:rsidRDefault="00AE3EE8" w:rsidP="00AE3EE8">
            <w:pPr>
              <w:jc w:val="both"/>
              <w:rPr>
                <w:sz w:val="20"/>
              </w:rPr>
            </w:pPr>
            <w:r w:rsidRPr="00AE3EE8">
              <w:rPr>
                <w:sz w:val="20"/>
              </w:rPr>
              <w:t>05 2 13 00000</w:t>
            </w:r>
          </w:p>
        </w:tc>
        <w:tc>
          <w:tcPr>
            <w:tcW w:w="500" w:type="dxa"/>
            <w:hideMark/>
          </w:tcPr>
          <w:p w14:paraId="3CB1BF92" w14:textId="77777777" w:rsidR="00AE3EE8" w:rsidRPr="00AE3EE8" w:rsidRDefault="00AE3EE8" w:rsidP="00AE3EE8">
            <w:pPr>
              <w:jc w:val="both"/>
              <w:rPr>
                <w:sz w:val="20"/>
              </w:rPr>
            </w:pPr>
            <w:r w:rsidRPr="00AE3EE8">
              <w:rPr>
                <w:sz w:val="20"/>
              </w:rPr>
              <w:t>242</w:t>
            </w:r>
          </w:p>
        </w:tc>
        <w:tc>
          <w:tcPr>
            <w:tcW w:w="1660" w:type="dxa"/>
            <w:hideMark/>
          </w:tcPr>
          <w:p w14:paraId="0A0F15DD" w14:textId="77777777" w:rsidR="00AE3EE8" w:rsidRPr="00AE3EE8" w:rsidRDefault="00AE3EE8" w:rsidP="00AE3EE8">
            <w:pPr>
              <w:jc w:val="both"/>
              <w:rPr>
                <w:sz w:val="20"/>
              </w:rPr>
            </w:pPr>
            <w:r w:rsidRPr="00AE3EE8">
              <w:rPr>
                <w:sz w:val="20"/>
              </w:rPr>
              <w:t>15,0</w:t>
            </w:r>
          </w:p>
        </w:tc>
        <w:tc>
          <w:tcPr>
            <w:tcW w:w="1660" w:type="dxa"/>
            <w:hideMark/>
          </w:tcPr>
          <w:p w14:paraId="7FC6803F" w14:textId="77777777" w:rsidR="00AE3EE8" w:rsidRPr="00AE3EE8" w:rsidRDefault="00AE3EE8" w:rsidP="00AE3EE8">
            <w:pPr>
              <w:jc w:val="both"/>
              <w:rPr>
                <w:sz w:val="20"/>
              </w:rPr>
            </w:pPr>
            <w:r w:rsidRPr="00AE3EE8">
              <w:rPr>
                <w:sz w:val="20"/>
              </w:rPr>
              <w:t>15,0</w:t>
            </w:r>
          </w:p>
        </w:tc>
        <w:tc>
          <w:tcPr>
            <w:tcW w:w="1660" w:type="dxa"/>
            <w:hideMark/>
          </w:tcPr>
          <w:p w14:paraId="7D32DD3B" w14:textId="77777777" w:rsidR="00AE3EE8" w:rsidRPr="00AE3EE8" w:rsidRDefault="00AE3EE8" w:rsidP="00AE3EE8">
            <w:pPr>
              <w:jc w:val="both"/>
              <w:rPr>
                <w:sz w:val="20"/>
              </w:rPr>
            </w:pPr>
            <w:r w:rsidRPr="00AE3EE8">
              <w:rPr>
                <w:sz w:val="20"/>
              </w:rPr>
              <w:t>15,0</w:t>
            </w:r>
          </w:p>
        </w:tc>
      </w:tr>
      <w:tr w:rsidR="00AE3EE8" w:rsidRPr="00AE3EE8" w14:paraId="58338A2E" w14:textId="77777777" w:rsidTr="00AE3EE8">
        <w:trPr>
          <w:trHeight w:val="979"/>
        </w:trPr>
        <w:tc>
          <w:tcPr>
            <w:tcW w:w="4800" w:type="dxa"/>
            <w:hideMark/>
          </w:tcPr>
          <w:p w14:paraId="6B1CF5B8" w14:textId="77777777" w:rsidR="00AE3EE8" w:rsidRPr="00AE3EE8" w:rsidRDefault="00AE3EE8" w:rsidP="00AE3EE8">
            <w:pPr>
              <w:jc w:val="both"/>
              <w:rPr>
                <w:sz w:val="20"/>
              </w:rPr>
            </w:pPr>
            <w:r w:rsidRPr="00AE3EE8">
              <w:rPr>
                <w:sz w:val="20"/>
              </w:rPr>
              <w:t>Усиление антитеррористической защищенности объектов, находящихся в ведении муниципального образования</w:t>
            </w:r>
          </w:p>
        </w:tc>
        <w:tc>
          <w:tcPr>
            <w:tcW w:w="640" w:type="dxa"/>
            <w:hideMark/>
          </w:tcPr>
          <w:p w14:paraId="510B96F8" w14:textId="77777777" w:rsidR="00AE3EE8" w:rsidRPr="00AE3EE8" w:rsidRDefault="00AE3EE8" w:rsidP="00AE3EE8">
            <w:pPr>
              <w:jc w:val="both"/>
              <w:rPr>
                <w:sz w:val="20"/>
              </w:rPr>
            </w:pPr>
            <w:r w:rsidRPr="00AE3EE8">
              <w:rPr>
                <w:sz w:val="20"/>
              </w:rPr>
              <w:t>923</w:t>
            </w:r>
          </w:p>
        </w:tc>
        <w:tc>
          <w:tcPr>
            <w:tcW w:w="520" w:type="dxa"/>
            <w:hideMark/>
          </w:tcPr>
          <w:p w14:paraId="44AB7D23" w14:textId="77777777" w:rsidR="00AE3EE8" w:rsidRPr="00AE3EE8" w:rsidRDefault="00AE3EE8" w:rsidP="00AE3EE8">
            <w:pPr>
              <w:jc w:val="both"/>
              <w:rPr>
                <w:sz w:val="20"/>
              </w:rPr>
            </w:pPr>
            <w:r w:rsidRPr="00AE3EE8">
              <w:rPr>
                <w:sz w:val="20"/>
              </w:rPr>
              <w:t>03</w:t>
            </w:r>
          </w:p>
        </w:tc>
        <w:tc>
          <w:tcPr>
            <w:tcW w:w="520" w:type="dxa"/>
            <w:hideMark/>
          </w:tcPr>
          <w:p w14:paraId="01EC87C7" w14:textId="77777777" w:rsidR="00AE3EE8" w:rsidRPr="00AE3EE8" w:rsidRDefault="00AE3EE8" w:rsidP="00AE3EE8">
            <w:pPr>
              <w:jc w:val="both"/>
              <w:rPr>
                <w:sz w:val="20"/>
              </w:rPr>
            </w:pPr>
            <w:r w:rsidRPr="00AE3EE8">
              <w:rPr>
                <w:sz w:val="20"/>
              </w:rPr>
              <w:t>10</w:t>
            </w:r>
          </w:p>
        </w:tc>
        <w:tc>
          <w:tcPr>
            <w:tcW w:w="1520" w:type="dxa"/>
            <w:hideMark/>
          </w:tcPr>
          <w:p w14:paraId="6A218B85" w14:textId="77777777" w:rsidR="00AE3EE8" w:rsidRPr="00AE3EE8" w:rsidRDefault="00AE3EE8" w:rsidP="00AE3EE8">
            <w:pPr>
              <w:jc w:val="both"/>
              <w:rPr>
                <w:sz w:val="20"/>
              </w:rPr>
            </w:pPr>
            <w:r w:rsidRPr="00AE3EE8">
              <w:rPr>
                <w:sz w:val="20"/>
              </w:rPr>
              <w:t>05 2 15 00000</w:t>
            </w:r>
          </w:p>
        </w:tc>
        <w:tc>
          <w:tcPr>
            <w:tcW w:w="500" w:type="dxa"/>
            <w:hideMark/>
          </w:tcPr>
          <w:p w14:paraId="23F2704C" w14:textId="77777777" w:rsidR="00AE3EE8" w:rsidRPr="00AE3EE8" w:rsidRDefault="00AE3EE8" w:rsidP="00AE3EE8">
            <w:pPr>
              <w:jc w:val="both"/>
              <w:rPr>
                <w:b/>
                <w:bCs/>
                <w:sz w:val="20"/>
              </w:rPr>
            </w:pPr>
            <w:r w:rsidRPr="00AE3EE8">
              <w:rPr>
                <w:b/>
                <w:bCs/>
                <w:sz w:val="20"/>
              </w:rPr>
              <w:t> </w:t>
            </w:r>
          </w:p>
        </w:tc>
        <w:tc>
          <w:tcPr>
            <w:tcW w:w="1660" w:type="dxa"/>
            <w:hideMark/>
          </w:tcPr>
          <w:p w14:paraId="26CACB35" w14:textId="77777777" w:rsidR="00AE3EE8" w:rsidRPr="00AE3EE8" w:rsidRDefault="00AE3EE8" w:rsidP="00AE3EE8">
            <w:pPr>
              <w:jc w:val="both"/>
              <w:rPr>
                <w:sz w:val="20"/>
              </w:rPr>
            </w:pPr>
            <w:r w:rsidRPr="00AE3EE8">
              <w:rPr>
                <w:sz w:val="20"/>
              </w:rPr>
              <w:t>50,0</w:t>
            </w:r>
          </w:p>
        </w:tc>
        <w:tc>
          <w:tcPr>
            <w:tcW w:w="1660" w:type="dxa"/>
            <w:hideMark/>
          </w:tcPr>
          <w:p w14:paraId="4CE2818D" w14:textId="77777777" w:rsidR="00AE3EE8" w:rsidRPr="00AE3EE8" w:rsidRDefault="00AE3EE8" w:rsidP="00AE3EE8">
            <w:pPr>
              <w:jc w:val="both"/>
              <w:rPr>
                <w:sz w:val="20"/>
              </w:rPr>
            </w:pPr>
            <w:r w:rsidRPr="00AE3EE8">
              <w:rPr>
                <w:sz w:val="20"/>
              </w:rPr>
              <w:t>50,0</w:t>
            </w:r>
          </w:p>
        </w:tc>
        <w:tc>
          <w:tcPr>
            <w:tcW w:w="1660" w:type="dxa"/>
            <w:hideMark/>
          </w:tcPr>
          <w:p w14:paraId="2890DB23" w14:textId="77777777" w:rsidR="00AE3EE8" w:rsidRPr="00AE3EE8" w:rsidRDefault="00AE3EE8" w:rsidP="00AE3EE8">
            <w:pPr>
              <w:jc w:val="both"/>
              <w:rPr>
                <w:sz w:val="20"/>
              </w:rPr>
            </w:pPr>
            <w:r w:rsidRPr="00AE3EE8">
              <w:rPr>
                <w:sz w:val="20"/>
              </w:rPr>
              <w:t>50,0</w:t>
            </w:r>
          </w:p>
        </w:tc>
      </w:tr>
      <w:tr w:rsidR="00AE3EE8" w:rsidRPr="00AE3EE8" w14:paraId="098E83AD" w14:textId="77777777" w:rsidTr="00AE3EE8">
        <w:trPr>
          <w:trHeight w:val="979"/>
        </w:trPr>
        <w:tc>
          <w:tcPr>
            <w:tcW w:w="4800" w:type="dxa"/>
            <w:hideMark/>
          </w:tcPr>
          <w:p w14:paraId="4C48F6F4"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2636CC3A" w14:textId="77777777" w:rsidR="00AE3EE8" w:rsidRPr="00AE3EE8" w:rsidRDefault="00AE3EE8" w:rsidP="00AE3EE8">
            <w:pPr>
              <w:jc w:val="both"/>
              <w:rPr>
                <w:sz w:val="20"/>
              </w:rPr>
            </w:pPr>
            <w:r w:rsidRPr="00AE3EE8">
              <w:rPr>
                <w:sz w:val="20"/>
              </w:rPr>
              <w:t>923</w:t>
            </w:r>
          </w:p>
        </w:tc>
        <w:tc>
          <w:tcPr>
            <w:tcW w:w="520" w:type="dxa"/>
            <w:hideMark/>
          </w:tcPr>
          <w:p w14:paraId="1F45A1E4" w14:textId="77777777" w:rsidR="00AE3EE8" w:rsidRPr="00AE3EE8" w:rsidRDefault="00AE3EE8" w:rsidP="00AE3EE8">
            <w:pPr>
              <w:jc w:val="both"/>
              <w:rPr>
                <w:sz w:val="20"/>
              </w:rPr>
            </w:pPr>
            <w:r w:rsidRPr="00AE3EE8">
              <w:rPr>
                <w:sz w:val="20"/>
              </w:rPr>
              <w:t>03</w:t>
            </w:r>
          </w:p>
        </w:tc>
        <w:tc>
          <w:tcPr>
            <w:tcW w:w="520" w:type="dxa"/>
            <w:hideMark/>
          </w:tcPr>
          <w:p w14:paraId="4D6072FB" w14:textId="77777777" w:rsidR="00AE3EE8" w:rsidRPr="00AE3EE8" w:rsidRDefault="00AE3EE8" w:rsidP="00AE3EE8">
            <w:pPr>
              <w:jc w:val="both"/>
              <w:rPr>
                <w:sz w:val="20"/>
              </w:rPr>
            </w:pPr>
            <w:r w:rsidRPr="00AE3EE8">
              <w:rPr>
                <w:sz w:val="20"/>
              </w:rPr>
              <w:t>10</w:t>
            </w:r>
          </w:p>
        </w:tc>
        <w:tc>
          <w:tcPr>
            <w:tcW w:w="1520" w:type="dxa"/>
            <w:hideMark/>
          </w:tcPr>
          <w:p w14:paraId="0827E825" w14:textId="77777777" w:rsidR="00AE3EE8" w:rsidRPr="00AE3EE8" w:rsidRDefault="00AE3EE8" w:rsidP="00AE3EE8">
            <w:pPr>
              <w:jc w:val="both"/>
              <w:rPr>
                <w:sz w:val="20"/>
              </w:rPr>
            </w:pPr>
            <w:r w:rsidRPr="00AE3EE8">
              <w:rPr>
                <w:sz w:val="20"/>
              </w:rPr>
              <w:t>05 2 15 00000</w:t>
            </w:r>
          </w:p>
        </w:tc>
        <w:tc>
          <w:tcPr>
            <w:tcW w:w="500" w:type="dxa"/>
            <w:hideMark/>
          </w:tcPr>
          <w:p w14:paraId="7E018890" w14:textId="77777777" w:rsidR="00AE3EE8" w:rsidRPr="00AE3EE8" w:rsidRDefault="00AE3EE8" w:rsidP="00AE3EE8">
            <w:pPr>
              <w:jc w:val="both"/>
              <w:rPr>
                <w:sz w:val="20"/>
              </w:rPr>
            </w:pPr>
            <w:r w:rsidRPr="00AE3EE8">
              <w:rPr>
                <w:sz w:val="20"/>
              </w:rPr>
              <w:t>200</w:t>
            </w:r>
          </w:p>
        </w:tc>
        <w:tc>
          <w:tcPr>
            <w:tcW w:w="1660" w:type="dxa"/>
            <w:hideMark/>
          </w:tcPr>
          <w:p w14:paraId="1BE0F433" w14:textId="77777777" w:rsidR="00AE3EE8" w:rsidRPr="00AE3EE8" w:rsidRDefault="00AE3EE8" w:rsidP="00AE3EE8">
            <w:pPr>
              <w:jc w:val="both"/>
              <w:rPr>
                <w:sz w:val="20"/>
              </w:rPr>
            </w:pPr>
            <w:r w:rsidRPr="00AE3EE8">
              <w:rPr>
                <w:sz w:val="20"/>
              </w:rPr>
              <w:t>50,0</w:t>
            </w:r>
          </w:p>
        </w:tc>
        <w:tc>
          <w:tcPr>
            <w:tcW w:w="1660" w:type="dxa"/>
            <w:hideMark/>
          </w:tcPr>
          <w:p w14:paraId="200513FB" w14:textId="77777777" w:rsidR="00AE3EE8" w:rsidRPr="00AE3EE8" w:rsidRDefault="00AE3EE8" w:rsidP="00AE3EE8">
            <w:pPr>
              <w:jc w:val="both"/>
              <w:rPr>
                <w:sz w:val="20"/>
              </w:rPr>
            </w:pPr>
            <w:r w:rsidRPr="00AE3EE8">
              <w:rPr>
                <w:sz w:val="20"/>
              </w:rPr>
              <w:t>50,0</w:t>
            </w:r>
          </w:p>
        </w:tc>
        <w:tc>
          <w:tcPr>
            <w:tcW w:w="1660" w:type="dxa"/>
            <w:hideMark/>
          </w:tcPr>
          <w:p w14:paraId="7DDC5AA6" w14:textId="77777777" w:rsidR="00AE3EE8" w:rsidRPr="00AE3EE8" w:rsidRDefault="00AE3EE8" w:rsidP="00AE3EE8">
            <w:pPr>
              <w:jc w:val="both"/>
              <w:rPr>
                <w:sz w:val="20"/>
              </w:rPr>
            </w:pPr>
            <w:r w:rsidRPr="00AE3EE8">
              <w:rPr>
                <w:sz w:val="20"/>
              </w:rPr>
              <w:t>50,0</w:t>
            </w:r>
          </w:p>
        </w:tc>
      </w:tr>
      <w:tr w:rsidR="00AE3EE8" w:rsidRPr="00AE3EE8" w14:paraId="612494C9" w14:textId="77777777" w:rsidTr="00AE3EE8">
        <w:trPr>
          <w:trHeight w:val="979"/>
        </w:trPr>
        <w:tc>
          <w:tcPr>
            <w:tcW w:w="4800" w:type="dxa"/>
            <w:hideMark/>
          </w:tcPr>
          <w:p w14:paraId="3B5E3095"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277A8877" w14:textId="77777777" w:rsidR="00AE3EE8" w:rsidRPr="00AE3EE8" w:rsidRDefault="00AE3EE8" w:rsidP="00AE3EE8">
            <w:pPr>
              <w:jc w:val="both"/>
              <w:rPr>
                <w:sz w:val="20"/>
              </w:rPr>
            </w:pPr>
            <w:r w:rsidRPr="00AE3EE8">
              <w:rPr>
                <w:sz w:val="20"/>
              </w:rPr>
              <w:t>923</w:t>
            </w:r>
          </w:p>
        </w:tc>
        <w:tc>
          <w:tcPr>
            <w:tcW w:w="520" w:type="dxa"/>
            <w:hideMark/>
          </w:tcPr>
          <w:p w14:paraId="22D209E2" w14:textId="77777777" w:rsidR="00AE3EE8" w:rsidRPr="00AE3EE8" w:rsidRDefault="00AE3EE8" w:rsidP="00AE3EE8">
            <w:pPr>
              <w:jc w:val="both"/>
              <w:rPr>
                <w:sz w:val="20"/>
              </w:rPr>
            </w:pPr>
            <w:r w:rsidRPr="00AE3EE8">
              <w:rPr>
                <w:sz w:val="20"/>
              </w:rPr>
              <w:t>03</w:t>
            </w:r>
          </w:p>
        </w:tc>
        <w:tc>
          <w:tcPr>
            <w:tcW w:w="520" w:type="dxa"/>
            <w:hideMark/>
          </w:tcPr>
          <w:p w14:paraId="6ED1F5F8" w14:textId="77777777" w:rsidR="00AE3EE8" w:rsidRPr="00AE3EE8" w:rsidRDefault="00AE3EE8" w:rsidP="00AE3EE8">
            <w:pPr>
              <w:jc w:val="both"/>
              <w:rPr>
                <w:sz w:val="20"/>
              </w:rPr>
            </w:pPr>
            <w:r w:rsidRPr="00AE3EE8">
              <w:rPr>
                <w:sz w:val="20"/>
              </w:rPr>
              <w:t>10</w:t>
            </w:r>
          </w:p>
        </w:tc>
        <w:tc>
          <w:tcPr>
            <w:tcW w:w="1520" w:type="dxa"/>
            <w:hideMark/>
          </w:tcPr>
          <w:p w14:paraId="07D62741" w14:textId="77777777" w:rsidR="00AE3EE8" w:rsidRPr="00AE3EE8" w:rsidRDefault="00AE3EE8" w:rsidP="00AE3EE8">
            <w:pPr>
              <w:jc w:val="both"/>
              <w:rPr>
                <w:sz w:val="20"/>
              </w:rPr>
            </w:pPr>
            <w:r w:rsidRPr="00AE3EE8">
              <w:rPr>
                <w:sz w:val="20"/>
              </w:rPr>
              <w:t>05 2 15 00000</w:t>
            </w:r>
          </w:p>
        </w:tc>
        <w:tc>
          <w:tcPr>
            <w:tcW w:w="500" w:type="dxa"/>
            <w:hideMark/>
          </w:tcPr>
          <w:p w14:paraId="3DAC9B57" w14:textId="77777777" w:rsidR="00AE3EE8" w:rsidRPr="00AE3EE8" w:rsidRDefault="00AE3EE8" w:rsidP="00AE3EE8">
            <w:pPr>
              <w:jc w:val="both"/>
              <w:rPr>
                <w:sz w:val="20"/>
              </w:rPr>
            </w:pPr>
            <w:r w:rsidRPr="00AE3EE8">
              <w:rPr>
                <w:sz w:val="20"/>
              </w:rPr>
              <w:t>240</w:t>
            </w:r>
          </w:p>
        </w:tc>
        <w:tc>
          <w:tcPr>
            <w:tcW w:w="1660" w:type="dxa"/>
            <w:hideMark/>
          </w:tcPr>
          <w:p w14:paraId="21D03153" w14:textId="77777777" w:rsidR="00AE3EE8" w:rsidRPr="00AE3EE8" w:rsidRDefault="00AE3EE8" w:rsidP="00AE3EE8">
            <w:pPr>
              <w:jc w:val="both"/>
              <w:rPr>
                <w:sz w:val="20"/>
              </w:rPr>
            </w:pPr>
            <w:r w:rsidRPr="00AE3EE8">
              <w:rPr>
                <w:sz w:val="20"/>
              </w:rPr>
              <w:t>50,0</w:t>
            </w:r>
          </w:p>
        </w:tc>
        <w:tc>
          <w:tcPr>
            <w:tcW w:w="1660" w:type="dxa"/>
            <w:hideMark/>
          </w:tcPr>
          <w:p w14:paraId="4B00F307" w14:textId="77777777" w:rsidR="00AE3EE8" w:rsidRPr="00AE3EE8" w:rsidRDefault="00AE3EE8" w:rsidP="00AE3EE8">
            <w:pPr>
              <w:jc w:val="both"/>
              <w:rPr>
                <w:sz w:val="20"/>
              </w:rPr>
            </w:pPr>
            <w:r w:rsidRPr="00AE3EE8">
              <w:rPr>
                <w:sz w:val="20"/>
              </w:rPr>
              <w:t>50,0</w:t>
            </w:r>
          </w:p>
        </w:tc>
        <w:tc>
          <w:tcPr>
            <w:tcW w:w="1660" w:type="dxa"/>
            <w:hideMark/>
          </w:tcPr>
          <w:p w14:paraId="7E781E05" w14:textId="77777777" w:rsidR="00AE3EE8" w:rsidRPr="00AE3EE8" w:rsidRDefault="00AE3EE8" w:rsidP="00AE3EE8">
            <w:pPr>
              <w:jc w:val="both"/>
              <w:rPr>
                <w:sz w:val="20"/>
              </w:rPr>
            </w:pPr>
            <w:r w:rsidRPr="00AE3EE8">
              <w:rPr>
                <w:sz w:val="20"/>
              </w:rPr>
              <w:t>50,0</w:t>
            </w:r>
          </w:p>
        </w:tc>
      </w:tr>
      <w:tr w:rsidR="00AE3EE8" w:rsidRPr="00AE3EE8" w14:paraId="1697AE31" w14:textId="77777777" w:rsidTr="00AE3EE8">
        <w:trPr>
          <w:trHeight w:val="300"/>
        </w:trPr>
        <w:tc>
          <w:tcPr>
            <w:tcW w:w="4800" w:type="dxa"/>
            <w:hideMark/>
          </w:tcPr>
          <w:p w14:paraId="536CBD4F" w14:textId="77777777" w:rsidR="00AE3EE8" w:rsidRPr="00AE3EE8" w:rsidRDefault="00AE3EE8" w:rsidP="00AE3EE8">
            <w:pPr>
              <w:jc w:val="both"/>
              <w:rPr>
                <w:sz w:val="20"/>
              </w:rPr>
            </w:pPr>
            <w:r w:rsidRPr="00AE3EE8">
              <w:rPr>
                <w:sz w:val="20"/>
              </w:rPr>
              <w:t>Закупка товаров, работ и услуг в сфере информационно-коммуникационных технологий</w:t>
            </w:r>
          </w:p>
        </w:tc>
        <w:tc>
          <w:tcPr>
            <w:tcW w:w="640" w:type="dxa"/>
            <w:hideMark/>
          </w:tcPr>
          <w:p w14:paraId="0DA754D2" w14:textId="77777777" w:rsidR="00AE3EE8" w:rsidRPr="00AE3EE8" w:rsidRDefault="00AE3EE8" w:rsidP="00AE3EE8">
            <w:pPr>
              <w:jc w:val="both"/>
              <w:rPr>
                <w:sz w:val="20"/>
              </w:rPr>
            </w:pPr>
            <w:r w:rsidRPr="00AE3EE8">
              <w:rPr>
                <w:sz w:val="20"/>
              </w:rPr>
              <w:t>923</w:t>
            </w:r>
          </w:p>
        </w:tc>
        <w:tc>
          <w:tcPr>
            <w:tcW w:w="520" w:type="dxa"/>
            <w:hideMark/>
          </w:tcPr>
          <w:p w14:paraId="676DBCF3" w14:textId="77777777" w:rsidR="00AE3EE8" w:rsidRPr="00AE3EE8" w:rsidRDefault="00AE3EE8" w:rsidP="00AE3EE8">
            <w:pPr>
              <w:jc w:val="both"/>
              <w:rPr>
                <w:sz w:val="20"/>
              </w:rPr>
            </w:pPr>
            <w:r w:rsidRPr="00AE3EE8">
              <w:rPr>
                <w:sz w:val="20"/>
              </w:rPr>
              <w:t>03</w:t>
            </w:r>
          </w:p>
        </w:tc>
        <w:tc>
          <w:tcPr>
            <w:tcW w:w="520" w:type="dxa"/>
            <w:hideMark/>
          </w:tcPr>
          <w:p w14:paraId="77F6AD1C" w14:textId="77777777" w:rsidR="00AE3EE8" w:rsidRPr="00AE3EE8" w:rsidRDefault="00AE3EE8" w:rsidP="00AE3EE8">
            <w:pPr>
              <w:jc w:val="both"/>
              <w:rPr>
                <w:sz w:val="20"/>
              </w:rPr>
            </w:pPr>
            <w:r w:rsidRPr="00AE3EE8">
              <w:rPr>
                <w:sz w:val="20"/>
              </w:rPr>
              <w:t>10</w:t>
            </w:r>
          </w:p>
        </w:tc>
        <w:tc>
          <w:tcPr>
            <w:tcW w:w="1520" w:type="dxa"/>
            <w:hideMark/>
          </w:tcPr>
          <w:p w14:paraId="4D5C0E85" w14:textId="77777777" w:rsidR="00AE3EE8" w:rsidRPr="00AE3EE8" w:rsidRDefault="00AE3EE8" w:rsidP="00AE3EE8">
            <w:pPr>
              <w:jc w:val="both"/>
              <w:rPr>
                <w:sz w:val="20"/>
              </w:rPr>
            </w:pPr>
            <w:r w:rsidRPr="00AE3EE8">
              <w:rPr>
                <w:sz w:val="20"/>
              </w:rPr>
              <w:t>05 2 15 00000</w:t>
            </w:r>
          </w:p>
        </w:tc>
        <w:tc>
          <w:tcPr>
            <w:tcW w:w="500" w:type="dxa"/>
            <w:hideMark/>
          </w:tcPr>
          <w:p w14:paraId="5FA5EE30" w14:textId="77777777" w:rsidR="00AE3EE8" w:rsidRPr="00AE3EE8" w:rsidRDefault="00AE3EE8" w:rsidP="00AE3EE8">
            <w:pPr>
              <w:jc w:val="both"/>
              <w:rPr>
                <w:sz w:val="20"/>
              </w:rPr>
            </w:pPr>
            <w:r w:rsidRPr="00AE3EE8">
              <w:rPr>
                <w:sz w:val="20"/>
              </w:rPr>
              <w:t>242</w:t>
            </w:r>
          </w:p>
        </w:tc>
        <w:tc>
          <w:tcPr>
            <w:tcW w:w="1660" w:type="dxa"/>
            <w:hideMark/>
          </w:tcPr>
          <w:p w14:paraId="7BAF9A86" w14:textId="77777777" w:rsidR="00AE3EE8" w:rsidRPr="00AE3EE8" w:rsidRDefault="00AE3EE8" w:rsidP="00AE3EE8">
            <w:pPr>
              <w:jc w:val="both"/>
              <w:rPr>
                <w:sz w:val="20"/>
              </w:rPr>
            </w:pPr>
            <w:r w:rsidRPr="00AE3EE8">
              <w:rPr>
                <w:sz w:val="20"/>
              </w:rPr>
              <w:t>50,0</w:t>
            </w:r>
          </w:p>
        </w:tc>
        <w:tc>
          <w:tcPr>
            <w:tcW w:w="1660" w:type="dxa"/>
            <w:hideMark/>
          </w:tcPr>
          <w:p w14:paraId="1AC806E2" w14:textId="77777777" w:rsidR="00AE3EE8" w:rsidRPr="00AE3EE8" w:rsidRDefault="00AE3EE8" w:rsidP="00AE3EE8">
            <w:pPr>
              <w:jc w:val="both"/>
              <w:rPr>
                <w:sz w:val="20"/>
              </w:rPr>
            </w:pPr>
            <w:r w:rsidRPr="00AE3EE8">
              <w:rPr>
                <w:sz w:val="20"/>
              </w:rPr>
              <w:t>50,0</w:t>
            </w:r>
          </w:p>
        </w:tc>
        <w:tc>
          <w:tcPr>
            <w:tcW w:w="1660" w:type="dxa"/>
            <w:hideMark/>
          </w:tcPr>
          <w:p w14:paraId="06BCDDDA" w14:textId="77777777" w:rsidR="00AE3EE8" w:rsidRPr="00AE3EE8" w:rsidRDefault="00AE3EE8" w:rsidP="00AE3EE8">
            <w:pPr>
              <w:jc w:val="both"/>
              <w:rPr>
                <w:sz w:val="20"/>
              </w:rPr>
            </w:pPr>
            <w:r w:rsidRPr="00AE3EE8">
              <w:rPr>
                <w:sz w:val="20"/>
              </w:rPr>
              <w:t>50,0</w:t>
            </w:r>
          </w:p>
        </w:tc>
      </w:tr>
      <w:tr w:rsidR="00AE3EE8" w:rsidRPr="00AE3EE8" w14:paraId="64A75412" w14:textId="77777777" w:rsidTr="00AE3EE8">
        <w:trPr>
          <w:trHeight w:val="1290"/>
        </w:trPr>
        <w:tc>
          <w:tcPr>
            <w:tcW w:w="4800" w:type="dxa"/>
            <w:hideMark/>
          </w:tcPr>
          <w:p w14:paraId="540257E7"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"Безопасность жизнедеятельности населения и муниципального имущества"</w:t>
            </w:r>
          </w:p>
        </w:tc>
        <w:tc>
          <w:tcPr>
            <w:tcW w:w="640" w:type="dxa"/>
            <w:hideMark/>
          </w:tcPr>
          <w:p w14:paraId="78F32B68" w14:textId="77777777" w:rsidR="00AE3EE8" w:rsidRPr="00AE3EE8" w:rsidRDefault="00AE3EE8" w:rsidP="00AE3EE8">
            <w:pPr>
              <w:jc w:val="both"/>
              <w:rPr>
                <w:sz w:val="20"/>
              </w:rPr>
            </w:pPr>
            <w:r w:rsidRPr="00AE3EE8">
              <w:rPr>
                <w:sz w:val="20"/>
              </w:rPr>
              <w:t>923</w:t>
            </w:r>
          </w:p>
        </w:tc>
        <w:tc>
          <w:tcPr>
            <w:tcW w:w="520" w:type="dxa"/>
            <w:hideMark/>
          </w:tcPr>
          <w:p w14:paraId="23D5239A" w14:textId="77777777" w:rsidR="00AE3EE8" w:rsidRPr="00AE3EE8" w:rsidRDefault="00AE3EE8" w:rsidP="00AE3EE8">
            <w:pPr>
              <w:jc w:val="both"/>
              <w:rPr>
                <w:sz w:val="20"/>
              </w:rPr>
            </w:pPr>
            <w:r w:rsidRPr="00AE3EE8">
              <w:rPr>
                <w:sz w:val="20"/>
              </w:rPr>
              <w:t>03</w:t>
            </w:r>
          </w:p>
        </w:tc>
        <w:tc>
          <w:tcPr>
            <w:tcW w:w="520" w:type="dxa"/>
            <w:hideMark/>
          </w:tcPr>
          <w:p w14:paraId="42C3974C" w14:textId="77777777" w:rsidR="00AE3EE8" w:rsidRPr="00AE3EE8" w:rsidRDefault="00AE3EE8" w:rsidP="00AE3EE8">
            <w:pPr>
              <w:jc w:val="both"/>
              <w:rPr>
                <w:sz w:val="20"/>
              </w:rPr>
            </w:pPr>
            <w:r w:rsidRPr="00AE3EE8">
              <w:rPr>
                <w:sz w:val="20"/>
              </w:rPr>
              <w:t>10</w:t>
            </w:r>
          </w:p>
        </w:tc>
        <w:tc>
          <w:tcPr>
            <w:tcW w:w="1520" w:type="dxa"/>
            <w:hideMark/>
          </w:tcPr>
          <w:p w14:paraId="64901BF8" w14:textId="77777777" w:rsidR="00AE3EE8" w:rsidRPr="00AE3EE8" w:rsidRDefault="00AE3EE8" w:rsidP="00AE3EE8">
            <w:pPr>
              <w:jc w:val="both"/>
              <w:rPr>
                <w:sz w:val="20"/>
              </w:rPr>
            </w:pPr>
            <w:r w:rsidRPr="00AE3EE8">
              <w:rPr>
                <w:sz w:val="20"/>
              </w:rPr>
              <w:t>06 0 00 00000</w:t>
            </w:r>
          </w:p>
        </w:tc>
        <w:tc>
          <w:tcPr>
            <w:tcW w:w="500" w:type="dxa"/>
            <w:hideMark/>
          </w:tcPr>
          <w:p w14:paraId="078DDF60" w14:textId="77777777" w:rsidR="00AE3EE8" w:rsidRPr="00AE3EE8" w:rsidRDefault="00AE3EE8" w:rsidP="00AE3EE8">
            <w:pPr>
              <w:jc w:val="both"/>
              <w:rPr>
                <w:b/>
                <w:bCs/>
                <w:sz w:val="20"/>
              </w:rPr>
            </w:pPr>
            <w:r w:rsidRPr="00AE3EE8">
              <w:rPr>
                <w:b/>
                <w:bCs/>
                <w:sz w:val="20"/>
              </w:rPr>
              <w:t> </w:t>
            </w:r>
          </w:p>
        </w:tc>
        <w:tc>
          <w:tcPr>
            <w:tcW w:w="1660" w:type="dxa"/>
            <w:hideMark/>
          </w:tcPr>
          <w:p w14:paraId="68BF1707" w14:textId="77777777" w:rsidR="00AE3EE8" w:rsidRPr="00AE3EE8" w:rsidRDefault="00AE3EE8" w:rsidP="00AE3EE8">
            <w:pPr>
              <w:jc w:val="both"/>
              <w:rPr>
                <w:sz w:val="20"/>
              </w:rPr>
            </w:pPr>
            <w:r w:rsidRPr="00AE3EE8">
              <w:rPr>
                <w:sz w:val="20"/>
              </w:rPr>
              <w:t>570,4</w:t>
            </w:r>
          </w:p>
        </w:tc>
        <w:tc>
          <w:tcPr>
            <w:tcW w:w="1660" w:type="dxa"/>
            <w:hideMark/>
          </w:tcPr>
          <w:p w14:paraId="05E34761" w14:textId="77777777" w:rsidR="00AE3EE8" w:rsidRPr="00AE3EE8" w:rsidRDefault="00AE3EE8" w:rsidP="00AE3EE8">
            <w:pPr>
              <w:jc w:val="both"/>
              <w:rPr>
                <w:sz w:val="20"/>
              </w:rPr>
            </w:pPr>
            <w:r w:rsidRPr="00AE3EE8">
              <w:rPr>
                <w:sz w:val="20"/>
              </w:rPr>
              <w:t>100,0</w:t>
            </w:r>
          </w:p>
        </w:tc>
        <w:tc>
          <w:tcPr>
            <w:tcW w:w="1660" w:type="dxa"/>
            <w:hideMark/>
          </w:tcPr>
          <w:p w14:paraId="7B3613ED" w14:textId="77777777" w:rsidR="00AE3EE8" w:rsidRPr="00AE3EE8" w:rsidRDefault="00AE3EE8" w:rsidP="00AE3EE8">
            <w:pPr>
              <w:jc w:val="both"/>
              <w:rPr>
                <w:sz w:val="20"/>
              </w:rPr>
            </w:pPr>
            <w:r w:rsidRPr="00AE3EE8">
              <w:rPr>
                <w:sz w:val="20"/>
              </w:rPr>
              <w:t>430,0</w:t>
            </w:r>
          </w:p>
        </w:tc>
      </w:tr>
      <w:tr w:rsidR="00AE3EE8" w:rsidRPr="00AE3EE8" w14:paraId="1670D869" w14:textId="77777777" w:rsidTr="00AE3EE8">
        <w:trPr>
          <w:trHeight w:val="645"/>
        </w:trPr>
        <w:tc>
          <w:tcPr>
            <w:tcW w:w="4800" w:type="dxa"/>
            <w:hideMark/>
          </w:tcPr>
          <w:p w14:paraId="025122D1" w14:textId="77777777" w:rsidR="00AE3EE8" w:rsidRPr="00AE3EE8" w:rsidRDefault="00AE3EE8" w:rsidP="00AE3EE8">
            <w:pPr>
              <w:jc w:val="both"/>
              <w:rPr>
                <w:sz w:val="20"/>
              </w:rPr>
            </w:pPr>
            <w:r w:rsidRPr="00AE3EE8">
              <w:rPr>
                <w:sz w:val="20"/>
              </w:rPr>
              <w:t>Подпрограмма "Первичные меры пожарной безопасности"</w:t>
            </w:r>
          </w:p>
        </w:tc>
        <w:tc>
          <w:tcPr>
            <w:tcW w:w="640" w:type="dxa"/>
            <w:hideMark/>
          </w:tcPr>
          <w:p w14:paraId="7DB14B18" w14:textId="77777777" w:rsidR="00AE3EE8" w:rsidRPr="00AE3EE8" w:rsidRDefault="00AE3EE8" w:rsidP="00AE3EE8">
            <w:pPr>
              <w:jc w:val="both"/>
              <w:rPr>
                <w:sz w:val="20"/>
              </w:rPr>
            </w:pPr>
            <w:r w:rsidRPr="00AE3EE8">
              <w:rPr>
                <w:sz w:val="20"/>
              </w:rPr>
              <w:t>923</w:t>
            </w:r>
          </w:p>
        </w:tc>
        <w:tc>
          <w:tcPr>
            <w:tcW w:w="520" w:type="dxa"/>
            <w:hideMark/>
          </w:tcPr>
          <w:p w14:paraId="159AC724" w14:textId="77777777" w:rsidR="00AE3EE8" w:rsidRPr="00AE3EE8" w:rsidRDefault="00AE3EE8" w:rsidP="00AE3EE8">
            <w:pPr>
              <w:jc w:val="both"/>
              <w:rPr>
                <w:sz w:val="20"/>
              </w:rPr>
            </w:pPr>
            <w:r w:rsidRPr="00AE3EE8">
              <w:rPr>
                <w:sz w:val="20"/>
              </w:rPr>
              <w:t>03</w:t>
            </w:r>
          </w:p>
        </w:tc>
        <w:tc>
          <w:tcPr>
            <w:tcW w:w="520" w:type="dxa"/>
            <w:hideMark/>
          </w:tcPr>
          <w:p w14:paraId="6DD67E60" w14:textId="77777777" w:rsidR="00AE3EE8" w:rsidRPr="00AE3EE8" w:rsidRDefault="00AE3EE8" w:rsidP="00AE3EE8">
            <w:pPr>
              <w:jc w:val="both"/>
              <w:rPr>
                <w:sz w:val="20"/>
              </w:rPr>
            </w:pPr>
            <w:r w:rsidRPr="00AE3EE8">
              <w:rPr>
                <w:sz w:val="20"/>
              </w:rPr>
              <w:t>10</w:t>
            </w:r>
          </w:p>
        </w:tc>
        <w:tc>
          <w:tcPr>
            <w:tcW w:w="1520" w:type="dxa"/>
            <w:hideMark/>
          </w:tcPr>
          <w:p w14:paraId="58BB21F5" w14:textId="77777777" w:rsidR="00AE3EE8" w:rsidRPr="00AE3EE8" w:rsidRDefault="00AE3EE8" w:rsidP="00AE3EE8">
            <w:pPr>
              <w:jc w:val="both"/>
              <w:rPr>
                <w:sz w:val="20"/>
              </w:rPr>
            </w:pPr>
            <w:r w:rsidRPr="00AE3EE8">
              <w:rPr>
                <w:sz w:val="20"/>
              </w:rPr>
              <w:t>06 1 00 00000</w:t>
            </w:r>
          </w:p>
        </w:tc>
        <w:tc>
          <w:tcPr>
            <w:tcW w:w="500" w:type="dxa"/>
            <w:hideMark/>
          </w:tcPr>
          <w:p w14:paraId="1E12A23A" w14:textId="77777777" w:rsidR="00AE3EE8" w:rsidRPr="00AE3EE8" w:rsidRDefault="00AE3EE8" w:rsidP="00AE3EE8">
            <w:pPr>
              <w:jc w:val="both"/>
              <w:rPr>
                <w:b/>
                <w:bCs/>
                <w:sz w:val="20"/>
              </w:rPr>
            </w:pPr>
            <w:r w:rsidRPr="00AE3EE8">
              <w:rPr>
                <w:b/>
                <w:bCs/>
                <w:sz w:val="20"/>
              </w:rPr>
              <w:t> </w:t>
            </w:r>
          </w:p>
        </w:tc>
        <w:tc>
          <w:tcPr>
            <w:tcW w:w="1660" w:type="dxa"/>
            <w:hideMark/>
          </w:tcPr>
          <w:p w14:paraId="4BE645F7" w14:textId="77777777" w:rsidR="00AE3EE8" w:rsidRPr="00AE3EE8" w:rsidRDefault="00AE3EE8" w:rsidP="00AE3EE8">
            <w:pPr>
              <w:jc w:val="both"/>
              <w:rPr>
                <w:sz w:val="20"/>
              </w:rPr>
            </w:pPr>
            <w:r w:rsidRPr="00AE3EE8">
              <w:rPr>
                <w:sz w:val="20"/>
              </w:rPr>
              <w:t>10,0</w:t>
            </w:r>
          </w:p>
        </w:tc>
        <w:tc>
          <w:tcPr>
            <w:tcW w:w="1660" w:type="dxa"/>
            <w:hideMark/>
          </w:tcPr>
          <w:p w14:paraId="5C16E5BA" w14:textId="77777777" w:rsidR="00AE3EE8" w:rsidRPr="00AE3EE8" w:rsidRDefault="00AE3EE8" w:rsidP="00AE3EE8">
            <w:pPr>
              <w:jc w:val="both"/>
              <w:rPr>
                <w:sz w:val="20"/>
              </w:rPr>
            </w:pPr>
            <w:r w:rsidRPr="00AE3EE8">
              <w:rPr>
                <w:sz w:val="20"/>
              </w:rPr>
              <w:t>10,0</w:t>
            </w:r>
          </w:p>
        </w:tc>
        <w:tc>
          <w:tcPr>
            <w:tcW w:w="1660" w:type="dxa"/>
            <w:hideMark/>
          </w:tcPr>
          <w:p w14:paraId="7577F7F8" w14:textId="77777777" w:rsidR="00AE3EE8" w:rsidRPr="00AE3EE8" w:rsidRDefault="00AE3EE8" w:rsidP="00AE3EE8">
            <w:pPr>
              <w:jc w:val="both"/>
              <w:rPr>
                <w:sz w:val="20"/>
              </w:rPr>
            </w:pPr>
            <w:r w:rsidRPr="00AE3EE8">
              <w:rPr>
                <w:sz w:val="20"/>
              </w:rPr>
              <w:t>10,0</w:t>
            </w:r>
          </w:p>
        </w:tc>
      </w:tr>
      <w:tr w:rsidR="00AE3EE8" w:rsidRPr="00AE3EE8" w14:paraId="1AF6E9D9" w14:textId="77777777" w:rsidTr="00AE3EE8">
        <w:trPr>
          <w:trHeight w:val="645"/>
        </w:trPr>
        <w:tc>
          <w:tcPr>
            <w:tcW w:w="4800" w:type="dxa"/>
            <w:hideMark/>
          </w:tcPr>
          <w:p w14:paraId="022AFC9B" w14:textId="77777777" w:rsidR="00AE3EE8" w:rsidRPr="00AE3EE8" w:rsidRDefault="00AE3EE8" w:rsidP="00AE3EE8">
            <w:pPr>
              <w:jc w:val="both"/>
              <w:rPr>
                <w:sz w:val="20"/>
              </w:rPr>
            </w:pPr>
            <w:r w:rsidRPr="00AE3EE8">
              <w:rPr>
                <w:sz w:val="20"/>
              </w:rPr>
              <w:t>Проведение противопожарной пропаганды среди населения</w:t>
            </w:r>
          </w:p>
        </w:tc>
        <w:tc>
          <w:tcPr>
            <w:tcW w:w="640" w:type="dxa"/>
            <w:hideMark/>
          </w:tcPr>
          <w:p w14:paraId="46296C39" w14:textId="77777777" w:rsidR="00AE3EE8" w:rsidRPr="00AE3EE8" w:rsidRDefault="00AE3EE8" w:rsidP="00AE3EE8">
            <w:pPr>
              <w:jc w:val="both"/>
              <w:rPr>
                <w:sz w:val="20"/>
              </w:rPr>
            </w:pPr>
            <w:r w:rsidRPr="00AE3EE8">
              <w:rPr>
                <w:sz w:val="20"/>
              </w:rPr>
              <w:t>923</w:t>
            </w:r>
          </w:p>
        </w:tc>
        <w:tc>
          <w:tcPr>
            <w:tcW w:w="520" w:type="dxa"/>
            <w:hideMark/>
          </w:tcPr>
          <w:p w14:paraId="3E299D1A" w14:textId="77777777" w:rsidR="00AE3EE8" w:rsidRPr="00AE3EE8" w:rsidRDefault="00AE3EE8" w:rsidP="00AE3EE8">
            <w:pPr>
              <w:jc w:val="both"/>
              <w:rPr>
                <w:sz w:val="20"/>
              </w:rPr>
            </w:pPr>
            <w:r w:rsidRPr="00AE3EE8">
              <w:rPr>
                <w:sz w:val="20"/>
              </w:rPr>
              <w:t>03</w:t>
            </w:r>
          </w:p>
        </w:tc>
        <w:tc>
          <w:tcPr>
            <w:tcW w:w="520" w:type="dxa"/>
            <w:hideMark/>
          </w:tcPr>
          <w:p w14:paraId="5D7CC97B" w14:textId="77777777" w:rsidR="00AE3EE8" w:rsidRPr="00AE3EE8" w:rsidRDefault="00AE3EE8" w:rsidP="00AE3EE8">
            <w:pPr>
              <w:jc w:val="both"/>
              <w:rPr>
                <w:sz w:val="20"/>
              </w:rPr>
            </w:pPr>
            <w:r w:rsidRPr="00AE3EE8">
              <w:rPr>
                <w:sz w:val="20"/>
              </w:rPr>
              <w:t>10</w:t>
            </w:r>
          </w:p>
        </w:tc>
        <w:tc>
          <w:tcPr>
            <w:tcW w:w="1520" w:type="dxa"/>
            <w:hideMark/>
          </w:tcPr>
          <w:p w14:paraId="174A6820" w14:textId="77777777" w:rsidR="00AE3EE8" w:rsidRPr="00AE3EE8" w:rsidRDefault="00AE3EE8" w:rsidP="00AE3EE8">
            <w:pPr>
              <w:jc w:val="both"/>
              <w:rPr>
                <w:sz w:val="20"/>
              </w:rPr>
            </w:pPr>
            <w:r w:rsidRPr="00AE3EE8">
              <w:rPr>
                <w:sz w:val="20"/>
              </w:rPr>
              <w:t>06 1 41 00000</w:t>
            </w:r>
          </w:p>
        </w:tc>
        <w:tc>
          <w:tcPr>
            <w:tcW w:w="500" w:type="dxa"/>
            <w:hideMark/>
          </w:tcPr>
          <w:p w14:paraId="1C895171" w14:textId="77777777" w:rsidR="00AE3EE8" w:rsidRPr="00AE3EE8" w:rsidRDefault="00AE3EE8" w:rsidP="00AE3EE8">
            <w:pPr>
              <w:jc w:val="both"/>
              <w:rPr>
                <w:b/>
                <w:bCs/>
                <w:sz w:val="20"/>
              </w:rPr>
            </w:pPr>
            <w:r w:rsidRPr="00AE3EE8">
              <w:rPr>
                <w:b/>
                <w:bCs/>
                <w:sz w:val="20"/>
              </w:rPr>
              <w:t> </w:t>
            </w:r>
          </w:p>
        </w:tc>
        <w:tc>
          <w:tcPr>
            <w:tcW w:w="1660" w:type="dxa"/>
            <w:hideMark/>
          </w:tcPr>
          <w:p w14:paraId="5B063045" w14:textId="77777777" w:rsidR="00AE3EE8" w:rsidRPr="00AE3EE8" w:rsidRDefault="00AE3EE8" w:rsidP="00AE3EE8">
            <w:pPr>
              <w:jc w:val="both"/>
              <w:rPr>
                <w:sz w:val="20"/>
              </w:rPr>
            </w:pPr>
            <w:r w:rsidRPr="00AE3EE8">
              <w:rPr>
                <w:sz w:val="20"/>
              </w:rPr>
              <w:t>10,0</w:t>
            </w:r>
          </w:p>
        </w:tc>
        <w:tc>
          <w:tcPr>
            <w:tcW w:w="1660" w:type="dxa"/>
            <w:hideMark/>
          </w:tcPr>
          <w:p w14:paraId="1776A734" w14:textId="77777777" w:rsidR="00AE3EE8" w:rsidRPr="00AE3EE8" w:rsidRDefault="00AE3EE8" w:rsidP="00AE3EE8">
            <w:pPr>
              <w:jc w:val="both"/>
              <w:rPr>
                <w:sz w:val="20"/>
              </w:rPr>
            </w:pPr>
            <w:r w:rsidRPr="00AE3EE8">
              <w:rPr>
                <w:sz w:val="20"/>
              </w:rPr>
              <w:t>10,0</w:t>
            </w:r>
          </w:p>
        </w:tc>
        <w:tc>
          <w:tcPr>
            <w:tcW w:w="1660" w:type="dxa"/>
            <w:hideMark/>
          </w:tcPr>
          <w:p w14:paraId="3DF92B17" w14:textId="77777777" w:rsidR="00AE3EE8" w:rsidRPr="00AE3EE8" w:rsidRDefault="00AE3EE8" w:rsidP="00AE3EE8">
            <w:pPr>
              <w:jc w:val="both"/>
              <w:rPr>
                <w:sz w:val="20"/>
              </w:rPr>
            </w:pPr>
            <w:r w:rsidRPr="00AE3EE8">
              <w:rPr>
                <w:sz w:val="20"/>
              </w:rPr>
              <w:t>10,0</w:t>
            </w:r>
          </w:p>
        </w:tc>
      </w:tr>
      <w:tr w:rsidR="00AE3EE8" w:rsidRPr="00AE3EE8" w14:paraId="3461B2A9" w14:textId="77777777" w:rsidTr="00AE3EE8">
        <w:trPr>
          <w:trHeight w:val="979"/>
        </w:trPr>
        <w:tc>
          <w:tcPr>
            <w:tcW w:w="4800" w:type="dxa"/>
            <w:hideMark/>
          </w:tcPr>
          <w:p w14:paraId="0D75F12B"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00B1AF1B" w14:textId="77777777" w:rsidR="00AE3EE8" w:rsidRPr="00AE3EE8" w:rsidRDefault="00AE3EE8" w:rsidP="00AE3EE8">
            <w:pPr>
              <w:jc w:val="both"/>
              <w:rPr>
                <w:sz w:val="20"/>
              </w:rPr>
            </w:pPr>
            <w:r w:rsidRPr="00AE3EE8">
              <w:rPr>
                <w:sz w:val="20"/>
              </w:rPr>
              <w:t>923</w:t>
            </w:r>
          </w:p>
        </w:tc>
        <w:tc>
          <w:tcPr>
            <w:tcW w:w="520" w:type="dxa"/>
            <w:hideMark/>
          </w:tcPr>
          <w:p w14:paraId="3B973FED" w14:textId="77777777" w:rsidR="00AE3EE8" w:rsidRPr="00AE3EE8" w:rsidRDefault="00AE3EE8" w:rsidP="00AE3EE8">
            <w:pPr>
              <w:jc w:val="both"/>
              <w:rPr>
                <w:sz w:val="20"/>
              </w:rPr>
            </w:pPr>
            <w:r w:rsidRPr="00AE3EE8">
              <w:rPr>
                <w:sz w:val="20"/>
              </w:rPr>
              <w:t>03</w:t>
            </w:r>
          </w:p>
        </w:tc>
        <w:tc>
          <w:tcPr>
            <w:tcW w:w="520" w:type="dxa"/>
            <w:hideMark/>
          </w:tcPr>
          <w:p w14:paraId="347C4BE1" w14:textId="77777777" w:rsidR="00AE3EE8" w:rsidRPr="00AE3EE8" w:rsidRDefault="00AE3EE8" w:rsidP="00AE3EE8">
            <w:pPr>
              <w:jc w:val="both"/>
              <w:rPr>
                <w:sz w:val="20"/>
              </w:rPr>
            </w:pPr>
            <w:r w:rsidRPr="00AE3EE8">
              <w:rPr>
                <w:sz w:val="20"/>
              </w:rPr>
              <w:t>10</w:t>
            </w:r>
          </w:p>
        </w:tc>
        <w:tc>
          <w:tcPr>
            <w:tcW w:w="1520" w:type="dxa"/>
            <w:hideMark/>
          </w:tcPr>
          <w:p w14:paraId="1F77C172" w14:textId="77777777" w:rsidR="00AE3EE8" w:rsidRPr="00AE3EE8" w:rsidRDefault="00AE3EE8" w:rsidP="00AE3EE8">
            <w:pPr>
              <w:jc w:val="both"/>
              <w:rPr>
                <w:sz w:val="20"/>
              </w:rPr>
            </w:pPr>
            <w:r w:rsidRPr="00AE3EE8">
              <w:rPr>
                <w:sz w:val="20"/>
              </w:rPr>
              <w:t>06 1 41 00000</w:t>
            </w:r>
          </w:p>
        </w:tc>
        <w:tc>
          <w:tcPr>
            <w:tcW w:w="500" w:type="dxa"/>
            <w:hideMark/>
          </w:tcPr>
          <w:p w14:paraId="5044E990" w14:textId="77777777" w:rsidR="00AE3EE8" w:rsidRPr="00AE3EE8" w:rsidRDefault="00AE3EE8" w:rsidP="00AE3EE8">
            <w:pPr>
              <w:jc w:val="both"/>
              <w:rPr>
                <w:sz w:val="20"/>
              </w:rPr>
            </w:pPr>
            <w:r w:rsidRPr="00AE3EE8">
              <w:rPr>
                <w:sz w:val="20"/>
              </w:rPr>
              <w:t>200</w:t>
            </w:r>
          </w:p>
        </w:tc>
        <w:tc>
          <w:tcPr>
            <w:tcW w:w="1660" w:type="dxa"/>
            <w:hideMark/>
          </w:tcPr>
          <w:p w14:paraId="7EC10729" w14:textId="77777777" w:rsidR="00AE3EE8" w:rsidRPr="00AE3EE8" w:rsidRDefault="00AE3EE8" w:rsidP="00AE3EE8">
            <w:pPr>
              <w:jc w:val="both"/>
              <w:rPr>
                <w:sz w:val="20"/>
              </w:rPr>
            </w:pPr>
            <w:r w:rsidRPr="00AE3EE8">
              <w:rPr>
                <w:sz w:val="20"/>
              </w:rPr>
              <w:t>10,0</w:t>
            </w:r>
          </w:p>
        </w:tc>
        <w:tc>
          <w:tcPr>
            <w:tcW w:w="1660" w:type="dxa"/>
            <w:hideMark/>
          </w:tcPr>
          <w:p w14:paraId="4E3CA588" w14:textId="77777777" w:rsidR="00AE3EE8" w:rsidRPr="00AE3EE8" w:rsidRDefault="00AE3EE8" w:rsidP="00AE3EE8">
            <w:pPr>
              <w:jc w:val="both"/>
              <w:rPr>
                <w:sz w:val="20"/>
              </w:rPr>
            </w:pPr>
            <w:r w:rsidRPr="00AE3EE8">
              <w:rPr>
                <w:sz w:val="20"/>
              </w:rPr>
              <w:t>10,0</w:t>
            </w:r>
          </w:p>
        </w:tc>
        <w:tc>
          <w:tcPr>
            <w:tcW w:w="1660" w:type="dxa"/>
            <w:hideMark/>
          </w:tcPr>
          <w:p w14:paraId="07A73324" w14:textId="77777777" w:rsidR="00AE3EE8" w:rsidRPr="00AE3EE8" w:rsidRDefault="00AE3EE8" w:rsidP="00AE3EE8">
            <w:pPr>
              <w:jc w:val="both"/>
              <w:rPr>
                <w:sz w:val="20"/>
              </w:rPr>
            </w:pPr>
            <w:r w:rsidRPr="00AE3EE8">
              <w:rPr>
                <w:sz w:val="20"/>
              </w:rPr>
              <w:t>10,0</w:t>
            </w:r>
          </w:p>
        </w:tc>
      </w:tr>
      <w:tr w:rsidR="00AE3EE8" w:rsidRPr="00AE3EE8" w14:paraId="4D972EA5" w14:textId="77777777" w:rsidTr="00AE3EE8">
        <w:trPr>
          <w:trHeight w:val="979"/>
        </w:trPr>
        <w:tc>
          <w:tcPr>
            <w:tcW w:w="4800" w:type="dxa"/>
            <w:hideMark/>
          </w:tcPr>
          <w:p w14:paraId="230FDB48"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325C237C" w14:textId="77777777" w:rsidR="00AE3EE8" w:rsidRPr="00AE3EE8" w:rsidRDefault="00AE3EE8" w:rsidP="00AE3EE8">
            <w:pPr>
              <w:jc w:val="both"/>
              <w:rPr>
                <w:sz w:val="20"/>
              </w:rPr>
            </w:pPr>
            <w:r w:rsidRPr="00AE3EE8">
              <w:rPr>
                <w:sz w:val="20"/>
              </w:rPr>
              <w:t>923</w:t>
            </w:r>
          </w:p>
        </w:tc>
        <w:tc>
          <w:tcPr>
            <w:tcW w:w="520" w:type="dxa"/>
            <w:hideMark/>
          </w:tcPr>
          <w:p w14:paraId="13CA2D15" w14:textId="77777777" w:rsidR="00AE3EE8" w:rsidRPr="00AE3EE8" w:rsidRDefault="00AE3EE8" w:rsidP="00AE3EE8">
            <w:pPr>
              <w:jc w:val="both"/>
              <w:rPr>
                <w:sz w:val="20"/>
              </w:rPr>
            </w:pPr>
            <w:r w:rsidRPr="00AE3EE8">
              <w:rPr>
                <w:sz w:val="20"/>
              </w:rPr>
              <w:t>03</w:t>
            </w:r>
          </w:p>
        </w:tc>
        <w:tc>
          <w:tcPr>
            <w:tcW w:w="520" w:type="dxa"/>
            <w:hideMark/>
          </w:tcPr>
          <w:p w14:paraId="4E303AB9" w14:textId="77777777" w:rsidR="00AE3EE8" w:rsidRPr="00AE3EE8" w:rsidRDefault="00AE3EE8" w:rsidP="00AE3EE8">
            <w:pPr>
              <w:jc w:val="both"/>
              <w:rPr>
                <w:sz w:val="20"/>
              </w:rPr>
            </w:pPr>
            <w:r w:rsidRPr="00AE3EE8">
              <w:rPr>
                <w:sz w:val="20"/>
              </w:rPr>
              <w:t>10</w:t>
            </w:r>
          </w:p>
        </w:tc>
        <w:tc>
          <w:tcPr>
            <w:tcW w:w="1520" w:type="dxa"/>
            <w:hideMark/>
          </w:tcPr>
          <w:p w14:paraId="2B49989C" w14:textId="77777777" w:rsidR="00AE3EE8" w:rsidRPr="00AE3EE8" w:rsidRDefault="00AE3EE8" w:rsidP="00AE3EE8">
            <w:pPr>
              <w:jc w:val="both"/>
              <w:rPr>
                <w:sz w:val="20"/>
              </w:rPr>
            </w:pPr>
            <w:r w:rsidRPr="00AE3EE8">
              <w:rPr>
                <w:sz w:val="20"/>
              </w:rPr>
              <w:t>06 1 41 00000</w:t>
            </w:r>
          </w:p>
        </w:tc>
        <w:tc>
          <w:tcPr>
            <w:tcW w:w="500" w:type="dxa"/>
            <w:hideMark/>
          </w:tcPr>
          <w:p w14:paraId="41706480" w14:textId="77777777" w:rsidR="00AE3EE8" w:rsidRPr="00AE3EE8" w:rsidRDefault="00AE3EE8" w:rsidP="00AE3EE8">
            <w:pPr>
              <w:jc w:val="both"/>
              <w:rPr>
                <w:sz w:val="20"/>
              </w:rPr>
            </w:pPr>
            <w:r w:rsidRPr="00AE3EE8">
              <w:rPr>
                <w:sz w:val="20"/>
              </w:rPr>
              <w:t>240</w:t>
            </w:r>
          </w:p>
        </w:tc>
        <w:tc>
          <w:tcPr>
            <w:tcW w:w="1660" w:type="dxa"/>
            <w:hideMark/>
          </w:tcPr>
          <w:p w14:paraId="0FCC5573" w14:textId="77777777" w:rsidR="00AE3EE8" w:rsidRPr="00AE3EE8" w:rsidRDefault="00AE3EE8" w:rsidP="00AE3EE8">
            <w:pPr>
              <w:jc w:val="both"/>
              <w:rPr>
                <w:sz w:val="20"/>
              </w:rPr>
            </w:pPr>
            <w:r w:rsidRPr="00AE3EE8">
              <w:rPr>
                <w:sz w:val="20"/>
              </w:rPr>
              <w:t>10,0</w:t>
            </w:r>
          </w:p>
        </w:tc>
        <w:tc>
          <w:tcPr>
            <w:tcW w:w="1660" w:type="dxa"/>
            <w:hideMark/>
          </w:tcPr>
          <w:p w14:paraId="2CF6D32D" w14:textId="77777777" w:rsidR="00AE3EE8" w:rsidRPr="00AE3EE8" w:rsidRDefault="00AE3EE8" w:rsidP="00AE3EE8">
            <w:pPr>
              <w:jc w:val="both"/>
              <w:rPr>
                <w:sz w:val="20"/>
              </w:rPr>
            </w:pPr>
            <w:r w:rsidRPr="00AE3EE8">
              <w:rPr>
                <w:sz w:val="20"/>
              </w:rPr>
              <w:t>10,0</w:t>
            </w:r>
          </w:p>
        </w:tc>
        <w:tc>
          <w:tcPr>
            <w:tcW w:w="1660" w:type="dxa"/>
            <w:hideMark/>
          </w:tcPr>
          <w:p w14:paraId="14103A3F" w14:textId="77777777" w:rsidR="00AE3EE8" w:rsidRPr="00AE3EE8" w:rsidRDefault="00AE3EE8" w:rsidP="00AE3EE8">
            <w:pPr>
              <w:jc w:val="both"/>
              <w:rPr>
                <w:sz w:val="20"/>
              </w:rPr>
            </w:pPr>
            <w:r w:rsidRPr="00AE3EE8">
              <w:rPr>
                <w:sz w:val="20"/>
              </w:rPr>
              <w:t>10,0</w:t>
            </w:r>
          </w:p>
        </w:tc>
      </w:tr>
      <w:tr w:rsidR="00AE3EE8" w:rsidRPr="00AE3EE8" w14:paraId="2318783E" w14:textId="77777777" w:rsidTr="00AE3EE8">
        <w:trPr>
          <w:trHeight w:val="300"/>
        </w:trPr>
        <w:tc>
          <w:tcPr>
            <w:tcW w:w="4800" w:type="dxa"/>
            <w:hideMark/>
          </w:tcPr>
          <w:p w14:paraId="3BE54CC7"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66BF4A27" w14:textId="77777777" w:rsidR="00AE3EE8" w:rsidRPr="00AE3EE8" w:rsidRDefault="00AE3EE8" w:rsidP="00AE3EE8">
            <w:pPr>
              <w:jc w:val="both"/>
              <w:rPr>
                <w:sz w:val="20"/>
              </w:rPr>
            </w:pPr>
            <w:r w:rsidRPr="00AE3EE8">
              <w:rPr>
                <w:sz w:val="20"/>
              </w:rPr>
              <w:t>923</w:t>
            </w:r>
          </w:p>
        </w:tc>
        <w:tc>
          <w:tcPr>
            <w:tcW w:w="520" w:type="dxa"/>
            <w:hideMark/>
          </w:tcPr>
          <w:p w14:paraId="538CAE88" w14:textId="77777777" w:rsidR="00AE3EE8" w:rsidRPr="00AE3EE8" w:rsidRDefault="00AE3EE8" w:rsidP="00AE3EE8">
            <w:pPr>
              <w:jc w:val="both"/>
              <w:rPr>
                <w:sz w:val="20"/>
              </w:rPr>
            </w:pPr>
            <w:r w:rsidRPr="00AE3EE8">
              <w:rPr>
                <w:sz w:val="20"/>
              </w:rPr>
              <w:t>03</w:t>
            </w:r>
          </w:p>
        </w:tc>
        <w:tc>
          <w:tcPr>
            <w:tcW w:w="520" w:type="dxa"/>
            <w:hideMark/>
          </w:tcPr>
          <w:p w14:paraId="5710749E" w14:textId="77777777" w:rsidR="00AE3EE8" w:rsidRPr="00AE3EE8" w:rsidRDefault="00AE3EE8" w:rsidP="00AE3EE8">
            <w:pPr>
              <w:jc w:val="both"/>
              <w:rPr>
                <w:sz w:val="20"/>
              </w:rPr>
            </w:pPr>
            <w:r w:rsidRPr="00AE3EE8">
              <w:rPr>
                <w:sz w:val="20"/>
              </w:rPr>
              <w:t>10</w:t>
            </w:r>
          </w:p>
        </w:tc>
        <w:tc>
          <w:tcPr>
            <w:tcW w:w="1520" w:type="dxa"/>
            <w:hideMark/>
          </w:tcPr>
          <w:p w14:paraId="2D56A9BE" w14:textId="77777777" w:rsidR="00AE3EE8" w:rsidRPr="00AE3EE8" w:rsidRDefault="00AE3EE8" w:rsidP="00AE3EE8">
            <w:pPr>
              <w:jc w:val="both"/>
              <w:rPr>
                <w:sz w:val="20"/>
              </w:rPr>
            </w:pPr>
            <w:r w:rsidRPr="00AE3EE8">
              <w:rPr>
                <w:sz w:val="20"/>
              </w:rPr>
              <w:t>06 1 41 00000</w:t>
            </w:r>
          </w:p>
        </w:tc>
        <w:tc>
          <w:tcPr>
            <w:tcW w:w="500" w:type="dxa"/>
            <w:hideMark/>
          </w:tcPr>
          <w:p w14:paraId="70BA976A" w14:textId="77777777" w:rsidR="00AE3EE8" w:rsidRPr="00AE3EE8" w:rsidRDefault="00AE3EE8" w:rsidP="00AE3EE8">
            <w:pPr>
              <w:jc w:val="both"/>
              <w:rPr>
                <w:sz w:val="20"/>
              </w:rPr>
            </w:pPr>
            <w:r w:rsidRPr="00AE3EE8">
              <w:rPr>
                <w:sz w:val="20"/>
              </w:rPr>
              <w:t>244</w:t>
            </w:r>
          </w:p>
        </w:tc>
        <w:tc>
          <w:tcPr>
            <w:tcW w:w="1660" w:type="dxa"/>
            <w:hideMark/>
          </w:tcPr>
          <w:p w14:paraId="414FC2F5" w14:textId="77777777" w:rsidR="00AE3EE8" w:rsidRPr="00AE3EE8" w:rsidRDefault="00AE3EE8" w:rsidP="00AE3EE8">
            <w:pPr>
              <w:jc w:val="both"/>
              <w:rPr>
                <w:sz w:val="20"/>
              </w:rPr>
            </w:pPr>
            <w:r w:rsidRPr="00AE3EE8">
              <w:rPr>
                <w:sz w:val="20"/>
              </w:rPr>
              <w:t>10,0</w:t>
            </w:r>
          </w:p>
        </w:tc>
        <w:tc>
          <w:tcPr>
            <w:tcW w:w="1660" w:type="dxa"/>
            <w:hideMark/>
          </w:tcPr>
          <w:p w14:paraId="2BF6F7D0" w14:textId="77777777" w:rsidR="00AE3EE8" w:rsidRPr="00AE3EE8" w:rsidRDefault="00AE3EE8" w:rsidP="00AE3EE8">
            <w:pPr>
              <w:jc w:val="both"/>
              <w:rPr>
                <w:sz w:val="20"/>
              </w:rPr>
            </w:pPr>
            <w:r w:rsidRPr="00AE3EE8">
              <w:rPr>
                <w:sz w:val="20"/>
              </w:rPr>
              <w:t>10,0</w:t>
            </w:r>
          </w:p>
        </w:tc>
        <w:tc>
          <w:tcPr>
            <w:tcW w:w="1660" w:type="dxa"/>
            <w:hideMark/>
          </w:tcPr>
          <w:p w14:paraId="3C8DB2FD" w14:textId="77777777" w:rsidR="00AE3EE8" w:rsidRPr="00AE3EE8" w:rsidRDefault="00AE3EE8" w:rsidP="00AE3EE8">
            <w:pPr>
              <w:jc w:val="both"/>
              <w:rPr>
                <w:sz w:val="20"/>
              </w:rPr>
            </w:pPr>
            <w:r w:rsidRPr="00AE3EE8">
              <w:rPr>
                <w:sz w:val="20"/>
              </w:rPr>
              <w:t>10,0</w:t>
            </w:r>
          </w:p>
        </w:tc>
      </w:tr>
      <w:tr w:rsidR="00AE3EE8" w:rsidRPr="00AE3EE8" w14:paraId="16F9E85F" w14:textId="77777777" w:rsidTr="00AE3EE8">
        <w:trPr>
          <w:trHeight w:val="645"/>
        </w:trPr>
        <w:tc>
          <w:tcPr>
            <w:tcW w:w="4800" w:type="dxa"/>
            <w:hideMark/>
          </w:tcPr>
          <w:p w14:paraId="7CC99E50" w14:textId="77777777" w:rsidR="00AE3EE8" w:rsidRPr="00AE3EE8" w:rsidRDefault="00AE3EE8" w:rsidP="00AE3EE8">
            <w:pPr>
              <w:jc w:val="both"/>
              <w:rPr>
                <w:sz w:val="20"/>
              </w:rPr>
            </w:pPr>
            <w:r w:rsidRPr="00AE3EE8">
              <w:rPr>
                <w:sz w:val="20"/>
              </w:rPr>
              <w:t>Подпрограмма "Гражданская оборона и защита населения"</w:t>
            </w:r>
          </w:p>
        </w:tc>
        <w:tc>
          <w:tcPr>
            <w:tcW w:w="640" w:type="dxa"/>
            <w:hideMark/>
          </w:tcPr>
          <w:p w14:paraId="5DCB6151" w14:textId="77777777" w:rsidR="00AE3EE8" w:rsidRPr="00AE3EE8" w:rsidRDefault="00AE3EE8" w:rsidP="00AE3EE8">
            <w:pPr>
              <w:jc w:val="both"/>
              <w:rPr>
                <w:sz w:val="20"/>
              </w:rPr>
            </w:pPr>
            <w:r w:rsidRPr="00AE3EE8">
              <w:rPr>
                <w:sz w:val="20"/>
              </w:rPr>
              <w:t>923</w:t>
            </w:r>
          </w:p>
        </w:tc>
        <w:tc>
          <w:tcPr>
            <w:tcW w:w="520" w:type="dxa"/>
            <w:hideMark/>
          </w:tcPr>
          <w:p w14:paraId="5E613CD0" w14:textId="77777777" w:rsidR="00AE3EE8" w:rsidRPr="00AE3EE8" w:rsidRDefault="00AE3EE8" w:rsidP="00AE3EE8">
            <w:pPr>
              <w:jc w:val="both"/>
              <w:rPr>
                <w:sz w:val="20"/>
              </w:rPr>
            </w:pPr>
            <w:r w:rsidRPr="00AE3EE8">
              <w:rPr>
                <w:sz w:val="20"/>
              </w:rPr>
              <w:t>03</w:t>
            </w:r>
          </w:p>
        </w:tc>
        <w:tc>
          <w:tcPr>
            <w:tcW w:w="520" w:type="dxa"/>
            <w:hideMark/>
          </w:tcPr>
          <w:p w14:paraId="5366CFFA" w14:textId="77777777" w:rsidR="00AE3EE8" w:rsidRPr="00AE3EE8" w:rsidRDefault="00AE3EE8" w:rsidP="00AE3EE8">
            <w:pPr>
              <w:jc w:val="both"/>
              <w:rPr>
                <w:sz w:val="20"/>
              </w:rPr>
            </w:pPr>
            <w:r w:rsidRPr="00AE3EE8">
              <w:rPr>
                <w:sz w:val="20"/>
              </w:rPr>
              <w:t>10</w:t>
            </w:r>
          </w:p>
        </w:tc>
        <w:tc>
          <w:tcPr>
            <w:tcW w:w="1520" w:type="dxa"/>
            <w:hideMark/>
          </w:tcPr>
          <w:p w14:paraId="2A45908C" w14:textId="77777777" w:rsidR="00AE3EE8" w:rsidRPr="00AE3EE8" w:rsidRDefault="00AE3EE8" w:rsidP="00AE3EE8">
            <w:pPr>
              <w:jc w:val="both"/>
              <w:rPr>
                <w:sz w:val="20"/>
              </w:rPr>
            </w:pPr>
            <w:r w:rsidRPr="00AE3EE8">
              <w:rPr>
                <w:sz w:val="20"/>
              </w:rPr>
              <w:t>06 2 00 00000</w:t>
            </w:r>
          </w:p>
        </w:tc>
        <w:tc>
          <w:tcPr>
            <w:tcW w:w="500" w:type="dxa"/>
            <w:hideMark/>
          </w:tcPr>
          <w:p w14:paraId="49C725D2" w14:textId="77777777" w:rsidR="00AE3EE8" w:rsidRPr="00AE3EE8" w:rsidRDefault="00AE3EE8" w:rsidP="00AE3EE8">
            <w:pPr>
              <w:jc w:val="both"/>
              <w:rPr>
                <w:b/>
                <w:bCs/>
                <w:sz w:val="20"/>
              </w:rPr>
            </w:pPr>
            <w:r w:rsidRPr="00AE3EE8">
              <w:rPr>
                <w:b/>
                <w:bCs/>
                <w:sz w:val="20"/>
              </w:rPr>
              <w:t> </w:t>
            </w:r>
          </w:p>
        </w:tc>
        <w:tc>
          <w:tcPr>
            <w:tcW w:w="1660" w:type="dxa"/>
            <w:hideMark/>
          </w:tcPr>
          <w:p w14:paraId="7802D6C2" w14:textId="77777777" w:rsidR="00AE3EE8" w:rsidRPr="00AE3EE8" w:rsidRDefault="00AE3EE8" w:rsidP="00AE3EE8">
            <w:pPr>
              <w:jc w:val="both"/>
              <w:rPr>
                <w:sz w:val="20"/>
              </w:rPr>
            </w:pPr>
            <w:r w:rsidRPr="00AE3EE8">
              <w:rPr>
                <w:sz w:val="20"/>
              </w:rPr>
              <w:t>60,0</w:t>
            </w:r>
          </w:p>
        </w:tc>
        <w:tc>
          <w:tcPr>
            <w:tcW w:w="1660" w:type="dxa"/>
            <w:hideMark/>
          </w:tcPr>
          <w:p w14:paraId="1FF5B8C7" w14:textId="77777777" w:rsidR="00AE3EE8" w:rsidRPr="00AE3EE8" w:rsidRDefault="00AE3EE8" w:rsidP="00AE3EE8">
            <w:pPr>
              <w:jc w:val="both"/>
              <w:rPr>
                <w:sz w:val="20"/>
              </w:rPr>
            </w:pPr>
            <w:r w:rsidRPr="00AE3EE8">
              <w:rPr>
                <w:sz w:val="20"/>
              </w:rPr>
              <w:t>60,0</w:t>
            </w:r>
          </w:p>
        </w:tc>
        <w:tc>
          <w:tcPr>
            <w:tcW w:w="1660" w:type="dxa"/>
            <w:hideMark/>
          </w:tcPr>
          <w:p w14:paraId="30BE7E24" w14:textId="77777777" w:rsidR="00AE3EE8" w:rsidRPr="00AE3EE8" w:rsidRDefault="00AE3EE8" w:rsidP="00AE3EE8">
            <w:pPr>
              <w:jc w:val="both"/>
              <w:rPr>
                <w:sz w:val="20"/>
              </w:rPr>
            </w:pPr>
            <w:r w:rsidRPr="00AE3EE8">
              <w:rPr>
                <w:sz w:val="20"/>
              </w:rPr>
              <w:t>340,0</w:t>
            </w:r>
          </w:p>
        </w:tc>
      </w:tr>
      <w:tr w:rsidR="00AE3EE8" w:rsidRPr="00AE3EE8" w14:paraId="4C2DF72A" w14:textId="77777777" w:rsidTr="00AE3EE8">
        <w:trPr>
          <w:trHeight w:val="1602"/>
        </w:trPr>
        <w:tc>
          <w:tcPr>
            <w:tcW w:w="4800" w:type="dxa"/>
            <w:hideMark/>
          </w:tcPr>
          <w:p w14:paraId="0C544E52" w14:textId="77777777" w:rsidR="00AE3EE8" w:rsidRPr="00AE3EE8" w:rsidRDefault="00AE3EE8" w:rsidP="00AE3EE8">
            <w:pPr>
              <w:jc w:val="both"/>
              <w:rPr>
                <w:sz w:val="20"/>
              </w:rPr>
            </w:pPr>
            <w:r w:rsidRPr="00AE3EE8">
              <w:rPr>
                <w:sz w:val="20"/>
              </w:rPr>
              <w:t>Формирование знаний у населения и совершенствование мероприятий по их пропаганде в области гражданской обороны, защиты от чрезвычайных ситуаций природного и техногенного характера</w:t>
            </w:r>
          </w:p>
        </w:tc>
        <w:tc>
          <w:tcPr>
            <w:tcW w:w="640" w:type="dxa"/>
            <w:hideMark/>
          </w:tcPr>
          <w:p w14:paraId="194D500C" w14:textId="77777777" w:rsidR="00AE3EE8" w:rsidRPr="00AE3EE8" w:rsidRDefault="00AE3EE8" w:rsidP="00AE3EE8">
            <w:pPr>
              <w:jc w:val="both"/>
              <w:rPr>
                <w:sz w:val="20"/>
              </w:rPr>
            </w:pPr>
            <w:r w:rsidRPr="00AE3EE8">
              <w:rPr>
                <w:sz w:val="20"/>
              </w:rPr>
              <w:t>923</w:t>
            </w:r>
          </w:p>
        </w:tc>
        <w:tc>
          <w:tcPr>
            <w:tcW w:w="520" w:type="dxa"/>
            <w:hideMark/>
          </w:tcPr>
          <w:p w14:paraId="46048EF0" w14:textId="77777777" w:rsidR="00AE3EE8" w:rsidRPr="00AE3EE8" w:rsidRDefault="00AE3EE8" w:rsidP="00AE3EE8">
            <w:pPr>
              <w:jc w:val="both"/>
              <w:rPr>
                <w:sz w:val="20"/>
              </w:rPr>
            </w:pPr>
            <w:r w:rsidRPr="00AE3EE8">
              <w:rPr>
                <w:sz w:val="20"/>
              </w:rPr>
              <w:t>03</w:t>
            </w:r>
          </w:p>
        </w:tc>
        <w:tc>
          <w:tcPr>
            <w:tcW w:w="520" w:type="dxa"/>
            <w:hideMark/>
          </w:tcPr>
          <w:p w14:paraId="37EC57F7" w14:textId="77777777" w:rsidR="00AE3EE8" w:rsidRPr="00AE3EE8" w:rsidRDefault="00AE3EE8" w:rsidP="00AE3EE8">
            <w:pPr>
              <w:jc w:val="both"/>
              <w:rPr>
                <w:sz w:val="20"/>
              </w:rPr>
            </w:pPr>
            <w:r w:rsidRPr="00AE3EE8">
              <w:rPr>
                <w:sz w:val="20"/>
              </w:rPr>
              <w:t>10</w:t>
            </w:r>
          </w:p>
        </w:tc>
        <w:tc>
          <w:tcPr>
            <w:tcW w:w="1520" w:type="dxa"/>
            <w:hideMark/>
          </w:tcPr>
          <w:p w14:paraId="00F78337" w14:textId="77777777" w:rsidR="00AE3EE8" w:rsidRPr="00AE3EE8" w:rsidRDefault="00AE3EE8" w:rsidP="00AE3EE8">
            <w:pPr>
              <w:jc w:val="both"/>
              <w:rPr>
                <w:sz w:val="20"/>
              </w:rPr>
            </w:pPr>
            <w:r w:rsidRPr="00AE3EE8">
              <w:rPr>
                <w:sz w:val="20"/>
              </w:rPr>
              <w:t>06 2 11 00000</w:t>
            </w:r>
          </w:p>
        </w:tc>
        <w:tc>
          <w:tcPr>
            <w:tcW w:w="500" w:type="dxa"/>
            <w:hideMark/>
          </w:tcPr>
          <w:p w14:paraId="32717859" w14:textId="77777777" w:rsidR="00AE3EE8" w:rsidRPr="00AE3EE8" w:rsidRDefault="00AE3EE8" w:rsidP="00AE3EE8">
            <w:pPr>
              <w:jc w:val="both"/>
              <w:rPr>
                <w:b/>
                <w:bCs/>
                <w:sz w:val="20"/>
              </w:rPr>
            </w:pPr>
            <w:r w:rsidRPr="00AE3EE8">
              <w:rPr>
                <w:b/>
                <w:bCs/>
                <w:sz w:val="20"/>
              </w:rPr>
              <w:t> </w:t>
            </w:r>
          </w:p>
        </w:tc>
        <w:tc>
          <w:tcPr>
            <w:tcW w:w="1660" w:type="dxa"/>
            <w:hideMark/>
          </w:tcPr>
          <w:p w14:paraId="4622BDFB" w14:textId="77777777" w:rsidR="00AE3EE8" w:rsidRPr="00AE3EE8" w:rsidRDefault="00AE3EE8" w:rsidP="00AE3EE8">
            <w:pPr>
              <w:jc w:val="both"/>
              <w:rPr>
                <w:sz w:val="20"/>
              </w:rPr>
            </w:pPr>
            <w:r w:rsidRPr="00AE3EE8">
              <w:rPr>
                <w:sz w:val="20"/>
              </w:rPr>
              <w:t>50,0</w:t>
            </w:r>
          </w:p>
        </w:tc>
        <w:tc>
          <w:tcPr>
            <w:tcW w:w="1660" w:type="dxa"/>
            <w:hideMark/>
          </w:tcPr>
          <w:p w14:paraId="3DDF2EBF" w14:textId="77777777" w:rsidR="00AE3EE8" w:rsidRPr="00AE3EE8" w:rsidRDefault="00AE3EE8" w:rsidP="00AE3EE8">
            <w:pPr>
              <w:jc w:val="both"/>
              <w:rPr>
                <w:sz w:val="20"/>
              </w:rPr>
            </w:pPr>
            <w:r w:rsidRPr="00AE3EE8">
              <w:rPr>
                <w:sz w:val="20"/>
              </w:rPr>
              <w:t>50,0</w:t>
            </w:r>
          </w:p>
        </w:tc>
        <w:tc>
          <w:tcPr>
            <w:tcW w:w="1660" w:type="dxa"/>
            <w:hideMark/>
          </w:tcPr>
          <w:p w14:paraId="36112E67" w14:textId="77777777" w:rsidR="00AE3EE8" w:rsidRPr="00AE3EE8" w:rsidRDefault="00AE3EE8" w:rsidP="00AE3EE8">
            <w:pPr>
              <w:jc w:val="both"/>
              <w:rPr>
                <w:sz w:val="20"/>
              </w:rPr>
            </w:pPr>
            <w:r w:rsidRPr="00AE3EE8">
              <w:rPr>
                <w:sz w:val="20"/>
              </w:rPr>
              <w:t>50,0</w:t>
            </w:r>
          </w:p>
        </w:tc>
      </w:tr>
      <w:tr w:rsidR="00AE3EE8" w:rsidRPr="00AE3EE8" w14:paraId="7853163E" w14:textId="77777777" w:rsidTr="00AE3EE8">
        <w:trPr>
          <w:trHeight w:val="979"/>
        </w:trPr>
        <w:tc>
          <w:tcPr>
            <w:tcW w:w="4800" w:type="dxa"/>
            <w:hideMark/>
          </w:tcPr>
          <w:p w14:paraId="1A6FE69E" w14:textId="77777777" w:rsidR="00AE3EE8" w:rsidRPr="00AE3EE8" w:rsidRDefault="00AE3EE8" w:rsidP="00AE3EE8">
            <w:pPr>
              <w:jc w:val="both"/>
              <w:rPr>
                <w:sz w:val="20"/>
              </w:rPr>
            </w:pPr>
            <w:r w:rsidRPr="00AE3EE8">
              <w:rPr>
                <w:sz w:val="20"/>
              </w:rPr>
              <w:lastRenderedPageBreak/>
              <w:t>Закупка товаров, работ и услуг для обеспечения государственных (муниципальных) нужд</w:t>
            </w:r>
          </w:p>
        </w:tc>
        <w:tc>
          <w:tcPr>
            <w:tcW w:w="640" w:type="dxa"/>
            <w:hideMark/>
          </w:tcPr>
          <w:p w14:paraId="51EF0580" w14:textId="77777777" w:rsidR="00AE3EE8" w:rsidRPr="00AE3EE8" w:rsidRDefault="00AE3EE8" w:rsidP="00AE3EE8">
            <w:pPr>
              <w:jc w:val="both"/>
              <w:rPr>
                <w:sz w:val="20"/>
              </w:rPr>
            </w:pPr>
            <w:r w:rsidRPr="00AE3EE8">
              <w:rPr>
                <w:sz w:val="20"/>
              </w:rPr>
              <w:t>923</w:t>
            </w:r>
          </w:p>
        </w:tc>
        <w:tc>
          <w:tcPr>
            <w:tcW w:w="520" w:type="dxa"/>
            <w:hideMark/>
          </w:tcPr>
          <w:p w14:paraId="59B2F1FD" w14:textId="77777777" w:rsidR="00AE3EE8" w:rsidRPr="00AE3EE8" w:rsidRDefault="00AE3EE8" w:rsidP="00AE3EE8">
            <w:pPr>
              <w:jc w:val="both"/>
              <w:rPr>
                <w:sz w:val="20"/>
              </w:rPr>
            </w:pPr>
            <w:r w:rsidRPr="00AE3EE8">
              <w:rPr>
                <w:sz w:val="20"/>
              </w:rPr>
              <w:t>03</w:t>
            </w:r>
          </w:p>
        </w:tc>
        <w:tc>
          <w:tcPr>
            <w:tcW w:w="520" w:type="dxa"/>
            <w:hideMark/>
          </w:tcPr>
          <w:p w14:paraId="40FA65BB" w14:textId="77777777" w:rsidR="00AE3EE8" w:rsidRPr="00AE3EE8" w:rsidRDefault="00AE3EE8" w:rsidP="00AE3EE8">
            <w:pPr>
              <w:jc w:val="both"/>
              <w:rPr>
                <w:sz w:val="20"/>
              </w:rPr>
            </w:pPr>
            <w:r w:rsidRPr="00AE3EE8">
              <w:rPr>
                <w:sz w:val="20"/>
              </w:rPr>
              <w:t>10</w:t>
            </w:r>
          </w:p>
        </w:tc>
        <w:tc>
          <w:tcPr>
            <w:tcW w:w="1520" w:type="dxa"/>
            <w:hideMark/>
          </w:tcPr>
          <w:p w14:paraId="611D8335" w14:textId="77777777" w:rsidR="00AE3EE8" w:rsidRPr="00AE3EE8" w:rsidRDefault="00AE3EE8" w:rsidP="00AE3EE8">
            <w:pPr>
              <w:jc w:val="both"/>
              <w:rPr>
                <w:sz w:val="20"/>
              </w:rPr>
            </w:pPr>
            <w:r w:rsidRPr="00AE3EE8">
              <w:rPr>
                <w:sz w:val="20"/>
              </w:rPr>
              <w:t>06 2 11 00000</w:t>
            </w:r>
          </w:p>
        </w:tc>
        <w:tc>
          <w:tcPr>
            <w:tcW w:w="500" w:type="dxa"/>
            <w:hideMark/>
          </w:tcPr>
          <w:p w14:paraId="443F8502" w14:textId="77777777" w:rsidR="00AE3EE8" w:rsidRPr="00AE3EE8" w:rsidRDefault="00AE3EE8" w:rsidP="00AE3EE8">
            <w:pPr>
              <w:jc w:val="both"/>
              <w:rPr>
                <w:sz w:val="20"/>
              </w:rPr>
            </w:pPr>
            <w:r w:rsidRPr="00AE3EE8">
              <w:rPr>
                <w:sz w:val="20"/>
              </w:rPr>
              <w:t>200</w:t>
            </w:r>
          </w:p>
        </w:tc>
        <w:tc>
          <w:tcPr>
            <w:tcW w:w="1660" w:type="dxa"/>
            <w:hideMark/>
          </w:tcPr>
          <w:p w14:paraId="53DE8820" w14:textId="77777777" w:rsidR="00AE3EE8" w:rsidRPr="00AE3EE8" w:rsidRDefault="00AE3EE8" w:rsidP="00AE3EE8">
            <w:pPr>
              <w:jc w:val="both"/>
              <w:rPr>
                <w:sz w:val="20"/>
              </w:rPr>
            </w:pPr>
            <w:r w:rsidRPr="00AE3EE8">
              <w:rPr>
                <w:sz w:val="20"/>
              </w:rPr>
              <w:t>50,0</w:t>
            </w:r>
          </w:p>
        </w:tc>
        <w:tc>
          <w:tcPr>
            <w:tcW w:w="1660" w:type="dxa"/>
            <w:hideMark/>
          </w:tcPr>
          <w:p w14:paraId="1B190AC5" w14:textId="77777777" w:rsidR="00AE3EE8" w:rsidRPr="00AE3EE8" w:rsidRDefault="00AE3EE8" w:rsidP="00AE3EE8">
            <w:pPr>
              <w:jc w:val="both"/>
              <w:rPr>
                <w:sz w:val="20"/>
              </w:rPr>
            </w:pPr>
            <w:r w:rsidRPr="00AE3EE8">
              <w:rPr>
                <w:sz w:val="20"/>
              </w:rPr>
              <w:t>50,0</w:t>
            </w:r>
          </w:p>
        </w:tc>
        <w:tc>
          <w:tcPr>
            <w:tcW w:w="1660" w:type="dxa"/>
            <w:hideMark/>
          </w:tcPr>
          <w:p w14:paraId="2ABEE48F" w14:textId="77777777" w:rsidR="00AE3EE8" w:rsidRPr="00AE3EE8" w:rsidRDefault="00AE3EE8" w:rsidP="00AE3EE8">
            <w:pPr>
              <w:jc w:val="both"/>
              <w:rPr>
                <w:sz w:val="20"/>
              </w:rPr>
            </w:pPr>
            <w:r w:rsidRPr="00AE3EE8">
              <w:rPr>
                <w:sz w:val="20"/>
              </w:rPr>
              <w:t>50,0</w:t>
            </w:r>
          </w:p>
        </w:tc>
      </w:tr>
      <w:tr w:rsidR="00AE3EE8" w:rsidRPr="00AE3EE8" w14:paraId="215F146A" w14:textId="77777777" w:rsidTr="00AE3EE8">
        <w:trPr>
          <w:trHeight w:val="979"/>
        </w:trPr>
        <w:tc>
          <w:tcPr>
            <w:tcW w:w="4800" w:type="dxa"/>
            <w:hideMark/>
          </w:tcPr>
          <w:p w14:paraId="26892FA0"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77F4E490" w14:textId="77777777" w:rsidR="00AE3EE8" w:rsidRPr="00AE3EE8" w:rsidRDefault="00AE3EE8" w:rsidP="00AE3EE8">
            <w:pPr>
              <w:jc w:val="both"/>
              <w:rPr>
                <w:sz w:val="20"/>
              </w:rPr>
            </w:pPr>
            <w:r w:rsidRPr="00AE3EE8">
              <w:rPr>
                <w:sz w:val="20"/>
              </w:rPr>
              <w:t>923</w:t>
            </w:r>
          </w:p>
        </w:tc>
        <w:tc>
          <w:tcPr>
            <w:tcW w:w="520" w:type="dxa"/>
            <w:hideMark/>
          </w:tcPr>
          <w:p w14:paraId="08F1678B" w14:textId="77777777" w:rsidR="00AE3EE8" w:rsidRPr="00AE3EE8" w:rsidRDefault="00AE3EE8" w:rsidP="00AE3EE8">
            <w:pPr>
              <w:jc w:val="both"/>
              <w:rPr>
                <w:sz w:val="20"/>
              </w:rPr>
            </w:pPr>
            <w:r w:rsidRPr="00AE3EE8">
              <w:rPr>
                <w:sz w:val="20"/>
              </w:rPr>
              <w:t>03</w:t>
            </w:r>
          </w:p>
        </w:tc>
        <w:tc>
          <w:tcPr>
            <w:tcW w:w="520" w:type="dxa"/>
            <w:hideMark/>
          </w:tcPr>
          <w:p w14:paraId="301E0375" w14:textId="77777777" w:rsidR="00AE3EE8" w:rsidRPr="00AE3EE8" w:rsidRDefault="00AE3EE8" w:rsidP="00AE3EE8">
            <w:pPr>
              <w:jc w:val="both"/>
              <w:rPr>
                <w:sz w:val="20"/>
              </w:rPr>
            </w:pPr>
            <w:r w:rsidRPr="00AE3EE8">
              <w:rPr>
                <w:sz w:val="20"/>
              </w:rPr>
              <w:t>10</w:t>
            </w:r>
          </w:p>
        </w:tc>
        <w:tc>
          <w:tcPr>
            <w:tcW w:w="1520" w:type="dxa"/>
            <w:hideMark/>
          </w:tcPr>
          <w:p w14:paraId="0A776FAE" w14:textId="77777777" w:rsidR="00AE3EE8" w:rsidRPr="00AE3EE8" w:rsidRDefault="00AE3EE8" w:rsidP="00AE3EE8">
            <w:pPr>
              <w:jc w:val="both"/>
              <w:rPr>
                <w:sz w:val="20"/>
              </w:rPr>
            </w:pPr>
            <w:r w:rsidRPr="00AE3EE8">
              <w:rPr>
                <w:sz w:val="20"/>
              </w:rPr>
              <w:t>06 2 11 00000</w:t>
            </w:r>
          </w:p>
        </w:tc>
        <w:tc>
          <w:tcPr>
            <w:tcW w:w="500" w:type="dxa"/>
            <w:hideMark/>
          </w:tcPr>
          <w:p w14:paraId="23042753" w14:textId="77777777" w:rsidR="00AE3EE8" w:rsidRPr="00AE3EE8" w:rsidRDefault="00AE3EE8" w:rsidP="00AE3EE8">
            <w:pPr>
              <w:jc w:val="both"/>
              <w:rPr>
                <w:sz w:val="20"/>
              </w:rPr>
            </w:pPr>
            <w:r w:rsidRPr="00AE3EE8">
              <w:rPr>
                <w:sz w:val="20"/>
              </w:rPr>
              <w:t>240</w:t>
            </w:r>
          </w:p>
        </w:tc>
        <w:tc>
          <w:tcPr>
            <w:tcW w:w="1660" w:type="dxa"/>
            <w:hideMark/>
          </w:tcPr>
          <w:p w14:paraId="71656F12" w14:textId="77777777" w:rsidR="00AE3EE8" w:rsidRPr="00AE3EE8" w:rsidRDefault="00AE3EE8" w:rsidP="00AE3EE8">
            <w:pPr>
              <w:jc w:val="both"/>
              <w:rPr>
                <w:sz w:val="20"/>
              </w:rPr>
            </w:pPr>
            <w:r w:rsidRPr="00AE3EE8">
              <w:rPr>
                <w:sz w:val="20"/>
              </w:rPr>
              <w:t>50,0</w:t>
            </w:r>
          </w:p>
        </w:tc>
        <w:tc>
          <w:tcPr>
            <w:tcW w:w="1660" w:type="dxa"/>
            <w:hideMark/>
          </w:tcPr>
          <w:p w14:paraId="5B62F029" w14:textId="77777777" w:rsidR="00AE3EE8" w:rsidRPr="00AE3EE8" w:rsidRDefault="00AE3EE8" w:rsidP="00AE3EE8">
            <w:pPr>
              <w:jc w:val="both"/>
              <w:rPr>
                <w:sz w:val="20"/>
              </w:rPr>
            </w:pPr>
            <w:r w:rsidRPr="00AE3EE8">
              <w:rPr>
                <w:sz w:val="20"/>
              </w:rPr>
              <w:t>50,0</w:t>
            </w:r>
          </w:p>
        </w:tc>
        <w:tc>
          <w:tcPr>
            <w:tcW w:w="1660" w:type="dxa"/>
            <w:hideMark/>
          </w:tcPr>
          <w:p w14:paraId="7DA44103" w14:textId="77777777" w:rsidR="00AE3EE8" w:rsidRPr="00AE3EE8" w:rsidRDefault="00AE3EE8" w:rsidP="00AE3EE8">
            <w:pPr>
              <w:jc w:val="both"/>
              <w:rPr>
                <w:sz w:val="20"/>
              </w:rPr>
            </w:pPr>
            <w:r w:rsidRPr="00AE3EE8">
              <w:rPr>
                <w:sz w:val="20"/>
              </w:rPr>
              <w:t>50,0</w:t>
            </w:r>
          </w:p>
        </w:tc>
      </w:tr>
      <w:tr w:rsidR="00AE3EE8" w:rsidRPr="00AE3EE8" w14:paraId="465FE2E3" w14:textId="77777777" w:rsidTr="00AE3EE8">
        <w:trPr>
          <w:trHeight w:val="300"/>
        </w:trPr>
        <w:tc>
          <w:tcPr>
            <w:tcW w:w="4800" w:type="dxa"/>
            <w:hideMark/>
          </w:tcPr>
          <w:p w14:paraId="579EF7F4"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089B367E" w14:textId="77777777" w:rsidR="00AE3EE8" w:rsidRPr="00AE3EE8" w:rsidRDefault="00AE3EE8" w:rsidP="00AE3EE8">
            <w:pPr>
              <w:jc w:val="both"/>
              <w:rPr>
                <w:sz w:val="20"/>
              </w:rPr>
            </w:pPr>
            <w:r w:rsidRPr="00AE3EE8">
              <w:rPr>
                <w:sz w:val="20"/>
              </w:rPr>
              <w:t>923</w:t>
            </w:r>
          </w:p>
        </w:tc>
        <w:tc>
          <w:tcPr>
            <w:tcW w:w="520" w:type="dxa"/>
            <w:hideMark/>
          </w:tcPr>
          <w:p w14:paraId="45863400" w14:textId="77777777" w:rsidR="00AE3EE8" w:rsidRPr="00AE3EE8" w:rsidRDefault="00AE3EE8" w:rsidP="00AE3EE8">
            <w:pPr>
              <w:jc w:val="both"/>
              <w:rPr>
                <w:sz w:val="20"/>
              </w:rPr>
            </w:pPr>
            <w:r w:rsidRPr="00AE3EE8">
              <w:rPr>
                <w:sz w:val="20"/>
              </w:rPr>
              <w:t>03</w:t>
            </w:r>
          </w:p>
        </w:tc>
        <w:tc>
          <w:tcPr>
            <w:tcW w:w="520" w:type="dxa"/>
            <w:hideMark/>
          </w:tcPr>
          <w:p w14:paraId="4885AEA1" w14:textId="77777777" w:rsidR="00AE3EE8" w:rsidRPr="00AE3EE8" w:rsidRDefault="00AE3EE8" w:rsidP="00AE3EE8">
            <w:pPr>
              <w:jc w:val="both"/>
              <w:rPr>
                <w:sz w:val="20"/>
              </w:rPr>
            </w:pPr>
            <w:r w:rsidRPr="00AE3EE8">
              <w:rPr>
                <w:sz w:val="20"/>
              </w:rPr>
              <w:t>10</w:t>
            </w:r>
          </w:p>
        </w:tc>
        <w:tc>
          <w:tcPr>
            <w:tcW w:w="1520" w:type="dxa"/>
            <w:hideMark/>
          </w:tcPr>
          <w:p w14:paraId="4B892D08" w14:textId="77777777" w:rsidR="00AE3EE8" w:rsidRPr="00AE3EE8" w:rsidRDefault="00AE3EE8" w:rsidP="00AE3EE8">
            <w:pPr>
              <w:jc w:val="both"/>
              <w:rPr>
                <w:sz w:val="20"/>
              </w:rPr>
            </w:pPr>
            <w:r w:rsidRPr="00AE3EE8">
              <w:rPr>
                <w:sz w:val="20"/>
              </w:rPr>
              <w:t>06 2 11 00000</w:t>
            </w:r>
          </w:p>
        </w:tc>
        <w:tc>
          <w:tcPr>
            <w:tcW w:w="500" w:type="dxa"/>
            <w:hideMark/>
          </w:tcPr>
          <w:p w14:paraId="68915DE0" w14:textId="77777777" w:rsidR="00AE3EE8" w:rsidRPr="00AE3EE8" w:rsidRDefault="00AE3EE8" w:rsidP="00AE3EE8">
            <w:pPr>
              <w:jc w:val="both"/>
              <w:rPr>
                <w:sz w:val="20"/>
              </w:rPr>
            </w:pPr>
            <w:r w:rsidRPr="00AE3EE8">
              <w:rPr>
                <w:sz w:val="20"/>
              </w:rPr>
              <w:t>244</w:t>
            </w:r>
          </w:p>
        </w:tc>
        <w:tc>
          <w:tcPr>
            <w:tcW w:w="1660" w:type="dxa"/>
            <w:hideMark/>
          </w:tcPr>
          <w:p w14:paraId="2BCB4FA4" w14:textId="77777777" w:rsidR="00AE3EE8" w:rsidRPr="00AE3EE8" w:rsidRDefault="00AE3EE8" w:rsidP="00AE3EE8">
            <w:pPr>
              <w:jc w:val="both"/>
              <w:rPr>
                <w:sz w:val="20"/>
              </w:rPr>
            </w:pPr>
            <w:r w:rsidRPr="00AE3EE8">
              <w:rPr>
                <w:sz w:val="20"/>
              </w:rPr>
              <w:t>50,0</w:t>
            </w:r>
          </w:p>
        </w:tc>
        <w:tc>
          <w:tcPr>
            <w:tcW w:w="1660" w:type="dxa"/>
            <w:hideMark/>
          </w:tcPr>
          <w:p w14:paraId="31BB0452" w14:textId="77777777" w:rsidR="00AE3EE8" w:rsidRPr="00AE3EE8" w:rsidRDefault="00AE3EE8" w:rsidP="00AE3EE8">
            <w:pPr>
              <w:jc w:val="both"/>
              <w:rPr>
                <w:sz w:val="20"/>
              </w:rPr>
            </w:pPr>
            <w:r w:rsidRPr="00AE3EE8">
              <w:rPr>
                <w:sz w:val="20"/>
              </w:rPr>
              <w:t>50,0</w:t>
            </w:r>
          </w:p>
        </w:tc>
        <w:tc>
          <w:tcPr>
            <w:tcW w:w="1660" w:type="dxa"/>
            <w:hideMark/>
          </w:tcPr>
          <w:p w14:paraId="6EA18B0A" w14:textId="77777777" w:rsidR="00AE3EE8" w:rsidRPr="00AE3EE8" w:rsidRDefault="00AE3EE8" w:rsidP="00AE3EE8">
            <w:pPr>
              <w:jc w:val="both"/>
              <w:rPr>
                <w:sz w:val="20"/>
              </w:rPr>
            </w:pPr>
            <w:r w:rsidRPr="00AE3EE8">
              <w:rPr>
                <w:sz w:val="20"/>
              </w:rPr>
              <w:t>50,0</w:t>
            </w:r>
          </w:p>
        </w:tc>
      </w:tr>
      <w:tr w:rsidR="00AE3EE8" w:rsidRPr="00AE3EE8" w14:paraId="4BDEDC45" w14:textId="77777777" w:rsidTr="00AE3EE8">
        <w:trPr>
          <w:trHeight w:val="979"/>
        </w:trPr>
        <w:tc>
          <w:tcPr>
            <w:tcW w:w="4800" w:type="dxa"/>
            <w:hideMark/>
          </w:tcPr>
          <w:p w14:paraId="678FF9CD" w14:textId="77777777" w:rsidR="00AE3EE8" w:rsidRPr="00AE3EE8" w:rsidRDefault="00AE3EE8" w:rsidP="00AE3EE8">
            <w:pPr>
              <w:jc w:val="both"/>
              <w:rPr>
                <w:sz w:val="20"/>
              </w:rPr>
            </w:pPr>
            <w:r w:rsidRPr="00AE3EE8">
              <w:rPr>
                <w:sz w:val="20"/>
              </w:rPr>
              <w:t>Модернизация и переоснащение ЕДДС, обеспечение современными средствами связи, оповещения и мониторинга</w:t>
            </w:r>
          </w:p>
        </w:tc>
        <w:tc>
          <w:tcPr>
            <w:tcW w:w="640" w:type="dxa"/>
            <w:hideMark/>
          </w:tcPr>
          <w:p w14:paraId="196F176D" w14:textId="77777777" w:rsidR="00AE3EE8" w:rsidRPr="00AE3EE8" w:rsidRDefault="00AE3EE8" w:rsidP="00AE3EE8">
            <w:pPr>
              <w:jc w:val="both"/>
              <w:rPr>
                <w:sz w:val="20"/>
              </w:rPr>
            </w:pPr>
            <w:r w:rsidRPr="00AE3EE8">
              <w:rPr>
                <w:sz w:val="20"/>
              </w:rPr>
              <w:t>923</w:t>
            </w:r>
          </w:p>
        </w:tc>
        <w:tc>
          <w:tcPr>
            <w:tcW w:w="520" w:type="dxa"/>
            <w:hideMark/>
          </w:tcPr>
          <w:p w14:paraId="55E25DEE" w14:textId="77777777" w:rsidR="00AE3EE8" w:rsidRPr="00AE3EE8" w:rsidRDefault="00AE3EE8" w:rsidP="00AE3EE8">
            <w:pPr>
              <w:jc w:val="both"/>
              <w:rPr>
                <w:sz w:val="20"/>
              </w:rPr>
            </w:pPr>
            <w:r w:rsidRPr="00AE3EE8">
              <w:rPr>
                <w:sz w:val="20"/>
              </w:rPr>
              <w:t>03</w:t>
            </w:r>
          </w:p>
        </w:tc>
        <w:tc>
          <w:tcPr>
            <w:tcW w:w="520" w:type="dxa"/>
            <w:hideMark/>
          </w:tcPr>
          <w:p w14:paraId="683A492D" w14:textId="77777777" w:rsidR="00AE3EE8" w:rsidRPr="00AE3EE8" w:rsidRDefault="00AE3EE8" w:rsidP="00AE3EE8">
            <w:pPr>
              <w:jc w:val="both"/>
              <w:rPr>
                <w:sz w:val="20"/>
              </w:rPr>
            </w:pPr>
            <w:r w:rsidRPr="00AE3EE8">
              <w:rPr>
                <w:sz w:val="20"/>
              </w:rPr>
              <w:t>10</w:t>
            </w:r>
          </w:p>
        </w:tc>
        <w:tc>
          <w:tcPr>
            <w:tcW w:w="1520" w:type="dxa"/>
            <w:hideMark/>
          </w:tcPr>
          <w:p w14:paraId="1F163BC2" w14:textId="77777777" w:rsidR="00AE3EE8" w:rsidRPr="00AE3EE8" w:rsidRDefault="00AE3EE8" w:rsidP="00AE3EE8">
            <w:pPr>
              <w:jc w:val="both"/>
              <w:rPr>
                <w:sz w:val="20"/>
              </w:rPr>
            </w:pPr>
            <w:r w:rsidRPr="00AE3EE8">
              <w:rPr>
                <w:sz w:val="20"/>
              </w:rPr>
              <w:t>06 2 31 00000</w:t>
            </w:r>
          </w:p>
        </w:tc>
        <w:tc>
          <w:tcPr>
            <w:tcW w:w="500" w:type="dxa"/>
            <w:hideMark/>
          </w:tcPr>
          <w:p w14:paraId="32FF5758" w14:textId="77777777" w:rsidR="00AE3EE8" w:rsidRPr="00AE3EE8" w:rsidRDefault="00AE3EE8" w:rsidP="00AE3EE8">
            <w:pPr>
              <w:jc w:val="both"/>
              <w:rPr>
                <w:b/>
                <w:bCs/>
                <w:sz w:val="20"/>
              </w:rPr>
            </w:pPr>
            <w:r w:rsidRPr="00AE3EE8">
              <w:rPr>
                <w:b/>
                <w:bCs/>
                <w:sz w:val="20"/>
              </w:rPr>
              <w:t> </w:t>
            </w:r>
          </w:p>
        </w:tc>
        <w:tc>
          <w:tcPr>
            <w:tcW w:w="1660" w:type="dxa"/>
            <w:hideMark/>
          </w:tcPr>
          <w:p w14:paraId="08C6AAF5" w14:textId="77777777" w:rsidR="00AE3EE8" w:rsidRPr="00AE3EE8" w:rsidRDefault="00AE3EE8" w:rsidP="00AE3EE8">
            <w:pPr>
              <w:jc w:val="both"/>
              <w:rPr>
                <w:sz w:val="20"/>
              </w:rPr>
            </w:pPr>
            <w:r w:rsidRPr="00AE3EE8">
              <w:rPr>
                <w:sz w:val="20"/>
              </w:rPr>
              <w:t>10,0</w:t>
            </w:r>
          </w:p>
        </w:tc>
        <w:tc>
          <w:tcPr>
            <w:tcW w:w="1660" w:type="dxa"/>
            <w:hideMark/>
          </w:tcPr>
          <w:p w14:paraId="48992044" w14:textId="77777777" w:rsidR="00AE3EE8" w:rsidRPr="00AE3EE8" w:rsidRDefault="00AE3EE8" w:rsidP="00AE3EE8">
            <w:pPr>
              <w:jc w:val="both"/>
              <w:rPr>
                <w:sz w:val="20"/>
              </w:rPr>
            </w:pPr>
            <w:r w:rsidRPr="00AE3EE8">
              <w:rPr>
                <w:sz w:val="20"/>
              </w:rPr>
              <w:t>10,0</w:t>
            </w:r>
          </w:p>
        </w:tc>
        <w:tc>
          <w:tcPr>
            <w:tcW w:w="1660" w:type="dxa"/>
            <w:hideMark/>
          </w:tcPr>
          <w:p w14:paraId="3577B170" w14:textId="77777777" w:rsidR="00AE3EE8" w:rsidRPr="00AE3EE8" w:rsidRDefault="00AE3EE8" w:rsidP="00AE3EE8">
            <w:pPr>
              <w:jc w:val="both"/>
              <w:rPr>
                <w:sz w:val="20"/>
              </w:rPr>
            </w:pPr>
            <w:r w:rsidRPr="00AE3EE8">
              <w:rPr>
                <w:sz w:val="20"/>
              </w:rPr>
              <w:t>290,0</w:t>
            </w:r>
          </w:p>
        </w:tc>
      </w:tr>
      <w:tr w:rsidR="00AE3EE8" w:rsidRPr="00AE3EE8" w14:paraId="0E79B0D0" w14:textId="77777777" w:rsidTr="00AE3EE8">
        <w:trPr>
          <w:trHeight w:val="979"/>
        </w:trPr>
        <w:tc>
          <w:tcPr>
            <w:tcW w:w="4800" w:type="dxa"/>
            <w:hideMark/>
          </w:tcPr>
          <w:p w14:paraId="3FB520F4"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22BDFAF9" w14:textId="77777777" w:rsidR="00AE3EE8" w:rsidRPr="00AE3EE8" w:rsidRDefault="00AE3EE8" w:rsidP="00AE3EE8">
            <w:pPr>
              <w:jc w:val="both"/>
              <w:rPr>
                <w:sz w:val="20"/>
              </w:rPr>
            </w:pPr>
            <w:r w:rsidRPr="00AE3EE8">
              <w:rPr>
                <w:sz w:val="20"/>
              </w:rPr>
              <w:t>923</w:t>
            </w:r>
          </w:p>
        </w:tc>
        <w:tc>
          <w:tcPr>
            <w:tcW w:w="520" w:type="dxa"/>
            <w:hideMark/>
          </w:tcPr>
          <w:p w14:paraId="6D51DD20" w14:textId="77777777" w:rsidR="00AE3EE8" w:rsidRPr="00AE3EE8" w:rsidRDefault="00AE3EE8" w:rsidP="00AE3EE8">
            <w:pPr>
              <w:jc w:val="both"/>
              <w:rPr>
                <w:sz w:val="20"/>
              </w:rPr>
            </w:pPr>
            <w:r w:rsidRPr="00AE3EE8">
              <w:rPr>
                <w:sz w:val="20"/>
              </w:rPr>
              <w:t>03</w:t>
            </w:r>
          </w:p>
        </w:tc>
        <w:tc>
          <w:tcPr>
            <w:tcW w:w="520" w:type="dxa"/>
            <w:hideMark/>
          </w:tcPr>
          <w:p w14:paraId="789CF714" w14:textId="77777777" w:rsidR="00AE3EE8" w:rsidRPr="00AE3EE8" w:rsidRDefault="00AE3EE8" w:rsidP="00AE3EE8">
            <w:pPr>
              <w:jc w:val="both"/>
              <w:rPr>
                <w:sz w:val="20"/>
              </w:rPr>
            </w:pPr>
            <w:r w:rsidRPr="00AE3EE8">
              <w:rPr>
                <w:sz w:val="20"/>
              </w:rPr>
              <w:t>10</w:t>
            </w:r>
          </w:p>
        </w:tc>
        <w:tc>
          <w:tcPr>
            <w:tcW w:w="1520" w:type="dxa"/>
            <w:hideMark/>
          </w:tcPr>
          <w:p w14:paraId="38BFAE2E" w14:textId="77777777" w:rsidR="00AE3EE8" w:rsidRPr="00AE3EE8" w:rsidRDefault="00AE3EE8" w:rsidP="00AE3EE8">
            <w:pPr>
              <w:jc w:val="both"/>
              <w:rPr>
                <w:sz w:val="20"/>
              </w:rPr>
            </w:pPr>
            <w:r w:rsidRPr="00AE3EE8">
              <w:rPr>
                <w:sz w:val="20"/>
              </w:rPr>
              <w:t>06 2 31 00000</w:t>
            </w:r>
          </w:p>
        </w:tc>
        <w:tc>
          <w:tcPr>
            <w:tcW w:w="500" w:type="dxa"/>
            <w:hideMark/>
          </w:tcPr>
          <w:p w14:paraId="2C89F48D" w14:textId="77777777" w:rsidR="00AE3EE8" w:rsidRPr="00AE3EE8" w:rsidRDefault="00AE3EE8" w:rsidP="00AE3EE8">
            <w:pPr>
              <w:jc w:val="both"/>
              <w:rPr>
                <w:sz w:val="20"/>
              </w:rPr>
            </w:pPr>
            <w:r w:rsidRPr="00AE3EE8">
              <w:rPr>
                <w:sz w:val="20"/>
              </w:rPr>
              <w:t>200</w:t>
            </w:r>
          </w:p>
        </w:tc>
        <w:tc>
          <w:tcPr>
            <w:tcW w:w="1660" w:type="dxa"/>
            <w:hideMark/>
          </w:tcPr>
          <w:p w14:paraId="437796E5" w14:textId="77777777" w:rsidR="00AE3EE8" w:rsidRPr="00AE3EE8" w:rsidRDefault="00AE3EE8" w:rsidP="00AE3EE8">
            <w:pPr>
              <w:jc w:val="both"/>
              <w:rPr>
                <w:sz w:val="20"/>
              </w:rPr>
            </w:pPr>
            <w:r w:rsidRPr="00AE3EE8">
              <w:rPr>
                <w:sz w:val="20"/>
              </w:rPr>
              <w:t>10,0</w:t>
            </w:r>
          </w:p>
        </w:tc>
        <w:tc>
          <w:tcPr>
            <w:tcW w:w="1660" w:type="dxa"/>
            <w:hideMark/>
          </w:tcPr>
          <w:p w14:paraId="5DE4A894" w14:textId="77777777" w:rsidR="00AE3EE8" w:rsidRPr="00AE3EE8" w:rsidRDefault="00AE3EE8" w:rsidP="00AE3EE8">
            <w:pPr>
              <w:jc w:val="both"/>
              <w:rPr>
                <w:sz w:val="20"/>
              </w:rPr>
            </w:pPr>
            <w:r w:rsidRPr="00AE3EE8">
              <w:rPr>
                <w:sz w:val="20"/>
              </w:rPr>
              <w:t>10,0</w:t>
            </w:r>
          </w:p>
        </w:tc>
        <w:tc>
          <w:tcPr>
            <w:tcW w:w="1660" w:type="dxa"/>
            <w:hideMark/>
          </w:tcPr>
          <w:p w14:paraId="28242A5B" w14:textId="77777777" w:rsidR="00AE3EE8" w:rsidRPr="00AE3EE8" w:rsidRDefault="00AE3EE8" w:rsidP="00AE3EE8">
            <w:pPr>
              <w:jc w:val="both"/>
              <w:rPr>
                <w:sz w:val="20"/>
              </w:rPr>
            </w:pPr>
            <w:r w:rsidRPr="00AE3EE8">
              <w:rPr>
                <w:sz w:val="20"/>
              </w:rPr>
              <w:t>290,0</w:t>
            </w:r>
          </w:p>
        </w:tc>
      </w:tr>
      <w:tr w:rsidR="00AE3EE8" w:rsidRPr="00AE3EE8" w14:paraId="27521050" w14:textId="77777777" w:rsidTr="00AE3EE8">
        <w:trPr>
          <w:trHeight w:val="979"/>
        </w:trPr>
        <w:tc>
          <w:tcPr>
            <w:tcW w:w="4800" w:type="dxa"/>
            <w:hideMark/>
          </w:tcPr>
          <w:p w14:paraId="6D80E78A"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053F7A05" w14:textId="77777777" w:rsidR="00AE3EE8" w:rsidRPr="00AE3EE8" w:rsidRDefault="00AE3EE8" w:rsidP="00AE3EE8">
            <w:pPr>
              <w:jc w:val="both"/>
              <w:rPr>
                <w:sz w:val="20"/>
              </w:rPr>
            </w:pPr>
            <w:r w:rsidRPr="00AE3EE8">
              <w:rPr>
                <w:sz w:val="20"/>
              </w:rPr>
              <w:t>923</w:t>
            </w:r>
          </w:p>
        </w:tc>
        <w:tc>
          <w:tcPr>
            <w:tcW w:w="520" w:type="dxa"/>
            <w:hideMark/>
          </w:tcPr>
          <w:p w14:paraId="6F38C00B" w14:textId="77777777" w:rsidR="00AE3EE8" w:rsidRPr="00AE3EE8" w:rsidRDefault="00AE3EE8" w:rsidP="00AE3EE8">
            <w:pPr>
              <w:jc w:val="both"/>
              <w:rPr>
                <w:sz w:val="20"/>
              </w:rPr>
            </w:pPr>
            <w:r w:rsidRPr="00AE3EE8">
              <w:rPr>
                <w:sz w:val="20"/>
              </w:rPr>
              <w:t>03</w:t>
            </w:r>
          </w:p>
        </w:tc>
        <w:tc>
          <w:tcPr>
            <w:tcW w:w="520" w:type="dxa"/>
            <w:hideMark/>
          </w:tcPr>
          <w:p w14:paraId="6F2C68F8" w14:textId="77777777" w:rsidR="00AE3EE8" w:rsidRPr="00AE3EE8" w:rsidRDefault="00AE3EE8" w:rsidP="00AE3EE8">
            <w:pPr>
              <w:jc w:val="both"/>
              <w:rPr>
                <w:sz w:val="20"/>
              </w:rPr>
            </w:pPr>
            <w:r w:rsidRPr="00AE3EE8">
              <w:rPr>
                <w:sz w:val="20"/>
              </w:rPr>
              <w:t>10</w:t>
            </w:r>
          </w:p>
        </w:tc>
        <w:tc>
          <w:tcPr>
            <w:tcW w:w="1520" w:type="dxa"/>
            <w:hideMark/>
          </w:tcPr>
          <w:p w14:paraId="15C3DF6B" w14:textId="77777777" w:rsidR="00AE3EE8" w:rsidRPr="00AE3EE8" w:rsidRDefault="00AE3EE8" w:rsidP="00AE3EE8">
            <w:pPr>
              <w:jc w:val="both"/>
              <w:rPr>
                <w:sz w:val="20"/>
              </w:rPr>
            </w:pPr>
            <w:r w:rsidRPr="00AE3EE8">
              <w:rPr>
                <w:sz w:val="20"/>
              </w:rPr>
              <w:t>06 2 31 00000</w:t>
            </w:r>
          </w:p>
        </w:tc>
        <w:tc>
          <w:tcPr>
            <w:tcW w:w="500" w:type="dxa"/>
            <w:hideMark/>
          </w:tcPr>
          <w:p w14:paraId="165EBFF3" w14:textId="77777777" w:rsidR="00AE3EE8" w:rsidRPr="00AE3EE8" w:rsidRDefault="00AE3EE8" w:rsidP="00AE3EE8">
            <w:pPr>
              <w:jc w:val="both"/>
              <w:rPr>
                <w:sz w:val="20"/>
              </w:rPr>
            </w:pPr>
            <w:r w:rsidRPr="00AE3EE8">
              <w:rPr>
                <w:sz w:val="20"/>
              </w:rPr>
              <w:t>240</w:t>
            </w:r>
          </w:p>
        </w:tc>
        <w:tc>
          <w:tcPr>
            <w:tcW w:w="1660" w:type="dxa"/>
            <w:hideMark/>
          </w:tcPr>
          <w:p w14:paraId="4BF689F8" w14:textId="77777777" w:rsidR="00AE3EE8" w:rsidRPr="00AE3EE8" w:rsidRDefault="00AE3EE8" w:rsidP="00AE3EE8">
            <w:pPr>
              <w:jc w:val="both"/>
              <w:rPr>
                <w:sz w:val="20"/>
              </w:rPr>
            </w:pPr>
            <w:r w:rsidRPr="00AE3EE8">
              <w:rPr>
                <w:sz w:val="20"/>
              </w:rPr>
              <w:t>10,0</w:t>
            </w:r>
          </w:p>
        </w:tc>
        <w:tc>
          <w:tcPr>
            <w:tcW w:w="1660" w:type="dxa"/>
            <w:hideMark/>
          </w:tcPr>
          <w:p w14:paraId="4C17CDE1" w14:textId="77777777" w:rsidR="00AE3EE8" w:rsidRPr="00AE3EE8" w:rsidRDefault="00AE3EE8" w:rsidP="00AE3EE8">
            <w:pPr>
              <w:jc w:val="both"/>
              <w:rPr>
                <w:sz w:val="20"/>
              </w:rPr>
            </w:pPr>
            <w:r w:rsidRPr="00AE3EE8">
              <w:rPr>
                <w:sz w:val="20"/>
              </w:rPr>
              <w:t>10,0</w:t>
            </w:r>
          </w:p>
        </w:tc>
        <w:tc>
          <w:tcPr>
            <w:tcW w:w="1660" w:type="dxa"/>
            <w:hideMark/>
          </w:tcPr>
          <w:p w14:paraId="484201F6" w14:textId="77777777" w:rsidR="00AE3EE8" w:rsidRPr="00AE3EE8" w:rsidRDefault="00AE3EE8" w:rsidP="00AE3EE8">
            <w:pPr>
              <w:jc w:val="both"/>
              <w:rPr>
                <w:sz w:val="20"/>
              </w:rPr>
            </w:pPr>
            <w:r w:rsidRPr="00AE3EE8">
              <w:rPr>
                <w:sz w:val="20"/>
              </w:rPr>
              <w:t>290,0</w:t>
            </w:r>
          </w:p>
        </w:tc>
      </w:tr>
      <w:tr w:rsidR="00AE3EE8" w:rsidRPr="00AE3EE8" w14:paraId="43EB1B53" w14:textId="77777777" w:rsidTr="00AE3EE8">
        <w:trPr>
          <w:trHeight w:val="300"/>
        </w:trPr>
        <w:tc>
          <w:tcPr>
            <w:tcW w:w="4800" w:type="dxa"/>
            <w:hideMark/>
          </w:tcPr>
          <w:p w14:paraId="12488DA7"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046F092D" w14:textId="77777777" w:rsidR="00AE3EE8" w:rsidRPr="00AE3EE8" w:rsidRDefault="00AE3EE8" w:rsidP="00AE3EE8">
            <w:pPr>
              <w:jc w:val="both"/>
              <w:rPr>
                <w:sz w:val="20"/>
              </w:rPr>
            </w:pPr>
            <w:r w:rsidRPr="00AE3EE8">
              <w:rPr>
                <w:sz w:val="20"/>
              </w:rPr>
              <w:t>923</w:t>
            </w:r>
          </w:p>
        </w:tc>
        <w:tc>
          <w:tcPr>
            <w:tcW w:w="520" w:type="dxa"/>
            <w:hideMark/>
          </w:tcPr>
          <w:p w14:paraId="32BFBE18" w14:textId="77777777" w:rsidR="00AE3EE8" w:rsidRPr="00AE3EE8" w:rsidRDefault="00AE3EE8" w:rsidP="00AE3EE8">
            <w:pPr>
              <w:jc w:val="both"/>
              <w:rPr>
                <w:sz w:val="20"/>
              </w:rPr>
            </w:pPr>
            <w:r w:rsidRPr="00AE3EE8">
              <w:rPr>
                <w:sz w:val="20"/>
              </w:rPr>
              <w:t>03</w:t>
            </w:r>
          </w:p>
        </w:tc>
        <w:tc>
          <w:tcPr>
            <w:tcW w:w="520" w:type="dxa"/>
            <w:hideMark/>
          </w:tcPr>
          <w:p w14:paraId="00EC61C9" w14:textId="77777777" w:rsidR="00AE3EE8" w:rsidRPr="00AE3EE8" w:rsidRDefault="00AE3EE8" w:rsidP="00AE3EE8">
            <w:pPr>
              <w:jc w:val="both"/>
              <w:rPr>
                <w:sz w:val="20"/>
              </w:rPr>
            </w:pPr>
            <w:r w:rsidRPr="00AE3EE8">
              <w:rPr>
                <w:sz w:val="20"/>
              </w:rPr>
              <w:t>10</w:t>
            </w:r>
          </w:p>
        </w:tc>
        <w:tc>
          <w:tcPr>
            <w:tcW w:w="1520" w:type="dxa"/>
            <w:hideMark/>
          </w:tcPr>
          <w:p w14:paraId="076FFEF1" w14:textId="77777777" w:rsidR="00AE3EE8" w:rsidRPr="00AE3EE8" w:rsidRDefault="00AE3EE8" w:rsidP="00AE3EE8">
            <w:pPr>
              <w:jc w:val="both"/>
              <w:rPr>
                <w:sz w:val="20"/>
              </w:rPr>
            </w:pPr>
            <w:r w:rsidRPr="00AE3EE8">
              <w:rPr>
                <w:sz w:val="20"/>
              </w:rPr>
              <w:t>06 2 31 00000</w:t>
            </w:r>
          </w:p>
        </w:tc>
        <w:tc>
          <w:tcPr>
            <w:tcW w:w="500" w:type="dxa"/>
            <w:hideMark/>
          </w:tcPr>
          <w:p w14:paraId="6E940963" w14:textId="77777777" w:rsidR="00AE3EE8" w:rsidRPr="00AE3EE8" w:rsidRDefault="00AE3EE8" w:rsidP="00AE3EE8">
            <w:pPr>
              <w:jc w:val="both"/>
              <w:rPr>
                <w:sz w:val="20"/>
              </w:rPr>
            </w:pPr>
            <w:r w:rsidRPr="00AE3EE8">
              <w:rPr>
                <w:sz w:val="20"/>
              </w:rPr>
              <w:t>244</w:t>
            </w:r>
          </w:p>
        </w:tc>
        <w:tc>
          <w:tcPr>
            <w:tcW w:w="1660" w:type="dxa"/>
            <w:hideMark/>
          </w:tcPr>
          <w:p w14:paraId="40391C41" w14:textId="77777777" w:rsidR="00AE3EE8" w:rsidRPr="00AE3EE8" w:rsidRDefault="00AE3EE8" w:rsidP="00AE3EE8">
            <w:pPr>
              <w:jc w:val="both"/>
              <w:rPr>
                <w:sz w:val="20"/>
              </w:rPr>
            </w:pPr>
            <w:r w:rsidRPr="00AE3EE8">
              <w:rPr>
                <w:sz w:val="20"/>
              </w:rPr>
              <w:t>10,0</w:t>
            </w:r>
          </w:p>
        </w:tc>
        <w:tc>
          <w:tcPr>
            <w:tcW w:w="1660" w:type="dxa"/>
            <w:hideMark/>
          </w:tcPr>
          <w:p w14:paraId="69FDC074" w14:textId="77777777" w:rsidR="00AE3EE8" w:rsidRPr="00AE3EE8" w:rsidRDefault="00AE3EE8" w:rsidP="00AE3EE8">
            <w:pPr>
              <w:jc w:val="both"/>
              <w:rPr>
                <w:sz w:val="20"/>
              </w:rPr>
            </w:pPr>
            <w:r w:rsidRPr="00AE3EE8">
              <w:rPr>
                <w:sz w:val="20"/>
              </w:rPr>
              <w:t>10,0</w:t>
            </w:r>
          </w:p>
        </w:tc>
        <w:tc>
          <w:tcPr>
            <w:tcW w:w="1660" w:type="dxa"/>
            <w:hideMark/>
          </w:tcPr>
          <w:p w14:paraId="46CD0FFC" w14:textId="77777777" w:rsidR="00AE3EE8" w:rsidRPr="00AE3EE8" w:rsidRDefault="00AE3EE8" w:rsidP="00AE3EE8">
            <w:pPr>
              <w:jc w:val="both"/>
              <w:rPr>
                <w:sz w:val="20"/>
              </w:rPr>
            </w:pPr>
            <w:r w:rsidRPr="00AE3EE8">
              <w:rPr>
                <w:sz w:val="20"/>
              </w:rPr>
              <w:t>290,0</w:t>
            </w:r>
          </w:p>
        </w:tc>
      </w:tr>
      <w:tr w:rsidR="00AE3EE8" w:rsidRPr="00AE3EE8" w14:paraId="36F80F8B" w14:textId="77777777" w:rsidTr="00AE3EE8">
        <w:trPr>
          <w:trHeight w:val="645"/>
        </w:trPr>
        <w:tc>
          <w:tcPr>
            <w:tcW w:w="4800" w:type="dxa"/>
            <w:hideMark/>
          </w:tcPr>
          <w:p w14:paraId="2D8424C2" w14:textId="77777777" w:rsidR="00AE3EE8" w:rsidRPr="00AE3EE8" w:rsidRDefault="00AE3EE8" w:rsidP="00AE3EE8">
            <w:pPr>
              <w:jc w:val="both"/>
              <w:rPr>
                <w:sz w:val="20"/>
              </w:rPr>
            </w:pPr>
            <w:r w:rsidRPr="00AE3EE8">
              <w:rPr>
                <w:sz w:val="20"/>
              </w:rPr>
              <w:t>Подпрограмма "Обеспечение безопасности людей на водных объектах"</w:t>
            </w:r>
          </w:p>
        </w:tc>
        <w:tc>
          <w:tcPr>
            <w:tcW w:w="640" w:type="dxa"/>
            <w:hideMark/>
          </w:tcPr>
          <w:p w14:paraId="4182E5A4" w14:textId="77777777" w:rsidR="00AE3EE8" w:rsidRPr="00AE3EE8" w:rsidRDefault="00AE3EE8" w:rsidP="00AE3EE8">
            <w:pPr>
              <w:jc w:val="both"/>
              <w:rPr>
                <w:sz w:val="20"/>
              </w:rPr>
            </w:pPr>
            <w:r w:rsidRPr="00AE3EE8">
              <w:rPr>
                <w:sz w:val="20"/>
              </w:rPr>
              <w:t>923</w:t>
            </w:r>
          </w:p>
        </w:tc>
        <w:tc>
          <w:tcPr>
            <w:tcW w:w="520" w:type="dxa"/>
            <w:hideMark/>
          </w:tcPr>
          <w:p w14:paraId="55B0A323" w14:textId="77777777" w:rsidR="00AE3EE8" w:rsidRPr="00AE3EE8" w:rsidRDefault="00AE3EE8" w:rsidP="00AE3EE8">
            <w:pPr>
              <w:jc w:val="both"/>
              <w:rPr>
                <w:sz w:val="20"/>
              </w:rPr>
            </w:pPr>
            <w:r w:rsidRPr="00AE3EE8">
              <w:rPr>
                <w:sz w:val="20"/>
              </w:rPr>
              <w:t>03</w:t>
            </w:r>
          </w:p>
        </w:tc>
        <w:tc>
          <w:tcPr>
            <w:tcW w:w="520" w:type="dxa"/>
            <w:hideMark/>
          </w:tcPr>
          <w:p w14:paraId="746F5864" w14:textId="77777777" w:rsidR="00AE3EE8" w:rsidRPr="00AE3EE8" w:rsidRDefault="00AE3EE8" w:rsidP="00AE3EE8">
            <w:pPr>
              <w:jc w:val="both"/>
              <w:rPr>
                <w:sz w:val="20"/>
              </w:rPr>
            </w:pPr>
            <w:r w:rsidRPr="00AE3EE8">
              <w:rPr>
                <w:sz w:val="20"/>
              </w:rPr>
              <w:t>10</w:t>
            </w:r>
          </w:p>
        </w:tc>
        <w:tc>
          <w:tcPr>
            <w:tcW w:w="1520" w:type="dxa"/>
            <w:hideMark/>
          </w:tcPr>
          <w:p w14:paraId="6E9EFCFF" w14:textId="77777777" w:rsidR="00AE3EE8" w:rsidRPr="00AE3EE8" w:rsidRDefault="00AE3EE8" w:rsidP="00AE3EE8">
            <w:pPr>
              <w:jc w:val="both"/>
              <w:rPr>
                <w:sz w:val="20"/>
              </w:rPr>
            </w:pPr>
            <w:r w:rsidRPr="00AE3EE8">
              <w:rPr>
                <w:sz w:val="20"/>
              </w:rPr>
              <w:t>06 3 00 00000</w:t>
            </w:r>
          </w:p>
        </w:tc>
        <w:tc>
          <w:tcPr>
            <w:tcW w:w="500" w:type="dxa"/>
            <w:hideMark/>
          </w:tcPr>
          <w:p w14:paraId="645CA876" w14:textId="77777777" w:rsidR="00AE3EE8" w:rsidRPr="00AE3EE8" w:rsidRDefault="00AE3EE8" w:rsidP="00AE3EE8">
            <w:pPr>
              <w:jc w:val="both"/>
              <w:rPr>
                <w:b/>
                <w:bCs/>
                <w:sz w:val="20"/>
              </w:rPr>
            </w:pPr>
            <w:r w:rsidRPr="00AE3EE8">
              <w:rPr>
                <w:b/>
                <w:bCs/>
                <w:sz w:val="20"/>
              </w:rPr>
              <w:t> </w:t>
            </w:r>
          </w:p>
        </w:tc>
        <w:tc>
          <w:tcPr>
            <w:tcW w:w="1660" w:type="dxa"/>
            <w:hideMark/>
          </w:tcPr>
          <w:p w14:paraId="51B7B160" w14:textId="77777777" w:rsidR="00AE3EE8" w:rsidRPr="00AE3EE8" w:rsidRDefault="00AE3EE8" w:rsidP="00AE3EE8">
            <w:pPr>
              <w:jc w:val="both"/>
              <w:rPr>
                <w:sz w:val="20"/>
              </w:rPr>
            </w:pPr>
            <w:r w:rsidRPr="00AE3EE8">
              <w:rPr>
                <w:sz w:val="20"/>
              </w:rPr>
              <w:t>500,4</w:t>
            </w:r>
          </w:p>
        </w:tc>
        <w:tc>
          <w:tcPr>
            <w:tcW w:w="1660" w:type="dxa"/>
            <w:hideMark/>
          </w:tcPr>
          <w:p w14:paraId="0F1C890B" w14:textId="77777777" w:rsidR="00AE3EE8" w:rsidRPr="00AE3EE8" w:rsidRDefault="00AE3EE8" w:rsidP="00AE3EE8">
            <w:pPr>
              <w:jc w:val="both"/>
              <w:rPr>
                <w:sz w:val="20"/>
              </w:rPr>
            </w:pPr>
            <w:r w:rsidRPr="00AE3EE8">
              <w:rPr>
                <w:sz w:val="20"/>
              </w:rPr>
              <w:t>30,0</w:t>
            </w:r>
          </w:p>
        </w:tc>
        <w:tc>
          <w:tcPr>
            <w:tcW w:w="1660" w:type="dxa"/>
            <w:hideMark/>
          </w:tcPr>
          <w:p w14:paraId="54C22451" w14:textId="77777777" w:rsidR="00AE3EE8" w:rsidRPr="00AE3EE8" w:rsidRDefault="00AE3EE8" w:rsidP="00AE3EE8">
            <w:pPr>
              <w:jc w:val="both"/>
              <w:rPr>
                <w:sz w:val="20"/>
              </w:rPr>
            </w:pPr>
            <w:r w:rsidRPr="00AE3EE8">
              <w:rPr>
                <w:sz w:val="20"/>
              </w:rPr>
              <w:t>80,0</w:t>
            </w:r>
          </w:p>
        </w:tc>
      </w:tr>
      <w:tr w:rsidR="00AE3EE8" w:rsidRPr="00AE3EE8" w14:paraId="35E9FCF2" w14:textId="77777777" w:rsidTr="00AE3EE8">
        <w:trPr>
          <w:trHeight w:val="645"/>
        </w:trPr>
        <w:tc>
          <w:tcPr>
            <w:tcW w:w="4800" w:type="dxa"/>
            <w:hideMark/>
          </w:tcPr>
          <w:p w14:paraId="65791259" w14:textId="77777777" w:rsidR="00AE3EE8" w:rsidRPr="00AE3EE8" w:rsidRDefault="00AE3EE8" w:rsidP="00AE3EE8">
            <w:pPr>
              <w:jc w:val="both"/>
              <w:rPr>
                <w:sz w:val="20"/>
              </w:rPr>
            </w:pPr>
            <w:r w:rsidRPr="00AE3EE8">
              <w:rPr>
                <w:sz w:val="20"/>
              </w:rPr>
              <w:t>Организация мероприятий по профилактике несчастных случаев на водных объектах</w:t>
            </w:r>
          </w:p>
        </w:tc>
        <w:tc>
          <w:tcPr>
            <w:tcW w:w="640" w:type="dxa"/>
            <w:hideMark/>
          </w:tcPr>
          <w:p w14:paraId="70C1CBC7" w14:textId="77777777" w:rsidR="00AE3EE8" w:rsidRPr="00AE3EE8" w:rsidRDefault="00AE3EE8" w:rsidP="00AE3EE8">
            <w:pPr>
              <w:jc w:val="both"/>
              <w:rPr>
                <w:sz w:val="20"/>
              </w:rPr>
            </w:pPr>
            <w:r w:rsidRPr="00AE3EE8">
              <w:rPr>
                <w:sz w:val="20"/>
              </w:rPr>
              <w:t>923</w:t>
            </w:r>
          </w:p>
        </w:tc>
        <w:tc>
          <w:tcPr>
            <w:tcW w:w="520" w:type="dxa"/>
            <w:hideMark/>
          </w:tcPr>
          <w:p w14:paraId="55B37D43" w14:textId="77777777" w:rsidR="00AE3EE8" w:rsidRPr="00AE3EE8" w:rsidRDefault="00AE3EE8" w:rsidP="00AE3EE8">
            <w:pPr>
              <w:jc w:val="both"/>
              <w:rPr>
                <w:sz w:val="20"/>
              </w:rPr>
            </w:pPr>
            <w:r w:rsidRPr="00AE3EE8">
              <w:rPr>
                <w:sz w:val="20"/>
              </w:rPr>
              <w:t>03</w:t>
            </w:r>
          </w:p>
        </w:tc>
        <w:tc>
          <w:tcPr>
            <w:tcW w:w="520" w:type="dxa"/>
            <w:hideMark/>
          </w:tcPr>
          <w:p w14:paraId="61D969CD" w14:textId="77777777" w:rsidR="00AE3EE8" w:rsidRPr="00AE3EE8" w:rsidRDefault="00AE3EE8" w:rsidP="00AE3EE8">
            <w:pPr>
              <w:jc w:val="both"/>
              <w:rPr>
                <w:sz w:val="20"/>
              </w:rPr>
            </w:pPr>
            <w:r w:rsidRPr="00AE3EE8">
              <w:rPr>
                <w:sz w:val="20"/>
              </w:rPr>
              <w:t>10</w:t>
            </w:r>
          </w:p>
        </w:tc>
        <w:tc>
          <w:tcPr>
            <w:tcW w:w="1520" w:type="dxa"/>
            <w:hideMark/>
          </w:tcPr>
          <w:p w14:paraId="6CBCBDFA" w14:textId="77777777" w:rsidR="00AE3EE8" w:rsidRPr="00AE3EE8" w:rsidRDefault="00AE3EE8" w:rsidP="00AE3EE8">
            <w:pPr>
              <w:jc w:val="both"/>
              <w:rPr>
                <w:sz w:val="20"/>
              </w:rPr>
            </w:pPr>
            <w:r w:rsidRPr="00AE3EE8">
              <w:rPr>
                <w:sz w:val="20"/>
              </w:rPr>
              <w:t>06 3 11 00000</w:t>
            </w:r>
          </w:p>
        </w:tc>
        <w:tc>
          <w:tcPr>
            <w:tcW w:w="500" w:type="dxa"/>
            <w:hideMark/>
          </w:tcPr>
          <w:p w14:paraId="1FD11E3A" w14:textId="77777777" w:rsidR="00AE3EE8" w:rsidRPr="00AE3EE8" w:rsidRDefault="00AE3EE8" w:rsidP="00AE3EE8">
            <w:pPr>
              <w:jc w:val="both"/>
              <w:rPr>
                <w:b/>
                <w:bCs/>
                <w:sz w:val="20"/>
              </w:rPr>
            </w:pPr>
            <w:r w:rsidRPr="00AE3EE8">
              <w:rPr>
                <w:b/>
                <w:bCs/>
                <w:sz w:val="20"/>
              </w:rPr>
              <w:t> </w:t>
            </w:r>
          </w:p>
        </w:tc>
        <w:tc>
          <w:tcPr>
            <w:tcW w:w="1660" w:type="dxa"/>
            <w:hideMark/>
          </w:tcPr>
          <w:p w14:paraId="34815B08" w14:textId="77777777" w:rsidR="00AE3EE8" w:rsidRPr="00AE3EE8" w:rsidRDefault="00AE3EE8" w:rsidP="00AE3EE8">
            <w:pPr>
              <w:jc w:val="both"/>
              <w:rPr>
                <w:sz w:val="20"/>
              </w:rPr>
            </w:pPr>
            <w:r w:rsidRPr="00AE3EE8">
              <w:rPr>
                <w:sz w:val="20"/>
              </w:rPr>
              <w:t>90,4</w:t>
            </w:r>
          </w:p>
        </w:tc>
        <w:tc>
          <w:tcPr>
            <w:tcW w:w="1660" w:type="dxa"/>
            <w:hideMark/>
          </w:tcPr>
          <w:p w14:paraId="618E1214" w14:textId="77777777" w:rsidR="00AE3EE8" w:rsidRPr="00AE3EE8" w:rsidRDefault="00AE3EE8" w:rsidP="00AE3EE8">
            <w:pPr>
              <w:jc w:val="both"/>
              <w:rPr>
                <w:sz w:val="20"/>
              </w:rPr>
            </w:pPr>
            <w:r w:rsidRPr="00AE3EE8">
              <w:rPr>
                <w:sz w:val="20"/>
              </w:rPr>
              <w:t>20,0</w:t>
            </w:r>
          </w:p>
        </w:tc>
        <w:tc>
          <w:tcPr>
            <w:tcW w:w="1660" w:type="dxa"/>
            <w:hideMark/>
          </w:tcPr>
          <w:p w14:paraId="225870BE" w14:textId="77777777" w:rsidR="00AE3EE8" w:rsidRPr="00AE3EE8" w:rsidRDefault="00AE3EE8" w:rsidP="00AE3EE8">
            <w:pPr>
              <w:jc w:val="both"/>
              <w:rPr>
                <w:sz w:val="20"/>
              </w:rPr>
            </w:pPr>
            <w:r w:rsidRPr="00AE3EE8">
              <w:rPr>
                <w:sz w:val="20"/>
              </w:rPr>
              <w:t>70,0</w:t>
            </w:r>
          </w:p>
        </w:tc>
      </w:tr>
      <w:tr w:rsidR="00AE3EE8" w:rsidRPr="00AE3EE8" w14:paraId="45D520D8" w14:textId="77777777" w:rsidTr="00AE3EE8">
        <w:trPr>
          <w:trHeight w:val="979"/>
        </w:trPr>
        <w:tc>
          <w:tcPr>
            <w:tcW w:w="4800" w:type="dxa"/>
            <w:hideMark/>
          </w:tcPr>
          <w:p w14:paraId="6C99942C"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5AD64808" w14:textId="77777777" w:rsidR="00AE3EE8" w:rsidRPr="00AE3EE8" w:rsidRDefault="00AE3EE8" w:rsidP="00AE3EE8">
            <w:pPr>
              <w:jc w:val="both"/>
              <w:rPr>
                <w:sz w:val="20"/>
              </w:rPr>
            </w:pPr>
            <w:r w:rsidRPr="00AE3EE8">
              <w:rPr>
                <w:sz w:val="20"/>
              </w:rPr>
              <w:t>923</w:t>
            </w:r>
          </w:p>
        </w:tc>
        <w:tc>
          <w:tcPr>
            <w:tcW w:w="520" w:type="dxa"/>
            <w:hideMark/>
          </w:tcPr>
          <w:p w14:paraId="6996320C" w14:textId="77777777" w:rsidR="00AE3EE8" w:rsidRPr="00AE3EE8" w:rsidRDefault="00AE3EE8" w:rsidP="00AE3EE8">
            <w:pPr>
              <w:jc w:val="both"/>
              <w:rPr>
                <w:sz w:val="20"/>
              </w:rPr>
            </w:pPr>
            <w:r w:rsidRPr="00AE3EE8">
              <w:rPr>
                <w:sz w:val="20"/>
              </w:rPr>
              <w:t>03</w:t>
            </w:r>
          </w:p>
        </w:tc>
        <w:tc>
          <w:tcPr>
            <w:tcW w:w="520" w:type="dxa"/>
            <w:hideMark/>
          </w:tcPr>
          <w:p w14:paraId="420AD9B7" w14:textId="77777777" w:rsidR="00AE3EE8" w:rsidRPr="00AE3EE8" w:rsidRDefault="00AE3EE8" w:rsidP="00AE3EE8">
            <w:pPr>
              <w:jc w:val="both"/>
              <w:rPr>
                <w:sz w:val="20"/>
              </w:rPr>
            </w:pPr>
            <w:r w:rsidRPr="00AE3EE8">
              <w:rPr>
                <w:sz w:val="20"/>
              </w:rPr>
              <w:t>10</w:t>
            </w:r>
          </w:p>
        </w:tc>
        <w:tc>
          <w:tcPr>
            <w:tcW w:w="1520" w:type="dxa"/>
            <w:hideMark/>
          </w:tcPr>
          <w:p w14:paraId="354F15C7" w14:textId="77777777" w:rsidR="00AE3EE8" w:rsidRPr="00AE3EE8" w:rsidRDefault="00AE3EE8" w:rsidP="00AE3EE8">
            <w:pPr>
              <w:jc w:val="both"/>
              <w:rPr>
                <w:sz w:val="20"/>
              </w:rPr>
            </w:pPr>
            <w:r w:rsidRPr="00AE3EE8">
              <w:rPr>
                <w:sz w:val="20"/>
              </w:rPr>
              <w:t>06 3 11 00000</w:t>
            </w:r>
          </w:p>
        </w:tc>
        <w:tc>
          <w:tcPr>
            <w:tcW w:w="500" w:type="dxa"/>
            <w:hideMark/>
          </w:tcPr>
          <w:p w14:paraId="36033408" w14:textId="77777777" w:rsidR="00AE3EE8" w:rsidRPr="00AE3EE8" w:rsidRDefault="00AE3EE8" w:rsidP="00AE3EE8">
            <w:pPr>
              <w:jc w:val="both"/>
              <w:rPr>
                <w:sz w:val="20"/>
              </w:rPr>
            </w:pPr>
            <w:r w:rsidRPr="00AE3EE8">
              <w:rPr>
                <w:sz w:val="20"/>
              </w:rPr>
              <w:t>200</w:t>
            </w:r>
          </w:p>
        </w:tc>
        <w:tc>
          <w:tcPr>
            <w:tcW w:w="1660" w:type="dxa"/>
            <w:hideMark/>
          </w:tcPr>
          <w:p w14:paraId="33EFEE59" w14:textId="77777777" w:rsidR="00AE3EE8" w:rsidRPr="00AE3EE8" w:rsidRDefault="00AE3EE8" w:rsidP="00AE3EE8">
            <w:pPr>
              <w:jc w:val="both"/>
              <w:rPr>
                <w:sz w:val="20"/>
              </w:rPr>
            </w:pPr>
            <w:r w:rsidRPr="00AE3EE8">
              <w:rPr>
                <w:sz w:val="20"/>
              </w:rPr>
              <w:t>20,0</w:t>
            </w:r>
          </w:p>
        </w:tc>
        <w:tc>
          <w:tcPr>
            <w:tcW w:w="1660" w:type="dxa"/>
            <w:hideMark/>
          </w:tcPr>
          <w:p w14:paraId="1697A533" w14:textId="77777777" w:rsidR="00AE3EE8" w:rsidRPr="00AE3EE8" w:rsidRDefault="00AE3EE8" w:rsidP="00AE3EE8">
            <w:pPr>
              <w:jc w:val="both"/>
              <w:rPr>
                <w:sz w:val="20"/>
              </w:rPr>
            </w:pPr>
            <w:r w:rsidRPr="00AE3EE8">
              <w:rPr>
                <w:sz w:val="20"/>
              </w:rPr>
              <w:t>20,0</w:t>
            </w:r>
          </w:p>
        </w:tc>
        <w:tc>
          <w:tcPr>
            <w:tcW w:w="1660" w:type="dxa"/>
            <w:hideMark/>
          </w:tcPr>
          <w:p w14:paraId="52A95956" w14:textId="77777777" w:rsidR="00AE3EE8" w:rsidRPr="00AE3EE8" w:rsidRDefault="00AE3EE8" w:rsidP="00AE3EE8">
            <w:pPr>
              <w:jc w:val="both"/>
              <w:rPr>
                <w:sz w:val="20"/>
              </w:rPr>
            </w:pPr>
            <w:r w:rsidRPr="00AE3EE8">
              <w:rPr>
                <w:sz w:val="20"/>
              </w:rPr>
              <w:t>70,0</w:t>
            </w:r>
          </w:p>
        </w:tc>
      </w:tr>
      <w:tr w:rsidR="00AE3EE8" w:rsidRPr="00AE3EE8" w14:paraId="19766C6C" w14:textId="77777777" w:rsidTr="00AE3EE8">
        <w:trPr>
          <w:trHeight w:val="979"/>
        </w:trPr>
        <w:tc>
          <w:tcPr>
            <w:tcW w:w="4800" w:type="dxa"/>
            <w:hideMark/>
          </w:tcPr>
          <w:p w14:paraId="1C59C7D3"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3B53BCD3" w14:textId="77777777" w:rsidR="00AE3EE8" w:rsidRPr="00AE3EE8" w:rsidRDefault="00AE3EE8" w:rsidP="00AE3EE8">
            <w:pPr>
              <w:jc w:val="both"/>
              <w:rPr>
                <w:sz w:val="20"/>
              </w:rPr>
            </w:pPr>
            <w:r w:rsidRPr="00AE3EE8">
              <w:rPr>
                <w:sz w:val="20"/>
              </w:rPr>
              <w:t>923</w:t>
            </w:r>
          </w:p>
        </w:tc>
        <w:tc>
          <w:tcPr>
            <w:tcW w:w="520" w:type="dxa"/>
            <w:hideMark/>
          </w:tcPr>
          <w:p w14:paraId="167FB5F5" w14:textId="77777777" w:rsidR="00AE3EE8" w:rsidRPr="00AE3EE8" w:rsidRDefault="00AE3EE8" w:rsidP="00AE3EE8">
            <w:pPr>
              <w:jc w:val="both"/>
              <w:rPr>
                <w:sz w:val="20"/>
              </w:rPr>
            </w:pPr>
            <w:r w:rsidRPr="00AE3EE8">
              <w:rPr>
                <w:sz w:val="20"/>
              </w:rPr>
              <w:t>03</w:t>
            </w:r>
          </w:p>
        </w:tc>
        <w:tc>
          <w:tcPr>
            <w:tcW w:w="520" w:type="dxa"/>
            <w:hideMark/>
          </w:tcPr>
          <w:p w14:paraId="3C744089" w14:textId="77777777" w:rsidR="00AE3EE8" w:rsidRPr="00AE3EE8" w:rsidRDefault="00AE3EE8" w:rsidP="00AE3EE8">
            <w:pPr>
              <w:jc w:val="both"/>
              <w:rPr>
                <w:sz w:val="20"/>
              </w:rPr>
            </w:pPr>
            <w:r w:rsidRPr="00AE3EE8">
              <w:rPr>
                <w:sz w:val="20"/>
              </w:rPr>
              <w:t>10</w:t>
            </w:r>
          </w:p>
        </w:tc>
        <w:tc>
          <w:tcPr>
            <w:tcW w:w="1520" w:type="dxa"/>
            <w:hideMark/>
          </w:tcPr>
          <w:p w14:paraId="52DC9B04" w14:textId="77777777" w:rsidR="00AE3EE8" w:rsidRPr="00AE3EE8" w:rsidRDefault="00AE3EE8" w:rsidP="00AE3EE8">
            <w:pPr>
              <w:jc w:val="both"/>
              <w:rPr>
                <w:sz w:val="20"/>
              </w:rPr>
            </w:pPr>
            <w:r w:rsidRPr="00AE3EE8">
              <w:rPr>
                <w:sz w:val="20"/>
              </w:rPr>
              <w:t>06 3 11 00000</w:t>
            </w:r>
          </w:p>
        </w:tc>
        <w:tc>
          <w:tcPr>
            <w:tcW w:w="500" w:type="dxa"/>
            <w:hideMark/>
          </w:tcPr>
          <w:p w14:paraId="7433BAB9" w14:textId="77777777" w:rsidR="00AE3EE8" w:rsidRPr="00AE3EE8" w:rsidRDefault="00AE3EE8" w:rsidP="00AE3EE8">
            <w:pPr>
              <w:jc w:val="both"/>
              <w:rPr>
                <w:sz w:val="20"/>
              </w:rPr>
            </w:pPr>
            <w:r w:rsidRPr="00AE3EE8">
              <w:rPr>
                <w:sz w:val="20"/>
              </w:rPr>
              <w:t>240</w:t>
            </w:r>
          </w:p>
        </w:tc>
        <w:tc>
          <w:tcPr>
            <w:tcW w:w="1660" w:type="dxa"/>
            <w:hideMark/>
          </w:tcPr>
          <w:p w14:paraId="7F8F35FA" w14:textId="77777777" w:rsidR="00AE3EE8" w:rsidRPr="00AE3EE8" w:rsidRDefault="00AE3EE8" w:rsidP="00AE3EE8">
            <w:pPr>
              <w:jc w:val="both"/>
              <w:rPr>
                <w:sz w:val="20"/>
              </w:rPr>
            </w:pPr>
            <w:r w:rsidRPr="00AE3EE8">
              <w:rPr>
                <w:sz w:val="20"/>
              </w:rPr>
              <w:t>20,0</w:t>
            </w:r>
          </w:p>
        </w:tc>
        <w:tc>
          <w:tcPr>
            <w:tcW w:w="1660" w:type="dxa"/>
            <w:hideMark/>
          </w:tcPr>
          <w:p w14:paraId="3416B1E1" w14:textId="77777777" w:rsidR="00AE3EE8" w:rsidRPr="00AE3EE8" w:rsidRDefault="00AE3EE8" w:rsidP="00AE3EE8">
            <w:pPr>
              <w:jc w:val="both"/>
              <w:rPr>
                <w:sz w:val="20"/>
              </w:rPr>
            </w:pPr>
            <w:r w:rsidRPr="00AE3EE8">
              <w:rPr>
                <w:sz w:val="20"/>
              </w:rPr>
              <w:t>20,0</w:t>
            </w:r>
          </w:p>
        </w:tc>
        <w:tc>
          <w:tcPr>
            <w:tcW w:w="1660" w:type="dxa"/>
            <w:hideMark/>
          </w:tcPr>
          <w:p w14:paraId="65B2DA87" w14:textId="77777777" w:rsidR="00AE3EE8" w:rsidRPr="00AE3EE8" w:rsidRDefault="00AE3EE8" w:rsidP="00AE3EE8">
            <w:pPr>
              <w:jc w:val="both"/>
              <w:rPr>
                <w:sz w:val="20"/>
              </w:rPr>
            </w:pPr>
            <w:r w:rsidRPr="00AE3EE8">
              <w:rPr>
                <w:sz w:val="20"/>
              </w:rPr>
              <w:t>70,0</w:t>
            </w:r>
          </w:p>
        </w:tc>
      </w:tr>
      <w:tr w:rsidR="00AE3EE8" w:rsidRPr="00AE3EE8" w14:paraId="0BDC44FA" w14:textId="77777777" w:rsidTr="00AE3EE8">
        <w:trPr>
          <w:trHeight w:val="300"/>
        </w:trPr>
        <w:tc>
          <w:tcPr>
            <w:tcW w:w="4800" w:type="dxa"/>
            <w:hideMark/>
          </w:tcPr>
          <w:p w14:paraId="6F2A3CFB"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4272498B" w14:textId="77777777" w:rsidR="00AE3EE8" w:rsidRPr="00AE3EE8" w:rsidRDefault="00AE3EE8" w:rsidP="00AE3EE8">
            <w:pPr>
              <w:jc w:val="both"/>
              <w:rPr>
                <w:sz w:val="20"/>
              </w:rPr>
            </w:pPr>
            <w:r w:rsidRPr="00AE3EE8">
              <w:rPr>
                <w:sz w:val="20"/>
              </w:rPr>
              <w:t>923</w:t>
            </w:r>
          </w:p>
        </w:tc>
        <w:tc>
          <w:tcPr>
            <w:tcW w:w="520" w:type="dxa"/>
            <w:hideMark/>
          </w:tcPr>
          <w:p w14:paraId="357C23C0" w14:textId="77777777" w:rsidR="00AE3EE8" w:rsidRPr="00AE3EE8" w:rsidRDefault="00AE3EE8" w:rsidP="00AE3EE8">
            <w:pPr>
              <w:jc w:val="both"/>
              <w:rPr>
                <w:sz w:val="20"/>
              </w:rPr>
            </w:pPr>
            <w:r w:rsidRPr="00AE3EE8">
              <w:rPr>
                <w:sz w:val="20"/>
              </w:rPr>
              <w:t>03</w:t>
            </w:r>
          </w:p>
        </w:tc>
        <w:tc>
          <w:tcPr>
            <w:tcW w:w="520" w:type="dxa"/>
            <w:hideMark/>
          </w:tcPr>
          <w:p w14:paraId="767456D0" w14:textId="77777777" w:rsidR="00AE3EE8" w:rsidRPr="00AE3EE8" w:rsidRDefault="00AE3EE8" w:rsidP="00AE3EE8">
            <w:pPr>
              <w:jc w:val="both"/>
              <w:rPr>
                <w:sz w:val="20"/>
              </w:rPr>
            </w:pPr>
            <w:r w:rsidRPr="00AE3EE8">
              <w:rPr>
                <w:sz w:val="20"/>
              </w:rPr>
              <w:t>10</w:t>
            </w:r>
          </w:p>
        </w:tc>
        <w:tc>
          <w:tcPr>
            <w:tcW w:w="1520" w:type="dxa"/>
            <w:hideMark/>
          </w:tcPr>
          <w:p w14:paraId="68335023" w14:textId="77777777" w:rsidR="00AE3EE8" w:rsidRPr="00AE3EE8" w:rsidRDefault="00AE3EE8" w:rsidP="00AE3EE8">
            <w:pPr>
              <w:jc w:val="both"/>
              <w:rPr>
                <w:sz w:val="20"/>
              </w:rPr>
            </w:pPr>
            <w:r w:rsidRPr="00AE3EE8">
              <w:rPr>
                <w:sz w:val="20"/>
              </w:rPr>
              <w:t>06 3 11 00000</w:t>
            </w:r>
          </w:p>
        </w:tc>
        <w:tc>
          <w:tcPr>
            <w:tcW w:w="500" w:type="dxa"/>
            <w:hideMark/>
          </w:tcPr>
          <w:p w14:paraId="1396422F" w14:textId="77777777" w:rsidR="00AE3EE8" w:rsidRPr="00AE3EE8" w:rsidRDefault="00AE3EE8" w:rsidP="00AE3EE8">
            <w:pPr>
              <w:jc w:val="both"/>
              <w:rPr>
                <w:sz w:val="20"/>
              </w:rPr>
            </w:pPr>
            <w:r w:rsidRPr="00AE3EE8">
              <w:rPr>
                <w:sz w:val="20"/>
              </w:rPr>
              <w:t>244</w:t>
            </w:r>
          </w:p>
        </w:tc>
        <w:tc>
          <w:tcPr>
            <w:tcW w:w="1660" w:type="dxa"/>
            <w:hideMark/>
          </w:tcPr>
          <w:p w14:paraId="0675B508" w14:textId="77777777" w:rsidR="00AE3EE8" w:rsidRPr="00AE3EE8" w:rsidRDefault="00AE3EE8" w:rsidP="00AE3EE8">
            <w:pPr>
              <w:jc w:val="both"/>
              <w:rPr>
                <w:sz w:val="20"/>
              </w:rPr>
            </w:pPr>
            <w:r w:rsidRPr="00AE3EE8">
              <w:rPr>
                <w:sz w:val="20"/>
              </w:rPr>
              <w:t>20,0</w:t>
            </w:r>
          </w:p>
        </w:tc>
        <w:tc>
          <w:tcPr>
            <w:tcW w:w="1660" w:type="dxa"/>
            <w:hideMark/>
          </w:tcPr>
          <w:p w14:paraId="6CAEB0F8" w14:textId="77777777" w:rsidR="00AE3EE8" w:rsidRPr="00AE3EE8" w:rsidRDefault="00AE3EE8" w:rsidP="00AE3EE8">
            <w:pPr>
              <w:jc w:val="both"/>
              <w:rPr>
                <w:sz w:val="20"/>
              </w:rPr>
            </w:pPr>
            <w:r w:rsidRPr="00AE3EE8">
              <w:rPr>
                <w:sz w:val="20"/>
              </w:rPr>
              <w:t>20,0</w:t>
            </w:r>
          </w:p>
        </w:tc>
        <w:tc>
          <w:tcPr>
            <w:tcW w:w="1660" w:type="dxa"/>
            <w:hideMark/>
          </w:tcPr>
          <w:p w14:paraId="04C81BB9" w14:textId="77777777" w:rsidR="00AE3EE8" w:rsidRPr="00AE3EE8" w:rsidRDefault="00AE3EE8" w:rsidP="00AE3EE8">
            <w:pPr>
              <w:jc w:val="both"/>
              <w:rPr>
                <w:sz w:val="20"/>
              </w:rPr>
            </w:pPr>
            <w:r w:rsidRPr="00AE3EE8">
              <w:rPr>
                <w:sz w:val="20"/>
              </w:rPr>
              <w:t>70,0</w:t>
            </w:r>
          </w:p>
        </w:tc>
      </w:tr>
      <w:tr w:rsidR="00AE3EE8" w:rsidRPr="00AE3EE8" w14:paraId="4C65FF86" w14:textId="77777777" w:rsidTr="00AE3EE8">
        <w:trPr>
          <w:trHeight w:val="1932"/>
        </w:trPr>
        <w:tc>
          <w:tcPr>
            <w:tcW w:w="4800" w:type="dxa"/>
            <w:hideMark/>
          </w:tcPr>
          <w:p w14:paraId="1C4EEA36" w14:textId="77777777" w:rsidR="00AE3EE8" w:rsidRPr="00AE3EE8" w:rsidRDefault="00AE3EE8" w:rsidP="00AE3EE8">
            <w:pPr>
              <w:jc w:val="both"/>
              <w:rPr>
                <w:sz w:val="20"/>
              </w:rPr>
            </w:pPr>
            <w:r w:rsidRPr="00AE3EE8">
              <w:rPr>
                <w:sz w:val="20"/>
              </w:rPr>
              <w:t>Межбюджетные трансферты бюджетам поселений из бюджета муниципального района на осуществление мероприятий по обеспечению безопасности людей на водных объектах, охране их жизни и здоровья, в соответствии с заключенными соглашениями</w:t>
            </w:r>
          </w:p>
        </w:tc>
        <w:tc>
          <w:tcPr>
            <w:tcW w:w="640" w:type="dxa"/>
            <w:hideMark/>
          </w:tcPr>
          <w:p w14:paraId="1A7BE6B9" w14:textId="77777777" w:rsidR="00AE3EE8" w:rsidRPr="00AE3EE8" w:rsidRDefault="00AE3EE8" w:rsidP="00AE3EE8">
            <w:pPr>
              <w:jc w:val="both"/>
              <w:rPr>
                <w:sz w:val="20"/>
              </w:rPr>
            </w:pPr>
            <w:r w:rsidRPr="00AE3EE8">
              <w:rPr>
                <w:sz w:val="20"/>
              </w:rPr>
              <w:t>923</w:t>
            </w:r>
          </w:p>
        </w:tc>
        <w:tc>
          <w:tcPr>
            <w:tcW w:w="520" w:type="dxa"/>
            <w:hideMark/>
          </w:tcPr>
          <w:p w14:paraId="1E4EF72A" w14:textId="77777777" w:rsidR="00AE3EE8" w:rsidRPr="00AE3EE8" w:rsidRDefault="00AE3EE8" w:rsidP="00AE3EE8">
            <w:pPr>
              <w:jc w:val="both"/>
              <w:rPr>
                <w:sz w:val="20"/>
              </w:rPr>
            </w:pPr>
            <w:r w:rsidRPr="00AE3EE8">
              <w:rPr>
                <w:sz w:val="20"/>
              </w:rPr>
              <w:t>03</w:t>
            </w:r>
          </w:p>
        </w:tc>
        <w:tc>
          <w:tcPr>
            <w:tcW w:w="520" w:type="dxa"/>
            <w:hideMark/>
          </w:tcPr>
          <w:p w14:paraId="566CC353" w14:textId="77777777" w:rsidR="00AE3EE8" w:rsidRPr="00AE3EE8" w:rsidRDefault="00AE3EE8" w:rsidP="00AE3EE8">
            <w:pPr>
              <w:jc w:val="both"/>
              <w:rPr>
                <w:sz w:val="20"/>
              </w:rPr>
            </w:pPr>
            <w:r w:rsidRPr="00AE3EE8">
              <w:rPr>
                <w:sz w:val="20"/>
              </w:rPr>
              <w:t>10</w:t>
            </w:r>
          </w:p>
        </w:tc>
        <w:tc>
          <w:tcPr>
            <w:tcW w:w="1520" w:type="dxa"/>
            <w:hideMark/>
          </w:tcPr>
          <w:p w14:paraId="258E226B" w14:textId="77777777" w:rsidR="00AE3EE8" w:rsidRPr="00AE3EE8" w:rsidRDefault="00AE3EE8" w:rsidP="00AE3EE8">
            <w:pPr>
              <w:jc w:val="both"/>
              <w:rPr>
                <w:sz w:val="20"/>
              </w:rPr>
            </w:pPr>
            <w:r w:rsidRPr="00AE3EE8">
              <w:rPr>
                <w:sz w:val="20"/>
              </w:rPr>
              <w:t>06 3 11 64090</w:t>
            </w:r>
          </w:p>
        </w:tc>
        <w:tc>
          <w:tcPr>
            <w:tcW w:w="500" w:type="dxa"/>
            <w:hideMark/>
          </w:tcPr>
          <w:p w14:paraId="58CB1F7D" w14:textId="77777777" w:rsidR="00AE3EE8" w:rsidRPr="00AE3EE8" w:rsidRDefault="00AE3EE8" w:rsidP="00AE3EE8">
            <w:pPr>
              <w:jc w:val="both"/>
              <w:rPr>
                <w:b/>
                <w:bCs/>
                <w:sz w:val="20"/>
              </w:rPr>
            </w:pPr>
            <w:r w:rsidRPr="00AE3EE8">
              <w:rPr>
                <w:b/>
                <w:bCs/>
                <w:sz w:val="20"/>
              </w:rPr>
              <w:t> </w:t>
            </w:r>
          </w:p>
        </w:tc>
        <w:tc>
          <w:tcPr>
            <w:tcW w:w="1660" w:type="dxa"/>
            <w:hideMark/>
          </w:tcPr>
          <w:p w14:paraId="0383D63B" w14:textId="77777777" w:rsidR="00AE3EE8" w:rsidRPr="00AE3EE8" w:rsidRDefault="00AE3EE8" w:rsidP="00AE3EE8">
            <w:pPr>
              <w:jc w:val="both"/>
              <w:rPr>
                <w:sz w:val="20"/>
              </w:rPr>
            </w:pPr>
            <w:r w:rsidRPr="00AE3EE8">
              <w:rPr>
                <w:sz w:val="20"/>
              </w:rPr>
              <w:t>70,4</w:t>
            </w:r>
          </w:p>
        </w:tc>
        <w:tc>
          <w:tcPr>
            <w:tcW w:w="1660" w:type="dxa"/>
            <w:hideMark/>
          </w:tcPr>
          <w:p w14:paraId="73BE4469" w14:textId="77777777" w:rsidR="00AE3EE8" w:rsidRPr="00AE3EE8" w:rsidRDefault="00AE3EE8" w:rsidP="00AE3EE8">
            <w:pPr>
              <w:jc w:val="both"/>
              <w:rPr>
                <w:sz w:val="20"/>
              </w:rPr>
            </w:pPr>
            <w:r w:rsidRPr="00AE3EE8">
              <w:rPr>
                <w:sz w:val="20"/>
              </w:rPr>
              <w:t> </w:t>
            </w:r>
          </w:p>
        </w:tc>
        <w:tc>
          <w:tcPr>
            <w:tcW w:w="1660" w:type="dxa"/>
            <w:hideMark/>
          </w:tcPr>
          <w:p w14:paraId="65536C13" w14:textId="77777777" w:rsidR="00AE3EE8" w:rsidRPr="00AE3EE8" w:rsidRDefault="00AE3EE8" w:rsidP="00AE3EE8">
            <w:pPr>
              <w:jc w:val="both"/>
              <w:rPr>
                <w:sz w:val="20"/>
              </w:rPr>
            </w:pPr>
            <w:r w:rsidRPr="00AE3EE8">
              <w:rPr>
                <w:sz w:val="20"/>
              </w:rPr>
              <w:t> </w:t>
            </w:r>
          </w:p>
        </w:tc>
      </w:tr>
      <w:tr w:rsidR="00AE3EE8" w:rsidRPr="00AE3EE8" w14:paraId="311BE209" w14:textId="77777777" w:rsidTr="00AE3EE8">
        <w:trPr>
          <w:trHeight w:val="300"/>
        </w:trPr>
        <w:tc>
          <w:tcPr>
            <w:tcW w:w="4800" w:type="dxa"/>
            <w:hideMark/>
          </w:tcPr>
          <w:p w14:paraId="0008A3BB" w14:textId="77777777" w:rsidR="00AE3EE8" w:rsidRPr="00AE3EE8" w:rsidRDefault="00AE3EE8" w:rsidP="00AE3EE8">
            <w:pPr>
              <w:jc w:val="both"/>
              <w:rPr>
                <w:sz w:val="20"/>
              </w:rPr>
            </w:pPr>
            <w:r w:rsidRPr="00AE3EE8">
              <w:rPr>
                <w:sz w:val="20"/>
              </w:rPr>
              <w:t>Межбюджетные трансферты</w:t>
            </w:r>
          </w:p>
        </w:tc>
        <w:tc>
          <w:tcPr>
            <w:tcW w:w="640" w:type="dxa"/>
            <w:hideMark/>
          </w:tcPr>
          <w:p w14:paraId="667DED8F" w14:textId="77777777" w:rsidR="00AE3EE8" w:rsidRPr="00AE3EE8" w:rsidRDefault="00AE3EE8" w:rsidP="00AE3EE8">
            <w:pPr>
              <w:jc w:val="both"/>
              <w:rPr>
                <w:sz w:val="20"/>
              </w:rPr>
            </w:pPr>
            <w:r w:rsidRPr="00AE3EE8">
              <w:rPr>
                <w:sz w:val="20"/>
              </w:rPr>
              <w:t>923</w:t>
            </w:r>
          </w:p>
        </w:tc>
        <w:tc>
          <w:tcPr>
            <w:tcW w:w="520" w:type="dxa"/>
            <w:hideMark/>
          </w:tcPr>
          <w:p w14:paraId="080F82BC" w14:textId="77777777" w:rsidR="00AE3EE8" w:rsidRPr="00AE3EE8" w:rsidRDefault="00AE3EE8" w:rsidP="00AE3EE8">
            <w:pPr>
              <w:jc w:val="both"/>
              <w:rPr>
                <w:sz w:val="20"/>
              </w:rPr>
            </w:pPr>
            <w:r w:rsidRPr="00AE3EE8">
              <w:rPr>
                <w:sz w:val="20"/>
              </w:rPr>
              <w:t>03</w:t>
            </w:r>
          </w:p>
        </w:tc>
        <w:tc>
          <w:tcPr>
            <w:tcW w:w="520" w:type="dxa"/>
            <w:hideMark/>
          </w:tcPr>
          <w:p w14:paraId="56172A1B" w14:textId="77777777" w:rsidR="00AE3EE8" w:rsidRPr="00AE3EE8" w:rsidRDefault="00AE3EE8" w:rsidP="00AE3EE8">
            <w:pPr>
              <w:jc w:val="both"/>
              <w:rPr>
                <w:sz w:val="20"/>
              </w:rPr>
            </w:pPr>
            <w:r w:rsidRPr="00AE3EE8">
              <w:rPr>
                <w:sz w:val="20"/>
              </w:rPr>
              <w:t>10</w:t>
            </w:r>
          </w:p>
        </w:tc>
        <w:tc>
          <w:tcPr>
            <w:tcW w:w="1520" w:type="dxa"/>
            <w:hideMark/>
          </w:tcPr>
          <w:p w14:paraId="51B73668" w14:textId="77777777" w:rsidR="00AE3EE8" w:rsidRPr="00AE3EE8" w:rsidRDefault="00AE3EE8" w:rsidP="00AE3EE8">
            <w:pPr>
              <w:jc w:val="both"/>
              <w:rPr>
                <w:sz w:val="20"/>
              </w:rPr>
            </w:pPr>
            <w:r w:rsidRPr="00AE3EE8">
              <w:rPr>
                <w:sz w:val="20"/>
              </w:rPr>
              <w:t>06 3 11 64090</w:t>
            </w:r>
          </w:p>
        </w:tc>
        <w:tc>
          <w:tcPr>
            <w:tcW w:w="500" w:type="dxa"/>
            <w:hideMark/>
          </w:tcPr>
          <w:p w14:paraId="7CAF237F" w14:textId="77777777" w:rsidR="00AE3EE8" w:rsidRPr="00AE3EE8" w:rsidRDefault="00AE3EE8" w:rsidP="00AE3EE8">
            <w:pPr>
              <w:jc w:val="both"/>
              <w:rPr>
                <w:sz w:val="20"/>
              </w:rPr>
            </w:pPr>
            <w:r w:rsidRPr="00AE3EE8">
              <w:rPr>
                <w:sz w:val="20"/>
              </w:rPr>
              <w:t>500</w:t>
            </w:r>
          </w:p>
        </w:tc>
        <w:tc>
          <w:tcPr>
            <w:tcW w:w="1660" w:type="dxa"/>
            <w:hideMark/>
          </w:tcPr>
          <w:p w14:paraId="65F1B8AB" w14:textId="77777777" w:rsidR="00AE3EE8" w:rsidRPr="00AE3EE8" w:rsidRDefault="00AE3EE8" w:rsidP="00AE3EE8">
            <w:pPr>
              <w:jc w:val="both"/>
              <w:rPr>
                <w:sz w:val="20"/>
              </w:rPr>
            </w:pPr>
            <w:r w:rsidRPr="00AE3EE8">
              <w:rPr>
                <w:sz w:val="20"/>
              </w:rPr>
              <w:t>70,4</w:t>
            </w:r>
          </w:p>
        </w:tc>
        <w:tc>
          <w:tcPr>
            <w:tcW w:w="1660" w:type="dxa"/>
            <w:hideMark/>
          </w:tcPr>
          <w:p w14:paraId="054669F1" w14:textId="77777777" w:rsidR="00AE3EE8" w:rsidRPr="00AE3EE8" w:rsidRDefault="00AE3EE8" w:rsidP="00AE3EE8">
            <w:pPr>
              <w:jc w:val="both"/>
              <w:rPr>
                <w:sz w:val="20"/>
              </w:rPr>
            </w:pPr>
            <w:r w:rsidRPr="00AE3EE8">
              <w:rPr>
                <w:sz w:val="20"/>
              </w:rPr>
              <w:t> </w:t>
            </w:r>
          </w:p>
        </w:tc>
        <w:tc>
          <w:tcPr>
            <w:tcW w:w="1660" w:type="dxa"/>
            <w:hideMark/>
          </w:tcPr>
          <w:p w14:paraId="795AF2A7" w14:textId="77777777" w:rsidR="00AE3EE8" w:rsidRPr="00AE3EE8" w:rsidRDefault="00AE3EE8" w:rsidP="00AE3EE8">
            <w:pPr>
              <w:jc w:val="both"/>
              <w:rPr>
                <w:sz w:val="20"/>
              </w:rPr>
            </w:pPr>
            <w:r w:rsidRPr="00AE3EE8">
              <w:rPr>
                <w:sz w:val="20"/>
              </w:rPr>
              <w:t> </w:t>
            </w:r>
          </w:p>
        </w:tc>
      </w:tr>
      <w:tr w:rsidR="00AE3EE8" w:rsidRPr="00AE3EE8" w14:paraId="57163E5F" w14:textId="77777777" w:rsidTr="00AE3EE8">
        <w:trPr>
          <w:trHeight w:val="300"/>
        </w:trPr>
        <w:tc>
          <w:tcPr>
            <w:tcW w:w="4800" w:type="dxa"/>
            <w:hideMark/>
          </w:tcPr>
          <w:p w14:paraId="15BB465E" w14:textId="77777777" w:rsidR="00AE3EE8" w:rsidRPr="00AE3EE8" w:rsidRDefault="00AE3EE8" w:rsidP="00AE3EE8">
            <w:pPr>
              <w:jc w:val="both"/>
              <w:rPr>
                <w:sz w:val="20"/>
              </w:rPr>
            </w:pPr>
            <w:r w:rsidRPr="00AE3EE8">
              <w:rPr>
                <w:sz w:val="20"/>
              </w:rPr>
              <w:t>Иные межбюджетные трансферты</w:t>
            </w:r>
          </w:p>
        </w:tc>
        <w:tc>
          <w:tcPr>
            <w:tcW w:w="640" w:type="dxa"/>
            <w:hideMark/>
          </w:tcPr>
          <w:p w14:paraId="4C87487C" w14:textId="77777777" w:rsidR="00AE3EE8" w:rsidRPr="00AE3EE8" w:rsidRDefault="00AE3EE8" w:rsidP="00AE3EE8">
            <w:pPr>
              <w:jc w:val="both"/>
              <w:rPr>
                <w:sz w:val="20"/>
              </w:rPr>
            </w:pPr>
            <w:r w:rsidRPr="00AE3EE8">
              <w:rPr>
                <w:sz w:val="20"/>
              </w:rPr>
              <w:t>923</w:t>
            </w:r>
          </w:p>
        </w:tc>
        <w:tc>
          <w:tcPr>
            <w:tcW w:w="520" w:type="dxa"/>
            <w:hideMark/>
          </w:tcPr>
          <w:p w14:paraId="7CF489B2" w14:textId="77777777" w:rsidR="00AE3EE8" w:rsidRPr="00AE3EE8" w:rsidRDefault="00AE3EE8" w:rsidP="00AE3EE8">
            <w:pPr>
              <w:jc w:val="both"/>
              <w:rPr>
                <w:sz w:val="20"/>
              </w:rPr>
            </w:pPr>
            <w:r w:rsidRPr="00AE3EE8">
              <w:rPr>
                <w:sz w:val="20"/>
              </w:rPr>
              <w:t>03</w:t>
            </w:r>
          </w:p>
        </w:tc>
        <w:tc>
          <w:tcPr>
            <w:tcW w:w="520" w:type="dxa"/>
            <w:hideMark/>
          </w:tcPr>
          <w:p w14:paraId="4C536AE6" w14:textId="77777777" w:rsidR="00AE3EE8" w:rsidRPr="00AE3EE8" w:rsidRDefault="00AE3EE8" w:rsidP="00AE3EE8">
            <w:pPr>
              <w:jc w:val="both"/>
              <w:rPr>
                <w:sz w:val="20"/>
              </w:rPr>
            </w:pPr>
            <w:r w:rsidRPr="00AE3EE8">
              <w:rPr>
                <w:sz w:val="20"/>
              </w:rPr>
              <w:t>10</w:t>
            </w:r>
          </w:p>
        </w:tc>
        <w:tc>
          <w:tcPr>
            <w:tcW w:w="1520" w:type="dxa"/>
            <w:hideMark/>
          </w:tcPr>
          <w:p w14:paraId="3738CF80" w14:textId="77777777" w:rsidR="00AE3EE8" w:rsidRPr="00AE3EE8" w:rsidRDefault="00AE3EE8" w:rsidP="00AE3EE8">
            <w:pPr>
              <w:jc w:val="both"/>
              <w:rPr>
                <w:sz w:val="20"/>
              </w:rPr>
            </w:pPr>
            <w:r w:rsidRPr="00AE3EE8">
              <w:rPr>
                <w:sz w:val="20"/>
              </w:rPr>
              <w:t>06 3 11 64090</w:t>
            </w:r>
          </w:p>
        </w:tc>
        <w:tc>
          <w:tcPr>
            <w:tcW w:w="500" w:type="dxa"/>
            <w:hideMark/>
          </w:tcPr>
          <w:p w14:paraId="197D2217" w14:textId="77777777" w:rsidR="00AE3EE8" w:rsidRPr="00AE3EE8" w:rsidRDefault="00AE3EE8" w:rsidP="00AE3EE8">
            <w:pPr>
              <w:jc w:val="both"/>
              <w:rPr>
                <w:sz w:val="20"/>
              </w:rPr>
            </w:pPr>
            <w:r w:rsidRPr="00AE3EE8">
              <w:rPr>
                <w:sz w:val="20"/>
              </w:rPr>
              <w:t>540</w:t>
            </w:r>
          </w:p>
        </w:tc>
        <w:tc>
          <w:tcPr>
            <w:tcW w:w="1660" w:type="dxa"/>
            <w:hideMark/>
          </w:tcPr>
          <w:p w14:paraId="709195DC" w14:textId="77777777" w:rsidR="00AE3EE8" w:rsidRPr="00AE3EE8" w:rsidRDefault="00AE3EE8" w:rsidP="00AE3EE8">
            <w:pPr>
              <w:jc w:val="both"/>
              <w:rPr>
                <w:sz w:val="20"/>
              </w:rPr>
            </w:pPr>
            <w:r w:rsidRPr="00AE3EE8">
              <w:rPr>
                <w:sz w:val="20"/>
              </w:rPr>
              <w:t>70,4</w:t>
            </w:r>
          </w:p>
        </w:tc>
        <w:tc>
          <w:tcPr>
            <w:tcW w:w="1660" w:type="dxa"/>
            <w:hideMark/>
          </w:tcPr>
          <w:p w14:paraId="1C2EFA08" w14:textId="77777777" w:rsidR="00AE3EE8" w:rsidRPr="00AE3EE8" w:rsidRDefault="00AE3EE8" w:rsidP="00AE3EE8">
            <w:pPr>
              <w:jc w:val="both"/>
              <w:rPr>
                <w:sz w:val="20"/>
              </w:rPr>
            </w:pPr>
            <w:r w:rsidRPr="00AE3EE8">
              <w:rPr>
                <w:sz w:val="20"/>
              </w:rPr>
              <w:t> </w:t>
            </w:r>
          </w:p>
        </w:tc>
        <w:tc>
          <w:tcPr>
            <w:tcW w:w="1660" w:type="dxa"/>
            <w:hideMark/>
          </w:tcPr>
          <w:p w14:paraId="513AC7F7" w14:textId="77777777" w:rsidR="00AE3EE8" w:rsidRPr="00AE3EE8" w:rsidRDefault="00AE3EE8" w:rsidP="00AE3EE8">
            <w:pPr>
              <w:jc w:val="both"/>
              <w:rPr>
                <w:sz w:val="20"/>
              </w:rPr>
            </w:pPr>
            <w:r w:rsidRPr="00AE3EE8">
              <w:rPr>
                <w:sz w:val="20"/>
              </w:rPr>
              <w:t> </w:t>
            </w:r>
          </w:p>
        </w:tc>
      </w:tr>
      <w:tr w:rsidR="00AE3EE8" w:rsidRPr="00AE3EE8" w14:paraId="24BD29CE" w14:textId="77777777" w:rsidTr="00AE3EE8">
        <w:trPr>
          <w:trHeight w:val="979"/>
        </w:trPr>
        <w:tc>
          <w:tcPr>
            <w:tcW w:w="4800" w:type="dxa"/>
            <w:hideMark/>
          </w:tcPr>
          <w:p w14:paraId="0B63B515" w14:textId="77777777" w:rsidR="00AE3EE8" w:rsidRPr="00AE3EE8" w:rsidRDefault="00AE3EE8" w:rsidP="00AE3EE8">
            <w:pPr>
              <w:jc w:val="both"/>
              <w:rPr>
                <w:sz w:val="20"/>
              </w:rPr>
            </w:pPr>
            <w:r w:rsidRPr="00AE3EE8">
              <w:rPr>
                <w:sz w:val="20"/>
              </w:rPr>
              <w:t>Совершенствование обучения населения и пропаганды знаний в области безопасности людей на водных объектах</w:t>
            </w:r>
          </w:p>
        </w:tc>
        <w:tc>
          <w:tcPr>
            <w:tcW w:w="640" w:type="dxa"/>
            <w:hideMark/>
          </w:tcPr>
          <w:p w14:paraId="0B268FB1" w14:textId="77777777" w:rsidR="00AE3EE8" w:rsidRPr="00AE3EE8" w:rsidRDefault="00AE3EE8" w:rsidP="00AE3EE8">
            <w:pPr>
              <w:jc w:val="both"/>
              <w:rPr>
                <w:sz w:val="20"/>
              </w:rPr>
            </w:pPr>
            <w:r w:rsidRPr="00AE3EE8">
              <w:rPr>
                <w:sz w:val="20"/>
              </w:rPr>
              <w:t>923</w:t>
            </w:r>
          </w:p>
        </w:tc>
        <w:tc>
          <w:tcPr>
            <w:tcW w:w="520" w:type="dxa"/>
            <w:hideMark/>
          </w:tcPr>
          <w:p w14:paraId="61634174" w14:textId="77777777" w:rsidR="00AE3EE8" w:rsidRPr="00AE3EE8" w:rsidRDefault="00AE3EE8" w:rsidP="00AE3EE8">
            <w:pPr>
              <w:jc w:val="both"/>
              <w:rPr>
                <w:sz w:val="20"/>
              </w:rPr>
            </w:pPr>
            <w:r w:rsidRPr="00AE3EE8">
              <w:rPr>
                <w:sz w:val="20"/>
              </w:rPr>
              <w:t>03</w:t>
            </w:r>
          </w:p>
        </w:tc>
        <w:tc>
          <w:tcPr>
            <w:tcW w:w="520" w:type="dxa"/>
            <w:hideMark/>
          </w:tcPr>
          <w:p w14:paraId="37D2FC46" w14:textId="77777777" w:rsidR="00AE3EE8" w:rsidRPr="00AE3EE8" w:rsidRDefault="00AE3EE8" w:rsidP="00AE3EE8">
            <w:pPr>
              <w:jc w:val="both"/>
              <w:rPr>
                <w:sz w:val="20"/>
              </w:rPr>
            </w:pPr>
            <w:r w:rsidRPr="00AE3EE8">
              <w:rPr>
                <w:sz w:val="20"/>
              </w:rPr>
              <w:t>10</w:t>
            </w:r>
          </w:p>
        </w:tc>
        <w:tc>
          <w:tcPr>
            <w:tcW w:w="1520" w:type="dxa"/>
            <w:hideMark/>
          </w:tcPr>
          <w:p w14:paraId="3424C9F2" w14:textId="77777777" w:rsidR="00AE3EE8" w:rsidRPr="00AE3EE8" w:rsidRDefault="00AE3EE8" w:rsidP="00AE3EE8">
            <w:pPr>
              <w:jc w:val="both"/>
              <w:rPr>
                <w:sz w:val="20"/>
              </w:rPr>
            </w:pPr>
            <w:r w:rsidRPr="00AE3EE8">
              <w:rPr>
                <w:sz w:val="20"/>
              </w:rPr>
              <w:t>06 3 12 00000</w:t>
            </w:r>
          </w:p>
        </w:tc>
        <w:tc>
          <w:tcPr>
            <w:tcW w:w="500" w:type="dxa"/>
            <w:hideMark/>
          </w:tcPr>
          <w:p w14:paraId="02640B74" w14:textId="77777777" w:rsidR="00AE3EE8" w:rsidRPr="00AE3EE8" w:rsidRDefault="00AE3EE8" w:rsidP="00AE3EE8">
            <w:pPr>
              <w:jc w:val="both"/>
              <w:rPr>
                <w:b/>
                <w:bCs/>
                <w:sz w:val="20"/>
              </w:rPr>
            </w:pPr>
            <w:r w:rsidRPr="00AE3EE8">
              <w:rPr>
                <w:b/>
                <w:bCs/>
                <w:sz w:val="20"/>
              </w:rPr>
              <w:t> </w:t>
            </w:r>
          </w:p>
        </w:tc>
        <w:tc>
          <w:tcPr>
            <w:tcW w:w="1660" w:type="dxa"/>
            <w:hideMark/>
          </w:tcPr>
          <w:p w14:paraId="53182001" w14:textId="77777777" w:rsidR="00AE3EE8" w:rsidRPr="00AE3EE8" w:rsidRDefault="00AE3EE8" w:rsidP="00AE3EE8">
            <w:pPr>
              <w:jc w:val="both"/>
              <w:rPr>
                <w:sz w:val="20"/>
              </w:rPr>
            </w:pPr>
            <w:r w:rsidRPr="00AE3EE8">
              <w:rPr>
                <w:sz w:val="20"/>
              </w:rPr>
              <w:t>10,0</w:t>
            </w:r>
          </w:p>
        </w:tc>
        <w:tc>
          <w:tcPr>
            <w:tcW w:w="1660" w:type="dxa"/>
            <w:hideMark/>
          </w:tcPr>
          <w:p w14:paraId="5F90AF6A" w14:textId="77777777" w:rsidR="00AE3EE8" w:rsidRPr="00AE3EE8" w:rsidRDefault="00AE3EE8" w:rsidP="00AE3EE8">
            <w:pPr>
              <w:jc w:val="both"/>
              <w:rPr>
                <w:sz w:val="20"/>
              </w:rPr>
            </w:pPr>
            <w:r w:rsidRPr="00AE3EE8">
              <w:rPr>
                <w:sz w:val="20"/>
              </w:rPr>
              <w:t>10,0</w:t>
            </w:r>
          </w:p>
        </w:tc>
        <w:tc>
          <w:tcPr>
            <w:tcW w:w="1660" w:type="dxa"/>
            <w:hideMark/>
          </w:tcPr>
          <w:p w14:paraId="4CA65950" w14:textId="77777777" w:rsidR="00AE3EE8" w:rsidRPr="00AE3EE8" w:rsidRDefault="00AE3EE8" w:rsidP="00AE3EE8">
            <w:pPr>
              <w:jc w:val="both"/>
              <w:rPr>
                <w:sz w:val="20"/>
              </w:rPr>
            </w:pPr>
            <w:r w:rsidRPr="00AE3EE8">
              <w:rPr>
                <w:sz w:val="20"/>
              </w:rPr>
              <w:t>10,0</w:t>
            </w:r>
          </w:p>
        </w:tc>
      </w:tr>
      <w:tr w:rsidR="00AE3EE8" w:rsidRPr="00AE3EE8" w14:paraId="2FD71852" w14:textId="77777777" w:rsidTr="00AE3EE8">
        <w:trPr>
          <w:trHeight w:val="979"/>
        </w:trPr>
        <w:tc>
          <w:tcPr>
            <w:tcW w:w="4800" w:type="dxa"/>
            <w:hideMark/>
          </w:tcPr>
          <w:p w14:paraId="07F99237"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0C6AFB4F" w14:textId="77777777" w:rsidR="00AE3EE8" w:rsidRPr="00AE3EE8" w:rsidRDefault="00AE3EE8" w:rsidP="00AE3EE8">
            <w:pPr>
              <w:jc w:val="both"/>
              <w:rPr>
                <w:sz w:val="20"/>
              </w:rPr>
            </w:pPr>
            <w:r w:rsidRPr="00AE3EE8">
              <w:rPr>
                <w:sz w:val="20"/>
              </w:rPr>
              <w:t>923</w:t>
            </w:r>
          </w:p>
        </w:tc>
        <w:tc>
          <w:tcPr>
            <w:tcW w:w="520" w:type="dxa"/>
            <w:hideMark/>
          </w:tcPr>
          <w:p w14:paraId="7F37C96E" w14:textId="77777777" w:rsidR="00AE3EE8" w:rsidRPr="00AE3EE8" w:rsidRDefault="00AE3EE8" w:rsidP="00AE3EE8">
            <w:pPr>
              <w:jc w:val="both"/>
              <w:rPr>
                <w:sz w:val="20"/>
              </w:rPr>
            </w:pPr>
            <w:r w:rsidRPr="00AE3EE8">
              <w:rPr>
                <w:sz w:val="20"/>
              </w:rPr>
              <w:t>03</w:t>
            </w:r>
          </w:p>
        </w:tc>
        <w:tc>
          <w:tcPr>
            <w:tcW w:w="520" w:type="dxa"/>
            <w:hideMark/>
          </w:tcPr>
          <w:p w14:paraId="1A3788F5" w14:textId="77777777" w:rsidR="00AE3EE8" w:rsidRPr="00AE3EE8" w:rsidRDefault="00AE3EE8" w:rsidP="00AE3EE8">
            <w:pPr>
              <w:jc w:val="both"/>
              <w:rPr>
                <w:sz w:val="20"/>
              </w:rPr>
            </w:pPr>
            <w:r w:rsidRPr="00AE3EE8">
              <w:rPr>
                <w:sz w:val="20"/>
              </w:rPr>
              <w:t>10</w:t>
            </w:r>
          </w:p>
        </w:tc>
        <w:tc>
          <w:tcPr>
            <w:tcW w:w="1520" w:type="dxa"/>
            <w:hideMark/>
          </w:tcPr>
          <w:p w14:paraId="5F8DEC8E" w14:textId="77777777" w:rsidR="00AE3EE8" w:rsidRPr="00AE3EE8" w:rsidRDefault="00AE3EE8" w:rsidP="00AE3EE8">
            <w:pPr>
              <w:jc w:val="both"/>
              <w:rPr>
                <w:sz w:val="20"/>
              </w:rPr>
            </w:pPr>
            <w:r w:rsidRPr="00AE3EE8">
              <w:rPr>
                <w:sz w:val="20"/>
              </w:rPr>
              <w:t>06 3 12 00000</w:t>
            </w:r>
          </w:p>
        </w:tc>
        <w:tc>
          <w:tcPr>
            <w:tcW w:w="500" w:type="dxa"/>
            <w:hideMark/>
          </w:tcPr>
          <w:p w14:paraId="62B8DD59" w14:textId="77777777" w:rsidR="00AE3EE8" w:rsidRPr="00AE3EE8" w:rsidRDefault="00AE3EE8" w:rsidP="00AE3EE8">
            <w:pPr>
              <w:jc w:val="both"/>
              <w:rPr>
                <w:sz w:val="20"/>
              </w:rPr>
            </w:pPr>
            <w:r w:rsidRPr="00AE3EE8">
              <w:rPr>
                <w:sz w:val="20"/>
              </w:rPr>
              <w:t>200</w:t>
            </w:r>
          </w:p>
        </w:tc>
        <w:tc>
          <w:tcPr>
            <w:tcW w:w="1660" w:type="dxa"/>
            <w:hideMark/>
          </w:tcPr>
          <w:p w14:paraId="69109066" w14:textId="77777777" w:rsidR="00AE3EE8" w:rsidRPr="00AE3EE8" w:rsidRDefault="00AE3EE8" w:rsidP="00AE3EE8">
            <w:pPr>
              <w:jc w:val="both"/>
              <w:rPr>
                <w:sz w:val="20"/>
              </w:rPr>
            </w:pPr>
            <w:r w:rsidRPr="00AE3EE8">
              <w:rPr>
                <w:sz w:val="20"/>
              </w:rPr>
              <w:t>10,0</w:t>
            </w:r>
          </w:p>
        </w:tc>
        <w:tc>
          <w:tcPr>
            <w:tcW w:w="1660" w:type="dxa"/>
            <w:hideMark/>
          </w:tcPr>
          <w:p w14:paraId="3B807691" w14:textId="77777777" w:rsidR="00AE3EE8" w:rsidRPr="00AE3EE8" w:rsidRDefault="00AE3EE8" w:rsidP="00AE3EE8">
            <w:pPr>
              <w:jc w:val="both"/>
              <w:rPr>
                <w:sz w:val="20"/>
              </w:rPr>
            </w:pPr>
            <w:r w:rsidRPr="00AE3EE8">
              <w:rPr>
                <w:sz w:val="20"/>
              </w:rPr>
              <w:t>10,0</w:t>
            </w:r>
          </w:p>
        </w:tc>
        <w:tc>
          <w:tcPr>
            <w:tcW w:w="1660" w:type="dxa"/>
            <w:hideMark/>
          </w:tcPr>
          <w:p w14:paraId="4A516687" w14:textId="77777777" w:rsidR="00AE3EE8" w:rsidRPr="00AE3EE8" w:rsidRDefault="00AE3EE8" w:rsidP="00AE3EE8">
            <w:pPr>
              <w:jc w:val="both"/>
              <w:rPr>
                <w:sz w:val="20"/>
              </w:rPr>
            </w:pPr>
            <w:r w:rsidRPr="00AE3EE8">
              <w:rPr>
                <w:sz w:val="20"/>
              </w:rPr>
              <w:t>10,0</w:t>
            </w:r>
          </w:p>
        </w:tc>
      </w:tr>
      <w:tr w:rsidR="00AE3EE8" w:rsidRPr="00AE3EE8" w14:paraId="59FCB9B1" w14:textId="77777777" w:rsidTr="00AE3EE8">
        <w:trPr>
          <w:trHeight w:val="979"/>
        </w:trPr>
        <w:tc>
          <w:tcPr>
            <w:tcW w:w="4800" w:type="dxa"/>
            <w:hideMark/>
          </w:tcPr>
          <w:p w14:paraId="69CCBC02" w14:textId="77777777" w:rsidR="00AE3EE8" w:rsidRPr="00AE3EE8" w:rsidRDefault="00AE3EE8" w:rsidP="00AE3EE8">
            <w:pPr>
              <w:jc w:val="both"/>
              <w:rPr>
                <w:sz w:val="20"/>
              </w:rPr>
            </w:pPr>
            <w:r w:rsidRPr="00AE3EE8">
              <w:rPr>
                <w:sz w:val="20"/>
              </w:rPr>
              <w:lastRenderedPageBreak/>
              <w:t>Иные закупки товаров, работ и услуг для обеспечения государственных (муниципальных) нужд</w:t>
            </w:r>
          </w:p>
        </w:tc>
        <w:tc>
          <w:tcPr>
            <w:tcW w:w="640" w:type="dxa"/>
            <w:hideMark/>
          </w:tcPr>
          <w:p w14:paraId="6E5577BC" w14:textId="77777777" w:rsidR="00AE3EE8" w:rsidRPr="00AE3EE8" w:rsidRDefault="00AE3EE8" w:rsidP="00AE3EE8">
            <w:pPr>
              <w:jc w:val="both"/>
              <w:rPr>
                <w:sz w:val="20"/>
              </w:rPr>
            </w:pPr>
            <w:r w:rsidRPr="00AE3EE8">
              <w:rPr>
                <w:sz w:val="20"/>
              </w:rPr>
              <w:t>923</w:t>
            </w:r>
          </w:p>
        </w:tc>
        <w:tc>
          <w:tcPr>
            <w:tcW w:w="520" w:type="dxa"/>
            <w:hideMark/>
          </w:tcPr>
          <w:p w14:paraId="5FDF4D6C" w14:textId="77777777" w:rsidR="00AE3EE8" w:rsidRPr="00AE3EE8" w:rsidRDefault="00AE3EE8" w:rsidP="00AE3EE8">
            <w:pPr>
              <w:jc w:val="both"/>
              <w:rPr>
                <w:sz w:val="20"/>
              </w:rPr>
            </w:pPr>
            <w:r w:rsidRPr="00AE3EE8">
              <w:rPr>
                <w:sz w:val="20"/>
              </w:rPr>
              <w:t>03</w:t>
            </w:r>
          </w:p>
        </w:tc>
        <w:tc>
          <w:tcPr>
            <w:tcW w:w="520" w:type="dxa"/>
            <w:hideMark/>
          </w:tcPr>
          <w:p w14:paraId="14AA1841" w14:textId="77777777" w:rsidR="00AE3EE8" w:rsidRPr="00AE3EE8" w:rsidRDefault="00AE3EE8" w:rsidP="00AE3EE8">
            <w:pPr>
              <w:jc w:val="both"/>
              <w:rPr>
                <w:sz w:val="20"/>
              </w:rPr>
            </w:pPr>
            <w:r w:rsidRPr="00AE3EE8">
              <w:rPr>
                <w:sz w:val="20"/>
              </w:rPr>
              <w:t>10</w:t>
            </w:r>
          </w:p>
        </w:tc>
        <w:tc>
          <w:tcPr>
            <w:tcW w:w="1520" w:type="dxa"/>
            <w:hideMark/>
          </w:tcPr>
          <w:p w14:paraId="5C713E4B" w14:textId="77777777" w:rsidR="00AE3EE8" w:rsidRPr="00AE3EE8" w:rsidRDefault="00AE3EE8" w:rsidP="00AE3EE8">
            <w:pPr>
              <w:jc w:val="both"/>
              <w:rPr>
                <w:sz w:val="20"/>
              </w:rPr>
            </w:pPr>
            <w:r w:rsidRPr="00AE3EE8">
              <w:rPr>
                <w:sz w:val="20"/>
              </w:rPr>
              <w:t>06 3 12 00000</w:t>
            </w:r>
          </w:p>
        </w:tc>
        <w:tc>
          <w:tcPr>
            <w:tcW w:w="500" w:type="dxa"/>
            <w:hideMark/>
          </w:tcPr>
          <w:p w14:paraId="7F6FA46D" w14:textId="77777777" w:rsidR="00AE3EE8" w:rsidRPr="00AE3EE8" w:rsidRDefault="00AE3EE8" w:rsidP="00AE3EE8">
            <w:pPr>
              <w:jc w:val="both"/>
              <w:rPr>
                <w:sz w:val="20"/>
              </w:rPr>
            </w:pPr>
            <w:r w:rsidRPr="00AE3EE8">
              <w:rPr>
                <w:sz w:val="20"/>
              </w:rPr>
              <w:t>240</w:t>
            </w:r>
          </w:p>
        </w:tc>
        <w:tc>
          <w:tcPr>
            <w:tcW w:w="1660" w:type="dxa"/>
            <w:hideMark/>
          </w:tcPr>
          <w:p w14:paraId="7903D9FD" w14:textId="77777777" w:rsidR="00AE3EE8" w:rsidRPr="00AE3EE8" w:rsidRDefault="00AE3EE8" w:rsidP="00AE3EE8">
            <w:pPr>
              <w:jc w:val="both"/>
              <w:rPr>
                <w:sz w:val="20"/>
              </w:rPr>
            </w:pPr>
            <w:r w:rsidRPr="00AE3EE8">
              <w:rPr>
                <w:sz w:val="20"/>
              </w:rPr>
              <w:t>10,0</w:t>
            </w:r>
          </w:p>
        </w:tc>
        <w:tc>
          <w:tcPr>
            <w:tcW w:w="1660" w:type="dxa"/>
            <w:hideMark/>
          </w:tcPr>
          <w:p w14:paraId="23CEAA6F" w14:textId="77777777" w:rsidR="00AE3EE8" w:rsidRPr="00AE3EE8" w:rsidRDefault="00AE3EE8" w:rsidP="00AE3EE8">
            <w:pPr>
              <w:jc w:val="both"/>
              <w:rPr>
                <w:sz w:val="20"/>
              </w:rPr>
            </w:pPr>
            <w:r w:rsidRPr="00AE3EE8">
              <w:rPr>
                <w:sz w:val="20"/>
              </w:rPr>
              <w:t>10,0</w:t>
            </w:r>
          </w:p>
        </w:tc>
        <w:tc>
          <w:tcPr>
            <w:tcW w:w="1660" w:type="dxa"/>
            <w:hideMark/>
          </w:tcPr>
          <w:p w14:paraId="4A6D30FA" w14:textId="77777777" w:rsidR="00AE3EE8" w:rsidRPr="00AE3EE8" w:rsidRDefault="00AE3EE8" w:rsidP="00AE3EE8">
            <w:pPr>
              <w:jc w:val="both"/>
              <w:rPr>
                <w:sz w:val="20"/>
              </w:rPr>
            </w:pPr>
            <w:r w:rsidRPr="00AE3EE8">
              <w:rPr>
                <w:sz w:val="20"/>
              </w:rPr>
              <w:t>10,0</w:t>
            </w:r>
          </w:p>
        </w:tc>
      </w:tr>
      <w:tr w:rsidR="00AE3EE8" w:rsidRPr="00AE3EE8" w14:paraId="25DF6595" w14:textId="77777777" w:rsidTr="00AE3EE8">
        <w:trPr>
          <w:trHeight w:val="300"/>
        </w:trPr>
        <w:tc>
          <w:tcPr>
            <w:tcW w:w="4800" w:type="dxa"/>
            <w:hideMark/>
          </w:tcPr>
          <w:p w14:paraId="4F6C9118"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13071EBD" w14:textId="77777777" w:rsidR="00AE3EE8" w:rsidRPr="00AE3EE8" w:rsidRDefault="00AE3EE8" w:rsidP="00AE3EE8">
            <w:pPr>
              <w:jc w:val="both"/>
              <w:rPr>
                <w:sz w:val="20"/>
              </w:rPr>
            </w:pPr>
            <w:r w:rsidRPr="00AE3EE8">
              <w:rPr>
                <w:sz w:val="20"/>
              </w:rPr>
              <w:t>923</w:t>
            </w:r>
          </w:p>
        </w:tc>
        <w:tc>
          <w:tcPr>
            <w:tcW w:w="520" w:type="dxa"/>
            <w:hideMark/>
          </w:tcPr>
          <w:p w14:paraId="1332E40C" w14:textId="77777777" w:rsidR="00AE3EE8" w:rsidRPr="00AE3EE8" w:rsidRDefault="00AE3EE8" w:rsidP="00AE3EE8">
            <w:pPr>
              <w:jc w:val="both"/>
              <w:rPr>
                <w:sz w:val="20"/>
              </w:rPr>
            </w:pPr>
            <w:r w:rsidRPr="00AE3EE8">
              <w:rPr>
                <w:sz w:val="20"/>
              </w:rPr>
              <w:t>03</w:t>
            </w:r>
          </w:p>
        </w:tc>
        <w:tc>
          <w:tcPr>
            <w:tcW w:w="520" w:type="dxa"/>
            <w:hideMark/>
          </w:tcPr>
          <w:p w14:paraId="22635A5B" w14:textId="77777777" w:rsidR="00AE3EE8" w:rsidRPr="00AE3EE8" w:rsidRDefault="00AE3EE8" w:rsidP="00AE3EE8">
            <w:pPr>
              <w:jc w:val="both"/>
              <w:rPr>
                <w:sz w:val="20"/>
              </w:rPr>
            </w:pPr>
            <w:r w:rsidRPr="00AE3EE8">
              <w:rPr>
                <w:sz w:val="20"/>
              </w:rPr>
              <w:t>10</w:t>
            </w:r>
          </w:p>
        </w:tc>
        <w:tc>
          <w:tcPr>
            <w:tcW w:w="1520" w:type="dxa"/>
            <w:hideMark/>
          </w:tcPr>
          <w:p w14:paraId="588E1F29" w14:textId="77777777" w:rsidR="00AE3EE8" w:rsidRPr="00AE3EE8" w:rsidRDefault="00AE3EE8" w:rsidP="00AE3EE8">
            <w:pPr>
              <w:jc w:val="both"/>
              <w:rPr>
                <w:sz w:val="20"/>
              </w:rPr>
            </w:pPr>
            <w:r w:rsidRPr="00AE3EE8">
              <w:rPr>
                <w:sz w:val="20"/>
              </w:rPr>
              <w:t>06 3 12 00000</w:t>
            </w:r>
          </w:p>
        </w:tc>
        <w:tc>
          <w:tcPr>
            <w:tcW w:w="500" w:type="dxa"/>
            <w:hideMark/>
          </w:tcPr>
          <w:p w14:paraId="5F4E5A62" w14:textId="77777777" w:rsidR="00AE3EE8" w:rsidRPr="00AE3EE8" w:rsidRDefault="00AE3EE8" w:rsidP="00AE3EE8">
            <w:pPr>
              <w:jc w:val="both"/>
              <w:rPr>
                <w:sz w:val="20"/>
              </w:rPr>
            </w:pPr>
            <w:r w:rsidRPr="00AE3EE8">
              <w:rPr>
                <w:sz w:val="20"/>
              </w:rPr>
              <w:t>244</w:t>
            </w:r>
          </w:p>
        </w:tc>
        <w:tc>
          <w:tcPr>
            <w:tcW w:w="1660" w:type="dxa"/>
            <w:hideMark/>
          </w:tcPr>
          <w:p w14:paraId="5BEE506B" w14:textId="77777777" w:rsidR="00AE3EE8" w:rsidRPr="00AE3EE8" w:rsidRDefault="00AE3EE8" w:rsidP="00AE3EE8">
            <w:pPr>
              <w:jc w:val="both"/>
              <w:rPr>
                <w:sz w:val="20"/>
              </w:rPr>
            </w:pPr>
            <w:r w:rsidRPr="00AE3EE8">
              <w:rPr>
                <w:sz w:val="20"/>
              </w:rPr>
              <w:t>10,0</w:t>
            </w:r>
          </w:p>
        </w:tc>
        <w:tc>
          <w:tcPr>
            <w:tcW w:w="1660" w:type="dxa"/>
            <w:hideMark/>
          </w:tcPr>
          <w:p w14:paraId="60900B82" w14:textId="77777777" w:rsidR="00AE3EE8" w:rsidRPr="00AE3EE8" w:rsidRDefault="00AE3EE8" w:rsidP="00AE3EE8">
            <w:pPr>
              <w:jc w:val="both"/>
              <w:rPr>
                <w:sz w:val="20"/>
              </w:rPr>
            </w:pPr>
            <w:r w:rsidRPr="00AE3EE8">
              <w:rPr>
                <w:sz w:val="20"/>
              </w:rPr>
              <w:t>10,0</w:t>
            </w:r>
          </w:p>
        </w:tc>
        <w:tc>
          <w:tcPr>
            <w:tcW w:w="1660" w:type="dxa"/>
            <w:hideMark/>
          </w:tcPr>
          <w:p w14:paraId="111676FC" w14:textId="77777777" w:rsidR="00AE3EE8" w:rsidRPr="00AE3EE8" w:rsidRDefault="00AE3EE8" w:rsidP="00AE3EE8">
            <w:pPr>
              <w:jc w:val="both"/>
              <w:rPr>
                <w:sz w:val="20"/>
              </w:rPr>
            </w:pPr>
            <w:r w:rsidRPr="00AE3EE8">
              <w:rPr>
                <w:sz w:val="20"/>
              </w:rPr>
              <w:t>10,0</w:t>
            </w:r>
          </w:p>
        </w:tc>
      </w:tr>
      <w:tr w:rsidR="00AE3EE8" w:rsidRPr="00AE3EE8" w14:paraId="7FD5B2A7" w14:textId="77777777" w:rsidTr="00AE3EE8">
        <w:trPr>
          <w:trHeight w:val="2888"/>
        </w:trPr>
        <w:tc>
          <w:tcPr>
            <w:tcW w:w="4800" w:type="dxa"/>
            <w:hideMark/>
          </w:tcPr>
          <w:p w14:paraId="0648DC46" w14:textId="77777777" w:rsidR="00AE3EE8" w:rsidRPr="00AE3EE8" w:rsidRDefault="00AE3EE8" w:rsidP="00AE3EE8">
            <w:pPr>
              <w:jc w:val="both"/>
              <w:rPr>
                <w:sz w:val="20"/>
              </w:rPr>
            </w:pPr>
            <w:r w:rsidRPr="00AE3EE8">
              <w:rPr>
                <w:sz w:val="20"/>
              </w:rPr>
              <w:t>Межбюджетные трансферты бюджетам поселений на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соответствии с заключенными соглашениями</w:t>
            </w:r>
          </w:p>
        </w:tc>
        <w:tc>
          <w:tcPr>
            <w:tcW w:w="640" w:type="dxa"/>
            <w:hideMark/>
          </w:tcPr>
          <w:p w14:paraId="3437266C" w14:textId="77777777" w:rsidR="00AE3EE8" w:rsidRPr="00AE3EE8" w:rsidRDefault="00AE3EE8" w:rsidP="00AE3EE8">
            <w:pPr>
              <w:jc w:val="both"/>
              <w:rPr>
                <w:sz w:val="20"/>
              </w:rPr>
            </w:pPr>
            <w:r w:rsidRPr="00AE3EE8">
              <w:rPr>
                <w:sz w:val="20"/>
              </w:rPr>
              <w:t>923</w:t>
            </w:r>
          </w:p>
        </w:tc>
        <w:tc>
          <w:tcPr>
            <w:tcW w:w="520" w:type="dxa"/>
            <w:hideMark/>
          </w:tcPr>
          <w:p w14:paraId="42C9D187" w14:textId="77777777" w:rsidR="00AE3EE8" w:rsidRPr="00AE3EE8" w:rsidRDefault="00AE3EE8" w:rsidP="00AE3EE8">
            <w:pPr>
              <w:jc w:val="both"/>
              <w:rPr>
                <w:sz w:val="20"/>
              </w:rPr>
            </w:pPr>
            <w:r w:rsidRPr="00AE3EE8">
              <w:rPr>
                <w:sz w:val="20"/>
              </w:rPr>
              <w:t>03</w:t>
            </w:r>
          </w:p>
        </w:tc>
        <w:tc>
          <w:tcPr>
            <w:tcW w:w="520" w:type="dxa"/>
            <w:hideMark/>
          </w:tcPr>
          <w:p w14:paraId="53780F25" w14:textId="77777777" w:rsidR="00AE3EE8" w:rsidRPr="00AE3EE8" w:rsidRDefault="00AE3EE8" w:rsidP="00AE3EE8">
            <w:pPr>
              <w:jc w:val="both"/>
              <w:rPr>
                <w:sz w:val="20"/>
              </w:rPr>
            </w:pPr>
            <w:r w:rsidRPr="00AE3EE8">
              <w:rPr>
                <w:sz w:val="20"/>
              </w:rPr>
              <w:t>10</w:t>
            </w:r>
          </w:p>
        </w:tc>
        <w:tc>
          <w:tcPr>
            <w:tcW w:w="1520" w:type="dxa"/>
            <w:hideMark/>
          </w:tcPr>
          <w:p w14:paraId="3FE9D5E2" w14:textId="77777777" w:rsidR="00AE3EE8" w:rsidRPr="00AE3EE8" w:rsidRDefault="00AE3EE8" w:rsidP="00AE3EE8">
            <w:pPr>
              <w:jc w:val="both"/>
              <w:rPr>
                <w:sz w:val="20"/>
              </w:rPr>
            </w:pPr>
            <w:r w:rsidRPr="00AE3EE8">
              <w:rPr>
                <w:sz w:val="20"/>
              </w:rPr>
              <w:t>06 3 13 64100</w:t>
            </w:r>
          </w:p>
        </w:tc>
        <w:tc>
          <w:tcPr>
            <w:tcW w:w="500" w:type="dxa"/>
            <w:hideMark/>
          </w:tcPr>
          <w:p w14:paraId="08BF17F8" w14:textId="77777777" w:rsidR="00AE3EE8" w:rsidRPr="00AE3EE8" w:rsidRDefault="00AE3EE8" w:rsidP="00AE3EE8">
            <w:pPr>
              <w:jc w:val="both"/>
              <w:rPr>
                <w:b/>
                <w:bCs/>
                <w:sz w:val="20"/>
              </w:rPr>
            </w:pPr>
            <w:r w:rsidRPr="00AE3EE8">
              <w:rPr>
                <w:b/>
                <w:bCs/>
                <w:sz w:val="20"/>
              </w:rPr>
              <w:t> </w:t>
            </w:r>
          </w:p>
        </w:tc>
        <w:tc>
          <w:tcPr>
            <w:tcW w:w="1660" w:type="dxa"/>
            <w:hideMark/>
          </w:tcPr>
          <w:p w14:paraId="260748E8" w14:textId="77777777" w:rsidR="00AE3EE8" w:rsidRPr="00AE3EE8" w:rsidRDefault="00AE3EE8" w:rsidP="00AE3EE8">
            <w:pPr>
              <w:jc w:val="both"/>
              <w:rPr>
                <w:sz w:val="20"/>
              </w:rPr>
            </w:pPr>
            <w:r w:rsidRPr="00AE3EE8">
              <w:rPr>
                <w:sz w:val="20"/>
              </w:rPr>
              <w:t>400,0</w:t>
            </w:r>
          </w:p>
        </w:tc>
        <w:tc>
          <w:tcPr>
            <w:tcW w:w="1660" w:type="dxa"/>
            <w:hideMark/>
          </w:tcPr>
          <w:p w14:paraId="0084AE86" w14:textId="77777777" w:rsidR="00AE3EE8" w:rsidRPr="00AE3EE8" w:rsidRDefault="00AE3EE8" w:rsidP="00AE3EE8">
            <w:pPr>
              <w:jc w:val="both"/>
              <w:rPr>
                <w:sz w:val="20"/>
              </w:rPr>
            </w:pPr>
            <w:r w:rsidRPr="00AE3EE8">
              <w:rPr>
                <w:sz w:val="20"/>
              </w:rPr>
              <w:t> </w:t>
            </w:r>
          </w:p>
        </w:tc>
        <w:tc>
          <w:tcPr>
            <w:tcW w:w="1660" w:type="dxa"/>
            <w:hideMark/>
          </w:tcPr>
          <w:p w14:paraId="7D27EDAB" w14:textId="77777777" w:rsidR="00AE3EE8" w:rsidRPr="00AE3EE8" w:rsidRDefault="00AE3EE8" w:rsidP="00AE3EE8">
            <w:pPr>
              <w:jc w:val="both"/>
              <w:rPr>
                <w:sz w:val="20"/>
              </w:rPr>
            </w:pPr>
            <w:r w:rsidRPr="00AE3EE8">
              <w:rPr>
                <w:sz w:val="20"/>
              </w:rPr>
              <w:t> </w:t>
            </w:r>
          </w:p>
        </w:tc>
      </w:tr>
      <w:tr w:rsidR="00AE3EE8" w:rsidRPr="00AE3EE8" w14:paraId="123CEC38" w14:textId="77777777" w:rsidTr="00AE3EE8">
        <w:trPr>
          <w:trHeight w:val="300"/>
        </w:trPr>
        <w:tc>
          <w:tcPr>
            <w:tcW w:w="4800" w:type="dxa"/>
            <w:hideMark/>
          </w:tcPr>
          <w:p w14:paraId="4433ADE0" w14:textId="77777777" w:rsidR="00AE3EE8" w:rsidRPr="00AE3EE8" w:rsidRDefault="00AE3EE8" w:rsidP="00AE3EE8">
            <w:pPr>
              <w:jc w:val="both"/>
              <w:rPr>
                <w:sz w:val="20"/>
              </w:rPr>
            </w:pPr>
            <w:r w:rsidRPr="00AE3EE8">
              <w:rPr>
                <w:sz w:val="20"/>
              </w:rPr>
              <w:t>Межбюджетные трансферты</w:t>
            </w:r>
          </w:p>
        </w:tc>
        <w:tc>
          <w:tcPr>
            <w:tcW w:w="640" w:type="dxa"/>
            <w:hideMark/>
          </w:tcPr>
          <w:p w14:paraId="0DA231EF" w14:textId="77777777" w:rsidR="00AE3EE8" w:rsidRPr="00AE3EE8" w:rsidRDefault="00AE3EE8" w:rsidP="00AE3EE8">
            <w:pPr>
              <w:jc w:val="both"/>
              <w:rPr>
                <w:sz w:val="20"/>
              </w:rPr>
            </w:pPr>
            <w:r w:rsidRPr="00AE3EE8">
              <w:rPr>
                <w:sz w:val="20"/>
              </w:rPr>
              <w:t>923</w:t>
            </w:r>
          </w:p>
        </w:tc>
        <w:tc>
          <w:tcPr>
            <w:tcW w:w="520" w:type="dxa"/>
            <w:hideMark/>
          </w:tcPr>
          <w:p w14:paraId="22626336" w14:textId="77777777" w:rsidR="00AE3EE8" w:rsidRPr="00AE3EE8" w:rsidRDefault="00AE3EE8" w:rsidP="00AE3EE8">
            <w:pPr>
              <w:jc w:val="both"/>
              <w:rPr>
                <w:sz w:val="20"/>
              </w:rPr>
            </w:pPr>
            <w:r w:rsidRPr="00AE3EE8">
              <w:rPr>
                <w:sz w:val="20"/>
              </w:rPr>
              <w:t>03</w:t>
            </w:r>
          </w:p>
        </w:tc>
        <w:tc>
          <w:tcPr>
            <w:tcW w:w="520" w:type="dxa"/>
            <w:hideMark/>
          </w:tcPr>
          <w:p w14:paraId="3384C9BD" w14:textId="77777777" w:rsidR="00AE3EE8" w:rsidRPr="00AE3EE8" w:rsidRDefault="00AE3EE8" w:rsidP="00AE3EE8">
            <w:pPr>
              <w:jc w:val="both"/>
              <w:rPr>
                <w:sz w:val="20"/>
              </w:rPr>
            </w:pPr>
            <w:r w:rsidRPr="00AE3EE8">
              <w:rPr>
                <w:sz w:val="20"/>
              </w:rPr>
              <w:t>10</w:t>
            </w:r>
          </w:p>
        </w:tc>
        <w:tc>
          <w:tcPr>
            <w:tcW w:w="1520" w:type="dxa"/>
            <w:hideMark/>
          </w:tcPr>
          <w:p w14:paraId="083C1734" w14:textId="77777777" w:rsidR="00AE3EE8" w:rsidRPr="00AE3EE8" w:rsidRDefault="00AE3EE8" w:rsidP="00AE3EE8">
            <w:pPr>
              <w:jc w:val="both"/>
              <w:rPr>
                <w:sz w:val="20"/>
              </w:rPr>
            </w:pPr>
            <w:r w:rsidRPr="00AE3EE8">
              <w:rPr>
                <w:sz w:val="20"/>
              </w:rPr>
              <w:t>06 3 13 64100</w:t>
            </w:r>
          </w:p>
        </w:tc>
        <w:tc>
          <w:tcPr>
            <w:tcW w:w="500" w:type="dxa"/>
            <w:hideMark/>
          </w:tcPr>
          <w:p w14:paraId="0452DA92" w14:textId="77777777" w:rsidR="00AE3EE8" w:rsidRPr="00AE3EE8" w:rsidRDefault="00AE3EE8" w:rsidP="00AE3EE8">
            <w:pPr>
              <w:jc w:val="both"/>
              <w:rPr>
                <w:sz w:val="20"/>
              </w:rPr>
            </w:pPr>
            <w:r w:rsidRPr="00AE3EE8">
              <w:rPr>
                <w:sz w:val="20"/>
              </w:rPr>
              <w:t>500</w:t>
            </w:r>
          </w:p>
        </w:tc>
        <w:tc>
          <w:tcPr>
            <w:tcW w:w="1660" w:type="dxa"/>
            <w:hideMark/>
          </w:tcPr>
          <w:p w14:paraId="7997BABF" w14:textId="77777777" w:rsidR="00AE3EE8" w:rsidRPr="00AE3EE8" w:rsidRDefault="00AE3EE8" w:rsidP="00AE3EE8">
            <w:pPr>
              <w:jc w:val="both"/>
              <w:rPr>
                <w:sz w:val="20"/>
              </w:rPr>
            </w:pPr>
            <w:r w:rsidRPr="00AE3EE8">
              <w:rPr>
                <w:sz w:val="20"/>
              </w:rPr>
              <w:t>400,0</w:t>
            </w:r>
          </w:p>
        </w:tc>
        <w:tc>
          <w:tcPr>
            <w:tcW w:w="1660" w:type="dxa"/>
            <w:hideMark/>
          </w:tcPr>
          <w:p w14:paraId="4CE43BEE" w14:textId="77777777" w:rsidR="00AE3EE8" w:rsidRPr="00AE3EE8" w:rsidRDefault="00AE3EE8" w:rsidP="00AE3EE8">
            <w:pPr>
              <w:jc w:val="both"/>
              <w:rPr>
                <w:sz w:val="20"/>
              </w:rPr>
            </w:pPr>
            <w:r w:rsidRPr="00AE3EE8">
              <w:rPr>
                <w:sz w:val="20"/>
              </w:rPr>
              <w:t> </w:t>
            </w:r>
          </w:p>
        </w:tc>
        <w:tc>
          <w:tcPr>
            <w:tcW w:w="1660" w:type="dxa"/>
            <w:hideMark/>
          </w:tcPr>
          <w:p w14:paraId="6ADBEDC1" w14:textId="77777777" w:rsidR="00AE3EE8" w:rsidRPr="00AE3EE8" w:rsidRDefault="00AE3EE8" w:rsidP="00AE3EE8">
            <w:pPr>
              <w:jc w:val="both"/>
              <w:rPr>
                <w:sz w:val="20"/>
              </w:rPr>
            </w:pPr>
            <w:r w:rsidRPr="00AE3EE8">
              <w:rPr>
                <w:sz w:val="20"/>
              </w:rPr>
              <w:t> </w:t>
            </w:r>
          </w:p>
        </w:tc>
      </w:tr>
      <w:tr w:rsidR="00AE3EE8" w:rsidRPr="00AE3EE8" w14:paraId="444DBF0A" w14:textId="77777777" w:rsidTr="00AE3EE8">
        <w:trPr>
          <w:trHeight w:val="300"/>
        </w:trPr>
        <w:tc>
          <w:tcPr>
            <w:tcW w:w="4800" w:type="dxa"/>
            <w:hideMark/>
          </w:tcPr>
          <w:p w14:paraId="463ED16C" w14:textId="77777777" w:rsidR="00AE3EE8" w:rsidRPr="00AE3EE8" w:rsidRDefault="00AE3EE8" w:rsidP="00AE3EE8">
            <w:pPr>
              <w:jc w:val="both"/>
              <w:rPr>
                <w:sz w:val="20"/>
              </w:rPr>
            </w:pPr>
            <w:r w:rsidRPr="00AE3EE8">
              <w:rPr>
                <w:sz w:val="20"/>
              </w:rPr>
              <w:t>Иные межбюджетные трансферты</w:t>
            </w:r>
          </w:p>
        </w:tc>
        <w:tc>
          <w:tcPr>
            <w:tcW w:w="640" w:type="dxa"/>
            <w:hideMark/>
          </w:tcPr>
          <w:p w14:paraId="72F4F519" w14:textId="77777777" w:rsidR="00AE3EE8" w:rsidRPr="00AE3EE8" w:rsidRDefault="00AE3EE8" w:rsidP="00AE3EE8">
            <w:pPr>
              <w:jc w:val="both"/>
              <w:rPr>
                <w:sz w:val="20"/>
              </w:rPr>
            </w:pPr>
            <w:r w:rsidRPr="00AE3EE8">
              <w:rPr>
                <w:sz w:val="20"/>
              </w:rPr>
              <w:t>923</w:t>
            </w:r>
          </w:p>
        </w:tc>
        <w:tc>
          <w:tcPr>
            <w:tcW w:w="520" w:type="dxa"/>
            <w:hideMark/>
          </w:tcPr>
          <w:p w14:paraId="3A6BAA42" w14:textId="77777777" w:rsidR="00AE3EE8" w:rsidRPr="00AE3EE8" w:rsidRDefault="00AE3EE8" w:rsidP="00AE3EE8">
            <w:pPr>
              <w:jc w:val="both"/>
              <w:rPr>
                <w:sz w:val="20"/>
              </w:rPr>
            </w:pPr>
            <w:r w:rsidRPr="00AE3EE8">
              <w:rPr>
                <w:sz w:val="20"/>
              </w:rPr>
              <w:t>03</w:t>
            </w:r>
          </w:p>
        </w:tc>
        <w:tc>
          <w:tcPr>
            <w:tcW w:w="520" w:type="dxa"/>
            <w:hideMark/>
          </w:tcPr>
          <w:p w14:paraId="4F6F684A" w14:textId="77777777" w:rsidR="00AE3EE8" w:rsidRPr="00AE3EE8" w:rsidRDefault="00AE3EE8" w:rsidP="00AE3EE8">
            <w:pPr>
              <w:jc w:val="both"/>
              <w:rPr>
                <w:sz w:val="20"/>
              </w:rPr>
            </w:pPr>
            <w:r w:rsidRPr="00AE3EE8">
              <w:rPr>
                <w:sz w:val="20"/>
              </w:rPr>
              <w:t>10</w:t>
            </w:r>
          </w:p>
        </w:tc>
        <w:tc>
          <w:tcPr>
            <w:tcW w:w="1520" w:type="dxa"/>
            <w:hideMark/>
          </w:tcPr>
          <w:p w14:paraId="0000AF36" w14:textId="77777777" w:rsidR="00AE3EE8" w:rsidRPr="00AE3EE8" w:rsidRDefault="00AE3EE8" w:rsidP="00AE3EE8">
            <w:pPr>
              <w:jc w:val="both"/>
              <w:rPr>
                <w:sz w:val="20"/>
              </w:rPr>
            </w:pPr>
            <w:r w:rsidRPr="00AE3EE8">
              <w:rPr>
                <w:sz w:val="20"/>
              </w:rPr>
              <w:t>06 3 13 64100</w:t>
            </w:r>
          </w:p>
        </w:tc>
        <w:tc>
          <w:tcPr>
            <w:tcW w:w="500" w:type="dxa"/>
            <w:hideMark/>
          </w:tcPr>
          <w:p w14:paraId="354E534E" w14:textId="77777777" w:rsidR="00AE3EE8" w:rsidRPr="00AE3EE8" w:rsidRDefault="00AE3EE8" w:rsidP="00AE3EE8">
            <w:pPr>
              <w:jc w:val="both"/>
              <w:rPr>
                <w:sz w:val="20"/>
              </w:rPr>
            </w:pPr>
            <w:r w:rsidRPr="00AE3EE8">
              <w:rPr>
                <w:sz w:val="20"/>
              </w:rPr>
              <w:t>540</w:t>
            </w:r>
          </w:p>
        </w:tc>
        <w:tc>
          <w:tcPr>
            <w:tcW w:w="1660" w:type="dxa"/>
            <w:hideMark/>
          </w:tcPr>
          <w:p w14:paraId="18DEA305" w14:textId="77777777" w:rsidR="00AE3EE8" w:rsidRPr="00AE3EE8" w:rsidRDefault="00AE3EE8" w:rsidP="00AE3EE8">
            <w:pPr>
              <w:jc w:val="both"/>
              <w:rPr>
                <w:sz w:val="20"/>
              </w:rPr>
            </w:pPr>
            <w:r w:rsidRPr="00AE3EE8">
              <w:rPr>
                <w:sz w:val="20"/>
              </w:rPr>
              <w:t>400,0</w:t>
            </w:r>
          </w:p>
        </w:tc>
        <w:tc>
          <w:tcPr>
            <w:tcW w:w="1660" w:type="dxa"/>
            <w:hideMark/>
          </w:tcPr>
          <w:p w14:paraId="3020A340" w14:textId="77777777" w:rsidR="00AE3EE8" w:rsidRPr="00AE3EE8" w:rsidRDefault="00AE3EE8" w:rsidP="00AE3EE8">
            <w:pPr>
              <w:jc w:val="both"/>
              <w:rPr>
                <w:sz w:val="20"/>
              </w:rPr>
            </w:pPr>
            <w:r w:rsidRPr="00AE3EE8">
              <w:rPr>
                <w:sz w:val="20"/>
              </w:rPr>
              <w:t> </w:t>
            </w:r>
          </w:p>
        </w:tc>
        <w:tc>
          <w:tcPr>
            <w:tcW w:w="1660" w:type="dxa"/>
            <w:hideMark/>
          </w:tcPr>
          <w:p w14:paraId="6F239D12" w14:textId="77777777" w:rsidR="00AE3EE8" w:rsidRPr="00AE3EE8" w:rsidRDefault="00AE3EE8" w:rsidP="00AE3EE8">
            <w:pPr>
              <w:jc w:val="both"/>
              <w:rPr>
                <w:sz w:val="20"/>
              </w:rPr>
            </w:pPr>
            <w:r w:rsidRPr="00AE3EE8">
              <w:rPr>
                <w:sz w:val="20"/>
              </w:rPr>
              <w:t> </w:t>
            </w:r>
          </w:p>
        </w:tc>
      </w:tr>
      <w:tr w:rsidR="0069231E" w:rsidRPr="00AE3EE8" w14:paraId="71F9EFB9" w14:textId="77777777" w:rsidTr="00AE3EE8">
        <w:trPr>
          <w:trHeight w:val="300"/>
        </w:trPr>
        <w:tc>
          <w:tcPr>
            <w:tcW w:w="4800" w:type="dxa"/>
            <w:hideMark/>
          </w:tcPr>
          <w:p w14:paraId="75A6B414" w14:textId="77777777" w:rsidR="00AE3EE8" w:rsidRPr="00AE3EE8" w:rsidRDefault="00AE3EE8" w:rsidP="00AE3EE8">
            <w:pPr>
              <w:jc w:val="both"/>
              <w:rPr>
                <w:sz w:val="20"/>
              </w:rPr>
            </w:pPr>
            <w:r w:rsidRPr="00AE3EE8">
              <w:rPr>
                <w:sz w:val="20"/>
              </w:rPr>
              <w:t>НАЦИОНАЛЬНАЯ ЭКОНОМИКА</w:t>
            </w:r>
          </w:p>
        </w:tc>
        <w:tc>
          <w:tcPr>
            <w:tcW w:w="640" w:type="dxa"/>
            <w:hideMark/>
          </w:tcPr>
          <w:p w14:paraId="17574E1E" w14:textId="77777777" w:rsidR="00AE3EE8" w:rsidRPr="00AE3EE8" w:rsidRDefault="00AE3EE8" w:rsidP="00AE3EE8">
            <w:pPr>
              <w:jc w:val="both"/>
              <w:rPr>
                <w:sz w:val="20"/>
              </w:rPr>
            </w:pPr>
            <w:r w:rsidRPr="00AE3EE8">
              <w:rPr>
                <w:sz w:val="20"/>
              </w:rPr>
              <w:t>923</w:t>
            </w:r>
          </w:p>
        </w:tc>
        <w:tc>
          <w:tcPr>
            <w:tcW w:w="520" w:type="dxa"/>
            <w:hideMark/>
          </w:tcPr>
          <w:p w14:paraId="0B5C8947" w14:textId="77777777" w:rsidR="00AE3EE8" w:rsidRPr="00AE3EE8" w:rsidRDefault="00AE3EE8" w:rsidP="00AE3EE8">
            <w:pPr>
              <w:jc w:val="both"/>
              <w:rPr>
                <w:sz w:val="20"/>
              </w:rPr>
            </w:pPr>
            <w:r w:rsidRPr="00AE3EE8">
              <w:rPr>
                <w:sz w:val="20"/>
              </w:rPr>
              <w:t>04</w:t>
            </w:r>
          </w:p>
        </w:tc>
        <w:tc>
          <w:tcPr>
            <w:tcW w:w="520" w:type="dxa"/>
            <w:hideMark/>
          </w:tcPr>
          <w:p w14:paraId="780B1AFE" w14:textId="77777777" w:rsidR="00AE3EE8" w:rsidRPr="00AE3EE8" w:rsidRDefault="00AE3EE8" w:rsidP="00AE3EE8">
            <w:pPr>
              <w:jc w:val="both"/>
              <w:rPr>
                <w:b/>
                <w:bCs/>
                <w:sz w:val="20"/>
              </w:rPr>
            </w:pPr>
            <w:r w:rsidRPr="00AE3EE8">
              <w:rPr>
                <w:b/>
                <w:bCs/>
                <w:sz w:val="20"/>
              </w:rPr>
              <w:t> </w:t>
            </w:r>
          </w:p>
        </w:tc>
        <w:tc>
          <w:tcPr>
            <w:tcW w:w="1520" w:type="dxa"/>
            <w:hideMark/>
          </w:tcPr>
          <w:p w14:paraId="5D1776EF" w14:textId="77777777" w:rsidR="00AE3EE8" w:rsidRPr="00AE3EE8" w:rsidRDefault="00AE3EE8" w:rsidP="00AE3EE8">
            <w:pPr>
              <w:jc w:val="both"/>
              <w:rPr>
                <w:b/>
                <w:bCs/>
                <w:sz w:val="20"/>
              </w:rPr>
            </w:pPr>
            <w:r w:rsidRPr="00AE3EE8">
              <w:rPr>
                <w:b/>
                <w:bCs/>
                <w:sz w:val="20"/>
              </w:rPr>
              <w:t> </w:t>
            </w:r>
          </w:p>
        </w:tc>
        <w:tc>
          <w:tcPr>
            <w:tcW w:w="500" w:type="dxa"/>
            <w:hideMark/>
          </w:tcPr>
          <w:p w14:paraId="683AA7FB" w14:textId="77777777" w:rsidR="00AE3EE8" w:rsidRPr="00AE3EE8" w:rsidRDefault="00AE3EE8" w:rsidP="00AE3EE8">
            <w:pPr>
              <w:jc w:val="both"/>
              <w:rPr>
                <w:b/>
                <w:bCs/>
                <w:sz w:val="20"/>
              </w:rPr>
            </w:pPr>
            <w:r w:rsidRPr="00AE3EE8">
              <w:rPr>
                <w:b/>
                <w:bCs/>
                <w:sz w:val="20"/>
              </w:rPr>
              <w:t> </w:t>
            </w:r>
          </w:p>
        </w:tc>
        <w:tc>
          <w:tcPr>
            <w:tcW w:w="1660" w:type="dxa"/>
            <w:hideMark/>
          </w:tcPr>
          <w:p w14:paraId="2D4B3D5F" w14:textId="77777777" w:rsidR="00AE3EE8" w:rsidRPr="00AE3EE8" w:rsidRDefault="00AE3EE8" w:rsidP="00AE3EE8">
            <w:pPr>
              <w:jc w:val="both"/>
              <w:rPr>
                <w:sz w:val="20"/>
              </w:rPr>
            </w:pPr>
            <w:r w:rsidRPr="00AE3EE8">
              <w:rPr>
                <w:sz w:val="20"/>
              </w:rPr>
              <w:t>87 300,4</w:t>
            </w:r>
          </w:p>
        </w:tc>
        <w:tc>
          <w:tcPr>
            <w:tcW w:w="1660" w:type="dxa"/>
            <w:hideMark/>
          </w:tcPr>
          <w:p w14:paraId="3A7E42A6" w14:textId="77777777" w:rsidR="00AE3EE8" w:rsidRPr="00AE3EE8" w:rsidRDefault="00AE3EE8" w:rsidP="00AE3EE8">
            <w:pPr>
              <w:jc w:val="both"/>
              <w:rPr>
                <w:sz w:val="20"/>
              </w:rPr>
            </w:pPr>
            <w:r w:rsidRPr="00AE3EE8">
              <w:rPr>
                <w:sz w:val="20"/>
              </w:rPr>
              <w:t>88 597,7</w:t>
            </w:r>
          </w:p>
        </w:tc>
        <w:tc>
          <w:tcPr>
            <w:tcW w:w="1660" w:type="dxa"/>
            <w:hideMark/>
          </w:tcPr>
          <w:p w14:paraId="18CFABAE" w14:textId="77777777" w:rsidR="00AE3EE8" w:rsidRPr="00AE3EE8" w:rsidRDefault="00AE3EE8" w:rsidP="00AE3EE8">
            <w:pPr>
              <w:jc w:val="both"/>
              <w:rPr>
                <w:sz w:val="20"/>
              </w:rPr>
            </w:pPr>
            <w:r w:rsidRPr="00AE3EE8">
              <w:rPr>
                <w:sz w:val="20"/>
              </w:rPr>
              <w:t>89 756,7</w:t>
            </w:r>
          </w:p>
        </w:tc>
      </w:tr>
      <w:tr w:rsidR="0069231E" w:rsidRPr="00AE3EE8" w14:paraId="068926DA" w14:textId="77777777" w:rsidTr="00AE3EE8">
        <w:trPr>
          <w:trHeight w:val="300"/>
        </w:trPr>
        <w:tc>
          <w:tcPr>
            <w:tcW w:w="4800" w:type="dxa"/>
            <w:hideMark/>
          </w:tcPr>
          <w:p w14:paraId="1C6E9148" w14:textId="77777777" w:rsidR="00AE3EE8" w:rsidRPr="00AE3EE8" w:rsidRDefault="00AE3EE8" w:rsidP="00AE3EE8">
            <w:pPr>
              <w:jc w:val="both"/>
              <w:rPr>
                <w:sz w:val="20"/>
              </w:rPr>
            </w:pPr>
            <w:r w:rsidRPr="00AE3EE8">
              <w:rPr>
                <w:sz w:val="20"/>
              </w:rPr>
              <w:t>Транспорт</w:t>
            </w:r>
          </w:p>
        </w:tc>
        <w:tc>
          <w:tcPr>
            <w:tcW w:w="640" w:type="dxa"/>
            <w:hideMark/>
          </w:tcPr>
          <w:p w14:paraId="58C84169" w14:textId="77777777" w:rsidR="00AE3EE8" w:rsidRPr="00AE3EE8" w:rsidRDefault="00AE3EE8" w:rsidP="00AE3EE8">
            <w:pPr>
              <w:jc w:val="both"/>
              <w:rPr>
                <w:sz w:val="20"/>
              </w:rPr>
            </w:pPr>
            <w:r w:rsidRPr="00AE3EE8">
              <w:rPr>
                <w:sz w:val="20"/>
              </w:rPr>
              <w:t>923</w:t>
            </w:r>
          </w:p>
        </w:tc>
        <w:tc>
          <w:tcPr>
            <w:tcW w:w="520" w:type="dxa"/>
            <w:hideMark/>
          </w:tcPr>
          <w:p w14:paraId="15823336" w14:textId="77777777" w:rsidR="00AE3EE8" w:rsidRPr="00AE3EE8" w:rsidRDefault="00AE3EE8" w:rsidP="00AE3EE8">
            <w:pPr>
              <w:jc w:val="both"/>
              <w:rPr>
                <w:sz w:val="20"/>
              </w:rPr>
            </w:pPr>
            <w:r w:rsidRPr="00AE3EE8">
              <w:rPr>
                <w:sz w:val="20"/>
              </w:rPr>
              <w:t>04</w:t>
            </w:r>
          </w:p>
        </w:tc>
        <w:tc>
          <w:tcPr>
            <w:tcW w:w="520" w:type="dxa"/>
            <w:hideMark/>
          </w:tcPr>
          <w:p w14:paraId="3EF35ED5" w14:textId="77777777" w:rsidR="00AE3EE8" w:rsidRPr="00AE3EE8" w:rsidRDefault="00AE3EE8" w:rsidP="00AE3EE8">
            <w:pPr>
              <w:jc w:val="both"/>
              <w:rPr>
                <w:sz w:val="20"/>
              </w:rPr>
            </w:pPr>
            <w:r w:rsidRPr="00AE3EE8">
              <w:rPr>
                <w:sz w:val="20"/>
              </w:rPr>
              <w:t>08</w:t>
            </w:r>
          </w:p>
        </w:tc>
        <w:tc>
          <w:tcPr>
            <w:tcW w:w="1520" w:type="dxa"/>
            <w:hideMark/>
          </w:tcPr>
          <w:p w14:paraId="1989DE68" w14:textId="77777777" w:rsidR="00AE3EE8" w:rsidRPr="00AE3EE8" w:rsidRDefault="00AE3EE8" w:rsidP="00AE3EE8">
            <w:pPr>
              <w:jc w:val="both"/>
              <w:rPr>
                <w:b/>
                <w:bCs/>
                <w:sz w:val="20"/>
              </w:rPr>
            </w:pPr>
            <w:r w:rsidRPr="00AE3EE8">
              <w:rPr>
                <w:b/>
                <w:bCs/>
                <w:sz w:val="20"/>
              </w:rPr>
              <w:t> </w:t>
            </w:r>
          </w:p>
        </w:tc>
        <w:tc>
          <w:tcPr>
            <w:tcW w:w="500" w:type="dxa"/>
            <w:hideMark/>
          </w:tcPr>
          <w:p w14:paraId="59260B21" w14:textId="77777777" w:rsidR="00AE3EE8" w:rsidRPr="00AE3EE8" w:rsidRDefault="00AE3EE8" w:rsidP="00AE3EE8">
            <w:pPr>
              <w:jc w:val="both"/>
              <w:rPr>
                <w:b/>
                <w:bCs/>
                <w:sz w:val="20"/>
              </w:rPr>
            </w:pPr>
            <w:r w:rsidRPr="00AE3EE8">
              <w:rPr>
                <w:b/>
                <w:bCs/>
                <w:sz w:val="20"/>
              </w:rPr>
              <w:t> </w:t>
            </w:r>
          </w:p>
        </w:tc>
        <w:tc>
          <w:tcPr>
            <w:tcW w:w="1660" w:type="dxa"/>
            <w:hideMark/>
          </w:tcPr>
          <w:p w14:paraId="2385D88B" w14:textId="77777777" w:rsidR="00AE3EE8" w:rsidRPr="00AE3EE8" w:rsidRDefault="00AE3EE8" w:rsidP="00AE3EE8">
            <w:pPr>
              <w:jc w:val="both"/>
              <w:rPr>
                <w:sz w:val="20"/>
              </w:rPr>
            </w:pPr>
            <w:r w:rsidRPr="00AE3EE8">
              <w:rPr>
                <w:sz w:val="20"/>
              </w:rPr>
              <w:t>12 625,5</w:t>
            </w:r>
          </w:p>
        </w:tc>
        <w:tc>
          <w:tcPr>
            <w:tcW w:w="1660" w:type="dxa"/>
            <w:hideMark/>
          </w:tcPr>
          <w:p w14:paraId="60D10105" w14:textId="77777777" w:rsidR="00AE3EE8" w:rsidRPr="00AE3EE8" w:rsidRDefault="00AE3EE8" w:rsidP="00AE3EE8">
            <w:pPr>
              <w:jc w:val="both"/>
              <w:rPr>
                <w:sz w:val="20"/>
              </w:rPr>
            </w:pPr>
            <w:r w:rsidRPr="00AE3EE8">
              <w:rPr>
                <w:sz w:val="20"/>
              </w:rPr>
              <w:t>12 351,4</w:t>
            </w:r>
          </w:p>
        </w:tc>
        <w:tc>
          <w:tcPr>
            <w:tcW w:w="1660" w:type="dxa"/>
            <w:hideMark/>
          </w:tcPr>
          <w:p w14:paraId="4D210351" w14:textId="77777777" w:rsidR="00AE3EE8" w:rsidRPr="00AE3EE8" w:rsidRDefault="00AE3EE8" w:rsidP="00AE3EE8">
            <w:pPr>
              <w:jc w:val="both"/>
              <w:rPr>
                <w:sz w:val="20"/>
              </w:rPr>
            </w:pPr>
            <w:r w:rsidRPr="00AE3EE8">
              <w:rPr>
                <w:sz w:val="20"/>
              </w:rPr>
              <w:t>12 097,4</w:t>
            </w:r>
          </w:p>
        </w:tc>
      </w:tr>
      <w:tr w:rsidR="00AE3EE8" w:rsidRPr="00AE3EE8" w14:paraId="473A401F" w14:textId="77777777" w:rsidTr="00AE3EE8">
        <w:trPr>
          <w:trHeight w:val="979"/>
        </w:trPr>
        <w:tc>
          <w:tcPr>
            <w:tcW w:w="4800" w:type="dxa"/>
            <w:hideMark/>
          </w:tcPr>
          <w:p w14:paraId="56A4264D"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транспортной системы"</w:t>
            </w:r>
          </w:p>
        </w:tc>
        <w:tc>
          <w:tcPr>
            <w:tcW w:w="640" w:type="dxa"/>
            <w:hideMark/>
          </w:tcPr>
          <w:p w14:paraId="725E3F25" w14:textId="77777777" w:rsidR="00AE3EE8" w:rsidRPr="00AE3EE8" w:rsidRDefault="00AE3EE8" w:rsidP="00AE3EE8">
            <w:pPr>
              <w:jc w:val="both"/>
              <w:rPr>
                <w:sz w:val="20"/>
              </w:rPr>
            </w:pPr>
            <w:r w:rsidRPr="00AE3EE8">
              <w:rPr>
                <w:sz w:val="20"/>
              </w:rPr>
              <w:t>923</w:t>
            </w:r>
          </w:p>
        </w:tc>
        <w:tc>
          <w:tcPr>
            <w:tcW w:w="520" w:type="dxa"/>
            <w:hideMark/>
          </w:tcPr>
          <w:p w14:paraId="24A97337" w14:textId="77777777" w:rsidR="00AE3EE8" w:rsidRPr="00AE3EE8" w:rsidRDefault="00AE3EE8" w:rsidP="00AE3EE8">
            <w:pPr>
              <w:jc w:val="both"/>
              <w:rPr>
                <w:sz w:val="20"/>
              </w:rPr>
            </w:pPr>
            <w:r w:rsidRPr="00AE3EE8">
              <w:rPr>
                <w:sz w:val="20"/>
              </w:rPr>
              <w:t>04</w:t>
            </w:r>
          </w:p>
        </w:tc>
        <w:tc>
          <w:tcPr>
            <w:tcW w:w="520" w:type="dxa"/>
            <w:hideMark/>
          </w:tcPr>
          <w:p w14:paraId="13B5D9BA" w14:textId="77777777" w:rsidR="00AE3EE8" w:rsidRPr="00AE3EE8" w:rsidRDefault="00AE3EE8" w:rsidP="00AE3EE8">
            <w:pPr>
              <w:jc w:val="both"/>
              <w:rPr>
                <w:sz w:val="20"/>
              </w:rPr>
            </w:pPr>
            <w:r w:rsidRPr="00AE3EE8">
              <w:rPr>
                <w:sz w:val="20"/>
              </w:rPr>
              <w:t>08</w:t>
            </w:r>
          </w:p>
        </w:tc>
        <w:tc>
          <w:tcPr>
            <w:tcW w:w="1520" w:type="dxa"/>
            <w:hideMark/>
          </w:tcPr>
          <w:p w14:paraId="426E78C1" w14:textId="77777777" w:rsidR="00AE3EE8" w:rsidRPr="00AE3EE8" w:rsidRDefault="00AE3EE8" w:rsidP="00AE3EE8">
            <w:pPr>
              <w:jc w:val="both"/>
              <w:rPr>
                <w:sz w:val="20"/>
              </w:rPr>
            </w:pPr>
            <w:r w:rsidRPr="00AE3EE8">
              <w:rPr>
                <w:sz w:val="20"/>
              </w:rPr>
              <w:t>13 0 00 00000</w:t>
            </w:r>
          </w:p>
        </w:tc>
        <w:tc>
          <w:tcPr>
            <w:tcW w:w="500" w:type="dxa"/>
            <w:hideMark/>
          </w:tcPr>
          <w:p w14:paraId="231B6932" w14:textId="77777777" w:rsidR="00AE3EE8" w:rsidRPr="00AE3EE8" w:rsidRDefault="00AE3EE8" w:rsidP="00AE3EE8">
            <w:pPr>
              <w:jc w:val="both"/>
              <w:rPr>
                <w:b/>
                <w:bCs/>
                <w:sz w:val="20"/>
              </w:rPr>
            </w:pPr>
            <w:r w:rsidRPr="00AE3EE8">
              <w:rPr>
                <w:b/>
                <w:bCs/>
                <w:sz w:val="20"/>
              </w:rPr>
              <w:t> </w:t>
            </w:r>
          </w:p>
        </w:tc>
        <w:tc>
          <w:tcPr>
            <w:tcW w:w="1660" w:type="dxa"/>
            <w:hideMark/>
          </w:tcPr>
          <w:p w14:paraId="6D9F57E9" w14:textId="77777777" w:rsidR="00AE3EE8" w:rsidRPr="00AE3EE8" w:rsidRDefault="00AE3EE8" w:rsidP="00AE3EE8">
            <w:pPr>
              <w:jc w:val="both"/>
              <w:rPr>
                <w:sz w:val="20"/>
              </w:rPr>
            </w:pPr>
            <w:r w:rsidRPr="00AE3EE8">
              <w:rPr>
                <w:sz w:val="20"/>
              </w:rPr>
              <w:t>12 625,5</w:t>
            </w:r>
          </w:p>
        </w:tc>
        <w:tc>
          <w:tcPr>
            <w:tcW w:w="1660" w:type="dxa"/>
            <w:hideMark/>
          </w:tcPr>
          <w:p w14:paraId="14FC810E" w14:textId="77777777" w:rsidR="00AE3EE8" w:rsidRPr="00AE3EE8" w:rsidRDefault="00AE3EE8" w:rsidP="00AE3EE8">
            <w:pPr>
              <w:jc w:val="both"/>
              <w:rPr>
                <w:sz w:val="20"/>
              </w:rPr>
            </w:pPr>
            <w:r w:rsidRPr="00AE3EE8">
              <w:rPr>
                <w:sz w:val="20"/>
              </w:rPr>
              <w:t>12 351,4</w:t>
            </w:r>
          </w:p>
        </w:tc>
        <w:tc>
          <w:tcPr>
            <w:tcW w:w="1660" w:type="dxa"/>
            <w:hideMark/>
          </w:tcPr>
          <w:p w14:paraId="35EFAFDB" w14:textId="77777777" w:rsidR="00AE3EE8" w:rsidRPr="00AE3EE8" w:rsidRDefault="00AE3EE8" w:rsidP="00AE3EE8">
            <w:pPr>
              <w:jc w:val="both"/>
              <w:rPr>
                <w:sz w:val="20"/>
              </w:rPr>
            </w:pPr>
            <w:r w:rsidRPr="00AE3EE8">
              <w:rPr>
                <w:sz w:val="20"/>
              </w:rPr>
              <w:t>12 097,4</w:t>
            </w:r>
          </w:p>
        </w:tc>
      </w:tr>
      <w:tr w:rsidR="00AE3EE8" w:rsidRPr="00AE3EE8" w14:paraId="58F4738E" w14:textId="77777777" w:rsidTr="00AE3EE8">
        <w:trPr>
          <w:trHeight w:val="979"/>
        </w:trPr>
        <w:tc>
          <w:tcPr>
            <w:tcW w:w="4800" w:type="dxa"/>
            <w:hideMark/>
          </w:tcPr>
          <w:p w14:paraId="20BABDC1" w14:textId="77777777" w:rsidR="00AE3EE8" w:rsidRPr="00AE3EE8" w:rsidRDefault="00AE3EE8" w:rsidP="00AE3EE8">
            <w:pPr>
              <w:jc w:val="both"/>
              <w:rPr>
                <w:sz w:val="20"/>
              </w:rPr>
            </w:pPr>
            <w:r w:rsidRPr="00AE3EE8">
              <w:rPr>
                <w:sz w:val="20"/>
              </w:rPr>
              <w:t>Организация муниципальных регулярных перевозок пассажиров и багажа автомобильным транспортом</w:t>
            </w:r>
          </w:p>
        </w:tc>
        <w:tc>
          <w:tcPr>
            <w:tcW w:w="640" w:type="dxa"/>
            <w:hideMark/>
          </w:tcPr>
          <w:p w14:paraId="370E5C72" w14:textId="77777777" w:rsidR="00AE3EE8" w:rsidRPr="00AE3EE8" w:rsidRDefault="00AE3EE8" w:rsidP="00AE3EE8">
            <w:pPr>
              <w:jc w:val="both"/>
              <w:rPr>
                <w:sz w:val="20"/>
              </w:rPr>
            </w:pPr>
            <w:r w:rsidRPr="00AE3EE8">
              <w:rPr>
                <w:sz w:val="20"/>
              </w:rPr>
              <w:t>923</w:t>
            </w:r>
          </w:p>
        </w:tc>
        <w:tc>
          <w:tcPr>
            <w:tcW w:w="520" w:type="dxa"/>
            <w:hideMark/>
          </w:tcPr>
          <w:p w14:paraId="3CFD5842" w14:textId="77777777" w:rsidR="00AE3EE8" w:rsidRPr="00AE3EE8" w:rsidRDefault="00AE3EE8" w:rsidP="00AE3EE8">
            <w:pPr>
              <w:jc w:val="both"/>
              <w:rPr>
                <w:sz w:val="20"/>
              </w:rPr>
            </w:pPr>
            <w:r w:rsidRPr="00AE3EE8">
              <w:rPr>
                <w:sz w:val="20"/>
              </w:rPr>
              <w:t>04</w:t>
            </w:r>
          </w:p>
        </w:tc>
        <w:tc>
          <w:tcPr>
            <w:tcW w:w="520" w:type="dxa"/>
            <w:hideMark/>
          </w:tcPr>
          <w:p w14:paraId="5E2FA375" w14:textId="77777777" w:rsidR="00AE3EE8" w:rsidRPr="00AE3EE8" w:rsidRDefault="00AE3EE8" w:rsidP="00AE3EE8">
            <w:pPr>
              <w:jc w:val="both"/>
              <w:rPr>
                <w:sz w:val="20"/>
              </w:rPr>
            </w:pPr>
            <w:r w:rsidRPr="00AE3EE8">
              <w:rPr>
                <w:sz w:val="20"/>
              </w:rPr>
              <w:t>08</w:t>
            </w:r>
          </w:p>
        </w:tc>
        <w:tc>
          <w:tcPr>
            <w:tcW w:w="1520" w:type="dxa"/>
            <w:hideMark/>
          </w:tcPr>
          <w:p w14:paraId="649EA448" w14:textId="77777777" w:rsidR="00AE3EE8" w:rsidRPr="00AE3EE8" w:rsidRDefault="00AE3EE8" w:rsidP="00AE3EE8">
            <w:pPr>
              <w:jc w:val="both"/>
              <w:rPr>
                <w:sz w:val="20"/>
              </w:rPr>
            </w:pPr>
            <w:r w:rsidRPr="00AE3EE8">
              <w:rPr>
                <w:sz w:val="20"/>
              </w:rPr>
              <w:t>13 0 11 00000</w:t>
            </w:r>
          </w:p>
        </w:tc>
        <w:tc>
          <w:tcPr>
            <w:tcW w:w="500" w:type="dxa"/>
            <w:hideMark/>
          </w:tcPr>
          <w:p w14:paraId="351143C3" w14:textId="77777777" w:rsidR="00AE3EE8" w:rsidRPr="00AE3EE8" w:rsidRDefault="00AE3EE8" w:rsidP="00AE3EE8">
            <w:pPr>
              <w:jc w:val="both"/>
              <w:rPr>
                <w:b/>
                <w:bCs/>
                <w:sz w:val="20"/>
              </w:rPr>
            </w:pPr>
            <w:r w:rsidRPr="00AE3EE8">
              <w:rPr>
                <w:b/>
                <w:bCs/>
                <w:sz w:val="20"/>
              </w:rPr>
              <w:t> </w:t>
            </w:r>
          </w:p>
        </w:tc>
        <w:tc>
          <w:tcPr>
            <w:tcW w:w="1660" w:type="dxa"/>
            <w:hideMark/>
          </w:tcPr>
          <w:p w14:paraId="72614F00" w14:textId="77777777" w:rsidR="00AE3EE8" w:rsidRPr="00AE3EE8" w:rsidRDefault="00AE3EE8" w:rsidP="00AE3EE8">
            <w:pPr>
              <w:jc w:val="both"/>
              <w:rPr>
                <w:sz w:val="20"/>
              </w:rPr>
            </w:pPr>
            <w:r w:rsidRPr="00AE3EE8">
              <w:rPr>
                <w:sz w:val="20"/>
              </w:rPr>
              <w:t>12 625,5</w:t>
            </w:r>
          </w:p>
        </w:tc>
        <w:tc>
          <w:tcPr>
            <w:tcW w:w="1660" w:type="dxa"/>
            <w:hideMark/>
          </w:tcPr>
          <w:p w14:paraId="1A20B7ED" w14:textId="77777777" w:rsidR="00AE3EE8" w:rsidRPr="00AE3EE8" w:rsidRDefault="00AE3EE8" w:rsidP="00AE3EE8">
            <w:pPr>
              <w:jc w:val="both"/>
              <w:rPr>
                <w:sz w:val="20"/>
              </w:rPr>
            </w:pPr>
            <w:r w:rsidRPr="00AE3EE8">
              <w:rPr>
                <w:sz w:val="20"/>
              </w:rPr>
              <w:t>12 351,4</w:t>
            </w:r>
          </w:p>
        </w:tc>
        <w:tc>
          <w:tcPr>
            <w:tcW w:w="1660" w:type="dxa"/>
            <w:hideMark/>
          </w:tcPr>
          <w:p w14:paraId="743CBB90" w14:textId="77777777" w:rsidR="00AE3EE8" w:rsidRPr="00AE3EE8" w:rsidRDefault="00AE3EE8" w:rsidP="00AE3EE8">
            <w:pPr>
              <w:jc w:val="both"/>
              <w:rPr>
                <w:sz w:val="20"/>
              </w:rPr>
            </w:pPr>
            <w:r w:rsidRPr="00AE3EE8">
              <w:rPr>
                <w:sz w:val="20"/>
              </w:rPr>
              <w:t>12 097,4</w:t>
            </w:r>
          </w:p>
        </w:tc>
      </w:tr>
      <w:tr w:rsidR="00AE3EE8" w:rsidRPr="00AE3EE8" w14:paraId="42F194A1" w14:textId="77777777" w:rsidTr="00AE3EE8">
        <w:trPr>
          <w:trHeight w:val="1290"/>
        </w:trPr>
        <w:tc>
          <w:tcPr>
            <w:tcW w:w="4800" w:type="dxa"/>
            <w:hideMark/>
          </w:tcPr>
          <w:p w14:paraId="3501EC52" w14:textId="77777777" w:rsidR="00AE3EE8" w:rsidRPr="00AE3EE8" w:rsidRDefault="00AE3EE8" w:rsidP="00AE3EE8">
            <w:pPr>
              <w:jc w:val="both"/>
              <w:rPr>
                <w:sz w:val="20"/>
              </w:rPr>
            </w:pPr>
            <w:r w:rsidRPr="00AE3EE8">
              <w:rPr>
                <w:sz w:val="20"/>
              </w:rPr>
              <w:t>Организация транспортного обслуживания населения по муниципальным маршрутам регулярных перевозок пассажиров и багажа автомобильным транспортом</w:t>
            </w:r>
          </w:p>
        </w:tc>
        <w:tc>
          <w:tcPr>
            <w:tcW w:w="640" w:type="dxa"/>
            <w:hideMark/>
          </w:tcPr>
          <w:p w14:paraId="25D3E88C" w14:textId="77777777" w:rsidR="00AE3EE8" w:rsidRPr="00AE3EE8" w:rsidRDefault="00AE3EE8" w:rsidP="00AE3EE8">
            <w:pPr>
              <w:jc w:val="both"/>
              <w:rPr>
                <w:sz w:val="20"/>
              </w:rPr>
            </w:pPr>
            <w:r w:rsidRPr="00AE3EE8">
              <w:rPr>
                <w:sz w:val="20"/>
              </w:rPr>
              <w:t>923</w:t>
            </w:r>
          </w:p>
        </w:tc>
        <w:tc>
          <w:tcPr>
            <w:tcW w:w="520" w:type="dxa"/>
            <w:hideMark/>
          </w:tcPr>
          <w:p w14:paraId="4D8D05C5" w14:textId="77777777" w:rsidR="00AE3EE8" w:rsidRPr="00AE3EE8" w:rsidRDefault="00AE3EE8" w:rsidP="00AE3EE8">
            <w:pPr>
              <w:jc w:val="both"/>
              <w:rPr>
                <w:sz w:val="20"/>
              </w:rPr>
            </w:pPr>
            <w:r w:rsidRPr="00AE3EE8">
              <w:rPr>
                <w:sz w:val="20"/>
              </w:rPr>
              <w:t>04</w:t>
            </w:r>
          </w:p>
        </w:tc>
        <w:tc>
          <w:tcPr>
            <w:tcW w:w="520" w:type="dxa"/>
            <w:hideMark/>
          </w:tcPr>
          <w:p w14:paraId="36233846" w14:textId="77777777" w:rsidR="00AE3EE8" w:rsidRPr="00AE3EE8" w:rsidRDefault="00AE3EE8" w:rsidP="00AE3EE8">
            <w:pPr>
              <w:jc w:val="both"/>
              <w:rPr>
                <w:sz w:val="20"/>
              </w:rPr>
            </w:pPr>
            <w:r w:rsidRPr="00AE3EE8">
              <w:rPr>
                <w:sz w:val="20"/>
              </w:rPr>
              <w:t>08</w:t>
            </w:r>
          </w:p>
        </w:tc>
        <w:tc>
          <w:tcPr>
            <w:tcW w:w="1520" w:type="dxa"/>
            <w:hideMark/>
          </w:tcPr>
          <w:p w14:paraId="0032A9E1" w14:textId="77777777" w:rsidR="00AE3EE8" w:rsidRPr="00AE3EE8" w:rsidRDefault="00AE3EE8" w:rsidP="00AE3EE8">
            <w:pPr>
              <w:jc w:val="both"/>
              <w:rPr>
                <w:sz w:val="20"/>
              </w:rPr>
            </w:pPr>
            <w:r w:rsidRPr="00AE3EE8">
              <w:rPr>
                <w:sz w:val="20"/>
              </w:rPr>
              <w:t>13 0 11 S2070</w:t>
            </w:r>
          </w:p>
        </w:tc>
        <w:tc>
          <w:tcPr>
            <w:tcW w:w="500" w:type="dxa"/>
            <w:hideMark/>
          </w:tcPr>
          <w:p w14:paraId="32ABC50D" w14:textId="77777777" w:rsidR="00AE3EE8" w:rsidRPr="00AE3EE8" w:rsidRDefault="00AE3EE8" w:rsidP="00AE3EE8">
            <w:pPr>
              <w:jc w:val="both"/>
              <w:rPr>
                <w:b/>
                <w:bCs/>
                <w:sz w:val="20"/>
              </w:rPr>
            </w:pPr>
            <w:r w:rsidRPr="00AE3EE8">
              <w:rPr>
                <w:b/>
                <w:bCs/>
                <w:sz w:val="20"/>
              </w:rPr>
              <w:t> </w:t>
            </w:r>
          </w:p>
        </w:tc>
        <w:tc>
          <w:tcPr>
            <w:tcW w:w="1660" w:type="dxa"/>
            <w:hideMark/>
          </w:tcPr>
          <w:p w14:paraId="02B352ED" w14:textId="77777777" w:rsidR="00AE3EE8" w:rsidRPr="00AE3EE8" w:rsidRDefault="00AE3EE8" w:rsidP="00AE3EE8">
            <w:pPr>
              <w:jc w:val="both"/>
              <w:rPr>
                <w:sz w:val="20"/>
              </w:rPr>
            </w:pPr>
            <w:r w:rsidRPr="00AE3EE8">
              <w:rPr>
                <w:sz w:val="20"/>
              </w:rPr>
              <w:t>12 625,5</w:t>
            </w:r>
          </w:p>
        </w:tc>
        <w:tc>
          <w:tcPr>
            <w:tcW w:w="1660" w:type="dxa"/>
            <w:hideMark/>
          </w:tcPr>
          <w:p w14:paraId="34810FBC" w14:textId="77777777" w:rsidR="00AE3EE8" w:rsidRPr="00AE3EE8" w:rsidRDefault="00AE3EE8" w:rsidP="00AE3EE8">
            <w:pPr>
              <w:jc w:val="both"/>
              <w:rPr>
                <w:sz w:val="20"/>
              </w:rPr>
            </w:pPr>
            <w:r w:rsidRPr="00AE3EE8">
              <w:rPr>
                <w:sz w:val="20"/>
              </w:rPr>
              <w:t>12 351,4</w:t>
            </w:r>
          </w:p>
        </w:tc>
        <w:tc>
          <w:tcPr>
            <w:tcW w:w="1660" w:type="dxa"/>
            <w:hideMark/>
          </w:tcPr>
          <w:p w14:paraId="56457DA2" w14:textId="77777777" w:rsidR="00AE3EE8" w:rsidRPr="00AE3EE8" w:rsidRDefault="00AE3EE8" w:rsidP="00AE3EE8">
            <w:pPr>
              <w:jc w:val="both"/>
              <w:rPr>
                <w:sz w:val="20"/>
              </w:rPr>
            </w:pPr>
            <w:r w:rsidRPr="00AE3EE8">
              <w:rPr>
                <w:sz w:val="20"/>
              </w:rPr>
              <w:t>12 097,4</w:t>
            </w:r>
          </w:p>
        </w:tc>
      </w:tr>
      <w:tr w:rsidR="00AE3EE8" w:rsidRPr="00AE3EE8" w14:paraId="2DAAD09D" w14:textId="77777777" w:rsidTr="00AE3EE8">
        <w:trPr>
          <w:trHeight w:val="979"/>
        </w:trPr>
        <w:tc>
          <w:tcPr>
            <w:tcW w:w="4800" w:type="dxa"/>
            <w:hideMark/>
          </w:tcPr>
          <w:p w14:paraId="48DFCA17"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4C58B9E2" w14:textId="77777777" w:rsidR="00AE3EE8" w:rsidRPr="00AE3EE8" w:rsidRDefault="00AE3EE8" w:rsidP="00AE3EE8">
            <w:pPr>
              <w:jc w:val="both"/>
              <w:rPr>
                <w:sz w:val="20"/>
              </w:rPr>
            </w:pPr>
            <w:r w:rsidRPr="00AE3EE8">
              <w:rPr>
                <w:sz w:val="20"/>
              </w:rPr>
              <w:t>923</w:t>
            </w:r>
          </w:p>
        </w:tc>
        <w:tc>
          <w:tcPr>
            <w:tcW w:w="520" w:type="dxa"/>
            <w:hideMark/>
          </w:tcPr>
          <w:p w14:paraId="02DFF1AA" w14:textId="77777777" w:rsidR="00AE3EE8" w:rsidRPr="00AE3EE8" w:rsidRDefault="00AE3EE8" w:rsidP="00AE3EE8">
            <w:pPr>
              <w:jc w:val="both"/>
              <w:rPr>
                <w:sz w:val="20"/>
              </w:rPr>
            </w:pPr>
            <w:r w:rsidRPr="00AE3EE8">
              <w:rPr>
                <w:sz w:val="20"/>
              </w:rPr>
              <w:t>04</w:t>
            </w:r>
          </w:p>
        </w:tc>
        <w:tc>
          <w:tcPr>
            <w:tcW w:w="520" w:type="dxa"/>
            <w:hideMark/>
          </w:tcPr>
          <w:p w14:paraId="6446C313" w14:textId="77777777" w:rsidR="00AE3EE8" w:rsidRPr="00AE3EE8" w:rsidRDefault="00AE3EE8" w:rsidP="00AE3EE8">
            <w:pPr>
              <w:jc w:val="both"/>
              <w:rPr>
                <w:sz w:val="20"/>
              </w:rPr>
            </w:pPr>
            <w:r w:rsidRPr="00AE3EE8">
              <w:rPr>
                <w:sz w:val="20"/>
              </w:rPr>
              <w:t>08</w:t>
            </w:r>
          </w:p>
        </w:tc>
        <w:tc>
          <w:tcPr>
            <w:tcW w:w="1520" w:type="dxa"/>
            <w:hideMark/>
          </w:tcPr>
          <w:p w14:paraId="09B69237" w14:textId="77777777" w:rsidR="00AE3EE8" w:rsidRPr="00AE3EE8" w:rsidRDefault="00AE3EE8" w:rsidP="00AE3EE8">
            <w:pPr>
              <w:jc w:val="both"/>
              <w:rPr>
                <w:sz w:val="20"/>
              </w:rPr>
            </w:pPr>
            <w:r w:rsidRPr="00AE3EE8">
              <w:rPr>
                <w:sz w:val="20"/>
              </w:rPr>
              <w:t>13 0 11 S2070</w:t>
            </w:r>
          </w:p>
        </w:tc>
        <w:tc>
          <w:tcPr>
            <w:tcW w:w="500" w:type="dxa"/>
            <w:hideMark/>
          </w:tcPr>
          <w:p w14:paraId="3C13F816" w14:textId="77777777" w:rsidR="00AE3EE8" w:rsidRPr="00AE3EE8" w:rsidRDefault="00AE3EE8" w:rsidP="00AE3EE8">
            <w:pPr>
              <w:jc w:val="both"/>
              <w:rPr>
                <w:sz w:val="20"/>
              </w:rPr>
            </w:pPr>
            <w:r w:rsidRPr="00AE3EE8">
              <w:rPr>
                <w:sz w:val="20"/>
              </w:rPr>
              <w:t>200</w:t>
            </w:r>
          </w:p>
        </w:tc>
        <w:tc>
          <w:tcPr>
            <w:tcW w:w="1660" w:type="dxa"/>
            <w:hideMark/>
          </w:tcPr>
          <w:p w14:paraId="65212EFE" w14:textId="77777777" w:rsidR="00AE3EE8" w:rsidRPr="00AE3EE8" w:rsidRDefault="00AE3EE8" w:rsidP="00AE3EE8">
            <w:pPr>
              <w:jc w:val="both"/>
              <w:rPr>
                <w:sz w:val="20"/>
              </w:rPr>
            </w:pPr>
            <w:r w:rsidRPr="00AE3EE8">
              <w:rPr>
                <w:sz w:val="20"/>
              </w:rPr>
              <w:t>12 625,5</w:t>
            </w:r>
          </w:p>
        </w:tc>
        <w:tc>
          <w:tcPr>
            <w:tcW w:w="1660" w:type="dxa"/>
            <w:hideMark/>
          </w:tcPr>
          <w:p w14:paraId="4514BFA8" w14:textId="77777777" w:rsidR="00AE3EE8" w:rsidRPr="00AE3EE8" w:rsidRDefault="00AE3EE8" w:rsidP="00AE3EE8">
            <w:pPr>
              <w:jc w:val="both"/>
              <w:rPr>
                <w:sz w:val="20"/>
              </w:rPr>
            </w:pPr>
            <w:r w:rsidRPr="00AE3EE8">
              <w:rPr>
                <w:sz w:val="20"/>
              </w:rPr>
              <w:t>12 351,4</w:t>
            </w:r>
          </w:p>
        </w:tc>
        <w:tc>
          <w:tcPr>
            <w:tcW w:w="1660" w:type="dxa"/>
            <w:hideMark/>
          </w:tcPr>
          <w:p w14:paraId="480973C3" w14:textId="77777777" w:rsidR="00AE3EE8" w:rsidRPr="00AE3EE8" w:rsidRDefault="00AE3EE8" w:rsidP="00AE3EE8">
            <w:pPr>
              <w:jc w:val="both"/>
              <w:rPr>
                <w:sz w:val="20"/>
              </w:rPr>
            </w:pPr>
            <w:r w:rsidRPr="00AE3EE8">
              <w:rPr>
                <w:sz w:val="20"/>
              </w:rPr>
              <w:t>12 097,4</w:t>
            </w:r>
          </w:p>
        </w:tc>
      </w:tr>
      <w:tr w:rsidR="00AE3EE8" w:rsidRPr="00AE3EE8" w14:paraId="3103E7BD" w14:textId="77777777" w:rsidTr="00AE3EE8">
        <w:trPr>
          <w:trHeight w:val="979"/>
        </w:trPr>
        <w:tc>
          <w:tcPr>
            <w:tcW w:w="4800" w:type="dxa"/>
            <w:hideMark/>
          </w:tcPr>
          <w:p w14:paraId="0D11E989"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0338DFBA" w14:textId="77777777" w:rsidR="00AE3EE8" w:rsidRPr="00AE3EE8" w:rsidRDefault="00AE3EE8" w:rsidP="00AE3EE8">
            <w:pPr>
              <w:jc w:val="both"/>
              <w:rPr>
                <w:sz w:val="20"/>
              </w:rPr>
            </w:pPr>
            <w:r w:rsidRPr="00AE3EE8">
              <w:rPr>
                <w:sz w:val="20"/>
              </w:rPr>
              <w:t>923</w:t>
            </w:r>
          </w:p>
        </w:tc>
        <w:tc>
          <w:tcPr>
            <w:tcW w:w="520" w:type="dxa"/>
            <w:hideMark/>
          </w:tcPr>
          <w:p w14:paraId="37EB8377" w14:textId="77777777" w:rsidR="00AE3EE8" w:rsidRPr="00AE3EE8" w:rsidRDefault="00AE3EE8" w:rsidP="00AE3EE8">
            <w:pPr>
              <w:jc w:val="both"/>
              <w:rPr>
                <w:sz w:val="20"/>
              </w:rPr>
            </w:pPr>
            <w:r w:rsidRPr="00AE3EE8">
              <w:rPr>
                <w:sz w:val="20"/>
              </w:rPr>
              <w:t>04</w:t>
            </w:r>
          </w:p>
        </w:tc>
        <w:tc>
          <w:tcPr>
            <w:tcW w:w="520" w:type="dxa"/>
            <w:hideMark/>
          </w:tcPr>
          <w:p w14:paraId="611F3C1B" w14:textId="77777777" w:rsidR="00AE3EE8" w:rsidRPr="00AE3EE8" w:rsidRDefault="00AE3EE8" w:rsidP="00AE3EE8">
            <w:pPr>
              <w:jc w:val="both"/>
              <w:rPr>
                <w:sz w:val="20"/>
              </w:rPr>
            </w:pPr>
            <w:r w:rsidRPr="00AE3EE8">
              <w:rPr>
                <w:sz w:val="20"/>
              </w:rPr>
              <w:t>08</w:t>
            </w:r>
          </w:p>
        </w:tc>
        <w:tc>
          <w:tcPr>
            <w:tcW w:w="1520" w:type="dxa"/>
            <w:hideMark/>
          </w:tcPr>
          <w:p w14:paraId="0651BA6B" w14:textId="77777777" w:rsidR="00AE3EE8" w:rsidRPr="00AE3EE8" w:rsidRDefault="00AE3EE8" w:rsidP="00AE3EE8">
            <w:pPr>
              <w:jc w:val="both"/>
              <w:rPr>
                <w:sz w:val="20"/>
              </w:rPr>
            </w:pPr>
            <w:r w:rsidRPr="00AE3EE8">
              <w:rPr>
                <w:sz w:val="20"/>
              </w:rPr>
              <w:t>13 0 11 S2070</w:t>
            </w:r>
          </w:p>
        </w:tc>
        <w:tc>
          <w:tcPr>
            <w:tcW w:w="500" w:type="dxa"/>
            <w:hideMark/>
          </w:tcPr>
          <w:p w14:paraId="08694FD9" w14:textId="77777777" w:rsidR="00AE3EE8" w:rsidRPr="00AE3EE8" w:rsidRDefault="00AE3EE8" w:rsidP="00AE3EE8">
            <w:pPr>
              <w:jc w:val="both"/>
              <w:rPr>
                <w:sz w:val="20"/>
              </w:rPr>
            </w:pPr>
            <w:r w:rsidRPr="00AE3EE8">
              <w:rPr>
                <w:sz w:val="20"/>
              </w:rPr>
              <w:t>240</w:t>
            </w:r>
          </w:p>
        </w:tc>
        <w:tc>
          <w:tcPr>
            <w:tcW w:w="1660" w:type="dxa"/>
            <w:hideMark/>
          </w:tcPr>
          <w:p w14:paraId="4B28FB6B" w14:textId="77777777" w:rsidR="00AE3EE8" w:rsidRPr="00AE3EE8" w:rsidRDefault="00AE3EE8" w:rsidP="00AE3EE8">
            <w:pPr>
              <w:jc w:val="both"/>
              <w:rPr>
                <w:sz w:val="20"/>
              </w:rPr>
            </w:pPr>
            <w:r w:rsidRPr="00AE3EE8">
              <w:rPr>
                <w:sz w:val="20"/>
              </w:rPr>
              <w:t>12 625,5</w:t>
            </w:r>
          </w:p>
        </w:tc>
        <w:tc>
          <w:tcPr>
            <w:tcW w:w="1660" w:type="dxa"/>
            <w:hideMark/>
          </w:tcPr>
          <w:p w14:paraId="7E420B90" w14:textId="77777777" w:rsidR="00AE3EE8" w:rsidRPr="00AE3EE8" w:rsidRDefault="00AE3EE8" w:rsidP="00AE3EE8">
            <w:pPr>
              <w:jc w:val="both"/>
              <w:rPr>
                <w:sz w:val="20"/>
              </w:rPr>
            </w:pPr>
            <w:r w:rsidRPr="00AE3EE8">
              <w:rPr>
                <w:sz w:val="20"/>
              </w:rPr>
              <w:t>12 351,4</w:t>
            </w:r>
          </w:p>
        </w:tc>
        <w:tc>
          <w:tcPr>
            <w:tcW w:w="1660" w:type="dxa"/>
            <w:hideMark/>
          </w:tcPr>
          <w:p w14:paraId="46C28F65" w14:textId="77777777" w:rsidR="00AE3EE8" w:rsidRPr="00AE3EE8" w:rsidRDefault="00AE3EE8" w:rsidP="00AE3EE8">
            <w:pPr>
              <w:jc w:val="both"/>
              <w:rPr>
                <w:sz w:val="20"/>
              </w:rPr>
            </w:pPr>
            <w:r w:rsidRPr="00AE3EE8">
              <w:rPr>
                <w:sz w:val="20"/>
              </w:rPr>
              <w:t>12 097,4</w:t>
            </w:r>
          </w:p>
        </w:tc>
      </w:tr>
      <w:tr w:rsidR="00AE3EE8" w:rsidRPr="00AE3EE8" w14:paraId="7AC5B75C" w14:textId="77777777" w:rsidTr="00AE3EE8">
        <w:trPr>
          <w:trHeight w:val="300"/>
        </w:trPr>
        <w:tc>
          <w:tcPr>
            <w:tcW w:w="4800" w:type="dxa"/>
            <w:hideMark/>
          </w:tcPr>
          <w:p w14:paraId="7DDE1386"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4BA00207" w14:textId="77777777" w:rsidR="00AE3EE8" w:rsidRPr="00AE3EE8" w:rsidRDefault="00AE3EE8" w:rsidP="00AE3EE8">
            <w:pPr>
              <w:jc w:val="both"/>
              <w:rPr>
                <w:sz w:val="20"/>
              </w:rPr>
            </w:pPr>
            <w:r w:rsidRPr="00AE3EE8">
              <w:rPr>
                <w:sz w:val="20"/>
              </w:rPr>
              <w:t>923</w:t>
            </w:r>
          </w:p>
        </w:tc>
        <w:tc>
          <w:tcPr>
            <w:tcW w:w="520" w:type="dxa"/>
            <w:hideMark/>
          </w:tcPr>
          <w:p w14:paraId="547A943E" w14:textId="77777777" w:rsidR="00AE3EE8" w:rsidRPr="00AE3EE8" w:rsidRDefault="00AE3EE8" w:rsidP="00AE3EE8">
            <w:pPr>
              <w:jc w:val="both"/>
              <w:rPr>
                <w:sz w:val="20"/>
              </w:rPr>
            </w:pPr>
            <w:r w:rsidRPr="00AE3EE8">
              <w:rPr>
                <w:sz w:val="20"/>
              </w:rPr>
              <w:t>04</w:t>
            </w:r>
          </w:p>
        </w:tc>
        <w:tc>
          <w:tcPr>
            <w:tcW w:w="520" w:type="dxa"/>
            <w:hideMark/>
          </w:tcPr>
          <w:p w14:paraId="7D95F639" w14:textId="77777777" w:rsidR="00AE3EE8" w:rsidRPr="00AE3EE8" w:rsidRDefault="00AE3EE8" w:rsidP="00AE3EE8">
            <w:pPr>
              <w:jc w:val="both"/>
              <w:rPr>
                <w:sz w:val="20"/>
              </w:rPr>
            </w:pPr>
            <w:r w:rsidRPr="00AE3EE8">
              <w:rPr>
                <w:sz w:val="20"/>
              </w:rPr>
              <w:t>08</w:t>
            </w:r>
          </w:p>
        </w:tc>
        <w:tc>
          <w:tcPr>
            <w:tcW w:w="1520" w:type="dxa"/>
            <w:hideMark/>
          </w:tcPr>
          <w:p w14:paraId="7D13D187" w14:textId="77777777" w:rsidR="00AE3EE8" w:rsidRPr="00AE3EE8" w:rsidRDefault="00AE3EE8" w:rsidP="00AE3EE8">
            <w:pPr>
              <w:jc w:val="both"/>
              <w:rPr>
                <w:sz w:val="20"/>
              </w:rPr>
            </w:pPr>
            <w:r w:rsidRPr="00AE3EE8">
              <w:rPr>
                <w:sz w:val="20"/>
              </w:rPr>
              <w:t>13 0 11 S2070</w:t>
            </w:r>
          </w:p>
        </w:tc>
        <w:tc>
          <w:tcPr>
            <w:tcW w:w="500" w:type="dxa"/>
            <w:hideMark/>
          </w:tcPr>
          <w:p w14:paraId="7C5A2CBD" w14:textId="77777777" w:rsidR="00AE3EE8" w:rsidRPr="00AE3EE8" w:rsidRDefault="00AE3EE8" w:rsidP="00AE3EE8">
            <w:pPr>
              <w:jc w:val="both"/>
              <w:rPr>
                <w:sz w:val="20"/>
              </w:rPr>
            </w:pPr>
            <w:r w:rsidRPr="00AE3EE8">
              <w:rPr>
                <w:sz w:val="20"/>
              </w:rPr>
              <w:t>244</w:t>
            </w:r>
          </w:p>
        </w:tc>
        <w:tc>
          <w:tcPr>
            <w:tcW w:w="1660" w:type="dxa"/>
            <w:hideMark/>
          </w:tcPr>
          <w:p w14:paraId="2A7342E0" w14:textId="77777777" w:rsidR="00AE3EE8" w:rsidRPr="00AE3EE8" w:rsidRDefault="00AE3EE8" w:rsidP="00AE3EE8">
            <w:pPr>
              <w:jc w:val="both"/>
              <w:rPr>
                <w:sz w:val="20"/>
              </w:rPr>
            </w:pPr>
            <w:r w:rsidRPr="00AE3EE8">
              <w:rPr>
                <w:sz w:val="20"/>
              </w:rPr>
              <w:t>12 625,5</w:t>
            </w:r>
          </w:p>
        </w:tc>
        <w:tc>
          <w:tcPr>
            <w:tcW w:w="1660" w:type="dxa"/>
            <w:hideMark/>
          </w:tcPr>
          <w:p w14:paraId="22D95ABA" w14:textId="77777777" w:rsidR="00AE3EE8" w:rsidRPr="00AE3EE8" w:rsidRDefault="00AE3EE8" w:rsidP="00AE3EE8">
            <w:pPr>
              <w:jc w:val="both"/>
              <w:rPr>
                <w:sz w:val="20"/>
              </w:rPr>
            </w:pPr>
            <w:r w:rsidRPr="00AE3EE8">
              <w:rPr>
                <w:sz w:val="20"/>
              </w:rPr>
              <w:t>12 351,4</w:t>
            </w:r>
          </w:p>
        </w:tc>
        <w:tc>
          <w:tcPr>
            <w:tcW w:w="1660" w:type="dxa"/>
            <w:hideMark/>
          </w:tcPr>
          <w:p w14:paraId="077A52C3" w14:textId="77777777" w:rsidR="00AE3EE8" w:rsidRPr="00AE3EE8" w:rsidRDefault="00AE3EE8" w:rsidP="00AE3EE8">
            <w:pPr>
              <w:jc w:val="both"/>
              <w:rPr>
                <w:sz w:val="20"/>
              </w:rPr>
            </w:pPr>
            <w:r w:rsidRPr="00AE3EE8">
              <w:rPr>
                <w:sz w:val="20"/>
              </w:rPr>
              <w:t>12 097,4</w:t>
            </w:r>
          </w:p>
        </w:tc>
      </w:tr>
      <w:tr w:rsidR="0069231E" w:rsidRPr="00AE3EE8" w14:paraId="78171620" w14:textId="77777777" w:rsidTr="00AE3EE8">
        <w:trPr>
          <w:trHeight w:val="300"/>
        </w:trPr>
        <w:tc>
          <w:tcPr>
            <w:tcW w:w="4800" w:type="dxa"/>
            <w:hideMark/>
          </w:tcPr>
          <w:p w14:paraId="0E18514A" w14:textId="77777777" w:rsidR="00AE3EE8" w:rsidRPr="00AE3EE8" w:rsidRDefault="00AE3EE8" w:rsidP="00AE3EE8">
            <w:pPr>
              <w:jc w:val="both"/>
              <w:rPr>
                <w:sz w:val="20"/>
              </w:rPr>
            </w:pPr>
            <w:r w:rsidRPr="00AE3EE8">
              <w:rPr>
                <w:sz w:val="20"/>
              </w:rPr>
              <w:t>Дорожное хозяйство (дорожные фонды)</w:t>
            </w:r>
          </w:p>
        </w:tc>
        <w:tc>
          <w:tcPr>
            <w:tcW w:w="640" w:type="dxa"/>
            <w:hideMark/>
          </w:tcPr>
          <w:p w14:paraId="55F349F1" w14:textId="77777777" w:rsidR="00AE3EE8" w:rsidRPr="00AE3EE8" w:rsidRDefault="00AE3EE8" w:rsidP="00AE3EE8">
            <w:pPr>
              <w:jc w:val="both"/>
              <w:rPr>
                <w:sz w:val="20"/>
              </w:rPr>
            </w:pPr>
            <w:r w:rsidRPr="00AE3EE8">
              <w:rPr>
                <w:sz w:val="20"/>
              </w:rPr>
              <w:t>923</w:t>
            </w:r>
          </w:p>
        </w:tc>
        <w:tc>
          <w:tcPr>
            <w:tcW w:w="520" w:type="dxa"/>
            <w:hideMark/>
          </w:tcPr>
          <w:p w14:paraId="71687605" w14:textId="77777777" w:rsidR="00AE3EE8" w:rsidRPr="00AE3EE8" w:rsidRDefault="00AE3EE8" w:rsidP="00AE3EE8">
            <w:pPr>
              <w:jc w:val="both"/>
              <w:rPr>
                <w:sz w:val="20"/>
              </w:rPr>
            </w:pPr>
            <w:r w:rsidRPr="00AE3EE8">
              <w:rPr>
                <w:sz w:val="20"/>
              </w:rPr>
              <w:t>04</w:t>
            </w:r>
          </w:p>
        </w:tc>
        <w:tc>
          <w:tcPr>
            <w:tcW w:w="520" w:type="dxa"/>
            <w:hideMark/>
          </w:tcPr>
          <w:p w14:paraId="4F8484FE" w14:textId="77777777" w:rsidR="00AE3EE8" w:rsidRPr="00AE3EE8" w:rsidRDefault="00AE3EE8" w:rsidP="00AE3EE8">
            <w:pPr>
              <w:jc w:val="both"/>
              <w:rPr>
                <w:sz w:val="20"/>
              </w:rPr>
            </w:pPr>
            <w:r w:rsidRPr="00AE3EE8">
              <w:rPr>
                <w:sz w:val="20"/>
              </w:rPr>
              <w:t>09</w:t>
            </w:r>
          </w:p>
        </w:tc>
        <w:tc>
          <w:tcPr>
            <w:tcW w:w="1520" w:type="dxa"/>
            <w:hideMark/>
          </w:tcPr>
          <w:p w14:paraId="29EEE2C2" w14:textId="77777777" w:rsidR="00AE3EE8" w:rsidRPr="00AE3EE8" w:rsidRDefault="00AE3EE8" w:rsidP="00AE3EE8">
            <w:pPr>
              <w:jc w:val="both"/>
              <w:rPr>
                <w:b/>
                <w:bCs/>
                <w:sz w:val="20"/>
              </w:rPr>
            </w:pPr>
            <w:r w:rsidRPr="00AE3EE8">
              <w:rPr>
                <w:b/>
                <w:bCs/>
                <w:sz w:val="20"/>
              </w:rPr>
              <w:t> </w:t>
            </w:r>
          </w:p>
        </w:tc>
        <w:tc>
          <w:tcPr>
            <w:tcW w:w="500" w:type="dxa"/>
            <w:hideMark/>
          </w:tcPr>
          <w:p w14:paraId="4C7E0830" w14:textId="77777777" w:rsidR="00AE3EE8" w:rsidRPr="00AE3EE8" w:rsidRDefault="00AE3EE8" w:rsidP="00AE3EE8">
            <w:pPr>
              <w:jc w:val="both"/>
              <w:rPr>
                <w:b/>
                <w:bCs/>
                <w:sz w:val="20"/>
              </w:rPr>
            </w:pPr>
            <w:r w:rsidRPr="00AE3EE8">
              <w:rPr>
                <w:b/>
                <w:bCs/>
                <w:sz w:val="20"/>
              </w:rPr>
              <w:t> </w:t>
            </w:r>
          </w:p>
        </w:tc>
        <w:tc>
          <w:tcPr>
            <w:tcW w:w="1660" w:type="dxa"/>
            <w:hideMark/>
          </w:tcPr>
          <w:p w14:paraId="1A0CFFDE" w14:textId="77777777" w:rsidR="00AE3EE8" w:rsidRPr="00AE3EE8" w:rsidRDefault="00AE3EE8" w:rsidP="00AE3EE8">
            <w:pPr>
              <w:jc w:val="both"/>
              <w:rPr>
                <w:sz w:val="20"/>
              </w:rPr>
            </w:pPr>
            <w:r w:rsidRPr="00AE3EE8">
              <w:rPr>
                <w:sz w:val="20"/>
              </w:rPr>
              <w:t>39 624,1</w:t>
            </w:r>
          </w:p>
        </w:tc>
        <w:tc>
          <w:tcPr>
            <w:tcW w:w="1660" w:type="dxa"/>
            <w:hideMark/>
          </w:tcPr>
          <w:p w14:paraId="7FC0A6BC" w14:textId="77777777" w:rsidR="00AE3EE8" w:rsidRPr="00AE3EE8" w:rsidRDefault="00AE3EE8" w:rsidP="00AE3EE8">
            <w:pPr>
              <w:jc w:val="both"/>
              <w:rPr>
                <w:sz w:val="20"/>
              </w:rPr>
            </w:pPr>
            <w:r w:rsidRPr="00AE3EE8">
              <w:rPr>
                <w:sz w:val="20"/>
              </w:rPr>
              <w:t>42 025,0</w:t>
            </w:r>
          </w:p>
        </w:tc>
        <w:tc>
          <w:tcPr>
            <w:tcW w:w="1660" w:type="dxa"/>
            <w:hideMark/>
          </w:tcPr>
          <w:p w14:paraId="1CC97841" w14:textId="77777777" w:rsidR="00AE3EE8" w:rsidRPr="00AE3EE8" w:rsidRDefault="00AE3EE8" w:rsidP="00AE3EE8">
            <w:pPr>
              <w:jc w:val="both"/>
              <w:rPr>
                <w:sz w:val="20"/>
              </w:rPr>
            </w:pPr>
            <w:r w:rsidRPr="00AE3EE8">
              <w:rPr>
                <w:sz w:val="20"/>
              </w:rPr>
              <w:t>42 738,0</w:t>
            </w:r>
          </w:p>
        </w:tc>
      </w:tr>
      <w:tr w:rsidR="00AE3EE8" w:rsidRPr="00AE3EE8" w14:paraId="3FB15BFD" w14:textId="77777777" w:rsidTr="00AE3EE8">
        <w:trPr>
          <w:trHeight w:val="1290"/>
        </w:trPr>
        <w:tc>
          <w:tcPr>
            <w:tcW w:w="4800" w:type="dxa"/>
            <w:hideMark/>
          </w:tcPr>
          <w:p w14:paraId="28B8B287"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энергетики, жилищно-коммунального и дорожного хозяйства"</w:t>
            </w:r>
          </w:p>
        </w:tc>
        <w:tc>
          <w:tcPr>
            <w:tcW w:w="640" w:type="dxa"/>
            <w:hideMark/>
          </w:tcPr>
          <w:p w14:paraId="50A5A3E8" w14:textId="77777777" w:rsidR="00AE3EE8" w:rsidRPr="00AE3EE8" w:rsidRDefault="00AE3EE8" w:rsidP="00AE3EE8">
            <w:pPr>
              <w:jc w:val="both"/>
              <w:rPr>
                <w:sz w:val="20"/>
              </w:rPr>
            </w:pPr>
            <w:r w:rsidRPr="00AE3EE8">
              <w:rPr>
                <w:sz w:val="20"/>
              </w:rPr>
              <w:t>923</w:t>
            </w:r>
          </w:p>
        </w:tc>
        <w:tc>
          <w:tcPr>
            <w:tcW w:w="520" w:type="dxa"/>
            <w:hideMark/>
          </w:tcPr>
          <w:p w14:paraId="7D8DE454" w14:textId="77777777" w:rsidR="00AE3EE8" w:rsidRPr="00AE3EE8" w:rsidRDefault="00AE3EE8" w:rsidP="00AE3EE8">
            <w:pPr>
              <w:jc w:val="both"/>
              <w:rPr>
                <w:sz w:val="20"/>
              </w:rPr>
            </w:pPr>
            <w:r w:rsidRPr="00AE3EE8">
              <w:rPr>
                <w:sz w:val="20"/>
              </w:rPr>
              <w:t>04</w:t>
            </w:r>
          </w:p>
        </w:tc>
        <w:tc>
          <w:tcPr>
            <w:tcW w:w="520" w:type="dxa"/>
            <w:hideMark/>
          </w:tcPr>
          <w:p w14:paraId="477D5DAE" w14:textId="77777777" w:rsidR="00AE3EE8" w:rsidRPr="00AE3EE8" w:rsidRDefault="00AE3EE8" w:rsidP="00AE3EE8">
            <w:pPr>
              <w:jc w:val="both"/>
              <w:rPr>
                <w:sz w:val="20"/>
              </w:rPr>
            </w:pPr>
            <w:r w:rsidRPr="00AE3EE8">
              <w:rPr>
                <w:sz w:val="20"/>
              </w:rPr>
              <w:t>09</w:t>
            </w:r>
          </w:p>
        </w:tc>
        <w:tc>
          <w:tcPr>
            <w:tcW w:w="1520" w:type="dxa"/>
            <w:hideMark/>
          </w:tcPr>
          <w:p w14:paraId="2F7FBD18" w14:textId="77777777" w:rsidR="00AE3EE8" w:rsidRPr="00AE3EE8" w:rsidRDefault="00AE3EE8" w:rsidP="00AE3EE8">
            <w:pPr>
              <w:jc w:val="both"/>
              <w:rPr>
                <w:sz w:val="20"/>
              </w:rPr>
            </w:pPr>
            <w:r w:rsidRPr="00AE3EE8">
              <w:rPr>
                <w:sz w:val="20"/>
              </w:rPr>
              <w:t>09 0 00 00000</w:t>
            </w:r>
          </w:p>
        </w:tc>
        <w:tc>
          <w:tcPr>
            <w:tcW w:w="500" w:type="dxa"/>
            <w:hideMark/>
          </w:tcPr>
          <w:p w14:paraId="5286163D" w14:textId="77777777" w:rsidR="00AE3EE8" w:rsidRPr="00AE3EE8" w:rsidRDefault="00AE3EE8" w:rsidP="00AE3EE8">
            <w:pPr>
              <w:jc w:val="both"/>
              <w:rPr>
                <w:b/>
                <w:bCs/>
                <w:sz w:val="20"/>
              </w:rPr>
            </w:pPr>
            <w:r w:rsidRPr="00AE3EE8">
              <w:rPr>
                <w:b/>
                <w:bCs/>
                <w:sz w:val="20"/>
              </w:rPr>
              <w:t> </w:t>
            </w:r>
          </w:p>
        </w:tc>
        <w:tc>
          <w:tcPr>
            <w:tcW w:w="1660" w:type="dxa"/>
            <w:hideMark/>
          </w:tcPr>
          <w:p w14:paraId="7D0FF7CD" w14:textId="77777777" w:rsidR="00AE3EE8" w:rsidRPr="00AE3EE8" w:rsidRDefault="00AE3EE8" w:rsidP="00AE3EE8">
            <w:pPr>
              <w:jc w:val="both"/>
              <w:rPr>
                <w:sz w:val="20"/>
              </w:rPr>
            </w:pPr>
            <w:r w:rsidRPr="00AE3EE8">
              <w:rPr>
                <w:sz w:val="20"/>
              </w:rPr>
              <w:t>39 624,1</w:t>
            </w:r>
          </w:p>
        </w:tc>
        <w:tc>
          <w:tcPr>
            <w:tcW w:w="1660" w:type="dxa"/>
            <w:hideMark/>
          </w:tcPr>
          <w:p w14:paraId="68A264E9" w14:textId="77777777" w:rsidR="00AE3EE8" w:rsidRPr="00AE3EE8" w:rsidRDefault="00AE3EE8" w:rsidP="00AE3EE8">
            <w:pPr>
              <w:jc w:val="both"/>
              <w:rPr>
                <w:sz w:val="20"/>
              </w:rPr>
            </w:pPr>
            <w:r w:rsidRPr="00AE3EE8">
              <w:rPr>
                <w:sz w:val="20"/>
              </w:rPr>
              <w:t>42 025,0</w:t>
            </w:r>
          </w:p>
        </w:tc>
        <w:tc>
          <w:tcPr>
            <w:tcW w:w="1660" w:type="dxa"/>
            <w:hideMark/>
          </w:tcPr>
          <w:p w14:paraId="39063F26" w14:textId="77777777" w:rsidR="00AE3EE8" w:rsidRPr="00AE3EE8" w:rsidRDefault="00AE3EE8" w:rsidP="00AE3EE8">
            <w:pPr>
              <w:jc w:val="both"/>
              <w:rPr>
                <w:sz w:val="20"/>
              </w:rPr>
            </w:pPr>
            <w:r w:rsidRPr="00AE3EE8">
              <w:rPr>
                <w:sz w:val="20"/>
              </w:rPr>
              <w:t>42 738,0</w:t>
            </w:r>
          </w:p>
        </w:tc>
      </w:tr>
      <w:tr w:rsidR="00AE3EE8" w:rsidRPr="00AE3EE8" w14:paraId="7D433EDE" w14:textId="77777777" w:rsidTr="00AE3EE8">
        <w:trPr>
          <w:trHeight w:val="645"/>
        </w:trPr>
        <w:tc>
          <w:tcPr>
            <w:tcW w:w="4800" w:type="dxa"/>
            <w:hideMark/>
          </w:tcPr>
          <w:p w14:paraId="1222C1D2" w14:textId="77777777" w:rsidR="00AE3EE8" w:rsidRPr="00AE3EE8" w:rsidRDefault="00AE3EE8" w:rsidP="00AE3EE8">
            <w:pPr>
              <w:jc w:val="both"/>
              <w:rPr>
                <w:sz w:val="20"/>
              </w:rPr>
            </w:pPr>
            <w:r w:rsidRPr="00AE3EE8">
              <w:rPr>
                <w:sz w:val="20"/>
              </w:rPr>
              <w:t>Подпрограмма "Развитие дорожной и транспортной инфраструктуры"</w:t>
            </w:r>
          </w:p>
        </w:tc>
        <w:tc>
          <w:tcPr>
            <w:tcW w:w="640" w:type="dxa"/>
            <w:hideMark/>
          </w:tcPr>
          <w:p w14:paraId="5A723EA6" w14:textId="77777777" w:rsidR="00AE3EE8" w:rsidRPr="00AE3EE8" w:rsidRDefault="00AE3EE8" w:rsidP="00AE3EE8">
            <w:pPr>
              <w:jc w:val="both"/>
              <w:rPr>
                <w:sz w:val="20"/>
              </w:rPr>
            </w:pPr>
            <w:r w:rsidRPr="00AE3EE8">
              <w:rPr>
                <w:sz w:val="20"/>
              </w:rPr>
              <w:t>923</w:t>
            </w:r>
          </w:p>
        </w:tc>
        <w:tc>
          <w:tcPr>
            <w:tcW w:w="520" w:type="dxa"/>
            <w:hideMark/>
          </w:tcPr>
          <w:p w14:paraId="6BDA4A55" w14:textId="77777777" w:rsidR="00AE3EE8" w:rsidRPr="00AE3EE8" w:rsidRDefault="00AE3EE8" w:rsidP="00AE3EE8">
            <w:pPr>
              <w:jc w:val="both"/>
              <w:rPr>
                <w:sz w:val="20"/>
              </w:rPr>
            </w:pPr>
            <w:r w:rsidRPr="00AE3EE8">
              <w:rPr>
                <w:sz w:val="20"/>
              </w:rPr>
              <w:t>04</w:t>
            </w:r>
          </w:p>
        </w:tc>
        <w:tc>
          <w:tcPr>
            <w:tcW w:w="520" w:type="dxa"/>
            <w:hideMark/>
          </w:tcPr>
          <w:p w14:paraId="30628B87" w14:textId="77777777" w:rsidR="00AE3EE8" w:rsidRPr="00AE3EE8" w:rsidRDefault="00AE3EE8" w:rsidP="00AE3EE8">
            <w:pPr>
              <w:jc w:val="both"/>
              <w:rPr>
                <w:sz w:val="20"/>
              </w:rPr>
            </w:pPr>
            <w:r w:rsidRPr="00AE3EE8">
              <w:rPr>
                <w:sz w:val="20"/>
              </w:rPr>
              <w:t>09</w:t>
            </w:r>
          </w:p>
        </w:tc>
        <w:tc>
          <w:tcPr>
            <w:tcW w:w="1520" w:type="dxa"/>
            <w:hideMark/>
          </w:tcPr>
          <w:p w14:paraId="4F8F7C34" w14:textId="77777777" w:rsidR="00AE3EE8" w:rsidRPr="00AE3EE8" w:rsidRDefault="00AE3EE8" w:rsidP="00AE3EE8">
            <w:pPr>
              <w:jc w:val="both"/>
              <w:rPr>
                <w:sz w:val="20"/>
              </w:rPr>
            </w:pPr>
            <w:r w:rsidRPr="00AE3EE8">
              <w:rPr>
                <w:sz w:val="20"/>
              </w:rPr>
              <w:t>09 4 00 00000</w:t>
            </w:r>
          </w:p>
        </w:tc>
        <w:tc>
          <w:tcPr>
            <w:tcW w:w="500" w:type="dxa"/>
            <w:hideMark/>
          </w:tcPr>
          <w:p w14:paraId="4E9CBFA4" w14:textId="77777777" w:rsidR="00AE3EE8" w:rsidRPr="00AE3EE8" w:rsidRDefault="00AE3EE8" w:rsidP="00AE3EE8">
            <w:pPr>
              <w:jc w:val="both"/>
              <w:rPr>
                <w:b/>
                <w:bCs/>
                <w:sz w:val="20"/>
              </w:rPr>
            </w:pPr>
            <w:r w:rsidRPr="00AE3EE8">
              <w:rPr>
                <w:b/>
                <w:bCs/>
                <w:sz w:val="20"/>
              </w:rPr>
              <w:t> </w:t>
            </w:r>
          </w:p>
        </w:tc>
        <w:tc>
          <w:tcPr>
            <w:tcW w:w="1660" w:type="dxa"/>
            <w:hideMark/>
          </w:tcPr>
          <w:p w14:paraId="6E70CDDE" w14:textId="77777777" w:rsidR="00AE3EE8" w:rsidRPr="00AE3EE8" w:rsidRDefault="00AE3EE8" w:rsidP="00AE3EE8">
            <w:pPr>
              <w:jc w:val="both"/>
              <w:rPr>
                <w:sz w:val="20"/>
              </w:rPr>
            </w:pPr>
            <w:r w:rsidRPr="00AE3EE8">
              <w:rPr>
                <w:sz w:val="20"/>
              </w:rPr>
              <w:t>39 624,1</w:t>
            </w:r>
          </w:p>
        </w:tc>
        <w:tc>
          <w:tcPr>
            <w:tcW w:w="1660" w:type="dxa"/>
            <w:hideMark/>
          </w:tcPr>
          <w:p w14:paraId="7896AEF0" w14:textId="77777777" w:rsidR="00AE3EE8" w:rsidRPr="00AE3EE8" w:rsidRDefault="00AE3EE8" w:rsidP="00AE3EE8">
            <w:pPr>
              <w:jc w:val="both"/>
              <w:rPr>
                <w:sz w:val="20"/>
              </w:rPr>
            </w:pPr>
            <w:r w:rsidRPr="00AE3EE8">
              <w:rPr>
                <w:sz w:val="20"/>
              </w:rPr>
              <w:t>42 025,0</w:t>
            </w:r>
          </w:p>
        </w:tc>
        <w:tc>
          <w:tcPr>
            <w:tcW w:w="1660" w:type="dxa"/>
            <w:hideMark/>
          </w:tcPr>
          <w:p w14:paraId="47C21F9A" w14:textId="77777777" w:rsidR="00AE3EE8" w:rsidRPr="00AE3EE8" w:rsidRDefault="00AE3EE8" w:rsidP="00AE3EE8">
            <w:pPr>
              <w:jc w:val="both"/>
              <w:rPr>
                <w:sz w:val="20"/>
              </w:rPr>
            </w:pPr>
            <w:r w:rsidRPr="00AE3EE8">
              <w:rPr>
                <w:sz w:val="20"/>
              </w:rPr>
              <w:t>42 738,0</w:t>
            </w:r>
          </w:p>
        </w:tc>
      </w:tr>
      <w:tr w:rsidR="00AE3EE8" w:rsidRPr="00AE3EE8" w14:paraId="01D514D0" w14:textId="77777777" w:rsidTr="00AE3EE8">
        <w:trPr>
          <w:trHeight w:val="1932"/>
        </w:trPr>
        <w:tc>
          <w:tcPr>
            <w:tcW w:w="4800" w:type="dxa"/>
            <w:hideMark/>
          </w:tcPr>
          <w:p w14:paraId="17CFC862" w14:textId="77777777" w:rsidR="00AE3EE8" w:rsidRPr="00AE3EE8" w:rsidRDefault="00AE3EE8" w:rsidP="00AE3EE8">
            <w:pPr>
              <w:jc w:val="both"/>
              <w:rPr>
                <w:sz w:val="20"/>
              </w:rPr>
            </w:pPr>
            <w:r w:rsidRPr="00AE3EE8">
              <w:rPr>
                <w:sz w:val="20"/>
              </w:rPr>
              <w:lastRenderedPageBreak/>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МР "Сыктывдинский"</w:t>
            </w:r>
          </w:p>
        </w:tc>
        <w:tc>
          <w:tcPr>
            <w:tcW w:w="640" w:type="dxa"/>
            <w:hideMark/>
          </w:tcPr>
          <w:p w14:paraId="1947034A" w14:textId="77777777" w:rsidR="00AE3EE8" w:rsidRPr="00AE3EE8" w:rsidRDefault="00AE3EE8" w:rsidP="00AE3EE8">
            <w:pPr>
              <w:jc w:val="both"/>
              <w:rPr>
                <w:sz w:val="20"/>
              </w:rPr>
            </w:pPr>
            <w:r w:rsidRPr="00AE3EE8">
              <w:rPr>
                <w:sz w:val="20"/>
              </w:rPr>
              <w:t>923</w:t>
            </w:r>
          </w:p>
        </w:tc>
        <w:tc>
          <w:tcPr>
            <w:tcW w:w="520" w:type="dxa"/>
            <w:hideMark/>
          </w:tcPr>
          <w:p w14:paraId="5455DD63" w14:textId="77777777" w:rsidR="00AE3EE8" w:rsidRPr="00AE3EE8" w:rsidRDefault="00AE3EE8" w:rsidP="00AE3EE8">
            <w:pPr>
              <w:jc w:val="both"/>
              <w:rPr>
                <w:sz w:val="20"/>
              </w:rPr>
            </w:pPr>
            <w:r w:rsidRPr="00AE3EE8">
              <w:rPr>
                <w:sz w:val="20"/>
              </w:rPr>
              <w:t>04</w:t>
            </w:r>
          </w:p>
        </w:tc>
        <w:tc>
          <w:tcPr>
            <w:tcW w:w="520" w:type="dxa"/>
            <w:hideMark/>
          </w:tcPr>
          <w:p w14:paraId="7D1AFEF2" w14:textId="77777777" w:rsidR="00AE3EE8" w:rsidRPr="00AE3EE8" w:rsidRDefault="00AE3EE8" w:rsidP="00AE3EE8">
            <w:pPr>
              <w:jc w:val="both"/>
              <w:rPr>
                <w:sz w:val="20"/>
              </w:rPr>
            </w:pPr>
            <w:r w:rsidRPr="00AE3EE8">
              <w:rPr>
                <w:sz w:val="20"/>
              </w:rPr>
              <w:t>09</w:t>
            </w:r>
          </w:p>
        </w:tc>
        <w:tc>
          <w:tcPr>
            <w:tcW w:w="1520" w:type="dxa"/>
            <w:hideMark/>
          </w:tcPr>
          <w:p w14:paraId="0FB37DE8" w14:textId="77777777" w:rsidR="00AE3EE8" w:rsidRPr="00AE3EE8" w:rsidRDefault="00AE3EE8" w:rsidP="00AE3EE8">
            <w:pPr>
              <w:jc w:val="both"/>
              <w:rPr>
                <w:sz w:val="20"/>
              </w:rPr>
            </w:pPr>
            <w:r w:rsidRPr="00AE3EE8">
              <w:rPr>
                <w:sz w:val="20"/>
              </w:rPr>
              <w:t>09 4 21 00000</w:t>
            </w:r>
          </w:p>
        </w:tc>
        <w:tc>
          <w:tcPr>
            <w:tcW w:w="500" w:type="dxa"/>
            <w:hideMark/>
          </w:tcPr>
          <w:p w14:paraId="73F1E7A6" w14:textId="77777777" w:rsidR="00AE3EE8" w:rsidRPr="00AE3EE8" w:rsidRDefault="00AE3EE8" w:rsidP="00AE3EE8">
            <w:pPr>
              <w:jc w:val="both"/>
              <w:rPr>
                <w:b/>
                <w:bCs/>
                <w:sz w:val="20"/>
              </w:rPr>
            </w:pPr>
            <w:r w:rsidRPr="00AE3EE8">
              <w:rPr>
                <w:b/>
                <w:bCs/>
                <w:sz w:val="20"/>
              </w:rPr>
              <w:t> </w:t>
            </w:r>
          </w:p>
        </w:tc>
        <w:tc>
          <w:tcPr>
            <w:tcW w:w="1660" w:type="dxa"/>
            <w:hideMark/>
          </w:tcPr>
          <w:p w14:paraId="2250B841" w14:textId="77777777" w:rsidR="00AE3EE8" w:rsidRPr="00AE3EE8" w:rsidRDefault="00AE3EE8" w:rsidP="00AE3EE8">
            <w:pPr>
              <w:jc w:val="both"/>
              <w:rPr>
                <w:sz w:val="20"/>
              </w:rPr>
            </w:pPr>
            <w:r w:rsidRPr="00AE3EE8">
              <w:rPr>
                <w:sz w:val="20"/>
              </w:rPr>
              <w:t>2 589,0</w:t>
            </w:r>
          </w:p>
        </w:tc>
        <w:tc>
          <w:tcPr>
            <w:tcW w:w="1660" w:type="dxa"/>
            <w:hideMark/>
          </w:tcPr>
          <w:p w14:paraId="0DB94D4A" w14:textId="77777777" w:rsidR="00AE3EE8" w:rsidRPr="00AE3EE8" w:rsidRDefault="00AE3EE8" w:rsidP="00AE3EE8">
            <w:pPr>
              <w:jc w:val="both"/>
              <w:rPr>
                <w:sz w:val="20"/>
              </w:rPr>
            </w:pPr>
            <w:r w:rsidRPr="00AE3EE8">
              <w:rPr>
                <w:sz w:val="20"/>
              </w:rPr>
              <w:t>3 431,0</w:t>
            </w:r>
          </w:p>
        </w:tc>
        <w:tc>
          <w:tcPr>
            <w:tcW w:w="1660" w:type="dxa"/>
            <w:hideMark/>
          </w:tcPr>
          <w:p w14:paraId="18D6C1CA" w14:textId="77777777" w:rsidR="00AE3EE8" w:rsidRPr="00AE3EE8" w:rsidRDefault="00AE3EE8" w:rsidP="00AE3EE8">
            <w:pPr>
              <w:jc w:val="both"/>
              <w:rPr>
                <w:sz w:val="20"/>
              </w:rPr>
            </w:pPr>
            <w:r w:rsidRPr="00AE3EE8">
              <w:rPr>
                <w:sz w:val="20"/>
              </w:rPr>
              <w:t>4 414,0</w:t>
            </w:r>
          </w:p>
        </w:tc>
      </w:tr>
      <w:tr w:rsidR="00AE3EE8" w:rsidRPr="00AE3EE8" w14:paraId="7E669760" w14:textId="77777777" w:rsidTr="00AE3EE8">
        <w:trPr>
          <w:trHeight w:val="979"/>
        </w:trPr>
        <w:tc>
          <w:tcPr>
            <w:tcW w:w="4800" w:type="dxa"/>
            <w:hideMark/>
          </w:tcPr>
          <w:p w14:paraId="668C2C67"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2A905825" w14:textId="77777777" w:rsidR="00AE3EE8" w:rsidRPr="00AE3EE8" w:rsidRDefault="00AE3EE8" w:rsidP="00AE3EE8">
            <w:pPr>
              <w:jc w:val="both"/>
              <w:rPr>
                <w:sz w:val="20"/>
              </w:rPr>
            </w:pPr>
            <w:r w:rsidRPr="00AE3EE8">
              <w:rPr>
                <w:sz w:val="20"/>
              </w:rPr>
              <w:t>923</w:t>
            </w:r>
          </w:p>
        </w:tc>
        <w:tc>
          <w:tcPr>
            <w:tcW w:w="520" w:type="dxa"/>
            <w:hideMark/>
          </w:tcPr>
          <w:p w14:paraId="7E923D0F" w14:textId="77777777" w:rsidR="00AE3EE8" w:rsidRPr="00AE3EE8" w:rsidRDefault="00AE3EE8" w:rsidP="00AE3EE8">
            <w:pPr>
              <w:jc w:val="both"/>
              <w:rPr>
                <w:sz w:val="20"/>
              </w:rPr>
            </w:pPr>
            <w:r w:rsidRPr="00AE3EE8">
              <w:rPr>
                <w:sz w:val="20"/>
              </w:rPr>
              <w:t>04</w:t>
            </w:r>
          </w:p>
        </w:tc>
        <w:tc>
          <w:tcPr>
            <w:tcW w:w="520" w:type="dxa"/>
            <w:hideMark/>
          </w:tcPr>
          <w:p w14:paraId="4B3D5C70" w14:textId="77777777" w:rsidR="00AE3EE8" w:rsidRPr="00AE3EE8" w:rsidRDefault="00AE3EE8" w:rsidP="00AE3EE8">
            <w:pPr>
              <w:jc w:val="both"/>
              <w:rPr>
                <w:sz w:val="20"/>
              </w:rPr>
            </w:pPr>
            <w:r w:rsidRPr="00AE3EE8">
              <w:rPr>
                <w:sz w:val="20"/>
              </w:rPr>
              <w:t>09</w:t>
            </w:r>
          </w:p>
        </w:tc>
        <w:tc>
          <w:tcPr>
            <w:tcW w:w="1520" w:type="dxa"/>
            <w:hideMark/>
          </w:tcPr>
          <w:p w14:paraId="0C10156C" w14:textId="77777777" w:rsidR="00AE3EE8" w:rsidRPr="00AE3EE8" w:rsidRDefault="00AE3EE8" w:rsidP="00AE3EE8">
            <w:pPr>
              <w:jc w:val="both"/>
              <w:rPr>
                <w:sz w:val="20"/>
              </w:rPr>
            </w:pPr>
            <w:r w:rsidRPr="00AE3EE8">
              <w:rPr>
                <w:sz w:val="20"/>
              </w:rPr>
              <w:t>09 4 21 00000</w:t>
            </w:r>
          </w:p>
        </w:tc>
        <w:tc>
          <w:tcPr>
            <w:tcW w:w="500" w:type="dxa"/>
            <w:hideMark/>
          </w:tcPr>
          <w:p w14:paraId="601296D1" w14:textId="77777777" w:rsidR="00AE3EE8" w:rsidRPr="00AE3EE8" w:rsidRDefault="00AE3EE8" w:rsidP="00AE3EE8">
            <w:pPr>
              <w:jc w:val="both"/>
              <w:rPr>
                <w:sz w:val="20"/>
              </w:rPr>
            </w:pPr>
            <w:r w:rsidRPr="00AE3EE8">
              <w:rPr>
                <w:sz w:val="20"/>
              </w:rPr>
              <w:t>200</w:t>
            </w:r>
          </w:p>
        </w:tc>
        <w:tc>
          <w:tcPr>
            <w:tcW w:w="1660" w:type="dxa"/>
            <w:hideMark/>
          </w:tcPr>
          <w:p w14:paraId="4430ADD0" w14:textId="77777777" w:rsidR="00AE3EE8" w:rsidRPr="00AE3EE8" w:rsidRDefault="00AE3EE8" w:rsidP="00AE3EE8">
            <w:pPr>
              <w:jc w:val="both"/>
              <w:rPr>
                <w:sz w:val="20"/>
              </w:rPr>
            </w:pPr>
            <w:r w:rsidRPr="00AE3EE8">
              <w:rPr>
                <w:sz w:val="20"/>
              </w:rPr>
              <w:t>2 589,0</w:t>
            </w:r>
          </w:p>
        </w:tc>
        <w:tc>
          <w:tcPr>
            <w:tcW w:w="1660" w:type="dxa"/>
            <w:hideMark/>
          </w:tcPr>
          <w:p w14:paraId="1A88CEE5" w14:textId="77777777" w:rsidR="00AE3EE8" w:rsidRPr="00AE3EE8" w:rsidRDefault="00AE3EE8" w:rsidP="00AE3EE8">
            <w:pPr>
              <w:jc w:val="both"/>
              <w:rPr>
                <w:sz w:val="20"/>
              </w:rPr>
            </w:pPr>
            <w:r w:rsidRPr="00AE3EE8">
              <w:rPr>
                <w:sz w:val="20"/>
              </w:rPr>
              <w:t>3 431,0</w:t>
            </w:r>
          </w:p>
        </w:tc>
        <w:tc>
          <w:tcPr>
            <w:tcW w:w="1660" w:type="dxa"/>
            <w:hideMark/>
          </w:tcPr>
          <w:p w14:paraId="0D75E1DD" w14:textId="77777777" w:rsidR="00AE3EE8" w:rsidRPr="00AE3EE8" w:rsidRDefault="00AE3EE8" w:rsidP="00AE3EE8">
            <w:pPr>
              <w:jc w:val="both"/>
              <w:rPr>
                <w:sz w:val="20"/>
              </w:rPr>
            </w:pPr>
            <w:r w:rsidRPr="00AE3EE8">
              <w:rPr>
                <w:sz w:val="20"/>
              </w:rPr>
              <w:t>4 414,0</w:t>
            </w:r>
          </w:p>
        </w:tc>
      </w:tr>
      <w:tr w:rsidR="00AE3EE8" w:rsidRPr="00AE3EE8" w14:paraId="78B16200" w14:textId="77777777" w:rsidTr="00AE3EE8">
        <w:trPr>
          <w:trHeight w:val="979"/>
        </w:trPr>
        <w:tc>
          <w:tcPr>
            <w:tcW w:w="4800" w:type="dxa"/>
            <w:hideMark/>
          </w:tcPr>
          <w:p w14:paraId="40CA31A4"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27DF2C7B" w14:textId="77777777" w:rsidR="00AE3EE8" w:rsidRPr="00AE3EE8" w:rsidRDefault="00AE3EE8" w:rsidP="00AE3EE8">
            <w:pPr>
              <w:jc w:val="both"/>
              <w:rPr>
                <w:sz w:val="20"/>
              </w:rPr>
            </w:pPr>
            <w:r w:rsidRPr="00AE3EE8">
              <w:rPr>
                <w:sz w:val="20"/>
              </w:rPr>
              <w:t>923</w:t>
            </w:r>
          </w:p>
        </w:tc>
        <w:tc>
          <w:tcPr>
            <w:tcW w:w="520" w:type="dxa"/>
            <w:hideMark/>
          </w:tcPr>
          <w:p w14:paraId="37BA4499" w14:textId="77777777" w:rsidR="00AE3EE8" w:rsidRPr="00AE3EE8" w:rsidRDefault="00AE3EE8" w:rsidP="00AE3EE8">
            <w:pPr>
              <w:jc w:val="both"/>
              <w:rPr>
                <w:sz w:val="20"/>
              </w:rPr>
            </w:pPr>
            <w:r w:rsidRPr="00AE3EE8">
              <w:rPr>
                <w:sz w:val="20"/>
              </w:rPr>
              <w:t>04</w:t>
            </w:r>
          </w:p>
        </w:tc>
        <w:tc>
          <w:tcPr>
            <w:tcW w:w="520" w:type="dxa"/>
            <w:hideMark/>
          </w:tcPr>
          <w:p w14:paraId="7FE67A38" w14:textId="77777777" w:rsidR="00AE3EE8" w:rsidRPr="00AE3EE8" w:rsidRDefault="00AE3EE8" w:rsidP="00AE3EE8">
            <w:pPr>
              <w:jc w:val="both"/>
              <w:rPr>
                <w:sz w:val="20"/>
              </w:rPr>
            </w:pPr>
            <w:r w:rsidRPr="00AE3EE8">
              <w:rPr>
                <w:sz w:val="20"/>
              </w:rPr>
              <w:t>09</w:t>
            </w:r>
          </w:p>
        </w:tc>
        <w:tc>
          <w:tcPr>
            <w:tcW w:w="1520" w:type="dxa"/>
            <w:hideMark/>
          </w:tcPr>
          <w:p w14:paraId="47EBB1FA" w14:textId="77777777" w:rsidR="00AE3EE8" w:rsidRPr="00AE3EE8" w:rsidRDefault="00AE3EE8" w:rsidP="00AE3EE8">
            <w:pPr>
              <w:jc w:val="both"/>
              <w:rPr>
                <w:sz w:val="20"/>
              </w:rPr>
            </w:pPr>
            <w:r w:rsidRPr="00AE3EE8">
              <w:rPr>
                <w:sz w:val="20"/>
              </w:rPr>
              <w:t>09 4 21 00000</w:t>
            </w:r>
          </w:p>
        </w:tc>
        <w:tc>
          <w:tcPr>
            <w:tcW w:w="500" w:type="dxa"/>
            <w:hideMark/>
          </w:tcPr>
          <w:p w14:paraId="38179292" w14:textId="77777777" w:rsidR="00AE3EE8" w:rsidRPr="00AE3EE8" w:rsidRDefault="00AE3EE8" w:rsidP="00AE3EE8">
            <w:pPr>
              <w:jc w:val="both"/>
              <w:rPr>
                <w:sz w:val="20"/>
              </w:rPr>
            </w:pPr>
            <w:r w:rsidRPr="00AE3EE8">
              <w:rPr>
                <w:sz w:val="20"/>
              </w:rPr>
              <w:t>240</w:t>
            </w:r>
          </w:p>
        </w:tc>
        <w:tc>
          <w:tcPr>
            <w:tcW w:w="1660" w:type="dxa"/>
            <w:hideMark/>
          </w:tcPr>
          <w:p w14:paraId="7B5EC134" w14:textId="77777777" w:rsidR="00AE3EE8" w:rsidRPr="00AE3EE8" w:rsidRDefault="00AE3EE8" w:rsidP="00AE3EE8">
            <w:pPr>
              <w:jc w:val="both"/>
              <w:rPr>
                <w:sz w:val="20"/>
              </w:rPr>
            </w:pPr>
            <w:r w:rsidRPr="00AE3EE8">
              <w:rPr>
                <w:sz w:val="20"/>
              </w:rPr>
              <w:t>2 589,0</w:t>
            </w:r>
          </w:p>
        </w:tc>
        <w:tc>
          <w:tcPr>
            <w:tcW w:w="1660" w:type="dxa"/>
            <w:hideMark/>
          </w:tcPr>
          <w:p w14:paraId="7D26E3BE" w14:textId="77777777" w:rsidR="00AE3EE8" w:rsidRPr="00AE3EE8" w:rsidRDefault="00AE3EE8" w:rsidP="00AE3EE8">
            <w:pPr>
              <w:jc w:val="both"/>
              <w:rPr>
                <w:sz w:val="20"/>
              </w:rPr>
            </w:pPr>
            <w:r w:rsidRPr="00AE3EE8">
              <w:rPr>
                <w:sz w:val="20"/>
              </w:rPr>
              <w:t>3 431,0</w:t>
            </w:r>
          </w:p>
        </w:tc>
        <w:tc>
          <w:tcPr>
            <w:tcW w:w="1660" w:type="dxa"/>
            <w:hideMark/>
          </w:tcPr>
          <w:p w14:paraId="57FBF9F7" w14:textId="77777777" w:rsidR="00AE3EE8" w:rsidRPr="00AE3EE8" w:rsidRDefault="00AE3EE8" w:rsidP="00AE3EE8">
            <w:pPr>
              <w:jc w:val="both"/>
              <w:rPr>
                <w:sz w:val="20"/>
              </w:rPr>
            </w:pPr>
            <w:r w:rsidRPr="00AE3EE8">
              <w:rPr>
                <w:sz w:val="20"/>
              </w:rPr>
              <w:t>4 414,0</w:t>
            </w:r>
          </w:p>
        </w:tc>
      </w:tr>
      <w:tr w:rsidR="00AE3EE8" w:rsidRPr="00AE3EE8" w14:paraId="1EC05DFD" w14:textId="77777777" w:rsidTr="00AE3EE8">
        <w:trPr>
          <w:trHeight w:val="300"/>
        </w:trPr>
        <w:tc>
          <w:tcPr>
            <w:tcW w:w="4800" w:type="dxa"/>
            <w:hideMark/>
          </w:tcPr>
          <w:p w14:paraId="4809A212"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349B60FC" w14:textId="77777777" w:rsidR="00AE3EE8" w:rsidRPr="00AE3EE8" w:rsidRDefault="00AE3EE8" w:rsidP="00AE3EE8">
            <w:pPr>
              <w:jc w:val="both"/>
              <w:rPr>
                <w:sz w:val="20"/>
              </w:rPr>
            </w:pPr>
            <w:r w:rsidRPr="00AE3EE8">
              <w:rPr>
                <w:sz w:val="20"/>
              </w:rPr>
              <w:t>923</w:t>
            </w:r>
          </w:p>
        </w:tc>
        <w:tc>
          <w:tcPr>
            <w:tcW w:w="520" w:type="dxa"/>
            <w:hideMark/>
          </w:tcPr>
          <w:p w14:paraId="47E47239" w14:textId="77777777" w:rsidR="00AE3EE8" w:rsidRPr="00AE3EE8" w:rsidRDefault="00AE3EE8" w:rsidP="00AE3EE8">
            <w:pPr>
              <w:jc w:val="both"/>
              <w:rPr>
                <w:sz w:val="20"/>
              </w:rPr>
            </w:pPr>
            <w:r w:rsidRPr="00AE3EE8">
              <w:rPr>
                <w:sz w:val="20"/>
              </w:rPr>
              <w:t>04</w:t>
            </w:r>
          </w:p>
        </w:tc>
        <w:tc>
          <w:tcPr>
            <w:tcW w:w="520" w:type="dxa"/>
            <w:hideMark/>
          </w:tcPr>
          <w:p w14:paraId="21FEC3E9" w14:textId="77777777" w:rsidR="00AE3EE8" w:rsidRPr="00AE3EE8" w:rsidRDefault="00AE3EE8" w:rsidP="00AE3EE8">
            <w:pPr>
              <w:jc w:val="both"/>
              <w:rPr>
                <w:sz w:val="20"/>
              </w:rPr>
            </w:pPr>
            <w:r w:rsidRPr="00AE3EE8">
              <w:rPr>
                <w:sz w:val="20"/>
              </w:rPr>
              <w:t>09</w:t>
            </w:r>
          </w:p>
        </w:tc>
        <w:tc>
          <w:tcPr>
            <w:tcW w:w="1520" w:type="dxa"/>
            <w:hideMark/>
          </w:tcPr>
          <w:p w14:paraId="45AE74E5" w14:textId="77777777" w:rsidR="00AE3EE8" w:rsidRPr="00AE3EE8" w:rsidRDefault="00AE3EE8" w:rsidP="00AE3EE8">
            <w:pPr>
              <w:jc w:val="both"/>
              <w:rPr>
                <w:sz w:val="20"/>
              </w:rPr>
            </w:pPr>
            <w:r w:rsidRPr="00AE3EE8">
              <w:rPr>
                <w:sz w:val="20"/>
              </w:rPr>
              <w:t>09 4 21 00000</w:t>
            </w:r>
          </w:p>
        </w:tc>
        <w:tc>
          <w:tcPr>
            <w:tcW w:w="500" w:type="dxa"/>
            <w:hideMark/>
          </w:tcPr>
          <w:p w14:paraId="50C75852" w14:textId="77777777" w:rsidR="00AE3EE8" w:rsidRPr="00AE3EE8" w:rsidRDefault="00AE3EE8" w:rsidP="00AE3EE8">
            <w:pPr>
              <w:jc w:val="both"/>
              <w:rPr>
                <w:sz w:val="20"/>
              </w:rPr>
            </w:pPr>
            <w:r w:rsidRPr="00AE3EE8">
              <w:rPr>
                <w:sz w:val="20"/>
              </w:rPr>
              <w:t>244</w:t>
            </w:r>
          </w:p>
        </w:tc>
        <w:tc>
          <w:tcPr>
            <w:tcW w:w="1660" w:type="dxa"/>
            <w:hideMark/>
          </w:tcPr>
          <w:p w14:paraId="0A94278C" w14:textId="77777777" w:rsidR="00AE3EE8" w:rsidRPr="00AE3EE8" w:rsidRDefault="00AE3EE8" w:rsidP="00AE3EE8">
            <w:pPr>
              <w:jc w:val="both"/>
              <w:rPr>
                <w:sz w:val="20"/>
              </w:rPr>
            </w:pPr>
            <w:r w:rsidRPr="00AE3EE8">
              <w:rPr>
                <w:sz w:val="20"/>
              </w:rPr>
              <w:t>2 589,0</w:t>
            </w:r>
          </w:p>
        </w:tc>
        <w:tc>
          <w:tcPr>
            <w:tcW w:w="1660" w:type="dxa"/>
            <w:hideMark/>
          </w:tcPr>
          <w:p w14:paraId="70BDCC98" w14:textId="77777777" w:rsidR="00AE3EE8" w:rsidRPr="00AE3EE8" w:rsidRDefault="00AE3EE8" w:rsidP="00AE3EE8">
            <w:pPr>
              <w:jc w:val="both"/>
              <w:rPr>
                <w:sz w:val="20"/>
              </w:rPr>
            </w:pPr>
            <w:r w:rsidRPr="00AE3EE8">
              <w:rPr>
                <w:sz w:val="20"/>
              </w:rPr>
              <w:t>3 431,0</w:t>
            </w:r>
          </w:p>
        </w:tc>
        <w:tc>
          <w:tcPr>
            <w:tcW w:w="1660" w:type="dxa"/>
            <w:hideMark/>
          </w:tcPr>
          <w:p w14:paraId="3C5EDFE6" w14:textId="77777777" w:rsidR="00AE3EE8" w:rsidRPr="00AE3EE8" w:rsidRDefault="00AE3EE8" w:rsidP="00AE3EE8">
            <w:pPr>
              <w:jc w:val="both"/>
              <w:rPr>
                <w:sz w:val="20"/>
              </w:rPr>
            </w:pPr>
            <w:r w:rsidRPr="00AE3EE8">
              <w:rPr>
                <w:sz w:val="20"/>
              </w:rPr>
              <w:t>4 414,0</w:t>
            </w:r>
          </w:p>
        </w:tc>
      </w:tr>
      <w:tr w:rsidR="00AE3EE8" w:rsidRPr="00AE3EE8" w14:paraId="7246480C" w14:textId="77777777" w:rsidTr="00AE3EE8">
        <w:trPr>
          <w:trHeight w:val="645"/>
        </w:trPr>
        <w:tc>
          <w:tcPr>
            <w:tcW w:w="4800" w:type="dxa"/>
            <w:hideMark/>
          </w:tcPr>
          <w:p w14:paraId="54E267CF" w14:textId="77777777" w:rsidR="00AE3EE8" w:rsidRPr="00AE3EE8" w:rsidRDefault="00AE3EE8" w:rsidP="00AE3EE8">
            <w:pPr>
              <w:jc w:val="both"/>
              <w:rPr>
                <w:sz w:val="20"/>
              </w:rPr>
            </w:pPr>
            <w:r w:rsidRPr="00AE3EE8">
              <w:rPr>
                <w:sz w:val="20"/>
              </w:rPr>
              <w:t>Нанесение горизонтальной дорожной разметки</w:t>
            </w:r>
          </w:p>
        </w:tc>
        <w:tc>
          <w:tcPr>
            <w:tcW w:w="640" w:type="dxa"/>
            <w:hideMark/>
          </w:tcPr>
          <w:p w14:paraId="0CB5532F" w14:textId="77777777" w:rsidR="00AE3EE8" w:rsidRPr="00AE3EE8" w:rsidRDefault="00AE3EE8" w:rsidP="00AE3EE8">
            <w:pPr>
              <w:jc w:val="both"/>
              <w:rPr>
                <w:sz w:val="20"/>
              </w:rPr>
            </w:pPr>
            <w:r w:rsidRPr="00AE3EE8">
              <w:rPr>
                <w:sz w:val="20"/>
              </w:rPr>
              <w:t>923</w:t>
            </w:r>
          </w:p>
        </w:tc>
        <w:tc>
          <w:tcPr>
            <w:tcW w:w="520" w:type="dxa"/>
            <w:hideMark/>
          </w:tcPr>
          <w:p w14:paraId="2344E387" w14:textId="77777777" w:rsidR="00AE3EE8" w:rsidRPr="00AE3EE8" w:rsidRDefault="00AE3EE8" w:rsidP="00AE3EE8">
            <w:pPr>
              <w:jc w:val="both"/>
              <w:rPr>
                <w:sz w:val="20"/>
              </w:rPr>
            </w:pPr>
            <w:r w:rsidRPr="00AE3EE8">
              <w:rPr>
                <w:sz w:val="20"/>
              </w:rPr>
              <w:t>04</w:t>
            </w:r>
          </w:p>
        </w:tc>
        <w:tc>
          <w:tcPr>
            <w:tcW w:w="520" w:type="dxa"/>
            <w:hideMark/>
          </w:tcPr>
          <w:p w14:paraId="24D98763" w14:textId="77777777" w:rsidR="00AE3EE8" w:rsidRPr="00AE3EE8" w:rsidRDefault="00AE3EE8" w:rsidP="00AE3EE8">
            <w:pPr>
              <w:jc w:val="both"/>
              <w:rPr>
                <w:sz w:val="20"/>
              </w:rPr>
            </w:pPr>
            <w:r w:rsidRPr="00AE3EE8">
              <w:rPr>
                <w:sz w:val="20"/>
              </w:rPr>
              <w:t>09</w:t>
            </w:r>
          </w:p>
        </w:tc>
        <w:tc>
          <w:tcPr>
            <w:tcW w:w="1520" w:type="dxa"/>
            <w:hideMark/>
          </w:tcPr>
          <w:p w14:paraId="482BB688" w14:textId="77777777" w:rsidR="00AE3EE8" w:rsidRPr="00AE3EE8" w:rsidRDefault="00AE3EE8" w:rsidP="00AE3EE8">
            <w:pPr>
              <w:jc w:val="both"/>
              <w:rPr>
                <w:sz w:val="20"/>
              </w:rPr>
            </w:pPr>
            <w:r w:rsidRPr="00AE3EE8">
              <w:rPr>
                <w:sz w:val="20"/>
              </w:rPr>
              <w:t>09 4 22 00000</w:t>
            </w:r>
          </w:p>
        </w:tc>
        <w:tc>
          <w:tcPr>
            <w:tcW w:w="500" w:type="dxa"/>
            <w:hideMark/>
          </w:tcPr>
          <w:p w14:paraId="500669E1" w14:textId="77777777" w:rsidR="00AE3EE8" w:rsidRPr="00AE3EE8" w:rsidRDefault="00AE3EE8" w:rsidP="00AE3EE8">
            <w:pPr>
              <w:jc w:val="both"/>
              <w:rPr>
                <w:b/>
                <w:bCs/>
                <w:sz w:val="20"/>
              </w:rPr>
            </w:pPr>
            <w:r w:rsidRPr="00AE3EE8">
              <w:rPr>
                <w:b/>
                <w:bCs/>
                <w:sz w:val="20"/>
              </w:rPr>
              <w:t> </w:t>
            </w:r>
          </w:p>
        </w:tc>
        <w:tc>
          <w:tcPr>
            <w:tcW w:w="1660" w:type="dxa"/>
            <w:hideMark/>
          </w:tcPr>
          <w:p w14:paraId="2118BADA" w14:textId="77777777" w:rsidR="00AE3EE8" w:rsidRPr="00AE3EE8" w:rsidRDefault="00AE3EE8" w:rsidP="00AE3EE8">
            <w:pPr>
              <w:jc w:val="both"/>
              <w:rPr>
                <w:sz w:val="20"/>
              </w:rPr>
            </w:pPr>
            <w:r w:rsidRPr="00AE3EE8">
              <w:rPr>
                <w:sz w:val="20"/>
              </w:rPr>
              <w:t>2 500,0</w:t>
            </w:r>
          </w:p>
        </w:tc>
        <w:tc>
          <w:tcPr>
            <w:tcW w:w="1660" w:type="dxa"/>
            <w:hideMark/>
          </w:tcPr>
          <w:p w14:paraId="4CC4F611" w14:textId="77777777" w:rsidR="00AE3EE8" w:rsidRPr="00AE3EE8" w:rsidRDefault="00AE3EE8" w:rsidP="00AE3EE8">
            <w:pPr>
              <w:jc w:val="both"/>
              <w:rPr>
                <w:sz w:val="20"/>
              </w:rPr>
            </w:pPr>
            <w:r w:rsidRPr="00AE3EE8">
              <w:rPr>
                <w:sz w:val="20"/>
              </w:rPr>
              <w:t>2 500,0</w:t>
            </w:r>
          </w:p>
        </w:tc>
        <w:tc>
          <w:tcPr>
            <w:tcW w:w="1660" w:type="dxa"/>
            <w:hideMark/>
          </w:tcPr>
          <w:p w14:paraId="3B20BED8" w14:textId="77777777" w:rsidR="00AE3EE8" w:rsidRPr="00AE3EE8" w:rsidRDefault="00AE3EE8" w:rsidP="00AE3EE8">
            <w:pPr>
              <w:jc w:val="both"/>
              <w:rPr>
                <w:sz w:val="20"/>
              </w:rPr>
            </w:pPr>
            <w:r w:rsidRPr="00AE3EE8">
              <w:rPr>
                <w:sz w:val="20"/>
              </w:rPr>
              <w:t>2 500,0</w:t>
            </w:r>
          </w:p>
        </w:tc>
      </w:tr>
      <w:tr w:rsidR="00AE3EE8" w:rsidRPr="00AE3EE8" w14:paraId="4208D98D" w14:textId="77777777" w:rsidTr="00AE3EE8">
        <w:trPr>
          <w:trHeight w:val="979"/>
        </w:trPr>
        <w:tc>
          <w:tcPr>
            <w:tcW w:w="4800" w:type="dxa"/>
            <w:hideMark/>
          </w:tcPr>
          <w:p w14:paraId="0D46DD90"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72AE91AF" w14:textId="77777777" w:rsidR="00AE3EE8" w:rsidRPr="00AE3EE8" w:rsidRDefault="00AE3EE8" w:rsidP="00AE3EE8">
            <w:pPr>
              <w:jc w:val="both"/>
              <w:rPr>
                <w:sz w:val="20"/>
              </w:rPr>
            </w:pPr>
            <w:r w:rsidRPr="00AE3EE8">
              <w:rPr>
                <w:sz w:val="20"/>
              </w:rPr>
              <w:t>923</w:t>
            </w:r>
          </w:p>
        </w:tc>
        <w:tc>
          <w:tcPr>
            <w:tcW w:w="520" w:type="dxa"/>
            <w:hideMark/>
          </w:tcPr>
          <w:p w14:paraId="2E17E581" w14:textId="77777777" w:rsidR="00AE3EE8" w:rsidRPr="00AE3EE8" w:rsidRDefault="00AE3EE8" w:rsidP="00AE3EE8">
            <w:pPr>
              <w:jc w:val="both"/>
              <w:rPr>
                <w:sz w:val="20"/>
              </w:rPr>
            </w:pPr>
            <w:r w:rsidRPr="00AE3EE8">
              <w:rPr>
                <w:sz w:val="20"/>
              </w:rPr>
              <w:t>04</w:t>
            </w:r>
          </w:p>
        </w:tc>
        <w:tc>
          <w:tcPr>
            <w:tcW w:w="520" w:type="dxa"/>
            <w:hideMark/>
          </w:tcPr>
          <w:p w14:paraId="65CC5450" w14:textId="77777777" w:rsidR="00AE3EE8" w:rsidRPr="00AE3EE8" w:rsidRDefault="00AE3EE8" w:rsidP="00AE3EE8">
            <w:pPr>
              <w:jc w:val="both"/>
              <w:rPr>
                <w:sz w:val="20"/>
              </w:rPr>
            </w:pPr>
            <w:r w:rsidRPr="00AE3EE8">
              <w:rPr>
                <w:sz w:val="20"/>
              </w:rPr>
              <w:t>09</w:t>
            </w:r>
          </w:p>
        </w:tc>
        <w:tc>
          <w:tcPr>
            <w:tcW w:w="1520" w:type="dxa"/>
            <w:hideMark/>
          </w:tcPr>
          <w:p w14:paraId="6ACB61B8" w14:textId="77777777" w:rsidR="00AE3EE8" w:rsidRPr="00AE3EE8" w:rsidRDefault="00AE3EE8" w:rsidP="00AE3EE8">
            <w:pPr>
              <w:jc w:val="both"/>
              <w:rPr>
                <w:sz w:val="20"/>
              </w:rPr>
            </w:pPr>
            <w:r w:rsidRPr="00AE3EE8">
              <w:rPr>
                <w:sz w:val="20"/>
              </w:rPr>
              <w:t>09 4 22 00000</w:t>
            </w:r>
          </w:p>
        </w:tc>
        <w:tc>
          <w:tcPr>
            <w:tcW w:w="500" w:type="dxa"/>
            <w:hideMark/>
          </w:tcPr>
          <w:p w14:paraId="1770B5D3" w14:textId="77777777" w:rsidR="00AE3EE8" w:rsidRPr="00AE3EE8" w:rsidRDefault="00AE3EE8" w:rsidP="00AE3EE8">
            <w:pPr>
              <w:jc w:val="both"/>
              <w:rPr>
                <w:sz w:val="20"/>
              </w:rPr>
            </w:pPr>
            <w:r w:rsidRPr="00AE3EE8">
              <w:rPr>
                <w:sz w:val="20"/>
              </w:rPr>
              <w:t>200</w:t>
            </w:r>
          </w:p>
        </w:tc>
        <w:tc>
          <w:tcPr>
            <w:tcW w:w="1660" w:type="dxa"/>
            <w:hideMark/>
          </w:tcPr>
          <w:p w14:paraId="59FC1B5E" w14:textId="77777777" w:rsidR="00AE3EE8" w:rsidRPr="00AE3EE8" w:rsidRDefault="00AE3EE8" w:rsidP="00AE3EE8">
            <w:pPr>
              <w:jc w:val="both"/>
              <w:rPr>
                <w:sz w:val="20"/>
              </w:rPr>
            </w:pPr>
            <w:r w:rsidRPr="00AE3EE8">
              <w:rPr>
                <w:sz w:val="20"/>
              </w:rPr>
              <w:t>2 500,0</w:t>
            </w:r>
          </w:p>
        </w:tc>
        <w:tc>
          <w:tcPr>
            <w:tcW w:w="1660" w:type="dxa"/>
            <w:hideMark/>
          </w:tcPr>
          <w:p w14:paraId="37B2DC6F" w14:textId="77777777" w:rsidR="00AE3EE8" w:rsidRPr="00AE3EE8" w:rsidRDefault="00AE3EE8" w:rsidP="00AE3EE8">
            <w:pPr>
              <w:jc w:val="both"/>
              <w:rPr>
                <w:sz w:val="20"/>
              </w:rPr>
            </w:pPr>
            <w:r w:rsidRPr="00AE3EE8">
              <w:rPr>
                <w:sz w:val="20"/>
              </w:rPr>
              <w:t>2 500,0</w:t>
            </w:r>
          </w:p>
        </w:tc>
        <w:tc>
          <w:tcPr>
            <w:tcW w:w="1660" w:type="dxa"/>
            <w:hideMark/>
          </w:tcPr>
          <w:p w14:paraId="63BF6EC1" w14:textId="77777777" w:rsidR="00AE3EE8" w:rsidRPr="00AE3EE8" w:rsidRDefault="00AE3EE8" w:rsidP="00AE3EE8">
            <w:pPr>
              <w:jc w:val="both"/>
              <w:rPr>
                <w:sz w:val="20"/>
              </w:rPr>
            </w:pPr>
            <w:r w:rsidRPr="00AE3EE8">
              <w:rPr>
                <w:sz w:val="20"/>
              </w:rPr>
              <w:t>2 500,0</w:t>
            </w:r>
          </w:p>
        </w:tc>
      </w:tr>
      <w:tr w:rsidR="00AE3EE8" w:rsidRPr="00AE3EE8" w14:paraId="3DBB5357" w14:textId="77777777" w:rsidTr="00AE3EE8">
        <w:trPr>
          <w:trHeight w:val="979"/>
        </w:trPr>
        <w:tc>
          <w:tcPr>
            <w:tcW w:w="4800" w:type="dxa"/>
            <w:hideMark/>
          </w:tcPr>
          <w:p w14:paraId="688EBE3A"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4724A644" w14:textId="77777777" w:rsidR="00AE3EE8" w:rsidRPr="00AE3EE8" w:rsidRDefault="00AE3EE8" w:rsidP="00AE3EE8">
            <w:pPr>
              <w:jc w:val="both"/>
              <w:rPr>
                <w:sz w:val="20"/>
              </w:rPr>
            </w:pPr>
            <w:r w:rsidRPr="00AE3EE8">
              <w:rPr>
                <w:sz w:val="20"/>
              </w:rPr>
              <w:t>923</w:t>
            </w:r>
          </w:p>
        </w:tc>
        <w:tc>
          <w:tcPr>
            <w:tcW w:w="520" w:type="dxa"/>
            <w:hideMark/>
          </w:tcPr>
          <w:p w14:paraId="640B4775" w14:textId="77777777" w:rsidR="00AE3EE8" w:rsidRPr="00AE3EE8" w:rsidRDefault="00AE3EE8" w:rsidP="00AE3EE8">
            <w:pPr>
              <w:jc w:val="both"/>
              <w:rPr>
                <w:sz w:val="20"/>
              </w:rPr>
            </w:pPr>
            <w:r w:rsidRPr="00AE3EE8">
              <w:rPr>
                <w:sz w:val="20"/>
              </w:rPr>
              <w:t>04</w:t>
            </w:r>
          </w:p>
        </w:tc>
        <w:tc>
          <w:tcPr>
            <w:tcW w:w="520" w:type="dxa"/>
            <w:hideMark/>
          </w:tcPr>
          <w:p w14:paraId="1FC13BA8" w14:textId="77777777" w:rsidR="00AE3EE8" w:rsidRPr="00AE3EE8" w:rsidRDefault="00AE3EE8" w:rsidP="00AE3EE8">
            <w:pPr>
              <w:jc w:val="both"/>
              <w:rPr>
                <w:sz w:val="20"/>
              </w:rPr>
            </w:pPr>
            <w:r w:rsidRPr="00AE3EE8">
              <w:rPr>
                <w:sz w:val="20"/>
              </w:rPr>
              <w:t>09</w:t>
            </w:r>
          </w:p>
        </w:tc>
        <w:tc>
          <w:tcPr>
            <w:tcW w:w="1520" w:type="dxa"/>
            <w:hideMark/>
          </w:tcPr>
          <w:p w14:paraId="531A61F0" w14:textId="77777777" w:rsidR="00AE3EE8" w:rsidRPr="00AE3EE8" w:rsidRDefault="00AE3EE8" w:rsidP="00AE3EE8">
            <w:pPr>
              <w:jc w:val="both"/>
              <w:rPr>
                <w:sz w:val="20"/>
              </w:rPr>
            </w:pPr>
            <w:r w:rsidRPr="00AE3EE8">
              <w:rPr>
                <w:sz w:val="20"/>
              </w:rPr>
              <w:t>09 4 22 00000</w:t>
            </w:r>
          </w:p>
        </w:tc>
        <w:tc>
          <w:tcPr>
            <w:tcW w:w="500" w:type="dxa"/>
            <w:hideMark/>
          </w:tcPr>
          <w:p w14:paraId="362C2016" w14:textId="77777777" w:rsidR="00AE3EE8" w:rsidRPr="00AE3EE8" w:rsidRDefault="00AE3EE8" w:rsidP="00AE3EE8">
            <w:pPr>
              <w:jc w:val="both"/>
              <w:rPr>
                <w:sz w:val="20"/>
              </w:rPr>
            </w:pPr>
            <w:r w:rsidRPr="00AE3EE8">
              <w:rPr>
                <w:sz w:val="20"/>
              </w:rPr>
              <w:t>240</w:t>
            </w:r>
          </w:p>
        </w:tc>
        <w:tc>
          <w:tcPr>
            <w:tcW w:w="1660" w:type="dxa"/>
            <w:hideMark/>
          </w:tcPr>
          <w:p w14:paraId="55D7B50C" w14:textId="77777777" w:rsidR="00AE3EE8" w:rsidRPr="00AE3EE8" w:rsidRDefault="00AE3EE8" w:rsidP="00AE3EE8">
            <w:pPr>
              <w:jc w:val="both"/>
              <w:rPr>
                <w:sz w:val="20"/>
              </w:rPr>
            </w:pPr>
            <w:r w:rsidRPr="00AE3EE8">
              <w:rPr>
                <w:sz w:val="20"/>
              </w:rPr>
              <w:t>2 500,0</w:t>
            </w:r>
          </w:p>
        </w:tc>
        <w:tc>
          <w:tcPr>
            <w:tcW w:w="1660" w:type="dxa"/>
            <w:hideMark/>
          </w:tcPr>
          <w:p w14:paraId="4F496B05" w14:textId="77777777" w:rsidR="00AE3EE8" w:rsidRPr="00AE3EE8" w:rsidRDefault="00AE3EE8" w:rsidP="00AE3EE8">
            <w:pPr>
              <w:jc w:val="both"/>
              <w:rPr>
                <w:sz w:val="20"/>
              </w:rPr>
            </w:pPr>
            <w:r w:rsidRPr="00AE3EE8">
              <w:rPr>
                <w:sz w:val="20"/>
              </w:rPr>
              <w:t>2 500,0</w:t>
            </w:r>
          </w:p>
        </w:tc>
        <w:tc>
          <w:tcPr>
            <w:tcW w:w="1660" w:type="dxa"/>
            <w:hideMark/>
          </w:tcPr>
          <w:p w14:paraId="4E9B7A9A" w14:textId="77777777" w:rsidR="00AE3EE8" w:rsidRPr="00AE3EE8" w:rsidRDefault="00AE3EE8" w:rsidP="00AE3EE8">
            <w:pPr>
              <w:jc w:val="both"/>
              <w:rPr>
                <w:sz w:val="20"/>
              </w:rPr>
            </w:pPr>
            <w:r w:rsidRPr="00AE3EE8">
              <w:rPr>
                <w:sz w:val="20"/>
              </w:rPr>
              <w:t>2 500,0</w:t>
            </w:r>
          </w:p>
        </w:tc>
      </w:tr>
      <w:tr w:rsidR="00AE3EE8" w:rsidRPr="00AE3EE8" w14:paraId="6CC2BE08" w14:textId="77777777" w:rsidTr="00AE3EE8">
        <w:trPr>
          <w:trHeight w:val="300"/>
        </w:trPr>
        <w:tc>
          <w:tcPr>
            <w:tcW w:w="4800" w:type="dxa"/>
            <w:hideMark/>
          </w:tcPr>
          <w:p w14:paraId="567911F0"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7DB1FC26" w14:textId="77777777" w:rsidR="00AE3EE8" w:rsidRPr="00AE3EE8" w:rsidRDefault="00AE3EE8" w:rsidP="00AE3EE8">
            <w:pPr>
              <w:jc w:val="both"/>
              <w:rPr>
                <w:sz w:val="20"/>
              </w:rPr>
            </w:pPr>
            <w:r w:rsidRPr="00AE3EE8">
              <w:rPr>
                <w:sz w:val="20"/>
              </w:rPr>
              <w:t>923</w:t>
            </w:r>
          </w:p>
        </w:tc>
        <w:tc>
          <w:tcPr>
            <w:tcW w:w="520" w:type="dxa"/>
            <w:hideMark/>
          </w:tcPr>
          <w:p w14:paraId="30234773" w14:textId="77777777" w:rsidR="00AE3EE8" w:rsidRPr="00AE3EE8" w:rsidRDefault="00AE3EE8" w:rsidP="00AE3EE8">
            <w:pPr>
              <w:jc w:val="both"/>
              <w:rPr>
                <w:sz w:val="20"/>
              </w:rPr>
            </w:pPr>
            <w:r w:rsidRPr="00AE3EE8">
              <w:rPr>
                <w:sz w:val="20"/>
              </w:rPr>
              <w:t>04</w:t>
            </w:r>
          </w:p>
        </w:tc>
        <w:tc>
          <w:tcPr>
            <w:tcW w:w="520" w:type="dxa"/>
            <w:hideMark/>
          </w:tcPr>
          <w:p w14:paraId="5478D42D" w14:textId="77777777" w:rsidR="00AE3EE8" w:rsidRPr="00AE3EE8" w:rsidRDefault="00AE3EE8" w:rsidP="00AE3EE8">
            <w:pPr>
              <w:jc w:val="both"/>
              <w:rPr>
                <w:sz w:val="20"/>
              </w:rPr>
            </w:pPr>
            <w:r w:rsidRPr="00AE3EE8">
              <w:rPr>
                <w:sz w:val="20"/>
              </w:rPr>
              <w:t>09</w:t>
            </w:r>
          </w:p>
        </w:tc>
        <w:tc>
          <w:tcPr>
            <w:tcW w:w="1520" w:type="dxa"/>
            <w:hideMark/>
          </w:tcPr>
          <w:p w14:paraId="3A70B48A" w14:textId="77777777" w:rsidR="00AE3EE8" w:rsidRPr="00AE3EE8" w:rsidRDefault="00AE3EE8" w:rsidP="00AE3EE8">
            <w:pPr>
              <w:jc w:val="both"/>
              <w:rPr>
                <w:sz w:val="20"/>
              </w:rPr>
            </w:pPr>
            <w:r w:rsidRPr="00AE3EE8">
              <w:rPr>
                <w:sz w:val="20"/>
              </w:rPr>
              <w:t>09 4 22 00000</w:t>
            </w:r>
          </w:p>
        </w:tc>
        <w:tc>
          <w:tcPr>
            <w:tcW w:w="500" w:type="dxa"/>
            <w:hideMark/>
          </w:tcPr>
          <w:p w14:paraId="10CAE515" w14:textId="77777777" w:rsidR="00AE3EE8" w:rsidRPr="00AE3EE8" w:rsidRDefault="00AE3EE8" w:rsidP="00AE3EE8">
            <w:pPr>
              <w:jc w:val="both"/>
              <w:rPr>
                <w:sz w:val="20"/>
              </w:rPr>
            </w:pPr>
            <w:r w:rsidRPr="00AE3EE8">
              <w:rPr>
                <w:sz w:val="20"/>
              </w:rPr>
              <w:t>244</w:t>
            </w:r>
          </w:p>
        </w:tc>
        <w:tc>
          <w:tcPr>
            <w:tcW w:w="1660" w:type="dxa"/>
            <w:hideMark/>
          </w:tcPr>
          <w:p w14:paraId="52C30D07" w14:textId="77777777" w:rsidR="00AE3EE8" w:rsidRPr="00AE3EE8" w:rsidRDefault="00AE3EE8" w:rsidP="00AE3EE8">
            <w:pPr>
              <w:jc w:val="both"/>
              <w:rPr>
                <w:sz w:val="20"/>
              </w:rPr>
            </w:pPr>
            <w:r w:rsidRPr="00AE3EE8">
              <w:rPr>
                <w:sz w:val="20"/>
              </w:rPr>
              <w:t>2 500,0</w:t>
            </w:r>
          </w:p>
        </w:tc>
        <w:tc>
          <w:tcPr>
            <w:tcW w:w="1660" w:type="dxa"/>
            <w:hideMark/>
          </w:tcPr>
          <w:p w14:paraId="1FD79A70" w14:textId="77777777" w:rsidR="00AE3EE8" w:rsidRPr="00AE3EE8" w:rsidRDefault="00AE3EE8" w:rsidP="00AE3EE8">
            <w:pPr>
              <w:jc w:val="both"/>
              <w:rPr>
                <w:sz w:val="20"/>
              </w:rPr>
            </w:pPr>
            <w:r w:rsidRPr="00AE3EE8">
              <w:rPr>
                <w:sz w:val="20"/>
              </w:rPr>
              <w:t>2 500,0</w:t>
            </w:r>
          </w:p>
        </w:tc>
        <w:tc>
          <w:tcPr>
            <w:tcW w:w="1660" w:type="dxa"/>
            <w:hideMark/>
          </w:tcPr>
          <w:p w14:paraId="2D4C8CCF" w14:textId="77777777" w:rsidR="00AE3EE8" w:rsidRPr="00AE3EE8" w:rsidRDefault="00AE3EE8" w:rsidP="00AE3EE8">
            <w:pPr>
              <w:jc w:val="both"/>
              <w:rPr>
                <w:sz w:val="20"/>
              </w:rPr>
            </w:pPr>
            <w:r w:rsidRPr="00AE3EE8">
              <w:rPr>
                <w:sz w:val="20"/>
              </w:rPr>
              <w:t>2 500,0</w:t>
            </w:r>
          </w:p>
        </w:tc>
      </w:tr>
      <w:tr w:rsidR="00AE3EE8" w:rsidRPr="00AE3EE8" w14:paraId="4E049644" w14:textId="77777777" w:rsidTr="00AE3EE8">
        <w:trPr>
          <w:trHeight w:val="1602"/>
        </w:trPr>
        <w:tc>
          <w:tcPr>
            <w:tcW w:w="4800" w:type="dxa"/>
            <w:hideMark/>
          </w:tcPr>
          <w:p w14:paraId="06013B23" w14:textId="77777777" w:rsidR="00AE3EE8" w:rsidRPr="00AE3EE8" w:rsidRDefault="00AE3EE8" w:rsidP="00AE3EE8">
            <w:pPr>
              <w:jc w:val="both"/>
              <w:rPr>
                <w:sz w:val="20"/>
              </w:rPr>
            </w:pPr>
            <w:r w:rsidRPr="00AE3EE8">
              <w:rPr>
                <w:sz w:val="20"/>
              </w:rPr>
              <w:t>Приведение пешеходных переходов в соответствии с национальными стандартами, вступившими в силу с 28.02.2014 года, в том числе разработка проектно-сметной документации</w:t>
            </w:r>
          </w:p>
        </w:tc>
        <w:tc>
          <w:tcPr>
            <w:tcW w:w="640" w:type="dxa"/>
            <w:hideMark/>
          </w:tcPr>
          <w:p w14:paraId="78465580" w14:textId="77777777" w:rsidR="00AE3EE8" w:rsidRPr="00AE3EE8" w:rsidRDefault="00AE3EE8" w:rsidP="00AE3EE8">
            <w:pPr>
              <w:jc w:val="both"/>
              <w:rPr>
                <w:sz w:val="20"/>
              </w:rPr>
            </w:pPr>
            <w:r w:rsidRPr="00AE3EE8">
              <w:rPr>
                <w:sz w:val="20"/>
              </w:rPr>
              <w:t>923</w:t>
            </w:r>
          </w:p>
        </w:tc>
        <w:tc>
          <w:tcPr>
            <w:tcW w:w="520" w:type="dxa"/>
            <w:hideMark/>
          </w:tcPr>
          <w:p w14:paraId="3D4AFAA6" w14:textId="77777777" w:rsidR="00AE3EE8" w:rsidRPr="00AE3EE8" w:rsidRDefault="00AE3EE8" w:rsidP="00AE3EE8">
            <w:pPr>
              <w:jc w:val="both"/>
              <w:rPr>
                <w:sz w:val="20"/>
              </w:rPr>
            </w:pPr>
            <w:r w:rsidRPr="00AE3EE8">
              <w:rPr>
                <w:sz w:val="20"/>
              </w:rPr>
              <w:t>04</w:t>
            </w:r>
          </w:p>
        </w:tc>
        <w:tc>
          <w:tcPr>
            <w:tcW w:w="520" w:type="dxa"/>
            <w:hideMark/>
          </w:tcPr>
          <w:p w14:paraId="007E828F" w14:textId="77777777" w:rsidR="00AE3EE8" w:rsidRPr="00AE3EE8" w:rsidRDefault="00AE3EE8" w:rsidP="00AE3EE8">
            <w:pPr>
              <w:jc w:val="both"/>
              <w:rPr>
                <w:sz w:val="20"/>
              </w:rPr>
            </w:pPr>
            <w:r w:rsidRPr="00AE3EE8">
              <w:rPr>
                <w:sz w:val="20"/>
              </w:rPr>
              <w:t>09</w:t>
            </w:r>
          </w:p>
        </w:tc>
        <w:tc>
          <w:tcPr>
            <w:tcW w:w="1520" w:type="dxa"/>
            <w:hideMark/>
          </w:tcPr>
          <w:p w14:paraId="106349AC" w14:textId="77777777" w:rsidR="00AE3EE8" w:rsidRPr="00AE3EE8" w:rsidRDefault="00AE3EE8" w:rsidP="00AE3EE8">
            <w:pPr>
              <w:jc w:val="both"/>
              <w:rPr>
                <w:sz w:val="20"/>
              </w:rPr>
            </w:pPr>
            <w:r w:rsidRPr="00AE3EE8">
              <w:rPr>
                <w:sz w:val="20"/>
              </w:rPr>
              <w:t>09 4 23 00000</w:t>
            </w:r>
          </w:p>
        </w:tc>
        <w:tc>
          <w:tcPr>
            <w:tcW w:w="500" w:type="dxa"/>
            <w:hideMark/>
          </w:tcPr>
          <w:p w14:paraId="4C0DF4EC" w14:textId="77777777" w:rsidR="00AE3EE8" w:rsidRPr="00AE3EE8" w:rsidRDefault="00AE3EE8" w:rsidP="00AE3EE8">
            <w:pPr>
              <w:jc w:val="both"/>
              <w:rPr>
                <w:b/>
                <w:bCs/>
                <w:sz w:val="20"/>
              </w:rPr>
            </w:pPr>
            <w:r w:rsidRPr="00AE3EE8">
              <w:rPr>
                <w:b/>
                <w:bCs/>
                <w:sz w:val="20"/>
              </w:rPr>
              <w:t> </w:t>
            </w:r>
          </w:p>
        </w:tc>
        <w:tc>
          <w:tcPr>
            <w:tcW w:w="1660" w:type="dxa"/>
            <w:hideMark/>
          </w:tcPr>
          <w:p w14:paraId="4E79D1DF" w14:textId="77777777" w:rsidR="00AE3EE8" w:rsidRPr="00AE3EE8" w:rsidRDefault="00AE3EE8" w:rsidP="00AE3EE8">
            <w:pPr>
              <w:jc w:val="both"/>
              <w:rPr>
                <w:sz w:val="20"/>
              </w:rPr>
            </w:pPr>
            <w:r w:rsidRPr="00AE3EE8">
              <w:rPr>
                <w:sz w:val="20"/>
              </w:rPr>
              <w:t>1 600,0</w:t>
            </w:r>
          </w:p>
        </w:tc>
        <w:tc>
          <w:tcPr>
            <w:tcW w:w="1660" w:type="dxa"/>
            <w:hideMark/>
          </w:tcPr>
          <w:p w14:paraId="327528C9" w14:textId="77777777" w:rsidR="00AE3EE8" w:rsidRPr="00AE3EE8" w:rsidRDefault="00AE3EE8" w:rsidP="00AE3EE8">
            <w:pPr>
              <w:jc w:val="both"/>
              <w:rPr>
                <w:sz w:val="20"/>
              </w:rPr>
            </w:pPr>
            <w:r w:rsidRPr="00AE3EE8">
              <w:rPr>
                <w:sz w:val="20"/>
              </w:rPr>
              <w:t>1 600,0</w:t>
            </w:r>
          </w:p>
        </w:tc>
        <w:tc>
          <w:tcPr>
            <w:tcW w:w="1660" w:type="dxa"/>
            <w:hideMark/>
          </w:tcPr>
          <w:p w14:paraId="53AA7984" w14:textId="77777777" w:rsidR="00AE3EE8" w:rsidRPr="00AE3EE8" w:rsidRDefault="00AE3EE8" w:rsidP="00AE3EE8">
            <w:pPr>
              <w:jc w:val="both"/>
              <w:rPr>
                <w:sz w:val="20"/>
              </w:rPr>
            </w:pPr>
            <w:r w:rsidRPr="00AE3EE8">
              <w:rPr>
                <w:sz w:val="20"/>
              </w:rPr>
              <w:t>1 600,0</w:t>
            </w:r>
          </w:p>
        </w:tc>
      </w:tr>
      <w:tr w:rsidR="00AE3EE8" w:rsidRPr="00AE3EE8" w14:paraId="45DD2636" w14:textId="77777777" w:rsidTr="00AE3EE8">
        <w:trPr>
          <w:trHeight w:val="979"/>
        </w:trPr>
        <w:tc>
          <w:tcPr>
            <w:tcW w:w="4800" w:type="dxa"/>
            <w:hideMark/>
          </w:tcPr>
          <w:p w14:paraId="21059C53"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6F4AEC06" w14:textId="77777777" w:rsidR="00AE3EE8" w:rsidRPr="00AE3EE8" w:rsidRDefault="00AE3EE8" w:rsidP="00AE3EE8">
            <w:pPr>
              <w:jc w:val="both"/>
              <w:rPr>
                <w:sz w:val="20"/>
              </w:rPr>
            </w:pPr>
            <w:r w:rsidRPr="00AE3EE8">
              <w:rPr>
                <w:sz w:val="20"/>
              </w:rPr>
              <w:t>923</w:t>
            </w:r>
          </w:p>
        </w:tc>
        <w:tc>
          <w:tcPr>
            <w:tcW w:w="520" w:type="dxa"/>
            <w:hideMark/>
          </w:tcPr>
          <w:p w14:paraId="284D9426" w14:textId="77777777" w:rsidR="00AE3EE8" w:rsidRPr="00AE3EE8" w:rsidRDefault="00AE3EE8" w:rsidP="00AE3EE8">
            <w:pPr>
              <w:jc w:val="both"/>
              <w:rPr>
                <w:sz w:val="20"/>
              </w:rPr>
            </w:pPr>
            <w:r w:rsidRPr="00AE3EE8">
              <w:rPr>
                <w:sz w:val="20"/>
              </w:rPr>
              <w:t>04</w:t>
            </w:r>
          </w:p>
        </w:tc>
        <w:tc>
          <w:tcPr>
            <w:tcW w:w="520" w:type="dxa"/>
            <w:hideMark/>
          </w:tcPr>
          <w:p w14:paraId="433933EC" w14:textId="77777777" w:rsidR="00AE3EE8" w:rsidRPr="00AE3EE8" w:rsidRDefault="00AE3EE8" w:rsidP="00AE3EE8">
            <w:pPr>
              <w:jc w:val="both"/>
              <w:rPr>
                <w:sz w:val="20"/>
              </w:rPr>
            </w:pPr>
            <w:r w:rsidRPr="00AE3EE8">
              <w:rPr>
                <w:sz w:val="20"/>
              </w:rPr>
              <w:t>09</w:t>
            </w:r>
          </w:p>
        </w:tc>
        <w:tc>
          <w:tcPr>
            <w:tcW w:w="1520" w:type="dxa"/>
            <w:hideMark/>
          </w:tcPr>
          <w:p w14:paraId="0489AE78" w14:textId="77777777" w:rsidR="00AE3EE8" w:rsidRPr="00AE3EE8" w:rsidRDefault="00AE3EE8" w:rsidP="00AE3EE8">
            <w:pPr>
              <w:jc w:val="both"/>
              <w:rPr>
                <w:sz w:val="20"/>
              </w:rPr>
            </w:pPr>
            <w:r w:rsidRPr="00AE3EE8">
              <w:rPr>
                <w:sz w:val="20"/>
              </w:rPr>
              <w:t>09 4 23 00000</w:t>
            </w:r>
          </w:p>
        </w:tc>
        <w:tc>
          <w:tcPr>
            <w:tcW w:w="500" w:type="dxa"/>
            <w:hideMark/>
          </w:tcPr>
          <w:p w14:paraId="30F6DAE1" w14:textId="77777777" w:rsidR="00AE3EE8" w:rsidRPr="00AE3EE8" w:rsidRDefault="00AE3EE8" w:rsidP="00AE3EE8">
            <w:pPr>
              <w:jc w:val="both"/>
              <w:rPr>
                <w:sz w:val="20"/>
              </w:rPr>
            </w:pPr>
            <w:r w:rsidRPr="00AE3EE8">
              <w:rPr>
                <w:sz w:val="20"/>
              </w:rPr>
              <w:t>200</w:t>
            </w:r>
          </w:p>
        </w:tc>
        <w:tc>
          <w:tcPr>
            <w:tcW w:w="1660" w:type="dxa"/>
            <w:hideMark/>
          </w:tcPr>
          <w:p w14:paraId="0937C6CE" w14:textId="77777777" w:rsidR="00AE3EE8" w:rsidRPr="00AE3EE8" w:rsidRDefault="00AE3EE8" w:rsidP="00AE3EE8">
            <w:pPr>
              <w:jc w:val="both"/>
              <w:rPr>
                <w:sz w:val="20"/>
              </w:rPr>
            </w:pPr>
            <w:r w:rsidRPr="00AE3EE8">
              <w:rPr>
                <w:sz w:val="20"/>
              </w:rPr>
              <w:t>1 600,0</w:t>
            </w:r>
          </w:p>
        </w:tc>
        <w:tc>
          <w:tcPr>
            <w:tcW w:w="1660" w:type="dxa"/>
            <w:hideMark/>
          </w:tcPr>
          <w:p w14:paraId="3BD270E1" w14:textId="77777777" w:rsidR="00AE3EE8" w:rsidRPr="00AE3EE8" w:rsidRDefault="00AE3EE8" w:rsidP="00AE3EE8">
            <w:pPr>
              <w:jc w:val="both"/>
              <w:rPr>
                <w:sz w:val="20"/>
              </w:rPr>
            </w:pPr>
            <w:r w:rsidRPr="00AE3EE8">
              <w:rPr>
                <w:sz w:val="20"/>
              </w:rPr>
              <w:t>1 600,0</w:t>
            </w:r>
          </w:p>
        </w:tc>
        <w:tc>
          <w:tcPr>
            <w:tcW w:w="1660" w:type="dxa"/>
            <w:hideMark/>
          </w:tcPr>
          <w:p w14:paraId="13412961" w14:textId="77777777" w:rsidR="00AE3EE8" w:rsidRPr="00AE3EE8" w:rsidRDefault="00AE3EE8" w:rsidP="00AE3EE8">
            <w:pPr>
              <w:jc w:val="both"/>
              <w:rPr>
                <w:sz w:val="20"/>
              </w:rPr>
            </w:pPr>
            <w:r w:rsidRPr="00AE3EE8">
              <w:rPr>
                <w:sz w:val="20"/>
              </w:rPr>
              <w:t>1 600,0</w:t>
            </w:r>
          </w:p>
        </w:tc>
      </w:tr>
      <w:tr w:rsidR="00AE3EE8" w:rsidRPr="00AE3EE8" w14:paraId="7107B043" w14:textId="77777777" w:rsidTr="00AE3EE8">
        <w:trPr>
          <w:trHeight w:val="979"/>
        </w:trPr>
        <w:tc>
          <w:tcPr>
            <w:tcW w:w="4800" w:type="dxa"/>
            <w:hideMark/>
          </w:tcPr>
          <w:p w14:paraId="500FB364"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0561F200" w14:textId="77777777" w:rsidR="00AE3EE8" w:rsidRPr="00AE3EE8" w:rsidRDefault="00AE3EE8" w:rsidP="00AE3EE8">
            <w:pPr>
              <w:jc w:val="both"/>
              <w:rPr>
                <w:sz w:val="20"/>
              </w:rPr>
            </w:pPr>
            <w:r w:rsidRPr="00AE3EE8">
              <w:rPr>
                <w:sz w:val="20"/>
              </w:rPr>
              <w:t>923</w:t>
            </w:r>
          </w:p>
        </w:tc>
        <w:tc>
          <w:tcPr>
            <w:tcW w:w="520" w:type="dxa"/>
            <w:hideMark/>
          </w:tcPr>
          <w:p w14:paraId="198DA858" w14:textId="77777777" w:rsidR="00AE3EE8" w:rsidRPr="00AE3EE8" w:rsidRDefault="00AE3EE8" w:rsidP="00AE3EE8">
            <w:pPr>
              <w:jc w:val="both"/>
              <w:rPr>
                <w:sz w:val="20"/>
              </w:rPr>
            </w:pPr>
            <w:r w:rsidRPr="00AE3EE8">
              <w:rPr>
                <w:sz w:val="20"/>
              </w:rPr>
              <w:t>04</w:t>
            </w:r>
          </w:p>
        </w:tc>
        <w:tc>
          <w:tcPr>
            <w:tcW w:w="520" w:type="dxa"/>
            <w:hideMark/>
          </w:tcPr>
          <w:p w14:paraId="6A7FF03D" w14:textId="77777777" w:rsidR="00AE3EE8" w:rsidRPr="00AE3EE8" w:rsidRDefault="00AE3EE8" w:rsidP="00AE3EE8">
            <w:pPr>
              <w:jc w:val="both"/>
              <w:rPr>
                <w:sz w:val="20"/>
              </w:rPr>
            </w:pPr>
            <w:r w:rsidRPr="00AE3EE8">
              <w:rPr>
                <w:sz w:val="20"/>
              </w:rPr>
              <w:t>09</w:t>
            </w:r>
          </w:p>
        </w:tc>
        <w:tc>
          <w:tcPr>
            <w:tcW w:w="1520" w:type="dxa"/>
            <w:hideMark/>
          </w:tcPr>
          <w:p w14:paraId="49303DCF" w14:textId="77777777" w:rsidR="00AE3EE8" w:rsidRPr="00AE3EE8" w:rsidRDefault="00AE3EE8" w:rsidP="00AE3EE8">
            <w:pPr>
              <w:jc w:val="both"/>
              <w:rPr>
                <w:sz w:val="20"/>
              </w:rPr>
            </w:pPr>
            <w:r w:rsidRPr="00AE3EE8">
              <w:rPr>
                <w:sz w:val="20"/>
              </w:rPr>
              <w:t>09 4 23 00000</w:t>
            </w:r>
          </w:p>
        </w:tc>
        <w:tc>
          <w:tcPr>
            <w:tcW w:w="500" w:type="dxa"/>
            <w:hideMark/>
          </w:tcPr>
          <w:p w14:paraId="5AC00C62" w14:textId="77777777" w:rsidR="00AE3EE8" w:rsidRPr="00AE3EE8" w:rsidRDefault="00AE3EE8" w:rsidP="00AE3EE8">
            <w:pPr>
              <w:jc w:val="both"/>
              <w:rPr>
                <w:sz w:val="20"/>
              </w:rPr>
            </w:pPr>
            <w:r w:rsidRPr="00AE3EE8">
              <w:rPr>
                <w:sz w:val="20"/>
              </w:rPr>
              <w:t>240</w:t>
            </w:r>
          </w:p>
        </w:tc>
        <w:tc>
          <w:tcPr>
            <w:tcW w:w="1660" w:type="dxa"/>
            <w:hideMark/>
          </w:tcPr>
          <w:p w14:paraId="14A7F1CF" w14:textId="77777777" w:rsidR="00AE3EE8" w:rsidRPr="00AE3EE8" w:rsidRDefault="00AE3EE8" w:rsidP="00AE3EE8">
            <w:pPr>
              <w:jc w:val="both"/>
              <w:rPr>
                <w:sz w:val="20"/>
              </w:rPr>
            </w:pPr>
            <w:r w:rsidRPr="00AE3EE8">
              <w:rPr>
                <w:sz w:val="20"/>
              </w:rPr>
              <w:t>1 600,0</w:t>
            </w:r>
          </w:p>
        </w:tc>
        <w:tc>
          <w:tcPr>
            <w:tcW w:w="1660" w:type="dxa"/>
            <w:hideMark/>
          </w:tcPr>
          <w:p w14:paraId="09F43C63" w14:textId="77777777" w:rsidR="00AE3EE8" w:rsidRPr="00AE3EE8" w:rsidRDefault="00AE3EE8" w:rsidP="00AE3EE8">
            <w:pPr>
              <w:jc w:val="both"/>
              <w:rPr>
                <w:sz w:val="20"/>
              </w:rPr>
            </w:pPr>
            <w:r w:rsidRPr="00AE3EE8">
              <w:rPr>
                <w:sz w:val="20"/>
              </w:rPr>
              <w:t>1 600,0</w:t>
            </w:r>
          </w:p>
        </w:tc>
        <w:tc>
          <w:tcPr>
            <w:tcW w:w="1660" w:type="dxa"/>
            <w:hideMark/>
          </w:tcPr>
          <w:p w14:paraId="79BD5F8D" w14:textId="77777777" w:rsidR="00AE3EE8" w:rsidRPr="00AE3EE8" w:rsidRDefault="00AE3EE8" w:rsidP="00AE3EE8">
            <w:pPr>
              <w:jc w:val="both"/>
              <w:rPr>
                <w:sz w:val="20"/>
              </w:rPr>
            </w:pPr>
            <w:r w:rsidRPr="00AE3EE8">
              <w:rPr>
                <w:sz w:val="20"/>
              </w:rPr>
              <w:t>1 600,0</w:t>
            </w:r>
          </w:p>
        </w:tc>
      </w:tr>
      <w:tr w:rsidR="00AE3EE8" w:rsidRPr="00AE3EE8" w14:paraId="5D495674" w14:textId="77777777" w:rsidTr="00AE3EE8">
        <w:trPr>
          <w:trHeight w:val="300"/>
        </w:trPr>
        <w:tc>
          <w:tcPr>
            <w:tcW w:w="4800" w:type="dxa"/>
            <w:hideMark/>
          </w:tcPr>
          <w:p w14:paraId="4F01E6E9"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17045A21" w14:textId="77777777" w:rsidR="00AE3EE8" w:rsidRPr="00AE3EE8" w:rsidRDefault="00AE3EE8" w:rsidP="00AE3EE8">
            <w:pPr>
              <w:jc w:val="both"/>
              <w:rPr>
                <w:sz w:val="20"/>
              </w:rPr>
            </w:pPr>
            <w:r w:rsidRPr="00AE3EE8">
              <w:rPr>
                <w:sz w:val="20"/>
              </w:rPr>
              <w:t>923</w:t>
            </w:r>
          </w:p>
        </w:tc>
        <w:tc>
          <w:tcPr>
            <w:tcW w:w="520" w:type="dxa"/>
            <w:hideMark/>
          </w:tcPr>
          <w:p w14:paraId="1D026388" w14:textId="77777777" w:rsidR="00AE3EE8" w:rsidRPr="00AE3EE8" w:rsidRDefault="00AE3EE8" w:rsidP="00AE3EE8">
            <w:pPr>
              <w:jc w:val="both"/>
              <w:rPr>
                <w:sz w:val="20"/>
              </w:rPr>
            </w:pPr>
            <w:r w:rsidRPr="00AE3EE8">
              <w:rPr>
                <w:sz w:val="20"/>
              </w:rPr>
              <w:t>04</w:t>
            </w:r>
          </w:p>
        </w:tc>
        <w:tc>
          <w:tcPr>
            <w:tcW w:w="520" w:type="dxa"/>
            <w:hideMark/>
          </w:tcPr>
          <w:p w14:paraId="7FB10D14" w14:textId="77777777" w:rsidR="00AE3EE8" w:rsidRPr="00AE3EE8" w:rsidRDefault="00AE3EE8" w:rsidP="00AE3EE8">
            <w:pPr>
              <w:jc w:val="both"/>
              <w:rPr>
                <w:sz w:val="20"/>
              </w:rPr>
            </w:pPr>
            <w:r w:rsidRPr="00AE3EE8">
              <w:rPr>
                <w:sz w:val="20"/>
              </w:rPr>
              <w:t>09</w:t>
            </w:r>
          </w:p>
        </w:tc>
        <w:tc>
          <w:tcPr>
            <w:tcW w:w="1520" w:type="dxa"/>
            <w:hideMark/>
          </w:tcPr>
          <w:p w14:paraId="464FACB4" w14:textId="77777777" w:rsidR="00AE3EE8" w:rsidRPr="00AE3EE8" w:rsidRDefault="00AE3EE8" w:rsidP="00AE3EE8">
            <w:pPr>
              <w:jc w:val="both"/>
              <w:rPr>
                <w:sz w:val="20"/>
              </w:rPr>
            </w:pPr>
            <w:r w:rsidRPr="00AE3EE8">
              <w:rPr>
                <w:sz w:val="20"/>
              </w:rPr>
              <w:t>09 4 23 00000</w:t>
            </w:r>
          </w:p>
        </w:tc>
        <w:tc>
          <w:tcPr>
            <w:tcW w:w="500" w:type="dxa"/>
            <w:hideMark/>
          </w:tcPr>
          <w:p w14:paraId="79A159B7" w14:textId="77777777" w:rsidR="00AE3EE8" w:rsidRPr="00AE3EE8" w:rsidRDefault="00AE3EE8" w:rsidP="00AE3EE8">
            <w:pPr>
              <w:jc w:val="both"/>
              <w:rPr>
                <w:sz w:val="20"/>
              </w:rPr>
            </w:pPr>
            <w:r w:rsidRPr="00AE3EE8">
              <w:rPr>
                <w:sz w:val="20"/>
              </w:rPr>
              <w:t>244</w:t>
            </w:r>
          </w:p>
        </w:tc>
        <w:tc>
          <w:tcPr>
            <w:tcW w:w="1660" w:type="dxa"/>
            <w:hideMark/>
          </w:tcPr>
          <w:p w14:paraId="3DFBCA00" w14:textId="77777777" w:rsidR="00AE3EE8" w:rsidRPr="00AE3EE8" w:rsidRDefault="00AE3EE8" w:rsidP="00AE3EE8">
            <w:pPr>
              <w:jc w:val="both"/>
              <w:rPr>
                <w:sz w:val="20"/>
              </w:rPr>
            </w:pPr>
            <w:r w:rsidRPr="00AE3EE8">
              <w:rPr>
                <w:sz w:val="20"/>
              </w:rPr>
              <w:t>1 600,0</w:t>
            </w:r>
          </w:p>
        </w:tc>
        <w:tc>
          <w:tcPr>
            <w:tcW w:w="1660" w:type="dxa"/>
            <w:hideMark/>
          </w:tcPr>
          <w:p w14:paraId="7F813A0A" w14:textId="77777777" w:rsidR="00AE3EE8" w:rsidRPr="00AE3EE8" w:rsidRDefault="00AE3EE8" w:rsidP="00AE3EE8">
            <w:pPr>
              <w:jc w:val="both"/>
              <w:rPr>
                <w:sz w:val="20"/>
              </w:rPr>
            </w:pPr>
            <w:r w:rsidRPr="00AE3EE8">
              <w:rPr>
                <w:sz w:val="20"/>
              </w:rPr>
              <w:t>1 600,0</w:t>
            </w:r>
          </w:p>
        </w:tc>
        <w:tc>
          <w:tcPr>
            <w:tcW w:w="1660" w:type="dxa"/>
            <w:hideMark/>
          </w:tcPr>
          <w:p w14:paraId="1B9C7BE2" w14:textId="77777777" w:rsidR="00AE3EE8" w:rsidRPr="00AE3EE8" w:rsidRDefault="00AE3EE8" w:rsidP="00AE3EE8">
            <w:pPr>
              <w:jc w:val="both"/>
              <w:rPr>
                <w:sz w:val="20"/>
              </w:rPr>
            </w:pPr>
            <w:r w:rsidRPr="00AE3EE8">
              <w:rPr>
                <w:sz w:val="20"/>
              </w:rPr>
              <w:t>1 600,0</w:t>
            </w:r>
          </w:p>
        </w:tc>
      </w:tr>
      <w:tr w:rsidR="00AE3EE8" w:rsidRPr="00AE3EE8" w14:paraId="026CC956" w14:textId="77777777" w:rsidTr="00AE3EE8">
        <w:trPr>
          <w:trHeight w:val="1290"/>
        </w:trPr>
        <w:tc>
          <w:tcPr>
            <w:tcW w:w="4800" w:type="dxa"/>
            <w:hideMark/>
          </w:tcPr>
          <w:p w14:paraId="618699AC" w14:textId="77777777" w:rsidR="00AE3EE8" w:rsidRPr="00AE3EE8" w:rsidRDefault="00AE3EE8" w:rsidP="00AE3EE8">
            <w:pPr>
              <w:jc w:val="both"/>
              <w:rPr>
                <w:sz w:val="20"/>
              </w:rPr>
            </w:pPr>
            <w:r w:rsidRPr="00AE3EE8">
              <w:rPr>
                <w:sz w:val="20"/>
              </w:rPr>
              <w:t>Выполнение содержания автомобильных дорог общего пользования местного значения, находящихся в муниципальной собственности МР "Сыктывдинский"</w:t>
            </w:r>
          </w:p>
        </w:tc>
        <w:tc>
          <w:tcPr>
            <w:tcW w:w="640" w:type="dxa"/>
            <w:hideMark/>
          </w:tcPr>
          <w:p w14:paraId="03C24D28" w14:textId="77777777" w:rsidR="00AE3EE8" w:rsidRPr="00AE3EE8" w:rsidRDefault="00AE3EE8" w:rsidP="00AE3EE8">
            <w:pPr>
              <w:jc w:val="both"/>
              <w:rPr>
                <w:sz w:val="20"/>
              </w:rPr>
            </w:pPr>
            <w:r w:rsidRPr="00AE3EE8">
              <w:rPr>
                <w:sz w:val="20"/>
              </w:rPr>
              <w:t>923</w:t>
            </w:r>
          </w:p>
        </w:tc>
        <w:tc>
          <w:tcPr>
            <w:tcW w:w="520" w:type="dxa"/>
            <w:hideMark/>
          </w:tcPr>
          <w:p w14:paraId="501699B3" w14:textId="77777777" w:rsidR="00AE3EE8" w:rsidRPr="00AE3EE8" w:rsidRDefault="00AE3EE8" w:rsidP="00AE3EE8">
            <w:pPr>
              <w:jc w:val="both"/>
              <w:rPr>
                <w:sz w:val="20"/>
              </w:rPr>
            </w:pPr>
            <w:r w:rsidRPr="00AE3EE8">
              <w:rPr>
                <w:sz w:val="20"/>
              </w:rPr>
              <w:t>04</w:t>
            </w:r>
          </w:p>
        </w:tc>
        <w:tc>
          <w:tcPr>
            <w:tcW w:w="520" w:type="dxa"/>
            <w:hideMark/>
          </w:tcPr>
          <w:p w14:paraId="0E133B47" w14:textId="77777777" w:rsidR="00AE3EE8" w:rsidRPr="00AE3EE8" w:rsidRDefault="00AE3EE8" w:rsidP="00AE3EE8">
            <w:pPr>
              <w:jc w:val="both"/>
              <w:rPr>
                <w:sz w:val="20"/>
              </w:rPr>
            </w:pPr>
            <w:r w:rsidRPr="00AE3EE8">
              <w:rPr>
                <w:sz w:val="20"/>
              </w:rPr>
              <w:t>09</w:t>
            </w:r>
          </w:p>
        </w:tc>
        <w:tc>
          <w:tcPr>
            <w:tcW w:w="1520" w:type="dxa"/>
            <w:hideMark/>
          </w:tcPr>
          <w:p w14:paraId="12D5BEB4" w14:textId="77777777" w:rsidR="00AE3EE8" w:rsidRPr="00AE3EE8" w:rsidRDefault="00AE3EE8" w:rsidP="00AE3EE8">
            <w:pPr>
              <w:jc w:val="both"/>
              <w:rPr>
                <w:sz w:val="20"/>
              </w:rPr>
            </w:pPr>
            <w:r w:rsidRPr="00AE3EE8">
              <w:rPr>
                <w:sz w:val="20"/>
              </w:rPr>
              <w:t>09 4 24 00000</w:t>
            </w:r>
          </w:p>
        </w:tc>
        <w:tc>
          <w:tcPr>
            <w:tcW w:w="500" w:type="dxa"/>
            <w:hideMark/>
          </w:tcPr>
          <w:p w14:paraId="2D01C3CD" w14:textId="77777777" w:rsidR="00AE3EE8" w:rsidRPr="00AE3EE8" w:rsidRDefault="00AE3EE8" w:rsidP="00AE3EE8">
            <w:pPr>
              <w:jc w:val="both"/>
              <w:rPr>
                <w:b/>
                <w:bCs/>
                <w:sz w:val="20"/>
              </w:rPr>
            </w:pPr>
            <w:r w:rsidRPr="00AE3EE8">
              <w:rPr>
                <w:b/>
                <w:bCs/>
                <w:sz w:val="20"/>
              </w:rPr>
              <w:t> </w:t>
            </w:r>
          </w:p>
        </w:tc>
        <w:tc>
          <w:tcPr>
            <w:tcW w:w="1660" w:type="dxa"/>
            <w:hideMark/>
          </w:tcPr>
          <w:p w14:paraId="37C16318" w14:textId="77777777" w:rsidR="00AE3EE8" w:rsidRPr="00AE3EE8" w:rsidRDefault="00AE3EE8" w:rsidP="00AE3EE8">
            <w:pPr>
              <w:jc w:val="both"/>
              <w:rPr>
                <w:sz w:val="20"/>
              </w:rPr>
            </w:pPr>
            <w:r w:rsidRPr="00AE3EE8">
              <w:rPr>
                <w:sz w:val="20"/>
              </w:rPr>
              <w:t>30 739,6</w:t>
            </w:r>
          </w:p>
        </w:tc>
        <w:tc>
          <w:tcPr>
            <w:tcW w:w="1660" w:type="dxa"/>
            <w:hideMark/>
          </w:tcPr>
          <w:p w14:paraId="11035E79" w14:textId="77777777" w:rsidR="00AE3EE8" w:rsidRPr="00AE3EE8" w:rsidRDefault="00AE3EE8" w:rsidP="00AE3EE8">
            <w:pPr>
              <w:jc w:val="both"/>
              <w:rPr>
                <w:sz w:val="20"/>
              </w:rPr>
            </w:pPr>
            <w:r w:rsidRPr="00AE3EE8">
              <w:rPr>
                <w:sz w:val="20"/>
              </w:rPr>
              <w:t>33 409,6</w:t>
            </w:r>
          </w:p>
        </w:tc>
        <w:tc>
          <w:tcPr>
            <w:tcW w:w="1660" w:type="dxa"/>
            <w:hideMark/>
          </w:tcPr>
          <w:p w14:paraId="494BF7C3" w14:textId="77777777" w:rsidR="00AE3EE8" w:rsidRPr="00AE3EE8" w:rsidRDefault="00AE3EE8" w:rsidP="00AE3EE8">
            <w:pPr>
              <w:jc w:val="both"/>
              <w:rPr>
                <w:sz w:val="20"/>
              </w:rPr>
            </w:pPr>
            <w:r w:rsidRPr="00AE3EE8">
              <w:rPr>
                <w:sz w:val="20"/>
              </w:rPr>
              <w:t>33 139,6</w:t>
            </w:r>
          </w:p>
        </w:tc>
      </w:tr>
      <w:tr w:rsidR="00AE3EE8" w:rsidRPr="00AE3EE8" w14:paraId="410EC665" w14:textId="77777777" w:rsidTr="00AE3EE8">
        <w:trPr>
          <w:trHeight w:val="979"/>
        </w:trPr>
        <w:tc>
          <w:tcPr>
            <w:tcW w:w="4800" w:type="dxa"/>
            <w:hideMark/>
          </w:tcPr>
          <w:p w14:paraId="2274A563"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6FF982D5" w14:textId="77777777" w:rsidR="00AE3EE8" w:rsidRPr="00AE3EE8" w:rsidRDefault="00AE3EE8" w:rsidP="00AE3EE8">
            <w:pPr>
              <w:jc w:val="both"/>
              <w:rPr>
                <w:sz w:val="20"/>
              </w:rPr>
            </w:pPr>
            <w:r w:rsidRPr="00AE3EE8">
              <w:rPr>
                <w:sz w:val="20"/>
              </w:rPr>
              <w:t>923</w:t>
            </w:r>
          </w:p>
        </w:tc>
        <w:tc>
          <w:tcPr>
            <w:tcW w:w="520" w:type="dxa"/>
            <w:hideMark/>
          </w:tcPr>
          <w:p w14:paraId="521D1B3E" w14:textId="77777777" w:rsidR="00AE3EE8" w:rsidRPr="00AE3EE8" w:rsidRDefault="00AE3EE8" w:rsidP="00AE3EE8">
            <w:pPr>
              <w:jc w:val="both"/>
              <w:rPr>
                <w:sz w:val="20"/>
              </w:rPr>
            </w:pPr>
            <w:r w:rsidRPr="00AE3EE8">
              <w:rPr>
                <w:sz w:val="20"/>
              </w:rPr>
              <w:t>04</w:t>
            </w:r>
          </w:p>
        </w:tc>
        <w:tc>
          <w:tcPr>
            <w:tcW w:w="520" w:type="dxa"/>
            <w:hideMark/>
          </w:tcPr>
          <w:p w14:paraId="41AAE8B9" w14:textId="77777777" w:rsidR="00AE3EE8" w:rsidRPr="00AE3EE8" w:rsidRDefault="00AE3EE8" w:rsidP="00AE3EE8">
            <w:pPr>
              <w:jc w:val="both"/>
              <w:rPr>
                <w:sz w:val="20"/>
              </w:rPr>
            </w:pPr>
            <w:r w:rsidRPr="00AE3EE8">
              <w:rPr>
                <w:sz w:val="20"/>
              </w:rPr>
              <w:t>09</w:t>
            </w:r>
          </w:p>
        </w:tc>
        <w:tc>
          <w:tcPr>
            <w:tcW w:w="1520" w:type="dxa"/>
            <w:hideMark/>
          </w:tcPr>
          <w:p w14:paraId="54AEDAD2" w14:textId="77777777" w:rsidR="00AE3EE8" w:rsidRPr="00AE3EE8" w:rsidRDefault="00AE3EE8" w:rsidP="00AE3EE8">
            <w:pPr>
              <w:jc w:val="both"/>
              <w:rPr>
                <w:sz w:val="20"/>
              </w:rPr>
            </w:pPr>
            <w:r w:rsidRPr="00AE3EE8">
              <w:rPr>
                <w:sz w:val="20"/>
              </w:rPr>
              <w:t>09 4 24 00000</w:t>
            </w:r>
          </w:p>
        </w:tc>
        <w:tc>
          <w:tcPr>
            <w:tcW w:w="500" w:type="dxa"/>
            <w:hideMark/>
          </w:tcPr>
          <w:p w14:paraId="530D8D6B" w14:textId="77777777" w:rsidR="00AE3EE8" w:rsidRPr="00AE3EE8" w:rsidRDefault="00AE3EE8" w:rsidP="00AE3EE8">
            <w:pPr>
              <w:jc w:val="both"/>
              <w:rPr>
                <w:sz w:val="20"/>
              </w:rPr>
            </w:pPr>
            <w:r w:rsidRPr="00AE3EE8">
              <w:rPr>
                <w:sz w:val="20"/>
              </w:rPr>
              <w:t>200</w:t>
            </w:r>
          </w:p>
        </w:tc>
        <w:tc>
          <w:tcPr>
            <w:tcW w:w="1660" w:type="dxa"/>
            <w:hideMark/>
          </w:tcPr>
          <w:p w14:paraId="49F727A0" w14:textId="77777777" w:rsidR="00AE3EE8" w:rsidRPr="00AE3EE8" w:rsidRDefault="00AE3EE8" w:rsidP="00AE3EE8">
            <w:pPr>
              <w:jc w:val="both"/>
              <w:rPr>
                <w:sz w:val="20"/>
              </w:rPr>
            </w:pPr>
            <w:r w:rsidRPr="00AE3EE8">
              <w:rPr>
                <w:sz w:val="20"/>
              </w:rPr>
              <w:t>15 829,2</w:t>
            </w:r>
          </w:p>
        </w:tc>
        <w:tc>
          <w:tcPr>
            <w:tcW w:w="1660" w:type="dxa"/>
            <w:hideMark/>
          </w:tcPr>
          <w:p w14:paraId="29B7F23A" w14:textId="77777777" w:rsidR="00AE3EE8" w:rsidRPr="00AE3EE8" w:rsidRDefault="00AE3EE8" w:rsidP="00AE3EE8">
            <w:pPr>
              <w:jc w:val="both"/>
              <w:rPr>
                <w:sz w:val="20"/>
              </w:rPr>
            </w:pPr>
            <w:r w:rsidRPr="00AE3EE8">
              <w:rPr>
                <w:sz w:val="20"/>
              </w:rPr>
              <w:t>18 499,2</w:t>
            </w:r>
          </w:p>
        </w:tc>
        <w:tc>
          <w:tcPr>
            <w:tcW w:w="1660" w:type="dxa"/>
            <w:hideMark/>
          </w:tcPr>
          <w:p w14:paraId="10D47164" w14:textId="77777777" w:rsidR="00AE3EE8" w:rsidRPr="00AE3EE8" w:rsidRDefault="00AE3EE8" w:rsidP="00AE3EE8">
            <w:pPr>
              <w:jc w:val="both"/>
              <w:rPr>
                <w:sz w:val="20"/>
              </w:rPr>
            </w:pPr>
            <w:r w:rsidRPr="00AE3EE8">
              <w:rPr>
                <w:sz w:val="20"/>
              </w:rPr>
              <w:t>18 229,2</w:t>
            </w:r>
          </w:p>
        </w:tc>
      </w:tr>
      <w:tr w:rsidR="00AE3EE8" w:rsidRPr="00AE3EE8" w14:paraId="49F2730A" w14:textId="77777777" w:rsidTr="00AE3EE8">
        <w:trPr>
          <w:trHeight w:val="979"/>
        </w:trPr>
        <w:tc>
          <w:tcPr>
            <w:tcW w:w="4800" w:type="dxa"/>
            <w:hideMark/>
          </w:tcPr>
          <w:p w14:paraId="6EDDEBF4"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52B1D29F" w14:textId="77777777" w:rsidR="00AE3EE8" w:rsidRPr="00AE3EE8" w:rsidRDefault="00AE3EE8" w:rsidP="00AE3EE8">
            <w:pPr>
              <w:jc w:val="both"/>
              <w:rPr>
                <w:sz w:val="20"/>
              </w:rPr>
            </w:pPr>
            <w:r w:rsidRPr="00AE3EE8">
              <w:rPr>
                <w:sz w:val="20"/>
              </w:rPr>
              <w:t>923</w:t>
            </w:r>
          </w:p>
        </w:tc>
        <w:tc>
          <w:tcPr>
            <w:tcW w:w="520" w:type="dxa"/>
            <w:hideMark/>
          </w:tcPr>
          <w:p w14:paraId="0AE9F5A8" w14:textId="77777777" w:rsidR="00AE3EE8" w:rsidRPr="00AE3EE8" w:rsidRDefault="00AE3EE8" w:rsidP="00AE3EE8">
            <w:pPr>
              <w:jc w:val="both"/>
              <w:rPr>
                <w:sz w:val="20"/>
              </w:rPr>
            </w:pPr>
            <w:r w:rsidRPr="00AE3EE8">
              <w:rPr>
                <w:sz w:val="20"/>
              </w:rPr>
              <w:t>04</w:t>
            </w:r>
          </w:p>
        </w:tc>
        <w:tc>
          <w:tcPr>
            <w:tcW w:w="520" w:type="dxa"/>
            <w:hideMark/>
          </w:tcPr>
          <w:p w14:paraId="4C81E3FB" w14:textId="77777777" w:rsidR="00AE3EE8" w:rsidRPr="00AE3EE8" w:rsidRDefault="00AE3EE8" w:rsidP="00AE3EE8">
            <w:pPr>
              <w:jc w:val="both"/>
              <w:rPr>
                <w:sz w:val="20"/>
              </w:rPr>
            </w:pPr>
            <w:r w:rsidRPr="00AE3EE8">
              <w:rPr>
                <w:sz w:val="20"/>
              </w:rPr>
              <w:t>09</w:t>
            </w:r>
          </w:p>
        </w:tc>
        <w:tc>
          <w:tcPr>
            <w:tcW w:w="1520" w:type="dxa"/>
            <w:hideMark/>
          </w:tcPr>
          <w:p w14:paraId="2E13E5A2" w14:textId="77777777" w:rsidR="00AE3EE8" w:rsidRPr="00AE3EE8" w:rsidRDefault="00AE3EE8" w:rsidP="00AE3EE8">
            <w:pPr>
              <w:jc w:val="both"/>
              <w:rPr>
                <w:sz w:val="20"/>
              </w:rPr>
            </w:pPr>
            <w:r w:rsidRPr="00AE3EE8">
              <w:rPr>
                <w:sz w:val="20"/>
              </w:rPr>
              <w:t>09 4 24 00000</w:t>
            </w:r>
          </w:p>
        </w:tc>
        <w:tc>
          <w:tcPr>
            <w:tcW w:w="500" w:type="dxa"/>
            <w:hideMark/>
          </w:tcPr>
          <w:p w14:paraId="4C5D3C56" w14:textId="77777777" w:rsidR="00AE3EE8" w:rsidRPr="00AE3EE8" w:rsidRDefault="00AE3EE8" w:rsidP="00AE3EE8">
            <w:pPr>
              <w:jc w:val="both"/>
              <w:rPr>
                <w:sz w:val="20"/>
              </w:rPr>
            </w:pPr>
            <w:r w:rsidRPr="00AE3EE8">
              <w:rPr>
                <w:sz w:val="20"/>
              </w:rPr>
              <w:t>240</w:t>
            </w:r>
          </w:p>
        </w:tc>
        <w:tc>
          <w:tcPr>
            <w:tcW w:w="1660" w:type="dxa"/>
            <w:hideMark/>
          </w:tcPr>
          <w:p w14:paraId="2FE089D5" w14:textId="77777777" w:rsidR="00AE3EE8" w:rsidRPr="00AE3EE8" w:rsidRDefault="00AE3EE8" w:rsidP="00AE3EE8">
            <w:pPr>
              <w:jc w:val="both"/>
              <w:rPr>
                <w:sz w:val="20"/>
              </w:rPr>
            </w:pPr>
            <w:r w:rsidRPr="00AE3EE8">
              <w:rPr>
                <w:sz w:val="20"/>
              </w:rPr>
              <w:t>15 829,2</w:t>
            </w:r>
          </w:p>
        </w:tc>
        <w:tc>
          <w:tcPr>
            <w:tcW w:w="1660" w:type="dxa"/>
            <w:hideMark/>
          </w:tcPr>
          <w:p w14:paraId="54147B02" w14:textId="77777777" w:rsidR="00AE3EE8" w:rsidRPr="00AE3EE8" w:rsidRDefault="00AE3EE8" w:rsidP="00AE3EE8">
            <w:pPr>
              <w:jc w:val="both"/>
              <w:rPr>
                <w:sz w:val="20"/>
              </w:rPr>
            </w:pPr>
            <w:r w:rsidRPr="00AE3EE8">
              <w:rPr>
                <w:sz w:val="20"/>
              </w:rPr>
              <w:t>18 499,2</w:t>
            </w:r>
          </w:p>
        </w:tc>
        <w:tc>
          <w:tcPr>
            <w:tcW w:w="1660" w:type="dxa"/>
            <w:hideMark/>
          </w:tcPr>
          <w:p w14:paraId="30BFD245" w14:textId="77777777" w:rsidR="00AE3EE8" w:rsidRPr="00AE3EE8" w:rsidRDefault="00AE3EE8" w:rsidP="00AE3EE8">
            <w:pPr>
              <w:jc w:val="both"/>
              <w:rPr>
                <w:sz w:val="20"/>
              </w:rPr>
            </w:pPr>
            <w:r w:rsidRPr="00AE3EE8">
              <w:rPr>
                <w:sz w:val="20"/>
              </w:rPr>
              <w:t>18 229,2</w:t>
            </w:r>
          </w:p>
        </w:tc>
      </w:tr>
      <w:tr w:rsidR="00AE3EE8" w:rsidRPr="00AE3EE8" w14:paraId="19726A5A" w14:textId="77777777" w:rsidTr="00AE3EE8">
        <w:trPr>
          <w:trHeight w:val="300"/>
        </w:trPr>
        <w:tc>
          <w:tcPr>
            <w:tcW w:w="4800" w:type="dxa"/>
            <w:hideMark/>
          </w:tcPr>
          <w:p w14:paraId="75341588" w14:textId="77777777" w:rsidR="00AE3EE8" w:rsidRPr="00AE3EE8" w:rsidRDefault="00AE3EE8" w:rsidP="00AE3EE8">
            <w:pPr>
              <w:jc w:val="both"/>
              <w:rPr>
                <w:sz w:val="20"/>
              </w:rPr>
            </w:pPr>
            <w:r w:rsidRPr="00AE3EE8">
              <w:rPr>
                <w:sz w:val="20"/>
              </w:rPr>
              <w:lastRenderedPageBreak/>
              <w:t>Прочая закупка товаров, работ и услуг</w:t>
            </w:r>
          </w:p>
        </w:tc>
        <w:tc>
          <w:tcPr>
            <w:tcW w:w="640" w:type="dxa"/>
            <w:hideMark/>
          </w:tcPr>
          <w:p w14:paraId="6A2AE682" w14:textId="77777777" w:rsidR="00AE3EE8" w:rsidRPr="00AE3EE8" w:rsidRDefault="00AE3EE8" w:rsidP="00AE3EE8">
            <w:pPr>
              <w:jc w:val="both"/>
              <w:rPr>
                <w:sz w:val="20"/>
              </w:rPr>
            </w:pPr>
            <w:r w:rsidRPr="00AE3EE8">
              <w:rPr>
                <w:sz w:val="20"/>
              </w:rPr>
              <w:t>923</w:t>
            </w:r>
          </w:p>
        </w:tc>
        <w:tc>
          <w:tcPr>
            <w:tcW w:w="520" w:type="dxa"/>
            <w:hideMark/>
          </w:tcPr>
          <w:p w14:paraId="0AD9FCD8" w14:textId="77777777" w:rsidR="00AE3EE8" w:rsidRPr="00AE3EE8" w:rsidRDefault="00AE3EE8" w:rsidP="00AE3EE8">
            <w:pPr>
              <w:jc w:val="both"/>
              <w:rPr>
                <w:sz w:val="20"/>
              </w:rPr>
            </w:pPr>
            <w:r w:rsidRPr="00AE3EE8">
              <w:rPr>
                <w:sz w:val="20"/>
              </w:rPr>
              <w:t>04</w:t>
            </w:r>
          </w:p>
        </w:tc>
        <w:tc>
          <w:tcPr>
            <w:tcW w:w="520" w:type="dxa"/>
            <w:hideMark/>
          </w:tcPr>
          <w:p w14:paraId="67C5A85B" w14:textId="77777777" w:rsidR="00AE3EE8" w:rsidRPr="00AE3EE8" w:rsidRDefault="00AE3EE8" w:rsidP="00AE3EE8">
            <w:pPr>
              <w:jc w:val="both"/>
              <w:rPr>
                <w:sz w:val="20"/>
              </w:rPr>
            </w:pPr>
            <w:r w:rsidRPr="00AE3EE8">
              <w:rPr>
                <w:sz w:val="20"/>
              </w:rPr>
              <w:t>09</w:t>
            </w:r>
          </w:p>
        </w:tc>
        <w:tc>
          <w:tcPr>
            <w:tcW w:w="1520" w:type="dxa"/>
            <w:hideMark/>
          </w:tcPr>
          <w:p w14:paraId="24D8AC9D" w14:textId="77777777" w:rsidR="00AE3EE8" w:rsidRPr="00AE3EE8" w:rsidRDefault="00AE3EE8" w:rsidP="00AE3EE8">
            <w:pPr>
              <w:jc w:val="both"/>
              <w:rPr>
                <w:sz w:val="20"/>
              </w:rPr>
            </w:pPr>
            <w:r w:rsidRPr="00AE3EE8">
              <w:rPr>
                <w:sz w:val="20"/>
              </w:rPr>
              <w:t>09 4 24 00000</w:t>
            </w:r>
          </w:p>
        </w:tc>
        <w:tc>
          <w:tcPr>
            <w:tcW w:w="500" w:type="dxa"/>
            <w:hideMark/>
          </w:tcPr>
          <w:p w14:paraId="2762B8B0" w14:textId="77777777" w:rsidR="00AE3EE8" w:rsidRPr="00AE3EE8" w:rsidRDefault="00AE3EE8" w:rsidP="00AE3EE8">
            <w:pPr>
              <w:jc w:val="both"/>
              <w:rPr>
                <w:sz w:val="20"/>
              </w:rPr>
            </w:pPr>
            <w:r w:rsidRPr="00AE3EE8">
              <w:rPr>
                <w:sz w:val="20"/>
              </w:rPr>
              <w:t>244</w:t>
            </w:r>
          </w:p>
        </w:tc>
        <w:tc>
          <w:tcPr>
            <w:tcW w:w="1660" w:type="dxa"/>
            <w:hideMark/>
          </w:tcPr>
          <w:p w14:paraId="1153ED84" w14:textId="77777777" w:rsidR="00AE3EE8" w:rsidRPr="00AE3EE8" w:rsidRDefault="00AE3EE8" w:rsidP="00AE3EE8">
            <w:pPr>
              <w:jc w:val="both"/>
              <w:rPr>
                <w:sz w:val="20"/>
              </w:rPr>
            </w:pPr>
            <w:r w:rsidRPr="00AE3EE8">
              <w:rPr>
                <w:sz w:val="20"/>
              </w:rPr>
              <w:t>15 829,2</w:t>
            </w:r>
          </w:p>
        </w:tc>
        <w:tc>
          <w:tcPr>
            <w:tcW w:w="1660" w:type="dxa"/>
            <w:hideMark/>
          </w:tcPr>
          <w:p w14:paraId="5BCB8F8F" w14:textId="77777777" w:rsidR="00AE3EE8" w:rsidRPr="00AE3EE8" w:rsidRDefault="00AE3EE8" w:rsidP="00AE3EE8">
            <w:pPr>
              <w:jc w:val="both"/>
              <w:rPr>
                <w:sz w:val="20"/>
              </w:rPr>
            </w:pPr>
            <w:r w:rsidRPr="00AE3EE8">
              <w:rPr>
                <w:sz w:val="20"/>
              </w:rPr>
              <w:t>18 499,2</w:t>
            </w:r>
          </w:p>
        </w:tc>
        <w:tc>
          <w:tcPr>
            <w:tcW w:w="1660" w:type="dxa"/>
            <w:hideMark/>
          </w:tcPr>
          <w:p w14:paraId="2B4F3A0A" w14:textId="77777777" w:rsidR="00AE3EE8" w:rsidRPr="00AE3EE8" w:rsidRDefault="00AE3EE8" w:rsidP="00AE3EE8">
            <w:pPr>
              <w:jc w:val="both"/>
              <w:rPr>
                <w:sz w:val="20"/>
              </w:rPr>
            </w:pPr>
            <w:r w:rsidRPr="00AE3EE8">
              <w:rPr>
                <w:sz w:val="20"/>
              </w:rPr>
              <w:t>18 229,2</w:t>
            </w:r>
          </w:p>
        </w:tc>
      </w:tr>
      <w:tr w:rsidR="00AE3EE8" w:rsidRPr="00AE3EE8" w14:paraId="72096384" w14:textId="77777777" w:rsidTr="00AE3EE8">
        <w:trPr>
          <w:trHeight w:val="645"/>
        </w:trPr>
        <w:tc>
          <w:tcPr>
            <w:tcW w:w="4800" w:type="dxa"/>
            <w:hideMark/>
          </w:tcPr>
          <w:p w14:paraId="5566B491" w14:textId="77777777" w:rsidR="00AE3EE8" w:rsidRPr="00AE3EE8" w:rsidRDefault="00AE3EE8" w:rsidP="00AE3EE8">
            <w:pPr>
              <w:jc w:val="both"/>
              <w:rPr>
                <w:sz w:val="20"/>
              </w:rPr>
            </w:pPr>
            <w:r w:rsidRPr="00AE3EE8">
              <w:rPr>
                <w:sz w:val="20"/>
              </w:rPr>
              <w:t>Содержание автомобильных дорог общего пользования местного значения</w:t>
            </w:r>
          </w:p>
        </w:tc>
        <w:tc>
          <w:tcPr>
            <w:tcW w:w="640" w:type="dxa"/>
            <w:hideMark/>
          </w:tcPr>
          <w:p w14:paraId="602A0F84" w14:textId="77777777" w:rsidR="00AE3EE8" w:rsidRPr="00AE3EE8" w:rsidRDefault="00AE3EE8" w:rsidP="00AE3EE8">
            <w:pPr>
              <w:jc w:val="both"/>
              <w:rPr>
                <w:sz w:val="20"/>
              </w:rPr>
            </w:pPr>
            <w:r w:rsidRPr="00AE3EE8">
              <w:rPr>
                <w:sz w:val="20"/>
              </w:rPr>
              <w:t>923</w:t>
            </w:r>
          </w:p>
        </w:tc>
        <w:tc>
          <w:tcPr>
            <w:tcW w:w="520" w:type="dxa"/>
            <w:hideMark/>
          </w:tcPr>
          <w:p w14:paraId="48A229EC" w14:textId="77777777" w:rsidR="00AE3EE8" w:rsidRPr="00AE3EE8" w:rsidRDefault="00AE3EE8" w:rsidP="00AE3EE8">
            <w:pPr>
              <w:jc w:val="both"/>
              <w:rPr>
                <w:sz w:val="20"/>
              </w:rPr>
            </w:pPr>
            <w:r w:rsidRPr="00AE3EE8">
              <w:rPr>
                <w:sz w:val="20"/>
              </w:rPr>
              <w:t>04</w:t>
            </w:r>
          </w:p>
        </w:tc>
        <w:tc>
          <w:tcPr>
            <w:tcW w:w="520" w:type="dxa"/>
            <w:hideMark/>
          </w:tcPr>
          <w:p w14:paraId="102F1CF4" w14:textId="77777777" w:rsidR="00AE3EE8" w:rsidRPr="00AE3EE8" w:rsidRDefault="00AE3EE8" w:rsidP="00AE3EE8">
            <w:pPr>
              <w:jc w:val="both"/>
              <w:rPr>
                <w:sz w:val="20"/>
              </w:rPr>
            </w:pPr>
            <w:r w:rsidRPr="00AE3EE8">
              <w:rPr>
                <w:sz w:val="20"/>
              </w:rPr>
              <w:t>09</w:t>
            </w:r>
          </w:p>
        </w:tc>
        <w:tc>
          <w:tcPr>
            <w:tcW w:w="1520" w:type="dxa"/>
            <w:hideMark/>
          </w:tcPr>
          <w:p w14:paraId="7A76646D" w14:textId="77777777" w:rsidR="00AE3EE8" w:rsidRPr="00AE3EE8" w:rsidRDefault="00AE3EE8" w:rsidP="00AE3EE8">
            <w:pPr>
              <w:jc w:val="both"/>
              <w:rPr>
                <w:sz w:val="20"/>
              </w:rPr>
            </w:pPr>
            <w:r w:rsidRPr="00AE3EE8">
              <w:rPr>
                <w:sz w:val="20"/>
              </w:rPr>
              <w:t>09 4 24 S2220</w:t>
            </w:r>
          </w:p>
        </w:tc>
        <w:tc>
          <w:tcPr>
            <w:tcW w:w="500" w:type="dxa"/>
            <w:hideMark/>
          </w:tcPr>
          <w:p w14:paraId="2AF794BF" w14:textId="77777777" w:rsidR="00AE3EE8" w:rsidRPr="00AE3EE8" w:rsidRDefault="00AE3EE8" w:rsidP="00AE3EE8">
            <w:pPr>
              <w:jc w:val="both"/>
              <w:rPr>
                <w:b/>
                <w:bCs/>
                <w:sz w:val="20"/>
              </w:rPr>
            </w:pPr>
            <w:r w:rsidRPr="00AE3EE8">
              <w:rPr>
                <w:b/>
                <w:bCs/>
                <w:sz w:val="20"/>
              </w:rPr>
              <w:t> </w:t>
            </w:r>
          </w:p>
        </w:tc>
        <w:tc>
          <w:tcPr>
            <w:tcW w:w="1660" w:type="dxa"/>
            <w:hideMark/>
          </w:tcPr>
          <w:p w14:paraId="771233A2" w14:textId="77777777" w:rsidR="00AE3EE8" w:rsidRPr="00AE3EE8" w:rsidRDefault="00AE3EE8" w:rsidP="00AE3EE8">
            <w:pPr>
              <w:jc w:val="both"/>
              <w:rPr>
                <w:sz w:val="20"/>
              </w:rPr>
            </w:pPr>
            <w:r w:rsidRPr="00AE3EE8">
              <w:rPr>
                <w:sz w:val="20"/>
              </w:rPr>
              <w:t>14 910,4</w:t>
            </w:r>
          </w:p>
        </w:tc>
        <w:tc>
          <w:tcPr>
            <w:tcW w:w="1660" w:type="dxa"/>
            <w:hideMark/>
          </w:tcPr>
          <w:p w14:paraId="1053BC4D" w14:textId="77777777" w:rsidR="00AE3EE8" w:rsidRPr="00AE3EE8" w:rsidRDefault="00AE3EE8" w:rsidP="00AE3EE8">
            <w:pPr>
              <w:jc w:val="both"/>
              <w:rPr>
                <w:sz w:val="20"/>
              </w:rPr>
            </w:pPr>
            <w:r w:rsidRPr="00AE3EE8">
              <w:rPr>
                <w:sz w:val="20"/>
              </w:rPr>
              <w:t>14 910,4</w:t>
            </w:r>
          </w:p>
        </w:tc>
        <w:tc>
          <w:tcPr>
            <w:tcW w:w="1660" w:type="dxa"/>
            <w:hideMark/>
          </w:tcPr>
          <w:p w14:paraId="776B7F8E" w14:textId="77777777" w:rsidR="00AE3EE8" w:rsidRPr="00AE3EE8" w:rsidRDefault="00AE3EE8" w:rsidP="00AE3EE8">
            <w:pPr>
              <w:jc w:val="both"/>
              <w:rPr>
                <w:sz w:val="20"/>
              </w:rPr>
            </w:pPr>
            <w:r w:rsidRPr="00AE3EE8">
              <w:rPr>
                <w:sz w:val="20"/>
              </w:rPr>
              <w:t>14 910,4</w:t>
            </w:r>
          </w:p>
        </w:tc>
      </w:tr>
      <w:tr w:rsidR="00AE3EE8" w:rsidRPr="00AE3EE8" w14:paraId="317D47C4" w14:textId="77777777" w:rsidTr="00AE3EE8">
        <w:trPr>
          <w:trHeight w:val="979"/>
        </w:trPr>
        <w:tc>
          <w:tcPr>
            <w:tcW w:w="4800" w:type="dxa"/>
            <w:hideMark/>
          </w:tcPr>
          <w:p w14:paraId="6D3BC5BF"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291E27E6" w14:textId="77777777" w:rsidR="00AE3EE8" w:rsidRPr="00AE3EE8" w:rsidRDefault="00AE3EE8" w:rsidP="00AE3EE8">
            <w:pPr>
              <w:jc w:val="both"/>
              <w:rPr>
                <w:sz w:val="20"/>
              </w:rPr>
            </w:pPr>
            <w:r w:rsidRPr="00AE3EE8">
              <w:rPr>
                <w:sz w:val="20"/>
              </w:rPr>
              <w:t>923</w:t>
            </w:r>
          </w:p>
        </w:tc>
        <w:tc>
          <w:tcPr>
            <w:tcW w:w="520" w:type="dxa"/>
            <w:hideMark/>
          </w:tcPr>
          <w:p w14:paraId="04ED719C" w14:textId="77777777" w:rsidR="00AE3EE8" w:rsidRPr="00AE3EE8" w:rsidRDefault="00AE3EE8" w:rsidP="00AE3EE8">
            <w:pPr>
              <w:jc w:val="both"/>
              <w:rPr>
                <w:sz w:val="20"/>
              </w:rPr>
            </w:pPr>
            <w:r w:rsidRPr="00AE3EE8">
              <w:rPr>
                <w:sz w:val="20"/>
              </w:rPr>
              <w:t>04</w:t>
            </w:r>
          </w:p>
        </w:tc>
        <w:tc>
          <w:tcPr>
            <w:tcW w:w="520" w:type="dxa"/>
            <w:hideMark/>
          </w:tcPr>
          <w:p w14:paraId="242C12FD" w14:textId="77777777" w:rsidR="00AE3EE8" w:rsidRPr="00AE3EE8" w:rsidRDefault="00AE3EE8" w:rsidP="00AE3EE8">
            <w:pPr>
              <w:jc w:val="both"/>
              <w:rPr>
                <w:sz w:val="20"/>
              </w:rPr>
            </w:pPr>
            <w:r w:rsidRPr="00AE3EE8">
              <w:rPr>
                <w:sz w:val="20"/>
              </w:rPr>
              <w:t>09</w:t>
            </w:r>
          </w:p>
        </w:tc>
        <w:tc>
          <w:tcPr>
            <w:tcW w:w="1520" w:type="dxa"/>
            <w:hideMark/>
          </w:tcPr>
          <w:p w14:paraId="49E138EB" w14:textId="77777777" w:rsidR="00AE3EE8" w:rsidRPr="00AE3EE8" w:rsidRDefault="00AE3EE8" w:rsidP="00AE3EE8">
            <w:pPr>
              <w:jc w:val="both"/>
              <w:rPr>
                <w:sz w:val="20"/>
              </w:rPr>
            </w:pPr>
            <w:r w:rsidRPr="00AE3EE8">
              <w:rPr>
                <w:sz w:val="20"/>
              </w:rPr>
              <w:t>09 4 24 S2220</w:t>
            </w:r>
          </w:p>
        </w:tc>
        <w:tc>
          <w:tcPr>
            <w:tcW w:w="500" w:type="dxa"/>
            <w:hideMark/>
          </w:tcPr>
          <w:p w14:paraId="6051745F" w14:textId="77777777" w:rsidR="00AE3EE8" w:rsidRPr="00AE3EE8" w:rsidRDefault="00AE3EE8" w:rsidP="00AE3EE8">
            <w:pPr>
              <w:jc w:val="both"/>
              <w:rPr>
                <w:sz w:val="20"/>
              </w:rPr>
            </w:pPr>
            <w:r w:rsidRPr="00AE3EE8">
              <w:rPr>
                <w:sz w:val="20"/>
              </w:rPr>
              <w:t>200</w:t>
            </w:r>
          </w:p>
        </w:tc>
        <w:tc>
          <w:tcPr>
            <w:tcW w:w="1660" w:type="dxa"/>
            <w:hideMark/>
          </w:tcPr>
          <w:p w14:paraId="2FEA5B05" w14:textId="77777777" w:rsidR="00AE3EE8" w:rsidRPr="00AE3EE8" w:rsidRDefault="00AE3EE8" w:rsidP="00AE3EE8">
            <w:pPr>
              <w:jc w:val="both"/>
              <w:rPr>
                <w:sz w:val="20"/>
              </w:rPr>
            </w:pPr>
            <w:r w:rsidRPr="00AE3EE8">
              <w:rPr>
                <w:sz w:val="20"/>
              </w:rPr>
              <w:t>14 910,4</w:t>
            </w:r>
          </w:p>
        </w:tc>
        <w:tc>
          <w:tcPr>
            <w:tcW w:w="1660" w:type="dxa"/>
            <w:hideMark/>
          </w:tcPr>
          <w:p w14:paraId="4CB2A7FB" w14:textId="77777777" w:rsidR="00AE3EE8" w:rsidRPr="00AE3EE8" w:rsidRDefault="00AE3EE8" w:rsidP="00AE3EE8">
            <w:pPr>
              <w:jc w:val="both"/>
              <w:rPr>
                <w:sz w:val="20"/>
              </w:rPr>
            </w:pPr>
            <w:r w:rsidRPr="00AE3EE8">
              <w:rPr>
                <w:sz w:val="20"/>
              </w:rPr>
              <w:t>14 910,4</w:t>
            </w:r>
          </w:p>
        </w:tc>
        <w:tc>
          <w:tcPr>
            <w:tcW w:w="1660" w:type="dxa"/>
            <w:hideMark/>
          </w:tcPr>
          <w:p w14:paraId="7CE327DD" w14:textId="77777777" w:rsidR="00AE3EE8" w:rsidRPr="00AE3EE8" w:rsidRDefault="00AE3EE8" w:rsidP="00AE3EE8">
            <w:pPr>
              <w:jc w:val="both"/>
              <w:rPr>
                <w:sz w:val="20"/>
              </w:rPr>
            </w:pPr>
            <w:r w:rsidRPr="00AE3EE8">
              <w:rPr>
                <w:sz w:val="20"/>
              </w:rPr>
              <w:t>14 910,4</w:t>
            </w:r>
          </w:p>
        </w:tc>
      </w:tr>
      <w:tr w:rsidR="00AE3EE8" w:rsidRPr="00AE3EE8" w14:paraId="1403EE56" w14:textId="77777777" w:rsidTr="00AE3EE8">
        <w:trPr>
          <w:trHeight w:val="979"/>
        </w:trPr>
        <w:tc>
          <w:tcPr>
            <w:tcW w:w="4800" w:type="dxa"/>
            <w:hideMark/>
          </w:tcPr>
          <w:p w14:paraId="2E36F50F"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0D640589" w14:textId="77777777" w:rsidR="00AE3EE8" w:rsidRPr="00AE3EE8" w:rsidRDefault="00AE3EE8" w:rsidP="00AE3EE8">
            <w:pPr>
              <w:jc w:val="both"/>
              <w:rPr>
                <w:sz w:val="20"/>
              </w:rPr>
            </w:pPr>
            <w:r w:rsidRPr="00AE3EE8">
              <w:rPr>
                <w:sz w:val="20"/>
              </w:rPr>
              <w:t>923</w:t>
            </w:r>
          </w:p>
        </w:tc>
        <w:tc>
          <w:tcPr>
            <w:tcW w:w="520" w:type="dxa"/>
            <w:hideMark/>
          </w:tcPr>
          <w:p w14:paraId="51351E61" w14:textId="77777777" w:rsidR="00AE3EE8" w:rsidRPr="00AE3EE8" w:rsidRDefault="00AE3EE8" w:rsidP="00AE3EE8">
            <w:pPr>
              <w:jc w:val="both"/>
              <w:rPr>
                <w:sz w:val="20"/>
              </w:rPr>
            </w:pPr>
            <w:r w:rsidRPr="00AE3EE8">
              <w:rPr>
                <w:sz w:val="20"/>
              </w:rPr>
              <w:t>04</w:t>
            </w:r>
          </w:p>
        </w:tc>
        <w:tc>
          <w:tcPr>
            <w:tcW w:w="520" w:type="dxa"/>
            <w:hideMark/>
          </w:tcPr>
          <w:p w14:paraId="7DDB3F42" w14:textId="77777777" w:rsidR="00AE3EE8" w:rsidRPr="00AE3EE8" w:rsidRDefault="00AE3EE8" w:rsidP="00AE3EE8">
            <w:pPr>
              <w:jc w:val="both"/>
              <w:rPr>
                <w:sz w:val="20"/>
              </w:rPr>
            </w:pPr>
            <w:r w:rsidRPr="00AE3EE8">
              <w:rPr>
                <w:sz w:val="20"/>
              </w:rPr>
              <w:t>09</w:t>
            </w:r>
          </w:p>
        </w:tc>
        <w:tc>
          <w:tcPr>
            <w:tcW w:w="1520" w:type="dxa"/>
            <w:hideMark/>
          </w:tcPr>
          <w:p w14:paraId="5F16C6E1" w14:textId="77777777" w:rsidR="00AE3EE8" w:rsidRPr="00AE3EE8" w:rsidRDefault="00AE3EE8" w:rsidP="00AE3EE8">
            <w:pPr>
              <w:jc w:val="both"/>
              <w:rPr>
                <w:sz w:val="20"/>
              </w:rPr>
            </w:pPr>
            <w:r w:rsidRPr="00AE3EE8">
              <w:rPr>
                <w:sz w:val="20"/>
              </w:rPr>
              <w:t>09 4 24 S2220</w:t>
            </w:r>
          </w:p>
        </w:tc>
        <w:tc>
          <w:tcPr>
            <w:tcW w:w="500" w:type="dxa"/>
            <w:hideMark/>
          </w:tcPr>
          <w:p w14:paraId="07D881FB" w14:textId="77777777" w:rsidR="00AE3EE8" w:rsidRPr="00AE3EE8" w:rsidRDefault="00AE3EE8" w:rsidP="00AE3EE8">
            <w:pPr>
              <w:jc w:val="both"/>
              <w:rPr>
                <w:sz w:val="20"/>
              </w:rPr>
            </w:pPr>
            <w:r w:rsidRPr="00AE3EE8">
              <w:rPr>
                <w:sz w:val="20"/>
              </w:rPr>
              <w:t>240</w:t>
            </w:r>
          </w:p>
        </w:tc>
        <w:tc>
          <w:tcPr>
            <w:tcW w:w="1660" w:type="dxa"/>
            <w:hideMark/>
          </w:tcPr>
          <w:p w14:paraId="17FF1E4D" w14:textId="77777777" w:rsidR="00AE3EE8" w:rsidRPr="00AE3EE8" w:rsidRDefault="00AE3EE8" w:rsidP="00AE3EE8">
            <w:pPr>
              <w:jc w:val="both"/>
              <w:rPr>
                <w:sz w:val="20"/>
              </w:rPr>
            </w:pPr>
            <w:r w:rsidRPr="00AE3EE8">
              <w:rPr>
                <w:sz w:val="20"/>
              </w:rPr>
              <w:t>14 910,4</w:t>
            </w:r>
          </w:p>
        </w:tc>
        <w:tc>
          <w:tcPr>
            <w:tcW w:w="1660" w:type="dxa"/>
            <w:hideMark/>
          </w:tcPr>
          <w:p w14:paraId="313A3894" w14:textId="77777777" w:rsidR="00AE3EE8" w:rsidRPr="00AE3EE8" w:rsidRDefault="00AE3EE8" w:rsidP="00AE3EE8">
            <w:pPr>
              <w:jc w:val="both"/>
              <w:rPr>
                <w:sz w:val="20"/>
              </w:rPr>
            </w:pPr>
            <w:r w:rsidRPr="00AE3EE8">
              <w:rPr>
                <w:sz w:val="20"/>
              </w:rPr>
              <w:t>14 910,4</w:t>
            </w:r>
          </w:p>
        </w:tc>
        <w:tc>
          <w:tcPr>
            <w:tcW w:w="1660" w:type="dxa"/>
            <w:hideMark/>
          </w:tcPr>
          <w:p w14:paraId="21995FFB" w14:textId="77777777" w:rsidR="00AE3EE8" w:rsidRPr="00AE3EE8" w:rsidRDefault="00AE3EE8" w:rsidP="00AE3EE8">
            <w:pPr>
              <w:jc w:val="both"/>
              <w:rPr>
                <w:sz w:val="20"/>
              </w:rPr>
            </w:pPr>
            <w:r w:rsidRPr="00AE3EE8">
              <w:rPr>
                <w:sz w:val="20"/>
              </w:rPr>
              <w:t>14 910,4</w:t>
            </w:r>
          </w:p>
        </w:tc>
      </w:tr>
      <w:tr w:rsidR="00AE3EE8" w:rsidRPr="00AE3EE8" w14:paraId="55926D25" w14:textId="77777777" w:rsidTr="00AE3EE8">
        <w:trPr>
          <w:trHeight w:val="300"/>
        </w:trPr>
        <w:tc>
          <w:tcPr>
            <w:tcW w:w="4800" w:type="dxa"/>
            <w:hideMark/>
          </w:tcPr>
          <w:p w14:paraId="75DB1E06"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721BC2A3" w14:textId="77777777" w:rsidR="00AE3EE8" w:rsidRPr="00AE3EE8" w:rsidRDefault="00AE3EE8" w:rsidP="00AE3EE8">
            <w:pPr>
              <w:jc w:val="both"/>
              <w:rPr>
                <w:sz w:val="20"/>
              </w:rPr>
            </w:pPr>
            <w:r w:rsidRPr="00AE3EE8">
              <w:rPr>
                <w:sz w:val="20"/>
              </w:rPr>
              <w:t>923</w:t>
            </w:r>
          </w:p>
        </w:tc>
        <w:tc>
          <w:tcPr>
            <w:tcW w:w="520" w:type="dxa"/>
            <w:hideMark/>
          </w:tcPr>
          <w:p w14:paraId="2E06EE2A" w14:textId="77777777" w:rsidR="00AE3EE8" w:rsidRPr="00AE3EE8" w:rsidRDefault="00AE3EE8" w:rsidP="00AE3EE8">
            <w:pPr>
              <w:jc w:val="both"/>
              <w:rPr>
                <w:sz w:val="20"/>
              </w:rPr>
            </w:pPr>
            <w:r w:rsidRPr="00AE3EE8">
              <w:rPr>
                <w:sz w:val="20"/>
              </w:rPr>
              <w:t>04</w:t>
            </w:r>
          </w:p>
        </w:tc>
        <w:tc>
          <w:tcPr>
            <w:tcW w:w="520" w:type="dxa"/>
            <w:hideMark/>
          </w:tcPr>
          <w:p w14:paraId="5AEB79FA" w14:textId="77777777" w:rsidR="00AE3EE8" w:rsidRPr="00AE3EE8" w:rsidRDefault="00AE3EE8" w:rsidP="00AE3EE8">
            <w:pPr>
              <w:jc w:val="both"/>
              <w:rPr>
                <w:sz w:val="20"/>
              </w:rPr>
            </w:pPr>
            <w:r w:rsidRPr="00AE3EE8">
              <w:rPr>
                <w:sz w:val="20"/>
              </w:rPr>
              <w:t>09</w:t>
            </w:r>
          </w:p>
        </w:tc>
        <w:tc>
          <w:tcPr>
            <w:tcW w:w="1520" w:type="dxa"/>
            <w:hideMark/>
          </w:tcPr>
          <w:p w14:paraId="16B358EB" w14:textId="77777777" w:rsidR="00AE3EE8" w:rsidRPr="00AE3EE8" w:rsidRDefault="00AE3EE8" w:rsidP="00AE3EE8">
            <w:pPr>
              <w:jc w:val="both"/>
              <w:rPr>
                <w:sz w:val="20"/>
              </w:rPr>
            </w:pPr>
            <w:r w:rsidRPr="00AE3EE8">
              <w:rPr>
                <w:sz w:val="20"/>
              </w:rPr>
              <w:t>09 4 24 S2220</w:t>
            </w:r>
          </w:p>
        </w:tc>
        <w:tc>
          <w:tcPr>
            <w:tcW w:w="500" w:type="dxa"/>
            <w:hideMark/>
          </w:tcPr>
          <w:p w14:paraId="7966F4D4" w14:textId="77777777" w:rsidR="00AE3EE8" w:rsidRPr="00AE3EE8" w:rsidRDefault="00AE3EE8" w:rsidP="00AE3EE8">
            <w:pPr>
              <w:jc w:val="both"/>
              <w:rPr>
                <w:sz w:val="20"/>
              </w:rPr>
            </w:pPr>
            <w:r w:rsidRPr="00AE3EE8">
              <w:rPr>
                <w:sz w:val="20"/>
              </w:rPr>
              <w:t>244</w:t>
            </w:r>
          </w:p>
        </w:tc>
        <w:tc>
          <w:tcPr>
            <w:tcW w:w="1660" w:type="dxa"/>
            <w:hideMark/>
          </w:tcPr>
          <w:p w14:paraId="7DCB5176" w14:textId="77777777" w:rsidR="00AE3EE8" w:rsidRPr="00AE3EE8" w:rsidRDefault="00AE3EE8" w:rsidP="00AE3EE8">
            <w:pPr>
              <w:jc w:val="both"/>
              <w:rPr>
                <w:sz w:val="20"/>
              </w:rPr>
            </w:pPr>
            <w:r w:rsidRPr="00AE3EE8">
              <w:rPr>
                <w:sz w:val="20"/>
              </w:rPr>
              <w:t>14 910,4</w:t>
            </w:r>
          </w:p>
        </w:tc>
        <w:tc>
          <w:tcPr>
            <w:tcW w:w="1660" w:type="dxa"/>
            <w:hideMark/>
          </w:tcPr>
          <w:p w14:paraId="7C012429" w14:textId="77777777" w:rsidR="00AE3EE8" w:rsidRPr="00AE3EE8" w:rsidRDefault="00AE3EE8" w:rsidP="00AE3EE8">
            <w:pPr>
              <w:jc w:val="both"/>
              <w:rPr>
                <w:sz w:val="20"/>
              </w:rPr>
            </w:pPr>
            <w:r w:rsidRPr="00AE3EE8">
              <w:rPr>
                <w:sz w:val="20"/>
              </w:rPr>
              <w:t>14 910,4</w:t>
            </w:r>
          </w:p>
        </w:tc>
        <w:tc>
          <w:tcPr>
            <w:tcW w:w="1660" w:type="dxa"/>
            <w:hideMark/>
          </w:tcPr>
          <w:p w14:paraId="52D52251" w14:textId="77777777" w:rsidR="00AE3EE8" w:rsidRPr="00AE3EE8" w:rsidRDefault="00AE3EE8" w:rsidP="00AE3EE8">
            <w:pPr>
              <w:jc w:val="both"/>
              <w:rPr>
                <w:sz w:val="20"/>
              </w:rPr>
            </w:pPr>
            <w:r w:rsidRPr="00AE3EE8">
              <w:rPr>
                <w:sz w:val="20"/>
              </w:rPr>
              <w:t>14 910,4</w:t>
            </w:r>
          </w:p>
        </w:tc>
      </w:tr>
      <w:tr w:rsidR="00AE3EE8" w:rsidRPr="00AE3EE8" w14:paraId="4C7FD471" w14:textId="77777777" w:rsidTr="00AE3EE8">
        <w:trPr>
          <w:trHeight w:val="979"/>
        </w:trPr>
        <w:tc>
          <w:tcPr>
            <w:tcW w:w="4800" w:type="dxa"/>
            <w:hideMark/>
          </w:tcPr>
          <w:p w14:paraId="6D71F79C" w14:textId="77777777" w:rsidR="00AE3EE8" w:rsidRPr="00AE3EE8" w:rsidRDefault="00AE3EE8" w:rsidP="00AE3EE8">
            <w:pPr>
              <w:jc w:val="both"/>
              <w:rPr>
                <w:sz w:val="20"/>
              </w:rPr>
            </w:pPr>
            <w:r w:rsidRPr="00AE3EE8">
              <w:rPr>
                <w:sz w:val="20"/>
              </w:rPr>
              <w:t>Оборудование и содержание зимних автомобильных дорог общего пользования местного значения</w:t>
            </w:r>
          </w:p>
        </w:tc>
        <w:tc>
          <w:tcPr>
            <w:tcW w:w="640" w:type="dxa"/>
            <w:hideMark/>
          </w:tcPr>
          <w:p w14:paraId="48350D57" w14:textId="77777777" w:rsidR="00AE3EE8" w:rsidRPr="00AE3EE8" w:rsidRDefault="00AE3EE8" w:rsidP="00AE3EE8">
            <w:pPr>
              <w:jc w:val="both"/>
              <w:rPr>
                <w:sz w:val="20"/>
              </w:rPr>
            </w:pPr>
            <w:r w:rsidRPr="00AE3EE8">
              <w:rPr>
                <w:sz w:val="20"/>
              </w:rPr>
              <w:t>923</w:t>
            </w:r>
          </w:p>
        </w:tc>
        <w:tc>
          <w:tcPr>
            <w:tcW w:w="520" w:type="dxa"/>
            <w:hideMark/>
          </w:tcPr>
          <w:p w14:paraId="364D8B36" w14:textId="77777777" w:rsidR="00AE3EE8" w:rsidRPr="00AE3EE8" w:rsidRDefault="00AE3EE8" w:rsidP="00AE3EE8">
            <w:pPr>
              <w:jc w:val="both"/>
              <w:rPr>
                <w:sz w:val="20"/>
              </w:rPr>
            </w:pPr>
            <w:r w:rsidRPr="00AE3EE8">
              <w:rPr>
                <w:sz w:val="20"/>
              </w:rPr>
              <w:t>04</w:t>
            </w:r>
          </w:p>
        </w:tc>
        <w:tc>
          <w:tcPr>
            <w:tcW w:w="520" w:type="dxa"/>
            <w:hideMark/>
          </w:tcPr>
          <w:p w14:paraId="57E270D4" w14:textId="77777777" w:rsidR="00AE3EE8" w:rsidRPr="00AE3EE8" w:rsidRDefault="00AE3EE8" w:rsidP="00AE3EE8">
            <w:pPr>
              <w:jc w:val="both"/>
              <w:rPr>
                <w:sz w:val="20"/>
              </w:rPr>
            </w:pPr>
            <w:r w:rsidRPr="00AE3EE8">
              <w:rPr>
                <w:sz w:val="20"/>
              </w:rPr>
              <w:t>09</w:t>
            </w:r>
          </w:p>
        </w:tc>
        <w:tc>
          <w:tcPr>
            <w:tcW w:w="1520" w:type="dxa"/>
            <w:hideMark/>
          </w:tcPr>
          <w:p w14:paraId="250F6988" w14:textId="77777777" w:rsidR="00AE3EE8" w:rsidRPr="00AE3EE8" w:rsidRDefault="00AE3EE8" w:rsidP="00AE3EE8">
            <w:pPr>
              <w:jc w:val="both"/>
              <w:rPr>
                <w:sz w:val="20"/>
              </w:rPr>
            </w:pPr>
            <w:r w:rsidRPr="00AE3EE8">
              <w:rPr>
                <w:sz w:val="20"/>
              </w:rPr>
              <w:t>09 4 25 00000</w:t>
            </w:r>
          </w:p>
        </w:tc>
        <w:tc>
          <w:tcPr>
            <w:tcW w:w="500" w:type="dxa"/>
            <w:hideMark/>
          </w:tcPr>
          <w:p w14:paraId="5B504B30" w14:textId="77777777" w:rsidR="00AE3EE8" w:rsidRPr="00AE3EE8" w:rsidRDefault="00AE3EE8" w:rsidP="00AE3EE8">
            <w:pPr>
              <w:jc w:val="both"/>
              <w:rPr>
                <w:b/>
                <w:bCs/>
                <w:sz w:val="20"/>
              </w:rPr>
            </w:pPr>
            <w:r w:rsidRPr="00AE3EE8">
              <w:rPr>
                <w:b/>
                <w:bCs/>
                <w:sz w:val="20"/>
              </w:rPr>
              <w:t> </w:t>
            </w:r>
          </w:p>
        </w:tc>
        <w:tc>
          <w:tcPr>
            <w:tcW w:w="1660" w:type="dxa"/>
            <w:hideMark/>
          </w:tcPr>
          <w:p w14:paraId="326166E6" w14:textId="77777777" w:rsidR="00AE3EE8" w:rsidRPr="00AE3EE8" w:rsidRDefault="00AE3EE8" w:rsidP="00AE3EE8">
            <w:pPr>
              <w:jc w:val="both"/>
              <w:rPr>
                <w:sz w:val="20"/>
              </w:rPr>
            </w:pPr>
            <w:r w:rsidRPr="00AE3EE8">
              <w:rPr>
                <w:sz w:val="20"/>
              </w:rPr>
              <w:t>584,4</w:t>
            </w:r>
          </w:p>
        </w:tc>
        <w:tc>
          <w:tcPr>
            <w:tcW w:w="1660" w:type="dxa"/>
            <w:hideMark/>
          </w:tcPr>
          <w:p w14:paraId="5DB56610" w14:textId="77777777" w:rsidR="00AE3EE8" w:rsidRPr="00AE3EE8" w:rsidRDefault="00AE3EE8" w:rsidP="00AE3EE8">
            <w:pPr>
              <w:jc w:val="both"/>
              <w:rPr>
                <w:sz w:val="20"/>
              </w:rPr>
            </w:pPr>
            <w:r w:rsidRPr="00AE3EE8">
              <w:rPr>
                <w:sz w:val="20"/>
              </w:rPr>
              <w:t>584,4</w:t>
            </w:r>
          </w:p>
        </w:tc>
        <w:tc>
          <w:tcPr>
            <w:tcW w:w="1660" w:type="dxa"/>
            <w:hideMark/>
          </w:tcPr>
          <w:p w14:paraId="13194BDB" w14:textId="77777777" w:rsidR="00AE3EE8" w:rsidRPr="00AE3EE8" w:rsidRDefault="00AE3EE8" w:rsidP="00AE3EE8">
            <w:pPr>
              <w:jc w:val="both"/>
              <w:rPr>
                <w:sz w:val="20"/>
              </w:rPr>
            </w:pPr>
            <w:r w:rsidRPr="00AE3EE8">
              <w:rPr>
                <w:sz w:val="20"/>
              </w:rPr>
              <w:t>584,4</w:t>
            </w:r>
          </w:p>
        </w:tc>
      </w:tr>
      <w:tr w:rsidR="00AE3EE8" w:rsidRPr="00AE3EE8" w14:paraId="2B78056A" w14:textId="77777777" w:rsidTr="00AE3EE8">
        <w:trPr>
          <w:trHeight w:val="979"/>
        </w:trPr>
        <w:tc>
          <w:tcPr>
            <w:tcW w:w="4800" w:type="dxa"/>
            <w:hideMark/>
          </w:tcPr>
          <w:p w14:paraId="5F05E29E"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7FD3B2FE" w14:textId="77777777" w:rsidR="00AE3EE8" w:rsidRPr="00AE3EE8" w:rsidRDefault="00AE3EE8" w:rsidP="00AE3EE8">
            <w:pPr>
              <w:jc w:val="both"/>
              <w:rPr>
                <w:sz w:val="20"/>
              </w:rPr>
            </w:pPr>
            <w:r w:rsidRPr="00AE3EE8">
              <w:rPr>
                <w:sz w:val="20"/>
              </w:rPr>
              <w:t>923</w:t>
            </w:r>
          </w:p>
        </w:tc>
        <w:tc>
          <w:tcPr>
            <w:tcW w:w="520" w:type="dxa"/>
            <w:hideMark/>
          </w:tcPr>
          <w:p w14:paraId="7786B42E" w14:textId="77777777" w:rsidR="00AE3EE8" w:rsidRPr="00AE3EE8" w:rsidRDefault="00AE3EE8" w:rsidP="00AE3EE8">
            <w:pPr>
              <w:jc w:val="both"/>
              <w:rPr>
                <w:sz w:val="20"/>
              </w:rPr>
            </w:pPr>
            <w:r w:rsidRPr="00AE3EE8">
              <w:rPr>
                <w:sz w:val="20"/>
              </w:rPr>
              <w:t>04</w:t>
            </w:r>
          </w:p>
        </w:tc>
        <w:tc>
          <w:tcPr>
            <w:tcW w:w="520" w:type="dxa"/>
            <w:hideMark/>
          </w:tcPr>
          <w:p w14:paraId="05BB36EF" w14:textId="77777777" w:rsidR="00AE3EE8" w:rsidRPr="00AE3EE8" w:rsidRDefault="00AE3EE8" w:rsidP="00AE3EE8">
            <w:pPr>
              <w:jc w:val="both"/>
              <w:rPr>
                <w:sz w:val="20"/>
              </w:rPr>
            </w:pPr>
            <w:r w:rsidRPr="00AE3EE8">
              <w:rPr>
                <w:sz w:val="20"/>
              </w:rPr>
              <w:t>09</w:t>
            </w:r>
          </w:p>
        </w:tc>
        <w:tc>
          <w:tcPr>
            <w:tcW w:w="1520" w:type="dxa"/>
            <w:hideMark/>
          </w:tcPr>
          <w:p w14:paraId="7A3729CA" w14:textId="77777777" w:rsidR="00AE3EE8" w:rsidRPr="00AE3EE8" w:rsidRDefault="00AE3EE8" w:rsidP="00AE3EE8">
            <w:pPr>
              <w:jc w:val="both"/>
              <w:rPr>
                <w:sz w:val="20"/>
              </w:rPr>
            </w:pPr>
            <w:r w:rsidRPr="00AE3EE8">
              <w:rPr>
                <w:sz w:val="20"/>
              </w:rPr>
              <w:t>09 4 25 00000</w:t>
            </w:r>
          </w:p>
        </w:tc>
        <w:tc>
          <w:tcPr>
            <w:tcW w:w="500" w:type="dxa"/>
            <w:hideMark/>
          </w:tcPr>
          <w:p w14:paraId="314B28B7" w14:textId="77777777" w:rsidR="00AE3EE8" w:rsidRPr="00AE3EE8" w:rsidRDefault="00AE3EE8" w:rsidP="00AE3EE8">
            <w:pPr>
              <w:jc w:val="both"/>
              <w:rPr>
                <w:sz w:val="20"/>
              </w:rPr>
            </w:pPr>
            <w:r w:rsidRPr="00AE3EE8">
              <w:rPr>
                <w:sz w:val="20"/>
              </w:rPr>
              <w:t>200</w:t>
            </w:r>
          </w:p>
        </w:tc>
        <w:tc>
          <w:tcPr>
            <w:tcW w:w="1660" w:type="dxa"/>
            <w:hideMark/>
          </w:tcPr>
          <w:p w14:paraId="2B65B18C" w14:textId="77777777" w:rsidR="00AE3EE8" w:rsidRPr="00AE3EE8" w:rsidRDefault="00AE3EE8" w:rsidP="00AE3EE8">
            <w:pPr>
              <w:jc w:val="both"/>
              <w:rPr>
                <w:sz w:val="20"/>
              </w:rPr>
            </w:pPr>
            <w:r w:rsidRPr="00AE3EE8">
              <w:rPr>
                <w:sz w:val="20"/>
              </w:rPr>
              <w:t>150,0</w:t>
            </w:r>
          </w:p>
        </w:tc>
        <w:tc>
          <w:tcPr>
            <w:tcW w:w="1660" w:type="dxa"/>
            <w:hideMark/>
          </w:tcPr>
          <w:p w14:paraId="7759231E" w14:textId="77777777" w:rsidR="00AE3EE8" w:rsidRPr="00AE3EE8" w:rsidRDefault="00AE3EE8" w:rsidP="00AE3EE8">
            <w:pPr>
              <w:jc w:val="both"/>
              <w:rPr>
                <w:sz w:val="20"/>
              </w:rPr>
            </w:pPr>
            <w:r w:rsidRPr="00AE3EE8">
              <w:rPr>
                <w:sz w:val="20"/>
              </w:rPr>
              <w:t>150,0</w:t>
            </w:r>
          </w:p>
        </w:tc>
        <w:tc>
          <w:tcPr>
            <w:tcW w:w="1660" w:type="dxa"/>
            <w:hideMark/>
          </w:tcPr>
          <w:p w14:paraId="31A53F3E" w14:textId="77777777" w:rsidR="00AE3EE8" w:rsidRPr="00AE3EE8" w:rsidRDefault="00AE3EE8" w:rsidP="00AE3EE8">
            <w:pPr>
              <w:jc w:val="both"/>
              <w:rPr>
                <w:sz w:val="20"/>
              </w:rPr>
            </w:pPr>
            <w:r w:rsidRPr="00AE3EE8">
              <w:rPr>
                <w:sz w:val="20"/>
              </w:rPr>
              <w:t>150,0</w:t>
            </w:r>
          </w:p>
        </w:tc>
      </w:tr>
      <w:tr w:rsidR="00AE3EE8" w:rsidRPr="00AE3EE8" w14:paraId="7EDC8CD1" w14:textId="77777777" w:rsidTr="00AE3EE8">
        <w:trPr>
          <w:trHeight w:val="979"/>
        </w:trPr>
        <w:tc>
          <w:tcPr>
            <w:tcW w:w="4800" w:type="dxa"/>
            <w:hideMark/>
          </w:tcPr>
          <w:p w14:paraId="36748FD2"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30BE3CBD" w14:textId="77777777" w:rsidR="00AE3EE8" w:rsidRPr="00AE3EE8" w:rsidRDefault="00AE3EE8" w:rsidP="00AE3EE8">
            <w:pPr>
              <w:jc w:val="both"/>
              <w:rPr>
                <w:sz w:val="20"/>
              </w:rPr>
            </w:pPr>
            <w:r w:rsidRPr="00AE3EE8">
              <w:rPr>
                <w:sz w:val="20"/>
              </w:rPr>
              <w:t>923</w:t>
            </w:r>
          </w:p>
        </w:tc>
        <w:tc>
          <w:tcPr>
            <w:tcW w:w="520" w:type="dxa"/>
            <w:hideMark/>
          </w:tcPr>
          <w:p w14:paraId="0D2CE326" w14:textId="77777777" w:rsidR="00AE3EE8" w:rsidRPr="00AE3EE8" w:rsidRDefault="00AE3EE8" w:rsidP="00AE3EE8">
            <w:pPr>
              <w:jc w:val="both"/>
              <w:rPr>
                <w:sz w:val="20"/>
              </w:rPr>
            </w:pPr>
            <w:r w:rsidRPr="00AE3EE8">
              <w:rPr>
                <w:sz w:val="20"/>
              </w:rPr>
              <w:t>04</w:t>
            </w:r>
          </w:p>
        </w:tc>
        <w:tc>
          <w:tcPr>
            <w:tcW w:w="520" w:type="dxa"/>
            <w:hideMark/>
          </w:tcPr>
          <w:p w14:paraId="0E12DD08" w14:textId="77777777" w:rsidR="00AE3EE8" w:rsidRPr="00AE3EE8" w:rsidRDefault="00AE3EE8" w:rsidP="00AE3EE8">
            <w:pPr>
              <w:jc w:val="both"/>
              <w:rPr>
                <w:sz w:val="20"/>
              </w:rPr>
            </w:pPr>
            <w:r w:rsidRPr="00AE3EE8">
              <w:rPr>
                <w:sz w:val="20"/>
              </w:rPr>
              <w:t>09</w:t>
            </w:r>
          </w:p>
        </w:tc>
        <w:tc>
          <w:tcPr>
            <w:tcW w:w="1520" w:type="dxa"/>
            <w:hideMark/>
          </w:tcPr>
          <w:p w14:paraId="04B6468A" w14:textId="77777777" w:rsidR="00AE3EE8" w:rsidRPr="00AE3EE8" w:rsidRDefault="00AE3EE8" w:rsidP="00AE3EE8">
            <w:pPr>
              <w:jc w:val="both"/>
              <w:rPr>
                <w:sz w:val="20"/>
              </w:rPr>
            </w:pPr>
            <w:r w:rsidRPr="00AE3EE8">
              <w:rPr>
                <w:sz w:val="20"/>
              </w:rPr>
              <w:t>09 4 25 00000</w:t>
            </w:r>
          </w:p>
        </w:tc>
        <w:tc>
          <w:tcPr>
            <w:tcW w:w="500" w:type="dxa"/>
            <w:hideMark/>
          </w:tcPr>
          <w:p w14:paraId="5FBCCC4F" w14:textId="77777777" w:rsidR="00AE3EE8" w:rsidRPr="00AE3EE8" w:rsidRDefault="00AE3EE8" w:rsidP="00AE3EE8">
            <w:pPr>
              <w:jc w:val="both"/>
              <w:rPr>
                <w:sz w:val="20"/>
              </w:rPr>
            </w:pPr>
            <w:r w:rsidRPr="00AE3EE8">
              <w:rPr>
                <w:sz w:val="20"/>
              </w:rPr>
              <w:t>240</w:t>
            </w:r>
          </w:p>
        </w:tc>
        <w:tc>
          <w:tcPr>
            <w:tcW w:w="1660" w:type="dxa"/>
            <w:hideMark/>
          </w:tcPr>
          <w:p w14:paraId="68F6EB08" w14:textId="77777777" w:rsidR="00AE3EE8" w:rsidRPr="00AE3EE8" w:rsidRDefault="00AE3EE8" w:rsidP="00AE3EE8">
            <w:pPr>
              <w:jc w:val="both"/>
              <w:rPr>
                <w:sz w:val="20"/>
              </w:rPr>
            </w:pPr>
            <w:r w:rsidRPr="00AE3EE8">
              <w:rPr>
                <w:sz w:val="20"/>
              </w:rPr>
              <w:t>150,0</w:t>
            </w:r>
          </w:p>
        </w:tc>
        <w:tc>
          <w:tcPr>
            <w:tcW w:w="1660" w:type="dxa"/>
            <w:hideMark/>
          </w:tcPr>
          <w:p w14:paraId="63A3872B" w14:textId="77777777" w:rsidR="00AE3EE8" w:rsidRPr="00AE3EE8" w:rsidRDefault="00AE3EE8" w:rsidP="00AE3EE8">
            <w:pPr>
              <w:jc w:val="both"/>
              <w:rPr>
                <w:sz w:val="20"/>
              </w:rPr>
            </w:pPr>
            <w:r w:rsidRPr="00AE3EE8">
              <w:rPr>
                <w:sz w:val="20"/>
              </w:rPr>
              <w:t>150,0</w:t>
            </w:r>
          </w:p>
        </w:tc>
        <w:tc>
          <w:tcPr>
            <w:tcW w:w="1660" w:type="dxa"/>
            <w:hideMark/>
          </w:tcPr>
          <w:p w14:paraId="138560BA" w14:textId="77777777" w:rsidR="00AE3EE8" w:rsidRPr="00AE3EE8" w:rsidRDefault="00AE3EE8" w:rsidP="00AE3EE8">
            <w:pPr>
              <w:jc w:val="both"/>
              <w:rPr>
                <w:sz w:val="20"/>
              </w:rPr>
            </w:pPr>
            <w:r w:rsidRPr="00AE3EE8">
              <w:rPr>
                <w:sz w:val="20"/>
              </w:rPr>
              <w:t>150,0</w:t>
            </w:r>
          </w:p>
        </w:tc>
      </w:tr>
      <w:tr w:rsidR="00AE3EE8" w:rsidRPr="00AE3EE8" w14:paraId="2D40B18C" w14:textId="77777777" w:rsidTr="00AE3EE8">
        <w:trPr>
          <w:trHeight w:val="300"/>
        </w:trPr>
        <w:tc>
          <w:tcPr>
            <w:tcW w:w="4800" w:type="dxa"/>
            <w:hideMark/>
          </w:tcPr>
          <w:p w14:paraId="6E13388A"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726D07D5" w14:textId="77777777" w:rsidR="00AE3EE8" w:rsidRPr="00AE3EE8" w:rsidRDefault="00AE3EE8" w:rsidP="00AE3EE8">
            <w:pPr>
              <w:jc w:val="both"/>
              <w:rPr>
                <w:sz w:val="20"/>
              </w:rPr>
            </w:pPr>
            <w:r w:rsidRPr="00AE3EE8">
              <w:rPr>
                <w:sz w:val="20"/>
              </w:rPr>
              <w:t>923</w:t>
            </w:r>
          </w:p>
        </w:tc>
        <w:tc>
          <w:tcPr>
            <w:tcW w:w="520" w:type="dxa"/>
            <w:hideMark/>
          </w:tcPr>
          <w:p w14:paraId="5BD26067" w14:textId="77777777" w:rsidR="00AE3EE8" w:rsidRPr="00AE3EE8" w:rsidRDefault="00AE3EE8" w:rsidP="00AE3EE8">
            <w:pPr>
              <w:jc w:val="both"/>
              <w:rPr>
                <w:sz w:val="20"/>
              </w:rPr>
            </w:pPr>
            <w:r w:rsidRPr="00AE3EE8">
              <w:rPr>
                <w:sz w:val="20"/>
              </w:rPr>
              <w:t>04</w:t>
            </w:r>
          </w:p>
        </w:tc>
        <w:tc>
          <w:tcPr>
            <w:tcW w:w="520" w:type="dxa"/>
            <w:hideMark/>
          </w:tcPr>
          <w:p w14:paraId="30C92A28" w14:textId="77777777" w:rsidR="00AE3EE8" w:rsidRPr="00AE3EE8" w:rsidRDefault="00AE3EE8" w:rsidP="00AE3EE8">
            <w:pPr>
              <w:jc w:val="both"/>
              <w:rPr>
                <w:sz w:val="20"/>
              </w:rPr>
            </w:pPr>
            <w:r w:rsidRPr="00AE3EE8">
              <w:rPr>
                <w:sz w:val="20"/>
              </w:rPr>
              <w:t>09</w:t>
            </w:r>
          </w:p>
        </w:tc>
        <w:tc>
          <w:tcPr>
            <w:tcW w:w="1520" w:type="dxa"/>
            <w:hideMark/>
          </w:tcPr>
          <w:p w14:paraId="30631919" w14:textId="77777777" w:rsidR="00AE3EE8" w:rsidRPr="00AE3EE8" w:rsidRDefault="00AE3EE8" w:rsidP="00AE3EE8">
            <w:pPr>
              <w:jc w:val="both"/>
              <w:rPr>
                <w:sz w:val="20"/>
              </w:rPr>
            </w:pPr>
            <w:r w:rsidRPr="00AE3EE8">
              <w:rPr>
                <w:sz w:val="20"/>
              </w:rPr>
              <w:t>09 4 25 00000</w:t>
            </w:r>
          </w:p>
        </w:tc>
        <w:tc>
          <w:tcPr>
            <w:tcW w:w="500" w:type="dxa"/>
            <w:hideMark/>
          </w:tcPr>
          <w:p w14:paraId="64C6A261" w14:textId="77777777" w:rsidR="00AE3EE8" w:rsidRPr="00AE3EE8" w:rsidRDefault="00AE3EE8" w:rsidP="00AE3EE8">
            <w:pPr>
              <w:jc w:val="both"/>
              <w:rPr>
                <w:sz w:val="20"/>
              </w:rPr>
            </w:pPr>
            <w:r w:rsidRPr="00AE3EE8">
              <w:rPr>
                <w:sz w:val="20"/>
              </w:rPr>
              <w:t>244</w:t>
            </w:r>
          </w:p>
        </w:tc>
        <w:tc>
          <w:tcPr>
            <w:tcW w:w="1660" w:type="dxa"/>
            <w:hideMark/>
          </w:tcPr>
          <w:p w14:paraId="33505C53" w14:textId="77777777" w:rsidR="00AE3EE8" w:rsidRPr="00AE3EE8" w:rsidRDefault="00AE3EE8" w:rsidP="00AE3EE8">
            <w:pPr>
              <w:jc w:val="both"/>
              <w:rPr>
                <w:sz w:val="20"/>
              </w:rPr>
            </w:pPr>
            <w:r w:rsidRPr="00AE3EE8">
              <w:rPr>
                <w:sz w:val="20"/>
              </w:rPr>
              <w:t>150,0</w:t>
            </w:r>
          </w:p>
        </w:tc>
        <w:tc>
          <w:tcPr>
            <w:tcW w:w="1660" w:type="dxa"/>
            <w:hideMark/>
          </w:tcPr>
          <w:p w14:paraId="2CF2A403" w14:textId="77777777" w:rsidR="00AE3EE8" w:rsidRPr="00AE3EE8" w:rsidRDefault="00AE3EE8" w:rsidP="00AE3EE8">
            <w:pPr>
              <w:jc w:val="both"/>
              <w:rPr>
                <w:sz w:val="20"/>
              </w:rPr>
            </w:pPr>
            <w:r w:rsidRPr="00AE3EE8">
              <w:rPr>
                <w:sz w:val="20"/>
              </w:rPr>
              <w:t>150,0</w:t>
            </w:r>
          </w:p>
        </w:tc>
        <w:tc>
          <w:tcPr>
            <w:tcW w:w="1660" w:type="dxa"/>
            <w:hideMark/>
          </w:tcPr>
          <w:p w14:paraId="738AC1FB" w14:textId="77777777" w:rsidR="00AE3EE8" w:rsidRPr="00AE3EE8" w:rsidRDefault="00AE3EE8" w:rsidP="00AE3EE8">
            <w:pPr>
              <w:jc w:val="both"/>
              <w:rPr>
                <w:sz w:val="20"/>
              </w:rPr>
            </w:pPr>
            <w:r w:rsidRPr="00AE3EE8">
              <w:rPr>
                <w:sz w:val="20"/>
              </w:rPr>
              <w:t>150,0</w:t>
            </w:r>
          </w:p>
        </w:tc>
      </w:tr>
      <w:tr w:rsidR="00AE3EE8" w:rsidRPr="00AE3EE8" w14:paraId="5E276BE5" w14:textId="77777777" w:rsidTr="00AE3EE8">
        <w:trPr>
          <w:trHeight w:val="645"/>
        </w:trPr>
        <w:tc>
          <w:tcPr>
            <w:tcW w:w="4800" w:type="dxa"/>
            <w:hideMark/>
          </w:tcPr>
          <w:p w14:paraId="25E808F9" w14:textId="77777777" w:rsidR="00AE3EE8" w:rsidRPr="00AE3EE8" w:rsidRDefault="00AE3EE8" w:rsidP="00AE3EE8">
            <w:pPr>
              <w:jc w:val="both"/>
              <w:rPr>
                <w:sz w:val="20"/>
              </w:rPr>
            </w:pPr>
            <w:r w:rsidRPr="00AE3EE8">
              <w:rPr>
                <w:sz w:val="20"/>
              </w:rPr>
              <w:t>Содержание зимних автомобильных дорог общего пользования местного значения</w:t>
            </w:r>
          </w:p>
        </w:tc>
        <w:tc>
          <w:tcPr>
            <w:tcW w:w="640" w:type="dxa"/>
            <w:hideMark/>
          </w:tcPr>
          <w:p w14:paraId="51AD0C60" w14:textId="77777777" w:rsidR="00AE3EE8" w:rsidRPr="00AE3EE8" w:rsidRDefault="00AE3EE8" w:rsidP="00AE3EE8">
            <w:pPr>
              <w:jc w:val="both"/>
              <w:rPr>
                <w:sz w:val="20"/>
              </w:rPr>
            </w:pPr>
            <w:r w:rsidRPr="00AE3EE8">
              <w:rPr>
                <w:sz w:val="20"/>
              </w:rPr>
              <w:t>923</w:t>
            </w:r>
          </w:p>
        </w:tc>
        <w:tc>
          <w:tcPr>
            <w:tcW w:w="520" w:type="dxa"/>
            <w:hideMark/>
          </w:tcPr>
          <w:p w14:paraId="76C0A97F" w14:textId="77777777" w:rsidR="00AE3EE8" w:rsidRPr="00AE3EE8" w:rsidRDefault="00AE3EE8" w:rsidP="00AE3EE8">
            <w:pPr>
              <w:jc w:val="both"/>
              <w:rPr>
                <w:sz w:val="20"/>
              </w:rPr>
            </w:pPr>
            <w:r w:rsidRPr="00AE3EE8">
              <w:rPr>
                <w:sz w:val="20"/>
              </w:rPr>
              <w:t>04</w:t>
            </w:r>
          </w:p>
        </w:tc>
        <w:tc>
          <w:tcPr>
            <w:tcW w:w="520" w:type="dxa"/>
            <w:hideMark/>
          </w:tcPr>
          <w:p w14:paraId="5833592F" w14:textId="77777777" w:rsidR="00AE3EE8" w:rsidRPr="00AE3EE8" w:rsidRDefault="00AE3EE8" w:rsidP="00AE3EE8">
            <w:pPr>
              <w:jc w:val="both"/>
              <w:rPr>
                <w:sz w:val="20"/>
              </w:rPr>
            </w:pPr>
            <w:r w:rsidRPr="00AE3EE8">
              <w:rPr>
                <w:sz w:val="20"/>
              </w:rPr>
              <w:t>09</w:t>
            </w:r>
          </w:p>
        </w:tc>
        <w:tc>
          <w:tcPr>
            <w:tcW w:w="1520" w:type="dxa"/>
            <w:hideMark/>
          </w:tcPr>
          <w:p w14:paraId="44F13737" w14:textId="77777777" w:rsidR="00AE3EE8" w:rsidRPr="00AE3EE8" w:rsidRDefault="00AE3EE8" w:rsidP="00AE3EE8">
            <w:pPr>
              <w:jc w:val="both"/>
              <w:rPr>
                <w:sz w:val="20"/>
              </w:rPr>
            </w:pPr>
            <w:r w:rsidRPr="00AE3EE8">
              <w:rPr>
                <w:sz w:val="20"/>
              </w:rPr>
              <w:t>09 4 25 S2210</w:t>
            </w:r>
          </w:p>
        </w:tc>
        <w:tc>
          <w:tcPr>
            <w:tcW w:w="500" w:type="dxa"/>
            <w:hideMark/>
          </w:tcPr>
          <w:p w14:paraId="74E01C55" w14:textId="77777777" w:rsidR="00AE3EE8" w:rsidRPr="00AE3EE8" w:rsidRDefault="00AE3EE8" w:rsidP="00AE3EE8">
            <w:pPr>
              <w:jc w:val="both"/>
              <w:rPr>
                <w:b/>
                <w:bCs/>
                <w:sz w:val="20"/>
              </w:rPr>
            </w:pPr>
            <w:r w:rsidRPr="00AE3EE8">
              <w:rPr>
                <w:b/>
                <w:bCs/>
                <w:sz w:val="20"/>
              </w:rPr>
              <w:t> </w:t>
            </w:r>
          </w:p>
        </w:tc>
        <w:tc>
          <w:tcPr>
            <w:tcW w:w="1660" w:type="dxa"/>
            <w:hideMark/>
          </w:tcPr>
          <w:p w14:paraId="54ABE389" w14:textId="77777777" w:rsidR="00AE3EE8" w:rsidRPr="00AE3EE8" w:rsidRDefault="00AE3EE8" w:rsidP="00AE3EE8">
            <w:pPr>
              <w:jc w:val="both"/>
              <w:rPr>
                <w:sz w:val="20"/>
              </w:rPr>
            </w:pPr>
            <w:r w:rsidRPr="00AE3EE8">
              <w:rPr>
                <w:sz w:val="20"/>
              </w:rPr>
              <w:t>434,4</w:t>
            </w:r>
          </w:p>
        </w:tc>
        <w:tc>
          <w:tcPr>
            <w:tcW w:w="1660" w:type="dxa"/>
            <w:hideMark/>
          </w:tcPr>
          <w:p w14:paraId="6144E5F2" w14:textId="77777777" w:rsidR="00AE3EE8" w:rsidRPr="00AE3EE8" w:rsidRDefault="00AE3EE8" w:rsidP="00AE3EE8">
            <w:pPr>
              <w:jc w:val="both"/>
              <w:rPr>
                <w:sz w:val="20"/>
              </w:rPr>
            </w:pPr>
            <w:r w:rsidRPr="00AE3EE8">
              <w:rPr>
                <w:sz w:val="20"/>
              </w:rPr>
              <w:t>434,4</w:t>
            </w:r>
          </w:p>
        </w:tc>
        <w:tc>
          <w:tcPr>
            <w:tcW w:w="1660" w:type="dxa"/>
            <w:hideMark/>
          </w:tcPr>
          <w:p w14:paraId="2B365353" w14:textId="77777777" w:rsidR="00AE3EE8" w:rsidRPr="00AE3EE8" w:rsidRDefault="00AE3EE8" w:rsidP="00AE3EE8">
            <w:pPr>
              <w:jc w:val="both"/>
              <w:rPr>
                <w:sz w:val="20"/>
              </w:rPr>
            </w:pPr>
            <w:r w:rsidRPr="00AE3EE8">
              <w:rPr>
                <w:sz w:val="20"/>
              </w:rPr>
              <w:t>434,4</w:t>
            </w:r>
          </w:p>
        </w:tc>
      </w:tr>
      <w:tr w:rsidR="00AE3EE8" w:rsidRPr="00AE3EE8" w14:paraId="2A40F88C" w14:textId="77777777" w:rsidTr="00AE3EE8">
        <w:trPr>
          <w:trHeight w:val="979"/>
        </w:trPr>
        <w:tc>
          <w:tcPr>
            <w:tcW w:w="4800" w:type="dxa"/>
            <w:hideMark/>
          </w:tcPr>
          <w:p w14:paraId="29631ABE"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5A05A9BD" w14:textId="77777777" w:rsidR="00AE3EE8" w:rsidRPr="00AE3EE8" w:rsidRDefault="00AE3EE8" w:rsidP="00AE3EE8">
            <w:pPr>
              <w:jc w:val="both"/>
              <w:rPr>
                <w:sz w:val="20"/>
              </w:rPr>
            </w:pPr>
            <w:r w:rsidRPr="00AE3EE8">
              <w:rPr>
                <w:sz w:val="20"/>
              </w:rPr>
              <w:t>923</w:t>
            </w:r>
          </w:p>
        </w:tc>
        <w:tc>
          <w:tcPr>
            <w:tcW w:w="520" w:type="dxa"/>
            <w:hideMark/>
          </w:tcPr>
          <w:p w14:paraId="264D92C6" w14:textId="77777777" w:rsidR="00AE3EE8" w:rsidRPr="00AE3EE8" w:rsidRDefault="00AE3EE8" w:rsidP="00AE3EE8">
            <w:pPr>
              <w:jc w:val="both"/>
              <w:rPr>
                <w:sz w:val="20"/>
              </w:rPr>
            </w:pPr>
            <w:r w:rsidRPr="00AE3EE8">
              <w:rPr>
                <w:sz w:val="20"/>
              </w:rPr>
              <w:t>04</w:t>
            </w:r>
          </w:p>
        </w:tc>
        <w:tc>
          <w:tcPr>
            <w:tcW w:w="520" w:type="dxa"/>
            <w:hideMark/>
          </w:tcPr>
          <w:p w14:paraId="09048AFA" w14:textId="77777777" w:rsidR="00AE3EE8" w:rsidRPr="00AE3EE8" w:rsidRDefault="00AE3EE8" w:rsidP="00AE3EE8">
            <w:pPr>
              <w:jc w:val="both"/>
              <w:rPr>
                <w:sz w:val="20"/>
              </w:rPr>
            </w:pPr>
            <w:r w:rsidRPr="00AE3EE8">
              <w:rPr>
                <w:sz w:val="20"/>
              </w:rPr>
              <w:t>09</w:t>
            </w:r>
          </w:p>
        </w:tc>
        <w:tc>
          <w:tcPr>
            <w:tcW w:w="1520" w:type="dxa"/>
            <w:hideMark/>
          </w:tcPr>
          <w:p w14:paraId="0E545285" w14:textId="77777777" w:rsidR="00AE3EE8" w:rsidRPr="00AE3EE8" w:rsidRDefault="00AE3EE8" w:rsidP="00AE3EE8">
            <w:pPr>
              <w:jc w:val="both"/>
              <w:rPr>
                <w:sz w:val="20"/>
              </w:rPr>
            </w:pPr>
            <w:r w:rsidRPr="00AE3EE8">
              <w:rPr>
                <w:sz w:val="20"/>
              </w:rPr>
              <w:t>09 4 25 S2210</w:t>
            </w:r>
          </w:p>
        </w:tc>
        <w:tc>
          <w:tcPr>
            <w:tcW w:w="500" w:type="dxa"/>
            <w:hideMark/>
          </w:tcPr>
          <w:p w14:paraId="53EE668C" w14:textId="77777777" w:rsidR="00AE3EE8" w:rsidRPr="00AE3EE8" w:rsidRDefault="00AE3EE8" w:rsidP="00AE3EE8">
            <w:pPr>
              <w:jc w:val="both"/>
              <w:rPr>
                <w:sz w:val="20"/>
              </w:rPr>
            </w:pPr>
            <w:r w:rsidRPr="00AE3EE8">
              <w:rPr>
                <w:sz w:val="20"/>
              </w:rPr>
              <w:t>200</w:t>
            </w:r>
          </w:p>
        </w:tc>
        <w:tc>
          <w:tcPr>
            <w:tcW w:w="1660" w:type="dxa"/>
            <w:hideMark/>
          </w:tcPr>
          <w:p w14:paraId="7BE0E578" w14:textId="77777777" w:rsidR="00AE3EE8" w:rsidRPr="00AE3EE8" w:rsidRDefault="00AE3EE8" w:rsidP="00AE3EE8">
            <w:pPr>
              <w:jc w:val="both"/>
              <w:rPr>
                <w:sz w:val="20"/>
              </w:rPr>
            </w:pPr>
            <w:r w:rsidRPr="00AE3EE8">
              <w:rPr>
                <w:sz w:val="20"/>
              </w:rPr>
              <w:t>434,4</w:t>
            </w:r>
          </w:p>
        </w:tc>
        <w:tc>
          <w:tcPr>
            <w:tcW w:w="1660" w:type="dxa"/>
            <w:hideMark/>
          </w:tcPr>
          <w:p w14:paraId="7DD019E9" w14:textId="77777777" w:rsidR="00AE3EE8" w:rsidRPr="00AE3EE8" w:rsidRDefault="00AE3EE8" w:rsidP="00AE3EE8">
            <w:pPr>
              <w:jc w:val="both"/>
              <w:rPr>
                <w:sz w:val="20"/>
              </w:rPr>
            </w:pPr>
            <w:r w:rsidRPr="00AE3EE8">
              <w:rPr>
                <w:sz w:val="20"/>
              </w:rPr>
              <w:t>434,4</w:t>
            </w:r>
          </w:p>
        </w:tc>
        <w:tc>
          <w:tcPr>
            <w:tcW w:w="1660" w:type="dxa"/>
            <w:hideMark/>
          </w:tcPr>
          <w:p w14:paraId="337F0073" w14:textId="77777777" w:rsidR="00AE3EE8" w:rsidRPr="00AE3EE8" w:rsidRDefault="00AE3EE8" w:rsidP="00AE3EE8">
            <w:pPr>
              <w:jc w:val="both"/>
              <w:rPr>
                <w:sz w:val="20"/>
              </w:rPr>
            </w:pPr>
            <w:r w:rsidRPr="00AE3EE8">
              <w:rPr>
                <w:sz w:val="20"/>
              </w:rPr>
              <w:t>434,4</w:t>
            </w:r>
          </w:p>
        </w:tc>
      </w:tr>
      <w:tr w:rsidR="00AE3EE8" w:rsidRPr="00AE3EE8" w14:paraId="56D73C42" w14:textId="77777777" w:rsidTr="00AE3EE8">
        <w:trPr>
          <w:trHeight w:val="979"/>
        </w:trPr>
        <w:tc>
          <w:tcPr>
            <w:tcW w:w="4800" w:type="dxa"/>
            <w:hideMark/>
          </w:tcPr>
          <w:p w14:paraId="198BD240"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240DAE5A" w14:textId="77777777" w:rsidR="00AE3EE8" w:rsidRPr="00AE3EE8" w:rsidRDefault="00AE3EE8" w:rsidP="00AE3EE8">
            <w:pPr>
              <w:jc w:val="both"/>
              <w:rPr>
                <w:sz w:val="20"/>
              </w:rPr>
            </w:pPr>
            <w:r w:rsidRPr="00AE3EE8">
              <w:rPr>
                <w:sz w:val="20"/>
              </w:rPr>
              <w:t>923</w:t>
            </w:r>
          </w:p>
        </w:tc>
        <w:tc>
          <w:tcPr>
            <w:tcW w:w="520" w:type="dxa"/>
            <w:hideMark/>
          </w:tcPr>
          <w:p w14:paraId="3BE68903" w14:textId="77777777" w:rsidR="00AE3EE8" w:rsidRPr="00AE3EE8" w:rsidRDefault="00AE3EE8" w:rsidP="00AE3EE8">
            <w:pPr>
              <w:jc w:val="both"/>
              <w:rPr>
                <w:sz w:val="20"/>
              </w:rPr>
            </w:pPr>
            <w:r w:rsidRPr="00AE3EE8">
              <w:rPr>
                <w:sz w:val="20"/>
              </w:rPr>
              <w:t>04</w:t>
            </w:r>
          </w:p>
        </w:tc>
        <w:tc>
          <w:tcPr>
            <w:tcW w:w="520" w:type="dxa"/>
            <w:hideMark/>
          </w:tcPr>
          <w:p w14:paraId="16231B86" w14:textId="77777777" w:rsidR="00AE3EE8" w:rsidRPr="00AE3EE8" w:rsidRDefault="00AE3EE8" w:rsidP="00AE3EE8">
            <w:pPr>
              <w:jc w:val="both"/>
              <w:rPr>
                <w:sz w:val="20"/>
              </w:rPr>
            </w:pPr>
            <w:r w:rsidRPr="00AE3EE8">
              <w:rPr>
                <w:sz w:val="20"/>
              </w:rPr>
              <w:t>09</w:t>
            </w:r>
          </w:p>
        </w:tc>
        <w:tc>
          <w:tcPr>
            <w:tcW w:w="1520" w:type="dxa"/>
            <w:hideMark/>
          </w:tcPr>
          <w:p w14:paraId="5BE39894" w14:textId="77777777" w:rsidR="00AE3EE8" w:rsidRPr="00AE3EE8" w:rsidRDefault="00AE3EE8" w:rsidP="00AE3EE8">
            <w:pPr>
              <w:jc w:val="both"/>
              <w:rPr>
                <w:sz w:val="20"/>
              </w:rPr>
            </w:pPr>
            <w:r w:rsidRPr="00AE3EE8">
              <w:rPr>
                <w:sz w:val="20"/>
              </w:rPr>
              <w:t>09 4 25 S2210</w:t>
            </w:r>
          </w:p>
        </w:tc>
        <w:tc>
          <w:tcPr>
            <w:tcW w:w="500" w:type="dxa"/>
            <w:hideMark/>
          </w:tcPr>
          <w:p w14:paraId="456148BF" w14:textId="77777777" w:rsidR="00AE3EE8" w:rsidRPr="00AE3EE8" w:rsidRDefault="00AE3EE8" w:rsidP="00AE3EE8">
            <w:pPr>
              <w:jc w:val="both"/>
              <w:rPr>
                <w:sz w:val="20"/>
              </w:rPr>
            </w:pPr>
            <w:r w:rsidRPr="00AE3EE8">
              <w:rPr>
                <w:sz w:val="20"/>
              </w:rPr>
              <w:t>240</w:t>
            </w:r>
          </w:p>
        </w:tc>
        <w:tc>
          <w:tcPr>
            <w:tcW w:w="1660" w:type="dxa"/>
            <w:hideMark/>
          </w:tcPr>
          <w:p w14:paraId="40309F34" w14:textId="77777777" w:rsidR="00AE3EE8" w:rsidRPr="00AE3EE8" w:rsidRDefault="00AE3EE8" w:rsidP="00AE3EE8">
            <w:pPr>
              <w:jc w:val="both"/>
              <w:rPr>
                <w:sz w:val="20"/>
              </w:rPr>
            </w:pPr>
            <w:r w:rsidRPr="00AE3EE8">
              <w:rPr>
                <w:sz w:val="20"/>
              </w:rPr>
              <w:t>434,4</w:t>
            </w:r>
          </w:p>
        </w:tc>
        <w:tc>
          <w:tcPr>
            <w:tcW w:w="1660" w:type="dxa"/>
            <w:hideMark/>
          </w:tcPr>
          <w:p w14:paraId="2458633C" w14:textId="77777777" w:rsidR="00AE3EE8" w:rsidRPr="00AE3EE8" w:rsidRDefault="00AE3EE8" w:rsidP="00AE3EE8">
            <w:pPr>
              <w:jc w:val="both"/>
              <w:rPr>
                <w:sz w:val="20"/>
              </w:rPr>
            </w:pPr>
            <w:r w:rsidRPr="00AE3EE8">
              <w:rPr>
                <w:sz w:val="20"/>
              </w:rPr>
              <w:t>434,4</w:t>
            </w:r>
          </w:p>
        </w:tc>
        <w:tc>
          <w:tcPr>
            <w:tcW w:w="1660" w:type="dxa"/>
            <w:hideMark/>
          </w:tcPr>
          <w:p w14:paraId="6DE3CA5D" w14:textId="77777777" w:rsidR="00AE3EE8" w:rsidRPr="00AE3EE8" w:rsidRDefault="00AE3EE8" w:rsidP="00AE3EE8">
            <w:pPr>
              <w:jc w:val="both"/>
              <w:rPr>
                <w:sz w:val="20"/>
              </w:rPr>
            </w:pPr>
            <w:r w:rsidRPr="00AE3EE8">
              <w:rPr>
                <w:sz w:val="20"/>
              </w:rPr>
              <w:t>434,4</w:t>
            </w:r>
          </w:p>
        </w:tc>
      </w:tr>
      <w:tr w:rsidR="00AE3EE8" w:rsidRPr="00AE3EE8" w14:paraId="22B00B4D" w14:textId="77777777" w:rsidTr="00AE3EE8">
        <w:trPr>
          <w:trHeight w:val="300"/>
        </w:trPr>
        <w:tc>
          <w:tcPr>
            <w:tcW w:w="4800" w:type="dxa"/>
            <w:hideMark/>
          </w:tcPr>
          <w:p w14:paraId="1A2F8E2A"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2D6DA119" w14:textId="77777777" w:rsidR="00AE3EE8" w:rsidRPr="00AE3EE8" w:rsidRDefault="00AE3EE8" w:rsidP="00AE3EE8">
            <w:pPr>
              <w:jc w:val="both"/>
              <w:rPr>
                <w:sz w:val="20"/>
              </w:rPr>
            </w:pPr>
            <w:r w:rsidRPr="00AE3EE8">
              <w:rPr>
                <w:sz w:val="20"/>
              </w:rPr>
              <w:t>923</w:t>
            </w:r>
          </w:p>
        </w:tc>
        <w:tc>
          <w:tcPr>
            <w:tcW w:w="520" w:type="dxa"/>
            <w:hideMark/>
          </w:tcPr>
          <w:p w14:paraId="61CA0CA1" w14:textId="77777777" w:rsidR="00AE3EE8" w:rsidRPr="00AE3EE8" w:rsidRDefault="00AE3EE8" w:rsidP="00AE3EE8">
            <w:pPr>
              <w:jc w:val="both"/>
              <w:rPr>
                <w:sz w:val="20"/>
              </w:rPr>
            </w:pPr>
            <w:r w:rsidRPr="00AE3EE8">
              <w:rPr>
                <w:sz w:val="20"/>
              </w:rPr>
              <w:t>04</w:t>
            </w:r>
          </w:p>
        </w:tc>
        <w:tc>
          <w:tcPr>
            <w:tcW w:w="520" w:type="dxa"/>
            <w:hideMark/>
          </w:tcPr>
          <w:p w14:paraId="1F536072" w14:textId="77777777" w:rsidR="00AE3EE8" w:rsidRPr="00AE3EE8" w:rsidRDefault="00AE3EE8" w:rsidP="00AE3EE8">
            <w:pPr>
              <w:jc w:val="both"/>
              <w:rPr>
                <w:sz w:val="20"/>
              </w:rPr>
            </w:pPr>
            <w:r w:rsidRPr="00AE3EE8">
              <w:rPr>
                <w:sz w:val="20"/>
              </w:rPr>
              <w:t>09</w:t>
            </w:r>
          </w:p>
        </w:tc>
        <w:tc>
          <w:tcPr>
            <w:tcW w:w="1520" w:type="dxa"/>
            <w:hideMark/>
          </w:tcPr>
          <w:p w14:paraId="5CA7B4BA" w14:textId="77777777" w:rsidR="00AE3EE8" w:rsidRPr="00AE3EE8" w:rsidRDefault="00AE3EE8" w:rsidP="00AE3EE8">
            <w:pPr>
              <w:jc w:val="both"/>
              <w:rPr>
                <w:sz w:val="20"/>
              </w:rPr>
            </w:pPr>
            <w:r w:rsidRPr="00AE3EE8">
              <w:rPr>
                <w:sz w:val="20"/>
              </w:rPr>
              <w:t>09 4 25 S2210</w:t>
            </w:r>
          </w:p>
        </w:tc>
        <w:tc>
          <w:tcPr>
            <w:tcW w:w="500" w:type="dxa"/>
            <w:hideMark/>
          </w:tcPr>
          <w:p w14:paraId="28CD3011" w14:textId="77777777" w:rsidR="00AE3EE8" w:rsidRPr="00AE3EE8" w:rsidRDefault="00AE3EE8" w:rsidP="00AE3EE8">
            <w:pPr>
              <w:jc w:val="both"/>
              <w:rPr>
                <w:sz w:val="20"/>
              </w:rPr>
            </w:pPr>
            <w:r w:rsidRPr="00AE3EE8">
              <w:rPr>
                <w:sz w:val="20"/>
              </w:rPr>
              <w:t>244</w:t>
            </w:r>
          </w:p>
        </w:tc>
        <w:tc>
          <w:tcPr>
            <w:tcW w:w="1660" w:type="dxa"/>
            <w:hideMark/>
          </w:tcPr>
          <w:p w14:paraId="62B9D69D" w14:textId="77777777" w:rsidR="00AE3EE8" w:rsidRPr="00AE3EE8" w:rsidRDefault="00AE3EE8" w:rsidP="00AE3EE8">
            <w:pPr>
              <w:jc w:val="both"/>
              <w:rPr>
                <w:sz w:val="20"/>
              </w:rPr>
            </w:pPr>
            <w:r w:rsidRPr="00AE3EE8">
              <w:rPr>
                <w:sz w:val="20"/>
              </w:rPr>
              <w:t>434,4</w:t>
            </w:r>
          </w:p>
        </w:tc>
        <w:tc>
          <w:tcPr>
            <w:tcW w:w="1660" w:type="dxa"/>
            <w:hideMark/>
          </w:tcPr>
          <w:p w14:paraId="0E6B2818" w14:textId="77777777" w:rsidR="00AE3EE8" w:rsidRPr="00AE3EE8" w:rsidRDefault="00AE3EE8" w:rsidP="00AE3EE8">
            <w:pPr>
              <w:jc w:val="both"/>
              <w:rPr>
                <w:sz w:val="20"/>
              </w:rPr>
            </w:pPr>
            <w:r w:rsidRPr="00AE3EE8">
              <w:rPr>
                <w:sz w:val="20"/>
              </w:rPr>
              <w:t>434,4</w:t>
            </w:r>
          </w:p>
        </w:tc>
        <w:tc>
          <w:tcPr>
            <w:tcW w:w="1660" w:type="dxa"/>
            <w:hideMark/>
          </w:tcPr>
          <w:p w14:paraId="3FEDD924" w14:textId="77777777" w:rsidR="00AE3EE8" w:rsidRPr="00AE3EE8" w:rsidRDefault="00AE3EE8" w:rsidP="00AE3EE8">
            <w:pPr>
              <w:jc w:val="both"/>
              <w:rPr>
                <w:sz w:val="20"/>
              </w:rPr>
            </w:pPr>
            <w:r w:rsidRPr="00AE3EE8">
              <w:rPr>
                <w:sz w:val="20"/>
              </w:rPr>
              <w:t>434,4</w:t>
            </w:r>
          </w:p>
        </w:tc>
      </w:tr>
      <w:tr w:rsidR="00AE3EE8" w:rsidRPr="00AE3EE8" w14:paraId="6CA15B9D" w14:textId="77777777" w:rsidTr="00AE3EE8">
        <w:trPr>
          <w:trHeight w:val="2247"/>
        </w:trPr>
        <w:tc>
          <w:tcPr>
            <w:tcW w:w="4800" w:type="dxa"/>
            <w:hideMark/>
          </w:tcPr>
          <w:p w14:paraId="56AE5EEA" w14:textId="77777777" w:rsidR="00AE3EE8" w:rsidRPr="00AE3EE8" w:rsidRDefault="00AE3EE8" w:rsidP="00AE3EE8">
            <w:pPr>
              <w:jc w:val="both"/>
              <w:rPr>
                <w:sz w:val="20"/>
              </w:rPr>
            </w:pPr>
            <w:r w:rsidRPr="00AE3EE8">
              <w:rPr>
                <w:sz w:val="20"/>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МР "Сыктывдинский" а также иной документацией в сфере дорожной деятельности</w:t>
            </w:r>
          </w:p>
        </w:tc>
        <w:tc>
          <w:tcPr>
            <w:tcW w:w="640" w:type="dxa"/>
            <w:hideMark/>
          </w:tcPr>
          <w:p w14:paraId="7A7C1DF5" w14:textId="77777777" w:rsidR="00AE3EE8" w:rsidRPr="00AE3EE8" w:rsidRDefault="00AE3EE8" w:rsidP="00AE3EE8">
            <w:pPr>
              <w:jc w:val="both"/>
              <w:rPr>
                <w:sz w:val="20"/>
              </w:rPr>
            </w:pPr>
            <w:r w:rsidRPr="00AE3EE8">
              <w:rPr>
                <w:sz w:val="20"/>
              </w:rPr>
              <w:t>923</w:t>
            </w:r>
          </w:p>
        </w:tc>
        <w:tc>
          <w:tcPr>
            <w:tcW w:w="520" w:type="dxa"/>
            <w:hideMark/>
          </w:tcPr>
          <w:p w14:paraId="06962FE0" w14:textId="77777777" w:rsidR="00AE3EE8" w:rsidRPr="00AE3EE8" w:rsidRDefault="00AE3EE8" w:rsidP="00AE3EE8">
            <w:pPr>
              <w:jc w:val="both"/>
              <w:rPr>
                <w:sz w:val="20"/>
              </w:rPr>
            </w:pPr>
            <w:r w:rsidRPr="00AE3EE8">
              <w:rPr>
                <w:sz w:val="20"/>
              </w:rPr>
              <w:t>04</w:t>
            </w:r>
          </w:p>
        </w:tc>
        <w:tc>
          <w:tcPr>
            <w:tcW w:w="520" w:type="dxa"/>
            <w:hideMark/>
          </w:tcPr>
          <w:p w14:paraId="4AB75F32" w14:textId="77777777" w:rsidR="00AE3EE8" w:rsidRPr="00AE3EE8" w:rsidRDefault="00AE3EE8" w:rsidP="00AE3EE8">
            <w:pPr>
              <w:jc w:val="both"/>
              <w:rPr>
                <w:sz w:val="20"/>
              </w:rPr>
            </w:pPr>
            <w:r w:rsidRPr="00AE3EE8">
              <w:rPr>
                <w:sz w:val="20"/>
              </w:rPr>
              <w:t>09</w:t>
            </w:r>
          </w:p>
        </w:tc>
        <w:tc>
          <w:tcPr>
            <w:tcW w:w="1520" w:type="dxa"/>
            <w:hideMark/>
          </w:tcPr>
          <w:p w14:paraId="77CBCB31" w14:textId="77777777" w:rsidR="00AE3EE8" w:rsidRPr="00AE3EE8" w:rsidRDefault="00AE3EE8" w:rsidP="00AE3EE8">
            <w:pPr>
              <w:jc w:val="both"/>
              <w:rPr>
                <w:sz w:val="20"/>
              </w:rPr>
            </w:pPr>
            <w:r w:rsidRPr="00AE3EE8">
              <w:rPr>
                <w:sz w:val="20"/>
              </w:rPr>
              <w:t>09 4 27 00000</w:t>
            </w:r>
          </w:p>
        </w:tc>
        <w:tc>
          <w:tcPr>
            <w:tcW w:w="500" w:type="dxa"/>
            <w:hideMark/>
          </w:tcPr>
          <w:p w14:paraId="603F0252" w14:textId="77777777" w:rsidR="00AE3EE8" w:rsidRPr="00AE3EE8" w:rsidRDefault="00AE3EE8" w:rsidP="00AE3EE8">
            <w:pPr>
              <w:jc w:val="both"/>
              <w:rPr>
                <w:b/>
                <w:bCs/>
                <w:sz w:val="20"/>
              </w:rPr>
            </w:pPr>
            <w:r w:rsidRPr="00AE3EE8">
              <w:rPr>
                <w:b/>
                <w:bCs/>
                <w:sz w:val="20"/>
              </w:rPr>
              <w:t> </w:t>
            </w:r>
          </w:p>
        </w:tc>
        <w:tc>
          <w:tcPr>
            <w:tcW w:w="1660" w:type="dxa"/>
            <w:hideMark/>
          </w:tcPr>
          <w:p w14:paraId="6C48F6CD" w14:textId="77777777" w:rsidR="00AE3EE8" w:rsidRPr="00AE3EE8" w:rsidRDefault="00AE3EE8" w:rsidP="00AE3EE8">
            <w:pPr>
              <w:jc w:val="both"/>
              <w:rPr>
                <w:sz w:val="20"/>
              </w:rPr>
            </w:pPr>
            <w:r w:rsidRPr="00AE3EE8">
              <w:rPr>
                <w:sz w:val="20"/>
              </w:rPr>
              <w:t>500,0</w:t>
            </w:r>
          </w:p>
        </w:tc>
        <w:tc>
          <w:tcPr>
            <w:tcW w:w="1660" w:type="dxa"/>
            <w:hideMark/>
          </w:tcPr>
          <w:p w14:paraId="46310FB5" w14:textId="77777777" w:rsidR="00AE3EE8" w:rsidRPr="00AE3EE8" w:rsidRDefault="00AE3EE8" w:rsidP="00AE3EE8">
            <w:pPr>
              <w:jc w:val="both"/>
              <w:rPr>
                <w:sz w:val="20"/>
              </w:rPr>
            </w:pPr>
            <w:r w:rsidRPr="00AE3EE8">
              <w:rPr>
                <w:sz w:val="20"/>
              </w:rPr>
              <w:t>500,0</w:t>
            </w:r>
          </w:p>
        </w:tc>
        <w:tc>
          <w:tcPr>
            <w:tcW w:w="1660" w:type="dxa"/>
            <w:hideMark/>
          </w:tcPr>
          <w:p w14:paraId="633468B2" w14:textId="77777777" w:rsidR="00AE3EE8" w:rsidRPr="00AE3EE8" w:rsidRDefault="00AE3EE8" w:rsidP="00AE3EE8">
            <w:pPr>
              <w:jc w:val="both"/>
              <w:rPr>
                <w:sz w:val="20"/>
              </w:rPr>
            </w:pPr>
            <w:r w:rsidRPr="00AE3EE8">
              <w:rPr>
                <w:sz w:val="20"/>
              </w:rPr>
              <w:t>500,0</w:t>
            </w:r>
          </w:p>
        </w:tc>
      </w:tr>
      <w:tr w:rsidR="00AE3EE8" w:rsidRPr="00AE3EE8" w14:paraId="4739CDD4" w14:textId="77777777" w:rsidTr="00AE3EE8">
        <w:trPr>
          <w:trHeight w:val="979"/>
        </w:trPr>
        <w:tc>
          <w:tcPr>
            <w:tcW w:w="4800" w:type="dxa"/>
            <w:hideMark/>
          </w:tcPr>
          <w:p w14:paraId="054485E8"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30D1D01A" w14:textId="77777777" w:rsidR="00AE3EE8" w:rsidRPr="00AE3EE8" w:rsidRDefault="00AE3EE8" w:rsidP="00AE3EE8">
            <w:pPr>
              <w:jc w:val="both"/>
              <w:rPr>
                <w:sz w:val="20"/>
              </w:rPr>
            </w:pPr>
            <w:r w:rsidRPr="00AE3EE8">
              <w:rPr>
                <w:sz w:val="20"/>
              </w:rPr>
              <w:t>923</w:t>
            </w:r>
          </w:p>
        </w:tc>
        <w:tc>
          <w:tcPr>
            <w:tcW w:w="520" w:type="dxa"/>
            <w:hideMark/>
          </w:tcPr>
          <w:p w14:paraId="7C293F79" w14:textId="77777777" w:rsidR="00AE3EE8" w:rsidRPr="00AE3EE8" w:rsidRDefault="00AE3EE8" w:rsidP="00AE3EE8">
            <w:pPr>
              <w:jc w:val="both"/>
              <w:rPr>
                <w:sz w:val="20"/>
              </w:rPr>
            </w:pPr>
            <w:r w:rsidRPr="00AE3EE8">
              <w:rPr>
                <w:sz w:val="20"/>
              </w:rPr>
              <w:t>04</w:t>
            </w:r>
          </w:p>
        </w:tc>
        <w:tc>
          <w:tcPr>
            <w:tcW w:w="520" w:type="dxa"/>
            <w:hideMark/>
          </w:tcPr>
          <w:p w14:paraId="5574F07A" w14:textId="77777777" w:rsidR="00AE3EE8" w:rsidRPr="00AE3EE8" w:rsidRDefault="00AE3EE8" w:rsidP="00AE3EE8">
            <w:pPr>
              <w:jc w:val="both"/>
              <w:rPr>
                <w:sz w:val="20"/>
              </w:rPr>
            </w:pPr>
            <w:r w:rsidRPr="00AE3EE8">
              <w:rPr>
                <w:sz w:val="20"/>
              </w:rPr>
              <w:t>09</w:t>
            </w:r>
          </w:p>
        </w:tc>
        <w:tc>
          <w:tcPr>
            <w:tcW w:w="1520" w:type="dxa"/>
            <w:hideMark/>
          </w:tcPr>
          <w:p w14:paraId="023A6B57" w14:textId="77777777" w:rsidR="00AE3EE8" w:rsidRPr="00AE3EE8" w:rsidRDefault="00AE3EE8" w:rsidP="00AE3EE8">
            <w:pPr>
              <w:jc w:val="both"/>
              <w:rPr>
                <w:sz w:val="20"/>
              </w:rPr>
            </w:pPr>
            <w:r w:rsidRPr="00AE3EE8">
              <w:rPr>
                <w:sz w:val="20"/>
              </w:rPr>
              <w:t>09 4 27 00000</w:t>
            </w:r>
          </w:p>
        </w:tc>
        <w:tc>
          <w:tcPr>
            <w:tcW w:w="500" w:type="dxa"/>
            <w:hideMark/>
          </w:tcPr>
          <w:p w14:paraId="1634951E" w14:textId="77777777" w:rsidR="00AE3EE8" w:rsidRPr="00AE3EE8" w:rsidRDefault="00AE3EE8" w:rsidP="00AE3EE8">
            <w:pPr>
              <w:jc w:val="both"/>
              <w:rPr>
                <w:sz w:val="20"/>
              </w:rPr>
            </w:pPr>
            <w:r w:rsidRPr="00AE3EE8">
              <w:rPr>
                <w:sz w:val="20"/>
              </w:rPr>
              <w:t>200</w:t>
            </w:r>
          </w:p>
        </w:tc>
        <w:tc>
          <w:tcPr>
            <w:tcW w:w="1660" w:type="dxa"/>
            <w:hideMark/>
          </w:tcPr>
          <w:p w14:paraId="7A494F54" w14:textId="77777777" w:rsidR="00AE3EE8" w:rsidRPr="00AE3EE8" w:rsidRDefault="00AE3EE8" w:rsidP="00AE3EE8">
            <w:pPr>
              <w:jc w:val="both"/>
              <w:rPr>
                <w:sz w:val="20"/>
              </w:rPr>
            </w:pPr>
            <w:r w:rsidRPr="00AE3EE8">
              <w:rPr>
                <w:sz w:val="20"/>
              </w:rPr>
              <w:t>500,0</w:t>
            </w:r>
          </w:p>
        </w:tc>
        <w:tc>
          <w:tcPr>
            <w:tcW w:w="1660" w:type="dxa"/>
            <w:hideMark/>
          </w:tcPr>
          <w:p w14:paraId="69753988" w14:textId="77777777" w:rsidR="00AE3EE8" w:rsidRPr="00AE3EE8" w:rsidRDefault="00AE3EE8" w:rsidP="00AE3EE8">
            <w:pPr>
              <w:jc w:val="both"/>
              <w:rPr>
                <w:sz w:val="20"/>
              </w:rPr>
            </w:pPr>
            <w:r w:rsidRPr="00AE3EE8">
              <w:rPr>
                <w:sz w:val="20"/>
              </w:rPr>
              <w:t>500,0</w:t>
            </w:r>
          </w:p>
        </w:tc>
        <w:tc>
          <w:tcPr>
            <w:tcW w:w="1660" w:type="dxa"/>
            <w:hideMark/>
          </w:tcPr>
          <w:p w14:paraId="512D0586" w14:textId="77777777" w:rsidR="00AE3EE8" w:rsidRPr="00AE3EE8" w:rsidRDefault="00AE3EE8" w:rsidP="00AE3EE8">
            <w:pPr>
              <w:jc w:val="both"/>
              <w:rPr>
                <w:sz w:val="20"/>
              </w:rPr>
            </w:pPr>
            <w:r w:rsidRPr="00AE3EE8">
              <w:rPr>
                <w:sz w:val="20"/>
              </w:rPr>
              <w:t>500,0</w:t>
            </w:r>
          </w:p>
        </w:tc>
      </w:tr>
      <w:tr w:rsidR="00AE3EE8" w:rsidRPr="00AE3EE8" w14:paraId="6D657F8F" w14:textId="77777777" w:rsidTr="00AE3EE8">
        <w:trPr>
          <w:trHeight w:val="979"/>
        </w:trPr>
        <w:tc>
          <w:tcPr>
            <w:tcW w:w="4800" w:type="dxa"/>
            <w:hideMark/>
          </w:tcPr>
          <w:p w14:paraId="0F9A2A4A"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28551E6B" w14:textId="77777777" w:rsidR="00AE3EE8" w:rsidRPr="00AE3EE8" w:rsidRDefault="00AE3EE8" w:rsidP="00AE3EE8">
            <w:pPr>
              <w:jc w:val="both"/>
              <w:rPr>
                <w:sz w:val="20"/>
              </w:rPr>
            </w:pPr>
            <w:r w:rsidRPr="00AE3EE8">
              <w:rPr>
                <w:sz w:val="20"/>
              </w:rPr>
              <w:t>923</w:t>
            </w:r>
          </w:p>
        </w:tc>
        <w:tc>
          <w:tcPr>
            <w:tcW w:w="520" w:type="dxa"/>
            <w:hideMark/>
          </w:tcPr>
          <w:p w14:paraId="647CB7ED" w14:textId="77777777" w:rsidR="00AE3EE8" w:rsidRPr="00AE3EE8" w:rsidRDefault="00AE3EE8" w:rsidP="00AE3EE8">
            <w:pPr>
              <w:jc w:val="both"/>
              <w:rPr>
                <w:sz w:val="20"/>
              </w:rPr>
            </w:pPr>
            <w:r w:rsidRPr="00AE3EE8">
              <w:rPr>
                <w:sz w:val="20"/>
              </w:rPr>
              <w:t>04</w:t>
            </w:r>
          </w:p>
        </w:tc>
        <w:tc>
          <w:tcPr>
            <w:tcW w:w="520" w:type="dxa"/>
            <w:hideMark/>
          </w:tcPr>
          <w:p w14:paraId="1FA8DCC3" w14:textId="77777777" w:rsidR="00AE3EE8" w:rsidRPr="00AE3EE8" w:rsidRDefault="00AE3EE8" w:rsidP="00AE3EE8">
            <w:pPr>
              <w:jc w:val="both"/>
              <w:rPr>
                <w:sz w:val="20"/>
              </w:rPr>
            </w:pPr>
            <w:r w:rsidRPr="00AE3EE8">
              <w:rPr>
                <w:sz w:val="20"/>
              </w:rPr>
              <w:t>09</w:t>
            </w:r>
          </w:p>
        </w:tc>
        <w:tc>
          <w:tcPr>
            <w:tcW w:w="1520" w:type="dxa"/>
            <w:hideMark/>
          </w:tcPr>
          <w:p w14:paraId="2C29DA44" w14:textId="77777777" w:rsidR="00AE3EE8" w:rsidRPr="00AE3EE8" w:rsidRDefault="00AE3EE8" w:rsidP="00AE3EE8">
            <w:pPr>
              <w:jc w:val="both"/>
              <w:rPr>
                <w:sz w:val="20"/>
              </w:rPr>
            </w:pPr>
            <w:r w:rsidRPr="00AE3EE8">
              <w:rPr>
                <w:sz w:val="20"/>
              </w:rPr>
              <w:t>09 4 27 00000</w:t>
            </w:r>
          </w:p>
        </w:tc>
        <w:tc>
          <w:tcPr>
            <w:tcW w:w="500" w:type="dxa"/>
            <w:hideMark/>
          </w:tcPr>
          <w:p w14:paraId="5CA729BC" w14:textId="77777777" w:rsidR="00AE3EE8" w:rsidRPr="00AE3EE8" w:rsidRDefault="00AE3EE8" w:rsidP="00AE3EE8">
            <w:pPr>
              <w:jc w:val="both"/>
              <w:rPr>
                <w:sz w:val="20"/>
              </w:rPr>
            </w:pPr>
            <w:r w:rsidRPr="00AE3EE8">
              <w:rPr>
                <w:sz w:val="20"/>
              </w:rPr>
              <w:t>240</w:t>
            </w:r>
          </w:p>
        </w:tc>
        <w:tc>
          <w:tcPr>
            <w:tcW w:w="1660" w:type="dxa"/>
            <w:hideMark/>
          </w:tcPr>
          <w:p w14:paraId="13F8F2A2" w14:textId="77777777" w:rsidR="00AE3EE8" w:rsidRPr="00AE3EE8" w:rsidRDefault="00AE3EE8" w:rsidP="00AE3EE8">
            <w:pPr>
              <w:jc w:val="both"/>
              <w:rPr>
                <w:sz w:val="20"/>
              </w:rPr>
            </w:pPr>
            <w:r w:rsidRPr="00AE3EE8">
              <w:rPr>
                <w:sz w:val="20"/>
              </w:rPr>
              <w:t>500,0</w:t>
            </w:r>
          </w:p>
        </w:tc>
        <w:tc>
          <w:tcPr>
            <w:tcW w:w="1660" w:type="dxa"/>
            <w:hideMark/>
          </w:tcPr>
          <w:p w14:paraId="5080E274" w14:textId="77777777" w:rsidR="00AE3EE8" w:rsidRPr="00AE3EE8" w:rsidRDefault="00AE3EE8" w:rsidP="00AE3EE8">
            <w:pPr>
              <w:jc w:val="both"/>
              <w:rPr>
                <w:sz w:val="20"/>
              </w:rPr>
            </w:pPr>
            <w:r w:rsidRPr="00AE3EE8">
              <w:rPr>
                <w:sz w:val="20"/>
              </w:rPr>
              <w:t>500,0</w:t>
            </w:r>
          </w:p>
        </w:tc>
        <w:tc>
          <w:tcPr>
            <w:tcW w:w="1660" w:type="dxa"/>
            <w:hideMark/>
          </w:tcPr>
          <w:p w14:paraId="7B7C5F6B" w14:textId="77777777" w:rsidR="00AE3EE8" w:rsidRPr="00AE3EE8" w:rsidRDefault="00AE3EE8" w:rsidP="00AE3EE8">
            <w:pPr>
              <w:jc w:val="both"/>
              <w:rPr>
                <w:sz w:val="20"/>
              </w:rPr>
            </w:pPr>
            <w:r w:rsidRPr="00AE3EE8">
              <w:rPr>
                <w:sz w:val="20"/>
              </w:rPr>
              <w:t>500,0</w:t>
            </w:r>
          </w:p>
        </w:tc>
      </w:tr>
      <w:tr w:rsidR="00AE3EE8" w:rsidRPr="00AE3EE8" w14:paraId="3141387B" w14:textId="77777777" w:rsidTr="00AE3EE8">
        <w:trPr>
          <w:trHeight w:val="300"/>
        </w:trPr>
        <w:tc>
          <w:tcPr>
            <w:tcW w:w="4800" w:type="dxa"/>
            <w:hideMark/>
          </w:tcPr>
          <w:p w14:paraId="69DB7C2B"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24377B21" w14:textId="77777777" w:rsidR="00AE3EE8" w:rsidRPr="00AE3EE8" w:rsidRDefault="00AE3EE8" w:rsidP="00AE3EE8">
            <w:pPr>
              <w:jc w:val="both"/>
              <w:rPr>
                <w:sz w:val="20"/>
              </w:rPr>
            </w:pPr>
            <w:r w:rsidRPr="00AE3EE8">
              <w:rPr>
                <w:sz w:val="20"/>
              </w:rPr>
              <w:t>923</w:t>
            </w:r>
          </w:p>
        </w:tc>
        <w:tc>
          <w:tcPr>
            <w:tcW w:w="520" w:type="dxa"/>
            <w:hideMark/>
          </w:tcPr>
          <w:p w14:paraId="7F7B5DFA" w14:textId="77777777" w:rsidR="00AE3EE8" w:rsidRPr="00AE3EE8" w:rsidRDefault="00AE3EE8" w:rsidP="00AE3EE8">
            <w:pPr>
              <w:jc w:val="both"/>
              <w:rPr>
                <w:sz w:val="20"/>
              </w:rPr>
            </w:pPr>
            <w:r w:rsidRPr="00AE3EE8">
              <w:rPr>
                <w:sz w:val="20"/>
              </w:rPr>
              <w:t>04</w:t>
            </w:r>
          </w:p>
        </w:tc>
        <w:tc>
          <w:tcPr>
            <w:tcW w:w="520" w:type="dxa"/>
            <w:hideMark/>
          </w:tcPr>
          <w:p w14:paraId="3AD13A7B" w14:textId="77777777" w:rsidR="00AE3EE8" w:rsidRPr="00AE3EE8" w:rsidRDefault="00AE3EE8" w:rsidP="00AE3EE8">
            <w:pPr>
              <w:jc w:val="both"/>
              <w:rPr>
                <w:sz w:val="20"/>
              </w:rPr>
            </w:pPr>
            <w:r w:rsidRPr="00AE3EE8">
              <w:rPr>
                <w:sz w:val="20"/>
              </w:rPr>
              <w:t>09</w:t>
            </w:r>
          </w:p>
        </w:tc>
        <w:tc>
          <w:tcPr>
            <w:tcW w:w="1520" w:type="dxa"/>
            <w:hideMark/>
          </w:tcPr>
          <w:p w14:paraId="07BD4180" w14:textId="77777777" w:rsidR="00AE3EE8" w:rsidRPr="00AE3EE8" w:rsidRDefault="00AE3EE8" w:rsidP="00AE3EE8">
            <w:pPr>
              <w:jc w:val="both"/>
              <w:rPr>
                <w:sz w:val="20"/>
              </w:rPr>
            </w:pPr>
            <w:r w:rsidRPr="00AE3EE8">
              <w:rPr>
                <w:sz w:val="20"/>
              </w:rPr>
              <w:t>09 4 27 00000</w:t>
            </w:r>
          </w:p>
        </w:tc>
        <w:tc>
          <w:tcPr>
            <w:tcW w:w="500" w:type="dxa"/>
            <w:hideMark/>
          </w:tcPr>
          <w:p w14:paraId="0286838D" w14:textId="77777777" w:rsidR="00AE3EE8" w:rsidRPr="00AE3EE8" w:rsidRDefault="00AE3EE8" w:rsidP="00AE3EE8">
            <w:pPr>
              <w:jc w:val="both"/>
              <w:rPr>
                <w:sz w:val="20"/>
              </w:rPr>
            </w:pPr>
            <w:r w:rsidRPr="00AE3EE8">
              <w:rPr>
                <w:sz w:val="20"/>
              </w:rPr>
              <w:t>244</w:t>
            </w:r>
          </w:p>
        </w:tc>
        <w:tc>
          <w:tcPr>
            <w:tcW w:w="1660" w:type="dxa"/>
            <w:hideMark/>
          </w:tcPr>
          <w:p w14:paraId="7D71669A" w14:textId="77777777" w:rsidR="00AE3EE8" w:rsidRPr="00AE3EE8" w:rsidRDefault="00AE3EE8" w:rsidP="00AE3EE8">
            <w:pPr>
              <w:jc w:val="both"/>
              <w:rPr>
                <w:sz w:val="20"/>
              </w:rPr>
            </w:pPr>
            <w:r w:rsidRPr="00AE3EE8">
              <w:rPr>
                <w:sz w:val="20"/>
              </w:rPr>
              <w:t>500,0</w:t>
            </w:r>
          </w:p>
        </w:tc>
        <w:tc>
          <w:tcPr>
            <w:tcW w:w="1660" w:type="dxa"/>
            <w:hideMark/>
          </w:tcPr>
          <w:p w14:paraId="027A0C80" w14:textId="77777777" w:rsidR="00AE3EE8" w:rsidRPr="00AE3EE8" w:rsidRDefault="00AE3EE8" w:rsidP="00AE3EE8">
            <w:pPr>
              <w:jc w:val="both"/>
              <w:rPr>
                <w:sz w:val="20"/>
              </w:rPr>
            </w:pPr>
            <w:r w:rsidRPr="00AE3EE8">
              <w:rPr>
                <w:sz w:val="20"/>
              </w:rPr>
              <w:t>500,0</w:t>
            </w:r>
          </w:p>
        </w:tc>
        <w:tc>
          <w:tcPr>
            <w:tcW w:w="1660" w:type="dxa"/>
            <w:hideMark/>
          </w:tcPr>
          <w:p w14:paraId="1F3E39EF" w14:textId="77777777" w:rsidR="00AE3EE8" w:rsidRPr="00AE3EE8" w:rsidRDefault="00AE3EE8" w:rsidP="00AE3EE8">
            <w:pPr>
              <w:jc w:val="both"/>
              <w:rPr>
                <w:sz w:val="20"/>
              </w:rPr>
            </w:pPr>
            <w:r w:rsidRPr="00AE3EE8">
              <w:rPr>
                <w:sz w:val="20"/>
              </w:rPr>
              <w:t>500,0</w:t>
            </w:r>
          </w:p>
        </w:tc>
      </w:tr>
      <w:tr w:rsidR="00AE3EE8" w:rsidRPr="00AE3EE8" w14:paraId="5BE1454D" w14:textId="77777777" w:rsidTr="00AE3EE8">
        <w:trPr>
          <w:trHeight w:val="979"/>
        </w:trPr>
        <w:tc>
          <w:tcPr>
            <w:tcW w:w="4800" w:type="dxa"/>
            <w:hideMark/>
          </w:tcPr>
          <w:p w14:paraId="2E208912" w14:textId="77777777" w:rsidR="00AE3EE8" w:rsidRPr="00AE3EE8" w:rsidRDefault="00AE3EE8" w:rsidP="00AE3EE8">
            <w:pPr>
              <w:jc w:val="both"/>
              <w:rPr>
                <w:sz w:val="20"/>
              </w:rPr>
            </w:pPr>
            <w:r w:rsidRPr="00AE3EE8">
              <w:rPr>
                <w:sz w:val="20"/>
              </w:rPr>
              <w:lastRenderedPageBreak/>
              <w:t>Реализация народных проектов в сфере дорожной деятельности, прошедших отбор в рамках проекта "Народный бюджет"</w:t>
            </w:r>
          </w:p>
        </w:tc>
        <w:tc>
          <w:tcPr>
            <w:tcW w:w="640" w:type="dxa"/>
            <w:hideMark/>
          </w:tcPr>
          <w:p w14:paraId="31374ED5" w14:textId="77777777" w:rsidR="00AE3EE8" w:rsidRPr="00AE3EE8" w:rsidRDefault="00AE3EE8" w:rsidP="00AE3EE8">
            <w:pPr>
              <w:jc w:val="both"/>
              <w:rPr>
                <w:sz w:val="20"/>
              </w:rPr>
            </w:pPr>
            <w:r w:rsidRPr="00AE3EE8">
              <w:rPr>
                <w:sz w:val="20"/>
              </w:rPr>
              <w:t>923</w:t>
            </w:r>
          </w:p>
        </w:tc>
        <w:tc>
          <w:tcPr>
            <w:tcW w:w="520" w:type="dxa"/>
            <w:hideMark/>
          </w:tcPr>
          <w:p w14:paraId="31D80C4F" w14:textId="77777777" w:rsidR="00AE3EE8" w:rsidRPr="00AE3EE8" w:rsidRDefault="00AE3EE8" w:rsidP="00AE3EE8">
            <w:pPr>
              <w:jc w:val="both"/>
              <w:rPr>
                <w:sz w:val="20"/>
              </w:rPr>
            </w:pPr>
            <w:r w:rsidRPr="00AE3EE8">
              <w:rPr>
                <w:sz w:val="20"/>
              </w:rPr>
              <w:t>04</w:t>
            </w:r>
          </w:p>
        </w:tc>
        <w:tc>
          <w:tcPr>
            <w:tcW w:w="520" w:type="dxa"/>
            <w:hideMark/>
          </w:tcPr>
          <w:p w14:paraId="485CFEC0" w14:textId="77777777" w:rsidR="00AE3EE8" w:rsidRPr="00AE3EE8" w:rsidRDefault="00AE3EE8" w:rsidP="00AE3EE8">
            <w:pPr>
              <w:jc w:val="both"/>
              <w:rPr>
                <w:sz w:val="20"/>
              </w:rPr>
            </w:pPr>
            <w:r w:rsidRPr="00AE3EE8">
              <w:rPr>
                <w:sz w:val="20"/>
              </w:rPr>
              <w:t>09</w:t>
            </w:r>
          </w:p>
        </w:tc>
        <w:tc>
          <w:tcPr>
            <w:tcW w:w="1520" w:type="dxa"/>
            <w:hideMark/>
          </w:tcPr>
          <w:p w14:paraId="32A5F39A" w14:textId="77777777" w:rsidR="00AE3EE8" w:rsidRPr="00AE3EE8" w:rsidRDefault="00AE3EE8" w:rsidP="00AE3EE8">
            <w:pPr>
              <w:jc w:val="both"/>
              <w:rPr>
                <w:sz w:val="20"/>
              </w:rPr>
            </w:pPr>
            <w:r w:rsidRPr="00AE3EE8">
              <w:rPr>
                <w:sz w:val="20"/>
              </w:rPr>
              <w:t>09 4 29 00000</w:t>
            </w:r>
          </w:p>
        </w:tc>
        <w:tc>
          <w:tcPr>
            <w:tcW w:w="500" w:type="dxa"/>
            <w:hideMark/>
          </w:tcPr>
          <w:p w14:paraId="237F2B58" w14:textId="77777777" w:rsidR="00AE3EE8" w:rsidRPr="00AE3EE8" w:rsidRDefault="00AE3EE8" w:rsidP="00AE3EE8">
            <w:pPr>
              <w:jc w:val="both"/>
              <w:rPr>
                <w:b/>
                <w:bCs/>
                <w:sz w:val="20"/>
              </w:rPr>
            </w:pPr>
            <w:r w:rsidRPr="00AE3EE8">
              <w:rPr>
                <w:b/>
                <w:bCs/>
                <w:sz w:val="20"/>
              </w:rPr>
              <w:t> </w:t>
            </w:r>
          </w:p>
        </w:tc>
        <w:tc>
          <w:tcPr>
            <w:tcW w:w="1660" w:type="dxa"/>
            <w:hideMark/>
          </w:tcPr>
          <w:p w14:paraId="60AEA4FC" w14:textId="77777777" w:rsidR="00AE3EE8" w:rsidRPr="00AE3EE8" w:rsidRDefault="00AE3EE8" w:rsidP="00AE3EE8">
            <w:pPr>
              <w:jc w:val="both"/>
              <w:rPr>
                <w:sz w:val="20"/>
              </w:rPr>
            </w:pPr>
            <w:r w:rsidRPr="00AE3EE8">
              <w:rPr>
                <w:sz w:val="20"/>
              </w:rPr>
              <w:t>1 111,1</w:t>
            </w:r>
          </w:p>
        </w:tc>
        <w:tc>
          <w:tcPr>
            <w:tcW w:w="1660" w:type="dxa"/>
            <w:hideMark/>
          </w:tcPr>
          <w:p w14:paraId="26FC4578" w14:textId="77777777" w:rsidR="00AE3EE8" w:rsidRPr="00AE3EE8" w:rsidRDefault="00AE3EE8" w:rsidP="00AE3EE8">
            <w:pPr>
              <w:jc w:val="both"/>
              <w:rPr>
                <w:sz w:val="20"/>
              </w:rPr>
            </w:pPr>
            <w:r w:rsidRPr="00AE3EE8">
              <w:rPr>
                <w:sz w:val="20"/>
              </w:rPr>
              <w:t> </w:t>
            </w:r>
          </w:p>
        </w:tc>
        <w:tc>
          <w:tcPr>
            <w:tcW w:w="1660" w:type="dxa"/>
            <w:hideMark/>
          </w:tcPr>
          <w:p w14:paraId="3701D1FA" w14:textId="77777777" w:rsidR="00AE3EE8" w:rsidRPr="00AE3EE8" w:rsidRDefault="00AE3EE8" w:rsidP="00AE3EE8">
            <w:pPr>
              <w:jc w:val="both"/>
              <w:rPr>
                <w:sz w:val="20"/>
              </w:rPr>
            </w:pPr>
            <w:r w:rsidRPr="00AE3EE8">
              <w:rPr>
                <w:sz w:val="20"/>
              </w:rPr>
              <w:t> </w:t>
            </w:r>
          </w:p>
        </w:tc>
      </w:tr>
      <w:tr w:rsidR="00AE3EE8" w:rsidRPr="00AE3EE8" w14:paraId="72A1F9F1" w14:textId="77777777" w:rsidTr="00AE3EE8">
        <w:trPr>
          <w:trHeight w:val="645"/>
        </w:trPr>
        <w:tc>
          <w:tcPr>
            <w:tcW w:w="4800" w:type="dxa"/>
            <w:hideMark/>
          </w:tcPr>
          <w:p w14:paraId="6C2C80DF" w14:textId="77777777" w:rsidR="00AE3EE8" w:rsidRPr="00AE3EE8" w:rsidRDefault="00AE3EE8" w:rsidP="00AE3EE8">
            <w:pPr>
              <w:jc w:val="both"/>
              <w:rPr>
                <w:sz w:val="20"/>
              </w:rPr>
            </w:pPr>
            <w:r w:rsidRPr="00AE3EE8">
              <w:rPr>
                <w:sz w:val="20"/>
              </w:rPr>
              <w:t>Реализация проекта "Народный бюджет" в сфере дорожной деятельности</w:t>
            </w:r>
          </w:p>
        </w:tc>
        <w:tc>
          <w:tcPr>
            <w:tcW w:w="640" w:type="dxa"/>
            <w:hideMark/>
          </w:tcPr>
          <w:p w14:paraId="0258EC6B" w14:textId="77777777" w:rsidR="00AE3EE8" w:rsidRPr="00AE3EE8" w:rsidRDefault="00AE3EE8" w:rsidP="00AE3EE8">
            <w:pPr>
              <w:jc w:val="both"/>
              <w:rPr>
                <w:sz w:val="20"/>
              </w:rPr>
            </w:pPr>
            <w:r w:rsidRPr="00AE3EE8">
              <w:rPr>
                <w:sz w:val="20"/>
              </w:rPr>
              <w:t>923</w:t>
            </w:r>
          </w:p>
        </w:tc>
        <w:tc>
          <w:tcPr>
            <w:tcW w:w="520" w:type="dxa"/>
            <w:hideMark/>
          </w:tcPr>
          <w:p w14:paraId="28726CA9" w14:textId="77777777" w:rsidR="00AE3EE8" w:rsidRPr="00AE3EE8" w:rsidRDefault="00AE3EE8" w:rsidP="00AE3EE8">
            <w:pPr>
              <w:jc w:val="both"/>
              <w:rPr>
                <w:sz w:val="20"/>
              </w:rPr>
            </w:pPr>
            <w:r w:rsidRPr="00AE3EE8">
              <w:rPr>
                <w:sz w:val="20"/>
              </w:rPr>
              <w:t>04</w:t>
            </w:r>
          </w:p>
        </w:tc>
        <w:tc>
          <w:tcPr>
            <w:tcW w:w="520" w:type="dxa"/>
            <w:hideMark/>
          </w:tcPr>
          <w:p w14:paraId="48BF542E" w14:textId="77777777" w:rsidR="00AE3EE8" w:rsidRPr="00AE3EE8" w:rsidRDefault="00AE3EE8" w:rsidP="00AE3EE8">
            <w:pPr>
              <w:jc w:val="both"/>
              <w:rPr>
                <w:sz w:val="20"/>
              </w:rPr>
            </w:pPr>
            <w:r w:rsidRPr="00AE3EE8">
              <w:rPr>
                <w:sz w:val="20"/>
              </w:rPr>
              <w:t>09</w:t>
            </w:r>
          </w:p>
        </w:tc>
        <w:tc>
          <w:tcPr>
            <w:tcW w:w="1520" w:type="dxa"/>
            <w:hideMark/>
          </w:tcPr>
          <w:p w14:paraId="6F0D4FCF" w14:textId="77777777" w:rsidR="00AE3EE8" w:rsidRPr="00AE3EE8" w:rsidRDefault="00AE3EE8" w:rsidP="00AE3EE8">
            <w:pPr>
              <w:jc w:val="both"/>
              <w:rPr>
                <w:sz w:val="20"/>
              </w:rPr>
            </w:pPr>
            <w:r w:rsidRPr="00AE3EE8">
              <w:rPr>
                <w:sz w:val="20"/>
              </w:rPr>
              <w:t>09 4 29 S2Д00</w:t>
            </w:r>
          </w:p>
        </w:tc>
        <w:tc>
          <w:tcPr>
            <w:tcW w:w="500" w:type="dxa"/>
            <w:hideMark/>
          </w:tcPr>
          <w:p w14:paraId="6CBBB600" w14:textId="77777777" w:rsidR="00AE3EE8" w:rsidRPr="00AE3EE8" w:rsidRDefault="00AE3EE8" w:rsidP="00AE3EE8">
            <w:pPr>
              <w:jc w:val="both"/>
              <w:rPr>
                <w:b/>
                <w:bCs/>
                <w:sz w:val="20"/>
              </w:rPr>
            </w:pPr>
            <w:r w:rsidRPr="00AE3EE8">
              <w:rPr>
                <w:b/>
                <w:bCs/>
                <w:sz w:val="20"/>
              </w:rPr>
              <w:t> </w:t>
            </w:r>
          </w:p>
        </w:tc>
        <w:tc>
          <w:tcPr>
            <w:tcW w:w="1660" w:type="dxa"/>
            <w:hideMark/>
          </w:tcPr>
          <w:p w14:paraId="78421D4D" w14:textId="77777777" w:rsidR="00AE3EE8" w:rsidRPr="00AE3EE8" w:rsidRDefault="00AE3EE8" w:rsidP="00AE3EE8">
            <w:pPr>
              <w:jc w:val="both"/>
              <w:rPr>
                <w:sz w:val="20"/>
              </w:rPr>
            </w:pPr>
            <w:r w:rsidRPr="00AE3EE8">
              <w:rPr>
                <w:sz w:val="20"/>
              </w:rPr>
              <w:t>1 111,1</w:t>
            </w:r>
          </w:p>
        </w:tc>
        <w:tc>
          <w:tcPr>
            <w:tcW w:w="1660" w:type="dxa"/>
            <w:hideMark/>
          </w:tcPr>
          <w:p w14:paraId="1B6B0431" w14:textId="77777777" w:rsidR="00AE3EE8" w:rsidRPr="00AE3EE8" w:rsidRDefault="00AE3EE8" w:rsidP="00AE3EE8">
            <w:pPr>
              <w:jc w:val="both"/>
              <w:rPr>
                <w:sz w:val="20"/>
              </w:rPr>
            </w:pPr>
            <w:r w:rsidRPr="00AE3EE8">
              <w:rPr>
                <w:sz w:val="20"/>
              </w:rPr>
              <w:t> </w:t>
            </w:r>
          </w:p>
        </w:tc>
        <w:tc>
          <w:tcPr>
            <w:tcW w:w="1660" w:type="dxa"/>
            <w:hideMark/>
          </w:tcPr>
          <w:p w14:paraId="738C90F5" w14:textId="77777777" w:rsidR="00AE3EE8" w:rsidRPr="00AE3EE8" w:rsidRDefault="00AE3EE8" w:rsidP="00AE3EE8">
            <w:pPr>
              <w:jc w:val="both"/>
              <w:rPr>
                <w:sz w:val="20"/>
              </w:rPr>
            </w:pPr>
            <w:r w:rsidRPr="00AE3EE8">
              <w:rPr>
                <w:sz w:val="20"/>
              </w:rPr>
              <w:t> </w:t>
            </w:r>
          </w:p>
        </w:tc>
      </w:tr>
      <w:tr w:rsidR="00AE3EE8" w:rsidRPr="00AE3EE8" w14:paraId="7A885704" w14:textId="77777777" w:rsidTr="00AE3EE8">
        <w:trPr>
          <w:trHeight w:val="979"/>
        </w:trPr>
        <w:tc>
          <w:tcPr>
            <w:tcW w:w="4800" w:type="dxa"/>
            <w:hideMark/>
          </w:tcPr>
          <w:p w14:paraId="4AFE84F7"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213FDFA9" w14:textId="77777777" w:rsidR="00AE3EE8" w:rsidRPr="00AE3EE8" w:rsidRDefault="00AE3EE8" w:rsidP="00AE3EE8">
            <w:pPr>
              <w:jc w:val="both"/>
              <w:rPr>
                <w:sz w:val="20"/>
              </w:rPr>
            </w:pPr>
            <w:r w:rsidRPr="00AE3EE8">
              <w:rPr>
                <w:sz w:val="20"/>
              </w:rPr>
              <w:t>923</w:t>
            </w:r>
          </w:p>
        </w:tc>
        <w:tc>
          <w:tcPr>
            <w:tcW w:w="520" w:type="dxa"/>
            <w:hideMark/>
          </w:tcPr>
          <w:p w14:paraId="2A740766" w14:textId="77777777" w:rsidR="00AE3EE8" w:rsidRPr="00AE3EE8" w:rsidRDefault="00AE3EE8" w:rsidP="00AE3EE8">
            <w:pPr>
              <w:jc w:val="both"/>
              <w:rPr>
                <w:sz w:val="20"/>
              </w:rPr>
            </w:pPr>
            <w:r w:rsidRPr="00AE3EE8">
              <w:rPr>
                <w:sz w:val="20"/>
              </w:rPr>
              <w:t>04</w:t>
            </w:r>
          </w:p>
        </w:tc>
        <w:tc>
          <w:tcPr>
            <w:tcW w:w="520" w:type="dxa"/>
            <w:hideMark/>
          </w:tcPr>
          <w:p w14:paraId="404CA5F4" w14:textId="77777777" w:rsidR="00AE3EE8" w:rsidRPr="00AE3EE8" w:rsidRDefault="00AE3EE8" w:rsidP="00AE3EE8">
            <w:pPr>
              <w:jc w:val="both"/>
              <w:rPr>
                <w:sz w:val="20"/>
              </w:rPr>
            </w:pPr>
            <w:r w:rsidRPr="00AE3EE8">
              <w:rPr>
                <w:sz w:val="20"/>
              </w:rPr>
              <w:t>09</w:t>
            </w:r>
          </w:p>
        </w:tc>
        <w:tc>
          <w:tcPr>
            <w:tcW w:w="1520" w:type="dxa"/>
            <w:hideMark/>
          </w:tcPr>
          <w:p w14:paraId="57874992" w14:textId="77777777" w:rsidR="00AE3EE8" w:rsidRPr="00AE3EE8" w:rsidRDefault="00AE3EE8" w:rsidP="00AE3EE8">
            <w:pPr>
              <w:jc w:val="both"/>
              <w:rPr>
                <w:sz w:val="20"/>
              </w:rPr>
            </w:pPr>
            <w:r w:rsidRPr="00AE3EE8">
              <w:rPr>
                <w:sz w:val="20"/>
              </w:rPr>
              <w:t>09 4 29 S2Д00</w:t>
            </w:r>
          </w:p>
        </w:tc>
        <w:tc>
          <w:tcPr>
            <w:tcW w:w="500" w:type="dxa"/>
            <w:hideMark/>
          </w:tcPr>
          <w:p w14:paraId="7C1E4E43" w14:textId="77777777" w:rsidR="00AE3EE8" w:rsidRPr="00AE3EE8" w:rsidRDefault="00AE3EE8" w:rsidP="00AE3EE8">
            <w:pPr>
              <w:jc w:val="both"/>
              <w:rPr>
                <w:sz w:val="20"/>
              </w:rPr>
            </w:pPr>
            <w:r w:rsidRPr="00AE3EE8">
              <w:rPr>
                <w:sz w:val="20"/>
              </w:rPr>
              <w:t>200</w:t>
            </w:r>
          </w:p>
        </w:tc>
        <w:tc>
          <w:tcPr>
            <w:tcW w:w="1660" w:type="dxa"/>
            <w:hideMark/>
          </w:tcPr>
          <w:p w14:paraId="31AD5395" w14:textId="77777777" w:rsidR="00AE3EE8" w:rsidRPr="00AE3EE8" w:rsidRDefault="00AE3EE8" w:rsidP="00AE3EE8">
            <w:pPr>
              <w:jc w:val="both"/>
              <w:rPr>
                <w:sz w:val="20"/>
              </w:rPr>
            </w:pPr>
            <w:r w:rsidRPr="00AE3EE8">
              <w:rPr>
                <w:sz w:val="20"/>
              </w:rPr>
              <w:t>1 111,1</w:t>
            </w:r>
          </w:p>
        </w:tc>
        <w:tc>
          <w:tcPr>
            <w:tcW w:w="1660" w:type="dxa"/>
            <w:hideMark/>
          </w:tcPr>
          <w:p w14:paraId="616C3CB0" w14:textId="77777777" w:rsidR="00AE3EE8" w:rsidRPr="00AE3EE8" w:rsidRDefault="00AE3EE8" w:rsidP="00AE3EE8">
            <w:pPr>
              <w:jc w:val="both"/>
              <w:rPr>
                <w:sz w:val="20"/>
              </w:rPr>
            </w:pPr>
            <w:r w:rsidRPr="00AE3EE8">
              <w:rPr>
                <w:sz w:val="20"/>
              </w:rPr>
              <w:t> </w:t>
            </w:r>
          </w:p>
        </w:tc>
        <w:tc>
          <w:tcPr>
            <w:tcW w:w="1660" w:type="dxa"/>
            <w:hideMark/>
          </w:tcPr>
          <w:p w14:paraId="106129AC" w14:textId="77777777" w:rsidR="00AE3EE8" w:rsidRPr="00AE3EE8" w:rsidRDefault="00AE3EE8" w:rsidP="00AE3EE8">
            <w:pPr>
              <w:jc w:val="both"/>
              <w:rPr>
                <w:sz w:val="20"/>
              </w:rPr>
            </w:pPr>
            <w:r w:rsidRPr="00AE3EE8">
              <w:rPr>
                <w:sz w:val="20"/>
              </w:rPr>
              <w:t> </w:t>
            </w:r>
          </w:p>
        </w:tc>
      </w:tr>
      <w:tr w:rsidR="00AE3EE8" w:rsidRPr="00AE3EE8" w14:paraId="14CF354A" w14:textId="77777777" w:rsidTr="00AE3EE8">
        <w:trPr>
          <w:trHeight w:val="979"/>
        </w:trPr>
        <w:tc>
          <w:tcPr>
            <w:tcW w:w="4800" w:type="dxa"/>
            <w:hideMark/>
          </w:tcPr>
          <w:p w14:paraId="5B7F22BF"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3764E19D" w14:textId="77777777" w:rsidR="00AE3EE8" w:rsidRPr="00AE3EE8" w:rsidRDefault="00AE3EE8" w:rsidP="00AE3EE8">
            <w:pPr>
              <w:jc w:val="both"/>
              <w:rPr>
                <w:sz w:val="20"/>
              </w:rPr>
            </w:pPr>
            <w:r w:rsidRPr="00AE3EE8">
              <w:rPr>
                <w:sz w:val="20"/>
              </w:rPr>
              <w:t>923</w:t>
            </w:r>
          </w:p>
        </w:tc>
        <w:tc>
          <w:tcPr>
            <w:tcW w:w="520" w:type="dxa"/>
            <w:hideMark/>
          </w:tcPr>
          <w:p w14:paraId="343010EA" w14:textId="77777777" w:rsidR="00AE3EE8" w:rsidRPr="00AE3EE8" w:rsidRDefault="00AE3EE8" w:rsidP="00AE3EE8">
            <w:pPr>
              <w:jc w:val="both"/>
              <w:rPr>
                <w:sz w:val="20"/>
              </w:rPr>
            </w:pPr>
            <w:r w:rsidRPr="00AE3EE8">
              <w:rPr>
                <w:sz w:val="20"/>
              </w:rPr>
              <w:t>04</w:t>
            </w:r>
          </w:p>
        </w:tc>
        <w:tc>
          <w:tcPr>
            <w:tcW w:w="520" w:type="dxa"/>
            <w:hideMark/>
          </w:tcPr>
          <w:p w14:paraId="3305A26C" w14:textId="77777777" w:rsidR="00AE3EE8" w:rsidRPr="00AE3EE8" w:rsidRDefault="00AE3EE8" w:rsidP="00AE3EE8">
            <w:pPr>
              <w:jc w:val="both"/>
              <w:rPr>
                <w:sz w:val="20"/>
              </w:rPr>
            </w:pPr>
            <w:r w:rsidRPr="00AE3EE8">
              <w:rPr>
                <w:sz w:val="20"/>
              </w:rPr>
              <w:t>09</w:t>
            </w:r>
          </w:p>
        </w:tc>
        <w:tc>
          <w:tcPr>
            <w:tcW w:w="1520" w:type="dxa"/>
            <w:hideMark/>
          </w:tcPr>
          <w:p w14:paraId="7A34D2A9" w14:textId="77777777" w:rsidR="00AE3EE8" w:rsidRPr="00AE3EE8" w:rsidRDefault="00AE3EE8" w:rsidP="00AE3EE8">
            <w:pPr>
              <w:jc w:val="both"/>
              <w:rPr>
                <w:sz w:val="20"/>
              </w:rPr>
            </w:pPr>
            <w:r w:rsidRPr="00AE3EE8">
              <w:rPr>
                <w:sz w:val="20"/>
              </w:rPr>
              <w:t>09 4 29 S2Д00</w:t>
            </w:r>
          </w:p>
        </w:tc>
        <w:tc>
          <w:tcPr>
            <w:tcW w:w="500" w:type="dxa"/>
            <w:hideMark/>
          </w:tcPr>
          <w:p w14:paraId="57829DE5" w14:textId="77777777" w:rsidR="00AE3EE8" w:rsidRPr="00AE3EE8" w:rsidRDefault="00AE3EE8" w:rsidP="00AE3EE8">
            <w:pPr>
              <w:jc w:val="both"/>
              <w:rPr>
                <w:sz w:val="20"/>
              </w:rPr>
            </w:pPr>
            <w:r w:rsidRPr="00AE3EE8">
              <w:rPr>
                <w:sz w:val="20"/>
              </w:rPr>
              <w:t>240</w:t>
            </w:r>
          </w:p>
        </w:tc>
        <w:tc>
          <w:tcPr>
            <w:tcW w:w="1660" w:type="dxa"/>
            <w:hideMark/>
          </w:tcPr>
          <w:p w14:paraId="48F047D0" w14:textId="77777777" w:rsidR="00AE3EE8" w:rsidRPr="00AE3EE8" w:rsidRDefault="00AE3EE8" w:rsidP="00AE3EE8">
            <w:pPr>
              <w:jc w:val="both"/>
              <w:rPr>
                <w:sz w:val="20"/>
              </w:rPr>
            </w:pPr>
            <w:r w:rsidRPr="00AE3EE8">
              <w:rPr>
                <w:sz w:val="20"/>
              </w:rPr>
              <w:t>1 111,1</w:t>
            </w:r>
          </w:p>
        </w:tc>
        <w:tc>
          <w:tcPr>
            <w:tcW w:w="1660" w:type="dxa"/>
            <w:hideMark/>
          </w:tcPr>
          <w:p w14:paraId="44FFC670" w14:textId="77777777" w:rsidR="00AE3EE8" w:rsidRPr="00AE3EE8" w:rsidRDefault="00AE3EE8" w:rsidP="00AE3EE8">
            <w:pPr>
              <w:jc w:val="both"/>
              <w:rPr>
                <w:sz w:val="20"/>
              </w:rPr>
            </w:pPr>
            <w:r w:rsidRPr="00AE3EE8">
              <w:rPr>
                <w:sz w:val="20"/>
              </w:rPr>
              <w:t> </w:t>
            </w:r>
          </w:p>
        </w:tc>
        <w:tc>
          <w:tcPr>
            <w:tcW w:w="1660" w:type="dxa"/>
            <w:hideMark/>
          </w:tcPr>
          <w:p w14:paraId="236C824B" w14:textId="77777777" w:rsidR="00AE3EE8" w:rsidRPr="00AE3EE8" w:rsidRDefault="00AE3EE8" w:rsidP="00AE3EE8">
            <w:pPr>
              <w:jc w:val="both"/>
              <w:rPr>
                <w:sz w:val="20"/>
              </w:rPr>
            </w:pPr>
            <w:r w:rsidRPr="00AE3EE8">
              <w:rPr>
                <w:sz w:val="20"/>
              </w:rPr>
              <w:t> </w:t>
            </w:r>
          </w:p>
        </w:tc>
      </w:tr>
      <w:tr w:rsidR="00AE3EE8" w:rsidRPr="00AE3EE8" w14:paraId="43AF3552" w14:textId="77777777" w:rsidTr="00AE3EE8">
        <w:trPr>
          <w:trHeight w:val="645"/>
        </w:trPr>
        <w:tc>
          <w:tcPr>
            <w:tcW w:w="4800" w:type="dxa"/>
            <w:hideMark/>
          </w:tcPr>
          <w:p w14:paraId="6C3C1AA4"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58D6FFB6" w14:textId="77777777" w:rsidR="00AE3EE8" w:rsidRPr="00AE3EE8" w:rsidRDefault="00AE3EE8" w:rsidP="00AE3EE8">
            <w:pPr>
              <w:jc w:val="both"/>
              <w:rPr>
                <w:sz w:val="20"/>
              </w:rPr>
            </w:pPr>
            <w:r w:rsidRPr="00AE3EE8">
              <w:rPr>
                <w:sz w:val="20"/>
              </w:rPr>
              <w:t>923</w:t>
            </w:r>
          </w:p>
        </w:tc>
        <w:tc>
          <w:tcPr>
            <w:tcW w:w="520" w:type="dxa"/>
            <w:hideMark/>
          </w:tcPr>
          <w:p w14:paraId="4B1CC5F4" w14:textId="77777777" w:rsidR="00AE3EE8" w:rsidRPr="00AE3EE8" w:rsidRDefault="00AE3EE8" w:rsidP="00AE3EE8">
            <w:pPr>
              <w:jc w:val="both"/>
              <w:rPr>
                <w:sz w:val="20"/>
              </w:rPr>
            </w:pPr>
            <w:r w:rsidRPr="00AE3EE8">
              <w:rPr>
                <w:sz w:val="20"/>
              </w:rPr>
              <w:t>04</w:t>
            </w:r>
          </w:p>
        </w:tc>
        <w:tc>
          <w:tcPr>
            <w:tcW w:w="520" w:type="dxa"/>
            <w:hideMark/>
          </w:tcPr>
          <w:p w14:paraId="29E2FD81" w14:textId="77777777" w:rsidR="00AE3EE8" w:rsidRPr="00AE3EE8" w:rsidRDefault="00AE3EE8" w:rsidP="00AE3EE8">
            <w:pPr>
              <w:jc w:val="both"/>
              <w:rPr>
                <w:sz w:val="20"/>
              </w:rPr>
            </w:pPr>
            <w:r w:rsidRPr="00AE3EE8">
              <w:rPr>
                <w:sz w:val="20"/>
              </w:rPr>
              <w:t>09</w:t>
            </w:r>
          </w:p>
        </w:tc>
        <w:tc>
          <w:tcPr>
            <w:tcW w:w="1520" w:type="dxa"/>
            <w:hideMark/>
          </w:tcPr>
          <w:p w14:paraId="04240BDE" w14:textId="77777777" w:rsidR="00AE3EE8" w:rsidRPr="00AE3EE8" w:rsidRDefault="00AE3EE8" w:rsidP="00AE3EE8">
            <w:pPr>
              <w:jc w:val="both"/>
              <w:rPr>
                <w:sz w:val="20"/>
              </w:rPr>
            </w:pPr>
            <w:r w:rsidRPr="00AE3EE8">
              <w:rPr>
                <w:sz w:val="20"/>
              </w:rPr>
              <w:t>09 4 29 S2Д00</w:t>
            </w:r>
          </w:p>
        </w:tc>
        <w:tc>
          <w:tcPr>
            <w:tcW w:w="500" w:type="dxa"/>
            <w:hideMark/>
          </w:tcPr>
          <w:p w14:paraId="75E7FA7E" w14:textId="77777777" w:rsidR="00AE3EE8" w:rsidRPr="00AE3EE8" w:rsidRDefault="00AE3EE8" w:rsidP="00AE3EE8">
            <w:pPr>
              <w:jc w:val="both"/>
              <w:rPr>
                <w:sz w:val="20"/>
              </w:rPr>
            </w:pPr>
            <w:r w:rsidRPr="00AE3EE8">
              <w:rPr>
                <w:sz w:val="20"/>
              </w:rPr>
              <w:t>244</w:t>
            </w:r>
          </w:p>
        </w:tc>
        <w:tc>
          <w:tcPr>
            <w:tcW w:w="1660" w:type="dxa"/>
            <w:hideMark/>
          </w:tcPr>
          <w:p w14:paraId="5F81B27A" w14:textId="77777777" w:rsidR="00AE3EE8" w:rsidRPr="00AE3EE8" w:rsidRDefault="00AE3EE8" w:rsidP="00AE3EE8">
            <w:pPr>
              <w:jc w:val="both"/>
              <w:rPr>
                <w:sz w:val="20"/>
              </w:rPr>
            </w:pPr>
            <w:r w:rsidRPr="00AE3EE8">
              <w:rPr>
                <w:sz w:val="20"/>
              </w:rPr>
              <w:t>1 111,1</w:t>
            </w:r>
          </w:p>
        </w:tc>
        <w:tc>
          <w:tcPr>
            <w:tcW w:w="1660" w:type="dxa"/>
            <w:hideMark/>
          </w:tcPr>
          <w:p w14:paraId="0DA8D228" w14:textId="77777777" w:rsidR="00AE3EE8" w:rsidRPr="00AE3EE8" w:rsidRDefault="00AE3EE8" w:rsidP="00AE3EE8">
            <w:pPr>
              <w:jc w:val="both"/>
              <w:rPr>
                <w:sz w:val="20"/>
              </w:rPr>
            </w:pPr>
            <w:r w:rsidRPr="00AE3EE8">
              <w:rPr>
                <w:sz w:val="20"/>
              </w:rPr>
              <w:t> </w:t>
            </w:r>
          </w:p>
        </w:tc>
        <w:tc>
          <w:tcPr>
            <w:tcW w:w="1660" w:type="dxa"/>
            <w:hideMark/>
          </w:tcPr>
          <w:p w14:paraId="20930839" w14:textId="77777777" w:rsidR="00AE3EE8" w:rsidRPr="00AE3EE8" w:rsidRDefault="00AE3EE8" w:rsidP="00AE3EE8">
            <w:pPr>
              <w:jc w:val="both"/>
              <w:rPr>
                <w:sz w:val="20"/>
              </w:rPr>
            </w:pPr>
            <w:r w:rsidRPr="00AE3EE8">
              <w:rPr>
                <w:sz w:val="20"/>
              </w:rPr>
              <w:t> </w:t>
            </w:r>
          </w:p>
        </w:tc>
      </w:tr>
      <w:tr w:rsidR="0069231E" w:rsidRPr="00AE3EE8" w14:paraId="70B1A048" w14:textId="77777777" w:rsidTr="00AE3EE8">
        <w:trPr>
          <w:trHeight w:val="645"/>
        </w:trPr>
        <w:tc>
          <w:tcPr>
            <w:tcW w:w="4800" w:type="dxa"/>
            <w:hideMark/>
          </w:tcPr>
          <w:p w14:paraId="339D50A0" w14:textId="77777777" w:rsidR="00AE3EE8" w:rsidRPr="00AE3EE8" w:rsidRDefault="00AE3EE8" w:rsidP="00AE3EE8">
            <w:pPr>
              <w:jc w:val="both"/>
              <w:rPr>
                <w:sz w:val="20"/>
              </w:rPr>
            </w:pPr>
            <w:r w:rsidRPr="00AE3EE8">
              <w:rPr>
                <w:sz w:val="20"/>
              </w:rPr>
              <w:t>Другие вопросы в области национальной экономики</w:t>
            </w:r>
          </w:p>
        </w:tc>
        <w:tc>
          <w:tcPr>
            <w:tcW w:w="640" w:type="dxa"/>
            <w:hideMark/>
          </w:tcPr>
          <w:p w14:paraId="352AC8B1" w14:textId="77777777" w:rsidR="00AE3EE8" w:rsidRPr="00AE3EE8" w:rsidRDefault="00AE3EE8" w:rsidP="00AE3EE8">
            <w:pPr>
              <w:jc w:val="both"/>
              <w:rPr>
                <w:sz w:val="20"/>
              </w:rPr>
            </w:pPr>
            <w:r w:rsidRPr="00AE3EE8">
              <w:rPr>
                <w:sz w:val="20"/>
              </w:rPr>
              <w:t>923</w:t>
            </w:r>
          </w:p>
        </w:tc>
        <w:tc>
          <w:tcPr>
            <w:tcW w:w="520" w:type="dxa"/>
            <w:hideMark/>
          </w:tcPr>
          <w:p w14:paraId="4561FB7A" w14:textId="77777777" w:rsidR="00AE3EE8" w:rsidRPr="00AE3EE8" w:rsidRDefault="00AE3EE8" w:rsidP="00AE3EE8">
            <w:pPr>
              <w:jc w:val="both"/>
              <w:rPr>
                <w:sz w:val="20"/>
              </w:rPr>
            </w:pPr>
            <w:r w:rsidRPr="00AE3EE8">
              <w:rPr>
                <w:sz w:val="20"/>
              </w:rPr>
              <w:t>04</w:t>
            </w:r>
          </w:p>
        </w:tc>
        <w:tc>
          <w:tcPr>
            <w:tcW w:w="520" w:type="dxa"/>
            <w:hideMark/>
          </w:tcPr>
          <w:p w14:paraId="5AF9549B" w14:textId="77777777" w:rsidR="00AE3EE8" w:rsidRPr="00AE3EE8" w:rsidRDefault="00AE3EE8" w:rsidP="00AE3EE8">
            <w:pPr>
              <w:jc w:val="both"/>
              <w:rPr>
                <w:sz w:val="20"/>
              </w:rPr>
            </w:pPr>
            <w:r w:rsidRPr="00AE3EE8">
              <w:rPr>
                <w:sz w:val="20"/>
              </w:rPr>
              <w:t>12</w:t>
            </w:r>
          </w:p>
        </w:tc>
        <w:tc>
          <w:tcPr>
            <w:tcW w:w="1520" w:type="dxa"/>
            <w:hideMark/>
          </w:tcPr>
          <w:p w14:paraId="2A2F9D9E" w14:textId="77777777" w:rsidR="00AE3EE8" w:rsidRPr="00AE3EE8" w:rsidRDefault="00AE3EE8" w:rsidP="00AE3EE8">
            <w:pPr>
              <w:jc w:val="both"/>
              <w:rPr>
                <w:b/>
                <w:bCs/>
                <w:sz w:val="20"/>
              </w:rPr>
            </w:pPr>
            <w:r w:rsidRPr="00AE3EE8">
              <w:rPr>
                <w:b/>
                <w:bCs/>
                <w:sz w:val="20"/>
              </w:rPr>
              <w:t> </w:t>
            </w:r>
          </w:p>
        </w:tc>
        <w:tc>
          <w:tcPr>
            <w:tcW w:w="500" w:type="dxa"/>
            <w:hideMark/>
          </w:tcPr>
          <w:p w14:paraId="7FBE9208" w14:textId="77777777" w:rsidR="00AE3EE8" w:rsidRPr="00AE3EE8" w:rsidRDefault="00AE3EE8" w:rsidP="00AE3EE8">
            <w:pPr>
              <w:jc w:val="both"/>
              <w:rPr>
                <w:b/>
                <w:bCs/>
                <w:sz w:val="20"/>
              </w:rPr>
            </w:pPr>
            <w:r w:rsidRPr="00AE3EE8">
              <w:rPr>
                <w:b/>
                <w:bCs/>
                <w:sz w:val="20"/>
              </w:rPr>
              <w:t> </w:t>
            </w:r>
          </w:p>
        </w:tc>
        <w:tc>
          <w:tcPr>
            <w:tcW w:w="1660" w:type="dxa"/>
            <w:hideMark/>
          </w:tcPr>
          <w:p w14:paraId="4CF542BA" w14:textId="77777777" w:rsidR="00AE3EE8" w:rsidRPr="00AE3EE8" w:rsidRDefault="00AE3EE8" w:rsidP="00AE3EE8">
            <w:pPr>
              <w:jc w:val="both"/>
              <w:rPr>
                <w:sz w:val="20"/>
              </w:rPr>
            </w:pPr>
            <w:r w:rsidRPr="00AE3EE8">
              <w:rPr>
                <w:sz w:val="20"/>
              </w:rPr>
              <w:t>35 050,8</w:t>
            </w:r>
          </w:p>
        </w:tc>
        <w:tc>
          <w:tcPr>
            <w:tcW w:w="1660" w:type="dxa"/>
            <w:hideMark/>
          </w:tcPr>
          <w:p w14:paraId="780DC34B" w14:textId="77777777" w:rsidR="00AE3EE8" w:rsidRPr="00AE3EE8" w:rsidRDefault="00AE3EE8" w:rsidP="00AE3EE8">
            <w:pPr>
              <w:jc w:val="both"/>
              <w:rPr>
                <w:sz w:val="20"/>
              </w:rPr>
            </w:pPr>
            <w:r w:rsidRPr="00AE3EE8">
              <w:rPr>
                <w:sz w:val="20"/>
              </w:rPr>
              <w:t>34 221,3</w:t>
            </w:r>
          </w:p>
        </w:tc>
        <w:tc>
          <w:tcPr>
            <w:tcW w:w="1660" w:type="dxa"/>
            <w:hideMark/>
          </w:tcPr>
          <w:p w14:paraId="4309F966" w14:textId="77777777" w:rsidR="00AE3EE8" w:rsidRPr="00AE3EE8" w:rsidRDefault="00AE3EE8" w:rsidP="00AE3EE8">
            <w:pPr>
              <w:jc w:val="both"/>
              <w:rPr>
                <w:sz w:val="20"/>
              </w:rPr>
            </w:pPr>
            <w:r w:rsidRPr="00AE3EE8">
              <w:rPr>
                <w:sz w:val="20"/>
              </w:rPr>
              <w:t>34 921,3</w:t>
            </w:r>
          </w:p>
        </w:tc>
      </w:tr>
      <w:tr w:rsidR="00AE3EE8" w:rsidRPr="00AE3EE8" w14:paraId="58FE1339" w14:textId="77777777" w:rsidTr="00AE3EE8">
        <w:trPr>
          <w:trHeight w:val="979"/>
        </w:trPr>
        <w:tc>
          <w:tcPr>
            <w:tcW w:w="4800" w:type="dxa"/>
            <w:hideMark/>
          </w:tcPr>
          <w:p w14:paraId="695EEF60"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экономики"</w:t>
            </w:r>
          </w:p>
        </w:tc>
        <w:tc>
          <w:tcPr>
            <w:tcW w:w="640" w:type="dxa"/>
            <w:hideMark/>
          </w:tcPr>
          <w:p w14:paraId="7A123493" w14:textId="77777777" w:rsidR="00AE3EE8" w:rsidRPr="00AE3EE8" w:rsidRDefault="00AE3EE8" w:rsidP="00AE3EE8">
            <w:pPr>
              <w:jc w:val="both"/>
              <w:rPr>
                <w:sz w:val="20"/>
              </w:rPr>
            </w:pPr>
            <w:r w:rsidRPr="00AE3EE8">
              <w:rPr>
                <w:sz w:val="20"/>
              </w:rPr>
              <w:t>923</w:t>
            </w:r>
          </w:p>
        </w:tc>
        <w:tc>
          <w:tcPr>
            <w:tcW w:w="520" w:type="dxa"/>
            <w:hideMark/>
          </w:tcPr>
          <w:p w14:paraId="2777F187" w14:textId="77777777" w:rsidR="00AE3EE8" w:rsidRPr="00AE3EE8" w:rsidRDefault="00AE3EE8" w:rsidP="00AE3EE8">
            <w:pPr>
              <w:jc w:val="both"/>
              <w:rPr>
                <w:sz w:val="20"/>
              </w:rPr>
            </w:pPr>
            <w:r w:rsidRPr="00AE3EE8">
              <w:rPr>
                <w:sz w:val="20"/>
              </w:rPr>
              <w:t>04</w:t>
            </w:r>
          </w:p>
        </w:tc>
        <w:tc>
          <w:tcPr>
            <w:tcW w:w="520" w:type="dxa"/>
            <w:hideMark/>
          </w:tcPr>
          <w:p w14:paraId="3F7980EA" w14:textId="77777777" w:rsidR="00AE3EE8" w:rsidRPr="00AE3EE8" w:rsidRDefault="00AE3EE8" w:rsidP="00AE3EE8">
            <w:pPr>
              <w:jc w:val="both"/>
              <w:rPr>
                <w:sz w:val="20"/>
              </w:rPr>
            </w:pPr>
            <w:r w:rsidRPr="00AE3EE8">
              <w:rPr>
                <w:sz w:val="20"/>
              </w:rPr>
              <w:t>12</w:t>
            </w:r>
          </w:p>
        </w:tc>
        <w:tc>
          <w:tcPr>
            <w:tcW w:w="1520" w:type="dxa"/>
            <w:hideMark/>
          </w:tcPr>
          <w:p w14:paraId="335365AE" w14:textId="77777777" w:rsidR="00AE3EE8" w:rsidRPr="00AE3EE8" w:rsidRDefault="00AE3EE8" w:rsidP="00AE3EE8">
            <w:pPr>
              <w:jc w:val="both"/>
              <w:rPr>
                <w:sz w:val="20"/>
              </w:rPr>
            </w:pPr>
            <w:r w:rsidRPr="00AE3EE8">
              <w:rPr>
                <w:sz w:val="20"/>
              </w:rPr>
              <w:t>07 0 00 00000</w:t>
            </w:r>
          </w:p>
        </w:tc>
        <w:tc>
          <w:tcPr>
            <w:tcW w:w="500" w:type="dxa"/>
            <w:hideMark/>
          </w:tcPr>
          <w:p w14:paraId="2170816E" w14:textId="77777777" w:rsidR="00AE3EE8" w:rsidRPr="00AE3EE8" w:rsidRDefault="00AE3EE8" w:rsidP="00AE3EE8">
            <w:pPr>
              <w:jc w:val="both"/>
              <w:rPr>
                <w:b/>
                <w:bCs/>
                <w:sz w:val="20"/>
              </w:rPr>
            </w:pPr>
            <w:r w:rsidRPr="00AE3EE8">
              <w:rPr>
                <w:b/>
                <w:bCs/>
                <w:sz w:val="20"/>
              </w:rPr>
              <w:t> </w:t>
            </w:r>
          </w:p>
        </w:tc>
        <w:tc>
          <w:tcPr>
            <w:tcW w:w="1660" w:type="dxa"/>
            <w:hideMark/>
          </w:tcPr>
          <w:p w14:paraId="74221BCB" w14:textId="77777777" w:rsidR="00AE3EE8" w:rsidRPr="00AE3EE8" w:rsidRDefault="00AE3EE8" w:rsidP="00AE3EE8">
            <w:pPr>
              <w:jc w:val="both"/>
              <w:rPr>
                <w:sz w:val="20"/>
              </w:rPr>
            </w:pPr>
            <w:r w:rsidRPr="00AE3EE8">
              <w:rPr>
                <w:sz w:val="20"/>
              </w:rPr>
              <w:t>1 129,5</w:t>
            </w:r>
          </w:p>
        </w:tc>
        <w:tc>
          <w:tcPr>
            <w:tcW w:w="1660" w:type="dxa"/>
            <w:hideMark/>
          </w:tcPr>
          <w:p w14:paraId="5B913BD9" w14:textId="77777777" w:rsidR="00AE3EE8" w:rsidRPr="00AE3EE8" w:rsidRDefault="00AE3EE8" w:rsidP="00AE3EE8">
            <w:pPr>
              <w:jc w:val="both"/>
              <w:rPr>
                <w:sz w:val="20"/>
              </w:rPr>
            </w:pPr>
            <w:r w:rsidRPr="00AE3EE8">
              <w:rPr>
                <w:sz w:val="20"/>
              </w:rPr>
              <w:t>300,0</w:t>
            </w:r>
          </w:p>
        </w:tc>
        <w:tc>
          <w:tcPr>
            <w:tcW w:w="1660" w:type="dxa"/>
            <w:hideMark/>
          </w:tcPr>
          <w:p w14:paraId="6DB1CC78" w14:textId="77777777" w:rsidR="00AE3EE8" w:rsidRPr="00AE3EE8" w:rsidRDefault="00AE3EE8" w:rsidP="00AE3EE8">
            <w:pPr>
              <w:jc w:val="both"/>
              <w:rPr>
                <w:sz w:val="20"/>
              </w:rPr>
            </w:pPr>
            <w:r w:rsidRPr="00AE3EE8">
              <w:rPr>
                <w:sz w:val="20"/>
              </w:rPr>
              <w:t>1 000,0</w:t>
            </w:r>
          </w:p>
        </w:tc>
      </w:tr>
      <w:tr w:rsidR="00AE3EE8" w:rsidRPr="00AE3EE8" w14:paraId="563AC062" w14:textId="77777777" w:rsidTr="00AE3EE8">
        <w:trPr>
          <w:trHeight w:val="645"/>
        </w:trPr>
        <w:tc>
          <w:tcPr>
            <w:tcW w:w="4800" w:type="dxa"/>
            <w:hideMark/>
          </w:tcPr>
          <w:p w14:paraId="263466D2" w14:textId="77777777" w:rsidR="00AE3EE8" w:rsidRPr="00AE3EE8" w:rsidRDefault="00AE3EE8" w:rsidP="00AE3EE8">
            <w:pPr>
              <w:jc w:val="both"/>
              <w:rPr>
                <w:sz w:val="20"/>
              </w:rPr>
            </w:pPr>
            <w:r w:rsidRPr="00AE3EE8">
              <w:rPr>
                <w:sz w:val="20"/>
              </w:rPr>
              <w:t>Подпрограмма "Малое и среднее предпринимательство"</w:t>
            </w:r>
          </w:p>
        </w:tc>
        <w:tc>
          <w:tcPr>
            <w:tcW w:w="640" w:type="dxa"/>
            <w:hideMark/>
          </w:tcPr>
          <w:p w14:paraId="43595C75" w14:textId="77777777" w:rsidR="00AE3EE8" w:rsidRPr="00AE3EE8" w:rsidRDefault="00AE3EE8" w:rsidP="00AE3EE8">
            <w:pPr>
              <w:jc w:val="both"/>
              <w:rPr>
                <w:sz w:val="20"/>
              </w:rPr>
            </w:pPr>
            <w:r w:rsidRPr="00AE3EE8">
              <w:rPr>
                <w:sz w:val="20"/>
              </w:rPr>
              <w:t>923</w:t>
            </w:r>
          </w:p>
        </w:tc>
        <w:tc>
          <w:tcPr>
            <w:tcW w:w="520" w:type="dxa"/>
            <w:hideMark/>
          </w:tcPr>
          <w:p w14:paraId="563CC9FF" w14:textId="77777777" w:rsidR="00AE3EE8" w:rsidRPr="00AE3EE8" w:rsidRDefault="00AE3EE8" w:rsidP="00AE3EE8">
            <w:pPr>
              <w:jc w:val="both"/>
              <w:rPr>
                <w:sz w:val="20"/>
              </w:rPr>
            </w:pPr>
            <w:r w:rsidRPr="00AE3EE8">
              <w:rPr>
                <w:sz w:val="20"/>
              </w:rPr>
              <w:t>04</w:t>
            </w:r>
          </w:p>
        </w:tc>
        <w:tc>
          <w:tcPr>
            <w:tcW w:w="520" w:type="dxa"/>
            <w:hideMark/>
          </w:tcPr>
          <w:p w14:paraId="751E1F23" w14:textId="77777777" w:rsidR="00AE3EE8" w:rsidRPr="00AE3EE8" w:rsidRDefault="00AE3EE8" w:rsidP="00AE3EE8">
            <w:pPr>
              <w:jc w:val="both"/>
              <w:rPr>
                <w:sz w:val="20"/>
              </w:rPr>
            </w:pPr>
            <w:r w:rsidRPr="00AE3EE8">
              <w:rPr>
                <w:sz w:val="20"/>
              </w:rPr>
              <w:t>12</w:t>
            </w:r>
          </w:p>
        </w:tc>
        <w:tc>
          <w:tcPr>
            <w:tcW w:w="1520" w:type="dxa"/>
            <w:hideMark/>
          </w:tcPr>
          <w:p w14:paraId="1F9D8A50" w14:textId="77777777" w:rsidR="00AE3EE8" w:rsidRPr="00AE3EE8" w:rsidRDefault="00AE3EE8" w:rsidP="00AE3EE8">
            <w:pPr>
              <w:jc w:val="both"/>
              <w:rPr>
                <w:sz w:val="20"/>
              </w:rPr>
            </w:pPr>
            <w:r w:rsidRPr="00AE3EE8">
              <w:rPr>
                <w:sz w:val="20"/>
              </w:rPr>
              <w:t>07 2 00 00000</w:t>
            </w:r>
          </w:p>
        </w:tc>
        <w:tc>
          <w:tcPr>
            <w:tcW w:w="500" w:type="dxa"/>
            <w:hideMark/>
          </w:tcPr>
          <w:p w14:paraId="79CFD7A1" w14:textId="77777777" w:rsidR="00AE3EE8" w:rsidRPr="00AE3EE8" w:rsidRDefault="00AE3EE8" w:rsidP="00AE3EE8">
            <w:pPr>
              <w:jc w:val="both"/>
              <w:rPr>
                <w:b/>
                <w:bCs/>
                <w:sz w:val="20"/>
              </w:rPr>
            </w:pPr>
            <w:r w:rsidRPr="00AE3EE8">
              <w:rPr>
                <w:b/>
                <w:bCs/>
                <w:sz w:val="20"/>
              </w:rPr>
              <w:t> </w:t>
            </w:r>
          </w:p>
        </w:tc>
        <w:tc>
          <w:tcPr>
            <w:tcW w:w="1660" w:type="dxa"/>
            <w:hideMark/>
          </w:tcPr>
          <w:p w14:paraId="35904103" w14:textId="77777777" w:rsidR="00AE3EE8" w:rsidRPr="00AE3EE8" w:rsidRDefault="00AE3EE8" w:rsidP="00AE3EE8">
            <w:pPr>
              <w:jc w:val="both"/>
              <w:rPr>
                <w:sz w:val="20"/>
              </w:rPr>
            </w:pPr>
            <w:r w:rsidRPr="00AE3EE8">
              <w:rPr>
                <w:sz w:val="20"/>
              </w:rPr>
              <w:t>1 029,5</w:t>
            </w:r>
          </w:p>
        </w:tc>
        <w:tc>
          <w:tcPr>
            <w:tcW w:w="1660" w:type="dxa"/>
            <w:hideMark/>
          </w:tcPr>
          <w:p w14:paraId="7A1ADDF0" w14:textId="77777777" w:rsidR="00AE3EE8" w:rsidRPr="00AE3EE8" w:rsidRDefault="00AE3EE8" w:rsidP="00AE3EE8">
            <w:pPr>
              <w:jc w:val="both"/>
              <w:rPr>
                <w:sz w:val="20"/>
              </w:rPr>
            </w:pPr>
            <w:r w:rsidRPr="00AE3EE8">
              <w:rPr>
                <w:sz w:val="20"/>
              </w:rPr>
              <w:t>200,0</w:t>
            </w:r>
          </w:p>
        </w:tc>
        <w:tc>
          <w:tcPr>
            <w:tcW w:w="1660" w:type="dxa"/>
            <w:hideMark/>
          </w:tcPr>
          <w:p w14:paraId="73C135D2" w14:textId="77777777" w:rsidR="00AE3EE8" w:rsidRPr="00AE3EE8" w:rsidRDefault="00AE3EE8" w:rsidP="00AE3EE8">
            <w:pPr>
              <w:jc w:val="both"/>
              <w:rPr>
                <w:sz w:val="20"/>
              </w:rPr>
            </w:pPr>
            <w:r w:rsidRPr="00AE3EE8">
              <w:rPr>
                <w:sz w:val="20"/>
              </w:rPr>
              <w:t>500,0</w:t>
            </w:r>
          </w:p>
        </w:tc>
      </w:tr>
      <w:tr w:rsidR="00AE3EE8" w:rsidRPr="00AE3EE8" w14:paraId="6E8A22B4" w14:textId="77777777" w:rsidTr="00AE3EE8">
        <w:trPr>
          <w:trHeight w:val="645"/>
        </w:trPr>
        <w:tc>
          <w:tcPr>
            <w:tcW w:w="4800" w:type="dxa"/>
            <w:hideMark/>
          </w:tcPr>
          <w:p w14:paraId="26F35CA0" w14:textId="77777777" w:rsidR="00AE3EE8" w:rsidRPr="00AE3EE8" w:rsidRDefault="00AE3EE8" w:rsidP="00AE3EE8">
            <w:pPr>
              <w:jc w:val="both"/>
              <w:rPr>
                <w:sz w:val="20"/>
              </w:rPr>
            </w:pPr>
            <w:r w:rsidRPr="00AE3EE8">
              <w:rPr>
                <w:sz w:val="20"/>
              </w:rPr>
              <w:t>Финансовая поддержка субъектов малого и среднего предпринимательства</w:t>
            </w:r>
          </w:p>
        </w:tc>
        <w:tc>
          <w:tcPr>
            <w:tcW w:w="640" w:type="dxa"/>
            <w:hideMark/>
          </w:tcPr>
          <w:p w14:paraId="6135249D" w14:textId="77777777" w:rsidR="00AE3EE8" w:rsidRPr="00AE3EE8" w:rsidRDefault="00AE3EE8" w:rsidP="00AE3EE8">
            <w:pPr>
              <w:jc w:val="both"/>
              <w:rPr>
                <w:sz w:val="20"/>
              </w:rPr>
            </w:pPr>
            <w:r w:rsidRPr="00AE3EE8">
              <w:rPr>
                <w:sz w:val="20"/>
              </w:rPr>
              <w:t>923</w:t>
            </w:r>
          </w:p>
        </w:tc>
        <w:tc>
          <w:tcPr>
            <w:tcW w:w="520" w:type="dxa"/>
            <w:hideMark/>
          </w:tcPr>
          <w:p w14:paraId="4ECA879B" w14:textId="77777777" w:rsidR="00AE3EE8" w:rsidRPr="00AE3EE8" w:rsidRDefault="00AE3EE8" w:rsidP="00AE3EE8">
            <w:pPr>
              <w:jc w:val="both"/>
              <w:rPr>
                <w:sz w:val="20"/>
              </w:rPr>
            </w:pPr>
            <w:r w:rsidRPr="00AE3EE8">
              <w:rPr>
                <w:sz w:val="20"/>
              </w:rPr>
              <w:t>04</w:t>
            </w:r>
          </w:p>
        </w:tc>
        <w:tc>
          <w:tcPr>
            <w:tcW w:w="520" w:type="dxa"/>
            <w:hideMark/>
          </w:tcPr>
          <w:p w14:paraId="4AC126B7" w14:textId="77777777" w:rsidR="00AE3EE8" w:rsidRPr="00AE3EE8" w:rsidRDefault="00AE3EE8" w:rsidP="00AE3EE8">
            <w:pPr>
              <w:jc w:val="both"/>
              <w:rPr>
                <w:sz w:val="20"/>
              </w:rPr>
            </w:pPr>
            <w:r w:rsidRPr="00AE3EE8">
              <w:rPr>
                <w:sz w:val="20"/>
              </w:rPr>
              <w:t>12</w:t>
            </w:r>
          </w:p>
        </w:tc>
        <w:tc>
          <w:tcPr>
            <w:tcW w:w="1520" w:type="dxa"/>
            <w:hideMark/>
          </w:tcPr>
          <w:p w14:paraId="6EF71969" w14:textId="77777777" w:rsidR="00AE3EE8" w:rsidRPr="00AE3EE8" w:rsidRDefault="00AE3EE8" w:rsidP="00AE3EE8">
            <w:pPr>
              <w:jc w:val="both"/>
              <w:rPr>
                <w:sz w:val="20"/>
              </w:rPr>
            </w:pPr>
            <w:r w:rsidRPr="00AE3EE8">
              <w:rPr>
                <w:sz w:val="20"/>
              </w:rPr>
              <w:t>07 2 11 00000</w:t>
            </w:r>
          </w:p>
        </w:tc>
        <w:tc>
          <w:tcPr>
            <w:tcW w:w="500" w:type="dxa"/>
            <w:hideMark/>
          </w:tcPr>
          <w:p w14:paraId="1896D6AB" w14:textId="77777777" w:rsidR="00AE3EE8" w:rsidRPr="00AE3EE8" w:rsidRDefault="00AE3EE8" w:rsidP="00AE3EE8">
            <w:pPr>
              <w:jc w:val="both"/>
              <w:rPr>
                <w:b/>
                <w:bCs/>
                <w:sz w:val="20"/>
              </w:rPr>
            </w:pPr>
            <w:r w:rsidRPr="00AE3EE8">
              <w:rPr>
                <w:b/>
                <w:bCs/>
                <w:sz w:val="20"/>
              </w:rPr>
              <w:t> </w:t>
            </w:r>
          </w:p>
        </w:tc>
        <w:tc>
          <w:tcPr>
            <w:tcW w:w="1660" w:type="dxa"/>
            <w:hideMark/>
          </w:tcPr>
          <w:p w14:paraId="6DB62BF8" w14:textId="77777777" w:rsidR="00AE3EE8" w:rsidRPr="00AE3EE8" w:rsidRDefault="00AE3EE8" w:rsidP="00AE3EE8">
            <w:pPr>
              <w:jc w:val="both"/>
              <w:rPr>
                <w:sz w:val="20"/>
              </w:rPr>
            </w:pPr>
            <w:r w:rsidRPr="00AE3EE8">
              <w:rPr>
                <w:sz w:val="20"/>
              </w:rPr>
              <w:t>1 029,5</w:t>
            </w:r>
          </w:p>
        </w:tc>
        <w:tc>
          <w:tcPr>
            <w:tcW w:w="1660" w:type="dxa"/>
            <w:hideMark/>
          </w:tcPr>
          <w:p w14:paraId="00C1BEBC" w14:textId="77777777" w:rsidR="00AE3EE8" w:rsidRPr="00AE3EE8" w:rsidRDefault="00AE3EE8" w:rsidP="00AE3EE8">
            <w:pPr>
              <w:jc w:val="both"/>
              <w:rPr>
                <w:sz w:val="20"/>
              </w:rPr>
            </w:pPr>
            <w:r w:rsidRPr="00AE3EE8">
              <w:rPr>
                <w:sz w:val="20"/>
              </w:rPr>
              <w:t>200,0</w:t>
            </w:r>
          </w:p>
        </w:tc>
        <w:tc>
          <w:tcPr>
            <w:tcW w:w="1660" w:type="dxa"/>
            <w:hideMark/>
          </w:tcPr>
          <w:p w14:paraId="23BEECAB" w14:textId="77777777" w:rsidR="00AE3EE8" w:rsidRPr="00AE3EE8" w:rsidRDefault="00AE3EE8" w:rsidP="00AE3EE8">
            <w:pPr>
              <w:jc w:val="both"/>
              <w:rPr>
                <w:sz w:val="20"/>
              </w:rPr>
            </w:pPr>
            <w:r w:rsidRPr="00AE3EE8">
              <w:rPr>
                <w:sz w:val="20"/>
              </w:rPr>
              <w:t>500,0</w:t>
            </w:r>
          </w:p>
        </w:tc>
      </w:tr>
      <w:tr w:rsidR="00AE3EE8" w:rsidRPr="00AE3EE8" w14:paraId="6027B691" w14:textId="77777777" w:rsidTr="00AE3EE8">
        <w:trPr>
          <w:trHeight w:val="300"/>
        </w:trPr>
        <w:tc>
          <w:tcPr>
            <w:tcW w:w="4800" w:type="dxa"/>
            <w:hideMark/>
          </w:tcPr>
          <w:p w14:paraId="44623CC7" w14:textId="77777777" w:rsidR="00AE3EE8" w:rsidRPr="00AE3EE8" w:rsidRDefault="00AE3EE8" w:rsidP="00AE3EE8">
            <w:pPr>
              <w:jc w:val="both"/>
              <w:rPr>
                <w:sz w:val="20"/>
              </w:rPr>
            </w:pPr>
            <w:r w:rsidRPr="00AE3EE8">
              <w:rPr>
                <w:sz w:val="20"/>
              </w:rPr>
              <w:t>Иные бюджетные ассигнования</w:t>
            </w:r>
          </w:p>
        </w:tc>
        <w:tc>
          <w:tcPr>
            <w:tcW w:w="640" w:type="dxa"/>
            <w:hideMark/>
          </w:tcPr>
          <w:p w14:paraId="07C27763" w14:textId="77777777" w:rsidR="00AE3EE8" w:rsidRPr="00AE3EE8" w:rsidRDefault="00AE3EE8" w:rsidP="00AE3EE8">
            <w:pPr>
              <w:jc w:val="both"/>
              <w:rPr>
                <w:sz w:val="20"/>
              </w:rPr>
            </w:pPr>
            <w:r w:rsidRPr="00AE3EE8">
              <w:rPr>
                <w:sz w:val="20"/>
              </w:rPr>
              <w:t>923</w:t>
            </w:r>
          </w:p>
        </w:tc>
        <w:tc>
          <w:tcPr>
            <w:tcW w:w="520" w:type="dxa"/>
            <w:hideMark/>
          </w:tcPr>
          <w:p w14:paraId="4A6AC351" w14:textId="77777777" w:rsidR="00AE3EE8" w:rsidRPr="00AE3EE8" w:rsidRDefault="00AE3EE8" w:rsidP="00AE3EE8">
            <w:pPr>
              <w:jc w:val="both"/>
              <w:rPr>
                <w:sz w:val="20"/>
              </w:rPr>
            </w:pPr>
            <w:r w:rsidRPr="00AE3EE8">
              <w:rPr>
                <w:sz w:val="20"/>
              </w:rPr>
              <w:t>04</w:t>
            </w:r>
          </w:p>
        </w:tc>
        <w:tc>
          <w:tcPr>
            <w:tcW w:w="520" w:type="dxa"/>
            <w:hideMark/>
          </w:tcPr>
          <w:p w14:paraId="7CD3D6A9" w14:textId="77777777" w:rsidR="00AE3EE8" w:rsidRPr="00AE3EE8" w:rsidRDefault="00AE3EE8" w:rsidP="00AE3EE8">
            <w:pPr>
              <w:jc w:val="both"/>
              <w:rPr>
                <w:sz w:val="20"/>
              </w:rPr>
            </w:pPr>
            <w:r w:rsidRPr="00AE3EE8">
              <w:rPr>
                <w:sz w:val="20"/>
              </w:rPr>
              <w:t>12</w:t>
            </w:r>
          </w:p>
        </w:tc>
        <w:tc>
          <w:tcPr>
            <w:tcW w:w="1520" w:type="dxa"/>
            <w:hideMark/>
          </w:tcPr>
          <w:p w14:paraId="65DF023C" w14:textId="77777777" w:rsidR="00AE3EE8" w:rsidRPr="00AE3EE8" w:rsidRDefault="00AE3EE8" w:rsidP="00AE3EE8">
            <w:pPr>
              <w:jc w:val="both"/>
              <w:rPr>
                <w:sz w:val="20"/>
              </w:rPr>
            </w:pPr>
            <w:r w:rsidRPr="00AE3EE8">
              <w:rPr>
                <w:sz w:val="20"/>
              </w:rPr>
              <w:t>07 2 11 00000</w:t>
            </w:r>
          </w:p>
        </w:tc>
        <w:tc>
          <w:tcPr>
            <w:tcW w:w="500" w:type="dxa"/>
            <w:hideMark/>
          </w:tcPr>
          <w:p w14:paraId="3765A6EB" w14:textId="77777777" w:rsidR="00AE3EE8" w:rsidRPr="00AE3EE8" w:rsidRDefault="00AE3EE8" w:rsidP="00AE3EE8">
            <w:pPr>
              <w:jc w:val="both"/>
              <w:rPr>
                <w:sz w:val="20"/>
              </w:rPr>
            </w:pPr>
            <w:r w:rsidRPr="00AE3EE8">
              <w:rPr>
                <w:sz w:val="20"/>
              </w:rPr>
              <w:t>800</w:t>
            </w:r>
          </w:p>
        </w:tc>
        <w:tc>
          <w:tcPr>
            <w:tcW w:w="1660" w:type="dxa"/>
            <w:hideMark/>
          </w:tcPr>
          <w:p w14:paraId="51C14728" w14:textId="77777777" w:rsidR="00AE3EE8" w:rsidRPr="00AE3EE8" w:rsidRDefault="00AE3EE8" w:rsidP="00AE3EE8">
            <w:pPr>
              <w:jc w:val="both"/>
              <w:rPr>
                <w:sz w:val="20"/>
              </w:rPr>
            </w:pPr>
            <w:r w:rsidRPr="00AE3EE8">
              <w:rPr>
                <w:sz w:val="20"/>
              </w:rPr>
              <w:t>200,0</w:t>
            </w:r>
          </w:p>
        </w:tc>
        <w:tc>
          <w:tcPr>
            <w:tcW w:w="1660" w:type="dxa"/>
            <w:hideMark/>
          </w:tcPr>
          <w:p w14:paraId="7ED3B5CD" w14:textId="77777777" w:rsidR="00AE3EE8" w:rsidRPr="00AE3EE8" w:rsidRDefault="00AE3EE8" w:rsidP="00AE3EE8">
            <w:pPr>
              <w:jc w:val="both"/>
              <w:rPr>
                <w:sz w:val="20"/>
              </w:rPr>
            </w:pPr>
            <w:r w:rsidRPr="00AE3EE8">
              <w:rPr>
                <w:sz w:val="20"/>
              </w:rPr>
              <w:t>200,0</w:t>
            </w:r>
          </w:p>
        </w:tc>
        <w:tc>
          <w:tcPr>
            <w:tcW w:w="1660" w:type="dxa"/>
            <w:hideMark/>
          </w:tcPr>
          <w:p w14:paraId="1AF2655F" w14:textId="77777777" w:rsidR="00AE3EE8" w:rsidRPr="00AE3EE8" w:rsidRDefault="00AE3EE8" w:rsidP="00AE3EE8">
            <w:pPr>
              <w:jc w:val="both"/>
              <w:rPr>
                <w:sz w:val="20"/>
              </w:rPr>
            </w:pPr>
            <w:r w:rsidRPr="00AE3EE8">
              <w:rPr>
                <w:sz w:val="20"/>
              </w:rPr>
              <w:t>500,0</w:t>
            </w:r>
          </w:p>
        </w:tc>
      </w:tr>
      <w:tr w:rsidR="00AE3EE8" w:rsidRPr="00AE3EE8" w14:paraId="2F099210" w14:textId="77777777" w:rsidTr="00AE3EE8">
        <w:trPr>
          <w:trHeight w:val="1602"/>
        </w:trPr>
        <w:tc>
          <w:tcPr>
            <w:tcW w:w="4800" w:type="dxa"/>
            <w:hideMark/>
          </w:tcPr>
          <w:p w14:paraId="6E93B655" w14:textId="77777777" w:rsidR="00AE3EE8" w:rsidRPr="00AE3EE8" w:rsidRDefault="00AE3EE8" w:rsidP="00AE3EE8">
            <w:pPr>
              <w:jc w:val="both"/>
              <w:rPr>
                <w:sz w:val="20"/>
              </w:rPr>
            </w:pPr>
            <w:r w:rsidRPr="00AE3EE8">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0" w:type="dxa"/>
            <w:hideMark/>
          </w:tcPr>
          <w:p w14:paraId="33C6DD08" w14:textId="77777777" w:rsidR="00AE3EE8" w:rsidRPr="00AE3EE8" w:rsidRDefault="00AE3EE8" w:rsidP="00AE3EE8">
            <w:pPr>
              <w:jc w:val="both"/>
              <w:rPr>
                <w:sz w:val="20"/>
              </w:rPr>
            </w:pPr>
            <w:r w:rsidRPr="00AE3EE8">
              <w:rPr>
                <w:sz w:val="20"/>
              </w:rPr>
              <w:t>923</w:t>
            </w:r>
          </w:p>
        </w:tc>
        <w:tc>
          <w:tcPr>
            <w:tcW w:w="520" w:type="dxa"/>
            <w:hideMark/>
          </w:tcPr>
          <w:p w14:paraId="6F1A4303" w14:textId="77777777" w:rsidR="00AE3EE8" w:rsidRPr="00AE3EE8" w:rsidRDefault="00AE3EE8" w:rsidP="00AE3EE8">
            <w:pPr>
              <w:jc w:val="both"/>
              <w:rPr>
                <w:sz w:val="20"/>
              </w:rPr>
            </w:pPr>
            <w:r w:rsidRPr="00AE3EE8">
              <w:rPr>
                <w:sz w:val="20"/>
              </w:rPr>
              <w:t>04</w:t>
            </w:r>
          </w:p>
        </w:tc>
        <w:tc>
          <w:tcPr>
            <w:tcW w:w="520" w:type="dxa"/>
            <w:hideMark/>
          </w:tcPr>
          <w:p w14:paraId="5D89B263" w14:textId="77777777" w:rsidR="00AE3EE8" w:rsidRPr="00AE3EE8" w:rsidRDefault="00AE3EE8" w:rsidP="00AE3EE8">
            <w:pPr>
              <w:jc w:val="both"/>
              <w:rPr>
                <w:sz w:val="20"/>
              </w:rPr>
            </w:pPr>
            <w:r w:rsidRPr="00AE3EE8">
              <w:rPr>
                <w:sz w:val="20"/>
              </w:rPr>
              <w:t>12</w:t>
            </w:r>
          </w:p>
        </w:tc>
        <w:tc>
          <w:tcPr>
            <w:tcW w:w="1520" w:type="dxa"/>
            <w:hideMark/>
          </w:tcPr>
          <w:p w14:paraId="068D7A2D" w14:textId="77777777" w:rsidR="00AE3EE8" w:rsidRPr="00AE3EE8" w:rsidRDefault="00AE3EE8" w:rsidP="00AE3EE8">
            <w:pPr>
              <w:jc w:val="both"/>
              <w:rPr>
                <w:sz w:val="20"/>
              </w:rPr>
            </w:pPr>
            <w:r w:rsidRPr="00AE3EE8">
              <w:rPr>
                <w:sz w:val="20"/>
              </w:rPr>
              <w:t>07 2 11 00000</w:t>
            </w:r>
          </w:p>
        </w:tc>
        <w:tc>
          <w:tcPr>
            <w:tcW w:w="500" w:type="dxa"/>
            <w:hideMark/>
          </w:tcPr>
          <w:p w14:paraId="7C94CDA3" w14:textId="77777777" w:rsidR="00AE3EE8" w:rsidRPr="00AE3EE8" w:rsidRDefault="00AE3EE8" w:rsidP="00AE3EE8">
            <w:pPr>
              <w:jc w:val="both"/>
              <w:rPr>
                <w:sz w:val="20"/>
              </w:rPr>
            </w:pPr>
            <w:r w:rsidRPr="00AE3EE8">
              <w:rPr>
                <w:sz w:val="20"/>
              </w:rPr>
              <w:t>810</w:t>
            </w:r>
          </w:p>
        </w:tc>
        <w:tc>
          <w:tcPr>
            <w:tcW w:w="1660" w:type="dxa"/>
            <w:hideMark/>
          </w:tcPr>
          <w:p w14:paraId="73A1D661" w14:textId="77777777" w:rsidR="00AE3EE8" w:rsidRPr="00AE3EE8" w:rsidRDefault="00AE3EE8" w:rsidP="00AE3EE8">
            <w:pPr>
              <w:jc w:val="both"/>
              <w:rPr>
                <w:sz w:val="20"/>
              </w:rPr>
            </w:pPr>
            <w:r w:rsidRPr="00AE3EE8">
              <w:rPr>
                <w:sz w:val="20"/>
              </w:rPr>
              <w:t>200,0</w:t>
            </w:r>
          </w:p>
        </w:tc>
        <w:tc>
          <w:tcPr>
            <w:tcW w:w="1660" w:type="dxa"/>
            <w:hideMark/>
          </w:tcPr>
          <w:p w14:paraId="22AA444C" w14:textId="77777777" w:rsidR="00AE3EE8" w:rsidRPr="00AE3EE8" w:rsidRDefault="00AE3EE8" w:rsidP="00AE3EE8">
            <w:pPr>
              <w:jc w:val="both"/>
              <w:rPr>
                <w:sz w:val="20"/>
              </w:rPr>
            </w:pPr>
            <w:r w:rsidRPr="00AE3EE8">
              <w:rPr>
                <w:sz w:val="20"/>
              </w:rPr>
              <w:t>200,0</w:t>
            </w:r>
          </w:p>
        </w:tc>
        <w:tc>
          <w:tcPr>
            <w:tcW w:w="1660" w:type="dxa"/>
            <w:hideMark/>
          </w:tcPr>
          <w:p w14:paraId="790AD13A" w14:textId="77777777" w:rsidR="00AE3EE8" w:rsidRPr="00AE3EE8" w:rsidRDefault="00AE3EE8" w:rsidP="00AE3EE8">
            <w:pPr>
              <w:jc w:val="both"/>
              <w:rPr>
                <w:sz w:val="20"/>
              </w:rPr>
            </w:pPr>
            <w:r w:rsidRPr="00AE3EE8">
              <w:rPr>
                <w:sz w:val="20"/>
              </w:rPr>
              <w:t>500,0</w:t>
            </w:r>
          </w:p>
        </w:tc>
      </w:tr>
      <w:tr w:rsidR="00AE3EE8" w:rsidRPr="00AE3EE8" w14:paraId="56AFFB8C" w14:textId="77777777" w:rsidTr="00AE3EE8">
        <w:trPr>
          <w:trHeight w:val="300"/>
        </w:trPr>
        <w:tc>
          <w:tcPr>
            <w:tcW w:w="4800" w:type="dxa"/>
            <w:hideMark/>
          </w:tcPr>
          <w:p w14:paraId="1D352A2F" w14:textId="77777777" w:rsidR="00AE3EE8" w:rsidRPr="00AE3EE8" w:rsidRDefault="00AE3EE8" w:rsidP="00AE3EE8">
            <w:pPr>
              <w:jc w:val="both"/>
              <w:rPr>
                <w:sz w:val="20"/>
              </w:rPr>
            </w:pPr>
            <w:r w:rsidRPr="00AE3EE8">
              <w:rPr>
                <w:sz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hideMark/>
          </w:tcPr>
          <w:p w14:paraId="1BA013A9" w14:textId="77777777" w:rsidR="00AE3EE8" w:rsidRPr="00AE3EE8" w:rsidRDefault="00AE3EE8" w:rsidP="00AE3EE8">
            <w:pPr>
              <w:jc w:val="both"/>
              <w:rPr>
                <w:sz w:val="20"/>
              </w:rPr>
            </w:pPr>
            <w:r w:rsidRPr="00AE3EE8">
              <w:rPr>
                <w:sz w:val="20"/>
              </w:rPr>
              <w:t>923</w:t>
            </w:r>
          </w:p>
        </w:tc>
        <w:tc>
          <w:tcPr>
            <w:tcW w:w="520" w:type="dxa"/>
            <w:hideMark/>
          </w:tcPr>
          <w:p w14:paraId="671EF1EA" w14:textId="77777777" w:rsidR="00AE3EE8" w:rsidRPr="00AE3EE8" w:rsidRDefault="00AE3EE8" w:rsidP="00AE3EE8">
            <w:pPr>
              <w:jc w:val="both"/>
              <w:rPr>
                <w:sz w:val="20"/>
              </w:rPr>
            </w:pPr>
            <w:r w:rsidRPr="00AE3EE8">
              <w:rPr>
                <w:sz w:val="20"/>
              </w:rPr>
              <w:t>04</w:t>
            </w:r>
          </w:p>
        </w:tc>
        <w:tc>
          <w:tcPr>
            <w:tcW w:w="520" w:type="dxa"/>
            <w:hideMark/>
          </w:tcPr>
          <w:p w14:paraId="29338EB4" w14:textId="77777777" w:rsidR="00AE3EE8" w:rsidRPr="00AE3EE8" w:rsidRDefault="00AE3EE8" w:rsidP="00AE3EE8">
            <w:pPr>
              <w:jc w:val="both"/>
              <w:rPr>
                <w:sz w:val="20"/>
              </w:rPr>
            </w:pPr>
            <w:r w:rsidRPr="00AE3EE8">
              <w:rPr>
                <w:sz w:val="20"/>
              </w:rPr>
              <w:t>12</w:t>
            </w:r>
          </w:p>
        </w:tc>
        <w:tc>
          <w:tcPr>
            <w:tcW w:w="1520" w:type="dxa"/>
            <w:hideMark/>
          </w:tcPr>
          <w:p w14:paraId="39F64A0F" w14:textId="77777777" w:rsidR="00AE3EE8" w:rsidRPr="00AE3EE8" w:rsidRDefault="00AE3EE8" w:rsidP="00AE3EE8">
            <w:pPr>
              <w:jc w:val="both"/>
              <w:rPr>
                <w:sz w:val="20"/>
              </w:rPr>
            </w:pPr>
            <w:r w:rsidRPr="00AE3EE8">
              <w:rPr>
                <w:sz w:val="20"/>
              </w:rPr>
              <w:t>07 2 11 00000</w:t>
            </w:r>
          </w:p>
        </w:tc>
        <w:tc>
          <w:tcPr>
            <w:tcW w:w="500" w:type="dxa"/>
            <w:hideMark/>
          </w:tcPr>
          <w:p w14:paraId="388403E8" w14:textId="77777777" w:rsidR="00AE3EE8" w:rsidRPr="00AE3EE8" w:rsidRDefault="00AE3EE8" w:rsidP="00AE3EE8">
            <w:pPr>
              <w:jc w:val="both"/>
              <w:rPr>
                <w:sz w:val="20"/>
              </w:rPr>
            </w:pPr>
            <w:r w:rsidRPr="00AE3EE8">
              <w:rPr>
                <w:sz w:val="20"/>
              </w:rPr>
              <w:t>811</w:t>
            </w:r>
          </w:p>
        </w:tc>
        <w:tc>
          <w:tcPr>
            <w:tcW w:w="1660" w:type="dxa"/>
            <w:hideMark/>
          </w:tcPr>
          <w:p w14:paraId="3B96A8AF" w14:textId="77777777" w:rsidR="00AE3EE8" w:rsidRPr="00AE3EE8" w:rsidRDefault="00AE3EE8" w:rsidP="00AE3EE8">
            <w:pPr>
              <w:jc w:val="both"/>
              <w:rPr>
                <w:sz w:val="20"/>
              </w:rPr>
            </w:pPr>
            <w:r w:rsidRPr="00AE3EE8">
              <w:rPr>
                <w:sz w:val="20"/>
              </w:rPr>
              <w:t>200,0</w:t>
            </w:r>
          </w:p>
        </w:tc>
        <w:tc>
          <w:tcPr>
            <w:tcW w:w="1660" w:type="dxa"/>
            <w:hideMark/>
          </w:tcPr>
          <w:p w14:paraId="1DD20D67" w14:textId="77777777" w:rsidR="00AE3EE8" w:rsidRPr="00AE3EE8" w:rsidRDefault="00AE3EE8" w:rsidP="00AE3EE8">
            <w:pPr>
              <w:jc w:val="both"/>
              <w:rPr>
                <w:sz w:val="20"/>
              </w:rPr>
            </w:pPr>
            <w:r w:rsidRPr="00AE3EE8">
              <w:rPr>
                <w:sz w:val="20"/>
              </w:rPr>
              <w:t>200,0</w:t>
            </w:r>
          </w:p>
        </w:tc>
        <w:tc>
          <w:tcPr>
            <w:tcW w:w="1660" w:type="dxa"/>
            <w:hideMark/>
          </w:tcPr>
          <w:p w14:paraId="1E58FB5E" w14:textId="77777777" w:rsidR="00AE3EE8" w:rsidRPr="00AE3EE8" w:rsidRDefault="00AE3EE8" w:rsidP="00AE3EE8">
            <w:pPr>
              <w:jc w:val="both"/>
              <w:rPr>
                <w:sz w:val="20"/>
              </w:rPr>
            </w:pPr>
            <w:r w:rsidRPr="00AE3EE8">
              <w:rPr>
                <w:sz w:val="20"/>
              </w:rPr>
              <w:t>500,0</w:t>
            </w:r>
          </w:p>
        </w:tc>
      </w:tr>
      <w:tr w:rsidR="00AE3EE8" w:rsidRPr="00AE3EE8" w14:paraId="0307E7A3" w14:textId="77777777" w:rsidTr="00AE3EE8">
        <w:trPr>
          <w:trHeight w:val="979"/>
        </w:trPr>
        <w:tc>
          <w:tcPr>
            <w:tcW w:w="4800" w:type="dxa"/>
            <w:hideMark/>
          </w:tcPr>
          <w:p w14:paraId="3851FEC1" w14:textId="77777777" w:rsidR="00AE3EE8" w:rsidRPr="00AE3EE8" w:rsidRDefault="00AE3EE8" w:rsidP="00AE3EE8">
            <w:pPr>
              <w:jc w:val="both"/>
              <w:rPr>
                <w:sz w:val="20"/>
              </w:rPr>
            </w:pPr>
            <w:r w:rsidRPr="00AE3EE8">
              <w:rPr>
                <w:sz w:val="20"/>
              </w:rPr>
              <w:t>Реализация проекта "Народный бюджет" в сфере малого и среднего предпринимательства</w:t>
            </w:r>
          </w:p>
        </w:tc>
        <w:tc>
          <w:tcPr>
            <w:tcW w:w="640" w:type="dxa"/>
            <w:hideMark/>
          </w:tcPr>
          <w:p w14:paraId="3CA7043C" w14:textId="77777777" w:rsidR="00AE3EE8" w:rsidRPr="00AE3EE8" w:rsidRDefault="00AE3EE8" w:rsidP="00AE3EE8">
            <w:pPr>
              <w:jc w:val="both"/>
              <w:rPr>
                <w:sz w:val="20"/>
              </w:rPr>
            </w:pPr>
            <w:r w:rsidRPr="00AE3EE8">
              <w:rPr>
                <w:sz w:val="20"/>
              </w:rPr>
              <w:t>923</w:t>
            </w:r>
          </w:p>
        </w:tc>
        <w:tc>
          <w:tcPr>
            <w:tcW w:w="520" w:type="dxa"/>
            <w:hideMark/>
          </w:tcPr>
          <w:p w14:paraId="6E5A4EA1" w14:textId="77777777" w:rsidR="00AE3EE8" w:rsidRPr="00AE3EE8" w:rsidRDefault="00AE3EE8" w:rsidP="00AE3EE8">
            <w:pPr>
              <w:jc w:val="both"/>
              <w:rPr>
                <w:sz w:val="20"/>
              </w:rPr>
            </w:pPr>
            <w:r w:rsidRPr="00AE3EE8">
              <w:rPr>
                <w:sz w:val="20"/>
              </w:rPr>
              <w:t>04</w:t>
            </w:r>
          </w:p>
        </w:tc>
        <w:tc>
          <w:tcPr>
            <w:tcW w:w="520" w:type="dxa"/>
            <w:hideMark/>
          </w:tcPr>
          <w:p w14:paraId="198778B7" w14:textId="77777777" w:rsidR="00AE3EE8" w:rsidRPr="00AE3EE8" w:rsidRDefault="00AE3EE8" w:rsidP="00AE3EE8">
            <w:pPr>
              <w:jc w:val="both"/>
              <w:rPr>
                <w:sz w:val="20"/>
              </w:rPr>
            </w:pPr>
            <w:r w:rsidRPr="00AE3EE8">
              <w:rPr>
                <w:sz w:val="20"/>
              </w:rPr>
              <w:t>12</w:t>
            </w:r>
          </w:p>
        </w:tc>
        <w:tc>
          <w:tcPr>
            <w:tcW w:w="1520" w:type="dxa"/>
            <w:hideMark/>
          </w:tcPr>
          <w:p w14:paraId="7D2ED2A1" w14:textId="77777777" w:rsidR="00AE3EE8" w:rsidRPr="00AE3EE8" w:rsidRDefault="00AE3EE8" w:rsidP="00AE3EE8">
            <w:pPr>
              <w:jc w:val="both"/>
              <w:rPr>
                <w:sz w:val="20"/>
              </w:rPr>
            </w:pPr>
            <w:r w:rsidRPr="00AE3EE8">
              <w:rPr>
                <w:sz w:val="20"/>
              </w:rPr>
              <w:t>07 2 11 S2800</w:t>
            </w:r>
          </w:p>
        </w:tc>
        <w:tc>
          <w:tcPr>
            <w:tcW w:w="500" w:type="dxa"/>
            <w:hideMark/>
          </w:tcPr>
          <w:p w14:paraId="085355A4" w14:textId="77777777" w:rsidR="00AE3EE8" w:rsidRPr="00AE3EE8" w:rsidRDefault="00AE3EE8" w:rsidP="00AE3EE8">
            <w:pPr>
              <w:jc w:val="both"/>
              <w:rPr>
                <w:b/>
                <w:bCs/>
                <w:sz w:val="20"/>
              </w:rPr>
            </w:pPr>
            <w:r w:rsidRPr="00AE3EE8">
              <w:rPr>
                <w:b/>
                <w:bCs/>
                <w:sz w:val="20"/>
              </w:rPr>
              <w:t> </w:t>
            </w:r>
          </w:p>
        </w:tc>
        <w:tc>
          <w:tcPr>
            <w:tcW w:w="1660" w:type="dxa"/>
            <w:hideMark/>
          </w:tcPr>
          <w:p w14:paraId="00091E78" w14:textId="77777777" w:rsidR="00AE3EE8" w:rsidRPr="00AE3EE8" w:rsidRDefault="00AE3EE8" w:rsidP="00AE3EE8">
            <w:pPr>
              <w:jc w:val="both"/>
              <w:rPr>
                <w:sz w:val="20"/>
              </w:rPr>
            </w:pPr>
            <w:r w:rsidRPr="00AE3EE8">
              <w:rPr>
                <w:sz w:val="20"/>
              </w:rPr>
              <w:t>829,5</w:t>
            </w:r>
          </w:p>
        </w:tc>
        <w:tc>
          <w:tcPr>
            <w:tcW w:w="1660" w:type="dxa"/>
            <w:hideMark/>
          </w:tcPr>
          <w:p w14:paraId="78E2834F" w14:textId="77777777" w:rsidR="00AE3EE8" w:rsidRPr="00AE3EE8" w:rsidRDefault="00AE3EE8" w:rsidP="00AE3EE8">
            <w:pPr>
              <w:jc w:val="both"/>
              <w:rPr>
                <w:sz w:val="20"/>
              </w:rPr>
            </w:pPr>
            <w:r w:rsidRPr="00AE3EE8">
              <w:rPr>
                <w:sz w:val="20"/>
              </w:rPr>
              <w:t> </w:t>
            </w:r>
          </w:p>
        </w:tc>
        <w:tc>
          <w:tcPr>
            <w:tcW w:w="1660" w:type="dxa"/>
            <w:hideMark/>
          </w:tcPr>
          <w:p w14:paraId="24D463DD" w14:textId="77777777" w:rsidR="00AE3EE8" w:rsidRPr="00AE3EE8" w:rsidRDefault="00AE3EE8" w:rsidP="00AE3EE8">
            <w:pPr>
              <w:jc w:val="both"/>
              <w:rPr>
                <w:sz w:val="20"/>
              </w:rPr>
            </w:pPr>
            <w:r w:rsidRPr="00AE3EE8">
              <w:rPr>
                <w:sz w:val="20"/>
              </w:rPr>
              <w:t> </w:t>
            </w:r>
          </w:p>
        </w:tc>
      </w:tr>
      <w:tr w:rsidR="00AE3EE8" w:rsidRPr="00AE3EE8" w14:paraId="319D59BE" w14:textId="77777777" w:rsidTr="00AE3EE8">
        <w:trPr>
          <w:trHeight w:val="979"/>
        </w:trPr>
        <w:tc>
          <w:tcPr>
            <w:tcW w:w="4800" w:type="dxa"/>
            <w:hideMark/>
          </w:tcPr>
          <w:p w14:paraId="614DFD3A"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07F88FF0" w14:textId="77777777" w:rsidR="00AE3EE8" w:rsidRPr="00AE3EE8" w:rsidRDefault="00AE3EE8" w:rsidP="00AE3EE8">
            <w:pPr>
              <w:jc w:val="both"/>
              <w:rPr>
                <w:sz w:val="20"/>
              </w:rPr>
            </w:pPr>
            <w:r w:rsidRPr="00AE3EE8">
              <w:rPr>
                <w:sz w:val="20"/>
              </w:rPr>
              <w:t>923</w:t>
            </w:r>
          </w:p>
        </w:tc>
        <w:tc>
          <w:tcPr>
            <w:tcW w:w="520" w:type="dxa"/>
            <w:hideMark/>
          </w:tcPr>
          <w:p w14:paraId="65B6A9F3" w14:textId="77777777" w:rsidR="00AE3EE8" w:rsidRPr="00AE3EE8" w:rsidRDefault="00AE3EE8" w:rsidP="00AE3EE8">
            <w:pPr>
              <w:jc w:val="both"/>
              <w:rPr>
                <w:sz w:val="20"/>
              </w:rPr>
            </w:pPr>
            <w:r w:rsidRPr="00AE3EE8">
              <w:rPr>
                <w:sz w:val="20"/>
              </w:rPr>
              <w:t>04</w:t>
            </w:r>
          </w:p>
        </w:tc>
        <w:tc>
          <w:tcPr>
            <w:tcW w:w="520" w:type="dxa"/>
            <w:hideMark/>
          </w:tcPr>
          <w:p w14:paraId="2BA2BF39" w14:textId="77777777" w:rsidR="00AE3EE8" w:rsidRPr="00AE3EE8" w:rsidRDefault="00AE3EE8" w:rsidP="00AE3EE8">
            <w:pPr>
              <w:jc w:val="both"/>
              <w:rPr>
                <w:sz w:val="20"/>
              </w:rPr>
            </w:pPr>
            <w:r w:rsidRPr="00AE3EE8">
              <w:rPr>
                <w:sz w:val="20"/>
              </w:rPr>
              <w:t>12</w:t>
            </w:r>
          </w:p>
        </w:tc>
        <w:tc>
          <w:tcPr>
            <w:tcW w:w="1520" w:type="dxa"/>
            <w:hideMark/>
          </w:tcPr>
          <w:p w14:paraId="1D8EAF6C" w14:textId="77777777" w:rsidR="00AE3EE8" w:rsidRPr="00AE3EE8" w:rsidRDefault="00AE3EE8" w:rsidP="00AE3EE8">
            <w:pPr>
              <w:jc w:val="both"/>
              <w:rPr>
                <w:sz w:val="20"/>
              </w:rPr>
            </w:pPr>
            <w:r w:rsidRPr="00AE3EE8">
              <w:rPr>
                <w:sz w:val="20"/>
              </w:rPr>
              <w:t>07 2 11 S2800</w:t>
            </w:r>
          </w:p>
        </w:tc>
        <w:tc>
          <w:tcPr>
            <w:tcW w:w="500" w:type="dxa"/>
            <w:hideMark/>
          </w:tcPr>
          <w:p w14:paraId="05EC812E" w14:textId="77777777" w:rsidR="00AE3EE8" w:rsidRPr="00AE3EE8" w:rsidRDefault="00AE3EE8" w:rsidP="00AE3EE8">
            <w:pPr>
              <w:jc w:val="both"/>
              <w:rPr>
                <w:sz w:val="20"/>
              </w:rPr>
            </w:pPr>
            <w:r w:rsidRPr="00AE3EE8">
              <w:rPr>
                <w:sz w:val="20"/>
              </w:rPr>
              <w:t>200</w:t>
            </w:r>
          </w:p>
        </w:tc>
        <w:tc>
          <w:tcPr>
            <w:tcW w:w="1660" w:type="dxa"/>
            <w:hideMark/>
          </w:tcPr>
          <w:p w14:paraId="5D246500" w14:textId="77777777" w:rsidR="00AE3EE8" w:rsidRPr="00AE3EE8" w:rsidRDefault="00AE3EE8" w:rsidP="00AE3EE8">
            <w:pPr>
              <w:jc w:val="both"/>
              <w:rPr>
                <w:sz w:val="20"/>
              </w:rPr>
            </w:pPr>
            <w:r w:rsidRPr="00AE3EE8">
              <w:rPr>
                <w:sz w:val="20"/>
              </w:rPr>
              <w:t>829,5</w:t>
            </w:r>
          </w:p>
        </w:tc>
        <w:tc>
          <w:tcPr>
            <w:tcW w:w="1660" w:type="dxa"/>
            <w:hideMark/>
          </w:tcPr>
          <w:p w14:paraId="5843A00B" w14:textId="77777777" w:rsidR="00AE3EE8" w:rsidRPr="00AE3EE8" w:rsidRDefault="00AE3EE8" w:rsidP="00AE3EE8">
            <w:pPr>
              <w:jc w:val="both"/>
              <w:rPr>
                <w:sz w:val="20"/>
              </w:rPr>
            </w:pPr>
            <w:r w:rsidRPr="00AE3EE8">
              <w:rPr>
                <w:sz w:val="20"/>
              </w:rPr>
              <w:t> </w:t>
            </w:r>
          </w:p>
        </w:tc>
        <w:tc>
          <w:tcPr>
            <w:tcW w:w="1660" w:type="dxa"/>
            <w:hideMark/>
          </w:tcPr>
          <w:p w14:paraId="355FA72E" w14:textId="77777777" w:rsidR="00AE3EE8" w:rsidRPr="00AE3EE8" w:rsidRDefault="00AE3EE8" w:rsidP="00AE3EE8">
            <w:pPr>
              <w:jc w:val="both"/>
              <w:rPr>
                <w:sz w:val="20"/>
              </w:rPr>
            </w:pPr>
            <w:r w:rsidRPr="00AE3EE8">
              <w:rPr>
                <w:sz w:val="20"/>
              </w:rPr>
              <w:t> </w:t>
            </w:r>
          </w:p>
        </w:tc>
      </w:tr>
      <w:tr w:rsidR="00AE3EE8" w:rsidRPr="00AE3EE8" w14:paraId="5EE96A38" w14:textId="77777777" w:rsidTr="00AE3EE8">
        <w:trPr>
          <w:trHeight w:val="979"/>
        </w:trPr>
        <w:tc>
          <w:tcPr>
            <w:tcW w:w="4800" w:type="dxa"/>
            <w:hideMark/>
          </w:tcPr>
          <w:p w14:paraId="7C88932E"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1E833EA7" w14:textId="77777777" w:rsidR="00AE3EE8" w:rsidRPr="00AE3EE8" w:rsidRDefault="00AE3EE8" w:rsidP="00AE3EE8">
            <w:pPr>
              <w:jc w:val="both"/>
              <w:rPr>
                <w:sz w:val="20"/>
              </w:rPr>
            </w:pPr>
            <w:r w:rsidRPr="00AE3EE8">
              <w:rPr>
                <w:sz w:val="20"/>
              </w:rPr>
              <w:t>923</w:t>
            </w:r>
          </w:p>
        </w:tc>
        <w:tc>
          <w:tcPr>
            <w:tcW w:w="520" w:type="dxa"/>
            <w:hideMark/>
          </w:tcPr>
          <w:p w14:paraId="2C0758B9" w14:textId="77777777" w:rsidR="00AE3EE8" w:rsidRPr="00AE3EE8" w:rsidRDefault="00AE3EE8" w:rsidP="00AE3EE8">
            <w:pPr>
              <w:jc w:val="both"/>
              <w:rPr>
                <w:sz w:val="20"/>
              </w:rPr>
            </w:pPr>
            <w:r w:rsidRPr="00AE3EE8">
              <w:rPr>
                <w:sz w:val="20"/>
              </w:rPr>
              <w:t>04</w:t>
            </w:r>
          </w:p>
        </w:tc>
        <w:tc>
          <w:tcPr>
            <w:tcW w:w="520" w:type="dxa"/>
            <w:hideMark/>
          </w:tcPr>
          <w:p w14:paraId="30E372B2" w14:textId="77777777" w:rsidR="00AE3EE8" w:rsidRPr="00AE3EE8" w:rsidRDefault="00AE3EE8" w:rsidP="00AE3EE8">
            <w:pPr>
              <w:jc w:val="both"/>
              <w:rPr>
                <w:sz w:val="20"/>
              </w:rPr>
            </w:pPr>
            <w:r w:rsidRPr="00AE3EE8">
              <w:rPr>
                <w:sz w:val="20"/>
              </w:rPr>
              <w:t>12</w:t>
            </w:r>
          </w:p>
        </w:tc>
        <w:tc>
          <w:tcPr>
            <w:tcW w:w="1520" w:type="dxa"/>
            <w:hideMark/>
          </w:tcPr>
          <w:p w14:paraId="20B3E710" w14:textId="77777777" w:rsidR="00AE3EE8" w:rsidRPr="00AE3EE8" w:rsidRDefault="00AE3EE8" w:rsidP="00AE3EE8">
            <w:pPr>
              <w:jc w:val="both"/>
              <w:rPr>
                <w:sz w:val="20"/>
              </w:rPr>
            </w:pPr>
            <w:r w:rsidRPr="00AE3EE8">
              <w:rPr>
                <w:sz w:val="20"/>
              </w:rPr>
              <w:t>07 2 11 S2800</w:t>
            </w:r>
          </w:p>
        </w:tc>
        <w:tc>
          <w:tcPr>
            <w:tcW w:w="500" w:type="dxa"/>
            <w:hideMark/>
          </w:tcPr>
          <w:p w14:paraId="30B426D5" w14:textId="77777777" w:rsidR="00AE3EE8" w:rsidRPr="00AE3EE8" w:rsidRDefault="00AE3EE8" w:rsidP="00AE3EE8">
            <w:pPr>
              <w:jc w:val="both"/>
              <w:rPr>
                <w:sz w:val="20"/>
              </w:rPr>
            </w:pPr>
            <w:r w:rsidRPr="00AE3EE8">
              <w:rPr>
                <w:sz w:val="20"/>
              </w:rPr>
              <w:t>240</w:t>
            </w:r>
          </w:p>
        </w:tc>
        <w:tc>
          <w:tcPr>
            <w:tcW w:w="1660" w:type="dxa"/>
            <w:hideMark/>
          </w:tcPr>
          <w:p w14:paraId="0A4280F0" w14:textId="77777777" w:rsidR="00AE3EE8" w:rsidRPr="00AE3EE8" w:rsidRDefault="00AE3EE8" w:rsidP="00AE3EE8">
            <w:pPr>
              <w:jc w:val="both"/>
              <w:rPr>
                <w:sz w:val="20"/>
              </w:rPr>
            </w:pPr>
            <w:r w:rsidRPr="00AE3EE8">
              <w:rPr>
                <w:sz w:val="20"/>
              </w:rPr>
              <w:t>829,5</w:t>
            </w:r>
          </w:p>
        </w:tc>
        <w:tc>
          <w:tcPr>
            <w:tcW w:w="1660" w:type="dxa"/>
            <w:hideMark/>
          </w:tcPr>
          <w:p w14:paraId="34593C92" w14:textId="77777777" w:rsidR="00AE3EE8" w:rsidRPr="00AE3EE8" w:rsidRDefault="00AE3EE8" w:rsidP="00AE3EE8">
            <w:pPr>
              <w:jc w:val="both"/>
              <w:rPr>
                <w:sz w:val="20"/>
              </w:rPr>
            </w:pPr>
            <w:r w:rsidRPr="00AE3EE8">
              <w:rPr>
                <w:sz w:val="20"/>
              </w:rPr>
              <w:t> </w:t>
            </w:r>
          </w:p>
        </w:tc>
        <w:tc>
          <w:tcPr>
            <w:tcW w:w="1660" w:type="dxa"/>
            <w:hideMark/>
          </w:tcPr>
          <w:p w14:paraId="5E758E85" w14:textId="77777777" w:rsidR="00AE3EE8" w:rsidRPr="00AE3EE8" w:rsidRDefault="00AE3EE8" w:rsidP="00AE3EE8">
            <w:pPr>
              <w:jc w:val="both"/>
              <w:rPr>
                <w:sz w:val="20"/>
              </w:rPr>
            </w:pPr>
            <w:r w:rsidRPr="00AE3EE8">
              <w:rPr>
                <w:sz w:val="20"/>
              </w:rPr>
              <w:t> </w:t>
            </w:r>
          </w:p>
        </w:tc>
      </w:tr>
      <w:tr w:rsidR="00AE3EE8" w:rsidRPr="00AE3EE8" w14:paraId="75C5DB4E" w14:textId="77777777" w:rsidTr="00AE3EE8">
        <w:trPr>
          <w:trHeight w:val="300"/>
        </w:trPr>
        <w:tc>
          <w:tcPr>
            <w:tcW w:w="4800" w:type="dxa"/>
            <w:hideMark/>
          </w:tcPr>
          <w:p w14:paraId="3B9CC162"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07B39AAE" w14:textId="77777777" w:rsidR="00AE3EE8" w:rsidRPr="00AE3EE8" w:rsidRDefault="00AE3EE8" w:rsidP="00AE3EE8">
            <w:pPr>
              <w:jc w:val="both"/>
              <w:rPr>
                <w:sz w:val="20"/>
              </w:rPr>
            </w:pPr>
            <w:r w:rsidRPr="00AE3EE8">
              <w:rPr>
                <w:sz w:val="20"/>
              </w:rPr>
              <w:t>923</w:t>
            </w:r>
          </w:p>
        </w:tc>
        <w:tc>
          <w:tcPr>
            <w:tcW w:w="520" w:type="dxa"/>
            <w:hideMark/>
          </w:tcPr>
          <w:p w14:paraId="1041C308" w14:textId="77777777" w:rsidR="00AE3EE8" w:rsidRPr="00AE3EE8" w:rsidRDefault="00AE3EE8" w:rsidP="00AE3EE8">
            <w:pPr>
              <w:jc w:val="both"/>
              <w:rPr>
                <w:sz w:val="20"/>
              </w:rPr>
            </w:pPr>
            <w:r w:rsidRPr="00AE3EE8">
              <w:rPr>
                <w:sz w:val="20"/>
              </w:rPr>
              <w:t>04</w:t>
            </w:r>
          </w:p>
        </w:tc>
        <w:tc>
          <w:tcPr>
            <w:tcW w:w="520" w:type="dxa"/>
            <w:hideMark/>
          </w:tcPr>
          <w:p w14:paraId="45E3B7C3" w14:textId="77777777" w:rsidR="00AE3EE8" w:rsidRPr="00AE3EE8" w:rsidRDefault="00AE3EE8" w:rsidP="00AE3EE8">
            <w:pPr>
              <w:jc w:val="both"/>
              <w:rPr>
                <w:sz w:val="20"/>
              </w:rPr>
            </w:pPr>
            <w:r w:rsidRPr="00AE3EE8">
              <w:rPr>
                <w:sz w:val="20"/>
              </w:rPr>
              <w:t>12</w:t>
            </w:r>
          </w:p>
        </w:tc>
        <w:tc>
          <w:tcPr>
            <w:tcW w:w="1520" w:type="dxa"/>
            <w:hideMark/>
          </w:tcPr>
          <w:p w14:paraId="4C0D93F9" w14:textId="77777777" w:rsidR="00AE3EE8" w:rsidRPr="00AE3EE8" w:rsidRDefault="00AE3EE8" w:rsidP="00AE3EE8">
            <w:pPr>
              <w:jc w:val="both"/>
              <w:rPr>
                <w:sz w:val="20"/>
              </w:rPr>
            </w:pPr>
            <w:r w:rsidRPr="00AE3EE8">
              <w:rPr>
                <w:sz w:val="20"/>
              </w:rPr>
              <w:t>07 2 11 S2800</w:t>
            </w:r>
          </w:p>
        </w:tc>
        <w:tc>
          <w:tcPr>
            <w:tcW w:w="500" w:type="dxa"/>
            <w:hideMark/>
          </w:tcPr>
          <w:p w14:paraId="3FF29305" w14:textId="77777777" w:rsidR="00AE3EE8" w:rsidRPr="00AE3EE8" w:rsidRDefault="00AE3EE8" w:rsidP="00AE3EE8">
            <w:pPr>
              <w:jc w:val="both"/>
              <w:rPr>
                <w:sz w:val="20"/>
              </w:rPr>
            </w:pPr>
            <w:r w:rsidRPr="00AE3EE8">
              <w:rPr>
                <w:sz w:val="20"/>
              </w:rPr>
              <w:t>244</w:t>
            </w:r>
          </w:p>
        </w:tc>
        <w:tc>
          <w:tcPr>
            <w:tcW w:w="1660" w:type="dxa"/>
            <w:hideMark/>
          </w:tcPr>
          <w:p w14:paraId="57FEFF4E" w14:textId="77777777" w:rsidR="00AE3EE8" w:rsidRPr="00AE3EE8" w:rsidRDefault="00AE3EE8" w:rsidP="00AE3EE8">
            <w:pPr>
              <w:jc w:val="both"/>
              <w:rPr>
                <w:sz w:val="20"/>
              </w:rPr>
            </w:pPr>
            <w:r w:rsidRPr="00AE3EE8">
              <w:rPr>
                <w:sz w:val="20"/>
              </w:rPr>
              <w:t>829,5</w:t>
            </w:r>
          </w:p>
        </w:tc>
        <w:tc>
          <w:tcPr>
            <w:tcW w:w="1660" w:type="dxa"/>
            <w:hideMark/>
          </w:tcPr>
          <w:p w14:paraId="6C954107" w14:textId="77777777" w:rsidR="00AE3EE8" w:rsidRPr="00AE3EE8" w:rsidRDefault="00AE3EE8" w:rsidP="00AE3EE8">
            <w:pPr>
              <w:jc w:val="both"/>
              <w:rPr>
                <w:sz w:val="20"/>
              </w:rPr>
            </w:pPr>
            <w:r w:rsidRPr="00AE3EE8">
              <w:rPr>
                <w:sz w:val="20"/>
              </w:rPr>
              <w:t> </w:t>
            </w:r>
          </w:p>
        </w:tc>
        <w:tc>
          <w:tcPr>
            <w:tcW w:w="1660" w:type="dxa"/>
            <w:hideMark/>
          </w:tcPr>
          <w:p w14:paraId="34ECA6C0" w14:textId="77777777" w:rsidR="00AE3EE8" w:rsidRPr="00AE3EE8" w:rsidRDefault="00AE3EE8" w:rsidP="00AE3EE8">
            <w:pPr>
              <w:jc w:val="both"/>
              <w:rPr>
                <w:sz w:val="20"/>
              </w:rPr>
            </w:pPr>
            <w:r w:rsidRPr="00AE3EE8">
              <w:rPr>
                <w:sz w:val="20"/>
              </w:rPr>
              <w:t> </w:t>
            </w:r>
          </w:p>
        </w:tc>
      </w:tr>
      <w:tr w:rsidR="00AE3EE8" w:rsidRPr="00AE3EE8" w14:paraId="3E55DCA6" w14:textId="77777777" w:rsidTr="00AE3EE8">
        <w:trPr>
          <w:trHeight w:val="979"/>
        </w:trPr>
        <w:tc>
          <w:tcPr>
            <w:tcW w:w="4800" w:type="dxa"/>
            <w:hideMark/>
          </w:tcPr>
          <w:p w14:paraId="427B2B15" w14:textId="77777777" w:rsidR="00AE3EE8" w:rsidRPr="00AE3EE8" w:rsidRDefault="00AE3EE8" w:rsidP="00AE3EE8">
            <w:pPr>
              <w:jc w:val="both"/>
              <w:rPr>
                <w:sz w:val="20"/>
              </w:rPr>
            </w:pPr>
            <w:r w:rsidRPr="00AE3EE8">
              <w:rPr>
                <w:sz w:val="20"/>
              </w:rPr>
              <w:lastRenderedPageBreak/>
              <w:t>Подпрограмма "Развитие агропромышленного и рыбохозяйственного комплексов"</w:t>
            </w:r>
          </w:p>
        </w:tc>
        <w:tc>
          <w:tcPr>
            <w:tcW w:w="640" w:type="dxa"/>
            <w:hideMark/>
          </w:tcPr>
          <w:p w14:paraId="0A30A644" w14:textId="77777777" w:rsidR="00AE3EE8" w:rsidRPr="00AE3EE8" w:rsidRDefault="00AE3EE8" w:rsidP="00AE3EE8">
            <w:pPr>
              <w:jc w:val="both"/>
              <w:rPr>
                <w:sz w:val="20"/>
              </w:rPr>
            </w:pPr>
            <w:r w:rsidRPr="00AE3EE8">
              <w:rPr>
                <w:sz w:val="20"/>
              </w:rPr>
              <w:t>923</w:t>
            </w:r>
          </w:p>
        </w:tc>
        <w:tc>
          <w:tcPr>
            <w:tcW w:w="520" w:type="dxa"/>
            <w:hideMark/>
          </w:tcPr>
          <w:p w14:paraId="076725D2" w14:textId="77777777" w:rsidR="00AE3EE8" w:rsidRPr="00AE3EE8" w:rsidRDefault="00AE3EE8" w:rsidP="00AE3EE8">
            <w:pPr>
              <w:jc w:val="both"/>
              <w:rPr>
                <w:sz w:val="20"/>
              </w:rPr>
            </w:pPr>
            <w:r w:rsidRPr="00AE3EE8">
              <w:rPr>
                <w:sz w:val="20"/>
              </w:rPr>
              <w:t>04</w:t>
            </w:r>
          </w:p>
        </w:tc>
        <w:tc>
          <w:tcPr>
            <w:tcW w:w="520" w:type="dxa"/>
            <w:hideMark/>
          </w:tcPr>
          <w:p w14:paraId="1B2295B9" w14:textId="77777777" w:rsidR="00AE3EE8" w:rsidRPr="00AE3EE8" w:rsidRDefault="00AE3EE8" w:rsidP="00AE3EE8">
            <w:pPr>
              <w:jc w:val="both"/>
              <w:rPr>
                <w:sz w:val="20"/>
              </w:rPr>
            </w:pPr>
            <w:r w:rsidRPr="00AE3EE8">
              <w:rPr>
                <w:sz w:val="20"/>
              </w:rPr>
              <w:t>12</w:t>
            </w:r>
          </w:p>
        </w:tc>
        <w:tc>
          <w:tcPr>
            <w:tcW w:w="1520" w:type="dxa"/>
            <w:hideMark/>
          </w:tcPr>
          <w:p w14:paraId="18D6A909" w14:textId="77777777" w:rsidR="00AE3EE8" w:rsidRPr="00AE3EE8" w:rsidRDefault="00AE3EE8" w:rsidP="00AE3EE8">
            <w:pPr>
              <w:jc w:val="both"/>
              <w:rPr>
                <w:sz w:val="20"/>
              </w:rPr>
            </w:pPr>
            <w:r w:rsidRPr="00AE3EE8">
              <w:rPr>
                <w:sz w:val="20"/>
              </w:rPr>
              <w:t>07 3 00 00000</w:t>
            </w:r>
          </w:p>
        </w:tc>
        <w:tc>
          <w:tcPr>
            <w:tcW w:w="500" w:type="dxa"/>
            <w:hideMark/>
          </w:tcPr>
          <w:p w14:paraId="7E1F750A" w14:textId="77777777" w:rsidR="00AE3EE8" w:rsidRPr="00AE3EE8" w:rsidRDefault="00AE3EE8" w:rsidP="00AE3EE8">
            <w:pPr>
              <w:jc w:val="both"/>
              <w:rPr>
                <w:b/>
                <w:bCs/>
                <w:sz w:val="20"/>
              </w:rPr>
            </w:pPr>
            <w:r w:rsidRPr="00AE3EE8">
              <w:rPr>
                <w:b/>
                <w:bCs/>
                <w:sz w:val="20"/>
              </w:rPr>
              <w:t> </w:t>
            </w:r>
          </w:p>
        </w:tc>
        <w:tc>
          <w:tcPr>
            <w:tcW w:w="1660" w:type="dxa"/>
            <w:hideMark/>
          </w:tcPr>
          <w:p w14:paraId="17D9F85F" w14:textId="77777777" w:rsidR="00AE3EE8" w:rsidRPr="00AE3EE8" w:rsidRDefault="00AE3EE8" w:rsidP="00AE3EE8">
            <w:pPr>
              <w:jc w:val="both"/>
              <w:rPr>
                <w:sz w:val="20"/>
              </w:rPr>
            </w:pPr>
            <w:r w:rsidRPr="00AE3EE8">
              <w:rPr>
                <w:sz w:val="20"/>
              </w:rPr>
              <w:t>100,0</w:t>
            </w:r>
          </w:p>
        </w:tc>
        <w:tc>
          <w:tcPr>
            <w:tcW w:w="1660" w:type="dxa"/>
            <w:hideMark/>
          </w:tcPr>
          <w:p w14:paraId="201A122E" w14:textId="77777777" w:rsidR="00AE3EE8" w:rsidRPr="00AE3EE8" w:rsidRDefault="00AE3EE8" w:rsidP="00AE3EE8">
            <w:pPr>
              <w:jc w:val="both"/>
              <w:rPr>
                <w:sz w:val="20"/>
              </w:rPr>
            </w:pPr>
            <w:r w:rsidRPr="00AE3EE8">
              <w:rPr>
                <w:sz w:val="20"/>
              </w:rPr>
              <w:t>100,0</w:t>
            </w:r>
          </w:p>
        </w:tc>
        <w:tc>
          <w:tcPr>
            <w:tcW w:w="1660" w:type="dxa"/>
            <w:hideMark/>
          </w:tcPr>
          <w:p w14:paraId="233834FF" w14:textId="77777777" w:rsidR="00AE3EE8" w:rsidRPr="00AE3EE8" w:rsidRDefault="00AE3EE8" w:rsidP="00AE3EE8">
            <w:pPr>
              <w:jc w:val="both"/>
              <w:rPr>
                <w:sz w:val="20"/>
              </w:rPr>
            </w:pPr>
            <w:r w:rsidRPr="00AE3EE8">
              <w:rPr>
                <w:sz w:val="20"/>
              </w:rPr>
              <w:t>500,0</w:t>
            </w:r>
          </w:p>
        </w:tc>
      </w:tr>
      <w:tr w:rsidR="00AE3EE8" w:rsidRPr="00AE3EE8" w14:paraId="6AF1E5E2" w14:textId="77777777" w:rsidTr="00AE3EE8">
        <w:trPr>
          <w:trHeight w:val="1290"/>
        </w:trPr>
        <w:tc>
          <w:tcPr>
            <w:tcW w:w="4800" w:type="dxa"/>
            <w:hideMark/>
          </w:tcPr>
          <w:p w14:paraId="7EFEA71D" w14:textId="77777777" w:rsidR="00AE3EE8" w:rsidRPr="00AE3EE8" w:rsidRDefault="00AE3EE8" w:rsidP="00AE3EE8">
            <w:pPr>
              <w:jc w:val="both"/>
              <w:rPr>
                <w:sz w:val="20"/>
              </w:rPr>
            </w:pPr>
            <w:r w:rsidRPr="00AE3EE8">
              <w:rPr>
                <w:sz w:val="20"/>
              </w:rPr>
              <w:t>Содействие развитию приоритетных отраслей сельского хозяйства (животноводства, перерабатывающего производства, рыбоводства и КФК)</w:t>
            </w:r>
          </w:p>
        </w:tc>
        <w:tc>
          <w:tcPr>
            <w:tcW w:w="640" w:type="dxa"/>
            <w:hideMark/>
          </w:tcPr>
          <w:p w14:paraId="0A5E0970" w14:textId="77777777" w:rsidR="00AE3EE8" w:rsidRPr="00AE3EE8" w:rsidRDefault="00AE3EE8" w:rsidP="00AE3EE8">
            <w:pPr>
              <w:jc w:val="both"/>
              <w:rPr>
                <w:sz w:val="20"/>
              </w:rPr>
            </w:pPr>
            <w:r w:rsidRPr="00AE3EE8">
              <w:rPr>
                <w:sz w:val="20"/>
              </w:rPr>
              <w:t>923</w:t>
            </w:r>
          </w:p>
        </w:tc>
        <w:tc>
          <w:tcPr>
            <w:tcW w:w="520" w:type="dxa"/>
            <w:hideMark/>
          </w:tcPr>
          <w:p w14:paraId="549CB194" w14:textId="77777777" w:rsidR="00AE3EE8" w:rsidRPr="00AE3EE8" w:rsidRDefault="00AE3EE8" w:rsidP="00AE3EE8">
            <w:pPr>
              <w:jc w:val="both"/>
              <w:rPr>
                <w:sz w:val="20"/>
              </w:rPr>
            </w:pPr>
            <w:r w:rsidRPr="00AE3EE8">
              <w:rPr>
                <w:sz w:val="20"/>
              </w:rPr>
              <w:t>04</w:t>
            </w:r>
          </w:p>
        </w:tc>
        <w:tc>
          <w:tcPr>
            <w:tcW w:w="520" w:type="dxa"/>
            <w:hideMark/>
          </w:tcPr>
          <w:p w14:paraId="1A5554D5" w14:textId="77777777" w:rsidR="00AE3EE8" w:rsidRPr="00AE3EE8" w:rsidRDefault="00AE3EE8" w:rsidP="00AE3EE8">
            <w:pPr>
              <w:jc w:val="both"/>
              <w:rPr>
                <w:sz w:val="20"/>
              </w:rPr>
            </w:pPr>
            <w:r w:rsidRPr="00AE3EE8">
              <w:rPr>
                <w:sz w:val="20"/>
              </w:rPr>
              <w:t>12</w:t>
            </w:r>
          </w:p>
        </w:tc>
        <w:tc>
          <w:tcPr>
            <w:tcW w:w="1520" w:type="dxa"/>
            <w:hideMark/>
          </w:tcPr>
          <w:p w14:paraId="56A42F97" w14:textId="77777777" w:rsidR="00AE3EE8" w:rsidRPr="00AE3EE8" w:rsidRDefault="00AE3EE8" w:rsidP="00AE3EE8">
            <w:pPr>
              <w:jc w:val="both"/>
              <w:rPr>
                <w:sz w:val="20"/>
              </w:rPr>
            </w:pPr>
            <w:r w:rsidRPr="00AE3EE8">
              <w:rPr>
                <w:sz w:val="20"/>
              </w:rPr>
              <w:t>07 3 11 00000</w:t>
            </w:r>
          </w:p>
        </w:tc>
        <w:tc>
          <w:tcPr>
            <w:tcW w:w="500" w:type="dxa"/>
            <w:hideMark/>
          </w:tcPr>
          <w:p w14:paraId="73C2A73E" w14:textId="77777777" w:rsidR="00AE3EE8" w:rsidRPr="00AE3EE8" w:rsidRDefault="00AE3EE8" w:rsidP="00AE3EE8">
            <w:pPr>
              <w:jc w:val="both"/>
              <w:rPr>
                <w:b/>
                <w:bCs/>
                <w:sz w:val="20"/>
              </w:rPr>
            </w:pPr>
            <w:r w:rsidRPr="00AE3EE8">
              <w:rPr>
                <w:b/>
                <w:bCs/>
                <w:sz w:val="20"/>
              </w:rPr>
              <w:t> </w:t>
            </w:r>
          </w:p>
        </w:tc>
        <w:tc>
          <w:tcPr>
            <w:tcW w:w="1660" w:type="dxa"/>
            <w:hideMark/>
          </w:tcPr>
          <w:p w14:paraId="0D96EB3D" w14:textId="77777777" w:rsidR="00AE3EE8" w:rsidRPr="00AE3EE8" w:rsidRDefault="00AE3EE8" w:rsidP="00AE3EE8">
            <w:pPr>
              <w:jc w:val="both"/>
              <w:rPr>
                <w:sz w:val="20"/>
              </w:rPr>
            </w:pPr>
            <w:r w:rsidRPr="00AE3EE8">
              <w:rPr>
                <w:sz w:val="20"/>
              </w:rPr>
              <w:t>100,0</w:t>
            </w:r>
          </w:p>
        </w:tc>
        <w:tc>
          <w:tcPr>
            <w:tcW w:w="1660" w:type="dxa"/>
            <w:hideMark/>
          </w:tcPr>
          <w:p w14:paraId="71CB446C" w14:textId="77777777" w:rsidR="00AE3EE8" w:rsidRPr="00AE3EE8" w:rsidRDefault="00AE3EE8" w:rsidP="00AE3EE8">
            <w:pPr>
              <w:jc w:val="both"/>
              <w:rPr>
                <w:sz w:val="20"/>
              </w:rPr>
            </w:pPr>
            <w:r w:rsidRPr="00AE3EE8">
              <w:rPr>
                <w:sz w:val="20"/>
              </w:rPr>
              <w:t>100,0</w:t>
            </w:r>
          </w:p>
        </w:tc>
        <w:tc>
          <w:tcPr>
            <w:tcW w:w="1660" w:type="dxa"/>
            <w:hideMark/>
          </w:tcPr>
          <w:p w14:paraId="1E0CC518" w14:textId="77777777" w:rsidR="00AE3EE8" w:rsidRPr="00AE3EE8" w:rsidRDefault="00AE3EE8" w:rsidP="00AE3EE8">
            <w:pPr>
              <w:jc w:val="both"/>
              <w:rPr>
                <w:sz w:val="20"/>
              </w:rPr>
            </w:pPr>
            <w:r w:rsidRPr="00AE3EE8">
              <w:rPr>
                <w:sz w:val="20"/>
              </w:rPr>
              <w:t>500,0</w:t>
            </w:r>
          </w:p>
        </w:tc>
      </w:tr>
      <w:tr w:rsidR="00AE3EE8" w:rsidRPr="00AE3EE8" w14:paraId="567E7A86" w14:textId="77777777" w:rsidTr="00AE3EE8">
        <w:trPr>
          <w:trHeight w:val="300"/>
        </w:trPr>
        <w:tc>
          <w:tcPr>
            <w:tcW w:w="4800" w:type="dxa"/>
            <w:hideMark/>
          </w:tcPr>
          <w:p w14:paraId="5D0D09D5" w14:textId="77777777" w:rsidR="00AE3EE8" w:rsidRPr="00AE3EE8" w:rsidRDefault="00AE3EE8" w:rsidP="00AE3EE8">
            <w:pPr>
              <w:jc w:val="both"/>
              <w:rPr>
                <w:sz w:val="20"/>
              </w:rPr>
            </w:pPr>
            <w:r w:rsidRPr="00AE3EE8">
              <w:rPr>
                <w:sz w:val="20"/>
              </w:rPr>
              <w:t>Иные бюджетные ассигнования</w:t>
            </w:r>
          </w:p>
        </w:tc>
        <w:tc>
          <w:tcPr>
            <w:tcW w:w="640" w:type="dxa"/>
            <w:hideMark/>
          </w:tcPr>
          <w:p w14:paraId="583F1E99" w14:textId="77777777" w:rsidR="00AE3EE8" w:rsidRPr="00AE3EE8" w:rsidRDefault="00AE3EE8" w:rsidP="00AE3EE8">
            <w:pPr>
              <w:jc w:val="both"/>
              <w:rPr>
                <w:sz w:val="20"/>
              </w:rPr>
            </w:pPr>
            <w:r w:rsidRPr="00AE3EE8">
              <w:rPr>
                <w:sz w:val="20"/>
              </w:rPr>
              <w:t>923</w:t>
            </w:r>
          </w:p>
        </w:tc>
        <w:tc>
          <w:tcPr>
            <w:tcW w:w="520" w:type="dxa"/>
            <w:hideMark/>
          </w:tcPr>
          <w:p w14:paraId="0885B4D8" w14:textId="77777777" w:rsidR="00AE3EE8" w:rsidRPr="00AE3EE8" w:rsidRDefault="00AE3EE8" w:rsidP="00AE3EE8">
            <w:pPr>
              <w:jc w:val="both"/>
              <w:rPr>
                <w:sz w:val="20"/>
              </w:rPr>
            </w:pPr>
            <w:r w:rsidRPr="00AE3EE8">
              <w:rPr>
                <w:sz w:val="20"/>
              </w:rPr>
              <w:t>04</w:t>
            </w:r>
          </w:p>
        </w:tc>
        <w:tc>
          <w:tcPr>
            <w:tcW w:w="520" w:type="dxa"/>
            <w:hideMark/>
          </w:tcPr>
          <w:p w14:paraId="0C776D1B" w14:textId="77777777" w:rsidR="00AE3EE8" w:rsidRPr="00AE3EE8" w:rsidRDefault="00AE3EE8" w:rsidP="00AE3EE8">
            <w:pPr>
              <w:jc w:val="both"/>
              <w:rPr>
                <w:sz w:val="20"/>
              </w:rPr>
            </w:pPr>
            <w:r w:rsidRPr="00AE3EE8">
              <w:rPr>
                <w:sz w:val="20"/>
              </w:rPr>
              <w:t>12</w:t>
            </w:r>
          </w:p>
        </w:tc>
        <w:tc>
          <w:tcPr>
            <w:tcW w:w="1520" w:type="dxa"/>
            <w:hideMark/>
          </w:tcPr>
          <w:p w14:paraId="5CA165D8" w14:textId="77777777" w:rsidR="00AE3EE8" w:rsidRPr="00AE3EE8" w:rsidRDefault="00AE3EE8" w:rsidP="00AE3EE8">
            <w:pPr>
              <w:jc w:val="both"/>
              <w:rPr>
                <w:sz w:val="20"/>
              </w:rPr>
            </w:pPr>
            <w:r w:rsidRPr="00AE3EE8">
              <w:rPr>
                <w:sz w:val="20"/>
              </w:rPr>
              <w:t>07 3 11 00000</w:t>
            </w:r>
          </w:p>
        </w:tc>
        <w:tc>
          <w:tcPr>
            <w:tcW w:w="500" w:type="dxa"/>
            <w:hideMark/>
          </w:tcPr>
          <w:p w14:paraId="36CD02C9" w14:textId="77777777" w:rsidR="00AE3EE8" w:rsidRPr="00AE3EE8" w:rsidRDefault="00AE3EE8" w:rsidP="00AE3EE8">
            <w:pPr>
              <w:jc w:val="both"/>
              <w:rPr>
                <w:sz w:val="20"/>
              </w:rPr>
            </w:pPr>
            <w:r w:rsidRPr="00AE3EE8">
              <w:rPr>
                <w:sz w:val="20"/>
              </w:rPr>
              <w:t>800</w:t>
            </w:r>
          </w:p>
        </w:tc>
        <w:tc>
          <w:tcPr>
            <w:tcW w:w="1660" w:type="dxa"/>
            <w:hideMark/>
          </w:tcPr>
          <w:p w14:paraId="71F0A166" w14:textId="77777777" w:rsidR="00AE3EE8" w:rsidRPr="00AE3EE8" w:rsidRDefault="00AE3EE8" w:rsidP="00AE3EE8">
            <w:pPr>
              <w:jc w:val="both"/>
              <w:rPr>
                <w:sz w:val="20"/>
              </w:rPr>
            </w:pPr>
            <w:r w:rsidRPr="00AE3EE8">
              <w:rPr>
                <w:sz w:val="20"/>
              </w:rPr>
              <w:t>100,0</w:t>
            </w:r>
          </w:p>
        </w:tc>
        <w:tc>
          <w:tcPr>
            <w:tcW w:w="1660" w:type="dxa"/>
            <w:hideMark/>
          </w:tcPr>
          <w:p w14:paraId="376CB1BA" w14:textId="77777777" w:rsidR="00AE3EE8" w:rsidRPr="00AE3EE8" w:rsidRDefault="00AE3EE8" w:rsidP="00AE3EE8">
            <w:pPr>
              <w:jc w:val="both"/>
              <w:rPr>
                <w:sz w:val="20"/>
              </w:rPr>
            </w:pPr>
            <w:r w:rsidRPr="00AE3EE8">
              <w:rPr>
                <w:sz w:val="20"/>
              </w:rPr>
              <w:t>100,0</w:t>
            </w:r>
          </w:p>
        </w:tc>
        <w:tc>
          <w:tcPr>
            <w:tcW w:w="1660" w:type="dxa"/>
            <w:hideMark/>
          </w:tcPr>
          <w:p w14:paraId="5FEB0728" w14:textId="77777777" w:rsidR="00AE3EE8" w:rsidRPr="00AE3EE8" w:rsidRDefault="00AE3EE8" w:rsidP="00AE3EE8">
            <w:pPr>
              <w:jc w:val="both"/>
              <w:rPr>
                <w:sz w:val="20"/>
              </w:rPr>
            </w:pPr>
            <w:r w:rsidRPr="00AE3EE8">
              <w:rPr>
                <w:sz w:val="20"/>
              </w:rPr>
              <w:t>500,0</w:t>
            </w:r>
          </w:p>
        </w:tc>
      </w:tr>
      <w:tr w:rsidR="00AE3EE8" w:rsidRPr="00AE3EE8" w14:paraId="092FA8C7" w14:textId="77777777" w:rsidTr="00AE3EE8">
        <w:trPr>
          <w:trHeight w:val="1602"/>
        </w:trPr>
        <w:tc>
          <w:tcPr>
            <w:tcW w:w="4800" w:type="dxa"/>
            <w:hideMark/>
          </w:tcPr>
          <w:p w14:paraId="4D2F3D39" w14:textId="77777777" w:rsidR="00AE3EE8" w:rsidRPr="00AE3EE8" w:rsidRDefault="00AE3EE8" w:rsidP="00AE3EE8">
            <w:pPr>
              <w:jc w:val="both"/>
              <w:rPr>
                <w:sz w:val="20"/>
              </w:rPr>
            </w:pPr>
            <w:r w:rsidRPr="00AE3EE8">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0" w:type="dxa"/>
            <w:hideMark/>
          </w:tcPr>
          <w:p w14:paraId="284C85AE" w14:textId="77777777" w:rsidR="00AE3EE8" w:rsidRPr="00AE3EE8" w:rsidRDefault="00AE3EE8" w:rsidP="00AE3EE8">
            <w:pPr>
              <w:jc w:val="both"/>
              <w:rPr>
                <w:sz w:val="20"/>
              </w:rPr>
            </w:pPr>
            <w:r w:rsidRPr="00AE3EE8">
              <w:rPr>
                <w:sz w:val="20"/>
              </w:rPr>
              <w:t>923</w:t>
            </w:r>
          </w:p>
        </w:tc>
        <w:tc>
          <w:tcPr>
            <w:tcW w:w="520" w:type="dxa"/>
            <w:hideMark/>
          </w:tcPr>
          <w:p w14:paraId="1AB1331D" w14:textId="77777777" w:rsidR="00AE3EE8" w:rsidRPr="00AE3EE8" w:rsidRDefault="00AE3EE8" w:rsidP="00AE3EE8">
            <w:pPr>
              <w:jc w:val="both"/>
              <w:rPr>
                <w:sz w:val="20"/>
              </w:rPr>
            </w:pPr>
            <w:r w:rsidRPr="00AE3EE8">
              <w:rPr>
                <w:sz w:val="20"/>
              </w:rPr>
              <w:t>04</w:t>
            </w:r>
          </w:p>
        </w:tc>
        <w:tc>
          <w:tcPr>
            <w:tcW w:w="520" w:type="dxa"/>
            <w:hideMark/>
          </w:tcPr>
          <w:p w14:paraId="1B029D47" w14:textId="77777777" w:rsidR="00AE3EE8" w:rsidRPr="00AE3EE8" w:rsidRDefault="00AE3EE8" w:rsidP="00AE3EE8">
            <w:pPr>
              <w:jc w:val="both"/>
              <w:rPr>
                <w:sz w:val="20"/>
              </w:rPr>
            </w:pPr>
            <w:r w:rsidRPr="00AE3EE8">
              <w:rPr>
                <w:sz w:val="20"/>
              </w:rPr>
              <w:t>12</w:t>
            </w:r>
          </w:p>
        </w:tc>
        <w:tc>
          <w:tcPr>
            <w:tcW w:w="1520" w:type="dxa"/>
            <w:hideMark/>
          </w:tcPr>
          <w:p w14:paraId="4E587A0B" w14:textId="77777777" w:rsidR="00AE3EE8" w:rsidRPr="00AE3EE8" w:rsidRDefault="00AE3EE8" w:rsidP="00AE3EE8">
            <w:pPr>
              <w:jc w:val="both"/>
              <w:rPr>
                <w:sz w:val="20"/>
              </w:rPr>
            </w:pPr>
            <w:r w:rsidRPr="00AE3EE8">
              <w:rPr>
                <w:sz w:val="20"/>
              </w:rPr>
              <w:t>07 3 11 00000</w:t>
            </w:r>
          </w:p>
        </w:tc>
        <w:tc>
          <w:tcPr>
            <w:tcW w:w="500" w:type="dxa"/>
            <w:hideMark/>
          </w:tcPr>
          <w:p w14:paraId="334EDC40" w14:textId="77777777" w:rsidR="00AE3EE8" w:rsidRPr="00AE3EE8" w:rsidRDefault="00AE3EE8" w:rsidP="00AE3EE8">
            <w:pPr>
              <w:jc w:val="both"/>
              <w:rPr>
                <w:sz w:val="20"/>
              </w:rPr>
            </w:pPr>
            <w:r w:rsidRPr="00AE3EE8">
              <w:rPr>
                <w:sz w:val="20"/>
              </w:rPr>
              <w:t>810</w:t>
            </w:r>
          </w:p>
        </w:tc>
        <w:tc>
          <w:tcPr>
            <w:tcW w:w="1660" w:type="dxa"/>
            <w:hideMark/>
          </w:tcPr>
          <w:p w14:paraId="73645E6F" w14:textId="77777777" w:rsidR="00AE3EE8" w:rsidRPr="00AE3EE8" w:rsidRDefault="00AE3EE8" w:rsidP="00AE3EE8">
            <w:pPr>
              <w:jc w:val="both"/>
              <w:rPr>
                <w:sz w:val="20"/>
              </w:rPr>
            </w:pPr>
            <w:r w:rsidRPr="00AE3EE8">
              <w:rPr>
                <w:sz w:val="20"/>
              </w:rPr>
              <w:t>100,0</w:t>
            </w:r>
          </w:p>
        </w:tc>
        <w:tc>
          <w:tcPr>
            <w:tcW w:w="1660" w:type="dxa"/>
            <w:hideMark/>
          </w:tcPr>
          <w:p w14:paraId="6C87CAB2" w14:textId="77777777" w:rsidR="00AE3EE8" w:rsidRPr="00AE3EE8" w:rsidRDefault="00AE3EE8" w:rsidP="00AE3EE8">
            <w:pPr>
              <w:jc w:val="both"/>
              <w:rPr>
                <w:sz w:val="20"/>
              </w:rPr>
            </w:pPr>
            <w:r w:rsidRPr="00AE3EE8">
              <w:rPr>
                <w:sz w:val="20"/>
              </w:rPr>
              <w:t>100,0</w:t>
            </w:r>
          </w:p>
        </w:tc>
        <w:tc>
          <w:tcPr>
            <w:tcW w:w="1660" w:type="dxa"/>
            <w:hideMark/>
          </w:tcPr>
          <w:p w14:paraId="307810F7" w14:textId="77777777" w:rsidR="00AE3EE8" w:rsidRPr="00AE3EE8" w:rsidRDefault="00AE3EE8" w:rsidP="00AE3EE8">
            <w:pPr>
              <w:jc w:val="both"/>
              <w:rPr>
                <w:sz w:val="20"/>
              </w:rPr>
            </w:pPr>
            <w:r w:rsidRPr="00AE3EE8">
              <w:rPr>
                <w:sz w:val="20"/>
              </w:rPr>
              <w:t>500,0</w:t>
            </w:r>
          </w:p>
        </w:tc>
      </w:tr>
      <w:tr w:rsidR="00AE3EE8" w:rsidRPr="00AE3EE8" w14:paraId="02CCD155" w14:textId="77777777" w:rsidTr="00AE3EE8">
        <w:trPr>
          <w:trHeight w:val="300"/>
        </w:trPr>
        <w:tc>
          <w:tcPr>
            <w:tcW w:w="4800" w:type="dxa"/>
            <w:hideMark/>
          </w:tcPr>
          <w:p w14:paraId="046A93FE" w14:textId="77777777" w:rsidR="00AE3EE8" w:rsidRPr="00AE3EE8" w:rsidRDefault="00AE3EE8" w:rsidP="00AE3EE8">
            <w:pPr>
              <w:jc w:val="both"/>
              <w:rPr>
                <w:sz w:val="20"/>
              </w:rPr>
            </w:pPr>
            <w:r w:rsidRPr="00AE3EE8">
              <w:rPr>
                <w:sz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hideMark/>
          </w:tcPr>
          <w:p w14:paraId="07BC2582" w14:textId="77777777" w:rsidR="00AE3EE8" w:rsidRPr="00AE3EE8" w:rsidRDefault="00AE3EE8" w:rsidP="00AE3EE8">
            <w:pPr>
              <w:jc w:val="both"/>
              <w:rPr>
                <w:sz w:val="20"/>
              </w:rPr>
            </w:pPr>
            <w:r w:rsidRPr="00AE3EE8">
              <w:rPr>
                <w:sz w:val="20"/>
              </w:rPr>
              <w:t>923</w:t>
            </w:r>
          </w:p>
        </w:tc>
        <w:tc>
          <w:tcPr>
            <w:tcW w:w="520" w:type="dxa"/>
            <w:hideMark/>
          </w:tcPr>
          <w:p w14:paraId="57F7A279" w14:textId="77777777" w:rsidR="00AE3EE8" w:rsidRPr="00AE3EE8" w:rsidRDefault="00AE3EE8" w:rsidP="00AE3EE8">
            <w:pPr>
              <w:jc w:val="both"/>
              <w:rPr>
                <w:sz w:val="20"/>
              </w:rPr>
            </w:pPr>
            <w:r w:rsidRPr="00AE3EE8">
              <w:rPr>
                <w:sz w:val="20"/>
              </w:rPr>
              <w:t>04</w:t>
            </w:r>
          </w:p>
        </w:tc>
        <w:tc>
          <w:tcPr>
            <w:tcW w:w="520" w:type="dxa"/>
            <w:hideMark/>
          </w:tcPr>
          <w:p w14:paraId="5220E947" w14:textId="77777777" w:rsidR="00AE3EE8" w:rsidRPr="00AE3EE8" w:rsidRDefault="00AE3EE8" w:rsidP="00AE3EE8">
            <w:pPr>
              <w:jc w:val="both"/>
              <w:rPr>
                <w:sz w:val="20"/>
              </w:rPr>
            </w:pPr>
            <w:r w:rsidRPr="00AE3EE8">
              <w:rPr>
                <w:sz w:val="20"/>
              </w:rPr>
              <w:t>12</w:t>
            </w:r>
          </w:p>
        </w:tc>
        <w:tc>
          <w:tcPr>
            <w:tcW w:w="1520" w:type="dxa"/>
            <w:hideMark/>
          </w:tcPr>
          <w:p w14:paraId="53A22328" w14:textId="77777777" w:rsidR="00AE3EE8" w:rsidRPr="00AE3EE8" w:rsidRDefault="00AE3EE8" w:rsidP="00AE3EE8">
            <w:pPr>
              <w:jc w:val="both"/>
              <w:rPr>
                <w:sz w:val="20"/>
              </w:rPr>
            </w:pPr>
            <w:r w:rsidRPr="00AE3EE8">
              <w:rPr>
                <w:sz w:val="20"/>
              </w:rPr>
              <w:t>07 3 11 00000</w:t>
            </w:r>
          </w:p>
        </w:tc>
        <w:tc>
          <w:tcPr>
            <w:tcW w:w="500" w:type="dxa"/>
            <w:hideMark/>
          </w:tcPr>
          <w:p w14:paraId="0E2B919F" w14:textId="77777777" w:rsidR="00AE3EE8" w:rsidRPr="00AE3EE8" w:rsidRDefault="00AE3EE8" w:rsidP="00AE3EE8">
            <w:pPr>
              <w:jc w:val="both"/>
              <w:rPr>
                <w:sz w:val="20"/>
              </w:rPr>
            </w:pPr>
            <w:r w:rsidRPr="00AE3EE8">
              <w:rPr>
                <w:sz w:val="20"/>
              </w:rPr>
              <w:t>811</w:t>
            </w:r>
          </w:p>
        </w:tc>
        <w:tc>
          <w:tcPr>
            <w:tcW w:w="1660" w:type="dxa"/>
            <w:hideMark/>
          </w:tcPr>
          <w:p w14:paraId="387E3D4E" w14:textId="77777777" w:rsidR="00AE3EE8" w:rsidRPr="00AE3EE8" w:rsidRDefault="00AE3EE8" w:rsidP="00AE3EE8">
            <w:pPr>
              <w:jc w:val="both"/>
              <w:rPr>
                <w:sz w:val="20"/>
              </w:rPr>
            </w:pPr>
            <w:r w:rsidRPr="00AE3EE8">
              <w:rPr>
                <w:sz w:val="20"/>
              </w:rPr>
              <w:t>100,0</w:t>
            </w:r>
          </w:p>
        </w:tc>
        <w:tc>
          <w:tcPr>
            <w:tcW w:w="1660" w:type="dxa"/>
            <w:hideMark/>
          </w:tcPr>
          <w:p w14:paraId="5E02AA2F" w14:textId="77777777" w:rsidR="00AE3EE8" w:rsidRPr="00AE3EE8" w:rsidRDefault="00AE3EE8" w:rsidP="00AE3EE8">
            <w:pPr>
              <w:jc w:val="both"/>
              <w:rPr>
                <w:sz w:val="20"/>
              </w:rPr>
            </w:pPr>
            <w:r w:rsidRPr="00AE3EE8">
              <w:rPr>
                <w:sz w:val="20"/>
              </w:rPr>
              <w:t>100,0</w:t>
            </w:r>
          </w:p>
        </w:tc>
        <w:tc>
          <w:tcPr>
            <w:tcW w:w="1660" w:type="dxa"/>
            <w:hideMark/>
          </w:tcPr>
          <w:p w14:paraId="2747A68A" w14:textId="77777777" w:rsidR="00AE3EE8" w:rsidRPr="00AE3EE8" w:rsidRDefault="00AE3EE8" w:rsidP="00AE3EE8">
            <w:pPr>
              <w:jc w:val="both"/>
              <w:rPr>
                <w:sz w:val="20"/>
              </w:rPr>
            </w:pPr>
            <w:r w:rsidRPr="00AE3EE8">
              <w:rPr>
                <w:sz w:val="20"/>
              </w:rPr>
              <w:t>500,0</w:t>
            </w:r>
          </w:p>
        </w:tc>
      </w:tr>
      <w:tr w:rsidR="00AE3EE8" w:rsidRPr="00AE3EE8" w14:paraId="54A770C5" w14:textId="77777777" w:rsidTr="00AE3EE8">
        <w:trPr>
          <w:trHeight w:val="1290"/>
        </w:trPr>
        <w:tc>
          <w:tcPr>
            <w:tcW w:w="4800" w:type="dxa"/>
            <w:hideMark/>
          </w:tcPr>
          <w:p w14:paraId="06874B27"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энергетики, жилищно-коммунального и дорожного хозяйства"</w:t>
            </w:r>
          </w:p>
        </w:tc>
        <w:tc>
          <w:tcPr>
            <w:tcW w:w="640" w:type="dxa"/>
            <w:hideMark/>
          </w:tcPr>
          <w:p w14:paraId="0F5ABD2A" w14:textId="77777777" w:rsidR="00AE3EE8" w:rsidRPr="00AE3EE8" w:rsidRDefault="00AE3EE8" w:rsidP="00AE3EE8">
            <w:pPr>
              <w:jc w:val="both"/>
              <w:rPr>
                <w:sz w:val="20"/>
              </w:rPr>
            </w:pPr>
            <w:r w:rsidRPr="00AE3EE8">
              <w:rPr>
                <w:sz w:val="20"/>
              </w:rPr>
              <w:t>923</w:t>
            </w:r>
          </w:p>
        </w:tc>
        <w:tc>
          <w:tcPr>
            <w:tcW w:w="520" w:type="dxa"/>
            <w:hideMark/>
          </w:tcPr>
          <w:p w14:paraId="27179BE3" w14:textId="77777777" w:rsidR="00AE3EE8" w:rsidRPr="00AE3EE8" w:rsidRDefault="00AE3EE8" w:rsidP="00AE3EE8">
            <w:pPr>
              <w:jc w:val="both"/>
              <w:rPr>
                <w:sz w:val="20"/>
              </w:rPr>
            </w:pPr>
            <w:r w:rsidRPr="00AE3EE8">
              <w:rPr>
                <w:sz w:val="20"/>
              </w:rPr>
              <w:t>04</w:t>
            </w:r>
          </w:p>
        </w:tc>
        <w:tc>
          <w:tcPr>
            <w:tcW w:w="520" w:type="dxa"/>
            <w:hideMark/>
          </w:tcPr>
          <w:p w14:paraId="4FC4216D" w14:textId="77777777" w:rsidR="00AE3EE8" w:rsidRPr="00AE3EE8" w:rsidRDefault="00AE3EE8" w:rsidP="00AE3EE8">
            <w:pPr>
              <w:jc w:val="both"/>
              <w:rPr>
                <w:sz w:val="20"/>
              </w:rPr>
            </w:pPr>
            <w:r w:rsidRPr="00AE3EE8">
              <w:rPr>
                <w:sz w:val="20"/>
              </w:rPr>
              <w:t>12</w:t>
            </w:r>
          </w:p>
        </w:tc>
        <w:tc>
          <w:tcPr>
            <w:tcW w:w="1520" w:type="dxa"/>
            <w:hideMark/>
          </w:tcPr>
          <w:p w14:paraId="32433F82" w14:textId="77777777" w:rsidR="00AE3EE8" w:rsidRPr="00AE3EE8" w:rsidRDefault="00AE3EE8" w:rsidP="00AE3EE8">
            <w:pPr>
              <w:jc w:val="both"/>
              <w:rPr>
                <w:sz w:val="20"/>
              </w:rPr>
            </w:pPr>
            <w:r w:rsidRPr="00AE3EE8">
              <w:rPr>
                <w:sz w:val="20"/>
              </w:rPr>
              <w:t>09 0 00 00000</w:t>
            </w:r>
          </w:p>
        </w:tc>
        <w:tc>
          <w:tcPr>
            <w:tcW w:w="500" w:type="dxa"/>
            <w:hideMark/>
          </w:tcPr>
          <w:p w14:paraId="58E82568" w14:textId="77777777" w:rsidR="00AE3EE8" w:rsidRPr="00AE3EE8" w:rsidRDefault="00AE3EE8" w:rsidP="00AE3EE8">
            <w:pPr>
              <w:jc w:val="both"/>
              <w:rPr>
                <w:b/>
                <w:bCs/>
                <w:sz w:val="20"/>
              </w:rPr>
            </w:pPr>
            <w:r w:rsidRPr="00AE3EE8">
              <w:rPr>
                <w:b/>
                <w:bCs/>
                <w:sz w:val="20"/>
              </w:rPr>
              <w:t> </w:t>
            </w:r>
          </w:p>
        </w:tc>
        <w:tc>
          <w:tcPr>
            <w:tcW w:w="1660" w:type="dxa"/>
            <w:hideMark/>
          </w:tcPr>
          <w:p w14:paraId="5CEFF60C" w14:textId="77777777" w:rsidR="00AE3EE8" w:rsidRPr="00AE3EE8" w:rsidRDefault="00AE3EE8" w:rsidP="00AE3EE8">
            <w:pPr>
              <w:jc w:val="both"/>
              <w:rPr>
                <w:sz w:val="20"/>
              </w:rPr>
            </w:pPr>
            <w:r w:rsidRPr="00AE3EE8">
              <w:rPr>
                <w:sz w:val="20"/>
              </w:rPr>
              <w:t>33 921,3</w:t>
            </w:r>
          </w:p>
        </w:tc>
        <w:tc>
          <w:tcPr>
            <w:tcW w:w="1660" w:type="dxa"/>
            <w:hideMark/>
          </w:tcPr>
          <w:p w14:paraId="7CBF2071" w14:textId="77777777" w:rsidR="00AE3EE8" w:rsidRPr="00AE3EE8" w:rsidRDefault="00AE3EE8" w:rsidP="00AE3EE8">
            <w:pPr>
              <w:jc w:val="both"/>
              <w:rPr>
                <w:sz w:val="20"/>
              </w:rPr>
            </w:pPr>
            <w:r w:rsidRPr="00AE3EE8">
              <w:rPr>
                <w:sz w:val="20"/>
              </w:rPr>
              <w:t>33 921,3</w:t>
            </w:r>
          </w:p>
        </w:tc>
        <w:tc>
          <w:tcPr>
            <w:tcW w:w="1660" w:type="dxa"/>
            <w:hideMark/>
          </w:tcPr>
          <w:p w14:paraId="4B4C9971" w14:textId="77777777" w:rsidR="00AE3EE8" w:rsidRPr="00AE3EE8" w:rsidRDefault="00AE3EE8" w:rsidP="00AE3EE8">
            <w:pPr>
              <w:jc w:val="both"/>
              <w:rPr>
                <w:sz w:val="20"/>
              </w:rPr>
            </w:pPr>
            <w:r w:rsidRPr="00AE3EE8">
              <w:rPr>
                <w:sz w:val="20"/>
              </w:rPr>
              <w:t>33 921,3</w:t>
            </w:r>
          </w:p>
        </w:tc>
      </w:tr>
      <w:tr w:rsidR="00AE3EE8" w:rsidRPr="00AE3EE8" w14:paraId="4553D6E6" w14:textId="77777777" w:rsidTr="00AE3EE8">
        <w:trPr>
          <w:trHeight w:val="645"/>
        </w:trPr>
        <w:tc>
          <w:tcPr>
            <w:tcW w:w="4800" w:type="dxa"/>
            <w:hideMark/>
          </w:tcPr>
          <w:p w14:paraId="369E24E9" w14:textId="77777777" w:rsidR="00AE3EE8" w:rsidRPr="00AE3EE8" w:rsidRDefault="00AE3EE8" w:rsidP="00AE3EE8">
            <w:pPr>
              <w:jc w:val="both"/>
              <w:rPr>
                <w:sz w:val="20"/>
              </w:rPr>
            </w:pPr>
            <w:r w:rsidRPr="00AE3EE8">
              <w:rPr>
                <w:sz w:val="20"/>
              </w:rPr>
              <w:t>Подпрограмма "Комплексное развитие коммунальной инфраструктуры"</w:t>
            </w:r>
          </w:p>
        </w:tc>
        <w:tc>
          <w:tcPr>
            <w:tcW w:w="640" w:type="dxa"/>
            <w:hideMark/>
          </w:tcPr>
          <w:p w14:paraId="6BFAD556" w14:textId="77777777" w:rsidR="00AE3EE8" w:rsidRPr="00AE3EE8" w:rsidRDefault="00AE3EE8" w:rsidP="00AE3EE8">
            <w:pPr>
              <w:jc w:val="both"/>
              <w:rPr>
                <w:sz w:val="20"/>
              </w:rPr>
            </w:pPr>
            <w:r w:rsidRPr="00AE3EE8">
              <w:rPr>
                <w:sz w:val="20"/>
              </w:rPr>
              <w:t>923</w:t>
            </w:r>
          </w:p>
        </w:tc>
        <w:tc>
          <w:tcPr>
            <w:tcW w:w="520" w:type="dxa"/>
            <w:hideMark/>
          </w:tcPr>
          <w:p w14:paraId="10D72427" w14:textId="77777777" w:rsidR="00AE3EE8" w:rsidRPr="00AE3EE8" w:rsidRDefault="00AE3EE8" w:rsidP="00AE3EE8">
            <w:pPr>
              <w:jc w:val="both"/>
              <w:rPr>
                <w:sz w:val="20"/>
              </w:rPr>
            </w:pPr>
            <w:r w:rsidRPr="00AE3EE8">
              <w:rPr>
                <w:sz w:val="20"/>
              </w:rPr>
              <w:t>04</w:t>
            </w:r>
          </w:p>
        </w:tc>
        <w:tc>
          <w:tcPr>
            <w:tcW w:w="520" w:type="dxa"/>
            <w:hideMark/>
          </w:tcPr>
          <w:p w14:paraId="2892B2D4" w14:textId="77777777" w:rsidR="00AE3EE8" w:rsidRPr="00AE3EE8" w:rsidRDefault="00AE3EE8" w:rsidP="00AE3EE8">
            <w:pPr>
              <w:jc w:val="both"/>
              <w:rPr>
                <w:sz w:val="20"/>
              </w:rPr>
            </w:pPr>
            <w:r w:rsidRPr="00AE3EE8">
              <w:rPr>
                <w:sz w:val="20"/>
              </w:rPr>
              <w:t>12</w:t>
            </w:r>
          </w:p>
        </w:tc>
        <w:tc>
          <w:tcPr>
            <w:tcW w:w="1520" w:type="dxa"/>
            <w:hideMark/>
          </w:tcPr>
          <w:p w14:paraId="1EE32D82" w14:textId="77777777" w:rsidR="00AE3EE8" w:rsidRPr="00AE3EE8" w:rsidRDefault="00AE3EE8" w:rsidP="00AE3EE8">
            <w:pPr>
              <w:jc w:val="both"/>
              <w:rPr>
                <w:sz w:val="20"/>
              </w:rPr>
            </w:pPr>
            <w:r w:rsidRPr="00AE3EE8">
              <w:rPr>
                <w:sz w:val="20"/>
              </w:rPr>
              <w:t>09 1 00 00000</w:t>
            </w:r>
          </w:p>
        </w:tc>
        <w:tc>
          <w:tcPr>
            <w:tcW w:w="500" w:type="dxa"/>
            <w:hideMark/>
          </w:tcPr>
          <w:p w14:paraId="0C559A70" w14:textId="77777777" w:rsidR="00AE3EE8" w:rsidRPr="00AE3EE8" w:rsidRDefault="00AE3EE8" w:rsidP="00AE3EE8">
            <w:pPr>
              <w:jc w:val="both"/>
              <w:rPr>
                <w:b/>
                <w:bCs/>
                <w:sz w:val="20"/>
              </w:rPr>
            </w:pPr>
            <w:r w:rsidRPr="00AE3EE8">
              <w:rPr>
                <w:b/>
                <w:bCs/>
                <w:sz w:val="20"/>
              </w:rPr>
              <w:t> </w:t>
            </w:r>
          </w:p>
        </w:tc>
        <w:tc>
          <w:tcPr>
            <w:tcW w:w="1660" w:type="dxa"/>
            <w:hideMark/>
          </w:tcPr>
          <w:p w14:paraId="4B1275BB" w14:textId="77777777" w:rsidR="00AE3EE8" w:rsidRPr="00AE3EE8" w:rsidRDefault="00AE3EE8" w:rsidP="00AE3EE8">
            <w:pPr>
              <w:jc w:val="both"/>
              <w:rPr>
                <w:sz w:val="20"/>
              </w:rPr>
            </w:pPr>
            <w:r w:rsidRPr="00AE3EE8">
              <w:rPr>
                <w:sz w:val="20"/>
              </w:rPr>
              <w:t>33 921,3</w:t>
            </w:r>
          </w:p>
        </w:tc>
        <w:tc>
          <w:tcPr>
            <w:tcW w:w="1660" w:type="dxa"/>
            <w:hideMark/>
          </w:tcPr>
          <w:p w14:paraId="1E3B65DF" w14:textId="77777777" w:rsidR="00AE3EE8" w:rsidRPr="00AE3EE8" w:rsidRDefault="00AE3EE8" w:rsidP="00AE3EE8">
            <w:pPr>
              <w:jc w:val="both"/>
              <w:rPr>
                <w:sz w:val="20"/>
              </w:rPr>
            </w:pPr>
            <w:r w:rsidRPr="00AE3EE8">
              <w:rPr>
                <w:sz w:val="20"/>
              </w:rPr>
              <w:t>33 921,3</w:t>
            </w:r>
          </w:p>
        </w:tc>
        <w:tc>
          <w:tcPr>
            <w:tcW w:w="1660" w:type="dxa"/>
            <w:hideMark/>
          </w:tcPr>
          <w:p w14:paraId="67BFD4CE" w14:textId="77777777" w:rsidR="00AE3EE8" w:rsidRPr="00AE3EE8" w:rsidRDefault="00AE3EE8" w:rsidP="00AE3EE8">
            <w:pPr>
              <w:jc w:val="both"/>
              <w:rPr>
                <w:sz w:val="20"/>
              </w:rPr>
            </w:pPr>
            <w:r w:rsidRPr="00AE3EE8">
              <w:rPr>
                <w:sz w:val="20"/>
              </w:rPr>
              <w:t>33 921,3</w:t>
            </w:r>
          </w:p>
        </w:tc>
      </w:tr>
      <w:tr w:rsidR="00AE3EE8" w:rsidRPr="00AE3EE8" w14:paraId="5723515F" w14:textId="77777777" w:rsidTr="00AE3EE8">
        <w:trPr>
          <w:trHeight w:val="1602"/>
        </w:trPr>
        <w:tc>
          <w:tcPr>
            <w:tcW w:w="4800" w:type="dxa"/>
            <w:hideMark/>
          </w:tcPr>
          <w:p w14:paraId="3C681D42" w14:textId="77777777" w:rsidR="00AE3EE8" w:rsidRPr="00AE3EE8" w:rsidRDefault="00AE3EE8" w:rsidP="00AE3EE8">
            <w:pPr>
              <w:jc w:val="both"/>
              <w:rPr>
                <w:sz w:val="20"/>
              </w:rPr>
            </w:pPr>
            <w:r w:rsidRPr="00AE3EE8">
              <w:rPr>
                <w:sz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640" w:type="dxa"/>
            <w:hideMark/>
          </w:tcPr>
          <w:p w14:paraId="01372F71" w14:textId="77777777" w:rsidR="00AE3EE8" w:rsidRPr="00AE3EE8" w:rsidRDefault="00AE3EE8" w:rsidP="00AE3EE8">
            <w:pPr>
              <w:jc w:val="both"/>
              <w:rPr>
                <w:sz w:val="20"/>
              </w:rPr>
            </w:pPr>
            <w:r w:rsidRPr="00AE3EE8">
              <w:rPr>
                <w:sz w:val="20"/>
              </w:rPr>
              <w:t>923</w:t>
            </w:r>
          </w:p>
        </w:tc>
        <w:tc>
          <w:tcPr>
            <w:tcW w:w="520" w:type="dxa"/>
            <w:hideMark/>
          </w:tcPr>
          <w:p w14:paraId="3D23B9F3" w14:textId="77777777" w:rsidR="00AE3EE8" w:rsidRPr="00AE3EE8" w:rsidRDefault="00AE3EE8" w:rsidP="00AE3EE8">
            <w:pPr>
              <w:jc w:val="both"/>
              <w:rPr>
                <w:sz w:val="20"/>
              </w:rPr>
            </w:pPr>
            <w:r w:rsidRPr="00AE3EE8">
              <w:rPr>
                <w:sz w:val="20"/>
              </w:rPr>
              <w:t>04</w:t>
            </w:r>
          </w:p>
        </w:tc>
        <w:tc>
          <w:tcPr>
            <w:tcW w:w="520" w:type="dxa"/>
            <w:hideMark/>
          </w:tcPr>
          <w:p w14:paraId="1EA16617" w14:textId="77777777" w:rsidR="00AE3EE8" w:rsidRPr="00AE3EE8" w:rsidRDefault="00AE3EE8" w:rsidP="00AE3EE8">
            <w:pPr>
              <w:jc w:val="both"/>
              <w:rPr>
                <w:sz w:val="20"/>
              </w:rPr>
            </w:pPr>
            <w:r w:rsidRPr="00AE3EE8">
              <w:rPr>
                <w:sz w:val="20"/>
              </w:rPr>
              <w:t>12</w:t>
            </w:r>
          </w:p>
        </w:tc>
        <w:tc>
          <w:tcPr>
            <w:tcW w:w="1520" w:type="dxa"/>
            <w:hideMark/>
          </w:tcPr>
          <w:p w14:paraId="30D631E2" w14:textId="77777777" w:rsidR="00AE3EE8" w:rsidRPr="00AE3EE8" w:rsidRDefault="00AE3EE8" w:rsidP="00AE3EE8">
            <w:pPr>
              <w:jc w:val="both"/>
              <w:rPr>
                <w:sz w:val="20"/>
              </w:rPr>
            </w:pPr>
            <w:r w:rsidRPr="00AE3EE8">
              <w:rPr>
                <w:sz w:val="20"/>
              </w:rPr>
              <w:t>09 1 32 00000</w:t>
            </w:r>
          </w:p>
        </w:tc>
        <w:tc>
          <w:tcPr>
            <w:tcW w:w="500" w:type="dxa"/>
            <w:hideMark/>
          </w:tcPr>
          <w:p w14:paraId="2444876A" w14:textId="77777777" w:rsidR="00AE3EE8" w:rsidRPr="00AE3EE8" w:rsidRDefault="00AE3EE8" w:rsidP="00AE3EE8">
            <w:pPr>
              <w:jc w:val="both"/>
              <w:rPr>
                <w:b/>
                <w:bCs/>
                <w:sz w:val="20"/>
              </w:rPr>
            </w:pPr>
            <w:r w:rsidRPr="00AE3EE8">
              <w:rPr>
                <w:b/>
                <w:bCs/>
                <w:sz w:val="20"/>
              </w:rPr>
              <w:t> </w:t>
            </w:r>
          </w:p>
        </w:tc>
        <w:tc>
          <w:tcPr>
            <w:tcW w:w="1660" w:type="dxa"/>
            <w:hideMark/>
          </w:tcPr>
          <w:p w14:paraId="740BBEF4" w14:textId="77777777" w:rsidR="00AE3EE8" w:rsidRPr="00AE3EE8" w:rsidRDefault="00AE3EE8" w:rsidP="00AE3EE8">
            <w:pPr>
              <w:jc w:val="both"/>
              <w:rPr>
                <w:sz w:val="20"/>
              </w:rPr>
            </w:pPr>
            <w:r w:rsidRPr="00AE3EE8">
              <w:rPr>
                <w:sz w:val="20"/>
              </w:rPr>
              <w:t>33 921,3</w:t>
            </w:r>
          </w:p>
        </w:tc>
        <w:tc>
          <w:tcPr>
            <w:tcW w:w="1660" w:type="dxa"/>
            <w:hideMark/>
          </w:tcPr>
          <w:p w14:paraId="01A9817E" w14:textId="77777777" w:rsidR="00AE3EE8" w:rsidRPr="00AE3EE8" w:rsidRDefault="00AE3EE8" w:rsidP="00AE3EE8">
            <w:pPr>
              <w:jc w:val="both"/>
              <w:rPr>
                <w:sz w:val="20"/>
              </w:rPr>
            </w:pPr>
            <w:r w:rsidRPr="00AE3EE8">
              <w:rPr>
                <w:sz w:val="20"/>
              </w:rPr>
              <w:t>33 921,3</w:t>
            </w:r>
          </w:p>
        </w:tc>
        <w:tc>
          <w:tcPr>
            <w:tcW w:w="1660" w:type="dxa"/>
            <w:hideMark/>
          </w:tcPr>
          <w:p w14:paraId="5ED97326" w14:textId="77777777" w:rsidR="00AE3EE8" w:rsidRPr="00AE3EE8" w:rsidRDefault="00AE3EE8" w:rsidP="00AE3EE8">
            <w:pPr>
              <w:jc w:val="both"/>
              <w:rPr>
                <w:sz w:val="20"/>
              </w:rPr>
            </w:pPr>
            <w:r w:rsidRPr="00AE3EE8">
              <w:rPr>
                <w:sz w:val="20"/>
              </w:rPr>
              <w:t>33 921,3</w:t>
            </w:r>
          </w:p>
        </w:tc>
      </w:tr>
      <w:tr w:rsidR="00AE3EE8" w:rsidRPr="00AE3EE8" w14:paraId="09E5F2DB" w14:textId="77777777" w:rsidTr="00AE3EE8">
        <w:trPr>
          <w:trHeight w:val="1602"/>
        </w:trPr>
        <w:tc>
          <w:tcPr>
            <w:tcW w:w="4800" w:type="dxa"/>
            <w:hideMark/>
          </w:tcPr>
          <w:p w14:paraId="00F58348" w14:textId="77777777" w:rsidR="00AE3EE8" w:rsidRPr="00AE3EE8" w:rsidRDefault="00AE3EE8" w:rsidP="00AE3EE8">
            <w:pPr>
              <w:jc w:val="both"/>
              <w:rPr>
                <w:sz w:val="20"/>
              </w:rPr>
            </w:pPr>
            <w:r w:rsidRPr="00AE3EE8">
              <w:rPr>
                <w:sz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640" w:type="dxa"/>
            <w:hideMark/>
          </w:tcPr>
          <w:p w14:paraId="65BA057F" w14:textId="77777777" w:rsidR="00AE3EE8" w:rsidRPr="00AE3EE8" w:rsidRDefault="00AE3EE8" w:rsidP="00AE3EE8">
            <w:pPr>
              <w:jc w:val="both"/>
              <w:rPr>
                <w:sz w:val="20"/>
              </w:rPr>
            </w:pPr>
            <w:r w:rsidRPr="00AE3EE8">
              <w:rPr>
                <w:sz w:val="20"/>
              </w:rPr>
              <w:t>923</w:t>
            </w:r>
          </w:p>
        </w:tc>
        <w:tc>
          <w:tcPr>
            <w:tcW w:w="520" w:type="dxa"/>
            <w:hideMark/>
          </w:tcPr>
          <w:p w14:paraId="2C71B6A6" w14:textId="77777777" w:rsidR="00AE3EE8" w:rsidRPr="00AE3EE8" w:rsidRDefault="00AE3EE8" w:rsidP="00AE3EE8">
            <w:pPr>
              <w:jc w:val="both"/>
              <w:rPr>
                <w:sz w:val="20"/>
              </w:rPr>
            </w:pPr>
            <w:r w:rsidRPr="00AE3EE8">
              <w:rPr>
                <w:sz w:val="20"/>
              </w:rPr>
              <w:t>04</w:t>
            </w:r>
          </w:p>
        </w:tc>
        <w:tc>
          <w:tcPr>
            <w:tcW w:w="520" w:type="dxa"/>
            <w:hideMark/>
          </w:tcPr>
          <w:p w14:paraId="2178D79F" w14:textId="77777777" w:rsidR="00AE3EE8" w:rsidRPr="00AE3EE8" w:rsidRDefault="00AE3EE8" w:rsidP="00AE3EE8">
            <w:pPr>
              <w:jc w:val="both"/>
              <w:rPr>
                <w:sz w:val="20"/>
              </w:rPr>
            </w:pPr>
            <w:r w:rsidRPr="00AE3EE8">
              <w:rPr>
                <w:sz w:val="20"/>
              </w:rPr>
              <w:t>12</w:t>
            </w:r>
          </w:p>
        </w:tc>
        <w:tc>
          <w:tcPr>
            <w:tcW w:w="1520" w:type="dxa"/>
            <w:hideMark/>
          </w:tcPr>
          <w:p w14:paraId="33F4B605" w14:textId="77777777" w:rsidR="00AE3EE8" w:rsidRPr="00AE3EE8" w:rsidRDefault="00AE3EE8" w:rsidP="00AE3EE8">
            <w:pPr>
              <w:jc w:val="both"/>
              <w:rPr>
                <w:sz w:val="20"/>
              </w:rPr>
            </w:pPr>
            <w:r w:rsidRPr="00AE3EE8">
              <w:rPr>
                <w:sz w:val="20"/>
              </w:rPr>
              <w:t>09 1 32 73060</w:t>
            </w:r>
          </w:p>
        </w:tc>
        <w:tc>
          <w:tcPr>
            <w:tcW w:w="500" w:type="dxa"/>
            <w:hideMark/>
          </w:tcPr>
          <w:p w14:paraId="4DF7ADB0" w14:textId="77777777" w:rsidR="00AE3EE8" w:rsidRPr="00AE3EE8" w:rsidRDefault="00AE3EE8" w:rsidP="00AE3EE8">
            <w:pPr>
              <w:jc w:val="both"/>
              <w:rPr>
                <w:b/>
                <w:bCs/>
                <w:sz w:val="20"/>
              </w:rPr>
            </w:pPr>
            <w:r w:rsidRPr="00AE3EE8">
              <w:rPr>
                <w:b/>
                <w:bCs/>
                <w:sz w:val="20"/>
              </w:rPr>
              <w:t> </w:t>
            </w:r>
          </w:p>
        </w:tc>
        <w:tc>
          <w:tcPr>
            <w:tcW w:w="1660" w:type="dxa"/>
            <w:hideMark/>
          </w:tcPr>
          <w:p w14:paraId="31CF2AE8" w14:textId="77777777" w:rsidR="00AE3EE8" w:rsidRPr="00AE3EE8" w:rsidRDefault="00AE3EE8" w:rsidP="00AE3EE8">
            <w:pPr>
              <w:jc w:val="both"/>
              <w:rPr>
                <w:sz w:val="20"/>
              </w:rPr>
            </w:pPr>
            <w:r w:rsidRPr="00AE3EE8">
              <w:rPr>
                <w:sz w:val="20"/>
              </w:rPr>
              <w:t>33 921,3</w:t>
            </w:r>
          </w:p>
        </w:tc>
        <w:tc>
          <w:tcPr>
            <w:tcW w:w="1660" w:type="dxa"/>
            <w:hideMark/>
          </w:tcPr>
          <w:p w14:paraId="73ADC452" w14:textId="77777777" w:rsidR="00AE3EE8" w:rsidRPr="00AE3EE8" w:rsidRDefault="00AE3EE8" w:rsidP="00AE3EE8">
            <w:pPr>
              <w:jc w:val="both"/>
              <w:rPr>
                <w:sz w:val="20"/>
              </w:rPr>
            </w:pPr>
            <w:r w:rsidRPr="00AE3EE8">
              <w:rPr>
                <w:sz w:val="20"/>
              </w:rPr>
              <w:t>33 921,3</w:t>
            </w:r>
          </w:p>
        </w:tc>
        <w:tc>
          <w:tcPr>
            <w:tcW w:w="1660" w:type="dxa"/>
            <w:hideMark/>
          </w:tcPr>
          <w:p w14:paraId="6C5166E9" w14:textId="77777777" w:rsidR="00AE3EE8" w:rsidRPr="00AE3EE8" w:rsidRDefault="00AE3EE8" w:rsidP="00AE3EE8">
            <w:pPr>
              <w:jc w:val="both"/>
              <w:rPr>
                <w:sz w:val="20"/>
              </w:rPr>
            </w:pPr>
            <w:r w:rsidRPr="00AE3EE8">
              <w:rPr>
                <w:sz w:val="20"/>
              </w:rPr>
              <w:t>33 921,3</w:t>
            </w:r>
          </w:p>
        </w:tc>
      </w:tr>
      <w:tr w:rsidR="00AE3EE8" w:rsidRPr="00AE3EE8" w14:paraId="7AD452D2" w14:textId="77777777" w:rsidTr="00AE3EE8">
        <w:trPr>
          <w:trHeight w:val="300"/>
        </w:trPr>
        <w:tc>
          <w:tcPr>
            <w:tcW w:w="4800" w:type="dxa"/>
            <w:hideMark/>
          </w:tcPr>
          <w:p w14:paraId="55A278ED" w14:textId="77777777" w:rsidR="00AE3EE8" w:rsidRPr="00AE3EE8" w:rsidRDefault="00AE3EE8" w:rsidP="00AE3EE8">
            <w:pPr>
              <w:jc w:val="both"/>
              <w:rPr>
                <w:sz w:val="20"/>
              </w:rPr>
            </w:pPr>
            <w:r w:rsidRPr="00AE3EE8">
              <w:rPr>
                <w:sz w:val="20"/>
              </w:rPr>
              <w:t>Иные бюджетные ассигнования</w:t>
            </w:r>
          </w:p>
        </w:tc>
        <w:tc>
          <w:tcPr>
            <w:tcW w:w="640" w:type="dxa"/>
            <w:hideMark/>
          </w:tcPr>
          <w:p w14:paraId="5505ECDF" w14:textId="77777777" w:rsidR="00AE3EE8" w:rsidRPr="00AE3EE8" w:rsidRDefault="00AE3EE8" w:rsidP="00AE3EE8">
            <w:pPr>
              <w:jc w:val="both"/>
              <w:rPr>
                <w:sz w:val="20"/>
              </w:rPr>
            </w:pPr>
            <w:r w:rsidRPr="00AE3EE8">
              <w:rPr>
                <w:sz w:val="20"/>
              </w:rPr>
              <w:t>923</w:t>
            </w:r>
          </w:p>
        </w:tc>
        <w:tc>
          <w:tcPr>
            <w:tcW w:w="520" w:type="dxa"/>
            <w:hideMark/>
          </w:tcPr>
          <w:p w14:paraId="5F5CF982" w14:textId="77777777" w:rsidR="00AE3EE8" w:rsidRPr="00AE3EE8" w:rsidRDefault="00AE3EE8" w:rsidP="00AE3EE8">
            <w:pPr>
              <w:jc w:val="both"/>
              <w:rPr>
                <w:sz w:val="20"/>
              </w:rPr>
            </w:pPr>
            <w:r w:rsidRPr="00AE3EE8">
              <w:rPr>
                <w:sz w:val="20"/>
              </w:rPr>
              <w:t>04</w:t>
            </w:r>
          </w:p>
        </w:tc>
        <w:tc>
          <w:tcPr>
            <w:tcW w:w="520" w:type="dxa"/>
            <w:hideMark/>
          </w:tcPr>
          <w:p w14:paraId="0CDCC98B" w14:textId="77777777" w:rsidR="00AE3EE8" w:rsidRPr="00AE3EE8" w:rsidRDefault="00AE3EE8" w:rsidP="00AE3EE8">
            <w:pPr>
              <w:jc w:val="both"/>
              <w:rPr>
                <w:sz w:val="20"/>
              </w:rPr>
            </w:pPr>
            <w:r w:rsidRPr="00AE3EE8">
              <w:rPr>
                <w:sz w:val="20"/>
              </w:rPr>
              <w:t>12</w:t>
            </w:r>
          </w:p>
        </w:tc>
        <w:tc>
          <w:tcPr>
            <w:tcW w:w="1520" w:type="dxa"/>
            <w:hideMark/>
          </w:tcPr>
          <w:p w14:paraId="0D2CA0C2" w14:textId="77777777" w:rsidR="00AE3EE8" w:rsidRPr="00AE3EE8" w:rsidRDefault="00AE3EE8" w:rsidP="00AE3EE8">
            <w:pPr>
              <w:jc w:val="both"/>
              <w:rPr>
                <w:sz w:val="20"/>
              </w:rPr>
            </w:pPr>
            <w:r w:rsidRPr="00AE3EE8">
              <w:rPr>
                <w:sz w:val="20"/>
              </w:rPr>
              <w:t>09 1 32 73060</w:t>
            </w:r>
          </w:p>
        </w:tc>
        <w:tc>
          <w:tcPr>
            <w:tcW w:w="500" w:type="dxa"/>
            <w:hideMark/>
          </w:tcPr>
          <w:p w14:paraId="041FDBFE" w14:textId="77777777" w:rsidR="00AE3EE8" w:rsidRPr="00AE3EE8" w:rsidRDefault="00AE3EE8" w:rsidP="00AE3EE8">
            <w:pPr>
              <w:jc w:val="both"/>
              <w:rPr>
                <w:sz w:val="20"/>
              </w:rPr>
            </w:pPr>
            <w:r w:rsidRPr="00AE3EE8">
              <w:rPr>
                <w:sz w:val="20"/>
              </w:rPr>
              <w:t>800</w:t>
            </w:r>
          </w:p>
        </w:tc>
        <w:tc>
          <w:tcPr>
            <w:tcW w:w="1660" w:type="dxa"/>
            <w:hideMark/>
          </w:tcPr>
          <w:p w14:paraId="55474483" w14:textId="77777777" w:rsidR="00AE3EE8" w:rsidRPr="00AE3EE8" w:rsidRDefault="00AE3EE8" w:rsidP="00AE3EE8">
            <w:pPr>
              <w:jc w:val="both"/>
              <w:rPr>
                <w:sz w:val="20"/>
              </w:rPr>
            </w:pPr>
            <w:r w:rsidRPr="00AE3EE8">
              <w:rPr>
                <w:sz w:val="20"/>
              </w:rPr>
              <w:t>33 921,3</w:t>
            </w:r>
          </w:p>
        </w:tc>
        <w:tc>
          <w:tcPr>
            <w:tcW w:w="1660" w:type="dxa"/>
            <w:hideMark/>
          </w:tcPr>
          <w:p w14:paraId="2A1C39FF" w14:textId="77777777" w:rsidR="00AE3EE8" w:rsidRPr="00AE3EE8" w:rsidRDefault="00AE3EE8" w:rsidP="00AE3EE8">
            <w:pPr>
              <w:jc w:val="both"/>
              <w:rPr>
                <w:sz w:val="20"/>
              </w:rPr>
            </w:pPr>
            <w:r w:rsidRPr="00AE3EE8">
              <w:rPr>
                <w:sz w:val="20"/>
              </w:rPr>
              <w:t>33 921,3</w:t>
            </w:r>
          </w:p>
        </w:tc>
        <w:tc>
          <w:tcPr>
            <w:tcW w:w="1660" w:type="dxa"/>
            <w:hideMark/>
          </w:tcPr>
          <w:p w14:paraId="17E9AE67" w14:textId="77777777" w:rsidR="00AE3EE8" w:rsidRPr="00AE3EE8" w:rsidRDefault="00AE3EE8" w:rsidP="00AE3EE8">
            <w:pPr>
              <w:jc w:val="both"/>
              <w:rPr>
                <w:sz w:val="20"/>
              </w:rPr>
            </w:pPr>
            <w:r w:rsidRPr="00AE3EE8">
              <w:rPr>
                <w:sz w:val="20"/>
              </w:rPr>
              <w:t>33 921,3</w:t>
            </w:r>
          </w:p>
        </w:tc>
      </w:tr>
      <w:tr w:rsidR="00AE3EE8" w:rsidRPr="00AE3EE8" w14:paraId="7A32DC0F" w14:textId="77777777" w:rsidTr="00AE3EE8">
        <w:trPr>
          <w:trHeight w:val="1602"/>
        </w:trPr>
        <w:tc>
          <w:tcPr>
            <w:tcW w:w="4800" w:type="dxa"/>
            <w:hideMark/>
          </w:tcPr>
          <w:p w14:paraId="3E7A4557" w14:textId="77777777" w:rsidR="00AE3EE8" w:rsidRPr="00AE3EE8" w:rsidRDefault="00AE3EE8" w:rsidP="00AE3EE8">
            <w:pPr>
              <w:jc w:val="both"/>
              <w:rPr>
                <w:sz w:val="20"/>
              </w:rPr>
            </w:pPr>
            <w:r w:rsidRPr="00AE3EE8">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0" w:type="dxa"/>
            <w:hideMark/>
          </w:tcPr>
          <w:p w14:paraId="73C2E89A" w14:textId="77777777" w:rsidR="00AE3EE8" w:rsidRPr="00AE3EE8" w:rsidRDefault="00AE3EE8" w:rsidP="00AE3EE8">
            <w:pPr>
              <w:jc w:val="both"/>
              <w:rPr>
                <w:sz w:val="20"/>
              </w:rPr>
            </w:pPr>
            <w:r w:rsidRPr="00AE3EE8">
              <w:rPr>
                <w:sz w:val="20"/>
              </w:rPr>
              <w:t>923</w:t>
            </w:r>
          </w:p>
        </w:tc>
        <w:tc>
          <w:tcPr>
            <w:tcW w:w="520" w:type="dxa"/>
            <w:hideMark/>
          </w:tcPr>
          <w:p w14:paraId="17625F86" w14:textId="77777777" w:rsidR="00AE3EE8" w:rsidRPr="00AE3EE8" w:rsidRDefault="00AE3EE8" w:rsidP="00AE3EE8">
            <w:pPr>
              <w:jc w:val="both"/>
              <w:rPr>
                <w:sz w:val="20"/>
              </w:rPr>
            </w:pPr>
            <w:r w:rsidRPr="00AE3EE8">
              <w:rPr>
                <w:sz w:val="20"/>
              </w:rPr>
              <w:t>04</w:t>
            </w:r>
          </w:p>
        </w:tc>
        <w:tc>
          <w:tcPr>
            <w:tcW w:w="520" w:type="dxa"/>
            <w:hideMark/>
          </w:tcPr>
          <w:p w14:paraId="33F749A8" w14:textId="77777777" w:rsidR="00AE3EE8" w:rsidRPr="00AE3EE8" w:rsidRDefault="00AE3EE8" w:rsidP="00AE3EE8">
            <w:pPr>
              <w:jc w:val="both"/>
              <w:rPr>
                <w:sz w:val="20"/>
              </w:rPr>
            </w:pPr>
            <w:r w:rsidRPr="00AE3EE8">
              <w:rPr>
                <w:sz w:val="20"/>
              </w:rPr>
              <w:t>12</w:t>
            </w:r>
          </w:p>
        </w:tc>
        <w:tc>
          <w:tcPr>
            <w:tcW w:w="1520" w:type="dxa"/>
            <w:hideMark/>
          </w:tcPr>
          <w:p w14:paraId="30D191CA" w14:textId="77777777" w:rsidR="00AE3EE8" w:rsidRPr="00AE3EE8" w:rsidRDefault="00AE3EE8" w:rsidP="00AE3EE8">
            <w:pPr>
              <w:jc w:val="both"/>
              <w:rPr>
                <w:sz w:val="20"/>
              </w:rPr>
            </w:pPr>
            <w:r w:rsidRPr="00AE3EE8">
              <w:rPr>
                <w:sz w:val="20"/>
              </w:rPr>
              <w:t>09 1 32 73060</w:t>
            </w:r>
          </w:p>
        </w:tc>
        <w:tc>
          <w:tcPr>
            <w:tcW w:w="500" w:type="dxa"/>
            <w:hideMark/>
          </w:tcPr>
          <w:p w14:paraId="72D2D177" w14:textId="77777777" w:rsidR="00AE3EE8" w:rsidRPr="00AE3EE8" w:rsidRDefault="00AE3EE8" w:rsidP="00AE3EE8">
            <w:pPr>
              <w:jc w:val="both"/>
              <w:rPr>
                <w:sz w:val="20"/>
              </w:rPr>
            </w:pPr>
            <w:r w:rsidRPr="00AE3EE8">
              <w:rPr>
                <w:sz w:val="20"/>
              </w:rPr>
              <w:t>810</w:t>
            </w:r>
          </w:p>
        </w:tc>
        <w:tc>
          <w:tcPr>
            <w:tcW w:w="1660" w:type="dxa"/>
            <w:hideMark/>
          </w:tcPr>
          <w:p w14:paraId="1CBAAF54" w14:textId="77777777" w:rsidR="00AE3EE8" w:rsidRPr="00AE3EE8" w:rsidRDefault="00AE3EE8" w:rsidP="00AE3EE8">
            <w:pPr>
              <w:jc w:val="both"/>
              <w:rPr>
                <w:sz w:val="20"/>
              </w:rPr>
            </w:pPr>
            <w:r w:rsidRPr="00AE3EE8">
              <w:rPr>
                <w:sz w:val="20"/>
              </w:rPr>
              <w:t>33 921,3</w:t>
            </w:r>
          </w:p>
        </w:tc>
        <w:tc>
          <w:tcPr>
            <w:tcW w:w="1660" w:type="dxa"/>
            <w:hideMark/>
          </w:tcPr>
          <w:p w14:paraId="40E4EEF9" w14:textId="77777777" w:rsidR="00AE3EE8" w:rsidRPr="00AE3EE8" w:rsidRDefault="00AE3EE8" w:rsidP="00AE3EE8">
            <w:pPr>
              <w:jc w:val="both"/>
              <w:rPr>
                <w:sz w:val="20"/>
              </w:rPr>
            </w:pPr>
            <w:r w:rsidRPr="00AE3EE8">
              <w:rPr>
                <w:sz w:val="20"/>
              </w:rPr>
              <w:t>33 921,3</w:t>
            </w:r>
          </w:p>
        </w:tc>
        <w:tc>
          <w:tcPr>
            <w:tcW w:w="1660" w:type="dxa"/>
            <w:hideMark/>
          </w:tcPr>
          <w:p w14:paraId="29B0AEE9" w14:textId="77777777" w:rsidR="00AE3EE8" w:rsidRPr="00AE3EE8" w:rsidRDefault="00AE3EE8" w:rsidP="00AE3EE8">
            <w:pPr>
              <w:jc w:val="both"/>
              <w:rPr>
                <w:sz w:val="20"/>
              </w:rPr>
            </w:pPr>
            <w:r w:rsidRPr="00AE3EE8">
              <w:rPr>
                <w:sz w:val="20"/>
              </w:rPr>
              <w:t>33 921,3</w:t>
            </w:r>
          </w:p>
        </w:tc>
      </w:tr>
      <w:tr w:rsidR="00AE3EE8" w:rsidRPr="00AE3EE8" w14:paraId="11809335" w14:textId="77777777" w:rsidTr="00AE3EE8">
        <w:trPr>
          <w:trHeight w:val="300"/>
        </w:trPr>
        <w:tc>
          <w:tcPr>
            <w:tcW w:w="4800" w:type="dxa"/>
            <w:hideMark/>
          </w:tcPr>
          <w:p w14:paraId="0C312D3A" w14:textId="77777777" w:rsidR="00AE3EE8" w:rsidRPr="00AE3EE8" w:rsidRDefault="00AE3EE8" w:rsidP="00AE3EE8">
            <w:pPr>
              <w:jc w:val="both"/>
              <w:rPr>
                <w:sz w:val="20"/>
              </w:rPr>
            </w:pPr>
            <w:r w:rsidRPr="00AE3EE8">
              <w:rPr>
                <w:sz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hideMark/>
          </w:tcPr>
          <w:p w14:paraId="55A0D49F" w14:textId="77777777" w:rsidR="00AE3EE8" w:rsidRPr="00AE3EE8" w:rsidRDefault="00AE3EE8" w:rsidP="00AE3EE8">
            <w:pPr>
              <w:jc w:val="both"/>
              <w:rPr>
                <w:sz w:val="20"/>
              </w:rPr>
            </w:pPr>
            <w:r w:rsidRPr="00AE3EE8">
              <w:rPr>
                <w:sz w:val="20"/>
              </w:rPr>
              <w:t>923</w:t>
            </w:r>
          </w:p>
        </w:tc>
        <w:tc>
          <w:tcPr>
            <w:tcW w:w="520" w:type="dxa"/>
            <w:hideMark/>
          </w:tcPr>
          <w:p w14:paraId="1609CDB4" w14:textId="77777777" w:rsidR="00AE3EE8" w:rsidRPr="00AE3EE8" w:rsidRDefault="00AE3EE8" w:rsidP="00AE3EE8">
            <w:pPr>
              <w:jc w:val="both"/>
              <w:rPr>
                <w:sz w:val="20"/>
              </w:rPr>
            </w:pPr>
            <w:r w:rsidRPr="00AE3EE8">
              <w:rPr>
                <w:sz w:val="20"/>
              </w:rPr>
              <w:t>04</w:t>
            </w:r>
          </w:p>
        </w:tc>
        <w:tc>
          <w:tcPr>
            <w:tcW w:w="520" w:type="dxa"/>
            <w:hideMark/>
          </w:tcPr>
          <w:p w14:paraId="11252220" w14:textId="77777777" w:rsidR="00AE3EE8" w:rsidRPr="00AE3EE8" w:rsidRDefault="00AE3EE8" w:rsidP="00AE3EE8">
            <w:pPr>
              <w:jc w:val="both"/>
              <w:rPr>
                <w:sz w:val="20"/>
              </w:rPr>
            </w:pPr>
            <w:r w:rsidRPr="00AE3EE8">
              <w:rPr>
                <w:sz w:val="20"/>
              </w:rPr>
              <w:t>12</w:t>
            </w:r>
          </w:p>
        </w:tc>
        <w:tc>
          <w:tcPr>
            <w:tcW w:w="1520" w:type="dxa"/>
            <w:hideMark/>
          </w:tcPr>
          <w:p w14:paraId="589ACDC9" w14:textId="77777777" w:rsidR="00AE3EE8" w:rsidRPr="00AE3EE8" w:rsidRDefault="00AE3EE8" w:rsidP="00AE3EE8">
            <w:pPr>
              <w:jc w:val="both"/>
              <w:rPr>
                <w:sz w:val="20"/>
              </w:rPr>
            </w:pPr>
            <w:r w:rsidRPr="00AE3EE8">
              <w:rPr>
                <w:sz w:val="20"/>
              </w:rPr>
              <w:t>09 1 32 73060</w:t>
            </w:r>
          </w:p>
        </w:tc>
        <w:tc>
          <w:tcPr>
            <w:tcW w:w="500" w:type="dxa"/>
            <w:hideMark/>
          </w:tcPr>
          <w:p w14:paraId="45D57FA5" w14:textId="77777777" w:rsidR="00AE3EE8" w:rsidRPr="00AE3EE8" w:rsidRDefault="00AE3EE8" w:rsidP="00AE3EE8">
            <w:pPr>
              <w:jc w:val="both"/>
              <w:rPr>
                <w:sz w:val="20"/>
              </w:rPr>
            </w:pPr>
            <w:r w:rsidRPr="00AE3EE8">
              <w:rPr>
                <w:sz w:val="20"/>
              </w:rPr>
              <w:t>811</w:t>
            </w:r>
          </w:p>
        </w:tc>
        <w:tc>
          <w:tcPr>
            <w:tcW w:w="1660" w:type="dxa"/>
            <w:hideMark/>
          </w:tcPr>
          <w:p w14:paraId="2A8EBECD" w14:textId="77777777" w:rsidR="00AE3EE8" w:rsidRPr="00AE3EE8" w:rsidRDefault="00AE3EE8" w:rsidP="00AE3EE8">
            <w:pPr>
              <w:jc w:val="both"/>
              <w:rPr>
                <w:sz w:val="20"/>
              </w:rPr>
            </w:pPr>
            <w:r w:rsidRPr="00AE3EE8">
              <w:rPr>
                <w:sz w:val="20"/>
              </w:rPr>
              <w:t>33 921,3</w:t>
            </w:r>
          </w:p>
        </w:tc>
        <w:tc>
          <w:tcPr>
            <w:tcW w:w="1660" w:type="dxa"/>
            <w:hideMark/>
          </w:tcPr>
          <w:p w14:paraId="413A7A7E" w14:textId="77777777" w:rsidR="00AE3EE8" w:rsidRPr="00AE3EE8" w:rsidRDefault="00AE3EE8" w:rsidP="00AE3EE8">
            <w:pPr>
              <w:jc w:val="both"/>
              <w:rPr>
                <w:sz w:val="20"/>
              </w:rPr>
            </w:pPr>
            <w:r w:rsidRPr="00AE3EE8">
              <w:rPr>
                <w:sz w:val="20"/>
              </w:rPr>
              <w:t>33 921,3</w:t>
            </w:r>
          </w:p>
        </w:tc>
        <w:tc>
          <w:tcPr>
            <w:tcW w:w="1660" w:type="dxa"/>
            <w:hideMark/>
          </w:tcPr>
          <w:p w14:paraId="7B79FA34" w14:textId="77777777" w:rsidR="00AE3EE8" w:rsidRPr="00AE3EE8" w:rsidRDefault="00AE3EE8" w:rsidP="00AE3EE8">
            <w:pPr>
              <w:jc w:val="both"/>
              <w:rPr>
                <w:sz w:val="20"/>
              </w:rPr>
            </w:pPr>
            <w:r w:rsidRPr="00AE3EE8">
              <w:rPr>
                <w:sz w:val="20"/>
              </w:rPr>
              <w:t>33 921,3</w:t>
            </w:r>
          </w:p>
        </w:tc>
      </w:tr>
      <w:tr w:rsidR="0069231E" w:rsidRPr="00AE3EE8" w14:paraId="6969D33C" w14:textId="77777777" w:rsidTr="00AE3EE8">
        <w:trPr>
          <w:trHeight w:val="645"/>
        </w:trPr>
        <w:tc>
          <w:tcPr>
            <w:tcW w:w="4800" w:type="dxa"/>
            <w:hideMark/>
          </w:tcPr>
          <w:p w14:paraId="0C9C048A" w14:textId="77777777" w:rsidR="00AE3EE8" w:rsidRPr="00AE3EE8" w:rsidRDefault="00AE3EE8" w:rsidP="00AE3EE8">
            <w:pPr>
              <w:jc w:val="both"/>
              <w:rPr>
                <w:sz w:val="20"/>
              </w:rPr>
            </w:pPr>
            <w:r w:rsidRPr="00AE3EE8">
              <w:rPr>
                <w:sz w:val="20"/>
              </w:rPr>
              <w:lastRenderedPageBreak/>
              <w:t>ЖИЛИЩНО-КОММУНАЛЬНОЕ ХОЗЯЙСТВО</w:t>
            </w:r>
          </w:p>
        </w:tc>
        <w:tc>
          <w:tcPr>
            <w:tcW w:w="640" w:type="dxa"/>
            <w:hideMark/>
          </w:tcPr>
          <w:p w14:paraId="5866E305" w14:textId="77777777" w:rsidR="00AE3EE8" w:rsidRPr="00AE3EE8" w:rsidRDefault="00AE3EE8" w:rsidP="00AE3EE8">
            <w:pPr>
              <w:jc w:val="both"/>
              <w:rPr>
                <w:sz w:val="20"/>
              </w:rPr>
            </w:pPr>
            <w:r w:rsidRPr="00AE3EE8">
              <w:rPr>
                <w:sz w:val="20"/>
              </w:rPr>
              <w:t>923</w:t>
            </w:r>
          </w:p>
        </w:tc>
        <w:tc>
          <w:tcPr>
            <w:tcW w:w="520" w:type="dxa"/>
            <w:hideMark/>
          </w:tcPr>
          <w:p w14:paraId="7E201C31" w14:textId="77777777" w:rsidR="00AE3EE8" w:rsidRPr="00AE3EE8" w:rsidRDefault="00AE3EE8" w:rsidP="00AE3EE8">
            <w:pPr>
              <w:jc w:val="both"/>
              <w:rPr>
                <w:sz w:val="20"/>
              </w:rPr>
            </w:pPr>
            <w:r w:rsidRPr="00AE3EE8">
              <w:rPr>
                <w:sz w:val="20"/>
              </w:rPr>
              <w:t>05</w:t>
            </w:r>
          </w:p>
        </w:tc>
        <w:tc>
          <w:tcPr>
            <w:tcW w:w="520" w:type="dxa"/>
            <w:hideMark/>
          </w:tcPr>
          <w:p w14:paraId="30E67ACA" w14:textId="77777777" w:rsidR="00AE3EE8" w:rsidRPr="00AE3EE8" w:rsidRDefault="00AE3EE8" w:rsidP="00AE3EE8">
            <w:pPr>
              <w:jc w:val="both"/>
              <w:rPr>
                <w:b/>
                <w:bCs/>
                <w:sz w:val="20"/>
              </w:rPr>
            </w:pPr>
            <w:r w:rsidRPr="00AE3EE8">
              <w:rPr>
                <w:b/>
                <w:bCs/>
                <w:sz w:val="20"/>
              </w:rPr>
              <w:t> </w:t>
            </w:r>
          </w:p>
        </w:tc>
        <w:tc>
          <w:tcPr>
            <w:tcW w:w="1520" w:type="dxa"/>
            <w:hideMark/>
          </w:tcPr>
          <w:p w14:paraId="15015BF2" w14:textId="77777777" w:rsidR="00AE3EE8" w:rsidRPr="00AE3EE8" w:rsidRDefault="00AE3EE8" w:rsidP="00AE3EE8">
            <w:pPr>
              <w:jc w:val="both"/>
              <w:rPr>
                <w:b/>
                <w:bCs/>
                <w:sz w:val="20"/>
              </w:rPr>
            </w:pPr>
            <w:r w:rsidRPr="00AE3EE8">
              <w:rPr>
                <w:b/>
                <w:bCs/>
                <w:sz w:val="20"/>
              </w:rPr>
              <w:t> </w:t>
            </w:r>
          </w:p>
        </w:tc>
        <w:tc>
          <w:tcPr>
            <w:tcW w:w="500" w:type="dxa"/>
            <w:hideMark/>
          </w:tcPr>
          <w:p w14:paraId="70310E1B" w14:textId="77777777" w:rsidR="00AE3EE8" w:rsidRPr="00AE3EE8" w:rsidRDefault="00AE3EE8" w:rsidP="00AE3EE8">
            <w:pPr>
              <w:jc w:val="both"/>
              <w:rPr>
                <w:b/>
                <w:bCs/>
                <w:sz w:val="20"/>
              </w:rPr>
            </w:pPr>
            <w:r w:rsidRPr="00AE3EE8">
              <w:rPr>
                <w:b/>
                <w:bCs/>
                <w:sz w:val="20"/>
              </w:rPr>
              <w:t> </w:t>
            </w:r>
          </w:p>
        </w:tc>
        <w:tc>
          <w:tcPr>
            <w:tcW w:w="1660" w:type="dxa"/>
            <w:hideMark/>
          </w:tcPr>
          <w:p w14:paraId="24F70EAE" w14:textId="77777777" w:rsidR="00AE3EE8" w:rsidRPr="00AE3EE8" w:rsidRDefault="00AE3EE8" w:rsidP="00AE3EE8">
            <w:pPr>
              <w:jc w:val="both"/>
              <w:rPr>
                <w:sz w:val="20"/>
              </w:rPr>
            </w:pPr>
            <w:r w:rsidRPr="00AE3EE8">
              <w:rPr>
                <w:sz w:val="20"/>
              </w:rPr>
              <w:t>267 567,7</w:t>
            </w:r>
          </w:p>
        </w:tc>
        <w:tc>
          <w:tcPr>
            <w:tcW w:w="1660" w:type="dxa"/>
            <w:hideMark/>
          </w:tcPr>
          <w:p w14:paraId="34FB0034" w14:textId="77777777" w:rsidR="00AE3EE8" w:rsidRPr="00AE3EE8" w:rsidRDefault="00AE3EE8" w:rsidP="00AE3EE8">
            <w:pPr>
              <w:jc w:val="both"/>
              <w:rPr>
                <w:sz w:val="20"/>
              </w:rPr>
            </w:pPr>
            <w:r w:rsidRPr="00AE3EE8">
              <w:rPr>
                <w:sz w:val="20"/>
              </w:rPr>
              <w:t>27 157,8</w:t>
            </w:r>
          </w:p>
        </w:tc>
        <w:tc>
          <w:tcPr>
            <w:tcW w:w="1660" w:type="dxa"/>
            <w:hideMark/>
          </w:tcPr>
          <w:p w14:paraId="1C43A050" w14:textId="77777777" w:rsidR="00AE3EE8" w:rsidRPr="00AE3EE8" w:rsidRDefault="00AE3EE8" w:rsidP="00AE3EE8">
            <w:pPr>
              <w:jc w:val="both"/>
              <w:rPr>
                <w:sz w:val="20"/>
              </w:rPr>
            </w:pPr>
            <w:r w:rsidRPr="00AE3EE8">
              <w:rPr>
                <w:sz w:val="20"/>
              </w:rPr>
              <w:t>8 342,8</w:t>
            </w:r>
          </w:p>
        </w:tc>
      </w:tr>
      <w:tr w:rsidR="0069231E" w:rsidRPr="00AE3EE8" w14:paraId="12670467" w14:textId="77777777" w:rsidTr="00AE3EE8">
        <w:trPr>
          <w:trHeight w:val="300"/>
        </w:trPr>
        <w:tc>
          <w:tcPr>
            <w:tcW w:w="4800" w:type="dxa"/>
            <w:hideMark/>
          </w:tcPr>
          <w:p w14:paraId="1BD98B27" w14:textId="77777777" w:rsidR="00AE3EE8" w:rsidRPr="00AE3EE8" w:rsidRDefault="00AE3EE8" w:rsidP="00AE3EE8">
            <w:pPr>
              <w:jc w:val="both"/>
              <w:rPr>
                <w:sz w:val="20"/>
              </w:rPr>
            </w:pPr>
            <w:r w:rsidRPr="00AE3EE8">
              <w:rPr>
                <w:sz w:val="20"/>
              </w:rPr>
              <w:t>Жилищное хозяйство</w:t>
            </w:r>
          </w:p>
        </w:tc>
        <w:tc>
          <w:tcPr>
            <w:tcW w:w="640" w:type="dxa"/>
            <w:hideMark/>
          </w:tcPr>
          <w:p w14:paraId="03BC0F4B" w14:textId="77777777" w:rsidR="00AE3EE8" w:rsidRPr="00AE3EE8" w:rsidRDefault="00AE3EE8" w:rsidP="00AE3EE8">
            <w:pPr>
              <w:jc w:val="both"/>
              <w:rPr>
                <w:sz w:val="20"/>
              </w:rPr>
            </w:pPr>
            <w:r w:rsidRPr="00AE3EE8">
              <w:rPr>
                <w:sz w:val="20"/>
              </w:rPr>
              <w:t>923</w:t>
            </w:r>
          </w:p>
        </w:tc>
        <w:tc>
          <w:tcPr>
            <w:tcW w:w="520" w:type="dxa"/>
            <w:hideMark/>
          </w:tcPr>
          <w:p w14:paraId="60A36598" w14:textId="77777777" w:rsidR="00AE3EE8" w:rsidRPr="00AE3EE8" w:rsidRDefault="00AE3EE8" w:rsidP="00AE3EE8">
            <w:pPr>
              <w:jc w:val="both"/>
              <w:rPr>
                <w:sz w:val="20"/>
              </w:rPr>
            </w:pPr>
            <w:r w:rsidRPr="00AE3EE8">
              <w:rPr>
                <w:sz w:val="20"/>
              </w:rPr>
              <w:t>05</w:t>
            </w:r>
          </w:p>
        </w:tc>
        <w:tc>
          <w:tcPr>
            <w:tcW w:w="520" w:type="dxa"/>
            <w:hideMark/>
          </w:tcPr>
          <w:p w14:paraId="777D5EA5" w14:textId="77777777" w:rsidR="00AE3EE8" w:rsidRPr="00AE3EE8" w:rsidRDefault="00AE3EE8" w:rsidP="00AE3EE8">
            <w:pPr>
              <w:jc w:val="both"/>
              <w:rPr>
                <w:sz w:val="20"/>
              </w:rPr>
            </w:pPr>
            <w:r w:rsidRPr="00AE3EE8">
              <w:rPr>
                <w:sz w:val="20"/>
              </w:rPr>
              <w:t>01</w:t>
            </w:r>
          </w:p>
        </w:tc>
        <w:tc>
          <w:tcPr>
            <w:tcW w:w="1520" w:type="dxa"/>
            <w:hideMark/>
          </w:tcPr>
          <w:p w14:paraId="1FA4C566" w14:textId="77777777" w:rsidR="00AE3EE8" w:rsidRPr="00AE3EE8" w:rsidRDefault="00AE3EE8" w:rsidP="00AE3EE8">
            <w:pPr>
              <w:jc w:val="both"/>
              <w:rPr>
                <w:b/>
                <w:bCs/>
                <w:sz w:val="20"/>
              </w:rPr>
            </w:pPr>
            <w:r w:rsidRPr="00AE3EE8">
              <w:rPr>
                <w:b/>
                <w:bCs/>
                <w:sz w:val="20"/>
              </w:rPr>
              <w:t> </w:t>
            </w:r>
          </w:p>
        </w:tc>
        <w:tc>
          <w:tcPr>
            <w:tcW w:w="500" w:type="dxa"/>
            <w:hideMark/>
          </w:tcPr>
          <w:p w14:paraId="0F358B70" w14:textId="77777777" w:rsidR="00AE3EE8" w:rsidRPr="00AE3EE8" w:rsidRDefault="00AE3EE8" w:rsidP="00AE3EE8">
            <w:pPr>
              <w:jc w:val="both"/>
              <w:rPr>
                <w:b/>
                <w:bCs/>
                <w:sz w:val="20"/>
              </w:rPr>
            </w:pPr>
            <w:r w:rsidRPr="00AE3EE8">
              <w:rPr>
                <w:b/>
                <w:bCs/>
                <w:sz w:val="20"/>
              </w:rPr>
              <w:t> </w:t>
            </w:r>
          </w:p>
        </w:tc>
        <w:tc>
          <w:tcPr>
            <w:tcW w:w="1660" w:type="dxa"/>
            <w:hideMark/>
          </w:tcPr>
          <w:p w14:paraId="1432EFB4" w14:textId="77777777" w:rsidR="00AE3EE8" w:rsidRPr="00AE3EE8" w:rsidRDefault="00AE3EE8" w:rsidP="00AE3EE8">
            <w:pPr>
              <w:jc w:val="both"/>
              <w:rPr>
                <w:sz w:val="20"/>
              </w:rPr>
            </w:pPr>
            <w:r w:rsidRPr="00AE3EE8">
              <w:rPr>
                <w:sz w:val="20"/>
              </w:rPr>
              <w:t>77 566,6</w:t>
            </w:r>
          </w:p>
        </w:tc>
        <w:tc>
          <w:tcPr>
            <w:tcW w:w="1660" w:type="dxa"/>
            <w:hideMark/>
          </w:tcPr>
          <w:p w14:paraId="01227FB8" w14:textId="77777777" w:rsidR="00AE3EE8" w:rsidRPr="00AE3EE8" w:rsidRDefault="00AE3EE8" w:rsidP="00AE3EE8">
            <w:pPr>
              <w:jc w:val="both"/>
              <w:rPr>
                <w:sz w:val="20"/>
              </w:rPr>
            </w:pPr>
            <w:r w:rsidRPr="00AE3EE8">
              <w:rPr>
                <w:sz w:val="20"/>
              </w:rPr>
              <w:t> </w:t>
            </w:r>
          </w:p>
        </w:tc>
        <w:tc>
          <w:tcPr>
            <w:tcW w:w="1660" w:type="dxa"/>
            <w:hideMark/>
          </w:tcPr>
          <w:p w14:paraId="238A7995" w14:textId="77777777" w:rsidR="00AE3EE8" w:rsidRPr="00AE3EE8" w:rsidRDefault="00AE3EE8" w:rsidP="00AE3EE8">
            <w:pPr>
              <w:jc w:val="both"/>
              <w:rPr>
                <w:sz w:val="20"/>
              </w:rPr>
            </w:pPr>
            <w:r w:rsidRPr="00AE3EE8">
              <w:rPr>
                <w:sz w:val="20"/>
              </w:rPr>
              <w:t>500,0</w:t>
            </w:r>
          </w:p>
        </w:tc>
      </w:tr>
      <w:tr w:rsidR="00AE3EE8" w:rsidRPr="00AE3EE8" w14:paraId="1D86DF6B" w14:textId="77777777" w:rsidTr="00AE3EE8">
        <w:trPr>
          <w:trHeight w:val="1290"/>
        </w:trPr>
        <w:tc>
          <w:tcPr>
            <w:tcW w:w="4800" w:type="dxa"/>
            <w:hideMark/>
          </w:tcPr>
          <w:p w14:paraId="15209609"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"Обеспечение доступным и комфортным жильем"</w:t>
            </w:r>
          </w:p>
        </w:tc>
        <w:tc>
          <w:tcPr>
            <w:tcW w:w="640" w:type="dxa"/>
            <w:hideMark/>
          </w:tcPr>
          <w:p w14:paraId="1E28925A" w14:textId="77777777" w:rsidR="00AE3EE8" w:rsidRPr="00AE3EE8" w:rsidRDefault="00AE3EE8" w:rsidP="00AE3EE8">
            <w:pPr>
              <w:jc w:val="both"/>
              <w:rPr>
                <w:sz w:val="20"/>
              </w:rPr>
            </w:pPr>
            <w:r w:rsidRPr="00AE3EE8">
              <w:rPr>
                <w:sz w:val="20"/>
              </w:rPr>
              <w:t>923</w:t>
            </w:r>
          </w:p>
        </w:tc>
        <w:tc>
          <w:tcPr>
            <w:tcW w:w="520" w:type="dxa"/>
            <w:hideMark/>
          </w:tcPr>
          <w:p w14:paraId="158355EF" w14:textId="77777777" w:rsidR="00AE3EE8" w:rsidRPr="00AE3EE8" w:rsidRDefault="00AE3EE8" w:rsidP="00AE3EE8">
            <w:pPr>
              <w:jc w:val="both"/>
              <w:rPr>
                <w:sz w:val="20"/>
              </w:rPr>
            </w:pPr>
            <w:r w:rsidRPr="00AE3EE8">
              <w:rPr>
                <w:sz w:val="20"/>
              </w:rPr>
              <w:t>05</w:t>
            </w:r>
          </w:p>
        </w:tc>
        <w:tc>
          <w:tcPr>
            <w:tcW w:w="520" w:type="dxa"/>
            <w:hideMark/>
          </w:tcPr>
          <w:p w14:paraId="6A847BBD" w14:textId="77777777" w:rsidR="00AE3EE8" w:rsidRPr="00AE3EE8" w:rsidRDefault="00AE3EE8" w:rsidP="00AE3EE8">
            <w:pPr>
              <w:jc w:val="both"/>
              <w:rPr>
                <w:sz w:val="20"/>
              </w:rPr>
            </w:pPr>
            <w:r w:rsidRPr="00AE3EE8">
              <w:rPr>
                <w:sz w:val="20"/>
              </w:rPr>
              <w:t>01</w:t>
            </w:r>
          </w:p>
        </w:tc>
        <w:tc>
          <w:tcPr>
            <w:tcW w:w="1520" w:type="dxa"/>
            <w:hideMark/>
          </w:tcPr>
          <w:p w14:paraId="778BF5E9" w14:textId="77777777" w:rsidR="00AE3EE8" w:rsidRPr="00AE3EE8" w:rsidRDefault="00AE3EE8" w:rsidP="00AE3EE8">
            <w:pPr>
              <w:jc w:val="both"/>
              <w:rPr>
                <w:sz w:val="20"/>
              </w:rPr>
            </w:pPr>
            <w:r w:rsidRPr="00AE3EE8">
              <w:rPr>
                <w:sz w:val="20"/>
              </w:rPr>
              <w:t>04 0 00 00000</w:t>
            </w:r>
          </w:p>
        </w:tc>
        <w:tc>
          <w:tcPr>
            <w:tcW w:w="500" w:type="dxa"/>
            <w:hideMark/>
          </w:tcPr>
          <w:p w14:paraId="4F65D18C" w14:textId="77777777" w:rsidR="00AE3EE8" w:rsidRPr="00AE3EE8" w:rsidRDefault="00AE3EE8" w:rsidP="00AE3EE8">
            <w:pPr>
              <w:jc w:val="both"/>
              <w:rPr>
                <w:b/>
                <w:bCs/>
                <w:sz w:val="20"/>
              </w:rPr>
            </w:pPr>
            <w:r w:rsidRPr="00AE3EE8">
              <w:rPr>
                <w:b/>
                <w:bCs/>
                <w:sz w:val="20"/>
              </w:rPr>
              <w:t> </w:t>
            </w:r>
          </w:p>
        </w:tc>
        <w:tc>
          <w:tcPr>
            <w:tcW w:w="1660" w:type="dxa"/>
            <w:hideMark/>
          </w:tcPr>
          <w:p w14:paraId="1024C2E7" w14:textId="77777777" w:rsidR="00AE3EE8" w:rsidRPr="00AE3EE8" w:rsidRDefault="00AE3EE8" w:rsidP="00AE3EE8">
            <w:pPr>
              <w:jc w:val="both"/>
              <w:rPr>
                <w:sz w:val="20"/>
              </w:rPr>
            </w:pPr>
            <w:r w:rsidRPr="00AE3EE8">
              <w:rPr>
                <w:sz w:val="20"/>
              </w:rPr>
              <w:t>77 566,6</w:t>
            </w:r>
          </w:p>
        </w:tc>
        <w:tc>
          <w:tcPr>
            <w:tcW w:w="1660" w:type="dxa"/>
            <w:hideMark/>
          </w:tcPr>
          <w:p w14:paraId="6D55BFA1" w14:textId="77777777" w:rsidR="00AE3EE8" w:rsidRPr="00AE3EE8" w:rsidRDefault="00AE3EE8" w:rsidP="00AE3EE8">
            <w:pPr>
              <w:jc w:val="both"/>
              <w:rPr>
                <w:sz w:val="20"/>
              </w:rPr>
            </w:pPr>
            <w:r w:rsidRPr="00AE3EE8">
              <w:rPr>
                <w:sz w:val="20"/>
              </w:rPr>
              <w:t> </w:t>
            </w:r>
          </w:p>
        </w:tc>
        <w:tc>
          <w:tcPr>
            <w:tcW w:w="1660" w:type="dxa"/>
            <w:hideMark/>
          </w:tcPr>
          <w:p w14:paraId="0DA567AC" w14:textId="77777777" w:rsidR="00AE3EE8" w:rsidRPr="00AE3EE8" w:rsidRDefault="00AE3EE8" w:rsidP="00AE3EE8">
            <w:pPr>
              <w:jc w:val="both"/>
              <w:rPr>
                <w:sz w:val="20"/>
              </w:rPr>
            </w:pPr>
            <w:r w:rsidRPr="00AE3EE8">
              <w:rPr>
                <w:sz w:val="20"/>
              </w:rPr>
              <w:t>500,0</w:t>
            </w:r>
          </w:p>
        </w:tc>
      </w:tr>
      <w:tr w:rsidR="00AE3EE8" w:rsidRPr="00AE3EE8" w14:paraId="7ED14B7B" w14:textId="77777777" w:rsidTr="00AE3EE8">
        <w:trPr>
          <w:trHeight w:val="979"/>
        </w:trPr>
        <w:tc>
          <w:tcPr>
            <w:tcW w:w="4800" w:type="dxa"/>
            <w:hideMark/>
          </w:tcPr>
          <w:p w14:paraId="5A35CC9C" w14:textId="77777777" w:rsidR="00AE3EE8" w:rsidRPr="00AE3EE8" w:rsidRDefault="00AE3EE8" w:rsidP="00AE3EE8">
            <w:pPr>
              <w:jc w:val="both"/>
              <w:rPr>
                <w:sz w:val="20"/>
              </w:rPr>
            </w:pPr>
            <w:r w:rsidRPr="00AE3EE8">
              <w:rPr>
                <w:sz w:val="20"/>
              </w:rPr>
              <w:t>Подпрограмма "Переселение граждан из домов, признанных аварийными и подлежащими сносу"</w:t>
            </w:r>
          </w:p>
        </w:tc>
        <w:tc>
          <w:tcPr>
            <w:tcW w:w="640" w:type="dxa"/>
            <w:hideMark/>
          </w:tcPr>
          <w:p w14:paraId="5CF7541D" w14:textId="77777777" w:rsidR="00AE3EE8" w:rsidRPr="00AE3EE8" w:rsidRDefault="00AE3EE8" w:rsidP="00AE3EE8">
            <w:pPr>
              <w:jc w:val="both"/>
              <w:rPr>
                <w:sz w:val="20"/>
              </w:rPr>
            </w:pPr>
            <w:r w:rsidRPr="00AE3EE8">
              <w:rPr>
                <w:sz w:val="20"/>
              </w:rPr>
              <w:t>923</w:t>
            </w:r>
          </w:p>
        </w:tc>
        <w:tc>
          <w:tcPr>
            <w:tcW w:w="520" w:type="dxa"/>
            <w:hideMark/>
          </w:tcPr>
          <w:p w14:paraId="1762B567" w14:textId="77777777" w:rsidR="00AE3EE8" w:rsidRPr="00AE3EE8" w:rsidRDefault="00AE3EE8" w:rsidP="00AE3EE8">
            <w:pPr>
              <w:jc w:val="both"/>
              <w:rPr>
                <w:sz w:val="20"/>
              </w:rPr>
            </w:pPr>
            <w:r w:rsidRPr="00AE3EE8">
              <w:rPr>
                <w:sz w:val="20"/>
              </w:rPr>
              <w:t>05</w:t>
            </w:r>
          </w:p>
        </w:tc>
        <w:tc>
          <w:tcPr>
            <w:tcW w:w="520" w:type="dxa"/>
            <w:hideMark/>
          </w:tcPr>
          <w:p w14:paraId="40D5F43A" w14:textId="77777777" w:rsidR="00AE3EE8" w:rsidRPr="00AE3EE8" w:rsidRDefault="00AE3EE8" w:rsidP="00AE3EE8">
            <w:pPr>
              <w:jc w:val="both"/>
              <w:rPr>
                <w:sz w:val="20"/>
              </w:rPr>
            </w:pPr>
            <w:r w:rsidRPr="00AE3EE8">
              <w:rPr>
                <w:sz w:val="20"/>
              </w:rPr>
              <w:t>01</w:t>
            </w:r>
          </w:p>
        </w:tc>
        <w:tc>
          <w:tcPr>
            <w:tcW w:w="1520" w:type="dxa"/>
            <w:hideMark/>
          </w:tcPr>
          <w:p w14:paraId="6B073DAB" w14:textId="77777777" w:rsidR="00AE3EE8" w:rsidRPr="00AE3EE8" w:rsidRDefault="00AE3EE8" w:rsidP="00AE3EE8">
            <w:pPr>
              <w:jc w:val="both"/>
              <w:rPr>
                <w:sz w:val="20"/>
              </w:rPr>
            </w:pPr>
            <w:r w:rsidRPr="00AE3EE8">
              <w:rPr>
                <w:sz w:val="20"/>
              </w:rPr>
              <w:t>04 1 00 00000</w:t>
            </w:r>
          </w:p>
        </w:tc>
        <w:tc>
          <w:tcPr>
            <w:tcW w:w="500" w:type="dxa"/>
            <w:hideMark/>
          </w:tcPr>
          <w:p w14:paraId="0FD5B8D8" w14:textId="77777777" w:rsidR="00AE3EE8" w:rsidRPr="00AE3EE8" w:rsidRDefault="00AE3EE8" w:rsidP="00AE3EE8">
            <w:pPr>
              <w:jc w:val="both"/>
              <w:rPr>
                <w:b/>
                <w:bCs/>
                <w:sz w:val="20"/>
              </w:rPr>
            </w:pPr>
            <w:r w:rsidRPr="00AE3EE8">
              <w:rPr>
                <w:b/>
                <w:bCs/>
                <w:sz w:val="20"/>
              </w:rPr>
              <w:t> </w:t>
            </w:r>
          </w:p>
        </w:tc>
        <w:tc>
          <w:tcPr>
            <w:tcW w:w="1660" w:type="dxa"/>
            <w:hideMark/>
          </w:tcPr>
          <w:p w14:paraId="1520E35B" w14:textId="77777777" w:rsidR="00AE3EE8" w:rsidRPr="00AE3EE8" w:rsidRDefault="00AE3EE8" w:rsidP="00AE3EE8">
            <w:pPr>
              <w:jc w:val="both"/>
              <w:rPr>
                <w:sz w:val="20"/>
              </w:rPr>
            </w:pPr>
            <w:r w:rsidRPr="00AE3EE8">
              <w:rPr>
                <w:sz w:val="20"/>
              </w:rPr>
              <w:t>77 366,6</w:t>
            </w:r>
          </w:p>
        </w:tc>
        <w:tc>
          <w:tcPr>
            <w:tcW w:w="1660" w:type="dxa"/>
            <w:hideMark/>
          </w:tcPr>
          <w:p w14:paraId="29BEC5F8" w14:textId="77777777" w:rsidR="00AE3EE8" w:rsidRPr="00AE3EE8" w:rsidRDefault="00AE3EE8" w:rsidP="00AE3EE8">
            <w:pPr>
              <w:jc w:val="both"/>
              <w:rPr>
                <w:sz w:val="20"/>
              </w:rPr>
            </w:pPr>
            <w:r w:rsidRPr="00AE3EE8">
              <w:rPr>
                <w:sz w:val="20"/>
              </w:rPr>
              <w:t> </w:t>
            </w:r>
          </w:p>
        </w:tc>
        <w:tc>
          <w:tcPr>
            <w:tcW w:w="1660" w:type="dxa"/>
            <w:hideMark/>
          </w:tcPr>
          <w:p w14:paraId="16BD7F82" w14:textId="77777777" w:rsidR="00AE3EE8" w:rsidRPr="00AE3EE8" w:rsidRDefault="00AE3EE8" w:rsidP="00AE3EE8">
            <w:pPr>
              <w:jc w:val="both"/>
              <w:rPr>
                <w:sz w:val="20"/>
              </w:rPr>
            </w:pPr>
            <w:r w:rsidRPr="00AE3EE8">
              <w:rPr>
                <w:sz w:val="20"/>
              </w:rPr>
              <w:t> </w:t>
            </w:r>
          </w:p>
        </w:tc>
      </w:tr>
      <w:tr w:rsidR="00AE3EE8" w:rsidRPr="00AE3EE8" w14:paraId="22A593D3" w14:textId="77777777" w:rsidTr="00AE3EE8">
        <w:trPr>
          <w:trHeight w:val="979"/>
        </w:trPr>
        <w:tc>
          <w:tcPr>
            <w:tcW w:w="4800" w:type="dxa"/>
            <w:hideMark/>
          </w:tcPr>
          <w:p w14:paraId="3E49A2CC" w14:textId="77777777" w:rsidR="00AE3EE8" w:rsidRPr="00AE3EE8" w:rsidRDefault="00AE3EE8" w:rsidP="00AE3EE8">
            <w:pPr>
              <w:jc w:val="both"/>
              <w:rPr>
                <w:sz w:val="20"/>
              </w:rPr>
            </w:pPr>
            <w:r w:rsidRPr="00AE3EE8">
              <w:rPr>
                <w:sz w:val="20"/>
              </w:rPr>
              <w:t>Обеспечение мероприятий по расселению непригодного для проживания жилищного фонда</w:t>
            </w:r>
          </w:p>
        </w:tc>
        <w:tc>
          <w:tcPr>
            <w:tcW w:w="640" w:type="dxa"/>
            <w:hideMark/>
          </w:tcPr>
          <w:p w14:paraId="29F7425A" w14:textId="77777777" w:rsidR="00AE3EE8" w:rsidRPr="00AE3EE8" w:rsidRDefault="00AE3EE8" w:rsidP="00AE3EE8">
            <w:pPr>
              <w:jc w:val="both"/>
              <w:rPr>
                <w:sz w:val="20"/>
              </w:rPr>
            </w:pPr>
            <w:r w:rsidRPr="00AE3EE8">
              <w:rPr>
                <w:sz w:val="20"/>
              </w:rPr>
              <w:t>923</w:t>
            </w:r>
          </w:p>
        </w:tc>
        <w:tc>
          <w:tcPr>
            <w:tcW w:w="520" w:type="dxa"/>
            <w:hideMark/>
          </w:tcPr>
          <w:p w14:paraId="0DB95329" w14:textId="77777777" w:rsidR="00AE3EE8" w:rsidRPr="00AE3EE8" w:rsidRDefault="00AE3EE8" w:rsidP="00AE3EE8">
            <w:pPr>
              <w:jc w:val="both"/>
              <w:rPr>
                <w:sz w:val="20"/>
              </w:rPr>
            </w:pPr>
            <w:r w:rsidRPr="00AE3EE8">
              <w:rPr>
                <w:sz w:val="20"/>
              </w:rPr>
              <w:t>05</w:t>
            </w:r>
          </w:p>
        </w:tc>
        <w:tc>
          <w:tcPr>
            <w:tcW w:w="520" w:type="dxa"/>
            <w:hideMark/>
          </w:tcPr>
          <w:p w14:paraId="19B804EB" w14:textId="77777777" w:rsidR="00AE3EE8" w:rsidRPr="00AE3EE8" w:rsidRDefault="00AE3EE8" w:rsidP="00AE3EE8">
            <w:pPr>
              <w:jc w:val="both"/>
              <w:rPr>
                <w:sz w:val="20"/>
              </w:rPr>
            </w:pPr>
            <w:r w:rsidRPr="00AE3EE8">
              <w:rPr>
                <w:sz w:val="20"/>
              </w:rPr>
              <w:t>01</w:t>
            </w:r>
          </w:p>
        </w:tc>
        <w:tc>
          <w:tcPr>
            <w:tcW w:w="1520" w:type="dxa"/>
            <w:hideMark/>
          </w:tcPr>
          <w:p w14:paraId="43A1679D" w14:textId="77777777" w:rsidR="00AE3EE8" w:rsidRPr="00AE3EE8" w:rsidRDefault="00AE3EE8" w:rsidP="00AE3EE8">
            <w:pPr>
              <w:jc w:val="both"/>
              <w:rPr>
                <w:sz w:val="20"/>
              </w:rPr>
            </w:pPr>
            <w:r w:rsidRPr="00AE3EE8">
              <w:rPr>
                <w:sz w:val="20"/>
              </w:rPr>
              <w:t>04 1 F3 67483</w:t>
            </w:r>
          </w:p>
        </w:tc>
        <w:tc>
          <w:tcPr>
            <w:tcW w:w="500" w:type="dxa"/>
            <w:hideMark/>
          </w:tcPr>
          <w:p w14:paraId="2210CD60" w14:textId="77777777" w:rsidR="00AE3EE8" w:rsidRPr="00AE3EE8" w:rsidRDefault="00AE3EE8" w:rsidP="00AE3EE8">
            <w:pPr>
              <w:jc w:val="both"/>
              <w:rPr>
                <w:b/>
                <w:bCs/>
                <w:sz w:val="20"/>
              </w:rPr>
            </w:pPr>
            <w:r w:rsidRPr="00AE3EE8">
              <w:rPr>
                <w:b/>
                <w:bCs/>
                <w:sz w:val="20"/>
              </w:rPr>
              <w:t> </w:t>
            </w:r>
          </w:p>
        </w:tc>
        <w:tc>
          <w:tcPr>
            <w:tcW w:w="1660" w:type="dxa"/>
            <w:hideMark/>
          </w:tcPr>
          <w:p w14:paraId="79A39F75" w14:textId="77777777" w:rsidR="00AE3EE8" w:rsidRPr="00AE3EE8" w:rsidRDefault="00AE3EE8" w:rsidP="00AE3EE8">
            <w:pPr>
              <w:jc w:val="both"/>
              <w:rPr>
                <w:sz w:val="20"/>
              </w:rPr>
            </w:pPr>
            <w:r w:rsidRPr="00AE3EE8">
              <w:rPr>
                <w:sz w:val="20"/>
              </w:rPr>
              <w:t>72 808,4</w:t>
            </w:r>
          </w:p>
        </w:tc>
        <w:tc>
          <w:tcPr>
            <w:tcW w:w="1660" w:type="dxa"/>
            <w:hideMark/>
          </w:tcPr>
          <w:p w14:paraId="15294591" w14:textId="77777777" w:rsidR="00AE3EE8" w:rsidRPr="00AE3EE8" w:rsidRDefault="00AE3EE8" w:rsidP="00AE3EE8">
            <w:pPr>
              <w:jc w:val="both"/>
              <w:rPr>
                <w:sz w:val="20"/>
              </w:rPr>
            </w:pPr>
            <w:r w:rsidRPr="00AE3EE8">
              <w:rPr>
                <w:sz w:val="20"/>
              </w:rPr>
              <w:t> </w:t>
            </w:r>
          </w:p>
        </w:tc>
        <w:tc>
          <w:tcPr>
            <w:tcW w:w="1660" w:type="dxa"/>
            <w:hideMark/>
          </w:tcPr>
          <w:p w14:paraId="6B5E7B1A" w14:textId="77777777" w:rsidR="00AE3EE8" w:rsidRPr="00AE3EE8" w:rsidRDefault="00AE3EE8" w:rsidP="00AE3EE8">
            <w:pPr>
              <w:jc w:val="both"/>
              <w:rPr>
                <w:sz w:val="20"/>
              </w:rPr>
            </w:pPr>
            <w:r w:rsidRPr="00AE3EE8">
              <w:rPr>
                <w:sz w:val="20"/>
              </w:rPr>
              <w:t> </w:t>
            </w:r>
          </w:p>
        </w:tc>
      </w:tr>
      <w:tr w:rsidR="00AE3EE8" w:rsidRPr="00AE3EE8" w14:paraId="7C0201DA" w14:textId="77777777" w:rsidTr="00AE3EE8">
        <w:trPr>
          <w:trHeight w:val="979"/>
        </w:trPr>
        <w:tc>
          <w:tcPr>
            <w:tcW w:w="4800" w:type="dxa"/>
            <w:hideMark/>
          </w:tcPr>
          <w:p w14:paraId="4524D766" w14:textId="77777777" w:rsidR="00AE3EE8" w:rsidRPr="00AE3EE8" w:rsidRDefault="00AE3EE8" w:rsidP="00AE3EE8">
            <w:pPr>
              <w:jc w:val="both"/>
              <w:rPr>
                <w:sz w:val="20"/>
              </w:rPr>
            </w:pPr>
            <w:r w:rsidRPr="00AE3EE8">
              <w:rPr>
                <w:sz w:val="20"/>
              </w:rPr>
              <w:t>Капитальные вложения в объекты государственной (муниципальной) собственности</w:t>
            </w:r>
          </w:p>
        </w:tc>
        <w:tc>
          <w:tcPr>
            <w:tcW w:w="640" w:type="dxa"/>
            <w:hideMark/>
          </w:tcPr>
          <w:p w14:paraId="3168446A" w14:textId="77777777" w:rsidR="00AE3EE8" w:rsidRPr="00AE3EE8" w:rsidRDefault="00AE3EE8" w:rsidP="00AE3EE8">
            <w:pPr>
              <w:jc w:val="both"/>
              <w:rPr>
                <w:sz w:val="20"/>
              </w:rPr>
            </w:pPr>
            <w:r w:rsidRPr="00AE3EE8">
              <w:rPr>
                <w:sz w:val="20"/>
              </w:rPr>
              <w:t>923</w:t>
            </w:r>
          </w:p>
        </w:tc>
        <w:tc>
          <w:tcPr>
            <w:tcW w:w="520" w:type="dxa"/>
            <w:hideMark/>
          </w:tcPr>
          <w:p w14:paraId="0815609E" w14:textId="77777777" w:rsidR="00AE3EE8" w:rsidRPr="00AE3EE8" w:rsidRDefault="00AE3EE8" w:rsidP="00AE3EE8">
            <w:pPr>
              <w:jc w:val="both"/>
              <w:rPr>
                <w:sz w:val="20"/>
              </w:rPr>
            </w:pPr>
            <w:r w:rsidRPr="00AE3EE8">
              <w:rPr>
                <w:sz w:val="20"/>
              </w:rPr>
              <w:t>05</w:t>
            </w:r>
          </w:p>
        </w:tc>
        <w:tc>
          <w:tcPr>
            <w:tcW w:w="520" w:type="dxa"/>
            <w:hideMark/>
          </w:tcPr>
          <w:p w14:paraId="3728332A" w14:textId="77777777" w:rsidR="00AE3EE8" w:rsidRPr="00AE3EE8" w:rsidRDefault="00AE3EE8" w:rsidP="00AE3EE8">
            <w:pPr>
              <w:jc w:val="both"/>
              <w:rPr>
                <w:sz w:val="20"/>
              </w:rPr>
            </w:pPr>
            <w:r w:rsidRPr="00AE3EE8">
              <w:rPr>
                <w:sz w:val="20"/>
              </w:rPr>
              <w:t>01</w:t>
            </w:r>
          </w:p>
        </w:tc>
        <w:tc>
          <w:tcPr>
            <w:tcW w:w="1520" w:type="dxa"/>
            <w:hideMark/>
          </w:tcPr>
          <w:p w14:paraId="1C3F9AB7" w14:textId="77777777" w:rsidR="00AE3EE8" w:rsidRPr="00AE3EE8" w:rsidRDefault="00AE3EE8" w:rsidP="00AE3EE8">
            <w:pPr>
              <w:jc w:val="both"/>
              <w:rPr>
                <w:sz w:val="20"/>
              </w:rPr>
            </w:pPr>
            <w:r w:rsidRPr="00AE3EE8">
              <w:rPr>
                <w:sz w:val="20"/>
              </w:rPr>
              <w:t>04 1 F3 67483</w:t>
            </w:r>
          </w:p>
        </w:tc>
        <w:tc>
          <w:tcPr>
            <w:tcW w:w="500" w:type="dxa"/>
            <w:hideMark/>
          </w:tcPr>
          <w:p w14:paraId="4F1F2AC2" w14:textId="77777777" w:rsidR="00AE3EE8" w:rsidRPr="00AE3EE8" w:rsidRDefault="00AE3EE8" w:rsidP="00AE3EE8">
            <w:pPr>
              <w:jc w:val="both"/>
              <w:rPr>
                <w:sz w:val="20"/>
              </w:rPr>
            </w:pPr>
            <w:r w:rsidRPr="00AE3EE8">
              <w:rPr>
                <w:sz w:val="20"/>
              </w:rPr>
              <w:t>400</w:t>
            </w:r>
          </w:p>
        </w:tc>
        <w:tc>
          <w:tcPr>
            <w:tcW w:w="1660" w:type="dxa"/>
            <w:hideMark/>
          </w:tcPr>
          <w:p w14:paraId="79B82ADE" w14:textId="77777777" w:rsidR="00AE3EE8" w:rsidRPr="00AE3EE8" w:rsidRDefault="00AE3EE8" w:rsidP="00AE3EE8">
            <w:pPr>
              <w:jc w:val="both"/>
              <w:rPr>
                <w:sz w:val="20"/>
              </w:rPr>
            </w:pPr>
            <w:r w:rsidRPr="00AE3EE8">
              <w:rPr>
                <w:sz w:val="20"/>
              </w:rPr>
              <w:t>36 404,2</w:t>
            </w:r>
          </w:p>
        </w:tc>
        <w:tc>
          <w:tcPr>
            <w:tcW w:w="1660" w:type="dxa"/>
            <w:hideMark/>
          </w:tcPr>
          <w:p w14:paraId="2951710C" w14:textId="77777777" w:rsidR="00AE3EE8" w:rsidRPr="00AE3EE8" w:rsidRDefault="00AE3EE8" w:rsidP="00AE3EE8">
            <w:pPr>
              <w:jc w:val="both"/>
              <w:rPr>
                <w:sz w:val="20"/>
              </w:rPr>
            </w:pPr>
            <w:r w:rsidRPr="00AE3EE8">
              <w:rPr>
                <w:sz w:val="20"/>
              </w:rPr>
              <w:t> </w:t>
            </w:r>
          </w:p>
        </w:tc>
        <w:tc>
          <w:tcPr>
            <w:tcW w:w="1660" w:type="dxa"/>
            <w:hideMark/>
          </w:tcPr>
          <w:p w14:paraId="346AB081" w14:textId="77777777" w:rsidR="00AE3EE8" w:rsidRPr="00AE3EE8" w:rsidRDefault="00AE3EE8" w:rsidP="00AE3EE8">
            <w:pPr>
              <w:jc w:val="both"/>
              <w:rPr>
                <w:sz w:val="20"/>
              </w:rPr>
            </w:pPr>
            <w:r w:rsidRPr="00AE3EE8">
              <w:rPr>
                <w:sz w:val="20"/>
              </w:rPr>
              <w:t> </w:t>
            </w:r>
          </w:p>
        </w:tc>
      </w:tr>
      <w:tr w:rsidR="00AE3EE8" w:rsidRPr="00AE3EE8" w14:paraId="12BA7606" w14:textId="77777777" w:rsidTr="00AE3EE8">
        <w:trPr>
          <w:trHeight w:val="300"/>
        </w:trPr>
        <w:tc>
          <w:tcPr>
            <w:tcW w:w="4800" w:type="dxa"/>
            <w:hideMark/>
          </w:tcPr>
          <w:p w14:paraId="740E02DA" w14:textId="77777777" w:rsidR="00AE3EE8" w:rsidRPr="00AE3EE8" w:rsidRDefault="00AE3EE8" w:rsidP="00AE3EE8">
            <w:pPr>
              <w:jc w:val="both"/>
              <w:rPr>
                <w:sz w:val="20"/>
              </w:rPr>
            </w:pPr>
            <w:r w:rsidRPr="00AE3EE8">
              <w:rPr>
                <w:sz w:val="20"/>
              </w:rPr>
              <w:t>Бюджетные инвестиции</w:t>
            </w:r>
          </w:p>
        </w:tc>
        <w:tc>
          <w:tcPr>
            <w:tcW w:w="640" w:type="dxa"/>
            <w:hideMark/>
          </w:tcPr>
          <w:p w14:paraId="58904C5F" w14:textId="77777777" w:rsidR="00AE3EE8" w:rsidRPr="00AE3EE8" w:rsidRDefault="00AE3EE8" w:rsidP="00AE3EE8">
            <w:pPr>
              <w:jc w:val="both"/>
              <w:rPr>
                <w:sz w:val="20"/>
              </w:rPr>
            </w:pPr>
            <w:r w:rsidRPr="00AE3EE8">
              <w:rPr>
                <w:sz w:val="20"/>
              </w:rPr>
              <w:t>923</w:t>
            </w:r>
          </w:p>
        </w:tc>
        <w:tc>
          <w:tcPr>
            <w:tcW w:w="520" w:type="dxa"/>
            <w:hideMark/>
          </w:tcPr>
          <w:p w14:paraId="32CEB6FF" w14:textId="77777777" w:rsidR="00AE3EE8" w:rsidRPr="00AE3EE8" w:rsidRDefault="00AE3EE8" w:rsidP="00AE3EE8">
            <w:pPr>
              <w:jc w:val="both"/>
              <w:rPr>
                <w:sz w:val="20"/>
              </w:rPr>
            </w:pPr>
            <w:r w:rsidRPr="00AE3EE8">
              <w:rPr>
                <w:sz w:val="20"/>
              </w:rPr>
              <w:t>05</w:t>
            </w:r>
          </w:p>
        </w:tc>
        <w:tc>
          <w:tcPr>
            <w:tcW w:w="520" w:type="dxa"/>
            <w:hideMark/>
          </w:tcPr>
          <w:p w14:paraId="3F4F3059" w14:textId="77777777" w:rsidR="00AE3EE8" w:rsidRPr="00AE3EE8" w:rsidRDefault="00AE3EE8" w:rsidP="00AE3EE8">
            <w:pPr>
              <w:jc w:val="both"/>
              <w:rPr>
                <w:sz w:val="20"/>
              </w:rPr>
            </w:pPr>
            <w:r w:rsidRPr="00AE3EE8">
              <w:rPr>
                <w:sz w:val="20"/>
              </w:rPr>
              <w:t>01</w:t>
            </w:r>
          </w:p>
        </w:tc>
        <w:tc>
          <w:tcPr>
            <w:tcW w:w="1520" w:type="dxa"/>
            <w:hideMark/>
          </w:tcPr>
          <w:p w14:paraId="5BFEACC2" w14:textId="77777777" w:rsidR="00AE3EE8" w:rsidRPr="00AE3EE8" w:rsidRDefault="00AE3EE8" w:rsidP="00AE3EE8">
            <w:pPr>
              <w:jc w:val="both"/>
              <w:rPr>
                <w:sz w:val="20"/>
              </w:rPr>
            </w:pPr>
            <w:r w:rsidRPr="00AE3EE8">
              <w:rPr>
                <w:sz w:val="20"/>
              </w:rPr>
              <w:t>04 1 F3 67483</w:t>
            </w:r>
          </w:p>
        </w:tc>
        <w:tc>
          <w:tcPr>
            <w:tcW w:w="500" w:type="dxa"/>
            <w:hideMark/>
          </w:tcPr>
          <w:p w14:paraId="543673EE" w14:textId="77777777" w:rsidR="00AE3EE8" w:rsidRPr="00AE3EE8" w:rsidRDefault="00AE3EE8" w:rsidP="00AE3EE8">
            <w:pPr>
              <w:jc w:val="both"/>
              <w:rPr>
                <w:sz w:val="20"/>
              </w:rPr>
            </w:pPr>
            <w:r w:rsidRPr="00AE3EE8">
              <w:rPr>
                <w:sz w:val="20"/>
              </w:rPr>
              <w:t>410</w:t>
            </w:r>
          </w:p>
        </w:tc>
        <w:tc>
          <w:tcPr>
            <w:tcW w:w="1660" w:type="dxa"/>
            <w:hideMark/>
          </w:tcPr>
          <w:p w14:paraId="480A490D" w14:textId="77777777" w:rsidR="00AE3EE8" w:rsidRPr="00AE3EE8" w:rsidRDefault="00AE3EE8" w:rsidP="00AE3EE8">
            <w:pPr>
              <w:jc w:val="both"/>
              <w:rPr>
                <w:sz w:val="20"/>
              </w:rPr>
            </w:pPr>
            <w:r w:rsidRPr="00AE3EE8">
              <w:rPr>
                <w:sz w:val="20"/>
              </w:rPr>
              <w:t>36 404,2</w:t>
            </w:r>
          </w:p>
        </w:tc>
        <w:tc>
          <w:tcPr>
            <w:tcW w:w="1660" w:type="dxa"/>
            <w:hideMark/>
          </w:tcPr>
          <w:p w14:paraId="4DA15E86" w14:textId="77777777" w:rsidR="00AE3EE8" w:rsidRPr="00AE3EE8" w:rsidRDefault="00AE3EE8" w:rsidP="00AE3EE8">
            <w:pPr>
              <w:jc w:val="both"/>
              <w:rPr>
                <w:sz w:val="20"/>
              </w:rPr>
            </w:pPr>
            <w:r w:rsidRPr="00AE3EE8">
              <w:rPr>
                <w:sz w:val="20"/>
              </w:rPr>
              <w:t> </w:t>
            </w:r>
          </w:p>
        </w:tc>
        <w:tc>
          <w:tcPr>
            <w:tcW w:w="1660" w:type="dxa"/>
            <w:hideMark/>
          </w:tcPr>
          <w:p w14:paraId="42B41C9C" w14:textId="77777777" w:rsidR="00AE3EE8" w:rsidRPr="00AE3EE8" w:rsidRDefault="00AE3EE8" w:rsidP="00AE3EE8">
            <w:pPr>
              <w:jc w:val="both"/>
              <w:rPr>
                <w:sz w:val="20"/>
              </w:rPr>
            </w:pPr>
            <w:r w:rsidRPr="00AE3EE8">
              <w:rPr>
                <w:sz w:val="20"/>
              </w:rPr>
              <w:t> </w:t>
            </w:r>
          </w:p>
        </w:tc>
      </w:tr>
      <w:tr w:rsidR="00AE3EE8" w:rsidRPr="00AE3EE8" w14:paraId="2FB2A7D7" w14:textId="77777777" w:rsidTr="00AE3EE8">
        <w:trPr>
          <w:trHeight w:val="300"/>
        </w:trPr>
        <w:tc>
          <w:tcPr>
            <w:tcW w:w="4800" w:type="dxa"/>
            <w:hideMark/>
          </w:tcPr>
          <w:p w14:paraId="164E867E" w14:textId="77777777" w:rsidR="00AE3EE8" w:rsidRPr="00AE3EE8" w:rsidRDefault="00AE3EE8" w:rsidP="00AE3EE8">
            <w:pPr>
              <w:jc w:val="both"/>
              <w:rPr>
                <w:sz w:val="20"/>
              </w:rPr>
            </w:pPr>
            <w:r w:rsidRPr="00AE3EE8">
              <w:rPr>
                <w:sz w:val="20"/>
              </w:rPr>
              <w:t>Бюджетные инвестиции на приобретение объектов недвижимого имущества в государственную (муниципальную) собственность</w:t>
            </w:r>
          </w:p>
        </w:tc>
        <w:tc>
          <w:tcPr>
            <w:tcW w:w="640" w:type="dxa"/>
            <w:hideMark/>
          </w:tcPr>
          <w:p w14:paraId="5D8A6018" w14:textId="77777777" w:rsidR="00AE3EE8" w:rsidRPr="00AE3EE8" w:rsidRDefault="00AE3EE8" w:rsidP="00AE3EE8">
            <w:pPr>
              <w:jc w:val="both"/>
              <w:rPr>
                <w:sz w:val="20"/>
              </w:rPr>
            </w:pPr>
            <w:r w:rsidRPr="00AE3EE8">
              <w:rPr>
                <w:sz w:val="20"/>
              </w:rPr>
              <w:t>923</w:t>
            </w:r>
          </w:p>
        </w:tc>
        <w:tc>
          <w:tcPr>
            <w:tcW w:w="520" w:type="dxa"/>
            <w:hideMark/>
          </w:tcPr>
          <w:p w14:paraId="20956E22" w14:textId="77777777" w:rsidR="00AE3EE8" w:rsidRPr="00AE3EE8" w:rsidRDefault="00AE3EE8" w:rsidP="00AE3EE8">
            <w:pPr>
              <w:jc w:val="both"/>
              <w:rPr>
                <w:sz w:val="20"/>
              </w:rPr>
            </w:pPr>
            <w:r w:rsidRPr="00AE3EE8">
              <w:rPr>
                <w:sz w:val="20"/>
              </w:rPr>
              <w:t>05</w:t>
            </w:r>
          </w:p>
        </w:tc>
        <w:tc>
          <w:tcPr>
            <w:tcW w:w="520" w:type="dxa"/>
            <w:hideMark/>
          </w:tcPr>
          <w:p w14:paraId="1FAEDA08" w14:textId="77777777" w:rsidR="00AE3EE8" w:rsidRPr="00AE3EE8" w:rsidRDefault="00AE3EE8" w:rsidP="00AE3EE8">
            <w:pPr>
              <w:jc w:val="both"/>
              <w:rPr>
                <w:sz w:val="20"/>
              </w:rPr>
            </w:pPr>
            <w:r w:rsidRPr="00AE3EE8">
              <w:rPr>
                <w:sz w:val="20"/>
              </w:rPr>
              <w:t>01</w:t>
            </w:r>
          </w:p>
        </w:tc>
        <w:tc>
          <w:tcPr>
            <w:tcW w:w="1520" w:type="dxa"/>
            <w:hideMark/>
          </w:tcPr>
          <w:p w14:paraId="11EF29EB" w14:textId="77777777" w:rsidR="00AE3EE8" w:rsidRPr="00AE3EE8" w:rsidRDefault="00AE3EE8" w:rsidP="00AE3EE8">
            <w:pPr>
              <w:jc w:val="both"/>
              <w:rPr>
                <w:sz w:val="20"/>
              </w:rPr>
            </w:pPr>
            <w:r w:rsidRPr="00AE3EE8">
              <w:rPr>
                <w:sz w:val="20"/>
              </w:rPr>
              <w:t>04 1 F3 67483</w:t>
            </w:r>
          </w:p>
        </w:tc>
        <w:tc>
          <w:tcPr>
            <w:tcW w:w="500" w:type="dxa"/>
            <w:hideMark/>
          </w:tcPr>
          <w:p w14:paraId="1F27DB03" w14:textId="77777777" w:rsidR="00AE3EE8" w:rsidRPr="00AE3EE8" w:rsidRDefault="00AE3EE8" w:rsidP="00AE3EE8">
            <w:pPr>
              <w:jc w:val="both"/>
              <w:rPr>
                <w:sz w:val="20"/>
              </w:rPr>
            </w:pPr>
            <w:r w:rsidRPr="00AE3EE8">
              <w:rPr>
                <w:sz w:val="20"/>
              </w:rPr>
              <w:t>412</w:t>
            </w:r>
          </w:p>
        </w:tc>
        <w:tc>
          <w:tcPr>
            <w:tcW w:w="1660" w:type="dxa"/>
            <w:hideMark/>
          </w:tcPr>
          <w:p w14:paraId="5709D63C" w14:textId="77777777" w:rsidR="00AE3EE8" w:rsidRPr="00AE3EE8" w:rsidRDefault="00AE3EE8" w:rsidP="00AE3EE8">
            <w:pPr>
              <w:jc w:val="both"/>
              <w:rPr>
                <w:sz w:val="20"/>
              </w:rPr>
            </w:pPr>
            <w:r w:rsidRPr="00AE3EE8">
              <w:rPr>
                <w:sz w:val="20"/>
              </w:rPr>
              <w:t>36 404,2</w:t>
            </w:r>
          </w:p>
        </w:tc>
        <w:tc>
          <w:tcPr>
            <w:tcW w:w="1660" w:type="dxa"/>
            <w:hideMark/>
          </w:tcPr>
          <w:p w14:paraId="2F6C94F6" w14:textId="77777777" w:rsidR="00AE3EE8" w:rsidRPr="00AE3EE8" w:rsidRDefault="00AE3EE8" w:rsidP="00AE3EE8">
            <w:pPr>
              <w:jc w:val="both"/>
              <w:rPr>
                <w:sz w:val="20"/>
              </w:rPr>
            </w:pPr>
            <w:r w:rsidRPr="00AE3EE8">
              <w:rPr>
                <w:sz w:val="20"/>
              </w:rPr>
              <w:t> </w:t>
            </w:r>
          </w:p>
        </w:tc>
        <w:tc>
          <w:tcPr>
            <w:tcW w:w="1660" w:type="dxa"/>
            <w:hideMark/>
          </w:tcPr>
          <w:p w14:paraId="739B810C" w14:textId="77777777" w:rsidR="00AE3EE8" w:rsidRPr="00AE3EE8" w:rsidRDefault="00AE3EE8" w:rsidP="00AE3EE8">
            <w:pPr>
              <w:jc w:val="both"/>
              <w:rPr>
                <w:sz w:val="20"/>
              </w:rPr>
            </w:pPr>
            <w:r w:rsidRPr="00AE3EE8">
              <w:rPr>
                <w:sz w:val="20"/>
              </w:rPr>
              <w:t> </w:t>
            </w:r>
          </w:p>
        </w:tc>
      </w:tr>
      <w:tr w:rsidR="00AE3EE8" w:rsidRPr="00AE3EE8" w14:paraId="31E0E1AE" w14:textId="77777777" w:rsidTr="00AE3EE8">
        <w:trPr>
          <w:trHeight w:val="300"/>
        </w:trPr>
        <w:tc>
          <w:tcPr>
            <w:tcW w:w="4800" w:type="dxa"/>
            <w:hideMark/>
          </w:tcPr>
          <w:p w14:paraId="73DDADF5" w14:textId="77777777" w:rsidR="00AE3EE8" w:rsidRPr="00AE3EE8" w:rsidRDefault="00AE3EE8" w:rsidP="00AE3EE8">
            <w:pPr>
              <w:jc w:val="both"/>
              <w:rPr>
                <w:sz w:val="20"/>
              </w:rPr>
            </w:pPr>
            <w:r w:rsidRPr="00AE3EE8">
              <w:rPr>
                <w:sz w:val="20"/>
              </w:rPr>
              <w:t>Иные бюджетные ассигнования</w:t>
            </w:r>
          </w:p>
        </w:tc>
        <w:tc>
          <w:tcPr>
            <w:tcW w:w="640" w:type="dxa"/>
            <w:hideMark/>
          </w:tcPr>
          <w:p w14:paraId="1A677B74" w14:textId="77777777" w:rsidR="00AE3EE8" w:rsidRPr="00AE3EE8" w:rsidRDefault="00AE3EE8" w:rsidP="00AE3EE8">
            <w:pPr>
              <w:jc w:val="both"/>
              <w:rPr>
                <w:sz w:val="20"/>
              </w:rPr>
            </w:pPr>
            <w:r w:rsidRPr="00AE3EE8">
              <w:rPr>
                <w:sz w:val="20"/>
              </w:rPr>
              <w:t>923</w:t>
            </w:r>
          </w:p>
        </w:tc>
        <w:tc>
          <w:tcPr>
            <w:tcW w:w="520" w:type="dxa"/>
            <w:hideMark/>
          </w:tcPr>
          <w:p w14:paraId="0EF7D6E7" w14:textId="77777777" w:rsidR="00AE3EE8" w:rsidRPr="00AE3EE8" w:rsidRDefault="00AE3EE8" w:rsidP="00AE3EE8">
            <w:pPr>
              <w:jc w:val="both"/>
              <w:rPr>
                <w:sz w:val="20"/>
              </w:rPr>
            </w:pPr>
            <w:r w:rsidRPr="00AE3EE8">
              <w:rPr>
                <w:sz w:val="20"/>
              </w:rPr>
              <w:t>05</w:t>
            </w:r>
          </w:p>
        </w:tc>
        <w:tc>
          <w:tcPr>
            <w:tcW w:w="520" w:type="dxa"/>
            <w:hideMark/>
          </w:tcPr>
          <w:p w14:paraId="54FC1384" w14:textId="77777777" w:rsidR="00AE3EE8" w:rsidRPr="00AE3EE8" w:rsidRDefault="00AE3EE8" w:rsidP="00AE3EE8">
            <w:pPr>
              <w:jc w:val="both"/>
              <w:rPr>
                <w:sz w:val="20"/>
              </w:rPr>
            </w:pPr>
            <w:r w:rsidRPr="00AE3EE8">
              <w:rPr>
                <w:sz w:val="20"/>
              </w:rPr>
              <w:t>01</w:t>
            </w:r>
          </w:p>
        </w:tc>
        <w:tc>
          <w:tcPr>
            <w:tcW w:w="1520" w:type="dxa"/>
            <w:hideMark/>
          </w:tcPr>
          <w:p w14:paraId="65858040" w14:textId="77777777" w:rsidR="00AE3EE8" w:rsidRPr="00AE3EE8" w:rsidRDefault="00AE3EE8" w:rsidP="00AE3EE8">
            <w:pPr>
              <w:jc w:val="both"/>
              <w:rPr>
                <w:sz w:val="20"/>
              </w:rPr>
            </w:pPr>
            <w:r w:rsidRPr="00AE3EE8">
              <w:rPr>
                <w:sz w:val="20"/>
              </w:rPr>
              <w:t>04 1 F3 67483</w:t>
            </w:r>
          </w:p>
        </w:tc>
        <w:tc>
          <w:tcPr>
            <w:tcW w:w="500" w:type="dxa"/>
            <w:hideMark/>
          </w:tcPr>
          <w:p w14:paraId="4D95F429" w14:textId="77777777" w:rsidR="00AE3EE8" w:rsidRPr="00AE3EE8" w:rsidRDefault="00AE3EE8" w:rsidP="00AE3EE8">
            <w:pPr>
              <w:jc w:val="both"/>
              <w:rPr>
                <w:sz w:val="20"/>
              </w:rPr>
            </w:pPr>
            <w:r w:rsidRPr="00AE3EE8">
              <w:rPr>
                <w:sz w:val="20"/>
              </w:rPr>
              <w:t>800</w:t>
            </w:r>
          </w:p>
        </w:tc>
        <w:tc>
          <w:tcPr>
            <w:tcW w:w="1660" w:type="dxa"/>
            <w:hideMark/>
          </w:tcPr>
          <w:p w14:paraId="0CC4ABBA" w14:textId="77777777" w:rsidR="00AE3EE8" w:rsidRPr="00AE3EE8" w:rsidRDefault="00AE3EE8" w:rsidP="00AE3EE8">
            <w:pPr>
              <w:jc w:val="both"/>
              <w:rPr>
                <w:sz w:val="20"/>
              </w:rPr>
            </w:pPr>
            <w:r w:rsidRPr="00AE3EE8">
              <w:rPr>
                <w:sz w:val="20"/>
              </w:rPr>
              <w:t>36 404,2</w:t>
            </w:r>
          </w:p>
        </w:tc>
        <w:tc>
          <w:tcPr>
            <w:tcW w:w="1660" w:type="dxa"/>
            <w:hideMark/>
          </w:tcPr>
          <w:p w14:paraId="6FFCC872" w14:textId="77777777" w:rsidR="00AE3EE8" w:rsidRPr="00AE3EE8" w:rsidRDefault="00AE3EE8" w:rsidP="00AE3EE8">
            <w:pPr>
              <w:jc w:val="both"/>
              <w:rPr>
                <w:sz w:val="20"/>
              </w:rPr>
            </w:pPr>
            <w:r w:rsidRPr="00AE3EE8">
              <w:rPr>
                <w:sz w:val="20"/>
              </w:rPr>
              <w:t> </w:t>
            </w:r>
          </w:p>
        </w:tc>
        <w:tc>
          <w:tcPr>
            <w:tcW w:w="1660" w:type="dxa"/>
            <w:hideMark/>
          </w:tcPr>
          <w:p w14:paraId="4FA2C15D" w14:textId="77777777" w:rsidR="00AE3EE8" w:rsidRPr="00AE3EE8" w:rsidRDefault="00AE3EE8" w:rsidP="00AE3EE8">
            <w:pPr>
              <w:jc w:val="both"/>
              <w:rPr>
                <w:sz w:val="20"/>
              </w:rPr>
            </w:pPr>
            <w:r w:rsidRPr="00AE3EE8">
              <w:rPr>
                <w:sz w:val="20"/>
              </w:rPr>
              <w:t> </w:t>
            </w:r>
          </w:p>
        </w:tc>
      </w:tr>
      <w:tr w:rsidR="00AE3EE8" w:rsidRPr="00AE3EE8" w14:paraId="0091AFEE" w14:textId="77777777" w:rsidTr="00AE3EE8">
        <w:trPr>
          <w:trHeight w:val="300"/>
        </w:trPr>
        <w:tc>
          <w:tcPr>
            <w:tcW w:w="4800" w:type="dxa"/>
            <w:hideMark/>
          </w:tcPr>
          <w:p w14:paraId="1B3EA256" w14:textId="77777777" w:rsidR="00AE3EE8" w:rsidRPr="00AE3EE8" w:rsidRDefault="00AE3EE8" w:rsidP="00AE3EE8">
            <w:pPr>
              <w:jc w:val="both"/>
              <w:rPr>
                <w:sz w:val="20"/>
              </w:rPr>
            </w:pPr>
            <w:r w:rsidRPr="00AE3EE8">
              <w:rPr>
                <w:sz w:val="20"/>
              </w:rPr>
              <w:t>Уплата налогов, сборов и иных платежей</w:t>
            </w:r>
          </w:p>
        </w:tc>
        <w:tc>
          <w:tcPr>
            <w:tcW w:w="640" w:type="dxa"/>
            <w:hideMark/>
          </w:tcPr>
          <w:p w14:paraId="4CE673B7" w14:textId="77777777" w:rsidR="00AE3EE8" w:rsidRPr="00AE3EE8" w:rsidRDefault="00AE3EE8" w:rsidP="00AE3EE8">
            <w:pPr>
              <w:jc w:val="both"/>
              <w:rPr>
                <w:sz w:val="20"/>
              </w:rPr>
            </w:pPr>
            <w:r w:rsidRPr="00AE3EE8">
              <w:rPr>
                <w:sz w:val="20"/>
              </w:rPr>
              <w:t>923</w:t>
            </w:r>
          </w:p>
        </w:tc>
        <w:tc>
          <w:tcPr>
            <w:tcW w:w="520" w:type="dxa"/>
            <w:hideMark/>
          </w:tcPr>
          <w:p w14:paraId="3FF20F58" w14:textId="77777777" w:rsidR="00AE3EE8" w:rsidRPr="00AE3EE8" w:rsidRDefault="00AE3EE8" w:rsidP="00AE3EE8">
            <w:pPr>
              <w:jc w:val="both"/>
              <w:rPr>
                <w:sz w:val="20"/>
              </w:rPr>
            </w:pPr>
            <w:r w:rsidRPr="00AE3EE8">
              <w:rPr>
                <w:sz w:val="20"/>
              </w:rPr>
              <w:t>05</w:t>
            </w:r>
          </w:p>
        </w:tc>
        <w:tc>
          <w:tcPr>
            <w:tcW w:w="520" w:type="dxa"/>
            <w:hideMark/>
          </w:tcPr>
          <w:p w14:paraId="444370F8" w14:textId="77777777" w:rsidR="00AE3EE8" w:rsidRPr="00AE3EE8" w:rsidRDefault="00AE3EE8" w:rsidP="00AE3EE8">
            <w:pPr>
              <w:jc w:val="both"/>
              <w:rPr>
                <w:sz w:val="20"/>
              </w:rPr>
            </w:pPr>
            <w:r w:rsidRPr="00AE3EE8">
              <w:rPr>
                <w:sz w:val="20"/>
              </w:rPr>
              <w:t>01</w:t>
            </w:r>
          </w:p>
        </w:tc>
        <w:tc>
          <w:tcPr>
            <w:tcW w:w="1520" w:type="dxa"/>
            <w:hideMark/>
          </w:tcPr>
          <w:p w14:paraId="6A51B74D" w14:textId="77777777" w:rsidR="00AE3EE8" w:rsidRPr="00AE3EE8" w:rsidRDefault="00AE3EE8" w:rsidP="00AE3EE8">
            <w:pPr>
              <w:jc w:val="both"/>
              <w:rPr>
                <w:sz w:val="20"/>
              </w:rPr>
            </w:pPr>
            <w:r w:rsidRPr="00AE3EE8">
              <w:rPr>
                <w:sz w:val="20"/>
              </w:rPr>
              <w:t>04 1 F3 67483</w:t>
            </w:r>
          </w:p>
        </w:tc>
        <w:tc>
          <w:tcPr>
            <w:tcW w:w="500" w:type="dxa"/>
            <w:hideMark/>
          </w:tcPr>
          <w:p w14:paraId="5BF203AD" w14:textId="77777777" w:rsidR="00AE3EE8" w:rsidRPr="00AE3EE8" w:rsidRDefault="00AE3EE8" w:rsidP="00AE3EE8">
            <w:pPr>
              <w:jc w:val="both"/>
              <w:rPr>
                <w:sz w:val="20"/>
              </w:rPr>
            </w:pPr>
            <w:r w:rsidRPr="00AE3EE8">
              <w:rPr>
                <w:sz w:val="20"/>
              </w:rPr>
              <w:t>850</w:t>
            </w:r>
          </w:p>
        </w:tc>
        <w:tc>
          <w:tcPr>
            <w:tcW w:w="1660" w:type="dxa"/>
            <w:hideMark/>
          </w:tcPr>
          <w:p w14:paraId="6E83E39A" w14:textId="77777777" w:rsidR="00AE3EE8" w:rsidRPr="00AE3EE8" w:rsidRDefault="00AE3EE8" w:rsidP="00AE3EE8">
            <w:pPr>
              <w:jc w:val="both"/>
              <w:rPr>
                <w:sz w:val="20"/>
              </w:rPr>
            </w:pPr>
            <w:r w:rsidRPr="00AE3EE8">
              <w:rPr>
                <w:sz w:val="20"/>
              </w:rPr>
              <w:t>36 404,2</w:t>
            </w:r>
          </w:p>
        </w:tc>
        <w:tc>
          <w:tcPr>
            <w:tcW w:w="1660" w:type="dxa"/>
            <w:hideMark/>
          </w:tcPr>
          <w:p w14:paraId="54BF9064" w14:textId="77777777" w:rsidR="00AE3EE8" w:rsidRPr="00AE3EE8" w:rsidRDefault="00AE3EE8" w:rsidP="00AE3EE8">
            <w:pPr>
              <w:jc w:val="both"/>
              <w:rPr>
                <w:sz w:val="20"/>
              </w:rPr>
            </w:pPr>
            <w:r w:rsidRPr="00AE3EE8">
              <w:rPr>
                <w:sz w:val="20"/>
              </w:rPr>
              <w:t> </w:t>
            </w:r>
          </w:p>
        </w:tc>
        <w:tc>
          <w:tcPr>
            <w:tcW w:w="1660" w:type="dxa"/>
            <w:hideMark/>
          </w:tcPr>
          <w:p w14:paraId="5413397F" w14:textId="77777777" w:rsidR="00AE3EE8" w:rsidRPr="00AE3EE8" w:rsidRDefault="00AE3EE8" w:rsidP="00AE3EE8">
            <w:pPr>
              <w:jc w:val="both"/>
              <w:rPr>
                <w:sz w:val="20"/>
              </w:rPr>
            </w:pPr>
            <w:r w:rsidRPr="00AE3EE8">
              <w:rPr>
                <w:sz w:val="20"/>
              </w:rPr>
              <w:t> </w:t>
            </w:r>
          </w:p>
        </w:tc>
      </w:tr>
      <w:tr w:rsidR="00AE3EE8" w:rsidRPr="00AE3EE8" w14:paraId="4A581252" w14:textId="77777777" w:rsidTr="00AE3EE8">
        <w:trPr>
          <w:trHeight w:val="300"/>
        </w:trPr>
        <w:tc>
          <w:tcPr>
            <w:tcW w:w="4800" w:type="dxa"/>
            <w:hideMark/>
          </w:tcPr>
          <w:p w14:paraId="7016FB6D" w14:textId="77777777" w:rsidR="00AE3EE8" w:rsidRPr="00AE3EE8" w:rsidRDefault="00AE3EE8" w:rsidP="00AE3EE8">
            <w:pPr>
              <w:jc w:val="both"/>
              <w:rPr>
                <w:sz w:val="20"/>
              </w:rPr>
            </w:pPr>
            <w:r w:rsidRPr="00AE3EE8">
              <w:rPr>
                <w:sz w:val="20"/>
              </w:rPr>
              <w:t>Уплата иных платежей</w:t>
            </w:r>
          </w:p>
        </w:tc>
        <w:tc>
          <w:tcPr>
            <w:tcW w:w="640" w:type="dxa"/>
            <w:hideMark/>
          </w:tcPr>
          <w:p w14:paraId="3CB866C1" w14:textId="77777777" w:rsidR="00AE3EE8" w:rsidRPr="00AE3EE8" w:rsidRDefault="00AE3EE8" w:rsidP="00AE3EE8">
            <w:pPr>
              <w:jc w:val="both"/>
              <w:rPr>
                <w:sz w:val="20"/>
              </w:rPr>
            </w:pPr>
            <w:r w:rsidRPr="00AE3EE8">
              <w:rPr>
                <w:sz w:val="20"/>
              </w:rPr>
              <w:t>923</w:t>
            </w:r>
          </w:p>
        </w:tc>
        <w:tc>
          <w:tcPr>
            <w:tcW w:w="520" w:type="dxa"/>
            <w:hideMark/>
          </w:tcPr>
          <w:p w14:paraId="094ADD8C" w14:textId="77777777" w:rsidR="00AE3EE8" w:rsidRPr="00AE3EE8" w:rsidRDefault="00AE3EE8" w:rsidP="00AE3EE8">
            <w:pPr>
              <w:jc w:val="both"/>
              <w:rPr>
                <w:sz w:val="20"/>
              </w:rPr>
            </w:pPr>
            <w:r w:rsidRPr="00AE3EE8">
              <w:rPr>
                <w:sz w:val="20"/>
              </w:rPr>
              <w:t>05</w:t>
            </w:r>
          </w:p>
        </w:tc>
        <w:tc>
          <w:tcPr>
            <w:tcW w:w="520" w:type="dxa"/>
            <w:hideMark/>
          </w:tcPr>
          <w:p w14:paraId="1821F8C3" w14:textId="77777777" w:rsidR="00AE3EE8" w:rsidRPr="00AE3EE8" w:rsidRDefault="00AE3EE8" w:rsidP="00AE3EE8">
            <w:pPr>
              <w:jc w:val="both"/>
              <w:rPr>
                <w:sz w:val="20"/>
              </w:rPr>
            </w:pPr>
            <w:r w:rsidRPr="00AE3EE8">
              <w:rPr>
                <w:sz w:val="20"/>
              </w:rPr>
              <w:t>01</w:t>
            </w:r>
          </w:p>
        </w:tc>
        <w:tc>
          <w:tcPr>
            <w:tcW w:w="1520" w:type="dxa"/>
            <w:hideMark/>
          </w:tcPr>
          <w:p w14:paraId="6A510D74" w14:textId="77777777" w:rsidR="00AE3EE8" w:rsidRPr="00AE3EE8" w:rsidRDefault="00AE3EE8" w:rsidP="00AE3EE8">
            <w:pPr>
              <w:jc w:val="both"/>
              <w:rPr>
                <w:sz w:val="20"/>
              </w:rPr>
            </w:pPr>
            <w:r w:rsidRPr="00AE3EE8">
              <w:rPr>
                <w:sz w:val="20"/>
              </w:rPr>
              <w:t>04 1 F3 67483</w:t>
            </w:r>
          </w:p>
        </w:tc>
        <w:tc>
          <w:tcPr>
            <w:tcW w:w="500" w:type="dxa"/>
            <w:hideMark/>
          </w:tcPr>
          <w:p w14:paraId="427E1952" w14:textId="77777777" w:rsidR="00AE3EE8" w:rsidRPr="00AE3EE8" w:rsidRDefault="00AE3EE8" w:rsidP="00AE3EE8">
            <w:pPr>
              <w:jc w:val="both"/>
              <w:rPr>
                <w:sz w:val="20"/>
              </w:rPr>
            </w:pPr>
            <w:r w:rsidRPr="00AE3EE8">
              <w:rPr>
                <w:sz w:val="20"/>
              </w:rPr>
              <w:t>853</w:t>
            </w:r>
          </w:p>
        </w:tc>
        <w:tc>
          <w:tcPr>
            <w:tcW w:w="1660" w:type="dxa"/>
            <w:hideMark/>
          </w:tcPr>
          <w:p w14:paraId="7A9E3421" w14:textId="77777777" w:rsidR="00AE3EE8" w:rsidRPr="00AE3EE8" w:rsidRDefault="00AE3EE8" w:rsidP="00AE3EE8">
            <w:pPr>
              <w:jc w:val="both"/>
              <w:rPr>
                <w:sz w:val="20"/>
              </w:rPr>
            </w:pPr>
            <w:r w:rsidRPr="00AE3EE8">
              <w:rPr>
                <w:sz w:val="20"/>
              </w:rPr>
              <w:t>36 404,2</w:t>
            </w:r>
          </w:p>
        </w:tc>
        <w:tc>
          <w:tcPr>
            <w:tcW w:w="1660" w:type="dxa"/>
            <w:hideMark/>
          </w:tcPr>
          <w:p w14:paraId="2242D1EC" w14:textId="77777777" w:rsidR="00AE3EE8" w:rsidRPr="00AE3EE8" w:rsidRDefault="00AE3EE8" w:rsidP="00AE3EE8">
            <w:pPr>
              <w:jc w:val="both"/>
              <w:rPr>
                <w:sz w:val="20"/>
              </w:rPr>
            </w:pPr>
            <w:r w:rsidRPr="00AE3EE8">
              <w:rPr>
                <w:sz w:val="20"/>
              </w:rPr>
              <w:t> </w:t>
            </w:r>
          </w:p>
        </w:tc>
        <w:tc>
          <w:tcPr>
            <w:tcW w:w="1660" w:type="dxa"/>
            <w:hideMark/>
          </w:tcPr>
          <w:p w14:paraId="787C0EFE" w14:textId="77777777" w:rsidR="00AE3EE8" w:rsidRPr="00AE3EE8" w:rsidRDefault="00AE3EE8" w:rsidP="00AE3EE8">
            <w:pPr>
              <w:jc w:val="both"/>
              <w:rPr>
                <w:sz w:val="20"/>
              </w:rPr>
            </w:pPr>
            <w:r w:rsidRPr="00AE3EE8">
              <w:rPr>
                <w:sz w:val="20"/>
              </w:rPr>
              <w:t> </w:t>
            </w:r>
          </w:p>
        </w:tc>
      </w:tr>
      <w:tr w:rsidR="00AE3EE8" w:rsidRPr="00AE3EE8" w14:paraId="3BBFFEFB" w14:textId="77777777" w:rsidTr="00AE3EE8">
        <w:trPr>
          <w:trHeight w:val="979"/>
        </w:trPr>
        <w:tc>
          <w:tcPr>
            <w:tcW w:w="4800" w:type="dxa"/>
            <w:hideMark/>
          </w:tcPr>
          <w:p w14:paraId="2FC3AAEF" w14:textId="77777777" w:rsidR="00AE3EE8" w:rsidRPr="00AE3EE8" w:rsidRDefault="00AE3EE8" w:rsidP="00AE3EE8">
            <w:pPr>
              <w:jc w:val="both"/>
              <w:rPr>
                <w:sz w:val="20"/>
              </w:rPr>
            </w:pPr>
            <w:r w:rsidRPr="00AE3EE8">
              <w:rPr>
                <w:sz w:val="20"/>
              </w:rPr>
              <w:t>Обеспечение мероприятий по расселению непригодного для проживания жилищного фонда</w:t>
            </w:r>
          </w:p>
        </w:tc>
        <w:tc>
          <w:tcPr>
            <w:tcW w:w="640" w:type="dxa"/>
            <w:hideMark/>
          </w:tcPr>
          <w:p w14:paraId="00814FD2" w14:textId="77777777" w:rsidR="00AE3EE8" w:rsidRPr="00AE3EE8" w:rsidRDefault="00AE3EE8" w:rsidP="00AE3EE8">
            <w:pPr>
              <w:jc w:val="both"/>
              <w:rPr>
                <w:sz w:val="20"/>
              </w:rPr>
            </w:pPr>
            <w:r w:rsidRPr="00AE3EE8">
              <w:rPr>
                <w:sz w:val="20"/>
              </w:rPr>
              <w:t>923</w:t>
            </w:r>
          </w:p>
        </w:tc>
        <w:tc>
          <w:tcPr>
            <w:tcW w:w="520" w:type="dxa"/>
            <w:hideMark/>
          </w:tcPr>
          <w:p w14:paraId="7BDFD937" w14:textId="77777777" w:rsidR="00AE3EE8" w:rsidRPr="00AE3EE8" w:rsidRDefault="00AE3EE8" w:rsidP="00AE3EE8">
            <w:pPr>
              <w:jc w:val="both"/>
              <w:rPr>
                <w:sz w:val="20"/>
              </w:rPr>
            </w:pPr>
            <w:r w:rsidRPr="00AE3EE8">
              <w:rPr>
                <w:sz w:val="20"/>
              </w:rPr>
              <w:t>05</w:t>
            </w:r>
          </w:p>
        </w:tc>
        <w:tc>
          <w:tcPr>
            <w:tcW w:w="520" w:type="dxa"/>
            <w:hideMark/>
          </w:tcPr>
          <w:p w14:paraId="559D2072" w14:textId="77777777" w:rsidR="00AE3EE8" w:rsidRPr="00AE3EE8" w:rsidRDefault="00AE3EE8" w:rsidP="00AE3EE8">
            <w:pPr>
              <w:jc w:val="both"/>
              <w:rPr>
                <w:sz w:val="20"/>
              </w:rPr>
            </w:pPr>
            <w:r w:rsidRPr="00AE3EE8">
              <w:rPr>
                <w:sz w:val="20"/>
              </w:rPr>
              <w:t>01</w:t>
            </w:r>
          </w:p>
        </w:tc>
        <w:tc>
          <w:tcPr>
            <w:tcW w:w="1520" w:type="dxa"/>
            <w:hideMark/>
          </w:tcPr>
          <w:p w14:paraId="07F29866" w14:textId="77777777" w:rsidR="00AE3EE8" w:rsidRPr="00AE3EE8" w:rsidRDefault="00AE3EE8" w:rsidP="00AE3EE8">
            <w:pPr>
              <w:jc w:val="both"/>
              <w:rPr>
                <w:sz w:val="20"/>
              </w:rPr>
            </w:pPr>
            <w:r w:rsidRPr="00AE3EE8">
              <w:rPr>
                <w:sz w:val="20"/>
              </w:rPr>
              <w:t>04 1 F3 67484</w:t>
            </w:r>
          </w:p>
        </w:tc>
        <w:tc>
          <w:tcPr>
            <w:tcW w:w="500" w:type="dxa"/>
            <w:hideMark/>
          </w:tcPr>
          <w:p w14:paraId="00CD3283" w14:textId="77777777" w:rsidR="00AE3EE8" w:rsidRPr="00AE3EE8" w:rsidRDefault="00AE3EE8" w:rsidP="00AE3EE8">
            <w:pPr>
              <w:jc w:val="both"/>
              <w:rPr>
                <w:b/>
                <w:bCs/>
                <w:sz w:val="20"/>
              </w:rPr>
            </w:pPr>
            <w:r w:rsidRPr="00AE3EE8">
              <w:rPr>
                <w:b/>
                <w:bCs/>
                <w:sz w:val="20"/>
              </w:rPr>
              <w:t> </w:t>
            </w:r>
          </w:p>
        </w:tc>
        <w:tc>
          <w:tcPr>
            <w:tcW w:w="1660" w:type="dxa"/>
            <w:hideMark/>
          </w:tcPr>
          <w:p w14:paraId="5B177A92" w14:textId="77777777" w:rsidR="00AE3EE8" w:rsidRPr="00AE3EE8" w:rsidRDefault="00AE3EE8" w:rsidP="00AE3EE8">
            <w:pPr>
              <w:jc w:val="both"/>
              <w:rPr>
                <w:sz w:val="20"/>
              </w:rPr>
            </w:pPr>
            <w:r w:rsidRPr="00AE3EE8">
              <w:rPr>
                <w:sz w:val="20"/>
              </w:rPr>
              <w:t>3 065,6</w:t>
            </w:r>
          </w:p>
        </w:tc>
        <w:tc>
          <w:tcPr>
            <w:tcW w:w="1660" w:type="dxa"/>
            <w:hideMark/>
          </w:tcPr>
          <w:p w14:paraId="2EC6089C" w14:textId="77777777" w:rsidR="00AE3EE8" w:rsidRPr="00AE3EE8" w:rsidRDefault="00AE3EE8" w:rsidP="00AE3EE8">
            <w:pPr>
              <w:jc w:val="both"/>
              <w:rPr>
                <w:sz w:val="20"/>
              </w:rPr>
            </w:pPr>
            <w:r w:rsidRPr="00AE3EE8">
              <w:rPr>
                <w:sz w:val="20"/>
              </w:rPr>
              <w:t> </w:t>
            </w:r>
          </w:p>
        </w:tc>
        <w:tc>
          <w:tcPr>
            <w:tcW w:w="1660" w:type="dxa"/>
            <w:hideMark/>
          </w:tcPr>
          <w:p w14:paraId="7E45183E" w14:textId="77777777" w:rsidR="00AE3EE8" w:rsidRPr="00AE3EE8" w:rsidRDefault="00AE3EE8" w:rsidP="00AE3EE8">
            <w:pPr>
              <w:jc w:val="both"/>
              <w:rPr>
                <w:sz w:val="20"/>
              </w:rPr>
            </w:pPr>
            <w:r w:rsidRPr="00AE3EE8">
              <w:rPr>
                <w:sz w:val="20"/>
              </w:rPr>
              <w:t> </w:t>
            </w:r>
          </w:p>
        </w:tc>
      </w:tr>
      <w:tr w:rsidR="00AE3EE8" w:rsidRPr="00AE3EE8" w14:paraId="31452109" w14:textId="77777777" w:rsidTr="00AE3EE8">
        <w:trPr>
          <w:trHeight w:val="979"/>
        </w:trPr>
        <w:tc>
          <w:tcPr>
            <w:tcW w:w="4800" w:type="dxa"/>
            <w:hideMark/>
          </w:tcPr>
          <w:p w14:paraId="4FA5B1C8" w14:textId="77777777" w:rsidR="00AE3EE8" w:rsidRPr="00AE3EE8" w:rsidRDefault="00AE3EE8" w:rsidP="00AE3EE8">
            <w:pPr>
              <w:jc w:val="both"/>
              <w:rPr>
                <w:sz w:val="20"/>
              </w:rPr>
            </w:pPr>
            <w:r w:rsidRPr="00AE3EE8">
              <w:rPr>
                <w:sz w:val="20"/>
              </w:rPr>
              <w:t>Капитальные вложения в объекты государственной (муниципальной) собственности</w:t>
            </w:r>
          </w:p>
        </w:tc>
        <w:tc>
          <w:tcPr>
            <w:tcW w:w="640" w:type="dxa"/>
            <w:hideMark/>
          </w:tcPr>
          <w:p w14:paraId="22A23441" w14:textId="77777777" w:rsidR="00AE3EE8" w:rsidRPr="00AE3EE8" w:rsidRDefault="00AE3EE8" w:rsidP="00AE3EE8">
            <w:pPr>
              <w:jc w:val="both"/>
              <w:rPr>
                <w:sz w:val="20"/>
              </w:rPr>
            </w:pPr>
            <w:r w:rsidRPr="00AE3EE8">
              <w:rPr>
                <w:sz w:val="20"/>
              </w:rPr>
              <w:t>923</w:t>
            </w:r>
          </w:p>
        </w:tc>
        <w:tc>
          <w:tcPr>
            <w:tcW w:w="520" w:type="dxa"/>
            <w:hideMark/>
          </w:tcPr>
          <w:p w14:paraId="43BB58FC" w14:textId="77777777" w:rsidR="00AE3EE8" w:rsidRPr="00AE3EE8" w:rsidRDefault="00AE3EE8" w:rsidP="00AE3EE8">
            <w:pPr>
              <w:jc w:val="both"/>
              <w:rPr>
                <w:sz w:val="20"/>
              </w:rPr>
            </w:pPr>
            <w:r w:rsidRPr="00AE3EE8">
              <w:rPr>
                <w:sz w:val="20"/>
              </w:rPr>
              <w:t>05</w:t>
            </w:r>
          </w:p>
        </w:tc>
        <w:tc>
          <w:tcPr>
            <w:tcW w:w="520" w:type="dxa"/>
            <w:hideMark/>
          </w:tcPr>
          <w:p w14:paraId="05519E4E" w14:textId="77777777" w:rsidR="00AE3EE8" w:rsidRPr="00AE3EE8" w:rsidRDefault="00AE3EE8" w:rsidP="00AE3EE8">
            <w:pPr>
              <w:jc w:val="both"/>
              <w:rPr>
                <w:sz w:val="20"/>
              </w:rPr>
            </w:pPr>
            <w:r w:rsidRPr="00AE3EE8">
              <w:rPr>
                <w:sz w:val="20"/>
              </w:rPr>
              <w:t>01</w:t>
            </w:r>
          </w:p>
        </w:tc>
        <w:tc>
          <w:tcPr>
            <w:tcW w:w="1520" w:type="dxa"/>
            <w:hideMark/>
          </w:tcPr>
          <w:p w14:paraId="2732D940" w14:textId="77777777" w:rsidR="00AE3EE8" w:rsidRPr="00AE3EE8" w:rsidRDefault="00AE3EE8" w:rsidP="00AE3EE8">
            <w:pPr>
              <w:jc w:val="both"/>
              <w:rPr>
                <w:sz w:val="20"/>
              </w:rPr>
            </w:pPr>
            <w:r w:rsidRPr="00AE3EE8">
              <w:rPr>
                <w:sz w:val="20"/>
              </w:rPr>
              <w:t>04 1 F3 67484</w:t>
            </w:r>
          </w:p>
        </w:tc>
        <w:tc>
          <w:tcPr>
            <w:tcW w:w="500" w:type="dxa"/>
            <w:hideMark/>
          </w:tcPr>
          <w:p w14:paraId="64C52797" w14:textId="77777777" w:rsidR="00AE3EE8" w:rsidRPr="00AE3EE8" w:rsidRDefault="00AE3EE8" w:rsidP="00AE3EE8">
            <w:pPr>
              <w:jc w:val="both"/>
              <w:rPr>
                <w:sz w:val="20"/>
              </w:rPr>
            </w:pPr>
            <w:r w:rsidRPr="00AE3EE8">
              <w:rPr>
                <w:sz w:val="20"/>
              </w:rPr>
              <w:t>400</w:t>
            </w:r>
          </w:p>
        </w:tc>
        <w:tc>
          <w:tcPr>
            <w:tcW w:w="1660" w:type="dxa"/>
            <w:hideMark/>
          </w:tcPr>
          <w:p w14:paraId="7A8CC6A9" w14:textId="77777777" w:rsidR="00AE3EE8" w:rsidRPr="00AE3EE8" w:rsidRDefault="00AE3EE8" w:rsidP="00AE3EE8">
            <w:pPr>
              <w:jc w:val="both"/>
              <w:rPr>
                <w:sz w:val="20"/>
              </w:rPr>
            </w:pPr>
            <w:r w:rsidRPr="00AE3EE8">
              <w:rPr>
                <w:sz w:val="20"/>
              </w:rPr>
              <w:t>1 532,8</w:t>
            </w:r>
          </w:p>
        </w:tc>
        <w:tc>
          <w:tcPr>
            <w:tcW w:w="1660" w:type="dxa"/>
            <w:hideMark/>
          </w:tcPr>
          <w:p w14:paraId="05AE3670" w14:textId="77777777" w:rsidR="00AE3EE8" w:rsidRPr="00AE3EE8" w:rsidRDefault="00AE3EE8" w:rsidP="00AE3EE8">
            <w:pPr>
              <w:jc w:val="both"/>
              <w:rPr>
                <w:sz w:val="20"/>
              </w:rPr>
            </w:pPr>
            <w:r w:rsidRPr="00AE3EE8">
              <w:rPr>
                <w:sz w:val="20"/>
              </w:rPr>
              <w:t> </w:t>
            </w:r>
          </w:p>
        </w:tc>
        <w:tc>
          <w:tcPr>
            <w:tcW w:w="1660" w:type="dxa"/>
            <w:hideMark/>
          </w:tcPr>
          <w:p w14:paraId="076B0FAD" w14:textId="77777777" w:rsidR="00AE3EE8" w:rsidRPr="00AE3EE8" w:rsidRDefault="00AE3EE8" w:rsidP="00AE3EE8">
            <w:pPr>
              <w:jc w:val="both"/>
              <w:rPr>
                <w:sz w:val="20"/>
              </w:rPr>
            </w:pPr>
            <w:r w:rsidRPr="00AE3EE8">
              <w:rPr>
                <w:sz w:val="20"/>
              </w:rPr>
              <w:t> </w:t>
            </w:r>
          </w:p>
        </w:tc>
      </w:tr>
      <w:tr w:rsidR="00AE3EE8" w:rsidRPr="00AE3EE8" w14:paraId="081926D2" w14:textId="77777777" w:rsidTr="00AE3EE8">
        <w:trPr>
          <w:trHeight w:val="300"/>
        </w:trPr>
        <w:tc>
          <w:tcPr>
            <w:tcW w:w="4800" w:type="dxa"/>
            <w:hideMark/>
          </w:tcPr>
          <w:p w14:paraId="44113128" w14:textId="77777777" w:rsidR="00AE3EE8" w:rsidRPr="00AE3EE8" w:rsidRDefault="00AE3EE8" w:rsidP="00AE3EE8">
            <w:pPr>
              <w:jc w:val="both"/>
              <w:rPr>
                <w:sz w:val="20"/>
              </w:rPr>
            </w:pPr>
            <w:r w:rsidRPr="00AE3EE8">
              <w:rPr>
                <w:sz w:val="20"/>
              </w:rPr>
              <w:t>Бюджетные инвестиции</w:t>
            </w:r>
          </w:p>
        </w:tc>
        <w:tc>
          <w:tcPr>
            <w:tcW w:w="640" w:type="dxa"/>
            <w:hideMark/>
          </w:tcPr>
          <w:p w14:paraId="6297B208" w14:textId="77777777" w:rsidR="00AE3EE8" w:rsidRPr="00AE3EE8" w:rsidRDefault="00AE3EE8" w:rsidP="00AE3EE8">
            <w:pPr>
              <w:jc w:val="both"/>
              <w:rPr>
                <w:sz w:val="20"/>
              </w:rPr>
            </w:pPr>
            <w:r w:rsidRPr="00AE3EE8">
              <w:rPr>
                <w:sz w:val="20"/>
              </w:rPr>
              <w:t>923</w:t>
            </w:r>
          </w:p>
        </w:tc>
        <w:tc>
          <w:tcPr>
            <w:tcW w:w="520" w:type="dxa"/>
            <w:hideMark/>
          </w:tcPr>
          <w:p w14:paraId="7095C953" w14:textId="77777777" w:rsidR="00AE3EE8" w:rsidRPr="00AE3EE8" w:rsidRDefault="00AE3EE8" w:rsidP="00AE3EE8">
            <w:pPr>
              <w:jc w:val="both"/>
              <w:rPr>
                <w:sz w:val="20"/>
              </w:rPr>
            </w:pPr>
            <w:r w:rsidRPr="00AE3EE8">
              <w:rPr>
                <w:sz w:val="20"/>
              </w:rPr>
              <w:t>05</w:t>
            </w:r>
          </w:p>
        </w:tc>
        <w:tc>
          <w:tcPr>
            <w:tcW w:w="520" w:type="dxa"/>
            <w:hideMark/>
          </w:tcPr>
          <w:p w14:paraId="3D596EFC" w14:textId="77777777" w:rsidR="00AE3EE8" w:rsidRPr="00AE3EE8" w:rsidRDefault="00AE3EE8" w:rsidP="00AE3EE8">
            <w:pPr>
              <w:jc w:val="both"/>
              <w:rPr>
                <w:sz w:val="20"/>
              </w:rPr>
            </w:pPr>
            <w:r w:rsidRPr="00AE3EE8">
              <w:rPr>
                <w:sz w:val="20"/>
              </w:rPr>
              <w:t>01</w:t>
            </w:r>
          </w:p>
        </w:tc>
        <w:tc>
          <w:tcPr>
            <w:tcW w:w="1520" w:type="dxa"/>
            <w:hideMark/>
          </w:tcPr>
          <w:p w14:paraId="2B03A0E0" w14:textId="77777777" w:rsidR="00AE3EE8" w:rsidRPr="00AE3EE8" w:rsidRDefault="00AE3EE8" w:rsidP="00AE3EE8">
            <w:pPr>
              <w:jc w:val="both"/>
              <w:rPr>
                <w:sz w:val="20"/>
              </w:rPr>
            </w:pPr>
            <w:r w:rsidRPr="00AE3EE8">
              <w:rPr>
                <w:sz w:val="20"/>
              </w:rPr>
              <w:t>04 1 F3 67484</w:t>
            </w:r>
          </w:p>
        </w:tc>
        <w:tc>
          <w:tcPr>
            <w:tcW w:w="500" w:type="dxa"/>
            <w:hideMark/>
          </w:tcPr>
          <w:p w14:paraId="453F775C" w14:textId="77777777" w:rsidR="00AE3EE8" w:rsidRPr="00AE3EE8" w:rsidRDefault="00AE3EE8" w:rsidP="00AE3EE8">
            <w:pPr>
              <w:jc w:val="both"/>
              <w:rPr>
                <w:sz w:val="20"/>
              </w:rPr>
            </w:pPr>
            <w:r w:rsidRPr="00AE3EE8">
              <w:rPr>
                <w:sz w:val="20"/>
              </w:rPr>
              <w:t>410</w:t>
            </w:r>
          </w:p>
        </w:tc>
        <w:tc>
          <w:tcPr>
            <w:tcW w:w="1660" w:type="dxa"/>
            <w:hideMark/>
          </w:tcPr>
          <w:p w14:paraId="2ED2D0ED" w14:textId="77777777" w:rsidR="00AE3EE8" w:rsidRPr="00AE3EE8" w:rsidRDefault="00AE3EE8" w:rsidP="00AE3EE8">
            <w:pPr>
              <w:jc w:val="both"/>
              <w:rPr>
                <w:sz w:val="20"/>
              </w:rPr>
            </w:pPr>
            <w:r w:rsidRPr="00AE3EE8">
              <w:rPr>
                <w:sz w:val="20"/>
              </w:rPr>
              <w:t>1 532,8</w:t>
            </w:r>
          </w:p>
        </w:tc>
        <w:tc>
          <w:tcPr>
            <w:tcW w:w="1660" w:type="dxa"/>
            <w:hideMark/>
          </w:tcPr>
          <w:p w14:paraId="68A5D908" w14:textId="77777777" w:rsidR="00AE3EE8" w:rsidRPr="00AE3EE8" w:rsidRDefault="00AE3EE8" w:rsidP="00AE3EE8">
            <w:pPr>
              <w:jc w:val="both"/>
              <w:rPr>
                <w:sz w:val="20"/>
              </w:rPr>
            </w:pPr>
            <w:r w:rsidRPr="00AE3EE8">
              <w:rPr>
                <w:sz w:val="20"/>
              </w:rPr>
              <w:t> </w:t>
            </w:r>
          </w:p>
        </w:tc>
        <w:tc>
          <w:tcPr>
            <w:tcW w:w="1660" w:type="dxa"/>
            <w:hideMark/>
          </w:tcPr>
          <w:p w14:paraId="3D83E5F1" w14:textId="77777777" w:rsidR="00AE3EE8" w:rsidRPr="00AE3EE8" w:rsidRDefault="00AE3EE8" w:rsidP="00AE3EE8">
            <w:pPr>
              <w:jc w:val="both"/>
              <w:rPr>
                <w:sz w:val="20"/>
              </w:rPr>
            </w:pPr>
            <w:r w:rsidRPr="00AE3EE8">
              <w:rPr>
                <w:sz w:val="20"/>
              </w:rPr>
              <w:t> </w:t>
            </w:r>
          </w:p>
        </w:tc>
      </w:tr>
      <w:tr w:rsidR="00AE3EE8" w:rsidRPr="00AE3EE8" w14:paraId="57165217" w14:textId="77777777" w:rsidTr="00AE3EE8">
        <w:trPr>
          <w:trHeight w:val="300"/>
        </w:trPr>
        <w:tc>
          <w:tcPr>
            <w:tcW w:w="4800" w:type="dxa"/>
            <w:hideMark/>
          </w:tcPr>
          <w:p w14:paraId="47F2F8B7" w14:textId="77777777" w:rsidR="00AE3EE8" w:rsidRPr="00AE3EE8" w:rsidRDefault="00AE3EE8" w:rsidP="00AE3EE8">
            <w:pPr>
              <w:jc w:val="both"/>
              <w:rPr>
                <w:sz w:val="20"/>
              </w:rPr>
            </w:pPr>
            <w:r w:rsidRPr="00AE3EE8">
              <w:rPr>
                <w:sz w:val="20"/>
              </w:rPr>
              <w:t>Бюджетные инвестиции на приобретение объектов недвижимого имущества в государственную (муниципальную) собственность</w:t>
            </w:r>
          </w:p>
        </w:tc>
        <w:tc>
          <w:tcPr>
            <w:tcW w:w="640" w:type="dxa"/>
            <w:hideMark/>
          </w:tcPr>
          <w:p w14:paraId="4F3C67AF" w14:textId="77777777" w:rsidR="00AE3EE8" w:rsidRPr="00AE3EE8" w:rsidRDefault="00AE3EE8" w:rsidP="00AE3EE8">
            <w:pPr>
              <w:jc w:val="both"/>
              <w:rPr>
                <w:sz w:val="20"/>
              </w:rPr>
            </w:pPr>
            <w:r w:rsidRPr="00AE3EE8">
              <w:rPr>
                <w:sz w:val="20"/>
              </w:rPr>
              <w:t>923</w:t>
            </w:r>
          </w:p>
        </w:tc>
        <w:tc>
          <w:tcPr>
            <w:tcW w:w="520" w:type="dxa"/>
            <w:hideMark/>
          </w:tcPr>
          <w:p w14:paraId="5B62914B" w14:textId="77777777" w:rsidR="00AE3EE8" w:rsidRPr="00AE3EE8" w:rsidRDefault="00AE3EE8" w:rsidP="00AE3EE8">
            <w:pPr>
              <w:jc w:val="both"/>
              <w:rPr>
                <w:sz w:val="20"/>
              </w:rPr>
            </w:pPr>
            <w:r w:rsidRPr="00AE3EE8">
              <w:rPr>
                <w:sz w:val="20"/>
              </w:rPr>
              <w:t>05</w:t>
            </w:r>
          </w:p>
        </w:tc>
        <w:tc>
          <w:tcPr>
            <w:tcW w:w="520" w:type="dxa"/>
            <w:hideMark/>
          </w:tcPr>
          <w:p w14:paraId="6F6CD996" w14:textId="77777777" w:rsidR="00AE3EE8" w:rsidRPr="00AE3EE8" w:rsidRDefault="00AE3EE8" w:rsidP="00AE3EE8">
            <w:pPr>
              <w:jc w:val="both"/>
              <w:rPr>
                <w:sz w:val="20"/>
              </w:rPr>
            </w:pPr>
            <w:r w:rsidRPr="00AE3EE8">
              <w:rPr>
                <w:sz w:val="20"/>
              </w:rPr>
              <w:t>01</w:t>
            </w:r>
          </w:p>
        </w:tc>
        <w:tc>
          <w:tcPr>
            <w:tcW w:w="1520" w:type="dxa"/>
            <w:hideMark/>
          </w:tcPr>
          <w:p w14:paraId="3DE44C8C" w14:textId="77777777" w:rsidR="00AE3EE8" w:rsidRPr="00AE3EE8" w:rsidRDefault="00AE3EE8" w:rsidP="00AE3EE8">
            <w:pPr>
              <w:jc w:val="both"/>
              <w:rPr>
                <w:sz w:val="20"/>
              </w:rPr>
            </w:pPr>
            <w:r w:rsidRPr="00AE3EE8">
              <w:rPr>
                <w:sz w:val="20"/>
              </w:rPr>
              <w:t>04 1 F3 67484</w:t>
            </w:r>
          </w:p>
        </w:tc>
        <w:tc>
          <w:tcPr>
            <w:tcW w:w="500" w:type="dxa"/>
            <w:hideMark/>
          </w:tcPr>
          <w:p w14:paraId="7A5976D7" w14:textId="77777777" w:rsidR="00AE3EE8" w:rsidRPr="00AE3EE8" w:rsidRDefault="00AE3EE8" w:rsidP="00AE3EE8">
            <w:pPr>
              <w:jc w:val="both"/>
              <w:rPr>
                <w:sz w:val="20"/>
              </w:rPr>
            </w:pPr>
            <w:r w:rsidRPr="00AE3EE8">
              <w:rPr>
                <w:sz w:val="20"/>
              </w:rPr>
              <w:t>412</w:t>
            </w:r>
          </w:p>
        </w:tc>
        <w:tc>
          <w:tcPr>
            <w:tcW w:w="1660" w:type="dxa"/>
            <w:hideMark/>
          </w:tcPr>
          <w:p w14:paraId="55310A18" w14:textId="77777777" w:rsidR="00AE3EE8" w:rsidRPr="00AE3EE8" w:rsidRDefault="00AE3EE8" w:rsidP="00AE3EE8">
            <w:pPr>
              <w:jc w:val="both"/>
              <w:rPr>
                <w:sz w:val="20"/>
              </w:rPr>
            </w:pPr>
            <w:r w:rsidRPr="00AE3EE8">
              <w:rPr>
                <w:sz w:val="20"/>
              </w:rPr>
              <w:t>1 532,8</w:t>
            </w:r>
          </w:p>
        </w:tc>
        <w:tc>
          <w:tcPr>
            <w:tcW w:w="1660" w:type="dxa"/>
            <w:hideMark/>
          </w:tcPr>
          <w:p w14:paraId="555D1B73" w14:textId="77777777" w:rsidR="00AE3EE8" w:rsidRPr="00AE3EE8" w:rsidRDefault="00AE3EE8" w:rsidP="00AE3EE8">
            <w:pPr>
              <w:jc w:val="both"/>
              <w:rPr>
                <w:sz w:val="20"/>
              </w:rPr>
            </w:pPr>
            <w:r w:rsidRPr="00AE3EE8">
              <w:rPr>
                <w:sz w:val="20"/>
              </w:rPr>
              <w:t> </w:t>
            </w:r>
          </w:p>
        </w:tc>
        <w:tc>
          <w:tcPr>
            <w:tcW w:w="1660" w:type="dxa"/>
            <w:hideMark/>
          </w:tcPr>
          <w:p w14:paraId="6FF2F7B8" w14:textId="77777777" w:rsidR="00AE3EE8" w:rsidRPr="00AE3EE8" w:rsidRDefault="00AE3EE8" w:rsidP="00AE3EE8">
            <w:pPr>
              <w:jc w:val="both"/>
              <w:rPr>
                <w:sz w:val="20"/>
              </w:rPr>
            </w:pPr>
            <w:r w:rsidRPr="00AE3EE8">
              <w:rPr>
                <w:sz w:val="20"/>
              </w:rPr>
              <w:t> </w:t>
            </w:r>
          </w:p>
        </w:tc>
      </w:tr>
      <w:tr w:rsidR="00AE3EE8" w:rsidRPr="00AE3EE8" w14:paraId="257BCA61" w14:textId="77777777" w:rsidTr="00AE3EE8">
        <w:trPr>
          <w:trHeight w:val="300"/>
        </w:trPr>
        <w:tc>
          <w:tcPr>
            <w:tcW w:w="4800" w:type="dxa"/>
            <w:hideMark/>
          </w:tcPr>
          <w:p w14:paraId="0E582D20" w14:textId="77777777" w:rsidR="00AE3EE8" w:rsidRPr="00AE3EE8" w:rsidRDefault="00AE3EE8" w:rsidP="00AE3EE8">
            <w:pPr>
              <w:jc w:val="both"/>
              <w:rPr>
                <w:sz w:val="20"/>
              </w:rPr>
            </w:pPr>
            <w:r w:rsidRPr="00AE3EE8">
              <w:rPr>
                <w:sz w:val="20"/>
              </w:rPr>
              <w:t>Иные бюджетные ассигнования</w:t>
            </w:r>
          </w:p>
        </w:tc>
        <w:tc>
          <w:tcPr>
            <w:tcW w:w="640" w:type="dxa"/>
            <w:hideMark/>
          </w:tcPr>
          <w:p w14:paraId="67C7E643" w14:textId="77777777" w:rsidR="00AE3EE8" w:rsidRPr="00AE3EE8" w:rsidRDefault="00AE3EE8" w:rsidP="00AE3EE8">
            <w:pPr>
              <w:jc w:val="both"/>
              <w:rPr>
                <w:sz w:val="20"/>
              </w:rPr>
            </w:pPr>
            <w:r w:rsidRPr="00AE3EE8">
              <w:rPr>
                <w:sz w:val="20"/>
              </w:rPr>
              <w:t>923</w:t>
            </w:r>
          </w:p>
        </w:tc>
        <w:tc>
          <w:tcPr>
            <w:tcW w:w="520" w:type="dxa"/>
            <w:hideMark/>
          </w:tcPr>
          <w:p w14:paraId="7AD976AC" w14:textId="77777777" w:rsidR="00AE3EE8" w:rsidRPr="00AE3EE8" w:rsidRDefault="00AE3EE8" w:rsidP="00AE3EE8">
            <w:pPr>
              <w:jc w:val="both"/>
              <w:rPr>
                <w:sz w:val="20"/>
              </w:rPr>
            </w:pPr>
            <w:r w:rsidRPr="00AE3EE8">
              <w:rPr>
                <w:sz w:val="20"/>
              </w:rPr>
              <w:t>05</w:t>
            </w:r>
          </w:p>
        </w:tc>
        <w:tc>
          <w:tcPr>
            <w:tcW w:w="520" w:type="dxa"/>
            <w:hideMark/>
          </w:tcPr>
          <w:p w14:paraId="03AA98A1" w14:textId="77777777" w:rsidR="00AE3EE8" w:rsidRPr="00AE3EE8" w:rsidRDefault="00AE3EE8" w:rsidP="00AE3EE8">
            <w:pPr>
              <w:jc w:val="both"/>
              <w:rPr>
                <w:sz w:val="20"/>
              </w:rPr>
            </w:pPr>
            <w:r w:rsidRPr="00AE3EE8">
              <w:rPr>
                <w:sz w:val="20"/>
              </w:rPr>
              <w:t>01</w:t>
            </w:r>
          </w:p>
        </w:tc>
        <w:tc>
          <w:tcPr>
            <w:tcW w:w="1520" w:type="dxa"/>
            <w:hideMark/>
          </w:tcPr>
          <w:p w14:paraId="42ADFA95" w14:textId="77777777" w:rsidR="00AE3EE8" w:rsidRPr="00AE3EE8" w:rsidRDefault="00AE3EE8" w:rsidP="00AE3EE8">
            <w:pPr>
              <w:jc w:val="both"/>
              <w:rPr>
                <w:sz w:val="20"/>
              </w:rPr>
            </w:pPr>
            <w:r w:rsidRPr="00AE3EE8">
              <w:rPr>
                <w:sz w:val="20"/>
              </w:rPr>
              <w:t>04 1 F3 67484</w:t>
            </w:r>
          </w:p>
        </w:tc>
        <w:tc>
          <w:tcPr>
            <w:tcW w:w="500" w:type="dxa"/>
            <w:hideMark/>
          </w:tcPr>
          <w:p w14:paraId="2772F268" w14:textId="77777777" w:rsidR="00AE3EE8" w:rsidRPr="00AE3EE8" w:rsidRDefault="00AE3EE8" w:rsidP="00AE3EE8">
            <w:pPr>
              <w:jc w:val="both"/>
              <w:rPr>
                <w:sz w:val="20"/>
              </w:rPr>
            </w:pPr>
            <w:r w:rsidRPr="00AE3EE8">
              <w:rPr>
                <w:sz w:val="20"/>
              </w:rPr>
              <w:t>800</w:t>
            </w:r>
          </w:p>
        </w:tc>
        <w:tc>
          <w:tcPr>
            <w:tcW w:w="1660" w:type="dxa"/>
            <w:hideMark/>
          </w:tcPr>
          <w:p w14:paraId="7FCA562C" w14:textId="77777777" w:rsidR="00AE3EE8" w:rsidRPr="00AE3EE8" w:rsidRDefault="00AE3EE8" w:rsidP="00AE3EE8">
            <w:pPr>
              <w:jc w:val="both"/>
              <w:rPr>
                <w:sz w:val="20"/>
              </w:rPr>
            </w:pPr>
            <w:r w:rsidRPr="00AE3EE8">
              <w:rPr>
                <w:sz w:val="20"/>
              </w:rPr>
              <w:t>1 532,8</w:t>
            </w:r>
          </w:p>
        </w:tc>
        <w:tc>
          <w:tcPr>
            <w:tcW w:w="1660" w:type="dxa"/>
            <w:hideMark/>
          </w:tcPr>
          <w:p w14:paraId="1058C063" w14:textId="77777777" w:rsidR="00AE3EE8" w:rsidRPr="00AE3EE8" w:rsidRDefault="00AE3EE8" w:rsidP="00AE3EE8">
            <w:pPr>
              <w:jc w:val="both"/>
              <w:rPr>
                <w:sz w:val="20"/>
              </w:rPr>
            </w:pPr>
            <w:r w:rsidRPr="00AE3EE8">
              <w:rPr>
                <w:sz w:val="20"/>
              </w:rPr>
              <w:t> </w:t>
            </w:r>
          </w:p>
        </w:tc>
        <w:tc>
          <w:tcPr>
            <w:tcW w:w="1660" w:type="dxa"/>
            <w:hideMark/>
          </w:tcPr>
          <w:p w14:paraId="37D946BE" w14:textId="77777777" w:rsidR="00AE3EE8" w:rsidRPr="00AE3EE8" w:rsidRDefault="00AE3EE8" w:rsidP="00AE3EE8">
            <w:pPr>
              <w:jc w:val="both"/>
              <w:rPr>
                <w:sz w:val="20"/>
              </w:rPr>
            </w:pPr>
            <w:r w:rsidRPr="00AE3EE8">
              <w:rPr>
                <w:sz w:val="20"/>
              </w:rPr>
              <w:t> </w:t>
            </w:r>
          </w:p>
        </w:tc>
      </w:tr>
      <w:tr w:rsidR="00AE3EE8" w:rsidRPr="00AE3EE8" w14:paraId="25285443" w14:textId="77777777" w:rsidTr="00AE3EE8">
        <w:trPr>
          <w:trHeight w:val="300"/>
        </w:trPr>
        <w:tc>
          <w:tcPr>
            <w:tcW w:w="4800" w:type="dxa"/>
            <w:hideMark/>
          </w:tcPr>
          <w:p w14:paraId="190FBF89" w14:textId="77777777" w:rsidR="00AE3EE8" w:rsidRPr="00AE3EE8" w:rsidRDefault="00AE3EE8" w:rsidP="00AE3EE8">
            <w:pPr>
              <w:jc w:val="both"/>
              <w:rPr>
                <w:sz w:val="20"/>
              </w:rPr>
            </w:pPr>
            <w:r w:rsidRPr="00AE3EE8">
              <w:rPr>
                <w:sz w:val="20"/>
              </w:rPr>
              <w:t>Уплата налогов, сборов и иных платежей</w:t>
            </w:r>
          </w:p>
        </w:tc>
        <w:tc>
          <w:tcPr>
            <w:tcW w:w="640" w:type="dxa"/>
            <w:hideMark/>
          </w:tcPr>
          <w:p w14:paraId="0C33AB83" w14:textId="77777777" w:rsidR="00AE3EE8" w:rsidRPr="00AE3EE8" w:rsidRDefault="00AE3EE8" w:rsidP="00AE3EE8">
            <w:pPr>
              <w:jc w:val="both"/>
              <w:rPr>
                <w:sz w:val="20"/>
              </w:rPr>
            </w:pPr>
            <w:r w:rsidRPr="00AE3EE8">
              <w:rPr>
                <w:sz w:val="20"/>
              </w:rPr>
              <w:t>923</w:t>
            </w:r>
          </w:p>
        </w:tc>
        <w:tc>
          <w:tcPr>
            <w:tcW w:w="520" w:type="dxa"/>
            <w:hideMark/>
          </w:tcPr>
          <w:p w14:paraId="354771AB" w14:textId="77777777" w:rsidR="00AE3EE8" w:rsidRPr="00AE3EE8" w:rsidRDefault="00AE3EE8" w:rsidP="00AE3EE8">
            <w:pPr>
              <w:jc w:val="both"/>
              <w:rPr>
                <w:sz w:val="20"/>
              </w:rPr>
            </w:pPr>
            <w:r w:rsidRPr="00AE3EE8">
              <w:rPr>
                <w:sz w:val="20"/>
              </w:rPr>
              <w:t>05</w:t>
            </w:r>
          </w:p>
        </w:tc>
        <w:tc>
          <w:tcPr>
            <w:tcW w:w="520" w:type="dxa"/>
            <w:hideMark/>
          </w:tcPr>
          <w:p w14:paraId="10E085FD" w14:textId="77777777" w:rsidR="00AE3EE8" w:rsidRPr="00AE3EE8" w:rsidRDefault="00AE3EE8" w:rsidP="00AE3EE8">
            <w:pPr>
              <w:jc w:val="both"/>
              <w:rPr>
                <w:sz w:val="20"/>
              </w:rPr>
            </w:pPr>
            <w:r w:rsidRPr="00AE3EE8">
              <w:rPr>
                <w:sz w:val="20"/>
              </w:rPr>
              <w:t>01</w:t>
            </w:r>
          </w:p>
        </w:tc>
        <w:tc>
          <w:tcPr>
            <w:tcW w:w="1520" w:type="dxa"/>
            <w:hideMark/>
          </w:tcPr>
          <w:p w14:paraId="1080FEB9" w14:textId="77777777" w:rsidR="00AE3EE8" w:rsidRPr="00AE3EE8" w:rsidRDefault="00AE3EE8" w:rsidP="00AE3EE8">
            <w:pPr>
              <w:jc w:val="both"/>
              <w:rPr>
                <w:sz w:val="20"/>
              </w:rPr>
            </w:pPr>
            <w:r w:rsidRPr="00AE3EE8">
              <w:rPr>
                <w:sz w:val="20"/>
              </w:rPr>
              <w:t>04 1 F3 67484</w:t>
            </w:r>
          </w:p>
        </w:tc>
        <w:tc>
          <w:tcPr>
            <w:tcW w:w="500" w:type="dxa"/>
            <w:hideMark/>
          </w:tcPr>
          <w:p w14:paraId="3FB8C172" w14:textId="77777777" w:rsidR="00AE3EE8" w:rsidRPr="00AE3EE8" w:rsidRDefault="00AE3EE8" w:rsidP="00AE3EE8">
            <w:pPr>
              <w:jc w:val="both"/>
              <w:rPr>
                <w:sz w:val="20"/>
              </w:rPr>
            </w:pPr>
            <w:r w:rsidRPr="00AE3EE8">
              <w:rPr>
                <w:sz w:val="20"/>
              </w:rPr>
              <w:t>850</w:t>
            </w:r>
          </w:p>
        </w:tc>
        <w:tc>
          <w:tcPr>
            <w:tcW w:w="1660" w:type="dxa"/>
            <w:hideMark/>
          </w:tcPr>
          <w:p w14:paraId="2DE1FBC5" w14:textId="77777777" w:rsidR="00AE3EE8" w:rsidRPr="00AE3EE8" w:rsidRDefault="00AE3EE8" w:rsidP="00AE3EE8">
            <w:pPr>
              <w:jc w:val="both"/>
              <w:rPr>
                <w:sz w:val="20"/>
              </w:rPr>
            </w:pPr>
            <w:r w:rsidRPr="00AE3EE8">
              <w:rPr>
                <w:sz w:val="20"/>
              </w:rPr>
              <w:t>1 532,8</w:t>
            </w:r>
          </w:p>
        </w:tc>
        <w:tc>
          <w:tcPr>
            <w:tcW w:w="1660" w:type="dxa"/>
            <w:hideMark/>
          </w:tcPr>
          <w:p w14:paraId="518487BC" w14:textId="77777777" w:rsidR="00AE3EE8" w:rsidRPr="00AE3EE8" w:rsidRDefault="00AE3EE8" w:rsidP="00AE3EE8">
            <w:pPr>
              <w:jc w:val="both"/>
              <w:rPr>
                <w:sz w:val="20"/>
              </w:rPr>
            </w:pPr>
            <w:r w:rsidRPr="00AE3EE8">
              <w:rPr>
                <w:sz w:val="20"/>
              </w:rPr>
              <w:t> </w:t>
            </w:r>
          </w:p>
        </w:tc>
        <w:tc>
          <w:tcPr>
            <w:tcW w:w="1660" w:type="dxa"/>
            <w:hideMark/>
          </w:tcPr>
          <w:p w14:paraId="645828F6" w14:textId="77777777" w:rsidR="00AE3EE8" w:rsidRPr="00AE3EE8" w:rsidRDefault="00AE3EE8" w:rsidP="00AE3EE8">
            <w:pPr>
              <w:jc w:val="both"/>
              <w:rPr>
                <w:sz w:val="20"/>
              </w:rPr>
            </w:pPr>
            <w:r w:rsidRPr="00AE3EE8">
              <w:rPr>
                <w:sz w:val="20"/>
              </w:rPr>
              <w:t> </w:t>
            </w:r>
          </w:p>
        </w:tc>
      </w:tr>
      <w:tr w:rsidR="00AE3EE8" w:rsidRPr="00AE3EE8" w14:paraId="3B0DF975" w14:textId="77777777" w:rsidTr="00AE3EE8">
        <w:trPr>
          <w:trHeight w:val="300"/>
        </w:trPr>
        <w:tc>
          <w:tcPr>
            <w:tcW w:w="4800" w:type="dxa"/>
            <w:hideMark/>
          </w:tcPr>
          <w:p w14:paraId="17356197" w14:textId="77777777" w:rsidR="00AE3EE8" w:rsidRPr="00AE3EE8" w:rsidRDefault="00AE3EE8" w:rsidP="00AE3EE8">
            <w:pPr>
              <w:jc w:val="both"/>
              <w:rPr>
                <w:sz w:val="20"/>
              </w:rPr>
            </w:pPr>
            <w:r w:rsidRPr="00AE3EE8">
              <w:rPr>
                <w:sz w:val="20"/>
              </w:rPr>
              <w:t>Уплата иных платежей</w:t>
            </w:r>
          </w:p>
        </w:tc>
        <w:tc>
          <w:tcPr>
            <w:tcW w:w="640" w:type="dxa"/>
            <w:hideMark/>
          </w:tcPr>
          <w:p w14:paraId="75ED89C3" w14:textId="77777777" w:rsidR="00AE3EE8" w:rsidRPr="00AE3EE8" w:rsidRDefault="00AE3EE8" w:rsidP="00AE3EE8">
            <w:pPr>
              <w:jc w:val="both"/>
              <w:rPr>
                <w:sz w:val="20"/>
              </w:rPr>
            </w:pPr>
            <w:r w:rsidRPr="00AE3EE8">
              <w:rPr>
                <w:sz w:val="20"/>
              </w:rPr>
              <w:t>923</w:t>
            </w:r>
          </w:p>
        </w:tc>
        <w:tc>
          <w:tcPr>
            <w:tcW w:w="520" w:type="dxa"/>
            <w:hideMark/>
          </w:tcPr>
          <w:p w14:paraId="34CAE89D" w14:textId="77777777" w:rsidR="00AE3EE8" w:rsidRPr="00AE3EE8" w:rsidRDefault="00AE3EE8" w:rsidP="00AE3EE8">
            <w:pPr>
              <w:jc w:val="both"/>
              <w:rPr>
                <w:sz w:val="20"/>
              </w:rPr>
            </w:pPr>
            <w:r w:rsidRPr="00AE3EE8">
              <w:rPr>
                <w:sz w:val="20"/>
              </w:rPr>
              <w:t>05</w:t>
            </w:r>
          </w:p>
        </w:tc>
        <w:tc>
          <w:tcPr>
            <w:tcW w:w="520" w:type="dxa"/>
            <w:hideMark/>
          </w:tcPr>
          <w:p w14:paraId="674AA2BA" w14:textId="77777777" w:rsidR="00AE3EE8" w:rsidRPr="00AE3EE8" w:rsidRDefault="00AE3EE8" w:rsidP="00AE3EE8">
            <w:pPr>
              <w:jc w:val="both"/>
              <w:rPr>
                <w:sz w:val="20"/>
              </w:rPr>
            </w:pPr>
            <w:r w:rsidRPr="00AE3EE8">
              <w:rPr>
                <w:sz w:val="20"/>
              </w:rPr>
              <w:t>01</w:t>
            </w:r>
          </w:p>
        </w:tc>
        <w:tc>
          <w:tcPr>
            <w:tcW w:w="1520" w:type="dxa"/>
            <w:hideMark/>
          </w:tcPr>
          <w:p w14:paraId="3551B5A7" w14:textId="77777777" w:rsidR="00AE3EE8" w:rsidRPr="00AE3EE8" w:rsidRDefault="00AE3EE8" w:rsidP="00AE3EE8">
            <w:pPr>
              <w:jc w:val="both"/>
              <w:rPr>
                <w:sz w:val="20"/>
              </w:rPr>
            </w:pPr>
            <w:r w:rsidRPr="00AE3EE8">
              <w:rPr>
                <w:sz w:val="20"/>
              </w:rPr>
              <w:t>04 1 F3 67484</w:t>
            </w:r>
          </w:p>
        </w:tc>
        <w:tc>
          <w:tcPr>
            <w:tcW w:w="500" w:type="dxa"/>
            <w:hideMark/>
          </w:tcPr>
          <w:p w14:paraId="1AB299B8" w14:textId="77777777" w:rsidR="00AE3EE8" w:rsidRPr="00AE3EE8" w:rsidRDefault="00AE3EE8" w:rsidP="00AE3EE8">
            <w:pPr>
              <w:jc w:val="both"/>
              <w:rPr>
                <w:sz w:val="20"/>
              </w:rPr>
            </w:pPr>
            <w:r w:rsidRPr="00AE3EE8">
              <w:rPr>
                <w:sz w:val="20"/>
              </w:rPr>
              <w:t>853</w:t>
            </w:r>
          </w:p>
        </w:tc>
        <w:tc>
          <w:tcPr>
            <w:tcW w:w="1660" w:type="dxa"/>
            <w:hideMark/>
          </w:tcPr>
          <w:p w14:paraId="50BFD759" w14:textId="77777777" w:rsidR="00AE3EE8" w:rsidRPr="00AE3EE8" w:rsidRDefault="00AE3EE8" w:rsidP="00AE3EE8">
            <w:pPr>
              <w:jc w:val="both"/>
              <w:rPr>
                <w:sz w:val="20"/>
              </w:rPr>
            </w:pPr>
            <w:r w:rsidRPr="00AE3EE8">
              <w:rPr>
                <w:sz w:val="20"/>
              </w:rPr>
              <w:t>1 532,8</w:t>
            </w:r>
          </w:p>
        </w:tc>
        <w:tc>
          <w:tcPr>
            <w:tcW w:w="1660" w:type="dxa"/>
            <w:hideMark/>
          </w:tcPr>
          <w:p w14:paraId="6AB55150" w14:textId="77777777" w:rsidR="00AE3EE8" w:rsidRPr="00AE3EE8" w:rsidRDefault="00AE3EE8" w:rsidP="00AE3EE8">
            <w:pPr>
              <w:jc w:val="both"/>
              <w:rPr>
                <w:sz w:val="20"/>
              </w:rPr>
            </w:pPr>
            <w:r w:rsidRPr="00AE3EE8">
              <w:rPr>
                <w:sz w:val="20"/>
              </w:rPr>
              <w:t> </w:t>
            </w:r>
          </w:p>
        </w:tc>
        <w:tc>
          <w:tcPr>
            <w:tcW w:w="1660" w:type="dxa"/>
            <w:hideMark/>
          </w:tcPr>
          <w:p w14:paraId="48FD5E0D" w14:textId="77777777" w:rsidR="00AE3EE8" w:rsidRPr="00AE3EE8" w:rsidRDefault="00AE3EE8" w:rsidP="00AE3EE8">
            <w:pPr>
              <w:jc w:val="both"/>
              <w:rPr>
                <w:sz w:val="20"/>
              </w:rPr>
            </w:pPr>
            <w:r w:rsidRPr="00AE3EE8">
              <w:rPr>
                <w:sz w:val="20"/>
              </w:rPr>
              <w:t> </w:t>
            </w:r>
          </w:p>
        </w:tc>
      </w:tr>
      <w:tr w:rsidR="00AE3EE8" w:rsidRPr="00AE3EE8" w14:paraId="6BD02333" w14:textId="77777777" w:rsidTr="00AE3EE8">
        <w:trPr>
          <w:trHeight w:val="979"/>
        </w:trPr>
        <w:tc>
          <w:tcPr>
            <w:tcW w:w="4800" w:type="dxa"/>
            <w:hideMark/>
          </w:tcPr>
          <w:p w14:paraId="2227C417" w14:textId="77777777" w:rsidR="00AE3EE8" w:rsidRPr="00AE3EE8" w:rsidRDefault="00AE3EE8" w:rsidP="00AE3EE8">
            <w:pPr>
              <w:jc w:val="both"/>
              <w:rPr>
                <w:sz w:val="20"/>
              </w:rPr>
            </w:pPr>
            <w:r w:rsidRPr="00AE3EE8">
              <w:rPr>
                <w:sz w:val="20"/>
              </w:rPr>
              <w:t>Обеспечение мероприятий по расселению непригодного для проживания жилищного фонда</w:t>
            </w:r>
          </w:p>
        </w:tc>
        <w:tc>
          <w:tcPr>
            <w:tcW w:w="640" w:type="dxa"/>
            <w:hideMark/>
          </w:tcPr>
          <w:p w14:paraId="6A9A5DE0" w14:textId="77777777" w:rsidR="00AE3EE8" w:rsidRPr="00AE3EE8" w:rsidRDefault="00AE3EE8" w:rsidP="00AE3EE8">
            <w:pPr>
              <w:jc w:val="both"/>
              <w:rPr>
                <w:sz w:val="20"/>
              </w:rPr>
            </w:pPr>
            <w:r w:rsidRPr="00AE3EE8">
              <w:rPr>
                <w:sz w:val="20"/>
              </w:rPr>
              <w:t>923</w:t>
            </w:r>
          </w:p>
        </w:tc>
        <w:tc>
          <w:tcPr>
            <w:tcW w:w="520" w:type="dxa"/>
            <w:hideMark/>
          </w:tcPr>
          <w:p w14:paraId="3F104B11" w14:textId="77777777" w:rsidR="00AE3EE8" w:rsidRPr="00AE3EE8" w:rsidRDefault="00AE3EE8" w:rsidP="00AE3EE8">
            <w:pPr>
              <w:jc w:val="both"/>
              <w:rPr>
                <w:sz w:val="20"/>
              </w:rPr>
            </w:pPr>
            <w:r w:rsidRPr="00AE3EE8">
              <w:rPr>
                <w:sz w:val="20"/>
              </w:rPr>
              <w:t>05</w:t>
            </w:r>
          </w:p>
        </w:tc>
        <w:tc>
          <w:tcPr>
            <w:tcW w:w="520" w:type="dxa"/>
            <w:hideMark/>
          </w:tcPr>
          <w:p w14:paraId="6F1CAC35" w14:textId="77777777" w:rsidR="00AE3EE8" w:rsidRPr="00AE3EE8" w:rsidRDefault="00AE3EE8" w:rsidP="00AE3EE8">
            <w:pPr>
              <w:jc w:val="both"/>
              <w:rPr>
                <w:sz w:val="20"/>
              </w:rPr>
            </w:pPr>
            <w:r w:rsidRPr="00AE3EE8">
              <w:rPr>
                <w:sz w:val="20"/>
              </w:rPr>
              <w:t>01</w:t>
            </w:r>
          </w:p>
        </w:tc>
        <w:tc>
          <w:tcPr>
            <w:tcW w:w="1520" w:type="dxa"/>
            <w:hideMark/>
          </w:tcPr>
          <w:p w14:paraId="3A074FB6" w14:textId="77777777" w:rsidR="00AE3EE8" w:rsidRPr="00AE3EE8" w:rsidRDefault="00AE3EE8" w:rsidP="00AE3EE8">
            <w:pPr>
              <w:jc w:val="both"/>
              <w:rPr>
                <w:sz w:val="20"/>
              </w:rPr>
            </w:pPr>
            <w:r w:rsidRPr="00AE3EE8">
              <w:rPr>
                <w:sz w:val="20"/>
              </w:rPr>
              <w:t>04 1 F3 6748S</w:t>
            </w:r>
          </w:p>
        </w:tc>
        <w:tc>
          <w:tcPr>
            <w:tcW w:w="500" w:type="dxa"/>
            <w:hideMark/>
          </w:tcPr>
          <w:p w14:paraId="4589C6AB" w14:textId="77777777" w:rsidR="00AE3EE8" w:rsidRPr="00AE3EE8" w:rsidRDefault="00AE3EE8" w:rsidP="00AE3EE8">
            <w:pPr>
              <w:jc w:val="both"/>
              <w:rPr>
                <w:b/>
                <w:bCs/>
                <w:sz w:val="20"/>
              </w:rPr>
            </w:pPr>
            <w:r w:rsidRPr="00AE3EE8">
              <w:rPr>
                <w:b/>
                <w:bCs/>
                <w:sz w:val="20"/>
              </w:rPr>
              <w:t> </w:t>
            </w:r>
          </w:p>
        </w:tc>
        <w:tc>
          <w:tcPr>
            <w:tcW w:w="1660" w:type="dxa"/>
            <w:hideMark/>
          </w:tcPr>
          <w:p w14:paraId="519767E2" w14:textId="77777777" w:rsidR="00AE3EE8" w:rsidRPr="00AE3EE8" w:rsidRDefault="00AE3EE8" w:rsidP="00AE3EE8">
            <w:pPr>
              <w:jc w:val="both"/>
              <w:rPr>
                <w:sz w:val="20"/>
              </w:rPr>
            </w:pPr>
            <w:r w:rsidRPr="00AE3EE8">
              <w:rPr>
                <w:sz w:val="20"/>
              </w:rPr>
              <w:t>1 492,6</w:t>
            </w:r>
          </w:p>
        </w:tc>
        <w:tc>
          <w:tcPr>
            <w:tcW w:w="1660" w:type="dxa"/>
            <w:hideMark/>
          </w:tcPr>
          <w:p w14:paraId="38793A2B" w14:textId="77777777" w:rsidR="00AE3EE8" w:rsidRPr="00AE3EE8" w:rsidRDefault="00AE3EE8" w:rsidP="00AE3EE8">
            <w:pPr>
              <w:jc w:val="both"/>
              <w:rPr>
                <w:sz w:val="20"/>
              </w:rPr>
            </w:pPr>
            <w:r w:rsidRPr="00AE3EE8">
              <w:rPr>
                <w:sz w:val="20"/>
              </w:rPr>
              <w:t> </w:t>
            </w:r>
          </w:p>
        </w:tc>
        <w:tc>
          <w:tcPr>
            <w:tcW w:w="1660" w:type="dxa"/>
            <w:hideMark/>
          </w:tcPr>
          <w:p w14:paraId="1DB96122" w14:textId="77777777" w:rsidR="00AE3EE8" w:rsidRPr="00AE3EE8" w:rsidRDefault="00AE3EE8" w:rsidP="00AE3EE8">
            <w:pPr>
              <w:jc w:val="both"/>
              <w:rPr>
                <w:sz w:val="20"/>
              </w:rPr>
            </w:pPr>
            <w:r w:rsidRPr="00AE3EE8">
              <w:rPr>
                <w:sz w:val="20"/>
              </w:rPr>
              <w:t> </w:t>
            </w:r>
          </w:p>
        </w:tc>
      </w:tr>
      <w:tr w:rsidR="00AE3EE8" w:rsidRPr="00AE3EE8" w14:paraId="64B5D3DB" w14:textId="77777777" w:rsidTr="00AE3EE8">
        <w:trPr>
          <w:trHeight w:val="979"/>
        </w:trPr>
        <w:tc>
          <w:tcPr>
            <w:tcW w:w="4800" w:type="dxa"/>
            <w:hideMark/>
          </w:tcPr>
          <w:p w14:paraId="2AE3512B" w14:textId="77777777" w:rsidR="00AE3EE8" w:rsidRPr="00AE3EE8" w:rsidRDefault="00AE3EE8" w:rsidP="00AE3EE8">
            <w:pPr>
              <w:jc w:val="both"/>
              <w:rPr>
                <w:sz w:val="20"/>
              </w:rPr>
            </w:pPr>
            <w:r w:rsidRPr="00AE3EE8">
              <w:rPr>
                <w:sz w:val="20"/>
              </w:rPr>
              <w:t>Капитальные вложения в объекты государственной (муниципальной) собственности</w:t>
            </w:r>
          </w:p>
        </w:tc>
        <w:tc>
          <w:tcPr>
            <w:tcW w:w="640" w:type="dxa"/>
            <w:hideMark/>
          </w:tcPr>
          <w:p w14:paraId="6DAD98FD" w14:textId="77777777" w:rsidR="00AE3EE8" w:rsidRPr="00AE3EE8" w:rsidRDefault="00AE3EE8" w:rsidP="00AE3EE8">
            <w:pPr>
              <w:jc w:val="both"/>
              <w:rPr>
                <w:sz w:val="20"/>
              </w:rPr>
            </w:pPr>
            <w:r w:rsidRPr="00AE3EE8">
              <w:rPr>
                <w:sz w:val="20"/>
              </w:rPr>
              <w:t>923</w:t>
            </w:r>
          </w:p>
        </w:tc>
        <w:tc>
          <w:tcPr>
            <w:tcW w:w="520" w:type="dxa"/>
            <w:hideMark/>
          </w:tcPr>
          <w:p w14:paraId="37D30EDB" w14:textId="77777777" w:rsidR="00AE3EE8" w:rsidRPr="00AE3EE8" w:rsidRDefault="00AE3EE8" w:rsidP="00AE3EE8">
            <w:pPr>
              <w:jc w:val="both"/>
              <w:rPr>
                <w:sz w:val="20"/>
              </w:rPr>
            </w:pPr>
            <w:r w:rsidRPr="00AE3EE8">
              <w:rPr>
                <w:sz w:val="20"/>
              </w:rPr>
              <w:t>05</w:t>
            </w:r>
          </w:p>
        </w:tc>
        <w:tc>
          <w:tcPr>
            <w:tcW w:w="520" w:type="dxa"/>
            <w:hideMark/>
          </w:tcPr>
          <w:p w14:paraId="36EDC598" w14:textId="77777777" w:rsidR="00AE3EE8" w:rsidRPr="00AE3EE8" w:rsidRDefault="00AE3EE8" w:rsidP="00AE3EE8">
            <w:pPr>
              <w:jc w:val="both"/>
              <w:rPr>
                <w:sz w:val="20"/>
              </w:rPr>
            </w:pPr>
            <w:r w:rsidRPr="00AE3EE8">
              <w:rPr>
                <w:sz w:val="20"/>
              </w:rPr>
              <w:t>01</w:t>
            </w:r>
          </w:p>
        </w:tc>
        <w:tc>
          <w:tcPr>
            <w:tcW w:w="1520" w:type="dxa"/>
            <w:hideMark/>
          </w:tcPr>
          <w:p w14:paraId="5AC2307C" w14:textId="77777777" w:rsidR="00AE3EE8" w:rsidRPr="00AE3EE8" w:rsidRDefault="00AE3EE8" w:rsidP="00AE3EE8">
            <w:pPr>
              <w:jc w:val="both"/>
              <w:rPr>
                <w:sz w:val="20"/>
              </w:rPr>
            </w:pPr>
            <w:r w:rsidRPr="00AE3EE8">
              <w:rPr>
                <w:sz w:val="20"/>
              </w:rPr>
              <w:t>04 1 F3 6748S</w:t>
            </w:r>
          </w:p>
        </w:tc>
        <w:tc>
          <w:tcPr>
            <w:tcW w:w="500" w:type="dxa"/>
            <w:hideMark/>
          </w:tcPr>
          <w:p w14:paraId="66CADDD6" w14:textId="77777777" w:rsidR="00AE3EE8" w:rsidRPr="00AE3EE8" w:rsidRDefault="00AE3EE8" w:rsidP="00AE3EE8">
            <w:pPr>
              <w:jc w:val="both"/>
              <w:rPr>
                <w:sz w:val="20"/>
              </w:rPr>
            </w:pPr>
            <w:r w:rsidRPr="00AE3EE8">
              <w:rPr>
                <w:sz w:val="20"/>
              </w:rPr>
              <w:t>400</w:t>
            </w:r>
          </w:p>
        </w:tc>
        <w:tc>
          <w:tcPr>
            <w:tcW w:w="1660" w:type="dxa"/>
            <w:hideMark/>
          </w:tcPr>
          <w:p w14:paraId="0FAD3DF3" w14:textId="77777777" w:rsidR="00AE3EE8" w:rsidRPr="00AE3EE8" w:rsidRDefault="00AE3EE8" w:rsidP="00AE3EE8">
            <w:pPr>
              <w:jc w:val="both"/>
              <w:rPr>
                <w:sz w:val="20"/>
              </w:rPr>
            </w:pPr>
            <w:r w:rsidRPr="00AE3EE8">
              <w:rPr>
                <w:sz w:val="20"/>
              </w:rPr>
              <w:t>746,3</w:t>
            </w:r>
          </w:p>
        </w:tc>
        <w:tc>
          <w:tcPr>
            <w:tcW w:w="1660" w:type="dxa"/>
            <w:hideMark/>
          </w:tcPr>
          <w:p w14:paraId="042E59A4" w14:textId="77777777" w:rsidR="00AE3EE8" w:rsidRPr="00AE3EE8" w:rsidRDefault="00AE3EE8" w:rsidP="00AE3EE8">
            <w:pPr>
              <w:jc w:val="both"/>
              <w:rPr>
                <w:sz w:val="20"/>
              </w:rPr>
            </w:pPr>
            <w:r w:rsidRPr="00AE3EE8">
              <w:rPr>
                <w:sz w:val="20"/>
              </w:rPr>
              <w:t> </w:t>
            </w:r>
          </w:p>
        </w:tc>
        <w:tc>
          <w:tcPr>
            <w:tcW w:w="1660" w:type="dxa"/>
            <w:hideMark/>
          </w:tcPr>
          <w:p w14:paraId="01318B33" w14:textId="77777777" w:rsidR="00AE3EE8" w:rsidRPr="00AE3EE8" w:rsidRDefault="00AE3EE8" w:rsidP="00AE3EE8">
            <w:pPr>
              <w:jc w:val="both"/>
              <w:rPr>
                <w:sz w:val="20"/>
              </w:rPr>
            </w:pPr>
            <w:r w:rsidRPr="00AE3EE8">
              <w:rPr>
                <w:sz w:val="20"/>
              </w:rPr>
              <w:t> </w:t>
            </w:r>
          </w:p>
        </w:tc>
      </w:tr>
      <w:tr w:rsidR="00AE3EE8" w:rsidRPr="00AE3EE8" w14:paraId="4213EA36" w14:textId="77777777" w:rsidTr="00AE3EE8">
        <w:trPr>
          <w:trHeight w:val="300"/>
        </w:trPr>
        <w:tc>
          <w:tcPr>
            <w:tcW w:w="4800" w:type="dxa"/>
            <w:hideMark/>
          </w:tcPr>
          <w:p w14:paraId="2E8D5878" w14:textId="77777777" w:rsidR="00AE3EE8" w:rsidRPr="00AE3EE8" w:rsidRDefault="00AE3EE8" w:rsidP="00AE3EE8">
            <w:pPr>
              <w:jc w:val="both"/>
              <w:rPr>
                <w:sz w:val="20"/>
              </w:rPr>
            </w:pPr>
            <w:r w:rsidRPr="00AE3EE8">
              <w:rPr>
                <w:sz w:val="20"/>
              </w:rPr>
              <w:t>Бюджетные инвестиции</w:t>
            </w:r>
          </w:p>
        </w:tc>
        <w:tc>
          <w:tcPr>
            <w:tcW w:w="640" w:type="dxa"/>
            <w:hideMark/>
          </w:tcPr>
          <w:p w14:paraId="7F87C5B6" w14:textId="77777777" w:rsidR="00AE3EE8" w:rsidRPr="00AE3EE8" w:rsidRDefault="00AE3EE8" w:rsidP="00AE3EE8">
            <w:pPr>
              <w:jc w:val="both"/>
              <w:rPr>
                <w:sz w:val="20"/>
              </w:rPr>
            </w:pPr>
            <w:r w:rsidRPr="00AE3EE8">
              <w:rPr>
                <w:sz w:val="20"/>
              </w:rPr>
              <w:t>923</w:t>
            </w:r>
          </w:p>
        </w:tc>
        <w:tc>
          <w:tcPr>
            <w:tcW w:w="520" w:type="dxa"/>
            <w:hideMark/>
          </w:tcPr>
          <w:p w14:paraId="16B8DA52" w14:textId="77777777" w:rsidR="00AE3EE8" w:rsidRPr="00AE3EE8" w:rsidRDefault="00AE3EE8" w:rsidP="00AE3EE8">
            <w:pPr>
              <w:jc w:val="both"/>
              <w:rPr>
                <w:sz w:val="20"/>
              </w:rPr>
            </w:pPr>
            <w:r w:rsidRPr="00AE3EE8">
              <w:rPr>
                <w:sz w:val="20"/>
              </w:rPr>
              <w:t>05</w:t>
            </w:r>
          </w:p>
        </w:tc>
        <w:tc>
          <w:tcPr>
            <w:tcW w:w="520" w:type="dxa"/>
            <w:hideMark/>
          </w:tcPr>
          <w:p w14:paraId="4C9C315D" w14:textId="77777777" w:rsidR="00AE3EE8" w:rsidRPr="00AE3EE8" w:rsidRDefault="00AE3EE8" w:rsidP="00AE3EE8">
            <w:pPr>
              <w:jc w:val="both"/>
              <w:rPr>
                <w:sz w:val="20"/>
              </w:rPr>
            </w:pPr>
            <w:r w:rsidRPr="00AE3EE8">
              <w:rPr>
                <w:sz w:val="20"/>
              </w:rPr>
              <w:t>01</w:t>
            </w:r>
          </w:p>
        </w:tc>
        <w:tc>
          <w:tcPr>
            <w:tcW w:w="1520" w:type="dxa"/>
            <w:hideMark/>
          </w:tcPr>
          <w:p w14:paraId="1F1E91C2" w14:textId="77777777" w:rsidR="00AE3EE8" w:rsidRPr="00AE3EE8" w:rsidRDefault="00AE3EE8" w:rsidP="00AE3EE8">
            <w:pPr>
              <w:jc w:val="both"/>
              <w:rPr>
                <w:sz w:val="20"/>
              </w:rPr>
            </w:pPr>
            <w:r w:rsidRPr="00AE3EE8">
              <w:rPr>
                <w:sz w:val="20"/>
              </w:rPr>
              <w:t xml:space="preserve">04 1 F3 </w:t>
            </w:r>
            <w:r w:rsidRPr="00AE3EE8">
              <w:rPr>
                <w:sz w:val="20"/>
              </w:rPr>
              <w:lastRenderedPageBreak/>
              <w:t>6748S</w:t>
            </w:r>
          </w:p>
        </w:tc>
        <w:tc>
          <w:tcPr>
            <w:tcW w:w="500" w:type="dxa"/>
            <w:hideMark/>
          </w:tcPr>
          <w:p w14:paraId="72CA7233" w14:textId="77777777" w:rsidR="00AE3EE8" w:rsidRPr="00AE3EE8" w:rsidRDefault="00AE3EE8" w:rsidP="00AE3EE8">
            <w:pPr>
              <w:jc w:val="both"/>
              <w:rPr>
                <w:sz w:val="20"/>
              </w:rPr>
            </w:pPr>
            <w:r w:rsidRPr="00AE3EE8">
              <w:rPr>
                <w:sz w:val="20"/>
              </w:rPr>
              <w:lastRenderedPageBreak/>
              <w:t>410</w:t>
            </w:r>
          </w:p>
        </w:tc>
        <w:tc>
          <w:tcPr>
            <w:tcW w:w="1660" w:type="dxa"/>
            <w:hideMark/>
          </w:tcPr>
          <w:p w14:paraId="5B8C0D9B" w14:textId="77777777" w:rsidR="00AE3EE8" w:rsidRPr="00AE3EE8" w:rsidRDefault="00AE3EE8" w:rsidP="00AE3EE8">
            <w:pPr>
              <w:jc w:val="both"/>
              <w:rPr>
                <w:sz w:val="20"/>
              </w:rPr>
            </w:pPr>
            <w:r w:rsidRPr="00AE3EE8">
              <w:rPr>
                <w:sz w:val="20"/>
              </w:rPr>
              <w:t>746,3</w:t>
            </w:r>
          </w:p>
        </w:tc>
        <w:tc>
          <w:tcPr>
            <w:tcW w:w="1660" w:type="dxa"/>
            <w:hideMark/>
          </w:tcPr>
          <w:p w14:paraId="26F2CF8C" w14:textId="77777777" w:rsidR="00AE3EE8" w:rsidRPr="00AE3EE8" w:rsidRDefault="00AE3EE8" w:rsidP="00AE3EE8">
            <w:pPr>
              <w:jc w:val="both"/>
              <w:rPr>
                <w:sz w:val="20"/>
              </w:rPr>
            </w:pPr>
            <w:r w:rsidRPr="00AE3EE8">
              <w:rPr>
                <w:sz w:val="20"/>
              </w:rPr>
              <w:t> </w:t>
            </w:r>
          </w:p>
        </w:tc>
        <w:tc>
          <w:tcPr>
            <w:tcW w:w="1660" w:type="dxa"/>
            <w:hideMark/>
          </w:tcPr>
          <w:p w14:paraId="4C10F856" w14:textId="77777777" w:rsidR="00AE3EE8" w:rsidRPr="00AE3EE8" w:rsidRDefault="00AE3EE8" w:rsidP="00AE3EE8">
            <w:pPr>
              <w:jc w:val="both"/>
              <w:rPr>
                <w:sz w:val="20"/>
              </w:rPr>
            </w:pPr>
            <w:r w:rsidRPr="00AE3EE8">
              <w:rPr>
                <w:sz w:val="20"/>
              </w:rPr>
              <w:t> </w:t>
            </w:r>
          </w:p>
        </w:tc>
      </w:tr>
      <w:tr w:rsidR="00AE3EE8" w:rsidRPr="00AE3EE8" w14:paraId="00138B0F" w14:textId="77777777" w:rsidTr="00AE3EE8">
        <w:trPr>
          <w:trHeight w:val="300"/>
        </w:trPr>
        <w:tc>
          <w:tcPr>
            <w:tcW w:w="4800" w:type="dxa"/>
            <w:hideMark/>
          </w:tcPr>
          <w:p w14:paraId="110CF3D6" w14:textId="77777777" w:rsidR="00AE3EE8" w:rsidRPr="00AE3EE8" w:rsidRDefault="00AE3EE8" w:rsidP="00AE3EE8">
            <w:pPr>
              <w:jc w:val="both"/>
              <w:rPr>
                <w:sz w:val="20"/>
              </w:rPr>
            </w:pPr>
            <w:r w:rsidRPr="00AE3EE8">
              <w:rPr>
                <w:sz w:val="20"/>
              </w:rPr>
              <w:t>Бюджетные инвестиции на приобретение объектов недвижимого имущества в государственную (муниципальную) собственность</w:t>
            </w:r>
          </w:p>
        </w:tc>
        <w:tc>
          <w:tcPr>
            <w:tcW w:w="640" w:type="dxa"/>
            <w:hideMark/>
          </w:tcPr>
          <w:p w14:paraId="38F30088" w14:textId="77777777" w:rsidR="00AE3EE8" w:rsidRPr="00AE3EE8" w:rsidRDefault="00AE3EE8" w:rsidP="00AE3EE8">
            <w:pPr>
              <w:jc w:val="both"/>
              <w:rPr>
                <w:sz w:val="20"/>
              </w:rPr>
            </w:pPr>
            <w:r w:rsidRPr="00AE3EE8">
              <w:rPr>
                <w:sz w:val="20"/>
              </w:rPr>
              <w:t>923</w:t>
            </w:r>
          </w:p>
        </w:tc>
        <w:tc>
          <w:tcPr>
            <w:tcW w:w="520" w:type="dxa"/>
            <w:hideMark/>
          </w:tcPr>
          <w:p w14:paraId="5D682630" w14:textId="77777777" w:rsidR="00AE3EE8" w:rsidRPr="00AE3EE8" w:rsidRDefault="00AE3EE8" w:rsidP="00AE3EE8">
            <w:pPr>
              <w:jc w:val="both"/>
              <w:rPr>
                <w:sz w:val="20"/>
              </w:rPr>
            </w:pPr>
            <w:r w:rsidRPr="00AE3EE8">
              <w:rPr>
                <w:sz w:val="20"/>
              </w:rPr>
              <w:t>05</w:t>
            </w:r>
          </w:p>
        </w:tc>
        <w:tc>
          <w:tcPr>
            <w:tcW w:w="520" w:type="dxa"/>
            <w:hideMark/>
          </w:tcPr>
          <w:p w14:paraId="7F8DF5E5" w14:textId="77777777" w:rsidR="00AE3EE8" w:rsidRPr="00AE3EE8" w:rsidRDefault="00AE3EE8" w:rsidP="00AE3EE8">
            <w:pPr>
              <w:jc w:val="both"/>
              <w:rPr>
                <w:sz w:val="20"/>
              </w:rPr>
            </w:pPr>
            <w:r w:rsidRPr="00AE3EE8">
              <w:rPr>
                <w:sz w:val="20"/>
              </w:rPr>
              <w:t>01</w:t>
            </w:r>
          </w:p>
        </w:tc>
        <w:tc>
          <w:tcPr>
            <w:tcW w:w="1520" w:type="dxa"/>
            <w:hideMark/>
          </w:tcPr>
          <w:p w14:paraId="041F5911" w14:textId="77777777" w:rsidR="00AE3EE8" w:rsidRPr="00AE3EE8" w:rsidRDefault="00AE3EE8" w:rsidP="00AE3EE8">
            <w:pPr>
              <w:jc w:val="both"/>
              <w:rPr>
                <w:sz w:val="20"/>
              </w:rPr>
            </w:pPr>
            <w:r w:rsidRPr="00AE3EE8">
              <w:rPr>
                <w:sz w:val="20"/>
              </w:rPr>
              <w:t>04 1 F3 6748S</w:t>
            </w:r>
          </w:p>
        </w:tc>
        <w:tc>
          <w:tcPr>
            <w:tcW w:w="500" w:type="dxa"/>
            <w:hideMark/>
          </w:tcPr>
          <w:p w14:paraId="41A892DA" w14:textId="77777777" w:rsidR="00AE3EE8" w:rsidRPr="00AE3EE8" w:rsidRDefault="00AE3EE8" w:rsidP="00AE3EE8">
            <w:pPr>
              <w:jc w:val="both"/>
              <w:rPr>
                <w:sz w:val="20"/>
              </w:rPr>
            </w:pPr>
            <w:r w:rsidRPr="00AE3EE8">
              <w:rPr>
                <w:sz w:val="20"/>
              </w:rPr>
              <w:t>412</w:t>
            </w:r>
          </w:p>
        </w:tc>
        <w:tc>
          <w:tcPr>
            <w:tcW w:w="1660" w:type="dxa"/>
            <w:hideMark/>
          </w:tcPr>
          <w:p w14:paraId="7B169F71" w14:textId="77777777" w:rsidR="00AE3EE8" w:rsidRPr="00AE3EE8" w:rsidRDefault="00AE3EE8" w:rsidP="00AE3EE8">
            <w:pPr>
              <w:jc w:val="both"/>
              <w:rPr>
                <w:sz w:val="20"/>
              </w:rPr>
            </w:pPr>
            <w:r w:rsidRPr="00AE3EE8">
              <w:rPr>
                <w:sz w:val="20"/>
              </w:rPr>
              <w:t>746,3</w:t>
            </w:r>
          </w:p>
        </w:tc>
        <w:tc>
          <w:tcPr>
            <w:tcW w:w="1660" w:type="dxa"/>
            <w:hideMark/>
          </w:tcPr>
          <w:p w14:paraId="2DEFA19F" w14:textId="77777777" w:rsidR="00AE3EE8" w:rsidRPr="00AE3EE8" w:rsidRDefault="00AE3EE8" w:rsidP="00AE3EE8">
            <w:pPr>
              <w:jc w:val="both"/>
              <w:rPr>
                <w:sz w:val="20"/>
              </w:rPr>
            </w:pPr>
            <w:r w:rsidRPr="00AE3EE8">
              <w:rPr>
                <w:sz w:val="20"/>
              </w:rPr>
              <w:t> </w:t>
            </w:r>
          </w:p>
        </w:tc>
        <w:tc>
          <w:tcPr>
            <w:tcW w:w="1660" w:type="dxa"/>
            <w:hideMark/>
          </w:tcPr>
          <w:p w14:paraId="5D181612" w14:textId="77777777" w:rsidR="00AE3EE8" w:rsidRPr="00AE3EE8" w:rsidRDefault="00AE3EE8" w:rsidP="00AE3EE8">
            <w:pPr>
              <w:jc w:val="both"/>
              <w:rPr>
                <w:sz w:val="20"/>
              </w:rPr>
            </w:pPr>
            <w:r w:rsidRPr="00AE3EE8">
              <w:rPr>
                <w:sz w:val="20"/>
              </w:rPr>
              <w:t> </w:t>
            </w:r>
          </w:p>
        </w:tc>
      </w:tr>
      <w:tr w:rsidR="00AE3EE8" w:rsidRPr="00AE3EE8" w14:paraId="6017BFA7" w14:textId="77777777" w:rsidTr="00AE3EE8">
        <w:trPr>
          <w:trHeight w:val="300"/>
        </w:trPr>
        <w:tc>
          <w:tcPr>
            <w:tcW w:w="4800" w:type="dxa"/>
            <w:hideMark/>
          </w:tcPr>
          <w:p w14:paraId="08CA5BC0" w14:textId="77777777" w:rsidR="00AE3EE8" w:rsidRPr="00AE3EE8" w:rsidRDefault="00AE3EE8" w:rsidP="00AE3EE8">
            <w:pPr>
              <w:jc w:val="both"/>
              <w:rPr>
                <w:sz w:val="20"/>
              </w:rPr>
            </w:pPr>
            <w:r w:rsidRPr="00AE3EE8">
              <w:rPr>
                <w:sz w:val="20"/>
              </w:rPr>
              <w:t>Иные бюджетные ассигнования</w:t>
            </w:r>
          </w:p>
        </w:tc>
        <w:tc>
          <w:tcPr>
            <w:tcW w:w="640" w:type="dxa"/>
            <w:hideMark/>
          </w:tcPr>
          <w:p w14:paraId="562E890D" w14:textId="77777777" w:rsidR="00AE3EE8" w:rsidRPr="00AE3EE8" w:rsidRDefault="00AE3EE8" w:rsidP="00AE3EE8">
            <w:pPr>
              <w:jc w:val="both"/>
              <w:rPr>
                <w:sz w:val="20"/>
              </w:rPr>
            </w:pPr>
            <w:r w:rsidRPr="00AE3EE8">
              <w:rPr>
                <w:sz w:val="20"/>
              </w:rPr>
              <w:t>923</w:t>
            </w:r>
          </w:p>
        </w:tc>
        <w:tc>
          <w:tcPr>
            <w:tcW w:w="520" w:type="dxa"/>
            <w:hideMark/>
          </w:tcPr>
          <w:p w14:paraId="524C96F9" w14:textId="77777777" w:rsidR="00AE3EE8" w:rsidRPr="00AE3EE8" w:rsidRDefault="00AE3EE8" w:rsidP="00AE3EE8">
            <w:pPr>
              <w:jc w:val="both"/>
              <w:rPr>
                <w:sz w:val="20"/>
              </w:rPr>
            </w:pPr>
            <w:r w:rsidRPr="00AE3EE8">
              <w:rPr>
                <w:sz w:val="20"/>
              </w:rPr>
              <w:t>05</w:t>
            </w:r>
          </w:p>
        </w:tc>
        <w:tc>
          <w:tcPr>
            <w:tcW w:w="520" w:type="dxa"/>
            <w:hideMark/>
          </w:tcPr>
          <w:p w14:paraId="5F48C19F" w14:textId="77777777" w:rsidR="00AE3EE8" w:rsidRPr="00AE3EE8" w:rsidRDefault="00AE3EE8" w:rsidP="00AE3EE8">
            <w:pPr>
              <w:jc w:val="both"/>
              <w:rPr>
                <w:sz w:val="20"/>
              </w:rPr>
            </w:pPr>
            <w:r w:rsidRPr="00AE3EE8">
              <w:rPr>
                <w:sz w:val="20"/>
              </w:rPr>
              <w:t>01</w:t>
            </w:r>
          </w:p>
        </w:tc>
        <w:tc>
          <w:tcPr>
            <w:tcW w:w="1520" w:type="dxa"/>
            <w:hideMark/>
          </w:tcPr>
          <w:p w14:paraId="0538D193" w14:textId="77777777" w:rsidR="00AE3EE8" w:rsidRPr="00AE3EE8" w:rsidRDefault="00AE3EE8" w:rsidP="00AE3EE8">
            <w:pPr>
              <w:jc w:val="both"/>
              <w:rPr>
                <w:sz w:val="20"/>
              </w:rPr>
            </w:pPr>
            <w:r w:rsidRPr="00AE3EE8">
              <w:rPr>
                <w:sz w:val="20"/>
              </w:rPr>
              <w:t>04 1 F3 6748S</w:t>
            </w:r>
          </w:p>
        </w:tc>
        <w:tc>
          <w:tcPr>
            <w:tcW w:w="500" w:type="dxa"/>
            <w:hideMark/>
          </w:tcPr>
          <w:p w14:paraId="6FCC9B96" w14:textId="77777777" w:rsidR="00AE3EE8" w:rsidRPr="00AE3EE8" w:rsidRDefault="00AE3EE8" w:rsidP="00AE3EE8">
            <w:pPr>
              <w:jc w:val="both"/>
              <w:rPr>
                <w:sz w:val="20"/>
              </w:rPr>
            </w:pPr>
            <w:r w:rsidRPr="00AE3EE8">
              <w:rPr>
                <w:sz w:val="20"/>
              </w:rPr>
              <w:t>800</w:t>
            </w:r>
          </w:p>
        </w:tc>
        <w:tc>
          <w:tcPr>
            <w:tcW w:w="1660" w:type="dxa"/>
            <w:hideMark/>
          </w:tcPr>
          <w:p w14:paraId="1779C99F" w14:textId="77777777" w:rsidR="00AE3EE8" w:rsidRPr="00AE3EE8" w:rsidRDefault="00AE3EE8" w:rsidP="00AE3EE8">
            <w:pPr>
              <w:jc w:val="both"/>
              <w:rPr>
                <w:sz w:val="20"/>
              </w:rPr>
            </w:pPr>
            <w:r w:rsidRPr="00AE3EE8">
              <w:rPr>
                <w:sz w:val="20"/>
              </w:rPr>
              <w:t>746,3</w:t>
            </w:r>
          </w:p>
        </w:tc>
        <w:tc>
          <w:tcPr>
            <w:tcW w:w="1660" w:type="dxa"/>
            <w:hideMark/>
          </w:tcPr>
          <w:p w14:paraId="3638A39E" w14:textId="77777777" w:rsidR="00AE3EE8" w:rsidRPr="00AE3EE8" w:rsidRDefault="00AE3EE8" w:rsidP="00AE3EE8">
            <w:pPr>
              <w:jc w:val="both"/>
              <w:rPr>
                <w:sz w:val="20"/>
              </w:rPr>
            </w:pPr>
            <w:r w:rsidRPr="00AE3EE8">
              <w:rPr>
                <w:sz w:val="20"/>
              </w:rPr>
              <w:t> </w:t>
            </w:r>
          </w:p>
        </w:tc>
        <w:tc>
          <w:tcPr>
            <w:tcW w:w="1660" w:type="dxa"/>
            <w:hideMark/>
          </w:tcPr>
          <w:p w14:paraId="35E9A97C" w14:textId="77777777" w:rsidR="00AE3EE8" w:rsidRPr="00AE3EE8" w:rsidRDefault="00AE3EE8" w:rsidP="00AE3EE8">
            <w:pPr>
              <w:jc w:val="both"/>
              <w:rPr>
                <w:sz w:val="20"/>
              </w:rPr>
            </w:pPr>
            <w:r w:rsidRPr="00AE3EE8">
              <w:rPr>
                <w:sz w:val="20"/>
              </w:rPr>
              <w:t> </w:t>
            </w:r>
          </w:p>
        </w:tc>
      </w:tr>
      <w:tr w:rsidR="00AE3EE8" w:rsidRPr="00AE3EE8" w14:paraId="2029CC49" w14:textId="77777777" w:rsidTr="00AE3EE8">
        <w:trPr>
          <w:trHeight w:val="300"/>
        </w:trPr>
        <w:tc>
          <w:tcPr>
            <w:tcW w:w="4800" w:type="dxa"/>
            <w:hideMark/>
          </w:tcPr>
          <w:p w14:paraId="0A20600F" w14:textId="77777777" w:rsidR="00AE3EE8" w:rsidRPr="00AE3EE8" w:rsidRDefault="00AE3EE8" w:rsidP="00AE3EE8">
            <w:pPr>
              <w:jc w:val="both"/>
              <w:rPr>
                <w:sz w:val="20"/>
              </w:rPr>
            </w:pPr>
            <w:r w:rsidRPr="00AE3EE8">
              <w:rPr>
                <w:sz w:val="20"/>
              </w:rPr>
              <w:t>Уплата налогов, сборов и иных платежей</w:t>
            </w:r>
          </w:p>
        </w:tc>
        <w:tc>
          <w:tcPr>
            <w:tcW w:w="640" w:type="dxa"/>
            <w:hideMark/>
          </w:tcPr>
          <w:p w14:paraId="1711D2A1" w14:textId="77777777" w:rsidR="00AE3EE8" w:rsidRPr="00AE3EE8" w:rsidRDefault="00AE3EE8" w:rsidP="00AE3EE8">
            <w:pPr>
              <w:jc w:val="both"/>
              <w:rPr>
                <w:sz w:val="20"/>
              </w:rPr>
            </w:pPr>
            <w:r w:rsidRPr="00AE3EE8">
              <w:rPr>
                <w:sz w:val="20"/>
              </w:rPr>
              <w:t>923</w:t>
            </w:r>
          </w:p>
        </w:tc>
        <w:tc>
          <w:tcPr>
            <w:tcW w:w="520" w:type="dxa"/>
            <w:hideMark/>
          </w:tcPr>
          <w:p w14:paraId="21CA204A" w14:textId="77777777" w:rsidR="00AE3EE8" w:rsidRPr="00AE3EE8" w:rsidRDefault="00AE3EE8" w:rsidP="00AE3EE8">
            <w:pPr>
              <w:jc w:val="both"/>
              <w:rPr>
                <w:sz w:val="20"/>
              </w:rPr>
            </w:pPr>
            <w:r w:rsidRPr="00AE3EE8">
              <w:rPr>
                <w:sz w:val="20"/>
              </w:rPr>
              <w:t>05</w:t>
            </w:r>
          </w:p>
        </w:tc>
        <w:tc>
          <w:tcPr>
            <w:tcW w:w="520" w:type="dxa"/>
            <w:hideMark/>
          </w:tcPr>
          <w:p w14:paraId="62457A64" w14:textId="77777777" w:rsidR="00AE3EE8" w:rsidRPr="00AE3EE8" w:rsidRDefault="00AE3EE8" w:rsidP="00AE3EE8">
            <w:pPr>
              <w:jc w:val="both"/>
              <w:rPr>
                <w:sz w:val="20"/>
              </w:rPr>
            </w:pPr>
            <w:r w:rsidRPr="00AE3EE8">
              <w:rPr>
                <w:sz w:val="20"/>
              </w:rPr>
              <w:t>01</w:t>
            </w:r>
          </w:p>
        </w:tc>
        <w:tc>
          <w:tcPr>
            <w:tcW w:w="1520" w:type="dxa"/>
            <w:hideMark/>
          </w:tcPr>
          <w:p w14:paraId="1E75416C" w14:textId="77777777" w:rsidR="00AE3EE8" w:rsidRPr="00AE3EE8" w:rsidRDefault="00AE3EE8" w:rsidP="00AE3EE8">
            <w:pPr>
              <w:jc w:val="both"/>
              <w:rPr>
                <w:sz w:val="20"/>
              </w:rPr>
            </w:pPr>
            <w:r w:rsidRPr="00AE3EE8">
              <w:rPr>
                <w:sz w:val="20"/>
              </w:rPr>
              <w:t>04 1 F3 6748S</w:t>
            </w:r>
          </w:p>
        </w:tc>
        <w:tc>
          <w:tcPr>
            <w:tcW w:w="500" w:type="dxa"/>
            <w:hideMark/>
          </w:tcPr>
          <w:p w14:paraId="135B7FB7" w14:textId="77777777" w:rsidR="00AE3EE8" w:rsidRPr="00AE3EE8" w:rsidRDefault="00AE3EE8" w:rsidP="00AE3EE8">
            <w:pPr>
              <w:jc w:val="both"/>
              <w:rPr>
                <w:sz w:val="20"/>
              </w:rPr>
            </w:pPr>
            <w:r w:rsidRPr="00AE3EE8">
              <w:rPr>
                <w:sz w:val="20"/>
              </w:rPr>
              <w:t>850</w:t>
            </w:r>
          </w:p>
        </w:tc>
        <w:tc>
          <w:tcPr>
            <w:tcW w:w="1660" w:type="dxa"/>
            <w:hideMark/>
          </w:tcPr>
          <w:p w14:paraId="383F3ACA" w14:textId="77777777" w:rsidR="00AE3EE8" w:rsidRPr="00AE3EE8" w:rsidRDefault="00AE3EE8" w:rsidP="00AE3EE8">
            <w:pPr>
              <w:jc w:val="both"/>
              <w:rPr>
                <w:sz w:val="20"/>
              </w:rPr>
            </w:pPr>
            <w:r w:rsidRPr="00AE3EE8">
              <w:rPr>
                <w:sz w:val="20"/>
              </w:rPr>
              <w:t>746,3</w:t>
            </w:r>
          </w:p>
        </w:tc>
        <w:tc>
          <w:tcPr>
            <w:tcW w:w="1660" w:type="dxa"/>
            <w:hideMark/>
          </w:tcPr>
          <w:p w14:paraId="6CBF30C5" w14:textId="77777777" w:rsidR="00AE3EE8" w:rsidRPr="00AE3EE8" w:rsidRDefault="00AE3EE8" w:rsidP="00AE3EE8">
            <w:pPr>
              <w:jc w:val="both"/>
              <w:rPr>
                <w:sz w:val="20"/>
              </w:rPr>
            </w:pPr>
            <w:r w:rsidRPr="00AE3EE8">
              <w:rPr>
                <w:sz w:val="20"/>
              </w:rPr>
              <w:t> </w:t>
            </w:r>
          </w:p>
        </w:tc>
        <w:tc>
          <w:tcPr>
            <w:tcW w:w="1660" w:type="dxa"/>
            <w:hideMark/>
          </w:tcPr>
          <w:p w14:paraId="7DBEEA27" w14:textId="77777777" w:rsidR="00AE3EE8" w:rsidRPr="00AE3EE8" w:rsidRDefault="00AE3EE8" w:rsidP="00AE3EE8">
            <w:pPr>
              <w:jc w:val="both"/>
              <w:rPr>
                <w:sz w:val="20"/>
              </w:rPr>
            </w:pPr>
            <w:r w:rsidRPr="00AE3EE8">
              <w:rPr>
                <w:sz w:val="20"/>
              </w:rPr>
              <w:t> </w:t>
            </w:r>
          </w:p>
        </w:tc>
      </w:tr>
      <w:tr w:rsidR="00AE3EE8" w:rsidRPr="00AE3EE8" w14:paraId="49C3D1F8" w14:textId="77777777" w:rsidTr="00AE3EE8">
        <w:trPr>
          <w:trHeight w:val="300"/>
        </w:trPr>
        <w:tc>
          <w:tcPr>
            <w:tcW w:w="4800" w:type="dxa"/>
            <w:hideMark/>
          </w:tcPr>
          <w:p w14:paraId="7E8ED891" w14:textId="77777777" w:rsidR="00AE3EE8" w:rsidRPr="00AE3EE8" w:rsidRDefault="00AE3EE8" w:rsidP="00AE3EE8">
            <w:pPr>
              <w:jc w:val="both"/>
              <w:rPr>
                <w:sz w:val="20"/>
              </w:rPr>
            </w:pPr>
            <w:r w:rsidRPr="00AE3EE8">
              <w:rPr>
                <w:sz w:val="20"/>
              </w:rPr>
              <w:t>Уплата иных платежей</w:t>
            </w:r>
          </w:p>
        </w:tc>
        <w:tc>
          <w:tcPr>
            <w:tcW w:w="640" w:type="dxa"/>
            <w:hideMark/>
          </w:tcPr>
          <w:p w14:paraId="491740E4" w14:textId="77777777" w:rsidR="00AE3EE8" w:rsidRPr="00AE3EE8" w:rsidRDefault="00AE3EE8" w:rsidP="00AE3EE8">
            <w:pPr>
              <w:jc w:val="both"/>
              <w:rPr>
                <w:sz w:val="20"/>
              </w:rPr>
            </w:pPr>
            <w:r w:rsidRPr="00AE3EE8">
              <w:rPr>
                <w:sz w:val="20"/>
              </w:rPr>
              <w:t>923</w:t>
            </w:r>
          </w:p>
        </w:tc>
        <w:tc>
          <w:tcPr>
            <w:tcW w:w="520" w:type="dxa"/>
            <w:hideMark/>
          </w:tcPr>
          <w:p w14:paraId="1C213B61" w14:textId="77777777" w:rsidR="00AE3EE8" w:rsidRPr="00AE3EE8" w:rsidRDefault="00AE3EE8" w:rsidP="00AE3EE8">
            <w:pPr>
              <w:jc w:val="both"/>
              <w:rPr>
                <w:sz w:val="20"/>
              </w:rPr>
            </w:pPr>
            <w:r w:rsidRPr="00AE3EE8">
              <w:rPr>
                <w:sz w:val="20"/>
              </w:rPr>
              <w:t>05</w:t>
            </w:r>
          </w:p>
        </w:tc>
        <w:tc>
          <w:tcPr>
            <w:tcW w:w="520" w:type="dxa"/>
            <w:hideMark/>
          </w:tcPr>
          <w:p w14:paraId="41EFB5D4" w14:textId="77777777" w:rsidR="00AE3EE8" w:rsidRPr="00AE3EE8" w:rsidRDefault="00AE3EE8" w:rsidP="00AE3EE8">
            <w:pPr>
              <w:jc w:val="both"/>
              <w:rPr>
                <w:sz w:val="20"/>
              </w:rPr>
            </w:pPr>
            <w:r w:rsidRPr="00AE3EE8">
              <w:rPr>
                <w:sz w:val="20"/>
              </w:rPr>
              <w:t>01</w:t>
            </w:r>
          </w:p>
        </w:tc>
        <w:tc>
          <w:tcPr>
            <w:tcW w:w="1520" w:type="dxa"/>
            <w:hideMark/>
          </w:tcPr>
          <w:p w14:paraId="241F6BB2" w14:textId="77777777" w:rsidR="00AE3EE8" w:rsidRPr="00AE3EE8" w:rsidRDefault="00AE3EE8" w:rsidP="00AE3EE8">
            <w:pPr>
              <w:jc w:val="both"/>
              <w:rPr>
                <w:sz w:val="20"/>
              </w:rPr>
            </w:pPr>
            <w:r w:rsidRPr="00AE3EE8">
              <w:rPr>
                <w:sz w:val="20"/>
              </w:rPr>
              <w:t>04 1 F3 6748S</w:t>
            </w:r>
          </w:p>
        </w:tc>
        <w:tc>
          <w:tcPr>
            <w:tcW w:w="500" w:type="dxa"/>
            <w:hideMark/>
          </w:tcPr>
          <w:p w14:paraId="647351CC" w14:textId="77777777" w:rsidR="00AE3EE8" w:rsidRPr="00AE3EE8" w:rsidRDefault="00AE3EE8" w:rsidP="00AE3EE8">
            <w:pPr>
              <w:jc w:val="both"/>
              <w:rPr>
                <w:sz w:val="20"/>
              </w:rPr>
            </w:pPr>
            <w:r w:rsidRPr="00AE3EE8">
              <w:rPr>
                <w:sz w:val="20"/>
              </w:rPr>
              <w:t>853</w:t>
            </w:r>
          </w:p>
        </w:tc>
        <w:tc>
          <w:tcPr>
            <w:tcW w:w="1660" w:type="dxa"/>
            <w:hideMark/>
          </w:tcPr>
          <w:p w14:paraId="3715D98C" w14:textId="77777777" w:rsidR="00AE3EE8" w:rsidRPr="00AE3EE8" w:rsidRDefault="00AE3EE8" w:rsidP="00AE3EE8">
            <w:pPr>
              <w:jc w:val="both"/>
              <w:rPr>
                <w:sz w:val="20"/>
              </w:rPr>
            </w:pPr>
            <w:r w:rsidRPr="00AE3EE8">
              <w:rPr>
                <w:sz w:val="20"/>
              </w:rPr>
              <w:t>746,3</w:t>
            </w:r>
          </w:p>
        </w:tc>
        <w:tc>
          <w:tcPr>
            <w:tcW w:w="1660" w:type="dxa"/>
            <w:hideMark/>
          </w:tcPr>
          <w:p w14:paraId="5C47B2EA" w14:textId="77777777" w:rsidR="00AE3EE8" w:rsidRPr="00AE3EE8" w:rsidRDefault="00AE3EE8" w:rsidP="00AE3EE8">
            <w:pPr>
              <w:jc w:val="both"/>
              <w:rPr>
                <w:sz w:val="20"/>
              </w:rPr>
            </w:pPr>
            <w:r w:rsidRPr="00AE3EE8">
              <w:rPr>
                <w:sz w:val="20"/>
              </w:rPr>
              <w:t> </w:t>
            </w:r>
          </w:p>
        </w:tc>
        <w:tc>
          <w:tcPr>
            <w:tcW w:w="1660" w:type="dxa"/>
            <w:hideMark/>
          </w:tcPr>
          <w:p w14:paraId="45A799CB" w14:textId="77777777" w:rsidR="00AE3EE8" w:rsidRPr="00AE3EE8" w:rsidRDefault="00AE3EE8" w:rsidP="00AE3EE8">
            <w:pPr>
              <w:jc w:val="both"/>
              <w:rPr>
                <w:sz w:val="20"/>
              </w:rPr>
            </w:pPr>
            <w:r w:rsidRPr="00AE3EE8">
              <w:rPr>
                <w:sz w:val="20"/>
              </w:rPr>
              <w:t> </w:t>
            </w:r>
          </w:p>
        </w:tc>
      </w:tr>
      <w:tr w:rsidR="00AE3EE8" w:rsidRPr="00AE3EE8" w14:paraId="7C39F916" w14:textId="77777777" w:rsidTr="00AE3EE8">
        <w:trPr>
          <w:trHeight w:val="645"/>
        </w:trPr>
        <w:tc>
          <w:tcPr>
            <w:tcW w:w="4800" w:type="dxa"/>
            <w:hideMark/>
          </w:tcPr>
          <w:p w14:paraId="785AED09" w14:textId="77777777" w:rsidR="00AE3EE8" w:rsidRPr="00AE3EE8" w:rsidRDefault="00AE3EE8" w:rsidP="00AE3EE8">
            <w:pPr>
              <w:jc w:val="both"/>
              <w:rPr>
                <w:sz w:val="20"/>
              </w:rPr>
            </w:pPr>
            <w:r w:rsidRPr="00AE3EE8">
              <w:rPr>
                <w:sz w:val="20"/>
              </w:rPr>
              <w:t>Подпрограмма "Снос аварийных многоквартирных домов"</w:t>
            </w:r>
          </w:p>
        </w:tc>
        <w:tc>
          <w:tcPr>
            <w:tcW w:w="640" w:type="dxa"/>
            <w:hideMark/>
          </w:tcPr>
          <w:p w14:paraId="53445938" w14:textId="77777777" w:rsidR="00AE3EE8" w:rsidRPr="00AE3EE8" w:rsidRDefault="00AE3EE8" w:rsidP="00AE3EE8">
            <w:pPr>
              <w:jc w:val="both"/>
              <w:rPr>
                <w:sz w:val="20"/>
              </w:rPr>
            </w:pPr>
            <w:r w:rsidRPr="00AE3EE8">
              <w:rPr>
                <w:sz w:val="20"/>
              </w:rPr>
              <w:t>923</w:t>
            </w:r>
          </w:p>
        </w:tc>
        <w:tc>
          <w:tcPr>
            <w:tcW w:w="520" w:type="dxa"/>
            <w:hideMark/>
          </w:tcPr>
          <w:p w14:paraId="001FA95E" w14:textId="77777777" w:rsidR="00AE3EE8" w:rsidRPr="00AE3EE8" w:rsidRDefault="00AE3EE8" w:rsidP="00AE3EE8">
            <w:pPr>
              <w:jc w:val="both"/>
              <w:rPr>
                <w:sz w:val="20"/>
              </w:rPr>
            </w:pPr>
            <w:r w:rsidRPr="00AE3EE8">
              <w:rPr>
                <w:sz w:val="20"/>
              </w:rPr>
              <w:t>05</w:t>
            </w:r>
          </w:p>
        </w:tc>
        <w:tc>
          <w:tcPr>
            <w:tcW w:w="520" w:type="dxa"/>
            <w:hideMark/>
          </w:tcPr>
          <w:p w14:paraId="59B11D77" w14:textId="77777777" w:rsidR="00AE3EE8" w:rsidRPr="00AE3EE8" w:rsidRDefault="00AE3EE8" w:rsidP="00AE3EE8">
            <w:pPr>
              <w:jc w:val="both"/>
              <w:rPr>
                <w:sz w:val="20"/>
              </w:rPr>
            </w:pPr>
            <w:r w:rsidRPr="00AE3EE8">
              <w:rPr>
                <w:sz w:val="20"/>
              </w:rPr>
              <w:t>01</w:t>
            </w:r>
          </w:p>
        </w:tc>
        <w:tc>
          <w:tcPr>
            <w:tcW w:w="1520" w:type="dxa"/>
            <w:hideMark/>
          </w:tcPr>
          <w:p w14:paraId="7AC43F69" w14:textId="77777777" w:rsidR="00AE3EE8" w:rsidRPr="00AE3EE8" w:rsidRDefault="00AE3EE8" w:rsidP="00AE3EE8">
            <w:pPr>
              <w:jc w:val="both"/>
              <w:rPr>
                <w:sz w:val="20"/>
              </w:rPr>
            </w:pPr>
            <w:r w:rsidRPr="00AE3EE8">
              <w:rPr>
                <w:sz w:val="20"/>
              </w:rPr>
              <w:t>04 2 00 00000</w:t>
            </w:r>
          </w:p>
        </w:tc>
        <w:tc>
          <w:tcPr>
            <w:tcW w:w="500" w:type="dxa"/>
            <w:hideMark/>
          </w:tcPr>
          <w:p w14:paraId="55C19DEC" w14:textId="77777777" w:rsidR="00AE3EE8" w:rsidRPr="00AE3EE8" w:rsidRDefault="00AE3EE8" w:rsidP="00AE3EE8">
            <w:pPr>
              <w:jc w:val="both"/>
              <w:rPr>
                <w:b/>
                <w:bCs/>
                <w:sz w:val="20"/>
              </w:rPr>
            </w:pPr>
            <w:r w:rsidRPr="00AE3EE8">
              <w:rPr>
                <w:b/>
                <w:bCs/>
                <w:sz w:val="20"/>
              </w:rPr>
              <w:t> </w:t>
            </w:r>
          </w:p>
        </w:tc>
        <w:tc>
          <w:tcPr>
            <w:tcW w:w="1660" w:type="dxa"/>
            <w:hideMark/>
          </w:tcPr>
          <w:p w14:paraId="7FD44D75" w14:textId="77777777" w:rsidR="00AE3EE8" w:rsidRPr="00AE3EE8" w:rsidRDefault="00AE3EE8" w:rsidP="00AE3EE8">
            <w:pPr>
              <w:jc w:val="both"/>
              <w:rPr>
                <w:sz w:val="20"/>
              </w:rPr>
            </w:pPr>
            <w:r w:rsidRPr="00AE3EE8">
              <w:rPr>
                <w:sz w:val="20"/>
              </w:rPr>
              <w:t>200,0</w:t>
            </w:r>
          </w:p>
        </w:tc>
        <w:tc>
          <w:tcPr>
            <w:tcW w:w="1660" w:type="dxa"/>
            <w:hideMark/>
          </w:tcPr>
          <w:p w14:paraId="0EAC82D5" w14:textId="77777777" w:rsidR="00AE3EE8" w:rsidRPr="00AE3EE8" w:rsidRDefault="00AE3EE8" w:rsidP="00AE3EE8">
            <w:pPr>
              <w:jc w:val="both"/>
              <w:rPr>
                <w:sz w:val="20"/>
              </w:rPr>
            </w:pPr>
            <w:r w:rsidRPr="00AE3EE8">
              <w:rPr>
                <w:sz w:val="20"/>
              </w:rPr>
              <w:t> </w:t>
            </w:r>
          </w:p>
        </w:tc>
        <w:tc>
          <w:tcPr>
            <w:tcW w:w="1660" w:type="dxa"/>
            <w:hideMark/>
          </w:tcPr>
          <w:p w14:paraId="0B23ECA4" w14:textId="77777777" w:rsidR="00AE3EE8" w:rsidRPr="00AE3EE8" w:rsidRDefault="00AE3EE8" w:rsidP="00AE3EE8">
            <w:pPr>
              <w:jc w:val="both"/>
              <w:rPr>
                <w:sz w:val="20"/>
              </w:rPr>
            </w:pPr>
            <w:r w:rsidRPr="00AE3EE8">
              <w:rPr>
                <w:sz w:val="20"/>
              </w:rPr>
              <w:t>500,0</w:t>
            </w:r>
          </w:p>
        </w:tc>
      </w:tr>
      <w:tr w:rsidR="00AE3EE8" w:rsidRPr="00AE3EE8" w14:paraId="5669C6D5" w14:textId="77777777" w:rsidTr="00AE3EE8">
        <w:trPr>
          <w:trHeight w:val="645"/>
        </w:trPr>
        <w:tc>
          <w:tcPr>
            <w:tcW w:w="4800" w:type="dxa"/>
            <w:hideMark/>
          </w:tcPr>
          <w:p w14:paraId="5715B2F5" w14:textId="77777777" w:rsidR="00AE3EE8" w:rsidRPr="00AE3EE8" w:rsidRDefault="00AE3EE8" w:rsidP="00AE3EE8">
            <w:pPr>
              <w:jc w:val="both"/>
              <w:rPr>
                <w:sz w:val="20"/>
              </w:rPr>
            </w:pPr>
            <w:r w:rsidRPr="00AE3EE8">
              <w:rPr>
                <w:sz w:val="20"/>
              </w:rPr>
              <w:t>Разработка проектно-сметной документации на снос аварийных многоквартирных домов</w:t>
            </w:r>
          </w:p>
        </w:tc>
        <w:tc>
          <w:tcPr>
            <w:tcW w:w="640" w:type="dxa"/>
            <w:hideMark/>
          </w:tcPr>
          <w:p w14:paraId="767F457B" w14:textId="77777777" w:rsidR="00AE3EE8" w:rsidRPr="00AE3EE8" w:rsidRDefault="00AE3EE8" w:rsidP="00AE3EE8">
            <w:pPr>
              <w:jc w:val="both"/>
              <w:rPr>
                <w:sz w:val="20"/>
              </w:rPr>
            </w:pPr>
            <w:r w:rsidRPr="00AE3EE8">
              <w:rPr>
                <w:sz w:val="20"/>
              </w:rPr>
              <w:t>923</w:t>
            </w:r>
          </w:p>
        </w:tc>
        <w:tc>
          <w:tcPr>
            <w:tcW w:w="520" w:type="dxa"/>
            <w:hideMark/>
          </w:tcPr>
          <w:p w14:paraId="0B996FC8" w14:textId="77777777" w:rsidR="00AE3EE8" w:rsidRPr="00AE3EE8" w:rsidRDefault="00AE3EE8" w:rsidP="00AE3EE8">
            <w:pPr>
              <w:jc w:val="both"/>
              <w:rPr>
                <w:sz w:val="20"/>
              </w:rPr>
            </w:pPr>
            <w:r w:rsidRPr="00AE3EE8">
              <w:rPr>
                <w:sz w:val="20"/>
              </w:rPr>
              <w:t>05</w:t>
            </w:r>
          </w:p>
        </w:tc>
        <w:tc>
          <w:tcPr>
            <w:tcW w:w="520" w:type="dxa"/>
            <w:hideMark/>
          </w:tcPr>
          <w:p w14:paraId="1861F4F2" w14:textId="77777777" w:rsidR="00AE3EE8" w:rsidRPr="00AE3EE8" w:rsidRDefault="00AE3EE8" w:rsidP="00AE3EE8">
            <w:pPr>
              <w:jc w:val="both"/>
              <w:rPr>
                <w:sz w:val="20"/>
              </w:rPr>
            </w:pPr>
            <w:r w:rsidRPr="00AE3EE8">
              <w:rPr>
                <w:sz w:val="20"/>
              </w:rPr>
              <w:t>01</w:t>
            </w:r>
          </w:p>
        </w:tc>
        <w:tc>
          <w:tcPr>
            <w:tcW w:w="1520" w:type="dxa"/>
            <w:hideMark/>
          </w:tcPr>
          <w:p w14:paraId="00FE9E9E" w14:textId="77777777" w:rsidR="00AE3EE8" w:rsidRPr="00AE3EE8" w:rsidRDefault="00AE3EE8" w:rsidP="00AE3EE8">
            <w:pPr>
              <w:jc w:val="both"/>
              <w:rPr>
                <w:sz w:val="20"/>
              </w:rPr>
            </w:pPr>
            <w:r w:rsidRPr="00AE3EE8">
              <w:rPr>
                <w:sz w:val="20"/>
              </w:rPr>
              <w:t>04 2 11 00000</w:t>
            </w:r>
          </w:p>
        </w:tc>
        <w:tc>
          <w:tcPr>
            <w:tcW w:w="500" w:type="dxa"/>
            <w:hideMark/>
          </w:tcPr>
          <w:p w14:paraId="4317B770" w14:textId="77777777" w:rsidR="00AE3EE8" w:rsidRPr="00AE3EE8" w:rsidRDefault="00AE3EE8" w:rsidP="00AE3EE8">
            <w:pPr>
              <w:jc w:val="both"/>
              <w:rPr>
                <w:b/>
                <w:bCs/>
                <w:sz w:val="20"/>
              </w:rPr>
            </w:pPr>
            <w:r w:rsidRPr="00AE3EE8">
              <w:rPr>
                <w:b/>
                <w:bCs/>
                <w:sz w:val="20"/>
              </w:rPr>
              <w:t> </w:t>
            </w:r>
          </w:p>
        </w:tc>
        <w:tc>
          <w:tcPr>
            <w:tcW w:w="1660" w:type="dxa"/>
            <w:hideMark/>
          </w:tcPr>
          <w:p w14:paraId="7FE52BB0" w14:textId="77777777" w:rsidR="00AE3EE8" w:rsidRPr="00AE3EE8" w:rsidRDefault="00AE3EE8" w:rsidP="00AE3EE8">
            <w:pPr>
              <w:jc w:val="both"/>
              <w:rPr>
                <w:sz w:val="20"/>
              </w:rPr>
            </w:pPr>
            <w:r w:rsidRPr="00AE3EE8">
              <w:rPr>
                <w:sz w:val="20"/>
              </w:rPr>
              <w:t>200,0</w:t>
            </w:r>
          </w:p>
        </w:tc>
        <w:tc>
          <w:tcPr>
            <w:tcW w:w="1660" w:type="dxa"/>
            <w:hideMark/>
          </w:tcPr>
          <w:p w14:paraId="15C9E8BD" w14:textId="77777777" w:rsidR="00AE3EE8" w:rsidRPr="00AE3EE8" w:rsidRDefault="00AE3EE8" w:rsidP="00AE3EE8">
            <w:pPr>
              <w:jc w:val="both"/>
              <w:rPr>
                <w:sz w:val="20"/>
              </w:rPr>
            </w:pPr>
            <w:r w:rsidRPr="00AE3EE8">
              <w:rPr>
                <w:sz w:val="20"/>
              </w:rPr>
              <w:t> </w:t>
            </w:r>
          </w:p>
        </w:tc>
        <w:tc>
          <w:tcPr>
            <w:tcW w:w="1660" w:type="dxa"/>
            <w:hideMark/>
          </w:tcPr>
          <w:p w14:paraId="7DF2606A" w14:textId="77777777" w:rsidR="00AE3EE8" w:rsidRPr="00AE3EE8" w:rsidRDefault="00AE3EE8" w:rsidP="00AE3EE8">
            <w:pPr>
              <w:jc w:val="both"/>
              <w:rPr>
                <w:sz w:val="20"/>
              </w:rPr>
            </w:pPr>
            <w:r w:rsidRPr="00AE3EE8">
              <w:rPr>
                <w:sz w:val="20"/>
              </w:rPr>
              <w:t>500,0</w:t>
            </w:r>
          </w:p>
        </w:tc>
      </w:tr>
      <w:tr w:rsidR="00AE3EE8" w:rsidRPr="00AE3EE8" w14:paraId="22477925" w14:textId="77777777" w:rsidTr="00AE3EE8">
        <w:trPr>
          <w:trHeight w:val="979"/>
        </w:trPr>
        <w:tc>
          <w:tcPr>
            <w:tcW w:w="4800" w:type="dxa"/>
            <w:hideMark/>
          </w:tcPr>
          <w:p w14:paraId="32FDAAD4"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488F4B80" w14:textId="77777777" w:rsidR="00AE3EE8" w:rsidRPr="00AE3EE8" w:rsidRDefault="00AE3EE8" w:rsidP="00AE3EE8">
            <w:pPr>
              <w:jc w:val="both"/>
              <w:rPr>
                <w:sz w:val="20"/>
              </w:rPr>
            </w:pPr>
            <w:r w:rsidRPr="00AE3EE8">
              <w:rPr>
                <w:sz w:val="20"/>
              </w:rPr>
              <w:t>923</w:t>
            </w:r>
          </w:p>
        </w:tc>
        <w:tc>
          <w:tcPr>
            <w:tcW w:w="520" w:type="dxa"/>
            <w:hideMark/>
          </w:tcPr>
          <w:p w14:paraId="3C504817" w14:textId="77777777" w:rsidR="00AE3EE8" w:rsidRPr="00AE3EE8" w:rsidRDefault="00AE3EE8" w:rsidP="00AE3EE8">
            <w:pPr>
              <w:jc w:val="both"/>
              <w:rPr>
                <w:sz w:val="20"/>
              </w:rPr>
            </w:pPr>
            <w:r w:rsidRPr="00AE3EE8">
              <w:rPr>
                <w:sz w:val="20"/>
              </w:rPr>
              <w:t>05</w:t>
            </w:r>
          </w:p>
        </w:tc>
        <w:tc>
          <w:tcPr>
            <w:tcW w:w="520" w:type="dxa"/>
            <w:hideMark/>
          </w:tcPr>
          <w:p w14:paraId="6EEA64FB" w14:textId="77777777" w:rsidR="00AE3EE8" w:rsidRPr="00AE3EE8" w:rsidRDefault="00AE3EE8" w:rsidP="00AE3EE8">
            <w:pPr>
              <w:jc w:val="both"/>
              <w:rPr>
                <w:sz w:val="20"/>
              </w:rPr>
            </w:pPr>
            <w:r w:rsidRPr="00AE3EE8">
              <w:rPr>
                <w:sz w:val="20"/>
              </w:rPr>
              <w:t>01</w:t>
            </w:r>
          </w:p>
        </w:tc>
        <w:tc>
          <w:tcPr>
            <w:tcW w:w="1520" w:type="dxa"/>
            <w:hideMark/>
          </w:tcPr>
          <w:p w14:paraId="3130EE17" w14:textId="77777777" w:rsidR="00AE3EE8" w:rsidRPr="00AE3EE8" w:rsidRDefault="00AE3EE8" w:rsidP="00AE3EE8">
            <w:pPr>
              <w:jc w:val="both"/>
              <w:rPr>
                <w:sz w:val="20"/>
              </w:rPr>
            </w:pPr>
            <w:r w:rsidRPr="00AE3EE8">
              <w:rPr>
                <w:sz w:val="20"/>
              </w:rPr>
              <w:t>04 2 11 00000</w:t>
            </w:r>
          </w:p>
        </w:tc>
        <w:tc>
          <w:tcPr>
            <w:tcW w:w="500" w:type="dxa"/>
            <w:hideMark/>
          </w:tcPr>
          <w:p w14:paraId="3D2ABA67" w14:textId="77777777" w:rsidR="00AE3EE8" w:rsidRPr="00AE3EE8" w:rsidRDefault="00AE3EE8" w:rsidP="00AE3EE8">
            <w:pPr>
              <w:jc w:val="both"/>
              <w:rPr>
                <w:sz w:val="20"/>
              </w:rPr>
            </w:pPr>
            <w:r w:rsidRPr="00AE3EE8">
              <w:rPr>
                <w:sz w:val="20"/>
              </w:rPr>
              <w:t>200</w:t>
            </w:r>
          </w:p>
        </w:tc>
        <w:tc>
          <w:tcPr>
            <w:tcW w:w="1660" w:type="dxa"/>
            <w:hideMark/>
          </w:tcPr>
          <w:p w14:paraId="2B3DD74A" w14:textId="77777777" w:rsidR="00AE3EE8" w:rsidRPr="00AE3EE8" w:rsidRDefault="00AE3EE8" w:rsidP="00AE3EE8">
            <w:pPr>
              <w:jc w:val="both"/>
              <w:rPr>
                <w:sz w:val="20"/>
              </w:rPr>
            </w:pPr>
            <w:r w:rsidRPr="00AE3EE8">
              <w:rPr>
                <w:sz w:val="20"/>
              </w:rPr>
              <w:t>200,0</w:t>
            </w:r>
          </w:p>
        </w:tc>
        <w:tc>
          <w:tcPr>
            <w:tcW w:w="1660" w:type="dxa"/>
            <w:hideMark/>
          </w:tcPr>
          <w:p w14:paraId="7E78EB80" w14:textId="77777777" w:rsidR="00AE3EE8" w:rsidRPr="00AE3EE8" w:rsidRDefault="00AE3EE8" w:rsidP="00AE3EE8">
            <w:pPr>
              <w:jc w:val="both"/>
              <w:rPr>
                <w:sz w:val="20"/>
              </w:rPr>
            </w:pPr>
            <w:r w:rsidRPr="00AE3EE8">
              <w:rPr>
                <w:sz w:val="20"/>
              </w:rPr>
              <w:t> </w:t>
            </w:r>
          </w:p>
        </w:tc>
        <w:tc>
          <w:tcPr>
            <w:tcW w:w="1660" w:type="dxa"/>
            <w:hideMark/>
          </w:tcPr>
          <w:p w14:paraId="7FEF817C" w14:textId="77777777" w:rsidR="00AE3EE8" w:rsidRPr="00AE3EE8" w:rsidRDefault="00AE3EE8" w:rsidP="00AE3EE8">
            <w:pPr>
              <w:jc w:val="both"/>
              <w:rPr>
                <w:sz w:val="20"/>
              </w:rPr>
            </w:pPr>
            <w:r w:rsidRPr="00AE3EE8">
              <w:rPr>
                <w:sz w:val="20"/>
              </w:rPr>
              <w:t>500,0</w:t>
            </w:r>
          </w:p>
        </w:tc>
      </w:tr>
      <w:tr w:rsidR="00AE3EE8" w:rsidRPr="00AE3EE8" w14:paraId="7BFA1A04" w14:textId="77777777" w:rsidTr="00AE3EE8">
        <w:trPr>
          <w:trHeight w:val="979"/>
        </w:trPr>
        <w:tc>
          <w:tcPr>
            <w:tcW w:w="4800" w:type="dxa"/>
            <w:hideMark/>
          </w:tcPr>
          <w:p w14:paraId="2AFF471A"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1E576EF0" w14:textId="77777777" w:rsidR="00AE3EE8" w:rsidRPr="00AE3EE8" w:rsidRDefault="00AE3EE8" w:rsidP="00AE3EE8">
            <w:pPr>
              <w:jc w:val="both"/>
              <w:rPr>
                <w:sz w:val="20"/>
              </w:rPr>
            </w:pPr>
            <w:r w:rsidRPr="00AE3EE8">
              <w:rPr>
                <w:sz w:val="20"/>
              </w:rPr>
              <w:t>923</w:t>
            </w:r>
          </w:p>
        </w:tc>
        <w:tc>
          <w:tcPr>
            <w:tcW w:w="520" w:type="dxa"/>
            <w:hideMark/>
          </w:tcPr>
          <w:p w14:paraId="1B47B366" w14:textId="77777777" w:rsidR="00AE3EE8" w:rsidRPr="00AE3EE8" w:rsidRDefault="00AE3EE8" w:rsidP="00AE3EE8">
            <w:pPr>
              <w:jc w:val="both"/>
              <w:rPr>
                <w:sz w:val="20"/>
              </w:rPr>
            </w:pPr>
            <w:r w:rsidRPr="00AE3EE8">
              <w:rPr>
                <w:sz w:val="20"/>
              </w:rPr>
              <w:t>05</w:t>
            </w:r>
          </w:p>
        </w:tc>
        <w:tc>
          <w:tcPr>
            <w:tcW w:w="520" w:type="dxa"/>
            <w:hideMark/>
          </w:tcPr>
          <w:p w14:paraId="28BA0B1A" w14:textId="77777777" w:rsidR="00AE3EE8" w:rsidRPr="00AE3EE8" w:rsidRDefault="00AE3EE8" w:rsidP="00AE3EE8">
            <w:pPr>
              <w:jc w:val="both"/>
              <w:rPr>
                <w:sz w:val="20"/>
              </w:rPr>
            </w:pPr>
            <w:r w:rsidRPr="00AE3EE8">
              <w:rPr>
                <w:sz w:val="20"/>
              </w:rPr>
              <w:t>01</w:t>
            </w:r>
          </w:p>
        </w:tc>
        <w:tc>
          <w:tcPr>
            <w:tcW w:w="1520" w:type="dxa"/>
            <w:hideMark/>
          </w:tcPr>
          <w:p w14:paraId="04489D05" w14:textId="77777777" w:rsidR="00AE3EE8" w:rsidRPr="00AE3EE8" w:rsidRDefault="00AE3EE8" w:rsidP="00AE3EE8">
            <w:pPr>
              <w:jc w:val="both"/>
              <w:rPr>
                <w:sz w:val="20"/>
              </w:rPr>
            </w:pPr>
            <w:r w:rsidRPr="00AE3EE8">
              <w:rPr>
                <w:sz w:val="20"/>
              </w:rPr>
              <w:t>04 2 11 00000</w:t>
            </w:r>
          </w:p>
        </w:tc>
        <w:tc>
          <w:tcPr>
            <w:tcW w:w="500" w:type="dxa"/>
            <w:hideMark/>
          </w:tcPr>
          <w:p w14:paraId="70BC819C" w14:textId="77777777" w:rsidR="00AE3EE8" w:rsidRPr="00AE3EE8" w:rsidRDefault="00AE3EE8" w:rsidP="00AE3EE8">
            <w:pPr>
              <w:jc w:val="both"/>
              <w:rPr>
                <w:sz w:val="20"/>
              </w:rPr>
            </w:pPr>
            <w:r w:rsidRPr="00AE3EE8">
              <w:rPr>
                <w:sz w:val="20"/>
              </w:rPr>
              <w:t>240</w:t>
            </w:r>
          </w:p>
        </w:tc>
        <w:tc>
          <w:tcPr>
            <w:tcW w:w="1660" w:type="dxa"/>
            <w:hideMark/>
          </w:tcPr>
          <w:p w14:paraId="0AC531BD" w14:textId="77777777" w:rsidR="00AE3EE8" w:rsidRPr="00AE3EE8" w:rsidRDefault="00AE3EE8" w:rsidP="00AE3EE8">
            <w:pPr>
              <w:jc w:val="both"/>
              <w:rPr>
                <w:sz w:val="20"/>
              </w:rPr>
            </w:pPr>
            <w:r w:rsidRPr="00AE3EE8">
              <w:rPr>
                <w:sz w:val="20"/>
              </w:rPr>
              <w:t>200,0</w:t>
            </w:r>
          </w:p>
        </w:tc>
        <w:tc>
          <w:tcPr>
            <w:tcW w:w="1660" w:type="dxa"/>
            <w:hideMark/>
          </w:tcPr>
          <w:p w14:paraId="4A11E113" w14:textId="77777777" w:rsidR="00AE3EE8" w:rsidRPr="00AE3EE8" w:rsidRDefault="00AE3EE8" w:rsidP="00AE3EE8">
            <w:pPr>
              <w:jc w:val="both"/>
              <w:rPr>
                <w:sz w:val="20"/>
              </w:rPr>
            </w:pPr>
            <w:r w:rsidRPr="00AE3EE8">
              <w:rPr>
                <w:sz w:val="20"/>
              </w:rPr>
              <w:t> </w:t>
            </w:r>
          </w:p>
        </w:tc>
        <w:tc>
          <w:tcPr>
            <w:tcW w:w="1660" w:type="dxa"/>
            <w:hideMark/>
          </w:tcPr>
          <w:p w14:paraId="2AF45F55" w14:textId="77777777" w:rsidR="00AE3EE8" w:rsidRPr="00AE3EE8" w:rsidRDefault="00AE3EE8" w:rsidP="00AE3EE8">
            <w:pPr>
              <w:jc w:val="both"/>
              <w:rPr>
                <w:sz w:val="20"/>
              </w:rPr>
            </w:pPr>
            <w:r w:rsidRPr="00AE3EE8">
              <w:rPr>
                <w:sz w:val="20"/>
              </w:rPr>
              <w:t>500,0</w:t>
            </w:r>
          </w:p>
        </w:tc>
      </w:tr>
      <w:tr w:rsidR="00AE3EE8" w:rsidRPr="00AE3EE8" w14:paraId="13F582DC" w14:textId="77777777" w:rsidTr="00AE3EE8">
        <w:trPr>
          <w:trHeight w:val="300"/>
        </w:trPr>
        <w:tc>
          <w:tcPr>
            <w:tcW w:w="4800" w:type="dxa"/>
            <w:hideMark/>
          </w:tcPr>
          <w:p w14:paraId="44C4F900"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53913E0E" w14:textId="77777777" w:rsidR="00AE3EE8" w:rsidRPr="00AE3EE8" w:rsidRDefault="00AE3EE8" w:rsidP="00AE3EE8">
            <w:pPr>
              <w:jc w:val="both"/>
              <w:rPr>
                <w:sz w:val="20"/>
              </w:rPr>
            </w:pPr>
            <w:r w:rsidRPr="00AE3EE8">
              <w:rPr>
                <w:sz w:val="20"/>
              </w:rPr>
              <w:t>923</w:t>
            </w:r>
          </w:p>
        </w:tc>
        <w:tc>
          <w:tcPr>
            <w:tcW w:w="520" w:type="dxa"/>
            <w:hideMark/>
          </w:tcPr>
          <w:p w14:paraId="06067CC0" w14:textId="77777777" w:rsidR="00AE3EE8" w:rsidRPr="00AE3EE8" w:rsidRDefault="00AE3EE8" w:rsidP="00AE3EE8">
            <w:pPr>
              <w:jc w:val="both"/>
              <w:rPr>
                <w:sz w:val="20"/>
              </w:rPr>
            </w:pPr>
            <w:r w:rsidRPr="00AE3EE8">
              <w:rPr>
                <w:sz w:val="20"/>
              </w:rPr>
              <w:t>05</w:t>
            </w:r>
          </w:p>
        </w:tc>
        <w:tc>
          <w:tcPr>
            <w:tcW w:w="520" w:type="dxa"/>
            <w:hideMark/>
          </w:tcPr>
          <w:p w14:paraId="41EC872D" w14:textId="77777777" w:rsidR="00AE3EE8" w:rsidRPr="00AE3EE8" w:rsidRDefault="00AE3EE8" w:rsidP="00AE3EE8">
            <w:pPr>
              <w:jc w:val="both"/>
              <w:rPr>
                <w:sz w:val="20"/>
              </w:rPr>
            </w:pPr>
            <w:r w:rsidRPr="00AE3EE8">
              <w:rPr>
                <w:sz w:val="20"/>
              </w:rPr>
              <w:t>01</w:t>
            </w:r>
          </w:p>
        </w:tc>
        <w:tc>
          <w:tcPr>
            <w:tcW w:w="1520" w:type="dxa"/>
            <w:hideMark/>
          </w:tcPr>
          <w:p w14:paraId="2A0A9062" w14:textId="77777777" w:rsidR="00AE3EE8" w:rsidRPr="00AE3EE8" w:rsidRDefault="00AE3EE8" w:rsidP="00AE3EE8">
            <w:pPr>
              <w:jc w:val="both"/>
              <w:rPr>
                <w:sz w:val="20"/>
              </w:rPr>
            </w:pPr>
            <w:r w:rsidRPr="00AE3EE8">
              <w:rPr>
                <w:sz w:val="20"/>
              </w:rPr>
              <w:t>04 2 11 00000</w:t>
            </w:r>
          </w:p>
        </w:tc>
        <w:tc>
          <w:tcPr>
            <w:tcW w:w="500" w:type="dxa"/>
            <w:hideMark/>
          </w:tcPr>
          <w:p w14:paraId="7251BA91" w14:textId="77777777" w:rsidR="00AE3EE8" w:rsidRPr="00AE3EE8" w:rsidRDefault="00AE3EE8" w:rsidP="00AE3EE8">
            <w:pPr>
              <w:jc w:val="both"/>
              <w:rPr>
                <w:sz w:val="20"/>
              </w:rPr>
            </w:pPr>
            <w:r w:rsidRPr="00AE3EE8">
              <w:rPr>
                <w:sz w:val="20"/>
              </w:rPr>
              <w:t>244</w:t>
            </w:r>
          </w:p>
        </w:tc>
        <w:tc>
          <w:tcPr>
            <w:tcW w:w="1660" w:type="dxa"/>
            <w:hideMark/>
          </w:tcPr>
          <w:p w14:paraId="446F4B01" w14:textId="77777777" w:rsidR="00AE3EE8" w:rsidRPr="00AE3EE8" w:rsidRDefault="00AE3EE8" w:rsidP="00AE3EE8">
            <w:pPr>
              <w:jc w:val="both"/>
              <w:rPr>
                <w:sz w:val="20"/>
              </w:rPr>
            </w:pPr>
            <w:r w:rsidRPr="00AE3EE8">
              <w:rPr>
                <w:sz w:val="20"/>
              </w:rPr>
              <w:t>200,0</w:t>
            </w:r>
          </w:p>
        </w:tc>
        <w:tc>
          <w:tcPr>
            <w:tcW w:w="1660" w:type="dxa"/>
            <w:hideMark/>
          </w:tcPr>
          <w:p w14:paraId="7C9D48CA" w14:textId="77777777" w:rsidR="00AE3EE8" w:rsidRPr="00AE3EE8" w:rsidRDefault="00AE3EE8" w:rsidP="00AE3EE8">
            <w:pPr>
              <w:jc w:val="both"/>
              <w:rPr>
                <w:sz w:val="20"/>
              </w:rPr>
            </w:pPr>
            <w:r w:rsidRPr="00AE3EE8">
              <w:rPr>
                <w:sz w:val="20"/>
              </w:rPr>
              <w:t> </w:t>
            </w:r>
          </w:p>
        </w:tc>
        <w:tc>
          <w:tcPr>
            <w:tcW w:w="1660" w:type="dxa"/>
            <w:hideMark/>
          </w:tcPr>
          <w:p w14:paraId="38FE6F02" w14:textId="77777777" w:rsidR="00AE3EE8" w:rsidRPr="00AE3EE8" w:rsidRDefault="00AE3EE8" w:rsidP="00AE3EE8">
            <w:pPr>
              <w:jc w:val="both"/>
              <w:rPr>
                <w:sz w:val="20"/>
              </w:rPr>
            </w:pPr>
            <w:r w:rsidRPr="00AE3EE8">
              <w:rPr>
                <w:sz w:val="20"/>
              </w:rPr>
              <w:t>500,0</w:t>
            </w:r>
          </w:p>
        </w:tc>
      </w:tr>
      <w:tr w:rsidR="0069231E" w:rsidRPr="00AE3EE8" w14:paraId="6DEF95CE" w14:textId="77777777" w:rsidTr="00AE3EE8">
        <w:trPr>
          <w:trHeight w:val="300"/>
        </w:trPr>
        <w:tc>
          <w:tcPr>
            <w:tcW w:w="4800" w:type="dxa"/>
            <w:hideMark/>
          </w:tcPr>
          <w:p w14:paraId="4CA9F150" w14:textId="77777777" w:rsidR="00AE3EE8" w:rsidRPr="00AE3EE8" w:rsidRDefault="00AE3EE8" w:rsidP="00AE3EE8">
            <w:pPr>
              <w:jc w:val="both"/>
              <w:rPr>
                <w:sz w:val="20"/>
              </w:rPr>
            </w:pPr>
            <w:r w:rsidRPr="00AE3EE8">
              <w:rPr>
                <w:sz w:val="20"/>
              </w:rPr>
              <w:t>Коммунальное хозяйство</w:t>
            </w:r>
          </w:p>
        </w:tc>
        <w:tc>
          <w:tcPr>
            <w:tcW w:w="640" w:type="dxa"/>
            <w:hideMark/>
          </w:tcPr>
          <w:p w14:paraId="2E9B572A" w14:textId="77777777" w:rsidR="00AE3EE8" w:rsidRPr="00AE3EE8" w:rsidRDefault="00AE3EE8" w:rsidP="00AE3EE8">
            <w:pPr>
              <w:jc w:val="both"/>
              <w:rPr>
                <w:sz w:val="20"/>
              </w:rPr>
            </w:pPr>
            <w:r w:rsidRPr="00AE3EE8">
              <w:rPr>
                <w:sz w:val="20"/>
              </w:rPr>
              <w:t>923</w:t>
            </w:r>
          </w:p>
        </w:tc>
        <w:tc>
          <w:tcPr>
            <w:tcW w:w="520" w:type="dxa"/>
            <w:hideMark/>
          </w:tcPr>
          <w:p w14:paraId="186BBC94" w14:textId="77777777" w:rsidR="00AE3EE8" w:rsidRPr="00AE3EE8" w:rsidRDefault="00AE3EE8" w:rsidP="00AE3EE8">
            <w:pPr>
              <w:jc w:val="both"/>
              <w:rPr>
                <w:sz w:val="20"/>
              </w:rPr>
            </w:pPr>
            <w:r w:rsidRPr="00AE3EE8">
              <w:rPr>
                <w:sz w:val="20"/>
              </w:rPr>
              <w:t>05</w:t>
            </w:r>
          </w:p>
        </w:tc>
        <w:tc>
          <w:tcPr>
            <w:tcW w:w="520" w:type="dxa"/>
            <w:hideMark/>
          </w:tcPr>
          <w:p w14:paraId="782E36D4" w14:textId="77777777" w:rsidR="00AE3EE8" w:rsidRPr="00AE3EE8" w:rsidRDefault="00AE3EE8" w:rsidP="00AE3EE8">
            <w:pPr>
              <w:jc w:val="both"/>
              <w:rPr>
                <w:sz w:val="20"/>
              </w:rPr>
            </w:pPr>
            <w:r w:rsidRPr="00AE3EE8">
              <w:rPr>
                <w:sz w:val="20"/>
              </w:rPr>
              <w:t>02</w:t>
            </w:r>
          </w:p>
        </w:tc>
        <w:tc>
          <w:tcPr>
            <w:tcW w:w="1520" w:type="dxa"/>
            <w:hideMark/>
          </w:tcPr>
          <w:p w14:paraId="1FFA64A5" w14:textId="77777777" w:rsidR="00AE3EE8" w:rsidRPr="00AE3EE8" w:rsidRDefault="00AE3EE8" w:rsidP="00AE3EE8">
            <w:pPr>
              <w:jc w:val="both"/>
              <w:rPr>
                <w:b/>
                <w:bCs/>
                <w:sz w:val="20"/>
              </w:rPr>
            </w:pPr>
            <w:r w:rsidRPr="00AE3EE8">
              <w:rPr>
                <w:b/>
                <w:bCs/>
                <w:sz w:val="20"/>
              </w:rPr>
              <w:t> </w:t>
            </w:r>
          </w:p>
        </w:tc>
        <w:tc>
          <w:tcPr>
            <w:tcW w:w="500" w:type="dxa"/>
            <w:hideMark/>
          </w:tcPr>
          <w:p w14:paraId="63F3CAB5" w14:textId="77777777" w:rsidR="00AE3EE8" w:rsidRPr="00AE3EE8" w:rsidRDefault="00AE3EE8" w:rsidP="00AE3EE8">
            <w:pPr>
              <w:jc w:val="both"/>
              <w:rPr>
                <w:b/>
                <w:bCs/>
                <w:sz w:val="20"/>
              </w:rPr>
            </w:pPr>
            <w:r w:rsidRPr="00AE3EE8">
              <w:rPr>
                <w:b/>
                <w:bCs/>
                <w:sz w:val="20"/>
              </w:rPr>
              <w:t> </w:t>
            </w:r>
          </w:p>
        </w:tc>
        <w:tc>
          <w:tcPr>
            <w:tcW w:w="1660" w:type="dxa"/>
            <w:hideMark/>
          </w:tcPr>
          <w:p w14:paraId="1AB46782" w14:textId="77777777" w:rsidR="00AE3EE8" w:rsidRPr="00AE3EE8" w:rsidRDefault="00AE3EE8" w:rsidP="00AE3EE8">
            <w:pPr>
              <w:jc w:val="both"/>
              <w:rPr>
                <w:sz w:val="20"/>
              </w:rPr>
            </w:pPr>
            <w:r w:rsidRPr="00AE3EE8">
              <w:rPr>
                <w:sz w:val="20"/>
              </w:rPr>
              <w:t>181 266,6</w:t>
            </w:r>
          </w:p>
        </w:tc>
        <w:tc>
          <w:tcPr>
            <w:tcW w:w="1660" w:type="dxa"/>
            <w:hideMark/>
          </w:tcPr>
          <w:p w14:paraId="15F3B355" w14:textId="77777777" w:rsidR="00AE3EE8" w:rsidRPr="00AE3EE8" w:rsidRDefault="00AE3EE8" w:rsidP="00AE3EE8">
            <w:pPr>
              <w:jc w:val="both"/>
              <w:rPr>
                <w:sz w:val="20"/>
              </w:rPr>
            </w:pPr>
            <w:r w:rsidRPr="00AE3EE8">
              <w:rPr>
                <w:sz w:val="20"/>
              </w:rPr>
              <w:t>25 223,2</w:t>
            </w:r>
          </w:p>
        </w:tc>
        <w:tc>
          <w:tcPr>
            <w:tcW w:w="1660" w:type="dxa"/>
            <w:hideMark/>
          </w:tcPr>
          <w:p w14:paraId="413373D5" w14:textId="77777777" w:rsidR="00AE3EE8" w:rsidRPr="00AE3EE8" w:rsidRDefault="00AE3EE8" w:rsidP="00AE3EE8">
            <w:pPr>
              <w:jc w:val="both"/>
              <w:rPr>
                <w:sz w:val="20"/>
              </w:rPr>
            </w:pPr>
            <w:r w:rsidRPr="00AE3EE8">
              <w:rPr>
                <w:sz w:val="20"/>
              </w:rPr>
              <w:t>2 400,0</w:t>
            </w:r>
          </w:p>
        </w:tc>
      </w:tr>
      <w:tr w:rsidR="00AE3EE8" w:rsidRPr="00AE3EE8" w14:paraId="32098518" w14:textId="77777777" w:rsidTr="00AE3EE8">
        <w:trPr>
          <w:trHeight w:val="979"/>
        </w:trPr>
        <w:tc>
          <w:tcPr>
            <w:tcW w:w="4800" w:type="dxa"/>
            <w:hideMark/>
          </w:tcPr>
          <w:p w14:paraId="1B530177"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градостроительной деятельности"</w:t>
            </w:r>
          </w:p>
        </w:tc>
        <w:tc>
          <w:tcPr>
            <w:tcW w:w="640" w:type="dxa"/>
            <w:hideMark/>
          </w:tcPr>
          <w:p w14:paraId="5A6BEEFF" w14:textId="77777777" w:rsidR="00AE3EE8" w:rsidRPr="00AE3EE8" w:rsidRDefault="00AE3EE8" w:rsidP="00AE3EE8">
            <w:pPr>
              <w:jc w:val="both"/>
              <w:rPr>
                <w:sz w:val="20"/>
              </w:rPr>
            </w:pPr>
            <w:r w:rsidRPr="00AE3EE8">
              <w:rPr>
                <w:sz w:val="20"/>
              </w:rPr>
              <w:t>923</w:t>
            </w:r>
          </w:p>
        </w:tc>
        <w:tc>
          <w:tcPr>
            <w:tcW w:w="520" w:type="dxa"/>
            <w:hideMark/>
          </w:tcPr>
          <w:p w14:paraId="79BC9263" w14:textId="77777777" w:rsidR="00AE3EE8" w:rsidRPr="00AE3EE8" w:rsidRDefault="00AE3EE8" w:rsidP="00AE3EE8">
            <w:pPr>
              <w:jc w:val="both"/>
              <w:rPr>
                <w:sz w:val="20"/>
              </w:rPr>
            </w:pPr>
            <w:r w:rsidRPr="00AE3EE8">
              <w:rPr>
                <w:sz w:val="20"/>
              </w:rPr>
              <w:t>05</w:t>
            </w:r>
          </w:p>
        </w:tc>
        <w:tc>
          <w:tcPr>
            <w:tcW w:w="520" w:type="dxa"/>
            <w:hideMark/>
          </w:tcPr>
          <w:p w14:paraId="5248D36E" w14:textId="77777777" w:rsidR="00AE3EE8" w:rsidRPr="00AE3EE8" w:rsidRDefault="00AE3EE8" w:rsidP="00AE3EE8">
            <w:pPr>
              <w:jc w:val="both"/>
              <w:rPr>
                <w:sz w:val="20"/>
              </w:rPr>
            </w:pPr>
            <w:r w:rsidRPr="00AE3EE8">
              <w:rPr>
                <w:sz w:val="20"/>
              </w:rPr>
              <w:t>02</w:t>
            </w:r>
          </w:p>
        </w:tc>
        <w:tc>
          <w:tcPr>
            <w:tcW w:w="1520" w:type="dxa"/>
            <w:hideMark/>
          </w:tcPr>
          <w:p w14:paraId="4EE3F95A" w14:textId="77777777" w:rsidR="00AE3EE8" w:rsidRPr="00AE3EE8" w:rsidRDefault="00AE3EE8" w:rsidP="00AE3EE8">
            <w:pPr>
              <w:jc w:val="both"/>
              <w:rPr>
                <w:sz w:val="20"/>
              </w:rPr>
            </w:pPr>
            <w:r w:rsidRPr="00AE3EE8">
              <w:rPr>
                <w:sz w:val="20"/>
              </w:rPr>
              <w:t>08 0 00 00000</w:t>
            </w:r>
          </w:p>
        </w:tc>
        <w:tc>
          <w:tcPr>
            <w:tcW w:w="500" w:type="dxa"/>
            <w:hideMark/>
          </w:tcPr>
          <w:p w14:paraId="1AE1DC19" w14:textId="77777777" w:rsidR="00AE3EE8" w:rsidRPr="00AE3EE8" w:rsidRDefault="00AE3EE8" w:rsidP="00AE3EE8">
            <w:pPr>
              <w:jc w:val="both"/>
              <w:rPr>
                <w:b/>
                <w:bCs/>
                <w:sz w:val="20"/>
              </w:rPr>
            </w:pPr>
            <w:r w:rsidRPr="00AE3EE8">
              <w:rPr>
                <w:b/>
                <w:bCs/>
                <w:sz w:val="20"/>
              </w:rPr>
              <w:t> </w:t>
            </w:r>
          </w:p>
        </w:tc>
        <w:tc>
          <w:tcPr>
            <w:tcW w:w="1660" w:type="dxa"/>
            <w:hideMark/>
          </w:tcPr>
          <w:p w14:paraId="65C55BDC" w14:textId="77777777" w:rsidR="00AE3EE8" w:rsidRPr="00AE3EE8" w:rsidRDefault="00AE3EE8" w:rsidP="00AE3EE8">
            <w:pPr>
              <w:jc w:val="both"/>
              <w:rPr>
                <w:sz w:val="20"/>
              </w:rPr>
            </w:pPr>
            <w:r w:rsidRPr="00AE3EE8">
              <w:rPr>
                <w:sz w:val="20"/>
              </w:rPr>
              <w:t>177 338,8</w:t>
            </w:r>
          </w:p>
        </w:tc>
        <w:tc>
          <w:tcPr>
            <w:tcW w:w="1660" w:type="dxa"/>
            <w:hideMark/>
          </w:tcPr>
          <w:p w14:paraId="5F61EA46" w14:textId="77777777" w:rsidR="00AE3EE8" w:rsidRPr="00AE3EE8" w:rsidRDefault="00AE3EE8" w:rsidP="00AE3EE8">
            <w:pPr>
              <w:jc w:val="both"/>
              <w:rPr>
                <w:sz w:val="20"/>
              </w:rPr>
            </w:pPr>
            <w:r w:rsidRPr="00AE3EE8">
              <w:rPr>
                <w:sz w:val="20"/>
              </w:rPr>
              <w:t>24 573,2</w:t>
            </w:r>
          </w:p>
        </w:tc>
        <w:tc>
          <w:tcPr>
            <w:tcW w:w="1660" w:type="dxa"/>
            <w:hideMark/>
          </w:tcPr>
          <w:p w14:paraId="4A657A16" w14:textId="77777777" w:rsidR="00AE3EE8" w:rsidRPr="00AE3EE8" w:rsidRDefault="00AE3EE8" w:rsidP="00AE3EE8">
            <w:pPr>
              <w:jc w:val="both"/>
              <w:rPr>
                <w:sz w:val="20"/>
              </w:rPr>
            </w:pPr>
            <w:r w:rsidRPr="00AE3EE8">
              <w:rPr>
                <w:sz w:val="20"/>
              </w:rPr>
              <w:t> </w:t>
            </w:r>
          </w:p>
        </w:tc>
      </w:tr>
      <w:tr w:rsidR="00AE3EE8" w:rsidRPr="00AE3EE8" w14:paraId="5E51EA71" w14:textId="77777777" w:rsidTr="00AE3EE8">
        <w:trPr>
          <w:trHeight w:val="645"/>
        </w:trPr>
        <w:tc>
          <w:tcPr>
            <w:tcW w:w="4800" w:type="dxa"/>
            <w:hideMark/>
          </w:tcPr>
          <w:p w14:paraId="3243C129" w14:textId="77777777" w:rsidR="00AE3EE8" w:rsidRPr="00AE3EE8" w:rsidRDefault="00AE3EE8" w:rsidP="00AE3EE8">
            <w:pPr>
              <w:jc w:val="both"/>
              <w:rPr>
                <w:sz w:val="20"/>
              </w:rPr>
            </w:pPr>
            <w:r w:rsidRPr="00AE3EE8">
              <w:rPr>
                <w:sz w:val="20"/>
              </w:rPr>
              <w:t>Подпрограмма "Устойчивое развитие сельских территорий"</w:t>
            </w:r>
          </w:p>
        </w:tc>
        <w:tc>
          <w:tcPr>
            <w:tcW w:w="640" w:type="dxa"/>
            <w:hideMark/>
          </w:tcPr>
          <w:p w14:paraId="6C561AC2" w14:textId="77777777" w:rsidR="00AE3EE8" w:rsidRPr="00AE3EE8" w:rsidRDefault="00AE3EE8" w:rsidP="00AE3EE8">
            <w:pPr>
              <w:jc w:val="both"/>
              <w:rPr>
                <w:sz w:val="20"/>
              </w:rPr>
            </w:pPr>
            <w:r w:rsidRPr="00AE3EE8">
              <w:rPr>
                <w:sz w:val="20"/>
              </w:rPr>
              <w:t>923</w:t>
            </w:r>
          </w:p>
        </w:tc>
        <w:tc>
          <w:tcPr>
            <w:tcW w:w="520" w:type="dxa"/>
            <w:hideMark/>
          </w:tcPr>
          <w:p w14:paraId="3E4D6EA6" w14:textId="77777777" w:rsidR="00AE3EE8" w:rsidRPr="00AE3EE8" w:rsidRDefault="00AE3EE8" w:rsidP="00AE3EE8">
            <w:pPr>
              <w:jc w:val="both"/>
              <w:rPr>
                <w:sz w:val="20"/>
              </w:rPr>
            </w:pPr>
            <w:r w:rsidRPr="00AE3EE8">
              <w:rPr>
                <w:sz w:val="20"/>
              </w:rPr>
              <w:t>05</w:t>
            </w:r>
          </w:p>
        </w:tc>
        <w:tc>
          <w:tcPr>
            <w:tcW w:w="520" w:type="dxa"/>
            <w:hideMark/>
          </w:tcPr>
          <w:p w14:paraId="3B9ABEFB" w14:textId="77777777" w:rsidR="00AE3EE8" w:rsidRPr="00AE3EE8" w:rsidRDefault="00AE3EE8" w:rsidP="00AE3EE8">
            <w:pPr>
              <w:jc w:val="both"/>
              <w:rPr>
                <w:sz w:val="20"/>
              </w:rPr>
            </w:pPr>
            <w:r w:rsidRPr="00AE3EE8">
              <w:rPr>
                <w:sz w:val="20"/>
              </w:rPr>
              <w:t>02</w:t>
            </w:r>
          </w:p>
        </w:tc>
        <w:tc>
          <w:tcPr>
            <w:tcW w:w="1520" w:type="dxa"/>
            <w:hideMark/>
          </w:tcPr>
          <w:p w14:paraId="3A9D7382" w14:textId="77777777" w:rsidR="00AE3EE8" w:rsidRPr="00AE3EE8" w:rsidRDefault="00AE3EE8" w:rsidP="00AE3EE8">
            <w:pPr>
              <w:jc w:val="both"/>
              <w:rPr>
                <w:sz w:val="20"/>
              </w:rPr>
            </w:pPr>
            <w:r w:rsidRPr="00AE3EE8">
              <w:rPr>
                <w:sz w:val="20"/>
              </w:rPr>
              <w:t>08 2 00 00000</w:t>
            </w:r>
          </w:p>
        </w:tc>
        <w:tc>
          <w:tcPr>
            <w:tcW w:w="500" w:type="dxa"/>
            <w:hideMark/>
          </w:tcPr>
          <w:p w14:paraId="45651147" w14:textId="77777777" w:rsidR="00AE3EE8" w:rsidRPr="00AE3EE8" w:rsidRDefault="00AE3EE8" w:rsidP="00AE3EE8">
            <w:pPr>
              <w:jc w:val="both"/>
              <w:rPr>
                <w:b/>
                <w:bCs/>
                <w:sz w:val="20"/>
              </w:rPr>
            </w:pPr>
            <w:r w:rsidRPr="00AE3EE8">
              <w:rPr>
                <w:b/>
                <w:bCs/>
                <w:sz w:val="20"/>
              </w:rPr>
              <w:t> </w:t>
            </w:r>
          </w:p>
        </w:tc>
        <w:tc>
          <w:tcPr>
            <w:tcW w:w="1660" w:type="dxa"/>
            <w:hideMark/>
          </w:tcPr>
          <w:p w14:paraId="51549C78" w14:textId="77777777" w:rsidR="00AE3EE8" w:rsidRPr="00AE3EE8" w:rsidRDefault="00AE3EE8" w:rsidP="00AE3EE8">
            <w:pPr>
              <w:jc w:val="both"/>
              <w:rPr>
                <w:sz w:val="20"/>
              </w:rPr>
            </w:pPr>
            <w:r w:rsidRPr="00AE3EE8">
              <w:rPr>
                <w:sz w:val="20"/>
              </w:rPr>
              <w:t>177 338,8</w:t>
            </w:r>
          </w:p>
        </w:tc>
        <w:tc>
          <w:tcPr>
            <w:tcW w:w="1660" w:type="dxa"/>
            <w:hideMark/>
          </w:tcPr>
          <w:p w14:paraId="360392F8" w14:textId="77777777" w:rsidR="00AE3EE8" w:rsidRPr="00AE3EE8" w:rsidRDefault="00AE3EE8" w:rsidP="00AE3EE8">
            <w:pPr>
              <w:jc w:val="both"/>
              <w:rPr>
                <w:sz w:val="20"/>
              </w:rPr>
            </w:pPr>
            <w:r w:rsidRPr="00AE3EE8">
              <w:rPr>
                <w:sz w:val="20"/>
              </w:rPr>
              <w:t>24 573,2</w:t>
            </w:r>
          </w:p>
        </w:tc>
        <w:tc>
          <w:tcPr>
            <w:tcW w:w="1660" w:type="dxa"/>
            <w:hideMark/>
          </w:tcPr>
          <w:p w14:paraId="4229F2BC" w14:textId="77777777" w:rsidR="00AE3EE8" w:rsidRPr="00AE3EE8" w:rsidRDefault="00AE3EE8" w:rsidP="00AE3EE8">
            <w:pPr>
              <w:jc w:val="both"/>
              <w:rPr>
                <w:sz w:val="20"/>
              </w:rPr>
            </w:pPr>
            <w:r w:rsidRPr="00AE3EE8">
              <w:rPr>
                <w:sz w:val="20"/>
              </w:rPr>
              <w:t> </w:t>
            </w:r>
          </w:p>
        </w:tc>
      </w:tr>
      <w:tr w:rsidR="00AE3EE8" w:rsidRPr="00AE3EE8" w14:paraId="5A4794AA" w14:textId="77777777" w:rsidTr="00AE3EE8">
        <w:trPr>
          <w:trHeight w:val="1602"/>
        </w:trPr>
        <w:tc>
          <w:tcPr>
            <w:tcW w:w="4800" w:type="dxa"/>
            <w:hideMark/>
          </w:tcPr>
          <w:p w14:paraId="079BCA38" w14:textId="77777777" w:rsidR="00AE3EE8" w:rsidRPr="00AE3EE8" w:rsidRDefault="00AE3EE8" w:rsidP="00AE3EE8">
            <w:pPr>
              <w:jc w:val="both"/>
              <w:rPr>
                <w:sz w:val="20"/>
              </w:rPr>
            </w:pPr>
            <w:r w:rsidRPr="00AE3EE8">
              <w:rPr>
                <w:sz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640" w:type="dxa"/>
            <w:hideMark/>
          </w:tcPr>
          <w:p w14:paraId="7EA97FA9" w14:textId="77777777" w:rsidR="00AE3EE8" w:rsidRPr="00AE3EE8" w:rsidRDefault="00AE3EE8" w:rsidP="00AE3EE8">
            <w:pPr>
              <w:jc w:val="both"/>
              <w:rPr>
                <w:sz w:val="20"/>
              </w:rPr>
            </w:pPr>
            <w:r w:rsidRPr="00AE3EE8">
              <w:rPr>
                <w:sz w:val="20"/>
              </w:rPr>
              <w:t>923</w:t>
            </w:r>
          </w:p>
        </w:tc>
        <w:tc>
          <w:tcPr>
            <w:tcW w:w="520" w:type="dxa"/>
            <w:hideMark/>
          </w:tcPr>
          <w:p w14:paraId="479374E0" w14:textId="77777777" w:rsidR="00AE3EE8" w:rsidRPr="00AE3EE8" w:rsidRDefault="00AE3EE8" w:rsidP="00AE3EE8">
            <w:pPr>
              <w:jc w:val="both"/>
              <w:rPr>
                <w:sz w:val="20"/>
              </w:rPr>
            </w:pPr>
            <w:r w:rsidRPr="00AE3EE8">
              <w:rPr>
                <w:sz w:val="20"/>
              </w:rPr>
              <w:t>05</w:t>
            </w:r>
          </w:p>
        </w:tc>
        <w:tc>
          <w:tcPr>
            <w:tcW w:w="520" w:type="dxa"/>
            <w:hideMark/>
          </w:tcPr>
          <w:p w14:paraId="7EF7803A" w14:textId="77777777" w:rsidR="00AE3EE8" w:rsidRPr="00AE3EE8" w:rsidRDefault="00AE3EE8" w:rsidP="00AE3EE8">
            <w:pPr>
              <w:jc w:val="both"/>
              <w:rPr>
                <w:sz w:val="20"/>
              </w:rPr>
            </w:pPr>
            <w:r w:rsidRPr="00AE3EE8">
              <w:rPr>
                <w:sz w:val="20"/>
              </w:rPr>
              <w:t>02</w:t>
            </w:r>
          </w:p>
        </w:tc>
        <w:tc>
          <w:tcPr>
            <w:tcW w:w="1520" w:type="dxa"/>
            <w:hideMark/>
          </w:tcPr>
          <w:p w14:paraId="77FF1C84" w14:textId="77777777" w:rsidR="00AE3EE8" w:rsidRPr="00AE3EE8" w:rsidRDefault="00AE3EE8" w:rsidP="00AE3EE8">
            <w:pPr>
              <w:jc w:val="both"/>
              <w:rPr>
                <w:sz w:val="20"/>
              </w:rPr>
            </w:pPr>
            <w:r w:rsidRPr="00AE3EE8">
              <w:rPr>
                <w:sz w:val="20"/>
              </w:rPr>
              <w:t>08 2 13 00000</w:t>
            </w:r>
          </w:p>
        </w:tc>
        <w:tc>
          <w:tcPr>
            <w:tcW w:w="500" w:type="dxa"/>
            <w:hideMark/>
          </w:tcPr>
          <w:p w14:paraId="10F5E014" w14:textId="77777777" w:rsidR="00AE3EE8" w:rsidRPr="00AE3EE8" w:rsidRDefault="00AE3EE8" w:rsidP="00AE3EE8">
            <w:pPr>
              <w:jc w:val="both"/>
              <w:rPr>
                <w:b/>
                <w:bCs/>
                <w:sz w:val="20"/>
              </w:rPr>
            </w:pPr>
            <w:r w:rsidRPr="00AE3EE8">
              <w:rPr>
                <w:b/>
                <w:bCs/>
                <w:sz w:val="20"/>
              </w:rPr>
              <w:t> </w:t>
            </w:r>
          </w:p>
        </w:tc>
        <w:tc>
          <w:tcPr>
            <w:tcW w:w="1660" w:type="dxa"/>
            <w:hideMark/>
          </w:tcPr>
          <w:p w14:paraId="43A216F0" w14:textId="77777777" w:rsidR="00AE3EE8" w:rsidRPr="00AE3EE8" w:rsidRDefault="00AE3EE8" w:rsidP="00AE3EE8">
            <w:pPr>
              <w:jc w:val="both"/>
              <w:rPr>
                <w:sz w:val="20"/>
              </w:rPr>
            </w:pPr>
            <w:r w:rsidRPr="00AE3EE8">
              <w:rPr>
                <w:sz w:val="20"/>
              </w:rPr>
              <w:t>177 338,8</w:t>
            </w:r>
          </w:p>
        </w:tc>
        <w:tc>
          <w:tcPr>
            <w:tcW w:w="1660" w:type="dxa"/>
            <w:hideMark/>
          </w:tcPr>
          <w:p w14:paraId="3C56CD74" w14:textId="77777777" w:rsidR="00AE3EE8" w:rsidRPr="00AE3EE8" w:rsidRDefault="00AE3EE8" w:rsidP="00AE3EE8">
            <w:pPr>
              <w:jc w:val="both"/>
              <w:rPr>
                <w:sz w:val="20"/>
              </w:rPr>
            </w:pPr>
            <w:r w:rsidRPr="00AE3EE8">
              <w:rPr>
                <w:sz w:val="20"/>
              </w:rPr>
              <w:t>24 573,2</w:t>
            </w:r>
          </w:p>
        </w:tc>
        <w:tc>
          <w:tcPr>
            <w:tcW w:w="1660" w:type="dxa"/>
            <w:hideMark/>
          </w:tcPr>
          <w:p w14:paraId="6914B3EE" w14:textId="77777777" w:rsidR="00AE3EE8" w:rsidRPr="00AE3EE8" w:rsidRDefault="00AE3EE8" w:rsidP="00AE3EE8">
            <w:pPr>
              <w:jc w:val="both"/>
              <w:rPr>
                <w:sz w:val="20"/>
              </w:rPr>
            </w:pPr>
            <w:r w:rsidRPr="00AE3EE8">
              <w:rPr>
                <w:sz w:val="20"/>
              </w:rPr>
              <w:t> </w:t>
            </w:r>
          </w:p>
        </w:tc>
      </w:tr>
      <w:tr w:rsidR="00AE3EE8" w:rsidRPr="00AE3EE8" w14:paraId="204943F3" w14:textId="77777777" w:rsidTr="00AE3EE8">
        <w:trPr>
          <w:trHeight w:val="1602"/>
        </w:trPr>
        <w:tc>
          <w:tcPr>
            <w:tcW w:w="4800" w:type="dxa"/>
            <w:hideMark/>
          </w:tcPr>
          <w:p w14:paraId="071F2A7C" w14:textId="77777777" w:rsidR="00AE3EE8" w:rsidRPr="00AE3EE8" w:rsidRDefault="00AE3EE8" w:rsidP="00AE3EE8">
            <w:pPr>
              <w:jc w:val="both"/>
              <w:rPr>
                <w:sz w:val="20"/>
              </w:rPr>
            </w:pPr>
            <w:r w:rsidRPr="00AE3EE8">
              <w:rPr>
                <w:sz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640" w:type="dxa"/>
            <w:hideMark/>
          </w:tcPr>
          <w:p w14:paraId="51AD79AA" w14:textId="77777777" w:rsidR="00AE3EE8" w:rsidRPr="00AE3EE8" w:rsidRDefault="00AE3EE8" w:rsidP="00AE3EE8">
            <w:pPr>
              <w:jc w:val="both"/>
              <w:rPr>
                <w:sz w:val="20"/>
              </w:rPr>
            </w:pPr>
            <w:r w:rsidRPr="00AE3EE8">
              <w:rPr>
                <w:sz w:val="20"/>
              </w:rPr>
              <w:t>923</w:t>
            </w:r>
          </w:p>
        </w:tc>
        <w:tc>
          <w:tcPr>
            <w:tcW w:w="520" w:type="dxa"/>
            <w:hideMark/>
          </w:tcPr>
          <w:p w14:paraId="07214574" w14:textId="77777777" w:rsidR="00AE3EE8" w:rsidRPr="00AE3EE8" w:rsidRDefault="00AE3EE8" w:rsidP="00AE3EE8">
            <w:pPr>
              <w:jc w:val="both"/>
              <w:rPr>
                <w:sz w:val="20"/>
              </w:rPr>
            </w:pPr>
            <w:r w:rsidRPr="00AE3EE8">
              <w:rPr>
                <w:sz w:val="20"/>
              </w:rPr>
              <w:t>05</w:t>
            </w:r>
          </w:p>
        </w:tc>
        <w:tc>
          <w:tcPr>
            <w:tcW w:w="520" w:type="dxa"/>
            <w:hideMark/>
          </w:tcPr>
          <w:p w14:paraId="22722CB0" w14:textId="77777777" w:rsidR="00AE3EE8" w:rsidRPr="00AE3EE8" w:rsidRDefault="00AE3EE8" w:rsidP="00AE3EE8">
            <w:pPr>
              <w:jc w:val="both"/>
              <w:rPr>
                <w:sz w:val="20"/>
              </w:rPr>
            </w:pPr>
            <w:r w:rsidRPr="00AE3EE8">
              <w:rPr>
                <w:sz w:val="20"/>
              </w:rPr>
              <w:t>02</w:t>
            </w:r>
          </w:p>
        </w:tc>
        <w:tc>
          <w:tcPr>
            <w:tcW w:w="1520" w:type="dxa"/>
            <w:hideMark/>
          </w:tcPr>
          <w:p w14:paraId="11292299" w14:textId="77777777" w:rsidR="00AE3EE8" w:rsidRPr="00AE3EE8" w:rsidRDefault="00AE3EE8" w:rsidP="00AE3EE8">
            <w:pPr>
              <w:jc w:val="both"/>
              <w:rPr>
                <w:sz w:val="20"/>
              </w:rPr>
            </w:pPr>
            <w:r w:rsidRPr="00AE3EE8">
              <w:rPr>
                <w:sz w:val="20"/>
              </w:rPr>
              <w:t>08 2 13 S2730</w:t>
            </w:r>
          </w:p>
        </w:tc>
        <w:tc>
          <w:tcPr>
            <w:tcW w:w="500" w:type="dxa"/>
            <w:hideMark/>
          </w:tcPr>
          <w:p w14:paraId="72210612" w14:textId="77777777" w:rsidR="00AE3EE8" w:rsidRPr="00AE3EE8" w:rsidRDefault="00AE3EE8" w:rsidP="00AE3EE8">
            <w:pPr>
              <w:jc w:val="both"/>
              <w:rPr>
                <w:b/>
                <w:bCs/>
                <w:sz w:val="20"/>
              </w:rPr>
            </w:pPr>
            <w:r w:rsidRPr="00AE3EE8">
              <w:rPr>
                <w:b/>
                <w:bCs/>
                <w:sz w:val="20"/>
              </w:rPr>
              <w:t> </w:t>
            </w:r>
          </w:p>
        </w:tc>
        <w:tc>
          <w:tcPr>
            <w:tcW w:w="1660" w:type="dxa"/>
            <w:hideMark/>
          </w:tcPr>
          <w:p w14:paraId="77F2CD1B" w14:textId="77777777" w:rsidR="00AE3EE8" w:rsidRPr="00AE3EE8" w:rsidRDefault="00AE3EE8" w:rsidP="00AE3EE8">
            <w:pPr>
              <w:jc w:val="both"/>
              <w:rPr>
                <w:sz w:val="20"/>
              </w:rPr>
            </w:pPr>
            <w:r w:rsidRPr="00AE3EE8">
              <w:rPr>
                <w:sz w:val="20"/>
              </w:rPr>
              <w:t>177 338,8</w:t>
            </w:r>
          </w:p>
        </w:tc>
        <w:tc>
          <w:tcPr>
            <w:tcW w:w="1660" w:type="dxa"/>
            <w:hideMark/>
          </w:tcPr>
          <w:p w14:paraId="38B38CA8" w14:textId="77777777" w:rsidR="00AE3EE8" w:rsidRPr="00AE3EE8" w:rsidRDefault="00AE3EE8" w:rsidP="00AE3EE8">
            <w:pPr>
              <w:jc w:val="both"/>
              <w:rPr>
                <w:sz w:val="20"/>
              </w:rPr>
            </w:pPr>
            <w:r w:rsidRPr="00AE3EE8">
              <w:rPr>
                <w:sz w:val="20"/>
              </w:rPr>
              <w:t>24 573,2</w:t>
            </w:r>
          </w:p>
        </w:tc>
        <w:tc>
          <w:tcPr>
            <w:tcW w:w="1660" w:type="dxa"/>
            <w:hideMark/>
          </w:tcPr>
          <w:p w14:paraId="5B27C8A5" w14:textId="77777777" w:rsidR="00AE3EE8" w:rsidRPr="00AE3EE8" w:rsidRDefault="00AE3EE8" w:rsidP="00AE3EE8">
            <w:pPr>
              <w:jc w:val="both"/>
              <w:rPr>
                <w:sz w:val="20"/>
              </w:rPr>
            </w:pPr>
            <w:r w:rsidRPr="00AE3EE8">
              <w:rPr>
                <w:sz w:val="20"/>
              </w:rPr>
              <w:t> </w:t>
            </w:r>
          </w:p>
        </w:tc>
      </w:tr>
      <w:tr w:rsidR="00AE3EE8" w:rsidRPr="00AE3EE8" w14:paraId="46088D8A" w14:textId="77777777" w:rsidTr="00AE3EE8">
        <w:trPr>
          <w:trHeight w:val="979"/>
        </w:trPr>
        <w:tc>
          <w:tcPr>
            <w:tcW w:w="4800" w:type="dxa"/>
            <w:hideMark/>
          </w:tcPr>
          <w:p w14:paraId="35C08B3C" w14:textId="77777777" w:rsidR="00AE3EE8" w:rsidRPr="00AE3EE8" w:rsidRDefault="00AE3EE8" w:rsidP="00AE3EE8">
            <w:pPr>
              <w:jc w:val="both"/>
              <w:rPr>
                <w:sz w:val="20"/>
              </w:rPr>
            </w:pPr>
            <w:r w:rsidRPr="00AE3EE8">
              <w:rPr>
                <w:sz w:val="20"/>
              </w:rPr>
              <w:t>Капитальные вложения в объекты государственной (муниципальной) собственности</w:t>
            </w:r>
          </w:p>
        </w:tc>
        <w:tc>
          <w:tcPr>
            <w:tcW w:w="640" w:type="dxa"/>
            <w:hideMark/>
          </w:tcPr>
          <w:p w14:paraId="36AA3AFD" w14:textId="77777777" w:rsidR="00AE3EE8" w:rsidRPr="00AE3EE8" w:rsidRDefault="00AE3EE8" w:rsidP="00AE3EE8">
            <w:pPr>
              <w:jc w:val="both"/>
              <w:rPr>
                <w:sz w:val="20"/>
              </w:rPr>
            </w:pPr>
            <w:r w:rsidRPr="00AE3EE8">
              <w:rPr>
                <w:sz w:val="20"/>
              </w:rPr>
              <w:t>923</w:t>
            </w:r>
          </w:p>
        </w:tc>
        <w:tc>
          <w:tcPr>
            <w:tcW w:w="520" w:type="dxa"/>
            <w:hideMark/>
          </w:tcPr>
          <w:p w14:paraId="3BA5CC9C" w14:textId="77777777" w:rsidR="00AE3EE8" w:rsidRPr="00AE3EE8" w:rsidRDefault="00AE3EE8" w:rsidP="00AE3EE8">
            <w:pPr>
              <w:jc w:val="both"/>
              <w:rPr>
                <w:sz w:val="20"/>
              </w:rPr>
            </w:pPr>
            <w:r w:rsidRPr="00AE3EE8">
              <w:rPr>
                <w:sz w:val="20"/>
              </w:rPr>
              <w:t>05</w:t>
            </w:r>
          </w:p>
        </w:tc>
        <w:tc>
          <w:tcPr>
            <w:tcW w:w="520" w:type="dxa"/>
            <w:hideMark/>
          </w:tcPr>
          <w:p w14:paraId="62A74833" w14:textId="77777777" w:rsidR="00AE3EE8" w:rsidRPr="00AE3EE8" w:rsidRDefault="00AE3EE8" w:rsidP="00AE3EE8">
            <w:pPr>
              <w:jc w:val="both"/>
              <w:rPr>
                <w:sz w:val="20"/>
              </w:rPr>
            </w:pPr>
            <w:r w:rsidRPr="00AE3EE8">
              <w:rPr>
                <w:sz w:val="20"/>
              </w:rPr>
              <w:t>02</w:t>
            </w:r>
          </w:p>
        </w:tc>
        <w:tc>
          <w:tcPr>
            <w:tcW w:w="1520" w:type="dxa"/>
            <w:hideMark/>
          </w:tcPr>
          <w:p w14:paraId="4689A9F6" w14:textId="77777777" w:rsidR="00AE3EE8" w:rsidRPr="00AE3EE8" w:rsidRDefault="00AE3EE8" w:rsidP="00AE3EE8">
            <w:pPr>
              <w:jc w:val="both"/>
              <w:rPr>
                <w:sz w:val="20"/>
              </w:rPr>
            </w:pPr>
            <w:r w:rsidRPr="00AE3EE8">
              <w:rPr>
                <w:sz w:val="20"/>
              </w:rPr>
              <w:t>08 2 13 S2730</w:t>
            </w:r>
          </w:p>
        </w:tc>
        <w:tc>
          <w:tcPr>
            <w:tcW w:w="500" w:type="dxa"/>
            <w:hideMark/>
          </w:tcPr>
          <w:p w14:paraId="2A4A2F9D" w14:textId="77777777" w:rsidR="00AE3EE8" w:rsidRPr="00AE3EE8" w:rsidRDefault="00AE3EE8" w:rsidP="00AE3EE8">
            <w:pPr>
              <w:jc w:val="both"/>
              <w:rPr>
                <w:sz w:val="20"/>
              </w:rPr>
            </w:pPr>
            <w:r w:rsidRPr="00AE3EE8">
              <w:rPr>
                <w:sz w:val="20"/>
              </w:rPr>
              <w:t>400</w:t>
            </w:r>
          </w:p>
        </w:tc>
        <w:tc>
          <w:tcPr>
            <w:tcW w:w="1660" w:type="dxa"/>
            <w:hideMark/>
          </w:tcPr>
          <w:p w14:paraId="7B116D6D" w14:textId="77777777" w:rsidR="00AE3EE8" w:rsidRPr="00AE3EE8" w:rsidRDefault="00AE3EE8" w:rsidP="00AE3EE8">
            <w:pPr>
              <w:jc w:val="both"/>
              <w:rPr>
                <w:sz w:val="20"/>
              </w:rPr>
            </w:pPr>
            <w:r w:rsidRPr="00AE3EE8">
              <w:rPr>
                <w:sz w:val="20"/>
              </w:rPr>
              <w:t>177 338,8</w:t>
            </w:r>
          </w:p>
        </w:tc>
        <w:tc>
          <w:tcPr>
            <w:tcW w:w="1660" w:type="dxa"/>
            <w:hideMark/>
          </w:tcPr>
          <w:p w14:paraId="669FF52B" w14:textId="77777777" w:rsidR="00AE3EE8" w:rsidRPr="00AE3EE8" w:rsidRDefault="00AE3EE8" w:rsidP="00AE3EE8">
            <w:pPr>
              <w:jc w:val="both"/>
              <w:rPr>
                <w:sz w:val="20"/>
              </w:rPr>
            </w:pPr>
            <w:r w:rsidRPr="00AE3EE8">
              <w:rPr>
                <w:sz w:val="20"/>
              </w:rPr>
              <w:t>24 573,2</w:t>
            </w:r>
          </w:p>
        </w:tc>
        <w:tc>
          <w:tcPr>
            <w:tcW w:w="1660" w:type="dxa"/>
            <w:hideMark/>
          </w:tcPr>
          <w:p w14:paraId="218D5527" w14:textId="77777777" w:rsidR="00AE3EE8" w:rsidRPr="00AE3EE8" w:rsidRDefault="00AE3EE8" w:rsidP="00AE3EE8">
            <w:pPr>
              <w:jc w:val="both"/>
              <w:rPr>
                <w:sz w:val="20"/>
              </w:rPr>
            </w:pPr>
            <w:r w:rsidRPr="00AE3EE8">
              <w:rPr>
                <w:sz w:val="20"/>
              </w:rPr>
              <w:t> </w:t>
            </w:r>
          </w:p>
        </w:tc>
      </w:tr>
      <w:tr w:rsidR="00AE3EE8" w:rsidRPr="00AE3EE8" w14:paraId="4B948A1A" w14:textId="77777777" w:rsidTr="00AE3EE8">
        <w:trPr>
          <w:trHeight w:val="300"/>
        </w:trPr>
        <w:tc>
          <w:tcPr>
            <w:tcW w:w="4800" w:type="dxa"/>
            <w:hideMark/>
          </w:tcPr>
          <w:p w14:paraId="512AAED7" w14:textId="77777777" w:rsidR="00AE3EE8" w:rsidRPr="00AE3EE8" w:rsidRDefault="00AE3EE8" w:rsidP="00AE3EE8">
            <w:pPr>
              <w:jc w:val="both"/>
              <w:rPr>
                <w:sz w:val="20"/>
              </w:rPr>
            </w:pPr>
            <w:r w:rsidRPr="00AE3EE8">
              <w:rPr>
                <w:sz w:val="20"/>
              </w:rPr>
              <w:t>Бюджетные инвестиции</w:t>
            </w:r>
          </w:p>
        </w:tc>
        <w:tc>
          <w:tcPr>
            <w:tcW w:w="640" w:type="dxa"/>
            <w:hideMark/>
          </w:tcPr>
          <w:p w14:paraId="6D82416C" w14:textId="77777777" w:rsidR="00AE3EE8" w:rsidRPr="00AE3EE8" w:rsidRDefault="00AE3EE8" w:rsidP="00AE3EE8">
            <w:pPr>
              <w:jc w:val="both"/>
              <w:rPr>
                <w:sz w:val="20"/>
              </w:rPr>
            </w:pPr>
            <w:r w:rsidRPr="00AE3EE8">
              <w:rPr>
                <w:sz w:val="20"/>
              </w:rPr>
              <w:t>923</w:t>
            </w:r>
          </w:p>
        </w:tc>
        <w:tc>
          <w:tcPr>
            <w:tcW w:w="520" w:type="dxa"/>
            <w:hideMark/>
          </w:tcPr>
          <w:p w14:paraId="3914CBD7" w14:textId="77777777" w:rsidR="00AE3EE8" w:rsidRPr="00AE3EE8" w:rsidRDefault="00AE3EE8" w:rsidP="00AE3EE8">
            <w:pPr>
              <w:jc w:val="both"/>
              <w:rPr>
                <w:sz w:val="20"/>
              </w:rPr>
            </w:pPr>
            <w:r w:rsidRPr="00AE3EE8">
              <w:rPr>
                <w:sz w:val="20"/>
              </w:rPr>
              <w:t>05</w:t>
            </w:r>
          </w:p>
        </w:tc>
        <w:tc>
          <w:tcPr>
            <w:tcW w:w="520" w:type="dxa"/>
            <w:hideMark/>
          </w:tcPr>
          <w:p w14:paraId="6DDCB777" w14:textId="77777777" w:rsidR="00AE3EE8" w:rsidRPr="00AE3EE8" w:rsidRDefault="00AE3EE8" w:rsidP="00AE3EE8">
            <w:pPr>
              <w:jc w:val="both"/>
              <w:rPr>
                <w:sz w:val="20"/>
              </w:rPr>
            </w:pPr>
            <w:r w:rsidRPr="00AE3EE8">
              <w:rPr>
                <w:sz w:val="20"/>
              </w:rPr>
              <w:t>02</w:t>
            </w:r>
          </w:p>
        </w:tc>
        <w:tc>
          <w:tcPr>
            <w:tcW w:w="1520" w:type="dxa"/>
            <w:hideMark/>
          </w:tcPr>
          <w:p w14:paraId="4777518E" w14:textId="77777777" w:rsidR="00AE3EE8" w:rsidRPr="00AE3EE8" w:rsidRDefault="00AE3EE8" w:rsidP="00AE3EE8">
            <w:pPr>
              <w:jc w:val="both"/>
              <w:rPr>
                <w:sz w:val="20"/>
              </w:rPr>
            </w:pPr>
            <w:r w:rsidRPr="00AE3EE8">
              <w:rPr>
                <w:sz w:val="20"/>
              </w:rPr>
              <w:t>08 2 13 S2730</w:t>
            </w:r>
          </w:p>
        </w:tc>
        <w:tc>
          <w:tcPr>
            <w:tcW w:w="500" w:type="dxa"/>
            <w:hideMark/>
          </w:tcPr>
          <w:p w14:paraId="4780A235" w14:textId="77777777" w:rsidR="00AE3EE8" w:rsidRPr="00AE3EE8" w:rsidRDefault="00AE3EE8" w:rsidP="00AE3EE8">
            <w:pPr>
              <w:jc w:val="both"/>
              <w:rPr>
                <w:sz w:val="20"/>
              </w:rPr>
            </w:pPr>
            <w:r w:rsidRPr="00AE3EE8">
              <w:rPr>
                <w:sz w:val="20"/>
              </w:rPr>
              <w:t>410</w:t>
            </w:r>
          </w:p>
        </w:tc>
        <w:tc>
          <w:tcPr>
            <w:tcW w:w="1660" w:type="dxa"/>
            <w:hideMark/>
          </w:tcPr>
          <w:p w14:paraId="2CDB9B21" w14:textId="77777777" w:rsidR="00AE3EE8" w:rsidRPr="00AE3EE8" w:rsidRDefault="00AE3EE8" w:rsidP="00AE3EE8">
            <w:pPr>
              <w:jc w:val="both"/>
              <w:rPr>
                <w:sz w:val="20"/>
              </w:rPr>
            </w:pPr>
            <w:r w:rsidRPr="00AE3EE8">
              <w:rPr>
                <w:sz w:val="20"/>
              </w:rPr>
              <w:t>177 338,8</w:t>
            </w:r>
          </w:p>
        </w:tc>
        <w:tc>
          <w:tcPr>
            <w:tcW w:w="1660" w:type="dxa"/>
            <w:hideMark/>
          </w:tcPr>
          <w:p w14:paraId="7FDB0C96" w14:textId="77777777" w:rsidR="00AE3EE8" w:rsidRPr="00AE3EE8" w:rsidRDefault="00AE3EE8" w:rsidP="00AE3EE8">
            <w:pPr>
              <w:jc w:val="both"/>
              <w:rPr>
                <w:sz w:val="20"/>
              </w:rPr>
            </w:pPr>
            <w:r w:rsidRPr="00AE3EE8">
              <w:rPr>
                <w:sz w:val="20"/>
              </w:rPr>
              <w:t>24 573,2</w:t>
            </w:r>
          </w:p>
        </w:tc>
        <w:tc>
          <w:tcPr>
            <w:tcW w:w="1660" w:type="dxa"/>
            <w:hideMark/>
          </w:tcPr>
          <w:p w14:paraId="117EE143" w14:textId="77777777" w:rsidR="00AE3EE8" w:rsidRPr="00AE3EE8" w:rsidRDefault="00AE3EE8" w:rsidP="00AE3EE8">
            <w:pPr>
              <w:jc w:val="both"/>
              <w:rPr>
                <w:sz w:val="20"/>
              </w:rPr>
            </w:pPr>
            <w:r w:rsidRPr="00AE3EE8">
              <w:rPr>
                <w:sz w:val="20"/>
              </w:rPr>
              <w:t> </w:t>
            </w:r>
          </w:p>
        </w:tc>
      </w:tr>
      <w:tr w:rsidR="00AE3EE8" w:rsidRPr="00AE3EE8" w14:paraId="25873DB8" w14:textId="77777777" w:rsidTr="00AE3EE8">
        <w:trPr>
          <w:trHeight w:val="300"/>
        </w:trPr>
        <w:tc>
          <w:tcPr>
            <w:tcW w:w="4800" w:type="dxa"/>
            <w:hideMark/>
          </w:tcPr>
          <w:p w14:paraId="1C82DB38" w14:textId="77777777" w:rsidR="00AE3EE8" w:rsidRPr="00AE3EE8" w:rsidRDefault="00AE3EE8" w:rsidP="00AE3EE8">
            <w:pPr>
              <w:jc w:val="both"/>
              <w:rPr>
                <w:sz w:val="20"/>
              </w:rPr>
            </w:pPr>
            <w:r w:rsidRPr="00AE3EE8">
              <w:rPr>
                <w:sz w:val="20"/>
              </w:rPr>
              <w:t>Бюджетные инвестиции в объекты капитального строительства государственной (муниципальной) собственности</w:t>
            </w:r>
          </w:p>
        </w:tc>
        <w:tc>
          <w:tcPr>
            <w:tcW w:w="640" w:type="dxa"/>
            <w:hideMark/>
          </w:tcPr>
          <w:p w14:paraId="6320A9AA" w14:textId="77777777" w:rsidR="00AE3EE8" w:rsidRPr="00AE3EE8" w:rsidRDefault="00AE3EE8" w:rsidP="00AE3EE8">
            <w:pPr>
              <w:jc w:val="both"/>
              <w:rPr>
                <w:sz w:val="20"/>
              </w:rPr>
            </w:pPr>
            <w:r w:rsidRPr="00AE3EE8">
              <w:rPr>
                <w:sz w:val="20"/>
              </w:rPr>
              <w:t>923</w:t>
            </w:r>
          </w:p>
        </w:tc>
        <w:tc>
          <w:tcPr>
            <w:tcW w:w="520" w:type="dxa"/>
            <w:hideMark/>
          </w:tcPr>
          <w:p w14:paraId="7719D30B" w14:textId="77777777" w:rsidR="00AE3EE8" w:rsidRPr="00AE3EE8" w:rsidRDefault="00AE3EE8" w:rsidP="00AE3EE8">
            <w:pPr>
              <w:jc w:val="both"/>
              <w:rPr>
                <w:sz w:val="20"/>
              </w:rPr>
            </w:pPr>
            <w:r w:rsidRPr="00AE3EE8">
              <w:rPr>
                <w:sz w:val="20"/>
              </w:rPr>
              <w:t>05</w:t>
            </w:r>
          </w:p>
        </w:tc>
        <w:tc>
          <w:tcPr>
            <w:tcW w:w="520" w:type="dxa"/>
            <w:hideMark/>
          </w:tcPr>
          <w:p w14:paraId="34C2499A" w14:textId="77777777" w:rsidR="00AE3EE8" w:rsidRPr="00AE3EE8" w:rsidRDefault="00AE3EE8" w:rsidP="00AE3EE8">
            <w:pPr>
              <w:jc w:val="both"/>
              <w:rPr>
                <w:sz w:val="20"/>
              </w:rPr>
            </w:pPr>
            <w:r w:rsidRPr="00AE3EE8">
              <w:rPr>
                <w:sz w:val="20"/>
              </w:rPr>
              <w:t>02</w:t>
            </w:r>
          </w:p>
        </w:tc>
        <w:tc>
          <w:tcPr>
            <w:tcW w:w="1520" w:type="dxa"/>
            <w:hideMark/>
          </w:tcPr>
          <w:p w14:paraId="1C8E757C" w14:textId="77777777" w:rsidR="00AE3EE8" w:rsidRPr="00AE3EE8" w:rsidRDefault="00AE3EE8" w:rsidP="00AE3EE8">
            <w:pPr>
              <w:jc w:val="both"/>
              <w:rPr>
                <w:sz w:val="20"/>
              </w:rPr>
            </w:pPr>
            <w:r w:rsidRPr="00AE3EE8">
              <w:rPr>
                <w:sz w:val="20"/>
              </w:rPr>
              <w:t>08 2 13 S2730</w:t>
            </w:r>
          </w:p>
        </w:tc>
        <w:tc>
          <w:tcPr>
            <w:tcW w:w="500" w:type="dxa"/>
            <w:hideMark/>
          </w:tcPr>
          <w:p w14:paraId="203DD60A" w14:textId="77777777" w:rsidR="00AE3EE8" w:rsidRPr="00AE3EE8" w:rsidRDefault="00AE3EE8" w:rsidP="00AE3EE8">
            <w:pPr>
              <w:jc w:val="both"/>
              <w:rPr>
                <w:sz w:val="20"/>
              </w:rPr>
            </w:pPr>
            <w:r w:rsidRPr="00AE3EE8">
              <w:rPr>
                <w:sz w:val="20"/>
              </w:rPr>
              <w:t>414</w:t>
            </w:r>
          </w:p>
        </w:tc>
        <w:tc>
          <w:tcPr>
            <w:tcW w:w="1660" w:type="dxa"/>
            <w:hideMark/>
          </w:tcPr>
          <w:p w14:paraId="7F48F5C0" w14:textId="77777777" w:rsidR="00AE3EE8" w:rsidRPr="00AE3EE8" w:rsidRDefault="00AE3EE8" w:rsidP="00AE3EE8">
            <w:pPr>
              <w:jc w:val="both"/>
              <w:rPr>
                <w:sz w:val="20"/>
              </w:rPr>
            </w:pPr>
            <w:r w:rsidRPr="00AE3EE8">
              <w:rPr>
                <w:sz w:val="20"/>
              </w:rPr>
              <w:t>177 338,8</w:t>
            </w:r>
          </w:p>
        </w:tc>
        <w:tc>
          <w:tcPr>
            <w:tcW w:w="1660" w:type="dxa"/>
            <w:hideMark/>
          </w:tcPr>
          <w:p w14:paraId="2D08C8D4" w14:textId="77777777" w:rsidR="00AE3EE8" w:rsidRPr="00AE3EE8" w:rsidRDefault="00AE3EE8" w:rsidP="00AE3EE8">
            <w:pPr>
              <w:jc w:val="both"/>
              <w:rPr>
                <w:sz w:val="20"/>
              </w:rPr>
            </w:pPr>
            <w:r w:rsidRPr="00AE3EE8">
              <w:rPr>
                <w:sz w:val="20"/>
              </w:rPr>
              <w:t>24 573,2</w:t>
            </w:r>
          </w:p>
        </w:tc>
        <w:tc>
          <w:tcPr>
            <w:tcW w:w="1660" w:type="dxa"/>
            <w:hideMark/>
          </w:tcPr>
          <w:p w14:paraId="450D2D14" w14:textId="77777777" w:rsidR="00AE3EE8" w:rsidRPr="00AE3EE8" w:rsidRDefault="00AE3EE8" w:rsidP="00AE3EE8">
            <w:pPr>
              <w:jc w:val="both"/>
              <w:rPr>
                <w:sz w:val="20"/>
              </w:rPr>
            </w:pPr>
            <w:r w:rsidRPr="00AE3EE8">
              <w:rPr>
                <w:sz w:val="20"/>
              </w:rPr>
              <w:t> </w:t>
            </w:r>
          </w:p>
        </w:tc>
      </w:tr>
      <w:tr w:rsidR="00AE3EE8" w:rsidRPr="00AE3EE8" w14:paraId="5ECB1C9A" w14:textId="77777777" w:rsidTr="00AE3EE8">
        <w:trPr>
          <w:trHeight w:val="1290"/>
        </w:trPr>
        <w:tc>
          <w:tcPr>
            <w:tcW w:w="4800" w:type="dxa"/>
            <w:hideMark/>
          </w:tcPr>
          <w:p w14:paraId="5057936F" w14:textId="77777777" w:rsidR="00AE3EE8" w:rsidRPr="00AE3EE8" w:rsidRDefault="00AE3EE8" w:rsidP="00AE3EE8">
            <w:pPr>
              <w:jc w:val="both"/>
              <w:rPr>
                <w:sz w:val="20"/>
              </w:rPr>
            </w:pPr>
            <w:r w:rsidRPr="00AE3EE8">
              <w:rPr>
                <w:sz w:val="20"/>
              </w:rPr>
              <w:lastRenderedPageBreak/>
              <w:t>Муниципальная программа муниципального района "Сыктывдинский" Республики Коми "Развитие энергетики, жилищно-коммунального и дорожного хозяйства"</w:t>
            </w:r>
          </w:p>
        </w:tc>
        <w:tc>
          <w:tcPr>
            <w:tcW w:w="640" w:type="dxa"/>
            <w:hideMark/>
          </w:tcPr>
          <w:p w14:paraId="4ABFF020" w14:textId="77777777" w:rsidR="00AE3EE8" w:rsidRPr="00AE3EE8" w:rsidRDefault="00AE3EE8" w:rsidP="00AE3EE8">
            <w:pPr>
              <w:jc w:val="both"/>
              <w:rPr>
                <w:sz w:val="20"/>
              </w:rPr>
            </w:pPr>
            <w:r w:rsidRPr="00AE3EE8">
              <w:rPr>
                <w:sz w:val="20"/>
              </w:rPr>
              <w:t>923</w:t>
            </w:r>
          </w:p>
        </w:tc>
        <w:tc>
          <w:tcPr>
            <w:tcW w:w="520" w:type="dxa"/>
            <w:hideMark/>
          </w:tcPr>
          <w:p w14:paraId="406BDD8E" w14:textId="77777777" w:rsidR="00AE3EE8" w:rsidRPr="00AE3EE8" w:rsidRDefault="00AE3EE8" w:rsidP="00AE3EE8">
            <w:pPr>
              <w:jc w:val="both"/>
              <w:rPr>
                <w:sz w:val="20"/>
              </w:rPr>
            </w:pPr>
            <w:r w:rsidRPr="00AE3EE8">
              <w:rPr>
                <w:sz w:val="20"/>
              </w:rPr>
              <w:t>05</w:t>
            </w:r>
          </w:p>
        </w:tc>
        <w:tc>
          <w:tcPr>
            <w:tcW w:w="520" w:type="dxa"/>
            <w:hideMark/>
          </w:tcPr>
          <w:p w14:paraId="051F79F0" w14:textId="77777777" w:rsidR="00AE3EE8" w:rsidRPr="00AE3EE8" w:rsidRDefault="00AE3EE8" w:rsidP="00AE3EE8">
            <w:pPr>
              <w:jc w:val="both"/>
              <w:rPr>
                <w:sz w:val="20"/>
              </w:rPr>
            </w:pPr>
            <w:r w:rsidRPr="00AE3EE8">
              <w:rPr>
                <w:sz w:val="20"/>
              </w:rPr>
              <w:t>02</w:t>
            </w:r>
          </w:p>
        </w:tc>
        <w:tc>
          <w:tcPr>
            <w:tcW w:w="1520" w:type="dxa"/>
            <w:hideMark/>
          </w:tcPr>
          <w:p w14:paraId="2395AE80" w14:textId="77777777" w:rsidR="00AE3EE8" w:rsidRPr="00AE3EE8" w:rsidRDefault="00AE3EE8" w:rsidP="00AE3EE8">
            <w:pPr>
              <w:jc w:val="both"/>
              <w:rPr>
                <w:sz w:val="20"/>
              </w:rPr>
            </w:pPr>
            <w:r w:rsidRPr="00AE3EE8">
              <w:rPr>
                <w:sz w:val="20"/>
              </w:rPr>
              <w:t>09 0 00 00000</w:t>
            </w:r>
          </w:p>
        </w:tc>
        <w:tc>
          <w:tcPr>
            <w:tcW w:w="500" w:type="dxa"/>
            <w:hideMark/>
          </w:tcPr>
          <w:p w14:paraId="405434D3" w14:textId="77777777" w:rsidR="00AE3EE8" w:rsidRPr="00AE3EE8" w:rsidRDefault="00AE3EE8" w:rsidP="00AE3EE8">
            <w:pPr>
              <w:jc w:val="both"/>
              <w:rPr>
                <w:b/>
                <w:bCs/>
                <w:sz w:val="20"/>
              </w:rPr>
            </w:pPr>
            <w:r w:rsidRPr="00AE3EE8">
              <w:rPr>
                <w:b/>
                <w:bCs/>
                <w:sz w:val="20"/>
              </w:rPr>
              <w:t> </w:t>
            </w:r>
          </w:p>
        </w:tc>
        <w:tc>
          <w:tcPr>
            <w:tcW w:w="1660" w:type="dxa"/>
            <w:hideMark/>
          </w:tcPr>
          <w:p w14:paraId="797B51B3" w14:textId="77777777" w:rsidR="00AE3EE8" w:rsidRPr="00AE3EE8" w:rsidRDefault="00AE3EE8" w:rsidP="00AE3EE8">
            <w:pPr>
              <w:jc w:val="both"/>
              <w:rPr>
                <w:sz w:val="20"/>
              </w:rPr>
            </w:pPr>
            <w:r w:rsidRPr="00AE3EE8">
              <w:rPr>
                <w:sz w:val="20"/>
              </w:rPr>
              <w:t>3 927,8</w:t>
            </w:r>
          </w:p>
        </w:tc>
        <w:tc>
          <w:tcPr>
            <w:tcW w:w="1660" w:type="dxa"/>
            <w:hideMark/>
          </w:tcPr>
          <w:p w14:paraId="0AFA3212" w14:textId="77777777" w:rsidR="00AE3EE8" w:rsidRPr="00AE3EE8" w:rsidRDefault="00AE3EE8" w:rsidP="00AE3EE8">
            <w:pPr>
              <w:jc w:val="both"/>
              <w:rPr>
                <w:sz w:val="20"/>
              </w:rPr>
            </w:pPr>
            <w:r w:rsidRPr="00AE3EE8">
              <w:rPr>
                <w:sz w:val="20"/>
              </w:rPr>
              <w:t>650,0</w:t>
            </w:r>
          </w:p>
        </w:tc>
        <w:tc>
          <w:tcPr>
            <w:tcW w:w="1660" w:type="dxa"/>
            <w:hideMark/>
          </w:tcPr>
          <w:p w14:paraId="3B5FA1B3" w14:textId="77777777" w:rsidR="00AE3EE8" w:rsidRPr="00AE3EE8" w:rsidRDefault="00AE3EE8" w:rsidP="00AE3EE8">
            <w:pPr>
              <w:jc w:val="both"/>
              <w:rPr>
                <w:sz w:val="20"/>
              </w:rPr>
            </w:pPr>
            <w:r w:rsidRPr="00AE3EE8">
              <w:rPr>
                <w:sz w:val="20"/>
              </w:rPr>
              <w:t>2 400,0</w:t>
            </w:r>
          </w:p>
        </w:tc>
      </w:tr>
      <w:tr w:rsidR="00AE3EE8" w:rsidRPr="00AE3EE8" w14:paraId="0A04A6CF" w14:textId="77777777" w:rsidTr="00AE3EE8">
        <w:trPr>
          <w:trHeight w:val="645"/>
        </w:trPr>
        <w:tc>
          <w:tcPr>
            <w:tcW w:w="4800" w:type="dxa"/>
            <w:hideMark/>
          </w:tcPr>
          <w:p w14:paraId="31153236" w14:textId="77777777" w:rsidR="00AE3EE8" w:rsidRPr="00AE3EE8" w:rsidRDefault="00AE3EE8" w:rsidP="00AE3EE8">
            <w:pPr>
              <w:jc w:val="both"/>
              <w:rPr>
                <w:sz w:val="20"/>
              </w:rPr>
            </w:pPr>
            <w:r w:rsidRPr="00AE3EE8">
              <w:rPr>
                <w:sz w:val="20"/>
              </w:rPr>
              <w:t>Подпрограмма "Комплексное развитие коммунальной инфраструктуры"</w:t>
            </w:r>
          </w:p>
        </w:tc>
        <w:tc>
          <w:tcPr>
            <w:tcW w:w="640" w:type="dxa"/>
            <w:hideMark/>
          </w:tcPr>
          <w:p w14:paraId="15341B89" w14:textId="77777777" w:rsidR="00AE3EE8" w:rsidRPr="00AE3EE8" w:rsidRDefault="00AE3EE8" w:rsidP="00AE3EE8">
            <w:pPr>
              <w:jc w:val="both"/>
              <w:rPr>
                <w:sz w:val="20"/>
              </w:rPr>
            </w:pPr>
            <w:r w:rsidRPr="00AE3EE8">
              <w:rPr>
                <w:sz w:val="20"/>
              </w:rPr>
              <w:t>923</w:t>
            </w:r>
          </w:p>
        </w:tc>
        <w:tc>
          <w:tcPr>
            <w:tcW w:w="520" w:type="dxa"/>
            <w:hideMark/>
          </w:tcPr>
          <w:p w14:paraId="0B11090D" w14:textId="77777777" w:rsidR="00AE3EE8" w:rsidRPr="00AE3EE8" w:rsidRDefault="00AE3EE8" w:rsidP="00AE3EE8">
            <w:pPr>
              <w:jc w:val="both"/>
              <w:rPr>
                <w:sz w:val="20"/>
              </w:rPr>
            </w:pPr>
            <w:r w:rsidRPr="00AE3EE8">
              <w:rPr>
                <w:sz w:val="20"/>
              </w:rPr>
              <w:t>05</w:t>
            </w:r>
          </w:p>
        </w:tc>
        <w:tc>
          <w:tcPr>
            <w:tcW w:w="520" w:type="dxa"/>
            <w:hideMark/>
          </w:tcPr>
          <w:p w14:paraId="2794E6A1" w14:textId="77777777" w:rsidR="00AE3EE8" w:rsidRPr="00AE3EE8" w:rsidRDefault="00AE3EE8" w:rsidP="00AE3EE8">
            <w:pPr>
              <w:jc w:val="both"/>
              <w:rPr>
                <w:sz w:val="20"/>
              </w:rPr>
            </w:pPr>
            <w:r w:rsidRPr="00AE3EE8">
              <w:rPr>
                <w:sz w:val="20"/>
              </w:rPr>
              <w:t>02</w:t>
            </w:r>
          </w:p>
        </w:tc>
        <w:tc>
          <w:tcPr>
            <w:tcW w:w="1520" w:type="dxa"/>
            <w:hideMark/>
          </w:tcPr>
          <w:p w14:paraId="16607D17" w14:textId="77777777" w:rsidR="00AE3EE8" w:rsidRPr="00AE3EE8" w:rsidRDefault="00AE3EE8" w:rsidP="00AE3EE8">
            <w:pPr>
              <w:jc w:val="both"/>
              <w:rPr>
                <w:sz w:val="20"/>
              </w:rPr>
            </w:pPr>
            <w:r w:rsidRPr="00AE3EE8">
              <w:rPr>
                <w:sz w:val="20"/>
              </w:rPr>
              <w:t>09 1 00 00000</w:t>
            </w:r>
          </w:p>
        </w:tc>
        <w:tc>
          <w:tcPr>
            <w:tcW w:w="500" w:type="dxa"/>
            <w:hideMark/>
          </w:tcPr>
          <w:p w14:paraId="0EABA397" w14:textId="77777777" w:rsidR="00AE3EE8" w:rsidRPr="00AE3EE8" w:rsidRDefault="00AE3EE8" w:rsidP="00AE3EE8">
            <w:pPr>
              <w:jc w:val="both"/>
              <w:rPr>
                <w:b/>
                <w:bCs/>
                <w:sz w:val="20"/>
              </w:rPr>
            </w:pPr>
            <w:r w:rsidRPr="00AE3EE8">
              <w:rPr>
                <w:b/>
                <w:bCs/>
                <w:sz w:val="20"/>
              </w:rPr>
              <w:t> </w:t>
            </w:r>
          </w:p>
        </w:tc>
        <w:tc>
          <w:tcPr>
            <w:tcW w:w="1660" w:type="dxa"/>
            <w:hideMark/>
          </w:tcPr>
          <w:p w14:paraId="69AF8F3A" w14:textId="77777777" w:rsidR="00AE3EE8" w:rsidRPr="00AE3EE8" w:rsidRDefault="00AE3EE8" w:rsidP="00AE3EE8">
            <w:pPr>
              <w:jc w:val="both"/>
              <w:rPr>
                <w:sz w:val="20"/>
              </w:rPr>
            </w:pPr>
            <w:r w:rsidRPr="00AE3EE8">
              <w:rPr>
                <w:sz w:val="20"/>
              </w:rPr>
              <w:t>3 777,8</w:t>
            </w:r>
          </w:p>
        </w:tc>
        <w:tc>
          <w:tcPr>
            <w:tcW w:w="1660" w:type="dxa"/>
            <w:hideMark/>
          </w:tcPr>
          <w:p w14:paraId="0F1686D4" w14:textId="77777777" w:rsidR="00AE3EE8" w:rsidRPr="00AE3EE8" w:rsidRDefault="00AE3EE8" w:rsidP="00AE3EE8">
            <w:pPr>
              <w:jc w:val="both"/>
              <w:rPr>
                <w:sz w:val="20"/>
              </w:rPr>
            </w:pPr>
            <w:r w:rsidRPr="00AE3EE8">
              <w:rPr>
                <w:sz w:val="20"/>
              </w:rPr>
              <w:t>500,0</w:t>
            </w:r>
          </w:p>
        </w:tc>
        <w:tc>
          <w:tcPr>
            <w:tcW w:w="1660" w:type="dxa"/>
            <w:hideMark/>
          </w:tcPr>
          <w:p w14:paraId="6E3F35ED" w14:textId="77777777" w:rsidR="00AE3EE8" w:rsidRPr="00AE3EE8" w:rsidRDefault="00AE3EE8" w:rsidP="00AE3EE8">
            <w:pPr>
              <w:jc w:val="both"/>
              <w:rPr>
                <w:sz w:val="20"/>
              </w:rPr>
            </w:pPr>
            <w:r w:rsidRPr="00AE3EE8">
              <w:rPr>
                <w:sz w:val="20"/>
              </w:rPr>
              <w:t>2 250,0</w:t>
            </w:r>
          </w:p>
        </w:tc>
      </w:tr>
      <w:tr w:rsidR="00AE3EE8" w:rsidRPr="00AE3EE8" w14:paraId="741526C3" w14:textId="77777777" w:rsidTr="00AE3EE8">
        <w:trPr>
          <w:trHeight w:val="645"/>
        </w:trPr>
        <w:tc>
          <w:tcPr>
            <w:tcW w:w="4800" w:type="dxa"/>
            <w:hideMark/>
          </w:tcPr>
          <w:p w14:paraId="6F800147" w14:textId="77777777" w:rsidR="00AE3EE8" w:rsidRPr="00AE3EE8" w:rsidRDefault="00AE3EE8" w:rsidP="00AE3EE8">
            <w:pPr>
              <w:jc w:val="both"/>
              <w:rPr>
                <w:sz w:val="20"/>
              </w:rPr>
            </w:pPr>
            <w:r w:rsidRPr="00AE3EE8">
              <w:rPr>
                <w:sz w:val="20"/>
              </w:rPr>
              <w:t>Капитальный ремонт и ремонт объектов водоснабжения</w:t>
            </w:r>
          </w:p>
        </w:tc>
        <w:tc>
          <w:tcPr>
            <w:tcW w:w="640" w:type="dxa"/>
            <w:hideMark/>
          </w:tcPr>
          <w:p w14:paraId="1CBDF5D5" w14:textId="77777777" w:rsidR="00AE3EE8" w:rsidRPr="00AE3EE8" w:rsidRDefault="00AE3EE8" w:rsidP="00AE3EE8">
            <w:pPr>
              <w:jc w:val="both"/>
              <w:rPr>
                <w:sz w:val="20"/>
              </w:rPr>
            </w:pPr>
            <w:r w:rsidRPr="00AE3EE8">
              <w:rPr>
                <w:sz w:val="20"/>
              </w:rPr>
              <w:t>923</w:t>
            </w:r>
          </w:p>
        </w:tc>
        <w:tc>
          <w:tcPr>
            <w:tcW w:w="520" w:type="dxa"/>
            <w:hideMark/>
          </w:tcPr>
          <w:p w14:paraId="3E8CBBBA" w14:textId="77777777" w:rsidR="00AE3EE8" w:rsidRPr="00AE3EE8" w:rsidRDefault="00AE3EE8" w:rsidP="00AE3EE8">
            <w:pPr>
              <w:jc w:val="both"/>
              <w:rPr>
                <w:sz w:val="20"/>
              </w:rPr>
            </w:pPr>
            <w:r w:rsidRPr="00AE3EE8">
              <w:rPr>
                <w:sz w:val="20"/>
              </w:rPr>
              <w:t>05</w:t>
            </w:r>
          </w:p>
        </w:tc>
        <w:tc>
          <w:tcPr>
            <w:tcW w:w="520" w:type="dxa"/>
            <w:hideMark/>
          </w:tcPr>
          <w:p w14:paraId="380AB61F" w14:textId="77777777" w:rsidR="00AE3EE8" w:rsidRPr="00AE3EE8" w:rsidRDefault="00AE3EE8" w:rsidP="00AE3EE8">
            <w:pPr>
              <w:jc w:val="both"/>
              <w:rPr>
                <w:sz w:val="20"/>
              </w:rPr>
            </w:pPr>
            <w:r w:rsidRPr="00AE3EE8">
              <w:rPr>
                <w:sz w:val="20"/>
              </w:rPr>
              <w:t>02</w:t>
            </w:r>
          </w:p>
        </w:tc>
        <w:tc>
          <w:tcPr>
            <w:tcW w:w="1520" w:type="dxa"/>
            <w:hideMark/>
          </w:tcPr>
          <w:p w14:paraId="0DF99E27" w14:textId="77777777" w:rsidR="00AE3EE8" w:rsidRPr="00AE3EE8" w:rsidRDefault="00AE3EE8" w:rsidP="00AE3EE8">
            <w:pPr>
              <w:jc w:val="both"/>
              <w:rPr>
                <w:sz w:val="20"/>
              </w:rPr>
            </w:pPr>
            <w:r w:rsidRPr="00AE3EE8">
              <w:rPr>
                <w:sz w:val="20"/>
              </w:rPr>
              <w:t>09 1 21 00000</w:t>
            </w:r>
          </w:p>
        </w:tc>
        <w:tc>
          <w:tcPr>
            <w:tcW w:w="500" w:type="dxa"/>
            <w:hideMark/>
          </w:tcPr>
          <w:p w14:paraId="3C34FE4F" w14:textId="77777777" w:rsidR="00AE3EE8" w:rsidRPr="00AE3EE8" w:rsidRDefault="00AE3EE8" w:rsidP="00AE3EE8">
            <w:pPr>
              <w:jc w:val="both"/>
              <w:rPr>
                <w:b/>
                <w:bCs/>
                <w:sz w:val="20"/>
              </w:rPr>
            </w:pPr>
            <w:r w:rsidRPr="00AE3EE8">
              <w:rPr>
                <w:b/>
                <w:bCs/>
                <w:sz w:val="20"/>
              </w:rPr>
              <w:t> </w:t>
            </w:r>
          </w:p>
        </w:tc>
        <w:tc>
          <w:tcPr>
            <w:tcW w:w="1660" w:type="dxa"/>
            <w:hideMark/>
          </w:tcPr>
          <w:p w14:paraId="580CE2C2" w14:textId="77777777" w:rsidR="00AE3EE8" w:rsidRPr="00AE3EE8" w:rsidRDefault="00AE3EE8" w:rsidP="00AE3EE8">
            <w:pPr>
              <w:jc w:val="both"/>
              <w:rPr>
                <w:sz w:val="20"/>
              </w:rPr>
            </w:pPr>
            <w:r w:rsidRPr="00AE3EE8">
              <w:rPr>
                <w:sz w:val="20"/>
              </w:rPr>
              <w:t>3 777,8</w:t>
            </w:r>
          </w:p>
        </w:tc>
        <w:tc>
          <w:tcPr>
            <w:tcW w:w="1660" w:type="dxa"/>
            <w:hideMark/>
          </w:tcPr>
          <w:p w14:paraId="0163FFF3" w14:textId="77777777" w:rsidR="00AE3EE8" w:rsidRPr="00AE3EE8" w:rsidRDefault="00AE3EE8" w:rsidP="00AE3EE8">
            <w:pPr>
              <w:jc w:val="both"/>
              <w:rPr>
                <w:sz w:val="20"/>
              </w:rPr>
            </w:pPr>
            <w:r w:rsidRPr="00AE3EE8">
              <w:rPr>
                <w:sz w:val="20"/>
              </w:rPr>
              <w:t>500,0</w:t>
            </w:r>
          </w:p>
        </w:tc>
        <w:tc>
          <w:tcPr>
            <w:tcW w:w="1660" w:type="dxa"/>
            <w:hideMark/>
          </w:tcPr>
          <w:p w14:paraId="745ECE16" w14:textId="77777777" w:rsidR="00AE3EE8" w:rsidRPr="00AE3EE8" w:rsidRDefault="00AE3EE8" w:rsidP="00AE3EE8">
            <w:pPr>
              <w:jc w:val="both"/>
              <w:rPr>
                <w:sz w:val="20"/>
              </w:rPr>
            </w:pPr>
            <w:r w:rsidRPr="00AE3EE8">
              <w:rPr>
                <w:sz w:val="20"/>
              </w:rPr>
              <w:t>2 250,0</w:t>
            </w:r>
          </w:p>
        </w:tc>
      </w:tr>
      <w:tr w:rsidR="00AE3EE8" w:rsidRPr="00AE3EE8" w14:paraId="23879279" w14:textId="77777777" w:rsidTr="00AE3EE8">
        <w:trPr>
          <w:trHeight w:val="979"/>
        </w:trPr>
        <w:tc>
          <w:tcPr>
            <w:tcW w:w="4800" w:type="dxa"/>
            <w:hideMark/>
          </w:tcPr>
          <w:p w14:paraId="6A7D0D7C"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5A7B379F" w14:textId="77777777" w:rsidR="00AE3EE8" w:rsidRPr="00AE3EE8" w:rsidRDefault="00AE3EE8" w:rsidP="00AE3EE8">
            <w:pPr>
              <w:jc w:val="both"/>
              <w:rPr>
                <w:sz w:val="20"/>
              </w:rPr>
            </w:pPr>
            <w:r w:rsidRPr="00AE3EE8">
              <w:rPr>
                <w:sz w:val="20"/>
              </w:rPr>
              <w:t>923</w:t>
            </w:r>
          </w:p>
        </w:tc>
        <w:tc>
          <w:tcPr>
            <w:tcW w:w="520" w:type="dxa"/>
            <w:hideMark/>
          </w:tcPr>
          <w:p w14:paraId="4411A5FA" w14:textId="77777777" w:rsidR="00AE3EE8" w:rsidRPr="00AE3EE8" w:rsidRDefault="00AE3EE8" w:rsidP="00AE3EE8">
            <w:pPr>
              <w:jc w:val="both"/>
              <w:rPr>
                <w:sz w:val="20"/>
              </w:rPr>
            </w:pPr>
            <w:r w:rsidRPr="00AE3EE8">
              <w:rPr>
                <w:sz w:val="20"/>
              </w:rPr>
              <w:t>05</w:t>
            </w:r>
          </w:p>
        </w:tc>
        <w:tc>
          <w:tcPr>
            <w:tcW w:w="520" w:type="dxa"/>
            <w:hideMark/>
          </w:tcPr>
          <w:p w14:paraId="74195224" w14:textId="77777777" w:rsidR="00AE3EE8" w:rsidRPr="00AE3EE8" w:rsidRDefault="00AE3EE8" w:rsidP="00AE3EE8">
            <w:pPr>
              <w:jc w:val="both"/>
              <w:rPr>
                <w:sz w:val="20"/>
              </w:rPr>
            </w:pPr>
            <w:r w:rsidRPr="00AE3EE8">
              <w:rPr>
                <w:sz w:val="20"/>
              </w:rPr>
              <w:t>02</w:t>
            </w:r>
          </w:p>
        </w:tc>
        <w:tc>
          <w:tcPr>
            <w:tcW w:w="1520" w:type="dxa"/>
            <w:hideMark/>
          </w:tcPr>
          <w:p w14:paraId="0A71259E" w14:textId="77777777" w:rsidR="00AE3EE8" w:rsidRPr="00AE3EE8" w:rsidRDefault="00AE3EE8" w:rsidP="00AE3EE8">
            <w:pPr>
              <w:jc w:val="both"/>
              <w:rPr>
                <w:sz w:val="20"/>
              </w:rPr>
            </w:pPr>
            <w:r w:rsidRPr="00AE3EE8">
              <w:rPr>
                <w:sz w:val="20"/>
              </w:rPr>
              <w:t>09 1 21 00000</w:t>
            </w:r>
          </w:p>
        </w:tc>
        <w:tc>
          <w:tcPr>
            <w:tcW w:w="500" w:type="dxa"/>
            <w:hideMark/>
          </w:tcPr>
          <w:p w14:paraId="31BCDFAA" w14:textId="77777777" w:rsidR="00AE3EE8" w:rsidRPr="00AE3EE8" w:rsidRDefault="00AE3EE8" w:rsidP="00AE3EE8">
            <w:pPr>
              <w:jc w:val="both"/>
              <w:rPr>
                <w:sz w:val="20"/>
              </w:rPr>
            </w:pPr>
            <w:r w:rsidRPr="00AE3EE8">
              <w:rPr>
                <w:sz w:val="20"/>
              </w:rPr>
              <w:t>200</w:t>
            </w:r>
          </w:p>
        </w:tc>
        <w:tc>
          <w:tcPr>
            <w:tcW w:w="1660" w:type="dxa"/>
            <w:hideMark/>
          </w:tcPr>
          <w:p w14:paraId="35DD3840" w14:textId="77777777" w:rsidR="00AE3EE8" w:rsidRPr="00AE3EE8" w:rsidRDefault="00AE3EE8" w:rsidP="00AE3EE8">
            <w:pPr>
              <w:jc w:val="both"/>
              <w:rPr>
                <w:sz w:val="20"/>
              </w:rPr>
            </w:pPr>
            <w:r w:rsidRPr="00AE3EE8">
              <w:rPr>
                <w:sz w:val="20"/>
              </w:rPr>
              <w:t>2 000,0</w:t>
            </w:r>
          </w:p>
        </w:tc>
        <w:tc>
          <w:tcPr>
            <w:tcW w:w="1660" w:type="dxa"/>
            <w:hideMark/>
          </w:tcPr>
          <w:p w14:paraId="02C3D1A3" w14:textId="77777777" w:rsidR="00AE3EE8" w:rsidRPr="00AE3EE8" w:rsidRDefault="00AE3EE8" w:rsidP="00AE3EE8">
            <w:pPr>
              <w:jc w:val="both"/>
              <w:rPr>
                <w:sz w:val="20"/>
              </w:rPr>
            </w:pPr>
            <w:r w:rsidRPr="00AE3EE8">
              <w:rPr>
                <w:sz w:val="20"/>
              </w:rPr>
              <w:t>500,0</w:t>
            </w:r>
          </w:p>
        </w:tc>
        <w:tc>
          <w:tcPr>
            <w:tcW w:w="1660" w:type="dxa"/>
            <w:hideMark/>
          </w:tcPr>
          <w:p w14:paraId="2D4DFA49" w14:textId="77777777" w:rsidR="00AE3EE8" w:rsidRPr="00AE3EE8" w:rsidRDefault="00AE3EE8" w:rsidP="00AE3EE8">
            <w:pPr>
              <w:jc w:val="both"/>
              <w:rPr>
                <w:sz w:val="20"/>
              </w:rPr>
            </w:pPr>
            <w:r w:rsidRPr="00AE3EE8">
              <w:rPr>
                <w:sz w:val="20"/>
              </w:rPr>
              <w:t>2 250,0</w:t>
            </w:r>
          </w:p>
        </w:tc>
      </w:tr>
      <w:tr w:rsidR="00AE3EE8" w:rsidRPr="00AE3EE8" w14:paraId="0881B1BD" w14:textId="77777777" w:rsidTr="00AE3EE8">
        <w:trPr>
          <w:trHeight w:val="979"/>
        </w:trPr>
        <w:tc>
          <w:tcPr>
            <w:tcW w:w="4800" w:type="dxa"/>
            <w:hideMark/>
          </w:tcPr>
          <w:p w14:paraId="230AEF2B"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75861BD6" w14:textId="77777777" w:rsidR="00AE3EE8" w:rsidRPr="00AE3EE8" w:rsidRDefault="00AE3EE8" w:rsidP="00AE3EE8">
            <w:pPr>
              <w:jc w:val="both"/>
              <w:rPr>
                <w:sz w:val="20"/>
              </w:rPr>
            </w:pPr>
            <w:r w:rsidRPr="00AE3EE8">
              <w:rPr>
                <w:sz w:val="20"/>
              </w:rPr>
              <w:t>923</w:t>
            </w:r>
          </w:p>
        </w:tc>
        <w:tc>
          <w:tcPr>
            <w:tcW w:w="520" w:type="dxa"/>
            <w:hideMark/>
          </w:tcPr>
          <w:p w14:paraId="34E6CB11" w14:textId="77777777" w:rsidR="00AE3EE8" w:rsidRPr="00AE3EE8" w:rsidRDefault="00AE3EE8" w:rsidP="00AE3EE8">
            <w:pPr>
              <w:jc w:val="both"/>
              <w:rPr>
                <w:sz w:val="20"/>
              </w:rPr>
            </w:pPr>
            <w:r w:rsidRPr="00AE3EE8">
              <w:rPr>
                <w:sz w:val="20"/>
              </w:rPr>
              <w:t>05</w:t>
            </w:r>
          </w:p>
        </w:tc>
        <w:tc>
          <w:tcPr>
            <w:tcW w:w="520" w:type="dxa"/>
            <w:hideMark/>
          </w:tcPr>
          <w:p w14:paraId="15091B6D" w14:textId="77777777" w:rsidR="00AE3EE8" w:rsidRPr="00AE3EE8" w:rsidRDefault="00AE3EE8" w:rsidP="00AE3EE8">
            <w:pPr>
              <w:jc w:val="both"/>
              <w:rPr>
                <w:sz w:val="20"/>
              </w:rPr>
            </w:pPr>
            <w:r w:rsidRPr="00AE3EE8">
              <w:rPr>
                <w:sz w:val="20"/>
              </w:rPr>
              <w:t>02</w:t>
            </w:r>
          </w:p>
        </w:tc>
        <w:tc>
          <w:tcPr>
            <w:tcW w:w="1520" w:type="dxa"/>
            <w:hideMark/>
          </w:tcPr>
          <w:p w14:paraId="196DECAE" w14:textId="77777777" w:rsidR="00AE3EE8" w:rsidRPr="00AE3EE8" w:rsidRDefault="00AE3EE8" w:rsidP="00AE3EE8">
            <w:pPr>
              <w:jc w:val="both"/>
              <w:rPr>
                <w:sz w:val="20"/>
              </w:rPr>
            </w:pPr>
            <w:r w:rsidRPr="00AE3EE8">
              <w:rPr>
                <w:sz w:val="20"/>
              </w:rPr>
              <w:t>09 1 21 00000</w:t>
            </w:r>
          </w:p>
        </w:tc>
        <w:tc>
          <w:tcPr>
            <w:tcW w:w="500" w:type="dxa"/>
            <w:hideMark/>
          </w:tcPr>
          <w:p w14:paraId="291D9F03" w14:textId="77777777" w:rsidR="00AE3EE8" w:rsidRPr="00AE3EE8" w:rsidRDefault="00AE3EE8" w:rsidP="00AE3EE8">
            <w:pPr>
              <w:jc w:val="both"/>
              <w:rPr>
                <w:sz w:val="20"/>
              </w:rPr>
            </w:pPr>
            <w:r w:rsidRPr="00AE3EE8">
              <w:rPr>
                <w:sz w:val="20"/>
              </w:rPr>
              <w:t>240</w:t>
            </w:r>
          </w:p>
        </w:tc>
        <w:tc>
          <w:tcPr>
            <w:tcW w:w="1660" w:type="dxa"/>
            <w:hideMark/>
          </w:tcPr>
          <w:p w14:paraId="7069FAB9" w14:textId="77777777" w:rsidR="00AE3EE8" w:rsidRPr="00AE3EE8" w:rsidRDefault="00AE3EE8" w:rsidP="00AE3EE8">
            <w:pPr>
              <w:jc w:val="both"/>
              <w:rPr>
                <w:sz w:val="20"/>
              </w:rPr>
            </w:pPr>
            <w:r w:rsidRPr="00AE3EE8">
              <w:rPr>
                <w:sz w:val="20"/>
              </w:rPr>
              <w:t>2 000,0</w:t>
            </w:r>
          </w:p>
        </w:tc>
        <w:tc>
          <w:tcPr>
            <w:tcW w:w="1660" w:type="dxa"/>
            <w:hideMark/>
          </w:tcPr>
          <w:p w14:paraId="2CC473BC" w14:textId="77777777" w:rsidR="00AE3EE8" w:rsidRPr="00AE3EE8" w:rsidRDefault="00AE3EE8" w:rsidP="00AE3EE8">
            <w:pPr>
              <w:jc w:val="both"/>
              <w:rPr>
                <w:sz w:val="20"/>
              </w:rPr>
            </w:pPr>
            <w:r w:rsidRPr="00AE3EE8">
              <w:rPr>
                <w:sz w:val="20"/>
              </w:rPr>
              <w:t>500,0</w:t>
            </w:r>
          </w:p>
        </w:tc>
        <w:tc>
          <w:tcPr>
            <w:tcW w:w="1660" w:type="dxa"/>
            <w:hideMark/>
          </w:tcPr>
          <w:p w14:paraId="0798B5C3" w14:textId="77777777" w:rsidR="00AE3EE8" w:rsidRPr="00AE3EE8" w:rsidRDefault="00AE3EE8" w:rsidP="00AE3EE8">
            <w:pPr>
              <w:jc w:val="both"/>
              <w:rPr>
                <w:sz w:val="20"/>
              </w:rPr>
            </w:pPr>
            <w:r w:rsidRPr="00AE3EE8">
              <w:rPr>
                <w:sz w:val="20"/>
              </w:rPr>
              <w:t>2 250,0</w:t>
            </w:r>
          </w:p>
        </w:tc>
      </w:tr>
      <w:tr w:rsidR="00AE3EE8" w:rsidRPr="00AE3EE8" w14:paraId="494A872A" w14:textId="77777777" w:rsidTr="00AE3EE8">
        <w:trPr>
          <w:trHeight w:val="300"/>
        </w:trPr>
        <w:tc>
          <w:tcPr>
            <w:tcW w:w="4800" w:type="dxa"/>
            <w:hideMark/>
          </w:tcPr>
          <w:p w14:paraId="728C6677"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0F43D606" w14:textId="77777777" w:rsidR="00AE3EE8" w:rsidRPr="00AE3EE8" w:rsidRDefault="00AE3EE8" w:rsidP="00AE3EE8">
            <w:pPr>
              <w:jc w:val="both"/>
              <w:rPr>
                <w:sz w:val="20"/>
              </w:rPr>
            </w:pPr>
            <w:r w:rsidRPr="00AE3EE8">
              <w:rPr>
                <w:sz w:val="20"/>
              </w:rPr>
              <w:t>923</w:t>
            </w:r>
          </w:p>
        </w:tc>
        <w:tc>
          <w:tcPr>
            <w:tcW w:w="520" w:type="dxa"/>
            <w:hideMark/>
          </w:tcPr>
          <w:p w14:paraId="38766225" w14:textId="77777777" w:rsidR="00AE3EE8" w:rsidRPr="00AE3EE8" w:rsidRDefault="00AE3EE8" w:rsidP="00AE3EE8">
            <w:pPr>
              <w:jc w:val="both"/>
              <w:rPr>
                <w:sz w:val="20"/>
              </w:rPr>
            </w:pPr>
            <w:r w:rsidRPr="00AE3EE8">
              <w:rPr>
                <w:sz w:val="20"/>
              </w:rPr>
              <w:t>05</w:t>
            </w:r>
          </w:p>
        </w:tc>
        <w:tc>
          <w:tcPr>
            <w:tcW w:w="520" w:type="dxa"/>
            <w:hideMark/>
          </w:tcPr>
          <w:p w14:paraId="30A00799" w14:textId="77777777" w:rsidR="00AE3EE8" w:rsidRPr="00AE3EE8" w:rsidRDefault="00AE3EE8" w:rsidP="00AE3EE8">
            <w:pPr>
              <w:jc w:val="both"/>
              <w:rPr>
                <w:sz w:val="20"/>
              </w:rPr>
            </w:pPr>
            <w:r w:rsidRPr="00AE3EE8">
              <w:rPr>
                <w:sz w:val="20"/>
              </w:rPr>
              <w:t>02</w:t>
            </w:r>
          </w:p>
        </w:tc>
        <w:tc>
          <w:tcPr>
            <w:tcW w:w="1520" w:type="dxa"/>
            <w:hideMark/>
          </w:tcPr>
          <w:p w14:paraId="0650507A" w14:textId="77777777" w:rsidR="00AE3EE8" w:rsidRPr="00AE3EE8" w:rsidRDefault="00AE3EE8" w:rsidP="00AE3EE8">
            <w:pPr>
              <w:jc w:val="both"/>
              <w:rPr>
                <w:sz w:val="20"/>
              </w:rPr>
            </w:pPr>
            <w:r w:rsidRPr="00AE3EE8">
              <w:rPr>
                <w:sz w:val="20"/>
              </w:rPr>
              <w:t>09 1 21 00000</w:t>
            </w:r>
          </w:p>
        </w:tc>
        <w:tc>
          <w:tcPr>
            <w:tcW w:w="500" w:type="dxa"/>
            <w:hideMark/>
          </w:tcPr>
          <w:p w14:paraId="522C0E45" w14:textId="77777777" w:rsidR="00AE3EE8" w:rsidRPr="00AE3EE8" w:rsidRDefault="00AE3EE8" w:rsidP="00AE3EE8">
            <w:pPr>
              <w:jc w:val="both"/>
              <w:rPr>
                <w:sz w:val="20"/>
              </w:rPr>
            </w:pPr>
            <w:r w:rsidRPr="00AE3EE8">
              <w:rPr>
                <w:sz w:val="20"/>
              </w:rPr>
              <w:t>244</w:t>
            </w:r>
          </w:p>
        </w:tc>
        <w:tc>
          <w:tcPr>
            <w:tcW w:w="1660" w:type="dxa"/>
            <w:hideMark/>
          </w:tcPr>
          <w:p w14:paraId="7F2C3E83" w14:textId="77777777" w:rsidR="00AE3EE8" w:rsidRPr="00AE3EE8" w:rsidRDefault="00AE3EE8" w:rsidP="00AE3EE8">
            <w:pPr>
              <w:jc w:val="both"/>
              <w:rPr>
                <w:sz w:val="20"/>
              </w:rPr>
            </w:pPr>
            <w:r w:rsidRPr="00AE3EE8">
              <w:rPr>
                <w:sz w:val="20"/>
              </w:rPr>
              <w:t>2 000,0</w:t>
            </w:r>
          </w:p>
        </w:tc>
        <w:tc>
          <w:tcPr>
            <w:tcW w:w="1660" w:type="dxa"/>
            <w:hideMark/>
          </w:tcPr>
          <w:p w14:paraId="5F671270" w14:textId="77777777" w:rsidR="00AE3EE8" w:rsidRPr="00AE3EE8" w:rsidRDefault="00AE3EE8" w:rsidP="00AE3EE8">
            <w:pPr>
              <w:jc w:val="both"/>
              <w:rPr>
                <w:sz w:val="20"/>
              </w:rPr>
            </w:pPr>
            <w:r w:rsidRPr="00AE3EE8">
              <w:rPr>
                <w:sz w:val="20"/>
              </w:rPr>
              <w:t>500,0</w:t>
            </w:r>
          </w:p>
        </w:tc>
        <w:tc>
          <w:tcPr>
            <w:tcW w:w="1660" w:type="dxa"/>
            <w:hideMark/>
          </w:tcPr>
          <w:p w14:paraId="103B2D6E" w14:textId="77777777" w:rsidR="00AE3EE8" w:rsidRPr="00AE3EE8" w:rsidRDefault="00AE3EE8" w:rsidP="00AE3EE8">
            <w:pPr>
              <w:jc w:val="both"/>
              <w:rPr>
                <w:sz w:val="20"/>
              </w:rPr>
            </w:pPr>
            <w:r w:rsidRPr="00AE3EE8">
              <w:rPr>
                <w:sz w:val="20"/>
              </w:rPr>
              <w:t>2 250,0</w:t>
            </w:r>
          </w:p>
        </w:tc>
      </w:tr>
      <w:tr w:rsidR="00AE3EE8" w:rsidRPr="00AE3EE8" w14:paraId="349B2D7C" w14:textId="77777777" w:rsidTr="00AE3EE8">
        <w:trPr>
          <w:trHeight w:val="1290"/>
        </w:trPr>
        <w:tc>
          <w:tcPr>
            <w:tcW w:w="4800" w:type="dxa"/>
            <w:hideMark/>
          </w:tcPr>
          <w:p w14:paraId="4B30248F" w14:textId="77777777" w:rsidR="00AE3EE8" w:rsidRPr="00AE3EE8" w:rsidRDefault="00AE3EE8" w:rsidP="00AE3EE8">
            <w:pPr>
              <w:jc w:val="both"/>
              <w:rPr>
                <w:sz w:val="20"/>
              </w:rPr>
            </w:pPr>
            <w:r w:rsidRPr="00AE3EE8">
              <w:rPr>
                <w:sz w:val="20"/>
              </w:rPr>
              <w:t>Реализация народных проектов по обустройству источников холодного водоснабжения, прошедших отбор в рамках проекта "Народный бюджет"</w:t>
            </w:r>
          </w:p>
        </w:tc>
        <w:tc>
          <w:tcPr>
            <w:tcW w:w="640" w:type="dxa"/>
            <w:hideMark/>
          </w:tcPr>
          <w:p w14:paraId="10F754AC" w14:textId="77777777" w:rsidR="00AE3EE8" w:rsidRPr="00AE3EE8" w:rsidRDefault="00AE3EE8" w:rsidP="00AE3EE8">
            <w:pPr>
              <w:jc w:val="both"/>
              <w:rPr>
                <w:sz w:val="20"/>
              </w:rPr>
            </w:pPr>
            <w:r w:rsidRPr="00AE3EE8">
              <w:rPr>
                <w:sz w:val="20"/>
              </w:rPr>
              <w:t>923</w:t>
            </w:r>
          </w:p>
        </w:tc>
        <w:tc>
          <w:tcPr>
            <w:tcW w:w="520" w:type="dxa"/>
            <w:hideMark/>
          </w:tcPr>
          <w:p w14:paraId="7B781256" w14:textId="77777777" w:rsidR="00AE3EE8" w:rsidRPr="00AE3EE8" w:rsidRDefault="00AE3EE8" w:rsidP="00AE3EE8">
            <w:pPr>
              <w:jc w:val="both"/>
              <w:rPr>
                <w:sz w:val="20"/>
              </w:rPr>
            </w:pPr>
            <w:r w:rsidRPr="00AE3EE8">
              <w:rPr>
                <w:sz w:val="20"/>
              </w:rPr>
              <w:t>05</w:t>
            </w:r>
          </w:p>
        </w:tc>
        <w:tc>
          <w:tcPr>
            <w:tcW w:w="520" w:type="dxa"/>
            <w:hideMark/>
          </w:tcPr>
          <w:p w14:paraId="486474DD" w14:textId="77777777" w:rsidR="00AE3EE8" w:rsidRPr="00AE3EE8" w:rsidRDefault="00AE3EE8" w:rsidP="00AE3EE8">
            <w:pPr>
              <w:jc w:val="both"/>
              <w:rPr>
                <w:sz w:val="20"/>
              </w:rPr>
            </w:pPr>
            <w:r w:rsidRPr="00AE3EE8">
              <w:rPr>
                <w:sz w:val="20"/>
              </w:rPr>
              <w:t>02</w:t>
            </w:r>
          </w:p>
        </w:tc>
        <w:tc>
          <w:tcPr>
            <w:tcW w:w="1520" w:type="dxa"/>
            <w:hideMark/>
          </w:tcPr>
          <w:p w14:paraId="50E4136F" w14:textId="77777777" w:rsidR="00AE3EE8" w:rsidRPr="00AE3EE8" w:rsidRDefault="00AE3EE8" w:rsidP="00AE3EE8">
            <w:pPr>
              <w:jc w:val="both"/>
              <w:rPr>
                <w:sz w:val="20"/>
              </w:rPr>
            </w:pPr>
            <w:r w:rsidRPr="00AE3EE8">
              <w:rPr>
                <w:sz w:val="20"/>
              </w:rPr>
              <w:t>09 1 21 S2200</w:t>
            </w:r>
          </w:p>
        </w:tc>
        <w:tc>
          <w:tcPr>
            <w:tcW w:w="500" w:type="dxa"/>
            <w:hideMark/>
          </w:tcPr>
          <w:p w14:paraId="58CA584C" w14:textId="77777777" w:rsidR="00AE3EE8" w:rsidRPr="00AE3EE8" w:rsidRDefault="00AE3EE8" w:rsidP="00AE3EE8">
            <w:pPr>
              <w:jc w:val="both"/>
              <w:rPr>
                <w:b/>
                <w:bCs/>
                <w:sz w:val="20"/>
              </w:rPr>
            </w:pPr>
            <w:r w:rsidRPr="00AE3EE8">
              <w:rPr>
                <w:b/>
                <w:bCs/>
                <w:sz w:val="20"/>
              </w:rPr>
              <w:t> </w:t>
            </w:r>
          </w:p>
        </w:tc>
        <w:tc>
          <w:tcPr>
            <w:tcW w:w="1660" w:type="dxa"/>
            <w:hideMark/>
          </w:tcPr>
          <w:p w14:paraId="65AA46AE" w14:textId="77777777" w:rsidR="00AE3EE8" w:rsidRPr="00AE3EE8" w:rsidRDefault="00AE3EE8" w:rsidP="00AE3EE8">
            <w:pPr>
              <w:jc w:val="both"/>
              <w:rPr>
                <w:sz w:val="20"/>
              </w:rPr>
            </w:pPr>
            <w:r w:rsidRPr="00AE3EE8">
              <w:rPr>
                <w:sz w:val="20"/>
              </w:rPr>
              <w:t>1 777,8</w:t>
            </w:r>
          </w:p>
        </w:tc>
        <w:tc>
          <w:tcPr>
            <w:tcW w:w="1660" w:type="dxa"/>
            <w:hideMark/>
          </w:tcPr>
          <w:p w14:paraId="506670B4" w14:textId="77777777" w:rsidR="00AE3EE8" w:rsidRPr="00AE3EE8" w:rsidRDefault="00AE3EE8" w:rsidP="00AE3EE8">
            <w:pPr>
              <w:jc w:val="both"/>
              <w:rPr>
                <w:sz w:val="20"/>
              </w:rPr>
            </w:pPr>
            <w:r w:rsidRPr="00AE3EE8">
              <w:rPr>
                <w:sz w:val="20"/>
              </w:rPr>
              <w:t> </w:t>
            </w:r>
          </w:p>
        </w:tc>
        <w:tc>
          <w:tcPr>
            <w:tcW w:w="1660" w:type="dxa"/>
            <w:hideMark/>
          </w:tcPr>
          <w:p w14:paraId="04FE8E06" w14:textId="77777777" w:rsidR="00AE3EE8" w:rsidRPr="00AE3EE8" w:rsidRDefault="00AE3EE8" w:rsidP="00AE3EE8">
            <w:pPr>
              <w:jc w:val="both"/>
              <w:rPr>
                <w:sz w:val="20"/>
              </w:rPr>
            </w:pPr>
            <w:r w:rsidRPr="00AE3EE8">
              <w:rPr>
                <w:sz w:val="20"/>
              </w:rPr>
              <w:t> </w:t>
            </w:r>
          </w:p>
        </w:tc>
      </w:tr>
      <w:tr w:rsidR="00AE3EE8" w:rsidRPr="00AE3EE8" w14:paraId="31753991" w14:textId="77777777" w:rsidTr="00AE3EE8">
        <w:trPr>
          <w:trHeight w:val="979"/>
        </w:trPr>
        <w:tc>
          <w:tcPr>
            <w:tcW w:w="4800" w:type="dxa"/>
            <w:hideMark/>
          </w:tcPr>
          <w:p w14:paraId="402CB574"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0E3A00F4" w14:textId="77777777" w:rsidR="00AE3EE8" w:rsidRPr="00AE3EE8" w:rsidRDefault="00AE3EE8" w:rsidP="00AE3EE8">
            <w:pPr>
              <w:jc w:val="both"/>
              <w:rPr>
                <w:sz w:val="20"/>
              </w:rPr>
            </w:pPr>
            <w:r w:rsidRPr="00AE3EE8">
              <w:rPr>
                <w:sz w:val="20"/>
              </w:rPr>
              <w:t>923</w:t>
            </w:r>
          </w:p>
        </w:tc>
        <w:tc>
          <w:tcPr>
            <w:tcW w:w="520" w:type="dxa"/>
            <w:hideMark/>
          </w:tcPr>
          <w:p w14:paraId="62435400" w14:textId="77777777" w:rsidR="00AE3EE8" w:rsidRPr="00AE3EE8" w:rsidRDefault="00AE3EE8" w:rsidP="00AE3EE8">
            <w:pPr>
              <w:jc w:val="both"/>
              <w:rPr>
                <w:sz w:val="20"/>
              </w:rPr>
            </w:pPr>
            <w:r w:rsidRPr="00AE3EE8">
              <w:rPr>
                <w:sz w:val="20"/>
              </w:rPr>
              <w:t>05</w:t>
            </w:r>
          </w:p>
        </w:tc>
        <w:tc>
          <w:tcPr>
            <w:tcW w:w="520" w:type="dxa"/>
            <w:hideMark/>
          </w:tcPr>
          <w:p w14:paraId="4BFA6927" w14:textId="77777777" w:rsidR="00AE3EE8" w:rsidRPr="00AE3EE8" w:rsidRDefault="00AE3EE8" w:rsidP="00AE3EE8">
            <w:pPr>
              <w:jc w:val="both"/>
              <w:rPr>
                <w:sz w:val="20"/>
              </w:rPr>
            </w:pPr>
            <w:r w:rsidRPr="00AE3EE8">
              <w:rPr>
                <w:sz w:val="20"/>
              </w:rPr>
              <w:t>02</w:t>
            </w:r>
          </w:p>
        </w:tc>
        <w:tc>
          <w:tcPr>
            <w:tcW w:w="1520" w:type="dxa"/>
            <w:hideMark/>
          </w:tcPr>
          <w:p w14:paraId="60A0DF3F" w14:textId="77777777" w:rsidR="00AE3EE8" w:rsidRPr="00AE3EE8" w:rsidRDefault="00AE3EE8" w:rsidP="00AE3EE8">
            <w:pPr>
              <w:jc w:val="both"/>
              <w:rPr>
                <w:sz w:val="20"/>
              </w:rPr>
            </w:pPr>
            <w:r w:rsidRPr="00AE3EE8">
              <w:rPr>
                <w:sz w:val="20"/>
              </w:rPr>
              <w:t>09 1 21 S2200</w:t>
            </w:r>
          </w:p>
        </w:tc>
        <w:tc>
          <w:tcPr>
            <w:tcW w:w="500" w:type="dxa"/>
            <w:hideMark/>
          </w:tcPr>
          <w:p w14:paraId="16A16B2D" w14:textId="77777777" w:rsidR="00AE3EE8" w:rsidRPr="00AE3EE8" w:rsidRDefault="00AE3EE8" w:rsidP="00AE3EE8">
            <w:pPr>
              <w:jc w:val="both"/>
              <w:rPr>
                <w:sz w:val="20"/>
              </w:rPr>
            </w:pPr>
            <w:r w:rsidRPr="00AE3EE8">
              <w:rPr>
                <w:sz w:val="20"/>
              </w:rPr>
              <w:t>200</w:t>
            </w:r>
          </w:p>
        </w:tc>
        <w:tc>
          <w:tcPr>
            <w:tcW w:w="1660" w:type="dxa"/>
            <w:hideMark/>
          </w:tcPr>
          <w:p w14:paraId="4999576B" w14:textId="77777777" w:rsidR="00AE3EE8" w:rsidRPr="00AE3EE8" w:rsidRDefault="00AE3EE8" w:rsidP="00AE3EE8">
            <w:pPr>
              <w:jc w:val="both"/>
              <w:rPr>
                <w:sz w:val="20"/>
              </w:rPr>
            </w:pPr>
            <w:r w:rsidRPr="00AE3EE8">
              <w:rPr>
                <w:sz w:val="20"/>
              </w:rPr>
              <w:t>1 777,8</w:t>
            </w:r>
          </w:p>
        </w:tc>
        <w:tc>
          <w:tcPr>
            <w:tcW w:w="1660" w:type="dxa"/>
            <w:hideMark/>
          </w:tcPr>
          <w:p w14:paraId="1ABB74F2" w14:textId="77777777" w:rsidR="00AE3EE8" w:rsidRPr="00AE3EE8" w:rsidRDefault="00AE3EE8" w:rsidP="00AE3EE8">
            <w:pPr>
              <w:jc w:val="both"/>
              <w:rPr>
                <w:sz w:val="20"/>
              </w:rPr>
            </w:pPr>
            <w:r w:rsidRPr="00AE3EE8">
              <w:rPr>
                <w:sz w:val="20"/>
              </w:rPr>
              <w:t> </w:t>
            </w:r>
          </w:p>
        </w:tc>
        <w:tc>
          <w:tcPr>
            <w:tcW w:w="1660" w:type="dxa"/>
            <w:hideMark/>
          </w:tcPr>
          <w:p w14:paraId="24822FEC" w14:textId="77777777" w:rsidR="00AE3EE8" w:rsidRPr="00AE3EE8" w:rsidRDefault="00AE3EE8" w:rsidP="00AE3EE8">
            <w:pPr>
              <w:jc w:val="both"/>
              <w:rPr>
                <w:sz w:val="20"/>
              </w:rPr>
            </w:pPr>
            <w:r w:rsidRPr="00AE3EE8">
              <w:rPr>
                <w:sz w:val="20"/>
              </w:rPr>
              <w:t> </w:t>
            </w:r>
          </w:p>
        </w:tc>
      </w:tr>
      <w:tr w:rsidR="00AE3EE8" w:rsidRPr="00AE3EE8" w14:paraId="2B839406" w14:textId="77777777" w:rsidTr="00AE3EE8">
        <w:trPr>
          <w:trHeight w:val="979"/>
        </w:trPr>
        <w:tc>
          <w:tcPr>
            <w:tcW w:w="4800" w:type="dxa"/>
            <w:hideMark/>
          </w:tcPr>
          <w:p w14:paraId="792E386E"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7D37BC1C" w14:textId="77777777" w:rsidR="00AE3EE8" w:rsidRPr="00AE3EE8" w:rsidRDefault="00AE3EE8" w:rsidP="00AE3EE8">
            <w:pPr>
              <w:jc w:val="both"/>
              <w:rPr>
                <w:sz w:val="20"/>
              </w:rPr>
            </w:pPr>
            <w:r w:rsidRPr="00AE3EE8">
              <w:rPr>
                <w:sz w:val="20"/>
              </w:rPr>
              <w:t>923</w:t>
            </w:r>
          </w:p>
        </w:tc>
        <w:tc>
          <w:tcPr>
            <w:tcW w:w="520" w:type="dxa"/>
            <w:hideMark/>
          </w:tcPr>
          <w:p w14:paraId="5E386A97" w14:textId="77777777" w:rsidR="00AE3EE8" w:rsidRPr="00AE3EE8" w:rsidRDefault="00AE3EE8" w:rsidP="00AE3EE8">
            <w:pPr>
              <w:jc w:val="both"/>
              <w:rPr>
                <w:sz w:val="20"/>
              </w:rPr>
            </w:pPr>
            <w:r w:rsidRPr="00AE3EE8">
              <w:rPr>
                <w:sz w:val="20"/>
              </w:rPr>
              <w:t>05</w:t>
            </w:r>
          </w:p>
        </w:tc>
        <w:tc>
          <w:tcPr>
            <w:tcW w:w="520" w:type="dxa"/>
            <w:hideMark/>
          </w:tcPr>
          <w:p w14:paraId="355E1CC4" w14:textId="77777777" w:rsidR="00AE3EE8" w:rsidRPr="00AE3EE8" w:rsidRDefault="00AE3EE8" w:rsidP="00AE3EE8">
            <w:pPr>
              <w:jc w:val="both"/>
              <w:rPr>
                <w:sz w:val="20"/>
              </w:rPr>
            </w:pPr>
            <w:r w:rsidRPr="00AE3EE8">
              <w:rPr>
                <w:sz w:val="20"/>
              </w:rPr>
              <w:t>02</w:t>
            </w:r>
          </w:p>
        </w:tc>
        <w:tc>
          <w:tcPr>
            <w:tcW w:w="1520" w:type="dxa"/>
            <w:hideMark/>
          </w:tcPr>
          <w:p w14:paraId="768252FB" w14:textId="77777777" w:rsidR="00AE3EE8" w:rsidRPr="00AE3EE8" w:rsidRDefault="00AE3EE8" w:rsidP="00AE3EE8">
            <w:pPr>
              <w:jc w:val="both"/>
              <w:rPr>
                <w:sz w:val="20"/>
              </w:rPr>
            </w:pPr>
            <w:r w:rsidRPr="00AE3EE8">
              <w:rPr>
                <w:sz w:val="20"/>
              </w:rPr>
              <w:t>09 1 21 S2200</w:t>
            </w:r>
          </w:p>
        </w:tc>
        <w:tc>
          <w:tcPr>
            <w:tcW w:w="500" w:type="dxa"/>
            <w:hideMark/>
          </w:tcPr>
          <w:p w14:paraId="00B667D7" w14:textId="77777777" w:rsidR="00AE3EE8" w:rsidRPr="00AE3EE8" w:rsidRDefault="00AE3EE8" w:rsidP="00AE3EE8">
            <w:pPr>
              <w:jc w:val="both"/>
              <w:rPr>
                <w:sz w:val="20"/>
              </w:rPr>
            </w:pPr>
            <w:r w:rsidRPr="00AE3EE8">
              <w:rPr>
                <w:sz w:val="20"/>
              </w:rPr>
              <w:t>240</w:t>
            </w:r>
          </w:p>
        </w:tc>
        <w:tc>
          <w:tcPr>
            <w:tcW w:w="1660" w:type="dxa"/>
            <w:hideMark/>
          </w:tcPr>
          <w:p w14:paraId="70BA51EF" w14:textId="77777777" w:rsidR="00AE3EE8" w:rsidRPr="00AE3EE8" w:rsidRDefault="00AE3EE8" w:rsidP="00AE3EE8">
            <w:pPr>
              <w:jc w:val="both"/>
              <w:rPr>
                <w:sz w:val="20"/>
              </w:rPr>
            </w:pPr>
            <w:r w:rsidRPr="00AE3EE8">
              <w:rPr>
                <w:sz w:val="20"/>
              </w:rPr>
              <w:t>1 777,8</w:t>
            </w:r>
          </w:p>
        </w:tc>
        <w:tc>
          <w:tcPr>
            <w:tcW w:w="1660" w:type="dxa"/>
            <w:hideMark/>
          </w:tcPr>
          <w:p w14:paraId="36E62BD2" w14:textId="77777777" w:rsidR="00AE3EE8" w:rsidRPr="00AE3EE8" w:rsidRDefault="00AE3EE8" w:rsidP="00AE3EE8">
            <w:pPr>
              <w:jc w:val="both"/>
              <w:rPr>
                <w:sz w:val="20"/>
              </w:rPr>
            </w:pPr>
            <w:r w:rsidRPr="00AE3EE8">
              <w:rPr>
                <w:sz w:val="20"/>
              </w:rPr>
              <w:t> </w:t>
            </w:r>
          </w:p>
        </w:tc>
        <w:tc>
          <w:tcPr>
            <w:tcW w:w="1660" w:type="dxa"/>
            <w:hideMark/>
          </w:tcPr>
          <w:p w14:paraId="372BEF2E" w14:textId="77777777" w:rsidR="00AE3EE8" w:rsidRPr="00AE3EE8" w:rsidRDefault="00AE3EE8" w:rsidP="00AE3EE8">
            <w:pPr>
              <w:jc w:val="both"/>
              <w:rPr>
                <w:sz w:val="20"/>
              </w:rPr>
            </w:pPr>
            <w:r w:rsidRPr="00AE3EE8">
              <w:rPr>
                <w:sz w:val="20"/>
              </w:rPr>
              <w:t> </w:t>
            </w:r>
          </w:p>
        </w:tc>
      </w:tr>
      <w:tr w:rsidR="00AE3EE8" w:rsidRPr="00AE3EE8" w14:paraId="04052D89" w14:textId="77777777" w:rsidTr="00AE3EE8">
        <w:trPr>
          <w:trHeight w:val="300"/>
        </w:trPr>
        <w:tc>
          <w:tcPr>
            <w:tcW w:w="4800" w:type="dxa"/>
            <w:hideMark/>
          </w:tcPr>
          <w:p w14:paraId="71D27BA0"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32DD93F9" w14:textId="77777777" w:rsidR="00AE3EE8" w:rsidRPr="00AE3EE8" w:rsidRDefault="00AE3EE8" w:rsidP="00AE3EE8">
            <w:pPr>
              <w:jc w:val="both"/>
              <w:rPr>
                <w:sz w:val="20"/>
              </w:rPr>
            </w:pPr>
            <w:r w:rsidRPr="00AE3EE8">
              <w:rPr>
                <w:sz w:val="20"/>
              </w:rPr>
              <w:t>923</w:t>
            </w:r>
          </w:p>
        </w:tc>
        <w:tc>
          <w:tcPr>
            <w:tcW w:w="520" w:type="dxa"/>
            <w:hideMark/>
          </w:tcPr>
          <w:p w14:paraId="79829231" w14:textId="77777777" w:rsidR="00AE3EE8" w:rsidRPr="00AE3EE8" w:rsidRDefault="00AE3EE8" w:rsidP="00AE3EE8">
            <w:pPr>
              <w:jc w:val="both"/>
              <w:rPr>
                <w:sz w:val="20"/>
              </w:rPr>
            </w:pPr>
            <w:r w:rsidRPr="00AE3EE8">
              <w:rPr>
                <w:sz w:val="20"/>
              </w:rPr>
              <w:t>05</w:t>
            </w:r>
          </w:p>
        </w:tc>
        <w:tc>
          <w:tcPr>
            <w:tcW w:w="520" w:type="dxa"/>
            <w:hideMark/>
          </w:tcPr>
          <w:p w14:paraId="212F60BB" w14:textId="77777777" w:rsidR="00AE3EE8" w:rsidRPr="00AE3EE8" w:rsidRDefault="00AE3EE8" w:rsidP="00AE3EE8">
            <w:pPr>
              <w:jc w:val="both"/>
              <w:rPr>
                <w:sz w:val="20"/>
              </w:rPr>
            </w:pPr>
            <w:r w:rsidRPr="00AE3EE8">
              <w:rPr>
                <w:sz w:val="20"/>
              </w:rPr>
              <w:t>02</w:t>
            </w:r>
          </w:p>
        </w:tc>
        <w:tc>
          <w:tcPr>
            <w:tcW w:w="1520" w:type="dxa"/>
            <w:hideMark/>
          </w:tcPr>
          <w:p w14:paraId="319EB462" w14:textId="77777777" w:rsidR="00AE3EE8" w:rsidRPr="00AE3EE8" w:rsidRDefault="00AE3EE8" w:rsidP="00AE3EE8">
            <w:pPr>
              <w:jc w:val="both"/>
              <w:rPr>
                <w:sz w:val="20"/>
              </w:rPr>
            </w:pPr>
            <w:r w:rsidRPr="00AE3EE8">
              <w:rPr>
                <w:sz w:val="20"/>
              </w:rPr>
              <w:t>09 1 21 S2200</w:t>
            </w:r>
          </w:p>
        </w:tc>
        <w:tc>
          <w:tcPr>
            <w:tcW w:w="500" w:type="dxa"/>
            <w:hideMark/>
          </w:tcPr>
          <w:p w14:paraId="307AF443" w14:textId="77777777" w:rsidR="00AE3EE8" w:rsidRPr="00AE3EE8" w:rsidRDefault="00AE3EE8" w:rsidP="00AE3EE8">
            <w:pPr>
              <w:jc w:val="both"/>
              <w:rPr>
                <w:sz w:val="20"/>
              </w:rPr>
            </w:pPr>
            <w:r w:rsidRPr="00AE3EE8">
              <w:rPr>
                <w:sz w:val="20"/>
              </w:rPr>
              <w:t>244</w:t>
            </w:r>
          </w:p>
        </w:tc>
        <w:tc>
          <w:tcPr>
            <w:tcW w:w="1660" w:type="dxa"/>
            <w:hideMark/>
          </w:tcPr>
          <w:p w14:paraId="77F96DF3" w14:textId="77777777" w:rsidR="00AE3EE8" w:rsidRPr="00AE3EE8" w:rsidRDefault="00AE3EE8" w:rsidP="00AE3EE8">
            <w:pPr>
              <w:jc w:val="both"/>
              <w:rPr>
                <w:sz w:val="20"/>
              </w:rPr>
            </w:pPr>
            <w:r w:rsidRPr="00AE3EE8">
              <w:rPr>
                <w:sz w:val="20"/>
              </w:rPr>
              <w:t>1 777,8</w:t>
            </w:r>
          </w:p>
        </w:tc>
        <w:tc>
          <w:tcPr>
            <w:tcW w:w="1660" w:type="dxa"/>
            <w:hideMark/>
          </w:tcPr>
          <w:p w14:paraId="36FC0BA6" w14:textId="77777777" w:rsidR="00AE3EE8" w:rsidRPr="00AE3EE8" w:rsidRDefault="00AE3EE8" w:rsidP="00AE3EE8">
            <w:pPr>
              <w:jc w:val="both"/>
              <w:rPr>
                <w:sz w:val="20"/>
              </w:rPr>
            </w:pPr>
            <w:r w:rsidRPr="00AE3EE8">
              <w:rPr>
                <w:sz w:val="20"/>
              </w:rPr>
              <w:t> </w:t>
            </w:r>
          </w:p>
        </w:tc>
        <w:tc>
          <w:tcPr>
            <w:tcW w:w="1660" w:type="dxa"/>
            <w:hideMark/>
          </w:tcPr>
          <w:p w14:paraId="7E57A941" w14:textId="77777777" w:rsidR="00AE3EE8" w:rsidRPr="00AE3EE8" w:rsidRDefault="00AE3EE8" w:rsidP="00AE3EE8">
            <w:pPr>
              <w:jc w:val="both"/>
              <w:rPr>
                <w:sz w:val="20"/>
              </w:rPr>
            </w:pPr>
            <w:r w:rsidRPr="00AE3EE8">
              <w:rPr>
                <w:sz w:val="20"/>
              </w:rPr>
              <w:t> </w:t>
            </w:r>
          </w:p>
        </w:tc>
      </w:tr>
      <w:tr w:rsidR="00AE3EE8" w:rsidRPr="00AE3EE8" w14:paraId="1E5E068C" w14:textId="77777777" w:rsidTr="00AE3EE8">
        <w:trPr>
          <w:trHeight w:val="645"/>
        </w:trPr>
        <w:tc>
          <w:tcPr>
            <w:tcW w:w="4800" w:type="dxa"/>
            <w:hideMark/>
          </w:tcPr>
          <w:p w14:paraId="55B08B41" w14:textId="77777777" w:rsidR="00AE3EE8" w:rsidRPr="00AE3EE8" w:rsidRDefault="00AE3EE8" w:rsidP="00AE3EE8">
            <w:pPr>
              <w:jc w:val="both"/>
              <w:rPr>
                <w:sz w:val="20"/>
              </w:rPr>
            </w:pPr>
            <w:r w:rsidRPr="00AE3EE8">
              <w:rPr>
                <w:sz w:val="20"/>
              </w:rPr>
              <w:t>Подпрограмма "Энергосбережение и повышение энергоэффективности"</w:t>
            </w:r>
          </w:p>
        </w:tc>
        <w:tc>
          <w:tcPr>
            <w:tcW w:w="640" w:type="dxa"/>
            <w:hideMark/>
          </w:tcPr>
          <w:p w14:paraId="70DB1613" w14:textId="77777777" w:rsidR="00AE3EE8" w:rsidRPr="00AE3EE8" w:rsidRDefault="00AE3EE8" w:rsidP="00AE3EE8">
            <w:pPr>
              <w:jc w:val="both"/>
              <w:rPr>
                <w:sz w:val="20"/>
              </w:rPr>
            </w:pPr>
            <w:r w:rsidRPr="00AE3EE8">
              <w:rPr>
                <w:sz w:val="20"/>
              </w:rPr>
              <w:t>923</w:t>
            </w:r>
          </w:p>
        </w:tc>
        <w:tc>
          <w:tcPr>
            <w:tcW w:w="520" w:type="dxa"/>
            <w:hideMark/>
          </w:tcPr>
          <w:p w14:paraId="1FEAD276" w14:textId="77777777" w:rsidR="00AE3EE8" w:rsidRPr="00AE3EE8" w:rsidRDefault="00AE3EE8" w:rsidP="00AE3EE8">
            <w:pPr>
              <w:jc w:val="both"/>
              <w:rPr>
                <w:sz w:val="20"/>
              </w:rPr>
            </w:pPr>
            <w:r w:rsidRPr="00AE3EE8">
              <w:rPr>
                <w:sz w:val="20"/>
              </w:rPr>
              <w:t>05</w:t>
            </w:r>
          </w:p>
        </w:tc>
        <w:tc>
          <w:tcPr>
            <w:tcW w:w="520" w:type="dxa"/>
            <w:hideMark/>
          </w:tcPr>
          <w:p w14:paraId="0E98C094" w14:textId="77777777" w:rsidR="00AE3EE8" w:rsidRPr="00AE3EE8" w:rsidRDefault="00AE3EE8" w:rsidP="00AE3EE8">
            <w:pPr>
              <w:jc w:val="both"/>
              <w:rPr>
                <w:sz w:val="20"/>
              </w:rPr>
            </w:pPr>
            <w:r w:rsidRPr="00AE3EE8">
              <w:rPr>
                <w:sz w:val="20"/>
              </w:rPr>
              <w:t>02</w:t>
            </w:r>
          </w:p>
        </w:tc>
        <w:tc>
          <w:tcPr>
            <w:tcW w:w="1520" w:type="dxa"/>
            <w:hideMark/>
          </w:tcPr>
          <w:p w14:paraId="15209ABA" w14:textId="77777777" w:rsidR="00AE3EE8" w:rsidRPr="00AE3EE8" w:rsidRDefault="00AE3EE8" w:rsidP="00AE3EE8">
            <w:pPr>
              <w:jc w:val="both"/>
              <w:rPr>
                <w:sz w:val="20"/>
              </w:rPr>
            </w:pPr>
            <w:r w:rsidRPr="00AE3EE8">
              <w:rPr>
                <w:sz w:val="20"/>
              </w:rPr>
              <w:t>09 2 00 00000</w:t>
            </w:r>
          </w:p>
        </w:tc>
        <w:tc>
          <w:tcPr>
            <w:tcW w:w="500" w:type="dxa"/>
            <w:hideMark/>
          </w:tcPr>
          <w:p w14:paraId="1EDC8473" w14:textId="77777777" w:rsidR="00AE3EE8" w:rsidRPr="00AE3EE8" w:rsidRDefault="00AE3EE8" w:rsidP="00AE3EE8">
            <w:pPr>
              <w:jc w:val="both"/>
              <w:rPr>
                <w:b/>
                <w:bCs/>
                <w:sz w:val="20"/>
              </w:rPr>
            </w:pPr>
            <w:r w:rsidRPr="00AE3EE8">
              <w:rPr>
                <w:b/>
                <w:bCs/>
                <w:sz w:val="20"/>
              </w:rPr>
              <w:t> </w:t>
            </w:r>
          </w:p>
        </w:tc>
        <w:tc>
          <w:tcPr>
            <w:tcW w:w="1660" w:type="dxa"/>
            <w:hideMark/>
          </w:tcPr>
          <w:p w14:paraId="0CD1F012" w14:textId="77777777" w:rsidR="00AE3EE8" w:rsidRPr="00AE3EE8" w:rsidRDefault="00AE3EE8" w:rsidP="00AE3EE8">
            <w:pPr>
              <w:jc w:val="both"/>
              <w:rPr>
                <w:sz w:val="20"/>
              </w:rPr>
            </w:pPr>
            <w:r w:rsidRPr="00AE3EE8">
              <w:rPr>
                <w:sz w:val="20"/>
              </w:rPr>
              <w:t>150,0</w:t>
            </w:r>
          </w:p>
        </w:tc>
        <w:tc>
          <w:tcPr>
            <w:tcW w:w="1660" w:type="dxa"/>
            <w:hideMark/>
          </w:tcPr>
          <w:p w14:paraId="6CF3902B" w14:textId="77777777" w:rsidR="00AE3EE8" w:rsidRPr="00AE3EE8" w:rsidRDefault="00AE3EE8" w:rsidP="00AE3EE8">
            <w:pPr>
              <w:jc w:val="both"/>
              <w:rPr>
                <w:sz w:val="20"/>
              </w:rPr>
            </w:pPr>
            <w:r w:rsidRPr="00AE3EE8">
              <w:rPr>
                <w:sz w:val="20"/>
              </w:rPr>
              <w:t>150,0</w:t>
            </w:r>
          </w:p>
        </w:tc>
        <w:tc>
          <w:tcPr>
            <w:tcW w:w="1660" w:type="dxa"/>
            <w:hideMark/>
          </w:tcPr>
          <w:p w14:paraId="56EEB336" w14:textId="77777777" w:rsidR="00AE3EE8" w:rsidRPr="00AE3EE8" w:rsidRDefault="00AE3EE8" w:rsidP="00AE3EE8">
            <w:pPr>
              <w:jc w:val="both"/>
              <w:rPr>
                <w:sz w:val="20"/>
              </w:rPr>
            </w:pPr>
            <w:r w:rsidRPr="00AE3EE8">
              <w:rPr>
                <w:sz w:val="20"/>
              </w:rPr>
              <w:t>150,0</w:t>
            </w:r>
          </w:p>
        </w:tc>
      </w:tr>
      <w:tr w:rsidR="00AE3EE8" w:rsidRPr="00AE3EE8" w14:paraId="76357ED9" w14:textId="77777777" w:rsidTr="00AE3EE8">
        <w:trPr>
          <w:trHeight w:val="1290"/>
        </w:trPr>
        <w:tc>
          <w:tcPr>
            <w:tcW w:w="4800" w:type="dxa"/>
            <w:hideMark/>
          </w:tcPr>
          <w:p w14:paraId="182DD9DE" w14:textId="77777777" w:rsidR="00AE3EE8" w:rsidRPr="00AE3EE8" w:rsidRDefault="00AE3EE8" w:rsidP="00AE3EE8">
            <w:pPr>
              <w:jc w:val="both"/>
              <w:rPr>
                <w:sz w:val="20"/>
              </w:rPr>
            </w:pPr>
            <w:r w:rsidRPr="00AE3EE8">
              <w:rPr>
                <w:sz w:val="20"/>
              </w:rPr>
              <w:t>Организация деятельности энергосбережения и повышение энергетической эффективности в бюджетных учреждениях</w:t>
            </w:r>
          </w:p>
        </w:tc>
        <w:tc>
          <w:tcPr>
            <w:tcW w:w="640" w:type="dxa"/>
            <w:hideMark/>
          </w:tcPr>
          <w:p w14:paraId="320BC52F" w14:textId="77777777" w:rsidR="00AE3EE8" w:rsidRPr="00AE3EE8" w:rsidRDefault="00AE3EE8" w:rsidP="00AE3EE8">
            <w:pPr>
              <w:jc w:val="both"/>
              <w:rPr>
                <w:sz w:val="20"/>
              </w:rPr>
            </w:pPr>
            <w:r w:rsidRPr="00AE3EE8">
              <w:rPr>
                <w:sz w:val="20"/>
              </w:rPr>
              <w:t>923</w:t>
            </w:r>
          </w:p>
        </w:tc>
        <w:tc>
          <w:tcPr>
            <w:tcW w:w="520" w:type="dxa"/>
            <w:hideMark/>
          </w:tcPr>
          <w:p w14:paraId="08986402" w14:textId="77777777" w:rsidR="00AE3EE8" w:rsidRPr="00AE3EE8" w:rsidRDefault="00AE3EE8" w:rsidP="00AE3EE8">
            <w:pPr>
              <w:jc w:val="both"/>
              <w:rPr>
                <w:sz w:val="20"/>
              </w:rPr>
            </w:pPr>
            <w:r w:rsidRPr="00AE3EE8">
              <w:rPr>
                <w:sz w:val="20"/>
              </w:rPr>
              <w:t>05</w:t>
            </w:r>
          </w:p>
        </w:tc>
        <w:tc>
          <w:tcPr>
            <w:tcW w:w="520" w:type="dxa"/>
            <w:hideMark/>
          </w:tcPr>
          <w:p w14:paraId="59416296" w14:textId="77777777" w:rsidR="00AE3EE8" w:rsidRPr="00AE3EE8" w:rsidRDefault="00AE3EE8" w:rsidP="00AE3EE8">
            <w:pPr>
              <w:jc w:val="both"/>
              <w:rPr>
                <w:sz w:val="20"/>
              </w:rPr>
            </w:pPr>
            <w:r w:rsidRPr="00AE3EE8">
              <w:rPr>
                <w:sz w:val="20"/>
              </w:rPr>
              <w:t>02</w:t>
            </w:r>
          </w:p>
        </w:tc>
        <w:tc>
          <w:tcPr>
            <w:tcW w:w="1520" w:type="dxa"/>
            <w:hideMark/>
          </w:tcPr>
          <w:p w14:paraId="3C7007BC" w14:textId="77777777" w:rsidR="00AE3EE8" w:rsidRPr="00AE3EE8" w:rsidRDefault="00AE3EE8" w:rsidP="00AE3EE8">
            <w:pPr>
              <w:jc w:val="both"/>
              <w:rPr>
                <w:sz w:val="20"/>
              </w:rPr>
            </w:pPr>
            <w:r w:rsidRPr="00AE3EE8">
              <w:rPr>
                <w:sz w:val="20"/>
              </w:rPr>
              <w:t>09 2 11 00000</w:t>
            </w:r>
          </w:p>
        </w:tc>
        <w:tc>
          <w:tcPr>
            <w:tcW w:w="500" w:type="dxa"/>
            <w:hideMark/>
          </w:tcPr>
          <w:p w14:paraId="30E578B6" w14:textId="77777777" w:rsidR="00AE3EE8" w:rsidRPr="00AE3EE8" w:rsidRDefault="00AE3EE8" w:rsidP="00AE3EE8">
            <w:pPr>
              <w:jc w:val="both"/>
              <w:rPr>
                <w:b/>
                <w:bCs/>
                <w:sz w:val="20"/>
              </w:rPr>
            </w:pPr>
            <w:r w:rsidRPr="00AE3EE8">
              <w:rPr>
                <w:b/>
                <w:bCs/>
                <w:sz w:val="20"/>
              </w:rPr>
              <w:t> </w:t>
            </w:r>
          </w:p>
        </w:tc>
        <w:tc>
          <w:tcPr>
            <w:tcW w:w="1660" w:type="dxa"/>
            <w:hideMark/>
          </w:tcPr>
          <w:p w14:paraId="6E54A78B" w14:textId="77777777" w:rsidR="00AE3EE8" w:rsidRPr="00AE3EE8" w:rsidRDefault="00AE3EE8" w:rsidP="00AE3EE8">
            <w:pPr>
              <w:jc w:val="both"/>
              <w:rPr>
                <w:sz w:val="20"/>
              </w:rPr>
            </w:pPr>
            <w:r w:rsidRPr="00AE3EE8">
              <w:rPr>
                <w:sz w:val="20"/>
              </w:rPr>
              <w:t>150,0</w:t>
            </w:r>
          </w:p>
        </w:tc>
        <w:tc>
          <w:tcPr>
            <w:tcW w:w="1660" w:type="dxa"/>
            <w:hideMark/>
          </w:tcPr>
          <w:p w14:paraId="40AC8000" w14:textId="77777777" w:rsidR="00AE3EE8" w:rsidRPr="00AE3EE8" w:rsidRDefault="00AE3EE8" w:rsidP="00AE3EE8">
            <w:pPr>
              <w:jc w:val="both"/>
              <w:rPr>
                <w:sz w:val="20"/>
              </w:rPr>
            </w:pPr>
            <w:r w:rsidRPr="00AE3EE8">
              <w:rPr>
                <w:sz w:val="20"/>
              </w:rPr>
              <w:t>150,0</w:t>
            </w:r>
          </w:p>
        </w:tc>
        <w:tc>
          <w:tcPr>
            <w:tcW w:w="1660" w:type="dxa"/>
            <w:hideMark/>
          </w:tcPr>
          <w:p w14:paraId="34B74742" w14:textId="77777777" w:rsidR="00AE3EE8" w:rsidRPr="00AE3EE8" w:rsidRDefault="00AE3EE8" w:rsidP="00AE3EE8">
            <w:pPr>
              <w:jc w:val="both"/>
              <w:rPr>
                <w:sz w:val="20"/>
              </w:rPr>
            </w:pPr>
            <w:r w:rsidRPr="00AE3EE8">
              <w:rPr>
                <w:sz w:val="20"/>
              </w:rPr>
              <w:t>150,0</w:t>
            </w:r>
          </w:p>
        </w:tc>
      </w:tr>
      <w:tr w:rsidR="00AE3EE8" w:rsidRPr="00AE3EE8" w14:paraId="16F03DAB" w14:textId="77777777" w:rsidTr="00AE3EE8">
        <w:trPr>
          <w:trHeight w:val="979"/>
        </w:trPr>
        <w:tc>
          <w:tcPr>
            <w:tcW w:w="4800" w:type="dxa"/>
            <w:hideMark/>
          </w:tcPr>
          <w:p w14:paraId="7D503CCB"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0A394298" w14:textId="77777777" w:rsidR="00AE3EE8" w:rsidRPr="00AE3EE8" w:rsidRDefault="00AE3EE8" w:rsidP="00AE3EE8">
            <w:pPr>
              <w:jc w:val="both"/>
              <w:rPr>
                <w:sz w:val="20"/>
              </w:rPr>
            </w:pPr>
            <w:r w:rsidRPr="00AE3EE8">
              <w:rPr>
                <w:sz w:val="20"/>
              </w:rPr>
              <w:t>923</w:t>
            </w:r>
          </w:p>
        </w:tc>
        <w:tc>
          <w:tcPr>
            <w:tcW w:w="520" w:type="dxa"/>
            <w:hideMark/>
          </w:tcPr>
          <w:p w14:paraId="51BC64A9" w14:textId="77777777" w:rsidR="00AE3EE8" w:rsidRPr="00AE3EE8" w:rsidRDefault="00AE3EE8" w:rsidP="00AE3EE8">
            <w:pPr>
              <w:jc w:val="both"/>
              <w:rPr>
                <w:sz w:val="20"/>
              </w:rPr>
            </w:pPr>
            <w:r w:rsidRPr="00AE3EE8">
              <w:rPr>
                <w:sz w:val="20"/>
              </w:rPr>
              <w:t>05</w:t>
            </w:r>
          </w:p>
        </w:tc>
        <w:tc>
          <w:tcPr>
            <w:tcW w:w="520" w:type="dxa"/>
            <w:hideMark/>
          </w:tcPr>
          <w:p w14:paraId="436E7E03" w14:textId="77777777" w:rsidR="00AE3EE8" w:rsidRPr="00AE3EE8" w:rsidRDefault="00AE3EE8" w:rsidP="00AE3EE8">
            <w:pPr>
              <w:jc w:val="both"/>
              <w:rPr>
                <w:sz w:val="20"/>
              </w:rPr>
            </w:pPr>
            <w:r w:rsidRPr="00AE3EE8">
              <w:rPr>
                <w:sz w:val="20"/>
              </w:rPr>
              <w:t>02</w:t>
            </w:r>
          </w:p>
        </w:tc>
        <w:tc>
          <w:tcPr>
            <w:tcW w:w="1520" w:type="dxa"/>
            <w:hideMark/>
          </w:tcPr>
          <w:p w14:paraId="00E51209" w14:textId="77777777" w:rsidR="00AE3EE8" w:rsidRPr="00AE3EE8" w:rsidRDefault="00AE3EE8" w:rsidP="00AE3EE8">
            <w:pPr>
              <w:jc w:val="both"/>
              <w:rPr>
                <w:sz w:val="20"/>
              </w:rPr>
            </w:pPr>
            <w:r w:rsidRPr="00AE3EE8">
              <w:rPr>
                <w:sz w:val="20"/>
              </w:rPr>
              <w:t>09 2 11 00000</w:t>
            </w:r>
          </w:p>
        </w:tc>
        <w:tc>
          <w:tcPr>
            <w:tcW w:w="500" w:type="dxa"/>
            <w:hideMark/>
          </w:tcPr>
          <w:p w14:paraId="6EF187AF" w14:textId="77777777" w:rsidR="00AE3EE8" w:rsidRPr="00AE3EE8" w:rsidRDefault="00AE3EE8" w:rsidP="00AE3EE8">
            <w:pPr>
              <w:jc w:val="both"/>
              <w:rPr>
                <w:sz w:val="20"/>
              </w:rPr>
            </w:pPr>
            <w:r w:rsidRPr="00AE3EE8">
              <w:rPr>
                <w:sz w:val="20"/>
              </w:rPr>
              <w:t>200</w:t>
            </w:r>
          </w:p>
        </w:tc>
        <w:tc>
          <w:tcPr>
            <w:tcW w:w="1660" w:type="dxa"/>
            <w:hideMark/>
          </w:tcPr>
          <w:p w14:paraId="42EF290E" w14:textId="77777777" w:rsidR="00AE3EE8" w:rsidRPr="00AE3EE8" w:rsidRDefault="00AE3EE8" w:rsidP="00AE3EE8">
            <w:pPr>
              <w:jc w:val="both"/>
              <w:rPr>
                <w:sz w:val="20"/>
              </w:rPr>
            </w:pPr>
            <w:r w:rsidRPr="00AE3EE8">
              <w:rPr>
                <w:sz w:val="20"/>
              </w:rPr>
              <w:t>150,0</w:t>
            </w:r>
          </w:p>
        </w:tc>
        <w:tc>
          <w:tcPr>
            <w:tcW w:w="1660" w:type="dxa"/>
            <w:hideMark/>
          </w:tcPr>
          <w:p w14:paraId="6C06D36D" w14:textId="77777777" w:rsidR="00AE3EE8" w:rsidRPr="00AE3EE8" w:rsidRDefault="00AE3EE8" w:rsidP="00AE3EE8">
            <w:pPr>
              <w:jc w:val="both"/>
              <w:rPr>
                <w:sz w:val="20"/>
              </w:rPr>
            </w:pPr>
            <w:r w:rsidRPr="00AE3EE8">
              <w:rPr>
                <w:sz w:val="20"/>
              </w:rPr>
              <w:t>150,0</w:t>
            </w:r>
          </w:p>
        </w:tc>
        <w:tc>
          <w:tcPr>
            <w:tcW w:w="1660" w:type="dxa"/>
            <w:hideMark/>
          </w:tcPr>
          <w:p w14:paraId="5CE9F887" w14:textId="77777777" w:rsidR="00AE3EE8" w:rsidRPr="00AE3EE8" w:rsidRDefault="00AE3EE8" w:rsidP="00AE3EE8">
            <w:pPr>
              <w:jc w:val="both"/>
              <w:rPr>
                <w:sz w:val="20"/>
              </w:rPr>
            </w:pPr>
            <w:r w:rsidRPr="00AE3EE8">
              <w:rPr>
                <w:sz w:val="20"/>
              </w:rPr>
              <w:t>150,0</w:t>
            </w:r>
          </w:p>
        </w:tc>
      </w:tr>
      <w:tr w:rsidR="00AE3EE8" w:rsidRPr="00AE3EE8" w14:paraId="40DE1AE8" w14:textId="77777777" w:rsidTr="00AE3EE8">
        <w:trPr>
          <w:trHeight w:val="979"/>
        </w:trPr>
        <w:tc>
          <w:tcPr>
            <w:tcW w:w="4800" w:type="dxa"/>
            <w:hideMark/>
          </w:tcPr>
          <w:p w14:paraId="197A8ECF"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0DC54BD5" w14:textId="77777777" w:rsidR="00AE3EE8" w:rsidRPr="00AE3EE8" w:rsidRDefault="00AE3EE8" w:rsidP="00AE3EE8">
            <w:pPr>
              <w:jc w:val="both"/>
              <w:rPr>
                <w:sz w:val="20"/>
              </w:rPr>
            </w:pPr>
            <w:r w:rsidRPr="00AE3EE8">
              <w:rPr>
                <w:sz w:val="20"/>
              </w:rPr>
              <w:t>923</w:t>
            </w:r>
          </w:p>
        </w:tc>
        <w:tc>
          <w:tcPr>
            <w:tcW w:w="520" w:type="dxa"/>
            <w:hideMark/>
          </w:tcPr>
          <w:p w14:paraId="64FAD96F" w14:textId="77777777" w:rsidR="00AE3EE8" w:rsidRPr="00AE3EE8" w:rsidRDefault="00AE3EE8" w:rsidP="00AE3EE8">
            <w:pPr>
              <w:jc w:val="both"/>
              <w:rPr>
                <w:sz w:val="20"/>
              </w:rPr>
            </w:pPr>
            <w:r w:rsidRPr="00AE3EE8">
              <w:rPr>
                <w:sz w:val="20"/>
              </w:rPr>
              <w:t>05</w:t>
            </w:r>
          </w:p>
        </w:tc>
        <w:tc>
          <w:tcPr>
            <w:tcW w:w="520" w:type="dxa"/>
            <w:hideMark/>
          </w:tcPr>
          <w:p w14:paraId="067453DD" w14:textId="77777777" w:rsidR="00AE3EE8" w:rsidRPr="00AE3EE8" w:rsidRDefault="00AE3EE8" w:rsidP="00AE3EE8">
            <w:pPr>
              <w:jc w:val="both"/>
              <w:rPr>
                <w:sz w:val="20"/>
              </w:rPr>
            </w:pPr>
            <w:r w:rsidRPr="00AE3EE8">
              <w:rPr>
                <w:sz w:val="20"/>
              </w:rPr>
              <w:t>02</w:t>
            </w:r>
          </w:p>
        </w:tc>
        <w:tc>
          <w:tcPr>
            <w:tcW w:w="1520" w:type="dxa"/>
            <w:hideMark/>
          </w:tcPr>
          <w:p w14:paraId="37C20546" w14:textId="77777777" w:rsidR="00AE3EE8" w:rsidRPr="00AE3EE8" w:rsidRDefault="00AE3EE8" w:rsidP="00AE3EE8">
            <w:pPr>
              <w:jc w:val="both"/>
              <w:rPr>
                <w:sz w:val="20"/>
              </w:rPr>
            </w:pPr>
            <w:r w:rsidRPr="00AE3EE8">
              <w:rPr>
                <w:sz w:val="20"/>
              </w:rPr>
              <w:t>09 2 11 00000</w:t>
            </w:r>
          </w:p>
        </w:tc>
        <w:tc>
          <w:tcPr>
            <w:tcW w:w="500" w:type="dxa"/>
            <w:hideMark/>
          </w:tcPr>
          <w:p w14:paraId="29512CEA" w14:textId="77777777" w:rsidR="00AE3EE8" w:rsidRPr="00AE3EE8" w:rsidRDefault="00AE3EE8" w:rsidP="00AE3EE8">
            <w:pPr>
              <w:jc w:val="both"/>
              <w:rPr>
                <w:sz w:val="20"/>
              </w:rPr>
            </w:pPr>
            <w:r w:rsidRPr="00AE3EE8">
              <w:rPr>
                <w:sz w:val="20"/>
              </w:rPr>
              <w:t>240</w:t>
            </w:r>
          </w:p>
        </w:tc>
        <w:tc>
          <w:tcPr>
            <w:tcW w:w="1660" w:type="dxa"/>
            <w:hideMark/>
          </w:tcPr>
          <w:p w14:paraId="2A34E8B9" w14:textId="77777777" w:rsidR="00AE3EE8" w:rsidRPr="00AE3EE8" w:rsidRDefault="00AE3EE8" w:rsidP="00AE3EE8">
            <w:pPr>
              <w:jc w:val="both"/>
              <w:rPr>
                <w:sz w:val="20"/>
              </w:rPr>
            </w:pPr>
            <w:r w:rsidRPr="00AE3EE8">
              <w:rPr>
                <w:sz w:val="20"/>
              </w:rPr>
              <w:t>150,0</w:t>
            </w:r>
          </w:p>
        </w:tc>
        <w:tc>
          <w:tcPr>
            <w:tcW w:w="1660" w:type="dxa"/>
            <w:hideMark/>
          </w:tcPr>
          <w:p w14:paraId="4AD0C145" w14:textId="77777777" w:rsidR="00AE3EE8" w:rsidRPr="00AE3EE8" w:rsidRDefault="00AE3EE8" w:rsidP="00AE3EE8">
            <w:pPr>
              <w:jc w:val="both"/>
              <w:rPr>
                <w:sz w:val="20"/>
              </w:rPr>
            </w:pPr>
            <w:r w:rsidRPr="00AE3EE8">
              <w:rPr>
                <w:sz w:val="20"/>
              </w:rPr>
              <w:t>150,0</w:t>
            </w:r>
          </w:p>
        </w:tc>
        <w:tc>
          <w:tcPr>
            <w:tcW w:w="1660" w:type="dxa"/>
            <w:hideMark/>
          </w:tcPr>
          <w:p w14:paraId="45935985" w14:textId="77777777" w:rsidR="00AE3EE8" w:rsidRPr="00AE3EE8" w:rsidRDefault="00AE3EE8" w:rsidP="00AE3EE8">
            <w:pPr>
              <w:jc w:val="both"/>
              <w:rPr>
                <w:sz w:val="20"/>
              </w:rPr>
            </w:pPr>
            <w:r w:rsidRPr="00AE3EE8">
              <w:rPr>
                <w:sz w:val="20"/>
              </w:rPr>
              <w:t>150,0</w:t>
            </w:r>
          </w:p>
        </w:tc>
      </w:tr>
      <w:tr w:rsidR="00AE3EE8" w:rsidRPr="00AE3EE8" w14:paraId="1D25CA10" w14:textId="77777777" w:rsidTr="00AE3EE8">
        <w:trPr>
          <w:trHeight w:val="300"/>
        </w:trPr>
        <w:tc>
          <w:tcPr>
            <w:tcW w:w="4800" w:type="dxa"/>
            <w:hideMark/>
          </w:tcPr>
          <w:p w14:paraId="23BB1D16"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5C57908F" w14:textId="77777777" w:rsidR="00AE3EE8" w:rsidRPr="00AE3EE8" w:rsidRDefault="00AE3EE8" w:rsidP="00AE3EE8">
            <w:pPr>
              <w:jc w:val="both"/>
              <w:rPr>
                <w:sz w:val="20"/>
              </w:rPr>
            </w:pPr>
            <w:r w:rsidRPr="00AE3EE8">
              <w:rPr>
                <w:sz w:val="20"/>
              </w:rPr>
              <w:t>923</w:t>
            </w:r>
          </w:p>
        </w:tc>
        <w:tc>
          <w:tcPr>
            <w:tcW w:w="520" w:type="dxa"/>
            <w:hideMark/>
          </w:tcPr>
          <w:p w14:paraId="2651A74D" w14:textId="77777777" w:rsidR="00AE3EE8" w:rsidRPr="00AE3EE8" w:rsidRDefault="00AE3EE8" w:rsidP="00AE3EE8">
            <w:pPr>
              <w:jc w:val="both"/>
              <w:rPr>
                <w:sz w:val="20"/>
              </w:rPr>
            </w:pPr>
            <w:r w:rsidRPr="00AE3EE8">
              <w:rPr>
                <w:sz w:val="20"/>
              </w:rPr>
              <w:t>05</w:t>
            </w:r>
          </w:p>
        </w:tc>
        <w:tc>
          <w:tcPr>
            <w:tcW w:w="520" w:type="dxa"/>
            <w:hideMark/>
          </w:tcPr>
          <w:p w14:paraId="258BF749" w14:textId="77777777" w:rsidR="00AE3EE8" w:rsidRPr="00AE3EE8" w:rsidRDefault="00AE3EE8" w:rsidP="00AE3EE8">
            <w:pPr>
              <w:jc w:val="both"/>
              <w:rPr>
                <w:sz w:val="20"/>
              </w:rPr>
            </w:pPr>
            <w:r w:rsidRPr="00AE3EE8">
              <w:rPr>
                <w:sz w:val="20"/>
              </w:rPr>
              <w:t>02</w:t>
            </w:r>
          </w:p>
        </w:tc>
        <w:tc>
          <w:tcPr>
            <w:tcW w:w="1520" w:type="dxa"/>
            <w:hideMark/>
          </w:tcPr>
          <w:p w14:paraId="059A7BD9" w14:textId="77777777" w:rsidR="00AE3EE8" w:rsidRPr="00AE3EE8" w:rsidRDefault="00AE3EE8" w:rsidP="00AE3EE8">
            <w:pPr>
              <w:jc w:val="both"/>
              <w:rPr>
                <w:sz w:val="20"/>
              </w:rPr>
            </w:pPr>
            <w:r w:rsidRPr="00AE3EE8">
              <w:rPr>
                <w:sz w:val="20"/>
              </w:rPr>
              <w:t>09 2 11 00000</w:t>
            </w:r>
          </w:p>
        </w:tc>
        <w:tc>
          <w:tcPr>
            <w:tcW w:w="500" w:type="dxa"/>
            <w:hideMark/>
          </w:tcPr>
          <w:p w14:paraId="128DDC85" w14:textId="77777777" w:rsidR="00AE3EE8" w:rsidRPr="00AE3EE8" w:rsidRDefault="00AE3EE8" w:rsidP="00AE3EE8">
            <w:pPr>
              <w:jc w:val="both"/>
              <w:rPr>
                <w:sz w:val="20"/>
              </w:rPr>
            </w:pPr>
            <w:r w:rsidRPr="00AE3EE8">
              <w:rPr>
                <w:sz w:val="20"/>
              </w:rPr>
              <w:t>244</w:t>
            </w:r>
          </w:p>
        </w:tc>
        <w:tc>
          <w:tcPr>
            <w:tcW w:w="1660" w:type="dxa"/>
            <w:hideMark/>
          </w:tcPr>
          <w:p w14:paraId="6751A5FE" w14:textId="77777777" w:rsidR="00AE3EE8" w:rsidRPr="00AE3EE8" w:rsidRDefault="00AE3EE8" w:rsidP="00AE3EE8">
            <w:pPr>
              <w:jc w:val="both"/>
              <w:rPr>
                <w:sz w:val="20"/>
              </w:rPr>
            </w:pPr>
            <w:r w:rsidRPr="00AE3EE8">
              <w:rPr>
                <w:sz w:val="20"/>
              </w:rPr>
              <w:t>150,0</w:t>
            </w:r>
          </w:p>
        </w:tc>
        <w:tc>
          <w:tcPr>
            <w:tcW w:w="1660" w:type="dxa"/>
            <w:hideMark/>
          </w:tcPr>
          <w:p w14:paraId="4259ECA5" w14:textId="77777777" w:rsidR="00AE3EE8" w:rsidRPr="00AE3EE8" w:rsidRDefault="00AE3EE8" w:rsidP="00AE3EE8">
            <w:pPr>
              <w:jc w:val="both"/>
              <w:rPr>
                <w:sz w:val="20"/>
              </w:rPr>
            </w:pPr>
            <w:r w:rsidRPr="00AE3EE8">
              <w:rPr>
                <w:sz w:val="20"/>
              </w:rPr>
              <w:t>150,0</w:t>
            </w:r>
          </w:p>
        </w:tc>
        <w:tc>
          <w:tcPr>
            <w:tcW w:w="1660" w:type="dxa"/>
            <w:hideMark/>
          </w:tcPr>
          <w:p w14:paraId="0ED85AF3" w14:textId="77777777" w:rsidR="00AE3EE8" w:rsidRPr="00AE3EE8" w:rsidRDefault="00AE3EE8" w:rsidP="00AE3EE8">
            <w:pPr>
              <w:jc w:val="both"/>
              <w:rPr>
                <w:sz w:val="20"/>
              </w:rPr>
            </w:pPr>
            <w:r w:rsidRPr="00AE3EE8">
              <w:rPr>
                <w:sz w:val="20"/>
              </w:rPr>
              <w:t>150,0</w:t>
            </w:r>
          </w:p>
        </w:tc>
      </w:tr>
      <w:tr w:rsidR="0069231E" w:rsidRPr="00AE3EE8" w14:paraId="63B34787" w14:textId="77777777" w:rsidTr="00AE3EE8">
        <w:trPr>
          <w:trHeight w:val="300"/>
        </w:trPr>
        <w:tc>
          <w:tcPr>
            <w:tcW w:w="4800" w:type="dxa"/>
            <w:hideMark/>
          </w:tcPr>
          <w:p w14:paraId="4DC57A9D" w14:textId="77777777" w:rsidR="00AE3EE8" w:rsidRPr="00AE3EE8" w:rsidRDefault="00AE3EE8" w:rsidP="00AE3EE8">
            <w:pPr>
              <w:jc w:val="both"/>
              <w:rPr>
                <w:sz w:val="20"/>
              </w:rPr>
            </w:pPr>
            <w:r w:rsidRPr="00AE3EE8">
              <w:rPr>
                <w:sz w:val="20"/>
              </w:rPr>
              <w:t>Благоустройство</w:t>
            </w:r>
          </w:p>
        </w:tc>
        <w:tc>
          <w:tcPr>
            <w:tcW w:w="640" w:type="dxa"/>
            <w:hideMark/>
          </w:tcPr>
          <w:p w14:paraId="2BFDB8B8" w14:textId="77777777" w:rsidR="00AE3EE8" w:rsidRPr="00AE3EE8" w:rsidRDefault="00AE3EE8" w:rsidP="00AE3EE8">
            <w:pPr>
              <w:jc w:val="both"/>
              <w:rPr>
                <w:sz w:val="20"/>
              </w:rPr>
            </w:pPr>
            <w:r w:rsidRPr="00AE3EE8">
              <w:rPr>
                <w:sz w:val="20"/>
              </w:rPr>
              <w:t>923</w:t>
            </w:r>
          </w:p>
        </w:tc>
        <w:tc>
          <w:tcPr>
            <w:tcW w:w="520" w:type="dxa"/>
            <w:hideMark/>
          </w:tcPr>
          <w:p w14:paraId="3FA442F6" w14:textId="77777777" w:rsidR="00AE3EE8" w:rsidRPr="00AE3EE8" w:rsidRDefault="00AE3EE8" w:rsidP="00AE3EE8">
            <w:pPr>
              <w:jc w:val="both"/>
              <w:rPr>
                <w:sz w:val="20"/>
              </w:rPr>
            </w:pPr>
            <w:r w:rsidRPr="00AE3EE8">
              <w:rPr>
                <w:sz w:val="20"/>
              </w:rPr>
              <w:t>05</w:t>
            </w:r>
          </w:p>
        </w:tc>
        <w:tc>
          <w:tcPr>
            <w:tcW w:w="520" w:type="dxa"/>
            <w:hideMark/>
          </w:tcPr>
          <w:p w14:paraId="1BA9A239" w14:textId="77777777" w:rsidR="00AE3EE8" w:rsidRPr="00AE3EE8" w:rsidRDefault="00AE3EE8" w:rsidP="00AE3EE8">
            <w:pPr>
              <w:jc w:val="both"/>
              <w:rPr>
                <w:sz w:val="20"/>
              </w:rPr>
            </w:pPr>
            <w:r w:rsidRPr="00AE3EE8">
              <w:rPr>
                <w:sz w:val="20"/>
              </w:rPr>
              <w:t>03</w:t>
            </w:r>
          </w:p>
        </w:tc>
        <w:tc>
          <w:tcPr>
            <w:tcW w:w="1520" w:type="dxa"/>
            <w:hideMark/>
          </w:tcPr>
          <w:p w14:paraId="55C129CA" w14:textId="77777777" w:rsidR="00AE3EE8" w:rsidRPr="00AE3EE8" w:rsidRDefault="00AE3EE8" w:rsidP="00AE3EE8">
            <w:pPr>
              <w:jc w:val="both"/>
              <w:rPr>
                <w:b/>
                <w:bCs/>
                <w:sz w:val="20"/>
              </w:rPr>
            </w:pPr>
            <w:r w:rsidRPr="00AE3EE8">
              <w:rPr>
                <w:b/>
                <w:bCs/>
                <w:sz w:val="20"/>
              </w:rPr>
              <w:t> </w:t>
            </w:r>
          </w:p>
        </w:tc>
        <w:tc>
          <w:tcPr>
            <w:tcW w:w="500" w:type="dxa"/>
            <w:hideMark/>
          </w:tcPr>
          <w:p w14:paraId="6E6D165A" w14:textId="77777777" w:rsidR="00AE3EE8" w:rsidRPr="00AE3EE8" w:rsidRDefault="00AE3EE8" w:rsidP="00AE3EE8">
            <w:pPr>
              <w:jc w:val="both"/>
              <w:rPr>
                <w:b/>
                <w:bCs/>
                <w:sz w:val="20"/>
              </w:rPr>
            </w:pPr>
            <w:r w:rsidRPr="00AE3EE8">
              <w:rPr>
                <w:b/>
                <w:bCs/>
                <w:sz w:val="20"/>
              </w:rPr>
              <w:t> </w:t>
            </w:r>
          </w:p>
        </w:tc>
        <w:tc>
          <w:tcPr>
            <w:tcW w:w="1660" w:type="dxa"/>
            <w:hideMark/>
          </w:tcPr>
          <w:p w14:paraId="69FF7114" w14:textId="77777777" w:rsidR="00AE3EE8" w:rsidRPr="00AE3EE8" w:rsidRDefault="00AE3EE8" w:rsidP="00AE3EE8">
            <w:pPr>
              <w:jc w:val="both"/>
              <w:rPr>
                <w:sz w:val="20"/>
              </w:rPr>
            </w:pPr>
            <w:r w:rsidRPr="00AE3EE8">
              <w:rPr>
                <w:sz w:val="20"/>
              </w:rPr>
              <w:t>8 734,5</w:t>
            </w:r>
          </w:p>
        </w:tc>
        <w:tc>
          <w:tcPr>
            <w:tcW w:w="1660" w:type="dxa"/>
            <w:hideMark/>
          </w:tcPr>
          <w:p w14:paraId="07A20C2C" w14:textId="77777777" w:rsidR="00AE3EE8" w:rsidRPr="00AE3EE8" w:rsidRDefault="00AE3EE8" w:rsidP="00AE3EE8">
            <w:pPr>
              <w:jc w:val="both"/>
              <w:rPr>
                <w:sz w:val="20"/>
              </w:rPr>
            </w:pPr>
            <w:r w:rsidRPr="00AE3EE8">
              <w:rPr>
                <w:sz w:val="20"/>
              </w:rPr>
              <w:t>1 934,6</w:t>
            </w:r>
          </w:p>
        </w:tc>
        <w:tc>
          <w:tcPr>
            <w:tcW w:w="1660" w:type="dxa"/>
            <w:hideMark/>
          </w:tcPr>
          <w:p w14:paraId="6EB9A9C8" w14:textId="77777777" w:rsidR="00AE3EE8" w:rsidRPr="00AE3EE8" w:rsidRDefault="00AE3EE8" w:rsidP="00AE3EE8">
            <w:pPr>
              <w:jc w:val="both"/>
              <w:rPr>
                <w:sz w:val="20"/>
              </w:rPr>
            </w:pPr>
            <w:r w:rsidRPr="00AE3EE8">
              <w:rPr>
                <w:sz w:val="20"/>
              </w:rPr>
              <w:t>5 442,8</w:t>
            </w:r>
          </w:p>
        </w:tc>
      </w:tr>
      <w:tr w:rsidR="00AE3EE8" w:rsidRPr="00AE3EE8" w14:paraId="7F178EDE" w14:textId="77777777" w:rsidTr="00AE3EE8">
        <w:trPr>
          <w:trHeight w:val="1290"/>
        </w:trPr>
        <w:tc>
          <w:tcPr>
            <w:tcW w:w="4800" w:type="dxa"/>
            <w:hideMark/>
          </w:tcPr>
          <w:p w14:paraId="6FCBF935"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энергетики, жилищно-коммунального и дорожного хозяйства"</w:t>
            </w:r>
          </w:p>
        </w:tc>
        <w:tc>
          <w:tcPr>
            <w:tcW w:w="640" w:type="dxa"/>
            <w:hideMark/>
          </w:tcPr>
          <w:p w14:paraId="7F24470F" w14:textId="77777777" w:rsidR="00AE3EE8" w:rsidRPr="00AE3EE8" w:rsidRDefault="00AE3EE8" w:rsidP="00AE3EE8">
            <w:pPr>
              <w:jc w:val="both"/>
              <w:rPr>
                <w:sz w:val="20"/>
              </w:rPr>
            </w:pPr>
            <w:r w:rsidRPr="00AE3EE8">
              <w:rPr>
                <w:sz w:val="20"/>
              </w:rPr>
              <w:t>923</w:t>
            </w:r>
          </w:p>
        </w:tc>
        <w:tc>
          <w:tcPr>
            <w:tcW w:w="520" w:type="dxa"/>
            <w:hideMark/>
          </w:tcPr>
          <w:p w14:paraId="2DC6FE5D" w14:textId="77777777" w:rsidR="00AE3EE8" w:rsidRPr="00AE3EE8" w:rsidRDefault="00AE3EE8" w:rsidP="00AE3EE8">
            <w:pPr>
              <w:jc w:val="both"/>
              <w:rPr>
                <w:sz w:val="20"/>
              </w:rPr>
            </w:pPr>
            <w:r w:rsidRPr="00AE3EE8">
              <w:rPr>
                <w:sz w:val="20"/>
              </w:rPr>
              <w:t>05</w:t>
            </w:r>
          </w:p>
        </w:tc>
        <w:tc>
          <w:tcPr>
            <w:tcW w:w="520" w:type="dxa"/>
            <w:hideMark/>
          </w:tcPr>
          <w:p w14:paraId="46190FA0" w14:textId="77777777" w:rsidR="00AE3EE8" w:rsidRPr="00AE3EE8" w:rsidRDefault="00AE3EE8" w:rsidP="00AE3EE8">
            <w:pPr>
              <w:jc w:val="both"/>
              <w:rPr>
                <w:sz w:val="20"/>
              </w:rPr>
            </w:pPr>
            <w:r w:rsidRPr="00AE3EE8">
              <w:rPr>
                <w:sz w:val="20"/>
              </w:rPr>
              <w:t>03</w:t>
            </w:r>
          </w:p>
        </w:tc>
        <w:tc>
          <w:tcPr>
            <w:tcW w:w="1520" w:type="dxa"/>
            <w:hideMark/>
          </w:tcPr>
          <w:p w14:paraId="4A793ECC" w14:textId="77777777" w:rsidR="00AE3EE8" w:rsidRPr="00AE3EE8" w:rsidRDefault="00AE3EE8" w:rsidP="00AE3EE8">
            <w:pPr>
              <w:jc w:val="both"/>
              <w:rPr>
                <w:sz w:val="20"/>
              </w:rPr>
            </w:pPr>
            <w:r w:rsidRPr="00AE3EE8">
              <w:rPr>
                <w:sz w:val="20"/>
              </w:rPr>
              <w:t>09 0 00 00000</w:t>
            </w:r>
          </w:p>
        </w:tc>
        <w:tc>
          <w:tcPr>
            <w:tcW w:w="500" w:type="dxa"/>
            <w:hideMark/>
          </w:tcPr>
          <w:p w14:paraId="286AF180" w14:textId="77777777" w:rsidR="00AE3EE8" w:rsidRPr="00AE3EE8" w:rsidRDefault="00AE3EE8" w:rsidP="00AE3EE8">
            <w:pPr>
              <w:jc w:val="both"/>
              <w:rPr>
                <w:b/>
                <w:bCs/>
                <w:sz w:val="20"/>
              </w:rPr>
            </w:pPr>
            <w:r w:rsidRPr="00AE3EE8">
              <w:rPr>
                <w:b/>
                <w:bCs/>
                <w:sz w:val="20"/>
              </w:rPr>
              <w:t> </w:t>
            </w:r>
          </w:p>
        </w:tc>
        <w:tc>
          <w:tcPr>
            <w:tcW w:w="1660" w:type="dxa"/>
            <w:hideMark/>
          </w:tcPr>
          <w:p w14:paraId="29BF89BA" w14:textId="77777777" w:rsidR="00AE3EE8" w:rsidRPr="00AE3EE8" w:rsidRDefault="00AE3EE8" w:rsidP="00AE3EE8">
            <w:pPr>
              <w:jc w:val="both"/>
              <w:rPr>
                <w:sz w:val="20"/>
              </w:rPr>
            </w:pPr>
            <w:r w:rsidRPr="00AE3EE8">
              <w:rPr>
                <w:sz w:val="20"/>
              </w:rPr>
              <w:t>7 613,8</w:t>
            </w:r>
          </w:p>
        </w:tc>
        <w:tc>
          <w:tcPr>
            <w:tcW w:w="1660" w:type="dxa"/>
            <w:hideMark/>
          </w:tcPr>
          <w:p w14:paraId="34137053" w14:textId="77777777" w:rsidR="00AE3EE8" w:rsidRPr="00AE3EE8" w:rsidRDefault="00AE3EE8" w:rsidP="00AE3EE8">
            <w:pPr>
              <w:jc w:val="both"/>
              <w:rPr>
                <w:sz w:val="20"/>
              </w:rPr>
            </w:pPr>
            <w:r w:rsidRPr="00AE3EE8">
              <w:rPr>
                <w:sz w:val="20"/>
              </w:rPr>
              <w:t>813,9</w:t>
            </w:r>
          </w:p>
        </w:tc>
        <w:tc>
          <w:tcPr>
            <w:tcW w:w="1660" w:type="dxa"/>
            <w:hideMark/>
          </w:tcPr>
          <w:p w14:paraId="68C8EC21" w14:textId="77777777" w:rsidR="00AE3EE8" w:rsidRPr="00AE3EE8" w:rsidRDefault="00AE3EE8" w:rsidP="00AE3EE8">
            <w:pPr>
              <w:jc w:val="both"/>
              <w:rPr>
                <w:sz w:val="20"/>
              </w:rPr>
            </w:pPr>
            <w:r w:rsidRPr="00AE3EE8">
              <w:rPr>
                <w:sz w:val="20"/>
              </w:rPr>
              <w:t>4 322,1</w:t>
            </w:r>
          </w:p>
        </w:tc>
      </w:tr>
      <w:tr w:rsidR="00AE3EE8" w:rsidRPr="00AE3EE8" w14:paraId="601F4B8C" w14:textId="77777777" w:rsidTr="00AE3EE8">
        <w:trPr>
          <w:trHeight w:val="300"/>
        </w:trPr>
        <w:tc>
          <w:tcPr>
            <w:tcW w:w="4800" w:type="dxa"/>
            <w:hideMark/>
          </w:tcPr>
          <w:p w14:paraId="45D0D588" w14:textId="77777777" w:rsidR="00AE3EE8" w:rsidRPr="00AE3EE8" w:rsidRDefault="00AE3EE8" w:rsidP="00AE3EE8">
            <w:pPr>
              <w:jc w:val="both"/>
              <w:rPr>
                <w:sz w:val="20"/>
              </w:rPr>
            </w:pPr>
            <w:r w:rsidRPr="00AE3EE8">
              <w:rPr>
                <w:sz w:val="20"/>
              </w:rPr>
              <w:lastRenderedPageBreak/>
              <w:t>Подпрограмма "Благоустройство"</w:t>
            </w:r>
          </w:p>
        </w:tc>
        <w:tc>
          <w:tcPr>
            <w:tcW w:w="640" w:type="dxa"/>
            <w:hideMark/>
          </w:tcPr>
          <w:p w14:paraId="779C980C" w14:textId="77777777" w:rsidR="00AE3EE8" w:rsidRPr="00AE3EE8" w:rsidRDefault="00AE3EE8" w:rsidP="00AE3EE8">
            <w:pPr>
              <w:jc w:val="both"/>
              <w:rPr>
                <w:sz w:val="20"/>
              </w:rPr>
            </w:pPr>
            <w:r w:rsidRPr="00AE3EE8">
              <w:rPr>
                <w:sz w:val="20"/>
              </w:rPr>
              <w:t>923</w:t>
            </w:r>
          </w:p>
        </w:tc>
        <w:tc>
          <w:tcPr>
            <w:tcW w:w="520" w:type="dxa"/>
            <w:hideMark/>
          </w:tcPr>
          <w:p w14:paraId="4D81F5CD" w14:textId="77777777" w:rsidR="00AE3EE8" w:rsidRPr="00AE3EE8" w:rsidRDefault="00AE3EE8" w:rsidP="00AE3EE8">
            <w:pPr>
              <w:jc w:val="both"/>
              <w:rPr>
                <w:sz w:val="20"/>
              </w:rPr>
            </w:pPr>
            <w:r w:rsidRPr="00AE3EE8">
              <w:rPr>
                <w:sz w:val="20"/>
              </w:rPr>
              <w:t>05</w:t>
            </w:r>
          </w:p>
        </w:tc>
        <w:tc>
          <w:tcPr>
            <w:tcW w:w="520" w:type="dxa"/>
            <w:hideMark/>
          </w:tcPr>
          <w:p w14:paraId="0DBF939D" w14:textId="77777777" w:rsidR="00AE3EE8" w:rsidRPr="00AE3EE8" w:rsidRDefault="00AE3EE8" w:rsidP="00AE3EE8">
            <w:pPr>
              <w:jc w:val="both"/>
              <w:rPr>
                <w:sz w:val="20"/>
              </w:rPr>
            </w:pPr>
            <w:r w:rsidRPr="00AE3EE8">
              <w:rPr>
                <w:sz w:val="20"/>
              </w:rPr>
              <w:t>03</w:t>
            </w:r>
          </w:p>
        </w:tc>
        <w:tc>
          <w:tcPr>
            <w:tcW w:w="1520" w:type="dxa"/>
            <w:hideMark/>
          </w:tcPr>
          <w:p w14:paraId="098EB538" w14:textId="77777777" w:rsidR="00AE3EE8" w:rsidRPr="00AE3EE8" w:rsidRDefault="00AE3EE8" w:rsidP="00AE3EE8">
            <w:pPr>
              <w:jc w:val="both"/>
              <w:rPr>
                <w:sz w:val="20"/>
              </w:rPr>
            </w:pPr>
            <w:r w:rsidRPr="00AE3EE8">
              <w:rPr>
                <w:sz w:val="20"/>
              </w:rPr>
              <w:t>09 3 00 00000</w:t>
            </w:r>
          </w:p>
        </w:tc>
        <w:tc>
          <w:tcPr>
            <w:tcW w:w="500" w:type="dxa"/>
            <w:hideMark/>
          </w:tcPr>
          <w:p w14:paraId="42CAEE40" w14:textId="77777777" w:rsidR="00AE3EE8" w:rsidRPr="00AE3EE8" w:rsidRDefault="00AE3EE8" w:rsidP="00AE3EE8">
            <w:pPr>
              <w:jc w:val="both"/>
              <w:rPr>
                <w:b/>
                <w:bCs/>
                <w:sz w:val="20"/>
              </w:rPr>
            </w:pPr>
            <w:r w:rsidRPr="00AE3EE8">
              <w:rPr>
                <w:b/>
                <w:bCs/>
                <w:sz w:val="20"/>
              </w:rPr>
              <w:t> </w:t>
            </w:r>
          </w:p>
        </w:tc>
        <w:tc>
          <w:tcPr>
            <w:tcW w:w="1660" w:type="dxa"/>
            <w:hideMark/>
          </w:tcPr>
          <w:p w14:paraId="7E22DCF8" w14:textId="77777777" w:rsidR="00AE3EE8" w:rsidRPr="00AE3EE8" w:rsidRDefault="00AE3EE8" w:rsidP="00AE3EE8">
            <w:pPr>
              <w:jc w:val="both"/>
              <w:rPr>
                <w:sz w:val="20"/>
              </w:rPr>
            </w:pPr>
            <w:r w:rsidRPr="00AE3EE8">
              <w:rPr>
                <w:sz w:val="20"/>
              </w:rPr>
              <w:t>7 613,8</w:t>
            </w:r>
          </w:p>
        </w:tc>
        <w:tc>
          <w:tcPr>
            <w:tcW w:w="1660" w:type="dxa"/>
            <w:hideMark/>
          </w:tcPr>
          <w:p w14:paraId="1A84207D" w14:textId="77777777" w:rsidR="00AE3EE8" w:rsidRPr="00AE3EE8" w:rsidRDefault="00AE3EE8" w:rsidP="00AE3EE8">
            <w:pPr>
              <w:jc w:val="both"/>
              <w:rPr>
                <w:sz w:val="20"/>
              </w:rPr>
            </w:pPr>
            <w:r w:rsidRPr="00AE3EE8">
              <w:rPr>
                <w:sz w:val="20"/>
              </w:rPr>
              <w:t>813,9</w:t>
            </w:r>
          </w:p>
        </w:tc>
        <w:tc>
          <w:tcPr>
            <w:tcW w:w="1660" w:type="dxa"/>
            <w:hideMark/>
          </w:tcPr>
          <w:p w14:paraId="59DF21C4" w14:textId="77777777" w:rsidR="00AE3EE8" w:rsidRPr="00AE3EE8" w:rsidRDefault="00AE3EE8" w:rsidP="00AE3EE8">
            <w:pPr>
              <w:jc w:val="both"/>
              <w:rPr>
                <w:sz w:val="20"/>
              </w:rPr>
            </w:pPr>
            <w:r w:rsidRPr="00AE3EE8">
              <w:rPr>
                <w:sz w:val="20"/>
              </w:rPr>
              <w:t>4 322,1</w:t>
            </w:r>
          </w:p>
        </w:tc>
      </w:tr>
      <w:tr w:rsidR="00AE3EE8" w:rsidRPr="00AE3EE8" w14:paraId="4FD5AF1C" w14:textId="77777777" w:rsidTr="00AE3EE8">
        <w:trPr>
          <w:trHeight w:val="979"/>
        </w:trPr>
        <w:tc>
          <w:tcPr>
            <w:tcW w:w="4800" w:type="dxa"/>
            <w:hideMark/>
          </w:tcPr>
          <w:p w14:paraId="2BA2108E" w14:textId="77777777" w:rsidR="00AE3EE8" w:rsidRPr="00AE3EE8" w:rsidRDefault="00AE3EE8" w:rsidP="00AE3EE8">
            <w:pPr>
              <w:jc w:val="both"/>
              <w:rPr>
                <w:sz w:val="20"/>
              </w:rPr>
            </w:pPr>
            <w:r w:rsidRPr="00AE3EE8">
              <w:rPr>
                <w:sz w:val="20"/>
              </w:rPr>
              <w:t>Содержание газопроводов (ТО, страхование, диагностирование, постановка на учет в государственных органах)</w:t>
            </w:r>
          </w:p>
        </w:tc>
        <w:tc>
          <w:tcPr>
            <w:tcW w:w="640" w:type="dxa"/>
            <w:hideMark/>
          </w:tcPr>
          <w:p w14:paraId="0361D123" w14:textId="77777777" w:rsidR="00AE3EE8" w:rsidRPr="00AE3EE8" w:rsidRDefault="00AE3EE8" w:rsidP="00AE3EE8">
            <w:pPr>
              <w:jc w:val="both"/>
              <w:rPr>
                <w:sz w:val="20"/>
              </w:rPr>
            </w:pPr>
            <w:r w:rsidRPr="00AE3EE8">
              <w:rPr>
                <w:sz w:val="20"/>
              </w:rPr>
              <w:t>923</w:t>
            </w:r>
          </w:p>
        </w:tc>
        <w:tc>
          <w:tcPr>
            <w:tcW w:w="520" w:type="dxa"/>
            <w:hideMark/>
          </w:tcPr>
          <w:p w14:paraId="5AA0CC02" w14:textId="77777777" w:rsidR="00AE3EE8" w:rsidRPr="00AE3EE8" w:rsidRDefault="00AE3EE8" w:rsidP="00AE3EE8">
            <w:pPr>
              <w:jc w:val="both"/>
              <w:rPr>
                <w:sz w:val="20"/>
              </w:rPr>
            </w:pPr>
            <w:r w:rsidRPr="00AE3EE8">
              <w:rPr>
                <w:sz w:val="20"/>
              </w:rPr>
              <w:t>05</w:t>
            </w:r>
          </w:p>
        </w:tc>
        <w:tc>
          <w:tcPr>
            <w:tcW w:w="520" w:type="dxa"/>
            <w:hideMark/>
          </w:tcPr>
          <w:p w14:paraId="65BF4D94" w14:textId="77777777" w:rsidR="00AE3EE8" w:rsidRPr="00AE3EE8" w:rsidRDefault="00AE3EE8" w:rsidP="00AE3EE8">
            <w:pPr>
              <w:jc w:val="both"/>
              <w:rPr>
                <w:sz w:val="20"/>
              </w:rPr>
            </w:pPr>
            <w:r w:rsidRPr="00AE3EE8">
              <w:rPr>
                <w:sz w:val="20"/>
              </w:rPr>
              <w:t>03</w:t>
            </w:r>
          </w:p>
        </w:tc>
        <w:tc>
          <w:tcPr>
            <w:tcW w:w="1520" w:type="dxa"/>
            <w:hideMark/>
          </w:tcPr>
          <w:p w14:paraId="77101355" w14:textId="77777777" w:rsidR="00AE3EE8" w:rsidRPr="00AE3EE8" w:rsidRDefault="00AE3EE8" w:rsidP="00AE3EE8">
            <w:pPr>
              <w:jc w:val="both"/>
              <w:rPr>
                <w:sz w:val="20"/>
              </w:rPr>
            </w:pPr>
            <w:r w:rsidRPr="00AE3EE8">
              <w:rPr>
                <w:sz w:val="20"/>
              </w:rPr>
              <w:t>09 3 11 00000</w:t>
            </w:r>
          </w:p>
        </w:tc>
        <w:tc>
          <w:tcPr>
            <w:tcW w:w="500" w:type="dxa"/>
            <w:hideMark/>
          </w:tcPr>
          <w:p w14:paraId="3EC2ABA6" w14:textId="77777777" w:rsidR="00AE3EE8" w:rsidRPr="00AE3EE8" w:rsidRDefault="00AE3EE8" w:rsidP="00AE3EE8">
            <w:pPr>
              <w:jc w:val="both"/>
              <w:rPr>
                <w:b/>
                <w:bCs/>
                <w:sz w:val="20"/>
              </w:rPr>
            </w:pPr>
            <w:r w:rsidRPr="00AE3EE8">
              <w:rPr>
                <w:b/>
                <w:bCs/>
                <w:sz w:val="20"/>
              </w:rPr>
              <w:t> </w:t>
            </w:r>
          </w:p>
        </w:tc>
        <w:tc>
          <w:tcPr>
            <w:tcW w:w="1660" w:type="dxa"/>
            <w:hideMark/>
          </w:tcPr>
          <w:p w14:paraId="4D3FDE3D" w14:textId="77777777" w:rsidR="00AE3EE8" w:rsidRPr="00AE3EE8" w:rsidRDefault="00AE3EE8" w:rsidP="00AE3EE8">
            <w:pPr>
              <w:jc w:val="both"/>
              <w:rPr>
                <w:sz w:val="20"/>
              </w:rPr>
            </w:pPr>
            <w:r w:rsidRPr="00AE3EE8">
              <w:rPr>
                <w:sz w:val="20"/>
              </w:rPr>
              <w:t>3 500,0</w:t>
            </w:r>
          </w:p>
        </w:tc>
        <w:tc>
          <w:tcPr>
            <w:tcW w:w="1660" w:type="dxa"/>
            <w:hideMark/>
          </w:tcPr>
          <w:p w14:paraId="263DA952" w14:textId="77777777" w:rsidR="00AE3EE8" w:rsidRPr="00AE3EE8" w:rsidRDefault="00AE3EE8" w:rsidP="00AE3EE8">
            <w:pPr>
              <w:jc w:val="both"/>
              <w:rPr>
                <w:sz w:val="20"/>
              </w:rPr>
            </w:pPr>
            <w:r w:rsidRPr="00AE3EE8">
              <w:rPr>
                <w:sz w:val="20"/>
              </w:rPr>
              <w:t> </w:t>
            </w:r>
          </w:p>
        </w:tc>
        <w:tc>
          <w:tcPr>
            <w:tcW w:w="1660" w:type="dxa"/>
            <w:hideMark/>
          </w:tcPr>
          <w:p w14:paraId="26957C7E" w14:textId="77777777" w:rsidR="00AE3EE8" w:rsidRPr="00AE3EE8" w:rsidRDefault="00AE3EE8" w:rsidP="00AE3EE8">
            <w:pPr>
              <w:jc w:val="both"/>
              <w:rPr>
                <w:sz w:val="20"/>
              </w:rPr>
            </w:pPr>
            <w:r w:rsidRPr="00AE3EE8">
              <w:rPr>
                <w:sz w:val="20"/>
              </w:rPr>
              <w:t>3 500,0</w:t>
            </w:r>
          </w:p>
        </w:tc>
      </w:tr>
      <w:tr w:rsidR="00AE3EE8" w:rsidRPr="00AE3EE8" w14:paraId="30852040" w14:textId="77777777" w:rsidTr="00AE3EE8">
        <w:trPr>
          <w:trHeight w:val="979"/>
        </w:trPr>
        <w:tc>
          <w:tcPr>
            <w:tcW w:w="4800" w:type="dxa"/>
            <w:hideMark/>
          </w:tcPr>
          <w:p w14:paraId="53ABADFF"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7C3EEDE5" w14:textId="77777777" w:rsidR="00AE3EE8" w:rsidRPr="00AE3EE8" w:rsidRDefault="00AE3EE8" w:rsidP="00AE3EE8">
            <w:pPr>
              <w:jc w:val="both"/>
              <w:rPr>
                <w:sz w:val="20"/>
              </w:rPr>
            </w:pPr>
            <w:r w:rsidRPr="00AE3EE8">
              <w:rPr>
                <w:sz w:val="20"/>
              </w:rPr>
              <w:t>923</w:t>
            </w:r>
          </w:p>
        </w:tc>
        <w:tc>
          <w:tcPr>
            <w:tcW w:w="520" w:type="dxa"/>
            <w:hideMark/>
          </w:tcPr>
          <w:p w14:paraId="1539575D" w14:textId="77777777" w:rsidR="00AE3EE8" w:rsidRPr="00AE3EE8" w:rsidRDefault="00AE3EE8" w:rsidP="00AE3EE8">
            <w:pPr>
              <w:jc w:val="both"/>
              <w:rPr>
                <w:sz w:val="20"/>
              </w:rPr>
            </w:pPr>
            <w:r w:rsidRPr="00AE3EE8">
              <w:rPr>
                <w:sz w:val="20"/>
              </w:rPr>
              <w:t>05</w:t>
            </w:r>
          </w:p>
        </w:tc>
        <w:tc>
          <w:tcPr>
            <w:tcW w:w="520" w:type="dxa"/>
            <w:hideMark/>
          </w:tcPr>
          <w:p w14:paraId="53D95749" w14:textId="77777777" w:rsidR="00AE3EE8" w:rsidRPr="00AE3EE8" w:rsidRDefault="00AE3EE8" w:rsidP="00AE3EE8">
            <w:pPr>
              <w:jc w:val="both"/>
              <w:rPr>
                <w:sz w:val="20"/>
              </w:rPr>
            </w:pPr>
            <w:r w:rsidRPr="00AE3EE8">
              <w:rPr>
                <w:sz w:val="20"/>
              </w:rPr>
              <w:t>03</w:t>
            </w:r>
          </w:p>
        </w:tc>
        <w:tc>
          <w:tcPr>
            <w:tcW w:w="1520" w:type="dxa"/>
            <w:hideMark/>
          </w:tcPr>
          <w:p w14:paraId="53F676D1" w14:textId="77777777" w:rsidR="00AE3EE8" w:rsidRPr="00AE3EE8" w:rsidRDefault="00AE3EE8" w:rsidP="00AE3EE8">
            <w:pPr>
              <w:jc w:val="both"/>
              <w:rPr>
                <w:sz w:val="20"/>
              </w:rPr>
            </w:pPr>
            <w:r w:rsidRPr="00AE3EE8">
              <w:rPr>
                <w:sz w:val="20"/>
              </w:rPr>
              <w:t>09 3 11 00000</w:t>
            </w:r>
          </w:p>
        </w:tc>
        <w:tc>
          <w:tcPr>
            <w:tcW w:w="500" w:type="dxa"/>
            <w:hideMark/>
          </w:tcPr>
          <w:p w14:paraId="31390DF6" w14:textId="77777777" w:rsidR="00AE3EE8" w:rsidRPr="00AE3EE8" w:rsidRDefault="00AE3EE8" w:rsidP="00AE3EE8">
            <w:pPr>
              <w:jc w:val="both"/>
              <w:rPr>
                <w:sz w:val="20"/>
              </w:rPr>
            </w:pPr>
            <w:r w:rsidRPr="00AE3EE8">
              <w:rPr>
                <w:sz w:val="20"/>
              </w:rPr>
              <w:t>200</w:t>
            </w:r>
          </w:p>
        </w:tc>
        <w:tc>
          <w:tcPr>
            <w:tcW w:w="1660" w:type="dxa"/>
            <w:hideMark/>
          </w:tcPr>
          <w:p w14:paraId="74D96EA1" w14:textId="77777777" w:rsidR="00AE3EE8" w:rsidRPr="00AE3EE8" w:rsidRDefault="00AE3EE8" w:rsidP="00AE3EE8">
            <w:pPr>
              <w:jc w:val="both"/>
              <w:rPr>
                <w:sz w:val="20"/>
              </w:rPr>
            </w:pPr>
            <w:r w:rsidRPr="00AE3EE8">
              <w:rPr>
                <w:sz w:val="20"/>
              </w:rPr>
              <w:t>3 500,0</w:t>
            </w:r>
          </w:p>
        </w:tc>
        <w:tc>
          <w:tcPr>
            <w:tcW w:w="1660" w:type="dxa"/>
            <w:hideMark/>
          </w:tcPr>
          <w:p w14:paraId="547615A4" w14:textId="77777777" w:rsidR="00AE3EE8" w:rsidRPr="00AE3EE8" w:rsidRDefault="00AE3EE8" w:rsidP="00AE3EE8">
            <w:pPr>
              <w:jc w:val="both"/>
              <w:rPr>
                <w:sz w:val="20"/>
              </w:rPr>
            </w:pPr>
            <w:r w:rsidRPr="00AE3EE8">
              <w:rPr>
                <w:sz w:val="20"/>
              </w:rPr>
              <w:t> </w:t>
            </w:r>
          </w:p>
        </w:tc>
        <w:tc>
          <w:tcPr>
            <w:tcW w:w="1660" w:type="dxa"/>
            <w:hideMark/>
          </w:tcPr>
          <w:p w14:paraId="512917DB" w14:textId="77777777" w:rsidR="00AE3EE8" w:rsidRPr="00AE3EE8" w:rsidRDefault="00AE3EE8" w:rsidP="00AE3EE8">
            <w:pPr>
              <w:jc w:val="both"/>
              <w:rPr>
                <w:sz w:val="20"/>
              </w:rPr>
            </w:pPr>
            <w:r w:rsidRPr="00AE3EE8">
              <w:rPr>
                <w:sz w:val="20"/>
              </w:rPr>
              <w:t>3 500,0</w:t>
            </w:r>
          </w:p>
        </w:tc>
      </w:tr>
      <w:tr w:rsidR="00AE3EE8" w:rsidRPr="00AE3EE8" w14:paraId="176E7388" w14:textId="77777777" w:rsidTr="00AE3EE8">
        <w:trPr>
          <w:trHeight w:val="979"/>
        </w:trPr>
        <w:tc>
          <w:tcPr>
            <w:tcW w:w="4800" w:type="dxa"/>
            <w:hideMark/>
          </w:tcPr>
          <w:p w14:paraId="7E32FC1B"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04FE953E" w14:textId="77777777" w:rsidR="00AE3EE8" w:rsidRPr="00AE3EE8" w:rsidRDefault="00AE3EE8" w:rsidP="00AE3EE8">
            <w:pPr>
              <w:jc w:val="both"/>
              <w:rPr>
                <w:sz w:val="20"/>
              </w:rPr>
            </w:pPr>
            <w:r w:rsidRPr="00AE3EE8">
              <w:rPr>
                <w:sz w:val="20"/>
              </w:rPr>
              <w:t>923</w:t>
            </w:r>
          </w:p>
        </w:tc>
        <w:tc>
          <w:tcPr>
            <w:tcW w:w="520" w:type="dxa"/>
            <w:hideMark/>
          </w:tcPr>
          <w:p w14:paraId="35B021B3" w14:textId="77777777" w:rsidR="00AE3EE8" w:rsidRPr="00AE3EE8" w:rsidRDefault="00AE3EE8" w:rsidP="00AE3EE8">
            <w:pPr>
              <w:jc w:val="both"/>
              <w:rPr>
                <w:sz w:val="20"/>
              </w:rPr>
            </w:pPr>
            <w:r w:rsidRPr="00AE3EE8">
              <w:rPr>
                <w:sz w:val="20"/>
              </w:rPr>
              <w:t>05</w:t>
            </w:r>
          </w:p>
        </w:tc>
        <w:tc>
          <w:tcPr>
            <w:tcW w:w="520" w:type="dxa"/>
            <w:hideMark/>
          </w:tcPr>
          <w:p w14:paraId="41099004" w14:textId="77777777" w:rsidR="00AE3EE8" w:rsidRPr="00AE3EE8" w:rsidRDefault="00AE3EE8" w:rsidP="00AE3EE8">
            <w:pPr>
              <w:jc w:val="both"/>
              <w:rPr>
                <w:sz w:val="20"/>
              </w:rPr>
            </w:pPr>
            <w:r w:rsidRPr="00AE3EE8">
              <w:rPr>
                <w:sz w:val="20"/>
              </w:rPr>
              <w:t>03</w:t>
            </w:r>
          </w:p>
        </w:tc>
        <w:tc>
          <w:tcPr>
            <w:tcW w:w="1520" w:type="dxa"/>
            <w:hideMark/>
          </w:tcPr>
          <w:p w14:paraId="26E6C7F1" w14:textId="77777777" w:rsidR="00AE3EE8" w:rsidRPr="00AE3EE8" w:rsidRDefault="00AE3EE8" w:rsidP="00AE3EE8">
            <w:pPr>
              <w:jc w:val="both"/>
              <w:rPr>
                <w:sz w:val="20"/>
              </w:rPr>
            </w:pPr>
            <w:r w:rsidRPr="00AE3EE8">
              <w:rPr>
                <w:sz w:val="20"/>
              </w:rPr>
              <w:t>09 3 11 00000</w:t>
            </w:r>
          </w:p>
        </w:tc>
        <w:tc>
          <w:tcPr>
            <w:tcW w:w="500" w:type="dxa"/>
            <w:hideMark/>
          </w:tcPr>
          <w:p w14:paraId="7E911DE5" w14:textId="77777777" w:rsidR="00AE3EE8" w:rsidRPr="00AE3EE8" w:rsidRDefault="00AE3EE8" w:rsidP="00AE3EE8">
            <w:pPr>
              <w:jc w:val="both"/>
              <w:rPr>
                <w:sz w:val="20"/>
              </w:rPr>
            </w:pPr>
            <w:r w:rsidRPr="00AE3EE8">
              <w:rPr>
                <w:sz w:val="20"/>
              </w:rPr>
              <w:t>240</w:t>
            </w:r>
          </w:p>
        </w:tc>
        <w:tc>
          <w:tcPr>
            <w:tcW w:w="1660" w:type="dxa"/>
            <w:hideMark/>
          </w:tcPr>
          <w:p w14:paraId="2034E6FC" w14:textId="77777777" w:rsidR="00AE3EE8" w:rsidRPr="00AE3EE8" w:rsidRDefault="00AE3EE8" w:rsidP="00AE3EE8">
            <w:pPr>
              <w:jc w:val="both"/>
              <w:rPr>
                <w:sz w:val="20"/>
              </w:rPr>
            </w:pPr>
            <w:r w:rsidRPr="00AE3EE8">
              <w:rPr>
                <w:sz w:val="20"/>
              </w:rPr>
              <w:t>3 500,0</w:t>
            </w:r>
          </w:p>
        </w:tc>
        <w:tc>
          <w:tcPr>
            <w:tcW w:w="1660" w:type="dxa"/>
            <w:hideMark/>
          </w:tcPr>
          <w:p w14:paraId="288E10B7" w14:textId="77777777" w:rsidR="00AE3EE8" w:rsidRPr="00AE3EE8" w:rsidRDefault="00AE3EE8" w:rsidP="00AE3EE8">
            <w:pPr>
              <w:jc w:val="both"/>
              <w:rPr>
                <w:sz w:val="20"/>
              </w:rPr>
            </w:pPr>
            <w:r w:rsidRPr="00AE3EE8">
              <w:rPr>
                <w:sz w:val="20"/>
              </w:rPr>
              <w:t> </w:t>
            </w:r>
          </w:p>
        </w:tc>
        <w:tc>
          <w:tcPr>
            <w:tcW w:w="1660" w:type="dxa"/>
            <w:hideMark/>
          </w:tcPr>
          <w:p w14:paraId="6D23F4AD" w14:textId="77777777" w:rsidR="00AE3EE8" w:rsidRPr="00AE3EE8" w:rsidRDefault="00AE3EE8" w:rsidP="00AE3EE8">
            <w:pPr>
              <w:jc w:val="both"/>
              <w:rPr>
                <w:sz w:val="20"/>
              </w:rPr>
            </w:pPr>
            <w:r w:rsidRPr="00AE3EE8">
              <w:rPr>
                <w:sz w:val="20"/>
              </w:rPr>
              <w:t>3 500,0</w:t>
            </w:r>
          </w:p>
        </w:tc>
      </w:tr>
      <w:tr w:rsidR="00AE3EE8" w:rsidRPr="00AE3EE8" w14:paraId="401B5FA5" w14:textId="77777777" w:rsidTr="00AE3EE8">
        <w:trPr>
          <w:trHeight w:val="300"/>
        </w:trPr>
        <w:tc>
          <w:tcPr>
            <w:tcW w:w="4800" w:type="dxa"/>
            <w:hideMark/>
          </w:tcPr>
          <w:p w14:paraId="0352E46E"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1E11F008" w14:textId="77777777" w:rsidR="00AE3EE8" w:rsidRPr="00AE3EE8" w:rsidRDefault="00AE3EE8" w:rsidP="00AE3EE8">
            <w:pPr>
              <w:jc w:val="both"/>
              <w:rPr>
                <w:sz w:val="20"/>
              </w:rPr>
            </w:pPr>
            <w:r w:rsidRPr="00AE3EE8">
              <w:rPr>
                <w:sz w:val="20"/>
              </w:rPr>
              <w:t>923</w:t>
            </w:r>
          </w:p>
        </w:tc>
        <w:tc>
          <w:tcPr>
            <w:tcW w:w="520" w:type="dxa"/>
            <w:hideMark/>
          </w:tcPr>
          <w:p w14:paraId="313232DC" w14:textId="77777777" w:rsidR="00AE3EE8" w:rsidRPr="00AE3EE8" w:rsidRDefault="00AE3EE8" w:rsidP="00AE3EE8">
            <w:pPr>
              <w:jc w:val="both"/>
              <w:rPr>
                <w:sz w:val="20"/>
              </w:rPr>
            </w:pPr>
            <w:r w:rsidRPr="00AE3EE8">
              <w:rPr>
                <w:sz w:val="20"/>
              </w:rPr>
              <w:t>05</w:t>
            </w:r>
          </w:p>
        </w:tc>
        <w:tc>
          <w:tcPr>
            <w:tcW w:w="520" w:type="dxa"/>
            <w:hideMark/>
          </w:tcPr>
          <w:p w14:paraId="6DD5E521" w14:textId="77777777" w:rsidR="00AE3EE8" w:rsidRPr="00AE3EE8" w:rsidRDefault="00AE3EE8" w:rsidP="00AE3EE8">
            <w:pPr>
              <w:jc w:val="both"/>
              <w:rPr>
                <w:sz w:val="20"/>
              </w:rPr>
            </w:pPr>
            <w:r w:rsidRPr="00AE3EE8">
              <w:rPr>
                <w:sz w:val="20"/>
              </w:rPr>
              <w:t>03</w:t>
            </w:r>
          </w:p>
        </w:tc>
        <w:tc>
          <w:tcPr>
            <w:tcW w:w="1520" w:type="dxa"/>
            <w:hideMark/>
          </w:tcPr>
          <w:p w14:paraId="41C42091" w14:textId="77777777" w:rsidR="00AE3EE8" w:rsidRPr="00AE3EE8" w:rsidRDefault="00AE3EE8" w:rsidP="00AE3EE8">
            <w:pPr>
              <w:jc w:val="both"/>
              <w:rPr>
                <w:sz w:val="20"/>
              </w:rPr>
            </w:pPr>
            <w:r w:rsidRPr="00AE3EE8">
              <w:rPr>
                <w:sz w:val="20"/>
              </w:rPr>
              <w:t>09 3 11 00000</w:t>
            </w:r>
          </w:p>
        </w:tc>
        <w:tc>
          <w:tcPr>
            <w:tcW w:w="500" w:type="dxa"/>
            <w:hideMark/>
          </w:tcPr>
          <w:p w14:paraId="1C224500" w14:textId="77777777" w:rsidR="00AE3EE8" w:rsidRPr="00AE3EE8" w:rsidRDefault="00AE3EE8" w:rsidP="00AE3EE8">
            <w:pPr>
              <w:jc w:val="both"/>
              <w:rPr>
                <w:sz w:val="20"/>
              </w:rPr>
            </w:pPr>
            <w:r w:rsidRPr="00AE3EE8">
              <w:rPr>
                <w:sz w:val="20"/>
              </w:rPr>
              <w:t>244</w:t>
            </w:r>
          </w:p>
        </w:tc>
        <w:tc>
          <w:tcPr>
            <w:tcW w:w="1660" w:type="dxa"/>
            <w:hideMark/>
          </w:tcPr>
          <w:p w14:paraId="69BDE12C" w14:textId="77777777" w:rsidR="00AE3EE8" w:rsidRPr="00AE3EE8" w:rsidRDefault="00AE3EE8" w:rsidP="00AE3EE8">
            <w:pPr>
              <w:jc w:val="both"/>
              <w:rPr>
                <w:sz w:val="20"/>
              </w:rPr>
            </w:pPr>
            <w:r w:rsidRPr="00AE3EE8">
              <w:rPr>
                <w:sz w:val="20"/>
              </w:rPr>
              <w:t>3 500,0</w:t>
            </w:r>
          </w:p>
        </w:tc>
        <w:tc>
          <w:tcPr>
            <w:tcW w:w="1660" w:type="dxa"/>
            <w:hideMark/>
          </w:tcPr>
          <w:p w14:paraId="34743C76" w14:textId="77777777" w:rsidR="00AE3EE8" w:rsidRPr="00AE3EE8" w:rsidRDefault="00AE3EE8" w:rsidP="00AE3EE8">
            <w:pPr>
              <w:jc w:val="both"/>
              <w:rPr>
                <w:sz w:val="20"/>
              </w:rPr>
            </w:pPr>
            <w:r w:rsidRPr="00AE3EE8">
              <w:rPr>
                <w:sz w:val="20"/>
              </w:rPr>
              <w:t> </w:t>
            </w:r>
          </w:p>
        </w:tc>
        <w:tc>
          <w:tcPr>
            <w:tcW w:w="1660" w:type="dxa"/>
            <w:hideMark/>
          </w:tcPr>
          <w:p w14:paraId="6A404EC9" w14:textId="77777777" w:rsidR="00AE3EE8" w:rsidRPr="00AE3EE8" w:rsidRDefault="00AE3EE8" w:rsidP="00AE3EE8">
            <w:pPr>
              <w:jc w:val="both"/>
              <w:rPr>
                <w:sz w:val="20"/>
              </w:rPr>
            </w:pPr>
            <w:r w:rsidRPr="00AE3EE8">
              <w:rPr>
                <w:sz w:val="20"/>
              </w:rPr>
              <w:t>3 500,0</w:t>
            </w:r>
          </w:p>
        </w:tc>
      </w:tr>
      <w:tr w:rsidR="00AE3EE8" w:rsidRPr="00AE3EE8" w14:paraId="6E10A095" w14:textId="77777777" w:rsidTr="00AE3EE8">
        <w:trPr>
          <w:trHeight w:val="645"/>
        </w:trPr>
        <w:tc>
          <w:tcPr>
            <w:tcW w:w="4800" w:type="dxa"/>
            <w:hideMark/>
          </w:tcPr>
          <w:p w14:paraId="7531029F" w14:textId="77777777" w:rsidR="00AE3EE8" w:rsidRPr="00AE3EE8" w:rsidRDefault="00AE3EE8" w:rsidP="00AE3EE8">
            <w:pPr>
              <w:jc w:val="both"/>
              <w:rPr>
                <w:sz w:val="20"/>
              </w:rPr>
            </w:pPr>
            <w:r w:rsidRPr="00AE3EE8">
              <w:rPr>
                <w:sz w:val="20"/>
              </w:rPr>
              <w:t>Организация ритуальных услуг и организация захоронения</w:t>
            </w:r>
          </w:p>
        </w:tc>
        <w:tc>
          <w:tcPr>
            <w:tcW w:w="640" w:type="dxa"/>
            <w:hideMark/>
          </w:tcPr>
          <w:p w14:paraId="743E8B1D" w14:textId="77777777" w:rsidR="00AE3EE8" w:rsidRPr="00AE3EE8" w:rsidRDefault="00AE3EE8" w:rsidP="00AE3EE8">
            <w:pPr>
              <w:jc w:val="both"/>
              <w:rPr>
                <w:sz w:val="20"/>
              </w:rPr>
            </w:pPr>
            <w:r w:rsidRPr="00AE3EE8">
              <w:rPr>
                <w:sz w:val="20"/>
              </w:rPr>
              <w:t>923</w:t>
            </w:r>
          </w:p>
        </w:tc>
        <w:tc>
          <w:tcPr>
            <w:tcW w:w="520" w:type="dxa"/>
            <w:hideMark/>
          </w:tcPr>
          <w:p w14:paraId="1E6BD365" w14:textId="77777777" w:rsidR="00AE3EE8" w:rsidRPr="00AE3EE8" w:rsidRDefault="00AE3EE8" w:rsidP="00AE3EE8">
            <w:pPr>
              <w:jc w:val="both"/>
              <w:rPr>
                <w:sz w:val="20"/>
              </w:rPr>
            </w:pPr>
            <w:r w:rsidRPr="00AE3EE8">
              <w:rPr>
                <w:sz w:val="20"/>
              </w:rPr>
              <w:t>05</w:t>
            </w:r>
          </w:p>
        </w:tc>
        <w:tc>
          <w:tcPr>
            <w:tcW w:w="520" w:type="dxa"/>
            <w:hideMark/>
          </w:tcPr>
          <w:p w14:paraId="299986E9" w14:textId="77777777" w:rsidR="00AE3EE8" w:rsidRPr="00AE3EE8" w:rsidRDefault="00AE3EE8" w:rsidP="00AE3EE8">
            <w:pPr>
              <w:jc w:val="both"/>
              <w:rPr>
                <w:sz w:val="20"/>
              </w:rPr>
            </w:pPr>
            <w:r w:rsidRPr="00AE3EE8">
              <w:rPr>
                <w:sz w:val="20"/>
              </w:rPr>
              <w:t>03</w:t>
            </w:r>
          </w:p>
        </w:tc>
        <w:tc>
          <w:tcPr>
            <w:tcW w:w="1520" w:type="dxa"/>
            <w:hideMark/>
          </w:tcPr>
          <w:p w14:paraId="01D95B7C" w14:textId="77777777" w:rsidR="00AE3EE8" w:rsidRPr="00AE3EE8" w:rsidRDefault="00AE3EE8" w:rsidP="00AE3EE8">
            <w:pPr>
              <w:jc w:val="both"/>
              <w:rPr>
                <w:sz w:val="20"/>
              </w:rPr>
            </w:pPr>
            <w:r w:rsidRPr="00AE3EE8">
              <w:rPr>
                <w:sz w:val="20"/>
              </w:rPr>
              <w:t>09 3 12 00000</w:t>
            </w:r>
          </w:p>
        </w:tc>
        <w:tc>
          <w:tcPr>
            <w:tcW w:w="500" w:type="dxa"/>
            <w:hideMark/>
          </w:tcPr>
          <w:p w14:paraId="0A97586D" w14:textId="77777777" w:rsidR="00AE3EE8" w:rsidRPr="00AE3EE8" w:rsidRDefault="00AE3EE8" w:rsidP="00AE3EE8">
            <w:pPr>
              <w:jc w:val="both"/>
              <w:rPr>
                <w:b/>
                <w:bCs/>
                <w:sz w:val="20"/>
              </w:rPr>
            </w:pPr>
            <w:r w:rsidRPr="00AE3EE8">
              <w:rPr>
                <w:b/>
                <w:bCs/>
                <w:sz w:val="20"/>
              </w:rPr>
              <w:t> </w:t>
            </w:r>
          </w:p>
        </w:tc>
        <w:tc>
          <w:tcPr>
            <w:tcW w:w="1660" w:type="dxa"/>
            <w:hideMark/>
          </w:tcPr>
          <w:p w14:paraId="6B27FFCD" w14:textId="77777777" w:rsidR="00AE3EE8" w:rsidRPr="00AE3EE8" w:rsidRDefault="00AE3EE8" w:rsidP="00AE3EE8">
            <w:pPr>
              <w:jc w:val="both"/>
              <w:rPr>
                <w:sz w:val="20"/>
              </w:rPr>
            </w:pPr>
            <w:r w:rsidRPr="00AE3EE8">
              <w:rPr>
                <w:sz w:val="20"/>
              </w:rPr>
              <w:t>889,8</w:t>
            </w:r>
          </w:p>
        </w:tc>
        <w:tc>
          <w:tcPr>
            <w:tcW w:w="1660" w:type="dxa"/>
            <w:hideMark/>
          </w:tcPr>
          <w:p w14:paraId="788D40C3" w14:textId="77777777" w:rsidR="00AE3EE8" w:rsidRPr="00AE3EE8" w:rsidRDefault="00AE3EE8" w:rsidP="00AE3EE8">
            <w:pPr>
              <w:jc w:val="both"/>
              <w:rPr>
                <w:sz w:val="20"/>
              </w:rPr>
            </w:pPr>
            <w:r w:rsidRPr="00AE3EE8">
              <w:rPr>
                <w:sz w:val="20"/>
              </w:rPr>
              <w:t> </w:t>
            </w:r>
          </w:p>
        </w:tc>
        <w:tc>
          <w:tcPr>
            <w:tcW w:w="1660" w:type="dxa"/>
            <w:hideMark/>
          </w:tcPr>
          <w:p w14:paraId="5DFA8015" w14:textId="77777777" w:rsidR="00AE3EE8" w:rsidRPr="00AE3EE8" w:rsidRDefault="00AE3EE8" w:rsidP="00AE3EE8">
            <w:pPr>
              <w:jc w:val="both"/>
              <w:rPr>
                <w:sz w:val="20"/>
              </w:rPr>
            </w:pPr>
            <w:r w:rsidRPr="00AE3EE8">
              <w:rPr>
                <w:sz w:val="20"/>
              </w:rPr>
              <w:t> </w:t>
            </w:r>
          </w:p>
        </w:tc>
      </w:tr>
      <w:tr w:rsidR="00AE3EE8" w:rsidRPr="00AE3EE8" w14:paraId="539A780C" w14:textId="77777777" w:rsidTr="00AE3EE8">
        <w:trPr>
          <w:trHeight w:val="1932"/>
        </w:trPr>
        <w:tc>
          <w:tcPr>
            <w:tcW w:w="4800" w:type="dxa"/>
            <w:hideMark/>
          </w:tcPr>
          <w:p w14:paraId="0EED771B" w14:textId="77777777" w:rsidR="00AE3EE8" w:rsidRPr="00AE3EE8" w:rsidRDefault="00AE3EE8" w:rsidP="00AE3EE8">
            <w:pPr>
              <w:jc w:val="both"/>
              <w:rPr>
                <w:sz w:val="20"/>
              </w:rPr>
            </w:pPr>
            <w:r w:rsidRPr="00AE3EE8">
              <w:rPr>
                <w:sz w:val="20"/>
              </w:rPr>
              <w:t>Межбюджетные трансферты бюджетам поселений из бюджета муниципального района на осуществление полномочий по организации ритуальных услуг и содержанию мест захоронения, в соответствии с заключенными соглашениями</w:t>
            </w:r>
          </w:p>
        </w:tc>
        <w:tc>
          <w:tcPr>
            <w:tcW w:w="640" w:type="dxa"/>
            <w:hideMark/>
          </w:tcPr>
          <w:p w14:paraId="46FF0DC4" w14:textId="77777777" w:rsidR="00AE3EE8" w:rsidRPr="00AE3EE8" w:rsidRDefault="00AE3EE8" w:rsidP="00AE3EE8">
            <w:pPr>
              <w:jc w:val="both"/>
              <w:rPr>
                <w:sz w:val="20"/>
              </w:rPr>
            </w:pPr>
            <w:r w:rsidRPr="00AE3EE8">
              <w:rPr>
                <w:sz w:val="20"/>
              </w:rPr>
              <w:t>923</w:t>
            </w:r>
          </w:p>
        </w:tc>
        <w:tc>
          <w:tcPr>
            <w:tcW w:w="520" w:type="dxa"/>
            <w:hideMark/>
          </w:tcPr>
          <w:p w14:paraId="41BFF291" w14:textId="77777777" w:rsidR="00AE3EE8" w:rsidRPr="00AE3EE8" w:rsidRDefault="00AE3EE8" w:rsidP="00AE3EE8">
            <w:pPr>
              <w:jc w:val="both"/>
              <w:rPr>
                <w:sz w:val="20"/>
              </w:rPr>
            </w:pPr>
            <w:r w:rsidRPr="00AE3EE8">
              <w:rPr>
                <w:sz w:val="20"/>
              </w:rPr>
              <w:t>05</w:t>
            </w:r>
          </w:p>
        </w:tc>
        <w:tc>
          <w:tcPr>
            <w:tcW w:w="520" w:type="dxa"/>
            <w:hideMark/>
          </w:tcPr>
          <w:p w14:paraId="7BC980C2" w14:textId="77777777" w:rsidR="00AE3EE8" w:rsidRPr="00AE3EE8" w:rsidRDefault="00AE3EE8" w:rsidP="00AE3EE8">
            <w:pPr>
              <w:jc w:val="both"/>
              <w:rPr>
                <w:sz w:val="20"/>
              </w:rPr>
            </w:pPr>
            <w:r w:rsidRPr="00AE3EE8">
              <w:rPr>
                <w:sz w:val="20"/>
              </w:rPr>
              <w:t>03</w:t>
            </w:r>
          </w:p>
        </w:tc>
        <w:tc>
          <w:tcPr>
            <w:tcW w:w="1520" w:type="dxa"/>
            <w:hideMark/>
          </w:tcPr>
          <w:p w14:paraId="7C5D9BBE" w14:textId="77777777" w:rsidR="00AE3EE8" w:rsidRPr="00AE3EE8" w:rsidRDefault="00AE3EE8" w:rsidP="00AE3EE8">
            <w:pPr>
              <w:jc w:val="both"/>
              <w:rPr>
                <w:sz w:val="20"/>
              </w:rPr>
            </w:pPr>
            <w:r w:rsidRPr="00AE3EE8">
              <w:rPr>
                <w:sz w:val="20"/>
              </w:rPr>
              <w:t>09 3 12 64080</w:t>
            </w:r>
          </w:p>
        </w:tc>
        <w:tc>
          <w:tcPr>
            <w:tcW w:w="500" w:type="dxa"/>
            <w:hideMark/>
          </w:tcPr>
          <w:p w14:paraId="2E2CBF3C" w14:textId="77777777" w:rsidR="00AE3EE8" w:rsidRPr="00AE3EE8" w:rsidRDefault="00AE3EE8" w:rsidP="00AE3EE8">
            <w:pPr>
              <w:jc w:val="both"/>
              <w:rPr>
                <w:b/>
                <w:bCs/>
                <w:sz w:val="20"/>
              </w:rPr>
            </w:pPr>
            <w:r w:rsidRPr="00AE3EE8">
              <w:rPr>
                <w:b/>
                <w:bCs/>
                <w:sz w:val="20"/>
              </w:rPr>
              <w:t> </w:t>
            </w:r>
          </w:p>
        </w:tc>
        <w:tc>
          <w:tcPr>
            <w:tcW w:w="1660" w:type="dxa"/>
            <w:hideMark/>
          </w:tcPr>
          <w:p w14:paraId="05B13A57" w14:textId="77777777" w:rsidR="00AE3EE8" w:rsidRPr="00AE3EE8" w:rsidRDefault="00AE3EE8" w:rsidP="00AE3EE8">
            <w:pPr>
              <w:jc w:val="both"/>
              <w:rPr>
                <w:sz w:val="20"/>
              </w:rPr>
            </w:pPr>
            <w:r w:rsidRPr="00AE3EE8">
              <w:rPr>
                <w:sz w:val="20"/>
              </w:rPr>
              <w:t>889,8</w:t>
            </w:r>
          </w:p>
        </w:tc>
        <w:tc>
          <w:tcPr>
            <w:tcW w:w="1660" w:type="dxa"/>
            <w:hideMark/>
          </w:tcPr>
          <w:p w14:paraId="7B17D167" w14:textId="77777777" w:rsidR="00AE3EE8" w:rsidRPr="00AE3EE8" w:rsidRDefault="00AE3EE8" w:rsidP="00AE3EE8">
            <w:pPr>
              <w:jc w:val="both"/>
              <w:rPr>
                <w:sz w:val="20"/>
              </w:rPr>
            </w:pPr>
            <w:r w:rsidRPr="00AE3EE8">
              <w:rPr>
                <w:sz w:val="20"/>
              </w:rPr>
              <w:t> </w:t>
            </w:r>
          </w:p>
        </w:tc>
        <w:tc>
          <w:tcPr>
            <w:tcW w:w="1660" w:type="dxa"/>
            <w:hideMark/>
          </w:tcPr>
          <w:p w14:paraId="5BC9464A" w14:textId="77777777" w:rsidR="00AE3EE8" w:rsidRPr="00AE3EE8" w:rsidRDefault="00AE3EE8" w:rsidP="00AE3EE8">
            <w:pPr>
              <w:jc w:val="both"/>
              <w:rPr>
                <w:sz w:val="20"/>
              </w:rPr>
            </w:pPr>
            <w:r w:rsidRPr="00AE3EE8">
              <w:rPr>
                <w:sz w:val="20"/>
              </w:rPr>
              <w:t> </w:t>
            </w:r>
          </w:p>
        </w:tc>
      </w:tr>
      <w:tr w:rsidR="00AE3EE8" w:rsidRPr="00AE3EE8" w14:paraId="6D8423A9" w14:textId="77777777" w:rsidTr="00AE3EE8">
        <w:trPr>
          <w:trHeight w:val="300"/>
        </w:trPr>
        <w:tc>
          <w:tcPr>
            <w:tcW w:w="4800" w:type="dxa"/>
            <w:hideMark/>
          </w:tcPr>
          <w:p w14:paraId="67FC452A" w14:textId="77777777" w:rsidR="00AE3EE8" w:rsidRPr="00AE3EE8" w:rsidRDefault="00AE3EE8" w:rsidP="00AE3EE8">
            <w:pPr>
              <w:jc w:val="both"/>
              <w:rPr>
                <w:sz w:val="20"/>
              </w:rPr>
            </w:pPr>
            <w:r w:rsidRPr="00AE3EE8">
              <w:rPr>
                <w:sz w:val="20"/>
              </w:rPr>
              <w:t>Межбюджетные трансферты</w:t>
            </w:r>
          </w:p>
        </w:tc>
        <w:tc>
          <w:tcPr>
            <w:tcW w:w="640" w:type="dxa"/>
            <w:hideMark/>
          </w:tcPr>
          <w:p w14:paraId="53F6502C" w14:textId="77777777" w:rsidR="00AE3EE8" w:rsidRPr="00AE3EE8" w:rsidRDefault="00AE3EE8" w:rsidP="00AE3EE8">
            <w:pPr>
              <w:jc w:val="both"/>
              <w:rPr>
                <w:sz w:val="20"/>
              </w:rPr>
            </w:pPr>
            <w:r w:rsidRPr="00AE3EE8">
              <w:rPr>
                <w:sz w:val="20"/>
              </w:rPr>
              <w:t>923</w:t>
            </w:r>
          </w:p>
        </w:tc>
        <w:tc>
          <w:tcPr>
            <w:tcW w:w="520" w:type="dxa"/>
            <w:hideMark/>
          </w:tcPr>
          <w:p w14:paraId="2B6E81C0" w14:textId="77777777" w:rsidR="00AE3EE8" w:rsidRPr="00AE3EE8" w:rsidRDefault="00AE3EE8" w:rsidP="00AE3EE8">
            <w:pPr>
              <w:jc w:val="both"/>
              <w:rPr>
                <w:sz w:val="20"/>
              </w:rPr>
            </w:pPr>
            <w:r w:rsidRPr="00AE3EE8">
              <w:rPr>
                <w:sz w:val="20"/>
              </w:rPr>
              <w:t>05</w:t>
            </w:r>
          </w:p>
        </w:tc>
        <w:tc>
          <w:tcPr>
            <w:tcW w:w="520" w:type="dxa"/>
            <w:hideMark/>
          </w:tcPr>
          <w:p w14:paraId="49746D74" w14:textId="77777777" w:rsidR="00AE3EE8" w:rsidRPr="00AE3EE8" w:rsidRDefault="00AE3EE8" w:rsidP="00AE3EE8">
            <w:pPr>
              <w:jc w:val="both"/>
              <w:rPr>
                <w:sz w:val="20"/>
              </w:rPr>
            </w:pPr>
            <w:r w:rsidRPr="00AE3EE8">
              <w:rPr>
                <w:sz w:val="20"/>
              </w:rPr>
              <w:t>03</w:t>
            </w:r>
          </w:p>
        </w:tc>
        <w:tc>
          <w:tcPr>
            <w:tcW w:w="1520" w:type="dxa"/>
            <w:hideMark/>
          </w:tcPr>
          <w:p w14:paraId="1297D8A7" w14:textId="77777777" w:rsidR="00AE3EE8" w:rsidRPr="00AE3EE8" w:rsidRDefault="00AE3EE8" w:rsidP="00AE3EE8">
            <w:pPr>
              <w:jc w:val="both"/>
              <w:rPr>
                <w:sz w:val="20"/>
              </w:rPr>
            </w:pPr>
            <w:r w:rsidRPr="00AE3EE8">
              <w:rPr>
                <w:sz w:val="20"/>
              </w:rPr>
              <w:t>09 3 12 64080</w:t>
            </w:r>
          </w:p>
        </w:tc>
        <w:tc>
          <w:tcPr>
            <w:tcW w:w="500" w:type="dxa"/>
            <w:hideMark/>
          </w:tcPr>
          <w:p w14:paraId="665F4C84" w14:textId="77777777" w:rsidR="00AE3EE8" w:rsidRPr="00AE3EE8" w:rsidRDefault="00AE3EE8" w:rsidP="00AE3EE8">
            <w:pPr>
              <w:jc w:val="both"/>
              <w:rPr>
                <w:sz w:val="20"/>
              </w:rPr>
            </w:pPr>
            <w:r w:rsidRPr="00AE3EE8">
              <w:rPr>
                <w:sz w:val="20"/>
              </w:rPr>
              <w:t>500</w:t>
            </w:r>
          </w:p>
        </w:tc>
        <w:tc>
          <w:tcPr>
            <w:tcW w:w="1660" w:type="dxa"/>
            <w:hideMark/>
          </w:tcPr>
          <w:p w14:paraId="71075996" w14:textId="77777777" w:rsidR="00AE3EE8" w:rsidRPr="00AE3EE8" w:rsidRDefault="00AE3EE8" w:rsidP="00AE3EE8">
            <w:pPr>
              <w:jc w:val="both"/>
              <w:rPr>
                <w:sz w:val="20"/>
              </w:rPr>
            </w:pPr>
            <w:r w:rsidRPr="00AE3EE8">
              <w:rPr>
                <w:sz w:val="20"/>
              </w:rPr>
              <w:t>889,8</w:t>
            </w:r>
          </w:p>
        </w:tc>
        <w:tc>
          <w:tcPr>
            <w:tcW w:w="1660" w:type="dxa"/>
            <w:hideMark/>
          </w:tcPr>
          <w:p w14:paraId="4204D670" w14:textId="77777777" w:rsidR="00AE3EE8" w:rsidRPr="00AE3EE8" w:rsidRDefault="00AE3EE8" w:rsidP="00AE3EE8">
            <w:pPr>
              <w:jc w:val="both"/>
              <w:rPr>
                <w:sz w:val="20"/>
              </w:rPr>
            </w:pPr>
            <w:r w:rsidRPr="00AE3EE8">
              <w:rPr>
                <w:sz w:val="20"/>
              </w:rPr>
              <w:t> </w:t>
            </w:r>
          </w:p>
        </w:tc>
        <w:tc>
          <w:tcPr>
            <w:tcW w:w="1660" w:type="dxa"/>
            <w:hideMark/>
          </w:tcPr>
          <w:p w14:paraId="4EA365C5" w14:textId="77777777" w:rsidR="00AE3EE8" w:rsidRPr="00AE3EE8" w:rsidRDefault="00AE3EE8" w:rsidP="00AE3EE8">
            <w:pPr>
              <w:jc w:val="both"/>
              <w:rPr>
                <w:sz w:val="20"/>
              </w:rPr>
            </w:pPr>
            <w:r w:rsidRPr="00AE3EE8">
              <w:rPr>
                <w:sz w:val="20"/>
              </w:rPr>
              <w:t> </w:t>
            </w:r>
          </w:p>
        </w:tc>
      </w:tr>
      <w:tr w:rsidR="00AE3EE8" w:rsidRPr="00AE3EE8" w14:paraId="3B70D594" w14:textId="77777777" w:rsidTr="00AE3EE8">
        <w:trPr>
          <w:trHeight w:val="300"/>
        </w:trPr>
        <w:tc>
          <w:tcPr>
            <w:tcW w:w="4800" w:type="dxa"/>
            <w:hideMark/>
          </w:tcPr>
          <w:p w14:paraId="0158F638" w14:textId="77777777" w:rsidR="00AE3EE8" w:rsidRPr="00AE3EE8" w:rsidRDefault="00AE3EE8" w:rsidP="00AE3EE8">
            <w:pPr>
              <w:jc w:val="both"/>
              <w:rPr>
                <w:sz w:val="20"/>
              </w:rPr>
            </w:pPr>
            <w:r w:rsidRPr="00AE3EE8">
              <w:rPr>
                <w:sz w:val="20"/>
              </w:rPr>
              <w:t>Иные межбюджетные трансферты</w:t>
            </w:r>
          </w:p>
        </w:tc>
        <w:tc>
          <w:tcPr>
            <w:tcW w:w="640" w:type="dxa"/>
            <w:hideMark/>
          </w:tcPr>
          <w:p w14:paraId="4CEA8481" w14:textId="77777777" w:rsidR="00AE3EE8" w:rsidRPr="00AE3EE8" w:rsidRDefault="00AE3EE8" w:rsidP="00AE3EE8">
            <w:pPr>
              <w:jc w:val="both"/>
              <w:rPr>
                <w:sz w:val="20"/>
              </w:rPr>
            </w:pPr>
            <w:r w:rsidRPr="00AE3EE8">
              <w:rPr>
                <w:sz w:val="20"/>
              </w:rPr>
              <w:t>923</w:t>
            </w:r>
          </w:p>
        </w:tc>
        <w:tc>
          <w:tcPr>
            <w:tcW w:w="520" w:type="dxa"/>
            <w:hideMark/>
          </w:tcPr>
          <w:p w14:paraId="5BEA319D" w14:textId="77777777" w:rsidR="00AE3EE8" w:rsidRPr="00AE3EE8" w:rsidRDefault="00AE3EE8" w:rsidP="00AE3EE8">
            <w:pPr>
              <w:jc w:val="both"/>
              <w:rPr>
                <w:sz w:val="20"/>
              </w:rPr>
            </w:pPr>
            <w:r w:rsidRPr="00AE3EE8">
              <w:rPr>
                <w:sz w:val="20"/>
              </w:rPr>
              <w:t>05</w:t>
            </w:r>
          </w:p>
        </w:tc>
        <w:tc>
          <w:tcPr>
            <w:tcW w:w="520" w:type="dxa"/>
            <w:hideMark/>
          </w:tcPr>
          <w:p w14:paraId="427E36CA" w14:textId="77777777" w:rsidR="00AE3EE8" w:rsidRPr="00AE3EE8" w:rsidRDefault="00AE3EE8" w:rsidP="00AE3EE8">
            <w:pPr>
              <w:jc w:val="both"/>
              <w:rPr>
                <w:sz w:val="20"/>
              </w:rPr>
            </w:pPr>
            <w:r w:rsidRPr="00AE3EE8">
              <w:rPr>
                <w:sz w:val="20"/>
              </w:rPr>
              <w:t>03</w:t>
            </w:r>
          </w:p>
        </w:tc>
        <w:tc>
          <w:tcPr>
            <w:tcW w:w="1520" w:type="dxa"/>
            <w:hideMark/>
          </w:tcPr>
          <w:p w14:paraId="7F08CCA7" w14:textId="77777777" w:rsidR="00AE3EE8" w:rsidRPr="00AE3EE8" w:rsidRDefault="00AE3EE8" w:rsidP="00AE3EE8">
            <w:pPr>
              <w:jc w:val="both"/>
              <w:rPr>
                <w:sz w:val="20"/>
              </w:rPr>
            </w:pPr>
            <w:r w:rsidRPr="00AE3EE8">
              <w:rPr>
                <w:sz w:val="20"/>
              </w:rPr>
              <w:t>09 3 12 64080</w:t>
            </w:r>
          </w:p>
        </w:tc>
        <w:tc>
          <w:tcPr>
            <w:tcW w:w="500" w:type="dxa"/>
            <w:hideMark/>
          </w:tcPr>
          <w:p w14:paraId="0FA02ABE" w14:textId="77777777" w:rsidR="00AE3EE8" w:rsidRPr="00AE3EE8" w:rsidRDefault="00AE3EE8" w:rsidP="00AE3EE8">
            <w:pPr>
              <w:jc w:val="both"/>
              <w:rPr>
                <w:sz w:val="20"/>
              </w:rPr>
            </w:pPr>
            <w:r w:rsidRPr="00AE3EE8">
              <w:rPr>
                <w:sz w:val="20"/>
              </w:rPr>
              <w:t>540</w:t>
            </w:r>
          </w:p>
        </w:tc>
        <w:tc>
          <w:tcPr>
            <w:tcW w:w="1660" w:type="dxa"/>
            <w:hideMark/>
          </w:tcPr>
          <w:p w14:paraId="0E94691C" w14:textId="77777777" w:rsidR="00AE3EE8" w:rsidRPr="00AE3EE8" w:rsidRDefault="00AE3EE8" w:rsidP="00AE3EE8">
            <w:pPr>
              <w:jc w:val="both"/>
              <w:rPr>
                <w:sz w:val="20"/>
              </w:rPr>
            </w:pPr>
            <w:r w:rsidRPr="00AE3EE8">
              <w:rPr>
                <w:sz w:val="20"/>
              </w:rPr>
              <w:t>889,8</w:t>
            </w:r>
          </w:p>
        </w:tc>
        <w:tc>
          <w:tcPr>
            <w:tcW w:w="1660" w:type="dxa"/>
            <w:hideMark/>
          </w:tcPr>
          <w:p w14:paraId="6E90FF7B" w14:textId="77777777" w:rsidR="00AE3EE8" w:rsidRPr="00AE3EE8" w:rsidRDefault="00AE3EE8" w:rsidP="00AE3EE8">
            <w:pPr>
              <w:jc w:val="both"/>
              <w:rPr>
                <w:sz w:val="20"/>
              </w:rPr>
            </w:pPr>
            <w:r w:rsidRPr="00AE3EE8">
              <w:rPr>
                <w:sz w:val="20"/>
              </w:rPr>
              <w:t> </w:t>
            </w:r>
          </w:p>
        </w:tc>
        <w:tc>
          <w:tcPr>
            <w:tcW w:w="1660" w:type="dxa"/>
            <w:hideMark/>
          </w:tcPr>
          <w:p w14:paraId="4BA6073F" w14:textId="77777777" w:rsidR="00AE3EE8" w:rsidRPr="00AE3EE8" w:rsidRDefault="00AE3EE8" w:rsidP="00AE3EE8">
            <w:pPr>
              <w:jc w:val="both"/>
              <w:rPr>
                <w:sz w:val="20"/>
              </w:rPr>
            </w:pPr>
            <w:r w:rsidRPr="00AE3EE8">
              <w:rPr>
                <w:sz w:val="20"/>
              </w:rPr>
              <w:t> </w:t>
            </w:r>
          </w:p>
        </w:tc>
      </w:tr>
      <w:tr w:rsidR="00AE3EE8" w:rsidRPr="00AE3EE8" w14:paraId="0911BC24" w14:textId="77777777" w:rsidTr="00AE3EE8">
        <w:trPr>
          <w:trHeight w:val="645"/>
        </w:trPr>
        <w:tc>
          <w:tcPr>
            <w:tcW w:w="4800" w:type="dxa"/>
            <w:hideMark/>
          </w:tcPr>
          <w:p w14:paraId="72BE527F" w14:textId="77777777" w:rsidR="00AE3EE8" w:rsidRPr="00AE3EE8" w:rsidRDefault="00AE3EE8" w:rsidP="00AE3EE8">
            <w:pPr>
              <w:jc w:val="both"/>
              <w:rPr>
                <w:sz w:val="20"/>
              </w:rPr>
            </w:pPr>
            <w:r w:rsidRPr="00AE3EE8">
              <w:rPr>
                <w:sz w:val="20"/>
              </w:rPr>
              <w:t>Ликвидация несанкционированных свалок ТБО</w:t>
            </w:r>
          </w:p>
        </w:tc>
        <w:tc>
          <w:tcPr>
            <w:tcW w:w="640" w:type="dxa"/>
            <w:hideMark/>
          </w:tcPr>
          <w:p w14:paraId="0A6FDA23" w14:textId="77777777" w:rsidR="00AE3EE8" w:rsidRPr="00AE3EE8" w:rsidRDefault="00AE3EE8" w:rsidP="00AE3EE8">
            <w:pPr>
              <w:jc w:val="both"/>
              <w:rPr>
                <w:sz w:val="20"/>
              </w:rPr>
            </w:pPr>
            <w:r w:rsidRPr="00AE3EE8">
              <w:rPr>
                <w:sz w:val="20"/>
              </w:rPr>
              <w:t>923</w:t>
            </w:r>
          </w:p>
        </w:tc>
        <w:tc>
          <w:tcPr>
            <w:tcW w:w="520" w:type="dxa"/>
            <w:hideMark/>
          </w:tcPr>
          <w:p w14:paraId="001017E8" w14:textId="77777777" w:rsidR="00AE3EE8" w:rsidRPr="00AE3EE8" w:rsidRDefault="00AE3EE8" w:rsidP="00AE3EE8">
            <w:pPr>
              <w:jc w:val="both"/>
              <w:rPr>
                <w:sz w:val="20"/>
              </w:rPr>
            </w:pPr>
            <w:r w:rsidRPr="00AE3EE8">
              <w:rPr>
                <w:sz w:val="20"/>
              </w:rPr>
              <w:t>05</w:t>
            </w:r>
          </w:p>
        </w:tc>
        <w:tc>
          <w:tcPr>
            <w:tcW w:w="520" w:type="dxa"/>
            <w:hideMark/>
          </w:tcPr>
          <w:p w14:paraId="0471D2B0" w14:textId="77777777" w:rsidR="00AE3EE8" w:rsidRPr="00AE3EE8" w:rsidRDefault="00AE3EE8" w:rsidP="00AE3EE8">
            <w:pPr>
              <w:jc w:val="both"/>
              <w:rPr>
                <w:sz w:val="20"/>
              </w:rPr>
            </w:pPr>
            <w:r w:rsidRPr="00AE3EE8">
              <w:rPr>
                <w:sz w:val="20"/>
              </w:rPr>
              <w:t>03</w:t>
            </w:r>
          </w:p>
        </w:tc>
        <w:tc>
          <w:tcPr>
            <w:tcW w:w="1520" w:type="dxa"/>
            <w:hideMark/>
          </w:tcPr>
          <w:p w14:paraId="1DAC4E48" w14:textId="77777777" w:rsidR="00AE3EE8" w:rsidRPr="00AE3EE8" w:rsidRDefault="00AE3EE8" w:rsidP="00AE3EE8">
            <w:pPr>
              <w:jc w:val="both"/>
              <w:rPr>
                <w:sz w:val="20"/>
              </w:rPr>
            </w:pPr>
            <w:r w:rsidRPr="00AE3EE8">
              <w:rPr>
                <w:sz w:val="20"/>
              </w:rPr>
              <w:t>09 3 31 00000</w:t>
            </w:r>
          </w:p>
        </w:tc>
        <w:tc>
          <w:tcPr>
            <w:tcW w:w="500" w:type="dxa"/>
            <w:hideMark/>
          </w:tcPr>
          <w:p w14:paraId="7643E4F5" w14:textId="77777777" w:rsidR="00AE3EE8" w:rsidRPr="00AE3EE8" w:rsidRDefault="00AE3EE8" w:rsidP="00AE3EE8">
            <w:pPr>
              <w:jc w:val="both"/>
              <w:rPr>
                <w:b/>
                <w:bCs/>
                <w:sz w:val="20"/>
              </w:rPr>
            </w:pPr>
            <w:r w:rsidRPr="00AE3EE8">
              <w:rPr>
                <w:b/>
                <w:bCs/>
                <w:sz w:val="20"/>
              </w:rPr>
              <w:t> </w:t>
            </w:r>
          </w:p>
        </w:tc>
        <w:tc>
          <w:tcPr>
            <w:tcW w:w="1660" w:type="dxa"/>
            <w:hideMark/>
          </w:tcPr>
          <w:p w14:paraId="25B3799A" w14:textId="77777777" w:rsidR="00AE3EE8" w:rsidRPr="00AE3EE8" w:rsidRDefault="00AE3EE8" w:rsidP="00AE3EE8">
            <w:pPr>
              <w:jc w:val="both"/>
              <w:rPr>
                <w:sz w:val="20"/>
              </w:rPr>
            </w:pPr>
            <w:r w:rsidRPr="00AE3EE8">
              <w:rPr>
                <w:sz w:val="20"/>
              </w:rPr>
              <w:t>700,0</w:t>
            </w:r>
          </w:p>
        </w:tc>
        <w:tc>
          <w:tcPr>
            <w:tcW w:w="1660" w:type="dxa"/>
            <w:hideMark/>
          </w:tcPr>
          <w:p w14:paraId="714CC051" w14:textId="77777777" w:rsidR="00AE3EE8" w:rsidRPr="00AE3EE8" w:rsidRDefault="00AE3EE8" w:rsidP="00AE3EE8">
            <w:pPr>
              <w:jc w:val="both"/>
              <w:rPr>
                <w:sz w:val="20"/>
              </w:rPr>
            </w:pPr>
            <w:r w:rsidRPr="00AE3EE8">
              <w:rPr>
                <w:sz w:val="20"/>
              </w:rPr>
              <w:t>813,9</w:t>
            </w:r>
          </w:p>
        </w:tc>
        <w:tc>
          <w:tcPr>
            <w:tcW w:w="1660" w:type="dxa"/>
            <w:hideMark/>
          </w:tcPr>
          <w:p w14:paraId="287AC62F" w14:textId="77777777" w:rsidR="00AE3EE8" w:rsidRPr="00AE3EE8" w:rsidRDefault="00AE3EE8" w:rsidP="00AE3EE8">
            <w:pPr>
              <w:jc w:val="both"/>
              <w:rPr>
                <w:sz w:val="20"/>
              </w:rPr>
            </w:pPr>
            <w:r w:rsidRPr="00AE3EE8">
              <w:rPr>
                <w:sz w:val="20"/>
              </w:rPr>
              <w:t>822,1</w:t>
            </w:r>
          </w:p>
        </w:tc>
      </w:tr>
      <w:tr w:rsidR="00AE3EE8" w:rsidRPr="00AE3EE8" w14:paraId="741D38F1" w14:textId="77777777" w:rsidTr="00AE3EE8">
        <w:trPr>
          <w:trHeight w:val="979"/>
        </w:trPr>
        <w:tc>
          <w:tcPr>
            <w:tcW w:w="4800" w:type="dxa"/>
            <w:hideMark/>
          </w:tcPr>
          <w:p w14:paraId="086B5400"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188229D7" w14:textId="77777777" w:rsidR="00AE3EE8" w:rsidRPr="00AE3EE8" w:rsidRDefault="00AE3EE8" w:rsidP="00AE3EE8">
            <w:pPr>
              <w:jc w:val="both"/>
              <w:rPr>
                <w:sz w:val="20"/>
              </w:rPr>
            </w:pPr>
            <w:r w:rsidRPr="00AE3EE8">
              <w:rPr>
                <w:sz w:val="20"/>
              </w:rPr>
              <w:t>923</w:t>
            </w:r>
          </w:p>
        </w:tc>
        <w:tc>
          <w:tcPr>
            <w:tcW w:w="520" w:type="dxa"/>
            <w:hideMark/>
          </w:tcPr>
          <w:p w14:paraId="548BEC87" w14:textId="77777777" w:rsidR="00AE3EE8" w:rsidRPr="00AE3EE8" w:rsidRDefault="00AE3EE8" w:rsidP="00AE3EE8">
            <w:pPr>
              <w:jc w:val="both"/>
              <w:rPr>
                <w:sz w:val="20"/>
              </w:rPr>
            </w:pPr>
            <w:r w:rsidRPr="00AE3EE8">
              <w:rPr>
                <w:sz w:val="20"/>
              </w:rPr>
              <w:t>05</w:t>
            </w:r>
          </w:p>
        </w:tc>
        <w:tc>
          <w:tcPr>
            <w:tcW w:w="520" w:type="dxa"/>
            <w:hideMark/>
          </w:tcPr>
          <w:p w14:paraId="16FDE591" w14:textId="77777777" w:rsidR="00AE3EE8" w:rsidRPr="00AE3EE8" w:rsidRDefault="00AE3EE8" w:rsidP="00AE3EE8">
            <w:pPr>
              <w:jc w:val="both"/>
              <w:rPr>
                <w:sz w:val="20"/>
              </w:rPr>
            </w:pPr>
            <w:r w:rsidRPr="00AE3EE8">
              <w:rPr>
                <w:sz w:val="20"/>
              </w:rPr>
              <w:t>03</w:t>
            </w:r>
          </w:p>
        </w:tc>
        <w:tc>
          <w:tcPr>
            <w:tcW w:w="1520" w:type="dxa"/>
            <w:hideMark/>
          </w:tcPr>
          <w:p w14:paraId="255C9C15" w14:textId="77777777" w:rsidR="00AE3EE8" w:rsidRPr="00AE3EE8" w:rsidRDefault="00AE3EE8" w:rsidP="00AE3EE8">
            <w:pPr>
              <w:jc w:val="both"/>
              <w:rPr>
                <w:sz w:val="20"/>
              </w:rPr>
            </w:pPr>
            <w:r w:rsidRPr="00AE3EE8">
              <w:rPr>
                <w:sz w:val="20"/>
              </w:rPr>
              <w:t>09 3 31 00000</w:t>
            </w:r>
          </w:p>
        </w:tc>
        <w:tc>
          <w:tcPr>
            <w:tcW w:w="500" w:type="dxa"/>
            <w:hideMark/>
          </w:tcPr>
          <w:p w14:paraId="6CDC9224" w14:textId="77777777" w:rsidR="00AE3EE8" w:rsidRPr="00AE3EE8" w:rsidRDefault="00AE3EE8" w:rsidP="00AE3EE8">
            <w:pPr>
              <w:jc w:val="both"/>
              <w:rPr>
                <w:sz w:val="20"/>
              </w:rPr>
            </w:pPr>
            <w:r w:rsidRPr="00AE3EE8">
              <w:rPr>
                <w:sz w:val="20"/>
              </w:rPr>
              <w:t>200</w:t>
            </w:r>
          </w:p>
        </w:tc>
        <w:tc>
          <w:tcPr>
            <w:tcW w:w="1660" w:type="dxa"/>
            <w:hideMark/>
          </w:tcPr>
          <w:p w14:paraId="64DF57FA" w14:textId="77777777" w:rsidR="00AE3EE8" w:rsidRPr="00AE3EE8" w:rsidRDefault="00AE3EE8" w:rsidP="00AE3EE8">
            <w:pPr>
              <w:jc w:val="both"/>
              <w:rPr>
                <w:sz w:val="20"/>
              </w:rPr>
            </w:pPr>
            <w:r w:rsidRPr="00AE3EE8">
              <w:rPr>
                <w:sz w:val="20"/>
              </w:rPr>
              <w:t>700,0</w:t>
            </w:r>
          </w:p>
        </w:tc>
        <w:tc>
          <w:tcPr>
            <w:tcW w:w="1660" w:type="dxa"/>
            <w:hideMark/>
          </w:tcPr>
          <w:p w14:paraId="673EF70C" w14:textId="77777777" w:rsidR="00AE3EE8" w:rsidRPr="00AE3EE8" w:rsidRDefault="00AE3EE8" w:rsidP="00AE3EE8">
            <w:pPr>
              <w:jc w:val="both"/>
              <w:rPr>
                <w:sz w:val="20"/>
              </w:rPr>
            </w:pPr>
            <w:r w:rsidRPr="00AE3EE8">
              <w:rPr>
                <w:sz w:val="20"/>
              </w:rPr>
              <w:t>813,9</w:t>
            </w:r>
          </w:p>
        </w:tc>
        <w:tc>
          <w:tcPr>
            <w:tcW w:w="1660" w:type="dxa"/>
            <w:hideMark/>
          </w:tcPr>
          <w:p w14:paraId="75987068" w14:textId="77777777" w:rsidR="00AE3EE8" w:rsidRPr="00AE3EE8" w:rsidRDefault="00AE3EE8" w:rsidP="00AE3EE8">
            <w:pPr>
              <w:jc w:val="both"/>
              <w:rPr>
                <w:sz w:val="20"/>
              </w:rPr>
            </w:pPr>
            <w:r w:rsidRPr="00AE3EE8">
              <w:rPr>
                <w:sz w:val="20"/>
              </w:rPr>
              <w:t>822,1</w:t>
            </w:r>
          </w:p>
        </w:tc>
      </w:tr>
      <w:tr w:rsidR="00AE3EE8" w:rsidRPr="00AE3EE8" w14:paraId="07A16C6E" w14:textId="77777777" w:rsidTr="00AE3EE8">
        <w:trPr>
          <w:trHeight w:val="979"/>
        </w:trPr>
        <w:tc>
          <w:tcPr>
            <w:tcW w:w="4800" w:type="dxa"/>
            <w:hideMark/>
          </w:tcPr>
          <w:p w14:paraId="201E7CCC"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4CA672B4" w14:textId="77777777" w:rsidR="00AE3EE8" w:rsidRPr="00AE3EE8" w:rsidRDefault="00AE3EE8" w:rsidP="00AE3EE8">
            <w:pPr>
              <w:jc w:val="both"/>
              <w:rPr>
                <w:sz w:val="20"/>
              </w:rPr>
            </w:pPr>
            <w:r w:rsidRPr="00AE3EE8">
              <w:rPr>
                <w:sz w:val="20"/>
              </w:rPr>
              <w:t>923</w:t>
            </w:r>
          </w:p>
        </w:tc>
        <w:tc>
          <w:tcPr>
            <w:tcW w:w="520" w:type="dxa"/>
            <w:hideMark/>
          </w:tcPr>
          <w:p w14:paraId="288B4001" w14:textId="77777777" w:rsidR="00AE3EE8" w:rsidRPr="00AE3EE8" w:rsidRDefault="00AE3EE8" w:rsidP="00AE3EE8">
            <w:pPr>
              <w:jc w:val="both"/>
              <w:rPr>
                <w:sz w:val="20"/>
              </w:rPr>
            </w:pPr>
            <w:r w:rsidRPr="00AE3EE8">
              <w:rPr>
                <w:sz w:val="20"/>
              </w:rPr>
              <w:t>05</w:t>
            </w:r>
          </w:p>
        </w:tc>
        <w:tc>
          <w:tcPr>
            <w:tcW w:w="520" w:type="dxa"/>
            <w:hideMark/>
          </w:tcPr>
          <w:p w14:paraId="01232D53" w14:textId="77777777" w:rsidR="00AE3EE8" w:rsidRPr="00AE3EE8" w:rsidRDefault="00AE3EE8" w:rsidP="00AE3EE8">
            <w:pPr>
              <w:jc w:val="both"/>
              <w:rPr>
                <w:sz w:val="20"/>
              </w:rPr>
            </w:pPr>
            <w:r w:rsidRPr="00AE3EE8">
              <w:rPr>
                <w:sz w:val="20"/>
              </w:rPr>
              <w:t>03</w:t>
            </w:r>
          </w:p>
        </w:tc>
        <w:tc>
          <w:tcPr>
            <w:tcW w:w="1520" w:type="dxa"/>
            <w:hideMark/>
          </w:tcPr>
          <w:p w14:paraId="3D8E7D27" w14:textId="77777777" w:rsidR="00AE3EE8" w:rsidRPr="00AE3EE8" w:rsidRDefault="00AE3EE8" w:rsidP="00AE3EE8">
            <w:pPr>
              <w:jc w:val="both"/>
              <w:rPr>
                <w:sz w:val="20"/>
              </w:rPr>
            </w:pPr>
            <w:r w:rsidRPr="00AE3EE8">
              <w:rPr>
                <w:sz w:val="20"/>
              </w:rPr>
              <w:t>09 3 31 00000</w:t>
            </w:r>
          </w:p>
        </w:tc>
        <w:tc>
          <w:tcPr>
            <w:tcW w:w="500" w:type="dxa"/>
            <w:hideMark/>
          </w:tcPr>
          <w:p w14:paraId="1E641D42" w14:textId="77777777" w:rsidR="00AE3EE8" w:rsidRPr="00AE3EE8" w:rsidRDefault="00AE3EE8" w:rsidP="00AE3EE8">
            <w:pPr>
              <w:jc w:val="both"/>
              <w:rPr>
                <w:sz w:val="20"/>
              </w:rPr>
            </w:pPr>
            <w:r w:rsidRPr="00AE3EE8">
              <w:rPr>
                <w:sz w:val="20"/>
              </w:rPr>
              <w:t>240</w:t>
            </w:r>
          </w:p>
        </w:tc>
        <w:tc>
          <w:tcPr>
            <w:tcW w:w="1660" w:type="dxa"/>
            <w:hideMark/>
          </w:tcPr>
          <w:p w14:paraId="01C334FD" w14:textId="77777777" w:rsidR="00AE3EE8" w:rsidRPr="00AE3EE8" w:rsidRDefault="00AE3EE8" w:rsidP="00AE3EE8">
            <w:pPr>
              <w:jc w:val="both"/>
              <w:rPr>
                <w:sz w:val="20"/>
              </w:rPr>
            </w:pPr>
            <w:r w:rsidRPr="00AE3EE8">
              <w:rPr>
                <w:sz w:val="20"/>
              </w:rPr>
              <w:t>700,0</w:t>
            </w:r>
          </w:p>
        </w:tc>
        <w:tc>
          <w:tcPr>
            <w:tcW w:w="1660" w:type="dxa"/>
            <w:hideMark/>
          </w:tcPr>
          <w:p w14:paraId="38D47061" w14:textId="77777777" w:rsidR="00AE3EE8" w:rsidRPr="00AE3EE8" w:rsidRDefault="00AE3EE8" w:rsidP="00AE3EE8">
            <w:pPr>
              <w:jc w:val="both"/>
              <w:rPr>
                <w:sz w:val="20"/>
              </w:rPr>
            </w:pPr>
            <w:r w:rsidRPr="00AE3EE8">
              <w:rPr>
                <w:sz w:val="20"/>
              </w:rPr>
              <w:t>813,9</w:t>
            </w:r>
          </w:p>
        </w:tc>
        <w:tc>
          <w:tcPr>
            <w:tcW w:w="1660" w:type="dxa"/>
            <w:hideMark/>
          </w:tcPr>
          <w:p w14:paraId="48E801FF" w14:textId="77777777" w:rsidR="00AE3EE8" w:rsidRPr="00AE3EE8" w:rsidRDefault="00AE3EE8" w:rsidP="00AE3EE8">
            <w:pPr>
              <w:jc w:val="both"/>
              <w:rPr>
                <w:sz w:val="20"/>
              </w:rPr>
            </w:pPr>
            <w:r w:rsidRPr="00AE3EE8">
              <w:rPr>
                <w:sz w:val="20"/>
              </w:rPr>
              <w:t>822,1</w:t>
            </w:r>
          </w:p>
        </w:tc>
      </w:tr>
      <w:tr w:rsidR="00AE3EE8" w:rsidRPr="00AE3EE8" w14:paraId="26F4D585" w14:textId="77777777" w:rsidTr="00AE3EE8">
        <w:trPr>
          <w:trHeight w:val="300"/>
        </w:trPr>
        <w:tc>
          <w:tcPr>
            <w:tcW w:w="4800" w:type="dxa"/>
            <w:hideMark/>
          </w:tcPr>
          <w:p w14:paraId="56C974CD"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0992C932" w14:textId="77777777" w:rsidR="00AE3EE8" w:rsidRPr="00AE3EE8" w:rsidRDefault="00AE3EE8" w:rsidP="00AE3EE8">
            <w:pPr>
              <w:jc w:val="both"/>
              <w:rPr>
                <w:sz w:val="20"/>
              </w:rPr>
            </w:pPr>
            <w:r w:rsidRPr="00AE3EE8">
              <w:rPr>
                <w:sz w:val="20"/>
              </w:rPr>
              <w:t>923</w:t>
            </w:r>
          </w:p>
        </w:tc>
        <w:tc>
          <w:tcPr>
            <w:tcW w:w="520" w:type="dxa"/>
            <w:hideMark/>
          </w:tcPr>
          <w:p w14:paraId="5F3D4C25" w14:textId="77777777" w:rsidR="00AE3EE8" w:rsidRPr="00AE3EE8" w:rsidRDefault="00AE3EE8" w:rsidP="00AE3EE8">
            <w:pPr>
              <w:jc w:val="both"/>
              <w:rPr>
                <w:sz w:val="20"/>
              </w:rPr>
            </w:pPr>
            <w:r w:rsidRPr="00AE3EE8">
              <w:rPr>
                <w:sz w:val="20"/>
              </w:rPr>
              <w:t>05</w:t>
            </w:r>
          </w:p>
        </w:tc>
        <w:tc>
          <w:tcPr>
            <w:tcW w:w="520" w:type="dxa"/>
            <w:hideMark/>
          </w:tcPr>
          <w:p w14:paraId="4D9EFE22" w14:textId="77777777" w:rsidR="00AE3EE8" w:rsidRPr="00AE3EE8" w:rsidRDefault="00AE3EE8" w:rsidP="00AE3EE8">
            <w:pPr>
              <w:jc w:val="both"/>
              <w:rPr>
                <w:sz w:val="20"/>
              </w:rPr>
            </w:pPr>
            <w:r w:rsidRPr="00AE3EE8">
              <w:rPr>
                <w:sz w:val="20"/>
              </w:rPr>
              <w:t>03</w:t>
            </w:r>
          </w:p>
        </w:tc>
        <w:tc>
          <w:tcPr>
            <w:tcW w:w="1520" w:type="dxa"/>
            <w:hideMark/>
          </w:tcPr>
          <w:p w14:paraId="67883E42" w14:textId="77777777" w:rsidR="00AE3EE8" w:rsidRPr="00AE3EE8" w:rsidRDefault="00AE3EE8" w:rsidP="00AE3EE8">
            <w:pPr>
              <w:jc w:val="both"/>
              <w:rPr>
                <w:sz w:val="20"/>
              </w:rPr>
            </w:pPr>
            <w:r w:rsidRPr="00AE3EE8">
              <w:rPr>
                <w:sz w:val="20"/>
              </w:rPr>
              <w:t>09 3 31 00000</w:t>
            </w:r>
          </w:p>
        </w:tc>
        <w:tc>
          <w:tcPr>
            <w:tcW w:w="500" w:type="dxa"/>
            <w:hideMark/>
          </w:tcPr>
          <w:p w14:paraId="70C956FF" w14:textId="77777777" w:rsidR="00AE3EE8" w:rsidRPr="00AE3EE8" w:rsidRDefault="00AE3EE8" w:rsidP="00AE3EE8">
            <w:pPr>
              <w:jc w:val="both"/>
              <w:rPr>
                <w:sz w:val="20"/>
              </w:rPr>
            </w:pPr>
            <w:r w:rsidRPr="00AE3EE8">
              <w:rPr>
                <w:sz w:val="20"/>
              </w:rPr>
              <w:t>244</w:t>
            </w:r>
          </w:p>
        </w:tc>
        <w:tc>
          <w:tcPr>
            <w:tcW w:w="1660" w:type="dxa"/>
            <w:hideMark/>
          </w:tcPr>
          <w:p w14:paraId="771B597D" w14:textId="77777777" w:rsidR="00AE3EE8" w:rsidRPr="00AE3EE8" w:rsidRDefault="00AE3EE8" w:rsidP="00AE3EE8">
            <w:pPr>
              <w:jc w:val="both"/>
              <w:rPr>
                <w:sz w:val="20"/>
              </w:rPr>
            </w:pPr>
            <w:r w:rsidRPr="00AE3EE8">
              <w:rPr>
                <w:sz w:val="20"/>
              </w:rPr>
              <w:t>700,0</w:t>
            </w:r>
          </w:p>
        </w:tc>
        <w:tc>
          <w:tcPr>
            <w:tcW w:w="1660" w:type="dxa"/>
            <w:hideMark/>
          </w:tcPr>
          <w:p w14:paraId="6F44FD21" w14:textId="77777777" w:rsidR="00AE3EE8" w:rsidRPr="00AE3EE8" w:rsidRDefault="00AE3EE8" w:rsidP="00AE3EE8">
            <w:pPr>
              <w:jc w:val="both"/>
              <w:rPr>
                <w:sz w:val="20"/>
              </w:rPr>
            </w:pPr>
            <w:r w:rsidRPr="00AE3EE8">
              <w:rPr>
                <w:sz w:val="20"/>
              </w:rPr>
              <w:t>813,9</w:t>
            </w:r>
          </w:p>
        </w:tc>
        <w:tc>
          <w:tcPr>
            <w:tcW w:w="1660" w:type="dxa"/>
            <w:hideMark/>
          </w:tcPr>
          <w:p w14:paraId="44AFCA68" w14:textId="77777777" w:rsidR="00AE3EE8" w:rsidRPr="00AE3EE8" w:rsidRDefault="00AE3EE8" w:rsidP="00AE3EE8">
            <w:pPr>
              <w:jc w:val="both"/>
              <w:rPr>
                <w:sz w:val="20"/>
              </w:rPr>
            </w:pPr>
            <w:r w:rsidRPr="00AE3EE8">
              <w:rPr>
                <w:sz w:val="20"/>
              </w:rPr>
              <w:t>822,1</w:t>
            </w:r>
          </w:p>
        </w:tc>
      </w:tr>
      <w:tr w:rsidR="00AE3EE8" w:rsidRPr="00AE3EE8" w14:paraId="4FDD465F" w14:textId="77777777" w:rsidTr="00AE3EE8">
        <w:trPr>
          <w:trHeight w:val="1290"/>
        </w:trPr>
        <w:tc>
          <w:tcPr>
            <w:tcW w:w="4800" w:type="dxa"/>
            <w:hideMark/>
          </w:tcPr>
          <w:p w14:paraId="19B00BB6" w14:textId="77777777" w:rsidR="00AE3EE8" w:rsidRPr="00AE3EE8" w:rsidRDefault="00AE3EE8" w:rsidP="00AE3EE8">
            <w:pPr>
              <w:jc w:val="both"/>
              <w:rPr>
                <w:sz w:val="20"/>
              </w:rPr>
            </w:pPr>
            <w:r w:rsidRPr="00AE3EE8">
              <w:rPr>
                <w:sz w:val="20"/>
              </w:rPr>
              <w:t>Создание систем по раздельному накоплению отходов для обеспечения экологической и эффективной утилизации отходов</w:t>
            </w:r>
          </w:p>
        </w:tc>
        <w:tc>
          <w:tcPr>
            <w:tcW w:w="640" w:type="dxa"/>
            <w:hideMark/>
          </w:tcPr>
          <w:p w14:paraId="11BE0808" w14:textId="77777777" w:rsidR="00AE3EE8" w:rsidRPr="00AE3EE8" w:rsidRDefault="00AE3EE8" w:rsidP="00AE3EE8">
            <w:pPr>
              <w:jc w:val="both"/>
              <w:rPr>
                <w:sz w:val="20"/>
              </w:rPr>
            </w:pPr>
            <w:r w:rsidRPr="00AE3EE8">
              <w:rPr>
                <w:sz w:val="20"/>
              </w:rPr>
              <w:t>923</w:t>
            </w:r>
          </w:p>
        </w:tc>
        <w:tc>
          <w:tcPr>
            <w:tcW w:w="520" w:type="dxa"/>
            <w:hideMark/>
          </w:tcPr>
          <w:p w14:paraId="4246D640" w14:textId="77777777" w:rsidR="00AE3EE8" w:rsidRPr="00AE3EE8" w:rsidRDefault="00AE3EE8" w:rsidP="00AE3EE8">
            <w:pPr>
              <w:jc w:val="both"/>
              <w:rPr>
                <w:sz w:val="20"/>
              </w:rPr>
            </w:pPr>
            <w:r w:rsidRPr="00AE3EE8">
              <w:rPr>
                <w:sz w:val="20"/>
              </w:rPr>
              <w:t>05</w:t>
            </w:r>
          </w:p>
        </w:tc>
        <w:tc>
          <w:tcPr>
            <w:tcW w:w="520" w:type="dxa"/>
            <w:hideMark/>
          </w:tcPr>
          <w:p w14:paraId="329629B2" w14:textId="77777777" w:rsidR="00AE3EE8" w:rsidRPr="00AE3EE8" w:rsidRDefault="00AE3EE8" w:rsidP="00AE3EE8">
            <w:pPr>
              <w:jc w:val="both"/>
              <w:rPr>
                <w:sz w:val="20"/>
              </w:rPr>
            </w:pPr>
            <w:r w:rsidRPr="00AE3EE8">
              <w:rPr>
                <w:sz w:val="20"/>
              </w:rPr>
              <w:t>03</w:t>
            </w:r>
          </w:p>
        </w:tc>
        <w:tc>
          <w:tcPr>
            <w:tcW w:w="1520" w:type="dxa"/>
            <w:hideMark/>
          </w:tcPr>
          <w:p w14:paraId="45CA6057" w14:textId="77777777" w:rsidR="00AE3EE8" w:rsidRPr="00AE3EE8" w:rsidRDefault="00AE3EE8" w:rsidP="00AE3EE8">
            <w:pPr>
              <w:jc w:val="both"/>
              <w:rPr>
                <w:sz w:val="20"/>
              </w:rPr>
            </w:pPr>
            <w:r w:rsidRPr="00AE3EE8">
              <w:rPr>
                <w:sz w:val="20"/>
              </w:rPr>
              <w:t>09 3 41 00000</w:t>
            </w:r>
          </w:p>
        </w:tc>
        <w:tc>
          <w:tcPr>
            <w:tcW w:w="500" w:type="dxa"/>
            <w:hideMark/>
          </w:tcPr>
          <w:p w14:paraId="7FDEB8CD" w14:textId="77777777" w:rsidR="00AE3EE8" w:rsidRPr="00AE3EE8" w:rsidRDefault="00AE3EE8" w:rsidP="00AE3EE8">
            <w:pPr>
              <w:jc w:val="both"/>
              <w:rPr>
                <w:b/>
                <w:bCs/>
                <w:sz w:val="20"/>
              </w:rPr>
            </w:pPr>
            <w:r w:rsidRPr="00AE3EE8">
              <w:rPr>
                <w:b/>
                <w:bCs/>
                <w:sz w:val="20"/>
              </w:rPr>
              <w:t> </w:t>
            </w:r>
          </w:p>
        </w:tc>
        <w:tc>
          <w:tcPr>
            <w:tcW w:w="1660" w:type="dxa"/>
            <w:hideMark/>
          </w:tcPr>
          <w:p w14:paraId="1E649074" w14:textId="77777777" w:rsidR="00AE3EE8" w:rsidRPr="00AE3EE8" w:rsidRDefault="00AE3EE8" w:rsidP="00AE3EE8">
            <w:pPr>
              <w:jc w:val="both"/>
              <w:rPr>
                <w:sz w:val="20"/>
              </w:rPr>
            </w:pPr>
            <w:r w:rsidRPr="00AE3EE8">
              <w:rPr>
                <w:sz w:val="20"/>
              </w:rPr>
              <w:t>100,0</w:t>
            </w:r>
          </w:p>
        </w:tc>
        <w:tc>
          <w:tcPr>
            <w:tcW w:w="1660" w:type="dxa"/>
            <w:hideMark/>
          </w:tcPr>
          <w:p w14:paraId="13066EE9" w14:textId="77777777" w:rsidR="00AE3EE8" w:rsidRPr="00AE3EE8" w:rsidRDefault="00AE3EE8" w:rsidP="00AE3EE8">
            <w:pPr>
              <w:jc w:val="both"/>
              <w:rPr>
                <w:sz w:val="20"/>
              </w:rPr>
            </w:pPr>
            <w:r w:rsidRPr="00AE3EE8">
              <w:rPr>
                <w:sz w:val="20"/>
              </w:rPr>
              <w:t> </w:t>
            </w:r>
          </w:p>
        </w:tc>
        <w:tc>
          <w:tcPr>
            <w:tcW w:w="1660" w:type="dxa"/>
            <w:hideMark/>
          </w:tcPr>
          <w:p w14:paraId="78D9A008" w14:textId="77777777" w:rsidR="00AE3EE8" w:rsidRPr="00AE3EE8" w:rsidRDefault="00AE3EE8" w:rsidP="00AE3EE8">
            <w:pPr>
              <w:jc w:val="both"/>
              <w:rPr>
                <w:sz w:val="20"/>
              </w:rPr>
            </w:pPr>
            <w:r w:rsidRPr="00AE3EE8">
              <w:rPr>
                <w:sz w:val="20"/>
              </w:rPr>
              <w:t> </w:t>
            </w:r>
          </w:p>
        </w:tc>
      </w:tr>
      <w:tr w:rsidR="00AE3EE8" w:rsidRPr="00AE3EE8" w14:paraId="2CB0A6C1" w14:textId="77777777" w:rsidTr="00AE3EE8">
        <w:trPr>
          <w:trHeight w:val="979"/>
        </w:trPr>
        <w:tc>
          <w:tcPr>
            <w:tcW w:w="4800" w:type="dxa"/>
            <w:hideMark/>
          </w:tcPr>
          <w:p w14:paraId="76E180E7"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441B0851" w14:textId="77777777" w:rsidR="00AE3EE8" w:rsidRPr="00AE3EE8" w:rsidRDefault="00AE3EE8" w:rsidP="00AE3EE8">
            <w:pPr>
              <w:jc w:val="both"/>
              <w:rPr>
                <w:sz w:val="20"/>
              </w:rPr>
            </w:pPr>
            <w:r w:rsidRPr="00AE3EE8">
              <w:rPr>
                <w:sz w:val="20"/>
              </w:rPr>
              <w:t>923</w:t>
            </w:r>
          </w:p>
        </w:tc>
        <w:tc>
          <w:tcPr>
            <w:tcW w:w="520" w:type="dxa"/>
            <w:hideMark/>
          </w:tcPr>
          <w:p w14:paraId="5C1AE291" w14:textId="77777777" w:rsidR="00AE3EE8" w:rsidRPr="00AE3EE8" w:rsidRDefault="00AE3EE8" w:rsidP="00AE3EE8">
            <w:pPr>
              <w:jc w:val="both"/>
              <w:rPr>
                <w:sz w:val="20"/>
              </w:rPr>
            </w:pPr>
            <w:r w:rsidRPr="00AE3EE8">
              <w:rPr>
                <w:sz w:val="20"/>
              </w:rPr>
              <w:t>05</w:t>
            </w:r>
          </w:p>
        </w:tc>
        <w:tc>
          <w:tcPr>
            <w:tcW w:w="520" w:type="dxa"/>
            <w:hideMark/>
          </w:tcPr>
          <w:p w14:paraId="0E72B809" w14:textId="77777777" w:rsidR="00AE3EE8" w:rsidRPr="00AE3EE8" w:rsidRDefault="00AE3EE8" w:rsidP="00AE3EE8">
            <w:pPr>
              <w:jc w:val="both"/>
              <w:rPr>
                <w:sz w:val="20"/>
              </w:rPr>
            </w:pPr>
            <w:r w:rsidRPr="00AE3EE8">
              <w:rPr>
                <w:sz w:val="20"/>
              </w:rPr>
              <w:t>03</w:t>
            </w:r>
          </w:p>
        </w:tc>
        <w:tc>
          <w:tcPr>
            <w:tcW w:w="1520" w:type="dxa"/>
            <w:hideMark/>
          </w:tcPr>
          <w:p w14:paraId="620ADF33" w14:textId="77777777" w:rsidR="00AE3EE8" w:rsidRPr="00AE3EE8" w:rsidRDefault="00AE3EE8" w:rsidP="00AE3EE8">
            <w:pPr>
              <w:jc w:val="both"/>
              <w:rPr>
                <w:sz w:val="20"/>
              </w:rPr>
            </w:pPr>
            <w:r w:rsidRPr="00AE3EE8">
              <w:rPr>
                <w:sz w:val="20"/>
              </w:rPr>
              <w:t>09 3 41 00000</w:t>
            </w:r>
          </w:p>
        </w:tc>
        <w:tc>
          <w:tcPr>
            <w:tcW w:w="500" w:type="dxa"/>
            <w:hideMark/>
          </w:tcPr>
          <w:p w14:paraId="56218EA1" w14:textId="77777777" w:rsidR="00AE3EE8" w:rsidRPr="00AE3EE8" w:rsidRDefault="00AE3EE8" w:rsidP="00AE3EE8">
            <w:pPr>
              <w:jc w:val="both"/>
              <w:rPr>
                <w:sz w:val="20"/>
              </w:rPr>
            </w:pPr>
            <w:r w:rsidRPr="00AE3EE8">
              <w:rPr>
                <w:sz w:val="20"/>
              </w:rPr>
              <w:t>200</w:t>
            </w:r>
          </w:p>
        </w:tc>
        <w:tc>
          <w:tcPr>
            <w:tcW w:w="1660" w:type="dxa"/>
            <w:hideMark/>
          </w:tcPr>
          <w:p w14:paraId="60698DEE" w14:textId="77777777" w:rsidR="00AE3EE8" w:rsidRPr="00AE3EE8" w:rsidRDefault="00AE3EE8" w:rsidP="00AE3EE8">
            <w:pPr>
              <w:jc w:val="both"/>
              <w:rPr>
                <w:sz w:val="20"/>
              </w:rPr>
            </w:pPr>
            <w:r w:rsidRPr="00AE3EE8">
              <w:rPr>
                <w:sz w:val="20"/>
              </w:rPr>
              <w:t>100,0</w:t>
            </w:r>
          </w:p>
        </w:tc>
        <w:tc>
          <w:tcPr>
            <w:tcW w:w="1660" w:type="dxa"/>
            <w:hideMark/>
          </w:tcPr>
          <w:p w14:paraId="4C76BC53" w14:textId="77777777" w:rsidR="00AE3EE8" w:rsidRPr="00AE3EE8" w:rsidRDefault="00AE3EE8" w:rsidP="00AE3EE8">
            <w:pPr>
              <w:jc w:val="both"/>
              <w:rPr>
                <w:sz w:val="20"/>
              </w:rPr>
            </w:pPr>
            <w:r w:rsidRPr="00AE3EE8">
              <w:rPr>
                <w:sz w:val="20"/>
              </w:rPr>
              <w:t> </w:t>
            </w:r>
          </w:p>
        </w:tc>
        <w:tc>
          <w:tcPr>
            <w:tcW w:w="1660" w:type="dxa"/>
            <w:hideMark/>
          </w:tcPr>
          <w:p w14:paraId="0223A654" w14:textId="77777777" w:rsidR="00AE3EE8" w:rsidRPr="00AE3EE8" w:rsidRDefault="00AE3EE8" w:rsidP="00AE3EE8">
            <w:pPr>
              <w:jc w:val="both"/>
              <w:rPr>
                <w:sz w:val="20"/>
              </w:rPr>
            </w:pPr>
            <w:r w:rsidRPr="00AE3EE8">
              <w:rPr>
                <w:sz w:val="20"/>
              </w:rPr>
              <w:t> </w:t>
            </w:r>
          </w:p>
        </w:tc>
      </w:tr>
      <w:tr w:rsidR="00AE3EE8" w:rsidRPr="00AE3EE8" w14:paraId="0412CE50" w14:textId="77777777" w:rsidTr="00AE3EE8">
        <w:trPr>
          <w:trHeight w:val="979"/>
        </w:trPr>
        <w:tc>
          <w:tcPr>
            <w:tcW w:w="4800" w:type="dxa"/>
            <w:hideMark/>
          </w:tcPr>
          <w:p w14:paraId="0FFA0379"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0563FCC5" w14:textId="77777777" w:rsidR="00AE3EE8" w:rsidRPr="00AE3EE8" w:rsidRDefault="00AE3EE8" w:rsidP="00AE3EE8">
            <w:pPr>
              <w:jc w:val="both"/>
              <w:rPr>
                <w:sz w:val="20"/>
              </w:rPr>
            </w:pPr>
            <w:r w:rsidRPr="00AE3EE8">
              <w:rPr>
                <w:sz w:val="20"/>
              </w:rPr>
              <w:t>923</w:t>
            </w:r>
          </w:p>
        </w:tc>
        <w:tc>
          <w:tcPr>
            <w:tcW w:w="520" w:type="dxa"/>
            <w:hideMark/>
          </w:tcPr>
          <w:p w14:paraId="67E4D3CD" w14:textId="77777777" w:rsidR="00AE3EE8" w:rsidRPr="00AE3EE8" w:rsidRDefault="00AE3EE8" w:rsidP="00AE3EE8">
            <w:pPr>
              <w:jc w:val="both"/>
              <w:rPr>
                <w:sz w:val="20"/>
              </w:rPr>
            </w:pPr>
            <w:r w:rsidRPr="00AE3EE8">
              <w:rPr>
                <w:sz w:val="20"/>
              </w:rPr>
              <w:t>05</w:t>
            </w:r>
          </w:p>
        </w:tc>
        <w:tc>
          <w:tcPr>
            <w:tcW w:w="520" w:type="dxa"/>
            <w:hideMark/>
          </w:tcPr>
          <w:p w14:paraId="509E4F31" w14:textId="77777777" w:rsidR="00AE3EE8" w:rsidRPr="00AE3EE8" w:rsidRDefault="00AE3EE8" w:rsidP="00AE3EE8">
            <w:pPr>
              <w:jc w:val="both"/>
              <w:rPr>
                <w:sz w:val="20"/>
              </w:rPr>
            </w:pPr>
            <w:r w:rsidRPr="00AE3EE8">
              <w:rPr>
                <w:sz w:val="20"/>
              </w:rPr>
              <w:t>03</w:t>
            </w:r>
          </w:p>
        </w:tc>
        <w:tc>
          <w:tcPr>
            <w:tcW w:w="1520" w:type="dxa"/>
            <w:hideMark/>
          </w:tcPr>
          <w:p w14:paraId="6450DDF8" w14:textId="77777777" w:rsidR="00AE3EE8" w:rsidRPr="00AE3EE8" w:rsidRDefault="00AE3EE8" w:rsidP="00AE3EE8">
            <w:pPr>
              <w:jc w:val="both"/>
              <w:rPr>
                <w:sz w:val="20"/>
              </w:rPr>
            </w:pPr>
            <w:r w:rsidRPr="00AE3EE8">
              <w:rPr>
                <w:sz w:val="20"/>
              </w:rPr>
              <w:t>09 3 41 00000</w:t>
            </w:r>
          </w:p>
        </w:tc>
        <w:tc>
          <w:tcPr>
            <w:tcW w:w="500" w:type="dxa"/>
            <w:hideMark/>
          </w:tcPr>
          <w:p w14:paraId="0D6064C3" w14:textId="77777777" w:rsidR="00AE3EE8" w:rsidRPr="00AE3EE8" w:rsidRDefault="00AE3EE8" w:rsidP="00AE3EE8">
            <w:pPr>
              <w:jc w:val="both"/>
              <w:rPr>
                <w:sz w:val="20"/>
              </w:rPr>
            </w:pPr>
            <w:r w:rsidRPr="00AE3EE8">
              <w:rPr>
                <w:sz w:val="20"/>
              </w:rPr>
              <w:t>240</w:t>
            </w:r>
          </w:p>
        </w:tc>
        <w:tc>
          <w:tcPr>
            <w:tcW w:w="1660" w:type="dxa"/>
            <w:hideMark/>
          </w:tcPr>
          <w:p w14:paraId="4606555F" w14:textId="77777777" w:rsidR="00AE3EE8" w:rsidRPr="00AE3EE8" w:rsidRDefault="00AE3EE8" w:rsidP="00AE3EE8">
            <w:pPr>
              <w:jc w:val="both"/>
              <w:rPr>
                <w:sz w:val="20"/>
              </w:rPr>
            </w:pPr>
            <w:r w:rsidRPr="00AE3EE8">
              <w:rPr>
                <w:sz w:val="20"/>
              </w:rPr>
              <w:t>100,0</w:t>
            </w:r>
          </w:p>
        </w:tc>
        <w:tc>
          <w:tcPr>
            <w:tcW w:w="1660" w:type="dxa"/>
            <w:hideMark/>
          </w:tcPr>
          <w:p w14:paraId="7C05F0C1" w14:textId="77777777" w:rsidR="00AE3EE8" w:rsidRPr="00AE3EE8" w:rsidRDefault="00AE3EE8" w:rsidP="00AE3EE8">
            <w:pPr>
              <w:jc w:val="both"/>
              <w:rPr>
                <w:sz w:val="20"/>
              </w:rPr>
            </w:pPr>
            <w:r w:rsidRPr="00AE3EE8">
              <w:rPr>
                <w:sz w:val="20"/>
              </w:rPr>
              <w:t> </w:t>
            </w:r>
          </w:p>
        </w:tc>
        <w:tc>
          <w:tcPr>
            <w:tcW w:w="1660" w:type="dxa"/>
            <w:hideMark/>
          </w:tcPr>
          <w:p w14:paraId="0AF214C0" w14:textId="77777777" w:rsidR="00AE3EE8" w:rsidRPr="00AE3EE8" w:rsidRDefault="00AE3EE8" w:rsidP="00AE3EE8">
            <w:pPr>
              <w:jc w:val="both"/>
              <w:rPr>
                <w:sz w:val="20"/>
              </w:rPr>
            </w:pPr>
            <w:r w:rsidRPr="00AE3EE8">
              <w:rPr>
                <w:sz w:val="20"/>
              </w:rPr>
              <w:t> </w:t>
            </w:r>
          </w:p>
        </w:tc>
      </w:tr>
      <w:tr w:rsidR="00AE3EE8" w:rsidRPr="00AE3EE8" w14:paraId="0C1C3B08" w14:textId="77777777" w:rsidTr="00AE3EE8">
        <w:trPr>
          <w:trHeight w:val="300"/>
        </w:trPr>
        <w:tc>
          <w:tcPr>
            <w:tcW w:w="4800" w:type="dxa"/>
            <w:hideMark/>
          </w:tcPr>
          <w:p w14:paraId="60818E41"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653B407B" w14:textId="77777777" w:rsidR="00AE3EE8" w:rsidRPr="00AE3EE8" w:rsidRDefault="00AE3EE8" w:rsidP="00AE3EE8">
            <w:pPr>
              <w:jc w:val="both"/>
              <w:rPr>
                <w:sz w:val="20"/>
              </w:rPr>
            </w:pPr>
            <w:r w:rsidRPr="00AE3EE8">
              <w:rPr>
                <w:sz w:val="20"/>
              </w:rPr>
              <w:t>923</w:t>
            </w:r>
          </w:p>
        </w:tc>
        <w:tc>
          <w:tcPr>
            <w:tcW w:w="520" w:type="dxa"/>
            <w:hideMark/>
          </w:tcPr>
          <w:p w14:paraId="2D25ABF7" w14:textId="77777777" w:rsidR="00AE3EE8" w:rsidRPr="00AE3EE8" w:rsidRDefault="00AE3EE8" w:rsidP="00AE3EE8">
            <w:pPr>
              <w:jc w:val="both"/>
              <w:rPr>
                <w:sz w:val="20"/>
              </w:rPr>
            </w:pPr>
            <w:r w:rsidRPr="00AE3EE8">
              <w:rPr>
                <w:sz w:val="20"/>
              </w:rPr>
              <w:t>05</w:t>
            </w:r>
          </w:p>
        </w:tc>
        <w:tc>
          <w:tcPr>
            <w:tcW w:w="520" w:type="dxa"/>
            <w:hideMark/>
          </w:tcPr>
          <w:p w14:paraId="1942F12F" w14:textId="77777777" w:rsidR="00AE3EE8" w:rsidRPr="00AE3EE8" w:rsidRDefault="00AE3EE8" w:rsidP="00AE3EE8">
            <w:pPr>
              <w:jc w:val="both"/>
              <w:rPr>
                <w:sz w:val="20"/>
              </w:rPr>
            </w:pPr>
            <w:r w:rsidRPr="00AE3EE8">
              <w:rPr>
                <w:sz w:val="20"/>
              </w:rPr>
              <w:t>03</w:t>
            </w:r>
          </w:p>
        </w:tc>
        <w:tc>
          <w:tcPr>
            <w:tcW w:w="1520" w:type="dxa"/>
            <w:hideMark/>
          </w:tcPr>
          <w:p w14:paraId="382B525F" w14:textId="77777777" w:rsidR="00AE3EE8" w:rsidRPr="00AE3EE8" w:rsidRDefault="00AE3EE8" w:rsidP="00AE3EE8">
            <w:pPr>
              <w:jc w:val="both"/>
              <w:rPr>
                <w:sz w:val="20"/>
              </w:rPr>
            </w:pPr>
            <w:r w:rsidRPr="00AE3EE8">
              <w:rPr>
                <w:sz w:val="20"/>
              </w:rPr>
              <w:t>09 3 41 00000</w:t>
            </w:r>
          </w:p>
        </w:tc>
        <w:tc>
          <w:tcPr>
            <w:tcW w:w="500" w:type="dxa"/>
            <w:hideMark/>
          </w:tcPr>
          <w:p w14:paraId="7103C620" w14:textId="77777777" w:rsidR="00AE3EE8" w:rsidRPr="00AE3EE8" w:rsidRDefault="00AE3EE8" w:rsidP="00AE3EE8">
            <w:pPr>
              <w:jc w:val="both"/>
              <w:rPr>
                <w:sz w:val="20"/>
              </w:rPr>
            </w:pPr>
            <w:r w:rsidRPr="00AE3EE8">
              <w:rPr>
                <w:sz w:val="20"/>
              </w:rPr>
              <w:t>244</w:t>
            </w:r>
          </w:p>
        </w:tc>
        <w:tc>
          <w:tcPr>
            <w:tcW w:w="1660" w:type="dxa"/>
            <w:hideMark/>
          </w:tcPr>
          <w:p w14:paraId="38D49BA2" w14:textId="77777777" w:rsidR="00AE3EE8" w:rsidRPr="00AE3EE8" w:rsidRDefault="00AE3EE8" w:rsidP="00AE3EE8">
            <w:pPr>
              <w:jc w:val="both"/>
              <w:rPr>
                <w:sz w:val="20"/>
              </w:rPr>
            </w:pPr>
            <w:r w:rsidRPr="00AE3EE8">
              <w:rPr>
                <w:sz w:val="20"/>
              </w:rPr>
              <w:t>100,0</w:t>
            </w:r>
          </w:p>
        </w:tc>
        <w:tc>
          <w:tcPr>
            <w:tcW w:w="1660" w:type="dxa"/>
            <w:hideMark/>
          </w:tcPr>
          <w:p w14:paraId="4F635FCE" w14:textId="77777777" w:rsidR="00AE3EE8" w:rsidRPr="00AE3EE8" w:rsidRDefault="00AE3EE8" w:rsidP="00AE3EE8">
            <w:pPr>
              <w:jc w:val="both"/>
              <w:rPr>
                <w:sz w:val="20"/>
              </w:rPr>
            </w:pPr>
            <w:r w:rsidRPr="00AE3EE8">
              <w:rPr>
                <w:sz w:val="20"/>
              </w:rPr>
              <w:t> </w:t>
            </w:r>
          </w:p>
        </w:tc>
        <w:tc>
          <w:tcPr>
            <w:tcW w:w="1660" w:type="dxa"/>
            <w:hideMark/>
          </w:tcPr>
          <w:p w14:paraId="325F4664" w14:textId="77777777" w:rsidR="00AE3EE8" w:rsidRPr="00AE3EE8" w:rsidRDefault="00AE3EE8" w:rsidP="00AE3EE8">
            <w:pPr>
              <w:jc w:val="both"/>
              <w:rPr>
                <w:sz w:val="20"/>
              </w:rPr>
            </w:pPr>
            <w:r w:rsidRPr="00AE3EE8">
              <w:rPr>
                <w:sz w:val="20"/>
              </w:rPr>
              <w:t> </w:t>
            </w:r>
          </w:p>
        </w:tc>
      </w:tr>
      <w:tr w:rsidR="00AE3EE8" w:rsidRPr="00AE3EE8" w14:paraId="30FFA6BA" w14:textId="77777777" w:rsidTr="00AE3EE8">
        <w:trPr>
          <w:trHeight w:val="645"/>
        </w:trPr>
        <w:tc>
          <w:tcPr>
            <w:tcW w:w="4800" w:type="dxa"/>
            <w:hideMark/>
          </w:tcPr>
          <w:p w14:paraId="32114712" w14:textId="77777777" w:rsidR="00AE3EE8" w:rsidRPr="00AE3EE8" w:rsidRDefault="00AE3EE8" w:rsidP="00AE3EE8">
            <w:pPr>
              <w:jc w:val="both"/>
              <w:rPr>
                <w:sz w:val="20"/>
              </w:rPr>
            </w:pPr>
            <w:r w:rsidRPr="00AE3EE8">
              <w:rPr>
                <w:sz w:val="20"/>
              </w:rPr>
              <w:t>Обустройство мест (площадок) накопления ТКО</w:t>
            </w:r>
          </w:p>
        </w:tc>
        <w:tc>
          <w:tcPr>
            <w:tcW w:w="640" w:type="dxa"/>
            <w:hideMark/>
          </w:tcPr>
          <w:p w14:paraId="5BE05AF9" w14:textId="77777777" w:rsidR="00AE3EE8" w:rsidRPr="00AE3EE8" w:rsidRDefault="00AE3EE8" w:rsidP="00AE3EE8">
            <w:pPr>
              <w:jc w:val="both"/>
              <w:rPr>
                <w:sz w:val="20"/>
              </w:rPr>
            </w:pPr>
            <w:r w:rsidRPr="00AE3EE8">
              <w:rPr>
                <w:sz w:val="20"/>
              </w:rPr>
              <w:t>923</w:t>
            </w:r>
          </w:p>
        </w:tc>
        <w:tc>
          <w:tcPr>
            <w:tcW w:w="520" w:type="dxa"/>
            <w:hideMark/>
          </w:tcPr>
          <w:p w14:paraId="490EEFB4" w14:textId="77777777" w:rsidR="00AE3EE8" w:rsidRPr="00AE3EE8" w:rsidRDefault="00AE3EE8" w:rsidP="00AE3EE8">
            <w:pPr>
              <w:jc w:val="both"/>
              <w:rPr>
                <w:sz w:val="20"/>
              </w:rPr>
            </w:pPr>
            <w:r w:rsidRPr="00AE3EE8">
              <w:rPr>
                <w:sz w:val="20"/>
              </w:rPr>
              <w:t>05</w:t>
            </w:r>
          </w:p>
        </w:tc>
        <w:tc>
          <w:tcPr>
            <w:tcW w:w="520" w:type="dxa"/>
            <w:hideMark/>
          </w:tcPr>
          <w:p w14:paraId="5D0E9FC9" w14:textId="77777777" w:rsidR="00AE3EE8" w:rsidRPr="00AE3EE8" w:rsidRDefault="00AE3EE8" w:rsidP="00AE3EE8">
            <w:pPr>
              <w:jc w:val="both"/>
              <w:rPr>
                <w:sz w:val="20"/>
              </w:rPr>
            </w:pPr>
            <w:r w:rsidRPr="00AE3EE8">
              <w:rPr>
                <w:sz w:val="20"/>
              </w:rPr>
              <w:t>03</w:t>
            </w:r>
          </w:p>
        </w:tc>
        <w:tc>
          <w:tcPr>
            <w:tcW w:w="1520" w:type="dxa"/>
            <w:hideMark/>
          </w:tcPr>
          <w:p w14:paraId="1514C23B" w14:textId="77777777" w:rsidR="00AE3EE8" w:rsidRPr="00AE3EE8" w:rsidRDefault="00AE3EE8" w:rsidP="00AE3EE8">
            <w:pPr>
              <w:jc w:val="both"/>
              <w:rPr>
                <w:sz w:val="20"/>
              </w:rPr>
            </w:pPr>
            <w:r w:rsidRPr="00AE3EE8">
              <w:rPr>
                <w:sz w:val="20"/>
              </w:rPr>
              <w:t>09 3 42 00000</w:t>
            </w:r>
          </w:p>
        </w:tc>
        <w:tc>
          <w:tcPr>
            <w:tcW w:w="500" w:type="dxa"/>
            <w:hideMark/>
          </w:tcPr>
          <w:p w14:paraId="586C0D9A" w14:textId="77777777" w:rsidR="00AE3EE8" w:rsidRPr="00AE3EE8" w:rsidRDefault="00AE3EE8" w:rsidP="00AE3EE8">
            <w:pPr>
              <w:jc w:val="both"/>
              <w:rPr>
                <w:b/>
                <w:bCs/>
                <w:sz w:val="20"/>
              </w:rPr>
            </w:pPr>
            <w:r w:rsidRPr="00AE3EE8">
              <w:rPr>
                <w:b/>
                <w:bCs/>
                <w:sz w:val="20"/>
              </w:rPr>
              <w:t> </w:t>
            </w:r>
          </w:p>
        </w:tc>
        <w:tc>
          <w:tcPr>
            <w:tcW w:w="1660" w:type="dxa"/>
            <w:hideMark/>
          </w:tcPr>
          <w:p w14:paraId="4452A151" w14:textId="77777777" w:rsidR="00AE3EE8" w:rsidRPr="00AE3EE8" w:rsidRDefault="00AE3EE8" w:rsidP="00AE3EE8">
            <w:pPr>
              <w:jc w:val="both"/>
              <w:rPr>
                <w:sz w:val="20"/>
              </w:rPr>
            </w:pPr>
            <w:r w:rsidRPr="00AE3EE8">
              <w:rPr>
                <w:sz w:val="20"/>
              </w:rPr>
              <w:t>2 424,0</w:t>
            </w:r>
          </w:p>
        </w:tc>
        <w:tc>
          <w:tcPr>
            <w:tcW w:w="1660" w:type="dxa"/>
            <w:hideMark/>
          </w:tcPr>
          <w:p w14:paraId="31036822" w14:textId="77777777" w:rsidR="00AE3EE8" w:rsidRPr="00AE3EE8" w:rsidRDefault="00AE3EE8" w:rsidP="00AE3EE8">
            <w:pPr>
              <w:jc w:val="both"/>
              <w:rPr>
                <w:sz w:val="20"/>
              </w:rPr>
            </w:pPr>
            <w:r w:rsidRPr="00AE3EE8">
              <w:rPr>
                <w:sz w:val="20"/>
              </w:rPr>
              <w:t> </w:t>
            </w:r>
          </w:p>
        </w:tc>
        <w:tc>
          <w:tcPr>
            <w:tcW w:w="1660" w:type="dxa"/>
            <w:hideMark/>
          </w:tcPr>
          <w:p w14:paraId="6ABEB3AB" w14:textId="77777777" w:rsidR="00AE3EE8" w:rsidRPr="00AE3EE8" w:rsidRDefault="00AE3EE8" w:rsidP="00AE3EE8">
            <w:pPr>
              <w:jc w:val="both"/>
              <w:rPr>
                <w:sz w:val="20"/>
              </w:rPr>
            </w:pPr>
            <w:r w:rsidRPr="00AE3EE8">
              <w:rPr>
                <w:sz w:val="20"/>
              </w:rPr>
              <w:t> </w:t>
            </w:r>
          </w:p>
        </w:tc>
      </w:tr>
      <w:tr w:rsidR="00AE3EE8" w:rsidRPr="00AE3EE8" w14:paraId="5470E943" w14:textId="77777777" w:rsidTr="00AE3EE8">
        <w:trPr>
          <w:trHeight w:val="2573"/>
        </w:trPr>
        <w:tc>
          <w:tcPr>
            <w:tcW w:w="4800" w:type="dxa"/>
            <w:hideMark/>
          </w:tcPr>
          <w:p w14:paraId="5AABEDDC" w14:textId="77777777" w:rsidR="00AE3EE8" w:rsidRPr="00AE3EE8" w:rsidRDefault="00AE3EE8" w:rsidP="00AE3EE8">
            <w:pPr>
              <w:jc w:val="both"/>
              <w:rPr>
                <w:sz w:val="20"/>
              </w:rPr>
            </w:pPr>
            <w:r w:rsidRPr="00AE3EE8">
              <w:rPr>
                <w:sz w:val="20"/>
              </w:rPr>
              <w:lastRenderedPageBreak/>
              <w:t>Межбюджетные трансферты бюджетам поселений из бюджета муниципального района на осуществление полномочий в организации деятельности по накоплению (в том числе по раздельному накоплению) и транспортированию твердых коммунальных отходов, в соответствии с заключенными соглашениями</w:t>
            </w:r>
          </w:p>
        </w:tc>
        <w:tc>
          <w:tcPr>
            <w:tcW w:w="640" w:type="dxa"/>
            <w:hideMark/>
          </w:tcPr>
          <w:p w14:paraId="10D0E4EB" w14:textId="77777777" w:rsidR="00AE3EE8" w:rsidRPr="00AE3EE8" w:rsidRDefault="00AE3EE8" w:rsidP="00AE3EE8">
            <w:pPr>
              <w:jc w:val="both"/>
              <w:rPr>
                <w:sz w:val="20"/>
              </w:rPr>
            </w:pPr>
            <w:r w:rsidRPr="00AE3EE8">
              <w:rPr>
                <w:sz w:val="20"/>
              </w:rPr>
              <w:t>923</w:t>
            </w:r>
          </w:p>
        </w:tc>
        <w:tc>
          <w:tcPr>
            <w:tcW w:w="520" w:type="dxa"/>
            <w:hideMark/>
          </w:tcPr>
          <w:p w14:paraId="38EAD69A" w14:textId="77777777" w:rsidR="00AE3EE8" w:rsidRPr="00AE3EE8" w:rsidRDefault="00AE3EE8" w:rsidP="00AE3EE8">
            <w:pPr>
              <w:jc w:val="both"/>
              <w:rPr>
                <w:sz w:val="20"/>
              </w:rPr>
            </w:pPr>
            <w:r w:rsidRPr="00AE3EE8">
              <w:rPr>
                <w:sz w:val="20"/>
              </w:rPr>
              <w:t>05</w:t>
            </w:r>
          </w:p>
        </w:tc>
        <w:tc>
          <w:tcPr>
            <w:tcW w:w="520" w:type="dxa"/>
            <w:hideMark/>
          </w:tcPr>
          <w:p w14:paraId="24379382" w14:textId="77777777" w:rsidR="00AE3EE8" w:rsidRPr="00AE3EE8" w:rsidRDefault="00AE3EE8" w:rsidP="00AE3EE8">
            <w:pPr>
              <w:jc w:val="both"/>
              <w:rPr>
                <w:sz w:val="20"/>
              </w:rPr>
            </w:pPr>
            <w:r w:rsidRPr="00AE3EE8">
              <w:rPr>
                <w:sz w:val="20"/>
              </w:rPr>
              <w:t>03</w:t>
            </w:r>
          </w:p>
        </w:tc>
        <w:tc>
          <w:tcPr>
            <w:tcW w:w="1520" w:type="dxa"/>
            <w:hideMark/>
          </w:tcPr>
          <w:p w14:paraId="0322B999" w14:textId="77777777" w:rsidR="00AE3EE8" w:rsidRPr="00AE3EE8" w:rsidRDefault="00AE3EE8" w:rsidP="00AE3EE8">
            <w:pPr>
              <w:jc w:val="both"/>
              <w:rPr>
                <w:sz w:val="20"/>
              </w:rPr>
            </w:pPr>
            <w:r w:rsidRPr="00AE3EE8">
              <w:rPr>
                <w:sz w:val="20"/>
              </w:rPr>
              <w:t>09 3 42 64070</w:t>
            </w:r>
          </w:p>
        </w:tc>
        <w:tc>
          <w:tcPr>
            <w:tcW w:w="500" w:type="dxa"/>
            <w:hideMark/>
          </w:tcPr>
          <w:p w14:paraId="6636CE1D" w14:textId="77777777" w:rsidR="00AE3EE8" w:rsidRPr="00AE3EE8" w:rsidRDefault="00AE3EE8" w:rsidP="00AE3EE8">
            <w:pPr>
              <w:jc w:val="both"/>
              <w:rPr>
                <w:b/>
                <w:bCs/>
                <w:sz w:val="20"/>
              </w:rPr>
            </w:pPr>
            <w:r w:rsidRPr="00AE3EE8">
              <w:rPr>
                <w:b/>
                <w:bCs/>
                <w:sz w:val="20"/>
              </w:rPr>
              <w:t> </w:t>
            </w:r>
          </w:p>
        </w:tc>
        <w:tc>
          <w:tcPr>
            <w:tcW w:w="1660" w:type="dxa"/>
            <w:hideMark/>
          </w:tcPr>
          <w:p w14:paraId="5F8E1CD5" w14:textId="77777777" w:rsidR="00AE3EE8" w:rsidRPr="00AE3EE8" w:rsidRDefault="00AE3EE8" w:rsidP="00AE3EE8">
            <w:pPr>
              <w:jc w:val="both"/>
              <w:rPr>
                <w:sz w:val="20"/>
              </w:rPr>
            </w:pPr>
            <w:r w:rsidRPr="00AE3EE8">
              <w:rPr>
                <w:sz w:val="20"/>
              </w:rPr>
              <w:t>2 424,0</w:t>
            </w:r>
          </w:p>
        </w:tc>
        <w:tc>
          <w:tcPr>
            <w:tcW w:w="1660" w:type="dxa"/>
            <w:hideMark/>
          </w:tcPr>
          <w:p w14:paraId="69F4F03E" w14:textId="77777777" w:rsidR="00AE3EE8" w:rsidRPr="00AE3EE8" w:rsidRDefault="00AE3EE8" w:rsidP="00AE3EE8">
            <w:pPr>
              <w:jc w:val="both"/>
              <w:rPr>
                <w:sz w:val="20"/>
              </w:rPr>
            </w:pPr>
            <w:r w:rsidRPr="00AE3EE8">
              <w:rPr>
                <w:sz w:val="20"/>
              </w:rPr>
              <w:t> </w:t>
            </w:r>
          </w:p>
        </w:tc>
        <w:tc>
          <w:tcPr>
            <w:tcW w:w="1660" w:type="dxa"/>
            <w:hideMark/>
          </w:tcPr>
          <w:p w14:paraId="74B164B2" w14:textId="77777777" w:rsidR="00AE3EE8" w:rsidRPr="00AE3EE8" w:rsidRDefault="00AE3EE8" w:rsidP="00AE3EE8">
            <w:pPr>
              <w:jc w:val="both"/>
              <w:rPr>
                <w:sz w:val="20"/>
              </w:rPr>
            </w:pPr>
            <w:r w:rsidRPr="00AE3EE8">
              <w:rPr>
                <w:sz w:val="20"/>
              </w:rPr>
              <w:t> </w:t>
            </w:r>
          </w:p>
        </w:tc>
      </w:tr>
      <w:tr w:rsidR="00AE3EE8" w:rsidRPr="00AE3EE8" w14:paraId="3C70DAF5" w14:textId="77777777" w:rsidTr="00AE3EE8">
        <w:trPr>
          <w:trHeight w:val="300"/>
        </w:trPr>
        <w:tc>
          <w:tcPr>
            <w:tcW w:w="4800" w:type="dxa"/>
            <w:hideMark/>
          </w:tcPr>
          <w:p w14:paraId="0AB19F10" w14:textId="77777777" w:rsidR="00AE3EE8" w:rsidRPr="00AE3EE8" w:rsidRDefault="00AE3EE8" w:rsidP="00AE3EE8">
            <w:pPr>
              <w:jc w:val="both"/>
              <w:rPr>
                <w:sz w:val="20"/>
              </w:rPr>
            </w:pPr>
            <w:r w:rsidRPr="00AE3EE8">
              <w:rPr>
                <w:sz w:val="20"/>
              </w:rPr>
              <w:t>Межбюджетные трансферты</w:t>
            </w:r>
          </w:p>
        </w:tc>
        <w:tc>
          <w:tcPr>
            <w:tcW w:w="640" w:type="dxa"/>
            <w:hideMark/>
          </w:tcPr>
          <w:p w14:paraId="5B2FD59E" w14:textId="77777777" w:rsidR="00AE3EE8" w:rsidRPr="00AE3EE8" w:rsidRDefault="00AE3EE8" w:rsidP="00AE3EE8">
            <w:pPr>
              <w:jc w:val="both"/>
              <w:rPr>
                <w:sz w:val="20"/>
              </w:rPr>
            </w:pPr>
            <w:r w:rsidRPr="00AE3EE8">
              <w:rPr>
                <w:sz w:val="20"/>
              </w:rPr>
              <w:t>923</w:t>
            </w:r>
          </w:p>
        </w:tc>
        <w:tc>
          <w:tcPr>
            <w:tcW w:w="520" w:type="dxa"/>
            <w:hideMark/>
          </w:tcPr>
          <w:p w14:paraId="55230010" w14:textId="77777777" w:rsidR="00AE3EE8" w:rsidRPr="00AE3EE8" w:rsidRDefault="00AE3EE8" w:rsidP="00AE3EE8">
            <w:pPr>
              <w:jc w:val="both"/>
              <w:rPr>
                <w:sz w:val="20"/>
              </w:rPr>
            </w:pPr>
            <w:r w:rsidRPr="00AE3EE8">
              <w:rPr>
                <w:sz w:val="20"/>
              </w:rPr>
              <w:t>05</w:t>
            </w:r>
          </w:p>
        </w:tc>
        <w:tc>
          <w:tcPr>
            <w:tcW w:w="520" w:type="dxa"/>
            <w:hideMark/>
          </w:tcPr>
          <w:p w14:paraId="3AC654B5" w14:textId="77777777" w:rsidR="00AE3EE8" w:rsidRPr="00AE3EE8" w:rsidRDefault="00AE3EE8" w:rsidP="00AE3EE8">
            <w:pPr>
              <w:jc w:val="both"/>
              <w:rPr>
                <w:sz w:val="20"/>
              </w:rPr>
            </w:pPr>
            <w:r w:rsidRPr="00AE3EE8">
              <w:rPr>
                <w:sz w:val="20"/>
              </w:rPr>
              <w:t>03</w:t>
            </w:r>
          </w:p>
        </w:tc>
        <w:tc>
          <w:tcPr>
            <w:tcW w:w="1520" w:type="dxa"/>
            <w:hideMark/>
          </w:tcPr>
          <w:p w14:paraId="65AC76FF" w14:textId="77777777" w:rsidR="00AE3EE8" w:rsidRPr="00AE3EE8" w:rsidRDefault="00AE3EE8" w:rsidP="00AE3EE8">
            <w:pPr>
              <w:jc w:val="both"/>
              <w:rPr>
                <w:sz w:val="20"/>
              </w:rPr>
            </w:pPr>
            <w:r w:rsidRPr="00AE3EE8">
              <w:rPr>
                <w:sz w:val="20"/>
              </w:rPr>
              <w:t>09 3 42 64070</w:t>
            </w:r>
          </w:p>
        </w:tc>
        <w:tc>
          <w:tcPr>
            <w:tcW w:w="500" w:type="dxa"/>
            <w:hideMark/>
          </w:tcPr>
          <w:p w14:paraId="245E0D46" w14:textId="77777777" w:rsidR="00AE3EE8" w:rsidRPr="00AE3EE8" w:rsidRDefault="00AE3EE8" w:rsidP="00AE3EE8">
            <w:pPr>
              <w:jc w:val="both"/>
              <w:rPr>
                <w:sz w:val="20"/>
              </w:rPr>
            </w:pPr>
            <w:r w:rsidRPr="00AE3EE8">
              <w:rPr>
                <w:sz w:val="20"/>
              </w:rPr>
              <w:t>500</w:t>
            </w:r>
          </w:p>
        </w:tc>
        <w:tc>
          <w:tcPr>
            <w:tcW w:w="1660" w:type="dxa"/>
            <w:hideMark/>
          </w:tcPr>
          <w:p w14:paraId="472FFAD7" w14:textId="77777777" w:rsidR="00AE3EE8" w:rsidRPr="00AE3EE8" w:rsidRDefault="00AE3EE8" w:rsidP="00AE3EE8">
            <w:pPr>
              <w:jc w:val="both"/>
              <w:rPr>
                <w:sz w:val="20"/>
              </w:rPr>
            </w:pPr>
            <w:r w:rsidRPr="00AE3EE8">
              <w:rPr>
                <w:sz w:val="20"/>
              </w:rPr>
              <w:t>2 424,0</w:t>
            </w:r>
          </w:p>
        </w:tc>
        <w:tc>
          <w:tcPr>
            <w:tcW w:w="1660" w:type="dxa"/>
            <w:hideMark/>
          </w:tcPr>
          <w:p w14:paraId="16B6DDBA" w14:textId="77777777" w:rsidR="00AE3EE8" w:rsidRPr="00AE3EE8" w:rsidRDefault="00AE3EE8" w:rsidP="00AE3EE8">
            <w:pPr>
              <w:jc w:val="both"/>
              <w:rPr>
                <w:sz w:val="20"/>
              </w:rPr>
            </w:pPr>
            <w:r w:rsidRPr="00AE3EE8">
              <w:rPr>
                <w:sz w:val="20"/>
              </w:rPr>
              <w:t> </w:t>
            </w:r>
          </w:p>
        </w:tc>
        <w:tc>
          <w:tcPr>
            <w:tcW w:w="1660" w:type="dxa"/>
            <w:hideMark/>
          </w:tcPr>
          <w:p w14:paraId="0064F753" w14:textId="77777777" w:rsidR="00AE3EE8" w:rsidRPr="00AE3EE8" w:rsidRDefault="00AE3EE8" w:rsidP="00AE3EE8">
            <w:pPr>
              <w:jc w:val="both"/>
              <w:rPr>
                <w:sz w:val="20"/>
              </w:rPr>
            </w:pPr>
            <w:r w:rsidRPr="00AE3EE8">
              <w:rPr>
                <w:sz w:val="20"/>
              </w:rPr>
              <w:t> </w:t>
            </w:r>
          </w:p>
        </w:tc>
      </w:tr>
      <w:tr w:rsidR="00AE3EE8" w:rsidRPr="00AE3EE8" w14:paraId="55B1BDC1" w14:textId="77777777" w:rsidTr="00AE3EE8">
        <w:trPr>
          <w:trHeight w:val="300"/>
        </w:trPr>
        <w:tc>
          <w:tcPr>
            <w:tcW w:w="4800" w:type="dxa"/>
            <w:hideMark/>
          </w:tcPr>
          <w:p w14:paraId="508CBE7F" w14:textId="77777777" w:rsidR="00AE3EE8" w:rsidRPr="00AE3EE8" w:rsidRDefault="00AE3EE8" w:rsidP="00AE3EE8">
            <w:pPr>
              <w:jc w:val="both"/>
              <w:rPr>
                <w:sz w:val="20"/>
              </w:rPr>
            </w:pPr>
            <w:r w:rsidRPr="00AE3EE8">
              <w:rPr>
                <w:sz w:val="20"/>
              </w:rPr>
              <w:t>Иные межбюджетные трансферты</w:t>
            </w:r>
          </w:p>
        </w:tc>
        <w:tc>
          <w:tcPr>
            <w:tcW w:w="640" w:type="dxa"/>
            <w:hideMark/>
          </w:tcPr>
          <w:p w14:paraId="42750007" w14:textId="77777777" w:rsidR="00AE3EE8" w:rsidRPr="00AE3EE8" w:rsidRDefault="00AE3EE8" w:rsidP="00AE3EE8">
            <w:pPr>
              <w:jc w:val="both"/>
              <w:rPr>
                <w:sz w:val="20"/>
              </w:rPr>
            </w:pPr>
            <w:r w:rsidRPr="00AE3EE8">
              <w:rPr>
                <w:sz w:val="20"/>
              </w:rPr>
              <w:t>923</w:t>
            </w:r>
          </w:p>
        </w:tc>
        <w:tc>
          <w:tcPr>
            <w:tcW w:w="520" w:type="dxa"/>
            <w:hideMark/>
          </w:tcPr>
          <w:p w14:paraId="1D8EE9FB" w14:textId="77777777" w:rsidR="00AE3EE8" w:rsidRPr="00AE3EE8" w:rsidRDefault="00AE3EE8" w:rsidP="00AE3EE8">
            <w:pPr>
              <w:jc w:val="both"/>
              <w:rPr>
                <w:sz w:val="20"/>
              </w:rPr>
            </w:pPr>
            <w:r w:rsidRPr="00AE3EE8">
              <w:rPr>
                <w:sz w:val="20"/>
              </w:rPr>
              <w:t>05</w:t>
            </w:r>
          </w:p>
        </w:tc>
        <w:tc>
          <w:tcPr>
            <w:tcW w:w="520" w:type="dxa"/>
            <w:hideMark/>
          </w:tcPr>
          <w:p w14:paraId="0EB30912" w14:textId="77777777" w:rsidR="00AE3EE8" w:rsidRPr="00AE3EE8" w:rsidRDefault="00AE3EE8" w:rsidP="00AE3EE8">
            <w:pPr>
              <w:jc w:val="both"/>
              <w:rPr>
                <w:sz w:val="20"/>
              </w:rPr>
            </w:pPr>
            <w:r w:rsidRPr="00AE3EE8">
              <w:rPr>
                <w:sz w:val="20"/>
              </w:rPr>
              <w:t>03</w:t>
            </w:r>
          </w:p>
        </w:tc>
        <w:tc>
          <w:tcPr>
            <w:tcW w:w="1520" w:type="dxa"/>
            <w:hideMark/>
          </w:tcPr>
          <w:p w14:paraId="056FA493" w14:textId="77777777" w:rsidR="00AE3EE8" w:rsidRPr="00AE3EE8" w:rsidRDefault="00AE3EE8" w:rsidP="00AE3EE8">
            <w:pPr>
              <w:jc w:val="both"/>
              <w:rPr>
                <w:sz w:val="20"/>
              </w:rPr>
            </w:pPr>
            <w:r w:rsidRPr="00AE3EE8">
              <w:rPr>
                <w:sz w:val="20"/>
              </w:rPr>
              <w:t>09 3 42 64070</w:t>
            </w:r>
          </w:p>
        </w:tc>
        <w:tc>
          <w:tcPr>
            <w:tcW w:w="500" w:type="dxa"/>
            <w:hideMark/>
          </w:tcPr>
          <w:p w14:paraId="27095540" w14:textId="77777777" w:rsidR="00AE3EE8" w:rsidRPr="00AE3EE8" w:rsidRDefault="00AE3EE8" w:rsidP="00AE3EE8">
            <w:pPr>
              <w:jc w:val="both"/>
              <w:rPr>
                <w:sz w:val="20"/>
              </w:rPr>
            </w:pPr>
            <w:r w:rsidRPr="00AE3EE8">
              <w:rPr>
                <w:sz w:val="20"/>
              </w:rPr>
              <w:t>540</w:t>
            </w:r>
          </w:p>
        </w:tc>
        <w:tc>
          <w:tcPr>
            <w:tcW w:w="1660" w:type="dxa"/>
            <w:hideMark/>
          </w:tcPr>
          <w:p w14:paraId="2C18346B" w14:textId="77777777" w:rsidR="00AE3EE8" w:rsidRPr="00AE3EE8" w:rsidRDefault="00AE3EE8" w:rsidP="00AE3EE8">
            <w:pPr>
              <w:jc w:val="both"/>
              <w:rPr>
                <w:sz w:val="20"/>
              </w:rPr>
            </w:pPr>
            <w:r w:rsidRPr="00AE3EE8">
              <w:rPr>
                <w:sz w:val="20"/>
              </w:rPr>
              <w:t>2 424,0</w:t>
            </w:r>
          </w:p>
        </w:tc>
        <w:tc>
          <w:tcPr>
            <w:tcW w:w="1660" w:type="dxa"/>
            <w:hideMark/>
          </w:tcPr>
          <w:p w14:paraId="379FC13E" w14:textId="77777777" w:rsidR="00AE3EE8" w:rsidRPr="00AE3EE8" w:rsidRDefault="00AE3EE8" w:rsidP="00AE3EE8">
            <w:pPr>
              <w:jc w:val="both"/>
              <w:rPr>
                <w:sz w:val="20"/>
              </w:rPr>
            </w:pPr>
            <w:r w:rsidRPr="00AE3EE8">
              <w:rPr>
                <w:sz w:val="20"/>
              </w:rPr>
              <w:t> </w:t>
            </w:r>
          </w:p>
        </w:tc>
        <w:tc>
          <w:tcPr>
            <w:tcW w:w="1660" w:type="dxa"/>
            <w:hideMark/>
          </w:tcPr>
          <w:p w14:paraId="06C52F3C" w14:textId="77777777" w:rsidR="00AE3EE8" w:rsidRPr="00AE3EE8" w:rsidRDefault="00AE3EE8" w:rsidP="00AE3EE8">
            <w:pPr>
              <w:jc w:val="both"/>
              <w:rPr>
                <w:sz w:val="20"/>
              </w:rPr>
            </w:pPr>
            <w:r w:rsidRPr="00AE3EE8">
              <w:rPr>
                <w:sz w:val="20"/>
              </w:rPr>
              <w:t> </w:t>
            </w:r>
          </w:p>
        </w:tc>
      </w:tr>
      <w:tr w:rsidR="00AE3EE8" w:rsidRPr="00AE3EE8" w14:paraId="00F7FE04" w14:textId="77777777" w:rsidTr="00AE3EE8">
        <w:trPr>
          <w:trHeight w:val="300"/>
        </w:trPr>
        <w:tc>
          <w:tcPr>
            <w:tcW w:w="4800" w:type="dxa"/>
            <w:hideMark/>
          </w:tcPr>
          <w:p w14:paraId="1EC96E5B"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309B5959" w14:textId="77777777" w:rsidR="00AE3EE8" w:rsidRPr="00AE3EE8" w:rsidRDefault="00AE3EE8" w:rsidP="00AE3EE8">
            <w:pPr>
              <w:jc w:val="both"/>
              <w:rPr>
                <w:sz w:val="20"/>
              </w:rPr>
            </w:pPr>
            <w:r w:rsidRPr="00AE3EE8">
              <w:rPr>
                <w:sz w:val="20"/>
              </w:rPr>
              <w:t>923</w:t>
            </w:r>
          </w:p>
        </w:tc>
        <w:tc>
          <w:tcPr>
            <w:tcW w:w="520" w:type="dxa"/>
            <w:hideMark/>
          </w:tcPr>
          <w:p w14:paraId="52BF7F53" w14:textId="77777777" w:rsidR="00AE3EE8" w:rsidRPr="00AE3EE8" w:rsidRDefault="00AE3EE8" w:rsidP="00AE3EE8">
            <w:pPr>
              <w:jc w:val="both"/>
              <w:rPr>
                <w:sz w:val="20"/>
              </w:rPr>
            </w:pPr>
            <w:r w:rsidRPr="00AE3EE8">
              <w:rPr>
                <w:sz w:val="20"/>
              </w:rPr>
              <w:t>05</w:t>
            </w:r>
          </w:p>
        </w:tc>
        <w:tc>
          <w:tcPr>
            <w:tcW w:w="520" w:type="dxa"/>
            <w:hideMark/>
          </w:tcPr>
          <w:p w14:paraId="178484BF" w14:textId="77777777" w:rsidR="00AE3EE8" w:rsidRPr="00AE3EE8" w:rsidRDefault="00AE3EE8" w:rsidP="00AE3EE8">
            <w:pPr>
              <w:jc w:val="both"/>
              <w:rPr>
                <w:sz w:val="20"/>
              </w:rPr>
            </w:pPr>
            <w:r w:rsidRPr="00AE3EE8">
              <w:rPr>
                <w:sz w:val="20"/>
              </w:rPr>
              <w:t>03</w:t>
            </w:r>
          </w:p>
        </w:tc>
        <w:tc>
          <w:tcPr>
            <w:tcW w:w="1520" w:type="dxa"/>
            <w:hideMark/>
          </w:tcPr>
          <w:p w14:paraId="51E554F3" w14:textId="77777777" w:rsidR="00AE3EE8" w:rsidRPr="00AE3EE8" w:rsidRDefault="00AE3EE8" w:rsidP="00AE3EE8">
            <w:pPr>
              <w:jc w:val="both"/>
              <w:rPr>
                <w:sz w:val="20"/>
              </w:rPr>
            </w:pPr>
            <w:r w:rsidRPr="00AE3EE8">
              <w:rPr>
                <w:sz w:val="20"/>
              </w:rPr>
              <w:t>99 0 00 00000</w:t>
            </w:r>
          </w:p>
        </w:tc>
        <w:tc>
          <w:tcPr>
            <w:tcW w:w="500" w:type="dxa"/>
            <w:hideMark/>
          </w:tcPr>
          <w:p w14:paraId="65F8C5A4" w14:textId="77777777" w:rsidR="00AE3EE8" w:rsidRPr="00AE3EE8" w:rsidRDefault="00AE3EE8" w:rsidP="00AE3EE8">
            <w:pPr>
              <w:jc w:val="both"/>
              <w:rPr>
                <w:b/>
                <w:bCs/>
                <w:sz w:val="20"/>
              </w:rPr>
            </w:pPr>
            <w:r w:rsidRPr="00AE3EE8">
              <w:rPr>
                <w:b/>
                <w:bCs/>
                <w:sz w:val="20"/>
              </w:rPr>
              <w:t> </w:t>
            </w:r>
          </w:p>
        </w:tc>
        <w:tc>
          <w:tcPr>
            <w:tcW w:w="1660" w:type="dxa"/>
            <w:hideMark/>
          </w:tcPr>
          <w:p w14:paraId="13C31CD7" w14:textId="77777777" w:rsidR="00AE3EE8" w:rsidRPr="00AE3EE8" w:rsidRDefault="00AE3EE8" w:rsidP="00AE3EE8">
            <w:pPr>
              <w:jc w:val="both"/>
              <w:rPr>
                <w:sz w:val="20"/>
              </w:rPr>
            </w:pPr>
            <w:r w:rsidRPr="00AE3EE8">
              <w:rPr>
                <w:sz w:val="20"/>
              </w:rPr>
              <w:t>1 120,7</w:t>
            </w:r>
          </w:p>
        </w:tc>
        <w:tc>
          <w:tcPr>
            <w:tcW w:w="1660" w:type="dxa"/>
            <w:hideMark/>
          </w:tcPr>
          <w:p w14:paraId="3F362C09" w14:textId="77777777" w:rsidR="00AE3EE8" w:rsidRPr="00AE3EE8" w:rsidRDefault="00AE3EE8" w:rsidP="00AE3EE8">
            <w:pPr>
              <w:jc w:val="both"/>
              <w:rPr>
                <w:sz w:val="20"/>
              </w:rPr>
            </w:pPr>
            <w:r w:rsidRPr="00AE3EE8">
              <w:rPr>
                <w:sz w:val="20"/>
              </w:rPr>
              <w:t>1 120,7</w:t>
            </w:r>
          </w:p>
        </w:tc>
        <w:tc>
          <w:tcPr>
            <w:tcW w:w="1660" w:type="dxa"/>
            <w:hideMark/>
          </w:tcPr>
          <w:p w14:paraId="1C443D7F" w14:textId="77777777" w:rsidR="00AE3EE8" w:rsidRPr="00AE3EE8" w:rsidRDefault="00AE3EE8" w:rsidP="00AE3EE8">
            <w:pPr>
              <w:jc w:val="both"/>
              <w:rPr>
                <w:sz w:val="20"/>
              </w:rPr>
            </w:pPr>
            <w:r w:rsidRPr="00AE3EE8">
              <w:rPr>
                <w:sz w:val="20"/>
              </w:rPr>
              <w:t>1 120,7</w:t>
            </w:r>
          </w:p>
        </w:tc>
      </w:tr>
      <w:tr w:rsidR="00AE3EE8" w:rsidRPr="00AE3EE8" w14:paraId="4DE64C8C" w14:textId="77777777" w:rsidTr="00AE3EE8">
        <w:trPr>
          <w:trHeight w:val="1932"/>
        </w:trPr>
        <w:tc>
          <w:tcPr>
            <w:tcW w:w="4800" w:type="dxa"/>
            <w:hideMark/>
          </w:tcPr>
          <w:p w14:paraId="44D8A0DE" w14:textId="77777777" w:rsidR="00AE3EE8" w:rsidRPr="00AE3EE8" w:rsidRDefault="00AE3EE8" w:rsidP="00AE3EE8">
            <w:pPr>
              <w:jc w:val="both"/>
              <w:rPr>
                <w:sz w:val="20"/>
              </w:rPr>
            </w:pPr>
            <w:r w:rsidRPr="00AE3EE8">
              <w:rPr>
                <w:sz w:val="20"/>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640" w:type="dxa"/>
            <w:hideMark/>
          </w:tcPr>
          <w:p w14:paraId="45A02E14" w14:textId="77777777" w:rsidR="00AE3EE8" w:rsidRPr="00AE3EE8" w:rsidRDefault="00AE3EE8" w:rsidP="00AE3EE8">
            <w:pPr>
              <w:jc w:val="both"/>
              <w:rPr>
                <w:sz w:val="20"/>
              </w:rPr>
            </w:pPr>
            <w:r w:rsidRPr="00AE3EE8">
              <w:rPr>
                <w:sz w:val="20"/>
              </w:rPr>
              <w:t>923</w:t>
            </w:r>
          </w:p>
        </w:tc>
        <w:tc>
          <w:tcPr>
            <w:tcW w:w="520" w:type="dxa"/>
            <w:hideMark/>
          </w:tcPr>
          <w:p w14:paraId="2D149ADF" w14:textId="77777777" w:rsidR="00AE3EE8" w:rsidRPr="00AE3EE8" w:rsidRDefault="00AE3EE8" w:rsidP="00AE3EE8">
            <w:pPr>
              <w:jc w:val="both"/>
              <w:rPr>
                <w:sz w:val="20"/>
              </w:rPr>
            </w:pPr>
            <w:r w:rsidRPr="00AE3EE8">
              <w:rPr>
                <w:sz w:val="20"/>
              </w:rPr>
              <w:t>05</w:t>
            </w:r>
          </w:p>
        </w:tc>
        <w:tc>
          <w:tcPr>
            <w:tcW w:w="520" w:type="dxa"/>
            <w:hideMark/>
          </w:tcPr>
          <w:p w14:paraId="0A861C2E" w14:textId="77777777" w:rsidR="00AE3EE8" w:rsidRPr="00AE3EE8" w:rsidRDefault="00AE3EE8" w:rsidP="00AE3EE8">
            <w:pPr>
              <w:jc w:val="both"/>
              <w:rPr>
                <w:sz w:val="20"/>
              </w:rPr>
            </w:pPr>
            <w:r w:rsidRPr="00AE3EE8">
              <w:rPr>
                <w:sz w:val="20"/>
              </w:rPr>
              <w:t>03</w:t>
            </w:r>
          </w:p>
        </w:tc>
        <w:tc>
          <w:tcPr>
            <w:tcW w:w="1520" w:type="dxa"/>
            <w:hideMark/>
          </w:tcPr>
          <w:p w14:paraId="55F3C8E8" w14:textId="77777777" w:rsidR="00AE3EE8" w:rsidRPr="00AE3EE8" w:rsidRDefault="00AE3EE8" w:rsidP="00AE3EE8">
            <w:pPr>
              <w:jc w:val="both"/>
              <w:rPr>
                <w:sz w:val="20"/>
              </w:rPr>
            </w:pPr>
            <w:r w:rsidRPr="00AE3EE8">
              <w:rPr>
                <w:sz w:val="20"/>
              </w:rPr>
              <w:t>99 0 00 73120</w:t>
            </w:r>
          </w:p>
        </w:tc>
        <w:tc>
          <w:tcPr>
            <w:tcW w:w="500" w:type="dxa"/>
            <w:hideMark/>
          </w:tcPr>
          <w:p w14:paraId="046F4EF7" w14:textId="77777777" w:rsidR="00AE3EE8" w:rsidRPr="00AE3EE8" w:rsidRDefault="00AE3EE8" w:rsidP="00AE3EE8">
            <w:pPr>
              <w:jc w:val="both"/>
              <w:rPr>
                <w:b/>
                <w:bCs/>
                <w:sz w:val="20"/>
              </w:rPr>
            </w:pPr>
            <w:r w:rsidRPr="00AE3EE8">
              <w:rPr>
                <w:b/>
                <w:bCs/>
                <w:sz w:val="20"/>
              </w:rPr>
              <w:t> </w:t>
            </w:r>
          </w:p>
        </w:tc>
        <w:tc>
          <w:tcPr>
            <w:tcW w:w="1660" w:type="dxa"/>
            <w:hideMark/>
          </w:tcPr>
          <w:p w14:paraId="3D3515AC" w14:textId="77777777" w:rsidR="00AE3EE8" w:rsidRPr="00AE3EE8" w:rsidRDefault="00AE3EE8" w:rsidP="00AE3EE8">
            <w:pPr>
              <w:jc w:val="both"/>
              <w:rPr>
                <w:sz w:val="20"/>
              </w:rPr>
            </w:pPr>
            <w:r w:rsidRPr="00AE3EE8">
              <w:rPr>
                <w:sz w:val="20"/>
              </w:rPr>
              <w:t>1 120,7</w:t>
            </w:r>
          </w:p>
        </w:tc>
        <w:tc>
          <w:tcPr>
            <w:tcW w:w="1660" w:type="dxa"/>
            <w:hideMark/>
          </w:tcPr>
          <w:p w14:paraId="388D4D50" w14:textId="77777777" w:rsidR="00AE3EE8" w:rsidRPr="00AE3EE8" w:rsidRDefault="00AE3EE8" w:rsidP="00AE3EE8">
            <w:pPr>
              <w:jc w:val="both"/>
              <w:rPr>
                <w:sz w:val="20"/>
              </w:rPr>
            </w:pPr>
            <w:r w:rsidRPr="00AE3EE8">
              <w:rPr>
                <w:sz w:val="20"/>
              </w:rPr>
              <w:t>1 120,7</w:t>
            </w:r>
          </w:p>
        </w:tc>
        <w:tc>
          <w:tcPr>
            <w:tcW w:w="1660" w:type="dxa"/>
            <w:hideMark/>
          </w:tcPr>
          <w:p w14:paraId="1FDBCA22" w14:textId="77777777" w:rsidR="00AE3EE8" w:rsidRPr="00AE3EE8" w:rsidRDefault="00AE3EE8" w:rsidP="00AE3EE8">
            <w:pPr>
              <w:jc w:val="both"/>
              <w:rPr>
                <w:sz w:val="20"/>
              </w:rPr>
            </w:pPr>
            <w:r w:rsidRPr="00AE3EE8">
              <w:rPr>
                <w:sz w:val="20"/>
              </w:rPr>
              <w:t>1 120,7</w:t>
            </w:r>
          </w:p>
        </w:tc>
      </w:tr>
      <w:tr w:rsidR="00AE3EE8" w:rsidRPr="00AE3EE8" w14:paraId="5AF52F82" w14:textId="77777777" w:rsidTr="00AE3EE8">
        <w:trPr>
          <w:trHeight w:val="979"/>
        </w:trPr>
        <w:tc>
          <w:tcPr>
            <w:tcW w:w="4800" w:type="dxa"/>
            <w:hideMark/>
          </w:tcPr>
          <w:p w14:paraId="17137AAB"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6155A37F" w14:textId="77777777" w:rsidR="00AE3EE8" w:rsidRPr="00AE3EE8" w:rsidRDefault="00AE3EE8" w:rsidP="00AE3EE8">
            <w:pPr>
              <w:jc w:val="both"/>
              <w:rPr>
                <w:sz w:val="20"/>
              </w:rPr>
            </w:pPr>
            <w:r w:rsidRPr="00AE3EE8">
              <w:rPr>
                <w:sz w:val="20"/>
              </w:rPr>
              <w:t>923</w:t>
            </w:r>
          </w:p>
        </w:tc>
        <w:tc>
          <w:tcPr>
            <w:tcW w:w="520" w:type="dxa"/>
            <w:hideMark/>
          </w:tcPr>
          <w:p w14:paraId="2D6E33E0" w14:textId="77777777" w:rsidR="00AE3EE8" w:rsidRPr="00AE3EE8" w:rsidRDefault="00AE3EE8" w:rsidP="00AE3EE8">
            <w:pPr>
              <w:jc w:val="both"/>
              <w:rPr>
                <w:sz w:val="20"/>
              </w:rPr>
            </w:pPr>
            <w:r w:rsidRPr="00AE3EE8">
              <w:rPr>
                <w:sz w:val="20"/>
              </w:rPr>
              <w:t>05</w:t>
            </w:r>
          </w:p>
        </w:tc>
        <w:tc>
          <w:tcPr>
            <w:tcW w:w="520" w:type="dxa"/>
            <w:hideMark/>
          </w:tcPr>
          <w:p w14:paraId="77C8F210" w14:textId="77777777" w:rsidR="00AE3EE8" w:rsidRPr="00AE3EE8" w:rsidRDefault="00AE3EE8" w:rsidP="00AE3EE8">
            <w:pPr>
              <w:jc w:val="both"/>
              <w:rPr>
                <w:sz w:val="20"/>
              </w:rPr>
            </w:pPr>
            <w:r w:rsidRPr="00AE3EE8">
              <w:rPr>
                <w:sz w:val="20"/>
              </w:rPr>
              <w:t>03</w:t>
            </w:r>
          </w:p>
        </w:tc>
        <w:tc>
          <w:tcPr>
            <w:tcW w:w="1520" w:type="dxa"/>
            <w:hideMark/>
          </w:tcPr>
          <w:p w14:paraId="72FB39E8" w14:textId="77777777" w:rsidR="00AE3EE8" w:rsidRPr="00AE3EE8" w:rsidRDefault="00AE3EE8" w:rsidP="00AE3EE8">
            <w:pPr>
              <w:jc w:val="both"/>
              <w:rPr>
                <w:sz w:val="20"/>
              </w:rPr>
            </w:pPr>
            <w:r w:rsidRPr="00AE3EE8">
              <w:rPr>
                <w:sz w:val="20"/>
              </w:rPr>
              <w:t>99 0 00 73120</w:t>
            </w:r>
          </w:p>
        </w:tc>
        <w:tc>
          <w:tcPr>
            <w:tcW w:w="500" w:type="dxa"/>
            <w:hideMark/>
          </w:tcPr>
          <w:p w14:paraId="2AE98147" w14:textId="77777777" w:rsidR="00AE3EE8" w:rsidRPr="00AE3EE8" w:rsidRDefault="00AE3EE8" w:rsidP="00AE3EE8">
            <w:pPr>
              <w:jc w:val="both"/>
              <w:rPr>
                <w:sz w:val="20"/>
              </w:rPr>
            </w:pPr>
            <w:r w:rsidRPr="00AE3EE8">
              <w:rPr>
                <w:sz w:val="20"/>
              </w:rPr>
              <w:t>200</w:t>
            </w:r>
          </w:p>
        </w:tc>
        <w:tc>
          <w:tcPr>
            <w:tcW w:w="1660" w:type="dxa"/>
            <w:hideMark/>
          </w:tcPr>
          <w:p w14:paraId="5B114E58" w14:textId="77777777" w:rsidR="00AE3EE8" w:rsidRPr="00AE3EE8" w:rsidRDefault="00AE3EE8" w:rsidP="00AE3EE8">
            <w:pPr>
              <w:jc w:val="both"/>
              <w:rPr>
                <w:sz w:val="20"/>
              </w:rPr>
            </w:pPr>
            <w:r w:rsidRPr="00AE3EE8">
              <w:rPr>
                <w:sz w:val="20"/>
              </w:rPr>
              <w:t>1 120,7</w:t>
            </w:r>
          </w:p>
        </w:tc>
        <w:tc>
          <w:tcPr>
            <w:tcW w:w="1660" w:type="dxa"/>
            <w:hideMark/>
          </w:tcPr>
          <w:p w14:paraId="41F75FBC" w14:textId="77777777" w:rsidR="00AE3EE8" w:rsidRPr="00AE3EE8" w:rsidRDefault="00AE3EE8" w:rsidP="00AE3EE8">
            <w:pPr>
              <w:jc w:val="both"/>
              <w:rPr>
                <w:sz w:val="20"/>
              </w:rPr>
            </w:pPr>
            <w:r w:rsidRPr="00AE3EE8">
              <w:rPr>
                <w:sz w:val="20"/>
              </w:rPr>
              <w:t>1 120,7</w:t>
            </w:r>
          </w:p>
        </w:tc>
        <w:tc>
          <w:tcPr>
            <w:tcW w:w="1660" w:type="dxa"/>
            <w:hideMark/>
          </w:tcPr>
          <w:p w14:paraId="4A207A00" w14:textId="77777777" w:rsidR="00AE3EE8" w:rsidRPr="00AE3EE8" w:rsidRDefault="00AE3EE8" w:rsidP="00AE3EE8">
            <w:pPr>
              <w:jc w:val="both"/>
              <w:rPr>
                <w:sz w:val="20"/>
              </w:rPr>
            </w:pPr>
            <w:r w:rsidRPr="00AE3EE8">
              <w:rPr>
                <w:sz w:val="20"/>
              </w:rPr>
              <w:t>1 120,7</w:t>
            </w:r>
          </w:p>
        </w:tc>
      </w:tr>
      <w:tr w:rsidR="00AE3EE8" w:rsidRPr="00AE3EE8" w14:paraId="0B91CE37" w14:textId="77777777" w:rsidTr="00AE3EE8">
        <w:trPr>
          <w:trHeight w:val="979"/>
        </w:trPr>
        <w:tc>
          <w:tcPr>
            <w:tcW w:w="4800" w:type="dxa"/>
            <w:hideMark/>
          </w:tcPr>
          <w:p w14:paraId="0B2C8272"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4594F853" w14:textId="77777777" w:rsidR="00AE3EE8" w:rsidRPr="00AE3EE8" w:rsidRDefault="00AE3EE8" w:rsidP="00AE3EE8">
            <w:pPr>
              <w:jc w:val="both"/>
              <w:rPr>
                <w:sz w:val="20"/>
              </w:rPr>
            </w:pPr>
            <w:r w:rsidRPr="00AE3EE8">
              <w:rPr>
                <w:sz w:val="20"/>
              </w:rPr>
              <w:t>923</w:t>
            </w:r>
          </w:p>
        </w:tc>
        <w:tc>
          <w:tcPr>
            <w:tcW w:w="520" w:type="dxa"/>
            <w:hideMark/>
          </w:tcPr>
          <w:p w14:paraId="7F0768BB" w14:textId="77777777" w:rsidR="00AE3EE8" w:rsidRPr="00AE3EE8" w:rsidRDefault="00AE3EE8" w:rsidP="00AE3EE8">
            <w:pPr>
              <w:jc w:val="both"/>
              <w:rPr>
                <w:sz w:val="20"/>
              </w:rPr>
            </w:pPr>
            <w:r w:rsidRPr="00AE3EE8">
              <w:rPr>
                <w:sz w:val="20"/>
              </w:rPr>
              <w:t>05</w:t>
            </w:r>
          </w:p>
        </w:tc>
        <w:tc>
          <w:tcPr>
            <w:tcW w:w="520" w:type="dxa"/>
            <w:hideMark/>
          </w:tcPr>
          <w:p w14:paraId="5A49D34E" w14:textId="77777777" w:rsidR="00AE3EE8" w:rsidRPr="00AE3EE8" w:rsidRDefault="00AE3EE8" w:rsidP="00AE3EE8">
            <w:pPr>
              <w:jc w:val="both"/>
              <w:rPr>
                <w:sz w:val="20"/>
              </w:rPr>
            </w:pPr>
            <w:r w:rsidRPr="00AE3EE8">
              <w:rPr>
                <w:sz w:val="20"/>
              </w:rPr>
              <w:t>03</w:t>
            </w:r>
          </w:p>
        </w:tc>
        <w:tc>
          <w:tcPr>
            <w:tcW w:w="1520" w:type="dxa"/>
            <w:hideMark/>
          </w:tcPr>
          <w:p w14:paraId="5D3C3D76" w14:textId="77777777" w:rsidR="00AE3EE8" w:rsidRPr="00AE3EE8" w:rsidRDefault="00AE3EE8" w:rsidP="00AE3EE8">
            <w:pPr>
              <w:jc w:val="both"/>
              <w:rPr>
                <w:sz w:val="20"/>
              </w:rPr>
            </w:pPr>
            <w:r w:rsidRPr="00AE3EE8">
              <w:rPr>
                <w:sz w:val="20"/>
              </w:rPr>
              <w:t>99 0 00 73120</w:t>
            </w:r>
          </w:p>
        </w:tc>
        <w:tc>
          <w:tcPr>
            <w:tcW w:w="500" w:type="dxa"/>
            <w:hideMark/>
          </w:tcPr>
          <w:p w14:paraId="6B0EC7CF" w14:textId="77777777" w:rsidR="00AE3EE8" w:rsidRPr="00AE3EE8" w:rsidRDefault="00AE3EE8" w:rsidP="00AE3EE8">
            <w:pPr>
              <w:jc w:val="both"/>
              <w:rPr>
                <w:sz w:val="20"/>
              </w:rPr>
            </w:pPr>
            <w:r w:rsidRPr="00AE3EE8">
              <w:rPr>
                <w:sz w:val="20"/>
              </w:rPr>
              <w:t>240</w:t>
            </w:r>
          </w:p>
        </w:tc>
        <w:tc>
          <w:tcPr>
            <w:tcW w:w="1660" w:type="dxa"/>
            <w:hideMark/>
          </w:tcPr>
          <w:p w14:paraId="31143847" w14:textId="77777777" w:rsidR="00AE3EE8" w:rsidRPr="00AE3EE8" w:rsidRDefault="00AE3EE8" w:rsidP="00AE3EE8">
            <w:pPr>
              <w:jc w:val="both"/>
              <w:rPr>
                <w:sz w:val="20"/>
              </w:rPr>
            </w:pPr>
            <w:r w:rsidRPr="00AE3EE8">
              <w:rPr>
                <w:sz w:val="20"/>
              </w:rPr>
              <w:t>1 120,7</w:t>
            </w:r>
          </w:p>
        </w:tc>
        <w:tc>
          <w:tcPr>
            <w:tcW w:w="1660" w:type="dxa"/>
            <w:hideMark/>
          </w:tcPr>
          <w:p w14:paraId="6FBFBACE" w14:textId="77777777" w:rsidR="00AE3EE8" w:rsidRPr="00AE3EE8" w:rsidRDefault="00AE3EE8" w:rsidP="00AE3EE8">
            <w:pPr>
              <w:jc w:val="both"/>
              <w:rPr>
                <w:sz w:val="20"/>
              </w:rPr>
            </w:pPr>
            <w:r w:rsidRPr="00AE3EE8">
              <w:rPr>
                <w:sz w:val="20"/>
              </w:rPr>
              <w:t>1 120,7</w:t>
            </w:r>
          </w:p>
        </w:tc>
        <w:tc>
          <w:tcPr>
            <w:tcW w:w="1660" w:type="dxa"/>
            <w:hideMark/>
          </w:tcPr>
          <w:p w14:paraId="296E67D3" w14:textId="77777777" w:rsidR="00AE3EE8" w:rsidRPr="00AE3EE8" w:rsidRDefault="00AE3EE8" w:rsidP="00AE3EE8">
            <w:pPr>
              <w:jc w:val="both"/>
              <w:rPr>
                <w:sz w:val="20"/>
              </w:rPr>
            </w:pPr>
            <w:r w:rsidRPr="00AE3EE8">
              <w:rPr>
                <w:sz w:val="20"/>
              </w:rPr>
              <w:t>1 120,7</w:t>
            </w:r>
          </w:p>
        </w:tc>
      </w:tr>
      <w:tr w:rsidR="00AE3EE8" w:rsidRPr="00AE3EE8" w14:paraId="07B43322" w14:textId="77777777" w:rsidTr="00AE3EE8">
        <w:trPr>
          <w:trHeight w:val="300"/>
        </w:trPr>
        <w:tc>
          <w:tcPr>
            <w:tcW w:w="4800" w:type="dxa"/>
            <w:hideMark/>
          </w:tcPr>
          <w:p w14:paraId="73A0CF2C"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7B38B7DA" w14:textId="77777777" w:rsidR="00AE3EE8" w:rsidRPr="00AE3EE8" w:rsidRDefault="00AE3EE8" w:rsidP="00AE3EE8">
            <w:pPr>
              <w:jc w:val="both"/>
              <w:rPr>
                <w:sz w:val="20"/>
              </w:rPr>
            </w:pPr>
            <w:r w:rsidRPr="00AE3EE8">
              <w:rPr>
                <w:sz w:val="20"/>
              </w:rPr>
              <w:t>923</w:t>
            </w:r>
          </w:p>
        </w:tc>
        <w:tc>
          <w:tcPr>
            <w:tcW w:w="520" w:type="dxa"/>
            <w:hideMark/>
          </w:tcPr>
          <w:p w14:paraId="49F2238D" w14:textId="77777777" w:rsidR="00AE3EE8" w:rsidRPr="00AE3EE8" w:rsidRDefault="00AE3EE8" w:rsidP="00AE3EE8">
            <w:pPr>
              <w:jc w:val="both"/>
              <w:rPr>
                <w:sz w:val="20"/>
              </w:rPr>
            </w:pPr>
            <w:r w:rsidRPr="00AE3EE8">
              <w:rPr>
                <w:sz w:val="20"/>
              </w:rPr>
              <w:t>05</w:t>
            </w:r>
          </w:p>
        </w:tc>
        <w:tc>
          <w:tcPr>
            <w:tcW w:w="520" w:type="dxa"/>
            <w:hideMark/>
          </w:tcPr>
          <w:p w14:paraId="694AADB7" w14:textId="77777777" w:rsidR="00AE3EE8" w:rsidRPr="00AE3EE8" w:rsidRDefault="00AE3EE8" w:rsidP="00AE3EE8">
            <w:pPr>
              <w:jc w:val="both"/>
              <w:rPr>
                <w:sz w:val="20"/>
              </w:rPr>
            </w:pPr>
            <w:r w:rsidRPr="00AE3EE8">
              <w:rPr>
                <w:sz w:val="20"/>
              </w:rPr>
              <w:t>03</w:t>
            </w:r>
          </w:p>
        </w:tc>
        <w:tc>
          <w:tcPr>
            <w:tcW w:w="1520" w:type="dxa"/>
            <w:hideMark/>
          </w:tcPr>
          <w:p w14:paraId="70F728FC" w14:textId="77777777" w:rsidR="00AE3EE8" w:rsidRPr="00AE3EE8" w:rsidRDefault="00AE3EE8" w:rsidP="00AE3EE8">
            <w:pPr>
              <w:jc w:val="both"/>
              <w:rPr>
                <w:sz w:val="20"/>
              </w:rPr>
            </w:pPr>
            <w:r w:rsidRPr="00AE3EE8">
              <w:rPr>
                <w:sz w:val="20"/>
              </w:rPr>
              <w:t>99 0 00 73120</w:t>
            </w:r>
          </w:p>
        </w:tc>
        <w:tc>
          <w:tcPr>
            <w:tcW w:w="500" w:type="dxa"/>
            <w:hideMark/>
          </w:tcPr>
          <w:p w14:paraId="54EC2DC7" w14:textId="77777777" w:rsidR="00AE3EE8" w:rsidRPr="00AE3EE8" w:rsidRDefault="00AE3EE8" w:rsidP="00AE3EE8">
            <w:pPr>
              <w:jc w:val="both"/>
              <w:rPr>
                <w:sz w:val="20"/>
              </w:rPr>
            </w:pPr>
            <w:r w:rsidRPr="00AE3EE8">
              <w:rPr>
                <w:sz w:val="20"/>
              </w:rPr>
              <w:t>244</w:t>
            </w:r>
          </w:p>
        </w:tc>
        <w:tc>
          <w:tcPr>
            <w:tcW w:w="1660" w:type="dxa"/>
            <w:hideMark/>
          </w:tcPr>
          <w:p w14:paraId="03A50A3B" w14:textId="77777777" w:rsidR="00AE3EE8" w:rsidRPr="00AE3EE8" w:rsidRDefault="00AE3EE8" w:rsidP="00AE3EE8">
            <w:pPr>
              <w:jc w:val="both"/>
              <w:rPr>
                <w:sz w:val="20"/>
              </w:rPr>
            </w:pPr>
            <w:r w:rsidRPr="00AE3EE8">
              <w:rPr>
                <w:sz w:val="20"/>
              </w:rPr>
              <w:t>1 120,7</w:t>
            </w:r>
          </w:p>
        </w:tc>
        <w:tc>
          <w:tcPr>
            <w:tcW w:w="1660" w:type="dxa"/>
            <w:hideMark/>
          </w:tcPr>
          <w:p w14:paraId="6D86323A" w14:textId="77777777" w:rsidR="00AE3EE8" w:rsidRPr="00AE3EE8" w:rsidRDefault="00AE3EE8" w:rsidP="00AE3EE8">
            <w:pPr>
              <w:jc w:val="both"/>
              <w:rPr>
                <w:sz w:val="20"/>
              </w:rPr>
            </w:pPr>
            <w:r w:rsidRPr="00AE3EE8">
              <w:rPr>
                <w:sz w:val="20"/>
              </w:rPr>
              <w:t>1 120,7</w:t>
            </w:r>
          </w:p>
        </w:tc>
        <w:tc>
          <w:tcPr>
            <w:tcW w:w="1660" w:type="dxa"/>
            <w:hideMark/>
          </w:tcPr>
          <w:p w14:paraId="5041CF22" w14:textId="77777777" w:rsidR="00AE3EE8" w:rsidRPr="00AE3EE8" w:rsidRDefault="00AE3EE8" w:rsidP="00AE3EE8">
            <w:pPr>
              <w:jc w:val="both"/>
              <w:rPr>
                <w:sz w:val="20"/>
              </w:rPr>
            </w:pPr>
            <w:r w:rsidRPr="00AE3EE8">
              <w:rPr>
                <w:sz w:val="20"/>
              </w:rPr>
              <w:t>1 120,7</w:t>
            </w:r>
          </w:p>
        </w:tc>
      </w:tr>
      <w:tr w:rsidR="0069231E" w:rsidRPr="00AE3EE8" w14:paraId="1C3ABA14" w14:textId="77777777" w:rsidTr="00AE3EE8">
        <w:trPr>
          <w:trHeight w:val="300"/>
        </w:trPr>
        <w:tc>
          <w:tcPr>
            <w:tcW w:w="4800" w:type="dxa"/>
            <w:hideMark/>
          </w:tcPr>
          <w:p w14:paraId="271A426B" w14:textId="77777777" w:rsidR="00AE3EE8" w:rsidRPr="00AE3EE8" w:rsidRDefault="00AE3EE8" w:rsidP="00AE3EE8">
            <w:pPr>
              <w:jc w:val="both"/>
              <w:rPr>
                <w:sz w:val="20"/>
              </w:rPr>
            </w:pPr>
            <w:r w:rsidRPr="00AE3EE8">
              <w:rPr>
                <w:sz w:val="20"/>
              </w:rPr>
              <w:t>ОБРАЗОВАНИЕ</w:t>
            </w:r>
          </w:p>
        </w:tc>
        <w:tc>
          <w:tcPr>
            <w:tcW w:w="640" w:type="dxa"/>
            <w:hideMark/>
          </w:tcPr>
          <w:p w14:paraId="3572DD03" w14:textId="77777777" w:rsidR="00AE3EE8" w:rsidRPr="00AE3EE8" w:rsidRDefault="00AE3EE8" w:rsidP="00AE3EE8">
            <w:pPr>
              <w:jc w:val="both"/>
              <w:rPr>
                <w:sz w:val="20"/>
              </w:rPr>
            </w:pPr>
            <w:r w:rsidRPr="00AE3EE8">
              <w:rPr>
                <w:sz w:val="20"/>
              </w:rPr>
              <w:t>923</w:t>
            </w:r>
          </w:p>
        </w:tc>
        <w:tc>
          <w:tcPr>
            <w:tcW w:w="520" w:type="dxa"/>
            <w:hideMark/>
          </w:tcPr>
          <w:p w14:paraId="12958346" w14:textId="77777777" w:rsidR="00AE3EE8" w:rsidRPr="00AE3EE8" w:rsidRDefault="00AE3EE8" w:rsidP="00AE3EE8">
            <w:pPr>
              <w:jc w:val="both"/>
              <w:rPr>
                <w:sz w:val="20"/>
              </w:rPr>
            </w:pPr>
            <w:r w:rsidRPr="00AE3EE8">
              <w:rPr>
                <w:sz w:val="20"/>
              </w:rPr>
              <w:t>07</w:t>
            </w:r>
          </w:p>
        </w:tc>
        <w:tc>
          <w:tcPr>
            <w:tcW w:w="520" w:type="dxa"/>
            <w:hideMark/>
          </w:tcPr>
          <w:p w14:paraId="0CD9DD57" w14:textId="77777777" w:rsidR="00AE3EE8" w:rsidRPr="00AE3EE8" w:rsidRDefault="00AE3EE8" w:rsidP="00AE3EE8">
            <w:pPr>
              <w:jc w:val="both"/>
              <w:rPr>
                <w:b/>
                <w:bCs/>
                <w:sz w:val="20"/>
              </w:rPr>
            </w:pPr>
            <w:r w:rsidRPr="00AE3EE8">
              <w:rPr>
                <w:b/>
                <w:bCs/>
                <w:sz w:val="20"/>
              </w:rPr>
              <w:t> </w:t>
            </w:r>
          </w:p>
        </w:tc>
        <w:tc>
          <w:tcPr>
            <w:tcW w:w="1520" w:type="dxa"/>
            <w:hideMark/>
          </w:tcPr>
          <w:p w14:paraId="1D0CFBF8" w14:textId="77777777" w:rsidR="00AE3EE8" w:rsidRPr="00AE3EE8" w:rsidRDefault="00AE3EE8" w:rsidP="00AE3EE8">
            <w:pPr>
              <w:jc w:val="both"/>
              <w:rPr>
                <w:b/>
                <w:bCs/>
                <w:sz w:val="20"/>
              </w:rPr>
            </w:pPr>
            <w:r w:rsidRPr="00AE3EE8">
              <w:rPr>
                <w:b/>
                <w:bCs/>
                <w:sz w:val="20"/>
              </w:rPr>
              <w:t> </w:t>
            </w:r>
          </w:p>
        </w:tc>
        <w:tc>
          <w:tcPr>
            <w:tcW w:w="500" w:type="dxa"/>
            <w:hideMark/>
          </w:tcPr>
          <w:p w14:paraId="162B16C3" w14:textId="77777777" w:rsidR="00AE3EE8" w:rsidRPr="00AE3EE8" w:rsidRDefault="00AE3EE8" w:rsidP="00AE3EE8">
            <w:pPr>
              <w:jc w:val="both"/>
              <w:rPr>
                <w:b/>
                <w:bCs/>
                <w:sz w:val="20"/>
              </w:rPr>
            </w:pPr>
            <w:r w:rsidRPr="00AE3EE8">
              <w:rPr>
                <w:b/>
                <w:bCs/>
                <w:sz w:val="20"/>
              </w:rPr>
              <w:t> </w:t>
            </w:r>
          </w:p>
        </w:tc>
        <w:tc>
          <w:tcPr>
            <w:tcW w:w="1660" w:type="dxa"/>
            <w:hideMark/>
          </w:tcPr>
          <w:p w14:paraId="0E14FD20" w14:textId="77777777" w:rsidR="00AE3EE8" w:rsidRPr="00AE3EE8" w:rsidRDefault="00AE3EE8" w:rsidP="00AE3EE8">
            <w:pPr>
              <w:jc w:val="both"/>
              <w:rPr>
                <w:sz w:val="20"/>
              </w:rPr>
            </w:pPr>
            <w:r w:rsidRPr="00AE3EE8">
              <w:rPr>
                <w:sz w:val="20"/>
              </w:rPr>
              <w:t>9 235,2</w:t>
            </w:r>
          </w:p>
        </w:tc>
        <w:tc>
          <w:tcPr>
            <w:tcW w:w="1660" w:type="dxa"/>
            <w:hideMark/>
          </w:tcPr>
          <w:p w14:paraId="563F76A3" w14:textId="77777777" w:rsidR="00AE3EE8" w:rsidRPr="00AE3EE8" w:rsidRDefault="00AE3EE8" w:rsidP="00AE3EE8">
            <w:pPr>
              <w:jc w:val="both"/>
              <w:rPr>
                <w:sz w:val="20"/>
              </w:rPr>
            </w:pPr>
            <w:r w:rsidRPr="00AE3EE8">
              <w:rPr>
                <w:sz w:val="20"/>
              </w:rPr>
              <w:t>9 455,0</w:t>
            </w:r>
          </w:p>
        </w:tc>
        <w:tc>
          <w:tcPr>
            <w:tcW w:w="1660" w:type="dxa"/>
            <w:hideMark/>
          </w:tcPr>
          <w:p w14:paraId="5BB72607" w14:textId="77777777" w:rsidR="00AE3EE8" w:rsidRPr="00AE3EE8" w:rsidRDefault="00AE3EE8" w:rsidP="00AE3EE8">
            <w:pPr>
              <w:jc w:val="both"/>
              <w:rPr>
                <w:sz w:val="20"/>
              </w:rPr>
            </w:pPr>
            <w:r w:rsidRPr="00AE3EE8">
              <w:rPr>
                <w:sz w:val="20"/>
              </w:rPr>
              <w:t>9 555,0</w:t>
            </w:r>
          </w:p>
        </w:tc>
      </w:tr>
      <w:tr w:rsidR="0069231E" w:rsidRPr="00AE3EE8" w14:paraId="2C0B664C" w14:textId="77777777" w:rsidTr="00AE3EE8">
        <w:trPr>
          <w:trHeight w:val="300"/>
        </w:trPr>
        <w:tc>
          <w:tcPr>
            <w:tcW w:w="4800" w:type="dxa"/>
            <w:hideMark/>
          </w:tcPr>
          <w:p w14:paraId="14015B73" w14:textId="77777777" w:rsidR="00AE3EE8" w:rsidRPr="00AE3EE8" w:rsidRDefault="00AE3EE8" w:rsidP="00AE3EE8">
            <w:pPr>
              <w:jc w:val="both"/>
              <w:rPr>
                <w:sz w:val="20"/>
              </w:rPr>
            </w:pPr>
            <w:r w:rsidRPr="00AE3EE8">
              <w:rPr>
                <w:sz w:val="20"/>
              </w:rPr>
              <w:t>Другие вопросы в области образования</w:t>
            </w:r>
          </w:p>
        </w:tc>
        <w:tc>
          <w:tcPr>
            <w:tcW w:w="640" w:type="dxa"/>
            <w:hideMark/>
          </w:tcPr>
          <w:p w14:paraId="131DF783" w14:textId="77777777" w:rsidR="00AE3EE8" w:rsidRPr="00AE3EE8" w:rsidRDefault="00AE3EE8" w:rsidP="00AE3EE8">
            <w:pPr>
              <w:jc w:val="both"/>
              <w:rPr>
                <w:sz w:val="20"/>
              </w:rPr>
            </w:pPr>
            <w:r w:rsidRPr="00AE3EE8">
              <w:rPr>
                <w:sz w:val="20"/>
              </w:rPr>
              <w:t>923</w:t>
            </w:r>
          </w:p>
        </w:tc>
        <w:tc>
          <w:tcPr>
            <w:tcW w:w="520" w:type="dxa"/>
            <w:hideMark/>
          </w:tcPr>
          <w:p w14:paraId="7FAD20EC" w14:textId="77777777" w:rsidR="00AE3EE8" w:rsidRPr="00AE3EE8" w:rsidRDefault="00AE3EE8" w:rsidP="00AE3EE8">
            <w:pPr>
              <w:jc w:val="both"/>
              <w:rPr>
                <w:sz w:val="20"/>
              </w:rPr>
            </w:pPr>
            <w:r w:rsidRPr="00AE3EE8">
              <w:rPr>
                <w:sz w:val="20"/>
              </w:rPr>
              <w:t>07</w:t>
            </w:r>
          </w:p>
        </w:tc>
        <w:tc>
          <w:tcPr>
            <w:tcW w:w="520" w:type="dxa"/>
            <w:hideMark/>
          </w:tcPr>
          <w:p w14:paraId="2FD4F0C0" w14:textId="77777777" w:rsidR="00AE3EE8" w:rsidRPr="00AE3EE8" w:rsidRDefault="00AE3EE8" w:rsidP="00AE3EE8">
            <w:pPr>
              <w:jc w:val="both"/>
              <w:rPr>
                <w:sz w:val="20"/>
              </w:rPr>
            </w:pPr>
            <w:r w:rsidRPr="00AE3EE8">
              <w:rPr>
                <w:sz w:val="20"/>
              </w:rPr>
              <w:t>09</w:t>
            </w:r>
          </w:p>
        </w:tc>
        <w:tc>
          <w:tcPr>
            <w:tcW w:w="1520" w:type="dxa"/>
            <w:hideMark/>
          </w:tcPr>
          <w:p w14:paraId="1724C8B3" w14:textId="77777777" w:rsidR="00AE3EE8" w:rsidRPr="00AE3EE8" w:rsidRDefault="00AE3EE8" w:rsidP="00AE3EE8">
            <w:pPr>
              <w:jc w:val="both"/>
              <w:rPr>
                <w:b/>
                <w:bCs/>
                <w:sz w:val="20"/>
              </w:rPr>
            </w:pPr>
            <w:r w:rsidRPr="00AE3EE8">
              <w:rPr>
                <w:b/>
                <w:bCs/>
                <w:sz w:val="20"/>
              </w:rPr>
              <w:t> </w:t>
            </w:r>
          </w:p>
        </w:tc>
        <w:tc>
          <w:tcPr>
            <w:tcW w:w="500" w:type="dxa"/>
            <w:hideMark/>
          </w:tcPr>
          <w:p w14:paraId="7934316C" w14:textId="77777777" w:rsidR="00AE3EE8" w:rsidRPr="00AE3EE8" w:rsidRDefault="00AE3EE8" w:rsidP="00AE3EE8">
            <w:pPr>
              <w:jc w:val="both"/>
              <w:rPr>
                <w:b/>
                <w:bCs/>
                <w:sz w:val="20"/>
              </w:rPr>
            </w:pPr>
            <w:r w:rsidRPr="00AE3EE8">
              <w:rPr>
                <w:b/>
                <w:bCs/>
                <w:sz w:val="20"/>
              </w:rPr>
              <w:t> </w:t>
            </w:r>
          </w:p>
        </w:tc>
        <w:tc>
          <w:tcPr>
            <w:tcW w:w="1660" w:type="dxa"/>
            <w:hideMark/>
          </w:tcPr>
          <w:p w14:paraId="6258F77D" w14:textId="77777777" w:rsidR="00AE3EE8" w:rsidRPr="00AE3EE8" w:rsidRDefault="00AE3EE8" w:rsidP="00AE3EE8">
            <w:pPr>
              <w:jc w:val="both"/>
              <w:rPr>
                <w:sz w:val="20"/>
              </w:rPr>
            </w:pPr>
            <w:r w:rsidRPr="00AE3EE8">
              <w:rPr>
                <w:sz w:val="20"/>
              </w:rPr>
              <w:t>9 235,2</w:t>
            </w:r>
          </w:p>
        </w:tc>
        <w:tc>
          <w:tcPr>
            <w:tcW w:w="1660" w:type="dxa"/>
            <w:hideMark/>
          </w:tcPr>
          <w:p w14:paraId="0A1B6EF9" w14:textId="77777777" w:rsidR="00AE3EE8" w:rsidRPr="00AE3EE8" w:rsidRDefault="00AE3EE8" w:rsidP="00AE3EE8">
            <w:pPr>
              <w:jc w:val="both"/>
              <w:rPr>
                <w:sz w:val="20"/>
              </w:rPr>
            </w:pPr>
            <w:r w:rsidRPr="00AE3EE8">
              <w:rPr>
                <w:sz w:val="20"/>
              </w:rPr>
              <w:t>9 455,0</w:t>
            </w:r>
          </w:p>
        </w:tc>
        <w:tc>
          <w:tcPr>
            <w:tcW w:w="1660" w:type="dxa"/>
            <w:hideMark/>
          </w:tcPr>
          <w:p w14:paraId="597D03E6" w14:textId="77777777" w:rsidR="00AE3EE8" w:rsidRPr="00AE3EE8" w:rsidRDefault="00AE3EE8" w:rsidP="00AE3EE8">
            <w:pPr>
              <w:jc w:val="both"/>
              <w:rPr>
                <w:sz w:val="20"/>
              </w:rPr>
            </w:pPr>
            <w:r w:rsidRPr="00AE3EE8">
              <w:rPr>
                <w:sz w:val="20"/>
              </w:rPr>
              <w:t>9 555,0</w:t>
            </w:r>
          </w:p>
        </w:tc>
      </w:tr>
      <w:tr w:rsidR="00AE3EE8" w:rsidRPr="00AE3EE8" w14:paraId="26C33F18" w14:textId="77777777" w:rsidTr="00AE3EE8">
        <w:trPr>
          <w:trHeight w:val="300"/>
        </w:trPr>
        <w:tc>
          <w:tcPr>
            <w:tcW w:w="4800" w:type="dxa"/>
            <w:hideMark/>
          </w:tcPr>
          <w:p w14:paraId="4C603FFC"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2383803D" w14:textId="77777777" w:rsidR="00AE3EE8" w:rsidRPr="00AE3EE8" w:rsidRDefault="00AE3EE8" w:rsidP="00AE3EE8">
            <w:pPr>
              <w:jc w:val="both"/>
              <w:rPr>
                <w:sz w:val="20"/>
              </w:rPr>
            </w:pPr>
            <w:r w:rsidRPr="00AE3EE8">
              <w:rPr>
                <w:sz w:val="20"/>
              </w:rPr>
              <w:t>923</w:t>
            </w:r>
          </w:p>
        </w:tc>
        <w:tc>
          <w:tcPr>
            <w:tcW w:w="520" w:type="dxa"/>
            <w:hideMark/>
          </w:tcPr>
          <w:p w14:paraId="06DB67E6" w14:textId="77777777" w:rsidR="00AE3EE8" w:rsidRPr="00AE3EE8" w:rsidRDefault="00AE3EE8" w:rsidP="00AE3EE8">
            <w:pPr>
              <w:jc w:val="both"/>
              <w:rPr>
                <w:sz w:val="20"/>
              </w:rPr>
            </w:pPr>
            <w:r w:rsidRPr="00AE3EE8">
              <w:rPr>
                <w:sz w:val="20"/>
              </w:rPr>
              <w:t>07</w:t>
            </w:r>
          </w:p>
        </w:tc>
        <w:tc>
          <w:tcPr>
            <w:tcW w:w="520" w:type="dxa"/>
            <w:hideMark/>
          </w:tcPr>
          <w:p w14:paraId="2A2D9DD3" w14:textId="77777777" w:rsidR="00AE3EE8" w:rsidRPr="00AE3EE8" w:rsidRDefault="00AE3EE8" w:rsidP="00AE3EE8">
            <w:pPr>
              <w:jc w:val="both"/>
              <w:rPr>
                <w:sz w:val="20"/>
              </w:rPr>
            </w:pPr>
            <w:r w:rsidRPr="00AE3EE8">
              <w:rPr>
                <w:sz w:val="20"/>
              </w:rPr>
              <w:t>09</w:t>
            </w:r>
          </w:p>
        </w:tc>
        <w:tc>
          <w:tcPr>
            <w:tcW w:w="1520" w:type="dxa"/>
            <w:hideMark/>
          </w:tcPr>
          <w:p w14:paraId="330C7521" w14:textId="77777777" w:rsidR="00AE3EE8" w:rsidRPr="00AE3EE8" w:rsidRDefault="00AE3EE8" w:rsidP="00AE3EE8">
            <w:pPr>
              <w:jc w:val="both"/>
              <w:rPr>
                <w:sz w:val="20"/>
              </w:rPr>
            </w:pPr>
            <w:r w:rsidRPr="00AE3EE8">
              <w:rPr>
                <w:sz w:val="20"/>
              </w:rPr>
              <w:t>99 0 00 00000</w:t>
            </w:r>
          </w:p>
        </w:tc>
        <w:tc>
          <w:tcPr>
            <w:tcW w:w="500" w:type="dxa"/>
            <w:hideMark/>
          </w:tcPr>
          <w:p w14:paraId="7FF645C8" w14:textId="77777777" w:rsidR="00AE3EE8" w:rsidRPr="00AE3EE8" w:rsidRDefault="00AE3EE8" w:rsidP="00AE3EE8">
            <w:pPr>
              <w:jc w:val="both"/>
              <w:rPr>
                <w:b/>
                <w:bCs/>
                <w:sz w:val="20"/>
              </w:rPr>
            </w:pPr>
            <w:r w:rsidRPr="00AE3EE8">
              <w:rPr>
                <w:b/>
                <w:bCs/>
                <w:sz w:val="20"/>
              </w:rPr>
              <w:t> </w:t>
            </w:r>
          </w:p>
        </w:tc>
        <w:tc>
          <w:tcPr>
            <w:tcW w:w="1660" w:type="dxa"/>
            <w:hideMark/>
          </w:tcPr>
          <w:p w14:paraId="25DFFED9" w14:textId="77777777" w:rsidR="00AE3EE8" w:rsidRPr="00AE3EE8" w:rsidRDefault="00AE3EE8" w:rsidP="00AE3EE8">
            <w:pPr>
              <w:jc w:val="both"/>
              <w:rPr>
                <w:sz w:val="20"/>
              </w:rPr>
            </w:pPr>
            <w:r w:rsidRPr="00AE3EE8">
              <w:rPr>
                <w:sz w:val="20"/>
              </w:rPr>
              <w:t>9 235,2</w:t>
            </w:r>
          </w:p>
        </w:tc>
        <w:tc>
          <w:tcPr>
            <w:tcW w:w="1660" w:type="dxa"/>
            <w:hideMark/>
          </w:tcPr>
          <w:p w14:paraId="1D40819B" w14:textId="77777777" w:rsidR="00AE3EE8" w:rsidRPr="00AE3EE8" w:rsidRDefault="00AE3EE8" w:rsidP="00AE3EE8">
            <w:pPr>
              <w:jc w:val="both"/>
              <w:rPr>
                <w:sz w:val="20"/>
              </w:rPr>
            </w:pPr>
            <w:r w:rsidRPr="00AE3EE8">
              <w:rPr>
                <w:sz w:val="20"/>
              </w:rPr>
              <w:t>9 455,0</w:t>
            </w:r>
          </w:p>
        </w:tc>
        <w:tc>
          <w:tcPr>
            <w:tcW w:w="1660" w:type="dxa"/>
            <w:hideMark/>
          </w:tcPr>
          <w:p w14:paraId="4EB8E8AE" w14:textId="77777777" w:rsidR="00AE3EE8" w:rsidRPr="00AE3EE8" w:rsidRDefault="00AE3EE8" w:rsidP="00AE3EE8">
            <w:pPr>
              <w:jc w:val="both"/>
              <w:rPr>
                <w:sz w:val="20"/>
              </w:rPr>
            </w:pPr>
            <w:r w:rsidRPr="00AE3EE8">
              <w:rPr>
                <w:sz w:val="20"/>
              </w:rPr>
              <w:t>9 555,0</w:t>
            </w:r>
          </w:p>
        </w:tc>
      </w:tr>
      <w:tr w:rsidR="00AE3EE8" w:rsidRPr="00AE3EE8" w14:paraId="53D17B4D" w14:textId="77777777" w:rsidTr="00AE3EE8">
        <w:trPr>
          <w:trHeight w:val="979"/>
        </w:trPr>
        <w:tc>
          <w:tcPr>
            <w:tcW w:w="4800" w:type="dxa"/>
            <w:hideMark/>
          </w:tcPr>
          <w:p w14:paraId="2B583411" w14:textId="77777777" w:rsidR="00AE3EE8" w:rsidRPr="00AE3EE8" w:rsidRDefault="00AE3EE8" w:rsidP="00AE3EE8">
            <w:pPr>
              <w:jc w:val="both"/>
              <w:rPr>
                <w:sz w:val="20"/>
              </w:rPr>
            </w:pPr>
            <w:r w:rsidRPr="00AE3EE8">
              <w:rPr>
                <w:sz w:val="20"/>
              </w:rPr>
              <w:t>Руководство и управление в сфере установленных функций органов местного самоуправления (центральный аппарат)</w:t>
            </w:r>
          </w:p>
        </w:tc>
        <w:tc>
          <w:tcPr>
            <w:tcW w:w="640" w:type="dxa"/>
            <w:hideMark/>
          </w:tcPr>
          <w:p w14:paraId="71D23A6D" w14:textId="77777777" w:rsidR="00AE3EE8" w:rsidRPr="00AE3EE8" w:rsidRDefault="00AE3EE8" w:rsidP="00AE3EE8">
            <w:pPr>
              <w:jc w:val="both"/>
              <w:rPr>
                <w:sz w:val="20"/>
              </w:rPr>
            </w:pPr>
            <w:r w:rsidRPr="00AE3EE8">
              <w:rPr>
                <w:sz w:val="20"/>
              </w:rPr>
              <w:t>923</w:t>
            </w:r>
          </w:p>
        </w:tc>
        <w:tc>
          <w:tcPr>
            <w:tcW w:w="520" w:type="dxa"/>
            <w:hideMark/>
          </w:tcPr>
          <w:p w14:paraId="29186807" w14:textId="77777777" w:rsidR="00AE3EE8" w:rsidRPr="00AE3EE8" w:rsidRDefault="00AE3EE8" w:rsidP="00AE3EE8">
            <w:pPr>
              <w:jc w:val="both"/>
              <w:rPr>
                <w:sz w:val="20"/>
              </w:rPr>
            </w:pPr>
            <w:r w:rsidRPr="00AE3EE8">
              <w:rPr>
                <w:sz w:val="20"/>
              </w:rPr>
              <w:t>07</w:t>
            </w:r>
          </w:p>
        </w:tc>
        <w:tc>
          <w:tcPr>
            <w:tcW w:w="520" w:type="dxa"/>
            <w:hideMark/>
          </w:tcPr>
          <w:p w14:paraId="285B94E8" w14:textId="77777777" w:rsidR="00AE3EE8" w:rsidRPr="00AE3EE8" w:rsidRDefault="00AE3EE8" w:rsidP="00AE3EE8">
            <w:pPr>
              <w:jc w:val="both"/>
              <w:rPr>
                <w:sz w:val="20"/>
              </w:rPr>
            </w:pPr>
            <w:r w:rsidRPr="00AE3EE8">
              <w:rPr>
                <w:sz w:val="20"/>
              </w:rPr>
              <w:t>09</w:t>
            </w:r>
          </w:p>
        </w:tc>
        <w:tc>
          <w:tcPr>
            <w:tcW w:w="1520" w:type="dxa"/>
            <w:hideMark/>
          </w:tcPr>
          <w:p w14:paraId="5C6C633E" w14:textId="77777777" w:rsidR="00AE3EE8" w:rsidRPr="00AE3EE8" w:rsidRDefault="00AE3EE8" w:rsidP="00AE3EE8">
            <w:pPr>
              <w:jc w:val="both"/>
              <w:rPr>
                <w:sz w:val="20"/>
              </w:rPr>
            </w:pPr>
            <w:r w:rsidRPr="00AE3EE8">
              <w:rPr>
                <w:sz w:val="20"/>
              </w:rPr>
              <w:t>99 0 00 00130</w:t>
            </w:r>
          </w:p>
        </w:tc>
        <w:tc>
          <w:tcPr>
            <w:tcW w:w="500" w:type="dxa"/>
            <w:hideMark/>
          </w:tcPr>
          <w:p w14:paraId="45282EFE" w14:textId="77777777" w:rsidR="00AE3EE8" w:rsidRPr="00AE3EE8" w:rsidRDefault="00AE3EE8" w:rsidP="00AE3EE8">
            <w:pPr>
              <w:jc w:val="both"/>
              <w:rPr>
                <w:b/>
                <w:bCs/>
                <w:sz w:val="20"/>
              </w:rPr>
            </w:pPr>
            <w:r w:rsidRPr="00AE3EE8">
              <w:rPr>
                <w:b/>
                <w:bCs/>
                <w:sz w:val="20"/>
              </w:rPr>
              <w:t> </w:t>
            </w:r>
          </w:p>
        </w:tc>
        <w:tc>
          <w:tcPr>
            <w:tcW w:w="1660" w:type="dxa"/>
            <w:hideMark/>
          </w:tcPr>
          <w:p w14:paraId="319FAE93" w14:textId="77777777" w:rsidR="00AE3EE8" w:rsidRPr="00AE3EE8" w:rsidRDefault="00AE3EE8" w:rsidP="00AE3EE8">
            <w:pPr>
              <w:jc w:val="both"/>
              <w:rPr>
                <w:sz w:val="20"/>
              </w:rPr>
            </w:pPr>
            <w:r w:rsidRPr="00AE3EE8">
              <w:rPr>
                <w:sz w:val="20"/>
              </w:rPr>
              <w:t>9 235,2</w:t>
            </w:r>
          </w:p>
        </w:tc>
        <w:tc>
          <w:tcPr>
            <w:tcW w:w="1660" w:type="dxa"/>
            <w:hideMark/>
          </w:tcPr>
          <w:p w14:paraId="55F9113F" w14:textId="77777777" w:rsidR="00AE3EE8" w:rsidRPr="00AE3EE8" w:rsidRDefault="00AE3EE8" w:rsidP="00AE3EE8">
            <w:pPr>
              <w:jc w:val="both"/>
              <w:rPr>
                <w:sz w:val="20"/>
              </w:rPr>
            </w:pPr>
            <w:r w:rsidRPr="00AE3EE8">
              <w:rPr>
                <w:sz w:val="20"/>
              </w:rPr>
              <w:t>9 455,0</w:t>
            </w:r>
          </w:p>
        </w:tc>
        <w:tc>
          <w:tcPr>
            <w:tcW w:w="1660" w:type="dxa"/>
            <w:hideMark/>
          </w:tcPr>
          <w:p w14:paraId="4F17818A" w14:textId="77777777" w:rsidR="00AE3EE8" w:rsidRPr="00AE3EE8" w:rsidRDefault="00AE3EE8" w:rsidP="00AE3EE8">
            <w:pPr>
              <w:jc w:val="both"/>
              <w:rPr>
                <w:sz w:val="20"/>
              </w:rPr>
            </w:pPr>
            <w:r w:rsidRPr="00AE3EE8">
              <w:rPr>
                <w:sz w:val="20"/>
              </w:rPr>
              <w:t>9 555,0</w:t>
            </w:r>
          </w:p>
        </w:tc>
      </w:tr>
      <w:tr w:rsidR="00AE3EE8" w:rsidRPr="00AE3EE8" w14:paraId="14FBABCC" w14:textId="77777777" w:rsidTr="00AE3EE8">
        <w:trPr>
          <w:trHeight w:val="1932"/>
        </w:trPr>
        <w:tc>
          <w:tcPr>
            <w:tcW w:w="4800" w:type="dxa"/>
            <w:hideMark/>
          </w:tcPr>
          <w:p w14:paraId="26740F97"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4D86ECCB" w14:textId="77777777" w:rsidR="00AE3EE8" w:rsidRPr="00AE3EE8" w:rsidRDefault="00AE3EE8" w:rsidP="00AE3EE8">
            <w:pPr>
              <w:jc w:val="both"/>
              <w:rPr>
                <w:sz w:val="20"/>
              </w:rPr>
            </w:pPr>
            <w:r w:rsidRPr="00AE3EE8">
              <w:rPr>
                <w:sz w:val="20"/>
              </w:rPr>
              <w:t>923</w:t>
            </w:r>
          </w:p>
        </w:tc>
        <w:tc>
          <w:tcPr>
            <w:tcW w:w="520" w:type="dxa"/>
            <w:hideMark/>
          </w:tcPr>
          <w:p w14:paraId="4C3718E3" w14:textId="77777777" w:rsidR="00AE3EE8" w:rsidRPr="00AE3EE8" w:rsidRDefault="00AE3EE8" w:rsidP="00AE3EE8">
            <w:pPr>
              <w:jc w:val="both"/>
              <w:rPr>
                <w:sz w:val="20"/>
              </w:rPr>
            </w:pPr>
            <w:r w:rsidRPr="00AE3EE8">
              <w:rPr>
                <w:sz w:val="20"/>
              </w:rPr>
              <w:t>07</w:t>
            </w:r>
          </w:p>
        </w:tc>
        <w:tc>
          <w:tcPr>
            <w:tcW w:w="520" w:type="dxa"/>
            <w:hideMark/>
          </w:tcPr>
          <w:p w14:paraId="78C2A0F1" w14:textId="77777777" w:rsidR="00AE3EE8" w:rsidRPr="00AE3EE8" w:rsidRDefault="00AE3EE8" w:rsidP="00AE3EE8">
            <w:pPr>
              <w:jc w:val="both"/>
              <w:rPr>
                <w:sz w:val="20"/>
              </w:rPr>
            </w:pPr>
            <w:r w:rsidRPr="00AE3EE8">
              <w:rPr>
                <w:sz w:val="20"/>
              </w:rPr>
              <w:t>09</w:t>
            </w:r>
          </w:p>
        </w:tc>
        <w:tc>
          <w:tcPr>
            <w:tcW w:w="1520" w:type="dxa"/>
            <w:hideMark/>
          </w:tcPr>
          <w:p w14:paraId="5DA52DA4" w14:textId="77777777" w:rsidR="00AE3EE8" w:rsidRPr="00AE3EE8" w:rsidRDefault="00AE3EE8" w:rsidP="00AE3EE8">
            <w:pPr>
              <w:jc w:val="both"/>
              <w:rPr>
                <w:sz w:val="20"/>
              </w:rPr>
            </w:pPr>
            <w:r w:rsidRPr="00AE3EE8">
              <w:rPr>
                <w:sz w:val="20"/>
              </w:rPr>
              <w:t>99 0 00 00130</w:t>
            </w:r>
          </w:p>
        </w:tc>
        <w:tc>
          <w:tcPr>
            <w:tcW w:w="500" w:type="dxa"/>
            <w:hideMark/>
          </w:tcPr>
          <w:p w14:paraId="24D4E298" w14:textId="77777777" w:rsidR="00AE3EE8" w:rsidRPr="00AE3EE8" w:rsidRDefault="00AE3EE8" w:rsidP="00AE3EE8">
            <w:pPr>
              <w:jc w:val="both"/>
              <w:rPr>
                <w:sz w:val="20"/>
              </w:rPr>
            </w:pPr>
            <w:r w:rsidRPr="00AE3EE8">
              <w:rPr>
                <w:sz w:val="20"/>
              </w:rPr>
              <w:t>100</w:t>
            </w:r>
          </w:p>
        </w:tc>
        <w:tc>
          <w:tcPr>
            <w:tcW w:w="1660" w:type="dxa"/>
            <w:hideMark/>
          </w:tcPr>
          <w:p w14:paraId="160597EB" w14:textId="77777777" w:rsidR="00AE3EE8" w:rsidRPr="00AE3EE8" w:rsidRDefault="00AE3EE8" w:rsidP="00AE3EE8">
            <w:pPr>
              <w:jc w:val="both"/>
              <w:rPr>
                <w:sz w:val="20"/>
              </w:rPr>
            </w:pPr>
            <w:r w:rsidRPr="00AE3EE8">
              <w:rPr>
                <w:sz w:val="20"/>
              </w:rPr>
              <w:t>9 235,2</w:t>
            </w:r>
          </w:p>
        </w:tc>
        <w:tc>
          <w:tcPr>
            <w:tcW w:w="1660" w:type="dxa"/>
            <w:hideMark/>
          </w:tcPr>
          <w:p w14:paraId="6FA1DCC6" w14:textId="77777777" w:rsidR="00AE3EE8" w:rsidRPr="00AE3EE8" w:rsidRDefault="00AE3EE8" w:rsidP="00AE3EE8">
            <w:pPr>
              <w:jc w:val="both"/>
              <w:rPr>
                <w:sz w:val="20"/>
              </w:rPr>
            </w:pPr>
            <w:r w:rsidRPr="00AE3EE8">
              <w:rPr>
                <w:sz w:val="20"/>
              </w:rPr>
              <w:t>9 455,0</w:t>
            </w:r>
          </w:p>
        </w:tc>
        <w:tc>
          <w:tcPr>
            <w:tcW w:w="1660" w:type="dxa"/>
            <w:hideMark/>
          </w:tcPr>
          <w:p w14:paraId="2F9F7FEE" w14:textId="77777777" w:rsidR="00AE3EE8" w:rsidRPr="00AE3EE8" w:rsidRDefault="00AE3EE8" w:rsidP="00AE3EE8">
            <w:pPr>
              <w:jc w:val="both"/>
              <w:rPr>
                <w:sz w:val="20"/>
              </w:rPr>
            </w:pPr>
            <w:r w:rsidRPr="00AE3EE8">
              <w:rPr>
                <w:sz w:val="20"/>
              </w:rPr>
              <w:t>9 555,0</w:t>
            </w:r>
          </w:p>
        </w:tc>
      </w:tr>
      <w:tr w:rsidR="00AE3EE8" w:rsidRPr="00AE3EE8" w14:paraId="6869DCC9" w14:textId="77777777" w:rsidTr="00AE3EE8">
        <w:trPr>
          <w:trHeight w:val="645"/>
        </w:trPr>
        <w:tc>
          <w:tcPr>
            <w:tcW w:w="4800" w:type="dxa"/>
            <w:hideMark/>
          </w:tcPr>
          <w:p w14:paraId="15FA7EE3"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45E292C5" w14:textId="77777777" w:rsidR="00AE3EE8" w:rsidRPr="00AE3EE8" w:rsidRDefault="00AE3EE8" w:rsidP="00AE3EE8">
            <w:pPr>
              <w:jc w:val="both"/>
              <w:rPr>
                <w:sz w:val="20"/>
              </w:rPr>
            </w:pPr>
            <w:r w:rsidRPr="00AE3EE8">
              <w:rPr>
                <w:sz w:val="20"/>
              </w:rPr>
              <w:t>923</w:t>
            </w:r>
          </w:p>
        </w:tc>
        <w:tc>
          <w:tcPr>
            <w:tcW w:w="520" w:type="dxa"/>
            <w:hideMark/>
          </w:tcPr>
          <w:p w14:paraId="20257446" w14:textId="77777777" w:rsidR="00AE3EE8" w:rsidRPr="00AE3EE8" w:rsidRDefault="00AE3EE8" w:rsidP="00AE3EE8">
            <w:pPr>
              <w:jc w:val="both"/>
              <w:rPr>
                <w:sz w:val="20"/>
              </w:rPr>
            </w:pPr>
            <w:r w:rsidRPr="00AE3EE8">
              <w:rPr>
                <w:sz w:val="20"/>
              </w:rPr>
              <w:t>07</w:t>
            </w:r>
          </w:p>
        </w:tc>
        <w:tc>
          <w:tcPr>
            <w:tcW w:w="520" w:type="dxa"/>
            <w:hideMark/>
          </w:tcPr>
          <w:p w14:paraId="57EA59B3" w14:textId="77777777" w:rsidR="00AE3EE8" w:rsidRPr="00AE3EE8" w:rsidRDefault="00AE3EE8" w:rsidP="00AE3EE8">
            <w:pPr>
              <w:jc w:val="both"/>
              <w:rPr>
                <w:sz w:val="20"/>
              </w:rPr>
            </w:pPr>
            <w:r w:rsidRPr="00AE3EE8">
              <w:rPr>
                <w:sz w:val="20"/>
              </w:rPr>
              <w:t>09</w:t>
            </w:r>
          </w:p>
        </w:tc>
        <w:tc>
          <w:tcPr>
            <w:tcW w:w="1520" w:type="dxa"/>
            <w:hideMark/>
          </w:tcPr>
          <w:p w14:paraId="548011AD" w14:textId="77777777" w:rsidR="00AE3EE8" w:rsidRPr="00AE3EE8" w:rsidRDefault="00AE3EE8" w:rsidP="00AE3EE8">
            <w:pPr>
              <w:jc w:val="both"/>
              <w:rPr>
                <w:sz w:val="20"/>
              </w:rPr>
            </w:pPr>
            <w:r w:rsidRPr="00AE3EE8">
              <w:rPr>
                <w:sz w:val="20"/>
              </w:rPr>
              <w:t>99 0 00 00130</w:t>
            </w:r>
          </w:p>
        </w:tc>
        <w:tc>
          <w:tcPr>
            <w:tcW w:w="500" w:type="dxa"/>
            <w:hideMark/>
          </w:tcPr>
          <w:p w14:paraId="5032F808" w14:textId="77777777" w:rsidR="00AE3EE8" w:rsidRPr="00AE3EE8" w:rsidRDefault="00AE3EE8" w:rsidP="00AE3EE8">
            <w:pPr>
              <w:jc w:val="both"/>
              <w:rPr>
                <w:sz w:val="20"/>
              </w:rPr>
            </w:pPr>
            <w:r w:rsidRPr="00AE3EE8">
              <w:rPr>
                <w:sz w:val="20"/>
              </w:rPr>
              <w:t>120</w:t>
            </w:r>
          </w:p>
        </w:tc>
        <w:tc>
          <w:tcPr>
            <w:tcW w:w="1660" w:type="dxa"/>
            <w:hideMark/>
          </w:tcPr>
          <w:p w14:paraId="4E62311C" w14:textId="77777777" w:rsidR="00AE3EE8" w:rsidRPr="00AE3EE8" w:rsidRDefault="00AE3EE8" w:rsidP="00AE3EE8">
            <w:pPr>
              <w:jc w:val="both"/>
              <w:rPr>
                <w:sz w:val="20"/>
              </w:rPr>
            </w:pPr>
            <w:r w:rsidRPr="00AE3EE8">
              <w:rPr>
                <w:sz w:val="20"/>
              </w:rPr>
              <w:t>9 235,2</w:t>
            </w:r>
          </w:p>
        </w:tc>
        <w:tc>
          <w:tcPr>
            <w:tcW w:w="1660" w:type="dxa"/>
            <w:hideMark/>
          </w:tcPr>
          <w:p w14:paraId="2802CFB9" w14:textId="77777777" w:rsidR="00AE3EE8" w:rsidRPr="00AE3EE8" w:rsidRDefault="00AE3EE8" w:rsidP="00AE3EE8">
            <w:pPr>
              <w:jc w:val="both"/>
              <w:rPr>
                <w:sz w:val="20"/>
              </w:rPr>
            </w:pPr>
            <w:r w:rsidRPr="00AE3EE8">
              <w:rPr>
                <w:sz w:val="20"/>
              </w:rPr>
              <w:t>9 455,0</w:t>
            </w:r>
          </w:p>
        </w:tc>
        <w:tc>
          <w:tcPr>
            <w:tcW w:w="1660" w:type="dxa"/>
            <w:hideMark/>
          </w:tcPr>
          <w:p w14:paraId="0EE7A9CD" w14:textId="77777777" w:rsidR="00AE3EE8" w:rsidRPr="00AE3EE8" w:rsidRDefault="00AE3EE8" w:rsidP="00AE3EE8">
            <w:pPr>
              <w:jc w:val="both"/>
              <w:rPr>
                <w:sz w:val="20"/>
              </w:rPr>
            </w:pPr>
            <w:r w:rsidRPr="00AE3EE8">
              <w:rPr>
                <w:sz w:val="20"/>
              </w:rPr>
              <w:t>9 555,0</w:t>
            </w:r>
          </w:p>
        </w:tc>
      </w:tr>
      <w:tr w:rsidR="00AE3EE8" w:rsidRPr="00AE3EE8" w14:paraId="1A1162C4" w14:textId="77777777" w:rsidTr="00AE3EE8">
        <w:trPr>
          <w:trHeight w:val="300"/>
        </w:trPr>
        <w:tc>
          <w:tcPr>
            <w:tcW w:w="4800" w:type="dxa"/>
            <w:hideMark/>
          </w:tcPr>
          <w:p w14:paraId="4047F784"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23EF5D65" w14:textId="77777777" w:rsidR="00AE3EE8" w:rsidRPr="00AE3EE8" w:rsidRDefault="00AE3EE8" w:rsidP="00AE3EE8">
            <w:pPr>
              <w:jc w:val="both"/>
              <w:rPr>
                <w:sz w:val="20"/>
              </w:rPr>
            </w:pPr>
            <w:r w:rsidRPr="00AE3EE8">
              <w:rPr>
                <w:sz w:val="20"/>
              </w:rPr>
              <w:t>923</w:t>
            </w:r>
          </w:p>
        </w:tc>
        <w:tc>
          <w:tcPr>
            <w:tcW w:w="520" w:type="dxa"/>
            <w:hideMark/>
          </w:tcPr>
          <w:p w14:paraId="30DEA862" w14:textId="77777777" w:rsidR="00AE3EE8" w:rsidRPr="00AE3EE8" w:rsidRDefault="00AE3EE8" w:rsidP="00AE3EE8">
            <w:pPr>
              <w:jc w:val="both"/>
              <w:rPr>
                <w:sz w:val="20"/>
              </w:rPr>
            </w:pPr>
            <w:r w:rsidRPr="00AE3EE8">
              <w:rPr>
                <w:sz w:val="20"/>
              </w:rPr>
              <w:t>07</w:t>
            </w:r>
          </w:p>
        </w:tc>
        <w:tc>
          <w:tcPr>
            <w:tcW w:w="520" w:type="dxa"/>
            <w:hideMark/>
          </w:tcPr>
          <w:p w14:paraId="68EE9662" w14:textId="77777777" w:rsidR="00AE3EE8" w:rsidRPr="00AE3EE8" w:rsidRDefault="00AE3EE8" w:rsidP="00AE3EE8">
            <w:pPr>
              <w:jc w:val="both"/>
              <w:rPr>
                <w:sz w:val="20"/>
              </w:rPr>
            </w:pPr>
            <w:r w:rsidRPr="00AE3EE8">
              <w:rPr>
                <w:sz w:val="20"/>
              </w:rPr>
              <w:t>09</w:t>
            </w:r>
          </w:p>
        </w:tc>
        <w:tc>
          <w:tcPr>
            <w:tcW w:w="1520" w:type="dxa"/>
            <w:hideMark/>
          </w:tcPr>
          <w:p w14:paraId="240C2530" w14:textId="77777777" w:rsidR="00AE3EE8" w:rsidRPr="00AE3EE8" w:rsidRDefault="00AE3EE8" w:rsidP="00AE3EE8">
            <w:pPr>
              <w:jc w:val="both"/>
              <w:rPr>
                <w:sz w:val="20"/>
              </w:rPr>
            </w:pPr>
            <w:r w:rsidRPr="00AE3EE8">
              <w:rPr>
                <w:sz w:val="20"/>
              </w:rPr>
              <w:t>99 0 00 00130</w:t>
            </w:r>
          </w:p>
        </w:tc>
        <w:tc>
          <w:tcPr>
            <w:tcW w:w="500" w:type="dxa"/>
            <w:hideMark/>
          </w:tcPr>
          <w:p w14:paraId="00FB7862" w14:textId="77777777" w:rsidR="00AE3EE8" w:rsidRPr="00AE3EE8" w:rsidRDefault="00AE3EE8" w:rsidP="00AE3EE8">
            <w:pPr>
              <w:jc w:val="both"/>
              <w:rPr>
                <w:sz w:val="20"/>
              </w:rPr>
            </w:pPr>
            <w:r w:rsidRPr="00AE3EE8">
              <w:rPr>
                <w:sz w:val="20"/>
              </w:rPr>
              <w:t>121</w:t>
            </w:r>
          </w:p>
        </w:tc>
        <w:tc>
          <w:tcPr>
            <w:tcW w:w="1660" w:type="dxa"/>
            <w:hideMark/>
          </w:tcPr>
          <w:p w14:paraId="4A460830" w14:textId="77777777" w:rsidR="00AE3EE8" w:rsidRPr="00AE3EE8" w:rsidRDefault="00AE3EE8" w:rsidP="00AE3EE8">
            <w:pPr>
              <w:jc w:val="both"/>
              <w:rPr>
                <w:sz w:val="20"/>
              </w:rPr>
            </w:pPr>
            <w:r w:rsidRPr="00AE3EE8">
              <w:rPr>
                <w:sz w:val="20"/>
              </w:rPr>
              <w:t>7 261,9</w:t>
            </w:r>
          </w:p>
        </w:tc>
        <w:tc>
          <w:tcPr>
            <w:tcW w:w="1660" w:type="dxa"/>
            <w:hideMark/>
          </w:tcPr>
          <w:p w14:paraId="7BB5094E" w14:textId="77777777" w:rsidR="00AE3EE8" w:rsidRPr="00AE3EE8" w:rsidRDefault="00AE3EE8" w:rsidP="00AE3EE8">
            <w:pPr>
              <w:jc w:val="both"/>
              <w:rPr>
                <w:sz w:val="20"/>
              </w:rPr>
            </w:pPr>
            <w:r w:rsidRPr="00AE3EE8">
              <w:rPr>
                <w:sz w:val="20"/>
              </w:rPr>
              <w:t>7 261,9</w:t>
            </w:r>
          </w:p>
        </w:tc>
        <w:tc>
          <w:tcPr>
            <w:tcW w:w="1660" w:type="dxa"/>
            <w:hideMark/>
          </w:tcPr>
          <w:p w14:paraId="6B32E1E8" w14:textId="77777777" w:rsidR="00AE3EE8" w:rsidRPr="00AE3EE8" w:rsidRDefault="00AE3EE8" w:rsidP="00AE3EE8">
            <w:pPr>
              <w:jc w:val="both"/>
              <w:rPr>
                <w:sz w:val="20"/>
              </w:rPr>
            </w:pPr>
            <w:r w:rsidRPr="00AE3EE8">
              <w:rPr>
                <w:sz w:val="20"/>
              </w:rPr>
              <w:t>7 261,9</w:t>
            </w:r>
          </w:p>
        </w:tc>
      </w:tr>
      <w:tr w:rsidR="00AE3EE8" w:rsidRPr="00AE3EE8" w14:paraId="0CF95AA8" w14:textId="77777777" w:rsidTr="00AE3EE8">
        <w:trPr>
          <w:trHeight w:val="300"/>
        </w:trPr>
        <w:tc>
          <w:tcPr>
            <w:tcW w:w="4800" w:type="dxa"/>
            <w:hideMark/>
          </w:tcPr>
          <w:p w14:paraId="2806B8D2" w14:textId="77777777" w:rsidR="00AE3EE8" w:rsidRPr="00AE3EE8" w:rsidRDefault="00AE3EE8" w:rsidP="00AE3EE8">
            <w:pPr>
              <w:jc w:val="both"/>
              <w:rPr>
                <w:sz w:val="20"/>
              </w:rPr>
            </w:pPr>
            <w:r w:rsidRPr="00AE3EE8">
              <w:rPr>
                <w:sz w:val="20"/>
              </w:rPr>
              <w:t>Иные выплаты персоналу государственных (муниципальных) органов, за исключением фонда оплаты труда</w:t>
            </w:r>
          </w:p>
        </w:tc>
        <w:tc>
          <w:tcPr>
            <w:tcW w:w="640" w:type="dxa"/>
            <w:hideMark/>
          </w:tcPr>
          <w:p w14:paraId="24ED0BEF" w14:textId="77777777" w:rsidR="00AE3EE8" w:rsidRPr="00AE3EE8" w:rsidRDefault="00AE3EE8" w:rsidP="00AE3EE8">
            <w:pPr>
              <w:jc w:val="both"/>
              <w:rPr>
                <w:sz w:val="20"/>
              </w:rPr>
            </w:pPr>
            <w:r w:rsidRPr="00AE3EE8">
              <w:rPr>
                <w:sz w:val="20"/>
              </w:rPr>
              <w:t>923</w:t>
            </w:r>
          </w:p>
        </w:tc>
        <w:tc>
          <w:tcPr>
            <w:tcW w:w="520" w:type="dxa"/>
            <w:hideMark/>
          </w:tcPr>
          <w:p w14:paraId="34EF99C8" w14:textId="77777777" w:rsidR="00AE3EE8" w:rsidRPr="00AE3EE8" w:rsidRDefault="00AE3EE8" w:rsidP="00AE3EE8">
            <w:pPr>
              <w:jc w:val="both"/>
              <w:rPr>
                <w:sz w:val="20"/>
              </w:rPr>
            </w:pPr>
            <w:r w:rsidRPr="00AE3EE8">
              <w:rPr>
                <w:sz w:val="20"/>
              </w:rPr>
              <w:t>07</w:t>
            </w:r>
          </w:p>
        </w:tc>
        <w:tc>
          <w:tcPr>
            <w:tcW w:w="520" w:type="dxa"/>
            <w:hideMark/>
          </w:tcPr>
          <w:p w14:paraId="66EB4BD8" w14:textId="77777777" w:rsidR="00AE3EE8" w:rsidRPr="00AE3EE8" w:rsidRDefault="00AE3EE8" w:rsidP="00AE3EE8">
            <w:pPr>
              <w:jc w:val="both"/>
              <w:rPr>
                <w:sz w:val="20"/>
              </w:rPr>
            </w:pPr>
            <w:r w:rsidRPr="00AE3EE8">
              <w:rPr>
                <w:sz w:val="20"/>
              </w:rPr>
              <w:t>09</w:t>
            </w:r>
          </w:p>
        </w:tc>
        <w:tc>
          <w:tcPr>
            <w:tcW w:w="1520" w:type="dxa"/>
            <w:hideMark/>
          </w:tcPr>
          <w:p w14:paraId="6BC99487" w14:textId="77777777" w:rsidR="00AE3EE8" w:rsidRPr="00AE3EE8" w:rsidRDefault="00AE3EE8" w:rsidP="00AE3EE8">
            <w:pPr>
              <w:jc w:val="both"/>
              <w:rPr>
                <w:sz w:val="20"/>
              </w:rPr>
            </w:pPr>
            <w:r w:rsidRPr="00AE3EE8">
              <w:rPr>
                <w:sz w:val="20"/>
              </w:rPr>
              <w:t>99 0 00 00130</w:t>
            </w:r>
          </w:p>
        </w:tc>
        <w:tc>
          <w:tcPr>
            <w:tcW w:w="500" w:type="dxa"/>
            <w:hideMark/>
          </w:tcPr>
          <w:p w14:paraId="2F53F0EF" w14:textId="77777777" w:rsidR="00AE3EE8" w:rsidRPr="00AE3EE8" w:rsidRDefault="00AE3EE8" w:rsidP="00AE3EE8">
            <w:pPr>
              <w:jc w:val="both"/>
              <w:rPr>
                <w:sz w:val="20"/>
              </w:rPr>
            </w:pPr>
            <w:r w:rsidRPr="00AE3EE8">
              <w:rPr>
                <w:sz w:val="20"/>
              </w:rPr>
              <w:t>122</w:t>
            </w:r>
          </w:p>
        </w:tc>
        <w:tc>
          <w:tcPr>
            <w:tcW w:w="1660" w:type="dxa"/>
            <w:hideMark/>
          </w:tcPr>
          <w:p w14:paraId="424EDE43" w14:textId="77777777" w:rsidR="00AE3EE8" w:rsidRPr="00AE3EE8" w:rsidRDefault="00AE3EE8" w:rsidP="00AE3EE8">
            <w:pPr>
              <w:jc w:val="both"/>
              <w:rPr>
                <w:sz w:val="20"/>
              </w:rPr>
            </w:pPr>
            <w:r w:rsidRPr="00AE3EE8">
              <w:rPr>
                <w:sz w:val="20"/>
              </w:rPr>
              <w:t> </w:t>
            </w:r>
          </w:p>
        </w:tc>
        <w:tc>
          <w:tcPr>
            <w:tcW w:w="1660" w:type="dxa"/>
            <w:hideMark/>
          </w:tcPr>
          <w:p w14:paraId="66B17738" w14:textId="77777777" w:rsidR="00AE3EE8" w:rsidRPr="00AE3EE8" w:rsidRDefault="00AE3EE8" w:rsidP="00AE3EE8">
            <w:pPr>
              <w:jc w:val="both"/>
              <w:rPr>
                <w:sz w:val="20"/>
              </w:rPr>
            </w:pPr>
            <w:r w:rsidRPr="00AE3EE8">
              <w:rPr>
                <w:sz w:val="20"/>
              </w:rPr>
              <w:t> </w:t>
            </w:r>
          </w:p>
        </w:tc>
        <w:tc>
          <w:tcPr>
            <w:tcW w:w="1660" w:type="dxa"/>
            <w:hideMark/>
          </w:tcPr>
          <w:p w14:paraId="4137991A" w14:textId="77777777" w:rsidR="00AE3EE8" w:rsidRPr="00AE3EE8" w:rsidRDefault="00AE3EE8" w:rsidP="00AE3EE8">
            <w:pPr>
              <w:jc w:val="both"/>
              <w:rPr>
                <w:sz w:val="20"/>
              </w:rPr>
            </w:pPr>
            <w:r w:rsidRPr="00AE3EE8">
              <w:rPr>
                <w:sz w:val="20"/>
              </w:rPr>
              <w:t>100,0</w:t>
            </w:r>
          </w:p>
        </w:tc>
      </w:tr>
      <w:tr w:rsidR="00AE3EE8" w:rsidRPr="00AE3EE8" w14:paraId="184CB54D" w14:textId="77777777" w:rsidTr="00AE3EE8">
        <w:trPr>
          <w:trHeight w:val="300"/>
        </w:trPr>
        <w:tc>
          <w:tcPr>
            <w:tcW w:w="4800" w:type="dxa"/>
            <w:hideMark/>
          </w:tcPr>
          <w:p w14:paraId="55179B33" w14:textId="77777777" w:rsidR="00AE3EE8" w:rsidRPr="00AE3EE8" w:rsidRDefault="00AE3EE8" w:rsidP="00AE3EE8">
            <w:pPr>
              <w:jc w:val="both"/>
              <w:rPr>
                <w:sz w:val="20"/>
              </w:rPr>
            </w:pPr>
            <w:r w:rsidRPr="00AE3EE8">
              <w:rPr>
                <w:sz w:val="20"/>
              </w:rPr>
              <w:t xml:space="preserve">Взносы по обязательному </w:t>
            </w:r>
            <w:r w:rsidRPr="00AE3EE8">
              <w:rPr>
                <w:sz w:val="20"/>
              </w:rPr>
              <w:lastRenderedPageBreak/>
              <w:t>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05A9C7E7" w14:textId="77777777" w:rsidR="00AE3EE8" w:rsidRPr="00AE3EE8" w:rsidRDefault="00AE3EE8" w:rsidP="00AE3EE8">
            <w:pPr>
              <w:jc w:val="both"/>
              <w:rPr>
                <w:sz w:val="20"/>
              </w:rPr>
            </w:pPr>
            <w:r w:rsidRPr="00AE3EE8">
              <w:rPr>
                <w:sz w:val="20"/>
              </w:rPr>
              <w:lastRenderedPageBreak/>
              <w:t>923</w:t>
            </w:r>
          </w:p>
        </w:tc>
        <w:tc>
          <w:tcPr>
            <w:tcW w:w="520" w:type="dxa"/>
            <w:hideMark/>
          </w:tcPr>
          <w:p w14:paraId="5D668A42" w14:textId="77777777" w:rsidR="00AE3EE8" w:rsidRPr="00AE3EE8" w:rsidRDefault="00AE3EE8" w:rsidP="00AE3EE8">
            <w:pPr>
              <w:jc w:val="both"/>
              <w:rPr>
                <w:sz w:val="20"/>
              </w:rPr>
            </w:pPr>
            <w:r w:rsidRPr="00AE3EE8">
              <w:rPr>
                <w:sz w:val="20"/>
              </w:rPr>
              <w:t>07</w:t>
            </w:r>
          </w:p>
        </w:tc>
        <w:tc>
          <w:tcPr>
            <w:tcW w:w="520" w:type="dxa"/>
            <w:hideMark/>
          </w:tcPr>
          <w:p w14:paraId="41D2FFA9" w14:textId="77777777" w:rsidR="00AE3EE8" w:rsidRPr="00AE3EE8" w:rsidRDefault="00AE3EE8" w:rsidP="00AE3EE8">
            <w:pPr>
              <w:jc w:val="both"/>
              <w:rPr>
                <w:sz w:val="20"/>
              </w:rPr>
            </w:pPr>
            <w:r w:rsidRPr="00AE3EE8">
              <w:rPr>
                <w:sz w:val="20"/>
              </w:rPr>
              <w:t>09</w:t>
            </w:r>
          </w:p>
        </w:tc>
        <w:tc>
          <w:tcPr>
            <w:tcW w:w="1520" w:type="dxa"/>
            <w:hideMark/>
          </w:tcPr>
          <w:p w14:paraId="56A6CFA2" w14:textId="77777777" w:rsidR="00AE3EE8" w:rsidRPr="00AE3EE8" w:rsidRDefault="00AE3EE8" w:rsidP="00AE3EE8">
            <w:pPr>
              <w:jc w:val="both"/>
              <w:rPr>
                <w:sz w:val="20"/>
              </w:rPr>
            </w:pPr>
            <w:r w:rsidRPr="00AE3EE8">
              <w:rPr>
                <w:sz w:val="20"/>
              </w:rPr>
              <w:t xml:space="preserve">99 0 00 </w:t>
            </w:r>
            <w:r w:rsidRPr="00AE3EE8">
              <w:rPr>
                <w:sz w:val="20"/>
              </w:rPr>
              <w:lastRenderedPageBreak/>
              <w:t>00130</w:t>
            </w:r>
          </w:p>
        </w:tc>
        <w:tc>
          <w:tcPr>
            <w:tcW w:w="500" w:type="dxa"/>
            <w:hideMark/>
          </w:tcPr>
          <w:p w14:paraId="58786081" w14:textId="77777777" w:rsidR="00AE3EE8" w:rsidRPr="00AE3EE8" w:rsidRDefault="00AE3EE8" w:rsidP="00AE3EE8">
            <w:pPr>
              <w:jc w:val="both"/>
              <w:rPr>
                <w:sz w:val="20"/>
              </w:rPr>
            </w:pPr>
            <w:r w:rsidRPr="00AE3EE8">
              <w:rPr>
                <w:sz w:val="20"/>
              </w:rPr>
              <w:lastRenderedPageBreak/>
              <w:t>129</w:t>
            </w:r>
          </w:p>
        </w:tc>
        <w:tc>
          <w:tcPr>
            <w:tcW w:w="1660" w:type="dxa"/>
            <w:hideMark/>
          </w:tcPr>
          <w:p w14:paraId="1D1B08DC" w14:textId="77777777" w:rsidR="00AE3EE8" w:rsidRPr="00AE3EE8" w:rsidRDefault="00AE3EE8" w:rsidP="00AE3EE8">
            <w:pPr>
              <w:jc w:val="both"/>
              <w:rPr>
                <w:sz w:val="20"/>
              </w:rPr>
            </w:pPr>
            <w:r w:rsidRPr="00AE3EE8">
              <w:rPr>
                <w:sz w:val="20"/>
              </w:rPr>
              <w:t>1 973,3</w:t>
            </w:r>
          </w:p>
        </w:tc>
        <w:tc>
          <w:tcPr>
            <w:tcW w:w="1660" w:type="dxa"/>
            <w:hideMark/>
          </w:tcPr>
          <w:p w14:paraId="312FAB27" w14:textId="77777777" w:rsidR="00AE3EE8" w:rsidRPr="00AE3EE8" w:rsidRDefault="00AE3EE8" w:rsidP="00AE3EE8">
            <w:pPr>
              <w:jc w:val="both"/>
              <w:rPr>
                <w:sz w:val="20"/>
              </w:rPr>
            </w:pPr>
            <w:r w:rsidRPr="00AE3EE8">
              <w:rPr>
                <w:sz w:val="20"/>
              </w:rPr>
              <w:t>2 193,1</w:t>
            </w:r>
          </w:p>
        </w:tc>
        <w:tc>
          <w:tcPr>
            <w:tcW w:w="1660" w:type="dxa"/>
            <w:hideMark/>
          </w:tcPr>
          <w:p w14:paraId="0CC5B8BC" w14:textId="77777777" w:rsidR="00AE3EE8" w:rsidRPr="00AE3EE8" w:rsidRDefault="00AE3EE8" w:rsidP="00AE3EE8">
            <w:pPr>
              <w:jc w:val="both"/>
              <w:rPr>
                <w:sz w:val="20"/>
              </w:rPr>
            </w:pPr>
            <w:r w:rsidRPr="00AE3EE8">
              <w:rPr>
                <w:sz w:val="20"/>
              </w:rPr>
              <w:t>2 193,1</w:t>
            </w:r>
          </w:p>
        </w:tc>
      </w:tr>
      <w:tr w:rsidR="0069231E" w:rsidRPr="00AE3EE8" w14:paraId="4082E396" w14:textId="77777777" w:rsidTr="00AE3EE8">
        <w:trPr>
          <w:trHeight w:val="300"/>
        </w:trPr>
        <w:tc>
          <w:tcPr>
            <w:tcW w:w="4800" w:type="dxa"/>
            <w:hideMark/>
          </w:tcPr>
          <w:p w14:paraId="51D41CDE" w14:textId="77777777" w:rsidR="00AE3EE8" w:rsidRPr="00AE3EE8" w:rsidRDefault="00AE3EE8" w:rsidP="00AE3EE8">
            <w:pPr>
              <w:jc w:val="both"/>
              <w:rPr>
                <w:sz w:val="20"/>
              </w:rPr>
            </w:pPr>
            <w:r w:rsidRPr="00AE3EE8">
              <w:rPr>
                <w:sz w:val="20"/>
              </w:rPr>
              <w:t>КУЛЬТУРА, КИНЕМАТОГРАФИЯ</w:t>
            </w:r>
          </w:p>
        </w:tc>
        <w:tc>
          <w:tcPr>
            <w:tcW w:w="640" w:type="dxa"/>
            <w:hideMark/>
          </w:tcPr>
          <w:p w14:paraId="51645EF1" w14:textId="77777777" w:rsidR="00AE3EE8" w:rsidRPr="00AE3EE8" w:rsidRDefault="00AE3EE8" w:rsidP="00AE3EE8">
            <w:pPr>
              <w:jc w:val="both"/>
              <w:rPr>
                <w:sz w:val="20"/>
              </w:rPr>
            </w:pPr>
            <w:r w:rsidRPr="00AE3EE8">
              <w:rPr>
                <w:sz w:val="20"/>
              </w:rPr>
              <w:t>923</w:t>
            </w:r>
          </w:p>
        </w:tc>
        <w:tc>
          <w:tcPr>
            <w:tcW w:w="520" w:type="dxa"/>
            <w:hideMark/>
          </w:tcPr>
          <w:p w14:paraId="129B2BC7" w14:textId="77777777" w:rsidR="00AE3EE8" w:rsidRPr="00AE3EE8" w:rsidRDefault="00AE3EE8" w:rsidP="00AE3EE8">
            <w:pPr>
              <w:jc w:val="both"/>
              <w:rPr>
                <w:sz w:val="20"/>
              </w:rPr>
            </w:pPr>
            <w:r w:rsidRPr="00AE3EE8">
              <w:rPr>
                <w:sz w:val="20"/>
              </w:rPr>
              <w:t>08</w:t>
            </w:r>
          </w:p>
        </w:tc>
        <w:tc>
          <w:tcPr>
            <w:tcW w:w="520" w:type="dxa"/>
            <w:hideMark/>
          </w:tcPr>
          <w:p w14:paraId="65EB3E2B" w14:textId="77777777" w:rsidR="00AE3EE8" w:rsidRPr="00AE3EE8" w:rsidRDefault="00AE3EE8" w:rsidP="00AE3EE8">
            <w:pPr>
              <w:jc w:val="both"/>
              <w:rPr>
                <w:b/>
                <w:bCs/>
                <w:sz w:val="20"/>
              </w:rPr>
            </w:pPr>
            <w:r w:rsidRPr="00AE3EE8">
              <w:rPr>
                <w:b/>
                <w:bCs/>
                <w:sz w:val="20"/>
              </w:rPr>
              <w:t> </w:t>
            </w:r>
          </w:p>
        </w:tc>
        <w:tc>
          <w:tcPr>
            <w:tcW w:w="1520" w:type="dxa"/>
            <w:hideMark/>
          </w:tcPr>
          <w:p w14:paraId="0CBCDF66" w14:textId="77777777" w:rsidR="00AE3EE8" w:rsidRPr="00AE3EE8" w:rsidRDefault="00AE3EE8" w:rsidP="00AE3EE8">
            <w:pPr>
              <w:jc w:val="both"/>
              <w:rPr>
                <w:b/>
                <w:bCs/>
                <w:sz w:val="20"/>
              </w:rPr>
            </w:pPr>
            <w:r w:rsidRPr="00AE3EE8">
              <w:rPr>
                <w:b/>
                <w:bCs/>
                <w:sz w:val="20"/>
              </w:rPr>
              <w:t> </w:t>
            </w:r>
          </w:p>
        </w:tc>
        <w:tc>
          <w:tcPr>
            <w:tcW w:w="500" w:type="dxa"/>
            <w:hideMark/>
          </w:tcPr>
          <w:p w14:paraId="44D3157C" w14:textId="77777777" w:rsidR="00AE3EE8" w:rsidRPr="00AE3EE8" w:rsidRDefault="00AE3EE8" w:rsidP="00AE3EE8">
            <w:pPr>
              <w:jc w:val="both"/>
              <w:rPr>
                <w:b/>
                <w:bCs/>
                <w:sz w:val="20"/>
              </w:rPr>
            </w:pPr>
            <w:r w:rsidRPr="00AE3EE8">
              <w:rPr>
                <w:b/>
                <w:bCs/>
                <w:sz w:val="20"/>
              </w:rPr>
              <w:t> </w:t>
            </w:r>
          </w:p>
        </w:tc>
        <w:tc>
          <w:tcPr>
            <w:tcW w:w="1660" w:type="dxa"/>
            <w:hideMark/>
          </w:tcPr>
          <w:p w14:paraId="70EC102F" w14:textId="77777777" w:rsidR="00AE3EE8" w:rsidRPr="00AE3EE8" w:rsidRDefault="00AE3EE8" w:rsidP="00AE3EE8">
            <w:pPr>
              <w:jc w:val="both"/>
              <w:rPr>
                <w:sz w:val="20"/>
              </w:rPr>
            </w:pPr>
            <w:r w:rsidRPr="00AE3EE8">
              <w:rPr>
                <w:sz w:val="20"/>
              </w:rPr>
              <w:t>4 285,1</w:t>
            </w:r>
          </w:p>
        </w:tc>
        <w:tc>
          <w:tcPr>
            <w:tcW w:w="1660" w:type="dxa"/>
            <w:hideMark/>
          </w:tcPr>
          <w:p w14:paraId="2B35C89F" w14:textId="77777777" w:rsidR="00AE3EE8" w:rsidRPr="00AE3EE8" w:rsidRDefault="00AE3EE8" w:rsidP="00AE3EE8">
            <w:pPr>
              <w:jc w:val="both"/>
              <w:rPr>
                <w:sz w:val="20"/>
              </w:rPr>
            </w:pPr>
            <w:r w:rsidRPr="00AE3EE8">
              <w:rPr>
                <w:sz w:val="20"/>
              </w:rPr>
              <w:t>4 387,1</w:t>
            </w:r>
          </w:p>
        </w:tc>
        <w:tc>
          <w:tcPr>
            <w:tcW w:w="1660" w:type="dxa"/>
            <w:hideMark/>
          </w:tcPr>
          <w:p w14:paraId="495E44D1" w14:textId="77777777" w:rsidR="00AE3EE8" w:rsidRPr="00AE3EE8" w:rsidRDefault="00AE3EE8" w:rsidP="00AE3EE8">
            <w:pPr>
              <w:jc w:val="both"/>
              <w:rPr>
                <w:sz w:val="20"/>
              </w:rPr>
            </w:pPr>
            <w:r w:rsidRPr="00AE3EE8">
              <w:rPr>
                <w:sz w:val="20"/>
              </w:rPr>
              <w:t>4 437,1</w:t>
            </w:r>
          </w:p>
        </w:tc>
      </w:tr>
      <w:tr w:rsidR="0069231E" w:rsidRPr="00AE3EE8" w14:paraId="5E40011C" w14:textId="77777777" w:rsidTr="00AE3EE8">
        <w:trPr>
          <w:trHeight w:val="645"/>
        </w:trPr>
        <w:tc>
          <w:tcPr>
            <w:tcW w:w="4800" w:type="dxa"/>
            <w:hideMark/>
          </w:tcPr>
          <w:p w14:paraId="7861CD47" w14:textId="77777777" w:rsidR="00AE3EE8" w:rsidRPr="00AE3EE8" w:rsidRDefault="00AE3EE8" w:rsidP="00AE3EE8">
            <w:pPr>
              <w:jc w:val="both"/>
              <w:rPr>
                <w:sz w:val="20"/>
              </w:rPr>
            </w:pPr>
            <w:r w:rsidRPr="00AE3EE8">
              <w:rPr>
                <w:sz w:val="20"/>
              </w:rPr>
              <w:t>Другие вопросы в области культуры, кинематографии</w:t>
            </w:r>
          </w:p>
        </w:tc>
        <w:tc>
          <w:tcPr>
            <w:tcW w:w="640" w:type="dxa"/>
            <w:hideMark/>
          </w:tcPr>
          <w:p w14:paraId="5B0D0A30" w14:textId="77777777" w:rsidR="00AE3EE8" w:rsidRPr="00AE3EE8" w:rsidRDefault="00AE3EE8" w:rsidP="00AE3EE8">
            <w:pPr>
              <w:jc w:val="both"/>
              <w:rPr>
                <w:sz w:val="20"/>
              </w:rPr>
            </w:pPr>
            <w:r w:rsidRPr="00AE3EE8">
              <w:rPr>
                <w:sz w:val="20"/>
              </w:rPr>
              <w:t>923</w:t>
            </w:r>
          </w:p>
        </w:tc>
        <w:tc>
          <w:tcPr>
            <w:tcW w:w="520" w:type="dxa"/>
            <w:hideMark/>
          </w:tcPr>
          <w:p w14:paraId="1E4CB4C6" w14:textId="77777777" w:rsidR="00AE3EE8" w:rsidRPr="00AE3EE8" w:rsidRDefault="00AE3EE8" w:rsidP="00AE3EE8">
            <w:pPr>
              <w:jc w:val="both"/>
              <w:rPr>
                <w:sz w:val="20"/>
              </w:rPr>
            </w:pPr>
            <w:r w:rsidRPr="00AE3EE8">
              <w:rPr>
                <w:sz w:val="20"/>
              </w:rPr>
              <w:t>08</w:t>
            </w:r>
          </w:p>
        </w:tc>
        <w:tc>
          <w:tcPr>
            <w:tcW w:w="520" w:type="dxa"/>
            <w:hideMark/>
          </w:tcPr>
          <w:p w14:paraId="7FBFC187" w14:textId="77777777" w:rsidR="00AE3EE8" w:rsidRPr="00AE3EE8" w:rsidRDefault="00AE3EE8" w:rsidP="00AE3EE8">
            <w:pPr>
              <w:jc w:val="both"/>
              <w:rPr>
                <w:sz w:val="20"/>
              </w:rPr>
            </w:pPr>
            <w:r w:rsidRPr="00AE3EE8">
              <w:rPr>
                <w:sz w:val="20"/>
              </w:rPr>
              <w:t>04</w:t>
            </w:r>
          </w:p>
        </w:tc>
        <w:tc>
          <w:tcPr>
            <w:tcW w:w="1520" w:type="dxa"/>
            <w:hideMark/>
          </w:tcPr>
          <w:p w14:paraId="7A7061AF" w14:textId="77777777" w:rsidR="00AE3EE8" w:rsidRPr="00AE3EE8" w:rsidRDefault="00AE3EE8" w:rsidP="00AE3EE8">
            <w:pPr>
              <w:jc w:val="both"/>
              <w:rPr>
                <w:b/>
                <w:bCs/>
                <w:sz w:val="20"/>
              </w:rPr>
            </w:pPr>
            <w:r w:rsidRPr="00AE3EE8">
              <w:rPr>
                <w:b/>
                <w:bCs/>
                <w:sz w:val="20"/>
              </w:rPr>
              <w:t> </w:t>
            </w:r>
          </w:p>
        </w:tc>
        <w:tc>
          <w:tcPr>
            <w:tcW w:w="500" w:type="dxa"/>
            <w:hideMark/>
          </w:tcPr>
          <w:p w14:paraId="44606A57" w14:textId="77777777" w:rsidR="00AE3EE8" w:rsidRPr="00AE3EE8" w:rsidRDefault="00AE3EE8" w:rsidP="00AE3EE8">
            <w:pPr>
              <w:jc w:val="both"/>
              <w:rPr>
                <w:b/>
                <w:bCs/>
                <w:sz w:val="20"/>
              </w:rPr>
            </w:pPr>
            <w:r w:rsidRPr="00AE3EE8">
              <w:rPr>
                <w:b/>
                <w:bCs/>
                <w:sz w:val="20"/>
              </w:rPr>
              <w:t> </w:t>
            </w:r>
          </w:p>
        </w:tc>
        <w:tc>
          <w:tcPr>
            <w:tcW w:w="1660" w:type="dxa"/>
            <w:hideMark/>
          </w:tcPr>
          <w:p w14:paraId="41DC5782" w14:textId="77777777" w:rsidR="00AE3EE8" w:rsidRPr="00AE3EE8" w:rsidRDefault="00AE3EE8" w:rsidP="00AE3EE8">
            <w:pPr>
              <w:jc w:val="both"/>
              <w:rPr>
                <w:sz w:val="20"/>
              </w:rPr>
            </w:pPr>
            <w:r w:rsidRPr="00AE3EE8">
              <w:rPr>
                <w:sz w:val="20"/>
              </w:rPr>
              <w:t>4 285,1</w:t>
            </w:r>
          </w:p>
        </w:tc>
        <w:tc>
          <w:tcPr>
            <w:tcW w:w="1660" w:type="dxa"/>
            <w:hideMark/>
          </w:tcPr>
          <w:p w14:paraId="3D15F024" w14:textId="77777777" w:rsidR="00AE3EE8" w:rsidRPr="00AE3EE8" w:rsidRDefault="00AE3EE8" w:rsidP="00AE3EE8">
            <w:pPr>
              <w:jc w:val="both"/>
              <w:rPr>
                <w:sz w:val="20"/>
              </w:rPr>
            </w:pPr>
            <w:r w:rsidRPr="00AE3EE8">
              <w:rPr>
                <w:sz w:val="20"/>
              </w:rPr>
              <w:t>4 387,1</w:t>
            </w:r>
          </w:p>
        </w:tc>
        <w:tc>
          <w:tcPr>
            <w:tcW w:w="1660" w:type="dxa"/>
            <w:hideMark/>
          </w:tcPr>
          <w:p w14:paraId="0DAA6DB9" w14:textId="77777777" w:rsidR="00AE3EE8" w:rsidRPr="00AE3EE8" w:rsidRDefault="00AE3EE8" w:rsidP="00AE3EE8">
            <w:pPr>
              <w:jc w:val="both"/>
              <w:rPr>
                <w:sz w:val="20"/>
              </w:rPr>
            </w:pPr>
            <w:r w:rsidRPr="00AE3EE8">
              <w:rPr>
                <w:sz w:val="20"/>
              </w:rPr>
              <w:t>4 437,1</w:t>
            </w:r>
          </w:p>
        </w:tc>
      </w:tr>
      <w:tr w:rsidR="00AE3EE8" w:rsidRPr="00AE3EE8" w14:paraId="670B4764" w14:textId="77777777" w:rsidTr="00AE3EE8">
        <w:trPr>
          <w:trHeight w:val="300"/>
        </w:trPr>
        <w:tc>
          <w:tcPr>
            <w:tcW w:w="4800" w:type="dxa"/>
            <w:hideMark/>
          </w:tcPr>
          <w:p w14:paraId="58778422"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7C14FAF1" w14:textId="77777777" w:rsidR="00AE3EE8" w:rsidRPr="00AE3EE8" w:rsidRDefault="00AE3EE8" w:rsidP="00AE3EE8">
            <w:pPr>
              <w:jc w:val="both"/>
              <w:rPr>
                <w:sz w:val="20"/>
              </w:rPr>
            </w:pPr>
            <w:r w:rsidRPr="00AE3EE8">
              <w:rPr>
                <w:sz w:val="20"/>
              </w:rPr>
              <w:t>923</w:t>
            </w:r>
          </w:p>
        </w:tc>
        <w:tc>
          <w:tcPr>
            <w:tcW w:w="520" w:type="dxa"/>
            <w:hideMark/>
          </w:tcPr>
          <w:p w14:paraId="4BEBF3A6" w14:textId="77777777" w:rsidR="00AE3EE8" w:rsidRPr="00AE3EE8" w:rsidRDefault="00AE3EE8" w:rsidP="00AE3EE8">
            <w:pPr>
              <w:jc w:val="both"/>
              <w:rPr>
                <w:sz w:val="20"/>
              </w:rPr>
            </w:pPr>
            <w:r w:rsidRPr="00AE3EE8">
              <w:rPr>
                <w:sz w:val="20"/>
              </w:rPr>
              <w:t>08</w:t>
            </w:r>
          </w:p>
        </w:tc>
        <w:tc>
          <w:tcPr>
            <w:tcW w:w="520" w:type="dxa"/>
            <w:hideMark/>
          </w:tcPr>
          <w:p w14:paraId="35EF0A23" w14:textId="77777777" w:rsidR="00AE3EE8" w:rsidRPr="00AE3EE8" w:rsidRDefault="00AE3EE8" w:rsidP="00AE3EE8">
            <w:pPr>
              <w:jc w:val="both"/>
              <w:rPr>
                <w:sz w:val="20"/>
              </w:rPr>
            </w:pPr>
            <w:r w:rsidRPr="00AE3EE8">
              <w:rPr>
                <w:sz w:val="20"/>
              </w:rPr>
              <w:t>04</w:t>
            </w:r>
          </w:p>
        </w:tc>
        <w:tc>
          <w:tcPr>
            <w:tcW w:w="1520" w:type="dxa"/>
            <w:hideMark/>
          </w:tcPr>
          <w:p w14:paraId="2E64AA98" w14:textId="77777777" w:rsidR="00AE3EE8" w:rsidRPr="00AE3EE8" w:rsidRDefault="00AE3EE8" w:rsidP="00AE3EE8">
            <w:pPr>
              <w:jc w:val="both"/>
              <w:rPr>
                <w:sz w:val="20"/>
              </w:rPr>
            </w:pPr>
            <w:r w:rsidRPr="00AE3EE8">
              <w:rPr>
                <w:sz w:val="20"/>
              </w:rPr>
              <w:t>99 0 00 00000</w:t>
            </w:r>
          </w:p>
        </w:tc>
        <w:tc>
          <w:tcPr>
            <w:tcW w:w="500" w:type="dxa"/>
            <w:hideMark/>
          </w:tcPr>
          <w:p w14:paraId="66F166CD" w14:textId="77777777" w:rsidR="00AE3EE8" w:rsidRPr="00AE3EE8" w:rsidRDefault="00AE3EE8" w:rsidP="00AE3EE8">
            <w:pPr>
              <w:jc w:val="both"/>
              <w:rPr>
                <w:b/>
                <w:bCs/>
                <w:sz w:val="20"/>
              </w:rPr>
            </w:pPr>
            <w:r w:rsidRPr="00AE3EE8">
              <w:rPr>
                <w:b/>
                <w:bCs/>
                <w:sz w:val="20"/>
              </w:rPr>
              <w:t> </w:t>
            </w:r>
          </w:p>
        </w:tc>
        <w:tc>
          <w:tcPr>
            <w:tcW w:w="1660" w:type="dxa"/>
            <w:hideMark/>
          </w:tcPr>
          <w:p w14:paraId="5601C1A7" w14:textId="77777777" w:rsidR="00AE3EE8" w:rsidRPr="00AE3EE8" w:rsidRDefault="00AE3EE8" w:rsidP="00AE3EE8">
            <w:pPr>
              <w:jc w:val="both"/>
              <w:rPr>
                <w:sz w:val="20"/>
              </w:rPr>
            </w:pPr>
            <w:r w:rsidRPr="00AE3EE8">
              <w:rPr>
                <w:sz w:val="20"/>
              </w:rPr>
              <w:t>4 285,1</w:t>
            </w:r>
          </w:p>
        </w:tc>
        <w:tc>
          <w:tcPr>
            <w:tcW w:w="1660" w:type="dxa"/>
            <w:hideMark/>
          </w:tcPr>
          <w:p w14:paraId="1C6F1530" w14:textId="77777777" w:rsidR="00AE3EE8" w:rsidRPr="00AE3EE8" w:rsidRDefault="00AE3EE8" w:rsidP="00AE3EE8">
            <w:pPr>
              <w:jc w:val="both"/>
              <w:rPr>
                <w:sz w:val="20"/>
              </w:rPr>
            </w:pPr>
            <w:r w:rsidRPr="00AE3EE8">
              <w:rPr>
                <w:sz w:val="20"/>
              </w:rPr>
              <w:t>4 387,1</w:t>
            </w:r>
          </w:p>
        </w:tc>
        <w:tc>
          <w:tcPr>
            <w:tcW w:w="1660" w:type="dxa"/>
            <w:hideMark/>
          </w:tcPr>
          <w:p w14:paraId="6C8C8D07" w14:textId="77777777" w:rsidR="00AE3EE8" w:rsidRPr="00AE3EE8" w:rsidRDefault="00AE3EE8" w:rsidP="00AE3EE8">
            <w:pPr>
              <w:jc w:val="both"/>
              <w:rPr>
                <w:sz w:val="20"/>
              </w:rPr>
            </w:pPr>
            <w:r w:rsidRPr="00AE3EE8">
              <w:rPr>
                <w:sz w:val="20"/>
              </w:rPr>
              <w:t>4 437,1</w:t>
            </w:r>
          </w:p>
        </w:tc>
      </w:tr>
      <w:tr w:rsidR="00AE3EE8" w:rsidRPr="00AE3EE8" w14:paraId="4824A5CA" w14:textId="77777777" w:rsidTr="00AE3EE8">
        <w:trPr>
          <w:trHeight w:val="979"/>
        </w:trPr>
        <w:tc>
          <w:tcPr>
            <w:tcW w:w="4800" w:type="dxa"/>
            <w:hideMark/>
          </w:tcPr>
          <w:p w14:paraId="36BEBF4A" w14:textId="77777777" w:rsidR="00AE3EE8" w:rsidRPr="00AE3EE8" w:rsidRDefault="00AE3EE8" w:rsidP="00AE3EE8">
            <w:pPr>
              <w:jc w:val="both"/>
              <w:rPr>
                <w:sz w:val="20"/>
              </w:rPr>
            </w:pPr>
            <w:r w:rsidRPr="00AE3EE8">
              <w:rPr>
                <w:sz w:val="20"/>
              </w:rPr>
              <w:t>Руководство и управление в сфере установленных функций органов местного самоуправления (центральный аппарат)</w:t>
            </w:r>
          </w:p>
        </w:tc>
        <w:tc>
          <w:tcPr>
            <w:tcW w:w="640" w:type="dxa"/>
            <w:hideMark/>
          </w:tcPr>
          <w:p w14:paraId="4EBD4C4E" w14:textId="77777777" w:rsidR="00AE3EE8" w:rsidRPr="00AE3EE8" w:rsidRDefault="00AE3EE8" w:rsidP="00AE3EE8">
            <w:pPr>
              <w:jc w:val="both"/>
              <w:rPr>
                <w:sz w:val="20"/>
              </w:rPr>
            </w:pPr>
            <w:r w:rsidRPr="00AE3EE8">
              <w:rPr>
                <w:sz w:val="20"/>
              </w:rPr>
              <w:t>923</w:t>
            </w:r>
          </w:p>
        </w:tc>
        <w:tc>
          <w:tcPr>
            <w:tcW w:w="520" w:type="dxa"/>
            <w:hideMark/>
          </w:tcPr>
          <w:p w14:paraId="4F251EAE" w14:textId="77777777" w:rsidR="00AE3EE8" w:rsidRPr="00AE3EE8" w:rsidRDefault="00AE3EE8" w:rsidP="00AE3EE8">
            <w:pPr>
              <w:jc w:val="both"/>
              <w:rPr>
                <w:sz w:val="20"/>
              </w:rPr>
            </w:pPr>
            <w:r w:rsidRPr="00AE3EE8">
              <w:rPr>
                <w:sz w:val="20"/>
              </w:rPr>
              <w:t>08</w:t>
            </w:r>
          </w:p>
        </w:tc>
        <w:tc>
          <w:tcPr>
            <w:tcW w:w="520" w:type="dxa"/>
            <w:hideMark/>
          </w:tcPr>
          <w:p w14:paraId="5E16EAF3" w14:textId="77777777" w:rsidR="00AE3EE8" w:rsidRPr="00AE3EE8" w:rsidRDefault="00AE3EE8" w:rsidP="00AE3EE8">
            <w:pPr>
              <w:jc w:val="both"/>
              <w:rPr>
                <w:sz w:val="20"/>
              </w:rPr>
            </w:pPr>
            <w:r w:rsidRPr="00AE3EE8">
              <w:rPr>
                <w:sz w:val="20"/>
              </w:rPr>
              <w:t>04</w:t>
            </w:r>
          </w:p>
        </w:tc>
        <w:tc>
          <w:tcPr>
            <w:tcW w:w="1520" w:type="dxa"/>
            <w:hideMark/>
          </w:tcPr>
          <w:p w14:paraId="30406224" w14:textId="77777777" w:rsidR="00AE3EE8" w:rsidRPr="00AE3EE8" w:rsidRDefault="00AE3EE8" w:rsidP="00AE3EE8">
            <w:pPr>
              <w:jc w:val="both"/>
              <w:rPr>
                <w:sz w:val="20"/>
              </w:rPr>
            </w:pPr>
            <w:r w:rsidRPr="00AE3EE8">
              <w:rPr>
                <w:sz w:val="20"/>
              </w:rPr>
              <w:t>99 0 00 00130</w:t>
            </w:r>
          </w:p>
        </w:tc>
        <w:tc>
          <w:tcPr>
            <w:tcW w:w="500" w:type="dxa"/>
            <w:hideMark/>
          </w:tcPr>
          <w:p w14:paraId="3101CE34" w14:textId="77777777" w:rsidR="00AE3EE8" w:rsidRPr="00AE3EE8" w:rsidRDefault="00AE3EE8" w:rsidP="00AE3EE8">
            <w:pPr>
              <w:jc w:val="both"/>
              <w:rPr>
                <w:b/>
                <w:bCs/>
                <w:sz w:val="20"/>
              </w:rPr>
            </w:pPr>
            <w:r w:rsidRPr="00AE3EE8">
              <w:rPr>
                <w:b/>
                <w:bCs/>
                <w:sz w:val="20"/>
              </w:rPr>
              <w:t> </w:t>
            </w:r>
          </w:p>
        </w:tc>
        <w:tc>
          <w:tcPr>
            <w:tcW w:w="1660" w:type="dxa"/>
            <w:hideMark/>
          </w:tcPr>
          <w:p w14:paraId="2D50738A" w14:textId="77777777" w:rsidR="00AE3EE8" w:rsidRPr="00AE3EE8" w:rsidRDefault="00AE3EE8" w:rsidP="00AE3EE8">
            <w:pPr>
              <w:jc w:val="both"/>
              <w:rPr>
                <w:sz w:val="20"/>
              </w:rPr>
            </w:pPr>
            <w:r w:rsidRPr="00AE3EE8">
              <w:rPr>
                <w:sz w:val="20"/>
              </w:rPr>
              <w:t>4 285,1</w:t>
            </w:r>
          </w:p>
        </w:tc>
        <w:tc>
          <w:tcPr>
            <w:tcW w:w="1660" w:type="dxa"/>
            <w:hideMark/>
          </w:tcPr>
          <w:p w14:paraId="026D3606" w14:textId="77777777" w:rsidR="00AE3EE8" w:rsidRPr="00AE3EE8" w:rsidRDefault="00AE3EE8" w:rsidP="00AE3EE8">
            <w:pPr>
              <w:jc w:val="both"/>
              <w:rPr>
                <w:sz w:val="20"/>
              </w:rPr>
            </w:pPr>
            <w:r w:rsidRPr="00AE3EE8">
              <w:rPr>
                <w:sz w:val="20"/>
              </w:rPr>
              <w:t>4 387,1</w:t>
            </w:r>
          </w:p>
        </w:tc>
        <w:tc>
          <w:tcPr>
            <w:tcW w:w="1660" w:type="dxa"/>
            <w:hideMark/>
          </w:tcPr>
          <w:p w14:paraId="32BE4332" w14:textId="77777777" w:rsidR="00AE3EE8" w:rsidRPr="00AE3EE8" w:rsidRDefault="00AE3EE8" w:rsidP="00AE3EE8">
            <w:pPr>
              <w:jc w:val="both"/>
              <w:rPr>
                <w:sz w:val="20"/>
              </w:rPr>
            </w:pPr>
            <w:r w:rsidRPr="00AE3EE8">
              <w:rPr>
                <w:sz w:val="20"/>
              </w:rPr>
              <w:t>4 437,1</w:t>
            </w:r>
          </w:p>
        </w:tc>
      </w:tr>
      <w:tr w:rsidR="00AE3EE8" w:rsidRPr="00AE3EE8" w14:paraId="01E2318A" w14:textId="77777777" w:rsidTr="00AE3EE8">
        <w:trPr>
          <w:trHeight w:val="1932"/>
        </w:trPr>
        <w:tc>
          <w:tcPr>
            <w:tcW w:w="4800" w:type="dxa"/>
            <w:hideMark/>
          </w:tcPr>
          <w:p w14:paraId="40F911F2"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2E324968" w14:textId="77777777" w:rsidR="00AE3EE8" w:rsidRPr="00AE3EE8" w:rsidRDefault="00AE3EE8" w:rsidP="00AE3EE8">
            <w:pPr>
              <w:jc w:val="both"/>
              <w:rPr>
                <w:sz w:val="20"/>
              </w:rPr>
            </w:pPr>
            <w:r w:rsidRPr="00AE3EE8">
              <w:rPr>
                <w:sz w:val="20"/>
              </w:rPr>
              <w:t>923</w:t>
            </w:r>
          </w:p>
        </w:tc>
        <w:tc>
          <w:tcPr>
            <w:tcW w:w="520" w:type="dxa"/>
            <w:hideMark/>
          </w:tcPr>
          <w:p w14:paraId="5A36E21D" w14:textId="77777777" w:rsidR="00AE3EE8" w:rsidRPr="00AE3EE8" w:rsidRDefault="00AE3EE8" w:rsidP="00AE3EE8">
            <w:pPr>
              <w:jc w:val="both"/>
              <w:rPr>
                <w:sz w:val="20"/>
              </w:rPr>
            </w:pPr>
            <w:r w:rsidRPr="00AE3EE8">
              <w:rPr>
                <w:sz w:val="20"/>
              </w:rPr>
              <w:t>08</w:t>
            </w:r>
          </w:p>
        </w:tc>
        <w:tc>
          <w:tcPr>
            <w:tcW w:w="520" w:type="dxa"/>
            <w:hideMark/>
          </w:tcPr>
          <w:p w14:paraId="068D4962" w14:textId="77777777" w:rsidR="00AE3EE8" w:rsidRPr="00AE3EE8" w:rsidRDefault="00AE3EE8" w:rsidP="00AE3EE8">
            <w:pPr>
              <w:jc w:val="both"/>
              <w:rPr>
                <w:sz w:val="20"/>
              </w:rPr>
            </w:pPr>
            <w:r w:rsidRPr="00AE3EE8">
              <w:rPr>
                <w:sz w:val="20"/>
              </w:rPr>
              <w:t>04</w:t>
            </w:r>
          </w:p>
        </w:tc>
        <w:tc>
          <w:tcPr>
            <w:tcW w:w="1520" w:type="dxa"/>
            <w:hideMark/>
          </w:tcPr>
          <w:p w14:paraId="7544D5B8" w14:textId="77777777" w:rsidR="00AE3EE8" w:rsidRPr="00AE3EE8" w:rsidRDefault="00AE3EE8" w:rsidP="00AE3EE8">
            <w:pPr>
              <w:jc w:val="both"/>
              <w:rPr>
                <w:sz w:val="20"/>
              </w:rPr>
            </w:pPr>
            <w:r w:rsidRPr="00AE3EE8">
              <w:rPr>
                <w:sz w:val="20"/>
              </w:rPr>
              <w:t>99 0 00 00130</w:t>
            </w:r>
          </w:p>
        </w:tc>
        <w:tc>
          <w:tcPr>
            <w:tcW w:w="500" w:type="dxa"/>
            <w:hideMark/>
          </w:tcPr>
          <w:p w14:paraId="6CC7D89F" w14:textId="77777777" w:rsidR="00AE3EE8" w:rsidRPr="00AE3EE8" w:rsidRDefault="00AE3EE8" w:rsidP="00AE3EE8">
            <w:pPr>
              <w:jc w:val="both"/>
              <w:rPr>
                <w:sz w:val="20"/>
              </w:rPr>
            </w:pPr>
            <w:r w:rsidRPr="00AE3EE8">
              <w:rPr>
                <w:sz w:val="20"/>
              </w:rPr>
              <w:t>100</w:t>
            </w:r>
          </w:p>
        </w:tc>
        <w:tc>
          <w:tcPr>
            <w:tcW w:w="1660" w:type="dxa"/>
            <w:hideMark/>
          </w:tcPr>
          <w:p w14:paraId="49CE3170" w14:textId="77777777" w:rsidR="00AE3EE8" w:rsidRPr="00AE3EE8" w:rsidRDefault="00AE3EE8" w:rsidP="00AE3EE8">
            <w:pPr>
              <w:jc w:val="both"/>
              <w:rPr>
                <w:sz w:val="20"/>
              </w:rPr>
            </w:pPr>
            <w:r w:rsidRPr="00AE3EE8">
              <w:rPr>
                <w:sz w:val="20"/>
              </w:rPr>
              <w:t>4 285,1</w:t>
            </w:r>
          </w:p>
        </w:tc>
        <w:tc>
          <w:tcPr>
            <w:tcW w:w="1660" w:type="dxa"/>
            <w:hideMark/>
          </w:tcPr>
          <w:p w14:paraId="064B8243" w14:textId="77777777" w:rsidR="00AE3EE8" w:rsidRPr="00AE3EE8" w:rsidRDefault="00AE3EE8" w:rsidP="00AE3EE8">
            <w:pPr>
              <w:jc w:val="both"/>
              <w:rPr>
                <w:sz w:val="20"/>
              </w:rPr>
            </w:pPr>
            <w:r w:rsidRPr="00AE3EE8">
              <w:rPr>
                <w:sz w:val="20"/>
              </w:rPr>
              <w:t>4 387,1</w:t>
            </w:r>
          </w:p>
        </w:tc>
        <w:tc>
          <w:tcPr>
            <w:tcW w:w="1660" w:type="dxa"/>
            <w:hideMark/>
          </w:tcPr>
          <w:p w14:paraId="19D0FF63" w14:textId="77777777" w:rsidR="00AE3EE8" w:rsidRPr="00AE3EE8" w:rsidRDefault="00AE3EE8" w:rsidP="00AE3EE8">
            <w:pPr>
              <w:jc w:val="both"/>
              <w:rPr>
                <w:sz w:val="20"/>
              </w:rPr>
            </w:pPr>
            <w:r w:rsidRPr="00AE3EE8">
              <w:rPr>
                <w:sz w:val="20"/>
              </w:rPr>
              <w:t>4 437,1</w:t>
            </w:r>
          </w:p>
        </w:tc>
      </w:tr>
      <w:tr w:rsidR="00AE3EE8" w:rsidRPr="00AE3EE8" w14:paraId="65338C26" w14:textId="77777777" w:rsidTr="00AE3EE8">
        <w:trPr>
          <w:trHeight w:val="645"/>
        </w:trPr>
        <w:tc>
          <w:tcPr>
            <w:tcW w:w="4800" w:type="dxa"/>
            <w:hideMark/>
          </w:tcPr>
          <w:p w14:paraId="5D9333ED"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733BFF29" w14:textId="77777777" w:rsidR="00AE3EE8" w:rsidRPr="00AE3EE8" w:rsidRDefault="00AE3EE8" w:rsidP="00AE3EE8">
            <w:pPr>
              <w:jc w:val="both"/>
              <w:rPr>
                <w:sz w:val="20"/>
              </w:rPr>
            </w:pPr>
            <w:r w:rsidRPr="00AE3EE8">
              <w:rPr>
                <w:sz w:val="20"/>
              </w:rPr>
              <w:t>923</w:t>
            </w:r>
          </w:p>
        </w:tc>
        <w:tc>
          <w:tcPr>
            <w:tcW w:w="520" w:type="dxa"/>
            <w:hideMark/>
          </w:tcPr>
          <w:p w14:paraId="5FB8C699" w14:textId="77777777" w:rsidR="00AE3EE8" w:rsidRPr="00AE3EE8" w:rsidRDefault="00AE3EE8" w:rsidP="00AE3EE8">
            <w:pPr>
              <w:jc w:val="both"/>
              <w:rPr>
                <w:sz w:val="20"/>
              </w:rPr>
            </w:pPr>
            <w:r w:rsidRPr="00AE3EE8">
              <w:rPr>
                <w:sz w:val="20"/>
              </w:rPr>
              <w:t>08</w:t>
            </w:r>
          </w:p>
        </w:tc>
        <w:tc>
          <w:tcPr>
            <w:tcW w:w="520" w:type="dxa"/>
            <w:hideMark/>
          </w:tcPr>
          <w:p w14:paraId="4EA7BB6A" w14:textId="77777777" w:rsidR="00AE3EE8" w:rsidRPr="00AE3EE8" w:rsidRDefault="00AE3EE8" w:rsidP="00AE3EE8">
            <w:pPr>
              <w:jc w:val="both"/>
              <w:rPr>
                <w:sz w:val="20"/>
              </w:rPr>
            </w:pPr>
            <w:r w:rsidRPr="00AE3EE8">
              <w:rPr>
                <w:sz w:val="20"/>
              </w:rPr>
              <w:t>04</w:t>
            </w:r>
          </w:p>
        </w:tc>
        <w:tc>
          <w:tcPr>
            <w:tcW w:w="1520" w:type="dxa"/>
            <w:hideMark/>
          </w:tcPr>
          <w:p w14:paraId="13CDB790" w14:textId="77777777" w:rsidR="00AE3EE8" w:rsidRPr="00AE3EE8" w:rsidRDefault="00AE3EE8" w:rsidP="00AE3EE8">
            <w:pPr>
              <w:jc w:val="both"/>
              <w:rPr>
                <w:sz w:val="20"/>
              </w:rPr>
            </w:pPr>
            <w:r w:rsidRPr="00AE3EE8">
              <w:rPr>
                <w:sz w:val="20"/>
              </w:rPr>
              <w:t>99 0 00 00130</w:t>
            </w:r>
          </w:p>
        </w:tc>
        <w:tc>
          <w:tcPr>
            <w:tcW w:w="500" w:type="dxa"/>
            <w:hideMark/>
          </w:tcPr>
          <w:p w14:paraId="5607D1EC" w14:textId="77777777" w:rsidR="00AE3EE8" w:rsidRPr="00AE3EE8" w:rsidRDefault="00AE3EE8" w:rsidP="00AE3EE8">
            <w:pPr>
              <w:jc w:val="both"/>
              <w:rPr>
                <w:sz w:val="20"/>
              </w:rPr>
            </w:pPr>
            <w:r w:rsidRPr="00AE3EE8">
              <w:rPr>
                <w:sz w:val="20"/>
              </w:rPr>
              <w:t>120</w:t>
            </w:r>
          </w:p>
        </w:tc>
        <w:tc>
          <w:tcPr>
            <w:tcW w:w="1660" w:type="dxa"/>
            <w:hideMark/>
          </w:tcPr>
          <w:p w14:paraId="050D36EF" w14:textId="77777777" w:rsidR="00AE3EE8" w:rsidRPr="00AE3EE8" w:rsidRDefault="00AE3EE8" w:rsidP="00AE3EE8">
            <w:pPr>
              <w:jc w:val="both"/>
              <w:rPr>
                <w:sz w:val="20"/>
              </w:rPr>
            </w:pPr>
            <w:r w:rsidRPr="00AE3EE8">
              <w:rPr>
                <w:sz w:val="20"/>
              </w:rPr>
              <w:t>4 285,1</w:t>
            </w:r>
          </w:p>
        </w:tc>
        <w:tc>
          <w:tcPr>
            <w:tcW w:w="1660" w:type="dxa"/>
            <w:hideMark/>
          </w:tcPr>
          <w:p w14:paraId="67012D63" w14:textId="77777777" w:rsidR="00AE3EE8" w:rsidRPr="00AE3EE8" w:rsidRDefault="00AE3EE8" w:rsidP="00AE3EE8">
            <w:pPr>
              <w:jc w:val="both"/>
              <w:rPr>
                <w:sz w:val="20"/>
              </w:rPr>
            </w:pPr>
            <w:r w:rsidRPr="00AE3EE8">
              <w:rPr>
                <w:sz w:val="20"/>
              </w:rPr>
              <w:t>4 387,1</w:t>
            </w:r>
          </w:p>
        </w:tc>
        <w:tc>
          <w:tcPr>
            <w:tcW w:w="1660" w:type="dxa"/>
            <w:hideMark/>
          </w:tcPr>
          <w:p w14:paraId="33372281" w14:textId="77777777" w:rsidR="00AE3EE8" w:rsidRPr="00AE3EE8" w:rsidRDefault="00AE3EE8" w:rsidP="00AE3EE8">
            <w:pPr>
              <w:jc w:val="both"/>
              <w:rPr>
                <w:sz w:val="20"/>
              </w:rPr>
            </w:pPr>
            <w:r w:rsidRPr="00AE3EE8">
              <w:rPr>
                <w:sz w:val="20"/>
              </w:rPr>
              <w:t>4 437,1</w:t>
            </w:r>
          </w:p>
        </w:tc>
      </w:tr>
      <w:tr w:rsidR="00AE3EE8" w:rsidRPr="00AE3EE8" w14:paraId="2DCB1E1E" w14:textId="77777777" w:rsidTr="00AE3EE8">
        <w:trPr>
          <w:trHeight w:val="300"/>
        </w:trPr>
        <w:tc>
          <w:tcPr>
            <w:tcW w:w="4800" w:type="dxa"/>
            <w:hideMark/>
          </w:tcPr>
          <w:p w14:paraId="05946D1E"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2A2ACD2D" w14:textId="77777777" w:rsidR="00AE3EE8" w:rsidRPr="00AE3EE8" w:rsidRDefault="00AE3EE8" w:rsidP="00AE3EE8">
            <w:pPr>
              <w:jc w:val="both"/>
              <w:rPr>
                <w:sz w:val="20"/>
              </w:rPr>
            </w:pPr>
            <w:r w:rsidRPr="00AE3EE8">
              <w:rPr>
                <w:sz w:val="20"/>
              </w:rPr>
              <w:t>923</w:t>
            </w:r>
          </w:p>
        </w:tc>
        <w:tc>
          <w:tcPr>
            <w:tcW w:w="520" w:type="dxa"/>
            <w:hideMark/>
          </w:tcPr>
          <w:p w14:paraId="470DF071" w14:textId="77777777" w:rsidR="00AE3EE8" w:rsidRPr="00AE3EE8" w:rsidRDefault="00AE3EE8" w:rsidP="00AE3EE8">
            <w:pPr>
              <w:jc w:val="both"/>
              <w:rPr>
                <w:sz w:val="20"/>
              </w:rPr>
            </w:pPr>
            <w:r w:rsidRPr="00AE3EE8">
              <w:rPr>
                <w:sz w:val="20"/>
              </w:rPr>
              <w:t>08</w:t>
            </w:r>
          </w:p>
        </w:tc>
        <w:tc>
          <w:tcPr>
            <w:tcW w:w="520" w:type="dxa"/>
            <w:hideMark/>
          </w:tcPr>
          <w:p w14:paraId="7CCE089F" w14:textId="77777777" w:rsidR="00AE3EE8" w:rsidRPr="00AE3EE8" w:rsidRDefault="00AE3EE8" w:rsidP="00AE3EE8">
            <w:pPr>
              <w:jc w:val="both"/>
              <w:rPr>
                <w:sz w:val="20"/>
              </w:rPr>
            </w:pPr>
            <w:r w:rsidRPr="00AE3EE8">
              <w:rPr>
                <w:sz w:val="20"/>
              </w:rPr>
              <w:t>04</w:t>
            </w:r>
          </w:p>
        </w:tc>
        <w:tc>
          <w:tcPr>
            <w:tcW w:w="1520" w:type="dxa"/>
            <w:hideMark/>
          </w:tcPr>
          <w:p w14:paraId="072DB958" w14:textId="77777777" w:rsidR="00AE3EE8" w:rsidRPr="00AE3EE8" w:rsidRDefault="00AE3EE8" w:rsidP="00AE3EE8">
            <w:pPr>
              <w:jc w:val="both"/>
              <w:rPr>
                <w:sz w:val="20"/>
              </w:rPr>
            </w:pPr>
            <w:r w:rsidRPr="00AE3EE8">
              <w:rPr>
                <w:sz w:val="20"/>
              </w:rPr>
              <w:t>99 0 00 00130</w:t>
            </w:r>
          </w:p>
        </w:tc>
        <w:tc>
          <w:tcPr>
            <w:tcW w:w="500" w:type="dxa"/>
            <w:hideMark/>
          </w:tcPr>
          <w:p w14:paraId="002C28EF" w14:textId="77777777" w:rsidR="00AE3EE8" w:rsidRPr="00AE3EE8" w:rsidRDefault="00AE3EE8" w:rsidP="00AE3EE8">
            <w:pPr>
              <w:jc w:val="both"/>
              <w:rPr>
                <w:sz w:val="20"/>
              </w:rPr>
            </w:pPr>
            <w:r w:rsidRPr="00AE3EE8">
              <w:rPr>
                <w:sz w:val="20"/>
              </w:rPr>
              <w:t>121</w:t>
            </w:r>
          </w:p>
        </w:tc>
        <w:tc>
          <w:tcPr>
            <w:tcW w:w="1660" w:type="dxa"/>
            <w:hideMark/>
          </w:tcPr>
          <w:p w14:paraId="392B02A3" w14:textId="77777777" w:rsidR="00AE3EE8" w:rsidRPr="00AE3EE8" w:rsidRDefault="00AE3EE8" w:rsidP="00AE3EE8">
            <w:pPr>
              <w:jc w:val="both"/>
              <w:rPr>
                <w:sz w:val="20"/>
              </w:rPr>
            </w:pPr>
            <w:r w:rsidRPr="00AE3EE8">
              <w:rPr>
                <w:sz w:val="20"/>
              </w:rPr>
              <w:t>3 369,5</w:t>
            </w:r>
          </w:p>
        </w:tc>
        <w:tc>
          <w:tcPr>
            <w:tcW w:w="1660" w:type="dxa"/>
            <w:hideMark/>
          </w:tcPr>
          <w:p w14:paraId="4210E854" w14:textId="77777777" w:rsidR="00AE3EE8" w:rsidRPr="00AE3EE8" w:rsidRDefault="00AE3EE8" w:rsidP="00AE3EE8">
            <w:pPr>
              <w:jc w:val="both"/>
              <w:rPr>
                <w:sz w:val="20"/>
              </w:rPr>
            </w:pPr>
            <w:r w:rsidRPr="00AE3EE8">
              <w:rPr>
                <w:sz w:val="20"/>
              </w:rPr>
              <w:t>3 369,5</w:t>
            </w:r>
          </w:p>
        </w:tc>
        <w:tc>
          <w:tcPr>
            <w:tcW w:w="1660" w:type="dxa"/>
            <w:hideMark/>
          </w:tcPr>
          <w:p w14:paraId="1DADC0D3" w14:textId="77777777" w:rsidR="00AE3EE8" w:rsidRPr="00AE3EE8" w:rsidRDefault="00AE3EE8" w:rsidP="00AE3EE8">
            <w:pPr>
              <w:jc w:val="both"/>
              <w:rPr>
                <w:sz w:val="20"/>
              </w:rPr>
            </w:pPr>
            <w:r w:rsidRPr="00AE3EE8">
              <w:rPr>
                <w:sz w:val="20"/>
              </w:rPr>
              <w:t>3 369,5</w:t>
            </w:r>
          </w:p>
        </w:tc>
      </w:tr>
      <w:tr w:rsidR="00AE3EE8" w:rsidRPr="00AE3EE8" w14:paraId="0A38F144" w14:textId="77777777" w:rsidTr="00AE3EE8">
        <w:trPr>
          <w:trHeight w:val="300"/>
        </w:trPr>
        <w:tc>
          <w:tcPr>
            <w:tcW w:w="4800" w:type="dxa"/>
            <w:hideMark/>
          </w:tcPr>
          <w:p w14:paraId="644F38F7" w14:textId="77777777" w:rsidR="00AE3EE8" w:rsidRPr="00AE3EE8" w:rsidRDefault="00AE3EE8" w:rsidP="00AE3EE8">
            <w:pPr>
              <w:jc w:val="both"/>
              <w:rPr>
                <w:sz w:val="20"/>
              </w:rPr>
            </w:pPr>
            <w:r w:rsidRPr="00AE3EE8">
              <w:rPr>
                <w:sz w:val="20"/>
              </w:rPr>
              <w:t>Иные выплаты персоналу государственных (муниципальных) органов, за исключением фонда оплаты труда</w:t>
            </w:r>
          </w:p>
        </w:tc>
        <w:tc>
          <w:tcPr>
            <w:tcW w:w="640" w:type="dxa"/>
            <w:hideMark/>
          </w:tcPr>
          <w:p w14:paraId="4E49544A" w14:textId="77777777" w:rsidR="00AE3EE8" w:rsidRPr="00AE3EE8" w:rsidRDefault="00AE3EE8" w:rsidP="00AE3EE8">
            <w:pPr>
              <w:jc w:val="both"/>
              <w:rPr>
                <w:sz w:val="20"/>
              </w:rPr>
            </w:pPr>
            <w:r w:rsidRPr="00AE3EE8">
              <w:rPr>
                <w:sz w:val="20"/>
              </w:rPr>
              <w:t>923</w:t>
            </w:r>
          </w:p>
        </w:tc>
        <w:tc>
          <w:tcPr>
            <w:tcW w:w="520" w:type="dxa"/>
            <w:hideMark/>
          </w:tcPr>
          <w:p w14:paraId="6E337EAF" w14:textId="77777777" w:rsidR="00AE3EE8" w:rsidRPr="00AE3EE8" w:rsidRDefault="00AE3EE8" w:rsidP="00AE3EE8">
            <w:pPr>
              <w:jc w:val="both"/>
              <w:rPr>
                <w:sz w:val="20"/>
              </w:rPr>
            </w:pPr>
            <w:r w:rsidRPr="00AE3EE8">
              <w:rPr>
                <w:sz w:val="20"/>
              </w:rPr>
              <w:t>08</w:t>
            </w:r>
          </w:p>
        </w:tc>
        <w:tc>
          <w:tcPr>
            <w:tcW w:w="520" w:type="dxa"/>
            <w:hideMark/>
          </w:tcPr>
          <w:p w14:paraId="488FFDAE" w14:textId="77777777" w:rsidR="00AE3EE8" w:rsidRPr="00AE3EE8" w:rsidRDefault="00AE3EE8" w:rsidP="00AE3EE8">
            <w:pPr>
              <w:jc w:val="both"/>
              <w:rPr>
                <w:sz w:val="20"/>
              </w:rPr>
            </w:pPr>
            <w:r w:rsidRPr="00AE3EE8">
              <w:rPr>
                <w:sz w:val="20"/>
              </w:rPr>
              <w:t>04</w:t>
            </w:r>
          </w:p>
        </w:tc>
        <w:tc>
          <w:tcPr>
            <w:tcW w:w="1520" w:type="dxa"/>
            <w:hideMark/>
          </w:tcPr>
          <w:p w14:paraId="5703CAA9" w14:textId="77777777" w:rsidR="00AE3EE8" w:rsidRPr="00AE3EE8" w:rsidRDefault="00AE3EE8" w:rsidP="00AE3EE8">
            <w:pPr>
              <w:jc w:val="both"/>
              <w:rPr>
                <w:sz w:val="20"/>
              </w:rPr>
            </w:pPr>
            <w:r w:rsidRPr="00AE3EE8">
              <w:rPr>
                <w:sz w:val="20"/>
              </w:rPr>
              <w:t>99 0 00 00130</w:t>
            </w:r>
          </w:p>
        </w:tc>
        <w:tc>
          <w:tcPr>
            <w:tcW w:w="500" w:type="dxa"/>
            <w:hideMark/>
          </w:tcPr>
          <w:p w14:paraId="4782960D" w14:textId="77777777" w:rsidR="00AE3EE8" w:rsidRPr="00AE3EE8" w:rsidRDefault="00AE3EE8" w:rsidP="00AE3EE8">
            <w:pPr>
              <w:jc w:val="both"/>
              <w:rPr>
                <w:sz w:val="20"/>
              </w:rPr>
            </w:pPr>
            <w:r w:rsidRPr="00AE3EE8">
              <w:rPr>
                <w:sz w:val="20"/>
              </w:rPr>
              <w:t>122</w:t>
            </w:r>
          </w:p>
        </w:tc>
        <w:tc>
          <w:tcPr>
            <w:tcW w:w="1660" w:type="dxa"/>
            <w:hideMark/>
          </w:tcPr>
          <w:p w14:paraId="77C356B2" w14:textId="77777777" w:rsidR="00AE3EE8" w:rsidRPr="00AE3EE8" w:rsidRDefault="00AE3EE8" w:rsidP="00AE3EE8">
            <w:pPr>
              <w:jc w:val="both"/>
              <w:rPr>
                <w:sz w:val="20"/>
              </w:rPr>
            </w:pPr>
            <w:r w:rsidRPr="00AE3EE8">
              <w:rPr>
                <w:sz w:val="20"/>
              </w:rPr>
              <w:t> </w:t>
            </w:r>
          </w:p>
        </w:tc>
        <w:tc>
          <w:tcPr>
            <w:tcW w:w="1660" w:type="dxa"/>
            <w:hideMark/>
          </w:tcPr>
          <w:p w14:paraId="1BE1F309" w14:textId="77777777" w:rsidR="00AE3EE8" w:rsidRPr="00AE3EE8" w:rsidRDefault="00AE3EE8" w:rsidP="00AE3EE8">
            <w:pPr>
              <w:jc w:val="both"/>
              <w:rPr>
                <w:sz w:val="20"/>
              </w:rPr>
            </w:pPr>
            <w:r w:rsidRPr="00AE3EE8">
              <w:rPr>
                <w:sz w:val="20"/>
              </w:rPr>
              <w:t> </w:t>
            </w:r>
          </w:p>
        </w:tc>
        <w:tc>
          <w:tcPr>
            <w:tcW w:w="1660" w:type="dxa"/>
            <w:hideMark/>
          </w:tcPr>
          <w:p w14:paraId="46356A39" w14:textId="77777777" w:rsidR="00AE3EE8" w:rsidRPr="00AE3EE8" w:rsidRDefault="00AE3EE8" w:rsidP="00AE3EE8">
            <w:pPr>
              <w:jc w:val="both"/>
              <w:rPr>
                <w:sz w:val="20"/>
              </w:rPr>
            </w:pPr>
            <w:r w:rsidRPr="00AE3EE8">
              <w:rPr>
                <w:sz w:val="20"/>
              </w:rPr>
              <w:t>50,0</w:t>
            </w:r>
          </w:p>
        </w:tc>
      </w:tr>
      <w:tr w:rsidR="00AE3EE8" w:rsidRPr="00AE3EE8" w14:paraId="5BE5E007" w14:textId="77777777" w:rsidTr="00AE3EE8">
        <w:trPr>
          <w:trHeight w:val="300"/>
        </w:trPr>
        <w:tc>
          <w:tcPr>
            <w:tcW w:w="4800" w:type="dxa"/>
            <w:hideMark/>
          </w:tcPr>
          <w:p w14:paraId="458C680A"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36801329" w14:textId="77777777" w:rsidR="00AE3EE8" w:rsidRPr="00AE3EE8" w:rsidRDefault="00AE3EE8" w:rsidP="00AE3EE8">
            <w:pPr>
              <w:jc w:val="both"/>
              <w:rPr>
                <w:sz w:val="20"/>
              </w:rPr>
            </w:pPr>
            <w:r w:rsidRPr="00AE3EE8">
              <w:rPr>
                <w:sz w:val="20"/>
              </w:rPr>
              <w:t>923</w:t>
            </w:r>
          </w:p>
        </w:tc>
        <w:tc>
          <w:tcPr>
            <w:tcW w:w="520" w:type="dxa"/>
            <w:hideMark/>
          </w:tcPr>
          <w:p w14:paraId="6A6BE954" w14:textId="77777777" w:rsidR="00AE3EE8" w:rsidRPr="00AE3EE8" w:rsidRDefault="00AE3EE8" w:rsidP="00AE3EE8">
            <w:pPr>
              <w:jc w:val="both"/>
              <w:rPr>
                <w:sz w:val="20"/>
              </w:rPr>
            </w:pPr>
            <w:r w:rsidRPr="00AE3EE8">
              <w:rPr>
                <w:sz w:val="20"/>
              </w:rPr>
              <w:t>08</w:t>
            </w:r>
          </w:p>
        </w:tc>
        <w:tc>
          <w:tcPr>
            <w:tcW w:w="520" w:type="dxa"/>
            <w:hideMark/>
          </w:tcPr>
          <w:p w14:paraId="48E328C3" w14:textId="77777777" w:rsidR="00AE3EE8" w:rsidRPr="00AE3EE8" w:rsidRDefault="00AE3EE8" w:rsidP="00AE3EE8">
            <w:pPr>
              <w:jc w:val="both"/>
              <w:rPr>
                <w:sz w:val="20"/>
              </w:rPr>
            </w:pPr>
            <w:r w:rsidRPr="00AE3EE8">
              <w:rPr>
                <w:sz w:val="20"/>
              </w:rPr>
              <w:t>04</w:t>
            </w:r>
          </w:p>
        </w:tc>
        <w:tc>
          <w:tcPr>
            <w:tcW w:w="1520" w:type="dxa"/>
            <w:hideMark/>
          </w:tcPr>
          <w:p w14:paraId="4D9F943C" w14:textId="77777777" w:rsidR="00AE3EE8" w:rsidRPr="00AE3EE8" w:rsidRDefault="00AE3EE8" w:rsidP="00AE3EE8">
            <w:pPr>
              <w:jc w:val="both"/>
              <w:rPr>
                <w:sz w:val="20"/>
              </w:rPr>
            </w:pPr>
            <w:r w:rsidRPr="00AE3EE8">
              <w:rPr>
                <w:sz w:val="20"/>
              </w:rPr>
              <w:t>99 0 00 00130</w:t>
            </w:r>
          </w:p>
        </w:tc>
        <w:tc>
          <w:tcPr>
            <w:tcW w:w="500" w:type="dxa"/>
            <w:hideMark/>
          </w:tcPr>
          <w:p w14:paraId="7E06A200" w14:textId="77777777" w:rsidR="00AE3EE8" w:rsidRPr="00AE3EE8" w:rsidRDefault="00AE3EE8" w:rsidP="00AE3EE8">
            <w:pPr>
              <w:jc w:val="both"/>
              <w:rPr>
                <w:sz w:val="20"/>
              </w:rPr>
            </w:pPr>
            <w:r w:rsidRPr="00AE3EE8">
              <w:rPr>
                <w:sz w:val="20"/>
              </w:rPr>
              <w:t>129</w:t>
            </w:r>
          </w:p>
        </w:tc>
        <w:tc>
          <w:tcPr>
            <w:tcW w:w="1660" w:type="dxa"/>
            <w:hideMark/>
          </w:tcPr>
          <w:p w14:paraId="5F81E2E4" w14:textId="77777777" w:rsidR="00AE3EE8" w:rsidRPr="00AE3EE8" w:rsidRDefault="00AE3EE8" w:rsidP="00AE3EE8">
            <w:pPr>
              <w:jc w:val="both"/>
              <w:rPr>
                <w:sz w:val="20"/>
              </w:rPr>
            </w:pPr>
            <w:r w:rsidRPr="00AE3EE8">
              <w:rPr>
                <w:sz w:val="20"/>
              </w:rPr>
              <w:t>915,6</w:t>
            </w:r>
          </w:p>
        </w:tc>
        <w:tc>
          <w:tcPr>
            <w:tcW w:w="1660" w:type="dxa"/>
            <w:hideMark/>
          </w:tcPr>
          <w:p w14:paraId="14EA3FA3" w14:textId="77777777" w:rsidR="00AE3EE8" w:rsidRPr="00AE3EE8" w:rsidRDefault="00AE3EE8" w:rsidP="00AE3EE8">
            <w:pPr>
              <w:jc w:val="both"/>
              <w:rPr>
                <w:sz w:val="20"/>
              </w:rPr>
            </w:pPr>
            <w:r w:rsidRPr="00AE3EE8">
              <w:rPr>
                <w:sz w:val="20"/>
              </w:rPr>
              <w:t>1 017,6</w:t>
            </w:r>
          </w:p>
        </w:tc>
        <w:tc>
          <w:tcPr>
            <w:tcW w:w="1660" w:type="dxa"/>
            <w:hideMark/>
          </w:tcPr>
          <w:p w14:paraId="79981EE3" w14:textId="77777777" w:rsidR="00AE3EE8" w:rsidRPr="00AE3EE8" w:rsidRDefault="00AE3EE8" w:rsidP="00AE3EE8">
            <w:pPr>
              <w:jc w:val="both"/>
              <w:rPr>
                <w:sz w:val="20"/>
              </w:rPr>
            </w:pPr>
            <w:r w:rsidRPr="00AE3EE8">
              <w:rPr>
                <w:sz w:val="20"/>
              </w:rPr>
              <w:t>1 017,6</w:t>
            </w:r>
          </w:p>
        </w:tc>
      </w:tr>
      <w:tr w:rsidR="0069231E" w:rsidRPr="00AE3EE8" w14:paraId="3EB0E99A" w14:textId="77777777" w:rsidTr="00AE3EE8">
        <w:trPr>
          <w:trHeight w:val="300"/>
        </w:trPr>
        <w:tc>
          <w:tcPr>
            <w:tcW w:w="4800" w:type="dxa"/>
            <w:hideMark/>
          </w:tcPr>
          <w:p w14:paraId="1CD0463C" w14:textId="77777777" w:rsidR="00AE3EE8" w:rsidRPr="00AE3EE8" w:rsidRDefault="00AE3EE8" w:rsidP="00AE3EE8">
            <w:pPr>
              <w:jc w:val="both"/>
              <w:rPr>
                <w:sz w:val="20"/>
              </w:rPr>
            </w:pPr>
            <w:r w:rsidRPr="00AE3EE8">
              <w:rPr>
                <w:sz w:val="20"/>
              </w:rPr>
              <w:t>СОЦИАЛЬНАЯ ПОЛИТИКА</w:t>
            </w:r>
          </w:p>
        </w:tc>
        <w:tc>
          <w:tcPr>
            <w:tcW w:w="640" w:type="dxa"/>
            <w:hideMark/>
          </w:tcPr>
          <w:p w14:paraId="7D232F87" w14:textId="77777777" w:rsidR="00AE3EE8" w:rsidRPr="00AE3EE8" w:rsidRDefault="00AE3EE8" w:rsidP="00AE3EE8">
            <w:pPr>
              <w:jc w:val="both"/>
              <w:rPr>
                <w:sz w:val="20"/>
              </w:rPr>
            </w:pPr>
            <w:r w:rsidRPr="00AE3EE8">
              <w:rPr>
                <w:sz w:val="20"/>
              </w:rPr>
              <w:t>923</w:t>
            </w:r>
          </w:p>
        </w:tc>
        <w:tc>
          <w:tcPr>
            <w:tcW w:w="520" w:type="dxa"/>
            <w:hideMark/>
          </w:tcPr>
          <w:p w14:paraId="49E3560A" w14:textId="77777777" w:rsidR="00AE3EE8" w:rsidRPr="00AE3EE8" w:rsidRDefault="00AE3EE8" w:rsidP="00AE3EE8">
            <w:pPr>
              <w:jc w:val="both"/>
              <w:rPr>
                <w:sz w:val="20"/>
              </w:rPr>
            </w:pPr>
            <w:r w:rsidRPr="00AE3EE8">
              <w:rPr>
                <w:sz w:val="20"/>
              </w:rPr>
              <w:t>10</w:t>
            </w:r>
          </w:p>
        </w:tc>
        <w:tc>
          <w:tcPr>
            <w:tcW w:w="520" w:type="dxa"/>
            <w:hideMark/>
          </w:tcPr>
          <w:p w14:paraId="31688B2F" w14:textId="77777777" w:rsidR="00AE3EE8" w:rsidRPr="00AE3EE8" w:rsidRDefault="00AE3EE8" w:rsidP="00AE3EE8">
            <w:pPr>
              <w:jc w:val="both"/>
              <w:rPr>
                <w:b/>
                <w:bCs/>
                <w:sz w:val="20"/>
              </w:rPr>
            </w:pPr>
            <w:r w:rsidRPr="00AE3EE8">
              <w:rPr>
                <w:b/>
                <w:bCs/>
                <w:sz w:val="20"/>
              </w:rPr>
              <w:t> </w:t>
            </w:r>
          </w:p>
        </w:tc>
        <w:tc>
          <w:tcPr>
            <w:tcW w:w="1520" w:type="dxa"/>
            <w:hideMark/>
          </w:tcPr>
          <w:p w14:paraId="12B063D7" w14:textId="77777777" w:rsidR="00AE3EE8" w:rsidRPr="00AE3EE8" w:rsidRDefault="00AE3EE8" w:rsidP="00AE3EE8">
            <w:pPr>
              <w:jc w:val="both"/>
              <w:rPr>
                <w:b/>
                <w:bCs/>
                <w:sz w:val="20"/>
              </w:rPr>
            </w:pPr>
            <w:r w:rsidRPr="00AE3EE8">
              <w:rPr>
                <w:b/>
                <w:bCs/>
                <w:sz w:val="20"/>
              </w:rPr>
              <w:t> </w:t>
            </w:r>
          </w:p>
        </w:tc>
        <w:tc>
          <w:tcPr>
            <w:tcW w:w="500" w:type="dxa"/>
            <w:hideMark/>
          </w:tcPr>
          <w:p w14:paraId="13F2F9D0" w14:textId="77777777" w:rsidR="00AE3EE8" w:rsidRPr="00AE3EE8" w:rsidRDefault="00AE3EE8" w:rsidP="00AE3EE8">
            <w:pPr>
              <w:jc w:val="both"/>
              <w:rPr>
                <w:b/>
                <w:bCs/>
                <w:sz w:val="20"/>
              </w:rPr>
            </w:pPr>
            <w:r w:rsidRPr="00AE3EE8">
              <w:rPr>
                <w:b/>
                <w:bCs/>
                <w:sz w:val="20"/>
              </w:rPr>
              <w:t> </w:t>
            </w:r>
          </w:p>
        </w:tc>
        <w:tc>
          <w:tcPr>
            <w:tcW w:w="1660" w:type="dxa"/>
            <w:hideMark/>
          </w:tcPr>
          <w:p w14:paraId="6B6657B5" w14:textId="77777777" w:rsidR="00AE3EE8" w:rsidRPr="00AE3EE8" w:rsidRDefault="00AE3EE8" w:rsidP="00AE3EE8">
            <w:pPr>
              <w:jc w:val="both"/>
              <w:rPr>
                <w:sz w:val="20"/>
              </w:rPr>
            </w:pPr>
            <w:r w:rsidRPr="00AE3EE8">
              <w:rPr>
                <w:sz w:val="20"/>
              </w:rPr>
              <w:t>31 170,0</w:t>
            </w:r>
          </w:p>
        </w:tc>
        <w:tc>
          <w:tcPr>
            <w:tcW w:w="1660" w:type="dxa"/>
            <w:hideMark/>
          </w:tcPr>
          <w:p w14:paraId="503FAEF8" w14:textId="77777777" w:rsidR="00AE3EE8" w:rsidRPr="00AE3EE8" w:rsidRDefault="00AE3EE8" w:rsidP="00AE3EE8">
            <w:pPr>
              <w:jc w:val="both"/>
              <w:rPr>
                <w:sz w:val="20"/>
              </w:rPr>
            </w:pPr>
            <w:r w:rsidRPr="00AE3EE8">
              <w:rPr>
                <w:sz w:val="20"/>
              </w:rPr>
              <w:t>33 096,9</w:t>
            </w:r>
          </w:p>
        </w:tc>
        <w:tc>
          <w:tcPr>
            <w:tcW w:w="1660" w:type="dxa"/>
            <w:hideMark/>
          </w:tcPr>
          <w:p w14:paraId="36282F72" w14:textId="77777777" w:rsidR="00AE3EE8" w:rsidRPr="00AE3EE8" w:rsidRDefault="00AE3EE8" w:rsidP="00AE3EE8">
            <w:pPr>
              <w:jc w:val="both"/>
              <w:rPr>
                <w:sz w:val="20"/>
              </w:rPr>
            </w:pPr>
            <w:r w:rsidRPr="00AE3EE8">
              <w:rPr>
                <w:sz w:val="20"/>
              </w:rPr>
              <w:t>34 321,8</w:t>
            </w:r>
          </w:p>
        </w:tc>
      </w:tr>
      <w:tr w:rsidR="0069231E" w:rsidRPr="00AE3EE8" w14:paraId="749475E0" w14:textId="77777777" w:rsidTr="00AE3EE8">
        <w:trPr>
          <w:trHeight w:val="300"/>
        </w:trPr>
        <w:tc>
          <w:tcPr>
            <w:tcW w:w="4800" w:type="dxa"/>
            <w:hideMark/>
          </w:tcPr>
          <w:p w14:paraId="23FE93D6" w14:textId="77777777" w:rsidR="00AE3EE8" w:rsidRPr="00AE3EE8" w:rsidRDefault="00AE3EE8" w:rsidP="00AE3EE8">
            <w:pPr>
              <w:jc w:val="both"/>
              <w:rPr>
                <w:sz w:val="20"/>
              </w:rPr>
            </w:pPr>
            <w:r w:rsidRPr="00AE3EE8">
              <w:rPr>
                <w:sz w:val="20"/>
              </w:rPr>
              <w:t>Пенсионное обеспечение</w:t>
            </w:r>
          </w:p>
        </w:tc>
        <w:tc>
          <w:tcPr>
            <w:tcW w:w="640" w:type="dxa"/>
            <w:hideMark/>
          </w:tcPr>
          <w:p w14:paraId="787A38E1" w14:textId="77777777" w:rsidR="00AE3EE8" w:rsidRPr="00AE3EE8" w:rsidRDefault="00AE3EE8" w:rsidP="00AE3EE8">
            <w:pPr>
              <w:jc w:val="both"/>
              <w:rPr>
                <w:sz w:val="20"/>
              </w:rPr>
            </w:pPr>
            <w:r w:rsidRPr="00AE3EE8">
              <w:rPr>
                <w:sz w:val="20"/>
              </w:rPr>
              <w:t>923</w:t>
            </w:r>
          </w:p>
        </w:tc>
        <w:tc>
          <w:tcPr>
            <w:tcW w:w="520" w:type="dxa"/>
            <w:hideMark/>
          </w:tcPr>
          <w:p w14:paraId="03E4FC2A" w14:textId="77777777" w:rsidR="00AE3EE8" w:rsidRPr="00AE3EE8" w:rsidRDefault="00AE3EE8" w:rsidP="00AE3EE8">
            <w:pPr>
              <w:jc w:val="both"/>
              <w:rPr>
                <w:sz w:val="20"/>
              </w:rPr>
            </w:pPr>
            <w:r w:rsidRPr="00AE3EE8">
              <w:rPr>
                <w:sz w:val="20"/>
              </w:rPr>
              <w:t>10</w:t>
            </w:r>
          </w:p>
        </w:tc>
        <w:tc>
          <w:tcPr>
            <w:tcW w:w="520" w:type="dxa"/>
            <w:hideMark/>
          </w:tcPr>
          <w:p w14:paraId="02AA8472" w14:textId="77777777" w:rsidR="00AE3EE8" w:rsidRPr="00AE3EE8" w:rsidRDefault="00AE3EE8" w:rsidP="00AE3EE8">
            <w:pPr>
              <w:jc w:val="both"/>
              <w:rPr>
                <w:sz w:val="20"/>
              </w:rPr>
            </w:pPr>
            <w:r w:rsidRPr="00AE3EE8">
              <w:rPr>
                <w:sz w:val="20"/>
              </w:rPr>
              <w:t>01</w:t>
            </w:r>
          </w:p>
        </w:tc>
        <w:tc>
          <w:tcPr>
            <w:tcW w:w="1520" w:type="dxa"/>
            <w:hideMark/>
          </w:tcPr>
          <w:p w14:paraId="62A7AAD5" w14:textId="77777777" w:rsidR="00AE3EE8" w:rsidRPr="00AE3EE8" w:rsidRDefault="00AE3EE8" w:rsidP="00AE3EE8">
            <w:pPr>
              <w:jc w:val="both"/>
              <w:rPr>
                <w:b/>
                <w:bCs/>
                <w:sz w:val="20"/>
              </w:rPr>
            </w:pPr>
            <w:r w:rsidRPr="00AE3EE8">
              <w:rPr>
                <w:b/>
                <w:bCs/>
                <w:sz w:val="20"/>
              </w:rPr>
              <w:t> </w:t>
            </w:r>
          </w:p>
        </w:tc>
        <w:tc>
          <w:tcPr>
            <w:tcW w:w="500" w:type="dxa"/>
            <w:hideMark/>
          </w:tcPr>
          <w:p w14:paraId="555187AB" w14:textId="77777777" w:rsidR="00AE3EE8" w:rsidRPr="00AE3EE8" w:rsidRDefault="00AE3EE8" w:rsidP="00AE3EE8">
            <w:pPr>
              <w:jc w:val="both"/>
              <w:rPr>
                <w:b/>
                <w:bCs/>
                <w:sz w:val="20"/>
              </w:rPr>
            </w:pPr>
            <w:r w:rsidRPr="00AE3EE8">
              <w:rPr>
                <w:b/>
                <w:bCs/>
                <w:sz w:val="20"/>
              </w:rPr>
              <w:t> </w:t>
            </w:r>
          </w:p>
        </w:tc>
        <w:tc>
          <w:tcPr>
            <w:tcW w:w="1660" w:type="dxa"/>
            <w:hideMark/>
          </w:tcPr>
          <w:p w14:paraId="33CE973E" w14:textId="77777777" w:rsidR="00AE3EE8" w:rsidRPr="00AE3EE8" w:rsidRDefault="00AE3EE8" w:rsidP="00AE3EE8">
            <w:pPr>
              <w:jc w:val="both"/>
              <w:rPr>
                <w:sz w:val="20"/>
              </w:rPr>
            </w:pPr>
            <w:r w:rsidRPr="00AE3EE8">
              <w:rPr>
                <w:sz w:val="20"/>
              </w:rPr>
              <w:t>5 000,0</w:t>
            </w:r>
          </w:p>
        </w:tc>
        <w:tc>
          <w:tcPr>
            <w:tcW w:w="1660" w:type="dxa"/>
            <w:hideMark/>
          </w:tcPr>
          <w:p w14:paraId="178D037C" w14:textId="77777777" w:rsidR="00AE3EE8" w:rsidRPr="00AE3EE8" w:rsidRDefault="00AE3EE8" w:rsidP="00AE3EE8">
            <w:pPr>
              <w:jc w:val="both"/>
              <w:rPr>
                <w:sz w:val="20"/>
              </w:rPr>
            </w:pPr>
            <w:r w:rsidRPr="00AE3EE8">
              <w:rPr>
                <w:sz w:val="20"/>
              </w:rPr>
              <w:t>7 075,2</w:t>
            </w:r>
          </w:p>
        </w:tc>
        <w:tc>
          <w:tcPr>
            <w:tcW w:w="1660" w:type="dxa"/>
            <w:hideMark/>
          </w:tcPr>
          <w:p w14:paraId="17CB7D59" w14:textId="77777777" w:rsidR="00AE3EE8" w:rsidRPr="00AE3EE8" w:rsidRDefault="00AE3EE8" w:rsidP="00AE3EE8">
            <w:pPr>
              <w:jc w:val="both"/>
              <w:rPr>
                <w:sz w:val="20"/>
              </w:rPr>
            </w:pPr>
            <w:r w:rsidRPr="00AE3EE8">
              <w:rPr>
                <w:sz w:val="20"/>
              </w:rPr>
              <w:t>8 300,0</w:t>
            </w:r>
          </w:p>
        </w:tc>
      </w:tr>
      <w:tr w:rsidR="00AE3EE8" w:rsidRPr="00AE3EE8" w14:paraId="7C7998AB" w14:textId="77777777" w:rsidTr="00AE3EE8">
        <w:trPr>
          <w:trHeight w:val="300"/>
        </w:trPr>
        <w:tc>
          <w:tcPr>
            <w:tcW w:w="4800" w:type="dxa"/>
            <w:hideMark/>
          </w:tcPr>
          <w:p w14:paraId="7E7B1B91"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53DD79FE" w14:textId="77777777" w:rsidR="00AE3EE8" w:rsidRPr="00AE3EE8" w:rsidRDefault="00AE3EE8" w:rsidP="00AE3EE8">
            <w:pPr>
              <w:jc w:val="both"/>
              <w:rPr>
                <w:sz w:val="20"/>
              </w:rPr>
            </w:pPr>
            <w:r w:rsidRPr="00AE3EE8">
              <w:rPr>
                <w:sz w:val="20"/>
              </w:rPr>
              <w:t>923</w:t>
            </w:r>
          </w:p>
        </w:tc>
        <w:tc>
          <w:tcPr>
            <w:tcW w:w="520" w:type="dxa"/>
            <w:hideMark/>
          </w:tcPr>
          <w:p w14:paraId="729DE9E6" w14:textId="77777777" w:rsidR="00AE3EE8" w:rsidRPr="00AE3EE8" w:rsidRDefault="00AE3EE8" w:rsidP="00AE3EE8">
            <w:pPr>
              <w:jc w:val="both"/>
              <w:rPr>
                <w:sz w:val="20"/>
              </w:rPr>
            </w:pPr>
            <w:r w:rsidRPr="00AE3EE8">
              <w:rPr>
                <w:sz w:val="20"/>
              </w:rPr>
              <w:t>10</w:t>
            </w:r>
          </w:p>
        </w:tc>
        <w:tc>
          <w:tcPr>
            <w:tcW w:w="520" w:type="dxa"/>
            <w:hideMark/>
          </w:tcPr>
          <w:p w14:paraId="2F231A96" w14:textId="77777777" w:rsidR="00AE3EE8" w:rsidRPr="00AE3EE8" w:rsidRDefault="00AE3EE8" w:rsidP="00AE3EE8">
            <w:pPr>
              <w:jc w:val="both"/>
              <w:rPr>
                <w:sz w:val="20"/>
              </w:rPr>
            </w:pPr>
            <w:r w:rsidRPr="00AE3EE8">
              <w:rPr>
                <w:sz w:val="20"/>
              </w:rPr>
              <w:t>01</w:t>
            </w:r>
          </w:p>
        </w:tc>
        <w:tc>
          <w:tcPr>
            <w:tcW w:w="1520" w:type="dxa"/>
            <w:hideMark/>
          </w:tcPr>
          <w:p w14:paraId="70BFB40C" w14:textId="77777777" w:rsidR="00AE3EE8" w:rsidRPr="00AE3EE8" w:rsidRDefault="00AE3EE8" w:rsidP="00AE3EE8">
            <w:pPr>
              <w:jc w:val="both"/>
              <w:rPr>
                <w:sz w:val="20"/>
              </w:rPr>
            </w:pPr>
            <w:r w:rsidRPr="00AE3EE8">
              <w:rPr>
                <w:sz w:val="20"/>
              </w:rPr>
              <w:t>99 0 00 00000</w:t>
            </w:r>
          </w:p>
        </w:tc>
        <w:tc>
          <w:tcPr>
            <w:tcW w:w="500" w:type="dxa"/>
            <w:hideMark/>
          </w:tcPr>
          <w:p w14:paraId="056B1C1C" w14:textId="77777777" w:rsidR="00AE3EE8" w:rsidRPr="00AE3EE8" w:rsidRDefault="00AE3EE8" w:rsidP="00AE3EE8">
            <w:pPr>
              <w:jc w:val="both"/>
              <w:rPr>
                <w:b/>
                <w:bCs/>
                <w:sz w:val="20"/>
              </w:rPr>
            </w:pPr>
            <w:r w:rsidRPr="00AE3EE8">
              <w:rPr>
                <w:b/>
                <w:bCs/>
                <w:sz w:val="20"/>
              </w:rPr>
              <w:t> </w:t>
            </w:r>
          </w:p>
        </w:tc>
        <w:tc>
          <w:tcPr>
            <w:tcW w:w="1660" w:type="dxa"/>
            <w:hideMark/>
          </w:tcPr>
          <w:p w14:paraId="79221970" w14:textId="77777777" w:rsidR="00AE3EE8" w:rsidRPr="00AE3EE8" w:rsidRDefault="00AE3EE8" w:rsidP="00AE3EE8">
            <w:pPr>
              <w:jc w:val="both"/>
              <w:rPr>
                <w:sz w:val="20"/>
              </w:rPr>
            </w:pPr>
            <w:r w:rsidRPr="00AE3EE8">
              <w:rPr>
                <w:sz w:val="20"/>
              </w:rPr>
              <w:t>5 000,0</w:t>
            </w:r>
          </w:p>
        </w:tc>
        <w:tc>
          <w:tcPr>
            <w:tcW w:w="1660" w:type="dxa"/>
            <w:hideMark/>
          </w:tcPr>
          <w:p w14:paraId="2C36D187" w14:textId="77777777" w:rsidR="00AE3EE8" w:rsidRPr="00AE3EE8" w:rsidRDefault="00AE3EE8" w:rsidP="00AE3EE8">
            <w:pPr>
              <w:jc w:val="both"/>
              <w:rPr>
                <w:sz w:val="20"/>
              </w:rPr>
            </w:pPr>
            <w:r w:rsidRPr="00AE3EE8">
              <w:rPr>
                <w:sz w:val="20"/>
              </w:rPr>
              <w:t>7 075,2</w:t>
            </w:r>
          </w:p>
        </w:tc>
        <w:tc>
          <w:tcPr>
            <w:tcW w:w="1660" w:type="dxa"/>
            <w:hideMark/>
          </w:tcPr>
          <w:p w14:paraId="4E10FAFD" w14:textId="77777777" w:rsidR="00AE3EE8" w:rsidRPr="00AE3EE8" w:rsidRDefault="00AE3EE8" w:rsidP="00AE3EE8">
            <w:pPr>
              <w:jc w:val="both"/>
              <w:rPr>
                <w:sz w:val="20"/>
              </w:rPr>
            </w:pPr>
            <w:r w:rsidRPr="00AE3EE8">
              <w:rPr>
                <w:sz w:val="20"/>
              </w:rPr>
              <w:t>8 300,0</w:t>
            </w:r>
          </w:p>
        </w:tc>
      </w:tr>
      <w:tr w:rsidR="00AE3EE8" w:rsidRPr="00AE3EE8" w14:paraId="1222BBD4" w14:textId="77777777" w:rsidTr="00AE3EE8">
        <w:trPr>
          <w:trHeight w:val="645"/>
        </w:trPr>
        <w:tc>
          <w:tcPr>
            <w:tcW w:w="4800" w:type="dxa"/>
            <w:hideMark/>
          </w:tcPr>
          <w:p w14:paraId="5FE2D360" w14:textId="77777777" w:rsidR="00AE3EE8" w:rsidRPr="00AE3EE8" w:rsidRDefault="00AE3EE8" w:rsidP="00AE3EE8">
            <w:pPr>
              <w:jc w:val="both"/>
              <w:rPr>
                <w:sz w:val="20"/>
              </w:rPr>
            </w:pPr>
            <w:r w:rsidRPr="00AE3EE8">
              <w:rPr>
                <w:sz w:val="20"/>
              </w:rPr>
              <w:t>Пенсионное обеспечение муниципальных служащих</w:t>
            </w:r>
          </w:p>
        </w:tc>
        <w:tc>
          <w:tcPr>
            <w:tcW w:w="640" w:type="dxa"/>
            <w:hideMark/>
          </w:tcPr>
          <w:p w14:paraId="1BD40270" w14:textId="77777777" w:rsidR="00AE3EE8" w:rsidRPr="00AE3EE8" w:rsidRDefault="00AE3EE8" w:rsidP="00AE3EE8">
            <w:pPr>
              <w:jc w:val="both"/>
              <w:rPr>
                <w:sz w:val="20"/>
              </w:rPr>
            </w:pPr>
            <w:r w:rsidRPr="00AE3EE8">
              <w:rPr>
                <w:sz w:val="20"/>
              </w:rPr>
              <w:t>923</w:t>
            </w:r>
          </w:p>
        </w:tc>
        <w:tc>
          <w:tcPr>
            <w:tcW w:w="520" w:type="dxa"/>
            <w:hideMark/>
          </w:tcPr>
          <w:p w14:paraId="2F6E4021" w14:textId="77777777" w:rsidR="00AE3EE8" w:rsidRPr="00AE3EE8" w:rsidRDefault="00AE3EE8" w:rsidP="00AE3EE8">
            <w:pPr>
              <w:jc w:val="both"/>
              <w:rPr>
                <w:sz w:val="20"/>
              </w:rPr>
            </w:pPr>
            <w:r w:rsidRPr="00AE3EE8">
              <w:rPr>
                <w:sz w:val="20"/>
              </w:rPr>
              <w:t>10</w:t>
            </w:r>
          </w:p>
        </w:tc>
        <w:tc>
          <w:tcPr>
            <w:tcW w:w="520" w:type="dxa"/>
            <w:hideMark/>
          </w:tcPr>
          <w:p w14:paraId="339F09BB" w14:textId="77777777" w:rsidR="00AE3EE8" w:rsidRPr="00AE3EE8" w:rsidRDefault="00AE3EE8" w:rsidP="00AE3EE8">
            <w:pPr>
              <w:jc w:val="both"/>
              <w:rPr>
                <w:sz w:val="20"/>
              </w:rPr>
            </w:pPr>
            <w:r w:rsidRPr="00AE3EE8">
              <w:rPr>
                <w:sz w:val="20"/>
              </w:rPr>
              <w:t>01</w:t>
            </w:r>
          </w:p>
        </w:tc>
        <w:tc>
          <w:tcPr>
            <w:tcW w:w="1520" w:type="dxa"/>
            <w:hideMark/>
          </w:tcPr>
          <w:p w14:paraId="7745194E" w14:textId="77777777" w:rsidR="00AE3EE8" w:rsidRPr="00AE3EE8" w:rsidRDefault="00AE3EE8" w:rsidP="00AE3EE8">
            <w:pPr>
              <w:jc w:val="both"/>
              <w:rPr>
                <w:sz w:val="20"/>
              </w:rPr>
            </w:pPr>
            <w:r w:rsidRPr="00AE3EE8">
              <w:rPr>
                <w:sz w:val="20"/>
              </w:rPr>
              <w:t>99 0 00 03400</w:t>
            </w:r>
          </w:p>
        </w:tc>
        <w:tc>
          <w:tcPr>
            <w:tcW w:w="500" w:type="dxa"/>
            <w:hideMark/>
          </w:tcPr>
          <w:p w14:paraId="30E8C564" w14:textId="77777777" w:rsidR="00AE3EE8" w:rsidRPr="00AE3EE8" w:rsidRDefault="00AE3EE8" w:rsidP="00AE3EE8">
            <w:pPr>
              <w:jc w:val="both"/>
              <w:rPr>
                <w:b/>
                <w:bCs/>
                <w:sz w:val="20"/>
              </w:rPr>
            </w:pPr>
            <w:r w:rsidRPr="00AE3EE8">
              <w:rPr>
                <w:b/>
                <w:bCs/>
                <w:sz w:val="20"/>
              </w:rPr>
              <w:t> </w:t>
            </w:r>
          </w:p>
        </w:tc>
        <w:tc>
          <w:tcPr>
            <w:tcW w:w="1660" w:type="dxa"/>
            <w:hideMark/>
          </w:tcPr>
          <w:p w14:paraId="6CE95123" w14:textId="77777777" w:rsidR="00AE3EE8" w:rsidRPr="00AE3EE8" w:rsidRDefault="00AE3EE8" w:rsidP="00AE3EE8">
            <w:pPr>
              <w:jc w:val="both"/>
              <w:rPr>
                <w:sz w:val="20"/>
              </w:rPr>
            </w:pPr>
            <w:r w:rsidRPr="00AE3EE8">
              <w:rPr>
                <w:sz w:val="20"/>
              </w:rPr>
              <w:t>5 000,0</w:t>
            </w:r>
          </w:p>
        </w:tc>
        <w:tc>
          <w:tcPr>
            <w:tcW w:w="1660" w:type="dxa"/>
            <w:hideMark/>
          </w:tcPr>
          <w:p w14:paraId="4DDA9450" w14:textId="77777777" w:rsidR="00AE3EE8" w:rsidRPr="00AE3EE8" w:rsidRDefault="00AE3EE8" w:rsidP="00AE3EE8">
            <w:pPr>
              <w:jc w:val="both"/>
              <w:rPr>
                <w:sz w:val="20"/>
              </w:rPr>
            </w:pPr>
            <w:r w:rsidRPr="00AE3EE8">
              <w:rPr>
                <w:sz w:val="20"/>
              </w:rPr>
              <w:t>7 075,2</w:t>
            </w:r>
          </w:p>
        </w:tc>
        <w:tc>
          <w:tcPr>
            <w:tcW w:w="1660" w:type="dxa"/>
            <w:hideMark/>
          </w:tcPr>
          <w:p w14:paraId="5578B0C8" w14:textId="77777777" w:rsidR="00AE3EE8" w:rsidRPr="00AE3EE8" w:rsidRDefault="00AE3EE8" w:rsidP="00AE3EE8">
            <w:pPr>
              <w:jc w:val="both"/>
              <w:rPr>
                <w:sz w:val="20"/>
              </w:rPr>
            </w:pPr>
            <w:r w:rsidRPr="00AE3EE8">
              <w:rPr>
                <w:sz w:val="20"/>
              </w:rPr>
              <w:t>8 300,0</w:t>
            </w:r>
          </w:p>
        </w:tc>
      </w:tr>
      <w:tr w:rsidR="00AE3EE8" w:rsidRPr="00AE3EE8" w14:paraId="39255B50" w14:textId="77777777" w:rsidTr="00AE3EE8">
        <w:trPr>
          <w:trHeight w:val="645"/>
        </w:trPr>
        <w:tc>
          <w:tcPr>
            <w:tcW w:w="4800" w:type="dxa"/>
            <w:hideMark/>
          </w:tcPr>
          <w:p w14:paraId="598C7F51" w14:textId="77777777" w:rsidR="00AE3EE8" w:rsidRPr="00AE3EE8" w:rsidRDefault="00AE3EE8" w:rsidP="00AE3EE8">
            <w:pPr>
              <w:jc w:val="both"/>
              <w:rPr>
                <w:sz w:val="20"/>
              </w:rPr>
            </w:pPr>
            <w:r w:rsidRPr="00AE3EE8">
              <w:rPr>
                <w:sz w:val="20"/>
              </w:rPr>
              <w:t>Социальное обеспечение и иные выплаты населению</w:t>
            </w:r>
          </w:p>
        </w:tc>
        <w:tc>
          <w:tcPr>
            <w:tcW w:w="640" w:type="dxa"/>
            <w:hideMark/>
          </w:tcPr>
          <w:p w14:paraId="7DFD3551" w14:textId="77777777" w:rsidR="00AE3EE8" w:rsidRPr="00AE3EE8" w:rsidRDefault="00AE3EE8" w:rsidP="00AE3EE8">
            <w:pPr>
              <w:jc w:val="both"/>
              <w:rPr>
                <w:sz w:val="20"/>
              </w:rPr>
            </w:pPr>
            <w:r w:rsidRPr="00AE3EE8">
              <w:rPr>
                <w:sz w:val="20"/>
              </w:rPr>
              <w:t>923</w:t>
            </w:r>
          </w:p>
        </w:tc>
        <w:tc>
          <w:tcPr>
            <w:tcW w:w="520" w:type="dxa"/>
            <w:hideMark/>
          </w:tcPr>
          <w:p w14:paraId="75F35E08" w14:textId="77777777" w:rsidR="00AE3EE8" w:rsidRPr="00AE3EE8" w:rsidRDefault="00AE3EE8" w:rsidP="00AE3EE8">
            <w:pPr>
              <w:jc w:val="both"/>
              <w:rPr>
                <w:sz w:val="20"/>
              </w:rPr>
            </w:pPr>
            <w:r w:rsidRPr="00AE3EE8">
              <w:rPr>
                <w:sz w:val="20"/>
              </w:rPr>
              <w:t>10</w:t>
            </w:r>
          </w:p>
        </w:tc>
        <w:tc>
          <w:tcPr>
            <w:tcW w:w="520" w:type="dxa"/>
            <w:hideMark/>
          </w:tcPr>
          <w:p w14:paraId="146B519E" w14:textId="77777777" w:rsidR="00AE3EE8" w:rsidRPr="00AE3EE8" w:rsidRDefault="00AE3EE8" w:rsidP="00AE3EE8">
            <w:pPr>
              <w:jc w:val="both"/>
              <w:rPr>
                <w:sz w:val="20"/>
              </w:rPr>
            </w:pPr>
            <w:r w:rsidRPr="00AE3EE8">
              <w:rPr>
                <w:sz w:val="20"/>
              </w:rPr>
              <w:t>01</w:t>
            </w:r>
          </w:p>
        </w:tc>
        <w:tc>
          <w:tcPr>
            <w:tcW w:w="1520" w:type="dxa"/>
            <w:hideMark/>
          </w:tcPr>
          <w:p w14:paraId="7426E5D9" w14:textId="77777777" w:rsidR="00AE3EE8" w:rsidRPr="00AE3EE8" w:rsidRDefault="00AE3EE8" w:rsidP="00AE3EE8">
            <w:pPr>
              <w:jc w:val="both"/>
              <w:rPr>
                <w:sz w:val="20"/>
              </w:rPr>
            </w:pPr>
            <w:r w:rsidRPr="00AE3EE8">
              <w:rPr>
                <w:sz w:val="20"/>
              </w:rPr>
              <w:t>99 0 00 03400</w:t>
            </w:r>
          </w:p>
        </w:tc>
        <w:tc>
          <w:tcPr>
            <w:tcW w:w="500" w:type="dxa"/>
            <w:hideMark/>
          </w:tcPr>
          <w:p w14:paraId="134CB2AA" w14:textId="77777777" w:rsidR="00AE3EE8" w:rsidRPr="00AE3EE8" w:rsidRDefault="00AE3EE8" w:rsidP="00AE3EE8">
            <w:pPr>
              <w:jc w:val="both"/>
              <w:rPr>
                <w:sz w:val="20"/>
              </w:rPr>
            </w:pPr>
            <w:r w:rsidRPr="00AE3EE8">
              <w:rPr>
                <w:sz w:val="20"/>
              </w:rPr>
              <w:t>300</w:t>
            </w:r>
          </w:p>
        </w:tc>
        <w:tc>
          <w:tcPr>
            <w:tcW w:w="1660" w:type="dxa"/>
            <w:hideMark/>
          </w:tcPr>
          <w:p w14:paraId="006EEEEA" w14:textId="77777777" w:rsidR="00AE3EE8" w:rsidRPr="00AE3EE8" w:rsidRDefault="00AE3EE8" w:rsidP="00AE3EE8">
            <w:pPr>
              <w:jc w:val="both"/>
              <w:rPr>
                <w:sz w:val="20"/>
              </w:rPr>
            </w:pPr>
            <w:r w:rsidRPr="00AE3EE8">
              <w:rPr>
                <w:sz w:val="20"/>
              </w:rPr>
              <w:t>5 000,0</w:t>
            </w:r>
          </w:p>
        </w:tc>
        <w:tc>
          <w:tcPr>
            <w:tcW w:w="1660" w:type="dxa"/>
            <w:hideMark/>
          </w:tcPr>
          <w:p w14:paraId="3AD0419A" w14:textId="77777777" w:rsidR="00AE3EE8" w:rsidRPr="00AE3EE8" w:rsidRDefault="00AE3EE8" w:rsidP="00AE3EE8">
            <w:pPr>
              <w:jc w:val="both"/>
              <w:rPr>
                <w:sz w:val="20"/>
              </w:rPr>
            </w:pPr>
            <w:r w:rsidRPr="00AE3EE8">
              <w:rPr>
                <w:sz w:val="20"/>
              </w:rPr>
              <w:t>7 075,2</w:t>
            </w:r>
          </w:p>
        </w:tc>
        <w:tc>
          <w:tcPr>
            <w:tcW w:w="1660" w:type="dxa"/>
            <w:hideMark/>
          </w:tcPr>
          <w:p w14:paraId="62718C6F" w14:textId="77777777" w:rsidR="00AE3EE8" w:rsidRPr="00AE3EE8" w:rsidRDefault="00AE3EE8" w:rsidP="00AE3EE8">
            <w:pPr>
              <w:jc w:val="both"/>
              <w:rPr>
                <w:sz w:val="20"/>
              </w:rPr>
            </w:pPr>
            <w:r w:rsidRPr="00AE3EE8">
              <w:rPr>
                <w:sz w:val="20"/>
              </w:rPr>
              <w:t>8 300,0</w:t>
            </w:r>
          </w:p>
        </w:tc>
      </w:tr>
      <w:tr w:rsidR="00AE3EE8" w:rsidRPr="00AE3EE8" w14:paraId="6CF8EF26" w14:textId="77777777" w:rsidTr="00AE3EE8">
        <w:trPr>
          <w:trHeight w:val="645"/>
        </w:trPr>
        <w:tc>
          <w:tcPr>
            <w:tcW w:w="4800" w:type="dxa"/>
            <w:hideMark/>
          </w:tcPr>
          <w:p w14:paraId="692CCF7F" w14:textId="77777777" w:rsidR="00AE3EE8" w:rsidRPr="00AE3EE8" w:rsidRDefault="00AE3EE8" w:rsidP="00AE3EE8">
            <w:pPr>
              <w:jc w:val="both"/>
              <w:rPr>
                <w:sz w:val="20"/>
              </w:rPr>
            </w:pPr>
            <w:r w:rsidRPr="00AE3EE8">
              <w:rPr>
                <w:sz w:val="20"/>
              </w:rPr>
              <w:t>Публичные нормативные социальные выплаты гражданам</w:t>
            </w:r>
          </w:p>
        </w:tc>
        <w:tc>
          <w:tcPr>
            <w:tcW w:w="640" w:type="dxa"/>
            <w:hideMark/>
          </w:tcPr>
          <w:p w14:paraId="77212741" w14:textId="77777777" w:rsidR="00AE3EE8" w:rsidRPr="00AE3EE8" w:rsidRDefault="00AE3EE8" w:rsidP="00AE3EE8">
            <w:pPr>
              <w:jc w:val="both"/>
              <w:rPr>
                <w:sz w:val="20"/>
              </w:rPr>
            </w:pPr>
            <w:r w:rsidRPr="00AE3EE8">
              <w:rPr>
                <w:sz w:val="20"/>
              </w:rPr>
              <w:t>923</w:t>
            </w:r>
          </w:p>
        </w:tc>
        <w:tc>
          <w:tcPr>
            <w:tcW w:w="520" w:type="dxa"/>
            <w:hideMark/>
          </w:tcPr>
          <w:p w14:paraId="4DEBECF0" w14:textId="77777777" w:rsidR="00AE3EE8" w:rsidRPr="00AE3EE8" w:rsidRDefault="00AE3EE8" w:rsidP="00AE3EE8">
            <w:pPr>
              <w:jc w:val="both"/>
              <w:rPr>
                <w:sz w:val="20"/>
              </w:rPr>
            </w:pPr>
            <w:r w:rsidRPr="00AE3EE8">
              <w:rPr>
                <w:sz w:val="20"/>
              </w:rPr>
              <w:t>10</w:t>
            </w:r>
          </w:p>
        </w:tc>
        <w:tc>
          <w:tcPr>
            <w:tcW w:w="520" w:type="dxa"/>
            <w:hideMark/>
          </w:tcPr>
          <w:p w14:paraId="6EED84A2" w14:textId="77777777" w:rsidR="00AE3EE8" w:rsidRPr="00AE3EE8" w:rsidRDefault="00AE3EE8" w:rsidP="00AE3EE8">
            <w:pPr>
              <w:jc w:val="both"/>
              <w:rPr>
                <w:sz w:val="20"/>
              </w:rPr>
            </w:pPr>
            <w:r w:rsidRPr="00AE3EE8">
              <w:rPr>
                <w:sz w:val="20"/>
              </w:rPr>
              <w:t>01</w:t>
            </w:r>
          </w:p>
        </w:tc>
        <w:tc>
          <w:tcPr>
            <w:tcW w:w="1520" w:type="dxa"/>
            <w:hideMark/>
          </w:tcPr>
          <w:p w14:paraId="290625B3" w14:textId="77777777" w:rsidR="00AE3EE8" w:rsidRPr="00AE3EE8" w:rsidRDefault="00AE3EE8" w:rsidP="00AE3EE8">
            <w:pPr>
              <w:jc w:val="both"/>
              <w:rPr>
                <w:sz w:val="20"/>
              </w:rPr>
            </w:pPr>
            <w:r w:rsidRPr="00AE3EE8">
              <w:rPr>
                <w:sz w:val="20"/>
              </w:rPr>
              <w:t>99 0 00 03400</w:t>
            </w:r>
          </w:p>
        </w:tc>
        <w:tc>
          <w:tcPr>
            <w:tcW w:w="500" w:type="dxa"/>
            <w:hideMark/>
          </w:tcPr>
          <w:p w14:paraId="6BE11EC3" w14:textId="77777777" w:rsidR="00AE3EE8" w:rsidRPr="00AE3EE8" w:rsidRDefault="00AE3EE8" w:rsidP="00AE3EE8">
            <w:pPr>
              <w:jc w:val="both"/>
              <w:rPr>
                <w:sz w:val="20"/>
              </w:rPr>
            </w:pPr>
            <w:r w:rsidRPr="00AE3EE8">
              <w:rPr>
                <w:sz w:val="20"/>
              </w:rPr>
              <w:t>310</w:t>
            </w:r>
          </w:p>
        </w:tc>
        <w:tc>
          <w:tcPr>
            <w:tcW w:w="1660" w:type="dxa"/>
            <w:hideMark/>
          </w:tcPr>
          <w:p w14:paraId="36661DC5" w14:textId="77777777" w:rsidR="00AE3EE8" w:rsidRPr="00AE3EE8" w:rsidRDefault="00AE3EE8" w:rsidP="00AE3EE8">
            <w:pPr>
              <w:jc w:val="both"/>
              <w:rPr>
                <w:sz w:val="20"/>
              </w:rPr>
            </w:pPr>
            <w:r w:rsidRPr="00AE3EE8">
              <w:rPr>
                <w:sz w:val="20"/>
              </w:rPr>
              <w:t>5 000,0</w:t>
            </w:r>
          </w:p>
        </w:tc>
        <w:tc>
          <w:tcPr>
            <w:tcW w:w="1660" w:type="dxa"/>
            <w:hideMark/>
          </w:tcPr>
          <w:p w14:paraId="0690DD05" w14:textId="77777777" w:rsidR="00AE3EE8" w:rsidRPr="00AE3EE8" w:rsidRDefault="00AE3EE8" w:rsidP="00AE3EE8">
            <w:pPr>
              <w:jc w:val="both"/>
              <w:rPr>
                <w:sz w:val="20"/>
              </w:rPr>
            </w:pPr>
            <w:r w:rsidRPr="00AE3EE8">
              <w:rPr>
                <w:sz w:val="20"/>
              </w:rPr>
              <w:t>7 075,2</w:t>
            </w:r>
          </w:p>
        </w:tc>
        <w:tc>
          <w:tcPr>
            <w:tcW w:w="1660" w:type="dxa"/>
            <w:hideMark/>
          </w:tcPr>
          <w:p w14:paraId="7E7BC31B" w14:textId="77777777" w:rsidR="00AE3EE8" w:rsidRPr="00AE3EE8" w:rsidRDefault="00AE3EE8" w:rsidP="00AE3EE8">
            <w:pPr>
              <w:jc w:val="both"/>
              <w:rPr>
                <w:sz w:val="20"/>
              </w:rPr>
            </w:pPr>
            <w:r w:rsidRPr="00AE3EE8">
              <w:rPr>
                <w:sz w:val="20"/>
              </w:rPr>
              <w:t>8 300,0</w:t>
            </w:r>
          </w:p>
        </w:tc>
      </w:tr>
      <w:tr w:rsidR="00AE3EE8" w:rsidRPr="00AE3EE8" w14:paraId="4AFF959D" w14:textId="77777777" w:rsidTr="00AE3EE8">
        <w:trPr>
          <w:trHeight w:val="300"/>
        </w:trPr>
        <w:tc>
          <w:tcPr>
            <w:tcW w:w="4800" w:type="dxa"/>
            <w:hideMark/>
          </w:tcPr>
          <w:p w14:paraId="24FB66E3" w14:textId="77777777" w:rsidR="00AE3EE8" w:rsidRPr="00AE3EE8" w:rsidRDefault="00AE3EE8" w:rsidP="00AE3EE8">
            <w:pPr>
              <w:jc w:val="both"/>
              <w:rPr>
                <w:sz w:val="20"/>
              </w:rPr>
            </w:pPr>
            <w:r w:rsidRPr="00AE3EE8">
              <w:rPr>
                <w:sz w:val="20"/>
              </w:rPr>
              <w:t>Иные пенсии, социальные доплаты к пенсиям</w:t>
            </w:r>
          </w:p>
        </w:tc>
        <w:tc>
          <w:tcPr>
            <w:tcW w:w="640" w:type="dxa"/>
            <w:hideMark/>
          </w:tcPr>
          <w:p w14:paraId="5BA6E376" w14:textId="77777777" w:rsidR="00AE3EE8" w:rsidRPr="00AE3EE8" w:rsidRDefault="00AE3EE8" w:rsidP="00AE3EE8">
            <w:pPr>
              <w:jc w:val="both"/>
              <w:rPr>
                <w:sz w:val="20"/>
              </w:rPr>
            </w:pPr>
            <w:r w:rsidRPr="00AE3EE8">
              <w:rPr>
                <w:sz w:val="20"/>
              </w:rPr>
              <w:t>923</w:t>
            </w:r>
          </w:p>
        </w:tc>
        <w:tc>
          <w:tcPr>
            <w:tcW w:w="520" w:type="dxa"/>
            <w:hideMark/>
          </w:tcPr>
          <w:p w14:paraId="2C710D45" w14:textId="77777777" w:rsidR="00AE3EE8" w:rsidRPr="00AE3EE8" w:rsidRDefault="00AE3EE8" w:rsidP="00AE3EE8">
            <w:pPr>
              <w:jc w:val="both"/>
              <w:rPr>
                <w:sz w:val="20"/>
              </w:rPr>
            </w:pPr>
            <w:r w:rsidRPr="00AE3EE8">
              <w:rPr>
                <w:sz w:val="20"/>
              </w:rPr>
              <w:t>10</w:t>
            </w:r>
          </w:p>
        </w:tc>
        <w:tc>
          <w:tcPr>
            <w:tcW w:w="520" w:type="dxa"/>
            <w:hideMark/>
          </w:tcPr>
          <w:p w14:paraId="0816DD06" w14:textId="77777777" w:rsidR="00AE3EE8" w:rsidRPr="00AE3EE8" w:rsidRDefault="00AE3EE8" w:rsidP="00AE3EE8">
            <w:pPr>
              <w:jc w:val="both"/>
              <w:rPr>
                <w:sz w:val="20"/>
              </w:rPr>
            </w:pPr>
            <w:r w:rsidRPr="00AE3EE8">
              <w:rPr>
                <w:sz w:val="20"/>
              </w:rPr>
              <w:t>01</w:t>
            </w:r>
          </w:p>
        </w:tc>
        <w:tc>
          <w:tcPr>
            <w:tcW w:w="1520" w:type="dxa"/>
            <w:hideMark/>
          </w:tcPr>
          <w:p w14:paraId="7029D132" w14:textId="77777777" w:rsidR="00AE3EE8" w:rsidRPr="00AE3EE8" w:rsidRDefault="00AE3EE8" w:rsidP="00AE3EE8">
            <w:pPr>
              <w:jc w:val="both"/>
              <w:rPr>
                <w:sz w:val="20"/>
              </w:rPr>
            </w:pPr>
            <w:r w:rsidRPr="00AE3EE8">
              <w:rPr>
                <w:sz w:val="20"/>
              </w:rPr>
              <w:t>99 0 00 03400</w:t>
            </w:r>
          </w:p>
        </w:tc>
        <w:tc>
          <w:tcPr>
            <w:tcW w:w="500" w:type="dxa"/>
            <w:hideMark/>
          </w:tcPr>
          <w:p w14:paraId="0F4B56D7" w14:textId="77777777" w:rsidR="00AE3EE8" w:rsidRPr="00AE3EE8" w:rsidRDefault="00AE3EE8" w:rsidP="00AE3EE8">
            <w:pPr>
              <w:jc w:val="both"/>
              <w:rPr>
                <w:sz w:val="20"/>
              </w:rPr>
            </w:pPr>
            <w:r w:rsidRPr="00AE3EE8">
              <w:rPr>
                <w:sz w:val="20"/>
              </w:rPr>
              <w:t>312</w:t>
            </w:r>
          </w:p>
        </w:tc>
        <w:tc>
          <w:tcPr>
            <w:tcW w:w="1660" w:type="dxa"/>
            <w:hideMark/>
          </w:tcPr>
          <w:p w14:paraId="584F2A54" w14:textId="77777777" w:rsidR="00AE3EE8" w:rsidRPr="00AE3EE8" w:rsidRDefault="00AE3EE8" w:rsidP="00AE3EE8">
            <w:pPr>
              <w:jc w:val="both"/>
              <w:rPr>
                <w:sz w:val="20"/>
              </w:rPr>
            </w:pPr>
            <w:r w:rsidRPr="00AE3EE8">
              <w:rPr>
                <w:sz w:val="20"/>
              </w:rPr>
              <w:t>5 000,0</w:t>
            </w:r>
          </w:p>
        </w:tc>
        <w:tc>
          <w:tcPr>
            <w:tcW w:w="1660" w:type="dxa"/>
            <w:hideMark/>
          </w:tcPr>
          <w:p w14:paraId="7017C981" w14:textId="77777777" w:rsidR="00AE3EE8" w:rsidRPr="00AE3EE8" w:rsidRDefault="00AE3EE8" w:rsidP="00AE3EE8">
            <w:pPr>
              <w:jc w:val="both"/>
              <w:rPr>
                <w:sz w:val="20"/>
              </w:rPr>
            </w:pPr>
            <w:r w:rsidRPr="00AE3EE8">
              <w:rPr>
                <w:sz w:val="20"/>
              </w:rPr>
              <w:t>7 075,2</w:t>
            </w:r>
          </w:p>
        </w:tc>
        <w:tc>
          <w:tcPr>
            <w:tcW w:w="1660" w:type="dxa"/>
            <w:hideMark/>
          </w:tcPr>
          <w:p w14:paraId="5B9A56C4" w14:textId="77777777" w:rsidR="00AE3EE8" w:rsidRPr="00AE3EE8" w:rsidRDefault="00AE3EE8" w:rsidP="00AE3EE8">
            <w:pPr>
              <w:jc w:val="both"/>
              <w:rPr>
                <w:sz w:val="20"/>
              </w:rPr>
            </w:pPr>
            <w:r w:rsidRPr="00AE3EE8">
              <w:rPr>
                <w:sz w:val="20"/>
              </w:rPr>
              <w:t>8 300,0</w:t>
            </w:r>
          </w:p>
        </w:tc>
      </w:tr>
      <w:tr w:rsidR="0069231E" w:rsidRPr="00AE3EE8" w14:paraId="2614BA0F" w14:textId="77777777" w:rsidTr="00AE3EE8">
        <w:trPr>
          <w:trHeight w:val="300"/>
        </w:trPr>
        <w:tc>
          <w:tcPr>
            <w:tcW w:w="4800" w:type="dxa"/>
            <w:hideMark/>
          </w:tcPr>
          <w:p w14:paraId="4A1B7DE7" w14:textId="77777777" w:rsidR="00AE3EE8" w:rsidRPr="00AE3EE8" w:rsidRDefault="00AE3EE8" w:rsidP="00AE3EE8">
            <w:pPr>
              <w:jc w:val="both"/>
              <w:rPr>
                <w:sz w:val="20"/>
              </w:rPr>
            </w:pPr>
            <w:r w:rsidRPr="00AE3EE8">
              <w:rPr>
                <w:sz w:val="20"/>
              </w:rPr>
              <w:t>Охрана семьи и детства</w:t>
            </w:r>
          </w:p>
        </w:tc>
        <w:tc>
          <w:tcPr>
            <w:tcW w:w="640" w:type="dxa"/>
            <w:hideMark/>
          </w:tcPr>
          <w:p w14:paraId="1BB9E6E7" w14:textId="77777777" w:rsidR="00AE3EE8" w:rsidRPr="00AE3EE8" w:rsidRDefault="00AE3EE8" w:rsidP="00AE3EE8">
            <w:pPr>
              <w:jc w:val="both"/>
              <w:rPr>
                <w:sz w:val="20"/>
              </w:rPr>
            </w:pPr>
            <w:r w:rsidRPr="00AE3EE8">
              <w:rPr>
                <w:sz w:val="20"/>
              </w:rPr>
              <w:t>923</w:t>
            </w:r>
          </w:p>
        </w:tc>
        <w:tc>
          <w:tcPr>
            <w:tcW w:w="520" w:type="dxa"/>
            <w:hideMark/>
          </w:tcPr>
          <w:p w14:paraId="45DBF98B" w14:textId="77777777" w:rsidR="00AE3EE8" w:rsidRPr="00AE3EE8" w:rsidRDefault="00AE3EE8" w:rsidP="00AE3EE8">
            <w:pPr>
              <w:jc w:val="both"/>
              <w:rPr>
                <w:sz w:val="20"/>
              </w:rPr>
            </w:pPr>
            <w:r w:rsidRPr="00AE3EE8">
              <w:rPr>
                <w:sz w:val="20"/>
              </w:rPr>
              <w:t>10</w:t>
            </w:r>
          </w:p>
        </w:tc>
        <w:tc>
          <w:tcPr>
            <w:tcW w:w="520" w:type="dxa"/>
            <w:hideMark/>
          </w:tcPr>
          <w:p w14:paraId="23012A3B" w14:textId="77777777" w:rsidR="00AE3EE8" w:rsidRPr="00AE3EE8" w:rsidRDefault="00AE3EE8" w:rsidP="00AE3EE8">
            <w:pPr>
              <w:jc w:val="both"/>
              <w:rPr>
                <w:sz w:val="20"/>
              </w:rPr>
            </w:pPr>
            <w:r w:rsidRPr="00AE3EE8">
              <w:rPr>
                <w:sz w:val="20"/>
              </w:rPr>
              <w:t>04</w:t>
            </w:r>
          </w:p>
        </w:tc>
        <w:tc>
          <w:tcPr>
            <w:tcW w:w="1520" w:type="dxa"/>
            <w:hideMark/>
          </w:tcPr>
          <w:p w14:paraId="7EBDE003" w14:textId="77777777" w:rsidR="00AE3EE8" w:rsidRPr="00AE3EE8" w:rsidRDefault="00AE3EE8" w:rsidP="00AE3EE8">
            <w:pPr>
              <w:jc w:val="both"/>
              <w:rPr>
                <w:b/>
                <w:bCs/>
                <w:sz w:val="20"/>
              </w:rPr>
            </w:pPr>
            <w:r w:rsidRPr="00AE3EE8">
              <w:rPr>
                <w:b/>
                <w:bCs/>
                <w:sz w:val="20"/>
              </w:rPr>
              <w:t> </w:t>
            </w:r>
          </w:p>
        </w:tc>
        <w:tc>
          <w:tcPr>
            <w:tcW w:w="500" w:type="dxa"/>
            <w:hideMark/>
          </w:tcPr>
          <w:p w14:paraId="5547D756" w14:textId="77777777" w:rsidR="00AE3EE8" w:rsidRPr="00AE3EE8" w:rsidRDefault="00AE3EE8" w:rsidP="00AE3EE8">
            <w:pPr>
              <w:jc w:val="both"/>
              <w:rPr>
                <w:b/>
                <w:bCs/>
                <w:sz w:val="20"/>
              </w:rPr>
            </w:pPr>
            <w:r w:rsidRPr="00AE3EE8">
              <w:rPr>
                <w:b/>
                <w:bCs/>
                <w:sz w:val="20"/>
              </w:rPr>
              <w:t> </w:t>
            </w:r>
          </w:p>
        </w:tc>
        <w:tc>
          <w:tcPr>
            <w:tcW w:w="1660" w:type="dxa"/>
            <w:hideMark/>
          </w:tcPr>
          <w:p w14:paraId="401CEF02" w14:textId="77777777" w:rsidR="00AE3EE8" w:rsidRPr="00AE3EE8" w:rsidRDefault="00AE3EE8" w:rsidP="00AE3EE8">
            <w:pPr>
              <w:jc w:val="both"/>
              <w:rPr>
                <w:sz w:val="20"/>
              </w:rPr>
            </w:pPr>
            <w:r w:rsidRPr="00AE3EE8">
              <w:rPr>
                <w:sz w:val="20"/>
              </w:rPr>
              <w:t>26 170,0</w:t>
            </w:r>
          </w:p>
        </w:tc>
        <w:tc>
          <w:tcPr>
            <w:tcW w:w="1660" w:type="dxa"/>
            <w:hideMark/>
          </w:tcPr>
          <w:p w14:paraId="310A07BA" w14:textId="77777777" w:rsidR="00AE3EE8" w:rsidRPr="00AE3EE8" w:rsidRDefault="00AE3EE8" w:rsidP="00AE3EE8">
            <w:pPr>
              <w:jc w:val="both"/>
              <w:rPr>
                <w:sz w:val="20"/>
              </w:rPr>
            </w:pPr>
            <w:r w:rsidRPr="00AE3EE8">
              <w:rPr>
                <w:sz w:val="20"/>
              </w:rPr>
              <w:t>26 021,7</w:t>
            </w:r>
          </w:p>
        </w:tc>
        <w:tc>
          <w:tcPr>
            <w:tcW w:w="1660" w:type="dxa"/>
            <w:hideMark/>
          </w:tcPr>
          <w:p w14:paraId="68D748E7" w14:textId="77777777" w:rsidR="00AE3EE8" w:rsidRPr="00AE3EE8" w:rsidRDefault="00AE3EE8" w:rsidP="00AE3EE8">
            <w:pPr>
              <w:jc w:val="both"/>
              <w:rPr>
                <w:sz w:val="20"/>
              </w:rPr>
            </w:pPr>
            <w:r w:rsidRPr="00AE3EE8">
              <w:rPr>
                <w:sz w:val="20"/>
              </w:rPr>
              <w:t>26 021,8</w:t>
            </w:r>
          </w:p>
        </w:tc>
      </w:tr>
      <w:tr w:rsidR="00AE3EE8" w:rsidRPr="00AE3EE8" w14:paraId="5667F044" w14:textId="77777777" w:rsidTr="00AE3EE8">
        <w:trPr>
          <w:trHeight w:val="1290"/>
        </w:trPr>
        <w:tc>
          <w:tcPr>
            <w:tcW w:w="4800" w:type="dxa"/>
            <w:hideMark/>
          </w:tcPr>
          <w:p w14:paraId="043299C2"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"Обеспечение доступным и комфортным жильем"</w:t>
            </w:r>
          </w:p>
        </w:tc>
        <w:tc>
          <w:tcPr>
            <w:tcW w:w="640" w:type="dxa"/>
            <w:hideMark/>
          </w:tcPr>
          <w:p w14:paraId="244165D2" w14:textId="77777777" w:rsidR="00AE3EE8" w:rsidRPr="00AE3EE8" w:rsidRDefault="00AE3EE8" w:rsidP="00AE3EE8">
            <w:pPr>
              <w:jc w:val="both"/>
              <w:rPr>
                <w:sz w:val="20"/>
              </w:rPr>
            </w:pPr>
            <w:r w:rsidRPr="00AE3EE8">
              <w:rPr>
                <w:sz w:val="20"/>
              </w:rPr>
              <w:t>923</w:t>
            </w:r>
          </w:p>
        </w:tc>
        <w:tc>
          <w:tcPr>
            <w:tcW w:w="520" w:type="dxa"/>
            <w:hideMark/>
          </w:tcPr>
          <w:p w14:paraId="7BEBE18F" w14:textId="77777777" w:rsidR="00AE3EE8" w:rsidRPr="00AE3EE8" w:rsidRDefault="00AE3EE8" w:rsidP="00AE3EE8">
            <w:pPr>
              <w:jc w:val="both"/>
              <w:rPr>
                <w:sz w:val="20"/>
              </w:rPr>
            </w:pPr>
            <w:r w:rsidRPr="00AE3EE8">
              <w:rPr>
                <w:sz w:val="20"/>
              </w:rPr>
              <w:t>10</w:t>
            </w:r>
          </w:p>
        </w:tc>
        <w:tc>
          <w:tcPr>
            <w:tcW w:w="520" w:type="dxa"/>
            <w:hideMark/>
          </w:tcPr>
          <w:p w14:paraId="2339149A" w14:textId="77777777" w:rsidR="00AE3EE8" w:rsidRPr="00AE3EE8" w:rsidRDefault="00AE3EE8" w:rsidP="00AE3EE8">
            <w:pPr>
              <w:jc w:val="both"/>
              <w:rPr>
                <w:sz w:val="20"/>
              </w:rPr>
            </w:pPr>
            <w:r w:rsidRPr="00AE3EE8">
              <w:rPr>
                <w:sz w:val="20"/>
              </w:rPr>
              <w:t>04</w:t>
            </w:r>
          </w:p>
        </w:tc>
        <w:tc>
          <w:tcPr>
            <w:tcW w:w="1520" w:type="dxa"/>
            <w:hideMark/>
          </w:tcPr>
          <w:p w14:paraId="5FD80FEA" w14:textId="77777777" w:rsidR="00AE3EE8" w:rsidRPr="00AE3EE8" w:rsidRDefault="00AE3EE8" w:rsidP="00AE3EE8">
            <w:pPr>
              <w:jc w:val="both"/>
              <w:rPr>
                <w:sz w:val="20"/>
              </w:rPr>
            </w:pPr>
            <w:r w:rsidRPr="00AE3EE8">
              <w:rPr>
                <w:sz w:val="20"/>
              </w:rPr>
              <w:t>04 0 00 00000</w:t>
            </w:r>
          </w:p>
        </w:tc>
        <w:tc>
          <w:tcPr>
            <w:tcW w:w="500" w:type="dxa"/>
            <w:hideMark/>
          </w:tcPr>
          <w:p w14:paraId="7EE77825" w14:textId="77777777" w:rsidR="00AE3EE8" w:rsidRPr="00AE3EE8" w:rsidRDefault="00AE3EE8" w:rsidP="00AE3EE8">
            <w:pPr>
              <w:jc w:val="both"/>
              <w:rPr>
                <w:b/>
                <w:bCs/>
                <w:sz w:val="20"/>
              </w:rPr>
            </w:pPr>
            <w:r w:rsidRPr="00AE3EE8">
              <w:rPr>
                <w:b/>
                <w:bCs/>
                <w:sz w:val="20"/>
              </w:rPr>
              <w:t> </w:t>
            </w:r>
          </w:p>
        </w:tc>
        <w:tc>
          <w:tcPr>
            <w:tcW w:w="1660" w:type="dxa"/>
            <w:hideMark/>
          </w:tcPr>
          <w:p w14:paraId="10F9121D" w14:textId="77777777" w:rsidR="00AE3EE8" w:rsidRPr="00AE3EE8" w:rsidRDefault="00AE3EE8" w:rsidP="00AE3EE8">
            <w:pPr>
              <w:jc w:val="both"/>
              <w:rPr>
                <w:sz w:val="20"/>
              </w:rPr>
            </w:pPr>
            <w:r w:rsidRPr="00AE3EE8">
              <w:rPr>
                <w:sz w:val="20"/>
              </w:rPr>
              <w:t>26 170,0</w:t>
            </w:r>
          </w:p>
        </w:tc>
        <w:tc>
          <w:tcPr>
            <w:tcW w:w="1660" w:type="dxa"/>
            <w:hideMark/>
          </w:tcPr>
          <w:p w14:paraId="3E38A0F3" w14:textId="77777777" w:rsidR="00AE3EE8" w:rsidRPr="00AE3EE8" w:rsidRDefault="00AE3EE8" w:rsidP="00AE3EE8">
            <w:pPr>
              <w:jc w:val="both"/>
              <w:rPr>
                <w:sz w:val="20"/>
              </w:rPr>
            </w:pPr>
            <w:r w:rsidRPr="00AE3EE8">
              <w:rPr>
                <w:sz w:val="20"/>
              </w:rPr>
              <w:t>26 021,7</w:t>
            </w:r>
          </w:p>
        </w:tc>
        <w:tc>
          <w:tcPr>
            <w:tcW w:w="1660" w:type="dxa"/>
            <w:hideMark/>
          </w:tcPr>
          <w:p w14:paraId="1D836FE2" w14:textId="77777777" w:rsidR="00AE3EE8" w:rsidRPr="00AE3EE8" w:rsidRDefault="00AE3EE8" w:rsidP="00AE3EE8">
            <w:pPr>
              <w:jc w:val="both"/>
              <w:rPr>
                <w:sz w:val="20"/>
              </w:rPr>
            </w:pPr>
            <w:r w:rsidRPr="00AE3EE8">
              <w:rPr>
                <w:sz w:val="20"/>
              </w:rPr>
              <w:t>26 021,8</w:t>
            </w:r>
          </w:p>
        </w:tc>
      </w:tr>
      <w:tr w:rsidR="00AE3EE8" w:rsidRPr="00AE3EE8" w14:paraId="248E7485" w14:textId="77777777" w:rsidTr="00AE3EE8">
        <w:trPr>
          <w:trHeight w:val="1290"/>
        </w:trPr>
        <w:tc>
          <w:tcPr>
            <w:tcW w:w="4800" w:type="dxa"/>
            <w:hideMark/>
          </w:tcPr>
          <w:p w14:paraId="6C793F43" w14:textId="77777777" w:rsidR="00AE3EE8" w:rsidRPr="00AE3EE8" w:rsidRDefault="00AE3EE8" w:rsidP="00AE3EE8">
            <w:pPr>
              <w:jc w:val="both"/>
              <w:rPr>
                <w:sz w:val="20"/>
              </w:rPr>
            </w:pPr>
            <w:r w:rsidRPr="00AE3EE8">
              <w:rPr>
                <w:sz w:val="20"/>
              </w:rPr>
              <w:t>Подпрограмма "Обеспечение жилыми помещениями детей-сирот и детей, оставшихся без попечения родителей, лиц из их числа"</w:t>
            </w:r>
          </w:p>
        </w:tc>
        <w:tc>
          <w:tcPr>
            <w:tcW w:w="640" w:type="dxa"/>
            <w:hideMark/>
          </w:tcPr>
          <w:p w14:paraId="027CD006" w14:textId="77777777" w:rsidR="00AE3EE8" w:rsidRPr="00AE3EE8" w:rsidRDefault="00AE3EE8" w:rsidP="00AE3EE8">
            <w:pPr>
              <w:jc w:val="both"/>
              <w:rPr>
                <w:sz w:val="20"/>
              </w:rPr>
            </w:pPr>
            <w:r w:rsidRPr="00AE3EE8">
              <w:rPr>
                <w:sz w:val="20"/>
              </w:rPr>
              <w:t>923</w:t>
            </w:r>
          </w:p>
        </w:tc>
        <w:tc>
          <w:tcPr>
            <w:tcW w:w="520" w:type="dxa"/>
            <w:hideMark/>
          </w:tcPr>
          <w:p w14:paraId="09453233" w14:textId="77777777" w:rsidR="00AE3EE8" w:rsidRPr="00AE3EE8" w:rsidRDefault="00AE3EE8" w:rsidP="00AE3EE8">
            <w:pPr>
              <w:jc w:val="both"/>
              <w:rPr>
                <w:sz w:val="20"/>
              </w:rPr>
            </w:pPr>
            <w:r w:rsidRPr="00AE3EE8">
              <w:rPr>
                <w:sz w:val="20"/>
              </w:rPr>
              <w:t>10</w:t>
            </w:r>
          </w:p>
        </w:tc>
        <w:tc>
          <w:tcPr>
            <w:tcW w:w="520" w:type="dxa"/>
            <w:hideMark/>
          </w:tcPr>
          <w:p w14:paraId="3EA394F6" w14:textId="77777777" w:rsidR="00AE3EE8" w:rsidRPr="00AE3EE8" w:rsidRDefault="00AE3EE8" w:rsidP="00AE3EE8">
            <w:pPr>
              <w:jc w:val="both"/>
              <w:rPr>
                <w:sz w:val="20"/>
              </w:rPr>
            </w:pPr>
            <w:r w:rsidRPr="00AE3EE8">
              <w:rPr>
                <w:sz w:val="20"/>
              </w:rPr>
              <w:t>04</w:t>
            </w:r>
          </w:p>
        </w:tc>
        <w:tc>
          <w:tcPr>
            <w:tcW w:w="1520" w:type="dxa"/>
            <w:hideMark/>
          </w:tcPr>
          <w:p w14:paraId="24968850" w14:textId="77777777" w:rsidR="00AE3EE8" w:rsidRPr="00AE3EE8" w:rsidRDefault="00AE3EE8" w:rsidP="00AE3EE8">
            <w:pPr>
              <w:jc w:val="both"/>
              <w:rPr>
                <w:sz w:val="20"/>
              </w:rPr>
            </w:pPr>
            <w:r w:rsidRPr="00AE3EE8">
              <w:rPr>
                <w:sz w:val="20"/>
              </w:rPr>
              <w:t>04 3 00 00000</w:t>
            </w:r>
          </w:p>
        </w:tc>
        <w:tc>
          <w:tcPr>
            <w:tcW w:w="500" w:type="dxa"/>
            <w:hideMark/>
          </w:tcPr>
          <w:p w14:paraId="3DF81F48" w14:textId="77777777" w:rsidR="00AE3EE8" w:rsidRPr="00AE3EE8" w:rsidRDefault="00AE3EE8" w:rsidP="00AE3EE8">
            <w:pPr>
              <w:jc w:val="both"/>
              <w:rPr>
                <w:b/>
                <w:bCs/>
                <w:sz w:val="20"/>
              </w:rPr>
            </w:pPr>
            <w:r w:rsidRPr="00AE3EE8">
              <w:rPr>
                <w:b/>
                <w:bCs/>
                <w:sz w:val="20"/>
              </w:rPr>
              <w:t> </w:t>
            </w:r>
          </w:p>
        </w:tc>
        <w:tc>
          <w:tcPr>
            <w:tcW w:w="1660" w:type="dxa"/>
            <w:hideMark/>
          </w:tcPr>
          <w:p w14:paraId="72D4EC2A" w14:textId="77777777" w:rsidR="00AE3EE8" w:rsidRPr="00AE3EE8" w:rsidRDefault="00AE3EE8" w:rsidP="00AE3EE8">
            <w:pPr>
              <w:jc w:val="both"/>
              <w:rPr>
                <w:sz w:val="20"/>
              </w:rPr>
            </w:pPr>
            <w:r w:rsidRPr="00AE3EE8">
              <w:rPr>
                <w:sz w:val="20"/>
              </w:rPr>
              <w:t>26 021,7</w:t>
            </w:r>
          </w:p>
        </w:tc>
        <w:tc>
          <w:tcPr>
            <w:tcW w:w="1660" w:type="dxa"/>
            <w:hideMark/>
          </w:tcPr>
          <w:p w14:paraId="6D74ED62" w14:textId="77777777" w:rsidR="00AE3EE8" w:rsidRPr="00AE3EE8" w:rsidRDefault="00AE3EE8" w:rsidP="00AE3EE8">
            <w:pPr>
              <w:jc w:val="both"/>
              <w:rPr>
                <w:sz w:val="20"/>
              </w:rPr>
            </w:pPr>
            <w:r w:rsidRPr="00AE3EE8">
              <w:rPr>
                <w:sz w:val="20"/>
              </w:rPr>
              <w:t>26 021,7</w:t>
            </w:r>
          </w:p>
        </w:tc>
        <w:tc>
          <w:tcPr>
            <w:tcW w:w="1660" w:type="dxa"/>
            <w:hideMark/>
          </w:tcPr>
          <w:p w14:paraId="39C3B89F" w14:textId="77777777" w:rsidR="00AE3EE8" w:rsidRPr="00AE3EE8" w:rsidRDefault="00AE3EE8" w:rsidP="00AE3EE8">
            <w:pPr>
              <w:jc w:val="both"/>
              <w:rPr>
                <w:sz w:val="20"/>
              </w:rPr>
            </w:pPr>
            <w:r w:rsidRPr="00AE3EE8">
              <w:rPr>
                <w:sz w:val="20"/>
              </w:rPr>
              <w:t>26 021,8</w:t>
            </w:r>
          </w:p>
        </w:tc>
      </w:tr>
      <w:tr w:rsidR="00AE3EE8" w:rsidRPr="00AE3EE8" w14:paraId="23A0DF79" w14:textId="77777777" w:rsidTr="00AE3EE8">
        <w:trPr>
          <w:trHeight w:val="979"/>
        </w:trPr>
        <w:tc>
          <w:tcPr>
            <w:tcW w:w="4800" w:type="dxa"/>
            <w:hideMark/>
          </w:tcPr>
          <w:p w14:paraId="0818D41B" w14:textId="77777777" w:rsidR="00AE3EE8" w:rsidRPr="00AE3EE8" w:rsidRDefault="00AE3EE8" w:rsidP="00AE3EE8">
            <w:pPr>
              <w:jc w:val="both"/>
              <w:rPr>
                <w:sz w:val="20"/>
              </w:rPr>
            </w:pPr>
            <w:r w:rsidRPr="00AE3EE8">
              <w:rPr>
                <w:sz w:val="20"/>
              </w:rPr>
              <w:lastRenderedPageBreak/>
              <w:t>Приобретение жилых помещений у лиц, не являющимися застройщиками и лиц, являющихся застройщиками</w:t>
            </w:r>
          </w:p>
        </w:tc>
        <w:tc>
          <w:tcPr>
            <w:tcW w:w="640" w:type="dxa"/>
            <w:hideMark/>
          </w:tcPr>
          <w:p w14:paraId="3B8DD5B8" w14:textId="77777777" w:rsidR="00AE3EE8" w:rsidRPr="00AE3EE8" w:rsidRDefault="00AE3EE8" w:rsidP="00AE3EE8">
            <w:pPr>
              <w:jc w:val="both"/>
              <w:rPr>
                <w:sz w:val="20"/>
              </w:rPr>
            </w:pPr>
            <w:r w:rsidRPr="00AE3EE8">
              <w:rPr>
                <w:sz w:val="20"/>
              </w:rPr>
              <w:t>923</w:t>
            </w:r>
          </w:p>
        </w:tc>
        <w:tc>
          <w:tcPr>
            <w:tcW w:w="520" w:type="dxa"/>
            <w:hideMark/>
          </w:tcPr>
          <w:p w14:paraId="4B4CB960" w14:textId="77777777" w:rsidR="00AE3EE8" w:rsidRPr="00AE3EE8" w:rsidRDefault="00AE3EE8" w:rsidP="00AE3EE8">
            <w:pPr>
              <w:jc w:val="both"/>
              <w:rPr>
                <w:sz w:val="20"/>
              </w:rPr>
            </w:pPr>
            <w:r w:rsidRPr="00AE3EE8">
              <w:rPr>
                <w:sz w:val="20"/>
              </w:rPr>
              <w:t>10</w:t>
            </w:r>
          </w:p>
        </w:tc>
        <w:tc>
          <w:tcPr>
            <w:tcW w:w="520" w:type="dxa"/>
            <w:hideMark/>
          </w:tcPr>
          <w:p w14:paraId="5970874B" w14:textId="77777777" w:rsidR="00AE3EE8" w:rsidRPr="00AE3EE8" w:rsidRDefault="00AE3EE8" w:rsidP="00AE3EE8">
            <w:pPr>
              <w:jc w:val="both"/>
              <w:rPr>
                <w:sz w:val="20"/>
              </w:rPr>
            </w:pPr>
            <w:r w:rsidRPr="00AE3EE8">
              <w:rPr>
                <w:sz w:val="20"/>
              </w:rPr>
              <w:t>04</w:t>
            </w:r>
          </w:p>
        </w:tc>
        <w:tc>
          <w:tcPr>
            <w:tcW w:w="1520" w:type="dxa"/>
            <w:hideMark/>
          </w:tcPr>
          <w:p w14:paraId="4D0325E8" w14:textId="77777777" w:rsidR="00AE3EE8" w:rsidRPr="00AE3EE8" w:rsidRDefault="00AE3EE8" w:rsidP="00AE3EE8">
            <w:pPr>
              <w:jc w:val="both"/>
              <w:rPr>
                <w:sz w:val="20"/>
              </w:rPr>
            </w:pPr>
            <w:r w:rsidRPr="00AE3EE8">
              <w:rPr>
                <w:sz w:val="20"/>
              </w:rPr>
              <w:t>04 3 12 00000</w:t>
            </w:r>
          </w:p>
        </w:tc>
        <w:tc>
          <w:tcPr>
            <w:tcW w:w="500" w:type="dxa"/>
            <w:hideMark/>
          </w:tcPr>
          <w:p w14:paraId="0CD21112" w14:textId="77777777" w:rsidR="00AE3EE8" w:rsidRPr="00AE3EE8" w:rsidRDefault="00AE3EE8" w:rsidP="00AE3EE8">
            <w:pPr>
              <w:jc w:val="both"/>
              <w:rPr>
                <w:b/>
                <w:bCs/>
                <w:sz w:val="20"/>
              </w:rPr>
            </w:pPr>
            <w:r w:rsidRPr="00AE3EE8">
              <w:rPr>
                <w:b/>
                <w:bCs/>
                <w:sz w:val="20"/>
              </w:rPr>
              <w:t> </w:t>
            </w:r>
          </w:p>
        </w:tc>
        <w:tc>
          <w:tcPr>
            <w:tcW w:w="1660" w:type="dxa"/>
            <w:hideMark/>
          </w:tcPr>
          <w:p w14:paraId="71E5A692" w14:textId="77777777" w:rsidR="00AE3EE8" w:rsidRPr="00AE3EE8" w:rsidRDefault="00AE3EE8" w:rsidP="00AE3EE8">
            <w:pPr>
              <w:jc w:val="both"/>
              <w:rPr>
                <w:sz w:val="20"/>
              </w:rPr>
            </w:pPr>
            <w:r w:rsidRPr="00AE3EE8">
              <w:rPr>
                <w:sz w:val="20"/>
              </w:rPr>
              <w:t>26 021,7</w:t>
            </w:r>
          </w:p>
        </w:tc>
        <w:tc>
          <w:tcPr>
            <w:tcW w:w="1660" w:type="dxa"/>
            <w:hideMark/>
          </w:tcPr>
          <w:p w14:paraId="12341060" w14:textId="77777777" w:rsidR="00AE3EE8" w:rsidRPr="00AE3EE8" w:rsidRDefault="00AE3EE8" w:rsidP="00AE3EE8">
            <w:pPr>
              <w:jc w:val="both"/>
              <w:rPr>
                <w:sz w:val="20"/>
              </w:rPr>
            </w:pPr>
            <w:r w:rsidRPr="00AE3EE8">
              <w:rPr>
                <w:sz w:val="20"/>
              </w:rPr>
              <w:t>26 021,7</w:t>
            </w:r>
          </w:p>
        </w:tc>
        <w:tc>
          <w:tcPr>
            <w:tcW w:w="1660" w:type="dxa"/>
            <w:hideMark/>
          </w:tcPr>
          <w:p w14:paraId="7264E48D" w14:textId="77777777" w:rsidR="00AE3EE8" w:rsidRPr="00AE3EE8" w:rsidRDefault="00AE3EE8" w:rsidP="00AE3EE8">
            <w:pPr>
              <w:jc w:val="both"/>
              <w:rPr>
                <w:sz w:val="20"/>
              </w:rPr>
            </w:pPr>
            <w:r w:rsidRPr="00AE3EE8">
              <w:rPr>
                <w:sz w:val="20"/>
              </w:rPr>
              <w:t>26 021,8</w:t>
            </w:r>
          </w:p>
        </w:tc>
      </w:tr>
      <w:tr w:rsidR="00AE3EE8" w:rsidRPr="00AE3EE8" w14:paraId="66687F9D" w14:textId="77777777" w:rsidTr="00AE3EE8">
        <w:trPr>
          <w:trHeight w:val="3199"/>
        </w:trPr>
        <w:tc>
          <w:tcPr>
            <w:tcW w:w="4800" w:type="dxa"/>
            <w:hideMark/>
          </w:tcPr>
          <w:p w14:paraId="6DA9EE4F" w14:textId="77777777" w:rsidR="00AE3EE8" w:rsidRPr="00AE3EE8" w:rsidRDefault="00AE3EE8" w:rsidP="00AE3EE8">
            <w:pPr>
              <w:jc w:val="both"/>
              <w:rPr>
                <w:sz w:val="20"/>
              </w:rPr>
            </w:pPr>
            <w:r w:rsidRPr="00AE3EE8">
              <w:rPr>
                <w:sz w:val="20"/>
              </w:rPr>
              <w:t>Cтроительство,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40" w:type="dxa"/>
            <w:hideMark/>
          </w:tcPr>
          <w:p w14:paraId="2B28463C" w14:textId="77777777" w:rsidR="00AE3EE8" w:rsidRPr="00AE3EE8" w:rsidRDefault="00AE3EE8" w:rsidP="00AE3EE8">
            <w:pPr>
              <w:jc w:val="both"/>
              <w:rPr>
                <w:sz w:val="20"/>
              </w:rPr>
            </w:pPr>
            <w:r w:rsidRPr="00AE3EE8">
              <w:rPr>
                <w:sz w:val="20"/>
              </w:rPr>
              <w:t>923</w:t>
            </w:r>
          </w:p>
        </w:tc>
        <w:tc>
          <w:tcPr>
            <w:tcW w:w="520" w:type="dxa"/>
            <w:hideMark/>
          </w:tcPr>
          <w:p w14:paraId="431B3740" w14:textId="77777777" w:rsidR="00AE3EE8" w:rsidRPr="00AE3EE8" w:rsidRDefault="00AE3EE8" w:rsidP="00AE3EE8">
            <w:pPr>
              <w:jc w:val="both"/>
              <w:rPr>
                <w:sz w:val="20"/>
              </w:rPr>
            </w:pPr>
            <w:r w:rsidRPr="00AE3EE8">
              <w:rPr>
                <w:sz w:val="20"/>
              </w:rPr>
              <w:t>10</w:t>
            </w:r>
          </w:p>
        </w:tc>
        <w:tc>
          <w:tcPr>
            <w:tcW w:w="520" w:type="dxa"/>
            <w:hideMark/>
          </w:tcPr>
          <w:p w14:paraId="062368B9" w14:textId="77777777" w:rsidR="00AE3EE8" w:rsidRPr="00AE3EE8" w:rsidRDefault="00AE3EE8" w:rsidP="00AE3EE8">
            <w:pPr>
              <w:jc w:val="both"/>
              <w:rPr>
                <w:sz w:val="20"/>
              </w:rPr>
            </w:pPr>
            <w:r w:rsidRPr="00AE3EE8">
              <w:rPr>
                <w:sz w:val="20"/>
              </w:rPr>
              <w:t>04</w:t>
            </w:r>
          </w:p>
        </w:tc>
        <w:tc>
          <w:tcPr>
            <w:tcW w:w="1520" w:type="dxa"/>
            <w:hideMark/>
          </w:tcPr>
          <w:p w14:paraId="177525DA" w14:textId="77777777" w:rsidR="00AE3EE8" w:rsidRPr="00AE3EE8" w:rsidRDefault="00AE3EE8" w:rsidP="00AE3EE8">
            <w:pPr>
              <w:jc w:val="both"/>
              <w:rPr>
                <w:sz w:val="20"/>
              </w:rPr>
            </w:pPr>
            <w:r w:rsidRPr="00AE3EE8">
              <w:rPr>
                <w:sz w:val="20"/>
              </w:rPr>
              <w:t>04 3 12 73030</w:t>
            </w:r>
          </w:p>
        </w:tc>
        <w:tc>
          <w:tcPr>
            <w:tcW w:w="500" w:type="dxa"/>
            <w:hideMark/>
          </w:tcPr>
          <w:p w14:paraId="0439C8DB" w14:textId="77777777" w:rsidR="00AE3EE8" w:rsidRPr="00AE3EE8" w:rsidRDefault="00AE3EE8" w:rsidP="00AE3EE8">
            <w:pPr>
              <w:jc w:val="both"/>
              <w:rPr>
                <w:b/>
                <w:bCs/>
                <w:sz w:val="20"/>
              </w:rPr>
            </w:pPr>
            <w:r w:rsidRPr="00AE3EE8">
              <w:rPr>
                <w:b/>
                <w:bCs/>
                <w:sz w:val="20"/>
              </w:rPr>
              <w:t> </w:t>
            </w:r>
          </w:p>
        </w:tc>
        <w:tc>
          <w:tcPr>
            <w:tcW w:w="1660" w:type="dxa"/>
            <w:hideMark/>
          </w:tcPr>
          <w:p w14:paraId="37DB36ED" w14:textId="77777777" w:rsidR="00AE3EE8" w:rsidRPr="00AE3EE8" w:rsidRDefault="00AE3EE8" w:rsidP="00AE3EE8">
            <w:pPr>
              <w:jc w:val="both"/>
              <w:rPr>
                <w:sz w:val="20"/>
              </w:rPr>
            </w:pPr>
            <w:r w:rsidRPr="00AE3EE8">
              <w:rPr>
                <w:sz w:val="20"/>
              </w:rPr>
              <w:t>26 021,7</w:t>
            </w:r>
          </w:p>
        </w:tc>
        <w:tc>
          <w:tcPr>
            <w:tcW w:w="1660" w:type="dxa"/>
            <w:hideMark/>
          </w:tcPr>
          <w:p w14:paraId="6FD6F2DE" w14:textId="77777777" w:rsidR="00AE3EE8" w:rsidRPr="00AE3EE8" w:rsidRDefault="00AE3EE8" w:rsidP="00AE3EE8">
            <w:pPr>
              <w:jc w:val="both"/>
              <w:rPr>
                <w:sz w:val="20"/>
              </w:rPr>
            </w:pPr>
            <w:r w:rsidRPr="00AE3EE8">
              <w:rPr>
                <w:sz w:val="20"/>
              </w:rPr>
              <w:t>11 585,1</w:t>
            </w:r>
          </w:p>
        </w:tc>
        <w:tc>
          <w:tcPr>
            <w:tcW w:w="1660" w:type="dxa"/>
            <w:hideMark/>
          </w:tcPr>
          <w:p w14:paraId="24302783" w14:textId="77777777" w:rsidR="00AE3EE8" w:rsidRPr="00AE3EE8" w:rsidRDefault="00AE3EE8" w:rsidP="00AE3EE8">
            <w:pPr>
              <w:jc w:val="both"/>
              <w:rPr>
                <w:sz w:val="20"/>
              </w:rPr>
            </w:pPr>
            <w:r w:rsidRPr="00AE3EE8">
              <w:rPr>
                <w:sz w:val="20"/>
              </w:rPr>
              <w:t>11 148,0</w:t>
            </w:r>
          </w:p>
        </w:tc>
      </w:tr>
      <w:tr w:rsidR="00AE3EE8" w:rsidRPr="00AE3EE8" w14:paraId="54F6BEA4" w14:textId="77777777" w:rsidTr="00AE3EE8">
        <w:trPr>
          <w:trHeight w:val="979"/>
        </w:trPr>
        <w:tc>
          <w:tcPr>
            <w:tcW w:w="4800" w:type="dxa"/>
            <w:hideMark/>
          </w:tcPr>
          <w:p w14:paraId="51F49E9F" w14:textId="77777777" w:rsidR="00AE3EE8" w:rsidRPr="00AE3EE8" w:rsidRDefault="00AE3EE8" w:rsidP="00AE3EE8">
            <w:pPr>
              <w:jc w:val="both"/>
              <w:rPr>
                <w:sz w:val="20"/>
              </w:rPr>
            </w:pPr>
            <w:r w:rsidRPr="00AE3EE8">
              <w:rPr>
                <w:sz w:val="20"/>
              </w:rPr>
              <w:t>Капитальные вложения в объекты государственной (муниципальной) собственности</w:t>
            </w:r>
          </w:p>
        </w:tc>
        <w:tc>
          <w:tcPr>
            <w:tcW w:w="640" w:type="dxa"/>
            <w:hideMark/>
          </w:tcPr>
          <w:p w14:paraId="30762BE1" w14:textId="77777777" w:rsidR="00AE3EE8" w:rsidRPr="00AE3EE8" w:rsidRDefault="00AE3EE8" w:rsidP="00AE3EE8">
            <w:pPr>
              <w:jc w:val="both"/>
              <w:rPr>
                <w:sz w:val="20"/>
              </w:rPr>
            </w:pPr>
            <w:r w:rsidRPr="00AE3EE8">
              <w:rPr>
                <w:sz w:val="20"/>
              </w:rPr>
              <w:t>923</w:t>
            </w:r>
          </w:p>
        </w:tc>
        <w:tc>
          <w:tcPr>
            <w:tcW w:w="520" w:type="dxa"/>
            <w:hideMark/>
          </w:tcPr>
          <w:p w14:paraId="407E22B7" w14:textId="77777777" w:rsidR="00AE3EE8" w:rsidRPr="00AE3EE8" w:rsidRDefault="00AE3EE8" w:rsidP="00AE3EE8">
            <w:pPr>
              <w:jc w:val="both"/>
              <w:rPr>
                <w:sz w:val="20"/>
              </w:rPr>
            </w:pPr>
            <w:r w:rsidRPr="00AE3EE8">
              <w:rPr>
                <w:sz w:val="20"/>
              </w:rPr>
              <w:t>10</w:t>
            </w:r>
          </w:p>
        </w:tc>
        <w:tc>
          <w:tcPr>
            <w:tcW w:w="520" w:type="dxa"/>
            <w:hideMark/>
          </w:tcPr>
          <w:p w14:paraId="4206A75D" w14:textId="77777777" w:rsidR="00AE3EE8" w:rsidRPr="00AE3EE8" w:rsidRDefault="00AE3EE8" w:rsidP="00AE3EE8">
            <w:pPr>
              <w:jc w:val="both"/>
              <w:rPr>
                <w:sz w:val="20"/>
              </w:rPr>
            </w:pPr>
            <w:r w:rsidRPr="00AE3EE8">
              <w:rPr>
                <w:sz w:val="20"/>
              </w:rPr>
              <w:t>04</w:t>
            </w:r>
          </w:p>
        </w:tc>
        <w:tc>
          <w:tcPr>
            <w:tcW w:w="1520" w:type="dxa"/>
            <w:hideMark/>
          </w:tcPr>
          <w:p w14:paraId="144F6F4F" w14:textId="77777777" w:rsidR="00AE3EE8" w:rsidRPr="00AE3EE8" w:rsidRDefault="00AE3EE8" w:rsidP="00AE3EE8">
            <w:pPr>
              <w:jc w:val="both"/>
              <w:rPr>
                <w:sz w:val="20"/>
              </w:rPr>
            </w:pPr>
            <w:r w:rsidRPr="00AE3EE8">
              <w:rPr>
                <w:sz w:val="20"/>
              </w:rPr>
              <w:t>04 3 12 73030</w:t>
            </w:r>
          </w:p>
        </w:tc>
        <w:tc>
          <w:tcPr>
            <w:tcW w:w="500" w:type="dxa"/>
            <w:hideMark/>
          </w:tcPr>
          <w:p w14:paraId="466DD8FB" w14:textId="77777777" w:rsidR="00AE3EE8" w:rsidRPr="00AE3EE8" w:rsidRDefault="00AE3EE8" w:rsidP="00AE3EE8">
            <w:pPr>
              <w:jc w:val="both"/>
              <w:rPr>
                <w:sz w:val="20"/>
              </w:rPr>
            </w:pPr>
            <w:r w:rsidRPr="00AE3EE8">
              <w:rPr>
                <w:sz w:val="20"/>
              </w:rPr>
              <w:t>400</w:t>
            </w:r>
          </w:p>
        </w:tc>
        <w:tc>
          <w:tcPr>
            <w:tcW w:w="1660" w:type="dxa"/>
            <w:hideMark/>
          </w:tcPr>
          <w:p w14:paraId="7F29E042" w14:textId="77777777" w:rsidR="00AE3EE8" w:rsidRPr="00AE3EE8" w:rsidRDefault="00AE3EE8" w:rsidP="00AE3EE8">
            <w:pPr>
              <w:jc w:val="both"/>
              <w:rPr>
                <w:sz w:val="20"/>
              </w:rPr>
            </w:pPr>
            <w:r w:rsidRPr="00AE3EE8">
              <w:rPr>
                <w:sz w:val="20"/>
              </w:rPr>
              <w:t>26 021,7</w:t>
            </w:r>
          </w:p>
        </w:tc>
        <w:tc>
          <w:tcPr>
            <w:tcW w:w="1660" w:type="dxa"/>
            <w:hideMark/>
          </w:tcPr>
          <w:p w14:paraId="048D4455" w14:textId="77777777" w:rsidR="00AE3EE8" w:rsidRPr="00AE3EE8" w:rsidRDefault="00AE3EE8" w:rsidP="00AE3EE8">
            <w:pPr>
              <w:jc w:val="both"/>
              <w:rPr>
                <w:sz w:val="20"/>
              </w:rPr>
            </w:pPr>
            <w:r w:rsidRPr="00AE3EE8">
              <w:rPr>
                <w:sz w:val="20"/>
              </w:rPr>
              <w:t>11 585,1</w:t>
            </w:r>
          </w:p>
        </w:tc>
        <w:tc>
          <w:tcPr>
            <w:tcW w:w="1660" w:type="dxa"/>
            <w:hideMark/>
          </w:tcPr>
          <w:p w14:paraId="3A832A33" w14:textId="77777777" w:rsidR="00AE3EE8" w:rsidRPr="00AE3EE8" w:rsidRDefault="00AE3EE8" w:rsidP="00AE3EE8">
            <w:pPr>
              <w:jc w:val="both"/>
              <w:rPr>
                <w:sz w:val="20"/>
              </w:rPr>
            </w:pPr>
            <w:r w:rsidRPr="00AE3EE8">
              <w:rPr>
                <w:sz w:val="20"/>
              </w:rPr>
              <w:t>11 148,0</w:t>
            </w:r>
          </w:p>
        </w:tc>
      </w:tr>
      <w:tr w:rsidR="00AE3EE8" w:rsidRPr="00AE3EE8" w14:paraId="52A46C40" w14:textId="77777777" w:rsidTr="00AE3EE8">
        <w:trPr>
          <w:trHeight w:val="300"/>
        </w:trPr>
        <w:tc>
          <w:tcPr>
            <w:tcW w:w="4800" w:type="dxa"/>
            <w:hideMark/>
          </w:tcPr>
          <w:p w14:paraId="18FC8ACC" w14:textId="77777777" w:rsidR="00AE3EE8" w:rsidRPr="00AE3EE8" w:rsidRDefault="00AE3EE8" w:rsidP="00AE3EE8">
            <w:pPr>
              <w:jc w:val="both"/>
              <w:rPr>
                <w:sz w:val="20"/>
              </w:rPr>
            </w:pPr>
            <w:r w:rsidRPr="00AE3EE8">
              <w:rPr>
                <w:sz w:val="20"/>
              </w:rPr>
              <w:t>Бюджетные инвестиции</w:t>
            </w:r>
          </w:p>
        </w:tc>
        <w:tc>
          <w:tcPr>
            <w:tcW w:w="640" w:type="dxa"/>
            <w:hideMark/>
          </w:tcPr>
          <w:p w14:paraId="2B657932" w14:textId="77777777" w:rsidR="00AE3EE8" w:rsidRPr="00AE3EE8" w:rsidRDefault="00AE3EE8" w:rsidP="00AE3EE8">
            <w:pPr>
              <w:jc w:val="both"/>
              <w:rPr>
                <w:sz w:val="20"/>
              </w:rPr>
            </w:pPr>
            <w:r w:rsidRPr="00AE3EE8">
              <w:rPr>
                <w:sz w:val="20"/>
              </w:rPr>
              <w:t>923</w:t>
            </w:r>
          </w:p>
        </w:tc>
        <w:tc>
          <w:tcPr>
            <w:tcW w:w="520" w:type="dxa"/>
            <w:hideMark/>
          </w:tcPr>
          <w:p w14:paraId="6EE738C5" w14:textId="77777777" w:rsidR="00AE3EE8" w:rsidRPr="00AE3EE8" w:rsidRDefault="00AE3EE8" w:rsidP="00AE3EE8">
            <w:pPr>
              <w:jc w:val="both"/>
              <w:rPr>
                <w:sz w:val="20"/>
              </w:rPr>
            </w:pPr>
            <w:r w:rsidRPr="00AE3EE8">
              <w:rPr>
                <w:sz w:val="20"/>
              </w:rPr>
              <w:t>10</w:t>
            </w:r>
          </w:p>
        </w:tc>
        <w:tc>
          <w:tcPr>
            <w:tcW w:w="520" w:type="dxa"/>
            <w:hideMark/>
          </w:tcPr>
          <w:p w14:paraId="3779D3F4" w14:textId="77777777" w:rsidR="00AE3EE8" w:rsidRPr="00AE3EE8" w:rsidRDefault="00AE3EE8" w:rsidP="00AE3EE8">
            <w:pPr>
              <w:jc w:val="both"/>
              <w:rPr>
                <w:sz w:val="20"/>
              </w:rPr>
            </w:pPr>
            <w:r w:rsidRPr="00AE3EE8">
              <w:rPr>
                <w:sz w:val="20"/>
              </w:rPr>
              <w:t>04</w:t>
            </w:r>
          </w:p>
        </w:tc>
        <w:tc>
          <w:tcPr>
            <w:tcW w:w="1520" w:type="dxa"/>
            <w:hideMark/>
          </w:tcPr>
          <w:p w14:paraId="57C5112E" w14:textId="77777777" w:rsidR="00AE3EE8" w:rsidRPr="00AE3EE8" w:rsidRDefault="00AE3EE8" w:rsidP="00AE3EE8">
            <w:pPr>
              <w:jc w:val="both"/>
              <w:rPr>
                <w:sz w:val="20"/>
              </w:rPr>
            </w:pPr>
            <w:r w:rsidRPr="00AE3EE8">
              <w:rPr>
                <w:sz w:val="20"/>
              </w:rPr>
              <w:t>04 3 12 73030</w:t>
            </w:r>
          </w:p>
        </w:tc>
        <w:tc>
          <w:tcPr>
            <w:tcW w:w="500" w:type="dxa"/>
            <w:hideMark/>
          </w:tcPr>
          <w:p w14:paraId="3E30EDE0" w14:textId="77777777" w:rsidR="00AE3EE8" w:rsidRPr="00AE3EE8" w:rsidRDefault="00AE3EE8" w:rsidP="00AE3EE8">
            <w:pPr>
              <w:jc w:val="both"/>
              <w:rPr>
                <w:sz w:val="20"/>
              </w:rPr>
            </w:pPr>
            <w:r w:rsidRPr="00AE3EE8">
              <w:rPr>
                <w:sz w:val="20"/>
              </w:rPr>
              <w:t>410</w:t>
            </w:r>
          </w:p>
        </w:tc>
        <w:tc>
          <w:tcPr>
            <w:tcW w:w="1660" w:type="dxa"/>
            <w:hideMark/>
          </w:tcPr>
          <w:p w14:paraId="76226DE2" w14:textId="77777777" w:rsidR="00AE3EE8" w:rsidRPr="00AE3EE8" w:rsidRDefault="00AE3EE8" w:rsidP="00AE3EE8">
            <w:pPr>
              <w:jc w:val="both"/>
              <w:rPr>
                <w:sz w:val="20"/>
              </w:rPr>
            </w:pPr>
            <w:r w:rsidRPr="00AE3EE8">
              <w:rPr>
                <w:sz w:val="20"/>
              </w:rPr>
              <w:t>26 021,7</w:t>
            </w:r>
          </w:p>
        </w:tc>
        <w:tc>
          <w:tcPr>
            <w:tcW w:w="1660" w:type="dxa"/>
            <w:hideMark/>
          </w:tcPr>
          <w:p w14:paraId="21DE6A32" w14:textId="77777777" w:rsidR="00AE3EE8" w:rsidRPr="00AE3EE8" w:rsidRDefault="00AE3EE8" w:rsidP="00AE3EE8">
            <w:pPr>
              <w:jc w:val="both"/>
              <w:rPr>
                <w:sz w:val="20"/>
              </w:rPr>
            </w:pPr>
            <w:r w:rsidRPr="00AE3EE8">
              <w:rPr>
                <w:sz w:val="20"/>
              </w:rPr>
              <w:t>11 585,1</w:t>
            </w:r>
          </w:p>
        </w:tc>
        <w:tc>
          <w:tcPr>
            <w:tcW w:w="1660" w:type="dxa"/>
            <w:hideMark/>
          </w:tcPr>
          <w:p w14:paraId="6C9CB3A3" w14:textId="77777777" w:rsidR="00AE3EE8" w:rsidRPr="00AE3EE8" w:rsidRDefault="00AE3EE8" w:rsidP="00AE3EE8">
            <w:pPr>
              <w:jc w:val="both"/>
              <w:rPr>
                <w:sz w:val="20"/>
              </w:rPr>
            </w:pPr>
            <w:r w:rsidRPr="00AE3EE8">
              <w:rPr>
                <w:sz w:val="20"/>
              </w:rPr>
              <w:t>11 148,0</w:t>
            </w:r>
          </w:p>
        </w:tc>
      </w:tr>
      <w:tr w:rsidR="00AE3EE8" w:rsidRPr="00AE3EE8" w14:paraId="0FFB4F02" w14:textId="77777777" w:rsidTr="00AE3EE8">
        <w:trPr>
          <w:trHeight w:val="300"/>
        </w:trPr>
        <w:tc>
          <w:tcPr>
            <w:tcW w:w="4800" w:type="dxa"/>
            <w:hideMark/>
          </w:tcPr>
          <w:p w14:paraId="08D9ACCB" w14:textId="77777777" w:rsidR="00AE3EE8" w:rsidRPr="00AE3EE8" w:rsidRDefault="00AE3EE8" w:rsidP="00AE3EE8">
            <w:pPr>
              <w:jc w:val="both"/>
              <w:rPr>
                <w:sz w:val="20"/>
              </w:rPr>
            </w:pPr>
            <w:r w:rsidRPr="00AE3EE8">
              <w:rPr>
                <w:sz w:val="20"/>
              </w:rPr>
              <w:t>Бюджетные инвестиции на приобретение объектов недвижимого имущества в государственную (муниципальную) собственность</w:t>
            </w:r>
          </w:p>
        </w:tc>
        <w:tc>
          <w:tcPr>
            <w:tcW w:w="640" w:type="dxa"/>
            <w:hideMark/>
          </w:tcPr>
          <w:p w14:paraId="21C69D8C" w14:textId="77777777" w:rsidR="00AE3EE8" w:rsidRPr="00AE3EE8" w:rsidRDefault="00AE3EE8" w:rsidP="00AE3EE8">
            <w:pPr>
              <w:jc w:val="both"/>
              <w:rPr>
                <w:sz w:val="20"/>
              </w:rPr>
            </w:pPr>
            <w:r w:rsidRPr="00AE3EE8">
              <w:rPr>
                <w:sz w:val="20"/>
              </w:rPr>
              <w:t>923</w:t>
            </w:r>
          </w:p>
        </w:tc>
        <w:tc>
          <w:tcPr>
            <w:tcW w:w="520" w:type="dxa"/>
            <w:hideMark/>
          </w:tcPr>
          <w:p w14:paraId="5B96C75E" w14:textId="77777777" w:rsidR="00AE3EE8" w:rsidRPr="00AE3EE8" w:rsidRDefault="00AE3EE8" w:rsidP="00AE3EE8">
            <w:pPr>
              <w:jc w:val="both"/>
              <w:rPr>
                <w:sz w:val="20"/>
              </w:rPr>
            </w:pPr>
            <w:r w:rsidRPr="00AE3EE8">
              <w:rPr>
                <w:sz w:val="20"/>
              </w:rPr>
              <w:t>10</w:t>
            </w:r>
          </w:p>
        </w:tc>
        <w:tc>
          <w:tcPr>
            <w:tcW w:w="520" w:type="dxa"/>
            <w:hideMark/>
          </w:tcPr>
          <w:p w14:paraId="426B543D" w14:textId="77777777" w:rsidR="00AE3EE8" w:rsidRPr="00AE3EE8" w:rsidRDefault="00AE3EE8" w:rsidP="00AE3EE8">
            <w:pPr>
              <w:jc w:val="both"/>
              <w:rPr>
                <w:sz w:val="20"/>
              </w:rPr>
            </w:pPr>
            <w:r w:rsidRPr="00AE3EE8">
              <w:rPr>
                <w:sz w:val="20"/>
              </w:rPr>
              <w:t>04</w:t>
            </w:r>
          </w:p>
        </w:tc>
        <w:tc>
          <w:tcPr>
            <w:tcW w:w="1520" w:type="dxa"/>
            <w:hideMark/>
          </w:tcPr>
          <w:p w14:paraId="2A8B8200" w14:textId="77777777" w:rsidR="00AE3EE8" w:rsidRPr="00AE3EE8" w:rsidRDefault="00AE3EE8" w:rsidP="00AE3EE8">
            <w:pPr>
              <w:jc w:val="both"/>
              <w:rPr>
                <w:sz w:val="20"/>
              </w:rPr>
            </w:pPr>
            <w:r w:rsidRPr="00AE3EE8">
              <w:rPr>
                <w:sz w:val="20"/>
              </w:rPr>
              <w:t>04 3 12 73030</w:t>
            </w:r>
          </w:p>
        </w:tc>
        <w:tc>
          <w:tcPr>
            <w:tcW w:w="500" w:type="dxa"/>
            <w:hideMark/>
          </w:tcPr>
          <w:p w14:paraId="45070BAC" w14:textId="77777777" w:rsidR="00AE3EE8" w:rsidRPr="00AE3EE8" w:rsidRDefault="00AE3EE8" w:rsidP="00AE3EE8">
            <w:pPr>
              <w:jc w:val="both"/>
              <w:rPr>
                <w:sz w:val="20"/>
              </w:rPr>
            </w:pPr>
            <w:r w:rsidRPr="00AE3EE8">
              <w:rPr>
                <w:sz w:val="20"/>
              </w:rPr>
              <w:t>412</w:t>
            </w:r>
          </w:p>
        </w:tc>
        <w:tc>
          <w:tcPr>
            <w:tcW w:w="1660" w:type="dxa"/>
            <w:hideMark/>
          </w:tcPr>
          <w:p w14:paraId="3A579EE0" w14:textId="77777777" w:rsidR="00AE3EE8" w:rsidRPr="00AE3EE8" w:rsidRDefault="00AE3EE8" w:rsidP="00AE3EE8">
            <w:pPr>
              <w:jc w:val="both"/>
              <w:rPr>
                <w:sz w:val="20"/>
              </w:rPr>
            </w:pPr>
            <w:r w:rsidRPr="00AE3EE8">
              <w:rPr>
                <w:sz w:val="20"/>
              </w:rPr>
              <w:t>26 021,7</w:t>
            </w:r>
          </w:p>
        </w:tc>
        <w:tc>
          <w:tcPr>
            <w:tcW w:w="1660" w:type="dxa"/>
            <w:hideMark/>
          </w:tcPr>
          <w:p w14:paraId="4E76C599" w14:textId="77777777" w:rsidR="00AE3EE8" w:rsidRPr="00AE3EE8" w:rsidRDefault="00AE3EE8" w:rsidP="00AE3EE8">
            <w:pPr>
              <w:jc w:val="both"/>
              <w:rPr>
                <w:sz w:val="20"/>
              </w:rPr>
            </w:pPr>
            <w:r w:rsidRPr="00AE3EE8">
              <w:rPr>
                <w:sz w:val="20"/>
              </w:rPr>
              <w:t>11 585,1</w:t>
            </w:r>
          </w:p>
        </w:tc>
        <w:tc>
          <w:tcPr>
            <w:tcW w:w="1660" w:type="dxa"/>
            <w:hideMark/>
          </w:tcPr>
          <w:p w14:paraId="3D8770B3" w14:textId="77777777" w:rsidR="00AE3EE8" w:rsidRPr="00AE3EE8" w:rsidRDefault="00AE3EE8" w:rsidP="00AE3EE8">
            <w:pPr>
              <w:jc w:val="both"/>
              <w:rPr>
                <w:sz w:val="20"/>
              </w:rPr>
            </w:pPr>
            <w:r w:rsidRPr="00AE3EE8">
              <w:rPr>
                <w:sz w:val="20"/>
              </w:rPr>
              <w:t>11 148,0</w:t>
            </w:r>
          </w:p>
        </w:tc>
      </w:tr>
      <w:tr w:rsidR="00AE3EE8" w:rsidRPr="00AE3EE8" w14:paraId="059D8980" w14:textId="77777777" w:rsidTr="00AE3EE8">
        <w:trPr>
          <w:trHeight w:val="3199"/>
        </w:trPr>
        <w:tc>
          <w:tcPr>
            <w:tcW w:w="4800" w:type="dxa"/>
            <w:hideMark/>
          </w:tcPr>
          <w:p w14:paraId="3712BA3F" w14:textId="77777777" w:rsidR="00AE3EE8" w:rsidRPr="00AE3EE8" w:rsidRDefault="00AE3EE8" w:rsidP="00AE3EE8">
            <w:pPr>
              <w:jc w:val="both"/>
              <w:rPr>
                <w:sz w:val="20"/>
              </w:rPr>
            </w:pPr>
            <w:r w:rsidRPr="00AE3EE8">
              <w:rPr>
                <w:sz w:val="20"/>
              </w:rP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40" w:type="dxa"/>
            <w:hideMark/>
          </w:tcPr>
          <w:p w14:paraId="647FD767" w14:textId="77777777" w:rsidR="00AE3EE8" w:rsidRPr="00AE3EE8" w:rsidRDefault="00AE3EE8" w:rsidP="00AE3EE8">
            <w:pPr>
              <w:jc w:val="both"/>
              <w:rPr>
                <w:sz w:val="20"/>
              </w:rPr>
            </w:pPr>
            <w:r w:rsidRPr="00AE3EE8">
              <w:rPr>
                <w:sz w:val="20"/>
              </w:rPr>
              <w:t>923</w:t>
            </w:r>
          </w:p>
        </w:tc>
        <w:tc>
          <w:tcPr>
            <w:tcW w:w="520" w:type="dxa"/>
            <w:hideMark/>
          </w:tcPr>
          <w:p w14:paraId="1777866D" w14:textId="77777777" w:rsidR="00AE3EE8" w:rsidRPr="00AE3EE8" w:rsidRDefault="00AE3EE8" w:rsidP="00AE3EE8">
            <w:pPr>
              <w:jc w:val="both"/>
              <w:rPr>
                <w:sz w:val="20"/>
              </w:rPr>
            </w:pPr>
            <w:r w:rsidRPr="00AE3EE8">
              <w:rPr>
                <w:sz w:val="20"/>
              </w:rPr>
              <w:t>10</w:t>
            </w:r>
          </w:p>
        </w:tc>
        <w:tc>
          <w:tcPr>
            <w:tcW w:w="520" w:type="dxa"/>
            <w:hideMark/>
          </w:tcPr>
          <w:p w14:paraId="5F6CCEAD" w14:textId="77777777" w:rsidR="00AE3EE8" w:rsidRPr="00AE3EE8" w:rsidRDefault="00AE3EE8" w:rsidP="00AE3EE8">
            <w:pPr>
              <w:jc w:val="both"/>
              <w:rPr>
                <w:sz w:val="20"/>
              </w:rPr>
            </w:pPr>
            <w:r w:rsidRPr="00AE3EE8">
              <w:rPr>
                <w:sz w:val="20"/>
              </w:rPr>
              <w:t>04</w:t>
            </w:r>
          </w:p>
        </w:tc>
        <w:tc>
          <w:tcPr>
            <w:tcW w:w="1520" w:type="dxa"/>
            <w:hideMark/>
          </w:tcPr>
          <w:p w14:paraId="6C419CD6" w14:textId="77777777" w:rsidR="00AE3EE8" w:rsidRPr="00AE3EE8" w:rsidRDefault="00AE3EE8" w:rsidP="00AE3EE8">
            <w:pPr>
              <w:jc w:val="both"/>
              <w:rPr>
                <w:sz w:val="20"/>
              </w:rPr>
            </w:pPr>
            <w:r w:rsidRPr="00AE3EE8">
              <w:rPr>
                <w:sz w:val="20"/>
              </w:rPr>
              <w:t>04 3 12 R0820</w:t>
            </w:r>
          </w:p>
        </w:tc>
        <w:tc>
          <w:tcPr>
            <w:tcW w:w="500" w:type="dxa"/>
            <w:hideMark/>
          </w:tcPr>
          <w:p w14:paraId="2C2A9D5A" w14:textId="77777777" w:rsidR="00AE3EE8" w:rsidRPr="00AE3EE8" w:rsidRDefault="00AE3EE8" w:rsidP="00AE3EE8">
            <w:pPr>
              <w:jc w:val="both"/>
              <w:rPr>
                <w:b/>
                <w:bCs/>
                <w:sz w:val="20"/>
              </w:rPr>
            </w:pPr>
            <w:r w:rsidRPr="00AE3EE8">
              <w:rPr>
                <w:b/>
                <w:bCs/>
                <w:sz w:val="20"/>
              </w:rPr>
              <w:t> </w:t>
            </w:r>
          </w:p>
        </w:tc>
        <w:tc>
          <w:tcPr>
            <w:tcW w:w="1660" w:type="dxa"/>
            <w:hideMark/>
          </w:tcPr>
          <w:p w14:paraId="79E356D7" w14:textId="77777777" w:rsidR="00AE3EE8" w:rsidRPr="00AE3EE8" w:rsidRDefault="00AE3EE8" w:rsidP="00AE3EE8">
            <w:pPr>
              <w:jc w:val="both"/>
              <w:rPr>
                <w:sz w:val="20"/>
              </w:rPr>
            </w:pPr>
            <w:r w:rsidRPr="00AE3EE8">
              <w:rPr>
                <w:sz w:val="20"/>
              </w:rPr>
              <w:t> </w:t>
            </w:r>
          </w:p>
        </w:tc>
        <w:tc>
          <w:tcPr>
            <w:tcW w:w="1660" w:type="dxa"/>
            <w:hideMark/>
          </w:tcPr>
          <w:p w14:paraId="21876B72" w14:textId="77777777" w:rsidR="00AE3EE8" w:rsidRPr="00AE3EE8" w:rsidRDefault="00AE3EE8" w:rsidP="00AE3EE8">
            <w:pPr>
              <w:jc w:val="both"/>
              <w:rPr>
                <w:sz w:val="20"/>
              </w:rPr>
            </w:pPr>
            <w:r w:rsidRPr="00AE3EE8">
              <w:rPr>
                <w:sz w:val="20"/>
              </w:rPr>
              <w:t>14 436,6</w:t>
            </w:r>
          </w:p>
        </w:tc>
        <w:tc>
          <w:tcPr>
            <w:tcW w:w="1660" w:type="dxa"/>
            <w:hideMark/>
          </w:tcPr>
          <w:p w14:paraId="6331B945" w14:textId="77777777" w:rsidR="00AE3EE8" w:rsidRPr="00AE3EE8" w:rsidRDefault="00AE3EE8" w:rsidP="00AE3EE8">
            <w:pPr>
              <w:jc w:val="both"/>
              <w:rPr>
                <w:sz w:val="20"/>
              </w:rPr>
            </w:pPr>
            <w:r w:rsidRPr="00AE3EE8">
              <w:rPr>
                <w:sz w:val="20"/>
              </w:rPr>
              <w:t>14 873,8</w:t>
            </w:r>
          </w:p>
        </w:tc>
      </w:tr>
      <w:tr w:rsidR="00AE3EE8" w:rsidRPr="00AE3EE8" w14:paraId="27F374FD" w14:textId="77777777" w:rsidTr="00AE3EE8">
        <w:trPr>
          <w:trHeight w:val="979"/>
        </w:trPr>
        <w:tc>
          <w:tcPr>
            <w:tcW w:w="4800" w:type="dxa"/>
            <w:hideMark/>
          </w:tcPr>
          <w:p w14:paraId="07B0A987" w14:textId="77777777" w:rsidR="00AE3EE8" w:rsidRPr="00AE3EE8" w:rsidRDefault="00AE3EE8" w:rsidP="00AE3EE8">
            <w:pPr>
              <w:jc w:val="both"/>
              <w:rPr>
                <w:sz w:val="20"/>
              </w:rPr>
            </w:pPr>
            <w:r w:rsidRPr="00AE3EE8">
              <w:rPr>
                <w:sz w:val="20"/>
              </w:rPr>
              <w:t>Капитальные вложения в объекты государственной (муниципальной) собственности</w:t>
            </w:r>
          </w:p>
        </w:tc>
        <w:tc>
          <w:tcPr>
            <w:tcW w:w="640" w:type="dxa"/>
            <w:hideMark/>
          </w:tcPr>
          <w:p w14:paraId="1F645219" w14:textId="77777777" w:rsidR="00AE3EE8" w:rsidRPr="00AE3EE8" w:rsidRDefault="00AE3EE8" w:rsidP="00AE3EE8">
            <w:pPr>
              <w:jc w:val="both"/>
              <w:rPr>
                <w:sz w:val="20"/>
              </w:rPr>
            </w:pPr>
            <w:r w:rsidRPr="00AE3EE8">
              <w:rPr>
                <w:sz w:val="20"/>
              </w:rPr>
              <w:t>923</w:t>
            </w:r>
          </w:p>
        </w:tc>
        <w:tc>
          <w:tcPr>
            <w:tcW w:w="520" w:type="dxa"/>
            <w:hideMark/>
          </w:tcPr>
          <w:p w14:paraId="66AE4972" w14:textId="77777777" w:rsidR="00AE3EE8" w:rsidRPr="00AE3EE8" w:rsidRDefault="00AE3EE8" w:rsidP="00AE3EE8">
            <w:pPr>
              <w:jc w:val="both"/>
              <w:rPr>
                <w:sz w:val="20"/>
              </w:rPr>
            </w:pPr>
            <w:r w:rsidRPr="00AE3EE8">
              <w:rPr>
                <w:sz w:val="20"/>
              </w:rPr>
              <w:t>10</w:t>
            </w:r>
          </w:p>
        </w:tc>
        <w:tc>
          <w:tcPr>
            <w:tcW w:w="520" w:type="dxa"/>
            <w:hideMark/>
          </w:tcPr>
          <w:p w14:paraId="47447560" w14:textId="77777777" w:rsidR="00AE3EE8" w:rsidRPr="00AE3EE8" w:rsidRDefault="00AE3EE8" w:rsidP="00AE3EE8">
            <w:pPr>
              <w:jc w:val="both"/>
              <w:rPr>
                <w:sz w:val="20"/>
              </w:rPr>
            </w:pPr>
            <w:r w:rsidRPr="00AE3EE8">
              <w:rPr>
                <w:sz w:val="20"/>
              </w:rPr>
              <w:t>04</w:t>
            </w:r>
          </w:p>
        </w:tc>
        <w:tc>
          <w:tcPr>
            <w:tcW w:w="1520" w:type="dxa"/>
            <w:hideMark/>
          </w:tcPr>
          <w:p w14:paraId="2857D159" w14:textId="77777777" w:rsidR="00AE3EE8" w:rsidRPr="00AE3EE8" w:rsidRDefault="00AE3EE8" w:rsidP="00AE3EE8">
            <w:pPr>
              <w:jc w:val="both"/>
              <w:rPr>
                <w:sz w:val="20"/>
              </w:rPr>
            </w:pPr>
            <w:r w:rsidRPr="00AE3EE8">
              <w:rPr>
                <w:sz w:val="20"/>
              </w:rPr>
              <w:t>04 3 12 R0820</w:t>
            </w:r>
          </w:p>
        </w:tc>
        <w:tc>
          <w:tcPr>
            <w:tcW w:w="500" w:type="dxa"/>
            <w:hideMark/>
          </w:tcPr>
          <w:p w14:paraId="4C070545" w14:textId="77777777" w:rsidR="00AE3EE8" w:rsidRPr="00AE3EE8" w:rsidRDefault="00AE3EE8" w:rsidP="00AE3EE8">
            <w:pPr>
              <w:jc w:val="both"/>
              <w:rPr>
                <w:sz w:val="20"/>
              </w:rPr>
            </w:pPr>
            <w:r w:rsidRPr="00AE3EE8">
              <w:rPr>
                <w:sz w:val="20"/>
              </w:rPr>
              <w:t>400</w:t>
            </w:r>
          </w:p>
        </w:tc>
        <w:tc>
          <w:tcPr>
            <w:tcW w:w="1660" w:type="dxa"/>
            <w:hideMark/>
          </w:tcPr>
          <w:p w14:paraId="4461FBE9" w14:textId="77777777" w:rsidR="00AE3EE8" w:rsidRPr="00AE3EE8" w:rsidRDefault="00AE3EE8" w:rsidP="00AE3EE8">
            <w:pPr>
              <w:jc w:val="both"/>
              <w:rPr>
                <w:sz w:val="20"/>
              </w:rPr>
            </w:pPr>
            <w:r w:rsidRPr="00AE3EE8">
              <w:rPr>
                <w:sz w:val="20"/>
              </w:rPr>
              <w:t> </w:t>
            </w:r>
          </w:p>
        </w:tc>
        <w:tc>
          <w:tcPr>
            <w:tcW w:w="1660" w:type="dxa"/>
            <w:hideMark/>
          </w:tcPr>
          <w:p w14:paraId="7E09FD4C" w14:textId="77777777" w:rsidR="00AE3EE8" w:rsidRPr="00AE3EE8" w:rsidRDefault="00AE3EE8" w:rsidP="00AE3EE8">
            <w:pPr>
              <w:jc w:val="both"/>
              <w:rPr>
                <w:sz w:val="20"/>
              </w:rPr>
            </w:pPr>
            <w:r w:rsidRPr="00AE3EE8">
              <w:rPr>
                <w:sz w:val="20"/>
              </w:rPr>
              <w:t>14 436,6</w:t>
            </w:r>
          </w:p>
        </w:tc>
        <w:tc>
          <w:tcPr>
            <w:tcW w:w="1660" w:type="dxa"/>
            <w:hideMark/>
          </w:tcPr>
          <w:p w14:paraId="60473CC6" w14:textId="77777777" w:rsidR="00AE3EE8" w:rsidRPr="00AE3EE8" w:rsidRDefault="00AE3EE8" w:rsidP="00AE3EE8">
            <w:pPr>
              <w:jc w:val="both"/>
              <w:rPr>
                <w:sz w:val="20"/>
              </w:rPr>
            </w:pPr>
            <w:r w:rsidRPr="00AE3EE8">
              <w:rPr>
                <w:sz w:val="20"/>
              </w:rPr>
              <w:t>14 873,8</w:t>
            </w:r>
          </w:p>
        </w:tc>
      </w:tr>
      <w:tr w:rsidR="00AE3EE8" w:rsidRPr="00AE3EE8" w14:paraId="0E4E1C66" w14:textId="77777777" w:rsidTr="00AE3EE8">
        <w:trPr>
          <w:trHeight w:val="300"/>
        </w:trPr>
        <w:tc>
          <w:tcPr>
            <w:tcW w:w="4800" w:type="dxa"/>
            <w:hideMark/>
          </w:tcPr>
          <w:p w14:paraId="41DBC775" w14:textId="77777777" w:rsidR="00AE3EE8" w:rsidRPr="00AE3EE8" w:rsidRDefault="00AE3EE8" w:rsidP="00AE3EE8">
            <w:pPr>
              <w:jc w:val="both"/>
              <w:rPr>
                <w:sz w:val="20"/>
              </w:rPr>
            </w:pPr>
            <w:r w:rsidRPr="00AE3EE8">
              <w:rPr>
                <w:sz w:val="20"/>
              </w:rPr>
              <w:t>Бюджетные инвестиции</w:t>
            </w:r>
          </w:p>
        </w:tc>
        <w:tc>
          <w:tcPr>
            <w:tcW w:w="640" w:type="dxa"/>
            <w:hideMark/>
          </w:tcPr>
          <w:p w14:paraId="277F9A2A" w14:textId="77777777" w:rsidR="00AE3EE8" w:rsidRPr="00AE3EE8" w:rsidRDefault="00AE3EE8" w:rsidP="00AE3EE8">
            <w:pPr>
              <w:jc w:val="both"/>
              <w:rPr>
                <w:sz w:val="20"/>
              </w:rPr>
            </w:pPr>
            <w:r w:rsidRPr="00AE3EE8">
              <w:rPr>
                <w:sz w:val="20"/>
              </w:rPr>
              <w:t>923</w:t>
            </w:r>
          </w:p>
        </w:tc>
        <w:tc>
          <w:tcPr>
            <w:tcW w:w="520" w:type="dxa"/>
            <w:hideMark/>
          </w:tcPr>
          <w:p w14:paraId="6549FBBF" w14:textId="77777777" w:rsidR="00AE3EE8" w:rsidRPr="00AE3EE8" w:rsidRDefault="00AE3EE8" w:rsidP="00AE3EE8">
            <w:pPr>
              <w:jc w:val="both"/>
              <w:rPr>
                <w:sz w:val="20"/>
              </w:rPr>
            </w:pPr>
            <w:r w:rsidRPr="00AE3EE8">
              <w:rPr>
                <w:sz w:val="20"/>
              </w:rPr>
              <w:t>10</w:t>
            </w:r>
          </w:p>
        </w:tc>
        <w:tc>
          <w:tcPr>
            <w:tcW w:w="520" w:type="dxa"/>
            <w:hideMark/>
          </w:tcPr>
          <w:p w14:paraId="624BBAF5" w14:textId="77777777" w:rsidR="00AE3EE8" w:rsidRPr="00AE3EE8" w:rsidRDefault="00AE3EE8" w:rsidP="00AE3EE8">
            <w:pPr>
              <w:jc w:val="both"/>
              <w:rPr>
                <w:sz w:val="20"/>
              </w:rPr>
            </w:pPr>
            <w:r w:rsidRPr="00AE3EE8">
              <w:rPr>
                <w:sz w:val="20"/>
              </w:rPr>
              <w:t>04</w:t>
            </w:r>
          </w:p>
        </w:tc>
        <w:tc>
          <w:tcPr>
            <w:tcW w:w="1520" w:type="dxa"/>
            <w:hideMark/>
          </w:tcPr>
          <w:p w14:paraId="0E502A6A" w14:textId="77777777" w:rsidR="00AE3EE8" w:rsidRPr="00AE3EE8" w:rsidRDefault="00AE3EE8" w:rsidP="00AE3EE8">
            <w:pPr>
              <w:jc w:val="both"/>
              <w:rPr>
                <w:sz w:val="20"/>
              </w:rPr>
            </w:pPr>
            <w:r w:rsidRPr="00AE3EE8">
              <w:rPr>
                <w:sz w:val="20"/>
              </w:rPr>
              <w:t>04 3 12 R0820</w:t>
            </w:r>
          </w:p>
        </w:tc>
        <w:tc>
          <w:tcPr>
            <w:tcW w:w="500" w:type="dxa"/>
            <w:hideMark/>
          </w:tcPr>
          <w:p w14:paraId="3477DD14" w14:textId="77777777" w:rsidR="00AE3EE8" w:rsidRPr="00AE3EE8" w:rsidRDefault="00AE3EE8" w:rsidP="00AE3EE8">
            <w:pPr>
              <w:jc w:val="both"/>
              <w:rPr>
                <w:sz w:val="20"/>
              </w:rPr>
            </w:pPr>
            <w:r w:rsidRPr="00AE3EE8">
              <w:rPr>
                <w:sz w:val="20"/>
              </w:rPr>
              <w:t>410</w:t>
            </w:r>
          </w:p>
        </w:tc>
        <w:tc>
          <w:tcPr>
            <w:tcW w:w="1660" w:type="dxa"/>
            <w:hideMark/>
          </w:tcPr>
          <w:p w14:paraId="7569276C" w14:textId="77777777" w:rsidR="00AE3EE8" w:rsidRPr="00AE3EE8" w:rsidRDefault="00AE3EE8" w:rsidP="00AE3EE8">
            <w:pPr>
              <w:jc w:val="both"/>
              <w:rPr>
                <w:sz w:val="20"/>
              </w:rPr>
            </w:pPr>
            <w:r w:rsidRPr="00AE3EE8">
              <w:rPr>
                <w:sz w:val="20"/>
              </w:rPr>
              <w:t> </w:t>
            </w:r>
          </w:p>
        </w:tc>
        <w:tc>
          <w:tcPr>
            <w:tcW w:w="1660" w:type="dxa"/>
            <w:hideMark/>
          </w:tcPr>
          <w:p w14:paraId="5E1A4E4C" w14:textId="77777777" w:rsidR="00AE3EE8" w:rsidRPr="00AE3EE8" w:rsidRDefault="00AE3EE8" w:rsidP="00AE3EE8">
            <w:pPr>
              <w:jc w:val="both"/>
              <w:rPr>
                <w:sz w:val="20"/>
              </w:rPr>
            </w:pPr>
            <w:r w:rsidRPr="00AE3EE8">
              <w:rPr>
                <w:sz w:val="20"/>
              </w:rPr>
              <w:t>14 436,6</w:t>
            </w:r>
          </w:p>
        </w:tc>
        <w:tc>
          <w:tcPr>
            <w:tcW w:w="1660" w:type="dxa"/>
            <w:hideMark/>
          </w:tcPr>
          <w:p w14:paraId="323AA163" w14:textId="77777777" w:rsidR="00AE3EE8" w:rsidRPr="00AE3EE8" w:rsidRDefault="00AE3EE8" w:rsidP="00AE3EE8">
            <w:pPr>
              <w:jc w:val="both"/>
              <w:rPr>
                <w:sz w:val="20"/>
              </w:rPr>
            </w:pPr>
            <w:r w:rsidRPr="00AE3EE8">
              <w:rPr>
                <w:sz w:val="20"/>
              </w:rPr>
              <w:t>14 873,8</w:t>
            </w:r>
          </w:p>
        </w:tc>
      </w:tr>
      <w:tr w:rsidR="00AE3EE8" w:rsidRPr="00AE3EE8" w14:paraId="429E10FC" w14:textId="77777777" w:rsidTr="00AE3EE8">
        <w:trPr>
          <w:trHeight w:val="300"/>
        </w:trPr>
        <w:tc>
          <w:tcPr>
            <w:tcW w:w="4800" w:type="dxa"/>
            <w:hideMark/>
          </w:tcPr>
          <w:p w14:paraId="65A428D4" w14:textId="77777777" w:rsidR="00AE3EE8" w:rsidRPr="00AE3EE8" w:rsidRDefault="00AE3EE8" w:rsidP="00AE3EE8">
            <w:pPr>
              <w:jc w:val="both"/>
              <w:rPr>
                <w:sz w:val="20"/>
              </w:rPr>
            </w:pPr>
            <w:r w:rsidRPr="00AE3EE8">
              <w:rPr>
                <w:sz w:val="20"/>
              </w:rPr>
              <w:t>Бюджетные инвестиции на приобретение объектов недвижимого имущества в государственную (муниципальную) собственность</w:t>
            </w:r>
          </w:p>
        </w:tc>
        <w:tc>
          <w:tcPr>
            <w:tcW w:w="640" w:type="dxa"/>
            <w:hideMark/>
          </w:tcPr>
          <w:p w14:paraId="65BF3A8F" w14:textId="77777777" w:rsidR="00AE3EE8" w:rsidRPr="00AE3EE8" w:rsidRDefault="00AE3EE8" w:rsidP="00AE3EE8">
            <w:pPr>
              <w:jc w:val="both"/>
              <w:rPr>
                <w:sz w:val="20"/>
              </w:rPr>
            </w:pPr>
            <w:r w:rsidRPr="00AE3EE8">
              <w:rPr>
                <w:sz w:val="20"/>
              </w:rPr>
              <w:t>923</w:t>
            </w:r>
          </w:p>
        </w:tc>
        <w:tc>
          <w:tcPr>
            <w:tcW w:w="520" w:type="dxa"/>
            <w:hideMark/>
          </w:tcPr>
          <w:p w14:paraId="74366F37" w14:textId="77777777" w:rsidR="00AE3EE8" w:rsidRPr="00AE3EE8" w:rsidRDefault="00AE3EE8" w:rsidP="00AE3EE8">
            <w:pPr>
              <w:jc w:val="both"/>
              <w:rPr>
                <w:sz w:val="20"/>
              </w:rPr>
            </w:pPr>
            <w:r w:rsidRPr="00AE3EE8">
              <w:rPr>
                <w:sz w:val="20"/>
              </w:rPr>
              <w:t>10</w:t>
            </w:r>
          </w:p>
        </w:tc>
        <w:tc>
          <w:tcPr>
            <w:tcW w:w="520" w:type="dxa"/>
            <w:hideMark/>
          </w:tcPr>
          <w:p w14:paraId="67558711" w14:textId="77777777" w:rsidR="00AE3EE8" w:rsidRPr="00AE3EE8" w:rsidRDefault="00AE3EE8" w:rsidP="00AE3EE8">
            <w:pPr>
              <w:jc w:val="both"/>
              <w:rPr>
                <w:sz w:val="20"/>
              </w:rPr>
            </w:pPr>
            <w:r w:rsidRPr="00AE3EE8">
              <w:rPr>
                <w:sz w:val="20"/>
              </w:rPr>
              <w:t>04</w:t>
            </w:r>
          </w:p>
        </w:tc>
        <w:tc>
          <w:tcPr>
            <w:tcW w:w="1520" w:type="dxa"/>
            <w:hideMark/>
          </w:tcPr>
          <w:p w14:paraId="572B7B34" w14:textId="77777777" w:rsidR="00AE3EE8" w:rsidRPr="00AE3EE8" w:rsidRDefault="00AE3EE8" w:rsidP="00AE3EE8">
            <w:pPr>
              <w:jc w:val="both"/>
              <w:rPr>
                <w:sz w:val="20"/>
              </w:rPr>
            </w:pPr>
            <w:r w:rsidRPr="00AE3EE8">
              <w:rPr>
                <w:sz w:val="20"/>
              </w:rPr>
              <w:t>04 3 12 R0820</w:t>
            </w:r>
          </w:p>
        </w:tc>
        <w:tc>
          <w:tcPr>
            <w:tcW w:w="500" w:type="dxa"/>
            <w:hideMark/>
          </w:tcPr>
          <w:p w14:paraId="3A22668A" w14:textId="77777777" w:rsidR="00AE3EE8" w:rsidRPr="00AE3EE8" w:rsidRDefault="00AE3EE8" w:rsidP="00AE3EE8">
            <w:pPr>
              <w:jc w:val="both"/>
              <w:rPr>
                <w:sz w:val="20"/>
              </w:rPr>
            </w:pPr>
            <w:r w:rsidRPr="00AE3EE8">
              <w:rPr>
                <w:sz w:val="20"/>
              </w:rPr>
              <w:t>412</w:t>
            </w:r>
          </w:p>
        </w:tc>
        <w:tc>
          <w:tcPr>
            <w:tcW w:w="1660" w:type="dxa"/>
            <w:hideMark/>
          </w:tcPr>
          <w:p w14:paraId="54C47E25" w14:textId="77777777" w:rsidR="00AE3EE8" w:rsidRPr="00AE3EE8" w:rsidRDefault="00AE3EE8" w:rsidP="00AE3EE8">
            <w:pPr>
              <w:jc w:val="both"/>
              <w:rPr>
                <w:sz w:val="20"/>
              </w:rPr>
            </w:pPr>
            <w:r w:rsidRPr="00AE3EE8">
              <w:rPr>
                <w:sz w:val="20"/>
              </w:rPr>
              <w:t> </w:t>
            </w:r>
          </w:p>
        </w:tc>
        <w:tc>
          <w:tcPr>
            <w:tcW w:w="1660" w:type="dxa"/>
            <w:hideMark/>
          </w:tcPr>
          <w:p w14:paraId="11282C42" w14:textId="77777777" w:rsidR="00AE3EE8" w:rsidRPr="00AE3EE8" w:rsidRDefault="00AE3EE8" w:rsidP="00AE3EE8">
            <w:pPr>
              <w:jc w:val="both"/>
              <w:rPr>
                <w:sz w:val="20"/>
              </w:rPr>
            </w:pPr>
            <w:r w:rsidRPr="00AE3EE8">
              <w:rPr>
                <w:sz w:val="20"/>
              </w:rPr>
              <w:t>14 436,6</w:t>
            </w:r>
          </w:p>
        </w:tc>
        <w:tc>
          <w:tcPr>
            <w:tcW w:w="1660" w:type="dxa"/>
            <w:hideMark/>
          </w:tcPr>
          <w:p w14:paraId="4D369925" w14:textId="77777777" w:rsidR="00AE3EE8" w:rsidRPr="00AE3EE8" w:rsidRDefault="00AE3EE8" w:rsidP="00AE3EE8">
            <w:pPr>
              <w:jc w:val="both"/>
              <w:rPr>
                <w:sz w:val="20"/>
              </w:rPr>
            </w:pPr>
            <w:r w:rsidRPr="00AE3EE8">
              <w:rPr>
                <w:sz w:val="20"/>
              </w:rPr>
              <w:t>14 873,8</w:t>
            </w:r>
          </w:p>
        </w:tc>
      </w:tr>
      <w:tr w:rsidR="00AE3EE8" w:rsidRPr="00AE3EE8" w14:paraId="179C6363" w14:textId="77777777" w:rsidTr="00AE3EE8">
        <w:trPr>
          <w:trHeight w:val="979"/>
        </w:trPr>
        <w:tc>
          <w:tcPr>
            <w:tcW w:w="4800" w:type="dxa"/>
            <w:hideMark/>
          </w:tcPr>
          <w:p w14:paraId="44FE66A4" w14:textId="77777777" w:rsidR="00AE3EE8" w:rsidRPr="00AE3EE8" w:rsidRDefault="00AE3EE8" w:rsidP="00AE3EE8">
            <w:pPr>
              <w:jc w:val="both"/>
              <w:rPr>
                <w:sz w:val="20"/>
              </w:rPr>
            </w:pPr>
            <w:r w:rsidRPr="00AE3EE8">
              <w:rPr>
                <w:sz w:val="20"/>
              </w:rPr>
              <w:t>Подпрограмма "Предоставление поддержки отдельным категориям граждан для улучшения их жилищных условий"</w:t>
            </w:r>
          </w:p>
        </w:tc>
        <w:tc>
          <w:tcPr>
            <w:tcW w:w="640" w:type="dxa"/>
            <w:hideMark/>
          </w:tcPr>
          <w:p w14:paraId="6EB48C46" w14:textId="77777777" w:rsidR="00AE3EE8" w:rsidRPr="00AE3EE8" w:rsidRDefault="00AE3EE8" w:rsidP="00AE3EE8">
            <w:pPr>
              <w:jc w:val="both"/>
              <w:rPr>
                <w:sz w:val="20"/>
              </w:rPr>
            </w:pPr>
            <w:r w:rsidRPr="00AE3EE8">
              <w:rPr>
                <w:sz w:val="20"/>
              </w:rPr>
              <w:t>923</w:t>
            </w:r>
          </w:p>
        </w:tc>
        <w:tc>
          <w:tcPr>
            <w:tcW w:w="520" w:type="dxa"/>
            <w:hideMark/>
          </w:tcPr>
          <w:p w14:paraId="1F764C72" w14:textId="77777777" w:rsidR="00AE3EE8" w:rsidRPr="00AE3EE8" w:rsidRDefault="00AE3EE8" w:rsidP="00AE3EE8">
            <w:pPr>
              <w:jc w:val="both"/>
              <w:rPr>
                <w:sz w:val="20"/>
              </w:rPr>
            </w:pPr>
            <w:r w:rsidRPr="00AE3EE8">
              <w:rPr>
                <w:sz w:val="20"/>
              </w:rPr>
              <w:t>10</w:t>
            </w:r>
          </w:p>
        </w:tc>
        <w:tc>
          <w:tcPr>
            <w:tcW w:w="520" w:type="dxa"/>
            <w:hideMark/>
          </w:tcPr>
          <w:p w14:paraId="185F845D" w14:textId="77777777" w:rsidR="00AE3EE8" w:rsidRPr="00AE3EE8" w:rsidRDefault="00AE3EE8" w:rsidP="00AE3EE8">
            <w:pPr>
              <w:jc w:val="both"/>
              <w:rPr>
                <w:sz w:val="20"/>
              </w:rPr>
            </w:pPr>
            <w:r w:rsidRPr="00AE3EE8">
              <w:rPr>
                <w:sz w:val="20"/>
              </w:rPr>
              <w:t>04</w:t>
            </w:r>
          </w:p>
        </w:tc>
        <w:tc>
          <w:tcPr>
            <w:tcW w:w="1520" w:type="dxa"/>
            <w:hideMark/>
          </w:tcPr>
          <w:p w14:paraId="23659A2F" w14:textId="77777777" w:rsidR="00AE3EE8" w:rsidRPr="00AE3EE8" w:rsidRDefault="00AE3EE8" w:rsidP="00AE3EE8">
            <w:pPr>
              <w:jc w:val="both"/>
              <w:rPr>
                <w:sz w:val="20"/>
              </w:rPr>
            </w:pPr>
            <w:r w:rsidRPr="00AE3EE8">
              <w:rPr>
                <w:sz w:val="20"/>
              </w:rPr>
              <w:t>04 4 00 00000</w:t>
            </w:r>
          </w:p>
        </w:tc>
        <w:tc>
          <w:tcPr>
            <w:tcW w:w="500" w:type="dxa"/>
            <w:hideMark/>
          </w:tcPr>
          <w:p w14:paraId="0BD8D1F9" w14:textId="77777777" w:rsidR="00AE3EE8" w:rsidRPr="00AE3EE8" w:rsidRDefault="00AE3EE8" w:rsidP="00AE3EE8">
            <w:pPr>
              <w:jc w:val="both"/>
              <w:rPr>
                <w:b/>
                <w:bCs/>
                <w:sz w:val="20"/>
              </w:rPr>
            </w:pPr>
            <w:r w:rsidRPr="00AE3EE8">
              <w:rPr>
                <w:b/>
                <w:bCs/>
                <w:sz w:val="20"/>
              </w:rPr>
              <w:t> </w:t>
            </w:r>
          </w:p>
        </w:tc>
        <w:tc>
          <w:tcPr>
            <w:tcW w:w="1660" w:type="dxa"/>
            <w:hideMark/>
          </w:tcPr>
          <w:p w14:paraId="17FBE938" w14:textId="77777777" w:rsidR="00AE3EE8" w:rsidRPr="00AE3EE8" w:rsidRDefault="00AE3EE8" w:rsidP="00AE3EE8">
            <w:pPr>
              <w:jc w:val="both"/>
              <w:rPr>
                <w:sz w:val="20"/>
              </w:rPr>
            </w:pPr>
            <w:r w:rsidRPr="00AE3EE8">
              <w:rPr>
                <w:sz w:val="20"/>
              </w:rPr>
              <w:t>148,3</w:t>
            </w:r>
          </w:p>
        </w:tc>
        <w:tc>
          <w:tcPr>
            <w:tcW w:w="1660" w:type="dxa"/>
            <w:hideMark/>
          </w:tcPr>
          <w:p w14:paraId="362EBFD1" w14:textId="77777777" w:rsidR="00AE3EE8" w:rsidRPr="00AE3EE8" w:rsidRDefault="00AE3EE8" w:rsidP="00AE3EE8">
            <w:pPr>
              <w:jc w:val="both"/>
              <w:rPr>
                <w:sz w:val="20"/>
              </w:rPr>
            </w:pPr>
            <w:r w:rsidRPr="00AE3EE8">
              <w:rPr>
                <w:sz w:val="20"/>
              </w:rPr>
              <w:t> </w:t>
            </w:r>
          </w:p>
        </w:tc>
        <w:tc>
          <w:tcPr>
            <w:tcW w:w="1660" w:type="dxa"/>
            <w:hideMark/>
          </w:tcPr>
          <w:p w14:paraId="3A8190CA" w14:textId="77777777" w:rsidR="00AE3EE8" w:rsidRPr="00AE3EE8" w:rsidRDefault="00AE3EE8" w:rsidP="00AE3EE8">
            <w:pPr>
              <w:jc w:val="both"/>
              <w:rPr>
                <w:sz w:val="20"/>
              </w:rPr>
            </w:pPr>
            <w:r w:rsidRPr="00AE3EE8">
              <w:rPr>
                <w:sz w:val="20"/>
              </w:rPr>
              <w:t> </w:t>
            </w:r>
          </w:p>
        </w:tc>
      </w:tr>
      <w:tr w:rsidR="00AE3EE8" w:rsidRPr="00AE3EE8" w14:paraId="23D92531" w14:textId="77777777" w:rsidTr="00AE3EE8">
        <w:trPr>
          <w:trHeight w:val="645"/>
        </w:trPr>
        <w:tc>
          <w:tcPr>
            <w:tcW w:w="4800" w:type="dxa"/>
            <w:hideMark/>
          </w:tcPr>
          <w:p w14:paraId="659D83CF" w14:textId="77777777" w:rsidR="00AE3EE8" w:rsidRPr="00AE3EE8" w:rsidRDefault="00AE3EE8" w:rsidP="00AE3EE8">
            <w:pPr>
              <w:jc w:val="both"/>
              <w:rPr>
                <w:sz w:val="20"/>
              </w:rPr>
            </w:pPr>
            <w:r w:rsidRPr="00AE3EE8">
              <w:rPr>
                <w:sz w:val="20"/>
              </w:rPr>
              <w:t>Предоставление социальных выплат молодым семьям</w:t>
            </w:r>
          </w:p>
        </w:tc>
        <w:tc>
          <w:tcPr>
            <w:tcW w:w="640" w:type="dxa"/>
            <w:hideMark/>
          </w:tcPr>
          <w:p w14:paraId="66D69AE7" w14:textId="77777777" w:rsidR="00AE3EE8" w:rsidRPr="00AE3EE8" w:rsidRDefault="00AE3EE8" w:rsidP="00AE3EE8">
            <w:pPr>
              <w:jc w:val="both"/>
              <w:rPr>
                <w:sz w:val="20"/>
              </w:rPr>
            </w:pPr>
            <w:r w:rsidRPr="00AE3EE8">
              <w:rPr>
                <w:sz w:val="20"/>
              </w:rPr>
              <w:t>923</w:t>
            </w:r>
          </w:p>
        </w:tc>
        <w:tc>
          <w:tcPr>
            <w:tcW w:w="520" w:type="dxa"/>
            <w:hideMark/>
          </w:tcPr>
          <w:p w14:paraId="52016FAD" w14:textId="77777777" w:rsidR="00AE3EE8" w:rsidRPr="00AE3EE8" w:rsidRDefault="00AE3EE8" w:rsidP="00AE3EE8">
            <w:pPr>
              <w:jc w:val="both"/>
              <w:rPr>
                <w:sz w:val="20"/>
              </w:rPr>
            </w:pPr>
            <w:r w:rsidRPr="00AE3EE8">
              <w:rPr>
                <w:sz w:val="20"/>
              </w:rPr>
              <w:t>10</w:t>
            </w:r>
          </w:p>
        </w:tc>
        <w:tc>
          <w:tcPr>
            <w:tcW w:w="520" w:type="dxa"/>
            <w:hideMark/>
          </w:tcPr>
          <w:p w14:paraId="1C261EEF" w14:textId="77777777" w:rsidR="00AE3EE8" w:rsidRPr="00AE3EE8" w:rsidRDefault="00AE3EE8" w:rsidP="00AE3EE8">
            <w:pPr>
              <w:jc w:val="both"/>
              <w:rPr>
                <w:sz w:val="20"/>
              </w:rPr>
            </w:pPr>
            <w:r w:rsidRPr="00AE3EE8">
              <w:rPr>
                <w:sz w:val="20"/>
              </w:rPr>
              <w:t>04</w:t>
            </w:r>
          </w:p>
        </w:tc>
        <w:tc>
          <w:tcPr>
            <w:tcW w:w="1520" w:type="dxa"/>
            <w:hideMark/>
          </w:tcPr>
          <w:p w14:paraId="7D7D7D8E" w14:textId="77777777" w:rsidR="00AE3EE8" w:rsidRPr="00AE3EE8" w:rsidRDefault="00AE3EE8" w:rsidP="00AE3EE8">
            <w:pPr>
              <w:jc w:val="both"/>
              <w:rPr>
                <w:sz w:val="20"/>
              </w:rPr>
            </w:pPr>
            <w:r w:rsidRPr="00AE3EE8">
              <w:rPr>
                <w:sz w:val="20"/>
              </w:rPr>
              <w:t>04 4 13 00000</w:t>
            </w:r>
          </w:p>
        </w:tc>
        <w:tc>
          <w:tcPr>
            <w:tcW w:w="500" w:type="dxa"/>
            <w:hideMark/>
          </w:tcPr>
          <w:p w14:paraId="52469C68" w14:textId="77777777" w:rsidR="00AE3EE8" w:rsidRPr="00AE3EE8" w:rsidRDefault="00AE3EE8" w:rsidP="00AE3EE8">
            <w:pPr>
              <w:jc w:val="both"/>
              <w:rPr>
                <w:b/>
                <w:bCs/>
                <w:sz w:val="20"/>
              </w:rPr>
            </w:pPr>
            <w:r w:rsidRPr="00AE3EE8">
              <w:rPr>
                <w:b/>
                <w:bCs/>
                <w:sz w:val="20"/>
              </w:rPr>
              <w:t> </w:t>
            </w:r>
          </w:p>
        </w:tc>
        <w:tc>
          <w:tcPr>
            <w:tcW w:w="1660" w:type="dxa"/>
            <w:hideMark/>
          </w:tcPr>
          <w:p w14:paraId="79EB2A4E" w14:textId="77777777" w:rsidR="00AE3EE8" w:rsidRPr="00AE3EE8" w:rsidRDefault="00AE3EE8" w:rsidP="00AE3EE8">
            <w:pPr>
              <w:jc w:val="both"/>
              <w:rPr>
                <w:sz w:val="20"/>
              </w:rPr>
            </w:pPr>
            <w:r w:rsidRPr="00AE3EE8">
              <w:rPr>
                <w:sz w:val="20"/>
              </w:rPr>
              <w:t>148,3</w:t>
            </w:r>
          </w:p>
        </w:tc>
        <w:tc>
          <w:tcPr>
            <w:tcW w:w="1660" w:type="dxa"/>
            <w:hideMark/>
          </w:tcPr>
          <w:p w14:paraId="4DC2DB16" w14:textId="77777777" w:rsidR="00AE3EE8" w:rsidRPr="00AE3EE8" w:rsidRDefault="00AE3EE8" w:rsidP="00AE3EE8">
            <w:pPr>
              <w:jc w:val="both"/>
              <w:rPr>
                <w:sz w:val="20"/>
              </w:rPr>
            </w:pPr>
            <w:r w:rsidRPr="00AE3EE8">
              <w:rPr>
                <w:sz w:val="20"/>
              </w:rPr>
              <w:t> </w:t>
            </w:r>
          </w:p>
        </w:tc>
        <w:tc>
          <w:tcPr>
            <w:tcW w:w="1660" w:type="dxa"/>
            <w:hideMark/>
          </w:tcPr>
          <w:p w14:paraId="475BB26F" w14:textId="77777777" w:rsidR="00AE3EE8" w:rsidRPr="00AE3EE8" w:rsidRDefault="00AE3EE8" w:rsidP="00AE3EE8">
            <w:pPr>
              <w:jc w:val="both"/>
              <w:rPr>
                <w:sz w:val="20"/>
              </w:rPr>
            </w:pPr>
            <w:r w:rsidRPr="00AE3EE8">
              <w:rPr>
                <w:sz w:val="20"/>
              </w:rPr>
              <w:t> </w:t>
            </w:r>
          </w:p>
        </w:tc>
      </w:tr>
      <w:tr w:rsidR="00AE3EE8" w:rsidRPr="00AE3EE8" w14:paraId="2B55EE74" w14:textId="77777777" w:rsidTr="00AE3EE8">
        <w:trPr>
          <w:trHeight w:val="645"/>
        </w:trPr>
        <w:tc>
          <w:tcPr>
            <w:tcW w:w="4800" w:type="dxa"/>
            <w:hideMark/>
          </w:tcPr>
          <w:p w14:paraId="5C748C9C" w14:textId="77777777" w:rsidR="00AE3EE8" w:rsidRPr="00AE3EE8" w:rsidRDefault="00AE3EE8" w:rsidP="00AE3EE8">
            <w:pPr>
              <w:jc w:val="both"/>
              <w:rPr>
                <w:sz w:val="20"/>
              </w:rPr>
            </w:pPr>
            <w:r w:rsidRPr="00AE3EE8">
              <w:rPr>
                <w:sz w:val="20"/>
              </w:rPr>
              <w:t>Социальное обеспечение и иные выплаты населению</w:t>
            </w:r>
          </w:p>
        </w:tc>
        <w:tc>
          <w:tcPr>
            <w:tcW w:w="640" w:type="dxa"/>
            <w:hideMark/>
          </w:tcPr>
          <w:p w14:paraId="7E432545" w14:textId="77777777" w:rsidR="00AE3EE8" w:rsidRPr="00AE3EE8" w:rsidRDefault="00AE3EE8" w:rsidP="00AE3EE8">
            <w:pPr>
              <w:jc w:val="both"/>
              <w:rPr>
                <w:sz w:val="20"/>
              </w:rPr>
            </w:pPr>
            <w:r w:rsidRPr="00AE3EE8">
              <w:rPr>
                <w:sz w:val="20"/>
              </w:rPr>
              <w:t>923</w:t>
            </w:r>
          </w:p>
        </w:tc>
        <w:tc>
          <w:tcPr>
            <w:tcW w:w="520" w:type="dxa"/>
            <w:hideMark/>
          </w:tcPr>
          <w:p w14:paraId="70F9B7C8" w14:textId="77777777" w:rsidR="00AE3EE8" w:rsidRPr="00AE3EE8" w:rsidRDefault="00AE3EE8" w:rsidP="00AE3EE8">
            <w:pPr>
              <w:jc w:val="both"/>
              <w:rPr>
                <w:sz w:val="20"/>
              </w:rPr>
            </w:pPr>
            <w:r w:rsidRPr="00AE3EE8">
              <w:rPr>
                <w:sz w:val="20"/>
              </w:rPr>
              <w:t>10</w:t>
            </w:r>
          </w:p>
        </w:tc>
        <w:tc>
          <w:tcPr>
            <w:tcW w:w="520" w:type="dxa"/>
            <w:hideMark/>
          </w:tcPr>
          <w:p w14:paraId="370C6D44" w14:textId="77777777" w:rsidR="00AE3EE8" w:rsidRPr="00AE3EE8" w:rsidRDefault="00AE3EE8" w:rsidP="00AE3EE8">
            <w:pPr>
              <w:jc w:val="both"/>
              <w:rPr>
                <w:sz w:val="20"/>
              </w:rPr>
            </w:pPr>
            <w:r w:rsidRPr="00AE3EE8">
              <w:rPr>
                <w:sz w:val="20"/>
              </w:rPr>
              <w:t>04</w:t>
            </w:r>
          </w:p>
        </w:tc>
        <w:tc>
          <w:tcPr>
            <w:tcW w:w="1520" w:type="dxa"/>
            <w:hideMark/>
          </w:tcPr>
          <w:p w14:paraId="72C89C0C" w14:textId="77777777" w:rsidR="00AE3EE8" w:rsidRPr="00AE3EE8" w:rsidRDefault="00AE3EE8" w:rsidP="00AE3EE8">
            <w:pPr>
              <w:jc w:val="both"/>
              <w:rPr>
                <w:sz w:val="20"/>
              </w:rPr>
            </w:pPr>
            <w:r w:rsidRPr="00AE3EE8">
              <w:rPr>
                <w:sz w:val="20"/>
              </w:rPr>
              <w:t>04 4 13 00000</w:t>
            </w:r>
          </w:p>
        </w:tc>
        <w:tc>
          <w:tcPr>
            <w:tcW w:w="500" w:type="dxa"/>
            <w:hideMark/>
          </w:tcPr>
          <w:p w14:paraId="15176A1A" w14:textId="77777777" w:rsidR="00AE3EE8" w:rsidRPr="00AE3EE8" w:rsidRDefault="00AE3EE8" w:rsidP="00AE3EE8">
            <w:pPr>
              <w:jc w:val="both"/>
              <w:rPr>
                <w:sz w:val="20"/>
              </w:rPr>
            </w:pPr>
            <w:r w:rsidRPr="00AE3EE8">
              <w:rPr>
                <w:sz w:val="20"/>
              </w:rPr>
              <w:t>300</w:t>
            </w:r>
          </w:p>
        </w:tc>
        <w:tc>
          <w:tcPr>
            <w:tcW w:w="1660" w:type="dxa"/>
            <w:hideMark/>
          </w:tcPr>
          <w:p w14:paraId="3E4E3718" w14:textId="77777777" w:rsidR="00AE3EE8" w:rsidRPr="00AE3EE8" w:rsidRDefault="00AE3EE8" w:rsidP="00AE3EE8">
            <w:pPr>
              <w:jc w:val="both"/>
              <w:rPr>
                <w:sz w:val="20"/>
              </w:rPr>
            </w:pPr>
            <w:r w:rsidRPr="00AE3EE8">
              <w:rPr>
                <w:sz w:val="20"/>
              </w:rPr>
              <w:t>148,3</w:t>
            </w:r>
          </w:p>
        </w:tc>
        <w:tc>
          <w:tcPr>
            <w:tcW w:w="1660" w:type="dxa"/>
            <w:hideMark/>
          </w:tcPr>
          <w:p w14:paraId="59A470C7" w14:textId="77777777" w:rsidR="00AE3EE8" w:rsidRPr="00AE3EE8" w:rsidRDefault="00AE3EE8" w:rsidP="00AE3EE8">
            <w:pPr>
              <w:jc w:val="both"/>
              <w:rPr>
                <w:sz w:val="20"/>
              </w:rPr>
            </w:pPr>
            <w:r w:rsidRPr="00AE3EE8">
              <w:rPr>
                <w:sz w:val="20"/>
              </w:rPr>
              <w:t> </w:t>
            </w:r>
          </w:p>
        </w:tc>
        <w:tc>
          <w:tcPr>
            <w:tcW w:w="1660" w:type="dxa"/>
            <w:hideMark/>
          </w:tcPr>
          <w:p w14:paraId="14877310" w14:textId="77777777" w:rsidR="00AE3EE8" w:rsidRPr="00AE3EE8" w:rsidRDefault="00AE3EE8" w:rsidP="00AE3EE8">
            <w:pPr>
              <w:jc w:val="both"/>
              <w:rPr>
                <w:sz w:val="20"/>
              </w:rPr>
            </w:pPr>
            <w:r w:rsidRPr="00AE3EE8">
              <w:rPr>
                <w:sz w:val="20"/>
              </w:rPr>
              <w:t> </w:t>
            </w:r>
          </w:p>
        </w:tc>
      </w:tr>
      <w:tr w:rsidR="00AE3EE8" w:rsidRPr="00AE3EE8" w14:paraId="013CD14A" w14:textId="77777777" w:rsidTr="00AE3EE8">
        <w:trPr>
          <w:trHeight w:val="645"/>
        </w:trPr>
        <w:tc>
          <w:tcPr>
            <w:tcW w:w="4800" w:type="dxa"/>
            <w:hideMark/>
          </w:tcPr>
          <w:p w14:paraId="1AA9901D" w14:textId="77777777" w:rsidR="00AE3EE8" w:rsidRPr="00AE3EE8" w:rsidRDefault="00AE3EE8" w:rsidP="00AE3EE8">
            <w:pPr>
              <w:jc w:val="both"/>
              <w:rPr>
                <w:sz w:val="20"/>
              </w:rPr>
            </w:pPr>
            <w:r w:rsidRPr="00AE3EE8">
              <w:rPr>
                <w:sz w:val="20"/>
              </w:rPr>
              <w:lastRenderedPageBreak/>
              <w:t>Социальные выплаты гражданам, кроме публичных нормативных социальных выплат</w:t>
            </w:r>
          </w:p>
        </w:tc>
        <w:tc>
          <w:tcPr>
            <w:tcW w:w="640" w:type="dxa"/>
            <w:hideMark/>
          </w:tcPr>
          <w:p w14:paraId="760A764F" w14:textId="77777777" w:rsidR="00AE3EE8" w:rsidRPr="00AE3EE8" w:rsidRDefault="00AE3EE8" w:rsidP="00AE3EE8">
            <w:pPr>
              <w:jc w:val="both"/>
              <w:rPr>
                <w:sz w:val="20"/>
              </w:rPr>
            </w:pPr>
            <w:r w:rsidRPr="00AE3EE8">
              <w:rPr>
                <w:sz w:val="20"/>
              </w:rPr>
              <w:t>923</w:t>
            </w:r>
          </w:p>
        </w:tc>
        <w:tc>
          <w:tcPr>
            <w:tcW w:w="520" w:type="dxa"/>
            <w:hideMark/>
          </w:tcPr>
          <w:p w14:paraId="0A69A35F" w14:textId="77777777" w:rsidR="00AE3EE8" w:rsidRPr="00AE3EE8" w:rsidRDefault="00AE3EE8" w:rsidP="00AE3EE8">
            <w:pPr>
              <w:jc w:val="both"/>
              <w:rPr>
                <w:sz w:val="20"/>
              </w:rPr>
            </w:pPr>
            <w:r w:rsidRPr="00AE3EE8">
              <w:rPr>
                <w:sz w:val="20"/>
              </w:rPr>
              <w:t>10</w:t>
            </w:r>
          </w:p>
        </w:tc>
        <w:tc>
          <w:tcPr>
            <w:tcW w:w="520" w:type="dxa"/>
            <w:hideMark/>
          </w:tcPr>
          <w:p w14:paraId="11AD31EE" w14:textId="77777777" w:rsidR="00AE3EE8" w:rsidRPr="00AE3EE8" w:rsidRDefault="00AE3EE8" w:rsidP="00AE3EE8">
            <w:pPr>
              <w:jc w:val="both"/>
              <w:rPr>
                <w:sz w:val="20"/>
              </w:rPr>
            </w:pPr>
            <w:r w:rsidRPr="00AE3EE8">
              <w:rPr>
                <w:sz w:val="20"/>
              </w:rPr>
              <w:t>04</w:t>
            </w:r>
          </w:p>
        </w:tc>
        <w:tc>
          <w:tcPr>
            <w:tcW w:w="1520" w:type="dxa"/>
            <w:hideMark/>
          </w:tcPr>
          <w:p w14:paraId="3C6136B3" w14:textId="77777777" w:rsidR="00AE3EE8" w:rsidRPr="00AE3EE8" w:rsidRDefault="00AE3EE8" w:rsidP="00AE3EE8">
            <w:pPr>
              <w:jc w:val="both"/>
              <w:rPr>
                <w:sz w:val="20"/>
              </w:rPr>
            </w:pPr>
            <w:r w:rsidRPr="00AE3EE8">
              <w:rPr>
                <w:sz w:val="20"/>
              </w:rPr>
              <w:t>04 4 13 00000</w:t>
            </w:r>
          </w:p>
        </w:tc>
        <w:tc>
          <w:tcPr>
            <w:tcW w:w="500" w:type="dxa"/>
            <w:hideMark/>
          </w:tcPr>
          <w:p w14:paraId="787C568D" w14:textId="77777777" w:rsidR="00AE3EE8" w:rsidRPr="00AE3EE8" w:rsidRDefault="00AE3EE8" w:rsidP="00AE3EE8">
            <w:pPr>
              <w:jc w:val="both"/>
              <w:rPr>
                <w:sz w:val="20"/>
              </w:rPr>
            </w:pPr>
            <w:r w:rsidRPr="00AE3EE8">
              <w:rPr>
                <w:sz w:val="20"/>
              </w:rPr>
              <w:t>320</w:t>
            </w:r>
          </w:p>
        </w:tc>
        <w:tc>
          <w:tcPr>
            <w:tcW w:w="1660" w:type="dxa"/>
            <w:hideMark/>
          </w:tcPr>
          <w:p w14:paraId="55116425" w14:textId="77777777" w:rsidR="00AE3EE8" w:rsidRPr="00AE3EE8" w:rsidRDefault="00AE3EE8" w:rsidP="00AE3EE8">
            <w:pPr>
              <w:jc w:val="both"/>
              <w:rPr>
                <w:sz w:val="20"/>
              </w:rPr>
            </w:pPr>
            <w:r w:rsidRPr="00AE3EE8">
              <w:rPr>
                <w:sz w:val="20"/>
              </w:rPr>
              <w:t>148,3</w:t>
            </w:r>
          </w:p>
        </w:tc>
        <w:tc>
          <w:tcPr>
            <w:tcW w:w="1660" w:type="dxa"/>
            <w:hideMark/>
          </w:tcPr>
          <w:p w14:paraId="173BC246" w14:textId="77777777" w:rsidR="00AE3EE8" w:rsidRPr="00AE3EE8" w:rsidRDefault="00AE3EE8" w:rsidP="00AE3EE8">
            <w:pPr>
              <w:jc w:val="both"/>
              <w:rPr>
                <w:sz w:val="20"/>
              </w:rPr>
            </w:pPr>
            <w:r w:rsidRPr="00AE3EE8">
              <w:rPr>
                <w:sz w:val="20"/>
              </w:rPr>
              <w:t> </w:t>
            </w:r>
          </w:p>
        </w:tc>
        <w:tc>
          <w:tcPr>
            <w:tcW w:w="1660" w:type="dxa"/>
            <w:hideMark/>
          </w:tcPr>
          <w:p w14:paraId="6A98C14F" w14:textId="77777777" w:rsidR="00AE3EE8" w:rsidRPr="00AE3EE8" w:rsidRDefault="00AE3EE8" w:rsidP="00AE3EE8">
            <w:pPr>
              <w:jc w:val="both"/>
              <w:rPr>
                <w:sz w:val="20"/>
              </w:rPr>
            </w:pPr>
            <w:r w:rsidRPr="00AE3EE8">
              <w:rPr>
                <w:sz w:val="20"/>
              </w:rPr>
              <w:t> </w:t>
            </w:r>
          </w:p>
        </w:tc>
      </w:tr>
      <w:tr w:rsidR="00AE3EE8" w:rsidRPr="00AE3EE8" w14:paraId="604A1220" w14:textId="77777777" w:rsidTr="00AE3EE8">
        <w:trPr>
          <w:trHeight w:val="300"/>
        </w:trPr>
        <w:tc>
          <w:tcPr>
            <w:tcW w:w="4800" w:type="dxa"/>
            <w:hideMark/>
          </w:tcPr>
          <w:p w14:paraId="1535B257" w14:textId="77777777" w:rsidR="00AE3EE8" w:rsidRPr="00AE3EE8" w:rsidRDefault="00AE3EE8" w:rsidP="00AE3EE8">
            <w:pPr>
              <w:jc w:val="both"/>
              <w:rPr>
                <w:sz w:val="20"/>
              </w:rPr>
            </w:pPr>
            <w:r w:rsidRPr="00AE3EE8">
              <w:rPr>
                <w:sz w:val="20"/>
              </w:rPr>
              <w:t>Субсидии гражданам на приобретение жилья</w:t>
            </w:r>
          </w:p>
        </w:tc>
        <w:tc>
          <w:tcPr>
            <w:tcW w:w="640" w:type="dxa"/>
            <w:hideMark/>
          </w:tcPr>
          <w:p w14:paraId="48077EC2" w14:textId="77777777" w:rsidR="00AE3EE8" w:rsidRPr="00AE3EE8" w:rsidRDefault="00AE3EE8" w:rsidP="00AE3EE8">
            <w:pPr>
              <w:jc w:val="both"/>
              <w:rPr>
                <w:sz w:val="20"/>
              </w:rPr>
            </w:pPr>
            <w:r w:rsidRPr="00AE3EE8">
              <w:rPr>
                <w:sz w:val="20"/>
              </w:rPr>
              <w:t>923</w:t>
            </w:r>
          </w:p>
        </w:tc>
        <w:tc>
          <w:tcPr>
            <w:tcW w:w="520" w:type="dxa"/>
            <w:hideMark/>
          </w:tcPr>
          <w:p w14:paraId="6296C4EF" w14:textId="77777777" w:rsidR="00AE3EE8" w:rsidRPr="00AE3EE8" w:rsidRDefault="00AE3EE8" w:rsidP="00AE3EE8">
            <w:pPr>
              <w:jc w:val="both"/>
              <w:rPr>
                <w:sz w:val="20"/>
              </w:rPr>
            </w:pPr>
            <w:r w:rsidRPr="00AE3EE8">
              <w:rPr>
                <w:sz w:val="20"/>
              </w:rPr>
              <w:t>10</w:t>
            </w:r>
          </w:p>
        </w:tc>
        <w:tc>
          <w:tcPr>
            <w:tcW w:w="520" w:type="dxa"/>
            <w:hideMark/>
          </w:tcPr>
          <w:p w14:paraId="4D0DEEEC" w14:textId="77777777" w:rsidR="00AE3EE8" w:rsidRPr="00AE3EE8" w:rsidRDefault="00AE3EE8" w:rsidP="00AE3EE8">
            <w:pPr>
              <w:jc w:val="both"/>
              <w:rPr>
                <w:sz w:val="20"/>
              </w:rPr>
            </w:pPr>
            <w:r w:rsidRPr="00AE3EE8">
              <w:rPr>
                <w:sz w:val="20"/>
              </w:rPr>
              <w:t>04</w:t>
            </w:r>
          </w:p>
        </w:tc>
        <w:tc>
          <w:tcPr>
            <w:tcW w:w="1520" w:type="dxa"/>
            <w:hideMark/>
          </w:tcPr>
          <w:p w14:paraId="2A93B55E" w14:textId="77777777" w:rsidR="00AE3EE8" w:rsidRPr="00AE3EE8" w:rsidRDefault="00AE3EE8" w:rsidP="00AE3EE8">
            <w:pPr>
              <w:jc w:val="both"/>
              <w:rPr>
                <w:sz w:val="20"/>
              </w:rPr>
            </w:pPr>
            <w:r w:rsidRPr="00AE3EE8">
              <w:rPr>
                <w:sz w:val="20"/>
              </w:rPr>
              <w:t>04 4 13 00000</w:t>
            </w:r>
          </w:p>
        </w:tc>
        <w:tc>
          <w:tcPr>
            <w:tcW w:w="500" w:type="dxa"/>
            <w:hideMark/>
          </w:tcPr>
          <w:p w14:paraId="7FA1A49F" w14:textId="77777777" w:rsidR="00AE3EE8" w:rsidRPr="00AE3EE8" w:rsidRDefault="00AE3EE8" w:rsidP="00AE3EE8">
            <w:pPr>
              <w:jc w:val="both"/>
              <w:rPr>
                <w:sz w:val="20"/>
              </w:rPr>
            </w:pPr>
            <w:r w:rsidRPr="00AE3EE8">
              <w:rPr>
                <w:sz w:val="20"/>
              </w:rPr>
              <w:t>322</w:t>
            </w:r>
          </w:p>
        </w:tc>
        <w:tc>
          <w:tcPr>
            <w:tcW w:w="1660" w:type="dxa"/>
            <w:hideMark/>
          </w:tcPr>
          <w:p w14:paraId="773560EB" w14:textId="77777777" w:rsidR="00AE3EE8" w:rsidRPr="00AE3EE8" w:rsidRDefault="00AE3EE8" w:rsidP="00AE3EE8">
            <w:pPr>
              <w:jc w:val="both"/>
              <w:rPr>
                <w:sz w:val="20"/>
              </w:rPr>
            </w:pPr>
            <w:r w:rsidRPr="00AE3EE8">
              <w:rPr>
                <w:sz w:val="20"/>
              </w:rPr>
              <w:t>148,3</w:t>
            </w:r>
          </w:p>
        </w:tc>
        <w:tc>
          <w:tcPr>
            <w:tcW w:w="1660" w:type="dxa"/>
            <w:hideMark/>
          </w:tcPr>
          <w:p w14:paraId="55D40CA2" w14:textId="77777777" w:rsidR="00AE3EE8" w:rsidRPr="00AE3EE8" w:rsidRDefault="00AE3EE8" w:rsidP="00AE3EE8">
            <w:pPr>
              <w:jc w:val="both"/>
              <w:rPr>
                <w:sz w:val="20"/>
              </w:rPr>
            </w:pPr>
            <w:r w:rsidRPr="00AE3EE8">
              <w:rPr>
                <w:sz w:val="20"/>
              </w:rPr>
              <w:t> </w:t>
            </w:r>
          </w:p>
        </w:tc>
        <w:tc>
          <w:tcPr>
            <w:tcW w:w="1660" w:type="dxa"/>
            <w:hideMark/>
          </w:tcPr>
          <w:p w14:paraId="42F58708" w14:textId="77777777" w:rsidR="00AE3EE8" w:rsidRPr="00AE3EE8" w:rsidRDefault="00AE3EE8" w:rsidP="00AE3EE8">
            <w:pPr>
              <w:jc w:val="both"/>
              <w:rPr>
                <w:sz w:val="20"/>
              </w:rPr>
            </w:pPr>
            <w:r w:rsidRPr="00AE3EE8">
              <w:rPr>
                <w:sz w:val="20"/>
              </w:rPr>
              <w:t> </w:t>
            </w:r>
          </w:p>
        </w:tc>
      </w:tr>
      <w:tr w:rsidR="00AE3EE8" w:rsidRPr="00AE3EE8" w14:paraId="55EE41B7" w14:textId="77777777" w:rsidTr="00AE3EE8">
        <w:trPr>
          <w:trHeight w:val="1602"/>
        </w:trPr>
        <w:tc>
          <w:tcPr>
            <w:tcW w:w="4800" w:type="dxa"/>
            <w:hideMark/>
          </w:tcPr>
          <w:p w14:paraId="14A635C3" w14:textId="77777777" w:rsidR="00AE3EE8" w:rsidRPr="00B20C41" w:rsidRDefault="00AE3EE8" w:rsidP="00AE3EE8">
            <w:pPr>
              <w:jc w:val="both"/>
              <w:rPr>
                <w:sz w:val="20"/>
              </w:rPr>
            </w:pPr>
            <w:r w:rsidRPr="00B20C41">
              <w:rPr>
                <w:sz w:val="20"/>
              </w:rPr>
              <w:t>УПРАВЛЕНИЕ КУЛЬТУРЫ И СПОРТА АДМИНИСТРАЦИИ МУНИЦИПАЛЬНОГО РАЙОНА "СЫКТЫВДИНСКИЙ" РЕСПУБЛИКИ КОМИ</w:t>
            </w:r>
          </w:p>
        </w:tc>
        <w:tc>
          <w:tcPr>
            <w:tcW w:w="640" w:type="dxa"/>
            <w:hideMark/>
          </w:tcPr>
          <w:p w14:paraId="47692F0A" w14:textId="77777777" w:rsidR="00AE3EE8" w:rsidRPr="00B20C41" w:rsidRDefault="00AE3EE8" w:rsidP="00AE3EE8">
            <w:pPr>
              <w:jc w:val="both"/>
              <w:rPr>
                <w:sz w:val="20"/>
              </w:rPr>
            </w:pPr>
            <w:r w:rsidRPr="00B20C41">
              <w:rPr>
                <w:sz w:val="20"/>
              </w:rPr>
              <w:t>956</w:t>
            </w:r>
          </w:p>
        </w:tc>
        <w:tc>
          <w:tcPr>
            <w:tcW w:w="520" w:type="dxa"/>
            <w:hideMark/>
          </w:tcPr>
          <w:p w14:paraId="293E6B20" w14:textId="77777777" w:rsidR="00AE3EE8" w:rsidRPr="00B20C41" w:rsidRDefault="00AE3EE8" w:rsidP="00AE3EE8">
            <w:pPr>
              <w:jc w:val="both"/>
              <w:rPr>
                <w:sz w:val="20"/>
              </w:rPr>
            </w:pPr>
            <w:r w:rsidRPr="00B20C41">
              <w:rPr>
                <w:sz w:val="20"/>
              </w:rPr>
              <w:t> </w:t>
            </w:r>
          </w:p>
        </w:tc>
        <w:tc>
          <w:tcPr>
            <w:tcW w:w="520" w:type="dxa"/>
            <w:hideMark/>
          </w:tcPr>
          <w:p w14:paraId="5AA071F5" w14:textId="77777777" w:rsidR="00AE3EE8" w:rsidRPr="00B20C41" w:rsidRDefault="00AE3EE8" w:rsidP="00AE3EE8">
            <w:pPr>
              <w:jc w:val="both"/>
              <w:rPr>
                <w:sz w:val="20"/>
              </w:rPr>
            </w:pPr>
            <w:r w:rsidRPr="00B20C41">
              <w:rPr>
                <w:sz w:val="20"/>
              </w:rPr>
              <w:t> </w:t>
            </w:r>
          </w:p>
        </w:tc>
        <w:tc>
          <w:tcPr>
            <w:tcW w:w="1520" w:type="dxa"/>
            <w:hideMark/>
          </w:tcPr>
          <w:p w14:paraId="58409AD8" w14:textId="77777777" w:rsidR="00AE3EE8" w:rsidRPr="00B20C41" w:rsidRDefault="00AE3EE8" w:rsidP="00AE3EE8">
            <w:pPr>
              <w:jc w:val="both"/>
              <w:rPr>
                <w:sz w:val="20"/>
              </w:rPr>
            </w:pPr>
            <w:r w:rsidRPr="00B20C41">
              <w:rPr>
                <w:sz w:val="20"/>
              </w:rPr>
              <w:t> </w:t>
            </w:r>
          </w:p>
        </w:tc>
        <w:tc>
          <w:tcPr>
            <w:tcW w:w="500" w:type="dxa"/>
            <w:hideMark/>
          </w:tcPr>
          <w:p w14:paraId="41813E50" w14:textId="77777777" w:rsidR="00AE3EE8" w:rsidRPr="00B20C41" w:rsidRDefault="00AE3EE8" w:rsidP="00AE3EE8">
            <w:pPr>
              <w:jc w:val="both"/>
              <w:rPr>
                <w:sz w:val="20"/>
              </w:rPr>
            </w:pPr>
            <w:r w:rsidRPr="00B20C41">
              <w:rPr>
                <w:sz w:val="20"/>
              </w:rPr>
              <w:t> </w:t>
            </w:r>
          </w:p>
        </w:tc>
        <w:tc>
          <w:tcPr>
            <w:tcW w:w="1660" w:type="dxa"/>
            <w:hideMark/>
          </w:tcPr>
          <w:p w14:paraId="164067D8" w14:textId="77777777" w:rsidR="00AE3EE8" w:rsidRPr="00B20C41" w:rsidRDefault="00AE3EE8" w:rsidP="00AE3EE8">
            <w:pPr>
              <w:jc w:val="both"/>
              <w:rPr>
                <w:sz w:val="20"/>
              </w:rPr>
            </w:pPr>
            <w:r w:rsidRPr="00B20C41">
              <w:rPr>
                <w:sz w:val="20"/>
              </w:rPr>
              <w:t>229 707,8</w:t>
            </w:r>
          </w:p>
        </w:tc>
        <w:tc>
          <w:tcPr>
            <w:tcW w:w="1660" w:type="dxa"/>
            <w:hideMark/>
          </w:tcPr>
          <w:p w14:paraId="3FDC88B5" w14:textId="77777777" w:rsidR="00AE3EE8" w:rsidRPr="00B20C41" w:rsidRDefault="00AE3EE8" w:rsidP="00AE3EE8">
            <w:pPr>
              <w:jc w:val="both"/>
              <w:rPr>
                <w:sz w:val="20"/>
              </w:rPr>
            </w:pPr>
            <w:r w:rsidRPr="00B20C41">
              <w:rPr>
                <w:sz w:val="20"/>
              </w:rPr>
              <w:t>227 163,1</w:t>
            </w:r>
          </w:p>
        </w:tc>
        <w:tc>
          <w:tcPr>
            <w:tcW w:w="1660" w:type="dxa"/>
            <w:hideMark/>
          </w:tcPr>
          <w:p w14:paraId="0A756D49" w14:textId="77777777" w:rsidR="00AE3EE8" w:rsidRPr="00B20C41" w:rsidRDefault="00AE3EE8" w:rsidP="00AE3EE8">
            <w:pPr>
              <w:jc w:val="both"/>
              <w:rPr>
                <w:sz w:val="20"/>
              </w:rPr>
            </w:pPr>
            <w:r w:rsidRPr="00B20C41">
              <w:rPr>
                <w:sz w:val="20"/>
              </w:rPr>
              <w:t>234 168,6</w:t>
            </w:r>
          </w:p>
        </w:tc>
      </w:tr>
      <w:tr w:rsidR="0069231E" w:rsidRPr="00AE3EE8" w14:paraId="654B43D0" w14:textId="77777777" w:rsidTr="00AE3EE8">
        <w:trPr>
          <w:trHeight w:val="300"/>
        </w:trPr>
        <w:tc>
          <w:tcPr>
            <w:tcW w:w="4800" w:type="dxa"/>
            <w:hideMark/>
          </w:tcPr>
          <w:p w14:paraId="305BEC2A" w14:textId="77777777" w:rsidR="00AE3EE8" w:rsidRPr="00AE3EE8" w:rsidRDefault="00AE3EE8" w:rsidP="00AE3EE8">
            <w:pPr>
              <w:jc w:val="both"/>
              <w:rPr>
                <w:sz w:val="20"/>
              </w:rPr>
            </w:pPr>
            <w:r w:rsidRPr="00AE3EE8">
              <w:rPr>
                <w:sz w:val="20"/>
              </w:rPr>
              <w:t>ОБРАЗОВАНИЕ</w:t>
            </w:r>
          </w:p>
        </w:tc>
        <w:tc>
          <w:tcPr>
            <w:tcW w:w="640" w:type="dxa"/>
            <w:hideMark/>
          </w:tcPr>
          <w:p w14:paraId="517FC333" w14:textId="77777777" w:rsidR="00AE3EE8" w:rsidRPr="00AE3EE8" w:rsidRDefault="00AE3EE8" w:rsidP="00AE3EE8">
            <w:pPr>
              <w:jc w:val="both"/>
              <w:rPr>
                <w:sz w:val="20"/>
              </w:rPr>
            </w:pPr>
            <w:r w:rsidRPr="00AE3EE8">
              <w:rPr>
                <w:sz w:val="20"/>
              </w:rPr>
              <w:t>956</w:t>
            </w:r>
          </w:p>
        </w:tc>
        <w:tc>
          <w:tcPr>
            <w:tcW w:w="520" w:type="dxa"/>
            <w:hideMark/>
          </w:tcPr>
          <w:p w14:paraId="2D70615B" w14:textId="77777777" w:rsidR="00AE3EE8" w:rsidRPr="00AE3EE8" w:rsidRDefault="00AE3EE8" w:rsidP="00AE3EE8">
            <w:pPr>
              <w:jc w:val="both"/>
              <w:rPr>
                <w:sz w:val="20"/>
              </w:rPr>
            </w:pPr>
            <w:r w:rsidRPr="00AE3EE8">
              <w:rPr>
                <w:sz w:val="20"/>
              </w:rPr>
              <w:t>07</w:t>
            </w:r>
          </w:p>
        </w:tc>
        <w:tc>
          <w:tcPr>
            <w:tcW w:w="520" w:type="dxa"/>
            <w:hideMark/>
          </w:tcPr>
          <w:p w14:paraId="4B53B421" w14:textId="77777777" w:rsidR="00AE3EE8" w:rsidRPr="00AE3EE8" w:rsidRDefault="00AE3EE8" w:rsidP="00AE3EE8">
            <w:pPr>
              <w:jc w:val="both"/>
              <w:rPr>
                <w:b/>
                <w:bCs/>
                <w:sz w:val="20"/>
              </w:rPr>
            </w:pPr>
            <w:r w:rsidRPr="00AE3EE8">
              <w:rPr>
                <w:b/>
                <w:bCs/>
                <w:sz w:val="20"/>
              </w:rPr>
              <w:t> </w:t>
            </w:r>
          </w:p>
        </w:tc>
        <w:tc>
          <w:tcPr>
            <w:tcW w:w="1520" w:type="dxa"/>
            <w:hideMark/>
          </w:tcPr>
          <w:p w14:paraId="6532282F" w14:textId="77777777" w:rsidR="00AE3EE8" w:rsidRPr="00AE3EE8" w:rsidRDefault="00AE3EE8" w:rsidP="00AE3EE8">
            <w:pPr>
              <w:jc w:val="both"/>
              <w:rPr>
                <w:b/>
                <w:bCs/>
                <w:sz w:val="20"/>
              </w:rPr>
            </w:pPr>
            <w:r w:rsidRPr="00AE3EE8">
              <w:rPr>
                <w:b/>
                <w:bCs/>
                <w:sz w:val="20"/>
              </w:rPr>
              <w:t> </w:t>
            </w:r>
          </w:p>
        </w:tc>
        <w:tc>
          <w:tcPr>
            <w:tcW w:w="500" w:type="dxa"/>
            <w:hideMark/>
          </w:tcPr>
          <w:p w14:paraId="503C76E1" w14:textId="77777777" w:rsidR="00AE3EE8" w:rsidRPr="00AE3EE8" w:rsidRDefault="00AE3EE8" w:rsidP="00AE3EE8">
            <w:pPr>
              <w:jc w:val="both"/>
              <w:rPr>
                <w:b/>
                <w:bCs/>
                <w:sz w:val="20"/>
              </w:rPr>
            </w:pPr>
            <w:r w:rsidRPr="00AE3EE8">
              <w:rPr>
                <w:b/>
                <w:bCs/>
                <w:sz w:val="20"/>
              </w:rPr>
              <w:t> </w:t>
            </w:r>
          </w:p>
        </w:tc>
        <w:tc>
          <w:tcPr>
            <w:tcW w:w="1660" w:type="dxa"/>
            <w:hideMark/>
          </w:tcPr>
          <w:p w14:paraId="3AA96D7B" w14:textId="77777777" w:rsidR="00AE3EE8" w:rsidRPr="00AE3EE8" w:rsidRDefault="00AE3EE8" w:rsidP="00AE3EE8">
            <w:pPr>
              <w:jc w:val="both"/>
              <w:rPr>
                <w:sz w:val="20"/>
              </w:rPr>
            </w:pPr>
            <w:r w:rsidRPr="00AE3EE8">
              <w:rPr>
                <w:sz w:val="20"/>
              </w:rPr>
              <w:t>50 910,3</w:t>
            </w:r>
          </w:p>
        </w:tc>
        <w:tc>
          <w:tcPr>
            <w:tcW w:w="1660" w:type="dxa"/>
            <w:hideMark/>
          </w:tcPr>
          <w:p w14:paraId="10D9D610" w14:textId="77777777" w:rsidR="00AE3EE8" w:rsidRPr="00AE3EE8" w:rsidRDefault="00AE3EE8" w:rsidP="00AE3EE8">
            <w:pPr>
              <w:jc w:val="both"/>
              <w:rPr>
                <w:sz w:val="20"/>
              </w:rPr>
            </w:pPr>
            <w:r w:rsidRPr="00AE3EE8">
              <w:rPr>
                <w:sz w:val="20"/>
              </w:rPr>
              <w:t>52 021,5</w:t>
            </w:r>
          </w:p>
        </w:tc>
        <w:tc>
          <w:tcPr>
            <w:tcW w:w="1660" w:type="dxa"/>
            <w:hideMark/>
          </w:tcPr>
          <w:p w14:paraId="0FF5D724" w14:textId="77777777" w:rsidR="00AE3EE8" w:rsidRPr="00AE3EE8" w:rsidRDefault="00AE3EE8" w:rsidP="00AE3EE8">
            <w:pPr>
              <w:jc w:val="both"/>
              <w:rPr>
                <w:sz w:val="20"/>
              </w:rPr>
            </w:pPr>
            <w:r w:rsidRPr="00AE3EE8">
              <w:rPr>
                <w:sz w:val="20"/>
              </w:rPr>
              <w:t>52 149,5</w:t>
            </w:r>
          </w:p>
        </w:tc>
      </w:tr>
      <w:tr w:rsidR="0069231E" w:rsidRPr="00AE3EE8" w14:paraId="1623F2B2" w14:textId="77777777" w:rsidTr="00AE3EE8">
        <w:trPr>
          <w:trHeight w:val="300"/>
        </w:trPr>
        <w:tc>
          <w:tcPr>
            <w:tcW w:w="4800" w:type="dxa"/>
            <w:hideMark/>
          </w:tcPr>
          <w:p w14:paraId="13756432" w14:textId="77777777" w:rsidR="00AE3EE8" w:rsidRPr="00AE3EE8" w:rsidRDefault="00AE3EE8" w:rsidP="00AE3EE8">
            <w:pPr>
              <w:jc w:val="both"/>
              <w:rPr>
                <w:sz w:val="20"/>
              </w:rPr>
            </w:pPr>
            <w:r w:rsidRPr="00AE3EE8">
              <w:rPr>
                <w:sz w:val="20"/>
              </w:rPr>
              <w:t>Дополнительное образование детей</w:t>
            </w:r>
          </w:p>
        </w:tc>
        <w:tc>
          <w:tcPr>
            <w:tcW w:w="640" w:type="dxa"/>
            <w:hideMark/>
          </w:tcPr>
          <w:p w14:paraId="19919FA5" w14:textId="77777777" w:rsidR="00AE3EE8" w:rsidRPr="00AE3EE8" w:rsidRDefault="00AE3EE8" w:rsidP="00AE3EE8">
            <w:pPr>
              <w:jc w:val="both"/>
              <w:rPr>
                <w:sz w:val="20"/>
              </w:rPr>
            </w:pPr>
            <w:r w:rsidRPr="00AE3EE8">
              <w:rPr>
                <w:sz w:val="20"/>
              </w:rPr>
              <w:t>956</w:t>
            </w:r>
          </w:p>
        </w:tc>
        <w:tc>
          <w:tcPr>
            <w:tcW w:w="520" w:type="dxa"/>
            <w:hideMark/>
          </w:tcPr>
          <w:p w14:paraId="02A62961" w14:textId="77777777" w:rsidR="00AE3EE8" w:rsidRPr="00AE3EE8" w:rsidRDefault="00AE3EE8" w:rsidP="00AE3EE8">
            <w:pPr>
              <w:jc w:val="both"/>
              <w:rPr>
                <w:sz w:val="20"/>
              </w:rPr>
            </w:pPr>
            <w:r w:rsidRPr="00AE3EE8">
              <w:rPr>
                <w:sz w:val="20"/>
              </w:rPr>
              <w:t>07</w:t>
            </w:r>
          </w:p>
        </w:tc>
        <w:tc>
          <w:tcPr>
            <w:tcW w:w="520" w:type="dxa"/>
            <w:hideMark/>
          </w:tcPr>
          <w:p w14:paraId="3B8E16B3" w14:textId="77777777" w:rsidR="00AE3EE8" w:rsidRPr="00AE3EE8" w:rsidRDefault="00AE3EE8" w:rsidP="00AE3EE8">
            <w:pPr>
              <w:jc w:val="both"/>
              <w:rPr>
                <w:sz w:val="20"/>
              </w:rPr>
            </w:pPr>
            <w:r w:rsidRPr="00AE3EE8">
              <w:rPr>
                <w:sz w:val="20"/>
              </w:rPr>
              <w:t>03</w:t>
            </w:r>
          </w:p>
        </w:tc>
        <w:tc>
          <w:tcPr>
            <w:tcW w:w="1520" w:type="dxa"/>
            <w:hideMark/>
          </w:tcPr>
          <w:p w14:paraId="5509AE2A" w14:textId="77777777" w:rsidR="00AE3EE8" w:rsidRPr="00AE3EE8" w:rsidRDefault="00AE3EE8" w:rsidP="00AE3EE8">
            <w:pPr>
              <w:jc w:val="both"/>
              <w:rPr>
                <w:b/>
                <w:bCs/>
                <w:sz w:val="20"/>
              </w:rPr>
            </w:pPr>
            <w:r w:rsidRPr="00AE3EE8">
              <w:rPr>
                <w:b/>
                <w:bCs/>
                <w:sz w:val="20"/>
              </w:rPr>
              <w:t> </w:t>
            </w:r>
          </w:p>
        </w:tc>
        <w:tc>
          <w:tcPr>
            <w:tcW w:w="500" w:type="dxa"/>
            <w:hideMark/>
          </w:tcPr>
          <w:p w14:paraId="6F6B69A1" w14:textId="77777777" w:rsidR="00AE3EE8" w:rsidRPr="00AE3EE8" w:rsidRDefault="00AE3EE8" w:rsidP="00AE3EE8">
            <w:pPr>
              <w:jc w:val="both"/>
              <w:rPr>
                <w:b/>
                <w:bCs/>
                <w:sz w:val="20"/>
              </w:rPr>
            </w:pPr>
            <w:r w:rsidRPr="00AE3EE8">
              <w:rPr>
                <w:b/>
                <w:bCs/>
                <w:sz w:val="20"/>
              </w:rPr>
              <w:t> </w:t>
            </w:r>
          </w:p>
        </w:tc>
        <w:tc>
          <w:tcPr>
            <w:tcW w:w="1660" w:type="dxa"/>
            <w:hideMark/>
          </w:tcPr>
          <w:p w14:paraId="06C046AB" w14:textId="77777777" w:rsidR="00AE3EE8" w:rsidRPr="00AE3EE8" w:rsidRDefault="00AE3EE8" w:rsidP="00AE3EE8">
            <w:pPr>
              <w:jc w:val="both"/>
              <w:rPr>
                <w:sz w:val="20"/>
              </w:rPr>
            </w:pPr>
            <w:r w:rsidRPr="00AE3EE8">
              <w:rPr>
                <w:sz w:val="20"/>
              </w:rPr>
              <w:t>50 910,3</w:t>
            </w:r>
          </w:p>
        </w:tc>
        <w:tc>
          <w:tcPr>
            <w:tcW w:w="1660" w:type="dxa"/>
            <w:hideMark/>
          </w:tcPr>
          <w:p w14:paraId="1963C74B" w14:textId="77777777" w:rsidR="00AE3EE8" w:rsidRPr="00AE3EE8" w:rsidRDefault="00AE3EE8" w:rsidP="00AE3EE8">
            <w:pPr>
              <w:jc w:val="both"/>
              <w:rPr>
                <w:sz w:val="20"/>
              </w:rPr>
            </w:pPr>
            <w:r w:rsidRPr="00AE3EE8">
              <w:rPr>
                <w:sz w:val="20"/>
              </w:rPr>
              <w:t>52 021,5</w:t>
            </w:r>
          </w:p>
        </w:tc>
        <w:tc>
          <w:tcPr>
            <w:tcW w:w="1660" w:type="dxa"/>
            <w:hideMark/>
          </w:tcPr>
          <w:p w14:paraId="23E1526D" w14:textId="77777777" w:rsidR="00AE3EE8" w:rsidRPr="00AE3EE8" w:rsidRDefault="00AE3EE8" w:rsidP="00AE3EE8">
            <w:pPr>
              <w:jc w:val="both"/>
              <w:rPr>
                <w:sz w:val="20"/>
              </w:rPr>
            </w:pPr>
            <w:r w:rsidRPr="00AE3EE8">
              <w:rPr>
                <w:sz w:val="20"/>
              </w:rPr>
              <w:t>52 149,5</w:t>
            </w:r>
          </w:p>
        </w:tc>
      </w:tr>
      <w:tr w:rsidR="00AE3EE8" w:rsidRPr="00AE3EE8" w14:paraId="44AC4C25" w14:textId="77777777" w:rsidTr="00AE3EE8">
        <w:trPr>
          <w:trHeight w:val="1290"/>
        </w:trPr>
        <w:tc>
          <w:tcPr>
            <w:tcW w:w="4800" w:type="dxa"/>
            <w:hideMark/>
          </w:tcPr>
          <w:p w14:paraId="7C225AFF" w14:textId="77777777" w:rsidR="00AE3EE8" w:rsidRPr="00AE3EE8" w:rsidRDefault="00AE3EE8" w:rsidP="00AE3EE8">
            <w:pPr>
              <w:jc w:val="both"/>
              <w:rPr>
                <w:sz w:val="20"/>
              </w:rPr>
            </w:pPr>
            <w:r w:rsidRPr="00AE3EE8">
              <w:rPr>
                <w:sz w:val="20"/>
              </w:rPr>
              <w:t>Муниципальная программа</w:t>
            </w:r>
            <w:r w:rsidRPr="00AE3EE8">
              <w:rPr>
                <w:sz w:val="20"/>
              </w:rPr>
              <w:br/>
              <w:t>муниципального района "Сыктывдинский"</w:t>
            </w:r>
            <w:r w:rsidRPr="00AE3EE8">
              <w:rPr>
                <w:sz w:val="20"/>
              </w:rPr>
              <w:br/>
              <w:t xml:space="preserve">Республики Коми "Развитие культуры, </w:t>
            </w:r>
            <w:r w:rsidRPr="00AE3EE8">
              <w:rPr>
                <w:sz w:val="20"/>
              </w:rPr>
              <w:br/>
              <w:t>физической культуры и спорта"</w:t>
            </w:r>
          </w:p>
        </w:tc>
        <w:tc>
          <w:tcPr>
            <w:tcW w:w="640" w:type="dxa"/>
            <w:hideMark/>
          </w:tcPr>
          <w:p w14:paraId="4D09DBA7" w14:textId="77777777" w:rsidR="00AE3EE8" w:rsidRPr="00AE3EE8" w:rsidRDefault="00AE3EE8" w:rsidP="00AE3EE8">
            <w:pPr>
              <w:jc w:val="both"/>
              <w:rPr>
                <w:sz w:val="20"/>
              </w:rPr>
            </w:pPr>
            <w:r w:rsidRPr="00AE3EE8">
              <w:rPr>
                <w:sz w:val="20"/>
              </w:rPr>
              <w:t>956</w:t>
            </w:r>
          </w:p>
        </w:tc>
        <w:tc>
          <w:tcPr>
            <w:tcW w:w="520" w:type="dxa"/>
            <w:hideMark/>
          </w:tcPr>
          <w:p w14:paraId="0E3C689E" w14:textId="77777777" w:rsidR="00AE3EE8" w:rsidRPr="00AE3EE8" w:rsidRDefault="00AE3EE8" w:rsidP="00AE3EE8">
            <w:pPr>
              <w:jc w:val="both"/>
              <w:rPr>
                <w:sz w:val="20"/>
              </w:rPr>
            </w:pPr>
            <w:r w:rsidRPr="00AE3EE8">
              <w:rPr>
                <w:sz w:val="20"/>
              </w:rPr>
              <w:t>07</w:t>
            </w:r>
          </w:p>
        </w:tc>
        <w:tc>
          <w:tcPr>
            <w:tcW w:w="520" w:type="dxa"/>
            <w:hideMark/>
          </w:tcPr>
          <w:p w14:paraId="3E862BCC" w14:textId="77777777" w:rsidR="00AE3EE8" w:rsidRPr="00AE3EE8" w:rsidRDefault="00AE3EE8" w:rsidP="00AE3EE8">
            <w:pPr>
              <w:jc w:val="both"/>
              <w:rPr>
                <w:sz w:val="20"/>
              </w:rPr>
            </w:pPr>
            <w:r w:rsidRPr="00AE3EE8">
              <w:rPr>
                <w:sz w:val="20"/>
              </w:rPr>
              <w:t>03</w:t>
            </w:r>
          </w:p>
        </w:tc>
        <w:tc>
          <w:tcPr>
            <w:tcW w:w="1520" w:type="dxa"/>
            <w:hideMark/>
          </w:tcPr>
          <w:p w14:paraId="3C4B0601" w14:textId="77777777" w:rsidR="00AE3EE8" w:rsidRPr="00AE3EE8" w:rsidRDefault="00AE3EE8" w:rsidP="00AE3EE8">
            <w:pPr>
              <w:jc w:val="both"/>
              <w:rPr>
                <w:sz w:val="20"/>
              </w:rPr>
            </w:pPr>
            <w:r w:rsidRPr="00AE3EE8">
              <w:rPr>
                <w:sz w:val="20"/>
              </w:rPr>
              <w:t>03 0 00 00000</w:t>
            </w:r>
          </w:p>
        </w:tc>
        <w:tc>
          <w:tcPr>
            <w:tcW w:w="500" w:type="dxa"/>
            <w:hideMark/>
          </w:tcPr>
          <w:p w14:paraId="2532267D" w14:textId="77777777" w:rsidR="00AE3EE8" w:rsidRPr="00AE3EE8" w:rsidRDefault="00AE3EE8" w:rsidP="00AE3EE8">
            <w:pPr>
              <w:jc w:val="both"/>
              <w:rPr>
                <w:b/>
                <w:bCs/>
                <w:sz w:val="20"/>
              </w:rPr>
            </w:pPr>
            <w:r w:rsidRPr="00AE3EE8">
              <w:rPr>
                <w:b/>
                <w:bCs/>
                <w:sz w:val="20"/>
              </w:rPr>
              <w:t> </w:t>
            </w:r>
          </w:p>
        </w:tc>
        <w:tc>
          <w:tcPr>
            <w:tcW w:w="1660" w:type="dxa"/>
            <w:hideMark/>
          </w:tcPr>
          <w:p w14:paraId="0FFB3FE3" w14:textId="77777777" w:rsidR="00AE3EE8" w:rsidRPr="00AE3EE8" w:rsidRDefault="00AE3EE8" w:rsidP="00AE3EE8">
            <w:pPr>
              <w:jc w:val="both"/>
              <w:rPr>
                <w:sz w:val="20"/>
              </w:rPr>
            </w:pPr>
            <w:r w:rsidRPr="00AE3EE8">
              <w:rPr>
                <w:sz w:val="20"/>
              </w:rPr>
              <w:t>50 910,3</w:t>
            </w:r>
          </w:p>
        </w:tc>
        <w:tc>
          <w:tcPr>
            <w:tcW w:w="1660" w:type="dxa"/>
            <w:hideMark/>
          </w:tcPr>
          <w:p w14:paraId="34CE9CF7" w14:textId="77777777" w:rsidR="00AE3EE8" w:rsidRPr="00AE3EE8" w:rsidRDefault="00AE3EE8" w:rsidP="00AE3EE8">
            <w:pPr>
              <w:jc w:val="both"/>
              <w:rPr>
                <w:sz w:val="20"/>
              </w:rPr>
            </w:pPr>
            <w:r w:rsidRPr="00AE3EE8">
              <w:rPr>
                <w:sz w:val="20"/>
              </w:rPr>
              <w:t>52 021,5</w:t>
            </w:r>
          </w:p>
        </w:tc>
        <w:tc>
          <w:tcPr>
            <w:tcW w:w="1660" w:type="dxa"/>
            <w:hideMark/>
          </w:tcPr>
          <w:p w14:paraId="75687DBA" w14:textId="77777777" w:rsidR="00AE3EE8" w:rsidRPr="00AE3EE8" w:rsidRDefault="00AE3EE8" w:rsidP="00AE3EE8">
            <w:pPr>
              <w:jc w:val="both"/>
              <w:rPr>
                <w:sz w:val="20"/>
              </w:rPr>
            </w:pPr>
            <w:r w:rsidRPr="00AE3EE8">
              <w:rPr>
                <w:sz w:val="20"/>
              </w:rPr>
              <w:t>52 149,5</w:t>
            </w:r>
          </w:p>
        </w:tc>
      </w:tr>
      <w:tr w:rsidR="00AE3EE8" w:rsidRPr="00AE3EE8" w14:paraId="325E8B6C" w14:textId="77777777" w:rsidTr="00AE3EE8">
        <w:trPr>
          <w:trHeight w:val="300"/>
        </w:trPr>
        <w:tc>
          <w:tcPr>
            <w:tcW w:w="4800" w:type="dxa"/>
            <w:hideMark/>
          </w:tcPr>
          <w:p w14:paraId="20F1FFC9" w14:textId="77777777" w:rsidR="00AE3EE8" w:rsidRPr="00AE3EE8" w:rsidRDefault="00AE3EE8" w:rsidP="00AE3EE8">
            <w:pPr>
              <w:jc w:val="both"/>
              <w:rPr>
                <w:sz w:val="20"/>
              </w:rPr>
            </w:pPr>
            <w:r w:rsidRPr="00AE3EE8">
              <w:rPr>
                <w:sz w:val="20"/>
              </w:rPr>
              <w:t>Подпрограмма "Развитие культуры"</w:t>
            </w:r>
          </w:p>
        </w:tc>
        <w:tc>
          <w:tcPr>
            <w:tcW w:w="640" w:type="dxa"/>
            <w:hideMark/>
          </w:tcPr>
          <w:p w14:paraId="7EEE7B69" w14:textId="77777777" w:rsidR="00AE3EE8" w:rsidRPr="00AE3EE8" w:rsidRDefault="00AE3EE8" w:rsidP="00AE3EE8">
            <w:pPr>
              <w:jc w:val="both"/>
              <w:rPr>
                <w:sz w:val="20"/>
              </w:rPr>
            </w:pPr>
            <w:r w:rsidRPr="00AE3EE8">
              <w:rPr>
                <w:sz w:val="20"/>
              </w:rPr>
              <w:t>956</w:t>
            </w:r>
          </w:p>
        </w:tc>
        <w:tc>
          <w:tcPr>
            <w:tcW w:w="520" w:type="dxa"/>
            <w:hideMark/>
          </w:tcPr>
          <w:p w14:paraId="1E017098" w14:textId="77777777" w:rsidR="00AE3EE8" w:rsidRPr="00AE3EE8" w:rsidRDefault="00AE3EE8" w:rsidP="00AE3EE8">
            <w:pPr>
              <w:jc w:val="both"/>
              <w:rPr>
                <w:sz w:val="20"/>
              </w:rPr>
            </w:pPr>
            <w:r w:rsidRPr="00AE3EE8">
              <w:rPr>
                <w:sz w:val="20"/>
              </w:rPr>
              <w:t>07</w:t>
            </w:r>
          </w:p>
        </w:tc>
        <w:tc>
          <w:tcPr>
            <w:tcW w:w="520" w:type="dxa"/>
            <w:hideMark/>
          </w:tcPr>
          <w:p w14:paraId="38493E07" w14:textId="77777777" w:rsidR="00AE3EE8" w:rsidRPr="00AE3EE8" w:rsidRDefault="00AE3EE8" w:rsidP="00AE3EE8">
            <w:pPr>
              <w:jc w:val="both"/>
              <w:rPr>
                <w:sz w:val="20"/>
              </w:rPr>
            </w:pPr>
            <w:r w:rsidRPr="00AE3EE8">
              <w:rPr>
                <w:sz w:val="20"/>
              </w:rPr>
              <w:t>03</w:t>
            </w:r>
          </w:p>
        </w:tc>
        <w:tc>
          <w:tcPr>
            <w:tcW w:w="1520" w:type="dxa"/>
            <w:hideMark/>
          </w:tcPr>
          <w:p w14:paraId="6CDD5EF8" w14:textId="77777777" w:rsidR="00AE3EE8" w:rsidRPr="00AE3EE8" w:rsidRDefault="00AE3EE8" w:rsidP="00AE3EE8">
            <w:pPr>
              <w:jc w:val="both"/>
              <w:rPr>
                <w:sz w:val="20"/>
              </w:rPr>
            </w:pPr>
            <w:r w:rsidRPr="00AE3EE8">
              <w:rPr>
                <w:sz w:val="20"/>
              </w:rPr>
              <w:t>03 1 00 00000</w:t>
            </w:r>
          </w:p>
        </w:tc>
        <w:tc>
          <w:tcPr>
            <w:tcW w:w="500" w:type="dxa"/>
            <w:hideMark/>
          </w:tcPr>
          <w:p w14:paraId="0391346D" w14:textId="77777777" w:rsidR="00AE3EE8" w:rsidRPr="00AE3EE8" w:rsidRDefault="00AE3EE8" w:rsidP="00AE3EE8">
            <w:pPr>
              <w:jc w:val="both"/>
              <w:rPr>
                <w:b/>
                <w:bCs/>
                <w:sz w:val="20"/>
              </w:rPr>
            </w:pPr>
            <w:r w:rsidRPr="00AE3EE8">
              <w:rPr>
                <w:b/>
                <w:bCs/>
                <w:sz w:val="20"/>
              </w:rPr>
              <w:t> </w:t>
            </w:r>
          </w:p>
        </w:tc>
        <w:tc>
          <w:tcPr>
            <w:tcW w:w="1660" w:type="dxa"/>
            <w:hideMark/>
          </w:tcPr>
          <w:p w14:paraId="7494F576" w14:textId="77777777" w:rsidR="00AE3EE8" w:rsidRPr="00AE3EE8" w:rsidRDefault="00AE3EE8" w:rsidP="00AE3EE8">
            <w:pPr>
              <w:jc w:val="both"/>
              <w:rPr>
                <w:sz w:val="20"/>
              </w:rPr>
            </w:pPr>
            <w:r w:rsidRPr="00AE3EE8">
              <w:rPr>
                <w:sz w:val="20"/>
              </w:rPr>
              <w:t>50 910,3</w:t>
            </w:r>
          </w:p>
        </w:tc>
        <w:tc>
          <w:tcPr>
            <w:tcW w:w="1660" w:type="dxa"/>
            <w:hideMark/>
          </w:tcPr>
          <w:p w14:paraId="1199B518" w14:textId="77777777" w:rsidR="00AE3EE8" w:rsidRPr="00AE3EE8" w:rsidRDefault="00AE3EE8" w:rsidP="00AE3EE8">
            <w:pPr>
              <w:jc w:val="both"/>
              <w:rPr>
                <w:sz w:val="20"/>
              </w:rPr>
            </w:pPr>
            <w:r w:rsidRPr="00AE3EE8">
              <w:rPr>
                <w:sz w:val="20"/>
              </w:rPr>
              <w:t>52 021,5</w:t>
            </w:r>
          </w:p>
        </w:tc>
        <w:tc>
          <w:tcPr>
            <w:tcW w:w="1660" w:type="dxa"/>
            <w:hideMark/>
          </w:tcPr>
          <w:p w14:paraId="50C50BB2" w14:textId="77777777" w:rsidR="00AE3EE8" w:rsidRPr="00AE3EE8" w:rsidRDefault="00AE3EE8" w:rsidP="00AE3EE8">
            <w:pPr>
              <w:jc w:val="both"/>
              <w:rPr>
                <w:sz w:val="20"/>
              </w:rPr>
            </w:pPr>
            <w:r w:rsidRPr="00AE3EE8">
              <w:rPr>
                <w:sz w:val="20"/>
              </w:rPr>
              <w:t>52 149,5</w:t>
            </w:r>
          </w:p>
        </w:tc>
      </w:tr>
      <w:tr w:rsidR="00AE3EE8" w:rsidRPr="00AE3EE8" w14:paraId="5291F73B" w14:textId="77777777" w:rsidTr="00AE3EE8">
        <w:trPr>
          <w:trHeight w:val="1602"/>
        </w:trPr>
        <w:tc>
          <w:tcPr>
            <w:tcW w:w="4800" w:type="dxa"/>
            <w:hideMark/>
          </w:tcPr>
          <w:p w14:paraId="70178D51" w14:textId="77777777" w:rsidR="00AE3EE8" w:rsidRPr="00AE3EE8" w:rsidRDefault="00AE3EE8" w:rsidP="00AE3EE8">
            <w:pPr>
              <w:jc w:val="both"/>
              <w:rPr>
                <w:sz w:val="20"/>
              </w:rPr>
            </w:pPr>
            <w:r w:rsidRPr="00AE3EE8">
              <w:rPr>
                <w:sz w:val="20"/>
              </w:rPr>
              <w:t>Оказание муниципальных услуг (выполнение работ) муниципальными образовательными организациями дополни-тельного образования детей в сфере культуры и искусства</w:t>
            </w:r>
          </w:p>
        </w:tc>
        <w:tc>
          <w:tcPr>
            <w:tcW w:w="640" w:type="dxa"/>
            <w:hideMark/>
          </w:tcPr>
          <w:p w14:paraId="52954985" w14:textId="77777777" w:rsidR="00AE3EE8" w:rsidRPr="00AE3EE8" w:rsidRDefault="00AE3EE8" w:rsidP="00AE3EE8">
            <w:pPr>
              <w:jc w:val="both"/>
              <w:rPr>
                <w:sz w:val="20"/>
              </w:rPr>
            </w:pPr>
            <w:r w:rsidRPr="00AE3EE8">
              <w:rPr>
                <w:sz w:val="20"/>
              </w:rPr>
              <w:t>956</w:t>
            </w:r>
          </w:p>
        </w:tc>
        <w:tc>
          <w:tcPr>
            <w:tcW w:w="520" w:type="dxa"/>
            <w:hideMark/>
          </w:tcPr>
          <w:p w14:paraId="44325F23" w14:textId="77777777" w:rsidR="00AE3EE8" w:rsidRPr="00AE3EE8" w:rsidRDefault="00AE3EE8" w:rsidP="00AE3EE8">
            <w:pPr>
              <w:jc w:val="both"/>
              <w:rPr>
                <w:sz w:val="20"/>
              </w:rPr>
            </w:pPr>
            <w:r w:rsidRPr="00AE3EE8">
              <w:rPr>
                <w:sz w:val="20"/>
              </w:rPr>
              <w:t>07</w:t>
            </w:r>
          </w:p>
        </w:tc>
        <w:tc>
          <w:tcPr>
            <w:tcW w:w="520" w:type="dxa"/>
            <w:hideMark/>
          </w:tcPr>
          <w:p w14:paraId="5B78AA2A" w14:textId="77777777" w:rsidR="00AE3EE8" w:rsidRPr="00AE3EE8" w:rsidRDefault="00AE3EE8" w:rsidP="00AE3EE8">
            <w:pPr>
              <w:jc w:val="both"/>
              <w:rPr>
                <w:sz w:val="20"/>
              </w:rPr>
            </w:pPr>
            <w:r w:rsidRPr="00AE3EE8">
              <w:rPr>
                <w:sz w:val="20"/>
              </w:rPr>
              <w:t>03</w:t>
            </w:r>
          </w:p>
        </w:tc>
        <w:tc>
          <w:tcPr>
            <w:tcW w:w="1520" w:type="dxa"/>
            <w:hideMark/>
          </w:tcPr>
          <w:p w14:paraId="3F24EF0A" w14:textId="77777777" w:rsidR="00AE3EE8" w:rsidRPr="00AE3EE8" w:rsidRDefault="00AE3EE8" w:rsidP="00AE3EE8">
            <w:pPr>
              <w:jc w:val="both"/>
              <w:rPr>
                <w:sz w:val="20"/>
              </w:rPr>
            </w:pPr>
            <w:r w:rsidRPr="00AE3EE8">
              <w:rPr>
                <w:sz w:val="20"/>
              </w:rPr>
              <w:t>03 1 22 00000</w:t>
            </w:r>
          </w:p>
        </w:tc>
        <w:tc>
          <w:tcPr>
            <w:tcW w:w="500" w:type="dxa"/>
            <w:hideMark/>
          </w:tcPr>
          <w:p w14:paraId="06F32E0D" w14:textId="77777777" w:rsidR="00AE3EE8" w:rsidRPr="00AE3EE8" w:rsidRDefault="00AE3EE8" w:rsidP="00AE3EE8">
            <w:pPr>
              <w:jc w:val="both"/>
              <w:rPr>
                <w:b/>
                <w:bCs/>
                <w:sz w:val="20"/>
              </w:rPr>
            </w:pPr>
            <w:r w:rsidRPr="00AE3EE8">
              <w:rPr>
                <w:b/>
                <w:bCs/>
                <w:sz w:val="20"/>
              </w:rPr>
              <w:t> </w:t>
            </w:r>
          </w:p>
        </w:tc>
        <w:tc>
          <w:tcPr>
            <w:tcW w:w="1660" w:type="dxa"/>
            <w:hideMark/>
          </w:tcPr>
          <w:p w14:paraId="3A3A4CEA" w14:textId="77777777" w:rsidR="00AE3EE8" w:rsidRPr="00AE3EE8" w:rsidRDefault="00AE3EE8" w:rsidP="00AE3EE8">
            <w:pPr>
              <w:jc w:val="both"/>
              <w:rPr>
                <w:sz w:val="20"/>
              </w:rPr>
            </w:pPr>
            <w:r w:rsidRPr="00AE3EE8">
              <w:rPr>
                <w:sz w:val="20"/>
              </w:rPr>
              <w:t>50 910,3</w:t>
            </w:r>
          </w:p>
        </w:tc>
        <w:tc>
          <w:tcPr>
            <w:tcW w:w="1660" w:type="dxa"/>
            <w:hideMark/>
          </w:tcPr>
          <w:p w14:paraId="69A57C94" w14:textId="77777777" w:rsidR="00AE3EE8" w:rsidRPr="00AE3EE8" w:rsidRDefault="00AE3EE8" w:rsidP="00AE3EE8">
            <w:pPr>
              <w:jc w:val="both"/>
              <w:rPr>
                <w:sz w:val="20"/>
              </w:rPr>
            </w:pPr>
            <w:r w:rsidRPr="00AE3EE8">
              <w:rPr>
                <w:sz w:val="20"/>
              </w:rPr>
              <w:t>52 021,5</w:t>
            </w:r>
          </w:p>
        </w:tc>
        <w:tc>
          <w:tcPr>
            <w:tcW w:w="1660" w:type="dxa"/>
            <w:hideMark/>
          </w:tcPr>
          <w:p w14:paraId="0CA9363A" w14:textId="77777777" w:rsidR="00AE3EE8" w:rsidRPr="00AE3EE8" w:rsidRDefault="00AE3EE8" w:rsidP="00AE3EE8">
            <w:pPr>
              <w:jc w:val="both"/>
              <w:rPr>
                <w:sz w:val="20"/>
              </w:rPr>
            </w:pPr>
            <w:r w:rsidRPr="00AE3EE8">
              <w:rPr>
                <w:sz w:val="20"/>
              </w:rPr>
              <w:t>52 149,5</w:t>
            </w:r>
          </w:p>
        </w:tc>
      </w:tr>
      <w:tr w:rsidR="00AE3EE8" w:rsidRPr="00AE3EE8" w14:paraId="4AC7BA55" w14:textId="77777777" w:rsidTr="00AE3EE8">
        <w:trPr>
          <w:trHeight w:val="979"/>
        </w:trPr>
        <w:tc>
          <w:tcPr>
            <w:tcW w:w="4800" w:type="dxa"/>
            <w:hideMark/>
          </w:tcPr>
          <w:p w14:paraId="44C67A0F"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0D45734F" w14:textId="77777777" w:rsidR="00AE3EE8" w:rsidRPr="00AE3EE8" w:rsidRDefault="00AE3EE8" w:rsidP="00AE3EE8">
            <w:pPr>
              <w:jc w:val="both"/>
              <w:rPr>
                <w:sz w:val="20"/>
              </w:rPr>
            </w:pPr>
            <w:r w:rsidRPr="00AE3EE8">
              <w:rPr>
                <w:sz w:val="20"/>
              </w:rPr>
              <w:t>956</w:t>
            </w:r>
          </w:p>
        </w:tc>
        <w:tc>
          <w:tcPr>
            <w:tcW w:w="520" w:type="dxa"/>
            <w:hideMark/>
          </w:tcPr>
          <w:p w14:paraId="3C6559B8" w14:textId="77777777" w:rsidR="00AE3EE8" w:rsidRPr="00AE3EE8" w:rsidRDefault="00AE3EE8" w:rsidP="00AE3EE8">
            <w:pPr>
              <w:jc w:val="both"/>
              <w:rPr>
                <w:sz w:val="20"/>
              </w:rPr>
            </w:pPr>
            <w:r w:rsidRPr="00AE3EE8">
              <w:rPr>
                <w:sz w:val="20"/>
              </w:rPr>
              <w:t>07</w:t>
            </w:r>
          </w:p>
        </w:tc>
        <w:tc>
          <w:tcPr>
            <w:tcW w:w="520" w:type="dxa"/>
            <w:hideMark/>
          </w:tcPr>
          <w:p w14:paraId="172FAE47" w14:textId="77777777" w:rsidR="00AE3EE8" w:rsidRPr="00AE3EE8" w:rsidRDefault="00AE3EE8" w:rsidP="00AE3EE8">
            <w:pPr>
              <w:jc w:val="both"/>
              <w:rPr>
                <w:sz w:val="20"/>
              </w:rPr>
            </w:pPr>
            <w:r w:rsidRPr="00AE3EE8">
              <w:rPr>
                <w:sz w:val="20"/>
              </w:rPr>
              <w:t>03</w:t>
            </w:r>
          </w:p>
        </w:tc>
        <w:tc>
          <w:tcPr>
            <w:tcW w:w="1520" w:type="dxa"/>
            <w:hideMark/>
          </w:tcPr>
          <w:p w14:paraId="1B3DA9BE" w14:textId="77777777" w:rsidR="00AE3EE8" w:rsidRPr="00AE3EE8" w:rsidRDefault="00AE3EE8" w:rsidP="00AE3EE8">
            <w:pPr>
              <w:jc w:val="both"/>
              <w:rPr>
                <w:sz w:val="20"/>
              </w:rPr>
            </w:pPr>
            <w:r w:rsidRPr="00AE3EE8">
              <w:rPr>
                <w:sz w:val="20"/>
              </w:rPr>
              <w:t>03 1 22 00000</w:t>
            </w:r>
          </w:p>
        </w:tc>
        <w:tc>
          <w:tcPr>
            <w:tcW w:w="500" w:type="dxa"/>
            <w:hideMark/>
          </w:tcPr>
          <w:p w14:paraId="27A5B099" w14:textId="77777777" w:rsidR="00AE3EE8" w:rsidRPr="00AE3EE8" w:rsidRDefault="00AE3EE8" w:rsidP="00AE3EE8">
            <w:pPr>
              <w:jc w:val="both"/>
              <w:rPr>
                <w:sz w:val="20"/>
              </w:rPr>
            </w:pPr>
            <w:r w:rsidRPr="00AE3EE8">
              <w:rPr>
                <w:sz w:val="20"/>
              </w:rPr>
              <w:t>600</w:t>
            </w:r>
          </w:p>
        </w:tc>
        <w:tc>
          <w:tcPr>
            <w:tcW w:w="1660" w:type="dxa"/>
            <w:hideMark/>
          </w:tcPr>
          <w:p w14:paraId="1A749781" w14:textId="77777777" w:rsidR="00AE3EE8" w:rsidRPr="00AE3EE8" w:rsidRDefault="00AE3EE8" w:rsidP="00AE3EE8">
            <w:pPr>
              <w:jc w:val="both"/>
              <w:rPr>
                <w:sz w:val="20"/>
              </w:rPr>
            </w:pPr>
            <w:r w:rsidRPr="00AE3EE8">
              <w:rPr>
                <w:sz w:val="20"/>
              </w:rPr>
              <w:t>30 634,1</w:t>
            </w:r>
          </w:p>
        </w:tc>
        <w:tc>
          <w:tcPr>
            <w:tcW w:w="1660" w:type="dxa"/>
            <w:hideMark/>
          </w:tcPr>
          <w:p w14:paraId="05E4F301" w14:textId="77777777" w:rsidR="00AE3EE8" w:rsidRPr="00AE3EE8" w:rsidRDefault="00AE3EE8" w:rsidP="00AE3EE8">
            <w:pPr>
              <w:jc w:val="both"/>
              <w:rPr>
                <w:sz w:val="20"/>
              </w:rPr>
            </w:pPr>
            <w:r w:rsidRPr="00AE3EE8">
              <w:rPr>
                <w:sz w:val="20"/>
              </w:rPr>
              <w:t>31 745,3</w:t>
            </w:r>
          </w:p>
        </w:tc>
        <w:tc>
          <w:tcPr>
            <w:tcW w:w="1660" w:type="dxa"/>
            <w:hideMark/>
          </w:tcPr>
          <w:p w14:paraId="3B4B1740" w14:textId="77777777" w:rsidR="00AE3EE8" w:rsidRPr="00AE3EE8" w:rsidRDefault="00AE3EE8" w:rsidP="00AE3EE8">
            <w:pPr>
              <w:jc w:val="both"/>
              <w:rPr>
                <w:sz w:val="20"/>
              </w:rPr>
            </w:pPr>
            <w:r w:rsidRPr="00AE3EE8">
              <w:rPr>
                <w:sz w:val="20"/>
              </w:rPr>
              <w:t>31 873,3</w:t>
            </w:r>
          </w:p>
        </w:tc>
      </w:tr>
      <w:tr w:rsidR="00AE3EE8" w:rsidRPr="00AE3EE8" w14:paraId="036E6ED2" w14:textId="77777777" w:rsidTr="00AE3EE8">
        <w:trPr>
          <w:trHeight w:val="300"/>
        </w:trPr>
        <w:tc>
          <w:tcPr>
            <w:tcW w:w="4800" w:type="dxa"/>
            <w:hideMark/>
          </w:tcPr>
          <w:p w14:paraId="6B441EAD"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2F59BDD9" w14:textId="77777777" w:rsidR="00AE3EE8" w:rsidRPr="00AE3EE8" w:rsidRDefault="00AE3EE8" w:rsidP="00AE3EE8">
            <w:pPr>
              <w:jc w:val="both"/>
              <w:rPr>
                <w:sz w:val="20"/>
              </w:rPr>
            </w:pPr>
            <w:r w:rsidRPr="00AE3EE8">
              <w:rPr>
                <w:sz w:val="20"/>
              </w:rPr>
              <w:t>956</w:t>
            </w:r>
          </w:p>
        </w:tc>
        <w:tc>
          <w:tcPr>
            <w:tcW w:w="520" w:type="dxa"/>
            <w:hideMark/>
          </w:tcPr>
          <w:p w14:paraId="20D4EFFF" w14:textId="77777777" w:rsidR="00AE3EE8" w:rsidRPr="00AE3EE8" w:rsidRDefault="00AE3EE8" w:rsidP="00AE3EE8">
            <w:pPr>
              <w:jc w:val="both"/>
              <w:rPr>
                <w:sz w:val="20"/>
              </w:rPr>
            </w:pPr>
            <w:r w:rsidRPr="00AE3EE8">
              <w:rPr>
                <w:sz w:val="20"/>
              </w:rPr>
              <w:t>07</w:t>
            </w:r>
          </w:p>
        </w:tc>
        <w:tc>
          <w:tcPr>
            <w:tcW w:w="520" w:type="dxa"/>
            <w:hideMark/>
          </w:tcPr>
          <w:p w14:paraId="2407CC06" w14:textId="77777777" w:rsidR="00AE3EE8" w:rsidRPr="00AE3EE8" w:rsidRDefault="00AE3EE8" w:rsidP="00AE3EE8">
            <w:pPr>
              <w:jc w:val="both"/>
              <w:rPr>
                <w:sz w:val="20"/>
              </w:rPr>
            </w:pPr>
            <w:r w:rsidRPr="00AE3EE8">
              <w:rPr>
                <w:sz w:val="20"/>
              </w:rPr>
              <w:t>03</w:t>
            </w:r>
          </w:p>
        </w:tc>
        <w:tc>
          <w:tcPr>
            <w:tcW w:w="1520" w:type="dxa"/>
            <w:hideMark/>
          </w:tcPr>
          <w:p w14:paraId="5A2AD978" w14:textId="77777777" w:rsidR="00AE3EE8" w:rsidRPr="00AE3EE8" w:rsidRDefault="00AE3EE8" w:rsidP="00AE3EE8">
            <w:pPr>
              <w:jc w:val="both"/>
              <w:rPr>
                <w:sz w:val="20"/>
              </w:rPr>
            </w:pPr>
            <w:r w:rsidRPr="00AE3EE8">
              <w:rPr>
                <w:sz w:val="20"/>
              </w:rPr>
              <w:t>03 1 22 00000</w:t>
            </w:r>
          </w:p>
        </w:tc>
        <w:tc>
          <w:tcPr>
            <w:tcW w:w="500" w:type="dxa"/>
            <w:hideMark/>
          </w:tcPr>
          <w:p w14:paraId="38E5C1E3" w14:textId="77777777" w:rsidR="00AE3EE8" w:rsidRPr="00AE3EE8" w:rsidRDefault="00AE3EE8" w:rsidP="00AE3EE8">
            <w:pPr>
              <w:jc w:val="both"/>
              <w:rPr>
                <w:sz w:val="20"/>
              </w:rPr>
            </w:pPr>
            <w:r w:rsidRPr="00AE3EE8">
              <w:rPr>
                <w:sz w:val="20"/>
              </w:rPr>
              <w:t>610</w:t>
            </w:r>
          </w:p>
        </w:tc>
        <w:tc>
          <w:tcPr>
            <w:tcW w:w="1660" w:type="dxa"/>
            <w:hideMark/>
          </w:tcPr>
          <w:p w14:paraId="614BED84" w14:textId="77777777" w:rsidR="00AE3EE8" w:rsidRPr="00AE3EE8" w:rsidRDefault="00AE3EE8" w:rsidP="00AE3EE8">
            <w:pPr>
              <w:jc w:val="both"/>
              <w:rPr>
                <w:sz w:val="20"/>
              </w:rPr>
            </w:pPr>
            <w:r w:rsidRPr="00AE3EE8">
              <w:rPr>
                <w:sz w:val="20"/>
              </w:rPr>
              <w:t>30 634,1</w:t>
            </w:r>
          </w:p>
        </w:tc>
        <w:tc>
          <w:tcPr>
            <w:tcW w:w="1660" w:type="dxa"/>
            <w:hideMark/>
          </w:tcPr>
          <w:p w14:paraId="38E3C8CE" w14:textId="77777777" w:rsidR="00AE3EE8" w:rsidRPr="00AE3EE8" w:rsidRDefault="00AE3EE8" w:rsidP="00AE3EE8">
            <w:pPr>
              <w:jc w:val="both"/>
              <w:rPr>
                <w:sz w:val="20"/>
              </w:rPr>
            </w:pPr>
            <w:r w:rsidRPr="00AE3EE8">
              <w:rPr>
                <w:sz w:val="20"/>
              </w:rPr>
              <w:t>31 745,3</w:t>
            </w:r>
          </w:p>
        </w:tc>
        <w:tc>
          <w:tcPr>
            <w:tcW w:w="1660" w:type="dxa"/>
            <w:hideMark/>
          </w:tcPr>
          <w:p w14:paraId="159B573D" w14:textId="77777777" w:rsidR="00AE3EE8" w:rsidRPr="00AE3EE8" w:rsidRDefault="00AE3EE8" w:rsidP="00AE3EE8">
            <w:pPr>
              <w:jc w:val="both"/>
              <w:rPr>
                <w:sz w:val="20"/>
              </w:rPr>
            </w:pPr>
            <w:r w:rsidRPr="00AE3EE8">
              <w:rPr>
                <w:sz w:val="20"/>
              </w:rPr>
              <w:t>31 873,3</w:t>
            </w:r>
          </w:p>
        </w:tc>
      </w:tr>
      <w:tr w:rsidR="00AE3EE8" w:rsidRPr="00AE3EE8" w14:paraId="68EF24BF" w14:textId="77777777" w:rsidTr="00AE3EE8">
        <w:trPr>
          <w:trHeight w:val="300"/>
        </w:trPr>
        <w:tc>
          <w:tcPr>
            <w:tcW w:w="4800" w:type="dxa"/>
            <w:hideMark/>
          </w:tcPr>
          <w:p w14:paraId="3E9E0F7C"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50C4CD6E" w14:textId="77777777" w:rsidR="00AE3EE8" w:rsidRPr="00AE3EE8" w:rsidRDefault="00AE3EE8" w:rsidP="00AE3EE8">
            <w:pPr>
              <w:jc w:val="both"/>
              <w:rPr>
                <w:sz w:val="20"/>
              </w:rPr>
            </w:pPr>
            <w:r w:rsidRPr="00AE3EE8">
              <w:rPr>
                <w:sz w:val="20"/>
              </w:rPr>
              <w:t>956</w:t>
            </w:r>
          </w:p>
        </w:tc>
        <w:tc>
          <w:tcPr>
            <w:tcW w:w="520" w:type="dxa"/>
            <w:hideMark/>
          </w:tcPr>
          <w:p w14:paraId="2909D672" w14:textId="77777777" w:rsidR="00AE3EE8" w:rsidRPr="00AE3EE8" w:rsidRDefault="00AE3EE8" w:rsidP="00AE3EE8">
            <w:pPr>
              <w:jc w:val="both"/>
              <w:rPr>
                <w:sz w:val="20"/>
              </w:rPr>
            </w:pPr>
            <w:r w:rsidRPr="00AE3EE8">
              <w:rPr>
                <w:sz w:val="20"/>
              </w:rPr>
              <w:t>07</w:t>
            </w:r>
          </w:p>
        </w:tc>
        <w:tc>
          <w:tcPr>
            <w:tcW w:w="520" w:type="dxa"/>
            <w:hideMark/>
          </w:tcPr>
          <w:p w14:paraId="797492F3" w14:textId="77777777" w:rsidR="00AE3EE8" w:rsidRPr="00AE3EE8" w:rsidRDefault="00AE3EE8" w:rsidP="00AE3EE8">
            <w:pPr>
              <w:jc w:val="both"/>
              <w:rPr>
                <w:sz w:val="20"/>
              </w:rPr>
            </w:pPr>
            <w:r w:rsidRPr="00AE3EE8">
              <w:rPr>
                <w:sz w:val="20"/>
              </w:rPr>
              <w:t>03</w:t>
            </w:r>
          </w:p>
        </w:tc>
        <w:tc>
          <w:tcPr>
            <w:tcW w:w="1520" w:type="dxa"/>
            <w:hideMark/>
          </w:tcPr>
          <w:p w14:paraId="083675AF" w14:textId="77777777" w:rsidR="00AE3EE8" w:rsidRPr="00AE3EE8" w:rsidRDefault="00AE3EE8" w:rsidP="00AE3EE8">
            <w:pPr>
              <w:jc w:val="both"/>
              <w:rPr>
                <w:sz w:val="20"/>
              </w:rPr>
            </w:pPr>
            <w:r w:rsidRPr="00AE3EE8">
              <w:rPr>
                <w:sz w:val="20"/>
              </w:rPr>
              <w:t>03 1 22 00000</w:t>
            </w:r>
          </w:p>
        </w:tc>
        <w:tc>
          <w:tcPr>
            <w:tcW w:w="500" w:type="dxa"/>
            <w:hideMark/>
          </w:tcPr>
          <w:p w14:paraId="2C4D625D" w14:textId="77777777" w:rsidR="00AE3EE8" w:rsidRPr="00AE3EE8" w:rsidRDefault="00AE3EE8" w:rsidP="00AE3EE8">
            <w:pPr>
              <w:jc w:val="both"/>
              <w:rPr>
                <w:sz w:val="20"/>
              </w:rPr>
            </w:pPr>
            <w:r w:rsidRPr="00AE3EE8">
              <w:rPr>
                <w:sz w:val="20"/>
              </w:rPr>
              <w:t>611</w:t>
            </w:r>
          </w:p>
        </w:tc>
        <w:tc>
          <w:tcPr>
            <w:tcW w:w="1660" w:type="dxa"/>
            <w:hideMark/>
          </w:tcPr>
          <w:p w14:paraId="2FC34E92" w14:textId="77777777" w:rsidR="00AE3EE8" w:rsidRPr="00AE3EE8" w:rsidRDefault="00AE3EE8" w:rsidP="00AE3EE8">
            <w:pPr>
              <w:jc w:val="both"/>
              <w:rPr>
                <w:sz w:val="20"/>
              </w:rPr>
            </w:pPr>
            <w:r w:rsidRPr="00AE3EE8">
              <w:rPr>
                <w:sz w:val="20"/>
              </w:rPr>
              <w:t>30 634,1</w:t>
            </w:r>
          </w:p>
        </w:tc>
        <w:tc>
          <w:tcPr>
            <w:tcW w:w="1660" w:type="dxa"/>
            <w:hideMark/>
          </w:tcPr>
          <w:p w14:paraId="72AA0722" w14:textId="77777777" w:rsidR="00AE3EE8" w:rsidRPr="00AE3EE8" w:rsidRDefault="00AE3EE8" w:rsidP="00AE3EE8">
            <w:pPr>
              <w:jc w:val="both"/>
              <w:rPr>
                <w:sz w:val="20"/>
              </w:rPr>
            </w:pPr>
            <w:r w:rsidRPr="00AE3EE8">
              <w:rPr>
                <w:sz w:val="20"/>
              </w:rPr>
              <w:t>31 745,3</w:t>
            </w:r>
          </w:p>
        </w:tc>
        <w:tc>
          <w:tcPr>
            <w:tcW w:w="1660" w:type="dxa"/>
            <w:hideMark/>
          </w:tcPr>
          <w:p w14:paraId="7FE0AA38" w14:textId="77777777" w:rsidR="00AE3EE8" w:rsidRPr="00AE3EE8" w:rsidRDefault="00AE3EE8" w:rsidP="00AE3EE8">
            <w:pPr>
              <w:jc w:val="both"/>
              <w:rPr>
                <w:sz w:val="20"/>
              </w:rPr>
            </w:pPr>
            <w:r w:rsidRPr="00AE3EE8">
              <w:rPr>
                <w:sz w:val="20"/>
              </w:rPr>
              <w:t>31 873,3</w:t>
            </w:r>
          </w:p>
        </w:tc>
      </w:tr>
      <w:tr w:rsidR="00AE3EE8" w:rsidRPr="00AE3EE8" w14:paraId="2E1E0686" w14:textId="77777777" w:rsidTr="00AE3EE8">
        <w:trPr>
          <w:trHeight w:val="1602"/>
        </w:trPr>
        <w:tc>
          <w:tcPr>
            <w:tcW w:w="4800" w:type="dxa"/>
            <w:hideMark/>
          </w:tcPr>
          <w:p w14:paraId="39619DB6" w14:textId="77777777" w:rsidR="00AE3EE8" w:rsidRPr="00AE3EE8" w:rsidRDefault="00AE3EE8" w:rsidP="00AE3EE8">
            <w:pPr>
              <w:jc w:val="both"/>
              <w:rPr>
                <w:sz w:val="20"/>
              </w:rPr>
            </w:pPr>
            <w:r w:rsidRPr="00AE3EE8">
              <w:rPr>
                <w:sz w:val="20"/>
              </w:rPr>
              <w:t>Cофинансирование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640" w:type="dxa"/>
            <w:hideMark/>
          </w:tcPr>
          <w:p w14:paraId="70EC1F4A" w14:textId="77777777" w:rsidR="00AE3EE8" w:rsidRPr="00AE3EE8" w:rsidRDefault="00AE3EE8" w:rsidP="00AE3EE8">
            <w:pPr>
              <w:jc w:val="both"/>
              <w:rPr>
                <w:sz w:val="20"/>
              </w:rPr>
            </w:pPr>
            <w:r w:rsidRPr="00AE3EE8">
              <w:rPr>
                <w:sz w:val="20"/>
              </w:rPr>
              <w:t>956</w:t>
            </w:r>
          </w:p>
        </w:tc>
        <w:tc>
          <w:tcPr>
            <w:tcW w:w="520" w:type="dxa"/>
            <w:hideMark/>
          </w:tcPr>
          <w:p w14:paraId="2D79415C" w14:textId="77777777" w:rsidR="00AE3EE8" w:rsidRPr="00AE3EE8" w:rsidRDefault="00AE3EE8" w:rsidP="00AE3EE8">
            <w:pPr>
              <w:jc w:val="both"/>
              <w:rPr>
                <w:sz w:val="20"/>
              </w:rPr>
            </w:pPr>
            <w:r w:rsidRPr="00AE3EE8">
              <w:rPr>
                <w:sz w:val="20"/>
              </w:rPr>
              <w:t>07</w:t>
            </w:r>
          </w:p>
        </w:tc>
        <w:tc>
          <w:tcPr>
            <w:tcW w:w="520" w:type="dxa"/>
            <w:hideMark/>
          </w:tcPr>
          <w:p w14:paraId="1FCD3A6B" w14:textId="77777777" w:rsidR="00AE3EE8" w:rsidRPr="00AE3EE8" w:rsidRDefault="00AE3EE8" w:rsidP="00AE3EE8">
            <w:pPr>
              <w:jc w:val="both"/>
              <w:rPr>
                <w:sz w:val="20"/>
              </w:rPr>
            </w:pPr>
            <w:r w:rsidRPr="00AE3EE8">
              <w:rPr>
                <w:sz w:val="20"/>
              </w:rPr>
              <w:t>03</w:t>
            </w:r>
          </w:p>
        </w:tc>
        <w:tc>
          <w:tcPr>
            <w:tcW w:w="1520" w:type="dxa"/>
            <w:hideMark/>
          </w:tcPr>
          <w:p w14:paraId="1F46E61A" w14:textId="77777777" w:rsidR="00AE3EE8" w:rsidRPr="00AE3EE8" w:rsidRDefault="00AE3EE8" w:rsidP="00AE3EE8">
            <w:pPr>
              <w:jc w:val="both"/>
              <w:rPr>
                <w:sz w:val="20"/>
              </w:rPr>
            </w:pPr>
            <w:r w:rsidRPr="00AE3EE8">
              <w:rPr>
                <w:sz w:val="20"/>
              </w:rPr>
              <w:t>03 1 22 S2700</w:t>
            </w:r>
          </w:p>
        </w:tc>
        <w:tc>
          <w:tcPr>
            <w:tcW w:w="500" w:type="dxa"/>
            <w:hideMark/>
          </w:tcPr>
          <w:p w14:paraId="7DF63501" w14:textId="77777777" w:rsidR="00AE3EE8" w:rsidRPr="00AE3EE8" w:rsidRDefault="00AE3EE8" w:rsidP="00AE3EE8">
            <w:pPr>
              <w:jc w:val="both"/>
              <w:rPr>
                <w:b/>
                <w:bCs/>
                <w:sz w:val="20"/>
              </w:rPr>
            </w:pPr>
            <w:r w:rsidRPr="00AE3EE8">
              <w:rPr>
                <w:b/>
                <w:bCs/>
                <w:sz w:val="20"/>
              </w:rPr>
              <w:t> </w:t>
            </w:r>
          </w:p>
        </w:tc>
        <w:tc>
          <w:tcPr>
            <w:tcW w:w="1660" w:type="dxa"/>
            <w:hideMark/>
          </w:tcPr>
          <w:p w14:paraId="695C6517" w14:textId="77777777" w:rsidR="00AE3EE8" w:rsidRPr="00AE3EE8" w:rsidRDefault="00AE3EE8" w:rsidP="00AE3EE8">
            <w:pPr>
              <w:jc w:val="both"/>
              <w:rPr>
                <w:sz w:val="20"/>
              </w:rPr>
            </w:pPr>
            <w:r w:rsidRPr="00AE3EE8">
              <w:rPr>
                <w:sz w:val="20"/>
              </w:rPr>
              <w:t>18 804,0</w:t>
            </w:r>
          </w:p>
        </w:tc>
        <w:tc>
          <w:tcPr>
            <w:tcW w:w="1660" w:type="dxa"/>
            <w:hideMark/>
          </w:tcPr>
          <w:p w14:paraId="189F1BC5" w14:textId="77777777" w:rsidR="00AE3EE8" w:rsidRPr="00AE3EE8" w:rsidRDefault="00AE3EE8" w:rsidP="00AE3EE8">
            <w:pPr>
              <w:jc w:val="both"/>
              <w:rPr>
                <w:sz w:val="20"/>
              </w:rPr>
            </w:pPr>
            <w:r w:rsidRPr="00AE3EE8">
              <w:rPr>
                <w:sz w:val="20"/>
              </w:rPr>
              <w:t>18 804,0</w:t>
            </w:r>
          </w:p>
        </w:tc>
        <w:tc>
          <w:tcPr>
            <w:tcW w:w="1660" w:type="dxa"/>
            <w:hideMark/>
          </w:tcPr>
          <w:p w14:paraId="2AF90413" w14:textId="77777777" w:rsidR="00AE3EE8" w:rsidRPr="00AE3EE8" w:rsidRDefault="00AE3EE8" w:rsidP="00AE3EE8">
            <w:pPr>
              <w:jc w:val="both"/>
              <w:rPr>
                <w:sz w:val="20"/>
              </w:rPr>
            </w:pPr>
            <w:r w:rsidRPr="00AE3EE8">
              <w:rPr>
                <w:sz w:val="20"/>
              </w:rPr>
              <w:t>18 804,0</w:t>
            </w:r>
          </w:p>
        </w:tc>
      </w:tr>
      <w:tr w:rsidR="00AE3EE8" w:rsidRPr="00AE3EE8" w14:paraId="3CE4DC0F" w14:textId="77777777" w:rsidTr="00AE3EE8">
        <w:trPr>
          <w:trHeight w:val="979"/>
        </w:trPr>
        <w:tc>
          <w:tcPr>
            <w:tcW w:w="4800" w:type="dxa"/>
            <w:hideMark/>
          </w:tcPr>
          <w:p w14:paraId="50ED104E"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31976112" w14:textId="77777777" w:rsidR="00AE3EE8" w:rsidRPr="00AE3EE8" w:rsidRDefault="00AE3EE8" w:rsidP="00AE3EE8">
            <w:pPr>
              <w:jc w:val="both"/>
              <w:rPr>
                <w:sz w:val="20"/>
              </w:rPr>
            </w:pPr>
            <w:r w:rsidRPr="00AE3EE8">
              <w:rPr>
                <w:sz w:val="20"/>
              </w:rPr>
              <w:t>956</w:t>
            </w:r>
          </w:p>
        </w:tc>
        <w:tc>
          <w:tcPr>
            <w:tcW w:w="520" w:type="dxa"/>
            <w:hideMark/>
          </w:tcPr>
          <w:p w14:paraId="1773B620" w14:textId="77777777" w:rsidR="00AE3EE8" w:rsidRPr="00AE3EE8" w:rsidRDefault="00AE3EE8" w:rsidP="00AE3EE8">
            <w:pPr>
              <w:jc w:val="both"/>
              <w:rPr>
                <w:sz w:val="20"/>
              </w:rPr>
            </w:pPr>
            <w:r w:rsidRPr="00AE3EE8">
              <w:rPr>
                <w:sz w:val="20"/>
              </w:rPr>
              <w:t>07</w:t>
            </w:r>
          </w:p>
        </w:tc>
        <w:tc>
          <w:tcPr>
            <w:tcW w:w="520" w:type="dxa"/>
            <w:hideMark/>
          </w:tcPr>
          <w:p w14:paraId="4D1EA125" w14:textId="77777777" w:rsidR="00AE3EE8" w:rsidRPr="00AE3EE8" w:rsidRDefault="00AE3EE8" w:rsidP="00AE3EE8">
            <w:pPr>
              <w:jc w:val="both"/>
              <w:rPr>
                <w:sz w:val="20"/>
              </w:rPr>
            </w:pPr>
            <w:r w:rsidRPr="00AE3EE8">
              <w:rPr>
                <w:sz w:val="20"/>
              </w:rPr>
              <w:t>03</w:t>
            </w:r>
          </w:p>
        </w:tc>
        <w:tc>
          <w:tcPr>
            <w:tcW w:w="1520" w:type="dxa"/>
            <w:hideMark/>
          </w:tcPr>
          <w:p w14:paraId="2B18F923" w14:textId="77777777" w:rsidR="00AE3EE8" w:rsidRPr="00AE3EE8" w:rsidRDefault="00AE3EE8" w:rsidP="00AE3EE8">
            <w:pPr>
              <w:jc w:val="both"/>
              <w:rPr>
                <w:sz w:val="20"/>
              </w:rPr>
            </w:pPr>
            <w:r w:rsidRPr="00AE3EE8">
              <w:rPr>
                <w:sz w:val="20"/>
              </w:rPr>
              <w:t>03 1 22 S2700</w:t>
            </w:r>
          </w:p>
        </w:tc>
        <w:tc>
          <w:tcPr>
            <w:tcW w:w="500" w:type="dxa"/>
            <w:hideMark/>
          </w:tcPr>
          <w:p w14:paraId="781A6E61" w14:textId="77777777" w:rsidR="00AE3EE8" w:rsidRPr="00AE3EE8" w:rsidRDefault="00AE3EE8" w:rsidP="00AE3EE8">
            <w:pPr>
              <w:jc w:val="both"/>
              <w:rPr>
                <w:sz w:val="20"/>
              </w:rPr>
            </w:pPr>
            <w:r w:rsidRPr="00AE3EE8">
              <w:rPr>
                <w:sz w:val="20"/>
              </w:rPr>
              <w:t>600</w:t>
            </w:r>
          </w:p>
        </w:tc>
        <w:tc>
          <w:tcPr>
            <w:tcW w:w="1660" w:type="dxa"/>
            <w:hideMark/>
          </w:tcPr>
          <w:p w14:paraId="2909880F" w14:textId="77777777" w:rsidR="00AE3EE8" w:rsidRPr="00AE3EE8" w:rsidRDefault="00AE3EE8" w:rsidP="00AE3EE8">
            <w:pPr>
              <w:jc w:val="both"/>
              <w:rPr>
                <w:sz w:val="20"/>
              </w:rPr>
            </w:pPr>
            <w:r w:rsidRPr="00AE3EE8">
              <w:rPr>
                <w:sz w:val="20"/>
              </w:rPr>
              <w:t>18 804,0</w:t>
            </w:r>
          </w:p>
        </w:tc>
        <w:tc>
          <w:tcPr>
            <w:tcW w:w="1660" w:type="dxa"/>
            <w:hideMark/>
          </w:tcPr>
          <w:p w14:paraId="6DB574FF" w14:textId="77777777" w:rsidR="00AE3EE8" w:rsidRPr="00AE3EE8" w:rsidRDefault="00AE3EE8" w:rsidP="00AE3EE8">
            <w:pPr>
              <w:jc w:val="both"/>
              <w:rPr>
                <w:sz w:val="20"/>
              </w:rPr>
            </w:pPr>
            <w:r w:rsidRPr="00AE3EE8">
              <w:rPr>
                <w:sz w:val="20"/>
              </w:rPr>
              <w:t>18 804,0</w:t>
            </w:r>
          </w:p>
        </w:tc>
        <w:tc>
          <w:tcPr>
            <w:tcW w:w="1660" w:type="dxa"/>
            <w:hideMark/>
          </w:tcPr>
          <w:p w14:paraId="65565AC3" w14:textId="77777777" w:rsidR="00AE3EE8" w:rsidRPr="00AE3EE8" w:rsidRDefault="00AE3EE8" w:rsidP="00AE3EE8">
            <w:pPr>
              <w:jc w:val="both"/>
              <w:rPr>
                <w:sz w:val="20"/>
              </w:rPr>
            </w:pPr>
            <w:r w:rsidRPr="00AE3EE8">
              <w:rPr>
                <w:sz w:val="20"/>
              </w:rPr>
              <w:t>18 804,0</w:t>
            </w:r>
          </w:p>
        </w:tc>
      </w:tr>
      <w:tr w:rsidR="00AE3EE8" w:rsidRPr="00AE3EE8" w14:paraId="6D0D9A1E" w14:textId="77777777" w:rsidTr="00AE3EE8">
        <w:trPr>
          <w:trHeight w:val="300"/>
        </w:trPr>
        <w:tc>
          <w:tcPr>
            <w:tcW w:w="4800" w:type="dxa"/>
            <w:hideMark/>
          </w:tcPr>
          <w:p w14:paraId="32DAF089"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144A7D62" w14:textId="77777777" w:rsidR="00AE3EE8" w:rsidRPr="00AE3EE8" w:rsidRDefault="00AE3EE8" w:rsidP="00AE3EE8">
            <w:pPr>
              <w:jc w:val="both"/>
              <w:rPr>
                <w:sz w:val="20"/>
              </w:rPr>
            </w:pPr>
            <w:r w:rsidRPr="00AE3EE8">
              <w:rPr>
                <w:sz w:val="20"/>
              </w:rPr>
              <w:t>956</w:t>
            </w:r>
          </w:p>
        </w:tc>
        <w:tc>
          <w:tcPr>
            <w:tcW w:w="520" w:type="dxa"/>
            <w:hideMark/>
          </w:tcPr>
          <w:p w14:paraId="08B8C244" w14:textId="77777777" w:rsidR="00AE3EE8" w:rsidRPr="00AE3EE8" w:rsidRDefault="00AE3EE8" w:rsidP="00AE3EE8">
            <w:pPr>
              <w:jc w:val="both"/>
              <w:rPr>
                <w:sz w:val="20"/>
              </w:rPr>
            </w:pPr>
            <w:r w:rsidRPr="00AE3EE8">
              <w:rPr>
                <w:sz w:val="20"/>
              </w:rPr>
              <w:t>07</w:t>
            </w:r>
          </w:p>
        </w:tc>
        <w:tc>
          <w:tcPr>
            <w:tcW w:w="520" w:type="dxa"/>
            <w:hideMark/>
          </w:tcPr>
          <w:p w14:paraId="33015DE1" w14:textId="77777777" w:rsidR="00AE3EE8" w:rsidRPr="00AE3EE8" w:rsidRDefault="00AE3EE8" w:rsidP="00AE3EE8">
            <w:pPr>
              <w:jc w:val="both"/>
              <w:rPr>
                <w:sz w:val="20"/>
              </w:rPr>
            </w:pPr>
            <w:r w:rsidRPr="00AE3EE8">
              <w:rPr>
                <w:sz w:val="20"/>
              </w:rPr>
              <w:t>03</w:t>
            </w:r>
          </w:p>
        </w:tc>
        <w:tc>
          <w:tcPr>
            <w:tcW w:w="1520" w:type="dxa"/>
            <w:hideMark/>
          </w:tcPr>
          <w:p w14:paraId="567B5CE6" w14:textId="77777777" w:rsidR="00AE3EE8" w:rsidRPr="00AE3EE8" w:rsidRDefault="00AE3EE8" w:rsidP="00AE3EE8">
            <w:pPr>
              <w:jc w:val="both"/>
              <w:rPr>
                <w:sz w:val="20"/>
              </w:rPr>
            </w:pPr>
            <w:r w:rsidRPr="00AE3EE8">
              <w:rPr>
                <w:sz w:val="20"/>
              </w:rPr>
              <w:t>03 1 22 S2700</w:t>
            </w:r>
          </w:p>
        </w:tc>
        <w:tc>
          <w:tcPr>
            <w:tcW w:w="500" w:type="dxa"/>
            <w:hideMark/>
          </w:tcPr>
          <w:p w14:paraId="55A7CD6D" w14:textId="77777777" w:rsidR="00AE3EE8" w:rsidRPr="00AE3EE8" w:rsidRDefault="00AE3EE8" w:rsidP="00AE3EE8">
            <w:pPr>
              <w:jc w:val="both"/>
              <w:rPr>
                <w:sz w:val="20"/>
              </w:rPr>
            </w:pPr>
            <w:r w:rsidRPr="00AE3EE8">
              <w:rPr>
                <w:sz w:val="20"/>
              </w:rPr>
              <w:t>610</w:t>
            </w:r>
          </w:p>
        </w:tc>
        <w:tc>
          <w:tcPr>
            <w:tcW w:w="1660" w:type="dxa"/>
            <w:hideMark/>
          </w:tcPr>
          <w:p w14:paraId="2180C1B1" w14:textId="77777777" w:rsidR="00AE3EE8" w:rsidRPr="00AE3EE8" w:rsidRDefault="00AE3EE8" w:rsidP="00AE3EE8">
            <w:pPr>
              <w:jc w:val="both"/>
              <w:rPr>
                <w:sz w:val="20"/>
              </w:rPr>
            </w:pPr>
            <w:r w:rsidRPr="00AE3EE8">
              <w:rPr>
                <w:sz w:val="20"/>
              </w:rPr>
              <w:t>18 804,0</w:t>
            </w:r>
          </w:p>
        </w:tc>
        <w:tc>
          <w:tcPr>
            <w:tcW w:w="1660" w:type="dxa"/>
            <w:hideMark/>
          </w:tcPr>
          <w:p w14:paraId="639356C6" w14:textId="77777777" w:rsidR="00AE3EE8" w:rsidRPr="00AE3EE8" w:rsidRDefault="00AE3EE8" w:rsidP="00AE3EE8">
            <w:pPr>
              <w:jc w:val="both"/>
              <w:rPr>
                <w:sz w:val="20"/>
              </w:rPr>
            </w:pPr>
            <w:r w:rsidRPr="00AE3EE8">
              <w:rPr>
                <w:sz w:val="20"/>
              </w:rPr>
              <w:t>18 804,0</w:t>
            </w:r>
          </w:p>
        </w:tc>
        <w:tc>
          <w:tcPr>
            <w:tcW w:w="1660" w:type="dxa"/>
            <w:hideMark/>
          </w:tcPr>
          <w:p w14:paraId="2674E1F7" w14:textId="77777777" w:rsidR="00AE3EE8" w:rsidRPr="00AE3EE8" w:rsidRDefault="00AE3EE8" w:rsidP="00AE3EE8">
            <w:pPr>
              <w:jc w:val="both"/>
              <w:rPr>
                <w:sz w:val="20"/>
              </w:rPr>
            </w:pPr>
            <w:r w:rsidRPr="00AE3EE8">
              <w:rPr>
                <w:sz w:val="20"/>
              </w:rPr>
              <w:t>18 804,0</w:t>
            </w:r>
          </w:p>
        </w:tc>
      </w:tr>
      <w:tr w:rsidR="00AE3EE8" w:rsidRPr="00AE3EE8" w14:paraId="3A6C30AF" w14:textId="77777777" w:rsidTr="00AE3EE8">
        <w:trPr>
          <w:trHeight w:val="300"/>
        </w:trPr>
        <w:tc>
          <w:tcPr>
            <w:tcW w:w="4800" w:type="dxa"/>
            <w:hideMark/>
          </w:tcPr>
          <w:p w14:paraId="3DDE657D"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17E8382A" w14:textId="77777777" w:rsidR="00AE3EE8" w:rsidRPr="00AE3EE8" w:rsidRDefault="00AE3EE8" w:rsidP="00AE3EE8">
            <w:pPr>
              <w:jc w:val="both"/>
              <w:rPr>
                <w:sz w:val="20"/>
              </w:rPr>
            </w:pPr>
            <w:r w:rsidRPr="00AE3EE8">
              <w:rPr>
                <w:sz w:val="20"/>
              </w:rPr>
              <w:t>956</w:t>
            </w:r>
          </w:p>
        </w:tc>
        <w:tc>
          <w:tcPr>
            <w:tcW w:w="520" w:type="dxa"/>
            <w:hideMark/>
          </w:tcPr>
          <w:p w14:paraId="42BF6F3C" w14:textId="77777777" w:rsidR="00AE3EE8" w:rsidRPr="00AE3EE8" w:rsidRDefault="00AE3EE8" w:rsidP="00AE3EE8">
            <w:pPr>
              <w:jc w:val="both"/>
              <w:rPr>
                <w:sz w:val="20"/>
              </w:rPr>
            </w:pPr>
            <w:r w:rsidRPr="00AE3EE8">
              <w:rPr>
                <w:sz w:val="20"/>
              </w:rPr>
              <w:t>07</w:t>
            </w:r>
          </w:p>
        </w:tc>
        <w:tc>
          <w:tcPr>
            <w:tcW w:w="520" w:type="dxa"/>
            <w:hideMark/>
          </w:tcPr>
          <w:p w14:paraId="451B31AE" w14:textId="77777777" w:rsidR="00AE3EE8" w:rsidRPr="00AE3EE8" w:rsidRDefault="00AE3EE8" w:rsidP="00AE3EE8">
            <w:pPr>
              <w:jc w:val="both"/>
              <w:rPr>
                <w:sz w:val="20"/>
              </w:rPr>
            </w:pPr>
            <w:r w:rsidRPr="00AE3EE8">
              <w:rPr>
                <w:sz w:val="20"/>
              </w:rPr>
              <w:t>03</w:t>
            </w:r>
          </w:p>
        </w:tc>
        <w:tc>
          <w:tcPr>
            <w:tcW w:w="1520" w:type="dxa"/>
            <w:hideMark/>
          </w:tcPr>
          <w:p w14:paraId="3F4DB4BB" w14:textId="77777777" w:rsidR="00AE3EE8" w:rsidRPr="00AE3EE8" w:rsidRDefault="00AE3EE8" w:rsidP="00AE3EE8">
            <w:pPr>
              <w:jc w:val="both"/>
              <w:rPr>
                <w:sz w:val="20"/>
              </w:rPr>
            </w:pPr>
            <w:r w:rsidRPr="00AE3EE8">
              <w:rPr>
                <w:sz w:val="20"/>
              </w:rPr>
              <w:t>03 1 22 S2700</w:t>
            </w:r>
          </w:p>
        </w:tc>
        <w:tc>
          <w:tcPr>
            <w:tcW w:w="500" w:type="dxa"/>
            <w:hideMark/>
          </w:tcPr>
          <w:p w14:paraId="231B3F94" w14:textId="77777777" w:rsidR="00AE3EE8" w:rsidRPr="00AE3EE8" w:rsidRDefault="00AE3EE8" w:rsidP="00AE3EE8">
            <w:pPr>
              <w:jc w:val="both"/>
              <w:rPr>
                <w:sz w:val="20"/>
              </w:rPr>
            </w:pPr>
            <w:r w:rsidRPr="00AE3EE8">
              <w:rPr>
                <w:sz w:val="20"/>
              </w:rPr>
              <w:t>611</w:t>
            </w:r>
          </w:p>
        </w:tc>
        <w:tc>
          <w:tcPr>
            <w:tcW w:w="1660" w:type="dxa"/>
            <w:hideMark/>
          </w:tcPr>
          <w:p w14:paraId="6762DBD7" w14:textId="77777777" w:rsidR="00AE3EE8" w:rsidRPr="00AE3EE8" w:rsidRDefault="00AE3EE8" w:rsidP="00AE3EE8">
            <w:pPr>
              <w:jc w:val="both"/>
              <w:rPr>
                <w:sz w:val="20"/>
              </w:rPr>
            </w:pPr>
            <w:r w:rsidRPr="00AE3EE8">
              <w:rPr>
                <w:sz w:val="20"/>
              </w:rPr>
              <w:t>18 804,0</w:t>
            </w:r>
          </w:p>
        </w:tc>
        <w:tc>
          <w:tcPr>
            <w:tcW w:w="1660" w:type="dxa"/>
            <w:hideMark/>
          </w:tcPr>
          <w:p w14:paraId="5698C775" w14:textId="77777777" w:rsidR="00AE3EE8" w:rsidRPr="00AE3EE8" w:rsidRDefault="00AE3EE8" w:rsidP="00AE3EE8">
            <w:pPr>
              <w:jc w:val="both"/>
              <w:rPr>
                <w:sz w:val="20"/>
              </w:rPr>
            </w:pPr>
            <w:r w:rsidRPr="00AE3EE8">
              <w:rPr>
                <w:sz w:val="20"/>
              </w:rPr>
              <w:t>18 804,0</w:t>
            </w:r>
          </w:p>
        </w:tc>
        <w:tc>
          <w:tcPr>
            <w:tcW w:w="1660" w:type="dxa"/>
            <w:hideMark/>
          </w:tcPr>
          <w:p w14:paraId="3E28B31D" w14:textId="77777777" w:rsidR="00AE3EE8" w:rsidRPr="00AE3EE8" w:rsidRDefault="00AE3EE8" w:rsidP="00AE3EE8">
            <w:pPr>
              <w:jc w:val="both"/>
              <w:rPr>
                <w:sz w:val="20"/>
              </w:rPr>
            </w:pPr>
            <w:r w:rsidRPr="00AE3EE8">
              <w:rPr>
                <w:sz w:val="20"/>
              </w:rPr>
              <w:t>18 804,0</w:t>
            </w:r>
          </w:p>
        </w:tc>
      </w:tr>
      <w:tr w:rsidR="00AE3EE8" w:rsidRPr="00AE3EE8" w14:paraId="7E84EEB3" w14:textId="77777777" w:rsidTr="00AE3EE8">
        <w:trPr>
          <w:trHeight w:val="645"/>
        </w:trPr>
        <w:tc>
          <w:tcPr>
            <w:tcW w:w="4800" w:type="dxa"/>
            <w:hideMark/>
          </w:tcPr>
          <w:p w14:paraId="6394788C"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640" w:type="dxa"/>
            <w:hideMark/>
          </w:tcPr>
          <w:p w14:paraId="51E17DEE" w14:textId="77777777" w:rsidR="00AE3EE8" w:rsidRPr="00AE3EE8" w:rsidRDefault="00AE3EE8" w:rsidP="00AE3EE8">
            <w:pPr>
              <w:jc w:val="both"/>
              <w:rPr>
                <w:sz w:val="20"/>
              </w:rPr>
            </w:pPr>
            <w:r w:rsidRPr="00AE3EE8">
              <w:rPr>
                <w:sz w:val="20"/>
              </w:rPr>
              <w:t>956</w:t>
            </w:r>
          </w:p>
        </w:tc>
        <w:tc>
          <w:tcPr>
            <w:tcW w:w="520" w:type="dxa"/>
            <w:hideMark/>
          </w:tcPr>
          <w:p w14:paraId="52A902F4" w14:textId="77777777" w:rsidR="00AE3EE8" w:rsidRPr="00AE3EE8" w:rsidRDefault="00AE3EE8" w:rsidP="00AE3EE8">
            <w:pPr>
              <w:jc w:val="both"/>
              <w:rPr>
                <w:sz w:val="20"/>
              </w:rPr>
            </w:pPr>
            <w:r w:rsidRPr="00AE3EE8">
              <w:rPr>
                <w:sz w:val="20"/>
              </w:rPr>
              <w:t>07</w:t>
            </w:r>
          </w:p>
        </w:tc>
        <w:tc>
          <w:tcPr>
            <w:tcW w:w="520" w:type="dxa"/>
            <w:hideMark/>
          </w:tcPr>
          <w:p w14:paraId="38E32F45" w14:textId="77777777" w:rsidR="00AE3EE8" w:rsidRPr="00AE3EE8" w:rsidRDefault="00AE3EE8" w:rsidP="00AE3EE8">
            <w:pPr>
              <w:jc w:val="both"/>
              <w:rPr>
                <w:sz w:val="20"/>
              </w:rPr>
            </w:pPr>
            <w:r w:rsidRPr="00AE3EE8">
              <w:rPr>
                <w:sz w:val="20"/>
              </w:rPr>
              <w:t>03</w:t>
            </w:r>
          </w:p>
        </w:tc>
        <w:tc>
          <w:tcPr>
            <w:tcW w:w="1520" w:type="dxa"/>
            <w:hideMark/>
          </w:tcPr>
          <w:p w14:paraId="7E9941BB" w14:textId="77777777" w:rsidR="00AE3EE8" w:rsidRPr="00AE3EE8" w:rsidRDefault="00AE3EE8" w:rsidP="00AE3EE8">
            <w:pPr>
              <w:jc w:val="both"/>
              <w:rPr>
                <w:sz w:val="20"/>
              </w:rPr>
            </w:pPr>
            <w:r w:rsidRPr="00AE3EE8">
              <w:rPr>
                <w:sz w:val="20"/>
              </w:rPr>
              <w:t>03 1 22 S2850</w:t>
            </w:r>
          </w:p>
        </w:tc>
        <w:tc>
          <w:tcPr>
            <w:tcW w:w="500" w:type="dxa"/>
            <w:hideMark/>
          </w:tcPr>
          <w:p w14:paraId="587B90B4" w14:textId="77777777" w:rsidR="00AE3EE8" w:rsidRPr="00AE3EE8" w:rsidRDefault="00AE3EE8" w:rsidP="00AE3EE8">
            <w:pPr>
              <w:jc w:val="both"/>
              <w:rPr>
                <w:b/>
                <w:bCs/>
                <w:sz w:val="20"/>
              </w:rPr>
            </w:pPr>
            <w:r w:rsidRPr="00AE3EE8">
              <w:rPr>
                <w:b/>
                <w:bCs/>
                <w:sz w:val="20"/>
              </w:rPr>
              <w:t> </w:t>
            </w:r>
          </w:p>
        </w:tc>
        <w:tc>
          <w:tcPr>
            <w:tcW w:w="1660" w:type="dxa"/>
            <w:hideMark/>
          </w:tcPr>
          <w:p w14:paraId="176B2747" w14:textId="77777777" w:rsidR="00AE3EE8" w:rsidRPr="00AE3EE8" w:rsidRDefault="00AE3EE8" w:rsidP="00AE3EE8">
            <w:pPr>
              <w:jc w:val="both"/>
              <w:rPr>
                <w:sz w:val="20"/>
              </w:rPr>
            </w:pPr>
            <w:r w:rsidRPr="00AE3EE8">
              <w:rPr>
                <w:sz w:val="20"/>
              </w:rPr>
              <w:t>1 472,2</w:t>
            </w:r>
          </w:p>
        </w:tc>
        <w:tc>
          <w:tcPr>
            <w:tcW w:w="1660" w:type="dxa"/>
            <w:hideMark/>
          </w:tcPr>
          <w:p w14:paraId="04CE9920" w14:textId="77777777" w:rsidR="00AE3EE8" w:rsidRPr="00AE3EE8" w:rsidRDefault="00AE3EE8" w:rsidP="00AE3EE8">
            <w:pPr>
              <w:jc w:val="both"/>
              <w:rPr>
                <w:sz w:val="20"/>
              </w:rPr>
            </w:pPr>
            <w:r w:rsidRPr="00AE3EE8">
              <w:rPr>
                <w:sz w:val="20"/>
              </w:rPr>
              <w:t>1 472,2</w:t>
            </w:r>
          </w:p>
        </w:tc>
        <w:tc>
          <w:tcPr>
            <w:tcW w:w="1660" w:type="dxa"/>
            <w:hideMark/>
          </w:tcPr>
          <w:p w14:paraId="04D51B4C" w14:textId="77777777" w:rsidR="00AE3EE8" w:rsidRPr="00AE3EE8" w:rsidRDefault="00AE3EE8" w:rsidP="00AE3EE8">
            <w:pPr>
              <w:jc w:val="both"/>
              <w:rPr>
                <w:sz w:val="20"/>
              </w:rPr>
            </w:pPr>
            <w:r w:rsidRPr="00AE3EE8">
              <w:rPr>
                <w:sz w:val="20"/>
              </w:rPr>
              <w:t>1 472,2</w:t>
            </w:r>
          </w:p>
        </w:tc>
      </w:tr>
      <w:tr w:rsidR="00AE3EE8" w:rsidRPr="00AE3EE8" w14:paraId="730A6D5C" w14:textId="77777777" w:rsidTr="00AE3EE8">
        <w:trPr>
          <w:trHeight w:val="979"/>
        </w:trPr>
        <w:tc>
          <w:tcPr>
            <w:tcW w:w="4800" w:type="dxa"/>
            <w:hideMark/>
          </w:tcPr>
          <w:p w14:paraId="4CC63CCB" w14:textId="77777777" w:rsidR="00AE3EE8" w:rsidRPr="00AE3EE8" w:rsidRDefault="00AE3EE8" w:rsidP="00AE3EE8">
            <w:pPr>
              <w:jc w:val="both"/>
              <w:rPr>
                <w:sz w:val="20"/>
              </w:rPr>
            </w:pPr>
            <w:r w:rsidRPr="00AE3EE8">
              <w:rPr>
                <w:sz w:val="20"/>
              </w:rPr>
              <w:lastRenderedPageBreak/>
              <w:t>Предоставление субсидий бюджетным, автономным учреждениям и иным некоммерческим организациям</w:t>
            </w:r>
          </w:p>
        </w:tc>
        <w:tc>
          <w:tcPr>
            <w:tcW w:w="640" w:type="dxa"/>
            <w:hideMark/>
          </w:tcPr>
          <w:p w14:paraId="6C1703A5" w14:textId="77777777" w:rsidR="00AE3EE8" w:rsidRPr="00AE3EE8" w:rsidRDefault="00AE3EE8" w:rsidP="00AE3EE8">
            <w:pPr>
              <w:jc w:val="both"/>
              <w:rPr>
                <w:sz w:val="20"/>
              </w:rPr>
            </w:pPr>
            <w:r w:rsidRPr="00AE3EE8">
              <w:rPr>
                <w:sz w:val="20"/>
              </w:rPr>
              <w:t>956</w:t>
            </w:r>
          </w:p>
        </w:tc>
        <w:tc>
          <w:tcPr>
            <w:tcW w:w="520" w:type="dxa"/>
            <w:hideMark/>
          </w:tcPr>
          <w:p w14:paraId="49F3D138" w14:textId="77777777" w:rsidR="00AE3EE8" w:rsidRPr="00AE3EE8" w:rsidRDefault="00AE3EE8" w:rsidP="00AE3EE8">
            <w:pPr>
              <w:jc w:val="both"/>
              <w:rPr>
                <w:sz w:val="20"/>
              </w:rPr>
            </w:pPr>
            <w:r w:rsidRPr="00AE3EE8">
              <w:rPr>
                <w:sz w:val="20"/>
              </w:rPr>
              <w:t>07</w:t>
            </w:r>
          </w:p>
        </w:tc>
        <w:tc>
          <w:tcPr>
            <w:tcW w:w="520" w:type="dxa"/>
            <w:hideMark/>
          </w:tcPr>
          <w:p w14:paraId="29AE29FC" w14:textId="77777777" w:rsidR="00AE3EE8" w:rsidRPr="00AE3EE8" w:rsidRDefault="00AE3EE8" w:rsidP="00AE3EE8">
            <w:pPr>
              <w:jc w:val="both"/>
              <w:rPr>
                <w:sz w:val="20"/>
              </w:rPr>
            </w:pPr>
            <w:r w:rsidRPr="00AE3EE8">
              <w:rPr>
                <w:sz w:val="20"/>
              </w:rPr>
              <w:t>03</w:t>
            </w:r>
          </w:p>
        </w:tc>
        <w:tc>
          <w:tcPr>
            <w:tcW w:w="1520" w:type="dxa"/>
            <w:hideMark/>
          </w:tcPr>
          <w:p w14:paraId="198D7DD1" w14:textId="77777777" w:rsidR="00AE3EE8" w:rsidRPr="00AE3EE8" w:rsidRDefault="00AE3EE8" w:rsidP="00AE3EE8">
            <w:pPr>
              <w:jc w:val="both"/>
              <w:rPr>
                <w:sz w:val="20"/>
              </w:rPr>
            </w:pPr>
            <w:r w:rsidRPr="00AE3EE8">
              <w:rPr>
                <w:sz w:val="20"/>
              </w:rPr>
              <w:t>03 1 22 S2850</w:t>
            </w:r>
          </w:p>
        </w:tc>
        <w:tc>
          <w:tcPr>
            <w:tcW w:w="500" w:type="dxa"/>
            <w:hideMark/>
          </w:tcPr>
          <w:p w14:paraId="64208986" w14:textId="77777777" w:rsidR="00AE3EE8" w:rsidRPr="00AE3EE8" w:rsidRDefault="00AE3EE8" w:rsidP="00AE3EE8">
            <w:pPr>
              <w:jc w:val="both"/>
              <w:rPr>
                <w:sz w:val="20"/>
              </w:rPr>
            </w:pPr>
            <w:r w:rsidRPr="00AE3EE8">
              <w:rPr>
                <w:sz w:val="20"/>
              </w:rPr>
              <w:t>600</w:t>
            </w:r>
          </w:p>
        </w:tc>
        <w:tc>
          <w:tcPr>
            <w:tcW w:w="1660" w:type="dxa"/>
            <w:hideMark/>
          </w:tcPr>
          <w:p w14:paraId="4F48C846" w14:textId="77777777" w:rsidR="00AE3EE8" w:rsidRPr="00AE3EE8" w:rsidRDefault="00AE3EE8" w:rsidP="00AE3EE8">
            <w:pPr>
              <w:jc w:val="both"/>
              <w:rPr>
                <w:sz w:val="20"/>
              </w:rPr>
            </w:pPr>
            <w:r w:rsidRPr="00AE3EE8">
              <w:rPr>
                <w:sz w:val="20"/>
              </w:rPr>
              <w:t>1 472,2</w:t>
            </w:r>
          </w:p>
        </w:tc>
        <w:tc>
          <w:tcPr>
            <w:tcW w:w="1660" w:type="dxa"/>
            <w:hideMark/>
          </w:tcPr>
          <w:p w14:paraId="3638032A" w14:textId="77777777" w:rsidR="00AE3EE8" w:rsidRPr="00AE3EE8" w:rsidRDefault="00AE3EE8" w:rsidP="00AE3EE8">
            <w:pPr>
              <w:jc w:val="both"/>
              <w:rPr>
                <w:sz w:val="20"/>
              </w:rPr>
            </w:pPr>
            <w:r w:rsidRPr="00AE3EE8">
              <w:rPr>
                <w:sz w:val="20"/>
              </w:rPr>
              <w:t>1 472,2</w:t>
            </w:r>
          </w:p>
        </w:tc>
        <w:tc>
          <w:tcPr>
            <w:tcW w:w="1660" w:type="dxa"/>
            <w:hideMark/>
          </w:tcPr>
          <w:p w14:paraId="1DDE4504" w14:textId="77777777" w:rsidR="00AE3EE8" w:rsidRPr="00AE3EE8" w:rsidRDefault="00AE3EE8" w:rsidP="00AE3EE8">
            <w:pPr>
              <w:jc w:val="both"/>
              <w:rPr>
                <w:sz w:val="20"/>
              </w:rPr>
            </w:pPr>
            <w:r w:rsidRPr="00AE3EE8">
              <w:rPr>
                <w:sz w:val="20"/>
              </w:rPr>
              <w:t>1 472,2</w:t>
            </w:r>
          </w:p>
        </w:tc>
      </w:tr>
      <w:tr w:rsidR="00AE3EE8" w:rsidRPr="00AE3EE8" w14:paraId="20C3C763" w14:textId="77777777" w:rsidTr="00AE3EE8">
        <w:trPr>
          <w:trHeight w:val="300"/>
        </w:trPr>
        <w:tc>
          <w:tcPr>
            <w:tcW w:w="4800" w:type="dxa"/>
            <w:hideMark/>
          </w:tcPr>
          <w:p w14:paraId="72126A7D"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478C3838" w14:textId="77777777" w:rsidR="00AE3EE8" w:rsidRPr="00AE3EE8" w:rsidRDefault="00AE3EE8" w:rsidP="00AE3EE8">
            <w:pPr>
              <w:jc w:val="both"/>
              <w:rPr>
                <w:sz w:val="20"/>
              </w:rPr>
            </w:pPr>
            <w:r w:rsidRPr="00AE3EE8">
              <w:rPr>
                <w:sz w:val="20"/>
              </w:rPr>
              <w:t>956</w:t>
            </w:r>
          </w:p>
        </w:tc>
        <w:tc>
          <w:tcPr>
            <w:tcW w:w="520" w:type="dxa"/>
            <w:hideMark/>
          </w:tcPr>
          <w:p w14:paraId="69558B17" w14:textId="77777777" w:rsidR="00AE3EE8" w:rsidRPr="00AE3EE8" w:rsidRDefault="00AE3EE8" w:rsidP="00AE3EE8">
            <w:pPr>
              <w:jc w:val="both"/>
              <w:rPr>
                <w:sz w:val="20"/>
              </w:rPr>
            </w:pPr>
            <w:r w:rsidRPr="00AE3EE8">
              <w:rPr>
                <w:sz w:val="20"/>
              </w:rPr>
              <w:t>07</w:t>
            </w:r>
          </w:p>
        </w:tc>
        <w:tc>
          <w:tcPr>
            <w:tcW w:w="520" w:type="dxa"/>
            <w:hideMark/>
          </w:tcPr>
          <w:p w14:paraId="11C5EDE4" w14:textId="77777777" w:rsidR="00AE3EE8" w:rsidRPr="00AE3EE8" w:rsidRDefault="00AE3EE8" w:rsidP="00AE3EE8">
            <w:pPr>
              <w:jc w:val="both"/>
              <w:rPr>
                <w:sz w:val="20"/>
              </w:rPr>
            </w:pPr>
            <w:r w:rsidRPr="00AE3EE8">
              <w:rPr>
                <w:sz w:val="20"/>
              </w:rPr>
              <w:t>03</w:t>
            </w:r>
          </w:p>
        </w:tc>
        <w:tc>
          <w:tcPr>
            <w:tcW w:w="1520" w:type="dxa"/>
            <w:hideMark/>
          </w:tcPr>
          <w:p w14:paraId="7143F2F5" w14:textId="77777777" w:rsidR="00AE3EE8" w:rsidRPr="00AE3EE8" w:rsidRDefault="00AE3EE8" w:rsidP="00AE3EE8">
            <w:pPr>
              <w:jc w:val="both"/>
              <w:rPr>
                <w:sz w:val="20"/>
              </w:rPr>
            </w:pPr>
            <w:r w:rsidRPr="00AE3EE8">
              <w:rPr>
                <w:sz w:val="20"/>
              </w:rPr>
              <w:t>03 1 22 S2850</w:t>
            </w:r>
          </w:p>
        </w:tc>
        <w:tc>
          <w:tcPr>
            <w:tcW w:w="500" w:type="dxa"/>
            <w:hideMark/>
          </w:tcPr>
          <w:p w14:paraId="56CC8482" w14:textId="77777777" w:rsidR="00AE3EE8" w:rsidRPr="00AE3EE8" w:rsidRDefault="00AE3EE8" w:rsidP="00AE3EE8">
            <w:pPr>
              <w:jc w:val="both"/>
              <w:rPr>
                <w:sz w:val="20"/>
              </w:rPr>
            </w:pPr>
            <w:r w:rsidRPr="00AE3EE8">
              <w:rPr>
                <w:sz w:val="20"/>
              </w:rPr>
              <w:t>610</w:t>
            </w:r>
          </w:p>
        </w:tc>
        <w:tc>
          <w:tcPr>
            <w:tcW w:w="1660" w:type="dxa"/>
            <w:hideMark/>
          </w:tcPr>
          <w:p w14:paraId="7F045174" w14:textId="77777777" w:rsidR="00AE3EE8" w:rsidRPr="00AE3EE8" w:rsidRDefault="00AE3EE8" w:rsidP="00AE3EE8">
            <w:pPr>
              <w:jc w:val="both"/>
              <w:rPr>
                <w:sz w:val="20"/>
              </w:rPr>
            </w:pPr>
            <w:r w:rsidRPr="00AE3EE8">
              <w:rPr>
                <w:sz w:val="20"/>
              </w:rPr>
              <w:t>1 472,2</w:t>
            </w:r>
          </w:p>
        </w:tc>
        <w:tc>
          <w:tcPr>
            <w:tcW w:w="1660" w:type="dxa"/>
            <w:hideMark/>
          </w:tcPr>
          <w:p w14:paraId="63B5D45C" w14:textId="77777777" w:rsidR="00AE3EE8" w:rsidRPr="00AE3EE8" w:rsidRDefault="00AE3EE8" w:rsidP="00AE3EE8">
            <w:pPr>
              <w:jc w:val="both"/>
              <w:rPr>
                <w:sz w:val="20"/>
              </w:rPr>
            </w:pPr>
            <w:r w:rsidRPr="00AE3EE8">
              <w:rPr>
                <w:sz w:val="20"/>
              </w:rPr>
              <w:t>1 472,2</w:t>
            </w:r>
          </w:p>
        </w:tc>
        <w:tc>
          <w:tcPr>
            <w:tcW w:w="1660" w:type="dxa"/>
            <w:hideMark/>
          </w:tcPr>
          <w:p w14:paraId="51A0CC20" w14:textId="77777777" w:rsidR="00AE3EE8" w:rsidRPr="00AE3EE8" w:rsidRDefault="00AE3EE8" w:rsidP="00AE3EE8">
            <w:pPr>
              <w:jc w:val="both"/>
              <w:rPr>
                <w:sz w:val="20"/>
              </w:rPr>
            </w:pPr>
            <w:r w:rsidRPr="00AE3EE8">
              <w:rPr>
                <w:sz w:val="20"/>
              </w:rPr>
              <w:t>1 472,2</w:t>
            </w:r>
          </w:p>
        </w:tc>
      </w:tr>
      <w:tr w:rsidR="00AE3EE8" w:rsidRPr="00AE3EE8" w14:paraId="754F9386" w14:textId="77777777" w:rsidTr="00AE3EE8">
        <w:trPr>
          <w:trHeight w:val="300"/>
        </w:trPr>
        <w:tc>
          <w:tcPr>
            <w:tcW w:w="4800" w:type="dxa"/>
            <w:hideMark/>
          </w:tcPr>
          <w:p w14:paraId="11C4D9B0"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47DFFBAB" w14:textId="77777777" w:rsidR="00AE3EE8" w:rsidRPr="00AE3EE8" w:rsidRDefault="00AE3EE8" w:rsidP="00AE3EE8">
            <w:pPr>
              <w:jc w:val="both"/>
              <w:rPr>
                <w:sz w:val="20"/>
              </w:rPr>
            </w:pPr>
            <w:r w:rsidRPr="00AE3EE8">
              <w:rPr>
                <w:sz w:val="20"/>
              </w:rPr>
              <w:t>956</w:t>
            </w:r>
          </w:p>
        </w:tc>
        <w:tc>
          <w:tcPr>
            <w:tcW w:w="520" w:type="dxa"/>
            <w:hideMark/>
          </w:tcPr>
          <w:p w14:paraId="76C6BAF1" w14:textId="77777777" w:rsidR="00AE3EE8" w:rsidRPr="00AE3EE8" w:rsidRDefault="00AE3EE8" w:rsidP="00AE3EE8">
            <w:pPr>
              <w:jc w:val="both"/>
              <w:rPr>
                <w:sz w:val="20"/>
              </w:rPr>
            </w:pPr>
            <w:r w:rsidRPr="00AE3EE8">
              <w:rPr>
                <w:sz w:val="20"/>
              </w:rPr>
              <w:t>07</w:t>
            </w:r>
          </w:p>
        </w:tc>
        <w:tc>
          <w:tcPr>
            <w:tcW w:w="520" w:type="dxa"/>
            <w:hideMark/>
          </w:tcPr>
          <w:p w14:paraId="40FE9800" w14:textId="77777777" w:rsidR="00AE3EE8" w:rsidRPr="00AE3EE8" w:rsidRDefault="00AE3EE8" w:rsidP="00AE3EE8">
            <w:pPr>
              <w:jc w:val="both"/>
              <w:rPr>
                <w:sz w:val="20"/>
              </w:rPr>
            </w:pPr>
            <w:r w:rsidRPr="00AE3EE8">
              <w:rPr>
                <w:sz w:val="20"/>
              </w:rPr>
              <w:t>03</w:t>
            </w:r>
          </w:p>
        </w:tc>
        <w:tc>
          <w:tcPr>
            <w:tcW w:w="1520" w:type="dxa"/>
            <w:hideMark/>
          </w:tcPr>
          <w:p w14:paraId="021A19EF" w14:textId="77777777" w:rsidR="00AE3EE8" w:rsidRPr="00AE3EE8" w:rsidRDefault="00AE3EE8" w:rsidP="00AE3EE8">
            <w:pPr>
              <w:jc w:val="both"/>
              <w:rPr>
                <w:sz w:val="20"/>
              </w:rPr>
            </w:pPr>
            <w:r w:rsidRPr="00AE3EE8">
              <w:rPr>
                <w:sz w:val="20"/>
              </w:rPr>
              <w:t>03 1 22 S2850</w:t>
            </w:r>
          </w:p>
        </w:tc>
        <w:tc>
          <w:tcPr>
            <w:tcW w:w="500" w:type="dxa"/>
            <w:hideMark/>
          </w:tcPr>
          <w:p w14:paraId="3E61A8CF" w14:textId="77777777" w:rsidR="00AE3EE8" w:rsidRPr="00AE3EE8" w:rsidRDefault="00AE3EE8" w:rsidP="00AE3EE8">
            <w:pPr>
              <w:jc w:val="both"/>
              <w:rPr>
                <w:sz w:val="20"/>
              </w:rPr>
            </w:pPr>
            <w:r w:rsidRPr="00AE3EE8">
              <w:rPr>
                <w:sz w:val="20"/>
              </w:rPr>
              <w:t>611</w:t>
            </w:r>
          </w:p>
        </w:tc>
        <w:tc>
          <w:tcPr>
            <w:tcW w:w="1660" w:type="dxa"/>
            <w:hideMark/>
          </w:tcPr>
          <w:p w14:paraId="4395F5E0" w14:textId="77777777" w:rsidR="00AE3EE8" w:rsidRPr="00AE3EE8" w:rsidRDefault="00AE3EE8" w:rsidP="00AE3EE8">
            <w:pPr>
              <w:jc w:val="both"/>
              <w:rPr>
                <w:sz w:val="20"/>
              </w:rPr>
            </w:pPr>
            <w:r w:rsidRPr="00AE3EE8">
              <w:rPr>
                <w:sz w:val="20"/>
              </w:rPr>
              <w:t>1 472,2</w:t>
            </w:r>
          </w:p>
        </w:tc>
        <w:tc>
          <w:tcPr>
            <w:tcW w:w="1660" w:type="dxa"/>
            <w:hideMark/>
          </w:tcPr>
          <w:p w14:paraId="6B0679B3" w14:textId="77777777" w:rsidR="00AE3EE8" w:rsidRPr="00AE3EE8" w:rsidRDefault="00AE3EE8" w:rsidP="00AE3EE8">
            <w:pPr>
              <w:jc w:val="both"/>
              <w:rPr>
                <w:sz w:val="20"/>
              </w:rPr>
            </w:pPr>
            <w:r w:rsidRPr="00AE3EE8">
              <w:rPr>
                <w:sz w:val="20"/>
              </w:rPr>
              <w:t>1 472,2</w:t>
            </w:r>
          </w:p>
        </w:tc>
        <w:tc>
          <w:tcPr>
            <w:tcW w:w="1660" w:type="dxa"/>
            <w:hideMark/>
          </w:tcPr>
          <w:p w14:paraId="7277B45F" w14:textId="77777777" w:rsidR="00AE3EE8" w:rsidRPr="00AE3EE8" w:rsidRDefault="00AE3EE8" w:rsidP="00AE3EE8">
            <w:pPr>
              <w:jc w:val="both"/>
              <w:rPr>
                <w:sz w:val="20"/>
              </w:rPr>
            </w:pPr>
            <w:r w:rsidRPr="00AE3EE8">
              <w:rPr>
                <w:sz w:val="20"/>
              </w:rPr>
              <w:t>1 472,2</w:t>
            </w:r>
          </w:p>
        </w:tc>
      </w:tr>
      <w:tr w:rsidR="0069231E" w:rsidRPr="00AE3EE8" w14:paraId="166D6C17" w14:textId="77777777" w:rsidTr="00AE3EE8">
        <w:trPr>
          <w:trHeight w:val="300"/>
        </w:trPr>
        <w:tc>
          <w:tcPr>
            <w:tcW w:w="4800" w:type="dxa"/>
            <w:hideMark/>
          </w:tcPr>
          <w:p w14:paraId="08DB74FE" w14:textId="77777777" w:rsidR="00AE3EE8" w:rsidRPr="00AE3EE8" w:rsidRDefault="00AE3EE8" w:rsidP="00AE3EE8">
            <w:pPr>
              <w:jc w:val="both"/>
              <w:rPr>
                <w:sz w:val="20"/>
              </w:rPr>
            </w:pPr>
            <w:r w:rsidRPr="00AE3EE8">
              <w:rPr>
                <w:sz w:val="20"/>
              </w:rPr>
              <w:t>КУЛЬТУРА, КИНЕМАТОГРАФИЯ</w:t>
            </w:r>
          </w:p>
        </w:tc>
        <w:tc>
          <w:tcPr>
            <w:tcW w:w="640" w:type="dxa"/>
            <w:hideMark/>
          </w:tcPr>
          <w:p w14:paraId="6623EABF" w14:textId="77777777" w:rsidR="00AE3EE8" w:rsidRPr="00AE3EE8" w:rsidRDefault="00AE3EE8" w:rsidP="00AE3EE8">
            <w:pPr>
              <w:jc w:val="both"/>
              <w:rPr>
                <w:sz w:val="20"/>
              </w:rPr>
            </w:pPr>
            <w:r w:rsidRPr="00AE3EE8">
              <w:rPr>
                <w:sz w:val="20"/>
              </w:rPr>
              <w:t>956</w:t>
            </w:r>
          </w:p>
        </w:tc>
        <w:tc>
          <w:tcPr>
            <w:tcW w:w="520" w:type="dxa"/>
            <w:hideMark/>
          </w:tcPr>
          <w:p w14:paraId="0AF17D41" w14:textId="77777777" w:rsidR="00AE3EE8" w:rsidRPr="00AE3EE8" w:rsidRDefault="00AE3EE8" w:rsidP="00AE3EE8">
            <w:pPr>
              <w:jc w:val="both"/>
              <w:rPr>
                <w:sz w:val="20"/>
              </w:rPr>
            </w:pPr>
            <w:r w:rsidRPr="00AE3EE8">
              <w:rPr>
                <w:sz w:val="20"/>
              </w:rPr>
              <w:t>08</w:t>
            </w:r>
          </w:p>
        </w:tc>
        <w:tc>
          <w:tcPr>
            <w:tcW w:w="520" w:type="dxa"/>
            <w:hideMark/>
          </w:tcPr>
          <w:p w14:paraId="6D5ECE3F" w14:textId="77777777" w:rsidR="00AE3EE8" w:rsidRPr="00AE3EE8" w:rsidRDefault="00AE3EE8" w:rsidP="00AE3EE8">
            <w:pPr>
              <w:jc w:val="both"/>
              <w:rPr>
                <w:b/>
                <w:bCs/>
                <w:sz w:val="20"/>
              </w:rPr>
            </w:pPr>
            <w:r w:rsidRPr="00AE3EE8">
              <w:rPr>
                <w:b/>
                <w:bCs/>
                <w:sz w:val="20"/>
              </w:rPr>
              <w:t> </w:t>
            </w:r>
          </w:p>
        </w:tc>
        <w:tc>
          <w:tcPr>
            <w:tcW w:w="1520" w:type="dxa"/>
            <w:hideMark/>
          </w:tcPr>
          <w:p w14:paraId="691B4A75" w14:textId="77777777" w:rsidR="00AE3EE8" w:rsidRPr="00AE3EE8" w:rsidRDefault="00AE3EE8" w:rsidP="00AE3EE8">
            <w:pPr>
              <w:jc w:val="both"/>
              <w:rPr>
                <w:b/>
                <w:bCs/>
                <w:sz w:val="20"/>
              </w:rPr>
            </w:pPr>
            <w:r w:rsidRPr="00AE3EE8">
              <w:rPr>
                <w:b/>
                <w:bCs/>
                <w:sz w:val="20"/>
              </w:rPr>
              <w:t> </w:t>
            </w:r>
          </w:p>
        </w:tc>
        <w:tc>
          <w:tcPr>
            <w:tcW w:w="500" w:type="dxa"/>
            <w:hideMark/>
          </w:tcPr>
          <w:p w14:paraId="57046935" w14:textId="77777777" w:rsidR="00AE3EE8" w:rsidRPr="00AE3EE8" w:rsidRDefault="00AE3EE8" w:rsidP="00AE3EE8">
            <w:pPr>
              <w:jc w:val="both"/>
              <w:rPr>
                <w:b/>
                <w:bCs/>
                <w:sz w:val="20"/>
              </w:rPr>
            </w:pPr>
            <w:r w:rsidRPr="00AE3EE8">
              <w:rPr>
                <w:b/>
                <w:bCs/>
                <w:sz w:val="20"/>
              </w:rPr>
              <w:t> </w:t>
            </w:r>
          </w:p>
        </w:tc>
        <w:tc>
          <w:tcPr>
            <w:tcW w:w="1660" w:type="dxa"/>
            <w:hideMark/>
          </w:tcPr>
          <w:p w14:paraId="5F44F603" w14:textId="77777777" w:rsidR="00AE3EE8" w:rsidRPr="00AE3EE8" w:rsidRDefault="00AE3EE8" w:rsidP="00AE3EE8">
            <w:pPr>
              <w:jc w:val="both"/>
              <w:rPr>
                <w:sz w:val="20"/>
              </w:rPr>
            </w:pPr>
            <w:r w:rsidRPr="00AE3EE8">
              <w:rPr>
                <w:sz w:val="20"/>
              </w:rPr>
              <w:t>163 808,4</w:t>
            </w:r>
          </w:p>
        </w:tc>
        <w:tc>
          <w:tcPr>
            <w:tcW w:w="1660" w:type="dxa"/>
            <w:hideMark/>
          </w:tcPr>
          <w:p w14:paraId="739EB02C" w14:textId="77777777" w:rsidR="00AE3EE8" w:rsidRPr="00AE3EE8" w:rsidRDefault="00AE3EE8" w:rsidP="00AE3EE8">
            <w:pPr>
              <w:jc w:val="both"/>
              <w:rPr>
                <w:sz w:val="20"/>
              </w:rPr>
            </w:pPr>
            <w:r w:rsidRPr="00AE3EE8">
              <w:rPr>
                <w:sz w:val="20"/>
              </w:rPr>
              <w:t>160 526,7</w:t>
            </w:r>
          </w:p>
        </w:tc>
        <w:tc>
          <w:tcPr>
            <w:tcW w:w="1660" w:type="dxa"/>
            <w:hideMark/>
          </w:tcPr>
          <w:p w14:paraId="29D97515" w14:textId="77777777" w:rsidR="00AE3EE8" w:rsidRPr="00AE3EE8" w:rsidRDefault="00AE3EE8" w:rsidP="00AE3EE8">
            <w:pPr>
              <w:jc w:val="both"/>
              <w:rPr>
                <w:sz w:val="20"/>
              </w:rPr>
            </w:pPr>
            <w:r w:rsidRPr="00AE3EE8">
              <w:rPr>
                <w:sz w:val="20"/>
              </w:rPr>
              <w:t>167 130,2</w:t>
            </w:r>
          </w:p>
        </w:tc>
      </w:tr>
      <w:tr w:rsidR="0069231E" w:rsidRPr="00AE3EE8" w14:paraId="176DAA9C" w14:textId="77777777" w:rsidTr="00AE3EE8">
        <w:trPr>
          <w:trHeight w:val="300"/>
        </w:trPr>
        <w:tc>
          <w:tcPr>
            <w:tcW w:w="4800" w:type="dxa"/>
            <w:hideMark/>
          </w:tcPr>
          <w:p w14:paraId="7ED87070" w14:textId="77777777" w:rsidR="00AE3EE8" w:rsidRPr="00AE3EE8" w:rsidRDefault="00AE3EE8" w:rsidP="00AE3EE8">
            <w:pPr>
              <w:jc w:val="both"/>
              <w:rPr>
                <w:sz w:val="20"/>
              </w:rPr>
            </w:pPr>
            <w:r w:rsidRPr="00AE3EE8">
              <w:rPr>
                <w:sz w:val="20"/>
              </w:rPr>
              <w:t>Культура</w:t>
            </w:r>
          </w:p>
        </w:tc>
        <w:tc>
          <w:tcPr>
            <w:tcW w:w="640" w:type="dxa"/>
            <w:hideMark/>
          </w:tcPr>
          <w:p w14:paraId="505E80D5" w14:textId="77777777" w:rsidR="00AE3EE8" w:rsidRPr="00AE3EE8" w:rsidRDefault="00AE3EE8" w:rsidP="00AE3EE8">
            <w:pPr>
              <w:jc w:val="both"/>
              <w:rPr>
                <w:sz w:val="20"/>
              </w:rPr>
            </w:pPr>
            <w:r w:rsidRPr="00AE3EE8">
              <w:rPr>
                <w:sz w:val="20"/>
              </w:rPr>
              <w:t>956</w:t>
            </w:r>
          </w:p>
        </w:tc>
        <w:tc>
          <w:tcPr>
            <w:tcW w:w="520" w:type="dxa"/>
            <w:hideMark/>
          </w:tcPr>
          <w:p w14:paraId="548146DE" w14:textId="77777777" w:rsidR="00AE3EE8" w:rsidRPr="00AE3EE8" w:rsidRDefault="00AE3EE8" w:rsidP="00AE3EE8">
            <w:pPr>
              <w:jc w:val="both"/>
              <w:rPr>
                <w:sz w:val="20"/>
              </w:rPr>
            </w:pPr>
            <w:r w:rsidRPr="00AE3EE8">
              <w:rPr>
                <w:sz w:val="20"/>
              </w:rPr>
              <w:t>08</w:t>
            </w:r>
          </w:p>
        </w:tc>
        <w:tc>
          <w:tcPr>
            <w:tcW w:w="520" w:type="dxa"/>
            <w:hideMark/>
          </w:tcPr>
          <w:p w14:paraId="7E88842B" w14:textId="77777777" w:rsidR="00AE3EE8" w:rsidRPr="00AE3EE8" w:rsidRDefault="00AE3EE8" w:rsidP="00AE3EE8">
            <w:pPr>
              <w:jc w:val="both"/>
              <w:rPr>
                <w:sz w:val="20"/>
              </w:rPr>
            </w:pPr>
            <w:r w:rsidRPr="00AE3EE8">
              <w:rPr>
                <w:sz w:val="20"/>
              </w:rPr>
              <w:t>01</w:t>
            </w:r>
          </w:p>
        </w:tc>
        <w:tc>
          <w:tcPr>
            <w:tcW w:w="1520" w:type="dxa"/>
            <w:hideMark/>
          </w:tcPr>
          <w:p w14:paraId="56435770" w14:textId="77777777" w:rsidR="00AE3EE8" w:rsidRPr="00AE3EE8" w:rsidRDefault="00AE3EE8" w:rsidP="00AE3EE8">
            <w:pPr>
              <w:jc w:val="both"/>
              <w:rPr>
                <w:b/>
                <w:bCs/>
                <w:sz w:val="20"/>
              </w:rPr>
            </w:pPr>
            <w:r w:rsidRPr="00AE3EE8">
              <w:rPr>
                <w:b/>
                <w:bCs/>
                <w:sz w:val="20"/>
              </w:rPr>
              <w:t> </w:t>
            </w:r>
          </w:p>
        </w:tc>
        <w:tc>
          <w:tcPr>
            <w:tcW w:w="500" w:type="dxa"/>
            <w:hideMark/>
          </w:tcPr>
          <w:p w14:paraId="707E3A3A" w14:textId="77777777" w:rsidR="00AE3EE8" w:rsidRPr="00AE3EE8" w:rsidRDefault="00AE3EE8" w:rsidP="00AE3EE8">
            <w:pPr>
              <w:jc w:val="both"/>
              <w:rPr>
                <w:b/>
                <w:bCs/>
                <w:sz w:val="20"/>
              </w:rPr>
            </w:pPr>
            <w:r w:rsidRPr="00AE3EE8">
              <w:rPr>
                <w:b/>
                <w:bCs/>
                <w:sz w:val="20"/>
              </w:rPr>
              <w:t> </w:t>
            </w:r>
          </w:p>
        </w:tc>
        <w:tc>
          <w:tcPr>
            <w:tcW w:w="1660" w:type="dxa"/>
            <w:hideMark/>
          </w:tcPr>
          <w:p w14:paraId="358CBB68" w14:textId="77777777" w:rsidR="00AE3EE8" w:rsidRPr="00AE3EE8" w:rsidRDefault="00AE3EE8" w:rsidP="00AE3EE8">
            <w:pPr>
              <w:jc w:val="both"/>
              <w:rPr>
                <w:sz w:val="20"/>
              </w:rPr>
            </w:pPr>
            <w:r w:rsidRPr="00AE3EE8">
              <w:rPr>
                <w:sz w:val="20"/>
              </w:rPr>
              <w:t>123 228,2</w:t>
            </w:r>
          </w:p>
        </w:tc>
        <w:tc>
          <w:tcPr>
            <w:tcW w:w="1660" w:type="dxa"/>
            <w:hideMark/>
          </w:tcPr>
          <w:p w14:paraId="72FE53D4" w14:textId="77777777" w:rsidR="00AE3EE8" w:rsidRPr="00AE3EE8" w:rsidRDefault="00AE3EE8" w:rsidP="00AE3EE8">
            <w:pPr>
              <w:jc w:val="both"/>
              <w:rPr>
                <w:sz w:val="20"/>
              </w:rPr>
            </w:pPr>
            <w:r w:rsidRPr="00AE3EE8">
              <w:rPr>
                <w:sz w:val="20"/>
              </w:rPr>
              <w:t>119 946,5</w:t>
            </w:r>
          </w:p>
        </w:tc>
        <w:tc>
          <w:tcPr>
            <w:tcW w:w="1660" w:type="dxa"/>
            <w:hideMark/>
          </w:tcPr>
          <w:p w14:paraId="21E2DE0F" w14:textId="77777777" w:rsidR="00AE3EE8" w:rsidRPr="00AE3EE8" w:rsidRDefault="00AE3EE8" w:rsidP="00AE3EE8">
            <w:pPr>
              <w:jc w:val="both"/>
              <w:rPr>
                <w:sz w:val="20"/>
              </w:rPr>
            </w:pPr>
            <w:r w:rsidRPr="00AE3EE8">
              <w:rPr>
                <w:sz w:val="20"/>
              </w:rPr>
              <w:t>121 323,0</w:t>
            </w:r>
          </w:p>
        </w:tc>
      </w:tr>
      <w:tr w:rsidR="00AE3EE8" w:rsidRPr="00AE3EE8" w14:paraId="5BCE08A4" w14:textId="77777777" w:rsidTr="00AE3EE8">
        <w:trPr>
          <w:trHeight w:val="1290"/>
        </w:trPr>
        <w:tc>
          <w:tcPr>
            <w:tcW w:w="4800" w:type="dxa"/>
            <w:hideMark/>
          </w:tcPr>
          <w:p w14:paraId="6536EF3F"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"Создание условий для развития социальной сферы"</w:t>
            </w:r>
          </w:p>
        </w:tc>
        <w:tc>
          <w:tcPr>
            <w:tcW w:w="640" w:type="dxa"/>
            <w:hideMark/>
          </w:tcPr>
          <w:p w14:paraId="07853628" w14:textId="77777777" w:rsidR="00AE3EE8" w:rsidRPr="00AE3EE8" w:rsidRDefault="00AE3EE8" w:rsidP="00AE3EE8">
            <w:pPr>
              <w:jc w:val="both"/>
              <w:rPr>
                <w:sz w:val="20"/>
              </w:rPr>
            </w:pPr>
            <w:r w:rsidRPr="00AE3EE8">
              <w:rPr>
                <w:sz w:val="20"/>
              </w:rPr>
              <w:t>956</w:t>
            </w:r>
          </w:p>
        </w:tc>
        <w:tc>
          <w:tcPr>
            <w:tcW w:w="520" w:type="dxa"/>
            <w:hideMark/>
          </w:tcPr>
          <w:p w14:paraId="1C7B5016" w14:textId="77777777" w:rsidR="00AE3EE8" w:rsidRPr="00AE3EE8" w:rsidRDefault="00AE3EE8" w:rsidP="00AE3EE8">
            <w:pPr>
              <w:jc w:val="both"/>
              <w:rPr>
                <w:sz w:val="20"/>
              </w:rPr>
            </w:pPr>
            <w:r w:rsidRPr="00AE3EE8">
              <w:rPr>
                <w:sz w:val="20"/>
              </w:rPr>
              <w:t>08</w:t>
            </w:r>
          </w:p>
        </w:tc>
        <w:tc>
          <w:tcPr>
            <w:tcW w:w="520" w:type="dxa"/>
            <w:hideMark/>
          </w:tcPr>
          <w:p w14:paraId="41BC0E45" w14:textId="77777777" w:rsidR="00AE3EE8" w:rsidRPr="00AE3EE8" w:rsidRDefault="00AE3EE8" w:rsidP="00AE3EE8">
            <w:pPr>
              <w:jc w:val="both"/>
              <w:rPr>
                <w:sz w:val="20"/>
              </w:rPr>
            </w:pPr>
            <w:r w:rsidRPr="00AE3EE8">
              <w:rPr>
                <w:sz w:val="20"/>
              </w:rPr>
              <w:t>01</w:t>
            </w:r>
          </w:p>
        </w:tc>
        <w:tc>
          <w:tcPr>
            <w:tcW w:w="1520" w:type="dxa"/>
            <w:hideMark/>
          </w:tcPr>
          <w:p w14:paraId="667C4255" w14:textId="77777777" w:rsidR="00AE3EE8" w:rsidRPr="00AE3EE8" w:rsidRDefault="00AE3EE8" w:rsidP="00AE3EE8">
            <w:pPr>
              <w:jc w:val="both"/>
              <w:rPr>
                <w:sz w:val="20"/>
              </w:rPr>
            </w:pPr>
            <w:r w:rsidRPr="00AE3EE8">
              <w:rPr>
                <w:sz w:val="20"/>
              </w:rPr>
              <w:t>01 0 00 00000</w:t>
            </w:r>
          </w:p>
        </w:tc>
        <w:tc>
          <w:tcPr>
            <w:tcW w:w="500" w:type="dxa"/>
            <w:hideMark/>
          </w:tcPr>
          <w:p w14:paraId="4809ABD8" w14:textId="77777777" w:rsidR="00AE3EE8" w:rsidRPr="00AE3EE8" w:rsidRDefault="00AE3EE8" w:rsidP="00AE3EE8">
            <w:pPr>
              <w:jc w:val="both"/>
              <w:rPr>
                <w:b/>
                <w:bCs/>
                <w:sz w:val="20"/>
              </w:rPr>
            </w:pPr>
            <w:r w:rsidRPr="00AE3EE8">
              <w:rPr>
                <w:b/>
                <w:bCs/>
                <w:sz w:val="20"/>
              </w:rPr>
              <w:t> </w:t>
            </w:r>
          </w:p>
        </w:tc>
        <w:tc>
          <w:tcPr>
            <w:tcW w:w="1660" w:type="dxa"/>
            <w:hideMark/>
          </w:tcPr>
          <w:p w14:paraId="361245B3" w14:textId="77777777" w:rsidR="00AE3EE8" w:rsidRPr="00AE3EE8" w:rsidRDefault="00AE3EE8" w:rsidP="00AE3EE8">
            <w:pPr>
              <w:jc w:val="both"/>
              <w:rPr>
                <w:sz w:val="20"/>
              </w:rPr>
            </w:pPr>
            <w:r w:rsidRPr="00AE3EE8">
              <w:rPr>
                <w:sz w:val="20"/>
              </w:rPr>
              <w:t>110,0</w:t>
            </w:r>
          </w:p>
        </w:tc>
        <w:tc>
          <w:tcPr>
            <w:tcW w:w="1660" w:type="dxa"/>
            <w:hideMark/>
          </w:tcPr>
          <w:p w14:paraId="7608C1C2" w14:textId="77777777" w:rsidR="00AE3EE8" w:rsidRPr="00AE3EE8" w:rsidRDefault="00AE3EE8" w:rsidP="00AE3EE8">
            <w:pPr>
              <w:jc w:val="both"/>
              <w:rPr>
                <w:sz w:val="20"/>
              </w:rPr>
            </w:pPr>
            <w:r w:rsidRPr="00AE3EE8">
              <w:rPr>
                <w:sz w:val="20"/>
              </w:rPr>
              <w:t>110,0</w:t>
            </w:r>
          </w:p>
        </w:tc>
        <w:tc>
          <w:tcPr>
            <w:tcW w:w="1660" w:type="dxa"/>
            <w:hideMark/>
          </w:tcPr>
          <w:p w14:paraId="48FE3898" w14:textId="77777777" w:rsidR="00AE3EE8" w:rsidRPr="00AE3EE8" w:rsidRDefault="00AE3EE8" w:rsidP="00AE3EE8">
            <w:pPr>
              <w:jc w:val="both"/>
              <w:rPr>
                <w:sz w:val="20"/>
              </w:rPr>
            </w:pPr>
            <w:r w:rsidRPr="00AE3EE8">
              <w:rPr>
                <w:sz w:val="20"/>
              </w:rPr>
              <w:t>110,0</w:t>
            </w:r>
          </w:p>
        </w:tc>
      </w:tr>
      <w:tr w:rsidR="00AE3EE8" w:rsidRPr="00AE3EE8" w14:paraId="7B280043" w14:textId="77777777" w:rsidTr="00AE3EE8">
        <w:trPr>
          <w:trHeight w:val="300"/>
        </w:trPr>
        <w:tc>
          <w:tcPr>
            <w:tcW w:w="4800" w:type="dxa"/>
            <w:hideMark/>
          </w:tcPr>
          <w:p w14:paraId="0A2E6B3A" w14:textId="77777777" w:rsidR="00AE3EE8" w:rsidRPr="00AE3EE8" w:rsidRDefault="00AE3EE8" w:rsidP="00AE3EE8">
            <w:pPr>
              <w:jc w:val="both"/>
              <w:rPr>
                <w:sz w:val="20"/>
              </w:rPr>
            </w:pPr>
            <w:r w:rsidRPr="00AE3EE8">
              <w:rPr>
                <w:sz w:val="20"/>
              </w:rPr>
              <w:t>Подпрограмма "Доступная среда"</w:t>
            </w:r>
          </w:p>
        </w:tc>
        <w:tc>
          <w:tcPr>
            <w:tcW w:w="640" w:type="dxa"/>
            <w:hideMark/>
          </w:tcPr>
          <w:p w14:paraId="31D435E9" w14:textId="77777777" w:rsidR="00AE3EE8" w:rsidRPr="00AE3EE8" w:rsidRDefault="00AE3EE8" w:rsidP="00AE3EE8">
            <w:pPr>
              <w:jc w:val="both"/>
              <w:rPr>
                <w:sz w:val="20"/>
              </w:rPr>
            </w:pPr>
            <w:r w:rsidRPr="00AE3EE8">
              <w:rPr>
                <w:sz w:val="20"/>
              </w:rPr>
              <w:t>956</w:t>
            </w:r>
          </w:p>
        </w:tc>
        <w:tc>
          <w:tcPr>
            <w:tcW w:w="520" w:type="dxa"/>
            <w:hideMark/>
          </w:tcPr>
          <w:p w14:paraId="3524FB12" w14:textId="77777777" w:rsidR="00AE3EE8" w:rsidRPr="00AE3EE8" w:rsidRDefault="00AE3EE8" w:rsidP="00AE3EE8">
            <w:pPr>
              <w:jc w:val="both"/>
              <w:rPr>
                <w:sz w:val="20"/>
              </w:rPr>
            </w:pPr>
            <w:r w:rsidRPr="00AE3EE8">
              <w:rPr>
                <w:sz w:val="20"/>
              </w:rPr>
              <w:t>08</w:t>
            </w:r>
          </w:p>
        </w:tc>
        <w:tc>
          <w:tcPr>
            <w:tcW w:w="520" w:type="dxa"/>
            <w:hideMark/>
          </w:tcPr>
          <w:p w14:paraId="66C0A9B1" w14:textId="77777777" w:rsidR="00AE3EE8" w:rsidRPr="00AE3EE8" w:rsidRDefault="00AE3EE8" w:rsidP="00AE3EE8">
            <w:pPr>
              <w:jc w:val="both"/>
              <w:rPr>
                <w:sz w:val="20"/>
              </w:rPr>
            </w:pPr>
            <w:r w:rsidRPr="00AE3EE8">
              <w:rPr>
                <w:sz w:val="20"/>
              </w:rPr>
              <w:t>01</w:t>
            </w:r>
          </w:p>
        </w:tc>
        <w:tc>
          <w:tcPr>
            <w:tcW w:w="1520" w:type="dxa"/>
            <w:hideMark/>
          </w:tcPr>
          <w:p w14:paraId="083AE86F" w14:textId="77777777" w:rsidR="00AE3EE8" w:rsidRPr="00AE3EE8" w:rsidRDefault="00AE3EE8" w:rsidP="00AE3EE8">
            <w:pPr>
              <w:jc w:val="both"/>
              <w:rPr>
                <w:sz w:val="20"/>
              </w:rPr>
            </w:pPr>
            <w:r w:rsidRPr="00AE3EE8">
              <w:rPr>
                <w:sz w:val="20"/>
              </w:rPr>
              <w:t>01 4 00 00000</w:t>
            </w:r>
          </w:p>
        </w:tc>
        <w:tc>
          <w:tcPr>
            <w:tcW w:w="500" w:type="dxa"/>
            <w:hideMark/>
          </w:tcPr>
          <w:p w14:paraId="56F3AAD6" w14:textId="77777777" w:rsidR="00AE3EE8" w:rsidRPr="00AE3EE8" w:rsidRDefault="00AE3EE8" w:rsidP="00AE3EE8">
            <w:pPr>
              <w:jc w:val="both"/>
              <w:rPr>
                <w:b/>
                <w:bCs/>
                <w:sz w:val="20"/>
              </w:rPr>
            </w:pPr>
            <w:r w:rsidRPr="00AE3EE8">
              <w:rPr>
                <w:b/>
                <w:bCs/>
                <w:sz w:val="20"/>
              </w:rPr>
              <w:t> </w:t>
            </w:r>
          </w:p>
        </w:tc>
        <w:tc>
          <w:tcPr>
            <w:tcW w:w="1660" w:type="dxa"/>
            <w:hideMark/>
          </w:tcPr>
          <w:p w14:paraId="5CEDBCA4" w14:textId="77777777" w:rsidR="00AE3EE8" w:rsidRPr="00AE3EE8" w:rsidRDefault="00AE3EE8" w:rsidP="00AE3EE8">
            <w:pPr>
              <w:jc w:val="both"/>
              <w:rPr>
                <w:sz w:val="20"/>
              </w:rPr>
            </w:pPr>
            <w:r w:rsidRPr="00AE3EE8">
              <w:rPr>
                <w:sz w:val="20"/>
              </w:rPr>
              <w:t>50,0</w:t>
            </w:r>
          </w:p>
        </w:tc>
        <w:tc>
          <w:tcPr>
            <w:tcW w:w="1660" w:type="dxa"/>
            <w:hideMark/>
          </w:tcPr>
          <w:p w14:paraId="276AC4CF" w14:textId="77777777" w:rsidR="00AE3EE8" w:rsidRPr="00AE3EE8" w:rsidRDefault="00AE3EE8" w:rsidP="00AE3EE8">
            <w:pPr>
              <w:jc w:val="both"/>
              <w:rPr>
                <w:sz w:val="20"/>
              </w:rPr>
            </w:pPr>
            <w:r w:rsidRPr="00AE3EE8">
              <w:rPr>
                <w:sz w:val="20"/>
              </w:rPr>
              <w:t>50,0</w:t>
            </w:r>
          </w:p>
        </w:tc>
        <w:tc>
          <w:tcPr>
            <w:tcW w:w="1660" w:type="dxa"/>
            <w:hideMark/>
          </w:tcPr>
          <w:p w14:paraId="460CFBE3" w14:textId="77777777" w:rsidR="00AE3EE8" w:rsidRPr="00AE3EE8" w:rsidRDefault="00AE3EE8" w:rsidP="00AE3EE8">
            <w:pPr>
              <w:jc w:val="both"/>
              <w:rPr>
                <w:sz w:val="20"/>
              </w:rPr>
            </w:pPr>
            <w:r w:rsidRPr="00AE3EE8">
              <w:rPr>
                <w:sz w:val="20"/>
              </w:rPr>
              <w:t>50,0</w:t>
            </w:r>
          </w:p>
        </w:tc>
      </w:tr>
      <w:tr w:rsidR="00AE3EE8" w:rsidRPr="00AE3EE8" w14:paraId="6B6D5AB4" w14:textId="77777777" w:rsidTr="00AE3EE8">
        <w:trPr>
          <w:trHeight w:val="1290"/>
        </w:trPr>
        <w:tc>
          <w:tcPr>
            <w:tcW w:w="4800" w:type="dxa"/>
            <w:hideMark/>
          </w:tcPr>
          <w:p w14:paraId="489F1183" w14:textId="77777777" w:rsidR="00AE3EE8" w:rsidRPr="00AE3EE8" w:rsidRDefault="00AE3EE8" w:rsidP="00AE3EE8">
            <w:pPr>
              <w:jc w:val="both"/>
              <w:rPr>
                <w:sz w:val="20"/>
              </w:rPr>
            </w:pPr>
            <w:r w:rsidRPr="00AE3EE8">
              <w:rPr>
                <w:sz w:val="20"/>
              </w:rPr>
              <w:t>Проведение конкурсов, фестивалей, квестов, спортивных мероприятий и мероприятий по адаптивному туризму для граждан с инвалидностью</w:t>
            </w:r>
          </w:p>
        </w:tc>
        <w:tc>
          <w:tcPr>
            <w:tcW w:w="640" w:type="dxa"/>
            <w:hideMark/>
          </w:tcPr>
          <w:p w14:paraId="196F9C25" w14:textId="77777777" w:rsidR="00AE3EE8" w:rsidRPr="00AE3EE8" w:rsidRDefault="00AE3EE8" w:rsidP="00AE3EE8">
            <w:pPr>
              <w:jc w:val="both"/>
              <w:rPr>
                <w:sz w:val="20"/>
              </w:rPr>
            </w:pPr>
            <w:r w:rsidRPr="00AE3EE8">
              <w:rPr>
                <w:sz w:val="20"/>
              </w:rPr>
              <w:t>956</w:t>
            </w:r>
          </w:p>
        </w:tc>
        <w:tc>
          <w:tcPr>
            <w:tcW w:w="520" w:type="dxa"/>
            <w:hideMark/>
          </w:tcPr>
          <w:p w14:paraId="69C5EAD7" w14:textId="77777777" w:rsidR="00AE3EE8" w:rsidRPr="00AE3EE8" w:rsidRDefault="00AE3EE8" w:rsidP="00AE3EE8">
            <w:pPr>
              <w:jc w:val="both"/>
              <w:rPr>
                <w:sz w:val="20"/>
              </w:rPr>
            </w:pPr>
            <w:r w:rsidRPr="00AE3EE8">
              <w:rPr>
                <w:sz w:val="20"/>
              </w:rPr>
              <w:t>08</w:t>
            </w:r>
          </w:p>
        </w:tc>
        <w:tc>
          <w:tcPr>
            <w:tcW w:w="520" w:type="dxa"/>
            <w:hideMark/>
          </w:tcPr>
          <w:p w14:paraId="68CF2B2C" w14:textId="77777777" w:rsidR="00AE3EE8" w:rsidRPr="00AE3EE8" w:rsidRDefault="00AE3EE8" w:rsidP="00AE3EE8">
            <w:pPr>
              <w:jc w:val="both"/>
              <w:rPr>
                <w:sz w:val="20"/>
              </w:rPr>
            </w:pPr>
            <w:r w:rsidRPr="00AE3EE8">
              <w:rPr>
                <w:sz w:val="20"/>
              </w:rPr>
              <w:t>01</w:t>
            </w:r>
          </w:p>
        </w:tc>
        <w:tc>
          <w:tcPr>
            <w:tcW w:w="1520" w:type="dxa"/>
            <w:hideMark/>
          </w:tcPr>
          <w:p w14:paraId="6EB8147E" w14:textId="77777777" w:rsidR="00AE3EE8" w:rsidRPr="00AE3EE8" w:rsidRDefault="00AE3EE8" w:rsidP="00AE3EE8">
            <w:pPr>
              <w:jc w:val="both"/>
              <w:rPr>
                <w:sz w:val="20"/>
              </w:rPr>
            </w:pPr>
            <w:r w:rsidRPr="00AE3EE8">
              <w:rPr>
                <w:sz w:val="20"/>
              </w:rPr>
              <w:t>01 4 31 00000</w:t>
            </w:r>
          </w:p>
        </w:tc>
        <w:tc>
          <w:tcPr>
            <w:tcW w:w="500" w:type="dxa"/>
            <w:hideMark/>
          </w:tcPr>
          <w:p w14:paraId="26F719FD" w14:textId="77777777" w:rsidR="00AE3EE8" w:rsidRPr="00AE3EE8" w:rsidRDefault="00AE3EE8" w:rsidP="00AE3EE8">
            <w:pPr>
              <w:jc w:val="both"/>
              <w:rPr>
                <w:b/>
                <w:bCs/>
                <w:sz w:val="20"/>
              </w:rPr>
            </w:pPr>
            <w:r w:rsidRPr="00AE3EE8">
              <w:rPr>
                <w:b/>
                <w:bCs/>
                <w:sz w:val="20"/>
              </w:rPr>
              <w:t> </w:t>
            </w:r>
          </w:p>
        </w:tc>
        <w:tc>
          <w:tcPr>
            <w:tcW w:w="1660" w:type="dxa"/>
            <w:hideMark/>
          </w:tcPr>
          <w:p w14:paraId="70ACCE42" w14:textId="77777777" w:rsidR="00AE3EE8" w:rsidRPr="00AE3EE8" w:rsidRDefault="00AE3EE8" w:rsidP="00AE3EE8">
            <w:pPr>
              <w:jc w:val="both"/>
              <w:rPr>
                <w:sz w:val="20"/>
              </w:rPr>
            </w:pPr>
            <w:r w:rsidRPr="00AE3EE8">
              <w:rPr>
                <w:sz w:val="20"/>
              </w:rPr>
              <w:t>50,0</w:t>
            </w:r>
          </w:p>
        </w:tc>
        <w:tc>
          <w:tcPr>
            <w:tcW w:w="1660" w:type="dxa"/>
            <w:hideMark/>
          </w:tcPr>
          <w:p w14:paraId="3071A187" w14:textId="77777777" w:rsidR="00AE3EE8" w:rsidRPr="00AE3EE8" w:rsidRDefault="00AE3EE8" w:rsidP="00AE3EE8">
            <w:pPr>
              <w:jc w:val="both"/>
              <w:rPr>
                <w:sz w:val="20"/>
              </w:rPr>
            </w:pPr>
            <w:r w:rsidRPr="00AE3EE8">
              <w:rPr>
                <w:sz w:val="20"/>
              </w:rPr>
              <w:t>50,0</w:t>
            </w:r>
          </w:p>
        </w:tc>
        <w:tc>
          <w:tcPr>
            <w:tcW w:w="1660" w:type="dxa"/>
            <w:hideMark/>
          </w:tcPr>
          <w:p w14:paraId="124E9315" w14:textId="77777777" w:rsidR="00AE3EE8" w:rsidRPr="00AE3EE8" w:rsidRDefault="00AE3EE8" w:rsidP="00AE3EE8">
            <w:pPr>
              <w:jc w:val="both"/>
              <w:rPr>
                <w:sz w:val="20"/>
              </w:rPr>
            </w:pPr>
            <w:r w:rsidRPr="00AE3EE8">
              <w:rPr>
                <w:sz w:val="20"/>
              </w:rPr>
              <w:t>50,0</w:t>
            </w:r>
          </w:p>
        </w:tc>
      </w:tr>
      <w:tr w:rsidR="00AE3EE8" w:rsidRPr="00AE3EE8" w14:paraId="0F748F9B" w14:textId="77777777" w:rsidTr="00AE3EE8">
        <w:trPr>
          <w:trHeight w:val="979"/>
        </w:trPr>
        <w:tc>
          <w:tcPr>
            <w:tcW w:w="4800" w:type="dxa"/>
            <w:hideMark/>
          </w:tcPr>
          <w:p w14:paraId="5D3D8F91"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1DB9A856" w14:textId="77777777" w:rsidR="00AE3EE8" w:rsidRPr="00AE3EE8" w:rsidRDefault="00AE3EE8" w:rsidP="00AE3EE8">
            <w:pPr>
              <w:jc w:val="both"/>
              <w:rPr>
                <w:sz w:val="20"/>
              </w:rPr>
            </w:pPr>
            <w:r w:rsidRPr="00AE3EE8">
              <w:rPr>
                <w:sz w:val="20"/>
              </w:rPr>
              <w:t>956</w:t>
            </w:r>
          </w:p>
        </w:tc>
        <w:tc>
          <w:tcPr>
            <w:tcW w:w="520" w:type="dxa"/>
            <w:hideMark/>
          </w:tcPr>
          <w:p w14:paraId="767BABFA" w14:textId="77777777" w:rsidR="00AE3EE8" w:rsidRPr="00AE3EE8" w:rsidRDefault="00AE3EE8" w:rsidP="00AE3EE8">
            <w:pPr>
              <w:jc w:val="both"/>
              <w:rPr>
                <w:sz w:val="20"/>
              </w:rPr>
            </w:pPr>
            <w:r w:rsidRPr="00AE3EE8">
              <w:rPr>
                <w:sz w:val="20"/>
              </w:rPr>
              <w:t>08</w:t>
            </w:r>
          </w:p>
        </w:tc>
        <w:tc>
          <w:tcPr>
            <w:tcW w:w="520" w:type="dxa"/>
            <w:hideMark/>
          </w:tcPr>
          <w:p w14:paraId="018193A1" w14:textId="77777777" w:rsidR="00AE3EE8" w:rsidRPr="00AE3EE8" w:rsidRDefault="00AE3EE8" w:rsidP="00AE3EE8">
            <w:pPr>
              <w:jc w:val="both"/>
              <w:rPr>
                <w:sz w:val="20"/>
              </w:rPr>
            </w:pPr>
            <w:r w:rsidRPr="00AE3EE8">
              <w:rPr>
                <w:sz w:val="20"/>
              </w:rPr>
              <w:t>01</w:t>
            </w:r>
          </w:p>
        </w:tc>
        <w:tc>
          <w:tcPr>
            <w:tcW w:w="1520" w:type="dxa"/>
            <w:hideMark/>
          </w:tcPr>
          <w:p w14:paraId="63093A10" w14:textId="77777777" w:rsidR="00AE3EE8" w:rsidRPr="00AE3EE8" w:rsidRDefault="00AE3EE8" w:rsidP="00AE3EE8">
            <w:pPr>
              <w:jc w:val="both"/>
              <w:rPr>
                <w:sz w:val="20"/>
              </w:rPr>
            </w:pPr>
            <w:r w:rsidRPr="00AE3EE8">
              <w:rPr>
                <w:sz w:val="20"/>
              </w:rPr>
              <w:t>01 4 31 00000</w:t>
            </w:r>
          </w:p>
        </w:tc>
        <w:tc>
          <w:tcPr>
            <w:tcW w:w="500" w:type="dxa"/>
            <w:hideMark/>
          </w:tcPr>
          <w:p w14:paraId="740568F4" w14:textId="77777777" w:rsidR="00AE3EE8" w:rsidRPr="00AE3EE8" w:rsidRDefault="00AE3EE8" w:rsidP="00AE3EE8">
            <w:pPr>
              <w:jc w:val="both"/>
              <w:rPr>
                <w:sz w:val="20"/>
              </w:rPr>
            </w:pPr>
            <w:r w:rsidRPr="00AE3EE8">
              <w:rPr>
                <w:sz w:val="20"/>
              </w:rPr>
              <w:t>600</w:t>
            </w:r>
          </w:p>
        </w:tc>
        <w:tc>
          <w:tcPr>
            <w:tcW w:w="1660" w:type="dxa"/>
            <w:hideMark/>
          </w:tcPr>
          <w:p w14:paraId="0E984896" w14:textId="77777777" w:rsidR="00AE3EE8" w:rsidRPr="00AE3EE8" w:rsidRDefault="00AE3EE8" w:rsidP="00AE3EE8">
            <w:pPr>
              <w:jc w:val="both"/>
              <w:rPr>
                <w:sz w:val="20"/>
              </w:rPr>
            </w:pPr>
            <w:r w:rsidRPr="00AE3EE8">
              <w:rPr>
                <w:sz w:val="20"/>
              </w:rPr>
              <w:t>50,0</w:t>
            </w:r>
          </w:p>
        </w:tc>
        <w:tc>
          <w:tcPr>
            <w:tcW w:w="1660" w:type="dxa"/>
            <w:hideMark/>
          </w:tcPr>
          <w:p w14:paraId="0325645C" w14:textId="77777777" w:rsidR="00AE3EE8" w:rsidRPr="00AE3EE8" w:rsidRDefault="00AE3EE8" w:rsidP="00AE3EE8">
            <w:pPr>
              <w:jc w:val="both"/>
              <w:rPr>
                <w:sz w:val="20"/>
              </w:rPr>
            </w:pPr>
            <w:r w:rsidRPr="00AE3EE8">
              <w:rPr>
                <w:sz w:val="20"/>
              </w:rPr>
              <w:t>50,0</w:t>
            </w:r>
          </w:p>
        </w:tc>
        <w:tc>
          <w:tcPr>
            <w:tcW w:w="1660" w:type="dxa"/>
            <w:hideMark/>
          </w:tcPr>
          <w:p w14:paraId="4C87C3EF" w14:textId="77777777" w:rsidR="00AE3EE8" w:rsidRPr="00AE3EE8" w:rsidRDefault="00AE3EE8" w:rsidP="00AE3EE8">
            <w:pPr>
              <w:jc w:val="both"/>
              <w:rPr>
                <w:sz w:val="20"/>
              </w:rPr>
            </w:pPr>
            <w:r w:rsidRPr="00AE3EE8">
              <w:rPr>
                <w:sz w:val="20"/>
              </w:rPr>
              <w:t>50,0</w:t>
            </w:r>
          </w:p>
        </w:tc>
      </w:tr>
      <w:tr w:rsidR="00AE3EE8" w:rsidRPr="00AE3EE8" w14:paraId="379C228C" w14:textId="77777777" w:rsidTr="00AE3EE8">
        <w:trPr>
          <w:trHeight w:val="300"/>
        </w:trPr>
        <w:tc>
          <w:tcPr>
            <w:tcW w:w="4800" w:type="dxa"/>
            <w:hideMark/>
          </w:tcPr>
          <w:p w14:paraId="05B5E762"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2E7A4550" w14:textId="77777777" w:rsidR="00AE3EE8" w:rsidRPr="00AE3EE8" w:rsidRDefault="00AE3EE8" w:rsidP="00AE3EE8">
            <w:pPr>
              <w:jc w:val="both"/>
              <w:rPr>
                <w:sz w:val="20"/>
              </w:rPr>
            </w:pPr>
            <w:r w:rsidRPr="00AE3EE8">
              <w:rPr>
                <w:sz w:val="20"/>
              </w:rPr>
              <w:t>956</w:t>
            </w:r>
          </w:p>
        </w:tc>
        <w:tc>
          <w:tcPr>
            <w:tcW w:w="520" w:type="dxa"/>
            <w:hideMark/>
          </w:tcPr>
          <w:p w14:paraId="23C1D612" w14:textId="77777777" w:rsidR="00AE3EE8" w:rsidRPr="00AE3EE8" w:rsidRDefault="00AE3EE8" w:rsidP="00AE3EE8">
            <w:pPr>
              <w:jc w:val="both"/>
              <w:rPr>
                <w:sz w:val="20"/>
              </w:rPr>
            </w:pPr>
            <w:r w:rsidRPr="00AE3EE8">
              <w:rPr>
                <w:sz w:val="20"/>
              </w:rPr>
              <w:t>08</w:t>
            </w:r>
          </w:p>
        </w:tc>
        <w:tc>
          <w:tcPr>
            <w:tcW w:w="520" w:type="dxa"/>
            <w:hideMark/>
          </w:tcPr>
          <w:p w14:paraId="5E3E395E" w14:textId="77777777" w:rsidR="00AE3EE8" w:rsidRPr="00AE3EE8" w:rsidRDefault="00AE3EE8" w:rsidP="00AE3EE8">
            <w:pPr>
              <w:jc w:val="both"/>
              <w:rPr>
                <w:sz w:val="20"/>
              </w:rPr>
            </w:pPr>
            <w:r w:rsidRPr="00AE3EE8">
              <w:rPr>
                <w:sz w:val="20"/>
              </w:rPr>
              <w:t>01</w:t>
            </w:r>
          </w:p>
        </w:tc>
        <w:tc>
          <w:tcPr>
            <w:tcW w:w="1520" w:type="dxa"/>
            <w:hideMark/>
          </w:tcPr>
          <w:p w14:paraId="142BBA45" w14:textId="77777777" w:rsidR="00AE3EE8" w:rsidRPr="00AE3EE8" w:rsidRDefault="00AE3EE8" w:rsidP="00AE3EE8">
            <w:pPr>
              <w:jc w:val="both"/>
              <w:rPr>
                <w:sz w:val="20"/>
              </w:rPr>
            </w:pPr>
            <w:r w:rsidRPr="00AE3EE8">
              <w:rPr>
                <w:sz w:val="20"/>
              </w:rPr>
              <w:t>01 4 31 00000</w:t>
            </w:r>
          </w:p>
        </w:tc>
        <w:tc>
          <w:tcPr>
            <w:tcW w:w="500" w:type="dxa"/>
            <w:hideMark/>
          </w:tcPr>
          <w:p w14:paraId="6C95AADA" w14:textId="77777777" w:rsidR="00AE3EE8" w:rsidRPr="00AE3EE8" w:rsidRDefault="00AE3EE8" w:rsidP="00AE3EE8">
            <w:pPr>
              <w:jc w:val="both"/>
              <w:rPr>
                <w:sz w:val="20"/>
              </w:rPr>
            </w:pPr>
            <w:r w:rsidRPr="00AE3EE8">
              <w:rPr>
                <w:sz w:val="20"/>
              </w:rPr>
              <w:t>620</w:t>
            </w:r>
          </w:p>
        </w:tc>
        <w:tc>
          <w:tcPr>
            <w:tcW w:w="1660" w:type="dxa"/>
            <w:hideMark/>
          </w:tcPr>
          <w:p w14:paraId="44C85977" w14:textId="77777777" w:rsidR="00AE3EE8" w:rsidRPr="00AE3EE8" w:rsidRDefault="00AE3EE8" w:rsidP="00AE3EE8">
            <w:pPr>
              <w:jc w:val="both"/>
              <w:rPr>
                <w:sz w:val="20"/>
              </w:rPr>
            </w:pPr>
            <w:r w:rsidRPr="00AE3EE8">
              <w:rPr>
                <w:sz w:val="20"/>
              </w:rPr>
              <w:t>50,0</w:t>
            </w:r>
          </w:p>
        </w:tc>
        <w:tc>
          <w:tcPr>
            <w:tcW w:w="1660" w:type="dxa"/>
            <w:hideMark/>
          </w:tcPr>
          <w:p w14:paraId="551D1634" w14:textId="77777777" w:rsidR="00AE3EE8" w:rsidRPr="00AE3EE8" w:rsidRDefault="00AE3EE8" w:rsidP="00AE3EE8">
            <w:pPr>
              <w:jc w:val="both"/>
              <w:rPr>
                <w:sz w:val="20"/>
              </w:rPr>
            </w:pPr>
            <w:r w:rsidRPr="00AE3EE8">
              <w:rPr>
                <w:sz w:val="20"/>
              </w:rPr>
              <w:t>50,0</w:t>
            </w:r>
          </w:p>
        </w:tc>
        <w:tc>
          <w:tcPr>
            <w:tcW w:w="1660" w:type="dxa"/>
            <w:hideMark/>
          </w:tcPr>
          <w:p w14:paraId="57E998EA" w14:textId="77777777" w:rsidR="00AE3EE8" w:rsidRPr="00AE3EE8" w:rsidRDefault="00AE3EE8" w:rsidP="00AE3EE8">
            <w:pPr>
              <w:jc w:val="both"/>
              <w:rPr>
                <w:sz w:val="20"/>
              </w:rPr>
            </w:pPr>
            <w:r w:rsidRPr="00AE3EE8">
              <w:rPr>
                <w:sz w:val="20"/>
              </w:rPr>
              <w:t>50,0</w:t>
            </w:r>
          </w:p>
        </w:tc>
      </w:tr>
      <w:tr w:rsidR="00AE3EE8" w:rsidRPr="00AE3EE8" w14:paraId="5EDBD9D0" w14:textId="77777777" w:rsidTr="00AE3EE8">
        <w:trPr>
          <w:trHeight w:val="300"/>
        </w:trPr>
        <w:tc>
          <w:tcPr>
            <w:tcW w:w="4800" w:type="dxa"/>
            <w:hideMark/>
          </w:tcPr>
          <w:p w14:paraId="7BE63105" w14:textId="77777777" w:rsidR="00AE3EE8" w:rsidRPr="00AE3EE8" w:rsidRDefault="00AE3EE8" w:rsidP="00AE3EE8">
            <w:pPr>
              <w:jc w:val="both"/>
              <w:rPr>
                <w:sz w:val="20"/>
              </w:rPr>
            </w:pPr>
            <w:r w:rsidRPr="00AE3EE8">
              <w:rPr>
                <w:sz w:val="20"/>
              </w:rPr>
              <w:t>Субсидии автономным учреждениям на иные цели</w:t>
            </w:r>
          </w:p>
        </w:tc>
        <w:tc>
          <w:tcPr>
            <w:tcW w:w="640" w:type="dxa"/>
            <w:hideMark/>
          </w:tcPr>
          <w:p w14:paraId="48F376B1" w14:textId="77777777" w:rsidR="00AE3EE8" w:rsidRPr="00AE3EE8" w:rsidRDefault="00AE3EE8" w:rsidP="00AE3EE8">
            <w:pPr>
              <w:jc w:val="both"/>
              <w:rPr>
                <w:sz w:val="20"/>
              </w:rPr>
            </w:pPr>
            <w:r w:rsidRPr="00AE3EE8">
              <w:rPr>
                <w:sz w:val="20"/>
              </w:rPr>
              <w:t>956</w:t>
            </w:r>
          </w:p>
        </w:tc>
        <w:tc>
          <w:tcPr>
            <w:tcW w:w="520" w:type="dxa"/>
            <w:hideMark/>
          </w:tcPr>
          <w:p w14:paraId="3F1D311A" w14:textId="77777777" w:rsidR="00AE3EE8" w:rsidRPr="00AE3EE8" w:rsidRDefault="00AE3EE8" w:rsidP="00AE3EE8">
            <w:pPr>
              <w:jc w:val="both"/>
              <w:rPr>
                <w:sz w:val="20"/>
              </w:rPr>
            </w:pPr>
            <w:r w:rsidRPr="00AE3EE8">
              <w:rPr>
                <w:sz w:val="20"/>
              </w:rPr>
              <w:t>08</w:t>
            </w:r>
          </w:p>
        </w:tc>
        <w:tc>
          <w:tcPr>
            <w:tcW w:w="520" w:type="dxa"/>
            <w:hideMark/>
          </w:tcPr>
          <w:p w14:paraId="5DF19340" w14:textId="77777777" w:rsidR="00AE3EE8" w:rsidRPr="00AE3EE8" w:rsidRDefault="00AE3EE8" w:rsidP="00AE3EE8">
            <w:pPr>
              <w:jc w:val="both"/>
              <w:rPr>
                <w:sz w:val="20"/>
              </w:rPr>
            </w:pPr>
            <w:r w:rsidRPr="00AE3EE8">
              <w:rPr>
                <w:sz w:val="20"/>
              </w:rPr>
              <w:t>01</w:t>
            </w:r>
          </w:p>
        </w:tc>
        <w:tc>
          <w:tcPr>
            <w:tcW w:w="1520" w:type="dxa"/>
            <w:hideMark/>
          </w:tcPr>
          <w:p w14:paraId="17AAF22B" w14:textId="77777777" w:rsidR="00AE3EE8" w:rsidRPr="00AE3EE8" w:rsidRDefault="00AE3EE8" w:rsidP="00AE3EE8">
            <w:pPr>
              <w:jc w:val="both"/>
              <w:rPr>
                <w:sz w:val="20"/>
              </w:rPr>
            </w:pPr>
            <w:r w:rsidRPr="00AE3EE8">
              <w:rPr>
                <w:sz w:val="20"/>
              </w:rPr>
              <w:t>01 4 31 00000</w:t>
            </w:r>
          </w:p>
        </w:tc>
        <w:tc>
          <w:tcPr>
            <w:tcW w:w="500" w:type="dxa"/>
            <w:hideMark/>
          </w:tcPr>
          <w:p w14:paraId="14190F06" w14:textId="77777777" w:rsidR="00AE3EE8" w:rsidRPr="00AE3EE8" w:rsidRDefault="00AE3EE8" w:rsidP="00AE3EE8">
            <w:pPr>
              <w:jc w:val="both"/>
              <w:rPr>
                <w:sz w:val="20"/>
              </w:rPr>
            </w:pPr>
            <w:r w:rsidRPr="00AE3EE8">
              <w:rPr>
                <w:sz w:val="20"/>
              </w:rPr>
              <w:t>622</w:t>
            </w:r>
          </w:p>
        </w:tc>
        <w:tc>
          <w:tcPr>
            <w:tcW w:w="1660" w:type="dxa"/>
            <w:hideMark/>
          </w:tcPr>
          <w:p w14:paraId="206223E3" w14:textId="77777777" w:rsidR="00AE3EE8" w:rsidRPr="00AE3EE8" w:rsidRDefault="00AE3EE8" w:rsidP="00AE3EE8">
            <w:pPr>
              <w:jc w:val="both"/>
              <w:rPr>
                <w:sz w:val="20"/>
              </w:rPr>
            </w:pPr>
            <w:r w:rsidRPr="00AE3EE8">
              <w:rPr>
                <w:sz w:val="20"/>
              </w:rPr>
              <w:t>50,0</w:t>
            </w:r>
          </w:p>
        </w:tc>
        <w:tc>
          <w:tcPr>
            <w:tcW w:w="1660" w:type="dxa"/>
            <w:hideMark/>
          </w:tcPr>
          <w:p w14:paraId="7007729C" w14:textId="77777777" w:rsidR="00AE3EE8" w:rsidRPr="00AE3EE8" w:rsidRDefault="00AE3EE8" w:rsidP="00AE3EE8">
            <w:pPr>
              <w:jc w:val="both"/>
              <w:rPr>
                <w:sz w:val="20"/>
              </w:rPr>
            </w:pPr>
            <w:r w:rsidRPr="00AE3EE8">
              <w:rPr>
                <w:sz w:val="20"/>
              </w:rPr>
              <w:t>50,0</w:t>
            </w:r>
          </w:p>
        </w:tc>
        <w:tc>
          <w:tcPr>
            <w:tcW w:w="1660" w:type="dxa"/>
            <w:hideMark/>
          </w:tcPr>
          <w:p w14:paraId="68C4BEE2" w14:textId="77777777" w:rsidR="00AE3EE8" w:rsidRPr="00AE3EE8" w:rsidRDefault="00AE3EE8" w:rsidP="00AE3EE8">
            <w:pPr>
              <w:jc w:val="both"/>
              <w:rPr>
                <w:sz w:val="20"/>
              </w:rPr>
            </w:pPr>
            <w:r w:rsidRPr="00AE3EE8">
              <w:rPr>
                <w:sz w:val="20"/>
              </w:rPr>
              <w:t>50,0</w:t>
            </w:r>
          </w:p>
        </w:tc>
      </w:tr>
      <w:tr w:rsidR="00AE3EE8" w:rsidRPr="00AE3EE8" w14:paraId="5B86DACB" w14:textId="77777777" w:rsidTr="00AE3EE8">
        <w:trPr>
          <w:trHeight w:val="300"/>
        </w:trPr>
        <w:tc>
          <w:tcPr>
            <w:tcW w:w="4800" w:type="dxa"/>
            <w:hideMark/>
          </w:tcPr>
          <w:p w14:paraId="333FE81D" w14:textId="77777777" w:rsidR="00AE3EE8" w:rsidRPr="00AE3EE8" w:rsidRDefault="00AE3EE8" w:rsidP="00AE3EE8">
            <w:pPr>
              <w:jc w:val="both"/>
              <w:rPr>
                <w:sz w:val="20"/>
              </w:rPr>
            </w:pPr>
            <w:r w:rsidRPr="00AE3EE8">
              <w:rPr>
                <w:sz w:val="20"/>
              </w:rPr>
              <w:t>Подпрограмма "Старшее поколение"</w:t>
            </w:r>
          </w:p>
        </w:tc>
        <w:tc>
          <w:tcPr>
            <w:tcW w:w="640" w:type="dxa"/>
            <w:hideMark/>
          </w:tcPr>
          <w:p w14:paraId="35B87B6D" w14:textId="77777777" w:rsidR="00AE3EE8" w:rsidRPr="00AE3EE8" w:rsidRDefault="00AE3EE8" w:rsidP="00AE3EE8">
            <w:pPr>
              <w:jc w:val="both"/>
              <w:rPr>
                <w:sz w:val="20"/>
              </w:rPr>
            </w:pPr>
            <w:r w:rsidRPr="00AE3EE8">
              <w:rPr>
                <w:sz w:val="20"/>
              </w:rPr>
              <w:t>956</w:t>
            </w:r>
          </w:p>
        </w:tc>
        <w:tc>
          <w:tcPr>
            <w:tcW w:w="520" w:type="dxa"/>
            <w:hideMark/>
          </w:tcPr>
          <w:p w14:paraId="0163C4BE" w14:textId="77777777" w:rsidR="00AE3EE8" w:rsidRPr="00AE3EE8" w:rsidRDefault="00AE3EE8" w:rsidP="00AE3EE8">
            <w:pPr>
              <w:jc w:val="both"/>
              <w:rPr>
                <w:sz w:val="20"/>
              </w:rPr>
            </w:pPr>
            <w:r w:rsidRPr="00AE3EE8">
              <w:rPr>
                <w:sz w:val="20"/>
              </w:rPr>
              <w:t>08</w:t>
            </w:r>
          </w:p>
        </w:tc>
        <w:tc>
          <w:tcPr>
            <w:tcW w:w="520" w:type="dxa"/>
            <w:hideMark/>
          </w:tcPr>
          <w:p w14:paraId="6B7F4CB7" w14:textId="77777777" w:rsidR="00AE3EE8" w:rsidRPr="00AE3EE8" w:rsidRDefault="00AE3EE8" w:rsidP="00AE3EE8">
            <w:pPr>
              <w:jc w:val="both"/>
              <w:rPr>
                <w:sz w:val="20"/>
              </w:rPr>
            </w:pPr>
            <w:r w:rsidRPr="00AE3EE8">
              <w:rPr>
                <w:sz w:val="20"/>
              </w:rPr>
              <w:t>01</w:t>
            </w:r>
          </w:p>
        </w:tc>
        <w:tc>
          <w:tcPr>
            <w:tcW w:w="1520" w:type="dxa"/>
            <w:hideMark/>
          </w:tcPr>
          <w:p w14:paraId="0DAF0252" w14:textId="77777777" w:rsidR="00AE3EE8" w:rsidRPr="00AE3EE8" w:rsidRDefault="00AE3EE8" w:rsidP="00AE3EE8">
            <w:pPr>
              <w:jc w:val="both"/>
              <w:rPr>
                <w:sz w:val="20"/>
              </w:rPr>
            </w:pPr>
            <w:r w:rsidRPr="00AE3EE8">
              <w:rPr>
                <w:sz w:val="20"/>
              </w:rPr>
              <w:t>01 5 00 00000</w:t>
            </w:r>
          </w:p>
        </w:tc>
        <w:tc>
          <w:tcPr>
            <w:tcW w:w="500" w:type="dxa"/>
            <w:hideMark/>
          </w:tcPr>
          <w:p w14:paraId="0DF8A9C8" w14:textId="77777777" w:rsidR="00AE3EE8" w:rsidRPr="00AE3EE8" w:rsidRDefault="00AE3EE8" w:rsidP="00AE3EE8">
            <w:pPr>
              <w:jc w:val="both"/>
              <w:rPr>
                <w:b/>
                <w:bCs/>
                <w:sz w:val="20"/>
              </w:rPr>
            </w:pPr>
            <w:r w:rsidRPr="00AE3EE8">
              <w:rPr>
                <w:b/>
                <w:bCs/>
                <w:sz w:val="20"/>
              </w:rPr>
              <w:t> </w:t>
            </w:r>
          </w:p>
        </w:tc>
        <w:tc>
          <w:tcPr>
            <w:tcW w:w="1660" w:type="dxa"/>
            <w:hideMark/>
          </w:tcPr>
          <w:p w14:paraId="179614A8" w14:textId="77777777" w:rsidR="00AE3EE8" w:rsidRPr="00AE3EE8" w:rsidRDefault="00AE3EE8" w:rsidP="00AE3EE8">
            <w:pPr>
              <w:jc w:val="both"/>
              <w:rPr>
                <w:sz w:val="20"/>
              </w:rPr>
            </w:pPr>
            <w:r w:rsidRPr="00AE3EE8">
              <w:rPr>
                <w:sz w:val="20"/>
              </w:rPr>
              <w:t>60,0</w:t>
            </w:r>
          </w:p>
        </w:tc>
        <w:tc>
          <w:tcPr>
            <w:tcW w:w="1660" w:type="dxa"/>
            <w:hideMark/>
          </w:tcPr>
          <w:p w14:paraId="73A330F1" w14:textId="77777777" w:rsidR="00AE3EE8" w:rsidRPr="00AE3EE8" w:rsidRDefault="00AE3EE8" w:rsidP="00AE3EE8">
            <w:pPr>
              <w:jc w:val="both"/>
              <w:rPr>
                <w:sz w:val="20"/>
              </w:rPr>
            </w:pPr>
            <w:r w:rsidRPr="00AE3EE8">
              <w:rPr>
                <w:sz w:val="20"/>
              </w:rPr>
              <w:t>60,0</w:t>
            </w:r>
          </w:p>
        </w:tc>
        <w:tc>
          <w:tcPr>
            <w:tcW w:w="1660" w:type="dxa"/>
            <w:hideMark/>
          </w:tcPr>
          <w:p w14:paraId="56998B6E" w14:textId="77777777" w:rsidR="00AE3EE8" w:rsidRPr="00AE3EE8" w:rsidRDefault="00AE3EE8" w:rsidP="00AE3EE8">
            <w:pPr>
              <w:jc w:val="both"/>
              <w:rPr>
                <w:sz w:val="20"/>
              </w:rPr>
            </w:pPr>
            <w:r w:rsidRPr="00AE3EE8">
              <w:rPr>
                <w:sz w:val="20"/>
              </w:rPr>
              <w:t>60,0</w:t>
            </w:r>
          </w:p>
        </w:tc>
      </w:tr>
      <w:tr w:rsidR="00AE3EE8" w:rsidRPr="00AE3EE8" w14:paraId="56B1DDB9" w14:textId="77777777" w:rsidTr="00AE3EE8">
        <w:trPr>
          <w:trHeight w:val="979"/>
        </w:trPr>
        <w:tc>
          <w:tcPr>
            <w:tcW w:w="4800" w:type="dxa"/>
            <w:hideMark/>
          </w:tcPr>
          <w:p w14:paraId="5F8483CC" w14:textId="77777777" w:rsidR="00AE3EE8" w:rsidRPr="00AE3EE8" w:rsidRDefault="00AE3EE8" w:rsidP="00AE3EE8">
            <w:pPr>
              <w:jc w:val="both"/>
              <w:rPr>
                <w:sz w:val="20"/>
              </w:rPr>
            </w:pPr>
            <w:r w:rsidRPr="00AE3EE8">
              <w:rPr>
                <w:sz w:val="20"/>
              </w:rPr>
              <w:t>Организация и проведение районного форума "Забота", посвященного Международному Дню пожилых людей</w:t>
            </w:r>
          </w:p>
        </w:tc>
        <w:tc>
          <w:tcPr>
            <w:tcW w:w="640" w:type="dxa"/>
            <w:hideMark/>
          </w:tcPr>
          <w:p w14:paraId="79C11215" w14:textId="77777777" w:rsidR="00AE3EE8" w:rsidRPr="00AE3EE8" w:rsidRDefault="00AE3EE8" w:rsidP="00AE3EE8">
            <w:pPr>
              <w:jc w:val="both"/>
              <w:rPr>
                <w:sz w:val="20"/>
              </w:rPr>
            </w:pPr>
            <w:r w:rsidRPr="00AE3EE8">
              <w:rPr>
                <w:sz w:val="20"/>
              </w:rPr>
              <w:t>956</w:t>
            </w:r>
          </w:p>
        </w:tc>
        <w:tc>
          <w:tcPr>
            <w:tcW w:w="520" w:type="dxa"/>
            <w:hideMark/>
          </w:tcPr>
          <w:p w14:paraId="7EDF9BD2" w14:textId="77777777" w:rsidR="00AE3EE8" w:rsidRPr="00AE3EE8" w:rsidRDefault="00AE3EE8" w:rsidP="00AE3EE8">
            <w:pPr>
              <w:jc w:val="both"/>
              <w:rPr>
                <w:sz w:val="20"/>
              </w:rPr>
            </w:pPr>
            <w:r w:rsidRPr="00AE3EE8">
              <w:rPr>
                <w:sz w:val="20"/>
              </w:rPr>
              <w:t>08</w:t>
            </w:r>
          </w:p>
        </w:tc>
        <w:tc>
          <w:tcPr>
            <w:tcW w:w="520" w:type="dxa"/>
            <w:hideMark/>
          </w:tcPr>
          <w:p w14:paraId="6369D294" w14:textId="77777777" w:rsidR="00AE3EE8" w:rsidRPr="00AE3EE8" w:rsidRDefault="00AE3EE8" w:rsidP="00AE3EE8">
            <w:pPr>
              <w:jc w:val="both"/>
              <w:rPr>
                <w:sz w:val="20"/>
              </w:rPr>
            </w:pPr>
            <w:r w:rsidRPr="00AE3EE8">
              <w:rPr>
                <w:sz w:val="20"/>
              </w:rPr>
              <w:t>01</w:t>
            </w:r>
          </w:p>
        </w:tc>
        <w:tc>
          <w:tcPr>
            <w:tcW w:w="1520" w:type="dxa"/>
            <w:hideMark/>
          </w:tcPr>
          <w:p w14:paraId="6DC06B61" w14:textId="77777777" w:rsidR="00AE3EE8" w:rsidRPr="00AE3EE8" w:rsidRDefault="00AE3EE8" w:rsidP="00AE3EE8">
            <w:pPr>
              <w:jc w:val="both"/>
              <w:rPr>
                <w:sz w:val="20"/>
              </w:rPr>
            </w:pPr>
            <w:r w:rsidRPr="00AE3EE8">
              <w:rPr>
                <w:sz w:val="20"/>
              </w:rPr>
              <w:t>01 5 12 00000</w:t>
            </w:r>
          </w:p>
        </w:tc>
        <w:tc>
          <w:tcPr>
            <w:tcW w:w="500" w:type="dxa"/>
            <w:hideMark/>
          </w:tcPr>
          <w:p w14:paraId="09E44C7F" w14:textId="77777777" w:rsidR="00AE3EE8" w:rsidRPr="00AE3EE8" w:rsidRDefault="00AE3EE8" w:rsidP="00AE3EE8">
            <w:pPr>
              <w:jc w:val="both"/>
              <w:rPr>
                <w:b/>
                <w:bCs/>
                <w:sz w:val="20"/>
              </w:rPr>
            </w:pPr>
            <w:r w:rsidRPr="00AE3EE8">
              <w:rPr>
                <w:b/>
                <w:bCs/>
                <w:sz w:val="20"/>
              </w:rPr>
              <w:t> </w:t>
            </w:r>
          </w:p>
        </w:tc>
        <w:tc>
          <w:tcPr>
            <w:tcW w:w="1660" w:type="dxa"/>
            <w:hideMark/>
          </w:tcPr>
          <w:p w14:paraId="1657591D" w14:textId="77777777" w:rsidR="00AE3EE8" w:rsidRPr="00AE3EE8" w:rsidRDefault="00AE3EE8" w:rsidP="00AE3EE8">
            <w:pPr>
              <w:jc w:val="both"/>
              <w:rPr>
                <w:sz w:val="20"/>
              </w:rPr>
            </w:pPr>
            <w:r w:rsidRPr="00AE3EE8">
              <w:rPr>
                <w:sz w:val="20"/>
              </w:rPr>
              <w:t>40,0</w:t>
            </w:r>
          </w:p>
        </w:tc>
        <w:tc>
          <w:tcPr>
            <w:tcW w:w="1660" w:type="dxa"/>
            <w:hideMark/>
          </w:tcPr>
          <w:p w14:paraId="3002711F" w14:textId="77777777" w:rsidR="00AE3EE8" w:rsidRPr="00AE3EE8" w:rsidRDefault="00AE3EE8" w:rsidP="00AE3EE8">
            <w:pPr>
              <w:jc w:val="both"/>
              <w:rPr>
                <w:sz w:val="20"/>
              </w:rPr>
            </w:pPr>
            <w:r w:rsidRPr="00AE3EE8">
              <w:rPr>
                <w:sz w:val="20"/>
              </w:rPr>
              <w:t>40,0</w:t>
            </w:r>
          </w:p>
        </w:tc>
        <w:tc>
          <w:tcPr>
            <w:tcW w:w="1660" w:type="dxa"/>
            <w:hideMark/>
          </w:tcPr>
          <w:p w14:paraId="68BA85F4" w14:textId="77777777" w:rsidR="00AE3EE8" w:rsidRPr="00AE3EE8" w:rsidRDefault="00AE3EE8" w:rsidP="00AE3EE8">
            <w:pPr>
              <w:jc w:val="both"/>
              <w:rPr>
                <w:sz w:val="20"/>
              </w:rPr>
            </w:pPr>
            <w:r w:rsidRPr="00AE3EE8">
              <w:rPr>
                <w:sz w:val="20"/>
              </w:rPr>
              <w:t>40,0</w:t>
            </w:r>
          </w:p>
        </w:tc>
      </w:tr>
      <w:tr w:rsidR="00AE3EE8" w:rsidRPr="00AE3EE8" w14:paraId="6897ACB9" w14:textId="77777777" w:rsidTr="00AE3EE8">
        <w:trPr>
          <w:trHeight w:val="979"/>
        </w:trPr>
        <w:tc>
          <w:tcPr>
            <w:tcW w:w="4800" w:type="dxa"/>
            <w:hideMark/>
          </w:tcPr>
          <w:p w14:paraId="0093D442"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4242977B" w14:textId="77777777" w:rsidR="00AE3EE8" w:rsidRPr="00AE3EE8" w:rsidRDefault="00AE3EE8" w:rsidP="00AE3EE8">
            <w:pPr>
              <w:jc w:val="both"/>
              <w:rPr>
                <w:sz w:val="20"/>
              </w:rPr>
            </w:pPr>
            <w:r w:rsidRPr="00AE3EE8">
              <w:rPr>
                <w:sz w:val="20"/>
              </w:rPr>
              <w:t>956</w:t>
            </w:r>
          </w:p>
        </w:tc>
        <w:tc>
          <w:tcPr>
            <w:tcW w:w="520" w:type="dxa"/>
            <w:hideMark/>
          </w:tcPr>
          <w:p w14:paraId="0FBA29AC" w14:textId="77777777" w:rsidR="00AE3EE8" w:rsidRPr="00AE3EE8" w:rsidRDefault="00AE3EE8" w:rsidP="00AE3EE8">
            <w:pPr>
              <w:jc w:val="both"/>
              <w:rPr>
                <w:sz w:val="20"/>
              </w:rPr>
            </w:pPr>
            <w:r w:rsidRPr="00AE3EE8">
              <w:rPr>
                <w:sz w:val="20"/>
              </w:rPr>
              <w:t>08</w:t>
            </w:r>
          </w:p>
        </w:tc>
        <w:tc>
          <w:tcPr>
            <w:tcW w:w="520" w:type="dxa"/>
            <w:hideMark/>
          </w:tcPr>
          <w:p w14:paraId="73DD5E35" w14:textId="77777777" w:rsidR="00AE3EE8" w:rsidRPr="00AE3EE8" w:rsidRDefault="00AE3EE8" w:rsidP="00AE3EE8">
            <w:pPr>
              <w:jc w:val="both"/>
              <w:rPr>
                <w:sz w:val="20"/>
              </w:rPr>
            </w:pPr>
            <w:r w:rsidRPr="00AE3EE8">
              <w:rPr>
                <w:sz w:val="20"/>
              </w:rPr>
              <w:t>01</w:t>
            </w:r>
          </w:p>
        </w:tc>
        <w:tc>
          <w:tcPr>
            <w:tcW w:w="1520" w:type="dxa"/>
            <w:hideMark/>
          </w:tcPr>
          <w:p w14:paraId="0E741656" w14:textId="77777777" w:rsidR="00AE3EE8" w:rsidRPr="00AE3EE8" w:rsidRDefault="00AE3EE8" w:rsidP="00AE3EE8">
            <w:pPr>
              <w:jc w:val="both"/>
              <w:rPr>
                <w:sz w:val="20"/>
              </w:rPr>
            </w:pPr>
            <w:r w:rsidRPr="00AE3EE8">
              <w:rPr>
                <w:sz w:val="20"/>
              </w:rPr>
              <w:t>01 5 12 00000</w:t>
            </w:r>
          </w:p>
        </w:tc>
        <w:tc>
          <w:tcPr>
            <w:tcW w:w="500" w:type="dxa"/>
            <w:hideMark/>
          </w:tcPr>
          <w:p w14:paraId="1689971E" w14:textId="77777777" w:rsidR="00AE3EE8" w:rsidRPr="00AE3EE8" w:rsidRDefault="00AE3EE8" w:rsidP="00AE3EE8">
            <w:pPr>
              <w:jc w:val="both"/>
              <w:rPr>
                <w:sz w:val="20"/>
              </w:rPr>
            </w:pPr>
            <w:r w:rsidRPr="00AE3EE8">
              <w:rPr>
                <w:sz w:val="20"/>
              </w:rPr>
              <w:t>600</w:t>
            </w:r>
          </w:p>
        </w:tc>
        <w:tc>
          <w:tcPr>
            <w:tcW w:w="1660" w:type="dxa"/>
            <w:hideMark/>
          </w:tcPr>
          <w:p w14:paraId="37772461" w14:textId="77777777" w:rsidR="00AE3EE8" w:rsidRPr="00AE3EE8" w:rsidRDefault="00AE3EE8" w:rsidP="00AE3EE8">
            <w:pPr>
              <w:jc w:val="both"/>
              <w:rPr>
                <w:sz w:val="20"/>
              </w:rPr>
            </w:pPr>
            <w:r w:rsidRPr="00AE3EE8">
              <w:rPr>
                <w:sz w:val="20"/>
              </w:rPr>
              <w:t>40,0</w:t>
            </w:r>
          </w:p>
        </w:tc>
        <w:tc>
          <w:tcPr>
            <w:tcW w:w="1660" w:type="dxa"/>
            <w:hideMark/>
          </w:tcPr>
          <w:p w14:paraId="70BB65D7" w14:textId="77777777" w:rsidR="00AE3EE8" w:rsidRPr="00AE3EE8" w:rsidRDefault="00AE3EE8" w:rsidP="00AE3EE8">
            <w:pPr>
              <w:jc w:val="both"/>
              <w:rPr>
                <w:sz w:val="20"/>
              </w:rPr>
            </w:pPr>
            <w:r w:rsidRPr="00AE3EE8">
              <w:rPr>
                <w:sz w:val="20"/>
              </w:rPr>
              <w:t>40,0</w:t>
            </w:r>
          </w:p>
        </w:tc>
        <w:tc>
          <w:tcPr>
            <w:tcW w:w="1660" w:type="dxa"/>
            <w:hideMark/>
          </w:tcPr>
          <w:p w14:paraId="603EE9AE" w14:textId="77777777" w:rsidR="00AE3EE8" w:rsidRPr="00AE3EE8" w:rsidRDefault="00AE3EE8" w:rsidP="00AE3EE8">
            <w:pPr>
              <w:jc w:val="both"/>
              <w:rPr>
                <w:sz w:val="20"/>
              </w:rPr>
            </w:pPr>
            <w:r w:rsidRPr="00AE3EE8">
              <w:rPr>
                <w:sz w:val="20"/>
              </w:rPr>
              <w:t>40,0</w:t>
            </w:r>
          </w:p>
        </w:tc>
      </w:tr>
      <w:tr w:rsidR="00AE3EE8" w:rsidRPr="00AE3EE8" w14:paraId="28904F5B" w14:textId="77777777" w:rsidTr="00AE3EE8">
        <w:trPr>
          <w:trHeight w:val="300"/>
        </w:trPr>
        <w:tc>
          <w:tcPr>
            <w:tcW w:w="4800" w:type="dxa"/>
            <w:hideMark/>
          </w:tcPr>
          <w:p w14:paraId="1DCA205B"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6E481328" w14:textId="77777777" w:rsidR="00AE3EE8" w:rsidRPr="00AE3EE8" w:rsidRDefault="00AE3EE8" w:rsidP="00AE3EE8">
            <w:pPr>
              <w:jc w:val="both"/>
              <w:rPr>
                <w:sz w:val="20"/>
              </w:rPr>
            </w:pPr>
            <w:r w:rsidRPr="00AE3EE8">
              <w:rPr>
                <w:sz w:val="20"/>
              </w:rPr>
              <w:t>956</w:t>
            </w:r>
          </w:p>
        </w:tc>
        <w:tc>
          <w:tcPr>
            <w:tcW w:w="520" w:type="dxa"/>
            <w:hideMark/>
          </w:tcPr>
          <w:p w14:paraId="5E13C60A" w14:textId="77777777" w:rsidR="00AE3EE8" w:rsidRPr="00AE3EE8" w:rsidRDefault="00AE3EE8" w:rsidP="00AE3EE8">
            <w:pPr>
              <w:jc w:val="both"/>
              <w:rPr>
                <w:sz w:val="20"/>
              </w:rPr>
            </w:pPr>
            <w:r w:rsidRPr="00AE3EE8">
              <w:rPr>
                <w:sz w:val="20"/>
              </w:rPr>
              <w:t>08</w:t>
            </w:r>
          </w:p>
        </w:tc>
        <w:tc>
          <w:tcPr>
            <w:tcW w:w="520" w:type="dxa"/>
            <w:hideMark/>
          </w:tcPr>
          <w:p w14:paraId="37A145AD" w14:textId="77777777" w:rsidR="00AE3EE8" w:rsidRPr="00AE3EE8" w:rsidRDefault="00AE3EE8" w:rsidP="00AE3EE8">
            <w:pPr>
              <w:jc w:val="both"/>
              <w:rPr>
                <w:sz w:val="20"/>
              </w:rPr>
            </w:pPr>
            <w:r w:rsidRPr="00AE3EE8">
              <w:rPr>
                <w:sz w:val="20"/>
              </w:rPr>
              <w:t>01</w:t>
            </w:r>
          </w:p>
        </w:tc>
        <w:tc>
          <w:tcPr>
            <w:tcW w:w="1520" w:type="dxa"/>
            <w:hideMark/>
          </w:tcPr>
          <w:p w14:paraId="40FAC1BC" w14:textId="77777777" w:rsidR="00AE3EE8" w:rsidRPr="00AE3EE8" w:rsidRDefault="00AE3EE8" w:rsidP="00AE3EE8">
            <w:pPr>
              <w:jc w:val="both"/>
              <w:rPr>
                <w:sz w:val="20"/>
              </w:rPr>
            </w:pPr>
            <w:r w:rsidRPr="00AE3EE8">
              <w:rPr>
                <w:sz w:val="20"/>
              </w:rPr>
              <w:t>01 5 12 00000</w:t>
            </w:r>
          </w:p>
        </w:tc>
        <w:tc>
          <w:tcPr>
            <w:tcW w:w="500" w:type="dxa"/>
            <w:hideMark/>
          </w:tcPr>
          <w:p w14:paraId="6EE71280" w14:textId="77777777" w:rsidR="00AE3EE8" w:rsidRPr="00AE3EE8" w:rsidRDefault="00AE3EE8" w:rsidP="00AE3EE8">
            <w:pPr>
              <w:jc w:val="both"/>
              <w:rPr>
                <w:sz w:val="20"/>
              </w:rPr>
            </w:pPr>
            <w:r w:rsidRPr="00AE3EE8">
              <w:rPr>
                <w:sz w:val="20"/>
              </w:rPr>
              <w:t>620</w:t>
            </w:r>
          </w:p>
        </w:tc>
        <w:tc>
          <w:tcPr>
            <w:tcW w:w="1660" w:type="dxa"/>
            <w:hideMark/>
          </w:tcPr>
          <w:p w14:paraId="31BDA419" w14:textId="77777777" w:rsidR="00AE3EE8" w:rsidRPr="00AE3EE8" w:rsidRDefault="00AE3EE8" w:rsidP="00AE3EE8">
            <w:pPr>
              <w:jc w:val="both"/>
              <w:rPr>
                <w:sz w:val="20"/>
              </w:rPr>
            </w:pPr>
            <w:r w:rsidRPr="00AE3EE8">
              <w:rPr>
                <w:sz w:val="20"/>
              </w:rPr>
              <w:t>40,0</w:t>
            </w:r>
          </w:p>
        </w:tc>
        <w:tc>
          <w:tcPr>
            <w:tcW w:w="1660" w:type="dxa"/>
            <w:hideMark/>
          </w:tcPr>
          <w:p w14:paraId="534D26A0" w14:textId="77777777" w:rsidR="00AE3EE8" w:rsidRPr="00AE3EE8" w:rsidRDefault="00AE3EE8" w:rsidP="00AE3EE8">
            <w:pPr>
              <w:jc w:val="both"/>
              <w:rPr>
                <w:sz w:val="20"/>
              </w:rPr>
            </w:pPr>
            <w:r w:rsidRPr="00AE3EE8">
              <w:rPr>
                <w:sz w:val="20"/>
              </w:rPr>
              <w:t>40,0</w:t>
            </w:r>
          </w:p>
        </w:tc>
        <w:tc>
          <w:tcPr>
            <w:tcW w:w="1660" w:type="dxa"/>
            <w:hideMark/>
          </w:tcPr>
          <w:p w14:paraId="51CFB645" w14:textId="77777777" w:rsidR="00AE3EE8" w:rsidRPr="00AE3EE8" w:rsidRDefault="00AE3EE8" w:rsidP="00AE3EE8">
            <w:pPr>
              <w:jc w:val="both"/>
              <w:rPr>
                <w:sz w:val="20"/>
              </w:rPr>
            </w:pPr>
            <w:r w:rsidRPr="00AE3EE8">
              <w:rPr>
                <w:sz w:val="20"/>
              </w:rPr>
              <w:t>40,0</w:t>
            </w:r>
          </w:p>
        </w:tc>
      </w:tr>
      <w:tr w:rsidR="00AE3EE8" w:rsidRPr="00AE3EE8" w14:paraId="17ADF608" w14:textId="77777777" w:rsidTr="00AE3EE8">
        <w:trPr>
          <w:trHeight w:val="300"/>
        </w:trPr>
        <w:tc>
          <w:tcPr>
            <w:tcW w:w="4800" w:type="dxa"/>
            <w:hideMark/>
          </w:tcPr>
          <w:p w14:paraId="43412B2D" w14:textId="77777777" w:rsidR="00AE3EE8" w:rsidRPr="00AE3EE8" w:rsidRDefault="00AE3EE8" w:rsidP="00AE3EE8">
            <w:pPr>
              <w:jc w:val="both"/>
              <w:rPr>
                <w:sz w:val="20"/>
              </w:rPr>
            </w:pPr>
            <w:r w:rsidRPr="00AE3EE8">
              <w:rPr>
                <w:sz w:val="20"/>
              </w:rPr>
              <w:t>Субсидии автономным учреждениям на иные цели</w:t>
            </w:r>
          </w:p>
        </w:tc>
        <w:tc>
          <w:tcPr>
            <w:tcW w:w="640" w:type="dxa"/>
            <w:hideMark/>
          </w:tcPr>
          <w:p w14:paraId="36224460" w14:textId="77777777" w:rsidR="00AE3EE8" w:rsidRPr="00AE3EE8" w:rsidRDefault="00AE3EE8" w:rsidP="00AE3EE8">
            <w:pPr>
              <w:jc w:val="both"/>
              <w:rPr>
                <w:sz w:val="20"/>
              </w:rPr>
            </w:pPr>
            <w:r w:rsidRPr="00AE3EE8">
              <w:rPr>
                <w:sz w:val="20"/>
              </w:rPr>
              <w:t>956</w:t>
            </w:r>
          </w:p>
        </w:tc>
        <w:tc>
          <w:tcPr>
            <w:tcW w:w="520" w:type="dxa"/>
            <w:hideMark/>
          </w:tcPr>
          <w:p w14:paraId="5BA5E759" w14:textId="77777777" w:rsidR="00AE3EE8" w:rsidRPr="00AE3EE8" w:rsidRDefault="00AE3EE8" w:rsidP="00AE3EE8">
            <w:pPr>
              <w:jc w:val="both"/>
              <w:rPr>
                <w:sz w:val="20"/>
              </w:rPr>
            </w:pPr>
            <w:r w:rsidRPr="00AE3EE8">
              <w:rPr>
                <w:sz w:val="20"/>
              </w:rPr>
              <w:t>08</w:t>
            </w:r>
          </w:p>
        </w:tc>
        <w:tc>
          <w:tcPr>
            <w:tcW w:w="520" w:type="dxa"/>
            <w:hideMark/>
          </w:tcPr>
          <w:p w14:paraId="06A91E52" w14:textId="77777777" w:rsidR="00AE3EE8" w:rsidRPr="00AE3EE8" w:rsidRDefault="00AE3EE8" w:rsidP="00AE3EE8">
            <w:pPr>
              <w:jc w:val="both"/>
              <w:rPr>
                <w:sz w:val="20"/>
              </w:rPr>
            </w:pPr>
            <w:r w:rsidRPr="00AE3EE8">
              <w:rPr>
                <w:sz w:val="20"/>
              </w:rPr>
              <w:t>01</w:t>
            </w:r>
          </w:p>
        </w:tc>
        <w:tc>
          <w:tcPr>
            <w:tcW w:w="1520" w:type="dxa"/>
            <w:hideMark/>
          </w:tcPr>
          <w:p w14:paraId="20FCF33A" w14:textId="77777777" w:rsidR="00AE3EE8" w:rsidRPr="00AE3EE8" w:rsidRDefault="00AE3EE8" w:rsidP="00AE3EE8">
            <w:pPr>
              <w:jc w:val="both"/>
              <w:rPr>
                <w:sz w:val="20"/>
              </w:rPr>
            </w:pPr>
            <w:r w:rsidRPr="00AE3EE8">
              <w:rPr>
                <w:sz w:val="20"/>
              </w:rPr>
              <w:t>01 5 12 00000</w:t>
            </w:r>
          </w:p>
        </w:tc>
        <w:tc>
          <w:tcPr>
            <w:tcW w:w="500" w:type="dxa"/>
            <w:hideMark/>
          </w:tcPr>
          <w:p w14:paraId="230BBDD5" w14:textId="77777777" w:rsidR="00AE3EE8" w:rsidRPr="00AE3EE8" w:rsidRDefault="00AE3EE8" w:rsidP="00AE3EE8">
            <w:pPr>
              <w:jc w:val="both"/>
              <w:rPr>
                <w:sz w:val="20"/>
              </w:rPr>
            </w:pPr>
            <w:r w:rsidRPr="00AE3EE8">
              <w:rPr>
                <w:sz w:val="20"/>
              </w:rPr>
              <w:t>622</w:t>
            </w:r>
          </w:p>
        </w:tc>
        <w:tc>
          <w:tcPr>
            <w:tcW w:w="1660" w:type="dxa"/>
            <w:hideMark/>
          </w:tcPr>
          <w:p w14:paraId="147E4BFB" w14:textId="77777777" w:rsidR="00AE3EE8" w:rsidRPr="00AE3EE8" w:rsidRDefault="00AE3EE8" w:rsidP="00AE3EE8">
            <w:pPr>
              <w:jc w:val="both"/>
              <w:rPr>
                <w:sz w:val="20"/>
              </w:rPr>
            </w:pPr>
            <w:r w:rsidRPr="00AE3EE8">
              <w:rPr>
                <w:sz w:val="20"/>
              </w:rPr>
              <w:t>40,0</w:t>
            </w:r>
          </w:p>
        </w:tc>
        <w:tc>
          <w:tcPr>
            <w:tcW w:w="1660" w:type="dxa"/>
            <w:hideMark/>
          </w:tcPr>
          <w:p w14:paraId="4C35871E" w14:textId="77777777" w:rsidR="00AE3EE8" w:rsidRPr="00AE3EE8" w:rsidRDefault="00AE3EE8" w:rsidP="00AE3EE8">
            <w:pPr>
              <w:jc w:val="both"/>
              <w:rPr>
                <w:sz w:val="20"/>
              </w:rPr>
            </w:pPr>
            <w:r w:rsidRPr="00AE3EE8">
              <w:rPr>
                <w:sz w:val="20"/>
              </w:rPr>
              <w:t>40,0</w:t>
            </w:r>
          </w:p>
        </w:tc>
        <w:tc>
          <w:tcPr>
            <w:tcW w:w="1660" w:type="dxa"/>
            <w:hideMark/>
          </w:tcPr>
          <w:p w14:paraId="3C8D66CF" w14:textId="77777777" w:rsidR="00AE3EE8" w:rsidRPr="00AE3EE8" w:rsidRDefault="00AE3EE8" w:rsidP="00AE3EE8">
            <w:pPr>
              <w:jc w:val="both"/>
              <w:rPr>
                <w:sz w:val="20"/>
              </w:rPr>
            </w:pPr>
            <w:r w:rsidRPr="00AE3EE8">
              <w:rPr>
                <w:sz w:val="20"/>
              </w:rPr>
              <w:t>40,0</w:t>
            </w:r>
          </w:p>
        </w:tc>
      </w:tr>
      <w:tr w:rsidR="00AE3EE8" w:rsidRPr="00AE3EE8" w14:paraId="6EFBBAAC" w14:textId="77777777" w:rsidTr="00AE3EE8">
        <w:trPr>
          <w:trHeight w:val="1290"/>
        </w:trPr>
        <w:tc>
          <w:tcPr>
            <w:tcW w:w="4800" w:type="dxa"/>
            <w:hideMark/>
          </w:tcPr>
          <w:p w14:paraId="07C45ACA" w14:textId="77777777" w:rsidR="00AE3EE8" w:rsidRPr="00AE3EE8" w:rsidRDefault="00AE3EE8" w:rsidP="00AE3EE8">
            <w:pPr>
              <w:jc w:val="both"/>
              <w:rPr>
                <w:sz w:val="20"/>
              </w:rPr>
            </w:pPr>
            <w:r w:rsidRPr="00AE3EE8">
              <w:rPr>
                <w:sz w:val="20"/>
              </w:rPr>
              <w:t>Проведение конкурса ветеранских организаций, направленного на патриотическое воспитание детей и подростков</w:t>
            </w:r>
          </w:p>
        </w:tc>
        <w:tc>
          <w:tcPr>
            <w:tcW w:w="640" w:type="dxa"/>
            <w:hideMark/>
          </w:tcPr>
          <w:p w14:paraId="12DBAE9C" w14:textId="77777777" w:rsidR="00AE3EE8" w:rsidRPr="00AE3EE8" w:rsidRDefault="00AE3EE8" w:rsidP="00AE3EE8">
            <w:pPr>
              <w:jc w:val="both"/>
              <w:rPr>
                <w:sz w:val="20"/>
              </w:rPr>
            </w:pPr>
            <w:r w:rsidRPr="00AE3EE8">
              <w:rPr>
                <w:sz w:val="20"/>
              </w:rPr>
              <w:t>956</w:t>
            </w:r>
          </w:p>
        </w:tc>
        <w:tc>
          <w:tcPr>
            <w:tcW w:w="520" w:type="dxa"/>
            <w:hideMark/>
          </w:tcPr>
          <w:p w14:paraId="10C64521" w14:textId="77777777" w:rsidR="00AE3EE8" w:rsidRPr="00AE3EE8" w:rsidRDefault="00AE3EE8" w:rsidP="00AE3EE8">
            <w:pPr>
              <w:jc w:val="both"/>
              <w:rPr>
                <w:sz w:val="20"/>
              </w:rPr>
            </w:pPr>
            <w:r w:rsidRPr="00AE3EE8">
              <w:rPr>
                <w:sz w:val="20"/>
              </w:rPr>
              <w:t>08</w:t>
            </w:r>
          </w:p>
        </w:tc>
        <w:tc>
          <w:tcPr>
            <w:tcW w:w="520" w:type="dxa"/>
            <w:hideMark/>
          </w:tcPr>
          <w:p w14:paraId="2156CE25" w14:textId="77777777" w:rsidR="00AE3EE8" w:rsidRPr="00AE3EE8" w:rsidRDefault="00AE3EE8" w:rsidP="00AE3EE8">
            <w:pPr>
              <w:jc w:val="both"/>
              <w:rPr>
                <w:sz w:val="20"/>
              </w:rPr>
            </w:pPr>
            <w:r w:rsidRPr="00AE3EE8">
              <w:rPr>
                <w:sz w:val="20"/>
              </w:rPr>
              <w:t>01</w:t>
            </w:r>
          </w:p>
        </w:tc>
        <w:tc>
          <w:tcPr>
            <w:tcW w:w="1520" w:type="dxa"/>
            <w:hideMark/>
          </w:tcPr>
          <w:p w14:paraId="1A2F1C0A" w14:textId="77777777" w:rsidR="00AE3EE8" w:rsidRPr="00AE3EE8" w:rsidRDefault="00AE3EE8" w:rsidP="00AE3EE8">
            <w:pPr>
              <w:jc w:val="both"/>
              <w:rPr>
                <w:sz w:val="20"/>
              </w:rPr>
            </w:pPr>
            <w:r w:rsidRPr="00AE3EE8">
              <w:rPr>
                <w:sz w:val="20"/>
              </w:rPr>
              <w:t>01 5 22 00000</w:t>
            </w:r>
          </w:p>
        </w:tc>
        <w:tc>
          <w:tcPr>
            <w:tcW w:w="500" w:type="dxa"/>
            <w:hideMark/>
          </w:tcPr>
          <w:p w14:paraId="1C5360C2" w14:textId="77777777" w:rsidR="00AE3EE8" w:rsidRPr="00AE3EE8" w:rsidRDefault="00AE3EE8" w:rsidP="00AE3EE8">
            <w:pPr>
              <w:jc w:val="both"/>
              <w:rPr>
                <w:b/>
                <w:bCs/>
                <w:sz w:val="20"/>
              </w:rPr>
            </w:pPr>
            <w:r w:rsidRPr="00AE3EE8">
              <w:rPr>
                <w:b/>
                <w:bCs/>
                <w:sz w:val="20"/>
              </w:rPr>
              <w:t> </w:t>
            </w:r>
          </w:p>
        </w:tc>
        <w:tc>
          <w:tcPr>
            <w:tcW w:w="1660" w:type="dxa"/>
            <w:hideMark/>
          </w:tcPr>
          <w:p w14:paraId="45B3C400" w14:textId="77777777" w:rsidR="00AE3EE8" w:rsidRPr="00AE3EE8" w:rsidRDefault="00AE3EE8" w:rsidP="00AE3EE8">
            <w:pPr>
              <w:jc w:val="both"/>
              <w:rPr>
                <w:sz w:val="20"/>
              </w:rPr>
            </w:pPr>
            <w:r w:rsidRPr="00AE3EE8">
              <w:rPr>
                <w:sz w:val="20"/>
              </w:rPr>
              <w:t>20,0</w:t>
            </w:r>
          </w:p>
        </w:tc>
        <w:tc>
          <w:tcPr>
            <w:tcW w:w="1660" w:type="dxa"/>
            <w:hideMark/>
          </w:tcPr>
          <w:p w14:paraId="1C72FF75" w14:textId="77777777" w:rsidR="00AE3EE8" w:rsidRPr="00AE3EE8" w:rsidRDefault="00AE3EE8" w:rsidP="00AE3EE8">
            <w:pPr>
              <w:jc w:val="both"/>
              <w:rPr>
                <w:sz w:val="20"/>
              </w:rPr>
            </w:pPr>
            <w:r w:rsidRPr="00AE3EE8">
              <w:rPr>
                <w:sz w:val="20"/>
              </w:rPr>
              <w:t>20,0</w:t>
            </w:r>
          </w:p>
        </w:tc>
        <w:tc>
          <w:tcPr>
            <w:tcW w:w="1660" w:type="dxa"/>
            <w:hideMark/>
          </w:tcPr>
          <w:p w14:paraId="02BEDB9D" w14:textId="77777777" w:rsidR="00AE3EE8" w:rsidRPr="00AE3EE8" w:rsidRDefault="00AE3EE8" w:rsidP="00AE3EE8">
            <w:pPr>
              <w:jc w:val="both"/>
              <w:rPr>
                <w:sz w:val="20"/>
              </w:rPr>
            </w:pPr>
            <w:r w:rsidRPr="00AE3EE8">
              <w:rPr>
                <w:sz w:val="20"/>
              </w:rPr>
              <w:t>20,0</w:t>
            </w:r>
          </w:p>
        </w:tc>
      </w:tr>
      <w:tr w:rsidR="00AE3EE8" w:rsidRPr="00AE3EE8" w14:paraId="21324D44" w14:textId="77777777" w:rsidTr="00AE3EE8">
        <w:trPr>
          <w:trHeight w:val="979"/>
        </w:trPr>
        <w:tc>
          <w:tcPr>
            <w:tcW w:w="4800" w:type="dxa"/>
            <w:hideMark/>
          </w:tcPr>
          <w:p w14:paraId="4A3551DF"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7A92AC74" w14:textId="77777777" w:rsidR="00AE3EE8" w:rsidRPr="00AE3EE8" w:rsidRDefault="00AE3EE8" w:rsidP="00AE3EE8">
            <w:pPr>
              <w:jc w:val="both"/>
              <w:rPr>
                <w:sz w:val="20"/>
              </w:rPr>
            </w:pPr>
            <w:r w:rsidRPr="00AE3EE8">
              <w:rPr>
                <w:sz w:val="20"/>
              </w:rPr>
              <w:t>956</w:t>
            </w:r>
          </w:p>
        </w:tc>
        <w:tc>
          <w:tcPr>
            <w:tcW w:w="520" w:type="dxa"/>
            <w:hideMark/>
          </w:tcPr>
          <w:p w14:paraId="67EED32D" w14:textId="77777777" w:rsidR="00AE3EE8" w:rsidRPr="00AE3EE8" w:rsidRDefault="00AE3EE8" w:rsidP="00AE3EE8">
            <w:pPr>
              <w:jc w:val="both"/>
              <w:rPr>
                <w:sz w:val="20"/>
              </w:rPr>
            </w:pPr>
            <w:r w:rsidRPr="00AE3EE8">
              <w:rPr>
                <w:sz w:val="20"/>
              </w:rPr>
              <w:t>08</w:t>
            </w:r>
          </w:p>
        </w:tc>
        <w:tc>
          <w:tcPr>
            <w:tcW w:w="520" w:type="dxa"/>
            <w:hideMark/>
          </w:tcPr>
          <w:p w14:paraId="50285B0F" w14:textId="77777777" w:rsidR="00AE3EE8" w:rsidRPr="00AE3EE8" w:rsidRDefault="00AE3EE8" w:rsidP="00AE3EE8">
            <w:pPr>
              <w:jc w:val="both"/>
              <w:rPr>
                <w:sz w:val="20"/>
              </w:rPr>
            </w:pPr>
            <w:r w:rsidRPr="00AE3EE8">
              <w:rPr>
                <w:sz w:val="20"/>
              </w:rPr>
              <w:t>01</w:t>
            </w:r>
          </w:p>
        </w:tc>
        <w:tc>
          <w:tcPr>
            <w:tcW w:w="1520" w:type="dxa"/>
            <w:hideMark/>
          </w:tcPr>
          <w:p w14:paraId="373A3600" w14:textId="77777777" w:rsidR="00AE3EE8" w:rsidRPr="00AE3EE8" w:rsidRDefault="00AE3EE8" w:rsidP="00AE3EE8">
            <w:pPr>
              <w:jc w:val="both"/>
              <w:rPr>
                <w:sz w:val="20"/>
              </w:rPr>
            </w:pPr>
            <w:r w:rsidRPr="00AE3EE8">
              <w:rPr>
                <w:sz w:val="20"/>
              </w:rPr>
              <w:t>01 5 22 00000</w:t>
            </w:r>
          </w:p>
        </w:tc>
        <w:tc>
          <w:tcPr>
            <w:tcW w:w="500" w:type="dxa"/>
            <w:hideMark/>
          </w:tcPr>
          <w:p w14:paraId="4F3678E3" w14:textId="77777777" w:rsidR="00AE3EE8" w:rsidRPr="00AE3EE8" w:rsidRDefault="00AE3EE8" w:rsidP="00AE3EE8">
            <w:pPr>
              <w:jc w:val="both"/>
              <w:rPr>
                <w:sz w:val="20"/>
              </w:rPr>
            </w:pPr>
            <w:r w:rsidRPr="00AE3EE8">
              <w:rPr>
                <w:sz w:val="20"/>
              </w:rPr>
              <w:t>600</w:t>
            </w:r>
          </w:p>
        </w:tc>
        <w:tc>
          <w:tcPr>
            <w:tcW w:w="1660" w:type="dxa"/>
            <w:hideMark/>
          </w:tcPr>
          <w:p w14:paraId="77C882F7" w14:textId="77777777" w:rsidR="00AE3EE8" w:rsidRPr="00AE3EE8" w:rsidRDefault="00AE3EE8" w:rsidP="00AE3EE8">
            <w:pPr>
              <w:jc w:val="both"/>
              <w:rPr>
                <w:sz w:val="20"/>
              </w:rPr>
            </w:pPr>
            <w:r w:rsidRPr="00AE3EE8">
              <w:rPr>
                <w:sz w:val="20"/>
              </w:rPr>
              <w:t>20,0</w:t>
            </w:r>
          </w:p>
        </w:tc>
        <w:tc>
          <w:tcPr>
            <w:tcW w:w="1660" w:type="dxa"/>
            <w:hideMark/>
          </w:tcPr>
          <w:p w14:paraId="62552A26" w14:textId="77777777" w:rsidR="00AE3EE8" w:rsidRPr="00AE3EE8" w:rsidRDefault="00AE3EE8" w:rsidP="00AE3EE8">
            <w:pPr>
              <w:jc w:val="both"/>
              <w:rPr>
                <w:sz w:val="20"/>
              </w:rPr>
            </w:pPr>
            <w:r w:rsidRPr="00AE3EE8">
              <w:rPr>
                <w:sz w:val="20"/>
              </w:rPr>
              <w:t>20,0</w:t>
            </w:r>
          </w:p>
        </w:tc>
        <w:tc>
          <w:tcPr>
            <w:tcW w:w="1660" w:type="dxa"/>
            <w:hideMark/>
          </w:tcPr>
          <w:p w14:paraId="783EEDB6" w14:textId="77777777" w:rsidR="00AE3EE8" w:rsidRPr="00AE3EE8" w:rsidRDefault="00AE3EE8" w:rsidP="00AE3EE8">
            <w:pPr>
              <w:jc w:val="both"/>
              <w:rPr>
                <w:sz w:val="20"/>
              </w:rPr>
            </w:pPr>
            <w:r w:rsidRPr="00AE3EE8">
              <w:rPr>
                <w:sz w:val="20"/>
              </w:rPr>
              <w:t>20,0</w:t>
            </w:r>
          </w:p>
        </w:tc>
      </w:tr>
      <w:tr w:rsidR="00AE3EE8" w:rsidRPr="00AE3EE8" w14:paraId="1F3AB64B" w14:textId="77777777" w:rsidTr="00AE3EE8">
        <w:trPr>
          <w:trHeight w:val="300"/>
        </w:trPr>
        <w:tc>
          <w:tcPr>
            <w:tcW w:w="4800" w:type="dxa"/>
            <w:hideMark/>
          </w:tcPr>
          <w:p w14:paraId="21CADDC8"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7EAAFE58" w14:textId="77777777" w:rsidR="00AE3EE8" w:rsidRPr="00AE3EE8" w:rsidRDefault="00AE3EE8" w:rsidP="00AE3EE8">
            <w:pPr>
              <w:jc w:val="both"/>
              <w:rPr>
                <w:sz w:val="20"/>
              </w:rPr>
            </w:pPr>
            <w:r w:rsidRPr="00AE3EE8">
              <w:rPr>
                <w:sz w:val="20"/>
              </w:rPr>
              <w:t>956</w:t>
            </w:r>
          </w:p>
        </w:tc>
        <w:tc>
          <w:tcPr>
            <w:tcW w:w="520" w:type="dxa"/>
            <w:hideMark/>
          </w:tcPr>
          <w:p w14:paraId="00EC7B1F" w14:textId="77777777" w:rsidR="00AE3EE8" w:rsidRPr="00AE3EE8" w:rsidRDefault="00AE3EE8" w:rsidP="00AE3EE8">
            <w:pPr>
              <w:jc w:val="both"/>
              <w:rPr>
                <w:sz w:val="20"/>
              </w:rPr>
            </w:pPr>
            <w:r w:rsidRPr="00AE3EE8">
              <w:rPr>
                <w:sz w:val="20"/>
              </w:rPr>
              <w:t>08</w:t>
            </w:r>
          </w:p>
        </w:tc>
        <w:tc>
          <w:tcPr>
            <w:tcW w:w="520" w:type="dxa"/>
            <w:hideMark/>
          </w:tcPr>
          <w:p w14:paraId="0B3BFF33" w14:textId="77777777" w:rsidR="00AE3EE8" w:rsidRPr="00AE3EE8" w:rsidRDefault="00AE3EE8" w:rsidP="00AE3EE8">
            <w:pPr>
              <w:jc w:val="both"/>
              <w:rPr>
                <w:sz w:val="20"/>
              </w:rPr>
            </w:pPr>
            <w:r w:rsidRPr="00AE3EE8">
              <w:rPr>
                <w:sz w:val="20"/>
              </w:rPr>
              <w:t>01</w:t>
            </w:r>
          </w:p>
        </w:tc>
        <w:tc>
          <w:tcPr>
            <w:tcW w:w="1520" w:type="dxa"/>
            <w:hideMark/>
          </w:tcPr>
          <w:p w14:paraId="17B9FE14" w14:textId="77777777" w:rsidR="00AE3EE8" w:rsidRPr="00AE3EE8" w:rsidRDefault="00AE3EE8" w:rsidP="00AE3EE8">
            <w:pPr>
              <w:jc w:val="both"/>
              <w:rPr>
                <w:sz w:val="20"/>
              </w:rPr>
            </w:pPr>
            <w:r w:rsidRPr="00AE3EE8">
              <w:rPr>
                <w:sz w:val="20"/>
              </w:rPr>
              <w:t>01 5 22 00000</w:t>
            </w:r>
          </w:p>
        </w:tc>
        <w:tc>
          <w:tcPr>
            <w:tcW w:w="500" w:type="dxa"/>
            <w:hideMark/>
          </w:tcPr>
          <w:p w14:paraId="55550D3C" w14:textId="77777777" w:rsidR="00AE3EE8" w:rsidRPr="00AE3EE8" w:rsidRDefault="00AE3EE8" w:rsidP="00AE3EE8">
            <w:pPr>
              <w:jc w:val="both"/>
              <w:rPr>
                <w:sz w:val="20"/>
              </w:rPr>
            </w:pPr>
            <w:r w:rsidRPr="00AE3EE8">
              <w:rPr>
                <w:sz w:val="20"/>
              </w:rPr>
              <w:t>620</w:t>
            </w:r>
          </w:p>
        </w:tc>
        <w:tc>
          <w:tcPr>
            <w:tcW w:w="1660" w:type="dxa"/>
            <w:hideMark/>
          </w:tcPr>
          <w:p w14:paraId="3AE98F53" w14:textId="77777777" w:rsidR="00AE3EE8" w:rsidRPr="00AE3EE8" w:rsidRDefault="00AE3EE8" w:rsidP="00AE3EE8">
            <w:pPr>
              <w:jc w:val="both"/>
              <w:rPr>
                <w:sz w:val="20"/>
              </w:rPr>
            </w:pPr>
            <w:r w:rsidRPr="00AE3EE8">
              <w:rPr>
                <w:sz w:val="20"/>
              </w:rPr>
              <w:t>20,0</w:t>
            </w:r>
          </w:p>
        </w:tc>
        <w:tc>
          <w:tcPr>
            <w:tcW w:w="1660" w:type="dxa"/>
            <w:hideMark/>
          </w:tcPr>
          <w:p w14:paraId="2D2C411D" w14:textId="77777777" w:rsidR="00AE3EE8" w:rsidRPr="00AE3EE8" w:rsidRDefault="00AE3EE8" w:rsidP="00AE3EE8">
            <w:pPr>
              <w:jc w:val="both"/>
              <w:rPr>
                <w:sz w:val="20"/>
              </w:rPr>
            </w:pPr>
            <w:r w:rsidRPr="00AE3EE8">
              <w:rPr>
                <w:sz w:val="20"/>
              </w:rPr>
              <w:t>20,0</w:t>
            </w:r>
          </w:p>
        </w:tc>
        <w:tc>
          <w:tcPr>
            <w:tcW w:w="1660" w:type="dxa"/>
            <w:hideMark/>
          </w:tcPr>
          <w:p w14:paraId="15CAC6D6" w14:textId="77777777" w:rsidR="00AE3EE8" w:rsidRPr="00AE3EE8" w:rsidRDefault="00AE3EE8" w:rsidP="00AE3EE8">
            <w:pPr>
              <w:jc w:val="both"/>
              <w:rPr>
                <w:sz w:val="20"/>
              </w:rPr>
            </w:pPr>
            <w:r w:rsidRPr="00AE3EE8">
              <w:rPr>
                <w:sz w:val="20"/>
              </w:rPr>
              <w:t>20,0</w:t>
            </w:r>
          </w:p>
        </w:tc>
      </w:tr>
      <w:tr w:rsidR="00AE3EE8" w:rsidRPr="00AE3EE8" w14:paraId="5ABF327D" w14:textId="77777777" w:rsidTr="00AE3EE8">
        <w:trPr>
          <w:trHeight w:val="300"/>
        </w:trPr>
        <w:tc>
          <w:tcPr>
            <w:tcW w:w="4800" w:type="dxa"/>
            <w:hideMark/>
          </w:tcPr>
          <w:p w14:paraId="2A7017B7" w14:textId="77777777" w:rsidR="00AE3EE8" w:rsidRPr="00AE3EE8" w:rsidRDefault="00AE3EE8" w:rsidP="00AE3EE8">
            <w:pPr>
              <w:jc w:val="both"/>
              <w:rPr>
                <w:sz w:val="20"/>
              </w:rPr>
            </w:pPr>
            <w:r w:rsidRPr="00AE3EE8">
              <w:rPr>
                <w:sz w:val="20"/>
              </w:rPr>
              <w:t>Субсидии автономным учреждениям на иные цели</w:t>
            </w:r>
          </w:p>
        </w:tc>
        <w:tc>
          <w:tcPr>
            <w:tcW w:w="640" w:type="dxa"/>
            <w:hideMark/>
          </w:tcPr>
          <w:p w14:paraId="294A915D" w14:textId="77777777" w:rsidR="00AE3EE8" w:rsidRPr="00AE3EE8" w:rsidRDefault="00AE3EE8" w:rsidP="00AE3EE8">
            <w:pPr>
              <w:jc w:val="both"/>
              <w:rPr>
                <w:sz w:val="20"/>
              </w:rPr>
            </w:pPr>
            <w:r w:rsidRPr="00AE3EE8">
              <w:rPr>
                <w:sz w:val="20"/>
              </w:rPr>
              <w:t>956</w:t>
            </w:r>
          </w:p>
        </w:tc>
        <w:tc>
          <w:tcPr>
            <w:tcW w:w="520" w:type="dxa"/>
            <w:hideMark/>
          </w:tcPr>
          <w:p w14:paraId="2CB75402" w14:textId="77777777" w:rsidR="00AE3EE8" w:rsidRPr="00AE3EE8" w:rsidRDefault="00AE3EE8" w:rsidP="00AE3EE8">
            <w:pPr>
              <w:jc w:val="both"/>
              <w:rPr>
                <w:sz w:val="20"/>
              </w:rPr>
            </w:pPr>
            <w:r w:rsidRPr="00AE3EE8">
              <w:rPr>
                <w:sz w:val="20"/>
              </w:rPr>
              <w:t>08</w:t>
            </w:r>
          </w:p>
        </w:tc>
        <w:tc>
          <w:tcPr>
            <w:tcW w:w="520" w:type="dxa"/>
            <w:hideMark/>
          </w:tcPr>
          <w:p w14:paraId="101EA58C" w14:textId="77777777" w:rsidR="00AE3EE8" w:rsidRPr="00AE3EE8" w:rsidRDefault="00AE3EE8" w:rsidP="00AE3EE8">
            <w:pPr>
              <w:jc w:val="both"/>
              <w:rPr>
                <w:sz w:val="20"/>
              </w:rPr>
            </w:pPr>
            <w:r w:rsidRPr="00AE3EE8">
              <w:rPr>
                <w:sz w:val="20"/>
              </w:rPr>
              <w:t>01</w:t>
            </w:r>
          </w:p>
        </w:tc>
        <w:tc>
          <w:tcPr>
            <w:tcW w:w="1520" w:type="dxa"/>
            <w:hideMark/>
          </w:tcPr>
          <w:p w14:paraId="02C1B704" w14:textId="77777777" w:rsidR="00AE3EE8" w:rsidRPr="00AE3EE8" w:rsidRDefault="00AE3EE8" w:rsidP="00AE3EE8">
            <w:pPr>
              <w:jc w:val="both"/>
              <w:rPr>
                <w:sz w:val="20"/>
              </w:rPr>
            </w:pPr>
            <w:r w:rsidRPr="00AE3EE8">
              <w:rPr>
                <w:sz w:val="20"/>
              </w:rPr>
              <w:t>01 5 22 00000</w:t>
            </w:r>
          </w:p>
        </w:tc>
        <w:tc>
          <w:tcPr>
            <w:tcW w:w="500" w:type="dxa"/>
            <w:hideMark/>
          </w:tcPr>
          <w:p w14:paraId="5C96CF0C" w14:textId="77777777" w:rsidR="00AE3EE8" w:rsidRPr="00AE3EE8" w:rsidRDefault="00AE3EE8" w:rsidP="00AE3EE8">
            <w:pPr>
              <w:jc w:val="both"/>
              <w:rPr>
                <w:sz w:val="20"/>
              </w:rPr>
            </w:pPr>
            <w:r w:rsidRPr="00AE3EE8">
              <w:rPr>
                <w:sz w:val="20"/>
              </w:rPr>
              <w:t>622</w:t>
            </w:r>
          </w:p>
        </w:tc>
        <w:tc>
          <w:tcPr>
            <w:tcW w:w="1660" w:type="dxa"/>
            <w:hideMark/>
          </w:tcPr>
          <w:p w14:paraId="2091DADA" w14:textId="77777777" w:rsidR="00AE3EE8" w:rsidRPr="00AE3EE8" w:rsidRDefault="00AE3EE8" w:rsidP="00AE3EE8">
            <w:pPr>
              <w:jc w:val="both"/>
              <w:rPr>
                <w:sz w:val="20"/>
              </w:rPr>
            </w:pPr>
            <w:r w:rsidRPr="00AE3EE8">
              <w:rPr>
                <w:sz w:val="20"/>
              </w:rPr>
              <w:t>20,0</w:t>
            </w:r>
          </w:p>
        </w:tc>
        <w:tc>
          <w:tcPr>
            <w:tcW w:w="1660" w:type="dxa"/>
            <w:hideMark/>
          </w:tcPr>
          <w:p w14:paraId="16859F5C" w14:textId="77777777" w:rsidR="00AE3EE8" w:rsidRPr="00AE3EE8" w:rsidRDefault="00AE3EE8" w:rsidP="00AE3EE8">
            <w:pPr>
              <w:jc w:val="both"/>
              <w:rPr>
                <w:sz w:val="20"/>
              </w:rPr>
            </w:pPr>
            <w:r w:rsidRPr="00AE3EE8">
              <w:rPr>
                <w:sz w:val="20"/>
              </w:rPr>
              <w:t>20,0</w:t>
            </w:r>
          </w:p>
        </w:tc>
        <w:tc>
          <w:tcPr>
            <w:tcW w:w="1660" w:type="dxa"/>
            <w:hideMark/>
          </w:tcPr>
          <w:p w14:paraId="1F3F4ED0" w14:textId="77777777" w:rsidR="00AE3EE8" w:rsidRPr="00AE3EE8" w:rsidRDefault="00AE3EE8" w:rsidP="00AE3EE8">
            <w:pPr>
              <w:jc w:val="both"/>
              <w:rPr>
                <w:sz w:val="20"/>
              </w:rPr>
            </w:pPr>
            <w:r w:rsidRPr="00AE3EE8">
              <w:rPr>
                <w:sz w:val="20"/>
              </w:rPr>
              <w:t>20,0</w:t>
            </w:r>
          </w:p>
        </w:tc>
      </w:tr>
      <w:tr w:rsidR="00AE3EE8" w:rsidRPr="00AE3EE8" w14:paraId="4E9C2465" w14:textId="77777777" w:rsidTr="00AE3EE8">
        <w:trPr>
          <w:trHeight w:val="1290"/>
        </w:trPr>
        <w:tc>
          <w:tcPr>
            <w:tcW w:w="4800" w:type="dxa"/>
            <w:hideMark/>
          </w:tcPr>
          <w:p w14:paraId="7400D6B3" w14:textId="77777777" w:rsidR="00AE3EE8" w:rsidRPr="00AE3EE8" w:rsidRDefault="00AE3EE8" w:rsidP="00AE3EE8">
            <w:pPr>
              <w:jc w:val="both"/>
              <w:rPr>
                <w:sz w:val="20"/>
              </w:rPr>
            </w:pPr>
            <w:r w:rsidRPr="00AE3EE8">
              <w:rPr>
                <w:sz w:val="20"/>
              </w:rPr>
              <w:lastRenderedPageBreak/>
              <w:t>Муниципальная программа</w:t>
            </w:r>
            <w:r w:rsidRPr="00AE3EE8">
              <w:rPr>
                <w:sz w:val="20"/>
              </w:rPr>
              <w:br/>
              <w:t>муниципального района "Сыктывдинский"</w:t>
            </w:r>
            <w:r w:rsidRPr="00AE3EE8">
              <w:rPr>
                <w:sz w:val="20"/>
              </w:rPr>
              <w:br/>
              <w:t xml:space="preserve">Республики Коми "Развитие культуры, </w:t>
            </w:r>
            <w:r w:rsidRPr="00AE3EE8">
              <w:rPr>
                <w:sz w:val="20"/>
              </w:rPr>
              <w:br/>
              <w:t>физической культуры и спорта"</w:t>
            </w:r>
          </w:p>
        </w:tc>
        <w:tc>
          <w:tcPr>
            <w:tcW w:w="640" w:type="dxa"/>
            <w:hideMark/>
          </w:tcPr>
          <w:p w14:paraId="5F398371" w14:textId="77777777" w:rsidR="00AE3EE8" w:rsidRPr="00AE3EE8" w:rsidRDefault="00AE3EE8" w:rsidP="00AE3EE8">
            <w:pPr>
              <w:jc w:val="both"/>
              <w:rPr>
                <w:sz w:val="20"/>
              </w:rPr>
            </w:pPr>
            <w:r w:rsidRPr="00AE3EE8">
              <w:rPr>
                <w:sz w:val="20"/>
              </w:rPr>
              <w:t>956</w:t>
            </w:r>
          </w:p>
        </w:tc>
        <w:tc>
          <w:tcPr>
            <w:tcW w:w="520" w:type="dxa"/>
            <w:hideMark/>
          </w:tcPr>
          <w:p w14:paraId="3C746DFA" w14:textId="77777777" w:rsidR="00AE3EE8" w:rsidRPr="00AE3EE8" w:rsidRDefault="00AE3EE8" w:rsidP="00AE3EE8">
            <w:pPr>
              <w:jc w:val="both"/>
              <w:rPr>
                <w:sz w:val="20"/>
              </w:rPr>
            </w:pPr>
            <w:r w:rsidRPr="00AE3EE8">
              <w:rPr>
                <w:sz w:val="20"/>
              </w:rPr>
              <w:t>08</w:t>
            </w:r>
          </w:p>
        </w:tc>
        <w:tc>
          <w:tcPr>
            <w:tcW w:w="520" w:type="dxa"/>
            <w:hideMark/>
          </w:tcPr>
          <w:p w14:paraId="59ABE72F" w14:textId="77777777" w:rsidR="00AE3EE8" w:rsidRPr="00AE3EE8" w:rsidRDefault="00AE3EE8" w:rsidP="00AE3EE8">
            <w:pPr>
              <w:jc w:val="both"/>
              <w:rPr>
                <w:sz w:val="20"/>
              </w:rPr>
            </w:pPr>
            <w:r w:rsidRPr="00AE3EE8">
              <w:rPr>
                <w:sz w:val="20"/>
              </w:rPr>
              <w:t>01</w:t>
            </w:r>
          </w:p>
        </w:tc>
        <w:tc>
          <w:tcPr>
            <w:tcW w:w="1520" w:type="dxa"/>
            <w:hideMark/>
          </w:tcPr>
          <w:p w14:paraId="32D0EE56" w14:textId="77777777" w:rsidR="00AE3EE8" w:rsidRPr="00AE3EE8" w:rsidRDefault="00AE3EE8" w:rsidP="00AE3EE8">
            <w:pPr>
              <w:jc w:val="both"/>
              <w:rPr>
                <w:sz w:val="20"/>
              </w:rPr>
            </w:pPr>
            <w:r w:rsidRPr="00AE3EE8">
              <w:rPr>
                <w:sz w:val="20"/>
              </w:rPr>
              <w:t>03 0 00 00000</w:t>
            </w:r>
          </w:p>
        </w:tc>
        <w:tc>
          <w:tcPr>
            <w:tcW w:w="500" w:type="dxa"/>
            <w:hideMark/>
          </w:tcPr>
          <w:p w14:paraId="1454212D" w14:textId="77777777" w:rsidR="00AE3EE8" w:rsidRPr="00AE3EE8" w:rsidRDefault="00AE3EE8" w:rsidP="00AE3EE8">
            <w:pPr>
              <w:jc w:val="both"/>
              <w:rPr>
                <w:b/>
                <w:bCs/>
                <w:sz w:val="20"/>
              </w:rPr>
            </w:pPr>
            <w:r w:rsidRPr="00AE3EE8">
              <w:rPr>
                <w:b/>
                <w:bCs/>
                <w:sz w:val="20"/>
              </w:rPr>
              <w:t> </w:t>
            </w:r>
          </w:p>
        </w:tc>
        <w:tc>
          <w:tcPr>
            <w:tcW w:w="1660" w:type="dxa"/>
            <w:hideMark/>
          </w:tcPr>
          <w:p w14:paraId="7A897D35" w14:textId="77777777" w:rsidR="00AE3EE8" w:rsidRPr="00AE3EE8" w:rsidRDefault="00AE3EE8" w:rsidP="00AE3EE8">
            <w:pPr>
              <w:jc w:val="both"/>
              <w:rPr>
                <w:sz w:val="20"/>
              </w:rPr>
            </w:pPr>
            <w:r w:rsidRPr="00AE3EE8">
              <w:rPr>
                <w:sz w:val="20"/>
              </w:rPr>
              <w:t>123 118,2</w:t>
            </w:r>
          </w:p>
        </w:tc>
        <w:tc>
          <w:tcPr>
            <w:tcW w:w="1660" w:type="dxa"/>
            <w:hideMark/>
          </w:tcPr>
          <w:p w14:paraId="07954D7F" w14:textId="77777777" w:rsidR="00AE3EE8" w:rsidRPr="00AE3EE8" w:rsidRDefault="00AE3EE8" w:rsidP="00AE3EE8">
            <w:pPr>
              <w:jc w:val="both"/>
              <w:rPr>
                <w:sz w:val="20"/>
              </w:rPr>
            </w:pPr>
            <w:r w:rsidRPr="00AE3EE8">
              <w:rPr>
                <w:sz w:val="20"/>
              </w:rPr>
              <w:t>119 836,5</w:t>
            </w:r>
          </w:p>
        </w:tc>
        <w:tc>
          <w:tcPr>
            <w:tcW w:w="1660" w:type="dxa"/>
            <w:hideMark/>
          </w:tcPr>
          <w:p w14:paraId="05CAC2B4" w14:textId="77777777" w:rsidR="00AE3EE8" w:rsidRPr="00AE3EE8" w:rsidRDefault="00AE3EE8" w:rsidP="00AE3EE8">
            <w:pPr>
              <w:jc w:val="both"/>
              <w:rPr>
                <w:sz w:val="20"/>
              </w:rPr>
            </w:pPr>
            <w:r w:rsidRPr="00AE3EE8">
              <w:rPr>
                <w:sz w:val="20"/>
              </w:rPr>
              <w:t>121 213,0</w:t>
            </w:r>
          </w:p>
        </w:tc>
      </w:tr>
      <w:tr w:rsidR="00AE3EE8" w:rsidRPr="00AE3EE8" w14:paraId="06DA3CD9" w14:textId="77777777" w:rsidTr="00AE3EE8">
        <w:trPr>
          <w:trHeight w:val="300"/>
        </w:trPr>
        <w:tc>
          <w:tcPr>
            <w:tcW w:w="4800" w:type="dxa"/>
            <w:hideMark/>
          </w:tcPr>
          <w:p w14:paraId="572D0896" w14:textId="77777777" w:rsidR="00AE3EE8" w:rsidRPr="00AE3EE8" w:rsidRDefault="00AE3EE8" w:rsidP="00AE3EE8">
            <w:pPr>
              <w:jc w:val="both"/>
              <w:rPr>
                <w:sz w:val="20"/>
              </w:rPr>
            </w:pPr>
            <w:r w:rsidRPr="00AE3EE8">
              <w:rPr>
                <w:sz w:val="20"/>
              </w:rPr>
              <w:t>Подпрограмма "Развитие культуры"</w:t>
            </w:r>
          </w:p>
        </w:tc>
        <w:tc>
          <w:tcPr>
            <w:tcW w:w="640" w:type="dxa"/>
            <w:hideMark/>
          </w:tcPr>
          <w:p w14:paraId="75AF50C9" w14:textId="77777777" w:rsidR="00AE3EE8" w:rsidRPr="00AE3EE8" w:rsidRDefault="00AE3EE8" w:rsidP="00AE3EE8">
            <w:pPr>
              <w:jc w:val="both"/>
              <w:rPr>
                <w:sz w:val="20"/>
              </w:rPr>
            </w:pPr>
            <w:r w:rsidRPr="00AE3EE8">
              <w:rPr>
                <w:sz w:val="20"/>
              </w:rPr>
              <w:t>956</w:t>
            </w:r>
          </w:p>
        </w:tc>
        <w:tc>
          <w:tcPr>
            <w:tcW w:w="520" w:type="dxa"/>
            <w:hideMark/>
          </w:tcPr>
          <w:p w14:paraId="61BB173E" w14:textId="77777777" w:rsidR="00AE3EE8" w:rsidRPr="00AE3EE8" w:rsidRDefault="00AE3EE8" w:rsidP="00AE3EE8">
            <w:pPr>
              <w:jc w:val="both"/>
              <w:rPr>
                <w:sz w:val="20"/>
              </w:rPr>
            </w:pPr>
            <w:r w:rsidRPr="00AE3EE8">
              <w:rPr>
                <w:sz w:val="20"/>
              </w:rPr>
              <w:t>08</w:t>
            </w:r>
          </w:p>
        </w:tc>
        <w:tc>
          <w:tcPr>
            <w:tcW w:w="520" w:type="dxa"/>
            <w:hideMark/>
          </w:tcPr>
          <w:p w14:paraId="617798D6" w14:textId="77777777" w:rsidR="00AE3EE8" w:rsidRPr="00AE3EE8" w:rsidRDefault="00AE3EE8" w:rsidP="00AE3EE8">
            <w:pPr>
              <w:jc w:val="both"/>
              <w:rPr>
                <w:sz w:val="20"/>
              </w:rPr>
            </w:pPr>
            <w:r w:rsidRPr="00AE3EE8">
              <w:rPr>
                <w:sz w:val="20"/>
              </w:rPr>
              <w:t>01</w:t>
            </w:r>
          </w:p>
        </w:tc>
        <w:tc>
          <w:tcPr>
            <w:tcW w:w="1520" w:type="dxa"/>
            <w:hideMark/>
          </w:tcPr>
          <w:p w14:paraId="442F387C" w14:textId="77777777" w:rsidR="00AE3EE8" w:rsidRPr="00AE3EE8" w:rsidRDefault="00AE3EE8" w:rsidP="00AE3EE8">
            <w:pPr>
              <w:jc w:val="both"/>
              <w:rPr>
                <w:sz w:val="20"/>
              </w:rPr>
            </w:pPr>
            <w:r w:rsidRPr="00AE3EE8">
              <w:rPr>
                <w:sz w:val="20"/>
              </w:rPr>
              <w:t>03 1 00 00000</w:t>
            </w:r>
          </w:p>
        </w:tc>
        <w:tc>
          <w:tcPr>
            <w:tcW w:w="500" w:type="dxa"/>
            <w:hideMark/>
          </w:tcPr>
          <w:p w14:paraId="6296D8B8" w14:textId="77777777" w:rsidR="00AE3EE8" w:rsidRPr="00AE3EE8" w:rsidRDefault="00AE3EE8" w:rsidP="00AE3EE8">
            <w:pPr>
              <w:jc w:val="both"/>
              <w:rPr>
                <w:b/>
                <w:bCs/>
                <w:sz w:val="20"/>
              </w:rPr>
            </w:pPr>
            <w:r w:rsidRPr="00AE3EE8">
              <w:rPr>
                <w:b/>
                <w:bCs/>
                <w:sz w:val="20"/>
              </w:rPr>
              <w:t> </w:t>
            </w:r>
          </w:p>
        </w:tc>
        <w:tc>
          <w:tcPr>
            <w:tcW w:w="1660" w:type="dxa"/>
            <w:hideMark/>
          </w:tcPr>
          <w:p w14:paraId="5004E55B" w14:textId="77777777" w:rsidR="00AE3EE8" w:rsidRPr="00AE3EE8" w:rsidRDefault="00AE3EE8" w:rsidP="00AE3EE8">
            <w:pPr>
              <w:jc w:val="both"/>
              <w:rPr>
                <w:sz w:val="20"/>
              </w:rPr>
            </w:pPr>
            <w:r w:rsidRPr="00AE3EE8">
              <w:rPr>
                <w:sz w:val="20"/>
              </w:rPr>
              <w:t>123 118,2</w:t>
            </w:r>
          </w:p>
        </w:tc>
        <w:tc>
          <w:tcPr>
            <w:tcW w:w="1660" w:type="dxa"/>
            <w:hideMark/>
          </w:tcPr>
          <w:p w14:paraId="66DFBE15" w14:textId="77777777" w:rsidR="00AE3EE8" w:rsidRPr="00AE3EE8" w:rsidRDefault="00AE3EE8" w:rsidP="00AE3EE8">
            <w:pPr>
              <w:jc w:val="both"/>
              <w:rPr>
                <w:sz w:val="20"/>
              </w:rPr>
            </w:pPr>
            <w:r w:rsidRPr="00AE3EE8">
              <w:rPr>
                <w:sz w:val="20"/>
              </w:rPr>
              <w:t>119 836,5</w:t>
            </w:r>
          </w:p>
        </w:tc>
        <w:tc>
          <w:tcPr>
            <w:tcW w:w="1660" w:type="dxa"/>
            <w:hideMark/>
          </w:tcPr>
          <w:p w14:paraId="308C064B" w14:textId="77777777" w:rsidR="00AE3EE8" w:rsidRPr="00AE3EE8" w:rsidRDefault="00AE3EE8" w:rsidP="00AE3EE8">
            <w:pPr>
              <w:jc w:val="both"/>
              <w:rPr>
                <w:sz w:val="20"/>
              </w:rPr>
            </w:pPr>
            <w:r w:rsidRPr="00AE3EE8">
              <w:rPr>
                <w:sz w:val="20"/>
              </w:rPr>
              <w:t>121 213,0</w:t>
            </w:r>
          </w:p>
        </w:tc>
      </w:tr>
      <w:tr w:rsidR="00AE3EE8" w:rsidRPr="00AE3EE8" w14:paraId="16236001" w14:textId="77777777" w:rsidTr="00AE3EE8">
        <w:trPr>
          <w:trHeight w:val="1290"/>
        </w:trPr>
        <w:tc>
          <w:tcPr>
            <w:tcW w:w="4800" w:type="dxa"/>
            <w:hideMark/>
          </w:tcPr>
          <w:p w14:paraId="7D5CFCE3" w14:textId="77777777" w:rsidR="00AE3EE8" w:rsidRPr="00AE3EE8" w:rsidRDefault="00AE3EE8" w:rsidP="00AE3EE8">
            <w:pPr>
              <w:jc w:val="both"/>
              <w:rPr>
                <w:sz w:val="20"/>
              </w:rPr>
            </w:pPr>
            <w:r w:rsidRPr="00AE3EE8">
              <w:rPr>
                <w:sz w:val="20"/>
              </w:rPr>
              <w:t>Обеспечение первичных мер пожарной и антитеррористической безопасности муниципальных учреждений сферы культуры</w:t>
            </w:r>
          </w:p>
        </w:tc>
        <w:tc>
          <w:tcPr>
            <w:tcW w:w="640" w:type="dxa"/>
            <w:hideMark/>
          </w:tcPr>
          <w:p w14:paraId="735E892C" w14:textId="77777777" w:rsidR="00AE3EE8" w:rsidRPr="00AE3EE8" w:rsidRDefault="00AE3EE8" w:rsidP="00AE3EE8">
            <w:pPr>
              <w:jc w:val="both"/>
              <w:rPr>
                <w:sz w:val="20"/>
              </w:rPr>
            </w:pPr>
            <w:r w:rsidRPr="00AE3EE8">
              <w:rPr>
                <w:sz w:val="20"/>
              </w:rPr>
              <w:t>956</w:t>
            </w:r>
          </w:p>
        </w:tc>
        <w:tc>
          <w:tcPr>
            <w:tcW w:w="520" w:type="dxa"/>
            <w:hideMark/>
          </w:tcPr>
          <w:p w14:paraId="0CC14ECE" w14:textId="77777777" w:rsidR="00AE3EE8" w:rsidRPr="00AE3EE8" w:rsidRDefault="00AE3EE8" w:rsidP="00AE3EE8">
            <w:pPr>
              <w:jc w:val="both"/>
              <w:rPr>
                <w:sz w:val="20"/>
              </w:rPr>
            </w:pPr>
            <w:r w:rsidRPr="00AE3EE8">
              <w:rPr>
                <w:sz w:val="20"/>
              </w:rPr>
              <w:t>08</w:t>
            </w:r>
          </w:p>
        </w:tc>
        <w:tc>
          <w:tcPr>
            <w:tcW w:w="520" w:type="dxa"/>
            <w:hideMark/>
          </w:tcPr>
          <w:p w14:paraId="6EF8E503" w14:textId="77777777" w:rsidR="00AE3EE8" w:rsidRPr="00AE3EE8" w:rsidRDefault="00AE3EE8" w:rsidP="00AE3EE8">
            <w:pPr>
              <w:jc w:val="both"/>
              <w:rPr>
                <w:sz w:val="20"/>
              </w:rPr>
            </w:pPr>
            <w:r w:rsidRPr="00AE3EE8">
              <w:rPr>
                <w:sz w:val="20"/>
              </w:rPr>
              <w:t>01</w:t>
            </w:r>
          </w:p>
        </w:tc>
        <w:tc>
          <w:tcPr>
            <w:tcW w:w="1520" w:type="dxa"/>
            <w:hideMark/>
          </w:tcPr>
          <w:p w14:paraId="5D769C6C" w14:textId="77777777" w:rsidR="00AE3EE8" w:rsidRPr="00AE3EE8" w:rsidRDefault="00AE3EE8" w:rsidP="00AE3EE8">
            <w:pPr>
              <w:jc w:val="both"/>
              <w:rPr>
                <w:sz w:val="20"/>
              </w:rPr>
            </w:pPr>
            <w:r w:rsidRPr="00AE3EE8">
              <w:rPr>
                <w:sz w:val="20"/>
              </w:rPr>
              <w:t>03 1 13 00000</w:t>
            </w:r>
          </w:p>
        </w:tc>
        <w:tc>
          <w:tcPr>
            <w:tcW w:w="500" w:type="dxa"/>
            <w:hideMark/>
          </w:tcPr>
          <w:p w14:paraId="2A5BD0A6" w14:textId="77777777" w:rsidR="00AE3EE8" w:rsidRPr="00AE3EE8" w:rsidRDefault="00AE3EE8" w:rsidP="00AE3EE8">
            <w:pPr>
              <w:jc w:val="both"/>
              <w:rPr>
                <w:b/>
                <w:bCs/>
                <w:sz w:val="20"/>
              </w:rPr>
            </w:pPr>
            <w:r w:rsidRPr="00AE3EE8">
              <w:rPr>
                <w:b/>
                <w:bCs/>
                <w:sz w:val="20"/>
              </w:rPr>
              <w:t> </w:t>
            </w:r>
          </w:p>
        </w:tc>
        <w:tc>
          <w:tcPr>
            <w:tcW w:w="1660" w:type="dxa"/>
            <w:hideMark/>
          </w:tcPr>
          <w:p w14:paraId="1F603BFC" w14:textId="77777777" w:rsidR="00AE3EE8" w:rsidRPr="00AE3EE8" w:rsidRDefault="00AE3EE8" w:rsidP="00AE3EE8">
            <w:pPr>
              <w:jc w:val="both"/>
              <w:rPr>
                <w:sz w:val="20"/>
              </w:rPr>
            </w:pPr>
            <w:r w:rsidRPr="00AE3EE8">
              <w:rPr>
                <w:sz w:val="20"/>
              </w:rPr>
              <w:t>273,6</w:t>
            </w:r>
          </w:p>
        </w:tc>
        <w:tc>
          <w:tcPr>
            <w:tcW w:w="1660" w:type="dxa"/>
            <w:hideMark/>
          </w:tcPr>
          <w:p w14:paraId="49E9F78E" w14:textId="77777777" w:rsidR="00AE3EE8" w:rsidRPr="00AE3EE8" w:rsidRDefault="00AE3EE8" w:rsidP="00AE3EE8">
            <w:pPr>
              <w:jc w:val="both"/>
              <w:rPr>
                <w:sz w:val="20"/>
              </w:rPr>
            </w:pPr>
            <w:r w:rsidRPr="00AE3EE8">
              <w:rPr>
                <w:sz w:val="20"/>
              </w:rPr>
              <w:t> </w:t>
            </w:r>
          </w:p>
        </w:tc>
        <w:tc>
          <w:tcPr>
            <w:tcW w:w="1660" w:type="dxa"/>
            <w:hideMark/>
          </w:tcPr>
          <w:p w14:paraId="2FCAE797" w14:textId="77777777" w:rsidR="00AE3EE8" w:rsidRPr="00AE3EE8" w:rsidRDefault="00AE3EE8" w:rsidP="00AE3EE8">
            <w:pPr>
              <w:jc w:val="both"/>
              <w:rPr>
                <w:sz w:val="20"/>
              </w:rPr>
            </w:pPr>
            <w:r w:rsidRPr="00AE3EE8">
              <w:rPr>
                <w:sz w:val="20"/>
              </w:rPr>
              <w:t> </w:t>
            </w:r>
          </w:p>
        </w:tc>
      </w:tr>
      <w:tr w:rsidR="00AE3EE8" w:rsidRPr="00AE3EE8" w14:paraId="07218A62" w14:textId="77777777" w:rsidTr="00AE3EE8">
        <w:trPr>
          <w:trHeight w:val="1290"/>
        </w:trPr>
        <w:tc>
          <w:tcPr>
            <w:tcW w:w="4800" w:type="dxa"/>
            <w:hideMark/>
          </w:tcPr>
          <w:p w14:paraId="6626B92A" w14:textId="77777777" w:rsidR="00AE3EE8" w:rsidRPr="00AE3EE8" w:rsidRDefault="00AE3EE8" w:rsidP="00AE3EE8">
            <w:pPr>
              <w:jc w:val="both"/>
              <w:rPr>
                <w:sz w:val="20"/>
              </w:rPr>
            </w:pPr>
            <w:r w:rsidRPr="00AE3EE8">
              <w:rPr>
                <w:sz w:val="20"/>
              </w:rPr>
              <w:t>Обеспечение первичных мер пожарной и антитеррористической безопасности муниципальных учреждений сферы культуры</w:t>
            </w:r>
          </w:p>
        </w:tc>
        <w:tc>
          <w:tcPr>
            <w:tcW w:w="640" w:type="dxa"/>
            <w:hideMark/>
          </w:tcPr>
          <w:p w14:paraId="769A5FF0" w14:textId="77777777" w:rsidR="00AE3EE8" w:rsidRPr="00AE3EE8" w:rsidRDefault="00AE3EE8" w:rsidP="00AE3EE8">
            <w:pPr>
              <w:jc w:val="both"/>
              <w:rPr>
                <w:sz w:val="20"/>
              </w:rPr>
            </w:pPr>
            <w:r w:rsidRPr="00AE3EE8">
              <w:rPr>
                <w:sz w:val="20"/>
              </w:rPr>
              <w:t>956</w:t>
            </w:r>
          </w:p>
        </w:tc>
        <w:tc>
          <w:tcPr>
            <w:tcW w:w="520" w:type="dxa"/>
            <w:hideMark/>
          </w:tcPr>
          <w:p w14:paraId="1B5F78AB" w14:textId="77777777" w:rsidR="00AE3EE8" w:rsidRPr="00AE3EE8" w:rsidRDefault="00AE3EE8" w:rsidP="00AE3EE8">
            <w:pPr>
              <w:jc w:val="both"/>
              <w:rPr>
                <w:sz w:val="20"/>
              </w:rPr>
            </w:pPr>
            <w:r w:rsidRPr="00AE3EE8">
              <w:rPr>
                <w:sz w:val="20"/>
              </w:rPr>
              <w:t>08</w:t>
            </w:r>
          </w:p>
        </w:tc>
        <w:tc>
          <w:tcPr>
            <w:tcW w:w="520" w:type="dxa"/>
            <w:hideMark/>
          </w:tcPr>
          <w:p w14:paraId="38A502FA" w14:textId="77777777" w:rsidR="00AE3EE8" w:rsidRPr="00AE3EE8" w:rsidRDefault="00AE3EE8" w:rsidP="00AE3EE8">
            <w:pPr>
              <w:jc w:val="both"/>
              <w:rPr>
                <w:sz w:val="20"/>
              </w:rPr>
            </w:pPr>
            <w:r w:rsidRPr="00AE3EE8">
              <w:rPr>
                <w:sz w:val="20"/>
              </w:rPr>
              <w:t>01</w:t>
            </w:r>
          </w:p>
        </w:tc>
        <w:tc>
          <w:tcPr>
            <w:tcW w:w="1520" w:type="dxa"/>
            <w:hideMark/>
          </w:tcPr>
          <w:p w14:paraId="2D6FF5E8" w14:textId="77777777" w:rsidR="00AE3EE8" w:rsidRPr="00AE3EE8" w:rsidRDefault="00AE3EE8" w:rsidP="00AE3EE8">
            <w:pPr>
              <w:jc w:val="both"/>
              <w:rPr>
                <w:sz w:val="20"/>
              </w:rPr>
            </w:pPr>
            <w:r w:rsidRPr="00AE3EE8">
              <w:rPr>
                <w:sz w:val="20"/>
              </w:rPr>
              <w:t>03 1 13 S2150</w:t>
            </w:r>
          </w:p>
        </w:tc>
        <w:tc>
          <w:tcPr>
            <w:tcW w:w="500" w:type="dxa"/>
            <w:hideMark/>
          </w:tcPr>
          <w:p w14:paraId="3B398AE4" w14:textId="77777777" w:rsidR="00AE3EE8" w:rsidRPr="00AE3EE8" w:rsidRDefault="00AE3EE8" w:rsidP="00AE3EE8">
            <w:pPr>
              <w:jc w:val="both"/>
              <w:rPr>
                <w:b/>
                <w:bCs/>
                <w:sz w:val="20"/>
              </w:rPr>
            </w:pPr>
            <w:r w:rsidRPr="00AE3EE8">
              <w:rPr>
                <w:b/>
                <w:bCs/>
                <w:sz w:val="20"/>
              </w:rPr>
              <w:t> </w:t>
            </w:r>
          </w:p>
        </w:tc>
        <w:tc>
          <w:tcPr>
            <w:tcW w:w="1660" w:type="dxa"/>
            <w:hideMark/>
          </w:tcPr>
          <w:p w14:paraId="29921CDA" w14:textId="77777777" w:rsidR="00AE3EE8" w:rsidRPr="00AE3EE8" w:rsidRDefault="00AE3EE8" w:rsidP="00AE3EE8">
            <w:pPr>
              <w:jc w:val="both"/>
              <w:rPr>
                <w:sz w:val="20"/>
              </w:rPr>
            </w:pPr>
            <w:r w:rsidRPr="00AE3EE8">
              <w:rPr>
                <w:sz w:val="20"/>
              </w:rPr>
              <w:t>273,6</w:t>
            </w:r>
          </w:p>
        </w:tc>
        <w:tc>
          <w:tcPr>
            <w:tcW w:w="1660" w:type="dxa"/>
            <w:hideMark/>
          </w:tcPr>
          <w:p w14:paraId="6569B0BC" w14:textId="77777777" w:rsidR="00AE3EE8" w:rsidRPr="00AE3EE8" w:rsidRDefault="00AE3EE8" w:rsidP="00AE3EE8">
            <w:pPr>
              <w:jc w:val="both"/>
              <w:rPr>
                <w:sz w:val="20"/>
              </w:rPr>
            </w:pPr>
            <w:r w:rsidRPr="00AE3EE8">
              <w:rPr>
                <w:sz w:val="20"/>
              </w:rPr>
              <w:t> </w:t>
            </w:r>
          </w:p>
        </w:tc>
        <w:tc>
          <w:tcPr>
            <w:tcW w:w="1660" w:type="dxa"/>
            <w:hideMark/>
          </w:tcPr>
          <w:p w14:paraId="22ADF876" w14:textId="77777777" w:rsidR="00AE3EE8" w:rsidRPr="00AE3EE8" w:rsidRDefault="00AE3EE8" w:rsidP="00AE3EE8">
            <w:pPr>
              <w:jc w:val="both"/>
              <w:rPr>
                <w:sz w:val="20"/>
              </w:rPr>
            </w:pPr>
            <w:r w:rsidRPr="00AE3EE8">
              <w:rPr>
                <w:sz w:val="20"/>
              </w:rPr>
              <w:t> </w:t>
            </w:r>
          </w:p>
        </w:tc>
      </w:tr>
      <w:tr w:rsidR="00AE3EE8" w:rsidRPr="00AE3EE8" w14:paraId="61AC683E" w14:textId="77777777" w:rsidTr="00AE3EE8">
        <w:trPr>
          <w:trHeight w:val="979"/>
        </w:trPr>
        <w:tc>
          <w:tcPr>
            <w:tcW w:w="4800" w:type="dxa"/>
            <w:hideMark/>
          </w:tcPr>
          <w:p w14:paraId="2CC677F7"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54F51892" w14:textId="77777777" w:rsidR="00AE3EE8" w:rsidRPr="00AE3EE8" w:rsidRDefault="00AE3EE8" w:rsidP="00AE3EE8">
            <w:pPr>
              <w:jc w:val="both"/>
              <w:rPr>
                <w:sz w:val="20"/>
              </w:rPr>
            </w:pPr>
            <w:r w:rsidRPr="00AE3EE8">
              <w:rPr>
                <w:sz w:val="20"/>
              </w:rPr>
              <w:t>956</w:t>
            </w:r>
          </w:p>
        </w:tc>
        <w:tc>
          <w:tcPr>
            <w:tcW w:w="520" w:type="dxa"/>
            <w:hideMark/>
          </w:tcPr>
          <w:p w14:paraId="59BC6AB6" w14:textId="77777777" w:rsidR="00AE3EE8" w:rsidRPr="00AE3EE8" w:rsidRDefault="00AE3EE8" w:rsidP="00AE3EE8">
            <w:pPr>
              <w:jc w:val="both"/>
              <w:rPr>
                <w:sz w:val="20"/>
              </w:rPr>
            </w:pPr>
            <w:r w:rsidRPr="00AE3EE8">
              <w:rPr>
                <w:sz w:val="20"/>
              </w:rPr>
              <w:t>08</w:t>
            </w:r>
          </w:p>
        </w:tc>
        <w:tc>
          <w:tcPr>
            <w:tcW w:w="520" w:type="dxa"/>
            <w:hideMark/>
          </w:tcPr>
          <w:p w14:paraId="2C56A182" w14:textId="77777777" w:rsidR="00AE3EE8" w:rsidRPr="00AE3EE8" w:rsidRDefault="00AE3EE8" w:rsidP="00AE3EE8">
            <w:pPr>
              <w:jc w:val="both"/>
              <w:rPr>
                <w:sz w:val="20"/>
              </w:rPr>
            </w:pPr>
            <w:r w:rsidRPr="00AE3EE8">
              <w:rPr>
                <w:sz w:val="20"/>
              </w:rPr>
              <w:t>01</w:t>
            </w:r>
          </w:p>
        </w:tc>
        <w:tc>
          <w:tcPr>
            <w:tcW w:w="1520" w:type="dxa"/>
            <w:hideMark/>
          </w:tcPr>
          <w:p w14:paraId="127EC674" w14:textId="77777777" w:rsidR="00AE3EE8" w:rsidRPr="00AE3EE8" w:rsidRDefault="00AE3EE8" w:rsidP="00AE3EE8">
            <w:pPr>
              <w:jc w:val="both"/>
              <w:rPr>
                <w:sz w:val="20"/>
              </w:rPr>
            </w:pPr>
            <w:r w:rsidRPr="00AE3EE8">
              <w:rPr>
                <w:sz w:val="20"/>
              </w:rPr>
              <w:t>03 1 13 S2150</w:t>
            </w:r>
          </w:p>
        </w:tc>
        <w:tc>
          <w:tcPr>
            <w:tcW w:w="500" w:type="dxa"/>
            <w:hideMark/>
          </w:tcPr>
          <w:p w14:paraId="24901BE5" w14:textId="77777777" w:rsidR="00AE3EE8" w:rsidRPr="00AE3EE8" w:rsidRDefault="00AE3EE8" w:rsidP="00AE3EE8">
            <w:pPr>
              <w:jc w:val="both"/>
              <w:rPr>
                <w:sz w:val="20"/>
              </w:rPr>
            </w:pPr>
            <w:r w:rsidRPr="00AE3EE8">
              <w:rPr>
                <w:sz w:val="20"/>
              </w:rPr>
              <w:t>600</w:t>
            </w:r>
          </w:p>
        </w:tc>
        <w:tc>
          <w:tcPr>
            <w:tcW w:w="1660" w:type="dxa"/>
            <w:hideMark/>
          </w:tcPr>
          <w:p w14:paraId="478AEC2B" w14:textId="77777777" w:rsidR="00AE3EE8" w:rsidRPr="00AE3EE8" w:rsidRDefault="00AE3EE8" w:rsidP="00AE3EE8">
            <w:pPr>
              <w:jc w:val="both"/>
              <w:rPr>
                <w:sz w:val="20"/>
              </w:rPr>
            </w:pPr>
            <w:r w:rsidRPr="00AE3EE8">
              <w:rPr>
                <w:sz w:val="20"/>
              </w:rPr>
              <w:t>273,6</w:t>
            </w:r>
          </w:p>
        </w:tc>
        <w:tc>
          <w:tcPr>
            <w:tcW w:w="1660" w:type="dxa"/>
            <w:hideMark/>
          </w:tcPr>
          <w:p w14:paraId="37930E81" w14:textId="77777777" w:rsidR="00AE3EE8" w:rsidRPr="00AE3EE8" w:rsidRDefault="00AE3EE8" w:rsidP="00AE3EE8">
            <w:pPr>
              <w:jc w:val="both"/>
              <w:rPr>
                <w:sz w:val="20"/>
              </w:rPr>
            </w:pPr>
            <w:r w:rsidRPr="00AE3EE8">
              <w:rPr>
                <w:sz w:val="20"/>
              </w:rPr>
              <w:t> </w:t>
            </w:r>
          </w:p>
        </w:tc>
        <w:tc>
          <w:tcPr>
            <w:tcW w:w="1660" w:type="dxa"/>
            <w:hideMark/>
          </w:tcPr>
          <w:p w14:paraId="1FA03F62" w14:textId="77777777" w:rsidR="00AE3EE8" w:rsidRPr="00AE3EE8" w:rsidRDefault="00AE3EE8" w:rsidP="00AE3EE8">
            <w:pPr>
              <w:jc w:val="both"/>
              <w:rPr>
                <w:sz w:val="20"/>
              </w:rPr>
            </w:pPr>
            <w:r w:rsidRPr="00AE3EE8">
              <w:rPr>
                <w:sz w:val="20"/>
              </w:rPr>
              <w:t> </w:t>
            </w:r>
          </w:p>
        </w:tc>
      </w:tr>
      <w:tr w:rsidR="00AE3EE8" w:rsidRPr="00AE3EE8" w14:paraId="3173E00B" w14:textId="77777777" w:rsidTr="00AE3EE8">
        <w:trPr>
          <w:trHeight w:val="300"/>
        </w:trPr>
        <w:tc>
          <w:tcPr>
            <w:tcW w:w="4800" w:type="dxa"/>
            <w:hideMark/>
          </w:tcPr>
          <w:p w14:paraId="2E2803F7"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502CF4B8" w14:textId="77777777" w:rsidR="00AE3EE8" w:rsidRPr="00AE3EE8" w:rsidRDefault="00AE3EE8" w:rsidP="00AE3EE8">
            <w:pPr>
              <w:jc w:val="both"/>
              <w:rPr>
                <w:sz w:val="20"/>
              </w:rPr>
            </w:pPr>
            <w:r w:rsidRPr="00AE3EE8">
              <w:rPr>
                <w:sz w:val="20"/>
              </w:rPr>
              <w:t>956</w:t>
            </w:r>
          </w:p>
        </w:tc>
        <w:tc>
          <w:tcPr>
            <w:tcW w:w="520" w:type="dxa"/>
            <w:hideMark/>
          </w:tcPr>
          <w:p w14:paraId="67B51673" w14:textId="77777777" w:rsidR="00AE3EE8" w:rsidRPr="00AE3EE8" w:rsidRDefault="00AE3EE8" w:rsidP="00AE3EE8">
            <w:pPr>
              <w:jc w:val="both"/>
              <w:rPr>
                <w:sz w:val="20"/>
              </w:rPr>
            </w:pPr>
            <w:r w:rsidRPr="00AE3EE8">
              <w:rPr>
                <w:sz w:val="20"/>
              </w:rPr>
              <w:t>08</w:t>
            </w:r>
          </w:p>
        </w:tc>
        <w:tc>
          <w:tcPr>
            <w:tcW w:w="520" w:type="dxa"/>
            <w:hideMark/>
          </w:tcPr>
          <w:p w14:paraId="292B314A" w14:textId="77777777" w:rsidR="00AE3EE8" w:rsidRPr="00AE3EE8" w:rsidRDefault="00AE3EE8" w:rsidP="00AE3EE8">
            <w:pPr>
              <w:jc w:val="both"/>
              <w:rPr>
                <w:sz w:val="20"/>
              </w:rPr>
            </w:pPr>
            <w:r w:rsidRPr="00AE3EE8">
              <w:rPr>
                <w:sz w:val="20"/>
              </w:rPr>
              <w:t>01</w:t>
            </w:r>
          </w:p>
        </w:tc>
        <w:tc>
          <w:tcPr>
            <w:tcW w:w="1520" w:type="dxa"/>
            <w:hideMark/>
          </w:tcPr>
          <w:p w14:paraId="790EB2DB" w14:textId="77777777" w:rsidR="00AE3EE8" w:rsidRPr="00AE3EE8" w:rsidRDefault="00AE3EE8" w:rsidP="00AE3EE8">
            <w:pPr>
              <w:jc w:val="both"/>
              <w:rPr>
                <w:sz w:val="20"/>
              </w:rPr>
            </w:pPr>
            <w:r w:rsidRPr="00AE3EE8">
              <w:rPr>
                <w:sz w:val="20"/>
              </w:rPr>
              <w:t>03 1 13 S2150</w:t>
            </w:r>
          </w:p>
        </w:tc>
        <w:tc>
          <w:tcPr>
            <w:tcW w:w="500" w:type="dxa"/>
            <w:hideMark/>
          </w:tcPr>
          <w:p w14:paraId="43F066A2" w14:textId="77777777" w:rsidR="00AE3EE8" w:rsidRPr="00AE3EE8" w:rsidRDefault="00AE3EE8" w:rsidP="00AE3EE8">
            <w:pPr>
              <w:jc w:val="both"/>
              <w:rPr>
                <w:sz w:val="20"/>
              </w:rPr>
            </w:pPr>
            <w:r w:rsidRPr="00AE3EE8">
              <w:rPr>
                <w:sz w:val="20"/>
              </w:rPr>
              <w:t>620</w:t>
            </w:r>
          </w:p>
        </w:tc>
        <w:tc>
          <w:tcPr>
            <w:tcW w:w="1660" w:type="dxa"/>
            <w:hideMark/>
          </w:tcPr>
          <w:p w14:paraId="789E1E0E" w14:textId="77777777" w:rsidR="00AE3EE8" w:rsidRPr="00AE3EE8" w:rsidRDefault="00AE3EE8" w:rsidP="00AE3EE8">
            <w:pPr>
              <w:jc w:val="both"/>
              <w:rPr>
                <w:sz w:val="20"/>
              </w:rPr>
            </w:pPr>
            <w:r w:rsidRPr="00AE3EE8">
              <w:rPr>
                <w:sz w:val="20"/>
              </w:rPr>
              <w:t>273,6</w:t>
            </w:r>
          </w:p>
        </w:tc>
        <w:tc>
          <w:tcPr>
            <w:tcW w:w="1660" w:type="dxa"/>
            <w:hideMark/>
          </w:tcPr>
          <w:p w14:paraId="64F3EAAE" w14:textId="77777777" w:rsidR="00AE3EE8" w:rsidRPr="00AE3EE8" w:rsidRDefault="00AE3EE8" w:rsidP="00AE3EE8">
            <w:pPr>
              <w:jc w:val="both"/>
              <w:rPr>
                <w:sz w:val="20"/>
              </w:rPr>
            </w:pPr>
            <w:r w:rsidRPr="00AE3EE8">
              <w:rPr>
                <w:sz w:val="20"/>
              </w:rPr>
              <w:t> </w:t>
            </w:r>
          </w:p>
        </w:tc>
        <w:tc>
          <w:tcPr>
            <w:tcW w:w="1660" w:type="dxa"/>
            <w:hideMark/>
          </w:tcPr>
          <w:p w14:paraId="7C7F0F1E" w14:textId="77777777" w:rsidR="00AE3EE8" w:rsidRPr="00AE3EE8" w:rsidRDefault="00AE3EE8" w:rsidP="00AE3EE8">
            <w:pPr>
              <w:jc w:val="both"/>
              <w:rPr>
                <w:sz w:val="20"/>
              </w:rPr>
            </w:pPr>
            <w:r w:rsidRPr="00AE3EE8">
              <w:rPr>
                <w:sz w:val="20"/>
              </w:rPr>
              <w:t> </w:t>
            </w:r>
          </w:p>
        </w:tc>
      </w:tr>
      <w:tr w:rsidR="00AE3EE8" w:rsidRPr="00AE3EE8" w14:paraId="69D113F8" w14:textId="77777777" w:rsidTr="00AE3EE8">
        <w:trPr>
          <w:trHeight w:val="300"/>
        </w:trPr>
        <w:tc>
          <w:tcPr>
            <w:tcW w:w="4800" w:type="dxa"/>
            <w:hideMark/>
          </w:tcPr>
          <w:p w14:paraId="4566E06F" w14:textId="77777777" w:rsidR="00AE3EE8" w:rsidRPr="00AE3EE8" w:rsidRDefault="00AE3EE8" w:rsidP="00AE3EE8">
            <w:pPr>
              <w:jc w:val="both"/>
              <w:rPr>
                <w:sz w:val="20"/>
              </w:rPr>
            </w:pPr>
            <w:r w:rsidRPr="00AE3EE8">
              <w:rPr>
                <w:sz w:val="20"/>
              </w:rPr>
              <w:t>Субсидии автономным учреждениям на иные цели</w:t>
            </w:r>
          </w:p>
        </w:tc>
        <w:tc>
          <w:tcPr>
            <w:tcW w:w="640" w:type="dxa"/>
            <w:hideMark/>
          </w:tcPr>
          <w:p w14:paraId="16BCE562" w14:textId="77777777" w:rsidR="00AE3EE8" w:rsidRPr="00AE3EE8" w:rsidRDefault="00AE3EE8" w:rsidP="00AE3EE8">
            <w:pPr>
              <w:jc w:val="both"/>
              <w:rPr>
                <w:sz w:val="20"/>
              </w:rPr>
            </w:pPr>
            <w:r w:rsidRPr="00AE3EE8">
              <w:rPr>
                <w:sz w:val="20"/>
              </w:rPr>
              <w:t>956</w:t>
            </w:r>
          </w:p>
        </w:tc>
        <w:tc>
          <w:tcPr>
            <w:tcW w:w="520" w:type="dxa"/>
            <w:hideMark/>
          </w:tcPr>
          <w:p w14:paraId="67B89905" w14:textId="77777777" w:rsidR="00AE3EE8" w:rsidRPr="00AE3EE8" w:rsidRDefault="00AE3EE8" w:rsidP="00AE3EE8">
            <w:pPr>
              <w:jc w:val="both"/>
              <w:rPr>
                <w:sz w:val="20"/>
              </w:rPr>
            </w:pPr>
            <w:r w:rsidRPr="00AE3EE8">
              <w:rPr>
                <w:sz w:val="20"/>
              </w:rPr>
              <w:t>08</w:t>
            </w:r>
          </w:p>
        </w:tc>
        <w:tc>
          <w:tcPr>
            <w:tcW w:w="520" w:type="dxa"/>
            <w:hideMark/>
          </w:tcPr>
          <w:p w14:paraId="2FD34C67" w14:textId="77777777" w:rsidR="00AE3EE8" w:rsidRPr="00AE3EE8" w:rsidRDefault="00AE3EE8" w:rsidP="00AE3EE8">
            <w:pPr>
              <w:jc w:val="both"/>
              <w:rPr>
                <w:sz w:val="20"/>
              </w:rPr>
            </w:pPr>
            <w:r w:rsidRPr="00AE3EE8">
              <w:rPr>
                <w:sz w:val="20"/>
              </w:rPr>
              <w:t>01</w:t>
            </w:r>
          </w:p>
        </w:tc>
        <w:tc>
          <w:tcPr>
            <w:tcW w:w="1520" w:type="dxa"/>
            <w:hideMark/>
          </w:tcPr>
          <w:p w14:paraId="5826E15C" w14:textId="77777777" w:rsidR="00AE3EE8" w:rsidRPr="00AE3EE8" w:rsidRDefault="00AE3EE8" w:rsidP="00AE3EE8">
            <w:pPr>
              <w:jc w:val="both"/>
              <w:rPr>
                <w:sz w:val="20"/>
              </w:rPr>
            </w:pPr>
            <w:r w:rsidRPr="00AE3EE8">
              <w:rPr>
                <w:sz w:val="20"/>
              </w:rPr>
              <w:t>03 1 13 S2150</w:t>
            </w:r>
          </w:p>
        </w:tc>
        <w:tc>
          <w:tcPr>
            <w:tcW w:w="500" w:type="dxa"/>
            <w:hideMark/>
          </w:tcPr>
          <w:p w14:paraId="66A06D5F" w14:textId="77777777" w:rsidR="00AE3EE8" w:rsidRPr="00AE3EE8" w:rsidRDefault="00AE3EE8" w:rsidP="00AE3EE8">
            <w:pPr>
              <w:jc w:val="both"/>
              <w:rPr>
                <w:sz w:val="20"/>
              </w:rPr>
            </w:pPr>
            <w:r w:rsidRPr="00AE3EE8">
              <w:rPr>
                <w:sz w:val="20"/>
              </w:rPr>
              <w:t>622</w:t>
            </w:r>
          </w:p>
        </w:tc>
        <w:tc>
          <w:tcPr>
            <w:tcW w:w="1660" w:type="dxa"/>
            <w:hideMark/>
          </w:tcPr>
          <w:p w14:paraId="3390C561" w14:textId="77777777" w:rsidR="00AE3EE8" w:rsidRPr="00AE3EE8" w:rsidRDefault="00AE3EE8" w:rsidP="00AE3EE8">
            <w:pPr>
              <w:jc w:val="both"/>
              <w:rPr>
                <w:sz w:val="20"/>
              </w:rPr>
            </w:pPr>
            <w:r w:rsidRPr="00AE3EE8">
              <w:rPr>
                <w:sz w:val="20"/>
              </w:rPr>
              <w:t>273,6</w:t>
            </w:r>
          </w:p>
        </w:tc>
        <w:tc>
          <w:tcPr>
            <w:tcW w:w="1660" w:type="dxa"/>
            <w:hideMark/>
          </w:tcPr>
          <w:p w14:paraId="53F0FB58" w14:textId="77777777" w:rsidR="00AE3EE8" w:rsidRPr="00AE3EE8" w:rsidRDefault="00AE3EE8" w:rsidP="00AE3EE8">
            <w:pPr>
              <w:jc w:val="both"/>
              <w:rPr>
                <w:sz w:val="20"/>
              </w:rPr>
            </w:pPr>
            <w:r w:rsidRPr="00AE3EE8">
              <w:rPr>
                <w:sz w:val="20"/>
              </w:rPr>
              <w:t> </w:t>
            </w:r>
          </w:p>
        </w:tc>
        <w:tc>
          <w:tcPr>
            <w:tcW w:w="1660" w:type="dxa"/>
            <w:hideMark/>
          </w:tcPr>
          <w:p w14:paraId="5EE74864" w14:textId="77777777" w:rsidR="00AE3EE8" w:rsidRPr="00AE3EE8" w:rsidRDefault="00AE3EE8" w:rsidP="00AE3EE8">
            <w:pPr>
              <w:jc w:val="both"/>
              <w:rPr>
                <w:sz w:val="20"/>
              </w:rPr>
            </w:pPr>
            <w:r w:rsidRPr="00AE3EE8">
              <w:rPr>
                <w:sz w:val="20"/>
              </w:rPr>
              <w:t> </w:t>
            </w:r>
          </w:p>
        </w:tc>
      </w:tr>
      <w:tr w:rsidR="00AE3EE8" w:rsidRPr="00AE3EE8" w14:paraId="6B510E12" w14:textId="77777777" w:rsidTr="00AE3EE8">
        <w:trPr>
          <w:trHeight w:val="3199"/>
        </w:trPr>
        <w:tc>
          <w:tcPr>
            <w:tcW w:w="4800" w:type="dxa"/>
            <w:hideMark/>
          </w:tcPr>
          <w:p w14:paraId="14F803A9" w14:textId="77777777" w:rsidR="00AE3EE8" w:rsidRPr="00AE3EE8" w:rsidRDefault="00AE3EE8" w:rsidP="00AE3EE8">
            <w:pPr>
              <w:jc w:val="both"/>
              <w:rPr>
                <w:sz w:val="20"/>
              </w:rPr>
            </w:pPr>
            <w:r w:rsidRPr="00AE3EE8">
              <w:rPr>
                <w:sz w:val="20"/>
              </w:rPr>
              <w:t>Обновление материально-технической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(т.ч. реализация проектов по "Народному бюджету")</w:t>
            </w:r>
          </w:p>
        </w:tc>
        <w:tc>
          <w:tcPr>
            <w:tcW w:w="640" w:type="dxa"/>
            <w:hideMark/>
          </w:tcPr>
          <w:p w14:paraId="09B139D2" w14:textId="77777777" w:rsidR="00AE3EE8" w:rsidRPr="00AE3EE8" w:rsidRDefault="00AE3EE8" w:rsidP="00AE3EE8">
            <w:pPr>
              <w:jc w:val="both"/>
              <w:rPr>
                <w:sz w:val="20"/>
              </w:rPr>
            </w:pPr>
            <w:r w:rsidRPr="00AE3EE8">
              <w:rPr>
                <w:sz w:val="20"/>
              </w:rPr>
              <w:t>956</w:t>
            </w:r>
          </w:p>
        </w:tc>
        <w:tc>
          <w:tcPr>
            <w:tcW w:w="520" w:type="dxa"/>
            <w:hideMark/>
          </w:tcPr>
          <w:p w14:paraId="6F03F571" w14:textId="77777777" w:rsidR="00AE3EE8" w:rsidRPr="00AE3EE8" w:rsidRDefault="00AE3EE8" w:rsidP="00AE3EE8">
            <w:pPr>
              <w:jc w:val="both"/>
              <w:rPr>
                <w:sz w:val="20"/>
              </w:rPr>
            </w:pPr>
            <w:r w:rsidRPr="00AE3EE8">
              <w:rPr>
                <w:sz w:val="20"/>
              </w:rPr>
              <w:t>08</w:t>
            </w:r>
          </w:p>
        </w:tc>
        <w:tc>
          <w:tcPr>
            <w:tcW w:w="520" w:type="dxa"/>
            <w:hideMark/>
          </w:tcPr>
          <w:p w14:paraId="05EBED2F" w14:textId="77777777" w:rsidR="00AE3EE8" w:rsidRPr="00AE3EE8" w:rsidRDefault="00AE3EE8" w:rsidP="00AE3EE8">
            <w:pPr>
              <w:jc w:val="both"/>
              <w:rPr>
                <w:sz w:val="20"/>
              </w:rPr>
            </w:pPr>
            <w:r w:rsidRPr="00AE3EE8">
              <w:rPr>
                <w:sz w:val="20"/>
              </w:rPr>
              <w:t>01</w:t>
            </w:r>
          </w:p>
        </w:tc>
        <w:tc>
          <w:tcPr>
            <w:tcW w:w="1520" w:type="dxa"/>
            <w:hideMark/>
          </w:tcPr>
          <w:p w14:paraId="46F6E4BD" w14:textId="77777777" w:rsidR="00AE3EE8" w:rsidRPr="00AE3EE8" w:rsidRDefault="00AE3EE8" w:rsidP="00AE3EE8">
            <w:pPr>
              <w:jc w:val="both"/>
              <w:rPr>
                <w:sz w:val="20"/>
              </w:rPr>
            </w:pPr>
            <w:r w:rsidRPr="00AE3EE8">
              <w:rPr>
                <w:sz w:val="20"/>
              </w:rPr>
              <w:t>03 1 14 00000</w:t>
            </w:r>
          </w:p>
        </w:tc>
        <w:tc>
          <w:tcPr>
            <w:tcW w:w="500" w:type="dxa"/>
            <w:hideMark/>
          </w:tcPr>
          <w:p w14:paraId="08B1F723" w14:textId="77777777" w:rsidR="00AE3EE8" w:rsidRPr="00AE3EE8" w:rsidRDefault="00AE3EE8" w:rsidP="00AE3EE8">
            <w:pPr>
              <w:jc w:val="both"/>
              <w:rPr>
                <w:b/>
                <w:bCs/>
                <w:sz w:val="20"/>
              </w:rPr>
            </w:pPr>
            <w:r w:rsidRPr="00AE3EE8">
              <w:rPr>
                <w:b/>
                <w:bCs/>
                <w:sz w:val="20"/>
              </w:rPr>
              <w:t> </w:t>
            </w:r>
          </w:p>
        </w:tc>
        <w:tc>
          <w:tcPr>
            <w:tcW w:w="1660" w:type="dxa"/>
            <w:hideMark/>
          </w:tcPr>
          <w:p w14:paraId="2E62B057" w14:textId="77777777" w:rsidR="00AE3EE8" w:rsidRPr="00AE3EE8" w:rsidRDefault="00AE3EE8" w:rsidP="00AE3EE8">
            <w:pPr>
              <w:jc w:val="both"/>
              <w:rPr>
                <w:sz w:val="20"/>
              </w:rPr>
            </w:pPr>
            <w:r w:rsidRPr="00AE3EE8">
              <w:rPr>
                <w:sz w:val="20"/>
              </w:rPr>
              <w:t>4 213,4</w:t>
            </w:r>
          </w:p>
        </w:tc>
        <w:tc>
          <w:tcPr>
            <w:tcW w:w="1660" w:type="dxa"/>
            <w:hideMark/>
          </w:tcPr>
          <w:p w14:paraId="1B13BD0B" w14:textId="77777777" w:rsidR="00AE3EE8" w:rsidRPr="00AE3EE8" w:rsidRDefault="00AE3EE8" w:rsidP="00AE3EE8">
            <w:pPr>
              <w:jc w:val="both"/>
              <w:rPr>
                <w:sz w:val="20"/>
              </w:rPr>
            </w:pPr>
            <w:r w:rsidRPr="00AE3EE8">
              <w:rPr>
                <w:sz w:val="20"/>
              </w:rPr>
              <w:t> </w:t>
            </w:r>
          </w:p>
        </w:tc>
        <w:tc>
          <w:tcPr>
            <w:tcW w:w="1660" w:type="dxa"/>
            <w:hideMark/>
          </w:tcPr>
          <w:p w14:paraId="5F4814C1" w14:textId="77777777" w:rsidR="00AE3EE8" w:rsidRPr="00AE3EE8" w:rsidRDefault="00AE3EE8" w:rsidP="00AE3EE8">
            <w:pPr>
              <w:jc w:val="both"/>
              <w:rPr>
                <w:sz w:val="20"/>
              </w:rPr>
            </w:pPr>
            <w:r w:rsidRPr="00AE3EE8">
              <w:rPr>
                <w:sz w:val="20"/>
              </w:rPr>
              <w:t> </w:t>
            </w:r>
          </w:p>
        </w:tc>
      </w:tr>
      <w:tr w:rsidR="00AE3EE8" w:rsidRPr="00AE3EE8" w14:paraId="2698010D" w14:textId="77777777" w:rsidTr="00AE3EE8">
        <w:trPr>
          <w:trHeight w:val="979"/>
        </w:trPr>
        <w:tc>
          <w:tcPr>
            <w:tcW w:w="4800" w:type="dxa"/>
            <w:hideMark/>
          </w:tcPr>
          <w:p w14:paraId="1F95C034" w14:textId="77777777" w:rsidR="00AE3EE8" w:rsidRPr="00AE3EE8" w:rsidRDefault="00AE3EE8" w:rsidP="00AE3EE8">
            <w:pPr>
              <w:jc w:val="both"/>
              <w:rPr>
                <w:sz w:val="20"/>
              </w:rPr>
            </w:pPr>
            <w:r w:rsidRPr="00AE3EE8">
              <w:rPr>
                <w:sz w:val="20"/>
              </w:rPr>
              <w:t>Модернизация материально-технической базы культурно-досуговых учреждений в малых городах и (или) в сельской местности</w:t>
            </w:r>
          </w:p>
        </w:tc>
        <w:tc>
          <w:tcPr>
            <w:tcW w:w="640" w:type="dxa"/>
            <w:hideMark/>
          </w:tcPr>
          <w:p w14:paraId="4EFB4183" w14:textId="77777777" w:rsidR="00AE3EE8" w:rsidRPr="00AE3EE8" w:rsidRDefault="00AE3EE8" w:rsidP="00AE3EE8">
            <w:pPr>
              <w:jc w:val="both"/>
              <w:rPr>
                <w:sz w:val="20"/>
              </w:rPr>
            </w:pPr>
            <w:r w:rsidRPr="00AE3EE8">
              <w:rPr>
                <w:sz w:val="20"/>
              </w:rPr>
              <w:t>956</w:t>
            </w:r>
          </w:p>
        </w:tc>
        <w:tc>
          <w:tcPr>
            <w:tcW w:w="520" w:type="dxa"/>
            <w:hideMark/>
          </w:tcPr>
          <w:p w14:paraId="180D2864" w14:textId="77777777" w:rsidR="00AE3EE8" w:rsidRPr="00AE3EE8" w:rsidRDefault="00AE3EE8" w:rsidP="00AE3EE8">
            <w:pPr>
              <w:jc w:val="both"/>
              <w:rPr>
                <w:sz w:val="20"/>
              </w:rPr>
            </w:pPr>
            <w:r w:rsidRPr="00AE3EE8">
              <w:rPr>
                <w:sz w:val="20"/>
              </w:rPr>
              <w:t>08</w:t>
            </w:r>
          </w:p>
        </w:tc>
        <w:tc>
          <w:tcPr>
            <w:tcW w:w="520" w:type="dxa"/>
            <w:hideMark/>
          </w:tcPr>
          <w:p w14:paraId="4BD34A16" w14:textId="77777777" w:rsidR="00AE3EE8" w:rsidRPr="00AE3EE8" w:rsidRDefault="00AE3EE8" w:rsidP="00AE3EE8">
            <w:pPr>
              <w:jc w:val="both"/>
              <w:rPr>
                <w:sz w:val="20"/>
              </w:rPr>
            </w:pPr>
            <w:r w:rsidRPr="00AE3EE8">
              <w:rPr>
                <w:sz w:val="20"/>
              </w:rPr>
              <w:t>01</w:t>
            </w:r>
          </w:p>
        </w:tc>
        <w:tc>
          <w:tcPr>
            <w:tcW w:w="1520" w:type="dxa"/>
            <w:hideMark/>
          </w:tcPr>
          <w:p w14:paraId="03CE0BF5" w14:textId="77777777" w:rsidR="00AE3EE8" w:rsidRPr="00AE3EE8" w:rsidRDefault="00AE3EE8" w:rsidP="00AE3EE8">
            <w:pPr>
              <w:jc w:val="both"/>
              <w:rPr>
                <w:sz w:val="20"/>
              </w:rPr>
            </w:pPr>
            <w:r w:rsidRPr="00AE3EE8">
              <w:rPr>
                <w:sz w:val="20"/>
              </w:rPr>
              <w:t>03 1 14 L4670</w:t>
            </w:r>
          </w:p>
        </w:tc>
        <w:tc>
          <w:tcPr>
            <w:tcW w:w="500" w:type="dxa"/>
            <w:hideMark/>
          </w:tcPr>
          <w:p w14:paraId="12AD60F1" w14:textId="77777777" w:rsidR="00AE3EE8" w:rsidRPr="00AE3EE8" w:rsidRDefault="00AE3EE8" w:rsidP="00AE3EE8">
            <w:pPr>
              <w:jc w:val="both"/>
              <w:rPr>
                <w:b/>
                <w:bCs/>
                <w:sz w:val="20"/>
              </w:rPr>
            </w:pPr>
            <w:r w:rsidRPr="00AE3EE8">
              <w:rPr>
                <w:b/>
                <w:bCs/>
                <w:sz w:val="20"/>
              </w:rPr>
              <w:t> </w:t>
            </w:r>
          </w:p>
        </w:tc>
        <w:tc>
          <w:tcPr>
            <w:tcW w:w="1660" w:type="dxa"/>
            <w:hideMark/>
          </w:tcPr>
          <w:p w14:paraId="206CB41A" w14:textId="77777777" w:rsidR="00AE3EE8" w:rsidRPr="00AE3EE8" w:rsidRDefault="00AE3EE8" w:rsidP="00AE3EE8">
            <w:pPr>
              <w:jc w:val="both"/>
              <w:rPr>
                <w:sz w:val="20"/>
              </w:rPr>
            </w:pPr>
            <w:r w:rsidRPr="00AE3EE8">
              <w:rPr>
                <w:sz w:val="20"/>
              </w:rPr>
              <w:t>4 213,4</w:t>
            </w:r>
          </w:p>
        </w:tc>
        <w:tc>
          <w:tcPr>
            <w:tcW w:w="1660" w:type="dxa"/>
            <w:hideMark/>
          </w:tcPr>
          <w:p w14:paraId="054605EB" w14:textId="77777777" w:rsidR="00AE3EE8" w:rsidRPr="00AE3EE8" w:rsidRDefault="00AE3EE8" w:rsidP="00AE3EE8">
            <w:pPr>
              <w:jc w:val="both"/>
              <w:rPr>
                <w:sz w:val="20"/>
              </w:rPr>
            </w:pPr>
            <w:r w:rsidRPr="00AE3EE8">
              <w:rPr>
                <w:sz w:val="20"/>
              </w:rPr>
              <w:t> </w:t>
            </w:r>
          </w:p>
        </w:tc>
        <w:tc>
          <w:tcPr>
            <w:tcW w:w="1660" w:type="dxa"/>
            <w:hideMark/>
          </w:tcPr>
          <w:p w14:paraId="6A5DABE3" w14:textId="77777777" w:rsidR="00AE3EE8" w:rsidRPr="00AE3EE8" w:rsidRDefault="00AE3EE8" w:rsidP="00AE3EE8">
            <w:pPr>
              <w:jc w:val="both"/>
              <w:rPr>
                <w:sz w:val="20"/>
              </w:rPr>
            </w:pPr>
            <w:r w:rsidRPr="00AE3EE8">
              <w:rPr>
                <w:sz w:val="20"/>
              </w:rPr>
              <w:t> </w:t>
            </w:r>
          </w:p>
        </w:tc>
      </w:tr>
      <w:tr w:rsidR="00AE3EE8" w:rsidRPr="00AE3EE8" w14:paraId="46C29C23" w14:textId="77777777" w:rsidTr="00AE3EE8">
        <w:trPr>
          <w:trHeight w:val="979"/>
        </w:trPr>
        <w:tc>
          <w:tcPr>
            <w:tcW w:w="4800" w:type="dxa"/>
            <w:hideMark/>
          </w:tcPr>
          <w:p w14:paraId="306D248B"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661FB3A6" w14:textId="77777777" w:rsidR="00AE3EE8" w:rsidRPr="00AE3EE8" w:rsidRDefault="00AE3EE8" w:rsidP="00AE3EE8">
            <w:pPr>
              <w:jc w:val="both"/>
              <w:rPr>
                <w:sz w:val="20"/>
              </w:rPr>
            </w:pPr>
            <w:r w:rsidRPr="00AE3EE8">
              <w:rPr>
                <w:sz w:val="20"/>
              </w:rPr>
              <w:t>956</w:t>
            </w:r>
          </w:p>
        </w:tc>
        <w:tc>
          <w:tcPr>
            <w:tcW w:w="520" w:type="dxa"/>
            <w:hideMark/>
          </w:tcPr>
          <w:p w14:paraId="693BC842" w14:textId="77777777" w:rsidR="00AE3EE8" w:rsidRPr="00AE3EE8" w:rsidRDefault="00AE3EE8" w:rsidP="00AE3EE8">
            <w:pPr>
              <w:jc w:val="both"/>
              <w:rPr>
                <w:sz w:val="20"/>
              </w:rPr>
            </w:pPr>
            <w:r w:rsidRPr="00AE3EE8">
              <w:rPr>
                <w:sz w:val="20"/>
              </w:rPr>
              <w:t>08</w:t>
            </w:r>
          </w:p>
        </w:tc>
        <w:tc>
          <w:tcPr>
            <w:tcW w:w="520" w:type="dxa"/>
            <w:hideMark/>
          </w:tcPr>
          <w:p w14:paraId="357E8DD4" w14:textId="77777777" w:rsidR="00AE3EE8" w:rsidRPr="00AE3EE8" w:rsidRDefault="00AE3EE8" w:rsidP="00AE3EE8">
            <w:pPr>
              <w:jc w:val="both"/>
              <w:rPr>
                <w:sz w:val="20"/>
              </w:rPr>
            </w:pPr>
            <w:r w:rsidRPr="00AE3EE8">
              <w:rPr>
                <w:sz w:val="20"/>
              </w:rPr>
              <w:t>01</w:t>
            </w:r>
          </w:p>
        </w:tc>
        <w:tc>
          <w:tcPr>
            <w:tcW w:w="1520" w:type="dxa"/>
            <w:hideMark/>
          </w:tcPr>
          <w:p w14:paraId="5313CF89" w14:textId="77777777" w:rsidR="00AE3EE8" w:rsidRPr="00AE3EE8" w:rsidRDefault="00AE3EE8" w:rsidP="00AE3EE8">
            <w:pPr>
              <w:jc w:val="both"/>
              <w:rPr>
                <w:sz w:val="20"/>
              </w:rPr>
            </w:pPr>
            <w:r w:rsidRPr="00AE3EE8">
              <w:rPr>
                <w:sz w:val="20"/>
              </w:rPr>
              <w:t>03 1 14 L4670</w:t>
            </w:r>
          </w:p>
        </w:tc>
        <w:tc>
          <w:tcPr>
            <w:tcW w:w="500" w:type="dxa"/>
            <w:hideMark/>
          </w:tcPr>
          <w:p w14:paraId="3A0DAC96" w14:textId="77777777" w:rsidR="00AE3EE8" w:rsidRPr="00AE3EE8" w:rsidRDefault="00AE3EE8" w:rsidP="00AE3EE8">
            <w:pPr>
              <w:jc w:val="both"/>
              <w:rPr>
                <w:sz w:val="20"/>
              </w:rPr>
            </w:pPr>
            <w:r w:rsidRPr="00AE3EE8">
              <w:rPr>
                <w:sz w:val="20"/>
              </w:rPr>
              <w:t>600</w:t>
            </w:r>
          </w:p>
        </w:tc>
        <w:tc>
          <w:tcPr>
            <w:tcW w:w="1660" w:type="dxa"/>
            <w:hideMark/>
          </w:tcPr>
          <w:p w14:paraId="39A2CCF6" w14:textId="77777777" w:rsidR="00AE3EE8" w:rsidRPr="00AE3EE8" w:rsidRDefault="00AE3EE8" w:rsidP="00AE3EE8">
            <w:pPr>
              <w:jc w:val="both"/>
              <w:rPr>
                <w:sz w:val="20"/>
              </w:rPr>
            </w:pPr>
            <w:r w:rsidRPr="00AE3EE8">
              <w:rPr>
                <w:sz w:val="20"/>
              </w:rPr>
              <w:t>4 213,4</w:t>
            </w:r>
          </w:p>
        </w:tc>
        <w:tc>
          <w:tcPr>
            <w:tcW w:w="1660" w:type="dxa"/>
            <w:hideMark/>
          </w:tcPr>
          <w:p w14:paraId="359DC45F" w14:textId="77777777" w:rsidR="00AE3EE8" w:rsidRPr="00AE3EE8" w:rsidRDefault="00AE3EE8" w:rsidP="00AE3EE8">
            <w:pPr>
              <w:jc w:val="both"/>
              <w:rPr>
                <w:sz w:val="20"/>
              </w:rPr>
            </w:pPr>
            <w:r w:rsidRPr="00AE3EE8">
              <w:rPr>
                <w:sz w:val="20"/>
              </w:rPr>
              <w:t> </w:t>
            </w:r>
          </w:p>
        </w:tc>
        <w:tc>
          <w:tcPr>
            <w:tcW w:w="1660" w:type="dxa"/>
            <w:hideMark/>
          </w:tcPr>
          <w:p w14:paraId="00834389" w14:textId="77777777" w:rsidR="00AE3EE8" w:rsidRPr="00AE3EE8" w:rsidRDefault="00AE3EE8" w:rsidP="00AE3EE8">
            <w:pPr>
              <w:jc w:val="both"/>
              <w:rPr>
                <w:sz w:val="20"/>
              </w:rPr>
            </w:pPr>
            <w:r w:rsidRPr="00AE3EE8">
              <w:rPr>
                <w:sz w:val="20"/>
              </w:rPr>
              <w:t> </w:t>
            </w:r>
          </w:p>
        </w:tc>
      </w:tr>
      <w:tr w:rsidR="00AE3EE8" w:rsidRPr="00AE3EE8" w14:paraId="3E42EFF6" w14:textId="77777777" w:rsidTr="00AE3EE8">
        <w:trPr>
          <w:trHeight w:val="300"/>
        </w:trPr>
        <w:tc>
          <w:tcPr>
            <w:tcW w:w="4800" w:type="dxa"/>
            <w:hideMark/>
          </w:tcPr>
          <w:p w14:paraId="32ECBB7D"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3EE1885F" w14:textId="77777777" w:rsidR="00AE3EE8" w:rsidRPr="00AE3EE8" w:rsidRDefault="00AE3EE8" w:rsidP="00AE3EE8">
            <w:pPr>
              <w:jc w:val="both"/>
              <w:rPr>
                <w:sz w:val="20"/>
              </w:rPr>
            </w:pPr>
            <w:r w:rsidRPr="00AE3EE8">
              <w:rPr>
                <w:sz w:val="20"/>
              </w:rPr>
              <w:t>956</w:t>
            </w:r>
          </w:p>
        </w:tc>
        <w:tc>
          <w:tcPr>
            <w:tcW w:w="520" w:type="dxa"/>
            <w:hideMark/>
          </w:tcPr>
          <w:p w14:paraId="6D3975CE" w14:textId="77777777" w:rsidR="00AE3EE8" w:rsidRPr="00AE3EE8" w:rsidRDefault="00AE3EE8" w:rsidP="00AE3EE8">
            <w:pPr>
              <w:jc w:val="both"/>
              <w:rPr>
                <w:sz w:val="20"/>
              </w:rPr>
            </w:pPr>
            <w:r w:rsidRPr="00AE3EE8">
              <w:rPr>
                <w:sz w:val="20"/>
              </w:rPr>
              <w:t>08</w:t>
            </w:r>
          </w:p>
        </w:tc>
        <w:tc>
          <w:tcPr>
            <w:tcW w:w="520" w:type="dxa"/>
            <w:hideMark/>
          </w:tcPr>
          <w:p w14:paraId="5069631C" w14:textId="77777777" w:rsidR="00AE3EE8" w:rsidRPr="00AE3EE8" w:rsidRDefault="00AE3EE8" w:rsidP="00AE3EE8">
            <w:pPr>
              <w:jc w:val="both"/>
              <w:rPr>
                <w:sz w:val="20"/>
              </w:rPr>
            </w:pPr>
            <w:r w:rsidRPr="00AE3EE8">
              <w:rPr>
                <w:sz w:val="20"/>
              </w:rPr>
              <w:t>01</w:t>
            </w:r>
          </w:p>
        </w:tc>
        <w:tc>
          <w:tcPr>
            <w:tcW w:w="1520" w:type="dxa"/>
            <w:hideMark/>
          </w:tcPr>
          <w:p w14:paraId="760C0C00" w14:textId="77777777" w:rsidR="00AE3EE8" w:rsidRPr="00AE3EE8" w:rsidRDefault="00AE3EE8" w:rsidP="00AE3EE8">
            <w:pPr>
              <w:jc w:val="both"/>
              <w:rPr>
                <w:sz w:val="20"/>
              </w:rPr>
            </w:pPr>
            <w:r w:rsidRPr="00AE3EE8">
              <w:rPr>
                <w:sz w:val="20"/>
              </w:rPr>
              <w:t>03 1 14 L4670</w:t>
            </w:r>
          </w:p>
        </w:tc>
        <w:tc>
          <w:tcPr>
            <w:tcW w:w="500" w:type="dxa"/>
            <w:hideMark/>
          </w:tcPr>
          <w:p w14:paraId="47354C3E" w14:textId="77777777" w:rsidR="00AE3EE8" w:rsidRPr="00AE3EE8" w:rsidRDefault="00AE3EE8" w:rsidP="00AE3EE8">
            <w:pPr>
              <w:jc w:val="both"/>
              <w:rPr>
                <w:sz w:val="20"/>
              </w:rPr>
            </w:pPr>
            <w:r w:rsidRPr="00AE3EE8">
              <w:rPr>
                <w:sz w:val="20"/>
              </w:rPr>
              <w:t>620</w:t>
            </w:r>
          </w:p>
        </w:tc>
        <w:tc>
          <w:tcPr>
            <w:tcW w:w="1660" w:type="dxa"/>
            <w:hideMark/>
          </w:tcPr>
          <w:p w14:paraId="62BAC442" w14:textId="77777777" w:rsidR="00AE3EE8" w:rsidRPr="00AE3EE8" w:rsidRDefault="00AE3EE8" w:rsidP="00AE3EE8">
            <w:pPr>
              <w:jc w:val="both"/>
              <w:rPr>
                <w:sz w:val="20"/>
              </w:rPr>
            </w:pPr>
            <w:r w:rsidRPr="00AE3EE8">
              <w:rPr>
                <w:sz w:val="20"/>
              </w:rPr>
              <w:t>4 213,4</w:t>
            </w:r>
          </w:p>
        </w:tc>
        <w:tc>
          <w:tcPr>
            <w:tcW w:w="1660" w:type="dxa"/>
            <w:hideMark/>
          </w:tcPr>
          <w:p w14:paraId="3207FABC" w14:textId="77777777" w:rsidR="00AE3EE8" w:rsidRPr="00AE3EE8" w:rsidRDefault="00AE3EE8" w:rsidP="00AE3EE8">
            <w:pPr>
              <w:jc w:val="both"/>
              <w:rPr>
                <w:sz w:val="20"/>
              </w:rPr>
            </w:pPr>
            <w:r w:rsidRPr="00AE3EE8">
              <w:rPr>
                <w:sz w:val="20"/>
              </w:rPr>
              <w:t> </w:t>
            </w:r>
          </w:p>
        </w:tc>
        <w:tc>
          <w:tcPr>
            <w:tcW w:w="1660" w:type="dxa"/>
            <w:hideMark/>
          </w:tcPr>
          <w:p w14:paraId="772AC134" w14:textId="77777777" w:rsidR="00AE3EE8" w:rsidRPr="00AE3EE8" w:rsidRDefault="00AE3EE8" w:rsidP="00AE3EE8">
            <w:pPr>
              <w:jc w:val="both"/>
              <w:rPr>
                <w:sz w:val="20"/>
              </w:rPr>
            </w:pPr>
            <w:r w:rsidRPr="00AE3EE8">
              <w:rPr>
                <w:sz w:val="20"/>
              </w:rPr>
              <w:t> </w:t>
            </w:r>
          </w:p>
        </w:tc>
      </w:tr>
      <w:tr w:rsidR="00AE3EE8" w:rsidRPr="00AE3EE8" w14:paraId="6DC7867A" w14:textId="77777777" w:rsidTr="00AE3EE8">
        <w:trPr>
          <w:trHeight w:val="300"/>
        </w:trPr>
        <w:tc>
          <w:tcPr>
            <w:tcW w:w="4800" w:type="dxa"/>
            <w:hideMark/>
          </w:tcPr>
          <w:p w14:paraId="28FC84D0" w14:textId="77777777" w:rsidR="00AE3EE8" w:rsidRPr="00AE3EE8" w:rsidRDefault="00AE3EE8" w:rsidP="00AE3EE8">
            <w:pPr>
              <w:jc w:val="both"/>
              <w:rPr>
                <w:sz w:val="20"/>
              </w:rPr>
            </w:pPr>
            <w:r w:rsidRPr="00AE3EE8">
              <w:rPr>
                <w:sz w:val="20"/>
              </w:rPr>
              <w:t>Субсидии автономным учреждениям на иные цели</w:t>
            </w:r>
          </w:p>
        </w:tc>
        <w:tc>
          <w:tcPr>
            <w:tcW w:w="640" w:type="dxa"/>
            <w:hideMark/>
          </w:tcPr>
          <w:p w14:paraId="7A7FEE3C" w14:textId="77777777" w:rsidR="00AE3EE8" w:rsidRPr="00AE3EE8" w:rsidRDefault="00AE3EE8" w:rsidP="00AE3EE8">
            <w:pPr>
              <w:jc w:val="both"/>
              <w:rPr>
                <w:sz w:val="20"/>
              </w:rPr>
            </w:pPr>
            <w:r w:rsidRPr="00AE3EE8">
              <w:rPr>
                <w:sz w:val="20"/>
              </w:rPr>
              <w:t>956</w:t>
            </w:r>
          </w:p>
        </w:tc>
        <w:tc>
          <w:tcPr>
            <w:tcW w:w="520" w:type="dxa"/>
            <w:hideMark/>
          </w:tcPr>
          <w:p w14:paraId="18E3695D" w14:textId="77777777" w:rsidR="00AE3EE8" w:rsidRPr="00AE3EE8" w:rsidRDefault="00AE3EE8" w:rsidP="00AE3EE8">
            <w:pPr>
              <w:jc w:val="both"/>
              <w:rPr>
                <w:sz w:val="20"/>
              </w:rPr>
            </w:pPr>
            <w:r w:rsidRPr="00AE3EE8">
              <w:rPr>
                <w:sz w:val="20"/>
              </w:rPr>
              <w:t>08</w:t>
            </w:r>
          </w:p>
        </w:tc>
        <w:tc>
          <w:tcPr>
            <w:tcW w:w="520" w:type="dxa"/>
            <w:hideMark/>
          </w:tcPr>
          <w:p w14:paraId="674DC81C" w14:textId="77777777" w:rsidR="00AE3EE8" w:rsidRPr="00AE3EE8" w:rsidRDefault="00AE3EE8" w:rsidP="00AE3EE8">
            <w:pPr>
              <w:jc w:val="both"/>
              <w:rPr>
                <w:sz w:val="20"/>
              </w:rPr>
            </w:pPr>
            <w:r w:rsidRPr="00AE3EE8">
              <w:rPr>
                <w:sz w:val="20"/>
              </w:rPr>
              <w:t>01</w:t>
            </w:r>
          </w:p>
        </w:tc>
        <w:tc>
          <w:tcPr>
            <w:tcW w:w="1520" w:type="dxa"/>
            <w:hideMark/>
          </w:tcPr>
          <w:p w14:paraId="2E02C446" w14:textId="77777777" w:rsidR="00AE3EE8" w:rsidRPr="00AE3EE8" w:rsidRDefault="00AE3EE8" w:rsidP="00AE3EE8">
            <w:pPr>
              <w:jc w:val="both"/>
              <w:rPr>
                <w:sz w:val="20"/>
              </w:rPr>
            </w:pPr>
            <w:r w:rsidRPr="00AE3EE8">
              <w:rPr>
                <w:sz w:val="20"/>
              </w:rPr>
              <w:t>03 1 14 L4670</w:t>
            </w:r>
          </w:p>
        </w:tc>
        <w:tc>
          <w:tcPr>
            <w:tcW w:w="500" w:type="dxa"/>
            <w:hideMark/>
          </w:tcPr>
          <w:p w14:paraId="3B306CB3" w14:textId="77777777" w:rsidR="00AE3EE8" w:rsidRPr="00AE3EE8" w:rsidRDefault="00AE3EE8" w:rsidP="00AE3EE8">
            <w:pPr>
              <w:jc w:val="both"/>
              <w:rPr>
                <w:sz w:val="20"/>
              </w:rPr>
            </w:pPr>
            <w:r w:rsidRPr="00AE3EE8">
              <w:rPr>
                <w:sz w:val="20"/>
              </w:rPr>
              <w:t>622</w:t>
            </w:r>
          </w:p>
        </w:tc>
        <w:tc>
          <w:tcPr>
            <w:tcW w:w="1660" w:type="dxa"/>
            <w:hideMark/>
          </w:tcPr>
          <w:p w14:paraId="4BC6DC81" w14:textId="77777777" w:rsidR="00AE3EE8" w:rsidRPr="00AE3EE8" w:rsidRDefault="00AE3EE8" w:rsidP="00AE3EE8">
            <w:pPr>
              <w:jc w:val="both"/>
              <w:rPr>
                <w:sz w:val="20"/>
              </w:rPr>
            </w:pPr>
            <w:r w:rsidRPr="00AE3EE8">
              <w:rPr>
                <w:sz w:val="20"/>
              </w:rPr>
              <w:t>4 213,4</w:t>
            </w:r>
          </w:p>
        </w:tc>
        <w:tc>
          <w:tcPr>
            <w:tcW w:w="1660" w:type="dxa"/>
            <w:hideMark/>
          </w:tcPr>
          <w:p w14:paraId="270613A9" w14:textId="77777777" w:rsidR="00AE3EE8" w:rsidRPr="00AE3EE8" w:rsidRDefault="00AE3EE8" w:rsidP="00AE3EE8">
            <w:pPr>
              <w:jc w:val="both"/>
              <w:rPr>
                <w:sz w:val="20"/>
              </w:rPr>
            </w:pPr>
            <w:r w:rsidRPr="00AE3EE8">
              <w:rPr>
                <w:sz w:val="20"/>
              </w:rPr>
              <w:t> </w:t>
            </w:r>
          </w:p>
        </w:tc>
        <w:tc>
          <w:tcPr>
            <w:tcW w:w="1660" w:type="dxa"/>
            <w:hideMark/>
          </w:tcPr>
          <w:p w14:paraId="2F2D0938" w14:textId="77777777" w:rsidR="00AE3EE8" w:rsidRPr="00AE3EE8" w:rsidRDefault="00AE3EE8" w:rsidP="00AE3EE8">
            <w:pPr>
              <w:jc w:val="both"/>
              <w:rPr>
                <w:sz w:val="20"/>
              </w:rPr>
            </w:pPr>
            <w:r w:rsidRPr="00AE3EE8">
              <w:rPr>
                <w:sz w:val="20"/>
              </w:rPr>
              <w:t> </w:t>
            </w:r>
          </w:p>
        </w:tc>
      </w:tr>
      <w:tr w:rsidR="00AE3EE8" w:rsidRPr="00AE3EE8" w14:paraId="2F72E4FC" w14:textId="77777777" w:rsidTr="00AE3EE8">
        <w:trPr>
          <w:trHeight w:val="645"/>
        </w:trPr>
        <w:tc>
          <w:tcPr>
            <w:tcW w:w="4800" w:type="dxa"/>
            <w:hideMark/>
          </w:tcPr>
          <w:p w14:paraId="1A7EEE0F" w14:textId="77777777" w:rsidR="00AE3EE8" w:rsidRPr="00AE3EE8" w:rsidRDefault="00AE3EE8" w:rsidP="00AE3EE8">
            <w:pPr>
              <w:jc w:val="both"/>
              <w:rPr>
                <w:sz w:val="20"/>
              </w:rPr>
            </w:pPr>
            <w:r w:rsidRPr="00AE3EE8">
              <w:rPr>
                <w:sz w:val="20"/>
              </w:rPr>
              <w:t>Оказание муниципальных услуг (выполнение работ) библиотеками</w:t>
            </w:r>
          </w:p>
        </w:tc>
        <w:tc>
          <w:tcPr>
            <w:tcW w:w="640" w:type="dxa"/>
            <w:hideMark/>
          </w:tcPr>
          <w:p w14:paraId="127F731E" w14:textId="77777777" w:rsidR="00AE3EE8" w:rsidRPr="00AE3EE8" w:rsidRDefault="00AE3EE8" w:rsidP="00AE3EE8">
            <w:pPr>
              <w:jc w:val="both"/>
              <w:rPr>
                <w:sz w:val="20"/>
              </w:rPr>
            </w:pPr>
            <w:r w:rsidRPr="00AE3EE8">
              <w:rPr>
                <w:sz w:val="20"/>
              </w:rPr>
              <w:t>956</w:t>
            </w:r>
          </w:p>
        </w:tc>
        <w:tc>
          <w:tcPr>
            <w:tcW w:w="520" w:type="dxa"/>
            <w:hideMark/>
          </w:tcPr>
          <w:p w14:paraId="3E700C2E" w14:textId="77777777" w:rsidR="00AE3EE8" w:rsidRPr="00AE3EE8" w:rsidRDefault="00AE3EE8" w:rsidP="00AE3EE8">
            <w:pPr>
              <w:jc w:val="both"/>
              <w:rPr>
                <w:sz w:val="20"/>
              </w:rPr>
            </w:pPr>
            <w:r w:rsidRPr="00AE3EE8">
              <w:rPr>
                <w:sz w:val="20"/>
              </w:rPr>
              <w:t>08</w:t>
            </w:r>
          </w:p>
        </w:tc>
        <w:tc>
          <w:tcPr>
            <w:tcW w:w="520" w:type="dxa"/>
            <w:hideMark/>
          </w:tcPr>
          <w:p w14:paraId="6B902915" w14:textId="77777777" w:rsidR="00AE3EE8" w:rsidRPr="00AE3EE8" w:rsidRDefault="00AE3EE8" w:rsidP="00AE3EE8">
            <w:pPr>
              <w:jc w:val="both"/>
              <w:rPr>
                <w:sz w:val="20"/>
              </w:rPr>
            </w:pPr>
            <w:r w:rsidRPr="00AE3EE8">
              <w:rPr>
                <w:sz w:val="20"/>
              </w:rPr>
              <w:t>01</w:t>
            </w:r>
          </w:p>
        </w:tc>
        <w:tc>
          <w:tcPr>
            <w:tcW w:w="1520" w:type="dxa"/>
            <w:hideMark/>
          </w:tcPr>
          <w:p w14:paraId="14850BCF" w14:textId="77777777" w:rsidR="00AE3EE8" w:rsidRPr="00AE3EE8" w:rsidRDefault="00AE3EE8" w:rsidP="00AE3EE8">
            <w:pPr>
              <w:jc w:val="both"/>
              <w:rPr>
                <w:sz w:val="20"/>
              </w:rPr>
            </w:pPr>
            <w:r w:rsidRPr="00AE3EE8">
              <w:rPr>
                <w:sz w:val="20"/>
              </w:rPr>
              <w:t>03 1 16 00000</w:t>
            </w:r>
          </w:p>
        </w:tc>
        <w:tc>
          <w:tcPr>
            <w:tcW w:w="500" w:type="dxa"/>
            <w:hideMark/>
          </w:tcPr>
          <w:p w14:paraId="4F22BD5E" w14:textId="77777777" w:rsidR="00AE3EE8" w:rsidRPr="00AE3EE8" w:rsidRDefault="00AE3EE8" w:rsidP="00AE3EE8">
            <w:pPr>
              <w:jc w:val="both"/>
              <w:rPr>
                <w:b/>
                <w:bCs/>
                <w:sz w:val="20"/>
              </w:rPr>
            </w:pPr>
            <w:r w:rsidRPr="00AE3EE8">
              <w:rPr>
                <w:b/>
                <w:bCs/>
                <w:sz w:val="20"/>
              </w:rPr>
              <w:t> </w:t>
            </w:r>
          </w:p>
        </w:tc>
        <w:tc>
          <w:tcPr>
            <w:tcW w:w="1660" w:type="dxa"/>
            <w:hideMark/>
          </w:tcPr>
          <w:p w14:paraId="02C7AFB2" w14:textId="77777777" w:rsidR="00AE3EE8" w:rsidRPr="00AE3EE8" w:rsidRDefault="00AE3EE8" w:rsidP="00AE3EE8">
            <w:pPr>
              <w:jc w:val="both"/>
              <w:rPr>
                <w:sz w:val="20"/>
              </w:rPr>
            </w:pPr>
            <w:r w:rsidRPr="00AE3EE8">
              <w:rPr>
                <w:sz w:val="20"/>
              </w:rPr>
              <w:t>24 798,5</w:t>
            </w:r>
          </w:p>
        </w:tc>
        <w:tc>
          <w:tcPr>
            <w:tcW w:w="1660" w:type="dxa"/>
            <w:hideMark/>
          </w:tcPr>
          <w:p w14:paraId="41ABEC65" w14:textId="77777777" w:rsidR="00AE3EE8" w:rsidRPr="00AE3EE8" w:rsidRDefault="00AE3EE8" w:rsidP="00AE3EE8">
            <w:pPr>
              <w:jc w:val="both"/>
              <w:rPr>
                <w:sz w:val="20"/>
              </w:rPr>
            </w:pPr>
            <w:r w:rsidRPr="00AE3EE8">
              <w:rPr>
                <w:sz w:val="20"/>
              </w:rPr>
              <w:t>25 321,6</w:t>
            </w:r>
          </w:p>
        </w:tc>
        <w:tc>
          <w:tcPr>
            <w:tcW w:w="1660" w:type="dxa"/>
            <w:hideMark/>
          </w:tcPr>
          <w:p w14:paraId="7B98C963" w14:textId="77777777" w:rsidR="00AE3EE8" w:rsidRPr="00AE3EE8" w:rsidRDefault="00AE3EE8" w:rsidP="00AE3EE8">
            <w:pPr>
              <w:jc w:val="both"/>
              <w:rPr>
                <w:sz w:val="20"/>
              </w:rPr>
            </w:pPr>
            <w:r w:rsidRPr="00AE3EE8">
              <w:rPr>
                <w:sz w:val="20"/>
              </w:rPr>
              <w:t>26 102,6</w:t>
            </w:r>
          </w:p>
        </w:tc>
      </w:tr>
      <w:tr w:rsidR="00AE3EE8" w:rsidRPr="00AE3EE8" w14:paraId="7FB4714C" w14:textId="77777777" w:rsidTr="00AE3EE8">
        <w:trPr>
          <w:trHeight w:val="979"/>
        </w:trPr>
        <w:tc>
          <w:tcPr>
            <w:tcW w:w="4800" w:type="dxa"/>
            <w:hideMark/>
          </w:tcPr>
          <w:p w14:paraId="65C76180"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2CF4500E" w14:textId="77777777" w:rsidR="00AE3EE8" w:rsidRPr="00AE3EE8" w:rsidRDefault="00AE3EE8" w:rsidP="00AE3EE8">
            <w:pPr>
              <w:jc w:val="both"/>
              <w:rPr>
                <w:sz w:val="20"/>
              </w:rPr>
            </w:pPr>
            <w:r w:rsidRPr="00AE3EE8">
              <w:rPr>
                <w:sz w:val="20"/>
              </w:rPr>
              <w:t>956</w:t>
            </w:r>
          </w:p>
        </w:tc>
        <w:tc>
          <w:tcPr>
            <w:tcW w:w="520" w:type="dxa"/>
            <w:hideMark/>
          </w:tcPr>
          <w:p w14:paraId="33AFF9C9" w14:textId="77777777" w:rsidR="00AE3EE8" w:rsidRPr="00AE3EE8" w:rsidRDefault="00AE3EE8" w:rsidP="00AE3EE8">
            <w:pPr>
              <w:jc w:val="both"/>
              <w:rPr>
                <w:sz w:val="20"/>
              </w:rPr>
            </w:pPr>
            <w:r w:rsidRPr="00AE3EE8">
              <w:rPr>
                <w:sz w:val="20"/>
              </w:rPr>
              <w:t>08</w:t>
            </w:r>
          </w:p>
        </w:tc>
        <w:tc>
          <w:tcPr>
            <w:tcW w:w="520" w:type="dxa"/>
            <w:hideMark/>
          </w:tcPr>
          <w:p w14:paraId="010E5F8D" w14:textId="77777777" w:rsidR="00AE3EE8" w:rsidRPr="00AE3EE8" w:rsidRDefault="00AE3EE8" w:rsidP="00AE3EE8">
            <w:pPr>
              <w:jc w:val="both"/>
              <w:rPr>
                <w:sz w:val="20"/>
              </w:rPr>
            </w:pPr>
            <w:r w:rsidRPr="00AE3EE8">
              <w:rPr>
                <w:sz w:val="20"/>
              </w:rPr>
              <w:t>01</w:t>
            </w:r>
          </w:p>
        </w:tc>
        <w:tc>
          <w:tcPr>
            <w:tcW w:w="1520" w:type="dxa"/>
            <w:hideMark/>
          </w:tcPr>
          <w:p w14:paraId="1F745B4C" w14:textId="77777777" w:rsidR="00AE3EE8" w:rsidRPr="00AE3EE8" w:rsidRDefault="00AE3EE8" w:rsidP="00AE3EE8">
            <w:pPr>
              <w:jc w:val="both"/>
              <w:rPr>
                <w:sz w:val="20"/>
              </w:rPr>
            </w:pPr>
            <w:r w:rsidRPr="00AE3EE8">
              <w:rPr>
                <w:sz w:val="20"/>
              </w:rPr>
              <w:t>03 1 16 00000</w:t>
            </w:r>
          </w:p>
        </w:tc>
        <w:tc>
          <w:tcPr>
            <w:tcW w:w="500" w:type="dxa"/>
            <w:hideMark/>
          </w:tcPr>
          <w:p w14:paraId="4DDF397E" w14:textId="77777777" w:rsidR="00AE3EE8" w:rsidRPr="00AE3EE8" w:rsidRDefault="00AE3EE8" w:rsidP="00AE3EE8">
            <w:pPr>
              <w:jc w:val="both"/>
              <w:rPr>
                <w:sz w:val="20"/>
              </w:rPr>
            </w:pPr>
            <w:r w:rsidRPr="00AE3EE8">
              <w:rPr>
                <w:sz w:val="20"/>
              </w:rPr>
              <w:t>600</w:t>
            </w:r>
          </w:p>
        </w:tc>
        <w:tc>
          <w:tcPr>
            <w:tcW w:w="1660" w:type="dxa"/>
            <w:hideMark/>
          </w:tcPr>
          <w:p w14:paraId="07AD75AD" w14:textId="77777777" w:rsidR="00AE3EE8" w:rsidRPr="00AE3EE8" w:rsidRDefault="00AE3EE8" w:rsidP="00AE3EE8">
            <w:pPr>
              <w:jc w:val="both"/>
              <w:rPr>
                <w:sz w:val="20"/>
              </w:rPr>
            </w:pPr>
            <w:r w:rsidRPr="00AE3EE8">
              <w:rPr>
                <w:sz w:val="20"/>
              </w:rPr>
              <w:t>12 370,4</w:t>
            </w:r>
          </w:p>
        </w:tc>
        <w:tc>
          <w:tcPr>
            <w:tcW w:w="1660" w:type="dxa"/>
            <w:hideMark/>
          </w:tcPr>
          <w:p w14:paraId="24881004" w14:textId="77777777" w:rsidR="00AE3EE8" w:rsidRPr="00AE3EE8" w:rsidRDefault="00AE3EE8" w:rsidP="00AE3EE8">
            <w:pPr>
              <w:jc w:val="both"/>
              <w:rPr>
                <w:sz w:val="20"/>
              </w:rPr>
            </w:pPr>
            <w:r w:rsidRPr="00AE3EE8">
              <w:rPr>
                <w:sz w:val="20"/>
              </w:rPr>
              <w:t>12 893,5</w:t>
            </w:r>
          </w:p>
        </w:tc>
        <w:tc>
          <w:tcPr>
            <w:tcW w:w="1660" w:type="dxa"/>
            <w:hideMark/>
          </w:tcPr>
          <w:p w14:paraId="12DB3CB4" w14:textId="77777777" w:rsidR="00AE3EE8" w:rsidRPr="00AE3EE8" w:rsidRDefault="00AE3EE8" w:rsidP="00AE3EE8">
            <w:pPr>
              <w:jc w:val="both"/>
              <w:rPr>
                <w:sz w:val="20"/>
              </w:rPr>
            </w:pPr>
            <w:r w:rsidRPr="00AE3EE8">
              <w:rPr>
                <w:sz w:val="20"/>
              </w:rPr>
              <w:t>13 674,5</w:t>
            </w:r>
          </w:p>
        </w:tc>
      </w:tr>
      <w:tr w:rsidR="00AE3EE8" w:rsidRPr="00AE3EE8" w14:paraId="234E6012" w14:textId="77777777" w:rsidTr="00AE3EE8">
        <w:trPr>
          <w:trHeight w:val="300"/>
        </w:trPr>
        <w:tc>
          <w:tcPr>
            <w:tcW w:w="4800" w:type="dxa"/>
            <w:hideMark/>
          </w:tcPr>
          <w:p w14:paraId="486B5B62"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599D924C" w14:textId="77777777" w:rsidR="00AE3EE8" w:rsidRPr="00AE3EE8" w:rsidRDefault="00AE3EE8" w:rsidP="00AE3EE8">
            <w:pPr>
              <w:jc w:val="both"/>
              <w:rPr>
                <w:sz w:val="20"/>
              </w:rPr>
            </w:pPr>
            <w:r w:rsidRPr="00AE3EE8">
              <w:rPr>
                <w:sz w:val="20"/>
              </w:rPr>
              <w:t>956</w:t>
            </w:r>
          </w:p>
        </w:tc>
        <w:tc>
          <w:tcPr>
            <w:tcW w:w="520" w:type="dxa"/>
            <w:hideMark/>
          </w:tcPr>
          <w:p w14:paraId="0D024355" w14:textId="77777777" w:rsidR="00AE3EE8" w:rsidRPr="00AE3EE8" w:rsidRDefault="00AE3EE8" w:rsidP="00AE3EE8">
            <w:pPr>
              <w:jc w:val="both"/>
              <w:rPr>
                <w:sz w:val="20"/>
              </w:rPr>
            </w:pPr>
            <w:r w:rsidRPr="00AE3EE8">
              <w:rPr>
                <w:sz w:val="20"/>
              </w:rPr>
              <w:t>08</w:t>
            </w:r>
          </w:p>
        </w:tc>
        <w:tc>
          <w:tcPr>
            <w:tcW w:w="520" w:type="dxa"/>
            <w:hideMark/>
          </w:tcPr>
          <w:p w14:paraId="2ADDBF90" w14:textId="77777777" w:rsidR="00AE3EE8" w:rsidRPr="00AE3EE8" w:rsidRDefault="00AE3EE8" w:rsidP="00AE3EE8">
            <w:pPr>
              <w:jc w:val="both"/>
              <w:rPr>
                <w:sz w:val="20"/>
              </w:rPr>
            </w:pPr>
            <w:r w:rsidRPr="00AE3EE8">
              <w:rPr>
                <w:sz w:val="20"/>
              </w:rPr>
              <w:t>01</w:t>
            </w:r>
          </w:p>
        </w:tc>
        <w:tc>
          <w:tcPr>
            <w:tcW w:w="1520" w:type="dxa"/>
            <w:hideMark/>
          </w:tcPr>
          <w:p w14:paraId="180ACD2F" w14:textId="77777777" w:rsidR="00AE3EE8" w:rsidRPr="00AE3EE8" w:rsidRDefault="00AE3EE8" w:rsidP="00AE3EE8">
            <w:pPr>
              <w:jc w:val="both"/>
              <w:rPr>
                <w:sz w:val="20"/>
              </w:rPr>
            </w:pPr>
            <w:r w:rsidRPr="00AE3EE8">
              <w:rPr>
                <w:sz w:val="20"/>
              </w:rPr>
              <w:t>03 1 16 00000</w:t>
            </w:r>
          </w:p>
        </w:tc>
        <w:tc>
          <w:tcPr>
            <w:tcW w:w="500" w:type="dxa"/>
            <w:hideMark/>
          </w:tcPr>
          <w:p w14:paraId="716E3DB1" w14:textId="77777777" w:rsidR="00AE3EE8" w:rsidRPr="00AE3EE8" w:rsidRDefault="00AE3EE8" w:rsidP="00AE3EE8">
            <w:pPr>
              <w:jc w:val="both"/>
              <w:rPr>
                <w:sz w:val="20"/>
              </w:rPr>
            </w:pPr>
            <w:r w:rsidRPr="00AE3EE8">
              <w:rPr>
                <w:sz w:val="20"/>
              </w:rPr>
              <w:t>610</w:t>
            </w:r>
          </w:p>
        </w:tc>
        <w:tc>
          <w:tcPr>
            <w:tcW w:w="1660" w:type="dxa"/>
            <w:hideMark/>
          </w:tcPr>
          <w:p w14:paraId="2D41A34B" w14:textId="77777777" w:rsidR="00AE3EE8" w:rsidRPr="00AE3EE8" w:rsidRDefault="00AE3EE8" w:rsidP="00AE3EE8">
            <w:pPr>
              <w:jc w:val="both"/>
              <w:rPr>
                <w:sz w:val="20"/>
              </w:rPr>
            </w:pPr>
            <w:r w:rsidRPr="00AE3EE8">
              <w:rPr>
                <w:sz w:val="20"/>
              </w:rPr>
              <w:t>12 370,4</w:t>
            </w:r>
          </w:p>
        </w:tc>
        <w:tc>
          <w:tcPr>
            <w:tcW w:w="1660" w:type="dxa"/>
            <w:hideMark/>
          </w:tcPr>
          <w:p w14:paraId="4A222E9D" w14:textId="77777777" w:rsidR="00AE3EE8" w:rsidRPr="00AE3EE8" w:rsidRDefault="00AE3EE8" w:rsidP="00AE3EE8">
            <w:pPr>
              <w:jc w:val="both"/>
              <w:rPr>
                <w:sz w:val="20"/>
              </w:rPr>
            </w:pPr>
            <w:r w:rsidRPr="00AE3EE8">
              <w:rPr>
                <w:sz w:val="20"/>
              </w:rPr>
              <w:t>12 893,5</w:t>
            </w:r>
          </w:p>
        </w:tc>
        <w:tc>
          <w:tcPr>
            <w:tcW w:w="1660" w:type="dxa"/>
            <w:hideMark/>
          </w:tcPr>
          <w:p w14:paraId="1C6329FC" w14:textId="77777777" w:rsidR="00AE3EE8" w:rsidRPr="00AE3EE8" w:rsidRDefault="00AE3EE8" w:rsidP="00AE3EE8">
            <w:pPr>
              <w:jc w:val="both"/>
              <w:rPr>
                <w:sz w:val="20"/>
              </w:rPr>
            </w:pPr>
            <w:r w:rsidRPr="00AE3EE8">
              <w:rPr>
                <w:sz w:val="20"/>
              </w:rPr>
              <w:t>13 674,5</w:t>
            </w:r>
          </w:p>
        </w:tc>
      </w:tr>
      <w:tr w:rsidR="00AE3EE8" w:rsidRPr="00AE3EE8" w14:paraId="723D00E0" w14:textId="77777777" w:rsidTr="00AE3EE8">
        <w:trPr>
          <w:trHeight w:val="300"/>
        </w:trPr>
        <w:tc>
          <w:tcPr>
            <w:tcW w:w="4800" w:type="dxa"/>
            <w:hideMark/>
          </w:tcPr>
          <w:p w14:paraId="10C85CDF" w14:textId="77777777" w:rsidR="00AE3EE8" w:rsidRPr="00AE3EE8" w:rsidRDefault="00AE3EE8" w:rsidP="00AE3EE8">
            <w:pPr>
              <w:jc w:val="both"/>
              <w:rPr>
                <w:sz w:val="20"/>
              </w:rPr>
            </w:pPr>
            <w:r w:rsidRPr="00AE3EE8">
              <w:rPr>
                <w:sz w:val="20"/>
              </w:rPr>
              <w:t xml:space="preserve">Субсидии бюджетным учреждениям на финансовое обеспечение </w:t>
            </w:r>
            <w:r w:rsidRPr="00AE3EE8">
              <w:rPr>
                <w:sz w:val="20"/>
              </w:rPr>
              <w:lastRenderedPageBreak/>
              <w:t>государственного (муниципального) задания на оказание государственных (муниципальных) услуг (выполнение работ)</w:t>
            </w:r>
          </w:p>
        </w:tc>
        <w:tc>
          <w:tcPr>
            <w:tcW w:w="640" w:type="dxa"/>
            <w:hideMark/>
          </w:tcPr>
          <w:p w14:paraId="719F91AE" w14:textId="77777777" w:rsidR="00AE3EE8" w:rsidRPr="00AE3EE8" w:rsidRDefault="00AE3EE8" w:rsidP="00AE3EE8">
            <w:pPr>
              <w:jc w:val="both"/>
              <w:rPr>
                <w:sz w:val="20"/>
              </w:rPr>
            </w:pPr>
            <w:r w:rsidRPr="00AE3EE8">
              <w:rPr>
                <w:sz w:val="20"/>
              </w:rPr>
              <w:lastRenderedPageBreak/>
              <w:t>956</w:t>
            </w:r>
          </w:p>
        </w:tc>
        <w:tc>
          <w:tcPr>
            <w:tcW w:w="520" w:type="dxa"/>
            <w:hideMark/>
          </w:tcPr>
          <w:p w14:paraId="11A4A2AB" w14:textId="77777777" w:rsidR="00AE3EE8" w:rsidRPr="00AE3EE8" w:rsidRDefault="00AE3EE8" w:rsidP="00AE3EE8">
            <w:pPr>
              <w:jc w:val="both"/>
              <w:rPr>
                <w:sz w:val="20"/>
              </w:rPr>
            </w:pPr>
            <w:r w:rsidRPr="00AE3EE8">
              <w:rPr>
                <w:sz w:val="20"/>
              </w:rPr>
              <w:t>08</w:t>
            </w:r>
          </w:p>
        </w:tc>
        <w:tc>
          <w:tcPr>
            <w:tcW w:w="520" w:type="dxa"/>
            <w:hideMark/>
          </w:tcPr>
          <w:p w14:paraId="740147AB" w14:textId="77777777" w:rsidR="00AE3EE8" w:rsidRPr="00AE3EE8" w:rsidRDefault="00AE3EE8" w:rsidP="00AE3EE8">
            <w:pPr>
              <w:jc w:val="both"/>
              <w:rPr>
                <w:sz w:val="20"/>
              </w:rPr>
            </w:pPr>
            <w:r w:rsidRPr="00AE3EE8">
              <w:rPr>
                <w:sz w:val="20"/>
              </w:rPr>
              <w:t>01</w:t>
            </w:r>
          </w:p>
        </w:tc>
        <w:tc>
          <w:tcPr>
            <w:tcW w:w="1520" w:type="dxa"/>
            <w:hideMark/>
          </w:tcPr>
          <w:p w14:paraId="70276B3F" w14:textId="77777777" w:rsidR="00AE3EE8" w:rsidRPr="00AE3EE8" w:rsidRDefault="00AE3EE8" w:rsidP="00AE3EE8">
            <w:pPr>
              <w:jc w:val="both"/>
              <w:rPr>
                <w:sz w:val="20"/>
              </w:rPr>
            </w:pPr>
            <w:r w:rsidRPr="00AE3EE8">
              <w:rPr>
                <w:sz w:val="20"/>
              </w:rPr>
              <w:t>03 1 16 00000</w:t>
            </w:r>
          </w:p>
        </w:tc>
        <w:tc>
          <w:tcPr>
            <w:tcW w:w="500" w:type="dxa"/>
            <w:hideMark/>
          </w:tcPr>
          <w:p w14:paraId="334A411B" w14:textId="77777777" w:rsidR="00AE3EE8" w:rsidRPr="00AE3EE8" w:rsidRDefault="00AE3EE8" w:rsidP="00AE3EE8">
            <w:pPr>
              <w:jc w:val="both"/>
              <w:rPr>
                <w:sz w:val="20"/>
              </w:rPr>
            </w:pPr>
            <w:r w:rsidRPr="00AE3EE8">
              <w:rPr>
                <w:sz w:val="20"/>
              </w:rPr>
              <w:t>611</w:t>
            </w:r>
          </w:p>
        </w:tc>
        <w:tc>
          <w:tcPr>
            <w:tcW w:w="1660" w:type="dxa"/>
            <w:hideMark/>
          </w:tcPr>
          <w:p w14:paraId="42B06DF8" w14:textId="77777777" w:rsidR="00AE3EE8" w:rsidRPr="00AE3EE8" w:rsidRDefault="00AE3EE8" w:rsidP="00AE3EE8">
            <w:pPr>
              <w:jc w:val="both"/>
              <w:rPr>
                <w:sz w:val="20"/>
              </w:rPr>
            </w:pPr>
            <w:r w:rsidRPr="00AE3EE8">
              <w:rPr>
                <w:sz w:val="20"/>
              </w:rPr>
              <w:t>12 370,4</w:t>
            </w:r>
          </w:p>
        </w:tc>
        <w:tc>
          <w:tcPr>
            <w:tcW w:w="1660" w:type="dxa"/>
            <w:hideMark/>
          </w:tcPr>
          <w:p w14:paraId="05778FAD" w14:textId="77777777" w:rsidR="00AE3EE8" w:rsidRPr="00AE3EE8" w:rsidRDefault="00AE3EE8" w:rsidP="00AE3EE8">
            <w:pPr>
              <w:jc w:val="both"/>
              <w:rPr>
                <w:sz w:val="20"/>
              </w:rPr>
            </w:pPr>
            <w:r w:rsidRPr="00AE3EE8">
              <w:rPr>
                <w:sz w:val="20"/>
              </w:rPr>
              <w:t>12 893,5</w:t>
            </w:r>
          </w:p>
        </w:tc>
        <w:tc>
          <w:tcPr>
            <w:tcW w:w="1660" w:type="dxa"/>
            <w:hideMark/>
          </w:tcPr>
          <w:p w14:paraId="56CF8563" w14:textId="77777777" w:rsidR="00AE3EE8" w:rsidRPr="00AE3EE8" w:rsidRDefault="00AE3EE8" w:rsidP="00AE3EE8">
            <w:pPr>
              <w:jc w:val="both"/>
              <w:rPr>
                <w:sz w:val="20"/>
              </w:rPr>
            </w:pPr>
            <w:r w:rsidRPr="00AE3EE8">
              <w:rPr>
                <w:sz w:val="20"/>
              </w:rPr>
              <w:t>13 674,5</w:t>
            </w:r>
          </w:p>
        </w:tc>
      </w:tr>
      <w:tr w:rsidR="00AE3EE8" w:rsidRPr="00AE3EE8" w14:paraId="77D93BE9" w14:textId="77777777" w:rsidTr="00AE3EE8">
        <w:trPr>
          <w:trHeight w:val="979"/>
        </w:trPr>
        <w:tc>
          <w:tcPr>
            <w:tcW w:w="4800" w:type="dxa"/>
            <w:hideMark/>
          </w:tcPr>
          <w:p w14:paraId="29579061" w14:textId="77777777" w:rsidR="00AE3EE8" w:rsidRPr="00AE3EE8" w:rsidRDefault="00AE3EE8" w:rsidP="00AE3EE8">
            <w:pPr>
              <w:jc w:val="both"/>
              <w:rPr>
                <w:sz w:val="20"/>
              </w:rPr>
            </w:pPr>
            <w:r w:rsidRPr="00AE3EE8">
              <w:rPr>
                <w:sz w:val="20"/>
              </w:rPr>
              <w:t>Cофинансирование расходных обязательств ОМСУ, связанных с повышением оплаты труда работников учреждений культуры</w:t>
            </w:r>
          </w:p>
        </w:tc>
        <w:tc>
          <w:tcPr>
            <w:tcW w:w="640" w:type="dxa"/>
            <w:hideMark/>
          </w:tcPr>
          <w:p w14:paraId="1F4AAE95" w14:textId="77777777" w:rsidR="00AE3EE8" w:rsidRPr="00AE3EE8" w:rsidRDefault="00AE3EE8" w:rsidP="00AE3EE8">
            <w:pPr>
              <w:jc w:val="both"/>
              <w:rPr>
                <w:sz w:val="20"/>
              </w:rPr>
            </w:pPr>
            <w:r w:rsidRPr="00AE3EE8">
              <w:rPr>
                <w:sz w:val="20"/>
              </w:rPr>
              <w:t>956</w:t>
            </w:r>
          </w:p>
        </w:tc>
        <w:tc>
          <w:tcPr>
            <w:tcW w:w="520" w:type="dxa"/>
            <w:hideMark/>
          </w:tcPr>
          <w:p w14:paraId="0F185FB3" w14:textId="77777777" w:rsidR="00AE3EE8" w:rsidRPr="00AE3EE8" w:rsidRDefault="00AE3EE8" w:rsidP="00AE3EE8">
            <w:pPr>
              <w:jc w:val="both"/>
              <w:rPr>
                <w:sz w:val="20"/>
              </w:rPr>
            </w:pPr>
            <w:r w:rsidRPr="00AE3EE8">
              <w:rPr>
                <w:sz w:val="20"/>
              </w:rPr>
              <w:t>08</w:t>
            </w:r>
          </w:p>
        </w:tc>
        <w:tc>
          <w:tcPr>
            <w:tcW w:w="520" w:type="dxa"/>
            <w:hideMark/>
          </w:tcPr>
          <w:p w14:paraId="351C1A23" w14:textId="77777777" w:rsidR="00AE3EE8" w:rsidRPr="00AE3EE8" w:rsidRDefault="00AE3EE8" w:rsidP="00AE3EE8">
            <w:pPr>
              <w:jc w:val="both"/>
              <w:rPr>
                <w:sz w:val="20"/>
              </w:rPr>
            </w:pPr>
            <w:r w:rsidRPr="00AE3EE8">
              <w:rPr>
                <w:sz w:val="20"/>
              </w:rPr>
              <w:t>01</w:t>
            </w:r>
          </w:p>
        </w:tc>
        <w:tc>
          <w:tcPr>
            <w:tcW w:w="1520" w:type="dxa"/>
            <w:hideMark/>
          </w:tcPr>
          <w:p w14:paraId="12238ED4" w14:textId="77777777" w:rsidR="00AE3EE8" w:rsidRPr="00AE3EE8" w:rsidRDefault="00AE3EE8" w:rsidP="00AE3EE8">
            <w:pPr>
              <w:jc w:val="both"/>
              <w:rPr>
                <w:sz w:val="20"/>
              </w:rPr>
            </w:pPr>
            <w:r w:rsidRPr="00AE3EE8">
              <w:rPr>
                <w:sz w:val="20"/>
              </w:rPr>
              <w:t>03 1 16 S2690</w:t>
            </w:r>
          </w:p>
        </w:tc>
        <w:tc>
          <w:tcPr>
            <w:tcW w:w="500" w:type="dxa"/>
            <w:hideMark/>
          </w:tcPr>
          <w:p w14:paraId="792B13E2" w14:textId="77777777" w:rsidR="00AE3EE8" w:rsidRPr="00AE3EE8" w:rsidRDefault="00AE3EE8" w:rsidP="00AE3EE8">
            <w:pPr>
              <w:jc w:val="both"/>
              <w:rPr>
                <w:b/>
                <w:bCs/>
                <w:sz w:val="20"/>
              </w:rPr>
            </w:pPr>
            <w:r w:rsidRPr="00AE3EE8">
              <w:rPr>
                <w:b/>
                <w:bCs/>
                <w:sz w:val="20"/>
              </w:rPr>
              <w:t> </w:t>
            </w:r>
          </w:p>
        </w:tc>
        <w:tc>
          <w:tcPr>
            <w:tcW w:w="1660" w:type="dxa"/>
            <w:hideMark/>
          </w:tcPr>
          <w:p w14:paraId="04A6C023" w14:textId="77777777" w:rsidR="00AE3EE8" w:rsidRPr="00AE3EE8" w:rsidRDefault="00AE3EE8" w:rsidP="00AE3EE8">
            <w:pPr>
              <w:jc w:val="both"/>
              <w:rPr>
                <w:sz w:val="20"/>
              </w:rPr>
            </w:pPr>
            <w:r w:rsidRPr="00AE3EE8">
              <w:rPr>
                <w:sz w:val="20"/>
              </w:rPr>
              <w:t>11 822,8</w:t>
            </w:r>
          </w:p>
        </w:tc>
        <w:tc>
          <w:tcPr>
            <w:tcW w:w="1660" w:type="dxa"/>
            <w:hideMark/>
          </w:tcPr>
          <w:p w14:paraId="0C25BC16" w14:textId="77777777" w:rsidR="00AE3EE8" w:rsidRPr="00AE3EE8" w:rsidRDefault="00AE3EE8" w:rsidP="00AE3EE8">
            <w:pPr>
              <w:jc w:val="both"/>
              <w:rPr>
                <w:sz w:val="20"/>
              </w:rPr>
            </w:pPr>
            <w:r w:rsidRPr="00AE3EE8">
              <w:rPr>
                <w:sz w:val="20"/>
              </w:rPr>
              <w:t>11 822,8</w:t>
            </w:r>
          </w:p>
        </w:tc>
        <w:tc>
          <w:tcPr>
            <w:tcW w:w="1660" w:type="dxa"/>
            <w:hideMark/>
          </w:tcPr>
          <w:p w14:paraId="1EAD4267" w14:textId="77777777" w:rsidR="00AE3EE8" w:rsidRPr="00AE3EE8" w:rsidRDefault="00AE3EE8" w:rsidP="00AE3EE8">
            <w:pPr>
              <w:jc w:val="both"/>
              <w:rPr>
                <w:sz w:val="20"/>
              </w:rPr>
            </w:pPr>
            <w:r w:rsidRPr="00AE3EE8">
              <w:rPr>
                <w:sz w:val="20"/>
              </w:rPr>
              <w:t>11 822,8</w:t>
            </w:r>
          </w:p>
        </w:tc>
      </w:tr>
      <w:tr w:rsidR="00AE3EE8" w:rsidRPr="00AE3EE8" w14:paraId="5B1F744E" w14:textId="77777777" w:rsidTr="00AE3EE8">
        <w:trPr>
          <w:trHeight w:val="979"/>
        </w:trPr>
        <w:tc>
          <w:tcPr>
            <w:tcW w:w="4800" w:type="dxa"/>
            <w:hideMark/>
          </w:tcPr>
          <w:p w14:paraId="63DC5952"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175B8C69" w14:textId="77777777" w:rsidR="00AE3EE8" w:rsidRPr="00AE3EE8" w:rsidRDefault="00AE3EE8" w:rsidP="00AE3EE8">
            <w:pPr>
              <w:jc w:val="both"/>
              <w:rPr>
                <w:sz w:val="20"/>
              </w:rPr>
            </w:pPr>
            <w:r w:rsidRPr="00AE3EE8">
              <w:rPr>
                <w:sz w:val="20"/>
              </w:rPr>
              <w:t>956</w:t>
            </w:r>
          </w:p>
        </w:tc>
        <w:tc>
          <w:tcPr>
            <w:tcW w:w="520" w:type="dxa"/>
            <w:hideMark/>
          </w:tcPr>
          <w:p w14:paraId="2E266805" w14:textId="77777777" w:rsidR="00AE3EE8" w:rsidRPr="00AE3EE8" w:rsidRDefault="00AE3EE8" w:rsidP="00AE3EE8">
            <w:pPr>
              <w:jc w:val="both"/>
              <w:rPr>
                <w:sz w:val="20"/>
              </w:rPr>
            </w:pPr>
            <w:r w:rsidRPr="00AE3EE8">
              <w:rPr>
                <w:sz w:val="20"/>
              </w:rPr>
              <w:t>08</w:t>
            </w:r>
          </w:p>
        </w:tc>
        <w:tc>
          <w:tcPr>
            <w:tcW w:w="520" w:type="dxa"/>
            <w:hideMark/>
          </w:tcPr>
          <w:p w14:paraId="1271536C" w14:textId="77777777" w:rsidR="00AE3EE8" w:rsidRPr="00AE3EE8" w:rsidRDefault="00AE3EE8" w:rsidP="00AE3EE8">
            <w:pPr>
              <w:jc w:val="both"/>
              <w:rPr>
                <w:sz w:val="20"/>
              </w:rPr>
            </w:pPr>
            <w:r w:rsidRPr="00AE3EE8">
              <w:rPr>
                <w:sz w:val="20"/>
              </w:rPr>
              <w:t>01</w:t>
            </w:r>
          </w:p>
        </w:tc>
        <w:tc>
          <w:tcPr>
            <w:tcW w:w="1520" w:type="dxa"/>
            <w:hideMark/>
          </w:tcPr>
          <w:p w14:paraId="209A1447" w14:textId="77777777" w:rsidR="00AE3EE8" w:rsidRPr="00AE3EE8" w:rsidRDefault="00AE3EE8" w:rsidP="00AE3EE8">
            <w:pPr>
              <w:jc w:val="both"/>
              <w:rPr>
                <w:sz w:val="20"/>
              </w:rPr>
            </w:pPr>
            <w:r w:rsidRPr="00AE3EE8">
              <w:rPr>
                <w:sz w:val="20"/>
              </w:rPr>
              <w:t>03 1 16 S2690</w:t>
            </w:r>
          </w:p>
        </w:tc>
        <w:tc>
          <w:tcPr>
            <w:tcW w:w="500" w:type="dxa"/>
            <w:hideMark/>
          </w:tcPr>
          <w:p w14:paraId="5208AA8E" w14:textId="77777777" w:rsidR="00AE3EE8" w:rsidRPr="00AE3EE8" w:rsidRDefault="00AE3EE8" w:rsidP="00AE3EE8">
            <w:pPr>
              <w:jc w:val="both"/>
              <w:rPr>
                <w:sz w:val="20"/>
              </w:rPr>
            </w:pPr>
            <w:r w:rsidRPr="00AE3EE8">
              <w:rPr>
                <w:sz w:val="20"/>
              </w:rPr>
              <w:t>600</w:t>
            </w:r>
          </w:p>
        </w:tc>
        <w:tc>
          <w:tcPr>
            <w:tcW w:w="1660" w:type="dxa"/>
            <w:hideMark/>
          </w:tcPr>
          <w:p w14:paraId="3183DD5B" w14:textId="77777777" w:rsidR="00AE3EE8" w:rsidRPr="00AE3EE8" w:rsidRDefault="00AE3EE8" w:rsidP="00AE3EE8">
            <w:pPr>
              <w:jc w:val="both"/>
              <w:rPr>
                <w:sz w:val="20"/>
              </w:rPr>
            </w:pPr>
            <w:r w:rsidRPr="00AE3EE8">
              <w:rPr>
                <w:sz w:val="20"/>
              </w:rPr>
              <w:t>11 822,8</w:t>
            </w:r>
          </w:p>
        </w:tc>
        <w:tc>
          <w:tcPr>
            <w:tcW w:w="1660" w:type="dxa"/>
            <w:hideMark/>
          </w:tcPr>
          <w:p w14:paraId="2ACFC8BF" w14:textId="77777777" w:rsidR="00AE3EE8" w:rsidRPr="00AE3EE8" w:rsidRDefault="00AE3EE8" w:rsidP="00AE3EE8">
            <w:pPr>
              <w:jc w:val="both"/>
              <w:rPr>
                <w:sz w:val="20"/>
              </w:rPr>
            </w:pPr>
            <w:r w:rsidRPr="00AE3EE8">
              <w:rPr>
                <w:sz w:val="20"/>
              </w:rPr>
              <w:t>11 822,8</w:t>
            </w:r>
          </w:p>
        </w:tc>
        <w:tc>
          <w:tcPr>
            <w:tcW w:w="1660" w:type="dxa"/>
            <w:hideMark/>
          </w:tcPr>
          <w:p w14:paraId="00551551" w14:textId="77777777" w:rsidR="00AE3EE8" w:rsidRPr="00AE3EE8" w:rsidRDefault="00AE3EE8" w:rsidP="00AE3EE8">
            <w:pPr>
              <w:jc w:val="both"/>
              <w:rPr>
                <w:sz w:val="20"/>
              </w:rPr>
            </w:pPr>
            <w:r w:rsidRPr="00AE3EE8">
              <w:rPr>
                <w:sz w:val="20"/>
              </w:rPr>
              <w:t>11 822,8</w:t>
            </w:r>
          </w:p>
        </w:tc>
      </w:tr>
      <w:tr w:rsidR="00AE3EE8" w:rsidRPr="00AE3EE8" w14:paraId="598F6678" w14:textId="77777777" w:rsidTr="00AE3EE8">
        <w:trPr>
          <w:trHeight w:val="300"/>
        </w:trPr>
        <w:tc>
          <w:tcPr>
            <w:tcW w:w="4800" w:type="dxa"/>
            <w:hideMark/>
          </w:tcPr>
          <w:p w14:paraId="60BDB0CC"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68346FE1" w14:textId="77777777" w:rsidR="00AE3EE8" w:rsidRPr="00AE3EE8" w:rsidRDefault="00AE3EE8" w:rsidP="00AE3EE8">
            <w:pPr>
              <w:jc w:val="both"/>
              <w:rPr>
                <w:sz w:val="20"/>
              </w:rPr>
            </w:pPr>
            <w:r w:rsidRPr="00AE3EE8">
              <w:rPr>
                <w:sz w:val="20"/>
              </w:rPr>
              <w:t>956</w:t>
            </w:r>
          </w:p>
        </w:tc>
        <w:tc>
          <w:tcPr>
            <w:tcW w:w="520" w:type="dxa"/>
            <w:hideMark/>
          </w:tcPr>
          <w:p w14:paraId="3EB4E88D" w14:textId="77777777" w:rsidR="00AE3EE8" w:rsidRPr="00AE3EE8" w:rsidRDefault="00AE3EE8" w:rsidP="00AE3EE8">
            <w:pPr>
              <w:jc w:val="both"/>
              <w:rPr>
                <w:sz w:val="20"/>
              </w:rPr>
            </w:pPr>
            <w:r w:rsidRPr="00AE3EE8">
              <w:rPr>
                <w:sz w:val="20"/>
              </w:rPr>
              <w:t>08</w:t>
            </w:r>
          </w:p>
        </w:tc>
        <w:tc>
          <w:tcPr>
            <w:tcW w:w="520" w:type="dxa"/>
            <w:hideMark/>
          </w:tcPr>
          <w:p w14:paraId="3D4A2C95" w14:textId="77777777" w:rsidR="00AE3EE8" w:rsidRPr="00AE3EE8" w:rsidRDefault="00AE3EE8" w:rsidP="00AE3EE8">
            <w:pPr>
              <w:jc w:val="both"/>
              <w:rPr>
                <w:sz w:val="20"/>
              </w:rPr>
            </w:pPr>
            <w:r w:rsidRPr="00AE3EE8">
              <w:rPr>
                <w:sz w:val="20"/>
              </w:rPr>
              <w:t>01</w:t>
            </w:r>
          </w:p>
        </w:tc>
        <w:tc>
          <w:tcPr>
            <w:tcW w:w="1520" w:type="dxa"/>
            <w:hideMark/>
          </w:tcPr>
          <w:p w14:paraId="619D3548" w14:textId="77777777" w:rsidR="00AE3EE8" w:rsidRPr="00AE3EE8" w:rsidRDefault="00AE3EE8" w:rsidP="00AE3EE8">
            <w:pPr>
              <w:jc w:val="both"/>
              <w:rPr>
                <w:sz w:val="20"/>
              </w:rPr>
            </w:pPr>
            <w:r w:rsidRPr="00AE3EE8">
              <w:rPr>
                <w:sz w:val="20"/>
              </w:rPr>
              <w:t>03 1 16 S2690</w:t>
            </w:r>
          </w:p>
        </w:tc>
        <w:tc>
          <w:tcPr>
            <w:tcW w:w="500" w:type="dxa"/>
            <w:hideMark/>
          </w:tcPr>
          <w:p w14:paraId="6711ED3C" w14:textId="77777777" w:rsidR="00AE3EE8" w:rsidRPr="00AE3EE8" w:rsidRDefault="00AE3EE8" w:rsidP="00AE3EE8">
            <w:pPr>
              <w:jc w:val="both"/>
              <w:rPr>
                <w:sz w:val="20"/>
              </w:rPr>
            </w:pPr>
            <w:r w:rsidRPr="00AE3EE8">
              <w:rPr>
                <w:sz w:val="20"/>
              </w:rPr>
              <w:t>610</w:t>
            </w:r>
          </w:p>
        </w:tc>
        <w:tc>
          <w:tcPr>
            <w:tcW w:w="1660" w:type="dxa"/>
            <w:hideMark/>
          </w:tcPr>
          <w:p w14:paraId="35C70E15" w14:textId="77777777" w:rsidR="00AE3EE8" w:rsidRPr="00AE3EE8" w:rsidRDefault="00AE3EE8" w:rsidP="00AE3EE8">
            <w:pPr>
              <w:jc w:val="both"/>
              <w:rPr>
                <w:sz w:val="20"/>
              </w:rPr>
            </w:pPr>
            <w:r w:rsidRPr="00AE3EE8">
              <w:rPr>
                <w:sz w:val="20"/>
              </w:rPr>
              <w:t>11 822,8</w:t>
            </w:r>
          </w:p>
        </w:tc>
        <w:tc>
          <w:tcPr>
            <w:tcW w:w="1660" w:type="dxa"/>
            <w:hideMark/>
          </w:tcPr>
          <w:p w14:paraId="30741C10" w14:textId="77777777" w:rsidR="00AE3EE8" w:rsidRPr="00AE3EE8" w:rsidRDefault="00AE3EE8" w:rsidP="00AE3EE8">
            <w:pPr>
              <w:jc w:val="both"/>
              <w:rPr>
                <w:sz w:val="20"/>
              </w:rPr>
            </w:pPr>
            <w:r w:rsidRPr="00AE3EE8">
              <w:rPr>
                <w:sz w:val="20"/>
              </w:rPr>
              <w:t>11 822,8</w:t>
            </w:r>
          </w:p>
        </w:tc>
        <w:tc>
          <w:tcPr>
            <w:tcW w:w="1660" w:type="dxa"/>
            <w:hideMark/>
          </w:tcPr>
          <w:p w14:paraId="716562E2" w14:textId="77777777" w:rsidR="00AE3EE8" w:rsidRPr="00AE3EE8" w:rsidRDefault="00AE3EE8" w:rsidP="00AE3EE8">
            <w:pPr>
              <w:jc w:val="both"/>
              <w:rPr>
                <w:sz w:val="20"/>
              </w:rPr>
            </w:pPr>
            <w:r w:rsidRPr="00AE3EE8">
              <w:rPr>
                <w:sz w:val="20"/>
              </w:rPr>
              <w:t>11 822,8</w:t>
            </w:r>
          </w:p>
        </w:tc>
      </w:tr>
      <w:tr w:rsidR="00AE3EE8" w:rsidRPr="00AE3EE8" w14:paraId="2C44A103" w14:textId="77777777" w:rsidTr="00AE3EE8">
        <w:trPr>
          <w:trHeight w:val="300"/>
        </w:trPr>
        <w:tc>
          <w:tcPr>
            <w:tcW w:w="4800" w:type="dxa"/>
            <w:hideMark/>
          </w:tcPr>
          <w:p w14:paraId="6D5AF8DC"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560A0602" w14:textId="77777777" w:rsidR="00AE3EE8" w:rsidRPr="00AE3EE8" w:rsidRDefault="00AE3EE8" w:rsidP="00AE3EE8">
            <w:pPr>
              <w:jc w:val="both"/>
              <w:rPr>
                <w:sz w:val="20"/>
              </w:rPr>
            </w:pPr>
            <w:r w:rsidRPr="00AE3EE8">
              <w:rPr>
                <w:sz w:val="20"/>
              </w:rPr>
              <w:t>956</w:t>
            </w:r>
          </w:p>
        </w:tc>
        <w:tc>
          <w:tcPr>
            <w:tcW w:w="520" w:type="dxa"/>
            <w:hideMark/>
          </w:tcPr>
          <w:p w14:paraId="59955EC1" w14:textId="77777777" w:rsidR="00AE3EE8" w:rsidRPr="00AE3EE8" w:rsidRDefault="00AE3EE8" w:rsidP="00AE3EE8">
            <w:pPr>
              <w:jc w:val="both"/>
              <w:rPr>
                <w:sz w:val="20"/>
              </w:rPr>
            </w:pPr>
            <w:r w:rsidRPr="00AE3EE8">
              <w:rPr>
                <w:sz w:val="20"/>
              </w:rPr>
              <w:t>08</w:t>
            </w:r>
          </w:p>
        </w:tc>
        <w:tc>
          <w:tcPr>
            <w:tcW w:w="520" w:type="dxa"/>
            <w:hideMark/>
          </w:tcPr>
          <w:p w14:paraId="5260FEC2" w14:textId="77777777" w:rsidR="00AE3EE8" w:rsidRPr="00AE3EE8" w:rsidRDefault="00AE3EE8" w:rsidP="00AE3EE8">
            <w:pPr>
              <w:jc w:val="both"/>
              <w:rPr>
                <w:sz w:val="20"/>
              </w:rPr>
            </w:pPr>
            <w:r w:rsidRPr="00AE3EE8">
              <w:rPr>
                <w:sz w:val="20"/>
              </w:rPr>
              <w:t>01</w:t>
            </w:r>
          </w:p>
        </w:tc>
        <w:tc>
          <w:tcPr>
            <w:tcW w:w="1520" w:type="dxa"/>
            <w:hideMark/>
          </w:tcPr>
          <w:p w14:paraId="6E1A40D9" w14:textId="77777777" w:rsidR="00AE3EE8" w:rsidRPr="00AE3EE8" w:rsidRDefault="00AE3EE8" w:rsidP="00AE3EE8">
            <w:pPr>
              <w:jc w:val="both"/>
              <w:rPr>
                <w:sz w:val="20"/>
              </w:rPr>
            </w:pPr>
            <w:r w:rsidRPr="00AE3EE8">
              <w:rPr>
                <w:sz w:val="20"/>
              </w:rPr>
              <w:t>03 1 16 S2690</w:t>
            </w:r>
          </w:p>
        </w:tc>
        <w:tc>
          <w:tcPr>
            <w:tcW w:w="500" w:type="dxa"/>
            <w:hideMark/>
          </w:tcPr>
          <w:p w14:paraId="0036C603" w14:textId="77777777" w:rsidR="00AE3EE8" w:rsidRPr="00AE3EE8" w:rsidRDefault="00AE3EE8" w:rsidP="00AE3EE8">
            <w:pPr>
              <w:jc w:val="both"/>
              <w:rPr>
                <w:sz w:val="20"/>
              </w:rPr>
            </w:pPr>
            <w:r w:rsidRPr="00AE3EE8">
              <w:rPr>
                <w:sz w:val="20"/>
              </w:rPr>
              <w:t>611</w:t>
            </w:r>
          </w:p>
        </w:tc>
        <w:tc>
          <w:tcPr>
            <w:tcW w:w="1660" w:type="dxa"/>
            <w:hideMark/>
          </w:tcPr>
          <w:p w14:paraId="50571A42" w14:textId="77777777" w:rsidR="00AE3EE8" w:rsidRPr="00AE3EE8" w:rsidRDefault="00AE3EE8" w:rsidP="00AE3EE8">
            <w:pPr>
              <w:jc w:val="both"/>
              <w:rPr>
                <w:sz w:val="20"/>
              </w:rPr>
            </w:pPr>
            <w:r w:rsidRPr="00AE3EE8">
              <w:rPr>
                <w:sz w:val="20"/>
              </w:rPr>
              <w:t>11 822,8</w:t>
            </w:r>
          </w:p>
        </w:tc>
        <w:tc>
          <w:tcPr>
            <w:tcW w:w="1660" w:type="dxa"/>
            <w:hideMark/>
          </w:tcPr>
          <w:p w14:paraId="38974685" w14:textId="77777777" w:rsidR="00AE3EE8" w:rsidRPr="00AE3EE8" w:rsidRDefault="00AE3EE8" w:rsidP="00AE3EE8">
            <w:pPr>
              <w:jc w:val="both"/>
              <w:rPr>
                <w:sz w:val="20"/>
              </w:rPr>
            </w:pPr>
            <w:r w:rsidRPr="00AE3EE8">
              <w:rPr>
                <w:sz w:val="20"/>
              </w:rPr>
              <w:t>11 822,8</w:t>
            </w:r>
          </w:p>
        </w:tc>
        <w:tc>
          <w:tcPr>
            <w:tcW w:w="1660" w:type="dxa"/>
            <w:hideMark/>
          </w:tcPr>
          <w:p w14:paraId="1E793DCD" w14:textId="77777777" w:rsidR="00AE3EE8" w:rsidRPr="00AE3EE8" w:rsidRDefault="00AE3EE8" w:rsidP="00AE3EE8">
            <w:pPr>
              <w:jc w:val="both"/>
              <w:rPr>
                <w:sz w:val="20"/>
              </w:rPr>
            </w:pPr>
            <w:r w:rsidRPr="00AE3EE8">
              <w:rPr>
                <w:sz w:val="20"/>
              </w:rPr>
              <w:t>11 822,8</w:t>
            </w:r>
          </w:p>
        </w:tc>
      </w:tr>
      <w:tr w:rsidR="00AE3EE8" w:rsidRPr="00AE3EE8" w14:paraId="58B10C01" w14:textId="77777777" w:rsidTr="00AE3EE8">
        <w:trPr>
          <w:trHeight w:val="645"/>
        </w:trPr>
        <w:tc>
          <w:tcPr>
            <w:tcW w:w="4800" w:type="dxa"/>
            <w:hideMark/>
          </w:tcPr>
          <w:p w14:paraId="5FE1CB20"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640" w:type="dxa"/>
            <w:hideMark/>
          </w:tcPr>
          <w:p w14:paraId="743A7F10" w14:textId="77777777" w:rsidR="00AE3EE8" w:rsidRPr="00AE3EE8" w:rsidRDefault="00AE3EE8" w:rsidP="00AE3EE8">
            <w:pPr>
              <w:jc w:val="both"/>
              <w:rPr>
                <w:sz w:val="20"/>
              </w:rPr>
            </w:pPr>
            <w:r w:rsidRPr="00AE3EE8">
              <w:rPr>
                <w:sz w:val="20"/>
              </w:rPr>
              <w:t>956</w:t>
            </w:r>
          </w:p>
        </w:tc>
        <w:tc>
          <w:tcPr>
            <w:tcW w:w="520" w:type="dxa"/>
            <w:hideMark/>
          </w:tcPr>
          <w:p w14:paraId="03296CFF" w14:textId="77777777" w:rsidR="00AE3EE8" w:rsidRPr="00AE3EE8" w:rsidRDefault="00AE3EE8" w:rsidP="00AE3EE8">
            <w:pPr>
              <w:jc w:val="both"/>
              <w:rPr>
                <w:sz w:val="20"/>
              </w:rPr>
            </w:pPr>
            <w:r w:rsidRPr="00AE3EE8">
              <w:rPr>
                <w:sz w:val="20"/>
              </w:rPr>
              <w:t>08</w:t>
            </w:r>
          </w:p>
        </w:tc>
        <w:tc>
          <w:tcPr>
            <w:tcW w:w="520" w:type="dxa"/>
            <w:hideMark/>
          </w:tcPr>
          <w:p w14:paraId="67472091" w14:textId="77777777" w:rsidR="00AE3EE8" w:rsidRPr="00AE3EE8" w:rsidRDefault="00AE3EE8" w:rsidP="00AE3EE8">
            <w:pPr>
              <w:jc w:val="both"/>
              <w:rPr>
                <w:sz w:val="20"/>
              </w:rPr>
            </w:pPr>
            <w:r w:rsidRPr="00AE3EE8">
              <w:rPr>
                <w:sz w:val="20"/>
              </w:rPr>
              <w:t>01</w:t>
            </w:r>
          </w:p>
        </w:tc>
        <w:tc>
          <w:tcPr>
            <w:tcW w:w="1520" w:type="dxa"/>
            <w:hideMark/>
          </w:tcPr>
          <w:p w14:paraId="2EB941C8" w14:textId="77777777" w:rsidR="00AE3EE8" w:rsidRPr="00AE3EE8" w:rsidRDefault="00AE3EE8" w:rsidP="00AE3EE8">
            <w:pPr>
              <w:jc w:val="both"/>
              <w:rPr>
                <w:sz w:val="20"/>
              </w:rPr>
            </w:pPr>
            <w:r w:rsidRPr="00AE3EE8">
              <w:rPr>
                <w:sz w:val="20"/>
              </w:rPr>
              <w:t>03 1 16 S2850</w:t>
            </w:r>
          </w:p>
        </w:tc>
        <w:tc>
          <w:tcPr>
            <w:tcW w:w="500" w:type="dxa"/>
            <w:hideMark/>
          </w:tcPr>
          <w:p w14:paraId="141D5DBE" w14:textId="77777777" w:rsidR="00AE3EE8" w:rsidRPr="00AE3EE8" w:rsidRDefault="00AE3EE8" w:rsidP="00AE3EE8">
            <w:pPr>
              <w:jc w:val="both"/>
              <w:rPr>
                <w:b/>
                <w:bCs/>
                <w:sz w:val="20"/>
              </w:rPr>
            </w:pPr>
            <w:r w:rsidRPr="00AE3EE8">
              <w:rPr>
                <w:b/>
                <w:bCs/>
                <w:sz w:val="20"/>
              </w:rPr>
              <w:t> </w:t>
            </w:r>
          </w:p>
        </w:tc>
        <w:tc>
          <w:tcPr>
            <w:tcW w:w="1660" w:type="dxa"/>
            <w:hideMark/>
          </w:tcPr>
          <w:p w14:paraId="45A1EB75" w14:textId="77777777" w:rsidR="00AE3EE8" w:rsidRPr="00AE3EE8" w:rsidRDefault="00AE3EE8" w:rsidP="00AE3EE8">
            <w:pPr>
              <w:jc w:val="both"/>
              <w:rPr>
                <w:sz w:val="20"/>
              </w:rPr>
            </w:pPr>
            <w:r w:rsidRPr="00AE3EE8">
              <w:rPr>
                <w:sz w:val="20"/>
              </w:rPr>
              <w:t>605,3</w:t>
            </w:r>
          </w:p>
        </w:tc>
        <w:tc>
          <w:tcPr>
            <w:tcW w:w="1660" w:type="dxa"/>
            <w:hideMark/>
          </w:tcPr>
          <w:p w14:paraId="6FD2D280" w14:textId="77777777" w:rsidR="00AE3EE8" w:rsidRPr="00AE3EE8" w:rsidRDefault="00AE3EE8" w:rsidP="00AE3EE8">
            <w:pPr>
              <w:jc w:val="both"/>
              <w:rPr>
                <w:sz w:val="20"/>
              </w:rPr>
            </w:pPr>
            <w:r w:rsidRPr="00AE3EE8">
              <w:rPr>
                <w:sz w:val="20"/>
              </w:rPr>
              <w:t>605,3</w:t>
            </w:r>
          </w:p>
        </w:tc>
        <w:tc>
          <w:tcPr>
            <w:tcW w:w="1660" w:type="dxa"/>
            <w:hideMark/>
          </w:tcPr>
          <w:p w14:paraId="05E26107" w14:textId="77777777" w:rsidR="00AE3EE8" w:rsidRPr="00AE3EE8" w:rsidRDefault="00AE3EE8" w:rsidP="00AE3EE8">
            <w:pPr>
              <w:jc w:val="both"/>
              <w:rPr>
                <w:sz w:val="20"/>
              </w:rPr>
            </w:pPr>
            <w:r w:rsidRPr="00AE3EE8">
              <w:rPr>
                <w:sz w:val="20"/>
              </w:rPr>
              <w:t>605,3</w:t>
            </w:r>
          </w:p>
        </w:tc>
      </w:tr>
      <w:tr w:rsidR="00AE3EE8" w:rsidRPr="00AE3EE8" w14:paraId="2B7C5A1E" w14:textId="77777777" w:rsidTr="00AE3EE8">
        <w:trPr>
          <w:trHeight w:val="979"/>
        </w:trPr>
        <w:tc>
          <w:tcPr>
            <w:tcW w:w="4800" w:type="dxa"/>
            <w:hideMark/>
          </w:tcPr>
          <w:p w14:paraId="1B2660A0"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2A55A0EF" w14:textId="77777777" w:rsidR="00AE3EE8" w:rsidRPr="00AE3EE8" w:rsidRDefault="00AE3EE8" w:rsidP="00AE3EE8">
            <w:pPr>
              <w:jc w:val="both"/>
              <w:rPr>
                <w:sz w:val="20"/>
              </w:rPr>
            </w:pPr>
            <w:r w:rsidRPr="00AE3EE8">
              <w:rPr>
                <w:sz w:val="20"/>
              </w:rPr>
              <w:t>956</w:t>
            </w:r>
          </w:p>
        </w:tc>
        <w:tc>
          <w:tcPr>
            <w:tcW w:w="520" w:type="dxa"/>
            <w:hideMark/>
          </w:tcPr>
          <w:p w14:paraId="320BBD41" w14:textId="77777777" w:rsidR="00AE3EE8" w:rsidRPr="00AE3EE8" w:rsidRDefault="00AE3EE8" w:rsidP="00AE3EE8">
            <w:pPr>
              <w:jc w:val="both"/>
              <w:rPr>
                <w:sz w:val="20"/>
              </w:rPr>
            </w:pPr>
            <w:r w:rsidRPr="00AE3EE8">
              <w:rPr>
                <w:sz w:val="20"/>
              </w:rPr>
              <w:t>08</w:t>
            </w:r>
          </w:p>
        </w:tc>
        <w:tc>
          <w:tcPr>
            <w:tcW w:w="520" w:type="dxa"/>
            <w:hideMark/>
          </w:tcPr>
          <w:p w14:paraId="07682495" w14:textId="77777777" w:rsidR="00AE3EE8" w:rsidRPr="00AE3EE8" w:rsidRDefault="00AE3EE8" w:rsidP="00AE3EE8">
            <w:pPr>
              <w:jc w:val="both"/>
              <w:rPr>
                <w:sz w:val="20"/>
              </w:rPr>
            </w:pPr>
            <w:r w:rsidRPr="00AE3EE8">
              <w:rPr>
                <w:sz w:val="20"/>
              </w:rPr>
              <w:t>01</w:t>
            </w:r>
          </w:p>
        </w:tc>
        <w:tc>
          <w:tcPr>
            <w:tcW w:w="1520" w:type="dxa"/>
            <w:hideMark/>
          </w:tcPr>
          <w:p w14:paraId="415023EC" w14:textId="77777777" w:rsidR="00AE3EE8" w:rsidRPr="00AE3EE8" w:rsidRDefault="00AE3EE8" w:rsidP="00AE3EE8">
            <w:pPr>
              <w:jc w:val="both"/>
              <w:rPr>
                <w:sz w:val="20"/>
              </w:rPr>
            </w:pPr>
            <w:r w:rsidRPr="00AE3EE8">
              <w:rPr>
                <w:sz w:val="20"/>
              </w:rPr>
              <w:t>03 1 16 S2850</w:t>
            </w:r>
          </w:p>
        </w:tc>
        <w:tc>
          <w:tcPr>
            <w:tcW w:w="500" w:type="dxa"/>
            <w:hideMark/>
          </w:tcPr>
          <w:p w14:paraId="3A7EECA0" w14:textId="77777777" w:rsidR="00AE3EE8" w:rsidRPr="00AE3EE8" w:rsidRDefault="00AE3EE8" w:rsidP="00AE3EE8">
            <w:pPr>
              <w:jc w:val="both"/>
              <w:rPr>
                <w:sz w:val="20"/>
              </w:rPr>
            </w:pPr>
            <w:r w:rsidRPr="00AE3EE8">
              <w:rPr>
                <w:sz w:val="20"/>
              </w:rPr>
              <w:t>600</w:t>
            </w:r>
          </w:p>
        </w:tc>
        <w:tc>
          <w:tcPr>
            <w:tcW w:w="1660" w:type="dxa"/>
            <w:hideMark/>
          </w:tcPr>
          <w:p w14:paraId="32489270" w14:textId="77777777" w:rsidR="00AE3EE8" w:rsidRPr="00AE3EE8" w:rsidRDefault="00AE3EE8" w:rsidP="00AE3EE8">
            <w:pPr>
              <w:jc w:val="both"/>
              <w:rPr>
                <w:sz w:val="20"/>
              </w:rPr>
            </w:pPr>
            <w:r w:rsidRPr="00AE3EE8">
              <w:rPr>
                <w:sz w:val="20"/>
              </w:rPr>
              <w:t>605,3</w:t>
            </w:r>
          </w:p>
        </w:tc>
        <w:tc>
          <w:tcPr>
            <w:tcW w:w="1660" w:type="dxa"/>
            <w:hideMark/>
          </w:tcPr>
          <w:p w14:paraId="2526A423" w14:textId="77777777" w:rsidR="00AE3EE8" w:rsidRPr="00AE3EE8" w:rsidRDefault="00AE3EE8" w:rsidP="00AE3EE8">
            <w:pPr>
              <w:jc w:val="both"/>
              <w:rPr>
                <w:sz w:val="20"/>
              </w:rPr>
            </w:pPr>
            <w:r w:rsidRPr="00AE3EE8">
              <w:rPr>
                <w:sz w:val="20"/>
              </w:rPr>
              <w:t>605,3</w:t>
            </w:r>
          </w:p>
        </w:tc>
        <w:tc>
          <w:tcPr>
            <w:tcW w:w="1660" w:type="dxa"/>
            <w:hideMark/>
          </w:tcPr>
          <w:p w14:paraId="56739733" w14:textId="77777777" w:rsidR="00AE3EE8" w:rsidRPr="00AE3EE8" w:rsidRDefault="00AE3EE8" w:rsidP="00AE3EE8">
            <w:pPr>
              <w:jc w:val="both"/>
              <w:rPr>
                <w:sz w:val="20"/>
              </w:rPr>
            </w:pPr>
            <w:r w:rsidRPr="00AE3EE8">
              <w:rPr>
                <w:sz w:val="20"/>
              </w:rPr>
              <w:t>605,3</w:t>
            </w:r>
          </w:p>
        </w:tc>
      </w:tr>
      <w:tr w:rsidR="00AE3EE8" w:rsidRPr="00AE3EE8" w14:paraId="054C8654" w14:textId="77777777" w:rsidTr="00AE3EE8">
        <w:trPr>
          <w:trHeight w:val="300"/>
        </w:trPr>
        <w:tc>
          <w:tcPr>
            <w:tcW w:w="4800" w:type="dxa"/>
            <w:hideMark/>
          </w:tcPr>
          <w:p w14:paraId="5C99FB87"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1A534096" w14:textId="77777777" w:rsidR="00AE3EE8" w:rsidRPr="00AE3EE8" w:rsidRDefault="00AE3EE8" w:rsidP="00AE3EE8">
            <w:pPr>
              <w:jc w:val="both"/>
              <w:rPr>
                <w:sz w:val="20"/>
              </w:rPr>
            </w:pPr>
            <w:r w:rsidRPr="00AE3EE8">
              <w:rPr>
                <w:sz w:val="20"/>
              </w:rPr>
              <w:t>956</w:t>
            </w:r>
          </w:p>
        </w:tc>
        <w:tc>
          <w:tcPr>
            <w:tcW w:w="520" w:type="dxa"/>
            <w:hideMark/>
          </w:tcPr>
          <w:p w14:paraId="06E18C78" w14:textId="77777777" w:rsidR="00AE3EE8" w:rsidRPr="00AE3EE8" w:rsidRDefault="00AE3EE8" w:rsidP="00AE3EE8">
            <w:pPr>
              <w:jc w:val="both"/>
              <w:rPr>
                <w:sz w:val="20"/>
              </w:rPr>
            </w:pPr>
            <w:r w:rsidRPr="00AE3EE8">
              <w:rPr>
                <w:sz w:val="20"/>
              </w:rPr>
              <w:t>08</w:t>
            </w:r>
          </w:p>
        </w:tc>
        <w:tc>
          <w:tcPr>
            <w:tcW w:w="520" w:type="dxa"/>
            <w:hideMark/>
          </w:tcPr>
          <w:p w14:paraId="15D68022" w14:textId="77777777" w:rsidR="00AE3EE8" w:rsidRPr="00AE3EE8" w:rsidRDefault="00AE3EE8" w:rsidP="00AE3EE8">
            <w:pPr>
              <w:jc w:val="both"/>
              <w:rPr>
                <w:sz w:val="20"/>
              </w:rPr>
            </w:pPr>
            <w:r w:rsidRPr="00AE3EE8">
              <w:rPr>
                <w:sz w:val="20"/>
              </w:rPr>
              <w:t>01</w:t>
            </w:r>
          </w:p>
        </w:tc>
        <w:tc>
          <w:tcPr>
            <w:tcW w:w="1520" w:type="dxa"/>
            <w:hideMark/>
          </w:tcPr>
          <w:p w14:paraId="60FE5617" w14:textId="77777777" w:rsidR="00AE3EE8" w:rsidRPr="00AE3EE8" w:rsidRDefault="00AE3EE8" w:rsidP="00AE3EE8">
            <w:pPr>
              <w:jc w:val="both"/>
              <w:rPr>
                <w:sz w:val="20"/>
              </w:rPr>
            </w:pPr>
            <w:r w:rsidRPr="00AE3EE8">
              <w:rPr>
                <w:sz w:val="20"/>
              </w:rPr>
              <w:t>03 1 16 S2850</w:t>
            </w:r>
          </w:p>
        </w:tc>
        <w:tc>
          <w:tcPr>
            <w:tcW w:w="500" w:type="dxa"/>
            <w:hideMark/>
          </w:tcPr>
          <w:p w14:paraId="1839A3F9" w14:textId="77777777" w:rsidR="00AE3EE8" w:rsidRPr="00AE3EE8" w:rsidRDefault="00AE3EE8" w:rsidP="00AE3EE8">
            <w:pPr>
              <w:jc w:val="both"/>
              <w:rPr>
                <w:sz w:val="20"/>
              </w:rPr>
            </w:pPr>
            <w:r w:rsidRPr="00AE3EE8">
              <w:rPr>
                <w:sz w:val="20"/>
              </w:rPr>
              <w:t>610</w:t>
            </w:r>
          </w:p>
        </w:tc>
        <w:tc>
          <w:tcPr>
            <w:tcW w:w="1660" w:type="dxa"/>
            <w:hideMark/>
          </w:tcPr>
          <w:p w14:paraId="76544558" w14:textId="77777777" w:rsidR="00AE3EE8" w:rsidRPr="00AE3EE8" w:rsidRDefault="00AE3EE8" w:rsidP="00AE3EE8">
            <w:pPr>
              <w:jc w:val="both"/>
              <w:rPr>
                <w:sz w:val="20"/>
              </w:rPr>
            </w:pPr>
            <w:r w:rsidRPr="00AE3EE8">
              <w:rPr>
                <w:sz w:val="20"/>
              </w:rPr>
              <w:t>605,3</w:t>
            </w:r>
          </w:p>
        </w:tc>
        <w:tc>
          <w:tcPr>
            <w:tcW w:w="1660" w:type="dxa"/>
            <w:hideMark/>
          </w:tcPr>
          <w:p w14:paraId="19F54286" w14:textId="77777777" w:rsidR="00AE3EE8" w:rsidRPr="00AE3EE8" w:rsidRDefault="00AE3EE8" w:rsidP="00AE3EE8">
            <w:pPr>
              <w:jc w:val="both"/>
              <w:rPr>
                <w:sz w:val="20"/>
              </w:rPr>
            </w:pPr>
            <w:r w:rsidRPr="00AE3EE8">
              <w:rPr>
                <w:sz w:val="20"/>
              </w:rPr>
              <w:t>605,3</w:t>
            </w:r>
          </w:p>
        </w:tc>
        <w:tc>
          <w:tcPr>
            <w:tcW w:w="1660" w:type="dxa"/>
            <w:hideMark/>
          </w:tcPr>
          <w:p w14:paraId="7105C467" w14:textId="77777777" w:rsidR="00AE3EE8" w:rsidRPr="00AE3EE8" w:rsidRDefault="00AE3EE8" w:rsidP="00AE3EE8">
            <w:pPr>
              <w:jc w:val="both"/>
              <w:rPr>
                <w:sz w:val="20"/>
              </w:rPr>
            </w:pPr>
            <w:r w:rsidRPr="00AE3EE8">
              <w:rPr>
                <w:sz w:val="20"/>
              </w:rPr>
              <w:t>605,3</w:t>
            </w:r>
          </w:p>
        </w:tc>
      </w:tr>
      <w:tr w:rsidR="00AE3EE8" w:rsidRPr="00AE3EE8" w14:paraId="385D62A7" w14:textId="77777777" w:rsidTr="00AE3EE8">
        <w:trPr>
          <w:trHeight w:val="300"/>
        </w:trPr>
        <w:tc>
          <w:tcPr>
            <w:tcW w:w="4800" w:type="dxa"/>
            <w:hideMark/>
          </w:tcPr>
          <w:p w14:paraId="63C9EF00"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54E2AC77" w14:textId="77777777" w:rsidR="00AE3EE8" w:rsidRPr="00AE3EE8" w:rsidRDefault="00AE3EE8" w:rsidP="00AE3EE8">
            <w:pPr>
              <w:jc w:val="both"/>
              <w:rPr>
                <w:sz w:val="20"/>
              </w:rPr>
            </w:pPr>
            <w:r w:rsidRPr="00AE3EE8">
              <w:rPr>
                <w:sz w:val="20"/>
              </w:rPr>
              <w:t>956</w:t>
            </w:r>
          </w:p>
        </w:tc>
        <w:tc>
          <w:tcPr>
            <w:tcW w:w="520" w:type="dxa"/>
            <w:hideMark/>
          </w:tcPr>
          <w:p w14:paraId="16FF266D" w14:textId="77777777" w:rsidR="00AE3EE8" w:rsidRPr="00AE3EE8" w:rsidRDefault="00AE3EE8" w:rsidP="00AE3EE8">
            <w:pPr>
              <w:jc w:val="both"/>
              <w:rPr>
                <w:sz w:val="20"/>
              </w:rPr>
            </w:pPr>
            <w:r w:rsidRPr="00AE3EE8">
              <w:rPr>
                <w:sz w:val="20"/>
              </w:rPr>
              <w:t>08</w:t>
            </w:r>
          </w:p>
        </w:tc>
        <w:tc>
          <w:tcPr>
            <w:tcW w:w="520" w:type="dxa"/>
            <w:hideMark/>
          </w:tcPr>
          <w:p w14:paraId="5571EB3A" w14:textId="77777777" w:rsidR="00AE3EE8" w:rsidRPr="00AE3EE8" w:rsidRDefault="00AE3EE8" w:rsidP="00AE3EE8">
            <w:pPr>
              <w:jc w:val="both"/>
              <w:rPr>
                <w:sz w:val="20"/>
              </w:rPr>
            </w:pPr>
            <w:r w:rsidRPr="00AE3EE8">
              <w:rPr>
                <w:sz w:val="20"/>
              </w:rPr>
              <w:t>01</w:t>
            </w:r>
          </w:p>
        </w:tc>
        <w:tc>
          <w:tcPr>
            <w:tcW w:w="1520" w:type="dxa"/>
            <w:hideMark/>
          </w:tcPr>
          <w:p w14:paraId="0E5A02CA" w14:textId="77777777" w:rsidR="00AE3EE8" w:rsidRPr="00AE3EE8" w:rsidRDefault="00AE3EE8" w:rsidP="00AE3EE8">
            <w:pPr>
              <w:jc w:val="both"/>
              <w:rPr>
                <w:sz w:val="20"/>
              </w:rPr>
            </w:pPr>
            <w:r w:rsidRPr="00AE3EE8">
              <w:rPr>
                <w:sz w:val="20"/>
              </w:rPr>
              <w:t>03 1 16 S2850</w:t>
            </w:r>
          </w:p>
        </w:tc>
        <w:tc>
          <w:tcPr>
            <w:tcW w:w="500" w:type="dxa"/>
            <w:hideMark/>
          </w:tcPr>
          <w:p w14:paraId="2E29B662" w14:textId="77777777" w:rsidR="00AE3EE8" w:rsidRPr="00AE3EE8" w:rsidRDefault="00AE3EE8" w:rsidP="00AE3EE8">
            <w:pPr>
              <w:jc w:val="both"/>
              <w:rPr>
                <w:sz w:val="20"/>
              </w:rPr>
            </w:pPr>
            <w:r w:rsidRPr="00AE3EE8">
              <w:rPr>
                <w:sz w:val="20"/>
              </w:rPr>
              <w:t>611</w:t>
            </w:r>
          </w:p>
        </w:tc>
        <w:tc>
          <w:tcPr>
            <w:tcW w:w="1660" w:type="dxa"/>
            <w:hideMark/>
          </w:tcPr>
          <w:p w14:paraId="11468D85" w14:textId="77777777" w:rsidR="00AE3EE8" w:rsidRPr="00AE3EE8" w:rsidRDefault="00AE3EE8" w:rsidP="00AE3EE8">
            <w:pPr>
              <w:jc w:val="both"/>
              <w:rPr>
                <w:sz w:val="20"/>
              </w:rPr>
            </w:pPr>
            <w:r w:rsidRPr="00AE3EE8">
              <w:rPr>
                <w:sz w:val="20"/>
              </w:rPr>
              <w:t>605,3</w:t>
            </w:r>
          </w:p>
        </w:tc>
        <w:tc>
          <w:tcPr>
            <w:tcW w:w="1660" w:type="dxa"/>
            <w:hideMark/>
          </w:tcPr>
          <w:p w14:paraId="5AAFD878" w14:textId="77777777" w:rsidR="00AE3EE8" w:rsidRPr="00AE3EE8" w:rsidRDefault="00AE3EE8" w:rsidP="00AE3EE8">
            <w:pPr>
              <w:jc w:val="both"/>
              <w:rPr>
                <w:sz w:val="20"/>
              </w:rPr>
            </w:pPr>
            <w:r w:rsidRPr="00AE3EE8">
              <w:rPr>
                <w:sz w:val="20"/>
              </w:rPr>
              <w:t>605,3</w:t>
            </w:r>
          </w:p>
        </w:tc>
        <w:tc>
          <w:tcPr>
            <w:tcW w:w="1660" w:type="dxa"/>
            <w:hideMark/>
          </w:tcPr>
          <w:p w14:paraId="2710536E" w14:textId="77777777" w:rsidR="00AE3EE8" w:rsidRPr="00AE3EE8" w:rsidRDefault="00AE3EE8" w:rsidP="00AE3EE8">
            <w:pPr>
              <w:jc w:val="both"/>
              <w:rPr>
                <w:sz w:val="20"/>
              </w:rPr>
            </w:pPr>
            <w:r w:rsidRPr="00AE3EE8">
              <w:rPr>
                <w:sz w:val="20"/>
              </w:rPr>
              <w:t>605,3</w:t>
            </w:r>
          </w:p>
        </w:tc>
      </w:tr>
      <w:tr w:rsidR="00AE3EE8" w:rsidRPr="00AE3EE8" w14:paraId="039717F6" w14:textId="77777777" w:rsidTr="00AE3EE8">
        <w:trPr>
          <w:trHeight w:val="1290"/>
        </w:trPr>
        <w:tc>
          <w:tcPr>
            <w:tcW w:w="4800" w:type="dxa"/>
            <w:hideMark/>
          </w:tcPr>
          <w:p w14:paraId="719E6347" w14:textId="77777777" w:rsidR="00AE3EE8" w:rsidRPr="00AE3EE8" w:rsidRDefault="00AE3EE8" w:rsidP="00AE3EE8">
            <w:pPr>
              <w:jc w:val="both"/>
              <w:rPr>
                <w:sz w:val="20"/>
              </w:rPr>
            </w:pPr>
            <w:r w:rsidRPr="00AE3EE8">
              <w:rPr>
                <w:sz w:val="20"/>
              </w:rPr>
              <w:t>Комплектование книжных (документных) фондов библиотек муниципального образования муниципального района "Сыктывдинский"</w:t>
            </w:r>
          </w:p>
        </w:tc>
        <w:tc>
          <w:tcPr>
            <w:tcW w:w="640" w:type="dxa"/>
            <w:hideMark/>
          </w:tcPr>
          <w:p w14:paraId="645386FD" w14:textId="77777777" w:rsidR="00AE3EE8" w:rsidRPr="00AE3EE8" w:rsidRDefault="00AE3EE8" w:rsidP="00AE3EE8">
            <w:pPr>
              <w:jc w:val="both"/>
              <w:rPr>
                <w:sz w:val="20"/>
              </w:rPr>
            </w:pPr>
            <w:r w:rsidRPr="00AE3EE8">
              <w:rPr>
                <w:sz w:val="20"/>
              </w:rPr>
              <w:t>956</w:t>
            </w:r>
          </w:p>
        </w:tc>
        <w:tc>
          <w:tcPr>
            <w:tcW w:w="520" w:type="dxa"/>
            <w:hideMark/>
          </w:tcPr>
          <w:p w14:paraId="736E7CD6" w14:textId="77777777" w:rsidR="00AE3EE8" w:rsidRPr="00AE3EE8" w:rsidRDefault="00AE3EE8" w:rsidP="00AE3EE8">
            <w:pPr>
              <w:jc w:val="both"/>
              <w:rPr>
                <w:sz w:val="20"/>
              </w:rPr>
            </w:pPr>
            <w:r w:rsidRPr="00AE3EE8">
              <w:rPr>
                <w:sz w:val="20"/>
              </w:rPr>
              <w:t>08</w:t>
            </w:r>
          </w:p>
        </w:tc>
        <w:tc>
          <w:tcPr>
            <w:tcW w:w="520" w:type="dxa"/>
            <w:hideMark/>
          </w:tcPr>
          <w:p w14:paraId="70B81147" w14:textId="77777777" w:rsidR="00AE3EE8" w:rsidRPr="00AE3EE8" w:rsidRDefault="00AE3EE8" w:rsidP="00AE3EE8">
            <w:pPr>
              <w:jc w:val="both"/>
              <w:rPr>
                <w:sz w:val="20"/>
              </w:rPr>
            </w:pPr>
            <w:r w:rsidRPr="00AE3EE8">
              <w:rPr>
                <w:sz w:val="20"/>
              </w:rPr>
              <w:t>01</w:t>
            </w:r>
          </w:p>
        </w:tc>
        <w:tc>
          <w:tcPr>
            <w:tcW w:w="1520" w:type="dxa"/>
            <w:hideMark/>
          </w:tcPr>
          <w:p w14:paraId="607BD497" w14:textId="77777777" w:rsidR="00AE3EE8" w:rsidRPr="00AE3EE8" w:rsidRDefault="00AE3EE8" w:rsidP="00AE3EE8">
            <w:pPr>
              <w:jc w:val="both"/>
              <w:rPr>
                <w:sz w:val="20"/>
              </w:rPr>
            </w:pPr>
            <w:r w:rsidRPr="00AE3EE8">
              <w:rPr>
                <w:sz w:val="20"/>
              </w:rPr>
              <w:t>03 1 17 00000</w:t>
            </w:r>
          </w:p>
        </w:tc>
        <w:tc>
          <w:tcPr>
            <w:tcW w:w="500" w:type="dxa"/>
            <w:hideMark/>
          </w:tcPr>
          <w:p w14:paraId="0997922E" w14:textId="77777777" w:rsidR="00AE3EE8" w:rsidRPr="00AE3EE8" w:rsidRDefault="00AE3EE8" w:rsidP="00AE3EE8">
            <w:pPr>
              <w:jc w:val="both"/>
              <w:rPr>
                <w:b/>
                <w:bCs/>
                <w:sz w:val="20"/>
              </w:rPr>
            </w:pPr>
            <w:r w:rsidRPr="00AE3EE8">
              <w:rPr>
                <w:b/>
                <w:bCs/>
                <w:sz w:val="20"/>
              </w:rPr>
              <w:t> </w:t>
            </w:r>
          </w:p>
        </w:tc>
        <w:tc>
          <w:tcPr>
            <w:tcW w:w="1660" w:type="dxa"/>
            <w:hideMark/>
          </w:tcPr>
          <w:p w14:paraId="16CFA2B7" w14:textId="77777777" w:rsidR="00AE3EE8" w:rsidRPr="00AE3EE8" w:rsidRDefault="00AE3EE8" w:rsidP="00AE3EE8">
            <w:pPr>
              <w:jc w:val="both"/>
              <w:rPr>
                <w:sz w:val="20"/>
              </w:rPr>
            </w:pPr>
            <w:r w:rsidRPr="00AE3EE8">
              <w:rPr>
                <w:sz w:val="20"/>
              </w:rPr>
              <w:t>866,7</w:t>
            </w:r>
          </w:p>
        </w:tc>
        <w:tc>
          <w:tcPr>
            <w:tcW w:w="1660" w:type="dxa"/>
            <w:hideMark/>
          </w:tcPr>
          <w:p w14:paraId="36A1FC34" w14:textId="77777777" w:rsidR="00AE3EE8" w:rsidRPr="00AE3EE8" w:rsidRDefault="00AE3EE8" w:rsidP="00AE3EE8">
            <w:pPr>
              <w:jc w:val="both"/>
              <w:rPr>
                <w:sz w:val="20"/>
              </w:rPr>
            </w:pPr>
            <w:r w:rsidRPr="00AE3EE8">
              <w:rPr>
                <w:sz w:val="20"/>
              </w:rPr>
              <w:t> </w:t>
            </w:r>
          </w:p>
        </w:tc>
        <w:tc>
          <w:tcPr>
            <w:tcW w:w="1660" w:type="dxa"/>
            <w:hideMark/>
          </w:tcPr>
          <w:p w14:paraId="7F5539CB" w14:textId="77777777" w:rsidR="00AE3EE8" w:rsidRPr="00AE3EE8" w:rsidRDefault="00AE3EE8" w:rsidP="00AE3EE8">
            <w:pPr>
              <w:jc w:val="both"/>
              <w:rPr>
                <w:sz w:val="20"/>
              </w:rPr>
            </w:pPr>
            <w:r w:rsidRPr="00AE3EE8">
              <w:rPr>
                <w:sz w:val="20"/>
              </w:rPr>
              <w:t> </w:t>
            </w:r>
          </w:p>
        </w:tc>
      </w:tr>
      <w:tr w:rsidR="00AE3EE8" w:rsidRPr="00AE3EE8" w14:paraId="52F88B51" w14:textId="77777777" w:rsidTr="00AE3EE8">
        <w:trPr>
          <w:trHeight w:val="979"/>
        </w:trPr>
        <w:tc>
          <w:tcPr>
            <w:tcW w:w="4800" w:type="dxa"/>
            <w:hideMark/>
          </w:tcPr>
          <w:p w14:paraId="567EEB8B"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5E1F0FA8" w14:textId="77777777" w:rsidR="00AE3EE8" w:rsidRPr="00AE3EE8" w:rsidRDefault="00AE3EE8" w:rsidP="00AE3EE8">
            <w:pPr>
              <w:jc w:val="both"/>
              <w:rPr>
                <w:sz w:val="20"/>
              </w:rPr>
            </w:pPr>
            <w:r w:rsidRPr="00AE3EE8">
              <w:rPr>
                <w:sz w:val="20"/>
              </w:rPr>
              <w:t>956</w:t>
            </w:r>
          </w:p>
        </w:tc>
        <w:tc>
          <w:tcPr>
            <w:tcW w:w="520" w:type="dxa"/>
            <w:hideMark/>
          </w:tcPr>
          <w:p w14:paraId="68A889E7" w14:textId="77777777" w:rsidR="00AE3EE8" w:rsidRPr="00AE3EE8" w:rsidRDefault="00AE3EE8" w:rsidP="00AE3EE8">
            <w:pPr>
              <w:jc w:val="both"/>
              <w:rPr>
                <w:sz w:val="20"/>
              </w:rPr>
            </w:pPr>
            <w:r w:rsidRPr="00AE3EE8">
              <w:rPr>
                <w:sz w:val="20"/>
              </w:rPr>
              <w:t>08</w:t>
            </w:r>
          </w:p>
        </w:tc>
        <w:tc>
          <w:tcPr>
            <w:tcW w:w="520" w:type="dxa"/>
            <w:hideMark/>
          </w:tcPr>
          <w:p w14:paraId="24BF5603" w14:textId="77777777" w:rsidR="00AE3EE8" w:rsidRPr="00AE3EE8" w:rsidRDefault="00AE3EE8" w:rsidP="00AE3EE8">
            <w:pPr>
              <w:jc w:val="both"/>
              <w:rPr>
                <w:sz w:val="20"/>
              </w:rPr>
            </w:pPr>
            <w:r w:rsidRPr="00AE3EE8">
              <w:rPr>
                <w:sz w:val="20"/>
              </w:rPr>
              <w:t>01</w:t>
            </w:r>
          </w:p>
        </w:tc>
        <w:tc>
          <w:tcPr>
            <w:tcW w:w="1520" w:type="dxa"/>
            <w:hideMark/>
          </w:tcPr>
          <w:p w14:paraId="5B536490" w14:textId="77777777" w:rsidR="00AE3EE8" w:rsidRPr="00AE3EE8" w:rsidRDefault="00AE3EE8" w:rsidP="00AE3EE8">
            <w:pPr>
              <w:jc w:val="both"/>
              <w:rPr>
                <w:sz w:val="20"/>
              </w:rPr>
            </w:pPr>
            <w:r w:rsidRPr="00AE3EE8">
              <w:rPr>
                <w:sz w:val="20"/>
              </w:rPr>
              <w:t>03 1 17 00000</w:t>
            </w:r>
          </w:p>
        </w:tc>
        <w:tc>
          <w:tcPr>
            <w:tcW w:w="500" w:type="dxa"/>
            <w:hideMark/>
          </w:tcPr>
          <w:p w14:paraId="2945E059" w14:textId="77777777" w:rsidR="00AE3EE8" w:rsidRPr="00AE3EE8" w:rsidRDefault="00AE3EE8" w:rsidP="00AE3EE8">
            <w:pPr>
              <w:jc w:val="both"/>
              <w:rPr>
                <w:sz w:val="20"/>
              </w:rPr>
            </w:pPr>
            <w:r w:rsidRPr="00AE3EE8">
              <w:rPr>
                <w:sz w:val="20"/>
              </w:rPr>
              <w:t>600</w:t>
            </w:r>
          </w:p>
        </w:tc>
        <w:tc>
          <w:tcPr>
            <w:tcW w:w="1660" w:type="dxa"/>
            <w:hideMark/>
          </w:tcPr>
          <w:p w14:paraId="78BC8FB8" w14:textId="77777777" w:rsidR="00AE3EE8" w:rsidRPr="00AE3EE8" w:rsidRDefault="00AE3EE8" w:rsidP="00AE3EE8">
            <w:pPr>
              <w:jc w:val="both"/>
              <w:rPr>
                <w:sz w:val="20"/>
              </w:rPr>
            </w:pPr>
            <w:r w:rsidRPr="00AE3EE8">
              <w:rPr>
                <w:sz w:val="20"/>
              </w:rPr>
              <w:t>600,0</w:t>
            </w:r>
          </w:p>
        </w:tc>
        <w:tc>
          <w:tcPr>
            <w:tcW w:w="1660" w:type="dxa"/>
            <w:hideMark/>
          </w:tcPr>
          <w:p w14:paraId="74E27A6E" w14:textId="77777777" w:rsidR="00AE3EE8" w:rsidRPr="00AE3EE8" w:rsidRDefault="00AE3EE8" w:rsidP="00AE3EE8">
            <w:pPr>
              <w:jc w:val="both"/>
              <w:rPr>
                <w:sz w:val="20"/>
              </w:rPr>
            </w:pPr>
            <w:r w:rsidRPr="00AE3EE8">
              <w:rPr>
                <w:sz w:val="20"/>
              </w:rPr>
              <w:t> </w:t>
            </w:r>
          </w:p>
        </w:tc>
        <w:tc>
          <w:tcPr>
            <w:tcW w:w="1660" w:type="dxa"/>
            <w:hideMark/>
          </w:tcPr>
          <w:p w14:paraId="2F7FC014" w14:textId="77777777" w:rsidR="00AE3EE8" w:rsidRPr="00AE3EE8" w:rsidRDefault="00AE3EE8" w:rsidP="00AE3EE8">
            <w:pPr>
              <w:jc w:val="both"/>
              <w:rPr>
                <w:sz w:val="20"/>
              </w:rPr>
            </w:pPr>
            <w:r w:rsidRPr="00AE3EE8">
              <w:rPr>
                <w:sz w:val="20"/>
              </w:rPr>
              <w:t> </w:t>
            </w:r>
          </w:p>
        </w:tc>
      </w:tr>
      <w:tr w:rsidR="00AE3EE8" w:rsidRPr="00AE3EE8" w14:paraId="660EBEC7" w14:textId="77777777" w:rsidTr="00AE3EE8">
        <w:trPr>
          <w:trHeight w:val="300"/>
        </w:trPr>
        <w:tc>
          <w:tcPr>
            <w:tcW w:w="4800" w:type="dxa"/>
            <w:hideMark/>
          </w:tcPr>
          <w:p w14:paraId="24058A47"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03969632" w14:textId="77777777" w:rsidR="00AE3EE8" w:rsidRPr="00AE3EE8" w:rsidRDefault="00AE3EE8" w:rsidP="00AE3EE8">
            <w:pPr>
              <w:jc w:val="both"/>
              <w:rPr>
                <w:sz w:val="20"/>
              </w:rPr>
            </w:pPr>
            <w:r w:rsidRPr="00AE3EE8">
              <w:rPr>
                <w:sz w:val="20"/>
              </w:rPr>
              <w:t>956</w:t>
            </w:r>
          </w:p>
        </w:tc>
        <w:tc>
          <w:tcPr>
            <w:tcW w:w="520" w:type="dxa"/>
            <w:hideMark/>
          </w:tcPr>
          <w:p w14:paraId="430CABD2" w14:textId="77777777" w:rsidR="00AE3EE8" w:rsidRPr="00AE3EE8" w:rsidRDefault="00AE3EE8" w:rsidP="00AE3EE8">
            <w:pPr>
              <w:jc w:val="both"/>
              <w:rPr>
                <w:sz w:val="20"/>
              </w:rPr>
            </w:pPr>
            <w:r w:rsidRPr="00AE3EE8">
              <w:rPr>
                <w:sz w:val="20"/>
              </w:rPr>
              <w:t>08</w:t>
            </w:r>
          </w:p>
        </w:tc>
        <w:tc>
          <w:tcPr>
            <w:tcW w:w="520" w:type="dxa"/>
            <w:hideMark/>
          </w:tcPr>
          <w:p w14:paraId="58285ED8" w14:textId="77777777" w:rsidR="00AE3EE8" w:rsidRPr="00AE3EE8" w:rsidRDefault="00AE3EE8" w:rsidP="00AE3EE8">
            <w:pPr>
              <w:jc w:val="both"/>
              <w:rPr>
                <w:sz w:val="20"/>
              </w:rPr>
            </w:pPr>
            <w:r w:rsidRPr="00AE3EE8">
              <w:rPr>
                <w:sz w:val="20"/>
              </w:rPr>
              <w:t>01</w:t>
            </w:r>
          </w:p>
        </w:tc>
        <w:tc>
          <w:tcPr>
            <w:tcW w:w="1520" w:type="dxa"/>
            <w:hideMark/>
          </w:tcPr>
          <w:p w14:paraId="1FCB7038" w14:textId="77777777" w:rsidR="00AE3EE8" w:rsidRPr="00AE3EE8" w:rsidRDefault="00AE3EE8" w:rsidP="00AE3EE8">
            <w:pPr>
              <w:jc w:val="both"/>
              <w:rPr>
                <w:sz w:val="20"/>
              </w:rPr>
            </w:pPr>
            <w:r w:rsidRPr="00AE3EE8">
              <w:rPr>
                <w:sz w:val="20"/>
              </w:rPr>
              <w:t>03 1 17 00000</w:t>
            </w:r>
          </w:p>
        </w:tc>
        <w:tc>
          <w:tcPr>
            <w:tcW w:w="500" w:type="dxa"/>
            <w:hideMark/>
          </w:tcPr>
          <w:p w14:paraId="5A9CCF76" w14:textId="77777777" w:rsidR="00AE3EE8" w:rsidRPr="00AE3EE8" w:rsidRDefault="00AE3EE8" w:rsidP="00AE3EE8">
            <w:pPr>
              <w:jc w:val="both"/>
              <w:rPr>
                <w:sz w:val="20"/>
              </w:rPr>
            </w:pPr>
            <w:r w:rsidRPr="00AE3EE8">
              <w:rPr>
                <w:sz w:val="20"/>
              </w:rPr>
              <w:t>610</w:t>
            </w:r>
          </w:p>
        </w:tc>
        <w:tc>
          <w:tcPr>
            <w:tcW w:w="1660" w:type="dxa"/>
            <w:hideMark/>
          </w:tcPr>
          <w:p w14:paraId="4CCFC7C5" w14:textId="77777777" w:rsidR="00AE3EE8" w:rsidRPr="00AE3EE8" w:rsidRDefault="00AE3EE8" w:rsidP="00AE3EE8">
            <w:pPr>
              <w:jc w:val="both"/>
              <w:rPr>
                <w:sz w:val="20"/>
              </w:rPr>
            </w:pPr>
            <w:r w:rsidRPr="00AE3EE8">
              <w:rPr>
                <w:sz w:val="20"/>
              </w:rPr>
              <w:t>600,0</w:t>
            </w:r>
          </w:p>
        </w:tc>
        <w:tc>
          <w:tcPr>
            <w:tcW w:w="1660" w:type="dxa"/>
            <w:hideMark/>
          </w:tcPr>
          <w:p w14:paraId="5A2FAB9A" w14:textId="77777777" w:rsidR="00AE3EE8" w:rsidRPr="00AE3EE8" w:rsidRDefault="00AE3EE8" w:rsidP="00AE3EE8">
            <w:pPr>
              <w:jc w:val="both"/>
              <w:rPr>
                <w:sz w:val="20"/>
              </w:rPr>
            </w:pPr>
            <w:r w:rsidRPr="00AE3EE8">
              <w:rPr>
                <w:sz w:val="20"/>
              </w:rPr>
              <w:t> </w:t>
            </w:r>
          </w:p>
        </w:tc>
        <w:tc>
          <w:tcPr>
            <w:tcW w:w="1660" w:type="dxa"/>
            <w:hideMark/>
          </w:tcPr>
          <w:p w14:paraId="71D72762" w14:textId="77777777" w:rsidR="00AE3EE8" w:rsidRPr="00AE3EE8" w:rsidRDefault="00AE3EE8" w:rsidP="00AE3EE8">
            <w:pPr>
              <w:jc w:val="both"/>
              <w:rPr>
                <w:sz w:val="20"/>
              </w:rPr>
            </w:pPr>
            <w:r w:rsidRPr="00AE3EE8">
              <w:rPr>
                <w:sz w:val="20"/>
              </w:rPr>
              <w:t> </w:t>
            </w:r>
          </w:p>
        </w:tc>
      </w:tr>
      <w:tr w:rsidR="00AE3EE8" w:rsidRPr="00AE3EE8" w14:paraId="610673CA" w14:textId="77777777" w:rsidTr="00AE3EE8">
        <w:trPr>
          <w:trHeight w:val="300"/>
        </w:trPr>
        <w:tc>
          <w:tcPr>
            <w:tcW w:w="4800" w:type="dxa"/>
            <w:hideMark/>
          </w:tcPr>
          <w:p w14:paraId="5EB9D2F3"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19DE9B62" w14:textId="77777777" w:rsidR="00AE3EE8" w:rsidRPr="00AE3EE8" w:rsidRDefault="00AE3EE8" w:rsidP="00AE3EE8">
            <w:pPr>
              <w:jc w:val="both"/>
              <w:rPr>
                <w:sz w:val="20"/>
              </w:rPr>
            </w:pPr>
            <w:r w:rsidRPr="00AE3EE8">
              <w:rPr>
                <w:sz w:val="20"/>
              </w:rPr>
              <w:t>956</w:t>
            </w:r>
          </w:p>
        </w:tc>
        <w:tc>
          <w:tcPr>
            <w:tcW w:w="520" w:type="dxa"/>
            <w:hideMark/>
          </w:tcPr>
          <w:p w14:paraId="0BFBAFAF" w14:textId="77777777" w:rsidR="00AE3EE8" w:rsidRPr="00AE3EE8" w:rsidRDefault="00AE3EE8" w:rsidP="00AE3EE8">
            <w:pPr>
              <w:jc w:val="both"/>
              <w:rPr>
                <w:sz w:val="20"/>
              </w:rPr>
            </w:pPr>
            <w:r w:rsidRPr="00AE3EE8">
              <w:rPr>
                <w:sz w:val="20"/>
              </w:rPr>
              <w:t>08</w:t>
            </w:r>
          </w:p>
        </w:tc>
        <w:tc>
          <w:tcPr>
            <w:tcW w:w="520" w:type="dxa"/>
            <w:hideMark/>
          </w:tcPr>
          <w:p w14:paraId="518F7F13" w14:textId="77777777" w:rsidR="00AE3EE8" w:rsidRPr="00AE3EE8" w:rsidRDefault="00AE3EE8" w:rsidP="00AE3EE8">
            <w:pPr>
              <w:jc w:val="both"/>
              <w:rPr>
                <w:sz w:val="20"/>
              </w:rPr>
            </w:pPr>
            <w:r w:rsidRPr="00AE3EE8">
              <w:rPr>
                <w:sz w:val="20"/>
              </w:rPr>
              <w:t>01</w:t>
            </w:r>
          </w:p>
        </w:tc>
        <w:tc>
          <w:tcPr>
            <w:tcW w:w="1520" w:type="dxa"/>
            <w:hideMark/>
          </w:tcPr>
          <w:p w14:paraId="090AE614" w14:textId="77777777" w:rsidR="00AE3EE8" w:rsidRPr="00AE3EE8" w:rsidRDefault="00AE3EE8" w:rsidP="00AE3EE8">
            <w:pPr>
              <w:jc w:val="both"/>
              <w:rPr>
                <w:sz w:val="20"/>
              </w:rPr>
            </w:pPr>
            <w:r w:rsidRPr="00AE3EE8">
              <w:rPr>
                <w:sz w:val="20"/>
              </w:rPr>
              <w:t>03 1 17 00000</w:t>
            </w:r>
          </w:p>
        </w:tc>
        <w:tc>
          <w:tcPr>
            <w:tcW w:w="500" w:type="dxa"/>
            <w:hideMark/>
          </w:tcPr>
          <w:p w14:paraId="02294F82" w14:textId="77777777" w:rsidR="00AE3EE8" w:rsidRPr="00AE3EE8" w:rsidRDefault="00AE3EE8" w:rsidP="00AE3EE8">
            <w:pPr>
              <w:jc w:val="both"/>
              <w:rPr>
                <w:sz w:val="20"/>
              </w:rPr>
            </w:pPr>
            <w:r w:rsidRPr="00AE3EE8">
              <w:rPr>
                <w:sz w:val="20"/>
              </w:rPr>
              <w:t>612</w:t>
            </w:r>
          </w:p>
        </w:tc>
        <w:tc>
          <w:tcPr>
            <w:tcW w:w="1660" w:type="dxa"/>
            <w:hideMark/>
          </w:tcPr>
          <w:p w14:paraId="05DBD139" w14:textId="77777777" w:rsidR="00AE3EE8" w:rsidRPr="00AE3EE8" w:rsidRDefault="00AE3EE8" w:rsidP="00AE3EE8">
            <w:pPr>
              <w:jc w:val="both"/>
              <w:rPr>
                <w:sz w:val="20"/>
              </w:rPr>
            </w:pPr>
            <w:r w:rsidRPr="00AE3EE8">
              <w:rPr>
                <w:sz w:val="20"/>
              </w:rPr>
              <w:t>600,0</w:t>
            </w:r>
          </w:p>
        </w:tc>
        <w:tc>
          <w:tcPr>
            <w:tcW w:w="1660" w:type="dxa"/>
            <w:hideMark/>
          </w:tcPr>
          <w:p w14:paraId="5CF62484" w14:textId="77777777" w:rsidR="00AE3EE8" w:rsidRPr="00AE3EE8" w:rsidRDefault="00AE3EE8" w:rsidP="00AE3EE8">
            <w:pPr>
              <w:jc w:val="both"/>
              <w:rPr>
                <w:sz w:val="20"/>
              </w:rPr>
            </w:pPr>
            <w:r w:rsidRPr="00AE3EE8">
              <w:rPr>
                <w:sz w:val="20"/>
              </w:rPr>
              <w:t> </w:t>
            </w:r>
          </w:p>
        </w:tc>
        <w:tc>
          <w:tcPr>
            <w:tcW w:w="1660" w:type="dxa"/>
            <w:hideMark/>
          </w:tcPr>
          <w:p w14:paraId="69E3BE3F" w14:textId="77777777" w:rsidR="00AE3EE8" w:rsidRPr="00AE3EE8" w:rsidRDefault="00AE3EE8" w:rsidP="00AE3EE8">
            <w:pPr>
              <w:jc w:val="both"/>
              <w:rPr>
                <w:sz w:val="20"/>
              </w:rPr>
            </w:pPr>
            <w:r w:rsidRPr="00AE3EE8">
              <w:rPr>
                <w:sz w:val="20"/>
              </w:rPr>
              <w:t> </w:t>
            </w:r>
          </w:p>
        </w:tc>
      </w:tr>
      <w:tr w:rsidR="00AE3EE8" w:rsidRPr="00AE3EE8" w14:paraId="6BD658CB" w14:textId="77777777" w:rsidTr="00AE3EE8">
        <w:trPr>
          <w:trHeight w:val="645"/>
        </w:trPr>
        <w:tc>
          <w:tcPr>
            <w:tcW w:w="4800" w:type="dxa"/>
            <w:hideMark/>
          </w:tcPr>
          <w:p w14:paraId="4F9504B8" w14:textId="77777777" w:rsidR="00AE3EE8" w:rsidRPr="00AE3EE8" w:rsidRDefault="00AE3EE8" w:rsidP="00AE3EE8">
            <w:pPr>
              <w:jc w:val="both"/>
              <w:rPr>
                <w:sz w:val="20"/>
              </w:rPr>
            </w:pPr>
            <w:r w:rsidRPr="00AE3EE8">
              <w:rPr>
                <w:sz w:val="20"/>
              </w:rPr>
              <w:t>Комплектование книжных фондов библиотек муниципальных образований</w:t>
            </w:r>
          </w:p>
        </w:tc>
        <w:tc>
          <w:tcPr>
            <w:tcW w:w="640" w:type="dxa"/>
            <w:hideMark/>
          </w:tcPr>
          <w:p w14:paraId="22E2D5BF" w14:textId="77777777" w:rsidR="00AE3EE8" w:rsidRPr="00AE3EE8" w:rsidRDefault="00AE3EE8" w:rsidP="00AE3EE8">
            <w:pPr>
              <w:jc w:val="both"/>
              <w:rPr>
                <w:sz w:val="20"/>
              </w:rPr>
            </w:pPr>
            <w:r w:rsidRPr="00AE3EE8">
              <w:rPr>
                <w:sz w:val="20"/>
              </w:rPr>
              <w:t>956</w:t>
            </w:r>
          </w:p>
        </w:tc>
        <w:tc>
          <w:tcPr>
            <w:tcW w:w="520" w:type="dxa"/>
            <w:hideMark/>
          </w:tcPr>
          <w:p w14:paraId="732EBE20" w14:textId="77777777" w:rsidR="00AE3EE8" w:rsidRPr="00AE3EE8" w:rsidRDefault="00AE3EE8" w:rsidP="00AE3EE8">
            <w:pPr>
              <w:jc w:val="both"/>
              <w:rPr>
                <w:sz w:val="20"/>
              </w:rPr>
            </w:pPr>
            <w:r w:rsidRPr="00AE3EE8">
              <w:rPr>
                <w:sz w:val="20"/>
              </w:rPr>
              <w:t>08</w:t>
            </w:r>
          </w:p>
        </w:tc>
        <w:tc>
          <w:tcPr>
            <w:tcW w:w="520" w:type="dxa"/>
            <w:hideMark/>
          </w:tcPr>
          <w:p w14:paraId="6340C53D" w14:textId="77777777" w:rsidR="00AE3EE8" w:rsidRPr="00AE3EE8" w:rsidRDefault="00AE3EE8" w:rsidP="00AE3EE8">
            <w:pPr>
              <w:jc w:val="both"/>
              <w:rPr>
                <w:sz w:val="20"/>
              </w:rPr>
            </w:pPr>
            <w:r w:rsidRPr="00AE3EE8">
              <w:rPr>
                <w:sz w:val="20"/>
              </w:rPr>
              <w:t>01</w:t>
            </w:r>
          </w:p>
        </w:tc>
        <w:tc>
          <w:tcPr>
            <w:tcW w:w="1520" w:type="dxa"/>
            <w:hideMark/>
          </w:tcPr>
          <w:p w14:paraId="46DB997D" w14:textId="77777777" w:rsidR="00AE3EE8" w:rsidRPr="00AE3EE8" w:rsidRDefault="00AE3EE8" w:rsidP="00AE3EE8">
            <w:pPr>
              <w:jc w:val="both"/>
              <w:rPr>
                <w:sz w:val="20"/>
              </w:rPr>
            </w:pPr>
            <w:r w:rsidRPr="00AE3EE8">
              <w:rPr>
                <w:sz w:val="20"/>
              </w:rPr>
              <w:t>03 1 17 L5190</w:t>
            </w:r>
          </w:p>
        </w:tc>
        <w:tc>
          <w:tcPr>
            <w:tcW w:w="500" w:type="dxa"/>
            <w:hideMark/>
          </w:tcPr>
          <w:p w14:paraId="719C3290" w14:textId="77777777" w:rsidR="00AE3EE8" w:rsidRPr="00AE3EE8" w:rsidRDefault="00AE3EE8" w:rsidP="00AE3EE8">
            <w:pPr>
              <w:jc w:val="both"/>
              <w:rPr>
                <w:b/>
                <w:bCs/>
                <w:sz w:val="20"/>
              </w:rPr>
            </w:pPr>
            <w:r w:rsidRPr="00AE3EE8">
              <w:rPr>
                <w:b/>
                <w:bCs/>
                <w:sz w:val="20"/>
              </w:rPr>
              <w:t> </w:t>
            </w:r>
          </w:p>
        </w:tc>
        <w:tc>
          <w:tcPr>
            <w:tcW w:w="1660" w:type="dxa"/>
            <w:hideMark/>
          </w:tcPr>
          <w:p w14:paraId="104CBC92" w14:textId="77777777" w:rsidR="00AE3EE8" w:rsidRPr="00AE3EE8" w:rsidRDefault="00AE3EE8" w:rsidP="00AE3EE8">
            <w:pPr>
              <w:jc w:val="both"/>
              <w:rPr>
                <w:sz w:val="20"/>
              </w:rPr>
            </w:pPr>
            <w:r w:rsidRPr="00AE3EE8">
              <w:rPr>
                <w:sz w:val="20"/>
              </w:rPr>
              <w:t>266,7</w:t>
            </w:r>
          </w:p>
        </w:tc>
        <w:tc>
          <w:tcPr>
            <w:tcW w:w="1660" w:type="dxa"/>
            <w:hideMark/>
          </w:tcPr>
          <w:p w14:paraId="6AEAE30F" w14:textId="77777777" w:rsidR="00AE3EE8" w:rsidRPr="00AE3EE8" w:rsidRDefault="00AE3EE8" w:rsidP="00AE3EE8">
            <w:pPr>
              <w:jc w:val="both"/>
              <w:rPr>
                <w:sz w:val="20"/>
              </w:rPr>
            </w:pPr>
            <w:r w:rsidRPr="00AE3EE8">
              <w:rPr>
                <w:sz w:val="20"/>
              </w:rPr>
              <w:t> </w:t>
            </w:r>
          </w:p>
        </w:tc>
        <w:tc>
          <w:tcPr>
            <w:tcW w:w="1660" w:type="dxa"/>
            <w:hideMark/>
          </w:tcPr>
          <w:p w14:paraId="5015B53A" w14:textId="77777777" w:rsidR="00AE3EE8" w:rsidRPr="00AE3EE8" w:rsidRDefault="00AE3EE8" w:rsidP="00AE3EE8">
            <w:pPr>
              <w:jc w:val="both"/>
              <w:rPr>
                <w:sz w:val="20"/>
              </w:rPr>
            </w:pPr>
            <w:r w:rsidRPr="00AE3EE8">
              <w:rPr>
                <w:sz w:val="20"/>
              </w:rPr>
              <w:t> </w:t>
            </w:r>
          </w:p>
        </w:tc>
      </w:tr>
      <w:tr w:rsidR="00AE3EE8" w:rsidRPr="00AE3EE8" w14:paraId="30DFB04E" w14:textId="77777777" w:rsidTr="00AE3EE8">
        <w:trPr>
          <w:trHeight w:val="979"/>
        </w:trPr>
        <w:tc>
          <w:tcPr>
            <w:tcW w:w="4800" w:type="dxa"/>
            <w:hideMark/>
          </w:tcPr>
          <w:p w14:paraId="19196513"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7E475128" w14:textId="77777777" w:rsidR="00AE3EE8" w:rsidRPr="00AE3EE8" w:rsidRDefault="00AE3EE8" w:rsidP="00AE3EE8">
            <w:pPr>
              <w:jc w:val="both"/>
              <w:rPr>
                <w:sz w:val="20"/>
              </w:rPr>
            </w:pPr>
            <w:r w:rsidRPr="00AE3EE8">
              <w:rPr>
                <w:sz w:val="20"/>
              </w:rPr>
              <w:t>956</w:t>
            </w:r>
          </w:p>
        </w:tc>
        <w:tc>
          <w:tcPr>
            <w:tcW w:w="520" w:type="dxa"/>
            <w:hideMark/>
          </w:tcPr>
          <w:p w14:paraId="110161C5" w14:textId="77777777" w:rsidR="00AE3EE8" w:rsidRPr="00AE3EE8" w:rsidRDefault="00AE3EE8" w:rsidP="00AE3EE8">
            <w:pPr>
              <w:jc w:val="both"/>
              <w:rPr>
                <w:sz w:val="20"/>
              </w:rPr>
            </w:pPr>
            <w:r w:rsidRPr="00AE3EE8">
              <w:rPr>
                <w:sz w:val="20"/>
              </w:rPr>
              <w:t>08</w:t>
            </w:r>
          </w:p>
        </w:tc>
        <w:tc>
          <w:tcPr>
            <w:tcW w:w="520" w:type="dxa"/>
            <w:hideMark/>
          </w:tcPr>
          <w:p w14:paraId="7D108E51" w14:textId="77777777" w:rsidR="00AE3EE8" w:rsidRPr="00AE3EE8" w:rsidRDefault="00AE3EE8" w:rsidP="00AE3EE8">
            <w:pPr>
              <w:jc w:val="both"/>
              <w:rPr>
                <w:sz w:val="20"/>
              </w:rPr>
            </w:pPr>
            <w:r w:rsidRPr="00AE3EE8">
              <w:rPr>
                <w:sz w:val="20"/>
              </w:rPr>
              <w:t>01</w:t>
            </w:r>
          </w:p>
        </w:tc>
        <w:tc>
          <w:tcPr>
            <w:tcW w:w="1520" w:type="dxa"/>
            <w:hideMark/>
          </w:tcPr>
          <w:p w14:paraId="7F30ABC3" w14:textId="77777777" w:rsidR="00AE3EE8" w:rsidRPr="00AE3EE8" w:rsidRDefault="00AE3EE8" w:rsidP="00AE3EE8">
            <w:pPr>
              <w:jc w:val="both"/>
              <w:rPr>
                <w:sz w:val="20"/>
              </w:rPr>
            </w:pPr>
            <w:r w:rsidRPr="00AE3EE8">
              <w:rPr>
                <w:sz w:val="20"/>
              </w:rPr>
              <w:t>03 1 17 L5190</w:t>
            </w:r>
          </w:p>
        </w:tc>
        <w:tc>
          <w:tcPr>
            <w:tcW w:w="500" w:type="dxa"/>
            <w:hideMark/>
          </w:tcPr>
          <w:p w14:paraId="093A5F3D" w14:textId="77777777" w:rsidR="00AE3EE8" w:rsidRPr="00AE3EE8" w:rsidRDefault="00AE3EE8" w:rsidP="00AE3EE8">
            <w:pPr>
              <w:jc w:val="both"/>
              <w:rPr>
                <w:sz w:val="20"/>
              </w:rPr>
            </w:pPr>
            <w:r w:rsidRPr="00AE3EE8">
              <w:rPr>
                <w:sz w:val="20"/>
              </w:rPr>
              <w:t>600</w:t>
            </w:r>
          </w:p>
        </w:tc>
        <w:tc>
          <w:tcPr>
            <w:tcW w:w="1660" w:type="dxa"/>
            <w:hideMark/>
          </w:tcPr>
          <w:p w14:paraId="1F646354" w14:textId="77777777" w:rsidR="00AE3EE8" w:rsidRPr="00AE3EE8" w:rsidRDefault="00AE3EE8" w:rsidP="00AE3EE8">
            <w:pPr>
              <w:jc w:val="both"/>
              <w:rPr>
                <w:sz w:val="20"/>
              </w:rPr>
            </w:pPr>
            <w:r w:rsidRPr="00AE3EE8">
              <w:rPr>
                <w:sz w:val="20"/>
              </w:rPr>
              <w:t>266,7</w:t>
            </w:r>
          </w:p>
        </w:tc>
        <w:tc>
          <w:tcPr>
            <w:tcW w:w="1660" w:type="dxa"/>
            <w:hideMark/>
          </w:tcPr>
          <w:p w14:paraId="694361E2" w14:textId="77777777" w:rsidR="00AE3EE8" w:rsidRPr="00AE3EE8" w:rsidRDefault="00AE3EE8" w:rsidP="00AE3EE8">
            <w:pPr>
              <w:jc w:val="both"/>
              <w:rPr>
                <w:sz w:val="20"/>
              </w:rPr>
            </w:pPr>
            <w:r w:rsidRPr="00AE3EE8">
              <w:rPr>
                <w:sz w:val="20"/>
              </w:rPr>
              <w:t> </w:t>
            </w:r>
          </w:p>
        </w:tc>
        <w:tc>
          <w:tcPr>
            <w:tcW w:w="1660" w:type="dxa"/>
            <w:hideMark/>
          </w:tcPr>
          <w:p w14:paraId="590F092C" w14:textId="77777777" w:rsidR="00AE3EE8" w:rsidRPr="00AE3EE8" w:rsidRDefault="00AE3EE8" w:rsidP="00AE3EE8">
            <w:pPr>
              <w:jc w:val="both"/>
              <w:rPr>
                <w:sz w:val="20"/>
              </w:rPr>
            </w:pPr>
            <w:r w:rsidRPr="00AE3EE8">
              <w:rPr>
                <w:sz w:val="20"/>
              </w:rPr>
              <w:t> </w:t>
            </w:r>
          </w:p>
        </w:tc>
      </w:tr>
      <w:tr w:rsidR="00AE3EE8" w:rsidRPr="00AE3EE8" w14:paraId="2A65E4C8" w14:textId="77777777" w:rsidTr="00AE3EE8">
        <w:trPr>
          <w:trHeight w:val="300"/>
        </w:trPr>
        <w:tc>
          <w:tcPr>
            <w:tcW w:w="4800" w:type="dxa"/>
            <w:hideMark/>
          </w:tcPr>
          <w:p w14:paraId="107B7994"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6BF3E30D" w14:textId="77777777" w:rsidR="00AE3EE8" w:rsidRPr="00AE3EE8" w:rsidRDefault="00AE3EE8" w:rsidP="00AE3EE8">
            <w:pPr>
              <w:jc w:val="both"/>
              <w:rPr>
                <w:sz w:val="20"/>
              </w:rPr>
            </w:pPr>
            <w:r w:rsidRPr="00AE3EE8">
              <w:rPr>
                <w:sz w:val="20"/>
              </w:rPr>
              <w:t>956</w:t>
            </w:r>
          </w:p>
        </w:tc>
        <w:tc>
          <w:tcPr>
            <w:tcW w:w="520" w:type="dxa"/>
            <w:hideMark/>
          </w:tcPr>
          <w:p w14:paraId="065A6416" w14:textId="77777777" w:rsidR="00AE3EE8" w:rsidRPr="00AE3EE8" w:rsidRDefault="00AE3EE8" w:rsidP="00AE3EE8">
            <w:pPr>
              <w:jc w:val="both"/>
              <w:rPr>
                <w:sz w:val="20"/>
              </w:rPr>
            </w:pPr>
            <w:r w:rsidRPr="00AE3EE8">
              <w:rPr>
                <w:sz w:val="20"/>
              </w:rPr>
              <w:t>08</w:t>
            </w:r>
          </w:p>
        </w:tc>
        <w:tc>
          <w:tcPr>
            <w:tcW w:w="520" w:type="dxa"/>
            <w:hideMark/>
          </w:tcPr>
          <w:p w14:paraId="54BE44EE" w14:textId="77777777" w:rsidR="00AE3EE8" w:rsidRPr="00AE3EE8" w:rsidRDefault="00AE3EE8" w:rsidP="00AE3EE8">
            <w:pPr>
              <w:jc w:val="both"/>
              <w:rPr>
                <w:sz w:val="20"/>
              </w:rPr>
            </w:pPr>
            <w:r w:rsidRPr="00AE3EE8">
              <w:rPr>
                <w:sz w:val="20"/>
              </w:rPr>
              <w:t>01</w:t>
            </w:r>
          </w:p>
        </w:tc>
        <w:tc>
          <w:tcPr>
            <w:tcW w:w="1520" w:type="dxa"/>
            <w:hideMark/>
          </w:tcPr>
          <w:p w14:paraId="22674D5B" w14:textId="77777777" w:rsidR="00AE3EE8" w:rsidRPr="00AE3EE8" w:rsidRDefault="00AE3EE8" w:rsidP="00AE3EE8">
            <w:pPr>
              <w:jc w:val="both"/>
              <w:rPr>
                <w:sz w:val="20"/>
              </w:rPr>
            </w:pPr>
            <w:r w:rsidRPr="00AE3EE8">
              <w:rPr>
                <w:sz w:val="20"/>
              </w:rPr>
              <w:t>03 1 17 L5190</w:t>
            </w:r>
          </w:p>
        </w:tc>
        <w:tc>
          <w:tcPr>
            <w:tcW w:w="500" w:type="dxa"/>
            <w:hideMark/>
          </w:tcPr>
          <w:p w14:paraId="700F6F4D" w14:textId="77777777" w:rsidR="00AE3EE8" w:rsidRPr="00AE3EE8" w:rsidRDefault="00AE3EE8" w:rsidP="00AE3EE8">
            <w:pPr>
              <w:jc w:val="both"/>
              <w:rPr>
                <w:sz w:val="20"/>
              </w:rPr>
            </w:pPr>
            <w:r w:rsidRPr="00AE3EE8">
              <w:rPr>
                <w:sz w:val="20"/>
              </w:rPr>
              <w:t>610</w:t>
            </w:r>
          </w:p>
        </w:tc>
        <w:tc>
          <w:tcPr>
            <w:tcW w:w="1660" w:type="dxa"/>
            <w:hideMark/>
          </w:tcPr>
          <w:p w14:paraId="1B2DD59C" w14:textId="77777777" w:rsidR="00AE3EE8" w:rsidRPr="00AE3EE8" w:rsidRDefault="00AE3EE8" w:rsidP="00AE3EE8">
            <w:pPr>
              <w:jc w:val="both"/>
              <w:rPr>
                <w:sz w:val="20"/>
              </w:rPr>
            </w:pPr>
            <w:r w:rsidRPr="00AE3EE8">
              <w:rPr>
                <w:sz w:val="20"/>
              </w:rPr>
              <w:t>266,7</w:t>
            </w:r>
          </w:p>
        </w:tc>
        <w:tc>
          <w:tcPr>
            <w:tcW w:w="1660" w:type="dxa"/>
            <w:hideMark/>
          </w:tcPr>
          <w:p w14:paraId="4868863B" w14:textId="77777777" w:rsidR="00AE3EE8" w:rsidRPr="00AE3EE8" w:rsidRDefault="00AE3EE8" w:rsidP="00AE3EE8">
            <w:pPr>
              <w:jc w:val="both"/>
              <w:rPr>
                <w:sz w:val="20"/>
              </w:rPr>
            </w:pPr>
            <w:r w:rsidRPr="00AE3EE8">
              <w:rPr>
                <w:sz w:val="20"/>
              </w:rPr>
              <w:t> </w:t>
            </w:r>
          </w:p>
        </w:tc>
        <w:tc>
          <w:tcPr>
            <w:tcW w:w="1660" w:type="dxa"/>
            <w:hideMark/>
          </w:tcPr>
          <w:p w14:paraId="6CF266FD" w14:textId="77777777" w:rsidR="00AE3EE8" w:rsidRPr="00AE3EE8" w:rsidRDefault="00AE3EE8" w:rsidP="00AE3EE8">
            <w:pPr>
              <w:jc w:val="both"/>
              <w:rPr>
                <w:sz w:val="20"/>
              </w:rPr>
            </w:pPr>
            <w:r w:rsidRPr="00AE3EE8">
              <w:rPr>
                <w:sz w:val="20"/>
              </w:rPr>
              <w:t> </w:t>
            </w:r>
          </w:p>
        </w:tc>
      </w:tr>
      <w:tr w:rsidR="00AE3EE8" w:rsidRPr="00AE3EE8" w14:paraId="34626EC7" w14:textId="77777777" w:rsidTr="00AE3EE8">
        <w:trPr>
          <w:trHeight w:val="300"/>
        </w:trPr>
        <w:tc>
          <w:tcPr>
            <w:tcW w:w="4800" w:type="dxa"/>
            <w:hideMark/>
          </w:tcPr>
          <w:p w14:paraId="2206A3A6"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73C0ECB8" w14:textId="77777777" w:rsidR="00AE3EE8" w:rsidRPr="00AE3EE8" w:rsidRDefault="00AE3EE8" w:rsidP="00AE3EE8">
            <w:pPr>
              <w:jc w:val="both"/>
              <w:rPr>
                <w:sz w:val="20"/>
              </w:rPr>
            </w:pPr>
            <w:r w:rsidRPr="00AE3EE8">
              <w:rPr>
                <w:sz w:val="20"/>
              </w:rPr>
              <w:t>956</w:t>
            </w:r>
          </w:p>
        </w:tc>
        <w:tc>
          <w:tcPr>
            <w:tcW w:w="520" w:type="dxa"/>
            <w:hideMark/>
          </w:tcPr>
          <w:p w14:paraId="4B4651BE" w14:textId="77777777" w:rsidR="00AE3EE8" w:rsidRPr="00AE3EE8" w:rsidRDefault="00AE3EE8" w:rsidP="00AE3EE8">
            <w:pPr>
              <w:jc w:val="both"/>
              <w:rPr>
                <w:sz w:val="20"/>
              </w:rPr>
            </w:pPr>
            <w:r w:rsidRPr="00AE3EE8">
              <w:rPr>
                <w:sz w:val="20"/>
              </w:rPr>
              <w:t>08</w:t>
            </w:r>
          </w:p>
        </w:tc>
        <w:tc>
          <w:tcPr>
            <w:tcW w:w="520" w:type="dxa"/>
            <w:hideMark/>
          </w:tcPr>
          <w:p w14:paraId="63BACC73" w14:textId="77777777" w:rsidR="00AE3EE8" w:rsidRPr="00AE3EE8" w:rsidRDefault="00AE3EE8" w:rsidP="00AE3EE8">
            <w:pPr>
              <w:jc w:val="both"/>
              <w:rPr>
                <w:sz w:val="20"/>
              </w:rPr>
            </w:pPr>
            <w:r w:rsidRPr="00AE3EE8">
              <w:rPr>
                <w:sz w:val="20"/>
              </w:rPr>
              <w:t>01</w:t>
            </w:r>
          </w:p>
        </w:tc>
        <w:tc>
          <w:tcPr>
            <w:tcW w:w="1520" w:type="dxa"/>
            <w:hideMark/>
          </w:tcPr>
          <w:p w14:paraId="10423D3C" w14:textId="77777777" w:rsidR="00AE3EE8" w:rsidRPr="00AE3EE8" w:rsidRDefault="00AE3EE8" w:rsidP="00AE3EE8">
            <w:pPr>
              <w:jc w:val="both"/>
              <w:rPr>
                <w:sz w:val="20"/>
              </w:rPr>
            </w:pPr>
            <w:r w:rsidRPr="00AE3EE8">
              <w:rPr>
                <w:sz w:val="20"/>
              </w:rPr>
              <w:t>03 1 17 L5190</w:t>
            </w:r>
          </w:p>
        </w:tc>
        <w:tc>
          <w:tcPr>
            <w:tcW w:w="500" w:type="dxa"/>
            <w:hideMark/>
          </w:tcPr>
          <w:p w14:paraId="5833D806" w14:textId="77777777" w:rsidR="00AE3EE8" w:rsidRPr="00AE3EE8" w:rsidRDefault="00AE3EE8" w:rsidP="00AE3EE8">
            <w:pPr>
              <w:jc w:val="both"/>
              <w:rPr>
                <w:sz w:val="20"/>
              </w:rPr>
            </w:pPr>
            <w:r w:rsidRPr="00AE3EE8">
              <w:rPr>
                <w:sz w:val="20"/>
              </w:rPr>
              <w:t>612</w:t>
            </w:r>
          </w:p>
        </w:tc>
        <w:tc>
          <w:tcPr>
            <w:tcW w:w="1660" w:type="dxa"/>
            <w:hideMark/>
          </w:tcPr>
          <w:p w14:paraId="57F344FB" w14:textId="77777777" w:rsidR="00AE3EE8" w:rsidRPr="00AE3EE8" w:rsidRDefault="00AE3EE8" w:rsidP="00AE3EE8">
            <w:pPr>
              <w:jc w:val="both"/>
              <w:rPr>
                <w:sz w:val="20"/>
              </w:rPr>
            </w:pPr>
            <w:r w:rsidRPr="00AE3EE8">
              <w:rPr>
                <w:sz w:val="20"/>
              </w:rPr>
              <w:t>266,7</w:t>
            </w:r>
          </w:p>
        </w:tc>
        <w:tc>
          <w:tcPr>
            <w:tcW w:w="1660" w:type="dxa"/>
            <w:hideMark/>
          </w:tcPr>
          <w:p w14:paraId="2AAA331E" w14:textId="77777777" w:rsidR="00AE3EE8" w:rsidRPr="00AE3EE8" w:rsidRDefault="00AE3EE8" w:rsidP="00AE3EE8">
            <w:pPr>
              <w:jc w:val="both"/>
              <w:rPr>
                <w:sz w:val="20"/>
              </w:rPr>
            </w:pPr>
            <w:r w:rsidRPr="00AE3EE8">
              <w:rPr>
                <w:sz w:val="20"/>
              </w:rPr>
              <w:t> </w:t>
            </w:r>
          </w:p>
        </w:tc>
        <w:tc>
          <w:tcPr>
            <w:tcW w:w="1660" w:type="dxa"/>
            <w:hideMark/>
          </w:tcPr>
          <w:p w14:paraId="5E77C8E2" w14:textId="77777777" w:rsidR="00AE3EE8" w:rsidRPr="00AE3EE8" w:rsidRDefault="00AE3EE8" w:rsidP="00AE3EE8">
            <w:pPr>
              <w:jc w:val="both"/>
              <w:rPr>
                <w:sz w:val="20"/>
              </w:rPr>
            </w:pPr>
            <w:r w:rsidRPr="00AE3EE8">
              <w:rPr>
                <w:sz w:val="20"/>
              </w:rPr>
              <w:t> </w:t>
            </w:r>
          </w:p>
        </w:tc>
      </w:tr>
      <w:tr w:rsidR="00AE3EE8" w:rsidRPr="00AE3EE8" w14:paraId="31F2882C" w14:textId="77777777" w:rsidTr="00AE3EE8">
        <w:trPr>
          <w:trHeight w:val="645"/>
        </w:trPr>
        <w:tc>
          <w:tcPr>
            <w:tcW w:w="4800" w:type="dxa"/>
            <w:hideMark/>
          </w:tcPr>
          <w:p w14:paraId="3F40989E" w14:textId="77777777" w:rsidR="00AE3EE8" w:rsidRPr="00AE3EE8" w:rsidRDefault="00AE3EE8" w:rsidP="00AE3EE8">
            <w:pPr>
              <w:jc w:val="both"/>
              <w:rPr>
                <w:sz w:val="20"/>
              </w:rPr>
            </w:pPr>
            <w:r w:rsidRPr="00AE3EE8">
              <w:rPr>
                <w:sz w:val="20"/>
              </w:rPr>
              <w:t>Оказание муниципальных услуг (выполнение работ) музеями</w:t>
            </w:r>
          </w:p>
        </w:tc>
        <w:tc>
          <w:tcPr>
            <w:tcW w:w="640" w:type="dxa"/>
            <w:hideMark/>
          </w:tcPr>
          <w:p w14:paraId="2C2BB473" w14:textId="77777777" w:rsidR="00AE3EE8" w:rsidRPr="00AE3EE8" w:rsidRDefault="00AE3EE8" w:rsidP="00AE3EE8">
            <w:pPr>
              <w:jc w:val="both"/>
              <w:rPr>
                <w:sz w:val="20"/>
              </w:rPr>
            </w:pPr>
            <w:r w:rsidRPr="00AE3EE8">
              <w:rPr>
                <w:sz w:val="20"/>
              </w:rPr>
              <w:t>956</w:t>
            </w:r>
          </w:p>
        </w:tc>
        <w:tc>
          <w:tcPr>
            <w:tcW w:w="520" w:type="dxa"/>
            <w:hideMark/>
          </w:tcPr>
          <w:p w14:paraId="23B66B75" w14:textId="77777777" w:rsidR="00AE3EE8" w:rsidRPr="00AE3EE8" w:rsidRDefault="00AE3EE8" w:rsidP="00AE3EE8">
            <w:pPr>
              <w:jc w:val="both"/>
              <w:rPr>
                <w:sz w:val="20"/>
              </w:rPr>
            </w:pPr>
            <w:r w:rsidRPr="00AE3EE8">
              <w:rPr>
                <w:sz w:val="20"/>
              </w:rPr>
              <w:t>08</w:t>
            </w:r>
          </w:p>
        </w:tc>
        <w:tc>
          <w:tcPr>
            <w:tcW w:w="520" w:type="dxa"/>
            <w:hideMark/>
          </w:tcPr>
          <w:p w14:paraId="28452C84" w14:textId="77777777" w:rsidR="00AE3EE8" w:rsidRPr="00AE3EE8" w:rsidRDefault="00AE3EE8" w:rsidP="00AE3EE8">
            <w:pPr>
              <w:jc w:val="both"/>
              <w:rPr>
                <w:sz w:val="20"/>
              </w:rPr>
            </w:pPr>
            <w:r w:rsidRPr="00AE3EE8">
              <w:rPr>
                <w:sz w:val="20"/>
              </w:rPr>
              <w:t>01</w:t>
            </w:r>
          </w:p>
        </w:tc>
        <w:tc>
          <w:tcPr>
            <w:tcW w:w="1520" w:type="dxa"/>
            <w:hideMark/>
          </w:tcPr>
          <w:p w14:paraId="00C98299" w14:textId="77777777" w:rsidR="00AE3EE8" w:rsidRPr="00AE3EE8" w:rsidRDefault="00AE3EE8" w:rsidP="00AE3EE8">
            <w:pPr>
              <w:jc w:val="both"/>
              <w:rPr>
                <w:sz w:val="20"/>
              </w:rPr>
            </w:pPr>
            <w:r w:rsidRPr="00AE3EE8">
              <w:rPr>
                <w:sz w:val="20"/>
              </w:rPr>
              <w:t>03 1 18 00000</w:t>
            </w:r>
          </w:p>
        </w:tc>
        <w:tc>
          <w:tcPr>
            <w:tcW w:w="500" w:type="dxa"/>
            <w:hideMark/>
          </w:tcPr>
          <w:p w14:paraId="4DA3D55D" w14:textId="77777777" w:rsidR="00AE3EE8" w:rsidRPr="00AE3EE8" w:rsidRDefault="00AE3EE8" w:rsidP="00AE3EE8">
            <w:pPr>
              <w:jc w:val="both"/>
              <w:rPr>
                <w:b/>
                <w:bCs/>
                <w:sz w:val="20"/>
              </w:rPr>
            </w:pPr>
            <w:r w:rsidRPr="00AE3EE8">
              <w:rPr>
                <w:b/>
                <w:bCs/>
                <w:sz w:val="20"/>
              </w:rPr>
              <w:t> </w:t>
            </w:r>
          </w:p>
        </w:tc>
        <w:tc>
          <w:tcPr>
            <w:tcW w:w="1660" w:type="dxa"/>
            <w:hideMark/>
          </w:tcPr>
          <w:p w14:paraId="213D29F4" w14:textId="77777777" w:rsidR="00AE3EE8" w:rsidRPr="00AE3EE8" w:rsidRDefault="00AE3EE8" w:rsidP="00AE3EE8">
            <w:pPr>
              <w:jc w:val="both"/>
              <w:rPr>
                <w:sz w:val="20"/>
              </w:rPr>
            </w:pPr>
            <w:r w:rsidRPr="00AE3EE8">
              <w:rPr>
                <w:sz w:val="20"/>
              </w:rPr>
              <w:t>8 286,1</w:t>
            </w:r>
          </w:p>
        </w:tc>
        <w:tc>
          <w:tcPr>
            <w:tcW w:w="1660" w:type="dxa"/>
            <w:hideMark/>
          </w:tcPr>
          <w:p w14:paraId="427F3A6D" w14:textId="77777777" w:rsidR="00AE3EE8" w:rsidRPr="00AE3EE8" w:rsidRDefault="00AE3EE8" w:rsidP="00AE3EE8">
            <w:pPr>
              <w:jc w:val="both"/>
              <w:rPr>
                <w:sz w:val="20"/>
              </w:rPr>
            </w:pPr>
            <w:r w:rsidRPr="00AE3EE8">
              <w:rPr>
                <w:sz w:val="20"/>
              </w:rPr>
              <w:t>8 432,8</w:t>
            </w:r>
          </w:p>
        </w:tc>
        <w:tc>
          <w:tcPr>
            <w:tcW w:w="1660" w:type="dxa"/>
            <w:hideMark/>
          </w:tcPr>
          <w:p w14:paraId="25F137B3" w14:textId="77777777" w:rsidR="00AE3EE8" w:rsidRPr="00AE3EE8" w:rsidRDefault="00AE3EE8" w:rsidP="00AE3EE8">
            <w:pPr>
              <w:jc w:val="both"/>
              <w:rPr>
                <w:sz w:val="20"/>
              </w:rPr>
            </w:pPr>
            <w:r w:rsidRPr="00AE3EE8">
              <w:rPr>
                <w:sz w:val="20"/>
              </w:rPr>
              <w:t>8 564,3</w:t>
            </w:r>
          </w:p>
        </w:tc>
      </w:tr>
      <w:tr w:rsidR="00AE3EE8" w:rsidRPr="00AE3EE8" w14:paraId="34C0372F" w14:textId="77777777" w:rsidTr="00AE3EE8">
        <w:trPr>
          <w:trHeight w:val="979"/>
        </w:trPr>
        <w:tc>
          <w:tcPr>
            <w:tcW w:w="4800" w:type="dxa"/>
            <w:hideMark/>
          </w:tcPr>
          <w:p w14:paraId="405ED807" w14:textId="77777777" w:rsidR="00AE3EE8" w:rsidRPr="00AE3EE8" w:rsidRDefault="00AE3EE8" w:rsidP="00AE3EE8">
            <w:pPr>
              <w:jc w:val="both"/>
              <w:rPr>
                <w:sz w:val="20"/>
              </w:rPr>
            </w:pPr>
            <w:r w:rsidRPr="00AE3EE8">
              <w:rPr>
                <w:sz w:val="20"/>
              </w:rPr>
              <w:lastRenderedPageBreak/>
              <w:t>Предоставление субсидий бюджетным, автономным учреждениям и иным некоммерческим организациям</w:t>
            </w:r>
          </w:p>
        </w:tc>
        <w:tc>
          <w:tcPr>
            <w:tcW w:w="640" w:type="dxa"/>
            <w:hideMark/>
          </w:tcPr>
          <w:p w14:paraId="1192486E" w14:textId="77777777" w:rsidR="00AE3EE8" w:rsidRPr="00AE3EE8" w:rsidRDefault="00AE3EE8" w:rsidP="00AE3EE8">
            <w:pPr>
              <w:jc w:val="both"/>
              <w:rPr>
                <w:sz w:val="20"/>
              </w:rPr>
            </w:pPr>
            <w:r w:rsidRPr="00AE3EE8">
              <w:rPr>
                <w:sz w:val="20"/>
              </w:rPr>
              <w:t>956</w:t>
            </w:r>
          </w:p>
        </w:tc>
        <w:tc>
          <w:tcPr>
            <w:tcW w:w="520" w:type="dxa"/>
            <w:hideMark/>
          </w:tcPr>
          <w:p w14:paraId="33F16D2B" w14:textId="77777777" w:rsidR="00AE3EE8" w:rsidRPr="00AE3EE8" w:rsidRDefault="00AE3EE8" w:rsidP="00AE3EE8">
            <w:pPr>
              <w:jc w:val="both"/>
              <w:rPr>
                <w:sz w:val="20"/>
              </w:rPr>
            </w:pPr>
            <w:r w:rsidRPr="00AE3EE8">
              <w:rPr>
                <w:sz w:val="20"/>
              </w:rPr>
              <w:t>08</w:t>
            </w:r>
          </w:p>
        </w:tc>
        <w:tc>
          <w:tcPr>
            <w:tcW w:w="520" w:type="dxa"/>
            <w:hideMark/>
          </w:tcPr>
          <w:p w14:paraId="4FF5CFDB" w14:textId="77777777" w:rsidR="00AE3EE8" w:rsidRPr="00AE3EE8" w:rsidRDefault="00AE3EE8" w:rsidP="00AE3EE8">
            <w:pPr>
              <w:jc w:val="both"/>
              <w:rPr>
                <w:sz w:val="20"/>
              </w:rPr>
            </w:pPr>
            <w:r w:rsidRPr="00AE3EE8">
              <w:rPr>
                <w:sz w:val="20"/>
              </w:rPr>
              <w:t>01</w:t>
            </w:r>
          </w:p>
        </w:tc>
        <w:tc>
          <w:tcPr>
            <w:tcW w:w="1520" w:type="dxa"/>
            <w:hideMark/>
          </w:tcPr>
          <w:p w14:paraId="2433D81B" w14:textId="77777777" w:rsidR="00AE3EE8" w:rsidRPr="00AE3EE8" w:rsidRDefault="00AE3EE8" w:rsidP="00AE3EE8">
            <w:pPr>
              <w:jc w:val="both"/>
              <w:rPr>
                <w:sz w:val="20"/>
              </w:rPr>
            </w:pPr>
            <w:r w:rsidRPr="00AE3EE8">
              <w:rPr>
                <w:sz w:val="20"/>
              </w:rPr>
              <w:t>03 1 18 00000</w:t>
            </w:r>
          </w:p>
        </w:tc>
        <w:tc>
          <w:tcPr>
            <w:tcW w:w="500" w:type="dxa"/>
            <w:hideMark/>
          </w:tcPr>
          <w:p w14:paraId="73F64B96" w14:textId="77777777" w:rsidR="00AE3EE8" w:rsidRPr="00AE3EE8" w:rsidRDefault="00AE3EE8" w:rsidP="00AE3EE8">
            <w:pPr>
              <w:jc w:val="both"/>
              <w:rPr>
                <w:sz w:val="20"/>
              </w:rPr>
            </w:pPr>
            <w:r w:rsidRPr="00AE3EE8">
              <w:rPr>
                <w:sz w:val="20"/>
              </w:rPr>
              <w:t>600</w:t>
            </w:r>
          </w:p>
        </w:tc>
        <w:tc>
          <w:tcPr>
            <w:tcW w:w="1660" w:type="dxa"/>
            <w:hideMark/>
          </w:tcPr>
          <w:p w14:paraId="4ABEBA25" w14:textId="77777777" w:rsidR="00AE3EE8" w:rsidRPr="00AE3EE8" w:rsidRDefault="00AE3EE8" w:rsidP="00AE3EE8">
            <w:pPr>
              <w:jc w:val="both"/>
              <w:rPr>
                <w:sz w:val="20"/>
              </w:rPr>
            </w:pPr>
            <w:r w:rsidRPr="00AE3EE8">
              <w:rPr>
                <w:sz w:val="20"/>
              </w:rPr>
              <w:t>3 485,3</w:t>
            </w:r>
          </w:p>
        </w:tc>
        <w:tc>
          <w:tcPr>
            <w:tcW w:w="1660" w:type="dxa"/>
            <w:hideMark/>
          </w:tcPr>
          <w:p w14:paraId="11F7F2A3" w14:textId="77777777" w:rsidR="00AE3EE8" w:rsidRPr="00AE3EE8" w:rsidRDefault="00AE3EE8" w:rsidP="00AE3EE8">
            <w:pPr>
              <w:jc w:val="both"/>
              <w:rPr>
                <w:sz w:val="20"/>
              </w:rPr>
            </w:pPr>
            <w:r w:rsidRPr="00AE3EE8">
              <w:rPr>
                <w:sz w:val="20"/>
              </w:rPr>
              <w:t>3 632,0</w:t>
            </w:r>
          </w:p>
        </w:tc>
        <w:tc>
          <w:tcPr>
            <w:tcW w:w="1660" w:type="dxa"/>
            <w:hideMark/>
          </w:tcPr>
          <w:p w14:paraId="70241ED8" w14:textId="77777777" w:rsidR="00AE3EE8" w:rsidRPr="00AE3EE8" w:rsidRDefault="00AE3EE8" w:rsidP="00AE3EE8">
            <w:pPr>
              <w:jc w:val="both"/>
              <w:rPr>
                <w:sz w:val="20"/>
              </w:rPr>
            </w:pPr>
            <w:r w:rsidRPr="00AE3EE8">
              <w:rPr>
                <w:sz w:val="20"/>
              </w:rPr>
              <w:t>3 763,5</w:t>
            </w:r>
          </w:p>
        </w:tc>
      </w:tr>
      <w:tr w:rsidR="00AE3EE8" w:rsidRPr="00AE3EE8" w14:paraId="5530C81F" w14:textId="77777777" w:rsidTr="00AE3EE8">
        <w:trPr>
          <w:trHeight w:val="300"/>
        </w:trPr>
        <w:tc>
          <w:tcPr>
            <w:tcW w:w="4800" w:type="dxa"/>
            <w:hideMark/>
          </w:tcPr>
          <w:p w14:paraId="4D11E382"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4251DF79" w14:textId="77777777" w:rsidR="00AE3EE8" w:rsidRPr="00AE3EE8" w:rsidRDefault="00AE3EE8" w:rsidP="00AE3EE8">
            <w:pPr>
              <w:jc w:val="both"/>
              <w:rPr>
                <w:sz w:val="20"/>
              </w:rPr>
            </w:pPr>
            <w:r w:rsidRPr="00AE3EE8">
              <w:rPr>
                <w:sz w:val="20"/>
              </w:rPr>
              <w:t>956</w:t>
            </w:r>
          </w:p>
        </w:tc>
        <w:tc>
          <w:tcPr>
            <w:tcW w:w="520" w:type="dxa"/>
            <w:hideMark/>
          </w:tcPr>
          <w:p w14:paraId="59F6F85A" w14:textId="77777777" w:rsidR="00AE3EE8" w:rsidRPr="00AE3EE8" w:rsidRDefault="00AE3EE8" w:rsidP="00AE3EE8">
            <w:pPr>
              <w:jc w:val="both"/>
              <w:rPr>
                <w:sz w:val="20"/>
              </w:rPr>
            </w:pPr>
            <w:r w:rsidRPr="00AE3EE8">
              <w:rPr>
                <w:sz w:val="20"/>
              </w:rPr>
              <w:t>08</w:t>
            </w:r>
          </w:p>
        </w:tc>
        <w:tc>
          <w:tcPr>
            <w:tcW w:w="520" w:type="dxa"/>
            <w:hideMark/>
          </w:tcPr>
          <w:p w14:paraId="72A274E7" w14:textId="77777777" w:rsidR="00AE3EE8" w:rsidRPr="00AE3EE8" w:rsidRDefault="00AE3EE8" w:rsidP="00AE3EE8">
            <w:pPr>
              <w:jc w:val="both"/>
              <w:rPr>
                <w:sz w:val="20"/>
              </w:rPr>
            </w:pPr>
            <w:r w:rsidRPr="00AE3EE8">
              <w:rPr>
                <w:sz w:val="20"/>
              </w:rPr>
              <w:t>01</w:t>
            </w:r>
          </w:p>
        </w:tc>
        <w:tc>
          <w:tcPr>
            <w:tcW w:w="1520" w:type="dxa"/>
            <w:hideMark/>
          </w:tcPr>
          <w:p w14:paraId="5D6BA472" w14:textId="77777777" w:rsidR="00AE3EE8" w:rsidRPr="00AE3EE8" w:rsidRDefault="00AE3EE8" w:rsidP="00AE3EE8">
            <w:pPr>
              <w:jc w:val="both"/>
              <w:rPr>
                <w:sz w:val="20"/>
              </w:rPr>
            </w:pPr>
            <w:r w:rsidRPr="00AE3EE8">
              <w:rPr>
                <w:sz w:val="20"/>
              </w:rPr>
              <w:t>03 1 18 00000</w:t>
            </w:r>
          </w:p>
        </w:tc>
        <w:tc>
          <w:tcPr>
            <w:tcW w:w="500" w:type="dxa"/>
            <w:hideMark/>
          </w:tcPr>
          <w:p w14:paraId="0590A43A" w14:textId="77777777" w:rsidR="00AE3EE8" w:rsidRPr="00AE3EE8" w:rsidRDefault="00AE3EE8" w:rsidP="00AE3EE8">
            <w:pPr>
              <w:jc w:val="both"/>
              <w:rPr>
                <w:sz w:val="20"/>
              </w:rPr>
            </w:pPr>
            <w:r w:rsidRPr="00AE3EE8">
              <w:rPr>
                <w:sz w:val="20"/>
              </w:rPr>
              <w:t>610</w:t>
            </w:r>
          </w:p>
        </w:tc>
        <w:tc>
          <w:tcPr>
            <w:tcW w:w="1660" w:type="dxa"/>
            <w:hideMark/>
          </w:tcPr>
          <w:p w14:paraId="18F8ED62" w14:textId="77777777" w:rsidR="00AE3EE8" w:rsidRPr="00AE3EE8" w:rsidRDefault="00AE3EE8" w:rsidP="00AE3EE8">
            <w:pPr>
              <w:jc w:val="both"/>
              <w:rPr>
                <w:sz w:val="20"/>
              </w:rPr>
            </w:pPr>
            <w:r w:rsidRPr="00AE3EE8">
              <w:rPr>
                <w:sz w:val="20"/>
              </w:rPr>
              <w:t>3 485,3</w:t>
            </w:r>
          </w:p>
        </w:tc>
        <w:tc>
          <w:tcPr>
            <w:tcW w:w="1660" w:type="dxa"/>
            <w:hideMark/>
          </w:tcPr>
          <w:p w14:paraId="20B797CE" w14:textId="77777777" w:rsidR="00AE3EE8" w:rsidRPr="00AE3EE8" w:rsidRDefault="00AE3EE8" w:rsidP="00AE3EE8">
            <w:pPr>
              <w:jc w:val="both"/>
              <w:rPr>
                <w:sz w:val="20"/>
              </w:rPr>
            </w:pPr>
            <w:r w:rsidRPr="00AE3EE8">
              <w:rPr>
                <w:sz w:val="20"/>
              </w:rPr>
              <w:t>3 632,0</w:t>
            </w:r>
          </w:p>
        </w:tc>
        <w:tc>
          <w:tcPr>
            <w:tcW w:w="1660" w:type="dxa"/>
            <w:hideMark/>
          </w:tcPr>
          <w:p w14:paraId="3E476D16" w14:textId="77777777" w:rsidR="00AE3EE8" w:rsidRPr="00AE3EE8" w:rsidRDefault="00AE3EE8" w:rsidP="00AE3EE8">
            <w:pPr>
              <w:jc w:val="both"/>
              <w:rPr>
                <w:sz w:val="20"/>
              </w:rPr>
            </w:pPr>
            <w:r w:rsidRPr="00AE3EE8">
              <w:rPr>
                <w:sz w:val="20"/>
              </w:rPr>
              <w:t>3 763,5</w:t>
            </w:r>
          </w:p>
        </w:tc>
      </w:tr>
      <w:tr w:rsidR="00AE3EE8" w:rsidRPr="00AE3EE8" w14:paraId="69831EDE" w14:textId="77777777" w:rsidTr="00AE3EE8">
        <w:trPr>
          <w:trHeight w:val="300"/>
        </w:trPr>
        <w:tc>
          <w:tcPr>
            <w:tcW w:w="4800" w:type="dxa"/>
            <w:hideMark/>
          </w:tcPr>
          <w:p w14:paraId="4B7A3304"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2A03ED8E" w14:textId="77777777" w:rsidR="00AE3EE8" w:rsidRPr="00AE3EE8" w:rsidRDefault="00AE3EE8" w:rsidP="00AE3EE8">
            <w:pPr>
              <w:jc w:val="both"/>
              <w:rPr>
                <w:sz w:val="20"/>
              </w:rPr>
            </w:pPr>
            <w:r w:rsidRPr="00AE3EE8">
              <w:rPr>
                <w:sz w:val="20"/>
              </w:rPr>
              <w:t>956</w:t>
            </w:r>
          </w:p>
        </w:tc>
        <w:tc>
          <w:tcPr>
            <w:tcW w:w="520" w:type="dxa"/>
            <w:hideMark/>
          </w:tcPr>
          <w:p w14:paraId="73BD36E7" w14:textId="77777777" w:rsidR="00AE3EE8" w:rsidRPr="00AE3EE8" w:rsidRDefault="00AE3EE8" w:rsidP="00AE3EE8">
            <w:pPr>
              <w:jc w:val="both"/>
              <w:rPr>
                <w:sz w:val="20"/>
              </w:rPr>
            </w:pPr>
            <w:r w:rsidRPr="00AE3EE8">
              <w:rPr>
                <w:sz w:val="20"/>
              </w:rPr>
              <w:t>08</w:t>
            </w:r>
          </w:p>
        </w:tc>
        <w:tc>
          <w:tcPr>
            <w:tcW w:w="520" w:type="dxa"/>
            <w:hideMark/>
          </w:tcPr>
          <w:p w14:paraId="3CF01F59" w14:textId="77777777" w:rsidR="00AE3EE8" w:rsidRPr="00AE3EE8" w:rsidRDefault="00AE3EE8" w:rsidP="00AE3EE8">
            <w:pPr>
              <w:jc w:val="both"/>
              <w:rPr>
                <w:sz w:val="20"/>
              </w:rPr>
            </w:pPr>
            <w:r w:rsidRPr="00AE3EE8">
              <w:rPr>
                <w:sz w:val="20"/>
              </w:rPr>
              <w:t>01</w:t>
            </w:r>
          </w:p>
        </w:tc>
        <w:tc>
          <w:tcPr>
            <w:tcW w:w="1520" w:type="dxa"/>
            <w:hideMark/>
          </w:tcPr>
          <w:p w14:paraId="62EF74AB" w14:textId="77777777" w:rsidR="00AE3EE8" w:rsidRPr="00AE3EE8" w:rsidRDefault="00AE3EE8" w:rsidP="00AE3EE8">
            <w:pPr>
              <w:jc w:val="both"/>
              <w:rPr>
                <w:sz w:val="20"/>
              </w:rPr>
            </w:pPr>
            <w:r w:rsidRPr="00AE3EE8">
              <w:rPr>
                <w:sz w:val="20"/>
              </w:rPr>
              <w:t>03 1 18 00000</w:t>
            </w:r>
          </w:p>
        </w:tc>
        <w:tc>
          <w:tcPr>
            <w:tcW w:w="500" w:type="dxa"/>
            <w:hideMark/>
          </w:tcPr>
          <w:p w14:paraId="175BAE13" w14:textId="77777777" w:rsidR="00AE3EE8" w:rsidRPr="00AE3EE8" w:rsidRDefault="00AE3EE8" w:rsidP="00AE3EE8">
            <w:pPr>
              <w:jc w:val="both"/>
              <w:rPr>
                <w:sz w:val="20"/>
              </w:rPr>
            </w:pPr>
            <w:r w:rsidRPr="00AE3EE8">
              <w:rPr>
                <w:sz w:val="20"/>
              </w:rPr>
              <w:t>611</w:t>
            </w:r>
          </w:p>
        </w:tc>
        <w:tc>
          <w:tcPr>
            <w:tcW w:w="1660" w:type="dxa"/>
            <w:hideMark/>
          </w:tcPr>
          <w:p w14:paraId="3331BC3C" w14:textId="77777777" w:rsidR="00AE3EE8" w:rsidRPr="00AE3EE8" w:rsidRDefault="00AE3EE8" w:rsidP="00AE3EE8">
            <w:pPr>
              <w:jc w:val="both"/>
              <w:rPr>
                <w:sz w:val="20"/>
              </w:rPr>
            </w:pPr>
            <w:r w:rsidRPr="00AE3EE8">
              <w:rPr>
                <w:sz w:val="20"/>
              </w:rPr>
              <w:t>3 485,3</w:t>
            </w:r>
          </w:p>
        </w:tc>
        <w:tc>
          <w:tcPr>
            <w:tcW w:w="1660" w:type="dxa"/>
            <w:hideMark/>
          </w:tcPr>
          <w:p w14:paraId="160F1F85" w14:textId="77777777" w:rsidR="00AE3EE8" w:rsidRPr="00AE3EE8" w:rsidRDefault="00AE3EE8" w:rsidP="00AE3EE8">
            <w:pPr>
              <w:jc w:val="both"/>
              <w:rPr>
                <w:sz w:val="20"/>
              </w:rPr>
            </w:pPr>
            <w:r w:rsidRPr="00AE3EE8">
              <w:rPr>
                <w:sz w:val="20"/>
              </w:rPr>
              <w:t>3 632,0</w:t>
            </w:r>
          </w:p>
        </w:tc>
        <w:tc>
          <w:tcPr>
            <w:tcW w:w="1660" w:type="dxa"/>
            <w:hideMark/>
          </w:tcPr>
          <w:p w14:paraId="5D38DD00" w14:textId="77777777" w:rsidR="00AE3EE8" w:rsidRPr="00AE3EE8" w:rsidRDefault="00AE3EE8" w:rsidP="00AE3EE8">
            <w:pPr>
              <w:jc w:val="both"/>
              <w:rPr>
                <w:sz w:val="20"/>
              </w:rPr>
            </w:pPr>
            <w:r w:rsidRPr="00AE3EE8">
              <w:rPr>
                <w:sz w:val="20"/>
              </w:rPr>
              <w:t>3 763,5</w:t>
            </w:r>
          </w:p>
        </w:tc>
      </w:tr>
      <w:tr w:rsidR="00AE3EE8" w:rsidRPr="00AE3EE8" w14:paraId="5F982C66" w14:textId="77777777" w:rsidTr="00AE3EE8">
        <w:trPr>
          <w:trHeight w:val="979"/>
        </w:trPr>
        <w:tc>
          <w:tcPr>
            <w:tcW w:w="4800" w:type="dxa"/>
            <w:hideMark/>
          </w:tcPr>
          <w:p w14:paraId="66440AA1" w14:textId="77777777" w:rsidR="00AE3EE8" w:rsidRPr="00AE3EE8" w:rsidRDefault="00AE3EE8" w:rsidP="00AE3EE8">
            <w:pPr>
              <w:jc w:val="both"/>
              <w:rPr>
                <w:sz w:val="20"/>
              </w:rPr>
            </w:pPr>
            <w:r w:rsidRPr="00AE3EE8">
              <w:rPr>
                <w:sz w:val="20"/>
              </w:rPr>
              <w:t>Cофинансирование расходных обязательств ОМСУ, связанных с повышением оплаты труда работников учреждений культуры</w:t>
            </w:r>
          </w:p>
        </w:tc>
        <w:tc>
          <w:tcPr>
            <w:tcW w:w="640" w:type="dxa"/>
            <w:hideMark/>
          </w:tcPr>
          <w:p w14:paraId="5B58B67A" w14:textId="77777777" w:rsidR="00AE3EE8" w:rsidRPr="00AE3EE8" w:rsidRDefault="00AE3EE8" w:rsidP="00AE3EE8">
            <w:pPr>
              <w:jc w:val="both"/>
              <w:rPr>
                <w:sz w:val="20"/>
              </w:rPr>
            </w:pPr>
            <w:r w:rsidRPr="00AE3EE8">
              <w:rPr>
                <w:sz w:val="20"/>
              </w:rPr>
              <w:t>956</w:t>
            </w:r>
          </w:p>
        </w:tc>
        <w:tc>
          <w:tcPr>
            <w:tcW w:w="520" w:type="dxa"/>
            <w:hideMark/>
          </w:tcPr>
          <w:p w14:paraId="755D470D" w14:textId="77777777" w:rsidR="00AE3EE8" w:rsidRPr="00AE3EE8" w:rsidRDefault="00AE3EE8" w:rsidP="00AE3EE8">
            <w:pPr>
              <w:jc w:val="both"/>
              <w:rPr>
                <w:sz w:val="20"/>
              </w:rPr>
            </w:pPr>
            <w:r w:rsidRPr="00AE3EE8">
              <w:rPr>
                <w:sz w:val="20"/>
              </w:rPr>
              <w:t>08</w:t>
            </w:r>
          </w:p>
        </w:tc>
        <w:tc>
          <w:tcPr>
            <w:tcW w:w="520" w:type="dxa"/>
            <w:hideMark/>
          </w:tcPr>
          <w:p w14:paraId="167BAAAC" w14:textId="77777777" w:rsidR="00AE3EE8" w:rsidRPr="00AE3EE8" w:rsidRDefault="00AE3EE8" w:rsidP="00AE3EE8">
            <w:pPr>
              <w:jc w:val="both"/>
              <w:rPr>
                <w:sz w:val="20"/>
              </w:rPr>
            </w:pPr>
            <w:r w:rsidRPr="00AE3EE8">
              <w:rPr>
                <w:sz w:val="20"/>
              </w:rPr>
              <w:t>01</w:t>
            </w:r>
          </w:p>
        </w:tc>
        <w:tc>
          <w:tcPr>
            <w:tcW w:w="1520" w:type="dxa"/>
            <w:hideMark/>
          </w:tcPr>
          <w:p w14:paraId="214F4029" w14:textId="77777777" w:rsidR="00AE3EE8" w:rsidRPr="00AE3EE8" w:rsidRDefault="00AE3EE8" w:rsidP="00AE3EE8">
            <w:pPr>
              <w:jc w:val="both"/>
              <w:rPr>
                <w:sz w:val="20"/>
              </w:rPr>
            </w:pPr>
            <w:r w:rsidRPr="00AE3EE8">
              <w:rPr>
                <w:sz w:val="20"/>
              </w:rPr>
              <w:t>03 1 18 S2690</w:t>
            </w:r>
          </w:p>
        </w:tc>
        <w:tc>
          <w:tcPr>
            <w:tcW w:w="500" w:type="dxa"/>
            <w:hideMark/>
          </w:tcPr>
          <w:p w14:paraId="785D16CB" w14:textId="77777777" w:rsidR="00AE3EE8" w:rsidRPr="00AE3EE8" w:rsidRDefault="00AE3EE8" w:rsidP="00AE3EE8">
            <w:pPr>
              <w:jc w:val="both"/>
              <w:rPr>
                <w:b/>
                <w:bCs/>
                <w:sz w:val="20"/>
              </w:rPr>
            </w:pPr>
            <w:r w:rsidRPr="00AE3EE8">
              <w:rPr>
                <w:b/>
                <w:bCs/>
                <w:sz w:val="20"/>
              </w:rPr>
              <w:t> </w:t>
            </w:r>
          </w:p>
        </w:tc>
        <w:tc>
          <w:tcPr>
            <w:tcW w:w="1660" w:type="dxa"/>
            <w:hideMark/>
          </w:tcPr>
          <w:p w14:paraId="264068E7" w14:textId="77777777" w:rsidR="00AE3EE8" w:rsidRPr="00AE3EE8" w:rsidRDefault="00AE3EE8" w:rsidP="00AE3EE8">
            <w:pPr>
              <w:jc w:val="both"/>
              <w:rPr>
                <w:sz w:val="20"/>
              </w:rPr>
            </w:pPr>
            <w:r w:rsidRPr="00AE3EE8">
              <w:rPr>
                <w:sz w:val="20"/>
              </w:rPr>
              <w:t>3 330,3</w:t>
            </w:r>
          </w:p>
        </w:tc>
        <w:tc>
          <w:tcPr>
            <w:tcW w:w="1660" w:type="dxa"/>
            <w:hideMark/>
          </w:tcPr>
          <w:p w14:paraId="100522D7" w14:textId="77777777" w:rsidR="00AE3EE8" w:rsidRPr="00AE3EE8" w:rsidRDefault="00AE3EE8" w:rsidP="00AE3EE8">
            <w:pPr>
              <w:jc w:val="both"/>
              <w:rPr>
                <w:sz w:val="20"/>
              </w:rPr>
            </w:pPr>
            <w:r w:rsidRPr="00AE3EE8">
              <w:rPr>
                <w:sz w:val="20"/>
              </w:rPr>
              <w:t>3 330,3</w:t>
            </w:r>
          </w:p>
        </w:tc>
        <w:tc>
          <w:tcPr>
            <w:tcW w:w="1660" w:type="dxa"/>
            <w:hideMark/>
          </w:tcPr>
          <w:p w14:paraId="30163912" w14:textId="77777777" w:rsidR="00AE3EE8" w:rsidRPr="00AE3EE8" w:rsidRDefault="00AE3EE8" w:rsidP="00AE3EE8">
            <w:pPr>
              <w:jc w:val="both"/>
              <w:rPr>
                <w:sz w:val="20"/>
              </w:rPr>
            </w:pPr>
            <w:r w:rsidRPr="00AE3EE8">
              <w:rPr>
                <w:sz w:val="20"/>
              </w:rPr>
              <w:t>3 330,3</w:t>
            </w:r>
          </w:p>
        </w:tc>
      </w:tr>
      <w:tr w:rsidR="00AE3EE8" w:rsidRPr="00AE3EE8" w14:paraId="323C223B" w14:textId="77777777" w:rsidTr="00AE3EE8">
        <w:trPr>
          <w:trHeight w:val="979"/>
        </w:trPr>
        <w:tc>
          <w:tcPr>
            <w:tcW w:w="4800" w:type="dxa"/>
            <w:hideMark/>
          </w:tcPr>
          <w:p w14:paraId="6BEC1C1E"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5BFFADA6" w14:textId="77777777" w:rsidR="00AE3EE8" w:rsidRPr="00AE3EE8" w:rsidRDefault="00AE3EE8" w:rsidP="00AE3EE8">
            <w:pPr>
              <w:jc w:val="both"/>
              <w:rPr>
                <w:sz w:val="20"/>
              </w:rPr>
            </w:pPr>
            <w:r w:rsidRPr="00AE3EE8">
              <w:rPr>
                <w:sz w:val="20"/>
              </w:rPr>
              <w:t>956</w:t>
            </w:r>
          </w:p>
        </w:tc>
        <w:tc>
          <w:tcPr>
            <w:tcW w:w="520" w:type="dxa"/>
            <w:hideMark/>
          </w:tcPr>
          <w:p w14:paraId="7AB591CB" w14:textId="77777777" w:rsidR="00AE3EE8" w:rsidRPr="00AE3EE8" w:rsidRDefault="00AE3EE8" w:rsidP="00AE3EE8">
            <w:pPr>
              <w:jc w:val="both"/>
              <w:rPr>
                <w:sz w:val="20"/>
              </w:rPr>
            </w:pPr>
            <w:r w:rsidRPr="00AE3EE8">
              <w:rPr>
                <w:sz w:val="20"/>
              </w:rPr>
              <w:t>08</w:t>
            </w:r>
          </w:p>
        </w:tc>
        <w:tc>
          <w:tcPr>
            <w:tcW w:w="520" w:type="dxa"/>
            <w:hideMark/>
          </w:tcPr>
          <w:p w14:paraId="22A70671" w14:textId="77777777" w:rsidR="00AE3EE8" w:rsidRPr="00AE3EE8" w:rsidRDefault="00AE3EE8" w:rsidP="00AE3EE8">
            <w:pPr>
              <w:jc w:val="both"/>
              <w:rPr>
                <w:sz w:val="20"/>
              </w:rPr>
            </w:pPr>
            <w:r w:rsidRPr="00AE3EE8">
              <w:rPr>
                <w:sz w:val="20"/>
              </w:rPr>
              <w:t>01</w:t>
            </w:r>
          </w:p>
        </w:tc>
        <w:tc>
          <w:tcPr>
            <w:tcW w:w="1520" w:type="dxa"/>
            <w:hideMark/>
          </w:tcPr>
          <w:p w14:paraId="7CAEF3E4" w14:textId="77777777" w:rsidR="00AE3EE8" w:rsidRPr="00AE3EE8" w:rsidRDefault="00AE3EE8" w:rsidP="00AE3EE8">
            <w:pPr>
              <w:jc w:val="both"/>
              <w:rPr>
                <w:sz w:val="20"/>
              </w:rPr>
            </w:pPr>
            <w:r w:rsidRPr="00AE3EE8">
              <w:rPr>
                <w:sz w:val="20"/>
              </w:rPr>
              <w:t>03 1 18 S2690</w:t>
            </w:r>
          </w:p>
        </w:tc>
        <w:tc>
          <w:tcPr>
            <w:tcW w:w="500" w:type="dxa"/>
            <w:hideMark/>
          </w:tcPr>
          <w:p w14:paraId="5ECF5FAC" w14:textId="77777777" w:rsidR="00AE3EE8" w:rsidRPr="00AE3EE8" w:rsidRDefault="00AE3EE8" w:rsidP="00AE3EE8">
            <w:pPr>
              <w:jc w:val="both"/>
              <w:rPr>
                <w:sz w:val="20"/>
              </w:rPr>
            </w:pPr>
            <w:r w:rsidRPr="00AE3EE8">
              <w:rPr>
                <w:sz w:val="20"/>
              </w:rPr>
              <w:t>600</w:t>
            </w:r>
          </w:p>
        </w:tc>
        <w:tc>
          <w:tcPr>
            <w:tcW w:w="1660" w:type="dxa"/>
            <w:hideMark/>
          </w:tcPr>
          <w:p w14:paraId="54962E69" w14:textId="77777777" w:rsidR="00AE3EE8" w:rsidRPr="00AE3EE8" w:rsidRDefault="00AE3EE8" w:rsidP="00AE3EE8">
            <w:pPr>
              <w:jc w:val="both"/>
              <w:rPr>
                <w:sz w:val="20"/>
              </w:rPr>
            </w:pPr>
            <w:r w:rsidRPr="00AE3EE8">
              <w:rPr>
                <w:sz w:val="20"/>
              </w:rPr>
              <w:t>3 330,3</w:t>
            </w:r>
          </w:p>
        </w:tc>
        <w:tc>
          <w:tcPr>
            <w:tcW w:w="1660" w:type="dxa"/>
            <w:hideMark/>
          </w:tcPr>
          <w:p w14:paraId="207F65B0" w14:textId="77777777" w:rsidR="00AE3EE8" w:rsidRPr="00AE3EE8" w:rsidRDefault="00AE3EE8" w:rsidP="00AE3EE8">
            <w:pPr>
              <w:jc w:val="both"/>
              <w:rPr>
                <w:sz w:val="20"/>
              </w:rPr>
            </w:pPr>
            <w:r w:rsidRPr="00AE3EE8">
              <w:rPr>
                <w:sz w:val="20"/>
              </w:rPr>
              <w:t>3 330,3</w:t>
            </w:r>
          </w:p>
        </w:tc>
        <w:tc>
          <w:tcPr>
            <w:tcW w:w="1660" w:type="dxa"/>
            <w:hideMark/>
          </w:tcPr>
          <w:p w14:paraId="526CC7DC" w14:textId="77777777" w:rsidR="00AE3EE8" w:rsidRPr="00AE3EE8" w:rsidRDefault="00AE3EE8" w:rsidP="00AE3EE8">
            <w:pPr>
              <w:jc w:val="both"/>
              <w:rPr>
                <w:sz w:val="20"/>
              </w:rPr>
            </w:pPr>
            <w:r w:rsidRPr="00AE3EE8">
              <w:rPr>
                <w:sz w:val="20"/>
              </w:rPr>
              <w:t>3 330,3</w:t>
            </w:r>
          </w:p>
        </w:tc>
      </w:tr>
      <w:tr w:rsidR="00AE3EE8" w:rsidRPr="00AE3EE8" w14:paraId="33A568A3" w14:textId="77777777" w:rsidTr="00AE3EE8">
        <w:trPr>
          <w:trHeight w:val="300"/>
        </w:trPr>
        <w:tc>
          <w:tcPr>
            <w:tcW w:w="4800" w:type="dxa"/>
            <w:hideMark/>
          </w:tcPr>
          <w:p w14:paraId="47FA0D12"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5ED44AFF" w14:textId="77777777" w:rsidR="00AE3EE8" w:rsidRPr="00AE3EE8" w:rsidRDefault="00AE3EE8" w:rsidP="00AE3EE8">
            <w:pPr>
              <w:jc w:val="both"/>
              <w:rPr>
                <w:sz w:val="20"/>
              </w:rPr>
            </w:pPr>
            <w:r w:rsidRPr="00AE3EE8">
              <w:rPr>
                <w:sz w:val="20"/>
              </w:rPr>
              <w:t>956</w:t>
            </w:r>
          </w:p>
        </w:tc>
        <w:tc>
          <w:tcPr>
            <w:tcW w:w="520" w:type="dxa"/>
            <w:hideMark/>
          </w:tcPr>
          <w:p w14:paraId="114E0237" w14:textId="77777777" w:rsidR="00AE3EE8" w:rsidRPr="00AE3EE8" w:rsidRDefault="00AE3EE8" w:rsidP="00AE3EE8">
            <w:pPr>
              <w:jc w:val="both"/>
              <w:rPr>
                <w:sz w:val="20"/>
              </w:rPr>
            </w:pPr>
            <w:r w:rsidRPr="00AE3EE8">
              <w:rPr>
                <w:sz w:val="20"/>
              </w:rPr>
              <w:t>08</w:t>
            </w:r>
          </w:p>
        </w:tc>
        <w:tc>
          <w:tcPr>
            <w:tcW w:w="520" w:type="dxa"/>
            <w:hideMark/>
          </w:tcPr>
          <w:p w14:paraId="78B7A8D5" w14:textId="77777777" w:rsidR="00AE3EE8" w:rsidRPr="00AE3EE8" w:rsidRDefault="00AE3EE8" w:rsidP="00AE3EE8">
            <w:pPr>
              <w:jc w:val="both"/>
              <w:rPr>
                <w:sz w:val="20"/>
              </w:rPr>
            </w:pPr>
            <w:r w:rsidRPr="00AE3EE8">
              <w:rPr>
                <w:sz w:val="20"/>
              </w:rPr>
              <w:t>01</w:t>
            </w:r>
          </w:p>
        </w:tc>
        <w:tc>
          <w:tcPr>
            <w:tcW w:w="1520" w:type="dxa"/>
            <w:hideMark/>
          </w:tcPr>
          <w:p w14:paraId="38D4DDB4" w14:textId="77777777" w:rsidR="00AE3EE8" w:rsidRPr="00AE3EE8" w:rsidRDefault="00AE3EE8" w:rsidP="00AE3EE8">
            <w:pPr>
              <w:jc w:val="both"/>
              <w:rPr>
                <w:sz w:val="20"/>
              </w:rPr>
            </w:pPr>
            <w:r w:rsidRPr="00AE3EE8">
              <w:rPr>
                <w:sz w:val="20"/>
              </w:rPr>
              <w:t>03 1 18 S2690</w:t>
            </w:r>
          </w:p>
        </w:tc>
        <w:tc>
          <w:tcPr>
            <w:tcW w:w="500" w:type="dxa"/>
            <w:hideMark/>
          </w:tcPr>
          <w:p w14:paraId="594A12A3" w14:textId="77777777" w:rsidR="00AE3EE8" w:rsidRPr="00AE3EE8" w:rsidRDefault="00AE3EE8" w:rsidP="00AE3EE8">
            <w:pPr>
              <w:jc w:val="both"/>
              <w:rPr>
                <w:sz w:val="20"/>
              </w:rPr>
            </w:pPr>
            <w:r w:rsidRPr="00AE3EE8">
              <w:rPr>
                <w:sz w:val="20"/>
              </w:rPr>
              <w:t>610</w:t>
            </w:r>
          </w:p>
        </w:tc>
        <w:tc>
          <w:tcPr>
            <w:tcW w:w="1660" w:type="dxa"/>
            <w:hideMark/>
          </w:tcPr>
          <w:p w14:paraId="09B9E5AA" w14:textId="77777777" w:rsidR="00AE3EE8" w:rsidRPr="00AE3EE8" w:rsidRDefault="00AE3EE8" w:rsidP="00AE3EE8">
            <w:pPr>
              <w:jc w:val="both"/>
              <w:rPr>
                <w:sz w:val="20"/>
              </w:rPr>
            </w:pPr>
            <w:r w:rsidRPr="00AE3EE8">
              <w:rPr>
                <w:sz w:val="20"/>
              </w:rPr>
              <w:t>3 330,3</w:t>
            </w:r>
          </w:p>
        </w:tc>
        <w:tc>
          <w:tcPr>
            <w:tcW w:w="1660" w:type="dxa"/>
            <w:hideMark/>
          </w:tcPr>
          <w:p w14:paraId="3BAC5432" w14:textId="77777777" w:rsidR="00AE3EE8" w:rsidRPr="00AE3EE8" w:rsidRDefault="00AE3EE8" w:rsidP="00AE3EE8">
            <w:pPr>
              <w:jc w:val="both"/>
              <w:rPr>
                <w:sz w:val="20"/>
              </w:rPr>
            </w:pPr>
            <w:r w:rsidRPr="00AE3EE8">
              <w:rPr>
                <w:sz w:val="20"/>
              </w:rPr>
              <w:t>3 330,3</w:t>
            </w:r>
          </w:p>
        </w:tc>
        <w:tc>
          <w:tcPr>
            <w:tcW w:w="1660" w:type="dxa"/>
            <w:hideMark/>
          </w:tcPr>
          <w:p w14:paraId="5D26C6CC" w14:textId="77777777" w:rsidR="00AE3EE8" w:rsidRPr="00AE3EE8" w:rsidRDefault="00AE3EE8" w:rsidP="00AE3EE8">
            <w:pPr>
              <w:jc w:val="both"/>
              <w:rPr>
                <w:sz w:val="20"/>
              </w:rPr>
            </w:pPr>
            <w:r w:rsidRPr="00AE3EE8">
              <w:rPr>
                <w:sz w:val="20"/>
              </w:rPr>
              <w:t>3 330,3</w:t>
            </w:r>
          </w:p>
        </w:tc>
      </w:tr>
      <w:tr w:rsidR="00AE3EE8" w:rsidRPr="00AE3EE8" w14:paraId="6B7EB8FF" w14:textId="77777777" w:rsidTr="00AE3EE8">
        <w:trPr>
          <w:trHeight w:val="300"/>
        </w:trPr>
        <w:tc>
          <w:tcPr>
            <w:tcW w:w="4800" w:type="dxa"/>
            <w:hideMark/>
          </w:tcPr>
          <w:p w14:paraId="6BABF799"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3F46A63D" w14:textId="77777777" w:rsidR="00AE3EE8" w:rsidRPr="00AE3EE8" w:rsidRDefault="00AE3EE8" w:rsidP="00AE3EE8">
            <w:pPr>
              <w:jc w:val="both"/>
              <w:rPr>
                <w:sz w:val="20"/>
              </w:rPr>
            </w:pPr>
            <w:r w:rsidRPr="00AE3EE8">
              <w:rPr>
                <w:sz w:val="20"/>
              </w:rPr>
              <w:t>956</w:t>
            </w:r>
          </w:p>
        </w:tc>
        <w:tc>
          <w:tcPr>
            <w:tcW w:w="520" w:type="dxa"/>
            <w:hideMark/>
          </w:tcPr>
          <w:p w14:paraId="14643D2B" w14:textId="77777777" w:rsidR="00AE3EE8" w:rsidRPr="00AE3EE8" w:rsidRDefault="00AE3EE8" w:rsidP="00AE3EE8">
            <w:pPr>
              <w:jc w:val="both"/>
              <w:rPr>
                <w:sz w:val="20"/>
              </w:rPr>
            </w:pPr>
            <w:r w:rsidRPr="00AE3EE8">
              <w:rPr>
                <w:sz w:val="20"/>
              </w:rPr>
              <w:t>08</w:t>
            </w:r>
          </w:p>
        </w:tc>
        <w:tc>
          <w:tcPr>
            <w:tcW w:w="520" w:type="dxa"/>
            <w:hideMark/>
          </w:tcPr>
          <w:p w14:paraId="648B4747" w14:textId="77777777" w:rsidR="00AE3EE8" w:rsidRPr="00AE3EE8" w:rsidRDefault="00AE3EE8" w:rsidP="00AE3EE8">
            <w:pPr>
              <w:jc w:val="both"/>
              <w:rPr>
                <w:sz w:val="20"/>
              </w:rPr>
            </w:pPr>
            <w:r w:rsidRPr="00AE3EE8">
              <w:rPr>
                <w:sz w:val="20"/>
              </w:rPr>
              <w:t>01</w:t>
            </w:r>
          </w:p>
        </w:tc>
        <w:tc>
          <w:tcPr>
            <w:tcW w:w="1520" w:type="dxa"/>
            <w:hideMark/>
          </w:tcPr>
          <w:p w14:paraId="4E3A5286" w14:textId="77777777" w:rsidR="00AE3EE8" w:rsidRPr="00AE3EE8" w:rsidRDefault="00AE3EE8" w:rsidP="00AE3EE8">
            <w:pPr>
              <w:jc w:val="both"/>
              <w:rPr>
                <w:sz w:val="20"/>
              </w:rPr>
            </w:pPr>
            <w:r w:rsidRPr="00AE3EE8">
              <w:rPr>
                <w:sz w:val="20"/>
              </w:rPr>
              <w:t>03 1 18 S2690</w:t>
            </w:r>
          </w:p>
        </w:tc>
        <w:tc>
          <w:tcPr>
            <w:tcW w:w="500" w:type="dxa"/>
            <w:hideMark/>
          </w:tcPr>
          <w:p w14:paraId="2E7CAF74" w14:textId="77777777" w:rsidR="00AE3EE8" w:rsidRPr="00AE3EE8" w:rsidRDefault="00AE3EE8" w:rsidP="00AE3EE8">
            <w:pPr>
              <w:jc w:val="both"/>
              <w:rPr>
                <w:sz w:val="20"/>
              </w:rPr>
            </w:pPr>
            <w:r w:rsidRPr="00AE3EE8">
              <w:rPr>
                <w:sz w:val="20"/>
              </w:rPr>
              <w:t>611</w:t>
            </w:r>
          </w:p>
        </w:tc>
        <w:tc>
          <w:tcPr>
            <w:tcW w:w="1660" w:type="dxa"/>
            <w:hideMark/>
          </w:tcPr>
          <w:p w14:paraId="0063C7A4" w14:textId="77777777" w:rsidR="00AE3EE8" w:rsidRPr="00AE3EE8" w:rsidRDefault="00AE3EE8" w:rsidP="00AE3EE8">
            <w:pPr>
              <w:jc w:val="both"/>
              <w:rPr>
                <w:sz w:val="20"/>
              </w:rPr>
            </w:pPr>
            <w:r w:rsidRPr="00AE3EE8">
              <w:rPr>
                <w:sz w:val="20"/>
              </w:rPr>
              <w:t>3 330,3</w:t>
            </w:r>
          </w:p>
        </w:tc>
        <w:tc>
          <w:tcPr>
            <w:tcW w:w="1660" w:type="dxa"/>
            <w:hideMark/>
          </w:tcPr>
          <w:p w14:paraId="0EEE9188" w14:textId="77777777" w:rsidR="00AE3EE8" w:rsidRPr="00AE3EE8" w:rsidRDefault="00AE3EE8" w:rsidP="00AE3EE8">
            <w:pPr>
              <w:jc w:val="both"/>
              <w:rPr>
                <w:sz w:val="20"/>
              </w:rPr>
            </w:pPr>
            <w:r w:rsidRPr="00AE3EE8">
              <w:rPr>
                <w:sz w:val="20"/>
              </w:rPr>
              <w:t>3 330,3</w:t>
            </w:r>
          </w:p>
        </w:tc>
        <w:tc>
          <w:tcPr>
            <w:tcW w:w="1660" w:type="dxa"/>
            <w:hideMark/>
          </w:tcPr>
          <w:p w14:paraId="7151D5A9" w14:textId="77777777" w:rsidR="00AE3EE8" w:rsidRPr="00AE3EE8" w:rsidRDefault="00AE3EE8" w:rsidP="00AE3EE8">
            <w:pPr>
              <w:jc w:val="both"/>
              <w:rPr>
                <w:sz w:val="20"/>
              </w:rPr>
            </w:pPr>
            <w:r w:rsidRPr="00AE3EE8">
              <w:rPr>
                <w:sz w:val="20"/>
              </w:rPr>
              <w:t>3 330,3</w:t>
            </w:r>
          </w:p>
        </w:tc>
      </w:tr>
      <w:tr w:rsidR="00AE3EE8" w:rsidRPr="00AE3EE8" w14:paraId="08C96F64" w14:textId="77777777" w:rsidTr="00AE3EE8">
        <w:trPr>
          <w:trHeight w:val="645"/>
        </w:trPr>
        <w:tc>
          <w:tcPr>
            <w:tcW w:w="4800" w:type="dxa"/>
            <w:hideMark/>
          </w:tcPr>
          <w:p w14:paraId="778C03BF"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640" w:type="dxa"/>
            <w:hideMark/>
          </w:tcPr>
          <w:p w14:paraId="5178B2FE" w14:textId="77777777" w:rsidR="00AE3EE8" w:rsidRPr="00AE3EE8" w:rsidRDefault="00AE3EE8" w:rsidP="00AE3EE8">
            <w:pPr>
              <w:jc w:val="both"/>
              <w:rPr>
                <w:sz w:val="20"/>
              </w:rPr>
            </w:pPr>
            <w:r w:rsidRPr="00AE3EE8">
              <w:rPr>
                <w:sz w:val="20"/>
              </w:rPr>
              <w:t>956</w:t>
            </w:r>
          </w:p>
        </w:tc>
        <w:tc>
          <w:tcPr>
            <w:tcW w:w="520" w:type="dxa"/>
            <w:hideMark/>
          </w:tcPr>
          <w:p w14:paraId="1E7796D0" w14:textId="77777777" w:rsidR="00AE3EE8" w:rsidRPr="00AE3EE8" w:rsidRDefault="00AE3EE8" w:rsidP="00AE3EE8">
            <w:pPr>
              <w:jc w:val="both"/>
              <w:rPr>
                <w:sz w:val="20"/>
              </w:rPr>
            </w:pPr>
            <w:r w:rsidRPr="00AE3EE8">
              <w:rPr>
                <w:sz w:val="20"/>
              </w:rPr>
              <w:t>08</w:t>
            </w:r>
          </w:p>
        </w:tc>
        <w:tc>
          <w:tcPr>
            <w:tcW w:w="520" w:type="dxa"/>
            <w:hideMark/>
          </w:tcPr>
          <w:p w14:paraId="6CE1698D" w14:textId="77777777" w:rsidR="00AE3EE8" w:rsidRPr="00AE3EE8" w:rsidRDefault="00AE3EE8" w:rsidP="00AE3EE8">
            <w:pPr>
              <w:jc w:val="both"/>
              <w:rPr>
                <w:sz w:val="20"/>
              </w:rPr>
            </w:pPr>
            <w:r w:rsidRPr="00AE3EE8">
              <w:rPr>
                <w:sz w:val="20"/>
              </w:rPr>
              <w:t>01</w:t>
            </w:r>
          </w:p>
        </w:tc>
        <w:tc>
          <w:tcPr>
            <w:tcW w:w="1520" w:type="dxa"/>
            <w:hideMark/>
          </w:tcPr>
          <w:p w14:paraId="1E9B24B6" w14:textId="77777777" w:rsidR="00AE3EE8" w:rsidRPr="00AE3EE8" w:rsidRDefault="00AE3EE8" w:rsidP="00AE3EE8">
            <w:pPr>
              <w:jc w:val="both"/>
              <w:rPr>
                <w:sz w:val="20"/>
              </w:rPr>
            </w:pPr>
            <w:r w:rsidRPr="00AE3EE8">
              <w:rPr>
                <w:sz w:val="20"/>
              </w:rPr>
              <w:t>03 1 18 S2850</w:t>
            </w:r>
          </w:p>
        </w:tc>
        <w:tc>
          <w:tcPr>
            <w:tcW w:w="500" w:type="dxa"/>
            <w:hideMark/>
          </w:tcPr>
          <w:p w14:paraId="40DC0F8B" w14:textId="77777777" w:rsidR="00AE3EE8" w:rsidRPr="00AE3EE8" w:rsidRDefault="00AE3EE8" w:rsidP="00AE3EE8">
            <w:pPr>
              <w:jc w:val="both"/>
              <w:rPr>
                <w:b/>
                <w:bCs/>
                <w:sz w:val="20"/>
              </w:rPr>
            </w:pPr>
            <w:r w:rsidRPr="00AE3EE8">
              <w:rPr>
                <w:b/>
                <w:bCs/>
                <w:sz w:val="20"/>
              </w:rPr>
              <w:t> </w:t>
            </w:r>
          </w:p>
        </w:tc>
        <w:tc>
          <w:tcPr>
            <w:tcW w:w="1660" w:type="dxa"/>
            <w:hideMark/>
          </w:tcPr>
          <w:p w14:paraId="554D0E87" w14:textId="77777777" w:rsidR="00AE3EE8" w:rsidRPr="00AE3EE8" w:rsidRDefault="00AE3EE8" w:rsidP="00AE3EE8">
            <w:pPr>
              <w:jc w:val="both"/>
              <w:rPr>
                <w:sz w:val="20"/>
              </w:rPr>
            </w:pPr>
            <w:r w:rsidRPr="00AE3EE8">
              <w:rPr>
                <w:sz w:val="20"/>
              </w:rPr>
              <w:t>1 470,5</w:t>
            </w:r>
          </w:p>
        </w:tc>
        <w:tc>
          <w:tcPr>
            <w:tcW w:w="1660" w:type="dxa"/>
            <w:hideMark/>
          </w:tcPr>
          <w:p w14:paraId="08333261" w14:textId="77777777" w:rsidR="00AE3EE8" w:rsidRPr="00AE3EE8" w:rsidRDefault="00AE3EE8" w:rsidP="00AE3EE8">
            <w:pPr>
              <w:jc w:val="both"/>
              <w:rPr>
                <w:sz w:val="20"/>
              </w:rPr>
            </w:pPr>
            <w:r w:rsidRPr="00AE3EE8">
              <w:rPr>
                <w:sz w:val="20"/>
              </w:rPr>
              <w:t>1 470,5</w:t>
            </w:r>
          </w:p>
        </w:tc>
        <w:tc>
          <w:tcPr>
            <w:tcW w:w="1660" w:type="dxa"/>
            <w:hideMark/>
          </w:tcPr>
          <w:p w14:paraId="2F2064D8" w14:textId="77777777" w:rsidR="00AE3EE8" w:rsidRPr="00AE3EE8" w:rsidRDefault="00AE3EE8" w:rsidP="00AE3EE8">
            <w:pPr>
              <w:jc w:val="both"/>
              <w:rPr>
                <w:sz w:val="20"/>
              </w:rPr>
            </w:pPr>
            <w:r w:rsidRPr="00AE3EE8">
              <w:rPr>
                <w:sz w:val="20"/>
              </w:rPr>
              <w:t>1 470,5</w:t>
            </w:r>
          </w:p>
        </w:tc>
      </w:tr>
      <w:tr w:rsidR="00AE3EE8" w:rsidRPr="00AE3EE8" w14:paraId="7766AEC8" w14:textId="77777777" w:rsidTr="00AE3EE8">
        <w:trPr>
          <w:trHeight w:val="979"/>
        </w:trPr>
        <w:tc>
          <w:tcPr>
            <w:tcW w:w="4800" w:type="dxa"/>
            <w:hideMark/>
          </w:tcPr>
          <w:p w14:paraId="32C2F64B"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7C6F601A" w14:textId="77777777" w:rsidR="00AE3EE8" w:rsidRPr="00AE3EE8" w:rsidRDefault="00AE3EE8" w:rsidP="00AE3EE8">
            <w:pPr>
              <w:jc w:val="both"/>
              <w:rPr>
                <w:sz w:val="20"/>
              </w:rPr>
            </w:pPr>
            <w:r w:rsidRPr="00AE3EE8">
              <w:rPr>
                <w:sz w:val="20"/>
              </w:rPr>
              <w:t>956</w:t>
            </w:r>
          </w:p>
        </w:tc>
        <w:tc>
          <w:tcPr>
            <w:tcW w:w="520" w:type="dxa"/>
            <w:hideMark/>
          </w:tcPr>
          <w:p w14:paraId="57C6C2E0" w14:textId="77777777" w:rsidR="00AE3EE8" w:rsidRPr="00AE3EE8" w:rsidRDefault="00AE3EE8" w:rsidP="00AE3EE8">
            <w:pPr>
              <w:jc w:val="both"/>
              <w:rPr>
                <w:sz w:val="20"/>
              </w:rPr>
            </w:pPr>
            <w:r w:rsidRPr="00AE3EE8">
              <w:rPr>
                <w:sz w:val="20"/>
              </w:rPr>
              <w:t>08</w:t>
            </w:r>
          </w:p>
        </w:tc>
        <w:tc>
          <w:tcPr>
            <w:tcW w:w="520" w:type="dxa"/>
            <w:hideMark/>
          </w:tcPr>
          <w:p w14:paraId="7F2EE7E8" w14:textId="77777777" w:rsidR="00AE3EE8" w:rsidRPr="00AE3EE8" w:rsidRDefault="00AE3EE8" w:rsidP="00AE3EE8">
            <w:pPr>
              <w:jc w:val="both"/>
              <w:rPr>
                <w:sz w:val="20"/>
              </w:rPr>
            </w:pPr>
            <w:r w:rsidRPr="00AE3EE8">
              <w:rPr>
                <w:sz w:val="20"/>
              </w:rPr>
              <w:t>01</w:t>
            </w:r>
          </w:p>
        </w:tc>
        <w:tc>
          <w:tcPr>
            <w:tcW w:w="1520" w:type="dxa"/>
            <w:hideMark/>
          </w:tcPr>
          <w:p w14:paraId="4583BBFF" w14:textId="77777777" w:rsidR="00AE3EE8" w:rsidRPr="00AE3EE8" w:rsidRDefault="00AE3EE8" w:rsidP="00AE3EE8">
            <w:pPr>
              <w:jc w:val="both"/>
              <w:rPr>
                <w:sz w:val="20"/>
              </w:rPr>
            </w:pPr>
            <w:r w:rsidRPr="00AE3EE8">
              <w:rPr>
                <w:sz w:val="20"/>
              </w:rPr>
              <w:t>03 1 18 S2850</w:t>
            </w:r>
          </w:p>
        </w:tc>
        <w:tc>
          <w:tcPr>
            <w:tcW w:w="500" w:type="dxa"/>
            <w:hideMark/>
          </w:tcPr>
          <w:p w14:paraId="69D00445" w14:textId="77777777" w:rsidR="00AE3EE8" w:rsidRPr="00AE3EE8" w:rsidRDefault="00AE3EE8" w:rsidP="00AE3EE8">
            <w:pPr>
              <w:jc w:val="both"/>
              <w:rPr>
                <w:sz w:val="20"/>
              </w:rPr>
            </w:pPr>
            <w:r w:rsidRPr="00AE3EE8">
              <w:rPr>
                <w:sz w:val="20"/>
              </w:rPr>
              <w:t>600</w:t>
            </w:r>
          </w:p>
        </w:tc>
        <w:tc>
          <w:tcPr>
            <w:tcW w:w="1660" w:type="dxa"/>
            <w:hideMark/>
          </w:tcPr>
          <w:p w14:paraId="6C40B4B7" w14:textId="77777777" w:rsidR="00AE3EE8" w:rsidRPr="00AE3EE8" w:rsidRDefault="00AE3EE8" w:rsidP="00AE3EE8">
            <w:pPr>
              <w:jc w:val="both"/>
              <w:rPr>
                <w:sz w:val="20"/>
              </w:rPr>
            </w:pPr>
            <w:r w:rsidRPr="00AE3EE8">
              <w:rPr>
                <w:sz w:val="20"/>
              </w:rPr>
              <w:t>1 470,5</w:t>
            </w:r>
          </w:p>
        </w:tc>
        <w:tc>
          <w:tcPr>
            <w:tcW w:w="1660" w:type="dxa"/>
            <w:hideMark/>
          </w:tcPr>
          <w:p w14:paraId="0961AEAB" w14:textId="77777777" w:rsidR="00AE3EE8" w:rsidRPr="00AE3EE8" w:rsidRDefault="00AE3EE8" w:rsidP="00AE3EE8">
            <w:pPr>
              <w:jc w:val="both"/>
              <w:rPr>
                <w:sz w:val="20"/>
              </w:rPr>
            </w:pPr>
            <w:r w:rsidRPr="00AE3EE8">
              <w:rPr>
                <w:sz w:val="20"/>
              </w:rPr>
              <w:t>1 470,5</w:t>
            </w:r>
          </w:p>
        </w:tc>
        <w:tc>
          <w:tcPr>
            <w:tcW w:w="1660" w:type="dxa"/>
            <w:hideMark/>
          </w:tcPr>
          <w:p w14:paraId="0376960A" w14:textId="77777777" w:rsidR="00AE3EE8" w:rsidRPr="00AE3EE8" w:rsidRDefault="00AE3EE8" w:rsidP="00AE3EE8">
            <w:pPr>
              <w:jc w:val="both"/>
              <w:rPr>
                <w:sz w:val="20"/>
              </w:rPr>
            </w:pPr>
            <w:r w:rsidRPr="00AE3EE8">
              <w:rPr>
                <w:sz w:val="20"/>
              </w:rPr>
              <w:t>1 470,5</w:t>
            </w:r>
          </w:p>
        </w:tc>
      </w:tr>
      <w:tr w:rsidR="00AE3EE8" w:rsidRPr="00AE3EE8" w14:paraId="55A4A1ED" w14:textId="77777777" w:rsidTr="00AE3EE8">
        <w:trPr>
          <w:trHeight w:val="300"/>
        </w:trPr>
        <w:tc>
          <w:tcPr>
            <w:tcW w:w="4800" w:type="dxa"/>
            <w:hideMark/>
          </w:tcPr>
          <w:p w14:paraId="394C34DB"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3B947553" w14:textId="77777777" w:rsidR="00AE3EE8" w:rsidRPr="00AE3EE8" w:rsidRDefault="00AE3EE8" w:rsidP="00AE3EE8">
            <w:pPr>
              <w:jc w:val="both"/>
              <w:rPr>
                <w:sz w:val="20"/>
              </w:rPr>
            </w:pPr>
            <w:r w:rsidRPr="00AE3EE8">
              <w:rPr>
                <w:sz w:val="20"/>
              </w:rPr>
              <w:t>956</w:t>
            </w:r>
          </w:p>
        </w:tc>
        <w:tc>
          <w:tcPr>
            <w:tcW w:w="520" w:type="dxa"/>
            <w:hideMark/>
          </w:tcPr>
          <w:p w14:paraId="4965BABB" w14:textId="77777777" w:rsidR="00AE3EE8" w:rsidRPr="00AE3EE8" w:rsidRDefault="00AE3EE8" w:rsidP="00AE3EE8">
            <w:pPr>
              <w:jc w:val="both"/>
              <w:rPr>
                <w:sz w:val="20"/>
              </w:rPr>
            </w:pPr>
            <w:r w:rsidRPr="00AE3EE8">
              <w:rPr>
                <w:sz w:val="20"/>
              </w:rPr>
              <w:t>08</w:t>
            </w:r>
          </w:p>
        </w:tc>
        <w:tc>
          <w:tcPr>
            <w:tcW w:w="520" w:type="dxa"/>
            <w:hideMark/>
          </w:tcPr>
          <w:p w14:paraId="5EB98002" w14:textId="77777777" w:rsidR="00AE3EE8" w:rsidRPr="00AE3EE8" w:rsidRDefault="00AE3EE8" w:rsidP="00AE3EE8">
            <w:pPr>
              <w:jc w:val="both"/>
              <w:rPr>
                <w:sz w:val="20"/>
              </w:rPr>
            </w:pPr>
            <w:r w:rsidRPr="00AE3EE8">
              <w:rPr>
                <w:sz w:val="20"/>
              </w:rPr>
              <w:t>01</w:t>
            </w:r>
          </w:p>
        </w:tc>
        <w:tc>
          <w:tcPr>
            <w:tcW w:w="1520" w:type="dxa"/>
            <w:hideMark/>
          </w:tcPr>
          <w:p w14:paraId="0D70B208" w14:textId="77777777" w:rsidR="00AE3EE8" w:rsidRPr="00AE3EE8" w:rsidRDefault="00AE3EE8" w:rsidP="00AE3EE8">
            <w:pPr>
              <w:jc w:val="both"/>
              <w:rPr>
                <w:sz w:val="20"/>
              </w:rPr>
            </w:pPr>
            <w:r w:rsidRPr="00AE3EE8">
              <w:rPr>
                <w:sz w:val="20"/>
              </w:rPr>
              <w:t>03 1 18 S2850</w:t>
            </w:r>
          </w:p>
        </w:tc>
        <w:tc>
          <w:tcPr>
            <w:tcW w:w="500" w:type="dxa"/>
            <w:hideMark/>
          </w:tcPr>
          <w:p w14:paraId="376AA690" w14:textId="77777777" w:rsidR="00AE3EE8" w:rsidRPr="00AE3EE8" w:rsidRDefault="00AE3EE8" w:rsidP="00AE3EE8">
            <w:pPr>
              <w:jc w:val="both"/>
              <w:rPr>
                <w:sz w:val="20"/>
              </w:rPr>
            </w:pPr>
            <w:r w:rsidRPr="00AE3EE8">
              <w:rPr>
                <w:sz w:val="20"/>
              </w:rPr>
              <w:t>610</w:t>
            </w:r>
          </w:p>
        </w:tc>
        <w:tc>
          <w:tcPr>
            <w:tcW w:w="1660" w:type="dxa"/>
            <w:hideMark/>
          </w:tcPr>
          <w:p w14:paraId="1184AAFF" w14:textId="77777777" w:rsidR="00AE3EE8" w:rsidRPr="00AE3EE8" w:rsidRDefault="00AE3EE8" w:rsidP="00AE3EE8">
            <w:pPr>
              <w:jc w:val="both"/>
              <w:rPr>
                <w:sz w:val="20"/>
              </w:rPr>
            </w:pPr>
            <w:r w:rsidRPr="00AE3EE8">
              <w:rPr>
                <w:sz w:val="20"/>
              </w:rPr>
              <w:t>1 470,5</w:t>
            </w:r>
          </w:p>
        </w:tc>
        <w:tc>
          <w:tcPr>
            <w:tcW w:w="1660" w:type="dxa"/>
            <w:hideMark/>
          </w:tcPr>
          <w:p w14:paraId="29A0B375" w14:textId="77777777" w:rsidR="00AE3EE8" w:rsidRPr="00AE3EE8" w:rsidRDefault="00AE3EE8" w:rsidP="00AE3EE8">
            <w:pPr>
              <w:jc w:val="both"/>
              <w:rPr>
                <w:sz w:val="20"/>
              </w:rPr>
            </w:pPr>
            <w:r w:rsidRPr="00AE3EE8">
              <w:rPr>
                <w:sz w:val="20"/>
              </w:rPr>
              <w:t>1 470,5</w:t>
            </w:r>
          </w:p>
        </w:tc>
        <w:tc>
          <w:tcPr>
            <w:tcW w:w="1660" w:type="dxa"/>
            <w:hideMark/>
          </w:tcPr>
          <w:p w14:paraId="15115989" w14:textId="77777777" w:rsidR="00AE3EE8" w:rsidRPr="00AE3EE8" w:rsidRDefault="00AE3EE8" w:rsidP="00AE3EE8">
            <w:pPr>
              <w:jc w:val="both"/>
              <w:rPr>
                <w:sz w:val="20"/>
              </w:rPr>
            </w:pPr>
            <w:r w:rsidRPr="00AE3EE8">
              <w:rPr>
                <w:sz w:val="20"/>
              </w:rPr>
              <w:t>1 470,5</w:t>
            </w:r>
          </w:p>
        </w:tc>
      </w:tr>
      <w:tr w:rsidR="00AE3EE8" w:rsidRPr="00AE3EE8" w14:paraId="52D377C9" w14:textId="77777777" w:rsidTr="00AE3EE8">
        <w:trPr>
          <w:trHeight w:val="300"/>
        </w:trPr>
        <w:tc>
          <w:tcPr>
            <w:tcW w:w="4800" w:type="dxa"/>
            <w:hideMark/>
          </w:tcPr>
          <w:p w14:paraId="27E4F40A"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1572EF8A" w14:textId="77777777" w:rsidR="00AE3EE8" w:rsidRPr="00AE3EE8" w:rsidRDefault="00AE3EE8" w:rsidP="00AE3EE8">
            <w:pPr>
              <w:jc w:val="both"/>
              <w:rPr>
                <w:sz w:val="20"/>
              </w:rPr>
            </w:pPr>
            <w:r w:rsidRPr="00AE3EE8">
              <w:rPr>
                <w:sz w:val="20"/>
              </w:rPr>
              <w:t>956</w:t>
            </w:r>
          </w:p>
        </w:tc>
        <w:tc>
          <w:tcPr>
            <w:tcW w:w="520" w:type="dxa"/>
            <w:hideMark/>
          </w:tcPr>
          <w:p w14:paraId="755C34AE" w14:textId="77777777" w:rsidR="00AE3EE8" w:rsidRPr="00AE3EE8" w:rsidRDefault="00AE3EE8" w:rsidP="00AE3EE8">
            <w:pPr>
              <w:jc w:val="both"/>
              <w:rPr>
                <w:sz w:val="20"/>
              </w:rPr>
            </w:pPr>
            <w:r w:rsidRPr="00AE3EE8">
              <w:rPr>
                <w:sz w:val="20"/>
              </w:rPr>
              <w:t>08</w:t>
            </w:r>
          </w:p>
        </w:tc>
        <w:tc>
          <w:tcPr>
            <w:tcW w:w="520" w:type="dxa"/>
            <w:hideMark/>
          </w:tcPr>
          <w:p w14:paraId="6D5DF636" w14:textId="77777777" w:rsidR="00AE3EE8" w:rsidRPr="00AE3EE8" w:rsidRDefault="00AE3EE8" w:rsidP="00AE3EE8">
            <w:pPr>
              <w:jc w:val="both"/>
              <w:rPr>
                <w:sz w:val="20"/>
              </w:rPr>
            </w:pPr>
            <w:r w:rsidRPr="00AE3EE8">
              <w:rPr>
                <w:sz w:val="20"/>
              </w:rPr>
              <w:t>01</w:t>
            </w:r>
          </w:p>
        </w:tc>
        <w:tc>
          <w:tcPr>
            <w:tcW w:w="1520" w:type="dxa"/>
            <w:hideMark/>
          </w:tcPr>
          <w:p w14:paraId="48BB7153" w14:textId="77777777" w:rsidR="00AE3EE8" w:rsidRPr="00AE3EE8" w:rsidRDefault="00AE3EE8" w:rsidP="00AE3EE8">
            <w:pPr>
              <w:jc w:val="both"/>
              <w:rPr>
                <w:sz w:val="20"/>
              </w:rPr>
            </w:pPr>
            <w:r w:rsidRPr="00AE3EE8">
              <w:rPr>
                <w:sz w:val="20"/>
              </w:rPr>
              <w:t>03 1 18 S2850</w:t>
            </w:r>
          </w:p>
        </w:tc>
        <w:tc>
          <w:tcPr>
            <w:tcW w:w="500" w:type="dxa"/>
            <w:hideMark/>
          </w:tcPr>
          <w:p w14:paraId="59F752CB" w14:textId="77777777" w:rsidR="00AE3EE8" w:rsidRPr="00AE3EE8" w:rsidRDefault="00AE3EE8" w:rsidP="00AE3EE8">
            <w:pPr>
              <w:jc w:val="both"/>
              <w:rPr>
                <w:sz w:val="20"/>
              </w:rPr>
            </w:pPr>
            <w:r w:rsidRPr="00AE3EE8">
              <w:rPr>
                <w:sz w:val="20"/>
              </w:rPr>
              <w:t>611</w:t>
            </w:r>
          </w:p>
        </w:tc>
        <w:tc>
          <w:tcPr>
            <w:tcW w:w="1660" w:type="dxa"/>
            <w:hideMark/>
          </w:tcPr>
          <w:p w14:paraId="00302731" w14:textId="77777777" w:rsidR="00AE3EE8" w:rsidRPr="00AE3EE8" w:rsidRDefault="00AE3EE8" w:rsidP="00AE3EE8">
            <w:pPr>
              <w:jc w:val="both"/>
              <w:rPr>
                <w:sz w:val="20"/>
              </w:rPr>
            </w:pPr>
            <w:r w:rsidRPr="00AE3EE8">
              <w:rPr>
                <w:sz w:val="20"/>
              </w:rPr>
              <w:t>1 470,5</w:t>
            </w:r>
          </w:p>
        </w:tc>
        <w:tc>
          <w:tcPr>
            <w:tcW w:w="1660" w:type="dxa"/>
            <w:hideMark/>
          </w:tcPr>
          <w:p w14:paraId="525C366D" w14:textId="77777777" w:rsidR="00AE3EE8" w:rsidRPr="00AE3EE8" w:rsidRDefault="00AE3EE8" w:rsidP="00AE3EE8">
            <w:pPr>
              <w:jc w:val="both"/>
              <w:rPr>
                <w:sz w:val="20"/>
              </w:rPr>
            </w:pPr>
            <w:r w:rsidRPr="00AE3EE8">
              <w:rPr>
                <w:sz w:val="20"/>
              </w:rPr>
              <w:t>1 470,5</w:t>
            </w:r>
          </w:p>
        </w:tc>
        <w:tc>
          <w:tcPr>
            <w:tcW w:w="1660" w:type="dxa"/>
            <w:hideMark/>
          </w:tcPr>
          <w:p w14:paraId="36A0D335" w14:textId="77777777" w:rsidR="00AE3EE8" w:rsidRPr="00AE3EE8" w:rsidRDefault="00AE3EE8" w:rsidP="00AE3EE8">
            <w:pPr>
              <w:jc w:val="both"/>
              <w:rPr>
                <w:sz w:val="20"/>
              </w:rPr>
            </w:pPr>
            <w:r w:rsidRPr="00AE3EE8">
              <w:rPr>
                <w:sz w:val="20"/>
              </w:rPr>
              <w:t>1 470,5</w:t>
            </w:r>
          </w:p>
        </w:tc>
      </w:tr>
      <w:tr w:rsidR="00AE3EE8" w:rsidRPr="00AE3EE8" w14:paraId="05BB053F" w14:textId="77777777" w:rsidTr="00AE3EE8">
        <w:trPr>
          <w:trHeight w:val="979"/>
        </w:trPr>
        <w:tc>
          <w:tcPr>
            <w:tcW w:w="4800" w:type="dxa"/>
            <w:hideMark/>
          </w:tcPr>
          <w:p w14:paraId="15A74A91" w14:textId="77777777" w:rsidR="00AE3EE8" w:rsidRPr="00AE3EE8" w:rsidRDefault="00AE3EE8" w:rsidP="00AE3EE8">
            <w:pPr>
              <w:jc w:val="both"/>
              <w:rPr>
                <w:sz w:val="20"/>
              </w:rPr>
            </w:pPr>
            <w:r w:rsidRPr="00AE3EE8">
              <w:rPr>
                <w:sz w:val="20"/>
              </w:rPr>
              <w:t>Оказание муниципальных услуг (выполнение работ) учреждениями культурно - досугового типа</w:t>
            </w:r>
          </w:p>
        </w:tc>
        <w:tc>
          <w:tcPr>
            <w:tcW w:w="640" w:type="dxa"/>
            <w:hideMark/>
          </w:tcPr>
          <w:p w14:paraId="4DE44968" w14:textId="77777777" w:rsidR="00AE3EE8" w:rsidRPr="00AE3EE8" w:rsidRDefault="00AE3EE8" w:rsidP="00AE3EE8">
            <w:pPr>
              <w:jc w:val="both"/>
              <w:rPr>
                <w:sz w:val="20"/>
              </w:rPr>
            </w:pPr>
            <w:r w:rsidRPr="00AE3EE8">
              <w:rPr>
                <w:sz w:val="20"/>
              </w:rPr>
              <w:t>956</w:t>
            </w:r>
          </w:p>
        </w:tc>
        <w:tc>
          <w:tcPr>
            <w:tcW w:w="520" w:type="dxa"/>
            <w:hideMark/>
          </w:tcPr>
          <w:p w14:paraId="49E1057B" w14:textId="77777777" w:rsidR="00AE3EE8" w:rsidRPr="00AE3EE8" w:rsidRDefault="00AE3EE8" w:rsidP="00AE3EE8">
            <w:pPr>
              <w:jc w:val="both"/>
              <w:rPr>
                <w:sz w:val="20"/>
              </w:rPr>
            </w:pPr>
            <w:r w:rsidRPr="00AE3EE8">
              <w:rPr>
                <w:sz w:val="20"/>
              </w:rPr>
              <w:t>08</w:t>
            </w:r>
          </w:p>
        </w:tc>
        <w:tc>
          <w:tcPr>
            <w:tcW w:w="520" w:type="dxa"/>
            <w:hideMark/>
          </w:tcPr>
          <w:p w14:paraId="589C0C56" w14:textId="77777777" w:rsidR="00AE3EE8" w:rsidRPr="00AE3EE8" w:rsidRDefault="00AE3EE8" w:rsidP="00AE3EE8">
            <w:pPr>
              <w:jc w:val="both"/>
              <w:rPr>
                <w:sz w:val="20"/>
              </w:rPr>
            </w:pPr>
            <w:r w:rsidRPr="00AE3EE8">
              <w:rPr>
                <w:sz w:val="20"/>
              </w:rPr>
              <w:t>01</w:t>
            </w:r>
          </w:p>
        </w:tc>
        <w:tc>
          <w:tcPr>
            <w:tcW w:w="1520" w:type="dxa"/>
            <w:hideMark/>
          </w:tcPr>
          <w:p w14:paraId="7592121C" w14:textId="77777777" w:rsidR="00AE3EE8" w:rsidRPr="00AE3EE8" w:rsidRDefault="00AE3EE8" w:rsidP="00AE3EE8">
            <w:pPr>
              <w:jc w:val="both"/>
              <w:rPr>
                <w:sz w:val="20"/>
              </w:rPr>
            </w:pPr>
            <w:r w:rsidRPr="00AE3EE8">
              <w:rPr>
                <w:sz w:val="20"/>
              </w:rPr>
              <w:t>03 1 21 00000</w:t>
            </w:r>
          </w:p>
        </w:tc>
        <w:tc>
          <w:tcPr>
            <w:tcW w:w="500" w:type="dxa"/>
            <w:hideMark/>
          </w:tcPr>
          <w:p w14:paraId="7FCDB853" w14:textId="77777777" w:rsidR="00AE3EE8" w:rsidRPr="00AE3EE8" w:rsidRDefault="00AE3EE8" w:rsidP="00AE3EE8">
            <w:pPr>
              <w:jc w:val="both"/>
              <w:rPr>
                <w:b/>
                <w:bCs/>
                <w:sz w:val="20"/>
              </w:rPr>
            </w:pPr>
            <w:r w:rsidRPr="00AE3EE8">
              <w:rPr>
                <w:b/>
                <w:bCs/>
                <w:sz w:val="20"/>
              </w:rPr>
              <w:t> </w:t>
            </w:r>
          </w:p>
        </w:tc>
        <w:tc>
          <w:tcPr>
            <w:tcW w:w="1660" w:type="dxa"/>
            <w:hideMark/>
          </w:tcPr>
          <w:p w14:paraId="1225479C" w14:textId="77777777" w:rsidR="00AE3EE8" w:rsidRPr="00AE3EE8" w:rsidRDefault="00AE3EE8" w:rsidP="00AE3EE8">
            <w:pPr>
              <w:jc w:val="both"/>
              <w:rPr>
                <w:sz w:val="20"/>
              </w:rPr>
            </w:pPr>
            <w:r w:rsidRPr="00AE3EE8">
              <w:rPr>
                <w:sz w:val="20"/>
              </w:rPr>
              <w:t>84 364,1</w:t>
            </w:r>
          </w:p>
        </w:tc>
        <w:tc>
          <w:tcPr>
            <w:tcW w:w="1660" w:type="dxa"/>
            <w:hideMark/>
          </w:tcPr>
          <w:p w14:paraId="3B38DE19" w14:textId="77777777" w:rsidR="00AE3EE8" w:rsidRPr="00AE3EE8" w:rsidRDefault="00AE3EE8" w:rsidP="00AE3EE8">
            <w:pPr>
              <w:jc w:val="both"/>
              <w:rPr>
                <w:sz w:val="20"/>
              </w:rPr>
            </w:pPr>
            <w:r w:rsidRPr="00AE3EE8">
              <w:rPr>
                <w:sz w:val="20"/>
              </w:rPr>
              <w:t>86 082,1</w:t>
            </w:r>
          </w:p>
        </w:tc>
        <w:tc>
          <w:tcPr>
            <w:tcW w:w="1660" w:type="dxa"/>
            <w:hideMark/>
          </w:tcPr>
          <w:p w14:paraId="0FAD484A" w14:textId="77777777" w:rsidR="00AE3EE8" w:rsidRPr="00AE3EE8" w:rsidRDefault="00AE3EE8" w:rsidP="00AE3EE8">
            <w:pPr>
              <w:jc w:val="both"/>
              <w:rPr>
                <w:sz w:val="20"/>
              </w:rPr>
            </w:pPr>
            <w:r w:rsidRPr="00AE3EE8">
              <w:rPr>
                <w:sz w:val="20"/>
              </w:rPr>
              <w:t>86 546,1</w:t>
            </w:r>
          </w:p>
        </w:tc>
      </w:tr>
      <w:tr w:rsidR="00AE3EE8" w:rsidRPr="00AE3EE8" w14:paraId="3699511E" w14:textId="77777777" w:rsidTr="00AE3EE8">
        <w:trPr>
          <w:trHeight w:val="979"/>
        </w:trPr>
        <w:tc>
          <w:tcPr>
            <w:tcW w:w="4800" w:type="dxa"/>
            <w:hideMark/>
          </w:tcPr>
          <w:p w14:paraId="72C4E480"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067EFF8F" w14:textId="77777777" w:rsidR="00AE3EE8" w:rsidRPr="00AE3EE8" w:rsidRDefault="00AE3EE8" w:rsidP="00AE3EE8">
            <w:pPr>
              <w:jc w:val="both"/>
              <w:rPr>
                <w:sz w:val="20"/>
              </w:rPr>
            </w:pPr>
            <w:r w:rsidRPr="00AE3EE8">
              <w:rPr>
                <w:sz w:val="20"/>
              </w:rPr>
              <w:t>956</w:t>
            </w:r>
          </w:p>
        </w:tc>
        <w:tc>
          <w:tcPr>
            <w:tcW w:w="520" w:type="dxa"/>
            <w:hideMark/>
          </w:tcPr>
          <w:p w14:paraId="511ECA92" w14:textId="77777777" w:rsidR="00AE3EE8" w:rsidRPr="00AE3EE8" w:rsidRDefault="00AE3EE8" w:rsidP="00AE3EE8">
            <w:pPr>
              <w:jc w:val="both"/>
              <w:rPr>
                <w:sz w:val="20"/>
              </w:rPr>
            </w:pPr>
            <w:r w:rsidRPr="00AE3EE8">
              <w:rPr>
                <w:sz w:val="20"/>
              </w:rPr>
              <w:t>08</w:t>
            </w:r>
          </w:p>
        </w:tc>
        <w:tc>
          <w:tcPr>
            <w:tcW w:w="520" w:type="dxa"/>
            <w:hideMark/>
          </w:tcPr>
          <w:p w14:paraId="254E10AB" w14:textId="77777777" w:rsidR="00AE3EE8" w:rsidRPr="00AE3EE8" w:rsidRDefault="00AE3EE8" w:rsidP="00AE3EE8">
            <w:pPr>
              <w:jc w:val="both"/>
              <w:rPr>
                <w:sz w:val="20"/>
              </w:rPr>
            </w:pPr>
            <w:r w:rsidRPr="00AE3EE8">
              <w:rPr>
                <w:sz w:val="20"/>
              </w:rPr>
              <w:t>01</w:t>
            </w:r>
          </w:p>
        </w:tc>
        <w:tc>
          <w:tcPr>
            <w:tcW w:w="1520" w:type="dxa"/>
            <w:hideMark/>
          </w:tcPr>
          <w:p w14:paraId="3EE22A7E" w14:textId="77777777" w:rsidR="00AE3EE8" w:rsidRPr="00AE3EE8" w:rsidRDefault="00AE3EE8" w:rsidP="00AE3EE8">
            <w:pPr>
              <w:jc w:val="both"/>
              <w:rPr>
                <w:sz w:val="20"/>
              </w:rPr>
            </w:pPr>
            <w:r w:rsidRPr="00AE3EE8">
              <w:rPr>
                <w:sz w:val="20"/>
              </w:rPr>
              <w:t>03 1 21 00000</w:t>
            </w:r>
          </w:p>
        </w:tc>
        <w:tc>
          <w:tcPr>
            <w:tcW w:w="500" w:type="dxa"/>
            <w:hideMark/>
          </w:tcPr>
          <w:p w14:paraId="0584EA5C" w14:textId="77777777" w:rsidR="00AE3EE8" w:rsidRPr="00AE3EE8" w:rsidRDefault="00AE3EE8" w:rsidP="00AE3EE8">
            <w:pPr>
              <w:jc w:val="both"/>
              <w:rPr>
                <w:sz w:val="20"/>
              </w:rPr>
            </w:pPr>
            <w:r w:rsidRPr="00AE3EE8">
              <w:rPr>
                <w:sz w:val="20"/>
              </w:rPr>
              <w:t>600</w:t>
            </w:r>
          </w:p>
        </w:tc>
        <w:tc>
          <w:tcPr>
            <w:tcW w:w="1660" w:type="dxa"/>
            <w:hideMark/>
          </w:tcPr>
          <w:p w14:paraId="571F82F1" w14:textId="77777777" w:rsidR="00AE3EE8" w:rsidRPr="00AE3EE8" w:rsidRDefault="00AE3EE8" w:rsidP="00AE3EE8">
            <w:pPr>
              <w:jc w:val="both"/>
              <w:rPr>
                <w:sz w:val="20"/>
              </w:rPr>
            </w:pPr>
            <w:r w:rsidRPr="00AE3EE8">
              <w:rPr>
                <w:sz w:val="20"/>
              </w:rPr>
              <w:t>35 872,5</w:t>
            </w:r>
          </w:p>
        </w:tc>
        <w:tc>
          <w:tcPr>
            <w:tcW w:w="1660" w:type="dxa"/>
            <w:hideMark/>
          </w:tcPr>
          <w:p w14:paraId="6EEF483E" w14:textId="77777777" w:rsidR="00AE3EE8" w:rsidRPr="00AE3EE8" w:rsidRDefault="00AE3EE8" w:rsidP="00AE3EE8">
            <w:pPr>
              <w:jc w:val="both"/>
              <w:rPr>
                <w:sz w:val="20"/>
              </w:rPr>
            </w:pPr>
            <w:r w:rsidRPr="00AE3EE8">
              <w:rPr>
                <w:sz w:val="20"/>
              </w:rPr>
              <w:t>37 584,9</w:t>
            </w:r>
          </w:p>
        </w:tc>
        <w:tc>
          <w:tcPr>
            <w:tcW w:w="1660" w:type="dxa"/>
            <w:hideMark/>
          </w:tcPr>
          <w:p w14:paraId="6CB3538E" w14:textId="77777777" w:rsidR="00AE3EE8" w:rsidRPr="00AE3EE8" w:rsidRDefault="00AE3EE8" w:rsidP="00AE3EE8">
            <w:pPr>
              <w:jc w:val="both"/>
              <w:rPr>
                <w:sz w:val="20"/>
              </w:rPr>
            </w:pPr>
            <w:r w:rsidRPr="00AE3EE8">
              <w:rPr>
                <w:sz w:val="20"/>
              </w:rPr>
              <w:t>38 048,9</w:t>
            </w:r>
          </w:p>
        </w:tc>
      </w:tr>
      <w:tr w:rsidR="00AE3EE8" w:rsidRPr="00AE3EE8" w14:paraId="5937946A" w14:textId="77777777" w:rsidTr="00AE3EE8">
        <w:trPr>
          <w:trHeight w:val="300"/>
        </w:trPr>
        <w:tc>
          <w:tcPr>
            <w:tcW w:w="4800" w:type="dxa"/>
            <w:hideMark/>
          </w:tcPr>
          <w:p w14:paraId="32C9C058"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00E4BEA6" w14:textId="77777777" w:rsidR="00AE3EE8" w:rsidRPr="00AE3EE8" w:rsidRDefault="00AE3EE8" w:rsidP="00AE3EE8">
            <w:pPr>
              <w:jc w:val="both"/>
              <w:rPr>
                <w:sz w:val="20"/>
              </w:rPr>
            </w:pPr>
            <w:r w:rsidRPr="00AE3EE8">
              <w:rPr>
                <w:sz w:val="20"/>
              </w:rPr>
              <w:t>956</w:t>
            </w:r>
          </w:p>
        </w:tc>
        <w:tc>
          <w:tcPr>
            <w:tcW w:w="520" w:type="dxa"/>
            <w:hideMark/>
          </w:tcPr>
          <w:p w14:paraId="62728F24" w14:textId="77777777" w:rsidR="00AE3EE8" w:rsidRPr="00AE3EE8" w:rsidRDefault="00AE3EE8" w:rsidP="00AE3EE8">
            <w:pPr>
              <w:jc w:val="both"/>
              <w:rPr>
                <w:sz w:val="20"/>
              </w:rPr>
            </w:pPr>
            <w:r w:rsidRPr="00AE3EE8">
              <w:rPr>
                <w:sz w:val="20"/>
              </w:rPr>
              <w:t>08</w:t>
            </w:r>
          </w:p>
        </w:tc>
        <w:tc>
          <w:tcPr>
            <w:tcW w:w="520" w:type="dxa"/>
            <w:hideMark/>
          </w:tcPr>
          <w:p w14:paraId="5FEA31B1" w14:textId="77777777" w:rsidR="00AE3EE8" w:rsidRPr="00AE3EE8" w:rsidRDefault="00AE3EE8" w:rsidP="00AE3EE8">
            <w:pPr>
              <w:jc w:val="both"/>
              <w:rPr>
                <w:sz w:val="20"/>
              </w:rPr>
            </w:pPr>
            <w:r w:rsidRPr="00AE3EE8">
              <w:rPr>
                <w:sz w:val="20"/>
              </w:rPr>
              <w:t>01</w:t>
            </w:r>
          </w:p>
        </w:tc>
        <w:tc>
          <w:tcPr>
            <w:tcW w:w="1520" w:type="dxa"/>
            <w:hideMark/>
          </w:tcPr>
          <w:p w14:paraId="368141E5" w14:textId="77777777" w:rsidR="00AE3EE8" w:rsidRPr="00AE3EE8" w:rsidRDefault="00AE3EE8" w:rsidP="00AE3EE8">
            <w:pPr>
              <w:jc w:val="both"/>
              <w:rPr>
                <w:sz w:val="20"/>
              </w:rPr>
            </w:pPr>
            <w:r w:rsidRPr="00AE3EE8">
              <w:rPr>
                <w:sz w:val="20"/>
              </w:rPr>
              <w:t>03 1 21 00000</w:t>
            </w:r>
          </w:p>
        </w:tc>
        <w:tc>
          <w:tcPr>
            <w:tcW w:w="500" w:type="dxa"/>
            <w:hideMark/>
          </w:tcPr>
          <w:p w14:paraId="17C9CBEE" w14:textId="77777777" w:rsidR="00AE3EE8" w:rsidRPr="00AE3EE8" w:rsidRDefault="00AE3EE8" w:rsidP="00AE3EE8">
            <w:pPr>
              <w:jc w:val="both"/>
              <w:rPr>
                <w:sz w:val="20"/>
              </w:rPr>
            </w:pPr>
            <w:r w:rsidRPr="00AE3EE8">
              <w:rPr>
                <w:sz w:val="20"/>
              </w:rPr>
              <w:t>610</w:t>
            </w:r>
          </w:p>
        </w:tc>
        <w:tc>
          <w:tcPr>
            <w:tcW w:w="1660" w:type="dxa"/>
            <w:hideMark/>
          </w:tcPr>
          <w:p w14:paraId="33A125DB" w14:textId="77777777" w:rsidR="00AE3EE8" w:rsidRPr="00AE3EE8" w:rsidRDefault="00AE3EE8" w:rsidP="00AE3EE8">
            <w:pPr>
              <w:jc w:val="both"/>
              <w:rPr>
                <w:sz w:val="20"/>
              </w:rPr>
            </w:pPr>
            <w:r w:rsidRPr="00AE3EE8">
              <w:rPr>
                <w:sz w:val="20"/>
              </w:rPr>
              <w:t>6 433,0</w:t>
            </w:r>
          </w:p>
        </w:tc>
        <w:tc>
          <w:tcPr>
            <w:tcW w:w="1660" w:type="dxa"/>
            <w:hideMark/>
          </w:tcPr>
          <w:p w14:paraId="48360578" w14:textId="77777777" w:rsidR="00AE3EE8" w:rsidRPr="00AE3EE8" w:rsidRDefault="00AE3EE8" w:rsidP="00AE3EE8">
            <w:pPr>
              <w:jc w:val="both"/>
              <w:rPr>
                <w:sz w:val="20"/>
              </w:rPr>
            </w:pPr>
            <w:r w:rsidRPr="00AE3EE8">
              <w:rPr>
                <w:sz w:val="20"/>
              </w:rPr>
              <w:t>6 713,5</w:t>
            </w:r>
          </w:p>
        </w:tc>
        <w:tc>
          <w:tcPr>
            <w:tcW w:w="1660" w:type="dxa"/>
            <w:hideMark/>
          </w:tcPr>
          <w:p w14:paraId="5B7CAE4D" w14:textId="77777777" w:rsidR="00AE3EE8" w:rsidRPr="00AE3EE8" w:rsidRDefault="00AE3EE8" w:rsidP="00AE3EE8">
            <w:pPr>
              <w:jc w:val="both"/>
              <w:rPr>
                <w:sz w:val="20"/>
              </w:rPr>
            </w:pPr>
            <w:r w:rsidRPr="00AE3EE8">
              <w:rPr>
                <w:sz w:val="20"/>
              </w:rPr>
              <w:t>6 790,5</w:t>
            </w:r>
          </w:p>
        </w:tc>
      </w:tr>
      <w:tr w:rsidR="00AE3EE8" w:rsidRPr="00AE3EE8" w14:paraId="3883A894" w14:textId="77777777" w:rsidTr="00AE3EE8">
        <w:trPr>
          <w:trHeight w:val="300"/>
        </w:trPr>
        <w:tc>
          <w:tcPr>
            <w:tcW w:w="4800" w:type="dxa"/>
            <w:hideMark/>
          </w:tcPr>
          <w:p w14:paraId="44459B8C"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3D6D190F" w14:textId="77777777" w:rsidR="00AE3EE8" w:rsidRPr="00AE3EE8" w:rsidRDefault="00AE3EE8" w:rsidP="00AE3EE8">
            <w:pPr>
              <w:jc w:val="both"/>
              <w:rPr>
                <w:sz w:val="20"/>
              </w:rPr>
            </w:pPr>
            <w:r w:rsidRPr="00AE3EE8">
              <w:rPr>
                <w:sz w:val="20"/>
              </w:rPr>
              <w:t>956</w:t>
            </w:r>
          </w:p>
        </w:tc>
        <w:tc>
          <w:tcPr>
            <w:tcW w:w="520" w:type="dxa"/>
            <w:hideMark/>
          </w:tcPr>
          <w:p w14:paraId="1D672E11" w14:textId="77777777" w:rsidR="00AE3EE8" w:rsidRPr="00AE3EE8" w:rsidRDefault="00AE3EE8" w:rsidP="00AE3EE8">
            <w:pPr>
              <w:jc w:val="both"/>
              <w:rPr>
                <w:sz w:val="20"/>
              </w:rPr>
            </w:pPr>
            <w:r w:rsidRPr="00AE3EE8">
              <w:rPr>
                <w:sz w:val="20"/>
              </w:rPr>
              <w:t>08</w:t>
            </w:r>
          </w:p>
        </w:tc>
        <w:tc>
          <w:tcPr>
            <w:tcW w:w="520" w:type="dxa"/>
            <w:hideMark/>
          </w:tcPr>
          <w:p w14:paraId="1A5EFEF2" w14:textId="77777777" w:rsidR="00AE3EE8" w:rsidRPr="00AE3EE8" w:rsidRDefault="00AE3EE8" w:rsidP="00AE3EE8">
            <w:pPr>
              <w:jc w:val="both"/>
              <w:rPr>
                <w:sz w:val="20"/>
              </w:rPr>
            </w:pPr>
            <w:r w:rsidRPr="00AE3EE8">
              <w:rPr>
                <w:sz w:val="20"/>
              </w:rPr>
              <w:t>01</w:t>
            </w:r>
          </w:p>
        </w:tc>
        <w:tc>
          <w:tcPr>
            <w:tcW w:w="1520" w:type="dxa"/>
            <w:hideMark/>
          </w:tcPr>
          <w:p w14:paraId="4967494E" w14:textId="77777777" w:rsidR="00AE3EE8" w:rsidRPr="00AE3EE8" w:rsidRDefault="00AE3EE8" w:rsidP="00AE3EE8">
            <w:pPr>
              <w:jc w:val="both"/>
              <w:rPr>
                <w:sz w:val="20"/>
              </w:rPr>
            </w:pPr>
            <w:r w:rsidRPr="00AE3EE8">
              <w:rPr>
                <w:sz w:val="20"/>
              </w:rPr>
              <w:t>03 1 21 00000</w:t>
            </w:r>
          </w:p>
        </w:tc>
        <w:tc>
          <w:tcPr>
            <w:tcW w:w="500" w:type="dxa"/>
            <w:hideMark/>
          </w:tcPr>
          <w:p w14:paraId="1A740271" w14:textId="77777777" w:rsidR="00AE3EE8" w:rsidRPr="00AE3EE8" w:rsidRDefault="00AE3EE8" w:rsidP="00AE3EE8">
            <w:pPr>
              <w:jc w:val="both"/>
              <w:rPr>
                <w:sz w:val="20"/>
              </w:rPr>
            </w:pPr>
            <w:r w:rsidRPr="00AE3EE8">
              <w:rPr>
                <w:sz w:val="20"/>
              </w:rPr>
              <w:t>611</w:t>
            </w:r>
          </w:p>
        </w:tc>
        <w:tc>
          <w:tcPr>
            <w:tcW w:w="1660" w:type="dxa"/>
            <w:hideMark/>
          </w:tcPr>
          <w:p w14:paraId="6F8E5901" w14:textId="77777777" w:rsidR="00AE3EE8" w:rsidRPr="00AE3EE8" w:rsidRDefault="00AE3EE8" w:rsidP="00AE3EE8">
            <w:pPr>
              <w:jc w:val="both"/>
              <w:rPr>
                <w:sz w:val="20"/>
              </w:rPr>
            </w:pPr>
            <w:r w:rsidRPr="00AE3EE8">
              <w:rPr>
                <w:sz w:val="20"/>
              </w:rPr>
              <w:t>6 433,0</w:t>
            </w:r>
          </w:p>
        </w:tc>
        <w:tc>
          <w:tcPr>
            <w:tcW w:w="1660" w:type="dxa"/>
            <w:hideMark/>
          </w:tcPr>
          <w:p w14:paraId="42F95ECB" w14:textId="77777777" w:rsidR="00AE3EE8" w:rsidRPr="00AE3EE8" w:rsidRDefault="00AE3EE8" w:rsidP="00AE3EE8">
            <w:pPr>
              <w:jc w:val="both"/>
              <w:rPr>
                <w:sz w:val="20"/>
              </w:rPr>
            </w:pPr>
            <w:r w:rsidRPr="00AE3EE8">
              <w:rPr>
                <w:sz w:val="20"/>
              </w:rPr>
              <w:t>6 713,5</w:t>
            </w:r>
          </w:p>
        </w:tc>
        <w:tc>
          <w:tcPr>
            <w:tcW w:w="1660" w:type="dxa"/>
            <w:hideMark/>
          </w:tcPr>
          <w:p w14:paraId="73B66D15" w14:textId="77777777" w:rsidR="00AE3EE8" w:rsidRPr="00AE3EE8" w:rsidRDefault="00AE3EE8" w:rsidP="00AE3EE8">
            <w:pPr>
              <w:jc w:val="both"/>
              <w:rPr>
                <w:sz w:val="20"/>
              </w:rPr>
            </w:pPr>
            <w:r w:rsidRPr="00AE3EE8">
              <w:rPr>
                <w:sz w:val="20"/>
              </w:rPr>
              <w:t>6 790,5</w:t>
            </w:r>
          </w:p>
        </w:tc>
      </w:tr>
      <w:tr w:rsidR="00AE3EE8" w:rsidRPr="00AE3EE8" w14:paraId="776E1553" w14:textId="77777777" w:rsidTr="00AE3EE8">
        <w:trPr>
          <w:trHeight w:val="300"/>
        </w:trPr>
        <w:tc>
          <w:tcPr>
            <w:tcW w:w="4800" w:type="dxa"/>
            <w:hideMark/>
          </w:tcPr>
          <w:p w14:paraId="2DE7099D"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13688954" w14:textId="77777777" w:rsidR="00AE3EE8" w:rsidRPr="00AE3EE8" w:rsidRDefault="00AE3EE8" w:rsidP="00AE3EE8">
            <w:pPr>
              <w:jc w:val="both"/>
              <w:rPr>
                <w:sz w:val="20"/>
              </w:rPr>
            </w:pPr>
            <w:r w:rsidRPr="00AE3EE8">
              <w:rPr>
                <w:sz w:val="20"/>
              </w:rPr>
              <w:t>956</w:t>
            </w:r>
          </w:p>
        </w:tc>
        <w:tc>
          <w:tcPr>
            <w:tcW w:w="520" w:type="dxa"/>
            <w:hideMark/>
          </w:tcPr>
          <w:p w14:paraId="2C692552" w14:textId="77777777" w:rsidR="00AE3EE8" w:rsidRPr="00AE3EE8" w:rsidRDefault="00AE3EE8" w:rsidP="00AE3EE8">
            <w:pPr>
              <w:jc w:val="both"/>
              <w:rPr>
                <w:sz w:val="20"/>
              </w:rPr>
            </w:pPr>
            <w:r w:rsidRPr="00AE3EE8">
              <w:rPr>
                <w:sz w:val="20"/>
              </w:rPr>
              <w:t>08</w:t>
            </w:r>
          </w:p>
        </w:tc>
        <w:tc>
          <w:tcPr>
            <w:tcW w:w="520" w:type="dxa"/>
            <w:hideMark/>
          </w:tcPr>
          <w:p w14:paraId="58C99168" w14:textId="77777777" w:rsidR="00AE3EE8" w:rsidRPr="00AE3EE8" w:rsidRDefault="00AE3EE8" w:rsidP="00AE3EE8">
            <w:pPr>
              <w:jc w:val="both"/>
              <w:rPr>
                <w:sz w:val="20"/>
              </w:rPr>
            </w:pPr>
            <w:r w:rsidRPr="00AE3EE8">
              <w:rPr>
                <w:sz w:val="20"/>
              </w:rPr>
              <w:t>01</w:t>
            </w:r>
          </w:p>
        </w:tc>
        <w:tc>
          <w:tcPr>
            <w:tcW w:w="1520" w:type="dxa"/>
            <w:hideMark/>
          </w:tcPr>
          <w:p w14:paraId="47DC1BB9" w14:textId="77777777" w:rsidR="00AE3EE8" w:rsidRPr="00AE3EE8" w:rsidRDefault="00AE3EE8" w:rsidP="00AE3EE8">
            <w:pPr>
              <w:jc w:val="both"/>
              <w:rPr>
                <w:sz w:val="20"/>
              </w:rPr>
            </w:pPr>
            <w:r w:rsidRPr="00AE3EE8">
              <w:rPr>
                <w:sz w:val="20"/>
              </w:rPr>
              <w:t>03 1 21 00000</w:t>
            </w:r>
          </w:p>
        </w:tc>
        <w:tc>
          <w:tcPr>
            <w:tcW w:w="500" w:type="dxa"/>
            <w:hideMark/>
          </w:tcPr>
          <w:p w14:paraId="622052FC" w14:textId="77777777" w:rsidR="00AE3EE8" w:rsidRPr="00AE3EE8" w:rsidRDefault="00AE3EE8" w:rsidP="00AE3EE8">
            <w:pPr>
              <w:jc w:val="both"/>
              <w:rPr>
                <w:sz w:val="20"/>
              </w:rPr>
            </w:pPr>
            <w:r w:rsidRPr="00AE3EE8">
              <w:rPr>
                <w:sz w:val="20"/>
              </w:rPr>
              <w:t>620</w:t>
            </w:r>
          </w:p>
        </w:tc>
        <w:tc>
          <w:tcPr>
            <w:tcW w:w="1660" w:type="dxa"/>
            <w:hideMark/>
          </w:tcPr>
          <w:p w14:paraId="0D1C7207" w14:textId="77777777" w:rsidR="00AE3EE8" w:rsidRPr="00AE3EE8" w:rsidRDefault="00AE3EE8" w:rsidP="00AE3EE8">
            <w:pPr>
              <w:jc w:val="both"/>
              <w:rPr>
                <w:sz w:val="20"/>
              </w:rPr>
            </w:pPr>
            <w:r w:rsidRPr="00AE3EE8">
              <w:rPr>
                <w:sz w:val="20"/>
              </w:rPr>
              <w:t>29 439,5</w:t>
            </w:r>
          </w:p>
        </w:tc>
        <w:tc>
          <w:tcPr>
            <w:tcW w:w="1660" w:type="dxa"/>
            <w:hideMark/>
          </w:tcPr>
          <w:p w14:paraId="174F4046" w14:textId="77777777" w:rsidR="00AE3EE8" w:rsidRPr="00AE3EE8" w:rsidRDefault="00AE3EE8" w:rsidP="00AE3EE8">
            <w:pPr>
              <w:jc w:val="both"/>
              <w:rPr>
                <w:sz w:val="20"/>
              </w:rPr>
            </w:pPr>
            <w:r w:rsidRPr="00AE3EE8">
              <w:rPr>
                <w:sz w:val="20"/>
              </w:rPr>
              <w:t>30 871,4</w:t>
            </w:r>
          </w:p>
        </w:tc>
        <w:tc>
          <w:tcPr>
            <w:tcW w:w="1660" w:type="dxa"/>
            <w:hideMark/>
          </w:tcPr>
          <w:p w14:paraId="56618D14" w14:textId="77777777" w:rsidR="00AE3EE8" w:rsidRPr="00AE3EE8" w:rsidRDefault="00AE3EE8" w:rsidP="00AE3EE8">
            <w:pPr>
              <w:jc w:val="both"/>
              <w:rPr>
                <w:sz w:val="20"/>
              </w:rPr>
            </w:pPr>
            <w:r w:rsidRPr="00AE3EE8">
              <w:rPr>
                <w:sz w:val="20"/>
              </w:rPr>
              <w:t>31 258,4</w:t>
            </w:r>
          </w:p>
        </w:tc>
      </w:tr>
      <w:tr w:rsidR="00AE3EE8" w:rsidRPr="00AE3EE8" w14:paraId="0EFD31FA" w14:textId="77777777" w:rsidTr="00AE3EE8">
        <w:trPr>
          <w:trHeight w:val="300"/>
        </w:trPr>
        <w:tc>
          <w:tcPr>
            <w:tcW w:w="4800" w:type="dxa"/>
            <w:hideMark/>
          </w:tcPr>
          <w:p w14:paraId="553501EB" w14:textId="77777777" w:rsidR="00AE3EE8" w:rsidRPr="00AE3EE8" w:rsidRDefault="00AE3EE8" w:rsidP="00AE3EE8">
            <w:pPr>
              <w:jc w:val="both"/>
              <w:rPr>
                <w:sz w:val="20"/>
              </w:rPr>
            </w:pPr>
            <w:r w:rsidRPr="00AE3EE8">
              <w:rPr>
                <w:sz w:val="20"/>
              </w:rPr>
              <w:t xml:space="preserve">Субсидии автономным учреждениям на финансовое обеспечение </w:t>
            </w:r>
            <w:r w:rsidRPr="00AE3EE8">
              <w:rPr>
                <w:sz w:val="20"/>
              </w:rPr>
              <w:lastRenderedPageBreak/>
              <w:t>государственного (муниципального) задания на оказание государственных (муниципальных) услуг (выполнение работ)</w:t>
            </w:r>
          </w:p>
        </w:tc>
        <w:tc>
          <w:tcPr>
            <w:tcW w:w="640" w:type="dxa"/>
            <w:hideMark/>
          </w:tcPr>
          <w:p w14:paraId="6D977C72" w14:textId="77777777" w:rsidR="00AE3EE8" w:rsidRPr="00AE3EE8" w:rsidRDefault="00AE3EE8" w:rsidP="00AE3EE8">
            <w:pPr>
              <w:jc w:val="both"/>
              <w:rPr>
                <w:sz w:val="20"/>
              </w:rPr>
            </w:pPr>
            <w:r w:rsidRPr="00AE3EE8">
              <w:rPr>
                <w:sz w:val="20"/>
              </w:rPr>
              <w:lastRenderedPageBreak/>
              <w:t>956</w:t>
            </w:r>
          </w:p>
        </w:tc>
        <w:tc>
          <w:tcPr>
            <w:tcW w:w="520" w:type="dxa"/>
            <w:hideMark/>
          </w:tcPr>
          <w:p w14:paraId="678E06B7" w14:textId="77777777" w:rsidR="00AE3EE8" w:rsidRPr="00AE3EE8" w:rsidRDefault="00AE3EE8" w:rsidP="00AE3EE8">
            <w:pPr>
              <w:jc w:val="both"/>
              <w:rPr>
                <w:sz w:val="20"/>
              </w:rPr>
            </w:pPr>
            <w:r w:rsidRPr="00AE3EE8">
              <w:rPr>
                <w:sz w:val="20"/>
              </w:rPr>
              <w:t>08</w:t>
            </w:r>
          </w:p>
        </w:tc>
        <w:tc>
          <w:tcPr>
            <w:tcW w:w="520" w:type="dxa"/>
            <w:hideMark/>
          </w:tcPr>
          <w:p w14:paraId="4EA48A7F" w14:textId="77777777" w:rsidR="00AE3EE8" w:rsidRPr="00AE3EE8" w:rsidRDefault="00AE3EE8" w:rsidP="00AE3EE8">
            <w:pPr>
              <w:jc w:val="both"/>
              <w:rPr>
                <w:sz w:val="20"/>
              </w:rPr>
            </w:pPr>
            <w:r w:rsidRPr="00AE3EE8">
              <w:rPr>
                <w:sz w:val="20"/>
              </w:rPr>
              <w:t>01</w:t>
            </w:r>
          </w:p>
        </w:tc>
        <w:tc>
          <w:tcPr>
            <w:tcW w:w="1520" w:type="dxa"/>
            <w:hideMark/>
          </w:tcPr>
          <w:p w14:paraId="1962192F" w14:textId="77777777" w:rsidR="00AE3EE8" w:rsidRPr="00AE3EE8" w:rsidRDefault="00AE3EE8" w:rsidP="00AE3EE8">
            <w:pPr>
              <w:jc w:val="both"/>
              <w:rPr>
                <w:sz w:val="20"/>
              </w:rPr>
            </w:pPr>
            <w:r w:rsidRPr="00AE3EE8">
              <w:rPr>
                <w:sz w:val="20"/>
              </w:rPr>
              <w:t>03 1 21 00000</w:t>
            </w:r>
          </w:p>
        </w:tc>
        <w:tc>
          <w:tcPr>
            <w:tcW w:w="500" w:type="dxa"/>
            <w:hideMark/>
          </w:tcPr>
          <w:p w14:paraId="636CDAE4" w14:textId="77777777" w:rsidR="00AE3EE8" w:rsidRPr="00AE3EE8" w:rsidRDefault="00AE3EE8" w:rsidP="00AE3EE8">
            <w:pPr>
              <w:jc w:val="both"/>
              <w:rPr>
                <w:sz w:val="20"/>
              </w:rPr>
            </w:pPr>
            <w:r w:rsidRPr="00AE3EE8">
              <w:rPr>
                <w:sz w:val="20"/>
              </w:rPr>
              <w:t>621</w:t>
            </w:r>
          </w:p>
        </w:tc>
        <w:tc>
          <w:tcPr>
            <w:tcW w:w="1660" w:type="dxa"/>
            <w:hideMark/>
          </w:tcPr>
          <w:p w14:paraId="62164D38" w14:textId="77777777" w:rsidR="00AE3EE8" w:rsidRPr="00AE3EE8" w:rsidRDefault="00AE3EE8" w:rsidP="00AE3EE8">
            <w:pPr>
              <w:jc w:val="both"/>
              <w:rPr>
                <w:sz w:val="20"/>
              </w:rPr>
            </w:pPr>
            <w:r w:rsidRPr="00AE3EE8">
              <w:rPr>
                <w:sz w:val="20"/>
              </w:rPr>
              <w:t>29 439,5</w:t>
            </w:r>
          </w:p>
        </w:tc>
        <w:tc>
          <w:tcPr>
            <w:tcW w:w="1660" w:type="dxa"/>
            <w:hideMark/>
          </w:tcPr>
          <w:p w14:paraId="0C9D48DF" w14:textId="77777777" w:rsidR="00AE3EE8" w:rsidRPr="00AE3EE8" w:rsidRDefault="00AE3EE8" w:rsidP="00AE3EE8">
            <w:pPr>
              <w:jc w:val="both"/>
              <w:rPr>
                <w:sz w:val="20"/>
              </w:rPr>
            </w:pPr>
            <w:r w:rsidRPr="00AE3EE8">
              <w:rPr>
                <w:sz w:val="20"/>
              </w:rPr>
              <w:t>30 871,4</w:t>
            </w:r>
          </w:p>
        </w:tc>
        <w:tc>
          <w:tcPr>
            <w:tcW w:w="1660" w:type="dxa"/>
            <w:hideMark/>
          </w:tcPr>
          <w:p w14:paraId="0901393B" w14:textId="77777777" w:rsidR="00AE3EE8" w:rsidRPr="00AE3EE8" w:rsidRDefault="00AE3EE8" w:rsidP="00AE3EE8">
            <w:pPr>
              <w:jc w:val="both"/>
              <w:rPr>
                <w:sz w:val="20"/>
              </w:rPr>
            </w:pPr>
            <w:r w:rsidRPr="00AE3EE8">
              <w:rPr>
                <w:sz w:val="20"/>
              </w:rPr>
              <w:t>31 258,4</w:t>
            </w:r>
          </w:p>
        </w:tc>
      </w:tr>
      <w:tr w:rsidR="00AE3EE8" w:rsidRPr="00AE3EE8" w14:paraId="6C38E121" w14:textId="77777777" w:rsidTr="00AE3EE8">
        <w:trPr>
          <w:trHeight w:val="979"/>
        </w:trPr>
        <w:tc>
          <w:tcPr>
            <w:tcW w:w="4800" w:type="dxa"/>
            <w:hideMark/>
          </w:tcPr>
          <w:p w14:paraId="2272F760" w14:textId="77777777" w:rsidR="00AE3EE8" w:rsidRPr="00AE3EE8" w:rsidRDefault="00AE3EE8" w:rsidP="00AE3EE8">
            <w:pPr>
              <w:jc w:val="both"/>
              <w:rPr>
                <w:sz w:val="20"/>
              </w:rPr>
            </w:pPr>
            <w:r w:rsidRPr="00AE3EE8">
              <w:rPr>
                <w:sz w:val="20"/>
              </w:rPr>
              <w:t>Cофинансирование расходных обязательств ОМСУ, связанных с повышением оплаты труда работников учреждений культуры</w:t>
            </w:r>
          </w:p>
        </w:tc>
        <w:tc>
          <w:tcPr>
            <w:tcW w:w="640" w:type="dxa"/>
            <w:hideMark/>
          </w:tcPr>
          <w:p w14:paraId="2F88D027" w14:textId="77777777" w:rsidR="00AE3EE8" w:rsidRPr="00AE3EE8" w:rsidRDefault="00AE3EE8" w:rsidP="00AE3EE8">
            <w:pPr>
              <w:jc w:val="both"/>
              <w:rPr>
                <w:sz w:val="20"/>
              </w:rPr>
            </w:pPr>
            <w:r w:rsidRPr="00AE3EE8">
              <w:rPr>
                <w:sz w:val="20"/>
              </w:rPr>
              <w:t>956</w:t>
            </w:r>
          </w:p>
        </w:tc>
        <w:tc>
          <w:tcPr>
            <w:tcW w:w="520" w:type="dxa"/>
            <w:hideMark/>
          </w:tcPr>
          <w:p w14:paraId="2EA63D70" w14:textId="77777777" w:rsidR="00AE3EE8" w:rsidRPr="00AE3EE8" w:rsidRDefault="00AE3EE8" w:rsidP="00AE3EE8">
            <w:pPr>
              <w:jc w:val="both"/>
              <w:rPr>
                <w:sz w:val="20"/>
              </w:rPr>
            </w:pPr>
            <w:r w:rsidRPr="00AE3EE8">
              <w:rPr>
                <w:sz w:val="20"/>
              </w:rPr>
              <w:t>08</w:t>
            </w:r>
          </w:p>
        </w:tc>
        <w:tc>
          <w:tcPr>
            <w:tcW w:w="520" w:type="dxa"/>
            <w:hideMark/>
          </w:tcPr>
          <w:p w14:paraId="3A8FC04A" w14:textId="77777777" w:rsidR="00AE3EE8" w:rsidRPr="00AE3EE8" w:rsidRDefault="00AE3EE8" w:rsidP="00AE3EE8">
            <w:pPr>
              <w:jc w:val="both"/>
              <w:rPr>
                <w:sz w:val="20"/>
              </w:rPr>
            </w:pPr>
            <w:r w:rsidRPr="00AE3EE8">
              <w:rPr>
                <w:sz w:val="20"/>
              </w:rPr>
              <w:t>01</w:t>
            </w:r>
          </w:p>
        </w:tc>
        <w:tc>
          <w:tcPr>
            <w:tcW w:w="1520" w:type="dxa"/>
            <w:hideMark/>
          </w:tcPr>
          <w:p w14:paraId="37D09F1D" w14:textId="77777777" w:rsidR="00AE3EE8" w:rsidRPr="00AE3EE8" w:rsidRDefault="00AE3EE8" w:rsidP="00AE3EE8">
            <w:pPr>
              <w:jc w:val="both"/>
              <w:rPr>
                <w:sz w:val="20"/>
              </w:rPr>
            </w:pPr>
            <w:r w:rsidRPr="00AE3EE8">
              <w:rPr>
                <w:sz w:val="20"/>
              </w:rPr>
              <w:t>03 1 21 S2690</w:t>
            </w:r>
          </w:p>
        </w:tc>
        <w:tc>
          <w:tcPr>
            <w:tcW w:w="500" w:type="dxa"/>
            <w:hideMark/>
          </w:tcPr>
          <w:p w14:paraId="5974F945" w14:textId="77777777" w:rsidR="00AE3EE8" w:rsidRPr="00AE3EE8" w:rsidRDefault="00AE3EE8" w:rsidP="00AE3EE8">
            <w:pPr>
              <w:jc w:val="both"/>
              <w:rPr>
                <w:b/>
                <w:bCs/>
                <w:sz w:val="20"/>
              </w:rPr>
            </w:pPr>
            <w:r w:rsidRPr="00AE3EE8">
              <w:rPr>
                <w:b/>
                <w:bCs/>
                <w:sz w:val="20"/>
              </w:rPr>
              <w:t> </w:t>
            </w:r>
          </w:p>
        </w:tc>
        <w:tc>
          <w:tcPr>
            <w:tcW w:w="1660" w:type="dxa"/>
            <w:hideMark/>
          </w:tcPr>
          <w:p w14:paraId="778BAED2" w14:textId="77777777" w:rsidR="00AE3EE8" w:rsidRPr="00AE3EE8" w:rsidRDefault="00AE3EE8" w:rsidP="00AE3EE8">
            <w:pPr>
              <w:jc w:val="both"/>
              <w:rPr>
                <w:sz w:val="20"/>
              </w:rPr>
            </w:pPr>
            <w:r w:rsidRPr="00AE3EE8">
              <w:rPr>
                <w:sz w:val="20"/>
              </w:rPr>
              <w:t>32 931,7</w:t>
            </w:r>
          </w:p>
        </w:tc>
        <w:tc>
          <w:tcPr>
            <w:tcW w:w="1660" w:type="dxa"/>
            <w:hideMark/>
          </w:tcPr>
          <w:p w14:paraId="44BE9790" w14:textId="77777777" w:rsidR="00AE3EE8" w:rsidRPr="00AE3EE8" w:rsidRDefault="00AE3EE8" w:rsidP="00AE3EE8">
            <w:pPr>
              <w:jc w:val="both"/>
              <w:rPr>
                <w:sz w:val="20"/>
              </w:rPr>
            </w:pPr>
            <w:r w:rsidRPr="00AE3EE8">
              <w:rPr>
                <w:sz w:val="20"/>
              </w:rPr>
              <w:t>32 931,7</w:t>
            </w:r>
          </w:p>
        </w:tc>
        <w:tc>
          <w:tcPr>
            <w:tcW w:w="1660" w:type="dxa"/>
            <w:hideMark/>
          </w:tcPr>
          <w:p w14:paraId="5EC95118" w14:textId="77777777" w:rsidR="00AE3EE8" w:rsidRPr="00AE3EE8" w:rsidRDefault="00AE3EE8" w:rsidP="00AE3EE8">
            <w:pPr>
              <w:jc w:val="both"/>
              <w:rPr>
                <w:sz w:val="20"/>
              </w:rPr>
            </w:pPr>
            <w:r w:rsidRPr="00AE3EE8">
              <w:rPr>
                <w:sz w:val="20"/>
              </w:rPr>
              <w:t>32 931,7</w:t>
            </w:r>
          </w:p>
        </w:tc>
      </w:tr>
      <w:tr w:rsidR="00AE3EE8" w:rsidRPr="00AE3EE8" w14:paraId="0514FB56" w14:textId="77777777" w:rsidTr="00AE3EE8">
        <w:trPr>
          <w:trHeight w:val="979"/>
        </w:trPr>
        <w:tc>
          <w:tcPr>
            <w:tcW w:w="4800" w:type="dxa"/>
            <w:hideMark/>
          </w:tcPr>
          <w:p w14:paraId="5D219FE7"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6E0056ED" w14:textId="77777777" w:rsidR="00AE3EE8" w:rsidRPr="00AE3EE8" w:rsidRDefault="00AE3EE8" w:rsidP="00AE3EE8">
            <w:pPr>
              <w:jc w:val="both"/>
              <w:rPr>
                <w:sz w:val="20"/>
              </w:rPr>
            </w:pPr>
            <w:r w:rsidRPr="00AE3EE8">
              <w:rPr>
                <w:sz w:val="20"/>
              </w:rPr>
              <w:t>956</w:t>
            </w:r>
          </w:p>
        </w:tc>
        <w:tc>
          <w:tcPr>
            <w:tcW w:w="520" w:type="dxa"/>
            <w:hideMark/>
          </w:tcPr>
          <w:p w14:paraId="1E13C586" w14:textId="77777777" w:rsidR="00AE3EE8" w:rsidRPr="00AE3EE8" w:rsidRDefault="00AE3EE8" w:rsidP="00AE3EE8">
            <w:pPr>
              <w:jc w:val="both"/>
              <w:rPr>
                <w:sz w:val="20"/>
              </w:rPr>
            </w:pPr>
            <w:r w:rsidRPr="00AE3EE8">
              <w:rPr>
                <w:sz w:val="20"/>
              </w:rPr>
              <w:t>08</w:t>
            </w:r>
          </w:p>
        </w:tc>
        <w:tc>
          <w:tcPr>
            <w:tcW w:w="520" w:type="dxa"/>
            <w:hideMark/>
          </w:tcPr>
          <w:p w14:paraId="778D703B" w14:textId="77777777" w:rsidR="00AE3EE8" w:rsidRPr="00AE3EE8" w:rsidRDefault="00AE3EE8" w:rsidP="00AE3EE8">
            <w:pPr>
              <w:jc w:val="both"/>
              <w:rPr>
                <w:sz w:val="20"/>
              </w:rPr>
            </w:pPr>
            <w:r w:rsidRPr="00AE3EE8">
              <w:rPr>
                <w:sz w:val="20"/>
              </w:rPr>
              <w:t>01</w:t>
            </w:r>
          </w:p>
        </w:tc>
        <w:tc>
          <w:tcPr>
            <w:tcW w:w="1520" w:type="dxa"/>
            <w:hideMark/>
          </w:tcPr>
          <w:p w14:paraId="08177D60" w14:textId="77777777" w:rsidR="00AE3EE8" w:rsidRPr="00AE3EE8" w:rsidRDefault="00AE3EE8" w:rsidP="00AE3EE8">
            <w:pPr>
              <w:jc w:val="both"/>
              <w:rPr>
                <w:sz w:val="20"/>
              </w:rPr>
            </w:pPr>
            <w:r w:rsidRPr="00AE3EE8">
              <w:rPr>
                <w:sz w:val="20"/>
              </w:rPr>
              <w:t>03 1 21 S2690</w:t>
            </w:r>
          </w:p>
        </w:tc>
        <w:tc>
          <w:tcPr>
            <w:tcW w:w="500" w:type="dxa"/>
            <w:hideMark/>
          </w:tcPr>
          <w:p w14:paraId="08317BC2" w14:textId="77777777" w:rsidR="00AE3EE8" w:rsidRPr="00AE3EE8" w:rsidRDefault="00AE3EE8" w:rsidP="00AE3EE8">
            <w:pPr>
              <w:jc w:val="both"/>
              <w:rPr>
                <w:sz w:val="20"/>
              </w:rPr>
            </w:pPr>
            <w:r w:rsidRPr="00AE3EE8">
              <w:rPr>
                <w:sz w:val="20"/>
              </w:rPr>
              <w:t>600</w:t>
            </w:r>
          </w:p>
        </w:tc>
        <w:tc>
          <w:tcPr>
            <w:tcW w:w="1660" w:type="dxa"/>
            <w:hideMark/>
          </w:tcPr>
          <w:p w14:paraId="6D657793" w14:textId="77777777" w:rsidR="00AE3EE8" w:rsidRPr="00AE3EE8" w:rsidRDefault="00AE3EE8" w:rsidP="00AE3EE8">
            <w:pPr>
              <w:jc w:val="both"/>
              <w:rPr>
                <w:sz w:val="20"/>
              </w:rPr>
            </w:pPr>
            <w:r w:rsidRPr="00AE3EE8">
              <w:rPr>
                <w:sz w:val="20"/>
              </w:rPr>
              <w:t>32 931,7</w:t>
            </w:r>
          </w:p>
        </w:tc>
        <w:tc>
          <w:tcPr>
            <w:tcW w:w="1660" w:type="dxa"/>
            <w:hideMark/>
          </w:tcPr>
          <w:p w14:paraId="68A921C9" w14:textId="77777777" w:rsidR="00AE3EE8" w:rsidRPr="00AE3EE8" w:rsidRDefault="00AE3EE8" w:rsidP="00AE3EE8">
            <w:pPr>
              <w:jc w:val="both"/>
              <w:rPr>
                <w:sz w:val="20"/>
              </w:rPr>
            </w:pPr>
            <w:r w:rsidRPr="00AE3EE8">
              <w:rPr>
                <w:sz w:val="20"/>
              </w:rPr>
              <w:t>32 931,7</w:t>
            </w:r>
          </w:p>
        </w:tc>
        <w:tc>
          <w:tcPr>
            <w:tcW w:w="1660" w:type="dxa"/>
            <w:hideMark/>
          </w:tcPr>
          <w:p w14:paraId="3B81FEB3" w14:textId="77777777" w:rsidR="00AE3EE8" w:rsidRPr="00AE3EE8" w:rsidRDefault="00AE3EE8" w:rsidP="00AE3EE8">
            <w:pPr>
              <w:jc w:val="both"/>
              <w:rPr>
                <w:sz w:val="20"/>
              </w:rPr>
            </w:pPr>
            <w:r w:rsidRPr="00AE3EE8">
              <w:rPr>
                <w:sz w:val="20"/>
              </w:rPr>
              <w:t>32 931,7</w:t>
            </w:r>
          </w:p>
        </w:tc>
      </w:tr>
      <w:tr w:rsidR="00AE3EE8" w:rsidRPr="00AE3EE8" w14:paraId="4D5BE845" w14:textId="77777777" w:rsidTr="00AE3EE8">
        <w:trPr>
          <w:trHeight w:val="300"/>
        </w:trPr>
        <w:tc>
          <w:tcPr>
            <w:tcW w:w="4800" w:type="dxa"/>
            <w:hideMark/>
          </w:tcPr>
          <w:p w14:paraId="10FAD1B6"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014BE0D4" w14:textId="77777777" w:rsidR="00AE3EE8" w:rsidRPr="00AE3EE8" w:rsidRDefault="00AE3EE8" w:rsidP="00AE3EE8">
            <w:pPr>
              <w:jc w:val="both"/>
              <w:rPr>
                <w:sz w:val="20"/>
              </w:rPr>
            </w:pPr>
            <w:r w:rsidRPr="00AE3EE8">
              <w:rPr>
                <w:sz w:val="20"/>
              </w:rPr>
              <w:t>956</w:t>
            </w:r>
          </w:p>
        </w:tc>
        <w:tc>
          <w:tcPr>
            <w:tcW w:w="520" w:type="dxa"/>
            <w:hideMark/>
          </w:tcPr>
          <w:p w14:paraId="56FCD0D9" w14:textId="77777777" w:rsidR="00AE3EE8" w:rsidRPr="00AE3EE8" w:rsidRDefault="00AE3EE8" w:rsidP="00AE3EE8">
            <w:pPr>
              <w:jc w:val="both"/>
              <w:rPr>
                <w:sz w:val="20"/>
              </w:rPr>
            </w:pPr>
            <w:r w:rsidRPr="00AE3EE8">
              <w:rPr>
                <w:sz w:val="20"/>
              </w:rPr>
              <w:t>08</w:t>
            </w:r>
          </w:p>
        </w:tc>
        <w:tc>
          <w:tcPr>
            <w:tcW w:w="520" w:type="dxa"/>
            <w:hideMark/>
          </w:tcPr>
          <w:p w14:paraId="3BE4F8A3" w14:textId="77777777" w:rsidR="00AE3EE8" w:rsidRPr="00AE3EE8" w:rsidRDefault="00AE3EE8" w:rsidP="00AE3EE8">
            <w:pPr>
              <w:jc w:val="both"/>
              <w:rPr>
                <w:sz w:val="20"/>
              </w:rPr>
            </w:pPr>
            <w:r w:rsidRPr="00AE3EE8">
              <w:rPr>
                <w:sz w:val="20"/>
              </w:rPr>
              <w:t>01</w:t>
            </w:r>
          </w:p>
        </w:tc>
        <w:tc>
          <w:tcPr>
            <w:tcW w:w="1520" w:type="dxa"/>
            <w:hideMark/>
          </w:tcPr>
          <w:p w14:paraId="5A23686B" w14:textId="77777777" w:rsidR="00AE3EE8" w:rsidRPr="00AE3EE8" w:rsidRDefault="00AE3EE8" w:rsidP="00AE3EE8">
            <w:pPr>
              <w:jc w:val="both"/>
              <w:rPr>
                <w:sz w:val="20"/>
              </w:rPr>
            </w:pPr>
            <w:r w:rsidRPr="00AE3EE8">
              <w:rPr>
                <w:sz w:val="20"/>
              </w:rPr>
              <w:t>03 1 21 S2690</w:t>
            </w:r>
          </w:p>
        </w:tc>
        <w:tc>
          <w:tcPr>
            <w:tcW w:w="500" w:type="dxa"/>
            <w:hideMark/>
          </w:tcPr>
          <w:p w14:paraId="1B69BD98" w14:textId="77777777" w:rsidR="00AE3EE8" w:rsidRPr="00AE3EE8" w:rsidRDefault="00AE3EE8" w:rsidP="00AE3EE8">
            <w:pPr>
              <w:jc w:val="both"/>
              <w:rPr>
                <w:sz w:val="20"/>
              </w:rPr>
            </w:pPr>
            <w:r w:rsidRPr="00AE3EE8">
              <w:rPr>
                <w:sz w:val="20"/>
              </w:rPr>
              <w:t>610</w:t>
            </w:r>
          </w:p>
        </w:tc>
        <w:tc>
          <w:tcPr>
            <w:tcW w:w="1660" w:type="dxa"/>
            <w:hideMark/>
          </w:tcPr>
          <w:p w14:paraId="429B3933" w14:textId="77777777" w:rsidR="00AE3EE8" w:rsidRPr="00AE3EE8" w:rsidRDefault="00AE3EE8" w:rsidP="00AE3EE8">
            <w:pPr>
              <w:jc w:val="both"/>
              <w:rPr>
                <w:sz w:val="20"/>
              </w:rPr>
            </w:pPr>
            <w:r w:rsidRPr="00AE3EE8">
              <w:rPr>
                <w:sz w:val="20"/>
              </w:rPr>
              <w:t>6 524,5</w:t>
            </w:r>
          </w:p>
        </w:tc>
        <w:tc>
          <w:tcPr>
            <w:tcW w:w="1660" w:type="dxa"/>
            <w:hideMark/>
          </w:tcPr>
          <w:p w14:paraId="57EE3038" w14:textId="77777777" w:rsidR="00AE3EE8" w:rsidRPr="00AE3EE8" w:rsidRDefault="00AE3EE8" w:rsidP="00AE3EE8">
            <w:pPr>
              <w:jc w:val="both"/>
              <w:rPr>
                <w:sz w:val="20"/>
              </w:rPr>
            </w:pPr>
            <w:r w:rsidRPr="00AE3EE8">
              <w:rPr>
                <w:sz w:val="20"/>
              </w:rPr>
              <w:t>6 524,5</w:t>
            </w:r>
          </w:p>
        </w:tc>
        <w:tc>
          <w:tcPr>
            <w:tcW w:w="1660" w:type="dxa"/>
            <w:hideMark/>
          </w:tcPr>
          <w:p w14:paraId="67BCB440" w14:textId="77777777" w:rsidR="00AE3EE8" w:rsidRPr="00AE3EE8" w:rsidRDefault="00AE3EE8" w:rsidP="00AE3EE8">
            <w:pPr>
              <w:jc w:val="both"/>
              <w:rPr>
                <w:sz w:val="20"/>
              </w:rPr>
            </w:pPr>
            <w:r w:rsidRPr="00AE3EE8">
              <w:rPr>
                <w:sz w:val="20"/>
              </w:rPr>
              <w:t>6 524,5</w:t>
            </w:r>
          </w:p>
        </w:tc>
      </w:tr>
      <w:tr w:rsidR="00AE3EE8" w:rsidRPr="00AE3EE8" w14:paraId="5E2641EF" w14:textId="77777777" w:rsidTr="00AE3EE8">
        <w:trPr>
          <w:trHeight w:val="300"/>
        </w:trPr>
        <w:tc>
          <w:tcPr>
            <w:tcW w:w="4800" w:type="dxa"/>
            <w:hideMark/>
          </w:tcPr>
          <w:p w14:paraId="59EA83EB"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14D3BAF2" w14:textId="77777777" w:rsidR="00AE3EE8" w:rsidRPr="00AE3EE8" w:rsidRDefault="00AE3EE8" w:rsidP="00AE3EE8">
            <w:pPr>
              <w:jc w:val="both"/>
              <w:rPr>
                <w:sz w:val="20"/>
              </w:rPr>
            </w:pPr>
            <w:r w:rsidRPr="00AE3EE8">
              <w:rPr>
                <w:sz w:val="20"/>
              </w:rPr>
              <w:t>956</w:t>
            </w:r>
          </w:p>
        </w:tc>
        <w:tc>
          <w:tcPr>
            <w:tcW w:w="520" w:type="dxa"/>
            <w:hideMark/>
          </w:tcPr>
          <w:p w14:paraId="19B790F6" w14:textId="77777777" w:rsidR="00AE3EE8" w:rsidRPr="00AE3EE8" w:rsidRDefault="00AE3EE8" w:rsidP="00AE3EE8">
            <w:pPr>
              <w:jc w:val="both"/>
              <w:rPr>
                <w:sz w:val="20"/>
              </w:rPr>
            </w:pPr>
            <w:r w:rsidRPr="00AE3EE8">
              <w:rPr>
                <w:sz w:val="20"/>
              </w:rPr>
              <w:t>08</w:t>
            </w:r>
          </w:p>
        </w:tc>
        <w:tc>
          <w:tcPr>
            <w:tcW w:w="520" w:type="dxa"/>
            <w:hideMark/>
          </w:tcPr>
          <w:p w14:paraId="3240E5F0" w14:textId="77777777" w:rsidR="00AE3EE8" w:rsidRPr="00AE3EE8" w:rsidRDefault="00AE3EE8" w:rsidP="00AE3EE8">
            <w:pPr>
              <w:jc w:val="both"/>
              <w:rPr>
                <w:sz w:val="20"/>
              </w:rPr>
            </w:pPr>
            <w:r w:rsidRPr="00AE3EE8">
              <w:rPr>
                <w:sz w:val="20"/>
              </w:rPr>
              <w:t>01</w:t>
            </w:r>
          </w:p>
        </w:tc>
        <w:tc>
          <w:tcPr>
            <w:tcW w:w="1520" w:type="dxa"/>
            <w:hideMark/>
          </w:tcPr>
          <w:p w14:paraId="7EC20758" w14:textId="77777777" w:rsidR="00AE3EE8" w:rsidRPr="00AE3EE8" w:rsidRDefault="00AE3EE8" w:rsidP="00AE3EE8">
            <w:pPr>
              <w:jc w:val="both"/>
              <w:rPr>
                <w:sz w:val="20"/>
              </w:rPr>
            </w:pPr>
            <w:r w:rsidRPr="00AE3EE8">
              <w:rPr>
                <w:sz w:val="20"/>
              </w:rPr>
              <w:t>03 1 21 S2690</w:t>
            </w:r>
          </w:p>
        </w:tc>
        <w:tc>
          <w:tcPr>
            <w:tcW w:w="500" w:type="dxa"/>
            <w:hideMark/>
          </w:tcPr>
          <w:p w14:paraId="74A0AF08" w14:textId="77777777" w:rsidR="00AE3EE8" w:rsidRPr="00AE3EE8" w:rsidRDefault="00AE3EE8" w:rsidP="00AE3EE8">
            <w:pPr>
              <w:jc w:val="both"/>
              <w:rPr>
                <w:sz w:val="20"/>
              </w:rPr>
            </w:pPr>
            <w:r w:rsidRPr="00AE3EE8">
              <w:rPr>
                <w:sz w:val="20"/>
              </w:rPr>
              <w:t>611</w:t>
            </w:r>
          </w:p>
        </w:tc>
        <w:tc>
          <w:tcPr>
            <w:tcW w:w="1660" w:type="dxa"/>
            <w:hideMark/>
          </w:tcPr>
          <w:p w14:paraId="5367ADAE" w14:textId="77777777" w:rsidR="00AE3EE8" w:rsidRPr="00AE3EE8" w:rsidRDefault="00AE3EE8" w:rsidP="00AE3EE8">
            <w:pPr>
              <w:jc w:val="both"/>
              <w:rPr>
                <w:sz w:val="20"/>
              </w:rPr>
            </w:pPr>
            <w:r w:rsidRPr="00AE3EE8">
              <w:rPr>
                <w:sz w:val="20"/>
              </w:rPr>
              <w:t>6 524,5</w:t>
            </w:r>
          </w:p>
        </w:tc>
        <w:tc>
          <w:tcPr>
            <w:tcW w:w="1660" w:type="dxa"/>
            <w:hideMark/>
          </w:tcPr>
          <w:p w14:paraId="4B7EDC14" w14:textId="77777777" w:rsidR="00AE3EE8" w:rsidRPr="00AE3EE8" w:rsidRDefault="00AE3EE8" w:rsidP="00AE3EE8">
            <w:pPr>
              <w:jc w:val="both"/>
              <w:rPr>
                <w:sz w:val="20"/>
              </w:rPr>
            </w:pPr>
            <w:r w:rsidRPr="00AE3EE8">
              <w:rPr>
                <w:sz w:val="20"/>
              </w:rPr>
              <w:t>6 524,5</w:t>
            </w:r>
          </w:p>
        </w:tc>
        <w:tc>
          <w:tcPr>
            <w:tcW w:w="1660" w:type="dxa"/>
            <w:hideMark/>
          </w:tcPr>
          <w:p w14:paraId="5CCDCC5F" w14:textId="77777777" w:rsidR="00AE3EE8" w:rsidRPr="00AE3EE8" w:rsidRDefault="00AE3EE8" w:rsidP="00AE3EE8">
            <w:pPr>
              <w:jc w:val="both"/>
              <w:rPr>
                <w:sz w:val="20"/>
              </w:rPr>
            </w:pPr>
            <w:r w:rsidRPr="00AE3EE8">
              <w:rPr>
                <w:sz w:val="20"/>
              </w:rPr>
              <w:t>6 524,5</w:t>
            </w:r>
          </w:p>
        </w:tc>
      </w:tr>
      <w:tr w:rsidR="00AE3EE8" w:rsidRPr="00AE3EE8" w14:paraId="1C515DF4" w14:textId="77777777" w:rsidTr="00AE3EE8">
        <w:trPr>
          <w:trHeight w:val="300"/>
        </w:trPr>
        <w:tc>
          <w:tcPr>
            <w:tcW w:w="4800" w:type="dxa"/>
            <w:hideMark/>
          </w:tcPr>
          <w:p w14:paraId="7CBC5D77"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615A90CB" w14:textId="77777777" w:rsidR="00AE3EE8" w:rsidRPr="00AE3EE8" w:rsidRDefault="00AE3EE8" w:rsidP="00AE3EE8">
            <w:pPr>
              <w:jc w:val="both"/>
              <w:rPr>
                <w:sz w:val="20"/>
              </w:rPr>
            </w:pPr>
            <w:r w:rsidRPr="00AE3EE8">
              <w:rPr>
                <w:sz w:val="20"/>
              </w:rPr>
              <w:t>956</w:t>
            </w:r>
          </w:p>
        </w:tc>
        <w:tc>
          <w:tcPr>
            <w:tcW w:w="520" w:type="dxa"/>
            <w:hideMark/>
          </w:tcPr>
          <w:p w14:paraId="6A71B19B" w14:textId="77777777" w:rsidR="00AE3EE8" w:rsidRPr="00AE3EE8" w:rsidRDefault="00AE3EE8" w:rsidP="00AE3EE8">
            <w:pPr>
              <w:jc w:val="both"/>
              <w:rPr>
                <w:sz w:val="20"/>
              </w:rPr>
            </w:pPr>
            <w:r w:rsidRPr="00AE3EE8">
              <w:rPr>
                <w:sz w:val="20"/>
              </w:rPr>
              <w:t>08</w:t>
            </w:r>
          </w:p>
        </w:tc>
        <w:tc>
          <w:tcPr>
            <w:tcW w:w="520" w:type="dxa"/>
            <w:hideMark/>
          </w:tcPr>
          <w:p w14:paraId="26B77CCC" w14:textId="77777777" w:rsidR="00AE3EE8" w:rsidRPr="00AE3EE8" w:rsidRDefault="00AE3EE8" w:rsidP="00AE3EE8">
            <w:pPr>
              <w:jc w:val="both"/>
              <w:rPr>
                <w:sz w:val="20"/>
              </w:rPr>
            </w:pPr>
            <w:r w:rsidRPr="00AE3EE8">
              <w:rPr>
                <w:sz w:val="20"/>
              </w:rPr>
              <w:t>01</w:t>
            </w:r>
          </w:p>
        </w:tc>
        <w:tc>
          <w:tcPr>
            <w:tcW w:w="1520" w:type="dxa"/>
            <w:hideMark/>
          </w:tcPr>
          <w:p w14:paraId="683B70C1" w14:textId="77777777" w:rsidR="00AE3EE8" w:rsidRPr="00AE3EE8" w:rsidRDefault="00AE3EE8" w:rsidP="00AE3EE8">
            <w:pPr>
              <w:jc w:val="both"/>
              <w:rPr>
                <w:sz w:val="20"/>
              </w:rPr>
            </w:pPr>
            <w:r w:rsidRPr="00AE3EE8">
              <w:rPr>
                <w:sz w:val="20"/>
              </w:rPr>
              <w:t>03 1 21 S2690</w:t>
            </w:r>
          </w:p>
        </w:tc>
        <w:tc>
          <w:tcPr>
            <w:tcW w:w="500" w:type="dxa"/>
            <w:hideMark/>
          </w:tcPr>
          <w:p w14:paraId="4B61835D" w14:textId="77777777" w:rsidR="00AE3EE8" w:rsidRPr="00AE3EE8" w:rsidRDefault="00AE3EE8" w:rsidP="00AE3EE8">
            <w:pPr>
              <w:jc w:val="both"/>
              <w:rPr>
                <w:sz w:val="20"/>
              </w:rPr>
            </w:pPr>
            <w:r w:rsidRPr="00AE3EE8">
              <w:rPr>
                <w:sz w:val="20"/>
              </w:rPr>
              <w:t>620</w:t>
            </w:r>
          </w:p>
        </w:tc>
        <w:tc>
          <w:tcPr>
            <w:tcW w:w="1660" w:type="dxa"/>
            <w:hideMark/>
          </w:tcPr>
          <w:p w14:paraId="76F96C29" w14:textId="77777777" w:rsidR="00AE3EE8" w:rsidRPr="00AE3EE8" w:rsidRDefault="00AE3EE8" w:rsidP="00AE3EE8">
            <w:pPr>
              <w:jc w:val="both"/>
              <w:rPr>
                <w:sz w:val="20"/>
              </w:rPr>
            </w:pPr>
            <w:r w:rsidRPr="00AE3EE8">
              <w:rPr>
                <w:sz w:val="20"/>
              </w:rPr>
              <w:t>26 407,2</w:t>
            </w:r>
          </w:p>
        </w:tc>
        <w:tc>
          <w:tcPr>
            <w:tcW w:w="1660" w:type="dxa"/>
            <w:hideMark/>
          </w:tcPr>
          <w:p w14:paraId="59B757E1" w14:textId="77777777" w:rsidR="00AE3EE8" w:rsidRPr="00AE3EE8" w:rsidRDefault="00AE3EE8" w:rsidP="00AE3EE8">
            <w:pPr>
              <w:jc w:val="both"/>
              <w:rPr>
                <w:sz w:val="20"/>
              </w:rPr>
            </w:pPr>
            <w:r w:rsidRPr="00AE3EE8">
              <w:rPr>
                <w:sz w:val="20"/>
              </w:rPr>
              <w:t>26 407,2</w:t>
            </w:r>
          </w:p>
        </w:tc>
        <w:tc>
          <w:tcPr>
            <w:tcW w:w="1660" w:type="dxa"/>
            <w:hideMark/>
          </w:tcPr>
          <w:p w14:paraId="69B33DA9" w14:textId="77777777" w:rsidR="00AE3EE8" w:rsidRPr="00AE3EE8" w:rsidRDefault="00AE3EE8" w:rsidP="00AE3EE8">
            <w:pPr>
              <w:jc w:val="both"/>
              <w:rPr>
                <w:sz w:val="20"/>
              </w:rPr>
            </w:pPr>
            <w:r w:rsidRPr="00AE3EE8">
              <w:rPr>
                <w:sz w:val="20"/>
              </w:rPr>
              <w:t>26 407,2</w:t>
            </w:r>
          </w:p>
        </w:tc>
      </w:tr>
      <w:tr w:rsidR="00AE3EE8" w:rsidRPr="00AE3EE8" w14:paraId="07382D63" w14:textId="77777777" w:rsidTr="00AE3EE8">
        <w:trPr>
          <w:trHeight w:val="300"/>
        </w:trPr>
        <w:tc>
          <w:tcPr>
            <w:tcW w:w="4800" w:type="dxa"/>
            <w:hideMark/>
          </w:tcPr>
          <w:p w14:paraId="788E2025" w14:textId="77777777" w:rsidR="00AE3EE8" w:rsidRPr="00AE3EE8" w:rsidRDefault="00AE3EE8" w:rsidP="00AE3EE8">
            <w:pPr>
              <w:jc w:val="both"/>
              <w:rPr>
                <w:sz w:val="20"/>
              </w:rPr>
            </w:pPr>
            <w:r w:rsidRPr="00AE3EE8">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7F7428B8" w14:textId="77777777" w:rsidR="00AE3EE8" w:rsidRPr="00AE3EE8" w:rsidRDefault="00AE3EE8" w:rsidP="00AE3EE8">
            <w:pPr>
              <w:jc w:val="both"/>
              <w:rPr>
                <w:sz w:val="20"/>
              </w:rPr>
            </w:pPr>
            <w:r w:rsidRPr="00AE3EE8">
              <w:rPr>
                <w:sz w:val="20"/>
              </w:rPr>
              <w:t>956</w:t>
            </w:r>
          </w:p>
        </w:tc>
        <w:tc>
          <w:tcPr>
            <w:tcW w:w="520" w:type="dxa"/>
            <w:hideMark/>
          </w:tcPr>
          <w:p w14:paraId="264B0FA9" w14:textId="77777777" w:rsidR="00AE3EE8" w:rsidRPr="00AE3EE8" w:rsidRDefault="00AE3EE8" w:rsidP="00AE3EE8">
            <w:pPr>
              <w:jc w:val="both"/>
              <w:rPr>
                <w:sz w:val="20"/>
              </w:rPr>
            </w:pPr>
            <w:r w:rsidRPr="00AE3EE8">
              <w:rPr>
                <w:sz w:val="20"/>
              </w:rPr>
              <w:t>08</w:t>
            </w:r>
          </w:p>
        </w:tc>
        <w:tc>
          <w:tcPr>
            <w:tcW w:w="520" w:type="dxa"/>
            <w:hideMark/>
          </w:tcPr>
          <w:p w14:paraId="28A480C4" w14:textId="77777777" w:rsidR="00AE3EE8" w:rsidRPr="00AE3EE8" w:rsidRDefault="00AE3EE8" w:rsidP="00AE3EE8">
            <w:pPr>
              <w:jc w:val="both"/>
              <w:rPr>
                <w:sz w:val="20"/>
              </w:rPr>
            </w:pPr>
            <w:r w:rsidRPr="00AE3EE8">
              <w:rPr>
                <w:sz w:val="20"/>
              </w:rPr>
              <w:t>01</w:t>
            </w:r>
          </w:p>
        </w:tc>
        <w:tc>
          <w:tcPr>
            <w:tcW w:w="1520" w:type="dxa"/>
            <w:hideMark/>
          </w:tcPr>
          <w:p w14:paraId="49ECA5C9" w14:textId="77777777" w:rsidR="00AE3EE8" w:rsidRPr="00AE3EE8" w:rsidRDefault="00AE3EE8" w:rsidP="00AE3EE8">
            <w:pPr>
              <w:jc w:val="both"/>
              <w:rPr>
                <w:sz w:val="20"/>
              </w:rPr>
            </w:pPr>
            <w:r w:rsidRPr="00AE3EE8">
              <w:rPr>
                <w:sz w:val="20"/>
              </w:rPr>
              <w:t>03 1 21 S2690</w:t>
            </w:r>
          </w:p>
        </w:tc>
        <w:tc>
          <w:tcPr>
            <w:tcW w:w="500" w:type="dxa"/>
            <w:hideMark/>
          </w:tcPr>
          <w:p w14:paraId="16A0EDE8" w14:textId="77777777" w:rsidR="00AE3EE8" w:rsidRPr="00AE3EE8" w:rsidRDefault="00AE3EE8" w:rsidP="00AE3EE8">
            <w:pPr>
              <w:jc w:val="both"/>
              <w:rPr>
                <w:sz w:val="20"/>
              </w:rPr>
            </w:pPr>
            <w:r w:rsidRPr="00AE3EE8">
              <w:rPr>
                <w:sz w:val="20"/>
              </w:rPr>
              <w:t>621</w:t>
            </w:r>
          </w:p>
        </w:tc>
        <w:tc>
          <w:tcPr>
            <w:tcW w:w="1660" w:type="dxa"/>
            <w:hideMark/>
          </w:tcPr>
          <w:p w14:paraId="36D3A79C" w14:textId="77777777" w:rsidR="00AE3EE8" w:rsidRPr="00AE3EE8" w:rsidRDefault="00AE3EE8" w:rsidP="00AE3EE8">
            <w:pPr>
              <w:jc w:val="both"/>
              <w:rPr>
                <w:sz w:val="20"/>
              </w:rPr>
            </w:pPr>
            <w:r w:rsidRPr="00AE3EE8">
              <w:rPr>
                <w:sz w:val="20"/>
              </w:rPr>
              <w:t>26 407,2</w:t>
            </w:r>
          </w:p>
        </w:tc>
        <w:tc>
          <w:tcPr>
            <w:tcW w:w="1660" w:type="dxa"/>
            <w:hideMark/>
          </w:tcPr>
          <w:p w14:paraId="70D1ECB4" w14:textId="77777777" w:rsidR="00AE3EE8" w:rsidRPr="00AE3EE8" w:rsidRDefault="00AE3EE8" w:rsidP="00AE3EE8">
            <w:pPr>
              <w:jc w:val="both"/>
              <w:rPr>
                <w:sz w:val="20"/>
              </w:rPr>
            </w:pPr>
            <w:r w:rsidRPr="00AE3EE8">
              <w:rPr>
                <w:sz w:val="20"/>
              </w:rPr>
              <w:t>26 407,2</w:t>
            </w:r>
          </w:p>
        </w:tc>
        <w:tc>
          <w:tcPr>
            <w:tcW w:w="1660" w:type="dxa"/>
            <w:hideMark/>
          </w:tcPr>
          <w:p w14:paraId="407297D9" w14:textId="77777777" w:rsidR="00AE3EE8" w:rsidRPr="00AE3EE8" w:rsidRDefault="00AE3EE8" w:rsidP="00AE3EE8">
            <w:pPr>
              <w:jc w:val="both"/>
              <w:rPr>
                <w:sz w:val="20"/>
              </w:rPr>
            </w:pPr>
            <w:r w:rsidRPr="00AE3EE8">
              <w:rPr>
                <w:sz w:val="20"/>
              </w:rPr>
              <w:t>26 407,2</w:t>
            </w:r>
          </w:p>
        </w:tc>
      </w:tr>
      <w:tr w:rsidR="00AE3EE8" w:rsidRPr="00AE3EE8" w14:paraId="46AC3160" w14:textId="77777777" w:rsidTr="00AE3EE8">
        <w:trPr>
          <w:trHeight w:val="645"/>
        </w:trPr>
        <w:tc>
          <w:tcPr>
            <w:tcW w:w="4800" w:type="dxa"/>
            <w:hideMark/>
          </w:tcPr>
          <w:p w14:paraId="1131E25E"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640" w:type="dxa"/>
            <w:hideMark/>
          </w:tcPr>
          <w:p w14:paraId="41C5FADA" w14:textId="77777777" w:rsidR="00AE3EE8" w:rsidRPr="00AE3EE8" w:rsidRDefault="00AE3EE8" w:rsidP="00AE3EE8">
            <w:pPr>
              <w:jc w:val="both"/>
              <w:rPr>
                <w:sz w:val="20"/>
              </w:rPr>
            </w:pPr>
            <w:r w:rsidRPr="00AE3EE8">
              <w:rPr>
                <w:sz w:val="20"/>
              </w:rPr>
              <w:t>956</w:t>
            </w:r>
          </w:p>
        </w:tc>
        <w:tc>
          <w:tcPr>
            <w:tcW w:w="520" w:type="dxa"/>
            <w:hideMark/>
          </w:tcPr>
          <w:p w14:paraId="63355AB4" w14:textId="77777777" w:rsidR="00AE3EE8" w:rsidRPr="00AE3EE8" w:rsidRDefault="00AE3EE8" w:rsidP="00AE3EE8">
            <w:pPr>
              <w:jc w:val="both"/>
              <w:rPr>
                <w:sz w:val="20"/>
              </w:rPr>
            </w:pPr>
            <w:r w:rsidRPr="00AE3EE8">
              <w:rPr>
                <w:sz w:val="20"/>
              </w:rPr>
              <w:t>08</w:t>
            </w:r>
          </w:p>
        </w:tc>
        <w:tc>
          <w:tcPr>
            <w:tcW w:w="520" w:type="dxa"/>
            <w:hideMark/>
          </w:tcPr>
          <w:p w14:paraId="10E59F9C" w14:textId="77777777" w:rsidR="00AE3EE8" w:rsidRPr="00AE3EE8" w:rsidRDefault="00AE3EE8" w:rsidP="00AE3EE8">
            <w:pPr>
              <w:jc w:val="both"/>
              <w:rPr>
                <w:sz w:val="20"/>
              </w:rPr>
            </w:pPr>
            <w:r w:rsidRPr="00AE3EE8">
              <w:rPr>
                <w:sz w:val="20"/>
              </w:rPr>
              <w:t>01</w:t>
            </w:r>
          </w:p>
        </w:tc>
        <w:tc>
          <w:tcPr>
            <w:tcW w:w="1520" w:type="dxa"/>
            <w:hideMark/>
          </w:tcPr>
          <w:p w14:paraId="5428CC95" w14:textId="77777777" w:rsidR="00AE3EE8" w:rsidRPr="00AE3EE8" w:rsidRDefault="00AE3EE8" w:rsidP="00AE3EE8">
            <w:pPr>
              <w:jc w:val="both"/>
              <w:rPr>
                <w:sz w:val="20"/>
              </w:rPr>
            </w:pPr>
            <w:r w:rsidRPr="00AE3EE8">
              <w:rPr>
                <w:sz w:val="20"/>
              </w:rPr>
              <w:t>03 1 21 S2850</w:t>
            </w:r>
          </w:p>
        </w:tc>
        <w:tc>
          <w:tcPr>
            <w:tcW w:w="500" w:type="dxa"/>
            <w:hideMark/>
          </w:tcPr>
          <w:p w14:paraId="3C3D50B6" w14:textId="77777777" w:rsidR="00AE3EE8" w:rsidRPr="00AE3EE8" w:rsidRDefault="00AE3EE8" w:rsidP="00AE3EE8">
            <w:pPr>
              <w:jc w:val="both"/>
              <w:rPr>
                <w:b/>
                <w:bCs/>
                <w:sz w:val="20"/>
              </w:rPr>
            </w:pPr>
            <w:r w:rsidRPr="00AE3EE8">
              <w:rPr>
                <w:b/>
                <w:bCs/>
                <w:sz w:val="20"/>
              </w:rPr>
              <w:t> </w:t>
            </w:r>
          </w:p>
        </w:tc>
        <w:tc>
          <w:tcPr>
            <w:tcW w:w="1660" w:type="dxa"/>
            <w:hideMark/>
          </w:tcPr>
          <w:p w14:paraId="174E3521" w14:textId="77777777" w:rsidR="00AE3EE8" w:rsidRPr="00AE3EE8" w:rsidRDefault="00AE3EE8" w:rsidP="00AE3EE8">
            <w:pPr>
              <w:jc w:val="both"/>
              <w:rPr>
                <w:sz w:val="20"/>
              </w:rPr>
            </w:pPr>
            <w:r w:rsidRPr="00AE3EE8">
              <w:rPr>
                <w:sz w:val="20"/>
              </w:rPr>
              <w:t>15 559,9</w:t>
            </w:r>
          </w:p>
        </w:tc>
        <w:tc>
          <w:tcPr>
            <w:tcW w:w="1660" w:type="dxa"/>
            <w:hideMark/>
          </w:tcPr>
          <w:p w14:paraId="2E58F2C1" w14:textId="77777777" w:rsidR="00AE3EE8" w:rsidRPr="00AE3EE8" w:rsidRDefault="00AE3EE8" w:rsidP="00AE3EE8">
            <w:pPr>
              <w:jc w:val="both"/>
              <w:rPr>
                <w:sz w:val="20"/>
              </w:rPr>
            </w:pPr>
            <w:r w:rsidRPr="00AE3EE8">
              <w:rPr>
                <w:sz w:val="20"/>
              </w:rPr>
              <w:t>15 565,5</w:t>
            </w:r>
          </w:p>
        </w:tc>
        <w:tc>
          <w:tcPr>
            <w:tcW w:w="1660" w:type="dxa"/>
            <w:hideMark/>
          </w:tcPr>
          <w:p w14:paraId="25659FB2" w14:textId="77777777" w:rsidR="00AE3EE8" w:rsidRPr="00AE3EE8" w:rsidRDefault="00AE3EE8" w:rsidP="00AE3EE8">
            <w:pPr>
              <w:jc w:val="both"/>
              <w:rPr>
                <w:sz w:val="20"/>
              </w:rPr>
            </w:pPr>
            <w:r w:rsidRPr="00AE3EE8">
              <w:rPr>
                <w:sz w:val="20"/>
              </w:rPr>
              <w:t>15 565,5</w:t>
            </w:r>
          </w:p>
        </w:tc>
      </w:tr>
      <w:tr w:rsidR="00AE3EE8" w:rsidRPr="00AE3EE8" w14:paraId="73613FF8" w14:textId="77777777" w:rsidTr="00AE3EE8">
        <w:trPr>
          <w:trHeight w:val="979"/>
        </w:trPr>
        <w:tc>
          <w:tcPr>
            <w:tcW w:w="4800" w:type="dxa"/>
            <w:hideMark/>
          </w:tcPr>
          <w:p w14:paraId="56EF152D"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2D0C4F5E" w14:textId="77777777" w:rsidR="00AE3EE8" w:rsidRPr="00AE3EE8" w:rsidRDefault="00AE3EE8" w:rsidP="00AE3EE8">
            <w:pPr>
              <w:jc w:val="both"/>
              <w:rPr>
                <w:sz w:val="20"/>
              </w:rPr>
            </w:pPr>
            <w:r w:rsidRPr="00AE3EE8">
              <w:rPr>
                <w:sz w:val="20"/>
              </w:rPr>
              <w:t>956</w:t>
            </w:r>
          </w:p>
        </w:tc>
        <w:tc>
          <w:tcPr>
            <w:tcW w:w="520" w:type="dxa"/>
            <w:hideMark/>
          </w:tcPr>
          <w:p w14:paraId="4C4D91D4" w14:textId="77777777" w:rsidR="00AE3EE8" w:rsidRPr="00AE3EE8" w:rsidRDefault="00AE3EE8" w:rsidP="00AE3EE8">
            <w:pPr>
              <w:jc w:val="both"/>
              <w:rPr>
                <w:sz w:val="20"/>
              </w:rPr>
            </w:pPr>
            <w:r w:rsidRPr="00AE3EE8">
              <w:rPr>
                <w:sz w:val="20"/>
              </w:rPr>
              <w:t>08</w:t>
            </w:r>
          </w:p>
        </w:tc>
        <w:tc>
          <w:tcPr>
            <w:tcW w:w="520" w:type="dxa"/>
            <w:hideMark/>
          </w:tcPr>
          <w:p w14:paraId="56E05332" w14:textId="77777777" w:rsidR="00AE3EE8" w:rsidRPr="00AE3EE8" w:rsidRDefault="00AE3EE8" w:rsidP="00AE3EE8">
            <w:pPr>
              <w:jc w:val="both"/>
              <w:rPr>
                <w:sz w:val="20"/>
              </w:rPr>
            </w:pPr>
            <w:r w:rsidRPr="00AE3EE8">
              <w:rPr>
                <w:sz w:val="20"/>
              </w:rPr>
              <w:t>01</w:t>
            </w:r>
          </w:p>
        </w:tc>
        <w:tc>
          <w:tcPr>
            <w:tcW w:w="1520" w:type="dxa"/>
            <w:hideMark/>
          </w:tcPr>
          <w:p w14:paraId="76E4958E" w14:textId="77777777" w:rsidR="00AE3EE8" w:rsidRPr="00AE3EE8" w:rsidRDefault="00AE3EE8" w:rsidP="00AE3EE8">
            <w:pPr>
              <w:jc w:val="both"/>
              <w:rPr>
                <w:sz w:val="20"/>
              </w:rPr>
            </w:pPr>
            <w:r w:rsidRPr="00AE3EE8">
              <w:rPr>
                <w:sz w:val="20"/>
              </w:rPr>
              <w:t>03 1 21 S2850</w:t>
            </w:r>
          </w:p>
        </w:tc>
        <w:tc>
          <w:tcPr>
            <w:tcW w:w="500" w:type="dxa"/>
            <w:hideMark/>
          </w:tcPr>
          <w:p w14:paraId="3A4A541C" w14:textId="77777777" w:rsidR="00AE3EE8" w:rsidRPr="00AE3EE8" w:rsidRDefault="00AE3EE8" w:rsidP="00AE3EE8">
            <w:pPr>
              <w:jc w:val="both"/>
              <w:rPr>
                <w:sz w:val="20"/>
              </w:rPr>
            </w:pPr>
            <w:r w:rsidRPr="00AE3EE8">
              <w:rPr>
                <w:sz w:val="20"/>
              </w:rPr>
              <w:t>600</w:t>
            </w:r>
          </w:p>
        </w:tc>
        <w:tc>
          <w:tcPr>
            <w:tcW w:w="1660" w:type="dxa"/>
            <w:hideMark/>
          </w:tcPr>
          <w:p w14:paraId="508982D3" w14:textId="77777777" w:rsidR="00AE3EE8" w:rsidRPr="00AE3EE8" w:rsidRDefault="00AE3EE8" w:rsidP="00AE3EE8">
            <w:pPr>
              <w:jc w:val="both"/>
              <w:rPr>
                <w:sz w:val="20"/>
              </w:rPr>
            </w:pPr>
            <w:r w:rsidRPr="00AE3EE8">
              <w:rPr>
                <w:sz w:val="20"/>
              </w:rPr>
              <w:t>15 559,9</w:t>
            </w:r>
          </w:p>
        </w:tc>
        <w:tc>
          <w:tcPr>
            <w:tcW w:w="1660" w:type="dxa"/>
            <w:hideMark/>
          </w:tcPr>
          <w:p w14:paraId="466CAB86" w14:textId="77777777" w:rsidR="00AE3EE8" w:rsidRPr="00AE3EE8" w:rsidRDefault="00AE3EE8" w:rsidP="00AE3EE8">
            <w:pPr>
              <w:jc w:val="both"/>
              <w:rPr>
                <w:sz w:val="20"/>
              </w:rPr>
            </w:pPr>
            <w:r w:rsidRPr="00AE3EE8">
              <w:rPr>
                <w:sz w:val="20"/>
              </w:rPr>
              <w:t>15 565,5</w:t>
            </w:r>
          </w:p>
        </w:tc>
        <w:tc>
          <w:tcPr>
            <w:tcW w:w="1660" w:type="dxa"/>
            <w:hideMark/>
          </w:tcPr>
          <w:p w14:paraId="51FD0979" w14:textId="77777777" w:rsidR="00AE3EE8" w:rsidRPr="00AE3EE8" w:rsidRDefault="00AE3EE8" w:rsidP="00AE3EE8">
            <w:pPr>
              <w:jc w:val="both"/>
              <w:rPr>
                <w:sz w:val="20"/>
              </w:rPr>
            </w:pPr>
            <w:r w:rsidRPr="00AE3EE8">
              <w:rPr>
                <w:sz w:val="20"/>
              </w:rPr>
              <w:t>15 565,5</w:t>
            </w:r>
          </w:p>
        </w:tc>
      </w:tr>
      <w:tr w:rsidR="00AE3EE8" w:rsidRPr="00AE3EE8" w14:paraId="6FA98BFF" w14:textId="77777777" w:rsidTr="00AE3EE8">
        <w:trPr>
          <w:trHeight w:val="300"/>
        </w:trPr>
        <w:tc>
          <w:tcPr>
            <w:tcW w:w="4800" w:type="dxa"/>
            <w:hideMark/>
          </w:tcPr>
          <w:p w14:paraId="74E00533"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51347C53" w14:textId="77777777" w:rsidR="00AE3EE8" w:rsidRPr="00AE3EE8" w:rsidRDefault="00AE3EE8" w:rsidP="00AE3EE8">
            <w:pPr>
              <w:jc w:val="both"/>
              <w:rPr>
                <w:sz w:val="20"/>
              </w:rPr>
            </w:pPr>
            <w:r w:rsidRPr="00AE3EE8">
              <w:rPr>
                <w:sz w:val="20"/>
              </w:rPr>
              <w:t>956</w:t>
            </w:r>
          </w:p>
        </w:tc>
        <w:tc>
          <w:tcPr>
            <w:tcW w:w="520" w:type="dxa"/>
            <w:hideMark/>
          </w:tcPr>
          <w:p w14:paraId="65924D4C" w14:textId="77777777" w:rsidR="00AE3EE8" w:rsidRPr="00AE3EE8" w:rsidRDefault="00AE3EE8" w:rsidP="00AE3EE8">
            <w:pPr>
              <w:jc w:val="both"/>
              <w:rPr>
                <w:sz w:val="20"/>
              </w:rPr>
            </w:pPr>
            <w:r w:rsidRPr="00AE3EE8">
              <w:rPr>
                <w:sz w:val="20"/>
              </w:rPr>
              <w:t>08</w:t>
            </w:r>
          </w:p>
        </w:tc>
        <w:tc>
          <w:tcPr>
            <w:tcW w:w="520" w:type="dxa"/>
            <w:hideMark/>
          </w:tcPr>
          <w:p w14:paraId="38AC51F3" w14:textId="77777777" w:rsidR="00AE3EE8" w:rsidRPr="00AE3EE8" w:rsidRDefault="00AE3EE8" w:rsidP="00AE3EE8">
            <w:pPr>
              <w:jc w:val="both"/>
              <w:rPr>
                <w:sz w:val="20"/>
              </w:rPr>
            </w:pPr>
            <w:r w:rsidRPr="00AE3EE8">
              <w:rPr>
                <w:sz w:val="20"/>
              </w:rPr>
              <w:t>01</w:t>
            </w:r>
          </w:p>
        </w:tc>
        <w:tc>
          <w:tcPr>
            <w:tcW w:w="1520" w:type="dxa"/>
            <w:hideMark/>
          </w:tcPr>
          <w:p w14:paraId="45D09BFD" w14:textId="77777777" w:rsidR="00AE3EE8" w:rsidRPr="00AE3EE8" w:rsidRDefault="00AE3EE8" w:rsidP="00AE3EE8">
            <w:pPr>
              <w:jc w:val="both"/>
              <w:rPr>
                <w:sz w:val="20"/>
              </w:rPr>
            </w:pPr>
            <w:r w:rsidRPr="00AE3EE8">
              <w:rPr>
                <w:sz w:val="20"/>
              </w:rPr>
              <w:t>03 1 21 S2850</w:t>
            </w:r>
          </w:p>
        </w:tc>
        <w:tc>
          <w:tcPr>
            <w:tcW w:w="500" w:type="dxa"/>
            <w:hideMark/>
          </w:tcPr>
          <w:p w14:paraId="6EFD020A" w14:textId="77777777" w:rsidR="00AE3EE8" w:rsidRPr="00AE3EE8" w:rsidRDefault="00AE3EE8" w:rsidP="00AE3EE8">
            <w:pPr>
              <w:jc w:val="both"/>
              <w:rPr>
                <w:sz w:val="20"/>
              </w:rPr>
            </w:pPr>
            <w:r w:rsidRPr="00AE3EE8">
              <w:rPr>
                <w:sz w:val="20"/>
              </w:rPr>
              <w:t>610</w:t>
            </w:r>
          </w:p>
        </w:tc>
        <w:tc>
          <w:tcPr>
            <w:tcW w:w="1660" w:type="dxa"/>
            <w:hideMark/>
          </w:tcPr>
          <w:p w14:paraId="7B441E42" w14:textId="77777777" w:rsidR="00AE3EE8" w:rsidRPr="00AE3EE8" w:rsidRDefault="00AE3EE8" w:rsidP="00AE3EE8">
            <w:pPr>
              <w:jc w:val="both"/>
              <w:rPr>
                <w:sz w:val="20"/>
              </w:rPr>
            </w:pPr>
            <w:r w:rsidRPr="00AE3EE8">
              <w:rPr>
                <w:sz w:val="20"/>
              </w:rPr>
              <w:t>2 030,0</w:t>
            </w:r>
          </w:p>
        </w:tc>
        <w:tc>
          <w:tcPr>
            <w:tcW w:w="1660" w:type="dxa"/>
            <w:hideMark/>
          </w:tcPr>
          <w:p w14:paraId="7F49C814" w14:textId="77777777" w:rsidR="00AE3EE8" w:rsidRPr="00AE3EE8" w:rsidRDefault="00AE3EE8" w:rsidP="00AE3EE8">
            <w:pPr>
              <w:jc w:val="both"/>
              <w:rPr>
                <w:sz w:val="20"/>
              </w:rPr>
            </w:pPr>
            <w:r w:rsidRPr="00AE3EE8">
              <w:rPr>
                <w:sz w:val="20"/>
              </w:rPr>
              <w:t>2 030,0</w:t>
            </w:r>
          </w:p>
        </w:tc>
        <w:tc>
          <w:tcPr>
            <w:tcW w:w="1660" w:type="dxa"/>
            <w:hideMark/>
          </w:tcPr>
          <w:p w14:paraId="4C8D9C14" w14:textId="77777777" w:rsidR="00AE3EE8" w:rsidRPr="00AE3EE8" w:rsidRDefault="00AE3EE8" w:rsidP="00AE3EE8">
            <w:pPr>
              <w:jc w:val="both"/>
              <w:rPr>
                <w:sz w:val="20"/>
              </w:rPr>
            </w:pPr>
            <w:r w:rsidRPr="00AE3EE8">
              <w:rPr>
                <w:sz w:val="20"/>
              </w:rPr>
              <w:t>2 030,0</w:t>
            </w:r>
          </w:p>
        </w:tc>
      </w:tr>
      <w:tr w:rsidR="00AE3EE8" w:rsidRPr="00AE3EE8" w14:paraId="2EB94C13" w14:textId="77777777" w:rsidTr="00AE3EE8">
        <w:trPr>
          <w:trHeight w:val="300"/>
        </w:trPr>
        <w:tc>
          <w:tcPr>
            <w:tcW w:w="4800" w:type="dxa"/>
            <w:hideMark/>
          </w:tcPr>
          <w:p w14:paraId="566CA295"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20A60C2B" w14:textId="77777777" w:rsidR="00AE3EE8" w:rsidRPr="00AE3EE8" w:rsidRDefault="00AE3EE8" w:rsidP="00AE3EE8">
            <w:pPr>
              <w:jc w:val="both"/>
              <w:rPr>
                <w:sz w:val="20"/>
              </w:rPr>
            </w:pPr>
            <w:r w:rsidRPr="00AE3EE8">
              <w:rPr>
                <w:sz w:val="20"/>
              </w:rPr>
              <w:t>956</w:t>
            </w:r>
          </w:p>
        </w:tc>
        <w:tc>
          <w:tcPr>
            <w:tcW w:w="520" w:type="dxa"/>
            <w:hideMark/>
          </w:tcPr>
          <w:p w14:paraId="1D2D7F87" w14:textId="77777777" w:rsidR="00AE3EE8" w:rsidRPr="00AE3EE8" w:rsidRDefault="00AE3EE8" w:rsidP="00AE3EE8">
            <w:pPr>
              <w:jc w:val="both"/>
              <w:rPr>
                <w:sz w:val="20"/>
              </w:rPr>
            </w:pPr>
            <w:r w:rsidRPr="00AE3EE8">
              <w:rPr>
                <w:sz w:val="20"/>
              </w:rPr>
              <w:t>08</w:t>
            </w:r>
          </w:p>
        </w:tc>
        <w:tc>
          <w:tcPr>
            <w:tcW w:w="520" w:type="dxa"/>
            <w:hideMark/>
          </w:tcPr>
          <w:p w14:paraId="75821077" w14:textId="77777777" w:rsidR="00AE3EE8" w:rsidRPr="00AE3EE8" w:rsidRDefault="00AE3EE8" w:rsidP="00AE3EE8">
            <w:pPr>
              <w:jc w:val="both"/>
              <w:rPr>
                <w:sz w:val="20"/>
              </w:rPr>
            </w:pPr>
            <w:r w:rsidRPr="00AE3EE8">
              <w:rPr>
                <w:sz w:val="20"/>
              </w:rPr>
              <w:t>01</w:t>
            </w:r>
          </w:p>
        </w:tc>
        <w:tc>
          <w:tcPr>
            <w:tcW w:w="1520" w:type="dxa"/>
            <w:hideMark/>
          </w:tcPr>
          <w:p w14:paraId="19BEAECD" w14:textId="77777777" w:rsidR="00AE3EE8" w:rsidRPr="00AE3EE8" w:rsidRDefault="00AE3EE8" w:rsidP="00AE3EE8">
            <w:pPr>
              <w:jc w:val="both"/>
              <w:rPr>
                <w:sz w:val="20"/>
              </w:rPr>
            </w:pPr>
            <w:r w:rsidRPr="00AE3EE8">
              <w:rPr>
                <w:sz w:val="20"/>
              </w:rPr>
              <w:t>03 1 21 S2850</w:t>
            </w:r>
          </w:p>
        </w:tc>
        <w:tc>
          <w:tcPr>
            <w:tcW w:w="500" w:type="dxa"/>
            <w:hideMark/>
          </w:tcPr>
          <w:p w14:paraId="4344B4D5" w14:textId="77777777" w:rsidR="00AE3EE8" w:rsidRPr="00AE3EE8" w:rsidRDefault="00AE3EE8" w:rsidP="00AE3EE8">
            <w:pPr>
              <w:jc w:val="both"/>
              <w:rPr>
                <w:sz w:val="20"/>
              </w:rPr>
            </w:pPr>
            <w:r w:rsidRPr="00AE3EE8">
              <w:rPr>
                <w:sz w:val="20"/>
              </w:rPr>
              <w:t>611</w:t>
            </w:r>
          </w:p>
        </w:tc>
        <w:tc>
          <w:tcPr>
            <w:tcW w:w="1660" w:type="dxa"/>
            <w:hideMark/>
          </w:tcPr>
          <w:p w14:paraId="3DDA185C" w14:textId="77777777" w:rsidR="00AE3EE8" w:rsidRPr="00AE3EE8" w:rsidRDefault="00AE3EE8" w:rsidP="00AE3EE8">
            <w:pPr>
              <w:jc w:val="both"/>
              <w:rPr>
                <w:sz w:val="20"/>
              </w:rPr>
            </w:pPr>
            <w:r w:rsidRPr="00AE3EE8">
              <w:rPr>
                <w:sz w:val="20"/>
              </w:rPr>
              <w:t>2 030,0</w:t>
            </w:r>
          </w:p>
        </w:tc>
        <w:tc>
          <w:tcPr>
            <w:tcW w:w="1660" w:type="dxa"/>
            <w:hideMark/>
          </w:tcPr>
          <w:p w14:paraId="72E5581C" w14:textId="77777777" w:rsidR="00AE3EE8" w:rsidRPr="00AE3EE8" w:rsidRDefault="00AE3EE8" w:rsidP="00AE3EE8">
            <w:pPr>
              <w:jc w:val="both"/>
              <w:rPr>
                <w:sz w:val="20"/>
              </w:rPr>
            </w:pPr>
            <w:r w:rsidRPr="00AE3EE8">
              <w:rPr>
                <w:sz w:val="20"/>
              </w:rPr>
              <w:t>2 030,0</w:t>
            </w:r>
          </w:p>
        </w:tc>
        <w:tc>
          <w:tcPr>
            <w:tcW w:w="1660" w:type="dxa"/>
            <w:hideMark/>
          </w:tcPr>
          <w:p w14:paraId="63723071" w14:textId="77777777" w:rsidR="00AE3EE8" w:rsidRPr="00AE3EE8" w:rsidRDefault="00AE3EE8" w:rsidP="00AE3EE8">
            <w:pPr>
              <w:jc w:val="both"/>
              <w:rPr>
                <w:sz w:val="20"/>
              </w:rPr>
            </w:pPr>
            <w:r w:rsidRPr="00AE3EE8">
              <w:rPr>
                <w:sz w:val="20"/>
              </w:rPr>
              <w:t>2 030,0</w:t>
            </w:r>
          </w:p>
        </w:tc>
      </w:tr>
      <w:tr w:rsidR="00AE3EE8" w:rsidRPr="00AE3EE8" w14:paraId="4E550DED" w14:textId="77777777" w:rsidTr="00AE3EE8">
        <w:trPr>
          <w:trHeight w:val="300"/>
        </w:trPr>
        <w:tc>
          <w:tcPr>
            <w:tcW w:w="4800" w:type="dxa"/>
            <w:hideMark/>
          </w:tcPr>
          <w:p w14:paraId="15A83365"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70C86FE6" w14:textId="77777777" w:rsidR="00AE3EE8" w:rsidRPr="00AE3EE8" w:rsidRDefault="00AE3EE8" w:rsidP="00AE3EE8">
            <w:pPr>
              <w:jc w:val="both"/>
              <w:rPr>
                <w:sz w:val="20"/>
              </w:rPr>
            </w:pPr>
            <w:r w:rsidRPr="00AE3EE8">
              <w:rPr>
                <w:sz w:val="20"/>
              </w:rPr>
              <w:t>956</w:t>
            </w:r>
          </w:p>
        </w:tc>
        <w:tc>
          <w:tcPr>
            <w:tcW w:w="520" w:type="dxa"/>
            <w:hideMark/>
          </w:tcPr>
          <w:p w14:paraId="5479ABF6" w14:textId="77777777" w:rsidR="00AE3EE8" w:rsidRPr="00AE3EE8" w:rsidRDefault="00AE3EE8" w:rsidP="00AE3EE8">
            <w:pPr>
              <w:jc w:val="both"/>
              <w:rPr>
                <w:sz w:val="20"/>
              </w:rPr>
            </w:pPr>
            <w:r w:rsidRPr="00AE3EE8">
              <w:rPr>
                <w:sz w:val="20"/>
              </w:rPr>
              <w:t>08</w:t>
            </w:r>
          </w:p>
        </w:tc>
        <w:tc>
          <w:tcPr>
            <w:tcW w:w="520" w:type="dxa"/>
            <w:hideMark/>
          </w:tcPr>
          <w:p w14:paraId="5AC6DB4D" w14:textId="77777777" w:rsidR="00AE3EE8" w:rsidRPr="00AE3EE8" w:rsidRDefault="00AE3EE8" w:rsidP="00AE3EE8">
            <w:pPr>
              <w:jc w:val="both"/>
              <w:rPr>
                <w:sz w:val="20"/>
              </w:rPr>
            </w:pPr>
            <w:r w:rsidRPr="00AE3EE8">
              <w:rPr>
                <w:sz w:val="20"/>
              </w:rPr>
              <w:t>01</w:t>
            </w:r>
          </w:p>
        </w:tc>
        <w:tc>
          <w:tcPr>
            <w:tcW w:w="1520" w:type="dxa"/>
            <w:hideMark/>
          </w:tcPr>
          <w:p w14:paraId="19D7F822" w14:textId="77777777" w:rsidR="00AE3EE8" w:rsidRPr="00AE3EE8" w:rsidRDefault="00AE3EE8" w:rsidP="00AE3EE8">
            <w:pPr>
              <w:jc w:val="both"/>
              <w:rPr>
                <w:sz w:val="20"/>
              </w:rPr>
            </w:pPr>
            <w:r w:rsidRPr="00AE3EE8">
              <w:rPr>
                <w:sz w:val="20"/>
              </w:rPr>
              <w:t>03 1 21 S2850</w:t>
            </w:r>
          </w:p>
        </w:tc>
        <w:tc>
          <w:tcPr>
            <w:tcW w:w="500" w:type="dxa"/>
            <w:hideMark/>
          </w:tcPr>
          <w:p w14:paraId="0D56FE0E" w14:textId="77777777" w:rsidR="00AE3EE8" w:rsidRPr="00AE3EE8" w:rsidRDefault="00AE3EE8" w:rsidP="00AE3EE8">
            <w:pPr>
              <w:jc w:val="both"/>
              <w:rPr>
                <w:sz w:val="20"/>
              </w:rPr>
            </w:pPr>
            <w:r w:rsidRPr="00AE3EE8">
              <w:rPr>
                <w:sz w:val="20"/>
              </w:rPr>
              <w:t>620</w:t>
            </w:r>
          </w:p>
        </w:tc>
        <w:tc>
          <w:tcPr>
            <w:tcW w:w="1660" w:type="dxa"/>
            <w:hideMark/>
          </w:tcPr>
          <w:p w14:paraId="5D5D206C" w14:textId="77777777" w:rsidR="00AE3EE8" w:rsidRPr="00AE3EE8" w:rsidRDefault="00AE3EE8" w:rsidP="00AE3EE8">
            <w:pPr>
              <w:jc w:val="both"/>
              <w:rPr>
                <w:sz w:val="20"/>
              </w:rPr>
            </w:pPr>
            <w:r w:rsidRPr="00AE3EE8">
              <w:rPr>
                <w:sz w:val="20"/>
              </w:rPr>
              <w:t>13 529,9</w:t>
            </w:r>
          </w:p>
        </w:tc>
        <w:tc>
          <w:tcPr>
            <w:tcW w:w="1660" w:type="dxa"/>
            <w:hideMark/>
          </w:tcPr>
          <w:p w14:paraId="58B1B80F" w14:textId="77777777" w:rsidR="00AE3EE8" w:rsidRPr="00AE3EE8" w:rsidRDefault="00AE3EE8" w:rsidP="00AE3EE8">
            <w:pPr>
              <w:jc w:val="both"/>
              <w:rPr>
                <w:sz w:val="20"/>
              </w:rPr>
            </w:pPr>
            <w:r w:rsidRPr="00AE3EE8">
              <w:rPr>
                <w:sz w:val="20"/>
              </w:rPr>
              <w:t>13 535,5</w:t>
            </w:r>
          </w:p>
        </w:tc>
        <w:tc>
          <w:tcPr>
            <w:tcW w:w="1660" w:type="dxa"/>
            <w:hideMark/>
          </w:tcPr>
          <w:p w14:paraId="34EEF5B6" w14:textId="77777777" w:rsidR="00AE3EE8" w:rsidRPr="00AE3EE8" w:rsidRDefault="00AE3EE8" w:rsidP="00AE3EE8">
            <w:pPr>
              <w:jc w:val="both"/>
              <w:rPr>
                <w:sz w:val="20"/>
              </w:rPr>
            </w:pPr>
            <w:r w:rsidRPr="00AE3EE8">
              <w:rPr>
                <w:sz w:val="20"/>
              </w:rPr>
              <w:t>13 535,5</w:t>
            </w:r>
          </w:p>
        </w:tc>
      </w:tr>
      <w:tr w:rsidR="00AE3EE8" w:rsidRPr="00AE3EE8" w14:paraId="1B5C0EC4" w14:textId="77777777" w:rsidTr="00AE3EE8">
        <w:trPr>
          <w:trHeight w:val="300"/>
        </w:trPr>
        <w:tc>
          <w:tcPr>
            <w:tcW w:w="4800" w:type="dxa"/>
            <w:hideMark/>
          </w:tcPr>
          <w:p w14:paraId="30040987" w14:textId="77777777" w:rsidR="00AE3EE8" w:rsidRPr="00AE3EE8" w:rsidRDefault="00AE3EE8" w:rsidP="00AE3EE8">
            <w:pPr>
              <w:jc w:val="both"/>
              <w:rPr>
                <w:sz w:val="20"/>
              </w:rPr>
            </w:pPr>
            <w:r w:rsidRPr="00AE3EE8">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25EE3E03" w14:textId="77777777" w:rsidR="00AE3EE8" w:rsidRPr="00AE3EE8" w:rsidRDefault="00AE3EE8" w:rsidP="00AE3EE8">
            <w:pPr>
              <w:jc w:val="both"/>
              <w:rPr>
                <w:sz w:val="20"/>
              </w:rPr>
            </w:pPr>
            <w:r w:rsidRPr="00AE3EE8">
              <w:rPr>
                <w:sz w:val="20"/>
              </w:rPr>
              <w:t>956</w:t>
            </w:r>
          </w:p>
        </w:tc>
        <w:tc>
          <w:tcPr>
            <w:tcW w:w="520" w:type="dxa"/>
            <w:hideMark/>
          </w:tcPr>
          <w:p w14:paraId="3FCDB4E2" w14:textId="77777777" w:rsidR="00AE3EE8" w:rsidRPr="00AE3EE8" w:rsidRDefault="00AE3EE8" w:rsidP="00AE3EE8">
            <w:pPr>
              <w:jc w:val="both"/>
              <w:rPr>
                <w:sz w:val="20"/>
              </w:rPr>
            </w:pPr>
            <w:r w:rsidRPr="00AE3EE8">
              <w:rPr>
                <w:sz w:val="20"/>
              </w:rPr>
              <w:t>08</w:t>
            </w:r>
          </w:p>
        </w:tc>
        <w:tc>
          <w:tcPr>
            <w:tcW w:w="520" w:type="dxa"/>
            <w:hideMark/>
          </w:tcPr>
          <w:p w14:paraId="51A119FE" w14:textId="77777777" w:rsidR="00AE3EE8" w:rsidRPr="00AE3EE8" w:rsidRDefault="00AE3EE8" w:rsidP="00AE3EE8">
            <w:pPr>
              <w:jc w:val="both"/>
              <w:rPr>
                <w:sz w:val="20"/>
              </w:rPr>
            </w:pPr>
            <w:r w:rsidRPr="00AE3EE8">
              <w:rPr>
                <w:sz w:val="20"/>
              </w:rPr>
              <w:t>01</w:t>
            </w:r>
          </w:p>
        </w:tc>
        <w:tc>
          <w:tcPr>
            <w:tcW w:w="1520" w:type="dxa"/>
            <w:hideMark/>
          </w:tcPr>
          <w:p w14:paraId="2C6F0196" w14:textId="77777777" w:rsidR="00AE3EE8" w:rsidRPr="00AE3EE8" w:rsidRDefault="00AE3EE8" w:rsidP="00AE3EE8">
            <w:pPr>
              <w:jc w:val="both"/>
              <w:rPr>
                <w:sz w:val="20"/>
              </w:rPr>
            </w:pPr>
            <w:r w:rsidRPr="00AE3EE8">
              <w:rPr>
                <w:sz w:val="20"/>
              </w:rPr>
              <w:t>03 1 21 S2850</w:t>
            </w:r>
          </w:p>
        </w:tc>
        <w:tc>
          <w:tcPr>
            <w:tcW w:w="500" w:type="dxa"/>
            <w:hideMark/>
          </w:tcPr>
          <w:p w14:paraId="399CA8F1" w14:textId="77777777" w:rsidR="00AE3EE8" w:rsidRPr="00AE3EE8" w:rsidRDefault="00AE3EE8" w:rsidP="00AE3EE8">
            <w:pPr>
              <w:jc w:val="both"/>
              <w:rPr>
                <w:sz w:val="20"/>
              </w:rPr>
            </w:pPr>
            <w:r w:rsidRPr="00AE3EE8">
              <w:rPr>
                <w:sz w:val="20"/>
              </w:rPr>
              <w:t>621</w:t>
            </w:r>
          </w:p>
        </w:tc>
        <w:tc>
          <w:tcPr>
            <w:tcW w:w="1660" w:type="dxa"/>
            <w:hideMark/>
          </w:tcPr>
          <w:p w14:paraId="4A09EA09" w14:textId="77777777" w:rsidR="00AE3EE8" w:rsidRPr="00AE3EE8" w:rsidRDefault="00AE3EE8" w:rsidP="00AE3EE8">
            <w:pPr>
              <w:jc w:val="both"/>
              <w:rPr>
                <w:sz w:val="20"/>
              </w:rPr>
            </w:pPr>
            <w:r w:rsidRPr="00AE3EE8">
              <w:rPr>
                <w:sz w:val="20"/>
              </w:rPr>
              <w:t>13 529,9</w:t>
            </w:r>
          </w:p>
        </w:tc>
        <w:tc>
          <w:tcPr>
            <w:tcW w:w="1660" w:type="dxa"/>
            <w:hideMark/>
          </w:tcPr>
          <w:p w14:paraId="796435DB" w14:textId="77777777" w:rsidR="00AE3EE8" w:rsidRPr="00AE3EE8" w:rsidRDefault="00AE3EE8" w:rsidP="00AE3EE8">
            <w:pPr>
              <w:jc w:val="both"/>
              <w:rPr>
                <w:sz w:val="20"/>
              </w:rPr>
            </w:pPr>
            <w:r w:rsidRPr="00AE3EE8">
              <w:rPr>
                <w:sz w:val="20"/>
              </w:rPr>
              <w:t>13 535,5</w:t>
            </w:r>
          </w:p>
        </w:tc>
        <w:tc>
          <w:tcPr>
            <w:tcW w:w="1660" w:type="dxa"/>
            <w:hideMark/>
          </w:tcPr>
          <w:p w14:paraId="1473038E" w14:textId="77777777" w:rsidR="00AE3EE8" w:rsidRPr="00AE3EE8" w:rsidRDefault="00AE3EE8" w:rsidP="00AE3EE8">
            <w:pPr>
              <w:jc w:val="both"/>
              <w:rPr>
                <w:sz w:val="20"/>
              </w:rPr>
            </w:pPr>
            <w:r w:rsidRPr="00AE3EE8">
              <w:rPr>
                <w:sz w:val="20"/>
              </w:rPr>
              <w:t>13 535,5</w:t>
            </w:r>
          </w:p>
        </w:tc>
      </w:tr>
      <w:tr w:rsidR="00AE3EE8" w:rsidRPr="00AE3EE8" w14:paraId="67389720" w14:textId="77777777" w:rsidTr="00AE3EE8">
        <w:trPr>
          <w:trHeight w:val="645"/>
        </w:trPr>
        <w:tc>
          <w:tcPr>
            <w:tcW w:w="4800" w:type="dxa"/>
            <w:hideMark/>
          </w:tcPr>
          <w:p w14:paraId="35AF472D" w14:textId="77777777" w:rsidR="00AE3EE8" w:rsidRPr="00AE3EE8" w:rsidRDefault="00AE3EE8" w:rsidP="00AE3EE8">
            <w:pPr>
              <w:jc w:val="both"/>
              <w:rPr>
                <w:sz w:val="20"/>
              </w:rPr>
            </w:pPr>
            <w:r w:rsidRPr="00AE3EE8">
              <w:rPr>
                <w:sz w:val="20"/>
              </w:rPr>
              <w:t>Организация и проведение районных мероприятий для населения</w:t>
            </w:r>
          </w:p>
        </w:tc>
        <w:tc>
          <w:tcPr>
            <w:tcW w:w="640" w:type="dxa"/>
            <w:hideMark/>
          </w:tcPr>
          <w:p w14:paraId="204A5840" w14:textId="77777777" w:rsidR="00AE3EE8" w:rsidRPr="00AE3EE8" w:rsidRDefault="00AE3EE8" w:rsidP="00AE3EE8">
            <w:pPr>
              <w:jc w:val="both"/>
              <w:rPr>
                <w:sz w:val="20"/>
              </w:rPr>
            </w:pPr>
            <w:r w:rsidRPr="00AE3EE8">
              <w:rPr>
                <w:sz w:val="20"/>
              </w:rPr>
              <w:t>956</w:t>
            </w:r>
          </w:p>
        </w:tc>
        <w:tc>
          <w:tcPr>
            <w:tcW w:w="520" w:type="dxa"/>
            <w:hideMark/>
          </w:tcPr>
          <w:p w14:paraId="5F284CFD" w14:textId="77777777" w:rsidR="00AE3EE8" w:rsidRPr="00AE3EE8" w:rsidRDefault="00AE3EE8" w:rsidP="00AE3EE8">
            <w:pPr>
              <w:jc w:val="both"/>
              <w:rPr>
                <w:sz w:val="20"/>
              </w:rPr>
            </w:pPr>
            <w:r w:rsidRPr="00AE3EE8">
              <w:rPr>
                <w:sz w:val="20"/>
              </w:rPr>
              <w:t>08</w:t>
            </w:r>
          </w:p>
        </w:tc>
        <w:tc>
          <w:tcPr>
            <w:tcW w:w="520" w:type="dxa"/>
            <w:hideMark/>
          </w:tcPr>
          <w:p w14:paraId="281E7987" w14:textId="77777777" w:rsidR="00AE3EE8" w:rsidRPr="00AE3EE8" w:rsidRDefault="00AE3EE8" w:rsidP="00AE3EE8">
            <w:pPr>
              <w:jc w:val="both"/>
              <w:rPr>
                <w:sz w:val="20"/>
              </w:rPr>
            </w:pPr>
            <w:r w:rsidRPr="00AE3EE8">
              <w:rPr>
                <w:sz w:val="20"/>
              </w:rPr>
              <w:t>01</w:t>
            </w:r>
          </w:p>
        </w:tc>
        <w:tc>
          <w:tcPr>
            <w:tcW w:w="1520" w:type="dxa"/>
            <w:hideMark/>
          </w:tcPr>
          <w:p w14:paraId="3428EDEF" w14:textId="77777777" w:rsidR="00AE3EE8" w:rsidRPr="00AE3EE8" w:rsidRDefault="00AE3EE8" w:rsidP="00AE3EE8">
            <w:pPr>
              <w:jc w:val="both"/>
              <w:rPr>
                <w:sz w:val="20"/>
              </w:rPr>
            </w:pPr>
            <w:r w:rsidRPr="00AE3EE8">
              <w:rPr>
                <w:sz w:val="20"/>
              </w:rPr>
              <w:t>03 1 23 00000</w:t>
            </w:r>
          </w:p>
        </w:tc>
        <w:tc>
          <w:tcPr>
            <w:tcW w:w="500" w:type="dxa"/>
            <w:hideMark/>
          </w:tcPr>
          <w:p w14:paraId="213CC504" w14:textId="77777777" w:rsidR="00AE3EE8" w:rsidRPr="00AE3EE8" w:rsidRDefault="00AE3EE8" w:rsidP="00AE3EE8">
            <w:pPr>
              <w:jc w:val="both"/>
              <w:rPr>
                <w:b/>
                <w:bCs/>
                <w:sz w:val="20"/>
              </w:rPr>
            </w:pPr>
            <w:r w:rsidRPr="00AE3EE8">
              <w:rPr>
                <w:b/>
                <w:bCs/>
                <w:sz w:val="20"/>
              </w:rPr>
              <w:t> </w:t>
            </w:r>
          </w:p>
        </w:tc>
        <w:tc>
          <w:tcPr>
            <w:tcW w:w="1660" w:type="dxa"/>
            <w:hideMark/>
          </w:tcPr>
          <w:p w14:paraId="335EE01A" w14:textId="77777777" w:rsidR="00AE3EE8" w:rsidRPr="00AE3EE8" w:rsidRDefault="00AE3EE8" w:rsidP="00AE3EE8">
            <w:pPr>
              <w:jc w:val="both"/>
              <w:rPr>
                <w:sz w:val="20"/>
              </w:rPr>
            </w:pPr>
            <w:r w:rsidRPr="00AE3EE8">
              <w:rPr>
                <w:sz w:val="20"/>
              </w:rPr>
              <w:t>150,0</w:t>
            </w:r>
          </w:p>
        </w:tc>
        <w:tc>
          <w:tcPr>
            <w:tcW w:w="1660" w:type="dxa"/>
            <w:hideMark/>
          </w:tcPr>
          <w:p w14:paraId="59C82162" w14:textId="77777777" w:rsidR="00AE3EE8" w:rsidRPr="00AE3EE8" w:rsidRDefault="00AE3EE8" w:rsidP="00AE3EE8">
            <w:pPr>
              <w:jc w:val="both"/>
              <w:rPr>
                <w:sz w:val="20"/>
              </w:rPr>
            </w:pPr>
            <w:r w:rsidRPr="00AE3EE8">
              <w:rPr>
                <w:sz w:val="20"/>
              </w:rPr>
              <w:t> </w:t>
            </w:r>
          </w:p>
        </w:tc>
        <w:tc>
          <w:tcPr>
            <w:tcW w:w="1660" w:type="dxa"/>
            <w:hideMark/>
          </w:tcPr>
          <w:p w14:paraId="6DB58191" w14:textId="77777777" w:rsidR="00AE3EE8" w:rsidRPr="00AE3EE8" w:rsidRDefault="00AE3EE8" w:rsidP="00AE3EE8">
            <w:pPr>
              <w:jc w:val="both"/>
              <w:rPr>
                <w:sz w:val="20"/>
              </w:rPr>
            </w:pPr>
            <w:r w:rsidRPr="00AE3EE8">
              <w:rPr>
                <w:sz w:val="20"/>
              </w:rPr>
              <w:t> </w:t>
            </w:r>
          </w:p>
        </w:tc>
      </w:tr>
      <w:tr w:rsidR="00AE3EE8" w:rsidRPr="00AE3EE8" w14:paraId="6258F64C" w14:textId="77777777" w:rsidTr="00AE3EE8">
        <w:trPr>
          <w:trHeight w:val="979"/>
        </w:trPr>
        <w:tc>
          <w:tcPr>
            <w:tcW w:w="4800" w:type="dxa"/>
            <w:hideMark/>
          </w:tcPr>
          <w:p w14:paraId="010AA5C8"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1086A680" w14:textId="77777777" w:rsidR="00AE3EE8" w:rsidRPr="00AE3EE8" w:rsidRDefault="00AE3EE8" w:rsidP="00AE3EE8">
            <w:pPr>
              <w:jc w:val="both"/>
              <w:rPr>
                <w:sz w:val="20"/>
              </w:rPr>
            </w:pPr>
            <w:r w:rsidRPr="00AE3EE8">
              <w:rPr>
                <w:sz w:val="20"/>
              </w:rPr>
              <w:t>956</w:t>
            </w:r>
          </w:p>
        </w:tc>
        <w:tc>
          <w:tcPr>
            <w:tcW w:w="520" w:type="dxa"/>
            <w:hideMark/>
          </w:tcPr>
          <w:p w14:paraId="18AE42DD" w14:textId="77777777" w:rsidR="00AE3EE8" w:rsidRPr="00AE3EE8" w:rsidRDefault="00AE3EE8" w:rsidP="00AE3EE8">
            <w:pPr>
              <w:jc w:val="both"/>
              <w:rPr>
                <w:sz w:val="20"/>
              </w:rPr>
            </w:pPr>
            <w:r w:rsidRPr="00AE3EE8">
              <w:rPr>
                <w:sz w:val="20"/>
              </w:rPr>
              <w:t>08</w:t>
            </w:r>
          </w:p>
        </w:tc>
        <w:tc>
          <w:tcPr>
            <w:tcW w:w="520" w:type="dxa"/>
            <w:hideMark/>
          </w:tcPr>
          <w:p w14:paraId="7047C667" w14:textId="77777777" w:rsidR="00AE3EE8" w:rsidRPr="00AE3EE8" w:rsidRDefault="00AE3EE8" w:rsidP="00AE3EE8">
            <w:pPr>
              <w:jc w:val="both"/>
              <w:rPr>
                <w:sz w:val="20"/>
              </w:rPr>
            </w:pPr>
            <w:r w:rsidRPr="00AE3EE8">
              <w:rPr>
                <w:sz w:val="20"/>
              </w:rPr>
              <w:t>01</w:t>
            </w:r>
          </w:p>
        </w:tc>
        <w:tc>
          <w:tcPr>
            <w:tcW w:w="1520" w:type="dxa"/>
            <w:hideMark/>
          </w:tcPr>
          <w:p w14:paraId="0C9342C3" w14:textId="77777777" w:rsidR="00AE3EE8" w:rsidRPr="00AE3EE8" w:rsidRDefault="00AE3EE8" w:rsidP="00AE3EE8">
            <w:pPr>
              <w:jc w:val="both"/>
              <w:rPr>
                <w:sz w:val="20"/>
              </w:rPr>
            </w:pPr>
            <w:r w:rsidRPr="00AE3EE8">
              <w:rPr>
                <w:sz w:val="20"/>
              </w:rPr>
              <w:t>03 1 23 00000</w:t>
            </w:r>
          </w:p>
        </w:tc>
        <w:tc>
          <w:tcPr>
            <w:tcW w:w="500" w:type="dxa"/>
            <w:hideMark/>
          </w:tcPr>
          <w:p w14:paraId="0874ECEA" w14:textId="77777777" w:rsidR="00AE3EE8" w:rsidRPr="00AE3EE8" w:rsidRDefault="00AE3EE8" w:rsidP="00AE3EE8">
            <w:pPr>
              <w:jc w:val="both"/>
              <w:rPr>
                <w:sz w:val="20"/>
              </w:rPr>
            </w:pPr>
            <w:r w:rsidRPr="00AE3EE8">
              <w:rPr>
                <w:sz w:val="20"/>
              </w:rPr>
              <w:t>600</w:t>
            </w:r>
          </w:p>
        </w:tc>
        <w:tc>
          <w:tcPr>
            <w:tcW w:w="1660" w:type="dxa"/>
            <w:hideMark/>
          </w:tcPr>
          <w:p w14:paraId="08B177B8" w14:textId="77777777" w:rsidR="00AE3EE8" w:rsidRPr="00AE3EE8" w:rsidRDefault="00AE3EE8" w:rsidP="00AE3EE8">
            <w:pPr>
              <w:jc w:val="both"/>
              <w:rPr>
                <w:sz w:val="20"/>
              </w:rPr>
            </w:pPr>
            <w:r w:rsidRPr="00AE3EE8">
              <w:rPr>
                <w:sz w:val="20"/>
              </w:rPr>
              <w:t>150,0</w:t>
            </w:r>
          </w:p>
        </w:tc>
        <w:tc>
          <w:tcPr>
            <w:tcW w:w="1660" w:type="dxa"/>
            <w:hideMark/>
          </w:tcPr>
          <w:p w14:paraId="1B4A95DA" w14:textId="77777777" w:rsidR="00AE3EE8" w:rsidRPr="00AE3EE8" w:rsidRDefault="00AE3EE8" w:rsidP="00AE3EE8">
            <w:pPr>
              <w:jc w:val="both"/>
              <w:rPr>
                <w:sz w:val="20"/>
              </w:rPr>
            </w:pPr>
            <w:r w:rsidRPr="00AE3EE8">
              <w:rPr>
                <w:sz w:val="20"/>
              </w:rPr>
              <w:t> </w:t>
            </w:r>
          </w:p>
        </w:tc>
        <w:tc>
          <w:tcPr>
            <w:tcW w:w="1660" w:type="dxa"/>
            <w:hideMark/>
          </w:tcPr>
          <w:p w14:paraId="17639507" w14:textId="77777777" w:rsidR="00AE3EE8" w:rsidRPr="00AE3EE8" w:rsidRDefault="00AE3EE8" w:rsidP="00AE3EE8">
            <w:pPr>
              <w:jc w:val="both"/>
              <w:rPr>
                <w:sz w:val="20"/>
              </w:rPr>
            </w:pPr>
            <w:r w:rsidRPr="00AE3EE8">
              <w:rPr>
                <w:sz w:val="20"/>
              </w:rPr>
              <w:t> </w:t>
            </w:r>
          </w:p>
        </w:tc>
      </w:tr>
      <w:tr w:rsidR="00AE3EE8" w:rsidRPr="00AE3EE8" w14:paraId="3BA0F281" w14:textId="77777777" w:rsidTr="00AE3EE8">
        <w:trPr>
          <w:trHeight w:val="300"/>
        </w:trPr>
        <w:tc>
          <w:tcPr>
            <w:tcW w:w="4800" w:type="dxa"/>
            <w:hideMark/>
          </w:tcPr>
          <w:p w14:paraId="09EDA9C3"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7D9663BF" w14:textId="77777777" w:rsidR="00AE3EE8" w:rsidRPr="00AE3EE8" w:rsidRDefault="00AE3EE8" w:rsidP="00AE3EE8">
            <w:pPr>
              <w:jc w:val="both"/>
              <w:rPr>
                <w:sz w:val="20"/>
              </w:rPr>
            </w:pPr>
            <w:r w:rsidRPr="00AE3EE8">
              <w:rPr>
                <w:sz w:val="20"/>
              </w:rPr>
              <w:t>956</w:t>
            </w:r>
          </w:p>
        </w:tc>
        <w:tc>
          <w:tcPr>
            <w:tcW w:w="520" w:type="dxa"/>
            <w:hideMark/>
          </w:tcPr>
          <w:p w14:paraId="0D7D8249" w14:textId="77777777" w:rsidR="00AE3EE8" w:rsidRPr="00AE3EE8" w:rsidRDefault="00AE3EE8" w:rsidP="00AE3EE8">
            <w:pPr>
              <w:jc w:val="both"/>
              <w:rPr>
                <w:sz w:val="20"/>
              </w:rPr>
            </w:pPr>
            <w:r w:rsidRPr="00AE3EE8">
              <w:rPr>
                <w:sz w:val="20"/>
              </w:rPr>
              <w:t>08</w:t>
            </w:r>
          </w:p>
        </w:tc>
        <w:tc>
          <w:tcPr>
            <w:tcW w:w="520" w:type="dxa"/>
            <w:hideMark/>
          </w:tcPr>
          <w:p w14:paraId="22FBF394" w14:textId="77777777" w:rsidR="00AE3EE8" w:rsidRPr="00AE3EE8" w:rsidRDefault="00AE3EE8" w:rsidP="00AE3EE8">
            <w:pPr>
              <w:jc w:val="both"/>
              <w:rPr>
                <w:sz w:val="20"/>
              </w:rPr>
            </w:pPr>
            <w:r w:rsidRPr="00AE3EE8">
              <w:rPr>
                <w:sz w:val="20"/>
              </w:rPr>
              <w:t>01</w:t>
            </w:r>
          </w:p>
        </w:tc>
        <w:tc>
          <w:tcPr>
            <w:tcW w:w="1520" w:type="dxa"/>
            <w:hideMark/>
          </w:tcPr>
          <w:p w14:paraId="36BC2C10" w14:textId="77777777" w:rsidR="00AE3EE8" w:rsidRPr="00AE3EE8" w:rsidRDefault="00AE3EE8" w:rsidP="00AE3EE8">
            <w:pPr>
              <w:jc w:val="both"/>
              <w:rPr>
                <w:sz w:val="20"/>
              </w:rPr>
            </w:pPr>
            <w:r w:rsidRPr="00AE3EE8">
              <w:rPr>
                <w:sz w:val="20"/>
              </w:rPr>
              <w:t>03 1 23 00000</w:t>
            </w:r>
          </w:p>
        </w:tc>
        <w:tc>
          <w:tcPr>
            <w:tcW w:w="500" w:type="dxa"/>
            <w:hideMark/>
          </w:tcPr>
          <w:p w14:paraId="6BF33D99" w14:textId="77777777" w:rsidR="00AE3EE8" w:rsidRPr="00AE3EE8" w:rsidRDefault="00AE3EE8" w:rsidP="00AE3EE8">
            <w:pPr>
              <w:jc w:val="both"/>
              <w:rPr>
                <w:sz w:val="20"/>
              </w:rPr>
            </w:pPr>
            <w:r w:rsidRPr="00AE3EE8">
              <w:rPr>
                <w:sz w:val="20"/>
              </w:rPr>
              <w:t>620</w:t>
            </w:r>
          </w:p>
        </w:tc>
        <w:tc>
          <w:tcPr>
            <w:tcW w:w="1660" w:type="dxa"/>
            <w:hideMark/>
          </w:tcPr>
          <w:p w14:paraId="6D8F03FA" w14:textId="77777777" w:rsidR="00AE3EE8" w:rsidRPr="00AE3EE8" w:rsidRDefault="00AE3EE8" w:rsidP="00AE3EE8">
            <w:pPr>
              <w:jc w:val="both"/>
              <w:rPr>
                <w:sz w:val="20"/>
              </w:rPr>
            </w:pPr>
            <w:r w:rsidRPr="00AE3EE8">
              <w:rPr>
                <w:sz w:val="20"/>
              </w:rPr>
              <w:t>150,0</w:t>
            </w:r>
          </w:p>
        </w:tc>
        <w:tc>
          <w:tcPr>
            <w:tcW w:w="1660" w:type="dxa"/>
            <w:hideMark/>
          </w:tcPr>
          <w:p w14:paraId="22986F27" w14:textId="77777777" w:rsidR="00AE3EE8" w:rsidRPr="00AE3EE8" w:rsidRDefault="00AE3EE8" w:rsidP="00AE3EE8">
            <w:pPr>
              <w:jc w:val="both"/>
              <w:rPr>
                <w:sz w:val="20"/>
              </w:rPr>
            </w:pPr>
            <w:r w:rsidRPr="00AE3EE8">
              <w:rPr>
                <w:sz w:val="20"/>
              </w:rPr>
              <w:t> </w:t>
            </w:r>
          </w:p>
        </w:tc>
        <w:tc>
          <w:tcPr>
            <w:tcW w:w="1660" w:type="dxa"/>
            <w:hideMark/>
          </w:tcPr>
          <w:p w14:paraId="4CED0335" w14:textId="77777777" w:rsidR="00AE3EE8" w:rsidRPr="00AE3EE8" w:rsidRDefault="00AE3EE8" w:rsidP="00AE3EE8">
            <w:pPr>
              <w:jc w:val="both"/>
              <w:rPr>
                <w:sz w:val="20"/>
              </w:rPr>
            </w:pPr>
            <w:r w:rsidRPr="00AE3EE8">
              <w:rPr>
                <w:sz w:val="20"/>
              </w:rPr>
              <w:t> </w:t>
            </w:r>
          </w:p>
        </w:tc>
      </w:tr>
      <w:tr w:rsidR="00AE3EE8" w:rsidRPr="00AE3EE8" w14:paraId="4183563C" w14:textId="77777777" w:rsidTr="00AE3EE8">
        <w:trPr>
          <w:trHeight w:val="300"/>
        </w:trPr>
        <w:tc>
          <w:tcPr>
            <w:tcW w:w="4800" w:type="dxa"/>
            <w:hideMark/>
          </w:tcPr>
          <w:p w14:paraId="28840812" w14:textId="77777777" w:rsidR="00AE3EE8" w:rsidRPr="00AE3EE8" w:rsidRDefault="00AE3EE8" w:rsidP="00AE3EE8">
            <w:pPr>
              <w:jc w:val="both"/>
              <w:rPr>
                <w:sz w:val="20"/>
              </w:rPr>
            </w:pPr>
            <w:r w:rsidRPr="00AE3EE8">
              <w:rPr>
                <w:sz w:val="20"/>
              </w:rPr>
              <w:t>Субсидии автономным учреждениям на иные цели</w:t>
            </w:r>
          </w:p>
        </w:tc>
        <w:tc>
          <w:tcPr>
            <w:tcW w:w="640" w:type="dxa"/>
            <w:hideMark/>
          </w:tcPr>
          <w:p w14:paraId="6C365FC5" w14:textId="77777777" w:rsidR="00AE3EE8" w:rsidRPr="00AE3EE8" w:rsidRDefault="00AE3EE8" w:rsidP="00AE3EE8">
            <w:pPr>
              <w:jc w:val="both"/>
              <w:rPr>
                <w:sz w:val="20"/>
              </w:rPr>
            </w:pPr>
            <w:r w:rsidRPr="00AE3EE8">
              <w:rPr>
                <w:sz w:val="20"/>
              </w:rPr>
              <w:t>956</w:t>
            </w:r>
          </w:p>
        </w:tc>
        <w:tc>
          <w:tcPr>
            <w:tcW w:w="520" w:type="dxa"/>
            <w:hideMark/>
          </w:tcPr>
          <w:p w14:paraId="7D050279" w14:textId="77777777" w:rsidR="00AE3EE8" w:rsidRPr="00AE3EE8" w:rsidRDefault="00AE3EE8" w:rsidP="00AE3EE8">
            <w:pPr>
              <w:jc w:val="both"/>
              <w:rPr>
                <w:sz w:val="20"/>
              </w:rPr>
            </w:pPr>
            <w:r w:rsidRPr="00AE3EE8">
              <w:rPr>
                <w:sz w:val="20"/>
              </w:rPr>
              <w:t>08</w:t>
            </w:r>
          </w:p>
        </w:tc>
        <w:tc>
          <w:tcPr>
            <w:tcW w:w="520" w:type="dxa"/>
            <w:hideMark/>
          </w:tcPr>
          <w:p w14:paraId="443CCA2D" w14:textId="77777777" w:rsidR="00AE3EE8" w:rsidRPr="00AE3EE8" w:rsidRDefault="00AE3EE8" w:rsidP="00AE3EE8">
            <w:pPr>
              <w:jc w:val="both"/>
              <w:rPr>
                <w:sz w:val="20"/>
              </w:rPr>
            </w:pPr>
            <w:r w:rsidRPr="00AE3EE8">
              <w:rPr>
                <w:sz w:val="20"/>
              </w:rPr>
              <w:t>01</w:t>
            </w:r>
          </w:p>
        </w:tc>
        <w:tc>
          <w:tcPr>
            <w:tcW w:w="1520" w:type="dxa"/>
            <w:hideMark/>
          </w:tcPr>
          <w:p w14:paraId="6B2501AD" w14:textId="77777777" w:rsidR="00AE3EE8" w:rsidRPr="00AE3EE8" w:rsidRDefault="00AE3EE8" w:rsidP="00AE3EE8">
            <w:pPr>
              <w:jc w:val="both"/>
              <w:rPr>
                <w:sz w:val="20"/>
              </w:rPr>
            </w:pPr>
            <w:r w:rsidRPr="00AE3EE8">
              <w:rPr>
                <w:sz w:val="20"/>
              </w:rPr>
              <w:t>03 1 23 00000</w:t>
            </w:r>
          </w:p>
        </w:tc>
        <w:tc>
          <w:tcPr>
            <w:tcW w:w="500" w:type="dxa"/>
            <w:hideMark/>
          </w:tcPr>
          <w:p w14:paraId="05BE482E" w14:textId="77777777" w:rsidR="00AE3EE8" w:rsidRPr="00AE3EE8" w:rsidRDefault="00AE3EE8" w:rsidP="00AE3EE8">
            <w:pPr>
              <w:jc w:val="both"/>
              <w:rPr>
                <w:sz w:val="20"/>
              </w:rPr>
            </w:pPr>
            <w:r w:rsidRPr="00AE3EE8">
              <w:rPr>
                <w:sz w:val="20"/>
              </w:rPr>
              <w:t>622</w:t>
            </w:r>
          </w:p>
        </w:tc>
        <w:tc>
          <w:tcPr>
            <w:tcW w:w="1660" w:type="dxa"/>
            <w:hideMark/>
          </w:tcPr>
          <w:p w14:paraId="6FE3C9C6" w14:textId="77777777" w:rsidR="00AE3EE8" w:rsidRPr="00AE3EE8" w:rsidRDefault="00AE3EE8" w:rsidP="00AE3EE8">
            <w:pPr>
              <w:jc w:val="both"/>
              <w:rPr>
                <w:sz w:val="20"/>
              </w:rPr>
            </w:pPr>
            <w:r w:rsidRPr="00AE3EE8">
              <w:rPr>
                <w:sz w:val="20"/>
              </w:rPr>
              <w:t>150,0</w:t>
            </w:r>
          </w:p>
        </w:tc>
        <w:tc>
          <w:tcPr>
            <w:tcW w:w="1660" w:type="dxa"/>
            <w:hideMark/>
          </w:tcPr>
          <w:p w14:paraId="10C0B28F" w14:textId="77777777" w:rsidR="00AE3EE8" w:rsidRPr="00AE3EE8" w:rsidRDefault="00AE3EE8" w:rsidP="00AE3EE8">
            <w:pPr>
              <w:jc w:val="both"/>
              <w:rPr>
                <w:sz w:val="20"/>
              </w:rPr>
            </w:pPr>
            <w:r w:rsidRPr="00AE3EE8">
              <w:rPr>
                <w:sz w:val="20"/>
              </w:rPr>
              <w:t> </w:t>
            </w:r>
          </w:p>
        </w:tc>
        <w:tc>
          <w:tcPr>
            <w:tcW w:w="1660" w:type="dxa"/>
            <w:hideMark/>
          </w:tcPr>
          <w:p w14:paraId="4B8ED4B7" w14:textId="77777777" w:rsidR="00AE3EE8" w:rsidRPr="00AE3EE8" w:rsidRDefault="00AE3EE8" w:rsidP="00AE3EE8">
            <w:pPr>
              <w:jc w:val="both"/>
              <w:rPr>
                <w:sz w:val="20"/>
              </w:rPr>
            </w:pPr>
            <w:r w:rsidRPr="00AE3EE8">
              <w:rPr>
                <w:sz w:val="20"/>
              </w:rPr>
              <w:t> </w:t>
            </w:r>
          </w:p>
        </w:tc>
      </w:tr>
      <w:tr w:rsidR="00AE3EE8" w:rsidRPr="00AE3EE8" w14:paraId="729CE471" w14:textId="77777777" w:rsidTr="00AE3EE8">
        <w:trPr>
          <w:trHeight w:val="315"/>
        </w:trPr>
        <w:tc>
          <w:tcPr>
            <w:tcW w:w="4800" w:type="dxa"/>
            <w:hideMark/>
          </w:tcPr>
          <w:p w14:paraId="669008E5" w14:textId="77777777" w:rsidR="00AE3EE8" w:rsidRPr="00AE3EE8" w:rsidRDefault="00AE3EE8" w:rsidP="00AE3EE8">
            <w:pPr>
              <w:jc w:val="both"/>
              <w:rPr>
                <w:sz w:val="20"/>
              </w:rPr>
            </w:pPr>
            <w:r w:rsidRPr="00AE3EE8">
              <w:rPr>
                <w:sz w:val="20"/>
              </w:rPr>
              <w:t>Поддержка отрасли культуры</w:t>
            </w:r>
          </w:p>
        </w:tc>
        <w:tc>
          <w:tcPr>
            <w:tcW w:w="640" w:type="dxa"/>
            <w:hideMark/>
          </w:tcPr>
          <w:p w14:paraId="3EB235DF" w14:textId="77777777" w:rsidR="00AE3EE8" w:rsidRPr="00AE3EE8" w:rsidRDefault="00AE3EE8" w:rsidP="00AE3EE8">
            <w:pPr>
              <w:jc w:val="both"/>
              <w:rPr>
                <w:sz w:val="20"/>
              </w:rPr>
            </w:pPr>
            <w:r w:rsidRPr="00AE3EE8">
              <w:rPr>
                <w:sz w:val="20"/>
              </w:rPr>
              <w:t>956</w:t>
            </w:r>
          </w:p>
        </w:tc>
        <w:tc>
          <w:tcPr>
            <w:tcW w:w="520" w:type="dxa"/>
            <w:hideMark/>
          </w:tcPr>
          <w:p w14:paraId="55C98F71" w14:textId="77777777" w:rsidR="00AE3EE8" w:rsidRPr="00AE3EE8" w:rsidRDefault="00AE3EE8" w:rsidP="00AE3EE8">
            <w:pPr>
              <w:jc w:val="both"/>
              <w:rPr>
                <w:sz w:val="20"/>
              </w:rPr>
            </w:pPr>
            <w:r w:rsidRPr="00AE3EE8">
              <w:rPr>
                <w:sz w:val="20"/>
              </w:rPr>
              <w:t>08</w:t>
            </w:r>
          </w:p>
        </w:tc>
        <w:tc>
          <w:tcPr>
            <w:tcW w:w="520" w:type="dxa"/>
            <w:hideMark/>
          </w:tcPr>
          <w:p w14:paraId="3090BD51" w14:textId="77777777" w:rsidR="00AE3EE8" w:rsidRPr="00AE3EE8" w:rsidRDefault="00AE3EE8" w:rsidP="00AE3EE8">
            <w:pPr>
              <w:jc w:val="both"/>
              <w:rPr>
                <w:sz w:val="20"/>
              </w:rPr>
            </w:pPr>
            <w:r w:rsidRPr="00AE3EE8">
              <w:rPr>
                <w:sz w:val="20"/>
              </w:rPr>
              <w:t>01</w:t>
            </w:r>
          </w:p>
        </w:tc>
        <w:tc>
          <w:tcPr>
            <w:tcW w:w="1520" w:type="dxa"/>
            <w:hideMark/>
          </w:tcPr>
          <w:p w14:paraId="3BBB890B" w14:textId="77777777" w:rsidR="00AE3EE8" w:rsidRPr="00AE3EE8" w:rsidRDefault="00AE3EE8" w:rsidP="00AE3EE8">
            <w:pPr>
              <w:jc w:val="both"/>
              <w:rPr>
                <w:sz w:val="20"/>
              </w:rPr>
            </w:pPr>
            <w:r w:rsidRPr="00AE3EE8">
              <w:rPr>
                <w:sz w:val="20"/>
              </w:rPr>
              <w:t>03 1 A2 55190</w:t>
            </w:r>
          </w:p>
        </w:tc>
        <w:tc>
          <w:tcPr>
            <w:tcW w:w="500" w:type="dxa"/>
            <w:hideMark/>
          </w:tcPr>
          <w:p w14:paraId="248542D0" w14:textId="77777777" w:rsidR="00AE3EE8" w:rsidRPr="00AE3EE8" w:rsidRDefault="00AE3EE8" w:rsidP="00AE3EE8">
            <w:pPr>
              <w:jc w:val="both"/>
              <w:rPr>
                <w:b/>
                <w:bCs/>
                <w:sz w:val="20"/>
              </w:rPr>
            </w:pPr>
            <w:r w:rsidRPr="00AE3EE8">
              <w:rPr>
                <w:b/>
                <w:bCs/>
                <w:sz w:val="20"/>
              </w:rPr>
              <w:t> </w:t>
            </w:r>
          </w:p>
        </w:tc>
        <w:tc>
          <w:tcPr>
            <w:tcW w:w="1660" w:type="dxa"/>
            <w:hideMark/>
          </w:tcPr>
          <w:p w14:paraId="2760FAE8" w14:textId="77777777" w:rsidR="00AE3EE8" w:rsidRPr="00AE3EE8" w:rsidRDefault="00AE3EE8" w:rsidP="00AE3EE8">
            <w:pPr>
              <w:jc w:val="both"/>
              <w:rPr>
                <w:sz w:val="20"/>
              </w:rPr>
            </w:pPr>
            <w:r w:rsidRPr="00AE3EE8">
              <w:rPr>
                <w:sz w:val="20"/>
              </w:rPr>
              <w:t>165,8</w:t>
            </w:r>
          </w:p>
        </w:tc>
        <w:tc>
          <w:tcPr>
            <w:tcW w:w="1660" w:type="dxa"/>
            <w:hideMark/>
          </w:tcPr>
          <w:p w14:paraId="4E866BD9" w14:textId="77777777" w:rsidR="00AE3EE8" w:rsidRPr="00AE3EE8" w:rsidRDefault="00AE3EE8" w:rsidP="00AE3EE8">
            <w:pPr>
              <w:jc w:val="both"/>
              <w:rPr>
                <w:sz w:val="20"/>
              </w:rPr>
            </w:pPr>
            <w:r w:rsidRPr="00AE3EE8">
              <w:rPr>
                <w:sz w:val="20"/>
              </w:rPr>
              <w:t> </w:t>
            </w:r>
          </w:p>
        </w:tc>
        <w:tc>
          <w:tcPr>
            <w:tcW w:w="1660" w:type="dxa"/>
            <w:hideMark/>
          </w:tcPr>
          <w:p w14:paraId="15E44E4F" w14:textId="77777777" w:rsidR="00AE3EE8" w:rsidRPr="00AE3EE8" w:rsidRDefault="00AE3EE8" w:rsidP="00AE3EE8">
            <w:pPr>
              <w:jc w:val="both"/>
              <w:rPr>
                <w:sz w:val="20"/>
              </w:rPr>
            </w:pPr>
            <w:r w:rsidRPr="00AE3EE8">
              <w:rPr>
                <w:sz w:val="20"/>
              </w:rPr>
              <w:t> </w:t>
            </w:r>
          </w:p>
        </w:tc>
      </w:tr>
      <w:tr w:rsidR="00AE3EE8" w:rsidRPr="00AE3EE8" w14:paraId="604C8B4F" w14:textId="77777777" w:rsidTr="00AE3EE8">
        <w:trPr>
          <w:trHeight w:val="979"/>
        </w:trPr>
        <w:tc>
          <w:tcPr>
            <w:tcW w:w="4800" w:type="dxa"/>
            <w:hideMark/>
          </w:tcPr>
          <w:p w14:paraId="07F4C8A7" w14:textId="77777777" w:rsidR="00AE3EE8" w:rsidRPr="00AE3EE8" w:rsidRDefault="00AE3EE8" w:rsidP="00AE3EE8">
            <w:pPr>
              <w:jc w:val="both"/>
              <w:rPr>
                <w:sz w:val="20"/>
              </w:rPr>
            </w:pPr>
            <w:r w:rsidRPr="00AE3EE8">
              <w:rPr>
                <w:sz w:val="20"/>
              </w:rPr>
              <w:lastRenderedPageBreak/>
              <w:t>Предоставление субсидий бюджетным, автономным учреждениям и иным некоммерческим организациям</w:t>
            </w:r>
          </w:p>
        </w:tc>
        <w:tc>
          <w:tcPr>
            <w:tcW w:w="640" w:type="dxa"/>
            <w:hideMark/>
          </w:tcPr>
          <w:p w14:paraId="54C25D0C" w14:textId="77777777" w:rsidR="00AE3EE8" w:rsidRPr="00AE3EE8" w:rsidRDefault="00AE3EE8" w:rsidP="00AE3EE8">
            <w:pPr>
              <w:jc w:val="both"/>
              <w:rPr>
                <w:sz w:val="20"/>
              </w:rPr>
            </w:pPr>
            <w:r w:rsidRPr="00AE3EE8">
              <w:rPr>
                <w:sz w:val="20"/>
              </w:rPr>
              <w:t>956</w:t>
            </w:r>
          </w:p>
        </w:tc>
        <w:tc>
          <w:tcPr>
            <w:tcW w:w="520" w:type="dxa"/>
            <w:hideMark/>
          </w:tcPr>
          <w:p w14:paraId="3F787FE8" w14:textId="77777777" w:rsidR="00AE3EE8" w:rsidRPr="00AE3EE8" w:rsidRDefault="00AE3EE8" w:rsidP="00AE3EE8">
            <w:pPr>
              <w:jc w:val="both"/>
              <w:rPr>
                <w:sz w:val="20"/>
              </w:rPr>
            </w:pPr>
            <w:r w:rsidRPr="00AE3EE8">
              <w:rPr>
                <w:sz w:val="20"/>
              </w:rPr>
              <w:t>08</w:t>
            </w:r>
          </w:p>
        </w:tc>
        <w:tc>
          <w:tcPr>
            <w:tcW w:w="520" w:type="dxa"/>
            <w:hideMark/>
          </w:tcPr>
          <w:p w14:paraId="0CCFCC5D" w14:textId="77777777" w:rsidR="00AE3EE8" w:rsidRPr="00AE3EE8" w:rsidRDefault="00AE3EE8" w:rsidP="00AE3EE8">
            <w:pPr>
              <w:jc w:val="both"/>
              <w:rPr>
                <w:sz w:val="20"/>
              </w:rPr>
            </w:pPr>
            <w:r w:rsidRPr="00AE3EE8">
              <w:rPr>
                <w:sz w:val="20"/>
              </w:rPr>
              <w:t>01</w:t>
            </w:r>
          </w:p>
        </w:tc>
        <w:tc>
          <w:tcPr>
            <w:tcW w:w="1520" w:type="dxa"/>
            <w:hideMark/>
          </w:tcPr>
          <w:p w14:paraId="1ADFC08A" w14:textId="77777777" w:rsidR="00AE3EE8" w:rsidRPr="00AE3EE8" w:rsidRDefault="00AE3EE8" w:rsidP="00AE3EE8">
            <w:pPr>
              <w:jc w:val="both"/>
              <w:rPr>
                <w:sz w:val="20"/>
              </w:rPr>
            </w:pPr>
            <w:r w:rsidRPr="00AE3EE8">
              <w:rPr>
                <w:sz w:val="20"/>
              </w:rPr>
              <w:t>03 1 A2 55190</w:t>
            </w:r>
          </w:p>
        </w:tc>
        <w:tc>
          <w:tcPr>
            <w:tcW w:w="500" w:type="dxa"/>
            <w:hideMark/>
          </w:tcPr>
          <w:p w14:paraId="14EA1CD1" w14:textId="77777777" w:rsidR="00AE3EE8" w:rsidRPr="00AE3EE8" w:rsidRDefault="00AE3EE8" w:rsidP="00AE3EE8">
            <w:pPr>
              <w:jc w:val="both"/>
              <w:rPr>
                <w:sz w:val="20"/>
              </w:rPr>
            </w:pPr>
            <w:r w:rsidRPr="00AE3EE8">
              <w:rPr>
                <w:sz w:val="20"/>
              </w:rPr>
              <w:t>600</w:t>
            </w:r>
          </w:p>
        </w:tc>
        <w:tc>
          <w:tcPr>
            <w:tcW w:w="1660" w:type="dxa"/>
            <w:hideMark/>
          </w:tcPr>
          <w:p w14:paraId="7460379E" w14:textId="77777777" w:rsidR="00AE3EE8" w:rsidRPr="00AE3EE8" w:rsidRDefault="00AE3EE8" w:rsidP="00AE3EE8">
            <w:pPr>
              <w:jc w:val="both"/>
              <w:rPr>
                <w:sz w:val="20"/>
              </w:rPr>
            </w:pPr>
            <w:r w:rsidRPr="00AE3EE8">
              <w:rPr>
                <w:sz w:val="20"/>
              </w:rPr>
              <w:t>165,8</w:t>
            </w:r>
          </w:p>
        </w:tc>
        <w:tc>
          <w:tcPr>
            <w:tcW w:w="1660" w:type="dxa"/>
            <w:hideMark/>
          </w:tcPr>
          <w:p w14:paraId="2A42A35B" w14:textId="77777777" w:rsidR="00AE3EE8" w:rsidRPr="00AE3EE8" w:rsidRDefault="00AE3EE8" w:rsidP="00AE3EE8">
            <w:pPr>
              <w:jc w:val="both"/>
              <w:rPr>
                <w:sz w:val="20"/>
              </w:rPr>
            </w:pPr>
            <w:r w:rsidRPr="00AE3EE8">
              <w:rPr>
                <w:sz w:val="20"/>
              </w:rPr>
              <w:t> </w:t>
            </w:r>
          </w:p>
        </w:tc>
        <w:tc>
          <w:tcPr>
            <w:tcW w:w="1660" w:type="dxa"/>
            <w:hideMark/>
          </w:tcPr>
          <w:p w14:paraId="5981B6BE" w14:textId="77777777" w:rsidR="00AE3EE8" w:rsidRPr="00AE3EE8" w:rsidRDefault="00AE3EE8" w:rsidP="00AE3EE8">
            <w:pPr>
              <w:jc w:val="both"/>
              <w:rPr>
                <w:sz w:val="20"/>
              </w:rPr>
            </w:pPr>
            <w:r w:rsidRPr="00AE3EE8">
              <w:rPr>
                <w:sz w:val="20"/>
              </w:rPr>
              <w:t> </w:t>
            </w:r>
          </w:p>
        </w:tc>
      </w:tr>
      <w:tr w:rsidR="00AE3EE8" w:rsidRPr="00AE3EE8" w14:paraId="085931A7" w14:textId="77777777" w:rsidTr="00AE3EE8">
        <w:trPr>
          <w:trHeight w:val="315"/>
        </w:trPr>
        <w:tc>
          <w:tcPr>
            <w:tcW w:w="4800" w:type="dxa"/>
            <w:hideMark/>
          </w:tcPr>
          <w:p w14:paraId="7389524D"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762756CB" w14:textId="77777777" w:rsidR="00AE3EE8" w:rsidRPr="00AE3EE8" w:rsidRDefault="00AE3EE8" w:rsidP="00AE3EE8">
            <w:pPr>
              <w:jc w:val="both"/>
              <w:rPr>
                <w:sz w:val="20"/>
              </w:rPr>
            </w:pPr>
            <w:r w:rsidRPr="00AE3EE8">
              <w:rPr>
                <w:sz w:val="20"/>
              </w:rPr>
              <w:t>956</w:t>
            </w:r>
          </w:p>
        </w:tc>
        <w:tc>
          <w:tcPr>
            <w:tcW w:w="520" w:type="dxa"/>
            <w:hideMark/>
          </w:tcPr>
          <w:p w14:paraId="5E39AFA4" w14:textId="77777777" w:rsidR="00AE3EE8" w:rsidRPr="00AE3EE8" w:rsidRDefault="00AE3EE8" w:rsidP="00AE3EE8">
            <w:pPr>
              <w:jc w:val="both"/>
              <w:rPr>
                <w:sz w:val="20"/>
              </w:rPr>
            </w:pPr>
            <w:r w:rsidRPr="00AE3EE8">
              <w:rPr>
                <w:sz w:val="20"/>
              </w:rPr>
              <w:t>08</w:t>
            </w:r>
          </w:p>
        </w:tc>
        <w:tc>
          <w:tcPr>
            <w:tcW w:w="520" w:type="dxa"/>
            <w:hideMark/>
          </w:tcPr>
          <w:p w14:paraId="66141731" w14:textId="77777777" w:rsidR="00AE3EE8" w:rsidRPr="00AE3EE8" w:rsidRDefault="00AE3EE8" w:rsidP="00AE3EE8">
            <w:pPr>
              <w:jc w:val="both"/>
              <w:rPr>
                <w:sz w:val="20"/>
              </w:rPr>
            </w:pPr>
            <w:r w:rsidRPr="00AE3EE8">
              <w:rPr>
                <w:sz w:val="20"/>
              </w:rPr>
              <w:t>01</w:t>
            </w:r>
          </w:p>
        </w:tc>
        <w:tc>
          <w:tcPr>
            <w:tcW w:w="1520" w:type="dxa"/>
            <w:hideMark/>
          </w:tcPr>
          <w:p w14:paraId="2BCAB33B" w14:textId="77777777" w:rsidR="00AE3EE8" w:rsidRPr="00AE3EE8" w:rsidRDefault="00AE3EE8" w:rsidP="00AE3EE8">
            <w:pPr>
              <w:jc w:val="both"/>
              <w:rPr>
                <w:sz w:val="20"/>
              </w:rPr>
            </w:pPr>
            <w:r w:rsidRPr="00AE3EE8">
              <w:rPr>
                <w:sz w:val="20"/>
              </w:rPr>
              <w:t>03 1 A2 55190</w:t>
            </w:r>
          </w:p>
        </w:tc>
        <w:tc>
          <w:tcPr>
            <w:tcW w:w="500" w:type="dxa"/>
            <w:hideMark/>
          </w:tcPr>
          <w:p w14:paraId="1A4A9EA6" w14:textId="77777777" w:rsidR="00AE3EE8" w:rsidRPr="00AE3EE8" w:rsidRDefault="00AE3EE8" w:rsidP="00AE3EE8">
            <w:pPr>
              <w:jc w:val="both"/>
              <w:rPr>
                <w:sz w:val="20"/>
              </w:rPr>
            </w:pPr>
            <w:r w:rsidRPr="00AE3EE8">
              <w:rPr>
                <w:sz w:val="20"/>
              </w:rPr>
              <w:t>610</w:t>
            </w:r>
          </w:p>
        </w:tc>
        <w:tc>
          <w:tcPr>
            <w:tcW w:w="1660" w:type="dxa"/>
            <w:hideMark/>
          </w:tcPr>
          <w:p w14:paraId="3BB51355" w14:textId="77777777" w:rsidR="00AE3EE8" w:rsidRPr="00AE3EE8" w:rsidRDefault="00AE3EE8" w:rsidP="00AE3EE8">
            <w:pPr>
              <w:jc w:val="both"/>
              <w:rPr>
                <w:sz w:val="20"/>
              </w:rPr>
            </w:pPr>
            <w:r w:rsidRPr="00AE3EE8">
              <w:rPr>
                <w:sz w:val="20"/>
              </w:rPr>
              <w:t>165,8</w:t>
            </w:r>
          </w:p>
        </w:tc>
        <w:tc>
          <w:tcPr>
            <w:tcW w:w="1660" w:type="dxa"/>
            <w:hideMark/>
          </w:tcPr>
          <w:p w14:paraId="2CB3733B" w14:textId="77777777" w:rsidR="00AE3EE8" w:rsidRPr="00AE3EE8" w:rsidRDefault="00AE3EE8" w:rsidP="00AE3EE8">
            <w:pPr>
              <w:jc w:val="both"/>
              <w:rPr>
                <w:sz w:val="20"/>
              </w:rPr>
            </w:pPr>
            <w:r w:rsidRPr="00AE3EE8">
              <w:rPr>
                <w:sz w:val="20"/>
              </w:rPr>
              <w:t> </w:t>
            </w:r>
          </w:p>
        </w:tc>
        <w:tc>
          <w:tcPr>
            <w:tcW w:w="1660" w:type="dxa"/>
            <w:hideMark/>
          </w:tcPr>
          <w:p w14:paraId="7B585F9E" w14:textId="77777777" w:rsidR="00AE3EE8" w:rsidRPr="00AE3EE8" w:rsidRDefault="00AE3EE8" w:rsidP="00AE3EE8">
            <w:pPr>
              <w:jc w:val="both"/>
              <w:rPr>
                <w:sz w:val="20"/>
              </w:rPr>
            </w:pPr>
            <w:r w:rsidRPr="00AE3EE8">
              <w:rPr>
                <w:sz w:val="20"/>
              </w:rPr>
              <w:t> </w:t>
            </w:r>
          </w:p>
        </w:tc>
      </w:tr>
      <w:tr w:rsidR="00AE3EE8" w:rsidRPr="00AE3EE8" w14:paraId="1ABB7C75" w14:textId="77777777" w:rsidTr="00AE3EE8">
        <w:trPr>
          <w:trHeight w:val="315"/>
        </w:trPr>
        <w:tc>
          <w:tcPr>
            <w:tcW w:w="4800" w:type="dxa"/>
            <w:hideMark/>
          </w:tcPr>
          <w:p w14:paraId="60D293E1"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09801222" w14:textId="77777777" w:rsidR="00AE3EE8" w:rsidRPr="00AE3EE8" w:rsidRDefault="00AE3EE8" w:rsidP="00AE3EE8">
            <w:pPr>
              <w:jc w:val="both"/>
              <w:rPr>
                <w:sz w:val="20"/>
              </w:rPr>
            </w:pPr>
            <w:r w:rsidRPr="00AE3EE8">
              <w:rPr>
                <w:sz w:val="20"/>
              </w:rPr>
              <w:t>956</w:t>
            </w:r>
          </w:p>
        </w:tc>
        <w:tc>
          <w:tcPr>
            <w:tcW w:w="520" w:type="dxa"/>
            <w:hideMark/>
          </w:tcPr>
          <w:p w14:paraId="11444B57" w14:textId="77777777" w:rsidR="00AE3EE8" w:rsidRPr="00AE3EE8" w:rsidRDefault="00AE3EE8" w:rsidP="00AE3EE8">
            <w:pPr>
              <w:jc w:val="both"/>
              <w:rPr>
                <w:sz w:val="20"/>
              </w:rPr>
            </w:pPr>
            <w:r w:rsidRPr="00AE3EE8">
              <w:rPr>
                <w:sz w:val="20"/>
              </w:rPr>
              <w:t>08</w:t>
            </w:r>
          </w:p>
        </w:tc>
        <w:tc>
          <w:tcPr>
            <w:tcW w:w="520" w:type="dxa"/>
            <w:hideMark/>
          </w:tcPr>
          <w:p w14:paraId="040B09CC" w14:textId="77777777" w:rsidR="00AE3EE8" w:rsidRPr="00AE3EE8" w:rsidRDefault="00AE3EE8" w:rsidP="00AE3EE8">
            <w:pPr>
              <w:jc w:val="both"/>
              <w:rPr>
                <w:sz w:val="20"/>
              </w:rPr>
            </w:pPr>
            <w:r w:rsidRPr="00AE3EE8">
              <w:rPr>
                <w:sz w:val="20"/>
              </w:rPr>
              <w:t>01</w:t>
            </w:r>
          </w:p>
        </w:tc>
        <w:tc>
          <w:tcPr>
            <w:tcW w:w="1520" w:type="dxa"/>
            <w:hideMark/>
          </w:tcPr>
          <w:p w14:paraId="36838BA3" w14:textId="77777777" w:rsidR="00AE3EE8" w:rsidRPr="00AE3EE8" w:rsidRDefault="00AE3EE8" w:rsidP="00AE3EE8">
            <w:pPr>
              <w:jc w:val="both"/>
              <w:rPr>
                <w:sz w:val="20"/>
              </w:rPr>
            </w:pPr>
            <w:r w:rsidRPr="00AE3EE8">
              <w:rPr>
                <w:sz w:val="20"/>
              </w:rPr>
              <w:t>03 1 A2 55190</w:t>
            </w:r>
          </w:p>
        </w:tc>
        <w:tc>
          <w:tcPr>
            <w:tcW w:w="500" w:type="dxa"/>
            <w:hideMark/>
          </w:tcPr>
          <w:p w14:paraId="6F90AC5A" w14:textId="77777777" w:rsidR="00AE3EE8" w:rsidRPr="00AE3EE8" w:rsidRDefault="00AE3EE8" w:rsidP="00AE3EE8">
            <w:pPr>
              <w:jc w:val="both"/>
              <w:rPr>
                <w:sz w:val="20"/>
              </w:rPr>
            </w:pPr>
            <w:r w:rsidRPr="00AE3EE8">
              <w:rPr>
                <w:sz w:val="20"/>
              </w:rPr>
              <w:t>612</w:t>
            </w:r>
          </w:p>
        </w:tc>
        <w:tc>
          <w:tcPr>
            <w:tcW w:w="1660" w:type="dxa"/>
            <w:hideMark/>
          </w:tcPr>
          <w:p w14:paraId="1C30E51E" w14:textId="77777777" w:rsidR="00AE3EE8" w:rsidRPr="00AE3EE8" w:rsidRDefault="00AE3EE8" w:rsidP="00AE3EE8">
            <w:pPr>
              <w:jc w:val="both"/>
              <w:rPr>
                <w:sz w:val="20"/>
              </w:rPr>
            </w:pPr>
            <w:r w:rsidRPr="00AE3EE8">
              <w:rPr>
                <w:sz w:val="20"/>
              </w:rPr>
              <w:t>165,8</w:t>
            </w:r>
          </w:p>
        </w:tc>
        <w:tc>
          <w:tcPr>
            <w:tcW w:w="1660" w:type="dxa"/>
            <w:hideMark/>
          </w:tcPr>
          <w:p w14:paraId="1AD28372" w14:textId="77777777" w:rsidR="00AE3EE8" w:rsidRPr="00AE3EE8" w:rsidRDefault="00AE3EE8" w:rsidP="00AE3EE8">
            <w:pPr>
              <w:jc w:val="both"/>
              <w:rPr>
                <w:sz w:val="20"/>
              </w:rPr>
            </w:pPr>
            <w:r w:rsidRPr="00AE3EE8">
              <w:rPr>
                <w:sz w:val="20"/>
              </w:rPr>
              <w:t> </w:t>
            </w:r>
          </w:p>
        </w:tc>
        <w:tc>
          <w:tcPr>
            <w:tcW w:w="1660" w:type="dxa"/>
            <w:hideMark/>
          </w:tcPr>
          <w:p w14:paraId="19097433" w14:textId="77777777" w:rsidR="00AE3EE8" w:rsidRPr="00AE3EE8" w:rsidRDefault="00AE3EE8" w:rsidP="00AE3EE8">
            <w:pPr>
              <w:jc w:val="both"/>
              <w:rPr>
                <w:sz w:val="20"/>
              </w:rPr>
            </w:pPr>
            <w:r w:rsidRPr="00AE3EE8">
              <w:rPr>
                <w:sz w:val="20"/>
              </w:rPr>
              <w:t> </w:t>
            </w:r>
          </w:p>
        </w:tc>
      </w:tr>
      <w:tr w:rsidR="0069231E" w:rsidRPr="00AE3EE8" w14:paraId="0D0A3049" w14:textId="77777777" w:rsidTr="00AE3EE8">
        <w:trPr>
          <w:trHeight w:val="645"/>
        </w:trPr>
        <w:tc>
          <w:tcPr>
            <w:tcW w:w="4800" w:type="dxa"/>
            <w:hideMark/>
          </w:tcPr>
          <w:p w14:paraId="25A24343" w14:textId="77777777" w:rsidR="00AE3EE8" w:rsidRPr="00AE3EE8" w:rsidRDefault="00AE3EE8" w:rsidP="00AE3EE8">
            <w:pPr>
              <w:jc w:val="both"/>
              <w:rPr>
                <w:sz w:val="20"/>
              </w:rPr>
            </w:pPr>
            <w:r w:rsidRPr="00AE3EE8">
              <w:rPr>
                <w:sz w:val="20"/>
              </w:rPr>
              <w:t>Другие вопросы в области культуры, кинематографии</w:t>
            </w:r>
          </w:p>
        </w:tc>
        <w:tc>
          <w:tcPr>
            <w:tcW w:w="640" w:type="dxa"/>
            <w:hideMark/>
          </w:tcPr>
          <w:p w14:paraId="5CFB2200" w14:textId="77777777" w:rsidR="00AE3EE8" w:rsidRPr="00AE3EE8" w:rsidRDefault="00AE3EE8" w:rsidP="00AE3EE8">
            <w:pPr>
              <w:jc w:val="both"/>
              <w:rPr>
                <w:sz w:val="20"/>
              </w:rPr>
            </w:pPr>
            <w:r w:rsidRPr="00AE3EE8">
              <w:rPr>
                <w:sz w:val="20"/>
              </w:rPr>
              <w:t>956</w:t>
            </w:r>
          </w:p>
        </w:tc>
        <w:tc>
          <w:tcPr>
            <w:tcW w:w="520" w:type="dxa"/>
            <w:hideMark/>
          </w:tcPr>
          <w:p w14:paraId="295450D7" w14:textId="77777777" w:rsidR="00AE3EE8" w:rsidRPr="00AE3EE8" w:rsidRDefault="00AE3EE8" w:rsidP="00AE3EE8">
            <w:pPr>
              <w:jc w:val="both"/>
              <w:rPr>
                <w:sz w:val="20"/>
              </w:rPr>
            </w:pPr>
            <w:r w:rsidRPr="00AE3EE8">
              <w:rPr>
                <w:sz w:val="20"/>
              </w:rPr>
              <w:t>08</w:t>
            </w:r>
          </w:p>
        </w:tc>
        <w:tc>
          <w:tcPr>
            <w:tcW w:w="520" w:type="dxa"/>
            <w:hideMark/>
          </w:tcPr>
          <w:p w14:paraId="22ADFEBB" w14:textId="77777777" w:rsidR="00AE3EE8" w:rsidRPr="00AE3EE8" w:rsidRDefault="00AE3EE8" w:rsidP="00AE3EE8">
            <w:pPr>
              <w:jc w:val="both"/>
              <w:rPr>
                <w:sz w:val="20"/>
              </w:rPr>
            </w:pPr>
            <w:r w:rsidRPr="00AE3EE8">
              <w:rPr>
                <w:sz w:val="20"/>
              </w:rPr>
              <w:t>04</w:t>
            </w:r>
          </w:p>
        </w:tc>
        <w:tc>
          <w:tcPr>
            <w:tcW w:w="1520" w:type="dxa"/>
            <w:hideMark/>
          </w:tcPr>
          <w:p w14:paraId="08120F5F" w14:textId="77777777" w:rsidR="00AE3EE8" w:rsidRPr="00AE3EE8" w:rsidRDefault="00AE3EE8" w:rsidP="00AE3EE8">
            <w:pPr>
              <w:jc w:val="both"/>
              <w:rPr>
                <w:b/>
                <w:bCs/>
                <w:sz w:val="20"/>
              </w:rPr>
            </w:pPr>
            <w:r w:rsidRPr="00AE3EE8">
              <w:rPr>
                <w:b/>
                <w:bCs/>
                <w:sz w:val="20"/>
              </w:rPr>
              <w:t> </w:t>
            </w:r>
          </w:p>
        </w:tc>
        <w:tc>
          <w:tcPr>
            <w:tcW w:w="500" w:type="dxa"/>
            <w:hideMark/>
          </w:tcPr>
          <w:p w14:paraId="37E47545" w14:textId="77777777" w:rsidR="00AE3EE8" w:rsidRPr="00AE3EE8" w:rsidRDefault="00AE3EE8" w:rsidP="00AE3EE8">
            <w:pPr>
              <w:jc w:val="both"/>
              <w:rPr>
                <w:b/>
                <w:bCs/>
                <w:sz w:val="20"/>
              </w:rPr>
            </w:pPr>
            <w:r w:rsidRPr="00AE3EE8">
              <w:rPr>
                <w:b/>
                <w:bCs/>
                <w:sz w:val="20"/>
              </w:rPr>
              <w:t> </w:t>
            </w:r>
          </w:p>
        </w:tc>
        <w:tc>
          <w:tcPr>
            <w:tcW w:w="1660" w:type="dxa"/>
            <w:hideMark/>
          </w:tcPr>
          <w:p w14:paraId="5273B607" w14:textId="77777777" w:rsidR="00AE3EE8" w:rsidRPr="00AE3EE8" w:rsidRDefault="00AE3EE8" w:rsidP="00AE3EE8">
            <w:pPr>
              <w:jc w:val="both"/>
              <w:rPr>
                <w:sz w:val="20"/>
              </w:rPr>
            </w:pPr>
            <w:r w:rsidRPr="00AE3EE8">
              <w:rPr>
                <w:sz w:val="20"/>
              </w:rPr>
              <w:t>40 580,2</w:t>
            </w:r>
          </w:p>
        </w:tc>
        <w:tc>
          <w:tcPr>
            <w:tcW w:w="1660" w:type="dxa"/>
            <w:hideMark/>
          </w:tcPr>
          <w:p w14:paraId="3C1AFBD7" w14:textId="77777777" w:rsidR="00AE3EE8" w:rsidRPr="00AE3EE8" w:rsidRDefault="00AE3EE8" w:rsidP="00AE3EE8">
            <w:pPr>
              <w:jc w:val="both"/>
              <w:rPr>
                <w:sz w:val="20"/>
              </w:rPr>
            </w:pPr>
            <w:r w:rsidRPr="00AE3EE8">
              <w:rPr>
                <w:sz w:val="20"/>
              </w:rPr>
              <w:t>40 580,2</w:t>
            </w:r>
          </w:p>
        </w:tc>
        <w:tc>
          <w:tcPr>
            <w:tcW w:w="1660" w:type="dxa"/>
            <w:hideMark/>
          </w:tcPr>
          <w:p w14:paraId="723C4404" w14:textId="77777777" w:rsidR="00AE3EE8" w:rsidRPr="00AE3EE8" w:rsidRDefault="00AE3EE8" w:rsidP="00AE3EE8">
            <w:pPr>
              <w:jc w:val="both"/>
              <w:rPr>
                <w:sz w:val="20"/>
              </w:rPr>
            </w:pPr>
            <w:r w:rsidRPr="00AE3EE8">
              <w:rPr>
                <w:sz w:val="20"/>
              </w:rPr>
              <w:t>45 807,2</w:t>
            </w:r>
          </w:p>
        </w:tc>
      </w:tr>
      <w:tr w:rsidR="00AE3EE8" w:rsidRPr="00AE3EE8" w14:paraId="4E8F1ECF" w14:textId="77777777" w:rsidTr="00AE3EE8">
        <w:trPr>
          <w:trHeight w:val="1290"/>
        </w:trPr>
        <w:tc>
          <w:tcPr>
            <w:tcW w:w="4800" w:type="dxa"/>
            <w:hideMark/>
          </w:tcPr>
          <w:p w14:paraId="5AEB2A79" w14:textId="77777777" w:rsidR="00AE3EE8" w:rsidRPr="00AE3EE8" w:rsidRDefault="00AE3EE8" w:rsidP="00AE3EE8">
            <w:pPr>
              <w:jc w:val="both"/>
              <w:rPr>
                <w:sz w:val="20"/>
              </w:rPr>
            </w:pPr>
            <w:r w:rsidRPr="00AE3EE8">
              <w:rPr>
                <w:sz w:val="20"/>
              </w:rPr>
              <w:t>Муниципальная программа</w:t>
            </w:r>
            <w:r w:rsidRPr="00AE3EE8">
              <w:rPr>
                <w:sz w:val="20"/>
              </w:rPr>
              <w:br/>
              <w:t>муниципального района "Сыктывдинский"</w:t>
            </w:r>
            <w:r w:rsidRPr="00AE3EE8">
              <w:rPr>
                <w:sz w:val="20"/>
              </w:rPr>
              <w:br/>
              <w:t xml:space="preserve">Республики Коми "Развитие культуры, </w:t>
            </w:r>
            <w:r w:rsidRPr="00AE3EE8">
              <w:rPr>
                <w:sz w:val="20"/>
              </w:rPr>
              <w:br/>
              <w:t>физической культуры и спорта"</w:t>
            </w:r>
          </w:p>
        </w:tc>
        <w:tc>
          <w:tcPr>
            <w:tcW w:w="640" w:type="dxa"/>
            <w:hideMark/>
          </w:tcPr>
          <w:p w14:paraId="0AC94884" w14:textId="77777777" w:rsidR="00AE3EE8" w:rsidRPr="00AE3EE8" w:rsidRDefault="00AE3EE8" w:rsidP="00AE3EE8">
            <w:pPr>
              <w:jc w:val="both"/>
              <w:rPr>
                <w:sz w:val="20"/>
              </w:rPr>
            </w:pPr>
            <w:r w:rsidRPr="00AE3EE8">
              <w:rPr>
                <w:sz w:val="20"/>
              </w:rPr>
              <w:t>956</w:t>
            </w:r>
          </w:p>
        </w:tc>
        <w:tc>
          <w:tcPr>
            <w:tcW w:w="520" w:type="dxa"/>
            <w:hideMark/>
          </w:tcPr>
          <w:p w14:paraId="66EF9A49" w14:textId="77777777" w:rsidR="00AE3EE8" w:rsidRPr="00AE3EE8" w:rsidRDefault="00AE3EE8" w:rsidP="00AE3EE8">
            <w:pPr>
              <w:jc w:val="both"/>
              <w:rPr>
                <w:sz w:val="20"/>
              </w:rPr>
            </w:pPr>
            <w:r w:rsidRPr="00AE3EE8">
              <w:rPr>
                <w:sz w:val="20"/>
              </w:rPr>
              <w:t>08</w:t>
            </w:r>
          </w:p>
        </w:tc>
        <w:tc>
          <w:tcPr>
            <w:tcW w:w="520" w:type="dxa"/>
            <w:hideMark/>
          </w:tcPr>
          <w:p w14:paraId="10FED46A" w14:textId="77777777" w:rsidR="00AE3EE8" w:rsidRPr="00AE3EE8" w:rsidRDefault="00AE3EE8" w:rsidP="00AE3EE8">
            <w:pPr>
              <w:jc w:val="both"/>
              <w:rPr>
                <w:sz w:val="20"/>
              </w:rPr>
            </w:pPr>
            <w:r w:rsidRPr="00AE3EE8">
              <w:rPr>
                <w:sz w:val="20"/>
              </w:rPr>
              <w:t>04</w:t>
            </w:r>
          </w:p>
        </w:tc>
        <w:tc>
          <w:tcPr>
            <w:tcW w:w="1520" w:type="dxa"/>
            <w:hideMark/>
          </w:tcPr>
          <w:p w14:paraId="1B279D95" w14:textId="77777777" w:rsidR="00AE3EE8" w:rsidRPr="00AE3EE8" w:rsidRDefault="00AE3EE8" w:rsidP="00AE3EE8">
            <w:pPr>
              <w:jc w:val="both"/>
              <w:rPr>
                <w:sz w:val="20"/>
              </w:rPr>
            </w:pPr>
            <w:r w:rsidRPr="00AE3EE8">
              <w:rPr>
                <w:sz w:val="20"/>
              </w:rPr>
              <w:t>03 0 00 00000</w:t>
            </w:r>
          </w:p>
        </w:tc>
        <w:tc>
          <w:tcPr>
            <w:tcW w:w="500" w:type="dxa"/>
            <w:hideMark/>
          </w:tcPr>
          <w:p w14:paraId="59D52403" w14:textId="77777777" w:rsidR="00AE3EE8" w:rsidRPr="00AE3EE8" w:rsidRDefault="00AE3EE8" w:rsidP="00AE3EE8">
            <w:pPr>
              <w:jc w:val="both"/>
              <w:rPr>
                <w:b/>
                <w:bCs/>
                <w:sz w:val="20"/>
              </w:rPr>
            </w:pPr>
            <w:r w:rsidRPr="00AE3EE8">
              <w:rPr>
                <w:b/>
                <w:bCs/>
                <w:sz w:val="20"/>
              </w:rPr>
              <w:t> </w:t>
            </w:r>
          </w:p>
        </w:tc>
        <w:tc>
          <w:tcPr>
            <w:tcW w:w="1660" w:type="dxa"/>
            <w:hideMark/>
          </w:tcPr>
          <w:p w14:paraId="60D35A7C" w14:textId="77777777" w:rsidR="00AE3EE8" w:rsidRPr="00AE3EE8" w:rsidRDefault="00AE3EE8" w:rsidP="00AE3EE8">
            <w:pPr>
              <w:jc w:val="both"/>
              <w:rPr>
                <w:sz w:val="20"/>
              </w:rPr>
            </w:pPr>
            <w:r w:rsidRPr="00AE3EE8">
              <w:rPr>
                <w:sz w:val="20"/>
              </w:rPr>
              <w:t>40 327,2</w:t>
            </w:r>
          </w:p>
        </w:tc>
        <w:tc>
          <w:tcPr>
            <w:tcW w:w="1660" w:type="dxa"/>
            <w:hideMark/>
          </w:tcPr>
          <w:p w14:paraId="27432742" w14:textId="77777777" w:rsidR="00AE3EE8" w:rsidRPr="00AE3EE8" w:rsidRDefault="00AE3EE8" w:rsidP="00AE3EE8">
            <w:pPr>
              <w:jc w:val="both"/>
              <w:rPr>
                <w:sz w:val="20"/>
              </w:rPr>
            </w:pPr>
            <w:r w:rsidRPr="00AE3EE8">
              <w:rPr>
                <w:sz w:val="20"/>
              </w:rPr>
              <w:t>40 327,2</w:t>
            </w:r>
          </w:p>
        </w:tc>
        <w:tc>
          <w:tcPr>
            <w:tcW w:w="1660" w:type="dxa"/>
            <w:hideMark/>
          </w:tcPr>
          <w:p w14:paraId="5645CB25" w14:textId="77777777" w:rsidR="00AE3EE8" w:rsidRPr="00AE3EE8" w:rsidRDefault="00AE3EE8" w:rsidP="00AE3EE8">
            <w:pPr>
              <w:jc w:val="both"/>
              <w:rPr>
                <w:sz w:val="20"/>
              </w:rPr>
            </w:pPr>
            <w:r w:rsidRPr="00AE3EE8">
              <w:rPr>
                <w:sz w:val="20"/>
              </w:rPr>
              <w:t>45 554,2</w:t>
            </w:r>
          </w:p>
        </w:tc>
      </w:tr>
      <w:tr w:rsidR="00AE3EE8" w:rsidRPr="00AE3EE8" w14:paraId="08561F5B" w14:textId="77777777" w:rsidTr="00AE3EE8">
        <w:trPr>
          <w:trHeight w:val="300"/>
        </w:trPr>
        <w:tc>
          <w:tcPr>
            <w:tcW w:w="4800" w:type="dxa"/>
            <w:hideMark/>
          </w:tcPr>
          <w:p w14:paraId="639DD944" w14:textId="77777777" w:rsidR="00AE3EE8" w:rsidRPr="00AE3EE8" w:rsidRDefault="00AE3EE8" w:rsidP="00AE3EE8">
            <w:pPr>
              <w:jc w:val="both"/>
              <w:rPr>
                <w:sz w:val="20"/>
              </w:rPr>
            </w:pPr>
            <w:r w:rsidRPr="00AE3EE8">
              <w:rPr>
                <w:sz w:val="20"/>
              </w:rPr>
              <w:t>Подпрограмма "Развитие культуры"</w:t>
            </w:r>
          </w:p>
        </w:tc>
        <w:tc>
          <w:tcPr>
            <w:tcW w:w="640" w:type="dxa"/>
            <w:hideMark/>
          </w:tcPr>
          <w:p w14:paraId="39A4FF63" w14:textId="77777777" w:rsidR="00AE3EE8" w:rsidRPr="00AE3EE8" w:rsidRDefault="00AE3EE8" w:rsidP="00AE3EE8">
            <w:pPr>
              <w:jc w:val="both"/>
              <w:rPr>
                <w:sz w:val="20"/>
              </w:rPr>
            </w:pPr>
            <w:r w:rsidRPr="00AE3EE8">
              <w:rPr>
                <w:sz w:val="20"/>
              </w:rPr>
              <w:t>956</w:t>
            </w:r>
          </w:p>
        </w:tc>
        <w:tc>
          <w:tcPr>
            <w:tcW w:w="520" w:type="dxa"/>
            <w:hideMark/>
          </w:tcPr>
          <w:p w14:paraId="09E65235" w14:textId="77777777" w:rsidR="00AE3EE8" w:rsidRPr="00AE3EE8" w:rsidRDefault="00AE3EE8" w:rsidP="00AE3EE8">
            <w:pPr>
              <w:jc w:val="both"/>
              <w:rPr>
                <w:sz w:val="20"/>
              </w:rPr>
            </w:pPr>
            <w:r w:rsidRPr="00AE3EE8">
              <w:rPr>
                <w:sz w:val="20"/>
              </w:rPr>
              <w:t>08</w:t>
            </w:r>
          </w:p>
        </w:tc>
        <w:tc>
          <w:tcPr>
            <w:tcW w:w="520" w:type="dxa"/>
            <w:hideMark/>
          </w:tcPr>
          <w:p w14:paraId="63EC7B8A" w14:textId="77777777" w:rsidR="00AE3EE8" w:rsidRPr="00AE3EE8" w:rsidRDefault="00AE3EE8" w:rsidP="00AE3EE8">
            <w:pPr>
              <w:jc w:val="both"/>
              <w:rPr>
                <w:sz w:val="20"/>
              </w:rPr>
            </w:pPr>
            <w:r w:rsidRPr="00AE3EE8">
              <w:rPr>
                <w:sz w:val="20"/>
              </w:rPr>
              <w:t>04</w:t>
            </w:r>
          </w:p>
        </w:tc>
        <w:tc>
          <w:tcPr>
            <w:tcW w:w="1520" w:type="dxa"/>
            <w:hideMark/>
          </w:tcPr>
          <w:p w14:paraId="024C577F" w14:textId="77777777" w:rsidR="00AE3EE8" w:rsidRPr="00AE3EE8" w:rsidRDefault="00AE3EE8" w:rsidP="00AE3EE8">
            <w:pPr>
              <w:jc w:val="both"/>
              <w:rPr>
                <w:sz w:val="20"/>
              </w:rPr>
            </w:pPr>
            <w:r w:rsidRPr="00AE3EE8">
              <w:rPr>
                <w:sz w:val="20"/>
              </w:rPr>
              <w:t>03 1 00 00000</w:t>
            </w:r>
          </w:p>
        </w:tc>
        <w:tc>
          <w:tcPr>
            <w:tcW w:w="500" w:type="dxa"/>
            <w:hideMark/>
          </w:tcPr>
          <w:p w14:paraId="45C54800" w14:textId="77777777" w:rsidR="00AE3EE8" w:rsidRPr="00AE3EE8" w:rsidRDefault="00AE3EE8" w:rsidP="00AE3EE8">
            <w:pPr>
              <w:jc w:val="both"/>
              <w:rPr>
                <w:b/>
                <w:bCs/>
                <w:sz w:val="20"/>
              </w:rPr>
            </w:pPr>
            <w:r w:rsidRPr="00AE3EE8">
              <w:rPr>
                <w:b/>
                <w:bCs/>
                <w:sz w:val="20"/>
              </w:rPr>
              <w:t> </w:t>
            </w:r>
          </w:p>
        </w:tc>
        <w:tc>
          <w:tcPr>
            <w:tcW w:w="1660" w:type="dxa"/>
            <w:hideMark/>
          </w:tcPr>
          <w:p w14:paraId="3C680FEE" w14:textId="77777777" w:rsidR="00AE3EE8" w:rsidRPr="00AE3EE8" w:rsidRDefault="00AE3EE8" w:rsidP="00AE3EE8">
            <w:pPr>
              <w:jc w:val="both"/>
              <w:rPr>
                <w:sz w:val="20"/>
              </w:rPr>
            </w:pPr>
            <w:r w:rsidRPr="00AE3EE8">
              <w:rPr>
                <w:sz w:val="20"/>
              </w:rPr>
              <w:t>40 327,2</w:t>
            </w:r>
          </w:p>
        </w:tc>
        <w:tc>
          <w:tcPr>
            <w:tcW w:w="1660" w:type="dxa"/>
            <w:hideMark/>
          </w:tcPr>
          <w:p w14:paraId="7F37E577" w14:textId="77777777" w:rsidR="00AE3EE8" w:rsidRPr="00AE3EE8" w:rsidRDefault="00AE3EE8" w:rsidP="00AE3EE8">
            <w:pPr>
              <w:jc w:val="both"/>
              <w:rPr>
                <w:sz w:val="20"/>
              </w:rPr>
            </w:pPr>
            <w:r w:rsidRPr="00AE3EE8">
              <w:rPr>
                <w:sz w:val="20"/>
              </w:rPr>
              <w:t>40 327,2</w:t>
            </w:r>
          </w:p>
        </w:tc>
        <w:tc>
          <w:tcPr>
            <w:tcW w:w="1660" w:type="dxa"/>
            <w:hideMark/>
          </w:tcPr>
          <w:p w14:paraId="1E6AF56D" w14:textId="77777777" w:rsidR="00AE3EE8" w:rsidRPr="00AE3EE8" w:rsidRDefault="00AE3EE8" w:rsidP="00AE3EE8">
            <w:pPr>
              <w:jc w:val="both"/>
              <w:rPr>
                <w:sz w:val="20"/>
              </w:rPr>
            </w:pPr>
            <w:r w:rsidRPr="00AE3EE8">
              <w:rPr>
                <w:sz w:val="20"/>
              </w:rPr>
              <w:t>45 554,2</w:t>
            </w:r>
          </w:p>
        </w:tc>
      </w:tr>
      <w:tr w:rsidR="00AE3EE8" w:rsidRPr="00AE3EE8" w14:paraId="526F9789" w14:textId="77777777" w:rsidTr="00AE3EE8">
        <w:trPr>
          <w:trHeight w:val="1602"/>
        </w:trPr>
        <w:tc>
          <w:tcPr>
            <w:tcW w:w="4800" w:type="dxa"/>
            <w:hideMark/>
          </w:tcPr>
          <w:p w14:paraId="6AFDA7D8" w14:textId="77777777" w:rsidR="00AE3EE8" w:rsidRPr="00AE3EE8" w:rsidRDefault="00AE3EE8" w:rsidP="00AE3EE8">
            <w:pPr>
              <w:jc w:val="both"/>
              <w:rPr>
                <w:sz w:val="20"/>
              </w:rPr>
            </w:pPr>
            <w:r w:rsidRPr="00AE3EE8">
              <w:rPr>
                <w:sz w:val="20"/>
              </w:rPr>
              <w:t>Руководство и управление в сфере установленных функций органов местного самоуправления (в т.ч. содержание централизованной бухгалтерии и МКУ "ЦОДУК")</w:t>
            </w:r>
          </w:p>
        </w:tc>
        <w:tc>
          <w:tcPr>
            <w:tcW w:w="640" w:type="dxa"/>
            <w:hideMark/>
          </w:tcPr>
          <w:p w14:paraId="201CF5BE" w14:textId="77777777" w:rsidR="00AE3EE8" w:rsidRPr="00AE3EE8" w:rsidRDefault="00AE3EE8" w:rsidP="00AE3EE8">
            <w:pPr>
              <w:jc w:val="both"/>
              <w:rPr>
                <w:sz w:val="20"/>
              </w:rPr>
            </w:pPr>
            <w:r w:rsidRPr="00AE3EE8">
              <w:rPr>
                <w:sz w:val="20"/>
              </w:rPr>
              <w:t>956</w:t>
            </w:r>
          </w:p>
        </w:tc>
        <w:tc>
          <w:tcPr>
            <w:tcW w:w="520" w:type="dxa"/>
            <w:hideMark/>
          </w:tcPr>
          <w:p w14:paraId="120C3FA3" w14:textId="77777777" w:rsidR="00AE3EE8" w:rsidRPr="00AE3EE8" w:rsidRDefault="00AE3EE8" w:rsidP="00AE3EE8">
            <w:pPr>
              <w:jc w:val="both"/>
              <w:rPr>
                <w:sz w:val="20"/>
              </w:rPr>
            </w:pPr>
            <w:r w:rsidRPr="00AE3EE8">
              <w:rPr>
                <w:sz w:val="20"/>
              </w:rPr>
              <w:t>08</w:t>
            </w:r>
          </w:p>
        </w:tc>
        <w:tc>
          <w:tcPr>
            <w:tcW w:w="520" w:type="dxa"/>
            <w:hideMark/>
          </w:tcPr>
          <w:p w14:paraId="7AF1F9DF" w14:textId="77777777" w:rsidR="00AE3EE8" w:rsidRPr="00AE3EE8" w:rsidRDefault="00AE3EE8" w:rsidP="00AE3EE8">
            <w:pPr>
              <w:jc w:val="both"/>
              <w:rPr>
                <w:sz w:val="20"/>
              </w:rPr>
            </w:pPr>
            <w:r w:rsidRPr="00AE3EE8">
              <w:rPr>
                <w:sz w:val="20"/>
              </w:rPr>
              <w:t>04</w:t>
            </w:r>
          </w:p>
        </w:tc>
        <w:tc>
          <w:tcPr>
            <w:tcW w:w="1520" w:type="dxa"/>
            <w:hideMark/>
          </w:tcPr>
          <w:p w14:paraId="300BDFEA" w14:textId="77777777" w:rsidR="00AE3EE8" w:rsidRPr="00AE3EE8" w:rsidRDefault="00AE3EE8" w:rsidP="00AE3EE8">
            <w:pPr>
              <w:jc w:val="both"/>
              <w:rPr>
                <w:sz w:val="20"/>
              </w:rPr>
            </w:pPr>
            <w:r w:rsidRPr="00AE3EE8">
              <w:rPr>
                <w:sz w:val="20"/>
              </w:rPr>
              <w:t>03 1 31 00000</w:t>
            </w:r>
          </w:p>
        </w:tc>
        <w:tc>
          <w:tcPr>
            <w:tcW w:w="500" w:type="dxa"/>
            <w:hideMark/>
          </w:tcPr>
          <w:p w14:paraId="5299F03E" w14:textId="77777777" w:rsidR="00AE3EE8" w:rsidRPr="00AE3EE8" w:rsidRDefault="00AE3EE8" w:rsidP="00AE3EE8">
            <w:pPr>
              <w:jc w:val="both"/>
              <w:rPr>
                <w:b/>
                <w:bCs/>
                <w:sz w:val="20"/>
              </w:rPr>
            </w:pPr>
            <w:r w:rsidRPr="00AE3EE8">
              <w:rPr>
                <w:b/>
                <w:bCs/>
                <w:sz w:val="20"/>
              </w:rPr>
              <w:t> </w:t>
            </w:r>
          </w:p>
        </w:tc>
        <w:tc>
          <w:tcPr>
            <w:tcW w:w="1660" w:type="dxa"/>
            <w:hideMark/>
          </w:tcPr>
          <w:p w14:paraId="76A26B5D" w14:textId="77777777" w:rsidR="00AE3EE8" w:rsidRPr="00AE3EE8" w:rsidRDefault="00AE3EE8" w:rsidP="00AE3EE8">
            <w:pPr>
              <w:jc w:val="both"/>
              <w:rPr>
                <w:sz w:val="20"/>
              </w:rPr>
            </w:pPr>
            <w:r w:rsidRPr="00AE3EE8">
              <w:rPr>
                <w:sz w:val="20"/>
              </w:rPr>
              <w:t>40 327,2</w:t>
            </w:r>
          </w:p>
        </w:tc>
        <w:tc>
          <w:tcPr>
            <w:tcW w:w="1660" w:type="dxa"/>
            <w:hideMark/>
          </w:tcPr>
          <w:p w14:paraId="4FFDBDC1" w14:textId="77777777" w:rsidR="00AE3EE8" w:rsidRPr="00AE3EE8" w:rsidRDefault="00AE3EE8" w:rsidP="00AE3EE8">
            <w:pPr>
              <w:jc w:val="both"/>
              <w:rPr>
                <w:sz w:val="20"/>
              </w:rPr>
            </w:pPr>
            <w:r w:rsidRPr="00AE3EE8">
              <w:rPr>
                <w:sz w:val="20"/>
              </w:rPr>
              <w:t>40 327,2</w:t>
            </w:r>
          </w:p>
        </w:tc>
        <w:tc>
          <w:tcPr>
            <w:tcW w:w="1660" w:type="dxa"/>
            <w:hideMark/>
          </w:tcPr>
          <w:p w14:paraId="54656F67" w14:textId="77777777" w:rsidR="00AE3EE8" w:rsidRPr="00AE3EE8" w:rsidRDefault="00AE3EE8" w:rsidP="00AE3EE8">
            <w:pPr>
              <w:jc w:val="both"/>
              <w:rPr>
                <w:sz w:val="20"/>
              </w:rPr>
            </w:pPr>
            <w:r w:rsidRPr="00AE3EE8">
              <w:rPr>
                <w:sz w:val="20"/>
              </w:rPr>
              <w:t>45 554,2</w:t>
            </w:r>
          </w:p>
        </w:tc>
      </w:tr>
      <w:tr w:rsidR="00AE3EE8" w:rsidRPr="00AE3EE8" w14:paraId="6D4A2084" w14:textId="77777777" w:rsidTr="00AE3EE8">
        <w:trPr>
          <w:trHeight w:val="300"/>
        </w:trPr>
        <w:tc>
          <w:tcPr>
            <w:tcW w:w="4800" w:type="dxa"/>
            <w:hideMark/>
          </w:tcPr>
          <w:p w14:paraId="1E1549CC" w14:textId="77777777" w:rsidR="00AE3EE8" w:rsidRPr="00AE3EE8" w:rsidRDefault="00AE3EE8" w:rsidP="00AE3EE8">
            <w:pPr>
              <w:jc w:val="both"/>
              <w:rPr>
                <w:sz w:val="20"/>
              </w:rPr>
            </w:pPr>
            <w:r w:rsidRPr="00AE3EE8">
              <w:rPr>
                <w:sz w:val="20"/>
              </w:rPr>
              <w:t>Централизованные бухгалтерии</w:t>
            </w:r>
          </w:p>
        </w:tc>
        <w:tc>
          <w:tcPr>
            <w:tcW w:w="640" w:type="dxa"/>
            <w:hideMark/>
          </w:tcPr>
          <w:p w14:paraId="31BCE795" w14:textId="77777777" w:rsidR="00AE3EE8" w:rsidRPr="00AE3EE8" w:rsidRDefault="00AE3EE8" w:rsidP="00AE3EE8">
            <w:pPr>
              <w:jc w:val="both"/>
              <w:rPr>
                <w:sz w:val="20"/>
              </w:rPr>
            </w:pPr>
            <w:r w:rsidRPr="00AE3EE8">
              <w:rPr>
                <w:sz w:val="20"/>
              </w:rPr>
              <w:t>956</w:t>
            </w:r>
          </w:p>
        </w:tc>
        <w:tc>
          <w:tcPr>
            <w:tcW w:w="520" w:type="dxa"/>
            <w:hideMark/>
          </w:tcPr>
          <w:p w14:paraId="370D1C1E" w14:textId="77777777" w:rsidR="00AE3EE8" w:rsidRPr="00AE3EE8" w:rsidRDefault="00AE3EE8" w:rsidP="00AE3EE8">
            <w:pPr>
              <w:jc w:val="both"/>
              <w:rPr>
                <w:sz w:val="20"/>
              </w:rPr>
            </w:pPr>
            <w:r w:rsidRPr="00AE3EE8">
              <w:rPr>
                <w:sz w:val="20"/>
              </w:rPr>
              <w:t>08</w:t>
            </w:r>
          </w:p>
        </w:tc>
        <w:tc>
          <w:tcPr>
            <w:tcW w:w="520" w:type="dxa"/>
            <w:hideMark/>
          </w:tcPr>
          <w:p w14:paraId="0CFC6E56" w14:textId="77777777" w:rsidR="00AE3EE8" w:rsidRPr="00AE3EE8" w:rsidRDefault="00AE3EE8" w:rsidP="00AE3EE8">
            <w:pPr>
              <w:jc w:val="both"/>
              <w:rPr>
                <w:sz w:val="20"/>
              </w:rPr>
            </w:pPr>
            <w:r w:rsidRPr="00AE3EE8">
              <w:rPr>
                <w:sz w:val="20"/>
              </w:rPr>
              <w:t>04</w:t>
            </w:r>
          </w:p>
        </w:tc>
        <w:tc>
          <w:tcPr>
            <w:tcW w:w="1520" w:type="dxa"/>
            <w:hideMark/>
          </w:tcPr>
          <w:p w14:paraId="4B219F00" w14:textId="77777777" w:rsidR="00AE3EE8" w:rsidRPr="00AE3EE8" w:rsidRDefault="00AE3EE8" w:rsidP="00AE3EE8">
            <w:pPr>
              <w:jc w:val="both"/>
              <w:rPr>
                <w:sz w:val="20"/>
              </w:rPr>
            </w:pPr>
            <w:r w:rsidRPr="00AE3EE8">
              <w:rPr>
                <w:sz w:val="20"/>
              </w:rPr>
              <w:t>03 1 31 00101</w:t>
            </w:r>
          </w:p>
        </w:tc>
        <w:tc>
          <w:tcPr>
            <w:tcW w:w="500" w:type="dxa"/>
            <w:hideMark/>
          </w:tcPr>
          <w:p w14:paraId="63DDA0F5" w14:textId="77777777" w:rsidR="00AE3EE8" w:rsidRPr="00AE3EE8" w:rsidRDefault="00AE3EE8" w:rsidP="00AE3EE8">
            <w:pPr>
              <w:jc w:val="both"/>
              <w:rPr>
                <w:b/>
                <w:bCs/>
                <w:sz w:val="20"/>
              </w:rPr>
            </w:pPr>
            <w:r w:rsidRPr="00AE3EE8">
              <w:rPr>
                <w:b/>
                <w:bCs/>
                <w:sz w:val="20"/>
              </w:rPr>
              <w:t> </w:t>
            </w:r>
          </w:p>
        </w:tc>
        <w:tc>
          <w:tcPr>
            <w:tcW w:w="1660" w:type="dxa"/>
            <w:hideMark/>
          </w:tcPr>
          <w:p w14:paraId="4874CEAA" w14:textId="77777777" w:rsidR="00AE3EE8" w:rsidRPr="00AE3EE8" w:rsidRDefault="00AE3EE8" w:rsidP="00AE3EE8">
            <w:pPr>
              <w:jc w:val="both"/>
              <w:rPr>
                <w:sz w:val="20"/>
              </w:rPr>
            </w:pPr>
            <w:r w:rsidRPr="00AE3EE8">
              <w:rPr>
                <w:sz w:val="20"/>
              </w:rPr>
              <w:t>9 858,8</w:t>
            </w:r>
          </w:p>
        </w:tc>
        <w:tc>
          <w:tcPr>
            <w:tcW w:w="1660" w:type="dxa"/>
            <w:hideMark/>
          </w:tcPr>
          <w:p w14:paraId="44292CAB" w14:textId="77777777" w:rsidR="00AE3EE8" w:rsidRPr="00AE3EE8" w:rsidRDefault="00AE3EE8" w:rsidP="00AE3EE8">
            <w:pPr>
              <w:jc w:val="both"/>
              <w:rPr>
                <w:sz w:val="20"/>
              </w:rPr>
            </w:pPr>
            <w:r w:rsidRPr="00AE3EE8">
              <w:rPr>
                <w:sz w:val="20"/>
              </w:rPr>
              <w:t>9 858,8</w:t>
            </w:r>
          </w:p>
        </w:tc>
        <w:tc>
          <w:tcPr>
            <w:tcW w:w="1660" w:type="dxa"/>
            <w:hideMark/>
          </w:tcPr>
          <w:p w14:paraId="7AA37EF3" w14:textId="77777777" w:rsidR="00AE3EE8" w:rsidRPr="00AE3EE8" w:rsidRDefault="00AE3EE8" w:rsidP="00AE3EE8">
            <w:pPr>
              <w:jc w:val="both"/>
              <w:rPr>
                <w:sz w:val="20"/>
              </w:rPr>
            </w:pPr>
            <w:r w:rsidRPr="00AE3EE8">
              <w:rPr>
                <w:sz w:val="20"/>
              </w:rPr>
              <w:t>9 858,8</w:t>
            </w:r>
          </w:p>
        </w:tc>
      </w:tr>
      <w:tr w:rsidR="00AE3EE8" w:rsidRPr="00AE3EE8" w14:paraId="17EBD707" w14:textId="77777777" w:rsidTr="00AE3EE8">
        <w:trPr>
          <w:trHeight w:val="1932"/>
        </w:trPr>
        <w:tc>
          <w:tcPr>
            <w:tcW w:w="4800" w:type="dxa"/>
            <w:hideMark/>
          </w:tcPr>
          <w:p w14:paraId="4FCE6C0D"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3D14118E" w14:textId="77777777" w:rsidR="00AE3EE8" w:rsidRPr="00AE3EE8" w:rsidRDefault="00AE3EE8" w:rsidP="00AE3EE8">
            <w:pPr>
              <w:jc w:val="both"/>
              <w:rPr>
                <w:sz w:val="20"/>
              </w:rPr>
            </w:pPr>
            <w:r w:rsidRPr="00AE3EE8">
              <w:rPr>
                <w:sz w:val="20"/>
              </w:rPr>
              <w:t>956</w:t>
            </w:r>
          </w:p>
        </w:tc>
        <w:tc>
          <w:tcPr>
            <w:tcW w:w="520" w:type="dxa"/>
            <w:hideMark/>
          </w:tcPr>
          <w:p w14:paraId="45F23E77" w14:textId="77777777" w:rsidR="00AE3EE8" w:rsidRPr="00AE3EE8" w:rsidRDefault="00AE3EE8" w:rsidP="00AE3EE8">
            <w:pPr>
              <w:jc w:val="both"/>
              <w:rPr>
                <w:sz w:val="20"/>
              </w:rPr>
            </w:pPr>
            <w:r w:rsidRPr="00AE3EE8">
              <w:rPr>
                <w:sz w:val="20"/>
              </w:rPr>
              <w:t>08</w:t>
            </w:r>
          </w:p>
        </w:tc>
        <w:tc>
          <w:tcPr>
            <w:tcW w:w="520" w:type="dxa"/>
            <w:hideMark/>
          </w:tcPr>
          <w:p w14:paraId="795338D0" w14:textId="77777777" w:rsidR="00AE3EE8" w:rsidRPr="00AE3EE8" w:rsidRDefault="00AE3EE8" w:rsidP="00AE3EE8">
            <w:pPr>
              <w:jc w:val="both"/>
              <w:rPr>
                <w:sz w:val="20"/>
              </w:rPr>
            </w:pPr>
            <w:r w:rsidRPr="00AE3EE8">
              <w:rPr>
                <w:sz w:val="20"/>
              </w:rPr>
              <w:t>04</w:t>
            </w:r>
          </w:p>
        </w:tc>
        <w:tc>
          <w:tcPr>
            <w:tcW w:w="1520" w:type="dxa"/>
            <w:hideMark/>
          </w:tcPr>
          <w:p w14:paraId="08B77EC0" w14:textId="77777777" w:rsidR="00AE3EE8" w:rsidRPr="00AE3EE8" w:rsidRDefault="00AE3EE8" w:rsidP="00AE3EE8">
            <w:pPr>
              <w:jc w:val="both"/>
              <w:rPr>
                <w:sz w:val="20"/>
              </w:rPr>
            </w:pPr>
            <w:r w:rsidRPr="00AE3EE8">
              <w:rPr>
                <w:sz w:val="20"/>
              </w:rPr>
              <w:t>03 1 31 00101</w:t>
            </w:r>
          </w:p>
        </w:tc>
        <w:tc>
          <w:tcPr>
            <w:tcW w:w="500" w:type="dxa"/>
            <w:hideMark/>
          </w:tcPr>
          <w:p w14:paraId="0286308B" w14:textId="77777777" w:rsidR="00AE3EE8" w:rsidRPr="00AE3EE8" w:rsidRDefault="00AE3EE8" w:rsidP="00AE3EE8">
            <w:pPr>
              <w:jc w:val="both"/>
              <w:rPr>
                <w:sz w:val="20"/>
              </w:rPr>
            </w:pPr>
            <w:r w:rsidRPr="00AE3EE8">
              <w:rPr>
                <w:sz w:val="20"/>
              </w:rPr>
              <w:t>100</w:t>
            </w:r>
          </w:p>
        </w:tc>
        <w:tc>
          <w:tcPr>
            <w:tcW w:w="1660" w:type="dxa"/>
            <w:hideMark/>
          </w:tcPr>
          <w:p w14:paraId="7100FF16" w14:textId="77777777" w:rsidR="00AE3EE8" w:rsidRPr="00AE3EE8" w:rsidRDefault="00AE3EE8" w:rsidP="00AE3EE8">
            <w:pPr>
              <w:jc w:val="both"/>
              <w:rPr>
                <w:sz w:val="20"/>
              </w:rPr>
            </w:pPr>
            <w:r w:rsidRPr="00AE3EE8">
              <w:rPr>
                <w:sz w:val="20"/>
              </w:rPr>
              <w:t>9 251,8</w:t>
            </w:r>
          </w:p>
        </w:tc>
        <w:tc>
          <w:tcPr>
            <w:tcW w:w="1660" w:type="dxa"/>
            <w:hideMark/>
          </w:tcPr>
          <w:p w14:paraId="4E46F0D8" w14:textId="77777777" w:rsidR="00AE3EE8" w:rsidRPr="00AE3EE8" w:rsidRDefault="00AE3EE8" w:rsidP="00AE3EE8">
            <w:pPr>
              <w:jc w:val="both"/>
              <w:rPr>
                <w:sz w:val="20"/>
              </w:rPr>
            </w:pPr>
            <w:r w:rsidRPr="00AE3EE8">
              <w:rPr>
                <w:sz w:val="20"/>
              </w:rPr>
              <w:t>9 251,8</w:t>
            </w:r>
          </w:p>
        </w:tc>
        <w:tc>
          <w:tcPr>
            <w:tcW w:w="1660" w:type="dxa"/>
            <w:hideMark/>
          </w:tcPr>
          <w:p w14:paraId="129276FF" w14:textId="77777777" w:rsidR="00AE3EE8" w:rsidRPr="00AE3EE8" w:rsidRDefault="00AE3EE8" w:rsidP="00AE3EE8">
            <w:pPr>
              <w:jc w:val="both"/>
              <w:rPr>
                <w:sz w:val="20"/>
              </w:rPr>
            </w:pPr>
            <w:r w:rsidRPr="00AE3EE8">
              <w:rPr>
                <w:sz w:val="20"/>
              </w:rPr>
              <w:t>9 251,8</w:t>
            </w:r>
          </w:p>
        </w:tc>
      </w:tr>
      <w:tr w:rsidR="00AE3EE8" w:rsidRPr="00AE3EE8" w14:paraId="070EED53" w14:textId="77777777" w:rsidTr="00AE3EE8">
        <w:trPr>
          <w:trHeight w:val="645"/>
        </w:trPr>
        <w:tc>
          <w:tcPr>
            <w:tcW w:w="4800" w:type="dxa"/>
            <w:hideMark/>
          </w:tcPr>
          <w:p w14:paraId="4DA4D878"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481164E3" w14:textId="77777777" w:rsidR="00AE3EE8" w:rsidRPr="00AE3EE8" w:rsidRDefault="00AE3EE8" w:rsidP="00AE3EE8">
            <w:pPr>
              <w:jc w:val="both"/>
              <w:rPr>
                <w:sz w:val="20"/>
              </w:rPr>
            </w:pPr>
            <w:r w:rsidRPr="00AE3EE8">
              <w:rPr>
                <w:sz w:val="20"/>
              </w:rPr>
              <w:t>956</w:t>
            </w:r>
          </w:p>
        </w:tc>
        <w:tc>
          <w:tcPr>
            <w:tcW w:w="520" w:type="dxa"/>
            <w:hideMark/>
          </w:tcPr>
          <w:p w14:paraId="5E582484" w14:textId="77777777" w:rsidR="00AE3EE8" w:rsidRPr="00AE3EE8" w:rsidRDefault="00AE3EE8" w:rsidP="00AE3EE8">
            <w:pPr>
              <w:jc w:val="both"/>
              <w:rPr>
                <w:sz w:val="20"/>
              </w:rPr>
            </w:pPr>
            <w:r w:rsidRPr="00AE3EE8">
              <w:rPr>
                <w:sz w:val="20"/>
              </w:rPr>
              <w:t>08</w:t>
            </w:r>
          </w:p>
        </w:tc>
        <w:tc>
          <w:tcPr>
            <w:tcW w:w="520" w:type="dxa"/>
            <w:hideMark/>
          </w:tcPr>
          <w:p w14:paraId="767DC3CD" w14:textId="77777777" w:rsidR="00AE3EE8" w:rsidRPr="00AE3EE8" w:rsidRDefault="00AE3EE8" w:rsidP="00AE3EE8">
            <w:pPr>
              <w:jc w:val="both"/>
              <w:rPr>
                <w:sz w:val="20"/>
              </w:rPr>
            </w:pPr>
            <w:r w:rsidRPr="00AE3EE8">
              <w:rPr>
                <w:sz w:val="20"/>
              </w:rPr>
              <w:t>04</w:t>
            </w:r>
          </w:p>
        </w:tc>
        <w:tc>
          <w:tcPr>
            <w:tcW w:w="1520" w:type="dxa"/>
            <w:hideMark/>
          </w:tcPr>
          <w:p w14:paraId="51CD863C" w14:textId="77777777" w:rsidR="00AE3EE8" w:rsidRPr="00AE3EE8" w:rsidRDefault="00AE3EE8" w:rsidP="00AE3EE8">
            <w:pPr>
              <w:jc w:val="both"/>
              <w:rPr>
                <w:sz w:val="20"/>
              </w:rPr>
            </w:pPr>
            <w:r w:rsidRPr="00AE3EE8">
              <w:rPr>
                <w:sz w:val="20"/>
              </w:rPr>
              <w:t>03 1 31 00101</w:t>
            </w:r>
          </w:p>
        </w:tc>
        <w:tc>
          <w:tcPr>
            <w:tcW w:w="500" w:type="dxa"/>
            <w:hideMark/>
          </w:tcPr>
          <w:p w14:paraId="54A381E3" w14:textId="77777777" w:rsidR="00AE3EE8" w:rsidRPr="00AE3EE8" w:rsidRDefault="00AE3EE8" w:rsidP="00AE3EE8">
            <w:pPr>
              <w:jc w:val="both"/>
              <w:rPr>
                <w:sz w:val="20"/>
              </w:rPr>
            </w:pPr>
            <w:r w:rsidRPr="00AE3EE8">
              <w:rPr>
                <w:sz w:val="20"/>
              </w:rPr>
              <w:t>120</w:t>
            </w:r>
          </w:p>
        </w:tc>
        <w:tc>
          <w:tcPr>
            <w:tcW w:w="1660" w:type="dxa"/>
            <w:hideMark/>
          </w:tcPr>
          <w:p w14:paraId="1FBAD65B" w14:textId="77777777" w:rsidR="00AE3EE8" w:rsidRPr="00AE3EE8" w:rsidRDefault="00AE3EE8" w:rsidP="00AE3EE8">
            <w:pPr>
              <w:jc w:val="both"/>
              <w:rPr>
                <w:sz w:val="20"/>
              </w:rPr>
            </w:pPr>
            <w:r w:rsidRPr="00AE3EE8">
              <w:rPr>
                <w:sz w:val="20"/>
              </w:rPr>
              <w:t>9 251,8</w:t>
            </w:r>
          </w:p>
        </w:tc>
        <w:tc>
          <w:tcPr>
            <w:tcW w:w="1660" w:type="dxa"/>
            <w:hideMark/>
          </w:tcPr>
          <w:p w14:paraId="5DBE2252" w14:textId="77777777" w:rsidR="00AE3EE8" w:rsidRPr="00AE3EE8" w:rsidRDefault="00AE3EE8" w:rsidP="00AE3EE8">
            <w:pPr>
              <w:jc w:val="both"/>
              <w:rPr>
                <w:sz w:val="20"/>
              </w:rPr>
            </w:pPr>
            <w:r w:rsidRPr="00AE3EE8">
              <w:rPr>
                <w:sz w:val="20"/>
              </w:rPr>
              <w:t>9 251,8</w:t>
            </w:r>
          </w:p>
        </w:tc>
        <w:tc>
          <w:tcPr>
            <w:tcW w:w="1660" w:type="dxa"/>
            <w:hideMark/>
          </w:tcPr>
          <w:p w14:paraId="623785A5" w14:textId="77777777" w:rsidR="00AE3EE8" w:rsidRPr="00AE3EE8" w:rsidRDefault="00AE3EE8" w:rsidP="00AE3EE8">
            <w:pPr>
              <w:jc w:val="both"/>
              <w:rPr>
                <w:sz w:val="20"/>
              </w:rPr>
            </w:pPr>
            <w:r w:rsidRPr="00AE3EE8">
              <w:rPr>
                <w:sz w:val="20"/>
              </w:rPr>
              <w:t>9 251,8</w:t>
            </w:r>
          </w:p>
        </w:tc>
      </w:tr>
      <w:tr w:rsidR="00AE3EE8" w:rsidRPr="00AE3EE8" w14:paraId="2A3E67C8" w14:textId="77777777" w:rsidTr="00AE3EE8">
        <w:trPr>
          <w:trHeight w:val="300"/>
        </w:trPr>
        <w:tc>
          <w:tcPr>
            <w:tcW w:w="4800" w:type="dxa"/>
            <w:hideMark/>
          </w:tcPr>
          <w:p w14:paraId="62B34F95"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1400FD72" w14:textId="77777777" w:rsidR="00AE3EE8" w:rsidRPr="00AE3EE8" w:rsidRDefault="00AE3EE8" w:rsidP="00AE3EE8">
            <w:pPr>
              <w:jc w:val="both"/>
              <w:rPr>
                <w:sz w:val="20"/>
              </w:rPr>
            </w:pPr>
            <w:r w:rsidRPr="00AE3EE8">
              <w:rPr>
                <w:sz w:val="20"/>
              </w:rPr>
              <w:t>956</w:t>
            </w:r>
          </w:p>
        </w:tc>
        <w:tc>
          <w:tcPr>
            <w:tcW w:w="520" w:type="dxa"/>
            <w:hideMark/>
          </w:tcPr>
          <w:p w14:paraId="0507AAA0" w14:textId="77777777" w:rsidR="00AE3EE8" w:rsidRPr="00AE3EE8" w:rsidRDefault="00AE3EE8" w:rsidP="00AE3EE8">
            <w:pPr>
              <w:jc w:val="both"/>
              <w:rPr>
                <w:sz w:val="20"/>
              </w:rPr>
            </w:pPr>
            <w:r w:rsidRPr="00AE3EE8">
              <w:rPr>
                <w:sz w:val="20"/>
              </w:rPr>
              <w:t>08</w:t>
            </w:r>
          </w:p>
        </w:tc>
        <w:tc>
          <w:tcPr>
            <w:tcW w:w="520" w:type="dxa"/>
            <w:hideMark/>
          </w:tcPr>
          <w:p w14:paraId="1229760C" w14:textId="77777777" w:rsidR="00AE3EE8" w:rsidRPr="00AE3EE8" w:rsidRDefault="00AE3EE8" w:rsidP="00AE3EE8">
            <w:pPr>
              <w:jc w:val="both"/>
              <w:rPr>
                <w:sz w:val="20"/>
              </w:rPr>
            </w:pPr>
            <w:r w:rsidRPr="00AE3EE8">
              <w:rPr>
                <w:sz w:val="20"/>
              </w:rPr>
              <w:t>04</w:t>
            </w:r>
          </w:p>
        </w:tc>
        <w:tc>
          <w:tcPr>
            <w:tcW w:w="1520" w:type="dxa"/>
            <w:hideMark/>
          </w:tcPr>
          <w:p w14:paraId="5BA26D7E" w14:textId="77777777" w:rsidR="00AE3EE8" w:rsidRPr="00AE3EE8" w:rsidRDefault="00AE3EE8" w:rsidP="00AE3EE8">
            <w:pPr>
              <w:jc w:val="both"/>
              <w:rPr>
                <w:sz w:val="20"/>
              </w:rPr>
            </w:pPr>
            <w:r w:rsidRPr="00AE3EE8">
              <w:rPr>
                <w:sz w:val="20"/>
              </w:rPr>
              <w:t>03 1 31 00101</w:t>
            </w:r>
          </w:p>
        </w:tc>
        <w:tc>
          <w:tcPr>
            <w:tcW w:w="500" w:type="dxa"/>
            <w:hideMark/>
          </w:tcPr>
          <w:p w14:paraId="014F7164" w14:textId="77777777" w:rsidR="00AE3EE8" w:rsidRPr="00AE3EE8" w:rsidRDefault="00AE3EE8" w:rsidP="00AE3EE8">
            <w:pPr>
              <w:jc w:val="both"/>
              <w:rPr>
                <w:sz w:val="20"/>
              </w:rPr>
            </w:pPr>
            <w:r w:rsidRPr="00AE3EE8">
              <w:rPr>
                <w:sz w:val="20"/>
              </w:rPr>
              <w:t>121</w:t>
            </w:r>
          </w:p>
        </w:tc>
        <w:tc>
          <w:tcPr>
            <w:tcW w:w="1660" w:type="dxa"/>
            <w:hideMark/>
          </w:tcPr>
          <w:p w14:paraId="5FBDAB0B" w14:textId="77777777" w:rsidR="00AE3EE8" w:rsidRPr="00AE3EE8" w:rsidRDefault="00AE3EE8" w:rsidP="00AE3EE8">
            <w:pPr>
              <w:jc w:val="both"/>
              <w:rPr>
                <w:sz w:val="20"/>
              </w:rPr>
            </w:pPr>
            <w:r w:rsidRPr="00AE3EE8">
              <w:rPr>
                <w:sz w:val="20"/>
              </w:rPr>
              <w:t>7 105,8</w:t>
            </w:r>
          </w:p>
        </w:tc>
        <w:tc>
          <w:tcPr>
            <w:tcW w:w="1660" w:type="dxa"/>
            <w:hideMark/>
          </w:tcPr>
          <w:p w14:paraId="0A57BB2A" w14:textId="77777777" w:rsidR="00AE3EE8" w:rsidRPr="00AE3EE8" w:rsidRDefault="00AE3EE8" w:rsidP="00AE3EE8">
            <w:pPr>
              <w:jc w:val="both"/>
              <w:rPr>
                <w:sz w:val="20"/>
              </w:rPr>
            </w:pPr>
            <w:r w:rsidRPr="00AE3EE8">
              <w:rPr>
                <w:sz w:val="20"/>
              </w:rPr>
              <w:t>7 105,8</w:t>
            </w:r>
          </w:p>
        </w:tc>
        <w:tc>
          <w:tcPr>
            <w:tcW w:w="1660" w:type="dxa"/>
            <w:hideMark/>
          </w:tcPr>
          <w:p w14:paraId="62B3E3FE" w14:textId="77777777" w:rsidR="00AE3EE8" w:rsidRPr="00AE3EE8" w:rsidRDefault="00AE3EE8" w:rsidP="00AE3EE8">
            <w:pPr>
              <w:jc w:val="both"/>
              <w:rPr>
                <w:sz w:val="20"/>
              </w:rPr>
            </w:pPr>
            <w:r w:rsidRPr="00AE3EE8">
              <w:rPr>
                <w:sz w:val="20"/>
              </w:rPr>
              <w:t>7 105,8</w:t>
            </w:r>
          </w:p>
        </w:tc>
      </w:tr>
      <w:tr w:rsidR="00AE3EE8" w:rsidRPr="00AE3EE8" w14:paraId="721A6FA5" w14:textId="77777777" w:rsidTr="00AE3EE8">
        <w:trPr>
          <w:trHeight w:val="300"/>
        </w:trPr>
        <w:tc>
          <w:tcPr>
            <w:tcW w:w="4800" w:type="dxa"/>
            <w:hideMark/>
          </w:tcPr>
          <w:p w14:paraId="37203BB3"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6A9F05E9" w14:textId="77777777" w:rsidR="00AE3EE8" w:rsidRPr="00AE3EE8" w:rsidRDefault="00AE3EE8" w:rsidP="00AE3EE8">
            <w:pPr>
              <w:jc w:val="both"/>
              <w:rPr>
                <w:sz w:val="20"/>
              </w:rPr>
            </w:pPr>
            <w:r w:rsidRPr="00AE3EE8">
              <w:rPr>
                <w:sz w:val="20"/>
              </w:rPr>
              <w:t>956</w:t>
            </w:r>
          </w:p>
        </w:tc>
        <w:tc>
          <w:tcPr>
            <w:tcW w:w="520" w:type="dxa"/>
            <w:hideMark/>
          </w:tcPr>
          <w:p w14:paraId="71B2AB36" w14:textId="77777777" w:rsidR="00AE3EE8" w:rsidRPr="00AE3EE8" w:rsidRDefault="00AE3EE8" w:rsidP="00AE3EE8">
            <w:pPr>
              <w:jc w:val="both"/>
              <w:rPr>
                <w:sz w:val="20"/>
              </w:rPr>
            </w:pPr>
            <w:r w:rsidRPr="00AE3EE8">
              <w:rPr>
                <w:sz w:val="20"/>
              </w:rPr>
              <w:t>08</w:t>
            </w:r>
          </w:p>
        </w:tc>
        <w:tc>
          <w:tcPr>
            <w:tcW w:w="520" w:type="dxa"/>
            <w:hideMark/>
          </w:tcPr>
          <w:p w14:paraId="6E5F2236" w14:textId="77777777" w:rsidR="00AE3EE8" w:rsidRPr="00AE3EE8" w:rsidRDefault="00AE3EE8" w:rsidP="00AE3EE8">
            <w:pPr>
              <w:jc w:val="both"/>
              <w:rPr>
                <w:sz w:val="20"/>
              </w:rPr>
            </w:pPr>
            <w:r w:rsidRPr="00AE3EE8">
              <w:rPr>
                <w:sz w:val="20"/>
              </w:rPr>
              <w:t>04</w:t>
            </w:r>
          </w:p>
        </w:tc>
        <w:tc>
          <w:tcPr>
            <w:tcW w:w="1520" w:type="dxa"/>
            <w:hideMark/>
          </w:tcPr>
          <w:p w14:paraId="52B06B86" w14:textId="77777777" w:rsidR="00AE3EE8" w:rsidRPr="00AE3EE8" w:rsidRDefault="00AE3EE8" w:rsidP="00AE3EE8">
            <w:pPr>
              <w:jc w:val="both"/>
              <w:rPr>
                <w:sz w:val="20"/>
              </w:rPr>
            </w:pPr>
            <w:r w:rsidRPr="00AE3EE8">
              <w:rPr>
                <w:sz w:val="20"/>
              </w:rPr>
              <w:t>03 1 31 00101</w:t>
            </w:r>
          </w:p>
        </w:tc>
        <w:tc>
          <w:tcPr>
            <w:tcW w:w="500" w:type="dxa"/>
            <w:hideMark/>
          </w:tcPr>
          <w:p w14:paraId="5519E1E6" w14:textId="77777777" w:rsidR="00AE3EE8" w:rsidRPr="00AE3EE8" w:rsidRDefault="00AE3EE8" w:rsidP="00AE3EE8">
            <w:pPr>
              <w:jc w:val="both"/>
              <w:rPr>
                <w:sz w:val="20"/>
              </w:rPr>
            </w:pPr>
            <w:r w:rsidRPr="00AE3EE8">
              <w:rPr>
                <w:sz w:val="20"/>
              </w:rPr>
              <w:t>129</w:t>
            </w:r>
          </w:p>
        </w:tc>
        <w:tc>
          <w:tcPr>
            <w:tcW w:w="1660" w:type="dxa"/>
            <w:hideMark/>
          </w:tcPr>
          <w:p w14:paraId="5CFC15CF" w14:textId="77777777" w:rsidR="00AE3EE8" w:rsidRPr="00AE3EE8" w:rsidRDefault="00AE3EE8" w:rsidP="00AE3EE8">
            <w:pPr>
              <w:jc w:val="both"/>
              <w:rPr>
                <w:sz w:val="20"/>
              </w:rPr>
            </w:pPr>
            <w:r w:rsidRPr="00AE3EE8">
              <w:rPr>
                <w:sz w:val="20"/>
              </w:rPr>
              <w:t>2 146,0</w:t>
            </w:r>
          </w:p>
        </w:tc>
        <w:tc>
          <w:tcPr>
            <w:tcW w:w="1660" w:type="dxa"/>
            <w:hideMark/>
          </w:tcPr>
          <w:p w14:paraId="4DDD9D8F" w14:textId="77777777" w:rsidR="00AE3EE8" w:rsidRPr="00AE3EE8" w:rsidRDefault="00AE3EE8" w:rsidP="00AE3EE8">
            <w:pPr>
              <w:jc w:val="both"/>
              <w:rPr>
                <w:sz w:val="20"/>
              </w:rPr>
            </w:pPr>
            <w:r w:rsidRPr="00AE3EE8">
              <w:rPr>
                <w:sz w:val="20"/>
              </w:rPr>
              <w:t>2 146,0</w:t>
            </w:r>
          </w:p>
        </w:tc>
        <w:tc>
          <w:tcPr>
            <w:tcW w:w="1660" w:type="dxa"/>
            <w:hideMark/>
          </w:tcPr>
          <w:p w14:paraId="49F25E5A" w14:textId="77777777" w:rsidR="00AE3EE8" w:rsidRPr="00AE3EE8" w:rsidRDefault="00AE3EE8" w:rsidP="00AE3EE8">
            <w:pPr>
              <w:jc w:val="both"/>
              <w:rPr>
                <w:sz w:val="20"/>
              </w:rPr>
            </w:pPr>
            <w:r w:rsidRPr="00AE3EE8">
              <w:rPr>
                <w:sz w:val="20"/>
              </w:rPr>
              <w:t>2 146,0</w:t>
            </w:r>
          </w:p>
        </w:tc>
      </w:tr>
      <w:tr w:rsidR="00AE3EE8" w:rsidRPr="00AE3EE8" w14:paraId="5024A1DB" w14:textId="77777777" w:rsidTr="00AE3EE8">
        <w:trPr>
          <w:trHeight w:val="979"/>
        </w:trPr>
        <w:tc>
          <w:tcPr>
            <w:tcW w:w="4800" w:type="dxa"/>
            <w:hideMark/>
          </w:tcPr>
          <w:p w14:paraId="7B39FBAF"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7A795465" w14:textId="77777777" w:rsidR="00AE3EE8" w:rsidRPr="00AE3EE8" w:rsidRDefault="00AE3EE8" w:rsidP="00AE3EE8">
            <w:pPr>
              <w:jc w:val="both"/>
              <w:rPr>
                <w:sz w:val="20"/>
              </w:rPr>
            </w:pPr>
            <w:r w:rsidRPr="00AE3EE8">
              <w:rPr>
                <w:sz w:val="20"/>
              </w:rPr>
              <w:t>956</w:t>
            </w:r>
          </w:p>
        </w:tc>
        <w:tc>
          <w:tcPr>
            <w:tcW w:w="520" w:type="dxa"/>
            <w:hideMark/>
          </w:tcPr>
          <w:p w14:paraId="1BA78F38" w14:textId="77777777" w:rsidR="00AE3EE8" w:rsidRPr="00AE3EE8" w:rsidRDefault="00AE3EE8" w:rsidP="00AE3EE8">
            <w:pPr>
              <w:jc w:val="both"/>
              <w:rPr>
                <w:sz w:val="20"/>
              </w:rPr>
            </w:pPr>
            <w:r w:rsidRPr="00AE3EE8">
              <w:rPr>
                <w:sz w:val="20"/>
              </w:rPr>
              <w:t>08</w:t>
            </w:r>
          </w:p>
        </w:tc>
        <w:tc>
          <w:tcPr>
            <w:tcW w:w="520" w:type="dxa"/>
            <w:hideMark/>
          </w:tcPr>
          <w:p w14:paraId="062E19CF" w14:textId="77777777" w:rsidR="00AE3EE8" w:rsidRPr="00AE3EE8" w:rsidRDefault="00AE3EE8" w:rsidP="00AE3EE8">
            <w:pPr>
              <w:jc w:val="both"/>
              <w:rPr>
                <w:sz w:val="20"/>
              </w:rPr>
            </w:pPr>
            <w:r w:rsidRPr="00AE3EE8">
              <w:rPr>
                <w:sz w:val="20"/>
              </w:rPr>
              <w:t>04</w:t>
            </w:r>
          </w:p>
        </w:tc>
        <w:tc>
          <w:tcPr>
            <w:tcW w:w="1520" w:type="dxa"/>
            <w:hideMark/>
          </w:tcPr>
          <w:p w14:paraId="31A0D219" w14:textId="77777777" w:rsidR="00AE3EE8" w:rsidRPr="00AE3EE8" w:rsidRDefault="00AE3EE8" w:rsidP="00AE3EE8">
            <w:pPr>
              <w:jc w:val="both"/>
              <w:rPr>
                <w:sz w:val="20"/>
              </w:rPr>
            </w:pPr>
            <w:r w:rsidRPr="00AE3EE8">
              <w:rPr>
                <w:sz w:val="20"/>
              </w:rPr>
              <w:t>03 1 31 00101</w:t>
            </w:r>
          </w:p>
        </w:tc>
        <w:tc>
          <w:tcPr>
            <w:tcW w:w="500" w:type="dxa"/>
            <w:hideMark/>
          </w:tcPr>
          <w:p w14:paraId="01A8CFE5" w14:textId="77777777" w:rsidR="00AE3EE8" w:rsidRPr="00AE3EE8" w:rsidRDefault="00AE3EE8" w:rsidP="00AE3EE8">
            <w:pPr>
              <w:jc w:val="both"/>
              <w:rPr>
                <w:sz w:val="20"/>
              </w:rPr>
            </w:pPr>
            <w:r w:rsidRPr="00AE3EE8">
              <w:rPr>
                <w:sz w:val="20"/>
              </w:rPr>
              <w:t>200</w:t>
            </w:r>
          </w:p>
        </w:tc>
        <w:tc>
          <w:tcPr>
            <w:tcW w:w="1660" w:type="dxa"/>
            <w:hideMark/>
          </w:tcPr>
          <w:p w14:paraId="443C2A41" w14:textId="77777777" w:rsidR="00AE3EE8" w:rsidRPr="00AE3EE8" w:rsidRDefault="00AE3EE8" w:rsidP="00AE3EE8">
            <w:pPr>
              <w:jc w:val="both"/>
              <w:rPr>
                <w:sz w:val="20"/>
              </w:rPr>
            </w:pPr>
            <w:r w:rsidRPr="00AE3EE8">
              <w:rPr>
                <w:sz w:val="20"/>
              </w:rPr>
              <w:t>585,0</w:t>
            </w:r>
          </w:p>
        </w:tc>
        <w:tc>
          <w:tcPr>
            <w:tcW w:w="1660" w:type="dxa"/>
            <w:hideMark/>
          </w:tcPr>
          <w:p w14:paraId="532DE3F1" w14:textId="77777777" w:rsidR="00AE3EE8" w:rsidRPr="00AE3EE8" w:rsidRDefault="00AE3EE8" w:rsidP="00AE3EE8">
            <w:pPr>
              <w:jc w:val="both"/>
              <w:rPr>
                <w:sz w:val="20"/>
              </w:rPr>
            </w:pPr>
            <w:r w:rsidRPr="00AE3EE8">
              <w:rPr>
                <w:sz w:val="20"/>
              </w:rPr>
              <w:t>585,0</w:t>
            </w:r>
          </w:p>
        </w:tc>
        <w:tc>
          <w:tcPr>
            <w:tcW w:w="1660" w:type="dxa"/>
            <w:hideMark/>
          </w:tcPr>
          <w:p w14:paraId="228E822C" w14:textId="77777777" w:rsidR="00AE3EE8" w:rsidRPr="00AE3EE8" w:rsidRDefault="00AE3EE8" w:rsidP="00AE3EE8">
            <w:pPr>
              <w:jc w:val="both"/>
              <w:rPr>
                <w:sz w:val="20"/>
              </w:rPr>
            </w:pPr>
            <w:r w:rsidRPr="00AE3EE8">
              <w:rPr>
                <w:sz w:val="20"/>
              </w:rPr>
              <w:t>585,0</w:t>
            </w:r>
          </w:p>
        </w:tc>
      </w:tr>
      <w:tr w:rsidR="00AE3EE8" w:rsidRPr="00AE3EE8" w14:paraId="07678F4F" w14:textId="77777777" w:rsidTr="00AE3EE8">
        <w:trPr>
          <w:trHeight w:val="979"/>
        </w:trPr>
        <w:tc>
          <w:tcPr>
            <w:tcW w:w="4800" w:type="dxa"/>
            <w:hideMark/>
          </w:tcPr>
          <w:p w14:paraId="28624087"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5C523915" w14:textId="77777777" w:rsidR="00AE3EE8" w:rsidRPr="00AE3EE8" w:rsidRDefault="00AE3EE8" w:rsidP="00AE3EE8">
            <w:pPr>
              <w:jc w:val="both"/>
              <w:rPr>
                <w:sz w:val="20"/>
              </w:rPr>
            </w:pPr>
            <w:r w:rsidRPr="00AE3EE8">
              <w:rPr>
                <w:sz w:val="20"/>
              </w:rPr>
              <w:t>956</w:t>
            </w:r>
          </w:p>
        </w:tc>
        <w:tc>
          <w:tcPr>
            <w:tcW w:w="520" w:type="dxa"/>
            <w:hideMark/>
          </w:tcPr>
          <w:p w14:paraId="5964C3C1" w14:textId="77777777" w:rsidR="00AE3EE8" w:rsidRPr="00AE3EE8" w:rsidRDefault="00AE3EE8" w:rsidP="00AE3EE8">
            <w:pPr>
              <w:jc w:val="both"/>
              <w:rPr>
                <w:sz w:val="20"/>
              </w:rPr>
            </w:pPr>
            <w:r w:rsidRPr="00AE3EE8">
              <w:rPr>
                <w:sz w:val="20"/>
              </w:rPr>
              <w:t>08</w:t>
            </w:r>
          </w:p>
        </w:tc>
        <w:tc>
          <w:tcPr>
            <w:tcW w:w="520" w:type="dxa"/>
            <w:hideMark/>
          </w:tcPr>
          <w:p w14:paraId="09B696E3" w14:textId="77777777" w:rsidR="00AE3EE8" w:rsidRPr="00AE3EE8" w:rsidRDefault="00AE3EE8" w:rsidP="00AE3EE8">
            <w:pPr>
              <w:jc w:val="both"/>
              <w:rPr>
                <w:sz w:val="20"/>
              </w:rPr>
            </w:pPr>
            <w:r w:rsidRPr="00AE3EE8">
              <w:rPr>
                <w:sz w:val="20"/>
              </w:rPr>
              <w:t>04</w:t>
            </w:r>
          </w:p>
        </w:tc>
        <w:tc>
          <w:tcPr>
            <w:tcW w:w="1520" w:type="dxa"/>
            <w:hideMark/>
          </w:tcPr>
          <w:p w14:paraId="3CC738CA" w14:textId="77777777" w:rsidR="00AE3EE8" w:rsidRPr="00AE3EE8" w:rsidRDefault="00AE3EE8" w:rsidP="00AE3EE8">
            <w:pPr>
              <w:jc w:val="both"/>
              <w:rPr>
                <w:sz w:val="20"/>
              </w:rPr>
            </w:pPr>
            <w:r w:rsidRPr="00AE3EE8">
              <w:rPr>
                <w:sz w:val="20"/>
              </w:rPr>
              <w:t>03 1 31 00101</w:t>
            </w:r>
          </w:p>
        </w:tc>
        <w:tc>
          <w:tcPr>
            <w:tcW w:w="500" w:type="dxa"/>
            <w:hideMark/>
          </w:tcPr>
          <w:p w14:paraId="41DA6B4F" w14:textId="77777777" w:rsidR="00AE3EE8" w:rsidRPr="00AE3EE8" w:rsidRDefault="00AE3EE8" w:rsidP="00AE3EE8">
            <w:pPr>
              <w:jc w:val="both"/>
              <w:rPr>
                <w:sz w:val="20"/>
              </w:rPr>
            </w:pPr>
            <w:r w:rsidRPr="00AE3EE8">
              <w:rPr>
                <w:sz w:val="20"/>
              </w:rPr>
              <w:t>240</w:t>
            </w:r>
          </w:p>
        </w:tc>
        <w:tc>
          <w:tcPr>
            <w:tcW w:w="1660" w:type="dxa"/>
            <w:hideMark/>
          </w:tcPr>
          <w:p w14:paraId="73538BF0" w14:textId="77777777" w:rsidR="00AE3EE8" w:rsidRPr="00AE3EE8" w:rsidRDefault="00AE3EE8" w:rsidP="00AE3EE8">
            <w:pPr>
              <w:jc w:val="both"/>
              <w:rPr>
                <w:sz w:val="20"/>
              </w:rPr>
            </w:pPr>
            <w:r w:rsidRPr="00AE3EE8">
              <w:rPr>
                <w:sz w:val="20"/>
              </w:rPr>
              <w:t>585,0</w:t>
            </w:r>
          </w:p>
        </w:tc>
        <w:tc>
          <w:tcPr>
            <w:tcW w:w="1660" w:type="dxa"/>
            <w:hideMark/>
          </w:tcPr>
          <w:p w14:paraId="672C7903" w14:textId="77777777" w:rsidR="00AE3EE8" w:rsidRPr="00AE3EE8" w:rsidRDefault="00AE3EE8" w:rsidP="00AE3EE8">
            <w:pPr>
              <w:jc w:val="both"/>
              <w:rPr>
                <w:sz w:val="20"/>
              </w:rPr>
            </w:pPr>
            <w:r w:rsidRPr="00AE3EE8">
              <w:rPr>
                <w:sz w:val="20"/>
              </w:rPr>
              <w:t>585,0</w:t>
            </w:r>
          </w:p>
        </w:tc>
        <w:tc>
          <w:tcPr>
            <w:tcW w:w="1660" w:type="dxa"/>
            <w:hideMark/>
          </w:tcPr>
          <w:p w14:paraId="302B47A0" w14:textId="77777777" w:rsidR="00AE3EE8" w:rsidRPr="00AE3EE8" w:rsidRDefault="00AE3EE8" w:rsidP="00AE3EE8">
            <w:pPr>
              <w:jc w:val="both"/>
              <w:rPr>
                <w:sz w:val="20"/>
              </w:rPr>
            </w:pPr>
            <w:r w:rsidRPr="00AE3EE8">
              <w:rPr>
                <w:sz w:val="20"/>
              </w:rPr>
              <w:t>585,0</w:t>
            </w:r>
          </w:p>
        </w:tc>
      </w:tr>
      <w:tr w:rsidR="00AE3EE8" w:rsidRPr="00AE3EE8" w14:paraId="3EB1706F" w14:textId="77777777" w:rsidTr="00AE3EE8">
        <w:trPr>
          <w:trHeight w:val="300"/>
        </w:trPr>
        <w:tc>
          <w:tcPr>
            <w:tcW w:w="4800" w:type="dxa"/>
            <w:hideMark/>
          </w:tcPr>
          <w:p w14:paraId="2AF1766F" w14:textId="77777777" w:rsidR="00AE3EE8" w:rsidRPr="00AE3EE8" w:rsidRDefault="00AE3EE8" w:rsidP="00AE3EE8">
            <w:pPr>
              <w:jc w:val="both"/>
              <w:rPr>
                <w:sz w:val="20"/>
              </w:rPr>
            </w:pPr>
            <w:r w:rsidRPr="00AE3EE8">
              <w:rPr>
                <w:sz w:val="20"/>
              </w:rPr>
              <w:t>Закупка товаров, работ и услуг в сфере информационно-коммуникационных технологий</w:t>
            </w:r>
          </w:p>
        </w:tc>
        <w:tc>
          <w:tcPr>
            <w:tcW w:w="640" w:type="dxa"/>
            <w:hideMark/>
          </w:tcPr>
          <w:p w14:paraId="0C5944AA" w14:textId="77777777" w:rsidR="00AE3EE8" w:rsidRPr="00AE3EE8" w:rsidRDefault="00AE3EE8" w:rsidP="00AE3EE8">
            <w:pPr>
              <w:jc w:val="both"/>
              <w:rPr>
                <w:sz w:val="20"/>
              </w:rPr>
            </w:pPr>
            <w:r w:rsidRPr="00AE3EE8">
              <w:rPr>
                <w:sz w:val="20"/>
              </w:rPr>
              <w:t>956</w:t>
            </w:r>
          </w:p>
        </w:tc>
        <w:tc>
          <w:tcPr>
            <w:tcW w:w="520" w:type="dxa"/>
            <w:hideMark/>
          </w:tcPr>
          <w:p w14:paraId="57ABD40C" w14:textId="77777777" w:rsidR="00AE3EE8" w:rsidRPr="00AE3EE8" w:rsidRDefault="00AE3EE8" w:rsidP="00AE3EE8">
            <w:pPr>
              <w:jc w:val="both"/>
              <w:rPr>
                <w:sz w:val="20"/>
              </w:rPr>
            </w:pPr>
            <w:r w:rsidRPr="00AE3EE8">
              <w:rPr>
                <w:sz w:val="20"/>
              </w:rPr>
              <w:t>08</w:t>
            </w:r>
          </w:p>
        </w:tc>
        <w:tc>
          <w:tcPr>
            <w:tcW w:w="520" w:type="dxa"/>
            <w:hideMark/>
          </w:tcPr>
          <w:p w14:paraId="75F2A33A" w14:textId="77777777" w:rsidR="00AE3EE8" w:rsidRPr="00AE3EE8" w:rsidRDefault="00AE3EE8" w:rsidP="00AE3EE8">
            <w:pPr>
              <w:jc w:val="both"/>
              <w:rPr>
                <w:sz w:val="20"/>
              </w:rPr>
            </w:pPr>
            <w:r w:rsidRPr="00AE3EE8">
              <w:rPr>
                <w:sz w:val="20"/>
              </w:rPr>
              <w:t>04</w:t>
            </w:r>
          </w:p>
        </w:tc>
        <w:tc>
          <w:tcPr>
            <w:tcW w:w="1520" w:type="dxa"/>
            <w:hideMark/>
          </w:tcPr>
          <w:p w14:paraId="786CE439" w14:textId="77777777" w:rsidR="00AE3EE8" w:rsidRPr="00AE3EE8" w:rsidRDefault="00AE3EE8" w:rsidP="00AE3EE8">
            <w:pPr>
              <w:jc w:val="both"/>
              <w:rPr>
                <w:sz w:val="20"/>
              </w:rPr>
            </w:pPr>
            <w:r w:rsidRPr="00AE3EE8">
              <w:rPr>
                <w:sz w:val="20"/>
              </w:rPr>
              <w:t>03 1 31 00101</w:t>
            </w:r>
          </w:p>
        </w:tc>
        <w:tc>
          <w:tcPr>
            <w:tcW w:w="500" w:type="dxa"/>
            <w:hideMark/>
          </w:tcPr>
          <w:p w14:paraId="047C5E2A" w14:textId="77777777" w:rsidR="00AE3EE8" w:rsidRPr="00AE3EE8" w:rsidRDefault="00AE3EE8" w:rsidP="00AE3EE8">
            <w:pPr>
              <w:jc w:val="both"/>
              <w:rPr>
                <w:sz w:val="20"/>
              </w:rPr>
            </w:pPr>
            <w:r w:rsidRPr="00AE3EE8">
              <w:rPr>
                <w:sz w:val="20"/>
              </w:rPr>
              <w:t>242</w:t>
            </w:r>
          </w:p>
        </w:tc>
        <w:tc>
          <w:tcPr>
            <w:tcW w:w="1660" w:type="dxa"/>
            <w:hideMark/>
          </w:tcPr>
          <w:p w14:paraId="323523B0" w14:textId="77777777" w:rsidR="00AE3EE8" w:rsidRPr="00AE3EE8" w:rsidRDefault="00AE3EE8" w:rsidP="00AE3EE8">
            <w:pPr>
              <w:jc w:val="both"/>
              <w:rPr>
                <w:sz w:val="20"/>
              </w:rPr>
            </w:pPr>
            <w:r w:rsidRPr="00AE3EE8">
              <w:rPr>
                <w:sz w:val="20"/>
              </w:rPr>
              <w:t>535,0</w:t>
            </w:r>
          </w:p>
        </w:tc>
        <w:tc>
          <w:tcPr>
            <w:tcW w:w="1660" w:type="dxa"/>
            <w:hideMark/>
          </w:tcPr>
          <w:p w14:paraId="3BA6D3C8" w14:textId="77777777" w:rsidR="00AE3EE8" w:rsidRPr="00AE3EE8" w:rsidRDefault="00AE3EE8" w:rsidP="00AE3EE8">
            <w:pPr>
              <w:jc w:val="both"/>
              <w:rPr>
                <w:sz w:val="20"/>
              </w:rPr>
            </w:pPr>
            <w:r w:rsidRPr="00AE3EE8">
              <w:rPr>
                <w:sz w:val="20"/>
              </w:rPr>
              <w:t>535,0</w:t>
            </w:r>
          </w:p>
        </w:tc>
        <w:tc>
          <w:tcPr>
            <w:tcW w:w="1660" w:type="dxa"/>
            <w:hideMark/>
          </w:tcPr>
          <w:p w14:paraId="0A176604" w14:textId="77777777" w:rsidR="00AE3EE8" w:rsidRPr="00AE3EE8" w:rsidRDefault="00AE3EE8" w:rsidP="00AE3EE8">
            <w:pPr>
              <w:jc w:val="both"/>
              <w:rPr>
                <w:sz w:val="20"/>
              </w:rPr>
            </w:pPr>
            <w:r w:rsidRPr="00AE3EE8">
              <w:rPr>
                <w:sz w:val="20"/>
              </w:rPr>
              <w:t>535,0</w:t>
            </w:r>
          </w:p>
        </w:tc>
      </w:tr>
      <w:tr w:rsidR="00AE3EE8" w:rsidRPr="00AE3EE8" w14:paraId="0F5ECF08" w14:textId="77777777" w:rsidTr="00AE3EE8">
        <w:trPr>
          <w:trHeight w:val="300"/>
        </w:trPr>
        <w:tc>
          <w:tcPr>
            <w:tcW w:w="4800" w:type="dxa"/>
            <w:hideMark/>
          </w:tcPr>
          <w:p w14:paraId="38332904"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1DB95E5D" w14:textId="77777777" w:rsidR="00AE3EE8" w:rsidRPr="00AE3EE8" w:rsidRDefault="00AE3EE8" w:rsidP="00AE3EE8">
            <w:pPr>
              <w:jc w:val="both"/>
              <w:rPr>
                <w:sz w:val="20"/>
              </w:rPr>
            </w:pPr>
            <w:r w:rsidRPr="00AE3EE8">
              <w:rPr>
                <w:sz w:val="20"/>
              </w:rPr>
              <w:t>956</w:t>
            </w:r>
          </w:p>
        </w:tc>
        <w:tc>
          <w:tcPr>
            <w:tcW w:w="520" w:type="dxa"/>
            <w:hideMark/>
          </w:tcPr>
          <w:p w14:paraId="6B65DC71" w14:textId="77777777" w:rsidR="00AE3EE8" w:rsidRPr="00AE3EE8" w:rsidRDefault="00AE3EE8" w:rsidP="00AE3EE8">
            <w:pPr>
              <w:jc w:val="both"/>
              <w:rPr>
                <w:sz w:val="20"/>
              </w:rPr>
            </w:pPr>
            <w:r w:rsidRPr="00AE3EE8">
              <w:rPr>
                <w:sz w:val="20"/>
              </w:rPr>
              <w:t>08</w:t>
            </w:r>
          </w:p>
        </w:tc>
        <w:tc>
          <w:tcPr>
            <w:tcW w:w="520" w:type="dxa"/>
            <w:hideMark/>
          </w:tcPr>
          <w:p w14:paraId="3DC6BFE8" w14:textId="77777777" w:rsidR="00AE3EE8" w:rsidRPr="00AE3EE8" w:rsidRDefault="00AE3EE8" w:rsidP="00AE3EE8">
            <w:pPr>
              <w:jc w:val="both"/>
              <w:rPr>
                <w:sz w:val="20"/>
              </w:rPr>
            </w:pPr>
            <w:r w:rsidRPr="00AE3EE8">
              <w:rPr>
                <w:sz w:val="20"/>
              </w:rPr>
              <w:t>04</w:t>
            </w:r>
          </w:p>
        </w:tc>
        <w:tc>
          <w:tcPr>
            <w:tcW w:w="1520" w:type="dxa"/>
            <w:hideMark/>
          </w:tcPr>
          <w:p w14:paraId="0CBCEDA4" w14:textId="77777777" w:rsidR="00AE3EE8" w:rsidRPr="00AE3EE8" w:rsidRDefault="00AE3EE8" w:rsidP="00AE3EE8">
            <w:pPr>
              <w:jc w:val="both"/>
              <w:rPr>
                <w:sz w:val="20"/>
              </w:rPr>
            </w:pPr>
            <w:r w:rsidRPr="00AE3EE8">
              <w:rPr>
                <w:sz w:val="20"/>
              </w:rPr>
              <w:t>03 1 31 00101</w:t>
            </w:r>
          </w:p>
        </w:tc>
        <w:tc>
          <w:tcPr>
            <w:tcW w:w="500" w:type="dxa"/>
            <w:hideMark/>
          </w:tcPr>
          <w:p w14:paraId="46F5758F" w14:textId="77777777" w:rsidR="00AE3EE8" w:rsidRPr="00AE3EE8" w:rsidRDefault="00AE3EE8" w:rsidP="00AE3EE8">
            <w:pPr>
              <w:jc w:val="both"/>
              <w:rPr>
                <w:sz w:val="20"/>
              </w:rPr>
            </w:pPr>
            <w:r w:rsidRPr="00AE3EE8">
              <w:rPr>
                <w:sz w:val="20"/>
              </w:rPr>
              <w:t>244</w:t>
            </w:r>
          </w:p>
        </w:tc>
        <w:tc>
          <w:tcPr>
            <w:tcW w:w="1660" w:type="dxa"/>
            <w:hideMark/>
          </w:tcPr>
          <w:p w14:paraId="51ABC5A4" w14:textId="77777777" w:rsidR="00AE3EE8" w:rsidRPr="00AE3EE8" w:rsidRDefault="00AE3EE8" w:rsidP="00AE3EE8">
            <w:pPr>
              <w:jc w:val="both"/>
              <w:rPr>
                <w:sz w:val="20"/>
              </w:rPr>
            </w:pPr>
            <w:r w:rsidRPr="00AE3EE8">
              <w:rPr>
                <w:sz w:val="20"/>
              </w:rPr>
              <w:t>50,0</w:t>
            </w:r>
          </w:p>
        </w:tc>
        <w:tc>
          <w:tcPr>
            <w:tcW w:w="1660" w:type="dxa"/>
            <w:hideMark/>
          </w:tcPr>
          <w:p w14:paraId="45CA047C" w14:textId="77777777" w:rsidR="00AE3EE8" w:rsidRPr="00AE3EE8" w:rsidRDefault="00AE3EE8" w:rsidP="00AE3EE8">
            <w:pPr>
              <w:jc w:val="both"/>
              <w:rPr>
                <w:sz w:val="20"/>
              </w:rPr>
            </w:pPr>
            <w:r w:rsidRPr="00AE3EE8">
              <w:rPr>
                <w:sz w:val="20"/>
              </w:rPr>
              <w:t>50,0</w:t>
            </w:r>
          </w:p>
        </w:tc>
        <w:tc>
          <w:tcPr>
            <w:tcW w:w="1660" w:type="dxa"/>
            <w:hideMark/>
          </w:tcPr>
          <w:p w14:paraId="721AF611" w14:textId="77777777" w:rsidR="00AE3EE8" w:rsidRPr="00AE3EE8" w:rsidRDefault="00AE3EE8" w:rsidP="00AE3EE8">
            <w:pPr>
              <w:jc w:val="both"/>
              <w:rPr>
                <w:sz w:val="20"/>
              </w:rPr>
            </w:pPr>
            <w:r w:rsidRPr="00AE3EE8">
              <w:rPr>
                <w:sz w:val="20"/>
              </w:rPr>
              <w:t>50,0</w:t>
            </w:r>
          </w:p>
        </w:tc>
      </w:tr>
      <w:tr w:rsidR="00AE3EE8" w:rsidRPr="00AE3EE8" w14:paraId="156B9B39" w14:textId="77777777" w:rsidTr="00AE3EE8">
        <w:trPr>
          <w:trHeight w:val="300"/>
        </w:trPr>
        <w:tc>
          <w:tcPr>
            <w:tcW w:w="4800" w:type="dxa"/>
            <w:hideMark/>
          </w:tcPr>
          <w:p w14:paraId="43392C44" w14:textId="77777777" w:rsidR="00AE3EE8" w:rsidRPr="00AE3EE8" w:rsidRDefault="00AE3EE8" w:rsidP="00AE3EE8">
            <w:pPr>
              <w:jc w:val="both"/>
              <w:rPr>
                <w:sz w:val="20"/>
              </w:rPr>
            </w:pPr>
            <w:r w:rsidRPr="00AE3EE8">
              <w:rPr>
                <w:sz w:val="20"/>
              </w:rPr>
              <w:t>Иные бюджетные ассигнования</w:t>
            </w:r>
          </w:p>
        </w:tc>
        <w:tc>
          <w:tcPr>
            <w:tcW w:w="640" w:type="dxa"/>
            <w:hideMark/>
          </w:tcPr>
          <w:p w14:paraId="0363F5B0" w14:textId="77777777" w:rsidR="00AE3EE8" w:rsidRPr="00AE3EE8" w:rsidRDefault="00AE3EE8" w:rsidP="00AE3EE8">
            <w:pPr>
              <w:jc w:val="both"/>
              <w:rPr>
                <w:sz w:val="20"/>
              </w:rPr>
            </w:pPr>
            <w:r w:rsidRPr="00AE3EE8">
              <w:rPr>
                <w:sz w:val="20"/>
              </w:rPr>
              <w:t>956</w:t>
            </w:r>
          </w:p>
        </w:tc>
        <w:tc>
          <w:tcPr>
            <w:tcW w:w="520" w:type="dxa"/>
            <w:hideMark/>
          </w:tcPr>
          <w:p w14:paraId="2CD51145" w14:textId="77777777" w:rsidR="00AE3EE8" w:rsidRPr="00AE3EE8" w:rsidRDefault="00AE3EE8" w:rsidP="00AE3EE8">
            <w:pPr>
              <w:jc w:val="both"/>
              <w:rPr>
                <w:sz w:val="20"/>
              </w:rPr>
            </w:pPr>
            <w:r w:rsidRPr="00AE3EE8">
              <w:rPr>
                <w:sz w:val="20"/>
              </w:rPr>
              <w:t>08</w:t>
            </w:r>
          </w:p>
        </w:tc>
        <w:tc>
          <w:tcPr>
            <w:tcW w:w="520" w:type="dxa"/>
            <w:hideMark/>
          </w:tcPr>
          <w:p w14:paraId="05043D9E" w14:textId="77777777" w:rsidR="00AE3EE8" w:rsidRPr="00AE3EE8" w:rsidRDefault="00AE3EE8" w:rsidP="00AE3EE8">
            <w:pPr>
              <w:jc w:val="both"/>
              <w:rPr>
                <w:sz w:val="20"/>
              </w:rPr>
            </w:pPr>
            <w:r w:rsidRPr="00AE3EE8">
              <w:rPr>
                <w:sz w:val="20"/>
              </w:rPr>
              <w:t>04</w:t>
            </w:r>
          </w:p>
        </w:tc>
        <w:tc>
          <w:tcPr>
            <w:tcW w:w="1520" w:type="dxa"/>
            <w:hideMark/>
          </w:tcPr>
          <w:p w14:paraId="0EBC76B2" w14:textId="77777777" w:rsidR="00AE3EE8" w:rsidRPr="00AE3EE8" w:rsidRDefault="00AE3EE8" w:rsidP="00AE3EE8">
            <w:pPr>
              <w:jc w:val="both"/>
              <w:rPr>
                <w:sz w:val="20"/>
              </w:rPr>
            </w:pPr>
            <w:r w:rsidRPr="00AE3EE8">
              <w:rPr>
                <w:sz w:val="20"/>
              </w:rPr>
              <w:t>03 1 31 00101</w:t>
            </w:r>
          </w:p>
        </w:tc>
        <w:tc>
          <w:tcPr>
            <w:tcW w:w="500" w:type="dxa"/>
            <w:hideMark/>
          </w:tcPr>
          <w:p w14:paraId="6F224927" w14:textId="77777777" w:rsidR="00AE3EE8" w:rsidRPr="00AE3EE8" w:rsidRDefault="00AE3EE8" w:rsidP="00AE3EE8">
            <w:pPr>
              <w:jc w:val="both"/>
              <w:rPr>
                <w:sz w:val="20"/>
              </w:rPr>
            </w:pPr>
            <w:r w:rsidRPr="00AE3EE8">
              <w:rPr>
                <w:sz w:val="20"/>
              </w:rPr>
              <w:t>800</w:t>
            </w:r>
          </w:p>
        </w:tc>
        <w:tc>
          <w:tcPr>
            <w:tcW w:w="1660" w:type="dxa"/>
            <w:hideMark/>
          </w:tcPr>
          <w:p w14:paraId="115D49BE" w14:textId="77777777" w:rsidR="00AE3EE8" w:rsidRPr="00AE3EE8" w:rsidRDefault="00AE3EE8" w:rsidP="00AE3EE8">
            <w:pPr>
              <w:jc w:val="both"/>
              <w:rPr>
                <w:sz w:val="20"/>
              </w:rPr>
            </w:pPr>
            <w:r w:rsidRPr="00AE3EE8">
              <w:rPr>
                <w:sz w:val="20"/>
              </w:rPr>
              <w:t>22,0</w:t>
            </w:r>
          </w:p>
        </w:tc>
        <w:tc>
          <w:tcPr>
            <w:tcW w:w="1660" w:type="dxa"/>
            <w:hideMark/>
          </w:tcPr>
          <w:p w14:paraId="42E2B924" w14:textId="77777777" w:rsidR="00AE3EE8" w:rsidRPr="00AE3EE8" w:rsidRDefault="00AE3EE8" w:rsidP="00AE3EE8">
            <w:pPr>
              <w:jc w:val="both"/>
              <w:rPr>
                <w:sz w:val="20"/>
              </w:rPr>
            </w:pPr>
            <w:r w:rsidRPr="00AE3EE8">
              <w:rPr>
                <w:sz w:val="20"/>
              </w:rPr>
              <w:t>22,0</w:t>
            </w:r>
          </w:p>
        </w:tc>
        <w:tc>
          <w:tcPr>
            <w:tcW w:w="1660" w:type="dxa"/>
            <w:hideMark/>
          </w:tcPr>
          <w:p w14:paraId="0EE57FFC" w14:textId="77777777" w:rsidR="00AE3EE8" w:rsidRPr="00AE3EE8" w:rsidRDefault="00AE3EE8" w:rsidP="00AE3EE8">
            <w:pPr>
              <w:jc w:val="both"/>
              <w:rPr>
                <w:sz w:val="20"/>
              </w:rPr>
            </w:pPr>
            <w:r w:rsidRPr="00AE3EE8">
              <w:rPr>
                <w:sz w:val="20"/>
              </w:rPr>
              <w:t>22,0</w:t>
            </w:r>
          </w:p>
        </w:tc>
      </w:tr>
      <w:tr w:rsidR="00AE3EE8" w:rsidRPr="00AE3EE8" w14:paraId="7D0B09AC" w14:textId="77777777" w:rsidTr="00AE3EE8">
        <w:trPr>
          <w:trHeight w:val="300"/>
        </w:trPr>
        <w:tc>
          <w:tcPr>
            <w:tcW w:w="4800" w:type="dxa"/>
            <w:hideMark/>
          </w:tcPr>
          <w:p w14:paraId="5C2EA7C8" w14:textId="77777777" w:rsidR="00AE3EE8" w:rsidRPr="00AE3EE8" w:rsidRDefault="00AE3EE8" w:rsidP="00AE3EE8">
            <w:pPr>
              <w:jc w:val="both"/>
              <w:rPr>
                <w:sz w:val="20"/>
              </w:rPr>
            </w:pPr>
            <w:r w:rsidRPr="00AE3EE8">
              <w:rPr>
                <w:sz w:val="20"/>
              </w:rPr>
              <w:t>Уплата налогов, сборов и иных платежей</w:t>
            </w:r>
          </w:p>
        </w:tc>
        <w:tc>
          <w:tcPr>
            <w:tcW w:w="640" w:type="dxa"/>
            <w:hideMark/>
          </w:tcPr>
          <w:p w14:paraId="04E787D7" w14:textId="77777777" w:rsidR="00AE3EE8" w:rsidRPr="00AE3EE8" w:rsidRDefault="00AE3EE8" w:rsidP="00AE3EE8">
            <w:pPr>
              <w:jc w:val="both"/>
              <w:rPr>
                <w:sz w:val="20"/>
              </w:rPr>
            </w:pPr>
            <w:r w:rsidRPr="00AE3EE8">
              <w:rPr>
                <w:sz w:val="20"/>
              </w:rPr>
              <w:t>956</w:t>
            </w:r>
          </w:p>
        </w:tc>
        <w:tc>
          <w:tcPr>
            <w:tcW w:w="520" w:type="dxa"/>
            <w:hideMark/>
          </w:tcPr>
          <w:p w14:paraId="4152F0F6" w14:textId="77777777" w:rsidR="00AE3EE8" w:rsidRPr="00AE3EE8" w:rsidRDefault="00AE3EE8" w:rsidP="00AE3EE8">
            <w:pPr>
              <w:jc w:val="both"/>
              <w:rPr>
                <w:sz w:val="20"/>
              </w:rPr>
            </w:pPr>
            <w:r w:rsidRPr="00AE3EE8">
              <w:rPr>
                <w:sz w:val="20"/>
              </w:rPr>
              <w:t>08</w:t>
            </w:r>
          </w:p>
        </w:tc>
        <w:tc>
          <w:tcPr>
            <w:tcW w:w="520" w:type="dxa"/>
            <w:hideMark/>
          </w:tcPr>
          <w:p w14:paraId="25F2ED81" w14:textId="77777777" w:rsidR="00AE3EE8" w:rsidRPr="00AE3EE8" w:rsidRDefault="00AE3EE8" w:rsidP="00AE3EE8">
            <w:pPr>
              <w:jc w:val="both"/>
              <w:rPr>
                <w:sz w:val="20"/>
              </w:rPr>
            </w:pPr>
            <w:r w:rsidRPr="00AE3EE8">
              <w:rPr>
                <w:sz w:val="20"/>
              </w:rPr>
              <w:t>04</w:t>
            </w:r>
          </w:p>
        </w:tc>
        <w:tc>
          <w:tcPr>
            <w:tcW w:w="1520" w:type="dxa"/>
            <w:hideMark/>
          </w:tcPr>
          <w:p w14:paraId="738E230F" w14:textId="77777777" w:rsidR="00AE3EE8" w:rsidRPr="00AE3EE8" w:rsidRDefault="00AE3EE8" w:rsidP="00AE3EE8">
            <w:pPr>
              <w:jc w:val="both"/>
              <w:rPr>
                <w:sz w:val="20"/>
              </w:rPr>
            </w:pPr>
            <w:r w:rsidRPr="00AE3EE8">
              <w:rPr>
                <w:sz w:val="20"/>
              </w:rPr>
              <w:t>03 1 31 00101</w:t>
            </w:r>
          </w:p>
        </w:tc>
        <w:tc>
          <w:tcPr>
            <w:tcW w:w="500" w:type="dxa"/>
            <w:hideMark/>
          </w:tcPr>
          <w:p w14:paraId="2EE3F54E" w14:textId="77777777" w:rsidR="00AE3EE8" w:rsidRPr="00AE3EE8" w:rsidRDefault="00AE3EE8" w:rsidP="00AE3EE8">
            <w:pPr>
              <w:jc w:val="both"/>
              <w:rPr>
                <w:sz w:val="20"/>
              </w:rPr>
            </w:pPr>
            <w:r w:rsidRPr="00AE3EE8">
              <w:rPr>
                <w:sz w:val="20"/>
              </w:rPr>
              <w:t>850</w:t>
            </w:r>
          </w:p>
        </w:tc>
        <w:tc>
          <w:tcPr>
            <w:tcW w:w="1660" w:type="dxa"/>
            <w:hideMark/>
          </w:tcPr>
          <w:p w14:paraId="7A4678BD" w14:textId="77777777" w:rsidR="00AE3EE8" w:rsidRPr="00AE3EE8" w:rsidRDefault="00AE3EE8" w:rsidP="00AE3EE8">
            <w:pPr>
              <w:jc w:val="both"/>
              <w:rPr>
                <w:sz w:val="20"/>
              </w:rPr>
            </w:pPr>
            <w:r w:rsidRPr="00AE3EE8">
              <w:rPr>
                <w:sz w:val="20"/>
              </w:rPr>
              <w:t>22,0</w:t>
            </w:r>
          </w:p>
        </w:tc>
        <w:tc>
          <w:tcPr>
            <w:tcW w:w="1660" w:type="dxa"/>
            <w:hideMark/>
          </w:tcPr>
          <w:p w14:paraId="7C92EED5" w14:textId="77777777" w:rsidR="00AE3EE8" w:rsidRPr="00AE3EE8" w:rsidRDefault="00AE3EE8" w:rsidP="00AE3EE8">
            <w:pPr>
              <w:jc w:val="both"/>
              <w:rPr>
                <w:sz w:val="20"/>
              </w:rPr>
            </w:pPr>
            <w:r w:rsidRPr="00AE3EE8">
              <w:rPr>
                <w:sz w:val="20"/>
              </w:rPr>
              <w:t>22,0</w:t>
            </w:r>
          </w:p>
        </w:tc>
        <w:tc>
          <w:tcPr>
            <w:tcW w:w="1660" w:type="dxa"/>
            <w:hideMark/>
          </w:tcPr>
          <w:p w14:paraId="2BE14B1B" w14:textId="77777777" w:rsidR="00AE3EE8" w:rsidRPr="00AE3EE8" w:rsidRDefault="00AE3EE8" w:rsidP="00AE3EE8">
            <w:pPr>
              <w:jc w:val="both"/>
              <w:rPr>
                <w:sz w:val="20"/>
              </w:rPr>
            </w:pPr>
            <w:r w:rsidRPr="00AE3EE8">
              <w:rPr>
                <w:sz w:val="20"/>
              </w:rPr>
              <w:t>22,0</w:t>
            </w:r>
          </w:p>
        </w:tc>
      </w:tr>
      <w:tr w:rsidR="00AE3EE8" w:rsidRPr="00AE3EE8" w14:paraId="3716662E" w14:textId="77777777" w:rsidTr="00AE3EE8">
        <w:trPr>
          <w:trHeight w:val="300"/>
        </w:trPr>
        <w:tc>
          <w:tcPr>
            <w:tcW w:w="4800" w:type="dxa"/>
            <w:hideMark/>
          </w:tcPr>
          <w:p w14:paraId="2B7EF489" w14:textId="77777777" w:rsidR="00AE3EE8" w:rsidRPr="00AE3EE8" w:rsidRDefault="00AE3EE8" w:rsidP="00AE3EE8">
            <w:pPr>
              <w:jc w:val="both"/>
              <w:rPr>
                <w:sz w:val="20"/>
              </w:rPr>
            </w:pPr>
            <w:r w:rsidRPr="00AE3EE8">
              <w:rPr>
                <w:sz w:val="20"/>
              </w:rPr>
              <w:t xml:space="preserve">Уплата налога на имущество </w:t>
            </w:r>
            <w:r w:rsidRPr="00AE3EE8">
              <w:rPr>
                <w:sz w:val="20"/>
              </w:rPr>
              <w:lastRenderedPageBreak/>
              <w:t>организаций и земельного налога</w:t>
            </w:r>
          </w:p>
        </w:tc>
        <w:tc>
          <w:tcPr>
            <w:tcW w:w="640" w:type="dxa"/>
            <w:hideMark/>
          </w:tcPr>
          <w:p w14:paraId="4077F8B9" w14:textId="77777777" w:rsidR="00AE3EE8" w:rsidRPr="00AE3EE8" w:rsidRDefault="00AE3EE8" w:rsidP="00AE3EE8">
            <w:pPr>
              <w:jc w:val="both"/>
              <w:rPr>
                <w:sz w:val="20"/>
              </w:rPr>
            </w:pPr>
            <w:r w:rsidRPr="00AE3EE8">
              <w:rPr>
                <w:sz w:val="20"/>
              </w:rPr>
              <w:lastRenderedPageBreak/>
              <w:t>956</w:t>
            </w:r>
          </w:p>
        </w:tc>
        <w:tc>
          <w:tcPr>
            <w:tcW w:w="520" w:type="dxa"/>
            <w:hideMark/>
          </w:tcPr>
          <w:p w14:paraId="558D9996" w14:textId="77777777" w:rsidR="00AE3EE8" w:rsidRPr="00AE3EE8" w:rsidRDefault="00AE3EE8" w:rsidP="00AE3EE8">
            <w:pPr>
              <w:jc w:val="both"/>
              <w:rPr>
                <w:sz w:val="20"/>
              </w:rPr>
            </w:pPr>
            <w:r w:rsidRPr="00AE3EE8">
              <w:rPr>
                <w:sz w:val="20"/>
              </w:rPr>
              <w:t>08</w:t>
            </w:r>
          </w:p>
        </w:tc>
        <w:tc>
          <w:tcPr>
            <w:tcW w:w="520" w:type="dxa"/>
            <w:hideMark/>
          </w:tcPr>
          <w:p w14:paraId="3449FB2A" w14:textId="77777777" w:rsidR="00AE3EE8" w:rsidRPr="00AE3EE8" w:rsidRDefault="00AE3EE8" w:rsidP="00AE3EE8">
            <w:pPr>
              <w:jc w:val="both"/>
              <w:rPr>
                <w:sz w:val="20"/>
              </w:rPr>
            </w:pPr>
            <w:r w:rsidRPr="00AE3EE8">
              <w:rPr>
                <w:sz w:val="20"/>
              </w:rPr>
              <w:t>04</w:t>
            </w:r>
          </w:p>
        </w:tc>
        <w:tc>
          <w:tcPr>
            <w:tcW w:w="1520" w:type="dxa"/>
            <w:hideMark/>
          </w:tcPr>
          <w:p w14:paraId="153554C6" w14:textId="77777777" w:rsidR="00AE3EE8" w:rsidRPr="00AE3EE8" w:rsidRDefault="00AE3EE8" w:rsidP="00AE3EE8">
            <w:pPr>
              <w:jc w:val="both"/>
              <w:rPr>
                <w:sz w:val="20"/>
              </w:rPr>
            </w:pPr>
            <w:r w:rsidRPr="00AE3EE8">
              <w:rPr>
                <w:sz w:val="20"/>
              </w:rPr>
              <w:t xml:space="preserve">03 1 31 </w:t>
            </w:r>
            <w:r w:rsidRPr="00AE3EE8">
              <w:rPr>
                <w:sz w:val="20"/>
              </w:rPr>
              <w:lastRenderedPageBreak/>
              <w:t>00101</w:t>
            </w:r>
          </w:p>
        </w:tc>
        <w:tc>
          <w:tcPr>
            <w:tcW w:w="500" w:type="dxa"/>
            <w:hideMark/>
          </w:tcPr>
          <w:p w14:paraId="3A01F397" w14:textId="77777777" w:rsidR="00AE3EE8" w:rsidRPr="00AE3EE8" w:rsidRDefault="00AE3EE8" w:rsidP="00AE3EE8">
            <w:pPr>
              <w:jc w:val="both"/>
              <w:rPr>
                <w:sz w:val="20"/>
              </w:rPr>
            </w:pPr>
            <w:r w:rsidRPr="00AE3EE8">
              <w:rPr>
                <w:sz w:val="20"/>
              </w:rPr>
              <w:lastRenderedPageBreak/>
              <w:t>851</w:t>
            </w:r>
          </w:p>
        </w:tc>
        <w:tc>
          <w:tcPr>
            <w:tcW w:w="1660" w:type="dxa"/>
            <w:hideMark/>
          </w:tcPr>
          <w:p w14:paraId="77EAC284" w14:textId="77777777" w:rsidR="00AE3EE8" w:rsidRPr="00AE3EE8" w:rsidRDefault="00AE3EE8" w:rsidP="00AE3EE8">
            <w:pPr>
              <w:jc w:val="both"/>
              <w:rPr>
                <w:sz w:val="20"/>
              </w:rPr>
            </w:pPr>
            <w:r w:rsidRPr="00AE3EE8">
              <w:rPr>
                <w:sz w:val="20"/>
              </w:rPr>
              <w:t>22,0</w:t>
            </w:r>
          </w:p>
        </w:tc>
        <w:tc>
          <w:tcPr>
            <w:tcW w:w="1660" w:type="dxa"/>
            <w:hideMark/>
          </w:tcPr>
          <w:p w14:paraId="043539EB" w14:textId="77777777" w:rsidR="00AE3EE8" w:rsidRPr="00AE3EE8" w:rsidRDefault="00AE3EE8" w:rsidP="00AE3EE8">
            <w:pPr>
              <w:jc w:val="both"/>
              <w:rPr>
                <w:sz w:val="20"/>
              </w:rPr>
            </w:pPr>
            <w:r w:rsidRPr="00AE3EE8">
              <w:rPr>
                <w:sz w:val="20"/>
              </w:rPr>
              <w:t>22,0</w:t>
            </w:r>
          </w:p>
        </w:tc>
        <w:tc>
          <w:tcPr>
            <w:tcW w:w="1660" w:type="dxa"/>
            <w:hideMark/>
          </w:tcPr>
          <w:p w14:paraId="08FB9882" w14:textId="77777777" w:rsidR="00AE3EE8" w:rsidRPr="00AE3EE8" w:rsidRDefault="00AE3EE8" w:rsidP="00AE3EE8">
            <w:pPr>
              <w:jc w:val="both"/>
              <w:rPr>
                <w:sz w:val="20"/>
              </w:rPr>
            </w:pPr>
            <w:r w:rsidRPr="00AE3EE8">
              <w:rPr>
                <w:sz w:val="20"/>
              </w:rPr>
              <w:t>22,0</w:t>
            </w:r>
          </w:p>
        </w:tc>
      </w:tr>
      <w:tr w:rsidR="00AE3EE8" w:rsidRPr="00AE3EE8" w14:paraId="698BE8B5" w14:textId="77777777" w:rsidTr="00AE3EE8">
        <w:trPr>
          <w:trHeight w:val="645"/>
        </w:trPr>
        <w:tc>
          <w:tcPr>
            <w:tcW w:w="4800" w:type="dxa"/>
            <w:hideMark/>
          </w:tcPr>
          <w:p w14:paraId="715AB9F7" w14:textId="77777777" w:rsidR="00AE3EE8" w:rsidRPr="00AE3EE8" w:rsidRDefault="00AE3EE8" w:rsidP="00AE3EE8">
            <w:pPr>
              <w:jc w:val="both"/>
              <w:rPr>
                <w:sz w:val="20"/>
              </w:rPr>
            </w:pPr>
            <w:r w:rsidRPr="00AE3EE8">
              <w:rPr>
                <w:sz w:val="20"/>
              </w:rPr>
              <w:t>МКУ "Центр обеспечения деятельности учреждений культуры"</w:t>
            </w:r>
          </w:p>
        </w:tc>
        <w:tc>
          <w:tcPr>
            <w:tcW w:w="640" w:type="dxa"/>
            <w:hideMark/>
          </w:tcPr>
          <w:p w14:paraId="409D2EF8" w14:textId="77777777" w:rsidR="00AE3EE8" w:rsidRPr="00AE3EE8" w:rsidRDefault="00AE3EE8" w:rsidP="00AE3EE8">
            <w:pPr>
              <w:jc w:val="both"/>
              <w:rPr>
                <w:sz w:val="20"/>
              </w:rPr>
            </w:pPr>
            <w:r w:rsidRPr="00AE3EE8">
              <w:rPr>
                <w:sz w:val="20"/>
              </w:rPr>
              <w:t>956</w:t>
            </w:r>
          </w:p>
        </w:tc>
        <w:tc>
          <w:tcPr>
            <w:tcW w:w="520" w:type="dxa"/>
            <w:hideMark/>
          </w:tcPr>
          <w:p w14:paraId="691FABD8" w14:textId="77777777" w:rsidR="00AE3EE8" w:rsidRPr="00AE3EE8" w:rsidRDefault="00AE3EE8" w:rsidP="00AE3EE8">
            <w:pPr>
              <w:jc w:val="both"/>
              <w:rPr>
                <w:sz w:val="20"/>
              </w:rPr>
            </w:pPr>
            <w:r w:rsidRPr="00AE3EE8">
              <w:rPr>
                <w:sz w:val="20"/>
              </w:rPr>
              <w:t>08</w:t>
            </w:r>
          </w:p>
        </w:tc>
        <w:tc>
          <w:tcPr>
            <w:tcW w:w="520" w:type="dxa"/>
            <w:hideMark/>
          </w:tcPr>
          <w:p w14:paraId="7F106FCE" w14:textId="77777777" w:rsidR="00AE3EE8" w:rsidRPr="00AE3EE8" w:rsidRDefault="00AE3EE8" w:rsidP="00AE3EE8">
            <w:pPr>
              <w:jc w:val="both"/>
              <w:rPr>
                <w:sz w:val="20"/>
              </w:rPr>
            </w:pPr>
            <w:r w:rsidRPr="00AE3EE8">
              <w:rPr>
                <w:sz w:val="20"/>
              </w:rPr>
              <w:t>04</w:t>
            </w:r>
          </w:p>
        </w:tc>
        <w:tc>
          <w:tcPr>
            <w:tcW w:w="1520" w:type="dxa"/>
            <w:hideMark/>
          </w:tcPr>
          <w:p w14:paraId="349E3915" w14:textId="77777777" w:rsidR="00AE3EE8" w:rsidRPr="00AE3EE8" w:rsidRDefault="00AE3EE8" w:rsidP="00AE3EE8">
            <w:pPr>
              <w:jc w:val="both"/>
              <w:rPr>
                <w:sz w:val="20"/>
              </w:rPr>
            </w:pPr>
            <w:r w:rsidRPr="00AE3EE8">
              <w:rPr>
                <w:sz w:val="20"/>
              </w:rPr>
              <w:t>03 1 31 00113</w:t>
            </w:r>
          </w:p>
        </w:tc>
        <w:tc>
          <w:tcPr>
            <w:tcW w:w="500" w:type="dxa"/>
            <w:hideMark/>
          </w:tcPr>
          <w:p w14:paraId="3500AF39" w14:textId="77777777" w:rsidR="00AE3EE8" w:rsidRPr="00AE3EE8" w:rsidRDefault="00AE3EE8" w:rsidP="00AE3EE8">
            <w:pPr>
              <w:jc w:val="both"/>
              <w:rPr>
                <w:b/>
                <w:bCs/>
                <w:sz w:val="20"/>
              </w:rPr>
            </w:pPr>
            <w:r w:rsidRPr="00AE3EE8">
              <w:rPr>
                <w:b/>
                <w:bCs/>
                <w:sz w:val="20"/>
              </w:rPr>
              <w:t> </w:t>
            </w:r>
          </w:p>
        </w:tc>
        <w:tc>
          <w:tcPr>
            <w:tcW w:w="1660" w:type="dxa"/>
            <w:hideMark/>
          </w:tcPr>
          <w:p w14:paraId="764EFA51" w14:textId="77777777" w:rsidR="00AE3EE8" w:rsidRPr="00AE3EE8" w:rsidRDefault="00AE3EE8" w:rsidP="00AE3EE8">
            <w:pPr>
              <w:jc w:val="both"/>
              <w:rPr>
                <w:sz w:val="20"/>
              </w:rPr>
            </w:pPr>
            <w:r w:rsidRPr="00AE3EE8">
              <w:rPr>
                <w:sz w:val="20"/>
              </w:rPr>
              <w:t>30 258,4</w:t>
            </w:r>
          </w:p>
        </w:tc>
        <w:tc>
          <w:tcPr>
            <w:tcW w:w="1660" w:type="dxa"/>
            <w:hideMark/>
          </w:tcPr>
          <w:p w14:paraId="4EE5E2BF" w14:textId="77777777" w:rsidR="00AE3EE8" w:rsidRPr="00AE3EE8" w:rsidRDefault="00AE3EE8" w:rsidP="00AE3EE8">
            <w:pPr>
              <w:jc w:val="both"/>
              <w:rPr>
                <w:sz w:val="20"/>
              </w:rPr>
            </w:pPr>
            <w:r w:rsidRPr="00AE3EE8">
              <w:rPr>
                <w:sz w:val="20"/>
              </w:rPr>
              <w:t>30 258,4</w:t>
            </w:r>
          </w:p>
        </w:tc>
        <w:tc>
          <w:tcPr>
            <w:tcW w:w="1660" w:type="dxa"/>
            <w:hideMark/>
          </w:tcPr>
          <w:p w14:paraId="643893D3" w14:textId="77777777" w:rsidR="00AE3EE8" w:rsidRPr="00AE3EE8" w:rsidRDefault="00AE3EE8" w:rsidP="00AE3EE8">
            <w:pPr>
              <w:jc w:val="both"/>
              <w:rPr>
                <w:sz w:val="20"/>
              </w:rPr>
            </w:pPr>
            <w:r w:rsidRPr="00AE3EE8">
              <w:rPr>
                <w:sz w:val="20"/>
              </w:rPr>
              <w:t>35 485,4</w:t>
            </w:r>
          </w:p>
        </w:tc>
      </w:tr>
      <w:tr w:rsidR="00AE3EE8" w:rsidRPr="00AE3EE8" w14:paraId="06A2535A" w14:textId="77777777" w:rsidTr="00AE3EE8">
        <w:trPr>
          <w:trHeight w:val="1932"/>
        </w:trPr>
        <w:tc>
          <w:tcPr>
            <w:tcW w:w="4800" w:type="dxa"/>
            <w:hideMark/>
          </w:tcPr>
          <w:p w14:paraId="376B468A"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297DED5B" w14:textId="77777777" w:rsidR="00AE3EE8" w:rsidRPr="00AE3EE8" w:rsidRDefault="00AE3EE8" w:rsidP="00AE3EE8">
            <w:pPr>
              <w:jc w:val="both"/>
              <w:rPr>
                <w:sz w:val="20"/>
              </w:rPr>
            </w:pPr>
            <w:r w:rsidRPr="00AE3EE8">
              <w:rPr>
                <w:sz w:val="20"/>
              </w:rPr>
              <w:t>956</w:t>
            </w:r>
          </w:p>
        </w:tc>
        <w:tc>
          <w:tcPr>
            <w:tcW w:w="520" w:type="dxa"/>
            <w:hideMark/>
          </w:tcPr>
          <w:p w14:paraId="5F079200" w14:textId="77777777" w:rsidR="00AE3EE8" w:rsidRPr="00AE3EE8" w:rsidRDefault="00AE3EE8" w:rsidP="00AE3EE8">
            <w:pPr>
              <w:jc w:val="both"/>
              <w:rPr>
                <w:sz w:val="20"/>
              </w:rPr>
            </w:pPr>
            <w:r w:rsidRPr="00AE3EE8">
              <w:rPr>
                <w:sz w:val="20"/>
              </w:rPr>
              <w:t>08</w:t>
            </w:r>
          </w:p>
        </w:tc>
        <w:tc>
          <w:tcPr>
            <w:tcW w:w="520" w:type="dxa"/>
            <w:hideMark/>
          </w:tcPr>
          <w:p w14:paraId="4078F0F4" w14:textId="77777777" w:rsidR="00AE3EE8" w:rsidRPr="00AE3EE8" w:rsidRDefault="00AE3EE8" w:rsidP="00AE3EE8">
            <w:pPr>
              <w:jc w:val="both"/>
              <w:rPr>
                <w:sz w:val="20"/>
              </w:rPr>
            </w:pPr>
            <w:r w:rsidRPr="00AE3EE8">
              <w:rPr>
                <w:sz w:val="20"/>
              </w:rPr>
              <w:t>04</w:t>
            </w:r>
          </w:p>
        </w:tc>
        <w:tc>
          <w:tcPr>
            <w:tcW w:w="1520" w:type="dxa"/>
            <w:hideMark/>
          </w:tcPr>
          <w:p w14:paraId="7AC08A24" w14:textId="77777777" w:rsidR="00AE3EE8" w:rsidRPr="00AE3EE8" w:rsidRDefault="00AE3EE8" w:rsidP="00AE3EE8">
            <w:pPr>
              <w:jc w:val="both"/>
              <w:rPr>
                <w:sz w:val="20"/>
              </w:rPr>
            </w:pPr>
            <w:r w:rsidRPr="00AE3EE8">
              <w:rPr>
                <w:sz w:val="20"/>
              </w:rPr>
              <w:t>03 1 31 00113</w:t>
            </w:r>
          </w:p>
        </w:tc>
        <w:tc>
          <w:tcPr>
            <w:tcW w:w="500" w:type="dxa"/>
            <w:hideMark/>
          </w:tcPr>
          <w:p w14:paraId="47808E8C" w14:textId="77777777" w:rsidR="00AE3EE8" w:rsidRPr="00AE3EE8" w:rsidRDefault="00AE3EE8" w:rsidP="00AE3EE8">
            <w:pPr>
              <w:jc w:val="both"/>
              <w:rPr>
                <w:sz w:val="20"/>
              </w:rPr>
            </w:pPr>
            <w:r w:rsidRPr="00AE3EE8">
              <w:rPr>
                <w:sz w:val="20"/>
              </w:rPr>
              <w:t>100</w:t>
            </w:r>
          </w:p>
        </w:tc>
        <w:tc>
          <w:tcPr>
            <w:tcW w:w="1660" w:type="dxa"/>
            <w:hideMark/>
          </w:tcPr>
          <w:p w14:paraId="29E97A49" w14:textId="77777777" w:rsidR="00AE3EE8" w:rsidRPr="00AE3EE8" w:rsidRDefault="00AE3EE8" w:rsidP="00AE3EE8">
            <w:pPr>
              <w:jc w:val="both"/>
              <w:rPr>
                <w:sz w:val="20"/>
              </w:rPr>
            </w:pPr>
            <w:r w:rsidRPr="00AE3EE8">
              <w:rPr>
                <w:sz w:val="20"/>
              </w:rPr>
              <w:t>29 394,4</w:t>
            </w:r>
          </w:p>
        </w:tc>
        <w:tc>
          <w:tcPr>
            <w:tcW w:w="1660" w:type="dxa"/>
            <w:hideMark/>
          </w:tcPr>
          <w:p w14:paraId="7D050BCC" w14:textId="77777777" w:rsidR="00AE3EE8" w:rsidRPr="00AE3EE8" w:rsidRDefault="00AE3EE8" w:rsidP="00AE3EE8">
            <w:pPr>
              <w:jc w:val="both"/>
              <w:rPr>
                <w:sz w:val="20"/>
              </w:rPr>
            </w:pPr>
            <w:r w:rsidRPr="00AE3EE8">
              <w:rPr>
                <w:sz w:val="20"/>
              </w:rPr>
              <w:t>29 394,4</w:t>
            </w:r>
          </w:p>
        </w:tc>
        <w:tc>
          <w:tcPr>
            <w:tcW w:w="1660" w:type="dxa"/>
            <w:hideMark/>
          </w:tcPr>
          <w:p w14:paraId="45A283AD" w14:textId="77777777" w:rsidR="00AE3EE8" w:rsidRPr="00AE3EE8" w:rsidRDefault="00AE3EE8" w:rsidP="00AE3EE8">
            <w:pPr>
              <w:jc w:val="both"/>
              <w:rPr>
                <w:sz w:val="20"/>
              </w:rPr>
            </w:pPr>
            <w:r w:rsidRPr="00AE3EE8">
              <w:rPr>
                <w:sz w:val="20"/>
              </w:rPr>
              <w:t>29 421,4</w:t>
            </w:r>
          </w:p>
        </w:tc>
      </w:tr>
      <w:tr w:rsidR="00AE3EE8" w:rsidRPr="00AE3EE8" w14:paraId="791C84A1" w14:textId="77777777" w:rsidTr="00AE3EE8">
        <w:trPr>
          <w:trHeight w:val="645"/>
        </w:trPr>
        <w:tc>
          <w:tcPr>
            <w:tcW w:w="4800" w:type="dxa"/>
            <w:hideMark/>
          </w:tcPr>
          <w:p w14:paraId="1C644C75" w14:textId="77777777" w:rsidR="00AE3EE8" w:rsidRPr="00AE3EE8" w:rsidRDefault="00AE3EE8" w:rsidP="00AE3EE8">
            <w:pPr>
              <w:jc w:val="both"/>
              <w:rPr>
                <w:sz w:val="20"/>
              </w:rPr>
            </w:pPr>
            <w:r w:rsidRPr="00AE3EE8">
              <w:rPr>
                <w:sz w:val="20"/>
              </w:rPr>
              <w:t>Расходы на выплаты персоналу казенных учреждений</w:t>
            </w:r>
          </w:p>
        </w:tc>
        <w:tc>
          <w:tcPr>
            <w:tcW w:w="640" w:type="dxa"/>
            <w:hideMark/>
          </w:tcPr>
          <w:p w14:paraId="4ED5F726" w14:textId="77777777" w:rsidR="00AE3EE8" w:rsidRPr="00AE3EE8" w:rsidRDefault="00AE3EE8" w:rsidP="00AE3EE8">
            <w:pPr>
              <w:jc w:val="both"/>
              <w:rPr>
                <w:sz w:val="20"/>
              </w:rPr>
            </w:pPr>
            <w:r w:rsidRPr="00AE3EE8">
              <w:rPr>
                <w:sz w:val="20"/>
              </w:rPr>
              <w:t>956</w:t>
            </w:r>
          </w:p>
        </w:tc>
        <w:tc>
          <w:tcPr>
            <w:tcW w:w="520" w:type="dxa"/>
            <w:hideMark/>
          </w:tcPr>
          <w:p w14:paraId="0177540F" w14:textId="77777777" w:rsidR="00AE3EE8" w:rsidRPr="00AE3EE8" w:rsidRDefault="00AE3EE8" w:rsidP="00AE3EE8">
            <w:pPr>
              <w:jc w:val="both"/>
              <w:rPr>
                <w:sz w:val="20"/>
              </w:rPr>
            </w:pPr>
            <w:r w:rsidRPr="00AE3EE8">
              <w:rPr>
                <w:sz w:val="20"/>
              </w:rPr>
              <w:t>08</w:t>
            </w:r>
          </w:p>
        </w:tc>
        <w:tc>
          <w:tcPr>
            <w:tcW w:w="520" w:type="dxa"/>
            <w:hideMark/>
          </w:tcPr>
          <w:p w14:paraId="59E08276" w14:textId="77777777" w:rsidR="00AE3EE8" w:rsidRPr="00AE3EE8" w:rsidRDefault="00AE3EE8" w:rsidP="00AE3EE8">
            <w:pPr>
              <w:jc w:val="both"/>
              <w:rPr>
                <w:sz w:val="20"/>
              </w:rPr>
            </w:pPr>
            <w:r w:rsidRPr="00AE3EE8">
              <w:rPr>
                <w:sz w:val="20"/>
              </w:rPr>
              <w:t>04</w:t>
            </w:r>
          </w:p>
        </w:tc>
        <w:tc>
          <w:tcPr>
            <w:tcW w:w="1520" w:type="dxa"/>
            <w:hideMark/>
          </w:tcPr>
          <w:p w14:paraId="14F9DFDC" w14:textId="77777777" w:rsidR="00AE3EE8" w:rsidRPr="00AE3EE8" w:rsidRDefault="00AE3EE8" w:rsidP="00AE3EE8">
            <w:pPr>
              <w:jc w:val="both"/>
              <w:rPr>
                <w:sz w:val="20"/>
              </w:rPr>
            </w:pPr>
            <w:r w:rsidRPr="00AE3EE8">
              <w:rPr>
                <w:sz w:val="20"/>
              </w:rPr>
              <w:t>03 1 31 00113</w:t>
            </w:r>
          </w:p>
        </w:tc>
        <w:tc>
          <w:tcPr>
            <w:tcW w:w="500" w:type="dxa"/>
            <w:hideMark/>
          </w:tcPr>
          <w:p w14:paraId="510DA495" w14:textId="77777777" w:rsidR="00AE3EE8" w:rsidRPr="00AE3EE8" w:rsidRDefault="00AE3EE8" w:rsidP="00AE3EE8">
            <w:pPr>
              <w:jc w:val="both"/>
              <w:rPr>
                <w:sz w:val="20"/>
              </w:rPr>
            </w:pPr>
            <w:r w:rsidRPr="00AE3EE8">
              <w:rPr>
                <w:sz w:val="20"/>
              </w:rPr>
              <w:t>110</w:t>
            </w:r>
          </w:p>
        </w:tc>
        <w:tc>
          <w:tcPr>
            <w:tcW w:w="1660" w:type="dxa"/>
            <w:hideMark/>
          </w:tcPr>
          <w:p w14:paraId="136FC1AC" w14:textId="77777777" w:rsidR="00AE3EE8" w:rsidRPr="00AE3EE8" w:rsidRDefault="00AE3EE8" w:rsidP="00AE3EE8">
            <w:pPr>
              <w:jc w:val="both"/>
              <w:rPr>
                <w:sz w:val="20"/>
              </w:rPr>
            </w:pPr>
            <w:r w:rsidRPr="00AE3EE8">
              <w:rPr>
                <w:sz w:val="20"/>
              </w:rPr>
              <w:t>29 394,4</w:t>
            </w:r>
          </w:p>
        </w:tc>
        <w:tc>
          <w:tcPr>
            <w:tcW w:w="1660" w:type="dxa"/>
            <w:hideMark/>
          </w:tcPr>
          <w:p w14:paraId="41659948" w14:textId="77777777" w:rsidR="00AE3EE8" w:rsidRPr="00AE3EE8" w:rsidRDefault="00AE3EE8" w:rsidP="00AE3EE8">
            <w:pPr>
              <w:jc w:val="both"/>
              <w:rPr>
                <w:sz w:val="20"/>
              </w:rPr>
            </w:pPr>
            <w:r w:rsidRPr="00AE3EE8">
              <w:rPr>
                <w:sz w:val="20"/>
              </w:rPr>
              <w:t>29 394,4</w:t>
            </w:r>
          </w:p>
        </w:tc>
        <w:tc>
          <w:tcPr>
            <w:tcW w:w="1660" w:type="dxa"/>
            <w:hideMark/>
          </w:tcPr>
          <w:p w14:paraId="71B64907" w14:textId="77777777" w:rsidR="00AE3EE8" w:rsidRPr="00AE3EE8" w:rsidRDefault="00AE3EE8" w:rsidP="00AE3EE8">
            <w:pPr>
              <w:jc w:val="both"/>
              <w:rPr>
                <w:sz w:val="20"/>
              </w:rPr>
            </w:pPr>
            <w:r w:rsidRPr="00AE3EE8">
              <w:rPr>
                <w:sz w:val="20"/>
              </w:rPr>
              <w:t>29 421,4</w:t>
            </w:r>
          </w:p>
        </w:tc>
      </w:tr>
      <w:tr w:rsidR="00AE3EE8" w:rsidRPr="00AE3EE8" w14:paraId="065E6CE7" w14:textId="77777777" w:rsidTr="00AE3EE8">
        <w:trPr>
          <w:trHeight w:val="300"/>
        </w:trPr>
        <w:tc>
          <w:tcPr>
            <w:tcW w:w="4800" w:type="dxa"/>
            <w:hideMark/>
          </w:tcPr>
          <w:p w14:paraId="561914B1" w14:textId="77777777" w:rsidR="00AE3EE8" w:rsidRPr="00AE3EE8" w:rsidRDefault="00AE3EE8" w:rsidP="00AE3EE8">
            <w:pPr>
              <w:jc w:val="both"/>
              <w:rPr>
                <w:sz w:val="20"/>
              </w:rPr>
            </w:pPr>
            <w:r w:rsidRPr="00AE3EE8">
              <w:rPr>
                <w:sz w:val="20"/>
              </w:rPr>
              <w:t>Фонд оплаты труда учреждений</w:t>
            </w:r>
          </w:p>
        </w:tc>
        <w:tc>
          <w:tcPr>
            <w:tcW w:w="640" w:type="dxa"/>
            <w:hideMark/>
          </w:tcPr>
          <w:p w14:paraId="1B3B9C0D" w14:textId="77777777" w:rsidR="00AE3EE8" w:rsidRPr="00AE3EE8" w:rsidRDefault="00AE3EE8" w:rsidP="00AE3EE8">
            <w:pPr>
              <w:jc w:val="both"/>
              <w:rPr>
                <w:sz w:val="20"/>
              </w:rPr>
            </w:pPr>
            <w:r w:rsidRPr="00AE3EE8">
              <w:rPr>
                <w:sz w:val="20"/>
              </w:rPr>
              <w:t>956</w:t>
            </w:r>
          </w:p>
        </w:tc>
        <w:tc>
          <w:tcPr>
            <w:tcW w:w="520" w:type="dxa"/>
            <w:hideMark/>
          </w:tcPr>
          <w:p w14:paraId="58DE58B7" w14:textId="77777777" w:rsidR="00AE3EE8" w:rsidRPr="00AE3EE8" w:rsidRDefault="00AE3EE8" w:rsidP="00AE3EE8">
            <w:pPr>
              <w:jc w:val="both"/>
              <w:rPr>
                <w:sz w:val="20"/>
              </w:rPr>
            </w:pPr>
            <w:r w:rsidRPr="00AE3EE8">
              <w:rPr>
                <w:sz w:val="20"/>
              </w:rPr>
              <w:t>08</w:t>
            </w:r>
          </w:p>
        </w:tc>
        <w:tc>
          <w:tcPr>
            <w:tcW w:w="520" w:type="dxa"/>
            <w:hideMark/>
          </w:tcPr>
          <w:p w14:paraId="64FE54F2" w14:textId="77777777" w:rsidR="00AE3EE8" w:rsidRPr="00AE3EE8" w:rsidRDefault="00AE3EE8" w:rsidP="00AE3EE8">
            <w:pPr>
              <w:jc w:val="both"/>
              <w:rPr>
                <w:sz w:val="20"/>
              </w:rPr>
            </w:pPr>
            <w:r w:rsidRPr="00AE3EE8">
              <w:rPr>
                <w:sz w:val="20"/>
              </w:rPr>
              <w:t>04</w:t>
            </w:r>
          </w:p>
        </w:tc>
        <w:tc>
          <w:tcPr>
            <w:tcW w:w="1520" w:type="dxa"/>
            <w:hideMark/>
          </w:tcPr>
          <w:p w14:paraId="0C0DBA68" w14:textId="77777777" w:rsidR="00AE3EE8" w:rsidRPr="00AE3EE8" w:rsidRDefault="00AE3EE8" w:rsidP="00AE3EE8">
            <w:pPr>
              <w:jc w:val="both"/>
              <w:rPr>
                <w:sz w:val="20"/>
              </w:rPr>
            </w:pPr>
            <w:r w:rsidRPr="00AE3EE8">
              <w:rPr>
                <w:sz w:val="20"/>
              </w:rPr>
              <w:t>03 1 31 00113</w:t>
            </w:r>
          </w:p>
        </w:tc>
        <w:tc>
          <w:tcPr>
            <w:tcW w:w="500" w:type="dxa"/>
            <w:hideMark/>
          </w:tcPr>
          <w:p w14:paraId="05B4F03E" w14:textId="77777777" w:rsidR="00AE3EE8" w:rsidRPr="00AE3EE8" w:rsidRDefault="00AE3EE8" w:rsidP="00AE3EE8">
            <w:pPr>
              <w:jc w:val="both"/>
              <w:rPr>
                <w:sz w:val="20"/>
              </w:rPr>
            </w:pPr>
            <w:r w:rsidRPr="00AE3EE8">
              <w:rPr>
                <w:sz w:val="20"/>
              </w:rPr>
              <w:t>111</w:t>
            </w:r>
          </w:p>
        </w:tc>
        <w:tc>
          <w:tcPr>
            <w:tcW w:w="1660" w:type="dxa"/>
            <w:hideMark/>
          </w:tcPr>
          <w:p w14:paraId="09712071" w14:textId="77777777" w:rsidR="00AE3EE8" w:rsidRPr="00AE3EE8" w:rsidRDefault="00AE3EE8" w:rsidP="00AE3EE8">
            <w:pPr>
              <w:jc w:val="both"/>
              <w:rPr>
                <w:sz w:val="20"/>
              </w:rPr>
            </w:pPr>
            <w:r w:rsidRPr="00AE3EE8">
              <w:rPr>
                <w:sz w:val="20"/>
              </w:rPr>
              <w:t>22 551,0</w:t>
            </w:r>
          </w:p>
        </w:tc>
        <w:tc>
          <w:tcPr>
            <w:tcW w:w="1660" w:type="dxa"/>
            <w:hideMark/>
          </w:tcPr>
          <w:p w14:paraId="53F63F14" w14:textId="77777777" w:rsidR="00AE3EE8" w:rsidRPr="00AE3EE8" w:rsidRDefault="00AE3EE8" w:rsidP="00AE3EE8">
            <w:pPr>
              <w:jc w:val="both"/>
              <w:rPr>
                <w:sz w:val="20"/>
              </w:rPr>
            </w:pPr>
            <w:r w:rsidRPr="00AE3EE8">
              <w:rPr>
                <w:sz w:val="20"/>
              </w:rPr>
              <w:t>22 551,0</w:t>
            </w:r>
          </w:p>
        </w:tc>
        <w:tc>
          <w:tcPr>
            <w:tcW w:w="1660" w:type="dxa"/>
            <w:hideMark/>
          </w:tcPr>
          <w:p w14:paraId="28DECCAA" w14:textId="77777777" w:rsidR="00AE3EE8" w:rsidRPr="00AE3EE8" w:rsidRDefault="00AE3EE8" w:rsidP="00AE3EE8">
            <w:pPr>
              <w:jc w:val="both"/>
              <w:rPr>
                <w:sz w:val="20"/>
              </w:rPr>
            </w:pPr>
            <w:r w:rsidRPr="00AE3EE8">
              <w:rPr>
                <w:sz w:val="20"/>
              </w:rPr>
              <w:t>22 551,0</w:t>
            </w:r>
          </w:p>
        </w:tc>
      </w:tr>
      <w:tr w:rsidR="00AE3EE8" w:rsidRPr="00AE3EE8" w14:paraId="0D9D4BAA" w14:textId="77777777" w:rsidTr="00AE3EE8">
        <w:trPr>
          <w:trHeight w:val="300"/>
        </w:trPr>
        <w:tc>
          <w:tcPr>
            <w:tcW w:w="4800" w:type="dxa"/>
            <w:hideMark/>
          </w:tcPr>
          <w:p w14:paraId="6F8496E8" w14:textId="77777777" w:rsidR="00AE3EE8" w:rsidRPr="00AE3EE8" w:rsidRDefault="00AE3EE8" w:rsidP="00AE3EE8">
            <w:pPr>
              <w:jc w:val="both"/>
              <w:rPr>
                <w:sz w:val="20"/>
              </w:rPr>
            </w:pPr>
            <w:r w:rsidRPr="00AE3EE8">
              <w:rPr>
                <w:sz w:val="20"/>
              </w:rPr>
              <w:t>Иные выплаты персоналу учреждений, за исключением фонда оплаты труда</w:t>
            </w:r>
          </w:p>
        </w:tc>
        <w:tc>
          <w:tcPr>
            <w:tcW w:w="640" w:type="dxa"/>
            <w:hideMark/>
          </w:tcPr>
          <w:p w14:paraId="4C9E3CF0" w14:textId="77777777" w:rsidR="00AE3EE8" w:rsidRPr="00AE3EE8" w:rsidRDefault="00AE3EE8" w:rsidP="00AE3EE8">
            <w:pPr>
              <w:jc w:val="both"/>
              <w:rPr>
                <w:sz w:val="20"/>
              </w:rPr>
            </w:pPr>
            <w:r w:rsidRPr="00AE3EE8">
              <w:rPr>
                <w:sz w:val="20"/>
              </w:rPr>
              <w:t>956</w:t>
            </w:r>
          </w:p>
        </w:tc>
        <w:tc>
          <w:tcPr>
            <w:tcW w:w="520" w:type="dxa"/>
            <w:hideMark/>
          </w:tcPr>
          <w:p w14:paraId="6D94AA5C" w14:textId="77777777" w:rsidR="00AE3EE8" w:rsidRPr="00AE3EE8" w:rsidRDefault="00AE3EE8" w:rsidP="00AE3EE8">
            <w:pPr>
              <w:jc w:val="both"/>
              <w:rPr>
                <w:sz w:val="20"/>
              </w:rPr>
            </w:pPr>
            <w:r w:rsidRPr="00AE3EE8">
              <w:rPr>
                <w:sz w:val="20"/>
              </w:rPr>
              <w:t>08</w:t>
            </w:r>
          </w:p>
        </w:tc>
        <w:tc>
          <w:tcPr>
            <w:tcW w:w="520" w:type="dxa"/>
            <w:hideMark/>
          </w:tcPr>
          <w:p w14:paraId="7B589031" w14:textId="77777777" w:rsidR="00AE3EE8" w:rsidRPr="00AE3EE8" w:rsidRDefault="00AE3EE8" w:rsidP="00AE3EE8">
            <w:pPr>
              <w:jc w:val="both"/>
              <w:rPr>
                <w:sz w:val="20"/>
              </w:rPr>
            </w:pPr>
            <w:r w:rsidRPr="00AE3EE8">
              <w:rPr>
                <w:sz w:val="20"/>
              </w:rPr>
              <w:t>04</w:t>
            </w:r>
          </w:p>
        </w:tc>
        <w:tc>
          <w:tcPr>
            <w:tcW w:w="1520" w:type="dxa"/>
            <w:hideMark/>
          </w:tcPr>
          <w:p w14:paraId="0FA0A2E9" w14:textId="77777777" w:rsidR="00AE3EE8" w:rsidRPr="00AE3EE8" w:rsidRDefault="00AE3EE8" w:rsidP="00AE3EE8">
            <w:pPr>
              <w:jc w:val="both"/>
              <w:rPr>
                <w:sz w:val="20"/>
              </w:rPr>
            </w:pPr>
            <w:r w:rsidRPr="00AE3EE8">
              <w:rPr>
                <w:sz w:val="20"/>
              </w:rPr>
              <w:t>03 1 31 00113</w:t>
            </w:r>
          </w:p>
        </w:tc>
        <w:tc>
          <w:tcPr>
            <w:tcW w:w="500" w:type="dxa"/>
            <w:hideMark/>
          </w:tcPr>
          <w:p w14:paraId="209688E8" w14:textId="77777777" w:rsidR="00AE3EE8" w:rsidRPr="00AE3EE8" w:rsidRDefault="00AE3EE8" w:rsidP="00AE3EE8">
            <w:pPr>
              <w:jc w:val="both"/>
              <w:rPr>
                <w:sz w:val="20"/>
              </w:rPr>
            </w:pPr>
            <w:r w:rsidRPr="00AE3EE8">
              <w:rPr>
                <w:sz w:val="20"/>
              </w:rPr>
              <w:t>112</w:t>
            </w:r>
          </w:p>
        </w:tc>
        <w:tc>
          <w:tcPr>
            <w:tcW w:w="1660" w:type="dxa"/>
            <w:hideMark/>
          </w:tcPr>
          <w:p w14:paraId="4A0EF1F7" w14:textId="77777777" w:rsidR="00AE3EE8" w:rsidRPr="00AE3EE8" w:rsidRDefault="00AE3EE8" w:rsidP="00AE3EE8">
            <w:pPr>
              <w:jc w:val="both"/>
              <w:rPr>
                <w:sz w:val="20"/>
              </w:rPr>
            </w:pPr>
            <w:r w:rsidRPr="00AE3EE8">
              <w:rPr>
                <w:sz w:val="20"/>
              </w:rPr>
              <w:t>33,0</w:t>
            </w:r>
          </w:p>
        </w:tc>
        <w:tc>
          <w:tcPr>
            <w:tcW w:w="1660" w:type="dxa"/>
            <w:hideMark/>
          </w:tcPr>
          <w:p w14:paraId="3A6567B9" w14:textId="77777777" w:rsidR="00AE3EE8" w:rsidRPr="00AE3EE8" w:rsidRDefault="00AE3EE8" w:rsidP="00AE3EE8">
            <w:pPr>
              <w:jc w:val="both"/>
              <w:rPr>
                <w:sz w:val="20"/>
              </w:rPr>
            </w:pPr>
            <w:r w:rsidRPr="00AE3EE8">
              <w:rPr>
                <w:sz w:val="20"/>
              </w:rPr>
              <w:t>33,0</w:t>
            </w:r>
          </w:p>
        </w:tc>
        <w:tc>
          <w:tcPr>
            <w:tcW w:w="1660" w:type="dxa"/>
            <w:hideMark/>
          </w:tcPr>
          <w:p w14:paraId="5F48F9A0" w14:textId="77777777" w:rsidR="00AE3EE8" w:rsidRPr="00AE3EE8" w:rsidRDefault="00AE3EE8" w:rsidP="00AE3EE8">
            <w:pPr>
              <w:jc w:val="both"/>
              <w:rPr>
                <w:sz w:val="20"/>
              </w:rPr>
            </w:pPr>
            <w:r w:rsidRPr="00AE3EE8">
              <w:rPr>
                <w:sz w:val="20"/>
              </w:rPr>
              <w:t>60,0</w:t>
            </w:r>
          </w:p>
        </w:tc>
      </w:tr>
      <w:tr w:rsidR="00AE3EE8" w:rsidRPr="00AE3EE8" w14:paraId="28958192" w14:textId="77777777" w:rsidTr="00AE3EE8">
        <w:trPr>
          <w:trHeight w:val="300"/>
        </w:trPr>
        <w:tc>
          <w:tcPr>
            <w:tcW w:w="4800" w:type="dxa"/>
            <w:hideMark/>
          </w:tcPr>
          <w:p w14:paraId="666C78BF"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hideMark/>
          </w:tcPr>
          <w:p w14:paraId="6A6115DE" w14:textId="77777777" w:rsidR="00AE3EE8" w:rsidRPr="00AE3EE8" w:rsidRDefault="00AE3EE8" w:rsidP="00AE3EE8">
            <w:pPr>
              <w:jc w:val="both"/>
              <w:rPr>
                <w:sz w:val="20"/>
              </w:rPr>
            </w:pPr>
            <w:r w:rsidRPr="00AE3EE8">
              <w:rPr>
                <w:sz w:val="20"/>
              </w:rPr>
              <w:t>956</w:t>
            </w:r>
          </w:p>
        </w:tc>
        <w:tc>
          <w:tcPr>
            <w:tcW w:w="520" w:type="dxa"/>
            <w:hideMark/>
          </w:tcPr>
          <w:p w14:paraId="2990E7BA" w14:textId="77777777" w:rsidR="00AE3EE8" w:rsidRPr="00AE3EE8" w:rsidRDefault="00AE3EE8" w:rsidP="00AE3EE8">
            <w:pPr>
              <w:jc w:val="both"/>
              <w:rPr>
                <w:sz w:val="20"/>
              </w:rPr>
            </w:pPr>
            <w:r w:rsidRPr="00AE3EE8">
              <w:rPr>
                <w:sz w:val="20"/>
              </w:rPr>
              <w:t>08</w:t>
            </w:r>
          </w:p>
        </w:tc>
        <w:tc>
          <w:tcPr>
            <w:tcW w:w="520" w:type="dxa"/>
            <w:hideMark/>
          </w:tcPr>
          <w:p w14:paraId="37168AA3" w14:textId="77777777" w:rsidR="00AE3EE8" w:rsidRPr="00AE3EE8" w:rsidRDefault="00AE3EE8" w:rsidP="00AE3EE8">
            <w:pPr>
              <w:jc w:val="both"/>
              <w:rPr>
                <w:sz w:val="20"/>
              </w:rPr>
            </w:pPr>
            <w:r w:rsidRPr="00AE3EE8">
              <w:rPr>
                <w:sz w:val="20"/>
              </w:rPr>
              <w:t>04</w:t>
            </w:r>
          </w:p>
        </w:tc>
        <w:tc>
          <w:tcPr>
            <w:tcW w:w="1520" w:type="dxa"/>
            <w:hideMark/>
          </w:tcPr>
          <w:p w14:paraId="76D14E4D" w14:textId="77777777" w:rsidR="00AE3EE8" w:rsidRPr="00AE3EE8" w:rsidRDefault="00AE3EE8" w:rsidP="00AE3EE8">
            <w:pPr>
              <w:jc w:val="both"/>
              <w:rPr>
                <w:sz w:val="20"/>
              </w:rPr>
            </w:pPr>
            <w:r w:rsidRPr="00AE3EE8">
              <w:rPr>
                <w:sz w:val="20"/>
              </w:rPr>
              <w:t>03 1 31 00113</w:t>
            </w:r>
          </w:p>
        </w:tc>
        <w:tc>
          <w:tcPr>
            <w:tcW w:w="500" w:type="dxa"/>
            <w:hideMark/>
          </w:tcPr>
          <w:p w14:paraId="56B5DDED" w14:textId="77777777" w:rsidR="00AE3EE8" w:rsidRPr="00AE3EE8" w:rsidRDefault="00AE3EE8" w:rsidP="00AE3EE8">
            <w:pPr>
              <w:jc w:val="both"/>
              <w:rPr>
                <w:sz w:val="20"/>
              </w:rPr>
            </w:pPr>
            <w:r w:rsidRPr="00AE3EE8">
              <w:rPr>
                <w:sz w:val="20"/>
              </w:rPr>
              <w:t>119</w:t>
            </w:r>
          </w:p>
        </w:tc>
        <w:tc>
          <w:tcPr>
            <w:tcW w:w="1660" w:type="dxa"/>
            <w:hideMark/>
          </w:tcPr>
          <w:p w14:paraId="1A0FB3FA" w14:textId="77777777" w:rsidR="00AE3EE8" w:rsidRPr="00AE3EE8" w:rsidRDefault="00AE3EE8" w:rsidP="00AE3EE8">
            <w:pPr>
              <w:jc w:val="both"/>
              <w:rPr>
                <w:sz w:val="20"/>
              </w:rPr>
            </w:pPr>
            <w:r w:rsidRPr="00AE3EE8">
              <w:rPr>
                <w:sz w:val="20"/>
              </w:rPr>
              <w:t>6 810,4</w:t>
            </w:r>
          </w:p>
        </w:tc>
        <w:tc>
          <w:tcPr>
            <w:tcW w:w="1660" w:type="dxa"/>
            <w:hideMark/>
          </w:tcPr>
          <w:p w14:paraId="6778405B" w14:textId="77777777" w:rsidR="00AE3EE8" w:rsidRPr="00AE3EE8" w:rsidRDefault="00AE3EE8" w:rsidP="00AE3EE8">
            <w:pPr>
              <w:jc w:val="both"/>
              <w:rPr>
                <w:sz w:val="20"/>
              </w:rPr>
            </w:pPr>
            <w:r w:rsidRPr="00AE3EE8">
              <w:rPr>
                <w:sz w:val="20"/>
              </w:rPr>
              <w:t>6 810,4</w:t>
            </w:r>
          </w:p>
        </w:tc>
        <w:tc>
          <w:tcPr>
            <w:tcW w:w="1660" w:type="dxa"/>
            <w:hideMark/>
          </w:tcPr>
          <w:p w14:paraId="0B49C84A" w14:textId="77777777" w:rsidR="00AE3EE8" w:rsidRPr="00AE3EE8" w:rsidRDefault="00AE3EE8" w:rsidP="00AE3EE8">
            <w:pPr>
              <w:jc w:val="both"/>
              <w:rPr>
                <w:sz w:val="20"/>
              </w:rPr>
            </w:pPr>
            <w:r w:rsidRPr="00AE3EE8">
              <w:rPr>
                <w:sz w:val="20"/>
              </w:rPr>
              <w:t>6 810,4</w:t>
            </w:r>
          </w:p>
        </w:tc>
      </w:tr>
      <w:tr w:rsidR="00AE3EE8" w:rsidRPr="00AE3EE8" w14:paraId="1DD41AD2" w14:textId="77777777" w:rsidTr="00AE3EE8">
        <w:trPr>
          <w:trHeight w:val="979"/>
        </w:trPr>
        <w:tc>
          <w:tcPr>
            <w:tcW w:w="4800" w:type="dxa"/>
            <w:hideMark/>
          </w:tcPr>
          <w:p w14:paraId="0A988AD8"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19133AEA" w14:textId="77777777" w:rsidR="00AE3EE8" w:rsidRPr="00AE3EE8" w:rsidRDefault="00AE3EE8" w:rsidP="00AE3EE8">
            <w:pPr>
              <w:jc w:val="both"/>
              <w:rPr>
                <w:sz w:val="20"/>
              </w:rPr>
            </w:pPr>
            <w:r w:rsidRPr="00AE3EE8">
              <w:rPr>
                <w:sz w:val="20"/>
              </w:rPr>
              <w:t>956</w:t>
            </w:r>
          </w:p>
        </w:tc>
        <w:tc>
          <w:tcPr>
            <w:tcW w:w="520" w:type="dxa"/>
            <w:hideMark/>
          </w:tcPr>
          <w:p w14:paraId="11C7F090" w14:textId="77777777" w:rsidR="00AE3EE8" w:rsidRPr="00AE3EE8" w:rsidRDefault="00AE3EE8" w:rsidP="00AE3EE8">
            <w:pPr>
              <w:jc w:val="both"/>
              <w:rPr>
                <w:sz w:val="20"/>
              </w:rPr>
            </w:pPr>
            <w:r w:rsidRPr="00AE3EE8">
              <w:rPr>
                <w:sz w:val="20"/>
              </w:rPr>
              <w:t>08</w:t>
            </w:r>
          </w:p>
        </w:tc>
        <w:tc>
          <w:tcPr>
            <w:tcW w:w="520" w:type="dxa"/>
            <w:hideMark/>
          </w:tcPr>
          <w:p w14:paraId="3E6477B7" w14:textId="77777777" w:rsidR="00AE3EE8" w:rsidRPr="00AE3EE8" w:rsidRDefault="00AE3EE8" w:rsidP="00AE3EE8">
            <w:pPr>
              <w:jc w:val="both"/>
              <w:rPr>
                <w:sz w:val="20"/>
              </w:rPr>
            </w:pPr>
            <w:r w:rsidRPr="00AE3EE8">
              <w:rPr>
                <w:sz w:val="20"/>
              </w:rPr>
              <w:t>04</w:t>
            </w:r>
          </w:p>
        </w:tc>
        <w:tc>
          <w:tcPr>
            <w:tcW w:w="1520" w:type="dxa"/>
            <w:hideMark/>
          </w:tcPr>
          <w:p w14:paraId="2F51722F" w14:textId="77777777" w:rsidR="00AE3EE8" w:rsidRPr="00AE3EE8" w:rsidRDefault="00AE3EE8" w:rsidP="00AE3EE8">
            <w:pPr>
              <w:jc w:val="both"/>
              <w:rPr>
                <w:sz w:val="20"/>
              </w:rPr>
            </w:pPr>
            <w:r w:rsidRPr="00AE3EE8">
              <w:rPr>
                <w:sz w:val="20"/>
              </w:rPr>
              <w:t>03 1 31 00113</w:t>
            </w:r>
          </w:p>
        </w:tc>
        <w:tc>
          <w:tcPr>
            <w:tcW w:w="500" w:type="dxa"/>
            <w:hideMark/>
          </w:tcPr>
          <w:p w14:paraId="62965295" w14:textId="77777777" w:rsidR="00AE3EE8" w:rsidRPr="00AE3EE8" w:rsidRDefault="00AE3EE8" w:rsidP="00AE3EE8">
            <w:pPr>
              <w:jc w:val="both"/>
              <w:rPr>
                <w:sz w:val="20"/>
              </w:rPr>
            </w:pPr>
            <w:r w:rsidRPr="00AE3EE8">
              <w:rPr>
                <w:sz w:val="20"/>
              </w:rPr>
              <w:t>200</w:t>
            </w:r>
          </w:p>
        </w:tc>
        <w:tc>
          <w:tcPr>
            <w:tcW w:w="1660" w:type="dxa"/>
            <w:hideMark/>
          </w:tcPr>
          <w:p w14:paraId="3BEB1258" w14:textId="77777777" w:rsidR="00AE3EE8" w:rsidRPr="00AE3EE8" w:rsidRDefault="00AE3EE8" w:rsidP="00AE3EE8">
            <w:pPr>
              <w:jc w:val="both"/>
              <w:rPr>
                <w:sz w:val="20"/>
              </w:rPr>
            </w:pPr>
            <w:r w:rsidRPr="00AE3EE8">
              <w:rPr>
                <w:sz w:val="20"/>
              </w:rPr>
              <w:t>855,0</w:t>
            </w:r>
          </w:p>
        </w:tc>
        <w:tc>
          <w:tcPr>
            <w:tcW w:w="1660" w:type="dxa"/>
            <w:hideMark/>
          </w:tcPr>
          <w:p w14:paraId="442B893E" w14:textId="77777777" w:rsidR="00AE3EE8" w:rsidRPr="00AE3EE8" w:rsidRDefault="00AE3EE8" w:rsidP="00AE3EE8">
            <w:pPr>
              <w:jc w:val="both"/>
              <w:rPr>
                <w:sz w:val="20"/>
              </w:rPr>
            </w:pPr>
            <w:r w:rsidRPr="00AE3EE8">
              <w:rPr>
                <w:sz w:val="20"/>
              </w:rPr>
              <w:t>855,0</w:t>
            </w:r>
          </w:p>
        </w:tc>
        <w:tc>
          <w:tcPr>
            <w:tcW w:w="1660" w:type="dxa"/>
            <w:hideMark/>
          </w:tcPr>
          <w:p w14:paraId="553CF01B" w14:textId="77777777" w:rsidR="00AE3EE8" w:rsidRPr="00AE3EE8" w:rsidRDefault="00AE3EE8" w:rsidP="00AE3EE8">
            <w:pPr>
              <w:jc w:val="both"/>
              <w:rPr>
                <w:sz w:val="20"/>
              </w:rPr>
            </w:pPr>
            <w:r w:rsidRPr="00AE3EE8">
              <w:rPr>
                <w:sz w:val="20"/>
              </w:rPr>
              <w:t>6 055,0</w:t>
            </w:r>
          </w:p>
        </w:tc>
      </w:tr>
      <w:tr w:rsidR="00AE3EE8" w:rsidRPr="00AE3EE8" w14:paraId="131425A1" w14:textId="77777777" w:rsidTr="00AE3EE8">
        <w:trPr>
          <w:trHeight w:val="979"/>
        </w:trPr>
        <w:tc>
          <w:tcPr>
            <w:tcW w:w="4800" w:type="dxa"/>
            <w:hideMark/>
          </w:tcPr>
          <w:p w14:paraId="6D15AA0D"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7329A4AA" w14:textId="77777777" w:rsidR="00AE3EE8" w:rsidRPr="00AE3EE8" w:rsidRDefault="00AE3EE8" w:rsidP="00AE3EE8">
            <w:pPr>
              <w:jc w:val="both"/>
              <w:rPr>
                <w:sz w:val="20"/>
              </w:rPr>
            </w:pPr>
            <w:r w:rsidRPr="00AE3EE8">
              <w:rPr>
                <w:sz w:val="20"/>
              </w:rPr>
              <w:t>956</w:t>
            </w:r>
          </w:p>
        </w:tc>
        <w:tc>
          <w:tcPr>
            <w:tcW w:w="520" w:type="dxa"/>
            <w:hideMark/>
          </w:tcPr>
          <w:p w14:paraId="1F9EF5FC" w14:textId="77777777" w:rsidR="00AE3EE8" w:rsidRPr="00AE3EE8" w:rsidRDefault="00AE3EE8" w:rsidP="00AE3EE8">
            <w:pPr>
              <w:jc w:val="both"/>
              <w:rPr>
                <w:sz w:val="20"/>
              </w:rPr>
            </w:pPr>
            <w:r w:rsidRPr="00AE3EE8">
              <w:rPr>
                <w:sz w:val="20"/>
              </w:rPr>
              <w:t>08</w:t>
            </w:r>
          </w:p>
        </w:tc>
        <w:tc>
          <w:tcPr>
            <w:tcW w:w="520" w:type="dxa"/>
            <w:hideMark/>
          </w:tcPr>
          <w:p w14:paraId="304F9180" w14:textId="77777777" w:rsidR="00AE3EE8" w:rsidRPr="00AE3EE8" w:rsidRDefault="00AE3EE8" w:rsidP="00AE3EE8">
            <w:pPr>
              <w:jc w:val="both"/>
              <w:rPr>
                <w:sz w:val="20"/>
              </w:rPr>
            </w:pPr>
            <w:r w:rsidRPr="00AE3EE8">
              <w:rPr>
                <w:sz w:val="20"/>
              </w:rPr>
              <w:t>04</w:t>
            </w:r>
          </w:p>
        </w:tc>
        <w:tc>
          <w:tcPr>
            <w:tcW w:w="1520" w:type="dxa"/>
            <w:hideMark/>
          </w:tcPr>
          <w:p w14:paraId="778DA3E1" w14:textId="77777777" w:rsidR="00AE3EE8" w:rsidRPr="00AE3EE8" w:rsidRDefault="00AE3EE8" w:rsidP="00AE3EE8">
            <w:pPr>
              <w:jc w:val="both"/>
              <w:rPr>
                <w:sz w:val="20"/>
              </w:rPr>
            </w:pPr>
            <w:r w:rsidRPr="00AE3EE8">
              <w:rPr>
                <w:sz w:val="20"/>
              </w:rPr>
              <w:t>03 1 31 00113</w:t>
            </w:r>
          </w:p>
        </w:tc>
        <w:tc>
          <w:tcPr>
            <w:tcW w:w="500" w:type="dxa"/>
            <w:hideMark/>
          </w:tcPr>
          <w:p w14:paraId="0FD4DA6A" w14:textId="77777777" w:rsidR="00AE3EE8" w:rsidRPr="00AE3EE8" w:rsidRDefault="00AE3EE8" w:rsidP="00AE3EE8">
            <w:pPr>
              <w:jc w:val="both"/>
              <w:rPr>
                <w:sz w:val="20"/>
              </w:rPr>
            </w:pPr>
            <w:r w:rsidRPr="00AE3EE8">
              <w:rPr>
                <w:sz w:val="20"/>
              </w:rPr>
              <w:t>240</w:t>
            </w:r>
          </w:p>
        </w:tc>
        <w:tc>
          <w:tcPr>
            <w:tcW w:w="1660" w:type="dxa"/>
            <w:hideMark/>
          </w:tcPr>
          <w:p w14:paraId="73CBC8BB" w14:textId="77777777" w:rsidR="00AE3EE8" w:rsidRPr="00AE3EE8" w:rsidRDefault="00AE3EE8" w:rsidP="00AE3EE8">
            <w:pPr>
              <w:jc w:val="both"/>
              <w:rPr>
                <w:sz w:val="20"/>
              </w:rPr>
            </w:pPr>
            <w:r w:rsidRPr="00AE3EE8">
              <w:rPr>
                <w:sz w:val="20"/>
              </w:rPr>
              <w:t>855,0</w:t>
            </w:r>
          </w:p>
        </w:tc>
        <w:tc>
          <w:tcPr>
            <w:tcW w:w="1660" w:type="dxa"/>
            <w:hideMark/>
          </w:tcPr>
          <w:p w14:paraId="6BE09EEC" w14:textId="77777777" w:rsidR="00AE3EE8" w:rsidRPr="00AE3EE8" w:rsidRDefault="00AE3EE8" w:rsidP="00AE3EE8">
            <w:pPr>
              <w:jc w:val="both"/>
              <w:rPr>
                <w:sz w:val="20"/>
              </w:rPr>
            </w:pPr>
            <w:r w:rsidRPr="00AE3EE8">
              <w:rPr>
                <w:sz w:val="20"/>
              </w:rPr>
              <w:t>855,0</w:t>
            </w:r>
          </w:p>
        </w:tc>
        <w:tc>
          <w:tcPr>
            <w:tcW w:w="1660" w:type="dxa"/>
            <w:hideMark/>
          </w:tcPr>
          <w:p w14:paraId="233DC0A4" w14:textId="77777777" w:rsidR="00AE3EE8" w:rsidRPr="00AE3EE8" w:rsidRDefault="00AE3EE8" w:rsidP="00AE3EE8">
            <w:pPr>
              <w:jc w:val="both"/>
              <w:rPr>
                <w:sz w:val="20"/>
              </w:rPr>
            </w:pPr>
            <w:r w:rsidRPr="00AE3EE8">
              <w:rPr>
                <w:sz w:val="20"/>
              </w:rPr>
              <w:t>6 055,0</w:t>
            </w:r>
          </w:p>
        </w:tc>
      </w:tr>
      <w:tr w:rsidR="00AE3EE8" w:rsidRPr="00AE3EE8" w14:paraId="61FEA449" w14:textId="77777777" w:rsidTr="00AE3EE8">
        <w:trPr>
          <w:trHeight w:val="300"/>
        </w:trPr>
        <w:tc>
          <w:tcPr>
            <w:tcW w:w="4800" w:type="dxa"/>
            <w:hideMark/>
          </w:tcPr>
          <w:p w14:paraId="06F440FF" w14:textId="77777777" w:rsidR="00AE3EE8" w:rsidRPr="00AE3EE8" w:rsidRDefault="00AE3EE8" w:rsidP="00AE3EE8">
            <w:pPr>
              <w:jc w:val="both"/>
              <w:rPr>
                <w:sz w:val="20"/>
              </w:rPr>
            </w:pPr>
            <w:r w:rsidRPr="00AE3EE8">
              <w:rPr>
                <w:sz w:val="20"/>
              </w:rPr>
              <w:t>Закупка товаров, работ и услуг в сфере информационно-коммуникационных технологий</w:t>
            </w:r>
          </w:p>
        </w:tc>
        <w:tc>
          <w:tcPr>
            <w:tcW w:w="640" w:type="dxa"/>
            <w:hideMark/>
          </w:tcPr>
          <w:p w14:paraId="636E3041" w14:textId="77777777" w:rsidR="00AE3EE8" w:rsidRPr="00AE3EE8" w:rsidRDefault="00AE3EE8" w:rsidP="00AE3EE8">
            <w:pPr>
              <w:jc w:val="both"/>
              <w:rPr>
                <w:sz w:val="20"/>
              </w:rPr>
            </w:pPr>
            <w:r w:rsidRPr="00AE3EE8">
              <w:rPr>
                <w:sz w:val="20"/>
              </w:rPr>
              <w:t>956</w:t>
            </w:r>
          </w:p>
        </w:tc>
        <w:tc>
          <w:tcPr>
            <w:tcW w:w="520" w:type="dxa"/>
            <w:hideMark/>
          </w:tcPr>
          <w:p w14:paraId="153E219B" w14:textId="77777777" w:rsidR="00AE3EE8" w:rsidRPr="00AE3EE8" w:rsidRDefault="00AE3EE8" w:rsidP="00AE3EE8">
            <w:pPr>
              <w:jc w:val="both"/>
              <w:rPr>
                <w:sz w:val="20"/>
              </w:rPr>
            </w:pPr>
            <w:r w:rsidRPr="00AE3EE8">
              <w:rPr>
                <w:sz w:val="20"/>
              </w:rPr>
              <w:t>08</w:t>
            </w:r>
          </w:p>
        </w:tc>
        <w:tc>
          <w:tcPr>
            <w:tcW w:w="520" w:type="dxa"/>
            <w:hideMark/>
          </w:tcPr>
          <w:p w14:paraId="0B9BF1AE" w14:textId="77777777" w:rsidR="00AE3EE8" w:rsidRPr="00AE3EE8" w:rsidRDefault="00AE3EE8" w:rsidP="00AE3EE8">
            <w:pPr>
              <w:jc w:val="both"/>
              <w:rPr>
                <w:sz w:val="20"/>
              </w:rPr>
            </w:pPr>
            <w:r w:rsidRPr="00AE3EE8">
              <w:rPr>
                <w:sz w:val="20"/>
              </w:rPr>
              <w:t>04</w:t>
            </w:r>
          </w:p>
        </w:tc>
        <w:tc>
          <w:tcPr>
            <w:tcW w:w="1520" w:type="dxa"/>
            <w:hideMark/>
          </w:tcPr>
          <w:p w14:paraId="789366CA" w14:textId="77777777" w:rsidR="00AE3EE8" w:rsidRPr="00AE3EE8" w:rsidRDefault="00AE3EE8" w:rsidP="00AE3EE8">
            <w:pPr>
              <w:jc w:val="both"/>
              <w:rPr>
                <w:sz w:val="20"/>
              </w:rPr>
            </w:pPr>
            <w:r w:rsidRPr="00AE3EE8">
              <w:rPr>
                <w:sz w:val="20"/>
              </w:rPr>
              <w:t>03 1 31 00113</w:t>
            </w:r>
          </w:p>
        </w:tc>
        <w:tc>
          <w:tcPr>
            <w:tcW w:w="500" w:type="dxa"/>
            <w:hideMark/>
          </w:tcPr>
          <w:p w14:paraId="49DB57A2" w14:textId="77777777" w:rsidR="00AE3EE8" w:rsidRPr="00AE3EE8" w:rsidRDefault="00AE3EE8" w:rsidP="00AE3EE8">
            <w:pPr>
              <w:jc w:val="both"/>
              <w:rPr>
                <w:sz w:val="20"/>
              </w:rPr>
            </w:pPr>
            <w:r w:rsidRPr="00AE3EE8">
              <w:rPr>
                <w:sz w:val="20"/>
              </w:rPr>
              <w:t>242</w:t>
            </w:r>
          </w:p>
        </w:tc>
        <w:tc>
          <w:tcPr>
            <w:tcW w:w="1660" w:type="dxa"/>
            <w:hideMark/>
          </w:tcPr>
          <w:p w14:paraId="7EBDAC40" w14:textId="77777777" w:rsidR="00AE3EE8" w:rsidRPr="00AE3EE8" w:rsidRDefault="00AE3EE8" w:rsidP="00AE3EE8">
            <w:pPr>
              <w:jc w:val="both"/>
              <w:rPr>
                <w:sz w:val="20"/>
              </w:rPr>
            </w:pPr>
            <w:r w:rsidRPr="00AE3EE8">
              <w:rPr>
                <w:sz w:val="20"/>
              </w:rPr>
              <w:t>100,0</w:t>
            </w:r>
          </w:p>
        </w:tc>
        <w:tc>
          <w:tcPr>
            <w:tcW w:w="1660" w:type="dxa"/>
            <w:hideMark/>
          </w:tcPr>
          <w:p w14:paraId="4D86219D" w14:textId="77777777" w:rsidR="00AE3EE8" w:rsidRPr="00AE3EE8" w:rsidRDefault="00AE3EE8" w:rsidP="00AE3EE8">
            <w:pPr>
              <w:jc w:val="both"/>
              <w:rPr>
                <w:sz w:val="20"/>
              </w:rPr>
            </w:pPr>
            <w:r w:rsidRPr="00AE3EE8">
              <w:rPr>
                <w:sz w:val="20"/>
              </w:rPr>
              <w:t>100,0</w:t>
            </w:r>
          </w:p>
        </w:tc>
        <w:tc>
          <w:tcPr>
            <w:tcW w:w="1660" w:type="dxa"/>
            <w:hideMark/>
          </w:tcPr>
          <w:p w14:paraId="2DC4625F" w14:textId="77777777" w:rsidR="00AE3EE8" w:rsidRPr="00AE3EE8" w:rsidRDefault="00AE3EE8" w:rsidP="00AE3EE8">
            <w:pPr>
              <w:jc w:val="both"/>
              <w:rPr>
                <w:sz w:val="20"/>
              </w:rPr>
            </w:pPr>
            <w:r w:rsidRPr="00AE3EE8">
              <w:rPr>
                <w:sz w:val="20"/>
              </w:rPr>
              <w:t>100,0</w:t>
            </w:r>
          </w:p>
        </w:tc>
      </w:tr>
      <w:tr w:rsidR="00AE3EE8" w:rsidRPr="00AE3EE8" w14:paraId="430AEB65" w14:textId="77777777" w:rsidTr="00AE3EE8">
        <w:trPr>
          <w:trHeight w:val="300"/>
        </w:trPr>
        <w:tc>
          <w:tcPr>
            <w:tcW w:w="4800" w:type="dxa"/>
            <w:hideMark/>
          </w:tcPr>
          <w:p w14:paraId="00F17331"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49DCDD24" w14:textId="77777777" w:rsidR="00AE3EE8" w:rsidRPr="00AE3EE8" w:rsidRDefault="00AE3EE8" w:rsidP="00AE3EE8">
            <w:pPr>
              <w:jc w:val="both"/>
              <w:rPr>
                <w:sz w:val="20"/>
              </w:rPr>
            </w:pPr>
            <w:r w:rsidRPr="00AE3EE8">
              <w:rPr>
                <w:sz w:val="20"/>
              </w:rPr>
              <w:t>956</w:t>
            </w:r>
          </w:p>
        </w:tc>
        <w:tc>
          <w:tcPr>
            <w:tcW w:w="520" w:type="dxa"/>
            <w:hideMark/>
          </w:tcPr>
          <w:p w14:paraId="391C8CB7" w14:textId="77777777" w:rsidR="00AE3EE8" w:rsidRPr="00AE3EE8" w:rsidRDefault="00AE3EE8" w:rsidP="00AE3EE8">
            <w:pPr>
              <w:jc w:val="both"/>
              <w:rPr>
                <w:sz w:val="20"/>
              </w:rPr>
            </w:pPr>
            <w:r w:rsidRPr="00AE3EE8">
              <w:rPr>
                <w:sz w:val="20"/>
              </w:rPr>
              <w:t>08</w:t>
            </w:r>
          </w:p>
        </w:tc>
        <w:tc>
          <w:tcPr>
            <w:tcW w:w="520" w:type="dxa"/>
            <w:hideMark/>
          </w:tcPr>
          <w:p w14:paraId="174F173C" w14:textId="77777777" w:rsidR="00AE3EE8" w:rsidRPr="00AE3EE8" w:rsidRDefault="00AE3EE8" w:rsidP="00AE3EE8">
            <w:pPr>
              <w:jc w:val="both"/>
              <w:rPr>
                <w:sz w:val="20"/>
              </w:rPr>
            </w:pPr>
            <w:r w:rsidRPr="00AE3EE8">
              <w:rPr>
                <w:sz w:val="20"/>
              </w:rPr>
              <w:t>04</w:t>
            </w:r>
          </w:p>
        </w:tc>
        <w:tc>
          <w:tcPr>
            <w:tcW w:w="1520" w:type="dxa"/>
            <w:hideMark/>
          </w:tcPr>
          <w:p w14:paraId="503B089A" w14:textId="77777777" w:rsidR="00AE3EE8" w:rsidRPr="00AE3EE8" w:rsidRDefault="00AE3EE8" w:rsidP="00AE3EE8">
            <w:pPr>
              <w:jc w:val="both"/>
              <w:rPr>
                <w:sz w:val="20"/>
              </w:rPr>
            </w:pPr>
            <w:r w:rsidRPr="00AE3EE8">
              <w:rPr>
                <w:sz w:val="20"/>
              </w:rPr>
              <w:t>03 1 31 00113</w:t>
            </w:r>
          </w:p>
        </w:tc>
        <w:tc>
          <w:tcPr>
            <w:tcW w:w="500" w:type="dxa"/>
            <w:hideMark/>
          </w:tcPr>
          <w:p w14:paraId="03C5D171" w14:textId="77777777" w:rsidR="00AE3EE8" w:rsidRPr="00AE3EE8" w:rsidRDefault="00AE3EE8" w:rsidP="00AE3EE8">
            <w:pPr>
              <w:jc w:val="both"/>
              <w:rPr>
                <w:sz w:val="20"/>
              </w:rPr>
            </w:pPr>
            <w:r w:rsidRPr="00AE3EE8">
              <w:rPr>
                <w:sz w:val="20"/>
              </w:rPr>
              <w:t>244</w:t>
            </w:r>
          </w:p>
        </w:tc>
        <w:tc>
          <w:tcPr>
            <w:tcW w:w="1660" w:type="dxa"/>
            <w:hideMark/>
          </w:tcPr>
          <w:p w14:paraId="57009931" w14:textId="77777777" w:rsidR="00AE3EE8" w:rsidRPr="00AE3EE8" w:rsidRDefault="00AE3EE8" w:rsidP="00AE3EE8">
            <w:pPr>
              <w:jc w:val="both"/>
              <w:rPr>
                <w:sz w:val="20"/>
              </w:rPr>
            </w:pPr>
            <w:r w:rsidRPr="00AE3EE8">
              <w:rPr>
                <w:sz w:val="20"/>
              </w:rPr>
              <w:t>755,0</w:t>
            </w:r>
          </w:p>
        </w:tc>
        <w:tc>
          <w:tcPr>
            <w:tcW w:w="1660" w:type="dxa"/>
            <w:hideMark/>
          </w:tcPr>
          <w:p w14:paraId="4D01CF08" w14:textId="77777777" w:rsidR="00AE3EE8" w:rsidRPr="00AE3EE8" w:rsidRDefault="00AE3EE8" w:rsidP="00AE3EE8">
            <w:pPr>
              <w:jc w:val="both"/>
              <w:rPr>
                <w:sz w:val="20"/>
              </w:rPr>
            </w:pPr>
            <w:r w:rsidRPr="00AE3EE8">
              <w:rPr>
                <w:sz w:val="20"/>
              </w:rPr>
              <w:t>755,0</w:t>
            </w:r>
          </w:p>
        </w:tc>
        <w:tc>
          <w:tcPr>
            <w:tcW w:w="1660" w:type="dxa"/>
            <w:hideMark/>
          </w:tcPr>
          <w:p w14:paraId="597044C4" w14:textId="77777777" w:rsidR="00AE3EE8" w:rsidRPr="00AE3EE8" w:rsidRDefault="00AE3EE8" w:rsidP="00AE3EE8">
            <w:pPr>
              <w:jc w:val="both"/>
              <w:rPr>
                <w:sz w:val="20"/>
              </w:rPr>
            </w:pPr>
            <w:r w:rsidRPr="00AE3EE8">
              <w:rPr>
                <w:sz w:val="20"/>
              </w:rPr>
              <w:t>5 955,0</w:t>
            </w:r>
          </w:p>
        </w:tc>
      </w:tr>
      <w:tr w:rsidR="00AE3EE8" w:rsidRPr="00AE3EE8" w14:paraId="54CB2325" w14:textId="77777777" w:rsidTr="00AE3EE8">
        <w:trPr>
          <w:trHeight w:val="300"/>
        </w:trPr>
        <w:tc>
          <w:tcPr>
            <w:tcW w:w="4800" w:type="dxa"/>
            <w:hideMark/>
          </w:tcPr>
          <w:p w14:paraId="14F55384" w14:textId="77777777" w:rsidR="00AE3EE8" w:rsidRPr="00AE3EE8" w:rsidRDefault="00AE3EE8" w:rsidP="00AE3EE8">
            <w:pPr>
              <w:jc w:val="both"/>
              <w:rPr>
                <w:sz w:val="20"/>
              </w:rPr>
            </w:pPr>
            <w:r w:rsidRPr="00AE3EE8">
              <w:rPr>
                <w:sz w:val="20"/>
              </w:rPr>
              <w:t>Иные бюджетные ассигнования</w:t>
            </w:r>
          </w:p>
        </w:tc>
        <w:tc>
          <w:tcPr>
            <w:tcW w:w="640" w:type="dxa"/>
            <w:hideMark/>
          </w:tcPr>
          <w:p w14:paraId="2291AFEB" w14:textId="77777777" w:rsidR="00AE3EE8" w:rsidRPr="00AE3EE8" w:rsidRDefault="00AE3EE8" w:rsidP="00AE3EE8">
            <w:pPr>
              <w:jc w:val="both"/>
              <w:rPr>
                <w:sz w:val="20"/>
              </w:rPr>
            </w:pPr>
            <w:r w:rsidRPr="00AE3EE8">
              <w:rPr>
                <w:sz w:val="20"/>
              </w:rPr>
              <w:t>956</w:t>
            </w:r>
          </w:p>
        </w:tc>
        <w:tc>
          <w:tcPr>
            <w:tcW w:w="520" w:type="dxa"/>
            <w:hideMark/>
          </w:tcPr>
          <w:p w14:paraId="4A16905B" w14:textId="77777777" w:rsidR="00AE3EE8" w:rsidRPr="00AE3EE8" w:rsidRDefault="00AE3EE8" w:rsidP="00AE3EE8">
            <w:pPr>
              <w:jc w:val="both"/>
              <w:rPr>
                <w:sz w:val="20"/>
              </w:rPr>
            </w:pPr>
            <w:r w:rsidRPr="00AE3EE8">
              <w:rPr>
                <w:sz w:val="20"/>
              </w:rPr>
              <w:t>08</w:t>
            </w:r>
          </w:p>
        </w:tc>
        <w:tc>
          <w:tcPr>
            <w:tcW w:w="520" w:type="dxa"/>
            <w:hideMark/>
          </w:tcPr>
          <w:p w14:paraId="5EACBF8F" w14:textId="77777777" w:rsidR="00AE3EE8" w:rsidRPr="00AE3EE8" w:rsidRDefault="00AE3EE8" w:rsidP="00AE3EE8">
            <w:pPr>
              <w:jc w:val="both"/>
              <w:rPr>
                <w:sz w:val="20"/>
              </w:rPr>
            </w:pPr>
            <w:r w:rsidRPr="00AE3EE8">
              <w:rPr>
                <w:sz w:val="20"/>
              </w:rPr>
              <w:t>04</w:t>
            </w:r>
          </w:p>
        </w:tc>
        <w:tc>
          <w:tcPr>
            <w:tcW w:w="1520" w:type="dxa"/>
            <w:hideMark/>
          </w:tcPr>
          <w:p w14:paraId="243DBC40" w14:textId="77777777" w:rsidR="00AE3EE8" w:rsidRPr="00AE3EE8" w:rsidRDefault="00AE3EE8" w:rsidP="00AE3EE8">
            <w:pPr>
              <w:jc w:val="both"/>
              <w:rPr>
                <w:sz w:val="20"/>
              </w:rPr>
            </w:pPr>
            <w:r w:rsidRPr="00AE3EE8">
              <w:rPr>
                <w:sz w:val="20"/>
              </w:rPr>
              <w:t>03 1 31 00113</w:t>
            </w:r>
          </w:p>
        </w:tc>
        <w:tc>
          <w:tcPr>
            <w:tcW w:w="500" w:type="dxa"/>
            <w:hideMark/>
          </w:tcPr>
          <w:p w14:paraId="6F6B9AEB" w14:textId="77777777" w:rsidR="00AE3EE8" w:rsidRPr="00AE3EE8" w:rsidRDefault="00AE3EE8" w:rsidP="00AE3EE8">
            <w:pPr>
              <w:jc w:val="both"/>
              <w:rPr>
                <w:sz w:val="20"/>
              </w:rPr>
            </w:pPr>
            <w:r w:rsidRPr="00AE3EE8">
              <w:rPr>
                <w:sz w:val="20"/>
              </w:rPr>
              <w:t>800</w:t>
            </w:r>
          </w:p>
        </w:tc>
        <w:tc>
          <w:tcPr>
            <w:tcW w:w="1660" w:type="dxa"/>
            <w:hideMark/>
          </w:tcPr>
          <w:p w14:paraId="0E232801" w14:textId="77777777" w:rsidR="00AE3EE8" w:rsidRPr="00AE3EE8" w:rsidRDefault="00AE3EE8" w:rsidP="00AE3EE8">
            <w:pPr>
              <w:jc w:val="both"/>
              <w:rPr>
                <w:sz w:val="20"/>
              </w:rPr>
            </w:pPr>
            <w:r w:rsidRPr="00AE3EE8">
              <w:rPr>
                <w:sz w:val="20"/>
              </w:rPr>
              <w:t>9,0</w:t>
            </w:r>
          </w:p>
        </w:tc>
        <w:tc>
          <w:tcPr>
            <w:tcW w:w="1660" w:type="dxa"/>
            <w:hideMark/>
          </w:tcPr>
          <w:p w14:paraId="75C260F0" w14:textId="77777777" w:rsidR="00AE3EE8" w:rsidRPr="00AE3EE8" w:rsidRDefault="00AE3EE8" w:rsidP="00AE3EE8">
            <w:pPr>
              <w:jc w:val="both"/>
              <w:rPr>
                <w:sz w:val="20"/>
              </w:rPr>
            </w:pPr>
            <w:r w:rsidRPr="00AE3EE8">
              <w:rPr>
                <w:sz w:val="20"/>
              </w:rPr>
              <w:t>9,0</w:t>
            </w:r>
          </w:p>
        </w:tc>
        <w:tc>
          <w:tcPr>
            <w:tcW w:w="1660" w:type="dxa"/>
            <w:hideMark/>
          </w:tcPr>
          <w:p w14:paraId="3D0DC854" w14:textId="77777777" w:rsidR="00AE3EE8" w:rsidRPr="00AE3EE8" w:rsidRDefault="00AE3EE8" w:rsidP="00AE3EE8">
            <w:pPr>
              <w:jc w:val="both"/>
              <w:rPr>
                <w:sz w:val="20"/>
              </w:rPr>
            </w:pPr>
            <w:r w:rsidRPr="00AE3EE8">
              <w:rPr>
                <w:sz w:val="20"/>
              </w:rPr>
              <w:t>9,0</w:t>
            </w:r>
          </w:p>
        </w:tc>
      </w:tr>
      <w:tr w:rsidR="00AE3EE8" w:rsidRPr="00AE3EE8" w14:paraId="7BFB99EA" w14:textId="77777777" w:rsidTr="00AE3EE8">
        <w:trPr>
          <w:trHeight w:val="300"/>
        </w:trPr>
        <w:tc>
          <w:tcPr>
            <w:tcW w:w="4800" w:type="dxa"/>
            <w:hideMark/>
          </w:tcPr>
          <w:p w14:paraId="10101A1C" w14:textId="77777777" w:rsidR="00AE3EE8" w:rsidRPr="00AE3EE8" w:rsidRDefault="00AE3EE8" w:rsidP="00AE3EE8">
            <w:pPr>
              <w:jc w:val="both"/>
              <w:rPr>
                <w:sz w:val="20"/>
              </w:rPr>
            </w:pPr>
            <w:r w:rsidRPr="00AE3EE8">
              <w:rPr>
                <w:sz w:val="20"/>
              </w:rPr>
              <w:t>Уплата налогов, сборов и иных платежей</w:t>
            </w:r>
          </w:p>
        </w:tc>
        <w:tc>
          <w:tcPr>
            <w:tcW w:w="640" w:type="dxa"/>
            <w:hideMark/>
          </w:tcPr>
          <w:p w14:paraId="54C66B94" w14:textId="77777777" w:rsidR="00AE3EE8" w:rsidRPr="00AE3EE8" w:rsidRDefault="00AE3EE8" w:rsidP="00AE3EE8">
            <w:pPr>
              <w:jc w:val="both"/>
              <w:rPr>
                <w:sz w:val="20"/>
              </w:rPr>
            </w:pPr>
            <w:r w:rsidRPr="00AE3EE8">
              <w:rPr>
                <w:sz w:val="20"/>
              </w:rPr>
              <w:t>956</w:t>
            </w:r>
          </w:p>
        </w:tc>
        <w:tc>
          <w:tcPr>
            <w:tcW w:w="520" w:type="dxa"/>
            <w:hideMark/>
          </w:tcPr>
          <w:p w14:paraId="5B19EA93" w14:textId="77777777" w:rsidR="00AE3EE8" w:rsidRPr="00AE3EE8" w:rsidRDefault="00AE3EE8" w:rsidP="00AE3EE8">
            <w:pPr>
              <w:jc w:val="both"/>
              <w:rPr>
                <w:sz w:val="20"/>
              </w:rPr>
            </w:pPr>
            <w:r w:rsidRPr="00AE3EE8">
              <w:rPr>
                <w:sz w:val="20"/>
              </w:rPr>
              <w:t>08</w:t>
            </w:r>
          </w:p>
        </w:tc>
        <w:tc>
          <w:tcPr>
            <w:tcW w:w="520" w:type="dxa"/>
            <w:hideMark/>
          </w:tcPr>
          <w:p w14:paraId="0C48F321" w14:textId="77777777" w:rsidR="00AE3EE8" w:rsidRPr="00AE3EE8" w:rsidRDefault="00AE3EE8" w:rsidP="00AE3EE8">
            <w:pPr>
              <w:jc w:val="both"/>
              <w:rPr>
                <w:sz w:val="20"/>
              </w:rPr>
            </w:pPr>
            <w:r w:rsidRPr="00AE3EE8">
              <w:rPr>
                <w:sz w:val="20"/>
              </w:rPr>
              <w:t>04</w:t>
            </w:r>
          </w:p>
        </w:tc>
        <w:tc>
          <w:tcPr>
            <w:tcW w:w="1520" w:type="dxa"/>
            <w:hideMark/>
          </w:tcPr>
          <w:p w14:paraId="65A3F7C7" w14:textId="77777777" w:rsidR="00AE3EE8" w:rsidRPr="00AE3EE8" w:rsidRDefault="00AE3EE8" w:rsidP="00AE3EE8">
            <w:pPr>
              <w:jc w:val="both"/>
              <w:rPr>
                <w:sz w:val="20"/>
              </w:rPr>
            </w:pPr>
            <w:r w:rsidRPr="00AE3EE8">
              <w:rPr>
                <w:sz w:val="20"/>
              </w:rPr>
              <w:t>03 1 31 00113</w:t>
            </w:r>
          </w:p>
        </w:tc>
        <w:tc>
          <w:tcPr>
            <w:tcW w:w="500" w:type="dxa"/>
            <w:hideMark/>
          </w:tcPr>
          <w:p w14:paraId="5E656F5F" w14:textId="77777777" w:rsidR="00AE3EE8" w:rsidRPr="00AE3EE8" w:rsidRDefault="00AE3EE8" w:rsidP="00AE3EE8">
            <w:pPr>
              <w:jc w:val="both"/>
              <w:rPr>
                <w:sz w:val="20"/>
              </w:rPr>
            </w:pPr>
            <w:r w:rsidRPr="00AE3EE8">
              <w:rPr>
                <w:sz w:val="20"/>
              </w:rPr>
              <w:t>850</w:t>
            </w:r>
          </w:p>
        </w:tc>
        <w:tc>
          <w:tcPr>
            <w:tcW w:w="1660" w:type="dxa"/>
            <w:hideMark/>
          </w:tcPr>
          <w:p w14:paraId="746E86CB" w14:textId="77777777" w:rsidR="00AE3EE8" w:rsidRPr="00AE3EE8" w:rsidRDefault="00AE3EE8" w:rsidP="00AE3EE8">
            <w:pPr>
              <w:jc w:val="both"/>
              <w:rPr>
                <w:sz w:val="20"/>
              </w:rPr>
            </w:pPr>
            <w:r w:rsidRPr="00AE3EE8">
              <w:rPr>
                <w:sz w:val="20"/>
              </w:rPr>
              <w:t>9,0</w:t>
            </w:r>
          </w:p>
        </w:tc>
        <w:tc>
          <w:tcPr>
            <w:tcW w:w="1660" w:type="dxa"/>
            <w:hideMark/>
          </w:tcPr>
          <w:p w14:paraId="4F36208B" w14:textId="77777777" w:rsidR="00AE3EE8" w:rsidRPr="00AE3EE8" w:rsidRDefault="00AE3EE8" w:rsidP="00AE3EE8">
            <w:pPr>
              <w:jc w:val="both"/>
              <w:rPr>
                <w:sz w:val="20"/>
              </w:rPr>
            </w:pPr>
            <w:r w:rsidRPr="00AE3EE8">
              <w:rPr>
                <w:sz w:val="20"/>
              </w:rPr>
              <w:t>9,0</w:t>
            </w:r>
          </w:p>
        </w:tc>
        <w:tc>
          <w:tcPr>
            <w:tcW w:w="1660" w:type="dxa"/>
            <w:hideMark/>
          </w:tcPr>
          <w:p w14:paraId="6A8B45A4" w14:textId="77777777" w:rsidR="00AE3EE8" w:rsidRPr="00AE3EE8" w:rsidRDefault="00AE3EE8" w:rsidP="00AE3EE8">
            <w:pPr>
              <w:jc w:val="both"/>
              <w:rPr>
                <w:sz w:val="20"/>
              </w:rPr>
            </w:pPr>
            <w:r w:rsidRPr="00AE3EE8">
              <w:rPr>
                <w:sz w:val="20"/>
              </w:rPr>
              <w:t>9,0</w:t>
            </w:r>
          </w:p>
        </w:tc>
      </w:tr>
      <w:tr w:rsidR="00AE3EE8" w:rsidRPr="00AE3EE8" w14:paraId="06DF0FF4" w14:textId="77777777" w:rsidTr="00AE3EE8">
        <w:trPr>
          <w:trHeight w:val="300"/>
        </w:trPr>
        <w:tc>
          <w:tcPr>
            <w:tcW w:w="4800" w:type="dxa"/>
            <w:hideMark/>
          </w:tcPr>
          <w:p w14:paraId="7E4C9114" w14:textId="77777777" w:rsidR="00AE3EE8" w:rsidRPr="00AE3EE8" w:rsidRDefault="00AE3EE8" w:rsidP="00AE3EE8">
            <w:pPr>
              <w:jc w:val="both"/>
              <w:rPr>
                <w:sz w:val="20"/>
              </w:rPr>
            </w:pPr>
            <w:r w:rsidRPr="00AE3EE8">
              <w:rPr>
                <w:sz w:val="20"/>
              </w:rPr>
              <w:t>Уплата прочих налогов, сборов</w:t>
            </w:r>
          </w:p>
        </w:tc>
        <w:tc>
          <w:tcPr>
            <w:tcW w:w="640" w:type="dxa"/>
            <w:hideMark/>
          </w:tcPr>
          <w:p w14:paraId="5A669BD5" w14:textId="77777777" w:rsidR="00AE3EE8" w:rsidRPr="00AE3EE8" w:rsidRDefault="00AE3EE8" w:rsidP="00AE3EE8">
            <w:pPr>
              <w:jc w:val="both"/>
              <w:rPr>
                <w:sz w:val="20"/>
              </w:rPr>
            </w:pPr>
            <w:r w:rsidRPr="00AE3EE8">
              <w:rPr>
                <w:sz w:val="20"/>
              </w:rPr>
              <w:t>956</w:t>
            </w:r>
          </w:p>
        </w:tc>
        <w:tc>
          <w:tcPr>
            <w:tcW w:w="520" w:type="dxa"/>
            <w:hideMark/>
          </w:tcPr>
          <w:p w14:paraId="2D75260D" w14:textId="77777777" w:rsidR="00AE3EE8" w:rsidRPr="00AE3EE8" w:rsidRDefault="00AE3EE8" w:rsidP="00AE3EE8">
            <w:pPr>
              <w:jc w:val="both"/>
              <w:rPr>
                <w:sz w:val="20"/>
              </w:rPr>
            </w:pPr>
            <w:r w:rsidRPr="00AE3EE8">
              <w:rPr>
                <w:sz w:val="20"/>
              </w:rPr>
              <w:t>08</w:t>
            </w:r>
          </w:p>
        </w:tc>
        <w:tc>
          <w:tcPr>
            <w:tcW w:w="520" w:type="dxa"/>
            <w:hideMark/>
          </w:tcPr>
          <w:p w14:paraId="02419B3D" w14:textId="77777777" w:rsidR="00AE3EE8" w:rsidRPr="00AE3EE8" w:rsidRDefault="00AE3EE8" w:rsidP="00AE3EE8">
            <w:pPr>
              <w:jc w:val="both"/>
              <w:rPr>
                <w:sz w:val="20"/>
              </w:rPr>
            </w:pPr>
            <w:r w:rsidRPr="00AE3EE8">
              <w:rPr>
                <w:sz w:val="20"/>
              </w:rPr>
              <w:t>04</w:t>
            </w:r>
          </w:p>
        </w:tc>
        <w:tc>
          <w:tcPr>
            <w:tcW w:w="1520" w:type="dxa"/>
            <w:hideMark/>
          </w:tcPr>
          <w:p w14:paraId="29ED36D2" w14:textId="77777777" w:rsidR="00AE3EE8" w:rsidRPr="00AE3EE8" w:rsidRDefault="00AE3EE8" w:rsidP="00AE3EE8">
            <w:pPr>
              <w:jc w:val="both"/>
              <w:rPr>
                <w:sz w:val="20"/>
              </w:rPr>
            </w:pPr>
            <w:r w:rsidRPr="00AE3EE8">
              <w:rPr>
                <w:sz w:val="20"/>
              </w:rPr>
              <w:t>03 1 31 00113</w:t>
            </w:r>
          </w:p>
        </w:tc>
        <w:tc>
          <w:tcPr>
            <w:tcW w:w="500" w:type="dxa"/>
            <w:hideMark/>
          </w:tcPr>
          <w:p w14:paraId="0C5CF0F5" w14:textId="77777777" w:rsidR="00AE3EE8" w:rsidRPr="00AE3EE8" w:rsidRDefault="00AE3EE8" w:rsidP="00AE3EE8">
            <w:pPr>
              <w:jc w:val="both"/>
              <w:rPr>
                <w:sz w:val="20"/>
              </w:rPr>
            </w:pPr>
            <w:r w:rsidRPr="00AE3EE8">
              <w:rPr>
                <w:sz w:val="20"/>
              </w:rPr>
              <w:t>852</w:t>
            </w:r>
          </w:p>
        </w:tc>
        <w:tc>
          <w:tcPr>
            <w:tcW w:w="1660" w:type="dxa"/>
            <w:hideMark/>
          </w:tcPr>
          <w:p w14:paraId="6494A93D" w14:textId="77777777" w:rsidR="00AE3EE8" w:rsidRPr="00AE3EE8" w:rsidRDefault="00AE3EE8" w:rsidP="00AE3EE8">
            <w:pPr>
              <w:jc w:val="both"/>
              <w:rPr>
                <w:sz w:val="20"/>
              </w:rPr>
            </w:pPr>
            <w:r w:rsidRPr="00AE3EE8">
              <w:rPr>
                <w:sz w:val="20"/>
              </w:rPr>
              <w:t>9,0</w:t>
            </w:r>
          </w:p>
        </w:tc>
        <w:tc>
          <w:tcPr>
            <w:tcW w:w="1660" w:type="dxa"/>
            <w:hideMark/>
          </w:tcPr>
          <w:p w14:paraId="362D78E1" w14:textId="77777777" w:rsidR="00AE3EE8" w:rsidRPr="00AE3EE8" w:rsidRDefault="00AE3EE8" w:rsidP="00AE3EE8">
            <w:pPr>
              <w:jc w:val="both"/>
              <w:rPr>
                <w:sz w:val="20"/>
              </w:rPr>
            </w:pPr>
            <w:r w:rsidRPr="00AE3EE8">
              <w:rPr>
                <w:sz w:val="20"/>
              </w:rPr>
              <w:t>9,0</w:t>
            </w:r>
          </w:p>
        </w:tc>
        <w:tc>
          <w:tcPr>
            <w:tcW w:w="1660" w:type="dxa"/>
            <w:hideMark/>
          </w:tcPr>
          <w:p w14:paraId="098322EA" w14:textId="77777777" w:rsidR="00AE3EE8" w:rsidRPr="00AE3EE8" w:rsidRDefault="00AE3EE8" w:rsidP="00AE3EE8">
            <w:pPr>
              <w:jc w:val="both"/>
              <w:rPr>
                <w:sz w:val="20"/>
              </w:rPr>
            </w:pPr>
            <w:r w:rsidRPr="00AE3EE8">
              <w:rPr>
                <w:sz w:val="20"/>
              </w:rPr>
              <w:t>9,0</w:t>
            </w:r>
          </w:p>
        </w:tc>
      </w:tr>
      <w:tr w:rsidR="00AE3EE8" w:rsidRPr="00AE3EE8" w14:paraId="05D408CB" w14:textId="77777777" w:rsidTr="00AE3EE8">
        <w:trPr>
          <w:trHeight w:val="645"/>
        </w:trPr>
        <w:tc>
          <w:tcPr>
            <w:tcW w:w="4800" w:type="dxa"/>
            <w:hideMark/>
          </w:tcPr>
          <w:p w14:paraId="3673A5CF"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640" w:type="dxa"/>
            <w:hideMark/>
          </w:tcPr>
          <w:p w14:paraId="0DACC973" w14:textId="77777777" w:rsidR="00AE3EE8" w:rsidRPr="00AE3EE8" w:rsidRDefault="00AE3EE8" w:rsidP="00AE3EE8">
            <w:pPr>
              <w:jc w:val="both"/>
              <w:rPr>
                <w:sz w:val="20"/>
              </w:rPr>
            </w:pPr>
            <w:r w:rsidRPr="00AE3EE8">
              <w:rPr>
                <w:sz w:val="20"/>
              </w:rPr>
              <w:t>956</w:t>
            </w:r>
          </w:p>
        </w:tc>
        <w:tc>
          <w:tcPr>
            <w:tcW w:w="520" w:type="dxa"/>
            <w:hideMark/>
          </w:tcPr>
          <w:p w14:paraId="38B8ECB0" w14:textId="77777777" w:rsidR="00AE3EE8" w:rsidRPr="00AE3EE8" w:rsidRDefault="00AE3EE8" w:rsidP="00AE3EE8">
            <w:pPr>
              <w:jc w:val="both"/>
              <w:rPr>
                <w:sz w:val="20"/>
              </w:rPr>
            </w:pPr>
            <w:r w:rsidRPr="00AE3EE8">
              <w:rPr>
                <w:sz w:val="20"/>
              </w:rPr>
              <w:t>08</w:t>
            </w:r>
          </w:p>
        </w:tc>
        <w:tc>
          <w:tcPr>
            <w:tcW w:w="520" w:type="dxa"/>
            <w:hideMark/>
          </w:tcPr>
          <w:p w14:paraId="295CE059" w14:textId="77777777" w:rsidR="00AE3EE8" w:rsidRPr="00AE3EE8" w:rsidRDefault="00AE3EE8" w:rsidP="00AE3EE8">
            <w:pPr>
              <w:jc w:val="both"/>
              <w:rPr>
                <w:sz w:val="20"/>
              </w:rPr>
            </w:pPr>
            <w:r w:rsidRPr="00AE3EE8">
              <w:rPr>
                <w:sz w:val="20"/>
              </w:rPr>
              <w:t>04</w:t>
            </w:r>
          </w:p>
        </w:tc>
        <w:tc>
          <w:tcPr>
            <w:tcW w:w="1520" w:type="dxa"/>
            <w:hideMark/>
          </w:tcPr>
          <w:p w14:paraId="6B1789F3" w14:textId="77777777" w:rsidR="00AE3EE8" w:rsidRPr="00AE3EE8" w:rsidRDefault="00AE3EE8" w:rsidP="00AE3EE8">
            <w:pPr>
              <w:jc w:val="both"/>
              <w:rPr>
                <w:sz w:val="20"/>
              </w:rPr>
            </w:pPr>
            <w:r w:rsidRPr="00AE3EE8">
              <w:rPr>
                <w:sz w:val="20"/>
              </w:rPr>
              <w:t>03 1 31 S2850</w:t>
            </w:r>
          </w:p>
        </w:tc>
        <w:tc>
          <w:tcPr>
            <w:tcW w:w="500" w:type="dxa"/>
            <w:hideMark/>
          </w:tcPr>
          <w:p w14:paraId="01142465" w14:textId="77777777" w:rsidR="00AE3EE8" w:rsidRPr="00AE3EE8" w:rsidRDefault="00AE3EE8" w:rsidP="00AE3EE8">
            <w:pPr>
              <w:jc w:val="both"/>
              <w:rPr>
                <w:b/>
                <w:bCs/>
                <w:sz w:val="20"/>
              </w:rPr>
            </w:pPr>
            <w:r w:rsidRPr="00AE3EE8">
              <w:rPr>
                <w:b/>
                <w:bCs/>
                <w:sz w:val="20"/>
              </w:rPr>
              <w:t> </w:t>
            </w:r>
          </w:p>
        </w:tc>
        <w:tc>
          <w:tcPr>
            <w:tcW w:w="1660" w:type="dxa"/>
            <w:hideMark/>
          </w:tcPr>
          <w:p w14:paraId="7CC4E691" w14:textId="77777777" w:rsidR="00AE3EE8" w:rsidRPr="00AE3EE8" w:rsidRDefault="00AE3EE8" w:rsidP="00AE3EE8">
            <w:pPr>
              <w:jc w:val="both"/>
              <w:rPr>
                <w:sz w:val="20"/>
              </w:rPr>
            </w:pPr>
            <w:r w:rsidRPr="00AE3EE8">
              <w:rPr>
                <w:sz w:val="20"/>
              </w:rPr>
              <w:t>210,0</w:t>
            </w:r>
          </w:p>
        </w:tc>
        <w:tc>
          <w:tcPr>
            <w:tcW w:w="1660" w:type="dxa"/>
            <w:hideMark/>
          </w:tcPr>
          <w:p w14:paraId="28CE4B81" w14:textId="77777777" w:rsidR="00AE3EE8" w:rsidRPr="00AE3EE8" w:rsidRDefault="00AE3EE8" w:rsidP="00AE3EE8">
            <w:pPr>
              <w:jc w:val="both"/>
              <w:rPr>
                <w:sz w:val="20"/>
              </w:rPr>
            </w:pPr>
            <w:r w:rsidRPr="00AE3EE8">
              <w:rPr>
                <w:sz w:val="20"/>
              </w:rPr>
              <w:t>210,0</w:t>
            </w:r>
          </w:p>
        </w:tc>
        <w:tc>
          <w:tcPr>
            <w:tcW w:w="1660" w:type="dxa"/>
            <w:hideMark/>
          </w:tcPr>
          <w:p w14:paraId="0D33586D" w14:textId="77777777" w:rsidR="00AE3EE8" w:rsidRPr="00AE3EE8" w:rsidRDefault="00AE3EE8" w:rsidP="00AE3EE8">
            <w:pPr>
              <w:jc w:val="both"/>
              <w:rPr>
                <w:sz w:val="20"/>
              </w:rPr>
            </w:pPr>
            <w:r w:rsidRPr="00AE3EE8">
              <w:rPr>
                <w:sz w:val="20"/>
              </w:rPr>
              <w:t>210,0</w:t>
            </w:r>
          </w:p>
        </w:tc>
      </w:tr>
      <w:tr w:rsidR="00AE3EE8" w:rsidRPr="00AE3EE8" w14:paraId="76A25490" w14:textId="77777777" w:rsidTr="00AE3EE8">
        <w:trPr>
          <w:trHeight w:val="979"/>
        </w:trPr>
        <w:tc>
          <w:tcPr>
            <w:tcW w:w="4800" w:type="dxa"/>
            <w:hideMark/>
          </w:tcPr>
          <w:p w14:paraId="32621A41"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78960687" w14:textId="77777777" w:rsidR="00AE3EE8" w:rsidRPr="00AE3EE8" w:rsidRDefault="00AE3EE8" w:rsidP="00AE3EE8">
            <w:pPr>
              <w:jc w:val="both"/>
              <w:rPr>
                <w:sz w:val="20"/>
              </w:rPr>
            </w:pPr>
            <w:r w:rsidRPr="00AE3EE8">
              <w:rPr>
                <w:sz w:val="20"/>
              </w:rPr>
              <w:t>956</w:t>
            </w:r>
          </w:p>
        </w:tc>
        <w:tc>
          <w:tcPr>
            <w:tcW w:w="520" w:type="dxa"/>
            <w:hideMark/>
          </w:tcPr>
          <w:p w14:paraId="2E855DDC" w14:textId="77777777" w:rsidR="00AE3EE8" w:rsidRPr="00AE3EE8" w:rsidRDefault="00AE3EE8" w:rsidP="00AE3EE8">
            <w:pPr>
              <w:jc w:val="both"/>
              <w:rPr>
                <w:sz w:val="20"/>
              </w:rPr>
            </w:pPr>
            <w:r w:rsidRPr="00AE3EE8">
              <w:rPr>
                <w:sz w:val="20"/>
              </w:rPr>
              <w:t>08</w:t>
            </w:r>
          </w:p>
        </w:tc>
        <w:tc>
          <w:tcPr>
            <w:tcW w:w="520" w:type="dxa"/>
            <w:hideMark/>
          </w:tcPr>
          <w:p w14:paraId="4D6E7B4A" w14:textId="77777777" w:rsidR="00AE3EE8" w:rsidRPr="00AE3EE8" w:rsidRDefault="00AE3EE8" w:rsidP="00AE3EE8">
            <w:pPr>
              <w:jc w:val="both"/>
              <w:rPr>
                <w:sz w:val="20"/>
              </w:rPr>
            </w:pPr>
            <w:r w:rsidRPr="00AE3EE8">
              <w:rPr>
                <w:sz w:val="20"/>
              </w:rPr>
              <w:t>04</w:t>
            </w:r>
          </w:p>
        </w:tc>
        <w:tc>
          <w:tcPr>
            <w:tcW w:w="1520" w:type="dxa"/>
            <w:hideMark/>
          </w:tcPr>
          <w:p w14:paraId="227CB2D5" w14:textId="77777777" w:rsidR="00AE3EE8" w:rsidRPr="00AE3EE8" w:rsidRDefault="00AE3EE8" w:rsidP="00AE3EE8">
            <w:pPr>
              <w:jc w:val="both"/>
              <w:rPr>
                <w:sz w:val="20"/>
              </w:rPr>
            </w:pPr>
            <w:r w:rsidRPr="00AE3EE8">
              <w:rPr>
                <w:sz w:val="20"/>
              </w:rPr>
              <w:t>03 1 31 S2850</w:t>
            </w:r>
          </w:p>
        </w:tc>
        <w:tc>
          <w:tcPr>
            <w:tcW w:w="500" w:type="dxa"/>
            <w:hideMark/>
          </w:tcPr>
          <w:p w14:paraId="24E54CE7" w14:textId="77777777" w:rsidR="00AE3EE8" w:rsidRPr="00AE3EE8" w:rsidRDefault="00AE3EE8" w:rsidP="00AE3EE8">
            <w:pPr>
              <w:jc w:val="both"/>
              <w:rPr>
                <w:sz w:val="20"/>
              </w:rPr>
            </w:pPr>
            <w:r w:rsidRPr="00AE3EE8">
              <w:rPr>
                <w:sz w:val="20"/>
              </w:rPr>
              <w:t>200</w:t>
            </w:r>
          </w:p>
        </w:tc>
        <w:tc>
          <w:tcPr>
            <w:tcW w:w="1660" w:type="dxa"/>
            <w:hideMark/>
          </w:tcPr>
          <w:p w14:paraId="0BC40440" w14:textId="77777777" w:rsidR="00AE3EE8" w:rsidRPr="00AE3EE8" w:rsidRDefault="00AE3EE8" w:rsidP="00AE3EE8">
            <w:pPr>
              <w:jc w:val="both"/>
              <w:rPr>
                <w:sz w:val="20"/>
              </w:rPr>
            </w:pPr>
            <w:r w:rsidRPr="00AE3EE8">
              <w:rPr>
                <w:sz w:val="20"/>
              </w:rPr>
              <w:t>210,0</w:t>
            </w:r>
          </w:p>
        </w:tc>
        <w:tc>
          <w:tcPr>
            <w:tcW w:w="1660" w:type="dxa"/>
            <w:hideMark/>
          </w:tcPr>
          <w:p w14:paraId="79E3C5EA" w14:textId="77777777" w:rsidR="00AE3EE8" w:rsidRPr="00AE3EE8" w:rsidRDefault="00AE3EE8" w:rsidP="00AE3EE8">
            <w:pPr>
              <w:jc w:val="both"/>
              <w:rPr>
                <w:sz w:val="20"/>
              </w:rPr>
            </w:pPr>
            <w:r w:rsidRPr="00AE3EE8">
              <w:rPr>
                <w:sz w:val="20"/>
              </w:rPr>
              <w:t>210,0</w:t>
            </w:r>
          </w:p>
        </w:tc>
        <w:tc>
          <w:tcPr>
            <w:tcW w:w="1660" w:type="dxa"/>
            <w:hideMark/>
          </w:tcPr>
          <w:p w14:paraId="322CAAD4" w14:textId="77777777" w:rsidR="00AE3EE8" w:rsidRPr="00AE3EE8" w:rsidRDefault="00AE3EE8" w:rsidP="00AE3EE8">
            <w:pPr>
              <w:jc w:val="both"/>
              <w:rPr>
                <w:sz w:val="20"/>
              </w:rPr>
            </w:pPr>
            <w:r w:rsidRPr="00AE3EE8">
              <w:rPr>
                <w:sz w:val="20"/>
              </w:rPr>
              <w:t>210,0</w:t>
            </w:r>
          </w:p>
        </w:tc>
      </w:tr>
      <w:tr w:rsidR="00AE3EE8" w:rsidRPr="00AE3EE8" w14:paraId="1910C687" w14:textId="77777777" w:rsidTr="00AE3EE8">
        <w:trPr>
          <w:trHeight w:val="979"/>
        </w:trPr>
        <w:tc>
          <w:tcPr>
            <w:tcW w:w="4800" w:type="dxa"/>
            <w:hideMark/>
          </w:tcPr>
          <w:p w14:paraId="4C931870"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421D71E8" w14:textId="77777777" w:rsidR="00AE3EE8" w:rsidRPr="00AE3EE8" w:rsidRDefault="00AE3EE8" w:rsidP="00AE3EE8">
            <w:pPr>
              <w:jc w:val="both"/>
              <w:rPr>
                <w:sz w:val="20"/>
              </w:rPr>
            </w:pPr>
            <w:r w:rsidRPr="00AE3EE8">
              <w:rPr>
                <w:sz w:val="20"/>
              </w:rPr>
              <w:t>956</w:t>
            </w:r>
          </w:p>
        </w:tc>
        <w:tc>
          <w:tcPr>
            <w:tcW w:w="520" w:type="dxa"/>
            <w:hideMark/>
          </w:tcPr>
          <w:p w14:paraId="7EA7965D" w14:textId="77777777" w:rsidR="00AE3EE8" w:rsidRPr="00AE3EE8" w:rsidRDefault="00AE3EE8" w:rsidP="00AE3EE8">
            <w:pPr>
              <w:jc w:val="both"/>
              <w:rPr>
                <w:sz w:val="20"/>
              </w:rPr>
            </w:pPr>
            <w:r w:rsidRPr="00AE3EE8">
              <w:rPr>
                <w:sz w:val="20"/>
              </w:rPr>
              <w:t>08</w:t>
            </w:r>
          </w:p>
        </w:tc>
        <w:tc>
          <w:tcPr>
            <w:tcW w:w="520" w:type="dxa"/>
            <w:hideMark/>
          </w:tcPr>
          <w:p w14:paraId="7E4059C1" w14:textId="77777777" w:rsidR="00AE3EE8" w:rsidRPr="00AE3EE8" w:rsidRDefault="00AE3EE8" w:rsidP="00AE3EE8">
            <w:pPr>
              <w:jc w:val="both"/>
              <w:rPr>
                <w:sz w:val="20"/>
              </w:rPr>
            </w:pPr>
            <w:r w:rsidRPr="00AE3EE8">
              <w:rPr>
                <w:sz w:val="20"/>
              </w:rPr>
              <w:t>04</w:t>
            </w:r>
          </w:p>
        </w:tc>
        <w:tc>
          <w:tcPr>
            <w:tcW w:w="1520" w:type="dxa"/>
            <w:hideMark/>
          </w:tcPr>
          <w:p w14:paraId="05C03794" w14:textId="77777777" w:rsidR="00AE3EE8" w:rsidRPr="00AE3EE8" w:rsidRDefault="00AE3EE8" w:rsidP="00AE3EE8">
            <w:pPr>
              <w:jc w:val="both"/>
              <w:rPr>
                <w:sz w:val="20"/>
              </w:rPr>
            </w:pPr>
            <w:r w:rsidRPr="00AE3EE8">
              <w:rPr>
                <w:sz w:val="20"/>
              </w:rPr>
              <w:t>03 1 31 S2850</w:t>
            </w:r>
          </w:p>
        </w:tc>
        <w:tc>
          <w:tcPr>
            <w:tcW w:w="500" w:type="dxa"/>
            <w:hideMark/>
          </w:tcPr>
          <w:p w14:paraId="3A20E2FC" w14:textId="77777777" w:rsidR="00AE3EE8" w:rsidRPr="00AE3EE8" w:rsidRDefault="00AE3EE8" w:rsidP="00AE3EE8">
            <w:pPr>
              <w:jc w:val="both"/>
              <w:rPr>
                <w:sz w:val="20"/>
              </w:rPr>
            </w:pPr>
            <w:r w:rsidRPr="00AE3EE8">
              <w:rPr>
                <w:sz w:val="20"/>
              </w:rPr>
              <w:t>240</w:t>
            </w:r>
          </w:p>
        </w:tc>
        <w:tc>
          <w:tcPr>
            <w:tcW w:w="1660" w:type="dxa"/>
            <w:hideMark/>
          </w:tcPr>
          <w:p w14:paraId="1AB0BC8F" w14:textId="77777777" w:rsidR="00AE3EE8" w:rsidRPr="00AE3EE8" w:rsidRDefault="00AE3EE8" w:rsidP="00AE3EE8">
            <w:pPr>
              <w:jc w:val="both"/>
              <w:rPr>
                <w:sz w:val="20"/>
              </w:rPr>
            </w:pPr>
            <w:r w:rsidRPr="00AE3EE8">
              <w:rPr>
                <w:sz w:val="20"/>
              </w:rPr>
              <w:t>210,0</w:t>
            </w:r>
          </w:p>
        </w:tc>
        <w:tc>
          <w:tcPr>
            <w:tcW w:w="1660" w:type="dxa"/>
            <w:hideMark/>
          </w:tcPr>
          <w:p w14:paraId="093E79B8" w14:textId="77777777" w:rsidR="00AE3EE8" w:rsidRPr="00AE3EE8" w:rsidRDefault="00AE3EE8" w:rsidP="00AE3EE8">
            <w:pPr>
              <w:jc w:val="both"/>
              <w:rPr>
                <w:sz w:val="20"/>
              </w:rPr>
            </w:pPr>
            <w:r w:rsidRPr="00AE3EE8">
              <w:rPr>
                <w:sz w:val="20"/>
              </w:rPr>
              <w:t>210,0</w:t>
            </w:r>
          </w:p>
        </w:tc>
        <w:tc>
          <w:tcPr>
            <w:tcW w:w="1660" w:type="dxa"/>
            <w:hideMark/>
          </w:tcPr>
          <w:p w14:paraId="3CD02B10" w14:textId="77777777" w:rsidR="00AE3EE8" w:rsidRPr="00AE3EE8" w:rsidRDefault="00AE3EE8" w:rsidP="00AE3EE8">
            <w:pPr>
              <w:jc w:val="both"/>
              <w:rPr>
                <w:sz w:val="20"/>
              </w:rPr>
            </w:pPr>
            <w:r w:rsidRPr="00AE3EE8">
              <w:rPr>
                <w:sz w:val="20"/>
              </w:rPr>
              <w:t>210,0</w:t>
            </w:r>
          </w:p>
        </w:tc>
      </w:tr>
      <w:tr w:rsidR="00AE3EE8" w:rsidRPr="00AE3EE8" w14:paraId="6D792E5A" w14:textId="77777777" w:rsidTr="00AE3EE8">
        <w:trPr>
          <w:trHeight w:val="300"/>
        </w:trPr>
        <w:tc>
          <w:tcPr>
            <w:tcW w:w="4800" w:type="dxa"/>
            <w:hideMark/>
          </w:tcPr>
          <w:p w14:paraId="339CE7FC" w14:textId="77777777" w:rsidR="00AE3EE8" w:rsidRPr="00AE3EE8" w:rsidRDefault="00AE3EE8" w:rsidP="00AE3EE8">
            <w:pPr>
              <w:jc w:val="both"/>
              <w:rPr>
                <w:sz w:val="20"/>
              </w:rPr>
            </w:pPr>
            <w:r w:rsidRPr="00AE3EE8">
              <w:rPr>
                <w:sz w:val="20"/>
              </w:rPr>
              <w:t>Закупка энергетических ресурсов</w:t>
            </w:r>
          </w:p>
        </w:tc>
        <w:tc>
          <w:tcPr>
            <w:tcW w:w="640" w:type="dxa"/>
            <w:hideMark/>
          </w:tcPr>
          <w:p w14:paraId="257C7834" w14:textId="77777777" w:rsidR="00AE3EE8" w:rsidRPr="00AE3EE8" w:rsidRDefault="00AE3EE8" w:rsidP="00AE3EE8">
            <w:pPr>
              <w:jc w:val="both"/>
              <w:rPr>
                <w:sz w:val="20"/>
              </w:rPr>
            </w:pPr>
            <w:r w:rsidRPr="00AE3EE8">
              <w:rPr>
                <w:sz w:val="20"/>
              </w:rPr>
              <w:t>956</w:t>
            </w:r>
          </w:p>
        </w:tc>
        <w:tc>
          <w:tcPr>
            <w:tcW w:w="520" w:type="dxa"/>
            <w:hideMark/>
          </w:tcPr>
          <w:p w14:paraId="331C2B92" w14:textId="77777777" w:rsidR="00AE3EE8" w:rsidRPr="00AE3EE8" w:rsidRDefault="00AE3EE8" w:rsidP="00AE3EE8">
            <w:pPr>
              <w:jc w:val="both"/>
              <w:rPr>
                <w:sz w:val="20"/>
              </w:rPr>
            </w:pPr>
            <w:r w:rsidRPr="00AE3EE8">
              <w:rPr>
                <w:sz w:val="20"/>
              </w:rPr>
              <w:t>08</w:t>
            </w:r>
          </w:p>
        </w:tc>
        <w:tc>
          <w:tcPr>
            <w:tcW w:w="520" w:type="dxa"/>
            <w:hideMark/>
          </w:tcPr>
          <w:p w14:paraId="5AC06138" w14:textId="77777777" w:rsidR="00AE3EE8" w:rsidRPr="00AE3EE8" w:rsidRDefault="00AE3EE8" w:rsidP="00AE3EE8">
            <w:pPr>
              <w:jc w:val="both"/>
              <w:rPr>
                <w:sz w:val="20"/>
              </w:rPr>
            </w:pPr>
            <w:r w:rsidRPr="00AE3EE8">
              <w:rPr>
                <w:sz w:val="20"/>
              </w:rPr>
              <w:t>04</w:t>
            </w:r>
          </w:p>
        </w:tc>
        <w:tc>
          <w:tcPr>
            <w:tcW w:w="1520" w:type="dxa"/>
            <w:hideMark/>
          </w:tcPr>
          <w:p w14:paraId="215E91BD" w14:textId="77777777" w:rsidR="00AE3EE8" w:rsidRPr="00AE3EE8" w:rsidRDefault="00AE3EE8" w:rsidP="00AE3EE8">
            <w:pPr>
              <w:jc w:val="both"/>
              <w:rPr>
                <w:sz w:val="20"/>
              </w:rPr>
            </w:pPr>
            <w:r w:rsidRPr="00AE3EE8">
              <w:rPr>
                <w:sz w:val="20"/>
              </w:rPr>
              <w:t>03 1 31 S2850</w:t>
            </w:r>
          </w:p>
        </w:tc>
        <w:tc>
          <w:tcPr>
            <w:tcW w:w="500" w:type="dxa"/>
            <w:hideMark/>
          </w:tcPr>
          <w:p w14:paraId="4409C4D2" w14:textId="77777777" w:rsidR="00AE3EE8" w:rsidRPr="00AE3EE8" w:rsidRDefault="00AE3EE8" w:rsidP="00AE3EE8">
            <w:pPr>
              <w:jc w:val="both"/>
              <w:rPr>
                <w:sz w:val="20"/>
              </w:rPr>
            </w:pPr>
            <w:r w:rsidRPr="00AE3EE8">
              <w:rPr>
                <w:sz w:val="20"/>
              </w:rPr>
              <w:t>247</w:t>
            </w:r>
          </w:p>
        </w:tc>
        <w:tc>
          <w:tcPr>
            <w:tcW w:w="1660" w:type="dxa"/>
            <w:hideMark/>
          </w:tcPr>
          <w:p w14:paraId="45D078DE" w14:textId="77777777" w:rsidR="00AE3EE8" w:rsidRPr="00AE3EE8" w:rsidRDefault="00AE3EE8" w:rsidP="00AE3EE8">
            <w:pPr>
              <w:jc w:val="both"/>
              <w:rPr>
                <w:sz w:val="20"/>
              </w:rPr>
            </w:pPr>
            <w:r w:rsidRPr="00AE3EE8">
              <w:rPr>
                <w:sz w:val="20"/>
              </w:rPr>
              <w:t>210,0</w:t>
            </w:r>
          </w:p>
        </w:tc>
        <w:tc>
          <w:tcPr>
            <w:tcW w:w="1660" w:type="dxa"/>
            <w:hideMark/>
          </w:tcPr>
          <w:p w14:paraId="69B9A88C" w14:textId="77777777" w:rsidR="00AE3EE8" w:rsidRPr="00AE3EE8" w:rsidRDefault="00AE3EE8" w:rsidP="00AE3EE8">
            <w:pPr>
              <w:jc w:val="both"/>
              <w:rPr>
                <w:sz w:val="20"/>
              </w:rPr>
            </w:pPr>
            <w:r w:rsidRPr="00AE3EE8">
              <w:rPr>
                <w:sz w:val="20"/>
              </w:rPr>
              <w:t>210,0</w:t>
            </w:r>
          </w:p>
        </w:tc>
        <w:tc>
          <w:tcPr>
            <w:tcW w:w="1660" w:type="dxa"/>
            <w:hideMark/>
          </w:tcPr>
          <w:p w14:paraId="12840324" w14:textId="77777777" w:rsidR="00AE3EE8" w:rsidRPr="00AE3EE8" w:rsidRDefault="00AE3EE8" w:rsidP="00AE3EE8">
            <w:pPr>
              <w:jc w:val="both"/>
              <w:rPr>
                <w:sz w:val="20"/>
              </w:rPr>
            </w:pPr>
            <w:r w:rsidRPr="00AE3EE8">
              <w:rPr>
                <w:sz w:val="20"/>
              </w:rPr>
              <w:t>210,0</w:t>
            </w:r>
          </w:p>
        </w:tc>
      </w:tr>
      <w:tr w:rsidR="00AE3EE8" w:rsidRPr="00AE3EE8" w14:paraId="474FD193" w14:textId="77777777" w:rsidTr="00AE3EE8">
        <w:trPr>
          <w:trHeight w:val="300"/>
        </w:trPr>
        <w:tc>
          <w:tcPr>
            <w:tcW w:w="4800" w:type="dxa"/>
            <w:hideMark/>
          </w:tcPr>
          <w:p w14:paraId="5CF42E53"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1EA21B45" w14:textId="77777777" w:rsidR="00AE3EE8" w:rsidRPr="00AE3EE8" w:rsidRDefault="00AE3EE8" w:rsidP="00AE3EE8">
            <w:pPr>
              <w:jc w:val="both"/>
              <w:rPr>
                <w:sz w:val="20"/>
              </w:rPr>
            </w:pPr>
            <w:r w:rsidRPr="00AE3EE8">
              <w:rPr>
                <w:sz w:val="20"/>
              </w:rPr>
              <w:t>956</w:t>
            </w:r>
          </w:p>
        </w:tc>
        <w:tc>
          <w:tcPr>
            <w:tcW w:w="520" w:type="dxa"/>
            <w:hideMark/>
          </w:tcPr>
          <w:p w14:paraId="4BFCD5DF" w14:textId="77777777" w:rsidR="00AE3EE8" w:rsidRPr="00AE3EE8" w:rsidRDefault="00AE3EE8" w:rsidP="00AE3EE8">
            <w:pPr>
              <w:jc w:val="both"/>
              <w:rPr>
                <w:sz w:val="20"/>
              </w:rPr>
            </w:pPr>
            <w:r w:rsidRPr="00AE3EE8">
              <w:rPr>
                <w:sz w:val="20"/>
              </w:rPr>
              <w:t>08</w:t>
            </w:r>
          </w:p>
        </w:tc>
        <w:tc>
          <w:tcPr>
            <w:tcW w:w="520" w:type="dxa"/>
            <w:hideMark/>
          </w:tcPr>
          <w:p w14:paraId="3DA5A181" w14:textId="77777777" w:rsidR="00AE3EE8" w:rsidRPr="00AE3EE8" w:rsidRDefault="00AE3EE8" w:rsidP="00AE3EE8">
            <w:pPr>
              <w:jc w:val="both"/>
              <w:rPr>
                <w:sz w:val="20"/>
              </w:rPr>
            </w:pPr>
            <w:r w:rsidRPr="00AE3EE8">
              <w:rPr>
                <w:sz w:val="20"/>
              </w:rPr>
              <w:t>04</w:t>
            </w:r>
          </w:p>
        </w:tc>
        <w:tc>
          <w:tcPr>
            <w:tcW w:w="1520" w:type="dxa"/>
            <w:hideMark/>
          </w:tcPr>
          <w:p w14:paraId="1631B55F" w14:textId="77777777" w:rsidR="00AE3EE8" w:rsidRPr="00AE3EE8" w:rsidRDefault="00AE3EE8" w:rsidP="00AE3EE8">
            <w:pPr>
              <w:jc w:val="both"/>
              <w:rPr>
                <w:sz w:val="20"/>
              </w:rPr>
            </w:pPr>
            <w:r w:rsidRPr="00AE3EE8">
              <w:rPr>
                <w:sz w:val="20"/>
              </w:rPr>
              <w:t>99 0 00 00000</w:t>
            </w:r>
          </w:p>
        </w:tc>
        <w:tc>
          <w:tcPr>
            <w:tcW w:w="500" w:type="dxa"/>
            <w:hideMark/>
          </w:tcPr>
          <w:p w14:paraId="0C07B962" w14:textId="77777777" w:rsidR="00AE3EE8" w:rsidRPr="00AE3EE8" w:rsidRDefault="00AE3EE8" w:rsidP="00AE3EE8">
            <w:pPr>
              <w:jc w:val="both"/>
              <w:rPr>
                <w:b/>
                <w:bCs/>
                <w:sz w:val="20"/>
              </w:rPr>
            </w:pPr>
            <w:r w:rsidRPr="00AE3EE8">
              <w:rPr>
                <w:b/>
                <w:bCs/>
                <w:sz w:val="20"/>
              </w:rPr>
              <w:t> </w:t>
            </w:r>
          </w:p>
        </w:tc>
        <w:tc>
          <w:tcPr>
            <w:tcW w:w="1660" w:type="dxa"/>
            <w:hideMark/>
          </w:tcPr>
          <w:p w14:paraId="1F5F9D1A" w14:textId="77777777" w:rsidR="00AE3EE8" w:rsidRPr="00AE3EE8" w:rsidRDefault="00AE3EE8" w:rsidP="00AE3EE8">
            <w:pPr>
              <w:jc w:val="both"/>
              <w:rPr>
                <w:sz w:val="20"/>
              </w:rPr>
            </w:pPr>
            <w:r w:rsidRPr="00AE3EE8">
              <w:rPr>
                <w:sz w:val="20"/>
              </w:rPr>
              <w:t>253,0</w:t>
            </w:r>
          </w:p>
        </w:tc>
        <w:tc>
          <w:tcPr>
            <w:tcW w:w="1660" w:type="dxa"/>
            <w:hideMark/>
          </w:tcPr>
          <w:p w14:paraId="321AA046" w14:textId="77777777" w:rsidR="00AE3EE8" w:rsidRPr="00AE3EE8" w:rsidRDefault="00AE3EE8" w:rsidP="00AE3EE8">
            <w:pPr>
              <w:jc w:val="both"/>
              <w:rPr>
                <w:sz w:val="20"/>
              </w:rPr>
            </w:pPr>
            <w:r w:rsidRPr="00AE3EE8">
              <w:rPr>
                <w:sz w:val="20"/>
              </w:rPr>
              <w:t>253,0</w:t>
            </w:r>
          </w:p>
        </w:tc>
        <w:tc>
          <w:tcPr>
            <w:tcW w:w="1660" w:type="dxa"/>
            <w:hideMark/>
          </w:tcPr>
          <w:p w14:paraId="42836F40" w14:textId="77777777" w:rsidR="00AE3EE8" w:rsidRPr="00AE3EE8" w:rsidRDefault="00AE3EE8" w:rsidP="00AE3EE8">
            <w:pPr>
              <w:jc w:val="both"/>
              <w:rPr>
                <w:sz w:val="20"/>
              </w:rPr>
            </w:pPr>
            <w:r w:rsidRPr="00AE3EE8">
              <w:rPr>
                <w:sz w:val="20"/>
              </w:rPr>
              <w:t>253,0</w:t>
            </w:r>
          </w:p>
        </w:tc>
      </w:tr>
      <w:tr w:rsidR="00AE3EE8" w:rsidRPr="00AE3EE8" w14:paraId="28459493" w14:textId="77777777" w:rsidTr="00AE3EE8">
        <w:trPr>
          <w:trHeight w:val="979"/>
        </w:trPr>
        <w:tc>
          <w:tcPr>
            <w:tcW w:w="4800" w:type="dxa"/>
            <w:hideMark/>
          </w:tcPr>
          <w:p w14:paraId="5C27E0BF" w14:textId="77777777" w:rsidR="00AE3EE8" w:rsidRPr="00AE3EE8" w:rsidRDefault="00AE3EE8" w:rsidP="00AE3EE8">
            <w:pPr>
              <w:jc w:val="both"/>
              <w:rPr>
                <w:sz w:val="20"/>
              </w:rPr>
            </w:pPr>
            <w:r w:rsidRPr="00AE3EE8">
              <w:rPr>
                <w:sz w:val="20"/>
              </w:rPr>
              <w:t>Руководство и управление в сфере установленных функций органов местного самоуправления (центральный аппарат)</w:t>
            </w:r>
          </w:p>
        </w:tc>
        <w:tc>
          <w:tcPr>
            <w:tcW w:w="640" w:type="dxa"/>
            <w:hideMark/>
          </w:tcPr>
          <w:p w14:paraId="00E5F242" w14:textId="77777777" w:rsidR="00AE3EE8" w:rsidRPr="00AE3EE8" w:rsidRDefault="00AE3EE8" w:rsidP="00AE3EE8">
            <w:pPr>
              <w:jc w:val="both"/>
              <w:rPr>
                <w:sz w:val="20"/>
              </w:rPr>
            </w:pPr>
            <w:r w:rsidRPr="00AE3EE8">
              <w:rPr>
                <w:sz w:val="20"/>
              </w:rPr>
              <w:t>956</w:t>
            </w:r>
          </w:p>
        </w:tc>
        <w:tc>
          <w:tcPr>
            <w:tcW w:w="520" w:type="dxa"/>
            <w:hideMark/>
          </w:tcPr>
          <w:p w14:paraId="108B6C8D" w14:textId="77777777" w:rsidR="00AE3EE8" w:rsidRPr="00AE3EE8" w:rsidRDefault="00AE3EE8" w:rsidP="00AE3EE8">
            <w:pPr>
              <w:jc w:val="both"/>
              <w:rPr>
                <w:sz w:val="20"/>
              </w:rPr>
            </w:pPr>
            <w:r w:rsidRPr="00AE3EE8">
              <w:rPr>
                <w:sz w:val="20"/>
              </w:rPr>
              <w:t>08</w:t>
            </w:r>
          </w:p>
        </w:tc>
        <w:tc>
          <w:tcPr>
            <w:tcW w:w="520" w:type="dxa"/>
            <w:hideMark/>
          </w:tcPr>
          <w:p w14:paraId="4FD014E5" w14:textId="77777777" w:rsidR="00AE3EE8" w:rsidRPr="00AE3EE8" w:rsidRDefault="00AE3EE8" w:rsidP="00AE3EE8">
            <w:pPr>
              <w:jc w:val="both"/>
              <w:rPr>
                <w:sz w:val="20"/>
              </w:rPr>
            </w:pPr>
            <w:r w:rsidRPr="00AE3EE8">
              <w:rPr>
                <w:sz w:val="20"/>
              </w:rPr>
              <w:t>04</w:t>
            </w:r>
          </w:p>
        </w:tc>
        <w:tc>
          <w:tcPr>
            <w:tcW w:w="1520" w:type="dxa"/>
            <w:hideMark/>
          </w:tcPr>
          <w:p w14:paraId="7CBE78F4" w14:textId="77777777" w:rsidR="00AE3EE8" w:rsidRPr="00AE3EE8" w:rsidRDefault="00AE3EE8" w:rsidP="00AE3EE8">
            <w:pPr>
              <w:jc w:val="both"/>
              <w:rPr>
                <w:sz w:val="20"/>
              </w:rPr>
            </w:pPr>
            <w:r w:rsidRPr="00AE3EE8">
              <w:rPr>
                <w:sz w:val="20"/>
              </w:rPr>
              <w:t>99 0 00 00130</w:t>
            </w:r>
          </w:p>
        </w:tc>
        <w:tc>
          <w:tcPr>
            <w:tcW w:w="500" w:type="dxa"/>
            <w:hideMark/>
          </w:tcPr>
          <w:p w14:paraId="32333668" w14:textId="77777777" w:rsidR="00AE3EE8" w:rsidRPr="00AE3EE8" w:rsidRDefault="00AE3EE8" w:rsidP="00AE3EE8">
            <w:pPr>
              <w:jc w:val="both"/>
              <w:rPr>
                <w:b/>
                <w:bCs/>
                <w:sz w:val="20"/>
              </w:rPr>
            </w:pPr>
            <w:r w:rsidRPr="00AE3EE8">
              <w:rPr>
                <w:b/>
                <w:bCs/>
                <w:sz w:val="20"/>
              </w:rPr>
              <w:t> </w:t>
            </w:r>
          </w:p>
        </w:tc>
        <w:tc>
          <w:tcPr>
            <w:tcW w:w="1660" w:type="dxa"/>
            <w:hideMark/>
          </w:tcPr>
          <w:p w14:paraId="71BB00BB" w14:textId="77777777" w:rsidR="00AE3EE8" w:rsidRPr="00AE3EE8" w:rsidRDefault="00AE3EE8" w:rsidP="00AE3EE8">
            <w:pPr>
              <w:jc w:val="both"/>
              <w:rPr>
                <w:sz w:val="20"/>
              </w:rPr>
            </w:pPr>
            <w:r w:rsidRPr="00AE3EE8">
              <w:rPr>
                <w:sz w:val="20"/>
              </w:rPr>
              <w:t>253,0</w:t>
            </w:r>
          </w:p>
        </w:tc>
        <w:tc>
          <w:tcPr>
            <w:tcW w:w="1660" w:type="dxa"/>
            <w:hideMark/>
          </w:tcPr>
          <w:p w14:paraId="2E17F4AE" w14:textId="77777777" w:rsidR="00AE3EE8" w:rsidRPr="00AE3EE8" w:rsidRDefault="00AE3EE8" w:rsidP="00AE3EE8">
            <w:pPr>
              <w:jc w:val="both"/>
              <w:rPr>
                <w:sz w:val="20"/>
              </w:rPr>
            </w:pPr>
            <w:r w:rsidRPr="00AE3EE8">
              <w:rPr>
                <w:sz w:val="20"/>
              </w:rPr>
              <w:t>253,0</w:t>
            </w:r>
          </w:p>
        </w:tc>
        <w:tc>
          <w:tcPr>
            <w:tcW w:w="1660" w:type="dxa"/>
            <w:hideMark/>
          </w:tcPr>
          <w:p w14:paraId="68127CAB" w14:textId="77777777" w:rsidR="00AE3EE8" w:rsidRPr="00AE3EE8" w:rsidRDefault="00AE3EE8" w:rsidP="00AE3EE8">
            <w:pPr>
              <w:jc w:val="both"/>
              <w:rPr>
                <w:sz w:val="20"/>
              </w:rPr>
            </w:pPr>
            <w:r w:rsidRPr="00AE3EE8">
              <w:rPr>
                <w:sz w:val="20"/>
              </w:rPr>
              <w:t>253,0</w:t>
            </w:r>
          </w:p>
        </w:tc>
      </w:tr>
      <w:tr w:rsidR="00AE3EE8" w:rsidRPr="00AE3EE8" w14:paraId="0DC2F4D4" w14:textId="77777777" w:rsidTr="00AE3EE8">
        <w:trPr>
          <w:trHeight w:val="979"/>
        </w:trPr>
        <w:tc>
          <w:tcPr>
            <w:tcW w:w="4800" w:type="dxa"/>
            <w:hideMark/>
          </w:tcPr>
          <w:p w14:paraId="106186D3" w14:textId="77777777" w:rsidR="00AE3EE8" w:rsidRPr="00AE3EE8" w:rsidRDefault="00AE3EE8" w:rsidP="00AE3EE8">
            <w:pPr>
              <w:jc w:val="both"/>
              <w:rPr>
                <w:sz w:val="20"/>
              </w:rPr>
            </w:pPr>
            <w:r w:rsidRPr="00AE3EE8">
              <w:rPr>
                <w:sz w:val="20"/>
              </w:rPr>
              <w:lastRenderedPageBreak/>
              <w:t>Закупка товаров, работ и услуг для обеспечения государственных (муниципальных) нужд</w:t>
            </w:r>
          </w:p>
        </w:tc>
        <w:tc>
          <w:tcPr>
            <w:tcW w:w="640" w:type="dxa"/>
            <w:hideMark/>
          </w:tcPr>
          <w:p w14:paraId="087E01B5" w14:textId="77777777" w:rsidR="00AE3EE8" w:rsidRPr="00AE3EE8" w:rsidRDefault="00AE3EE8" w:rsidP="00AE3EE8">
            <w:pPr>
              <w:jc w:val="both"/>
              <w:rPr>
                <w:sz w:val="20"/>
              </w:rPr>
            </w:pPr>
            <w:r w:rsidRPr="00AE3EE8">
              <w:rPr>
                <w:sz w:val="20"/>
              </w:rPr>
              <w:t>956</w:t>
            </w:r>
          </w:p>
        </w:tc>
        <w:tc>
          <w:tcPr>
            <w:tcW w:w="520" w:type="dxa"/>
            <w:hideMark/>
          </w:tcPr>
          <w:p w14:paraId="651420F1" w14:textId="77777777" w:rsidR="00AE3EE8" w:rsidRPr="00AE3EE8" w:rsidRDefault="00AE3EE8" w:rsidP="00AE3EE8">
            <w:pPr>
              <w:jc w:val="both"/>
              <w:rPr>
                <w:sz w:val="20"/>
              </w:rPr>
            </w:pPr>
            <w:r w:rsidRPr="00AE3EE8">
              <w:rPr>
                <w:sz w:val="20"/>
              </w:rPr>
              <w:t>08</w:t>
            </w:r>
          </w:p>
        </w:tc>
        <w:tc>
          <w:tcPr>
            <w:tcW w:w="520" w:type="dxa"/>
            <w:hideMark/>
          </w:tcPr>
          <w:p w14:paraId="5040B37D" w14:textId="77777777" w:rsidR="00AE3EE8" w:rsidRPr="00AE3EE8" w:rsidRDefault="00AE3EE8" w:rsidP="00AE3EE8">
            <w:pPr>
              <w:jc w:val="both"/>
              <w:rPr>
                <w:sz w:val="20"/>
              </w:rPr>
            </w:pPr>
            <w:r w:rsidRPr="00AE3EE8">
              <w:rPr>
                <w:sz w:val="20"/>
              </w:rPr>
              <w:t>04</w:t>
            </w:r>
          </w:p>
        </w:tc>
        <w:tc>
          <w:tcPr>
            <w:tcW w:w="1520" w:type="dxa"/>
            <w:hideMark/>
          </w:tcPr>
          <w:p w14:paraId="5D329880" w14:textId="77777777" w:rsidR="00AE3EE8" w:rsidRPr="00AE3EE8" w:rsidRDefault="00AE3EE8" w:rsidP="00AE3EE8">
            <w:pPr>
              <w:jc w:val="both"/>
              <w:rPr>
                <w:sz w:val="20"/>
              </w:rPr>
            </w:pPr>
            <w:r w:rsidRPr="00AE3EE8">
              <w:rPr>
                <w:sz w:val="20"/>
              </w:rPr>
              <w:t>99 0 00 00130</w:t>
            </w:r>
          </w:p>
        </w:tc>
        <w:tc>
          <w:tcPr>
            <w:tcW w:w="500" w:type="dxa"/>
            <w:hideMark/>
          </w:tcPr>
          <w:p w14:paraId="79115B63" w14:textId="77777777" w:rsidR="00AE3EE8" w:rsidRPr="00AE3EE8" w:rsidRDefault="00AE3EE8" w:rsidP="00AE3EE8">
            <w:pPr>
              <w:jc w:val="both"/>
              <w:rPr>
                <w:sz w:val="20"/>
              </w:rPr>
            </w:pPr>
            <w:r w:rsidRPr="00AE3EE8">
              <w:rPr>
                <w:sz w:val="20"/>
              </w:rPr>
              <w:t>200</w:t>
            </w:r>
          </w:p>
        </w:tc>
        <w:tc>
          <w:tcPr>
            <w:tcW w:w="1660" w:type="dxa"/>
            <w:hideMark/>
          </w:tcPr>
          <w:p w14:paraId="29EBCC98" w14:textId="77777777" w:rsidR="00AE3EE8" w:rsidRPr="00AE3EE8" w:rsidRDefault="00AE3EE8" w:rsidP="00AE3EE8">
            <w:pPr>
              <w:jc w:val="both"/>
              <w:rPr>
                <w:sz w:val="20"/>
              </w:rPr>
            </w:pPr>
            <w:r w:rsidRPr="00AE3EE8">
              <w:rPr>
                <w:sz w:val="20"/>
              </w:rPr>
              <w:t>253,0</w:t>
            </w:r>
          </w:p>
        </w:tc>
        <w:tc>
          <w:tcPr>
            <w:tcW w:w="1660" w:type="dxa"/>
            <w:hideMark/>
          </w:tcPr>
          <w:p w14:paraId="56149EC9" w14:textId="77777777" w:rsidR="00AE3EE8" w:rsidRPr="00AE3EE8" w:rsidRDefault="00AE3EE8" w:rsidP="00AE3EE8">
            <w:pPr>
              <w:jc w:val="both"/>
              <w:rPr>
                <w:sz w:val="20"/>
              </w:rPr>
            </w:pPr>
            <w:r w:rsidRPr="00AE3EE8">
              <w:rPr>
                <w:sz w:val="20"/>
              </w:rPr>
              <w:t>253,0</w:t>
            </w:r>
          </w:p>
        </w:tc>
        <w:tc>
          <w:tcPr>
            <w:tcW w:w="1660" w:type="dxa"/>
            <w:hideMark/>
          </w:tcPr>
          <w:p w14:paraId="701C6E5E" w14:textId="77777777" w:rsidR="00AE3EE8" w:rsidRPr="00AE3EE8" w:rsidRDefault="00AE3EE8" w:rsidP="00AE3EE8">
            <w:pPr>
              <w:jc w:val="both"/>
              <w:rPr>
                <w:sz w:val="20"/>
              </w:rPr>
            </w:pPr>
            <w:r w:rsidRPr="00AE3EE8">
              <w:rPr>
                <w:sz w:val="20"/>
              </w:rPr>
              <w:t>253,0</w:t>
            </w:r>
          </w:p>
        </w:tc>
      </w:tr>
      <w:tr w:rsidR="00AE3EE8" w:rsidRPr="00AE3EE8" w14:paraId="4EF3D430" w14:textId="77777777" w:rsidTr="00AE3EE8">
        <w:trPr>
          <w:trHeight w:val="979"/>
        </w:trPr>
        <w:tc>
          <w:tcPr>
            <w:tcW w:w="4800" w:type="dxa"/>
            <w:hideMark/>
          </w:tcPr>
          <w:p w14:paraId="0B37130E"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5AE2AFBD" w14:textId="77777777" w:rsidR="00AE3EE8" w:rsidRPr="00AE3EE8" w:rsidRDefault="00AE3EE8" w:rsidP="00AE3EE8">
            <w:pPr>
              <w:jc w:val="both"/>
              <w:rPr>
                <w:sz w:val="20"/>
              </w:rPr>
            </w:pPr>
            <w:r w:rsidRPr="00AE3EE8">
              <w:rPr>
                <w:sz w:val="20"/>
              </w:rPr>
              <w:t>956</w:t>
            </w:r>
          </w:p>
        </w:tc>
        <w:tc>
          <w:tcPr>
            <w:tcW w:w="520" w:type="dxa"/>
            <w:hideMark/>
          </w:tcPr>
          <w:p w14:paraId="457CD394" w14:textId="77777777" w:rsidR="00AE3EE8" w:rsidRPr="00AE3EE8" w:rsidRDefault="00AE3EE8" w:rsidP="00AE3EE8">
            <w:pPr>
              <w:jc w:val="both"/>
              <w:rPr>
                <w:sz w:val="20"/>
              </w:rPr>
            </w:pPr>
            <w:r w:rsidRPr="00AE3EE8">
              <w:rPr>
                <w:sz w:val="20"/>
              </w:rPr>
              <w:t>08</w:t>
            </w:r>
          </w:p>
        </w:tc>
        <w:tc>
          <w:tcPr>
            <w:tcW w:w="520" w:type="dxa"/>
            <w:hideMark/>
          </w:tcPr>
          <w:p w14:paraId="60CDC083" w14:textId="77777777" w:rsidR="00AE3EE8" w:rsidRPr="00AE3EE8" w:rsidRDefault="00AE3EE8" w:rsidP="00AE3EE8">
            <w:pPr>
              <w:jc w:val="both"/>
              <w:rPr>
                <w:sz w:val="20"/>
              </w:rPr>
            </w:pPr>
            <w:r w:rsidRPr="00AE3EE8">
              <w:rPr>
                <w:sz w:val="20"/>
              </w:rPr>
              <w:t>04</w:t>
            </w:r>
          </w:p>
        </w:tc>
        <w:tc>
          <w:tcPr>
            <w:tcW w:w="1520" w:type="dxa"/>
            <w:hideMark/>
          </w:tcPr>
          <w:p w14:paraId="505F4312" w14:textId="77777777" w:rsidR="00AE3EE8" w:rsidRPr="00AE3EE8" w:rsidRDefault="00AE3EE8" w:rsidP="00AE3EE8">
            <w:pPr>
              <w:jc w:val="both"/>
              <w:rPr>
                <w:sz w:val="20"/>
              </w:rPr>
            </w:pPr>
            <w:r w:rsidRPr="00AE3EE8">
              <w:rPr>
                <w:sz w:val="20"/>
              </w:rPr>
              <w:t>99 0 00 00130</w:t>
            </w:r>
          </w:p>
        </w:tc>
        <w:tc>
          <w:tcPr>
            <w:tcW w:w="500" w:type="dxa"/>
            <w:hideMark/>
          </w:tcPr>
          <w:p w14:paraId="719CEF70" w14:textId="77777777" w:rsidR="00AE3EE8" w:rsidRPr="00AE3EE8" w:rsidRDefault="00AE3EE8" w:rsidP="00AE3EE8">
            <w:pPr>
              <w:jc w:val="both"/>
              <w:rPr>
                <w:sz w:val="20"/>
              </w:rPr>
            </w:pPr>
            <w:r w:rsidRPr="00AE3EE8">
              <w:rPr>
                <w:sz w:val="20"/>
              </w:rPr>
              <w:t>240</w:t>
            </w:r>
          </w:p>
        </w:tc>
        <w:tc>
          <w:tcPr>
            <w:tcW w:w="1660" w:type="dxa"/>
            <w:hideMark/>
          </w:tcPr>
          <w:p w14:paraId="2C9A9D17" w14:textId="77777777" w:rsidR="00AE3EE8" w:rsidRPr="00AE3EE8" w:rsidRDefault="00AE3EE8" w:rsidP="00AE3EE8">
            <w:pPr>
              <w:jc w:val="both"/>
              <w:rPr>
                <w:sz w:val="20"/>
              </w:rPr>
            </w:pPr>
            <w:r w:rsidRPr="00AE3EE8">
              <w:rPr>
                <w:sz w:val="20"/>
              </w:rPr>
              <w:t>253,0</w:t>
            </w:r>
          </w:p>
        </w:tc>
        <w:tc>
          <w:tcPr>
            <w:tcW w:w="1660" w:type="dxa"/>
            <w:hideMark/>
          </w:tcPr>
          <w:p w14:paraId="42894981" w14:textId="77777777" w:rsidR="00AE3EE8" w:rsidRPr="00AE3EE8" w:rsidRDefault="00AE3EE8" w:rsidP="00AE3EE8">
            <w:pPr>
              <w:jc w:val="both"/>
              <w:rPr>
                <w:sz w:val="20"/>
              </w:rPr>
            </w:pPr>
            <w:r w:rsidRPr="00AE3EE8">
              <w:rPr>
                <w:sz w:val="20"/>
              </w:rPr>
              <w:t>253,0</w:t>
            </w:r>
          </w:p>
        </w:tc>
        <w:tc>
          <w:tcPr>
            <w:tcW w:w="1660" w:type="dxa"/>
            <w:hideMark/>
          </w:tcPr>
          <w:p w14:paraId="27D5C503" w14:textId="77777777" w:rsidR="00AE3EE8" w:rsidRPr="00AE3EE8" w:rsidRDefault="00AE3EE8" w:rsidP="00AE3EE8">
            <w:pPr>
              <w:jc w:val="both"/>
              <w:rPr>
                <w:sz w:val="20"/>
              </w:rPr>
            </w:pPr>
            <w:r w:rsidRPr="00AE3EE8">
              <w:rPr>
                <w:sz w:val="20"/>
              </w:rPr>
              <w:t>253,0</w:t>
            </w:r>
          </w:p>
        </w:tc>
      </w:tr>
      <w:tr w:rsidR="00AE3EE8" w:rsidRPr="00AE3EE8" w14:paraId="72E51F77" w14:textId="77777777" w:rsidTr="00AE3EE8">
        <w:trPr>
          <w:trHeight w:val="300"/>
        </w:trPr>
        <w:tc>
          <w:tcPr>
            <w:tcW w:w="4800" w:type="dxa"/>
            <w:hideMark/>
          </w:tcPr>
          <w:p w14:paraId="7B2015F1" w14:textId="77777777" w:rsidR="00AE3EE8" w:rsidRPr="00AE3EE8" w:rsidRDefault="00AE3EE8" w:rsidP="00AE3EE8">
            <w:pPr>
              <w:jc w:val="both"/>
              <w:rPr>
                <w:sz w:val="20"/>
              </w:rPr>
            </w:pPr>
            <w:r w:rsidRPr="00AE3EE8">
              <w:rPr>
                <w:sz w:val="20"/>
              </w:rPr>
              <w:t>Закупка товаров, работ и услуг в сфере информационно-коммуникационных технологий</w:t>
            </w:r>
          </w:p>
        </w:tc>
        <w:tc>
          <w:tcPr>
            <w:tcW w:w="640" w:type="dxa"/>
            <w:hideMark/>
          </w:tcPr>
          <w:p w14:paraId="18F6BCF5" w14:textId="77777777" w:rsidR="00AE3EE8" w:rsidRPr="00AE3EE8" w:rsidRDefault="00AE3EE8" w:rsidP="00AE3EE8">
            <w:pPr>
              <w:jc w:val="both"/>
              <w:rPr>
                <w:sz w:val="20"/>
              </w:rPr>
            </w:pPr>
            <w:r w:rsidRPr="00AE3EE8">
              <w:rPr>
                <w:sz w:val="20"/>
              </w:rPr>
              <w:t>956</w:t>
            </w:r>
          </w:p>
        </w:tc>
        <w:tc>
          <w:tcPr>
            <w:tcW w:w="520" w:type="dxa"/>
            <w:hideMark/>
          </w:tcPr>
          <w:p w14:paraId="4CBBC6F7" w14:textId="77777777" w:rsidR="00AE3EE8" w:rsidRPr="00AE3EE8" w:rsidRDefault="00AE3EE8" w:rsidP="00AE3EE8">
            <w:pPr>
              <w:jc w:val="both"/>
              <w:rPr>
                <w:sz w:val="20"/>
              </w:rPr>
            </w:pPr>
            <w:r w:rsidRPr="00AE3EE8">
              <w:rPr>
                <w:sz w:val="20"/>
              </w:rPr>
              <w:t>08</w:t>
            </w:r>
          </w:p>
        </w:tc>
        <w:tc>
          <w:tcPr>
            <w:tcW w:w="520" w:type="dxa"/>
            <w:hideMark/>
          </w:tcPr>
          <w:p w14:paraId="5ACCC1E7" w14:textId="77777777" w:rsidR="00AE3EE8" w:rsidRPr="00AE3EE8" w:rsidRDefault="00AE3EE8" w:rsidP="00AE3EE8">
            <w:pPr>
              <w:jc w:val="both"/>
              <w:rPr>
                <w:sz w:val="20"/>
              </w:rPr>
            </w:pPr>
            <w:r w:rsidRPr="00AE3EE8">
              <w:rPr>
                <w:sz w:val="20"/>
              </w:rPr>
              <w:t>04</w:t>
            </w:r>
          </w:p>
        </w:tc>
        <w:tc>
          <w:tcPr>
            <w:tcW w:w="1520" w:type="dxa"/>
            <w:hideMark/>
          </w:tcPr>
          <w:p w14:paraId="7C37A264" w14:textId="77777777" w:rsidR="00AE3EE8" w:rsidRPr="00AE3EE8" w:rsidRDefault="00AE3EE8" w:rsidP="00AE3EE8">
            <w:pPr>
              <w:jc w:val="both"/>
              <w:rPr>
                <w:sz w:val="20"/>
              </w:rPr>
            </w:pPr>
            <w:r w:rsidRPr="00AE3EE8">
              <w:rPr>
                <w:sz w:val="20"/>
              </w:rPr>
              <w:t>99 0 00 00130</w:t>
            </w:r>
          </w:p>
        </w:tc>
        <w:tc>
          <w:tcPr>
            <w:tcW w:w="500" w:type="dxa"/>
            <w:hideMark/>
          </w:tcPr>
          <w:p w14:paraId="7D5DD09C" w14:textId="77777777" w:rsidR="00AE3EE8" w:rsidRPr="00AE3EE8" w:rsidRDefault="00AE3EE8" w:rsidP="00AE3EE8">
            <w:pPr>
              <w:jc w:val="both"/>
              <w:rPr>
                <w:sz w:val="20"/>
              </w:rPr>
            </w:pPr>
            <w:r w:rsidRPr="00AE3EE8">
              <w:rPr>
                <w:sz w:val="20"/>
              </w:rPr>
              <w:t>242</w:t>
            </w:r>
          </w:p>
        </w:tc>
        <w:tc>
          <w:tcPr>
            <w:tcW w:w="1660" w:type="dxa"/>
            <w:hideMark/>
          </w:tcPr>
          <w:p w14:paraId="1318DB4C" w14:textId="77777777" w:rsidR="00AE3EE8" w:rsidRPr="00AE3EE8" w:rsidRDefault="00AE3EE8" w:rsidP="00AE3EE8">
            <w:pPr>
              <w:jc w:val="both"/>
              <w:rPr>
                <w:sz w:val="20"/>
              </w:rPr>
            </w:pPr>
            <w:r w:rsidRPr="00AE3EE8">
              <w:rPr>
                <w:sz w:val="20"/>
              </w:rPr>
              <w:t>100,0</w:t>
            </w:r>
          </w:p>
        </w:tc>
        <w:tc>
          <w:tcPr>
            <w:tcW w:w="1660" w:type="dxa"/>
            <w:hideMark/>
          </w:tcPr>
          <w:p w14:paraId="3BA1B85E" w14:textId="77777777" w:rsidR="00AE3EE8" w:rsidRPr="00AE3EE8" w:rsidRDefault="00AE3EE8" w:rsidP="00AE3EE8">
            <w:pPr>
              <w:jc w:val="both"/>
              <w:rPr>
                <w:sz w:val="20"/>
              </w:rPr>
            </w:pPr>
            <w:r w:rsidRPr="00AE3EE8">
              <w:rPr>
                <w:sz w:val="20"/>
              </w:rPr>
              <w:t>100,0</w:t>
            </w:r>
          </w:p>
        </w:tc>
        <w:tc>
          <w:tcPr>
            <w:tcW w:w="1660" w:type="dxa"/>
            <w:hideMark/>
          </w:tcPr>
          <w:p w14:paraId="462ACC1C" w14:textId="77777777" w:rsidR="00AE3EE8" w:rsidRPr="00AE3EE8" w:rsidRDefault="00AE3EE8" w:rsidP="00AE3EE8">
            <w:pPr>
              <w:jc w:val="both"/>
              <w:rPr>
                <w:sz w:val="20"/>
              </w:rPr>
            </w:pPr>
            <w:r w:rsidRPr="00AE3EE8">
              <w:rPr>
                <w:sz w:val="20"/>
              </w:rPr>
              <w:t>100,0</w:t>
            </w:r>
          </w:p>
        </w:tc>
      </w:tr>
      <w:tr w:rsidR="00AE3EE8" w:rsidRPr="00AE3EE8" w14:paraId="5012BE4C" w14:textId="77777777" w:rsidTr="00AE3EE8">
        <w:trPr>
          <w:trHeight w:val="300"/>
        </w:trPr>
        <w:tc>
          <w:tcPr>
            <w:tcW w:w="4800" w:type="dxa"/>
            <w:hideMark/>
          </w:tcPr>
          <w:p w14:paraId="5AF51B81"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082D06B3" w14:textId="77777777" w:rsidR="00AE3EE8" w:rsidRPr="00AE3EE8" w:rsidRDefault="00AE3EE8" w:rsidP="00AE3EE8">
            <w:pPr>
              <w:jc w:val="both"/>
              <w:rPr>
                <w:sz w:val="20"/>
              </w:rPr>
            </w:pPr>
            <w:r w:rsidRPr="00AE3EE8">
              <w:rPr>
                <w:sz w:val="20"/>
              </w:rPr>
              <w:t>956</w:t>
            </w:r>
          </w:p>
        </w:tc>
        <w:tc>
          <w:tcPr>
            <w:tcW w:w="520" w:type="dxa"/>
            <w:hideMark/>
          </w:tcPr>
          <w:p w14:paraId="4266A48B" w14:textId="77777777" w:rsidR="00AE3EE8" w:rsidRPr="00AE3EE8" w:rsidRDefault="00AE3EE8" w:rsidP="00AE3EE8">
            <w:pPr>
              <w:jc w:val="both"/>
              <w:rPr>
                <w:sz w:val="20"/>
              </w:rPr>
            </w:pPr>
            <w:r w:rsidRPr="00AE3EE8">
              <w:rPr>
                <w:sz w:val="20"/>
              </w:rPr>
              <w:t>08</w:t>
            </w:r>
          </w:p>
        </w:tc>
        <w:tc>
          <w:tcPr>
            <w:tcW w:w="520" w:type="dxa"/>
            <w:hideMark/>
          </w:tcPr>
          <w:p w14:paraId="76C34614" w14:textId="77777777" w:rsidR="00AE3EE8" w:rsidRPr="00AE3EE8" w:rsidRDefault="00AE3EE8" w:rsidP="00AE3EE8">
            <w:pPr>
              <w:jc w:val="both"/>
              <w:rPr>
                <w:sz w:val="20"/>
              </w:rPr>
            </w:pPr>
            <w:r w:rsidRPr="00AE3EE8">
              <w:rPr>
                <w:sz w:val="20"/>
              </w:rPr>
              <w:t>04</w:t>
            </w:r>
          </w:p>
        </w:tc>
        <w:tc>
          <w:tcPr>
            <w:tcW w:w="1520" w:type="dxa"/>
            <w:hideMark/>
          </w:tcPr>
          <w:p w14:paraId="3C646873" w14:textId="77777777" w:rsidR="00AE3EE8" w:rsidRPr="00AE3EE8" w:rsidRDefault="00AE3EE8" w:rsidP="00AE3EE8">
            <w:pPr>
              <w:jc w:val="both"/>
              <w:rPr>
                <w:sz w:val="20"/>
              </w:rPr>
            </w:pPr>
            <w:r w:rsidRPr="00AE3EE8">
              <w:rPr>
                <w:sz w:val="20"/>
              </w:rPr>
              <w:t>99 0 00 00130</w:t>
            </w:r>
          </w:p>
        </w:tc>
        <w:tc>
          <w:tcPr>
            <w:tcW w:w="500" w:type="dxa"/>
            <w:hideMark/>
          </w:tcPr>
          <w:p w14:paraId="7307CEED" w14:textId="77777777" w:rsidR="00AE3EE8" w:rsidRPr="00AE3EE8" w:rsidRDefault="00AE3EE8" w:rsidP="00AE3EE8">
            <w:pPr>
              <w:jc w:val="both"/>
              <w:rPr>
                <w:sz w:val="20"/>
              </w:rPr>
            </w:pPr>
            <w:r w:rsidRPr="00AE3EE8">
              <w:rPr>
                <w:sz w:val="20"/>
              </w:rPr>
              <w:t>244</w:t>
            </w:r>
          </w:p>
        </w:tc>
        <w:tc>
          <w:tcPr>
            <w:tcW w:w="1660" w:type="dxa"/>
            <w:hideMark/>
          </w:tcPr>
          <w:p w14:paraId="0D9A616C" w14:textId="77777777" w:rsidR="00AE3EE8" w:rsidRPr="00AE3EE8" w:rsidRDefault="00AE3EE8" w:rsidP="00AE3EE8">
            <w:pPr>
              <w:jc w:val="both"/>
              <w:rPr>
                <w:sz w:val="20"/>
              </w:rPr>
            </w:pPr>
            <w:r w:rsidRPr="00AE3EE8">
              <w:rPr>
                <w:sz w:val="20"/>
              </w:rPr>
              <w:t>153,0</w:t>
            </w:r>
          </w:p>
        </w:tc>
        <w:tc>
          <w:tcPr>
            <w:tcW w:w="1660" w:type="dxa"/>
            <w:hideMark/>
          </w:tcPr>
          <w:p w14:paraId="76982181" w14:textId="77777777" w:rsidR="00AE3EE8" w:rsidRPr="00AE3EE8" w:rsidRDefault="00AE3EE8" w:rsidP="00AE3EE8">
            <w:pPr>
              <w:jc w:val="both"/>
              <w:rPr>
                <w:sz w:val="20"/>
              </w:rPr>
            </w:pPr>
            <w:r w:rsidRPr="00AE3EE8">
              <w:rPr>
                <w:sz w:val="20"/>
              </w:rPr>
              <w:t>153,0</w:t>
            </w:r>
          </w:p>
        </w:tc>
        <w:tc>
          <w:tcPr>
            <w:tcW w:w="1660" w:type="dxa"/>
            <w:hideMark/>
          </w:tcPr>
          <w:p w14:paraId="454A57AF" w14:textId="77777777" w:rsidR="00AE3EE8" w:rsidRPr="00AE3EE8" w:rsidRDefault="00AE3EE8" w:rsidP="00AE3EE8">
            <w:pPr>
              <w:jc w:val="both"/>
              <w:rPr>
                <w:sz w:val="20"/>
              </w:rPr>
            </w:pPr>
            <w:r w:rsidRPr="00AE3EE8">
              <w:rPr>
                <w:sz w:val="20"/>
              </w:rPr>
              <w:t>153,0</w:t>
            </w:r>
          </w:p>
        </w:tc>
      </w:tr>
      <w:tr w:rsidR="0069231E" w:rsidRPr="00AE3EE8" w14:paraId="0D01ABE9" w14:textId="77777777" w:rsidTr="00AE3EE8">
        <w:trPr>
          <w:trHeight w:val="300"/>
        </w:trPr>
        <w:tc>
          <w:tcPr>
            <w:tcW w:w="4800" w:type="dxa"/>
            <w:hideMark/>
          </w:tcPr>
          <w:p w14:paraId="7A1B4EC2" w14:textId="77777777" w:rsidR="00AE3EE8" w:rsidRPr="00AE3EE8" w:rsidRDefault="00AE3EE8" w:rsidP="00AE3EE8">
            <w:pPr>
              <w:jc w:val="both"/>
              <w:rPr>
                <w:sz w:val="20"/>
              </w:rPr>
            </w:pPr>
            <w:r w:rsidRPr="00AE3EE8">
              <w:rPr>
                <w:sz w:val="20"/>
              </w:rPr>
              <w:t>СОЦИАЛЬНАЯ ПОЛИТИКА</w:t>
            </w:r>
          </w:p>
        </w:tc>
        <w:tc>
          <w:tcPr>
            <w:tcW w:w="640" w:type="dxa"/>
            <w:hideMark/>
          </w:tcPr>
          <w:p w14:paraId="04A970ED" w14:textId="77777777" w:rsidR="00AE3EE8" w:rsidRPr="00AE3EE8" w:rsidRDefault="00AE3EE8" w:rsidP="00AE3EE8">
            <w:pPr>
              <w:jc w:val="both"/>
              <w:rPr>
                <w:sz w:val="20"/>
              </w:rPr>
            </w:pPr>
            <w:r w:rsidRPr="00AE3EE8">
              <w:rPr>
                <w:sz w:val="20"/>
              </w:rPr>
              <w:t>956</w:t>
            </w:r>
          </w:p>
        </w:tc>
        <w:tc>
          <w:tcPr>
            <w:tcW w:w="520" w:type="dxa"/>
            <w:hideMark/>
          </w:tcPr>
          <w:p w14:paraId="735DDEBB" w14:textId="77777777" w:rsidR="00AE3EE8" w:rsidRPr="00AE3EE8" w:rsidRDefault="00AE3EE8" w:rsidP="00AE3EE8">
            <w:pPr>
              <w:jc w:val="both"/>
              <w:rPr>
                <w:sz w:val="20"/>
              </w:rPr>
            </w:pPr>
            <w:r w:rsidRPr="00AE3EE8">
              <w:rPr>
                <w:sz w:val="20"/>
              </w:rPr>
              <w:t>10</w:t>
            </w:r>
          </w:p>
        </w:tc>
        <w:tc>
          <w:tcPr>
            <w:tcW w:w="520" w:type="dxa"/>
            <w:hideMark/>
          </w:tcPr>
          <w:p w14:paraId="73369355" w14:textId="77777777" w:rsidR="00AE3EE8" w:rsidRPr="00AE3EE8" w:rsidRDefault="00AE3EE8" w:rsidP="00AE3EE8">
            <w:pPr>
              <w:jc w:val="both"/>
              <w:rPr>
                <w:b/>
                <w:bCs/>
                <w:sz w:val="20"/>
              </w:rPr>
            </w:pPr>
            <w:r w:rsidRPr="00AE3EE8">
              <w:rPr>
                <w:b/>
                <w:bCs/>
                <w:sz w:val="20"/>
              </w:rPr>
              <w:t> </w:t>
            </w:r>
          </w:p>
        </w:tc>
        <w:tc>
          <w:tcPr>
            <w:tcW w:w="1520" w:type="dxa"/>
            <w:hideMark/>
          </w:tcPr>
          <w:p w14:paraId="0FBF1732" w14:textId="77777777" w:rsidR="00AE3EE8" w:rsidRPr="00AE3EE8" w:rsidRDefault="00AE3EE8" w:rsidP="00AE3EE8">
            <w:pPr>
              <w:jc w:val="both"/>
              <w:rPr>
                <w:b/>
                <w:bCs/>
                <w:sz w:val="20"/>
              </w:rPr>
            </w:pPr>
            <w:r w:rsidRPr="00AE3EE8">
              <w:rPr>
                <w:b/>
                <w:bCs/>
                <w:sz w:val="20"/>
              </w:rPr>
              <w:t> </w:t>
            </w:r>
          </w:p>
        </w:tc>
        <w:tc>
          <w:tcPr>
            <w:tcW w:w="500" w:type="dxa"/>
            <w:hideMark/>
          </w:tcPr>
          <w:p w14:paraId="30E9A19F" w14:textId="77777777" w:rsidR="00AE3EE8" w:rsidRPr="00AE3EE8" w:rsidRDefault="00AE3EE8" w:rsidP="00AE3EE8">
            <w:pPr>
              <w:jc w:val="both"/>
              <w:rPr>
                <w:b/>
                <w:bCs/>
                <w:sz w:val="20"/>
              </w:rPr>
            </w:pPr>
            <w:r w:rsidRPr="00AE3EE8">
              <w:rPr>
                <w:b/>
                <w:bCs/>
                <w:sz w:val="20"/>
              </w:rPr>
              <w:t> </w:t>
            </w:r>
          </w:p>
        </w:tc>
        <w:tc>
          <w:tcPr>
            <w:tcW w:w="1660" w:type="dxa"/>
            <w:hideMark/>
          </w:tcPr>
          <w:p w14:paraId="0DEA1D0B" w14:textId="77777777" w:rsidR="00AE3EE8" w:rsidRPr="00AE3EE8" w:rsidRDefault="00AE3EE8" w:rsidP="00AE3EE8">
            <w:pPr>
              <w:jc w:val="both"/>
              <w:rPr>
                <w:sz w:val="20"/>
              </w:rPr>
            </w:pPr>
            <w:r w:rsidRPr="00AE3EE8">
              <w:rPr>
                <w:sz w:val="20"/>
              </w:rPr>
              <w:t>570,0</w:t>
            </w:r>
          </w:p>
        </w:tc>
        <w:tc>
          <w:tcPr>
            <w:tcW w:w="1660" w:type="dxa"/>
            <w:hideMark/>
          </w:tcPr>
          <w:p w14:paraId="6968DF06" w14:textId="77777777" w:rsidR="00AE3EE8" w:rsidRPr="00AE3EE8" w:rsidRDefault="00AE3EE8" w:rsidP="00AE3EE8">
            <w:pPr>
              <w:jc w:val="both"/>
              <w:rPr>
                <w:sz w:val="20"/>
              </w:rPr>
            </w:pPr>
            <w:r w:rsidRPr="00AE3EE8">
              <w:rPr>
                <w:sz w:val="20"/>
              </w:rPr>
              <w:t>570,0</w:t>
            </w:r>
          </w:p>
        </w:tc>
        <w:tc>
          <w:tcPr>
            <w:tcW w:w="1660" w:type="dxa"/>
            <w:hideMark/>
          </w:tcPr>
          <w:p w14:paraId="7740D393" w14:textId="77777777" w:rsidR="00AE3EE8" w:rsidRPr="00AE3EE8" w:rsidRDefault="00AE3EE8" w:rsidP="00AE3EE8">
            <w:pPr>
              <w:jc w:val="both"/>
              <w:rPr>
                <w:sz w:val="20"/>
              </w:rPr>
            </w:pPr>
            <w:r w:rsidRPr="00AE3EE8">
              <w:rPr>
                <w:sz w:val="20"/>
              </w:rPr>
              <w:t>570,0</w:t>
            </w:r>
          </w:p>
        </w:tc>
      </w:tr>
      <w:tr w:rsidR="0069231E" w:rsidRPr="00AE3EE8" w14:paraId="6831A9D5" w14:textId="77777777" w:rsidTr="00AE3EE8">
        <w:trPr>
          <w:trHeight w:val="300"/>
        </w:trPr>
        <w:tc>
          <w:tcPr>
            <w:tcW w:w="4800" w:type="dxa"/>
            <w:hideMark/>
          </w:tcPr>
          <w:p w14:paraId="142CC6B7" w14:textId="77777777" w:rsidR="00AE3EE8" w:rsidRPr="00AE3EE8" w:rsidRDefault="00AE3EE8" w:rsidP="00AE3EE8">
            <w:pPr>
              <w:jc w:val="both"/>
              <w:rPr>
                <w:sz w:val="20"/>
              </w:rPr>
            </w:pPr>
            <w:r w:rsidRPr="00AE3EE8">
              <w:rPr>
                <w:sz w:val="20"/>
              </w:rPr>
              <w:t>Социальное обеспечение населения</w:t>
            </w:r>
          </w:p>
        </w:tc>
        <w:tc>
          <w:tcPr>
            <w:tcW w:w="640" w:type="dxa"/>
            <w:hideMark/>
          </w:tcPr>
          <w:p w14:paraId="14D00F62" w14:textId="77777777" w:rsidR="00AE3EE8" w:rsidRPr="00AE3EE8" w:rsidRDefault="00AE3EE8" w:rsidP="00AE3EE8">
            <w:pPr>
              <w:jc w:val="both"/>
              <w:rPr>
                <w:sz w:val="20"/>
              </w:rPr>
            </w:pPr>
            <w:r w:rsidRPr="00AE3EE8">
              <w:rPr>
                <w:sz w:val="20"/>
              </w:rPr>
              <w:t>956</w:t>
            </w:r>
          </w:p>
        </w:tc>
        <w:tc>
          <w:tcPr>
            <w:tcW w:w="520" w:type="dxa"/>
            <w:hideMark/>
          </w:tcPr>
          <w:p w14:paraId="0CEADF39" w14:textId="77777777" w:rsidR="00AE3EE8" w:rsidRPr="00AE3EE8" w:rsidRDefault="00AE3EE8" w:rsidP="00AE3EE8">
            <w:pPr>
              <w:jc w:val="both"/>
              <w:rPr>
                <w:sz w:val="20"/>
              </w:rPr>
            </w:pPr>
            <w:r w:rsidRPr="00AE3EE8">
              <w:rPr>
                <w:sz w:val="20"/>
              </w:rPr>
              <w:t>10</w:t>
            </w:r>
          </w:p>
        </w:tc>
        <w:tc>
          <w:tcPr>
            <w:tcW w:w="520" w:type="dxa"/>
            <w:hideMark/>
          </w:tcPr>
          <w:p w14:paraId="29823F29" w14:textId="77777777" w:rsidR="00AE3EE8" w:rsidRPr="00AE3EE8" w:rsidRDefault="00AE3EE8" w:rsidP="00AE3EE8">
            <w:pPr>
              <w:jc w:val="both"/>
              <w:rPr>
                <w:sz w:val="20"/>
              </w:rPr>
            </w:pPr>
            <w:r w:rsidRPr="00AE3EE8">
              <w:rPr>
                <w:sz w:val="20"/>
              </w:rPr>
              <w:t>03</w:t>
            </w:r>
          </w:p>
        </w:tc>
        <w:tc>
          <w:tcPr>
            <w:tcW w:w="1520" w:type="dxa"/>
            <w:hideMark/>
          </w:tcPr>
          <w:p w14:paraId="04BDDD3E" w14:textId="77777777" w:rsidR="00AE3EE8" w:rsidRPr="00AE3EE8" w:rsidRDefault="00AE3EE8" w:rsidP="00AE3EE8">
            <w:pPr>
              <w:jc w:val="both"/>
              <w:rPr>
                <w:b/>
                <w:bCs/>
                <w:sz w:val="20"/>
              </w:rPr>
            </w:pPr>
            <w:r w:rsidRPr="00AE3EE8">
              <w:rPr>
                <w:b/>
                <w:bCs/>
                <w:sz w:val="20"/>
              </w:rPr>
              <w:t> </w:t>
            </w:r>
          </w:p>
        </w:tc>
        <w:tc>
          <w:tcPr>
            <w:tcW w:w="500" w:type="dxa"/>
            <w:hideMark/>
          </w:tcPr>
          <w:p w14:paraId="02DD42BB" w14:textId="77777777" w:rsidR="00AE3EE8" w:rsidRPr="00AE3EE8" w:rsidRDefault="00AE3EE8" w:rsidP="00AE3EE8">
            <w:pPr>
              <w:jc w:val="both"/>
              <w:rPr>
                <w:b/>
                <w:bCs/>
                <w:sz w:val="20"/>
              </w:rPr>
            </w:pPr>
            <w:r w:rsidRPr="00AE3EE8">
              <w:rPr>
                <w:b/>
                <w:bCs/>
                <w:sz w:val="20"/>
              </w:rPr>
              <w:t> </w:t>
            </w:r>
          </w:p>
        </w:tc>
        <w:tc>
          <w:tcPr>
            <w:tcW w:w="1660" w:type="dxa"/>
            <w:hideMark/>
          </w:tcPr>
          <w:p w14:paraId="7D55C40A" w14:textId="77777777" w:rsidR="00AE3EE8" w:rsidRPr="00AE3EE8" w:rsidRDefault="00AE3EE8" w:rsidP="00AE3EE8">
            <w:pPr>
              <w:jc w:val="both"/>
              <w:rPr>
                <w:sz w:val="20"/>
              </w:rPr>
            </w:pPr>
            <w:r w:rsidRPr="00AE3EE8">
              <w:rPr>
                <w:sz w:val="20"/>
              </w:rPr>
              <w:t>570,0</w:t>
            </w:r>
          </w:p>
        </w:tc>
        <w:tc>
          <w:tcPr>
            <w:tcW w:w="1660" w:type="dxa"/>
            <w:hideMark/>
          </w:tcPr>
          <w:p w14:paraId="5E4EB81B" w14:textId="77777777" w:rsidR="00AE3EE8" w:rsidRPr="00AE3EE8" w:rsidRDefault="00AE3EE8" w:rsidP="00AE3EE8">
            <w:pPr>
              <w:jc w:val="both"/>
              <w:rPr>
                <w:sz w:val="20"/>
              </w:rPr>
            </w:pPr>
            <w:r w:rsidRPr="00AE3EE8">
              <w:rPr>
                <w:sz w:val="20"/>
              </w:rPr>
              <w:t>570,0</w:t>
            </w:r>
          </w:p>
        </w:tc>
        <w:tc>
          <w:tcPr>
            <w:tcW w:w="1660" w:type="dxa"/>
            <w:hideMark/>
          </w:tcPr>
          <w:p w14:paraId="0CF9DA20" w14:textId="77777777" w:rsidR="00AE3EE8" w:rsidRPr="00AE3EE8" w:rsidRDefault="00AE3EE8" w:rsidP="00AE3EE8">
            <w:pPr>
              <w:jc w:val="both"/>
              <w:rPr>
                <w:sz w:val="20"/>
              </w:rPr>
            </w:pPr>
            <w:r w:rsidRPr="00AE3EE8">
              <w:rPr>
                <w:sz w:val="20"/>
              </w:rPr>
              <w:t>570,0</w:t>
            </w:r>
          </w:p>
        </w:tc>
      </w:tr>
      <w:tr w:rsidR="00AE3EE8" w:rsidRPr="00AE3EE8" w14:paraId="271BF9E9" w14:textId="77777777" w:rsidTr="00AE3EE8">
        <w:trPr>
          <w:trHeight w:val="300"/>
        </w:trPr>
        <w:tc>
          <w:tcPr>
            <w:tcW w:w="4800" w:type="dxa"/>
            <w:hideMark/>
          </w:tcPr>
          <w:p w14:paraId="544D30A9"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3050ACE5" w14:textId="77777777" w:rsidR="00AE3EE8" w:rsidRPr="00AE3EE8" w:rsidRDefault="00AE3EE8" w:rsidP="00AE3EE8">
            <w:pPr>
              <w:jc w:val="both"/>
              <w:rPr>
                <w:sz w:val="20"/>
              </w:rPr>
            </w:pPr>
            <w:r w:rsidRPr="00AE3EE8">
              <w:rPr>
                <w:sz w:val="20"/>
              </w:rPr>
              <w:t>956</w:t>
            </w:r>
          </w:p>
        </w:tc>
        <w:tc>
          <w:tcPr>
            <w:tcW w:w="520" w:type="dxa"/>
            <w:hideMark/>
          </w:tcPr>
          <w:p w14:paraId="22059D71" w14:textId="77777777" w:rsidR="00AE3EE8" w:rsidRPr="00AE3EE8" w:rsidRDefault="00AE3EE8" w:rsidP="00AE3EE8">
            <w:pPr>
              <w:jc w:val="both"/>
              <w:rPr>
                <w:sz w:val="20"/>
              </w:rPr>
            </w:pPr>
            <w:r w:rsidRPr="00AE3EE8">
              <w:rPr>
                <w:sz w:val="20"/>
              </w:rPr>
              <w:t>10</w:t>
            </w:r>
          </w:p>
        </w:tc>
        <w:tc>
          <w:tcPr>
            <w:tcW w:w="520" w:type="dxa"/>
            <w:hideMark/>
          </w:tcPr>
          <w:p w14:paraId="4C75C022" w14:textId="77777777" w:rsidR="00AE3EE8" w:rsidRPr="00AE3EE8" w:rsidRDefault="00AE3EE8" w:rsidP="00AE3EE8">
            <w:pPr>
              <w:jc w:val="both"/>
              <w:rPr>
                <w:sz w:val="20"/>
              </w:rPr>
            </w:pPr>
            <w:r w:rsidRPr="00AE3EE8">
              <w:rPr>
                <w:sz w:val="20"/>
              </w:rPr>
              <w:t>03</w:t>
            </w:r>
          </w:p>
        </w:tc>
        <w:tc>
          <w:tcPr>
            <w:tcW w:w="1520" w:type="dxa"/>
            <w:hideMark/>
          </w:tcPr>
          <w:p w14:paraId="5C58A826" w14:textId="77777777" w:rsidR="00AE3EE8" w:rsidRPr="00AE3EE8" w:rsidRDefault="00AE3EE8" w:rsidP="00AE3EE8">
            <w:pPr>
              <w:jc w:val="both"/>
              <w:rPr>
                <w:sz w:val="20"/>
              </w:rPr>
            </w:pPr>
            <w:r w:rsidRPr="00AE3EE8">
              <w:rPr>
                <w:sz w:val="20"/>
              </w:rPr>
              <w:t>99 0 00 00000</w:t>
            </w:r>
          </w:p>
        </w:tc>
        <w:tc>
          <w:tcPr>
            <w:tcW w:w="500" w:type="dxa"/>
            <w:hideMark/>
          </w:tcPr>
          <w:p w14:paraId="5037A4CD" w14:textId="77777777" w:rsidR="00AE3EE8" w:rsidRPr="00AE3EE8" w:rsidRDefault="00AE3EE8" w:rsidP="00AE3EE8">
            <w:pPr>
              <w:jc w:val="both"/>
              <w:rPr>
                <w:b/>
                <w:bCs/>
                <w:sz w:val="20"/>
              </w:rPr>
            </w:pPr>
            <w:r w:rsidRPr="00AE3EE8">
              <w:rPr>
                <w:b/>
                <w:bCs/>
                <w:sz w:val="20"/>
              </w:rPr>
              <w:t> </w:t>
            </w:r>
          </w:p>
        </w:tc>
        <w:tc>
          <w:tcPr>
            <w:tcW w:w="1660" w:type="dxa"/>
            <w:hideMark/>
          </w:tcPr>
          <w:p w14:paraId="01BA3500" w14:textId="77777777" w:rsidR="00AE3EE8" w:rsidRPr="00AE3EE8" w:rsidRDefault="00AE3EE8" w:rsidP="00AE3EE8">
            <w:pPr>
              <w:jc w:val="both"/>
              <w:rPr>
                <w:sz w:val="20"/>
              </w:rPr>
            </w:pPr>
            <w:r w:rsidRPr="00AE3EE8">
              <w:rPr>
                <w:sz w:val="20"/>
              </w:rPr>
              <w:t>570,0</w:t>
            </w:r>
          </w:p>
        </w:tc>
        <w:tc>
          <w:tcPr>
            <w:tcW w:w="1660" w:type="dxa"/>
            <w:hideMark/>
          </w:tcPr>
          <w:p w14:paraId="5F900363" w14:textId="77777777" w:rsidR="00AE3EE8" w:rsidRPr="00AE3EE8" w:rsidRDefault="00AE3EE8" w:rsidP="00AE3EE8">
            <w:pPr>
              <w:jc w:val="both"/>
              <w:rPr>
                <w:sz w:val="20"/>
              </w:rPr>
            </w:pPr>
            <w:r w:rsidRPr="00AE3EE8">
              <w:rPr>
                <w:sz w:val="20"/>
              </w:rPr>
              <w:t>570,0</w:t>
            </w:r>
          </w:p>
        </w:tc>
        <w:tc>
          <w:tcPr>
            <w:tcW w:w="1660" w:type="dxa"/>
            <w:hideMark/>
          </w:tcPr>
          <w:p w14:paraId="32DEC443" w14:textId="77777777" w:rsidR="00AE3EE8" w:rsidRPr="00AE3EE8" w:rsidRDefault="00AE3EE8" w:rsidP="00AE3EE8">
            <w:pPr>
              <w:jc w:val="both"/>
              <w:rPr>
                <w:sz w:val="20"/>
              </w:rPr>
            </w:pPr>
            <w:r w:rsidRPr="00AE3EE8">
              <w:rPr>
                <w:sz w:val="20"/>
              </w:rPr>
              <w:t>570,0</w:t>
            </w:r>
          </w:p>
        </w:tc>
      </w:tr>
      <w:tr w:rsidR="00AE3EE8" w:rsidRPr="00AE3EE8" w14:paraId="440CB68D" w14:textId="77777777" w:rsidTr="00AE3EE8">
        <w:trPr>
          <w:trHeight w:val="2247"/>
        </w:trPr>
        <w:tc>
          <w:tcPr>
            <w:tcW w:w="4800" w:type="dxa"/>
            <w:hideMark/>
          </w:tcPr>
          <w:p w14:paraId="774F22A1" w14:textId="77777777" w:rsidR="00AE3EE8" w:rsidRPr="00AE3EE8" w:rsidRDefault="00AE3EE8" w:rsidP="00AE3EE8">
            <w:pPr>
              <w:jc w:val="both"/>
              <w:rPr>
                <w:sz w:val="20"/>
              </w:rPr>
            </w:pPr>
            <w:r w:rsidRPr="00AE3EE8">
              <w:rPr>
                <w:sz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w:t>
            </w:r>
          </w:p>
        </w:tc>
        <w:tc>
          <w:tcPr>
            <w:tcW w:w="640" w:type="dxa"/>
            <w:hideMark/>
          </w:tcPr>
          <w:p w14:paraId="31F0632A" w14:textId="77777777" w:rsidR="00AE3EE8" w:rsidRPr="00AE3EE8" w:rsidRDefault="00AE3EE8" w:rsidP="00AE3EE8">
            <w:pPr>
              <w:jc w:val="both"/>
              <w:rPr>
                <w:sz w:val="20"/>
              </w:rPr>
            </w:pPr>
            <w:r w:rsidRPr="00AE3EE8">
              <w:rPr>
                <w:sz w:val="20"/>
              </w:rPr>
              <w:t>956</w:t>
            </w:r>
          </w:p>
        </w:tc>
        <w:tc>
          <w:tcPr>
            <w:tcW w:w="520" w:type="dxa"/>
            <w:hideMark/>
          </w:tcPr>
          <w:p w14:paraId="6E1912A7" w14:textId="77777777" w:rsidR="00AE3EE8" w:rsidRPr="00AE3EE8" w:rsidRDefault="00AE3EE8" w:rsidP="00AE3EE8">
            <w:pPr>
              <w:jc w:val="both"/>
              <w:rPr>
                <w:sz w:val="20"/>
              </w:rPr>
            </w:pPr>
            <w:r w:rsidRPr="00AE3EE8">
              <w:rPr>
                <w:sz w:val="20"/>
              </w:rPr>
              <w:t>10</w:t>
            </w:r>
          </w:p>
        </w:tc>
        <w:tc>
          <w:tcPr>
            <w:tcW w:w="520" w:type="dxa"/>
            <w:hideMark/>
          </w:tcPr>
          <w:p w14:paraId="52ED8D0C" w14:textId="77777777" w:rsidR="00AE3EE8" w:rsidRPr="00AE3EE8" w:rsidRDefault="00AE3EE8" w:rsidP="00AE3EE8">
            <w:pPr>
              <w:jc w:val="both"/>
              <w:rPr>
                <w:sz w:val="20"/>
              </w:rPr>
            </w:pPr>
            <w:r w:rsidRPr="00AE3EE8">
              <w:rPr>
                <w:sz w:val="20"/>
              </w:rPr>
              <w:t>03</w:t>
            </w:r>
          </w:p>
        </w:tc>
        <w:tc>
          <w:tcPr>
            <w:tcW w:w="1520" w:type="dxa"/>
            <w:hideMark/>
          </w:tcPr>
          <w:p w14:paraId="7E48F347" w14:textId="77777777" w:rsidR="00AE3EE8" w:rsidRPr="00AE3EE8" w:rsidRDefault="00AE3EE8" w:rsidP="00AE3EE8">
            <w:pPr>
              <w:jc w:val="both"/>
              <w:rPr>
                <w:sz w:val="20"/>
              </w:rPr>
            </w:pPr>
            <w:r w:rsidRPr="00AE3EE8">
              <w:rPr>
                <w:sz w:val="20"/>
              </w:rPr>
              <w:t>99 0 00 73190</w:t>
            </w:r>
          </w:p>
        </w:tc>
        <w:tc>
          <w:tcPr>
            <w:tcW w:w="500" w:type="dxa"/>
            <w:hideMark/>
          </w:tcPr>
          <w:p w14:paraId="4FA9D68A" w14:textId="77777777" w:rsidR="00AE3EE8" w:rsidRPr="00AE3EE8" w:rsidRDefault="00AE3EE8" w:rsidP="00AE3EE8">
            <w:pPr>
              <w:jc w:val="both"/>
              <w:rPr>
                <w:b/>
                <w:bCs/>
                <w:sz w:val="20"/>
              </w:rPr>
            </w:pPr>
            <w:r w:rsidRPr="00AE3EE8">
              <w:rPr>
                <w:b/>
                <w:bCs/>
                <w:sz w:val="20"/>
              </w:rPr>
              <w:t> </w:t>
            </w:r>
          </w:p>
        </w:tc>
        <w:tc>
          <w:tcPr>
            <w:tcW w:w="1660" w:type="dxa"/>
            <w:hideMark/>
          </w:tcPr>
          <w:p w14:paraId="41984DC4" w14:textId="77777777" w:rsidR="00AE3EE8" w:rsidRPr="00AE3EE8" w:rsidRDefault="00AE3EE8" w:rsidP="00AE3EE8">
            <w:pPr>
              <w:jc w:val="both"/>
              <w:rPr>
                <w:sz w:val="20"/>
              </w:rPr>
            </w:pPr>
            <w:r w:rsidRPr="00AE3EE8">
              <w:rPr>
                <w:sz w:val="20"/>
              </w:rPr>
              <w:t>570,0</w:t>
            </w:r>
          </w:p>
        </w:tc>
        <w:tc>
          <w:tcPr>
            <w:tcW w:w="1660" w:type="dxa"/>
            <w:hideMark/>
          </w:tcPr>
          <w:p w14:paraId="0AEC25AF" w14:textId="77777777" w:rsidR="00AE3EE8" w:rsidRPr="00AE3EE8" w:rsidRDefault="00AE3EE8" w:rsidP="00AE3EE8">
            <w:pPr>
              <w:jc w:val="both"/>
              <w:rPr>
                <w:sz w:val="20"/>
              </w:rPr>
            </w:pPr>
            <w:r w:rsidRPr="00AE3EE8">
              <w:rPr>
                <w:sz w:val="20"/>
              </w:rPr>
              <w:t>570,0</w:t>
            </w:r>
          </w:p>
        </w:tc>
        <w:tc>
          <w:tcPr>
            <w:tcW w:w="1660" w:type="dxa"/>
            <w:hideMark/>
          </w:tcPr>
          <w:p w14:paraId="206E5702" w14:textId="77777777" w:rsidR="00AE3EE8" w:rsidRPr="00AE3EE8" w:rsidRDefault="00AE3EE8" w:rsidP="00AE3EE8">
            <w:pPr>
              <w:jc w:val="both"/>
              <w:rPr>
                <w:sz w:val="20"/>
              </w:rPr>
            </w:pPr>
            <w:r w:rsidRPr="00AE3EE8">
              <w:rPr>
                <w:sz w:val="20"/>
              </w:rPr>
              <w:t>570,0</w:t>
            </w:r>
          </w:p>
        </w:tc>
      </w:tr>
      <w:tr w:rsidR="00AE3EE8" w:rsidRPr="00AE3EE8" w14:paraId="74373667" w14:textId="77777777" w:rsidTr="00AE3EE8">
        <w:trPr>
          <w:trHeight w:val="645"/>
        </w:trPr>
        <w:tc>
          <w:tcPr>
            <w:tcW w:w="4800" w:type="dxa"/>
            <w:hideMark/>
          </w:tcPr>
          <w:p w14:paraId="36C41C5C" w14:textId="77777777" w:rsidR="00AE3EE8" w:rsidRPr="00AE3EE8" w:rsidRDefault="00AE3EE8" w:rsidP="00AE3EE8">
            <w:pPr>
              <w:jc w:val="both"/>
              <w:rPr>
                <w:sz w:val="20"/>
              </w:rPr>
            </w:pPr>
            <w:r w:rsidRPr="00AE3EE8">
              <w:rPr>
                <w:sz w:val="20"/>
              </w:rPr>
              <w:t>Социальное обеспечение и иные выплаты населению</w:t>
            </w:r>
          </w:p>
        </w:tc>
        <w:tc>
          <w:tcPr>
            <w:tcW w:w="640" w:type="dxa"/>
            <w:hideMark/>
          </w:tcPr>
          <w:p w14:paraId="1C80C6CC" w14:textId="77777777" w:rsidR="00AE3EE8" w:rsidRPr="00AE3EE8" w:rsidRDefault="00AE3EE8" w:rsidP="00AE3EE8">
            <w:pPr>
              <w:jc w:val="both"/>
              <w:rPr>
                <w:sz w:val="20"/>
              </w:rPr>
            </w:pPr>
            <w:r w:rsidRPr="00AE3EE8">
              <w:rPr>
                <w:sz w:val="20"/>
              </w:rPr>
              <w:t>956</w:t>
            </w:r>
          </w:p>
        </w:tc>
        <w:tc>
          <w:tcPr>
            <w:tcW w:w="520" w:type="dxa"/>
            <w:hideMark/>
          </w:tcPr>
          <w:p w14:paraId="13573DA1" w14:textId="77777777" w:rsidR="00AE3EE8" w:rsidRPr="00AE3EE8" w:rsidRDefault="00AE3EE8" w:rsidP="00AE3EE8">
            <w:pPr>
              <w:jc w:val="both"/>
              <w:rPr>
                <w:sz w:val="20"/>
              </w:rPr>
            </w:pPr>
            <w:r w:rsidRPr="00AE3EE8">
              <w:rPr>
                <w:sz w:val="20"/>
              </w:rPr>
              <w:t>10</w:t>
            </w:r>
          </w:p>
        </w:tc>
        <w:tc>
          <w:tcPr>
            <w:tcW w:w="520" w:type="dxa"/>
            <w:hideMark/>
          </w:tcPr>
          <w:p w14:paraId="14E401D6" w14:textId="77777777" w:rsidR="00AE3EE8" w:rsidRPr="00AE3EE8" w:rsidRDefault="00AE3EE8" w:rsidP="00AE3EE8">
            <w:pPr>
              <w:jc w:val="both"/>
              <w:rPr>
                <w:sz w:val="20"/>
              </w:rPr>
            </w:pPr>
            <w:r w:rsidRPr="00AE3EE8">
              <w:rPr>
                <w:sz w:val="20"/>
              </w:rPr>
              <w:t>03</w:t>
            </w:r>
          </w:p>
        </w:tc>
        <w:tc>
          <w:tcPr>
            <w:tcW w:w="1520" w:type="dxa"/>
            <w:hideMark/>
          </w:tcPr>
          <w:p w14:paraId="0A273900" w14:textId="77777777" w:rsidR="00AE3EE8" w:rsidRPr="00AE3EE8" w:rsidRDefault="00AE3EE8" w:rsidP="00AE3EE8">
            <w:pPr>
              <w:jc w:val="both"/>
              <w:rPr>
                <w:sz w:val="20"/>
              </w:rPr>
            </w:pPr>
            <w:r w:rsidRPr="00AE3EE8">
              <w:rPr>
                <w:sz w:val="20"/>
              </w:rPr>
              <w:t>99 0 00 73190</w:t>
            </w:r>
          </w:p>
        </w:tc>
        <w:tc>
          <w:tcPr>
            <w:tcW w:w="500" w:type="dxa"/>
            <w:hideMark/>
          </w:tcPr>
          <w:p w14:paraId="1DC268B4" w14:textId="77777777" w:rsidR="00AE3EE8" w:rsidRPr="00AE3EE8" w:rsidRDefault="00AE3EE8" w:rsidP="00AE3EE8">
            <w:pPr>
              <w:jc w:val="both"/>
              <w:rPr>
                <w:sz w:val="20"/>
              </w:rPr>
            </w:pPr>
            <w:r w:rsidRPr="00AE3EE8">
              <w:rPr>
                <w:sz w:val="20"/>
              </w:rPr>
              <w:t>300</w:t>
            </w:r>
          </w:p>
        </w:tc>
        <w:tc>
          <w:tcPr>
            <w:tcW w:w="1660" w:type="dxa"/>
            <w:hideMark/>
          </w:tcPr>
          <w:p w14:paraId="4637819B" w14:textId="77777777" w:rsidR="00AE3EE8" w:rsidRPr="00AE3EE8" w:rsidRDefault="00AE3EE8" w:rsidP="00AE3EE8">
            <w:pPr>
              <w:jc w:val="both"/>
              <w:rPr>
                <w:sz w:val="20"/>
              </w:rPr>
            </w:pPr>
            <w:r w:rsidRPr="00AE3EE8">
              <w:rPr>
                <w:sz w:val="20"/>
              </w:rPr>
              <w:t>570,0</w:t>
            </w:r>
          </w:p>
        </w:tc>
        <w:tc>
          <w:tcPr>
            <w:tcW w:w="1660" w:type="dxa"/>
            <w:hideMark/>
          </w:tcPr>
          <w:p w14:paraId="5A73E455" w14:textId="77777777" w:rsidR="00AE3EE8" w:rsidRPr="00AE3EE8" w:rsidRDefault="00AE3EE8" w:rsidP="00AE3EE8">
            <w:pPr>
              <w:jc w:val="both"/>
              <w:rPr>
                <w:sz w:val="20"/>
              </w:rPr>
            </w:pPr>
            <w:r w:rsidRPr="00AE3EE8">
              <w:rPr>
                <w:sz w:val="20"/>
              </w:rPr>
              <w:t>570,0</w:t>
            </w:r>
          </w:p>
        </w:tc>
        <w:tc>
          <w:tcPr>
            <w:tcW w:w="1660" w:type="dxa"/>
            <w:hideMark/>
          </w:tcPr>
          <w:p w14:paraId="2B0B8698" w14:textId="77777777" w:rsidR="00AE3EE8" w:rsidRPr="00AE3EE8" w:rsidRDefault="00AE3EE8" w:rsidP="00AE3EE8">
            <w:pPr>
              <w:jc w:val="both"/>
              <w:rPr>
                <w:sz w:val="20"/>
              </w:rPr>
            </w:pPr>
            <w:r w:rsidRPr="00AE3EE8">
              <w:rPr>
                <w:sz w:val="20"/>
              </w:rPr>
              <w:t>570,0</w:t>
            </w:r>
          </w:p>
        </w:tc>
      </w:tr>
      <w:tr w:rsidR="00AE3EE8" w:rsidRPr="00AE3EE8" w14:paraId="37AC920B" w14:textId="77777777" w:rsidTr="00AE3EE8">
        <w:trPr>
          <w:trHeight w:val="645"/>
        </w:trPr>
        <w:tc>
          <w:tcPr>
            <w:tcW w:w="4800" w:type="dxa"/>
            <w:hideMark/>
          </w:tcPr>
          <w:p w14:paraId="052F0EAC" w14:textId="77777777" w:rsidR="00AE3EE8" w:rsidRPr="00AE3EE8" w:rsidRDefault="00AE3EE8" w:rsidP="00AE3EE8">
            <w:pPr>
              <w:jc w:val="both"/>
              <w:rPr>
                <w:sz w:val="20"/>
              </w:rPr>
            </w:pPr>
            <w:r w:rsidRPr="00AE3EE8">
              <w:rPr>
                <w:sz w:val="20"/>
              </w:rPr>
              <w:t>Публичные нормативные социальные выплаты гражданам</w:t>
            </w:r>
          </w:p>
        </w:tc>
        <w:tc>
          <w:tcPr>
            <w:tcW w:w="640" w:type="dxa"/>
            <w:hideMark/>
          </w:tcPr>
          <w:p w14:paraId="79529CB2" w14:textId="77777777" w:rsidR="00AE3EE8" w:rsidRPr="00AE3EE8" w:rsidRDefault="00AE3EE8" w:rsidP="00AE3EE8">
            <w:pPr>
              <w:jc w:val="both"/>
              <w:rPr>
                <w:sz w:val="20"/>
              </w:rPr>
            </w:pPr>
            <w:r w:rsidRPr="00AE3EE8">
              <w:rPr>
                <w:sz w:val="20"/>
              </w:rPr>
              <w:t>956</w:t>
            </w:r>
          </w:p>
        </w:tc>
        <w:tc>
          <w:tcPr>
            <w:tcW w:w="520" w:type="dxa"/>
            <w:hideMark/>
          </w:tcPr>
          <w:p w14:paraId="71524C0D" w14:textId="77777777" w:rsidR="00AE3EE8" w:rsidRPr="00AE3EE8" w:rsidRDefault="00AE3EE8" w:rsidP="00AE3EE8">
            <w:pPr>
              <w:jc w:val="both"/>
              <w:rPr>
                <w:sz w:val="20"/>
              </w:rPr>
            </w:pPr>
            <w:r w:rsidRPr="00AE3EE8">
              <w:rPr>
                <w:sz w:val="20"/>
              </w:rPr>
              <w:t>10</w:t>
            </w:r>
          </w:p>
        </w:tc>
        <w:tc>
          <w:tcPr>
            <w:tcW w:w="520" w:type="dxa"/>
            <w:hideMark/>
          </w:tcPr>
          <w:p w14:paraId="7D3C846E" w14:textId="77777777" w:rsidR="00AE3EE8" w:rsidRPr="00AE3EE8" w:rsidRDefault="00AE3EE8" w:rsidP="00AE3EE8">
            <w:pPr>
              <w:jc w:val="both"/>
              <w:rPr>
                <w:sz w:val="20"/>
              </w:rPr>
            </w:pPr>
            <w:r w:rsidRPr="00AE3EE8">
              <w:rPr>
                <w:sz w:val="20"/>
              </w:rPr>
              <w:t>03</w:t>
            </w:r>
          </w:p>
        </w:tc>
        <w:tc>
          <w:tcPr>
            <w:tcW w:w="1520" w:type="dxa"/>
            <w:hideMark/>
          </w:tcPr>
          <w:p w14:paraId="15B17DF4" w14:textId="77777777" w:rsidR="00AE3EE8" w:rsidRPr="00AE3EE8" w:rsidRDefault="00AE3EE8" w:rsidP="00AE3EE8">
            <w:pPr>
              <w:jc w:val="both"/>
              <w:rPr>
                <w:sz w:val="20"/>
              </w:rPr>
            </w:pPr>
            <w:r w:rsidRPr="00AE3EE8">
              <w:rPr>
                <w:sz w:val="20"/>
              </w:rPr>
              <w:t>99 0 00 73190</w:t>
            </w:r>
          </w:p>
        </w:tc>
        <w:tc>
          <w:tcPr>
            <w:tcW w:w="500" w:type="dxa"/>
            <w:hideMark/>
          </w:tcPr>
          <w:p w14:paraId="5539B535" w14:textId="77777777" w:rsidR="00AE3EE8" w:rsidRPr="00AE3EE8" w:rsidRDefault="00AE3EE8" w:rsidP="00AE3EE8">
            <w:pPr>
              <w:jc w:val="both"/>
              <w:rPr>
                <w:sz w:val="20"/>
              </w:rPr>
            </w:pPr>
            <w:r w:rsidRPr="00AE3EE8">
              <w:rPr>
                <w:sz w:val="20"/>
              </w:rPr>
              <w:t>310</w:t>
            </w:r>
          </w:p>
        </w:tc>
        <w:tc>
          <w:tcPr>
            <w:tcW w:w="1660" w:type="dxa"/>
            <w:hideMark/>
          </w:tcPr>
          <w:p w14:paraId="21E99B9B" w14:textId="77777777" w:rsidR="00AE3EE8" w:rsidRPr="00AE3EE8" w:rsidRDefault="00AE3EE8" w:rsidP="00AE3EE8">
            <w:pPr>
              <w:jc w:val="both"/>
              <w:rPr>
                <w:sz w:val="20"/>
              </w:rPr>
            </w:pPr>
            <w:r w:rsidRPr="00AE3EE8">
              <w:rPr>
                <w:sz w:val="20"/>
              </w:rPr>
              <w:t>570,0</w:t>
            </w:r>
          </w:p>
        </w:tc>
        <w:tc>
          <w:tcPr>
            <w:tcW w:w="1660" w:type="dxa"/>
            <w:hideMark/>
          </w:tcPr>
          <w:p w14:paraId="1A034B9F" w14:textId="77777777" w:rsidR="00AE3EE8" w:rsidRPr="00AE3EE8" w:rsidRDefault="00AE3EE8" w:rsidP="00AE3EE8">
            <w:pPr>
              <w:jc w:val="both"/>
              <w:rPr>
                <w:sz w:val="20"/>
              </w:rPr>
            </w:pPr>
            <w:r w:rsidRPr="00AE3EE8">
              <w:rPr>
                <w:sz w:val="20"/>
              </w:rPr>
              <w:t>570,0</w:t>
            </w:r>
          </w:p>
        </w:tc>
        <w:tc>
          <w:tcPr>
            <w:tcW w:w="1660" w:type="dxa"/>
            <w:hideMark/>
          </w:tcPr>
          <w:p w14:paraId="0B78E317" w14:textId="77777777" w:rsidR="00AE3EE8" w:rsidRPr="00AE3EE8" w:rsidRDefault="00AE3EE8" w:rsidP="00AE3EE8">
            <w:pPr>
              <w:jc w:val="both"/>
              <w:rPr>
                <w:sz w:val="20"/>
              </w:rPr>
            </w:pPr>
            <w:r w:rsidRPr="00AE3EE8">
              <w:rPr>
                <w:sz w:val="20"/>
              </w:rPr>
              <w:t>570,0</w:t>
            </w:r>
          </w:p>
        </w:tc>
      </w:tr>
      <w:tr w:rsidR="00AE3EE8" w:rsidRPr="00AE3EE8" w14:paraId="2AF36951" w14:textId="77777777" w:rsidTr="00AE3EE8">
        <w:trPr>
          <w:trHeight w:val="300"/>
        </w:trPr>
        <w:tc>
          <w:tcPr>
            <w:tcW w:w="4800" w:type="dxa"/>
            <w:hideMark/>
          </w:tcPr>
          <w:p w14:paraId="726B7BAC" w14:textId="77777777" w:rsidR="00AE3EE8" w:rsidRPr="00AE3EE8" w:rsidRDefault="00AE3EE8" w:rsidP="00AE3EE8">
            <w:pPr>
              <w:jc w:val="both"/>
              <w:rPr>
                <w:sz w:val="20"/>
              </w:rPr>
            </w:pPr>
            <w:r w:rsidRPr="00AE3EE8">
              <w:rPr>
                <w:sz w:val="20"/>
              </w:rPr>
              <w:t>Пособия, компенсации, меры социальной поддержки по публичным нормативным обязательствам</w:t>
            </w:r>
          </w:p>
        </w:tc>
        <w:tc>
          <w:tcPr>
            <w:tcW w:w="640" w:type="dxa"/>
            <w:hideMark/>
          </w:tcPr>
          <w:p w14:paraId="207460DC" w14:textId="77777777" w:rsidR="00AE3EE8" w:rsidRPr="00AE3EE8" w:rsidRDefault="00AE3EE8" w:rsidP="00AE3EE8">
            <w:pPr>
              <w:jc w:val="both"/>
              <w:rPr>
                <w:sz w:val="20"/>
              </w:rPr>
            </w:pPr>
            <w:r w:rsidRPr="00AE3EE8">
              <w:rPr>
                <w:sz w:val="20"/>
              </w:rPr>
              <w:t>956</w:t>
            </w:r>
          </w:p>
        </w:tc>
        <w:tc>
          <w:tcPr>
            <w:tcW w:w="520" w:type="dxa"/>
            <w:hideMark/>
          </w:tcPr>
          <w:p w14:paraId="2BB496A3" w14:textId="77777777" w:rsidR="00AE3EE8" w:rsidRPr="00AE3EE8" w:rsidRDefault="00AE3EE8" w:rsidP="00AE3EE8">
            <w:pPr>
              <w:jc w:val="both"/>
              <w:rPr>
                <w:sz w:val="20"/>
              </w:rPr>
            </w:pPr>
            <w:r w:rsidRPr="00AE3EE8">
              <w:rPr>
                <w:sz w:val="20"/>
              </w:rPr>
              <w:t>10</w:t>
            </w:r>
          </w:p>
        </w:tc>
        <w:tc>
          <w:tcPr>
            <w:tcW w:w="520" w:type="dxa"/>
            <w:hideMark/>
          </w:tcPr>
          <w:p w14:paraId="4A03C654" w14:textId="77777777" w:rsidR="00AE3EE8" w:rsidRPr="00AE3EE8" w:rsidRDefault="00AE3EE8" w:rsidP="00AE3EE8">
            <w:pPr>
              <w:jc w:val="both"/>
              <w:rPr>
                <w:sz w:val="20"/>
              </w:rPr>
            </w:pPr>
            <w:r w:rsidRPr="00AE3EE8">
              <w:rPr>
                <w:sz w:val="20"/>
              </w:rPr>
              <w:t>03</w:t>
            </w:r>
          </w:p>
        </w:tc>
        <w:tc>
          <w:tcPr>
            <w:tcW w:w="1520" w:type="dxa"/>
            <w:hideMark/>
          </w:tcPr>
          <w:p w14:paraId="0DDC5990" w14:textId="77777777" w:rsidR="00AE3EE8" w:rsidRPr="00AE3EE8" w:rsidRDefault="00AE3EE8" w:rsidP="00AE3EE8">
            <w:pPr>
              <w:jc w:val="both"/>
              <w:rPr>
                <w:sz w:val="20"/>
              </w:rPr>
            </w:pPr>
            <w:r w:rsidRPr="00AE3EE8">
              <w:rPr>
                <w:sz w:val="20"/>
              </w:rPr>
              <w:t>99 0 00 73190</w:t>
            </w:r>
          </w:p>
        </w:tc>
        <w:tc>
          <w:tcPr>
            <w:tcW w:w="500" w:type="dxa"/>
            <w:hideMark/>
          </w:tcPr>
          <w:p w14:paraId="5964A302" w14:textId="77777777" w:rsidR="00AE3EE8" w:rsidRPr="00AE3EE8" w:rsidRDefault="00AE3EE8" w:rsidP="00AE3EE8">
            <w:pPr>
              <w:jc w:val="both"/>
              <w:rPr>
                <w:sz w:val="20"/>
              </w:rPr>
            </w:pPr>
            <w:r w:rsidRPr="00AE3EE8">
              <w:rPr>
                <w:sz w:val="20"/>
              </w:rPr>
              <w:t>313</w:t>
            </w:r>
          </w:p>
        </w:tc>
        <w:tc>
          <w:tcPr>
            <w:tcW w:w="1660" w:type="dxa"/>
            <w:hideMark/>
          </w:tcPr>
          <w:p w14:paraId="04CE5853" w14:textId="77777777" w:rsidR="00AE3EE8" w:rsidRPr="00AE3EE8" w:rsidRDefault="00AE3EE8" w:rsidP="00AE3EE8">
            <w:pPr>
              <w:jc w:val="both"/>
              <w:rPr>
                <w:sz w:val="20"/>
              </w:rPr>
            </w:pPr>
            <w:r w:rsidRPr="00AE3EE8">
              <w:rPr>
                <w:sz w:val="20"/>
              </w:rPr>
              <w:t>570,0</w:t>
            </w:r>
          </w:p>
        </w:tc>
        <w:tc>
          <w:tcPr>
            <w:tcW w:w="1660" w:type="dxa"/>
            <w:hideMark/>
          </w:tcPr>
          <w:p w14:paraId="7B1F1E66" w14:textId="77777777" w:rsidR="00AE3EE8" w:rsidRPr="00AE3EE8" w:rsidRDefault="00AE3EE8" w:rsidP="00AE3EE8">
            <w:pPr>
              <w:jc w:val="both"/>
              <w:rPr>
                <w:sz w:val="20"/>
              </w:rPr>
            </w:pPr>
            <w:r w:rsidRPr="00AE3EE8">
              <w:rPr>
                <w:sz w:val="20"/>
              </w:rPr>
              <w:t>570,0</w:t>
            </w:r>
          </w:p>
        </w:tc>
        <w:tc>
          <w:tcPr>
            <w:tcW w:w="1660" w:type="dxa"/>
            <w:hideMark/>
          </w:tcPr>
          <w:p w14:paraId="73DE1C5F" w14:textId="77777777" w:rsidR="00AE3EE8" w:rsidRPr="00AE3EE8" w:rsidRDefault="00AE3EE8" w:rsidP="00AE3EE8">
            <w:pPr>
              <w:jc w:val="both"/>
              <w:rPr>
                <w:sz w:val="20"/>
              </w:rPr>
            </w:pPr>
            <w:r w:rsidRPr="00AE3EE8">
              <w:rPr>
                <w:sz w:val="20"/>
              </w:rPr>
              <w:t>570,0</w:t>
            </w:r>
          </w:p>
        </w:tc>
      </w:tr>
      <w:tr w:rsidR="0069231E" w:rsidRPr="00AE3EE8" w14:paraId="452E1271" w14:textId="77777777" w:rsidTr="00AE3EE8">
        <w:trPr>
          <w:trHeight w:val="300"/>
        </w:trPr>
        <w:tc>
          <w:tcPr>
            <w:tcW w:w="4800" w:type="dxa"/>
            <w:hideMark/>
          </w:tcPr>
          <w:p w14:paraId="571C0531" w14:textId="77777777" w:rsidR="00AE3EE8" w:rsidRPr="00AE3EE8" w:rsidRDefault="00AE3EE8" w:rsidP="00AE3EE8">
            <w:pPr>
              <w:jc w:val="both"/>
              <w:rPr>
                <w:sz w:val="20"/>
              </w:rPr>
            </w:pPr>
            <w:r w:rsidRPr="00AE3EE8">
              <w:rPr>
                <w:sz w:val="20"/>
              </w:rPr>
              <w:t>ФИЗИЧЕСКАЯ КУЛЬТУРА И СПОРТ</w:t>
            </w:r>
          </w:p>
        </w:tc>
        <w:tc>
          <w:tcPr>
            <w:tcW w:w="640" w:type="dxa"/>
            <w:hideMark/>
          </w:tcPr>
          <w:p w14:paraId="69000E8D" w14:textId="77777777" w:rsidR="00AE3EE8" w:rsidRPr="00AE3EE8" w:rsidRDefault="00AE3EE8" w:rsidP="00AE3EE8">
            <w:pPr>
              <w:jc w:val="both"/>
              <w:rPr>
                <w:sz w:val="20"/>
              </w:rPr>
            </w:pPr>
            <w:r w:rsidRPr="00AE3EE8">
              <w:rPr>
                <w:sz w:val="20"/>
              </w:rPr>
              <w:t>956</w:t>
            </w:r>
          </w:p>
        </w:tc>
        <w:tc>
          <w:tcPr>
            <w:tcW w:w="520" w:type="dxa"/>
            <w:hideMark/>
          </w:tcPr>
          <w:p w14:paraId="423B2AB0" w14:textId="77777777" w:rsidR="00AE3EE8" w:rsidRPr="00AE3EE8" w:rsidRDefault="00AE3EE8" w:rsidP="00AE3EE8">
            <w:pPr>
              <w:jc w:val="both"/>
              <w:rPr>
                <w:sz w:val="20"/>
              </w:rPr>
            </w:pPr>
            <w:r w:rsidRPr="00AE3EE8">
              <w:rPr>
                <w:sz w:val="20"/>
              </w:rPr>
              <w:t>11</w:t>
            </w:r>
          </w:p>
        </w:tc>
        <w:tc>
          <w:tcPr>
            <w:tcW w:w="520" w:type="dxa"/>
            <w:hideMark/>
          </w:tcPr>
          <w:p w14:paraId="72E17841" w14:textId="77777777" w:rsidR="00AE3EE8" w:rsidRPr="00AE3EE8" w:rsidRDefault="00AE3EE8" w:rsidP="00AE3EE8">
            <w:pPr>
              <w:jc w:val="both"/>
              <w:rPr>
                <w:b/>
                <w:bCs/>
                <w:sz w:val="20"/>
              </w:rPr>
            </w:pPr>
            <w:r w:rsidRPr="00AE3EE8">
              <w:rPr>
                <w:b/>
                <w:bCs/>
                <w:sz w:val="20"/>
              </w:rPr>
              <w:t> </w:t>
            </w:r>
          </w:p>
        </w:tc>
        <w:tc>
          <w:tcPr>
            <w:tcW w:w="1520" w:type="dxa"/>
            <w:hideMark/>
          </w:tcPr>
          <w:p w14:paraId="4ECF390B" w14:textId="77777777" w:rsidR="00AE3EE8" w:rsidRPr="00AE3EE8" w:rsidRDefault="00AE3EE8" w:rsidP="00AE3EE8">
            <w:pPr>
              <w:jc w:val="both"/>
              <w:rPr>
                <w:b/>
                <w:bCs/>
                <w:sz w:val="20"/>
              </w:rPr>
            </w:pPr>
            <w:r w:rsidRPr="00AE3EE8">
              <w:rPr>
                <w:b/>
                <w:bCs/>
                <w:sz w:val="20"/>
              </w:rPr>
              <w:t> </w:t>
            </w:r>
          </w:p>
        </w:tc>
        <w:tc>
          <w:tcPr>
            <w:tcW w:w="500" w:type="dxa"/>
            <w:hideMark/>
          </w:tcPr>
          <w:p w14:paraId="7ECC3655" w14:textId="77777777" w:rsidR="00AE3EE8" w:rsidRPr="00AE3EE8" w:rsidRDefault="00AE3EE8" w:rsidP="00AE3EE8">
            <w:pPr>
              <w:jc w:val="both"/>
              <w:rPr>
                <w:b/>
                <w:bCs/>
                <w:sz w:val="20"/>
              </w:rPr>
            </w:pPr>
            <w:r w:rsidRPr="00AE3EE8">
              <w:rPr>
                <w:b/>
                <w:bCs/>
                <w:sz w:val="20"/>
              </w:rPr>
              <w:t> </w:t>
            </w:r>
          </w:p>
        </w:tc>
        <w:tc>
          <w:tcPr>
            <w:tcW w:w="1660" w:type="dxa"/>
            <w:hideMark/>
          </w:tcPr>
          <w:p w14:paraId="7B4D44D3" w14:textId="77777777" w:rsidR="00AE3EE8" w:rsidRPr="00AE3EE8" w:rsidRDefault="00AE3EE8" w:rsidP="00AE3EE8">
            <w:pPr>
              <w:jc w:val="both"/>
              <w:rPr>
                <w:sz w:val="20"/>
              </w:rPr>
            </w:pPr>
            <w:r w:rsidRPr="00AE3EE8">
              <w:rPr>
                <w:sz w:val="20"/>
              </w:rPr>
              <w:t>14 419,1</w:t>
            </w:r>
          </w:p>
        </w:tc>
        <w:tc>
          <w:tcPr>
            <w:tcW w:w="1660" w:type="dxa"/>
            <w:hideMark/>
          </w:tcPr>
          <w:p w14:paraId="5E564CDC" w14:textId="77777777" w:rsidR="00AE3EE8" w:rsidRPr="00AE3EE8" w:rsidRDefault="00AE3EE8" w:rsidP="00AE3EE8">
            <w:pPr>
              <w:jc w:val="both"/>
              <w:rPr>
                <w:sz w:val="20"/>
              </w:rPr>
            </w:pPr>
            <w:r w:rsidRPr="00AE3EE8">
              <w:rPr>
                <w:sz w:val="20"/>
              </w:rPr>
              <w:t>14 044,9</w:t>
            </w:r>
          </w:p>
        </w:tc>
        <w:tc>
          <w:tcPr>
            <w:tcW w:w="1660" w:type="dxa"/>
            <w:hideMark/>
          </w:tcPr>
          <w:p w14:paraId="2FCF77A7" w14:textId="77777777" w:rsidR="00AE3EE8" w:rsidRPr="00AE3EE8" w:rsidRDefault="00AE3EE8" w:rsidP="00AE3EE8">
            <w:pPr>
              <w:jc w:val="both"/>
              <w:rPr>
                <w:sz w:val="20"/>
              </w:rPr>
            </w:pPr>
            <w:r w:rsidRPr="00AE3EE8">
              <w:rPr>
                <w:sz w:val="20"/>
              </w:rPr>
              <w:t>14 318,9</w:t>
            </w:r>
          </w:p>
        </w:tc>
      </w:tr>
      <w:tr w:rsidR="0069231E" w:rsidRPr="00AE3EE8" w14:paraId="3C93E76A" w14:textId="77777777" w:rsidTr="00AE3EE8">
        <w:trPr>
          <w:trHeight w:val="300"/>
        </w:trPr>
        <w:tc>
          <w:tcPr>
            <w:tcW w:w="4800" w:type="dxa"/>
            <w:hideMark/>
          </w:tcPr>
          <w:p w14:paraId="13864B8D" w14:textId="77777777" w:rsidR="00AE3EE8" w:rsidRPr="00AE3EE8" w:rsidRDefault="00AE3EE8" w:rsidP="00AE3EE8">
            <w:pPr>
              <w:jc w:val="both"/>
              <w:rPr>
                <w:sz w:val="20"/>
              </w:rPr>
            </w:pPr>
            <w:r w:rsidRPr="00AE3EE8">
              <w:rPr>
                <w:sz w:val="20"/>
              </w:rPr>
              <w:t>Физическая культура</w:t>
            </w:r>
          </w:p>
        </w:tc>
        <w:tc>
          <w:tcPr>
            <w:tcW w:w="640" w:type="dxa"/>
            <w:hideMark/>
          </w:tcPr>
          <w:p w14:paraId="220D132D" w14:textId="77777777" w:rsidR="00AE3EE8" w:rsidRPr="00AE3EE8" w:rsidRDefault="00AE3EE8" w:rsidP="00AE3EE8">
            <w:pPr>
              <w:jc w:val="both"/>
              <w:rPr>
                <w:sz w:val="20"/>
              </w:rPr>
            </w:pPr>
            <w:r w:rsidRPr="00AE3EE8">
              <w:rPr>
                <w:sz w:val="20"/>
              </w:rPr>
              <w:t>956</w:t>
            </w:r>
          </w:p>
        </w:tc>
        <w:tc>
          <w:tcPr>
            <w:tcW w:w="520" w:type="dxa"/>
            <w:hideMark/>
          </w:tcPr>
          <w:p w14:paraId="6AA56C9A" w14:textId="77777777" w:rsidR="00AE3EE8" w:rsidRPr="00AE3EE8" w:rsidRDefault="00AE3EE8" w:rsidP="00AE3EE8">
            <w:pPr>
              <w:jc w:val="both"/>
              <w:rPr>
                <w:sz w:val="20"/>
              </w:rPr>
            </w:pPr>
            <w:r w:rsidRPr="00AE3EE8">
              <w:rPr>
                <w:sz w:val="20"/>
              </w:rPr>
              <w:t>11</w:t>
            </w:r>
          </w:p>
        </w:tc>
        <w:tc>
          <w:tcPr>
            <w:tcW w:w="520" w:type="dxa"/>
            <w:hideMark/>
          </w:tcPr>
          <w:p w14:paraId="6744462E" w14:textId="77777777" w:rsidR="00AE3EE8" w:rsidRPr="00AE3EE8" w:rsidRDefault="00AE3EE8" w:rsidP="00AE3EE8">
            <w:pPr>
              <w:jc w:val="both"/>
              <w:rPr>
                <w:sz w:val="20"/>
              </w:rPr>
            </w:pPr>
            <w:r w:rsidRPr="00AE3EE8">
              <w:rPr>
                <w:sz w:val="20"/>
              </w:rPr>
              <w:t>01</w:t>
            </w:r>
          </w:p>
        </w:tc>
        <w:tc>
          <w:tcPr>
            <w:tcW w:w="1520" w:type="dxa"/>
            <w:hideMark/>
          </w:tcPr>
          <w:p w14:paraId="414544AD" w14:textId="77777777" w:rsidR="00AE3EE8" w:rsidRPr="00AE3EE8" w:rsidRDefault="00AE3EE8" w:rsidP="00AE3EE8">
            <w:pPr>
              <w:jc w:val="both"/>
              <w:rPr>
                <w:b/>
                <w:bCs/>
                <w:sz w:val="20"/>
              </w:rPr>
            </w:pPr>
            <w:r w:rsidRPr="00AE3EE8">
              <w:rPr>
                <w:b/>
                <w:bCs/>
                <w:sz w:val="20"/>
              </w:rPr>
              <w:t> </w:t>
            </w:r>
          </w:p>
        </w:tc>
        <w:tc>
          <w:tcPr>
            <w:tcW w:w="500" w:type="dxa"/>
            <w:hideMark/>
          </w:tcPr>
          <w:p w14:paraId="19688541" w14:textId="77777777" w:rsidR="00AE3EE8" w:rsidRPr="00AE3EE8" w:rsidRDefault="00AE3EE8" w:rsidP="00AE3EE8">
            <w:pPr>
              <w:jc w:val="both"/>
              <w:rPr>
                <w:b/>
                <w:bCs/>
                <w:sz w:val="20"/>
              </w:rPr>
            </w:pPr>
            <w:r w:rsidRPr="00AE3EE8">
              <w:rPr>
                <w:b/>
                <w:bCs/>
                <w:sz w:val="20"/>
              </w:rPr>
              <w:t> </w:t>
            </w:r>
          </w:p>
        </w:tc>
        <w:tc>
          <w:tcPr>
            <w:tcW w:w="1660" w:type="dxa"/>
            <w:hideMark/>
          </w:tcPr>
          <w:p w14:paraId="59CCD160" w14:textId="77777777" w:rsidR="00AE3EE8" w:rsidRPr="00AE3EE8" w:rsidRDefault="00AE3EE8" w:rsidP="00AE3EE8">
            <w:pPr>
              <w:jc w:val="both"/>
              <w:rPr>
                <w:sz w:val="20"/>
              </w:rPr>
            </w:pPr>
            <w:r w:rsidRPr="00AE3EE8">
              <w:rPr>
                <w:sz w:val="20"/>
              </w:rPr>
              <w:t>8 328,2</w:t>
            </w:r>
          </w:p>
        </w:tc>
        <w:tc>
          <w:tcPr>
            <w:tcW w:w="1660" w:type="dxa"/>
            <w:hideMark/>
          </w:tcPr>
          <w:p w14:paraId="218923A6" w14:textId="77777777" w:rsidR="00AE3EE8" w:rsidRPr="00AE3EE8" w:rsidRDefault="00AE3EE8" w:rsidP="00AE3EE8">
            <w:pPr>
              <w:jc w:val="both"/>
              <w:rPr>
                <w:sz w:val="20"/>
              </w:rPr>
            </w:pPr>
            <w:r w:rsidRPr="00AE3EE8">
              <w:rPr>
                <w:sz w:val="20"/>
              </w:rPr>
              <w:t>7 848,2</w:t>
            </w:r>
          </w:p>
        </w:tc>
        <w:tc>
          <w:tcPr>
            <w:tcW w:w="1660" w:type="dxa"/>
            <w:hideMark/>
          </w:tcPr>
          <w:p w14:paraId="25294DA1" w14:textId="77777777" w:rsidR="00AE3EE8" w:rsidRPr="00AE3EE8" w:rsidRDefault="00AE3EE8" w:rsidP="00AE3EE8">
            <w:pPr>
              <w:jc w:val="both"/>
              <w:rPr>
                <w:sz w:val="20"/>
              </w:rPr>
            </w:pPr>
            <w:r w:rsidRPr="00AE3EE8">
              <w:rPr>
                <w:sz w:val="20"/>
              </w:rPr>
              <w:t>8 114,2</w:t>
            </w:r>
          </w:p>
        </w:tc>
      </w:tr>
      <w:tr w:rsidR="00AE3EE8" w:rsidRPr="00AE3EE8" w14:paraId="58EA43A0" w14:textId="77777777" w:rsidTr="00AE3EE8">
        <w:trPr>
          <w:trHeight w:val="1290"/>
        </w:trPr>
        <w:tc>
          <w:tcPr>
            <w:tcW w:w="4800" w:type="dxa"/>
            <w:hideMark/>
          </w:tcPr>
          <w:p w14:paraId="1121A3C1"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"Создание условий для развития социальной сферы"</w:t>
            </w:r>
          </w:p>
        </w:tc>
        <w:tc>
          <w:tcPr>
            <w:tcW w:w="640" w:type="dxa"/>
            <w:hideMark/>
          </w:tcPr>
          <w:p w14:paraId="5293D936" w14:textId="77777777" w:rsidR="00AE3EE8" w:rsidRPr="00AE3EE8" w:rsidRDefault="00AE3EE8" w:rsidP="00AE3EE8">
            <w:pPr>
              <w:jc w:val="both"/>
              <w:rPr>
                <w:sz w:val="20"/>
              </w:rPr>
            </w:pPr>
            <w:r w:rsidRPr="00AE3EE8">
              <w:rPr>
                <w:sz w:val="20"/>
              </w:rPr>
              <w:t>956</w:t>
            </w:r>
          </w:p>
        </w:tc>
        <w:tc>
          <w:tcPr>
            <w:tcW w:w="520" w:type="dxa"/>
            <w:hideMark/>
          </w:tcPr>
          <w:p w14:paraId="0D00CC01" w14:textId="77777777" w:rsidR="00AE3EE8" w:rsidRPr="00AE3EE8" w:rsidRDefault="00AE3EE8" w:rsidP="00AE3EE8">
            <w:pPr>
              <w:jc w:val="both"/>
              <w:rPr>
                <w:sz w:val="20"/>
              </w:rPr>
            </w:pPr>
            <w:r w:rsidRPr="00AE3EE8">
              <w:rPr>
                <w:sz w:val="20"/>
              </w:rPr>
              <w:t>11</w:t>
            </w:r>
          </w:p>
        </w:tc>
        <w:tc>
          <w:tcPr>
            <w:tcW w:w="520" w:type="dxa"/>
            <w:hideMark/>
          </w:tcPr>
          <w:p w14:paraId="729EFE9A" w14:textId="77777777" w:rsidR="00AE3EE8" w:rsidRPr="00AE3EE8" w:rsidRDefault="00AE3EE8" w:rsidP="00AE3EE8">
            <w:pPr>
              <w:jc w:val="both"/>
              <w:rPr>
                <w:sz w:val="20"/>
              </w:rPr>
            </w:pPr>
            <w:r w:rsidRPr="00AE3EE8">
              <w:rPr>
                <w:sz w:val="20"/>
              </w:rPr>
              <w:t>01</w:t>
            </w:r>
          </w:p>
        </w:tc>
        <w:tc>
          <w:tcPr>
            <w:tcW w:w="1520" w:type="dxa"/>
            <w:hideMark/>
          </w:tcPr>
          <w:p w14:paraId="589A5BA5" w14:textId="77777777" w:rsidR="00AE3EE8" w:rsidRPr="00AE3EE8" w:rsidRDefault="00AE3EE8" w:rsidP="00AE3EE8">
            <w:pPr>
              <w:jc w:val="both"/>
              <w:rPr>
                <w:sz w:val="20"/>
              </w:rPr>
            </w:pPr>
            <w:r w:rsidRPr="00AE3EE8">
              <w:rPr>
                <w:sz w:val="20"/>
              </w:rPr>
              <w:t>01 0 00 00000</w:t>
            </w:r>
          </w:p>
        </w:tc>
        <w:tc>
          <w:tcPr>
            <w:tcW w:w="500" w:type="dxa"/>
            <w:hideMark/>
          </w:tcPr>
          <w:p w14:paraId="34BAB2F7" w14:textId="77777777" w:rsidR="00AE3EE8" w:rsidRPr="00AE3EE8" w:rsidRDefault="00AE3EE8" w:rsidP="00AE3EE8">
            <w:pPr>
              <w:jc w:val="both"/>
              <w:rPr>
                <w:b/>
                <w:bCs/>
                <w:sz w:val="20"/>
              </w:rPr>
            </w:pPr>
            <w:r w:rsidRPr="00AE3EE8">
              <w:rPr>
                <w:b/>
                <w:bCs/>
                <w:sz w:val="20"/>
              </w:rPr>
              <w:t> </w:t>
            </w:r>
          </w:p>
        </w:tc>
        <w:tc>
          <w:tcPr>
            <w:tcW w:w="1660" w:type="dxa"/>
            <w:hideMark/>
          </w:tcPr>
          <w:p w14:paraId="79708864" w14:textId="77777777" w:rsidR="00AE3EE8" w:rsidRPr="00AE3EE8" w:rsidRDefault="00AE3EE8" w:rsidP="00AE3EE8">
            <w:pPr>
              <w:jc w:val="both"/>
              <w:rPr>
                <w:sz w:val="20"/>
              </w:rPr>
            </w:pPr>
            <w:r w:rsidRPr="00AE3EE8">
              <w:rPr>
                <w:sz w:val="20"/>
              </w:rPr>
              <w:t>80,0</w:t>
            </w:r>
          </w:p>
        </w:tc>
        <w:tc>
          <w:tcPr>
            <w:tcW w:w="1660" w:type="dxa"/>
            <w:hideMark/>
          </w:tcPr>
          <w:p w14:paraId="6D2D5C49" w14:textId="77777777" w:rsidR="00AE3EE8" w:rsidRPr="00AE3EE8" w:rsidRDefault="00AE3EE8" w:rsidP="00AE3EE8">
            <w:pPr>
              <w:jc w:val="both"/>
              <w:rPr>
                <w:sz w:val="20"/>
              </w:rPr>
            </w:pPr>
            <w:r w:rsidRPr="00AE3EE8">
              <w:rPr>
                <w:sz w:val="20"/>
              </w:rPr>
              <w:t>80,0</w:t>
            </w:r>
          </w:p>
        </w:tc>
        <w:tc>
          <w:tcPr>
            <w:tcW w:w="1660" w:type="dxa"/>
            <w:hideMark/>
          </w:tcPr>
          <w:p w14:paraId="003A5562" w14:textId="77777777" w:rsidR="00AE3EE8" w:rsidRPr="00AE3EE8" w:rsidRDefault="00AE3EE8" w:rsidP="00AE3EE8">
            <w:pPr>
              <w:jc w:val="both"/>
              <w:rPr>
                <w:sz w:val="20"/>
              </w:rPr>
            </w:pPr>
            <w:r w:rsidRPr="00AE3EE8">
              <w:rPr>
                <w:sz w:val="20"/>
              </w:rPr>
              <w:t>80,0</w:t>
            </w:r>
          </w:p>
        </w:tc>
      </w:tr>
      <w:tr w:rsidR="00AE3EE8" w:rsidRPr="00AE3EE8" w14:paraId="45B07630" w14:textId="77777777" w:rsidTr="00AE3EE8">
        <w:trPr>
          <w:trHeight w:val="300"/>
        </w:trPr>
        <w:tc>
          <w:tcPr>
            <w:tcW w:w="4800" w:type="dxa"/>
            <w:hideMark/>
          </w:tcPr>
          <w:p w14:paraId="2E3145B7" w14:textId="77777777" w:rsidR="00AE3EE8" w:rsidRPr="00AE3EE8" w:rsidRDefault="00AE3EE8" w:rsidP="00AE3EE8">
            <w:pPr>
              <w:jc w:val="both"/>
              <w:rPr>
                <w:sz w:val="20"/>
              </w:rPr>
            </w:pPr>
            <w:r w:rsidRPr="00AE3EE8">
              <w:rPr>
                <w:sz w:val="20"/>
              </w:rPr>
              <w:t>Подпрограмма "Доступная среда"</w:t>
            </w:r>
          </w:p>
        </w:tc>
        <w:tc>
          <w:tcPr>
            <w:tcW w:w="640" w:type="dxa"/>
            <w:hideMark/>
          </w:tcPr>
          <w:p w14:paraId="334C579F" w14:textId="77777777" w:rsidR="00AE3EE8" w:rsidRPr="00AE3EE8" w:rsidRDefault="00AE3EE8" w:rsidP="00AE3EE8">
            <w:pPr>
              <w:jc w:val="both"/>
              <w:rPr>
                <w:sz w:val="20"/>
              </w:rPr>
            </w:pPr>
            <w:r w:rsidRPr="00AE3EE8">
              <w:rPr>
                <w:sz w:val="20"/>
              </w:rPr>
              <w:t>956</w:t>
            </w:r>
          </w:p>
        </w:tc>
        <w:tc>
          <w:tcPr>
            <w:tcW w:w="520" w:type="dxa"/>
            <w:hideMark/>
          </w:tcPr>
          <w:p w14:paraId="12CA35F2" w14:textId="77777777" w:rsidR="00AE3EE8" w:rsidRPr="00AE3EE8" w:rsidRDefault="00AE3EE8" w:rsidP="00AE3EE8">
            <w:pPr>
              <w:jc w:val="both"/>
              <w:rPr>
                <w:sz w:val="20"/>
              </w:rPr>
            </w:pPr>
            <w:r w:rsidRPr="00AE3EE8">
              <w:rPr>
                <w:sz w:val="20"/>
              </w:rPr>
              <w:t>11</w:t>
            </w:r>
          </w:p>
        </w:tc>
        <w:tc>
          <w:tcPr>
            <w:tcW w:w="520" w:type="dxa"/>
            <w:hideMark/>
          </w:tcPr>
          <w:p w14:paraId="72844DD1" w14:textId="77777777" w:rsidR="00AE3EE8" w:rsidRPr="00AE3EE8" w:rsidRDefault="00AE3EE8" w:rsidP="00AE3EE8">
            <w:pPr>
              <w:jc w:val="both"/>
              <w:rPr>
                <w:sz w:val="20"/>
              </w:rPr>
            </w:pPr>
            <w:r w:rsidRPr="00AE3EE8">
              <w:rPr>
                <w:sz w:val="20"/>
              </w:rPr>
              <w:t>01</w:t>
            </w:r>
          </w:p>
        </w:tc>
        <w:tc>
          <w:tcPr>
            <w:tcW w:w="1520" w:type="dxa"/>
            <w:hideMark/>
          </w:tcPr>
          <w:p w14:paraId="58AA4103" w14:textId="77777777" w:rsidR="00AE3EE8" w:rsidRPr="00AE3EE8" w:rsidRDefault="00AE3EE8" w:rsidP="00AE3EE8">
            <w:pPr>
              <w:jc w:val="both"/>
              <w:rPr>
                <w:sz w:val="20"/>
              </w:rPr>
            </w:pPr>
            <w:r w:rsidRPr="00AE3EE8">
              <w:rPr>
                <w:sz w:val="20"/>
              </w:rPr>
              <w:t>01 4 00 00000</w:t>
            </w:r>
          </w:p>
        </w:tc>
        <w:tc>
          <w:tcPr>
            <w:tcW w:w="500" w:type="dxa"/>
            <w:hideMark/>
          </w:tcPr>
          <w:p w14:paraId="168CF41F" w14:textId="77777777" w:rsidR="00AE3EE8" w:rsidRPr="00AE3EE8" w:rsidRDefault="00AE3EE8" w:rsidP="00AE3EE8">
            <w:pPr>
              <w:jc w:val="both"/>
              <w:rPr>
                <w:b/>
                <w:bCs/>
                <w:sz w:val="20"/>
              </w:rPr>
            </w:pPr>
            <w:r w:rsidRPr="00AE3EE8">
              <w:rPr>
                <w:b/>
                <w:bCs/>
                <w:sz w:val="20"/>
              </w:rPr>
              <w:t> </w:t>
            </w:r>
          </w:p>
        </w:tc>
        <w:tc>
          <w:tcPr>
            <w:tcW w:w="1660" w:type="dxa"/>
            <w:hideMark/>
          </w:tcPr>
          <w:p w14:paraId="387E0F8C" w14:textId="77777777" w:rsidR="00AE3EE8" w:rsidRPr="00AE3EE8" w:rsidRDefault="00AE3EE8" w:rsidP="00AE3EE8">
            <w:pPr>
              <w:jc w:val="both"/>
              <w:rPr>
                <w:sz w:val="20"/>
              </w:rPr>
            </w:pPr>
            <w:r w:rsidRPr="00AE3EE8">
              <w:rPr>
                <w:sz w:val="20"/>
              </w:rPr>
              <w:t>10,0</w:t>
            </w:r>
          </w:p>
        </w:tc>
        <w:tc>
          <w:tcPr>
            <w:tcW w:w="1660" w:type="dxa"/>
            <w:hideMark/>
          </w:tcPr>
          <w:p w14:paraId="57272FDF" w14:textId="77777777" w:rsidR="00AE3EE8" w:rsidRPr="00AE3EE8" w:rsidRDefault="00AE3EE8" w:rsidP="00AE3EE8">
            <w:pPr>
              <w:jc w:val="both"/>
              <w:rPr>
                <w:sz w:val="20"/>
              </w:rPr>
            </w:pPr>
            <w:r w:rsidRPr="00AE3EE8">
              <w:rPr>
                <w:sz w:val="20"/>
              </w:rPr>
              <w:t>10,0</w:t>
            </w:r>
          </w:p>
        </w:tc>
        <w:tc>
          <w:tcPr>
            <w:tcW w:w="1660" w:type="dxa"/>
            <w:hideMark/>
          </w:tcPr>
          <w:p w14:paraId="156458D4" w14:textId="77777777" w:rsidR="00AE3EE8" w:rsidRPr="00AE3EE8" w:rsidRDefault="00AE3EE8" w:rsidP="00AE3EE8">
            <w:pPr>
              <w:jc w:val="both"/>
              <w:rPr>
                <w:sz w:val="20"/>
              </w:rPr>
            </w:pPr>
            <w:r w:rsidRPr="00AE3EE8">
              <w:rPr>
                <w:sz w:val="20"/>
              </w:rPr>
              <w:t>10,0</w:t>
            </w:r>
          </w:p>
        </w:tc>
      </w:tr>
      <w:tr w:rsidR="00AE3EE8" w:rsidRPr="00AE3EE8" w14:paraId="6CD774FB" w14:textId="77777777" w:rsidTr="00AE3EE8">
        <w:trPr>
          <w:trHeight w:val="645"/>
        </w:trPr>
        <w:tc>
          <w:tcPr>
            <w:tcW w:w="4800" w:type="dxa"/>
            <w:hideMark/>
          </w:tcPr>
          <w:p w14:paraId="1DB2D99E" w14:textId="77777777" w:rsidR="00AE3EE8" w:rsidRPr="00AE3EE8" w:rsidRDefault="00AE3EE8" w:rsidP="00AE3EE8">
            <w:pPr>
              <w:jc w:val="both"/>
              <w:rPr>
                <w:sz w:val="20"/>
              </w:rPr>
            </w:pPr>
            <w:r w:rsidRPr="00AE3EE8">
              <w:rPr>
                <w:sz w:val="20"/>
              </w:rPr>
              <w:t>Участие граждан с инвалидностью в спортивных мероприятиях</w:t>
            </w:r>
          </w:p>
        </w:tc>
        <w:tc>
          <w:tcPr>
            <w:tcW w:w="640" w:type="dxa"/>
            <w:hideMark/>
          </w:tcPr>
          <w:p w14:paraId="7153557E" w14:textId="77777777" w:rsidR="00AE3EE8" w:rsidRPr="00AE3EE8" w:rsidRDefault="00AE3EE8" w:rsidP="00AE3EE8">
            <w:pPr>
              <w:jc w:val="both"/>
              <w:rPr>
                <w:sz w:val="20"/>
              </w:rPr>
            </w:pPr>
            <w:r w:rsidRPr="00AE3EE8">
              <w:rPr>
                <w:sz w:val="20"/>
              </w:rPr>
              <w:t>956</w:t>
            </w:r>
          </w:p>
        </w:tc>
        <w:tc>
          <w:tcPr>
            <w:tcW w:w="520" w:type="dxa"/>
            <w:hideMark/>
          </w:tcPr>
          <w:p w14:paraId="2503AD79" w14:textId="77777777" w:rsidR="00AE3EE8" w:rsidRPr="00AE3EE8" w:rsidRDefault="00AE3EE8" w:rsidP="00AE3EE8">
            <w:pPr>
              <w:jc w:val="both"/>
              <w:rPr>
                <w:sz w:val="20"/>
              </w:rPr>
            </w:pPr>
            <w:r w:rsidRPr="00AE3EE8">
              <w:rPr>
                <w:sz w:val="20"/>
              </w:rPr>
              <w:t>11</w:t>
            </w:r>
          </w:p>
        </w:tc>
        <w:tc>
          <w:tcPr>
            <w:tcW w:w="520" w:type="dxa"/>
            <w:hideMark/>
          </w:tcPr>
          <w:p w14:paraId="1922C79D" w14:textId="77777777" w:rsidR="00AE3EE8" w:rsidRPr="00AE3EE8" w:rsidRDefault="00AE3EE8" w:rsidP="00AE3EE8">
            <w:pPr>
              <w:jc w:val="both"/>
              <w:rPr>
                <w:sz w:val="20"/>
              </w:rPr>
            </w:pPr>
            <w:r w:rsidRPr="00AE3EE8">
              <w:rPr>
                <w:sz w:val="20"/>
              </w:rPr>
              <w:t>01</w:t>
            </w:r>
          </w:p>
        </w:tc>
        <w:tc>
          <w:tcPr>
            <w:tcW w:w="1520" w:type="dxa"/>
            <w:hideMark/>
          </w:tcPr>
          <w:p w14:paraId="66507E8A" w14:textId="77777777" w:rsidR="00AE3EE8" w:rsidRPr="00AE3EE8" w:rsidRDefault="00AE3EE8" w:rsidP="00AE3EE8">
            <w:pPr>
              <w:jc w:val="both"/>
              <w:rPr>
                <w:sz w:val="20"/>
              </w:rPr>
            </w:pPr>
            <w:r w:rsidRPr="00AE3EE8">
              <w:rPr>
                <w:sz w:val="20"/>
              </w:rPr>
              <w:t>01 4 32 00000</w:t>
            </w:r>
          </w:p>
        </w:tc>
        <w:tc>
          <w:tcPr>
            <w:tcW w:w="500" w:type="dxa"/>
            <w:hideMark/>
          </w:tcPr>
          <w:p w14:paraId="3913704A" w14:textId="77777777" w:rsidR="00AE3EE8" w:rsidRPr="00AE3EE8" w:rsidRDefault="00AE3EE8" w:rsidP="00AE3EE8">
            <w:pPr>
              <w:jc w:val="both"/>
              <w:rPr>
                <w:b/>
                <w:bCs/>
                <w:sz w:val="20"/>
              </w:rPr>
            </w:pPr>
            <w:r w:rsidRPr="00AE3EE8">
              <w:rPr>
                <w:b/>
                <w:bCs/>
                <w:sz w:val="20"/>
              </w:rPr>
              <w:t> </w:t>
            </w:r>
          </w:p>
        </w:tc>
        <w:tc>
          <w:tcPr>
            <w:tcW w:w="1660" w:type="dxa"/>
            <w:hideMark/>
          </w:tcPr>
          <w:p w14:paraId="39C79FE6" w14:textId="77777777" w:rsidR="00AE3EE8" w:rsidRPr="00AE3EE8" w:rsidRDefault="00AE3EE8" w:rsidP="00AE3EE8">
            <w:pPr>
              <w:jc w:val="both"/>
              <w:rPr>
                <w:sz w:val="20"/>
              </w:rPr>
            </w:pPr>
            <w:r w:rsidRPr="00AE3EE8">
              <w:rPr>
                <w:sz w:val="20"/>
              </w:rPr>
              <w:t>10,0</w:t>
            </w:r>
          </w:p>
        </w:tc>
        <w:tc>
          <w:tcPr>
            <w:tcW w:w="1660" w:type="dxa"/>
            <w:hideMark/>
          </w:tcPr>
          <w:p w14:paraId="3A4E0C4D" w14:textId="77777777" w:rsidR="00AE3EE8" w:rsidRPr="00AE3EE8" w:rsidRDefault="00AE3EE8" w:rsidP="00AE3EE8">
            <w:pPr>
              <w:jc w:val="both"/>
              <w:rPr>
                <w:sz w:val="20"/>
              </w:rPr>
            </w:pPr>
            <w:r w:rsidRPr="00AE3EE8">
              <w:rPr>
                <w:sz w:val="20"/>
              </w:rPr>
              <w:t>10,0</w:t>
            </w:r>
          </w:p>
        </w:tc>
        <w:tc>
          <w:tcPr>
            <w:tcW w:w="1660" w:type="dxa"/>
            <w:hideMark/>
          </w:tcPr>
          <w:p w14:paraId="5F3AC654" w14:textId="77777777" w:rsidR="00AE3EE8" w:rsidRPr="00AE3EE8" w:rsidRDefault="00AE3EE8" w:rsidP="00AE3EE8">
            <w:pPr>
              <w:jc w:val="both"/>
              <w:rPr>
                <w:sz w:val="20"/>
              </w:rPr>
            </w:pPr>
            <w:r w:rsidRPr="00AE3EE8">
              <w:rPr>
                <w:sz w:val="20"/>
              </w:rPr>
              <w:t>10,0</w:t>
            </w:r>
          </w:p>
        </w:tc>
      </w:tr>
      <w:tr w:rsidR="00AE3EE8" w:rsidRPr="00AE3EE8" w14:paraId="4470AF38" w14:textId="77777777" w:rsidTr="00AE3EE8">
        <w:trPr>
          <w:trHeight w:val="979"/>
        </w:trPr>
        <w:tc>
          <w:tcPr>
            <w:tcW w:w="4800" w:type="dxa"/>
            <w:hideMark/>
          </w:tcPr>
          <w:p w14:paraId="20AFB3AD"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0F8CBC4E" w14:textId="77777777" w:rsidR="00AE3EE8" w:rsidRPr="00AE3EE8" w:rsidRDefault="00AE3EE8" w:rsidP="00AE3EE8">
            <w:pPr>
              <w:jc w:val="both"/>
              <w:rPr>
                <w:sz w:val="20"/>
              </w:rPr>
            </w:pPr>
            <w:r w:rsidRPr="00AE3EE8">
              <w:rPr>
                <w:sz w:val="20"/>
              </w:rPr>
              <w:t>956</w:t>
            </w:r>
          </w:p>
        </w:tc>
        <w:tc>
          <w:tcPr>
            <w:tcW w:w="520" w:type="dxa"/>
            <w:hideMark/>
          </w:tcPr>
          <w:p w14:paraId="2520C89D" w14:textId="77777777" w:rsidR="00AE3EE8" w:rsidRPr="00AE3EE8" w:rsidRDefault="00AE3EE8" w:rsidP="00AE3EE8">
            <w:pPr>
              <w:jc w:val="both"/>
              <w:rPr>
                <w:sz w:val="20"/>
              </w:rPr>
            </w:pPr>
            <w:r w:rsidRPr="00AE3EE8">
              <w:rPr>
                <w:sz w:val="20"/>
              </w:rPr>
              <w:t>11</w:t>
            </w:r>
          </w:p>
        </w:tc>
        <w:tc>
          <w:tcPr>
            <w:tcW w:w="520" w:type="dxa"/>
            <w:hideMark/>
          </w:tcPr>
          <w:p w14:paraId="75BD056D" w14:textId="77777777" w:rsidR="00AE3EE8" w:rsidRPr="00AE3EE8" w:rsidRDefault="00AE3EE8" w:rsidP="00AE3EE8">
            <w:pPr>
              <w:jc w:val="both"/>
              <w:rPr>
                <w:sz w:val="20"/>
              </w:rPr>
            </w:pPr>
            <w:r w:rsidRPr="00AE3EE8">
              <w:rPr>
                <w:sz w:val="20"/>
              </w:rPr>
              <w:t>01</w:t>
            </w:r>
          </w:p>
        </w:tc>
        <w:tc>
          <w:tcPr>
            <w:tcW w:w="1520" w:type="dxa"/>
            <w:hideMark/>
          </w:tcPr>
          <w:p w14:paraId="6F8610FE" w14:textId="77777777" w:rsidR="00AE3EE8" w:rsidRPr="00AE3EE8" w:rsidRDefault="00AE3EE8" w:rsidP="00AE3EE8">
            <w:pPr>
              <w:jc w:val="both"/>
              <w:rPr>
                <w:sz w:val="20"/>
              </w:rPr>
            </w:pPr>
            <w:r w:rsidRPr="00AE3EE8">
              <w:rPr>
                <w:sz w:val="20"/>
              </w:rPr>
              <w:t>01 4 32 00000</w:t>
            </w:r>
          </w:p>
        </w:tc>
        <w:tc>
          <w:tcPr>
            <w:tcW w:w="500" w:type="dxa"/>
            <w:hideMark/>
          </w:tcPr>
          <w:p w14:paraId="0546DDC8" w14:textId="77777777" w:rsidR="00AE3EE8" w:rsidRPr="00AE3EE8" w:rsidRDefault="00AE3EE8" w:rsidP="00AE3EE8">
            <w:pPr>
              <w:jc w:val="both"/>
              <w:rPr>
                <w:sz w:val="20"/>
              </w:rPr>
            </w:pPr>
            <w:r w:rsidRPr="00AE3EE8">
              <w:rPr>
                <w:sz w:val="20"/>
              </w:rPr>
              <w:t>600</w:t>
            </w:r>
          </w:p>
        </w:tc>
        <w:tc>
          <w:tcPr>
            <w:tcW w:w="1660" w:type="dxa"/>
            <w:hideMark/>
          </w:tcPr>
          <w:p w14:paraId="0AB6FEBA" w14:textId="77777777" w:rsidR="00AE3EE8" w:rsidRPr="00AE3EE8" w:rsidRDefault="00AE3EE8" w:rsidP="00AE3EE8">
            <w:pPr>
              <w:jc w:val="both"/>
              <w:rPr>
                <w:sz w:val="20"/>
              </w:rPr>
            </w:pPr>
            <w:r w:rsidRPr="00AE3EE8">
              <w:rPr>
                <w:sz w:val="20"/>
              </w:rPr>
              <w:t>10,0</w:t>
            </w:r>
          </w:p>
        </w:tc>
        <w:tc>
          <w:tcPr>
            <w:tcW w:w="1660" w:type="dxa"/>
            <w:hideMark/>
          </w:tcPr>
          <w:p w14:paraId="2956DA79" w14:textId="77777777" w:rsidR="00AE3EE8" w:rsidRPr="00AE3EE8" w:rsidRDefault="00AE3EE8" w:rsidP="00AE3EE8">
            <w:pPr>
              <w:jc w:val="both"/>
              <w:rPr>
                <w:sz w:val="20"/>
              </w:rPr>
            </w:pPr>
            <w:r w:rsidRPr="00AE3EE8">
              <w:rPr>
                <w:sz w:val="20"/>
              </w:rPr>
              <w:t>10,0</w:t>
            </w:r>
          </w:p>
        </w:tc>
        <w:tc>
          <w:tcPr>
            <w:tcW w:w="1660" w:type="dxa"/>
            <w:hideMark/>
          </w:tcPr>
          <w:p w14:paraId="04081094" w14:textId="77777777" w:rsidR="00AE3EE8" w:rsidRPr="00AE3EE8" w:rsidRDefault="00AE3EE8" w:rsidP="00AE3EE8">
            <w:pPr>
              <w:jc w:val="both"/>
              <w:rPr>
                <w:sz w:val="20"/>
              </w:rPr>
            </w:pPr>
            <w:r w:rsidRPr="00AE3EE8">
              <w:rPr>
                <w:sz w:val="20"/>
              </w:rPr>
              <w:t>10,0</w:t>
            </w:r>
          </w:p>
        </w:tc>
      </w:tr>
      <w:tr w:rsidR="00AE3EE8" w:rsidRPr="00AE3EE8" w14:paraId="41C5DDFE" w14:textId="77777777" w:rsidTr="00AE3EE8">
        <w:trPr>
          <w:trHeight w:val="300"/>
        </w:trPr>
        <w:tc>
          <w:tcPr>
            <w:tcW w:w="4800" w:type="dxa"/>
            <w:hideMark/>
          </w:tcPr>
          <w:p w14:paraId="31FECCB0"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16FF5182" w14:textId="77777777" w:rsidR="00AE3EE8" w:rsidRPr="00AE3EE8" w:rsidRDefault="00AE3EE8" w:rsidP="00AE3EE8">
            <w:pPr>
              <w:jc w:val="both"/>
              <w:rPr>
                <w:sz w:val="20"/>
              </w:rPr>
            </w:pPr>
            <w:r w:rsidRPr="00AE3EE8">
              <w:rPr>
                <w:sz w:val="20"/>
              </w:rPr>
              <w:t>956</w:t>
            </w:r>
          </w:p>
        </w:tc>
        <w:tc>
          <w:tcPr>
            <w:tcW w:w="520" w:type="dxa"/>
            <w:hideMark/>
          </w:tcPr>
          <w:p w14:paraId="5BE6AC56" w14:textId="77777777" w:rsidR="00AE3EE8" w:rsidRPr="00AE3EE8" w:rsidRDefault="00AE3EE8" w:rsidP="00AE3EE8">
            <w:pPr>
              <w:jc w:val="both"/>
              <w:rPr>
                <w:sz w:val="20"/>
              </w:rPr>
            </w:pPr>
            <w:r w:rsidRPr="00AE3EE8">
              <w:rPr>
                <w:sz w:val="20"/>
              </w:rPr>
              <w:t>11</w:t>
            </w:r>
          </w:p>
        </w:tc>
        <w:tc>
          <w:tcPr>
            <w:tcW w:w="520" w:type="dxa"/>
            <w:hideMark/>
          </w:tcPr>
          <w:p w14:paraId="3B6E3D5A" w14:textId="77777777" w:rsidR="00AE3EE8" w:rsidRPr="00AE3EE8" w:rsidRDefault="00AE3EE8" w:rsidP="00AE3EE8">
            <w:pPr>
              <w:jc w:val="both"/>
              <w:rPr>
                <w:sz w:val="20"/>
              </w:rPr>
            </w:pPr>
            <w:r w:rsidRPr="00AE3EE8">
              <w:rPr>
                <w:sz w:val="20"/>
              </w:rPr>
              <w:t>01</w:t>
            </w:r>
          </w:p>
        </w:tc>
        <w:tc>
          <w:tcPr>
            <w:tcW w:w="1520" w:type="dxa"/>
            <w:hideMark/>
          </w:tcPr>
          <w:p w14:paraId="0F3484EF" w14:textId="77777777" w:rsidR="00AE3EE8" w:rsidRPr="00AE3EE8" w:rsidRDefault="00AE3EE8" w:rsidP="00AE3EE8">
            <w:pPr>
              <w:jc w:val="both"/>
              <w:rPr>
                <w:sz w:val="20"/>
              </w:rPr>
            </w:pPr>
            <w:r w:rsidRPr="00AE3EE8">
              <w:rPr>
                <w:sz w:val="20"/>
              </w:rPr>
              <w:t>01 4 32 00000</w:t>
            </w:r>
          </w:p>
        </w:tc>
        <w:tc>
          <w:tcPr>
            <w:tcW w:w="500" w:type="dxa"/>
            <w:hideMark/>
          </w:tcPr>
          <w:p w14:paraId="6CDC7321" w14:textId="77777777" w:rsidR="00AE3EE8" w:rsidRPr="00AE3EE8" w:rsidRDefault="00AE3EE8" w:rsidP="00AE3EE8">
            <w:pPr>
              <w:jc w:val="both"/>
              <w:rPr>
                <w:sz w:val="20"/>
              </w:rPr>
            </w:pPr>
            <w:r w:rsidRPr="00AE3EE8">
              <w:rPr>
                <w:sz w:val="20"/>
              </w:rPr>
              <w:t>620</w:t>
            </w:r>
          </w:p>
        </w:tc>
        <w:tc>
          <w:tcPr>
            <w:tcW w:w="1660" w:type="dxa"/>
            <w:hideMark/>
          </w:tcPr>
          <w:p w14:paraId="60399C91" w14:textId="77777777" w:rsidR="00AE3EE8" w:rsidRPr="00AE3EE8" w:rsidRDefault="00AE3EE8" w:rsidP="00AE3EE8">
            <w:pPr>
              <w:jc w:val="both"/>
              <w:rPr>
                <w:sz w:val="20"/>
              </w:rPr>
            </w:pPr>
            <w:r w:rsidRPr="00AE3EE8">
              <w:rPr>
                <w:sz w:val="20"/>
              </w:rPr>
              <w:t>10,0</w:t>
            </w:r>
          </w:p>
        </w:tc>
        <w:tc>
          <w:tcPr>
            <w:tcW w:w="1660" w:type="dxa"/>
            <w:hideMark/>
          </w:tcPr>
          <w:p w14:paraId="1D384FF4" w14:textId="77777777" w:rsidR="00AE3EE8" w:rsidRPr="00AE3EE8" w:rsidRDefault="00AE3EE8" w:rsidP="00AE3EE8">
            <w:pPr>
              <w:jc w:val="both"/>
              <w:rPr>
                <w:sz w:val="20"/>
              </w:rPr>
            </w:pPr>
            <w:r w:rsidRPr="00AE3EE8">
              <w:rPr>
                <w:sz w:val="20"/>
              </w:rPr>
              <w:t>10,0</w:t>
            </w:r>
          </w:p>
        </w:tc>
        <w:tc>
          <w:tcPr>
            <w:tcW w:w="1660" w:type="dxa"/>
            <w:hideMark/>
          </w:tcPr>
          <w:p w14:paraId="145FFEFD" w14:textId="77777777" w:rsidR="00AE3EE8" w:rsidRPr="00AE3EE8" w:rsidRDefault="00AE3EE8" w:rsidP="00AE3EE8">
            <w:pPr>
              <w:jc w:val="both"/>
              <w:rPr>
                <w:sz w:val="20"/>
              </w:rPr>
            </w:pPr>
            <w:r w:rsidRPr="00AE3EE8">
              <w:rPr>
                <w:sz w:val="20"/>
              </w:rPr>
              <w:t>10,0</w:t>
            </w:r>
          </w:p>
        </w:tc>
      </w:tr>
      <w:tr w:rsidR="00AE3EE8" w:rsidRPr="00AE3EE8" w14:paraId="7C3D2DBC" w14:textId="77777777" w:rsidTr="00AE3EE8">
        <w:trPr>
          <w:trHeight w:val="300"/>
        </w:trPr>
        <w:tc>
          <w:tcPr>
            <w:tcW w:w="4800" w:type="dxa"/>
            <w:hideMark/>
          </w:tcPr>
          <w:p w14:paraId="5EE227F2" w14:textId="77777777" w:rsidR="00AE3EE8" w:rsidRPr="00AE3EE8" w:rsidRDefault="00AE3EE8" w:rsidP="00AE3EE8">
            <w:pPr>
              <w:jc w:val="both"/>
              <w:rPr>
                <w:sz w:val="20"/>
              </w:rPr>
            </w:pPr>
            <w:r w:rsidRPr="00AE3EE8">
              <w:rPr>
                <w:sz w:val="20"/>
              </w:rPr>
              <w:t>Субсидии автономным учреждениям на иные цели</w:t>
            </w:r>
          </w:p>
        </w:tc>
        <w:tc>
          <w:tcPr>
            <w:tcW w:w="640" w:type="dxa"/>
            <w:hideMark/>
          </w:tcPr>
          <w:p w14:paraId="2523647A" w14:textId="77777777" w:rsidR="00AE3EE8" w:rsidRPr="00AE3EE8" w:rsidRDefault="00AE3EE8" w:rsidP="00AE3EE8">
            <w:pPr>
              <w:jc w:val="both"/>
              <w:rPr>
                <w:sz w:val="20"/>
              </w:rPr>
            </w:pPr>
            <w:r w:rsidRPr="00AE3EE8">
              <w:rPr>
                <w:sz w:val="20"/>
              </w:rPr>
              <w:t>956</w:t>
            </w:r>
          </w:p>
        </w:tc>
        <w:tc>
          <w:tcPr>
            <w:tcW w:w="520" w:type="dxa"/>
            <w:hideMark/>
          </w:tcPr>
          <w:p w14:paraId="59D275EF" w14:textId="77777777" w:rsidR="00AE3EE8" w:rsidRPr="00AE3EE8" w:rsidRDefault="00AE3EE8" w:rsidP="00AE3EE8">
            <w:pPr>
              <w:jc w:val="both"/>
              <w:rPr>
                <w:sz w:val="20"/>
              </w:rPr>
            </w:pPr>
            <w:r w:rsidRPr="00AE3EE8">
              <w:rPr>
                <w:sz w:val="20"/>
              </w:rPr>
              <w:t>11</w:t>
            </w:r>
          </w:p>
        </w:tc>
        <w:tc>
          <w:tcPr>
            <w:tcW w:w="520" w:type="dxa"/>
            <w:hideMark/>
          </w:tcPr>
          <w:p w14:paraId="7A0334F3" w14:textId="77777777" w:rsidR="00AE3EE8" w:rsidRPr="00AE3EE8" w:rsidRDefault="00AE3EE8" w:rsidP="00AE3EE8">
            <w:pPr>
              <w:jc w:val="both"/>
              <w:rPr>
                <w:sz w:val="20"/>
              </w:rPr>
            </w:pPr>
            <w:r w:rsidRPr="00AE3EE8">
              <w:rPr>
                <w:sz w:val="20"/>
              </w:rPr>
              <w:t>01</w:t>
            </w:r>
          </w:p>
        </w:tc>
        <w:tc>
          <w:tcPr>
            <w:tcW w:w="1520" w:type="dxa"/>
            <w:hideMark/>
          </w:tcPr>
          <w:p w14:paraId="68135A64" w14:textId="77777777" w:rsidR="00AE3EE8" w:rsidRPr="00AE3EE8" w:rsidRDefault="00AE3EE8" w:rsidP="00AE3EE8">
            <w:pPr>
              <w:jc w:val="both"/>
              <w:rPr>
                <w:sz w:val="20"/>
              </w:rPr>
            </w:pPr>
            <w:r w:rsidRPr="00AE3EE8">
              <w:rPr>
                <w:sz w:val="20"/>
              </w:rPr>
              <w:t>01 4 32 00000</w:t>
            </w:r>
          </w:p>
        </w:tc>
        <w:tc>
          <w:tcPr>
            <w:tcW w:w="500" w:type="dxa"/>
            <w:hideMark/>
          </w:tcPr>
          <w:p w14:paraId="497FA1F1" w14:textId="77777777" w:rsidR="00AE3EE8" w:rsidRPr="00AE3EE8" w:rsidRDefault="00AE3EE8" w:rsidP="00AE3EE8">
            <w:pPr>
              <w:jc w:val="both"/>
              <w:rPr>
                <w:sz w:val="20"/>
              </w:rPr>
            </w:pPr>
            <w:r w:rsidRPr="00AE3EE8">
              <w:rPr>
                <w:sz w:val="20"/>
              </w:rPr>
              <w:t>622</w:t>
            </w:r>
          </w:p>
        </w:tc>
        <w:tc>
          <w:tcPr>
            <w:tcW w:w="1660" w:type="dxa"/>
            <w:hideMark/>
          </w:tcPr>
          <w:p w14:paraId="40747ECE" w14:textId="77777777" w:rsidR="00AE3EE8" w:rsidRPr="00AE3EE8" w:rsidRDefault="00AE3EE8" w:rsidP="00AE3EE8">
            <w:pPr>
              <w:jc w:val="both"/>
              <w:rPr>
                <w:sz w:val="20"/>
              </w:rPr>
            </w:pPr>
            <w:r w:rsidRPr="00AE3EE8">
              <w:rPr>
                <w:sz w:val="20"/>
              </w:rPr>
              <w:t>10,0</w:t>
            </w:r>
          </w:p>
        </w:tc>
        <w:tc>
          <w:tcPr>
            <w:tcW w:w="1660" w:type="dxa"/>
            <w:hideMark/>
          </w:tcPr>
          <w:p w14:paraId="50318006" w14:textId="77777777" w:rsidR="00AE3EE8" w:rsidRPr="00AE3EE8" w:rsidRDefault="00AE3EE8" w:rsidP="00AE3EE8">
            <w:pPr>
              <w:jc w:val="both"/>
              <w:rPr>
                <w:sz w:val="20"/>
              </w:rPr>
            </w:pPr>
            <w:r w:rsidRPr="00AE3EE8">
              <w:rPr>
                <w:sz w:val="20"/>
              </w:rPr>
              <w:t>10,0</w:t>
            </w:r>
          </w:p>
        </w:tc>
        <w:tc>
          <w:tcPr>
            <w:tcW w:w="1660" w:type="dxa"/>
            <w:hideMark/>
          </w:tcPr>
          <w:p w14:paraId="16094232" w14:textId="77777777" w:rsidR="00AE3EE8" w:rsidRPr="00AE3EE8" w:rsidRDefault="00AE3EE8" w:rsidP="00AE3EE8">
            <w:pPr>
              <w:jc w:val="both"/>
              <w:rPr>
                <w:sz w:val="20"/>
              </w:rPr>
            </w:pPr>
            <w:r w:rsidRPr="00AE3EE8">
              <w:rPr>
                <w:sz w:val="20"/>
              </w:rPr>
              <w:t>10,0</w:t>
            </w:r>
          </w:p>
        </w:tc>
      </w:tr>
      <w:tr w:rsidR="00AE3EE8" w:rsidRPr="00AE3EE8" w14:paraId="01DE64E0" w14:textId="77777777" w:rsidTr="00AE3EE8">
        <w:trPr>
          <w:trHeight w:val="300"/>
        </w:trPr>
        <w:tc>
          <w:tcPr>
            <w:tcW w:w="4800" w:type="dxa"/>
            <w:hideMark/>
          </w:tcPr>
          <w:p w14:paraId="521080A1" w14:textId="77777777" w:rsidR="00AE3EE8" w:rsidRPr="00AE3EE8" w:rsidRDefault="00AE3EE8" w:rsidP="00AE3EE8">
            <w:pPr>
              <w:jc w:val="both"/>
              <w:rPr>
                <w:sz w:val="20"/>
              </w:rPr>
            </w:pPr>
            <w:r w:rsidRPr="00AE3EE8">
              <w:rPr>
                <w:sz w:val="20"/>
              </w:rPr>
              <w:t>Подпрограмма "Старшее поколение"</w:t>
            </w:r>
          </w:p>
        </w:tc>
        <w:tc>
          <w:tcPr>
            <w:tcW w:w="640" w:type="dxa"/>
            <w:hideMark/>
          </w:tcPr>
          <w:p w14:paraId="5E2379BA" w14:textId="77777777" w:rsidR="00AE3EE8" w:rsidRPr="00AE3EE8" w:rsidRDefault="00AE3EE8" w:rsidP="00AE3EE8">
            <w:pPr>
              <w:jc w:val="both"/>
              <w:rPr>
                <w:sz w:val="20"/>
              </w:rPr>
            </w:pPr>
            <w:r w:rsidRPr="00AE3EE8">
              <w:rPr>
                <w:sz w:val="20"/>
              </w:rPr>
              <w:t>956</w:t>
            </w:r>
          </w:p>
        </w:tc>
        <w:tc>
          <w:tcPr>
            <w:tcW w:w="520" w:type="dxa"/>
            <w:hideMark/>
          </w:tcPr>
          <w:p w14:paraId="1201BB3A" w14:textId="77777777" w:rsidR="00AE3EE8" w:rsidRPr="00AE3EE8" w:rsidRDefault="00AE3EE8" w:rsidP="00AE3EE8">
            <w:pPr>
              <w:jc w:val="both"/>
              <w:rPr>
                <w:sz w:val="20"/>
              </w:rPr>
            </w:pPr>
            <w:r w:rsidRPr="00AE3EE8">
              <w:rPr>
                <w:sz w:val="20"/>
              </w:rPr>
              <w:t>11</w:t>
            </w:r>
          </w:p>
        </w:tc>
        <w:tc>
          <w:tcPr>
            <w:tcW w:w="520" w:type="dxa"/>
            <w:hideMark/>
          </w:tcPr>
          <w:p w14:paraId="67784DB3" w14:textId="77777777" w:rsidR="00AE3EE8" w:rsidRPr="00AE3EE8" w:rsidRDefault="00AE3EE8" w:rsidP="00AE3EE8">
            <w:pPr>
              <w:jc w:val="both"/>
              <w:rPr>
                <w:sz w:val="20"/>
              </w:rPr>
            </w:pPr>
            <w:r w:rsidRPr="00AE3EE8">
              <w:rPr>
                <w:sz w:val="20"/>
              </w:rPr>
              <w:t>01</w:t>
            </w:r>
          </w:p>
        </w:tc>
        <w:tc>
          <w:tcPr>
            <w:tcW w:w="1520" w:type="dxa"/>
            <w:hideMark/>
          </w:tcPr>
          <w:p w14:paraId="0D49BD9F" w14:textId="77777777" w:rsidR="00AE3EE8" w:rsidRPr="00AE3EE8" w:rsidRDefault="00AE3EE8" w:rsidP="00AE3EE8">
            <w:pPr>
              <w:jc w:val="both"/>
              <w:rPr>
                <w:sz w:val="20"/>
              </w:rPr>
            </w:pPr>
            <w:r w:rsidRPr="00AE3EE8">
              <w:rPr>
                <w:sz w:val="20"/>
              </w:rPr>
              <w:t>01 5 00 00000</w:t>
            </w:r>
          </w:p>
        </w:tc>
        <w:tc>
          <w:tcPr>
            <w:tcW w:w="500" w:type="dxa"/>
            <w:hideMark/>
          </w:tcPr>
          <w:p w14:paraId="60FC3E53" w14:textId="77777777" w:rsidR="00AE3EE8" w:rsidRPr="00AE3EE8" w:rsidRDefault="00AE3EE8" w:rsidP="00AE3EE8">
            <w:pPr>
              <w:jc w:val="both"/>
              <w:rPr>
                <w:b/>
                <w:bCs/>
                <w:sz w:val="20"/>
              </w:rPr>
            </w:pPr>
            <w:r w:rsidRPr="00AE3EE8">
              <w:rPr>
                <w:b/>
                <w:bCs/>
                <w:sz w:val="20"/>
              </w:rPr>
              <w:t> </w:t>
            </w:r>
          </w:p>
        </w:tc>
        <w:tc>
          <w:tcPr>
            <w:tcW w:w="1660" w:type="dxa"/>
            <w:hideMark/>
          </w:tcPr>
          <w:p w14:paraId="47EFCD85" w14:textId="77777777" w:rsidR="00AE3EE8" w:rsidRPr="00AE3EE8" w:rsidRDefault="00AE3EE8" w:rsidP="00AE3EE8">
            <w:pPr>
              <w:jc w:val="both"/>
              <w:rPr>
                <w:sz w:val="20"/>
              </w:rPr>
            </w:pPr>
            <w:r w:rsidRPr="00AE3EE8">
              <w:rPr>
                <w:sz w:val="20"/>
              </w:rPr>
              <w:t>70,0</w:t>
            </w:r>
          </w:p>
        </w:tc>
        <w:tc>
          <w:tcPr>
            <w:tcW w:w="1660" w:type="dxa"/>
            <w:hideMark/>
          </w:tcPr>
          <w:p w14:paraId="55AC3936" w14:textId="77777777" w:rsidR="00AE3EE8" w:rsidRPr="00AE3EE8" w:rsidRDefault="00AE3EE8" w:rsidP="00AE3EE8">
            <w:pPr>
              <w:jc w:val="both"/>
              <w:rPr>
                <w:sz w:val="20"/>
              </w:rPr>
            </w:pPr>
            <w:r w:rsidRPr="00AE3EE8">
              <w:rPr>
                <w:sz w:val="20"/>
              </w:rPr>
              <w:t>70,0</w:t>
            </w:r>
          </w:p>
        </w:tc>
        <w:tc>
          <w:tcPr>
            <w:tcW w:w="1660" w:type="dxa"/>
            <w:hideMark/>
          </w:tcPr>
          <w:p w14:paraId="4B1BBAE9" w14:textId="77777777" w:rsidR="00AE3EE8" w:rsidRPr="00AE3EE8" w:rsidRDefault="00AE3EE8" w:rsidP="00AE3EE8">
            <w:pPr>
              <w:jc w:val="both"/>
              <w:rPr>
                <w:sz w:val="20"/>
              </w:rPr>
            </w:pPr>
            <w:r w:rsidRPr="00AE3EE8">
              <w:rPr>
                <w:sz w:val="20"/>
              </w:rPr>
              <w:t>70,0</w:t>
            </w:r>
          </w:p>
        </w:tc>
      </w:tr>
      <w:tr w:rsidR="00AE3EE8" w:rsidRPr="00AE3EE8" w14:paraId="1850F070" w14:textId="77777777" w:rsidTr="00AE3EE8">
        <w:trPr>
          <w:trHeight w:val="645"/>
        </w:trPr>
        <w:tc>
          <w:tcPr>
            <w:tcW w:w="4800" w:type="dxa"/>
            <w:hideMark/>
          </w:tcPr>
          <w:p w14:paraId="4BD08BE3" w14:textId="77777777" w:rsidR="00AE3EE8" w:rsidRPr="00AE3EE8" w:rsidRDefault="00AE3EE8" w:rsidP="00AE3EE8">
            <w:pPr>
              <w:jc w:val="both"/>
              <w:rPr>
                <w:sz w:val="20"/>
              </w:rPr>
            </w:pPr>
            <w:r w:rsidRPr="00AE3EE8">
              <w:rPr>
                <w:sz w:val="20"/>
              </w:rPr>
              <w:t>Проведение спортивного праздника среди ветеранов</w:t>
            </w:r>
          </w:p>
        </w:tc>
        <w:tc>
          <w:tcPr>
            <w:tcW w:w="640" w:type="dxa"/>
            <w:hideMark/>
          </w:tcPr>
          <w:p w14:paraId="1A936B3F" w14:textId="77777777" w:rsidR="00AE3EE8" w:rsidRPr="00AE3EE8" w:rsidRDefault="00AE3EE8" w:rsidP="00AE3EE8">
            <w:pPr>
              <w:jc w:val="both"/>
              <w:rPr>
                <w:sz w:val="20"/>
              </w:rPr>
            </w:pPr>
            <w:r w:rsidRPr="00AE3EE8">
              <w:rPr>
                <w:sz w:val="20"/>
              </w:rPr>
              <w:t>956</w:t>
            </w:r>
          </w:p>
        </w:tc>
        <w:tc>
          <w:tcPr>
            <w:tcW w:w="520" w:type="dxa"/>
            <w:hideMark/>
          </w:tcPr>
          <w:p w14:paraId="248609F5" w14:textId="77777777" w:rsidR="00AE3EE8" w:rsidRPr="00AE3EE8" w:rsidRDefault="00AE3EE8" w:rsidP="00AE3EE8">
            <w:pPr>
              <w:jc w:val="both"/>
              <w:rPr>
                <w:sz w:val="20"/>
              </w:rPr>
            </w:pPr>
            <w:r w:rsidRPr="00AE3EE8">
              <w:rPr>
                <w:sz w:val="20"/>
              </w:rPr>
              <w:t>11</w:t>
            </w:r>
          </w:p>
        </w:tc>
        <w:tc>
          <w:tcPr>
            <w:tcW w:w="520" w:type="dxa"/>
            <w:hideMark/>
          </w:tcPr>
          <w:p w14:paraId="4538CD14" w14:textId="77777777" w:rsidR="00AE3EE8" w:rsidRPr="00AE3EE8" w:rsidRDefault="00AE3EE8" w:rsidP="00AE3EE8">
            <w:pPr>
              <w:jc w:val="both"/>
              <w:rPr>
                <w:sz w:val="20"/>
              </w:rPr>
            </w:pPr>
            <w:r w:rsidRPr="00AE3EE8">
              <w:rPr>
                <w:sz w:val="20"/>
              </w:rPr>
              <w:t>01</w:t>
            </w:r>
          </w:p>
        </w:tc>
        <w:tc>
          <w:tcPr>
            <w:tcW w:w="1520" w:type="dxa"/>
            <w:hideMark/>
          </w:tcPr>
          <w:p w14:paraId="2F204046" w14:textId="77777777" w:rsidR="00AE3EE8" w:rsidRPr="00AE3EE8" w:rsidRDefault="00AE3EE8" w:rsidP="00AE3EE8">
            <w:pPr>
              <w:jc w:val="both"/>
              <w:rPr>
                <w:sz w:val="20"/>
              </w:rPr>
            </w:pPr>
            <w:r w:rsidRPr="00AE3EE8">
              <w:rPr>
                <w:sz w:val="20"/>
              </w:rPr>
              <w:t>01 5 11 00000</w:t>
            </w:r>
          </w:p>
        </w:tc>
        <w:tc>
          <w:tcPr>
            <w:tcW w:w="500" w:type="dxa"/>
            <w:hideMark/>
          </w:tcPr>
          <w:p w14:paraId="034E8644" w14:textId="77777777" w:rsidR="00AE3EE8" w:rsidRPr="00AE3EE8" w:rsidRDefault="00AE3EE8" w:rsidP="00AE3EE8">
            <w:pPr>
              <w:jc w:val="both"/>
              <w:rPr>
                <w:b/>
                <w:bCs/>
                <w:sz w:val="20"/>
              </w:rPr>
            </w:pPr>
            <w:r w:rsidRPr="00AE3EE8">
              <w:rPr>
                <w:b/>
                <w:bCs/>
                <w:sz w:val="20"/>
              </w:rPr>
              <w:t> </w:t>
            </w:r>
          </w:p>
        </w:tc>
        <w:tc>
          <w:tcPr>
            <w:tcW w:w="1660" w:type="dxa"/>
            <w:hideMark/>
          </w:tcPr>
          <w:p w14:paraId="76818118" w14:textId="77777777" w:rsidR="00AE3EE8" w:rsidRPr="00AE3EE8" w:rsidRDefault="00AE3EE8" w:rsidP="00AE3EE8">
            <w:pPr>
              <w:jc w:val="both"/>
              <w:rPr>
                <w:sz w:val="20"/>
              </w:rPr>
            </w:pPr>
            <w:r w:rsidRPr="00AE3EE8">
              <w:rPr>
                <w:sz w:val="20"/>
              </w:rPr>
              <w:t>70,0</w:t>
            </w:r>
          </w:p>
        </w:tc>
        <w:tc>
          <w:tcPr>
            <w:tcW w:w="1660" w:type="dxa"/>
            <w:hideMark/>
          </w:tcPr>
          <w:p w14:paraId="61425DDF" w14:textId="77777777" w:rsidR="00AE3EE8" w:rsidRPr="00AE3EE8" w:rsidRDefault="00AE3EE8" w:rsidP="00AE3EE8">
            <w:pPr>
              <w:jc w:val="both"/>
              <w:rPr>
                <w:sz w:val="20"/>
              </w:rPr>
            </w:pPr>
            <w:r w:rsidRPr="00AE3EE8">
              <w:rPr>
                <w:sz w:val="20"/>
              </w:rPr>
              <w:t>70,0</w:t>
            </w:r>
          </w:p>
        </w:tc>
        <w:tc>
          <w:tcPr>
            <w:tcW w:w="1660" w:type="dxa"/>
            <w:hideMark/>
          </w:tcPr>
          <w:p w14:paraId="4A1810FF" w14:textId="77777777" w:rsidR="00AE3EE8" w:rsidRPr="00AE3EE8" w:rsidRDefault="00AE3EE8" w:rsidP="00AE3EE8">
            <w:pPr>
              <w:jc w:val="both"/>
              <w:rPr>
                <w:sz w:val="20"/>
              </w:rPr>
            </w:pPr>
            <w:r w:rsidRPr="00AE3EE8">
              <w:rPr>
                <w:sz w:val="20"/>
              </w:rPr>
              <w:t>70,0</w:t>
            </w:r>
          </w:p>
        </w:tc>
      </w:tr>
      <w:tr w:rsidR="00AE3EE8" w:rsidRPr="00AE3EE8" w14:paraId="649678FD" w14:textId="77777777" w:rsidTr="00AE3EE8">
        <w:trPr>
          <w:trHeight w:val="979"/>
        </w:trPr>
        <w:tc>
          <w:tcPr>
            <w:tcW w:w="4800" w:type="dxa"/>
            <w:hideMark/>
          </w:tcPr>
          <w:p w14:paraId="7424BE71" w14:textId="77777777" w:rsidR="00AE3EE8" w:rsidRPr="00AE3EE8" w:rsidRDefault="00AE3EE8" w:rsidP="00AE3EE8">
            <w:pPr>
              <w:jc w:val="both"/>
              <w:rPr>
                <w:sz w:val="20"/>
              </w:rPr>
            </w:pPr>
            <w:r w:rsidRPr="00AE3EE8">
              <w:rPr>
                <w:sz w:val="20"/>
              </w:rPr>
              <w:lastRenderedPageBreak/>
              <w:t>Предоставление субсидий бюджетным, автономным учреждениям и иным некоммерческим организациям</w:t>
            </w:r>
          </w:p>
        </w:tc>
        <w:tc>
          <w:tcPr>
            <w:tcW w:w="640" w:type="dxa"/>
            <w:hideMark/>
          </w:tcPr>
          <w:p w14:paraId="40AAF960" w14:textId="77777777" w:rsidR="00AE3EE8" w:rsidRPr="00AE3EE8" w:rsidRDefault="00AE3EE8" w:rsidP="00AE3EE8">
            <w:pPr>
              <w:jc w:val="both"/>
              <w:rPr>
                <w:sz w:val="20"/>
              </w:rPr>
            </w:pPr>
            <w:r w:rsidRPr="00AE3EE8">
              <w:rPr>
                <w:sz w:val="20"/>
              </w:rPr>
              <w:t>956</w:t>
            </w:r>
          </w:p>
        </w:tc>
        <w:tc>
          <w:tcPr>
            <w:tcW w:w="520" w:type="dxa"/>
            <w:hideMark/>
          </w:tcPr>
          <w:p w14:paraId="7A2DA952" w14:textId="77777777" w:rsidR="00AE3EE8" w:rsidRPr="00AE3EE8" w:rsidRDefault="00AE3EE8" w:rsidP="00AE3EE8">
            <w:pPr>
              <w:jc w:val="both"/>
              <w:rPr>
                <w:sz w:val="20"/>
              </w:rPr>
            </w:pPr>
            <w:r w:rsidRPr="00AE3EE8">
              <w:rPr>
                <w:sz w:val="20"/>
              </w:rPr>
              <w:t>11</w:t>
            </w:r>
          </w:p>
        </w:tc>
        <w:tc>
          <w:tcPr>
            <w:tcW w:w="520" w:type="dxa"/>
            <w:hideMark/>
          </w:tcPr>
          <w:p w14:paraId="44C599A3" w14:textId="77777777" w:rsidR="00AE3EE8" w:rsidRPr="00AE3EE8" w:rsidRDefault="00AE3EE8" w:rsidP="00AE3EE8">
            <w:pPr>
              <w:jc w:val="both"/>
              <w:rPr>
                <w:sz w:val="20"/>
              </w:rPr>
            </w:pPr>
            <w:r w:rsidRPr="00AE3EE8">
              <w:rPr>
                <w:sz w:val="20"/>
              </w:rPr>
              <w:t>01</w:t>
            </w:r>
          </w:p>
        </w:tc>
        <w:tc>
          <w:tcPr>
            <w:tcW w:w="1520" w:type="dxa"/>
            <w:hideMark/>
          </w:tcPr>
          <w:p w14:paraId="6BA3DCF3" w14:textId="77777777" w:rsidR="00AE3EE8" w:rsidRPr="00AE3EE8" w:rsidRDefault="00AE3EE8" w:rsidP="00AE3EE8">
            <w:pPr>
              <w:jc w:val="both"/>
              <w:rPr>
                <w:sz w:val="20"/>
              </w:rPr>
            </w:pPr>
            <w:r w:rsidRPr="00AE3EE8">
              <w:rPr>
                <w:sz w:val="20"/>
              </w:rPr>
              <w:t>01 5 11 00000</w:t>
            </w:r>
          </w:p>
        </w:tc>
        <w:tc>
          <w:tcPr>
            <w:tcW w:w="500" w:type="dxa"/>
            <w:hideMark/>
          </w:tcPr>
          <w:p w14:paraId="08605536" w14:textId="77777777" w:rsidR="00AE3EE8" w:rsidRPr="00AE3EE8" w:rsidRDefault="00AE3EE8" w:rsidP="00AE3EE8">
            <w:pPr>
              <w:jc w:val="both"/>
              <w:rPr>
                <w:sz w:val="20"/>
              </w:rPr>
            </w:pPr>
            <w:r w:rsidRPr="00AE3EE8">
              <w:rPr>
                <w:sz w:val="20"/>
              </w:rPr>
              <w:t>600</w:t>
            </w:r>
          </w:p>
        </w:tc>
        <w:tc>
          <w:tcPr>
            <w:tcW w:w="1660" w:type="dxa"/>
            <w:hideMark/>
          </w:tcPr>
          <w:p w14:paraId="72B1A0B3" w14:textId="77777777" w:rsidR="00AE3EE8" w:rsidRPr="00AE3EE8" w:rsidRDefault="00AE3EE8" w:rsidP="00AE3EE8">
            <w:pPr>
              <w:jc w:val="both"/>
              <w:rPr>
                <w:sz w:val="20"/>
              </w:rPr>
            </w:pPr>
            <w:r w:rsidRPr="00AE3EE8">
              <w:rPr>
                <w:sz w:val="20"/>
              </w:rPr>
              <w:t>70,0</w:t>
            </w:r>
          </w:p>
        </w:tc>
        <w:tc>
          <w:tcPr>
            <w:tcW w:w="1660" w:type="dxa"/>
            <w:hideMark/>
          </w:tcPr>
          <w:p w14:paraId="236EFA0D" w14:textId="77777777" w:rsidR="00AE3EE8" w:rsidRPr="00AE3EE8" w:rsidRDefault="00AE3EE8" w:rsidP="00AE3EE8">
            <w:pPr>
              <w:jc w:val="both"/>
              <w:rPr>
                <w:sz w:val="20"/>
              </w:rPr>
            </w:pPr>
            <w:r w:rsidRPr="00AE3EE8">
              <w:rPr>
                <w:sz w:val="20"/>
              </w:rPr>
              <w:t>70,0</w:t>
            </w:r>
          </w:p>
        </w:tc>
        <w:tc>
          <w:tcPr>
            <w:tcW w:w="1660" w:type="dxa"/>
            <w:hideMark/>
          </w:tcPr>
          <w:p w14:paraId="737B847C" w14:textId="77777777" w:rsidR="00AE3EE8" w:rsidRPr="00AE3EE8" w:rsidRDefault="00AE3EE8" w:rsidP="00AE3EE8">
            <w:pPr>
              <w:jc w:val="both"/>
              <w:rPr>
                <w:sz w:val="20"/>
              </w:rPr>
            </w:pPr>
            <w:r w:rsidRPr="00AE3EE8">
              <w:rPr>
                <w:sz w:val="20"/>
              </w:rPr>
              <w:t>70,0</w:t>
            </w:r>
          </w:p>
        </w:tc>
      </w:tr>
      <w:tr w:rsidR="00AE3EE8" w:rsidRPr="00AE3EE8" w14:paraId="555F229F" w14:textId="77777777" w:rsidTr="00AE3EE8">
        <w:trPr>
          <w:trHeight w:val="300"/>
        </w:trPr>
        <w:tc>
          <w:tcPr>
            <w:tcW w:w="4800" w:type="dxa"/>
            <w:hideMark/>
          </w:tcPr>
          <w:p w14:paraId="7BAC6A22"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20708D98" w14:textId="77777777" w:rsidR="00AE3EE8" w:rsidRPr="00AE3EE8" w:rsidRDefault="00AE3EE8" w:rsidP="00AE3EE8">
            <w:pPr>
              <w:jc w:val="both"/>
              <w:rPr>
                <w:sz w:val="20"/>
              </w:rPr>
            </w:pPr>
            <w:r w:rsidRPr="00AE3EE8">
              <w:rPr>
                <w:sz w:val="20"/>
              </w:rPr>
              <w:t>956</w:t>
            </w:r>
          </w:p>
        </w:tc>
        <w:tc>
          <w:tcPr>
            <w:tcW w:w="520" w:type="dxa"/>
            <w:hideMark/>
          </w:tcPr>
          <w:p w14:paraId="18F4C1C9" w14:textId="77777777" w:rsidR="00AE3EE8" w:rsidRPr="00AE3EE8" w:rsidRDefault="00AE3EE8" w:rsidP="00AE3EE8">
            <w:pPr>
              <w:jc w:val="both"/>
              <w:rPr>
                <w:sz w:val="20"/>
              </w:rPr>
            </w:pPr>
            <w:r w:rsidRPr="00AE3EE8">
              <w:rPr>
                <w:sz w:val="20"/>
              </w:rPr>
              <w:t>11</w:t>
            </w:r>
          </w:p>
        </w:tc>
        <w:tc>
          <w:tcPr>
            <w:tcW w:w="520" w:type="dxa"/>
            <w:hideMark/>
          </w:tcPr>
          <w:p w14:paraId="00BAED07" w14:textId="77777777" w:rsidR="00AE3EE8" w:rsidRPr="00AE3EE8" w:rsidRDefault="00AE3EE8" w:rsidP="00AE3EE8">
            <w:pPr>
              <w:jc w:val="both"/>
              <w:rPr>
                <w:sz w:val="20"/>
              </w:rPr>
            </w:pPr>
            <w:r w:rsidRPr="00AE3EE8">
              <w:rPr>
                <w:sz w:val="20"/>
              </w:rPr>
              <w:t>01</w:t>
            </w:r>
          </w:p>
        </w:tc>
        <w:tc>
          <w:tcPr>
            <w:tcW w:w="1520" w:type="dxa"/>
            <w:hideMark/>
          </w:tcPr>
          <w:p w14:paraId="1E23D114" w14:textId="77777777" w:rsidR="00AE3EE8" w:rsidRPr="00AE3EE8" w:rsidRDefault="00AE3EE8" w:rsidP="00AE3EE8">
            <w:pPr>
              <w:jc w:val="both"/>
              <w:rPr>
                <w:sz w:val="20"/>
              </w:rPr>
            </w:pPr>
            <w:r w:rsidRPr="00AE3EE8">
              <w:rPr>
                <w:sz w:val="20"/>
              </w:rPr>
              <w:t>01 5 11 00000</w:t>
            </w:r>
          </w:p>
        </w:tc>
        <w:tc>
          <w:tcPr>
            <w:tcW w:w="500" w:type="dxa"/>
            <w:hideMark/>
          </w:tcPr>
          <w:p w14:paraId="5F18B432" w14:textId="77777777" w:rsidR="00AE3EE8" w:rsidRPr="00AE3EE8" w:rsidRDefault="00AE3EE8" w:rsidP="00AE3EE8">
            <w:pPr>
              <w:jc w:val="both"/>
              <w:rPr>
                <w:sz w:val="20"/>
              </w:rPr>
            </w:pPr>
            <w:r w:rsidRPr="00AE3EE8">
              <w:rPr>
                <w:sz w:val="20"/>
              </w:rPr>
              <w:t>620</w:t>
            </w:r>
          </w:p>
        </w:tc>
        <w:tc>
          <w:tcPr>
            <w:tcW w:w="1660" w:type="dxa"/>
            <w:hideMark/>
          </w:tcPr>
          <w:p w14:paraId="51C5D5E4" w14:textId="77777777" w:rsidR="00AE3EE8" w:rsidRPr="00AE3EE8" w:rsidRDefault="00AE3EE8" w:rsidP="00AE3EE8">
            <w:pPr>
              <w:jc w:val="both"/>
              <w:rPr>
                <w:sz w:val="20"/>
              </w:rPr>
            </w:pPr>
            <w:r w:rsidRPr="00AE3EE8">
              <w:rPr>
                <w:sz w:val="20"/>
              </w:rPr>
              <w:t>70,0</w:t>
            </w:r>
          </w:p>
        </w:tc>
        <w:tc>
          <w:tcPr>
            <w:tcW w:w="1660" w:type="dxa"/>
            <w:hideMark/>
          </w:tcPr>
          <w:p w14:paraId="2DAB6764" w14:textId="77777777" w:rsidR="00AE3EE8" w:rsidRPr="00AE3EE8" w:rsidRDefault="00AE3EE8" w:rsidP="00AE3EE8">
            <w:pPr>
              <w:jc w:val="both"/>
              <w:rPr>
                <w:sz w:val="20"/>
              </w:rPr>
            </w:pPr>
            <w:r w:rsidRPr="00AE3EE8">
              <w:rPr>
                <w:sz w:val="20"/>
              </w:rPr>
              <w:t>70,0</w:t>
            </w:r>
          </w:p>
        </w:tc>
        <w:tc>
          <w:tcPr>
            <w:tcW w:w="1660" w:type="dxa"/>
            <w:hideMark/>
          </w:tcPr>
          <w:p w14:paraId="23AA3FD2" w14:textId="77777777" w:rsidR="00AE3EE8" w:rsidRPr="00AE3EE8" w:rsidRDefault="00AE3EE8" w:rsidP="00AE3EE8">
            <w:pPr>
              <w:jc w:val="both"/>
              <w:rPr>
                <w:sz w:val="20"/>
              </w:rPr>
            </w:pPr>
            <w:r w:rsidRPr="00AE3EE8">
              <w:rPr>
                <w:sz w:val="20"/>
              </w:rPr>
              <w:t>70,0</w:t>
            </w:r>
          </w:p>
        </w:tc>
      </w:tr>
      <w:tr w:rsidR="00AE3EE8" w:rsidRPr="00AE3EE8" w14:paraId="1A36A08F" w14:textId="77777777" w:rsidTr="00AE3EE8">
        <w:trPr>
          <w:trHeight w:val="300"/>
        </w:trPr>
        <w:tc>
          <w:tcPr>
            <w:tcW w:w="4800" w:type="dxa"/>
            <w:hideMark/>
          </w:tcPr>
          <w:p w14:paraId="3DC0049B" w14:textId="77777777" w:rsidR="00AE3EE8" w:rsidRPr="00AE3EE8" w:rsidRDefault="00AE3EE8" w:rsidP="00AE3EE8">
            <w:pPr>
              <w:jc w:val="both"/>
              <w:rPr>
                <w:sz w:val="20"/>
              </w:rPr>
            </w:pPr>
            <w:r w:rsidRPr="00AE3EE8">
              <w:rPr>
                <w:sz w:val="20"/>
              </w:rPr>
              <w:t>Субсидии автономным учреждениям на иные цели</w:t>
            </w:r>
          </w:p>
        </w:tc>
        <w:tc>
          <w:tcPr>
            <w:tcW w:w="640" w:type="dxa"/>
            <w:hideMark/>
          </w:tcPr>
          <w:p w14:paraId="0A7D75CB" w14:textId="77777777" w:rsidR="00AE3EE8" w:rsidRPr="00AE3EE8" w:rsidRDefault="00AE3EE8" w:rsidP="00AE3EE8">
            <w:pPr>
              <w:jc w:val="both"/>
              <w:rPr>
                <w:sz w:val="20"/>
              </w:rPr>
            </w:pPr>
            <w:r w:rsidRPr="00AE3EE8">
              <w:rPr>
                <w:sz w:val="20"/>
              </w:rPr>
              <w:t>956</w:t>
            </w:r>
          </w:p>
        </w:tc>
        <w:tc>
          <w:tcPr>
            <w:tcW w:w="520" w:type="dxa"/>
            <w:hideMark/>
          </w:tcPr>
          <w:p w14:paraId="0A1CAB2A" w14:textId="77777777" w:rsidR="00AE3EE8" w:rsidRPr="00AE3EE8" w:rsidRDefault="00AE3EE8" w:rsidP="00AE3EE8">
            <w:pPr>
              <w:jc w:val="both"/>
              <w:rPr>
                <w:sz w:val="20"/>
              </w:rPr>
            </w:pPr>
            <w:r w:rsidRPr="00AE3EE8">
              <w:rPr>
                <w:sz w:val="20"/>
              </w:rPr>
              <w:t>11</w:t>
            </w:r>
          </w:p>
        </w:tc>
        <w:tc>
          <w:tcPr>
            <w:tcW w:w="520" w:type="dxa"/>
            <w:hideMark/>
          </w:tcPr>
          <w:p w14:paraId="08DF2980" w14:textId="77777777" w:rsidR="00AE3EE8" w:rsidRPr="00AE3EE8" w:rsidRDefault="00AE3EE8" w:rsidP="00AE3EE8">
            <w:pPr>
              <w:jc w:val="both"/>
              <w:rPr>
                <w:sz w:val="20"/>
              </w:rPr>
            </w:pPr>
            <w:r w:rsidRPr="00AE3EE8">
              <w:rPr>
                <w:sz w:val="20"/>
              </w:rPr>
              <w:t>01</w:t>
            </w:r>
          </w:p>
        </w:tc>
        <w:tc>
          <w:tcPr>
            <w:tcW w:w="1520" w:type="dxa"/>
            <w:hideMark/>
          </w:tcPr>
          <w:p w14:paraId="7447D2A9" w14:textId="77777777" w:rsidR="00AE3EE8" w:rsidRPr="00AE3EE8" w:rsidRDefault="00AE3EE8" w:rsidP="00AE3EE8">
            <w:pPr>
              <w:jc w:val="both"/>
              <w:rPr>
                <w:sz w:val="20"/>
              </w:rPr>
            </w:pPr>
            <w:r w:rsidRPr="00AE3EE8">
              <w:rPr>
                <w:sz w:val="20"/>
              </w:rPr>
              <w:t>01 5 11 00000</w:t>
            </w:r>
          </w:p>
        </w:tc>
        <w:tc>
          <w:tcPr>
            <w:tcW w:w="500" w:type="dxa"/>
            <w:hideMark/>
          </w:tcPr>
          <w:p w14:paraId="0269A252" w14:textId="77777777" w:rsidR="00AE3EE8" w:rsidRPr="00AE3EE8" w:rsidRDefault="00AE3EE8" w:rsidP="00AE3EE8">
            <w:pPr>
              <w:jc w:val="both"/>
              <w:rPr>
                <w:sz w:val="20"/>
              </w:rPr>
            </w:pPr>
            <w:r w:rsidRPr="00AE3EE8">
              <w:rPr>
                <w:sz w:val="20"/>
              </w:rPr>
              <w:t>622</w:t>
            </w:r>
          </w:p>
        </w:tc>
        <w:tc>
          <w:tcPr>
            <w:tcW w:w="1660" w:type="dxa"/>
            <w:hideMark/>
          </w:tcPr>
          <w:p w14:paraId="2984E042" w14:textId="77777777" w:rsidR="00AE3EE8" w:rsidRPr="00AE3EE8" w:rsidRDefault="00AE3EE8" w:rsidP="00AE3EE8">
            <w:pPr>
              <w:jc w:val="both"/>
              <w:rPr>
                <w:sz w:val="20"/>
              </w:rPr>
            </w:pPr>
            <w:r w:rsidRPr="00AE3EE8">
              <w:rPr>
                <w:sz w:val="20"/>
              </w:rPr>
              <w:t>70,0</w:t>
            </w:r>
          </w:p>
        </w:tc>
        <w:tc>
          <w:tcPr>
            <w:tcW w:w="1660" w:type="dxa"/>
            <w:hideMark/>
          </w:tcPr>
          <w:p w14:paraId="699C0DDB" w14:textId="77777777" w:rsidR="00AE3EE8" w:rsidRPr="00AE3EE8" w:rsidRDefault="00AE3EE8" w:rsidP="00AE3EE8">
            <w:pPr>
              <w:jc w:val="both"/>
              <w:rPr>
                <w:sz w:val="20"/>
              </w:rPr>
            </w:pPr>
            <w:r w:rsidRPr="00AE3EE8">
              <w:rPr>
                <w:sz w:val="20"/>
              </w:rPr>
              <w:t>70,0</w:t>
            </w:r>
          </w:p>
        </w:tc>
        <w:tc>
          <w:tcPr>
            <w:tcW w:w="1660" w:type="dxa"/>
            <w:hideMark/>
          </w:tcPr>
          <w:p w14:paraId="22CC7F26" w14:textId="77777777" w:rsidR="00AE3EE8" w:rsidRPr="00AE3EE8" w:rsidRDefault="00AE3EE8" w:rsidP="00AE3EE8">
            <w:pPr>
              <w:jc w:val="both"/>
              <w:rPr>
                <w:sz w:val="20"/>
              </w:rPr>
            </w:pPr>
            <w:r w:rsidRPr="00AE3EE8">
              <w:rPr>
                <w:sz w:val="20"/>
              </w:rPr>
              <w:t>70,0</w:t>
            </w:r>
          </w:p>
        </w:tc>
      </w:tr>
      <w:tr w:rsidR="00AE3EE8" w:rsidRPr="00AE3EE8" w14:paraId="601A3CBE" w14:textId="77777777" w:rsidTr="00AE3EE8">
        <w:trPr>
          <w:trHeight w:val="1290"/>
        </w:trPr>
        <w:tc>
          <w:tcPr>
            <w:tcW w:w="4800" w:type="dxa"/>
            <w:hideMark/>
          </w:tcPr>
          <w:p w14:paraId="3CBA59ED" w14:textId="77777777" w:rsidR="00AE3EE8" w:rsidRPr="00AE3EE8" w:rsidRDefault="00AE3EE8" w:rsidP="00AE3EE8">
            <w:pPr>
              <w:jc w:val="both"/>
              <w:rPr>
                <w:sz w:val="20"/>
              </w:rPr>
            </w:pPr>
            <w:r w:rsidRPr="00AE3EE8">
              <w:rPr>
                <w:sz w:val="20"/>
              </w:rPr>
              <w:t>Муниципальная программа</w:t>
            </w:r>
            <w:r w:rsidRPr="00AE3EE8">
              <w:rPr>
                <w:sz w:val="20"/>
              </w:rPr>
              <w:br/>
              <w:t>муниципального района "Сыктывдинский"</w:t>
            </w:r>
            <w:r w:rsidRPr="00AE3EE8">
              <w:rPr>
                <w:sz w:val="20"/>
              </w:rPr>
              <w:br/>
              <w:t xml:space="preserve">Республики Коми "Развитие культуры, </w:t>
            </w:r>
            <w:r w:rsidRPr="00AE3EE8">
              <w:rPr>
                <w:sz w:val="20"/>
              </w:rPr>
              <w:br/>
              <w:t>физической культуры и спорта"</w:t>
            </w:r>
          </w:p>
        </w:tc>
        <w:tc>
          <w:tcPr>
            <w:tcW w:w="640" w:type="dxa"/>
            <w:hideMark/>
          </w:tcPr>
          <w:p w14:paraId="5418B9FB" w14:textId="77777777" w:rsidR="00AE3EE8" w:rsidRPr="00AE3EE8" w:rsidRDefault="00AE3EE8" w:rsidP="00AE3EE8">
            <w:pPr>
              <w:jc w:val="both"/>
              <w:rPr>
                <w:sz w:val="20"/>
              </w:rPr>
            </w:pPr>
            <w:r w:rsidRPr="00AE3EE8">
              <w:rPr>
                <w:sz w:val="20"/>
              </w:rPr>
              <w:t>956</w:t>
            </w:r>
          </w:p>
        </w:tc>
        <w:tc>
          <w:tcPr>
            <w:tcW w:w="520" w:type="dxa"/>
            <w:hideMark/>
          </w:tcPr>
          <w:p w14:paraId="53A3A6B4" w14:textId="77777777" w:rsidR="00AE3EE8" w:rsidRPr="00AE3EE8" w:rsidRDefault="00AE3EE8" w:rsidP="00AE3EE8">
            <w:pPr>
              <w:jc w:val="both"/>
              <w:rPr>
                <w:sz w:val="20"/>
              </w:rPr>
            </w:pPr>
            <w:r w:rsidRPr="00AE3EE8">
              <w:rPr>
                <w:sz w:val="20"/>
              </w:rPr>
              <w:t>11</w:t>
            </w:r>
          </w:p>
        </w:tc>
        <w:tc>
          <w:tcPr>
            <w:tcW w:w="520" w:type="dxa"/>
            <w:hideMark/>
          </w:tcPr>
          <w:p w14:paraId="483F1D09" w14:textId="77777777" w:rsidR="00AE3EE8" w:rsidRPr="00AE3EE8" w:rsidRDefault="00AE3EE8" w:rsidP="00AE3EE8">
            <w:pPr>
              <w:jc w:val="both"/>
              <w:rPr>
                <w:sz w:val="20"/>
              </w:rPr>
            </w:pPr>
            <w:r w:rsidRPr="00AE3EE8">
              <w:rPr>
                <w:sz w:val="20"/>
              </w:rPr>
              <w:t>01</w:t>
            </w:r>
          </w:p>
        </w:tc>
        <w:tc>
          <w:tcPr>
            <w:tcW w:w="1520" w:type="dxa"/>
            <w:hideMark/>
          </w:tcPr>
          <w:p w14:paraId="3849AD59" w14:textId="77777777" w:rsidR="00AE3EE8" w:rsidRPr="00AE3EE8" w:rsidRDefault="00AE3EE8" w:rsidP="00AE3EE8">
            <w:pPr>
              <w:jc w:val="both"/>
              <w:rPr>
                <w:sz w:val="20"/>
              </w:rPr>
            </w:pPr>
            <w:r w:rsidRPr="00AE3EE8">
              <w:rPr>
                <w:sz w:val="20"/>
              </w:rPr>
              <w:t>03 0 00 00000</w:t>
            </w:r>
          </w:p>
        </w:tc>
        <w:tc>
          <w:tcPr>
            <w:tcW w:w="500" w:type="dxa"/>
            <w:hideMark/>
          </w:tcPr>
          <w:p w14:paraId="7D8C0951" w14:textId="77777777" w:rsidR="00AE3EE8" w:rsidRPr="00AE3EE8" w:rsidRDefault="00AE3EE8" w:rsidP="00AE3EE8">
            <w:pPr>
              <w:jc w:val="both"/>
              <w:rPr>
                <w:b/>
                <w:bCs/>
                <w:sz w:val="20"/>
              </w:rPr>
            </w:pPr>
            <w:r w:rsidRPr="00AE3EE8">
              <w:rPr>
                <w:b/>
                <w:bCs/>
                <w:sz w:val="20"/>
              </w:rPr>
              <w:t> </w:t>
            </w:r>
          </w:p>
        </w:tc>
        <w:tc>
          <w:tcPr>
            <w:tcW w:w="1660" w:type="dxa"/>
            <w:hideMark/>
          </w:tcPr>
          <w:p w14:paraId="004E6E67" w14:textId="77777777" w:rsidR="00AE3EE8" w:rsidRPr="00AE3EE8" w:rsidRDefault="00AE3EE8" w:rsidP="00AE3EE8">
            <w:pPr>
              <w:jc w:val="both"/>
              <w:rPr>
                <w:sz w:val="20"/>
              </w:rPr>
            </w:pPr>
            <w:r w:rsidRPr="00AE3EE8">
              <w:rPr>
                <w:sz w:val="20"/>
              </w:rPr>
              <w:t>8 248,2</w:t>
            </w:r>
          </w:p>
        </w:tc>
        <w:tc>
          <w:tcPr>
            <w:tcW w:w="1660" w:type="dxa"/>
            <w:hideMark/>
          </w:tcPr>
          <w:p w14:paraId="5BEE1033" w14:textId="77777777" w:rsidR="00AE3EE8" w:rsidRPr="00AE3EE8" w:rsidRDefault="00AE3EE8" w:rsidP="00AE3EE8">
            <w:pPr>
              <w:jc w:val="both"/>
              <w:rPr>
                <w:sz w:val="20"/>
              </w:rPr>
            </w:pPr>
            <w:r w:rsidRPr="00AE3EE8">
              <w:rPr>
                <w:sz w:val="20"/>
              </w:rPr>
              <w:t>7 768,2</w:t>
            </w:r>
          </w:p>
        </w:tc>
        <w:tc>
          <w:tcPr>
            <w:tcW w:w="1660" w:type="dxa"/>
            <w:hideMark/>
          </w:tcPr>
          <w:p w14:paraId="56F069DE" w14:textId="77777777" w:rsidR="00AE3EE8" w:rsidRPr="00AE3EE8" w:rsidRDefault="00AE3EE8" w:rsidP="00AE3EE8">
            <w:pPr>
              <w:jc w:val="both"/>
              <w:rPr>
                <w:sz w:val="20"/>
              </w:rPr>
            </w:pPr>
            <w:r w:rsidRPr="00AE3EE8">
              <w:rPr>
                <w:sz w:val="20"/>
              </w:rPr>
              <w:t>8 034,2</w:t>
            </w:r>
          </w:p>
        </w:tc>
      </w:tr>
      <w:tr w:rsidR="00AE3EE8" w:rsidRPr="00AE3EE8" w14:paraId="5AA3558D" w14:textId="77777777" w:rsidTr="00AE3EE8">
        <w:trPr>
          <w:trHeight w:val="645"/>
        </w:trPr>
        <w:tc>
          <w:tcPr>
            <w:tcW w:w="4800" w:type="dxa"/>
            <w:hideMark/>
          </w:tcPr>
          <w:p w14:paraId="69992FB8" w14:textId="77777777" w:rsidR="00AE3EE8" w:rsidRPr="00AE3EE8" w:rsidRDefault="00AE3EE8" w:rsidP="00AE3EE8">
            <w:pPr>
              <w:jc w:val="both"/>
              <w:rPr>
                <w:sz w:val="20"/>
              </w:rPr>
            </w:pPr>
            <w:r w:rsidRPr="00AE3EE8">
              <w:rPr>
                <w:sz w:val="20"/>
              </w:rPr>
              <w:t>Подпрограмма "Развитие физической культуры и спорта"</w:t>
            </w:r>
          </w:p>
        </w:tc>
        <w:tc>
          <w:tcPr>
            <w:tcW w:w="640" w:type="dxa"/>
            <w:hideMark/>
          </w:tcPr>
          <w:p w14:paraId="34C898DC" w14:textId="77777777" w:rsidR="00AE3EE8" w:rsidRPr="00AE3EE8" w:rsidRDefault="00AE3EE8" w:rsidP="00AE3EE8">
            <w:pPr>
              <w:jc w:val="both"/>
              <w:rPr>
                <w:sz w:val="20"/>
              </w:rPr>
            </w:pPr>
            <w:r w:rsidRPr="00AE3EE8">
              <w:rPr>
                <w:sz w:val="20"/>
              </w:rPr>
              <w:t>956</w:t>
            </w:r>
          </w:p>
        </w:tc>
        <w:tc>
          <w:tcPr>
            <w:tcW w:w="520" w:type="dxa"/>
            <w:hideMark/>
          </w:tcPr>
          <w:p w14:paraId="0E9D02CC" w14:textId="77777777" w:rsidR="00AE3EE8" w:rsidRPr="00AE3EE8" w:rsidRDefault="00AE3EE8" w:rsidP="00AE3EE8">
            <w:pPr>
              <w:jc w:val="both"/>
              <w:rPr>
                <w:sz w:val="20"/>
              </w:rPr>
            </w:pPr>
            <w:r w:rsidRPr="00AE3EE8">
              <w:rPr>
                <w:sz w:val="20"/>
              </w:rPr>
              <w:t>11</w:t>
            </w:r>
          </w:p>
        </w:tc>
        <w:tc>
          <w:tcPr>
            <w:tcW w:w="520" w:type="dxa"/>
            <w:hideMark/>
          </w:tcPr>
          <w:p w14:paraId="3880FB8A" w14:textId="77777777" w:rsidR="00AE3EE8" w:rsidRPr="00AE3EE8" w:rsidRDefault="00AE3EE8" w:rsidP="00AE3EE8">
            <w:pPr>
              <w:jc w:val="both"/>
              <w:rPr>
                <w:sz w:val="20"/>
              </w:rPr>
            </w:pPr>
            <w:r w:rsidRPr="00AE3EE8">
              <w:rPr>
                <w:sz w:val="20"/>
              </w:rPr>
              <w:t>01</w:t>
            </w:r>
          </w:p>
        </w:tc>
        <w:tc>
          <w:tcPr>
            <w:tcW w:w="1520" w:type="dxa"/>
            <w:hideMark/>
          </w:tcPr>
          <w:p w14:paraId="473EB626" w14:textId="77777777" w:rsidR="00AE3EE8" w:rsidRPr="00AE3EE8" w:rsidRDefault="00AE3EE8" w:rsidP="00AE3EE8">
            <w:pPr>
              <w:jc w:val="both"/>
              <w:rPr>
                <w:sz w:val="20"/>
              </w:rPr>
            </w:pPr>
            <w:r w:rsidRPr="00AE3EE8">
              <w:rPr>
                <w:sz w:val="20"/>
              </w:rPr>
              <w:t>03 2 00 00000</w:t>
            </w:r>
          </w:p>
        </w:tc>
        <w:tc>
          <w:tcPr>
            <w:tcW w:w="500" w:type="dxa"/>
            <w:hideMark/>
          </w:tcPr>
          <w:p w14:paraId="4BDEA18D" w14:textId="77777777" w:rsidR="00AE3EE8" w:rsidRPr="00AE3EE8" w:rsidRDefault="00AE3EE8" w:rsidP="00AE3EE8">
            <w:pPr>
              <w:jc w:val="both"/>
              <w:rPr>
                <w:b/>
                <w:bCs/>
                <w:sz w:val="20"/>
              </w:rPr>
            </w:pPr>
            <w:r w:rsidRPr="00AE3EE8">
              <w:rPr>
                <w:b/>
                <w:bCs/>
                <w:sz w:val="20"/>
              </w:rPr>
              <w:t> </w:t>
            </w:r>
          </w:p>
        </w:tc>
        <w:tc>
          <w:tcPr>
            <w:tcW w:w="1660" w:type="dxa"/>
            <w:hideMark/>
          </w:tcPr>
          <w:p w14:paraId="36E87E95" w14:textId="77777777" w:rsidR="00AE3EE8" w:rsidRPr="00AE3EE8" w:rsidRDefault="00AE3EE8" w:rsidP="00AE3EE8">
            <w:pPr>
              <w:jc w:val="both"/>
              <w:rPr>
                <w:sz w:val="20"/>
              </w:rPr>
            </w:pPr>
            <w:r w:rsidRPr="00AE3EE8">
              <w:rPr>
                <w:sz w:val="20"/>
              </w:rPr>
              <w:t>8 248,2</w:t>
            </w:r>
          </w:p>
        </w:tc>
        <w:tc>
          <w:tcPr>
            <w:tcW w:w="1660" w:type="dxa"/>
            <w:hideMark/>
          </w:tcPr>
          <w:p w14:paraId="104CE43C" w14:textId="77777777" w:rsidR="00AE3EE8" w:rsidRPr="00AE3EE8" w:rsidRDefault="00AE3EE8" w:rsidP="00AE3EE8">
            <w:pPr>
              <w:jc w:val="both"/>
              <w:rPr>
                <w:sz w:val="20"/>
              </w:rPr>
            </w:pPr>
            <w:r w:rsidRPr="00AE3EE8">
              <w:rPr>
                <w:sz w:val="20"/>
              </w:rPr>
              <w:t>7 768,2</w:t>
            </w:r>
          </w:p>
        </w:tc>
        <w:tc>
          <w:tcPr>
            <w:tcW w:w="1660" w:type="dxa"/>
            <w:hideMark/>
          </w:tcPr>
          <w:p w14:paraId="70DC9DEC" w14:textId="77777777" w:rsidR="00AE3EE8" w:rsidRPr="00AE3EE8" w:rsidRDefault="00AE3EE8" w:rsidP="00AE3EE8">
            <w:pPr>
              <w:jc w:val="both"/>
              <w:rPr>
                <w:sz w:val="20"/>
              </w:rPr>
            </w:pPr>
            <w:r w:rsidRPr="00AE3EE8">
              <w:rPr>
                <w:sz w:val="20"/>
              </w:rPr>
              <w:t>8 034,2</w:t>
            </w:r>
          </w:p>
        </w:tc>
      </w:tr>
      <w:tr w:rsidR="00AE3EE8" w:rsidRPr="00AE3EE8" w14:paraId="70317652" w14:textId="77777777" w:rsidTr="00AE3EE8">
        <w:trPr>
          <w:trHeight w:val="979"/>
        </w:trPr>
        <w:tc>
          <w:tcPr>
            <w:tcW w:w="4800" w:type="dxa"/>
            <w:hideMark/>
          </w:tcPr>
          <w:p w14:paraId="4715F4F0" w14:textId="77777777" w:rsidR="00AE3EE8" w:rsidRPr="00AE3EE8" w:rsidRDefault="00AE3EE8" w:rsidP="00AE3EE8">
            <w:pPr>
              <w:jc w:val="both"/>
              <w:rPr>
                <w:sz w:val="20"/>
              </w:rPr>
            </w:pPr>
            <w:r w:rsidRPr="00AE3EE8">
              <w:rPr>
                <w:sz w:val="20"/>
              </w:rPr>
              <w:t>Оказание муниципальных услуг (выполнение работ) учреждениями физкультурно-спортивной направленности</w:t>
            </w:r>
          </w:p>
        </w:tc>
        <w:tc>
          <w:tcPr>
            <w:tcW w:w="640" w:type="dxa"/>
            <w:hideMark/>
          </w:tcPr>
          <w:p w14:paraId="3062788D" w14:textId="77777777" w:rsidR="00AE3EE8" w:rsidRPr="00AE3EE8" w:rsidRDefault="00AE3EE8" w:rsidP="00AE3EE8">
            <w:pPr>
              <w:jc w:val="both"/>
              <w:rPr>
                <w:sz w:val="20"/>
              </w:rPr>
            </w:pPr>
            <w:r w:rsidRPr="00AE3EE8">
              <w:rPr>
                <w:sz w:val="20"/>
              </w:rPr>
              <w:t>956</w:t>
            </w:r>
          </w:p>
        </w:tc>
        <w:tc>
          <w:tcPr>
            <w:tcW w:w="520" w:type="dxa"/>
            <w:hideMark/>
          </w:tcPr>
          <w:p w14:paraId="4CB77923" w14:textId="77777777" w:rsidR="00AE3EE8" w:rsidRPr="00AE3EE8" w:rsidRDefault="00AE3EE8" w:rsidP="00AE3EE8">
            <w:pPr>
              <w:jc w:val="both"/>
              <w:rPr>
                <w:sz w:val="20"/>
              </w:rPr>
            </w:pPr>
            <w:r w:rsidRPr="00AE3EE8">
              <w:rPr>
                <w:sz w:val="20"/>
              </w:rPr>
              <w:t>11</w:t>
            </w:r>
          </w:p>
        </w:tc>
        <w:tc>
          <w:tcPr>
            <w:tcW w:w="520" w:type="dxa"/>
            <w:hideMark/>
          </w:tcPr>
          <w:p w14:paraId="35AF0B3B" w14:textId="77777777" w:rsidR="00AE3EE8" w:rsidRPr="00AE3EE8" w:rsidRDefault="00AE3EE8" w:rsidP="00AE3EE8">
            <w:pPr>
              <w:jc w:val="both"/>
              <w:rPr>
                <w:sz w:val="20"/>
              </w:rPr>
            </w:pPr>
            <w:r w:rsidRPr="00AE3EE8">
              <w:rPr>
                <w:sz w:val="20"/>
              </w:rPr>
              <w:t>01</w:t>
            </w:r>
          </w:p>
        </w:tc>
        <w:tc>
          <w:tcPr>
            <w:tcW w:w="1520" w:type="dxa"/>
            <w:hideMark/>
          </w:tcPr>
          <w:p w14:paraId="174EB645" w14:textId="77777777" w:rsidR="00AE3EE8" w:rsidRPr="00AE3EE8" w:rsidRDefault="00AE3EE8" w:rsidP="00AE3EE8">
            <w:pPr>
              <w:jc w:val="both"/>
              <w:rPr>
                <w:sz w:val="20"/>
              </w:rPr>
            </w:pPr>
            <w:r w:rsidRPr="00AE3EE8">
              <w:rPr>
                <w:sz w:val="20"/>
              </w:rPr>
              <w:t>03 2 21 00000</w:t>
            </w:r>
          </w:p>
        </w:tc>
        <w:tc>
          <w:tcPr>
            <w:tcW w:w="500" w:type="dxa"/>
            <w:hideMark/>
          </w:tcPr>
          <w:p w14:paraId="41B334C1" w14:textId="77777777" w:rsidR="00AE3EE8" w:rsidRPr="00AE3EE8" w:rsidRDefault="00AE3EE8" w:rsidP="00AE3EE8">
            <w:pPr>
              <w:jc w:val="both"/>
              <w:rPr>
                <w:b/>
                <w:bCs/>
                <w:sz w:val="20"/>
              </w:rPr>
            </w:pPr>
            <w:r w:rsidRPr="00AE3EE8">
              <w:rPr>
                <w:b/>
                <w:bCs/>
                <w:sz w:val="20"/>
              </w:rPr>
              <w:t> </w:t>
            </w:r>
          </w:p>
        </w:tc>
        <w:tc>
          <w:tcPr>
            <w:tcW w:w="1660" w:type="dxa"/>
            <w:hideMark/>
          </w:tcPr>
          <w:p w14:paraId="12FBB917" w14:textId="77777777" w:rsidR="00AE3EE8" w:rsidRPr="00AE3EE8" w:rsidRDefault="00AE3EE8" w:rsidP="00AE3EE8">
            <w:pPr>
              <w:jc w:val="both"/>
              <w:rPr>
                <w:sz w:val="20"/>
              </w:rPr>
            </w:pPr>
            <w:r w:rsidRPr="00AE3EE8">
              <w:rPr>
                <w:sz w:val="20"/>
              </w:rPr>
              <w:t>7 768,2</w:t>
            </w:r>
          </w:p>
        </w:tc>
        <w:tc>
          <w:tcPr>
            <w:tcW w:w="1660" w:type="dxa"/>
            <w:hideMark/>
          </w:tcPr>
          <w:p w14:paraId="5DF86D30" w14:textId="77777777" w:rsidR="00AE3EE8" w:rsidRPr="00AE3EE8" w:rsidRDefault="00AE3EE8" w:rsidP="00AE3EE8">
            <w:pPr>
              <w:jc w:val="both"/>
              <w:rPr>
                <w:sz w:val="20"/>
              </w:rPr>
            </w:pPr>
            <w:r w:rsidRPr="00AE3EE8">
              <w:rPr>
                <w:sz w:val="20"/>
              </w:rPr>
              <w:t>7 768,2</w:t>
            </w:r>
          </w:p>
        </w:tc>
        <w:tc>
          <w:tcPr>
            <w:tcW w:w="1660" w:type="dxa"/>
            <w:hideMark/>
          </w:tcPr>
          <w:p w14:paraId="1E81AF5E" w14:textId="77777777" w:rsidR="00AE3EE8" w:rsidRPr="00AE3EE8" w:rsidRDefault="00AE3EE8" w:rsidP="00AE3EE8">
            <w:pPr>
              <w:jc w:val="both"/>
              <w:rPr>
                <w:sz w:val="20"/>
              </w:rPr>
            </w:pPr>
            <w:r w:rsidRPr="00AE3EE8">
              <w:rPr>
                <w:sz w:val="20"/>
              </w:rPr>
              <w:t>8 034,2</w:t>
            </w:r>
          </w:p>
        </w:tc>
      </w:tr>
      <w:tr w:rsidR="00AE3EE8" w:rsidRPr="00AE3EE8" w14:paraId="38F74F5E" w14:textId="77777777" w:rsidTr="00AE3EE8">
        <w:trPr>
          <w:trHeight w:val="979"/>
        </w:trPr>
        <w:tc>
          <w:tcPr>
            <w:tcW w:w="4800" w:type="dxa"/>
            <w:hideMark/>
          </w:tcPr>
          <w:p w14:paraId="34952B70"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59B04712" w14:textId="77777777" w:rsidR="00AE3EE8" w:rsidRPr="00AE3EE8" w:rsidRDefault="00AE3EE8" w:rsidP="00AE3EE8">
            <w:pPr>
              <w:jc w:val="both"/>
              <w:rPr>
                <w:sz w:val="20"/>
              </w:rPr>
            </w:pPr>
            <w:r w:rsidRPr="00AE3EE8">
              <w:rPr>
                <w:sz w:val="20"/>
              </w:rPr>
              <w:t>956</w:t>
            </w:r>
          </w:p>
        </w:tc>
        <w:tc>
          <w:tcPr>
            <w:tcW w:w="520" w:type="dxa"/>
            <w:hideMark/>
          </w:tcPr>
          <w:p w14:paraId="5AA36025" w14:textId="77777777" w:rsidR="00AE3EE8" w:rsidRPr="00AE3EE8" w:rsidRDefault="00AE3EE8" w:rsidP="00AE3EE8">
            <w:pPr>
              <w:jc w:val="both"/>
              <w:rPr>
                <w:sz w:val="20"/>
              </w:rPr>
            </w:pPr>
            <w:r w:rsidRPr="00AE3EE8">
              <w:rPr>
                <w:sz w:val="20"/>
              </w:rPr>
              <w:t>11</w:t>
            </w:r>
          </w:p>
        </w:tc>
        <w:tc>
          <w:tcPr>
            <w:tcW w:w="520" w:type="dxa"/>
            <w:hideMark/>
          </w:tcPr>
          <w:p w14:paraId="48AC46C7" w14:textId="77777777" w:rsidR="00AE3EE8" w:rsidRPr="00AE3EE8" w:rsidRDefault="00AE3EE8" w:rsidP="00AE3EE8">
            <w:pPr>
              <w:jc w:val="both"/>
              <w:rPr>
                <w:sz w:val="20"/>
              </w:rPr>
            </w:pPr>
            <w:r w:rsidRPr="00AE3EE8">
              <w:rPr>
                <w:sz w:val="20"/>
              </w:rPr>
              <w:t>01</w:t>
            </w:r>
          </w:p>
        </w:tc>
        <w:tc>
          <w:tcPr>
            <w:tcW w:w="1520" w:type="dxa"/>
            <w:hideMark/>
          </w:tcPr>
          <w:p w14:paraId="14242A3F" w14:textId="77777777" w:rsidR="00AE3EE8" w:rsidRPr="00AE3EE8" w:rsidRDefault="00AE3EE8" w:rsidP="00AE3EE8">
            <w:pPr>
              <w:jc w:val="both"/>
              <w:rPr>
                <w:sz w:val="20"/>
              </w:rPr>
            </w:pPr>
            <w:r w:rsidRPr="00AE3EE8">
              <w:rPr>
                <w:sz w:val="20"/>
              </w:rPr>
              <w:t>03 2 21 00000</w:t>
            </w:r>
          </w:p>
        </w:tc>
        <w:tc>
          <w:tcPr>
            <w:tcW w:w="500" w:type="dxa"/>
            <w:hideMark/>
          </w:tcPr>
          <w:p w14:paraId="4A756038" w14:textId="77777777" w:rsidR="00AE3EE8" w:rsidRPr="00AE3EE8" w:rsidRDefault="00AE3EE8" w:rsidP="00AE3EE8">
            <w:pPr>
              <w:jc w:val="both"/>
              <w:rPr>
                <w:sz w:val="20"/>
              </w:rPr>
            </w:pPr>
            <w:r w:rsidRPr="00AE3EE8">
              <w:rPr>
                <w:sz w:val="20"/>
              </w:rPr>
              <w:t>600</w:t>
            </w:r>
          </w:p>
        </w:tc>
        <w:tc>
          <w:tcPr>
            <w:tcW w:w="1660" w:type="dxa"/>
            <w:hideMark/>
          </w:tcPr>
          <w:p w14:paraId="13F91A11" w14:textId="77777777" w:rsidR="00AE3EE8" w:rsidRPr="00AE3EE8" w:rsidRDefault="00AE3EE8" w:rsidP="00AE3EE8">
            <w:pPr>
              <w:jc w:val="both"/>
              <w:rPr>
                <w:sz w:val="20"/>
              </w:rPr>
            </w:pPr>
            <w:r w:rsidRPr="00AE3EE8">
              <w:rPr>
                <w:sz w:val="20"/>
              </w:rPr>
              <w:t>6 877,3</w:t>
            </w:r>
          </w:p>
        </w:tc>
        <w:tc>
          <w:tcPr>
            <w:tcW w:w="1660" w:type="dxa"/>
            <w:hideMark/>
          </w:tcPr>
          <w:p w14:paraId="5669A9DC" w14:textId="77777777" w:rsidR="00AE3EE8" w:rsidRPr="00AE3EE8" w:rsidRDefault="00AE3EE8" w:rsidP="00AE3EE8">
            <w:pPr>
              <w:jc w:val="both"/>
              <w:rPr>
                <w:sz w:val="20"/>
              </w:rPr>
            </w:pPr>
            <w:r w:rsidRPr="00AE3EE8">
              <w:rPr>
                <w:sz w:val="20"/>
              </w:rPr>
              <w:t>6 877,3</w:t>
            </w:r>
          </w:p>
        </w:tc>
        <w:tc>
          <w:tcPr>
            <w:tcW w:w="1660" w:type="dxa"/>
            <w:hideMark/>
          </w:tcPr>
          <w:p w14:paraId="2EA632CB" w14:textId="77777777" w:rsidR="00AE3EE8" w:rsidRPr="00AE3EE8" w:rsidRDefault="00AE3EE8" w:rsidP="00AE3EE8">
            <w:pPr>
              <w:jc w:val="both"/>
              <w:rPr>
                <w:sz w:val="20"/>
              </w:rPr>
            </w:pPr>
            <w:r w:rsidRPr="00AE3EE8">
              <w:rPr>
                <w:sz w:val="20"/>
              </w:rPr>
              <w:t>7 143,3</w:t>
            </w:r>
          </w:p>
        </w:tc>
      </w:tr>
      <w:tr w:rsidR="00AE3EE8" w:rsidRPr="00AE3EE8" w14:paraId="55BE6023" w14:textId="77777777" w:rsidTr="00AE3EE8">
        <w:trPr>
          <w:trHeight w:val="300"/>
        </w:trPr>
        <w:tc>
          <w:tcPr>
            <w:tcW w:w="4800" w:type="dxa"/>
            <w:hideMark/>
          </w:tcPr>
          <w:p w14:paraId="02AC96C7"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32210AAA" w14:textId="77777777" w:rsidR="00AE3EE8" w:rsidRPr="00AE3EE8" w:rsidRDefault="00AE3EE8" w:rsidP="00AE3EE8">
            <w:pPr>
              <w:jc w:val="both"/>
              <w:rPr>
                <w:sz w:val="20"/>
              </w:rPr>
            </w:pPr>
            <w:r w:rsidRPr="00AE3EE8">
              <w:rPr>
                <w:sz w:val="20"/>
              </w:rPr>
              <w:t>956</w:t>
            </w:r>
          </w:p>
        </w:tc>
        <w:tc>
          <w:tcPr>
            <w:tcW w:w="520" w:type="dxa"/>
            <w:hideMark/>
          </w:tcPr>
          <w:p w14:paraId="38A2E258" w14:textId="77777777" w:rsidR="00AE3EE8" w:rsidRPr="00AE3EE8" w:rsidRDefault="00AE3EE8" w:rsidP="00AE3EE8">
            <w:pPr>
              <w:jc w:val="both"/>
              <w:rPr>
                <w:sz w:val="20"/>
              </w:rPr>
            </w:pPr>
            <w:r w:rsidRPr="00AE3EE8">
              <w:rPr>
                <w:sz w:val="20"/>
              </w:rPr>
              <w:t>11</w:t>
            </w:r>
          </w:p>
        </w:tc>
        <w:tc>
          <w:tcPr>
            <w:tcW w:w="520" w:type="dxa"/>
            <w:hideMark/>
          </w:tcPr>
          <w:p w14:paraId="5BD2187E" w14:textId="77777777" w:rsidR="00AE3EE8" w:rsidRPr="00AE3EE8" w:rsidRDefault="00AE3EE8" w:rsidP="00AE3EE8">
            <w:pPr>
              <w:jc w:val="both"/>
              <w:rPr>
                <w:sz w:val="20"/>
              </w:rPr>
            </w:pPr>
            <w:r w:rsidRPr="00AE3EE8">
              <w:rPr>
                <w:sz w:val="20"/>
              </w:rPr>
              <w:t>01</w:t>
            </w:r>
          </w:p>
        </w:tc>
        <w:tc>
          <w:tcPr>
            <w:tcW w:w="1520" w:type="dxa"/>
            <w:hideMark/>
          </w:tcPr>
          <w:p w14:paraId="26028167" w14:textId="77777777" w:rsidR="00AE3EE8" w:rsidRPr="00AE3EE8" w:rsidRDefault="00AE3EE8" w:rsidP="00AE3EE8">
            <w:pPr>
              <w:jc w:val="both"/>
              <w:rPr>
                <w:sz w:val="20"/>
              </w:rPr>
            </w:pPr>
            <w:r w:rsidRPr="00AE3EE8">
              <w:rPr>
                <w:sz w:val="20"/>
              </w:rPr>
              <w:t>03 2 21 00000</w:t>
            </w:r>
          </w:p>
        </w:tc>
        <w:tc>
          <w:tcPr>
            <w:tcW w:w="500" w:type="dxa"/>
            <w:hideMark/>
          </w:tcPr>
          <w:p w14:paraId="492B07E9" w14:textId="77777777" w:rsidR="00AE3EE8" w:rsidRPr="00AE3EE8" w:rsidRDefault="00AE3EE8" w:rsidP="00AE3EE8">
            <w:pPr>
              <w:jc w:val="both"/>
              <w:rPr>
                <w:sz w:val="20"/>
              </w:rPr>
            </w:pPr>
            <w:r w:rsidRPr="00AE3EE8">
              <w:rPr>
                <w:sz w:val="20"/>
              </w:rPr>
              <w:t>620</w:t>
            </w:r>
          </w:p>
        </w:tc>
        <w:tc>
          <w:tcPr>
            <w:tcW w:w="1660" w:type="dxa"/>
            <w:hideMark/>
          </w:tcPr>
          <w:p w14:paraId="12DB5807" w14:textId="77777777" w:rsidR="00AE3EE8" w:rsidRPr="00AE3EE8" w:rsidRDefault="00AE3EE8" w:rsidP="00AE3EE8">
            <w:pPr>
              <w:jc w:val="both"/>
              <w:rPr>
                <w:sz w:val="20"/>
              </w:rPr>
            </w:pPr>
            <w:r w:rsidRPr="00AE3EE8">
              <w:rPr>
                <w:sz w:val="20"/>
              </w:rPr>
              <w:t>6 877,3</w:t>
            </w:r>
          </w:p>
        </w:tc>
        <w:tc>
          <w:tcPr>
            <w:tcW w:w="1660" w:type="dxa"/>
            <w:hideMark/>
          </w:tcPr>
          <w:p w14:paraId="03CCCAFB" w14:textId="77777777" w:rsidR="00AE3EE8" w:rsidRPr="00AE3EE8" w:rsidRDefault="00AE3EE8" w:rsidP="00AE3EE8">
            <w:pPr>
              <w:jc w:val="both"/>
              <w:rPr>
                <w:sz w:val="20"/>
              </w:rPr>
            </w:pPr>
            <w:r w:rsidRPr="00AE3EE8">
              <w:rPr>
                <w:sz w:val="20"/>
              </w:rPr>
              <w:t>6 877,3</w:t>
            </w:r>
          </w:p>
        </w:tc>
        <w:tc>
          <w:tcPr>
            <w:tcW w:w="1660" w:type="dxa"/>
            <w:hideMark/>
          </w:tcPr>
          <w:p w14:paraId="6293A8C4" w14:textId="77777777" w:rsidR="00AE3EE8" w:rsidRPr="00AE3EE8" w:rsidRDefault="00AE3EE8" w:rsidP="00AE3EE8">
            <w:pPr>
              <w:jc w:val="both"/>
              <w:rPr>
                <w:sz w:val="20"/>
              </w:rPr>
            </w:pPr>
            <w:r w:rsidRPr="00AE3EE8">
              <w:rPr>
                <w:sz w:val="20"/>
              </w:rPr>
              <w:t>7 143,3</w:t>
            </w:r>
          </w:p>
        </w:tc>
      </w:tr>
      <w:tr w:rsidR="00AE3EE8" w:rsidRPr="00AE3EE8" w14:paraId="272EB2E6" w14:textId="77777777" w:rsidTr="00AE3EE8">
        <w:trPr>
          <w:trHeight w:val="300"/>
        </w:trPr>
        <w:tc>
          <w:tcPr>
            <w:tcW w:w="4800" w:type="dxa"/>
            <w:hideMark/>
          </w:tcPr>
          <w:p w14:paraId="037AFF00" w14:textId="77777777" w:rsidR="00AE3EE8" w:rsidRPr="00AE3EE8" w:rsidRDefault="00AE3EE8" w:rsidP="00AE3EE8">
            <w:pPr>
              <w:jc w:val="both"/>
              <w:rPr>
                <w:sz w:val="20"/>
              </w:rPr>
            </w:pPr>
            <w:r w:rsidRPr="00AE3EE8">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20956623" w14:textId="77777777" w:rsidR="00AE3EE8" w:rsidRPr="00AE3EE8" w:rsidRDefault="00AE3EE8" w:rsidP="00AE3EE8">
            <w:pPr>
              <w:jc w:val="both"/>
              <w:rPr>
                <w:sz w:val="20"/>
              </w:rPr>
            </w:pPr>
            <w:r w:rsidRPr="00AE3EE8">
              <w:rPr>
                <w:sz w:val="20"/>
              </w:rPr>
              <w:t>956</w:t>
            </w:r>
          </w:p>
        </w:tc>
        <w:tc>
          <w:tcPr>
            <w:tcW w:w="520" w:type="dxa"/>
            <w:hideMark/>
          </w:tcPr>
          <w:p w14:paraId="1E7C1CF7" w14:textId="77777777" w:rsidR="00AE3EE8" w:rsidRPr="00AE3EE8" w:rsidRDefault="00AE3EE8" w:rsidP="00AE3EE8">
            <w:pPr>
              <w:jc w:val="both"/>
              <w:rPr>
                <w:sz w:val="20"/>
              </w:rPr>
            </w:pPr>
            <w:r w:rsidRPr="00AE3EE8">
              <w:rPr>
                <w:sz w:val="20"/>
              </w:rPr>
              <w:t>11</w:t>
            </w:r>
          </w:p>
        </w:tc>
        <w:tc>
          <w:tcPr>
            <w:tcW w:w="520" w:type="dxa"/>
            <w:hideMark/>
          </w:tcPr>
          <w:p w14:paraId="1A6FF7D0" w14:textId="77777777" w:rsidR="00AE3EE8" w:rsidRPr="00AE3EE8" w:rsidRDefault="00AE3EE8" w:rsidP="00AE3EE8">
            <w:pPr>
              <w:jc w:val="both"/>
              <w:rPr>
                <w:sz w:val="20"/>
              </w:rPr>
            </w:pPr>
            <w:r w:rsidRPr="00AE3EE8">
              <w:rPr>
                <w:sz w:val="20"/>
              </w:rPr>
              <w:t>01</w:t>
            </w:r>
          </w:p>
        </w:tc>
        <w:tc>
          <w:tcPr>
            <w:tcW w:w="1520" w:type="dxa"/>
            <w:hideMark/>
          </w:tcPr>
          <w:p w14:paraId="5482B65C" w14:textId="77777777" w:rsidR="00AE3EE8" w:rsidRPr="00AE3EE8" w:rsidRDefault="00AE3EE8" w:rsidP="00AE3EE8">
            <w:pPr>
              <w:jc w:val="both"/>
              <w:rPr>
                <w:sz w:val="20"/>
              </w:rPr>
            </w:pPr>
            <w:r w:rsidRPr="00AE3EE8">
              <w:rPr>
                <w:sz w:val="20"/>
              </w:rPr>
              <w:t>03 2 21 00000</w:t>
            </w:r>
          </w:p>
        </w:tc>
        <w:tc>
          <w:tcPr>
            <w:tcW w:w="500" w:type="dxa"/>
            <w:hideMark/>
          </w:tcPr>
          <w:p w14:paraId="359AD26C" w14:textId="77777777" w:rsidR="00AE3EE8" w:rsidRPr="00AE3EE8" w:rsidRDefault="00AE3EE8" w:rsidP="00AE3EE8">
            <w:pPr>
              <w:jc w:val="both"/>
              <w:rPr>
                <w:sz w:val="20"/>
              </w:rPr>
            </w:pPr>
            <w:r w:rsidRPr="00AE3EE8">
              <w:rPr>
                <w:sz w:val="20"/>
              </w:rPr>
              <w:t>621</w:t>
            </w:r>
          </w:p>
        </w:tc>
        <w:tc>
          <w:tcPr>
            <w:tcW w:w="1660" w:type="dxa"/>
            <w:hideMark/>
          </w:tcPr>
          <w:p w14:paraId="0F873B66" w14:textId="77777777" w:rsidR="00AE3EE8" w:rsidRPr="00AE3EE8" w:rsidRDefault="00AE3EE8" w:rsidP="00AE3EE8">
            <w:pPr>
              <w:jc w:val="both"/>
              <w:rPr>
                <w:sz w:val="20"/>
              </w:rPr>
            </w:pPr>
            <w:r w:rsidRPr="00AE3EE8">
              <w:rPr>
                <w:sz w:val="20"/>
              </w:rPr>
              <w:t>6 877,3</w:t>
            </w:r>
          </w:p>
        </w:tc>
        <w:tc>
          <w:tcPr>
            <w:tcW w:w="1660" w:type="dxa"/>
            <w:hideMark/>
          </w:tcPr>
          <w:p w14:paraId="51FE7A71" w14:textId="77777777" w:rsidR="00AE3EE8" w:rsidRPr="00AE3EE8" w:rsidRDefault="00AE3EE8" w:rsidP="00AE3EE8">
            <w:pPr>
              <w:jc w:val="both"/>
              <w:rPr>
                <w:sz w:val="20"/>
              </w:rPr>
            </w:pPr>
            <w:r w:rsidRPr="00AE3EE8">
              <w:rPr>
                <w:sz w:val="20"/>
              </w:rPr>
              <w:t>6 877,3</w:t>
            </w:r>
          </w:p>
        </w:tc>
        <w:tc>
          <w:tcPr>
            <w:tcW w:w="1660" w:type="dxa"/>
            <w:hideMark/>
          </w:tcPr>
          <w:p w14:paraId="2AAC1858" w14:textId="77777777" w:rsidR="00AE3EE8" w:rsidRPr="00AE3EE8" w:rsidRDefault="00AE3EE8" w:rsidP="00AE3EE8">
            <w:pPr>
              <w:jc w:val="both"/>
              <w:rPr>
                <w:sz w:val="20"/>
              </w:rPr>
            </w:pPr>
            <w:r w:rsidRPr="00AE3EE8">
              <w:rPr>
                <w:sz w:val="20"/>
              </w:rPr>
              <w:t>7 143,3</w:t>
            </w:r>
          </w:p>
        </w:tc>
      </w:tr>
      <w:tr w:rsidR="00AE3EE8" w:rsidRPr="00AE3EE8" w14:paraId="483B15E4" w14:textId="77777777" w:rsidTr="00AE3EE8">
        <w:trPr>
          <w:trHeight w:val="645"/>
        </w:trPr>
        <w:tc>
          <w:tcPr>
            <w:tcW w:w="4800" w:type="dxa"/>
            <w:hideMark/>
          </w:tcPr>
          <w:p w14:paraId="4591ED9B"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640" w:type="dxa"/>
            <w:hideMark/>
          </w:tcPr>
          <w:p w14:paraId="0A553B2A" w14:textId="77777777" w:rsidR="00AE3EE8" w:rsidRPr="00AE3EE8" w:rsidRDefault="00AE3EE8" w:rsidP="00AE3EE8">
            <w:pPr>
              <w:jc w:val="both"/>
              <w:rPr>
                <w:sz w:val="20"/>
              </w:rPr>
            </w:pPr>
            <w:r w:rsidRPr="00AE3EE8">
              <w:rPr>
                <w:sz w:val="20"/>
              </w:rPr>
              <w:t>956</w:t>
            </w:r>
          </w:p>
        </w:tc>
        <w:tc>
          <w:tcPr>
            <w:tcW w:w="520" w:type="dxa"/>
            <w:hideMark/>
          </w:tcPr>
          <w:p w14:paraId="02CB644C" w14:textId="77777777" w:rsidR="00AE3EE8" w:rsidRPr="00AE3EE8" w:rsidRDefault="00AE3EE8" w:rsidP="00AE3EE8">
            <w:pPr>
              <w:jc w:val="both"/>
              <w:rPr>
                <w:sz w:val="20"/>
              </w:rPr>
            </w:pPr>
            <w:r w:rsidRPr="00AE3EE8">
              <w:rPr>
                <w:sz w:val="20"/>
              </w:rPr>
              <w:t>11</w:t>
            </w:r>
          </w:p>
        </w:tc>
        <w:tc>
          <w:tcPr>
            <w:tcW w:w="520" w:type="dxa"/>
            <w:hideMark/>
          </w:tcPr>
          <w:p w14:paraId="4FD36743" w14:textId="77777777" w:rsidR="00AE3EE8" w:rsidRPr="00AE3EE8" w:rsidRDefault="00AE3EE8" w:rsidP="00AE3EE8">
            <w:pPr>
              <w:jc w:val="both"/>
              <w:rPr>
                <w:sz w:val="20"/>
              </w:rPr>
            </w:pPr>
            <w:r w:rsidRPr="00AE3EE8">
              <w:rPr>
                <w:sz w:val="20"/>
              </w:rPr>
              <w:t>01</w:t>
            </w:r>
          </w:p>
        </w:tc>
        <w:tc>
          <w:tcPr>
            <w:tcW w:w="1520" w:type="dxa"/>
            <w:hideMark/>
          </w:tcPr>
          <w:p w14:paraId="7C2D6342" w14:textId="77777777" w:rsidR="00AE3EE8" w:rsidRPr="00AE3EE8" w:rsidRDefault="00AE3EE8" w:rsidP="00AE3EE8">
            <w:pPr>
              <w:jc w:val="both"/>
              <w:rPr>
                <w:sz w:val="20"/>
              </w:rPr>
            </w:pPr>
            <w:r w:rsidRPr="00AE3EE8">
              <w:rPr>
                <w:sz w:val="20"/>
              </w:rPr>
              <w:t>03 2 21 S2850</w:t>
            </w:r>
          </w:p>
        </w:tc>
        <w:tc>
          <w:tcPr>
            <w:tcW w:w="500" w:type="dxa"/>
            <w:hideMark/>
          </w:tcPr>
          <w:p w14:paraId="7445DDB9" w14:textId="77777777" w:rsidR="00AE3EE8" w:rsidRPr="00AE3EE8" w:rsidRDefault="00AE3EE8" w:rsidP="00AE3EE8">
            <w:pPr>
              <w:jc w:val="both"/>
              <w:rPr>
                <w:b/>
                <w:bCs/>
                <w:sz w:val="20"/>
              </w:rPr>
            </w:pPr>
            <w:r w:rsidRPr="00AE3EE8">
              <w:rPr>
                <w:b/>
                <w:bCs/>
                <w:sz w:val="20"/>
              </w:rPr>
              <w:t> </w:t>
            </w:r>
          </w:p>
        </w:tc>
        <w:tc>
          <w:tcPr>
            <w:tcW w:w="1660" w:type="dxa"/>
            <w:hideMark/>
          </w:tcPr>
          <w:p w14:paraId="37580110" w14:textId="77777777" w:rsidR="00AE3EE8" w:rsidRPr="00AE3EE8" w:rsidRDefault="00AE3EE8" w:rsidP="00AE3EE8">
            <w:pPr>
              <w:jc w:val="both"/>
              <w:rPr>
                <w:sz w:val="20"/>
              </w:rPr>
            </w:pPr>
            <w:r w:rsidRPr="00AE3EE8">
              <w:rPr>
                <w:sz w:val="20"/>
              </w:rPr>
              <w:t>890,9</w:t>
            </w:r>
          </w:p>
        </w:tc>
        <w:tc>
          <w:tcPr>
            <w:tcW w:w="1660" w:type="dxa"/>
            <w:hideMark/>
          </w:tcPr>
          <w:p w14:paraId="462D8A38" w14:textId="77777777" w:rsidR="00AE3EE8" w:rsidRPr="00AE3EE8" w:rsidRDefault="00AE3EE8" w:rsidP="00AE3EE8">
            <w:pPr>
              <w:jc w:val="both"/>
              <w:rPr>
                <w:sz w:val="20"/>
              </w:rPr>
            </w:pPr>
            <w:r w:rsidRPr="00AE3EE8">
              <w:rPr>
                <w:sz w:val="20"/>
              </w:rPr>
              <w:t>890,9</w:t>
            </w:r>
          </w:p>
        </w:tc>
        <w:tc>
          <w:tcPr>
            <w:tcW w:w="1660" w:type="dxa"/>
            <w:hideMark/>
          </w:tcPr>
          <w:p w14:paraId="5C1C6427" w14:textId="77777777" w:rsidR="00AE3EE8" w:rsidRPr="00AE3EE8" w:rsidRDefault="00AE3EE8" w:rsidP="00AE3EE8">
            <w:pPr>
              <w:jc w:val="both"/>
              <w:rPr>
                <w:sz w:val="20"/>
              </w:rPr>
            </w:pPr>
            <w:r w:rsidRPr="00AE3EE8">
              <w:rPr>
                <w:sz w:val="20"/>
              </w:rPr>
              <w:t>890,9</w:t>
            </w:r>
          </w:p>
        </w:tc>
      </w:tr>
      <w:tr w:rsidR="00AE3EE8" w:rsidRPr="00AE3EE8" w14:paraId="79453CD4" w14:textId="77777777" w:rsidTr="00AE3EE8">
        <w:trPr>
          <w:trHeight w:val="979"/>
        </w:trPr>
        <w:tc>
          <w:tcPr>
            <w:tcW w:w="4800" w:type="dxa"/>
            <w:hideMark/>
          </w:tcPr>
          <w:p w14:paraId="1DC3B0FC"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77696F43" w14:textId="77777777" w:rsidR="00AE3EE8" w:rsidRPr="00AE3EE8" w:rsidRDefault="00AE3EE8" w:rsidP="00AE3EE8">
            <w:pPr>
              <w:jc w:val="both"/>
              <w:rPr>
                <w:sz w:val="20"/>
              </w:rPr>
            </w:pPr>
            <w:r w:rsidRPr="00AE3EE8">
              <w:rPr>
                <w:sz w:val="20"/>
              </w:rPr>
              <w:t>956</w:t>
            </w:r>
          </w:p>
        </w:tc>
        <w:tc>
          <w:tcPr>
            <w:tcW w:w="520" w:type="dxa"/>
            <w:hideMark/>
          </w:tcPr>
          <w:p w14:paraId="22DE54A1" w14:textId="77777777" w:rsidR="00AE3EE8" w:rsidRPr="00AE3EE8" w:rsidRDefault="00AE3EE8" w:rsidP="00AE3EE8">
            <w:pPr>
              <w:jc w:val="both"/>
              <w:rPr>
                <w:sz w:val="20"/>
              </w:rPr>
            </w:pPr>
            <w:r w:rsidRPr="00AE3EE8">
              <w:rPr>
                <w:sz w:val="20"/>
              </w:rPr>
              <w:t>11</w:t>
            </w:r>
          </w:p>
        </w:tc>
        <w:tc>
          <w:tcPr>
            <w:tcW w:w="520" w:type="dxa"/>
            <w:hideMark/>
          </w:tcPr>
          <w:p w14:paraId="46615E8F" w14:textId="77777777" w:rsidR="00AE3EE8" w:rsidRPr="00AE3EE8" w:rsidRDefault="00AE3EE8" w:rsidP="00AE3EE8">
            <w:pPr>
              <w:jc w:val="both"/>
              <w:rPr>
                <w:sz w:val="20"/>
              </w:rPr>
            </w:pPr>
            <w:r w:rsidRPr="00AE3EE8">
              <w:rPr>
                <w:sz w:val="20"/>
              </w:rPr>
              <w:t>01</w:t>
            </w:r>
          </w:p>
        </w:tc>
        <w:tc>
          <w:tcPr>
            <w:tcW w:w="1520" w:type="dxa"/>
            <w:hideMark/>
          </w:tcPr>
          <w:p w14:paraId="20756506" w14:textId="77777777" w:rsidR="00AE3EE8" w:rsidRPr="00AE3EE8" w:rsidRDefault="00AE3EE8" w:rsidP="00AE3EE8">
            <w:pPr>
              <w:jc w:val="both"/>
              <w:rPr>
                <w:sz w:val="20"/>
              </w:rPr>
            </w:pPr>
            <w:r w:rsidRPr="00AE3EE8">
              <w:rPr>
                <w:sz w:val="20"/>
              </w:rPr>
              <w:t>03 2 21 S2850</w:t>
            </w:r>
          </w:p>
        </w:tc>
        <w:tc>
          <w:tcPr>
            <w:tcW w:w="500" w:type="dxa"/>
            <w:hideMark/>
          </w:tcPr>
          <w:p w14:paraId="52B15F2F" w14:textId="77777777" w:rsidR="00AE3EE8" w:rsidRPr="00AE3EE8" w:rsidRDefault="00AE3EE8" w:rsidP="00AE3EE8">
            <w:pPr>
              <w:jc w:val="both"/>
              <w:rPr>
                <w:sz w:val="20"/>
              </w:rPr>
            </w:pPr>
            <w:r w:rsidRPr="00AE3EE8">
              <w:rPr>
                <w:sz w:val="20"/>
              </w:rPr>
              <w:t>600</w:t>
            </w:r>
          </w:p>
        </w:tc>
        <w:tc>
          <w:tcPr>
            <w:tcW w:w="1660" w:type="dxa"/>
            <w:hideMark/>
          </w:tcPr>
          <w:p w14:paraId="799D7D44" w14:textId="77777777" w:rsidR="00AE3EE8" w:rsidRPr="00AE3EE8" w:rsidRDefault="00AE3EE8" w:rsidP="00AE3EE8">
            <w:pPr>
              <w:jc w:val="both"/>
              <w:rPr>
                <w:sz w:val="20"/>
              </w:rPr>
            </w:pPr>
            <w:r w:rsidRPr="00AE3EE8">
              <w:rPr>
                <w:sz w:val="20"/>
              </w:rPr>
              <w:t>890,9</w:t>
            </w:r>
          </w:p>
        </w:tc>
        <w:tc>
          <w:tcPr>
            <w:tcW w:w="1660" w:type="dxa"/>
            <w:hideMark/>
          </w:tcPr>
          <w:p w14:paraId="29DB88D3" w14:textId="77777777" w:rsidR="00AE3EE8" w:rsidRPr="00AE3EE8" w:rsidRDefault="00AE3EE8" w:rsidP="00AE3EE8">
            <w:pPr>
              <w:jc w:val="both"/>
              <w:rPr>
                <w:sz w:val="20"/>
              </w:rPr>
            </w:pPr>
            <w:r w:rsidRPr="00AE3EE8">
              <w:rPr>
                <w:sz w:val="20"/>
              </w:rPr>
              <w:t>890,9</w:t>
            </w:r>
          </w:p>
        </w:tc>
        <w:tc>
          <w:tcPr>
            <w:tcW w:w="1660" w:type="dxa"/>
            <w:hideMark/>
          </w:tcPr>
          <w:p w14:paraId="661CC883" w14:textId="77777777" w:rsidR="00AE3EE8" w:rsidRPr="00AE3EE8" w:rsidRDefault="00AE3EE8" w:rsidP="00AE3EE8">
            <w:pPr>
              <w:jc w:val="both"/>
              <w:rPr>
                <w:sz w:val="20"/>
              </w:rPr>
            </w:pPr>
            <w:r w:rsidRPr="00AE3EE8">
              <w:rPr>
                <w:sz w:val="20"/>
              </w:rPr>
              <w:t>890,9</w:t>
            </w:r>
          </w:p>
        </w:tc>
      </w:tr>
      <w:tr w:rsidR="00AE3EE8" w:rsidRPr="00AE3EE8" w14:paraId="325BACC2" w14:textId="77777777" w:rsidTr="00AE3EE8">
        <w:trPr>
          <w:trHeight w:val="300"/>
        </w:trPr>
        <w:tc>
          <w:tcPr>
            <w:tcW w:w="4800" w:type="dxa"/>
            <w:hideMark/>
          </w:tcPr>
          <w:p w14:paraId="703B78CA"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3495CD40" w14:textId="77777777" w:rsidR="00AE3EE8" w:rsidRPr="00AE3EE8" w:rsidRDefault="00AE3EE8" w:rsidP="00AE3EE8">
            <w:pPr>
              <w:jc w:val="both"/>
              <w:rPr>
                <w:sz w:val="20"/>
              </w:rPr>
            </w:pPr>
            <w:r w:rsidRPr="00AE3EE8">
              <w:rPr>
                <w:sz w:val="20"/>
              </w:rPr>
              <w:t>956</w:t>
            </w:r>
          </w:p>
        </w:tc>
        <w:tc>
          <w:tcPr>
            <w:tcW w:w="520" w:type="dxa"/>
            <w:hideMark/>
          </w:tcPr>
          <w:p w14:paraId="71EFF16E" w14:textId="77777777" w:rsidR="00AE3EE8" w:rsidRPr="00AE3EE8" w:rsidRDefault="00AE3EE8" w:rsidP="00AE3EE8">
            <w:pPr>
              <w:jc w:val="both"/>
              <w:rPr>
                <w:sz w:val="20"/>
              </w:rPr>
            </w:pPr>
            <w:r w:rsidRPr="00AE3EE8">
              <w:rPr>
                <w:sz w:val="20"/>
              </w:rPr>
              <w:t>11</w:t>
            </w:r>
          </w:p>
        </w:tc>
        <w:tc>
          <w:tcPr>
            <w:tcW w:w="520" w:type="dxa"/>
            <w:hideMark/>
          </w:tcPr>
          <w:p w14:paraId="1D0DF95B" w14:textId="77777777" w:rsidR="00AE3EE8" w:rsidRPr="00AE3EE8" w:rsidRDefault="00AE3EE8" w:rsidP="00AE3EE8">
            <w:pPr>
              <w:jc w:val="both"/>
              <w:rPr>
                <w:sz w:val="20"/>
              </w:rPr>
            </w:pPr>
            <w:r w:rsidRPr="00AE3EE8">
              <w:rPr>
                <w:sz w:val="20"/>
              </w:rPr>
              <w:t>01</w:t>
            </w:r>
          </w:p>
        </w:tc>
        <w:tc>
          <w:tcPr>
            <w:tcW w:w="1520" w:type="dxa"/>
            <w:hideMark/>
          </w:tcPr>
          <w:p w14:paraId="3C23DD38" w14:textId="77777777" w:rsidR="00AE3EE8" w:rsidRPr="00AE3EE8" w:rsidRDefault="00AE3EE8" w:rsidP="00AE3EE8">
            <w:pPr>
              <w:jc w:val="both"/>
              <w:rPr>
                <w:sz w:val="20"/>
              </w:rPr>
            </w:pPr>
            <w:r w:rsidRPr="00AE3EE8">
              <w:rPr>
                <w:sz w:val="20"/>
              </w:rPr>
              <w:t>03 2 21 S2850</w:t>
            </w:r>
          </w:p>
        </w:tc>
        <w:tc>
          <w:tcPr>
            <w:tcW w:w="500" w:type="dxa"/>
            <w:hideMark/>
          </w:tcPr>
          <w:p w14:paraId="46EA79EC" w14:textId="77777777" w:rsidR="00AE3EE8" w:rsidRPr="00AE3EE8" w:rsidRDefault="00AE3EE8" w:rsidP="00AE3EE8">
            <w:pPr>
              <w:jc w:val="both"/>
              <w:rPr>
                <w:sz w:val="20"/>
              </w:rPr>
            </w:pPr>
            <w:r w:rsidRPr="00AE3EE8">
              <w:rPr>
                <w:sz w:val="20"/>
              </w:rPr>
              <w:t>620</w:t>
            </w:r>
          </w:p>
        </w:tc>
        <w:tc>
          <w:tcPr>
            <w:tcW w:w="1660" w:type="dxa"/>
            <w:hideMark/>
          </w:tcPr>
          <w:p w14:paraId="2C541EA3" w14:textId="77777777" w:rsidR="00AE3EE8" w:rsidRPr="00AE3EE8" w:rsidRDefault="00AE3EE8" w:rsidP="00AE3EE8">
            <w:pPr>
              <w:jc w:val="both"/>
              <w:rPr>
                <w:sz w:val="20"/>
              </w:rPr>
            </w:pPr>
            <w:r w:rsidRPr="00AE3EE8">
              <w:rPr>
                <w:sz w:val="20"/>
              </w:rPr>
              <w:t>890,9</w:t>
            </w:r>
          </w:p>
        </w:tc>
        <w:tc>
          <w:tcPr>
            <w:tcW w:w="1660" w:type="dxa"/>
            <w:hideMark/>
          </w:tcPr>
          <w:p w14:paraId="32282D21" w14:textId="77777777" w:rsidR="00AE3EE8" w:rsidRPr="00AE3EE8" w:rsidRDefault="00AE3EE8" w:rsidP="00AE3EE8">
            <w:pPr>
              <w:jc w:val="both"/>
              <w:rPr>
                <w:sz w:val="20"/>
              </w:rPr>
            </w:pPr>
            <w:r w:rsidRPr="00AE3EE8">
              <w:rPr>
                <w:sz w:val="20"/>
              </w:rPr>
              <w:t>890,9</w:t>
            </w:r>
          </w:p>
        </w:tc>
        <w:tc>
          <w:tcPr>
            <w:tcW w:w="1660" w:type="dxa"/>
            <w:hideMark/>
          </w:tcPr>
          <w:p w14:paraId="4A5823A1" w14:textId="77777777" w:rsidR="00AE3EE8" w:rsidRPr="00AE3EE8" w:rsidRDefault="00AE3EE8" w:rsidP="00AE3EE8">
            <w:pPr>
              <w:jc w:val="both"/>
              <w:rPr>
                <w:sz w:val="20"/>
              </w:rPr>
            </w:pPr>
            <w:r w:rsidRPr="00AE3EE8">
              <w:rPr>
                <w:sz w:val="20"/>
              </w:rPr>
              <w:t>890,9</w:t>
            </w:r>
          </w:p>
        </w:tc>
      </w:tr>
      <w:tr w:rsidR="00AE3EE8" w:rsidRPr="00AE3EE8" w14:paraId="296A0C5B" w14:textId="77777777" w:rsidTr="00AE3EE8">
        <w:trPr>
          <w:trHeight w:val="300"/>
        </w:trPr>
        <w:tc>
          <w:tcPr>
            <w:tcW w:w="4800" w:type="dxa"/>
            <w:hideMark/>
          </w:tcPr>
          <w:p w14:paraId="01FF5D15" w14:textId="77777777" w:rsidR="00AE3EE8" w:rsidRPr="00AE3EE8" w:rsidRDefault="00AE3EE8" w:rsidP="00AE3EE8">
            <w:pPr>
              <w:jc w:val="both"/>
              <w:rPr>
                <w:sz w:val="20"/>
              </w:rPr>
            </w:pPr>
            <w:r w:rsidRPr="00AE3EE8">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3CA2907F" w14:textId="77777777" w:rsidR="00AE3EE8" w:rsidRPr="00AE3EE8" w:rsidRDefault="00AE3EE8" w:rsidP="00AE3EE8">
            <w:pPr>
              <w:jc w:val="both"/>
              <w:rPr>
                <w:sz w:val="20"/>
              </w:rPr>
            </w:pPr>
            <w:r w:rsidRPr="00AE3EE8">
              <w:rPr>
                <w:sz w:val="20"/>
              </w:rPr>
              <w:t>956</w:t>
            </w:r>
          </w:p>
        </w:tc>
        <w:tc>
          <w:tcPr>
            <w:tcW w:w="520" w:type="dxa"/>
            <w:hideMark/>
          </w:tcPr>
          <w:p w14:paraId="438E35E0" w14:textId="77777777" w:rsidR="00AE3EE8" w:rsidRPr="00AE3EE8" w:rsidRDefault="00AE3EE8" w:rsidP="00AE3EE8">
            <w:pPr>
              <w:jc w:val="both"/>
              <w:rPr>
                <w:sz w:val="20"/>
              </w:rPr>
            </w:pPr>
            <w:r w:rsidRPr="00AE3EE8">
              <w:rPr>
                <w:sz w:val="20"/>
              </w:rPr>
              <w:t>11</w:t>
            </w:r>
          </w:p>
        </w:tc>
        <w:tc>
          <w:tcPr>
            <w:tcW w:w="520" w:type="dxa"/>
            <w:hideMark/>
          </w:tcPr>
          <w:p w14:paraId="41B5A5C5" w14:textId="77777777" w:rsidR="00AE3EE8" w:rsidRPr="00AE3EE8" w:rsidRDefault="00AE3EE8" w:rsidP="00AE3EE8">
            <w:pPr>
              <w:jc w:val="both"/>
              <w:rPr>
                <w:sz w:val="20"/>
              </w:rPr>
            </w:pPr>
            <w:r w:rsidRPr="00AE3EE8">
              <w:rPr>
                <w:sz w:val="20"/>
              </w:rPr>
              <w:t>01</w:t>
            </w:r>
          </w:p>
        </w:tc>
        <w:tc>
          <w:tcPr>
            <w:tcW w:w="1520" w:type="dxa"/>
            <w:hideMark/>
          </w:tcPr>
          <w:p w14:paraId="70A556C6" w14:textId="77777777" w:rsidR="00AE3EE8" w:rsidRPr="00AE3EE8" w:rsidRDefault="00AE3EE8" w:rsidP="00AE3EE8">
            <w:pPr>
              <w:jc w:val="both"/>
              <w:rPr>
                <w:sz w:val="20"/>
              </w:rPr>
            </w:pPr>
            <w:r w:rsidRPr="00AE3EE8">
              <w:rPr>
                <w:sz w:val="20"/>
              </w:rPr>
              <w:t>03 2 21 S2850</w:t>
            </w:r>
          </w:p>
        </w:tc>
        <w:tc>
          <w:tcPr>
            <w:tcW w:w="500" w:type="dxa"/>
            <w:hideMark/>
          </w:tcPr>
          <w:p w14:paraId="11FECC77" w14:textId="77777777" w:rsidR="00AE3EE8" w:rsidRPr="00AE3EE8" w:rsidRDefault="00AE3EE8" w:rsidP="00AE3EE8">
            <w:pPr>
              <w:jc w:val="both"/>
              <w:rPr>
                <w:sz w:val="20"/>
              </w:rPr>
            </w:pPr>
            <w:r w:rsidRPr="00AE3EE8">
              <w:rPr>
                <w:sz w:val="20"/>
              </w:rPr>
              <w:t>621</w:t>
            </w:r>
          </w:p>
        </w:tc>
        <w:tc>
          <w:tcPr>
            <w:tcW w:w="1660" w:type="dxa"/>
            <w:hideMark/>
          </w:tcPr>
          <w:p w14:paraId="76F69F4F" w14:textId="77777777" w:rsidR="00AE3EE8" w:rsidRPr="00AE3EE8" w:rsidRDefault="00AE3EE8" w:rsidP="00AE3EE8">
            <w:pPr>
              <w:jc w:val="both"/>
              <w:rPr>
                <w:sz w:val="20"/>
              </w:rPr>
            </w:pPr>
            <w:r w:rsidRPr="00AE3EE8">
              <w:rPr>
                <w:sz w:val="20"/>
              </w:rPr>
              <w:t>890,9</w:t>
            </w:r>
          </w:p>
        </w:tc>
        <w:tc>
          <w:tcPr>
            <w:tcW w:w="1660" w:type="dxa"/>
            <w:hideMark/>
          </w:tcPr>
          <w:p w14:paraId="6E4A8EBC" w14:textId="77777777" w:rsidR="00AE3EE8" w:rsidRPr="00AE3EE8" w:rsidRDefault="00AE3EE8" w:rsidP="00AE3EE8">
            <w:pPr>
              <w:jc w:val="both"/>
              <w:rPr>
                <w:sz w:val="20"/>
              </w:rPr>
            </w:pPr>
            <w:r w:rsidRPr="00AE3EE8">
              <w:rPr>
                <w:sz w:val="20"/>
              </w:rPr>
              <w:t>890,9</w:t>
            </w:r>
          </w:p>
        </w:tc>
        <w:tc>
          <w:tcPr>
            <w:tcW w:w="1660" w:type="dxa"/>
            <w:hideMark/>
          </w:tcPr>
          <w:p w14:paraId="3D52B802" w14:textId="77777777" w:rsidR="00AE3EE8" w:rsidRPr="00AE3EE8" w:rsidRDefault="00AE3EE8" w:rsidP="00AE3EE8">
            <w:pPr>
              <w:jc w:val="both"/>
              <w:rPr>
                <w:sz w:val="20"/>
              </w:rPr>
            </w:pPr>
            <w:r w:rsidRPr="00AE3EE8">
              <w:rPr>
                <w:sz w:val="20"/>
              </w:rPr>
              <w:t>890,9</w:t>
            </w:r>
          </w:p>
        </w:tc>
      </w:tr>
      <w:tr w:rsidR="00AE3EE8" w:rsidRPr="00AE3EE8" w14:paraId="3EBF33D4" w14:textId="77777777" w:rsidTr="00AE3EE8">
        <w:trPr>
          <w:trHeight w:val="1602"/>
        </w:trPr>
        <w:tc>
          <w:tcPr>
            <w:tcW w:w="4800" w:type="dxa"/>
            <w:hideMark/>
          </w:tcPr>
          <w:p w14:paraId="6468BA8D" w14:textId="77777777" w:rsidR="00AE3EE8" w:rsidRPr="00AE3EE8" w:rsidRDefault="00AE3EE8" w:rsidP="00AE3EE8">
            <w:pPr>
              <w:jc w:val="both"/>
              <w:rPr>
                <w:sz w:val="20"/>
              </w:rPr>
            </w:pPr>
            <w:r w:rsidRPr="00AE3EE8">
              <w:rPr>
                <w:sz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640" w:type="dxa"/>
            <w:hideMark/>
          </w:tcPr>
          <w:p w14:paraId="20C9959B" w14:textId="77777777" w:rsidR="00AE3EE8" w:rsidRPr="00AE3EE8" w:rsidRDefault="00AE3EE8" w:rsidP="00AE3EE8">
            <w:pPr>
              <w:jc w:val="both"/>
              <w:rPr>
                <w:sz w:val="20"/>
              </w:rPr>
            </w:pPr>
            <w:r w:rsidRPr="00AE3EE8">
              <w:rPr>
                <w:sz w:val="20"/>
              </w:rPr>
              <w:t>956</w:t>
            </w:r>
          </w:p>
        </w:tc>
        <w:tc>
          <w:tcPr>
            <w:tcW w:w="520" w:type="dxa"/>
            <w:hideMark/>
          </w:tcPr>
          <w:p w14:paraId="707D21BD" w14:textId="77777777" w:rsidR="00AE3EE8" w:rsidRPr="00AE3EE8" w:rsidRDefault="00AE3EE8" w:rsidP="00AE3EE8">
            <w:pPr>
              <w:jc w:val="both"/>
              <w:rPr>
                <w:sz w:val="20"/>
              </w:rPr>
            </w:pPr>
            <w:r w:rsidRPr="00AE3EE8">
              <w:rPr>
                <w:sz w:val="20"/>
              </w:rPr>
              <w:t>11</w:t>
            </w:r>
          </w:p>
        </w:tc>
        <w:tc>
          <w:tcPr>
            <w:tcW w:w="520" w:type="dxa"/>
            <w:hideMark/>
          </w:tcPr>
          <w:p w14:paraId="0B8445FA" w14:textId="77777777" w:rsidR="00AE3EE8" w:rsidRPr="00AE3EE8" w:rsidRDefault="00AE3EE8" w:rsidP="00AE3EE8">
            <w:pPr>
              <w:jc w:val="both"/>
              <w:rPr>
                <w:sz w:val="20"/>
              </w:rPr>
            </w:pPr>
            <w:r w:rsidRPr="00AE3EE8">
              <w:rPr>
                <w:sz w:val="20"/>
              </w:rPr>
              <w:t>01</w:t>
            </w:r>
          </w:p>
        </w:tc>
        <w:tc>
          <w:tcPr>
            <w:tcW w:w="1520" w:type="dxa"/>
            <w:hideMark/>
          </w:tcPr>
          <w:p w14:paraId="6C7D341A" w14:textId="77777777" w:rsidR="00AE3EE8" w:rsidRPr="00AE3EE8" w:rsidRDefault="00AE3EE8" w:rsidP="00AE3EE8">
            <w:pPr>
              <w:jc w:val="both"/>
              <w:rPr>
                <w:sz w:val="20"/>
              </w:rPr>
            </w:pPr>
            <w:r w:rsidRPr="00AE3EE8">
              <w:rPr>
                <w:sz w:val="20"/>
              </w:rPr>
              <w:t>03 2 41 00000</w:t>
            </w:r>
          </w:p>
        </w:tc>
        <w:tc>
          <w:tcPr>
            <w:tcW w:w="500" w:type="dxa"/>
            <w:hideMark/>
          </w:tcPr>
          <w:p w14:paraId="1A44B0B3" w14:textId="77777777" w:rsidR="00AE3EE8" w:rsidRPr="00AE3EE8" w:rsidRDefault="00AE3EE8" w:rsidP="00AE3EE8">
            <w:pPr>
              <w:jc w:val="both"/>
              <w:rPr>
                <w:b/>
                <w:bCs/>
                <w:sz w:val="20"/>
              </w:rPr>
            </w:pPr>
            <w:r w:rsidRPr="00AE3EE8">
              <w:rPr>
                <w:b/>
                <w:bCs/>
                <w:sz w:val="20"/>
              </w:rPr>
              <w:t> </w:t>
            </w:r>
          </w:p>
        </w:tc>
        <w:tc>
          <w:tcPr>
            <w:tcW w:w="1660" w:type="dxa"/>
            <w:hideMark/>
          </w:tcPr>
          <w:p w14:paraId="583B8231" w14:textId="77777777" w:rsidR="00AE3EE8" w:rsidRPr="00AE3EE8" w:rsidRDefault="00AE3EE8" w:rsidP="00AE3EE8">
            <w:pPr>
              <w:jc w:val="both"/>
              <w:rPr>
                <w:sz w:val="20"/>
              </w:rPr>
            </w:pPr>
            <w:r w:rsidRPr="00AE3EE8">
              <w:rPr>
                <w:sz w:val="20"/>
              </w:rPr>
              <w:t>50,0</w:t>
            </w:r>
          </w:p>
        </w:tc>
        <w:tc>
          <w:tcPr>
            <w:tcW w:w="1660" w:type="dxa"/>
            <w:hideMark/>
          </w:tcPr>
          <w:p w14:paraId="7DFE705B" w14:textId="77777777" w:rsidR="00AE3EE8" w:rsidRPr="00AE3EE8" w:rsidRDefault="00AE3EE8" w:rsidP="00AE3EE8">
            <w:pPr>
              <w:jc w:val="both"/>
              <w:rPr>
                <w:sz w:val="20"/>
              </w:rPr>
            </w:pPr>
            <w:r w:rsidRPr="00AE3EE8">
              <w:rPr>
                <w:sz w:val="20"/>
              </w:rPr>
              <w:t> </w:t>
            </w:r>
          </w:p>
        </w:tc>
        <w:tc>
          <w:tcPr>
            <w:tcW w:w="1660" w:type="dxa"/>
            <w:hideMark/>
          </w:tcPr>
          <w:p w14:paraId="25295C1B" w14:textId="77777777" w:rsidR="00AE3EE8" w:rsidRPr="00AE3EE8" w:rsidRDefault="00AE3EE8" w:rsidP="00AE3EE8">
            <w:pPr>
              <w:jc w:val="both"/>
              <w:rPr>
                <w:sz w:val="20"/>
              </w:rPr>
            </w:pPr>
            <w:r w:rsidRPr="00AE3EE8">
              <w:rPr>
                <w:sz w:val="20"/>
              </w:rPr>
              <w:t> </w:t>
            </w:r>
          </w:p>
        </w:tc>
      </w:tr>
      <w:tr w:rsidR="00AE3EE8" w:rsidRPr="00AE3EE8" w14:paraId="2EBE3C76" w14:textId="77777777" w:rsidTr="00AE3EE8">
        <w:trPr>
          <w:trHeight w:val="979"/>
        </w:trPr>
        <w:tc>
          <w:tcPr>
            <w:tcW w:w="4800" w:type="dxa"/>
            <w:hideMark/>
          </w:tcPr>
          <w:p w14:paraId="48341273"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10B495BB" w14:textId="77777777" w:rsidR="00AE3EE8" w:rsidRPr="00AE3EE8" w:rsidRDefault="00AE3EE8" w:rsidP="00AE3EE8">
            <w:pPr>
              <w:jc w:val="both"/>
              <w:rPr>
                <w:sz w:val="20"/>
              </w:rPr>
            </w:pPr>
            <w:r w:rsidRPr="00AE3EE8">
              <w:rPr>
                <w:sz w:val="20"/>
              </w:rPr>
              <w:t>956</w:t>
            </w:r>
          </w:p>
        </w:tc>
        <w:tc>
          <w:tcPr>
            <w:tcW w:w="520" w:type="dxa"/>
            <w:hideMark/>
          </w:tcPr>
          <w:p w14:paraId="7AE0D323" w14:textId="77777777" w:rsidR="00AE3EE8" w:rsidRPr="00AE3EE8" w:rsidRDefault="00AE3EE8" w:rsidP="00AE3EE8">
            <w:pPr>
              <w:jc w:val="both"/>
              <w:rPr>
                <w:sz w:val="20"/>
              </w:rPr>
            </w:pPr>
            <w:r w:rsidRPr="00AE3EE8">
              <w:rPr>
                <w:sz w:val="20"/>
              </w:rPr>
              <w:t>11</w:t>
            </w:r>
          </w:p>
        </w:tc>
        <w:tc>
          <w:tcPr>
            <w:tcW w:w="520" w:type="dxa"/>
            <w:hideMark/>
          </w:tcPr>
          <w:p w14:paraId="1E10EC5D" w14:textId="77777777" w:rsidR="00AE3EE8" w:rsidRPr="00AE3EE8" w:rsidRDefault="00AE3EE8" w:rsidP="00AE3EE8">
            <w:pPr>
              <w:jc w:val="both"/>
              <w:rPr>
                <w:sz w:val="20"/>
              </w:rPr>
            </w:pPr>
            <w:r w:rsidRPr="00AE3EE8">
              <w:rPr>
                <w:sz w:val="20"/>
              </w:rPr>
              <w:t>01</w:t>
            </w:r>
          </w:p>
        </w:tc>
        <w:tc>
          <w:tcPr>
            <w:tcW w:w="1520" w:type="dxa"/>
            <w:hideMark/>
          </w:tcPr>
          <w:p w14:paraId="0A486F00" w14:textId="77777777" w:rsidR="00AE3EE8" w:rsidRPr="00AE3EE8" w:rsidRDefault="00AE3EE8" w:rsidP="00AE3EE8">
            <w:pPr>
              <w:jc w:val="both"/>
              <w:rPr>
                <w:sz w:val="20"/>
              </w:rPr>
            </w:pPr>
            <w:r w:rsidRPr="00AE3EE8">
              <w:rPr>
                <w:sz w:val="20"/>
              </w:rPr>
              <w:t>03 2 41 00000</w:t>
            </w:r>
          </w:p>
        </w:tc>
        <w:tc>
          <w:tcPr>
            <w:tcW w:w="500" w:type="dxa"/>
            <w:hideMark/>
          </w:tcPr>
          <w:p w14:paraId="17D703DB" w14:textId="77777777" w:rsidR="00AE3EE8" w:rsidRPr="00AE3EE8" w:rsidRDefault="00AE3EE8" w:rsidP="00AE3EE8">
            <w:pPr>
              <w:jc w:val="both"/>
              <w:rPr>
                <w:sz w:val="20"/>
              </w:rPr>
            </w:pPr>
            <w:r w:rsidRPr="00AE3EE8">
              <w:rPr>
                <w:sz w:val="20"/>
              </w:rPr>
              <w:t>600</w:t>
            </w:r>
          </w:p>
        </w:tc>
        <w:tc>
          <w:tcPr>
            <w:tcW w:w="1660" w:type="dxa"/>
            <w:hideMark/>
          </w:tcPr>
          <w:p w14:paraId="2EBBAC85" w14:textId="77777777" w:rsidR="00AE3EE8" w:rsidRPr="00AE3EE8" w:rsidRDefault="00AE3EE8" w:rsidP="00AE3EE8">
            <w:pPr>
              <w:jc w:val="both"/>
              <w:rPr>
                <w:sz w:val="20"/>
              </w:rPr>
            </w:pPr>
            <w:r w:rsidRPr="00AE3EE8">
              <w:rPr>
                <w:sz w:val="20"/>
              </w:rPr>
              <w:t>50,0</w:t>
            </w:r>
          </w:p>
        </w:tc>
        <w:tc>
          <w:tcPr>
            <w:tcW w:w="1660" w:type="dxa"/>
            <w:hideMark/>
          </w:tcPr>
          <w:p w14:paraId="70D63A7D" w14:textId="77777777" w:rsidR="00AE3EE8" w:rsidRPr="00AE3EE8" w:rsidRDefault="00AE3EE8" w:rsidP="00AE3EE8">
            <w:pPr>
              <w:jc w:val="both"/>
              <w:rPr>
                <w:sz w:val="20"/>
              </w:rPr>
            </w:pPr>
            <w:r w:rsidRPr="00AE3EE8">
              <w:rPr>
                <w:sz w:val="20"/>
              </w:rPr>
              <w:t> </w:t>
            </w:r>
          </w:p>
        </w:tc>
        <w:tc>
          <w:tcPr>
            <w:tcW w:w="1660" w:type="dxa"/>
            <w:hideMark/>
          </w:tcPr>
          <w:p w14:paraId="658EB4E2" w14:textId="77777777" w:rsidR="00AE3EE8" w:rsidRPr="00AE3EE8" w:rsidRDefault="00AE3EE8" w:rsidP="00AE3EE8">
            <w:pPr>
              <w:jc w:val="both"/>
              <w:rPr>
                <w:sz w:val="20"/>
              </w:rPr>
            </w:pPr>
            <w:r w:rsidRPr="00AE3EE8">
              <w:rPr>
                <w:sz w:val="20"/>
              </w:rPr>
              <w:t> </w:t>
            </w:r>
          </w:p>
        </w:tc>
      </w:tr>
      <w:tr w:rsidR="00AE3EE8" w:rsidRPr="00AE3EE8" w14:paraId="2CD43C48" w14:textId="77777777" w:rsidTr="00AE3EE8">
        <w:trPr>
          <w:trHeight w:val="300"/>
        </w:trPr>
        <w:tc>
          <w:tcPr>
            <w:tcW w:w="4800" w:type="dxa"/>
            <w:hideMark/>
          </w:tcPr>
          <w:p w14:paraId="53224618"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64E7EEA4" w14:textId="77777777" w:rsidR="00AE3EE8" w:rsidRPr="00AE3EE8" w:rsidRDefault="00AE3EE8" w:rsidP="00AE3EE8">
            <w:pPr>
              <w:jc w:val="both"/>
              <w:rPr>
                <w:sz w:val="20"/>
              </w:rPr>
            </w:pPr>
            <w:r w:rsidRPr="00AE3EE8">
              <w:rPr>
                <w:sz w:val="20"/>
              </w:rPr>
              <w:t>956</w:t>
            </w:r>
          </w:p>
        </w:tc>
        <w:tc>
          <w:tcPr>
            <w:tcW w:w="520" w:type="dxa"/>
            <w:hideMark/>
          </w:tcPr>
          <w:p w14:paraId="30BB074F" w14:textId="77777777" w:rsidR="00AE3EE8" w:rsidRPr="00AE3EE8" w:rsidRDefault="00AE3EE8" w:rsidP="00AE3EE8">
            <w:pPr>
              <w:jc w:val="both"/>
              <w:rPr>
                <w:sz w:val="20"/>
              </w:rPr>
            </w:pPr>
            <w:r w:rsidRPr="00AE3EE8">
              <w:rPr>
                <w:sz w:val="20"/>
              </w:rPr>
              <w:t>11</w:t>
            </w:r>
          </w:p>
        </w:tc>
        <w:tc>
          <w:tcPr>
            <w:tcW w:w="520" w:type="dxa"/>
            <w:hideMark/>
          </w:tcPr>
          <w:p w14:paraId="12143399" w14:textId="77777777" w:rsidR="00AE3EE8" w:rsidRPr="00AE3EE8" w:rsidRDefault="00AE3EE8" w:rsidP="00AE3EE8">
            <w:pPr>
              <w:jc w:val="both"/>
              <w:rPr>
                <w:sz w:val="20"/>
              </w:rPr>
            </w:pPr>
            <w:r w:rsidRPr="00AE3EE8">
              <w:rPr>
                <w:sz w:val="20"/>
              </w:rPr>
              <w:t>01</w:t>
            </w:r>
          </w:p>
        </w:tc>
        <w:tc>
          <w:tcPr>
            <w:tcW w:w="1520" w:type="dxa"/>
            <w:hideMark/>
          </w:tcPr>
          <w:p w14:paraId="2C0C3C84" w14:textId="77777777" w:rsidR="00AE3EE8" w:rsidRPr="00AE3EE8" w:rsidRDefault="00AE3EE8" w:rsidP="00AE3EE8">
            <w:pPr>
              <w:jc w:val="both"/>
              <w:rPr>
                <w:sz w:val="20"/>
              </w:rPr>
            </w:pPr>
            <w:r w:rsidRPr="00AE3EE8">
              <w:rPr>
                <w:sz w:val="20"/>
              </w:rPr>
              <w:t>03 2 41 00000</w:t>
            </w:r>
          </w:p>
        </w:tc>
        <w:tc>
          <w:tcPr>
            <w:tcW w:w="500" w:type="dxa"/>
            <w:hideMark/>
          </w:tcPr>
          <w:p w14:paraId="6C7A55D0" w14:textId="77777777" w:rsidR="00AE3EE8" w:rsidRPr="00AE3EE8" w:rsidRDefault="00AE3EE8" w:rsidP="00AE3EE8">
            <w:pPr>
              <w:jc w:val="both"/>
              <w:rPr>
                <w:sz w:val="20"/>
              </w:rPr>
            </w:pPr>
            <w:r w:rsidRPr="00AE3EE8">
              <w:rPr>
                <w:sz w:val="20"/>
              </w:rPr>
              <w:t>620</w:t>
            </w:r>
          </w:p>
        </w:tc>
        <w:tc>
          <w:tcPr>
            <w:tcW w:w="1660" w:type="dxa"/>
            <w:hideMark/>
          </w:tcPr>
          <w:p w14:paraId="2C3AFFCE" w14:textId="77777777" w:rsidR="00AE3EE8" w:rsidRPr="00AE3EE8" w:rsidRDefault="00AE3EE8" w:rsidP="00AE3EE8">
            <w:pPr>
              <w:jc w:val="both"/>
              <w:rPr>
                <w:sz w:val="20"/>
              </w:rPr>
            </w:pPr>
            <w:r w:rsidRPr="00AE3EE8">
              <w:rPr>
                <w:sz w:val="20"/>
              </w:rPr>
              <w:t>50,0</w:t>
            </w:r>
          </w:p>
        </w:tc>
        <w:tc>
          <w:tcPr>
            <w:tcW w:w="1660" w:type="dxa"/>
            <w:hideMark/>
          </w:tcPr>
          <w:p w14:paraId="6E744365" w14:textId="77777777" w:rsidR="00AE3EE8" w:rsidRPr="00AE3EE8" w:rsidRDefault="00AE3EE8" w:rsidP="00AE3EE8">
            <w:pPr>
              <w:jc w:val="both"/>
              <w:rPr>
                <w:sz w:val="20"/>
              </w:rPr>
            </w:pPr>
            <w:r w:rsidRPr="00AE3EE8">
              <w:rPr>
                <w:sz w:val="20"/>
              </w:rPr>
              <w:t> </w:t>
            </w:r>
          </w:p>
        </w:tc>
        <w:tc>
          <w:tcPr>
            <w:tcW w:w="1660" w:type="dxa"/>
            <w:hideMark/>
          </w:tcPr>
          <w:p w14:paraId="7D4A776B" w14:textId="77777777" w:rsidR="00AE3EE8" w:rsidRPr="00AE3EE8" w:rsidRDefault="00AE3EE8" w:rsidP="00AE3EE8">
            <w:pPr>
              <w:jc w:val="both"/>
              <w:rPr>
                <w:sz w:val="20"/>
              </w:rPr>
            </w:pPr>
            <w:r w:rsidRPr="00AE3EE8">
              <w:rPr>
                <w:sz w:val="20"/>
              </w:rPr>
              <w:t> </w:t>
            </w:r>
          </w:p>
        </w:tc>
      </w:tr>
      <w:tr w:rsidR="00AE3EE8" w:rsidRPr="00AE3EE8" w14:paraId="7A3183DE" w14:textId="77777777" w:rsidTr="00AE3EE8">
        <w:trPr>
          <w:trHeight w:val="300"/>
        </w:trPr>
        <w:tc>
          <w:tcPr>
            <w:tcW w:w="4800" w:type="dxa"/>
            <w:hideMark/>
          </w:tcPr>
          <w:p w14:paraId="65196C19" w14:textId="77777777" w:rsidR="00AE3EE8" w:rsidRPr="00AE3EE8" w:rsidRDefault="00AE3EE8" w:rsidP="00AE3EE8">
            <w:pPr>
              <w:jc w:val="both"/>
              <w:rPr>
                <w:sz w:val="20"/>
              </w:rPr>
            </w:pPr>
            <w:r w:rsidRPr="00AE3EE8">
              <w:rPr>
                <w:sz w:val="20"/>
              </w:rPr>
              <w:t>Субсидии автономным учреждениям на иные цели</w:t>
            </w:r>
          </w:p>
        </w:tc>
        <w:tc>
          <w:tcPr>
            <w:tcW w:w="640" w:type="dxa"/>
            <w:hideMark/>
          </w:tcPr>
          <w:p w14:paraId="1B54E209" w14:textId="77777777" w:rsidR="00AE3EE8" w:rsidRPr="00AE3EE8" w:rsidRDefault="00AE3EE8" w:rsidP="00AE3EE8">
            <w:pPr>
              <w:jc w:val="both"/>
              <w:rPr>
                <w:sz w:val="20"/>
              </w:rPr>
            </w:pPr>
            <w:r w:rsidRPr="00AE3EE8">
              <w:rPr>
                <w:sz w:val="20"/>
              </w:rPr>
              <w:t>956</w:t>
            </w:r>
          </w:p>
        </w:tc>
        <w:tc>
          <w:tcPr>
            <w:tcW w:w="520" w:type="dxa"/>
            <w:hideMark/>
          </w:tcPr>
          <w:p w14:paraId="22703CC7" w14:textId="77777777" w:rsidR="00AE3EE8" w:rsidRPr="00AE3EE8" w:rsidRDefault="00AE3EE8" w:rsidP="00AE3EE8">
            <w:pPr>
              <w:jc w:val="both"/>
              <w:rPr>
                <w:sz w:val="20"/>
              </w:rPr>
            </w:pPr>
            <w:r w:rsidRPr="00AE3EE8">
              <w:rPr>
                <w:sz w:val="20"/>
              </w:rPr>
              <w:t>11</w:t>
            </w:r>
          </w:p>
        </w:tc>
        <w:tc>
          <w:tcPr>
            <w:tcW w:w="520" w:type="dxa"/>
            <w:hideMark/>
          </w:tcPr>
          <w:p w14:paraId="46D85909" w14:textId="77777777" w:rsidR="00AE3EE8" w:rsidRPr="00AE3EE8" w:rsidRDefault="00AE3EE8" w:rsidP="00AE3EE8">
            <w:pPr>
              <w:jc w:val="both"/>
              <w:rPr>
                <w:sz w:val="20"/>
              </w:rPr>
            </w:pPr>
            <w:r w:rsidRPr="00AE3EE8">
              <w:rPr>
                <w:sz w:val="20"/>
              </w:rPr>
              <w:t>01</w:t>
            </w:r>
          </w:p>
        </w:tc>
        <w:tc>
          <w:tcPr>
            <w:tcW w:w="1520" w:type="dxa"/>
            <w:hideMark/>
          </w:tcPr>
          <w:p w14:paraId="74DC97B1" w14:textId="77777777" w:rsidR="00AE3EE8" w:rsidRPr="00AE3EE8" w:rsidRDefault="00AE3EE8" w:rsidP="00AE3EE8">
            <w:pPr>
              <w:jc w:val="both"/>
              <w:rPr>
                <w:sz w:val="20"/>
              </w:rPr>
            </w:pPr>
            <w:r w:rsidRPr="00AE3EE8">
              <w:rPr>
                <w:sz w:val="20"/>
              </w:rPr>
              <w:t>03 2 41 00000</w:t>
            </w:r>
          </w:p>
        </w:tc>
        <w:tc>
          <w:tcPr>
            <w:tcW w:w="500" w:type="dxa"/>
            <w:hideMark/>
          </w:tcPr>
          <w:p w14:paraId="4DB450F2" w14:textId="77777777" w:rsidR="00AE3EE8" w:rsidRPr="00AE3EE8" w:rsidRDefault="00AE3EE8" w:rsidP="00AE3EE8">
            <w:pPr>
              <w:jc w:val="both"/>
              <w:rPr>
                <w:sz w:val="20"/>
              </w:rPr>
            </w:pPr>
            <w:r w:rsidRPr="00AE3EE8">
              <w:rPr>
                <w:sz w:val="20"/>
              </w:rPr>
              <w:t>622</w:t>
            </w:r>
          </w:p>
        </w:tc>
        <w:tc>
          <w:tcPr>
            <w:tcW w:w="1660" w:type="dxa"/>
            <w:hideMark/>
          </w:tcPr>
          <w:p w14:paraId="19922045" w14:textId="77777777" w:rsidR="00AE3EE8" w:rsidRPr="00AE3EE8" w:rsidRDefault="00AE3EE8" w:rsidP="00AE3EE8">
            <w:pPr>
              <w:jc w:val="both"/>
              <w:rPr>
                <w:sz w:val="20"/>
              </w:rPr>
            </w:pPr>
            <w:r w:rsidRPr="00AE3EE8">
              <w:rPr>
                <w:sz w:val="20"/>
              </w:rPr>
              <w:t>50,0</w:t>
            </w:r>
          </w:p>
        </w:tc>
        <w:tc>
          <w:tcPr>
            <w:tcW w:w="1660" w:type="dxa"/>
            <w:hideMark/>
          </w:tcPr>
          <w:p w14:paraId="15ECAE11" w14:textId="77777777" w:rsidR="00AE3EE8" w:rsidRPr="00AE3EE8" w:rsidRDefault="00AE3EE8" w:rsidP="00AE3EE8">
            <w:pPr>
              <w:jc w:val="both"/>
              <w:rPr>
                <w:sz w:val="20"/>
              </w:rPr>
            </w:pPr>
            <w:r w:rsidRPr="00AE3EE8">
              <w:rPr>
                <w:sz w:val="20"/>
              </w:rPr>
              <w:t> </w:t>
            </w:r>
          </w:p>
        </w:tc>
        <w:tc>
          <w:tcPr>
            <w:tcW w:w="1660" w:type="dxa"/>
            <w:hideMark/>
          </w:tcPr>
          <w:p w14:paraId="33DE8217" w14:textId="77777777" w:rsidR="00AE3EE8" w:rsidRPr="00AE3EE8" w:rsidRDefault="00AE3EE8" w:rsidP="00AE3EE8">
            <w:pPr>
              <w:jc w:val="both"/>
              <w:rPr>
                <w:sz w:val="20"/>
              </w:rPr>
            </w:pPr>
            <w:r w:rsidRPr="00AE3EE8">
              <w:rPr>
                <w:sz w:val="20"/>
              </w:rPr>
              <w:t> </w:t>
            </w:r>
          </w:p>
        </w:tc>
      </w:tr>
      <w:tr w:rsidR="00AE3EE8" w:rsidRPr="00AE3EE8" w14:paraId="41D81F79" w14:textId="77777777" w:rsidTr="00AE3EE8">
        <w:trPr>
          <w:trHeight w:val="1290"/>
        </w:trPr>
        <w:tc>
          <w:tcPr>
            <w:tcW w:w="4800" w:type="dxa"/>
            <w:hideMark/>
          </w:tcPr>
          <w:p w14:paraId="589CE1D8" w14:textId="77777777" w:rsidR="00AE3EE8" w:rsidRPr="00AE3EE8" w:rsidRDefault="00AE3EE8" w:rsidP="00AE3EE8">
            <w:pPr>
              <w:jc w:val="both"/>
              <w:rPr>
                <w:sz w:val="20"/>
              </w:rPr>
            </w:pPr>
            <w:r w:rsidRPr="00AE3EE8">
              <w:rPr>
                <w:sz w:val="20"/>
              </w:rPr>
              <w:lastRenderedPageBreak/>
              <w:t>Организация, проведение официальных муниципальных соревнований для выявления перспективных и талантливых спортсменов</w:t>
            </w:r>
          </w:p>
        </w:tc>
        <w:tc>
          <w:tcPr>
            <w:tcW w:w="640" w:type="dxa"/>
            <w:hideMark/>
          </w:tcPr>
          <w:p w14:paraId="15910199" w14:textId="77777777" w:rsidR="00AE3EE8" w:rsidRPr="00AE3EE8" w:rsidRDefault="00AE3EE8" w:rsidP="00AE3EE8">
            <w:pPr>
              <w:jc w:val="both"/>
              <w:rPr>
                <w:sz w:val="20"/>
              </w:rPr>
            </w:pPr>
            <w:r w:rsidRPr="00AE3EE8">
              <w:rPr>
                <w:sz w:val="20"/>
              </w:rPr>
              <w:t>956</w:t>
            </w:r>
          </w:p>
        </w:tc>
        <w:tc>
          <w:tcPr>
            <w:tcW w:w="520" w:type="dxa"/>
            <w:hideMark/>
          </w:tcPr>
          <w:p w14:paraId="76F71429" w14:textId="77777777" w:rsidR="00AE3EE8" w:rsidRPr="00AE3EE8" w:rsidRDefault="00AE3EE8" w:rsidP="00AE3EE8">
            <w:pPr>
              <w:jc w:val="both"/>
              <w:rPr>
                <w:sz w:val="20"/>
              </w:rPr>
            </w:pPr>
            <w:r w:rsidRPr="00AE3EE8">
              <w:rPr>
                <w:sz w:val="20"/>
              </w:rPr>
              <w:t>11</w:t>
            </w:r>
          </w:p>
        </w:tc>
        <w:tc>
          <w:tcPr>
            <w:tcW w:w="520" w:type="dxa"/>
            <w:hideMark/>
          </w:tcPr>
          <w:p w14:paraId="7FCD50F7" w14:textId="77777777" w:rsidR="00AE3EE8" w:rsidRPr="00AE3EE8" w:rsidRDefault="00AE3EE8" w:rsidP="00AE3EE8">
            <w:pPr>
              <w:jc w:val="both"/>
              <w:rPr>
                <w:sz w:val="20"/>
              </w:rPr>
            </w:pPr>
            <w:r w:rsidRPr="00AE3EE8">
              <w:rPr>
                <w:sz w:val="20"/>
              </w:rPr>
              <w:t>01</w:t>
            </w:r>
          </w:p>
        </w:tc>
        <w:tc>
          <w:tcPr>
            <w:tcW w:w="1520" w:type="dxa"/>
            <w:hideMark/>
          </w:tcPr>
          <w:p w14:paraId="02A81F7A" w14:textId="77777777" w:rsidR="00AE3EE8" w:rsidRPr="00AE3EE8" w:rsidRDefault="00AE3EE8" w:rsidP="00AE3EE8">
            <w:pPr>
              <w:jc w:val="both"/>
              <w:rPr>
                <w:sz w:val="20"/>
              </w:rPr>
            </w:pPr>
            <w:r w:rsidRPr="00AE3EE8">
              <w:rPr>
                <w:sz w:val="20"/>
              </w:rPr>
              <w:t>03 2 42 00000</w:t>
            </w:r>
          </w:p>
        </w:tc>
        <w:tc>
          <w:tcPr>
            <w:tcW w:w="500" w:type="dxa"/>
            <w:hideMark/>
          </w:tcPr>
          <w:p w14:paraId="06CC35A9" w14:textId="77777777" w:rsidR="00AE3EE8" w:rsidRPr="00AE3EE8" w:rsidRDefault="00AE3EE8" w:rsidP="00AE3EE8">
            <w:pPr>
              <w:jc w:val="both"/>
              <w:rPr>
                <w:b/>
                <w:bCs/>
                <w:sz w:val="20"/>
              </w:rPr>
            </w:pPr>
            <w:r w:rsidRPr="00AE3EE8">
              <w:rPr>
                <w:b/>
                <w:bCs/>
                <w:sz w:val="20"/>
              </w:rPr>
              <w:t> </w:t>
            </w:r>
          </w:p>
        </w:tc>
        <w:tc>
          <w:tcPr>
            <w:tcW w:w="1660" w:type="dxa"/>
            <w:hideMark/>
          </w:tcPr>
          <w:p w14:paraId="6333398F" w14:textId="77777777" w:rsidR="00AE3EE8" w:rsidRPr="00AE3EE8" w:rsidRDefault="00AE3EE8" w:rsidP="00AE3EE8">
            <w:pPr>
              <w:jc w:val="both"/>
              <w:rPr>
                <w:sz w:val="20"/>
              </w:rPr>
            </w:pPr>
            <w:r w:rsidRPr="00AE3EE8">
              <w:rPr>
                <w:sz w:val="20"/>
              </w:rPr>
              <w:t>180,0</w:t>
            </w:r>
          </w:p>
        </w:tc>
        <w:tc>
          <w:tcPr>
            <w:tcW w:w="1660" w:type="dxa"/>
            <w:hideMark/>
          </w:tcPr>
          <w:p w14:paraId="3F341761" w14:textId="77777777" w:rsidR="00AE3EE8" w:rsidRPr="00AE3EE8" w:rsidRDefault="00AE3EE8" w:rsidP="00AE3EE8">
            <w:pPr>
              <w:jc w:val="both"/>
              <w:rPr>
                <w:sz w:val="20"/>
              </w:rPr>
            </w:pPr>
            <w:r w:rsidRPr="00AE3EE8">
              <w:rPr>
                <w:sz w:val="20"/>
              </w:rPr>
              <w:t> </w:t>
            </w:r>
          </w:p>
        </w:tc>
        <w:tc>
          <w:tcPr>
            <w:tcW w:w="1660" w:type="dxa"/>
            <w:hideMark/>
          </w:tcPr>
          <w:p w14:paraId="4C71B922" w14:textId="77777777" w:rsidR="00AE3EE8" w:rsidRPr="00AE3EE8" w:rsidRDefault="00AE3EE8" w:rsidP="00AE3EE8">
            <w:pPr>
              <w:jc w:val="both"/>
              <w:rPr>
                <w:sz w:val="20"/>
              </w:rPr>
            </w:pPr>
            <w:r w:rsidRPr="00AE3EE8">
              <w:rPr>
                <w:sz w:val="20"/>
              </w:rPr>
              <w:t> </w:t>
            </w:r>
          </w:p>
        </w:tc>
      </w:tr>
      <w:tr w:rsidR="00AE3EE8" w:rsidRPr="00AE3EE8" w14:paraId="3DA9ECB4" w14:textId="77777777" w:rsidTr="00AE3EE8">
        <w:trPr>
          <w:trHeight w:val="979"/>
        </w:trPr>
        <w:tc>
          <w:tcPr>
            <w:tcW w:w="4800" w:type="dxa"/>
            <w:hideMark/>
          </w:tcPr>
          <w:p w14:paraId="1B3C41CC"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71B4E49B" w14:textId="77777777" w:rsidR="00AE3EE8" w:rsidRPr="00AE3EE8" w:rsidRDefault="00AE3EE8" w:rsidP="00AE3EE8">
            <w:pPr>
              <w:jc w:val="both"/>
              <w:rPr>
                <w:sz w:val="20"/>
              </w:rPr>
            </w:pPr>
            <w:r w:rsidRPr="00AE3EE8">
              <w:rPr>
                <w:sz w:val="20"/>
              </w:rPr>
              <w:t>956</w:t>
            </w:r>
          </w:p>
        </w:tc>
        <w:tc>
          <w:tcPr>
            <w:tcW w:w="520" w:type="dxa"/>
            <w:hideMark/>
          </w:tcPr>
          <w:p w14:paraId="43B302AC" w14:textId="77777777" w:rsidR="00AE3EE8" w:rsidRPr="00AE3EE8" w:rsidRDefault="00AE3EE8" w:rsidP="00AE3EE8">
            <w:pPr>
              <w:jc w:val="both"/>
              <w:rPr>
                <w:sz w:val="20"/>
              </w:rPr>
            </w:pPr>
            <w:r w:rsidRPr="00AE3EE8">
              <w:rPr>
                <w:sz w:val="20"/>
              </w:rPr>
              <w:t>11</w:t>
            </w:r>
          </w:p>
        </w:tc>
        <w:tc>
          <w:tcPr>
            <w:tcW w:w="520" w:type="dxa"/>
            <w:hideMark/>
          </w:tcPr>
          <w:p w14:paraId="457A5DC5" w14:textId="77777777" w:rsidR="00AE3EE8" w:rsidRPr="00AE3EE8" w:rsidRDefault="00AE3EE8" w:rsidP="00AE3EE8">
            <w:pPr>
              <w:jc w:val="both"/>
              <w:rPr>
                <w:sz w:val="20"/>
              </w:rPr>
            </w:pPr>
            <w:r w:rsidRPr="00AE3EE8">
              <w:rPr>
                <w:sz w:val="20"/>
              </w:rPr>
              <w:t>01</w:t>
            </w:r>
          </w:p>
        </w:tc>
        <w:tc>
          <w:tcPr>
            <w:tcW w:w="1520" w:type="dxa"/>
            <w:hideMark/>
          </w:tcPr>
          <w:p w14:paraId="026C2DE1" w14:textId="77777777" w:rsidR="00AE3EE8" w:rsidRPr="00AE3EE8" w:rsidRDefault="00AE3EE8" w:rsidP="00AE3EE8">
            <w:pPr>
              <w:jc w:val="both"/>
              <w:rPr>
                <w:sz w:val="20"/>
              </w:rPr>
            </w:pPr>
            <w:r w:rsidRPr="00AE3EE8">
              <w:rPr>
                <w:sz w:val="20"/>
              </w:rPr>
              <w:t>03 2 42 00000</w:t>
            </w:r>
          </w:p>
        </w:tc>
        <w:tc>
          <w:tcPr>
            <w:tcW w:w="500" w:type="dxa"/>
            <w:hideMark/>
          </w:tcPr>
          <w:p w14:paraId="0B28C604" w14:textId="77777777" w:rsidR="00AE3EE8" w:rsidRPr="00AE3EE8" w:rsidRDefault="00AE3EE8" w:rsidP="00AE3EE8">
            <w:pPr>
              <w:jc w:val="both"/>
              <w:rPr>
                <w:sz w:val="20"/>
              </w:rPr>
            </w:pPr>
            <w:r w:rsidRPr="00AE3EE8">
              <w:rPr>
                <w:sz w:val="20"/>
              </w:rPr>
              <w:t>600</w:t>
            </w:r>
          </w:p>
        </w:tc>
        <w:tc>
          <w:tcPr>
            <w:tcW w:w="1660" w:type="dxa"/>
            <w:hideMark/>
          </w:tcPr>
          <w:p w14:paraId="3641408D" w14:textId="77777777" w:rsidR="00AE3EE8" w:rsidRPr="00AE3EE8" w:rsidRDefault="00AE3EE8" w:rsidP="00AE3EE8">
            <w:pPr>
              <w:jc w:val="both"/>
              <w:rPr>
                <w:sz w:val="20"/>
              </w:rPr>
            </w:pPr>
            <w:r w:rsidRPr="00AE3EE8">
              <w:rPr>
                <w:sz w:val="20"/>
              </w:rPr>
              <w:t>180,0</w:t>
            </w:r>
          </w:p>
        </w:tc>
        <w:tc>
          <w:tcPr>
            <w:tcW w:w="1660" w:type="dxa"/>
            <w:hideMark/>
          </w:tcPr>
          <w:p w14:paraId="00563B6E" w14:textId="77777777" w:rsidR="00AE3EE8" w:rsidRPr="00AE3EE8" w:rsidRDefault="00AE3EE8" w:rsidP="00AE3EE8">
            <w:pPr>
              <w:jc w:val="both"/>
              <w:rPr>
                <w:sz w:val="20"/>
              </w:rPr>
            </w:pPr>
            <w:r w:rsidRPr="00AE3EE8">
              <w:rPr>
                <w:sz w:val="20"/>
              </w:rPr>
              <w:t> </w:t>
            </w:r>
          </w:p>
        </w:tc>
        <w:tc>
          <w:tcPr>
            <w:tcW w:w="1660" w:type="dxa"/>
            <w:hideMark/>
          </w:tcPr>
          <w:p w14:paraId="0732A9D4" w14:textId="77777777" w:rsidR="00AE3EE8" w:rsidRPr="00AE3EE8" w:rsidRDefault="00AE3EE8" w:rsidP="00AE3EE8">
            <w:pPr>
              <w:jc w:val="both"/>
              <w:rPr>
                <w:sz w:val="20"/>
              </w:rPr>
            </w:pPr>
            <w:r w:rsidRPr="00AE3EE8">
              <w:rPr>
                <w:sz w:val="20"/>
              </w:rPr>
              <w:t> </w:t>
            </w:r>
          </w:p>
        </w:tc>
      </w:tr>
      <w:tr w:rsidR="00AE3EE8" w:rsidRPr="00AE3EE8" w14:paraId="271CE31F" w14:textId="77777777" w:rsidTr="00AE3EE8">
        <w:trPr>
          <w:trHeight w:val="300"/>
        </w:trPr>
        <w:tc>
          <w:tcPr>
            <w:tcW w:w="4800" w:type="dxa"/>
            <w:hideMark/>
          </w:tcPr>
          <w:p w14:paraId="3AEA9092"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53B8FDC4" w14:textId="77777777" w:rsidR="00AE3EE8" w:rsidRPr="00AE3EE8" w:rsidRDefault="00AE3EE8" w:rsidP="00AE3EE8">
            <w:pPr>
              <w:jc w:val="both"/>
              <w:rPr>
                <w:sz w:val="20"/>
              </w:rPr>
            </w:pPr>
            <w:r w:rsidRPr="00AE3EE8">
              <w:rPr>
                <w:sz w:val="20"/>
              </w:rPr>
              <w:t>956</w:t>
            </w:r>
          </w:p>
        </w:tc>
        <w:tc>
          <w:tcPr>
            <w:tcW w:w="520" w:type="dxa"/>
            <w:hideMark/>
          </w:tcPr>
          <w:p w14:paraId="7AEC220A" w14:textId="77777777" w:rsidR="00AE3EE8" w:rsidRPr="00AE3EE8" w:rsidRDefault="00AE3EE8" w:rsidP="00AE3EE8">
            <w:pPr>
              <w:jc w:val="both"/>
              <w:rPr>
                <w:sz w:val="20"/>
              </w:rPr>
            </w:pPr>
            <w:r w:rsidRPr="00AE3EE8">
              <w:rPr>
                <w:sz w:val="20"/>
              </w:rPr>
              <w:t>11</w:t>
            </w:r>
          </w:p>
        </w:tc>
        <w:tc>
          <w:tcPr>
            <w:tcW w:w="520" w:type="dxa"/>
            <w:hideMark/>
          </w:tcPr>
          <w:p w14:paraId="4FE2D1AB" w14:textId="77777777" w:rsidR="00AE3EE8" w:rsidRPr="00AE3EE8" w:rsidRDefault="00AE3EE8" w:rsidP="00AE3EE8">
            <w:pPr>
              <w:jc w:val="both"/>
              <w:rPr>
                <w:sz w:val="20"/>
              </w:rPr>
            </w:pPr>
            <w:r w:rsidRPr="00AE3EE8">
              <w:rPr>
                <w:sz w:val="20"/>
              </w:rPr>
              <w:t>01</w:t>
            </w:r>
          </w:p>
        </w:tc>
        <w:tc>
          <w:tcPr>
            <w:tcW w:w="1520" w:type="dxa"/>
            <w:hideMark/>
          </w:tcPr>
          <w:p w14:paraId="4B9266A9" w14:textId="77777777" w:rsidR="00AE3EE8" w:rsidRPr="00AE3EE8" w:rsidRDefault="00AE3EE8" w:rsidP="00AE3EE8">
            <w:pPr>
              <w:jc w:val="both"/>
              <w:rPr>
                <w:sz w:val="20"/>
              </w:rPr>
            </w:pPr>
            <w:r w:rsidRPr="00AE3EE8">
              <w:rPr>
                <w:sz w:val="20"/>
              </w:rPr>
              <w:t>03 2 42 00000</w:t>
            </w:r>
          </w:p>
        </w:tc>
        <w:tc>
          <w:tcPr>
            <w:tcW w:w="500" w:type="dxa"/>
            <w:hideMark/>
          </w:tcPr>
          <w:p w14:paraId="4A793D8E" w14:textId="77777777" w:rsidR="00AE3EE8" w:rsidRPr="00AE3EE8" w:rsidRDefault="00AE3EE8" w:rsidP="00AE3EE8">
            <w:pPr>
              <w:jc w:val="both"/>
              <w:rPr>
                <w:sz w:val="20"/>
              </w:rPr>
            </w:pPr>
            <w:r w:rsidRPr="00AE3EE8">
              <w:rPr>
                <w:sz w:val="20"/>
              </w:rPr>
              <w:t>620</w:t>
            </w:r>
          </w:p>
        </w:tc>
        <w:tc>
          <w:tcPr>
            <w:tcW w:w="1660" w:type="dxa"/>
            <w:hideMark/>
          </w:tcPr>
          <w:p w14:paraId="283B5A76" w14:textId="77777777" w:rsidR="00AE3EE8" w:rsidRPr="00AE3EE8" w:rsidRDefault="00AE3EE8" w:rsidP="00AE3EE8">
            <w:pPr>
              <w:jc w:val="both"/>
              <w:rPr>
                <w:sz w:val="20"/>
              </w:rPr>
            </w:pPr>
            <w:r w:rsidRPr="00AE3EE8">
              <w:rPr>
                <w:sz w:val="20"/>
              </w:rPr>
              <w:t>180,0</w:t>
            </w:r>
          </w:p>
        </w:tc>
        <w:tc>
          <w:tcPr>
            <w:tcW w:w="1660" w:type="dxa"/>
            <w:hideMark/>
          </w:tcPr>
          <w:p w14:paraId="080A2D99" w14:textId="77777777" w:rsidR="00AE3EE8" w:rsidRPr="00AE3EE8" w:rsidRDefault="00AE3EE8" w:rsidP="00AE3EE8">
            <w:pPr>
              <w:jc w:val="both"/>
              <w:rPr>
                <w:sz w:val="20"/>
              </w:rPr>
            </w:pPr>
            <w:r w:rsidRPr="00AE3EE8">
              <w:rPr>
                <w:sz w:val="20"/>
              </w:rPr>
              <w:t> </w:t>
            </w:r>
          </w:p>
        </w:tc>
        <w:tc>
          <w:tcPr>
            <w:tcW w:w="1660" w:type="dxa"/>
            <w:hideMark/>
          </w:tcPr>
          <w:p w14:paraId="0983FA10" w14:textId="77777777" w:rsidR="00AE3EE8" w:rsidRPr="00AE3EE8" w:rsidRDefault="00AE3EE8" w:rsidP="00AE3EE8">
            <w:pPr>
              <w:jc w:val="both"/>
              <w:rPr>
                <w:sz w:val="20"/>
              </w:rPr>
            </w:pPr>
            <w:r w:rsidRPr="00AE3EE8">
              <w:rPr>
                <w:sz w:val="20"/>
              </w:rPr>
              <w:t> </w:t>
            </w:r>
          </w:p>
        </w:tc>
      </w:tr>
      <w:tr w:rsidR="00AE3EE8" w:rsidRPr="00AE3EE8" w14:paraId="3EFEE4AC" w14:textId="77777777" w:rsidTr="00AE3EE8">
        <w:trPr>
          <w:trHeight w:val="300"/>
        </w:trPr>
        <w:tc>
          <w:tcPr>
            <w:tcW w:w="4800" w:type="dxa"/>
            <w:hideMark/>
          </w:tcPr>
          <w:p w14:paraId="1A41F5A7" w14:textId="77777777" w:rsidR="00AE3EE8" w:rsidRPr="00AE3EE8" w:rsidRDefault="00AE3EE8" w:rsidP="00AE3EE8">
            <w:pPr>
              <w:jc w:val="both"/>
              <w:rPr>
                <w:sz w:val="20"/>
              </w:rPr>
            </w:pPr>
            <w:r w:rsidRPr="00AE3EE8">
              <w:rPr>
                <w:sz w:val="20"/>
              </w:rPr>
              <w:t>Субсидии автономным учреждениям на иные цели</w:t>
            </w:r>
          </w:p>
        </w:tc>
        <w:tc>
          <w:tcPr>
            <w:tcW w:w="640" w:type="dxa"/>
            <w:hideMark/>
          </w:tcPr>
          <w:p w14:paraId="6F79D5E4" w14:textId="77777777" w:rsidR="00AE3EE8" w:rsidRPr="00AE3EE8" w:rsidRDefault="00AE3EE8" w:rsidP="00AE3EE8">
            <w:pPr>
              <w:jc w:val="both"/>
              <w:rPr>
                <w:sz w:val="20"/>
              </w:rPr>
            </w:pPr>
            <w:r w:rsidRPr="00AE3EE8">
              <w:rPr>
                <w:sz w:val="20"/>
              </w:rPr>
              <w:t>956</w:t>
            </w:r>
          </w:p>
        </w:tc>
        <w:tc>
          <w:tcPr>
            <w:tcW w:w="520" w:type="dxa"/>
            <w:hideMark/>
          </w:tcPr>
          <w:p w14:paraId="300F7DF2" w14:textId="77777777" w:rsidR="00AE3EE8" w:rsidRPr="00AE3EE8" w:rsidRDefault="00AE3EE8" w:rsidP="00AE3EE8">
            <w:pPr>
              <w:jc w:val="both"/>
              <w:rPr>
                <w:sz w:val="20"/>
              </w:rPr>
            </w:pPr>
            <w:r w:rsidRPr="00AE3EE8">
              <w:rPr>
                <w:sz w:val="20"/>
              </w:rPr>
              <w:t>11</w:t>
            </w:r>
          </w:p>
        </w:tc>
        <w:tc>
          <w:tcPr>
            <w:tcW w:w="520" w:type="dxa"/>
            <w:hideMark/>
          </w:tcPr>
          <w:p w14:paraId="5D5F78F7" w14:textId="77777777" w:rsidR="00AE3EE8" w:rsidRPr="00AE3EE8" w:rsidRDefault="00AE3EE8" w:rsidP="00AE3EE8">
            <w:pPr>
              <w:jc w:val="both"/>
              <w:rPr>
                <w:sz w:val="20"/>
              </w:rPr>
            </w:pPr>
            <w:r w:rsidRPr="00AE3EE8">
              <w:rPr>
                <w:sz w:val="20"/>
              </w:rPr>
              <w:t>01</w:t>
            </w:r>
          </w:p>
        </w:tc>
        <w:tc>
          <w:tcPr>
            <w:tcW w:w="1520" w:type="dxa"/>
            <w:hideMark/>
          </w:tcPr>
          <w:p w14:paraId="32B08395" w14:textId="77777777" w:rsidR="00AE3EE8" w:rsidRPr="00AE3EE8" w:rsidRDefault="00AE3EE8" w:rsidP="00AE3EE8">
            <w:pPr>
              <w:jc w:val="both"/>
              <w:rPr>
                <w:sz w:val="20"/>
              </w:rPr>
            </w:pPr>
            <w:r w:rsidRPr="00AE3EE8">
              <w:rPr>
                <w:sz w:val="20"/>
              </w:rPr>
              <w:t>03 2 42 00000</w:t>
            </w:r>
          </w:p>
        </w:tc>
        <w:tc>
          <w:tcPr>
            <w:tcW w:w="500" w:type="dxa"/>
            <w:hideMark/>
          </w:tcPr>
          <w:p w14:paraId="38B4BB87" w14:textId="77777777" w:rsidR="00AE3EE8" w:rsidRPr="00AE3EE8" w:rsidRDefault="00AE3EE8" w:rsidP="00AE3EE8">
            <w:pPr>
              <w:jc w:val="both"/>
              <w:rPr>
                <w:sz w:val="20"/>
              </w:rPr>
            </w:pPr>
            <w:r w:rsidRPr="00AE3EE8">
              <w:rPr>
                <w:sz w:val="20"/>
              </w:rPr>
              <w:t>622</w:t>
            </w:r>
          </w:p>
        </w:tc>
        <w:tc>
          <w:tcPr>
            <w:tcW w:w="1660" w:type="dxa"/>
            <w:hideMark/>
          </w:tcPr>
          <w:p w14:paraId="088B0010" w14:textId="77777777" w:rsidR="00AE3EE8" w:rsidRPr="00AE3EE8" w:rsidRDefault="00AE3EE8" w:rsidP="00AE3EE8">
            <w:pPr>
              <w:jc w:val="both"/>
              <w:rPr>
                <w:sz w:val="20"/>
              </w:rPr>
            </w:pPr>
            <w:r w:rsidRPr="00AE3EE8">
              <w:rPr>
                <w:sz w:val="20"/>
              </w:rPr>
              <w:t>180,0</w:t>
            </w:r>
          </w:p>
        </w:tc>
        <w:tc>
          <w:tcPr>
            <w:tcW w:w="1660" w:type="dxa"/>
            <w:hideMark/>
          </w:tcPr>
          <w:p w14:paraId="578E2D5E" w14:textId="77777777" w:rsidR="00AE3EE8" w:rsidRPr="00AE3EE8" w:rsidRDefault="00AE3EE8" w:rsidP="00AE3EE8">
            <w:pPr>
              <w:jc w:val="both"/>
              <w:rPr>
                <w:sz w:val="20"/>
              </w:rPr>
            </w:pPr>
            <w:r w:rsidRPr="00AE3EE8">
              <w:rPr>
                <w:sz w:val="20"/>
              </w:rPr>
              <w:t> </w:t>
            </w:r>
          </w:p>
        </w:tc>
        <w:tc>
          <w:tcPr>
            <w:tcW w:w="1660" w:type="dxa"/>
            <w:hideMark/>
          </w:tcPr>
          <w:p w14:paraId="046F5AE6" w14:textId="77777777" w:rsidR="00AE3EE8" w:rsidRPr="00AE3EE8" w:rsidRDefault="00AE3EE8" w:rsidP="00AE3EE8">
            <w:pPr>
              <w:jc w:val="both"/>
              <w:rPr>
                <w:sz w:val="20"/>
              </w:rPr>
            </w:pPr>
            <w:r w:rsidRPr="00AE3EE8">
              <w:rPr>
                <w:sz w:val="20"/>
              </w:rPr>
              <w:t> </w:t>
            </w:r>
          </w:p>
        </w:tc>
      </w:tr>
      <w:tr w:rsidR="00AE3EE8" w:rsidRPr="00AE3EE8" w14:paraId="2F184A8E" w14:textId="77777777" w:rsidTr="00AE3EE8">
        <w:trPr>
          <w:trHeight w:val="645"/>
        </w:trPr>
        <w:tc>
          <w:tcPr>
            <w:tcW w:w="4800" w:type="dxa"/>
            <w:hideMark/>
          </w:tcPr>
          <w:p w14:paraId="53978063" w14:textId="77777777" w:rsidR="00AE3EE8" w:rsidRPr="00AE3EE8" w:rsidRDefault="00AE3EE8" w:rsidP="00AE3EE8">
            <w:pPr>
              <w:jc w:val="both"/>
              <w:rPr>
                <w:sz w:val="20"/>
              </w:rPr>
            </w:pPr>
            <w:r w:rsidRPr="00AE3EE8">
              <w:rPr>
                <w:sz w:val="20"/>
              </w:rPr>
              <w:t>Участие сборных команд района в республиканских соревнованиях</w:t>
            </w:r>
          </w:p>
        </w:tc>
        <w:tc>
          <w:tcPr>
            <w:tcW w:w="640" w:type="dxa"/>
            <w:hideMark/>
          </w:tcPr>
          <w:p w14:paraId="76253100" w14:textId="77777777" w:rsidR="00AE3EE8" w:rsidRPr="00AE3EE8" w:rsidRDefault="00AE3EE8" w:rsidP="00AE3EE8">
            <w:pPr>
              <w:jc w:val="both"/>
              <w:rPr>
                <w:sz w:val="20"/>
              </w:rPr>
            </w:pPr>
            <w:r w:rsidRPr="00AE3EE8">
              <w:rPr>
                <w:sz w:val="20"/>
              </w:rPr>
              <w:t>956</w:t>
            </w:r>
          </w:p>
        </w:tc>
        <w:tc>
          <w:tcPr>
            <w:tcW w:w="520" w:type="dxa"/>
            <w:hideMark/>
          </w:tcPr>
          <w:p w14:paraId="0BD5C171" w14:textId="77777777" w:rsidR="00AE3EE8" w:rsidRPr="00AE3EE8" w:rsidRDefault="00AE3EE8" w:rsidP="00AE3EE8">
            <w:pPr>
              <w:jc w:val="both"/>
              <w:rPr>
                <w:sz w:val="20"/>
              </w:rPr>
            </w:pPr>
            <w:r w:rsidRPr="00AE3EE8">
              <w:rPr>
                <w:sz w:val="20"/>
              </w:rPr>
              <w:t>11</w:t>
            </w:r>
          </w:p>
        </w:tc>
        <w:tc>
          <w:tcPr>
            <w:tcW w:w="520" w:type="dxa"/>
            <w:hideMark/>
          </w:tcPr>
          <w:p w14:paraId="226ACA05" w14:textId="77777777" w:rsidR="00AE3EE8" w:rsidRPr="00AE3EE8" w:rsidRDefault="00AE3EE8" w:rsidP="00AE3EE8">
            <w:pPr>
              <w:jc w:val="both"/>
              <w:rPr>
                <w:sz w:val="20"/>
              </w:rPr>
            </w:pPr>
            <w:r w:rsidRPr="00AE3EE8">
              <w:rPr>
                <w:sz w:val="20"/>
              </w:rPr>
              <w:t>01</w:t>
            </w:r>
          </w:p>
        </w:tc>
        <w:tc>
          <w:tcPr>
            <w:tcW w:w="1520" w:type="dxa"/>
            <w:hideMark/>
          </w:tcPr>
          <w:p w14:paraId="75D4DD9B" w14:textId="77777777" w:rsidR="00AE3EE8" w:rsidRPr="00AE3EE8" w:rsidRDefault="00AE3EE8" w:rsidP="00AE3EE8">
            <w:pPr>
              <w:jc w:val="both"/>
              <w:rPr>
                <w:sz w:val="20"/>
              </w:rPr>
            </w:pPr>
            <w:r w:rsidRPr="00AE3EE8">
              <w:rPr>
                <w:sz w:val="20"/>
              </w:rPr>
              <w:t>03 2 43 00000</w:t>
            </w:r>
          </w:p>
        </w:tc>
        <w:tc>
          <w:tcPr>
            <w:tcW w:w="500" w:type="dxa"/>
            <w:hideMark/>
          </w:tcPr>
          <w:p w14:paraId="02468191" w14:textId="77777777" w:rsidR="00AE3EE8" w:rsidRPr="00AE3EE8" w:rsidRDefault="00AE3EE8" w:rsidP="00AE3EE8">
            <w:pPr>
              <w:jc w:val="both"/>
              <w:rPr>
                <w:b/>
                <w:bCs/>
                <w:sz w:val="20"/>
              </w:rPr>
            </w:pPr>
            <w:r w:rsidRPr="00AE3EE8">
              <w:rPr>
                <w:b/>
                <w:bCs/>
                <w:sz w:val="20"/>
              </w:rPr>
              <w:t> </w:t>
            </w:r>
          </w:p>
        </w:tc>
        <w:tc>
          <w:tcPr>
            <w:tcW w:w="1660" w:type="dxa"/>
            <w:hideMark/>
          </w:tcPr>
          <w:p w14:paraId="65E54DB2" w14:textId="77777777" w:rsidR="00AE3EE8" w:rsidRPr="00AE3EE8" w:rsidRDefault="00AE3EE8" w:rsidP="00AE3EE8">
            <w:pPr>
              <w:jc w:val="both"/>
              <w:rPr>
                <w:sz w:val="20"/>
              </w:rPr>
            </w:pPr>
            <w:r w:rsidRPr="00AE3EE8">
              <w:rPr>
                <w:sz w:val="20"/>
              </w:rPr>
              <w:t>220,0</w:t>
            </w:r>
          </w:p>
        </w:tc>
        <w:tc>
          <w:tcPr>
            <w:tcW w:w="1660" w:type="dxa"/>
            <w:hideMark/>
          </w:tcPr>
          <w:p w14:paraId="28E2A472" w14:textId="77777777" w:rsidR="00AE3EE8" w:rsidRPr="00AE3EE8" w:rsidRDefault="00AE3EE8" w:rsidP="00AE3EE8">
            <w:pPr>
              <w:jc w:val="both"/>
              <w:rPr>
                <w:sz w:val="20"/>
              </w:rPr>
            </w:pPr>
            <w:r w:rsidRPr="00AE3EE8">
              <w:rPr>
                <w:sz w:val="20"/>
              </w:rPr>
              <w:t> </w:t>
            </w:r>
          </w:p>
        </w:tc>
        <w:tc>
          <w:tcPr>
            <w:tcW w:w="1660" w:type="dxa"/>
            <w:hideMark/>
          </w:tcPr>
          <w:p w14:paraId="19CB80C8" w14:textId="77777777" w:rsidR="00AE3EE8" w:rsidRPr="00AE3EE8" w:rsidRDefault="00AE3EE8" w:rsidP="00AE3EE8">
            <w:pPr>
              <w:jc w:val="both"/>
              <w:rPr>
                <w:sz w:val="20"/>
              </w:rPr>
            </w:pPr>
            <w:r w:rsidRPr="00AE3EE8">
              <w:rPr>
                <w:sz w:val="20"/>
              </w:rPr>
              <w:t> </w:t>
            </w:r>
          </w:p>
        </w:tc>
      </w:tr>
      <w:tr w:rsidR="00AE3EE8" w:rsidRPr="00AE3EE8" w14:paraId="4D10D346" w14:textId="77777777" w:rsidTr="00AE3EE8">
        <w:trPr>
          <w:trHeight w:val="979"/>
        </w:trPr>
        <w:tc>
          <w:tcPr>
            <w:tcW w:w="4800" w:type="dxa"/>
            <w:hideMark/>
          </w:tcPr>
          <w:p w14:paraId="51F0F184"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236E3D2E" w14:textId="77777777" w:rsidR="00AE3EE8" w:rsidRPr="00AE3EE8" w:rsidRDefault="00AE3EE8" w:rsidP="00AE3EE8">
            <w:pPr>
              <w:jc w:val="both"/>
              <w:rPr>
                <w:sz w:val="20"/>
              </w:rPr>
            </w:pPr>
            <w:r w:rsidRPr="00AE3EE8">
              <w:rPr>
                <w:sz w:val="20"/>
              </w:rPr>
              <w:t>956</w:t>
            </w:r>
          </w:p>
        </w:tc>
        <w:tc>
          <w:tcPr>
            <w:tcW w:w="520" w:type="dxa"/>
            <w:hideMark/>
          </w:tcPr>
          <w:p w14:paraId="572DDA96" w14:textId="77777777" w:rsidR="00AE3EE8" w:rsidRPr="00AE3EE8" w:rsidRDefault="00AE3EE8" w:rsidP="00AE3EE8">
            <w:pPr>
              <w:jc w:val="both"/>
              <w:rPr>
                <w:sz w:val="20"/>
              </w:rPr>
            </w:pPr>
            <w:r w:rsidRPr="00AE3EE8">
              <w:rPr>
                <w:sz w:val="20"/>
              </w:rPr>
              <w:t>11</w:t>
            </w:r>
          </w:p>
        </w:tc>
        <w:tc>
          <w:tcPr>
            <w:tcW w:w="520" w:type="dxa"/>
            <w:hideMark/>
          </w:tcPr>
          <w:p w14:paraId="15279445" w14:textId="77777777" w:rsidR="00AE3EE8" w:rsidRPr="00AE3EE8" w:rsidRDefault="00AE3EE8" w:rsidP="00AE3EE8">
            <w:pPr>
              <w:jc w:val="both"/>
              <w:rPr>
                <w:sz w:val="20"/>
              </w:rPr>
            </w:pPr>
            <w:r w:rsidRPr="00AE3EE8">
              <w:rPr>
                <w:sz w:val="20"/>
              </w:rPr>
              <w:t>01</w:t>
            </w:r>
          </w:p>
        </w:tc>
        <w:tc>
          <w:tcPr>
            <w:tcW w:w="1520" w:type="dxa"/>
            <w:hideMark/>
          </w:tcPr>
          <w:p w14:paraId="2A6FE47F" w14:textId="77777777" w:rsidR="00AE3EE8" w:rsidRPr="00AE3EE8" w:rsidRDefault="00AE3EE8" w:rsidP="00AE3EE8">
            <w:pPr>
              <w:jc w:val="both"/>
              <w:rPr>
                <w:sz w:val="20"/>
              </w:rPr>
            </w:pPr>
            <w:r w:rsidRPr="00AE3EE8">
              <w:rPr>
                <w:sz w:val="20"/>
              </w:rPr>
              <w:t>03 2 43 00000</w:t>
            </w:r>
          </w:p>
        </w:tc>
        <w:tc>
          <w:tcPr>
            <w:tcW w:w="500" w:type="dxa"/>
            <w:hideMark/>
          </w:tcPr>
          <w:p w14:paraId="219DB647" w14:textId="77777777" w:rsidR="00AE3EE8" w:rsidRPr="00AE3EE8" w:rsidRDefault="00AE3EE8" w:rsidP="00AE3EE8">
            <w:pPr>
              <w:jc w:val="both"/>
              <w:rPr>
                <w:sz w:val="20"/>
              </w:rPr>
            </w:pPr>
            <w:r w:rsidRPr="00AE3EE8">
              <w:rPr>
                <w:sz w:val="20"/>
              </w:rPr>
              <w:t>600</w:t>
            </w:r>
          </w:p>
        </w:tc>
        <w:tc>
          <w:tcPr>
            <w:tcW w:w="1660" w:type="dxa"/>
            <w:hideMark/>
          </w:tcPr>
          <w:p w14:paraId="3A6688FA" w14:textId="77777777" w:rsidR="00AE3EE8" w:rsidRPr="00AE3EE8" w:rsidRDefault="00AE3EE8" w:rsidP="00AE3EE8">
            <w:pPr>
              <w:jc w:val="both"/>
              <w:rPr>
                <w:sz w:val="20"/>
              </w:rPr>
            </w:pPr>
            <w:r w:rsidRPr="00AE3EE8">
              <w:rPr>
                <w:sz w:val="20"/>
              </w:rPr>
              <w:t>220,0</w:t>
            </w:r>
          </w:p>
        </w:tc>
        <w:tc>
          <w:tcPr>
            <w:tcW w:w="1660" w:type="dxa"/>
            <w:hideMark/>
          </w:tcPr>
          <w:p w14:paraId="0AA1A7BB" w14:textId="77777777" w:rsidR="00AE3EE8" w:rsidRPr="00AE3EE8" w:rsidRDefault="00AE3EE8" w:rsidP="00AE3EE8">
            <w:pPr>
              <w:jc w:val="both"/>
              <w:rPr>
                <w:sz w:val="20"/>
              </w:rPr>
            </w:pPr>
            <w:r w:rsidRPr="00AE3EE8">
              <w:rPr>
                <w:sz w:val="20"/>
              </w:rPr>
              <w:t> </w:t>
            </w:r>
          </w:p>
        </w:tc>
        <w:tc>
          <w:tcPr>
            <w:tcW w:w="1660" w:type="dxa"/>
            <w:hideMark/>
          </w:tcPr>
          <w:p w14:paraId="76AC5A4A" w14:textId="77777777" w:rsidR="00AE3EE8" w:rsidRPr="00AE3EE8" w:rsidRDefault="00AE3EE8" w:rsidP="00AE3EE8">
            <w:pPr>
              <w:jc w:val="both"/>
              <w:rPr>
                <w:sz w:val="20"/>
              </w:rPr>
            </w:pPr>
            <w:r w:rsidRPr="00AE3EE8">
              <w:rPr>
                <w:sz w:val="20"/>
              </w:rPr>
              <w:t> </w:t>
            </w:r>
          </w:p>
        </w:tc>
      </w:tr>
      <w:tr w:rsidR="00AE3EE8" w:rsidRPr="00AE3EE8" w14:paraId="010B3479" w14:textId="77777777" w:rsidTr="00AE3EE8">
        <w:trPr>
          <w:trHeight w:val="300"/>
        </w:trPr>
        <w:tc>
          <w:tcPr>
            <w:tcW w:w="4800" w:type="dxa"/>
            <w:hideMark/>
          </w:tcPr>
          <w:p w14:paraId="19861127"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474CCE26" w14:textId="77777777" w:rsidR="00AE3EE8" w:rsidRPr="00AE3EE8" w:rsidRDefault="00AE3EE8" w:rsidP="00AE3EE8">
            <w:pPr>
              <w:jc w:val="both"/>
              <w:rPr>
                <w:sz w:val="20"/>
              </w:rPr>
            </w:pPr>
            <w:r w:rsidRPr="00AE3EE8">
              <w:rPr>
                <w:sz w:val="20"/>
              </w:rPr>
              <w:t>956</w:t>
            </w:r>
          </w:p>
        </w:tc>
        <w:tc>
          <w:tcPr>
            <w:tcW w:w="520" w:type="dxa"/>
            <w:hideMark/>
          </w:tcPr>
          <w:p w14:paraId="688D5E7F" w14:textId="77777777" w:rsidR="00AE3EE8" w:rsidRPr="00AE3EE8" w:rsidRDefault="00AE3EE8" w:rsidP="00AE3EE8">
            <w:pPr>
              <w:jc w:val="both"/>
              <w:rPr>
                <w:sz w:val="20"/>
              </w:rPr>
            </w:pPr>
            <w:r w:rsidRPr="00AE3EE8">
              <w:rPr>
                <w:sz w:val="20"/>
              </w:rPr>
              <w:t>11</w:t>
            </w:r>
          </w:p>
        </w:tc>
        <w:tc>
          <w:tcPr>
            <w:tcW w:w="520" w:type="dxa"/>
            <w:hideMark/>
          </w:tcPr>
          <w:p w14:paraId="126F0E0C" w14:textId="77777777" w:rsidR="00AE3EE8" w:rsidRPr="00AE3EE8" w:rsidRDefault="00AE3EE8" w:rsidP="00AE3EE8">
            <w:pPr>
              <w:jc w:val="both"/>
              <w:rPr>
                <w:sz w:val="20"/>
              </w:rPr>
            </w:pPr>
            <w:r w:rsidRPr="00AE3EE8">
              <w:rPr>
                <w:sz w:val="20"/>
              </w:rPr>
              <w:t>01</w:t>
            </w:r>
          </w:p>
        </w:tc>
        <w:tc>
          <w:tcPr>
            <w:tcW w:w="1520" w:type="dxa"/>
            <w:hideMark/>
          </w:tcPr>
          <w:p w14:paraId="497AA904" w14:textId="77777777" w:rsidR="00AE3EE8" w:rsidRPr="00AE3EE8" w:rsidRDefault="00AE3EE8" w:rsidP="00AE3EE8">
            <w:pPr>
              <w:jc w:val="both"/>
              <w:rPr>
                <w:sz w:val="20"/>
              </w:rPr>
            </w:pPr>
            <w:r w:rsidRPr="00AE3EE8">
              <w:rPr>
                <w:sz w:val="20"/>
              </w:rPr>
              <w:t>03 2 43 00000</w:t>
            </w:r>
          </w:p>
        </w:tc>
        <w:tc>
          <w:tcPr>
            <w:tcW w:w="500" w:type="dxa"/>
            <w:hideMark/>
          </w:tcPr>
          <w:p w14:paraId="01B2E350" w14:textId="77777777" w:rsidR="00AE3EE8" w:rsidRPr="00AE3EE8" w:rsidRDefault="00AE3EE8" w:rsidP="00AE3EE8">
            <w:pPr>
              <w:jc w:val="both"/>
              <w:rPr>
                <w:sz w:val="20"/>
              </w:rPr>
            </w:pPr>
            <w:r w:rsidRPr="00AE3EE8">
              <w:rPr>
                <w:sz w:val="20"/>
              </w:rPr>
              <w:t>620</w:t>
            </w:r>
          </w:p>
        </w:tc>
        <w:tc>
          <w:tcPr>
            <w:tcW w:w="1660" w:type="dxa"/>
            <w:hideMark/>
          </w:tcPr>
          <w:p w14:paraId="46C713E8" w14:textId="77777777" w:rsidR="00AE3EE8" w:rsidRPr="00AE3EE8" w:rsidRDefault="00AE3EE8" w:rsidP="00AE3EE8">
            <w:pPr>
              <w:jc w:val="both"/>
              <w:rPr>
                <w:sz w:val="20"/>
              </w:rPr>
            </w:pPr>
            <w:r w:rsidRPr="00AE3EE8">
              <w:rPr>
                <w:sz w:val="20"/>
              </w:rPr>
              <w:t>220,0</w:t>
            </w:r>
          </w:p>
        </w:tc>
        <w:tc>
          <w:tcPr>
            <w:tcW w:w="1660" w:type="dxa"/>
            <w:hideMark/>
          </w:tcPr>
          <w:p w14:paraId="5E538CB0" w14:textId="77777777" w:rsidR="00AE3EE8" w:rsidRPr="00AE3EE8" w:rsidRDefault="00AE3EE8" w:rsidP="00AE3EE8">
            <w:pPr>
              <w:jc w:val="both"/>
              <w:rPr>
                <w:sz w:val="20"/>
              </w:rPr>
            </w:pPr>
            <w:r w:rsidRPr="00AE3EE8">
              <w:rPr>
                <w:sz w:val="20"/>
              </w:rPr>
              <w:t> </w:t>
            </w:r>
          </w:p>
        </w:tc>
        <w:tc>
          <w:tcPr>
            <w:tcW w:w="1660" w:type="dxa"/>
            <w:hideMark/>
          </w:tcPr>
          <w:p w14:paraId="464931E0" w14:textId="77777777" w:rsidR="00AE3EE8" w:rsidRPr="00AE3EE8" w:rsidRDefault="00AE3EE8" w:rsidP="00AE3EE8">
            <w:pPr>
              <w:jc w:val="both"/>
              <w:rPr>
                <w:sz w:val="20"/>
              </w:rPr>
            </w:pPr>
            <w:r w:rsidRPr="00AE3EE8">
              <w:rPr>
                <w:sz w:val="20"/>
              </w:rPr>
              <w:t> </w:t>
            </w:r>
          </w:p>
        </w:tc>
      </w:tr>
      <w:tr w:rsidR="00AE3EE8" w:rsidRPr="00AE3EE8" w14:paraId="0536D315" w14:textId="77777777" w:rsidTr="00AE3EE8">
        <w:trPr>
          <w:trHeight w:val="300"/>
        </w:trPr>
        <w:tc>
          <w:tcPr>
            <w:tcW w:w="4800" w:type="dxa"/>
            <w:hideMark/>
          </w:tcPr>
          <w:p w14:paraId="25E8AE1F" w14:textId="77777777" w:rsidR="00AE3EE8" w:rsidRPr="00AE3EE8" w:rsidRDefault="00AE3EE8" w:rsidP="00AE3EE8">
            <w:pPr>
              <w:jc w:val="both"/>
              <w:rPr>
                <w:sz w:val="20"/>
              </w:rPr>
            </w:pPr>
            <w:r w:rsidRPr="00AE3EE8">
              <w:rPr>
                <w:sz w:val="20"/>
              </w:rPr>
              <w:t>Субсидии автономным учреждениям на иные цели</w:t>
            </w:r>
          </w:p>
        </w:tc>
        <w:tc>
          <w:tcPr>
            <w:tcW w:w="640" w:type="dxa"/>
            <w:hideMark/>
          </w:tcPr>
          <w:p w14:paraId="6A6C9C86" w14:textId="77777777" w:rsidR="00AE3EE8" w:rsidRPr="00AE3EE8" w:rsidRDefault="00AE3EE8" w:rsidP="00AE3EE8">
            <w:pPr>
              <w:jc w:val="both"/>
              <w:rPr>
                <w:sz w:val="20"/>
              </w:rPr>
            </w:pPr>
            <w:r w:rsidRPr="00AE3EE8">
              <w:rPr>
                <w:sz w:val="20"/>
              </w:rPr>
              <w:t>956</w:t>
            </w:r>
          </w:p>
        </w:tc>
        <w:tc>
          <w:tcPr>
            <w:tcW w:w="520" w:type="dxa"/>
            <w:hideMark/>
          </w:tcPr>
          <w:p w14:paraId="63BDAE09" w14:textId="77777777" w:rsidR="00AE3EE8" w:rsidRPr="00AE3EE8" w:rsidRDefault="00AE3EE8" w:rsidP="00AE3EE8">
            <w:pPr>
              <w:jc w:val="both"/>
              <w:rPr>
                <w:sz w:val="20"/>
              </w:rPr>
            </w:pPr>
            <w:r w:rsidRPr="00AE3EE8">
              <w:rPr>
                <w:sz w:val="20"/>
              </w:rPr>
              <w:t>11</w:t>
            </w:r>
          </w:p>
        </w:tc>
        <w:tc>
          <w:tcPr>
            <w:tcW w:w="520" w:type="dxa"/>
            <w:hideMark/>
          </w:tcPr>
          <w:p w14:paraId="7ECA8042" w14:textId="77777777" w:rsidR="00AE3EE8" w:rsidRPr="00AE3EE8" w:rsidRDefault="00AE3EE8" w:rsidP="00AE3EE8">
            <w:pPr>
              <w:jc w:val="both"/>
              <w:rPr>
                <w:sz w:val="20"/>
              </w:rPr>
            </w:pPr>
            <w:r w:rsidRPr="00AE3EE8">
              <w:rPr>
                <w:sz w:val="20"/>
              </w:rPr>
              <w:t>01</w:t>
            </w:r>
          </w:p>
        </w:tc>
        <w:tc>
          <w:tcPr>
            <w:tcW w:w="1520" w:type="dxa"/>
            <w:hideMark/>
          </w:tcPr>
          <w:p w14:paraId="39A760E2" w14:textId="77777777" w:rsidR="00AE3EE8" w:rsidRPr="00AE3EE8" w:rsidRDefault="00AE3EE8" w:rsidP="00AE3EE8">
            <w:pPr>
              <w:jc w:val="both"/>
              <w:rPr>
                <w:sz w:val="20"/>
              </w:rPr>
            </w:pPr>
            <w:r w:rsidRPr="00AE3EE8">
              <w:rPr>
                <w:sz w:val="20"/>
              </w:rPr>
              <w:t>03 2 43 00000</w:t>
            </w:r>
          </w:p>
        </w:tc>
        <w:tc>
          <w:tcPr>
            <w:tcW w:w="500" w:type="dxa"/>
            <w:hideMark/>
          </w:tcPr>
          <w:p w14:paraId="653C9025" w14:textId="77777777" w:rsidR="00AE3EE8" w:rsidRPr="00AE3EE8" w:rsidRDefault="00AE3EE8" w:rsidP="00AE3EE8">
            <w:pPr>
              <w:jc w:val="both"/>
              <w:rPr>
                <w:sz w:val="20"/>
              </w:rPr>
            </w:pPr>
            <w:r w:rsidRPr="00AE3EE8">
              <w:rPr>
                <w:sz w:val="20"/>
              </w:rPr>
              <w:t>622</w:t>
            </w:r>
          </w:p>
        </w:tc>
        <w:tc>
          <w:tcPr>
            <w:tcW w:w="1660" w:type="dxa"/>
            <w:hideMark/>
          </w:tcPr>
          <w:p w14:paraId="5F72D7AC" w14:textId="77777777" w:rsidR="00AE3EE8" w:rsidRPr="00AE3EE8" w:rsidRDefault="00AE3EE8" w:rsidP="00AE3EE8">
            <w:pPr>
              <w:jc w:val="both"/>
              <w:rPr>
                <w:sz w:val="20"/>
              </w:rPr>
            </w:pPr>
            <w:r w:rsidRPr="00AE3EE8">
              <w:rPr>
                <w:sz w:val="20"/>
              </w:rPr>
              <w:t>220,0</w:t>
            </w:r>
          </w:p>
        </w:tc>
        <w:tc>
          <w:tcPr>
            <w:tcW w:w="1660" w:type="dxa"/>
            <w:hideMark/>
          </w:tcPr>
          <w:p w14:paraId="53C8C177" w14:textId="77777777" w:rsidR="00AE3EE8" w:rsidRPr="00AE3EE8" w:rsidRDefault="00AE3EE8" w:rsidP="00AE3EE8">
            <w:pPr>
              <w:jc w:val="both"/>
              <w:rPr>
                <w:sz w:val="20"/>
              </w:rPr>
            </w:pPr>
            <w:r w:rsidRPr="00AE3EE8">
              <w:rPr>
                <w:sz w:val="20"/>
              </w:rPr>
              <w:t> </w:t>
            </w:r>
          </w:p>
        </w:tc>
        <w:tc>
          <w:tcPr>
            <w:tcW w:w="1660" w:type="dxa"/>
            <w:hideMark/>
          </w:tcPr>
          <w:p w14:paraId="57B2E638" w14:textId="77777777" w:rsidR="00AE3EE8" w:rsidRPr="00AE3EE8" w:rsidRDefault="00AE3EE8" w:rsidP="00AE3EE8">
            <w:pPr>
              <w:jc w:val="both"/>
              <w:rPr>
                <w:sz w:val="20"/>
              </w:rPr>
            </w:pPr>
            <w:r w:rsidRPr="00AE3EE8">
              <w:rPr>
                <w:sz w:val="20"/>
              </w:rPr>
              <w:t> </w:t>
            </w:r>
          </w:p>
        </w:tc>
      </w:tr>
      <w:tr w:rsidR="00AE3EE8" w:rsidRPr="00AE3EE8" w14:paraId="25F6507A" w14:textId="77777777" w:rsidTr="00AE3EE8">
        <w:trPr>
          <w:trHeight w:val="979"/>
        </w:trPr>
        <w:tc>
          <w:tcPr>
            <w:tcW w:w="4800" w:type="dxa"/>
            <w:hideMark/>
          </w:tcPr>
          <w:p w14:paraId="234C6CDA" w14:textId="77777777" w:rsidR="00AE3EE8" w:rsidRPr="00AE3EE8" w:rsidRDefault="00AE3EE8" w:rsidP="00AE3EE8">
            <w:pPr>
              <w:jc w:val="both"/>
              <w:rPr>
                <w:sz w:val="20"/>
              </w:rPr>
            </w:pPr>
            <w:r w:rsidRPr="00AE3EE8">
              <w:rPr>
                <w:sz w:val="20"/>
              </w:rPr>
              <w:t>Организация и проведение учебно-тренировочных сборов для сборных команд района</w:t>
            </w:r>
          </w:p>
        </w:tc>
        <w:tc>
          <w:tcPr>
            <w:tcW w:w="640" w:type="dxa"/>
            <w:hideMark/>
          </w:tcPr>
          <w:p w14:paraId="45F89EB8" w14:textId="77777777" w:rsidR="00AE3EE8" w:rsidRPr="00AE3EE8" w:rsidRDefault="00AE3EE8" w:rsidP="00AE3EE8">
            <w:pPr>
              <w:jc w:val="both"/>
              <w:rPr>
                <w:sz w:val="20"/>
              </w:rPr>
            </w:pPr>
            <w:r w:rsidRPr="00AE3EE8">
              <w:rPr>
                <w:sz w:val="20"/>
              </w:rPr>
              <w:t>956</w:t>
            </w:r>
          </w:p>
        </w:tc>
        <w:tc>
          <w:tcPr>
            <w:tcW w:w="520" w:type="dxa"/>
            <w:hideMark/>
          </w:tcPr>
          <w:p w14:paraId="6DEDC32C" w14:textId="77777777" w:rsidR="00AE3EE8" w:rsidRPr="00AE3EE8" w:rsidRDefault="00AE3EE8" w:rsidP="00AE3EE8">
            <w:pPr>
              <w:jc w:val="both"/>
              <w:rPr>
                <w:sz w:val="20"/>
              </w:rPr>
            </w:pPr>
            <w:r w:rsidRPr="00AE3EE8">
              <w:rPr>
                <w:sz w:val="20"/>
              </w:rPr>
              <w:t>11</w:t>
            </w:r>
          </w:p>
        </w:tc>
        <w:tc>
          <w:tcPr>
            <w:tcW w:w="520" w:type="dxa"/>
            <w:hideMark/>
          </w:tcPr>
          <w:p w14:paraId="55655004" w14:textId="77777777" w:rsidR="00AE3EE8" w:rsidRPr="00AE3EE8" w:rsidRDefault="00AE3EE8" w:rsidP="00AE3EE8">
            <w:pPr>
              <w:jc w:val="both"/>
              <w:rPr>
                <w:sz w:val="20"/>
              </w:rPr>
            </w:pPr>
            <w:r w:rsidRPr="00AE3EE8">
              <w:rPr>
                <w:sz w:val="20"/>
              </w:rPr>
              <w:t>01</w:t>
            </w:r>
          </w:p>
        </w:tc>
        <w:tc>
          <w:tcPr>
            <w:tcW w:w="1520" w:type="dxa"/>
            <w:hideMark/>
          </w:tcPr>
          <w:p w14:paraId="2ABB8BFC" w14:textId="77777777" w:rsidR="00AE3EE8" w:rsidRPr="00AE3EE8" w:rsidRDefault="00AE3EE8" w:rsidP="00AE3EE8">
            <w:pPr>
              <w:jc w:val="both"/>
              <w:rPr>
                <w:sz w:val="20"/>
              </w:rPr>
            </w:pPr>
            <w:r w:rsidRPr="00AE3EE8">
              <w:rPr>
                <w:sz w:val="20"/>
              </w:rPr>
              <w:t>03 2 44 00000</w:t>
            </w:r>
          </w:p>
        </w:tc>
        <w:tc>
          <w:tcPr>
            <w:tcW w:w="500" w:type="dxa"/>
            <w:hideMark/>
          </w:tcPr>
          <w:p w14:paraId="77F616EA" w14:textId="77777777" w:rsidR="00AE3EE8" w:rsidRPr="00AE3EE8" w:rsidRDefault="00AE3EE8" w:rsidP="00AE3EE8">
            <w:pPr>
              <w:jc w:val="both"/>
              <w:rPr>
                <w:b/>
                <w:bCs/>
                <w:sz w:val="20"/>
              </w:rPr>
            </w:pPr>
            <w:r w:rsidRPr="00AE3EE8">
              <w:rPr>
                <w:b/>
                <w:bCs/>
                <w:sz w:val="20"/>
              </w:rPr>
              <w:t> </w:t>
            </w:r>
          </w:p>
        </w:tc>
        <w:tc>
          <w:tcPr>
            <w:tcW w:w="1660" w:type="dxa"/>
            <w:hideMark/>
          </w:tcPr>
          <w:p w14:paraId="36D9FD14" w14:textId="77777777" w:rsidR="00AE3EE8" w:rsidRPr="00AE3EE8" w:rsidRDefault="00AE3EE8" w:rsidP="00AE3EE8">
            <w:pPr>
              <w:jc w:val="both"/>
              <w:rPr>
                <w:sz w:val="20"/>
              </w:rPr>
            </w:pPr>
            <w:r w:rsidRPr="00AE3EE8">
              <w:rPr>
                <w:sz w:val="20"/>
              </w:rPr>
              <w:t>30,0</w:t>
            </w:r>
          </w:p>
        </w:tc>
        <w:tc>
          <w:tcPr>
            <w:tcW w:w="1660" w:type="dxa"/>
            <w:hideMark/>
          </w:tcPr>
          <w:p w14:paraId="63CEBBA9" w14:textId="77777777" w:rsidR="00AE3EE8" w:rsidRPr="00AE3EE8" w:rsidRDefault="00AE3EE8" w:rsidP="00AE3EE8">
            <w:pPr>
              <w:jc w:val="both"/>
              <w:rPr>
                <w:sz w:val="20"/>
              </w:rPr>
            </w:pPr>
            <w:r w:rsidRPr="00AE3EE8">
              <w:rPr>
                <w:sz w:val="20"/>
              </w:rPr>
              <w:t> </w:t>
            </w:r>
          </w:p>
        </w:tc>
        <w:tc>
          <w:tcPr>
            <w:tcW w:w="1660" w:type="dxa"/>
            <w:hideMark/>
          </w:tcPr>
          <w:p w14:paraId="0D02229B" w14:textId="77777777" w:rsidR="00AE3EE8" w:rsidRPr="00AE3EE8" w:rsidRDefault="00AE3EE8" w:rsidP="00AE3EE8">
            <w:pPr>
              <w:jc w:val="both"/>
              <w:rPr>
                <w:sz w:val="20"/>
              </w:rPr>
            </w:pPr>
            <w:r w:rsidRPr="00AE3EE8">
              <w:rPr>
                <w:sz w:val="20"/>
              </w:rPr>
              <w:t> </w:t>
            </w:r>
          </w:p>
        </w:tc>
      </w:tr>
      <w:tr w:rsidR="00AE3EE8" w:rsidRPr="00AE3EE8" w14:paraId="0FD79946" w14:textId="77777777" w:rsidTr="00AE3EE8">
        <w:trPr>
          <w:trHeight w:val="979"/>
        </w:trPr>
        <w:tc>
          <w:tcPr>
            <w:tcW w:w="4800" w:type="dxa"/>
            <w:hideMark/>
          </w:tcPr>
          <w:p w14:paraId="757A2CB0"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6B114A01" w14:textId="77777777" w:rsidR="00AE3EE8" w:rsidRPr="00AE3EE8" w:rsidRDefault="00AE3EE8" w:rsidP="00AE3EE8">
            <w:pPr>
              <w:jc w:val="both"/>
              <w:rPr>
                <w:sz w:val="20"/>
              </w:rPr>
            </w:pPr>
            <w:r w:rsidRPr="00AE3EE8">
              <w:rPr>
                <w:sz w:val="20"/>
              </w:rPr>
              <w:t>956</w:t>
            </w:r>
          </w:p>
        </w:tc>
        <w:tc>
          <w:tcPr>
            <w:tcW w:w="520" w:type="dxa"/>
            <w:hideMark/>
          </w:tcPr>
          <w:p w14:paraId="11510220" w14:textId="77777777" w:rsidR="00AE3EE8" w:rsidRPr="00AE3EE8" w:rsidRDefault="00AE3EE8" w:rsidP="00AE3EE8">
            <w:pPr>
              <w:jc w:val="both"/>
              <w:rPr>
                <w:sz w:val="20"/>
              </w:rPr>
            </w:pPr>
            <w:r w:rsidRPr="00AE3EE8">
              <w:rPr>
                <w:sz w:val="20"/>
              </w:rPr>
              <w:t>11</w:t>
            </w:r>
          </w:p>
        </w:tc>
        <w:tc>
          <w:tcPr>
            <w:tcW w:w="520" w:type="dxa"/>
            <w:hideMark/>
          </w:tcPr>
          <w:p w14:paraId="6BCB3F8B" w14:textId="77777777" w:rsidR="00AE3EE8" w:rsidRPr="00AE3EE8" w:rsidRDefault="00AE3EE8" w:rsidP="00AE3EE8">
            <w:pPr>
              <w:jc w:val="both"/>
              <w:rPr>
                <w:sz w:val="20"/>
              </w:rPr>
            </w:pPr>
            <w:r w:rsidRPr="00AE3EE8">
              <w:rPr>
                <w:sz w:val="20"/>
              </w:rPr>
              <w:t>01</w:t>
            </w:r>
          </w:p>
        </w:tc>
        <w:tc>
          <w:tcPr>
            <w:tcW w:w="1520" w:type="dxa"/>
            <w:hideMark/>
          </w:tcPr>
          <w:p w14:paraId="6F51A0FE" w14:textId="77777777" w:rsidR="00AE3EE8" w:rsidRPr="00AE3EE8" w:rsidRDefault="00AE3EE8" w:rsidP="00AE3EE8">
            <w:pPr>
              <w:jc w:val="both"/>
              <w:rPr>
                <w:sz w:val="20"/>
              </w:rPr>
            </w:pPr>
            <w:r w:rsidRPr="00AE3EE8">
              <w:rPr>
                <w:sz w:val="20"/>
              </w:rPr>
              <w:t>03 2 44 00000</w:t>
            </w:r>
          </w:p>
        </w:tc>
        <w:tc>
          <w:tcPr>
            <w:tcW w:w="500" w:type="dxa"/>
            <w:hideMark/>
          </w:tcPr>
          <w:p w14:paraId="299A26E3" w14:textId="77777777" w:rsidR="00AE3EE8" w:rsidRPr="00AE3EE8" w:rsidRDefault="00AE3EE8" w:rsidP="00AE3EE8">
            <w:pPr>
              <w:jc w:val="both"/>
              <w:rPr>
                <w:sz w:val="20"/>
              </w:rPr>
            </w:pPr>
            <w:r w:rsidRPr="00AE3EE8">
              <w:rPr>
                <w:sz w:val="20"/>
              </w:rPr>
              <w:t>600</w:t>
            </w:r>
          </w:p>
        </w:tc>
        <w:tc>
          <w:tcPr>
            <w:tcW w:w="1660" w:type="dxa"/>
            <w:hideMark/>
          </w:tcPr>
          <w:p w14:paraId="19D29AA0" w14:textId="77777777" w:rsidR="00AE3EE8" w:rsidRPr="00AE3EE8" w:rsidRDefault="00AE3EE8" w:rsidP="00AE3EE8">
            <w:pPr>
              <w:jc w:val="both"/>
              <w:rPr>
                <w:sz w:val="20"/>
              </w:rPr>
            </w:pPr>
            <w:r w:rsidRPr="00AE3EE8">
              <w:rPr>
                <w:sz w:val="20"/>
              </w:rPr>
              <w:t>30,0</w:t>
            </w:r>
          </w:p>
        </w:tc>
        <w:tc>
          <w:tcPr>
            <w:tcW w:w="1660" w:type="dxa"/>
            <w:hideMark/>
          </w:tcPr>
          <w:p w14:paraId="3F829C87" w14:textId="77777777" w:rsidR="00AE3EE8" w:rsidRPr="00AE3EE8" w:rsidRDefault="00AE3EE8" w:rsidP="00AE3EE8">
            <w:pPr>
              <w:jc w:val="both"/>
              <w:rPr>
                <w:sz w:val="20"/>
              </w:rPr>
            </w:pPr>
            <w:r w:rsidRPr="00AE3EE8">
              <w:rPr>
                <w:sz w:val="20"/>
              </w:rPr>
              <w:t> </w:t>
            </w:r>
          </w:p>
        </w:tc>
        <w:tc>
          <w:tcPr>
            <w:tcW w:w="1660" w:type="dxa"/>
            <w:hideMark/>
          </w:tcPr>
          <w:p w14:paraId="10BBCDEC" w14:textId="77777777" w:rsidR="00AE3EE8" w:rsidRPr="00AE3EE8" w:rsidRDefault="00AE3EE8" w:rsidP="00AE3EE8">
            <w:pPr>
              <w:jc w:val="both"/>
              <w:rPr>
                <w:sz w:val="20"/>
              </w:rPr>
            </w:pPr>
            <w:r w:rsidRPr="00AE3EE8">
              <w:rPr>
                <w:sz w:val="20"/>
              </w:rPr>
              <w:t> </w:t>
            </w:r>
          </w:p>
        </w:tc>
      </w:tr>
      <w:tr w:rsidR="00AE3EE8" w:rsidRPr="00AE3EE8" w14:paraId="6C3DF696" w14:textId="77777777" w:rsidTr="00AE3EE8">
        <w:trPr>
          <w:trHeight w:val="300"/>
        </w:trPr>
        <w:tc>
          <w:tcPr>
            <w:tcW w:w="4800" w:type="dxa"/>
            <w:hideMark/>
          </w:tcPr>
          <w:p w14:paraId="5D1FD14B"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28AD134C" w14:textId="77777777" w:rsidR="00AE3EE8" w:rsidRPr="00AE3EE8" w:rsidRDefault="00AE3EE8" w:rsidP="00AE3EE8">
            <w:pPr>
              <w:jc w:val="both"/>
              <w:rPr>
                <w:sz w:val="20"/>
              </w:rPr>
            </w:pPr>
            <w:r w:rsidRPr="00AE3EE8">
              <w:rPr>
                <w:sz w:val="20"/>
              </w:rPr>
              <w:t>956</w:t>
            </w:r>
          </w:p>
        </w:tc>
        <w:tc>
          <w:tcPr>
            <w:tcW w:w="520" w:type="dxa"/>
            <w:hideMark/>
          </w:tcPr>
          <w:p w14:paraId="12CA176A" w14:textId="77777777" w:rsidR="00AE3EE8" w:rsidRPr="00AE3EE8" w:rsidRDefault="00AE3EE8" w:rsidP="00AE3EE8">
            <w:pPr>
              <w:jc w:val="both"/>
              <w:rPr>
                <w:sz w:val="20"/>
              </w:rPr>
            </w:pPr>
            <w:r w:rsidRPr="00AE3EE8">
              <w:rPr>
                <w:sz w:val="20"/>
              </w:rPr>
              <w:t>11</w:t>
            </w:r>
          </w:p>
        </w:tc>
        <w:tc>
          <w:tcPr>
            <w:tcW w:w="520" w:type="dxa"/>
            <w:hideMark/>
          </w:tcPr>
          <w:p w14:paraId="6DF0F7F3" w14:textId="77777777" w:rsidR="00AE3EE8" w:rsidRPr="00AE3EE8" w:rsidRDefault="00AE3EE8" w:rsidP="00AE3EE8">
            <w:pPr>
              <w:jc w:val="both"/>
              <w:rPr>
                <w:sz w:val="20"/>
              </w:rPr>
            </w:pPr>
            <w:r w:rsidRPr="00AE3EE8">
              <w:rPr>
                <w:sz w:val="20"/>
              </w:rPr>
              <w:t>01</w:t>
            </w:r>
          </w:p>
        </w:tc>
        <w:tc>
          <w:tcPr>
            <w:tcW w:w="1520" w:type="dxa"/>
            <w:hideMark/>
          </w:tcPr>
          <w:p w14:paraId="50651931" w14:textId="77777777" w:rsidR="00AE3EE8" w:rsidRPr="00AE3EE8" w:rsidRDefault="00AE3EE8" w:rsidP="00AE3EE8">
            <w:pPr>
              <w:jc w:val="both"/>
              <w:rPr>
                <w:sz w:val="20"/>
              </w:rPr>
            </w:pPr>
            <w:r w:rsidRPr="00AE3EE8">
              <w:rPr>
                <w:sz w:val="20"/>
              </w:rPr>
              <w:t>03 2 44 00000</w:t>
            </w:r>
          </w:p>
        </w:tc>
        <w:tc>
          <w:tcPr>
            <w:tcW w:w="500" w:type="dxa"/>
            <w:hideMark/>
          </w:tcPr>
          <w:p w14:paraId="518446A4" w14:textId="77777777" w:rsidR="00AE3EE8" w:rsidRPr="00AE3EE8" w:rsidRDefault="00AE3EE8" w:rsidP="00AE3EE8">
            <w:pPr>
              <w:jc w:val="both"/>
              <w:rPr>
                <w:sz w:val="20"/>
              </w:rPr>
            </w:pPr>
            <w:r w:rsidRPr="00AE3EE8">
              <w:rPr>
                <w:sz w:val="20"/>
              </w:rPr>
              <w:t>620</w:t>
            </w:r>
          </w:p>
        </w:tc>
        <w:tc>
          <w:tcPr>
            <w:tcW w:w="1660" w:type="dxa"/>
            <w:hideMark/>
          </w:tcPr>
          <w:p w14:paraId="5A96D340" w14:textId="77777777" w:rsidR="00AE3EE8" w:rsidRPr="00AE3EE8" w:rsidRDefault="00AE3EE8" w:rsidP="00AE3EE8">
            <w:pPr>
              <w:jc w:val="both"/>
              <w:rPr>
                <w:sz w:val="20"/>
              </w:rPr>
            </w:pPr>
            <w:r w:rsidRPr="00AE3EE8">
              <w:rPr>
                <w:sz w:val="20"/>
              </w:rPr>
              <w:t>30,0</w:t>
            </w:r>
          </w:p>
        </w:tc>
        <w:tc>
          <w:tcPr>
            <w:tcW w:w="1660" w:type="dxa"/>
            <w:hideMark/>
          </w:tcPr>
          <w:p w14:paraId="673317A3" w14:textId="77777777" w:rsidR="00AE3EE8" w:rsidRPr="00AE3EE8" w:rsidRDefault="00AE3EE8" w:rsidP="00AE3EE8">
            <w:pPr>
              <w:jc w:val="both"/>
              <w:rPr>
                <w:sz w:val="20"/>
              </w:rPr>
            </w:pPr>
            <w:r w:rsidRPr="00AE3EE8">
              <w:rPr>
                <w:sz w:val="20"/>
              </w:rPr>
              <w:t> </w:t>
            </w:r>
          </w:p>
        </w:tc>
        <w:tc>
          <w:tcPr>
            <w:tcW w:w="1660" w:type="dxa"/>
            <w:hideMark/>
          </w:tcPr>
          <w:p w14:paraId="2E1EBCCE" w14:textId="77777777" w:rsidR="00AE3EE8" w:rsidRPr="00AE3EE8" w:rsidRDefault="00AE3EE8" w:rsidP="00AE3EE8">
            <w:pPr>
              <w:jc w:val="both"/>
              <w:rPr>
                <w:sz w:val="20"/>
              </w:rPr>
            </w:pPr>
            <w:r w:rsidRPr="00AE3EE8">
              <w:rPr>
                <w:sz w:val="20"/>
              </w:rPr>
              <w:t> </w:t>
            </w:r>
          </w:p>
        </w:tc>
      </w:tr>
      <w:tr w:rsidR="00AE3EE8" w:rsidRPr="00AE3EE8" w14:paraId="26160858" w14:textId="77777777" w:rsidTr="00AE3EE8">
        <w:trPr>
          <w:trHeight w:val="300"/>
        </w:trPr>
        <w:tc>
          <w:tcPr>
            <w:tcW w:w="4800" w:type="dxa"/>
            <w:hideMark/>
          </w:tcPr>
          <w:p w14:paraId="2029CAD6" w14:textId="77777777" w:rsidR="00AE3EE8" w:rsidRPr="00AE3EE8" w:rsidRDefault="00AE3EE8" w:rsidP="00AE3EE8">
            <w:pPr>
              <w:jc w:val="both"/>
              <w:rPr>
                <w:sz w:val="20"/>
              </w:rPr>
            </w:pPr>
            <w:r w:rsidRPr="00AE3EE8">
              <w:rPr>
                <w:sz w:val="20"/>
              </w:rPr>
              <w:t>Субсидии автономным учреждениям на иные цели</w:t>
            </w:r>
          </w:p>
        </w:tc>
        <w:tc>
          <w:tcPr>
            <w:tcW w:w="640" w:type="dxa"/>
            <w:hideMark/>
          </w:tcPr>
          <w:p w14:paraId="7E572E68" w14:textId="77777777" w:rsidR="00AE3EE8" w:rsidRPr="00AE3EE8" w:rsidRDefault="00AE3EE8" w:rsidP="00AE3EE8">
            <w:pPr>
              <w:jc w:val="both"/>
              <w:rPr>
                <w:sz w:val="20"/>
              </w:rPr>
            </w:pPr>
            <w:r w:rsidRPr="00AE3EE8">
              <w:rPr>
                <w:sz w:val="20"/>
              </w:rPr>
              <w:t>956</w:t>
            </w:r>
          </w:p>
        </w:tc>
        <w:tc>
          <w:tcPr>
            <w:tcW w:w="520" w:type="dxa"/>
            <w:hideMark/>
          </w:tcPr>
          <w:p w14:paraId="719C5499" w14:textId="77777777" w:rsidR="00AE3EE8" w:rsidRPr="00AE3EE8" w:rsidRDefault="00AE3EE8" w:rsidP="00AE3EE8">
            <w:pPr>
              <w:jc w:val="both"/>
              <w:rPr>
                <w:sz w:val="20"/>
              </w:rPr>
            </w:pPr>
            <w:r w:rsidRPr="00AE3EE8">
              <w:rPr>
                <w:sz w:val="20"/>
              </w:rPr>
              <w:t>11</w:t>
            </w:r>
          </w:p>
        </w:tc>
        <w:tc>
          <w:tcPr>
            <w:tcW w:w="520" w:type="dxa"/>
            <w:hideMark/>
          </w:tcPr>
          <w:p w14:paraId="15666580" w14:textId="77777777" w:rsidR="00AE3EE8" w:rsidRPr="00AE3EE8" w:rsidRDefault="00AE3EE8" w:rsidP="00AE3EE8">
            <w:pPr>
              <w:jc w:val="both"/>
              <w:rPr>
                <w:sz w:val="20"/>
              </w:rPr>
            </w:pPr>
            <w:r w:rsidRPr="00AE3EE8">
              <w:rPr>
                <w:sz w:val="20"/>
              </w:rPr>
              <w:t>01</w:t>
            </w:r>
          </w:p>
        </w:tc>
        <w:tc>
          <w:tcPr>
            <w:tcW w:w="1520" w:type="dxa"/>
            <w:hideMark/>
          </w:tcPr>
          <w:p w14:paraId="145092FB" w14:textId="77777777" w:rsidR="00AE3EE8" w:rsidRPr="00AE3EE8" w:rsidRDefault="00AE3EE8" w:rsidP="00AE3EE8">
            <w:pPr>
              <w:jc w:val="both"/>
              <w:rPr>
                <w:sz w:val="20"/>
              </w:rPr>
            </w:pPr>
            <w:r w:rsidRPr="00AE3EE8">
              <w:rPr>
                <w:sz w:val="20"/>
              </w:rPr>
              <w:t>03 2 44 00000</w:t>
            </w:r>
          </w:p>
        </w:tc>
        <w:tc>
          <w:tcPr>
            <w:tcW w:w="500" w:type="dxa"/>
            <w:hideMark/>
          </w:tcPr>
          <w:p w14:paraId="7223527D" w14:textId="77777777" w:rsidR="00AE3EE8" w:rsidRPr="00AE3EE8" w:rsidRDefault="00AE3EE8" w:rsidP="00AE3EE8">
            <w:pPr>
              <w:jc w:val="both"/>
              <w:rPr>
                <w:sz w:val="20"/>
              </w:rPr>
            </w:pPr>
            <w:r w:rsidRPr="00AE3EE8">
              <w:rPr>
                <w:sz w:val="20"/>
              </w:rPr>
              <w:t>622</w:t>
            </w:r>
          </w:p>
        </w:tc>
        <w:tc>
          <w:tcPr>
            <w:tcW w:w="1660" w:type="dxa"/>
            <w:hideMark/>
          </w:tcPr>
          <w:p w14:paraId="5020852A" w14:textId="77777777" w:rsidR="00AE3EE8" w:rsidRPr="00AE3EE8" w:rsidRDefault="00AE3EE8" w:rsidP="00AE3EE8">
            <w:pPr>
              <w:jc w:val="both"/>
              <w:rPr>
                <w:sz w:val="20"/>
              </w:rPr>
            </w:pPr>
            <w:r w:rsidRPr="00AE3EE8">
              <w:rPr>
                <w:sz w:val="20"/>
              </w:rPr>
              <w:t>30,0</w:t>
            </w:r>
          </w:p>
        </w:tc>
        <w:tc>
          <w:tcPr>
            <w:tcW w:w="1660" w:type="dxa"/>
            <w:hideMark/>
          </w:tcPr>
          <w:p w14:paraId="0AA16A90" w14:textId="77777777" w:rsidR="00AE3EE8" w:rsidRPr="00AE3EE8" w:rsidRDefault="00AE3EE8" w:rsidP="00AE3EE8">
            <w:pPr>
              <w:jc w:val="both"/>
              <w:rPr>
                <w:sz w:val="20"/>
              </w:rPr>
            </w:pPr>
            <w:r w:rsidRPr="00AE3EE8">
              <w:rPr>
                <w:sz w:val="20"/>
              </w:rPr>
              <w:t> </w:t>
            </w:r>
          </w:p>
        </w:tc>
        <w:tc>
          <w:tcPr>
            <w:tcW w:w="1660" w:type="dxa"/>
            <w:hideMark/>
          </w:tcPr>
          <w:p w14:paraId="6D81C2AB" w14:textId="77777777" w:rsidR="00AE3EE8" w:rsidRPr="00AE3EE8" w:rsidRDefault="00AE3EE8" w:rsidP="00AE3EE8">
            <w:pPr>
              <w:jc w:val="both"/>
              <w:rPr>
                <w:sz w:val="20"/>
              </w:rPr>
            </w:pPr>
            <w:r w:rsidRPr="00AE3EE8">
              <w:rPr>
                <w:sz w:val="20"/>
              </w:rPr>
              <w:t> </w:t>
            </w:r>
          </w:p>
        </w:tc>
      </w:tr>
      <w:tr w:rsidR="0069231E" w:rsidRPr="00AE3EE8" w14:paraId="3D58B521" w14:textId="77777777" w:rsidTr="00AE3EE8">
        <w:trPr>
          <w:trHeight w:val="300"/>
        </w:trPr>
        <w:tc>
          <w:tcPr>
            <w:tcW w:w="4800" w:type="dxa"/>
            <w:hideMark/>
          </w:tcPr>
          <w:p w14:paraId="364AD2F0" w14:textId="77777777" w:rsidR="00AE3EE8" w:rsidRPr="00AE3EE8" w:rsidRDefault="00AE3EE8" w:rsidP="00AE3EE8">
            <w:pPr>
              <w:jc w:val="both"/>
              <w:rPr>
                <w:sz w:val="20"/>
              </w:rPr>
            </w:pPr>
            <w:r w:rsidRPr="00AE3EE8">
              <w:rPr>
                <w:sz w:val="20"/>
              </w:rPr>
              <w:t>Спорт высших достижений</w:t>
            </w:r>
          </w:p>
        </w:tc>
        <w:tc>
          <w:tcPr>
            <w:tcW w:w="640" w:type="dxa"/>
            <w:hideMark/>
          </w:tcPr>
          <w:p w14:paraId="6F8B1927" w14:textId="77777777" w:rsidR="00AE3EE8" w:rsidRPr="00AE3EE8" w:rsidRDefault="00AE3EE8" w:rsidP="00AE3EE8">
            <w:pPr>
              <w:jc w:val="both"/>
              <w:rPr>
                <w:sz w:val="20"/>
              </w:rPr>
            </w:pPr>
            <w:r w:rsidRPr="00AE3EE8">
              <w:rPr>
                <w:sz w:val="20"/>
              </w:rPr>
              <w:t>956</w:t>
            </w:r>
          </w:p>
        </w:tc>
        <w:tc>
          <w:tcPr>
            <w:tcW w:w="520" w:type="dxa"/>
            <w:hideMark/>
          </w:tcPr>
          <w:p w14:paraId="4650D073" w14:textId="77777777" w:rsidR="00AE3EE8" w:rsidRPr="00AE3EE8" w:rsidRDefault="00AE3EE8" w:rsidP="00AE3EE8">
            <w:pPr>
              <w:jc w:val="both"/>
              <w:rPr>
                <w:sz w:val="20"/>
              </w:rPr>
            </w:pPr>
            <w:r w:rsidRPr="00AE3EE8">
              <w:rPr>
                <w:sz w:val="20"/>
              </w:rPr>
              <w:t>11</w:t>
            </w:r>
          </w:p>
        </w:tc>
        <w:tc>
          <w:tcPr>
            <w:tcW w:w="520" w:type="dxa"/>
            <w:hideMark/>
          </w:tcPr>
          <w:p w14:paraId="2559992E" w14:textId="77777777" w:rsidR="00AE3EE8" w:rsidRPr="00AE3EE8" w:rsidRDefault="00AE3EE8" w:rsidP="00AE3EE8">
            <w:pPr>
              <w:jc w:val="both"/>
              <w:rPr>
                <w:sz w:val="20"/>
              </w:rPr>
            </w:pPr>
            <w:r w:rsidRPr="00AE3EE8">
              <w:rPr>
                <w:sz w:val="20"/>
              </w:rPr>
              <w:t>03</w:t>
            </w:r>
          </w:p>
        </w:tc>
        <w:tc>
          <w:tcPr>
            <w:tcW w:w="1520" w:type="dxa"/>
            <w:hideMark/>
          </w:tcPr>
          <w:p w14:paraId="79564589" w14:textId="77777777" w:rsidR="00AE3EE8" w:rsidRPr="00AE3EE8" w:rsidRDefault="00AE3EE8" w:rsidP="00AE3EE8">
            <w:pPr>
              <w:jc w:val="both"/>
              <w:rPr>
                <w:b/>
                <w:bCs/>
                <w:sz w:val="20"/>
              </w:rPr>
            </w:pPr>
            <w:r w:rsidRPr="00AE3EE8">
              <w:rPr>
                <w:b/>
                <w:bCs/>
                <w:sz w:val="20"/>
              </w:rPr>
              <w:t> </w:t>
            </w:r>
          </w:p>
        </w:tc>
        <w:tc>
          <w:tcPr>
            <w:tcW w:w="500" w:type="dxa"/>
            <w:hideMark/>
          </w:tcPr>
          <w:p w14:paraId="7DB69213" w14:textId="77777777" w:rsidR="00AE3EE8" w:rsidRPr="00AE3EE8" w:rsidRDefault="00AE3EE8" w:rsidP="00AE3EE8">
            <w:pPr>
              <w:jc w:val="both"/>
              <w:rPr>
                <w:b/>
                <w:bCs/>
                <w:sz w:val="20"/>
              </w:rPr>
            </w:pPr>
            <w:r w:rsidRPr="00AE3EE8">
              <w:rPr>
                <w:b/>
                <w:bCs/>
                <w:sz w:val="20"/>
              </w:rPr>
              <w:t> </w:t>
            </w:r>
          </w:p>
        </w:tc>
        <w:tc>
          <w:tcPr>
            <w:tcW w:w="1660" w:type="dxa"/>
            <w:hideMark/>
          </w:tcPr>
          <w:p w14:paraId="600EE61A" w14:textId="77777777" w:rsidR="00AE3EE8" w:rsidRPr="00AE3EE8" w:rsidRDefault="00AE3EE8" w:rsidP="00AE3EE8">
            <w:pPr>
              <w:jc w:val="both"/>
              <w:rPr>
                <w:sz w:val="20"/>
              </w:rPr>
            </w:pPr>
            <w:r w:rsidRPr="00AE3EE8">
              <w:rPr>
                <w:sz w:val="20"/>
              </w:rPr>
              <w:t>6 090,9</w:t>
            </w:r>
          </w:p>
        </w:tc>
        <w:tc>
          <w:tcPr>
            <w:tcW w:w="1660" w:type="dxa"/>
            <w:hideMark/>
          </w:tcPr>
          <w:p w14:paraId="369E4F62" w14:textId="77777777" w:rsidR="00AE3EE8" w:rsidRPr="00AE3EE8" w:rsidRDefault="00AE3EE8" w:rsidP="00AE3EE8">
            <w:pPr>
              <w:jc w:val="both"/>
              <w:rPr>
                <w:sz w:val="20"/>
              </w:rPr>
            </w:pPr>
            <w:r w:rsidRPr="00AE3EE8">
              <w:rPr>
                <w:sz w:val="20"/>
              </w:rPr>
              <w:t>6 196,7</w:t>
            </w:r>
          </w:p>
        </w:tc>
        <w:tc>
          <w:tcPr>
            <w:tcW w:w="1660" w:type="dxa"/>
            <w:hideMark/>
          </w:tcPr>
          <w:p w14:paraId="72583791" w14:textId="77777777" w:rsidR="00AE3EE8" w:rsidRPr="00AE3EE8" w:rsidRDefault="00AE3EE8" w:rsidP="00AE3EE8">
            <w:pPr>
              <w:jc w:val="both"/>
              <w:rPr>
                <w:sz w:val="20"/>
              </w:rPr>
            </w:pPr>
            <w:r w:rsidRPr="00AE3EE8">
              <w:rPr>
                <w:sz w:val="20"/>
              </w:rPr>
              <w:t>6 204,7</w:t>
            </w:r>
          </w:p>
        </w:tc>
      </w:tr>
      <w:tr w:rsidR="00AE3EE8" w:rsidRPr="00AE3EE8" w14:paraId="33756D1E" w14:textId="77777777" w:rsidTr="00AE3EE8">
        <w:trPr>
          <w:trHeight w:val="1290"/>
        </w:trPr>
        <w:tc>
          <w:tcPr>
            <w:tcW w:w="4800" w:type="dxa"/>
            <w:hideMark/>
          </w:tcPr>
          <w:p w14:paraId="0F298BC8" w14:textId="77777777" w:rsidR="00AE3EE8" w:rsidRPr="00AE3EE8" w:rsidRDefault="00AE3EE8" w:rsidP="00AE3EE8">
            <w:pPr>
              <w:jc w:val="both"/>
              <w:rPr>
                <w:sz w:val="20"/>
              </w:rPr>
            </w:pPr>
            <w:r w:rsidRPr="00AE3EE8">
              <w:rPr>
                <w:sz w:val="20"/>
              </w:rPr>
              <w:t>Муниципальная программа</w:t>
            </w:r>
            <w:r w:rsidRPr="00AE3EE8">
              <w:rPr>
                <w:sz w:val="20"/>
              </w:rPr>
              <w:br/>
              <w:t>муниципального района "Сыктывдинский"</w:t>
            </w:r>
            <w:r w:rsidRPr="00AE3EE8">
              <w:rPr>
                <w:sz w:val="20"/>
              </w:rPr>
              <w:br/>
              <w:t xml:space="preserve">Республики Коми "Развитие культуры, </w:t>
            </w:r>
            <w:r w:rsidRPr="00AE3EE8">
              <w:rPr>
                <w:sz w:val="20"/>
              </w:rPr>
              <w:br/>
              <w:t>физической культуры и спорта"</w:t>
            </w:r>
          </w:p>
        </w:tc>
        <w:tc>
          <w:tcPr>
            <w:tcW w:w="640" w:type="dxa"/>
            <w:hideMark/>
          </w:tcPr>
          <w:p w14:paraId="47E4347F" w14:textId="77777777" w:rsidR="00AE3EE8" w:rsidRPr="00AE3EE8" w:rsidRDefault="00AE3EE8" w:rsidP="00AE3EE8">
            <w:pPr>
              <w:jc w:val="both"/>
              <w:rPr>
                <w:sz w:val="20"/>
              </w:rPr>
            </w:pPr>
            <w:r w:rsidRPr="00AE3EE8">
              <w:rPr>
                <w:sz w:val="20"/>
              </w:rPr>
              <w:t>956</w:t>
            </w:r>
          </w:p>
        </w:tc>
        <w:tc>
          <w:tcPr>
            <w:tcW w:w="520" w:type="dxa"/>
            <w:hideMark/>
          </w:tcPr>
          <w:p w14:paraId="18BED8DC" w14:textId="77777777" w:rsidR="00AE3EE8" w:rsidRPr="00AE3EE8" w:rsidRDefault="00AE3EE8" w:rsidP="00AE3EE8">
            <w:pPr>
              <w:jc w:val="both"/>
              <w:rPr>
                <w:sz w:val="20"/>
              </w:rPr>
            </w:pPr>
            <w:r w:rsidRPr="00AE3EE8">
              <w:rPr>
                <w:sz w:val="20"/>
              </w:rPr>
              <w:t>11</w:t>
            </w:r>
          </w:p>
        </w:tc>
        <w:tc>
          <w:tcPr>
            <w:tcW w:w="520" w:type="dxa"/>
            <w:hideMark/>
          </w:tcPr>
          <w:p w14:paraId="6C9238E6" w14:textId="77777777" w:rsidR="00AE3EE8" w:rsidRPr="00AE3EE8" w:rsidRDefault="00AE3EE8" w:rsidP="00AE3EE8">
            <w:pPr>
              <w:jc w:val="both"/>
              <w:rPr>
                <w:sz w:val="20"/>
              </w:rPr>
            </w:pPr>
            <w:r w:rsidRPr="00AE3EE8">
              <w:rPr>
                <w:sz w:val="20"/>
              </w:rPr>
              <w:t>03</w:t>
            </w:r>
          </w:p>
        </w:tc>
        <w:tc>
          <w:tcPr>
            <w:tcW w:w="1520" w:type="dxa"/>
            <w:hideMark/>
          </w:tcPr>
          <w:p w14:paraId="409DCC9C" w14:textId="77777777" w:rsidR="00AE3EE8" w:rsidRPr="00AE3EE8" w:rsidRDefault="00AE3EE8" w:rsidP="00AE3EE8">
            <w:pPr>
              <w:jc w:val="both"/>
              <w:rPr>
                <w:sz w:val="20"/>
              </w:rPr>
            </w:pPr>
            <w:r w:rsidRPr="00AE3EE8">
              <w:rPr>
                <w:sz w:val="20"/>
              </w:rPr>
              <w:t>03 0 00 00000</w:t>
            </w:r>
          </w:p>
        </w:tc>
        <w:tc>
          <w:tcPr>
            <w:tcW w:w="500" w:type="dxa"/>
            <w:hideMark/>
          </w:tcPr>
          <w:p w14:paraId="00BF5CA9" w14:textId="77777777" w:rsidR="00AE3EE8" w:rsidRPr="00AE3EE8" w:rsidRDefault="00AE3EE8" w:rsidP="00AE3EE8">
            <w:pPr>
              <w:jc w:val="both"/>
              <w:rPr>
                <w:b/>
                <w:bCs/>
                <w:sz w:val="20"/>
              </w:rPr>
            </w:pPr>
            <w:r w:rsidRPr="00AE3EE8">
              <w:rPr>
                <w:b/>
                <w:bCs/>
                <w:sz w:val="20"/>
              </w:rPr>
              <w:t> </w:t>
            </w:r>
          </w:p>
        </w:tc>
        <w:tc>
          <w:tcPr>
            <w:tcW w:w="1660" w:type="dxa"/>
            <w:hideMark/>
          </w:tcPr>
          <w:p w14:paraId="485266A8" w14:textId="77777777" w:rsidR="00AE3EE8" w:rsidRPr="00AE3EE8" w:rsidRDefault="00AE3EE8" w:rsidP="00AE3EE8">
            <w:pPr>
              <w:jc w:val="both"/>
              <w:rPr>
                <w:sz w:val="20"/>
              </w:rPr>
            </w:pPr>
            <w:r w:rsidRPr="00AE3EE8">
              <w:rPr>
                <w:sz w:val="20"/>
              </w:rPr>
              <w:t>6 090,9</w:t>
            </w:r>
          </w:p>
        </w:tc>
        <w:tc>
          <w:tcPr>
            <w:tcW w:w="1660" w:type="dxa"/>
            <w:hideMark/>
          </w:tcPr>
          <w:p w14:paraId="1C391BC4" w14:textId="77777777" w:rsidR="00AE3EE8" w:rsidRPr="00AE3EE8" w:rsidRDefault="00AE3EE8" w:rsidP="00AE3EE8">
            <w:pPr>
              <w:jc w:val="both"/>
              <w:rPr>
                <w:sz w:val="20"/>
              </w:rPr>
            </w:pPr>
            <w:r w:rsidRPr="00AE3EE8">
              <w:rPr>
                <w:sz w:val="20"/>
              </w:rPr>
              <w:t>6 196,7</w:t>
            </w:r>
          </w:p>
        </w:tc>
        <w:tc>
          <w:tcPr>
            <w:tcW w:w="1660" w:type="dxa"/>
            <w:hideMark/>
          </w:tcPr>
          <w:p w14:paraId="55EB0040" w14:textId="77777777" w:rsidR="00AE3EE8" w:rsidRPr="00AE3EE8" w:rsidRDefault="00AE3EE8" w:rsidP="00AE3EE8">
            <w:pPr>
              <w:jc w:val="both"/>
              <w:rPr>
                <w:sz w:val="20"/>
              </w:rPr>
            </w:pPr>
            <w:r w:rsidRPr="00AE3EE8">
              <w:rPr>
                <w:sz w:val="20"/>
              </w:rPr>
              <w:t>6 204,7</w:t>
            </w:r>
          </w:p>
        </w:tc>
      </w:tr>
      <w:tr w:rsidR="00AE3EE8" w:rsidRPr="00AE3EE8" w14:paraId="698F2560" w14:textId="77777777" w:rsidTr="00AE3EE8">
        <w:trPr>
          <w:trHeight w:val="645"/>
        </w:trPr>
        <w:tc>
          <w:tcPr>
            <w:tcW w:w="4800" w:type="dxa"/>
            <w:hideMark/>
          </w:tcPr>
          <w:p w14:paraId="3AE7F7E2" w14:textId="77777777" w:rsidR="00AE3EE8" w:rsidRPr="00AE3EE8" w:rsidRDefault="00AE3EE8" w:rsidP="00AE3EE8">
            <w:pPr>
              <w:jc w:val="both"/>
              <w:rPr>
                <w:sz w:val="20"/>
              </w:rPr>
            </w:pPr>
            <w:r w:rsidRPr="00AE3EE8">
              <w:rPr>
                <w:sz w:val="20"/>
              </w:rPr>
              <w:t>Подпрограмма "Развитие физической культуры и спорта"</w:t>
            </w:r>
          </w:p>
        </w:tc>
        <w:tc>
          <w:tcPr>
            <w:tcW w:w="640" w:type="dxa"/>
            <w:hideMark/>
          </w:tcPr>
          <w:p w14:paraId="701D66BA" w14:textId="77777777" w:rsidR="00AE3EE8" w:rsidRPr="00AE3EE8" w:rsidRDefault="00AE3EE8" w:rsidP="00AE3EE8">
            <w:pPr>
              <w:jc w:val="both"/>
              <w:rPr>
                <w:sz w:val="20"/>
              </w:rPr>
            </w:pPr>
            <w:r w:rsidRPr="00AE3EE8">
              <w:rPr>
                <w:sz w:val="20"/>
              </w:rPr>
              <w:t>956</w:t>
            </w:r>
          </w:p>
        </w:tc>
        <w:tc>
          <w:tcPr>
            <w:tcW w:w="520" w:type="dxa"/>
            <w:hideMark/>
          </w:tcPr>
          <w:p w14:paraId="32FACE4E" w14:textId="77777777" w:rsidR="00AE3EE8" w:rsidRPr="00AE3EE8" w:rsidRDefault="00AE3EE8" w:rsidP="00AE3EE8">
            <w:pPr>
              <w:jc w:val="both"/>
              <w:rPr>
                <w:sz w:val="20"/>
              </w:rPr>
            </w:pPr>
            <w:r w:rsidRPr="00AE3EE8">
              <w:rPr>
                <w:sz w:val="20"/>
              </w:rPr>
              <w:t>11</w:t>
            </w:r>
          </w:p>
        </w:tc>
        <w:tc>
          <w:tcPr>
            <w:tcW w:w="520" w:type="dxa"/>
            <w:hideMark/>
          </w:tcPr>
          <w:p w14:paraId="5AC94CFE" w14:textId="77777777" w:rsidR="00AE3EE8" w:rsidRPr="00AE3EE8" w:rsidRDefault="00AE3EE8" w:rsidP="00AE3EE8">
            <w:pPr>
              <w:jc w:val="both"/>
              <w:rPr>
                <w:sz w:val="20"/>
              </w:rPr>
            </w:pPr>
            <w:r w:rsidRPr="00AE3EE8">
              <w:rPr>
                <w:sz w:val="20"/>
              </w:rPr>
              <w:t>03</w:t>
            </w:r>
          </w:p>
        </w:tc>
        <w:tc>
          <w:tcPr>
            <w:tcW w:w="1520" w:type="dxa"/>
            <w:hideMark/>
          </w:tcPr>
          <w:p w14:paraId="779B9120" w14:textId="77777777" w:rsidR="00AE3EE8" w:rsidRPr="00AE3EE8" w:rsidRDefault="00AE3EE8" w:rsidP="00AE3EE8">
            <w:pPr>
              <w:jc w:val="both"/>
              <w:rPr>
                <w:sz w:val="20"/>
              </w:rPr>
            </w:pPr>
            <w:r w:rsidRPr="00AE3EE8">
              <w:rPr>
                <w:sz w:val="20"/>
              </w:rPr>
              <w:t>03 2 00 00000</w:t>
            </w:r>
          </w:p>
        </w:tc>
        <w:tc>
          <w:tcPr>
            <w:tcW w:w="500" w:type="dxa"/>
            <w:hideMark/>
          </w:tcPr>
          <w:p w14:paraId="261B6533" w14:textId="77777777" w:rsidR="00AE3EE8" w:rsidRPr="00AE3EE8" w:rsidRDefault="00AE3EE8" w:rsidP="00AE3EE8">
            <w:pPr>
              <w:jc w:val="both"/>
              <w:rPr>
                <w:b/>
                <w:bCs/>
                <w:sz w:val="20"/>
              </w:rPr>
            </w:pPr>
            <w:r w:rsidRPr="00AE3EE8">
              <w:rPr>
                <w:b/>
                <w:bCs/>
                <w:sz w:val="20"/>
              </w:rPr>
              <w:t> </w:t>
            </w:r>
          </w:p>
        </w:tc>
        <w:tc>
          <w:tcPr>
            <w:tcW w:w="1660" w:type="dxa"/>
            <w:hideMark/>
          </w:tcPr>
          <w:p w14:paraId="040610A6" w14:textId="77777777" w:rsidR="00AE3EE8" w:rsidRPr="00AE3EE8" w:rsidRDefault="00AE3EE8" w:rsidP="00AE3EE8">
            <w:pPr>
              <w:jc w:val="both"/>
              <w:rPr>
                <w:sz w:val="20"/>
              </w:rPr>
            </w:pPr>
            <w:r w:rsidRPr="00AE3EE8">
              <w:rPr>
                <w:sz w:val="20"/>
              </w:rPr>
              <w:t>6 090,9</w:t>
            </w:r>
          </w:p>
        </w:tc>
        <w:tc>
          <w:tcPr>
            <w:tcW w:w="1660" w:type="dxa"/>
            <w:hideMark/>
          </w:tcPr>
          <w:p w14:paraId="77B96FD7" w14:textId="77777777" w:rsidR="00AE3EE8" w:rsidRPr="00AE3EE8" w:rsidRDefault="00AE3EE8" w:rsidP="00AE3EE8">
            <w:pPr>
              <w:jc w:val="both"/>
              <w:rPr>
                <w:sz w:val="20"/>
              </w:rPr>
            </w:pPr>
            <w:r w:rsidRPr="00AE3EE8">
              <w:rPr>
                <w:sz w:val="20"/>
              </w:rPr>
              <w:t>6 196,7</w:t>
            </w:r>
          </w:p>
        </w:tc>
        <w:tc>
          <w:tcPr>
            <w:tcW w:w="1660" w:type="dxa"/>
            <w:hideMark/>
          </w:tcPr>
          <w:p w14:paraId="20048C82" w14:textId="77777777" w:rsidR="00AE3EE8" w:rsidRPr="00AE3EE8" w:rsidRDefault="00AE3EE8" w:rsidP="00AE3EE8">
            <w:pPr>
              <w:jc w:val="both"/>
              <w:rPr>
                <w:sz w:val="20"/>
              </w:rPr>
            </w:pPr>
            <w:r w:rsidRPr="00AE3EE8">
              <w:rPr>
                <w:sz w:val="20"/>
              </w:rPr>
              <w:t>6 204,7</w:t>
            </w:r>
          </w:p>
        </w:tc>
      </w:tr>
      <w:tr w:rsidR="00AE3EE8" w:rsidRPr="00AE3EE8" w14:paraId="422593D5" w14:textId="77777777" w:rsidTr="00AE3EE8">
        <w:trPr>
          <w:trHeight w:val="979"/>
        </w:trPr>
        <w:tc>
          <w:tcPr>
            <w:tcW w:w="4800" w:type="dxa"/>
            <w:hideMark/>
          </w:tcPr>
          <w:p w14:paraId="3399BF06" w14:textId="77777777" w:rsidR="00AE3EE8" w:rsidRPr="00AE3EE8" w:rsidRDefault="00AE3EE8" w:rsidP="00AE3EE8">
            <w:pPr>
              <w:jc w:val="both"/>
              <w:rPr>
                <w:sz w:val="20"/>
              </w:rPr>
            </w:pPr>
            <w:r w:rsidRPr="00AE3EE8">
              <w:rPr>
                <w:sz w:val="20"/>
              </w:rPr>
              <w:t>Оказание муниципальных услуг (выполнение работ) учреждениями физкультурно-спортивной направленности</w:t>
            </w:r>
          </w:p>
        </w:tc>
        <w:tc>
          <w:tcPr>
            <w:tcW w:w="640" w:type="dxa"/>
            <w:hideMark/>
          </w:tcPr>
          <w:p w14:paraId="2C421948" w14:textId="77777777" w:rsidR="00AE3EE8" w:rsidRPr="00AE3EE8" w:rsidRDefault="00AE3EE8" w:rsidP="00AE3EE8">
            <w:pPr>
              <w:jc w:val="both"/>
              <w:rPr>
                <w:sz w:val="20"/>
              </w:rPr>
            </w:pPr>
            <w:r w:rsidRPr="00AE3EE8">
              <w:rPr>
                <w:sz w:val="20"/>
              </w:rPr>
              <w:t>956</w:t>
            </w:r>
          </w:p>
        </w:tc>
        <w:tc>
          <w:tcPr>
            <w:tcW w:w="520" w:type="dxa"/>
            <w:hideMark/>
          </w:tcPr>
          <w:p w14:paraId="7ED0994C" w14:textId="77777777" w:rsidR="00AE3EE8" w:rsidRPr="00AE3EE8" w:rsidRDefault="00AE3EE8" w:rsidP="00AE3EE8">
            <w:pPr>
              <w:jc w:val="both"/>
              <w:rPr>
                <w:sz w:val="20"/>
              </w:rPr>
            </w:pPr>
            <w:r w:rsidRPr="00AE3EE8">
              <w:rPr>
                <w:sz w:val="20"/>
              </w:rPr>
              <w:t>11</w:t>
            </w:r>
          </w:p>
        </w:tc>
        <w:tc>
          <w:tcPr>
            <w:tcW w:w="520" w:type="dxa"/>
            <w:hideMark/>
          </w:tcPr>
          <w:p w14:paraId="2395F704" w14:textId="77777777" w:rsidR="00AE3EE8" w:rsidRPr="00AE3EE8" w:rsidRDefault="00AE3EE8" w:rsidP="00AE3EE8">
            <w:pPr>
              <w:jc w:val="both"/>
              <w:rPr>
                <w:sz w:val="20"/>
              </w:rPr>
            </w:pPr>
            <w:r w:rsidRPr="00AE3EE8">
              <w:rPr>
                <w:sz w:val="20"/>
              </w:rPr>
              <w:t>03</w:t>
            </w:r>
          </w:p>
        </w:tc>
        <w:tc>
          <w:tcPr>
            <w:tcW w:w="1520" w:type="dxa"/>
            <w:hideMark/>
          </w:tcPr>
          <w:p w14:paraId="4B32186A" w14:textId="77777777" w:rsidR="00AE3EE8" w:rsidRPr="00AE3EE8" w:rsidRDefault="00AE3EE8" w:rsidP="00AE3EE8">
            <w:pPr>
              <w:jc w:val="both"/>
              <w:rPr>
                <w:sz w:val="20"/>
              </w:rPr>
            </w:pPr>
            <w:r w:rsidRPr="00AE3EE8">
              <w:rPr>
                <w:sz w:val="20"/>
              </w:rPr>
              <w:t>03 2 21 00000</w:t>
            </w:r>
          </w:p>
        </w:tc>
        <w:tc>
          <w:tcPr>
            <w:tcW w:w="500" w:type="dxa"/>
            <w:hideMark/>
          </w:tcPr>
          <w:p w14:paraId="5BDF6AAE" w14:textId="77777777" w:rsidR="00AE3EE8" w:rsidRPr="00AE3EE8" w:rsidRDefault="00AE3EE8" w:rsidP="00AE3EE8">
            <w:pPr>
              <w:jc w:val="both"/>
              <w:rPr>
                <w:b/>
                <w:bCs/>
                <w:sz w:val="20"/>
              </w:rPr>
            </w:pPr>
            <w:r w:rsidRPr="00AE3EE8">
              <w:rPr>
                <w:b/>
                <w:bCs/>
                <w:sz w:val="20"/>
              </w:rPr>
              <w:t> </w:t>
            </w:r>
          </w:p>
        </w:tc>
        <w:tc>
          <w:tcPr>
            <w:tcW w:w="1660" w:type="dxa"/>
            <w:hideMark/>
          </w:tcPr>
          <w:p w14:paraId="250C7CB0" w14:textId="77777777" w:rsidR="00AE3EE8" w:rsidRPr="00AE3EE8" w:rsidRDefault="00AE3EE8" w:rsidP="00AE3EE8">
            <w:pPr>
              <w:jc w:val="both"/>
              <w:rPr>
                <w:sz w:val="20"/>
              </w:rPr>
            </w:pPr>
            <w:r w:rsidRPr="00AE3EE8">
              <w:rPr>
                <w:sz w:val="20"/>
              </w:rPr>
              <w:t>6 070,9</w:t>
            </w:r>
          </w:p>
        </w:tc>
        <w:tc>
          <w:tcPr>
            <w:tcW w:w="1660" w:type="dxa"/>
            <w:hideMark/>
          </w:tcPr>
          <w:p w14:paraId="6B183FDB" w14:textId="77777777" w:rsidR="00AE3EE8" w:rsidRPr="00AE3EE8" w:rsidRDefault="00AE3EE8" w:rsidP="00AE3EE8">
            <w:pPr>
              <w:jc w:val="both"/>
              <w:rPr>
                <w:sz w:val="20"/>
              </w:rPr>
            </w:pPr>
            <w:r w:rsidRPr="00AE3EE8">
              <w:rPr>
                <w:sz w:val="20"/>
              </w:rPr>
              <w:t>6 196,7</w:t>
            </w:r>
          </w:p>
        </w:tc>
        <w:tc>
          <w:tcPr>
            <w:tcW w:w="1660" w:type="dxa"/>
            <w:hideMark/>
          </w:tcPr>
          <w:p w14:paraId="1C569F2F" w14:textId="77777777" w:rsidR="00AE3EE8" w:rsidRPr="00AE3EE8" w:rsidRDefault="00AE3EE8" w:rsidP="00AE3EE8">
            <w:pPr>
              <w:jc w:val="both"/>
              <w:rPr>
                <w:sz w:val="20"/>
              </w:rPr>
            </w:pPr>
            <w:r w:rsidRPr="00AE3EE8">
              <w:rPr>
                <w:sz w:val="20"/>
              </w:rPr>
              <w:t>6 204,7</w:t>
            </w:r>
          </w:p>
        </w:tc>
      </w:tr>
      <w:tr w:rsidR="00AE3EE8" w:rsidRPr="00AE3EE8" w14:paraId="1345DB4B" w14:textId="77777777" w:rsidTr="00AE3EE8">
        <w:trPr>
          <w:trHeight w:val="979"/>
        </w:trPr>
        <w:tc>
          <w:tcPr>
            <w:tcW w:w="4800" w:type="dxa"/>
            <w:hideMark/>
          </w:tcPr>
          <w:p w14:paraId="36A53057"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7A3C4AE6" w14:textId="77777777" w:rsidR="00AE3EE8" w:rsidRPr="00AE3EE8" w:rsidRDefault="00AE3EE8" w:rsidP="00AE3EE8">
            <w:pPr>
              <w:jc w:val="both"/>
              <w:rPr>
                <w:sz w:val="20"/>
              </w:rPr>
            </w:pPr>
            <w:r w:rsidRPr="00AE3EE8">
              <w:rPr>
                <w:sz w:val="20"/>
              </w:rPr>
              <w:t>956</w:t>
            </w:r>
          </w:p>
        </w:tc>
        <w:tc>
          <w:tcPr>
            <w:tcW w:w="520" w:type="dxa"/>
            <w:hideMark/>
          </w:tcPr>
          <w:p w14:paraId="76125CD3" w14:textId="77777777" w:rsidR="00AE3EE8" w:rsidRPr="00AE3EE8" w:rsidRDefault="00AE3EE8" w:rsidP="00AE3EE8">
            <w:pPr>
              <w:jc w:val="both"/>
              <w:rPr>
                <w:sz w:val="20"/>
              </w:rPr>
            </w:pPr>
            <w:r w:rsidRPr="00AE3EE8">
              <w:rPr>
                <w:sz w:val="20"/>
              </w:rPr>
              <w:t>11</w:t>
            </w:r>
          </w:p>
        </w:tc>
        <w:tc>
          <w:tcPr>
            <w:tcW w:w="520" w:type="dxa"/>
            <w:hideMark/>
          </w:tcPr>
          <w:p w14:paraId="398013D9" w14:textId="77777777" w:rsidR="00AE3EE8" w:rsidRPr="00AE3EE8" w:rsidRDefault="00AE3EE8" w:rsidP="00AE3EE8">
            <w:pPr>
              <w:jc w:val="both"/>
              <w:rPr>
                <w:sz w:val="20"/>
              </w:rPr>
            </w:pPr>
            <w:r w:rsidRPr="00AE3EE8">
              <w:rPr>
                <w:sz w:val="20"/>
              </w:rPr>
              <w:t>03</w:t>
            </w:r>
          </w:p>
        </w:tc>
        <w:tc>
          <w:tcPr>
            <w:tcW w:w="1520" w:type="dxa"/>
            <w:hideMark/>
          </w:tcPr>
          <w:p w14:paraId="018635CA" w14:textId="77777777" w:rsidR="00AE3EE8" w:rsidRPr="00AE3EE8" w:rsidRDefault="00AE3EE8" w:rsidP="00AE3EE8">
            <w:pPr>
              <w:jc w:val="both"/>
              <w:rPr>
                <w:sz w:val="20"/>
              </w:rPr>
            </w:pPr>
            <w:r w:rsidRPr="00AE3EE8">
              <w:rPr>
                <w:sz w:val="20"/>
              </w:rPr>
              <w:t>03 2 21 00000</w:t>
            </w:r>
          </w:p>
        </w:tc>
        <w:tc>
          <w:tcPr>
            <w:tcW w:w="500" w:type="dxa"/>
            <w:hideMark/>
          </w:tcPr>
          <w:p w14:paraId="14CA4494" w14:textId="77777777" w:rsidR="00AE3EE8" w:rsidRPr="00AE3EE8" w:rsidRDefault="00AE3EE8" w:rsidP="00AE3EE8">
            <w:pPr>
              <w:jc w:val="both"/>
              <w:rPr>
                <w:sz w:val="20"/>
              </w:rPr>
            </w:pPr>
            <w:r w:rsidRPr="00AE3EE8">
              <w:rPr>
                <w:sz w:val="20"/>
              </w:rPr>
              <w:t>600</w:t>
            </w:r>
          </w:p>
        </w:tc>
        <w:tc>
          <w:tcPr>
            <w:tcW w:w="1660" w:type="dxa"/>
            <w:hideMark/>
          </w:tcPr>
          <w:p w14:paraId="2EB58C1A" w14:textId="77777777" w:rsidR="00AE3EE8" w:rsidRPr="00AE3EE8" w:rsidRDefault="00AE3EE8" w:rsidP="00AE3EE8">
            <w:pPr>
              <w:jc w:val="both"/>
              <w:rPr>
                <w:sz w:val="20"/>
              </w:rPr>
            </w:pPr>
            <w:r w:rsidRPr="00AE3EE8">
              <w:rPr>
                <w:sz w:val="20"/>
              </w:rPr>
              <w:t>4 714,7</w:t>
            </w:r>
          </w:p>
        </w:tc>
        <w:tc>
          <w:tcPr>
            <w:tcW w:w="1660" w:type="dxa"/>
            <w:hideMark/>
          </w:tcPr>
          <w:p w14:paraId="05CC987A" w14:textId="77777777" w:rsidR="00AE3EE8" w:rsidRPr="00AE3EE8" w:rsidRDefault="00AE3EE8" w:rsidP="00AE3EE8">
            <w:pPr>
              <w:jc w:val="both"/>
              <w:rPr>
                <w:sz w:val="20"/>
              </w:rPr>
            </w:pPr>
            <w:r w:rsidRPr="00AE3EE8">
              <w:rPr>
                <w:sz w:val="20"/>
              </w:rPr>
              <w:t>4 840,5</w:t>
            </w:r>
          </w:p>
        </w:tc>
        <w:tc>
          <w:tcPr>
            <w:tcW w:w="1660" w:type="dxa"/>
            <w:hideMark/>
          </w:tcPr>
          <w:p w14:paraId="1502460B" w14:textId="77777777" w:rsidR="00AE3EE8" w:rsidRPr="00AE3EE8" w:rsidRDefault="00AE3EE8" w:rsidP="00AE3EE8">
            <w:pPr>
              <w:jc w:val="both"/>
              <w:rPr>
                <w:sz w:val="20"/>
              </w:rPr>
            </w:pPr>
            <w:r w:rsidRPr="00AE3EE8">
              <w:rPr>
                <w:sz w:val="20"/>
              </w:rPr>
              <w:t>4 848,5</w:t>
            </w:r>
          </w:p>
        </w:tc>
      </w:tr>
      <w:tr w:rsidR="00AE3EE8" w:rsidRPr="00AE3EE8" w14:paraId="6653C8DD" w14:textId="77777777" w:rsidTr="00AE3EE8">
        <w:trPr>
          <w:trHeight w:val="300"/>
        </w:trPr>
        <w:tc>
          <w:tcPr>
            <w:tcW w:w="4800" w:type="dxa"/>
            <w:hideMark/>
          </w:tcPr>
          <w:p w14:paraId="79FA8C6B"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1BE9E7F6" w14:textId="77777777" w:rsidR="00AE3EE8" w:rsidRPr="00AE3EE8" w:rsidRDefault="00AE3EE8" w:rsidP="00AE3EE8">
            <w:pPr>
              <w:jc w:val="both"/>
              <w:rPr>
                <w:sz w:val="20"/>
              </w:rPr>
            </w:pPr>
            <w:r w:rsidRPr="00AE3EE8">
              <w:rPr>
                <w:sz w:val="20"/>
              </w:rPr>
              <w:t>956</w:t>
            </w:r>
          </w:p>
        </w:tc>
        <w:tc>
          <w:tcPr>
            <w:tcW w:w="520" w:type="dxa"/>
            <w:hideMark/>
          </w:tcPr>
          <w:p w14:paraId="777486A1" w14:textId="77777777" w:rsidR="00AE3EE8" w:rsidRPr="00AE3EE8" w:rsidRDefault="00AE3EE8" w:rsidP="00AE3EE8">
            <w:pPr>
              <w:jc w:val="both"/>
              <w:rPr>
                <w:sz w:val="20"/>
              </w:rPr>
            </w:pPr>
            <w:r w:rsidRPr="00AE3EE8">
              <w:rPr>
                <w:sz w:val="20"/>
              </w:rPr>
              <w:t>11</w:t>
            </w:r>
          </w:p>
        </w:tc>
        <w:tc>
          <w:tcPr>
            <w:tcW w:w="520" w:type="dxa"/>
            <w:hideMark/>
          </w:tcPr>
          <w:p w14:paraId="4C5DCC84" w14:textId="77777777" w:rsidR="00AE3EE8" w:rsidRPr="00AE3EE8" w:rsidRDefault="00AE3EE8" w:rsidP="00AE3EE8">
            <w:pPr>
              <w:jc w:val="both"/>
              <w:rPr>
                <w:sz w:val="20"/>
              </w:rPr>
            </w:pPr>
            <w:r w:rsidRPr="00AE3EE8">
              <w:rPr>
                <w:sz w:val="20"/>
              </w:rPr>
              <w:t>03</w:t>
            </w:r>
          </w:p>
        </w:tc>
        <w:tc>
          <w:tcPr>
            <w:tcW w:w="1520" w:type="dxa"/>
            <w:hideMark/>
          </w:tcPr>
          <w:p w14:paraId="457BD1DF" w14:textId="77777777" w:rsidR="00AE3EE8" w:rsidRPr="00AE3EE8" w:rsidRDefault="00AE3EE8" w:rsidP="00AE3EE8">
            <w:pPr>
              <w:jc w:val="both"/>
              <w:rPr>
                <w:sz w:val="20"/>
              </w:rPr>
            </w:pPr>
            <w:r w:rsidRPr="00AE3EE8">
              <w:rPr>
                <w:sz w:val="20"/>
              </w:rPr>
              <w:t>03 2 21 00000</w:t>
            </w:r>
          </w:p>
        </w:tc>
        <w:tc>
          <w:tcPr>
            <w:tcW w:w="500" w:type="dxa"/>
            <w:hideMark/>
          </w:tcPr>
          <w:p w14:paraId="3A2F43C2" w14:textId="77777777" w:rsidR="00AE3EE8" w:rsidRPr="00AE3EE8" w:rsidRDefault="00AE3EE8" w:rsidP="00AE3EE8">
            <w:pPr>
              <w:jc w:val="both"/>
              <w:rPr>
                <w:sz w:val="20"/>
              </w:rPr>
            </w:pPr>
            <w:r w:rsidRPr="00AE3EE8">
              <w:rPr>
                <w:sz w:val="20"/>
              </w:rPr>
              <w:t>610</w:t>
            </w:r>
          </w:p>
        </w:tc>
        <w:tc>
          <w:tcPr>
            <w:tcW w:w="1660" w:type="dxa"/>
            <w:hideMark/>
          </w:tcPr>
          <w:p w14:paraId="42474AF5" w14:textId="77777777" w:rsidR="00AE3EE8" w:rsidRPr="00AE3EE8" w:rsidRDefault="00AE3EE8" w:rsidP="00AE3EE8">
            <w:pPr>
              <w:jc w:val="both"/>
              <w:rPr>
                <w:sz w:val="20"/>
              </w:rPr>
            </w:pPr>
            <w:r w:rsidRPr="00AE3EE8">
              <w:rPr>
                <w:sz w:val="20"/>
              </w:rPr>
              <w:t>4 714,7</w:t>
            </w:r>
          </w:p>
        </w:tc>
        <w:tc>
          <w:tcPr>
            <w:tcW w:w="1660" w:type="dxa"/>
            <w:hideMark/>
          </w:tcPr>
          <w:p w14:paraId="44137EE8" w14:textId="77777777" w:rsidR="00AE3EE8" w:rsidRPr="00AE3EE8" w:rsidRDefault="00AE3EE8" w:rsidP="00AE3EE8">
            <w:pPr>
              <w:jc w:val="both"/>
              <w:rPr>
                <w:sz w:val="20"/>
              </w:rPr>
            </w:pPr>
            <w:r w:rsidRPr="00AE3EE8">
              <w:rPr>
                <w:sz w:val="20"/>
              </w:rPr>
              <w:t>4 840,5</w:t>
            </w:r>
          </w:p>
        </w:tc>
        <w:tc>
          <w:tcPr>
            <w:tcW w:w="1660" w:type="dxa"/>
            <w:hideMark/>
          </w:tcPr>
          <w:p w14:paraId="3AF86552" w14:textId="77777777" w:rsidR="00AE3EE8" w:rsidRPr="00AE3EE8" w:rsidRDefault="00AE3EE8" w:rsidP="00AE3EE8">
            <w:pPr>
              <w:jc w:val="both"/>
              <w:rPr>
                <w:sz w:val="20"/>
              </w:rPr>
            </w:pPr>
            <w:r w:rsidRPr="00AE3EE8">
              <w:rPr>
                <w:sz w:val="20"/>
              </w:rPr>
              <w:t>4 848,5</w:t>
            </w:r>
          </w:p>
        </w:tc>
      </w:tr>
      <w:tr w:rsidR="00AE3EE8" w:rsidRPr="00AE3EE8" w14:paraId="33F4BDFC" w14:textId="77777777" w:rsidTr="00AE3EE8">
        <w:trPr>
          <w:trHeight w:val="300"/>
        </w:trPr>
        <w:tc>
          <w:tcPr>
            <w:tcW w:w="4800" w:type="dxa"/>
            <w:hideMark/>
          </w:tcPr>
          <w:p w14:paraId="374DAA77"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39916B73" w14:textId="77777777" w:rsidR="00AE3EE8" w:rsidRPr="00AE3EE8" w:rsidRDefault="00AE3EE8" w:rsidP="00AE3EE8">
            <w:pPr>
              <w:jc w:val="both"/>
              <w:rPr>
                <w:sz w:val="20"/>
              </w:rPr>
            </w:pPr>
            <w:r w:rsidRPr="00AE3EE8">
              <w:rPr>
                <w:sz w:val="20"/>
              </w:rPr>
              <w:t>956</w:t>
            </w:r>
          </w:p>
        </w:tc>
        <w:tc>
          <w:tcPr>
            <w:tcW w:w="520" w:type="dxa"/>
            <w:hideMark/>
          </w:tcPr>
          <w:p w14:paraId="1AD3FAEA" w14:textId="77777777" w:rsidR="00AE3EE8" w:rsidRPr="00AE3EE8" w:rsidRDefault="00AE3EE8" w:rsidP="00AE3EE8">
            <w:pPr>
              <w:jc w:val="both"/>
              <w:rPr>
                <w:sz w:val="20"/>
              </w:rPr>
            </w:pPr>
            <w:r w:rsidRPr="00AE3EE8">
              <w:rPr>
                <w:sz w:val="20"/>
              </w:rPr>
              <w:t>11</w:t>
            </w:r>
          </w:p>
        </w:tc>
        <w:tc>
          <w:tcPr>
            <w:tcW w:w="520" w:type="dxa"/>
            <w:hideMark/>
          </w:tcPr>
          <w:p w14:paraId="514D9835" w14:textId="77777777" w:rsidR="00AE3EE8" w:rsidRPr="00AE3EE8" w:rsidRDefault="00AE3EE8" w:rsidP="00AE3EE8">
            <w:pPr>
              <w:jc w:val="both"/>
              <w:rPr>
                <w:sz w:val="20"/>
              </w:rPr>
            </w:pPr>
            <w:r w:rsidRPr="00AE3EE8">
              <w:rPr>
                <w:sz w:val="20"/>
              </w:rPr>
              <w:t>03</w:t>
            </w:r>
          </w:p>
        </w:tc>
        <w:tc>
          <w:tcPr>
            <w:tcW w:w="1520" w:type="dxa"/>
            <w:hideMark/>
          </w:tcPr>
          <w:p w14:paraId="28D501BF" w14:textId="77777777" w:rsidR="00AE3EE8" w:rsidRPr="00AE3EE8" w:rsidRDefault="00AE3EE8" w:rsidP="00AE3EE8">
            <w:pPr>
              <w:jc w:val="both"/>
              <w:rPr>
                <w:sz w:val="20"/>
              </w:rPr>
            </w:pPr>
            <w:r w:rsidRPr="00AE3EE8">
              <w:rPr>
                <w:sz w:val="20"/>
              </w:rPr>
              <w:t>03 2 21 00000</w:t>
            </w:r>
          </w:p>
        </w:tc>
        <w:tc>
          <w:tcPr>
            <w:tcW w:w="500" w:type="dxa"/>
            <w:hideMark/>
          </w:tcPr>
          <w:p w14:paraId="0EB0C3B9" w14:textId="77777777" w:rsidR="00AE3EE8" w:rsidRPr="00AE3EE8" w:rsidRDefault="00AE3EE8" w:rsidP="00AE3EE8">
            <w:pPr>
              <w:jc w:val="both"/>
              <w:rPr>
                <w:sz w:val="20"/>
              </w:rPr>
            </w:pPr>
            <w:r w:rsidRPr="00AE3EE8">
              <w:rPr>
                <w:sz w:val="20"/>
              </w:rPr>
              <w:t>611</w:t>
            </w:r>
          </w:p>
        </w:tc>
        <w:tc>
          <w:tcPr>
            <w:tcW w:w="1660" w:type="dxa"/>
            <w:hideMark/>
          </w:tcPr>
          <w:p w14:paraId="2E5140B0" w14:textId="77777777" w:rsidR="00AE3EE8" w:rsidRPr="00AE3EE8" w:rsidRDefault="00AE3EE8" w:rsidP="00AE3EE8">
            <w:pPr>
              <w:jc w:val="both"/>
              <w:rPr>
                <w:sz w:val="20"/>
              </w:rPr>
            </w:pPr>
            <w:r w:rsidRPr="00AE3EE8">
              <w:rPr>
                <w:sz w:val="20"/>
              </w:rPr>
              <w:t>4 714,7</w:t>
            </w:r>
          </w:p>
        </w:tc>
        <w:tc>
          <w:tcPr>
            <w:tcW w:w="1660" w:type="dxa"/>
            <w:hideMark/>
          </w:tcPr>
          <w:p w14:paraId="7E2B676A" w14:textId="77777777" w:rsidR="00AE3EE8" w:rsidRPr="00AE3EE8" w:rsidRDefault="00AE3EE8" w:rsidP="00AE3EE8">
            <w:pPr>
              <w:jc w:val="both"/>
              <w:rPr>
                <w:sz w:val="20"/>
              </w:rPr>
            </w:pPr>
            <w:r w:rsidRPr="00AE3EE8">
              <w:rPr>
                <w:sz w:val="20"/>
              </w:rPr>
              <w:t>4 840,5</w:t>
            </w:r>
          </w:p>
        </w:tc>
        <w:tc>
          <w:tcPr>
            <w:tcW w:w="1660" w:type="dxa"/>
            <w:hideMark/>
          </w:tcPr>
          <w:p w14:paraId="622B58A6" w14:textId="77777777" w:rsidR="00AE3EE8" w:rsidRPr="00AE3EE8" w:rsidRDefault="00AE3EE8" w:rsidP="00AE3EE8">
            <w:pPr>
              <w:jc w:val="both"/>
              <w:rPr>
                <w:sz w:val="20"/>
              </w:rPr>
            </w:pPr>
            <w:r w:rsidRPr="00AE3EE8">
              <w:rPr>
                <w:sz w:val="20"/>
              </w:rPr>
              <w:t>4 848,5</w:t>
            </w:r>
          </w:p>
        </w:tc>
      </w:tr>
      <w:tr w:rsidR="00AE3EE8" w:rsidRPr="00AE3EE8" w14:paraId="51EECA29" w14:textId="77777777" w:rsidTr="00AE3EE8">
        <w:trPr>
          <w:trHeight w:val="1602"/>
        </w:trPr>
        <w:tc>
          <w:tcPr>
            <w:tcW w:w="4800" w:type="dxa"/>
            <w:hideMark/>
          </w:tcPr>
          <w:p w14:paraId="4F2932AE" w14:textId="77777777" w:rsidR="00AE3EE8" w:rsidRPr="00AE3EE8" w:rsidRDefault="00AE3EE8" w:rsidP="00AE3EE8">
            <w:pPr>
              <w:jc w:val="both"/>
              <w:rPr>
                <w:sz w:val="20"/>
              </w:rPr>
            </w:pPr>
            <w:r w:rsidRPr="00AE3EE8">
              <w:rPr>
                <w:sz w:val="20"/>
              </w:rPr>
              <w:lastRenderedPageBreak/>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640" w:type="dxa"/>
            <w:hideMark/>
          </w:tcPr>
          <w:p w14:paraId="7A8A17A5" w14:textId="77777777" w:rsidR="00AE3EE8" w:rsidRPr="00AE3EE8" w:rsidRDefault="00AE3EE8" w:rsidP="00AE3EE8">
            <w:pPr>
              <w:jc w:val="both"/>
              <w:rPr>
                <w:sz w:val="20"/>
              </w:rPr>
            </w:pPr>
            <w:r w:rsidRPr="00AE3EE8">
              <w:rPr>
                <w:sz w:val="20"/>
              </w:rPr>
              <w:t>956</w:t>
            </w:r>
          </w:p>
        </w:tc>
        <w:tc>
          <w:tcPr>
            <w:tcW w:w="520" w:type="dxa"/>
            <w:hideMark/>
          </w:tcPr>
          <w:p w14:paraId="1EBA1E5D" w14:textId="77777777" w:rsidR="00AE3EE8" w:rsidRPr="00AE3EE8" w:rsidRDefault="00AE3EE8" w:rsidP="00AE3EE8">
            <w:pPr>
              <w:jc w:val="both"/>
              <w:rPr>
                <w:sz w:val="20"/>
              </w:rPr>
            </w:pPr>
            <w:r w:rsidRPr="00AE3EE8">
              <w:rPr>
                <w:sz w:val="20"/>
              </w:rPr>
              <w:t>11</w:t>
            </w:r>
          </w:p>
        </w:tc>
        <w:tc>
          <w:tcPr>
            <w:tcW w:w="520" w:type="dxa"/>
            <w:hideMark/>
          </w:tcPr>
          <w:p w14:paraId="652B8E5B" w14:textId="77777777" w:rsidR="00AE3EE8" w:rsidRPr="00AE3EE8" w:rsidRDefault="00AE3EE8" w:rsidP="00AE3EE8">
            <w:pPr>
              <w:jc w:val="both"/>
              <w:rPr>
                <w:sz w:val="20"/>
              </w:rPr>
            </w:pPr>
            <w:r w:rsidRPr="00AE3EE8">
              <w:rPr>
                <w:sz w:val="20"/>
              </w:rPr>
              <w:t>03</w:t>
            </w:r>
          </w:p>
        </w:tc>
        <w:tc>
          <w:tcPr>
            <w:tcW w:w="1520" w:type="dxa"/>
            <w:hideMark/>
          </w:tcPr>
          <w:p w14:paraId="53011837" w14:textId="77777777" w:rsidR="00AE3EE8" w:rsidRPr="00AE3EE8" w:rsidRDefault="00AE3EE8" w:rsidP="00AE3EE8">
            <w:pPr>
              <w:jc w:val="both"/>
              <w:rPr>
                <w:sz w:val="20"/>
              </w:rPr>
            </w:pPr>
            <w:r w:rsidRPr="00AE3EE8">
              <w:rPr>
                <w:sz w:val="20"/>
              </w:rPr>
              <w:t>03 2 21 S2700</w:t>
            </w:r>
          </w:p>
        </w:tc>
        <w:tc>
          <w:tcPr>
            <w:tcW w:w="500" w:type="dxa"/>
            <w:hideMark/>
          </w:tcPr>
          <w:p w14:paraId="6C0AEA0B" w14:textId="77777777" w:rsidR="00AE3EE8" w:rsidRPr="00AE3EE8" w:rsidRDefault="00AE3EE8" w:rsidP="00AE3EE8">
            <w:pPr>
              <w:jc w:val="both"/>
              <w:rPr>
                <w:b/>
                <w:bCs/>
                <w:sz w:val="20"/>
              </w:rPr>
            </w:pPr>
            <w:r w:rsidRPr="00AE3EE8">
              <w:rPr>
                <w:b/>
                <w:bCs/>
                <w:sz w:val="20"/>
              </w:rPr>
              <w:t> </w:t>
            </w:r>
          </w:p>
        </w:tc>
        <w:tc>
          <w:tcPr>
            <w:tcW w:w="1660" w:type="dxa"/>
            <w:hideMark/>
          </w:tcPr>
          <w:p w14:paraId="79C18FB2" w14:textId="77777777" w:rsidR="00AE3EE8" w:rsidRPr="00AE3EE8" w:rsidRDefault="00AE3EE8" w:rsidP="00AE3EE8">
            <w:pPr>
              <w:jc w:val="both"/>
              <w:rPr>
                <w:sz w:val="20"/>
              </w:rPr>
            </w:pPr>
            <w:r w:rsidRPr="00AE3EE8">
              <w:rPr>
                <w:sz w:val="20"/>
              </w:rPr>
              <w:t>949,2</w:t>
            </w:r>
          </w:p>
        </w:tc>
        <w:tc>
          <w:tcPr>
            <w:tcW w:w="1660" w:type="dxa"/>
            <w:hideMark/>
          </w:tcPr>
          <w:p w14:paraId="11B2887E" w14:textId="77777777" w:rsidR="00AE3EE8" w:rsidRPr="00AE3EE8" w:rsidRDefault="00AE3EE8" w:rsidP="00AE3EE8">
            <w:pPr>
              <w:jc w:val="both"/>
              <w:rPr>
                <w:sz w:val="20"/>
              </w:rPr>
            </w:pPr>
            <w:r w:rsidRPr="00AE3EE8">
              <w:rPr>
                <w:sz w:val="20"/>
              </w:rPr>
              <w:t>949,2</w:t>
            </w:r>
          </w:p>
        </w:tc>
        <w:tc>
          <w:tcPr>
            <w:tcW w:w="1660" w:type="dxa"/>
            <w:hideMark/>
          </w:tcPr>
          <w:p w14:paraId="092B01C0" w14:textId="77777777" w:rsidR="00AE3EE8" w:rsidRPr="00AE3EE8" w:rsidRDefault="00AE3EE8" w:rsidP="00AE3EE8">
            <w:pPr>
              <w:jc w:val="both"/>
              <w:rPr>
                <w:sz w:val="20"/>
              </w:rPr>
            </w:pPr>
            <w:r w:rsidRPr="00AE3EE8">
              <w:rPr>
                <w:sz w:val="20"/>
              </w:rPr>
              <w:t>949,2</w:t>
            </w:r>
          </w:p>
        </w:tc>
      </w:tr>
      <w:tr w:rsidR="00AE3EE8" w:rsidRPr="00AE3EE8" w14:paraId="2E1CFC61" w14:textId="77777777" w:rsidTr="00AE3EE8">
        <w:trPr>
          <w:trHeight w:val="979"/>
        </w:trPr>
        <w:tc>
          <w:tcPr>
            <w:tcW w:w="4800" w:type="dxa"/>
            <w:hideMark/>
          </w:tcPr>
          <w:p w14:paraId="50CE7590"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1B80FA05" w14:textId="77777777" w:rsidR="00AE3EE8" w:rsidRPr="00AE3EE8" w:rsidRDefault="00AE3EE8" w:rsidP="00AE3EE8">
            <w:pPr>
              <w:jc w:val="both"/>
              <w:rPr>
                <w:sz w:val="20"/>
              </w:rPr>
            </w:pPr>
            <w:r w:rsidRPr="00AE3EE8">
              <w:rPr>
                <w:sz w:val="20"/>
              </w:rPr>
              <w:t>956</w:t>
            </w:r>
          </w:p>
        </w:tc>
        <w:tc>
          <w:tcPr>
            <w:tcW w:w="520" w:type="dxa"/>
            <w:hideMark/>
          </w:tcPr>
          <w:p w14:paraId="3E044A17" w14:textId="77777777" w:rsidR="00AE3EE8" w:rsidRPr="00AE3EE8" w:rsidRDefault="00AE3EE8" w:rsidP="00AE3EE8">
            <w:pPr>
              <w:jc w:val="both"/>
              <w:rPr>
                <w:sz w:val="20"/>
              </w:rPr>
            </w:pPr>
            <w:r w:rsidRPr="00AE3EE8">
              <w:rPr>
                <w:sz w:val="20"/>
              </w:rPr>
              <w:t>11</w:t>
            </w:r>
          </w:p>
        </w:tc>
        <w:tc>
          <w:tcPr>
            <w:tcW w:w="520" w:type="dxa"/>
            <w:hideMark/>
          </w:tcPr>
          <w:p w14:paraId="459B17A4" w14:textId="77777777" w:rsidR="00AE3EE8" w:rsidRPr="00AE3EE8" w:rsidRDefault="00AE3EE8" w:rsidP="00AE3EE8">
            <w:pPr>
              <w:jc w:val="both"/>
              <w:rPr>
                <w:sz w:val="20"/>
              </w:rPr>
            </w:pPr>
            <w:r w:rsidRPr="00AE3EE8">
              <w:rPr>
                <w:sz w:val="20"/>
              </w:rPr>
              <w:t>03</w:t>
            </w:r>
          </w:p>
        </w:tc>
        <w:tc>
          <w:tcPr>
            <w:tcW w:w="1520" w:type="dxa"/>
            <w:hideMark/>
          </w:tcPr>
          <w:p w14:paraId="69E6CCC3" w14:textId="77777777" w:rsidR="00AE3EE8" w:rsidRPr="00AE3EE8" w:rsidRDefault="00AE3EE8" w:rsidP="00AE3EE8">
            <w:pPr>
              <w:jc w:val="both"/>
              <w:rPr>
                <w:sz w:val="20"/>
              </w:rPr>
            </w:pPr>
            <w:r w:rsidRPr="00AE3EE8">
              <w:rPr>
                <w:sz w:val="20"/>
              </w:rPr>
              <w:t>03 2 21 S2700</w:t>
            </w:r>
          </w:p>
        </w:tc>
        <w:tc>
          <w:tcPr>
            <w:tcW w:w="500" w:type="dxa"/>
            <w:hideMark/>
          </w:tcPr>
          <w:p w14:paraId="564A3B0A" w14:textId="77777777" w:rsidR="00AE3EE8" w:rsidRPr="00AE3EE8" w:rsidRDefault="00AE3EE8" w:rsidP="00AE3EE8">
            <w:pPr>
              <w:jc w:val="both"/>
              <w:rPr>
                <w:sz w:val="20"/>
              </w:rPr>
            </w:pPr>
            <w:r w:rsidRPr="00AE3EE8">
              <w:rPr>
                <w:sz w:val="20"/>
              </w:rPr>
              <w:t>600</w:t>
            </w:r>
          </w:p>
        </w:tc>
        <w:tc>
          <w:tcPr>
            <w:tcW w:w="1660" w:type="dxa"/>
            <w:hideMark/>
          </w:tcPr>
          <w:p w14:paraId="78C7E58A" w14:textId="77777777" w:rsidR="00AE3EE8" w:rsidRPr="00AE3EE8" w:rsidRDefault="00AE3EE8" w:rsidP="00AE3EE8">
            <w:pPr>
              <w:jc w:val="both"/>
              <w:rPr>
                <w:sz w:val="20"/>
              </w:rPr>
            </w:pPr>
            <w:r w:rsidRPr="00AE3EE8">
              <w:rPr>
                <w:sz w:val="20"/>
              </w:rPr>
              <w:t>949,2</w:t>
            </w:r>
          </w:p>
        </w:tc>
        <w:tc>
          <w:tcPr>
            <w:tcW w:w="1660" w:type="dxa"/>
            <w:hideMark/>
          </w:tcPr>
          <w:p w14:paraId="27BDE974" w14:textId="77777777" w:rsidR="00AE3EE8" w:rsidRPr="00AE3EE8" w:rsidRDefault="00AE3EE8" w:rsidP="00AE3EE8">
            <w:pPr>
              <w:jc w:val="both"/>
              <w:rPr>
                <w:sz w:val="20"/>
              </w:rPr>
            </w:pPr>
            <w:r w:rsidRPr="00AE3EE8">
              <w:rPr>
                <w:sz w:val="20"/>
              </w:rPr>
              <w:t>949,2</w:t>
            </w:r>
          </w:p>
        </w:tc>
        <w:tc>
          <w:tcPr>
            <w:tcW w:w="1660" w:type="dxa"/>
            <w:hideMark/>
          </w:tcPr>
          <w:p w14:paraId="3BB1C69B" w14:textId="77777777" w:rsidR="00AE3EE8" w:rsidRPr="00AE3EE8" w:rsidRDefault="00AE3EE8" w:rsidP="00AE3EE8">
            <w:pPr>
              <w:jc w:val="both"/>
              <w:rPr>
                <w:sz w:val="20"/>
              </w:rPr>
            </w:pPr>
            <w:r w:rsidRPr="00AE3EE8">
              <w:rPr>
                <w:sz w:val="20"/>
              </w:rPr>
              <w:t>949,2</w:t>
            </w:r>
          </w:p>
        </w:tc>
      </w:tr>
      <w:tr w:rsidR="00AE3EE8" w:rsidRPr="00AE3EE8" w14:paraId="067DFED7" w14:textId="77777777" w:rsidTr="00AE3EE8">
        <w:trPr>
          <w:trHeight w:val="300"/>
        </w:trPr>
        <w:tc>
          <w:tcPr>
            <w:tcW w:w="4800" w:type="dxa"/>
            <w:hideMark/>
          </w:tcPr>
          <w:p w14:paraId="290AE770"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225D7121" w14:textId="77777777" w:rsidR="00AE3EE8" w:rsidRPr="00AE3EE8" w:rsidRDefault="00AE3EE8" w:rsidP="00AE3EE8">
            <w:pPr>
              <w:jc w:val="both"/>
              <w:rPr>
                <w:sz w:val="20"/>
              </w:rPr>
            </w:pPr>
            <w:r w:rsidRPr="00AE3EE8">
              <w:rPr>
                <w:sz w:val="20"/>
              </w:rPr>
              <w:t>956</w:t>
            </w:r>
          </w:p>
        </w:tc>
        <w:tc>
          <w:tcPr>
            <w:tcW w:w="520" w:type="dxa"/>
            <w:hideMark/>
          </w:tcPr>
          <w:p w14:paraId="75C9D6BA" w14:textId="77777777" w:rsidR="00AE3EE8" w:rsidRPr="00AE3EE8" w:rsidRDefault="00AE3EE8" w:rsidP="00AE3EE8">
            <w:pPr>
              <w:jc w:val="both"/>
              <w:rPr>
                <w:sz w:val="20"/>
              </w:rPr>
            </w:pPr>
            <w:r w:rsidRPr="00AE3EE8">
              <w:rPr>
                <w:sz w:val="20"/>
              </w:rPr>
              <w:t>11</w:t>
            </w:r>
          </w:p>
        </w:tc>
        <w:tc>
          <w:tcPr>
            <w:tcW w:w="520" w:type="dxa"/>
            <w:hideMark/>
          </w:tcPr>
          <w:p w14:paraId="5B3F924F" w14:textId="77777777" w:rsidR="00AE3EE8" w:rsidRPr="00AE3EE8" w:rsidRDefault="00AE3EE8" w:rsidP="00AE3EE8">
            <w:pPr>
              <w:jc w:val="both"/>
              <w:rPr>
                <w:sz w:val="20"/>
              </w:rPr>
            </w:pPr>
            <w:r w:rsidRPr="00AE3EE8">
              <w:rPr>
                <w:sz w:val="20"/>
              </w:rPr>
              <w:t>03</w:t>
            </w:r>
          </w:p>
        </w:tc>
        <w:tc>
          <w:tcPr>
            <w:tcW w:w="1520" w:type="dxa"/>
            <w:hideMark/>
          </w:tcPr>
          <w:p w14:paraId="30DCBA8A" w14:textId="77777777" w:rsidR="00AE3EE8" w:rsidRPr="00AE3EE8" w:rsidRDefault="00AE3EE8" w:rsidP="00AE3EE8">
            <w:pPr>
              <w:jc w:val="both"/>
              <w:rPr>
                <w:sz w:val="20"/>
              </w:rPr>
            </w:pPr>
            <w:r w:rsidRPr="00AE3EE8">
              <w:rPr>
                <w:sz w:val="20"/>
              </w:rPr>
              <w:t>03 2 21 S2700</w:t>
            </w:r>
          </w:p>
        </w:tc>
        <w:tc>
          <w:tcPr>
            <w:tcW w:w="500" w:type="dxa"/>
            <w:hideMark/>
          </w:tcPr>
          <w:p w14:paraId="1EED11CF" w14:textId="77777777" w:rsidR="00AE3EE8" w:rsidRPr="00AE3EE8" w:rsidRDefault="00AE3EE8" w:rsidP="00AE3EE8">
            <w:pPr>
              <w:jc w:val="both"/>
              <w:rPr>
                <w:sz w:val="20"/>
              </w:rPr>
            </w:pPr>
            <w:r w:rsidRPr="00AE3EE8">
              <w:rPr>
                <w:sz w:val="20"/>
              </w:rPr>
              <w:t>610</w:t>
            </w:r>
          </w:p>
        </w:tc>
        <w:tc>
          <w:tcPr>
            <w:tcW w:w="1660" w:type="dxa"/>
            <w:hideMark/>
          </w:tcPr>
          <w:p w14:paraId="07D0E53B" w14:textId="77777777" w:rsidR="00AE3EE8" w:rsidRPr="00AE3EE8" w:rsidRDefault="00AE3EE8" w:rsidP="00AE3EE8">
            <w:pPr>
              <w:jc w:val="both"/>
              <w:rPr>
                <w:sz w:val="20"/>
              </w:rPr>
            </w:pPr>
            <w:r w:rsidRPr="00AE3EE8">
              <w:rPr>
                <w:sz w:val="20"/>
              </w:rPr>
              <w:t>949,2</w:t>
            </w:r>
          </w:p>
        </w:tc>
        <w:tc>
          <w:tcPr>
            <w:tcW w:w="1660" w:type="dxa"/>
            <w:hideMark/>
          </w:tcPr>
          <w:p w14:paraId="73F6B04B" w14:textId="77777777" w:rsidR="00AE3EE8" w:rsidRPr="00AE3EE8" w:rsidRDefault="00AE3EE8" w:rsidP="00AE3EE8">
            <w:pPr>
              <w:jc w:val="both"/>
              <w:rPr>
                <w:sz w:val="20"/>
              </w:rPr>
            </w:pPr>
            <w:r w:rsidRPr="00AE3EE8">
              <w:rPr>
                <w:sz w:val="20"/>
              </w:rPr>
              <w:t>949,2</w:t>
            </w:r>
          </w:p>
        </w:tc>
        <w:tc>
          <w:tcPr>
            <w:tcW w:w="1660" w:type="dxa"/>
            <w:hideMark/>
          </w:tcPr>
          <w:p w14:paraId="59D61F5C" w14:textId="77777777" w:rsidR="00AE3EE8" w:rsidRPr="00AE3EE8" w:rsidRDefault="00AE3EE8" w:rsidP="00AE3EE8">
            <w:pPr>
              <w:jc w:val="both"/>
              <w:rPr>
                <w:sz w:val="20"/>
              </w:rPr>
            </w:pPr>
            <w:r w:rsidRPr="00AE3EE8">
              <w:rPr>
                <w:sz w:val="20"/>
              </w:rPr>
              <w:t>949,2</w:t>
            </w:r>
          </w:p>
        </w:tc>
      </w:tr>
      <w:tr w:rsidR="00AE3EE8" w:rsidRPr="00AE3EE8" w14:paraId="26D0A23D" w14:textId="77777777" w:rsidTr="00AE3EE8">
        <w:trPr>
          <w:trHeight w:val="300"/>
        </w:trPr>
        <w:tc>
          <w:tcPr>
            <w:tcW w:w="4800" w:type="dxa"/>
            <w:hideMark/>
          </w:tcPr>
          <w:p w14:paraId="2AA63F98"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46E27A9E" w14:textId="77777777" w:rsidR="00AE3EE8" w:rsidRPr="00AE3EE8" w:rsidRDefault="00AE3EE8" w:rsidP="00AE3EE8">
            <w:pPr>
              <w:jc w:val="both"/>
              <w:rPr>
                <w:sz w:val="20"/>
              </w:rPr>
            </w:pPr>
            <w:r w:rsidRPr="00AE3EE8">
              <w:rPr>
                <w:sz w:val="20"/>
              </w:rPr>
              <w:t>956</w:t>
            </w:r>
          </w:p>
        </w:tc>
        <w:tc>
          <w:tcPr>
            <w:tcW w:w="520" w:type="dxa"/>
            <w:hideMark/>
          </w:tcPr>
          <w:p w14:paraId="7986D56A" w14:textId="77777777" w:rsidR="00AE3EE8" w:rsidRPr="00AE3EE8" w:rsidRDefault="00AE3EE8" w:rsidP="00AE3EE8">
            <w:pPr>
              <w:jc w:val="both"/>
              <w:rPr>
                <w:sz w:val="20"/>
              </w:rPr>
            </w:pPr>
            <w:r w:rsidRPr="00AE3EE8">
              <w:rPr>
                <w:sz w:val="20"/>
              </w:rPr>
              <w:t>11</w:t>
            </w:r>
          </w:p>
        </w:tc>
        <w:tc>
          <w:tcPr>
            <w:tcW w:w="520" w:type="dxa"/>
            <w:hideMark/>
          </w:tcPr>
          <w:p w14:paraId="44B6316D" w14:textId="77777777" w:rsidR="00AE3EE8" w:rsidRPr="00AE3EE8" w:rsidRDefault="00AE3EE8" w:rsidP="00AE3EE8">
            <w:pPr>
              <w:jc w:val="both"/>
              <w:rPr>
                <w:sz w:val="20"/>
              </w:rPr>
            </w:pPr>
            <w:r w:rsidRPr="00AE3EE8">
              <w:rPr>
                <w:sz w:val="20"/>
              </w:rPr>
              <w:t>03</w:t>
            </w:r>
          </w:p>
        </w:tc>
        <w:tc>
          <w:tcPr>
            <w:tcW w:w="1520" w:type="dxa"/>
            <w:hideMark/>
          </w:tcPr>
          <w:p w14:paraId="1C930E6C" w14:textId="77777777" w:rsidR="00AE3EE8" w:rsidRPr="00AE3EE8" w:rsidRDefault="00AE3EE8" w:rsidP="00AE3EE8">
            <w:pPr>
              <w:jc w:val="both"/>
              <w:rPr>
                <w:sz w:val="20"/>
              </w:rPr>
            </w:pPr>
            <w:r w:rsidRPr="00AE3EE8">
              <w:rPr>
                <w:sz w:val="20"/>
              </w:rPr>
              <w:t>03 2 21 S2700</w:t>
            </w:r>
          </w:p>
        </w:tc>
        <w:tc>
          <w:tcPr>
            <w:tcW w:w="500" w:type="dxa"/>
            <w:hideMark/>
          </w:tcPr>
          <w:p w14:paraId="509D0752" w14:textId="77777777" w:rsidR="00AE3EE8" w:rsidRPr="00AE3EE8" w:rsidRDefault="00AE3EE8" w:rsidP="00AE3EE8">
            <w:pPr>
              <w:jc w:val="both"/>
              <w:rPr>
                <w:sz w:val="20"/>
              </w:rPr>
            </w:pPr>
            <w:r w:rsidRPr="00AE3EE8">
              <w:rPr>
                <w:sz w:val="20"/>
              </w:rPr>
              <w:t>611</w:t>
            </w:r>
          </w:p>
        </w:tc>
        <w:tc>
          <w:tcPr>
            <w:tcW w:w="1660" w:type="dxa"/>
            <w:hideMark/>
          </w:tcPr>
          <w:p w14:paraId="332EB692" w14:textId="77777777" w:rsidR="00AE3EE8" w:rsidRPr="00AE3EE8" w:rsidRDefault="00AE3EE8" w:rsidP="00AE3EE8">
            <w:pPr>
              <w:jc w:val="both"/>
              <w:rPr>
                <w:sz w:val="20"/>
              </w:rPr>
            </w:pPr>
            <w:r w:rsidRPr="00AE3EE8">
              <w:rPr>
                <w:sz w:val="20"/>
              </w:rPr>
              <w:t>949,2</w:t>
            </w:r>
          </w:p>
        </w:tc>
        <w:tc>
          <w:tcPr>
            <w:tcW w:w="1660" w:type="dxa"/>
            <w:hideMark/>
          </w:tcPr>
          <w:p w14:paraId="221EDA74" w14:textId="77777777" w:rsidR="00AE3EE8" w:rsidRPr="00AE3EE8" w:rsidRDefault="00AE3EE8" w:rsidP="00AE3EE8">
            <w:pPr>
              <w:jc w:val="both"/>
              <w:rPr>
                <w:sz w:val="20"/>
              </w:rPr>
            </w:pPr>
            <w:r w:rsidRPr="00AE3EE8">
              <w:rPr>
                <w:sz w:val="20"/>
              </w:rPr>
              <w:t>949,2</w:t>
            </w:r>
          </w:p>
        </w:tc>
        <w:tc>
          <w:tcPr>
            <w:tcW w:w="1660" w:type="dxa"/>
            <w:hideMark/>
          </w:tcPr>
          <w:p w14:paraId="14AF5EB2" w14:textId="77777777" w:rsidR="00AE3EE8" w:rsidRPr="00AE3EE8" w:rsidRDefault="00AE3EE8" w:rsidP="00AE3EE8">
            <w:pPr>
              <w:jc w:val="both"/>
              <w:rPr>
                <w:sz w:val="20"/>
              </w:rPr>
            </w:pPr>
            <w:r w:rsidRPr="00AE3EE8">
              <w:rPr>
                <w:sz w:val="20"/>
              </w:rPr>
              <w:t>949,2</w:t>
            </w:r>
          </w:p>
        </w:tc>
      </w:tr>
      <w:tr w:rsidR="00AE3EE8" w:rsidRPr="00AE3EE8" w14:paraId="0515DCFC" w14:textId="77777777" w:rsidTr="00AE3EE8">
        <w:trPr>
          <w:trHeight w:val="645"/>
        </w:trPr>
        <w:tc>
          <w:tcPr>
            <w:tcW w:w="4800" w:type="dxa"/>
            <w:hideMark/>
          </w:tcPr>
          <w:p w14:paraId="2CECD441"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640" w:type="dxa"/>
            <w:hideMark/>
          </w:tcPr>
          <w:p w14:paraId="14979024" w14:textId="77777777" w:rsidR="00AE3EE8" w:rsidRPr="00AE3EE8" w:rsidRDefault="00AE3EE8" w:rsidP="00AE3EE8">
            <w:pPr>
              <w:jc w:val="both"/>
              <w:rPr>
                <w:sz w:val="20"/>
              </w:rPr>
            </w:pPr>
            <w:r w:rsidRPr="00AE3EE8">
              <w:rPr>
                <w:sz w:val="20"/>
              </w:rPr>
              <w:t>956</w:t>
            </w:r>
          </w:p>
        </w:tc>
        <w:tc>
          <w:tcPr>
            <w:tcW w:w="520" w:type="dxa"/>
            <w:hideMark/>
          </w:tcPr>
          <w:p w14:paraId="15817658" w14:textId="77777777" w:rsidR="00AE3EE8" w:rsidRPr="00AE3EE8" w:rsidRDefault="00AE3EE8" w:rsidP="00AE3EE8">
            <w:pPr>
              <w:jc w:val="both"/>
              <w:rPr>
                <w:sz w:val="20"/>
              </w:rPr>
            </w:pPr>
            <w:r w:rsidRPr="00AE3EE8">
              <w:rPr>
                <w:sz w:val="20"/>
              </w:rPr>
              <w:t>11</w:t>
            </w:r>
          </w:p>
        </w:tc>
        <w:tc>
          <w:tcPr>
            <w:tcW w:w="520" w:type="dxa"/>
            <w:hideMark/>
          </w:tcPr>
          <w:p w14:paraId="22A5C977" w14:textId="77777777" w:rsidR="00AE3EE8" w:rsidRPr="00AE3EE8" w:rsidRDefault="00AE3EE8" w:rsidP="00AE3EE8">
            <w:pPr>
              <w:jc w:val="both"/>
              <w:rPr>
                <w:sz w:val="20"/>
              </w:rPr>
            </w:pPr>
            <w:r w:rsidRPr="00AE3EE8">
              <w:rPr>
                <w:sz w:val="20"/>
              </w:rPr>
              <w:t>03</w:t>
            </w:r>
          </w:p>
        </w:tc>
        <w:tc>
          <w:tcPr>
            <w:tcW w:w="1520" w:type="dxa"/>
            <w:hideMark/>
          </w:tcPr>
          <w:p w14:paraId="4D2E963F" w14:textId="77777777" w:rsidR="00AE3EE8" w:rsidRPr="00AE3EE8" w:rsidRDefault="00AE3EE8" w:rsidP="00AE3EE8">
            <w:pPr>
              <w:jc w:val="both"/>
              <w:rPr>
                <w:sz w:val="20"/>
              </w:rPr>
            </w:pPr>
            <w:r w:rsidRPr="00AE3EE8">
              <w:rPr>
                <w:sz w:val="20"/>
              </w:rPr>
              <w:t>03 2 21 S2850</w:t>
            </w:r>
          </w:p>
        </w:tc>
        <w:tc>
          <w:tcPr>
            <w:tcW w:w="500" w:type="dxa"/>
            <w:hideMark/>
          </w:tcPr>
          <w:p w14:paraId="0F46DBB0" w14:textId="77777777" w:rsidR="00AE3EE8" w:rsidRPr="00AE3EE8" w:rsidRDefault="00AE3EE8" w:rsidP="00AE3EE8">
            <w:pPr>
              <w:jc w:val="both"/>
              <w:rPr>
                <w:b/>
                <w:bCs/>
                <w:sz w:val="20"/>
              </w:rPr>
            </w:pPr>
            <w:r w:rsidRPr="00AE3EE8">
              <w:rPr>
                <w:b/>
                <w:bCs/>
                <w:sz w:val="20"/>
              </w:rPr>
              <w:t> </w:t>
            </w:r>
          </w:p>
        </w:tc>
        <w:tc>
          <w:tcPr>
            <w:tcW w:w="1660" w:type="dxa"/>
            <w:hideMark/>
          </w:tcPr>
          <w:p w14:paraId="2C669886" w14:textId="77777777" w:rsidR="00AE3EE8" w:rsidRPr="00AE3EE8" w:rsidRDefault="00AE3EE8" w:rsidP="00AE3EE8">
            <w:pPr>
              <w:jc w:val="both"/>
              <w:rPr>
                <w:sz w:val="20"/>
              </w:rPr>
            </w:pPr>
            <w:r w:rsidRPr="00AE3EE8">
              <w:rPr>
                <w:sz w:val="20"/>
              </w:rPr>
              <w:t>407,0</w:t>
            </w:r>
          </w:p>
        </w:tc>
        <w:tc>
          <w:tcPr>
            <w:tcW w:w="1660" w:type="dxa"/>
            <w:hideMark/>
          </w:tcPr>
          <w:p w14:paraId="76F61F3F" w14:textId="77777777" w:rsidR="00AE3EE8" w:rsidRPr="00AE3EE8" w:rsidRDefault="00AE3EE8" w:rsidP="00AE3EE8">
            <w:pPr>
              <w:jc w:val="both"/>
              <w:rPr>
                <w:sz w:val="20"/>
              </w:rPr>
            </w:pPr>
            <w:r w:rsidRPr="00AE3EE8">
              <w:rPr>
                <w:sz w:val="20"/>
              </w:rPr>
              <w:t>407,0</w:t>
            </w:r>
          </w:p>
        </w:tc>
        <w:tc>
          <w:tcPr>
            <w:tcW w:w="1660" w:type="dxa"/>
            <w:hideMark/>
          </w:tcPr>
          <w:p w14:paraId="5B19BA88" w14:textId="77777777" w:rsidR="00AE3EE8" w:rsidRPr="00AE3EE8" w:rsidRDefault="00AE3EE8" w:rsidP="00AE3EE8">
            <w:pPr>
              <w:jc w:val="both"/>
              <w:rPr>
                <w:sz w:val="20"/>
              </w:rPr>
            </w:pPr>
            <w:r w:rsidRPr="00AE3EE8">
              <w:rPr>
                <w:sz w:val="20"/>
              </w:rPr>
              <w:t>407,0</w:t>
            </w:r>
          </w:p>
        </w:tc>
      </w:tr>
      <w:tr w:rsidR="00AE3EE8" w:rsidRPr="00AE3EE8" w14:paraId="363A9A3F" w14:textId="77777777" w:rsidTr="00AE3EE8">
        <w:trPr>
          <w:trHeight w:val="979"/>
        </w:trPr>
        <w:tc>
          <w:tcPr>
            <w:tcW w:w="4800" w:type="dxa"/>
            <w:hideMark/>
          </w:tcPr>
          <w:p w14:paraId="32CB6067"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3F3E1361" w14:textId="77777777" w:rsidR="00AE3EE8" w:rsidRPr="00AE3EE8" w:rsidRDefault="00AE3EE8" w:rsidP="00AE3EE8">
            <w:pPr>
              <w:jc w:val="both"/>
              <w:rPr>
                <w:sz w:val="20"/>
              </w:rPr>
            </w:pPr>
            <w:r w:rsidRPr="00AE3EE8">
              <w:rPr>
                <w:sz w:val="20"/>
              </w:rPr>
              <w:t>956</w:t>
            </w:r>
          </w:p>
        </w:tc>
        <w:tc>
          <w:tcPr>
            <w:tcW w:w="520" w:type="dxa"/>
            <w:hideMark/>
          </w:tcPr>
          <w:p w14:paraId="4B7A4069" w14:textId="77777777" w:rsidR="00AE3EE8" w:rsidRPr="00AE3EE8" w:rsidRDefault="00AE3EE8" w:rsidP="00AE3EE8">
            <w:pPr>
              <w:jc w:val="both"/>
              <w:rPr>
                <w:sz w:val="20"/>
              </w:rPr>
            </w:pPr>
            <w:r w:rsidRPr="00AE3EE8">
              <w:rPr>
                <w:sz w:val="20"/>
              </w:rPr>
              <w:t>11</w:t>
            </w:r>
          </w:p>
        </w:tc>
        <w:tc>
          <w:tcPr>
            <w:tcW w:w="520" w:type="dxa"/>
            <w:hideMark/>
          </w:tcPr>
          <w:p w14:paraId="2C05E39F" w14:textId="77777777" w:rsidR="00AE3EE8" w:rsidRPr="00AE3EE8" w:rsidRDefault="00AE3EE8" w:rsidP="00AE3EE8">
            <w:pPr>
              <w:jc w:val="both"/>
              <w:rPr>
                <w:sz w:val="20"/>
              </w:rPr>
            </w:pPr>
            <w:r w:rsidRPr="00AE3EE8">
              <w:rPr>
                <w:sz w:val="20"/>
              </w:rPr>
              <w:t>03</w:t>
            </w:r>
          </w:p>
        </w:tc>
        <w:tc>
          <w:tcPr>
            <w:tcW w:w="1520" w:type="dxa"/>
            <w:hideMark/>
          </w:tcPr>
          <w:p w14:paraId="78FA1EAE" w14:textId="77777777" w:rsidR="00AE3EE8" w:rsidRPr="00AE3EE8" w:rsidRDefault="00AE3EE8" w:rsidP="00AE3EE8">
            <w:pPr>
              <w:jc w:val="both"/>
              <w:rPr>
                <w:sz w:val="20"/>
              </w:rPr>
            </w:pPr>
            <w:r w:rsidRPr="00AE3EE8">
              <w:rPr>
                <w:sz w:val="20"/>
              </w:rPr>
              <w:t>03 2 21 S2850</w:t>
            </w:r>
          </w:p>
        </w:tc>
        <w:tc>
          <w:tcPr>
            <w:tcW w:w="500" w:type="dxa"/>
            <w:hideMark/>
          </w:tcPr>
          <w:p w14:paraId="2E77E3D6" w14:textId="77777777" w:rsidR="00AE3EE8" w:rsidRPr="00AE3EE8" w:rsidRDefault="00AE3EE8" w:rsidP="00AE3EE8">
            <w:pPr>
              <w:jc w:val="both"/>
              <w:rPr>
                <w:sz w:val="20"/>
              </w:rPr>
            </w:pPr>
            <w:r w:rsidRPr="00AE3EE8">
              <w:rPr>
                <w:sz w:val="20"/>
              </w:rPr>
              <w:t>600</w:t>
            </w:r>
          </w:p>
        </w:tc>
        <w:tc>
          <w:tcPr>
            <w:tcW w:w="1660" w:type="dxa"/>
            <w:hideMark/>
          </w:tcPr>
          <w:p w14:paraId="486C4E80" w14:textId="77777777" w:rsidR="00AE3EE8" w:rsidRPr="00AE3EE8" w:rsidRDefault="00AE3EE8" w:rsidP="00AE3EE8">
            <w:pPr>
              <w:jc w:val="both"/>
              <w:rPr>
                <w:sz w:val="20"/>
              </w:rPr>
            </w:pPr>
            <w:r w:rsidRPr="00AE3EE8">
              <w:rPr>
                <w:sz w:val="20"/>
              </w:rPr>
              <w:t>407,0</w:t>
            </w:r>
          </w:p>
        </w:tc>
        <w:tc>
          <w:tcPr>
            <w:tcW w:w="1660" w:type="dxa"/>
            <w:hideMark/>
          </w:tcPr>
          <w:p w14:paraId="7E0C6275" w14:textId="77777777" w:rsidR="00AE3EE8" w:rsidRPr="00AE3EE8" w:rsidRDefault="00AE3EE8" w:rsidP="00AE3EE8">
            <w:pPr>
              <w:jc w:val="both"/>
              <w:rPr>
                <w:sz w:val="20"/>
              </w:rPr>
            </w:pPr>
            <w:r w:rsidRPr="00AE3EE8">
              <w:rPr>
                <w:sz w:val="20"/>
              </w:rPr>
              <w:t>407,0</w:t>
            </w:r>
          </w:p>
        </w:tc>
        <w:tc>
          <w:tcPr>
            <w:tcW w:w="1660" w:type="dxa"/>
            <w:hideMark/>
          </w:tcPr>
          <w:p w14:paraId="3C2A1A2A" w14:textId="77777777" w:rsidR="00AE3EE8" w:rsidRPr="00AE3EE8" w:rsidRDefault="00AE3EE8" w:rsidP="00AE3EE8">
            <w:pPr>
              <w:jc w:val="both"/>
              <w:rPr>
                <w:sz w:val="20"/>
              </w:rPr>
            </w:pPr>
            <w:r w:rsidRPr="00AE3EE8">
              <w:rPr>
                <w:sz w:val="20"/>
              </w:rPr>
              <w:t>407,0</w:t>
            </w:r>
          </w:p>
        </w:tc>
      </w:tr>
      <w:tr w:rsidR="00AE3EE8" w:rsidRPr="00AE3EE8" w14:paraId="0F3E740B" w14:textId="77777777" w:rsidTr="00AE3EE8">
        <w:trPr>
          <w:trHeight w:val="300"/>
        </w:trPr>
        <w:tc>
          <w:tcPr>
            <w:tcW w:w="4800" w:type="dxa"/>
            <w:hideMark/>
          </w:tcPr>
          <w:p w14:paraId="013C2654"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7B9703E8" w14:textId="77777777" w:rsidR="00AE3EE8" w:rsidRPr="00AE3EE8" w:rsidRDefault="00AE3EE8" w:rsidP="00AE3EE8">
            <w:pPr>
              <w:jc w:val="both"/>
              <w:rPr>
                <w:sz w:val="20"/>
              </w:rPr>
            </w:pPr>
            <w:r w:rsidRPr="00AE3EE8">
              <w:rPr>
                <w:sz w:val="20"/>
              </w:rPr>
              <w:t>956</w:t>
            </w:r>
          </w:p>
        </w:tc>
        <w:tc>
          <w:tcPr>
            <w:tcW w:w="520" w:type="dxa"/>
            <w:hideMark/>
          </w:tcPr>
          <w:p w14:paraId="6B7DDF9A" w14:textId="77777777" w:rsidR="00AE3EE8" w:rsidRPr="00AE3EE8" w:rsidRDefault="00AE3EE8" w:rsidP="00AE3EE8">
            <w:pPr>
              <w:jc w:val="both"/>
              <w:rPr>
                <w:sz w:val="20"/>
              </w:rPr>
            </w:pPr>
            <w:r w:rsidRPr="00AE3EE8">
              <w:rPr>
                <w:sz w:val="20"/>
              </w:rPr>
              <w:t>11</w:t>
            </w:r>
          </w:p>
        </w:tc>
        <w:tc>
          <w:tcPr>
            <w:tcW w:w="520" w:type="dxa"/>
            <w:hideMark/>
          </w:tcPr>
          <w:p w14:paraId="56F81A25" w14:textId="77777777" w:rsidR="00AE3EE8" w:rsidRPr="00AE3EE8" w:rsidRDefault="00AE3EE8" w:rsidP="00AE3EE8">
            <w:pPr>
              <w:jc w:val="both"/>
              <w:rPr>
                <w:sz w:val="20"/>
              </w:rPr>
            </w:pPr>
            <w:r w:rsidRPr="00AE3EE8">
              <w:rPr>
                <w:sz w:val="20"/>
              </w:rPr>
              <w:t>03</w:t>
            </w:r>
          </w:p>
        </w:tc>
        <w:tc>
          <w:tcPr>
            <w:tcW w:w="1520" w:type="dxa"/>
            <w:hideMark/>
          </w:tcPr>
          <w:p w14:paraId="070FD962" w14:textId="77777777" w:rsidR="00AE3EE8" w:rsidRPr="00AE3EE8" w:rsidRDefault="00AE3EE8" w:rsidP="00AE3EE8">
            <w:pPr>
              <w:jc w:val="both"/>
              <w:rPr>
                <w:sz w:val="20"/>
              </w:rPr>
            </w:pPr>
            <w:r w:rsidRPr="00AE3EE8">
              <w:rPr>
                <w:sz w:val="20"/>
              </w:rPr>
              <w:t>03 2 21 S2850</w:t>
            </w:r>
          </w:p>
        </w:tc>
        <w:tc>
          <w:tcPr>
            <w:tcW w:w="500" w:type="dxa"/>
            <w:hideMark/>
          </w:tcPr>
          <w:p w14:paraId="06133336" w14:textId="77777777" w:rsidR="00AE3EE8" w:rsidRPr="00AE3EE8" w:rsidRDefault="00AE3EE8" w:rsidP="00AE3EE8">
            <w:pPr>
              <w:jc w:val="both"/>
              <w:rPr>
                <w:sz w:val="20"/>
              </w:rPr>
            </w:pPr>
            <w:r w:rsidRPr="00AE3EE8">
              <w:rPr>
                <w:sz w:val="20"/>
              </w:rPr>
              <w:t>610</w:t>
            </w:r>
          </w:p>
        </w:tc>
        <w:tc>
          <w:tcPr>
            <w:tcW w:w="1660" w:type="dxa"/>
            <w:hideMark/>
          </w:tcPr>
          <w:p w14:paraId="29A05158" w14:textId="77777777" w:rsidR="00AE3EE8" w:rsidRPr="00AE3EE8" w:rsidRDefault="00AE3EE8" w:rsidP="00AE3EE8">
            <w:pPr>
              <w:jc w:val="both"/>
              <w:rPr>
                <w:sz w:val="20"/>
              </w:rPr>
            </w:pPr>
            <w:r w:rsidRPr="00AE3EE8">
              <w:rPr>
                <w:sz w:val="20"/>
              </w:rPr>
              <w:t>407,0</w:t>
            </w:r>
          </w:p>
        </w:tc>
        <w:tc>
          <w:tcPr>
            <w:tcW w:w="1660" w:type="dxa"/>
            <w:hideMark/>
          </w:tcPr>
          <w:p w14:paraId="065D75B0" w14:textId="77777777" w:rsidR="00AE3EE8" w:rsidRPr="00AE3EE8" w:rsidRDefault="00AE3EE8" w:rsidP="00AE3EE8">
            <w:pPr>
              <w:jc w:val="both"/>
              <w:rPr>
                <w:sz w:val="20"/>
              </w:rPr>
            </w:pPr>
            <w:r w:rsidRPr="00AE3EE8">
              <w:rPr>
                <w:sz w:val="20"/>
              </w:rPr>
              <w:t>407,0</w:t>
            </w:r>
          </w:p>
        </w:tc>
        <w:tc>
          <w:tcPr>
            <w:tcW w:w="1660" w:type="dxa"/>
            <w:hideMark/>
          </w:tcPr>
          <w:p w14:paraId="4A7896D0" w14:textId="77777777" w:rsidR="00AE3EE8" w:rsidRPr="00AE3EE8" w:rsidRDefault="00AE3EE8" w:rsidP="00AE3EE8">
            <w:pPr>
              <w:jc w:val="both"/>
              <w:rPr>
                <w:sz w:val="20"/>
              </w:rPr>
            </w:pPr>
            <w:r w:rsidRPr="00AE3EE8">
              <w:rPr>
                <w:sz w:val="20"/>
              </w:rPr>
              <w:t>407,0</w:t>
            </w:r>
          </w:p>
        </w:tc>
      </w:tr>
      <w:tr w:rsidR="00AE3EE8" w:rsidRPr="00AE3EE8" w14:paraId="46D834B6" w14:textId="77777777" w:rsidTr="00AE3EE8">
        <w:trPr>
          <w:trHeight w:val="300"/>
        </w:trPr>
        <w:tc>
          <w:tcPr>
            <w:tcW w:w="4800" w:type="dxa"/>
            <w:hideMark/>
          </w:tcPr>
          <w:p w14:paraId="69F69299"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3362F829" w14:textId="77777777" w:rsidR="00AE3EE8" w:rsidRPr="00AE3EE8" w:rsidRDefault="00AE3EE8" w:rsidP="00AE3EE8">
            <w:pPr>
              <w:jc w:val="both"/>
              <w:rPr>
                <w:sz w:val="20"/>
              </w:rPr>
            </w:pPr>
            <w:r w:rsidRPr="00AE3EE8">
              <w:rPr>
                <w:sz w:val="20"/>
              </w:rPr>
              <w:t>956</w:t>
            </w:r>
          </w:p>
        </w:tc>
        <w:tc>
          <w:tcPr>
            <w:tcW w:w="520" w:type="dxa"/>
            <w:hideMark/>
          </w:tcPr>
          <w:p w14:paraId="76D70B0B" w14:textId="77777777" w:rsidR="00AE3EE8" w:rsidRPr="00AE3EE8" w:rsidRDefault="00AE3EE8" w:rsidP="00AE3EE8">
            <w:pPr>
              <w:jc w:val="both"/>
              <w:rPr>
                <w:sz w:val="20"/>
              </w:rPr>
            </w:pPr>
            <w:r w:rsidRPr="00AE3EE8">
              <w:rPr>
                <w:sz w:val="20"/>
              </w:rPr>
              <w:t>11</w:t>
            </w:r>
          </w:p>
        </w:tc>
        <w:tc>
          <w:tcPr>
            <w:tcW w:w="520" w:type="dxa"/>
            <w:hideMark/>
          </w:tcPr>
          <w:p w14:paraId="32CF9025" w14:textId="77777777" w:rsidR="00AE3EE8" w:rsidRPr="00AE3EE8" w:rsidRDefault="00AE3EE8" w:rsidP="00AE3EE8">
            <w:pPr>
              <w:jc w:val="both"/>
              <w:rPr>
                <w:sz w:val="20"/>
              </w:rPr>
            </w:pPr>
            <w:r w:rsidRPr="00AE3EE8">
              <w:rPr>
                <w:sz w:val="20"/>
              </w:rPr>
              <w:t>03</w:t>
            </w:r>
          </w:p>
        </w:tc>
        <w:tc>
          <w:tcPr>
            <w:tcW w:w="1520" w:type="dxa"/>
            <w:hideMark/>
          </w:tcPr>
          <w:p w14:paraId="5FD9ABB0" w14:textId="77777777" w:rsidR="00AE3EE8" w:rsidRPr="00AE3EE8" w:rsidRDefault="00AE3EE8" w:rsidP="00AE3EE8">
            <w:pPr>
              <w:jc w:val="both"/>
              <w:rPr>
                <w:sz w:val="20"/>
              </w:rPr>
            </w:pPr>
            <w:r w:rsidRPr="00AE3EE8">
              <w:rPr>
                <w:sz w:val="20"/>
              </w:rPr>
              <w:t>03 2 21 S2850</w:t>
            </w:r>
          </w:p>
        </w:tc>
        <w:tc>
          <w:tcPr>
            <w:tcW w:w="500" w:type="dxa"/>
            <w:hideMark/>
          </w:tcPr>
          <w:p w14:paraId="3C9C6D62" w14:textId="77777777" w:rsidR="00AE3EE8" w:rsidRPr="00AE3EE8" w:rsidRDefault="00AE3EE8" w:rsidP="00AE3EE8">
            <w:pPr>
              <w:jc w:val="both"/>
              <w:rPr>
                <w:sz w:val="20"/>
              </w:rPr>
            </w:pPr>
            <w:r w:rsidRPr="00AE3EE8">
              <w:rPr>
                <w:sz w:val="20"/>
              </w:rPr>
              <w:t>611</w:t>
            </w:r>
          </w:p>
        </w:tc>
        <w:tc>
          <w:tcPr>
            <w:tcW w:w="1660" w:type="dxa"/>
            <w:hideMark/>
          </w:tcPr>
          <w:p w14:paraId="581D1866" w14:textId="77777777" w:rsidR="00AE3EE8" w:rsidRPr="00AE3EE8" w:rsidRDefault="00AE3EE8" w:rsidP="00AE3EE8">
            <w:pPr>
              <w:jc w:val="both"/>
              <w:rPr>
                <w:sz w:val="20"/>
              </w:rPr>
            </w:pPr>
            <w:r w:rsidRPr="00AE3EE8">
              <w:rPr>
                <w:sz w:val="20"/>
              </w:rPr>
              <w:t>407,0</w:t>
            </w:r>
          </w:p>
        </w:tc>
        <w:tc>
          <w:tcPr>
            <w:tcW w:w="1660" w:type="dxa"/>
            <w:hideMark/>
          </w:tcPr>
          <w:p w14:paraId="6F3DEC0D" w14:textId="77777777" w:rsidR="00AE3EE8" w:rsidRPr="00AE3EE8" w:rsidRDefault="00AE3EE8" w:rsidP="00AE3EE8">
            <w:pPr>
              <w:jc w:val="both"/>
              <w:rPr>
                <w:sz w:val="20"/>
              </w:rPr>
            </w:pPr>
            <w:r w:rsidRPr="00AE3EE8">
              <w:rPr>
                <w:sz w:val="20"/>
              </w:rPr>
              <w:t>407,0</w:t>
            </w:r>
          </w:p>
        </w:tc>
        <w:tc>
          <w:tcPr>
            <w:tcW w:w="1660" w:type="dxa"/>
            <w:hideMark/>
          </w:tcPr>
          <w:p w14:paraId="35959740" w14:textId="77777777" w:rsidR="00AE3EE8" w:rsidRPr="00AE3EE8" w:rsidRDefault="00AE3EE8" w:rsidP="00AE3EE8">
            <w:pPr>
              <w:jc w:val="both"/>
              <w:rPr>
                <w:sz w:val="20"/>
              </w:rPr>
            </w:pPr>
            <w:r w:rsidRPr="00AE3EE8">
              <w:rPr>
                <w:sz w:val="20"/>
              </w:rPr>
              <w:t>407,0</w:t>
            </w:r>
          </w:p>
        </w:tc>
      </w:tr>
      <w:tr w:rsidR="00AE3EE8" w:rsidRPr="00AE3EE8" w14:paraId="22328B57" w14:textId="77777777" w:rsidTr="00AE3EE8">
        <w:trPr>
          <w:trHeight w:val="979"/>
        </w:trPr>
        <w:tc>
          <w:tcPr>
            <w:tcW w:w="4800" w:type="dxa"/>
            <w:hideMark/>
          </w:tcPr>
          <w:p w14:paraId="6F6B0860" w14:textId="77777777" w:rsidR="00AE3EE8" w:rsidRPr="00AE3EE8" w:rsidRDefault="00AE3EE8" w:rsidP="00AE3EE8">
            <w:pPr>
              <w:jc w:val="both"/>
              <w:rPr>
                <w:sz w:val="20"/>
              </w:rPr>
            </w:pPr>
            <w:r w:rsidRPr="00AE3EE8">
              <w:rPr>
                <w:sz w:val="20"/>
              </w:rPr>
              <w:t>Организация и проведение учебно-тренировочных сборов для сборных команд района</w:t>
            </w:r>
          </w:p>
        </w:tc>
        <w:tc>
          <w:tcPr>
            <w:tcW w:w="640" w:type="dxa"/>
            <w:hideMark/>
          </w:tcPr>
          <w:p w14:paraId="782D380B" w14:textId="77777777" w:rsidR="00AE3EE8" w:rsidRPr="00AE3EE8" w:rsidRDefault="00AE3EE8" w:rsidP="00AE3EE8">
            <w:pPr>
              <w:jc w:val="both"/>
              <w:rPr>
                <w:sz w:val="20"/>
              </w:rPr>
            </w:pPr>
            <w:r w:rsidRPr="00AE3EE8">
              <w:rPr>
                <w:sz w:val="20"/>
              </w:rPr>
              <w:t>956</w:t>
            </w:r>
          </w:p>
        </w:tc>
        <w:tc>
          <w:tcPr>
            <w:tcW w:w="520" w:type="dxa"/>
            <w:hideMark/>
          </w:tcPr>
          <w:p w14:paraId="79CBF0DC" w14:textId="77777777" w:rsidR="00AE3EE8" w:rsidRPr="00AE3EE8" w:rsidRDefault="00AE3EE8" w:rsidP="00AE3EE8">
            <w:pPr>
              <w:jc w:val="both"/>
              <w:rPr>
                <w:sz w:val="20"/>
              </w:rPr>
            </w:pPr>
            <w:r w:rsidRPr="00AE3EE8">
              <w:rPr>
                <w:sz w:val="20"/>
              </w:rPr>
              <w:t>11</w:t>
            </w:r>
          </w:p>
        </w:tc>
        <w:tc>
          <w:tcPr>
            <w:tcW w:w="520" w:type="dxa"/>
            <w:hideMark/>
          </w:tcPr>
          <w:p w14:paraId="1FE4134C" w14:textId="77777777" w:rsidR="00AE3EE8" w:rsidRPr="00AE3EE8" w:rsidRDefault="00AE3EE8" w:rsidP="00AE3EE8">
            <w:pPr>
              <w:jc w:val="both"/>
              <w:rPr>
                <w:sz w:val="20"/>
              </w:rPr>
            </w:pPr>
            <w:r w:rsidRPr="00AE3EE8">
              <w:rPr>
                <w:sz w:val="20"/>
              </w:rPr>
              <w:t>03</w:t>
            </w:r>
          </w:p>
        </w:tc>
        <w:tc>
          <w:tcPr>
            <w:tcW w:w="1520" w:type="dxa"/>
            <w:hideMark/>
          </w:tcPr>
          <w:p w14:paraId="0BC50954" w14:textId="77777777" w:rsidR="00AE3EE8" w:rsidRPr="00AE3EE8" w:rsidRDefault="00AE3EE8" w:rsidP="00AE3EE8">
            <w:pPr>
              <w:jc w:val="both"/>
              <w:rPr>
                <w:sz w:val="20"/>
              </w:rPr>
            </w:pPr>
            <w:r w:rsidRPr="00AE3EE8">
              <w:rPr>
                <w:sz w:val="20"/>
              </w:rPr>
              <w:t>03 2 44 00000</w:t>
            </w:r>
          </w:p>
        </w:tc>
        <w:tc>
          <w:tcPr>
            <w:tcW w:w="500" w:type="dxa"/>
            <w:hideMark/>
          </w:tcPr>
          <w:p w14:paraId="21039044" w14:textId="77777777" w:rsidR="00AE3EE8" w:rsidRPr="00AE3EE8" w:rsidRDefault="00AE3EE8" w:rsidP="00AE3EE8">
            <w:pPr>
              <w:jc w:val="both"/>
              <w:rPr>
                <w:b/>
                <w:bCs/>
                <w:sz w:val="20"/>
              </w:rPr>
            </w:pPr>
            <w:r w:rsidRPr="00AE3EE8">
              <w:rPr>
                <w:b/>
                <w:bCs/>
                <w:sz w:val="20"/>
              </w:rPr>
              <w:t> </w:t>
            </w:r>
          </w:p>
        </w:tc>
        <w:tc>
          <w:tcPr>
            <w:tcW w:w="1660" w:type="dxa"/>
            <w:hideMark/>
          </w:tcPr>
          <w:p w14:paraId="20C255C0" w14:textId="77777777" w:rsidR="00AE3EE8" w:rsidRPr="00AE3EE8" w:rsidRDefault="00AE3EE8" w:rsidP="00AE3EE8">
            <w:pPr>
              <w:jc w:val="both"/>
              <w:rPr>
                <w:sz w:val="20"/>
              </w:rPr>
            </w:pPr>
            <w:r w:rsidRPr="00AE3EE8">
              <w:rPr>
                <w:sz w:val="20"/>
              </w:rPr>
              <w:t>20,0</w:t>
            </w:r>
          </w:p>
        </w:tc>
        <w:tc>
          <w:tcPr>
            <w:tcW w:w="1660" w:type="dxa"/>
            <w:hideMark/>
          </w:tcPr>
          <w:p w14:paraId="5A606072" w14:textId="77777777" w:rsidR="00AE3EE8" w:rsidRPr="00AE3EE8" w:rsidRDefault="00AE3EE8" w:rsidP="00AE3EE8">
            <w:pPr>
              <w:jc w:val="both"/>
              <w:rPr>
                <w:sz w:val="20"/>
              </w:rPr>
            </w:pPr>
            <w:r w:rsidRPr="00AE3EE8">
              <w:rPr>
                <w:sz w:val="20"/>
              </w:rPr>
              <w:t> </w:t>
            </w:r>
          </w:p>
        </w:tc>
        <w:tc>
          <w:tcPr>
            <w:tcW w:w="1660" w:type="dxa"/>
            <w:hideMark/>
          </w:tcPr>
          <w:p w14:paraId="3E60CA02" w14:textId="77777777" w:rsidR="00AE3EE8" w:rsidRPr="00AE3EE8" w:rsidRDefault="00AE3EE8" w:rsidP="00AE3EE8">
            <w:pPr>
              <w:jc w:val="both"/>
              <w:rPr>
                <w:sz w:val="20"/>
              </w:rPr>
            </w:pPr>
            <w:r w:rsidRPr="00AE3EE8">
              <w:rPr>
                <w:sz w:val="20"/>
              </w:rPr>
              <w:t> </w:t>
            </w:r>
          </w:p>
        </w:tc>
      </w:tr>
      <w:tr w:rsidR="00AE3EE8" w:rsidRPr="00AE3EE8" w14:paraId="4282CE89" w14:textId="77777777" w:rsidTr="00AE3EE8">
        <w:trPr>
          <w:trHeight w:val="979"/>
        </w:trPr>
        <w:tc>
          <w:tcPr>
            <w:tcW w:w="4800" w:type="dxa"/>
            <w:hideMark/>
          </w:tcPr>
          <w:p w14:paraId="08184F91"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27B121AE" w14:textId="77777777" w:rsidR="00AE3EE8" w:rsidRPr="00AE3EE8" w:rsidRDefault="00AE3EE8" w:rsidP="00AE3EE8">
            <w:pPr>
              <w:jc w:val="both"/>
              <w:rPr>
                <w:sz w:val="20"/>
              </w:rPr>
            </w:pPr>
            <w:r w:rsidRPr="00AE3EE8">
              <w:rPr>
                <w:sz w:val="20"/>
              </w:rPr>
              <w:t>956</w:t>
            </w:r>
          </w:p>
        </w:tc>
        <w:tc>
          <w:tcPr>
            <w:tcW w:w="520" w:type="dxa"/>
            <w:hideMark/>
          </w:tcPr>
          <w:p w14:paraId="5165C5EF" w14:textId="77777777" w:rsidR="00AE3EE8" w:rsidRPr="00AE3EE8" w:rsidRDefault="00AE3EE8" w:rsidP="00AE3EE8">
            <w:pPr>
              <w:jc w:val="both"/>
              <w:rPr>
                <w:sz w:val="20"/>
              </w:rPr>
            </w:pPr>
            <w:r w:rsidRPr="00AE3EE8">
              <w:rPr>
                <w:sz w:val="20"/>
              </w:rPr>
              <w:t>11</w:t>
            </w:r>
          </w:p>
        </w:tc>
        <w:tc>
          <w:tcPr>
            <w:tcW w:w="520" w:type="dxa"/>
            <w:hideMark/>
          </w:tcPr>
          <w:p w14:paraId="486744BB" w14:textId="77777777" w:rsidR="00AE3EE8" w:rsidRPr="00AE3EE8" w:rsidRDefault="00AE3EE8" w:rsidP="00AE3EE8">
            <w:pPr>
              <w:jc w:val="both"/>
              <w:rPr>
                <w:sz w:val="20"/>
              </w:rPr>
            </w:pPr>
            <w:r w:rsidRPr="00AE3EE8">
              <w:rPr>
                <w:sz w:val="20"/>
              </w:rPr>
              <w:t>03</w:t>
            </w:r>
          </w:p>
        </w:tc>
        <w:tc>
          <w:tcPr>
            <w:tcW w:w="1520" w:type="dxa"/>
            <w:hideMark/>
          </w:tcPr>
          <w:p w14:paraId="3CC48AC8" w14:textId="77777777" w:rsidR="00AE3EE8" w:rsidRPr="00AE3EE8" w:rsidRDefault="00AE3EE8" w:rsidP="00AE3EE8">
            <w:pPr>
              <w:jc w:val="both"/>
              <w:rPr>
                <w:sz w:val="20"/>
              </w:rPr>
            </w:pPr>
            <w:r w:rsidRPr="00AE3EE8">
              <w:rPr>
                <w:sz w:val="20"/>
              </w:rPr>
              <w:t>03 2 44 00000</w:t>
            </w:r>
          </w:p>
        </w:tc>
        <w:tc>
          <w:tcPr>
            <w:tcW w:w="500" w:type="dxa"/>
            <w:hideMark/>
          </w:tcPr>
          <w:p w14:paraId="5B0CF41F" w14:textId="77777777" w:rsidR="00AE3EE8" w:rsidRPr="00AE3EE8" w:rsidRDefault="00AE3EE8" w:rsidP="00AE3EE8">
            <w:pPr>
              <w:jc w:val="both"/>
              <w:rPr>
                <w:sz w:val="20"/>
              </w:rPr>
            </w:pPr>
            <w:r w:rsidRPr="00AE3EE8">
              <w:rPr>
                <w:sz w:val="20"/>
              </w:rPr>
              <w:t>600</w:t>
            </w:r>
          </w:p>
        </w:tc>
        <w:tc>
          <w:tcPr>
            <w:tcW w:w="1660" w:type="dxa"/>
            <w:hideMark/>
          </w:tcPr>
          <w:p w14:paraId="1AFE1E75" w14:textId="77777777" w:rsidR="00AE3EE8" w:rsidRPr="00AE3EE8" w:rsidRDefault="00AE3EE8" w:rsidP="00AE3EE8">
            <w:pPr>
              <w:jc w:val="both"/>
              <w:rPr>
                <w:sz w:val="20"/>
              </w:rPr>
            </w:pPr>
            <w:r w:rsidRPr="00AE3EE8">
              <w:rPr>
                <w:sz w:val="20"/>
              </w:rPr>
              <w:t>20,0</w:t>
            </w:r>
          </w:p>
        </w:tc>
        <w:tc>
          <w:tcPr>
            <w:tcW w:w="1660" w:type="dxa"/>
            <w:hideMark/>
          </w:tcPr>
          <w:p w14:paraId="21E33623" w14:textId="77777777" w:rsidR="00AE3EE8" w:rsidRPr="00AE3EE8" w:rsidRDefault="00AE3EE8" w:rsidP="00AE3EE8">
            <w:pPr>
              <w:jc w:val="both"/>
              <w:rPr>
                <w:sz w:val="20"/>
              </w:rPr>
            </w:pPr>
            <w:r w:rsidRPr="00AE3EE8">
              <w:rPr>
                <w:sz w:val="20"/>
              </w:rPr>
              <w:t> </w:t>
            </w:r>
          </w:p>
        </w:tc>
        <w:tc>
          <w:tcPr>
            <w:tcW w:w="1660" w:type="dxa"/>
            <w:hideMark/>
          </w:tcPr>
          <w:p w14:paraId="24A0A912" w14:textId="77777777" w:rsidR="00AE3EE8" w:rsidRPr="00AE3EE8" w:rsidRDefault="00AE3EE8" w:rsidP="00AE3EE8">
            <w:pPr>
              <w:jc w:val="both"/>
              <w:rPr>
                <w:sz w:val="20"/>
              </w:rPr>
            </w:pPr>
            <w:r w:rsidRPr="00AE3EE8">
              <w:rPr>
                <w:sz w:val="20"/>
              </w:rPr>
              <w:t> </w:t>
            </w:r>
          </w:p>
        </w:tc>
      </w:tr>
      <w:tr w:rsidR="00AE3EE8" w:rsidRPr="00AE3EE8" w14:paraId="74973893" w14:textId="77777777" w:rsidTr="00AE3EE8">
        <w:trPr>
          <w:trHeight w:val="300"/>
        </w:trPr>
        <w:tc>
          <w:tcPr>
            <w:tcW w:w="4800" w:type="dxa"/>
            <w:hideMark/>
          </w:tcPr>
          <w:p w14:paraId="2F3A440C"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695157E0" w14:textId="77777777" w:rsidR="00AE3EE8" w:rsidRPr="00AE3EE8" w:rsidRDefault="00AE3EE8" w:rsidP="00AE3EE8">
            <w:pPr>
              <w:jc w:val="both"/>
              <w:rPr>
                <w:sz w:val="20"/>
              </w:rPr>
            </w:pPr>
            <w:r w:rsidRPr="00AE3EE8">
              <w:rPr>
                <w:sz w:val="20"/>
              </w:rPr>
              <w:t>956</w:t>
            </w:r>
          </w:p>
        </w:tc>
        <w:tc>
          <w:tcPr>
            <w:tcW w:w="520" w:type="dxa"/>
            <w:hideMark/>
          </w:tcPr>
          <w:p w14:paraId="70A50C35" w14:textId="77777777" w:rsidR="00AE3EE8" w:rsidRPr="00AE3EE8" w:rsidRDefault="00AE3EE8" w:rsidP="00AE3EE8">
            <w:pPr>
              <w:jc w:val="both"/>
              <w:rPr>
                <w:sz w:val="20"/>
              </w:rPr>
            </w:pPr>
            <w:r w:rsidRPr="00AE3EE8">
              <w:rPr>
                <w:sz w:val="20"/>
              </w:rPr>
              <w:t>11</w:t>
            </w:r>
          </w:p>
        </w:tc>
        <w:tc>
          <w:tcPr>
            <w:tcW w:w="520" w:type="dxa"/>
            <w:hideMark/>
          </w:tcPr>
          <w:p w14:paraId="06D2334F" w14:textId="77777777" w:rsidR="00AE3EE8" w:rsidRPr="00AE3EE8" w:rsidRDefault="00AE3EE8" w:rsidP="00AE3EE8">
            <w:pPr>
              <w:jc w:val="both"/>
              <w:rPr>
                <w:sz w:val="20"/>
              </w:rPr>
            </w:pPr>
            <w:r w:rsidRPr="00AE3EE8">
              <w:rPr>
                <w:sz w:val="20"/>
              </w:rPr>
              <w:t>03</w:t>
            </w:r>
          </w:p>
        </w:tc>
        <w:tc>
          <w:tcPr>
            <w:tcW w:w="1520" w:type="dxa"/>
            <w:hideMark/>
          </w:tcPr>
          <w:p w14:paraId="49072076" w14:textId="77777777" w:rsidR="00AE3EE8" w:rsidRPr="00AE3EE8" w:rsidRDefault="00AE3EE8" w:rsidP="00AE3EE8">
            <w:pPr>
              <w:jc w:val="both"/>
              <w:rPr>
                <w:sz w:val="20"/>
              </w:rPr>
            </w:pPr>
            <w:r w:rsidRPr="00AE3EE8">
              <w:rPr>
                <w:sz w:val="20"/>
              </w:rPr>
              <w:t>03 2 44 00000</w:t>
            </w:r>
          </w:p>
        </w:tc>
        <w:tc>
          <w:tcPr>
            <w:tcW w:w="500" w:type="dxa"/>
            <w:hideMark/>
          </w:tcPr>
          <w:p w14:paraId="317522A3" w14:textId="77777777" w:rsidR="00AE3EE8" w:rsidRPr="00AE3EE8" w:rsidRDefault="00AE3EE8" w:rsidP="00AE3EE8">
            <w:pPr>
              <w:jc w:val="both"/>
              <w:rPr>
                <w:sz w:val="20"/>
              </w:rPr>
            </w:pPr>
            <w:r w:rsidRPr="00AE3EE8">
              <w:rPr>
                <w:sz w:val="20"/>
              </w:rPr>
              <w:t>610</w:t>
            </w:r>
          </w:p>
        </w:tc>
        <w:tc>
          <w:tcPr>
            <w:tcW w:w="1660" w:type="dxa"/>
            <w:hideMark/>
          </w:tcPr>
          <w:p w14:paraId="75BEA3E6" w14:textId="77777777" w:rsidR="00AE3EE8" w:rsidRPr="00AE3EE8" w:rsidRDefault="00AE3EE8" w:rsidP="00AE3EE8">
            <w:pPr>
              <w:jc w:val="both"/>
              <w:rPr>
                <w:sz w:val="20"/>
              </w:rPr>
            </w:pPr>
            <w:r w:rsidRPr="00AE3EE8">
              <w:rPr>
                <w:sz w:val="20"/>
              </w:rPr>
              <w:t>20,0</w:t>
            </w:r>
          </w:p>
        </w:tc>
        <w:tc>
          <w:tcPr>
            <w:tcW w:w="1660" w:type="dxa"/>
            <w:hideMark/>
          </w:tcPr>
          <w:p w14:paraId="2DA2A2D8" w14:textId="77777777" w:rsidR="00AE3EE8" w:rsidRPr="00AE3EE8" w:rsidRDefault="00AE3EE8" w:rsidP="00AE3EE8">
            <w:pPr>
              <w:jc w:val="both"/>
              <w:rPr>
                <w:sz w:val="20"/>
              </w:rPr>
            </w:pPr>
            <w:r w:rsidRPr="00AE3EE8">
              <w:rPr>
                <w:sz w:val="20"/>
              </w:rPr>
              <w:t> </w:t>
            </w:r>
          </w:p>
        </w:tc>
        <w:tc>
          <w:tcPr>
            <w:tcW w:w="1660" w:type="dxa"/>
            <w:hideMark/>
          </w:tcPr>
          <w:p w14:paraId="534E0EB6" w14:textId="77777777" w:rsidR="00AE3EE8" w:rsidRPr="00AE3EE8" w:rsidRDefault="00AE3EE8" w:rsidP="00AE3EE8">
            <w:pPr>
              <w:jc w:val="both"/>
              <w:rPr>
                <w:sz w:val="20"/>
              </w:rPr>
            </w:pPr>
            <w:r w:rsidRPr="00AE3EE8">
              <w:rPr>
                <w:sz w:val="20"/>
              </w:rPr>
              <w:t> </w:t>
            </w:r>
          </w:p>
        </w:tc>
      </w:tr>
      <w:tr w:rsidR="00AE3EE8" w:rsidRPr="00AE3EE8" w14:paraId="57BA0C56" w14:textId="77777777" w:rsidTr="00AE3EE8">
        <w:trPr>
          <w:trHeight w:val="300"/>
        </w:trPr>
        <w:tc>
          <w:tcPr>
            <w:tcW w:w="4800" w:type="dxa"/>
            <w:hideMark/>
          </w:tcPr>
          <w:p w14:paraId="68626526"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21CF457D" w14:textId="77777777" w:rsidR="00AE3EE8" w:rsidRPr="00AE3EE8" w:rsidRDefault="00AE3EE8" w:rsidP="00AE3EE8">
            <w:pPr>
              <w:jc w:val="both"/>
              <w:rPr>
                <w:sz w:val="20"/>
              </w:rPr>
            </w:pPr>
            <w:r w:rsidRPr="00AE3EE8">
              <w:rPr>
                <w:sz w:val="20"/>
              </w:rPr>
              <w:t>956</w:t>
            </w:r>
          </w:p>
        </w:tc>
        <w:tc>
          <w:tcPr>
            <w:tcW w:w="520" w:type="dxa"/>
            <w:hideMark/>
          </w:tcPr>
          <w:p w14:paraId="27A9885B" w14:textId="77777777" w:rsidR="00AE3EE8" w:rsidRPr="00AE3EE8" w:rsidRDefault="00AE3EE8" w:rsidP="00AE3EE8">
            <w:pPr>
              <w:jc w:val="both"/>
              <w:rPr>
                <w:sz w:val="20"/>
              </w:rPr>
            </w:pPr>
            <w:r w:rsidRPr="00AE3EE8">
              <w:rPr>
                <w:sz w:val="20"/>
              </w:rPr>
              <w:t>11</w:t>
            </w:r>
          </w:p>
        </w:tc>
        <w:tc>
          <w:tcPr>
            <w:tcW w:w="520" w:type="dxa"/>
            <w:hideMark/>
          </w:tcPr>
          <w:p w14:paraId="2DE0CA86" w14:textId="77777777" w:rsidR="00AE3EE8" w:rsidRPr="00AE3EE8" w:rsidRDefault="00AE3EE8" w:rsidP="00AE3EE8">
            <w:pPr>
              <w:jc w:val="both"/>
              <w:rPr>
                <w:sz w:val="20"/>
              </w:rPr>
            </w:pPr>
            <w:r w:rsidRPr="00AE3EE8">
              <w:rPr>
                <w:sz w:val="20"/>
              </w:rPr>
              <w:t>03</w:t>
            </w:r>
          </w:p>
        </w:tc>
        <w:tc>
          <w:tcPr>
            <w:tcW w:w="1520" w:type="dxa"/>
            <w:hideMark/>
          </w:tcPr>
          <w:p w14:paraId="23C64AC0" w14:textId="77777777" w:rsidR="00AE3EE8" w:rsidRPr="00AE3EE8" w:rsidRDefault="00AE3EE8" w:rsidP="00AE3EE8">
            <w:pPr>
              <w:jc w:val="both"/>
              <w:rPr>
                <w:sz w:val="20"/>
              </w:rPr>
            </w:pPr>
            <w:r w:rsidRPr="00AE3EE8">
              <w:rPr>
                <w:sz w:val="20"/>
              </w:rPr>
              <w:t>03 2 44 00000</w:t>
            </w:r>
          </w:p>
        </w:tc>
        <w:tc>
          <w:tcPr>
            <w:tcW w:w="500" w:type="dxa"/>
            <w:hideMark/>
          </w:tcPr>
          <w:p w14:paraId="092E79F3" w14:textId="77777777" w:rsidR="00AE3EE8" w:rsidRPr="00AE3EE8" w:rsidRDefault="00AE3EE8" w:rsidP="00AE3EE8">
            <w:pPr>
              <w:jc w:val="both"/>
              <w:rPr>
                <w:sz w:val="20"/>
              </w:rPr>
            </w:pPr>
            <w:r w:rsidRPr="00AE3EE8">
              <w:rPr>
                <w:sz w:val="20"/>
              </w:rPr>
              <w:t>612</w:t>
            </w:r>
          </w:p>
        </w:tc>
        <w:tc>
          <w:tcPr>
            <w:tcW w:w="1660" w:type="dxa"/>
            <w:hideMark/>
          </w:tcPr>
          <w:p w14:paraId="57091CB8" w14:textId="77777777" w:rsidR="00AE3EE8" w:rsidRPr="00AE3EE8" w:rsidRDefault="00AE3EE8" w:rsidP="00AE3EE8">
            <w:pPr>
              <w:jc w:val="both"/>
              <w:rPr>
                <w:sz w:val="20"/>
              </w:rPr>
            </w:pPr>
            <w:r w:rsidRPr="00AE3EE8">
              <w:rPr>
                <w:sz w:val="20"/>
              </w:rPr>
              <w:t>20,0</w:t>
            </w:r>
          </w:p>
        </w:tc>
        <w:tc>
          <w:tcPr>
            <w:tcW w:w="1660" w:type="dxa"/>
            <w:hideMark/>
          </w:tcPr>
          <w:p w14:paraId="139F9696" w14:textId="77777777" w:rsidR="00AE3EE8" w:rsidRPr="00AE3EE8" w:rsidRDefault="00AE3EE8" w:rsidP="00AE3EE8">
            <w:pPr>
              <w:jc w:val="both"/>
              <w:rPr>
                <w:sz w:val="20"/>
              </w:rPr>
            </w:pPr>
            <w:r w:rsidRPr="00AE3EE8">
              <w:rPr>
                <w:sz w:val="20"/>
              </w:rPr>
              <w:t> </w:t>
            </w:r>
          </w:p>
        </w:tc>
        <w:tc>
          <w:tcPr>
            <w:tcW w:w="1660" w:type="dxa"/>
            <w:hideMark/>
          </w:tcPr>
          <w:p w14:paraId="6C60C6DD" w14:textId="77777777" w:rsidR="00AE3EE8" w:rsidRPr="00AE3EE8" w:rsidRDefault="00AE3EE8" w:rsidP="00AE3EE8">
            <w:pPr>
              <w:jc w:val="both"/>
              <w:rPr>
                <w:sz w:val="20"/>
              </w:rPr>
            </w:pPr>
            <w:r w:rsidRPr="00AE3EE8">
              <w:rPr>
                <w:sz w:val="20"/>
              </w:rPr>
              <w:t> </w:t>
            </w:r>
          </w:p>
        </w:tc>
      </w:tr>
      <w:tr w:rsidR="00AE3EE8" w:rsidRPr="00AE3EE8" w14:paraId="4FF52EA1" w14:textId="77777777" w:rsidTr="00AE3EE8">
        <w:trPr>
          <w:trHeight w:val="1602"/>
        </w:trPr>
        <w:tc>
          <w:tcPr>
            <w:tcW w:w="4800" w:type="dxa"/>
            <w:hideMark/>
          </w:tcPr>
          <w:p w14:paraId="1778296B" w14:textId="77777777" w:rsidR="00AE3EE8" w:rsidRPr="0069231E" w:rsidRDefault="00AE3EE8" w:rsidP="00AE3EE8">
            <w:pPr>
              <w:jc w:val="both"/>
              <w:rPr>
                <w:sz w:val="20"/>
              </w:rPr>
            </w:pPr>
            <w:r w:rsidRPr="0069231E">
              <w:rPr>
                <w:sz w:val="20"/>
              </w:rPr>
              <w:t>УПРАВЛЕНИЕ ОБРАЗОВАНИЯ АДМИНИСТРАЦИИ МУНИЦИПАЛЬНОГО РАЙОНА "СЫКТЫВДИНСКИЙ" РЕСПУБЛИКИ КОМИ</w:t>
            </w:r>
          </w:p>
        </w:tc>
        <w:tc>
          <w:tcPr>
            <w:tcW w:w="640" w:type="dxa"/>
            <w:hideMark/>
          </w:tcPr>
          <w:p w14:paraId="77D9B01B" w14:textId="77777777" w:rsidR="00AE3EE8" w:rsidRPr="0069231E" w:rsidRDefault="00AE3EE8" w:rsidP="00AE3EE8">
            <w:pPr>
              <w:jc w:val="both"/>
              <w:rPr>
                <w:sz w:val="20"/>
              </w:rPr>
            </w:pPr>
            <w:r w:rsidRPr="0069231E">
              <w:rPr>
                <w:sz w:val="20"/>
              </w:rPr>
              <w:t>975</w:t>
            </w:r>
          </w:p>
        </w:tc>
        <w:tc>
          <w:tcPr>
            <w:tcW w:w="520" w:type="dxa"/>
            <w:hideMark/>
          </w:tcPr>
          <w:p w14:paraId="7545EB86" w14:textId="77777777" w:rsidR="00AE3EE8" w:rsidRPr="0069231E" w:rsidRDefault="00AE3EE8" w:rsidP="00AE3EE8">
            <w:pPr>
              <w:jc w:val="both"/>
              <w:rPr>
                <w:sz w:val="20"/>
              </w:rPr>
            </w:pPr>
            <w:r w:rsidRPr="0069231E">
              <w:rPr>
                <w:sz w:val="20"/>
              </w:rPr>
              <w:t> </w:t>
            </w:r>
          </w:p>
        </w:tc>
        <w:tc>
          <w:tcPr>
            <w:tcW w:w="520" w:type="dxa"/>
            <w:hideMark/>
          </w:tcPr>
          <w:p w14:paraId="16696D4B" w14:textId="77777777" w:rsidR="00AE3EE8" w:rsidRPr="0069231E" w:rsidRDefault="00AE3EE8" w:rsidP="00AE3EE8">
            <w:pPr>
              <w:jc w:val="both"/>
              <w:rPr>
                <w:sz w:val="20"/>
              </w:rPr>
            </w:pPr>
            <w:r w:rsidRPr="0069231E">
              <w:rPr>
                <w:sz w:val="20"/>
              </w:rPr>
              <w:t> </w:t>
            </w:r>
          </w:p>
        </w:tc>
        <w:tc>
          <w:tcPr>
            <w:tcW w:w="1520" w:type="dxa"/>
            <w:hideMark/>
          </w:tcPr>
          <w:p w14:paraId="6592823A" w14:textId="77777777" w:rsidR="00AE3EE8" w:rsidRPr="0069231E" w:rsidRDefault="00AE3EE8" w:rsidP="00AE3EE8">
            <w:pPr>
              <w:jc w:val="both"/>
              <w:rPr>
                <w:sz w:val="20"/>
              </w:rPr>
            </w:pPr>
            <w:r w:rsidRPr="0069231E">
              <w:rPr>
                <w:sz w:val="20"/>
              </w:rPr>
              <w:t> </w:t>
            </w:r>
          </w:p>
        </w:tc>
        <w:tc>
          <w:tcPr>
            <w:tcW w:w="500" w:type="dxa"/>
            <w:hideMark/>
          </w:tcPr>
          <w:p w14:paraId="409ADCD0" w14:textId="77777777" w:rsidR="00AE3EE8" w:rsidRPr="0069231E" w:rsidRDefault="00AE3EE8" w:rsidP="00AE3EE8">
            <w:pPr>
              <w:jc w:val="both"/>
              <w:rPr>
                <w:sz w:val="20"/>
              </w:rPr>
            </w:pPr>
            <w:r w:rsidRPr="0069231E">
              <w:rPr>
                <w:sz w:val="20"/>
              </w:rPr>
              <w:t> </w:t>
            </w:r>
          </w:p>
        </w:tc>
        <w:tc>
          <w:tcPr>
            <w:tcW w:w="1660" w:type="dxa"/>
            <w:hideMark/>
          </w:tcPr>
          <w:p w14:paraId="1015E711" w14:textId="77777777" w:rsidR="00AE3EE8" w:rsidRPr="0069231E" w:rsidRDefault="00AE3EE8" w:rsidP="00AE3EE8">
            <w:pPr>
              <w:jc w:val="both"/>
              <w:rPr>
                <w:sz w:val="20"/>
              </w:rPr>
            </w:pPr>
            <w:r w:rsidRPr="0069231E">
              <w:rPr>
                <w:sz w:val="20"/>
              </w:rPr>
              <w:t>1 185 488,3</w:t>
            </w:r>
          </w:p>
        </w:tc>
        <w:tc>
          <w:tcPr>
            <w:tcW w:w="1660" w:type="dxa"/>
            <w:hideMark/>
          </w:tcPr>
          <w:p w14:paraId="334E1FF0" w14:textId="77777777" w:rsidR="00AE3EE8" w:rsidRPr="0069231E" w:rsidRDefault="00AE3EE8" w:rsidP="00AE3EE8">
            <w:pPr>
              <w:jc w:val="both"/>
              <w:rPr>
                <w:sz w:val="20"/>
              </w:rPr>
            </w:pPr>
            <w:r w:rsidRPr="0069231E">
              <w:rPr>
                <w:sz w:val="20"/>
              </w:rPr>
              <w:t>1 100 780,2</w:t>
            </w:r>
          </w:p>
        </w:tc>
        <w:tc>
          <w:tcPr>
            <w:tcW w:w="1660" w:type="dxa"/>
            <w:hideMark/>
          </w:tcPr>
          <w:p w14:paraId="572C0CD5" w14:textId="77777777" w:rsidR="00AE3EE8" w:rsidRPr="0069231E" w:rsidRDefault="00AE3EE8" w:rsidP="00AE3EE8">
            <w:pPr>
              <w:jc w:val="both"/>
              <w:rPr>
                <w:sz w:val="20"/>
              </w:rPr>
            </w:pPr>
            <w:r w:rsidRPr="0069231E">
              <w:rPr>
                <w:sz w:val="20"/>
              </w:rPr>
              <w:t>1 370 934,2</w:t>
            </w:r>
          </w:p>
        </w:tc>
      </w:tr>
      <w:tr w:rsidR="0069231E" w:rsidRPr="00AE3EE8" w14:paraId="00DD4EE9" w14:textId="77777777" w:rsidTr="00AE3EE8">
        <w:trPr>
          <w:trHeight w:val="300"/>
        </w:trPr>
        <w:tc>
          <w:tcPr>
            <w:tcW w:w="4800" w:type="dxa"/>
            <w:hideMark/>
          </w:tcPr>
          <w:p w14:paraId="0C0ABBDF" w14:textId="77777777" w:rsidR="00AE3EE8" w:rsidRPr="00AE3EE8" w:rsidRDefault="00AE3EE8" w:rsidP="00AE3EE8">
            <w:pPr>
              <w:jc w:val="both"/>
              <w:rPr>
                <w:sz w:val="20"/>
              </w:rPr>
            </w:pPr>
            <w:r w:rsidRPr="00AE3EE8">
              <w:rPr>
                <w:sz w:val="20"/>
              </w:rPr>
              <w:t>ОБРАЗОВАНИЕ</w:t>
            </w:r>
          </w:p>
        </w:tc>
        <w:tc>
          <w:tcPr>
            <w:tcW w:w="640" w:type="dxa"/>
            <w:hideMark/>
          </w:tcPr>
          <w:p w14:paraId="12D60446" w14:textId="77777777" w:rsidR="00AE3EE8" w:rsidRPr="00AE3EE8" w:rsidRDefault="00AE3EE8" w:rsidP="00AE3EE8">
            <w:pPr>
              <w:jc w:val="both"/>
              <w:rPr>
                <w:sz w:val="20"/>
              </w:rPr>
            </w:pPr>
            <w:r w:rsidRPr="00AE3EE8">
              <w:rPr>
                <w:sz w:val="20"/>
              </w:rPr>
              <w:t>975</w:t>
            </w:r>
          </w:p>
        </w:tc>
        <w:tc>
          <w:tcPr>
            <w:tcW w:w="520" w:type="dxa"/>
            <w:hideMark/>
          </w:tcPr>
          <w:p w14:paraId="376EB5FD" w14:textId="77777777" w:rsidR="00AE3EE8" w:rsidRPr="00AE3EE8" w:rsidRDefault="00AE3EE8" w:rsidP="00AE3EE8">
            <w:pPr>
              <w:jc w:val="both"/>
              <w:rPr>
                <w:sz w:val="20"/>
              </w:rPr>
            </w:pPr>
            <w:r w:rsidRPr="00AE3EE8">
              <w:rPr>
                <w:sz w:val="20"/>
              </w:rPr>
              <w:t>07</w:t>
            </w:r>
          </w:p>
        </w:tc>
        <w:tc>
          <w:tcPr>
            <w:tcW w:w="520" w:type="dxa"/>
            <w:hideMark/>
          </w:tcPr>
          <w:p w14:paraId="2D488C78" w14:textId="77777777" w:rsidR="00AE3EE8" w:rsidRPr="00AE3EE8" w:rsidRDefault="00AE3EE8" w:rsidP="00AE3EE8">
            <w:pPr>
              <w:jc w:val="both"/>
              <w:rPr>
                <w:b/>
                <w:bCs/>
                <w:sz w:val="20"/>
              </w:rPr>
            </w:pPr>
            <w:r w:rsidRPr="00AE3EE8">
              <w:rPr>
                <w:b/>
                <w:bCs/>
                <w:sz w:val="20"/>
              </w:rPr>
              <w:t> </w:t>
            </w:r>
          </w:p>
        </w:tc>
        <w:tc>
          <w:tcPr>
            <w:tcW w:w="1520" w:type="dxa"/>
            <w:hideMark/>
          </w:tcPr>
          <w:p w14:paraId="53419E1A" w14:textId="77777777" w:rsidR="00AE3EE8" w:rsidRPr="00AE3EE8" w:rsidRDefault="00AE3EE8" w:rsidP="00AE3EE8">
            <w:pPr>
              <w:jc w:val="both"/>
              <w:rPr>
                <w:b/>
                <w:bCs/>
                <w:sz w:val="20"/>
              </w:rPr>
            </w:pPr>
            <w:r w:rsidRPr="00AE3EE8">
              <w:rPr>
                <w:b/>
                <w:bCs/>
                <w:sz w:val="20"/>
              </w:rPr>
              <w:t> </w:t>
            </w:r>
          </w:p>
        </w:tc>
        <w:tc>
          <w:tcPr>
            <w:tcW w:w="500" w:type="dxa"/>
            <w:hideMark/>
          </w:tcPr>
          <w:p w14:paraId="175B225D" w14:textId="77777777" w:rsidR="00AE3EE8" w:rsidRPr="00AE3EE8" w:rsidRDefault="00AE3EE8" w:rsidP="00AE3EE8">
            <w:pPr>
              <w:jc w:val="both"/>
              <w:rPr>
                <w:b/>
                <w:bCs/>
                <w:sz w:val="20"/>
              </w:rPr>
            </w:pPr>
            <w:r w:rsidRPr="00AE3EE8">
              <w:rPr>
                <w:b/>
                <w:bCs/>
                <w:sz w:val="20"/>
              </w:rPr>
              <w:t> </w:t>
            </w:r>
          </w:p>
        </w:tc>
        <w:tc>
          <w:tcPr>
            <w:tcW w:w="1660" w:type="dxa"/>
            <w:hideMark/>
          </w:tcPr>
          <w:p w14:paraId="1E42183D" w14:textId="77777777" w:rsidR="00AE3EE8" w:rsidRPr="00AE3EE8" w:rsidRDefault="00AE3EE8" w:rsidP="00AE3EE8">
            <w:pPr>
              <w:jc w:val="both"/>
              <w:rPr>
                <w:sz w:val="20"/>
              </w:rPr>
            </w:pPr>
            <w:r w:rsidRPr="00AE3EE8">
              <w:rPr>
                <w:sz w:val="20"/>
              </w:rPr>
              <w:t>1 159 480,3</w:t>
            </w:r>
          </w:p>
        </w:tc>
        <w:tc>
          <w:tcPr>
            <w:tcW w:w="1660" w:type="dxa"/>
            <w:hideMark/>
          </w:tcPr>
          <w:p w14:paraId="68A89674" w14:textId="77777777" w:rsidR="00AE3EE8" w:rsidRPr="00AE3EE8" w:rsidRDefault="00AE3EE8" w:rsidP="00AE3EE8">
            <w:pPr>
              <w:jc w:val="both"/>
              <w:rPr>
                <w:sz w:val="20"/>
              </w:rPr>
            </w:pPr>
            <w:r w:rsidRPr="00AE3EE8">
              <w:rPr>
                <w:sz w:val="20"/>
              </w:rPr>
              <w:t>1 074 772,2</w:t>
            </w:r>
          </w:p>
        </w:tc>
        <w:tc>
          <w:tcPr>
            <w:tcW w:w="1660" w:type="dxa"/>
            <w:hideMark/>
          </w:tcPr>
          <w:p w14:paraId="26A0C61F" w14:textId="77777777" w:rsidR="00AE3EE8" w:rsidRPr="00AE3EE8" w:rsidRDefault="00AE3EE8" w:rsidP="00AE3EE8">
            <w:pPr>
              <w:jc w:val="both"/>
              <w:rPr>
                <w:sz w:val="20"/>
              </w:rPr>
            </w:pPr>
            <w:r w:rsidRPr="00AE3EE8">
              <w:rPr>
                <w:sz w:val="20"/>
              </w:rPr>
              <w:t>1 344 926,2</w:t>
            </w:r>
          </w:p>
        </w:tc>
      </w:tr>
      <w:tr w:rsidR="0069231E" w:rsidRPr="00AE3EE8" w14:paraId="6D4A4476" w14:textId="77777777" w:rsidTr="00AE3EE8">
        <w:trPr>
          <w:trHeight w:val="300"/>
        </w:trPr>
        <w:tc>
          <w:tcPr>
            <w:tcW w:w="4800" w:type="dxa"/>
            <w:hideMark/>
          </w:tcPr>
          <w:p w14:paraId="4528E43C" w14:textId="77777777" w:rsidR="00AE3EE8" w:rsidRPr="00AE3EE8" w:rsidRDefault="00AE3EE8" w:rsidP="00AE3EE8">
            <w:pPr>
              <w:jc w:val="both"/>
              <w:rPr>
                <w:sz w:val="20"/>
              </w:rPr>
            </w:pPr>
            <w:r w:rsidRPr="00AE3EE8">
              <w:rPr>
                <w:sz w:val="20"/>
              </w:rPr>
              <w:t>Дошкольное образование</w:t>
            </w:r>
          </w:p>
        </w:tc>
        <w:tc>
          <w:tcPr>
            <w:tcW w:w="640" w:type="dxa"/>
            <w:hideMark/>
          </w:tcPr>
          <w:p w14:paraId="4CC8B65A" w14:textId="77777777" w:rsidR="00AE3EE8" w:rsidRPr="00AE3EE8" w:rsidRDefault="00AE3EE8" w:rsidP="00AE3EE8">
            <w:pPr>
              <w:jc w:val="both"/>
              <w:rPr>
                <w:sz w:val="20"/>
              </w:rPr>
            </w:pPr>
            <w:r w:rsidRPr="00AE3EE8">
              <w:rPr>
                <w:sz w:val="20"/>
              </w:rPr>
              <w:t>975</w:t>
            </w:r>
          </w:p>
        </w:tc>
        <w:tc>
          <w:tcPr>
            <w:tcW w:w="520" w:type="dxa"/>
            <w:hideMark/>
          </w:tcPr>
          <w:p w14:paraId="4B0876DB" w14:textId="77777777" w:rsidR="00AE3EE8" w:rsidRPr="00AE3EE8" w:rsidRDefault="00AE3EE8" w:rsidP="00AE3EE8">
            <w:pPr>
              <w:jc w:val="both"/>
              <w:rPr>
                <w:sz w:val="20"/>
              </w:rPr>
            </w:pPr>
            <w:r w:rsidRPr="00AE3EE8">
              <w:rPr>
                <w:sz w:val="20"/>
              </w:rPr>
              <w:t>07</w:t>
            </w:r>
          </w:p>
        </w:tc>
        <w:tc>
          <w:tcPr>
            <w:tcW w:w="520" w:type="dxa"/>
            <w:hideMark/>
          </w:tcPr>
          <w:p w14:paraId="1EC4996F" w14:textId="77777777" w:rsidR="00AE3EE8" w:rsidRPr="00AE3EE8" w:rsidRDefault="00AE3EE8" w:rsidP="00AE3EE8">
            <w:pPr>
              <w:jc w:val="both"/>
              <w:rPr>
                <w:sz w:val="20"/>
              </w:rPr>
            </w:pPr>
            <w:r w:rsidRPr="00AE3EE8">
              <w:rPr>
                <w:sz w:val="20"/>
              </w:rPr>
              <w:t>01</w:t>
            </w:r>
          </w:p>
        </w:tc>
        <w:tc>
          <w:tcPr>
            <w:tcW w:w="1520" w:type="dxa"/>
            <w:hideMark/>
          </w:tcPr>
          <w:p w14:paraId="773F040C" w14:textId="77777777" w:rsidR="00AE3EE8" w:rsidRPr="00AE3EE8" w:rsidRDefault="00AE3EE8" w:rsidP="00AE3EE8">
            <w:pPr>
              <w:jc w:val="both"/>
              <w:rPr>
                <w:b/>
                <w:bCs/>
                <w:sz w:val="20"/>
              </w:rPr>
            </w:pPr>
            <w:r w:rsidRPr="00AE3EE8">
              <w:rPr>
                <w:b/>
                <w:bCs/>
                <w:sz w:val="20"/>
              </w:rPr>
              <w:t> </w:t>
            </w:r>
          </w:p>
        </w:tc>
        <w:tc>
          <w:tcPr>
            <w:tcW w:w="500" w:type="dxa"/>
            <w:hideMark/>
          </w:tcPr>
          <w:p w14:paraId="478B4090" w14:textId="77777777" w:rsidR="00AE3EE8" w:rsidRPr="00AE3EE8" w:rsidRDefault="00AE3EE8" w:rsidP="00AE3EE8">
            <w:pPr>
              <w:jc w:val="both"/>
              <w:rPr>
                <w:b/>
                <w:bCs/>
                <w:sz w:val="20"/>
              </w:rPr>
            </w:pPr>
            <w:r w:rsidRPr="00AE3EE8">
              <w:rPr>
                <w:b/>
                <w:bCs/>
                <w:sz w:val="20"/>
              </w:rPr>
              <w:t> </w:t>
            </w:r>
          </w:p>
        </w:tc>
        <w:tc>
          <w:tcPr>
            <w:tcW w:w="1660" w:type="dxa"/>
            <w:hideMark/>
          </w:tcPr>
          <w:p w14:paraId="4438A60F" w14:textId="77777777" w:rsidR="00AE3EE8" w:rsidRPr="00AE3EE8" w:rsidRDefault="00AE3EE8" w:rsidP="00AE3EE8">
            <w:pPr>
              <w:jc w:val="both"/>
              <w:rPr>
                <w:sz w:val="20"/>
              </w:rPr>
            </w:pPr>
            <w:r w:rsidRPr="00AE3EE8">
              <w:rPr>
                <w:sz w:val="20"/>
              </w:rPr>
              <w:t>306 126,1</w:t>
            </w:r>
          </w:p>
        </w:tc>
        <w:tc>
          <w:tcPr>
            <w:tcW w:w="1660" w:type="dxa"/>
            <w:hideMark/>
          </w:tcPr>
          <w:p w14:paraId="4C476DCE" w14:textId="77777777" w:rsidR="00AE3EE8" w:rsidRPr="00AE3EE8" w:rsidRDefault="00AE3EE8" w:rsidP="00AE3EE8">
            <w:pPr>
              <w:jc w:val="both"/>
              <w:rPr>
                <w:sz w:val="20"/>
              </w:rPr>
            </w:pPr>
            <w:r w:rsidRPr="00AE3EE8">
              <w:rPr>
                <w:sz w:val="20"/>
              </w:rPr>
              <w:t>303 195,5</w:t>
            </w:r>
          </w:p>
        </w:tc>
        <w:tc>
          <w:tcPr>
            <w:tcW w:w="1660" w:type="dxa"/>
            <w:hideMark/>
          </w:tcPr>
          <w:p w14:paraId="6B4C684D" w14:textId="77777777" w:rsidR="00AE3EE8" w:rsidRPr="00AE3EE8" w:rsidRDefault="00AE3EE8" w:rsidP="00AE3EE8">
            <w:pPr>
              <w:jc w:val="both"/>
              <w:rPr>
                <w:sz w:val="20"/>
              </w:rPr>
            </w:pPr>
            <w:r w:rsidRPr="00AE3EE8">
              <w:rPr>
                <w:sz w:val="20"/>
              </w:rPr>
              <w:t>300 426,6</w:t>
            </w:r>
          </w:p>
        </w:tc>
      </w:tr>
      <w:tr w:rsidR="00AE3EE8" w:rsidRPr="00AE3EE8" w14:paraId="447FFBF8" w14:textId="77777777" w:rsidTr="00AE3EE8">
        <w:trPr>
          <w:trHeight w:val="979"/>
        </w:trPr>
        <w:tc>
          <w:tcPr>
            <w:tcW w:w="4800" w:type="dxa"/>
            <w:hideMark/>
          </w:tcPr>
          <w:p w14:paraId="553151AF"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образования"</w:t>
            </w:r>
          </w:p>
        </w:tc>
        <w:tc>
          <w:tcPr>
            <w:tcW w:w="640" w:type="dxa"/>
            <w:hideMark/>
          </w:tcPr>
          <w:p w14:paraId="6017994A" w14:textId="77777777" w:rsidR="00AE3EE8" w:rsidRPr="00AE3EE8" w:rsidRDefault="00AE3EE8" w:rsidP="00AE3EE8">
            <w:pPr>
              <w:jc w:val="both"/>
              <w:rPr>
                <w:sz w:val="20"/>
              </w:rPr>
            </w:pPr>
            <w:r w:rsidRPr="00AE3EE8">
              <w:rPr>
                <w:sz w:val="20"/>
              </w:rPr>
              <w:t>975</w:t>
            </w:r>
          </w:p>
        </w:tc>
        <w:tc>
          <w:tcPr>
            <w:tcW w:w="520" w:type="dxa"/>
            <w:hideMark/>
          </w:tcPr>
          <w:p w14:paraId="0460893F" w14:textId="77777777" w:rsidR="00AE3EE8" w:rsidRPr="00AE3EE8" w:rsidRDefault="00AE3EE8" w:rsidP="00AE3EE8">
            <w:pPr>
              <w:jc w:val="both"/>
              <w:rPr>
                <w:sz w:val="20"/>
              </w:rPr>
            </w:pPr>
            <w:r w:rsidRPr="00AE3EE8">
              <w:rPr>
                <w:sz w:val="20"/>
              </w:rPr>
              <w:t>07</w:t>
            </w:r>
          </w:p>
        </w:tc>
        <w:tc>
          <w:tcPr>
            <w:tcW w:w="520" w:type="dxa"/>
            <w:hideMark/>
          </w:tcPr>
          <w:p w14:paraId="067DF5CE" w14:textId="77777777" w:rsidR="00AE3EE8" w:rsidRPr="00AE3EE8" w:rsidRDefault="00AE3EE8" w:rsidP="00AE3EE8">
            <w:pPr>
              <w:jc w:val="both"/>
              <w:rPr>
                <w:sz w:val="20"/>
              </w:rPr>
            </w:pPr>
            <w:r w:rsidRPr="00AE3EE8">
              <w:rPr>
                <w:sz w:val="20"/>
              </w:rPr>
              <w:t>01</w:t>
            </w:r>
          </w:p>
        </w:tc>
        <w:tc>
          <w:tcPr>
            <w:tcW w:w="1520" w:type="dxa"/>
            <w:hideMark/>
          </w:tcPr>
          <w:p w14:paraId="294B90FE" w14:textId="77777777" w:rsidR="00AE3EE8" w:rsidRPr="00AE3EE8" w:rsidRDefault="00AE3EE8" w:rsidP="00AE3EE8">
            <w:pPr>
              <w:jc w:val="both"/>
              <w:rPr>
                <w:sz w:val="20"/>
              </w:rPr>
            </w:pPr>
            <w:r w:rsidRPr="00AE3EE8">
              <w:rPr>
                <w:sz w:val="20"/>
              </w:rPr>
              <w:t>02 0 00 00000</w:t>
            </w:r>
          </w:p>
        </w:tc>
        <w:tc>
          <w:tcPr>
            <w:tcW w:w="500" w:type="dxa"/>
            <w:hideMark/>
          </w:tcPr>
          <w:p w14:paraId="530619BE" w14:textId="77777777" w:rsidR="00AE3EE8" w:rsidRPr="00AE3EE8" w:rsidRDefault="00AE3EE8" w:rsidP="00AE3EE8">
            <w:pPr>
              <w:jc w:val="both"/>
              <w:rPr>
                <w:b/>
                <w:bCs/>
                <w:sz w:val="20"/>
              </w:rPr>
            </w:pPr>
            <w:r w:rsidRPr="00AE3EE8">
              <w:rPr>
                <w:b/>
                <w:bCs/>
                <w:sz w:val="20"/>
              </w:rPr>
              <w:t> </w:t>
            </w:r>
          </w:p>
        </w:tc>
        <w:tc>
          <w:tcPr>
            <w:tcW w:w="1660" w:type="dxa"/>
            <w:hideMark/>
          </w:tcPr>
          <w:p w14:paraId="2C167414" w14:textId="77777777" w:rsidR="00AE3EE8" w:rsidRPr="00AE3EE8" w:rsidRDefault="00AE3EE8" w:rsidP="00AE3EE8">
            <w:pPr>
              <w:jc w:val="both"/>
              <w:rPr>
                <w:sz w:val="20"/>
              </w:rPr>
            </w:pPr>
            <w:r w:rsidRPr="00AE3EE8">
              <w:rPr>
                <w:sz w:val="20"/>
              </w:rPr>
              <w:t>306 126,1</w:t>
            </w:r>
          </w:p>
        </w:tc>
        <w:tc>
          <w:tcPr>
            <w:tcW w:w="1660" w:type="dxa"/>
            <w:hideMark/>
          </w:tcPr>
          <w:p w14:paraId="746FE5E0" w14:textId="77777777" w:rsidR="00AE3EE8" w:rsidRPr="00AE3EE8" w:rsidRDefault="00AE3EE8" w:rsidP="00AE3EE8">
            <w:pPr>
              <w:jc w:val="both"/>
              <w:rPr>
                <w:sz w:val="20"/>
              </w:rPr>
            </w:pPr>
            <w:r w:rsidRPr="00AE3EE8">
              <w:rPr>
                <w:sz w:val="20"/>
              </w:rPr>
              <w:t>303 195,5</w:t>
            </w:r>
          </w:p>
        </w:tc>
        <w:tc>
          <w:tcPr>
            <w:tcW w:w="1660" w:type="dxa"/>
            <w:hideMark/>
          </w:tcPr>
          <w:p w14:paraId="03D2AE93" w14:textId="77777777" w:rsidR="00AE3EE8" w:rsidRPr="00AE3EE8" w:rsidRDefault="00AE3EE8" w:rsidP="00AE3EE8">
            <w:pPr>
              <w:jc w:val="both"/>
              <w:rPr>
                <w:sz w:val="20"/>
              </w:rPr>
            </w:pPr>
            <w:r w:rsidRPr="00AE3EE8">
              <w:rPr>
                <w:sz w:val="20"/>
              </w:rPr>
              <w:t>300 426,6</w:t>
            </w:r>
          </w:p>
        </w:tc>
      </w:tr>
      <w:tr w:rsidR="00AE3EE8" w:rsidRPr="00AE3EE8" w14:paraId="2C6AB30A" w14:textId="77777777" w:rsidTr="00AE3EE8">
        <w:trPr>
          <w:trHeight w:val="979"/>
        </w:trPr>
        <w:tc>
          <w:tcPr>
            <w:tcW w:w="4800" w:type="dxa"/>
            <w:hideMark/>
          </w:tcPr>
          <w:p w14:paraId="7CF22644" w14:textId="77777777" w:rsidR="00AE3EE8" w:rsidRPr="00AE3EE8" w:rsidRDefault="00AE3EE8" w:rsidP="00AE3EE8">
            <w:pPr>
              <w:jc w:val="both"/>
              <w:rPr>
                <w:sz w:val="20"/>
              </w:rPr>
            </w:pPr>
            <w:r w:rsidRPr="00AE3EE8">
              <w:rPr>
                <w:sz w:val="20"/>
              </w:rPr>
              <w:lastRenderedPageBreak/>
              <w:t>"Создание условий для текущего финансирования и реализации муниципальной программы"</w:t>
            </w:r>
          </w:p>
        </w:tc>
        <w:tc>
          <w:tcPr>
            <w:tcW w:w="640" w:type="dxa"/>
            <w:hideMark/>
          </w:tcPr>
          <w:p w14:paraId="70B30259" w14:textId="77777777" w:rsidR="00AE3EE8" w:rsidRPr="00AE3EE8" w:rsidRDefault="00AE3EE8" w:rsidP="00AE3EE8">
            <w:pPr>
              <w:jc w:val="both"/>
              <w:rPr>
                <w:sz w:val="20"/>
              </w:rPr>
            </w:pPr>
            <w:r w:rsidRPr="00AE3EE8">
              <w:rPr>
                <w:sz w:val="20"/>
              </w:rPr>
              <w:t>975</w:t>
            </w:r>
          </w:p>
        </w:tc>
        <w:tc>
          <w:tcPr>
            <w:tcW w:w="520" w:type="dxa"/>
            <w:hideMark/>
          </w:tcPr>
          <w:p w14:paraId="1E6E1615" w14:textId="77777777" w:rsidR="00AE3EE8" w:rsidRPr="00AE3EE8" w:rsidRDefault="00AE3EE8" w:rsidP="00AE3EE8">
            <w:pPr>
              <w:jc w:val="both"/>
              <w:rPr>
                <w:sz w:val="20"/>
              </w:rPr>
            </w:pPr>
            <w:r w:rsidRPr="00AE3EE8">
              <w:rPr>
                <w:sz w:val="20"/>
              </w:rPr>
              <w:t>07</w:t>
            </w:r>
          </w:p>
        </w:tc>
        <w:tc>
          <w:tcPr>
            <w:tcW w:w="520" w:type="dxa"/>
            <w:hideMark/>
          </w:tcPr>
          <w:p w14:paraId="0051DFF3" w14:textId="77777777" w:rsidR="00AE3EE8" w:rsidRPr="00AE3EE8" w:rsidRDefault="00AE3EE8" w:rsidP="00AE3EE8">
            <w:pPr>
              <w:jc w:val="both"/>
              <w:rPr>
                <w:sz w:val="20"/>
              </w:rPr>
            </w:pPr>
            <w:r w:rsidRPr="00AE3EE8">
              <w:rPr>
                <w:sz w:val="20"/>
              </w:rPr>
              <w:t>01</w:t>
            </w:r>
          </w:p>
        </w:tc>
        <w:tc>
          <w:tcPr>
            <w:tcW w:w="1520" w:type="dxa"/>
            <w:hideMark/>
          </w:tcPr>
          <w:p w14:paraId="60092938" w14:textId="77777777" w:rsidR="00AE3EE8" w:rsidRPr="00AE3EE8" w:rsidRDefault="00AE3EE8" w:rsidP="00AE3EE8">
            <w:pPr>
              <w:jc w:val="both"/>
              <w:rPr>
                <w:sz w:val="20"/>
              </w:rPr>
            </w:pPr>
            <w:r w:rsidRPr="00AE3EE8">
              <w:rPr>
                <w:sz w:val="20"/>
              </w:rPr>
              <w:t>02 5 00 00000</w:t>
            </w:r>
          </w:p>
        </w:tc>
        <w:tc>
          <w:tcPr>
            <w:tcW w:w="500" w:type="dxa"/>
            <w:hideMark/>
          </w:tcPr>
          <w:p w14:paraId="5A7F2F2C" w14:textId="77777777" w:rsidR="00AE3EE8" w:rsidRPr="00AE3EE8" w:rsidRDefault="00AE3EE8" w:rsidP="00AE3EE8">
            <w:pPr>
              <w:jc w:val="both"/>
              <w:rPr>
                <w:b/>
                <w:bCs/>
                <w:sz w:val="20"/>
              </w:rPr>
            </w:pPr>
            <w:r w:rsidRPr="00AE3EE8">
              <w:rPr>
                <w:b/>
                <w:bCs/>
                <w:sz w:val="20"/>
              </w:rPr>
              <w:t> </w:t>
            </w:r>
          </w:p>
        </w:tc>
        <w:tc>
          <w:tcPr>
            <w:tcW w:w="1660" w:type="dxa"/>
            <w:hideMark/>
          </w:tcPr>
          <w:p w14:paraId="5C418D70" w14:textId="77777777" w:rsidR="00AE3EE8" w:rsidRPr="00AE3EE8" w:rsidRDefault="00AE3EE8" w:rsidP="00AE3EE8">
            <w:pPr>
              <w:jc w:val="both"/>
              <w:rPr>
                <w:sz w:val="20"/>
              </w:rPr>
            </w:pPr>
            <w:r w:rsidRPr="00AE3EE8">
              <w:rPr>
                <w:sz w:val="20"/>
              </w:rPr>
              <w:t>306 126,1</w:t>
            </w:r>
          </w:p>
        </w:tc>
        <w:tc>
          <w:tcPr>
            <w:tcW w:w="1660" w:type="dxa"/>
            <w:hideMark/>
          </w:tcPr>
          <w:p w14:paraId="59DBF573" w14:textId="77777777" w:rsidR="00AE3EE8" w:rsidRPr="00AE3EE8" w:rsidRDefault="00AE3EE8" w:rsidP="00AE3EE8">
            <w:pPr>
              <w:jc w:val="both"/>
              <w:rPr>
                <w:sz w:val="20"/>
              </w:rPr>
            </w:pPr>
            <w:r w:rsidRPr="00AE3EE8">
              <w:rPr>
                <w:sz w:val="20"/>
              </w:rPr>
              <w:t>303 195,5</w:t>
            </w:r>
          </w:p>
        </w:tc>
        <w:tc>
          <w:tcPr>
            <w:tcW w:w="1660" w:type="dxa"/>
            <w:hideMark/>
          </w:tcPr>
          <w:p w14:paraId="66642EF7" w14:textId="77777777" w:rsidR="00AE3EE8" w:rsidRPr="00AE3EE8" w:rsidRDefault="00AE3EE8" w:rsidP="00AE3EE8">
            <w:pPr>
              <w:jc w:val="both"/>
              <w:rPr>
                <w:sz w:val="20"/>
              </w:rPr>
            </w:pPr>
            <w:r w:rsidRPr="00AE3EE8">
              <w:rPr>
                <w:sz w:val="20"/>
              </w:rPr>
              <w:t>300 426,6</w:t>
            </w:r>
          </w:p>
        </w:tc>
      </w:tr>
      <w:tr w:rsidR="00AE3EE8" w:rsidRPr="00AE3EE8" w14:paraId="0B5B6E4D" w14:textId="77777777" w:rsidTr="00AE3EE8">
        <w:trPr>
          <w:trHeight w:val="300"/>
        </w:trPr>
        <w:tc>
          <w:tcPr>
            <w:tcW w:w="4800" w:type="dxa"/>
            <w:hideMark/>
          </w:tcPr>
          <w:p w14:paraId="14636366" w14:textId="77777777" w:rsidR="00AE3EE8" w:rsidRPr="00AE3EE8" w:rsidRDefault="00AE3EE8" w:rsidP="00AE3EE8">
            <w:pPr>
              <w:jc w:val="both"/>
              <w:rPr>
                <w:sz w:val="20"/>
              </w:rPr>
            </w:pPr>
            <w:r w:rsidRPr="00AE3EE8">
              <w:rPr>
                <w:sz w:val="20"/>
              </w:rPr>
              <w:t>Строительство и реконструкция</w:t>
            </w:r>
          </w:p>
        </w:tc>
        <w:tc>
          <w:tcPr>
            <w:tcW w:w="640" w:type="dxa"/>
            <w:hideMark/>
          </w:tcPr>
          <w:p w14:paraId="43E8EE96" w14:textId="77777777" w:rsidR="00AE3EE8" w:rsidRPr="00AE3EE8" w:rsidRDefault="00AE3EE8" w:rsidP="00AE3EE8">
            <w:pPr>
              <w:jc w:val="both"/>
              <w:rPr>
                <w:sz w:val="20"/>
              </w:rPr>
            </w:pPr>
            <w:r w:rsidRPr="00AE3EE8">
              <w:rPr>
                <w:sz w:val="20"/>
              </w:rPr>
              <w:t>975</w:t>
            </w:r>
          </w:p>
        </w:tc>
        <w:tc>
          <w:tcPr>
            <w:tcW w:w="520" w:type="dxa"/>
            <w:hideMark/>
          </w:tcPr>
          <w:p w14:paraId="5A15C29D" w14:textId="77777777" w:rsidR="00AE3EE8" w:rsidRPr="00AE3EE8" w:rsidRDefault="00AE3EE8" w:rsidP="00AE3EE8">
            <w:pPr>
              <w:jc w:val="both"/>
              <w:rPr>
                <w:sz w:val="20"/>
              </w:rPr>
            </w:pPr>
            <w:r w:rsidRPr="00AE3EE8">
              <w:rPr>
                <w:sz w:val="20"/>
              </w:rPr>
              <w:t>07</w:t>
            </w:r>
          </w:p>
        </w:tc>
        <w:tc>
          <w:tcPr>
            <w:tcW w:w="520" w:type="dxa"/>
            <w:hideMark/>
          </w:tcPr>
          <w:p w14:paraId="0FD7DDE0" w14:textId="77777777" w:rsidR="00AE3EE8" w:rsidRPr="00AE3EE8" w:rsidRDefault="00AE3EE8" w:rsidP="00AE3EE8">
            <w:pPr>
              <w:jc w:val="both"/>
              <w:rPr>
                <w:sz w:val="20"/>
              </w:rPr>
            </w:pPr>
            <w:r w:rsidRPr="00AE3EE8">
              <w:rPr>
                <w:sz w:val="20"/>
              </w:rPr>
              <w:t>01</w:t>
            </w:r>
          </w:p>
        </w:tc>
        <w:tc>
          <w:tcPr>
            <w:tcW w:w="1520" w:type="dxa"/>
            <w:hideMark/>
          </w:tcPr>
          <w:p w14:paraId="67678FDF" w14:textId="77777777" w:rsidR="00AE3EE8" w:rsidRPr="00AE3EE8" w:rsidRDefault="00AE3EE8" w:rsidP="00AE3EE8">
            <w:pPr>
              <w:jc w:val="both"/>
              <w:rPr>
                <w:sz w:val="20"/>
              </w:rPr>
            </w:pPr>
            <w:r w:rsidRPr="00AE3EE8">
              <w:rPr>
                <w:sz w:val="20"/>
              </w:rPr>
              <w:t>02 5 11 00000</w:t>
            </w:r>
          </w:p>
        </w:tc>
        <w:tc>
          <w:tcPr>
            <w:tcW w:w="500" w:type="dxa"/>
            <w:hideMark/>
          </w:tcPr>
          <w:p w14:paraId="0B075261" w14:textId="77777777" w:rsidR="00AE3EE8" w:rsidRPr="00AE3EE8" w:rsidRDefault="00AE3EE8" w:rsidP="00AE3EE8">
            <w:pPr>
              <w:jc w:val="both"/>
              <w:rPr>
                <w:b/>
                <w:bCs/>
                <w:sz w:val="20"/>
              </w:rPr>
            </w:pPr>
            <w:r w:rsidRPr="00AE3EE8">
              <w:rPr>
                <w:b/>
                <w:bCs/>
                <w:sz w:val="20"/>
              </w:rPr>
              <w:t> </w:t>
            </w:r>
          </w:p>
        </w:tc>
        <w:tc>
          <w:tcPr>
            <w:tcW w:w="1660" w:type="dxa"/>
            <w:hideMark/>
          </w:tcPr>
          <w:p w14:paraId="32F00A16" w14:textId="77777777" w:rsidR="00AE3EE8" w:rsidRPr="00AE3EE8" w:rsidRDefault="00AE3EE8" w:rsidP="00AE3EE8">
            <w:pPr>
              <w:jc w:val="both"/>
              <w:rPr>
                <w:sz w:val="20"/>
              </w:rPr>
            </w:pPr>
            <w:r w:rsidRPr="00AE3EE8">
              <w:rPr>
                <w:sz w:val="20"/>
              </w:rPr>
              <w:t>2 020,7</w:t>
            </w:r>
          </w:p>
        </w:tc>
        <w:tc>
          <w:tcPr>
            <w:tcW w:w="1660" w:type="dxa"/>
            <w:hideMark/>
          </w:tcPr>
          <w:p w14:paraId="3DBFC655" w14:textId="77777777" w:rsidR="00AE3EE8" w:rsidRPr="00AE3EE8" w:rsidRDefault="00AE3EE8" w:rsidP="00AE3EE8">
            <w:pPr>
              <w:jc w:val="both"/>
              <w:rPr>
                <w:sz w:val="20"/>
              </w:rPr>
            </w:pPr>
            <w:r w:rsidRPr="00AE3EE8">
              <w:rPr>
                <w:sz w:val="20"/>
              </w:rPr>
              <w:t>1 350,0</w:t>
            </w:r>
          </w:p>
        </w:tc>
        <w:tc>
          <w:tcPr>
            <w:tcW w:w="1660" w:type="dxa"/>
            <w:hideMark/>
          </w:tcPr>
          <w:p w14:paraId="01288AA4" w14:textId="77777777" w:rsidR="00AE3EE8" w:rsidRPr="00AE3EE8" w:rsidRDefault="00AE3EE8" w:rsidP="00AE3EE8">
            <w:pPr>
              <w:jc w:val="both"/>
              <w:rPr>
                <w:sz w:val="20"/>
              </w:rPr>
            </w:pPr>
            <w:r w:rsidRPr="00AE3EE8">
              <w:rPr>
                <w:sz w:val="20"/>
              </w:rPr>
              <w:t> </w:t>
            </w:r>
          </w:p>
        </w:tc>
      </w:tr>
      <w:tr w:rsidR="00AE3EE8" w:rsidRPr="00AE3EE8" w14:paraId="656FA26F" w14:textId="77777777" w:rsidTr="00AE3EE8">
        <w:trPr>
          <w:trHeight w:val="979"/>
        </w:trPr>
        <w:tc>
          <w:tcPr>
            <w:tcW w:w="4800" w:type="dxa"/>
            <w:hideMark/>
          </w:tcPr>
          <w:p w14:paraId="4DA346B5"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0BDC5EB8" w14:textId="77777777" w:rsidR="00AE3EE8" w:rsidRPr="00AE3EE8" w:rsidRDefault="00AE3EE8" w:rsidP="00AE3EE8">
            <w:pPr>
              <w:jc w:val="both"/>
              <w:rPr>
                <w:sz w:val="20"/>
              </w:rPr>
            </w:pPr>
            <w:r w:rsidRPr="00AE3EE8">
              <w:rPr>
                <w:sz w:val="20"/>
              </w:rPr>
              <w:t>975</w:t>
            </w:r>
          </w:p>
        </w:tc>
        <w:tc>
          <w:tcPr>
            <w:tcW w:w="520" w:type="dxa"/>
            <w:hideMark/>
          </w:tcPr>
          <w:p w14:paraId="202A6341" w14:textId="77777777" w:rsidR="00AE3EE8" w:rsidRPr="00AE3EE8" w:rsidRDefault="00AE3EE8" w:rsidP="00AE3EE8">
            <w:pPr>
              <w:jc w:val="both"/>
              <w:rPr>
                <w:sz w:val="20"/>
              </w:rPr>
            </w:pPr>
            <w:r w:rsidRPr="00AE3EE8">
              <w:rPr>
                <w:sz w:val="20"/>
              </w:rPr>
              <w:t>07</w:t>
            </w:r>
          </w:p>
        </w:tc>
        <w:tc>
          <w:tcPr>
            <w:tcW w:w="520" w:type="dxa"/>
            <w:hideMark/>
          </w:tcPr>
          <w:p w14:paraId="152E871D" w14:textId="77777777" w:rsidR="00AE3EE8" w:rsidRPr="00AE3EE8" w:rsidRDefault="00AE3EE8" w:rsidP="00AE3EE8">
            <w:pPr>
              <w:jc w:val="both"/>
              <w:rPr>
                <w:sz w:val="20"/>
              </w:rPr>
            </w:pPr>
            <w:r w:rsidRPr="00AE3EE8">
              <w:rPr>
                <w:sz w:val="20"/>
              </w:rPr>
              <w:t>01</w:t>
            </w:r>
          </w:p>
        </w:tc>
        <w:tc>
          <w:tcPr>
            <w:tcW w:w="1520" w:type="dxa"/>
            <w:hideMark/>
          </w:tcPr>
          <w:p w14:paraId="3502167D" w14:textId="77777777" w:rsidR="00AE3EE8" w:rsidRPr="00AE3EE8" w:rsidRDefault="00AE3EE8" w:rsidP="00AE3EE8">
            <w:pPr>
              <w:jc w:val="both"/>
              <w:rPr>
                <w:sz w:val="20"/>
              </w:rPr>
            </w:pPr>
            <w:r w:rsidRPr="00AE3EE8">
              <w:rPr>
                <w:sz w:val="20"/>
              </w:rPr>
              <w:t>02 5 11 00000</w:t>
            </w:r>
          </w:p>
        </w:tc>
        <w:tc>
          <w:tcPr>
            <w:tcW w:w="500" w:type="dxa"/>
            <w:hideMark/>
          </w:tcPr>
          <w:p w14:paraId="2C2580AB" w14:textId="77777777" w:rsidR="00AE3EE8" w:rsidRPr="00AE3EE8" w:rsidRDefault="00AE3EE8" w:rsidP="00AE3EE8">
            <w:pPr>
              <w:jc w:val="both"/>
              <w:rPr>
                <w:sz w:val="20"/>
              </w:rPr>
            </w:pPr>
            <w:r w:rsidRPr="00AE3EE8">
              <w:rPr>
                <w:sz w:val="20"/>
              </w:rPr>
              <w:t>600</w:t>
            </w:r>
          </w:p>
        </w:tc>
        <w:tc>
          <w:tcPr>
            <w:tcW w:w="1660" w:type="dxa"/>
            <w:hideMark/>
          </w:tcPr>
          <w:p w14:paraId="35C5EFFF" w14:textId="77777777" w:rsidR="00AE3EE8" w:rsidRPr="00AE3EE8" w:rsidRDefault="00AE3EE8" w:rsidP="00AE3EE8">
            <w:pPr>
              <w:jc w:val="both"/>
              <w:rPr>
                <w:sz w:val="20"/>
              </w:rPr>
            </w:pPr>
            <w:r w:rsidRPr="00AE3EE8">
              <w:rPr>
                <w:sz w:val="20"/>
              </w:rPr>
              <w:t>2 020,7</w:t>
            </w:r>
          </w:p>
        </w:tc>
        <w:tc>
          <w:tcPr>
            <w:tcW w:w="1660" w:type="dxa"/>
            <w:hideMark/>
          </w:tcPr>
          <w:p w14:paraId="0594D53E" w14:textId="77777777" w:rsidR="00AE3EE8" w:rsidRPr="00AE3EE8" w:rsidRDefault="00AE3EE8" w:rsidP="00AE3EE8">
            <w:pPr>
              <w:jc w:val="both"/>
              <w:rPr>
                <w:sz w:val="20"/>
              </w:rPr>
            </w:pPr>
            <w:r w:rsidRPr="00AE3EE8">
              <w:rPr>
                <w:sz w:val="20"/>
              </w:rPr>
              <w:t>1 350,0</w:t>
            </w:r>
          </w:p>
        </w:tc>
        <w:tc>
          <w:tcPr>
            <w:tcW w:w="1660" w:type="dxa"/>
            <w:hideMark/>
          </w:tcPr>
          <w:p w14:paraId="39C56991" w14:textId="77777777" w:rsidR="00AE3EE8" w:rsidRPr="00AE3EE8" w:rsidRDefault="00AE3EE8" w:rsidP="00AE3EE8">
            <w:pPr>
              <w:jc w:val="both"/>
              <w:rPr>
                <w:sz w:val="20"/>
              </w:rPr>
            </w:pPr>
            <w:r w:rsidRPr="00AE3EE8">
              <w:rPr>
                <w:sz w:val="20"/>
              </w:rPr>
              <w:t> </w:t>
            </w:r>
          </w:p>
        </w:tc>
      </w:tr>
      <w:tr w:rsidR="00AE3EE8" w:rsidRPr="00AE3EE8" w14:paraId="5D279816" w14:textId="77777777" w:rsidTr="00AE3EE8">
        <w:trPr>
          <w:trHeight w:val="300"/>
        </w:trPr>
        <w:tc>
          <w:tcPr>
            <w:tcW w:w="4800" w:type="dxa"/>
            <w:hideMark/>
          </w:tcPr>
          <w:p w14:paraId="06B77676"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47484331" w14:textId="77777777" w:rsidR="00AE3EE8" w:rsidRPr="00AE3EE8" w:rsidRDefault="00AE3EE8" w:rsidP="00AE3EE8">
            <w:pPr>
              <w:jc w:val="both"/>
              <w:rPr>
                <w:sz w:val="20"/>
              </w:rPr>
            </w:pPr>
            <w:r w:rsidRPr="00AE3EE8">
              <w:rPr>
                <w:sz w:val="20"/>
              </w:rPr>
              <w:t>975</w:t>
            </w:r>
          </w:p>
        </w:tc>
        <w:tc>
          <w:tcPr>
            <w:tcW w:w="520" w:type="dxa"/>
            <w:hideMark/>
          </w:tcPr>
          <w:p w14:paraId="3A467CBA" w14:textId="77777777" w:rsidR="00AE3EE8" w:rsidRPr="00AE3EE8" w:rsidRDefault="00AE3EE8" w:rsidP="00AE3EE8">
            <w:pPr>
              <w:jc w:val="both"/>
              <w:rPr>
                <w:sz w:val="20"/>
              </w:rPr>
            </w:pPr>
            <w:r w:rsidRPr="00AE3EE8">
              <w:rPr>
                <w:sz w:val="20"/>
              </w:rPr>
              <w:t>07</w:t>
            </w:r>
          </w:p>
        </w:tc>
        <w:tc>
          <w:tcPr>
            <w:tcW w:w="520" w:type="dxa"/>
            <w:hideMark/>
          </w:tcPr>
          <w:p w14:paraId="3D2BC1D0" w14:textId="77777777" w:rsidR="00AE3EE8" w:rsidRPr="00AE3EE8" w:rsidRDefault="00AE3EE8" w:rsidP="00AE3EE8">
            <w:pPr>
              <w:jc w:val="both"/>
              <w:rPr>
                <w:sz w:val="20"/>
              </w:rPr>
            </w:pPr>
            <w:r w:rsidRPr="00AE3EE8">
              <w:rPr>
                <w:sz w:val="20"/>
              </w:rPr>
              <w:t>01</w:t>
            </w:r>
          </w:p>
        </w:tc>
        <w:tc>
          <w:tcPr>
            <w:tcW w:w="1520" w:type="dxa"/>
            <w:hideMark/>
          </w:tcPr>
          <w:p w14:paraId="52B72506" w14:textId="77777777" w:rsidR="00AE3EE8" w:rsidRPr="00AE3EE8" w:rsidRDefault="00AE3EE8" w:rsidP="00AE3EE8">
            <w:pPr>
              <w:jc w:val="both"/>
              <w:rPr>
                <w:sz w:val="20"/>
              </w:rPr>
            </w:pPr>
            <w:r w:rsidRPr="00AE3EE8">
              <w:rPr>
                <w:sz w:val="20"/>
              </w:rPr>
              <w:t>02 5 11 00000</w:t>
            </w:r>
          </w:p>
        </w:tc>
        <w:tc>
          <w:tcPr>
            <w:tcW w:w="500" w:type="dxa"/>
            <w:hideMark/>
          </w:tcPr>
          <w:p w14:paraId="57143690" w14:textId="77777777" w:rsidR="00AE3EE8" w:rsidRPr="00AE3EE8" w:rsidRDefault="00AE3EE8" w:rsidP="00AE3EE8">
            <w:pPr>
              <w:jc w:val="both"/>
              <w:rPr>
                <w:sz w:val="20"/>
              </w:rPr>
            </w:pPr>
            <w:r w:rsidRPr="00AE3EE8">
              <w:rPr>
                <w:sz w:val="20"/>
              </w:rPr>
              <w:t>610</w:t>
            </w:r>
          </w:p>
        </w:tc>
        <w:tc>
          <w:tcPr>
            <w:tcW w:w="1660" w:type="dxa"/>
            <w:hideMark/>
          </w:tcPr>
          <w:p w14:paraId="3D7E14EB" w14:textId="77777777" w:rsidR="00AE3EE8" w:rsidRPr="00AE3EE8" w:rsidRDefault="00AE3EE8" w:rsidP="00AE3EE8">
            <w:pPr>
              <w:jc w:val="both"/>
              <w:rPr>
                <w:sz w:val="20"/>
              </w:rPr>
            </w:pPr>
            <w:r w:rsidRPr="00AE3EE8">
              <w:rPr>
                <w:sz w:val="20"/>
              </w:rPr>
              <w:t>2 020,7</w:t>
            </w:r>
          </w:p>
        </w:tc>
        <w:tc>
          <w:tcPr>
            <w:tcW w:w="1660" w:type="dxa"/>
            <w:hideMark/>
          </w:tcPr>
          <w:p w14:paraId="28F556B6" w14:textId="77777777" w:rsidR="00AE3EE8" w:rsidRPr="00AE3EE8" w:rsidRDefault="00AE3EE8" w:rsidP="00AE3EE8">
            <w:pPr>
              <w:jc w:val="both"/>
              <w:rPr>
                <w:sz w:val="20"/>
              </w:rPr>
            </w:pPr>
            <w:r w:rsidRPr="00AE3EE8">
              <w:rPr>
                <w:sz w:val="20"/>
              </w:rPr>
              <w:t>1 350,0</w:t>
            </w:r>
          </w:p>
        </w:tc>
        <w:tc>
          <w:tcPr>
            <w:tcW w:w="1660" w:type="dxa"/>
            <w:hideMark/>
          </w:tcPr>
          <w:p w14:paraId="670C47B3" w14:textId="77777777" w:rsidR="00AE3EE8" w:rsidRPr="00AE3EE8" w:rsidRDefault="00AE3EE8" w:rsidP="00AE3EE8">
            <w:pPr>
              <w:jc w:val="both"/>
              <w:rPr>
                <w:sz w:val="20"/>
              </w:rPr>
            </w:pPr>
            <w:r w:rsidRPr="00AE3EE8">
              <w:rPr>
                <w:sz w:val="20"/>
              </w:rPr>
              <w:t> </w:t>
            </w:r>
          </w:p>
        </w:tc>
      </w:tr>
      <w:tr w:rsidR="00AE3EE8" w:rsidRPr="00AE3EE8" w14:paraId="3EAAAF88" w14:textId="77777777" w:rsidTr="00AE3EE8">
        <w:trPr>
          <w:trHeight w:val="300"/>
        </w:trPr>
        <w:tc>
          <w:tcPr>
            <w:tcW w:w="4800" w:type="dxa"/>
            <w:hideMark/>
          </w:tcPr>
          <w:p w14:paraId="530259B6"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1C386D2B" w14:textId="77777777" w:rsidR="00AE3EE8" w:rsidRPr="00AE3EE8" w:rsidRDefault="00AE3EE8" w:rsidP="00AE3EE8">
            <w:pPr>
              <w:jc w:val="both"/>
              <w:rPr>
                <w:sz w:val="20"/>
              </w:rPr>
            </w:pPr>
            <w:r w:rsidRPr="00AE3EE8">
              <w:rPr>
                <w:sz w:val="20"/>
              </w:rPr>
              <w:t>975</w:t>
            </w:r>
          </w:p>
        </w:tc>
        <w:tc>
          <w:tcPr>
            <w:tcW w:w="520" w:type="dxa"/>
            <w:hideMark/>
          </w:tcPr>
          <w:p w14:paraId="3BC0BA20" w14:textId="77777777" w:rsidR="00AE3EE8" w:rsidRPr="00AE3EE8" w:rsidRDefault="00AE3EE8" w:rsidP="00AE3EE8">
            <w:pPr>
              <w:jc w:val="both"/>
              <w:rPr>
                <w:sz w:val="20"/>
              </w:rPr>
            </w:pPr>
            <w:r w:rsidRPr="00AE3EE8">
              <w:rPr>
                <w:sz w:val="20"/>
              </w:rPr>
              <w:t>07</w:t>
            </w:r>
          </w:p>
        </w:tc>
        <w:tc>
          <w:tcPr>
            <w:tcW w:w="520" w:type="dxa"/>
            <w:hideMark/>
          </w:tcPr>
          <w:p w14:paraId="6BB13D9B" w14:textId="77777777" w:rsidR="00AE3EE8" w:rsidRPr="00AE3EE8" w:rsidRDefault="00AE3EE8" w:rsidP="00AE3EE8">
            <w:pPr>
              <w:jc w:val="both"/>
              <w:rPr>
                <w:sz w:val="20"/>
              </w:rPr>
            </w:pPr>
            <w:r w:rsidRPr="00AE3EE8">
              <w:rPr>
                <w:sz w:val="20"/>
              </w:rPr>
              <w:t>01</w:t>
            </w:r>
          </w:p>
        </w:tc>
        <w:tc>
          <w:tcPr>
            <w:tcW w:w="1520" w:type="dxa"/>
            <w:hideMark/>
          </w:tcPr>
          <w:p w14:paraId="0995574D" w14:textId="77777777" w:rsidR="00AE3EE8" w:rsidRPr="00AE3EE8" w:rsidRDefault="00AE3EE8" w:rsidP="00AE3EE8">
            <w:pPr>
              <w:jc w:val="both"/>
              <w:rPr>
                <w:sz w:val="20"/>
              </w:rPr>
            </w:pPr>
            <w:r w:rsidRPr="00AE3EE8">
              <w:rPr>
                <w:sz w:val="20"/>
              </w:rPr>
              <w:t>02 5 11 00000</w:t>
            </w:r>
          </w:p>
        </w:tc>
        <w:tc>
          <w:tcPr>
            <w:tcW w:w="500" w:type="dxa"/>
            <w:hideMark/>
          </w:tcPr>
          <w:p w14:paraId="4142DF58" w14:textId="77777777" w:rsidR="00AE3EE8" w:rsidRPr="00AE3EE8" w:rsidRDefault="00AE3EE8" w:rsidP="00AE3EE8">
            <w:pPr>
              <w:jc w:val="both"/>
              <w:rPr>
                <w:sz w:val="20"/>
              </w:rPr>
            </w:pPr>
            <w:r w:rsidRPr="00AE3EE8">
              <w:rPr>
                <w:sz w:val="20"/>
              </w:rPr>
              <w:t>612</w:t>
            </w:r>
          </w:p>
        </w:tc>
        <w:tc>
          <w:tcPr>
            <w:tcW w:w="1660" w:type="dxa"/>
            <w:hideMark/>
          </w:tcPr>
          <w:p w14:paraId="3D7EF98D" w14:textId="77777777" w:rsidR="00AE3EE8" w:rsidRPr="00AE3EE8" w:rsidRDefault="00AE3EE8" w:rsidP="00AE3EE8">
            <w:pPr>
              <w:jc w:val="both"/>
              <w:rPr>
                <w:sz w:val="20"/>
              </w:rPr>
            </w:pPr>
            <w:r w:rsidRPr="00AE3EE8">
              <w:rPr>
                <w:sz w:val="20"/>
              </w:rPr>
              <w:t>2 020,7</w:t>
            </w:r>
          </w:p>
        </w:tc>
        <w:tc>
          <w:tcPr>
            <w:tcW w:w="1660" w:type="dxa"/>
            <w:hideMark/>
          </w:tcPr>
          <w:p w14:paraId="4B38741C" w14:textId="77777777" w:rsidR="00AE3EE8" w:rsidRPr="00AE3EE8" w:rsidRDefault="00AE3EE8" w:rsidP="00AE3EE8">
            <w:pPr>
              <w:jc w:val="both"/>
              <w:rPr>
                <w:sz w:val="20"/>
              </w:rPr>
            </w:pPr>
            <w:r w:rsidRPr="00AE3EE8">
              <w:rPr>
                <w:sz w:val="20"/>
              </w:rPr>
              <w:t>1 350,0</w:t>
            </w:r>
          </w:p>
        </w:tc>
        <w:tc>
          <w:tcPr>
            <w:tcW w:w="1660" w:type="dxa"/>
            <w:hideMark/>
          </w:tcPr>
          <w:p w14:paraId="4FCB2080" w14:textId="77777777" w:rsidR="00AE3EE8" w:rsidRPr="00AE3EE8" w:rsidRDefault="00AE3EE8" w:rsidP="00AE3EE8">
            <w:pPr>
              <w:jc w:val="both"/>
              <w:rPr>
                <w:sz w:val="20"/>
              </w:rPr>
            </w:pPr>
            <w:r w:rsidRPr="00AE3EE8">
              <w:rPr>
                <w:sz w:val="20"/>
              </w:rPr>
              <w:t> </w:t>
            </w:r>
          </w:p>
        </w:tc>
      </w:tr>
      <w:tr w:rsidR="00AE3EE8" w:rsidRPr="00AE3EE8" w14:paraId="2EBC8F04" w14:textId="77777777" w:rsidTr="00AE3EE8">
        <w:trPr>
          <w:trHeight w:val="979"/>
        </w:trPr>
        <w:tc>
          <w:tcPr>
            <w:tcW w:w="4800" w:type="dxa"/>
            <w:hideMark/>
          </w:tcPr>
          <w:p w14:paraId="351CD6DD" w14:textId="77777777" w:rsidR="00AE3EE8" w:rsidRPr="00AE3EE8" w:rsidRDefault="00AE3EE8" w:rsidP="00AE3EE8">
            <w:pPr>
              <w:jc w:val="both"/>
              <w:rPr>
                <w:sz w:val="20"/>
              </w:rPr>
            </w:pPr>
            <w:r w:rsidRPr="00AE3EE8">
              <w:rPr>
                <w:sz w:val="20"/>
              </w:rPr>
              <w:t>Финансовое сопровождение оказания образовательными организациями муниципальных услуг</w:t>
            </w:r>
          </w:p>
        </w:tc>
        <w:tc>
          <w:tcPr>
            <w:tcW w:w="640" w:type="dxa"/>
            <w:hideMark/>
          </w:tcPr>
          <w:p w14:paraId="2E6BA9B0" w14:textId="77777777" w:rsidR="00AE3EE8" w:rsidRPr="00AE3EE8" w:rsidRDefault="00AE3EE8" w:rsidP="00AE3EE8">
            <w:pPr>
              <w:jc w:val="both"/>
              <w:rPr>
                <w:sz w:val="20"/>
              </w:rPr>
            </w:pPr>
            <w:r w:rsidRPr="00AE3EE8">
              <w:rPr>
                <w:sz w:val="20"/>
              </w:rPr>
              <w:t>975</w:t>
            </w:r>
          </w:p>
        </w:tc>
        <w:tc>
          <w:tcPr>
            <w:tcW w:w="520" w:type="dxa"/>
            <w:hideMark/>
          </w:tcPr>
          <w:p w14:paraId="735990C3" w14:textId="77777777" w:rsidR="00AE3EE8" w:rsidRPr="00AE3EE8" w:rsidRDefault="00AE3EE8" w:rsidP="00AE3EE8">
            <w:pPr>
              <w:jc w:val="both"/>
              <w:rPr>
                <w:sz w:val="20"/>
              </w:rPr>
            </w:pPr>
            <w:r w:rsidRPr="00AE3EE8">
              <w:rPr>
                <w:sz w:val="20"/>
              </w:rPr>
              <w:t>07</w:t>
            </w:r>
          </w:p>
        </w:tc>
        <w:tc>
          <w:tcPr>
            <w:tcW w:w="520" w:type="dxa"/>
            <w:hideMark/>
          </w:tcPr>
          <w:p w14:paraId="4E138226" w14:textId="77777777" w:rsidR="00AE3EE8" w:rsidRPr="00AE3EE8" w:rsidRDefault="00AE3EE8" w:rsidP="00AE3EE8">
            <w:pPr>
              <w:jc w:val="both"/>
              <w:rPr>
                <w:sz w:val="20"/>
              </w:rPr>
            </w:pPr>
            <w:r w:rsidRPr="00AE3EE8">
              <w:rPr>
                <w:sz w:val="20"/>
              </w:rPr>
              <w:t>01</w:t>
            </w:r>
          </w:p>
        </w:tc>
        <w:tc>
          <w:tcPr>
            <w:tcW w:w="1520" w:type="dxa"/>
            <w:hideMark/>
          </w:tcPr>
          <w:p w14:paraId="5D74C8A4" w14:textId="77777777" w:rsidR="00AE3EE8" w:rsidRPr="00AE3EE8" w:rsidRDefault="00AE3EE8" w:rsidP="00AE3EE8">
            <w:pPr>
              <w:jc w:val="both"/>
              <w:rPr>
                <w:sz w:val="20"/>
              </w:rPr>
            </w:pPr>
            <w:r w:rsidRPr="00AE3EE8">
              <w:rPr>
                <w:sz w:val="20"/>
              </w:rPr>
              <w:t>02 5 31 00000</w:t>
            </w:r>
          </w:p>
        </w:tc>
        <w:tc>
          <w:tcPr>
            <w:tcW w:w="500" w:type="dxa"/>
            <w:hideMark/>
          </w:tcPr>
          <w:p w14:paraId="64421770" w14:textId="77777777" w:rsidR="00AE3EE8" w:rsidRPr="00AE3EE8" w:rsidRDefault="00AE3EE8" w:rsidP="00AE3EE8">
            <w:pPr>
              <w:jc w:val="both"/>
              <w:rPr>
                <w:b/>
                <w:bCs/>
                <w:sz w:val="20"/>
              </w:rPr>
            </w:pPr>
            <w:r w:rsidRPr="00AE3EE8">
              <w:rPr>
                <w:b/>
                <w:bCs/>
                <w:sz w:val="20"/>
              </w:rPr>
              <w:t> </w:t>
            </w:r>
          </w:p>
        </w:tc>
        <w:tc>
          <w:tcPr>
            <w:tcW w:w="1660" w:type="dxa"/>
            <w:hideMark/>
          </w:tcPr>
          <w:p w14:paraId="568A180D" w14:textId="77777777" w:rsidR="00AE3EE8" w:rsidRPr="00AE3EE8" w:rsidRDefault="00AE3EE8" w:rsidP="00AE3EE8">
            <w:pPr>
              <w:jc w:val="both"/>
              <w:rPr>
                <w:sz w:val="20"/>
              </w:rPr>
            </w:pPr>
            <w:r w:rsidRPr="00AE3EE8">
              <w:rPr>
                <w:sz w:val="20"/>
              </w:rPr>
              <w:t>31 476,5</w:t>
            </w:r>
          </w:p>
        </w:tc>
        <w:tc>
          <w:tcPr>
            <w:tcW w:w="1660" w:type="dxa"/>
            <w:hideMark/>
          </w:tcPr>
          <w:p w14:paraId="0AC987F0" w14:textId="77777777" w:rsidR="00AE3EE8" w:rsidRPr="00AE3EE8" w:rsidRDefault="00AE3EE8" w:rsidP="00AE3EE8">
            <w:pPr>
              <w:jc w:val="both"/>
              <w:rPr>
                <w:sz w:val="20"/>
              </w:rPr>
            </w:pPr>
            <w:r w:rsidRPr="00AE3EE8">
              <w:rPr>
                <w:sz w:val="20"/>
              </w:rPr>
              <w:t>31 989,9</w:t>
            </w:r>
          </w:p>
        </w:tc>
        <w:tc>
          <w:tcPr>
            <w:tcW w:w="1660" w:type="dxa"/>
            <w:hideMark/>
          </w:tcPr>
          <w:p w14:paraId="7070B429" w14:textId="77777777" w:rsidR="00AE3EE8" w:rsidRPr="00AE3EE8" w:rsidRDefault="00AE3EE8" w:rsidP="00AE3EE8">
            <w:pPr>
              <w:jc w:val="both"/>
              <w:rPr>
                <w:sz w:val="20"/>
              </w:rPr>
            </w:pPr>
            <w:r w:rsidRPr="00AE3EE8">
              <w:rPr>
                <w:sz w:val="20"/>
              </w:rPr>
              <w:t>32 771,0</w:t>
            </w:r>
          </w:p>
        </w:tc>
      </w:tr>
      <w:tr w:rsidR="00AE3EE8" w:rsidRPr="00AE3EE8" w14:paraId="24825187" w14:textId="77777777" w:rsidTr="00AE3EE8">
        <w:trPr>
          <w:trHeight w:val="979"/>
        </w:trPr>
        <w:tc>
          <w:tcPr>
            <w:tcW w:w="4800" w:type="dxa"/>
            <w:hideMark/>
          </w:tcPr>
          <w:p w14:paraId="12C76BB1"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077B139C" w14:textId="77777777" w:rsidR="00AE3EE8" w:rsidRPr="00AE3EE8" w:rsidRDefault="00AE3EE8" w:rsidP="00AE3EE8">
            <w:pPr>
              <w:jc w:val="both"/>
              <w:rPr>
                <w:sz w:val="20"/>
              </w:rPr>
            </w:pPr>
            <w:r w:rsidRPr="00AE3EE8">
              <w:rPr>
                <w:sz w:val="20"/>
              </w:rPr>
              <w:t>975</w:t>
            </w:r>
          </w:p>
        </w:tc>
        <w:tc>
          <w:tcPr>
            <w:tcW w:w="520" w:type="dxa"/>
            <w:hideMark/>
          </w:tcPr>
          <w:p w14:paraId="17AC04E4" w14:textId="77777777" w:rsidR="00AE3EE8" w:rsidRPr="00AE3EE8" w:rsidRDefault="00AE3EE8" w:rsidP="00AE3EE8">
            <w:pPr>
              <w:jc w:val="both"/>
              <w:rPr>
                <w:sz w:val="20"/>
              </w:rPr>
            </w:pPr>
            <w:r w:rsidRPr="00AE3EE8">
              <w:rPr>
                <w:sz w:val="20"/>
              </w:rPr>
              <w:t>07</w:t>
            </w:r>
          </w:p>
        </w:tc>
        <w:tc>
          <w:tcPr>
            <w:tcW w:w="520" w:type="dxa"/>
            <w:hideMark/>
          </w:tcPr>
          <w:p w14:paraId="3D4461AA" w14:textId="77777777" w:rsidR="00AE3EE8" w:rsidRPr="00AE3EE8" w:rsidRDefault="00AE3EE8" w:rsidP="00AE3EE8">
            <w:pPr>
              <w:jc w:val="both"/>
              <w:rPr>
                <w:sz w:val="20"/>
              </w:rPr>
            </w:pPr>
            <w:r w:rsidRPr="00AE3EE8">
              <w:rPr>
                <w:sz w:val="20"/>
              </w:rPr>
              <w:t>01</w:t>
            </w:r>
          </w:p>
        </w:tc>
        <w:tc>
          <w:tcPr>
            <w:tcW w:w="1520" w:type="dxa"/>
            <w:hideMark/>
          </w:tcPr>
          <w:p w14:paraId="03639180" w14:textId="77777777" w:rsidR="00AE3EE8" w:rsidRPr="00AE3EE8" w:rsidRDefault="00AE3EE8" w:rsidP="00AE3EE8">
            <w:pPr>
              <w:jc w:val="both"/>
              <w:rPr>
                <w:sz w:val="20"/>
              </w:rPr>
            </w:pPr>
            <w:r w:rsidRPr="00AE3EE8">
              <w:rPr>
                <w:sz w:val="20"/>
              </w:rPr>
              <w:t>02 5 31 00000</w:t>
            </w:r>
          </w:p>
        </w:tc>
        <w:tc>
          <w:tcPr>
            <w:tcW w:w="500" w:type="dxa"/>
            <w:hideMark/>
          </w:tcPr>
          <w:p w14:paraId="1DD18DB4" w14:textId="77777777" w:rsidR="00AE3EE8" w:rsidRPr="00AE3EE8" w:rsidRDefault="00AE3EE8" w:rsidP="00AE3EE8">
            <w:pPr>
              <w:jc w:val="both"/>
              <w:rPr>
                <w:sz w:val="20"/>
              </w:rPr>
            </w:pPr>
            <w:r w:rsidRPr="00AE3EE8">
              <w:rPr>
                <w:sz w:val="20"/>
              </w:rPr>
              <w:t>600</w:t>
            </w:r>
          </w:p>
        </w:tc>
        <w:tc>
          <w:tcPr>
            <w:tcW w:w="1660" w:type="dxa"/>
            <w:hideMark/>
          </w:tcPr>
          <w:p w14:paraId="0B3600B2" w14:textId="77777777" w:rsidR="00AE3EE8" w:rsidRPr="00AE3EE8" w:rsidRDefault="00AE3EE8" w:rsidP="00AE3EE8">
            <w:pPr>
              <w:jc w:val="both"/>
              <w:rPr>
                <w:sz w:val="20"/>
              </w:rPr>
            </w:pPr>
            <w:r w:rsidRPr="00AE3EE8">
              <w:rPr>
                <w:sz w:val="20"/>
              </w:rPr>
              <w:t>3 283,7</w:t>
            </w:r>
          </w:p>
        </w:tc>
        <w:tc>
          <w:tcPr>
            <w:tcW w:w="1660" w:type="dxa"/>
            <w:hideMark/>
          </w:tcPr>
          <w:p w14:paraId="31C55906" w14:textId="77777777" w:rsidR="00AE3EE8" w:rsidRPr="00AE3EE8" w:rsidRDefault="00AE3EE8" w:rsidP="00AE3EE8">
            <w:pPr>
              <w:jc w:val="both"/>
              <w:rPr>
                <w:sz w:val="20"/>
              </w:rPr>
            </w:pPr>
            <w:r w:rsidRPr="00AE3EE8">
              <w:rPr>
                <w:sz w:val="20"/>
              </w:rPr>
              <w:t>3 784,2</w:t>
            </w:r>
          </w:p>
        </w:tc>
        <w:tc>
          <w:tcPr>
            <w:tcW w:w="1660" w:type="dxa"/>
            <w:hideMark/>
          </w:tcPr>
          <w:p w14:paraId="7AF50308" w14:textId="77777777" w:rsidR="00AE3EE8" w:rsidRPr="00AE3EE8" w:rsidRDefault="00AE3EE8" w:rsidP="00AE3EE8">
            <w:pPr>
              <w:jc w:val="both"/>
              <w:rPr>
                <w:sz w:val="20"/>
              </w:rPr>
            </w:pPr>
            <w:r w:rsidRPr="00AE3EE8">
              <w:rPr>
                <w:sz w:val="20"/>
              </w:rPr>
              <w:t>4 565,3</w:t>
            </w:r>
          </w:p>
        </w:tc>
      </w:tr>
      <w:tr w:rsidR="00AE3EE8" w:rsidRPr="00AE3EE8" w14:paraId="779F48F4" w14:textId="77777777" w:rsidTr="00AE3EE8">
        <w:trPr>
          <w:trHeight w:val="300"/>
        </w:trPr>
        <w:tc>
          <w:tcPr>
            <w:tcW w:w="4800" w:type="dxa"/>
            <w:hideMark/>
          </w:tcPr>
          <w:p w14:paraId="367E7931"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2CFC1BC7" w14:textId="77777777" w:rsidR="00AE3EE8" w:rsidRPr="00AE3EE8" w:rsidRDefault="00AE3EE8" w:rsidP="00AE3EE8">
            <w:pPr>
              <w:jc w:val="both"/>
              <w:rPr>
                <w:sz w:val="20"/>
              </w:rPr>
            </w:pPr>
            <w:r w:rsidRPr="00AE3EE8">
              <w:rPr>
                <w:sz w:val="20"/>
              </w:rPr>
              <w:t>975</w:t>
            </w:r>
          </w:p>
        </w:tc>
        <w:tc>
          <w:tcPr>
            <w:tcW w:w="520" w:type="dxa"/>
            <w:hideMark/>
          </w:tcPr>
          <w:p w14:paraId="5EC26600" w14:textId="77777777" w:rsidR="00AE3EE8" w:rsidRPr="00AE3EE8" w:rsidRDefault="00AE3EE8" w:rsidP="00AE3EE8">
            <w:pPr>
              <w:jc w:val="both"/>
              <w:rPr>
                <w:sz w:val="20"/>
              </w:rPr>
            </w:pPr>
            <w:r w:rsidRPr="00AE3EE8">
              <w:rPr>
                <w:sz w:val="20"/>
              </w:rPr>
              <w:t>07</w:t>
            </w:r>
          </w:p>
        </w:tc>
        <w:tc>
          <w:tcPr>
            <w:tcW w:w="520" w:type="dxa"/>
            <w:hideMark/>
          </w:tcPr>
          <w:p w14:paraId="62CFFD7E" w14:textId="77777777" w:rsidR="00AE3EE8" w:rsidRPr="00AE3EE8" w:rsidRDefault="00AE3EE8" w:rsidP="00AE3EE8">
            <w:pPr>
              <w:jc w:val="both"/>
              <w:rPr>
                <w:sz w:val="20"/>
              </w:rPr>
            </w:pPr>
            <w:r w:rsidRPr="00AE3EE8">
              <w:rPr>
                <w:sz w:val="20"/>
              </w:rPr>
              <w:t>01</w:t>
            </w:r>
          </w:p>
        </w:tc>
        <w:tc>
          <w:tcPr>
            <w:tcW w:w="1520" w:type="dxa"/>
            <w:hideMark/>
          </w:tcPr>
          <w:p w14:paraId="603CAF67" w14:textId="77777777" w:rsidR="00AE3EE8" w:rsidRPr="00AE3EE8" w:rsidRDefault="00AE3EE8" w:rsidP="00AE3EE8">
            <w:pPr>
              <w:jc w:val="both"/>
              <w:rPr>
                <w:sz w:val="20"/>
              </w:rPr>
            </w:pPr>
            <w:r w:rsidRPr="00AE3EE8">
              <w:rPr>
                <w:sz w:val="20"/>
              </w:rPr>
              <w:t>02 5 31 00000</w:t>
            </w:r>
          </w:p>
        </w:tc>
        <w:tc>
          <w:tcPr>
            <w:tcW w:w="500" w:type="dxa"/>
            <w:hideMark/>
          </w:tcPr>
          <w:p w14:paraId="1321DA16" w14:textId="77777777" w:rsidR="00AE3EE8" w:rsidRPr="00AE3EE8" w:rsidRDefault="00AE3EE8" w:rsidP="00AE3EE8">
            <w:pPr>
              <w:jc w:val="both"/>
              <w:rPr>
                <w:sz w:val="20"/>
              </w:rPr>
            </w:pPr>
            <w:r w:rsidRPr="00AE3EE8">
              <w:rPr>
                <w:sz w:val="20"/>
              </w:rPr>
              <w:t>610</w:t>
            </w:r>
          </w:p>
        </w:tc>
        <w:tc>
          <w:tcPr>
            <w:tcW w:w="1660" w:type="dxa"/>
            <w:hideMark/>
          </w:tcPr>
          <w:p w14:paraId="14B84567" w14:textId="77777777" w:rsidR="00AE3EE8" w:rsidRPr="00AE3EE8" w:rsidRDefault="00AE3EE8" w:rsidP="00AE3EE8">
            <w:pPr>
              <w:jc w:val="both"/>
              <w:rPr>
                <w:sz w:val="20"/>
              </w:rPr>
            </w:pPr>
            <w:r w:rsidRPr="00AE3EE8">
              <w:rPr>
                <w:sz w:val="20"/>
              </w:rPr>
              <w:t>3 077,5</w:t>
            </w:r>
          </w:p>
        </w:tc>
        <w:tc>
          <w:tcPr>
            <w:tcW w:w="1660" w:type="dxa"/>
            <w:hideMark/>
          </w:tcPr>
          <w:p w14:paraId="7C4B37DD" w14:textId="77777777" w:rsidR="00AE3EE8" w:rsidRPr="00AE3EE8" w:rsidRDefault="00AE3EE8" w:rsidP="00AE3EE8">
            <w:pPr>
              <w:jc w:val="both"/>
              <w:rPr>
                <w:sz w:val="20"/>
              </w:rPr>
            </w:pPr>
            <w:r w:rsidRPr="00AE3EE8">
              <w:rPr>
                <w:sz w:val="20"/>
              </w:rPr>
              <w:t>3 528,7</w:t>
            </w:r>
          </w:p>
        </w:tc>
        <w:tc>
          <w:tcPr>
            <w:tcW w:w="1660" w:type="dxa"/>
            <w:hideMark/>
          </w:tcPr>
          <w:p w14:paraId="6CAB0302" w14:textId="77777777" w:rsidR="00AE3EE8" w:rsidRPr="00AE3EE8" w:rsidRDefault="00AE3EE8" w:rsidP="00AE3EE8">
            <w:pPr>
              <w:jc w:val="both"/>
              <w:rPr>
                <w:sz w:val="20"/>
              </w:rPr>
            </w:pPr>
            <w:r w:rsidRPr="00AE3EE8">
              <w:rPr>
                <w:sz w:val="20"/>
              </w:rPr>
              <w:t>4 273,0</w:t>
            </w:r>
          </w:p>
        </w:tc>
      </w:tr>
      <w:tr w:rsidR="00AE3EE8" w:rsidRPr="00AE3EE8" w14:paraId="3F13FFDF" w14:textId="77777777" w:rsidTr="00AE3EE8">
        <w:trPr>
          <w:trHeight w:val="300"/>
        </w:trPr>
        <w:tc>
          <w:tcPr>
            <w:tcW w:w="4800" w:type="dxa"/>
            <w:hideMark/>
          </w:tcPr>
          <w:p w14:paraId="34BEA1C4"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1050B00D" w14:textId="77777777" w:rsidR="00AE3EE8" w:rsidRPr="00AE3EE8" w:rsidRDefault="00AE3EE8" w:rsidP="00AE3EE8">
            <w:pPr>
              <w:jc w:val="both"/>
              <w:rPr>
                <w:sz w:val="20"/>
              </w:rPr>
            </w:pPr>
            <w:r w:rsidRPr="00AE3EE8">
              <w:rPr>
                <w:sz w:val="20"/>
              </w:rPr>
              <w:t>975</w:t>
            </w:r>
          </w:p>
        </w:tc>
        <w:tc>
          <w:tcPr>
            <w:tcW w:w="520" w:type="dxa"/>
            <w:hideMark/>
          </w:tcPr>
          <w:p w14:paraId="027EA005" w14:textId="77777777" w:rsidR="00AE3EE8" w:rsidRPr="00AE3EE8" w:rsidRDefault="00AE3EE8" w:rsidP="00AE3EE8">
            <w:pPr>
              <w:jc w:val="both"/>
              <w:rPr>
                <w:sz w:val="20"/>
              </w:rPr>
            </w:pPr>
            <w:r w:rsidRPr="00AE3EE8">
              <w:rPr>
                <w:sz w:val="20"/>
              </w:rPr>
              <w:t>07</w:t>
            </w:r>
          </w:p>
        </w:tc>
        <w:tc>
          <w:tcPr>
            <w:tcW w:w="520" w:type="dxa"/>
            <w:hideMark/>
          </w:tcPr>
          <w:p w14:paraId="4ECD8342" w14:textId="77777777" w:rsidR="00AE3EE8" w:rsidRPr="00AE3EE8" w:rsidRDefault="00AE3EE8" w:rsidP="00AE3EE8">
            <w:pPr>
              <w:jc w:val="both"/>
              <w:rPr>
                <w:sz w:val="20"/>
              </w:rPr>
            </w:pPr>
            <w:r w:rsidRPr="00AE3EE8">
              <w:rPr>
                <w:sz w:val="20"/>
              </w:rPr>
              <w:t>01</w:t>
            </w:r>
          </w:p>
        </w:tc>
        <w:tc>
          <w:tcPr>
            <w:tcW w:w="1520" w:type="dxa"/>
            <w:hideMark/>
          </w:tcPr>
          <w:p w14:paraId="3D315199" w14:textId="77777777" w:rsidR="00AE3EE8" w:rsidRPr="00AE3EE8" w:rsidRDefault="00AE3EE8" w:rsidP="00AE3EE8">
            <w:pPr>
              <w:jc w:val="both"/>
              <w:rPr>
                <w:sz w:val="20"/>
              </w:rPr>
            </w:pPr>
            <w:r w:rsidRPr="00AE3EE8">
              <w:rPr>
                <w:sz w:val="20"/>
              </w:rPr>
              <w:t>02 5 31 00000</w:t>
            </w:r>
          </w:p>
        </w:tc>
        <w:tc>
          <w:tcPr>
            <w:tcW w:w="500" w:type="dxa"/>
            <w:hideMark/>
          </w:tcPr>
          <w:p w14:paraId="2814242A" w14:textId="77777777" w:rsidR="00AE3EE8" w:rsidRPr="00AE3EE8" w:rsidRDefault="00AE3EE8" w:rsidP="00AE3EE8">
            <w:pPr>
              <w:jc w:val="both"/>
              <w:rPr>
                <w:sz w:val="20"/>
              </w:rPr>
            </w:pPr>
            <w:r w:rsidRPr="00AE3EE8">
              <w:rPr>
                <w:sz w:val="20"/>
              </w:rPr>
              <w:t>611</w:t>
            </w:r>
          </w:p>
        </w:tc>
        <w:tc>
          <w:tcPr>
            <w:tcW w:w="1660" w:type="dxa"/>
            <w:hideMark/>
          </w:tcPr>
          <w:p w14:paraId="27BC20F9" w14:textId="77777777" w:rsidR="00AE3EE8" w:rsidRPr="00AE3EE8" w:rsidRDefault="00AE3EE8" w:rsidP="00AE3EE8">
            <w:pPr>
              <w:jc w:val="both"/>
              <w:rPr>
                <w:sz w:val="20"/>
              </w:rPr>
            </w:pPr>
            <w:r w:rsidRPr="00AE3EE8">
              <w:rPr>
                <w:sz w:val="20"/>
              </w:rPr>
              <w:t>1 250,8</w:t>
            </w:r>
          </w:p>
        </w:tc>
        <w:tc>
          <w:tcPr>
            <w:tcW w:w="1660" w:type="dxa"/>
            <w:hideMark/>
          </w:tcPr>
          <w:p w14:paraId="7749AF65" w14:textId="77777777" w:rsidR="00AE3EE8" w:rsidRPr="00AE3EE8" w:rsidRDefault="00AE3EE8" w:rsidP="00AE3EE8">
            <w:pPr>
              <w:jc w:val="both"/>
              <w:rPr>
                <w:sz w:val="20"/>
              </w:rPr>
            </w:pPr>
            <w:r w:rsidRPr="00AE3EE8">
              <w:rPr>
                <w:sz w:val="20"/>
              </w:rPr>
              <w:t>706,8</w:t>
            </w:r>
          </w:p>
        </w:tc>
        <w:tc>
          <w:tcPr>
            <w:tcW w:w="1660" w:type="dxa"/>
            <w:hideMark/>
          </w:tcPr>
          <w:p w14:paraId="60DAA5B5" w14:textId="77777777" w:rsidR="00AE3EE8" w:rsidRPr="00AE3EE8" w:rsidRDefault="00AE3EE8" w:rsidP="00AE3EE8">
            <w:pPr>
              <w:jc w:val="both"/>
              <w:rPr>
                <w:sz w:val="20"/>
              </w:rPr>
            </w:pPr>
            <w:r w:rsidRPr="00AE3EE8">
              <w:rPr>
                <w:sz w:val="20"/>
              </w:rPr>
              <w:t>706,8</w:t>
            </w:r>
          </w:p>
        </w:tc>
      </w:tr>
      <w:tr w:rsidR="00AE3EE8" w:rsidRPr="00AE3EE8" w14:paraId="5DC335D9" w14:textId="77777777" w:rsidTr="00AE3EE8">
        <w:trPr>
          <w:trHeight w:val="300"/>
        </w:trPr>
        <w:tc>
          <w:tcPr>
            <w:tcW w:w="4800" w:type="dxa"/>
            <w:hideMark/>
          </w:tcPr>
          <w:p w14:paraId="7D4BF629"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662F6F2A" w14:textId="77777777" w:rsidR="00AE3EE8" w:rsidRPr="00AE3EE8" w:rsidRDefault="00AE3EE8" w:rsidP="00AE3EE8">
            <w:pPr>
              <w:jc w:val="both"/>
              <w:rPr>
                <w:sz w:val="20"/>
              </w:rPr>
            </w:pPr>
            <w:r w:rsidRPr="00AE3EE8">
              <w:rPr>
                <w:sz w:val="20"/>
              </w:rPr>
              <w:t>975</w:t>
            </w:r>
          </w:p>
        </w:tc>
        <w:tc>
          <w:tcPr>
            <w:tcW w:w="520" w:type="dxa"/>
            <w:hideMark/>
          </w:tcPr>
          <w:p w14:paraId="44C88A3B" w14:textId="77777777" w:rsidR="00AE3EE8" w:rsidRPr="00AE3EE8" w:rsidRDefault="00AE3EE8" w:rsidP="00AE3EE8">
            <w:pPr>
              <w:jc w:val="both"/>
              <w:rPr>
                <w:sz w:val="20"/>
              </w:rPr>
            </w:pPr>
            <w:r w:rsidRPr="00AE3EE8">
              <w:rPr>
                <w:sz w:val="20"/>
              </w:rPr>
              <w:t>07</w:t>
            </w:r>
          </w:p>
        </w:tc>
        <w:tc>
          <w:tcPr>
            <w:tcW w:w="520" w:type="dxa"/>
            <w:hideMark/>
          </w:tcPr>
          <w:p w14:paraId="5C6BC975" w14:textId="77777777" w:rsidR="00AE3EE8" w:rsidRPr="00AE3EE8" w:rsidRDefault="00AE3EE8" w:rsidP="00AE3EE8">
            <w:pPr>
              <w:jc w:val="both"/>
              <w:rPr>
                <w:sz w:val="20"/>
              </w:rPr>
            </w:pPr>
            <w:r w:rsidRPr="00AE3EE8">
              <w:rPr>
                <w:sz w:val="20"/>
              </w:rPr>
              <w:t>01</w:t>
            </w:r>
          </w:p>
        </w:tc>
        <w:tc>
          <w:tcPr>
            <w:tcW w:w="1520" w:type="dxa"/>
            <w:hideMark/>
          </w:tcPr>
          <w:p w14:paraId="2E1C670B" w14:textId="77777777" w:rsidR="00AE3EE8" w:rsidRPr="00AE3EE8" w:rsidRDefault="00AE3EE8" w:rsidP="00AE3EE8">
            <w:pPr>
              <w:jc w:val="both"/>
              <w:rPr>
                <w:sz w:val="20"/>
              </w:rPr>
            </w:pPr>
            <w:r w:rsidRPr="00AE3EE8">
              <w:rPr>
                <w:sz w:val="20"/>
              </w:rPr>
              <w:t>02 5 31 00000</w:t>
            </w:r>
          </w:p>
        </w:tc>
        <w:tc>
          <w:tcPr>
            <w:tcW w:w="500" w:type="dxa"/>
            <w:hideMark/>
          </w:tcPr>
          <w:p w14:paraId="12A9ED29" w14:textId="77777777" w:rsidR="00AE3EE8" w:rsidRPr="00AE3EE8" w:rsidRDefault="00AE3EE8" w:rsidP="00AE3EE8">
            <w:pPr>
              <w:jc w:val="both"/>
              <w:rPr>
                <w:sz w:val="20"/>
              </w:rPr>
            </w:pPr>
            <w:r w:rsidRPr="00AE3EE8">
              <w:rPr>
                <w:sz w:val="20"/>
              </w:rPr>
              <w:t>612</w:t>
            </w:r>
          </w:p>
        </w:tc>
        <w:tc>
          <w:tcPr>
            <w:tcW w:w="1660" w:type="dxa"/>
            <w:hideMark/>
          </w:tcPr>
          <w:p w14:paraId="1BFC0168" w14:textId="77777777" w:rsidR="00AE3EE8" w:rsidRPr="00AE3EE8" w:rsidRDefault="00AE3EE8" w:rsidP="00AE3EE8">
            <w:pPr>
              <w:jc w:val="both"/>
              <w:rPr>
                <w:sz w:val="20"/>
              </w:rPr>
            </w:pPr>
            <w:r w:rsidRPr="00AE3EE8">
              <w:rPr>
                <w:sz w:val="20"/>
              </w:rPr>
              <w:t>1 826,7</w:t>
            </w:r>
          </w:p>
        </w:tc>
        <w:tc>
          <w:tcPr>
            <w:tcW w:w="1660" w:type="dxa"/>
            <w:hideMark/>
          </w:tcPr>
          <w:p w14:paraId="2DCEBF82" w14:textId="77777777" w:rsidR="00AE3EE8" w:rsidRPr="00AE3EE8" w:rsidRDefault="00AE3EE8" w:rsidP="00AE3EE8">
            <w:pPr>
              <w:jc w:val="both"/>
              <w:rPr>
                <w:sz w:val="20"/>
              </w:rPr>
            </w:pPr>
            <w:r w:rsidRPr="00AE3EE8">
              <w:rPr>
                <w:sz w:val="20"/>
              </w:rPr>
              <w:t>2 821,9</w:t>
            </w:r>
          </w:p>
        </w:tc>
        <w:tc>
          <w:tcPr>
            <w:tcW w:w="1660" w:type="dxa"/>
            <w:hideMark/>
          </w:tcPr>
          <w:p w14:paraId="6F95B810" w14:textId="77777777" w:rsidR="00AE3EE8" w:rsidRPr="00AE3EE8" w:rsidRDefault="00AE3EE8" w:rsidP="00AE3EE8">
            <w:pPr>
              <w:jc w:val="both"/>
              <w:rPr>
                <w:sz w:val="20"/>
              </w:rPr>
            </w:pPr>
            <w:r w:rsidRPr="00AE3EE8">
              <w:rPr>
                <w:sz w:val="20"/>
              </w:rPr>
              <w:t>3 566,2</w:t>
            </w:r>
          </w:p>
        </w:tc>
      </w:tr>
      <w:tr w:rsidR="00AE3EE8" w:rsidRPr="00AE3EE8" w14:paraId="1C91A6DD" w14:textId="77777777" w:rsidTr="00AE3EE8">
        <w:trPr>
          <w:trHeight w:val="300"/>
        </w:trPr>
        <w:tc>
          <w:tcPr>
            <w:tcW w:w="4800" w:type="dxa"/>
            <w:hideMark/>
          </w:tcPr>
          <w:p w14:paraId="24F59F60"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7DEFDBAC" w14:textId="77777777" w:rsidR="00AE3EE8" w:rsidRPr="00AE3EE8" w:rsidRDefault="00AE3EE8" w:rsidP="00AE3EE8">
            <w:pPr>
              <w:jc w:val="both"/>
              <w:rPr>
                <w:sz w:val="20"/>
              </w:rPr>
            </w:pPr>
            <w:r w:rsidRPr="00AE3EE8">
              <w:rPr>
                <w:sz w:val="20"/>
              </w:rPr>
              <w:t>975</w:t>
            </w:r>
          </w:p>
        </w:tc>
        <w:tc>
          <w:tcPr>
            <w:tcW w:w="520" w:type="dxa"/>
            <w:hideMark/>
          </w:tcPr>
          <w:p w14:paraId="75CB3F5B" w14:textId="77777777" w:rsidR="00AE3EE8" w:rsidRPr="00AE3EE8" w:rsidRDefault="00AE3EE8" w:rsidP="00AE3EE8">
            <w:pPr>
              <w:jc w:val="both"/>
              <w:rPr>
                <w:sz w:val="20"/>
              </w:rPr>
            </w:pPr>
            <w:r w:rsidRPr="00AE3EE8">
              <w:rPr>
                <w:sz w:val="20"/>
              </w:rPr>
              <w:t>07</w:t>
            </w:r>
          </w:p>
        </w:tc>
        <w:tc>
          <w:tcPr>
            <w:tcW w:w="520" w:type="dxa"/>
            <w:hideMark/>
          </w:tcPr>
          <w:p w14:paraId="114A793A" w14:textId="77777777" w:rsidR="00AE3EE8" w:rsidRPr="00AE3EE8" w:rsidRDefault="00AE3EE8" w:rsidP="00AE3EE8">
            <w:pPr>
              <w:jc w:val="both"/>
              <w:rPr>
                <w:sz w:val="20"/>
              </w:rPr>
            </w:pPr>
            <w:r w:rsidRPr="00AE3EE8">
              <w:rPr>
                <w:sz w:val="20"/>
              </w:rPr>
              <w:t>01</w:t>
            </w:r>
          </w:p>
        </w:tc>
        <w:tc>
          <w:tcPr>
            <w:tcW w:w="1520" w:type="dxa"/>
            <w:hideMark/>
          </w:tcPr>
          <w:p w14:paraId="71196096" w14:textId="77777777" w:rsidR="00AE3EE8" w:rsidRPr="00AE3EE8" w:rsidRDefault="00AE3EE8" w:rsidP="00AE3EE8">
            <w:pPr>
              <w:jc w:val="both"/>
              <w:rPr>
                <w:sz w:val="20"/>
              </w:rPr>
            </w:pPr>
            <w:r w:rsidRPr="00AE3EE8">
              <w:rPr>
                <w:sz w:val="20"/>
              </w:rPr>
              <w:t>02 5 31 00000</w:t>
            </w:r>
          </w:p>
        </w:tc>
        <w:tc>
          <w:tcPr>
            <w:tcW w:w="500" w:type="dxa"/>
            <w:hideMark/>
          </w:tcPr>
          <w:p w14:paraId="759B555F" w14:textId="77777777" w:rsidR="00AE3EE8" w:rsidRPr="00AE3EE8" w:rsidRDefault="00AE3EE8" w:rsidP="00AE3EE8">
            <w:pPr>
              <w:jc w:val="both"/>
              <w:rPr>
                <w:sz w:val="20"/>
              </w:rPr>
            </w:pPr>
            <w:r w:rsidRPr="00AE3EE8">
              <w:rPr>
                <w:sz w:val="20"/>
              </w:rPr>
              <w:t>620</w:t>
            </w:r>
          </w:p>
        </w:tc>
        <w:tc>
          <w:tcPr>
            <w:tcW w:w="1660" w:type="dxa"/>
            <w:hideMark/>
          </w:tcPr>
          <w:p w14:paraId="63271984" w14:textId="77777777" w:rsidR="00AE3EE8" w:rsidRPr="00AE3EE8" w:rsidRDefault="00AE3EE8" w:rsidP="00AE3EE8">
            <w:pPr>
              <w:jc w:val="both"/>
              <w:rPr>
                <w:sz w:val="20"/>
              </w:rPr>
            </w:pPr>
            <w:r w:rsidRPr="00AE3EE8">
              <w:rPr>
                <w:sz w:val="20"/>
              </w:rPr>
              <w:t>206,2</w:t>
            </w:r>
          </w:p>
        </w:tc>
        <w:tc>
          <w:tcPr>
            <w:tcW w:w="1660" w:type="dxa"/>
            <w:hideMark/>
          </w:tcPr>
          <w:p w14:paraId="6E0ACE78" w14:textId="77777777" w:rsidR="00AE3EE8" w:rsidRPr="00AE3EE8" w:rsidRDefault="00AE3EE8" w:rsidP="00AE3EE8">
            <w:pPr>
              <w:jc w:val="both"/>
              <w:rPr>
                <w:sz w:val="20"/>
              </w:rPr>
            </w:pPr>
            <w:r w:rsidRPr="00AE3EE8">
              <w:rPr>
                <w:sz w:val="20"/>
              </w:rPr>
              <w:t>255,5</w:t>
            </w:r>
          </w:p>
        </w:tc>
        <w:tc>
          <w:tcPr>
            <w:tcW w:w="1660" w:type="dxa"/>
            <w:hideMark/>
          </w:tcPr>
          <w:p w14:paraId="2F9FB28D" w14:textId="77777777" w:rsidR="00AE3EE8" w:rsidRPr="00AE3EE8" w:rsidRDefault="00AE3EE8" w:rsidP="00AE3EE8">
            <w:pPr>
              <w:jc w:val="both"/>
              <w:rPr>
                <w:sz w:val="20"/>
              </w:rPr>
            </w:pPr>
            <w:r w:rsidRPr="00AE3EE8">
              <w:rPr>
                <w:sz w:val="20"/>
              </w:rPr>
              <w:t>292,3</w:t>
            </w:r>
          </w:p>
        </w:tc>
      </w:tr>
      <w:tr w:rsidR="00AE3EE8" w:rsidRPr="00AE3EE8" w14:paraId="725E868B" w14:textId="77777777" w:rsidTr="00AE3EE8">
        <w:trPr>
          <w:trHeight w:val="300"/>
        </w:trPr>
        <w:tc>
          <w:tcPr>
            <w:tcW w:w="4800" w:type="dxa"/>
            <w:hideMark/>
          </w:tcPr>
          <w:p w14:paraId="1ABB2562" w14:textId="77777777" w:rsidR="00AE3EE8" w:rsidRPr="00AE3EE8" w:rsidRDefault="00AE3EE8" w:rsidP="00AE3EE8">
            <w:pPr>
              <w:jc w:val="both"/>
              <w:rPr>
                <w:sz w:val="20"/>
              </w:rPr>
            </w:pPr>
            <w:r w:rsidRPr="00AE3EE8">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1895E3D1" w14:textId="77777777" w:rsidR="00AE3EE8" w:rsidRPr="00AE3EE8" w:rsidRDefault="00AE3EE8" w:rsidP="00AE3EE8">
            <w:pPr>
              <w:jc w:val="both"/>
              <w:rPr>
                <w:sz w:val="20"/>
              </w:rPr>
            </w:pPr>
            <w:r w:rsidRPr="00AE3EE8">
              <w:rPr>
                <w:sz w:val="20"/>
              </w:rPr>
              <w:t>975</w:t>
            </w:r>
          </w:p>
        </w:tc>
        <w:tc>
          <w:tcPr>
            <w:tcW w:w="520" w:type="dxa"/>
            <w:hideMark/>
          </w:tcPr>
          <w:p w14:paraId="495179C7" w14:textId="77777777" w:rsidR="00AE3EE8" w:rsidRPr="00AE3EE8" w:rsidRDefault="00AE3EE8" w:rsidP="00AE3EE8">
            <w:pPr>
              <w:jc w:val="both"/>
              <w:rPr>
                <w:sz w:val="20"/>
              </w:rPr>
            </w:pPr>
            <w:r w:rsidRPr="00AE3EE8">
              <w:rPr>
                <w:sz w:val="20"/>
              </w:rPr>
              <w:t>07</w:t>
            </w:r>
          </w:p>
        </w:tc>
        <w:tc>
          <w:tcPr>
            <w:tcW w:w="520" w:type="dxa"/>
            <w:hideMark/>
          </w:tcPr>
          <w:p w14:paraId="55B9B19D" w14:textId="77777777" w:rsidR="00AE3EE8" w:rsidRPr="00AE3EE8" w:rsidRDefault="00AE3EE8" w:rsidP="00AE3EE8">
            <w:pPr>
              <w:jc w:val="both"/>
              <w:rPr>
                <w:sz w:val="20"/>
              </w:rPr>
            </w:pPr>
            <w:r w:rsidRPr="00AE3EE8">
              <w:rPr>
                <w:sz w:val="20"/>
              </w:rPr>
              <w:t>01</w:t>
            </w:r>
          </w:p>
        </w:tc>
        <w:tc>
          <w:tcPr>
            <w:tcW w:w="1520" w:type="dxa"/>
            <w:hideMark/>
          </w:tcPr>
          <w:p w14:paraId="4FDFCA92" w14:textId="77777777" w:rsidR="00AE3EE8" w:rsidRPr="00AE3EE8" w:rsidRDefault="00AE3EE8" w:rsidP="00AE3EE8">
            <w:pPr>
              <w:jc w:val="both"/>
              <w:rPr>
                <w:sz w:val="20"/>
              </w:rPr>
            </w:pPr>
            <w:r w:rsidRPr="00AE3EE8">
              <w:rPr>
                <w:sz w:val="20"/>
              </w:rPr>
              <w:t>02 5 31 00000</w:t>
            </w:r>
          </w:p>
        </w:tc>
        <w:tc>
          <w:tcPr>
            <w:tcW w:w="500" w:type="dxa"/>
            <w:hideMark/>
          </w:tcPr>
          <w:p w14:paraId="576B2A84" w14:textId="77777777" w:rsidR="00AE3EE8" w:rsidRPr="00AE3EE8" w:rsidRDefault="00AE3EE8" w:rsidP="00AE3EE8">
            <w:pPr>
              <w:jc w:val="both"/>
              <w:rPr>
                <w:sz w:val="20"/>
              </w:rPr>
            </w:pPr>
            <w:r w:rsidRPr="00AE3EE8">
              <w:rPr>
                <w:sz w:val="20"/>
              </w:rPr>
              <w:t>621</w:t>
            </w:r>
          </w:p>
        </w:tc>
        <w:tc>
          <w:tcPr>
            <w:tcW w:w="1660" w:type="dxa"/>
            <w:hideMark/>
          </w:tcPr>
          <w:p w14:paraId="454ADDDF" w14:textId="77777777" w:rsidR="00AE3EE8" w:rsidRPr="00AE3EE8" w:rsidRDefault="00AE3EE8" w:rsidP="00AE3EE8">
            <w:pPr>
              <w:jc w:val="both"/>
              <w:rPr>
                <w:sz w:val="20"/>
              </w:rPr>
            </w:pPr>
            <w:r w:rsidRPr="00AE3EE8">
              <w:rPr>
                <w:sz w:val="20"/>
              </w:rPr>
              <w:t>65,5</w:t>
            </w:r>
          </w:p>
        </w:tc>
        <w:tc>
          <w:tcPr>
            <w:tcW w:w="1660" w:type="dxa"/>
            <w:hideMark/>
          </w:tcPr>
          <w:p w14:paraId="642E9EA2" w14:textId="77777777" w:rsidR="00AE3EE8" w:rsidRPr="00AE3EE8" w:rsidRDefault="00AE3EE8" w:rsidP="00AE3EE8">
            <w:pPr>
              <w:jc w:val="both"/>
              <w:rPr>
                <w:sz w:val="20"/>
              </w:rPr>
            </w:pPr>
            <w:r w:rsidRPr="00AE3EE8">
              <w:rPr>
                <w:sz w:val="20"/>
              </w:rPr>
              <w:t>65,5</w:t>
            </w:r>
          </w:p>
        </w:tc>
        <w:tc>
          <w:tcPr>
            <w:tcW w:w="1660" w:type="dxa"/>
            <w:hideMark/>
          </w:tcPr>
          <w:p w14:paraId="6B8898E5" w14:textId="77777777" w:rsidR="00AE3EE8" w:rsidRPr="00AE3EE8" w:rsidRDefault="00AE3EE8" w:rsidP="00AE3EE8">
            <w:pPr>
              <w:jc w:val="both"/>
              <w:rPr>
                <w:sz w:val="20"/>
              </w:rPr>
            </w:pPr>
            <w:r w:rsidRPr="00AE3EE8">
              <w:rPr>
                <w:sz w:val="20"/>
              </w:rPr>
              <w:t>65,5</w:t>
            </w:r>
          </w:p>
        </w:tc>
      </w:tr>
      <w:tr w:rsidR="00AE3EE8" w:rsidRPr="00AE3EE8" w14:paraId="36B25081" w14:textId="77777777" w:rsidTr="00AE3EE8">
        <w:trPr>
          <w:trHeight w:val="300"/>
        </w:trPr>
        <w:tc>
          <w:tcPr>
            <w:tcW w:w="4800" w:type="dxa"/>
            <w:hideMark/>
          </w:tcPr>
          <w:p w14:paraId="2F5C7E5B" w14:textId="77777777" w:rsidR="00AE3EE8" w:rsidRPr="00AE3EE8" w:rsidRDefault="00AE3EE8" w:rsidP="00AE3EE8">
            <w:pPr>
              <w:jc w:val="both"/>
              <w:rPr>
                <w:sz w:val="20"/>
              </w:rPr>
            </w:pPr>
            <w:r w:rsidRPr="00AE3EE8">
              <w:rPr>
                <w:sz w:val="20"/>
              </w:rPr>
              <w:t>Субсидии автономным учреждениям на иные цели</w:t>
            </w:r>
          </w:p>
        </w:tc>
        <w:tc>
          <w:tcPr>
            <w:tcW w:w="640" w:type="dxa"/>
            <w:hideMark/>
          </w:tcPr>
          <w:p w14:paraId="0A682647" w14:textId="77777777" w:rsidR="00AE3EE8" w:rsidRPr="00AE3EE8" w:rsidRDefault="00AE3EE8" w:rsidP="00AE3EE8">
            <w:pPr>
              <w:jc w:val="both"/>
              <w:rPr>
                <w:sz w:val="20"/>
              </w:rPr>
            </w:pPr>
            <w:r w:rsidRPr="00AE3EE8">
              <w:rPr>
                <w:sz w:val="20"/>
              </w:rPr>
              <w:t>975</w:t>
            </w:r>
          </w:p>
        </w:tc>
        <w:tc>
          <w:tcPr>
            <w:tcW w:w="520" w:type="dxa"/>
            <w:hideMark/>
          </w:tcPr>
          <w:p w14:paraId="589134A1" w14:textId="77777777" w:rsidR="00AE3EE8" w:rsidRPr="00AE3EE8" w:rsidRDefault="00AE3EE8" w:rsidP="00AE3EE8">
            <w:pPr>
              <w:jc w:val="both"/>
              <w:rPr>
                <w:sz w:val="20"/>
              </w:rPr>
            </w:pPr>
            <w:r w:rsidRPr="00AE3EE8">
              <w:rPr>
                <w:sz w:val="20"/>
              </w:rPr>
              <w:t>07</w:t>
            </w:r>
          </w:p>
        </w:tc>
        <w:tc>
          <w:tcPr>
            <w:tcW w:w="520" w:type="dxa"/>
            <w:hideMark/>
          </w:tcPr>
          <w:p w14:paraId="559CDF3A" w14:textId="77777777" w:rsidR="00AE3EE8" w:rsidRPr="00AE3EE8" w:rsidRDefault="00AE3EE8" w:rsidP="00AE3EE8">
            <w:pPr>
              <w:jc w:val="both"/>
              <w:rPr>
                <w:sz w:val="20"/>
              </w:rPr>
            </w:pPr>
            <w:r w:rsidRPr="00AE3EE8">
              <w:rPr>
                <w:sz w:val="20"/>
              </w:rPr>
              <w:t>01</w:t>
            </w:r>
          </w:p>
        </w:tc>
        <w:tc>
          <w:tcPr>
            <w:tcW w:w="1520" w:type="dxa"/>
            <w:hideMark/>
          </w:tcPr>
          <w:p w14:paraId="7E2C8CA2" w14:textId="77777777" w:rsidR="00AE3EE8" w:rsidRPr="00AE3EE8" w:rsidRDefault="00AE3EE8" w:rsidP="00AE3EE8">
            <w:pPr>
              <w:jc w:val="both"/>
              <w:rPr>
                <w:sz w:val="20"/>
              </w:rPr>
            </w:pPr>
            <w:r w:rsidRPr="00AE3EE8">
              <w:rPr>
                <w:sz w:val="20"/>
              </w:rPr>
              <w:t>02 5 31 00000</w:t>
            </w:r>
          </w:p>
        </w:tc>
        <w:tc>
          <w:tcPr>
            <w:tcW w:w="500" w:type="dxa"/>
            <w:hideMark/>
          </w:tcPr>
          <w:p w14:paraId="0E1C1785" w14:textId="77777777" w:rsidR="00AE3EE8" w:rsidRPr="00AE3EE8" w:rsidRDefault="00AE3EE8" w:rsidP="00AE3EE8">
            <w:pPr>
              <w:jc w:val="both"/>
              <w:rPr>
                <w:sz w:val="20"/>
              </w:rPr>
            </w:pPr>
            <w:r w:rsidRPr="00AE3EE8">
              <w:rPr>
                <w:sz w:val="20"/>
              </w:rPr>
              <w:t>622</w:t>
            </w:r>
          </w:p>
        </w:tc>
        <w:tc>
          <w:tcPr>
            <w:tcW w:w="1660" w:type="dxa"/>
            <w:hideMark/>
          </w:tcPr>
          <w:p w14:paraId="66BEF5BF" w14:textId="77777777" w:rsidR="00AE3EE8" w:rsidRPr="00AE3EE8" w:rsidRDefault="00AE3EE8" w:rsidP="00AE3EE8">
            <w:pPr>
              <w:jc w:val="both"/>
              <w:rPr>
                <w:sz w:val="20"/>
              </w:rPr>
            </w:pPr>
            <w:r w:rsidRPr="00AE3EE8">
              <w:rPr>
                <w:sz w:val="20"/>
              </w:rPr>
              <w:t>140,7</w:t>
            </w:r>
          </w:p>
        </w:tc>
        <w:tc>
          <w:tcPr>
            <w:tcW w:w="1660" w:type="dxa"/>
            <w:hideMark/>
          </w:tcPr>
          <w:p w14:paraId="46E69593" w14:textId="77777777" w:rsidR="00AE3EE8" w:rsidRPr="00AE3EE8" w:rsidRDefault="00AE3EE8" w:rsidP="00AE3EE8">
            <w:pPr>
              <w:jc w:val="both"/>
              <w:rPr>
                <w:sz w:val="20"/>
              </w:rPr>
            </w:pPr>
            <w:r w:rsidRPr="00AE3EE8">
              <w:rPr>
                <w:sz w:val="20"/>
              </w:rPr>
              <w:t>190,0</w:t>
            </w:r>
          </w:p>
        </w:tc>
        <w:tc>
          <w:tcPr>
            <w:tcW w:w="1660" w:type="dxa"/>
            <w:hideMark/>
          </w:tcPr>
          <w:p w14:paraId="1705058B" w14:textId="77777777" w:rsidR="00AE3EE8" w:rsidRPr="00AE3EE8" w:rsidRDefault="00AE3EE8" w:rsidP="00AE3EE8">
            <w:pPr>
              <w:jc w:val="both"/>
              <w:rPr>
                <w:sz w:val="20"/>
              </w:rPr>
            </w:pPr>
            <w:r w:rsidRPr="00AE3EE8">
              <w:rPr>
                <w:sz w:val="20"/>
              </w:rPr>
              <w:t>226,8</w:t>
            </w:r>
          </w:p>
        </w:tc>
      </w:tr>
      <w:tr w:rsidR="00AE3EE8" w:rsidRPr="00AE3EE8" w14:paraId="1B6BDA46" w14:textId="77777777" w:rsidTr="00AE3EE8">
        <w:trPr>
          <w:trHeight w:val="645"/>
        </w:trPr>
        <w:tc>
          <w:tcPr>
            <w:tcW w:w="4800" w:type="dxa"/>
            <w:hideMark/>
          </w:tcPr>
          <w:p w14:paraId="71C748BD"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640" w:type="dxa"/>
            <w:hideMark/>
          </w:tcPr>
          <w:p w14:paraId="053E7FBD" w14:textId="77777777" w:rsidR="00AE3EE8" w:rsidRPr="00AE3EE8" w:rsidRDefault="00AE3EE8" w:rsidP="00AE3EE8">
            <w:pPr>
              <w:jc w:val="both"/>
              <w:rPr>
                <w:sz w:val="20"/>
              </w:rPr>
            </w:pPr>
            <w:r w:rsidRPr="00AE3EE8">
              <w:rPr>
                <w:sz w:val="20"/>
              </w:rPr>
              <w:t>975</w:t>
            </w:r>
          </w:p>
        </w:tc>
        <w:tc>
          <w:tcPr>
            <w:tcW w:w="520" w:type="dxa"/>
            <w:hideMark/>
          </w:tcPr>
          <w:p w14:paraId="49B7198D" w14:textId="77777777" w:rsidR="00AE3EE8" w:rsidRPr="00AE3EE8" w:rsidRDefault="00AE3EE8" w:rsidP="00AE3EE8">
            <w:pPr>
              <w:jc w:val="both"/>
              <w:rPr>
                <w:sz w:val="20"/>
              </w:rPr>
            </w:pPr>
            <w:r w:rsidRPr="00AE3EE8">
              <w:rPr>
                <w:sz w:val="20"/>
              </w:rPr>
              <w:t>07</w:t>
            </w:r>
          </w:p>
        </w:tc>
        <w:tc>
          <w:tcPr>
            <w:tcW w:w="520" w:type="dxa"/>
            <w:hideMark/>
          </w:tcPr>
          <w:p w14:paraId="105C104A" w14:textId="77777777" w:rsidR="00AE3EE8" w:rsidRPr="00AE3EE8" w:rsidRDefault="00AE3EE8" w:rsidP="00AE3EE8">
            <w:pPr>
              <w:jc w:val="both"/>
              <w:rPr>
                <w:sz w:val="20"/>
              </w:rPr>
            </w:pPr>
            <w:r w:rsidRPr="00AE3EE8">
              <w:rPr>
                <w:sz w:val="20"/>
              </w:rPr>
              <w:t>01</w:t>
            </w:r>
          </w:p>
        </w:tc>
        <w:tc>
          <w:tcPr>
            <w:tcW w:w="1520" w:type="dxa"/>
            <w:hideMark/>
          </w:tcPr>
          <w:p w14:paraId="36E9A719" w14:textId="77777777" w:rsidR="00AE3EE8" w:rsidRPr="00AE3EE8" w:rsidRDefault="00AE3EE8" w:rsidP="00AE3EE8">
            <w:pPr>
              <w:jc w:val="both"/>
              <w:rPr>
                <w:sz w:val="20"/>
              </w:rPr>
            </w:pPr>
            <w:r w:rsidRPr="00AE3EE8">
              <w:rPr>
                <w:sz w:val="20"/>
              </w:rPr>
              <w:t>02 5 31 S2850</w:t>
            </w:r>
          </w:p>
        </w:tc>
        <w:tc>
          <w:tcPr>
            <w:tcW w:w="500" w:type="dxa"/>
            <w:hideMark/>
          </w:tcPr>
          <w:p w14:paraId="3CBC371C" w14:textId="77777777" w:rsidR="00AE3EE8" w:rsidRPr="00AE3EE8" w:rsidRDefault="00AE3EE8" w:rsidP="00AE3EE8">
            <w:pPr>
              <w:jc w:val="both"/>
              <w:rPr>
                <w:b/>
                <w:bCs/>
                <w:sz w:val="20"/>
              </w:rPr>
            </w:pPr>
            <w:r w:rsidRPr="00AE3EE8">
              <w:rPr>
                <w:b/>
                <w:bCs/>
                <w:sz w:val="20"/>
              </w:rPr>
              <w:t> </w:t>
            </w:r>
          </w:p>
        </w:tc>
        <w:tc>
          <w:tcPr>
            <w:tcW w:w="1660" w:type="dxa"/>
            <w:hideMark/>
          </w:tcPr>
          <w:p w14:paraId="1B9AFC86" w14:textId="77777777" w:rsidR="00AE3EE8" w:rsidRPr="00AE3EE8" w:rsidRDefault="00AE3EE8" w:rsidP="00AE3EE8">
            <w:pPr>
              <w:jc w:val="both"/>
              <w:rPr>
                <w:sz w:val="20"/>
              </w:rPr>
            </w:pPr>
            <w:r w:rsidRPr="00AE3EE8">
              <w:rPr>
                <w:sz w:val="20"/>
              </w:rPr>
              <w:t>28 192,8</w:t>
            </w:r>
          </w:p>
        </w:tc>
        <w:tc>
          <w:tcPr>
            <w:tcW w:w="1660" w:type="dxa"/>
            <w:hideMark/>
          </w:tcPr>
          <w:p w14:paraId="23D661DF" w14:textId="77777777" w:rsidR="00AE3EE8" w:rsidRPr="00AE3EE8" w:rsidRDefault="00AE3EE8" w:rsidP="00AE3EE8">
            <w:pPr>
              <w:jc w:val="both"/>
              <w:rPr>
                <w:sz w:val="20"/>
              </w:rPr>
            </w:pPr>
            <w:r w:rsidRPr="00AE3EE8">
              <w:rPr>
                <w:sz w:val="20"/>
              </w:rPr>
              <w:t>28 205,7</w:t>
            </w:r>
          </w:p>
        </w:tc>
        <w:tc>
          <w:tcPr>
            <w:tcW w:w="1660" w:type="dxa"/>
            <w:hideMark/>
          </w:tcPr>
          <w:p w14:paraId="72755C89" w14:textId="77777777" w:rsidR="00AE3EE8" w:rsidRPr="00AE3EE8" w:rsidRDefault="00AE3EE8" w:rsidP="00AE3EE8">
            <w:pPr>
              <w:jc w:val="both"/>
              <w:rPr>
                <w:sz w:val="20"/>
              </w:rPr>
            </w:pPr>
            <w:r w:rsidRPr="00AE3EE8">
              <w:rPr>
                <w:sz w:val="20"/>
              </w:rPr>
              <w:t>28 205,7</w:t>
            </w:r>
          </w:p>
        </w:tc>
      </w:tr>
      <w:tr w:rsidR="00AE3EE8" w:rsidRPr="00AE3EE8" w14:paraId="698B75DB" w14:textId="77777777" w:rsidTr="00AE3EE8">
        <w:trPr>
          <w:trHeight w:val="979"/>
        </w:trPr>
        <w:tc>
          <w:tcPr>
            <w:tcW w:w="4800" w:type="dxa"/>
            <w:hideMark/>
          </w:tcPr>
          <w:p w14:paraId="13A1757E"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34250FE2" w14:textId="77777777" w:rsidR="00AE3EE8" w:rsidRPr="00AE3EE8" w:rsidRDefault="00AE3EE8" w:rsidP="00AE3EE8">
            <w:pPr>
              <w:jc w:val="both"/>
              <w:rPr>
                <w:sz w:val="20"/>
              </w:rPr>
            </w:pPr>
            <w:r w:rsidRPr="00AE3EE8">
              <w:rPr>
                <w:sz w:val="20"/>
              </w:rPr>
              <w:t>975</w:t>
            </w:r>
          </w:p>
        </w:tc>
        <w:tc>
          <w:tcPr>
            <w:tcW w:w="520" w:type="dxa"/>
            <w:hideMark/>
          </w:tcPr>
          <w:p w14:paraId="0CDF11EB" w14:textId="77777777" w:rsidR="00AE3EE8" w:rsidRPr="00AE3EE8" w:rsidRDefault="00AE3EE8" w:rsidP="00AE3EE8">
            <w:pPr>
              <w:jc w:val="both"/>
              <w:rPr>
                <w:sz w:val="20"/>
              </w:rPr>
            </w:pPr>
            <w:r w:rsidRPr="00AE3EE8">
              <w:rPr>
                <w:sz w:val="20"/>
              </w:rPr>
              <w:t>07</w:t>
            </w:r>
          </w:p>
        </w:tc>
        <w:tc>
          <w:tcPr>
            <w:tcW w:w="520" w:type="dxa"/>
            <w:hideMark/>
          </w:tcPr>
          <w:p w14:paraId="64BF1C6A" w14:textId="77777777" w:rsidR="00AE3EE8" w:rsidRPr="00AE3EE8" w:rsidRDefault="00AE3EE8" w:rsidP="00AE3EE8">
            <w:pPr>
              <w:jc w:val="both"/>
              <w:rPr>
                <w:sz w:val="20"/>
              </w:rPr>
            </w:pPr>
            <w:r w:rsidRPr="00AE3EE8">
              <w:rPr>
                <w:sz w:val="20"/>
              </w:rPr>
              <w:t>01</w:t>
            </w:r>
          </w:p>
        </w:tc>
        <w:tc>
          <w:tcPr>
            <w:tcW w:w="1520" w:type="dxa"/>
            <w:hideMark/>
          </w:tcPr>
          <w:p w14:paraId="12B2099E" w14:textId="77777777" w:rsidR="00AE3EE8" w:rsidRPr="00AE3EE8" w:rsidRDefault="00AE3EE8" w:rsidP="00AE3EE8">
            <w:pPr>
              <w:jc w:val="both"/>
              <w:rPr>
                <w:sz w:val="20"/>
              </w:rPr>
            </w:pPr>
            <w:r w:rsidRPr="00AE3EE8">
              <w:rPr>
                <w:sz w:val="20"/>
              </w:rPr>
              <w:t>02 5 31 S2850</w:t>
            </w:r>
          </w:p>
        </w:tc>
        <w:tc>
          <w:tcPr>
            <w:tcW w:w="500" w:type="dxa"/>
            <w:hideMark/>
          </w:tcPr>
          <w:p w14:paraId="5327B695" w14:textId="77777777" w:rsidR="00AE3EE8" w:rsidRPr="00AE3EE8" w:rsidRDefault="00AE3EE8" w:rsidP="00AE3EE8">
            <w:pPr>
              <w:jc w:val="both"/>
              <w:rPr>
                <w:sz w:val="20"/>
              </w:rPr>
            </w:pPr>
            <w:r w:rsidRPr="00AE3EE8">
              <w:rPr>
                <w:sz w:val="20"/>
              </w:rPr>
              <w:t>600</w:t>
            </w:r>
          </w:p>
        </w:tc>
        <w:tc>
          <w:tcPr>
            <w:tcW w:w="1660" w:type="dxa"/>
            <w:hideMark/>
          </w:tcPr>
          <w:p w14:paraId="35945735" w14:textId="77777777" w:rsidR="00AE3EE8" w:rsidRPr="00AE3EE8" w:rsidRDefault="00AE3EE8" w:rsidP="00AE3EE8">
            <w:pPr>
              <w:jc w:val="both"/>
              <w:rPr>
                <w:sz w:val="20"/>
              </w:rPr>
            </w:pPr>
            <w:r w:rsidRPr="00AE3EE8">
              <w:rPr>
                <w:sz w:val="20"/>
              </w:rPr>
              <w:t>28 192,8</w:t>
            </w:r>
          </w:p>
        </w:tc>
        <w:tc>
          <w:tcPr>
            <w:tcW w:w="1660" w:type="dxa"/>
            <w:hideMark/>
          </w:tcPr>
          <w:p w14:paraId="16E2675F" w14:textId="77777777" w:rsidR="00AE3EE8" w:rsidRPr="00AE3EE8" w:rsidRDefault="00AE3EE8" w:rsidP="00AE3EE8">
            <w:pPr>
              <w:jc w:val="both"/>
              <w:rPr>
                <w:sz w:val="20"/>
              </w:rPr>
            </w:pPr>
            <w:r w:rsidRPr="00AE3EE8">
              <w:rPr>
                <w:sz w:val="20"/>
              </w:rPr>
              <w:t>28 205,7</w:t>
            </w:r>
          </w:p>
        </w:tc>
        <w:tc>
          <w:tcPr>
            <w:tcW w:w="1660" w:type="dxa"/>
            <w:hideMark/>
          </w:tcPr>
          <w:p w14:paraId="06A45632" w14:textId="77777777" w:rsidR="00AE3EE8" w:rsidRPr="00AE3EE8" w:rsidRDefault="00AE3EE8" w:rsidP="00AE3EE8">
            <w:pPr>
              <w:jc w:val="both"/>
              <w:rPr>
                <w:sz w:val="20"/>
              </w:rPr>
            </w:pPr>
            <w:r w:rsidRPr="00AE3EE8">
              <w:rPr>
                <w:sz w:val="20"/>
              </w:rPr>
              <w:t>28 205,7</w:t>
            </w:r>
          </w:p>
        </w:tc>
      </w:tr>
      <w:tr w:rsidR="00AE3EE8" w:rsidRPr="00AE3EE8" w14:paraId="3CD85C5B" w14:textId="77777777" w:rsidTr="00AE3EE8">
        <w:trPr>
          <w:trHeight w:val="300"/>
        </w:trPr>
        <w:tc>
          <w:tcPr>
            <w:tcW w:w="4800" w:type="dxa"/>
            <w:hideMark/>
          </w:tcPr>
          <w:p w14:paraId="26354D85"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65EB9D90" w14:textId="77777777" w:rsidR="00AE3EE8" w:rsidRPr="00AE3EE8" w:rsidRDefault="00AE3EE8" w:rsidP="00AE3EE8">
            <w:pPr>
              <w:jc w:val="both"/>
              <w:rPr>
                <w:sz w:val="20"/>
              </w:rPr>
            </w:pPr>
            <w:r w:rsidRPr="00AE3EE8">
              <w:rPr>
                <w:sz w:val="20"/>
              </w:rPr>
              <w:t>975</w:t>
            </w:r>
          </w:p>
        </w:tc>
        <w:tc>
          <w:tcPr>
            <w:tcW w:w="520" w:type="dxa"/>
            <w:hideMark/>
          </w:tcPr>
          <w:p w14:paraId="1B088AA3" w14:textId="77777777" w:rsidR="00AE3EE8" w:rsidRPr="00AE3EE8" w:rsidRDefault="00AE3EE8" w:rsidP="00AE3EE8">
            <w:pPr>
              <w:jc w:val="both"/>
              <w:rPr>
                <w:sz w:val="20"/>
              </w:rPr>
            </w:pPr>
            <w:r w:rsidRPr="00AE3EE8">
              <w:rPr>
                <w:sz w:val="20"/>
              </w:rPr>
              <w:t>07</w:t>
            </w:r>
          </w:p>
        </w:tc>
        <w:tc>
          <w:tcPr>
            <w:tcW w:w="520" w:type="dxa"/>
            <w:hideMark/>
          </w:tcPr>
          <w:p w14:paraId="31BB4337" w14:textId="77777777" w:rsidR="00AE3EE8" w:rsidRPr="00AE3EE8" w:rsidRDefault="00AE3EE8" w:rsidP="00AE3EE8">
            <w:pPr>
              <w:jc w:val="both"/>
              <w:rPr>
                <w:sz w:val="20"/>
              </w:rPr>
            </w:pPr>
            <w:r w:rsidRPr="00AE3EE8">
              <w:rPr>
                <w:sz w:val="20"/>
              </w:rPr>
              <w:t>01</w:t>
            </w:r>
          </w:p>
        </w:tc>
        <w:tc>
          <w:tcPr>
            <w:tcW w:w="1520" w:type="dxa"/>
            <w:hideMark/>
          </w:tcPr>
          <w:p w14:paraId="780E7110" w14:textId="77777777" w:rsidR="00AE3EE8" w:rsidRPr="00AE3EE8" w:rsidRDefault="00AE3EE8" w:rsidP="00AE3EE8">
            <w:pPr>
              <w:jc w:val="both"/>
              <w:rPr>
                <w:sz w:val="20"/>
              </w:rPr>
            </w:pPr>
            <w:r w:rsidRPr="00AE3EE8">
              <w:rPr>
                <w:sz w:val="20"/>
              </w:rPr>
              <w:t>02 5 31 S2850</w:t>
            </w:r>
          </w:p>
        </w:tc>
        <w:tc>
          <w:tcPr>
            <w:tcW w:w="500" w:type="dxa"/>
            <w:hideMark/>
          </w:tcPr>
          <w:p w14:paraId="5D147C14" w14:textId="77777777" w:rsidR="00AE3EE8" w:rsidRPr="00AE3EE8" w:rsidRDefault="00AE3EE8" w:rsidP="00AE3EE8">
            <w:pPr>
              <w:jc w:val="both"/>
              <w:rPr>
                <w:sz w:val="20"/>
              </w:rPr>
            </w:pPr>
            <w:r w:rsidRPr="00AE3EE8">
              <w:rPr>
                <w:sz w:val="20"/>
              </w:rPr>
              <w:t>610</w:t>
            </w:r>
          </w:p>
        </w:tc>
        <w:tc>
          <w:tcPr>
            <w:tcW w:w="1660" w:type="dxa"/>
            <w:hideMark/>
          </w:tcPr>
          <w:p w14:paraId="75E90279" w14:textId="77777777" w:rsidR="00AE3EE8" w:rsidRPr="00AE3EE8" w:rsidRDefault="00AE3EE8" w:rsidP="00AE3EE8">
            <w:pPr>
              <w:jc w:val="both"/>
              <w:rPr>
                <w:sz w:val="20"/>
              </w:rPr>
            </w:pPr>
            <w:r w:rsidRPr="00AE3EE8">
              <w:rPr>
                <w:sz w:val="20"/>
              </w:rPr>
              <w:t>24 167,0</w:t>
            </w:r>
          </w:p>
        </w:tc>
        <w:tc>
          <w:tcPr>
            <w:tcW w:w="1660" w:type="dxa"/>
            <w:hideMark/>
          </w:tcPr>
          <w:p w14:paraId="0710DBCA" w14:textId="77777777" w:rsidR="00AE3EE8" w:rsidRPr="00AE3EE8" w:rsidRDefault="00AE3EE8" w:rsidP="00AE3EE8">
            <w:pPr>
              <w:jc w:val="both"/>
              <w:rPr>
                <w:sz w:val="20"/>
              </w:rPr>
            </w:pPr>
            <w:r w:rsidRPr="00AE3EE8">
              <w:rPr>
                <w:sz w:val="20"/>
              </w:rPr>
              <w:t>24 178,4</w:t>
            </w:r>
          </w:p>
        </w:tc>
        <w:tc>
          <w:tcPr>
            <w:tcW w:w="1660" w:type="dxa"/>
            <w:hideMark/>
          </w:tcPr>
          <w:p w14:paraId="2CCC835D" w14:textId="77777777" w:rsidR="00AE3EE8" w:rsidRPr="00AE3EE8" w:rsidRDefault="00AE3EE8" w:rsidP="00AE3EE8">
            <w:pPr>
              <w:jc w:val="both"/>
              <w:rPr>
                <w:sz w:val="20"/>
              </w:rPr>
            </w:pPr>
            <w:r w:rsidRPr="00AE3EE8">
              <w:rPr>
                <w:sz w:val="20"/>
              </w:rPr>
              <w:t>24 178,4</w:t>
            </w:r>
          </w:p>
        </w:tc>
      </w:tr>
      <w:tr w:rsidR="00AE3EE8" w:rsidRPr="00AE3EE8" w14:paraId="4A7880ED" w14:textId="77777777" w:rsidTr="00AE3EE8">
        <w:trPr>
          <w:trHeight w:val="300"/>
        </w:trPr>
        <w:tc>
          <w:tcPr>
            <w:tcW w:w="4800" w:type="dxa"/>
            <w:hideMark/>
          </w:tcPr>
          <w:p w14:paraId="535BD32B"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04C0F6BC" w14:textId="77777777" w:rsidR="00AE3EE8" w:rsidRPr="00AE3EE8" w:rsidRDefault="00AE3EE8" w:rsidP="00AE3EE8">
            <w:pPr>
              <w:jc w:val="both"/>
              <w:rPr>
                <w:sz w:val="20"/>
              </w:rPr>
            </w:pPr>
            <w:r w:rsidRPr="00AE3EE8">
              <w:rPr>
                <w:sz w:val="20"/>
              </w:rPr>
              <w:t>975</w:t>
            </w:r>
          </w:p>
        </w:tc>
        <w:tc>
          <w:tcPr>
            <w:tcW w:w="520" w:type="dxa"/>
            <w:hideMark/>
          </w:tcPr>
          <w:p w14:paraId="79C6432A" w14:textId="77777777" w:rsidR="00AE3EE8" w:rsidRPr="00AE3EE8" w:rsidRDefault="00AE3EE8" w:rsidP="00AE3EE8">
            <w:pPr>
              <w:jc w:val="both"/>
              <w:rPr>
                <w:sz w:val="20"/>
              </w:rPr>
            </w:pPr>
            <w:r w:rsidRPr="00AE3EE8">
              <w:rPr>
                <w:sz w:val="20"/>
              </w:rPr>
              <w:t>07</w:t>
            </w:r>
          </w:p>
        </w:tc>
        <w:tc>
          <w:tcPr>
            <w:tcW w:w="520" w:type="dxa"/>
            <w:hideMark/>
          </w:tcPr>
          <w:p w14:paraId="460B9D4A" w14:textId="77777777" w:rsidR="00AE3EE8" w:rsidRPr="00AE3EE8" w:rsidRDefault="00AE3EE8" w:rsidP="00AE3EE8">
            <w:pPr>
              <w:jc w:val="both"/>
              <w:rPr>
                <w:sz w:val="20"/>
              </w:rPr>
            </w:pPr>
            <w:r w:rsidRPr="00AE3EE8">
              <w:rPr>
                <w:sz w:val="20"/>
              </w:rPr>
              <w:t>01</w:t>
            </w:r>
          </w:p>
        </w:tc>
        <w:tc>
          <w:tcPr>
            <w:tcW w:w="1520" w:type="dxa"/>
            <w:hideMark/>
          </w:tcPr>
          <w:p w14:paraId="469E039D" w14:textId="77777777" w:rsidR="00AE3EE8" w:rsidRPr="00AE3EE8" w:rsidRDefault="00AE3EE8" w:rsidP="00AE3EE8">
            <w:pPr>
              <w:jc w:val="both"/>
              <w:rPr>
                <w:sz w:val="20"/>
              </w:rPr>
            </w:pPr>
            <w:r w:rsidRPr="00AE3EE8">
              <w:rPr>
                <w:sz w:val="20"/>
              </w:rPr>
              <w:t>02 5 31 S2850</w:t>
            </w:r>
          </w:p>
        </w:tc>
        <w:tc>
          <w:tcPr>
            <w:tcW w:w="500" w:type="dxa"/>
            <w:hideMark/>
          </w:tcPr>
          <w:p w14:paraId="36FD6ECF" w14:textId="77777777" w:rsidR="00AE3EE8" w:rsidRPr="00AE3EE8" w:rsidRDefault="00AE3EE8" w:rsidP="00AE3EE8">
            <w:pPr>
              <w:jc w:val="both"/>
              <w:rPr>
                <w:sz w:val="20"/>
              </w:rPr>
            </w:pPr>
            <w:r w:rsidRPr="00AE3EE8">
              <w:rPr>
                <w:sz w:val="20"/>
              </w:rPr>
              <w:t>611</w:t>
            </w:r>
          </w:p>
        </w:tc>
        <w:tc>
          <w:tcPr>
            <w:tcW w:w="1660" w:type="dxa"/>
            <w:hideMark/>
          </w:tcPr>
          <w:p w14:paraId="3390CDB2" w14:textId="77777777" w:rsidR="00AE3EE8" w:rsidRPr="00AE3EE8" w:rsidRDefault="00AE3EE8" w:rsidP="00AE3EE8">
            <w:pPr>
              <w:jc w:val="both"/>
              <w:rPr>
                <w:sz w:val="20"/>
              </w:rPr>
            </w:pPr>
            <w:r w:rsidRPr="00AE3EE8">
              <w:rPr>
                <w:sz w:val="20"/>
              </w:rPr>
              <w:t>24 167,0</w:t>
            </w:r>
          </w:p>
        </w:tc>
        <w:tc>
          <w:tcPr>
            <w:tcW w:w="1660" w:type="dxa"/>
            <w:hideMark/>
          </w:tcPr>
          <w:p w14:paraId="552FFEFA" w14:textId="77777777" w:rsidR="00AE3EE8" w:rsidRPr="00AE3EE8" w:rsidRDefault="00AE3EE8" w:rsidP="00AE3EE8">
            <w:pPr>
              <w:jc w:val="both"/>
              <w:rPr>
                <w:sz w:val="20"/>
              </w:rPr>
            </w:pPr>
            <w:r w:rsidRPr="00AE3EE8">
              <w:rPr>
                <w:sz w:val="20"/>
              </w:rPr>
              <w:t>24 178,4</w:t>
            </w:r>
          </w:p>
        </w:tc>
        <w:tc>
          <w:tcPr>
            <w:tcW w:w="1660" w:type="dxa"/>
            <w:hideMark/>
          </w:tcPr>
          <w:p w14:paraId="2D55AA71" w14:textId="77777777" w:rsidR="00AE3EE8" w:rsidRPr="00AE3EE8" w:rsidRDefault="00AE3EE8" w:rsidP="00AE3EE8">
            <w:pPr>
              <w:jc w:val="both"/>
              <w:rPr>
                <w:sz w:val="20"/>
              </w:rPr>
            </w:pPr>
            <w:r w:rsidRPr="00AE3EE8">
              <w:rPr>
                <w:sz w:val="20"/>
              </w:rPr>
              <w:t>24 178,4</w:t>
            </w:r>
          </w:p>
        </w:tc>
      </w:tr>
      <w:tr w:rsidR="00AE3EE8" w:rsidRPr="00AE3EE8" w14:paraId="280E6CF8" w14:textId="77777777" w:rsidTr="00AE3EE8">
        <w:trPr>
          <w:trHeight w:val="300"/>
        </w:trPr>
        <w:tc>
          <w:tcPr>
            <w:tcW w:w="4800" w:type="dxa"/>
            <w:hideMark/>
          </w:tcPr>
          <w:p w14:paraId="0BF6CFB4"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168AEA6F" w14:textId="77777777" w:rsidR="00AE3EE8" w:rsidRPr="00AE3EE8" w:rsidRDefault="00AE3EE8" w:rsidP="00AE3EE8">
            <w:pPr>
              <w:jc w:val="both"/>
              <w:rPr>
                <w:sz w:val="20"/>
              </w:rPr>
            </w:pPr>
            <w:r w:rsidRPr="00AE3EE8">
              <w:rPr>
                <w:sz w:val="20"/>
              </w:rPr>
              <w:t>975</w:t>
            </w:r>
          </w:p>
        </w:tc>
        <w:tc>
          <w:tcPr>
            <w:tcW w:w="520" w:type="dxa"/>
            <w:hideMark/>
          </w:tcPr>
          <w:p w14:paraId="6A506715" w14:textId="77777777" w:rsidR="00AE3EE8" w:rsidRPr="00AE3EE8" w:rsidRDefault="00AE3EE8" w:rsidP="00AE3EE8">
            <w:pPr>
              <w:jc w:val="both"/>
              <w:rPr>
                <w:sz w:val="20"/>
              </w:rPr>
            </w:pPr>
            <w:r w:rsidRPr="00AE3EE8">
              <w:rPr>
                <w:sz w:val="20"/>
              </w:rPr>
              <w:t>07</w:t>
            </w:r>
          </w:p>
        </w:tc>
        <w:tc>
          <w:tcPr>
            <w:tcW w:w="520" w:type="dxa"/>
            <w:hideMark/>
          </w:tcPr>
          <w:p w14:paraId="298F8AC4" w14:textId="77777777" w:rsidR="00AE3EE8" w:rsidRPr="00AE3EE8" w:rsidRDefault="00AE3EE8" w:rsidP="00AE3EE8">
            <w:pPr>
              <w:jc w:val="both"/>
              <w:rPr>
                <w:sz w:val="20"/>
              </w:rPr>
            </w:pPr>
            <w:r w:rsidRPr="00AE3EE8">
              <w:rPr>
                <w:sz w:val="20"/>
              </w:rPr>
              <w:t>01</w:t>
            </w:r>
          </w:p>
        </w:tc>
        <w:tc>
          <w:tcPr>
            <w:tcW w:w="1520" w:type="dxa"/>
            <w:hideMark/>
          </w:tcPr>
          <w:p w14:paraId="02CB3788" w14:textId="77777777" w:rsidR="00AE3EE8" w:rsidRPr="00AE3EE8" w:rsidRDefault="00AE3EE8" w:rsidP="00AE3EE8">
            <w:pPr>
              <w:jc w:val="both"/>
              <w:rPr>
                <w:sz w:val="20"/>
              </w:rPr>
            </w:pPr>
            <w:r w:rsidRPr="00AE3EE8">
              <w:rPr>
                <w:sz w:val="20"/>
              </w:rPr>
              <w:t>02 5 31 S2850</w:t>
            </w:r>
          </w:p>
        </w:tc>
        <w:tc>
          <w:tcPr>
            <w:tcW w:w="500" w:type="dxa"/>
            <w:hideMark/>
          </w:tcPr>
          <w:p w14:paraId="491E03F8" w14:textId="77777777" w:rsidR="00AE3EE8" w:rsidRPr="00AE3EE8" w:rsidRDefault="00AE3EE8" w:rsidP="00AE3EE8">
            <w:pPr>
              <w:jc w:val="both"/>
              <w:rPr>
                <w:sz w:val="20"/>
              </w:rPr>
            </w:pPr>
            <w:r w:rsidRPr="00AE3EE8">
              <w:rPr>
                <w:sz w:val="20"/>
              </w:rPr>
              <w:t>620</w:t>
            </w:r>
          </w:p>
        </w:tc>
        <w:tc>
          <w:tcPr>
            <w:tcW w:w="1660" w:type="dxa"/>
            <w:hideMark/>
          </w:tcPr>
          <w:p w14:paraId="1F8B1757" w14:textId="77777777" w:rsidR="00AE3EE8" w:rsidRPr="00AE3EE8" w:rsidRDefault="00AE3EE8" w:rsidP="00AE3EE8">
            <w:pPr>
              <w:jc w:val="both"/>
              <w:rPr>
                <w:sz w:val="20"/>
              </w:rPr>
            </w:pPr>
            <w:r w:rsidRPr="00AE3EE8">
              <w:rPr>
                <w:sz w:val="20"/>
              </w:rPr>
              <w:t>4 025,8</w:t>
            </w:r>
          </w:p>
        </w:tc>
        <w:tc>
          <w:tcPr>
            <w:tcW w:w="1660" w:type="dxa"/>
            <w:hideMark/>
          </w:tcPr>
          <w:p w14:paraId="360B31B5" w14:textId="77777777" w:rsidR="00AE3EE8" w:rsidRPr="00AE3EE8" w:rsidRDefault="00AE3EE8" w:rsidP="00AE3EE8">
            <w:pPr>
              <w:jc w:val="both"/>
              <w:rPr>
                <w:sz w:val="20"/>
              </w:rPr>
            </w:pPr>
            <w:r w:rsidRPr="00AE3EE8">
              <w:rPr>
                <w:sz w:val="20"/>
              </w:rPr>
              <w:t>4 027,3</w:t>
            </w:r>
          </w:p>
        </w:tc>
        <w:tc>
          <w:tcPr>
            <w:tcW w:w="1660" w:type="dxa"/>
            <w:hideMark/>
          </w:tcPr>
          <w:p w14:paraId="667EC312" w14:textId="77777777" w:rsidR="00AE3EE8" w:rsidRPr="00AE3EE8" w:rsidRDefault="00AE3EE8" w:rsidP="00AE3EE8">
            <w:pPr>
              <w:jc w:val="both"/>
              <w:rPr>
                <w:sz w:val="20"/>
              </w:rPr>
            </w:pPr>
            <w:r w:rsidRPr="00AE3EE8">
              <w:rPr>
                <w:sz w:val="20"/>
              </w:rPr>
              <w:t>4 027,3</w:t>
            </w:r>
          </w:p>
        </w:tc>
      </w:tr>
      <w:tr w:rsidR="00AE3EE8" w:rsidRPr="00AE3EE8" w14:paraId="2D89E451" w14:textId="77777777" w:rsidTr="00AE3EE8">
        <w:trPr>
          <w:trHeight w:val="300"/>
        </w:trPr>
        <w:tc>
          <w:tcPr>
            <w:tcW w:w="4800" w:type="dxa"/>
            <w:hideMark/>
          </w:tcPr>
          <w:p w14:paraId="4C77415B" w14:textId="77777777" w:rsidR="00AE3EE8" w:rsidRPr="00AE3EE8" w:rsidRDefault="00AE3EE8" w:rsidP="00AE3EE8">
            <w:pPr>
              <w:jc w:val="both"/>
              <w:rPr>
                <w:sz w:val="20"/>
              </w:rPr>
            </w:pPr>
            <w:r w:rsidRPr="00AE3EE8">
              <w:rPr>
                <w:sz w:val="20"/>
              </w:rPr>
              <w:t xml:space="preserve">Субсидии автономным учреждениям на финансовое обеспечение государственного (муниципального) задания на оказание государственных </w:t>
            </w:r>
            <w:r w:rsidRPr="00AE3EE8">
              <w:rPr>
                <w:sz w:val="20"/>
              </w:rPr>
              <w:lastRenderedPageBreak/>
              <w:t>(муниципальных) услуг (выполнение работ)</w:t>
            </w:r>
          </w:p>
        </w:tc>
        <w:tc>
          <w:tcPr>
            <w:tcW w:w="640" w:type="dxa"/>
            <w:hideMark/>
          </w:tcPr>
          <w:p w14:paraId="1613230B" w14:textId="77777777" w:rsidR="00AE3EE8" w:rsidRPr="00AE3EE8" w:rsidRDefault="00AE3EE8" w:rsidP="00AE3EE8">
            <w:pPr>
              <w:jc w:val="both"/>
              <w:rPr>
                <w:sz w:val="20"/>
              </w:rPr>
            </w:pPr>
            <w:r w:rsidRPr="00AE3EE8">
              <w:rPr>
                <w:sz w:val="20"/>
              </w:rPr>
              <w:lastRenderedPageBreak/>
              <w:t>975</w:t>
            </w:r>
          </w:p>
        </w:tc>
        <w:tc>
          <w:tcPr>
            <w:tcW w:w="520" w:type="dxa"/>
            <w:hideMark/>
          </w:tcPr>
          <w:p w14:paraId="77340E72" w14:textId="77777777" w:rsidR="00AE3EE8" w:rsidRPr="00AE3EE8" w:rsidRDefault="00AE3EE8" w:rsidP="00AE3EE8">
            <w:pPr>
              <w:jc w:val="both"/>
              <w:rPr>
                <w:sz w:val="20"/>
              </w:rPr>
            </w:pPr>
            <w:r w:rsidRPr="00AE3EE8">
              <w:rPr>
                <w:sz w:val="20"/>
              </w:rPr>
              <w:t>07</w:t>
            </w:r>
          </w:p>
        </w:tc>
        <w:tc>
          <w:tcPr>
            <w:tcW w:w="520" w:type="dxa"/>
            <w:hideMark/>
          </w:tcPr>
          <w:p w14:paraId="231B271F" w14:textId="77777777" w:rsidR="00AE3EE8" w:rsidRPr="00AE3EE8" w:rsidRDefault="00AE3EE8" w:rsidP="00AE3EE8">
            <w:pPr>
              <w:jc w:val="both"/>
              <w:rPr>
                <w:sz w:val="20"/>
              </w:rPr>
            </w:pPr>
            <w:r w:rsidRPr="00AE3EE8">
              <w:rPr>
                <w:sz w:val="20"/>
              </w:rPr>
              <w:t>01</w:t>
            </w:r>
          </w:p>
        </w:tc>
        <w:tc>
          <w:tcPr>
            <w:tcW w:w="1520" w:type="dxa"/>
            <w:hideMark/>
          </w:tcPr>
          <w:p w14:paraId="63B8A5E7" w14:textId="77777777" w:rsidR="00AE3EE8" w:rsidRPr="00AE3EE8" w:rsidRDefault="00AE3EE8" w:rsidP="00AE3EE8">
            <w:pPr>
              <w:jc w:val="both"/>
              <w:rPr>
                <w:sz w:val="20"/>
              </w:rPr>
            </w:pPr>
            <w:r w:rsidRPr="00AE3EE8">
              <w:rPr>
                <w:sz w:val="20"/>
              </w:rPr>
              <w:t>02 5 31 S2850</w:t>
            </w:r>
          </w:p>
        </w:tc>
        <w:tc>
          <w:tcPr>
            <w:tcW w:w="500" w:type="dxa"/>
            <w:hideMark/>
          </w:tcPr>
          <w:p w14:paraId="3DC1805C" w14:textId="77777777" w:rsidR="00AE3EE8" w:rsidRPr="00AE3EE8" w:rsidRDefault="00AE3EE8" w:rsidP="00AE3EE8">
            <w:pPr>
              <w:jc w:val="both"/>
              <w:rPr>
                <w:sz w:val="20"/>
              </w:rPr>
            </w:pPr>
            <w:r w:rsidRPr="00AE3EE8">
              <w:rPr>
                <w:sz w:val="20"/>
              </w:rPr>
              <w:t>621</w:t>
            </w:r>
          </w:p>
        </w:tc>
        <w:tc>
          <w:tcPr>
            <w:tcW w:w="1660" w:type="dxa"/>
            <w:hideMark/>
          </w:tcPr>
          <w:p w14:paraId="43662369" w14:textId="77777777" w:rsidR="00AE3EE8" w:rsidRPr="00AE3EE8" w:rsidRDefault="00AE3EE8" w:rsidP="00AE3EE8">
            <w:pPr>
              <w:jc w:val="both"/>
              <w:rPr>
                <w:sz w:val="20"/>
              </w:rPr>
            </w:pPr>
            <w:r w:rsidRPr="00AE3EE8">
              <w:rPr>
                <w:sz w:val="20"/>
              </w:rPr>
              <w:t>4 025,8</w:t>
            </w:r>
          </w:p>
        </w:tc>
        <w:tc>
          <w:tcPr>
            <w:tcW w:w="1660" w:type="dxa"/>
            <w:hideMark/>
          </w:tcPr>
          <w:p w14:paraId="406952C1" w14:textId="77777777" w:rsidR="00AE3EE8" w:rsidRPr="00AE3EE8" w:rsidRDefault="00AE3EE8" w:rsidP="00AE3EE8">
            <w:pPr>
              <w:jc w:val="both"/>
              <w:rPr>
                <w:sz w:val="20"/>
              </w:rPr>
            </w:pPr>
            <w:r w:rsidRPr="00AE3EE8">
              <w:rPr>
                <w:sz w:val="20"/>
              </w:rPr>
              <w:t>4 027,3</w:t>
            </w:r>
          </w:p>
        </w:tc>
        <w:tc>
          <w:tcPr>
            <w:tcW w:w="1660" w:type="dxa"/>
            <w:hideMark/>
          </w:tcPr>
          <w:p w14:paraId="23988743" w14:textId="77777777" w:rsidR="00AE3EE8" w:rsidRPr="00AE3EE8" w:rsidRDefault="00AE3EE8" w:rsidP="00AE3EE8">
            <w:pPr>
              <w:jc w:val="both"/>
              <w:rPr>
                <w:sz w:val="20"/>
              </w:rPr>
            </w:pPr>
            <w:r w:rsidRPr="00AE3EE8">
              <w:rPr>
                <w:sz w:val="20"/>
              </w:rPr>
              <w:t>4 027,3</w:t>
            </w:r>
          </w:p>
        </w:tc>
      </w:tr>
      <w:tr w:rsidR="00AE3EE8" w:rsidRPr="00AE3EE8" w14:paraId="2979A4D1" w14:textId="77777777" w:rsidTr="00AE3EE8">
        <w:trPr>
          <w:trHeight w:val="300"/>
        </w:trPr>
        <w:tc>
          <w:tcPr>
            <w:tcW w:w="4800" w:type="dxa"/>
            <w:hideMark/>
          </w:tcPr>
          <w:p w14:paraId="1E08BC23" w14:textId="77777777" w:rsidR="00AE3EE8" w:rsidRPr="00AE3EE8" w:rsidRDefault="00AE3EE8" w:rsidP="00AE3EE8">
            <w:pPr>
              <w:jc w:val="both"/>
              <w:rPr>
                <w:sz w:val="20"/>
              </w:rPr>
            </w:pPr>
            <w:r w:rsidRPr="00AE3EE8">
              <w:rPr>
                <w:sz w:val="20"/>
              </w:rPr>
              <w:t>Обеспечение мер пожарной безопасности</w:t>
            </w:r>
          </w:p>
        </w:tc>
        <w:tc>
          <w:tcPr>
            <w:tcW w:w="640" w:type="dxa"/>
            <w:hideMark/>
          </w:tcPr>
          <w:p w14:paraId="502653D8" w14:textId="77777777" w:rsidR="00AE3EE8" w:rsidRPr="00AE3EE8" w:rsidRDefault="00AE3EE8" w:rsidP="00AE3EE8">
            <w:pPr>
              <w:jc w:val="both"/>
              <w:rPr>
                <w:sz w:val="20"/>
              </w:rPr>
            </w:pPr>
            <w:r w:rsidRPr="00AE3EE8">
              <w:rPr>
                <w:sz w:val="20"/>
              </w:rPr>
              <w:t>975</w:t>
            </w:r>
          </w:p>
        </w:tc>
        <w:tc>
          <w:tcPr>
            <w:tcW w:w="520" w:type="dxa"/>
            <w:hideMark/>
          </w:tcPr>
          <w:p w14:paraId="696B6A18" w14:textId="77777777" w:rsidR="00AE3EE8" w:rsidRPr="00AE3EE8" w:rsidRDefault="00AE3EE8" w:rsidP="00AE3EE8">
            <w:pPr>
              <w:jc w:val="both"/>
              <w:rPr>
                <w:sz w:val="20"/>
              </w:rPr>
            </w:pPr>
            <w:r w:rsidRPr="00AE3EE8">
              <w:rPr>
                <w:sz w:val="20"/>
              </w:rPr>
              <w:t>07</w:t>
            </w:r>
          </w:p>
        </w:tc>
        <w:tc>
          <w:tcPr>
            <w:tcW w:w="520" w:type="dxa"/>
            <w:hideMark/>
          </w:tcPr>
          <w:p w14:paraId="58D218BF" w14:textId="77777777" w:rsidR="00AE3EE8" w:rsidRPr="00AE3EE8" w:rsidRDefault="00AE3EE8" w:rsidP="00AE3EE8">
            <w:pPr>
              <w:jc w:val="both"/>
              <w:rPr>
                <w:sz w:val="20"/>
              </w:rPr>
            </w:pPr>
            <w:r w:rsidRPr="00AE3EE8">
              <w:rPr>
                <w:sz w:val="20"/>
              </w:rPr>
              <w:t>01</w:t>
            </w:r>
          </w:p>
        </w:tc>
        <w:tc>
          <w:tcPr>
            <w:tcW w:w="1520" w:type="dxa"/>
            <w:hideMark/>
          </w:tcPr>
          <w:p w14:paraId="0F0C4529" w14:textId="77777777" w:rsidR="00AE3EE8" w:rsidRPr="00AE3EE8" w:rsidRDefault="00AE3EE8" w:rsidP="00AE3EE8">
            <w:pPr>
              <w:jc w:val="both"/>
              <w:rPr>
                <w:sz w:val="20"/>
              </w:rPr>
            </w:pPr>
            <w:r w:rsidRPr="00AE3EE8">
              <w:rPr>
                <w:sz w:val="20"/>
              </w:rPr>
              <w:t>02 5 32 00000</w:t>
            </w:r>
          </w:p>
        </w:tc>
        <w:tc>
          <w:tcPr>
            <w:tcW w:w="500" w:type="dxa"/>
            <w:hideMark/>
          </w:tcPr>
          <w:p w14:paraId="64C5ED57" w14:textId="77777777" w:rsidR="00AE3EE8" w:rsidRPr="00AE3EE8" w:rsidRDefault="00AE3EE8" w:rsidP="00AE3EE8">
            <w:pPr>
              <w:jc w:val="both"/>
              <w:rPr>
                <w:b/>
                <w:bCs/>
                <w:sz w:val="20"/>
              </w:rPr>
            </w:pPr>
            <w:r w:rsidRPr="00AE3EE8">
              <w:rPr>
                <w:b/>
                <w:bCs/>
                <w:sz w:val="20"/>
              </w:rPr>
              <w:t> </w:t>
            </w:r>
          </w:p>
        </w:tc>
        <w:tc>
          <w:tcPr>
            <w:tcW w:w="1660" w:type="dxa"/>
            <w:hideMark/>
          </w:tcPr>
          <w:p w14:paraId="182F0C55" w14:textId="77777777" w:rsidR="00AE3EE8" w:rsidRPr="00AE3EE8" w:rsidRDefault="00AE3EE8" w:rsidP="00AE3EE8">
            <w:pPr>
              <w:jc w:val="both"/>
              <w:rPr>
                <w:sz w:val="20"/>
              </w:rPr>
            </w:pPr>
            <w:r w:rsidRPr="00AE3EE8">
              <w:rPr>
                <w:sz w:val="20"/>
              </w:rPr>
              <w:t>344,8</w:t>
            </w:r>
          </w:p>
        </w:tc>
        <w:tc>
          <w:tcPr>
            <w:tcW w:w="1660" w:type="dxa"/>
            <w:hideMark/>
          </w:tcPr>
          <w:p w14:paraId="5FF8D7AB" w14:textId="77777777" w:rsidR="00AE3EE8" w:rsidRPr="00AE3EE8" w:rsidRDefault="00AE3EE8" w:rsidP="00AE3EE8">
            <w:pPr>
              <w:jc w:val="both"/>
              <w:rPr>
                <w:sz w:val="20"/>
              </w:rPr>
            </w:pPr>
            <w:r w:rsidRPr="00AE3EE8">
              <w:rPr>
                <w:sz w:val="20"/>
              </w:rPr>
              <w:t>344,8</w:t>
            </w:r>
          </w:p>
        </w:tc>
        <w:tc>
          <w:tcPr>
            <w:tcW w:w="1660" w:type="dxa"/>
            <w:hideMark/>
          </w:tcPr>
          <w:p w14:paraId="68769D33" w14:textId="77777777" w:rsidR="00AE3EE8" w:rsidRPr="00AE3EE8" w:rsidRDefault="00AE3EE8" w:rsidP="00AE3EE8">
            <w:pPr>
              <w:jc w:val="both"/>
              <w:rPr>
                <w:sz w:val="20"/>
              </w:rPr>
            </w:pPr>
            <w:r w:rsidRPr="00AE3EE8">
              <w:rPr>
                <w:sz w:val="20"/>
              </w:rPr>
              <w:t>344,8</w:t>
            </w:r>
          </w:p>
        </w:tc>
      </w:tr>
      <w:tr w:rsidR="00AE3EE8" w:rsidRPr="00AE3EE8" w14:paraId="013E852E" w14:textId="77777777" w:rsidTr="00AE3EE8">
        <w:trPr>
          <w:trHeight w:val="979"/>
        </w:trPr>
        <w:tc>
          <w:tcPr>
            <w:tcW w:w="4800" w:type="dxa"/>
            <w:hideMark/>
          </w:tcPr>
          <w:p w14:paraId="3AB49FFF"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3E6ACAB6" w14:textId="77777777" w:rsidR="00AE3EE8" w:rsidRPr="00AE3EE8" w:rsidRDefault="00AE3EE8" w:rsidP="00AE3EE8">
            <w:pPr>
              <w:jc w:val="both"/>
              <w:rPr>
                <w:sz w:val="20"/>
              </w:rPr>
            </w:pPr>
            <w:r w:rsidRPr="00AE3EE8">
              <w:rPr>
                <w:sz w:val="20"/>
              </w:rPr>
              <w:t>975</w:t>
            </w:r>
          </w:p>
        </w:tc>
        <w:tc>
          <w:tcPr>
            <w:tcW w:w="520" w:type="dxa"/>
            <w:hideMark/>
          </w:tcPr>
          <w:p w14:paraId="21EF7020" w14:textId="77777777" w:rsidR="00AE3EE8" w:rsidRPr="00AE3EE8" w:rsidRDefault="00AE3EE8" w:rsidP="00AE3EE8">
            <w:pPr>
              <w:jc w:val="both"/>
              <w:rPr>
                <w:sz w:val="20"/>
              </w:rPr>
            </w:pPr>
            <w:r w:rsidRPr="00AE3EE8">
              <w:rPr>
                <w:sz w:val="20"/>
              </w:rPr>
              <w:t>07</w:t>
            </w:r>
          </w:p>
        </w:tc>
        <w:tc>
          <w:tcPr>
            <w:tcW w:w="520" w:type="dxa"/>
            <w:hideMark/>
          </w:tcPr>
          <w:p w14:paraId="79AD4474" w14:textId="77777777" w:rsidR="00AE3EE8" w:rsidRPr="00AE3EE8" w:rsidRDefault="00AE3EE8" w:rsidP="00AE3EE8">
            <w:pPr>
              <w:jc w:val="both"/>
              <w:rPr>
                <w:sz w:val="20"/>
              </w:rPr>
            </w:pPr>
            <w:r w:rsidRPr="00AE3EE8">
              <w:rPr>
                <w:sz w:val="20"/>
              </w:rPr>
              <w:t>01</w:t>
            </w:r>
          </w:p>
        </w:tc>
        <w:tc>
          <w:tcPr>
            <w:tcW w:w="1520" w:type="dxa"/>
            <w:hideMark/>
          </w:tcPr>
          <w:p w14:paraId="07280543" w14:textId="77777777" w:rsidR="00AE3EE8" w:rsidRPr="00AE3EE8" w:rsidRDefault="00AE3EE8" w:rsidP="00AE3EE8">
            <w:pPr>
              <w:jc w:val="both"/>
              <w:rPr>
                <w:sz w:val="20"/>
              </w:rPr>
            </w:pPr>
            <w:r w:rsidRPr="00AE3EE8">
              <w:rPr>
                <w:sz w:val="20"/>
              </w:rPr>
              <w:t>02 5 32 00000</w:t>
            </w:r>
          </w:p>
        </w:tc>
        <w:tc>
          <w:tcPr>
            <w:tcW w:w="500" w:type="dxa"/>
            <w:hideMark/>
          </w:tcPr>
          <w:p w14:paraId="255E9D34" w14:textId="77777777" w:rsidR="00AE3EE8" w:rsidRPr="00AE3EE8" w:rsidRDefault="00AE3EE8" w:rsidP="00AE3EE8">
            <w:pPr>
              <w:jc w:val="both"/>
              <w:rPr>
                <w:sz w:val="20"/>
              </w:rPr>
            </w:pPr>
            <w:r w:rsidRPr="00AE3EE8">
              <w:rPr>
                <w:sz w:val="20"/>
              </w:rPr>
              <w:t>600</w:t>
            </w:r>
          </w:p>
        </w:tc>
        <w:tc>
          <w:tcPr>
            <w:tcW w:w="1660" w:type="dxa"/>
            <w:hideMark/>
          </w:tcPr>
          <w:p w14:paraId="39C1A0C5" w14:textId="77777777" w:rsidR="00AE3EE8" w:rsidRPr="00AE3EE8" w:rsidRDefault="00AE3EE8" w:rsidP="00AE3EE8">
            <w:pPr>
              <w:jc w:val="both"/>
              <w:rPr>
                <w:sz w:val="20"/>
              </w:rPr>
            </w:pPr>
            <w:r w:rsidRPr="00AE3EE8">
              <w:rPr>
                <w:sz w:val="20"/>
              </w:rPr>
              <w:t>344,8</w:t>
            </w:r>
          </w:p>
        </w:tc>
        <w:tc>
          <w:tcPr>
            <w:tcW w:w="1660" w:type="dxa"/>
            <w:hideMark/>
          </w:tcPr>
          <w:p w14:paraId="544166FA" w14:textId="77777777" w:rsidR="00AE3EE8" w:rsidRPr="00AE3EE8" w:rsidRDefault="00AE3EE8" w:rsidP="00AE3EE8">
            <w:pPr>
              <w:jc w:val="both"/>
              <w:rPr>
                <w:sz w:val="20"/>
              </w:rPr>
            </w:pPr>
            <w:r w:rsidRPr="00AE3EE8">
              <w:rPr>
                <w:sz w:val="20"/>
              </w:rPr>
              <w:t>344,8</w:t>
            </w:r>
          </w:p>
        </w:tc>
        <w:tc>
          <w:tcPr>
            <w:tcW w:w="1660" w:type="dxa"/>
            <w:hideMark/>
          </w:tcPr>
          <w:p w14:paraId="6C18749C" w14:textId="77777777" w:rsidR="00AE3EE8" w:rsidRPr="00AE3EE8" w:rsidRDefault="00AE3EE8" w:rsidP="00AE3EE8">
            <w:pPr>
              <w:jc w:val="both"/>
              <w:rPr>
                <w:sz w:val="20"/>
              </w:rPr>
            </w:pPr>
            <w:r w:rsidRPr="00AE3EE8">
              <w:rPr>
                <w:sz w:val="20"/>
              </w:rPr>
              <w:t>344,8</w:t>
            </w:r>
          </w:p>
        </w:tc>
      </w:tr>
      <w:tr w:rsidR="00AE3EE8" w:rsidRPr="00AE3EE8" w14:paraId="596FF472" w14:textId="77777777" w:rsidTr="00AE3EE8">
        <w:trPr>
          <w:trHeight w:val="300"/>
        </w:trPr>
        <w:tc>
          <w:tcPr>
            <w:tcW w:w="4800" w:type="dxa"/>
            <w:hideMark/>
          </w:tcPr>
          <w:p w14:paraId="5687D69A"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3440C82F" w14:textId="77777777" w:rsidR="00AE3EE8" w:rsidRPr="00AE3EE8" w:rsidRDefault="00AE3EE8" w:rsidP="00AE3EE8">
            <w:pPr>
              <w:jc w:val="both"/>
              <w:rPr>
                <w:sz w:val="20"/>
              </w:rPr>
            </w:pPr>
            <w:r w:rsidRPr="00AE3EE8">
              <w:rPr>
                <w:sz w:val="20"/>
              </w:rPr>
              <w:t>975</w:t>
            </w:r>
          </w:p>
        </w:tc>
        <w:tc>
          <w:tcPr>
            <w:tcW w:w="520" w:type="dxa"/>
            <w:hideMark/>
          </w:tcPr>
          <w:p w14:paraId="344C8A24" w14:textId="77777777" w:rsidR="00AE3EE8" w:rsidRPr="00AE3EE8" w:rsidRDefault="00AE3EE8" w:rsidP="00AE3EE8">
            <w:pPr>
              <w:jc w:val="both"/>
              <w:rPr>
                <w:sz w:val="20"/>
              </w:rPr>
            </w:pPr>
            <w:r w:rsidRPr="00AE3EE8">
              <w:rPr>
                <w:sz w:val="20"/>
              </w:rPr>
              <w:t>07</w:t>
            </w:r>
          </w:p>
        </w:tc>
        <w:tc>
          <w:tcPr>
            <w:tcW w:w="520" w:type="dxa"/>
            <w:hideMark/>
          </w:tcPr>
          <w:p w14:paraId="775C6376" w14:textId="77777777" w:rsidR="00AE3EE8" w:rsidRPr="00AE3EE8" w:rsidRDefault="00AE3EE8" w:rsidP="00AE3EE8">
            <w:pPr>
              <w:jc w:val="both"/>
              <w:rPr>
                <w:sz w:val="20"/>
              </w:rPr>
            </w:pPr>
            <w:r w:rsidRPr="00AE3EE8">
              <w:rPr>
                <w:sz w:val="20"/>
              </w:rPr>
              <w:t>01</w:t>
            </w:r>
          </w:p>
        </w:tc>
        <w:tc>
          <w:tcPr>
            <w:tcW w:w="1520" w:type="dxa"/>
            <w:hideMark/>
          </w:tcPr>
          <w:p w14:paraId="2E60A4A6" w14:textId="77777777" w:rsidR="00AE3EE8" w:rsidRPr="00AE3EE8" w:rsidRDefault="00AE3EE8" w:rsidP="00AE3EE8">
            <w:pPr>
              <w:jc w:val="both"/>
              <w:rPr>
                <w:sz w:val="20"/>
              </w:rPr>
            </w:pPr>
            <w:r w:rsidRPr="00AE3EE8">
              <w:rPr>
                <w:sz w:val="20"/>
              </w:rPr>
              <w:t>02 5 32 00000</w:t>
            </w:r>
          </w:p>
        </w:tc>
        <w:tc>
          <w:tcPr>
            <w:tcW w:w="500" w:type="dxa"/>
            <w:hideMark/>
          </w:tcPr>
          <w:p w14:paraId="4C9934AB" w14:textId="77777777" w:rsidR="00AE3EE8" w:rsidRPr="00AE3EE8" w:rsidRDefault="00AE3EE8" w:rsidP="00AE3EE8">
            <w:pPr>
              <w:jc w:val="both"/>
              <w:rPr>
                <w:sz w:val="20"/>
              </w:rPr>
            </w:pPr>
            <w:r w:rsidRPr="00AE3EE8">
              <w:rPr>
                <w:sz w:val="20"/>
              </w:rPr>
              <w:t>610</w:t>
            </w:r>
          </w:p>
        </w:tc>
        <w:tc>
          <w:tcPr>
            <w:tcW w:w="1660" w:type="dxa"/>
            <w:hideMark/>
          </w:tcPr>
          <w:p w14:paraId="2C865F16" w14:textId="77777777" w:rsidR="00AE3EE8" w:rsidRPr="00AE3EE8" w:rsidRDefault="00AE3EE8" w:rsidP="00AE3EE8">
            <w:pPr>
              <w:jc w:val="both"/>
              <w:rPr>
                <w:sz w:val="20"/>
              </w:rPr>
            </w:pPr>
            <w:r w:rsidRPr="00AE3EE8">
              <w:rPr>
                <w:sz w:val="20"/>
              </w:rPr>
              <w:t>287,8</w:t>
            </w:r>
          </w:p>
        </w:tc>
        <w:tc>
          <w:tcPr>
            <w:tcW w:w="1660" w:type="dxa"/>
            <w:hideMark/>
          </w:tcPr>
          <w:p w14:paraId="39FA961A" w14:textId="77777777" w:rsidR="00AE3EE8" w:rsidRPr="00AE3EE8" w:rsidRDefault="00AE3EE8" w:rsidP="00AE3EE8">
            <w:pPr>
              <w:jc w:val="both"/>
              <w:rPr>
                <w:sz w:val="20"/>
              </w:rPr>
            </w:pPr>
            <w:r w:rsidRPr="00AE3EE8">
              <w:rPr>
                <w:sz w:val="20"/>
              </w:rPr>
              <w:t>287,8</w:t>
            </w:r>
          </w:p>
        </w:tc>
        <w:tc>
          <w:tcPr>
            <w:tcW w:w="1660" w:type="dxa"/>
            <w:hideMark/>
          </w:tcPr>
          <w:p w14:paraId="5D5D2561" w14:textId="77777777" w:rsidR="00AE3EE8" w:rsidRPr="00AE3EE8" w:rsidRDefault="00AE3EE8" w:rsidP="00AE3EE8">
            <w:pPr>
              <w:jc w:val="both"/>
              <w:rPr>
                <w:sz w:val="20"/>
              </w:rPr>
            </w:pPr>
            <w:r w:rsidRPr="00AE3EE8">
              <w:rPr>
                <w:sz w:val="20"/>
              </w:rPr>
              <w:t>287,8</w:t>
            </w:r>
          </w:p>
        </w:tc>
      </w:tr>
      <w:tr w:rsidR="00AE3EE8" w:rsidRPr="00AE3EE8" w14:paraId="105675B2" w14:textId="77777777" w:rsidTr="00AE3EE8">
        <w:trPr>
          <w:trHeight w:val="300"/>
        </w:trPr>
        <w:tc>
          <w:tcPr>
            <w:tcW w:w="4800" w:type="dxa"/>
            <w:hideMark/>
          </w:tcPr>
          <w:p w14:paraId="37019D12"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53F38558" w14:textId="77777777" w:rsidR="00AE3EE8" w:rsidRPr="00AE3EE8" w:rsidRDefault="00AE3EE8" w:rsidP="00AE3EE8">
            <w:pPr>
              <w:jc w:val="both"/>
              <w:rPr>
                <w:sz w:val="20"/>
              </w:rPr>
            </w:pPr>
            <w:r w:rsidRPr="00AE3EE8">
              <w:rPr>
                <w:sz w:val="20"/>
              </w:rPr>
              <w:t>975</w:t>
            </w:r>
          </w:p>
        </w:tc>
        <w:tc>
          <w:tcPr>
            <w:tcW w:w="520" w:type="dxa"/>
            <w:hideMark/>
          </w:tcPr>
          <w:p w14:paraId="404F5796" w14:textId="77777777" w:rsidR="00AE3EE8" w:rsidRPr="00AE3EE8" w:rsidRDefault="00AE3EE8" w:rsidP="00AE3EE8">
            <w:pPr>
              <w:jc w:val="both"/>
              <w:rPr>
                <w:sz w:val="20"/>
              </w:rPr>
            </w:pPr>
            <w:r w:rsidRPr="00AE3EE8">
              <w:rPr>
                <w:sz w:val="20"/>
              </w:rPr>
              <w:t>07</w:t>
            </w:r>
          </w:p>
        </w:tc>
        <w:tc>
          <w:tcPr>
            <w:tcW w:w="520" w:type="dxa"/>
            <w:hideMark/>
          </w:tcPr>
          <w:p w14:paraId="3EDFEE6F" w14:textId="77777777" w:rsidR="00AE3EE8" w:rsidRPr="00AE3EE8" w:rsidRDefault="00AE3EE8" w:rsidP="00AE3EE8">
            <w:pPr>
              <w:jc w:val="both"/>
              <w:rPr>
                <w:sz w:val="20"/>
              </w:rPr>
            </w:pPr>
            <w:r w:rsidRPr="00AE3EE8">
              <w:rPr>
                <w:sz w:val="20"/>
              </w:rPr>
              <w:t>01</w:t>
            </w:r>
          </w:p>
        </w:tc>
        <w:tc>
          <w:tcPr>
            <w:tcW w:w="1520" w:type="dxa"/>
            <w:hideMark/>
          </w:tcPr>
          <w:p w14:paraId="2FCAE31B" w14:textId="77777777" w:rsidR="00AE3EE8" w:rsidRPr="00AE3EE8" w:rsidRDefault="00AE3EE8" w:rsidP="00AE3EE8">
            <w:pPr>
              <w:jc w:val="both"/>
              <w:rPr>
                <w:sz w:val="20"/>
              </w:rPr>
            </w:pPr>
            <w:r w:rsidRPr="00AE3EE8">
              <w:rPr>
                <w:sz w:val="20"/>
              </w:rPr>
              <w:t>02 5 32 00000</w:t>
            </w:r>
          </w:p>
        </w:tc>
        <w:tc>
          <w:tcPr>
            <w:tcW w:w="500" w:type="dxa"/>
            <w:hideMark/>
          </w:tcPr>
          <w:p w14:paraId="157740ED" w14:textId="77777777" w:rsidR="00AE3EE8" w:rsidRPr="00AE3EE8" w:rsidRDefault="00AE3EE8" w:rsidP="00AE3EE8">
            <w:pPr>
              <w:jc w:val="both"/>
              <w:rPr>
                <w:sz w:val="20"/>
              </w:rPr>
            </w:pPr>
            <w:r w:rsidRPr="00AE3EE8">
              <w:rPr>
                <w:sz w:val="20"/>
              </w:rPr>
              <w:t>612</w:t>
            </w:r>
          </w:p>
        </w:tc>
        <w:tc>
          <w:tcPr>
            <w:tcW w:w="1660" w:type="dxa"/>
            <w:hideMark/>
          </w:tcPr>
          <w:p w14:paraId="1B028DD4" w14:textId="77777777" w:rsidR="00AE3EE8" w:rsidRPr="00AE3EE8" w:rsidRDefault="00AE3EE8" w:rsidP="00AE3EE8">
            <w:pPr>
              <w:jc w:val="both"/>
              <w:rPr>
                <w:sz w:val="20"/>
              </w:rPr>
            </w:pPr>
            <w:r w:rsidRPr="00AE3EE8">
              <w:rPr>
                <w:sz w:val="20"/>
              </w:rPr>
              <w:t>287,8</w:t>
            </w:r>
          </w:p>
        </w:tc>
        <w:tc>
          <w:tcPr>
            <w:tcW w:w="1660" w:type="dxa"/>
            <w:hideMark/>
          </w:tcPr>
          <w:p w14:paraId="4C07CDAA" w14:textId="77777777" w:rsidR="00AE3EE8" w:rsidRPr="00AE3EE8" w:rsidRDefault="00AE3EE8" w:rsidP="00AE3EE8">
            <w:pPr>
              <w:jc w:val="both"/>
              <w:rPr>
                <w:sz w:val="20"/>
              </w:rPr>
            </w:pPr>
            <w:r w:rsidRPr="00AE3EE8">
              <w:rPr>
                <w:sz w:val="20"/>
              </w:rPr>
              <w:t>287,8</w:t>
            </w:r>
          </w:p>
        </w:tc>
        <w:tc>
          <w:tcPr>
            <w:tcW w:w="1660" w:type="dxa"/>
            <w:hideMark/>
          </w:tcPr>
          <w:p w14:paraId="6269CFD1" w14:textId="77777777" w:rsidR="00AE3EE8" w:rsidRPr="00AE3EE8" w:rsidRDefault="00AE3EE8" w:rsidP="00AE3EE8">
            <w:pPr>
              <w:jc w:val="both"/>
              <w:rPr>
                <w:sz w:val="20"/>
              </w:rPr>
            </w:pPr>
            <w:r w:rsidRPr="00AE3EE8">
              <w:rPr>
                <w:sz w:val="20"/>
              </w:rPr>
              <w:t>287,8</w:t>
            </w:r>
          </w:p>
        </w:tc>
      </w:tr>
      <w:tr w:rsidR="00AE3EE8" w:rsidRPr="00AE3EE8" w14:paraId="24516CE4" w14:textId="77777777" w:rsidTr="00AE3EE8">
        <w:trPr>
          <w:trHeight w:val="300"/>
        </w:trPr>
        <w:tc>
          <w:tcPr>
            <w:tcW w:w="4800" w:type="dxa"/>
            <w:hideMark/>
          </w:tcPr>
          <w:p w14:paraId="5FEDEF4D"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46023B4F" w14:textId="77777777" w:rsidR="00AE3EE8" w:rsidRPr="00AE3EE8" w:rsidRDefault="00AE3EE8" w:rsidP="00AE3EE8">
            <w:pPr>
              <w:jc w:val="both"/>
              <w:rPr>
                <w:sz w:val="20"/>
              </w:rPr>
            </w:pPr>
            <w:r w:rsidRPr="00AE3EE8">
              <w:rPr>
                <w:sz w:val="20"/>
              </w:rPr>
              <w:t>975</w:t>
            </w:r>
          </w:p>
        </w:tc>
        <w:tc>
          <w:tcPr>
            <w:tcW w:w="520" w:type="dxa"/>
            <w:hideMark/>
          </w:tcPr>
          <w:p w14:paraId="5EAA1379" w14:textId="77777777" w:rsidR="00AE3EE8" w:rsidRPr="00AE3EE8" w:rsidRDefault="00AE3EE8" w:rsidP="00AE3EE8">
            <w:pPr>
              <w:jc w:val="both"/>
              <w:rPr>
                <w:sz w:val="20"/>
              </w:rPr>
            </w:pPr>
            <w:r w:rsidRPr="00AE3EE8">
              <w:rPr>
                <w:sz w:val="20"/>
              </w:rPr>
              <w:t>07</w:t>
            </w:r>
          </w:p>
        </w:tc>
        <w:tc>
          <w:tcPr>
            <w:tcW w:w="520" w:type="dxa"/>
            <w:hideMark/>
          </w:tcPr>
          <w:p w14:paraId="3DB9F7A0" w14:textId="77777777" w:rsidR="00AE3EE8" w:rsidRPr="00AE3EE8" w:rsidRDefault="00AE3EE8" w:rsidP="00AE3EE8">
            <w:pPr>
              <w:jc w:val="both"/>
              <w:rPr>
                <w:sz w:val="20"/>
              </w:rPr>
            </w:pPr>
            <w:r w:rsidRPr="00AE3EE8">
              <w:rPr>
                <w:sz w:val="20"/>
              </w:rPr>
              <w:t>01</w:t>
            </w:r>
          </w:p>
        </w:tc>
        <w:tc>
          <w:tcPr>
            <w:tcW w:w="1520" w:type="dxa"/>
            <w:hideMark/>
          </w:tcPr>
          <w:p w14:paraId="225D99D5" w14:textId="77777777" w:rsidR="00AE3EE8" w:rsidRPr="00AE3EE8" w:rsidRDefault="00AE3EE8" w:rsidP="00AE3EE8">
            <w:pPr>
              <w:jc w:val="both"/>
              <w:rPr>
                <w:sz w:val="20"/>
              </w:rPr>
            </w:pPr>
            <w:r w:rsidRPr="00AE3EE8">
              <w:rPr>
                <w:sz w:val="20"/>
              </w:rPr>
              <w:t>02 5 32 00000</w:t>
            </w:r>
          </w:p>
        </w:tc>
        <w:tc>
          <w:tcPr>
            <w:tcW w:w="500" w:type="dxa"/>
            <w:hideMark/>
          </w:tcPr>
          <w:p w14:paraId="7BE338A6" w14:textId="77777777" w:rsidR="00AE3EE8" w:rsidRPr="00AE3EE8" w:rsidRDefault="00AE3EE8" w:rsidP="00AE3EE8">
            <w:pPr>
              <w:jc w:val="both"/>
              <w:rPr>
                <w:sz w:val="20"/>
              </w:rPr>
            </w:pPr>
            <w:r w:rsidRPr="00AE3EE8">
              <w:rPr>
                <w:sz w:val="20"/>
              </w:rPr>
              <w:t>620</w:t>
            </w:r>
          </w:p>
        </w:tc>
        <w:tc>
          <w:tcPr>
            <w:tcW w:w="1660" w:type="dxa"/>
            <w:hideMark/>
          </w:tcPr>
          <w:p w14:paraId="570121F4" w14:textId="77777777" w:rsidR="00AE3EE8" w:rsidRPr="00AE3EE8" w:rsidRDefault="00AE3EE8" w:rsidP="00AE3EE8">
            <w:pPr>
              <w:jc w:val="both"/>
              <w:rPr>
                <w:sz w:val="20"/>
              </w:rPr>
            </w:pPr>
            <w:r w:rsidRPr="00AE3EE8">
              <w:rPr>
                <w:sz w:val="20"/>
              </w:rPr>
              <w:t>57,0</w:t>
            </w:r>
          </w:p>
        </w:tc>
        <w:tc>
          <w:tcPr>
            <w:tcW w:w="1660" w:type="dxa"/>
            <w:hideMark/>
          </w:tcPr>
          <w:p w14:paraId="61806BF9" w14:textId="77777777" w:rsidR="00AE3EE8" w:rsidRPr="00AE3EE8" w:rsidRDefault="00AE3EE8" w:rsidP="00AE3EE8">
            <w:pPr>
              <w:jc w:val="both"/>
              <w:rPr>
                <w:sz w:val="20"/>
              </w:rPr>
            </w:pPr>
            <w:r w:rsidRPr="00AE3EE8">
              <w:rPr>
                <w:sz w:val="20"/>
              </w:rPr>
              <w:t>57,0</w:t>
            </w:r>
          </w:p>
        </w:tc>
        <w:tc>
          <w:tcPr>
            <w:tcW w:w="1660" w:type="dxa"/>
            <w:hideMark/>
          </w:tcPr>
          <w:p w14:paraId="16BB2399" w14:textId="77777777" w:rsidR="00AE3EE8" w:rsidRPr="00AE3EE8" w:rsidRDefault="00AE3EE8" w:rsidP="00AE3EE8">
            <w:pPr>
              <w:jc w:val="both"/>
              <w:rPr>
                <w:sz w:val="20"/>
              </w:rPr>
            </w:pPr>
            <w:r w:rsidRPr="00AE3EE8">
              <w:rPr>
                <w:sz w:val="20"/>
              </w:rPr>
              <w:t>57,0</w:t>
            </w:r>
          </w:p>
        </w:tc>
      </w:tr>
      <w:tr w:rsidR="00AE3EE8" w:rsidRPr="00AE3EE8" w14:paraId="73DE9EE2" w14:textId="77777777" w:rsidTr="00AE3EE8">
        <w:trPr>
          <w:trHeight w:val="300"/>
        </w:trPr>
        <w:tc>
          <w:tcPr>
            <w:tcW w:w="4800" w:type="dxa"/>
            <w:hideMark/>
          </w:tcPr>
          <w:p w14:paraId="62CB252B" w14:textId="77777777" w:rsidR="00AE3EE8" w:rsidRPr="00AE3EE8" w:rsidRDefault="00AE3EE8" w:rsidP="00AE3EE8">
            <w:pPr>
              <w:jc w:val="both"/>
              <w:rPr>
                <w:sz w:val="20"/>
              </w:rPr>
            </w:pPr>
            <w:r w:rsidRPr="00AE3EE8">
              <w:rPr>
                <w:sz w:val="20"/>
              </w:rPr>
              <w:t>Субсидии автономным учреждениям на иные цели</w:t>
            </w:r>
          </w:p>
        </w:tc>
        <w:tc>
          <w:tcPr>
            <w:tcW w:w="640" w:type="dxa"/>
            <w:hideMark/>
          </w:tcPr>
          <w:p w14:paraId="265DC142" w14:textId="77777777" w:rsidR="00AE3EE8" w:rsidRPr="00AE3EE8" w:rsidRDefault="00AE3EE8" w:rsidP="00AE3EE8">
            <w:pPr>
              <w:jc w:val="both"/>
              <w:rPr>
                <w:sz w:val="20"/>
              </w:rPr>
            </w:pPr>
            <w:r w:rsidRPr="00AE3EE8">
              <w:rPr>
                <w:sz w:val="20"/>
              </w:rPr>
              <w:t>975</w:t>
            </w:r>
          </w:p>
        </w:tc>
        <w:tc>
          <w:tcPr>
            <w:tcW w:w="520" w:type="dxa"/>
            <w:hideMark/>
          </w:tcPr>
          <w:p w14:paraId="75CBC442" w14:textId="77777777" w:rsidR="00AE3EE8" w:rsidRPr="00AE3EE8" w:rsidRDefault="00AE3EE8" w:rsidP="00AE3EE8">
            <w:pPr>
              <w:jc w:val="both"/>
              <w:rPr>
                <w:sz w:val="20"/>
              </w:rPr>
            </w:pPr>
            <w:r w:rsidRPr="00AE3EE8">
              <w:rPr>
                <w:sz w:val="20"/>
              </w:rPr>
              <w:t>07</w:t>
            </w:r>
          </w:p>
        </w:tc>
        <w:tc>
          <w:tcPr>
            <w:tcW w:w="520" w:type="dxa"/>
            <w:hideMark/>
          </w:tcPr>
          <w:p w14:paraId="25351C87" w14:textId="77777777" w:rsidR="00AE3EE8" w:rsidRPr="00AE3EE8" w:rsidRDefault="00AE3EE8" w:rsidP="00AE3EE8">
            <w:pPr>
              <w:jc w:val="both"/>
              <w:rPr>
                <w:sz w:val="20"/>
              </w:rPr>
            </w:pPr>
            <w:r w:rsidRPr="00AE3EE8">
              <w:rPr>
                <w:sz w:val="20"/>
              </w:rPr>
              <w:t>01</w:t>
            </w:r>
          </w:p>
        </w:tc>
        <w:tc>
          <w:tcPr>
            <w:tcW w:w="1520" w:type="dxa"/>
            <w:hideMark/>
          </w:tcPr>
          <w:p w14:paraId="019426F6" w14:textId="77777777" w:rsidR="00AE3EE8" w:rsidRPr="00AE3EE8" w:rsidRDefault="00AE3EE8" w:rsidP="00AE3EE8">
            <w:pPr>
              <w:jc w:val="both"/>
              <w:rPr>
                <w:sz w:val="20"/>
              </w:rPr>
            </w:pPr>
            <w:r w:rsidRPr="00AE3EE8">
              <w:rPr>
                <w:sz w:val="20"/>
              </w:rPr>
              <w:t>02 5 32 00000</w:t>
            </w:r>
          </w:p>
        </w:tc>
        <w:tc>
          <w:tcPr>
            <w:tcW w:w="500" w:type="dxa"/>
            <w:hideMark/>
          </w:tcPr>
          <w:p w14:paraId="2BA75C86" w14:textId="77777777" w:rsidR="00AE3EE8" w:rsidRPr="00AE3EE8" w:rsidRDefault="00AE3EE8" w:rsidP="00AE3EE8">
            <w:pPr>
              <w:jc w:val="both"/>
              <w:rPr>
                <w:sz w:val="20"/>
              </w:rPr>
            </w:pPr>
            <w:r w:rsidRPr="00AE3EE8">
              <w:rPr>
                <w:sz w:val="20"/>
              </w:rPr>
              <w:t>622</w:t>
            </w:r>
          </w:p>
        </w:tc>
        <w:tc>
          <w:tcPr>
            <w:tcW w:w="1660" w:type="dxa"/>
            <w:hideMark/>
          </w:tcPr>
          <w:p w14:paraId="4E953A26" w14:textId="77777777" w:rsidR="00AE3EE8" w:rsidRPr="00AE3EE8" w:rsidRDefault="00AE3EE8" w:rsidP="00AE3EE8">
            <w:pPr>
              <w:jc w:val="both"/>
              <w:rPr>
                <w:sz w:val="20"/>
              </w:rPr>
            </w:pPr>
            <w:r w:rsidRPr="00AE3EE8">
              <w:rPr>
                <w:sz w:val="20"/>
              </w:rPr>
              <w:t>57,0</w:t>
            </w:r>
          </w:p>
        </w:tc>
        <w:tc>
          <w:tcPr>
            <w:tcW w:w="1660" w:type="dxa"/>
            <w:hideMark/>
          </w:tcPr>
          <w:p w14:paraId="4DE4B55C" w14:textId="77777777" w:rsidR="00AE3EE8" w:rsidRPr="00AE3EE8" w:rsidRDefault="00AE3EE8" w:rsidP="00AE3EE8">
            <w:pPr>
              <w:jc w:val="both"/>
              <w:rPr>
                <w:sz w:val="20"/>
              </w:rPr>
            </w:pPr>
            <w:r w:rsidRPr="00AE3EE8">
              <w:rPr>
                <w:sz w:val="20"/>
              </w:rPr>
              <w:t>57,0</w:t>
            </w:r>
          </w:p>
        </w:tc>
        <w:tc>
          <w:tcPr>
            <w:tcW w:w="1660" w:type="dxa"/>
            <w:hideMark/>
          </w:tcPr>
          <w:p w14:paraId="5A0E5BA5" w14:textId="77777777" w:rsidR="00AE3EE8" w:rsidRPr="00AE3EE8" w:rsidRDefault="00AE3EE8" w:rsidP="00AE3EE8">
            <w:pPr>
              <w:jc w:val="both"/>
              <w:rPr>
                <w:sz w:val="20"/>
              </w:rPr>
            </w:pPr>
            <w:r w:rsidRPr="00AE3EE8">
              <w:rPr>
                <w:sz w:val="20"/>
              </w:rPr>
              <w:t>57,0</w:t>
            </w:r>
          </w:p>
        </w:tc>
      </w:tr>
      <w:tr w:rsidR="00AE3EE8" w:rsidRPr="00AE3EE8" w14:paraId="10839E26" w14:textId="77777777" w:rsidTr="00AE3EE8">
        <w:trPr>
          <w:trHeight w:val="1290"/>
        </w:trPr>
        <w:tc>
          <w:tcPr>
            <w:tcW w:w="4800" w:type="dxa"/>
            <w:hideMark/>
          </w:tcPr>
          <w:p w14:paraId="3E822B0E" w14:textId="77777777" w:rsidR="00AE3EE8" w:rsidRPr="00AE3EE8" w:rsidRDefault="00AE3EE8" w:rsidP="00AE3EE8">
            <w:pPr>
              <w:jc w:val="both"/>
              <w:rPr>
                <w:sz w:val="20"/>
              </w:rPr>
            </w:pPr>
            <w:r w:rsidRPr="00AE3EE8">
              <w:rPr>
                <w:sz w:val="20"/>
              </w:rPr>
              <w:t>Укрепление материально-технической базы организаций в сфере образования, ремонт, капитальный ремонт образовательных организаций</w:t>
            </w:r>
          </w:p>
        </w:tc>
        <w:tc>
          <w:tcPr>
            <w:tcW w:w="640" w:type="dxa"/>
            <w:hideMark/>
          </w:tcPr>
          <w:p w14:paraId="22BA81BE" w14:textId="77777777" w:rsidR="00AE3EE8" w:rsidRPr="00AE3EE8" w:rsidRDefault="00AE3EE8" w:rsidP="00AE3EE8">
            <w:pPr>
              <w:jc w:val="both"/>
              <w:rPr>
                <w:sz w:val="20"/>
              </w:rPr>
            </w:pPr>
            <w:r w:rsidRPr="00AE3EE8">
              <w:rPr>
                <w:sz w:val="20"/>
              </w:rPr>
              <w:t>975</w:t>
            </w:r>
          </w:p>
        </w:tc>
        <w:tc>
          <w:tcPr>
            <w:tcW w:w="520" w:type="dxa"/>
            <w:hideMark/>
          </w:tcPr>
          <w:p w14:paraId="68101EB4" w14:textId="77777777" w:rsidR="00AE3EE8" w:rsidRPr="00AE3EE8" w:rsidRDefault="00AE3EE8" w:rsidP="00AE3EE8">
            <w:pPr>
              <w:jc w:val="both"/>
              <w:rPr>
                <w:sz w:val="20"/>
              </w:rPr>
            </w:pPr>
            <w:r w:rsidRPr="00AE3EE8">
              <w:rPr>
                <w:sz w:val="20"/>
              </w:rPr>
              <w:t>07</w:t>
            </w:r>
          </w:p>
        </w:tc>
        <w:tc>
          <w:tcPr>
            <w:tcW w:w="520" w:type="dxa"/>
            <w:hideMark/>
          </w:tcPr>
          <w:p w14:paraId="4D76C092" w14:textId="77777777" w:rsidR="00AE3EE8" w:rsidRPr="00AE3EE8" w:rsidRDefault="00AE3EE8" w:rsidP="00AE3EE8">
            <w:pPr>
              <w:jc w:val="both"/>
              <w:rPr>
                <w:sz w:val="20"/>
              </w:rPr>
            </w:pPr>
            <w:r w:rsidRPr="00AE3EE8">
              <w:rPr>
                <w:sz w:val="20"/>
              </w:rPr>
              <w:t>01</w:t>
            </w:r>
          </w:p>
        </w:tc>
        <w:tc>
          <w:tcPr>
            <w:tcW w:w="1520" w:type="dxa"/>
            <w:hideMark/>
          </w:tcPr>
          <w:p w14:paraId="5FC6916E" w14:textId="77777777" w:rsidR="00AE3EE8" w:rsidRPr="00AE3EE8" w:rsidRDefault="00AE3EE8" w:rsidP="00AE3EE8">
            <w:pPr>
              <w:jc w:val="both"/>
              <w:rPr>
                <w:sz w:val="20"/>
              </w:rPr>
            </w:pPr>
            <w:r w:rsidRPr="00AE3EE8">
              <w:rPr>
                <w:sz w:val="20"/>
              </w:rPr>
              <w:t>02 5 34 00000</w:t>
            </w:r>
          </w:p>
        </w:tc>
        <w:tc>
          <w:tcPr>
            <w:tcW w:w="500" w:type="dxa"/>
            <w:hideMark/>
          </w:tcPr>
          <w:p w14:paraId="5FC6147B" w14:textId="77777777" w:rsidR="00AE3EE8" w:rsidRPr="00AE3EE8" w:rsidRDefault="00AE3EE8" w:rsidP="00AE3EE8">
            <w:pPr>
              <w:jc w:val="both"/>
              <w:rPr>
                <w:b/>
                <w:bCs/>
                <w:sz w:val="20"/>
              </w:rPr>
            </w:pPr>
            <w:r w:rsidRPr="00AE3EE8">
              <w:rPr>
                <w:b/>
                <w:bCs/>
                <w:sz w:val="20"/>
              </w:rPr>
              <w:t> </w:t>
            </w:r>
          </w:p>
        </w:tc>
        <w:tc>
          <w:tcPr>
            <w:tcW w:w="1660" w:type="dxa"/>
            <w:hideMark/>
          </w:tcPr>
          <w:p w14:paraId="4D0CA5A0" w14:textId="77777777" w:rsidR="00AE3EE8" w:rsidRPr="00AE3EE8" w:rsidRDefault="00AE3EE8" w:rsidP="00AE3EE8">
            <w:pPr>
              <w:jc w:val="both"/>
              <w:rPr>
                <w:sz w:val="20"/>
              </w:rPr>
            </w:pPr>
            <w:r w:rsidRPr="00AE3EE8">
              <w:rPr>
                <w:sz w:val="20"/>
              </w:rPr>
              <w:t>5 618,9</w:t>
            </w:r>
          </w:p>
        </w:tc>
        <w:tc>
          <w:tcPr>
            <w:tcW w:w="1660" w:type="dxa"/>
            <w:hideMark/>
          </w:tcPr>
          <w:p w14:paraId="793AB706" w14:textId="77777777" w:rsidR="00AE3EE8" w:rsidRPr="00AE3EE8" w:rsidRDefault="00AE3EE8" w:rsidP="00AE3EE8">
            <w:pPr>
              <w:jc w:val="both"/>
              <w:rPr>
                <w:sz w:val="20"/>
              </w:rPr>
            </w:pPr>
            <w:r w:rsidRPr="00AE3EE8">
              <w:rPr>
                <w:sz w:val="20"/>
              </w:rPr>
              <w:t>2 845,6</w:t>
            </w:r>
          </w:p>
        </w:tc>
        <w:tc>
          <w:tcPr>
            <w:tcW w:w="1660" w:type="dxa"/>
            <w:hideMark/>
          </w:tcPr>
          <w:p w14:paraId="5C8C6175" w14:textId="77777777" w:rsidR="00AE3EE8" w:rsidRPr="00AE3EE8" w:rsidRDefault="00AE3EE8" w:rsidP="00AE3EE8">
            <w:pPr>
              <w:jc w:val="both"/>
              <w:rPr>
                <w:sz w:val="20"/>
              </w:rPr>
            </w:pPr>
            <w:r w:rsidRPr="00AE3EE8">
              <w:rPr>
                <w:sz w:val="20"/>
              </w:rPr>
              <w:t>645,6</w:t>
            </w:r>
          </w:p>
        </w:tc>
      </w:tr>
      <w:tr w:rsidR="00AE3EE8" w:rsidRPr="00AE3EE8" w14:paraId="22BF06AA" w14:textId="77777777" w:rsidTr="00AE3EE8">
        <w:trPr>
          <w:trHeight w:val="979"/>
        </w:trPr>
        <w:tc>
          <w:tcPr>
            <w:tcW w:w="4800" w:type="dxa"/>
            <w:hideMark/>
          </w:tcPr>
          <w:p w14:paraId="2456C6B6" w14:textId="77777777" w:rsidR="00AE3EE8" w:rsidRPr="00AE3EE8" w:rsidRDefault="00AE3EE8" w:rsidP="00AE3EE8">
            <w:pPr>
              <w:jc w:val="both"/>
              <w:rPr>
                <w:sz w:val="20"/>
              </w:rPr>
            </w:pPr>
            <w:r w:rsidRPr="00AE3EE8">
              <w:rPr>
                <w:sz w:val="20"/>
              </w:rPr>
              <w:t>Укрепление материально-технической базы и создание безопасных условий в организациях в сфере образования</w:t>
            </w:r>
          </w:p>
        </w:tc>
        <w:tc>
          <w:tcPr>
            <w:tcW w:w="640" w:type="dxa"/>
            <w:hideMark/>
          </w:tcPr>
          <w:p w14:paraId="301202B8" w14:textId="77777777" w:rsidR="00AE3EE8" w:rsidRPr="00AE3EE8" w:rsidRDefault="00AE3EE8" w:rsidP="00AE3EE8">
            <w:pPr>
              <w:jc w:val="both"/>
              <w:rPr>
                <w:sz w:val="20"/>
              </w:rPr>
            </w:pPr>
            <w:r w:rsidRPr="00AE3EE8">
              <w:rPr>
                <w:sz w:val="20"/>
              </w:rPr>
              <w:t>975</w:t>
            </w:r>
          </w:p>
        </w:tc>
        <w:tc>
          <w:tcPr>
            <w:tcW w:w="520" w:type="dxa"/>
            <w:hideMark/>
          </w:tcPr>
          <w:p w14:paraId="3DFF1513" w14:textId="77777777" w:rsidR="00AE3EE8" w:rsidRPr="00AE3EE8" w:rsidRDefault="00AE3EE8" w:rsidP="00AE3EE8">
            <w:pPr>
              <w:jc w:val="both"/>
              <w:rPr>
                <w:sz w:val="20"/>
              </w:rPr>
            </w:pPr>
            <w:r w:rsidRPr="00AE3EE8">
              <w:rPr>
                <w:sz w:val="20"/>
              </w:rPr>
              <w:t>07</w:t>
            </w:r>
          </w:p>
        </w:tc>
        <w:tc>
          <w:tcPr>
            <w:tcW w:w="520" w:type="dxa"/>
            <w:hideMark/>
          </w:tcPr>
          <w:p w14:paraId="7DD857A2" w14:textId="77777777" w:rsidR="00AE3EE8" w:rsidRPr="00AE3EE8" w:rsidRDefault="00AE3EE8" w:rsidP="00AE3EE8">
            <w:pPr>
              <w:jc w:val="both"/>
              <w:rPr>
                <w:sz w:val="20"/>
              </w:rPr>
            </w:pPr>
            <w:r w:rsidRPr="00AE3EE8">
              <w:rPr>
                <w:sz w:val="20"/>
              </w:rPr>
              <w:t>01</w:t>
            </w:r>
          </w:p>
        </w:tc>
        <w:tc>
          <w:tcPr>
            <w:tcW w:w="1520" w:type="dxa"/>
            <w:hideMark/>
          </w:tcPr>
          <w:p w14:paraId="6FA6EAF8" w14:textId="77777777" w:rsidR="00AE3EE8" w:rsidRPr="00AE3EE8" w:rsidRDefault="00AE3EE8" w:rsidP="00AE3EE8">
            <w:pPr>
              <w:jc w:val="both"/>
              <w:rPr>
                <w:sz w:val="20"/>
              </w:rPr>
            </w:pPr>
            <w:r w:rsidRPr="00AE3EE8">
              <w:rPr>
                <w:sz w:val="20"/>
              </w:rPr>
              <w:t>02 5 34 S2010</w:t>
            </w:r>
          </w:p>
        </w:tc>
        <w:tc>
          <w:tcPr>
            <w:tcW w:w="500" w:type="dxa"/>
            <w:hideMark/>
          </w:tcPr>
          <w:p w14:paraId="71911584" w14:textId="77777777" w:rsidR="00AE3EE8" w:rsidRPr="00AE3EE8" w:rsidRDefault="00AE3EE8" w:rsidP="00AE3EE8">
            <w:pPr>
              <w:jc w:val="both"/>
              <w:rPr>
                <w:b/>
                <w:bCs/>
                <w:sz w:val="20"/>
              </w:rPr>
            </w:pPr>
            <w:r w:rsidRPr="00AE3EE8">
              <w:rPr>
                <w:b/>
                <w:bCs/>
                <w:sz w:val="20"/>
              </w:rPr>
              <w:t> </w:t>
            </w:r>
          </w:p>
        </w:tc>
        <w:tc>
          <w:tcPr>
            <w:tcW w:w="1660" w:type="dxa"/>
            <w:hideMark/>
          </w:tcPr>
          <w:p w14:paraId="65F358AB" w14:textId="77777777" w:rsidR="00AE3EE8" w:rsidRPr="00AE3EE8" w:rsidRDefault="00AE3EE8" w:rsidP="00AE3EE8">
            <w:pPr>
              <w:jc w:val="both"/>
              <w:rPr>
                <w:sz w:val="20"/>
              </w:rPr>
            </w:pPr>
            <w:r w:rsidRPr="00AE3EE8">
              <w:rPr>
                <w:sz w:val="20"/>
              </w:rPr>
              <w:t>4 730,0</w:t>
            </w:r>
          </w:p>
        </w:tc>
        <w:tc>
          <w:tcPr>
            <w:tcW w:w="1660" w:type="dxa"/>
            <w:hideMark/>
          </w:tcPr>
          <w:p w14:paraId="439D91BB" w14:textId="77777777" w:rsidR="00AE3EE8" w:rsidRPr="00AE3EE8" w:rsidRDefault="00AE3EE8" w:rsidP="00AE3EE8">
            <w:pPr>
              <w:jc w:val="both"/>
              <w:rPr>
                <w:sz w:val="20"/>
              </w:rPr>
            </w:pPr>
            <w:r w:rsidRPr="00AE3EE8">
              <w:rPr>
                <w:sz w:val="20"/>
              </w:rPr>
              <w:t>2 845,6</w:t>
            </w:r>
          </w:p>
        </w:tc>
        <w:tc>
          <w:tcPr>
            <w:tcW w:w="1660" w:type="dxa"/>
            <w:hideMark/>
          </w:tcPr>
          <w:p w14:paraId="0EEC8535" w14:textId="77777777" w:rsidR="00AE3EE8" w:rsidRPr="00AE3EE8" w:rsidRDefault="00AE3EE8" w:rsidP="00AE3EE8">
            <w:pPr>
              <w:jc w:val="both"/>
              <w:rPr>
                <w:sz w:val="20"/>
              </w:rPr>
            </w:pPr>
            <w:r w:rsidRPr="00AE3EE8">
              <w:rPr>
                <w:sz w:val="20"/>
              </w:rPr>
              <w:t>645,6</w:t>
            </w:r>
          </w:p>
        </w:tc>
      </w:tr>
      <w:tr w:rsidR="00AE3EE8" w:rsidRPr="00AE3EE8" w14:paraId="05BCA93D" w14:textId="77777777" w:rsidTr="00AE3EE8">
        <w:trPr>
          <w:trHeight w:val="979"/>
        </w:trPr>
        <w:tc>
          <w:tcPr>
            <w:tcW w:w="4800" w:type="dxa"/>
            <w:hideMark/>
          </w:tcPr>
          <w:p w14:paraId="156F7B61"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70DD06FC" w14:textId="77777777" w:rsidR="00AE3EE8" w:rsidRPr="00AE3EE8" w:rsidRDefault="00AE3EE8" w:rsidP="00AE3EE8">
            <w:pPr>
              <w:jc w:val="both"/>
              <w:rPr>
                <w:sz w:val="20"/>
              </w:rPr>
            </w:pPr>
            <w:r w:rsidRPr="00AE3EE8">
              <w:rPr>
                <w:sz w:val="20"/>
              </w:rPr>
              <w:t>975</w:t>
            </w:r>
          </w:p>
        </w:tc>
        <w:tc>
          <w:tcPr>
            <w:tcW w:w="520" w:type="dxa"/>
            <w:hideMark/>
          </w:tcPr>
          <w:p w14:paraId="6A61EE13" w14:textId="77777777" w:rsidR="00AE3EE8" w:rsidRPr="00AE3EE8" w:rsidRDefault="00AE3EE8" w:rsidP="00AE3EE8">
            <w:pPr>
              <w:jc w:val="both"/>
              <w:rPr>
                <w:sz w:val="20"/>
              </w:rPr>
            </w:pPr>
            <w:r w:rsidRPr="00AE3EE8">
              <w:rPr>
                <w:sz w:val="20"/>
              </w:rPr>
              <w:t>07</w:t>
            </w:r>
          </w:p>
        </w:tc>
        <w:tc>
          <w:tcPr>
            <w:tcW w:w="520" w:type="dxa"/>
            <w:hideMark/>
          </w:tcPr>
          <w:p w14:paraId="49F74AE9" w14:textId="77777777" w:rsidR="00AE3EE8" w:rsidRPr="00AE3EE8" w:rsidRDefault="00AE3EE8" w:rsidP="00AE3EE8">
            <w:pPr>
              <w:jc w:val="both"/>
              <w:rPr>
                <w:sz w:val="20"/>
              </w:rPr>
            </w:pPr>
            <w:r w:rsidRPr="00AE3EE8">
              <w:rPr>
                <w:sz w:val="20"/>
              </w:rPr>
              <w:t>01</w:t>
            </w:r>
          </w:p>
        </w:tc>
        <w:tc>
          <w:tcPr>
            <w:tcW w:w="1520" w:type="dxa"/>
            <w:hideMark/>
          </w:tcPr>
          <w:p w14:paraId="2F0197B9" w14:textId="77777777" w:rsidR="00AE3EE8" w:rsidRPr="00AE3EE8" w:rsidRDefault="00AE3EE8" w:rsidP="00AE3EE8">
            <w:pPr>
              <w:jc w:val="both"/>
              <w:rPr>
                <w:sz w:val="20"/>
              </w:rPr>
            </w:pPr>
            <w:r w:rsidRPr="00AE3EE8">
              <w:rPr>
                <w:sz w:val="20"/>
              </w:rPr>
              <w:t>02 5 34 S2010</w:t>
            </w:r>
          </w:p>
        </w:tc>
        <w:tc>
          <w:tcPr>
            <w:tcW w:w="500" w:type="dxa"/>
            <w:hideMark/>
          </w:tcPr>
          <w:p w14:paraId="6B266E32" w14:textId="77777777" w:rsidR="00AE3EE8" w:rsidRPr="00AE3EE8" w:rsidRDefault="00AE3EE8" w:rsidP="00AE3EE8">
            <w:pPr>
              <w:jc w:val="both"/>
              <w:rPr>
                <w:sz w:val="20"/>
              </w:rPr>
            </w:pPr>
            <w:r w:rsidRPr="00AE3EE8">
              <w:rPr>
                <w:sz w:val="20"/>
              </w:rPr>
              <w:t>600</w:t>
            </w:r>
          </w:p>
        </w:tc>
        <w:tc>
          <w:tcPr>
            <w:tcW w:w="1660" w:type="dxa"/>
            <w:hideMark/>
          </w:tcPr>
          <w:p w14:paraId="3C5E53C6" w14:textId="77777777" w:rsidR="00AE3EE8" w:rsidRPr="00AE3EE8" w:rsidRDefault="00AE3EE8" w:rsidP="00AE3EE8">
            <w:pPr>
              <w:jc w:val="both"/>
              <w:rPr>
                <w:sz w:val="20"/>
              </w:rPr>
            </w:pPr>
            <w:r w:rsidRPr="00AE3EE8">
              <w:rPr>
                <w:sz w:val="20"/>
              </w:rPr>
              <w:t>4 730,0</w:t>
            </w:r>
          </w:p>
        </w:tc>
        <w:tc>
          <w:tcPr>
            <w:tcW w:w="1660" w:type="dxa"/>
            <w:hideMark/>
          </w:tcPr>
          <w:p w14:paraId="09C0A415" w14:textId="77777777" w:rsidR="00AE3EE8" w:rsidRPr="00AE3EE8" w:rsidRDefault="00AE3EE8" w:rsidP="00AE3EE8">
            <w:pPr>
              <w:jc w:val="both"/>
              <w:rPr>
                <w:sz w:val="20"/>
              </w:rPr>
            </w:pPr>
            <w:r w:rsidRPr="00AE3EE8">
              <w:rPr>
                <w:sz w:val="20"/>
              </w:rPr>
              <w:t>2 845,6</w:t>
            </w:r>
          </w:p>
        </w:tc>
        <w:tc>
          <w:tcPr>
            <w:tcW w:w="1660" w:type="dxa"/>
            <w:hideMark/>
          </w:tcPr>
          <w:p w14:paraId="3E63623E" w14:textId="77777777" w:rsidR="00AE3EE8" w:rsidRPr="00AE3EE8" w:rsidRDefault="00AE3EE8" w:rsidP="00AE3EE8">
            <w:pPr>
              <w:jc w:val="both"/>
              <w:rPr>
                <w:sz w:val="20"/>
              </w:rPr>
            </w:pPr>
            <w:r w:rsidRPr="00AE3EE8">
              <w:rPr>
                <w:sz w:val="20"/>
              </w:rPr>
              <w:t>645,6</w:t>
            </w:r>
          </w:p>
        </w:tc>
      </w:tr>
      <w:tr w:rsidR="00AE3EE8" w:rsidRPr="00AE3EE8" w14:paraId="336A7A1F" w14:textId="77777777" w:rsidTr="00AE3EE8">
        <w:trPr>
          <w:trHeight w:val="300"/>
        </w:trPr>
        <w:tc>
          <w:tcPr>
            <w:tcW w:w="4800" w:type="dxa"/>
            <w:hideMark/>
          </w:tcPr>
          <w:p w14:paraId="31B52BEE"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0E6307BB" w14:textId="77777777" w:rsidR="00AE3EE8" w:rsidRPr="00AE3EE8" w:rsidRDefault="00AE3EE8" w:rsidP="00AE3EE8">
            <w:pPr>
              <w:jc w:val="both"/>
              <w:rPr>
                <w:sz w:val="20"/>
              </w:rPr>
            </w:pPr>
            <w:r w:rsidRPr="00AE3EE8">
              <w:rPr>
                <w:sz w:val="20"/>
              </w:rPr>
              <w:t>975</w:t>
            </w:r>
          </w:p>
        </w:tc>
        <w:tc>
          <w:tcPr>
            <w:tcW w:w="520" w:type="dxa"/>
            <w:hideMark/>
          </w:tcPr>
          <w:p w14:paraId="082C423D" w14:textId="77777777" w:rsidR="00AE3EE8" w:rsidRPr="00AE3EE8" w:rsidRDefault="00AE3EE8" w:rsidP="00AE3EE8">
            <w:pPr>
              <w:jc w:val="both"/>
              <w:rPr>
                <w:sz w:val="20"/>
              </w:rPr>
            </w:pPr>
            <w:r w:rsidRPr="00AE3EE8">
              <w:rPr>
                <w:sz w:val="20"/>
              </w:rPr>
              <w:t>07</w:t>
            </w:r>
          </w:p>
        </w:tc>
        <w:tc>
          <w:tcPr>
            <w:tcW w:w="520" w:type="dxa"/>
            <w:hideMark/>
          </w:tcPr>
          <w:p w14:paraId="24F5E592" w14:textId="77777777" w:rsidR="00AE3EE8" w:rsidRPr="00AE3EE8" w:rsidRDefault="00AE3EE8" w:rsidP="00AE3EE8">
            <w:pPr>
              <w:jc w:val="both"/>
              <w:rPr>
                <w:sz w:val="20"/>
              </w:rPr>
            </w:pPr>
            <w:r w:rsidRPr="00AE3EE8">
              <w:rPr>
                <w:sz w:val="20"/>
              </w:rPr>
              <w:t>01</w:t>
            </w:r>
          </w:p>
        </w:tc>
        <w:tc>
          <w:tcPr>
            <w:tcW w:w="1520" w:type="dxa"/>
            <w:hideMark/>
          </w:tcPr>
          <w:p w14:paraId="0874C97D" w14:textId="77777777" w:rsidR="00AE3EE8" w:rsidRPr="00AE3EE8" w:rsidRDefault="00AE3EE8" w:rsidP="00AE3EE8">
            <w:pPr>
              <w:jc w:val="both"/>
              <w:rPr>
                <w:sz w:val="20"/>
              </w:rPr>
            </w:pPr>
            <w:r w:rsidRPr="00AE3EE8">
              <w:rPr>
                <w:sz w:val="20"/>
              </w:rPr>
              <w:t>02 5 34 S2010</w:t>
            </w:r>
          </w:p>
        </w:tc>
        <w:tc>
          <w:tcPr>
            <w:tcW w:w="500" w:type="dxa"/>
            <w:hideMark/>
          </w:tcPr>
          <w:p w14:paraId="036283C6" w14:textId="77777777" w:rsidR="00AE3EE8" w:rsidRPr="00AE3EE8" w:rsidRDefault="00AE3EE8" w:rsidP="00AE3EE8">
            <w:pPr>
              <w:jc w:val="both"/>
              <w:rPr>
                <w:sz w:val="20"/>
              </w:rPr>
            </w:pPr>
            <w:r w:rsidRPr="00AE3EE8">
              <w:rPr>
                <w:sz w:val="20"/>
              </w:rPr>
              <w:t>610</w:t>
            </w:r>
          </w:p>
        </w:tc>
        <w:tc>
          <w:tcPr>
            <w:tcW w:w="1660" w:type="dxa"/>
            <w:hideMark/>
          </w:tcPr>
          <w:p w14:paraId="756601B7" w14:textId="77777777" w:rsidR="00AE3EE8" w:rsidRPr="00AE3EE8" w:rsidRDefault="00AE3EE8" w:rsidP="00AE3EE8">
            <w:pPr>
              <w:jc w:val="both"/>
              <w:rPr>
                <w:sz w:val="20"/>
              </w:rPr>
            </w:pPr>
            <w:r w:rsidRPr="00AE3EE8">
              <w:rPr>
                <w:sz w:val="20"/>
              </w:rPr>
              <w:t>4 030,0</w:t>
            </w:r>
          </w:p>
        </w:tc>
        <w:tc>
          <w:tcPr>
            <w:tcW w:w="1660" w:type="dxa"/>
            <w:hideMark/>
          </w:tcPr>
          <w:p w14:paraId="655CD1EC" w14:textId="77777777" w:rsidR="00AE3EE8" w:rsidRPr="00AE3EE8" w:rsidRDefault="00AE3EE8" w:rsidP="00AE3EE8">
            <w:pPr>
              <w:jc w:val="both"/>
              <w:rPr>
                <w:sz w:val="20"/>
              </w:rPr>
            </w:pPr>
            <w:r w:rsidRPr="00AE3EE8">
              <w:rPr>
                <w:sz w:val="20"/>
              </w:rPr>
              <w:t>2 845,6</w:t>
            </w:r>
          </w:p>
        </w:tc>
        <w:tc>
          <w:tcPr>
            <w:tcW w:w="1660" w:type="dxa"/>
            <w:hideMark/>
          </w:tcPr>
          <w:p w14:paraId="34EE4219" w14:textId="77777777" w:rsidR="00AE3EE8" w:rsidRPr="00AE3EE8" w:rsidRDefault="00AE3EE8" w:rsidP="00AE3EE8">
            <w:pPr>
              <w:jc w:val="both"/>
              <w:rPr>
                <w:sz w:val="20"/>
              </w:rPr>
            </w:pPr>
            <w:r w:rsidRPr="00AE3EE8">
              <w:rPr>
                <w:sz w:val="20"/>
              </w:rPr>
              <w:t> </w:t>
            </w:r>
          </w:p>
        </w:tc>
      </w:tr>
      <w:tr w:rsidR="00AE3EE8" w:rsidRPr="00AE3EE8" w14:paraId="5D8B7C99" w14:textId="77777777" w:rsidTr="00AE3EE8">
        <w:trPr>
          <w:trHeight w:val="300"/>
        </w:trPr>
        <w:tc>
          <w:tcPr>
            <w:tcW w:w="4800" w:type="dxa"/>
            <w:hideMark/>
          </w:tcPr>
          <w:p w14:paraId="16DBC437"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08033A5D" w14:textId="77777777" w:rsidR="00AE3EE8" w:rsidRPr="00AE3EE8" w:rsidRDefault="00AE3EE8" w:rsidP="00AE3EE8">
            <w:pPr>
              <w:jc w:val="both"/>
              <w:rPr>
                <w:sz w:val="20"/>
              </w:rPr>
            </w:pPr>
            <w:r w:rsidRPr="00AE3EE8">
              <w:rPr>
                <w:sz w:val="20"/>
              </w:rPr>
              <w:t>975</w:t>
            </w:r>
          </w:p>
        </w:tc>
        <w:tc>
          <w:tcPr>
            <w:tcW w:w="520" w:type="dxa"/>
            <w:hideMark/>
          </w:tcPr>
          <w:p w14:paraId="7EE2C717" w14:textId="77777777" w:rsidR="00AE3EE8" w:rsidRPr="00AE3EE8" w:rsidRDefault="00AE3EE8" w:rsidP="00AE3EE8">
            <w:pPr>
              <w:jc w:val="both"/>
              <w:rPr>
                <w:sz w:val="20"/>
              </w:rPr>
            </w:pPr>
            <w:r w:rsidRPr="00AE3EE8">
              <w:rPr>
                <w:sz w:val="20"/>
              </w:rPr>
              <w:t>07</w:t>
            </w:r>
          </w:p>
        </w:tc>
        <w:tc>
          <w:tcPr>
            <w:tcW w:w="520" w:type="dxa"/>
            <w:hideMark/>
          </w:tcPr>
          <w:p w14:paraId="5CFCBE3B" w14:textId="77777777" w:rsidR="00AE3EE8" w:rsidRPr="00AE3EE8" w:rsidRDefault="00AE3EE8" w:rsidP="00AE3EE8">
            <w:pPr>
              <w:jc w:val="both"/>
              <w:rPr>
                <w:sz w:val="20"/>
              </w:rPr>
            </w:pPr>
            <w:r w:rsidRPr="00AE3EE8">
              <w:rPr>
                <w:sz w:val="20"/>
              </w:rPr>
              <w:t>01</w:t>
            </w:r>
          </w:p>
        </w:tc>
        <w:tc>
          <w:tcPr>
            <w:tcW w:w="1520" w:type="dxa"/>
            <w:hideMark/>
          </w:tcPr>
          <w:p w14:paraId="671AC774" w14:textId="77777777" w:rsidR="00AE3EE8" w:rsidRPr="00AE3EE8" w:rsidRDefault="00AE3EE8" w:rsidP="00AE3EE8">
            <w:pPr>
              <w:jc w:val="both"/>
              <w:rPr>
                <w:sz w:val="20"/>
              </w:rPr>
            </w:pPr>
            <w:r w:rsidRPr="00AE3EE8">
              <w:rPr>
                <w:sz w:val="20"/>
              </w:rPr>
              <w:t>02 5 34 S2010</w:t>
            </w:r>
          </w:p>
        </w:tc>
        <w:tc>
          <w:tcPr>
            <w:tcW w:w="500" w:type="dxa"/>
            <w:hideMark/>
          </w:tcPr>
          <w:p w14:paraId="0962AE2C" w14:textId="77777777" w:rsidR="00AE3EE8" w:rsidRPr="00AE3EE8" w:rsidRDefault="00AE3EE8" w:rsidP="00AE3EE8">
            <w:pPr>
              <w:jc w:val="both"/>
              <w:rPr>
                <w:sz w:val="20"/>
              </w:rPr>
            </w:pPr>
            <w:r w:rsidRPr="00AE3EE8">
              <w:rPr>
                <w:sz w:val="20"/>
              </w:rPr>
              <w:t>612</w:t>
            </w:r>
          </w:p>
        </w:tc>
        <w:tc>
          <w:tcPr>
            <w:tcW w:w="1660" w:type="dxa"/>
            <w:hideMark/>
          </w:tcPr>
          <w:p w14:paraId="29C07938" w14:textId="77777777" w:rsidR="00AE3EE8" w:rsidRPr="00AE3EE8" w:rsidRDefault="00AE3EE8" w:rsidP="00AE3EE8">
            <w:pPr>
              <w:jc w:val="both"/>
              <w:rPr>
                <w:sz w:val="20"/>
              </w:rPr>
            </w:pPr>
            <w:r w:rsidRPr="00AE3EE8">
              <w:rPr>
                <w:sz w:val="20"/>
              </w:rPr>
              <w:t>4 030,0</w:t>
            </w:r>
          </w:p>
        </w:tc>
        <w:tc>
          <w:tcPr>
            <w:tcW w:w="1660" w:type="dxa"/>
            <w:hideMark/>
          </w:tcPr>
          <w:p w14:paraId="57F72BC4" w14:textId="77777777" w:rsidR="00AE3EE8" w:rsidRPr="00AE3EE8" w:rsidRDefault="00AE3EE8" w:rsidP="00AE3EE8">
            <w:pPr>
              <w:jc w:val="both"/>
              <w:rPr>
                <w:sz w:val="20"/>
              </w:rPr>
            </w:pPr>
            <w:r w:rsidRPr="00AE3EE8">
              <w:rPr>
                <w:sz w:val="20"/>
              </w:rPr>
              <w:t>2 845,6</w:t>
            </w:r>
          </w:p>
        </w:tc>
        <w:tc>
          <w:tcPr>
            <w:tcW w:w="1660" w:type="dxa"/>
            <w:hideMark/>
          </w:tcPr>
          <w:p w14:paraId="4056D08D" w14:textId="77777777" w:rsidR="00AE3EE8" w:rsidRPr="00AE3EE8" w:rsidRDefault="00AE3EE8" w:rsidP="00AE3EE8">
            <w:pPr>
              <w:jc w:val="both"/>
              <w:rPr>
                <w:sz w:val="20"/>
              </w:rPr>
            </w:pPr>
            <w:r w:rsidRPr="00AE3EE8">
              <w:rPr>
                <w:sz w:val="20"/>
              </w:rPr>
              <w:t> </w:t>
            </w:r>
          </w:p>
        </w:tc>
      </w:tr>
      <w:tr w:rsidR="00AE3EE8" w:rsidRPr="00AE3EE8" w14:paraId="23A96A37" w14:textId="77777777" w:rsidTr="00AE3EE8">
        <w:trPr>
          <w:trHeight w:val="300"/>
        </w:trPr>
        <w:tc>
          <w:tcPr>
            <w:tcW w:w="4800" w:type="dxa"/>
            <w:hideMark/>
          </w:tcPr>
          <w:p w14:paraId="4B37EF72"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3BE9B78A" w14:textId="77777777" w:rsidR="00AE3EE8" w:rsidRPr="00AE3EE8" w:rsidRDefault="00AE3EE8" w:rsidP="00AE3EE8">
            <w:pPr>
              <w:jc w:val="both"/>
              <w:rPr>
                <w:sz w:val="20"/>
              </w:rPr>
            </w:pPr>
            <w:r w:rsidRPr="00AE3EE8">
              <w:rPr>
                <w:sz w:val="20"/>
              </w:rPr>
              <w:t>975</w:t>
            </w:r>
          </w:p>
        </w:tc>
        <w:tc>
          <w:tcPr>
            <w:tcW w:w="520" w:type="dxa"/>
            <w:hideMark/>
          </w:tcPr>
          <w:p w14:paraId="1032FBC8" w14:textId="77777777" w:rsidR="00AE3EE8" w:rsidRPr="00AE3EE8" w:rsidRDefault="00AE3EE8" w:rsidP="00AE3EE8">
            <w:pPr>
              <w:jc w:val="both"/>
              <w:rPr>
                <w:sz w:val="20"/>
              </w:rPr>
            </w:pPr>
            <w:r w:rsidRPr="00AE3EE8">
              <w:rPr>
                <w:sz w:val="20"/>
              </w:rPr>
              <w:t>07</w:t>
            </w:r>
          </w:p>
        </w:tc>
        <w:tc>
          <w:tcPr>
            <w:tcW w:w="520" w:type="dxa"/>
            <w:hideMark/>
          </w:tcPr>
          <w:p w14:paraId="0EF1E88C" w14:textId="77777777" w:rsidR="00AE3EE8" w:rsidRPr="00AE3EE8" w:rsidRDefault="00AE3EE8" w:rsidP="00AE3EE8">
            <w:pPr>
              <w:jc w:val="both"/>
              <w:rPr>
                <w:sz w:val="20"/>
              </w:rPr>
            </w:pPr>
            <w:r w:rsidRPr="00AE3EE8">
              <w:rPr>
                <w:sz w:val="20"/>
              </w:rPr>
              <w:t>01</w:t>
            </w:r>
          </w:p>
        </w:tc>
        <w:tc>
          <w:tcPr>
            <w:tcW w:w="1520" w:type="dxa"/>
            <w:hideMark/>
          </w:tcPr>
          <w:p w14:paraId="717301DF" w14:textId="77777777" w:rsidR="00AE3EE8" w:rsidRPr="00AE3EE8" w:rsidRDefault="00AE3EE8" w:rsidP="00AE3EE8">
            <w:pPr>
              <w:jc w:val="both"/>
              <w:rPr>
                <w:sz w:val="20"/>
              </w:rPr>
            </w:pPr>
            <w:r w:rsidRPr="00AE3EE8">
              <w:rPr>
                <w:sz w:val="20"/>
              </w:rPr>
              <w:t>02 5 34 S2010</w:t>
            </w:r>
          </w:p>
        </w:tc>
        <w:tc>
          <w:tcPr>
            <w:tcW w:w="500" w:type="dxa"/>
            <w:hideMark/>
          </w:tcPr>
          <w:p w14:paraId="641BBEFF" w14:textId="77777777" w:rsidR="00AE3EE8" w:rsidRPr="00AE3EE8" w:rsidRDefault="00AE3EE8" w:rsidP="00AE3EE8">
            <w:pPr>
              <w:jc w:val="both"/>
              <w:rPr>
                <w:sz w:val="20"/>
              </w:rPr>
            </w:pPr>
            <w:r w:rsidRPr="00AE3EE8">
              <w:rPr>
                <w:sz w:val="20"/>
              </w:rPr>
              <w:t>620</w:t>
            </w:r>
          </w:p>
        </w:tc>
        <w:tc>
          <w:tcPr>
            <w:tcW w:w="1660" w:type="dxa"/>
            <w:hideMark/>
          </w:tcPr>
          <w:p w14:paraId="177B2790" w14:textId="77777777" w:rsidR="00AE3EE8" w:rsidRPr="00AE3EE8" w:rsidRDefault="00AE3EE8" w:rsidP="00AE3EE8">
            <w:pPr>
              <w:jc w:val="both"/>
              <w:rPr>
                <w:sz w:val="20"/>
              </w:rPr>
            </w:pPr>
            <w:r w:rsidRPr="00AE3EE8">
              <w:rPr>
                <w:sz w:val="20"/>
              </w:rPr>
              <w:t>700,0</w:t>
            </w:r>
          </w:p>
        </w:tc>
        <w:tc>
          <w:tcPr>
            <w:tcW w:w="1660" w:type="dxa"/>
            <w:hideMark/>
          </w:tcPr>
          <w:p w14:paraId="6AA97A81" w14:textId="77777777" w:rsidR="00AE3EE8" w:rsidRPr="00AE3EE8" w:rsidRDefault="00AE3EE8" w:rsidP="00AE3EE8">
            <w:pPr>
              <w:jc w:val="both"/>
              <w:rPr>
                <w:sz w:val="20"/>
              </w:rPr>
            </w:pPr>
            <w:r w:rsidRPr="00AE3EE8">
              <w:rPr>
                <w:sz w:val="20"/>
              </w:rPr>
              <w:t> </w:t>
            </w:r>
          </w:p>
        </w:tc>
        <w:tc>
          <w:tcPr>
            <w:tcW w:w="1660" w:type="dxa"/>
            <w:hideMark/>
          </w:tcPr>
          <w:p w14:paraId="02CD93BD" w14:textId="77777777" w:rsidR="00AE3EE8" w:rsidRPr="00AE3EE8" w:rsidRDefault="00AE3EE8" w:rsidP="00AE3EE8">
            <w:pPr>
              <w:jc w:val="both"/>
              <w:rPr>
                <w:sz w:val="20"/>
              </w:rPr>
            </w:pPr>
            <w:r w:rsidRPr="00AE3EE8">
              <w:rPr>
                <w:sz w:val="20"/>
              </w:rPr>
              <w:t>645,6</w:t>
            </w:r>
          </w:p>
        </w:tc>
      </w:tr>
      <w:tr w:rsidR="00AE3EE8" w:rsidRPr="00AE3EE8" w14:paraId="1B2D9722" w14:textId="77777777" w:rsidTr="00AE3EE8">
        <w:trPr>
          <w:trHeight w:val="300"/>
        </w:trPr>
        <w:tc>
          <w:tcPr>
            <w:tcW w:w="4800" w:type="dxa"/>
            <w:hideMark/>
          </w:tcPr>
          <w:p w14:paraId="355C8E6F" w14:textId="77777777" w:rsidR="00AE3EE8" w:rsidRPr="00AE3EE8" w:rsidRDefault="00AE3EE8" w:rsidP="00AE3EE8">
            <w:pPr>
              <w:jc w:val="both"/>
              <w:rPr>
                <w:sz w:val="20"/>
              </w:rPr>
            </w:pPr>
            <w:r w:rsidRPr="00AE3EE8">
              <w:rPr>
                <w:sz w:val="20"/>
              </w:rPr>
              <w:t>Субсидии автономным учреждениям на иные цели</w:t>
            </w:r>
          </w:p>
        </w:tc>
        <w:tc>
          <w:tcPr>
            <w:tcW w:w="640" w:type="dxa"/>
            <w:hideMark/>
          </w:tcPr>
          <w:p w14:paraId="3AD1099F" w14:textId="77777777" w:rsidR="00AE3EE8" w:rsidRPr="00AE3EE8" w:rsidRDefault="00AE3EE8" w:rsidP="00AE3EE8">
            <w:pPr>
              <w:jc w:val="both"/>
              <w:rPr>
                <w:sz w:val="20"/>
              </w:rPr>
            </w:pPr>
            <w:r w:rsidRPr="00AE3EE8">
              <w:rPr>
                <w:sz w:val="20"/>
              </w:rPr>
              <w:t>975</w:t>
            </w:r>
          </w:p>
        </w:tc>
        <w:tc>
          <w:tcPr>
            <w:tcW w:w="520" w:type="dxa"/>
            <w:hideMark/>
          </w:tcPr>
          <w:p w14:paraId="006AF5AD" w14:textId="77777777" w:rsidR="00AE3EE8" w:rsidRPr="00AE3EE8" w:rsidRDefault="00AE3EE8" w:rsidP="00AE3EE8">
            <w:pPr>
              <w:jc w:val="both"/>
              <w:rPr>
                <w:sz w:val="20"/>
              </w:rPr>
            </w:pPr>
            <w:r w:rsidRPr="00AE3EE8">
              <w:rPr>
                <w:sz w:val="20"/>
              </w:rPr>
              <w:t>07</w:t>
            </w:r>
          </w:p>
        </w:tc>
        <w:tc>
          <w:tcPr>
            <w:tcW w:w="520" w:type="dxa"/>
            <w:hideMark/>
          </w:tcPr>
          <w:p w14:paraId="225FAA51" w14:textId="77777777" w:rsidR="00AE3EE8" w:rsidRPr="00AE3EE8" w:rsidRDefault="00AE3EE8" w:rsidP="00AE3EE8">
            <w:pPr>
              <w:jc w:val="both"/>
              <w:rPr>
                <w:sz w:val="20"/>
              </w:rPr>
            </w:pPr>
            <w:r w:rsidRPr="00AE3EE8">
              <w:rPr>
                <w:sz w:val="20"/>
              </w:rPr>
              <w:t>01</w:t>
            </w:r>
          </w:p>
        </w:tc>
        <w:tc>
          <w:tcPr>
            <w:tcW w:w="1520" w:type="dxa"/>
            <w:hideMark/>
          </w:tcPr>
          <w:p w14:paraId="4B15AF4E" w14:textId="77777777" w:rsidR="00AE3EE8" w:rsidRPr="00AE3EE8" w:rsidRDefault="00AE3EE8" w:rsidP="00AE3EE8">
            <w:pPr>
              <w:jc w:val="both"/>
              <w:rPr>
                <w:sz w:val="20"/>
              </w:rPr>
            </w:pPr>
            <w:r w:rsidRPr="00AE3EE8">
              <w:rPr>
                <w:sz w:val="20"/>
              </w:rPr>
              <w:t>02 5 34 S2010</w:t>
            </w:r>
          </w:p>
        </w:tc>
        <w:tc>
          <w:tcPr>
            <w:tcW w:w="500" w:type="dxa"/>
            <w:hideMark/>
          </w:tcPr>
          <w:p w14:paraId="19F32C6D" w14:textId="77777777" w:rsidR="00AE3EE8" w:rsidRPr="00AE3EE8" w:rsidRDefault="00AE3EE8" w:rsidP="00AE3EE8">
            <w:pPr>
              <w:jc w:val="both"/>
              <w:rPr>
                <w:sz w:val="20"/>
              </w:rPr>
            </w:pPr>
            <w:r w:rsidRPr="00AE3EE8">
              <w:rPr>
                <w:sz w:val="20"/>
              </w:rPr>
              <w:t>622</w:t>
            </w:r>
          </w:p>
        </w:tc>
        <w:tc>
          <w:tcPr>
            <w:tcW w:w="1660" w:type="dxa"/>
            <w:hideMark/>
          </w:tcPr>
          <w:p w14:paraId="20FC0EBE" w14:textId="77777777" w:rsidR="00AE3EE8" w:rsidRPr="00AE3EE8" w:rsidRDefault="00AE3EE8" w:rsidP="00AE3EE8">
            <w:pPr>
              <w:jc w:val="both"/>
              <w:rPr>
                <w:sz w:val="20"/>
              </w:rPr>
            </w:pPr>
            <w:r w:rsidRPr="00AE3EE8">
              <w:rPr>
                <w:sz w:val="20"/>
              </w:rPr>
              <w:t>700,0</w:t>
            </w:r>
          </w:p>
        </w:tc>
        <w:tc>
          <w:tcPr>
            <w:tcW w:w="1660" w:type="dxa"/>
            <w:hideMark/>
          </w:tcPr>
          <w:p w14:paraId="00CE4AE5" w14:textId="77777777" w:rsidR="00AE3EE8" w:rsidRPr="00AE3EE8" w:rsidRDefault="00AE3EE8" w:rsidP="00AE3EE8">
            <w:pPr>
              <w:jc w:val="both"/>
              <w:rPr>
                <w:sz w:val="20"/>
              </w:rPr>
            </w:pPr>
            <w:r w:rsidRPr="00AE3EE8">
              <w:rPr>
                <w:sz w:val="20"/>
              </w:rPr>
              <w:t> </w:t>
            </w:r>
          </w:p>
        </w:tc>
        <w:tc>
          <w:tcPr>
            <w:tcW w:w="1660" w:type="dxa"/>
            <w:hideMark/>
          </w:tcPr>
          <w:p w14:paraId="051BEBB1" w14:textId="77777777" w:rsidR="00AE3EE8" w:rsidRPr="00AE3EE8" w:rsidRDefault="00AE3EE8" w:rsidP="00AE3EE8">
            <w:pPr>
              <w:jc w:val="both"/>
              <w:rPr>
                <w:sz w:val="20"/>
              </w:rPr>
            </w:pPr>
            <w:r w:rsidRPr="00AE3EE8">
              <w:rPr>
                <w:sz w:val="20"/>
              </w:rPr>
              <w:t>645,6</w:t>
            </w:r>
          </w:p>
        </w:tc>
      </w:tr>
      <w:tr w:rsidR="00AE3EE8" w:rsidRPr="00AE3EE8" w14:paraId="1D6A4D19" w14:textId="77777777" w:rsidTr="00AE3EE8">
        <w:trPr>
          <w:trHeight w:val="979"/>
        </w:trPr>
        <w:tc>
          <w:tcPr>
            <w:tcW w:w="4800" w:type="dxa"/>
            <w:hideMark/>
          </w:tcPr>
          <w:p w14:paraId="3F0BAA4F" w14:textId="77777777" w:rsidR="00AE3EE8" w:rsidRPr="00AE3EE8" w:rsidRDefault="00AE3EE8" w:rsidP="00AE3EE8">
            <w:pPr>
              <w:jc w:val="both"/>
              <w:rPr>
                <w:sz w:val="20"/>
              </w:rPr>
            </w:pPr>
            <w:r w:rsidRPr="00AE3EE8">
              <w:rPr>
                <w:sz w:val="20"/>
              </w:rPr>
              <w:t>Реализация народных проектов в сфере образования, прошедших отбор в рамках проекта "Народный бюджет"</w:t>
            </w:r>
          </w:p>
        </w:tc>
        <w:tc>
          <w:tcPr>
            <w:tcW w:w="640" w:type="dxa"/>
            <w:hideMark/>
          </w:tcPr>
          <w:p w14:paraId="3D9160AB" w14:textId="77777777" w:rsidR="00AE3EE8" w:rsidRPr="00AE3EE8" w:rsidRDefault="00AE3EE8" w:rsidP="00AE3EE8">
            <w:pPr>
              <w:jc w:val="both"/>
              <w:rPr>
                <w:sz w:val="20"/>
              </w:rPr>
            </w:pPr>
            <w:r w:rsidRPr="00AE3EE8">
              <w:rPr>
                <w:sz w:val="20"/>
              </w:rPr>
              <w:t>975</w:t>
            </w:r>
          </w:p>
        </w:tc>
        <w:tc>
          <w:tcPr>
            <w:tcW w:w="520" w:type="dxa"/>
            <w:hideMark/>
          </w:tcPr>
          <w:p w14:paraId="0D3658B1" w14:textId="77777777" w:rsidR="00AE3EE8" w:rsidRPr="00AE3EE8" w:rsidRDefault="00AE3EE8" w:rsidP="00AE3EE8">
            <w:pPr>
              <w:jc w:val="both"/>
              <w:rPr>
                <w:sz w:val="20"/>
              </w:rPr>
            </w:pPr>
            <w:r w:rsidRPr="00AE3EE8">
              <w:rPr>
                <w:sz w:val="20"/>
              </w:rPr>
              <w:t>07</w:t>
            </w:r>
          </w:p>
        </w:tc>
        <w:tc>
          <w:tcPr>
            <w:tcW w:w="520" w:type="dxa"/>
            <w:hideMark/>
          </w:tcPr>
          <w:p w14:paraId="78F5263C" w14:textId="77777777" w:rsidR="00AE3EE8" w:rsidRPr="00AE3EE8" w:rsidRDefault="00AE3EE8" w:rsidP="00AE3EE8">
            <w:pPr>
              <w:jc w:val="both"/>
              <w:rPr>
                <w:sz w:val="20"/>
              </w:rPr>
            </w:pPr>
            <w:r w:rsidRPr="00AE3EE8">
              <w:rPr>
                <w:sz w:val="20"/>
              </w:rPr>
              <w:t>01</w:t>
            </w:r>
          </w:p>
        </w:tc>
        <w:tc>
          <w:tcPr>
            <w:tcW w:w="1520" w:type="dxa"/>
            <w:hideMark/>
          </w:tcPr>
          <w:p w14:paraId="6FC8C4E1" w14:textId="77777777" w:rsidR="00AE3EE8" w:rsidRPr="00AE3EE8" w:rsidRDefault="00AE3EE8" w:rsidP="00AE3EE8">
            <w:pPr>
              <w:jc w:val="both"/>
              <w:rPr>
                <w:sz w:val="20"/>
              </w:rPr>
            </w:pPr>
            <w:r w:rsidRPr="00AE3EE8">
              <w:rPr>
                <w:sz w:val="20"/>
              </w:rPr>
              <w:t>02 5 34 S2Я00</w:t>
            </w:r>
          </w:p>
        </w:tc>
        <w:tc>
          <w:tcPr>
            <w:tcW w:w="500" w:type="dxa"/>
            <w:hideMark/>
          </w:tcPr>
          <w:p w14:paraId="0435D9F6" w14:textId="77777777" w:rsidR="00AE3EE8" w:rsidRPr="00AE3EE8" w:rsidRDefault="00AE3EE8" w:rsidP="00AE3EE8">
            <w:pPr>
              <w:jc w:val="both"/>
              <w:rPr>
                <w:b/>
                <w:bCs/>
                <w:sz w:val="20"/>
              </w:rPr>
            </w:pPr>
            <w:r w:rsidRPr="00AE3EE8">
              <w:rPr>
                <w:b/>
                <w:bCs/>
                <w:sz w:val="20"/>
              </w:rPr>
              <w:t> </w:t>
            </w:r>
          </w:p>
        </w:tc>
        <w:tc>
          <w:tcPr>
            <w:tcW w:w="1660" w:type="dxa"/>
            <w:hideMark/>
          </w:tcPr>
          <w:p w14:paraId="20F76D57" w14:textId="77777777" w:rsidR="00AE3EE8" w:rsidRPr="00AE3EE8" w:rsidRDefault="00AE3EE8" w:rsidP="00AE3EE8">
            <w:pPr>
              <w:jc w:val="both"/>
              <w:rPr>
                <w:sz w:val="20"/>
              </w:rPr>
            </w:pPr>
            <w:r w:rsidRPr="00AE3EE8">
              <w:rPr>
                <w:sz w:val="20"/>
              </w:rPr>
              <w:t>888,9</w:t>
            </w:r>
          </w:p>
        </w:tc>
        <w:tc>
          <w:tcPr>
            <w:tcW w:w="1660" w:type="dxa"/>
            <w:hideMark/>
          </w:tcPr>
          <w:p w14:paraId="4F2A5435" w14:textId="77777777" w:rsidR="00AE3EE8" w:rsidRPr="00AE3EE8" w:rsidRDefault="00AE3EE8" w:rsidP="00AE3EE8">
            <w:pPr>
              <w:jc w:val="both"/>
              <w:rPr>
                <w:sz w:val="20"/>
              </w:rPr>
            </w:pPr>
            <w:r w:rsidRPr="00AE3EE8">
              <w:rPr>
                <w:sz w:val="20"/>
              </w:rPr>
              <w:t> </w:t>
            </w:r>
          </w:p>
        </w:tc>
        <w:tc>
          <w:tcPr>
            <w:tcW w:w="1660" w:type="dxa"/>
            <w:hideMark/>
          </w:tcPr>
          <w:p w14:paraId="25ED5889" w14:textId="77777777" w:rsidR="00AE3EE8" w:rsidRPr="00AE3EE8" w:rsidRDefault="00AE3EE8" w:rsidP="00AE3EE8">
            <w:pPr>
              <w:jc w:val="both"/>
              <w:rPr>
                <w:sz w:val="20"/>
              </w:rPr>
            </w:pPr>
            <w:r w:rsidRPr="00AE3EE8">
              <w:rPr>
                <w:sz w:val="20"/>
              </w:rPr>
              <w:t> </w:t>
            </w:r>
          </w:p>
        </w:tc>
      </w:tr>
      <w:tr w:rsidR="00AE3EE8" w:rsidRPr="00AE3EE8" w14:paraId="0D0AB034" w14:textId="77777777" w:rsidTr="00AE3EE8">
        <w:trPr>
          <w:trHeight w:val="979"/>
        </w:trPr>
        <w:tc>
          <w:tcPr>
            <w:tcW w:w="4800" w:type="dxa"/>
            <w:hideMark/>
          </w:tcPr>
          <w:p w14:paraId="121C7CF2"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69F2009D" w14:textId="77777777" w:rsidR="00AE3EE8" w:rsidRPr="00AE3EE8" w:rsidRDefault="00AE3EE8" w:rsidP="00AE3EE8">
            <w:pPr>
              <w:jc w:val="both"/>
              <w:rPr>
                <w:sz w:val="20"/>
              </w:rPr>
            </w:pPr>
            <w:r w:rsidRPr="00AE3EE8">
              <w:rPr>
                <w:sz w:val="20"/>
              </w:rPr>
              <w:t>975</w:t>
            </w:r>
          </w:p>
        </w:tc>
        <w:tc>
          <w:tcPr>
            <w:tcW w:w="520" w:type="dxa"/>
            <w:hideMark/>
          </w:tcPr>
          <w:p w14:paraId="040E89CA" w14:textId="77777777" w:rsidR="00AE3EE8" w:rsidRPr="00AE3EE8" w:rsidRDefault="00AE3EE8" w:rsidP="00AE3EE8">
            <w:pPr>
              <w:jc w:val="both"/>
              <w:rPr>
                <w:sz w:val="20"/>
              </w:rPr>
            </w:pPr>
            <w:r w:rsidRPr="00AE3EE8">
              <w:rPr>
                <w:sz w:val="20"/>
              </w:rPr>
              <w:t>07</w:t>
            </w:r>
          </w:p>
        </w:tc>
        <w:tc>
          <w:tcPr>
            <w:tcW w:w="520" w:type="dxa"/>
            <w:hideMark/>
          </w:tcPr>
          <w:p w14:paraId="3CC8BC6F" w14:textId="77777777" w:rsidR="00AE3EE8" w:rsidRPr="00AE3EE8" w:rsidRDefault="00AE3EE8" w:rsidP="00AE3EE8">
            <w:pPr>
              <w:jc w:val="both"/>
              <w:rPr>
                <w:sz w:val="20"/>
              </w:rPr>
            </w:pPr>
            <w:r w:rsidRPr="00AE3EE8">
              <w:rPr>
                <w:sz w:val="20"/>
              </w:rPr>
              <w:t>01</w:t>
            </w:r>
          </w:p>
        </w:tc>
        <w:tc>
          <w:tcPr>
            <w:tcW w:w="1520" w:type="dxa"/>
            <w:hideMark/>
          </w:tcPr>
          <w:p w14:paraId="7BF1D50C" w14:textId="77777777" w:rsidR="00AE3EE8" w:rsidRPr="00AE3EE8" w:rsidRDefault="00AE3EE8" w:rsidP="00AE3EE8">
            <w:pPr>
              <w:jc w:val="both"/>
              <w:rPr>
                <w:sz w:val="20"/>
              </w:rPr>
            </w:pPr>
            <w:r w:rsidRPr="00AE3EE8">
              <w:rPr>
                <w:sz w:val="20"/>
              </w:rPr>
              <w:t>02 5 34 S2Я00</w:t>
            </w:r>
          </w:p>
        </w:tc>
        <w:tc>
          <w:tcPr>
            <w:tcW w:w="500" w:type="dxa"/>
            <w:hideMark/>
          </w:tcPr>
          <w:p w14:paraId="07872EB0" w14:textId="77777777" w:rsidR="00AE3EE8" w:rsidRPr="00AE3EE8" w:rsidRDefault="00AE3EE8" w:rsidP="00AE3EE8">
            <w:pPr>
              <w:jc w:val="both"/>
              <w:rPr>
                <w:sz w:val="20"/>
              </w:rPr>
            </w:pPr>
            <w:r w:rsidRPr="00AE3EE8">
              <w:rPr>
                <w:sz w:val="20"/>
              </w:rPr>
              <w:t>600</w:t>
            </w:r>
          </w:p>
        </w:tc>
        <w:tc>
          <w:tcPr>
            <w:tcW w:w="1660" w:type="dxa"/>
            <w:hideMark/>
          </w:tcPr>
          <w:p w14:paraId="6816DD31" w14:textId="77777777" w:rsidR="00AE3EE8" w:rsidRPr="00AE3EE8" w:rsidRDefault="00AE3EE8" w:rsidP="00AE3EE8">
            <w:pPr>
              <w:jc w:val="both"/>
              <w:rPr>
                <w:sz w:val="20"/>
              </w:rPr>
            </w:pPr>
            <w:r w:rsidRPr="00AE3EE8">
              <w:rPr>
                <w:sz w:val="20"/>
              </w:rPr>
              <w:t>888,9</w:t>
            </w:r>
          </w:p>
        </w:tc>
        <w:tc>
          <w:tcPr>
            <w:tcW w:w="1660" w:type="dxa"/>
            <w:hideMark/>
          </w:tcPr>
          <w:p w14:paraId="50309709" w14:textId="77777777" w:rsidR="00AE3EE8" w:rsidRPr="00AE3EE8" w:rsidRDefault="00AE3EE8" w:rsidP="00AE3EE8">
            <w:pPr>
              <w:jc w:val="both"/>
              <w:rPr>
                <w:sz w:val="20"/>
              </w:rPr>
            </w:pPr>
            <w:r w:rsidRPr="00AE3EE8">
              <w:rPr>
                <w:sz w:val="20"/>
              </w:rPr>
              <w:t> </w:t>
            </w:r>
          </w:p>
        </w:tc>
        <w:tc>
          <w:tcPr>
            <w:tcW w:w="1660" w:type="dxa"/>
            <w:hideMark/>
          </w:tcPr>
          <w:p w14:paraId="731F263C" w14:textId="77777777" w:rsidR="00AE3EE8" w:rsidRPr="00AE3EE8" w:rsidRDefault="00AE3EE8" w:rsidP="00AE3EE8">
            <w:pPr>
              <w:jc w:val="both"/>
              <w:rPr>
                <w:sz w:val="20"/>
              </w:rPr>
            </w:pPr>
            <w:r w:rsidRPr="00AE3EE8">
              <w:rPr>
                <w:sz w:val="20"/>
              </w:rPr>
              <w:t> </w:t>
            </w:r>
          </w:p>
        </w:tc>
      </w:tr>
      <w:tr w:rsidR="00AE3EE8" w:rsidRPr="00AE3EE8" w14:paraId="4C0341E2" w14:textId="77777777" w:rsidTr="00AE3EE8">
        <w:trPr>
          <w:trHeight w:val="645"/>
        </w:trPr>
        <w:tc>
          <w:tcPr>
            <w:tcW w:w="4800" w:type="dxa"/>
            <w:hideMark/>
          </w:tcPr>
          <w:p w14:paraId="6E167DA6"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6FDF436F" w14:textId="77777777" w:rsidR="00AE3EE8" w:rsidRPr="00AE3EE8" w:rsidRDefault="00AE3EE8" w:rsidP="00AE3EE8">
            <w:pPr>
              <w:jc w:val="both"/>
              <w:rPr>
                <w:sz w:val="20"/>
              </w:rPr>
            </w:pPr>
            <w:r w:rsidRPr="00AE3EE8">
              <w:rPr>
                <w:sz w:val="20"/>
              </w:rPr>
              <w:t>975</w:t>
            </w:r>
          </w:p>
        </w:tc>
        <w:tc>
          <w:tcPr>
            <w:tcW w:w="520" w:type="dxa"/>
            <w:hideMark/>
          </w:tcPr>
          <w:p w14:paraId="632AFC86" w14:textId="77777777" w:rsidR="00AE3EE8" w:rsidRPr="00AE3EE8" w:rsidRDefault="00AE3EE8" w:rsidP="00AE3EE8">
            <w:pPr>
              <w:jc w:val="both"/>
              <w:rPr>
                <w:sz w:val="20"/>
              </w:rPr>
            </w:pPr>
            <w:r w:rsidRPr="00AE3EE8">
              <w:rPr>
                <w:sz w:val="20"/>
              </w:rPr>
              <w:t>07</w:t>
            </w:r>
          </w:p>
        </w:tc>
        <w:tc>
          <w:tcPr>
            <w:tcW w:w="520" w:type="dxa"/>
            <w:hideMark/>
          </w:tcPr>
          <w:p w14:paraId="03267C9F" w14:textId="77777777" w:rsidR="00AE3EE8" w:rsidRPr="00AE3EE8" w:rsidRDefault="00AE3EE8" w:rsidP="00AE3EE8">
            <w:pPr>
              <w:jc w:val="both"/>
              <w:rPr>
                <w:sz w:val="20"/>
              </w:rPr>
            </w:pPr>
            <w:r w:rsidRPr="00AE3EE8">
              <w:rPr>
                <w:sz w:val="20"/>
              </w:rPr>
              <w:t>01</w:t>
            </w:r>
          </w:p>
        </w:tc>
        <w:tc>
          <w:tcPr>
            <w:tcW w:w="1520" w:type="dxa"/>
            <w:hideMark/>
          </w:tcPr>
          <w:p w14:paraId="76878E5D" w14:textId="77777777" w:rsidR="00AE3EE8" w:rsidRPr="00AE3EE8" w:rsidRDefault="00AE3EE8" w:rsidP="00AE3EE8">
            <w:pPr>
              <w:jc w:val="both"/>
              <w:rPr>
                <w:sz w:val="20"/>
              </w:rPr>
            </w:pPr>
            <w:r w:rsidRPr="00AE3EE8">
              <w:rPr>
                <w:sz w:val="20"/>
              </w:rPr>
              <w:t>02 5 34 S2Я00</w:t>
            </w:r>
          </w:p>
        </w:tc>
        <w:tc>
          <w:tcPr>
            <w:tcW w:w="500" w:type="dxa"/>
            <w:hideMark/>
          </w:tcPr>
          <w:p w14:paraId="496D853E" w14:textId="77777777" w:rsidR="00AE3EE8" w:rsidRPr="00AE3EE8" w:rsidRDefault="00AE3EE8" w:rsidP="00AE3EE8">
            <w:pPr>
              <w:jc w:val="both"/>
              <w:rPr>
                <w:sz w:val="20"/>
              </w:rPr>
            </w:pPr>
            <w:r w:rsidRPr="00AE3EE8">
              <w:rPr>
                <w:sz w:val="20"/>
              </w:rPr>
              <w:t>620</w:t>
            </w:r>
          </w:p>
        </w:tc>
        <w:tc>
          <w:tcPr>
            <w:tcW w:w="1660" w:type="dxa"/>
            <w:hideMark/>
          </w:tcPr>
          <w:p w14:paraId="099D64E2" w14:textId="77777777" w:rsidR="00AE3EE8" w:rsidRPr="00AE3EE8" w:rsidRDefault="00AE3EE8" w:rsidP="00AE3EE8">
            <w:pPr>
              <w:jc w:val="both"/>
              <w:rPr>
                <w:sz w:val="20"/>
              </w:rPr>
            </w:pPr>
            <w:r w:rsidRPr="00AE3EE8">
              <w:rPr>
                <w:sz w:val="20"/>
              </w:rPr>
              <w:t>888,9</w:t>
            </w:r>
          </w:p>
        </w:tc>
        <w:tc>
          <w:tcPr>
            <w:tcW w:w="1660" w:type="dxa"/>
            <w:hideMark/>
          </w:tcPr>
          <w:p w14:paraId="7633DEE8" w14:textId="77777777" w:rsidR="00AE3EE8" w:rsidRPr="00AE3EE8" w:rsidRDefault="00AE3EE8" w:rsidP="00AE3EE8">
            <w:pPr>
              <w:jc w:val="both"/>
              <w:rPr>
                <w:sz w:val="20"/>
              </w:rPr>
            </w:pPr>
            <w:r w:rsidRPr="00AE3EE8">
              <w:rPr>
                <w:sz w:val="20"/>
              </w:rPr>
              <w:t> </w:t>
            </w:r>
          </w:p>
        </w:tc>
        <w:tc>
          <w:tcPr>
            <w:tcW w:w="1660" w:type="dxa"/>
            <w:hideMark/>
          </w:tcPr>
          <w:p w14:paraId="3EFB5BF3" w14:textId="77777777" w:rsidR="00AE3EE8" w:rsidRPr="00AE3EE8" w:rsidRDefault="00AE3EE8" w:rsidP="00AE3EE8">
            <w:pPr>
              <w:jc w:val="both"/>
              <w:rPr>
                <w:sz w:val="20"/>
              </w:rPr>
            </w:pPr>
            <w:r w:rsidRPr="00AE3EE8">
              <w:rPr>
                <w:sz w:val="20"/>
              </w:rPr>
              <w:t> </w:t>
            </w:r>
          </w:p>
        </w:tc>
      </w:tr>
      <w:tr w:rsidR="00AE3EE8" w:rsidRPr="00AE3EE8" w14:paraId="3BBD650A" w14:textId="77777777" w:rsidTr="00AE3EE8">
        <w:trPr>
          <w:trHeight w:val="645"/>
        </w:trPr>
        <w:tc>
          <w:tcPr>
            <w:tcW w:w="4800" w:type="dxa"/>
            <w:hideMark/>
          </w:tcPr>
          <w:p w14:paraId="34035551" w14:textId="77777777" w:rsidR="00AE3EE8" w:rsidRPr="00AE3EE8" w:rsidRDefault="00AE3EE8" w:rsidP="00AE3EE8">
            <w:pPr>
              <w:jc w:val="both"/>
              <w:rPr>
                <w:sz w:val="20"/>
              </w:rPr>
            </w:pPr>
            <w:r w:rsidRPr="00AE3EE8">
              <w:rPr>
                <w:sz w:val="20"/>
              </w:rPr>
              <w:t>Субсидии автономным учреждениям на иные цели</w:t>
            </w:r>
          </w:p>
        </w:tc>
        <w:tc>
          <w:tcPr>
            <w:tcW w:w="640" w:type="dxa"/>
            <w:hideMark/>
          </w:tcPr>
          <w:p w14:paraId="7EECD293" w14:textId="77777777" w:rsidR="00AE3EE8" w:rsidRPr="00AE3EE8" w:rsidRDefault="00AE3EE8" w:rsidP="00AE3EE8">
            <w:pPr>
              <w:jc w:val="both"/>
              <w:rPr>
                <w:sz w:val="20"/>
              </w:rPr>
            </w:pPr>
            <w:r w:rsidRPr="00AE3EE8">
              <w:rPr>
                <w:sz w:val="20"/>
              </w:rPr>
              <w:t>975</w:t>
            </w:r>
          </w:p>
        </w:tc>
        <w:tc>
          <w:tcPr>
            <w:tcW w:w="520" w:type="dxa"/>
            <w:hideMark/>
          </w:tcPr>
          <w:p w14:paraId="5E573C8C" w14:textId="77777777" w:rsidR="00AE3EE8" w:rsidRPr="00AE3EE8" w:rsidRDefault="00AE3EE8" w:rsidP="00AE3EE8">
            <w:pPr>
              <w:jc w:val="both"/>
              <w:rPr>
                <w:sz w:val="20"/>
              </w:rPr>
            </w:pPr>
            <w:r w:rsidRPr="00AE3EE8">
              <w:rPr>
                <w:sz w:val="20"/>
              </w:rPr>
              <w:t>07</w:t>
            </w:r>
          </w:p>
        </w:tc>
        <w:tc>
          <w:tcPr>
            <w:tcW w:w="520" w:type="dxa"/>
            <w:hideMark/>
          </w:tcPr>
          <w:p w14:paraId="53BABD78" w14:textId="77777777" w:rsidR="00AE3EE8" w:rsidRPr="00AE3EE8" w:rsidRDefault="00AE3EE8" w:rsidP="00AE3EE8">
            <w:pPr>
              <w:jc w:val="both"/>
              <w:rPr>
                <w:sz w:val="20"/>
              </w:rPr>
            </w:pPr>
            <w:r w:rsidRPr="00AE3EE8">
              <w:rPr>
                <w:sz w:val="20"/>
              </w:rPr>
              <w:t>01</w:t>
            </w:r>
          </w:p>
        </w:tc>
        <w:tc>
          <w:tcPr>
            <w:tcW w:w="1520" w:type="dxa"/>
            <w:hideMark/>
          </w:tcPr>
          <w:p w14:paraId="3E03930A" w14:textId="77777777" w:rsidR="00AE3EE8" w:rsidRPr="00AE3EE8" w:rsidRDefault="00AE3EE8" w:rsidP="00AE3EE8">
            <w:pPr>
              <w:jc w:val="both"/>
              <w:rPr>
                <w:sz w:val="20"/>
              </w:rPr>
            </w:pPr>
            <w:r w:rsidRPr="00AE3EE8">
              <w:rPr>
                <w:sz w:val="20"/>
              </w:rPr>
              <w:t>02 5 34 S2Я00</w:t>
            </w:r>
          </w:p>
        </w:tc>
        <w:tc>
          <w:tcPr>
            <w:tcW w:w="500" w:type="dxa"/>
            <w:hideMark/>
          </w:tcPr>
          <w:p w14:paraId="2A2CB66F" w14:textId="77777777" w:rsidR="00AE3EE8" w:rsidRPr="00AE3EE8" w:rsidRDefault="00AE3EE8" w:rsidP="00AE3EE8">
            <w:pPr>
              <w:jc w:val="both"/>
              <w:rPr>
                <w:sz w:val="20"/>
              </w:rPr>
            </w:pPr>
            <w:r w:rsidRPr="00AE3EE8">
              <w:rPr>
                <w:sz w:val="20"/>
              </w:rPr>
              <w:t>622</w:t>
            </w:r>
          </w:p>
        </w:tc>
        <w:tc>
          <w:tcPr>
            <w:tcW w:w="1660" w:type="dxa"/>
            <w:hideMark/>
          </w:tcPr>
          <w:p w14:paraId="105F84F6" w14:textId="77777777" w:rsidR="00AE3EE8" w:rsidRPr="00AE3EE8" w:rsidRDefault="00AE3EE8" w:rsidP="00AE3EE8">
            <w:pPr>
              <w:jc w:val="both"/>
              <w:rPr>
                <w:sz w:val="20"/>
              </w:rPr>
            </w:pPr>
            <w:r w:rsidRPr="00AE3EE8">
              <w:rPr>
                <w:sz w:val="20"/>
              </w:rPr>
              <w:t>888,9</w:t>
            </w:r>
          </w:p>
        </w:tc>
        <w:tc>
          <w:tcPr>
            <w:tcW w:w="1660" w:type="dxa"/>
            <w:hideMark/>
          </w:tcPr>
          <w:p w14:paraId="3B7C9388" w14:textId="77777777" w:rsidR="00AE3EE8" w:rsidRPr="00AE3EE8" w:rsidRDefault="00AE3EE8" w:rsidP="00AE3EE8">
            <w:pPr>
              <w:jc w:val="both"/>
              <w:rPr>
                <w:sz w:val="20"/>
              </w:rPr>
            </w:pPr>
            <w:r w:rsidRPr="00AE3EE8">
              <w:rPr>
                <w:sz w:val="20"/>
              </w:rPr>
              <w:t> </w:t>
            </w:r>
          </w:p>
        </w:tc>
        <w:tc>
          <w:tcPr>
            <w:tcW w:w="1660" w:type="dxa"/>
            <w:hideMark/>
          </w:tcPr>
          <w:p w14:paraId="35348ACB" w14:textId="77777777" w:rsidR="00AE3EE8" w:rsidRPr="00AE3EE8" w:rsidRDefault="00AE3EE8" w:rsidP="00AE3EE8">
            <w:pPr>
              <w:jc w:val="both"/>
              <w:rPr>
                <w:sz w:val="20"/>
              </w:rPr>
            </w:pPr>
            <w:r w:rsidRPr="00AE3EE8">
              <w:rPr>
                <w:sz w:val="20"/>
              </w:rPr>
              <w:t> </w:t>
            </w:r>
          </w:p>
        </w:tc>
      </w:tr>
      <w:tr w:rsidR="00AE3EE8" w:rsidRPr="00AE3EE8" w14:paraId="08C089E4" w14:textId="77777777" w:rsidTr="00AE3EE8">
        <w:trPr>
          <w:trHeight w:val="3840"/>
        </w:trPr>
        <w:tc>
          <w:tcPr>
            <w:tcW w:w="4800" w:type="dxa"/>
            <w:hideMark/>
          </w:tcPr>
          <w:p w14:paraId="6BD9FB8F" w14:textId="77777777" w:rsidR="00AE3EE8" w:rsidRPr="00AE3EE8" w:rsidRDefault="00AE3EE8" w:rsidP="00AE3EE8">
            <w:pPr>
              <w:jc w:val="both"/>
              <w:rPr>
                <w:sz w:val="20"/>
              </w:rPr>
            </w:pPr>
            <w:r w:rsidRPr="00AE3EE8">
              <w:rPr>
                <w:sz w:val="20"/>
              </w:rPr>
              <w:lastRenderedPageBreak/>
              <w:t>Реализация муниципальными дошкольными и общеобразовательными организациями образовательных программ, в том числе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40" w:type="dxa"/>
            <w:hideMark/>
          </w:tcPr>
          <w:p w14:paraId="24948F5E" w14:textId="77777777" w:rsidR="00AE3EE8" w:rsidRPr="00AE3EE8" w:rsidRDefault="00AE3EE8" w:rsidP="00AE3EE8">
            <w:pPr>
              <w:jc w:val="both"/>
              <w:rPr>
                <w:sz w:val="20"/>
              </w:rPr>
            </w:pPr>
            <w:r w:rsidRPr="00AE3EE8">
              <w:rPr>
                <w:sz w:val="20"/>
              </w:rPr>
              <w:t>975</w:t>
            </w:r>
          </w:p>
        </w:tc>
        <w:tc>
          <w:tcPr>
            <w:tcW w:w="520" w:type="dxa"/>
            <w:hideMark/>
          </w:tcPr>
          <w:p w14:paraId="724CCAB5" w14:textId="77777777" w:rsidR="00AE3EE8" w:rsidRPr="00AE3EE8" w:rsidRDefault="00AE3EE8" w:rsidP="00AE3EE8">
            <w:pPr>
              <w:jc w:val="both"/>
              <w:rPr>
                <w:sz w:val="20"/>
              </w:rPr>
            </w:pPr>
            <w:r w:rsidRPr="00AE3EE8">
              <w:rPr>
                <w:sz w:val="20"/>
              </w:rPr>
              <w:t>07</w:t>
            </w:r>
          </w:p>
        </w:tc>
        <w:tc>
          <w:tcPr>
            <w:tcW w:w="520" w:type="dxa"/>
            <w:hideMark/>
          </w:tcPr>
          <w:p w14:paraId="07097F7D" w14:textId="77777777" w:rsidR="00AE3EE8" w:rsidRPr="00AE3EE8" w:rsidRDefault="00AE3EE8" w:rsidP="00AE3EE8">
            <w:pPr>
              <w:jc w:val="both"/>
              <w:rPr>
                <w:sz w:val="20"/>
              </w:rPr>
            </w:pPr>
            <w:r w:rsidRPr="00AE3EE8">
              <w:rPr>
                <w:sz w:val="20"/>
              </w:rPr>
              <w:t>01</w:t>
            </w:r>
          </w:p>
        </w:tc>
        <w:tc>
          <w:tcPr>
            <w:tcW w:w="1520" w:type="dxa"/>
            <w:hideMark/>
          </w:tcPr>
          <w:p w14:paraId="126C8A19" w14:textId="77777777" w:rsidR="00AE3EE8" w:rsidRPr="00AE3EE8" w:rsidRDefault="00AE3EE8" w:rsidP="00AE3EE8">
            <w:pPr>
              <w:jc w:val="both"/>
              <w:rPr>
                <w:sz w:val="20"/>
              </w:rPr>
            </w:pPr>
            <w:r w:rsidRPr="00AE3EE8">
              <w:rPr>
                <w:sz w:val="20"/>
              </w:rPr>
              <w:t>02 5 38 00000</w:t>
            </w:r>
          </w:p>
        </w:tc>
        <w:tc>
          <w:tcPr>
            <w:tcW w:w="500" w:type="dxa"/>
            <w:hideMark/>
          </w:tcPr>
          <w:p w14:paraId="68FA9096" w14:textId="77777777" w:rsidR="00AE3EE8" w:rsidRPr="00AE3EE8" w:rsidRDefault="00AE3EE8" w:rsidP="00AE3EE8">
            <w:pPr>
              <w:jc w:val="both"/>
              <w:rPr>
                <w:b/>
                <w:bCs/>
                <w:sz w:val="20"/>
              </w:rPr>
            </w:pPr>
            <w:r w:rsidRPr="00AE3EE8">
              <w:rPr>
                <w:b/>
                <w:bCs/>
                <w:sz w:val="20"/>
              </w:rPr>
              <w:t> </w:t>
            </w:r>
          </w:p>
        </w:tc>
        <w:tc>
          <w:tcPr>
            <w:tcW w:w="1660" w:type="dxa"/>
            <w:hideMark/>
          </w:tcPr>
          <w:p w14:paraId="6F89AA79" w14:textId="77777777" w:rsidR="00AE3EE8" w:rsidRPr="00AE3EE8" w:rsidRDefault="00AE3EE8" w:rsidP="00AE3EE8">
            <w:pPr>
              <w:jc w:val="both"/>
              <w:rPr>
                <w:sz w:val="20"/>
              </w:rPr>
            </w:pPr>
            <w:r w:rsidRPr="00AE3EE8">
              <w:rPr>
                <w:sz w:val="20"/>
              </w:rPr>
              <w:t>266 665,2</w:t>
            </w:r>
          </w:p>
        </w:tc>
        <w:tc>
          <w:tcPr>
            <w:tcW w:w="1660" w:type="dxa"/>
            <w:hideMark/>
          </w:tcPr>
          <w:p w14:paraId="0F5DD7F3" w14:textId="77777777" w:rsidR="00AE3EE8" w:rsidRPr="00AE3EE8" w:rsidRDefault="00AE3EE8" w:rsidP="00AE3EE8">
            <w:pPr>
              <w:jc w:val="both"/>
              <w:rPr>
                <w:sz w:val="20"/>
              </w:rPr>
            </w:pPr>
            <w:r w:rsidRPr="00AE3EE8">
              <w:rPr>
                <w:sz w:val="20"/>
              </w:rPr>
              <w:t>266 665,2</w:t>
            </w:r>
          </w:p>
        </w:tc>
        <w:tc>
          <w:tcPr>
            <w:tcW w:w="1660" w:type="dxa"/>
            <w:hideMark/>
          </w:tcPr>
          <w:p w14:paraId="1E323FA6" w14:textId="77777777" w:rsidR="00AE3EE8" w:rsidRPr="00AE3EE8" w:rsidRDefault="00AE3EE8" w:rsidP="00AE3EE8">
            <w:pPr>
              <w:jc w:val="both"/>
              <w:rPr>
                <w:sz w:val="20"/>
              </w:rPr>
            </w:pPr>
            <w:r w:rsidRPr="00AE3EE8">
              <w:rPr>
                <w:sz w:val="20"/>
              </w:rPr>
              <w:t>266 665,2</w:t>
            </w:r>
          </w:p>
        </w:tc>
      </w:tr>
      <w:tr w:rsidR="00AE3EE8" w:rsidRPr="00AE3EE8" w14:paraId="469EA9A7" w14:textId="77777777" w:rsidTr="00AE3EE8">
        <w:trPr>
          <w:trHeight w:val="1290"/>
        </w:trPr>
        <w:tc>
          <w:tcPr>
            <w:tcW w:w="4800" w:type="dxa"/>
            <w:hideMark/>
          </w:tcPr>
          <w:p w14:paraId="5D76A759" w14:textId="77777777" w:rsidR="00AE3EE8" w:rsidRPr="00AE3EE8" w:rsidRDefault="00AE3EE8" w:rsidP="00AE3EE8">
            <w:pPr>
              <w:jc w:val="both"/>
              <w:rPr>
                <w:sz w:val="20"/>
              </w:rPr>
            </w:pPr>
            <w:r w:rsidRPr="00AE3EE8">
              <w:rPr>
                <w:sz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40" w:type="dxa"/>
            <w:hideMark/>
          </w:tcPr>
          <w:p w14:paraId="2BFEF207" w14:textId="77777777" w:rsidR="00AE3EE8" w:rsidRPr="00AE3EE8" w:rsidRDefault="00AE3EE8" w:rsidP="00AE3EE8">
            <w:pPr>
              <w:jc w:val="both"/>
              <w:rPr>
                <w:sz w:val="20"/>
              </w:rPr>
            </w:pPr>
            <w:r w:rsidRPr="00AE3EE8">
              <w:rPr>
                <w:sz w:val="20"/>
              </w:rPr>
              <w:t>975</w:t>
            </w:r>
          </w:p>
        </w:tc>
        <w:tc>
          <w:tcPr>
            <w:tcW w:w="520" w:type="dxa"/>
            <w:hideMark/>
          </w:tcPr>
          <w:p w14:paraId="6E97B136" w14:textId="77777777" w:rsidR="00AE3EE8" w:rsidRPr="00AE3EE8" w:rsidRDefault="00AE3EE8" w:rsidP="00AE3EE8">
            <w:pPr>
              <w:jc w:val="both"/>
              <w:rPr>
                <w:sz w:val="20"/>
              </w:rPr>
            </w:pPr>
            <w:r w:rsidRPr="00AE3EE8">
              <w:rPr>
                <w:sz w:val="20"/>
              </w:rPr>
              <w:t>07</w:t>
            </w:r>
          </w:p>
        </w:tc>
        <w:tc>
          <w:tcPr>
            <w:tcW w:w="520" w:type="dxa"/>
            <w:hideMark/>
          </w:tcPr>
          <w:p w14:paraId="4C764713" w14:textId="77777777" w:rsidR="00AE3EE8" w:rsidRPr="00AE3EE8" w:rsidRDefault="00AE3EE8" w:rsidP="00AE3EE8">
            <w:pPr>
              <w:jc w:val="both"/>
              <w:rPr>
                <w:sz w:val="20"/>
              </w:rPr>
            </w:pPr>
            <w:r w:rsidRPr="00AE3EE8">
              <w:rPr>
                <w:sz w:val="20"/>
              </w:rPr>
              <w:t>01</w:t>
            </w:r>
          </w:p>
        </w:tc>
        <w:tc>
          <w:tcPr>
            <w:tcW w:w="1520" w:type="dxa"/>
            <w:hideMark/>
          </w:tcPr>
          <w:p w14:paraId="70917173" w14:textId="77777777" w:rsidR="00AE3EE8" w:rsidRPr="00AE3EE8" w:rsidRDefault="00AE3EE8" w:rsidP="00AE3EE8">
            <w:pPr>
              <w:jc w:val="both"/>
              <w:rPr>
                <w:sz w:val="20"/>
              </w:rPr>
            </w:pPr>
            <w:r w:rsidRPr="00AE3EE8">
              <w:rPr>
                <w:sz w:val="20"/>
              </w:rPr>
              <w:t>02 5 38 73010</w:t>
            </w:r>
          </w:p>
        </w:tc>
        <w:tc>
          <w:tcPr>
            <w:tcW w:w="500" w:type="dxa"/>
            <w:hideMark/>
          </w:tcPr>
          <w:p w14:paraId="16BA48E8" w14:textId="77777777" w:rsidR="00AE3EE8" w:rsidRPr="00AE3EE8" w:rsidRDefault="00AE3EE8" w:rsidP="00AE3EE8">
            <w:pPr>
              <w:jc w:val="both"/>
              <w:rPr>
                <w:b/>
                <w:bCs/>
                <w:sz w:val="20"/>
              </w:rPr>
            </w:pPr>
            <w:r w:rsidRPr="00AE3EE8">
              <w:rPr>
                <w:b/>
                <w:bCs/>
                <w:sz w:val="20"/>
              </w:rPr>
              <w:t> </w:t>
            </w:r>
          </w:p>
        </w:tc>
        <w:tc>
          <w:tcPr>
            <w:tcW w:w="1660" w:type="dxa"/>
            <w:hideMark/>
          </w:tcPr>
          <w:p w14:paraId="038BB723" w14:textId="77777777" w:rsidR="00AE3EE8" w:rsidRPr="00AE3EE8" w:rsidRDefault="00AE3EE8" w:rsidP="00AE3EE8">
            <w:pPr>
              <w:jc w:val="both"/>
              <w:rPr>
                <w:sz w:val="20"/>
              </w:rPr>
            </w:pPr>
            <w:r w:rsidRPr="00AE3EE8">
              <w:rPr>
                <w:sz w:val="20"/>
              </w:rPr>
              <w:t>266 665,2</w:t>
            </w:r>
          </w:p>
        </w:tc>
        <w:tc>
          <w:tcPr>
            <w:tcW w:w="1660" w:type="dxa"/>
            <w:hideMark/>
          </w:tcPr>
          <w:p w14:paraId="21FD7ECD" w14:textId="77777777" w:rsidR="00AE3EE8" w:rsidRPr="00AE3EE8" w:rsidRDefault="00AE3EE8" w:rsidP="00AE3EE8">
            <w:pPr>
              <w:jc w:val="both"/>
              <w:rPr>
                <w:sz w:val="20"/>
              </w:rPr>
            </w:pPr>
            <w:r w:rsidRPr="00AE3EE8">
              <w:rPr>
                <w:sz w:val="20"/>
              </w:rPr>
              <w:t>266 665,2</w:t>
            </w:r>
          </w:p>
        </w:tc>
        <w:tc>
          <w:tcPr>
            <w:tcW w:w="1660" w:type="dxa"/>
            <w:hideMark/>
          </w:tcPr>
          <w:p w14:paraId="14F64416" w14:textId="77777777" w:rsidR="00AE3EE8" w:rsidRPr="00AE3EE8" w:rsidRDefault="00AE3EE8" w:rsidP="00AE3EE8">
            <w:pPr>
              <w:jc w:val="both"/>
              <w:rPr>
                <w:sz w:val="20"/>
              </w:rPr>
            </w:pPr>
            <w:r w:rsidRPr="00AE3EE8">
              <w:rPr>
                <w:sz w:val="20"/>
              </w:rPr>
              <w:t>266 665,2</w:t>
            </w:r>
          </w:p>
        </w:tc>
      </w:tr>
      <w:tr w:rsidR="00AE3EE8" w:rsidRPr="00AE3EE8" w14:paraId="400F4340" w14:textId="77777777" w:rsidTr="00AE3EE8">
        <w:trPr>
          <w:trHeight w:val="979"/>
        </w:trPr>
        <w:tc>
          <w:tcPr>
            <w:tcW w:w="4800" w:type="dxa"/>
            <w:hideMark/>
          </w:tcPr>
          <w:p w14:paraId="4FDF4535"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436EDE6A" w14:textId="77777777" w:rsidR="00AE3EE8" w:rsidRPr="00AE3EE8" w:rsidRDefault="00AE3EE8" w:rsidP="00AE3EE8">
            <w:pPr>
              <w:jc w:val="both"/>
              <w:rPr>
                <w:sz w:val="20"/>
              </w:rPr>
            </w:pPr>
            <w:r w:rsidRPr="00AE3EE8">
              <w:rPr>
                <w:sz w:val="20"/>
              </w:rPr>
              <w:t>975</w:t>
            </w:r>
          </w:p>
        </w:tc>
        <w:tc>
          <w:tcPr>
            <w:tcW w:w="520" w:type="dxa"/>
            <w:hideMark/>
          </w:tcPr>
          <w:p w14:paraId="0F577263" w14:textId="77777777" w:rsidR="00AE3EE8" w:rsidRPr="00AE3EE8" w:rsidRDefault="00AE3EE8" w:rsidP="00AE3EE8">
            <w:pPr>
              <w:jc w:val="both"/>
              <w:rPr>
                <w:sz w:val="20"/>
              </w:rPr>
            </w:pPr>
            <w:r w:rsidRPr="00AE3EE8">
              <w:rPr>
                <w:sz w:val="20"/>
              </w:rPr>
              <w:t>07</w:t>
            </w:r>
          </w:p>
        </w:tc>
        <w:tc>
          <w:tcPr>
            <w:tcW w:w="520" w:type="dxa"/>
            <w:hideMark/>
          </w:tcPr>
          <w:p w14:paraId="28CBE654" w14:textId="77777777" w:rsidR="00AE3EE8" w:rsidRPr="00AE3EE8" w:rsidRDefault="00AE3EE8" w:rsidP="00AE3EE8">
            <w:pPr>
              <w:jc w:val="both"/>
              <w:rPr>
                <w:sz w:val="20"/>
              </w:rPr>
            </w:pPr>
            <w:r w:rsidRPr="00AE3EE8">
              <w:rPr>
                <w:sz w:val="20"/>
              </w:rPr>
              <w:t>01</w:t>
            </w:r>
          </w:p>
        </w:tc>
        <w:tc>
          <w:tcPr>
            <w:tcW w:w="1520" w:type="dxa"/>
            <w:hideMark/>
          </w:tcPr>
          <w:p w14:paraId="314FFE5B" w14:textId="77777777" w:rsidR="00AE3EE8" w:rsidRPr="00AE3EE8" w:rsidRDefault="00AE3EE8" w:rsidP="00AE3EE8">
            <w:pPr>
              <w:jc w:val="both"/>
              <w:rPr>
                <w:sz w:val="20"/>
              </w:rPr>
            </w:pPr>
            <w:r w:rsidRPr="00AE3EE8">
              <w:rPr>
                <w:sz w:val="20"/>
              </w:rPr>
              <w:t>02 5 38 73010</w:t>
            </w:r>
          </w:p>
        </w:tc>
        <w:tc>
          <w:tcPr>
            <w:tcW w:w="500" w:type="dxa"/>
            <w:hideMark/>
          </w:tcPr>
          <w:p w14:paraId="64DDBABA" w14:textId="77777777" w:rsidR="00AE3EE8" w:rsidRPr="00AE3EE8" w:rsidRDefault="00AE3EE8" w:rsidP="00AE3EE8">
            <w:pPr>
              <w:jc w:val="both"/>
              <w:rPr>
                <w:sz w:val="20"/>
              </w:rPr>
            </w:pPr>
            <w:r w:rsidRPr="00AE3EE8">
              <w:rPr>
                <w:sz w:val="20"/>
              </w:rPr>
              <w:t>600</w:t>
            </w:r>
          </w:p>
        </w:tc>
        <w:tc>
          <w:tcPr>
            <w:tcW w:w="1660" w:type="dxa"/>
            <w:hideMark/>
          </w:tcPr>
          <w:p w14:paraId="29517153" w14:textId="77777777" w:rsidR="00AE3EE8" w:rsidRPr="00AE3EE8" w:rsidRDefault="00AE3EE8" w:rsidP="00AE3EE8">
            <w:pPr>
              <w:jc w:val="both"/>
              <w:rPr>
                <w:sz w:val="20"/>
              </w:rPr>
            </w:pPr>
            <w:r w:rsidRPr="00AE3EE8">
              <w:rPr>
                <w:sz w:val="20"/>
              </w:rPr>
              <w:t>266 665,2</w:t>
            </w:r>
          </w:p>
        </w:tc>
        <w:tc>
          <w:tcPr>
            <w:tcW w:w="1660" w:type="dxa"/>
            <w:hideMark/>
          </w:tcPr>
          <w:p w14:paraId="34754B61" w14:textId="77777777" w:rsidR="00AE3EE8" w:rsidRPr="00AE3EE8" w:rsidRDefault="00AE3EE8" w:rsidP="00AE3EE8">
            <w:pPr>
              <w:jc w:val="both"/>
              <w:rPr>
                <w:sz w:val="20"/>
              </w:rPr>
            </w:pPr>
            <w:r w:rsidRPr="00AE3EE8">
              <w:rPr>
                <w:sz w:val="20"/>
              </w:rPr>
              <w:t>266 665,2</w:t>
            </w:r>
          </w:p>
        </w:tc>
        <w:tc>
          <w:tcPr>
            <w:tcW w:w="1660" w:type="dxa"/>
            <w:hideMark/>
          </w:tcPr>
          <w:p w14:paraId="12D993FE" w14:textId="77777777" w:rsidR="00AE3EE8" w:rsidRPr="00AE3EE8" w:rsidRDefault="00AE3EE8" w:rsidP="00AE3EE8">
            <w:pPr>
              <w:jc w:val="both"/>
              <w:rPr>
                <w:sz w:val="20"/>
              </w:rPr>
            </w:pPr>
            <w:r w:rsidRPr="00AE3EE8">
              <w:rPr>
                <w:sz w:val="20"/>
              </w:rPr>
              <w:t>266 665,2</w:t>
            </w:r>
          </w:p>
        </w:tc>
      </w:tr>
      <w:tr w:rsidR="00AE3EE8" w:rsidRPr="00AE3EE8" w14:paraId="3D06C498" w14:textId="77777777" w:rsidTr="00AE3EE8">
        <w:trPr>
          <w:trHeight w:val="300"/>
        </w:trPr>
        <w:tc>
          <w:tcPr>
            <w:tcW w:w="4800" w:type="dxa"/>
            <w:hideMark/>
          </w:tcPr>
          <w:p w14:paraId="2493CF22"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557E1FDF" w14:textId="77777777" w:rsidR="00AE3EE8" w:rsidRPr="00AE3EE8" w:rsidRDefault="00AE3EE8" w:rsidP="00AE3EE8">
            <w:pPr>
              <w:jc w:val="both"/>
              <w:rPr>
                <w:sz w:val="20"/>
              </w:rPr>
            </w:pPr>
            <w:r w:rsidRPr="00AE3EE8">
              <w:rPr>
                <w:sz w:val="20"/>
              </w:rPr>
              <w:t>975</w:t>
            </w:r>
          </w:p>
        </w:tc>
        <w:tc>
          <w:tcPr>
            <w:tcW w:w="520" w:type="dxa"/>
            <w:hideMark/>
          </w:tcPr>
          <w:p w14:paraId="629983A7" w14:textId="77777777" w:rsidR="00AE3EE8" w:rsidRPr="00AE3EE8" w:rsidRDefault="00AE3EE8" w:rsidP="00AE3EE8">
            <w:pPr>
              <w:jc w:val="both"/>
              <w:rPr>
                <w:sz w:val="20"/>
              </w:rPr>
            </w:pPr>
            <w:r w:rsidRPr="00AE3EE8">
              <w:rPr>
                <w:sz w:val="20"/>
              </w:rPr>
              <w:t>07</w:t>
            </w:r>
          </w:p>
        </w:tc>
        <w:tc>
          <w:tcPr>
            <w:tcW w:w="520" w:type="dxa"/>
            <w:hideMark/>
          </w:tcPr>
          <w:p w14:paraId="365C8F1C" w14:textId="77777777" w:rsidR="00AE3EE8" w:rsidRPr="00AE3EE8" w:rsidRDefault="00AE3EE8" w:rsidP="00AE3EE8">
            <w:pPr>
              <w:jc w:val="both"/>
              <w:rPr>
                <w:sz w:val="20"/>
              </w:rPr>
            </w:pPr>
            <w:r w:rsidRPr="00AE3EE8">
              <w:rPr>
                <w:sz w:val="20"/>
              </w:rPr>
              <w:t>01</w:t>
            </w:r>
          </w:p>
        </w:tc>
        <w:tc>
          <w:tcPr>
            <w:tcW w:w="1520" w:type="dxa"/>
            <w:hideMark/>
          </w:tcPr>
          <w:p w14:paraId="17EAFF2A" w14:textId="77777777" w:rsidR="00AE3EE8" w:rsidRPr="00AE3EE8" w:rsidRDefault="00AE3EE8" w:rsidP="00AE3EE8">
            <w:pPr>
              <w:jc w:val="both"/>
              <w:rPr>
                <w:sz w:val="20"/>
              </w:rPr>
            </w:pPr>
            <w:r w:rsidRPr="00AE3EE8">
              <w:rPr>
                <w:sz w:val="20"/>
              </w:rPr>
              <w:t>02 5 38 73010</w:t>
            </w:r>
          </w:p>
        </w:tc>
        <w:tc>
          <w:tcPr>
            <w:tcW w:w="500" w:type="dxa"/>
            <w:hideMark/>
          </w:tcPr>
          <w:p w14:paraId="2D4BA781" w14:textId="77777777" w:rsidR="00AE3EE8" w:rsidRPr="00AE3EE8" w:rsidRDefault="00AE3EE8" w:rsidP="00AE3EE8">
            <w:pPr>
              <w:jc w:val="both"/>
              <w:rPr>
                <w:sz w:val="20"/>
              </w:rPr>
            </w:pPr>
            <w:r w:rsidRPr="00AE3EE8">
              <w:rPr>
                <w:sz w:val="20"/>
              </w:rPr>
              <w:t>610</w:t>
            </w:r>
          </w:p>
        </w:tc>
        <w:tc>
          <w:tcPr>
            <w:tcW w:w="1660" w:type="dxa"/>
            <w:hideMark/>
          </w:tcPr>
          <w:p w14:paraId="4A65D103" w14:textId="77777777" w:rsidR="00AE3EE8" w:rsidRPr="00AE3EE8" w:rsidRDefault="00AE3EE8" w:rsidP="00AE3EE8">
            <w:pPr>
              <w:jc w:val="both"/>
              <w:rPr>
                <w:sz w:val="20"/>
              </w:rPr>
            </w:pPr>
            <w:r w:rsidRPr="00AE3EE8">
              <w:rPr>
                <w:sz w:val="20"/>
              </w:rPr>
              <w:t>231 785,8</w:t>
            </w:r>
          </w:p>
        </w:tc>
        <w:tc>
          <w:tcPr>
            <w:tcW w:w="1660" w:type="dxa"/>
            <w:hideMark/>
          </w:tcPr>
          <w:p w14:paraId="3F102F11" w14:textId="77777777" w:rsidR="00AE3EE8" w:rsidRPr="00AE3EE8" w:rsidRDefault="00AE3EE8" w:rsidP="00AE3EE8">
            <w:pPr>
              <w:jc w:val="both"/>
              <w:rPr>
                <w:sz w:val="20"/>
              </w:rPr>
            </w:pPr>
            <w:r w:rsidRPr="00AE3EE8">
              <w:rPr>
                <w:sz w:val="20"/>
              </w:rPr>
              <w:t>231 785,8</w:t>
            </w:r>
          </w:p>
        </w:tc>
        <w:tc>
          <w:tcPr>
            <w:tcW w:w="1660" w:type="dxa"/>
            <w:hideMark/>
          </w:tcPr>
          <w:p w14:paraId="6AEA63E2" w14:textId="77777777" w:rsidR="00AE3EE8" w:rsidRPr="00AE3EE8" w:rsidRDefault="00AE3EE8" w:rsidP="00AE3EE8">
            <w:pPr>
              <w:jc w:val="both"/>
              <w:rPr>
                <w:sz w:val="20"/>
              </w:rPr>
            </w:pPr>
            <w:r w:rsidRPr="00AE3EE8">
              <w:rPr>
                <w:sz w:val="20"/>
              </w:rPr>
              <w:t>231 785,8</w:t>
            </w:r>
          </w:p>
        </w:tc>
      </w:tr>
      <w:tr w:rsidR="00AE3EE8" w:rsidRPr="00AE3EE8" w14:paraId="11C5B35A" w14:textId="77777777" w:rsidTr="00AE3EE8">
        <w:trPr>
          <w:trHeight w:val="300"/>
        </w:trPr>
        <w:tc>
          <w:tcPr>
            <w:tcW w:w="4800" w:type="dxa"/>
            <w:hideMark/>
          </w:tcPr>
          <w:p w14:paraId="47B0DFD9"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67885F7F" w14:textId="77777777" w:rsidR="00AE3EE8" w:rsidRPr="00AE3EE8" w:rsidRDefault="00AE3EE8" w:rsidP="00AE3EE8">
            <w:pPr>
              <w:jc w:val="both"/>
              <w:rPr>
                <w:sz w:val="20"/>
              </w:rPr>
            </w:pPr>
            <w:r w:rsidRPr="00AE3EE8">
              <w:rPr>
                <w:sz w:val="20"/>
              </w:rPr>
              <w:t>975</w:t>
            </w:r>
          </w:p>
        </w:tc>
        <w:tc>
          <w:tcPr>
            <w:tcW w:w="520" w:type="dxa"/>
            <w:hideMark/>
          </w:tcPr>
          <w:p w14:paraId="75C478E7" w14:textId="77777777" w:rsidR="00AE3EE8" w:rsidRPr="00AE3EE8" w:rsidRDefault="00AE3EE8" w:rsidP="00AE3EE8">
            <w:pPr>
              <w:jc w:val="both"/>
              <w:rPr>
                <w:sz w:val="20"/>
              </w:rPr>
            </w:pPr>
            <w:r w:rsidRPr="00AE3EE8">
              <w:rPr>
                <w:sz w:val="20"/>
              </w:rPr>
              <w:t>07</w:t>
            </w:r>
          </w:p>
        </w:tc>
        <w:tc>
          <w:tcPr>
            <w:tcW w:w="520" w:type="dxa"/>
            <w:hideMark/>
          </w:tcPr>
          <w:p w14:paraId="0D5F3A18" w14:textId="77777777" w:rsidR="00AE3EE8" w:rsidRPr="00AE3EE8" w:rsidRDefault="00AE3EE8" w:rsidP="00AE3EE8">
            <w:pPr>
              <w:jc w:val="both"/>
              <w:rPr>
                <w:sz w:val="20"/>
              </w:rPr>
            </w:pPr>
            <w:r w:rsidRPr="00AE3EE8">
              <w:rPr>
                <w:sz w:val="20"/>
              </w:rPr>
              <w:t>01</w:t>
            </w:r>
          </w:p>
        </w:tc>
        <w:tc>
          <w:tcPr>
            <w:tcW w:w="1520" w:type="dxa"/>
            <w:hideMark/>
          </w:tcPr>
          <w:p w14:paraId="19446E15" w14:textId="77777777" w:rsidR="00AE3EE8" w:rsidRPr="00AE3EE8" w:rsidRDefault="00AE3EE8" w:rsidP="00AE3EE8">
            <w:pPr>
              <w:jc w:val="both"/>
              <w:rPr>
                <w:sz w:val="20"/>
              </w:rPr>
            </w:pPr>
            <w:r w:rsidRPr="00AE3EE8">
              <w:rPr>
                <w:sz w:val="20"/>
              </w:rPr>
              <w:t>02 5 38 73010</w:t>
            </w:r>
          </w:p>
        </w:tc>
        <w:tc>
          <w:tcPr>
            <w:tcW w:w="500" w:type="dxa"/>
            <w:hideMark/>
          </w:tcPr>
          <w:p w14:paraId="713FDA6B" w14:textId="77777777" w:rsidR="00AE3EE8" w:rsidRPr="00AE3EE8" w:rsidRDefault="00AE3EE8" w:rsidP="00AE3EE8">
            <w:pPr>
              <w:jc w:val="both"/>
              <w:rPr>
                <w:sz w:val="20"/>
              </w:rPr>
            </w:pPr>
            <w:r w:rsidRPr="00AE3EE8">
              <w:rPr>
                <w:sz w:val="20"/>
              </w:rPr>
              <w:t>611</w:t>
            </w:r>
          </w:p>
        </w:tc>
        <w:tc>
          <w:tcPr>
            <w:tcW w:w="1660" w:type="dxa"/>
            <w:hideMark/>
          </w:tcPr>
          <w:p w14:paraId="39AB1CF4" w14:textId="77777777" w:rsidR="00AE3EE8" w:rsidRPr="00AE3EE8" w:rsidRDefault="00AE3EE8" w:rsidP="00AE3EE8">
            <w:pPr>
              <w:jc w:val="both"/>
              <w:rPr>
                <w:sz w:val="20"/>
              </w:rPr>
            </w:pPr>
            <w:r w:rsidRPr="00AE3EE8">
              <w:rPr>
                <w:sz w:val="20"/>
              </w:rPr>
              <w:t>231 785,8</w:t>
            </w:r>
          </w:p>
        </w:tc>
        <w:tc>
          <w:tcPr>
            <w:tcW w:w="1660" w:type="dxa"/>
            <w:hideMark/>
          </w:tcPr>
          <w:p w14:paraId="74828DA3" w14:textId="77777777" w:rsidR="00AE3EE8" w:rsidRPr="00AE3EE8" w:rsidRDefault="00AE3EE8" w:rsidP="00AE3EE8">
            <w:pPr>
              <w:jc w:val="both"/>
              <w:rPr>
                <w:sz w:val="20"/>
              </w:rPr>
            </w:pPr>
            <w:r w:rsidRPr="00AE3EE8">
              <w:rPr>
                <w:sz w:val="20"/>
              </w:rPr>
              <w:t>231 785,8</w:t>
            </w:r>
          </w:p>
        </w:tc>
        <w:tc>
          <w:tcPr>
            <w:tcW w:w="1660" w:type="dxa"/>
            <w:hideMark/>
          </w:tcPr>
          <w:p w14:paraId="4F808D9E" w14:textId="77777777" w:rsidR="00AE3EE8" w:rsidRPr="00AE3EE8" w:rsidRDefault="00AE3EE8" w:rsidP="00AE3EE8">
            <w:pPr>
              <w:jc w:val="both"/>
              <w:rPr>
                <w:sz w:val="20"/>
              </w:rPr>
            </w:pPr>
            <w:r w:rsidRPr="00AE3EE8">
              <w:rPr>
                <w:sz w:val="20"/>
              </w:rPr>
              <w:t>231 785,8</w:t>
            </w:r>
          </w:p>
        </w:tc>
      </w:tr>
      <w:tr w:rsidR="00AE3EE8" w:rsidRPr="00AE3EE8" w14:paraId="44F13DCD" w14:textId="77777777" w:rsidTr="00AE3EE8">
        <w:trPr>
          <w:trHeight w:val="300"/>
        </w:trPr>
        <w:tc>
          <w:tcPr>
            <w:tcW w:w="4800" w:type="dxa"/>
            <w:hideMark/>
          </w:tcPr>
          <w:p w14:paraId="687E4C13" w14:textId="77777777" w:rsidR="00AE3EE8" w:rsidRPr="00AE3EE8" w:rsidRDefault="00AE3EE8" w:rsidP="00AE3EE8">
            <w:pPr>
              <w:jc w:val="both"/>
              <w:rPr>
                <w:sz w:val="20"/>
              </w:rPr>
            </w:pPr>
            <w:r w:rsidRPr="00AE3EE8">
              <w:rPr>
                <w:sz w:val="20"/>
              </w:rPr>
              <w:t>Субсидии автономным учреждениям</w:t>
            </w:r>
          </w:p>
        </w:tc>
        <w:tc>
          <w:tcPr>
            <w:tcW w:w="640" w:type="dxa"/>
            <w:hideMark/>
          </w:tcPr>
          <w:p w14:paraId="50396093" w14:textId="77777777" w:rsidR="00AE3EE8" w:rsidRPr="00AE3EE8" w:rsidRDefault="00AE3EE8" w:rsidP="00AE3EE8">
            <w:pPr>
              <w:jc w:val="both"/>
              <w:rPr>
                <w:sz w:val="20"/>
              </w:rPr>
            </w:pPr>
            <w:r w:rsidRPr="00AE3EE8">
              <w:rPr>
                <w:sz w:val="20"/>
              </w:rPr>
              <w:t>975</w:t>
            </w:r>
          </w:p>
        </w:tc>
        <w:tc>
          <w:tcPr>
            <w:tcW w:w="520" w:type="dxa"/>
            <w:hideMark/>
          </w:tcPr>
          <w:p w14:paraId="443AC1EA" w14:textId="77777777" w:rsidR="00AE3EE8" w:rsidRPr="00AE3EE8" w:rsidRDefault="00AE3EE8" w:rsidP="00AE3EE8">
            <w:pPr>
              <w:jc w:val="both"/>
              <w:rPr>
                <w:sz w:val="20"/>
              </w:rPr>
            </w:pPr>
            <w:r w:rsidRPr="00AE3EE8">
              <w:rPr>
                <w:sz w:val="20"/>
              </w:rPr>
              <w:t>07</w:t>
            </w:r>
          </w:p>
        </w:tc>
        <w:tc>
          <w:tcPr>
            <w:tcW w:w="520" w:type="dxa"/>
            <w:hideMark/>
          </w:tcPr>
          <w:p w14:paraId="1D2E1809" w14:textId="77777777" w:rsidR="00AE3EE8" w:rsidRPr="00AE3EE8" w:rsidRDefault="00AE3EE8" w:rsidP="00AE3EE8">
            <w:pPr>
              <w:jc w:val="both"/>
              <w:rPr>
                <w:sz w:val="20"/>
              </w:rPr>
            </w:pPr>
            <w:r w:rsidRPr="00AE3EE8">
              <w:rPr>
                <w:sz w:val="20"/>
              </w:rPr>
              <w:t>01</w:t>
            </w:r>
          </w:p>
        </w:tc>
        <w:tc>
          <w:tcPr>
            <w:tcW w:w="1520" w:type="dxa"/>
            <w:hideMark/>
          </w:tcPr>
          <w:p w14:paraId="0C5CC593" w14:textId="77777777" w:rsidR="00AE3EE8" w:rsidRPr="00AE3EE8" w:rsidRDefault="00AE3EE8" w:rsidP="00AE3EE8">
            <w:pPr>
              <w:jc w:val="both"/>
              <w:rPr>
                <w:sz w:val="20"/>
              </w:rPr>
            </w:pPr>
            <w:r w:rsidRPr="00AE3EE8">
              <w:rPr>
                <w:sz w:val="20"/>
              </w:rPr>
              <w:t>02 5 38 73010</w:t>
            </w:r>
          </w:p>
        </w:tc>
        <w:tc>
          <w:tcPr>
            <w:tcW w:w="500" w:type="dxa"/>
            <w:hideMark/>
          </w:tcPr>
          <w:p w14:paraId="5E1443A2" w14:textId="77777777" w:rsidR="00AE3EE8" w:rsidRPr="00AE3EE8" w:rsidRDefault="00AE3EE8" w:rsidP="00AE3EE8">
            <w:pPr>
              <w:jc w:val="both"/>
              <w:rPr>
                <w:sz w:val="20"/>
              </w:rPr>
            </w:pPr>
            <w:r w:rsidRPr="00AE3EE8">
              <w:rPr>
                <w:sz w:val="20"/>
              </w:rPr>
              <w:t>620</w:t>
            </w:r>
          </w:p>
        </w:tc>
        <w:tc>
          <w:tcPr>
            <w:tcW w:w="1660" w:type="dxa"/>
            <w:hideMark/>
          </w:tcPr>
          <w:p w14:paraId="4A7396A3" w14:textId="77777777" w:rsidR="00AE3EE8" w:rsidRPr="00AE3EE8" w:rsidRDefault="00AE3EE8" w:rsidP="00AE3EE8">
            <w:pPr>
              <w:jc w:val="both"/>
              <w:rPr>
                <w:sz w:val="20"/>
              </w:rPr>
            </w:pPr>
            <w:r w:rsidRPr="00AE3EE8">
              <w:rPr>
                <w:sz w:val="20"/>
              </w:rPr>
              <w:t>34 879,4</w:t>
            </w:r>
          </w:p>
        </w:tc>
        <w:tc>
          <w:tcPr>
            <w:tcW w:w="1660" w:type="dxa"/>
            <w:hideMark/>
          </w:tcPr>
          <w:p w14:paraId="4F66BD8F" w14:textId="77777777" w:rsidR="00AE3EE8" w:rsidRPr="00AE3EE8" w:rsidRDefault="00AE3EE8" w:rsidP="00AE3EE8">
            <w:pPr>
              <w:jc w:val="both"/>
              <w:rPr>
                <w:sz w:val="20"/>
              </w:rPr>
            </w:pPr>
            <w:r w:rsidRPr="00AE3EE8">
              <w:rPr>
                <w:sz w:val="20"/>
              </w:rPr>
              <w:t>34 879,4</w:t>
            </w:r>
          </w:p>
        </w:tc>
        <w:tc>
          <w:tcPr>
            <w:tcW w:w="1660" w:type="dxa"/>
            <w:hideMark/>
          </w:tcPr>
          <w:p w14:paraId="338308B1" w14:textId="77777777" w:rsidR="00AE3EE8" w:rsidRPr="00AE3EE8" w:rsidRDefault="00AE3EE8" w:rsidP="00AE3EE8">
            <w:pPr>
              <w:jc w:val="both"/>
              <w:rPr>
                <w:sz w:val="20"/>
              </w:rPr>
            </w:pPr>
            <w:r w:rsidRPr="00AE3EE8">
              <w:rPr>
                <w:sz w:val="20"/>
              </w:rPr>
              <w:t>34 879,4</w:t>
            </w:r>
          </w:p>
        </w:tc>
      </w:tr>
      <w:tr w:rsidR="00AE3EE8" w:rsidRPr="00AE3EE8" w14:paraId="65D5BFC0" w14:textId="77777777" w:rsidTr="00AE3EE8">
        <w:trPr>
          <w:trHeight w:val="300"/>
        </w:trPr>
        <w:tc>
          <w:tcPr>
            <w:tcW w:w="4800" w:type="dxa"/>
            <w:hideMark/>
          </w:tcPr>
          <w:p w14:paraId="75DCB098" w14:textId="77777777" w:rsidR="00AE3EE8" w:rsidRPr="00AE3EE8" w:rsidRDefault="00AE3EE8" w:rsidP="00AE3EE8">
            <w:pPr>
              <w:jc w:val="both"/>
              <w:rPr>
                <w:sz w:val="20"/>
              </w:rPr>
            </w:pPr>
            <w:r w:rsidRPr="00AE3EE8">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2E6FB03B" w14:textId="77777777" w:rsidR="00AE3EE8" w:rsidRPr="00AE3EE8" w:rsidRDefault="00AE3EE8" w:rsidP="00AE3EE8">
            <w:pPr>
              <w:jc w:val="both"/>
              <w:rPr>
                <w:sz w:val="20"/>
              </w:rPr>
            </w:pPr>
            <w:r w:rsidRPr="00AE3EE8">
              <w:rPr>
                <w:sz w:val="20"/>
              </w:rPr>
              <w:t>975</w:t>
            </w:r>
          </w:p>
        </w:tc>
        <w:tc>
          <w:tcPr>
            <w:tcW w:w="520" w:type="dxa"/>
            <w:hideMark/>
          </w:tcPr>
          <w:p w14:paraId="0DC88866" w14:textId="77777777" w:rsidR="00AE3EE8" w:rsidRPr="00AE3EE8" w:rsidRDefault="00AE3EE8" w:rsidP="00AE3EE8">
            <w:pPr>
              <w:jc w:val="both"/>
              <w:rPr>
                <w:sz w:val="20"/>
              </w:rPr>
            </w:pPr>
            <w:r w:rsidRPr="00AE3EE8">
              <w:rPr>
                <w:sz w:val="20"/>
              </w:rPr>
              <w:t>07</w:t>
            </w:r>
          </w:p>
        </w:tc>
        <w:tc>
          <w:tcPr>
            <w:tcW w:w="520" w:type="dxa"/>
            <w:hideMark/>
          </w:tcPr>
          <w:p w14:paraId="61257709" w14:textId="77777777" w:rsidR="00AE3EE8" w:rsidRPr="00AE3EE8" w:rsidRDefault="00AE3EE8" w:rsidP="00AE3EE8">
            <w:pPr>
              <w:jc w:val="both"/>
              <w:rPr>
                <w:sz w:val="20"/>
              </w:rPr>
            </w:pPr>
            <w:r w:rsidRPr="00AE3EE8">
              <w:rPr>
                <w:sz w:val="20"/>
              </w:rPr>
              <w:t>01</w:t>
            </w:r>
          </w:p>
        </w:tc>
        <w:tc>
          <w:tcPr>
            <w:tcW w:w="1520" w:type="dxa"/>
            <w:hideMark/>
          </w:tcPr>
          <w:p w14:paraId="75548722" w14:textId="77777777" w:rsidR="00AE3EE8" w:rsidRPr="00AE3EE8" w:rsidRDefault="00AE3EE8" w:rsidP="00AE3EE8">
            <w:pPr>
              <w:jc w:val="both"/>
              <w:rPr>
                <w:sz w:val="20"/>
              </w:rPr>
            </w:pPr>
            <w:r w:rsidRPr="00AE3EE8">
              <w:rPr>
                <w:sz w:val="20"/>
              </w:rPr>
              <w:t>02 5 38 73010</w:t>
            </w:r>
          </w:p>
        </w:tc>
        <w:tc>
          <w:tcPr>
            <w:tcW w:w="500" w:type="dxa"/>
            <w:hideMark/>
          </w:tcPr>
          <w:p w14:paraId="46D10EA6" w14:textId="77777777" w:rsidR="00AE3EE8" w:rsidRPr="00AE3EE8" w:rsidRDefault="00AE3EE8" w:rsidP="00AE3EE8">
            <w:pPr>
              <w:jc w:val="both"/>
              <w:rPr>
                <w:sz w:val="20"/>
              </w:rPr>
            </w:pPr>
            <w:r w:rsidRPr="00AE3EE8">
              <w:rPr>
                <w:sz w:val="20"/>
              </w:rPr>
              <w:t>621</w:t>
            </w:r>
          </w:p>
        </w:tc>
        <w:tc>
          <w:tcPr>
            <w:tcW w:w="1660" w:type="dxa"/>
            <w:hideMark/>
          </w:tcPr>
          <w:p w14:paraId="5D2BD457" w14:textId="77777777" w:rsidR="00AE3EE8" w:rsidRPr="00AE3EE8" w:rsidRDefault="00AE3EE8" w:rsidP="00AE3EE8">
            <w:pPr>
              <w:jc w:val="both"/>
              <w:rPr>
                <w:sz w:val="20"/>
              </w:rPr>
            </w:pPr>
            <w:r w:rsidRPr="00AE3EE8">
              <w:rPr>
                <w:sz w:val="20"/>
              </w:rPr>
              <w:t>34 879,4</w:t>
            </w:r>
          </w:p>
        </w:tc>
        <w:tc>
          <w:tcPr>
            <w:tcW w:w="1660" w:type="dxa"/>
            <w:hideMark/>
          </w:tcPr>
          <w:p w14:paraId="757DE5DE" w14:textId="77777777" w:rsidR="00AE3EE8" w:rsidRPr="00AE3EE8" w:rsidRDefault="00AE3EE8" w:rsidP="00AE3EE8">
            <w:pPr>
              <w:jc w:val="both"/>
              <w:rPr>
                <w:sz w:val="20"/>
              </w:rPr>
            </w:pPr>
            <w:r w:rsidRPr="00AE3EE8">
              <w:rPr>
                <w:sz w:val="20"/>
              </w:rPr>
              <w:t>34 879,4</w:t>
            </w:r>
          </w:p>
        </w:tc>
        <w:tc>
          <w:tcPr>
            <w:tcW w:w="1660" w:type="dxa"/>
            <w:hideMark/>
          </w:tcPr>
          <w:p w14:paraId="79E874CC" w14:textId="77777777" w:rsidR="00AE3EE8" w:rsidRPr="00AE3EE8" w:rsidRDefault="00AE3EE8" w:rsidP="00AE3EE8">
            <w:pPr>
              <w:jc w:val="both"/>
              <w:rPr>
                <w:sz w:val="20"/>
              </w:rPr>
            </w:pPr>
            <w:r w:rsidRPr="00AE3EE8">
              <w:rPr>
                <w:sz w:val="20"/>
              </w:rPr>
              <w:t>34 879,4</w:t>
            </w:r>
          </w:p>
        </w:tc>
      </w:tr>
      <w:tr w:rsidR="0069231E" w:rsidRPr="00AE3EE8" w14:paraId="679D5BFE" w14:textId="77777777" w:rsidTr="00AE3EE8">
        <w:trPr>
          <w:trHeight w:val="300"/>
        </w:trPr>
        <w:tc>
          <w:tcPr>
            <w:tcW w:w="4800" w:type="dxa"/>
            <w:hideMark/>
          </w:tcPr>
          <w:p w14:paraId="542A1C83" w14:textId="77777777" w:rsidR="00AE3EE8" w:rsidRPr="00AE3EE8" w:rsidRDefault="00AE3EE8" w:rsidP="00AE3EE8">
            <w:pPr>
              <w:jc w:val="both"/>
              <w:rPr>
                <w:sz w:val="20"/>
              </w:rPr>
            </w:pPr>
            <w:r w:rsidRPr="00AE3EE8">
              <w:rPr>
                <w:sz w:val="20"/>
              </w:rPr>
              <w:t>Общее образование</w:t>
            </w:r>
          </w:p>
        </w:tc>
        <w:tc>
          <w:tcPr>
            <w:tcW w:w="640" w:type="dxa"/>
            <w:hideMark/>
          </w:tcPr>
          <w:p w14:paraId="6E94BFC7" w14:textId="77777777" w:rsidR="00AE3EE8" w:rsidRPr="00AE3EE8" w:rsidRDefault="00AE3EE8" w:rsidP="00AE3EE8">
            <w:pPr>
              <w:jc w:val="both"/>
              <w:rPr>
                <w:sz w:val="20"/>
              </w:rPr>
            </w:pPr>
            <w:r w:rsidRPr="00AE3EE8">
              <w:rPr>
                <w:sz w:val="20"/>
              </w:rPr>
              <w:t>975</w:t>
            </w:r>
          </w:p>
        </w:tc>
        <w:tc>
          <w:tcPr>
            <w:tcW w:w="520" w:type="dxa"/>
            <w:hideMark/>
          </w:tcPr>
          <w:p w14:paraId="5B8E2E9A" w14:textId="77777777" w:rsidR="00AE3EE8" w:rsidRPr="00AE3EE8" w:rsidRDefault="00AE3EE8" w:rsidP="00AE3EE8">
            <w:pPr>
              <w:jc w:val="both"/>
              <w:rPr>
                <w:sz w:val="20"/>
              </w:rPr>
            </w:pPr>
            <w:r w:rsidRPr="00AE3EE8">
              <w:rPr>
                <w:sz w:val="20"/>
              </w:rPr>
              <w:t>07</w:t>
            </w:r>
          </w:p>
        </w:tc>
        <w:tc>
          <w:tcPr>
            <w:tcW w:w="520" w:type="dxa"/>
            <w:hideMark/>
          </w:tcPr>
          <w:p w14:paraId="789EA6C7" w14:textId="77777777" w:rsidR="00AE3EE8" w:rsidRPr="00AE3EE8" w:rsidRDefault="00AE3EE8" w:rsidP="00AE3EE8">
            <w:pPr>
              <w:jc w:val="both"/>
              <w:rPr>
                <w:sz w:val="20"/>
              </w:rPr>
            </w:pPr>
            <w:r w:rsidRPr="00AE3EE8">
              <w:rPr>
                <w:sz w:val="20"/>
              </w:rPr>
              <w:t>02</w:t>
            </w:r>
          </w:p>
        </w:tc>
        <w:tc>
          <w:tcPr>
            <w:tcW w:w="1520" w:type="dxa"/>
            <w:hideMark/>
          </w:tcPr>
          <w:p w14:paraId="79712284" w14:textId="77777777" w:rsidR="00AE3EE8" w:rsidRPr="00AE3EE8" w:rsidRDefault="00AE3EE8" w:rsidP="00AE3EE8">
            <w:pPr>
              <w:jc w:val="both"/>
              <w:rPr>
                <w:b/>
                <w:bCs/>
                <w:sz w:val="20"/>
              </w:rPr>
            </w:pPr>
            <w:r w:rsidRPr="00AE3EE8">
              <w:rPr>
                <w:b/>
                <w:bCs/>
                <w:sz w:val="20"/>
              </w:rPr>
              <w:t> </w:t>
            </w:r>
          </w:p>
        </w:tc>
        <w:tc>
          <w:tcPr>
            <w:tcW w:w="500" w:type="dxa"/>
            <w:hideMark/>
          </w:tcPr>
          <w:p w14:paraId="04461678" w14:textId="77777777" w:rsidR="00AE3EE8" w:rsidRPr="00AE3EE8" w:rsidRDefault="00AE3EE8" w:rsidP="00AE3EE8">
            <w:pPr>
              <w:jc w:val="both"/>
              <w:rPr>
                <w:b/>
                <w:bCs/>
                <w:sz w:val="20"/>
              </w:rPr>
            </w:pPr>
            <w:r w:rsidRPr="00AE3EE8">
              <w:rPr>
                <w:b/>
                <w:bCs/>
                <w:sz w:val="20"/>
              </w:rPr>
              <w:t> </w:t>
            </w:r>
          </w:p>
        </w:tc>
        <w:tc>
          <w:tcPr>
            <w:tcW w:w="1660" w:type="dxa"/>
            <w:hideMark/>
          </w:tcPr>
          <w:p w14:paraId="0FD8BE75" w14:textId="77777777" w:rsidR="00AE3EE8" w:rsidRPr="00AE3EE8" w:rsidRDefault="00AE3EE8" w:rsidP="00AE3EE8">
            <w:pPr>
              <w:jc w:val="both"/>
              <w:rPr>
                <w:sz w:val="20"/>
              </w:rPr>
            </w:pPr>
            <w:r w:rsidRPr="00AE3EE8">
              <w:rPr>
                <w:sz w:val="20"/>
              </w:rPr>
              <w:t>745 761,8</w:t>
            </w:r>
          </w:p>
        </w:tc>
        <w:tc>
          <w:tcPr>
            <w:tcW w:w="1660" w:type="dxa"/>
            <w:hideMark/>
          </w:tcPr>
          <w:p w14:paraId="090F3F36" w14:textId="77777777" w:rsidR="00AE3EE8" w:rsidRPr="00AE3EE8" w:rsidRDefault="00AE3EE8" w:rsidP="00AE3EE8">
            <w:pPr>
              <w:jc w:val="both"/>
              <w:rPr>
                <w:sz w:val="20"/>
              </w:rPr>
            </w:pPr>
            <w:r w:rsidRPr="00AE3EE8">
              <w:rPr>
                <w:sz w:val="20"/>
              </w:rPr>
              <w:t>659 627,0</w:t>
            </w:r>
          </w:p>
        </w:tc>
        <w:tc>
          <w:tcPr>
            <w:tcW w:w="1660" w:type="dxa"/>
            <w:hideMark/>
          </w:tcPr>
          <w:p w14:paraId="28F8B0A4" w14:textId="77777777" w:rsidR="00AE3EE8" w:rsidRPr="00AE3EE8" w:rsidRDefault="00AE3EE8" w:rsidP="00AE3EE8">
            <w:pPr>
              <w:jc w:val="both"/>
              <w:rPr>
                <w:sz w:val="20"/>
              </w:rPr>
            </w:pPr>
            <w:r w:rsidRPr="00AE3EE8">
              <w:rPr>
                <w:sz w:val="20"/>
              </w:rPr>
              <w:t>911 485,8</w:t>
            </w:r>
          </w:p>
        </w:tc>
      </w:tr>
      <w:tr w:rsidR="00AE3EE8" w:rsidRPr="00AE3EE8" w14:paraId="42A851C3" w14:textId="77777777" w:rsidTr="00AE3EE8">
        <w:trPr>
          <w:trHeight w:val="1290"/>
        </w:trPr>
        <w:tc>
          <w:tcPr>
            <w:tcW w:w="4800" w:type="dxa"/>
            <w:hideMark/>
          </w:tcPr>
          <w:p w14:paraId="1ADF0601"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"Создание условий для развития социальной сферы"</w:t>
            </w:r>
          </w:p>
        </w:tc>
        <w:tc>
          <w:tcPr>
            <w:tcW w:w="640" w:type="dxa"/>
            <w:hideMark/>
          </w:tcPr>
          <w:p w14:paraId="78F608F6" w14:textId="77777777" w:rsidR="00AE3EE8" w:rsidRPr="00AE3EE8" w:rsidRDefault="00AE3EE8" w:rsidP="00AE3EE8">
            <w:pPr>
              <w:jc w:val="both"/>
              <w:rPr>
                <w:sz w:val="20"/>
              </w:rPr>
            </w:pPr>
            <w:r w:rsidRPr="00AE3EE8">
              <w:rPr>
                <w:sz w:val="20"/>
              </w:rPr>
              <w:t>975</w:t>
            </w:r>
          </w:p>
        </w:tc>
        <w:tc>
          <w:tcPr>
            <w:tcW w:w="520" w:type="dxa"/>
            <w:hideMark/>
          </w:tcPr>
          <w:p w14:paraId="11C2B2D7" w14:textId="77777777" w:rsidR="00AE3EE8" w:rsidRPr="00AE3EE8" w:rsidRDefault="00AE3EE8" w:rsidP="00AE3EE8">
            <w:pPr>
              <w:jc w:val="both"/>
              <w:rPr>
                <w:sz w:val="20"/>
              </w:rPr>
            </w:pPr>
            <w:r w:rsidRPr="00AE3EE8">
              <w:rPr>
                <w:sz w:val="20"/>
              </w:rPr>
              <w:t>07</w:t>
            </w:r>
          </w:p>
        </w:tc>
        <w:tc>
          <w:tcPr>
            <w:tcW w:w="520" w:type="dxa"/>
            <w:hideMark/>
          </w:tcPr>
          <w:p w14:paraId="7553A41D" w14:textId="77777777" w:rsidR="00AE3EE8" w:rsidRPr="00AE3EE8" w:rsidRDefault="00AE3EE8" w:rsidP="00AE3EE8">
            <w:pPr>
              <w:jc w:val="both"/>
              <w:rPr>
                <w:sz w:val="20"/>
              </w:rPr>
            </w:pPr>
            <w:r w:rsidRPr="00AE3EE8">
              <w:rPr>
                <w:sz w:val="20"/>
              </w:rPr>
              <w:t>02</w:t>
            </w:r>
          </w:p>
        </w:tc>
        <w:tc>
          <w:tcPr>
            <w:tcW w:w="1520" w:type="dxa"/>
            <w:hideMark/>
          </w:tcPr>
          <w:p w14:paraId="24CBEDB7" w14:textId="77777777" w:rsidR="00AE3EE8" w:rsidRPr="00AE3EE8" w:rsidRDefault="00AE3EE8" w:rsidP="00AE3EE8">
            <w:pPr>
              <w:jc w:val="both"/>
              <w:rPr>
                <w:sz w:val="20"/>
              </w:rPr>
            </w:pPr>
            <w:r w:rsidRPr="00AE3EE8">
              <w:rPr>
                <w:sz w:val="20"/>
              </w:rPr>
              <w:t>01 0 00 00000</w:t>
            </w:r>
          </w:p>
        </w:tc>
        <w:tc>
          <w:tcPr>
            <w:tcW w:w="500" w:type="dxa"/>
            <w:hideMark/>
          </w:tcPr>
          <w:p w14:paraId="3E6B3EA7" w14:textId="77777777" w:rsidR="00AE3EE8" w:rsidRPr="00AE3EE8" w:rsidRDefault="00AE3EE8" w:rsidP="00AE3EE8">
            <w:pPr>
              <w:jc w:val="both"/>
              <w:rPr>
                <w:b/>
                <w:bCs/>
                <w:sz w:val="20"/>
              </w:rPr>
            </w:pPr>
            <w:r w:rsidRPr="00AE3EE8">
              <w:rPr>
                <w:b/>
                <w:bCs/>
                <w:sz w:val="20"/>
              </w:rPr>
              <w:t> </w:t>
            </w:r>
          </w:p>
        </w:tc>
        <w:tc>
          <w:tcPr>
            <w:tcW w:w="1660" w:type="dxa"/>
            <w:hideMark/>
          </w:tcPr>
          <w:p w14:paraId="334F56D9" w14:textId="77777777" w:rsidR="00AE3EE8" w:rsidRPr="00AE3EE8" w:rsidRDefault="00AE3EE8" w:rsidP="00AE3EE8">
            <w:pPr>
              <w:jc w:val="both"/>
              <w:rPr>
                <w:sz w:val="20"/>
              </w:rPr>
            </w:pPr>
            <w:r w:rsidRPr="00AE3EE8">
              <w:rPr>
                <w:sz w:val="20"/>
              </w:rPr>
              <w:t>400,0</w:t>
            </w:r>
          </w:p>
        </w:tc>
        <w:tc>
          <w:tcPr>
            <w:tcW w:w="1660" w:type="dxa"/>
            <w:hideMark/>
          </w:tcPr>
          <w:p w14:paraId="05C395EE" w14:textId="77777777" w:rsidR="00AE3EE8" w:rsidRPr="00AE3EE8" w:rsidRDefault="00AE3EE8" w:rsidP="00AE3EE8">
            <w:pPr>
              <w:jc w:val="both"/>
              <w:rPr>
                <w:sz w:val="20"/>
              </w:rPr>
            </w:pPr>
            <w:r w:rsidRPr="00AE3EE8">
              <w:rPr>
                <w:sz w:val="20"/>
              </w:rPr>
              <w:t>400,0</w:t>
            </w:r>
          </w:p>
        </w:tc>
        <w:tc>
          <w:tcPr>
            <w:tcW w:w="1660" w:type="dxa"/>
            <w:hideMark/>
          </w:tcPr>
          <w:p w14:paraId="3B5B8FCC" w14:textId="77777777" w:rsidR="00AE3EE8" w:rsidRPr="00AE3EE8" w:rsidRDefault="00AE3EE8" w:rsidP="00AE3EE8">
            <w:pPr>
              <w:jc w:val="both"/>
              <w:rPr>
                <w:sz w:val="20"/>
              </w:rPr>
            </w:pPr>
            <w:r w:rsidRPr="00AE3EE8">
              <w:rPr>
                <w:sz w:val="20"/>
              </w:rPr>
              <w:t>400,0</w:t>
            </w:r>
          </w:p>
        </w:tc>
      </w:tr>
      <w:tr w:rsidR="00AE3EE8" w:rsidRPr="00AE3EE8" w14:paraId="27CDB46D" w14:textId="77777777" w:rsidTr="00AE3EE8">
        <w:trPr>
          <w:trHeight w:val="645"/>
        </w:trPr>
        <w:tc>
          <w:tcPr>
            <w:tcW w:w="4800" w:type="dxa"/>
            <w:hideMark/>
          </w:tcPr>
          <w:p w14:paraId="4E5578B6" w14:textId="77777777" w:rsidR="00AE3EE8" w:rsidRPr="00AE3EE8" w:rsidRDefault="00AE3EE8" w:rsidP="00AE3EE8">
            <w:pPr>
              <w:jc w:val="both"/>
              <w:rPr>
                <w:sz w:val="20"/>
              </w:rPr>
            </w:pPr>
            <w:r w:rsidRPr="00AE3EE8">
              <w:rPr>
                <w:sz w:val="20"/>
              </w:rPr>
              <w:t>Подпрограмма "Содействие занятости населения"</w:t>
            </w:r>
          </w:p>
        </w:tc>
        <w:tc>
          <w:tcPr>
            <w:tcW w:w="640" w:type="dxa"/>
            <w:hideMark/>
          </w:tcPr>
          <w:p w14:paraId="4004B3E9" w14:textId="77777777" w:rsidR="00AE3EE8" w:rsidRPr="00AE3EE8" w:rsidRDefault="00AE3EE8" w:rsidP="00AE3EE8">
            <w:pPr>
              <w:jc w:val="both"/>
              <w:rPr>
                <w:sz w:val="20"/>
              </w:rPr>
            </w:pPr>
            <w:r w:rsidRPr="00AE3EE8">
              <w:rPr>
                <w:sz w:val="20"/>
              </w:rPr>
              <w:t>975</w:t>
            </w:r>
          </w:p>
        </w:tc>
        <w:tc>
          <w:tcPr>
            <w:tcW w:w="520" w:type="dxa"/>
            <w:hideMark/>
          </w:tcPr>
          <w:p w14:paraId="0F76CAAA" w14:textId="77777777" w:rsidR="00AE3EE8" w:rsidRPr="00AE3EE8" w:rsidRDefault="00AE3EE8" w:rsidP="00AE3EE8">
            <w:pPr>
              <w:jc w:val="both"/>
              <w:rPr>
                <w:sz w:val="20"/>
              </w:rPr>
            </w:pPr>
            <w:r w:rsidRPr="00AE3EE8">
              <w:rPr>
                <w:sz w:val="20"/>
              </w:rPr>
              <w:t>07</w:t>
            </w:r>
          </w:p>
        </w:tc>
        <w:tc>
          <w:tcPr>
            <w:tcW w:w="520" w:type="dxa"/>
            <w:hideMark/>
          </w:tcPr>
          <w:p w14:paraId="5B498724" w14:textId="77777777" w:rsidR="00AE3EE8" w:rsidRPr="00AE3EE8" w:rsidRDefault="00AE3EE8" w:rsidP="00AE3EE8">
            <w:pPr>
              <w:jc w:val="both"/>
              <w:rPr>
                <w:sz w:val="20"/>
              </w:rPr>
            </w:pPr>
            <w:r w:rsidRPr="00AE3EE8">
              <w:rPr>
                <w:sz w:val="20"/>
              </w:rPr>
              <w:t>02</w:t>
            </w:r>
          </w:p>
        </w:tc>
        <w:tc>
          <w:tcPr>
            <w:tcW w:w="1520" w:type="dxa"/>
            <w:hideMark/>
          </w:tcPr>
          <w:p w14:paraId="2ED25070" w14:textId="77777777" w:rsidR="00AE3EE8" w:rsidRPr="00AE3EE8" w:rsidRDefault="00AE3EE8" w:rsidP="00AE3EE8">
            <w:pPr>
              <w:jc w:val="both"/>
              <w:rPr>
                <w:sz w:val="20"/>
              </w:rPr>
            </w:pPr>
            <w:r w:rsidRPr="00AE3EE8">
              <w:rPr>
                <w:sz w:val="20"/>
              </w:rPr>
              <w:t>01 1 00 00000</w:t>
            </w:r>
          </w:p>
        </w:tc>
        <w:tc>
          <w:tcPr>
            <w:tcW w:w="500" w:type="dxa"/>
            <w:hideMark/>
          </w:tcPr>
          <w:p w14:paraId="5564A2CA" w14:textId="77777777" w:rsidR="00AE3EE8" w:rsidRPr="00AE3EE8" w:rsidRDefault="00AE3EE8" w:rsidP="00AE3EE8">
            <w:pPr>
              <w:jc w:val="both"/>
              <w:rPr>
                <w:b/>
                <w:bCs/>
                <w:sz w:val="20"/>
              </w:rPr>
            </w:pPr>
            <w:r w:rsidRPr="00AE3EE8">
              <w:rPr>
                <w:b/>
                <w:bCs/>
                <w:sz w:val="20"/>
              </w:rPr>
              <w:t> </w:t>
            </w:r>
          </w:p>
        </w:tc>
        <w:tc>
          <w:tcPr>
            <w:tcW w:w="1660" w:type="dxa"/>
            <w:hideMark/>
          </w:tcPr>
          <w:p w14:paraId="10C611E0" w14:textId="77777777" w:rsidR="00AE3EE8" w:rsidRPr="00AE3EE8" w:rsidRDefault="00AE3EE8" w:rsidP="00AE3EE8">
            <w:pPr>
              <w:jc w:val="both"/>
              <w:rPr>
                <w:sz w:val="20"/>
              </w:rPr>
            </w:pPr>
            <w:r w:rsidRPr="00AE3EE8">
              <w:rPr>
                <w:sz w:val="20"/>
              </w:rPr>
              <w:t>400,0</w:t>
            </w:r>
          </w:p>
        </w:tc>
        <w:tc>
          <w:tcPr>
            <w:tcW w:w="1660" w:type="dxa"/>
            <w:hideMark/>
          </w:tcPr>
          <w:p w14:paraId="19A886D5" w14:textId="77777777" w:rsidR="00AE3EE8" w:rsidRPr="00AE3EE8" w:rsidRDefault="00AE3EE8" w:rsidP="00AE3EE8">
            <w:pPr>
              <w:jc w:val="both"/>
              <w:rPr>
                <w:sz w:val="20"/>
              </w:rPr>
            </w:pPr>
            <w:r w:rsidRPr="00AE3EE8">
              <w:rPr>
                <w:sz w:val="20"/>
              </w:rPr>
              <w:t>400,0</w:t>
            </w:r>
          </w:p>
        </w:tc>
        <w:tc>
          <w:tcPr>
            <w:tcW w:w="1660" w:type="dxa"/>
            <w:hideMark/>
          </w:tcPr>
          <w:p w14:paraId="714965A7" w14:textId="77777777" w:rsidR="00AE3EE8" w:rsidRPr="00AE3EE8" w:rsidRDefault="00AE3EE8" w:rsidP="00AE3EE8">
            <w:pPr>
              <w:jc w:val="both"/>
              <w:rPr>
                <w:sz w:val="20"/>
              </w:rPr>
            </w:pPr>
            <w:r w:rsidRPr="00AE3EE8">
              <w:rPr>
                <w:sz w:val="20"/>
              </w:rPr>
              <w:t>400,0</w:t>
            </w:r>
          </w:p>
        </w:tc>
      </w:tr>
      <w:tr w:rsidR="00AE3EE8" w:rsidRPr="00AE3EE8" w14:paraId="2396307F" w14:textId="77777777" w:rsidTr="00AE3EE8">
        <w:trPr>
          <w:trHeight w:val="979"/>
        </w:trPr>
        <w:tc>
          <w:tcPr>
            <w:tcW w:w="4800" w:type="dxa"/>
            <w:hideMark/>
          </w:tcPr>
          <w:p w14:paraId="198F7DB6" w14:textId="77777777" w:rsidR="00AE3EE8" w:rsidRPr="00AE3EE8" w:rsidRDefault="00AE3EE8" w:rsidP="00AE3EE8">
            <w:pPr>
              <w:jc w:val="both"/>
              <w:rPr>
                <w:sz w:val="20"/>
              </w:rPr>
            </w:pPr>
            <w:r w:rsidRPr="00AE3EE8">
              <w:rPr>
                <w:sz w:val="20"/>
              </w:rPr>
              <w:t>Организация временного трудоустройства несовершеннолетних граждан в возрасте от 14 до 18 лет в свободное от учебы время</w:t>
            </w:r>
          </w:p>
        </w:tc>
        <w:tc>
          <w:tcPr>
            <w:tcW w:w="640" w:type="dxa"/>
            <w:hideMark/>
          </w:tcPr>
          <w:p w14:paraId="30D666DD" w14:textId="77777777" w:rsidR="00AE3EE8" w:rsidRPr="00AE3EE8" w:rsidRDefault="00AE3EE8" w:rsidP="00AE3EE8">
            <w:pPr>
              <w:jc w:val="both"/>
              <w:rPr>
                <w:sz w:val="20"/>
              </w:rPr>
            </w:pPr>
            <w:r w:rsidRPr="00AE3EE8">
              <w:rPr>
                <w:sz w:val="20"/>
              </w:rPr>
              <w:t>975</w:t>
            </w:r>
          </w:p>
        </w:tc>
        <w:tc>
          <w:tcPr>
            <w:tcW w:w="520" w:type="dxa"/>
            <w:hideMark/>
          </w:tcPr>
          <w:p w14:paraId="2C350B85" w14:textId="77777777" w:rsidR="00AE3EE8" w:rsidRPr="00AE3EE8" w:rsidRDefault="00AE3EE8" w:rsidP="00AE3EE8">
            <w:pPr>
              <w:jc w:val="both"/>
              <w:rPr>
                <w:sz w:val="20"/>
              </w:rPr>
            </w:pPr>
            <w:r w:rsidRPr="00AE3EE8">
              <w:rPr>
                <w:sz w:val="20"/>
              </w:rPr>
              <w:t>07</w:t>
            </w:r>
          </w:p>
        </w:tc>
        <w:tc>
          <w:tcPr>
            <w:tcW w:w="520" w:type="dxa"/>
            <w:hideMark/>
          </w:tcPr>
          <w:p w14:paraId="0A07C1FD" w14:textId="77777777" w:rsidR="00AE3EE8" w:rsidRPr="00AE3EE8" w:rsidRDefault="00AE3EE8" w:rsidP="00AE3EE8">
            <w:pPr>
              <w:jc w:val="both"/>
              <w:rPr>
                <w:sz w:val="20"/>
              </w:rPr>
            </w:pPr>
            <w:r w:rsidRPr="00AE3EE8">
              <w:rPr>
                <w:sz w:val="20"/>
              </w:rPr>
              <w:t>02</w:t>
            </w:r>
          </w:p>
        </w:tc>
        <w:tc>
          <w:tcPr>
            <w:tcW w:w="1520" w:type="dxa"/>
            <w:hideMark/>
          </w:tcPr>
          <w:p w14:paraId="66A9C420" w14:textId="77777777" w:rsidR="00AE3EE8" w:rsidRPr="00AE3EE8" w:rsidRDefault="00AE3EE8" w:rsidP="00AE3EE8">
            <w:pPr>
              <w:jc w:val="both"/>
              <w:rPr>
                <w:sz w:val="20"/>
              </w:rPr>
            </w:pPr>
            <w:r w:rsidRPr="00AE3EE8">
              <w:rPr>
                <w:sz w:val="20"/>
              </w:rPr>
              <w:t>01 1 22 00000</w:t>
            </w:r>
          </w:p>
        </w:tc>
        <w:tc>
          <w:tcPr>
            <w:tcW w:w="500" w:type="dxa"/>
            <w:hideMark/>
          </w:tcPr>
          <w:p w14:paraId="19D5E8D4" w14:textId="77777777" w:rsidR="00AE3EE8" w:rsidRPr="00AE3EE8" w:rsidRDefault="00AE3EE8" w:rsidP="00AE3EE8">
            <w:pPr>
              <w:jc w:val="both"/>
              <w:rPr>
                <w:b/>
                <w:bCs/>
                <w:sz w:val="20"/>
              </w:rPr>
            </w:pPr>
            <w:r w:rsidRPr="00AE3EE8">
              <w:rPr>
                <w:b/>
                <w:bCs/>
                <w:sz w:val="20"/>
              </w:rPr>
              <w:t> </w:t>
            </w:r>
          </w:p>
        </w:tc>
        <w:tc>
          <w:tcPr>
            <w:tcW w:w="1660" w:type="dxa"/>
            <w:hideMark/>
          </w:tcPr>
          <w:p w14:paraId="3E51C164" w14:textId="77777777" w:rsidR="00AE3EE8" w:rsidRPr="00AE3EE8" w:rsidRDefault="00AE3EE8" w:rsidP="00AE3EE8">
            <w:pPr>
              <w:jc w:val="both"/>
              <w:rPr>
                <w:sz w:val="20"/>
              </w:rPr>
            </w:pPr>
            <w:r w:rsidRPr="00AE3EE8">
              <w:rPr>
                <w:sz w:val="20"/>
              </w:rPr>
              <w:t>400,0</w:t>
            </w:r>
          </w:p>
        </w:tc>
        <w:tc>
          <w:tcPr>
            <w:tcW w:w="1660" w:type="dxa"/>
            <w:hideMark/>
          </w:tcPr>
          <w:p w14:paraId="6174F1E4" w14:textId="77777777" w:rsidR="00AE3EE8" w:rsidRPr="00AE3EE8" w:rsidRDefault="00AE3EE8" w:rsidP="00AE3EE8">
            <w:pPr>
              <w:jc w:val="both"/>
              <w:rPr>
                <w:sz w:val="20"/>
              </w:rPr>
            </w:pPr>
            <w:r w:rsidRPr="00AE3EE8">
              <w:rPr>
                <w:sz w:val="20"/>
              </w:rPr>
              <w:t>400,0</w:t>
            </w:r>
          </w:p>
        </w:tc>
        <w:tc>
          <w:tcPr>
            <w:tcW w:w="1660" w:type="dxa"/>
            <w:hideMark/>
          </w:tcPr>
          <w:p w14:paraId="5E70AC7D" w14:textId="77777777" w:rsidR="00AE3EE8" w:rsidRPr="00AE3EE8" w:rsidRDefault="00AE3EE8" w:rsidP="00AE3EE8">
            <w:pPr>
              <w:jc w:val="both"/>
              <w:rPr>
                <w:sz w:val="20"/>
              </w:rPr>
            </w:pPr>
            <w:r w:rsidRPr="00AE3EE8">
              <w:rPr>
                <w:sz w:val="20"/>
              </w:rPr>
              <w:t>400,0</w:t>
            </w:r>
          </w:p>
        </w:tc>
      </w:tr>
      <w:tr w:rsidR="00AE3EE8" w:rsidRPr="00AE3EE8" w14:paraId="46CCBA0E" w14:textId="77777777" w:rsidTr="00AE3EE8">
        <w:trPr>
          <w:trHeight w:val="979"/>
        </w:trPr>
        <w:tc>
          <w:tcPr>
            <w:tcW w:w="4800" w:type="dxa"/>
            <w:hideMark/>
          </w:tcPr>
          <w:p w14:paraId="53CF3FFE"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50D6D488" w14:textId="77777777" w:rsidR="00AE3EE8" w:rsidRPr="00AE3EE8" w:rsidRDefault="00AE3EE8" w:rsidP="00AE3EE8">
            <w:pPr>
              <w:jc w:val="both"/>
              <w:rPr>
                <w:sz w:val="20"/>
              </w:rPr>
            </w:pPr>
            <w:r w:rsidRPr="00AE3EE8">
              <w:rPr>
                <w:sz w:val="20"/>
              </w:rPr>
              <w:t>975</w:t>
            </w:r>
          </w:p>
        </w:tc>
        <w:tc>
          <w:tcPr>
            <w:tcW w:w="520" w:type="dxa"/>
            <w:hideMark/>
          </w:tcPr>
          <w:p w14:paraId="5CA43667" w14:textId="77777777" w:rsidR="00AE3EE8" w:rsidRPr="00AE3EE8" w:rsidRDefault="00AE3EE8" w:rsidP="00AE3EE8">
            <w:pPr>
              <w:jc w:val="both"/>
              <w:rPr>
                <w:sz w:val="20"/>
              </w:rPr>
            </w:pPr>
            <w:r w:rsidRPr="00AE3EE8">
              <w:rPr>
                <w:sz w:val="20"/>
              </w:rPr>
              <w:t>07</w:t>
            </w:r>
          </w:p>
        </w:tc>
        <w:tc>
          <w:tcPr>
            <w:tcW w:w="520" w:type="dxa"/>
            <w:hideMark/>
          </w:tcPr>
          <w:p w14:paraId="22C7F4D2" w14:textId="77777777" w:rsidR="00AE3EE8" w:rsidRPr="00AE3EE8" w:rsidRDefault="00AE3EE8" w:rsidP="00AE3EE8">
            <w:pPr>
              <w:jc w:val="both"/>
              <w:rPr>
                <w:sz w:val="20"/>
              </w:rPr>
            </w:pPr>
            <w:r w:rsidRPr="00AE3EE8">
              <w:rPr>
                <w:sz w:val="20"/>
              </w:rPr>
              <w:t>02</w:t>
            </w:r>
          </w:p>
        </w:tc>
        <w:tc>
          <w:tcPr>
            <w:tcW w:w="1520" w:type="dxa"/>
            <w:hideMark/>
          </w:tcPr>
          <w:p w14:paraId="6C07E93D" w14:textId="77777777" w:rsidR="00AE3EE8" w:rsidRPr="00AE3EE8" w:rsidRDefault="00AE3EE8" w:rsidP="00AE3EE8">
            <w:pPr>
              <w:jc w:val="both"/>
              <w:rPr>
                <w:sz w:val="20"/>
              </w:rPr>
            </w:pPr>
            <w:r w:rsidRPr="00AE3EE8">
              <w:rPr>
                <w:sz w:val="20"/>
              </w:rPr>
              <w:t>01 1 22 00000</w:t>
            </w:r>
          </w:p>
        </w:tc>
        <w:tc>
          <w:tcPr>
            <w:tcW w:w="500" w:type="dxa"/>
            <w:hideMark/>
          </w:tcPr>
          <w:p w14:paraId="068BB7E8" w14:textId="77777777" w:rsidR="00AE3EE8" w:rsidRPr="00AE3EE8" w:rsidRDefault="00AE3EE8" w:rsidP="00AE3EE8">
            <w:pPr>
              <w:jc w:val="both"/>
              <w:rPr>
                <w:sz w:val="20"/>
              </w:rPr>
            </w:pPr>
            <w:r w:rsidRPr="00AE3EE8">
              <w:rPr>
                <w:sz w:val="20"/>
              </w:rPr>
              <w:t>600</w:t>
            </w:r>
          </w:p>
        </w:tc>
        <w:tc>
          <w:tcPr>
            <w:tcW w:w="1660" w:type="dxa"/>
            <w:hideMark/>
          </w:tcPr>
          <w:p w14:paraId="391B04BE" w14:textId="77777777" w:rsidR="00AE3EE8" w:rsidRPr="00AE3EE8" w:rsidRDefault="00AE3EE8" w:rsidP="00AE3EE8">
            <w:pPr>
              <w:jc w:val="both"/>
              <w:rPr>
                <w:sz w:val="20"/>
              </w:rPr>
            </w:pPr>
            <w:r w:rsidRPr="00AE3EE8">
              <w:rPr>
                <w:sz w:val="20"/>
              </w:rPr>
              <w:t>400,0</w:t>
            </w:r>
          </w:p>
        </w:tc>
        <w:tc>
          <w:tcPr>
            <w:tcW w:w="1660" w:type="dxa"/>
            <w:hideMark/>
          </w:tcPr>
          <w:p w14:paraId="5C91AF1C" w14:textId="77777777" w:rsidR="00AE3EE8" w:rsidRPr="00AE3EE8" w:rsidRDefault="00AE3EE8" w:rsidP="00AE3EE8">
            <w:pPr>
              <w:jc w:val="both"/>
              <w:rPr>
                <w:sz w:val="20"/>
              </w:rPr>
            </w:pPr>
            <w:r w:rsidRPr="00AE3EE8">
              <w:rPr>
                <w:sz w:val="20"/>
              </w:rPr>
              <w:t>400,0</w:t>
            </w:r>
          </w:p>
        </w:tc>
        <w:tc>
          <w:tcPr>
            <w:tcW w:w="1660" w:type="dxa"/>
            <w:hideMark/>
          </w:tcPr>
          <w:p w14:paraId="5BF7A6F4" w14:textId="77777777" w:rsidR="00AE3EE8" w:rsidRPr="00AE3EE8" w:rsidRDefault="00AE3EE8" w:rsidP="00AE3EE8">
            <w:pPr>
              <w:jc w:val="both"/>
              <w:rPr>
                <w:sz w:val="20"/>
              </w:rPr>
            </w:pPr>
            <w:r w:rsidRPr="00AE3EE8">
              <w:rPr>
                <w:sz w:val="20"/>
              </w:rPr>
              <w:t>400,0</w:t>
            </w:r>
          </w:p>
        </w:tc>
      </w:tr>
      <w:tr w:rsidR="00AE3EE8" w:rsidRPr="00AE3EE8" w14:paraId="66F6036A" w14:textId="77777777" w:rsidTr="00AE3EE8">
        <w:trPr>
          <w:trHeight w:val="300"/>
        </w:trPr>
        <w:tc>
          <w:tcPr>
            <w:tcW w:w="4800" w:type="dxa"/>
            <w:hideMark/>
          </w:tcPr>
          <w:p w14:paraId="370A75A4"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274FE427" w14:textId="77777777" w:rsidR="00AE3EE8" w:rsidRPr="00AE3EE8" w:rsidRDefault="00AE3EE8" w:rsidP="00AE3EE8">
            <w:pPr>
              <w:jc w:val="both"/>
              <w:rPr>
                <w:sz w:val="20"/>
              </w:rPr>
            </w:pPr>
            <w:r w:rsidRPr="00AE3EE8">
              <w:rPr>
                <w:sz w:val="20"/>
              </w:rPr>
              <w:t>975</w:t>
            </w:r>
          </w:p>
        </w:tc>
        <w:tc>
          <w:tcPr>
            <w:tcW w:w="520" w:type="dxa"/>
            <w:hideMark/>
          </w:tcPr>
          <w:p w14:paraId="3EF08243" w14:textId="77777777" w:rsidR="00AE3EE8" w:rsidRPr="00AE3EE8" w:rsidRDefault="00AE3EE8" w:rsidP="00AE3EE8">
            <w:pPr>
              <w:jc w:val="both"/>
              <w:rPr>
                <w:sz w:val="20"/>
              </w:rPr>
            </w:pPr>
            <w:r w:rsidRPr="00AE3EE8">
              <w:rPr>
                <w:sz w:val="20"/>
              </w:rPr>
              <w:t>07</w:t>
            </w:r>
          </w:p>
        </w:tc>
        <w:tc>
          <w:tcPr>
            <w:tcW w:w="520" w:type="dxa"/>
            <w:hideMark/>
          </w:tcPr>
          <w:p w14:paraId="2BC212DE" w14:textId="77777777" w:rsidR="00AE3EE8" w:rsidRPr="00AE3EE8" w:rsidRDefault="00AE3EE8" w:rsidP="00AE3EE8">
            <w:pPr>
              <w:jc w:val="both"/>
              <w:rPr>
                <w:sz w:val="20"/>
              </w:rPr>
            </w:pPr>
            <w:r w:rsidRPr="00AE3EE8">
              <w:rPr>
                <w:sz w:val="20"/>
              </w:rPr>
              <w:t>02</w:t>
            </w:r>
          </w:p>
        </w:tc>
        <w:tc>
          <w:tcPr>
            <w:tcW w:w="1520" w:type="dxa"/>
            <w:hideMark/>
          </w:tcPr>
          <w:p w14:paraId="4F5A8FE9" w14:textId="77777777" w:rsidR="00AE3EE8" w:rsidRPr="00AE3EE8" w:rsidRDefault="00AE3EE8" w:rsidP="00AE3EE8">
            <w:pPr>
              <w:jc w:val="both"/>
              <w:rPr>
                <w:sz w:val="20"/>
              </w:rPr>
            </w:pPr>
            <w:r w:rsidRPr="00AE3EE8">
              <w:rPr>
                <w:sz w:val="20"/>
              </w:rPr>
              <w:t>01 1 22 00000</w:t>
            </w:r>
          </w:p>
        </w:tc>
        <w:tc>
          <w:tcPr>
            <w:tcW w:w="500" w:type="dxa"/>
            <w:hideMark/>
          </w:tcPr>
          <w:p w14:paraId="604FBF80" w14:textId="77777777" w:rsidR="00AE3EE8" w:rsidRPr="00AE3EE8" w:rsidRDefault="00AE3EE8" w:rsidP="00AE3EE8">
            <w:pPr>
              <w:jc w:val="both"/>
              <w:rPr>
                <w:sz w:val="20"/>
              </w:rPr>
            </w:pPr>
            <w:r w:rsidRPr="00AE3EE8">
              <w:rPr>
                <w:sz w:val="20"/>
              </w:rPr>
              <w:t>610</w:t>
            </w:r>
          </w:p>
        </w:tc>
        <w:tc>
          <w:tcPr>
            <w:tcW w:w="1660" w:type="dxa"/>
            <w:hideMark/>
          </w:tcPr>
          <w:p w14:paraId="6E7273E1" w14:textId="77777777" w:rsidR="00AE3EE8" w:rsidRPr="00AE3EE8" w:rsidRDefault="00AE3EE8" w:rsidP="00AE3EE8">
            <w:pPr>
              <w:jc w:val="both"/>
              <w:rPr>
                <w:sz w:val="20"/>
              </w:rPr>
            </w:pPr>
            <w:r w:rsidRPr="00AE3EE8">
              <w:rPr>
                <w:sz w:val="20"/>
              </w:rPr>
              <w:t>400,0</w:t>
            </w:r>
          </w:p>
        </w:tc>
        <w:tc>
          <w:tcPr>
            <w:tcW w:w="1660" w:type="dxa"/>
            <w:hideMark/>
          </w:tcPr>
          <w:p w14:paraId="37D46B89" w14:textId="77777777" w:rsidR="00AE3EE8" w:rsidRPr="00AE3EE8" w:rsidRDefault="00AE3EE8" w:rsidP="00AE3EE8">
            <w:pPr>
              <w:jc w:val="both"/>
              <w:rPr>
                <w:sz w:val="20"/>
              </w:rPr>
            </w:pPr>
            <w:r w:rsidRPr="00AE3EE8">
              <w:rPr>
                <w:sz w:val="20"/>
              </w:rPr>
              <w:t>400,0</w:t>
            </w:r>
          </w:p>
        </w:tc>
        <w:tc>
          <w:tcPr>
            <w:tcW w:w="1660" w:type="dxa"/>
            <w:hideMark/>
          </w:tcPr>
          <w:p w14:paraId="6B2E36B7" w14:textId="77777777" w:rsidR="00AE3EE8" w:rsidRPr="00AE3EE8" w:rsidRDefault="00AE3EE8" w:rsidP="00AE3EE8">
            <w:pPr>
              <w:jc w:val="both"/>
              <w:rPr>
                <w:sz w:val="20"/>
              </w:rPr>
            </w:pPr>
            <w:r w:rsidRPr="00AE3EE8">
              <w:rPr>
                <w:sz w:val="20"/>
              </w:rPr>
              <w:t>400,0</w:t>
            </w:r>
          </w:p>
        </w:tc>
      </w:tr>
      <w:tr w:rsidR="00AE3EE8" w:rsidRPr="00AE3EE8" w14:paraId="597E3CE7" w14:textId="77777777" w:rsidTr="00AE3EE8">
        <w:trPr>
          <w:trHeight w:val="300"/>
        </w:trPr>
        <w:tc>
          <w:tcPr>
            <w:tcW w:w="4800" w:type="dxa"/>
            <w:hideMark/>
          </w:tcPr>
          <w:p w14:paraId="06EDD9F2"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6DCEC39F" w14:textId="77777777" w:rsidR="00AE3EE8" w:rsidRPr="00AE3EE8" w:rsidRDefault="00AE3EE8" w:rsidP="00AE3EE8">
            <w:pPr>
              <w:jc w:val="both"/>
              <w:rPr>
                <w:sz w:val="20"/>
              </w:rPr>
            </w:pPr>
            <w:r w:rsidRPr="00AE3EE8">
              <w:rPr>
                <w:sz w:val="20"/>
              </w:rPr>
              <w:t>975</w:t>
            </w:r>
          </w:p>
        </w:tc>
        <w:tc>
          <w:tcPr>
            <w:tcW w:w="520" w:type="dxa"/>
            <w:hideMark/>
          </w:tcPr>
          <w:p w14:paraId="30339922" w14:textId="77777777" w:rsidR="00AE3EE8" w:rsidRPr="00AE3EE8" w:rsidRDefault="00AE3EE8" w:rsidP="00AE3EE8">
            <w:pPr>
              <w:jc w:val="both"/>
              <w:rPr>
                <w:sz w:val="20"/>
              </w:rPr>
            </w:pPr>
            <w:r w:rsidRPr="00AE3EE8">
              <w:rPr>
                <w:sz w:val="20"/>
              </w:rPr>
              <w:t>07</w:t>
            </w:r>
          </w:p>
        </w:tc>
        <w:tc>
          <w:tcPr>
            <w:tcW w:w="520" w:type="dxa"/>
            <w:hideMark/>
          </w:tcPr>
          <w:p w14:paraId="46867642" w14:textId="77777777" w:rsidR="00AE3EE8" w:rsidRPr="00AE3EE8" w:rsidRDefault="00AE3EE8" w:rsidP="00AE3EE8">
            <w:pPr>
              <w:jc w:val="both"/>
              <w:rPr>
                <w:sz w:val="20"/>
              </w:rPr>
            </w:pPr>
            <w:r w:rsidRPr="00AE3EE8">
              <w:rPr>
                <w:sz w:val="20"/>
              </w:rPr>
              <w:t>02</w:t>
            </w:r>
          </w:p>
        </w:tc>
        <w:tc>
          <w:tcPr>
            <w:tcW w:w="1520" w:type="dxa"/>
            <w:hideMark/>
          </w:tcPr>
          <w:p w14:paraId="2F7391B4" w14:textId="77777777" w:rsidR="00AE3EE8" w:rsidRPr="00AE3EE8" w:rsidRDefault="00AE3EE8" w:rsidP="00AE3EE8">
            <w:pPr>
              <w:jc w:val="both"/>
              <w:rPr>
                <w:sz w:val="20"/>
              </w:rPr>
            </w:pPr>
            <w:r w:rsidRPr="00AE3EE8">
              <w:rPr>
                <w:sz w:val="20"/>
              </w:rPr>
              <w:t>01 1 22 00000</w:t>
            </w:r>
          </w:p>
        </w:tc>
        <w:tc>
          <w:tcPr>
            <w:tcW w:w="500" w:type="dxa"/>
            <w:hideMark/>
          </w:tcPr>
          <w:p w14:paraId="7FA9640E" w14:textId="77777777" w:rsidR="00AE3EE8" w:rsidRPr="00AE3EE8" w:rsidRDefault="00AE3EE8" w:rsidP="00AE3EE8">
            <w:pPr>
              <w:jc w:val="both"/>
              <w:rPr>
                <w:sz w:val="20"/>
              </w:rPr>
            </w:pPr>
            <w:r w:rsidRPr="00AE3EE8">
              <w:rPr>
                <w:sz w:val="20"/>
              </w:rPr>
              <w:t>612</w:t>
            </w:r>
          </w:p>
        </w:tc>
        <w:tc>
          <w:tcPr>
            <w:tcW w:w="1660" w:type="dxa"/>
            <w:hideMark/>
          </w:tcPr>
          <w:p w14:paraId="207059BC" w14:textId="77777777" w:rsidR="00AE3EE8" w:rsidRPr="00AE3EE8" w:rsidRDefault="00AE3EE8" w:rsidP="00AE3EE8">
            <w:pPr>
              <w:jc w:val="both"/>
              <w:rPr>
                <w:sz w:val="20"/>
              </w:rPr>
            </w:pPr>
            <w:r w:rsidRPr="00AE3EE8">
              <w:rPr>
                <w:sz w:val="20"/>
              </w:rPr>
              <w:t>400,0</w:t>
            </w:r>
          </w:p>
        </w:tc>
        <w:tc>
          <w:tcPr>
            <w:tcW w:w="1660" w:type="dxa"/>
            <w:hideMark/>
          </w:tcPr>
          <w:p w14:paraId="112F4376" w14:textId="77777777" w:rsidR="00AE3EE8" w:rsidRPr="00AE3EE8" w:rsidRDefault="00AE3EE8" w:rsidP="00AE3EE8">
            <w:pPr>
              <w:jc w:val="both"/>
              <w:rPr>
                <w:sz w:val="20"/>
              </w:rPr>
            </w:pPr>
            <w:r w:rsidRPr="00AE3EE8">
              <w:rPr>
                <w:sz w:val="20"/>
              </w:rPr>
              <w:t>400,0</w:t>
            </w:r>
          </w:p>
        </w:tc>
        <w:tc>
          <w:tcPr>
            <w:tcW w:w="1660" w:type="dxa"/>
            <w:hideMark/>
          </w:tcPr>
          <w:p w14:paraId="5D3BC841" w14:textId="77777777" w:rsidR="00AE3EE8" w:rsidRPr="00AE3EE8" w:rsidRDefault="00AE3EE8" w:rsidP="00AE3EE8">
            <w:pPr>
              <w:jc w:val="both"/>
              <w:rPr>
                <w:sz w:val="20"/>
              </w:rPr>
            </w:pPr>
            <w:r w:rsidRPr="00AE3EE8">
              <w:rPr>
                <w:sz w:val="20"/>
              </w:rPr>
              <w:t>400,0</w:t>
            </w:r>
          </w:p>
        </w:tc>
      </w:tr>
      <w:tr w:rsidR="00AE3EE8" w:rsidRPr="00AE3EE8" w14:paraId="4BB77B13" w14:textId="77777777" w:rsidTr="00AE3EE8">
        <w:trPr>
          <w:trHeight w:val="979"/>
        </w:trPr>
        <w:tc>
          <w:tcPr>
            <w:tcW w:w="4800" w:type="dxa"/>
            <w:hideMark/>
          </w:tcPr>
          <w:p w14:paraId="5AF35B35" w14:textId="77777777" w:rsidR="00AE3EE8" w:rsidRPr="00AE3EE8" w:rsidRDefault="00AE3EE8" w:rsidP="00AE3EE8">
            <w:pPr>
              <w:jc w:val="both"/>
              <w:rPr>
                <w:sz w:val="20"/>
              </w:rPr>
            </w:pPr>
            <w:r w:rsidRPr="00AE3EE8">
              <w:rPr>
                <w:sz w:val="20"/>
              </w:rPr>
              <w:lastRenderedPageBreak/>
              <w:t>Муниципальная программа муниципального района "Сыктывдинский" Республики Коми "Развитие образования"</w:t>
            </w:r>
          </w:p>
        </w:tc>
        <w:tc>
          <w:tcPr>
            <w:tcW w:w="640" w:type="dxa"/>
            <w:hideMark/>
          </w:tcPr>
          <w:p w14:paraId="44FEF2AB" w14:textId="77777777" w:rsidR="00AE3EE8" w:rsidRPr="00AE3EE8" w:rsidRDefault="00AE3EE8" w:rsidP="00AE3EE8">
            <w:pPr>
              <w:jc w:val="both"/>
              <w:rPr>
                <w:sz w:val="20"/>
              </w:rPr>
            </w:pPr>
            <w:r w:rsidRPr="00AE3EE8">
              <w:rPr>
                <w:sz w:val="20"/>
              </w:rPr>
              <w:t>975</w:t>
            </w:r>
          </w:p>
        </w:tc>
        <w:tc>
          <w:tcPr>
            <w:tcW w:w="520" w:type="dxa"/>
            <w:hideMark/>
          </w:tcPr>
          <w:p w14:paraId="03B071FA" w14:textId="77777777" w:rsidR="00AE3EE8" w:rsidRPr="00AE3EE8" w:rsidRDefault="00AE3EE8" w:rsidP="00AE3EE8">
            <w:pPr>
              <w:jc w:val="both"/>
              <w:rPr>
                <w:sz w:val="20"/>
              </w:rPr>
            </w:pPr>
            <w:r w:rsidRPr="00AE3EE8">
              <w:rPr>
                <w:sz w:val="20"/>
              </w:rPr>
              <w:t>07</w:t>
            </w:r>
          </w:p>
        </w:tc>
        <w:tc>
          <w:tcPr>
            <w:tcW w:w="520" w:type="dxa"/>
            <w:hideMark/>
          </w:tcPr>
          <w:p w14:paraId="23112DDB" w14:textId="77777777" w:rsidR="00AE3EE8" w:rsidRPr="00AE3EE8" w:rsidRDefault="00AE3EE8" w:rsidP="00AE3EE8">
            <w:pPr>
              <w:jc w:val="both"/>
              <w:rPr>
                <w:sz w:val="20"/>
              </w:rPr>
            </w:pPr>
            <w:r w:rsidRPr="00AE3EE8">
              <w:rPr>
                <w:sz w:val="20"/>
              </w:rPr>
              <w:t>02</w:t>
            </w:r>
          </w:p>
        </w:tc>
        <w:tc>
          <w:tcPr>
            <w:tcW w:w="1520" w:type="dxa"/>
            <w:hideMark/>
          </w:tcPr>
          <w:p w14:paraId="65190093" w14:textId="77777777" w:rsidR="00AE3EE8" w:rsidRPr="00AE3EE8" w:rsidRDefault="00AE3EE8" w:rsidP="00AE3EE8">
            <w:pPr>
              <w:jc w:val="both"/>
              <w:rPr>
                <w:sz w:val="20"/>
              </w:rPr>
            </w:pPr>
            <w:r w:rsidRPr="00AE3EE8">
              <w:rPr>
                <w:sz w:val="20"/>
              </w:rPr>
              <w:t>02 0 00 00000</w:t>
            </w:r>
          </w:p>
        </w:tc>
        <w:tc>
          <w:tcPr>
            <w:tcW w:w="500" w:type="dxa"/>
            <w:hideMark/>
          </w:tcPr>
          <w:p w14:paraId="0B37F553" w14:textId="77777777" w:rsidR="00AE3EE8" w:rsidRPr="00AE3EE8" w:rsidRDefault="00AE3EE8" w:rsidP="00AE3EE8">
            <w:pPr>
              <w:jc w:val="both"/>
              <w:rPr>
                <w:b/>
                <w:bCs/>
                <w:sz w:val="20"/>
              </w:rPr>
            </w:pPr>
            <w:r w:rsidRPr="00AE3EE8">
              <w:rPr>
                <w:b/>
                <w:bCs/>
                <w:sz w:val="20"/>
              </w:rPr>
              <w:t> </w:t>
            </w:r>
          </w:p>
        </w:tc>
        <w:tc>
          <w:tcPr>
            <w:tcW w:w="1660" w:type="dxa"/>
            <w:hideMark/>
          </w:tcPr>
          <w:p w14:paraId="7CCB3688" w14:textId="77777777" w:rsidR="00AE3EE8" w:rsidRPr="00AE3EE8" w:rsidRDefault="00AE3EE8" w:rsidP="00AE3EE8">
            <w:pPr>
              <w:jc w:val="both"/>
              <w:rPr>
                <w:sz w:val="20"/>
              </w:rPr>
            </w:pPr>
            <w:r w:rsidRPr="00AE3EE8">
              <w:rPr>
                <w:sz w:val="20"/>
              </w:rPr>
              <w:t>745 361,8</w:t>
            </w:r>
          </w:p>
        </w:tc>
        <w:tc>
          <w:tcPr>
            <w:tcW w:w="1660" w:type="dxa"/>
            <w:hideMark/>
          </w:tcPr>
          <w:p w14:paraId="1AF80741" w14:textId="77777777" w:rsidR="00AE3EE8" w:rsidRPr="00AE3EE8" w:rsidRDefault="00AE3EE8" w:rsidP="00AE3EE8">
            <w:pPr>
              <w:jc w:val="both"/>
              <w:rPr>
                <w:sz w:val="20"/>
              </w:rPr>
            </w:pPr>
            <w:r w:rsidRPr="00AE3EE8">
              <w:rPr>
                <w:sz w:val="20"/>
              </w:rPr>
              <w:t>659 227,0</w:t>
            </w:r>
          </w:p>
        </w:tc>
        <w:tc>
          <w:tcPr>
            <w:tcW w:w="1660" w:type="dxa"/>
            <w:hideMark/>
          </w:tcPr>
          <w:p w14:paraId="383B083A" w14:textId="77777777" w:rsidR="00AE3EE8" w:rsidRPr="00AE3EE8" w:rsidRDefault="00AE3EE8" w:rsidP="00AE3EE8">
            <w:pPr>
              <w:jc w:val="both"/>
              <w:rPr>
                <w:sz w:val="20"/>
              </w:rPr>
            </w:pPr>
            <w:r w:rsidRPr="00AE3EE8">
              <w:rPr>
                <w:sz w:val="20"/>
              </w:rPr>
              <w:t>911 085,8</w:t>
            </w:r>
          </w:p>
        </w:tc>
      </w:tr>
      <w:tr w:rsidR="00AE3EE8" w:rsidRPr="00AE3EE8" w14:paraId="02411D1A" w14:textId="77777777" w:rsidTr="00AE3EE8">
        <w:trPr>
          <w:trHeight w:val="979"/>
        </w:trPr>
        <w:tc>
          <w:tcPr>
            <w:tcW w:w="4800" w:type="dxa"/>
            <w:hideMark/>
          </w:tcPr>
          <w:p w14:paraId="58F97838" w14:textId="77777777" w:rsidR="00AE3EE8" w:rsidRPr="00AE3EE8" w:rsidRDefault="00AE3EE8" w:rsidP="00AE3EE8">
            <w:pPr>
              <w:jc w:val="both"/>
              <w:rPr>
                <w:sz w:val="20"/>
              </w:rPr>
            </w:pPr>
            <w:r w:rsidRPr="00AE3EE8">
              <w:rPr>
                <w:sz w:val="20"/>
              </w:rPr>
              <w:t>"Создание условий для текущего финансирования и реализации муниципальной программы"</w:t>
            </w:r>
          </w:p>
        </w:tc>
        <w:tc>
          <w:tcPr>
            <w:tcW w:w="640" w:type="dxa"/>
            <w:hideMark/>
          </w:tcPr>
          <w:p w14:paraId="7585E0E5" w14:textId="77777777" w:rsidR="00AE3EE8" w:rsidRPr="00AE3EE8" w:rsidRDefault="00AE3EE8" w:rsidP="00AE3EE8">
            <w:pPr>
              <w:jc w:val="both"/>
              <w:rPr>
                <w:sz w:val="20"/>
              </w:rPr>
            </w:pPr>
            <w:r w:rsidRPr="00AE3EE8">
              <w:rPr>
                <w:sz w:val="20"/>
              </w:rPr>
              <w:t>975</w:t>
            </w:r>
          </w:p>
        </w:tc>
        <w:tc>
          <w:tcPr>
            <w:tcW w:w="520" w:type="dxa"/>
            <w:hideMark/>
          </w:tcPr>
          <w:p w14:paraId="2C11A841" w14:textId="77777777" w:rsidR="00AE3EE8" w:rsidRPr="00AE3EE8" w:rsidRDefault="00AE3EE8" w:rsidP="00AE3EE8">
            <w:pPr>
              <w:jc w:val="both"/>
              <w:rPr>
                <w:sz w:val="20"/>
              </w:rPr>
            </w:pPr>
            <w:r w:rsidRPr="00AE3EE8">
              <w:rPr>
                <w:sz w:val="20"/>
              </w:rPr>
              <w:t>07</w:t>
            </w:r>
          </w:p>
        </w:tc>
        <w:tc>
          <w:tcPr>
            <w:tcW w:w="520" w:type="dxa"/>
            <w:hideMark/>
          </w:tcPr>
          <w:p w14:paraId="3C709137" w14:textId="77777777" w:rsidR="00AE3EE8" w:rsidRPr="00AE3EE8" w:rsidRDefault="00AE3EE8" w:rsidP="00AE3EE8">
            <w:pPr>
              <w:jc w:val="both"/>
              <w:rPr>
                <w:sz w:val="20"/>
              </w:rPr>
            </w:pPr>
            <w:r w:rsidRPr="00AE3EE8">
              <w:rPr>
                <w:sz w:val="20"/>
              </w:rPr>
              <w:t>02</w:t>
            </w:r>
          </w:p>
        </w:tc>
        <w:tc>
          <w:tcPr>
            <w:tcW w:w="1520" w:type="dxa"/>
            <w:hideMark/>
          </w:tcPr>
          <w:p w14:paraId="457FCF62" w14:textId="77777777" w:rsidR="00AE3EE8" w:rsidRPr="00AE3EE8" w:rsidRDefault="00AE3EE8" w:rsidP="00AE3EE8">
            <w:pPr>
              <w:jc w:val="both"/>
              <w:rPr>
                <w:sz w:val="20"/>
              </w:rPr>
            </w:pPr>
            <w:r w:rsidRPr="00AE3EE8">
              <w:rPr>
                <w:sz w:val="20"/>
              </w:rPr>
              <w:t>02 5 00 00000</w:t>
            </w:r>
          </w:p>
        </w:tc>
        <w:tc>
          <w:tcPr>
            <w:tcW w:w="500" w:type="dxa"/>
            <w:hideMark/>
          </w:tcPr>
          <w:p w14:paraId="5343CBBA" w14:textId="77777777" w:rsidR="00AE3EE8" w:rsidRPr="00AE3EE8" w:rsidRDefault="00AE3EE8" w:rsidP="00AE3EE8">
            <w:pPr>
              <w:jc w:val="both"/>
              <w:rPr>
                <w:b/>
                <w:bCs/>
                <w:sz w:val="20"/>
              </w:rPr>
            </w:pPr>
            <w:r w:rsidRPr="00AE3EE8">
              <w:rPr>
                <w:b/>
                <w:bCs/>
                <w:sz w:val="20"/>
              </w:rPr>
              <w:t> </w:t>
            </w:r>
          </w:p>
        </w:tc>
        <w:tc>
          <w:tcPr>
            <w:tcW w:w="1660" w:type="dxa"/>
            <w:hideMark/>
          </w:tcPr>
          <w:p w14:paraId="6AEB7256" w14:textId="77777777" w:rsidR="00AE3EE8" w:rsidRPr="00AE3EE8" w:rsidRDefault="00AE3EE8" w:rsidP="00AE3EE8">
            <w:pPr>
              <w:jc w:val="both"/>
              <w:rPr>
                <w:sz w:val="20"/>
              </w:rPr>
            </w:pPr>
            <w:r w:rsidRPr="00AE3EE8">
              <w:rPr>
                <w:sz w:val="20"/>
              </w:rPr>
              <w:t>745 361,8</w:t>
            </w:r>
          </w:p>
        </w:tc>
        <w:tc>
          <w:tcPr>
            <w:tcW w:w="1660" w:type="dxa"/>
            <w:hideMark/>
          </w:tcPr>
          <w:p w14:paraId="658E504A" w14:textId="77777777" w:rsidR="00AE3EE8" w:rsidRPr="00AE3EE8" w:rsidRDefault="00AE3EE8" w:rsidP="00AE3EE8">
            <w:pPr>
              <w:jc w:val="both"/>
              <w:rPr>
                <w:sz w:val="20"/>
              </w:rPr>
            </w:pPr>
            <w:r w:rsidRPr="00AE3EE8">
              <w:rPr>
                <w:sz w:val="20"/>
              </w:rPr>
              <w:t>659 227,0</w:t>
            </w:r>
          </w:p>
        </w:tc>
        <w:tc>
          <w:tcPr>
            <w:tcW w:w="1660" w:type="dxa"/>
            <w:hideMark/>
          </w:tcPr>
          <w:p w14:paraId="1FAB1B40" w14:textId="77777777" w:rsidR="00AE3EE8" w:rsidRPr="00AE3EE8" w:rsidRDefault="00AE3EE8" w:rsidP="00AE3EE8">
            <w:pPr>
              <w:jc w:val="both"/>
              <w:rPr>
                <w:sz w:val="20"/>
              </w:rPr>
            </w:pPr>
            <w:r w:rsidRPr="00AE3EE8">
              <w:rPr>
                <w:sz w:val="20"/>
              </w:rPr>
              <w:t>911 085,8</w:t>
            </w:r>
          </w:p>
        </w:tc>
      </w:tr>
      <w:tr w:rsidR="00AE3EE8" w:rsidRPr="00AE3EE8" w14:paraId="2A9B04C3" w14:textId="77777777" w:rsidTr="00AE3EE8">
        <w:trPr>
          <w:trHeight w:val="979"/>
        </w:trPr>
        <w:tc>
          <w:tcPr>
            <w:tcW w:w="4800" w:type="dxa"/>
            <w:hideMark/>
          </w:tcPr>
          <w:p w14:paraId="1706206D" w14:textId="77777777" w:rsidR="00AE3EE8" w:rsidRPr="00AE3EE8" w:rsidRDefault="00AE3EE8" w:rsidP="00AE3EE8">
            <w:pPr>
              <w:jc w:val="both"/>
              <w:rPr>
                <w:sz w:val="20"/>
              </w:rPr>
            </w:pPr>
            <w:r w:rsidRPr="00AE3EE8">
              <w:rPr>
                <w:sz w:val="20"/>
              </w:rPr>
              <w:t>Финансовое сопровождение оказания образовательными организациями муниципальных услуг</w:t>
            </w:r>
          </w:p>
        </w:tc>
        <w:tc>
          <w:tcPr>
            <w:tcW w:w="640" w:type="dxa"/>
            <w:hideMark/>
          </w:tcPr>
          <w:p w14:paraId="6116AEFE" w14:textId="77777777" w:rsidR="00AE3EE8" w:rsidRPr="00AE3EE8" w:rsidRDefault="00AE3EE8" w:rsidP="00AE3EE8">
            <w:pPr>
              <w:jc w:val="both"/>
              <w:rPr>
                <w:sz w:val="20"/>
              </w:rPr>
            </w:pPr>
            <w:r w:rsidRPr="00AE3EE8">
              <w:rPr>
                <w:sz w:val="20"/>
              </w:rPr>
              <w:t>975</w:t>
            </w:r>
          </w:p>
        </w:tc>
        <w:tc>
          <w:tcPr>
            <w:tcW w:w="520" w:type="dxa"/>
            <w:hideMark/>
          </w:tcPr>
          <w:p w14:paraId="3E443C5C" w14:textId="77777777" w:rsidR="00AE3EE8" w:rsidRPr="00AE3EE8" w:rsidRDefault="00AE3EE8" w:rsidP="00AE3EE8">
            <w:pPr>
              <w:jc w:val="both"/>
              <w:rPr>
                <w:sz w:val="20"/>
              </w:rPr>
            </w:pPr>
            <w:r w:rsidRPr="00AE3EE8">
              <w:rPr>
                <w:sz w:val="20"/>
              </w:rPr>
              <w:t>07</w:t>
            </w:r>
          </w:p>
        </w:tc>
        <w:tc>
          <w:tcPr>
            <w:tcW w:w="520" w:type="dxa"/>
            <w:hideMark/>
          </w:tcPr>
          <w:p w14:paraId="5ACC7973" w14:textId="77777777" w:rsidR="00AE3EE8" w:rsidRPr="00AE3EE8" w:rsidRDefault="00AE3EE8" w:rsidP="00AE3EE8">
            <w:pPr>
              <w:jc w:val="both"/>
              <w:rPr>
                <w:sz w:val="20"/>
              </w:rPr>
            </w:pPr>
            <w:r w:rsidRPr="00AE3EE8">
              <w:rPr>
                <w:sz w:val="20"/>
              </w:rPr>
              <w:t>02</w:t>
            </w:r>
          </w:p>
        </w:tc>
        <w:tc>
          <w:tcPr>
            <w:tcW w:w="1520" w:type="dxa"/>
            <w:hideMark/>
          </w:tcPr>
          <w:p w14:paraId="715C1D6C" w14:textId="77777777" w:rsidR="00AE3EE8" w:rsidRPr="00AE3EE8" w:rsidRDefault="00AE3EE8" w:rsidP="00AE3EE8">
            <w:pPr>
              <w:jc w:val="both"/>
              <w:rPr>
                <w:sz w:val="20"/>
              </w:rPr>
            </w:pPr>
            <w:r w:rsidRPr="00AE3EE8">
              <w:rPr>
                <w:sz w:val="20"/>
              </w:rPr>
              <w:t>02 5 31 00000</w:t>
            </w:r>
          </w:p>
        </w:tc>
        <w:tc>
          <w:tcPr>
            <w:tcW w:w="500" w:type="dxa"/>
            <w:hideMark/>
          </w:tcPr>
          <w:p w14:paraId="75E1A09B" w14:textId="77777777" w:rsidR="00AE3EE8" w:rsidRPr="00AE3EE8" w:rsidRDefault="00AE3EE8" w:rsidP="00AE3EE8">
            <w:pPr>
              <w:jc w:val="both"/>
              <w:rPr>
                <w:b/>
                <w:bCs/>
                <w:sz w:val="20"/>
              </w:rPr>
            </w:pPr>
            <w:r w:rsidRPr="00AE3EE8">
              <w:rPr>
                <w:b/>
                <w:bCs/>
                <w:sz w:val="20"/>
              </w:rPr>
              <w:t> </w:t>
            </w:r>
          </w:p>
        </w:tc>
        <w:tc>
          <w:tcPr>
            <w:tcW w:w="1660" w:type="dxa"/>
            <w:hideMark/>
          </w:tcPr>
          <w:p w14:paraId="6BDB5B8F" w14:textId="77777777" w:rsidR="00AE3EE8" w:rsidRPr="00AE3EE8" w:rsidRDefault="00AE3EE8" w:rsidP="00AE3EE8">
            <w:pPr>
              <w:jc w:val="both"/>
              <w:rPr>
                <w:sz w:val="20"/>
              </w:rPr>
            </w:pPr>
            <w:r w:rsidRPr="00AE3EE8">
              <w:rPr>
                <w:sz w:val="20"/>
              </w:rPr>
              <w:t>55 880,4</w:t>
            </w:r>
          </w:p>
        </w:tc>
        <w:tc>
          <w:tcPr>
            <w:tcW w:w="1660" w:type="dxa"/>
            <w:hideMark/>
          </w:tcPr>
          <w:p w14:paraId="59546386" w14:textId="77777777" w:rsidR="00AE3EE8" w:rsidRPr="00AE3EE8" w:rsidRDefault="00AE3EE8" w:rsidP="00AE3EE8">
            <w:pPr>
              <w:jc w:val="both"/>
              <w:rPr>
                <w:sz w:val="20"/>
              </w:rPr>
            </w:pPr>
            <w:r w:rsidRPr="00AE3EE8">
              <w:rPr>
                <w:sz w:val="20"/>
              </w:rPr>
              <w:t>55 473,0</w:t>
            </w:r>
          </w:p>
        </w:tc>
        <w:tc>
          <w:tcPr>
            <w:tcW w:w="1660" w:type="dxa"/>
            <w:hideMark/>
          </w:tcPr>
          <w:p w14:paraId="157AFF26" w14:textId="77777777" w:rsidR="00AE3EE8" w:rsidRPr="00AE3EE8" w:rsidRDefault="00AE3EE8" w:rsidP="00AE3EE8">
            <w:pPr>
              <w:jc w:val="both"/>
              <w:rPr>
                <w:sz w:val="20"/>
              </w:rPr>
            </w:pPr>
            <w:r w:rsidRPr="00AE3EE8">
              <w:rPr>
                <w:sz w:val="20"/>
              </w:rPr>
              <w:t>55 633,0</w:t>
            </w:r>
          </w:p>
        </w:tc>
      </w:tr>
      <w:tr w:rsidR="00AE3EE8" w:rsidRPr="00AE3EE8" w14:paraId="36098873" w14:textId="77777777" w:rsidTr="00AE3EE8">
        <w:trPr>
          <w:trHeight w:val="979"/>
        </w:trPr>
        <w:tc>
          <w:tcPr>
            <w:tcW w:w="4800" w:type="dxa"/>
            <w:hideMark/>
          </w:tcPr>
          <w:p w14:paraId="181269E9"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1575C48C" w14:textId="77777777" w:rsidR="00AE3EE8" w:rsidRPr="00AE3EE8" w:rsidRDefault="00AE3EE8" w:rsidP="00AE3EE8">
            <w:pPr>
              <w:jc w:val="both"/>
              <w:rPr>
                <w:sz w:val="20"/>
              </w:rPr>
            </w:pPr>
            <w:r w:rsidRPr="00AE3EE8">
              <w:rPr>
                <w:sz w:val="20"/>
              </w:rPr>
              <w:t>975</w:t>
            </w:r>
          </w:p>
        </w:tc>
        <w:tc>
          <w:tcPr>
            <w:tcW w:w="520" w:type="dxa"/>
            <w:hideMark/>
          </w:tcPr>
          <w:p w14:paraId="6201EB7A" w14:textId="77777777" w:rsidR="00AE3EE8" w:rsidRPr="00AE3EE8" w:rsidRDefault="00AE3EE8" w:rsidP="00AE3EE8">
            <w:pPr>
              <w:jc w:val="both"/>
              <w:rPr>
                <w:sz w:val="20"/>
              </w:rPr>
            </w:pPr>
            <w:r w:rsidRPr="00AE3EE8">
              <w:rPr>
                <w:sz w:val="20"/>
              </w:rPr>
              <w:t>07</w:t>
            </w:r>
          </w:p>
        </w:tc>
        <w:tc>
          <w:tcPr>
            <w:tcW w:w="520" w:type="dxa"/>
            <w:hideMark/>
          </w:tcPr>
          <w:p w14:paraId="7EB37F22" w14:textId="77777777" w:rsidR="00AE3EE8" w:rsidRPr="00AE3EE8" w:rsidRDefault="00AE3EE8" w:rsidP="00AE3EE8">
            <w:pPr>
              <w:jc w:val="both"/>
              <w:rPr>
                <w:sz w:val="20"/>
              </w:rPr>
            </w:pPr>
            <w:r w:rsidRPr="00AE3EE8">
              <w:rPr>
                <w:sz w:val="20"/>
              </w:rPr>
              <w:t>02</w:t>
            </w:r>
          </w:p>
        </w:tc>
        <w:tc>
          <w:tcPr>
            <w:tcW w:w="1520" w:type="dxa"/>
            <w:hideMark/>
          </w:tcPr>
          <w:p w14:paraId="4721370F" w14:textId="77777777" w:rsidR="00AE3EE8" w:rsidRPr="00AE3EE8" w:rsidRDefault="00AE3EE8" w:rsidP="00AE3EE8">
            <w:pPr>
              <w:jc w:val="both"/>
              <w:rPr>
                <w:sz w:val="20"/>
              </w:rPr>
            </w:pPr>
            <w:r w:rsidRPr="00AE3EE8">
              <w:rPr>
                <w:sz w:val="20"/>
              </w:rPr>
              <w:t>02 5 31 00000</w:t>
            </w:r>
          </w:p>
        </w:tc>
        <w:tc>
          <w:tcPr>
            <w:tcW w:w="500" w:type="dxa"/>
            <w:hideMark/>
          </w:tcPr>
          <w:p w14:paraId="604A1017" w14:textId="77777777" w:rsidR="00AE3EE8" w:rsidRPr="00AE3EE8" w:rsidRDefault="00AE3EE8" w:rsidP="00AE3EE8">
            <w:pPr>
              <w:jc w:val="both"/>
              <w:rPr>
                <w:sz w:val="20"/>
              </w:rPr>
            </w:pPr>
            <w:r w:rsidRPr="00AE3EE8">
              <w:rPr>
                <w:sz w:val="20"/>
              </w:rPr>
              <w:t>600</w:t>
            </w:r>
          </w:p>
        </w:tc>
        <w:tc>
          <w:tcPr>
            <w:tcW w:w="1660" w:type="dxa"/>
            <w:hideMark/>
          </w:tcPr>
          <w:p w14:paraId="145833CD" w14:textId="77777777" w:rsidR="00AE3EE8" w:rsidRPr="00AE3EE8" w:rsidRDefault="00AE3EE8" w:rsidP="00AE3EE8">
            <w:pPr>
              <w:jc w:val="both"/>
              <w:rPr>
                <w:sz w:val="20"/>
              </w:rPr>
            </w:pPr>
            <w:r w:rsidRPr="00AE3EE8">
              <w:rPr>
                <w:sz w:val="20"/>
              </w:rPr>
              <w:t>6 355,7</w:t>
            </w:r>
          </w:p>
        </w:tc>
        <w:tc>
          <w:tcPr>
            <w:tcW w:w="1660" w:type="dxa"/>
            <w:hideMark/>
          </w:tcPr>
          <w:p w14:paraId="16C7F31A" w14:textId="77777777" w:rsidR="00AE3EE8" w:rsidRPr="00AE3EE8" w:rsidRDefault="00AE3EE8" w:rsidP="00AE3EE8">
            <w:pPr>
              <w:jc w:val="both"/>
              <w:rPr>
                <w:sz w:val="20"/>
              </w:rPr>
            </w:pPr>
            <w:r w:rsidRPr="00AE3EE8">
              <w:rPr>
                <w:sz w:val="20"/>
              </w:rPr>
              <w:t>6 355,7</w:t>
            </w:r>
          </w:p>
        </w:tc>
        <w:tc>
          <w:tcPr>
            <w:tcW w:w="1660" w:type="dxa"/>
            <w:hideMark/>
          </w:tcPr>
          <w:p w14:paraId="0FC5E5B2" w14:textId="77777777" w:rsidR="00AE3EE8" w:rsidRPr="00AE3EE8" w:rsidRDefault="00AE3EE8" w:rsidP="00AE3EE8">
            <w:pPr>
              <w:jc w:val="both"/>
              <w:rPr>
                <w:sz w:val="20"/>
              </w:rPr>
            </w:pPr>
            <w:r w:rsidRPr="00AE3EE8">
              <w:rPr>
                <w:sz w:val="20"/>
              </w:rPr>
              <w:t>6 515,7</w:t>
            </w:r>
          </w:p>
        </w:tc>
      </w:tr>
      <w:tr w:rsidR="00AE3EE8" w:rsidRPr="00AE3EE8" w14:paraId="4170A9E4" w14:textId="77777777" w:rsidTr="00AE3EE8">
        <w:trPr>
          <w:trHeight w:val="300"/>
        </w:trPr>
        <w:tc>
          <w:tcPr>
            <w:tcW w:w="4800" w:type="dxa"/>
            <w:hideMark/>
          </w:tcPr>
          <w:p w14:paraId="26C472C1"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59731AD2" w14:textId="77777777" w:rsidR="00AE3EE8" w:rsidRPr="00AE3EE8" w:rsidRDefault="00AE3EE8" w:rsidP="00AE3EE8">
            <w:pPr>
              <w:jc w:val="both"/>
              <w:rPr>
                <w:sz w:val="20"/>
              </w:rPr>
            </w:pPr>
            <w:r w:rsidRPr="00AE3EE8">
              <w:rPr>
                <w:sz w:val="20"/>
              </w:rPr>
              <w:t>975</w:t>
            </w:r>
          </w:p>
        </w:tc>
        <w:tc>
          <w:tcPr>
            <w:tcW w:w="520" w:type="dxa"/>
            <w:hideMark/>
          </w:tcPr>
          <w:p w14:paraId="2FD8D9C9" w14:textId="77777777" w:rsidR="00AE3EE8" w:rsidRPr="00AE3EE8" w:rsidRDefault="00AE3EE8" w:rsidP="00AE3EE8">
            <w:pPr>
              <w:jc w:val="both"/>
              <w:rPr>
                <w:sz w:val="20"/>
              </w:rPr>
            </w:pPr>
            <w:r w:rsidRPr="00AE3EE8">
              <w:rPr>
                <w:sz w:val="20"/>
              </w:rPr>
              <w:t>07</w:t>
            </w:r>
          </w:p>
        </w:tc>
        <w:tc>
          <w:tcPr>
            <w:tcW w:w="520" w:type="dxa"/>
            <w:hideMark/>
          </w:tcPr>
          <w:p w14:paraId="2D27B249" w14:textId="77777777" w:rsidR="00AE3EE8" w:rsidRPr="00AE3EE8" w:rsidRDefault="00AE3EE8" w:rsidP="00AE3EE8">
            <w:pPr>
              <w:jc w:val="both"/>
              <w:rPr>
                <w:sz w:val="20"/>
              </w:rPr>
            </w:pPr>
            <w:r w:rsidRPr="00AE3EE8">
              <w:rPr>
                <w:sz w:val="20"/>
              </w:rPr>
              <w:t>02</w:t>
            </w:r>
          </w:p>
        </w:tc>
        <w:tc>
          <w:tcPr>
            <w:tcW w:w="1520" w:type="dxa"/>
            <w:hideMark/>
          </w:tcPr>
          <w:p w14:paraId="66EF722F" w14:textId="77777777" w:rsidR="00AE3EE8" w:rsidRPr="00AE3EE8" w:rsidRDefault="00AE3EE8" w:rsidP="00AE3EE8">
            <w:pPr>
              <w:jc w:val="both"/>
              <w:rPr>
                <w:sz w:val="20"/>
              </w:rPr>
            </w:pPr>
            <w:r w:rsidRPr="00AE3EE8">
              <w:rPr>
                <w:sz w:val="20"/>
              </w:rPr>
              <w:t>02 5 31 00000</w:t>
            </w:r>
          </w:p>
        </w:tc>
        <w:tc>
          <w:tcPr>
            <w:tcW w:w="500" w:type="dxa"/>
            <w:hideMark/>
          </w:tcPr>
          <w:p w14:paraId="0AFC62D9" w14:textId="77777777" w:rsidR="00AE3EE8" w:rsidRPr="00AE3EE8" w:rsidRDefault="00AE3EE8" w:rsidP="00AE3EE8">
            <w:pPr>
              <w:jc w:val="both"/>
              <w:rPr>
                <w:sz w:val="20"/>
              </w:rPr>
            </w:pPr>
            <w:r w:rsidRPr="00AE3EE8">
              <w:rPr>
                <w:sz w:val="20"/>
              </w:rPr>
              <w:t>610</w:t>
            </w:r>
          </w:p>
        </w:tc>
        <w:tc>
          <w:tcPr>
            <w:tcW w:w="1660" w:type="dxa"/>
            <w:hideMark/>
          </w:tcPr>
          <w:p w14:paraId="0F68D648" w14:textId="77777777" w:rsidR="00AE3EE8" w:rsidRPr="00AE3EE8" w:rsidRDefault="00AE3EE8" w:rsidP="00AE3EE8">
            <w:pPr>
              <w:jc w:val="both"/>
              <w:rPr>
                <w:sz w:val="20"/>
              </w:rPr>
            </w:pPr>
            <w:r w:rsidRPr="00AE3EE8">
              <w:rPr>
                <w:sz w:val="20"/>
              </w:rPr>
              <w:t>6 355,7</w:t>
            </w:r>
          </w:p>
        </w:tc>
        <w:tc>
          <w:tcPr>
            <w:tcW w:w="1660" w:type="dxa"/>
            <w:hideMark/>
          </w:tcPr>
          <w:p w14:paraId="43F14B84" w14:textId="77777777" w:rsidR="00AE3EE8" w:rsidRPr="00AE3EE8" w:rsidRDefault="00AE3EE8" w:rsidP="00AE3EE8">
            <w:pPr>
              <w:jc w:val="both"/>
              <w:rPr>
                <w:sz w:val="20"/>
              </w:rPr>
            </w:pPr>
            <w:r w:rsidRPr="00AE3EE8">
              <w:rPr>
                <w:sz w:val="20"/>
              </w:rPr>
              <w:t>6 355,7</w:t>
            </w:r>
          </w:p>
        </w:tc>
        <w:tc>
          <w:tcPr>
            <w:tcW w:w="1660" w:type="dxa"/>
            <w:hideMark/>
          </w:tcPr>
          <w:p w14:paraId="1AEAEC1C" w14:textId="77777777" w:rsidR="00AE3EE8" w:rsidRPr="00AE3EE8" w:rsidRDefault="00AE3EE8" w:rsidP="00AE3EE8">
            <w:pPr>
              <w:jc w:val="both"/>
              <w:rPr>
                <w:sz w:val="20"/>
              </w:rPr>
            </w:pPr>
            <w:r w:rsidRPr="00AE3EE8">
              <w:rPr>
                <w:sz w:val="20"/>
              </w:rPr>
              <w:t>6 515,7</w:t>
            </w:r>
          </w:p>
        </w:tc>
      </w:tr>
      <w:tr w:rsidR="00AE3EE8" w:rsidRPr="00AE3EE8" w14:paraId="19E6689A" w14:textId="77777777" w:rsidTr="00AE3EE8">
        <w:trPr>
          <w:trHeight w:val="300"/>
        </w:trPr>
        <w:tc>
          <w:tcPr>
            <w:tcW w:w="4800" w:type="dxa"/>
            <w:hideMark/>
          </w:tcPr>
          <w:p w14:paraId="1A3260C1"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19B6862F" w14:textId="77777777" w:rsidR="00AE3EE8" w:rsidRPr="00AE3EE8" w:rsidRDefault="00AE3EE8" w:rsidP="00AE3EE8">
            <w:pPr>
              <w:jc w:val="both"/>
              <w:rPr>
                <w:sz w:val="20"/>
              </w:rPr>
            </w:pPr>
            <w:r w:rsidRPr="00AE3EE8">
              <w:rPr>
                <w:sz w:val="20"/>
              </w:rPr>
              <w:t>975</w:t>
            </w:r>
          </w:p>
        </w:tc>
        <w:tc>
          <w:tcPr>
            <w:tcW w:w="520" w:type="dxa"/>
            <w:hideMark/>
          </w:tcPr>
          <w:p w14:paraId="0A468A26" w14:textId="77777777" w:rsidR="00AE3EE8" w:rsidRPr="00AE3EE8" w:rsidRDefault="00AE3EE8" w:rsidP="00AE3EE8">
            <w:pPr>
              <w:jc w:val="both"/>
              <w:rPr>
                <w:sz w:val="20"/>
              </w:rPr>
            </w:pPr>
            <w:r w:rsidRPr="00AE3EE8">
              <w:rPr>
                <w:sz w:val="20"/>
              </w:rPr>
              <w:t>07</w:t>
            </w:r>
          </w:p>
        </w:tc>
        <w:tc>
          <w:tcPr>
            <w:tcW w:w="520" w:type="dxa"/>
            <w:hideMark/>
          </w:tcPr>
          <w:p w14:paraId="4F2E9BCF" w14:textId="77777777" w:rsidR="00AE3EE8" w:rsidRPr="00AE3EE8" w:rsidRDefault="00AE3EE8" w:rsidP="00AE3EE8">
            <w:pPr>
              <w:jc w:val="both"/>
              <w:rPr>
                <w:sz w:val="20"/>
              </w:rPr>
            </w:pPr>
            <w:r w:rsidRPr="00AE3EE8">
              <w:rPr>
                <w:sz w:val="20"/>
              </w:rPr>
              <w:t>02</w:t>
            </w:r>
          </w:p>
        </w:tc>
        <w:tc>
          <w:tcPr>
            <w:tcW w:w="1520" w:type="dxa"/>
            <w:hideMark/>
          </w:tcPr>
          <w:p w14:paraId="4A1C4364" w14:textId="77777777" w:rsidR="00AE3EE8" w:rsidRPr="00AE3EE8" w:rsidRDefault="00AE3EE8" w:rsidP="00AE3EE8">
            <w:pPr>
              <w:jc w:val="both"/>
              <w:rPr>
                <w:sz w:val="20"/>
              </w:rPr>
            </w:pPr>
            <w:r w:rsidRPr="00AE3EE8">
              <w:rPr>
                <w:sz w:val="20"/>
              </w:rPr>
              <w:t>02 5 31 00000</w:t>
            </w:r>
          </w:p>
        </w:tc>
        <w:tc>
          <w:tcPr>
            <w:tcW w:w="500" w:type="dxa"/>
            <w:hideMark/>
          </w:tcPr>
          <w:p w14:paraId="39524273" w14:textId="77777777" w:rsidR="00AE3EE8" w:rsidRPr="00AE3EE8" w:rsidRDefault="00AE3EE8" w:rsidP="00AE3EE8">
            <w:pPr>
              <w:jc w:val="both"/>
              <w:rPr>
                <w:sz w:val="20"/>
              </w:rPr>
            </w:pPr>
            <w:r w:rsidRPr="00AE3EE8">
              <w:rPr>
                <w:sz w:val="20"/>
              </w:rPr>
              <w:t>611</w:t>
            </w:r>
          </w:p>
        </w:tc>
        <w:tc>
          <w:tcPr>
            <w:tcW w:w="1660" w:type="dxa"/>
            <w:hideMark/>
          </w:tcPr>
          <w:p w14:paraId="23CBF791" w14:textId="77777777" w:rsidR="00AE3EE8" w:rsidRPr="00AE3EE8" w:rsidRDefault="00AE3EE8" w:rsidP="00AE3EE8">
            <w:pPr>
              <w:jc w:val="both"/>
              <w:rPr>
                <w:sz w:val="20"/>
              </w:rPr>
            </w:pPr>
            <w:r w:rsidRPr="00AE3EE8">
              <w:rPr>
                <w:sz w:val="20"/>
              </w:rPr>
              <w:t>3 482,7</w:t>
            </w:r>
          </w:p>
        </w:tc>
        <w:tc>
          <w:tcPr>
            <w:tcW w:w="1660" w:type="dxa"/>
            <w:hideMark/>
          </w:tcPr>
          <w:p w14:paraId="62E53B95" w14:textId="77777777" w:rsidR="00AE3EE8" w:rsidRPr="00AE3EE8" w:rsidRDefault="00AE3EE8" w:rsidP="00AE3EE8">
            <w:pPr>
              <w:jc w:val="both"/>
              <w:rPr>
                <w:sz w:val="20"/>
              </w:rPr>
            </w:pPr>
            <w:r w:rsidRPr="00AE3EE8">
              <w:rPr>
                <w:sz w:val="20"/>
              </w:rPr>
              <w:t>3 482,7</w:t>
            </w:r>
          </w:p>
        </w:tc>
        <w:tc>
          <w:tcPr>
            <w:tcW w:w="1660" w:type="dxa"/>
            <w:hideMark/>
          </w:tcPr>
          <w:p w14:paraId="0F2BAF07" w14:textId="77777777" w:rsidR="00AE3EE8" w:rsidRPr="00AE3EE8" w:rsidRDefault="00AE3EE8" w:rsidP="00AE3EE8">
            <w:pPr>
              <w:jc w:val="both"/>
              <w:rPr>
                <w:sz w:val="20"/>
              </w:rPr>
            </w:pPr>
            <w:r w:rsidRPr="00AE3EE8">
              <w:rPr>
                <w:sz w:val="20"/>
              </w:rPr>
              <w:t>3 642,7</w:t>
            </w:r>
          </w:p>
        </w:tc>
      </w:tr>
      <w:tr w:rsidR="00AE3EE8" w:rsidRPr="00AE3EE8" w14:paraId="14A538CF" w14:textId="77777777" w:rsidTr="00AE3EE8">
        <w:trPr>
          <w:trHeight w:val="300"/>
        </w:trPr>
        <w:tc>
          <w:tcPr>
            <w:tcW w:w="4800" w:type="dxa"/>
            <w:hideMark/>
          </w:tcPr>
          <w:p w14:paraId="3747933E"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4FE88D4F" w14:textId="77777777" w:rsidR="00AE3EE8" w:rsidRPr="00AE3EE8" w:rsidRDefault="00AE3EE8" w:rsidP="00AE3EE8">
            <w:pPr>
              <w:jc w:val="both"/>
              <w:rPr>
                <w:sz w:val="20"/>
              </w:rPr>
            </w:pPr>
            <w:r w:rsidRPr="00AE3EE8">
              <w:rPr>
                <w:sz w:val="20"/>
              </w:rPr>
              <w:t>975</w:t>
            </w:r>
          </w:p>
        </w:tc>
        <w:tc>
          <w:tcPr>
            <w:tcW w:w="520" w:type="dxa"/>
            <w:hideMark/>
          </w:tcPr>
          <w:p w14:paraId="2781FD19" w14:textId="77777777" w:rsidR="00AE3EE8" w:rsidRPr="00AE3EE8" w:rsidRDefault="00AE3EE8" w:rsidP="00AE3EE8">
            <w:pPr>
              <w:jc w:val="both"/>
              <w:rPr>
                <w:sz w:val="20"/>
              </w:rPr>
            </w:pPr>
            <w:r w:rsidRPr="00AE3EE8">
              <w:rPr>
                <w:sz w:val="20"/>
              </w:rPr>
              <w:t>07</w:t>
            </w:r>
          </w:p>
        </w:tc>
        <w:tc>
          <w:tcPr>
            <w:tcW w:w="520" w:type="dxa"/>
            <w:hideMark/>
          </w:tcPr>
          <w:p w14:paraId="40D7630D" w14:textId="77777777" w:rsidR="00AE3EE8" w:rsidRPr="00AE3EE8" w:rsidRDefault="00AE3EE8" w:rsidP="00AE3EE8">
            <w:pPr>
              <w:jc w:val="both"/>
              <w:rPr>
                <w:sz w:val="20"/>
              </w:rPr>
            </w:pPr>
            <w:r w:rsidRPr="00AE3EE8">
              <w:rPr>
                <w:sz w:val="20"/>
              </w:rPr>
              <w:t>02</w:t>
            </w:r>
          </w:p>
        </w:tc>
        <w:tc>
          <w:tcPr>
            <w:tcW w:w="1520" w:type="dxa"/>
            <w:hideMark/>
          </w:tcPr>
          <w:p w14:paraId="21FFC1B1" w14:textId="77777777" w:rsidR="00AE3EE8" w:rsidRPr="00AE3EE8" w:rsidRDefault="00AE3EE8" w:rsidP="00AE3EE8">
            <w:pPr>
              <w:jc w:val="both"/>
              <w:rPr>
                <w:sz w:val="20"/>
              </w:rPr>
            </w:pPr>
            <w:r w:rsidRPr="00AE3EE8">
              <w:rPr>
                <w:sz w:val="20"/>
              </w:rPr>
              <w:t>02 5 31 00000</w:t>
            </w:r>
          </w:p>
        </w:tc>
        <w:tc>
          <w:tcPr>
            <w:tcW w:w="500" w:type="dxa"/>
            <w:hideMark/>
          </w:tcPr>
          <w:p w14:paraId="6BB66037" w14:textId="77777777" w:rsidR="00AE3EE8" w:rsidRPr="00AE3EE8" w:rsidRDefault="00AE3EE8" w:rsidP="00AE3EE8">
            <w:pPr>
              <w:jc w:val="both"/>
              <w:rPr>
                <w:sz w:val="20"/>
              </w:rPr>
            </w:pPr>
            <w:r w:rsidRPr="00AE3EE8">
              <w:rPr>
                <w:sz w:val="20"/>
              </w:rPr>
              <w:t>612</w:t>
            </w:r>
          </w:p>
        </w:tc>
        <w:tc>
          <w:tcPr>
            <w:tcW w:w="1660" w:type="dxa"/>
            <w:hideMark/>
          </w:tcPr>
          <w:p w14:paraId="4E9611AB" w14:textId="77777777" w:rsidR="00AE3EE8" w:rsidRPr="00AE3EE8" w:rsidRDefault="00AE3EE8" w:rsidP="00AE3EE8">
            <w:pPr>
              <w:jc w:val="both"/>
              <w:rPr>
                <w:sz w:val="20"/>
              </w:rPr>
            </w:pPr>
            <w:r w:rsidRPr="00AE3EE8">
              <w:rPr>
                <w:sz w:val="20"/>
              </w:rPr>
              <w:t>2 873,0</w:t>
            </w:r>
          </w:p>
        </w:tc>
        <w:tc>
          <w:tcPr>
            <w:tcW w:w="1660" w:type="dxa"/>
            <w:hideMark/>
          </w:tcPr>
          <w:p w14:paraId="6E30B857" w14:textId="77777777" w:rsidR="00AE3EE8" w:rsidRPr="00AE3EE8" w:rsidRDefault="00AE3EE8" w:rsidP="00AE3EE8">
            <w:pPr>
              <w:jc w:val="both"/>
              <w:rPr>
                <w:sz w:val="20"/>
              </w:rPr>
            </w:pPr>
            <w:r w:rsidRPr="00AE3EE8">
              <w:rPr>
                <w:sz w:val="20"/>
              </w:rPr>
              <w:t>2 873,0</w:t>
            </w:r>
          </w:p>
        </w:tc>
        <w:tc>
          <w:tcPr>
            <w:tcW w:w="1660" w:type="dxa"/>
            <w:hideMark/>
          </w:tcPr>
          <w:p w14:paraId="5E1CDF09" w14:textId="77777777" w:rsidR="00AE3EE8" w:rsidRPr="00AE3EE8" w:rsidRDefault="00AE3EE8" w:rsidP="00AE3EE8">
            <w:pPr>
              <w:jc w:val="both"/>
              <w:rPr>
                <w:sz w:val="20"/>
              </w:rPr>
            </w:pPr>
            <w:r w:rsidRPr="00AE3EE8">
              <w:rPr>
                <w:sz w:val="20"/>
              </w:rPr>
              <w:t>2 873,0</w:t>
            </w:r>
          </w:p>
        </w:tc>
      </w:tr>
      <w:tr w:rsidR="00AE3EE8" w:rsidRPr="00AE3EE8" w14:paraId="4E9B94B1" w14:textId="77777777" w:rsidTr="00AE3EE8">
        <w:trPr>
          <w:trHeight w:val="645"/>
        </w:trPr>
        <w:tc>
          <w:tcPr>
            <w:tcW w:w="4800" w:type="dxa"/>
            <w:hideMark/>
          </w:tcPr>
          <w:p w14:paraId="21811D31"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640" w:type="dxa"/>
            <w:hideMark/>
          </w:tcPr>
          <w:p w14:paraId="714998EB" w14:textId="77777777" w:rsidR="00AE3EE8" w:rsidRPr="00AE3EE8" w:rsidRDefault="00AE3EE8" w:rsidP="00AE3EE8">
            <w:pPr>
              <w:jc w:val="both"/>
              <w:rPr>
                <w:sz w:val="20"/>
              </w:rPr>
            </w:pPr>
            <w:r w:rsidRPr="00AE3EE8">
              <w:rPr>
                <w:sz w:val="20"/>
              </w:rPr>
              <w:t>975</w:t>
            </w:r>
          </w:p>
        </w:tc>
        <w:tc>
          <w:tcPr>
            <w:tcW w:w="520" w:type="dxa"/>
            <w:hideMark/>
          </w:tcPr>
          <w:p w14:paraId="2F7C7173" w14:textId="77777777" w:rsidR="00AE3EE8" w:rsidRPr="00AE3EE8" w:rsidRDefault="00AE3EE8" w:rsidP="00AE3EE8">
            <w:pPr>
              <w:jc w:val="both"/>
              <w:rPr>
                <w:sz w:val="20"/>
              </w:rPr>
            </w:pPr>
            <w:r w:rsidRPr="00AE3EE8">
              <w:rPr>
                <w:sz w:val="20"/>
              </w:rPr>
              <w:t>07</w:t>
            </w:r>
          </w:p>
        </w:tc>
        <w:tc>
          <w:tcPr>
            <w:tcW w:w="520" w:type="dxa"/>
            <w:hideMark/>
          </w:tcPr>
          <w:p w14:paraId="541908D7" w14:textId="77777777" w:rsidR="00AE3EE8" w:rsidRPr="00AE3EE8" w:rsidRDefault="00AE3EE8" w:rsidP="00AE3EE8">
            <w:pPr>
              <w:jc w:val="both"/>
              <w:rPr>
                <w:sz w:val="20"/>
              </w:rPr>
            </w:pPr>
            <w:r w:rsidRPr="00AE3EE8">
              <w:rPr>
                <w:sz w:val="20"/>
              </w:rPr>
              <w:t>02</w:t>
            </w:r>
          </w:p>
        </w:tc>
        <w:tc>
          <w:tcPr>
            <w:tcW w:w="1520" w:type="dxa"/>
            <w:hideMark/>
          </w:tcPr>
          <w:p w14:paraId="5F75058F" w14:textId="77777777" w:rsidR="00AE3EE8" w:rsidRPr="00AE3EE8" w:rsidRDefault="00AE3EE8" w:rsidP="00AE3EE8">
            <w:pPr>
              <w:jc w:val="both"/>
              <w:rPr>
                <w:sz w:val="20"/>
              </w:rPr>
            </w:pPr>
            <w:r w:rsidRPr="00AE3EE8">
              <w:rPr>
                <w:sz w:val="20"/>
              </w:rPr>
              <w:t>02 5 31 S2850</w:t>
            </w:r>
          </w:p>
        </w:tc>
        <w:tc>
          <w:tcPr>
            <w:tcW w:w="500" w:type="dxa"/>
            <w:hideMark/>
          </w:tcPr>
          <w:p w14:paraId="2763168B" w14:textId="77777777" w:rsidR="00AE3EE8" w:rsidRPr="00AE3EE8" w:rsidRDefault="00AE3EE8" w:rsidP="00AE3EE8">
            <w:pPr>
              <w:jc w:val="both"/>
              <w:rPr>
                <w:b/>
                <w:bCs/>
                <w:sz w:val="20"/>
              </w:rPr>
            </w:pPr>
            <w:r w:rsidRPr="00AE3EE8">
              <w:rPr>
                <w:b/>
                <w:bCs/>
                <w:sz w:val="20"/>
              </w:rPr>
              <w:t> </w:t>
            </w:r>
          </w:p>
        </w:tc>
        <w:tc>
          <w:tcPr>
            <w:tcW w:w="1660" w:type="dxa"/>
            <w:hideMark/>
          </w:tcPr>
          <w:p w14:paraId="1F6492F0" w14:textId="77777777" w:rsidR="00AE3EE8" w:rsidRPr="00AE3EE8" w:rsidRDefault="00AE3EE8" w:rsidP="00AE3EE8">
            <w:pPr>
              <w:jc w:val="both"/>
              <w:rPr>
                <w:sz w:val="20"/>
              </w:rPr>
            </w:pPr>
            <w:r w:rsidRPr="00AE3EE8">
              <w:rPr>
                <w:sz w:val="20"/>
              </w:rPr>
              <w:t>49 102,6</w:t>
            </w:r>
          </w:p>
        </w:tc>
        <w:tc>
          <w:tcPr>
            <w:tcW w:w="1660" w:type="dxa"/>
            <w:hideMark/>
          </w:tcPr>
          <w:p w14:paraId="7065BCC1" w14:textId="77777777" w:rsidR="00AE3EE8" w:rsidRPr="00AE3EE8" w:rsidRDefault="00AE3EE8" w:rsidP="00AE3EE8">
            <w:pPr>
              <w:jc w:val="both"/>
              <w:rPr>
                <w:sz w:val="20"/>
              </w:rPr>
            </w:pPr>
            <w:r w:rsidRPr="00AE3EE8">
              <w:rPr>
                <w:sz w:val="20"/>
              </w:rPr>
              <w:t>49 117,3</w:t>
            </w:r>
          </w:p>
        </w:tc>
        <w:tc>
          <w:tcPr>
            <w:tcW w:w="1660" w:type="dxa"/>
            <w:hideMark/>
          </w:tcPr>
          <w:p w14:paraId="0A072177" w14:textId="77777777" w:rsidR="00AE3EE8" w:rsidRPr="00AE3EE8" w:rsidRDefault="00AE3EE8" w:rsidP="00AE3EE8">
            <w:pPr>
              <w:jc w:val="both"/>
              <w:rPr>
                <w:sz w:val="20"/>
              </w:rPr>
            </w:pPr>
            <w:r w:rsidRPr="00AE3EE8">
              <w:rPr>
                <w:sz w:val="20"/>
              </w:rPr>
              <w:t>49 117,3</w:t>
            </w:r>
          </w:p>
        </w:tc>
      </w:tr>
      <w:tr w:rsidR="00AE3EE8" w:rsidRPr="00AE3EE8" w14:paraId="20ED7A4E" w14:textId="77777777" w:rsidTr="00AE3EE8">
        <w:trPr>
          <w:trHeight w:val="979"/>
        </w:trPr>
        <w:tc>
          <w:tcPr>
            <w:tcW w:w="4800" w:type="dxa"/>
            <w:hideMark/>
          </w:tcPr>
          <w:p w14:paraId="41A42890"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51B4E31E" w14:textId="77777777" w:rsidR="00AE3EE8" w:rsidRPr="00AE3EE8" w:rsidRDefault="00AE3EE8" w:rsidP="00AE3EE8">
            <w:pPr>
              <w:jc w:val="both"/>
              <w:rPr>
                <w:sz w:val="20"/>
              </w:rPr>
            </w:pPr>
            <w:r w:rsidRPr="00AE3EE8">
              <w:rPr>
                <w:sz w:val="20"/>
              </w:rPr>
              <w:t>975</w:t>
            </w:r>
          </w:p>
        </w:tc>
        <w:tc>
          <w:tcPr>
            <w:tcW w:w="520" w:type="dxa"/>
            <w:hideMark/>
          </w:tcPr>
          <w:p w14:paraId="2379E8B1" w14:textId="77777777" w:rsidR="00AE3EE8" w:rsidRPr="00AE3EE8" w:rsidRDefault="00AE3EE8" w:rsidP="00AE3EE8">
            <w:pPr>
              <w:jc w:val="both"/>
              <w:rPr>
                <w:sz w:val="20"/>
              </w:rPr>
            </w:pPr>
            <w:r w:rsidRPr="00AE3EE8">
              <w:rPr>
                <w:sz w:val="20"/>
              </w:rPr>
              <w:t>07</w:t>
            </w:r>
          </w:p>
        </w:tc>
        <w:tc>
          <w:tcPr>
            <w:tcW w:w="520" w:type="dxa"/>
            <w:hideMark/>
          </w:tcPr>
          <w:p w14:paraId="16E08C45" w14:textId="77777777" w:rsidR="00AE3EE8" w:rsidRPr="00AE3EE8" w:rsidRDefault="00AE3EE8" w:rsidP="00AE3EE8">
            <w:pPr>
              <w:jc w:val="both"/>
              <w:rPr>
                <w:sz w:val="20"/>
              </w:rPr>
            </w:pPr>
            <w:r w:rsidRPr="00AE3EE8">
              <w:rPr>
                <w:sz w:val="20"/>
              </w:rPr>
              <w:t>02</w:t>
            </w:r>
          </w:p>
        </w:tc>
        <w:tc>
          <w:tcPr>
            <w:tcW w:w="1520" w:type="dxa"/>
            <w:hideMark/>
          </w:tcPr>
          <w:p w14:paraId="3F71EEDC" w14:textId="77777777" w:rsidR="00AE3EE8" w:rsidRPr="00AE3EE8" w:rsidRDefault="00AE3EE8" w:rsidP="00AE3EE8">
            <w:pPr>
              <w:jc w:val="both"/>
              <w:rPr>
                <w:sz w:val="20"/>
              </w:rPr>
            </w:pPr>
            <w:r w:rsidRPr="00AE3EE8">
              <w:rPr>
                <w:sz w:val="20"/>
              </w:rPr>
              <w:t>02 5 31 S2850</w:t>
            </w:r>
          </w:p>
        </w:tc>
        <w:tc>
          <w:tcPr>
            <w:tcW w:w="500" w:type="dxa"/>
            <w:hideMark/>
          </w:tcPr>
          <w:p w14:paraId="10E545D1" w14:textId="77777777" w:rsidR="00AE3EE8" w:rsidRPr="00AE3EE8" w:rsidRDefault="00AE3EE8" w:rsidP="00AE3EE8">
            <w:pPr>
              <w:jc w:val="both"/>
              <w:rPr>
                <w:sz w:val="20"/>
              </w:rPr>
            </w:pPr>
            <w:r w:rsidRPr="00AE3EE8">
              <w:rPr>
                <w:sz w:val="20"/>
              </w:rPr>
              <w:t>600</w:t>
            </w:r>
          </w:p>
        </w:tc>
        <w:tc>
          <w:tcPr>
            <w:tcW w:w="1660" w:type="dxa"/>
            <w:hideMark/>
          </w:tcPr>
          <w:p w14:paraId="46B418E0" w14:textId="77777777" w:rsidR="00AE3EE8" w:rsidRPr="00AE3EE8" w:rsidRDefault="00AE3EE8" w:rsidP="00AE3EE8">
            <w:pPr>
              <w:jc w:val="both"/>
              <w:rPr>
                <w:sz w:val="20"/>
              </w:rPr>
            </w:pPr>
            <w:r w:rsidRPr="00AE3EE8">
              <w:rPr>
                <w:sz w:val="20"/>
              </w:rPr>
              <w:t>49 102,6</w:t>
            </w:r>
          </w:p>
        </w:tc>
        <w:tc>
          <w:tcPr>
            <w:tcW w:w="1660" w:type="dxa"/>
            <w:hideMark/>
          </w:tcPr>
          <w:p w14:paraId="062B1AD3" w14:textId="77777777" w:rsidR="00AE3EE8" w:rsidRPr="00AE3EE8" w:rsidRDefault="00AE3EE8" w:rsidP="00AE3EE8">
            <w:pPr>
              <w:jc w:val="both"/>
              <w:rPr>
                <w:sz w:val="20"/>
              </w:rPr>
            </w:pPr>
            <w:r w:rsidRPr="00AE3EE8">
              <w:rPr>
                <w:sz w:val="20"/>
              </w:rPr>
              <w:t>49 117,3</w:t>
            </w:r>
          </w:p>
        </w:tc>
        <w:tc>
          <w:tcPr>
            <w:tcW w:w="1660" w:type="dxa"/>
            <w:hideMark/>
          </w:tcPr>
          <w:p w14:paraId="3EB0D523" w14:textId="77777777" w:rsidR="00AE3EE8" w:rsidRPr="00AE3EE8" w:rsidRDefault="00AE3EE8" w:rsidP="00AE3EE8">
            <w:pPr>
              <w:jc w:val="both"/>
              <w:rPr>
                <w:sz w:val="20"/>
              </w:rPr>
            </w:pPr>
            <w:r w:rsidRPr="00AE3EE8">
              <w:rPr>
                <w:sz w:val="20"/>
              </w:rPr>
              <w:t>49 117,3</w:t>
            </w:r>
          </w:p>
        </w:tc>
      </w:tr>
      <w:tr w:rsidR="00AE3EE8" w:rsidRPr="00AE3EE8" w14:paraId="356A1717" w14:textId="77777777" w:rsidTr="00AE3EE8">
        <w:trPr>
          <w:trHeight w:val="300"/>
        </w:trPr>
        <w:tc>
          <w:tcPr>
            <w:tcW w:w="4800" w:type="dxa"/>
            <w:hideMark/>
          </w:tcPr>
          <w:p w14:paraId="5179CCF7"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48B8F646" w14:textId="77777777" w:rsidR="00AE3EE8" w:rsidRPr="00AE3EE8" w:rsidRDefault="00AE3EE8" w:rsidP="00AE3EE8">
            <w:pPr>
              <w:jc w:val="both"/>
              <w:rPr>
                <w:sz w:val="20"/>
              </w:rPr>
            </w:pPr>
            <w:r w:rsidRPr="00AE3EE8">
              <w:rPr>
                <w:sz w:val="20"/>
              </w:rPr>
              <w:t>975</w:t>
            </w:r>
          </w:p>
        </w:tc>
        <w:tc>
          <w:tcPr>
            <w:tcW w:w="520" w:type="dxa"/>
            <w:hideMark/>
          </w:tcPr>
          <w:p w14:paraId="7ACCAD66" w14:textId="77777777" w:rsidR="00AE3EE8" w:rsidRPr="00AE3EE8" w:rsidRDefault="00AE3EE8" w:rsidP="00AE3EE8">
            <w:pPr>
              <w:jc w:val="both"/>
              <w:rPr>
                <w:sz w:val="20"/>
              </w:rPr>
            </w:pPr>
            <w:r w:rsidRPr="00AE3EE8">
              <w:rPr>
                <w:sz w:val="20"/>
              </w:rPr>
              <w:t>07</w:t>
            </w:r>
          </w:p>
        </w:tc>
        <w:tc>
          <w:tcPr>
            <w:tcW w:w="520" w:type="dxa"/>
            <w:hideMark/>
          </w:tcPr>
          <w:p w14:paraId="19251752" w14:textId="77777777" w:rsidR="00AE3EE8" w:rsidRPr="00AE3EE8" w:rsidRDefault="00AE3EE8" w:rsidP="00AE3EE8">
            <w:pPr>
              <w:jc w:val="both"/>
              <w:rPr>
                <w:sz w:val="20"/>
              </w:rPr>
            </w:pPr>
            <w:r w:rsidRPr="00AE3EE8">
              <w:rPr>
                <w:sz w:val="20"/>
              </w:rPr>
              <w:t>02</w:t>
            </w:r>
          </w:p>
        </w:tc>
        <w:tc>
          <w:tcPr>
            <w:tcW w:w="1520" w:type="dxa"/>
            <w:hideMark/>
          </w:tcPr>
          <w:p w14:paraId="3EFC629B" w14:textId="77777777" w:rsidR="00AE3EE8" w:rsidRPr="00AE3EE8" w:rsidRDefault="00AE3EE8" w:rsidP="00AE3EE8">
            <w:pPr>
              <w:jc w:val="both"/>
              <w:rPr>
                <w:sz w:val="20"/>
              </w:rPr>
            </w:pPr>
            <w:r w:rsidRPr="00AE3EE8">
              <w:rPr>
                <w:sz w:val="20"/>
              </w:rPr>
              <w:t>02 5 31 S2850</w:t>
            </w:r>
          </w:p>
        </w:tc>
        <w:tc>
          <w:tcPr>
            <w:tcW w:w="500" w:type="dxa"/>
            <w:hideMark/>
          </w:tcPr>
          <w:p w14:paraId="735FA886" w14:textId="77777777" w:rsidR="00AE3EE8" w:rsidRPr="00AE3EE8" w:rsidRDefault="00AE3EE8" w:rsidP="00AE3EE8">
            <w:pPr>
              <w:jc w:val="both"/>
              <w:rPr>
                <w:sz w:val="20"/>
              </w:rPr>
            </w:pPr>
            <w:r w:rsidRPr="00AE3EE8">
              <w:rPr>
                <w:sz w:val="20"/>
              </w:rPr>
              <w:t>610</w:t>
            </w:r>
          </w:p>
        </w:tc>
        <w:tc>
          <w:tcPr>
            <w:tcW w:w="1660" w:type="dxa"/>
            <w:hideMark/>
          </w:tcPr>
          <w:p w14:paraId="37D1232D" w14:textId="77777777" w:rsidR="00AE3EE8" w:rsidRPr="00AE3EE8" w:rsidRDefault="00AE3EE8" w:rsidP="00AE3EE8">
            <w:pPr>
              <w:jc w:val="both"/>
              <w:rPr>
                <w:sz w:val="20"/>
              </w:rPr>
            </w:pPr>
            <w:r w:rsidRPr="00AE3EE8">
              <w:rPr>
                <w:sz w:val="20"/>
              </w:rPr>
              <w:t>49 102,6</w:t>
            </w:r>
          </w:p>
        </w:tc>
        <w:tc>
          <w:tcPr>
            <w:tcW w:w="1660" w:type="dxa"/>
            <w:hideMark/>
          </w:tcPr>
          <w:p w14:paraId="6D3F50FC" w14:textId="77777777" w:rsidR="00AE3EE8" w:rsidRPr="00AE3EE8" w:rsidRDefault="00AE3EE8" w:rsidP="00AE3EE8">
            <w:pPr>
              <w:jc w:val="both"/>
              <w:rPr>
                <w:sz w:val="20"/>
              </w:rPr>
            </w:pPr>
            <w:r w:rsidRPr="00AE3EE8">
              <w:rPr>
                <w:sz w:val="20"/>
              </w:rPr>
              <w:t>49 117,3</w:t>
            </w:r>
          </w:p>
        </w:tc>
        <w:tc>
          <w:tcPr>
            <w:tcW w:w="1660" w:type="dxa"/>
            <w:hideMark/>
          </w:tcPr>
          <w:p w14:paraId="3112B302" w14:textId="77777777" w:rsidR="00AE3EE8" w:rsidRPr="00AE3EE8" w:rsidRDefault="00AE3EE8" w:rsidP="00AE3EE8">
            <w:pPr>
              <w:jc w:val="both"/>
              <w:rPr>
                <w:sz w:val="20"/>
              </w:rPr>
            </w:pPr>
            <w:r w:rsidRPr="00AE3EE8">
              <w:rPr>
                <w:sz w:val="20"/>
              </w:rPr>
              <w:t>49 117,3</w:t>
            </w:r>
          </w:p>
        </w:tc>
      </w:tr>
      <w:tr w:rsidR="00AE3EE8" w:rsidRPr="00AE3EE8" w14:paraId="535C509E" w14:textId="77777777" w:rsidTr="00AE3EE8">
        <w:trPr>
          <w:trHeight w:val="300"/>
        </w:trPr>
        <w:tc>
          <w:tcPr>
            <w:tcW w:w="4800" w:type="dxa"/>
            <w:hideMark/>
          </w:tcPr>
          <w:p w14:paraId="42048C25"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43814986" w14:textId="77777777" w:rsidR="00AE3EE8" w:rsidRPr="00AE3EE8" w:rsidRDefault="00AE3EE8" w:rsidP="00AE3EE8">
            <w:pPr>
              <w:jc w:val="both"/>
              <w:rPr>
                <w:sz w:val="20"/>
              </w:rPr>
            </w:pPr>
            <w:r w:rsidRPr="00AE3EE8">
              <w:rPr>
                <w:sz w:val="20"/>
              </w:rPr>
              <w:t>975</w:t>
            </w:r>
          </w:p>
        </w:tc>
        <w:tc>
          <w:tcPr>
            <w:tcW w:w="520" w:type="dxa"/>
            <w:hideMark/>
          </w:tcPr>
          <w:p w14:paraId="51EE6A9A" w14:textId="77777777" w:rsidR="00AE3EE8" w:rsidRPr="00AE3EE8" w:rsidRDefault="00AE3EE8" w:rsidP="00AE3EE8">
            <w:pPr>
              <w:jc w:val="both"/>
              <w:rPr>
                <w:sz w:val="20"/>
              </w:rPr>
            </w:pPr>
            <w:r w:rsidRPr="00AE3EE8">
              <w:rPr>
                <w:sz w:val="20"/>
              </w:rPr>
              <w:t>07</w:t>
            </w:r>
          </w:p>
        </w:tc>
        <w:tc>
          <w:tcPr>
            <w:tcW w:w="520" w:type="dxa"/>
            <w:hideMark/>
          </w:tcPr>
          <w:p w14:paraId="427C7661" w14:textId="77777777" w:rsidR="00AE3EE8" w:rsidRPr="00AE3EE8" w:rsidRDefault="00AE3EE8" w:rsidP="00AE3EE8">
            <w:pPr>
              <w:jc w:val="both"/>
              <w:rPr>
                <w:sz w:val="20"/>
              </w:rPr>
            </w:pPr>
            <w:r w:rsidRPr="00AE3EE8">
              <w:rPr>
                <w:sz w:val="20"/>
              </w:rPr>
              <w:t>02</w:t>
            </w:r>
          </w:p>
        </w:tc>
        <w:tc>
          <w:tcPr>
            <w:tcW w:w="1520" w:type="dxa"/>
            <w:hideMark/>
          </w:tcPr>
          <w:p w14:paraId="3BD63850" w14:textId="77777777" w:rsidR="00AE3EE8" w:rsidRPr="00AE3EE8" w:rsidRDefault="00AE3EE8" w:rsidP="00AE3EE8">
            <w:pPr>
              <w:jc w:val="both"/>
              <w:rPr>
                <w:sz w:val="20"/>
              </w:rPr>
            </w:pPr>
            <w:r w:rsidRPr="00AE3EE8">
              <w:rPr>
                <w:sz w:val="20"/>
              </w:rPr>
              <w:t>02 5 31 S2850</w:t>
            </w:r>
          </w:p>
        </w:tc>
        <w:tc>
          <w:tcPr>
            <w:tcW w:w="500" w:type="dxa"/>
            <w:hideMark/>
          </w:tcPr>
          <w:p w14:paraId="243B1D12" w14:textId="77777777" w:rsidR="00AE3EE8" w:rsidRPr="00AE3EE8" w:rsidRDefault="00AE3EE8" w:rsidP="00AE3EE8">
            <w:pPr>
              <w:jc w:val="both"/>
              <w:rPr>
                <w:sz w:val="20"/>
              </w:rPr>
            </w:pPr>
            <w:r w:rsidRPr="00AE3EE8">
              <w:rPr>
                <w:sz w:val="20"/>
              </w:rPr>
              <w:t>611</w:t>
            </w:r>
          </w:p>
        </w:tc>
        <w:tc>
          <w:tcPr>
            <w:tcW w:w="1660" w:type="dxa"/>
            <w:hideMark/>
          </w:tcPr>
          <w:p w14:paraId="0AD7045F" w14:textId="77777777" w:rsidR="00AE3EE8" w:rsidRPr="00AE3EE8" w:rsidRDefault="00AE3EE8" w:rsidP="00AE3EE8">
            <w:pPr>
              <w:jc w:val="both"/>
              <w:rPr>
                <w:sz w:val="20"/>
              </w:rPr>
            </w:pPr>
            <w:r w:rsidRPr="00AE3EE8">
              <w:rPr>
                <w:sz w:val="20"/>
              </w:rPr>
              <w:t>49 102,6</w:t>
            </w:r>
          </w:p>
        </w:tc>
        <w:tc>
          <w:tcPr>
            <w:tcW w:w="1660" w:type="dxa"/>
            <w:hideMark/>
          </w:tcPr>
          <w:p w14:paraId="75CF7944" w14:textId="77777777" w:rsidR="00AE3EE8" w:rsidRPr="00AE3EE8" w:rsidRDefault="00AE3EE8" w:rsidP="00AE3EE8">
            <w:pPr>
              <w:jc w:val="both"/>
              <w:rPr>
                <w:sz w:val="20"/>
              </w:rPr>
            </w:pPr>
            <w:r w:rsidRPr="00AE3EE8">
              <w:rPr>
                <w:sz w:val="20"/>
              </w:rPr>
              <w:t>49 117,3</w:t>
            </w:r>
          </w:p>
        </w:tc>
        <w:tc>
          <w:tcPr>
            <w:tcW w:w="1660" w:type="dxa"/>
            <w:hideMark/>
          </w:tcPr>
          <w:p w14:paraId="336C0DDB" w14:textId="77777777" w:rsidR="00AE3EE8" w:rsidRPr="00AE3EE8" w:rsidRDefault="00AE3EE8" w:rsidP="00AE3EE8">
            <w:pPr>
              <w:jc w:val="both"/>
              <w:rPr>
                <w:sz w:val="20"/>
              </w:rPr>
            </w:pPr>
            <w:r w:rsidRPr="00AE3EE8">
              <w:rPr>
                <w:sz w:val="20"/>
              </w:rPr>
              <w:t>49 117,3</w:t>
            </w:r>
          </w:p>
        </w:tc>
      </w:tr>
      <w:tr w:rsidR="00AE3EE8" w:rsidRPr="00AE3EE8" w14:paraId="5A718133" w14:textId="77777777" w:rsidTr="00AE3EE8">
        <w:trPr>
          <w:trHeight w:val="979"/>
        </w:trPr>
        <w:tc>
          <w:tcPr>
            <w:tcW w:w="4800" w:type="dxa"/>
            <w:hideMark/>
          </w:tcPr>
          <w:p w14:paraId="178D90DF" w14:textId="77777777" w:rsidR="00AE3EE8" w:rsidRPr="00AE3EE8" w:rsidRDefault="00AE3EE8" w:rsidP="00AE3EE8">
            <w:pPr>
              <w:jc w:val="both"/>
              <w:rPr>
                <w:sz w:val="20"/>
              </w:rPr>
            </w:pPr>
            <w:r w:rsidRPr="00AE3EE8">
              <w:rPr>
                <w:sz w:val="20"/>
              </w:rPr>
              <w:t>Реализация народных проектов в сфере образования, прошедших отбор в рамках проекта "Народный бюджет"</w:t>
            </w:r>
          </w:p>
        </w:tc>
        <w:tc>
          <w:tcPr>
            <w:tcW w:w="640" w:type="dxa"/>
            <w:hideMark/>
          </w:tcPr>
          <w:p w14:paraId="2CFB7BD4" w14:textId="77777777" w:rsidR="00AE3EE8" w:rsidRPr="00AE3EE8" w:rsidRDefault="00AE3EE8" w:rsidP="00AE3EE8">
            <w:pPr>
              <w:jc w:val="both"/>
              <w:rPr>
                <w:sz w:val="20"/>
              </w:rPr>
            </w:pPr>
            <w:r w:rsidRPr="00AE3EE8">
              <w:rPr>
                <w:sz w:val="20"/>
              </w:rPr>
              <w:t>975</w:t>
            </w:r>
          </w:p>
        </w:tc>
        <w:tc>
          <w:tcPr>
            <w:tcW w:w="520" w:type="dxa"/>
            <w:hideMark/>
          </w:tcPr>
          <w:p w14:paraId="46CA2C10" w14:textId="77777777" w:rsidR="00AE3EE8" w:rsidRPr="00AE3EE8" w:rsidRDefault="00AE3EE8" w:rsidP="00AE3EE8">
            <w:pPr>
              <w:jc w:val="both"/>
              <w:rPr>
                <w:sz w:val="20"/>
              </w:rPr>
            </w:pPr>
            <w:r w:rsidRPr="00AE3EE8">
              <w:rPr>
                <w:sz w:val="20"/>
              </w:rPr>
              <w:t>07</w:t>
            </w:r>
          </w:p>
        </w:tc>
        <w:tc>
          <w:tcPr>
            <w:tcW w:w="520" w:type="dxa"/>
            <w:hideMark/>
          </w:tcPr>
          <w:p w14:paraId="5509368E" w14:textId="77777777" w:rsidR="00AE3EE8" w:rsidRPr="00AE3EE8" w:rsidRDefault="00AE3EE8" w:rsidP="00AE3EE8">
            <w:pPr>
              <w:jc w:val="both"/>
              <w:rPr>
                <w:sz w:val="20"/>
              </w:rPr>
            </w:pPr>
            <w:r w:rsidRPr="00AE3EE8">
              <w:rPr>
                <w:sz w:val="20"/>
              </w:rPr>
              <w:t>02</w:t>
            </w:r>
          </w:p>
        </w:tc>
        <w:tc>
          <w:tcPr>
            <w:tcW w:w="1520" w:type="dxa"/>
            <w:hideMark/>
          </w:tcPr>
          <w:p w14:paraId="5D7ED022" w14:textId="77777777" w:rsidR="00AE3EE8" w:rsidRPr="00AE3EE8" w:rsidRDefault="00AE3EE8" w:rsidP="00AE3EE8">
            <w:pPr>
              <w:jc w:val="both"/>
              <w:rPr>
                <w:sz w:val="20"/>
              </w:rPr>
            </w:pPr>
            <w:r w:rsidRPr="00AE3EE8">
              <w:rPr>
                <w:sz w:val="20"/>
              </w:rPr>
              <w:t>02 5 31 S2Я00</w:t>
            </w:r>
          </w:p>
        </w:tc>
        <w:tc>
          <w:tcPr>
            <w:tcW w:w="500" w:type="dxa"/>
            <w:hideMark/>
          </w:tcPr>
          <w:p w14:paraId="65038D6E" w14:textId="77777777" w:rsidR="00AE3EE8" w:rsidRPr="00AE3EE8" w:rsidRDefault="00AE3EE8" w:rsidP="00AE3EE8">
            <w:pPr>
              <w:jc w:val="both"/>
              <w:rPr>
                <w:b/>
                <w:bCs/>
                <w:sz w:val="20"/>
              </w:rPr>
            </w:pPr>
            <w:r w:rsidRPr="00AE3EE8">
              <w:rPr>
                <w:b/>
                <w:bCs/>
                <w:sz w:val="20"/>
              </w:rPr>
              <w:t> </w:t>
            </w:r>
          </w:p>
        </w:tc>
        <w:tc>
          <w:tcPr>
            <w:tcW w:w="1660" w:type="dxa"/>
            <w:hideMark/>
          </w:tcPr>
          <w:p w14:paraId="54559013" w14:textId="77777777" w:rsidR="00AE3EE8" w:rsidRPr="00AE3EE8" w:rsidRDefault="00AE3EE8" w:rsidP="00AE3EE8">
            <w:pPr>
              <w:jc w:val="both"/>
              <w:rPr>
                <w:sz w:val="20"/>
              </w:rPr>
            </w:pPr>
            <w:r w:rsidRPr="00AE3EE8">
              <w:rPr>
                <w:sz w:val="20"/>
              </w:rPr>
              <w:t>422,1</w:t>
            </w:r>
          </w:p>
        </w:tc>
        <w:tc>
          <w:tcPr>
            <w:tcW w:w="1660" w:type="dxa"/>
            <w:hideMark/>
          </w:tcPr>
          <w:p w14:paraId="7184FDF1" w14:textId="77777777" w:rsidR="00AE3EE8" w:rsidRPr="00AE3EE8" w:rsidRDefault="00AE3EE8" w:rsidP="00AE3EE8">
            <w:pPr>
              <w:jc w:val="both"/>
              <w:rPr>
                <w:sz w:val="20"/>
              </w:rPr>
            </w:pPr>
            <w:r w:rsidRPr="00AE3EE8">
              <w:rPr>
                <w:sz w:val="20"/>
              </w:rPr>
              <w:t> </w:t>
            </w:r>
          </w:p>
        </w:tc>
        <w:tc>
          <w:tcPr>
            <w:tcW w:w="1660" w:type="dxa"/>
            <w:hideMark/>
          </w:tcPr>
          <w:p w14:paraId="160F0CFA" w14:textId="77777777" w:rsidR="00AE3EE8" w:rsidRPr="00AE3EE8" w:rsidRDefault="00AE3EE8" w:rsidP="00AE3EE8">
            <w:pPr>
              <w:jc w:val="both"/>
              <w:rPr>
                <w:sz w:val="20"/>
              </w:rPr>
            </w:pPr>
            <w:r w:rsidRPr="00AE3EE8">
              <w:rPr>
                <w:sz w:val="20"/>
              </w:rPr>
              <w:t> </w:t>
            </w:r>
          </w:p>
        </w:tc>
      </w:tr>
      <w:tr w:rsidR="00AE3EE8" w:rsidRPr="00AE3EE8" w14:paraId="6C6B8E54" w14:textId="77777777" w:rsidTr="00AE3EE8">
        <w:trPr>
          <w:trHeight w:val="979"/>
        </w:trPr>
        <w:tc>
          <w:tcPr>
            <w:tcW w:w="4800" w:type="dxa"/>
            <w:hideMark/>
          </w:tcPr>
          <w:p w14:paraId="4F766C13"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0D1CF9FC" w14:textId="77777777" w:rsidR="00AE3EE8" w:rsidRPr="00AE3EE8" w:rsidRDefault="00AE3EE8" w:rsidP="00AE3EE8">
            <w:pPr>
              <w:jc w:val="both"/>
              <w:rPr>
                <w:sz w:val="20"/>
              </w:rPr>
            </w:pPr>
            <w:r w:rsidRPr="00AE3EE8">
              <w:rPr>
                <w:sz w:val="20"/>
              </w:rPr>
              <w:t>975</w:t>
            </w:r>
          </w:p>
        </w:tc>
        <w:tc>
          <w:tcPr>
            <w:tcW w:w="520" w:type="dxa"/>
            <w:hideMark/>
          </w:tcPr>
          <w:p w14:paraId="2BAEED4C" w14:textId="77777777" w:rsidR="00AE3EE8" w:rsidRPr="00AE3EE8" w:rsidRDefault="00AE3EE8" w:rsidP="00AE3EE8">
            <w:pPr>
              <w:jc w:val="both"/>
              <w:rPr>
                <w:sz w:val="20"/>
              </w:rPr>
            </w:pPr>
            <w:r w:rsidRPr="00AE3EE8">
              <w:rPr>
                <w:sz w:val="20"/>
              </w:rPr>
              <w:t>07</w:t>
            </w:r>
          </w:p>
        </w:tc>
        <w:tc>
          <w:tcPr>
            <w:tcW w:w="520" w:type="dxa"/>
            <w:hideMark/>
          </w:tcPr>
          <w:p w14:paraId="70D251A6" w14:textId="77777777" w:rsidR="00AE3EE8" w:rsidRPr="00AE3EE8" w:rsidRDefault="00AE3EE8" w:rsidP="00AE3EE8">
            <w:pPr>
              <w:jc w:val="both"/>
              <w:rPr>
                <w:sz w:val="20"/>
              </w:rPr>
            </w:pPr>
            <w:r w:rsidRPr="00AE3EE8">
              <w:rPr>
                <w:sz w:val="20"/>
              </w:rPr>
              <w:t>02</w:t>
            </w:r>
          </w:p>
        </w:tc>
        <w:tc>
          <w:tcPr>
            <w:tcW w:w="1520" w:type="dxa"/>
            <w:hideMark/>
          </w:tcPr>
          <w:p w14:paraId="4F9353BA" w14:textId="77777777" w:rsidR="00AE3EE8" w:rsidRPr="00AE3EE8" w:rsidRDefault="00AE3EE8" w:rsidP="00AE3EE8">
            <w:pPr>
              <w:jc w:val="both"/>
              <w:rPr>
                <w:sz w:val="20"/>
              </w:rPr>
            </w:pPr>
            <w:r w:rsidRPr="00AE3EE8">
              <w:rPr>
                <w:sz w:val="20"/>
              </w:rPr>
              <w:t>02 5 31 S2Я00</w:t>
            </w:r>
          </w:p>
        </w:tc>
        <w:tc>
          <w:tcPr>
            <w:tcW w:w="500" w:type="dxa"/>
            <w:hideMark/>
          </w:tcPr>
          <w:p w14:paraId="61FFDB50" w14:textId="77777777" w:rsidR="00AE3EE8" w:rsidRPr="00AE3EE8" w:rsidRDefault="00AE3EE8" w:rsidP="00AE3EE8">
            <w:pPr>
              <w:jc w:val="both"/>
              <w:rPr>
                <w:sz w:val="20"/>
              </w:rPr>
            </w:pPr>
            <w:r w:rsidRPr="00AE3EE8">
              <w:rPr>
                <w:sz w:val="20"/>
              </w:rPr>
              <w:t>600</w:t>
            </w:r>
          </w:p>
        </w:tc>
        <w:tc>
          <w:tcPr>
            <w:tcW w:w="1660" w:type="dxa"/>
            <w:hideMark/>
          </w:tcPr>
          <w:p w14:paraId="2F8D769D" w14:textId="77777777" w:rsidR="00AE3EE8" w:rsidRPr="00AE3EE8" w:rsidRDefault="00AE3EE8" w:rsidP="00AE3EE8">
            <w:pPr>
              <w:jc w:val="both"/>
              <w:rPr>
                <w:sz w:val="20"/>
              </w:rPr>
            </w:pPr>
            <w:r w:rsidRPr="00AE3EE8">
              <w:rPr>
                <w:sz w:val="20"/>
              </w:rPr>
              <w:t>422,1</w:t>
            </w:r>
          </w:p>
        </w:tc>
        <w:tc>
          <w:tcPr>
            <w:tcW w:w="1660" w:type="dxa"/>
            <w:hideMark/>
          </w:tcPr>
          <w:p w14:paraId="610C23C0" w14:textId="77777777" w:rsidR="00AE3EE8" w:rsidRPr="00AE3EE8" w:rsidRDefault="00AE3EE8" w:rsidP="00AE3EE8">
            <w:pPr>
              <w:jc w:val="both"/>
              <w:rPr>
                <w:sz w:val="20"/>
              </w:rPr>
            </w:pPr>
            <w:r w:rsidRPr="00AE3EE8">
              <w:rPr>
                <w:sz w:val="20"/>
              </w:rPr>
              <w:t> </w:t>
            </w:r>
          </w:p>
        </w:tc>
        <w:tc>
          <w:tcPr>
            <w:tcW w:w="1660" w:type="dxa"/>
            <w:hideMark/>
          </w:tcPr>
          <w:p w14:paraId="29C457DD" w14:textId="77777777" w:rsidR="00AE3EE8" w:rsidRPr="00AE3EE8" w:rsidRDefault="00AE3EE8" w:rsidP="00AE3EE8">
            <w:pPr>
              <w:jc w:val="both"/>
              <w:rPr>
                <w:sz w:val="20"/>
              </w:rPr>
            </w:pPr>
            <w:r w:rsidRPr="00AE3EE8">
              <w:rPr>
                <w:sz w:val="20"/>
              </w:rPr>
              <w:t> </w:t>
            </w:r>
          </w:p>
        </w:tc>
      </w:tr>
      <w:tr w:rsidR="00AE3EE8" w:rsidRPr="00AE3EE8" w14:paraId="6C29C0E6" w14:textId="77777777" w:rsidTr="00AE3EE8">
        <w:trPr>
          <w:trHeight w:val="645"/>
        </w:trPr>
        <w:tc>
          <w:tcPr>
            <w:tcW w:w="4800" w:type="dxa"/>
            <w:hideMark/>
          </w:tcPr>
          <w:p w14:paraId="75400C92"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352F3826" w14:textId="77777777" w:rsidR="00AE3EE8" w:rsidRPr="00AE3EE8" w:rsidRDefault="00AE3EE8" w:rsidP="00AE3EE8">
            <w:pPr>
              <w:jc w:val="both"/>
              <w:rPr>
                <w:sz w:val="20"/>
              </w:rPr>
            </w:pPr>
            <w:r w:rsidRPr="00AE3EE8">
              <w:rPr>
                <w:sz w:val="20"/>
              </w:rPr>
              <w:t>975</w:t>
            </w:r>
          </w:p>
        </w:tc>
        <w:tc>
          <w:tcPr>
            <w:tcW w:w="520" w:type="dxa"/>
            <w:hideMark/>
          </w:tcPr>
          <w:p w14:paraId="6F89CE10" w14:textId="77777777" w:rsidR="00AE3EE8" w:rsidRPr="00AE3EE8" w:rsidRDefault="00AE3EE8" w:rsidP="00AE3EE8">
            <w:pPr>
              <w:jc w:val="both"/>
              <w:rPr>
                <w:sz w:val="20"/>
              </w:rPr>
            </w:pPr>
            <w:r w:rsidRPr="00AE3EE8">
              <w:rPr>
                <w:sz w:val="20"/>
              </w:rPr>
              <w:t>07</w:t>
            </w:r>
          </w:p>
        </w:tc>
        <w:tc>
          <w:tcPr>
            <w:tcW w:w="520" w:type="dxa"/>
            <w:hideMark/>
          </w:tcPr>
          <w:p w14:paraId="14B327DD" w14:textId="77777777" w:rsidR="00AE3EE8" w:rsidRPr="00AE3EE8" w:rsidRDefault="00AE3EE8" w:rsidP="00AE3EE8">
            <w:pPr>
              <w:jc w:val="both"/>
              <w:rPr>
                <w:sz w:val="20"/>
              </w:rPr>
            </w:pPr>
            <w:r w:rsidRPr="00AE3EE8">
              <w:rPr>
                <w:sz w:val="20"/>
              </w:rPr>
              <w:t>02</w:t>
            </w:r>
          </w:p>
        </w:tc>
        <w:tc>
          <w:tcPr>
            <w:tcW w:w="1520" w:type="dxa"/>
            <w:hideMark/>
          </w:tcPr>
          <w:p w14:paraId="380CFA10" w14:textId="77777777" w:rsidR="00AE3EE8" w:rsidRPr="00AE3EE8" w:rsidRDefault="00AE3EE8" w:rsidP="00AE3EE8">
            <w:pPr>
              <w:jc w:val="both"/>
              <w:rPr>
                <w:sz w:val="20"/>
              </w:rPr>
            </w:pPr>
            <w:r w:rsidRPr="00AE3EE8">
              <w:rPr>
                <w:sz w:val="20"/>
              </w:rPr>
              <w:t>02 5 31 S2Я00</w:t>
            </w:r>
          </w:p>
        </w:tc>
        <w:tc>
          <w:tcPr>
            <w:tcW w:w="500" w:type="dxa"/>
            <w:hideMark/>
          </w:tcPr>
          <w:p w14:paraId="64E21B2A" w14:textId="77777777" w:rsidR="00AE3EE8" w:rsidRPr="00AE3EE8" w:rsidRDefault="00AE3EE8" w:rsidP="00AE3EE8">
            <w:pPr>
              <w:jc w:val="both"/>
              <w:rPr>
                <w:sz w:val="20"/>
              </w:rPr>
            </w:pPr>
            <w:r w:rsidRPr="00AE3EE8">
              <w:rPr>
                <w:sz w:val="20"/>
              </w:rPr>
              <w:t>610</w:t>
            </w:r>
          </w:p>
        </w:tc>
        <w:tc>
          <w:tcPr>
            <w:tcW w:w="1660" w:type="dxa"/>
            <w:hideMark/>
          </w:tcPr>
          <w:p w14:paraId="513914EA" w14:textId="77777777" w:rsidR="00AE3EE8" w:rsidRPr="00AE3EE8" w:rsidRDefault="00AE3EE8" w:rsidP="00AE3EE8">
            <w:pPr>
              <w:jc w:val="both"/>
              <w:rPr>
                <w:sz w:val="20"/>
              </w:rPr>
            </w:pPr>
            <w:r w:rsidRPr="00AE3EE8">
              <w:rPr>
                <w:sz w:val="20"/>
              </w:rPr>
              <w:t>422,1</w:t>
            </w:r>
          </w:p>
        </w:tc>
        <w:tc>
          <w:tcPr>
            <w:tcW w:w="1660" w:type="dxa"/>
            <w:hideMark/>
          </w:tcPr>
          <w:p w14:paraId="15E43C1D" w14:textId="77777777" w:rsidR="00AE3EE8" w:rsidRPr="00AE3EE8" w:rsidRDefault="00AE3EE8" w:rsidP="00AE3EE8">
            <w:pPr>
              <w:jc w:val="both"/>
              <w:rPr>
                <w:sz w:val="20"/>
              </w:rPr>
            </w:pPr>
            <w:r w:rsidRPr="00AE3EE8">
              <w:rPr>
                <w:sz w:val="20"/>
              </w:rPr>
              <w:t> </w:t>
            </w:r>
          </w:p>
        </w:tc>
        <w:tc>
          <w:tcPr>
            <w:tcW w:w="1660" w:type="dxa"/>
            <w:hideMark/>
          </w:tcPr>
          <w:p w14:paraId="6FE2D59C" w14:textId="77777777" w:rsidR="00AE3EE8" w:rsidRPr="00AE3EE8" w:rsidRDefault="00AE3EE8" w:rsidP="00AE3EE8">
            <w:pPr>
              <w:jc w:val="both"/>
              <w:rPr>
                <w:sz w:val="20"/>
              </w:rPr>
            </w:pPr>
            <w:r w:rsidRPr="00AE3EE8">
              <w:rPr>
                <w:sz w:val="20"/>
              </w:rPr>
              <w:t> </w:t>
            </w:r>
          </w:p>
        </w:tc>
      </w:tr>
      <w:tr w:rsidR="00AE3EE8" w:rsidRPr="00AE3EE8" w14:paraId="4EE6A5BB" w14:textId="77777777" w:rsidTr="00AE3EE8">
        <w:trPr>
          <w:trHeight w:val="645"/>
        </w:trPr>
        <w:tc>
          <w:tcPr>
            <w:tcW w:w="4800" w:type="dxa"/>
            <w:hideMark/>
          </w:tcPr>
          <w:p w14:paraId="18DA21E1"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035284FE" w14:textId="77777777" w:rsidR="00AE3EE8" w:rsidRPr="00AE3EE8" w:rsidRDefault="00AE3EE8" w:rsidP="00AE3EE8">
            <w:pPr>
              <w:jc w:val="both"/>
              <w:rPr>
                <w:sz w:val="20"/>
              </w:rPr>
            </w:pPr>
            <w:r w:rsidRPr="00AE3EE8">
              <w:rPr>
                <w:sz w:val="20"/>
              </w:rPr>
              <w:t>975</w:t>
            </w:r>
          </w:p>
        </w:tc>
        <w:tc>
          <w:tcPr>
            <w:tcW w:w="520" w:type="dxa"/>
            <w:hideMark/>
          </w:tcPr>
          <w:p w14:paraId="0FC4A5FF" w14:textId="77777777" w:rsidR="00AE3EE8" w:rsidRPr="00AE3EE8" w:rsidRDefault="00AE3EE8" w:rsidP="00AE3EE8">
            <w:pPr>
              <w:jc w:val="both"/>
              <w:rPr>
                <w:sz w:val="20"/>
              </w:rPr>
            </w:pPr>
            <w:r w:rsidRPr="00AE3EE8">
              <w:rPr>
                <w:sz w:val="20"/>
              </w:rPr>
              <w:t>07</w:t>
            </w:r>
          </w:p>
        </w:tc>
        <w:tc>
          <w:tcPr>
            <w:tcW w:w="520" w:type="dxa"/>
            <w:hideMark/>
          </w:tcPr>
          <w:p w14:paraId="0620D114" w14:textId="77777777" w:rsidR="00AE3EE8" w:rsidRPr="00AE3EE8" w:rsidRDefault="00AE3EE8" w:rsidP="00AE3EE8">
            <w:pPr>
              <w:jc w:val="both"/>
              <w:rPr>
                <w:sz w:val="20"/>
              </w:rPr>
            </w:pPr>
            <w:r w:rsidRPr="00AE3EE8">
              <w:rPr>
                <w:sz w:val="20"/>
              </w:rPr>
              <w:t>02</w:t>
            </w:r>
          </w:p>
        </w:tc>
        <w:tc>
          <w:tcPr>
            <w:tcW w:w="1520" w:type="dxa"/>
            <w:hideMark/>
          </w:tcPr>
          <w:p w14:paraId="3401A18A" w14:textId="77777777" w:rsidR="00AE3EE8" w:rsidRPr="00AE3EE8" w:rsidRDefault="00AE3EE8" w:rsidP="00AE3EE8">
            <w:pPr>
              <w:jc w:val="both"/>
              <w:rPr>
                <w:sz w:val="20"/>
              </w:rPr>
            </w:pPr>
            <w:r w:rsidRPr="00AE3EE8">
              <w:rPr>
                <w:sz w:val="20"/>
              </w:rPr>
              <w:t>02 5 31 S2Я00</w:t>
            </w:r>
          </w:p>
        </w:tc>
        <w:tc>
          <w:tcPr>
            <w:tcW w:w="500" w:type="dxa"/>
            <w:hideMark/>
          </w:tcPr>
          <w:p w14:paraId="3D9F0A98" w14:textId="77777777" w:rsidR="00AE3EE8" w:rsidRPr="00AE3EE8" w:rsidRDefault="00AE3EE8" w:rsidP="00AE3EE8">
            <w:pPr>
              <w:jc w:val="both"/>
              <w:rPr>
                <w:sz w:val="20"/>
              </w:rPr>
            </w:pPr>
            <w:r w:rsidRPr="00AE3EE8">
              <w:rPr>
                <w:sz w:val="20"/>
              </w:rPr>
              <w:t>612</w:t>
            </w:r>
          </w:p>
        </w:tc>
        <w:tc>
          <w:tcPr>
            <w:tcW w:w="1660" w:type="dxa"/>
            <w:hideMark/>
          </w:tcPr>
          <w:p w14:paraId="19662C6F" w14:textId="77777777" w:rsidR="00AE3EE8" w:rsidRPr="00AE3EE8" w:rsidRDefault="00AE3EE8" w:rsidP="00AE3EE8">
            <w:pPr>
              <w:jc w:val="both"/>
              <w:rPr>
                <w:sz w:val="20"/>
              </w:rPr>
            </w:pPr>
            <w:r w:rsidRPr="00AE3EE8">
              <w:rPr>
                <w:sz w:val="20"/>
              </w:rPr>
              <w:t>422,1</w:t>
            </w:r>
          </w:p>
        </w:tc>
        <w:tc>
          <w:tcPr>
            <w:tcW w:w="1660" w:type="dxa"/>
            <w:hideMark/>
          </w:tcPr>
          <w:p w14:paraId="7FC34F2D" w14:textId="77777777" w:rsidR="00AE3EE8" w:rsidRPr="00AE3EE8" w:rsidRDefault="00AE3EE8" w:rsidP="00AE3EE8">
            <w:pPr>
              <w:jc w:val="both"/>
              <w:rPr>
                <w:sz w:val="20"/>
              </w:rPr>
            </w:pPr>
            <w:r w:rsidRPr="00AE3EE8">
              <w:rPr>
                <w:sz w:val="20"/>
              </w:rPr>
              <w:t> </w:t>
            </w:r>
          </w:p>
        </w:tc>
        <w:tc>
          <w:tcPr>
            <w:tcW w:w="1660" w:type="dxa"/>
            <w:hideMark/>
          </w:tcPr>
          <w:p w14:paraId="02C15BAD" w14:textId="77777777" w:rsidR="00AE3EE8" w:rsidRPr="00AE3EE8" w:rsidRDefault="00AE3EE8" w:rsidP="00AE3EE8">
            <w:pPr>
              <w:jc w:val="both"/>
              <w:rPr>
                <w:sz w:val="20"/>
              </w:rPr>
            </w:pPr>
            <w:r w:rsidRPr="00AE3EE8">
              <w:rPr>
                <w:sz w:val="20"/>
              </w:rPr>
              <w:t> </w:t>
            </w:r>
          </w:p>
        </w:tc>
      </w:tr>
      <w:tr w:rsidR="00AE3EE8" w:rsidRPr="00AE3EE8" w14:paraId="4D16E7A9" w14:textId="77777777" w:rsidTr="00AE3EE8">
        <w:trPr>
          <w:trHeight w:val="300"/>
        </w:trPr>
        <w:tc>
          <w:tcPr>
            <w:tcW w:w="4800" w:type="dxa"/>
            <w:hideMark/>
          </w:tcPr>
          <w:p w14:paraId="0170E562" w14:textId="77777777" w:rsidR="00AE3EE8" w:rsidRPr="00AE3EE8" w:rsidRDefault="00AE3EE8" w:rsidP="00AE3EE8">
            <w:pPr>
              <w:jc w:val="both"/>
              <w:rPr>
                <w:sz w:val="20"/>
              </w:rPr>
            </w:pPr>
            <w:r w:rsidRPr="00AE3EE8">
              <w:rPr>
                <w:sz w:val="20"/>
              </w:rPr>
              <w:t>Обеспечение мер пожарной безопасности</w:t>
            </w:r>
          </w:p>
        </w:tc>
        <w:tc>
          <w:tcPr>
            <w:tcW w:w="640" w:type="dxa"/>
            <w:hideMark/>
          </w:tcPr>
          <w:p w14:paraId="631CA10A" w14:textId="77777777" w:rsidR="00AE3EE8" w:rsidRPr="00AE3EE8" w:rsidRDefault="00AE3EE8" w:rsidP="00AE3EE8">
            <w:pPr>
              <w:jc w:val="both"/>
              <w:rPr>
                <w:sz w:val="20"/>
              </w:rPr>
            </w:pPr>
            <w:r w:rsidRPr="00AE3EE8">
              <w:rPr>
                <w:sz w:val="20"/>
              </w:rPr>
              <w:t>975</w:t>
            </w:r>
          </w:p>
        </w:tc>
        <w:tc>
          <w:tcPr>
            <w:tcW w:w="520" w:type="dxa"/>
            <w:hideMark/>
          </w:tcPr>
          <w:p w14:paraId="5C5ADE90" w14:textId="77777777" w:rsidR="00AE3EE8" w:rsidRPr="00AE3EE8" w:rsidRDefault="00AE3EE8" w:rsidP="00AE3EE8">
            <w:pPr>
              <w:jc w:val="both"/>
              <w:rPr>
                <w:sz w:val="20"/>
              </w:rPr>
            </w:pPr>
            <w:r w:rsidRPr="00AE3EE8">
              <w:rPr>
                <w:sz w:val="20"/>
              </w:rPr>
              <w:t>07</w:t>
            </w:r>
          </w:p>
        </w:tc>
        <w:tc>
          <w:tcPr>
            <w:tcW w:w="520" w:type="dxa"/>
            <w:hideMark/>
          </w:tcPr>
          <w:p w14:paraId="25192F21" w14:textId="77777777" w:rsidR="00AE3EE8" w:rsidRPr="00AE3EE8" w:rsidRDefault="00AE3EE8" w:rsidP="00AE3EE8">
            <w:pPr>
              <w:jc w:val="both"/>
              <w:rPr>
                <w:sz w:val="20"/>
              </w:rPr>
            </w:pPr>
            <w:r w:rsidRPr="00AE3EE8">
              <w:rPr>
                <w:sz w:val="20"/>
              </w:rPr>
              <w:t>02</w:t>
            </w:r>
          </w:p>
        </w:tc>
        <w:tc>
          <w:tcPr>
            <w:tcW w:w="1520" w:type="dxa"/>
            <w:hideMark/>
          </w:tcPr>
          <w:p w14:paraId="5231BF48" w14:textId="77777777" w:rsidR="00AE3EE8" w:rsidRPr="00AE3EE8" w:rsidRDefault="00AE3EE8" w:rsidP="00AE3EE8">
            <w:pPr>
              <w:jc w:val="both"/>
              <w:rPr>
                <w:sz w:val="20"/>
              </w:rPr>
            </w:pPr>
            <w:r w:rsidRPr="00AE3EE8">
              <w:rPr>
                <w:sz w:val="20"/>
              </w:rPr>
              <w:t>02 5 32 00000</w:t>
            </w:r>
          </w:p>
        </w:tc>
        <w:tc>
          <w:tcPr>
            <w:tcW w:w="500" w:type="dxa"/>
            <w:hideMark/>
          </w:tcPr>
          <w:p w14:paraId="59841322" w14:textId="77777777" w:rsidR="00AE3EE8" w:rsidRPr="00AE3EE8" w:rsidRDefault="00AE3EE8" w:rsidP="00AE3EE8">
            <w:pPr>
              <w:jc w:val="both"/>
              <w:rPr>
                <w:b/>
                <w:bCs/>
                <w:sz w:val="20"/>
              </w:rPr>
            </w:pPr>
            <w:r w:rsidRPr="00AE3EE8">
              <w:rPr>
                <w:b/>
                <w:bCs/>
                <w:sz w:val="20"/>
              </w:rPr>
              <w:t> </w:t>
            </w:r>
          </w:p>
        </w:tc>
        <w:tc>
          <w:tcPr>
            <w:tcW w:w="1660" w:type="dxa"/>
            <w:hideMark/>
          </w:tcPr>
          <w:p w14:paraId="3ADEE15C" w14:textId="77777777" w:rsidR="00AE3EE8" w:rsidRPr="00AE3EE8" w:rsidRDefault="00AE3EE8" w:rsidP="00AE3EE8">
            <w:pPr>
              <w:jc w:val="both"/>
              <w:rPr>
                <w:sz w:val="20"/>
              </w:rPr>
            </w:pPr>
            <w:r w:rsidRPr="00AE3EE8">
              <w:rPr>
                <w:sz w:val="20"/>
              </w:rPr>
              <w:t>418,7</w:t>
            </w:r>
          </w:p>
        </w:tc>
        <w:tc>
          <w:tcPr>
            <w:tcW w:w="1660" w:type="dxa"/>
            <w:hideMark/>
          </w:tcPr>
          <w:p w14:paraId="13785061" w14:textId="77777777" w:rsidR="00AE3EE8" w:rsidRPr="00AE3EE8" w:rsidRDefault="00AE3EE8" w:rsidP="00AE3EE8">
            <w:pPr>
              <w:jc w:val="both"/>
              <w:rPr>
                <w:sz w:val="20"/>
              </w:rPr>
            </w:pPr>
            <w:r w:rsidRPr="00AE3EE8">
              <w:rPr>
                <w:sz w:val="20"/>
              </w:rPr>
              <w:t>418,7</w:t>
            </w:r>
          </w:p>
        </w:tc>
        <w:tc>
          <w:tcPr>
            <w:tcW w:w="1660" w:type="dxa"/>
            <w:hideMark/>
          </w:tcPr>
          <w:p w14:paraId="09B0576F" w14:textId="77777777" w:rsidR="00AE3EE8" w:rsidRPr="00AE3EE8" w:rsidRDefault="00AE3EE8" w:rsidP="00AE3EE8">
            <w:pPr>
              <w:jc w:val="both"/>
              <w:rPr>
                <w:sz w:val="20"/>
              </w:rPr>
            </w:pPr>
            <w:r w:rsidRPr="00AE3EE8">
              <w:rPr>
                <w:sz w:val="20"/>
              </w:rPr>
              <w:t>418,7</w:t>
            </w:r>
          </w:p>
        </w:tc>
      </w:tr>
      <w:tr w:rsidR="00AE3EE8" w:rsidRPr="00AE3EE8" w14:paraId="31C0AA97" w14:textId="77777777" w:rsidTr="00AE3EE8">
        <w:trPr>
          <w:trHeight w:val="979"/>
        </w:trPr>
        <w:tc>
          <w:tcPr>
            <w:tcW w:w="4800" w:type="dxa"/>
            <w:hideMark/>
          </w:tcPr>
          <w:p w14:paraId="02C209ED"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6903802B" w14:textId="77777777" w:rsidR="00AE3EE8" w:rsidRPr="00AE3EE8" w:rsidRDefault="00AE3EE8" w:rsidP="00AE3EE8">
            <w:pPr>
              <w:jc w:val="both"/>
              <w:rPr>
                <w:sz w:val="20"/>
              </w:rPr>
            </w:pPr>
            <w:r w:rsidRPr="00AE3EE8">
              <w:rPr>
                <w:sz w:val="20"/>
              </w:rPr>
              <w:t>975</w:t>
            </w:r>
          </w:p>
        </w:tc>
        <w:tc>
          <w:tcPr>
            <w:tcW w:w="520" w:type="dxa"/>
            <w:hideMark/>
          </w:tcPr>
          <w:p w14:paraId="4658DEDE" w14:textId="77777777" w:rsidR="00AE3EE8" w:rsidRPr="00AE3EE8" w:rsidRDefault="00AE3EE8" w:rsidP="00AE3EE8">
            <w:pPr>
              <w:jc w:val="both"/>
              <w:rPr>
                <w:sz w:val="20"/>
              </w:rPr>
            </w:pPr>
            <w:r w:rsidRPr="00AE3EE8">
              <w:rPr>
                <w:sz w:val="20"/>
              </w:rPr>
              <w:t>07</w:t>
            </w:r>
          </w:p>
        </w:tc>
        <w:tc>
          <w:tcPr>
            <w:tcW w:w="520" w:type="dxa"/>
            <w:hideMark/>
          </w:tcPr>
          <w:p w14:paraId="5A6AD50C" w14:textId="77777777" w:rsidR="00AE3EE8" w:rsidRPr="00AE3EE8" w:rsidRDefault="00AE3EE8" w:rsidP="00AE3EE8">
            <w:pPr>
              <w:jc w:val="both"/>
              <w:rPr>
                <w:sz w:val="20"/>
              </w:rPr>
            </w:pPr>
            <w:r w:rsidRPr="00AE3EE8">
              <w:rPr>
                <w:sz w:val="20"/>
              </w:rPr>
              <w:t>02</w:t>
            </w:r>
          </w:p>
        </w:tc>
        <w:tc>
          <w:tcPr>
            <w:tcW w:w="1520" w:type="dxa"/>
            <w:hideMark/>
          </w:tcPr>
          <w:p w14:paraId="4F7C0480" w14:textId="77777777" w:rsidR="00AE3EE8" w:rsidRPr="00AE3EE8" w:rsidRDefault="00AE3EE8" w:rsidP="00AE3EE8">
            <w:pPr>
              <w:jc w:val="both"/>
              <w:rPr>
                <w:sz w:val="20"/>
              </w:rPr>
            </w:pPr>
            <w:r w:rsidRPr="00AE3EE8">
              <w:rPr>
                <w:sz w:val="20"/>
              </w:rPr>
              <w:t>02 5 32 00000</w:t>
            </w:r>
          </w:p>
        </w:tc>
        <w:tc>
          <w:tcPr>
            <w:tcW w:w="500" w:type="dxa"/>
            <w:hideMark/>
          </w:tcPr>
          <w:p w14:paraId="63C585DA" w14:textId="77777777" w:rsidR="00AE3EE8" w:rsidRPr="00AE3EE8" w:rsidRDefault="00AE3EE8" w:rsidP="00AE3EE8">
            <w:pPr>
              <w:jc w:val="both"/>
              <w:rPr>
                <w:sz w:val="20"/>
              </w:rPr>
            </w:pPr>
            <w:r w:rsidRPr="00AE3EE8">
              <w:rPr>
                <w:sz w:val="20"/>
              </w:rPr>
              <w:t>600</w:t>
            </w:r>
          </w:p>
        </w:tc>
        <w:tc>
          <w:tcPr>
            <w:tcW w:w="1660" w:type="dxa"/>
            <w:hideMark/>
          </w:tcPr>
          <w:p w14:paraId="2BACF6DB" w14:textId="77777777" w:rsidR="00AE3EE8" w:rsidRPr="00AE3EE8" w:rsidRDefault="00AE3EE8" w:rsidP="00AE3EE8">
            <w:pPr>
              <w:jc w:val="both"/>
              <w:rPr>
                <w:sz w:val="20"/>
              </w:rPr>
            </w:pPr>
            <w:r w:rsidRPr="00AE3EE8">
              <w:rPr>
                <w:sz w:val="20"/>
              </w:rPr>
              <w:t>418,7</w:t>
            </w:r>
          </w:p>
        </w:tc>
        <w:tc>
          <w:tcPr>
            <w:tcW w:w="1660" w:type="dxa"/>
            <w:hideMark/>
          </w:tcPr>
          <w:p w14:paraId="2586F04C" w14:textId="77777777" w:rsidR="00AE3EE8" w:rsidRPr="00AE3EE8" w:rsidRDefault="00AE3EE8" w:rsidP="00AE3EE8">
            <w:pPr>
              <w:jc w:val="both"/>
              <w:rPr>
                <w:sz w:val="20"/>
              </w:rPr>
            </w:pPr>
            <w:r w:rsidRPr="00AE3EE8">
              <w:rPr>
                <w:sz w:val="20"/>
              </w:rPr>
              <w:t>418,7</w:t>
            </w:r>
          </w:p>
        </w:tc>
        <w:tc>
          <w:tcPr>
            <w:tcW w:w="1660" w:type="dxa"/>
            <w:hideMark/>
          </w:tcPr>
          <w:p w14:paraId="44BD6B0D" w14:textId="77777777" w:rsidR="00AE3EE8" w:rsidRPr="00AE3EE8" w:rsidRDefault="00AE3EE8" w:rsidP="00AE3EE8">
            <w:pPr>
              <w:jc w:val="both"/>
              <w:rPr>
                <w:sz w:val="20"/>
              </w:rPr>
            </w:pPr>
            <w:r w:rsidRPr="00AE3EE8">
              <w:rPr>
                <w:sz w:val="20"/>
              </w:rPr>
              <w:t>418,7</w:t>
            </w:r>
          </w:p>
        </w:tc>
      </w:tr>
      <w:tr w:rsidR="00AE3EE8" w:rsidRPr="00AE3EE8" w14:paraId="776D938F" w14:textId="77777777" w:rsidTr="00AE3EE8">
        <w:trPr>
          <w:trHeight w:val="300"/>
        </w:trPr>
        <w:tc>
          <w:tcPr>
            <w:tcW w:w="4800" w:type="dxa"/>
            <w:hideMark/>
          </w:tcPr>
          <w:p w14:paraId="475D26AA"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5BA1305B" w14:textId="77777777" w:rsidR="00AE3EE8" w:rsidRPr="00AE3EE8" w:rsidRDefault="00AE3EE8" w:rsidP="00AE3EE8">
            <w:pPr>
              <w:jc w:val="both"/>
              <w:rPr>
                <w:sz w:val="20"/>
              </w:rPr>
            </w:pPr>
            <w:r w:rsidRPr="00AE3EE8">
              <w:rPr>
                <w:sz w:val="20"/>
              </w:rPr>
              <w:t>975</w:t>
            </w:r>
          </w:p>
        </w:tc>
        <w:tc>
          <w:tcPr>
            <w:tcW w:w="520" w:type="dxa"/>
            <w:hideMark/>
          </w:tcPr>
          <w:p w14:paraId="51C902C7" w14:textId="77777777" w:rsidR="00AE3EE8" w:rsidRPr="00AE3EE8" w:rsidRDefault="00AE3EE8" w:rsidP="00AE3EE8">
            <w:pPr>
              <w:jc w:val="both"/>
              <w:rPr>
                <w:sz w:val="20"/>
              </w:rPr>
            </w:pPr>
            <w:r w:rsidRPr="00AE3EE8">
              <w:rPr>
                <w:sz w:val="20"/>
              </w:rPr>
              <w:t>07</w:t>
            </w:r>
          </w:p>
        </w:tc>
        <w:tc>
          <w:tcPr>
            <w:tcW w:w="520" w:type="dxa"/>
            <w:hideMark/>
          </w:tcPr>
          <w:p w14:paraId="277C5F77" w14:textId="77777777" w:rsidR="00AE3EE8" w:rsidRPr="00AE3EE8" w:rsidRDefault="00AE3EE8" w:rsidP="00AE3EE8">
            <w:pPr>
              <w:jc w:val="both"/>
              <w:rPr>
                <w:sz w:val="20"/>
              </w:rPr>
            </w:pPr>
            <w:r w:rsidRPr="00AE3EE8">
              <w:rPr>
                <w:sz w:val="20"/>
              </w:rPr>
              <w:t>02</w:t>
            </w:r>
          </w:p>
        </w:tc>
        <w:tc>
          <w:tcPr>
            <w:tcW w:w="1520" w:type="dxa"/>
            <w:hideMark/>
          </w:tcPr>
          <w:p w14:paraId="69672388" w14:textId="77777777" w:rsidR="00AE3EE8" w:rsidRPr="00AE3EE8" w:rsidRDefault="00AE3EE8" w:rsidP="00AE3EE8">
            <w:pPr>
              <w:jc w:val="both"/>
              <w:rPr>
                <w:sz w:val="20"/>
              </w:rPr>
            </w:pPr>
            <w:r w:rsidRPr="00AE3EE8">
              <w:rPr>
                <w:sz w:val="20"/>
              </w:rPr>
              <w:t>02 5 32 00000</w:t>
            </w:r>
          </w:p>
        </w:tc>
        <w:tc>
          <w:tcPr>
            <w:tcW w:w="500" w:type="dxa"/>
            <w:hideMark/>
          </w:tcPr>
          <w:p w14:paraId="34CB074D" w14:textId="77777777" w:rsidR="00AE3EE8" w:rsidRPr="00AE3EE8" w:rsidRDefault="00AE3EE8" w:rsidP="00AE3EE8">
            <w:pPr>
              <w:jc w:val="both"/>
              <w:rPr>
                <w:sz w:val="20"/>
              </w:rPr>
            </w:pPr>
            <w:r w:rsidRPr="00AE3EE8">
              <w:rPr>
                <w:sz w:val="20"/>
              </w:rPr>
              <w:t>610</w:t>
            </w:r>
          </w:p>
        </w:tc>
        <w:tc>
          <w:tcPr>
            <w:tcW w:w="1660" w:type="dxa"/>
            <w:hideMark/>
          </w:tcPr>
          <w:p w14:paraId="6BE3E837" w14:textId="77777777" w:rsidR="00AE3EE8" w:rsidRPr="00AE3EE8" w:rsidRDefault="00AE3EE8" w:rsidP="00AE3EE8">
            <w:pPr>
              <w:jc w:val="both"/>
              <w:rPr>
                <w:sz w:val="20"/>
              </w:rPr>
            </w:pPr>
            <w:r w:rsidRPr="00AE3EE8">
              <w:rPr>
                <w:sz w:val="20"/>
              </w:rPr>
              <w:t>418,7</w:t>
            </w:r>
          </w:p>
        </w:tc>
        <w:tc>
          <w:tcPr>
            <w:tcW w:w="1660" w:type="dxa"/>
            <w:hideMark/>
          </w:tcPr>
          <w:p w14:paraId="21507E9E" w14:textId="77777777" w:rsidR="00AE3EE8" w:rsidRPr="00AE3EE8" w:rsidRDefault="00AE3EE8" w:rsidP="00AE3EE8">
            <w:pPr>
              <w:jc w:val="both"/>
              <w:rPr>
                <w:sz w:val="20"/>
              </w:rPr>
            </w:pPr>
            <w:r w:rsidRPr="00AE3EE8">
              <w:rPr>
                <w:sz w:val="20"/>
              </w:rPr>
              <w:t>418,7</w:t>
            </w:r>
          </w:p>
        </w:tc>
        <w:tc>
          <w:tcPr>
            <w:tcW w:w="1660" w:type="dxa"/>
            <w:hideMark/>
          </w:tcPr>
          <w:p w14:paraId="281637F6" w14:textId="77777777" w:rsidR="00AE3EE8" w:rsidRPr="00AE3EE8" w:rsidRDefault="00AE3EE8" w:rsidP="00AE3EE8">
            <w:pPr>
              <w:jc w:val="both"/>
              <w:rPr>
                <w:sz w:val="20"/>
              </w:rPr>
            </w:pPr>
            <w:r w:rsidRPr="00AE3EE8">
              <w:rPr>
                <w:sz w:val="20"/>
              </w:rPr>
              <w:t>418,7</w:t>
            </w:r>
          </w:p>
        </w:tc>
      </w:tr>
      <w:tr w:rsidR="00AE3EE8" w:rsidRPr="00AE3EE8" w14:paraId="719C7E22" w14:textId="77777777" w:rsidTr="00AE3EE8">
        <w:trPr>
          <w:trHeight w:val="300"/>
        </w:trPr>
        <w:tc>
          <w:tcPr>
            <w:tcW w:w="4800" w:type="dxa"/>
            <w:hideMark/>
          </w:tcPr>
          <w:p w14:paraId="41C2C1D2" w14:textId="77777777" w:rsidR="00AE3EE8" w:rsidRPr="00AE3EE8" w:rsidRDefault="00AE3EE8" w:rsidP="00AE3EE8">
            <w:pPr>
              <w:jc w:val="both"/>
              <w:rPr>
                <w:sz w:val="20"/>
              </w:rPr>
            </w:pPr>
            <w:r w:rsidRPr="00AE3EE8">
              <w:rPr>
                <w:sz w:val="20"/>
              </w:rPr>
              <w:lastRenderedPageBreak/>
              <w:t>Субсидии бюджетным учреждениям на иные цели</w:t>
            </w:r>
          </w:p>
        </w:tc>
        <w:tc>
          <w:tcPr>
            <w:tcW w:w="640" w:type="dxa"/>
            <w:hideMark/>
          </w:tcPr>
          <w:p w14:paraId="67926C47" w14:textId="77777777" w:rsidR="00AE3EE8" w:rsidRPr="00AE3EE8" w:rsidRDefault="00AE3EE8" w:rsidP="00AE3EE8">
            <w:pPr>
              <w:jc w:val="both"/>
              <w:rPr>
                <w:sz w:val="20"/>
              </w:rPr>
            </w:pPr>
            <w:r w:rsidRPr="00AE3EE8">
              <w:rPr>
                <w:sz w:val="20"/>
              </w:rPr>
              <w:t>975</w:t>
            </w:r>
          </w:p>
        </w:tc>
        <w:tc>
          <w:tcPr>
            <w:tcW w:w="520" w:type="dxa"/>
            <w:hideMark/>
          </w:tcPr>
          <w:p w14:paraId="7750DB92" w14:textId="77777777" w:rsidR="00AE3EE8" w:rsidRPr="00AE3EE8" w:rsidRDefault="00AE3EE8" w:rsidP="00AE3EE8">
            <w:pPr>
              <w:jc w:val="both"/>
              <w:rPr>
                <w:sz w:val="20"/>
              </w:rPr>
            </w:pPr>
            <w:r w:rsidRPr="00AE3EE8">
              <w:rPr>
                <w:sz w:val="20"/>
              </w:rPr>
              <w:t>07</w:t>
            </w:r>
          </w:p>
        </w:tc>
        <w:tc>
          <w:tcPr>
            <w:tcW w:w="520" w:type="dxa"/>
            <w:hideMark/>
          </w:tcPr>
          <w:p w14:paraId="740472F0" w14:textId="77777777" w:rsidR="00AE3EE8" w:rsidRPr="00AE3EE8" w:rsidRDefault="00AE3EE8" w:rsidP="00AE3EE8">
            <w:pPr>
              <w:jc w:val="both"/>
              <w:rPr>
                <w:sz w:val="20"/>
              </w:rPr>
            </w:pPr>
            <w:r w:rsidRPr="00AE3EE8">
              <w:rPr>
                <w:sz w:val="20"/>
              </w:rPr>
              <w:t>02</w:t>
            </w:r>
          </w:p>
        </w:tc>
        <w:tc>
          <w:tcPr>
            <w:tcW w:w="1520" w:type="dxa"/>
            <w:hideMark/>
          </w:tcPr>
          <w:p w14:paraId="69BA479D" w14:textId="77777777" w:rsidR="00AE3EE8" w:rsidRPr="00AE3EE8" w:rsidRDefault="00AE3EE8" w:rsidP="00AE3EE8">
            <w:pPr>
              <w:jc w:val="both"/>
              <w:rPr>
                <w:sz w:val="20"/>
              </w:rPr>
            </w:pPr>
            <w:r w:rsidRPr="00AE3EE8">
              <w:rPr>
                <w:sz w:val="20"/>
              </w:rPr>
              <w:t>02 5 32 00000</w:t>
            </w:r>
          </w:p>
        </w:tc>
        <w:tc>
          <w:tcPr>
            <w:tcW w:w="500" w:type="dxa"/>
            <w:hideMark/>
          </w:tcPr>
          <w:p w14:paraId="2A5A3791" w14:textId="77777777" w:rsidR="00AE3EE8" w:rsidRPr="00AE3EE8" w:rsidRDefault="00AE3EE8" w:rsidP="00AE3EE8">
            <w:pPr>
              <w:jc w:val="both"/>
              <w:rPr>
                <w:sz w:val="20"/>
              </w:rPr>
            </w:pPr>
            <w:r w:rsidRPr="00AE3EE8">
              <w:rPr>
                <w:sz w:val="20"/>
              </w:rPr>
              <w:t>612</w:t>
            </w:r>
          </w:p>
        </w:tc>
        <w:tc>
          <w:tcPr>
            <w:tcW w:w="1660" w:type="dxa"/>
            <w:hideMark/>
          </w:tcPr>
          <w:p w14:paraId="62126DDF" w14:textId="77777777" w:rsidR="00AE3EE8" w:rsidRPr="00AE3EE8" w:rsidRDefault="00AE3EE8" w:rsidP="00AE3EE8">
            <w:pPr>
              <w:jc w:val="both"/>
              <w:rPr>
                <w:sz w:val="20"/>
              </w:rPr>
            </w:pPr>
            <w:r w:rsidRPr="00AE3EE8">
              <w:rPr>
                <w:sz w:val="20"/>
              </w:rPr>
              <w:t>418,7</w:t>
            </w:r>
          </w:p>
        </w:tc>
        <w:tc>
          <w:tcPr>
            <w:tcW w:w="1660" w:type="dxa"/>
            <w:hideMark/>
          </w:tcPr>
          <w:p w14:paraId="780DE6B0" w14:textId="77777777" w:rsidR="00AE3EE8" w:rsidRPr="00AE3EE8" w:rsidRDefault="00AE3EE8" w:rsidP="00AE3EE8">
            <w:pPr>
              <w:jc w:val="both"/>
              <w:rPr>
                <w:sz w:val="20"/>
              </w:rPr>
            </w:pPr>
            <w:r w:rsidRPr="00AE3EE8">
              <w:rPr>
                <w:sz w:val="20"/>
              </w:rPr>
              <w:t>418,7</w:t>
            </w:r>
          </w:p>
        </w:tc>
        <w:tc>
          <w:tcPr>
            <w:tcW w:w="1660" w:type="dxa"/>
            <w:hideMark/>
          </w:tcPr>
          <w:p w14:paraId="4857F69B" w14:textId="77777777" w:rsidR="00AE3EE8" w:rsidRPr="00AE3EE8" w:rsidRDefault="00AE3EE8" w:rsidP="00AE3EE8">
            <w:pPr>
              <w:jc w:val="both"/>
              <w:rPr>
                <w:sz w:val="20"/>
              </w:rPr>
            </w:pPr>
            <w:r w:rsidRPr="00AE3EE8">
              <w:rPr>
                <w:sz w:val="20"/>
              </w:rPr>
              <w:t>418,7</w:t>
            </w:r>
          </w:p>
        </w:tc>
      </w:tr>
      <w:tr w:rsidR="00AE3EE8" w:rsidRPr="00AE3EE8" w14:paraId="091C5519" w14:textId="77777777" w:rsidTr="00AE3EE8">
        <w:trPr>
          <w:trHeight w:val="979"/>
        </w:trPr>
        <w:tc>
          <w:tcPr>
            <w:tcW w:w="4800" w:type="dxa"/>
            <w:hideMark/>
          </w:tcPr>
          <w:p w14:paraId="1B9FD8C9" w14:textId="77777777" w:rsidR="00AE3EE8" w:rsidRPr="00AE3EE8" w:rsidRDefault="00AE3EE8" w:rsidP="00AE3EE8">
            <w:pPr>
              <w:jc w:val="both"/>
              <w:rPr>
                <w:sz w:val="20"/>
              </w:rPr>
            </w:pPr>
            <w:r w:rsidRPr="00AE3EE8">
              <w:rPr>
                <w:sz w:val="20"/>
              </w:rPr>
              <w:t>Организация бесплатного питания обучающихся 1-4 классов в муниципальных образовательных организациях</w:t>
            </w:r>
          </w:p>
        </w:tc>
        <w:tc>
          <w:tcPr>
            <w:tcW w:w="640" w:type="dxa"/>
            <w:hideMark/>
          </w:tcPr>
          <w:p w14:paraId="5E4C695D" w14:textId="77777777" w:rsidR="00AE3EE8" w:rsidRPr="00AE3EE8" w:rsidRDefault="00AE3EE8" w:rsidP="00AE3EE8">
            <w:pPr>
              <w:jc w:val="both"/>
              <w:rPr>
                <w:sz w:val="20"/>
              </w:rPr>
            </w:pPr>
            <w:r w:rsidRPr="00AE3EE8">
              <w:rPr>
                <w:sz w:val="20"/>
              </w:rPr>
              <w:t>975</w:t>
            </w:r>
          </w:p>
        </w:tc>
        <w:tc>
          <w:tcPr>
            <w:tcW w:w="520" w:type="dxa"/>
            <w:hideMark/>
          </w:tcPr>
          <w:p w14:paraId="34730687" w14:textId="77777777" w:rsidR="00AE3EE8" w:rsidRPr="00AE3EE8" w:rsidRDefault="00AE3EE8" w:rsidP="00AE3EE8">
            <w:pPr>
              <w:jc w:val="both"/>
              <w:rPr>
                <w:sz w:val="20"/>
              </w:rPr>
            </w:pPr>
            <w:r w:rsidRPr="00AE3EE8">
              <w:rPr>
                <w:sz w:val="20"/>
              </w:rPr>
              <w:t>07</w:t>
            </w:r>
          </w:p>
        </w:tc>
        <w:tc>
          <w:tcPr>
            <w:tcW w:w="520" w:type="dxa"/>
            <w:hideMark/>
          </w:tcPr>
          <w:p w14:paraId="3BCE388B" w14:textId="77777777" w:rsidR="00AE3EE8" w:rsidRPr="00AE3EE8" w:rsidRDefault="00AE3EE8" w:rsidP="00AE3EE8">
            <w:pPr>
              <w:jc w:val="both"/>
              <w:rPr>
                <w:sz w:val="20"/>
              </w:rPr>
            </w:pPr>
            <w:r w:rsidRPr="00AE3EE8">
              <w:rPr>
                <w:sz w:val="20"/>
              </w:rPr>
              <w:t>02</w:t>
            </w:r>
          </w:p>
        </w:tc>
        <w:tc>
          <w:tcPr>
            <w:tcW w:w="1520" w:type="dxa"/>
            <w:hideMark/>
          </w:tcPr>
          <w:p w14:paraId="715BFB9E" w14:textId="77777777" w:rsidR="00AE3EE8" w:rsidRPr="00AE3EE8" w:rsidRDefault="00AE3EE8" w:rsidP="00AE3EE8">
            <w:pPr>
              <w:jc w:val="both"/>
              <w:rPr>
                <w:sz w:val="20"/>
              </w:rPr>
            </w:pPr>
            <w:r w:rsidRPr="00AE3EE8">
              <w:rPr>
                <w:sz w:val="20"/>
              </w:rPr>
              <w:t>02 5 33 00000</w:t>
            </w:r>
          </w:p>
        </w:tc>
        <w:tc>
          <w:tcPr>
            <w:tcW w:w="500" w:type="dxa"/>
            <w:hideMark/>
          </w:tcPr>
          <w:p w14:paraId="70D0D568" w14:textId="77777777" w:rsidR="00AE3EE8" w:rsidRPr="00AE3EE8" w:rsidRDefault="00AE3EE8" w:rsidP="00AE3EE8">
            <w:pPr>
              <w:jc w:val="both"/>
              <w:rPr>
                <w:b/>
                <w:bCs/>
                <w:sz w:val="20"/>
              </w:rPr>
            </w:pPr>
            <w:r w:rsidRPr="00AE3EE8">
              <w:rPr>
                <w:b/>
                <w:bCs/>
                <w:sz w:val="20"/>
              </w:rPr>
              <w:t> </w:t>
            </w:r>
          </w:p>
        </w:tc>
        <w:tc>
          <w:tcPr>
            <w:tcW w:w="1660" w:type="dxa"/>
            <w:hideMark/>
          </w:tcPr>
          <w:p w14:paraId="1697DE1C" w14:textId="77777777" w:rsidR="00AE3EE8" w:rsidRPr="00AE3EE8" w:rsidRDefault="00AE3EE8" w:rsidP="00AE3EE8">
            <w:pPr>
              <w:jc w:val="both"/>
              <w:rPr>
                <w:sz w:val="20"/>
              </w:rPr>
            </w:pPr>
            <w:r w:rsidRPr="00AE3EE8">
              <w:rPr>
                <w:sz w:val="20"/>
              </w:rPr>
              <w:t>16 276,2</w:t>
            </w:r>
          </w:p>
        </w:tc>
        <w:tc>
          <w:tcPr>
            <w:tcW w:w="1660" w:type="dxa"/>
            <w:hideMark/>
          </w:tcPr>
          <w:p w14:paraId="5B309E3A" w14:textId="77777777" w:rsidR="00AE3EE8" w:rsidRPr="00AE3EE8" w:rsidRDefault="00AE3EE8" w:rsidP="00AE3EE8">
            <w:pPr>
              <w:jc w:val="both"/>
              <w:rPr>
                <w:sz w:val="20"/>
              </w:rPr>
            </w:pPr>
            <w:r w:rsidRPr="00AE3EE8">
              <w:rPr>
                <w:sz w:val="20"/>
              </w:rPr>
              <w:t>15 584,1</w:t>
            </w:r>
          </w:p>
        </w:tc>
        <w:tc>
          <w:tcPr>
            <w:tcW w:w="1660" w:type="dxa"/>
            <w:hideMark/>
          </w:tcPr>
          <w:p w14:paraId="733310E7" w14:textId="77777777" w:rsidR="00AE3EE8" w:rsidRPr="00AE3EE8" w:rsidRDefault="00AE3EE8" w:rsidP="00AE3EE8">
            <w:pPr>
              <w:jc w:val="both"/>
              <w:rPr>
                <w:sz w:val="20"/>
              </w:rPr>
            </w:pPr>
            <w:r w:rsidRPr="00AE3EE8">
              <w:rPr>
                <w:sz w:val="20"/>
              </w:rPr>
              <w:t>15 168,9</w:t>
            </w:r>
          </w:p>
        </w:tc>
      </w:tr>
      <w:tr w:rsidR="00AE3EE8" w:rsidRPr="00AE3EE8" w14:paraId="201F4EB8" w14:textId="77777777" w:rsidTr="00AE3EE8">
        <w:trPr>
          <w:trHeight w:val="1290"/>
        </w:trPr>
        <w:tc>
          <w:tcPr>
            <w:tcW w:w="4800" w:type="dxa"/>
            <w:hideMark/>
          </w:tcPr>
          <w:p w14:paraId="1EF95835" w14:textId="77777777" w:rsidR="00AE3EE8" w:rsidRPr="00AE3EE8" w:rsidRDefault="00AE3EE8" w:rsidP="00AE3EE8">
            <w:pPr>
              <w:jc w:val="both"/>
              <w:rPr>
                <w:sz w:val="20"/>
              </w:rPr>
            </w:pPr>
            <w:r w:rsidRPr="00AE3EE8">
              <w:rPr>
                <w:sz w:val="20"/>
              </w:rPr>
              <w:t>Организация бесплатного горячего питания обучающихся, получающих начальное общее образование в образовательных организациях</w:t>
            </w:r>
          </w:p>
        </w:tc>
        <w:tc>
          <w:tcPr>
            <w:tcW w:w="640" w:type="dxa"/>
            <w:hideMark/>
          </w:tcPr>
          <w:p w14:paraId="5EB99E9A" w14:textId="77777777" w:rsidR="00AE3EE8" w:rsidRPr="00AE3EE8" w:rsidRDefault="00AE3EE8" w:rsidP="00AE3EE8">
            <w:pPr>
              <w:jc w:val="both"/>
              <w:rPr>
                <w:sz w:val="20"/>
              </w:rPr>
            </w:pPr>
            <w:r w:rsidRPr="00AE3EE8">
              <w:rPr>
                <w:sz w:val="20"/>
              </w:rPr>
              <w:t>975</w:t>
            </w:r>
          </w:p>
        </w:tc>
        <w:tc>
          <w:tcPr>
            <w:tcW w:w="520" w:type="dxa"/>
            <w:hideMark/>
          </w:tcPr>
          <w:p w14:paraId="12066060" w14:textId="77777777" w:rsidR="00AE3EE8" w:rsidRPr="00AE3EE8" w:rsidRDefault="00AE3EE8" w:rsidP="00AE3EE8">
            <w:pPr>
              <w:jc w:val="both"/>
              <w:rPr>
                <w:sz w:val="20"/>
              </w:rPr>
            </w:pPr>
            <w:r w:rsidRPr="00AE3EE8">
              <w:rPr>
                <w:sz w:val="20"/>
              </w:rPr>
              <w:t>07</w:t>
            </w:r>
          </w:p>
        </w:tc>
        <w:tc>
          <w:tcPr>
            <w:tcW w:w="520" w:type="dxa"/>
            <w:hideMark/>
          </w:tcPr>
          <w:p w14:paraId="19AC01F8" w14:textId="77777777" w:rsidR="00AE3EE8" w:rsidRPr="00AE3EE8" w:rsidRDefault="00AE3EE8" w:rsidP="00AE3EE8">
            <w:pPr>
              <w:jc w:val="both"/>
              <w:rPr>
                <w:sz w:val="20"/>
              </w:rPr>
            </w:pPr>
            <w:r w:rsidRPr="00AE3EE8">
              <w:rPr>
                <w:sz w:val="20"/>
              </w:rPr>
              <w:t>02</w:t>
            </w:r>
          </w:p>
        </w:tc>
        <w:tc>
          <w:tcPr>
            <w:tcW w:w="1520" w:type="dxa"/>
            <w:hideMark/>
          </w:tcPr>
          <w:p w14:paraId="76D43852" w14:textId="77777777" w:rsidR="00AE3EE8" w:rsidRPr="00AE3EE8" w:rsidRDefault="00AE3EE8" w:rsidP="00AE3EE8">
            <w:pPr>
              <w:jc w:val="both"/>
              <w:rPr>
                <w:sz w:val="20"/>
              </w:rPr>
            </w:pPr>
            <w:r w:rsidRPr="00AE3EE8">
              <w:rPr>
                <w:sz w:val="20"/>
              </w:rPr>
              <w:t>02 5 33 L3040</w:t>
            </w:r>
          </w:p>
        </w:tc>
        <w:tc>
          <w:tcPr>
            <w:tcW w:w="500" w:type="dxa"/>
            <w:hideMark/>
          </w:tcPr>
          <w:p w14:paraId="46818897" w14:textId="77777777" w:rsidR="00AE3EE8" w:rsidRPr="00AE3EE8" w:rsidRDefault="00AE3EE8" w:rsidP="00AE3EE8">
            <w:pPr>
              <w:jc w:val="both"/>
              <w:rPr>
                <w:b/>
                <w:bCs/>
                <w:sz w:val="20"/>
              </w:rPr>
            </w:pPr>
            <w:r w:rsidRPr="00AE3EE8">
              <w:rPr>
                <w:b/>
                <w:bCs/>
                <w:sz w:val="20"/>
              </w:rPr>
              <w:t> </w:t>
            </w:r>
          </w:p>
        </w:tc>
        <w:tc>
          <w:tcPr>
            <w:tcW w:w="1660" w:type="dxa"/>
            <w:hideMark/>
          </w:tcPr>
          <w:p w14:paraId="7261EAC9" w14:textId="77777777" w:rsidR="00AE3EE8" w:rsidRPr="00AE3EE8" w:rsidRDefault="00AE3EE8" w:rsidP="00AE3EE8">
            <w:pPr>
              <w:jc w:val="both"/>
              <w:rPr>
                <w:sz w:val="20"/>
              </w:rPr>
            </w:pPr>
            <w:r w:rsidRPr="00AE3EE8">
              <w:rPr>
                <w:sz w:val="20"/>
              </w:rPr>
              <w:t>16 276,2</w:t>
            </w:r>
          </w:p>
        </w:tc>
        <w:tc>
          <w:tcPr>
            <w:tcW w:w="1660" w:type="dxa"/>
            <w:hideMark/>
          </w:tcPr>
          <w:p w14:paraId="31790A5F" w14:textId="77777777" w:rsidR="00AE3EE8" w:rsidRPr="00AE3EE8" w:rsidRDefault="00AE3EE8" w:rsidP="00AE3EE8">
            <w:pPr>
              <w:jc w:val="both"/>
              <w:rPr>
                <w:sz w:val="20"/>
              </w:rPr>
            </w:pPr>
            <w:r w:rsidRPr="00AE3EE8">
              <w:rPr>
                <w:sz w:val="20"/>
              </w:rPr>
              <w:t>15 584,1</w:t>
            </w:r>
          </w:p>
        </w:tc>
        <w:tc>
          <w:tcPr>
            <w:tcW w:w="1660" w:type="dxa"/>
            <w:hideMark/>
          </w:tcPr>
          <w:p w14:paraId="0B8FA0FA" w14:textId="77777777" w:rsidR="00AE3EE8" w:rsidRPr="00AE3EE8" w:rsidRDefault="00AE3EE8" w:rsidP="00AE3EE8">
            <w:pPr>
              <w:jc w:val="both"/>
              <w:rPr>
                <w:sz w:val="20"/>
              </w:rPr>
            </w:pPr>
            <w:r w:rsidRPr="00AE3EE8">
              <w:rPr>
                <w:sz w:val="20"/>
              </w:rPr>
              <w:t>15 168,9</w:t>
            </w:r>
          </w:p>
        </w:tc>
      </w:tr>
      <w:tr w:rsidR="00AE3EE8" w:rsidRPr="00AE3EE8" w14:paraId="7A6F6E6E" w14:textId="77777777" w:rsidTr="00AE3EE8">
        <w:trPr>
          <w:trHeight w:val="979"/>
        </w:trPr>
        <w:tc>
          <w:tcPr>
            <w:tcW w:w="4800" w:type="dxa"/>
            <w:hideMark/>
          </w:tcPr>
          <w:p w14:paraId="6C1BAFA6"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7D2E6617" w14:textId="77777777" w:rsidR="00AE3EE8" w:rsidRPr="00AE3EE8" w:rsidRDefault="00AE3EE8" w:rsidP="00AE3EE8">
            <w:pPr>
              <w:jc w:val="both"/>
              <w:rPr>
                <w:sz w:val="20"/>
              </w:rPr>
            </w:pPr>
            <w:r w:rsidRPr="00AE3EE8">
              <w:rPr>
                <w:sz w:val="20"/>
              </w:rPr>
              <w:t>975</w:t>
            </w:r>
          </w:p>
        </w:tc>
        <w:tc>
          <w:tcPr>
            <w:tcW w:w="520" w:type="dxa"/>
            <w:hideMark/>
          </w:tcPr>
          <w:p w14:paraId="780F8B0B" w14:textId="77777777" w:rsidR="00AE3EE8" w:rsidRPr="00AE3EE8" w:rsidRDefault="00AE3EE8" w:rsidP="00AE3EE8">
            <w:pPr>
              <w:jc w:val="both"/>
              <w:rPr>
                <w:sz w:val="20"/>
              </w:rPr>
            </w:pPr>
            <w:r w:rsidRPr="00AE3EE8">
              <w:rPr>
                <w:sz w:val="20"/>
              </w:rPr>
              <w:t>07</w:t>
            </w:r>
          </w:p>
        </w:tc>
        <w:tc>
          <w:tcPr>
            <w:tcW w:w="520" w:type="dxa"/>
            <w:hideMark/>
          </w:tcPr>
          <w:p w14:paraId="07562D98" w14:textId="77777777" w:rsidR="00AE3EE8" w:rsidRPr="00AE3EE8" w:rsidRDefault="00AE3EE8" w:rsidP="00AE3EE8">
            <w:pPr>
              <w:jc w:val="both"/>
              <w:rPr>
                <w:sz w:val="20"/>
              </w:rPr>
            </w:pPr>
            <w:r w:rsidRPr="00AE3EE8">
              <w:rPr>
                <w:sz w:val="20"/>
              </w:rPr>
              <w:t>02</w:t>
            </w:r>
          </w:p>
        </w:tc>
        <w:tc>
          <w:tcPr>
            <w:tcW w:w="1520" w:type="dxa"/>
            <w:hideMark/>
          </w:tcPr>
          <w:p w14:paraId="101FD8CB" w14:textId="77777777" w:rsidR="00AE3EE8" w:rsidRPr="00AE3EE8" w:rsidRDefault="00AE3EE8" w:rsidP="00AE3EE8">
            <w:pPr>
              <w:jc w:val="both"/>
              <w:rPr>
                <w:sz w:val="20"/>
              </w:rPr>
            </w:pPr>
            <w:r w:rsidRPr="00AE3EE8">
              <w:rPr>
                <w:sz w:val="20"/>
              </w:rPr>
              <w:t>02 5 33 L3040</w:t>
            </w:r>
          </w:p>
        </w:tc>
        <w:tc>
          <w:tcPr>
            <w:tcW w:w="500" w:type="dxa"/>
            <w:hideMark/>
          </w:tcPr>
          <w:p w14:paraId="30CC9C8B" w14:textId="77777777" w:rsidR="00AE3EE8" w:rsidRPr="00AE3EE8" w:rsidRDefault="00AE3EE8" w:rsidP="00AE3EE8">
            <w:pPr>
              <w:jc w:val="both"/>
              <w:rPr>
                <w:sz w:val="20"/>
              </w:rPr>
            </w:pPr>
            <w:r w:rsidRPr="00AE3EE8">
              <w:rPr>
                <w:sz w:val="20"/>
              </w:rPr>
              <w:t>600</w:t>
            </w:r>
          </w:p>
        </w:tc>
        <w:tc>
          <w:tcPr>
            <w:tcW w:w="1660" w:type="dxa"/>
            <w:hideMark/>
          </w:tcPr>
          <w:p w14:paraId="349E4E33" w14:textId="77777777" w:rsidR="00AE3EE8" w:rsidRPr="00AE3EE8" w:rsidRDefault="00AE3EE8" w:rsidP="00AE3EE8">
            <w:pPr>
              <w:jc w:val="both"/>
              <w:rPr>
                <w:sz w:val="20"/>
              </w:rPr>
            </w:pPr>
            <w:r w:rsidRPr="00AE3EE8">
              <w:rPr>
                <w:sz w:val="20"/>
              </w:rPr>
              <w:t>16 276,2</w:t>
            </w:r>
          </w:p>
        </w:tc>
        <w:tc>
          <w:tcPr>
            <w:tcW w:w="1660" w:type="dxa"/>
            <w:hideMark/>
          </w:tcPr>
          <w:p w14:paraId="382ABBDE" w14:textId="77777777" w:rsidR="00AE3EE8" w:rsidRPr="00AE3EE8" w:rsidRDefault="00AE3EE8" w:rsidP="00AE3EE8">
            <w:pPr>
              <w:jc w:val="both"/>
              <w:rPr>
                <w:sz w:val="20"/>
              </w:rPr>
            </w:pPr>
            <w:r w:rsidRPr="00AE3EE8">
              <w:rPr>
                <w:sz w:val="20"/>
              </w:rPr>
              <w:t>15 584,1</w:t>
            </w:r>
          </w:p>
        </w:tc>
        <w:tc>
          <w:tcPr>
            <w:tcW w:w="1660" w:type="dxa"/>
            <w:hideMark/>
          </w:tcPr>
          <w:p w14:paraId="5A75F61C" w14:textId="77777777" w:rsidR="00AE3EE8" w:rsidRPr="00AE3EE8" w:rsidRDefault="00AE3EE8" w:rsidP="00AE3EE8">
            <w:pPr>
              <w:jc w:val="both"/>
              <w:rPr>
                <w:sz w:val="20"/>
              </w:rPr>
            </w:pPr>
            <w:r w:rsidRPr="00AE3EE8">
              <w:rPr>
                <w:sz w:val="20"/>
              </w:rPr>
              <w:t>15 168,9</w:t>
            </w:r>
          </w:p>
        </w:tc>
      </w:tr>
      <w:tr w:rsidR="00AE3EE8" w:rsidRPr="00AE3EE8" w14:paraId="11638087" w14:textId="77777777" w:rsidTr="00AE3EE8">
        <w:trPr>
          <w:trHeight w:val="300"/>
        </w:trPr>
        <w:tc>
          <w:tcPr>
            <w:tcW w:w="4800" w:type="dxa"/>
            <w:hideMark/>
          </w:tcPr>
          <w:p w14:paraId="1FEC5F22"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4A0A67DA" w14:textId="77777777" w:rsidR="00AE3EE8" w:rsidRPr="00AE3EE8" w:rsidRDefault="00AE3EE8" w:rsidP="00AE3EE8">
            <w:pPr>
              <w:jc w:val="both"/>
              <w:rPr>
                <w:sz w:val="20"/>
              </w:rPr>
            </w:pPr>
            <w:r w:rsidRPr="00AE3EE8">
              <w:rPr>
                <w:sz w:val="20"/>
              </w:rPr>
              <w:t>975</w:t>
            </w:r>
          </w:p>
        </w:tc>
        <w:tc>
          <w:tcPr>
            <w:tcW w:w="520" w:type="dxa"/>
            <w:hideMark/>
          </w:tcPr>
          <w:p w14:paraId="0C3F017F" w14:textId="77777777" w:rsidR="00AE3EE8" w:rsidRPr="00AE3EE8" w:rsidRDefault="00AE3EE8" w:rsidP="00AE3EE8">
            <w:pPr>
              <w:jc w:val="both"/>
              <w:rPr>
                <w:sz w:val="20"/>
              </w:rPr>
            </w:pPr>
            <w:r w:rsidRPr="00AE3EE8">
              <w:rPr>
                <w:sz w:val="20"/>
              </w:rPr>
              <w:t>07</w:t>
            </w:r>
          </w:p>
        </w:tc>
        <w:tc>
          <w:tcPr>
            <w:tcW w:w="520" w:type="dxa"/>
            <w:hideMark/>
          </w:tcPr>
          <w:p w14:paraId="68291CCE" w14:textId="77777777" w:rsidR="00AE3EE8" w:rsidRPr="00AE3EE8" w:rsidRDefault="00AE3EE8" w:rsidP="00AE3EE8">
            <w:pPr>
              <w:jc w:val="both"/>
              <w:rPr>
                <w:sz w:val="20"/>
              </w:rPr>
            </w:pPr>
            <w:r w:rsidRPr="00AE3EE8">
              <w:rPr>
                <w:sz w:val="20"/>
              </w:rPr>
              <w:t>02</w:t>
            </w:r>
          </w:p>
        </w:tc>
        <w:tc>
          <w:tcPr>
            <w:tcW w:w="1520" w:type="dxa"/>
            <w:hideMark/>
          </w:tcPr>
          <w:p w14:paraId="0C430978" w14:textId="77777777" w:rsidR="00AE3EE8" w:rsidRPr="00AE3EE8" w:rsidRDefault="00AE3EE8" w:rsidP="00AE3EE8">
            <w:pPr>
              <w:jc w:val="both"/>
              <w:rPr>
                <w:sz w:val="20"/>
              </w:rPr>
            </w:pPr>
            <w:r w:rsidRPr="00AE3EE8">
              <w:rPr>
                <w:sz w:val="20"/>
              </w:rPr>
              <w:t>02 5 33 L3040</w:t>
            </w:r>
          </w:p>
        </w:tc>
        <w:tc>
          <w:tcPr>
            <w:tcW w:w="500" w:type="dxa"/>
            <w:hideMark/>
          </w:tcPr>
          <w:p w14:paraId="02CEF306" w14:textId="77777777" w:rsidR="00AE3EE8" w:rsidRPr="00AE3EE8" w:rsidRDefault="00AE3EE8" w:rsidP="00AE3EE8">
            <w:pPr>
              <w:jc w:val="both"/>
              <w:rPr>
                <w:sz w:val="20"/>
              </w:rPr>
            </w:pPr>
            <w:r w:rsidRPr="00AE3EE8">
              <w:rPr>
                <w:sz w:val="20"/>
              </w:rPr>
              <w:t>610</w:t>
            </w:r>
          </w:p>
        </w:tc>
        <w:tc>
          <w:tcPr>
            <w:tcW w:w="1660" w:type="dxa"/>
            <w:hideMark/>
          </w:tcPr>
          <w:p w14:paraId="584DEA05" w14:textId="77777777" w:rsidR="00AE3EE8" w:rsidRPr="00AE3EE8" w:rsidRDefault="00AE3EE8" w:rsidP="00AE3EE8">
            <w:pPr>
              <w:jc w:val="both"/>
              <w:rPr>
                <w:sz w:val="20"/>
              </w:rPr>
            </w:pPr>
            <w:r w:rsidRPr="00AE3EE8">
              <w:rPr>
                <w:sz w:val="20"/>
              </w:rPr>
              <w:t>16 276,2</w:t>
            </w:r>
          </w:p>
        </w:tc>
        <w:tc>
          <w:tcPr>
            <w:tcW w:w="1660" w:type="dxa"/>
            <w:hideMark/>
          </w:tcPr>
          <w:p w14:paraId="4017AE8A" w14:textId="77777777" w:rsidR="00AE3EE8" w:rsidRPr="00AE3EE8" w:rsidRDefault="00AE3EE8" w:rsidP="00AE3EE8">
            <w:pPr>
              <w:jc w:val="both"/>
              <w:rPr>
                <w:sz w:val="20"/>
              </w:rPr>
            </w:pPr>
            <w:r w:rsidRPr="00AE3EE8">
              <w:rPr>
                <w:sz w:val="20"/>
              </w:rPr>
              <w:t>15 584,1</w:t>
            </w:r>
          </w:p>
        </w:tc>
        <w:tc>
          <w:tcPr>
            <w:tcW w:w="1660" w:type="dxa"/>
            <w:hideMark/>
          </w:tcPr>
          <w:p w14:paraId="678FC41D" w14:textId="77777777" w:rsidR="00AE3EE8" w:rsidRPr="00AE3EE8" w:rsidRDefault="00AE3EE8" w:rsidP="00AE3EE8">
            <w:pPr>
              <w:jc w:val="both"/>
              <w:rPr>
                <w:sz w:val="20"/>
              </w:rPr>
            </w:pPr>
            <w:r w:rsidRPr="00AE3EE8">
              <w:rPr>
                <w:sz w:val="20"/>
              </w:rPr>
              <w:t>15 168,9</w:t>
            </w:r>
          </w:p>
        </w:tc>
      </w:tr>
      <w:tr w:rsidR="00AE3EE8" w:rsidRPr="00AE3EE8" w14:paraId="2DAA7F83" w14:textId="77777777" w:rsidTr="00AE3EE8">
        <w:trPr>
          <w:trHeight w:val="300"/>
        </w:trPr>
        <w:tc>
          <w:tcPr>
            <w:tcW w:w="4800" w:type="dxa"/>
            <w:hideMark/>
          </w:tcPr>
          <w:p w14:paraId="3146756A"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77132A16" w14:textId="77777777" w:rsidR="00AE3EE8" w:rsidRPr="00AE3EE8" w:rsidRDefault="00AE3EE8" w:rsidP="00AE3EE8">
            <w:pPr>
              <w:jc w:val="both"/>
              <w:rPr>
                <w:sz w:val="20"/>
              </w:rPr>
            </w:pPr>
            <w:r w:rsidRPr="00AE3EE8">
              <w:rPr>
                <w:sz w:val="20"/>
              </w:rPr>
              <w:t>975</w:t>
            </w:r>
          </w:p>
        </w:tc>
        <w:tc>
          <w:tcPr>
            <w:tcW w:w="520" w:type="dxa"/>
            <w:hideMark/>
          </w:tcPr>
          <w:p w14:paraId="3542923E" w14:textId="77777777" w:rsidR="00AE3EE8" w:rsidRPr="00AE3EE8" w:rsidRDefault="00AE3EE8" w:rsidP="00AE3EE8">
            <w:pPr>
              <w:jc w:val="both"/>
              <w:rPr>
                <w:sz w:val="20"/>
              </w:rPr>
            </w:pPr>
            <w:r w:rsidRPr="00AE3EE8">
              <w:rPr>
                <w:sz w:val="20"/>
              </w:rPr>
              <w:t>07</w:t>
            </w:r>
          </w:p>
        </w:tc>
        <w:tc>
          <w:tcPr>
            <w:tcW w:w="520" w:type="dxa"/>
            <w:hideMark/>
          </w:tcPr>
          <w:p w14:paraId="55F11EED" w14:textId="77777777" w:rsidR="00AE3EE8" w:rsidRPr="00AE3EE8" w:rsidRDefault="00AE3EE8" w:rsidP="00AE3EE8">
            <w:pPr>
              <w:jc w:val="both"/>
              <w:rPr>
                <w:sz w:val="20"/>
              </w:rPr>
            </w:pPr>
            <w:r w:rsidRPr="00AE3EE8">
              <w:rPr>
                <w:sz w:val="20"/>
              </w:rPr>
              <w:t>02</w:t>
            </w:r>
          </w:p>
        </w:tc>
        <w:tc>
          <w:tcPr>
            <w:tcW w:w="1520" w:type="dxa"/>
            <w:hideMark/>
          </w:tcPr>
          <w:p w14:paraId="1E3C521A" w14:textId="77777777" w:rsidR="00AE3EE8" w:rsidRPr="00AE3EE8" w:rsidRDefault="00AE3EE8" w:rsidP="00AE3EE8">
            <w:pPr>
              <w:jc w:val="both"/>
              <w:rPr>
                <w:sz w:val="20"/>
              </w:rPr>
            </w:pPr>
            <w:r w:rsidRPr="00AE3EE8">
              <w:rPr>
                <w:sz w:val="20"/>
              </w:rPr>
              <w:t>02 5 33 L3040</w:t>
            </w:r>
          </w:p>
        </w:tc>
        <w:tc>
          <w:tcPr>
            <w:tcW w:w="500" w:type="dxa"/>
            <w:hideMark/>
          </w:tcPr>
          <w:p w14:paraId="0B26676C" w14:textId="77777777" w:rsidR="00AE3EE8" w:rsidRPr="00AE3EE8" w:rsidRDefault="00AE3EE8" w:rsidP="00AE3EE8">
            <w:pPr>
              <w:jc w:val="both"/>
              <w:rPr>
                <w:sz w:val="20"/>
              </w:rPr>
            </w:pPr>
            <w:r w:rsidRPr="00AE3EE8">
              <w:rPr>
                <w:sz w:val="20"/>
              </w:rPr>
              <w:t>612</w:t>
            </w:r>
          </w:p>
        </w:tc>
        <w:tc>
          <w:tcPr>
            <w:tcW w:w="1660" w:type="dxa"/>
            <w:hideMark/>
          </w:tcPr>
          <w:p w14:paraId="5B5A41A5" w14:textId="77777777" w:rsidR="00AE3EE8" w:rsidRPr="00AE3EE8" w:rsidRDefault="00AE3EE8" w:rsidP="00AE3EE8">
            <w:pPr>
              <w:jc w:val="both"/>
              <w:rPr>
                <w:sz w:val="20"/>
              </w:rPr>
            </w:pPr>
            <w:r w:rsidRPr="00AE3EE8">
              <w:rPr>
                <w:sz w:val="20"/>
              </w:rPr>
              <w:t>16 276,2</w:t>
            </w:r>
          </w:p>
        </w:tc>
        <w:tc>
          <w:tcPr>
            <w:tcW w:w="1660" w:type="dxa"/>
            <w:hideMark/>
          </w:tcPr>
          <w:p w14:paraId="3095459D" w14:textId="77777777" w:rsidR="00AE3EE8" w:rsidRPr="00AE3EE8" w:rsidRDefault="00AE3EE8" w:rsidP="00AE3EE8">
            <w:pPr>
              <w:jc w:val="both"/>
              <w:rPr>
                <w:sz w:val="20"/>
              </w:rPr>
            </w:pPr>
            <w:r w:rsidRPr="00AE3EE8">
              <w:rPr>
                <w:sz w:val="20"/>
              </w:rPr>
              <w:t>15 584,1</w:t>
            </w:r>
          </w:p>
        </w:tc>
        <w:tc>
          <w:tcPr>
            <w:tcW w:w="1660" w:type="dxa"/>
            <w:hideMark/>
          </w:tcPr>
          <w:p w14:paraId="699C5660" w14:textId="77777777" w:rsidR="00AE3EE8" w:rsidRPr="00AE3EE8" w:rsidRDefault="00AE3EE8" w:rsidP="00AE3EE8">
            <w:pPr>
              <w:jc w:val="both"/>
              <w:rPr>
                <w:sz w:val="20"/>
              </w:rPr>
            </w:pPr>
            <w:r w:rsidRPr="00AE3EE8">
              <w:rPr>
                <w:sz w:val="20"/>
              </w:rPr>
              <w:t>15 168,9</w:t>
            </w:r>
          </w:p>
        </w:tc>
      </w:tr>
      <w:tr w:rsidR="00AE3EE8" w:rsidRPr="00AE3EE8" w14:paraId="68749B2B" w14:textId="77777777" w:rsidTr="00AE3EE8">
        <w:trPr>
          <w:trHeight w:val="1290"/>
        </w:trPr>
        <w:tc>
          <w:tcPr>
            <w:tcW w:w="4800" w:type="dxa"/>
            <w:hideMark/>
          </w:tcPr>
          <w:p w14:paraId="00EA87E1" w14:textId="77777777" w:rsidR="00AE3EE8" w:rsidRPr="00AE3EE8" w:rsidRDefault="00AE3EE8" w:rsidP="00AE3EE8">
            <w:pPr>
              <w:jc w:val="both"/>
              <w:rPr>
                <w:sz w:val="20"/>
              </w:rPr>
            </w:pPr>
            <w:r w:rsidRPr="00AE3EE8">
              <w:rPr>
                <w:sz w:val="20"/>
              </w:rPr>
              <w:t>Укрепление материально-технической базы организаций в сфере образования, ремонт, капитальный ремонт образовательных организаций</w:t>
            </w:r>
          </w:p>
        </w:tc>
        <w:tc>
          <w:tcPr>
            <w:tcW w:w="640" w:type="dxa"/>
            <w:hideMark/>
          </w:tcPr>
          <w:p w14:paraId="406B7A8F" w14:textId="77777777" w:rsidR="00AE3EE8" w:rsidRPr="00AE3EE8" w:rsidRDefault="00AE3EE8" w:rsidP="00AE3EE8">
            <w:pPr>
              <w:jc w:val="both"/>
              <w:rPr>
                <w:sz w:val="20"/>
              </w:rPr>
            </w:pPr>
            <w:r w:rsidRPr="00AE3EE8">
              <w:rPr>
                <w:sz w:val="20"/>
              </w:rPr>
              <w:t>975</w:t>
            </w:r>
          </w:p>
        </w:tc>
        <w:tc>
          <w:tcPr>
            <w:tcW w:w="520" w:type="dxa"/>
            <w:hideMark/>
          </w:tcPr>
          <w:p w14:paraId="7649A626" w14:textId="77777777" w:rsidR="00AE3EE8" w:rsidRPr="00AE3EE8" w:rsidRDefault="00AE3EE8" w:rsidP="00AE3EE8">
            <w:pPr>
              <w:jc w:val="both"/>
              <w:rPr>
                <w:sz w:val="20"/>
              </w:rPr>
            </w:pPr>
            <w:r w:rsidRPr="00AE3EE8">
              <w:rPr>
                <w:sz w:val="20"/>
              </w:rPr>
              <w:t>07</w:t>
            </w:r>
          </w:p>
        </w:tc>
        <w:tc>
          <w:tcPr>
            <w:tcW w:w="520" w:type="dxa"/>
            <w:hideMark/>
          </w:tcPr>
          <w:p w14:paraId="0278022F" w14:textId="77777777" w:rsidR="00AE3EE8" w:rsidRPr="00AE3EE8" w:rsidRDefault="00AE3EE8" w:rsidP="00AE3EE8">
            <w:pPr>
              <w:jc w:val="both"/>
              <w:rPr>
                <w:sz w:val="20"/>
              </w:rPr>
            </w:pPr>
            <w:r w:rsidRPr="00AE3EE8">
              <w:rPr>
                <w:sz w:val="20"/>
              </w:rPr>
              <w:t>02</w:t>
            </w:r>
          </w:p>
        </w:tc>
        <w:tc>
          <w:tcPr>
            <w:tcW w:w="1520" w:type="dxa"/>
            <w:hideMark/>
          </w:tcPr>
          <w:p w14:paraId="50F87AA6" w14:textId="77777777" w:rsidR="00AE3EE8" w:rsidRPr="00AE3EE8" w:rsidRDefault="00AE3EE8" w:rsidP="00AE3EE8">
            <w:pPr>
              <w:jc w:val="both"/>
              <w:rPr>
                <w:sz w:val="20"/>
              </w:rPr>
            </w:pPr>
            <w:r w:rsidRPr="00AE3EE8">
              <w:rPr>
                <w:sz w:val="20"/>
              </w:rPr>
              <w:t>02 5 34 00000</w:t>
            </w:r>
          </w:p>
        </w:tc>
        <w:tc>
          <w:tcPr>
            <w:tcW w:w="500" w:type="dxa"/>
            <w:hideMark/>
          </w:tcPr>
          <w:p w14:paraId="67860746" w14:textId="77777777" w:rsidR="00AE3EE8" w:rsidRPr="00AE3EE8" w:rsidRDefault="00AE3EE8" w:rsidP="00AE3EE8">
            <w:pPr>
              <w:jc w:val="both"/>
              <w:rPr>
                <w:b/>
                <w:bCs/>
                <w:sz w:val="20"/>
              </w:rPr>
            </w:pPr>
            <w:r w:rsidRPr="00AE3EE8">
              <w:rPr>
                <w:b/>
                <w:bCs/>
                <w:sz w:val="20"/>
              </w:rPr>
              <w:t> </w:t>
            </w:r>
          </w:p>
        </w:tc>
        <w:tc>
          <w:tcPr>
            <w:tcW w:w="1660" w:type="dxa"/>
            <w:hideMark/>
          </w:tcPr>
          <w:p w14:paraId="1BD1F886" w14:textId="77777777" w:rsidR="00AE3EE8" w:rsidRPr="00AE3EE8" w:rsidRDefault="00AE3EE8" w:rsidP="00AE3EE8">
            <w:pPr>
              <w:jc w:val="both"/>
              <w:rPr>
                <w:sz w:val="20"/>
              </w:rPr>
            </w:pPr>
            <w:r w:rsidRPr="00AE3EE8">
              <w:rPr>
                <w:sz w:val="20"/>
              </w:rPr>
              <w:t>122 783,2</w:t>
            </w:r>
          </w:p>
        </w:tc>
        <w:tc>
          <w:tcPr>
            <w:tcW w:w="1660" w:type="dxa"/>
            <w:hideMark/>
          </w:tcPr>
          <w:p w14:paraId="6137FC54" w14:textId="77777777" w:rsidR="00AE3EE8" w:rsidRPr="00AE3EE8" w:rsidRDefault="00AE3EE8" w:rsidP="00AE3EE8">
            <w:pPr>
              <w:jc w:val="both"/>
              <w:rPr>
                <w:sz w:val="20"/>
              </w:rPr>
            </w:pPr>
            <w:r w:rsidRPr="00AE3EE8">
              <w:rPr>
                <w:sz w:val="20"/>
              </w:rPr>
              <w:t>38 175,5</w:t>
            </w:r>
          </w:p>
        </w:tc>
        <w:tc>
          <w:tcPr>
            <w:tcW w:w="1660" w:type="dxa"/>
            <w:hideMark/>
          </w:tcPr>
          <w:p w14:paraId="3BD7FF94" w14:textId="77777777" w:rsidR="00AE3EE8" w:rsidRPr="00AE3EE8" w:rsidRDefault="00AE3EE8" w:rsidP="00AE3EE8">
            <w:pPr>
              <w:jc w:val="both"/>
              <w:rPr>
                <w:sz w:val="20"/>
              </w:rPr>
            </w:pPr>
            <w:r w:rsidRPr="00AE3EE8">
              <w:rPr>
                <w:sz w:val="20"/>
              </w:rPr>
              <w:t>289 411,8</w:t>
            </w:r>
          </w:p>
        </w:tc>
      </w:tr>
      <w:tr w:rsidR="00AE3EE8" w:rsidRPr="00AE3EE8" w14:paraId="0024C626" w14:textId="77777777" w:rsidTr="00AE3EE8">
        <w:trPr>
          <w:trHeight w:val="1932"/>
        </w:trPr>
        <w:tc>
          <w:tcPr>
            <w:tcW w:w="4800" w:type="dxa"/>
            <w:hideMark/>
          </w:tcPr>
          <w:p w14:paraId="5C71A89F" w14:textId="77777777" w:rsidR="00AE3EE8" w:rsidRPr="00AE3EE8" w:rsidRDefault="00AE3EE8" w:rsidP="00AE3EE8">
            <w:pPr>
              <w:jc w:val="both"/>
              <w:rPr>
                <w:sz w:val="20"/>
              </w:rPr>
            </w:pPr>
            <w:r w:rsidRPr="00AE3EE8">
              <w:rPr>
                <w:sz w:val="20"/>
              </w:rPr>
              <w:t>Укрепление материально-технической базы и создание безопасных условий в организациях в сфере образования в Республике Коми (мероприятия по модернизации школьной системы образования)</w:t>
            </w:r>
          </w:p>
        </w:tc>
        <w:tc>
          <w:tcPr>
            <w:tcW w:w="640" w:type="dxa"/>
            <w:hideMark/>
          </w:tcPr>
          <w:p w14:paraId="0F5EBA1A" w14:textId="77777777" w:rsidR="00AE3EE8" w:rsidRPr="00AE3EE8" w:rsidRDefault="00AE3EE8" w:rsidP="00AE3EE8">
            <w:pPr>
              <w:jc w:val="both"/>
              <w:rPr>
                <w:sz w:val="20"/>
              </w:rPr>
            </w:pPr>
            <w:r w:rsidRPr="00AE3EE8">
              <w:rPr>
                <w:sz w:val="20"/>
              </w:rPr>
              <w:t>975</w:t>
            </w:r>
          </w:p>
        </w:tc>
        <w:tc>
          <w:tcPr>
            <w:tcW w:w="520" w:type="dxa"/>
            <w:hideMark/>
          </w:tcPr>
          <w:p w14:paraId="40161EDC" w14:textId="77777777" w:rsidR="00AE3EE8" w:rsidRPr="00AE3EE8" w:rsidRDefault="00AE3EE8" w:rsidP="00AE3EE8">
            <w:pPr>
              <w:jc w:val="both"/>
              <w:rPr>
                <w:sz w:val="20"/>
              </w:rPr>
            </w:pPr>
            <w:r w:rsidRPr="00AE3EE8">
              <w:rPr>
                <w:sz w:val="20"/>
              </w:rPr>
              <w:t>07</w:t>
            </w:r>
          </w:p>
        </w:tc>
        <w:tc>
          <w:tcPr>
            <w:tcW w:w="520" w:type="dxa"/>
            <w:hideMark/>
          </w:tcPr>
          <w:p w14:paraId="2BAAA63B" w14:textId="77777777" w:rsidR="00AE3EE8" w:rsidRPr="00AE3EE8" w:rsidRDefault="00AE3EE8" w:rsidP="00AE3EE8">
            <w:pPr>
              <w:jc w:val="both"/>
              <w:rPr>
                <w:sz w:val="20"/>
              </w:rPr>
            </w:pPr>
            <w:r w:rsidRPr="00AE3EE8">
              <w:rPr>
                <w:sz w:val="20"/>
              </w:rPr>
              <w:t>02</w:t>
            </w:r>
          </w:p>
        </w:tc>
        <w:tc>
          <w:tcPr>
            <w:tcW w:w="1520" w:type="dxa"/>
            <w:hideMark/>
          </w:tcPr>
          <w:p w14:paraId="4CB7E3C6" w14:textId="77777777" w:rsidR="00AE3EE8" w:rsidRPr="00AE3EE8" w:rsidRDefault="00AE3EE8" w:rsidP="00AE3EE8">
            <w:pPr>
              <w:jc w:val="both"/>
              <w:rPr>
                <w:sz w:val="20"/>
              </w:rPr>
            </w:pPr>
            <w:r w:rsidRPr="00AE3EE8">
              <w:rPr>
                <w:sz w:val="20"/>
              </w:rPr>
              <w:t>02 5 34 L7500</w:t>
            </w:r>
          </w:p>
        </w:tc>
        <w:tc>
          <w:tcPr>
            <w:tcW w:w="500" w:type="dxa"/>
            <w:hideMark/>
          </w:tcPr>
          <w:p w14:paraId="45AA0190" w14:textId="77777777" w:rsidR="00AE3EE8" w:rsidRPr="00AE3EE8" w:rsidRDefault="00AE3EE8" w:rsidP="00AE3EE8">
            <w:pPr>
              <w:jc w:val="both"/>
              <w:rPr>
                <w:b/>
                <w:bCs/>
                <w:sz w:val="20"/>
              </w:rPr>
            </w:pPr>
            <w:r w:rsidRPr="00AE3EE8">
              <w:rPr>
                <w:b/>
                <w:bCs/>
                <w:sz w:val="20"/>
              </w:rPr>
              <w:t> </w:t>
            </w:r>
          </w:p>
        </w:tc>
        <w:tc>
          <w:tcPr>
            <w:tcW w:w="1660" w:type="dxa"/>
            <w:hideMark/>
          </w:tcPr>
          <w:p w14:paraId="260ADAF7" w14:textId="77777777" w:rsidR="00AE3EE8" w:rsidRPr="00AE3EE8" w:rsidRDefault="00AE3EE8" w:rsidP="00AE3EE8">
            <w:pPr>
              <w:jc w:val="both"/>
              <w:rPr>
                <w:sz w:val="20"/>
              </w:rPr>
            </w:pPr>
            <w:r w:rsidRPr="00AE3EE8">
              <w:rPr>
                <w:sz w:val="20"/>
              </w:rPr>
              <w:t>109 218,0</w:t>
            </w:r>
          </w:p>
        </w:tc>
        <w:tc>
          <w:tcPr>
            <w:tcW w:w="1660" w:type="dxa"/>
            <w:hideMark/>
          </w:tcPr>
          <w:p w14:paraId="097EED8E" w14:textId="77777777" w:rsidR="00AE3EE8" w:rsidRPr="00AE3EE8" w:rsidRDefault="00AE3EE8" w:rsidP="00AE3EE8">
            <w:pPr>
              <w:jc w:val="both"/>
              <w:rPr>
                <w:sz w:val="20"/>
              </w:rPr>
            </w:pPr>
            <w:r w:rsidRPr="00AE3EE8">
              <w:rPr>
                <w:sz w:val="20"/>
              </w:rPr>
              <w:t>36 984,4</w:t>
            </w:r>
          </w:p>
        </w:tc>
        <w:tc>
          <w:tcPr>
            <w:tcW w:w="1660" w:type="dxa"/>
            <w:hideMark/>
          </w:tcPr>
          <w:p w14:paraId="656C206C" w14:textId="77777777" w:rsidR="00AE3EE8" w:rsidRPr="00AE3EE8" w:rsidRDefault="00AE3EE8" w:rsidP="00AE3EE8">
            <w:pPr>
              <w:jc w:val="both"/>
              <w:rPr>
                <w:sz w:val="20"/>
              </w:rPr>
            </w:pPr>
            <w:r w:rsidRPr="00AE3EE8">
              <w:rPr>
                <w:sz w:val="20"/>
              </w:rPr>
              <w:t>278 895,7</w:t>
            </w:r>
          </w:p>
        </w:tc>
      </w:tr>
      <w:tr w:rsidR="00AE3EE8" w:rsidRPr="00AE3EE8" w14:paraId="31D20C7E" w14:textId="77777777" w:rsidTr="00AE3EE8">
        <w:trPr>
          <w:trHeight w:val="979"/>
        </w:trPr>
        <w:tc>
          <w:tcPr>
            <w:tcW w:w="4800" w:type="dxa"/>
            <w:hideMark/>
          </w:tcPr>
          <w:p w14:paraId="1DD25D66"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2A55D15F" w14:textId="77777777" w:rsidR="00AE3EE8" w:rsidRPr="00AE3EE8" w:rsidRDefault="00AE3EE8" w:rsidP="00AE3EE8">
            <w:pPr>
              <w:jc w:val="both"/>
              <w:rPr>
                <w:sz w:val="20"/>
              </w:rPr>
            </w:pPr>
            <w:r w:rsidRPr="00AE3EE8">
              <w:rPr>
                <w:sz w:val="20"/>
              </w:rPr>
              <w:t>975</w:t>
            </w:r>
          </w:p>
        </w:tc>
        <w:tc>
          <w:tcPr>
            <w:tcW w:w="520" w:type="dxa"/>
            <w:hideMark/>
          </w:tcPr>
          <w:p w14:paraId="394DFE08" w14:textId="77777777" w:rsidR="00AE3EE8" w:rsidRPr="00AE3EE8" w:rsidRDefault="00AE3EE8" w:rsidP="00AE3EE8">
            <w:pPr>
              <w:jc w:val="both"/>
              <w:rPr>
                <w:sz w:val="20"/>
              </w:rPr>
            </w:pPr>
            <w:r w:rsidRPr="00AE3EE8">
              <w:rPr>
                <w:sz w:val="20"/>
              </w:rPr>
              <w:t>07</w:t>
            </w:r>
          </w:p>
        </w:tc>
        <w:tc>
          <w:tcPr>
            <w:tcW w:w="520" w:type="dxa"/>
            <w:hideMark/>
          </w:tcPr>
          <w:p w14:paraId="00174E8E" w14:textId="77777777" w:rsidR="00AE3EE8" w:rsidRPr="00AE3EE8" w:rsidRDefault="00AE3EE8" w:rsidP="00AE3EE8">
            <w:pPr>
              <w:jc w:val="both"/>
              <w:rPr>
                <w:sz w:val="20"/>
              </w:rPr>
            </w:pPr>
            <w:r w:rsidRPr="00AE3EE8">
              <w:rPr>
                <w:sz w:val="20"/>
              </w:rPr>
              <w:t>02</w:t>
            </w:r>
          </w:p>
        </w:tc>
        <w:tc>
          <w:tcPr>
            <w:tcW w:w="1520" w:type="dxa"/>
            <w:hideMark/>
          </w:tcPr>
          <w:p w14:paraId="192D424E" w14:textId="77777777" w:rsidR="00AE3EE8" w:rsidRPr="00AE3EE8" w:rsidRDefault="00AE3EE8" w:rsidP="00AE3EE8">
            <w:pPr>
              <w:jc w:val="both"/>
              <w:rPr>
                <w:sz w:val="20"/>
              </w:rPr>
            </w:pPr>
            <w:r w:rsidRPr="00AE3EE8">
              <w:rPr>
                <w:sz w:val="20"/>
              </w:rPr>
              <w:t>02 5 34 L7500</w:t>
            </w:r>
          </w:p>
        </w:tc>
        <w:tc>
          <w:tcPr>
            <w:tcW w:w="500" w:type="dxa"/>
            <w:hideMark/>
          </w:tcPr>
          <w:p w14:paraId="78555DF6" w14:textId="77777777" w:rsidR="00AE3EE8" w:rsidRPr="00AE3EE8" w:rsidRDefault="00AE3EE8" w:rsidP="00AE3EE8">
            <w:pPr>
              <w:jc w:val="both"/>
              <w:rPr>
                <w:sz w:val="20"/>
              </w:rPr>
            </w:pPr>
            <w:r w:rsidRPr="00AE3EE8">
              <w:rPr>
                <w:sz w:val="20"/>
              </w:rPr>
              <w:t>600</w:t>
            </w:r>
          </w:p>
        </w:tc>
        <w:tc>
          <w:tcPr>
            <w:tcW w:w="1660" w:type="dxa"/>
            <w:hideMark/>
          </w:tcPr>
          <w:p w14:paraId="7E0293A1" w14:textId="77777777" w:rsidR="00AE3EE8" w:rsidRPr="00AE3EE8" w:rsidRDefault="00AE3EE8" w:rsidP="00AE3EE8">
            <w:pPr>
              <w:jc w:val="both"/>
              <w:rPr>
                <w:sz w:val="20"/>
              </w:rPr>
            </w:pPr>
            <w:r w:rsidRPr="00AE3EE8">
              <w:rPr>
                <w:sz w:val="20"/>
              </w:rPr>
              <w:t>109 218,0</w:t>
            </w:r>
          </w:p>
        </w:tc>
        <w:tc>
          <w:tcPr>
            <w:tcW w:w="1660" w:type="dxa"/>
            <w:hideMark/>
          </w:tcPr>
          <w:p w14:paraId="43E67974" w14:textId="77777777" w:rsidR="00AE3EE8" w:rsidRPr="00AE3EE8" w:rsidRDefault="00AE3EE8" w:rsidP="00AE3EE8">
            <w:pPr>
              <w:jc w:val="both"/>
              <w:rPr>
                <w:sz w:val="20"/>
              </w:rPr>
            </w:pPr>
            <w:r w:rsidRPr="00AE3EE8">
              <w:rPr>
                <w:sz w:val="20"/>
              </w:rPr>
              <w:t>36 984,4</w:t>
            </w:r>
          </w:p>
        </w:tc>
        <w:tc>
          <w:tcPr>
            <w:tcW w:w="1660" w:type="dxa"/>
            <w:hideMark/>
          </w:tcPr>
          <w:p w14:paraId="7BCE3B9E" w14:textId="77777777" w:rsidR="00AE3EE8" w:rsidRPr="00AE3EE8" w:rsidRDefault="00AE3EE8" w:rsidP="00AE3EE8">
            <w:pPr>
              <w:jc w:val="both"/>
              <w:rPr>
                <w:sz w:val="20"/>
              </w:rPr>
            </w:pPr>
            <w:r w:rsidRPr="00AE3EE8">
              <w:rPr>
                <w:sz w:val="20"/>
              </w:rPr>
              <w:t>278 895,7</w:t>
            </w:r>
          </w:p>
        </w:tc>
      </w:tr>
      <w:tr w:rsidR="00AE3EE8" w:rsidRPr="00AE3EE8" w14:paraId="508DDD92" w14:textId="77777777" w:rsidTr="00AE3EE8">
        <w:trPr>
          <w:trHeight w:val="300"/>
        </w:trPr>
        <w:tc>
          <w:tcPr>
            <w:tcW w:w="4800" w:type="dxa"/>
            <w:hideMark/>
          </w:tcPr>
          <w:p w14:paraId="62360D6C"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4EADC54B" w14:textId="77777777" w:rsidR="00AE3EE8" w:rsidRPr="00AE3EE8" w:rsidRDefault="00AE3EE8" w:rsidP="00AE3EE8">
            <w:pPr>
              <w:jc w:val="both"/>
              <w:rPr>
                <w:sz w:val="20"/>
              </w:rPr>
            </w:pPr>
            <w:r w:rsidRPr="00AE3EE8">
              <w:rPr>
                <w:sz w:val="20"/>
              </w:rPr>
              <w:t>975</w:t>
            </w:r>
          </w:p>
        </w:tc>
        <w:tc>
          <w:tcPr>
            <w:tcW w:w="520" w:type="dxa"/>
            <w:hideMark/>
          </w:tcPr>
          <w:p w14:paraId="7B76BF03" w14:textId="77777777" w:rsidR="00AE3EE8" w:rsidRPr="00AE3EE8" w:rsidRDefault="00AE3EE8" w:rsidP="00AE3EE8">
            <w:pPr>
              <w:jc w:val="both"/>
              <w:rPr>
                <w:sz w:val="20"/>
              </w:rPr>
            </w:pPr>
            <w:r w:rsidRPr="00AE3EE8">
              <w:rPr>
                <w:sz w:val="20"/>
              </w:rPr>
              <w:t>07</w:t>
            </w:r>
          </w:p>
        </w:tc>
        <w:tc>
          <w:tcPr>
            <w:tcW w:w="520" w:type="dxa"/>
            <w:hideMark/>
          </w:tcPr>
          <w:p w14:paraId="158ABE18" w14:textId="77777777" w:rsidR="00AE3EE8" w:rsidRPr="00AE3EE8" w:rsidRDefault="00AE3EE8" w:rsidP="00AE3EE8">
            <w:pPr>
              <w:jc w:val="both"/>
              <w:rPr>
                <w:sz w:val="20"/>
              </w:rPr>
            </w:pPr>
            <w:r w:rsidRPr="00AE3EE8">
              <w:rPr>
                <w:sz w:val="20"/>
              </w:rPr>
              <w:t>02</w:t>
            </w:r>
          </w:p>
        </w:tc>
        <w:tc>
          <w:tcPr>
            <w:tcW w:w="1520" w:type="dxa"/>
            <w:hideMark/>
          </w:tcPr>
          <w:p w14:paraId="06AB56B2" w14:textId="77777777" w:rsidR="00AE3EE8" w:rsidRPr="00AE3EE8" w:rsidRDefault="00AE3EE8" w:rsidP="00AE3EE8">
            <w:pPr>
              <w:jc w:val="both"/>
              <w:rPr>
                <w:sz w:val="20"/>
              </w:rPr>
            </w:pPr>
            <w:r w:rsidRPr="00AE3EE8">
              <w:rPr>
                <w:sz w:val="20"/>
              </w:rPr>
              <w:t>02 5 34 L7500</w:t>
            </w:r>
          </w:p>
        </w:tc>
        <w:tc>
          <w:tcPr>
            <w:tcW w:w="500" w:type="dxa"/>
            <w:hideMark/>
          </w:tcPr>
          <w:p w14:paraId="76299213" w14:textId="77777777" w:rsidR="00AE3EE8" w:rsidRPr="00AE3EE8" w:rsidRDefault="00AE3EE8" w:rsidP="00AE3EE8">
            <w:pPr>
              <w:jc w:val="both"/>
              <w:rPr>
                <w:sz w:val="20"/>
              </w:rPr>
            </w:pPr>
            <w:r w:rsidRPr="00AE3EE8">
              <w:rPr>
                <w:sz w:val="20"/>
              </w:rPr>
              <w:t>610</w:t>
            </w:r>
          </w:p>
        </w:tc>
        <w:tc>
          <w:tcPr>
            <w:tcW w:w="1660" w:type="dxa"/>
            <w:hideMark/>
          </w:tcPr>
          <w:p w14:paraId="33D5D193" w14:textId="77777777" w:rsidR="00AE3EE8" w:rsidRPr="00AE3EE8" w:rsidRDefault="00AE3EE8" w:rsidP="00AE3EE8">
            <w:pPr>
              <w:jc w:val="both"/>
              <w:rPr>
                <w:sz w:val="20"/>
              </w:rPr>
            </w:pPr>
            <w:r w:rsidRPr="00AE3EE8">
              <w:rPr>
                <w:sz w:val="20"/>
              </w:rPr>
              <w:t>109 218,0</w:t>
            </w:r>
          </w:p>
        </w:tc>
        <w:tc>
          <w:tcPr>
            <w:tcW w:w="1660" w:type="dxa"/>
            <w:hideMark/>
          </w:tcPr>
          <w:p w14:paraId="2CD5B2D2" w14:textId="77777777" w:rsidR="00AE3EE8" w:rsidRPr="00AE3EE8" w:rsidRDefault="00AE3EE8" w:rsidP="00AE3EE8">
            <w:pPr>
              <w:jc w:val="both"/>
              <w:rPr>
                <w:sz w:val="20"/>
              </w:rPr>
            </w:pPr>
            <w:r w:rsidRPr="00AE3EE8">
              <w:rPr>
                <w:sz w:val="20"/>
              </w:rPr>
              <w:t>36 984,4</w:t>
            </w:r>
          </w:p>
        </w:tc>
        <w:tc>
          <w:tcPr>
            <w:tcW w:w="1660" w:type="dxa"/>
            <w:hideMark/>
          </w:tcPr>
          <w:p w14:paraId="1D39E188" w14:textId="77777777" w:rsidR="00AE3EE8" w:rsidRPr="00AE3EE8" w:rsidRDefault="00AE3EE8" w:rsidP="00AE3EE8">
            <w:pPr>
              <w:jc w:val="both"/>
              <w:rPr>
                <w:sz w:val="20"/>
              </w:rPr>
            </w:pPr>
            <w:r w:rsidRPr="00AE3EE8">
              <w:rPr>
                <w:sz w:val="20"/>
              </w:rPr>
              <w:t>278 895,7</w:t>
            </w:r>
          </w:p>
        </w:tc>
      </w:tr>
      <w:tr w:rsidR="00AE3EE8" w:rsidRPr="00AE3EE8" w14:paraId="5AA69091" w14:textId="77777777" w:rsidTr="00AE3EE8">
        <w:trPr>
          <w:trHeight w:val="300"/>
        </w:trPr>
        <w:tc>
          <w:tcPr>
            <w:tcW w:w="4800" w:type="dxa"/>
            <w:hideMark/>
          </w:tcPr>
          <w:p w14:paraId="6D7A0899"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7DA8B842" w14:textId="77777777" w:rsidR="00AE3EE8" w:rsidRPr="00AE3EE8" w:rsidRDefault="00AE3EE8" w:rsidP="00AE3EE8">
            <w:pPr>
              <w:jc w:val="both"/>
              <w:rPr>
                <w:sz w:val="20"/>
              </w:rPr>
            </w:pPr>
            <w:r w:rsidRPr="00AE3EE8">
              <w:rPr>
                <w:sz w:val="20"/>
              </w:rPr>
              <w:t>975</w:t>
            </w:r>
          </w:p>
        </w:tc>
        <w:tc>
          <w:tcPr>
            <w:tcW w:w="520" w:type="dxa"/>
            <w:hideMark/>
          </w:tcPr>
          <w:p w14:paraId="4CB1C4B8" w14:textId="77777777" w:rsidR="00AE3EE8" w:rsidRPr="00AE3EE8" w:rsidRDefault="00AE3EE8" w:rsidP="00AE3EE8">
            <w:pPr>
              <w:jc w:val="both"/>
              <w:rPr>
                <w:sz w:val="20"/>
              </w:rPr>
            </w:pPr>
            <w:r w:rsidRPr="00AE3EE8">
              <w:rPr>
                <w:sz w:val="20"/>
              </w:rPr>
              <w:t>07</w:t>
            </w:r>
          </w:p>
        </w:tc>
        <w:tc>
          <w:tcPr>
            <w:tcW w:w="520" w:type="dxa"/>
            <w:hideMark/>
          </w:tcPr>
          <w:p w14:paraId="5AD4B3B7" w14:textId="77777777" w:rsidR="00AE3EE8" w:rsidRPr="00AE3EE8" w:rsidRDefault="00AE3EE8" w:rsidP="00AE3EE8">
            <w:pPr>
              <w:jc w:val="both"/>
              <w:rPr>
                <w:sz w:val="20"/>
              </w:rPr>
            </w:pPr>
            <w:r w:rsidRPr="00AE3EE8">
              <w:rPr>
                <w:sz w:val="20"/>
              </w:rPr>
              <w:t>02</w:t>
            </w:r>
          </w:p>
        </w:tc>
        <w:tc>
          <w:tcPr>
            <w:tcW w:w="1520" w:type="dxa"/>
            <w:hideMark/>
          </w:tcPr>
          <w:p w14:paraId="2CFF4A66" w14:textId="77777777" w:rsidR="00AE3EE8" w:rsidRPr="00AE3EE8" w:rsidRDefault="00AE3EE8" w:rsidP="00AE3EE8">
            <w:pPr>
              <w:jc w:val="both"/>
              <w:rPr>
                <w:sz w:val="20"/>
              </w:rPr>
            </w:pPr>
            <w:r w:rsidRPr="00AE3EE8">
              <w:rPr>
                <w:sz w:val="20"/>
              </w:rPr>
              <w:t>02 5 34 L7500</w:t>
            </w:r>
          </w:p>
        </w:tc>
        <w:tc>
          <w:tcPr>
            <w:tcW w:w="500" w:type="dxa"/>
            <w:hideMark/>
          </w:tcPr>
          <w:p w14:paraId="58D5F981" w14:textId="77777777" w:rsidR="00AE3EE8" w:rsidRPr="00AE3EE8" w:rsidRDefault="00AE3EE8" w:rsidP="00AE3EE8">
            <w:pPr>
              <w:jc w:val="both"/>
              <w:rPr>
                <w:sz w:val="20"/>
              </w:rPr>
            </w:pPr>
            <w:r w:rsidRPr="00AE3EE8">
              <w:rPr>
                <w:sz w:val="20"/>
              </w:rPr>
              <w:t>612</w:t>
            </w:r>
          </w:p>
        </w:tc>
        <w:tc>
          <w:tcPr>
            <w:tcW w:w="1660" w:type="dxa"/>
            <w:hideMark/>
          </w:tcPr>
          <w:p w14:paraId="23D1AA86" w14:textId="77777777" w:rsidR="00AE3EE8" w:rsidRPr="00AE3EE8" w:rsidRDefault="00AE3EE8" w:rsidP="00AE3EE8">
            <w:pPr>
              <w:jc w:val="both"/>
              <w:rPr>
                <w:sz w:val="20"/>
              </w:rPr>
            </w:pPr>
            <w:r w:rsidRPr="00AE3EE8">
              <w:rPr>
                <w:sz w:val="20"/>
              </w:rPr>
              <w:t>109 218,0</w:t>
            </w:r>
          </w:p>
        </w:tc>
        <w:tc>
          <w:tcPr>
            <w:tcW w:w="1660" w:type="dxa"/>
            <w:hideMark/>
          </w:tcPr>
          <w:p w14:paraId="3D87964B" w14:textId="77777777" w:rsidR="00AE3EE8" w:rsidRPr="00AE3EE8" w:rsidRDefault="00AE3EE8" w:rsidP="00AE3EE8">
            <w:pPr>
              <w:jc w:val="both"/>
              <w:rPr>
                <w:sz w:val="20"/>
              </w:rPr>
            </w:pPr>
            <w:r w:rsidRPr="00AE3EE8">
              <w:rPr>
                <w:sz w:val="20"/>
              </w:rPr>
              <w:t>36 984,4</w:t>
            </w:r>
          </w:p>
        </w:tc>
        <w:tc>
          <w:tcPr>
            <w:tcW w:w="1660" w:type="dxa"/>
            <w:hideMark/>
          </w:tcPr>
          <w:p w14:paraId="159D9D41" w14:textId="77777777" w:rsidR="00AE3EE8" w:rsidRPr="00AE3EE8" w:rsidRDefault="00AE3EE8" w:rsidP="00AE3EE8">
            <w:pPr>
              <w:jc w:val="both"/>
              <w:rPr>
                <w:sz w:val="20"/>
              </w:rPr>
            </w:pPr>
            <w:r w:rsidRPr="00AE3EE8">
              <w:rPr>
                <w:sz w:val="20"/>
              </w:rPr>
              <w:t>278 895,7</w:t>
            </w:r>
          </w:p>
        </w:tc>
      </w:tr>
      <w:tr w:rsidR="00AE3EE8" w:rsidRPr="00AE3EE8" w14:paraId="6FA3811C" w14:textId="77777777" w:rsidTr="00AE3EE8">
        <w:trPr>
          <w:trHeight w:val="979"/>
        </w:trPr>
        <w:tc>
          <w:tcPr>
            <w:tcW w:w="4800" w:type="dxa"/>
            <w:hideMark/>
          </w:tcPr>
          <w:p w14:paraId="4304EF3B" w14:textId="77777777" w:rsidR="00AE3EE8" w:rsidRPr="00AE3EE8" w:rsidRDefault="00AE3EE8" w:rsidP="00AE3EE8">
            <w:pPr>
              <w:jc w:val="both"/>
              <w:rPr>
                <w:sz w:val="20"/>
              </w:rPr>
            </w:pPr>
            <w:r w:rsidRPr="00AE3EE8">
              <w:rPr>
                <w:sz w:val="20"/>
              </w:rPr>
              <w:t>Укрепление материально-технической базы и создание безопасных условий в организациях в сфере образования</w:t>
            </w:r>
          </w:p>
        </w:tc>
        <w:tc>
          <w:tcPr>
            <w:tcW w:w="640" w:type="dxa"/>
            <w:hideMark/>
          </w:tcPr>
          <w:p w14:paraId="2F5A7B22" w14:textId="77777777" w:rsidR="00AE3EE8" w:rsidRPr="00AE3EE8" w:rsidRDefault="00AE3EE8" w:rsidP="00AE3EE8">
            <w:pPr>
              <w:jc w:val="both"/>
              <w:rPr>
                <w:sz w:val="20"/>
              </w:rPr>
            </w:pPr>
            <w:r w:rsidRPr="00AE3EE8">
              <w:rPr>
                <w:sz w:val="20"/>
              </w:rPr>
              <w:t>975</w:t>
            </w:r>
          </w:p>
        </w:tc>
        <w:tc>
          <w:tcPr>
            <w:tcW w:w="520" w:type="dxa"/>
            <w:hideMark/>
          </w:tcPr>
          <w:p w14:paraId="3D3292E1" w14:textId="77777777" w:rsidR="00AE3EE8" w:rsidRPr="00AE3EE8" w:rsidRDefault="00AE3EE8" w:rsidP="00AE3EE8">
            <w:pPr>
              <w:jc w:val="both"/>
              <w:rPr>
                <w:sz w:val="20"/>
              </w:rPr>
            </w:pPr>
            <w:r w:rsidRPr="00AE3EE8">
              <w:rPr>
                <w:sz w:val="20"/>
              </w:rPr>
              <w:t>07</w:t>
            </w:r>
          </w:p>
        </w:tc>
        <w:tc>
          <w:tcPr>
            <w:tcW w:w="520" w:type="dxa"/>
            <w:hideMark/>
          </w:tcPr>
          <w:p w14:paraId="58399F2C" w14:textId="77777777" w:rsidR="00AE3EE8" w:rsidRPr="00AE3EE8" w:rsidRDefault="00AE3EE8" w:rsidP="00AE3EE8">
            <w:pPr>
              <w:jc w:val="both"/>
              <w:rPr>
                <w:sz w:val="20"/>
              </w:rPr>
            </w:pPr>
            <w:r w:rsidRPr="00AE3EE8">
              <w:rPr>
                <w:sz w:val="20"/>
              </w:rPr>
              <w:t>02</w:t>
            </w:r>
          </w:p>
        </w:tc>
        <w:tc>
          <w:tcPr>
            <w:tcW w:w="1520" w:type="dxa"/>
            <w:hideMark/>
          </w:tcPr>
          <w:p w14:paraId="359C483B" w14:textId="77777777" w:rsidR="00AE3EE8" w:rsidRPr="00AE3EE8" w:rsidRDefault="00AE3EE8" w:rsidP="00AE3EE8">
            <w:pPr>
              <w:jc w:val="both"/>
              <w:rPr>
                <w:sz w:val="20"/>
              </w:rPr>
            </w:pPr>
            <w:r w:rsidRPr="00AE3EE8">
              <w:rPr>
                <w:sz w:val="20"/>
              </w:rPr>
              <w:t>02 5 34 S2010</w:t>
            </w:r>
          </w:p>
        </w:tc>
        <w:tc>
          <w:tcPr>
            <w:tcW w:w="500" w:type="dxa"/>
            <w:hideMark/>
          </w:tcPr>
          <w:p w14:paraId="478BD2D4" w14:textId="77777777" w:rsidR="00AE3EE8" w:rsidRPr="00AE3EE8" w:rsidRDefault="00AE3EE8" w:rsidP="00AE3EE8">
            <w:pPr>
              <w:jc w:val="both"/>
              <w:rPr>
                <w:b/>
                <w:bCs/>
                <w:sz w:val="20"/>
              </w:rPr>
            </w:pPr>
            <w:r w:rsidRPr="00AE3EE8">
              <w:rPr>
                <w:b/>
                <w:bCs/>
                <w:sz w:val="20"/>
              </w:rPr>
              <w:t> </w:t>
            </w:r>
          </w:p>
        </w:tc>
        <w:tc>
          <w:tcPr>
            <w:tcW w:w="1660" w:type="dxa"/>
            <w:hideMark/>
          </w:tcPr>
          <w:p w14:paraId="5A23EF39" w14:textId="77777777" w:rsidR="00AE3EE8" w:rsidRPr="00AE3EE8" w:rsidRDefault="00AE3EE8" w:rsidP="00AE3EE8">
            <w:pPr>
              <w:jc w:val="both"/>
              <w:rPr>
                <w:sz w:val="20"/>
              </w:rPr>
            </w:pPr>
            <w:r w:rsidRPr="00AE3EE8">
              <w:rPr>
                <w:sz w:val="20"/>
              </w:rPr>
              <w:t>13 565,2</w:t>
            </w:r>
          </w:p>
        </w:tc>
        <w:tc>
          <w:tcPr>
            <w:tcW w:w="1660" w:type="dxa"/>
            <w:hideMark/>
          </w:tcPr>
          <w:p w14:paraId="2F9D403D" w14:textId="77777777" w:rsidR="00AE3EE8" w:rsidRPr="00AE3EE8" w:rsidRDefault="00AE3EE8" w:rsidP="00AE3EE8">
            <w:pPr>
              <w:jc w:val="both"/>
              <w:rPr>
                <w:sz w:val="20"/>
              </w:rPr>
            </w:pPr>
            <w:r w:rsidRPr="00AE3EE8">
              <w:rPr>
                <w:sz w:val="20"/>
              </w:rPr>
              <w:t>1 191,1</w:t>
            </w:r>
          </w:p>
        </w:tc>
        <w:tc>
          <w:tcPr>
            <w:tcW w:w="1660" w:type="dxa"/>
            <w:hideMark/>
          </w:tcPr>
          <w:p w14:paraId="3EB63888" w14:textId="77777777" w:rsidR="00AE3EE8" w:rsidRPr="00AE3EE8" w:rsidRDefault="00AE3EE8" w:rsidP="00AE3EE8">
            <w:pPr>
              <w:jc w:val="both"/>
              <w:rPr>
                <w:sz w:val="20"/>
              </w:rPr>
            </w:pPr>
            <w:r w:rsidRPr="00AE3EE8">
              <w:rPr>
                <w:sz w:val="20"/>
              </w:rPr>
              <w:t>10 516,1</w:t>
            </w:r>
          </w:p>
        </w:tc>
      </w:tr>
      <w:tr w:rsidR="00AE3EE8" w:rsidRPr="00AE3EE8" w14:paraId="114F4C66" w14:textId="77777777" w:rsidTr="00AE3EE8">
        <w:trPr>
          <w:trHeight w:val="979"/>
        </w:trPr>
        <w:tc>
          <w:tcPr>
            <w:tcW w:w="4800" w:type="dxa"/>
            <w:hideMark/>
          </w:tcPr>
          <w:p w14:paraId="6E9D08DA"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196992CD" w14:textId="77777777" w:rsidR="00AE3EE8" w:rsidRPr="00AE3EE8" w:rsidRDefault="00AE3EE8" w:rsidP="00AE3EE8">
            <w:pPr>
              <w:jc w:val="both"/>
              <w:rPr>
                <w:sz w:val="20"/>
              </w:rPr>
            </w:pPr>
            <w:r w:rsidRPr="00AE3EE8">
              <w:rPr>
                <w:sz w:val="20"/>
              </w:rPr>
              <w:t>975</w:t>
            </w:r>
          </w:p>
        </w:tc>
        <w:tc>
          <w:tcPr>
            <w:tcW w:w="520" w:type="dxa"/>
            <w:hideMark/>
          </w:tcPr>
          <w:p w14:paraId="023182D7" w14:textId="77777777" w:rsidR="00AE3EE8" w:rsidRPr="00AE3EE8" w:rsidRDefault="00AE3EE8" w:rsidP="00AE3EE8">
            <w:pPr>
              <w:jc w:val="both"/>
              <w:rPr>
                <w:sz w:val="20"/>
              </w:rPr>
            </w:pPr>
            <w:r w:rsidRPr="00AE3EE8">
              <w:rPr>
                <w:sz w:val="20"/>
              </w:rPr>
              <w:t>07</w:t>
            </w:r>
          </w:p>
        </w:tc>
        <w:tc>
          <w:tcPr>
            <w:tcW w:w="520" w:type="dxa"/>
            <w:hideMark/>
          </w:tcPr>
          <w:p w14:paraId="407526B5" w14:textId="77777777" w:rsidR="00AE3EE8" w:rsidRPr="00AE3EE8" w:rsidRDefault="00AE3EE8" w:rsidP="00AE3EE8">
            <w:pPr>
              <w:jc w:val="both"/>
              <w:rPr>
                <w:sz w:val="20"/>
              </w:rPr>
            </w:pPr>
            <w:r w:rsidRPr="00AE3EE8">
              <w:rPr>
                <w:sz w:val="20"/>
              </w:rPr>
              <w:t>02</w:t>
            </w:r>
          </w:p>
        </w:tc>
        <w:tc>
          <w:tcPr>
            <w:tcW w:w="1520" w:type="dxa"/>
            <w:hideMark/>
          </w:tcPr>
          <w:p w14:paraId="695AB4DC" w14:textId="77777777" w:rsidR="00AE3EE8" w:rsidRPr="00AE3EE8" w:rsidRDefault="00AE3EE8" w:rsidP="00AE3EE8">
            <w:pPr>
              <w:jc w:val="both"/>
              <w:rPr>
                <w:sz w:val="20"/>
              </w:rPr>
            </w:pPr>
            <w:r w:rsidRPr="00AE3EE8">
              <w:rPr>
                <w:sz w:val="20"/>
              </w:rPr>
              <w:t>02 5 34 S2010</w:t>
            </w:r>
          </w:p>
        </w:tc>
        <w:tc>
          <w:tcPr>
            <w:tcW w:w="500" w:type="dxa"/>
            <w:hideMark/>
          </w:tcPr>
          <w:p w14:paraId="57D95B39" w14:textId="77777777" w:rsidR="00AE3EE8" w:rsidRPr="00AE3EE8" w:rsidRDefault="00AE3EE8" w:rsidP="00AE3EE8">
            <w:pPr>
              <w:jc w:val="both"/>
              <w:rPr>
                <w:sz w:val="20"/>
              </w:rPr>
            </w:pPr>
            <w:r w:rsidRPr="00AE3EE8">
              <w:rPr>
                <w:sz w:val="20"/>
              </w:rPr>
              <w:t>600</w:t>
            </w:r>
          </w:p>
        </w:tc>
        <w:tc>
          <w:tcPr>
            <w:tcW w:w="1660" w:type="dxa"/>
            <w:hideMark/>
          </w:tcPr>
          <w:p w14:paraId="488D8AD9" w14:textId="77777777" w:rsidR="00AE3EE8" w:rsidRPr="00AE3EE8" w:rsidRDefault="00AE3EE8" w:rsidP="00AE3EE8">
            <w:pPr>
              <w:jc w:val="both"/>
              <w:rPr>
                <w:sz w:val="20"/>
              </w:rPr>
            </w:pPr>
            <w:r w:rsidRPr="00AE3EE8">
              <w:rPr>
                <w:sz w:val="20"/>
              </w:rPr>
              <w:t>13 565,2</w:t>
            </w:r>
          </w:p>
        </w:tc>
        <w:tc>
          <w:tcPr>
            <w:tcW w:w="1660" w:type="dxa"/>
            <w:hideMark/>
          </w:tcPr>
          <w:p w14:paraId="79148B4F" w14:textId="77777777" w:rsidR="00AE3EE8" w:rsidRPr="00AE3EE8" w:rsidRDefault="00AE3EE8" w:rsidP="00AE3EE8">
            <w:pPr>
              <w:jc w:val="both"/>
              <w:rPr>
                <w:sz w:val="20"/>
              </w:rPr>
            </w:pPr>
            <w:r w:rsidRPr="00AE3EE8">
              <w:rPr>
                <w:sz w:val="20"/>
              </w:rPr>
              <w:t>1 191,1</w:t>
            </w:r>
          </w:p>
        </w:tc>
        <w:tc>
          <w:tcPr>
            <w:tcW w:w="1660" w:type="dxa"/>
            <w:hideMark/>
          </w:tcPr>
          <w:p w14:paraId="243145CB" w14:textId="77777777" w:rsidR="00AE3EE8" w:rsidRPr="00AE3EE8" w:rsidRDefault="00AE3EE8" w:rsidP="00AE3EE8">
            <w:pPr>
              <w:jc w:val="both"/>
              <w:rPr>
                <w:sz w:val="20"/>
              </w:rPr>
            </w:pPr>
            <w:r w:rsidRPr="00AE3EE8">
              <w:rPr>
                <w:sz w:val="20"/>
              </w:rPr>
              <w:t>10 516,1</w:t>
            </w:r>
          </w:p>
        </w:tc>
      </w:tr>
      <w:tr w:rsidR="00AE3EE8" w:rsidRPr="00AE3EE8" w14:paraId="1526E787" w14:textId="77777777" w:rsidTr="00AE3EE8">
        <w:trPr>
          <w:trHeight w:val="300"/>
        </w:trPr>
        <w:tc>
          <w:tcPr>
            <w:tcW w:w="4800" w:type="dxa"/>
            <w:hideMark/>
          </w:tcPr>
          <w:p w14:paraId="2A329BC1"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728E0584" w14:textId="77777777" w:rsidR="00AE3EE8" w:rsidRPr="00AE3EE8" w:rsidRDefault="00AE3EE8" w:rsidP="00AE3EE8">
            <w:pPr>
              <w:jc w:val="both"/>
              <w:rPr>
                <w:sz w:val="20"/>
              </w:rPr>
            </w:pPr>
            <w:r w:rsidRPr="00AE3EE8">
              <w:rPr>
                <w:sz w:val="20"/>
              </w:rPr>
              <w:t>975</w:t>
            </w:r>
          </w:p>
        </w:tc>
        <w:tc>
          <w:tcPr>
            <w:tcW w:w="520" w:type="dxa"/>
            <w:hideMark/>
          </w:tcPr>
          <w:p w14:paraId="4D7680F4" w14:textId="77777777" w:rsidR="00AE3EE8" w:rsidRPr="00AE3EE8" w:rsidRDefault="00AE3EE8" w:rsidP="00AE3EE8">
            <w:pPr>
              <w:jc w:val="both"/>
              <w:rPr>
                <w:sz w:val="20"/>
              </w:rPr>
            </w:pPr>
            <w:r w:rsidRPr="00AE3EE8">
              <w:rPr>
                <w:sz w:val="20"/>
              </w:rPr>
              <w:t>07</w:t>
            </w:r>
          </w:p>
        </w:tc>
        <w:tc>
          <w:tcPr>
            <w:tcW w:w="520" w:type="dxa"/>
            <w:hideMark/>
          </w:tcPr>
          <w:p w14:paraId="563DEEF9" w14:textId="77777777" w:rsidR="00AE3EE8" w:rsidRPr="00AE3EE8" w:rsidRDefault="00AE3EE8" w:rsidP="00AE3EE8">
            <w:pPr>
              <w:jc w:val="both"/>
              <w:rPr>
                <w:sz w:val="20"/>
              </w:rPr>
            </w:pPr>
            <w:r w:rsidRPr="00AE3EE8">
              <w:rPr>
                <w:sz w:val="20"/>
              </w:rPr>
              <w:t>02</w:t>
            </w:r>
          </w:p>
        </w:tc>
        <w:tc>
          <w:tcPr>
            <w:tcW w:w="1520" w:type="dxa"/>
            <w:hideMark/>
          </w:tcPr>
          <w:p w14:paraId="2105BA99" w14:textId="77777777" w:rsidR="00AE3EE8" w:rsidRPr="00AE3EE8" w:rsidRDefault="00AE3EE8" w:rsidP="00AE3EE8">
            <w:pPr>
              <w:jc w:val="both"/>
              <w:rPr>
                <w:sz w:val="20"/>
              </w:rPr>
            </w:pPr>
            <w:r w:rsidRPr="00AE3EE8">
              <w:rPr>
                <w:sz w:val="20"/>
              </w:rPr>
              <w:t>02 5 34 S2010</w:t>
            </w:r>
          </w:p>
        </w:tc>
        <w:tc>
          <w:tcPr>
            <w:tcW w:w="500" w:type="dxa"/>
            <w:hideMark/>
          </w:tcPr>
          <w:p w14:paraId="73D447E3" w14:textId="77777777" w:rsidR="00AE3EE8" w:rsidRPr="00AE3EE8" w:rsidRDefault="00AE3EE8" w:rsidP="00AE3EE8">
            <w:pPr>
              <w:jc w:val="both"/>
              <w:rPr>
                <w:sz w:val="20"/>
              </w:rPr>
            </w:pPr>
            <w:r w:rsidRPr="00AE3EE8">
              <w:rPr>
                <w:sz w:val="20"/>
              </w:rPr>
              <w:t>610</w:t>
            </w:r>
          </w:p>
        </w:tc>
        <w:tc>
          <w:tcPr>
            <w:tcW w:w="1660" w:type="dxa"/>
            <w:hideMark/>
          </w:tcPr>
          <w:p w14:paraId="31D6B42B" w14:textId="77777777" w:rsidR="00AE3EE8" w:rsidRPr="00AE3EE8" w:rsidRDefault="00AE3EE8" w:rsidP="00AE3EE8">
            <w:pPr>
              <w:jc w:val="both"/>
              <w:rPr>
                <w:sz w:val="20"/>
              </w:rPr>
            </w:pPr>
            <w:r w:rsidRPr="00AE3EE8">
              <w:rPr>
                <w:sz w:val="20"/>
              </w:rPr>
              <w:t>13 565,2</w:t>
            </w:r>
          </w:p>
        </w:tc>
        <w:tc>
          <w:tcPr>
            <w:tcW w:w="1660" w:type="dxa"/>
            <w:hideMark/>
          </w:tcPr>
          <w:p w14:paraId="14CAB442" w14:textId="77777777" w:rsidR="00AE3EE8" w:rsidRPr="00AE3EE8" w:rsidRDefault="00AE3EE8" w:rsidP="00AE3EE8">
            <w:pPr>
              <w:jc w:val="both"/>
              <w:rPr>
                <w:sz w:val="20"/>
              </w:rPr>
            </w:pPr>
            <w:r w:rsidRPr="00AE3EE8">
              <w:rPr>
                <w:sz w:val="20"/>
              </w:rPr>
              <w:t>1 191,1</w:t>
            </w:r>
          </w:p>
        </w:tc>
        <w:tc>
          <w:tcPr>
            <w:tcW w:w="1660" w:type="dxa"/>
            <w:hideMark/>
          </w:tcPr>
          <w:p w14:paraId="3F720B43" w14:textId="77777777" w:rsidR="00AE3EE8" w:rsidRPr="00AE3EE8" w:rsidRDefault="00AE3EE8" w:rsidP="00AE3EE8">
            <w:pPr>
              <w:jc w:val="both"/>
              <w:rPr>
                <w:sz w:val="20"/>
              </w:rPr>
            </w:pPr>
            <w:r w:rsidRPr="00AE3EE8">
              <w:rPr>
                <w:sz w:val="20"/>
              </w:rPr>
              <w:t>10 516,1</w:t>
            </w:r>
          </w:p>
        </w:tc>
      </w:tr>
      <w:tr w:rsidR="00AE3EE8" w:rsidRPr="00AE3EE8" w14:paraId="1D799D44" w14:textId="77777777" w:rsidTr="00AE3EE8">
        <w:trPr>
          <w:trHeight w:val="300"/>
        </w:trPr>
        <w:tc>
          <w:tcPr>
            <w:tcW w:w="4800" w:type="dxa"/>
            <w:hideMark/>
          </w:tcPr>
          <w:p w14:paraId="108CE5E3"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085BDFA7" w14:textId="77777777" w:rsidR="00AE3EE8" w:rsidRPr="00AE3EE8" w:rsidRDefault="00AE3EE8" w:rsidP="00AE3EE8">
            <w:pPr>
              <w:jc w:val="both"/>
              <w:rPr>
                <w:sz w:val="20"/>
              </w:rPr>
            </w:pPr>
            <w:r w:rsidRPr="00AE3EE8">
              <w:rPr>
                <w:sz w:val="20"/>
              </w:rPr>
              <w:t>975</w:t>
            </w:r>
          </w:p>
        </w:tc>
        <w:tc>
          <w:tcPr>
            <w:tcW w:w="520" w:type="dxa"/>
            <w:hideMark/>
          </w:tcPr>
          <w:p w14:paraId="479FC742" w14:textId="77777777" w:rsidR="00AE3EE8" w:rsidRPr="00AE3EE8" w:rsidRDefault="00AE3EE8" w:rsidP="00AE3EE8">
            <w:pPr>
              <w:jc w:val="both"/>
              <w:rPr>
                <w:sz w:val="20"/>
              </w:rPr>
            </w:pPr>
            <w:r w:rsidRPr="00AE3EE8">
              <w:rPr>
                <w:sz w:val="20"/>
              </w:rPr>
              <w:t>07</w:t>
            </w:r>
          </w:p>
        </w:tc>
        <w:tc>
          <w:tcPr>
            <w:tcW w:w="520" w:type="dxa"/>
            <w:hideMark/>
          </w:tcPr>
          <w:p w14:paraId="57AC14A7" w14:textId="77777777" w:rsidR="00AE3EE8" w:rsidRPr="00AE3EE8" w:rsidRDefault="00AE3EE8" w:rsidP="00AE3EE8">
            <w:pPr>
              <w:jc w:val="both"/>
              <w:rPr>
                <w:sz w:val="20"/>
              </w:rPr>
            </w:pPr>
            <w:r w:rsidRPr="00AE3EE8">
              <w:rPr>
                <w:sz w:val="20"/>
              </w:rPr>
              <w:t>02</w:t>
            </w:r>
          </w:p>
        </w:tc>
        <w:tc>
          <w:tcPr>
            <w:tcW w:w="1520" w:type="dxa"/>
            <w:hideMark/>
          </w:tcPr>
          <w:p w14:paraId="7FA13729" w14:textId="77777777" w:rsidR="00AE3EE8" w:rsidRPr="00AE3EE8" w:rsidRDefault="00AE3EE8" w:rsidP="00AE3EE8">
            <w:pPr>
              <w:jc w:val="both"/>
              <w:rPr>
                <w:sz w:val="20"/>
              </w:rPr>
            </w:pPr>
            <w:r w:rsidRPr="00AE3EE8">
              <w:rPr>
                <w:sz w:val="20"/>
              </w:rPr>
              <w:t>02 5 34 S2010</w:t>
            </w:r>
          </w:p>
        </w:tc>
        <w:tc>
          <w:tcPr>
            <w:tcW w:w="500" w:type="dxa"/>
            <w:hideMark/>
          </w:tcPr>
          <w:p w14:paraId="66CE20B2" w14:textId="77777777" w:rsidR="00AE3EE8" w:rsidRPr="00AE3EE8" w:rsidRDefault="00AE3EE8" w:rsidP="00AE3EE8">
            <w:pPr>
              <w:jc w:val="both"/>
              <w:rPr>
                <w:sz w:val="20"/>
              </w:rPr>
            </w:pPr>
            <w:r w:rsidRPr="00AE3EE8">
              <w:rPr>
                <w:sz w:val="20"/>
              </w:rPr>
              <w:t>612</w:t>
            </w:r>
          </w:p>
        </w:tc>
        <w:tc>
          <w:tcPr>
            <w:tcW w:w="1660" w:type="dxa"/>
            <w:hideMark/>
          </w:tcPr>
          <w:p w14:paraId="0CC92FCC" w14:textId="77777777" w:rsidR="00AE3EE8" w:rsidRPr="00AE3EE8" w:rsidRDefault="00AE3EE8" w:rsidP="00AE3EE8">
            <w:pPr>
              <w:jc w:val="both"/>
              <w:rPr>
                <w:sz w:val="20"/>
              </w:rPr>
            </w:pPr>
            <w:r w:rsidRPr="00AE3EE8">
              <w:rPr>
                <w:sz w:val="20"/>
              </w:rPr>
              <w:t>13 565,2</w:t>
            </w:r>
          </w:p>
        </w:tc>
        <w:tc>
          <w:tcPr>
            <w:tcW w:w="1660" w:type="dxa"/>
            <w:hideMark/>
          </w:tcPr>
          <w:p w14:paraId="1D3B6480" w14:textId="77777777" w:rsidR="00AE3EE8" w:rsidRPr="00AE3EE8" w:rsidRDefault="00AE3EE8" w:rsidP="00AE3EE8">
            <w:pPr>
              <w:jc w:val="both"/>
              <w:rPr>
                <w:sz w:val="20"/>
              </w:rPr>
            </w:pPr>
            <w:r w:rsidRPr="00AE3EE8">
              <w:rPr>
                <w:sz w:val="20"/>
              </w:rPr>
              <w:t>1 191,1</w:t>
            </w:r>
          </w:p>
        </w:tc>
        <w:tc>
          <w:tcPr>
            <w:tcW w:w="1660" w:type="dxa"/>
            <w:hideMark/>
          </w:tcPr>
          <w:p w14:paraId="0A8B4F9B" w14:textId="77777777" w:rsidR="00AE3EE8" w:rsidRPr="00AE3EE8" w:rsidRDefault="00AE3EE8" w:rsidP="00AE3EE8">
            <w:pPr>
              <w:jc w:val="both"/>
              <w:rPr>
                <w:sz w:val="20"/>
              </w:rPr>
            </w:pPr>
            <w:r w:rsidRPr="00AE3EE8">
              <w:rPr>
                <w:sz w:val="20"/>
              </w:rPr>
              <w:t>10 516,1</w:t>
            </w:r>
          </w:p>
        </w:tc>
      </w:tr>
      <w:tr w:rsidR="00AE3EE8" w:rsidRPr="00AE3EE8" w14:paraId="4FEEBB49" w14:textId="77777777" w:rsidTr="00AE3EE8">
        <w:trPr>
          <w:trHeight w:val="3840"/>
        </w:trPr>
        <w:tc>
          <w:tcPr>
            <w:tcW w:w="4800" w:type="dxa"/>
            <w:hideMark/>
          </w:tcPr>
          <w:p w14:paraId="5D92F6C5" w14:textId="77777777" w:rsidR="00AE3EE8" w:rsidRPr="00AE3EE8" w:rsidRDefault="00AE3EE8" w:rsidP="00AE3EE8">
            <w:pPr>
              <w:jc w:val="both"/>
              <w:rPr>
                <w:sz w:val="20"/>
              </w:rPr>
            </w:pPr>
            <w:r w:rsidRPr="00AE3EE8">
              <w:rPr>
                <w:sz w:val="20"/>
              </w:rPr>
              <w:lastRenderedPageBreak/>
              <w:t>Реализация муниципальными дошкольными и общеобразовательными организациями образовательных программ, в том числе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40" w:type="dxa"/>
            <w:hideMark/>
          </w:tcPr>
          <w:p w14:paraId="6A11BED4" w14:textId="77777777" w:rsidR="00AE3EE8" w:rsidRPr="00AE3EE8" w:rsidRDefault="00AE3EE8" w:rsidP="00AE3EE8">
            <w:pPr>
              <w:jc w:val="both"/>
              <w:rPr>
                <w:sz w:val="20"/>
              </w:rPr>
            </w:pPr>
            <w:r w:rsidRPr="00AE3EE8">
              <w:rPr>
                <w:sz w:val="20"/>
              </w:rPr>
              <w:t>975</w:t>
            </w:r>
          </w:p>
        </w:tc>
        <w:tc>
          <w:tcPr>
            <w:tcW w:w="520" w:type="dxa"/>
            <w:hideMark/>
          </w:tcPr>
          <w:p w14:paraId="45D2ADFF" w14:textId="77777777" w:rsidR="00AE3EE8" w:rsidRPr="00AE3EE8" w:rsidRDefault="00AE3EE8" w:rsidP="00AE3EE8">
            <w:pPr>
              <w:jc w:val="both"/>
              <w:rPr>
                <w:sz w:val="20"/>
              </w:rPr>
            </w:pPr>
            <w:r w:rsidRPr="00AE3EE8">
              <w:rPr>
                <w:sz w:val="20"/>
              </w:rPr>
              <w:t>07</w:t>
            </w:r>
          </w:p>
        </w:tc>
        <w:tc>
          <w:tcPr>
            <w:tcW w:w="520" w:type="dxa"/>
            <w:hideMark/>
          </w:tcPr>
          <w:p w14:paraId="3E69E774" w14:textId="77777777" w:rsidR="00AE3EE8" w:rsidRPr="00AE3EE8" w:rsidRDefault="00AE3EE8" w:rsidP="00AE3EE8">
            <w:pPr>
              <w:jc w:val="both"/>
              <w:rPr>
                <w:sz w:val="20"/>
              </w:rPr>
            </w:pPr>
            <w:r w:rsidRPr="00AE3EE8">
              <w:rPr>
                <w:sz w:val="20"/>
              </w:rPr>
              <w:t>02</w:t>
            </w:r>
          </w:p>
        </w:tc>
        <w:tc>
          <w:tcPr>
            <w:tcW w:w="1520" w:type="dxa"/>
            <w:hideMark/>
          </w:tcPr>
          <w:p w14:paraId="7FE1227B" w14:textId="77777777" w:rsidR="00AE3EE8" w:rsidRPr="00AE3EE8" w:rsidRDefault="00AE3EE8" w:rsidP="00AE3EE8">
            <w:pPr>
              <w:jc w:val="both"/>
              <w:rPr>
                <w:sz w:val="20"/>
              </w:rPr>
            </w:pPr>
            <w:r w:rsidRPr="00AE3EE8">
              <w:rPr>
                <w:sz w:val="20"/>
              </w:rPr>
              <w:t>02 5 38 00000</w:t>
            </w:r>
          </w:p>
        </w:tc>
        <w:tc>
          <w:tcPr>
            <w:tcW w:w="500" w:type="dxa"/>
            <w:hideMark/>
          </w:tcPr>
          <w:p w14:paraId="7AF4C49D" w14:textId="77777777" w:rsidR="00AE3EE8" w:rsidRPr="00AE3EE8" w:rsidRDefault="00AE3EE8" w:rsidP="00AE3EE8">
            <w:pPr>
              <w:jc w:val="both"/>
              <w:rPr>
                <w:b/>
                <w:bCs/>
                <w:sz w:val="20"/>
              </w:rPr>
            </w:pPr>
            <w:r w:rsidRPr="00AE3EE8">
              <w:rPr>
                <w:b/>
                <w:bCs/>
                <w:sz w:val="20"/>
              </w:rPr>
              <w:t> </w:t>
            </w:r>
          </w:p>
        </w:tc>
        <w:tc>
          <w:tcPr>
            <w:tcW w:w="1660" w:type="dxa"/>
            <w:hideMark/>
          </w:tcPr>
          <w:p w14:paraId="1B27A5A9" w14:textId="77777777" w:rsidR="00AE3EE8" w:rsidRPr="00AE3EE8" w:rsidRDefault="00AE3EE8" w:rsidP="00AE3EE8">
            <w:pPr>
              <w:jc w:val="both"/>
              <w:rPr>
                <w:sz w:val="20"/>
              </w:rPr>
            </w:pPr>
            <w:r w:rsidRPr="00AE3EE8">
              <w:rPr>
                <w:sz w:val="20"/>
              </w:rPr>
              <w:t>520 878,2</w:t>
            </w:r>
          </w:p>
        </w:tc>
        <w:tc>
          <w:tcPr>
            <w:tcW w:w="1660" w:type="dxa"/>
            <w:hideMark/>
          </w:tcPr>
          <w:p w14:paraId="5B0B0A27" w14:textId="77777777" w:rsidR="00AE3EE8" w:rsidRPr="00AE3EE8" w:rsidRDefault="00AE3EE8" w:rsidP="00AE3EE8">
            <w:pPr>
              <w:jc w:val="both"/>
              <w:rPr>
                <w:sz w:val="20"/>
              </w:rPr>
            </w:pPr>
            <w:r w:rsidRPr="00AE3EE8">
              <w:rPr>
                <w:sz w:val="20"/>
              </w:rPr>
              <w:t>520 878,2</w:t>
            </w:r>
          </w:p>
        </w:tc>
        <w:tc>
          <w:tcPr>
            <w:tcW w:w="1660" w:type="dxa"/>
            <w:hideMark/>
          </w:tcPr>
          <w:p w14:paraId="51915821" w14:textId="77777777" w:rsidR="00AE3EE8" w:rsidRPr="00AE3EE8" w:rsidRDefault="00AE3EE8" w:rsidP="00AE3EE8">
            <w:pPr>
              <w:jc w:val="both"/>
              <w:rPr>
                <w:sz w:val="20"/>
              </w:rPr>
            </w:pPr>
            <w:r w:rsidRPr="00AE3EE8">
              <w:rPr>
                <w:sz w:val="20"/>
              </w:rPr>
              <w:t>520 878,2</w:t>
            </w:r>
          </w:p>
        </w:tc>
      </w:tr>
      <w:tr w:rsidR="00AE3EE8" w:rsidRPr="00AE3EE8" w14:paraId="7918725D" w14:textId="77777777" w:rsidTr="00AE3EE8">
        <w:trPr>
          <w:trHeight w:val="1290"/>
        </w:trPr>
        <w:tc>
          <w:tcPr>
            <w:tcW w:w="4800" w:type="dxa"/>
            <w:hideMark/>
          </w:tcPr>
          <w:p w14:paraId="1493BC6F" w14:textId="77777777" w:rsidR="00AE3EE8" w:rsidRPr="00AE3EE8" w:rsidRDefault="00AE3EE8" w:rsidP="00AE3EE8">
            <w:pPr>
              <w:jc w:val="both"/>
              <w:rPr>
                <w:sz w:val="20"/>
              </w:rPr>
            </w:pPr>
            <w:r w:rsidRPr="00AE3EE8">
              <w:rPr>
                <w:sz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40" w:type="dxa"/>
            <w:hideMark/>
          </w:tcPr>
          <w:p w14:paraId="02B0AACC" w14:textId="77777777" w:rsidR="00AE3EE8" w:rsidRPr="00AE3EE8" w:rsidRDefault="00AE3EE8" w:rsidP="00AE3EE8">
            <w:pPr>
              <w:jc w:val="both"/>
              <w:rPr>
                <w:sz w:val="20"/>
              </w:rPr>
            </w:pPr>
            <w:r w:rsidRPr="00AE3EE8">
              <w:rPr>
                <w:sz w:val="20"/>
              </w:rPr>
              <w:t>975</w:t>
            </w:r>
          </w:p>
        </w:tc>
        <w:tc>
          <w:tcPr>
            <w:tcW w:w="520" w:type="dxa"/>
            <w:hideMark/>
          </w:tcPr>
          <w:p w14:paraId="4E94F7A0" w14:textId="77777777" w:rsidR="00AE3EE8" w:rsidRPr="00AE3EE8" w:rsidRDefault="00AE3EE8" w:rsidP="00AE3EE8">
            <w:pPr>
              <w:jc w:val="both"/>
              <w:rPr>
                <w:sz w:val="20"/>
              </w:rPr>
            </w:pPr>
            <w:r w:rsidRPr="00AE3EE8">
              <w:rPr>
                <w:sz w:val="20"/>
              </w:rPr>
              <w:t>07</w:t>
            </w:r>
          </w:p>
        </w:tc>
        <w:tc>
          <w:tcPr>
            <w:tcW w:w="520" w:type="dxa"/>
            <w:hideMark/>
          </w:tcPr>
          <w:p w14:paraId="43EC92B6" w14:textId="77777777" w:rsidR="00AE3EE8" w:rsidRPr="00AE3EE8" w:rsidRDefault="00AE3EE8" w:rsidP="00AE3EE8">
            <w:pPr>
              <w:jc w:val="both"/>
              <w:rPr>
                <w:sz w:val="20"/>
              </w:rPr>
            </w:pPr>
            <w:r w:rsidRPr="00AE3EE8">
              <w:rPr>
                <w:sz w:val="20"/>
              </w:rPr>
              <w:t>02</w:t>
            </w:r>
          </w:p>
        </w:tc>
        <w:tc>
          <w:tcPr>
            <w:tcW w:w="1520" w:type="dxa"/>
            <w:hideMark/>
          </w:tcPr>
          <w:p w14:paraId="65C53BF0" w14:textId="77777777" w:rsidR="00AE3EE8" w:rsidRPr="00AE3EE8" w:rsidRDefault="00AE3EE8" w:rsidP="00AE3EE8">
            <w:pPr>
              <w:jc w:val="both"/>
              <w:rPr>
                <w:sz w:val="20"/>
              </w:rPr>
            </w:pPr>
            <w:r w:rsidRPr="00AE3EE8">
              <w:rPr>
                <w:sz w:val="20"/>
              </w:rPr>
              <w:t>02 5 38 73010</w:t>
            </w:r>
          </w:p>
        </w:tc>
        <w:tc>
          <w:tcPr>
            <w:tcW w:w="500" w:type="dxa"/>
            <w:hideMark/>
          </w:tcPr>
          <w:p w14:paraId="5A994EA3" w14:textId="77777777" w:rsidR="00AE3EE8" w:rsidRPr="00AE3EE8" w:rsidRDefault="00AE3EE8" w:rsidP="00AE3EE8">
            <w:pPr>
              <w:jc w:val="both"/>
              <w:rPr>
                <w:b/>
                <w:bCs/>
                <w:sz w:val="20"/>
              </w:rPr>
            </w:pPr>
            <w:r w:rsidRPr="00AE3EE8">
              <w:rPr>
                <w:b/>
                <w:bCs/>
                <w:sz w:val="20"/>
              </w:rPr>
              <w:t> </w:t>
            </w:r>
          </w:p>
        </w:tc>
        <w:tc>
          <w:tcPr>
            <w:tcW w:w="1660" w:type="dxa"/>
            <w:hideMark/>
          </w:tcPr>
          <w:p w14:paraId="466AA4FF" w14:textId="77777777" w:rsidR="00AE3EE8" w:rsidRPr="00AE3EE8" w:rsidRDefault="00AE3EE8" w:rsidP="00AE3EE8">
            <w:pPr>
              <w:jc w:val="both"/>
              <w:rPr>
                <w:sz w:val="20"/>
              </w:rPr>
            </w:pPr>
            <w:r w:rsidRPr="00AE3EE8">
              <w:rPr>
                <w:sz w:val="20"/>
              </w:rPr>
              <w:t>520 878,2</w:t>
            </w:r>
          </w:p>
        </w:tc>
        <w:tc>
          <w:tcPr>
            <w:tcW w:w="1660" w:type="dxa"/>
            <w:hideMark/>
          </w:tcPr>
          <w:p w14:paraId="0448A60E" w14:textId="77777777" w:rsidR="00AE3EE8" w:rsidRPr="00AE3EE8" w:rsidRDefault="00AE3EE8" w:rsidP="00AE3EE8">
            <w:pPr>
              <w:jc w:val="both"/>
              <w:rPr>
                <w:sz w:val="20"/>
              </w:rPr>
            </w:pPr>
            <w:r w:rsidRPr="00AE3EE8">
              <w:rPr>
                <w:sz w:val="20"/>
              </w:rPr>
              <w:t>520 878,2</w:t>
            </w:r>
          </w:p>
        </w:tc>
        <w:tc>
          <w:tcPr>
            <w:tcW w:w="1660" w:type="dxa"/>
            <w:hideMark/>
          </w:tcPr>
          <w:p w14:paraId="72170B46" w14:textId="77777777" w:rsidR="00AE3EE8" w:rsidRPr="00AE3EE8" w:rsidRDefault="00AE3EE8" w:rsidP="00AE3EE8">
            <w:pPr>
              <w:jc w:val="both"/>
              <w:rPr>
                <w:sz w:val="20"/>
              </w:rPr>
            </w:pPr>
            <w:r w:rsidRPr="00AE3EE8">
              <w:rPr>
                <w:sz w:val="20"/>
              </w:rPr>
              <w:t>520 878,2</w:t>
            </w:r>
          </w:p>
        </w:tc>
      </w:tr>
      <w:tr w:rsidR="00AE3EE8" w:rsidRPr="00AE3EE8" w14:paraId="5652DFF8" w14:textId="77777777" w:rsidTr="00AE3EE8">
        <w:trPr>
          <w:trHeight w:val="979"/>
        </w:trPr>
        <w:tc>
          <w:tcPr>
            <w:tcW w:w="4800" w:type="dxa"/>
            <w:hideMark/>
          </w:tcPr>
          <w:p w14:paraId="39E85664"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214716DE" w14:textId="77777777" w:rsidR="00AE3EE8" w:rsidRPr="00AE3EE8" w:rsidRDefault="00AE3EE8" w:rsidP="00AE3EE8">
            <w:pPr>
              <w:jc w:val="both"/>
              <w:rPr>
                <w:sz w:val="20"/>
              </w:rPr>
            </w:pPr>
            <w:r w:rsidRPr="00AE3EE8">
              <w:rPr>
                <w:sz w:val="20"/>
              </w:rPr>
              <w:t>975</w:t>
            </w:r>
          </w:p>
        </w:tc>
        <w:tc>
          <w:tcPr>
            <w:tcW w:w="520" w:type="dxa"/>
            <w:hideMark/>
          </w:tcPr>
          <w:p w14:paraId="3F4502A3" w14:textId="77777777" w:rsidR="00AE3EE8" w:rsidRPr="00AE3EE8" w:rsidRDefault="00AE3EE8" w:rsidP="00AE3EE8">
            <w:pPr>
              <w:jc w:val="both"/>
              <w:rPr>
                <w:sz w:val="20"/>
              </w:rPr>
            </w:pPr>
            <w:r w:rsidRPr="00AE3EE8">
              <w:rPr>
                <w:sz w:val="20"/>
              </w:rPr>
              <w:t>07</w:t>
            </w:r>
          </w:p>
        </w:tc>
        <w:tc>
          <w:tcPr>
            <w:tcW w:w="520" w:type="dxa"/>
            <w:hideMark/>
          </w:tcPr>
          <w:p w14:paraId="558305B3" w14:textId="77777777" w:rsidR="00AE3EE8" w:rsidRPr="00AE3EE8" w:rsidRDefault="00AE3EE8" w:rsidP="00AE3EE8">
            <w:pPr>
              <w:jc w:val="both"/>
              <w:rPr>
                <w:sz w:val="20"/>
              </w:rPr>
            </w:pPr>
            <w:r w:rsidRPr="00AE3EE8">
              <w:rPr>
                <w:sz w:val="20"/>
              </w:rPr>
              <w:t>02</w:t>
            </w:r>
          </w:p>
        </w:tc>
        <w:tc>
          <w:tcPr>
            <w:tcW w:w="1520" w:type="dxa"/>
            <w:hideMark/>
          </w:tcPr>
          <w:p w14:paraId="1E7E7FBE" w14:textId="77777777" w:rsidR="00AE3EE8" w:rsidRPr="00AE3EE8" w:rsidRDefault="00AE3EE8" w:rsidP="00AE3EE8">
            <w:pPr>
              <w:jc w:val="both"/>
              <w:rPr>
                <w:sz w:val="20"/>
              </w:rPr>
            </w:pPr>
            <w:r w:rsidRPr="00AE3EE8">
              <w:rPr>
                <w:sz w:val="20"/>
              </w:rPr>
              <w:t>02 5 38 73010</w:t>
            </w:r>
          </w:p>
        </w:tc>
        <w:tc>
          <w:tcPr>
            <w:tcW w:w="500" w:type="dxa"/>
            <w:hideMark/>
          </w:tcPr>
          <w:p w14:paraId="75F75C16" w14:textId="77777777" w:rsidR="00AE3EE8" w:rsidRPr="00AE3EE8" w:rsidRDefault="00AE3EE8" w:rsidP="00AE3EE8">
            <w:pPr>
              <w:jc w:val="both"/>
              <w:rPr>
                <w:sz w:val="20"/>
              </w:rPr>
            </w:pPr>
            <w:r w:rsidRPr="00AE3EE8">
              <w:rPr>
                <w:sz w:val="20"/>
              </w:rPr>
              <w:t>600</w:t>
            </w:r>
          </w:p>
        </w:tc>
        <w:tc>
          <w:tcPr>
            <w:tcW w:w="1660" w:type="dxa"/>
            <w:hideMark/>
          </w:tcPr>
          <w:p w14:paraId="2D949D72" w14:textId="77777777" w:rsidR="00AE3EE8" w:rsidRPr="00AE3EE8" w:rsidRDefault="00AE3EE8" w:rsidP="00AE3EE8">
            <w:pPr>
              <w:jc w:val="both"/>
              <w:rPr>
                <w:sz w:val="20"/>
              </w:rPr>
            </w:pPr>
            <w:r w:rsidRPr="00AE3EE8">
              <w:rPr>
                <w:sz w:val="20"/>
              </w:rPr>
              <w:t>520 878,2</w:t>
            </w:r>
          </w:p>
        </w:tc>
        <w:tc>
          <w:tcPr>
            <w:tcW w:w="1660" w:type="dxa"/>
            <w:hideMark/>
          </w:tcPr>
          <w:p w14:paraId="3968F628" w14:textId="77777777" w:rsidR="00AE3EE8" w:rsidRPr="00AE3EE8" w:rsidRDefault="00AE3EE8" w:rsidP="00AE3EE8">
            <w:pPr>
              <w:jc w:val="both"/>
              <w:rPr>
                <w:sz w:val="20"/>
              </w:rPr>
            </w:pPr>
            <w:r w:rsidRPr="00AE3EE8">
              <w:rPr>
                <w:sz w:val="20"/>
              </w:rPr>
              <w:t>520 878,2</w:t>
            </w:r>
          </w:p>
        </w:tc>
        <w:tc>
          <w:tcPr>
            <w:tcW w:w="1660" w:type="dxa"/>
            <w:hideMark/>
          </w:tcPr>
          <w:p w14:paraId="0AB82AE9" w14:textId="77777777" w:rsidR="00AE3EE8" w:rsidRPr="00AE3EE8" w:rsidRDefault="00AE3EE8" w:rsidP="00AE3EE8">
            <w:pPr>
              <w:jc w:val="both"/>
              <w:rPr>
                <w:sz w:val="20"/>
              </w:rPr>
            </w:pPr>
            <w:r w:rsidRPr="00AE3EE8">
              <w:rPr>
                <w:sz w:val="20"/>
              </w:rPr>
              <w:t>520 878,2</w:t>
            </w:r>
          </w:p>
        </w:tc>
      </w:tr>
      <w:tr w:rsidR="00AE3EE8" w:rsidRPr="00AE3EE8" w14:paraId="24C63573" w14:textId="77777777" w:rsidTr="00AE3EE8">
        <w:trPr>
          <w:trHeight w:val="300"/>
        </w:trPr>
        <w:tc>
          <w:tcPr>
            <w:tcW w:w="4800" w:type="dxa"/>
            <w:hideMark/>
          </w:tcPr>
          <w:p w14:paraId="44671731"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41F1946F" w14:textId="77777777" w:rsidR="00AE3EE8" w:rsidRPr="00AE3EE8" w:rsidRDefault="00AE3EE8" w:rsidP="00AE3EE8">
            <w:pPr>
              <w:jc w:val="both"/>
              <w:rPr>
                <w:sz w:val="20"/>
              </w:rPr>
            </w:pPr>
            <w:r w:rsidRPr="00AE3EE8">
              <w:rPr>
                <w:sz w:val="20"/>
              </w:rPr>
              <w:t>975</w:t>
            </w:r>
          </w:p>
        </w:tc>
        <w:tc>
          <w:tcPr>
            <w:tcW w:w="520" w:type="dxa"/>
            <w:hideMark/>
          </w:tcPr>
          <w:p w14:paraId="6BD833CC" w14:textId="77777777" w:rsidR="00AE3EE8" w:rsidRPr="00AE3EE8" w:rsidRDefault="00AE3EE8" w:rsidP="00AE3EE8">
            <w:pPr>
              <w:jc w:val="both"/>
              <w:rPr>
                <w:sz w:val="20"/>
              </w:rPr>
            </w:pPr>
            <w:r w:rsidRPr="00AE3EE8">
              <w:rPr>
                <w:sz w:val="20"/>
              </w:rPr>
              <w:t>07</w:t>
            </w:r>
          </w:p>
        </w:tc>
        <w:tc>
          <w:tcPr>
            <w:tcW w:w="520" w:type="dxa"/>
            <w:hideMark/>
          </w:tcPr>
          <w:p w14:paraId="60481244" w14:textId="77777777" w:rsidR="00AE3EE8" w:rsidRPr="00AE3EE8" w:rsidRDefault="00AE3EE8" w:rsidP="00AE3EE8">
            <w:pPr>
              <w:jc w:val="both"/>
              <w:rPr>
                <w:sz w:val="20"/>
              </w:rPr>
            </w:pPr>
            <w:r w:rsidRPr="00AE3EE8">
              <w:rPr>
                <w:sz w:val="20"/>
              </w:rPr>
              <w:t>02</w:t>
            </w:r>
          </w:p>
        </w:tc>
        <w:tc>
          <w:tcPr>
            <w:tcW w:w="1520" w:type="dxa"/>
            <w:hideMark/>
          </w:tcPr>
          <w:p w14:paraId="47F1AFF7" w14:textId="77777777" w:rsidR="00AE3EE8" w:rsidRPr="00AE3EE8" w:rsidRDefault="00AE3EE8" w:rsidP="00AE3EE8">
            <w:pPr>
              <w:jc w:val="both"/>
              <w:rPr>
                <w:sz w:val="20"/>
              </w:rPr>
            </w:pPr>
            <w:r w:rsidRPr="00AE3EE8">
              <w:rPr>
                <w:sz w:val="20"/>
              </w:rPr>
              <w:t>02 5 38 73010</w:t>
            </w:r>
          </w:p>
        </w:tc>
        <w:tc>
          <w:tcPr>
            <w:tcW w:w="500" w:type="dxa"/>
            <w:hideMark/>
          </w:tcPr>
          <w:p w14:paraId="1DF87AD6" w14:textId="77777777" w:rsidR="00AE3EE8" w:rsidRPr="00AE3EE8" w:rsidRDefault="00AE3EE8" w:rsidP="00AE3EE8">
            <w:pPr>
              <w:jc w:val="both"/>
              <w:rPr>
                <w:sz w:val="20"/>
              </w:rPr>
            </w:pPr>
            <w:r w:rsidRPr="00AE3EE8">
              <w:rPr>
                <w:sz w:val="20"/>
              </w:rPr>
              <w:t>610</w:t>
            </w:r>
          </w:p>
        </w:tc>
        <w:tc>
          <w:tcPr>
            <w:tcW w:w="1660" w:type="dxa"/>
            <w:hideMark/>
          </w:tcPr>
          <w:p w14:paraId="608D30FE" w14:textId="77777777" w:rsidR="00AE3EE8" w:rsidRPr="00AE3EE8" w:rsidRDefault="00AE3EE8" w:rsidP="00AE3EE8">
            <w:pPr>
              <w:jc w:val="both"/>
              <w:rPr>
                <w:sz w:val="20"/>
              </w:rPr>
            </w:pPr>
            <w:r w:rsidRPr="00AE3EE8">
              <w:rPr>
                <w:sz w:val="20"/>
              </w:rPr>
              <w:t>520 878,2</w:t>
            </w:r>
          </w:p>
        </w:tc>
        <w:tc>
          <w:tcPr>
            <w:tcW w:w="1660" w:type="dxa"/>
            <w:hideMark/>
          </w:tcPr>
          <w:p w14:paraId="239D6488" w14:textId="77777777" w:rsidR="00AE3EE8" w:rsidRPr="00AE3EE8" w:rsidRDefault="00AE3EE8" w:rsidP="00AE3EE8">
            <w:pPr>
              <w:jc w:val="both"/>
              <w:rPr>
                <w:sz w:val="20"/>
              </w:rPr>
            </w:pPr>
            <w:r w:rsidRPr="00AE3EE8">
              <w:rPr>
                <w:sz w:val="20"/>
              </w:rPr>
              <w:t>520 878,2</w:t>
            </w:r>
          </w:p>
        </w:tc>
        <w:tc>
          <w:tcPr>
            <w:tcW w:w="1660" w:type="dxa"/>
            <w:hideMark/>
          </w:tcPr>
          <w:p w14:paraId="68266A3B" w14:textId="77777777" w:rsidR="00AE3EE8" w:rsidRPr="00AE3EE8" w:rsidRDefault="00AE3EE8" w:rsidP="00AE3EE8">
            <w:pPr>
              <w:jc w:val="both"/>
              <w:rPr>
                <w:sz w:val="20"/>
              </w:rPr>
            </w:pPr>
            <w:r w:rsidRPr="00AE3EE8">
              <w:rPr>
                <w:sz w:val="20"/>
              </w:rPr>
              <w:t>520 878,2</w:t>
            </w:r>
          </w:p>
        </w:tc>
      </w:tr>
      <w:tr w:rsidR="00AE3EE8" w:rsidRPr="00AE3EE8" w14:paraId="00FAD9BB" w14:textId="77777777" w:rsidTr="00AE3EE8">
        <w:trPr>
          <w:trHeight w:val="300"/>
        </w:trPr>
        <w:tc>
          <w:tcPr>
            <w:tcW w:w="4800" w:type="dxa"/>
            <w:hideMark/>
          </w:tcPr>
          <w:p w14:paraId="62FD3259"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26817BAA" w14:textId="77777777" w:rsidR="00AE3EE8" w:rsidRPr="00AE3EE8" w:rsidRDefault="00AE3EE8" w:rsidP="00AE3EE8">
            <w:pPr>
              <w:jc w:val="both"/>
              <w:rPr>
                <w:sz w:val="20"/>
              </w:rPr>
            </w:pPr>
            <w:r w:rsidRPr="00AE3EE8">
              <w:rPr>
                <w:sz w:val="20"/>
              </w:rPr>
              <w:t>975</w:t>
            </w:r>
          </w:p>
        </w:tc>
        <w:tc>
          <w:tcPr>
            <w:tcW w:w="520" w:type="dxa"/>
            <w:hideMark/>
          </w:tcPr>
          <w:p w14:paraId="507201D9" w14:textId="77777777" w:rsidR="00AE3EE8" w:rsidRPr="00AE3EE8" w:rsidRDefault="00AE3EE8" w:rsidP="00AE3EE8">
            <w:pPr>
              <w:jc w:val="both"/>
              <w:rPr>
                <w:sz w:val="20"/>
              </w:rPr>
            </w:pPr>
            <w:r w:rsidRPr="00AE3EE8">
              <w:rPr>
                <w:sz w:val="20"/>
              </w:rPr>
              <w:t>07</w:t>
            </w:r>
          </w:p>
        </w:tc>
        <w:tc>
          <w:tcPr>
            <w:tcW w:w="520" w:type="dxa"/>
            <w:hideMark/>
          </w:tcPr>
          <w:p w14:paraId="40BDBA8C" w14:textId="77777777" w:rsidR="00AE3EE8" w:rsidRPr="00AE3EE8" w:rsidRDefault="00AE3EE8" w:rsidP="00AE3EE8">
            <w:pPr>
              <w:jc w:val="both"/>
              <w:rPr>
                <w:sz w:val="20"/>
              </w:rPr>
            </w:pPr>
            <w:r w:rsidRPr="00AE3EE8">
              <w:rPr>
                <w:sz w:val="20"/>
              </w:rPr>
              <w:t>02</w:t>
            </w:r>
          </w:p>
        </w:tc>
        <w:tc>
          <w:tcPr>
            <w:tcW w:w="1520" w:type="dxa"/>
            <w:hideMark/>
          </w:tcPr>
          <w:p w14:paraId="49AA6919" w14:textId="77777777" w:rsidR="00AE3EE8" w:rsidRPr="00AE3EE8" w:rsidRDefault="00AE3EE8" w:rsidP="00AE3EE8">
            <w:pPr>
              <w:jc w:val="both"/>
              <w:rPr>
                <w:sz w:val="20"/>
              </w:rPr>
            </w:pPr>
            <w:r w:rsidRPr="00AE3EE8">
              <w:rPr>
                <w:sz w:val="20"/>
              </w:rPr>
              <w:t>02 5 38 73010</w:t>
            </w:r>
          </w:p>
        </w:tc>
        <w:tc>
          <w:tcPr>
            <w:tcW w:w="500" w:type="dxa"/>
            <w:hideMark/>
          </w:tcPr>
          <w:p w14:paraId="298EAE90" w14:textId="77777777" w:rsidR="00AE3EE8" w:rsidRPr="00AE3EE8" w:rsidRDefault="00AE3EE8" w:rsidP="00AE3EE8">
            <w:pPr>
              <w:jc w:val="both"/>
              <w:rPr>
                <w:sz w:val="20"/>
              </w:rPr>
            </w:pPr>
            <w:r w:rsidRPr="00AE3EE8">
              <w:rPr>
                <w:sz w:val="20"/>
              </w:rPr>
              <w:t>611</w:t>
            </w:r>
          </w:p>
        </w:tc>
        <w:tc>
          <w:tcPr>
            <w:tcW w:w="1660" w:type="dxa"/>
            <w:hideMark/>
          </w:tcPr>
          <w:p w14:paraId="61CB92EB" w14:textId="77777777" w:rsidR="00AE3EE8" w:rsidRPr="00AE3EE8" w:rsidRDefault="00AE3EE8" w:rsidP="00AE3EE8">
            <w:pPr>
              <w:jc w:val="both"/>
              <w:rPr>
                <w:sz w:val="20"/>
              </w:rPr>
            </w:pPr>
            <w:r w:rsidRPr="00AE3EE8">
              <w:rPr>
                <w:sz w:val="20"/>
              </w:rPr>
              <w:t>520 878,2</w:t>
            </w:r>
          </w:p>
        </w:tc>
        <w:tc>
          <w:tcPr>
            <w:tcW w:w="1660" w:type="dxa"/>
            <w:hideMark/>
          </w:tcPr>
          <w:p w14:paraId="59D01B95" w14:textId="77777777" w:rsidR="00AE3EE8" w:rsidRPr="00AE3EE8" w:rsidRDefault="00AE3EE8" w:rsidP="00AE3EE8">
            <w:pPr>
              <w:jc w:val="both"/>
              <w:rPr>
                <w:sz w:val="20"/>
              </w:rPr>
            </w:pPr>
            <w:r w:rsidRPr="00AE3EE8">
              <w:rPr>
                <w:sz w:val="20"/>
              </w:rPr>
              <w:t>520 878,2</w:t>
            </w:r>
          </w:p>
        </w:tc>
        <w:tc>
          <w:tcPr>
            <w:tcW w:w="1660" w:type="dxa"/>
            <w:hideMark/>
          </w:tcPr>
          <w:p w14:paraId="1FBF17A5" w14:textId="77777777" w:rsidR="00AE3EE8" w:rsidRPr="00AE3EE8" w:rsidRDefault="00AE3EE8" w:rsidP="00AE3EE8">
            <w:pPr>
              <w:jc w:val="both"/>
              <w:rPr>
                <w:sz w:val="20"/>
              </w:rPr>
            </w:pPr>
            <w:r w:rsidRPr="00AE3EE8">
              <w:rPr>
                <w:sz w:val="20"/>
              </w:rPr>
              <w:t>520 878,2</w:t>
            </w:r>
          </w:p>
        </w:tc>
      </w:tr>
      <w:tr w:rsidR="00AE3EE8" w:rsidRPr="00AE3EE8" w14:paraId="2A20BF7E" w14:textId="77777777" w:rsidTr="00AE3EE8">
        <w:trPr>
          <w:trHeight w:val="2573"/>
        </w:trPr>
        <w:tc>
          <w:tcPr>
            <w:tcW w:w="4800" w:type="dxa"/>
            <w:hideMark/>
          </w:tcPr>
          <w:p w14:paraId="327F84AB" w14:textId="77777777" w:rsidR="00AE3EE8" w:rsidRPr="00AE3EE8" w:rsidRDefault="00AE3EE8" w:rsidP="00AE3EE8">
            <w:pPr>
              <w:jc w:val="both"/>
              <w:rPr>
                <w:sz w:val="20"/>
              </w:rPr>
            </w:pPr>
            <w:r w:rsidRPr="00AE3EE8">
              <w:rPr>
                <w:sz w:val="20"/>
              </w:rPr>
              <w:t>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основного общего и среднего общего образования, в то числе адаптированные основные общеобразовательные программы</w:t>
            </w:r>
          </w:p>
        </w:tc>
        <w:tc>
          <w:tcPr>
            <w:tcW w:w="640" w:type="dxa"/>
            <w:hideMark/>
          </w:tcPr>
          <w:p w14:paraId="611174A1" w14:textId="77777777" w:rsidR="00AE3EE8" w:rsidRPr="00AE3EE8" w:rsidRDefault="00AE3EE8" w:rsidP="00AE3EE8">
            <w:pPr>
              <w:jc w:val="both"/>
              <w:rPr>
                <w:sz w:val="20"/>
              </w:rPr>
            </w:pPr>
            <w:r w:rsidRPr="00AE3EE8">
              <w:rPr>
                <w:sz w:val="20"/>
              </w:rPr>
              <w:t>975</w:t>
            </w:r>
          </w:p>
        </w:tc>
        <w:tc>
          <w:tcPr>
            <w:tcW w:w="520" w:type="dxa"/>
            <w:hideMark/>
          </w:tcPr>
          <w:p w14:paraId="75B42807" w14:textId="77777777" w:rsidR="00AE3EE8" w:rsidRPr="00AE3EE8" w:rsidRDefault="00AE3EE8" w:rsidP="00AE3EE8">
            <w:pPr>
              <w:jc w:val="both"/>
              <w:rPr>
                <w:sz w:val="20"/>
              </w:rPr>
            </w:pPr>
            <w:r w:rsidRPr="00AE3EE8">
              <w:rPr>
                <w:sz w:val="20"/>
              </w:rPr>
              <w:t>07</w:t>
            </w:r>
          </w:p>
        </w:tc>
        <w:tc>
          <w:tcPr>
            <w:tcW w:w="520" w:type="dxa"/>
            <w:hideMark/>
          </w:tcPr>
          <w:p w14:paraId="1B708D7B" w14:textId="77777777" w:rsidR="00AE3EE8" w:rsidRPr="00AE3EE8" w:rsidRDefault="00AE3EE8" w:rsidP="00AE3EE8">
            <w:pPr>
              <w:jc w:val="both"/>
              <w:rPr>
                <w:sz w:val="20"/>
              </w:rPr>
            </w:pPr>
            <w:r w:rsidRPr="00AE3EE8">
              <w:rPr>
                <w:sz w:val="20"/>
              </w:rPr>
              <w:t>02</w:t>
            </w:r>
          </w:p>
        </w:tc>
        <w:tc>
          <w:tcPr>
            <w:tcW w:w="1520" w:type="dxa"/>
            <w:hideMark/>
          </w:tcPr>
          <w:p w14:paraId="47F061C1" w14:textId="77777777" w:rsidR="00AE3EE8" w:rsidRPr="00AE3EE8" w:rsidRDefault="00AE3EE8" w:rsidP="00AE3EE8">
            <w:pPr>
              <w:jc w:val="both"/>
              <w:rPr>
                <w:sz w:val="20"/>
              </w:rPr>
            </w:pPr>
            <w:r w:rsidRPr="00AE3EE8">
              <w:rPr>
                <w:sz w:val="20"/>
              </w:rPr>
              <w:t>02 5 39 00000</w:t>
            </w:r>
          </w:p>
        </w:tc>
        <w:tc>
          <w:tcPr>
            <w:tcW w:w="500" w:type="dxa"/>
            <w:hideMark/>
          </w:tcPr>
          <w:p w14:paraId="6BE2FA2F" w14:textId="77777777" w:rsidR="00AE3EE8" w:rsidRPr="00AE3EE8" w:rsidRDefault="00AE3EE8" w:rsidP="00AE3EE8">
            <w:pPr>
              <w:jc w:val="both"/>
              <w:rPr>
                <w:b/>
                <w:bCs/>
                <w:sz w:val="20"/>
              </w:rPr>
            </w:pPr>
            <w:r w:rsidRPr="00AE3EE8">
              <w:rPr>
                <w:b/>
                <w:bCs/>
                <w:sz w:val="20"/>
              </w:rPr>
              <w:t> </w:t>
            </w:r>
          </w:p>
        </w:tc>
        <w:tc>
          <w:tcPr>
            <w:tcW w:w="1660" w:type="dxa"/>
            <w:hideMark/>
          </w:tcPr>
          <w:p w14:paraId="7DA4CB71" w14:textId="77777777" w:rsidR="00AE3EE8" w:rsidRPr="00AE3EE8" w:rsidRDefault="00AE3EE8" w:rsidP="00AE3EE8">
            <w:pPr>
              <w:jc w:val="both"/>
              <w:rPr>
                <w:sz w:val="20"/>
              </w:rPr>
            </w:pPr>
            <w:r w:rsidRPr="00AE3EE8">
              <w:rPr>
                <w:sz w:val="20"/>
              </w:rPr>
              <w:t>25 214,1</w:t>
            </w:r>
          </w:p>
        </w:tc>
        <w:tc>
          <w:tcPr>
            <w:tcW w:w="1660" w:type="dxa"/>
            <w:hideMark/>
          </w:tcPr>
          <w:p w14:paraId="361D9D52" w14:textId="77777777" w:rsidR="00AE3EE8" w:rsidRPr="00AE3EE8" w:rsidRDefault="00AE3EE8" w:rsidP="00AE3EE8">
            <w:pPr>
              <w:jc w:val="both"/>
              <w:rPr>
                <w:sz w:val="20"/>
              </w:rPr>
            </w:pPr>
            <w:r w:rsidRPr="00AE3EE8">
              <w:rPr>
                <w:sz w:val="20"/>
              </w:rPr>
              <w:t>25 201,9</w:t>
            </w:r>
          </w:p>
        </w:tc>
        <w:tc>
          <w:tcPr>
            <w:tcW w:w="1660" w:type="dxa"/>
            <w:hideMark/>
          </w:tcPr>
          <w:p w14:paraId="29292297" w14:textId="77777777" w:rsidR="00AE3EE8" w:rsidRPr="00AE3EE8" w:rsidRDefault="00AE3EE8" w:rsidP="00AE3EE8">
            <w:pPr>
              <w:jc w:val="both"/>
              <w:rPr>
                <w:sz w:val="20"/>
              </w:rPr>
            </w:pPr>
            <w:r w:rsidRPr="00AE3EE8">
              <w:rPr>
                <w:sz w:val="20"/>
              </w:rPr>
              <w:t>25 349,6</w:t>
            </w:r>
          </w:p>
        </w:tc>
      </w:tr>
      <w:tr w:rsidR="00AE3EE8" w:rsidRPr="00AE3EE8" w14:paraId="7FEC191A" w14:textId="77777777" w:rsidTr="00AE3EE8">
        <w:trPr>
          <w:trHeight w:val="1290"/>
        </w:trPr>
        <w:tc>
          <w:tcPr>
            <w:tcW w:w="4800" w:type="dxa"/>
            <w:hideMark/>
          </w:tcPr>
          <w:p w14:paraId="455F06EF" w14:textId="77777777" w:rsidR="00AE3EE8" w:rsidRPr="00AE3EE8" w:rsidRDefault="00AE3EE8" w:rsidP="00AE3EE8">
            <w:pPr>
              <w:jc w:val="both"/>
              <w:rPr>
                <w:sz w:val="20"/>
              </w:rPr>
            </w:pPr>
            <w:r w:rsidRPr="00AE3EE8">
              <w:rPr>
                <w:sz w:val="20"/>
              </w:rP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40" w:type="dxa"/>
            <w:hideMark/>
          </w:tcPr>
          <w:p w14:paraId="6999E792" w14:textId="77777777" w:rsidR="00AE3EE8" w:rsidRPr="00AE3EE8" w:rsidRDefault="00AE3EE8" w:rsidP="00AE3EE8">
            <w:pPr>
              <w:jc w:val="both"/>
              <w:rPr>
                <w:sz w:val="20"/>
              </w:rPr>
            </w:pPr>
            <w:r w:rsidRPr="00AE3EE8">
              <w:rPr>
                <w:sz w:val="20"/>
              </w:rPr>
              <w:t>975</w:t>
            </w:r>
          </w:p>
        </w:tc>
        <w:tc>
          <w:tcPr>
            <w:tcW w:w="520" w:type="dxa"/>
            <w:hideMark/>
          </w:tcPr>
          <w:p w14:paraId="5055C9B1" w14:textId="77777777" w:rsidR="00AE3EE8" w:rsidRPr="00AE3EE8" w:rsidRDefault="00AE3EE8" w:rsidP="00AE3EE8">
            <w:pPr>
              <w:jc w:val="both"/>
              <w:rPr>
                <w:sz w:val="20"/>
              </w:rPr>
            </w:pPr>
            <w:r w:rsidRPr="00AE3EE8">
              <w:rPr>
                <w:sz w:val="20"/>
              </w:rPr>
              <w:t>07</w:t>
            </w:r>
          </w:p>
        </w:tc>
        <w:tc>
          <w:tcPr>
            <w:tcW w:w="520" w:type="dxa"/>
            <w:hideMark/>
          </w:tcPr>
          <w:p w14:paraId="06277C99" w14:textId="77777777" w:rsidR="00AE3EE8" w:rsidRPr="00AE3EE8" w:rsidRDefault="00AE3EE8" w:rsidP="00AE3EE8">
            <w:pPr>
              <w:jc w:val="both"/>
              <w:rPr>
                <w:sz w:val="20"/>
              </w:rPr>
            </w:pPr>
            <w:r w:rsidRPr="00AE3EE8">
              <w:rPr>
                <w:sz w:val="20"/>
              </w:rPr>
              <w:t>02</w:t>
            </w:r>
          </w:p>
        </w:tc>
        <w:tc>
          <w:tcPr>
            <w:tcW w:w="1520" w:type="dxa"/>
            <w:hideMark/>
          </w:tcPr>
          <w:p w14:paraId="33E39F46" w14:textId="77777777" w:rsidR="00AE3EE8" w:rsidRPr="00AE3EE8" w:rsidRDefault="00AE3EE8" w:rsidP="00AE3EE8">
            <w:pPr>
              <w:jc w:val="both"/>
              <w:rPr>
                <w:sz w:val="20"/>
              </w:rPr>
            </w:pPr>
            <w:r w:rsidRPr="00AE3EE8">
              <w:rPr>
                <w:sz w:val="20"/>
              </w:rPr>
              <w:t>02 5 39 53031</w:t>
            </w:r>
          </w:p>
        </w:tc>
        <w:tc>
          <w:tcPr>
            <w:tcW w:w="500" w:type="dxa"/>
            <w:hideMark/>
          </w:tcPr>
          <w:p w14:paraId="3E6201EB" w14:textId="77777777" w:rsidR="00AE3EE8" w:rsidRPr="00AE3EE8" w:rsidRDefault="00AE3EE8" w:rsidP="00AE3EE8">
            <w:pPr>
              <w:jc w:val="both"/>
              <w:rPr>
                <w:b/>
                <w:bCs/>
                <w:sz w:val="20"/>
              </w:rPr>
            </w:pPr>
            <w:r w:rsidRPr="00AE3EE8">
              <w:rPr>
                <w:b/>
                <w:bCs/>
                <w:sz w:val="20"/>
              </w:rPr>
              <w:t> </w:t>
            </w:r>
          </w:p>
        </w:tc>
        <w:tc>
          <w:tcPr>
            <w:tcW w:w="1660" w:type="dxa"/>
            <w:hideMark/>
          </w:tcPr>
          <w:p w14:paraId="50F064C5" w14:textId="77777777" w:rsidR="00AE3EE8" w:rsidRPr="00AE3EE8" w:rsidRDefault="00AE3EE8" w:rsidP="00AE3EE8">
            <w:pPr>
              <w:jc w:val="both"/>
              <w:rPr>
                <w:sz w:val="20"/>
              </w:rPr>
            </w:pPr>
            <w:r w:rsidRPr="00AE3EE8">
              <w:rPr>
                <w:sz w:val="20"/>
              </w:rPr>
              <w:t>25 214,1</w:t>
            </w:r>
          </w:p>
        </w:tc>
        <w:tc>
          <w:tcPr>
            <w:tcW w:w="1660" w:type="dxa"/>
            <w:hideMark/>
          </w:tcPr>
          <w:p w14:paraId="3156AF96" w14:textId="77777777" w:rsidR="00AE3EE8" w:rsidRPr="00AE3EE8" w:rsidRDefault="00AE3EE8" w:rsidP="00AE3EE8">
            <w:pPr>
              <w:jc w:val="both"/>
              <w:rPr>
                <w:sz w:val="20"/>
              </w:rPr>
            </w:pPr>
            <w:r w:rsidRPr="00AE3EE8">
              <w:rPr>
                <w:sz w:val="20"/>
              </w:rPr>
              <w:t>25 201,9</w:t>
            </w:r>
          </w:p>
        </w:tc>
        <w:tc>
          <w:tcPr>
            <w:tcW w:w="1660" w:type="dxa"/>
            <w:hideMark/>
          </w:tcPr>
          <w:p w14:paraId="659AD50C" w14:textId="77777777" w:rsidR="00AE3EE8" w:rsidRPr="00AE3EE8" w:rsidRDefault="00AE3EE8" w:rsidP="00AE3EE8">
            <w:pPr>
              <w:jc w:val="both"/>
              <w:rPr>
                <w:sz w:val="20"/>
              </w:rPr>
            </w:pPr>
            <w:r w:rsidRPr="00AE3EE8">
              <w:rPr>
                <w:sz w:val="20"/>
              </w:rPr>
              <w:t>25 349,6</w:t>
            </w:r>
          </w:p>
        </w:tc>
      </w:tr>
      <w:tr w:rsidR="00AE3EE8" w:rsidRPr="00AE3EE8" w14:paraId="591E54C2" w14:textId="77777777" w:rsidTr="00AE3EE8">
        <w:trPr>
          <w:trHeight w:val="979"/>
        </w:trPr>
        <w:tc>
          <w:tcPr>
            <w:tcW w:w="4800" w:type="dxa"/>
            <w:hideMark/>
          </w:tcPr>
          <w:p w14:paraId="1F8C024B"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5940B6DC" w14:textId="77777777" w:rsidR="00AE3EE8" w:rsidRPr="00AE3EE8" w:rsidRDefault="00AE3EE8" w:rsidP="00AE3EE8">
            <w:pPr>
              <w:jc w:val="both"/>
              <w:rPr>
                <w:sz w:val="20"/>
              </w:rPr>
            </w:pPr>
            <w:r w:rsidRPr="00AE3EE8">
              <w:rPr>
                <w:sz w:val="20"/>
              </w:rPr>
              <w:t>975</w:t>
            </w:r>
          </w:p>
        </w:tc>
        <w:tc>
          <w:tcPr>
            <w:tcW w:w="520" w:type="dxa"/>
            <w:hideMark/>
          </w:tcPr>
          <w:p w14:paraId="22B3F7EE" w14:textId="77777777" w:rsidR="00AE3EE8" w:rsidRPr="00AE3EE8" w:rsidRDefault="00AE3EE8" w:rsidP="00AE3EE8">
            <w:pPr>
              <w:jc w:val="both"/>
              <w:rPr>
                <w:sz w:val="20"/>
              </w:rPr>
            </w:pPr>
            <w:r w:rsidRPr="00AE3EE8">
              <w:rPr>
                <w:sz w:val="20"/>
              </w:rPr>
              <w:t>07</w:t>
            </w:r>
          </w:p>
        </w:tc>
        <w:tc>
          <w:tcPr>
            <w:tcW w:w="520" w:type="dxa"/>
            <w:hideMark/>
          </w:tcPr>
          <w:p w14:paraId="6D3B2F6A" w14:textId="77777777" w:rsidR="00AE3EE8" w:rsidRPr="00AE3EE8" w:rsidRDefault="00AE3EE8" w:rsidP="00AE3EE8">
            <w:pPr>
              <w:jc w:val="both"/>
              <w:rPr>
                <w:sz w:val="20"/>
              </w:rPr>
            </w:pPr>
            <w:r w:rsidRPr="00AE3EE8">
              <w:rPr>
                <w:sz w:val="20"/>
              </w:rPr>
              <w:t>02</w:t>
            </w:r>
          </w:p>
        </w:tc>
        <w:tc>
          <w:tcPr>
            <w:tcW w:w="1520" w:type="dxa"/>
            <w:hideMark/>
          </w:tcPr>
          <w:p w14:paraId="1296DA11" w14:textId="77777777" w:rsidR="00AE3EE8" w:rsidRPr="00AE3EE8" w:rsidRDefault="00AE3EE8" w:rsidP="00AE3EE8">
            <w:pPr>
              <w:jc w:val="both"/>
              <w:rPr>
                <w:sz w:val="20"/>
              </w:rPr>
            </w:pPr>
            <w:r w:rsidRPr="00AE3EE8">
              <w:rPr>
                <w:sz w:val="20"/>
              </w:rPr>
              <w:t>02 5 39 53031</w:t>
            </w:r>
          </w:p>
        </w:tc>
        <w:tc>
          <w:tcPr>
            <w:tcW w:w="500" w:type="dxa"/>
            <w:hideMark/>
          </w:tcPr>
          <w:p w14:paraId="403868A9" w14:textId="77777777" w:rsidR="00AE3EE8" w:rsidRPr="00AE3EE8" w:rsidRDefault="00AE3EE8" w:rsidP="00AE3EE8">
            <w:pPr>
              <w:jc w:val="both"/>
              <w:rPr>
                <w:sz w:val="20"/>
              </w:rPr>
            </w:pPr>
            <w:r w:rsidRPr="00AE3EE8">
              <w:rPr>
                <w:sz w:val="20"/>
              </w:rPr>
              <w:t>600</w:t>
            </w:r>
          </w:p>
        </w:tc>
        <w:tc>
          <w:tcPr>
            <w:tcW w:w="1660" w:type="dxa"/>
            <w:hideMark/>
          </w:tcPr>
          <w:p w14:paraId="4F13F4DC" w14:textId="77777777" w:rsidR="00AE3EE8" w:rsidRPr="00AE3EE8" w:rsidRDefault="00AE3EE8" w:rsidP="00AE3EE8">
            <w:pPr>
              <w:jc w:val="both"/>
              <w:rPr>
                <w:sz w:val="20"/>
              </w:rPr>
            </w:pPr>
            <w:r w:rsidRPr="00AE3EE8">
              <w:rPr>
                <w:sz w:val="20"/>
              </w:rPr>
              <w:t>25 214,1</w:t>
            </w:r>
          </w:p>
        </w:tc>
        <w:tc>
          <w:tcPr>
            <w:tcW w:w="1660" w:type="dxa"/>
            <w:hideMark/>
          </w:tcPr>
          <w:p w14:paraId="4BA5711D" w14:textId="77777777" w:rsidR="00AE3EE8" w:rsidRPr="00AE3EE8" w:rsidRDefault="00AE3EE8" w:rsidP="00AE3EE8">
            <w:pPr>
              <w:jc w:val="both"/>
              <w:rPr>
                <w:sz w:val="20"/>
              </w:rPr>
            </w:pPr>
            <w:r w:rsidRPr="00AE3EE8">
              <w:rPr>
                <w:sz w:val="20"/>
              </w:rPr>
              <w:t>25 201,9</w:t>
            </w:r>
          </w:p>
        </w:tc>
        <w:tc>
          <w:tcPr>
            <w:tcW w:w="1660" w:type="dxa"/>
            <w:hideMark/>
          </w:tcPr>
          <w:p w14:paraId="24F15388" w14:textId="77777777" w:rsidR="00AE3EE8" w:rsidRPr="00AE3EE8" w:rsidRDefault="00AE3EE8" w:rsidP="00AE3EE8">
            <w:pPr>
              <w:jc w:val="both"/>
              <w:rPr>
                <w:sz w:val="20"/>
              </w:rPr>
            </w:pPr>
            <w:r w:rsidRPr="00AE3EE8">
              <w:rPr>
                <w:sz w:val="20"/>
              </w:rPr>
              <w:t>25 349,6</w:t>
            </w:r>
          </w:p>
        </w:tc>
      </w:tr>
      <w:tr w:rsidR="00AE3EE8" w:rsidRPr="00AE3EE8" w14:paraId="6156DBA4" w14:textId="77777777" w:rsidTr="00AE3EE8">
        <w:trPr>
          <w:trHeight w:val="300"/>
        </w:trPr>
        <w:tc>
          <w:tcPr>
            <w:tcW w:w="4800" w:type="dxa"/>
            <w:hideMark/>
          </w:tcPr>
          <w:p w14:paraId="7BA673D5"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3BB6BF05" w14:textId="77777777" w:rsidR="00AE3EE8" w:rsidRPr="00AE3EE8" w:rsidRDefault="00AE3EE8" w:rsidP="00AE3EE8">
            <w:pPr>
              <w:jc w:val="both"/>
              <w:rPr>
                <w:sz w:val="20"/>
              </w:rPr>
            </w:pPr>
            <w:r w:rsidRPr="00AE3EE8">
              <w:rPr>
                <w:sz w:val="20"/>
              </w:rPr>
              <w:t>975</w:t>
            </w:r>
          </w:p>
        </w:tc>
        <w:tc>
          <w:tcPr>
            <w:tcW w:w="520" w:type="dxa"/>
            <w:hideMark/>
          </w:tcPr>
          <w:p w14:paraId="6CCAFA68" w14:textId="77777777" w:rsidR="00AE3EE8" w:rsidRPr="00AE3EE8" w:rsidRDefault="00AE3EE8" w:rsidP="00AE3EE8">
            <w:pPr>
              <w:jc w:val="both"/>
              <w:rPr>
                <w:sz w:val="20"/>
              </w:rPr>
            </w:pPr>
            <w:r w:rsidRPr="00AE3EE8">
              <w:rPr>
                <w:sz w:val="20"/>
              </w:rPr>
              <w:t>07</w:t>
            </w:r>
          </w:p>
        </w:tc>
        <w:tc>
          <w:tcPr>
            <w:tcW w:w="520" w:type="dxa"/>
            <w:hideMark/>
          </w:tcPr>
          <w:p w14:paraId="41F54E95" w14:textId="77777777" w:rsidR="00AE3EE8" w:rsidRPr="00AE3EE8" w:rsidRDefault="00AE3EE8" w:rsidP="00AE3EE8">
            <w:pPr>
              <w:jc w:val="both"/>
              <w:rPr>
                <w:sz w:val="20"/>
              </w:rPr>
            </w:pPr>
            <w:r w:rsidRPr="00AE3EE8">
              <w:rPr>
                <w:sz w:val="20"/>
              </w:rPr>
              <w:t>02</w:t>
            </w:r>
          </w:p>
        </w:tc>
        <w:tc>
          <w:tcPr>
            <w:tcW w:w="1520" w:type="dxa"/>
            <w:hideMark/>
          </w:tcPr>
          <w:p w14:paraId="7AD48C0F" w14:textId="77777777" w:rsidR="00AE3EE8" w:rsidRPr="00AE3EE8" w:rsidRDefault="00AE3EE8" w:rsidP="00AE3EE8">
            <w:pPr>
              <w:jc w:val="both"/>
              <w:rPr>
                <w:sz w:val="20"/>
              </w:rPr>
            </w:pPr>
            <w:r w:rsidRPr="00AE3EE8">
              <w:rPr>
                <w:sz w:val="20"/>
              </w:rPr>
              <w:t>02 5 39 53031</w:t>
            </w:r>
          </w:p>
        </w:tc>
        <w:tc>
          <w:tcPr>
            <w:tcW w:w="500" w:type="dxa"/>
            <w:hideMark/>
          </w:tcPr>
          <w:p w14:paraId="470E04CC" w14:textId="77777777" w:rsidR="00AE3EE8" w:rsidRPr="00AE3EE8" w:rsidRDefault="00AE3EE8" w:rsidP="00AE3EE8">
            <w:pPr>
              <w:jc w:val="both"/>
              <w:rPr>
                <w:sz w:val="20"/>
              </w:rPr>
            </w:pPr>
            <w:r w:rsidRPr="00AE3EE8">
              <w:rPr>
                <w:sz w:val="20"/>
              </w:rPr>
              <w:t>610</w:t>
            </w:r>
          </w:p>
        </w:tc>
        <w:tc>
          <w:tcPr>
            <w:tcW w:w="1660" w:type="dxa"/>
            <w:hideMark/>
          </w:tcPr>
          <w:p w14:paraId="7FDAEEEE" w14:textId="77777777" w:rsidR="00AE3EE8" w:rsidRPr="00AE3EE8" w:rsidRDefault="00AE3EE8" w:rsidP="00AE3EE8">
            <w:pPr>
              <w:jc w:val="both"/>
              <w:rPr>
                <w:sz w:val="20"/>
              </w:rPr>
            </w:pPr>
            <w:r w:rsidRPr="00AE3EE8">
              <w:rPr>
                <w:sz w:val="20"/>
              </w:rPr>
              <w:t>25 214,1</w:t>
            </w:r>
          </w:p>
        </w:tc>
        <w:tc>
          <w:tcPr>
            <w:tcW w:w="1660" w:type="dxa"/>
            <w:hideMark/>
          </w:tcPr>
          <w:p w14:paraId="0D0D2516" w14:textId="77777777" w:rsidR="00AE3EE8" w:rsidRPr="00AE3EE8" w:rsidRDefault="00AE3EE8" w:rsidP="00AE3EE8">
            <w:pPr>
              <w:jc w:val="both"/>
              <w:rPr>
                <w:sz w:val="20"/>
              </w:rPr>
            </w:pPr>
            <w:r w:rsidRPr="00AE3EE8">
              <w:rPr>
                <w:sz w:val="20"/>
              </w:rPr>
              <w:t>25 201,9</w:t>
            </w:r>
          </w:p>
        </w:tc>
        <w:tc>
          <w:tcPr>
            <w:tcW w:w="1660" w:type="dxa"/>
            <w:hideMark/>
          </w:tcPr>
          <w:p w14:paraId="4C5483F3" w14:textId="77777777" w:rsidR="00AE3EE8" w:rsidRPr="00AE3EE8" w:rsidRDefault="00AE3EE8" w:rsidP="00AE3EE8">
            <w:pPr>
              <w:jc w:val="both"/>
              <w:rPr>
                <w:sz w:val="20"/>
              </w:rPr>
            </w:pPr>
            <w:r w:rsidRPr="00AE3EE8">
              <w:rPr>
                <w:sz w:val="20"/>
              </w:rPr>
              <w:t>25 349,6</w:t>
            </w:r>
          </w:p>
        </w:tc>
      </w:tr>
      <w:tr w:rsidR="00AE3EE8" w:rsidRPr="00AE3EE8" w14:paraId="61CE8213" w14:textId="77777777" w:rsidTr="00AE3EE8">
        <w:trPr>
          <w:trHeight w:val="300"/>
        </w:trPr>
        <w:tc>
          <w:tcPr>
            <w:tcW w:w="4800" w:type="dxa"/>
            <w:hideMark/>
          </w:tcPr>
          <w:p w14:paraId="5C34FEAA"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781AA2A9" w14:textId="77777777" w:rsidR="00AE3EE8" w:rsidRPr="00AE3EE8" w:rsidRDefault="00AE3EE8" w:rsidP="00AE3EE8">
            <w:pPr>
              <w:jc w:val="both"/>
              <w:rPr>
                <w:sz w:val="20"/>
              </w:rPr>
            </w:pPr>
            <w:r w:rsidRPr="00AE3EE8">
              <w:rPr>
                <w:sz w:val="20"/>
              </w:rPr>
              <w:t>975</w:t>
            </w:r>
          </w:p>
        </w:tc>
        <w:tc>
          <w:tcPr>
            <w:tcW w:w="520" w:type="dxa"/>
            <w:hideMark/>
          </w:tcPr>
          <w:p w14:paraId="30DF249B" w14:textId="77777777" w:rsidR="00AE3EE8" w:rsidRPr="00AE3EE8" w:rsidRDefault="00AE3EE8" w:rsidP="00AE3EE8">
            <w:pPr>
              <w:jc w:val="both"/>
              <w:rPr>
                <w:sz w:val="20"/>
              </w:rPr>
            </w:pPr>
            <w:r w:rsidRPr="00AE3EE8">
              <w:rPr>
                <w:sz w:val="20"/>
              </w:rPr>
              <w:t>07</w:t>
            </w:r>
          </w:p>
        </w:tc>
        <w:tc>
          <w:tcPr>
            <w:tcW w:w="520" w:type="dxa"/>
            <w:hideMark/>
          </w:tcPr>
          <w:p w14:paraId="7B8C27D8" w14:textId="77777777" w:rsidR="00AE3EE8" w:rsidRPr="00AE3EE8" w:rsidRDefault="00AE3EE8" w:rsidP="00AE3EE8">
            <w:pPr>
              <w:jc w:val="both"/>
              <w:rPr>
                <w:sz w:val="20"/>
              </w:rPr>
            </w:pPr>
            <w:r w:rsidRPr="00AE3EE8">
              <w:rPr>
                <w:sz w:val="20"/>
              </w:rPr>
              <w:t>02</w:t>
            </w:r>
          </w:p>
        </w:tc>
        <w:tc>
          <w:tcPr>
            <w:tcW w:w="1520" w:type="dxa"/>
            <w:hideMark/>
          </w:tcPr>
          <w:p w14:paraId="4AE18BFE" w14:textId="77777777" w:rsidR="00AE3EE8" w:rsidRPr="00AE3EE8" w:rsidRDefault="00AE3EE8" w:rsidP="00AE3EE8">
            <w:pPr>
              <w:jc w:val="both"/>
              <w:rPr>
                <w:sz w:val="20"/>
              </w:rPr>
            </w:pPr>
            <w:r w:rsidRPr="00AE3EE8">
              <w:rPr>
                <w:sz w:val="20"/>
              </w:rPr>
              <w:t>02 5 39 53031</w:t>
            </w:r>
          </w:p>
        </w:tc>
        <w:tc>
          <w:tcPr>
            <w:tcW w:w="500" w:type="dxa"/>
            <w:hideMark/>
          </w:tcPr>
          <w:p w14:paraId="49C4794C" w14:textId="77777777" w:rsidR="00AE3EE8" w:rsidRPr="00AE3EE8" w:rsidRDefault="00AE3EE8" w:rsidP="00AE3EE8">
            <w:pPr>
              <w:jc w:val="both"/>
              <w:rPr>
                <w:sz w:val="20"/>
              </w:rPr>
            </w:pPr>
            <w:r w:rsidRPr="00AE3EE8">
              <w:rPr>
                <w:sz w:val="20"/>
              </w:rPr>
              <w:t>612</w:t>
            </w:r>
          </w:p>
        </w:tc>
        <w:tc>
          <w:tcPr>
            <w:tcW w:w="1660" w:type="dxa"/>
            <w:hideMark/>
          </w:tcPr>
          <w:p w14:paraId="116E3347" w14:textId="77777777" w:rsidR="00AE3EE8" w:rsidRPr="00AE3EE8" w:rsidRDefault="00AE3EE8" w:rsidP="00AE3EE8">
            <w:pPr>
              <w:jc w:val="both"/>
              <w:rPr>
                <w:sz w:val="20"/>
              </w:rPr>
            </w:pPr>
            <w:r w:rsidRPr="00AE3EE8">
              <w:rPr>
                <w:sz w:val="20"/>
              </w:rPr>
              <w:t>25 214,1</w:t>
            </w:r>
          </w:p>
        </w:tc>
        <w:tc>
          <w:tcPr>
            <w:tcW w:w="1660" w:type="dxa"/>
            <w:hideMark/>
          </w:tcPr>
          <w:p w14:paraId="4BB1D607" w14:textId="77777777" w:rsidR="00AE3EE8" w:rsidRPr="00AE3EE8" w:rsidRDefault="00AE3EE8" w:rsidP="00AE3EE8">
            <w:pPr>
              <w:jc w:val="both"/>
              <w:rPr>
                <w:sz w:val="20"/>
              </w:rPr>
            </w:pPr>
            <w:r w:rsidRPr="00AE3EE8">
              <w:rPr>
                <w:sz w:val="20"/>
              </w:rPr>
              <w:t>25 201,9</w:t>
            </w:r>
          </w:p>
        </w:tc>
        <w:tc>
          <w:tcPr>
            <w:tcW w:w="1660" w:type="dxa"/>
            <w:hideMark/>
          </w:tcPr>
          <w:p w14:paraId="006C9CF8" w14:textId="77777777" w:rsidR="00AE3EE8" w:rsidRPr="00AE3EE8" w:rsidRDefault="00AE3EE8" w:rsidP="00AE3EE8">
            <w:pPr>
              <w:jc w:val="both"/>
              <w:rPr>
                <w:sz w:val="20"/>
              </w:rPr>
            </w:pPr>
            <w:r w:rsidRPr="00AE3EE8">
              <w:rPr>
                <w:sz w:val="20"/>
              </w:rPr>
              <w:t>25 349,6</w:t>
            </w:r>
          </w:p>
        </w:tc>
      </w:tr>
      <w:tr w:rsidR="00AE3EE8" w:rsidRPr="00AE3EE8" w14:paraId="5315E02C" w14:textId="77777777" w:rsidTr="00AE3EE8">
        <w:trPr>
          <w:trHeight w:val="1602"/>
        </w:trPr>
        <w:tc>
          <w:tcPr>
            <w:tcW w:w="4800" w:type="dxa"/>
            <w:hideMark/>
          </w:tcPr>
          <w:p w14:paraId="4A6104A5" w14:textId="77777777" w:rsidR="00AE3EE8" w:rsidRPr="00AE3EE8" w:rsidRDefault="00AE3EE8" w:rsidP="00AE3EE8">
            <w:pPr>
              <w:jc w:val="both"/>
              <w:rPr>
                <w:sz w:val="20"/>
              </w:rPr>
            </w:pPr>
            <w:r w:rsidRPr="00AE3EE8">
              <w:rPr>
                <w:sz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40" w:type="dxa"/>
            <w:hideMark/>
          </w:tcPr>
          <w:p w14:paraId="06FC08E8" w14:textId="77777777" w:rsidR="00AE3EE8" w:rsidRPr="00AE3EE8" w:rsidRDefault="00AE3EE8" w:rsidP="00AE3EE8">
            <w:pPr>
              <w:jc w:val="both"/>
              <w:rPr>
                <w:sz w:val="20"/>
              </w:rPr>
            </w:pPr>
            <w:r w:rsidRPr="00AE3EE8">
              <w:rPr>
                <w:sz w:val="20"/>
              </w:rPr>
              <w:t>975</w:t>
            </w:r>
          </w:p>
        </w:tc>
        <w:tc>
          <w:tcPr>
            <w:tcW w:w="520" w:type="dxa"/>
            <w:hideMark/>
          </w:tcPr>
          <w:p w14:paraId="0DEE7364" w14:textId="77777777" w:rsidR="00AE3EE8" w:rsidRPr="00AE3EE8" w:rsidRDefault="00AE3EE8" w:rsidP="00AE3EE8">
            <w:pPr>
              <w:jc w:val="both"/>
              <w:rPr>
                <w:sz w:val="20"/>
              </w:rPr>
            </w:pPr>
            <w:r w:rsidRPr="00AE3EE8">
              <w:rPr>
                <w:sz w:val="20"/>
              </w:rPr>
              <w:t>07</w:t>
            </w:r>
          </w:p>
        </w:tc>
        <w:tc>
          <w:tcPr>
            <w:tcW w:w="520" w:type="dxa"/>
            <w:hideMark/>
          </w:tcPr>
          <w:p w14:paraId="0FCD8545" w14:textId="77777777" w:rsidR="00AE3EE8" w:rsidRPr="00AE3EE8" w:rsidRDefault="00AE3EE8" w:rsidP="00AE3EE8">
            <w:pPr>
              <w:jc w:val="both"/>
              <w:rPr>
                <w:sz w:val="20"/>
              </w:rPr>
            </w:pPr>
            <w:r w:rsidRPr="00AE3EE8">
              <w:rPr>
                <w:sz w:val="20"/>
              </w:rPr>
              <w:t>02</w:t>
            </w:r>
          </w:p>
        </w:tc>
        <w:tc>
          <w:tcPr>
            <w:tcW w:w="1520" w:type="dxa"/>
            <w:hideMark/>
          </w:tcPr>
          <w:p w14:paraId="5A7E558C" w14:textId="77777777" w:rsidR="00AE3EE8" w:rsidRPr="00AE3EE8" w:rsidRDefault="00AE3EE8" w:rsidP="00AE3EE8">
            <w:pPr>
              <w:jc w:val="both"/>
              <w:rPr>
                <w:sz w:val="20"/>
              </w:rPr>
            </w:pPr>
            <w:r w:rsidRPr="00AE3EE8">
              <w:rPr>
                <w:sz w:val="20"/>
              </w:rPr>
              <w:t>02 5 EВ 00000</w:t>
            </w:r>
          </w:p>
        </w:tc>
        <w:tc>
          <w:tcPr>
            <w:tcW w:w="500" w:type="dxa"/>
            <w:hideMark/>
          </w:tcPr>
          <w:p w14:paraId="3BA4BF84" w14:textId="77777777" w:rsidR="00AE3EE8" w:rsidRPr="00AE3EE8" w:rsidRDefault="00AE3EE8" w:rsidP="00AE3EE8">
            <w:pPr>
              <w:jc w:val="both"/>
              <w:rPr>
                <w:b/>
                <w:bCs/>
                <w:sz w:val="20"/>
              </w:rPr>
            </w:pPr>
            <w:r w:rsidRPr="00AE3EE8">
              <w:rPr>
                <w:b/>
                <w:bCs/>
                <w:sz w:val="20"/>
              </w:rPr>
              <w:t> </w:t>
            </w:r>
          </w:p>
        </w:tc>
        <w:tc>
          <w:tcPr>
            <w:tcW w:w="1660" w:type="dxa"/>
            <w:hideMark/>
          </w:tcPr>
          <w:p w14:paraId="3A53F4C2" w14:textId="77777777" w:rsidR="00AE3EE8" w:rsidRPr="00AE3EE8" w:rsidRDefault="00AE3EE8" w:rsidP="00AE3EE8">
            <w:pPr>
              <w:jc w:val="both"/>
              <w:rPr>
                <w:sz w:val="20"/>
              </w:rPr>
            </w:pPr>
            <w:r w:rsidRPr="00AE3EE8">
              <w:rPr>
                <w:sz w:val="20"/>
              </w:rPr>
              <w:t>3 911,0</w:t>
            </w:r>
          </w:p>
        </w:tc>
        <w:tc>
          <w:tcPr>
            <w:tcW w:w="1660" w:type="dxa"/>
            <w:hideMark/>
          </w:tcPr>
          <w:p w14:paraId="41E18D18" w14:textId="77777777" w:rsidR="00AE3EE8" w:rsidRPr="00AE3EE8" w:rsidRDefault="00AE3EE8" w:rsidP="00AE3EE8">
            <w:pPr>
              <w:jc w:val="both"/>
              <w:rPr>
                <w:sz w:val="20"/>
              </w:rPr>
            </w:pPr>
            <w:r w:rsidRPr="00AE3EE8">
              <w:rPr>
                <w:sz w:val="20"/>
              </w:rPr>
              <w:t>3 495,6</w:t>
            </w:r>
          </w:p>
        </w:tc>
        <w:tc>
          <w:tcPr>
            <w:tcW w:w="1660" w:type="dxa"/>
            <w:hideMark/>
          </w:tcPr>
          <w:p w14:paraId="04EEAAAA" w14:textId="77777777" w:rsidR="00AE3EE8" w:rsidRPr="00AE3EE8" w:rsidRDefault="00AE3EE8" w:rsidP="00AE3EE8">
            <w:pPr>
              <w:jc w:val="both"/>
              <w:rPr>
                <w:sz w:val="20"/>
              </w:rPr>
            </w:pPr>
            <w:r w:rsidRPr="00AE3EE8">
              <w:rPr>
                <w:sz w:val="20"/>
              </w:rPr>
              <w:t>4 225,6</w:t>
            </w:r>
          </w:p>
        </w:tc>
      </w:tr>
      <w:tr w:rsidR="00AE3EE8" w:rsidRPr="00AE3EE8" w14:paraId="2160995F" w14:textId="77777777" w:rsidTr="00AE3EE8">
        <w:trPr>
          <w:trHeight w:val="1602"/>
        </w:trPr>
        <w:tc>
          <w:tcPr>
            <w:tcW w:w="4800" w:type="dxa"/>
            <w:hideMark/>
          </w:tcPr>
          <w:p w14:paraId="0945DC78" w14:textId="77777777" w:rsidR="00AE3EE8" w:rsidRPr="00AE3EE8" w:rsidRDefault="00AE3EE8" w:rsidP="00AE3EE8">
            <w:pPr>
              <w:jc w:val="both"/>
              <w:rPr>
                <w:sz w:val="20"/>
              </w:rPr>
            </w:pPr>
            <w:r w:rsidRPr="00AE3EE8">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40" w:type="dxa"/>
            <w:hideMark/>
          </w:tcPr>
          <w:p w14:paraId="58278AF5" w14:textId="77777777" w:rsidR="00AE3EE8" w:rsidRPr="00AE3EE8" w:rsidRDefault="00AE3EE8" w:rsidP="00AE3EE8">
            <w:pPr>
              <w:jc w:val="both"/>
              <w:rPr>
                <w:sz w:val="20"/>
              </w:rPr>
            </w:pPr>
            <w:r w:rsidRPr="00AE3EE8">
              <w:rPr>
                <w:sz w:val="20"/>
              </w:rPr>
              <w:t>975</w:t>
            </w:r>
          </w:p>
        </w:tc>
        <w:tc>
          <w:tcPr>
            <w:tcW w:w="520" w:type="dxa"/>
            <w:hideMark/>
          </w:tcPr>
          <w:p w14:paraId="000ACF05" w14:textId="77777777" w:rsidR="00AE3EE8" w:rsidRPr="00AE3EE8" w:rsidRDefault="00AE3EE8" w:rsidP="00AE3EE8">
            <w:pPr>
              <w:jc w:val="both"/>
              <w:rPr>
                <w:sz w:val="20"/>
              </w:rPr>
            </w:pPr>
            <w:r w:rsidRPr="00AE3EE8">
              <w:rPr>
                <w:sz w:val="20"/>
              </w:rPr>
              <w:t>07</w:t>
            </w:r>
          </w:p>
        </w:tc>
        <w:tc>
          <w:tcPr>
            <w:tcW w:w="520" w:type="dxa"/>
            <w:hideMark/>
          </w:tcPr>
          <w:p w14:paraId="39B4A984" w14:textId="77777777" w:rsidR="00AE3EE8" w:rsidRPr="00AE3EE8" w:rsidRDefault="00AE3EE8" w:rsidP="00AE3EE8">
            <w:pPr>
              <w:jc w:val="both"/>
              <w:rPr>
                <w:sz w:val="20"/>
              </w:rPr>
            </w:pPr>
            <w:r w:rsidRPr="00AE3EE8">
              <w:rPr>
                <w:sz w:val="20"/>
              </w:rPr>
              <w:t>02</w:t>
            </w:r>
          </w:p>
        </w:tc>
        <w:tc>
          <w:tcPr>
            <w:tcW w:w="1520" w:type="dxa"/>
            <w:hideMark/>
          </w:tcPr>
          <w:p w14:paraId="62D7F75B" w14:textId="77777777" w:rsidR="00AE3EE8" w:rsidRPr="00AE3EE8" w:rsidRDefault="00AE3EE8" w:rsidP="00AE3EE8">
            <w:pPr>
              <w:jc w:val="both"/>
              <w:rPr>
                <w:sz w:val="20"/>
              </w:rPr>
            </w:pPr>
            <w:r w:rsidRPr="00AE3EE8">
              <w:rPr>
                <w:sz w:val="20"/>
              </w:rPr>
              <w:t>02 5 EВ 51790</w:t>
            </w:r>
          </w:p>
        </w:tc>
        <w:tc>
          <w:tcPr>
            <w:tcW w:w="500" w:type="dxa"/>
            <w:hideMark/>
          </w:tcPr>
          <w:p w14:paraId="123953B3" w14:textId="77777777" w:rsidR="00AE3EE8" w:rsidRPr="00AE3EE8" w:rsidRDefault="00AE3EE8" w:rsidP="00AE3EE8">
            <w:pPr>
              <w:jc w:val="both"/>
              <w:rPr>
                <w:b/>
                <w:bCs/>
                <w:sz w:val="20"/>
              </w:rPr>
            </w:pPr>
            <w:r w:rsidRPr="00AE3EE8">
              <w:rPr>
                <w:b/>
                <w:bCs/>
                <w:sz w:val="20"/>
              </w:rPr>
              <w:t> </w:t>
            </w:r>
          </w:p>
        </w:tc>
        <w:tc>
          <w:tcPr>
            <w:tcW w:w="1660" w:type="dxa"/>
            <w:hideMark/>
          </w:tcPr>
          <w:p w14:paraId="3C4CB43F" w14:textId="77777777" w:rsidR="00AE3EE8" w:rsidRPr="00AE3EE8" w:rsidRDefault="00AE3EE8" w:rsidP="00AE3EE8">
            <w:pPr>
              <w:jc w:val="both"/>
              <w:rPr>
                <w:sz w:val="20"/>
              </w:rPr>
            </w:pPr>
            <w:r w:rsidRPr="00AE3EE8">
              <w:rPr>
                <w:sz w:val="20"/>
              </w:rPr>
              <w:t>3 911,0</w:t>
            </w:r>
          </w:p>
        </w:tc>
        <w:tc>
          <w:tcPr>
            <w:tcW w:w="1660" w:type="dxa"/>
            <w:hideMark/>
          </w:tcPr>
          <w:p w14:paraId="65ABB3E5" w14:textId="77777777" w:rsidR="00AE3EE8" w:rsidRPr="00AE3EE8" w:rsidRDefault="00AE3EE8" w:rsidP="00AE3EE8">
            <w:pPr>
              <w:jc w:val="both"/>
              <w:rPr>
                <w:sz w:val="20"/>
              </w:rPr>
            </w:pPr>
            <w:r w:rsidRPr="00AE3EE8">
              <w:rPr>
                <w:sz w:val="20"/>
              </w:rPr>
              <w:t>3 495,6</w:t>
            </w:r>
          </w:p>
        </w:tc>
        <w:tc>
          <w:tcPr>
            <w:tcW w:w="1660" w:type="dxa"/>
            <w:hideMark/>
          </w:tcPr>
          <w:p w14:paraId="07213E53" w14:textId="77777777" w:rsidR="00AE3EE8" w:rsidRPr="00AE3EE8" w:rsidRDefault="00AE3EE8" w:rsidP="00AE3EE8">
            <w:pPr>
              <w:jc w:val="both"/>
              <w:rPr>
                <w:sz w:val="20"/>
              </w:rPr>
            </w:pPr>
            <w:r w:rsidRPr="00AE3EE8">
              <w:rPr>
                <w:sz w:val="20"/>
              </w:rPr>
              <w:t>4 225,6</w:t>
            </w:r>
          </w:p>
        </w:tc>
      </w:tr>
      <w:tr w:rsidR="00AE3EE8" w:rsidRPr="00AE3EE8" w14:paraId="625E3E8A" w14:textId="77777777" w:rsidTr="00AE3EE8">
        <w:trPr>
          <w:trHeight w:val="979"/>
        </w:trPr>
        <w:tc>
          <w:tcPr>
            <w:tcW w:w="4800" w:type="dxa"/>
            <w:hideMark/>
          </w:tcPr>
          <w:p w14:paraId="11E8933A"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2264D703" w14:textId="77777777" w:rsidR="00AE3EE8" w:rsidRPr="00AE3EE8" w:rsidRDefault="00AE3EE8" w:rsidP="00AE3EE8">
            <w:pPr>
              <w:jc w:val="both"/>
              <w:rPr>
                <w:sz w:val="20"/>
              </w:rPr>
            </w:pPr>
            <w:r w:rsidRPr="00AE3EE8">
              <w:rPr>
                <w:sz w:val="20"/>
              </w:rPr>
              <w:t>975</w:t>
            </w:r>
          </w:p>
        </w:tc>
        <w:tc>
          <w:tcPr>
            <w:tcW w:w="520" w:type="dxa"/>
            <w:hideMark/>
          </w:tcPr>
          <w:p w14:paraId="119957BF" w14:textId="77777777" w:rsidR="00AE3EE8" w:rsidRPr="00AE3EE8" w:rsidRDefault="00AE3EE8" w:rsidP="00AE3EE8">
            <w:pPr>
              <w:jc w:val="both"/>
              <w:rPr>
                <w:sz w:val="20"/>
              </w:rPr>
            </w:pPr>
            <w:r w:rsidRPr="00AE3EE8">
              <w:rPr>
                <w:sz w:val="20"/>
              </w:rPr>
              <w:t>07</w:t>
            </w:r>
          </w:p>
        </w:tc>
        <w:tc>
          <w:tcPr>
            <w:tcW w:w="520" w:type="dxa"/>
            <w:hideMark/>
          </w:tcPr>
          <w:p w14:paraId="42C80311" w14:textId="77777777" w:rsidR="00AE3EE8" w:rsidRPr="00AE3EE8" w:rsidRDefault="00AE3EE8" w:rsidP="00AE3EE8">
            <w:pPr>
              <w:jc w:val="both"/>
              <w:rPr>
                <w:sz w:val="20"/>
              </w:rPr>
            </w:pPr>
            <w:r w:rsidRPr="00AE3EE8">
              <w:rPr>
                <w:sz w:val="20"/>
              </w:rPr>
              <w:t>02</w:t>
            </w:r>
          </w:p>
        </w:tc>
        <w:tc>
          <w:tcPr>
            <w:tcW w:w="1520" w:type="dxa"/>
            <w:hideMark/>
          </w:tcPr>
          <w:p w14:paraId="0E2A845C" w14:textId="77777777" w:rsidR="00AE3EE8" w:rsidRPr="00AE3EE8" w:rsidRDefault="00AE3EE8" w:rsidP="00AE3EE8">
            <w:pPr>
              <w:jc w:val="both"/>
              <w:rPr>
                <w:sz w:val="20"/>
              </w:rPr>
            </w:pPr>
            <w:r w:rsidRPr="00AE3EE8">
              <w:rPr>
                <w:sz w:val="20"/>
              </w:rPr>
              <w:t>02 5 EВ 51790</w:t>
            </w:r>
          </w:p>
        </w:tc>
        <w:tc>
          <w:tcPr>
            <w:tcW w:w="500" w:type="dxa"/>
            <w:hideMark/>
          </w:tcPr>
          <w:p w14:paraId="10248774" w14:textId="77777777" w:rsidR="00AE3EE8" w:rsidRPr="00AE3EE8" w:rsidRDefault="00AE3EE8" w:rsidP="00AE3EE8">
            <w:pPr>
              <w:jc w:val="both"/>
              <w:rPr>
                <w:sz w:val="20"/>
              </w:rPr>
            </w:pPr>
            <w:r w:rsidRPr="00AE3EE8">
              <w:rPr>
                <w:sz w:val="20"/>
              </w:rPr>
              <w:t>600</w:t>
            </w:r>
          </w:p>
        </w:tc>
        <w:tc>
          <w:tcPr>
            <w:tcW w:w="1660" w:type="dxa"/>
            <w:hideMark/>
          </w:tcPr>
          <w:p w14:paraId="646D324C" w14:textId="77777777" w:rsidR="00AE3EE8" w:rsidRPr="00AE3EE8" w:rsidRDefault="00AE3EE8" w:rsidP="00AE3EE8">
            <w:pPr>
              <w:jc w:val="both"/>
              <w:rPr>
                <w:sz w:val="20"/>
              </w:rPr>
            </w:pPr>
            <w:r w:rsidRPr="00AE3EE8">
              <w:rPr>
                <w:sz w:val="20"/>
              </w:rPr>
              <w:t>3 911,0</w:t>
            </w:r>
          </w:p>
        </w:tc>
        <w:tc>
          <w:tcPr>
            <w:tcW w:w="1660" w:type="dxa"/>
            <w:hideMark/>
          </w:tcPr>
          <w:p w14:paraId="4C2F808D" w14:textId="77777777" w:rsidR="00AE3EE8" w:rsidRPr="00AE3EE8" w:rsidRDefault="00AE3EE8" w:rsidP="00AE3EE8">
            <w:pPr>
              <w:jc w:val="both"/>
              <w:rPr>
                <w:sz w:val="20"/>
              </w:rPr>
            </w:pPr>
            <w:r w:rsidRPr="00AE3EE8">
              <w:rPr>
                <w:sz w:val="20"/>
              </w:rPr>
              <w:t>3 495,6</w:t>
            </w:r>
          </w:p>
        </w:tc>
        <w:tc>
          <w:tcPr>
            <w:tcW w:w="1660" w:type="dxa"/>
            <w:hideMark/>
          </w:tcPr>
          <w:p w14:paraId="55636D20" w14:textId="77777777" w:rsidR="00AE3EE8" w:rsidRPr="00AE3EE8" w:rsidRDefault="00AE3EE8" w:rsidP="00AE3EE8">
            <w:pPr>
              <w:jc w:val="both"/>
              <w:rPr>
                <w:sz w:val="20"/>
              </w:rPr>
            </w:pPr>
            <w:r w:rsidRPr="00AE3EE8">
              <w:rPr>
                <w:sz w:val="20"/>
              </w:rPr>
              <w:t>4 225,6</w:t>
            </w:r>
          </w:p>
        </w:tc>
      </w:tr>
      <w:tr w:rsidR="00AE3EE8" w:rsidRPr="00AE3EE8" w14:paraId="1479B6D7" w14:textId="77777777" w:rsidTr="00AE3EE8">
        <w:trPr>
          <w:trHeight w:val="645"/>
        </w:trPr>
        <w:tc>
          <w:tcPr>
            <w:tcW w:w="4800" w:type="dxa"/>
            <w:hideMark/>
          </w:tcPr>
          <w:p w14:paraId="54920CC6"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0200DD34" w14:textId="77777777" w:rsidR="00AE3EE8" w:rsidRPr="00AE3EE8" w:rsidRDefault="00AE3EE8" w:rsidP="00AE3EE8">
            <w:pPr>
              <w:jc w:val="both"/>
              <w:rPr>
                <w:sz w:val="20"/>
              </w:rPr>
            </w:pPr>
            <w:r w:rsidRPr="00AE3EE8">
              <w:rPr>
                <w:sz w:val="20"/>
              </w:rPr>
              <w:t>975</w:t>
            </w:r>
          </w:p>
        </w:tc>
        <w:tc>
          <w:tcPr>
            <w:tcW w:w="520" w:type="dxa"/>
            <w:hideMark/>
          </w:tcPr>
          <w:p w14:paraId="7632BC20" w14:textId="77777777" w:rsidR="00AE3EE8" w:rsidRPr="00AE3EE8" w:rsidRDefault="00AE3EE8" w:rsidP="00AE3EE8">
            <w:pPr>
              <w:jc w:val="both"/>
              <w:rPr>
                <w:sz w:val="20"/>
              </w:rPr>
            </w:pPr>
            <w:r w:rsidRPr="00AE3EE8">
              <w:rPr>
                <w:sz w:val="20"/>
              </w:rPr>
              <w:t>07</w:t>
            </w:r>
          </w:p>
        </w:tc>
        <w:tc>
          <w:tcPr>
            <w:tcW w:w="520" w:type="dxa"/>
            <w:hideMark/>
          </w:tcPr>
          <w:p w14:paraId="13680639" w14:textId="77777777" w:rsidR="00AE3EE8" w:rsidRPr="00AE3EE8" w:rsidRDefault="00AE3EE8" w:rsidP="00AE3EE8">
            <w:pPr>
              <w:jc w:val="both"/>
              <w:rPr>
                <w:sz w:val="20"/>
              </w:rPr>
            </w:pPr>
            <w:r w:rsidRPr="00AE3EE8">
              <w:rPr>
                <w:sz w:val="20"/>
              </w:rPr>
              <w:t>02</w:t>
            </w:r>
          </w:p>
        </w:tc>
        <w:tc>
          <w:tcPr>
            <w:tcW w:w="1520" w:type="dxa"/>
            <w:hideMark/>
          </w:tcPr>
          <w:p w14:paraId="18C38729" w14:textId="77777777" w:rsidR="00AE3EE8" w:rsidRPr="00AE3EE8" w:rsidRDefault="00AE3EE8" w:rsidP="00AE3EE8">
            <w:pPr>
              <w:jc w:val="both"/>
              <w:rPr>
                <w:sz w:val="20"/>
              </w:rPr>
            </w:pPr>
            <w:r w:rsidRPr="00AE3EE8">
              <w:rPr>
                <w:sz w:val="20"/>
              </w:rPr>
              <w:t>02 5 EВ 51790</w:t>
            </w:r>
          </w:p>
        </w:tc>
        <w:tc>
          <w:tcPr>
            <w:tcW w:w="500" w:type="dxa"/>
            <w:hideMark/>
          </w:tcPr>
          <w:p w14:paraId="2024EA31" w14:textId="77777777" w:rsidR="00AE3EE8" w:rsidRPr="00AE3EE8" w:rsidRDefault="00AE3EE8" w:rsidP="00AE3EE8">
            <w:pPr>
              <w:jc w:val="both"/>
              <w:rPr>
                <w:sz w:val="20"/>
              </w:rPr>
            </w:pPr>
            <w:r w:rsidRPr="00AE3EE8">
              <w:rPr>
                <w:sz w:val="20"/>
              </w:rPr>
              <w:t>610</w:t>
            </w:r>
          </w:p>
        </w:tc>
        <w:tc>
          <w:tcPr>
            <w:tcW w:w="1660" w:type="dxa"/>
            <w:hideMark/>
          </w:tcPr>
          <w:p w14:paraId="4339196A" w14:textId="77777777" w:rsidR="00AE3EE8" w:rsidRPr="00AE3EE8" w:rsidRDefault="00AE3EE8" w:rsidP="00AE3EE8">
            <w:pPr>
              <w:jc w:val="both"/>
              <w:rPr>
                <w:sz w:val="20"/>
              </w:rPr>
            </w:pPr>
            <w:r w:rsidRPr="00AE3EE8">
              <w:rPr>
                <w:sz w:val="20"/>
              </w:rPr>
              <w:t>3 911,0</w:t>
            </w:r>
          </w:p>
        </w:tc>
        <w:tc>
          <w:tcPr>
            <w:tcW w:w="1660" w:type="dxa"/>
            <w:hideMark/>
          </w:tcPr>
          <w:p w14:paraId="0090D985" w14:textId="77777777" w:rsidR="00AE3EE8" w:rsidRPr="00AE3EE8" w:rsidRDefault="00AE3EE8" w:rsidP="00AE3EE8">
            <w:pPr>
              <w:jc w:val="both"/>
              <w:rPr>
                <w:sz w:val="20"/>
              </w:rPr>
            </w:pPr>
            <w:r w:rsidRPr="00AE3EE8">
              <w:rPr>
                <w:sz w:val="20"/>
              </w:rPr>
              <w:t>3 495,6</w:t>
            </w:r>
          </w:p>
        </w:tc>
        <w:tc>
          <w:tcPr>
            <w:tcW w:w="1660" w:type="dxa"/>
            <w:hideMark/>
          </w:tcPr>
          <w:p w14:paraId="4FF566E8" w14:textId="77777777" w:rsidR="00AE3EE8" w:rsidRPr="00AE3EE8" w:rsidRDefault="00AE3EE8" w:rsidP="00AE3EE8">
            <w:pPr>
              <w:jc w:val="both"/>
              <w:rPr>
                <w:sz w:val="20"/>
              </w:rPr>
            </w:pPr>
            <w:r w:rsidRPr="00AE3EE8">
              <w:rPr>
                <w:sz w:val="20"/>
              </w:rPr>
              <w:t>4 225,6</w:t>
            </w:r>
          </w:p>
        </w:tc>
      </w:tr>
      <w:tr w:rsidR="00AE3EE8" w:rsidRPr="00AE3EE8" w14:paraId="00EE3C1D" w14:textId="77777777" w:rsidTr="00AE3EE8">
        <w:trPr>
          <w:trHeight w:val="645"/>
        </w:trPr>
        <w:tc>
          <w:tcPr>
            <w:tcW w:w="4800" w:type="dxa"/>
            <w:hideMark/>
          </w:tcPr>
          <w:p w14:paraId="1C680BE8"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5E9D86CA" w14:textId="77777777" w:rsidR="00AE3EE8" w:rsidRPr="00AE3EE8" w:rsidRDefault="00AE3EE8" w:rsidP="00AE3EE8">
            <w:pPr>
              <w:jc w:val="both"/>
              <w:rPr>
                <w:sz w:val="20"/>
              </w:rPr>
            </w:pPr>
            <w:r w:rsidRPr="00AE3EE8">
              <w:rPr>
                <w:sz w:val="20"/>
              </w:rPr>
              <w:t>975</w:t>
            </w:r>
          </w:p>
        </w:tc>
        <w:tc>
          <w:tcPr>
            <w:tcW w:w="520" w:type="dxa"/>
            <w:hideMark/>
          </w:tcPr>
          <w:p w14:paraId="5C48E679" w14:textId="77777777" w:rsidR="00AE3EE8" w:rsidRPr="00AE3EE8" w:rsidRDefault="00AE3EE8" w:rsidP="00AE3EE8">
            <w:pPr>
              <w:jc w:val="both"/>
              <w:rPr>
                <w:sz w:val="20"/>
              </w:rPr>
            </w:pPr>
            <w:r w:rsidRPr="00AE3EE8">
              <w:rPr>
                <w:sz w:val="20"/>
              </w:rPr>
              <w:t>07</w:t>
            </w:r>
          </w:p>
        </w:tc>
        <w:tc>
          <w:tcPr>
            <w:tcW w:w="520" w:type="dxa"/>
            <w:hideMark/>
          </w:tcPr>
          <w:p w14:paraId="73BE89CB" w14:textId="77777777" w:rsidR="00AE3EE8" w:rsidRPr="00AE3EE8" w:rsidRDefault="00AE3EE8" w:rsidP="00AE3EE8">
            <w:pPr>
              <w:jc w:val="both"/>
              <w:rPr>
                <w:sz w:val="20"/>
              </w:rPr>
            </w:pPr>
            <w:r w:rsidRPr="00AE3EE8">
              <w:rPr>
                <w:sz w:val="20"/>
              </w:rPr>
              <w:t>02</w:t>
            </w:r>
          </w:p>
        </w:tc>
        <w:tc>
          <w:tcPr>
            <w:tcW w:w="1520" w:type="dxa"/>
            <w:hideMark/>
          </w:tcPr>
          <w:p w14:paraId="6FB928C7" w14:textId="77777777" w:rsidR="00AE3EE8" w:rsidRPr="00AE3EE8" w:rsidRDefault="00AE3EE8" w:rsidP="00AE3EE8">
            <w:pPr>
              <w:jc w:val="both"/>
              <w:rPr>
                <w:sz w:val="20"/>
              </w:rPr>
            </w:pPr>
            <w:r w:rsidRPr="00AE3EE8">
              <w:rPr>
                <w:sz w:val="20"/>
              </w:rPr>
              <w:t>02 5 EВ 51790</w:t>
            </w:r>
          </w:p>
        </w:tc>
        <w:tc>
          <w:tcPr>
            <w:tcW w:w="500" w:type="dxa"/>
            <w:hideMark/>
          </w:tcPr>
          <w:p w14:paraId="2D5E5A32" w14:textId="77777777" w:rsidR="00AE3EE8" w:rsidRPr="00AE3EE8" w:rsidRDefault="00AE3EE8" w:rsidP="00AE3EE8">
            <w:pPr>
              <w:jc w:val="both"/>
              <w:rPr>
                <w:sz w:val="20"/>
              </w:rPr>
            </w:pPr>
            <w:r w:rsidRPr="00AE3EE8">
              <w:rPr>
                <w:sz w:val="20"/>
              </w:rPr>
              <w:t>612</w:t>
            </w:r>
          </w:p>
        </w:tc>
        <w:tc>
          <w:tcPr>
            <w:tcW w:w="1660" w:type="dxa"/>
            <w:hideMark/>
          </w:tcPr>
          <w:p w14:paraId="17B70C67" w14:textId="77777777" w:rsidR="00AE3EE8" w:rsidRPr="00AE3EE8" w:rsidRDefault="00AE3EE8" w:rsidP="00AE3EE8">
            <w:pPr>
              <w:jc w:val="both"/>
              <w:rPr>
                <w:sz w:val="20"/>
              </w:rPr>
            </w:pPr>
            <w:r w:rsidRPr="00AE3EE8">
              <w:rPr>
                <w:sz w:val="20"/>
              </w:rPr>
              <w:t>3 911,0</w:t>
            </w:r>
          </w:p>
        </w:tc>
        <w:tc>
          <w:tcPr>
            <w:tcW w:w="1660" w:type="dxa"/>
            <w:hideMark/>
          </w:tcPr>
          <w:p w14:paraId="646395E5" w14:textId="77777777" w:rsidR="00AE3EE8" w:rsidRPr="00AE3EE8" w:rsidRDefault="00AE3EE8" w:rsidP="00AE3EE8">
            <w:pPr>
              <w:jc w:val="both"/>
              <w:rPr>
                <w:sz w:val="20"/>
              </w:rPr>
            </w:pPr>
            <w:r w:rsidRPr="00AE3EE8">
              <w:rPr>
                <w:sz w:val="20"/>
              </w:rPr>
              <w:t>3 495,6</w:t>
            </w:r>
          </w:p>
        </w:tc>
        <w:tc>
          <w:tcPr>
            <w:tcW w:w="1660" w:type="dxa"/>
            <w:hideMark/>
          </w:tcPr>
          <w:p w14:paraId="5B7A6129" w14:textId="77777777" w:rsidR="00AE3EE8" w:rsidRPr="00AE3EE8" w:rsidRDefault="00AE3EE8" w:rsidP="00AE3EE8">
            <w:pPr>
              <w:jc w:val="both"/>
              <w:rPr>
                <w:sz w:val="20"/>
              </w:rPr>
            </w:pPr>
            <w:r w:rsidRPr="00AE3EE8">
              <w:rPr>
                <w:sz w:val="20"/>
              </w:rPr>
              <w:t>4 225,6</w:t>
            </w:r>
          </w:p>
        </w:tc>
      </w:tr>
      <w:tr w:rsidR="0069231E" w:rsidRPr="00AE3EE8" w14:paraId="5D0C5536" w14:textId="77777777" w:rsidTr="00AE3EE8">
        <w:trPr>
          <w:trHeight w:val="300"/>
        </w:trPr>
        <w:tc>
          <w:tcPr>
            <w:tcW w:w="4800" w:type="dxa"/>
            <w:hideMark/>
          </w:tcPr>
          <w:p w14:paraId="4E84CC52" w14:textId="77777777" w:rsidR="00AE3EE8" w:rsidRPr="00AE3EE8" w:rsidRDefault="00AE3EE8" w:rsidP="00AE3EE8">
            <w:pPr>
              <w:jc w:val="both"/>
              <w:rPr>
                <w:sz w:val="20"/>
              </w:rPr>
            </w:pPr>
            <w:r w:rsidRPr="00AE3EE8">
              <w:rPr>
                <w:sz w:val="20"/>
              </w:rPr>
              <w:t>Дополнительное образование детей</w:t>
            </w:r>
          </w:p>
        </w:tc>
        <w:tc>
          <w:tcPr>
            <w:tcW w:w="640" w:type="dxa"/>
            <w:hideMark/>
          </w:tcPr>
          <w:p w14:paraId="579F50F0" w14:textId="77777777" w:rsidR="00AE3EE8" w:rsidRPr="00AE3EE8" w:rsidRDefault="00AE3EE8" w:rsidP="00AE3EE8">
            <w:pPr>
              <w:jc w:val="both"/>
              <w:rPr>
                <w:sz w:val="20"/>
              </w:rPr>
            </w:pPr>
            <w:r w:rsidRPr="00AE3EE8">
              <w:rPr>
                <w:sz w:val="20"/>
              </w:rPr>
              <w:t>975</w:t>
            </w:r>
          </w:p>
        </w:tc>
        <w:tc>
          <w:tcPr>
            <w:tcW w:w="520" w:type="dxa"/>
            <w:hideMark/>
          </w:tcPr>
          <w:p w14:paraId="15F0E2C1" w14:textId="77777777" w:rsidR="00AE3EE8" w:rsidRPr="00AE3EE8" w:rsidRDefault="00AE3EE8" w:rsidP="00AE3EE8">
            <w:pPr>
              <w:jc w:val="both"/>
              <w:rPr>
                <w:sz w:val="20"/>
              </w:rPr>
            </w:pPr>
            <w:r w:rsidRPr="00AE3EE8">
              <w:rPr>
                <w:sz w:val="20"/>
              </w:rPr>
              <w:t>07</w:t>
            </w:r>
          </w:p>
        </w:tc>
        <w:tc>
          <w:tcPr>
            <w:tcW w:w="520" w:type="dxa"/>
            <w:hideMark/>
          </w:tcPr>
          <w:p w14:paraId="5537B83D" w14:textId="77777777" w:rsidR="00AE3EE8" w:rsidRPr="00AE3EE8" w:rsidRDefault="00AE3EE8" w:rsidP="00AE3EE8">
            <w:pPr>
              <w:jc w:val="both"/>
              <w:rPr>
                <w:sz w:val="20"/>
              </w:rPr>
            </w:pPr>
            <w:r w:rsidRPr="00AE3EE8">
              <w:rPr>
                <w:sz w:val="20"/>
              </w:rPr>
              <w:t>03</w:t>
            </w:r>
          </w:p>
        </w:tc>
        <w:tc>
          <w:tcPr>
            <w:tcW w:w="1520" w:type="dxa"/>
            <w:hideMark/>
          </w:tcPr>
          <w:p w14:paraId="55A3E9DB" w14:textId="77777777" w:rsidR="00AE3EE8" w:rsidRPr="00AE3EE8" w:rsidRDefault="00AE3EE8" w:rsidP="00AE3EE8">
            <w:pPr>
              <w:jc w:val="both"/>
              <w:rPr>
                <w:b/>
                <w:bCs/>
                <w:sz w:val="20"/>
              </w:rPr>
            </w:pPr>
            <w:r w:rsidRPr="00AE3EE8">
              <w:rPr>
                <w:b/>
                <w:bCs/>
                <w:sz w:val="20"/>
              </w:rPr>
              <w:t> </w:t>
            </w:r>
          </w:p>
        </w:tc>
        <w:tc>
          <w:tcPr>
            <w:tcW w:w="500" w:type="dxa"/>
            <w:hideMark/>
          </w:tcPr>
          <w:p w14:paraId="0C4F4D67" w14:textId="77777777" w:rsidR="00AE3EE8" w:rsidRPr="00AE3EE8" w:rsidRDefault="00AE3EE8" w:rsidP="00AE3EE8">
            <w:pPr>
              <w:jc w:val="both"/>
              <w:rPr>
                <w:b/>
                <w:bCs/>
                <w:sz w:val="20"/>
              </w:rPr>
            </w:pPr>
            <w:r w:rsidRPr="00AE3EE8">
              <w:rPr>
                <w:b/>
                <w:bCs/>
                <w:sz w:val="20"/>
              </w:rPr>
              <w:t> </w:t>
            </w:r>
          </w:p>
        </w:tc>
        <w:tc>
          <w:tcPr>
            <w:tcW w:w="1660" w:type="dxa"/>
            <w:hideMark/>
          </w:tcPr>
          <w:p w14:paraId="59592FE6" w14:textId="77777777" w:rsidR="00AE3EE8" w:rsidRPr="00AE3EE8" w:rsidRDefault="00AE3EE8" w:rsidP="00AE3EE8">
            <w:pPr>
              <w:jc w:val="both"/>
              <w:rPr>
                <w:sz w:val="20"/>
              </w:rPr>
            </w:pPr>
            <w:r w:rsidRPr="00AE3EE8">
              <w:rPr>
                <w:sz w:val="20"/>
              </w:rPr>
              <w:t>48 123,8</w:t>
            </w:r>
          </w:p>
        </w:tc>
        <w:tc>
          <w:tcPr>
            <w:tcW w:w="1660" w:type="dxa"/>
            <w:hideMark/>
          </w:tcPr>
          <w:p w14:paraId="4D8F6F55" w14:textId="77777777" w:rsidR="00AE3EE8" w:rsidRPr="00AE3EE8" w:rsidRDefault="00AE3EE8" w:rsidP="00AE3EE8">
            <w:pPr>
              <w:jc w:val="both"/>
              <w:rPr>
                <w:sz w:val="20"/>
              </w:rPr>
            </w:pPr>
            <w:r w:rsidRPr="00AE3EE8">
              <w:rPr>
                <w:sz w:val="20"/>
              </w:rPr>
              <w:t>52 216,5</w:t>
            </w:r>
          </w:p>
        </w:tc>
        <w:tc>
          <w:tcPr>
            <w:tcW w:w="1660" w:type="dxa"/>
            <w:hideMark/>
          </w:tcPr>
          <w:p w14:paraId="12AEF57C" w14:textId="77777777" w:rsidR="00AE3EE8" w:rsidRPr="00AE3EE8" w:rsidRDefault="00AE3EE8" w:rsidP="00AE3EE8">
            <w:pPr>
              <w:jc w:val="both"/>
              <w:rPr>
                <w:sz w:val="20"/>
              </w:rPr>
            </w:pPr>
            <w:r w:rsidRPr="00AE3EE8">
              <w:rPr>
                <w:sz w:val="20"/>
              </w:rPr>
              <w:t>72 621,9</w:t>
            </w:r>
          </w:p>
        </w:tc>
      </w:tr>
      <w:tr w:rsidR="00AE3EE8" w:rsidRPr="00AE3EE8" w14:paraId="0551E1E9" w14:textId="77777777" w:rsidTr="00AE3EE8">
        <w:trPr>
          <w:trHeight w:val="979"/>
        </w:trPr>
        <w:tc>
          <w:tcPr>
            <w:tcW w:w="4800" w:type="dxa"/>
            <w:hideMark/>
          </w:tcPr>
          <w:p w14:paraId="3D2DD72D"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образования"</w:t>
            </w:r>
          </w:p>
        </w:tc>
        <w:tc>
          <w:tcPr>
            <w:tcW w:w="640" w:type="dxa"/>
            <w:hideMark/>
          </w:tcPr>
          <w:p w14:paraId="22A4BC08" w14:textId="77777777" w:rsidR="00AE3EE8" w:rsidRPr="00AE3EE8" w:rsidRDefault="00AE3EE8" w:rsidP="00AE3EE8">
            <w:pPr>
              <w:jc w:val="both"/>
              <w:rPr>
                <w:sz w:val="20"/>
              </w:rPr>
            </w:pPr>
            <w:r w:rsidRPr="00AE3EE8">
              <w:rPr>
                <w:sz w:val="20"/>
              </w:rPr>
              <w:t>975</w:t>
            </w:r>
          </w:p>
        </w:tc>
        <w:tc>
          <w:tcPr>
            <w:tcW w:w="520" w:type="dxa"/>
            <w:hideMark/>
          </w:tcPr>
          <w:p w14:paraId="24CE3ADA" w14:textId="77777777" w:rsidR="00AE3EE8" w:rsidRPr="00AE3EE8" w:rsidRDefault="00AE3EE8" w:rsidP="00AE3EE8">
            <w:pPr>
              <w:jc w:val="both"/>
              <w:rPr>
                <w:sz w:val="20"/>
              </w:rPr>
            </w:pPr>
            <w:r w:rsidRPr="00AE3EE8">
              <w:rPr>
                <w:sz w:val="20"/>
              </w:rPr>
              <w:t>07</w:t>
            </w:r>
          </w:p>
        </w:tc>
        <w:tc>
          <w:tcPr>
            <w:tcW w:w="520" w:type="dxa"/>
            <w:hideMark/>
          </w:tcPr>
          <w:p w14:paraId="16B47CAA" w14:textId="77777777" w:rsidR="00AE3EE8" w:rsidRPr="00AE3EE8" w:rsidRDefault="00AE3EE8" w:rsidP="00AE3EE8">
            <w:pPr>
              <w:jc w:val="both"/>
              <w:rPr>
                <w:sz w:val="20"/>
              </w:rPr>
            </w:pPr>
            <w:r w:rsidRPr="00AE3EE8">
              <w:rPr>
                <w:sz w:val="20"/>
              </w:rPr>
              <w:t>03</w:t>
            </w:r>
          </w:p>
        </w:tc>
        <w:tc>
          <w:tcPr>
            <w:tcW w:w="1520" w:type="dxa"/>
            <w:hideMark/>
          </w:tcPr>
          <w:p w14:paraId="251F3377" w14:textId="77777777" w:rsidR="00AE3EE8" w:rsidRPr="00AE3EE8" w:rsidRDefault="00AE3EE8" w:rsidP="00AE3EE8">
            <w:pPr>
              <w:jc w:val="both"/>
              <w:rPr>
                <w:sz w:val="20"/>
              </w:rPr>
            </w:pPr>
            <w:r w:rsidRPr="00AE3EE8">
              <w:rPr>
                <w:sz w:val="20"/>
              </w:rPr>
              <w:t>02 0 00 00000</w:t>
            </w:r>
          </w:p>
        </w:tc>
        <w:tc>
          <w:tcPr>
            <w:tcW w:w="500" w:type="dxa"/>
            <w:hideMark/>
          </w:tcPr>
          <w:p w14:paraId="39062E6D" w14:textId="77777777" w:rsidR="00AE3EE8" w:rsidRPr="00AE3EE8" w:rsidRDefault="00AE3EE8" w:rsidP="00AE3EE8">
            <w:pPr>
              <w:jc w:val="both"/>
              <w:rPr>
                <w:b/>
                <w:bCs/>
                <w:sz w:val="20"/>
              </w:rPr>
            </w:pPr>
            <w:r w:rsidRPr="00AE3EE8">
              <w:rPr>
                <w:b/>
                <w:bCs/>
                <w:sz w:val="20"/>
              </w:rPr>
              <w:t> </w:t>
            </w:r>
          </w:p>
        </w:tc>
        <w:tc>
          <w:tcPr>
            <w:tcW w:w="1660" w:type="dxa"/>
            <w:hideMark/>
          </w:tcPr>
          <w:p w14:paraId="3D2FEF67" w14:textId="77777777" w:rsidR="00AE3EE8" w:rsidRPr="00AE3EE8" w:rsidRDefault="00AE3EE8" w:rsidP="00AE3EE8">
            <w:pPr>
              <w:jc w:val="both"/>
              <w:rPr>
                <w:sz w:val="20"/>
              </w:rPr>
            </w:pPr>
            <w:r w:rsidRPr="00AE3EE8">
              <w:rPr>
                <w:sz w:val="20"/>
              </w:rPr>
              <w:t>48 123,8</w:t>
            </w:r>
          </w:p>
        </w:tc>
        <w:tc>
          <w:tcPr>
            <w:tcW w:w="1660" w:type="dxa"/>
            <w:hideMark/>
          </w:tcPr>
          <w:p w14:paraId="73001A28" w14:textId="77777777" w:rsidR="00AE3EE8" w:rsidRPr="00AE3EE8" w:rsidRDefault="00AE3EE8" w:rsidP="00AE3EE8">
            <w:pPr>
              <w:jc w:val="both"/>
              <w:rPr>
                <w:sz w:val="20"/>
              </w:rPr>
            </w:pPr>
            <w:r w:rsidRPr="00AE3EE8">
              <w:rPr>
                <w:sz w:val="20"/>
              </w:rPr>
              <w:t>52 216,5</w:t>
            </w:r>
          </w:p>
        </w:tc>
        <w:tc>
          <w:tcPr>
            <w:tcW w:w="1660" w:type="dxa"/>
            <w:hideMark/>
          </w:tcPr>
          <w:p w14:paraId="65F86544" w14:textId="77777777" w:rsidR="00AE3EE8" w:rsidRPr="00AE3EE8" w:rsidRDefault="00AE3EE8" w:rsidP="00AE3EE8">
            <w:pPr>
              <w:jc w:val="both"/>
              <w:rPr>
                <w:sz w:val="20"/>
              </w:rPr>
            </w:pPr>
            <w:r w:rsidRPr="00AE3EE8">
              <w:rPr>
                <w:sz w:val="20"/>
              </w:rPr>
              <w:t>72 621,9</w:t>
            </w:r>
          </w:p>
        </w:tc>
      </w:tr>
      <w:tr w:rsidR="00AE3EE8" w:rsidRPr="00AE3EE8" w14:paraId="7514D7CA" w14:textId="77777777" w:rsidTr="00AE3EE8">
        <w:trPr>
          <w:trHeight w:val="645"/>
        </w:trPr>
        <w:tc>
          <w:tcPr>
            <w:tcW w:w="4800" w:type="dxa"/>
            <w:hideMark/>
          </w:tcPr>
          <w:p w14:paraId="315452F4" w14:textId="77777777" w:rsidR="00AE3EE8" w:rsidRPr="00AE3EE8" w:rsidRDefault="00AE3EE8" w:rsidP="00AE3EE8">
            <w:pPr>
              <w:jc w:val="both"/>
              <w:rPr>
                <w:sz w:val="20"/>
              </w:rPr>
            </w:pPr>
            <w:r w:rsidRPr="00AE3EE8">
              <w:rPr>
                <w:sz w:val="20"/>
              </w:rPr>
              <w:t>Подпрограмма "Организация дополнительного образования"</w:t>
            </w:r>
          </w:p>
        </w:tc>
        <w:tc>
          <w:tcPr>
            <w:tcW w:w="640" w:type="dxa"/>
            <w:hideMark/>
          </w:tcPr>
          <w:p w14:paraId="0AFF3409" w14:textId="77777777" w:rsidR="00AE3EE8" w:rsidRPr="00AE3EE8" w:rsidRDefault="00AE3EE8" w:rsidP="00AE3EE8">
            <w:pPr>
              <w:jc w:val="both"/>
              <w:rPr>
                <w:sz w:val="20"/>
              </w:rPr>
            </w:pPr>
            <w:r w:rsidRPr="00AE3EE8">
              <w:rPr>
                <w:sz w:val="20"/>
              </w:rPr>
              <w:t>975</w:t>
            </w:r>
          </w:p>
        </w:tc>
        <w:tc>
          <w:tcPr>
            <w:tcW w:w="520" w:type="dxa"/>
            <w:hideMark/>
          </w:tcPr>
          <w:p w14:paraId="7B7BE521" w14:textId="77777777" w:rsidR="00AE3EE8" w:rsidRPr="00AE3EE8" w:rsidRDefault="00AE3EE8" w:rsidP="00AE3EE8">
            <w:pPr>
              <w:jc w:val="both"/>
              <w:rPr>
                <w:sz w:val="20"/>
              </w:rPr>
            </w:pPr>
            <w:r w:rsidRPr="00AE3EE8">
              <w:rPr>
                <w:sz w:val="20"/>
              </w:rPr>
              <w:t>07</w:t>
            </w:r>
          </w:p>
        </w:tc>
        <w:tc>
          <w:tcPr>
            <w:tcW w:w="520" w:type="dxa"/>
            <w:hideMark/>
          </w:tcPr>
          <w:p w14:paraId="5B12151A" w14:textId="77777777" w:rsidR="00AE3EE8" w:rsidRPr="00AE3EE8" w:rsidRDefault="00AE3EE8" w:rsidP="00AE3EE8">
            <w:pPr>
              <w:jc w:val="both"/>
              <w:rPr>
                <w:sz w:val="20"/>
              </w:rPr>
            </w:pPr>
            <w:r w:rsidRPr="00AE3EE8">
              <w:rPr>
                <w:sz w:val="20"/>
              </w:rPr>
              <w:t>03</w:t>
            </w:r>
          </w:p>
        </w:tc>
        <w:tc>
          <w:tcPr>
            <w:tcW w:w="1520" w:type="dxa"/>
            <w:hideMark/>
          </w:tcPr>
          <w:p w14:paraId="5FC078DC" w14:textId="77777777" w:rsidR="00AE3EE8" w:rsidRPr="00AE3EE8" w:rsidRDefault="00AE3EE8" w:rsidP="00AE3EE8">
            <w:pPr>
              <w:jc w:val="both"/>
              <w:rPr>
                <w:sz w:val="20"/>
              </w:rPr>
            </w:pPr>
            <w:r w:rsidRPr="00AE3EE8">
              <w:rPr>
                <w:sz w:val="20"/>
              </w:rPr>
              <w:t>02 3 00 00000</w:t>
            </w:r>
          </w:p>
        </w:tc>
        <w:tc>
          <w:tcPr>
            <w:tcW w:w="500" w:type="dxa"/>
            <w:hideMark/>
          </w:tcPr>
          <w:p w14:paraId="75E977C5" w14:textId="77777777" w:rsidR="00AE3EE8" w:rsidRPr="00AE3EE8" w:rsidRDefault="00AE3EE8" w:rsidP="00AE3EE8">
            <w:pPr>
              <w:jc w:val="both"/>
              <w:rPr>
                <w:b/>
                <w:bCs/>
                <w:sz w:val="20"/>
              </w:rPr>
            </w:pPr>
            <w:r w:rsidRPr="00AE3EE8">
              <w:rPr>
                <w:b/>
                <w:bCs/>
                <w:sz w:val="20"/>
              </w:rPr>
              <w:t> </w:t>
            </w:r>
          </w:p>
        </w:tc>
        <w:tc>
          <w:tcPr>
            <w:tcW w:w="1660" w:type="dxa"/>
            <w:hideMark/>
          </w:tcPr>
          <w:p w14:paraId="18A4B755" w14:textId="77777777" w:rsidR="00AE3EE8" w:rsidRPr="00AE3EE8" w:rsidRDefault="00AE3EE8" w:rsidP="00AE3EE8">
            <w:pPr>
              <w:jc w:val="both"/>
              <w:rPr>
                <w:sz w:val="20"/>
              </w:rPr>
            </w:pPr>
            <w:r w:rsidRPr="00AE3EE8">
              <w:rPr>
                <w:sz w:val="20"/>
              </w:rPr>
              <w:t>500,0</w:t>
            </w:r>
          </w:p>
        </w:tc>
        <w:tc>
          <w:tcPr>
            <w:tcW w:w="1660" w:type="dxa"/>
            <w:hideMark/>
          </w:tcPr>
          <w:p w14:paraId="0219E79D" w14:textId="77777777" w:rsidR="00AE3EE8" w:rsidRPr="00AE3EE8" w:rsidRDefault="00AE3EE8" w:rsidP="00AE3EE8">
            <w:pPr>
              <w:jc w:val="both"/>
              <w:rPr>
                <w:sz w:val="20"/>
              </w:rPr>
            </w:pPr>
            <w:r w:rsidRPr="00AE3EE8">
              <w:rPr>
                <w:sz w:val="20"/>
              </w:rPr>
              <w:t> </w:t>
            </w:r>
          </w:p>
        </w:tc>
        <w:tc>
          <w:tcPr>
            <w:tcW w:w="1660" w:type="dxa"/>
            <w:hideMark/>
          </w:tcPr>
          <w:p w14:paraId="36D71A33" w14:textId="77777777" w:rsidR="00AE3EE8" w:rsidRPr="00AE3EE8" w:rsidRDefault="00AE3EE8" w:rsidP="00AE3EE8">
            <w:pPr>
              <w:jc w:val="both"/>
              <w:rPr>
                <w:sz w:val="20"/>
              </w:rPr>
            </w:pPr>
            <w:r w:rsidRPr="00AE3EE8">
              <w:rPr>
                <w:sz w:val="20"/>
              </w:rPr>
              <w:t> </w:t>
            </w:r>
          </w:p>
        </w:tc>
      </w:tr>
      <w:tr w:rsidR="00AE3EE8" w:rsidRPr="00AE3EE8" w14:paraId="0B5C2D47" w14:textId="77777777" w:rsidTr="00AE3EE8">
        <w:trPr>
          <w:trHeight w:val="979"/>
        </w:trPr>
        <w:tc>
          <w:tcPr>
            <w:tcW w:w="4800" w:type="dxa"/>
            <w:hideMark/>
          </w:tcPr>
          <w:p w14:paraId="3BA7593E" w14:textId="77777777" w:rsidR="00AE3EE8" w:rsidRPr="00AE3EE8" w:rsidRDefault="00AE3EE8" w:rsidP="00AE3EE8">
            <w:pPr>
              <w:jc w:val="both"/>
              <w:rPr>
                <w:sz w:val="20"/>
              </w:rPr>
            </w:pPr>
            <w:r w:rsidRPr="00AE3EE8">
              <w:rPr>
                <w:sz w:val="20"/>
              </w:rPr>
              <w:t>Обеспечение персонифицированного финансирования дополнительного образования</w:t>
            </w:r>
          </w:p>
        </w:tc>
        <w:tc>
          <w:tcPr>
            <w:tcW w:w="640" w:type="dxa"/>
            <w:hideMark/>
          </w:tcPr>
          <w:p w14:paraId="1E1778EA" w14:textId="77777777" w:rsidR="00AE3EE8" w:rsidRPr="00AE3EE8" w:rsidRDefault="00AE3EE8" w:rsidP="00AE3EE8">
            <w:pPr>
              <w:jc w:val="both"/>
              <w:rPr>
                <w:sz w:val="20"/>
              </w:rPr>
            </w:pPr>
            <w:r w:rsidRPr="00AE3EE8">
              <w:rPr>
                <w:sz w:val="20"/>
              </w:rPr>
              <w:t>975</w:t>
            </w:r>
          </w:p>
        </w:tc>
        <w:tc>
          <w:tcPr>
            <w:tcW w:w="520" w:type="dxa"/>
            <w:hideMark/>
          </w:tcPr>
          <w:p w14:paraId="0586773D" w14:textId="77777777" w:rsidR="00AE3EE8" w:rsidRPr="00AE3EE8" w:rsidRDefault="00AE3EE8" w:rsidP="00AE3EE8">
            <w:pPr>
              <w:jc w:val="both"/>
              <w:rPr>
                <w:sz w:val="20"/>
              </w:rPr>
            </w:pPr>
            <w:r w:rsidRPr="00AE3EE8">
              <w:rPr>
                <w:sz w:val="20"/>
              </w:rPr>
              <w:t>07</w:t>
            </w:r>
          </w:p>
        </w:tc>
        <w:tc>
          <w:tcPr>
            <w:tcW w:w="520" w:type="dxa"/>
            <w:hideMark/>
          </w:tcPr>
          <w:p w14:paraId="1299048D" w14:textId="77777777" w:rsidR="00AE3EE8" w:rsidRPr="00AE3EE8" w:rsidRDefault="00AE3EE8" w:rsidP="00AE3EE8">
            <w:pPr>
              <w:jc w:val="both"/>
              <w:rPr>
                <w:sz w:val="20"/>
              </w:rPr>
            </w:pPr>
            <w:r w:rsidRPr="00AE3EE8">
              <w:rPr>
                <w:sz w:val="20"/>
              </w:rPr>
              <w:t>03</w:t>
            </w:r>
          </w:p>
        </w:tc>
        <w:tc>
          <w:tcPr>
            <w:tcW w:w="1520" w:type="dxa"/>
            <w:hideMark/>
          </w:tcPr>
          <w:p w14:paraId="13506134" w14:textId="77777777" w:rsidR="00AE3EE8" w:rsidRPr="00AE3EE8" w:rsidRDefault="00AE3EE8" w:rsidP="00AE3EE8">
            <w:pPr>
              <w:jc w:val="both"/>
              <w:rPr>
                <w:sz w:val="20"/>
              </w:rPr>
            </w:pPr>
            <w:r w:rsidRPr="00AE3EE8">
              <w:rPr>
                <w:sz w:val="20"/>
              </w:rPr>
              <w:t>02 3 23 00000</w:t>
            </w:r>
          </w:p>
        </w:tc>
        <w:tc>
          <w:tcPr>
            <w:tcW w:w="500" w:type="dxa"/>
            <w:hideMark/>
          </w:tcPr>
          <w:p w14:paraId="0DADC26A" w14:textId="77777777" w:rsidR="00AE3EE8" w:rsidRPr="00AE3EE8" w:rsidRDefault="00AE3EE8" w:rsidP="00AE3EE8">
            <w:pPr>
              <w:jc w:val="both"/>
              <w:rPr>
                <w:b/>
                <w:bCs/>
                <w:sz w:val="20"/>
              </w:rPr>
            </w:pPr>
            <w:r w:rsidRPr="00AE3EE8">
              <w:rPr>
                <w:b/>
                <w:bCs/>
                <w:sz w:val="20"/>
              </w:rPr>
              <w:t> </w:t>
            </w:r>
          </w:p>
        </w:tc>
        <w:tc>
          <w:tcPr>
            <w:tcW w:w="1660" w:type="dxa"/>
            <w:hideMark/>
          </w:tcPr>
          <w:p w14:paraId="5E080AAA" w14:textId="77777777" w:rsidR="00AE3EE8" w:rsidRPr="00AE3EE8" w:rsidRDefault="00AE3EE8" w:rsidP="00AE3EE8">
            <w:pPr>
              <w:jc w:val="both"/>
              <w:rPr>
                <w:sz w:val="20"/>
              </w:rPr>
            </w:pPr>
            <w:r w:rsidRPr="00AE3EE8">
              <w:rPr>
                <w:sz w:val="20"/>
              </w:rPr>
              <w:t>500,0</w:t>
            </w:r>
          </w:p>
        </w:tc>
        <w:tc>
          <w:tcPr>
            <w:tcW w:w="1660" w:type="dxa"/>
            <w:hideMark/>
          </w:tcPr>
          <w:p w14:paraId="758DF166" w14:textId="77777777" w:rsidR="00AE3EE8" w:rsidRPr="00AE3EE8" w:rsidRDefault="00AE3EE8" w:rsidP="00AE3EE8">
            <w:pPr>
              <w:jc w:val="both"/>
              <w:rPr>
                <w:sz w:val="20"/>
              </w:rPr>
            </w:pPr>
            <w:r w:rsidRPr="00AE3EE8">
              <w:rPr>
                <w:sz w:val="20"/>
              </w:rPr>
              <w:t> </w:t>
            </w:r>
          </w:p>
        </w:tc>
        <w:tc>
          <w:tcPr>
            <w:tcW w:w="1660" w:type="dxa"/>
            <w:hideMark/>
          </w:tcPr>
          <w:p w14:paraId="6172C77F" w14:textId="77777777" w:rsidR="00AE3EE8" w:rsidRPr="00AE3EE8" w:rsidRDefault="00AE3EE8" w:rsidP="00AE3EE8">
            <w:pPr>
              <w:jc w:val="both"/>
              <w:rPr>
                <w:sz w:val="20"/>
              </w:rPr>
            </w:pPr>
            <w:r w:rsidRPr="00AE3EE8">
              <w:rPr>
                <w:sz w:val="20"/>
              </w:rPr>
              <w:t> </w:t>
            </w:r>
          </w:p>
        </w:tc>
      </w:tr>
      <w:tr w:rsidR="00AE3EE8" w:rsidRPr="00AE3EE8" w14:paraId="0B634F46" w14:textId="77777777" w:rsidTr="00AE3EE8">
        <w:trPr>
          <w:trHeight w:val="979"/>
        </w:trPr>
        <w:tc>
          <w:tcPr>
            <w:tcW w:w="4800" w:type="dxa"/>
            <w:hideMark/>
          </w:tcPr>
          <w:p w14:paraId="6A41C3F9"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780816B9" w14:textId="77777777" w:rsidR="00AE3EE8" w:rsidRPr="00AE3EE8" w:rsidRDefault="00AE3EE8" w:rsidP="00AE3EE8">
            <w:pPr>
              <w:jc w:val="both"/>
              <w:rPr>
                <w:sz w:val="20"/>
              </w:rPr>
            </w:pPr>
            <w:r w:rsidRPr="00AE3EE8">
              <w:rPr>
                <w:sz w:val="20"/>
              </w:rPr>
              <w:t>975</w:t>
            </w:r>
          </w:p>
        </w:tc>
        <w:tc>
          <w:tcPr>
            <w:tcW w:w="520" w:type="dxa"/>
            <w:hideMark/>
          </w:tcPr>
          <w:p w14:paraId="695CAD4B" w14:textId="77777777" w:rsidR="00AE3EE8" w:rsidRPr="00AE3EE8" w:rsidRDefault="00AE3EE8" w:rsidP="00AE3EE8">
            <w:pPr>
              <w:jc w:val="both"/>
              <w:rPr>
                <w:sz w:val="20"/>
              </w:rPr>
            </w:pPr>
            <w:r w:rsidRPr="00AE3EE8">
              <w:rPr>
                <w:sz w:val="20"/>
              </w:rPr>
              <w:t>07</w:t>
            </w:r>
          </w:p>
        </w:tc>
        <w:tc>
          <w:tcPr>
            <w:tcW w:w="520" w:type="dxa"/>
            <w:hideMark/>
          </w:tcPr>
          <w:p w14:paraId="2370FA47" w14:textId="77777777" w:rsidR="00AE3EE8" w:rsidRPr="00AE3EE8" w:rsidRDefault="00AE3EE8" w:rsidP="00AE3EE8">
            <w:pPr>
              <w:jc w:val="both"/>
              <w:rPr>
                <w:sz w:val="20"/>
              </w:rPr>
            </w:pPr>
            <w:r w:rsidRPr="00AE3EE8">
              <w:rPr>
                <w:sz w:val="20"/>
              </w:rPr>
              <w:t>03</w:t>
            </w:r>
          </w:p>
        </w:tc>
        <w:tc>
          <w:tcPr>
            <w:tcW w:w="1520" w:type="dxa"/>
            <w:hideMark/>
          </w:tcPr>
          <w:p w14:paraId="403E3C13" w14:textId="77777777" w:rsidR="00AE3EE8" w:rsidRPr="00AE3EE8" w:rsidRDefault="00AE3EE8" w:rsidP="00AE3EE8">
            <w:pPr>
              <w:jc w:val="both"/>
              <w:rPr>
                <w:sz w:val="20"/>
              </w:rPr>
            </w:pPr>
            <w:r w:rsidRPr="00AE3EE8">
              <w:rPr>
                <w:sz w:val="20"/>
              </w:rPr>
              <w:t>02 3 23 00000</w:t>
            </w:r>
          </w:p>
        </w:tc>
        <w:tc>
          <w:tcPr>
            <w:tcW w:w="500" w:type="dxa"/>
            <w:hideMark/>
          </w:tcPr>
          <w:p w14:paraId="2E938D47" w14:textId="77777777" w:rsidR="00AE3EE8" w:rsidRPr="00AE3EE8" w:rsidRDefault="00AE3EE8" w:rsidP="00AE3EE8">
            <w:pPr>
              <w:jc w:val="both"/>
              <w:rPr>
                <w:sz w:val="20"/>
              </w:rPr>
            </w:pPr>
            <w:r w:rsidRPr="00AE3EE8">
              <w:rPr>
                <w:sz w:val="20"/>
              </w:rPr>
              <w:t>200</w:t>
            </w:r>
          </w:p>
        </w:tc>
        <w:tc>
          <w:tcPr>
            <w:tcW w:w="1660" w:type="dxa"/>
            <w:hideMark/>
          </w:tcPr>
          <w:p w14:paraId="6D9FB79B" w14:textId="77777777" w:rsidR="00AE3EE8" w:rsidRPr="00AE3EE8" w:rsidRDefault="00AE3EE8" w:rsidP="00AE3EE8">
            <w:pPr>
              <w:jc w:val="both"/>
              <w:rPr>
                <w:sz w:val="20"/>
              </w:rPr>
            </w:pPr>
            <w:r w:rsidRPr="00AE3EE8">
              <w:rPr>
                <w:sz w:val="20"/>
              </w:rPr>
              <w:t>500,0</w:t>
            </w:r>
          </w:p>
        </w:tc>
        <w:tc>
          <w:tcPr>
            <w:tcW w:w="1660" w:type="dxa"/>
            <w:hideMark/>
          </w:tcPr>
          <w:p w14:paraId="235394D8" w14:textId="77777777" w:rsidR="00AE3EE8" w:rsidRPr="00AE3EE8" w:rsidRDefault="00AE3EE8" w:rsidP="00AE3EE8">
            <w:pPr>
              <w:jc w:val="both"/>
              <w:rPr>
                <w:sz w:val="20"/>
              </w:rPr>
            </w:pPr>
            <w:r w:rsidRPr="00AE3EE8">
              <w:rPr>
                <w:sz w:val="20"/>
              </w:rPr>
              <w:t> </w:t>
            </w:r>
          </w:p>
        </w:tc>
        <w:tc>
          <w:tcPr>
            <w:tcW w:w="1660" w:type="dxa"/>
            <w:hideMark/>
          </w:tcPr>
          <w:p w14:paraId="5881ECB9" w14:textId="77777777" w:rsidR="00AE3EE8" w:rsidRPr="00AE3EE8" w:rsidRDefault="00AE3EE8" w:rsidP="00AE3EE8">
            <w:pPr>
              <w:jc w:val="both"/>
              <w:rPr>
                <w:sz w:val="20"/>
              </w:rPr>
            </w:pPr>
            <w:r w:rsidRPr="00AE3EE8">
              <w:rPr>
                <w:sz w:val="20"/>
              </w:rPr>
              <w:t> </w:t>
            </w:r>
          </w:p>
        </w:tc>
      </w:tr>
      <w:tr w:rsidR="00AE3EE8" w:rsidRPr="00AE3EE8" w14:paraId="4F0E4D59" w14:textId="77777777" w:rsidTr="00AE3EE8">
        <w:trPr>
          <w:trHeight w:val="979"/>
        </w:trPr>
        <w:tc>
          <w:tcPr>
            <w:tcW w:w="4800" w:type="dxa"/>
            <w:hideMark/>
          </w:tcPr>
          <w:p w14:paraId="7BE4F0A4"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18F0B6F8" w14:textId="77777777" w:rsidR="00AE3EE8" w:rsidRPr="00AE3EE8" w:rsidRDefault="00AE3EE8" w:rsidP="00AE3EE8">
            <w:pPr>
              <w:jc w:val="both"/>
              <w:rPr>
                <w:sz w:val="20"/>
              </w:rPr>
            </w:pPr>
            <w:r w:rsidRPr="00AE3EE8">
              <w:rPr>
                <w:sz w:val="20"/>
              </w:rPr>
              <w:t>975</w:t>
            </w:r>
          </w:p>
        </w:tc>
        <w:tc>
          <w:tcPr>
            <w:tcW w:w="520" w:type="dxa"/>
            <w:hideMark/>
          </w:tcPr>
          <w:p w14:paraId="65A81771" w14:textId="77777777" w:rsidR="00AE3EE8" w:rsidRPr="00AE3EE8" w:rsidRDefault="00AE3EE8" w:rsidP="00AE3EE8">
            <w:pPr>
              <w:jc w:val="both"/>
              <w:rPr>
                <w:sz w:val="20"/>
              </w:rPr>
            </w:pPr>
            <w:r w:rsidRPr="00AE3EE8">
              <w:rPr>
                <w:sz w:val="20"/>
              </w:rPr>
              <w:t>07</w:t>
            </w:r>
          </w:p>
        </w:tc>
        <w:tc>
          <w:tcPr>
            <w:tcW w:w="520" w:type="dxa"/>
            <w:hideMark/>
          </w:tcPr>
          <w:p w14:paraId="7C983199" w14:textId="77777777" w:rsidR="00AE3EE8" w:rsidRPr="00AE3EE8" w:rsidRDefault="00AE3EE8" w:rsidP="00AE3EE8">
            <w:pPr>
              <w:jc w:val="both"/>
              <w:rPr>
                <w:sz w:val="20"/>
              </w:rPr>
            </w:pPr>
            <w:r w:rsidRPr="00AE3EE8">
              <w:rPr>
                <w:sz w:val="20"/>
              </w:rPr>
              <w:t>03</w:t>
            </w:r>
          </w:p>
        </w:tc>
        <w:tc>
          <w:tcPr>
            <w:tcW w:w="1520" w:type="dxa"/>
            <w:hideMark/>
          </w:tcPr>
          <w:p w14:paraId="75B3BBD5" w14:textId="77777777" w:rsidR="00AE3EE8" w:rsidRPr="00AE3EE8" w:rsidRDefault="00AE3EE8" w:rsidP="00AE3EE8">
            <w:pPr>
              <w:jc w:val="both"/>
              <w:rPr>
                <w:sz w:val="20"/>
              </w:rPr>
            </w:pPr>
            <w:r w:rsidRPr="00AE3EE8">
              <w:rPr>
                <w:sz w:val="20"/>
              </w:rPr>
              <w:t>02 3 23 00000</w:t>
            </w:r>
          </w:p>
        </w:tc>
        <w:tc>
          <w:tcPr>
            <w:tcW w:w="500" w:type="dxa"/>
            <w:hideMark/>
          </w:tcPr>
          <w:p w14:paraId="0B39C0F6" w14:textId="77777777" w:rsidR="00AE3EE8" w:rsidRPr="00AE3EE8" w:rsidRDefault="00AE3EE8" w:rsidP="00AE3EE8">
            <w:pPr>
              <w:jc w:val="both"/>
              <w:rPr>
                <w:sz w:val="20"/>
              </w:rPr>
            </w:pPr>
            <w:r w:rsidRPr="00AE3EE8">
              <w:rPr>
                <w:sz w:val="20"/>
              </w:rPr>
              <w:t>240</w:t>
            </w:r>
          </w:p>
        </w:tc>
        <w:tc>
          <w:tcPr>
            <w:tcW w:w="1660" w:type="dxa"/>
            <w:hideMark/>
          </w:tcPr>
          <w:p w14:paraId="41AC441B" w14:textId="77777777" w:rsidR="00AE3EE8" w:rsidRPr="00AE3EE8" w:rsidRDefault="00AE3EE8" w:rsidP="00AE3EE8">
            <w:pPr>
              <w:jc w:val="both"/>
              <w:rPr>
                <w:sz w:val="20"/>
              </w:rPr>
            </w:pPr>
            <w:r w:rsidRPr="00AE3EE8">
              <w:rPr>
                <w:sz w:val="20"/>
              </w:rPr>
              <w:t>500,0</w:t>
            </w:r>
          </w:p>
        </w:tc>
        <w:tc>
          <w:tcPr>
            <w:tcW w:w="1660" w:type="dxa"/>
            <w:hideMark/>
          </w:tcPr>
          <w:p w14:paraId="08BD9621" w14:textId="77777777" w:rsidR="00AE3EE8" w:rsidRPr="00AE3EE8" w:rsidRDefault="00AE3EE8" w:rsidP="00AE3EE8">
            <w:pPr>
              <w:jc w:val="both"/>
              <w:rPr>
                <w:sz w:val="20"/>
              </w:rPr>
            </w:pPr>
            <w:r w:rsidRPr="00AE3EE8">
              <w:rPr>
                <w:sz w:val="20"/>
              </w:rPr>
              <w:t> </w:t>
            </w:r>
          </w:p>
        </w:tc>
        <w:tc>
          <w:tcPr>
            <w:tcW w:w="1660" w:type="dxa"/>
            <w:hideMark/>
          </w:tcPr>
          <w:p w14:paraId="6C352D0D" w14:textId="77777777" w:rsidR="00AE3EE8" w:rsidRPr="00AE3EE8" w:rsidRDefault="00AE3EE8" w:rsidP="00AE3EE8">
            <w:pPr>
              <w:jc w:val="both"/>
              <w:rPr>
                <w:sz w:val="20"/>
              </w:rPr>
            </w:pPr>
            <w:r w:rsidRPr="00AE3EE8">
              <w:rPr>
                <w:sz w:val="20"/>
              </w:rPr>
              <w:t> </w:t>
            </w:r>
          </w:p>
        </w:tc>
      </w:tr>
      <w:tr w:rsidR="00AE3EE8" w:rsidRPr="00AE3EE8" w14:paraId="1D05B41D" w14:textId="77777777" w:rsidTr="00AE3EE8">
        <w:trPr>
          <w:trHeight w:val="300"/>
        </w:trPr>
        <w:tc>
          <w:tcPr>
            <w:tcW w:w="4800" w:type="dxa"/>
            <w:hideMark/>
          </w:tcPr>
          <w:p w14:paraId="72BA3276"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6C2EBE9E" w14:textId="77777777" w:rsidR="00AE3EE8" w:rsidRPr="00AE3EE8" w:rsidRDefault="00AE3EE8" w:rsidP="00AE3EE8">
            <w:pPr>
              <w:jc w:val="both"/>
              <w:rPr>
                <w:sz w:val="20"/>
              </w:rPr>
            </w:pPr>
            <w:r w:rsidRPr="00AE3EE8">
              <w:rPr>
                <w:sz w:val="20"/>
              </w:rPr>
              <w:t>975</w:t>
            </w:r>
          </w:p>
        </w:tc>
        <w:tc>
          <w:tcPr>
            <w:tcW w:w="520" w:type="dxa"/>
            <w:hideMark/>
          </w:tcPr>
          <w:p w14:paraId="5853A703" w14:textId="77777777" w:rsidR="00AE3EE8" w:rsidRPr="00AE3EE8" w:rsidRDefault="00AE3EE8" w:rsidP="00AE3EE8">
            <w:pPr>
              <w:jc w:val="both"/>
              <w:rPr>
                <w:sz w:val="20"/>
              </w:rPr>
            </w:pPr>
            <w:r w:rsidRPr="00AE3EE8">
              <w:rPr>
                <w:sz w:val="20"/>
              </w:rPr>
              <w:t>07</w:t>
            </w:r>
          </w:p>
        </w:tc>
        <w:tc>
          <w:tcPr>
            <w:tcW w:w="520" w:type="dxa"/>
            <w:hideMark/>
          </w:tcPr>
          <w:p w14:paraId="1C3B026C" w14:textId="77777777" w:rsidR="00AE3EE8" w:rsidRPr="00AE3EE8" w:rsidRDefault="00AE3EE8" w:rsidP="00AE3EE8">
            <w:pPr>
              <w:jc w:val="both"/>
              <w:rPr>
                <w:sz w:val="20"/>
              </w:rPr>
            </w:pPr>
            <w:r w:rsidRPr="00AE3EE8">
              <w:rPr>
                <w:sz w:val="20"/>
              </w:rPr>
              <w:t>03</w:t>
            </w:r>
          </w:p>
        </w:tc>
        <w:tc>
          <w:tcPr>
            <w:tcW w:w="1520" w:type="dxa"/>
            <w:hideMark/>
          </w:tcPr>
          <w:p w14:paraId="1ED8A508" w14:textId="77777777" w:rsidR="00AE3EE8" w:rsidRPr="00AE3EE8" w:rsidRDefault="00AE3EE8" w:rsidP="00AE3EE8">
            <w:pPr>
              <w:jc w:val="both"/>
              <w:rPr>
                <w:sz w:val="20"/>
              </w:rPr>
            </w:pPr>
            <w:r w:rsidRPr="00AE3EE8">
              <w:rPr>
                <w:sz w:val="20"/>
              </w:rPr>
              <w:t>02 3 23 00000</w:t>
            </w:r>
          </w:p>
        </w:tc>
        <w:tc>
          <w:tcPr>
            <w:tcW w:w="500" w:type="dxa"/>
            <w:hideMark/>
          </w:tcPr>
          <w:p w14:paraId="783FD56E" w14:textId="77777777" w:rsidR="00AE3EE8" w:rsidRPr="00AE3EE8" w:rsidRDefault="00AE3EE8" w:rsidP="00AE3EE8">
            <w:pPr>
              <w:jc w:val="both"/>
              <w:rPr>
                <w:sz w:val="20"/>
              </w:rPr>
            </w:pPr>
            <w:r w:rsidRPr="00AE3EE8">
              <w:rPr>
                <w:sz w:val="20"/>
              </w:rPr>
              <w:t>244</w:t>
            </w:r>
          </w:p>
        </w:tc>
        <w:tc>
          <w:tcPr>
            <w:tcW w:w="1660" w:type="dxa"/>
            <w:hideMark/>
          </w:tcPr>
          <w:p w14:paraId="43EBDFA3" w14:textId="77777777" w:rsidR="00AE3EE8" w:rsidRPr="00AE3EE8" w:rsidRDefault="00AE3EE8" w:rsidP="00AE3EE8">
            <w:pPr>
              <w:jc w:val="both"/>
              <w:rPr>
                <w:sz w:val="20"/>
              </w:rPr>
            </w:pPr>
            <w:r w:rsidRPr="00AE3EE8">
              <w:rPr>
                <w:sz w:val="20"/>
              </w:rPr>
              <w:t>500,0</w:t>
            </w:r>
          </w:p>
        </w:tc>
        <w:tc>
          <w:tcPr>
            <w:tcW w:w="1660" w:type="dxa"/>
            <w:hideMark/>
          </w:tcPr>
          <w:p w14:paraId="4AEF41A9" w14:textId="77777777" w:rsidR="00AE3EE8" w:rsidRPr="00AE3EE8" w:rsidRDefault="00AE3EE8" w:rsidP="00AE3EE8">
            <w:pPr>
              <w:jc w:val="both"/>
              <w:rPr>
                <w:sz w:val="20"/>
              </w:rPr>
            </w:pPr>
            <w:r w:rsidRPr="00AE3EE8">
              <w:rPr>
                <w:sz w:val="20"/>
              </w:rPr>
              <w:t> </w:t>
            </w:r>
          </w:p>
        </w:tc>
        <w:tc>
          <w:tcPr>
            <w:tcW w:w="1660" w:type="dxa"/>
            <w:hideMark/>
          </w:tcPr>
          <w:p w14:paraId="57B6DB3E" w14:textId="77777777" w:rsidR="00AE3EE8" w:rsidRPr="00AE3EE8" w:rsidRDefault="00AE3EE8" w:rsidP="00AE3EE8">
            <w:pPr>
              <w:jc w:val="both"/>
              <w:rPr>
                <w:sz w:val="20"/>
              </w:rPr>
            </w:pPr>
            <w:r w:rsidRPr="00AE3EE8">
              <w:rPr>
                <w:sz w:val="20"/>
              </w:rPr>
              <w:t> </w:t>
            </w:r>
          </w:p>
        </w:tc>
      </w:tr>
      <w:tr w:rsidR="00AE3EE8" w:rsidRPr="00AE3EE8" w14:paraId="7A8449F6" w14:textId="77777777" w:rsidTr="00AE3EE8">
        <w:trPr>
          <w:trHeight w:val="979"/>
        </w:trPr>
        <w:tc>
          <w:tcPr>
            <w:tcW w:w="4800" w:type="dxa"/>
            <w:hideMark/>
          </w:tcPr>
          <w:p w14:paraId="7EDB8729" w14:textId="77777777" w:rsidR="00AE3EE8" w:rsidRPr="00AE3EE8" w:rsidRDefault="00AE3EE8" w:rsidP="00AE3EE8">
            <w:pPr>
              <w:jc w:val="both"/>
              <w:rPr>
                <w:sz w:val="20"/>
              </w:rPr>
            </w:pPr>
            <w:r w:rsidRPr="00AE3EE8">
              <w:rPr>
                <w:sz w:val="20"/>
              </w:rPr>
              <w:t>"Создание условий для текущего финансирования и реализации муниципальной программы"</w:t>
            </w:r>
          </w:p>
        </w:tc>
        <w:tc>
          <w:tcPr>
            <w:tcW w:w="640" w:type="dxa"/>
            <w:hideMark/>
          </w:tcPr>
          <w:p w14:paraId="46DD2CCD" w14:textId="77777777" w:rsidR="00AE3EE8" w:rsidRPr="00AE3EE8" w:rsidRDefault="00AE3EE8" w:rsidP="00AE3EE8">
            <w:pPr>
              <w:jc w:val="both"/>
              <w:rPr>
                <w:sz w:val="20"/>
              </w:rPr>
            </w:pPr>
            <w:r w:rsidRPr="00AE3EE8">
              <w:rPr>
                <w:sz w:val="20"/>
              </w:rPr>
              <w:t>975</w:t>
            </w:r>
          </w:p>
        </w:tc>
        <w:tc>
          <w:tcPr>
            <w:tcW w:w="520" w:type="dxa"/>
            <w:hideMark/>
          </w:tcPr>
          <w:p w14:paraId="2E0C8685" w14:textId="77777777" w:rsidR="00AE3EE8" w:rsidRPr="00AE3EE8" w:rsidRDefault="00AE3EE8" w:rsidP="00AE3EE8">
            <w:pPr>
              <w:jc w:val="both"/>
              <w:rPr>
                <w:sz w:val="20"/>
              </w:rPr>
            </w:pPr>
            <w:r w:rsidRPr="00AE3EE8">
              <w:rPr>
                <w:sz w:val="20"/>
              </w:rPr>
              <w:t>07</w:t>
            </w:r>
          </w:p>
        </w:tc>
        <w:tc>
          <w:tcPr>
            <w:tcW w:w="520" w:type="dxa"/>
            <w:hideMark/>
          </w:tcPr>
          <w:p w14:paraId="3191722F" w14:textId="77777777" w:rsidR="00AE3EE8" w:rsidRPr="00AE3EE8" w:rsidRDefault="00AE3EE8" w:rsidP="00AE3EE8">
            <w:pPr>
              <w:jc w:val="both"/>
              <w:rPr>
                <w:sz w:val="20"/>
              </w:rPr>
            </w:pPr>
            <w:r w:rsidRPr="00AE3EE8">
              <w:rPr>
                <w:sz w:val="20"/>
              </w:rPr>
              <w:t>03</w:t>
            </w:r>
          </w:p>
        </w:tc>
        <w:tc>
          <w:tcPr>
            <w:tcW w:w="1520" w:type="dxa"/>
            <w:hideMark/>
          </w:tcPr>
          <w:p w14:paraId="33D6550F" w14:textId="77777777" w:rsidR="00AE3EE8" w:rsidRPr="00AE3EE8" w:rsidRDefault="00AE3EE8" w:rsidP="00AE3EE8">
            <w:pPr>
              <w:jc w:val="both"/>
              <w:rPr>
                <w:sz w:val="20"/>
              </w:rPr>
            </w:pPr>
            <w:r w:rsidRPr="00AE3EE8">
              <w:rPr>
                <w:sz w:val="20"/>
              </w:rPr>
              <w:t>02 5 00 00000</w:t>
            </w:r>
          </w:p>
        </w:tc>
        <w:tc>
          <w:tcPr>
            <w:tcW w:w="500" w:type="dxa"/>
            <w:hideMark/>
          </w:tcPr>
          <w:p w14:paraId="4089EE13" w14:textId="77777777" w:rsidR="00AE3EE8" w:rsidRPr="00AE3EE8" w:rsidRDefault="00AE3EE8" w:rsidP="00AE3EE8">
            <w:pPr>
              <w:jc w:val="both"/>
              <w:rPr>
                <w:b/>
                <w:bCs/>
                <w:sz w:val="20"/>
              </w:rPr>
            </w:pPr>
            <w:r w:rsidRPr="00AE3EE8">
              <w:rPr>
                <w:b/>
                <w:bCs/>
                <w:sz w:val="20"/>
              </w:rPr>
              <w:t> </w:t>
            </w:r>
          </w:p>
        </w:tc>
        <w:tc>
          <w:tcPr>
            <w:tcW w:w="1660" w:type="dxa"/>
            <w:hideMark/>
          </w:tcPr>
          <w:p w14:paraId="067F2FA3" w14:textId="77777777" w:rsidR="00AE3EE8" w:rsidRPr="00AE3EE8" w:rsidRDefault="00AE3EE8" w:rsidP="00AE3EE8">
            <w:pPr>
              <w:jc w:val="both"/>
              <w:rPr>
                <w:sz w:val="20"/>
              </w:rPr>
            </w:pPr>
            <w:r w:rsidRPr="00AE3EE8">
              <w:rPr>
                <w:sz w:val="20"/>
              </w:rPr>
              <w:t>47 623,8</w:t>
            </w:r>
          </w:p>
        </w:tc>
        <w:tc>
          <w:tcPr>
            <w:tcW w:w="1660" w:type="dxa"/>
            <w:hideMark/>
          </w:tcPr>
          <w:p w14:paraId="585346CC" w14:textId="77777777" w:rsidR="00AE3EE8" w:rsidRPr="00AE3EE8" w:rsidRDefault="00AE3EE8" w:rsidP="00AE3EE8">
            <w:pPr>
              <w:jc w:val="both"/>
              <w:rPr>
                <w:sz w:val="20"/>
              </w:rPr>
            </w:pPr>
            <w:r w:rsidRPr="00AE3EE8">
              <w:rPr>
                <w:sz w:val="20"/>
              </w:rPr>
              <w:t>52 216,5</w:t>
            </w:r>
          </w:p>
        </w:tc>
        <w:tc>
          <w:tcPr>
            <w:tcW w:w="1660" w:type="dxa"/>
            <w:hideMark/>
          </w:tcPr>
          <w:p w14:paraId="0DCFDDFF" w14:textId="77777777" w:rsidR="00AE3EE8" w:rsidRPr="00AE3EE8" w:rsidRDefault="00AE3EE8" w:rsidP="00AE3EE8">
            <w:pPr>
              <w:jc w:val="both"/>
              <w:rPr>
                <w:sz w:val="20"/>
              </w:rPr>
            </w:pPr>
            <w:r w:rsidRPr="00AE3EE8">
              <w:rPr>
                <w:sz w:val="20"/>
              </w:rPr>
              <w:t>72 621,9</w:t>
            </w:r>
          </w:p>
        </w:tc>
      </w:tr>
      <w:tr w:rsidR="00AE3EE8" w:rsidRPr="00AE3EE8" w14:paraId="4288FC4F" w14:textId="77777777" w:rsidTr="00AE3EE8">
        <w:trPr>
          <w:trHeight w:val="979"/>
        </w:trPr>
        <w:tc>
          <w:tcPr>
            <w:tcW w:w="4800" w:type="dxa"/>
            <w:hideMark/>
          </w:tcPr>
          <w:p w14:paraId="401669C3" w14:textId="77777777" w:rsidR="00AE3EE8" w:rsidRPr="00AE3EE8" w:rsidRDefault="00AE3EE8" w:rsidP="00AE3EE8">
            <w:pPr>
              <w:jc w:val="both"/>
              <w:rPr>
                <w:sz w:val="20"/>
              </w:rPr>
            </w:pPr>
            <w:r w:rsidRPr="00AE3EE8">
              <w:rPr>
                <w:sz w:val="20"/>
              </w:rPr>
              <w:t>Финансовое сопровождение оказания образовательными организациями муниципальных услуг</w:t>
            </w:r>
          </w:p>
        </w:tc>
        <w:tc>
          <w:tcPr>
            <w:tcW w:w="640" w:type="dxa"/>
            <w:hideMark/>
          </w:tcPr>
          <w:p w14:paraId="36E4405F" w14:textId="77777777" w:rsidR="00AE3EE8" w:rsidRPr="00AE3EE8" w:rsidRDefault="00AE3EE8" w:rsidP="00AE3EE8">
            <w:pPr>
              <w:jc w:val="both"/>
              <w:rPr>
                <w:sz w:val="20"/>
              </w:rPr>
            </w:pPr>
            <w:r w:rsidRPr="00AE3EE8">
              <w:rPr>
                <w:sz w:val="20"/>
              </w:rPr>
              <w:t>975</w:t>
            </w:r>
          </w:p>
        </w:tc>
        <w:tc>
          <w:tcPr>
            <w:tcW w:w="520" w:type="dxa"/>
            <w:hideMark/>
          </w:tcPr>
          <w:p w14:paraId="6D8650E1" w14:textId="77777777" w:rsidR="00AE3EE8" w:rsidRPr="00AE3EE8" w:rsidRDefault="00AE3EE8" w:rsidP="00AE3EE8">
            <w:pPr>
              <w:jc w:val="both"/>
              <w:rPr>
                <w:sz w:val="20"/>
              </w:rPr>
            </w:pPr>
            <w:r w:rsidRPr="00AE3EE8">
              <w:rPr>
                <w:sz w:val="20"/>
              </w:rPr>
              <w:t>07</w:t>
            </w:r>
          </w:p>
        </w:tc>
        <w:tc>
          <w:tcPr>
            <w:tcW w:w="520" w:type="dxa"/>
            <w:hideMark/>
          </w:tcPr>
          <w:p w14:paraId="54D9B5CF" w14:textId="77777777" w:rsidR="00AE3EE8" w:rsidRPr="00AE3EE8" w:rsidRDefault="00AE3EE8" w:rsidP="00AE3EE8">
            <w:pPr>
              <w:jc w:val="both"/>
              <w:rPr>
                <w:sz w:val="20"/>
              </w:rPr>
            </w:pPr>
            <w:r w:rsidRPr="00AE3EE8">
              <w:rPr>
                <w:sz w:val="20"/>
              </w:rPr>
              <w:t>03</w:t>
            </w:r>
          </w:p>
        </w:tc>
        <w:tc>
          <w:tcPr>
            <w:tcW w:w="1520" w:type="dxa"/>
            <w:hideMark/>
          </w:tcPr>
          <w:p w14:paraId="3F209998" w14:textId="77777777" w:rsidR="00AE3EE8" w:rsidRPr="00AE3EE8" w:rsidRDefault="00AE3EE8" w:rsidP="00AE3EE8">
            <w:pPr>
              <w:jc w:val="both"/>
              <w:rPr>
                <w:sz w:val="20"/>
              </w:rPr>
            </w:pPr>
            <w:r w:rsidRPr="00AE3EE8">
              <w:rPr>
                <w:sz w:val="20"/>
              </w:rPr>
              <w:t>02 5 31 00000</w:t>
            </w:r>
          </w:p>
        </w:tc>
        <w:tc>
          <w:tcPr>
            <w:tcW w:w="500" w:type="dxa"/>
            <w:hideMark/>
          </w:tcPr>
          <w:p w14:paraId="60B13C6D" w14:textId="77777777" w:rsidR="00AE3EE8" w:rsidRPr="00AE3EE8" w:rsidRDefault="00AE3EE8" w:rsidP="00AE3EE8">
            <w:pPr>
              <w:jc w:val="both"/>
              <w:rPr>
                <w:b/>
                <w:bCs/>
                <w:sz w:val="20"/>
              </w:rPr>
            </w:pPr>
            <w:r w:rsidRPr="00AE3EE8">
              <w:rPr>
                <w:b/>
                <w:bCs/>
                <w:sz w:val="20"/>
              </w:rPr>
              <w:t> </w:t>
            </w:r>
          </w:p>
        </w:tc>
        <w:tc>
          <w:tcPr>
            <w:tcW w:w="1660" w:type="dxa"/>
            <w:hideMark/>
          </w:tcPr>
          <w:p w14:paraId="0A680422" w14:textId="77777777" w:rsidR="00AE3EE8" w:rsidRPr="00AE3EE8" w:rsidRDefault="00AE3EE8" w:rsidP="00AE3EE8">
            <w:pPr>
              <w:jc w:val="both"/>
              <w:rPr>
                <w:sz w:val="20"/>
              </w:rPr>
            </w:pPr>
            <w:r w:rsidRPr="00AE3EE8">
              <w:rPr>
                <w:sz w:val="20"/>
              </w:rPr>
              <w:t>43 141,5</w:t>
            </w:r>
          </w:p>
        </w:tc>
        <w:tc>
          <w:tcPr>
            <w:tcW w:w="1660" w:type="dxa"/>
            <w:hideMark/>
          </w:tcPr>
          <w:p w14:paraId="53733A5B" w14:textId="77777777" w:rsidR="00AE3EE8" w:rsidRPr="00AE3EE8" w:rsidRDefault="00AE3EE8" w:rsidP="00AE3EE8">
            <w:pPr>
              <w:jc w:val="both"/>
              <w:rPr>
                <w:sz w:val="20"/>
              </w:rPr>
            </w:pPr>
            <w:r w:rsidRPr="00AE3EE8">
              <w:rPr>
                <w:sz w:val="20"/>
              </w:rPr>
              <w:t>43 755,9</w:t>
            </w:r>
          </w:p>
        </w:tc>
        <w:tc>
          <w:tcPr>
            <w:tcW w:w="1660" w:type="dxa"/>
            <w:hideMark/>
          </w:tcPr>
          <w:p w14:paraId="0692A322" w14:textId="77777777" w:rsidR="00AE3EE8" w:rsidRPr="00AE3EE8" w:rsidRDefault="00AE3EE8" w:rsidP="00AE3EE8">
            <w:pPr>
              <w:jc w:val="both"/>
              <w:rPr>
                <w:sz w:val="20"/>
              </w:rPr>
            </w:pPr>
            <w:r w:rsidRPr="00AE3EE8">
              <w:rPr>
                <w:sz w:val="20"/>
              </w:rPr>
              <w:t>72 477,4</w:t>
            </w:r>
          </w:p>
        </w:tc>
      </w:tr>
      <w:tr w:rsidR="00AE3EE8" w:rsidRPr="00AE3EE8" w14:paraId="610F6CF0" w14:textId="77777777" w:rsidTr="00AE3EE8">
        <w:trPr>
          <w:trHeight w:val="979"/>
        </w:trPr>
        <w:tc>
          <w:tcPr>
            <w:tcW w:w="4800" w:type="dxa"/>
            <w:hideMark/>
          </w:tcPr>
          <w:p w14:paraId="1C443BF1"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00BC4CD8" w14:textId="77777777" w:rsidR="00AE3EE8" w:rsidRPr="00AE3EE8" w:rsidRDefault="00AE3EE8" w:rsidP="00AE3EE8">
            <w:pPr>
              <w:jc w:val="both"/>
              <w:rPr>
                <w:sz w:val="20"/>
              </w:rPr>
            </w:pPr>
            <w:r w:rsidRPr="00AE3EE8">
              <w:rPr>
                <w:sz w:val="20"/>
              </w:rPr>
              <w:t>975</w:t>
            </w:r>
          </w:p>
        </w:tc>
        <w:tc>
          <w:tcPr>
            <w:tcW w:w="520" w:type="dxa"/>
            <w:hideMark/>
          </w:tcPr>
          <w:p w14:paraId="52DCA819" w14:textId="77777777" w:rsidR="00AE3EE8" w:rsidRPr="00AE3EE8" w:rsidRDefault="00AE3EE8" w:rsidP="00AE3EE8">
            <w:pPr>
              <w:jc w:val="both"/>
              <w:rPr>
                <w:sz w:val="20"/>
              </w:rPr>
            </w:pPr>
            <w:r w:rsidRPr="00AE3EE8">
              <w:rPr>
                <w:sz w:val="20"/>
              </w:rPr>
              <w:t>07</w:t>
            </w:r>
          </w:p>
        </w:tc>
        <w:tc>
          <w:tcPr>
            <w:tcW w:w="520" w:type="dxa"/>
            <w:hideMark/>
          </w:tcPr>
          <w:p w14:paraId="7629B8AC" w14:textId="77777777" w:rsidR="00AE3EE8" w:rsidRPr="00AE3EE8" w:rsidRDefault="00AE3EE8" w:rsidP="00AE3EE8">
            <w:pPr>
              <w:jc w:val="both"/>
              <w:rPr>
                <w:sz w:val="20"/>
              </w:rPr>
            </w:pPr>
            <w:r w:rsidRPr="00AE3EE8">
              <w:rPr>
                <w:sz w:val="20"/>
              </w:rPr>
              <w:t>03</w:t>
            </w:r>
          </w:p>
        </w:tc>
        <w:tc>
          <w:tcPr>
            <w:tcW w:w="1520" w:type="dxa"/>
            <w:hideMark/>
          </w:tcPr>
          <w:p w14:paraId="399E91E0" w14:textId="77777777" w:rsidR="00AE3EE8" w:rsidRPr="00AE3EE8" w:rsidRDefault="00AE3EE8" w:rsidP="00AE3EE8">
            <w:pPr>
              <w:jc w:val="both"/>
              <w:rPr>
                <w:sz w:val="20"/>
              </w:rPr>
            </w:pPr>
            <w:r w:rsidRPr="00AE3EE8">
              <w:rPr>
                <w:sz w:val="20"/>
              </w:rPr>
              <w:t>02 5 31 00000</w:t>
            </w:r>
          </w:p>
        </w:tc>
        <w:tc>
          <w:tcPr>
            <w:tcW w:w="500" w:type="dxa"/>
            <w:hideMark/>
          </w:tcPr>
          <w:p w14:paraId="134F0DBA" w14:textId="77777777" w:rsidR="00AE3EE8" w:rsidRPr="00AE3EE8" w:rsidRDefault="00AE3EE8" w:rsidP="00AE3EE8">
            <w:pPr>
              <w:jc w:val="both"/>
              <w:rPr>
                <w:sz w:val="20"/>
              </w:rPr>
            </w:pPr>
            <w:r w:rsidRPr="00AE3EE8">
              <w:rPr>
                <w:sz w:val="20"/>
              </w:rPr>
              <w:t>600</w:t>
            </w:r>
          </w:p>
        </w:tc>
        <w:tc>
          <w:tcPr>
            <w:tcW w:w="1660" w:type="dxa"/>
            <w:hideMark/>
          </w:tcPr>
          <w:p w14:paraId="5ACE59C2" w14:textId="77777777" w:rsidR="00AE3EE8" w:rsidRPr="00AE3EE8" w:rsidRDefault="00AE3EE8" w:rsidP="00AE3EE8">
            <w:pPr>
              <w:jc w:val="both"/>
              <w:rPr>
                <w:sz w:val="20"/>
              </w:rPr>
            </w:pPr>
            <w:r w:rsidRPr="00AE3EE8">
              <w:rPr>
                <w:sz w:val="20"/>
              </w:rPr>
              <w:t>24 734,4</w:t>
            </w:r>
          </w:p>
        </w:tc>
        <w:tc>
          <w:tcPr>
            <w:tcW w:w="1660" w:type="dxa"/>
            <w:hideMark/>
          </w:tcPr>
          <w:p w14:paraId="3956425E" w14:textId="77777777" w:rsidR="00AE3EE8" w:rsidRPr="00AE3EE8" w:rsidRDefault="00AE3EE8" w:rsidP="00AE3EE8">
            <w:pPr>
              <w:jc w:val="both"/>
              <w:rPr>
                <w:sz w:val="20"/>
              </w:rPr>
            </w:pPr>
            <w:r w:rsidRPr="00AE3EE8">
              <w:rPr>
                <w:sz w:val="20"/>
              </w:rPr>
              <w:t>25 497,6</w:t>
            </w:r>
          </w:p>
        </w:tc>
        <w:tc>
          <w:tcPr>
            <w:tcW w:w="1660" w:type="dxa"/>
            <w:hideMark/>
          </w:tcPr>
          <w:p w14:paraId="3D3CD04A" w14:textId="77777777" w:rsidR="00AE3EE8" w:rsidRPr="00AE3EE8" w:rsidRDefault="00AE3EE8" w:rsidP="00AE3EE8">
            <w:pPr>
              <w:jc w:val="both"/>
              <w:rPr>
                <w:sz w:val="20"/>
              </w:rPr>
            </w:pPr>
            <w:r w:rsidRPr="00AE3EE8">
              <w:rPr>
                <w:sz w:val="20"/>
              </w:rPr>
              <w:t>54 219,1</w:t>
            </w:r>
          </w:p>
        </w:tc>
      </w:tr>
      <w:tr w:rsidR="00AE3EE8" w:rsidRPr="00AE3EE8" w14:paraId="2312E819" w14:textId="77777777" w:rsidTr="00AE3EE8">
        <w:trPr>
          <w:trHeight w:val="300"/>
        </w:trPr>
        <w:tc>
          <w:tcPr>
            <w:tcW w:w="4800" w:type="dxa"/>
            <w:hideMark/>
          </w:tcPr>
          <w:p w14:paraId="27D32D06"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6B72FFFE" w14:textId="77777777" w:rsidR="00AE3EE8" w:rsidRPr="00AE3EE8" w:rsidRDefault="00AE3EE8" w:rsidP="00AE3EE8">
            <w:pPr>
              <w:jc w:val="both"/>
              <w:rPr>
                <w:sz w:val="20"/>
              </w:rPr>
            </w:pPr>
            <w:r w:rsidRPr="00AE3EE8">
              <w:rPr>
                <w:sz w:val="20"/>
              </w:rPr>
              <w:t>975</w:t>
            </w:r>
          </w:p>
        </w:tc>
        <w:tc>
          <w:tcPr>
            <w:tcW w:w="520" w:type="dxa"/>
            <w:hideMark/>
          </w:tcPr>
          <w:p w14:paraId="35D391AF" w14:textId="77777777" w:rsidR="00AE3EE8" w:rsidRPr="00AE3EE8" w:rsidRDefault="00AE3EE8" w:rsidP="00AE3EE8">
            <w:pPr>
              <w:jc w:val="both"/>
              <w:rPr>
                <w:sz w:val="20"/>
              </w:rPr>
            </w:pPr>
            <w:r w:rsidRPr="00AE3EE8">
              <w:rPr>
                <w:sz w:val="20"/>
              </w:rPr>
              <w:t>07</w:t>
            </w:r>
          </w:p>
        </w:tc>
        <w:tc>
          <w:tcPr>
            <w:tcW w:w="520" w:type="dxa"/>
            <w:hideMark/>
          </w:tcPr>
          <w:p w14:paraId="1088BB52" w14:textId="77777777" w:rsidR="00AE3EE8" w:rsidRPr="00AE3EE8" w:rsidRDefault="00AE3EE8" w:rsidP="00AE3EE8">
            <w:pPr>
              <w:jc w:val="both"/>
              <w:rPr>
                <w:sz w:val="20"/>
              </w:rPr>
            </w:pPr>
            <w:r w:rsidRPr="00AE3EE8">
              <w:rPr>
                <w:sz w:val="20"/>
              </w:rPr>
              <w:t>03</w:t>
            </w:r>
          </w:p>
        </w:tc>
        <w:tc>
          <w:tcPr>
            <w:tcW w:w="1520" w:type="dxa"/>
            <w:hideMark/>
          </w:tcPr>
          <w:p w14:paraId="6886FCF9" w14:textId="77777777" w:rsidR="00AE3EE8" w:rsidRPr="00AE3EE8" w:rsidRDefault="00AE3EE8" w:rsidP="00AE3EE8">
            <w:pPr>
              <w:jc w:val="both"/>
              <w:rPr>
                <w:sz w:val="20"/>
              </w:rPr>
            </w:pPr>
            <w:r w:rsidRPr="00AE3EE8">
              <w:rPr>
                <w:sz w:val="20"/>
              </w:rPr>
              <w:t>02 5 31 00000</w:t>
            </w:r>
          </w:p>
        </w:tc>
        <w:tc>
          <w:tcPr>
            <w:tcW w:w="500" w:type="dxa"/>
            <w:hideMark/>
          </w:tcPr>
          <w:p w14:paraId="1DA3C18A" w14:textId="77777777" w:rsidR="00AE3EE8" w:rsidRPr="00AE3EE8" w:rsidRDefault="00AE3EE8" w:rsidP="00AE3EE8">
            <w:pPr>
              <w:jc w:val="both"/>
              <w:rPr>
                <w:sz w:val="20"/>
              </w:rPr>
            </w:pPr>
            <w:r w:rsidRPr="00AE3EE8">
              <w:rPr>
                <w:sz w:val="20"/>
              </w:rPr>
              <w:t>610</w:t>
            </w:r>
          </w:p>
        </w:tc>
        <w:tc>
          <w:tcPr>
            <w:tcW w:w="1660" w:type="dxa"/>
            <w:hideMark/>
          </w:tcPr>
          <w:p w14:paraId="2E447FE2" w14:textId="77777777" w:rsidR="00AE3EE8" w:rsidRPr="00AE3EE8" w:rsidRDefault="00AE3EE8" w:rsidP="00AE3EE8">
            <w:pPr>
              <w:jc w:val="both"/>
              <w:rPr>
                <w:sz w:val="20"/>
              </w:rPr>
            </w:pPr>
            <w:r w:rsidRPr="00AE3EE8">
              <w:rPr>
                <w:sz w:val="20"/>
              </w:rPr>
              <w:t>24 734,4</w:t>
            </w:r>
          </w:p>
        </w:tc>
        <w:tc>
          <w:tcPr>
            <w:tcW w:w="1660" w:type="dxa"/>
            <w:hideMark/>
          </w:tcPr>
          <w:p w14:paraId="14EAD626" w14:textId="77777777" w:rsidR="00AE3EE8" w:rsidRPr="00AE3EE8" w:rsidRDefault="00AE3EE8" w:rsidP="00AE3EE8">
            <w:pPr>
              <w:jc w:val="both"/>
              <w:rPr>
                <w:sz w:val="20"/>
              </w:rPr>
            </w:pPr>
            <w:r w:rsidRPr="00AE3EE8">
              <w:rPr>
                <w:sz w:val="20"/>
              </w:rPr>
              <w:t>25 497,6</w:t>
            </w:r>
          </w:p>
        </w:tc>
        <w:tc>
          <w:tcPr>
            <w:tcW w:w="1660" w:type="dxa"/>
            <w:hideMark/>
          </w:tcPr>
          <w:p w14:paraId="10262981" w14:textId="77777777" w:rsidR="00AE3EE8" w:rsidRPr="00AE3EE8" w:rsidRDefault="00AE3EE8" w:rsidP="00AE3EE8">
            <w:pPr>
              <w:jc w:val="both"/>
              <w:rPr>
                <w:sz w:val="20"/>
              </w:rPr>
            </w:pPr>
            <w:r w:rsidRPr="00AE3EE8">
              <w:rPr>
                <w:sz w:val="20"/>
              </w:rPr>
              <w:t>54 219,1</w:t>
            </w:r>
          </w:p>
        </w:tc>
      </w:tr>
      <w:tr w:rsidR="00AE3EE8" w:rsidRPr="00AE3EE8" w14:paraId="11776267" w14:textId="77777777" w:rsidTr="00AE3EE8">
        <w:trPr>
          <w:trHeight w:val="300"/>
        </w:trPr>
        <w:tc>
          <w:tcPr>
            <w:tcW w:w="4800" w:type="dxa"/>
            <w:hideMark/>
          </w:tcPr>
          <w:p w14:paraId="275EBD55" w14:textId="77777777" w:rsidR="00AE3EE8" w:rsidRPr="00AE3EE8" w:rsidRDefault="00AE3EE8" w:rsidP="00AE3EE8">
            <w:pPr>
              <w:jc w:val="both"/>
              <w:rPr>
                <w:sz w:val="20"/>
              </w:rPr>
            </w:pPr>
            <w:r w:rsidRPr="00AE3EE8">
              <w:rPr>
                <w:sz w:val="20"/>
              </w:rPr>
              <w:t xml:space="preserve">Субсидии бюджетным учреждениям на финансовое обеспечение государственного (муниципального) </w:t>
            </w:r>
            <w:r w:rsidRPr="00AE3EE8">
              <w:rPr>
                <w:sz w:val="20"/>
              </w:rPr>
              <w:lastRenderedPageBreak/>
              <w:t>задания на оказание государственных (муниципальных) услуг (выполнение работ)</w:t>
            </w:r>
          </w:p>
        </w:tc>
        <w:tc>
          <w:tcPr>
            <w:tcW w:w="640" w:type="dxa"/>
            <w:hideMark/>
          </w:tcPr>
          <w:p w14:paraId="78922CD5" w14:textId="77777777" w:rsidR="00AE3EE8" w:rsidRPr="00AE3EE8" w:rsidRDefault="00AE3EE8" w:rsidP="00AE3EE8">
            <w:pPr>
              <w:jc w:val="both"/>
              <w:rPr>
                <w:sz w:val="20"/>
              </w:rPr>
            </w:pPr>
            <w:r w:rsidRPr="00AE3EE8">
              <w:rPr>
                <w:sz w:val="20"/>
              </w:rPr>
              <w:lastRenderedPageBreak/>
              <w:t>975</w:t>
            </w:r>
          </w:p>
        </w:tc>
        <w:tc>
          <w:tcPr>
            <w:tcW w:w="520" w:type="dxa"/>
            <w:hideMark/>
          </w:tcPr>
          <w:p w14:paraId="1ACEE81C" w14:textId="77777777" w:rsidR="00AE3EE8" w:rsidRPr="00AE3EE8" w:rsidRDefault="00AE3EE8" w:rsidP="00AE3EE8">
            <w:pPr>
              <w:jc w:val="both"/>
              <w:rPr>
                <w:sz w:val="20"/>
              </w:rPr>
            </w:pPr>
            <w:r w:rsidRPr="00AE3EE8">
              <w:rPr>
                <w:sz w:val="20"/>
              </w:rPr>
              <w:t>07</w:t>
            </w:r>
          </w:p>
        </w:tc>
        <w:tc>
          <w:tcPr>
            <w:tcW w:w="520" w:type="dxa"/>
            <w:hideMark/>
          </w:tcPr>
          <w:p w14:paraId="0EAB300C" w14:textId="77777777" w:rsidR="00AE3EE8" w:rsidRPr="00AE3EE8" w:rsidRDefault="00AE3EE8" w:rsidP="00AE3EE8">
            <w:pPr>
              <w:jc w:val="both"/>
              <w:rPr>
                <w:sz w:val="20"/>
              </w:rPr>
            </w:pPr>
            <w:r w:rsidRPr="00AE3EE8">
              <w:rPr>
                <w:sz w:val="20"/>
              </w:rPr>
              <w:t>03</w:t>
            </w:r>
          </w:p>
        </w:tc>
        <w:tc>
          <w:tcPr>
            <w:tcW w:w="1520" w:type="dxa"/>
            <w:hideMark/>
          </w:tcPr>
          <w:p w14:paraId="585F06D6" w14:textId="77777777" w:rsidR="00AE3EE8" w:rsidRPr="00AE3EE8" w:rsidRDefault="00AE3EE8" w:rsidP="00AE3EE8">
            <w:pPr>
              <w:jc w:val="both"/>
              <w:rPr>
                <w:sz w:val="20"/>
              </w:rPr>
            </w:pPr>
            <w:r w:rsidRPr="00AE3EE8">
              <w:rPr>
                <w:sz w:val="20"/>
              </w:rPr>
              <w:t>02 5 31 00000</w:t>
            </w:r>
          </w:p>
        </w:tc>
        <w:tc>
          <w:tcPr>
            <w:tcW w:w="500" w:type="dxa"/>
            <w:hideMark/>
          </w:tcPr>
          <w:p w14:paraId="50962EB6" w14:textId="77777777" w:rsidR="00AE3EE8" w:rsidRPr="00AE3EE8" w:rsidRDefault="00AE3EE8" w:rsidP="00AE3EE8">
            <w:pPr>
              <w:jc w:val="both"/>
              <w:rPr>
                <w:sz w:val="20"/>
              </w:rPr>
            </w:pPr>
            <w:r w:rsidRPr="00AE3EE8">
              <w:rPr>
                <w:sz w:val="20"/>
              </w:rPr>
              <w:t>611</w:t>
            </w:r>
          </w:p>
        </w:tc>
        <w:tc>
          <w:tcPr>
            <w:tcW w:w="1660" w:type="dxa"/>
            <w:hideMark/>
          </w:tcPr>
          <w:p w14:paraId="2C8AD655" w14:textId="77777777" w:rsidR="00AE3EE8" w:rsidRPr="00AE3EE8" w:rsidRDefault="00AE3EE8" w:rsidP="00AE3EE8">
            <w:pPr>
              <w:jc w:val="both"/>
              <w:rPr>
                <w:sz w:val="20"/>
              </w:rPr>
            </w:pPr>
            <w:r w:rsidRPr="00AE3EE8">
              <w:rPr>
                <w:sz w:val="20"/>
              </w:rPr>
              <w:t>24 642,5</w:t>
            </w:r>
          </w:p>
        </w:tc>
        <w:tc>
          <w:tcPr>
            <w:tcW w:w="1660" w:type="dxa"/>
            <w:hideMark/>
          </w:tcPr>
          <w:p w14:paraId="654D4907" w14:textId="77777777" w:rsidR="00AE3EE8" w:rsidRPr="00AE3EE8" w:rsidRDefault="00AE3EE8" w:rsidP="00AE3EE8">
            <w:pPr>
              <w:jc w:val="both"/>
              <w:rPr>
                <w:sz w:val="20"/>
              </w:rPr>
            </w:pPr>
            <w:r w:rsidRPr="00AE3EE8">
              <w:rPr>
                <w:sz w:val="20"/>
              </w:rPr>
              <w:t>25 405,7</w:t>
            </w:r>
          </w:p>
        </w:tc>
        <w:tc>
          <w:tcPr>
            <w:tcW w:w="1660" w:type="dxa"/>
            <w:hideMark/>
          </w:tcPr>
          <w:p w14:paraId="60F77CB0" w14:textId="77777777" w:rsidR="00AE3EE8" w:rsidRPr="00AE3EE8" w:rsidRDefault="00AE3EE8" w:rsidP="00AE3EE8">
            <w:pPr>
              <w:jc w:val="both"/>
              <w:rPr>
                <w:sz w:val="20"/>
              </w:rPr>
            </w:pPr>
            <w:r w:rsidRPr="00AE3EE8">
              <w:rPr>
                <w:sz w:val="20"/>
              </w:rPr>
              <w:t>54 127,2</w:t>
            </w:r>
          </w:p>
        </w:tc>
      </w:tr>
      <w:tr w:rsidR="00AE3EE8" w:rsidRPr="00AE3EE8" w14:paraId="6B919ECD" w14:textId="77777777" w:rsidTr="00AE3EE8">
        <w:trPr>
          <w:trHeight w:val="300"/>
        </w:trPr>
        <w:tc>
          <w:tcPr>
            <w:tcW w:w="4800" w:type="dxa"/>
            <w:hideMark/>
          </w:tcPr>
          <w:p w14:paraId="2C06C390"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1A89435B" w14:textId="77777777" w:rsidR="00AE3EE8" w:rsidRPr="00AE3EE8" w:rsidRDefault="00AE3EE8" w:rsidP="00AE3EE8">
            <w:pPr>
              <w:jc w:val="both"/>
              <w:rPr>
                <w:sz w:val="20"/>
              </w:rPr>
            </w:pPr>
            <w:r w:rsidRPr="00AE3EE8">
              <w:rPr>
                <w:sz w:val="20"/>
              </w:rPr>
              <w:t>975</w:t>
            </w:r>
          </w:p>
        </w:tc>
        <w:tc>
          <w:tcPr>
            <w:tcW w:w="520" w:type="dxa"/>
            <w:hideMark/>
          </w:tcPr>
          <w:p w14:paraId="1EE9BDF2" w14:textId="77777777" w:rsidR="00AE3EE8" w:rsidRPr="00AE3EE8" w:rsidRDefault="00AE3EE8" w:rsidP="00AE3EE8">
            <w:pPr>
              <w:jc w:val="both"/>
              <w:rPr>
                <w:sz w:val="20"/>
              </w:rPr>
            </w:pPr>
            <w:r w:rsidRPr="00AE3EE8">
              <w:rPr>
                <w:sz w:val="20"/>
              </w:rPr>
              <w:t>07</w:t>
            </w:r>
          </w:p>
        </w:tc>
        <w:tc>
          <w:tcPr>
            <w:tcW w:w="520" w:type="dxa"/>
            <w:hideMark/>
          </w:tcPr>
          <w:p w14:paraId="0828B61F" w14:textId="77777777" w:rsidR="00AE3EE8" w:rsidRPr="00AE3EE8" w:rsidRDefault="00AE3EE8" w:rsidP="00AE3EE8">
            <w:pPr>
              <w:jc w:val="both"/>
              <w:rPr>
                <w:sz w:val="20"/>
              </w:rPr>
            </w:pPr>
            <w:r w:rsidRPr="00AE3EE8">
              <w:rPr>
                <w:sz w:val="20"/>
              </w:rPr>
              <w:t>03</w:t>
            </w:r>
          </w:p>
        </w:tc>
        <w:tc>
          <w:tcPr>
            <w:tcW w:w="1520" w:type="dxa"/>
            <w:hideMark/>
          </w:tcPr>
          <w:p w14:paraId="1CDF887F" w14:textId="77777777" w:rsidR="00AE3EE8" w:rsidRPr="00AE3EE8" w:rsidRDefault="00AE3EE8" w:rsidP="00AE3EE8">
            <w:pPr>
              <w:jc w:val="both"/>
              <w:rPr>
                <w:sz w:val="20"/>
              </w:rPr>
            </w:pPr>
            <w:r w:rsidRPr="00AE3EE8">
              <w:rPr>
                <w:sz w:val="20"/>
              </w:rPr>
              <w:t>02 5 31 00000</w:t>
            </w:r>
          </w:p>
        </w:tc>
        <w:tc>
          <w:tcPr>
            <w:tcW w:w="500" w:type="dxa"/>
            <w:hideMark/>
          </w:tcPr>
          <w:p w14:paraId="468443AF" w14:textId="77777777" w:rsidR="00AE3EE8" w:rsidRPr="00AE3EE8" w:rsidRDefault="00AE3EE8" w:rsidP="00AE3EE8">
            <w:pPr>
              <w:jc w:val="both"/>
              <w:rPr>
                <w:sz w:val="20"/>
              </w:rPr>
            </w:pPr>
            <w:r w:rsidRPr="00AE3EE8">
              <w:rPr>
                <w:sz w:val="20"/>
              </w:rPr>
              <w:t>612</w:t>
            </w:r>
          </w:p>
        </w:tc>
        <w:tc>
          <w:tcPr>
            <w:tcW w:w="1660" w:type="dxa"/>
            <w:hideMark/>
          </w:tcPr>
          <w:p w14:paraId="5B25585B" w14:textId="77777777" w:rsidR="00AE3EE8" w:rsidRPr="00AE3EE8" w:rsidRDefault="00AE3EE8" w:rsidP="00AE3EE8">
            <w:pPr>
              <w:jc w:val="both"/>
              <w:rPr>
                <w:sz w:val="20"/>
              </w:rPr>
            </w:pPr>
            <w:r w:rsidRPr="00AE3EE8">
              <w:rPr>
                <w:sz w:val="20"/>
              </w:rPr>
              <w:t>91,9</w:t>
            </w:r>
          </w:p>
        </w:tc>
        <w:tc>
          <w:tcPr>
            <w:tcW w:w="1660" w:type="dxa"/>
            <w:hideMark/>
          </w:tcPr>
          <w:p w14:paraId="42BB7559" w14:textId="77777777" w:rsidR="00AE3EE8" w:rsidRPr="00AE3EE8" w:rsidRDefault="00AE3EE8" w:rsidP="00AE3EE8">
            <w:pPr>
              <w:jc w:val="both"/>
              <w:rPr>
                <w:sz w:val="20"/>
              </w:rPr>
            </w:pPr>
            <w:r w:rsidRPr="00AE3EE8">
              <w:rPr>
                <w:sz w:val="20"/>
              </w:rPr>
              <w:t>91,9</w:t>
            </w:r>
          </w:p>
        </w:tc>
        <w:tc>
          <w:tcPr>
            <w:tcW w:w="1660" w:type="dxa"/>
            <w:hideMark/>
          </w:tcPr>
          <w:p w14:paraId="2C91AC74" w14:textId="77777777" w:rsidR="00AE3EE8" w:rsidRPr="00AE3EE8" w:rsidRDefault="00AE3EE8" w:rsidP="00AE3EE8">
            <w:pPr>
              <w:jc w:val="both"/>
              <w:rPr>
                <w:sz w:val="20"/>
              </w:rPr>
            </w:pPr>
            <w:r w:rsidRPr="00AE3EE8">
              <w:rPr>
                <w:sz w:val="20"/>
              </w:rPr>
              <w:t>91,9</w:t>
            </w:r>
          </w:p>
        </w:tc>
      </w:tr>
      <w:tr w:rsidR="00AE3EE8" w:rsidRPr="00AE3EE8" w14:paraId="3467FB52" w14:textId="77777777" w:rsidTr="00AE3EE8">
        <w:trPr>
          <w:trHeight w:val="1602"/>
        </w:trPr>
        <w:tc>
          <w:tcPr>
            <w:tcW w:w="4800" w:type="dxa"/>
            <w:hideMark/>
          </w:tcPr>
          <w:p w14:paraId="4C86154F" w14:textId="77777777" w:rsidR="00AE3EE8" w:rsidRPr="00AE3EE8" w:rsidRDefault="00AE3EE8" w:rsidP="00AE3EE8">
            <w:pPr>
              <w:jc w:val="both"/>
              <w:rPr>
                <w:sz w:val="20"/>
              </w:rPr>
            </w:pPr>
            <w:r w:rsidRPr="00AE3EE8">
              <w:rPr>
                <w:sz w:val="20"/>
              </w:rP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640" w:type="dxa"/>
            <w:hideMark/>
          </w:tcPr>
          <w:p w14:paraId="4EEC54D6" w14:textId="77777777" w:rsidR="00AE3EE8" w:rsidRPr="00AE3EE8" w:rsidRDefault="00AE3EE8" w:rsidP="00AE3EE8">
            <w:pPr>
              <w:jc w:val="both"/>
              <w:rPr>
                <w:sz w:val="20"/>
              </w:rPr>
            </w:pPr>
            <w:r w:rsidRPr="00AE3EE8">
              <w:rPr>
                <w:sz w:val="20"/>
              </w:rPr>
              <w:t>975</w:t>
            </w:r>
          </w:p>
        </w:tc>
        <w:tc>
          <w:tcPr>
            <w:tcW w:w="520" w:type="dxa"/>
            <w:hideMark/>
          </w:tcPr>
          <w:p w14:paraId="5B7F671D" w14:textId="77777777" w:rsidR="00AE3EE8" w:rsidRPr="00AE3EE8" w:rsidRDefault="00AE3EE8" w:rsidP="00AE3EE8">
            <w:pPr>
              <w:jc w:val="both"/>
              <w:rPr>
                <w:sz w:val="20"/>
              </w:rPr>
            </w:pPr>
            <w:r w:rsidRPr="00AE3EE8">
              <w:rPr>
                <w:sz w:val="20"/>
              </w:rPr>
              <w:t>07</w:t>
            </w:r>
          </w:p>
        </w:tc>
        <w:tc>
          <w:tcPr>
            <w:tcW w:w="520" w:type="dxa"/>
            <w:hideMark/>
          </w:tcPr>
          <w:p w14:paraId="41A3A76A" w14:textId="77777777" w:rsidR="00AE3EE8" w:rsidRPr="00AE3EE8" w:rsidRDefault="00AE3EE8" w:rsidP="00AE3EE8">
            <w:pPr>
              <w:jc w:val="both"/>
              <w:rPr>
                <w:sz w:val="20"/>
              </w:rPr>
            </w:pPr>
            <w:r w:rsidRPr="00AE3EE8">
              <w:rPr>
                <w:sz w:val="20"/>
              </w:rPr>
              <w:t>03</w:t>
            </w:r>
          </w:p>
        </w:tc>
        <w:tc>
          <w:tcPr>
            <w:tcW w:w="1520" w:type="dxa"/>
            <w:hideMark/>
          </w:tcPr>
          <w:p w14:paraId="3E5A6C38" w14:textId="77777777" w:rsidR="00AE3EE8" w:rsidRPr="00AE3EE8" w:rsidRDefault="00AE3EE8" w:rsidP="00AE3EE8">
            <w:pPr>
              <w:jc w:val="both"/>
              <w:rPr>
                <w:sz w:val="20"/>
              </w:rPr>
            </w:pPr>
            <w:r w:rsidRPr="00AE3EE8">
              <w:rPr>
                <w:sz w:val="20"/>
              </w:rPr>
              <w:t>02 5 31 S2700</w:t>
            </w:r>
          </w:p>
        </w:tc>
        <w:tc>
          <w:tcPr>
            <w:tcW w:w="500" w:type="dxa"/>
            <w:hideMark/>
          </w:tcPr>
          <w:p w14:paraId="2DF66A99" w14:textId="77777777" w:rsidR="00AE3EE8" w:rsidRPr="00AE3EE8" w:rsidRDefault="00AE3EE8" w:rsidP="00AE3EE8">
            <w:pPr>
              <w:jc w:val="both"/>
              <w:rPr>
                <w:b/>
                <w:bCs/>
                <w:sz w:val="20"/>
              </w:rPr>
            </w:pPr>
            <w:r w:rsidRPr="00AE3EE8">
              <w:rPr>
                <w:b/>
                <w:bCs/>
                <w:sz w:val="20"/>
              </w:rPr>
              <w:t> </w:t>
            </w:r>
          </w:p>
        </w:tc>
        <w:tc>
          <w:tcPr>
            <w:tcW w:w="1660" w:type="dxa"/>
            <w:hideMark/>
          </w:tcPr>
          <w:p w14:paraId="616449A5" w14:textId="77777777" w:rsidR="00AE3EE8" w:rsidRPr="00AE3EE8" w:rsidRDefault="00AE3EE8" w:rsidP="00AE3EE8">
            <w:pPr>
              <w:jc w:val="both"/>
              <w:rPr>
                <w:sz w:val="20"/>
              </w:rPr>
            </w:pPr>
            <w:r w:rsidRPr="00AE3EE8">
              <w:rPr>
                <w:sz w:val="20"/>
              </w:rPr>
              <w:t>13 167,8</w:t>
            </w:r>
          </w:p>
        </w:tc>
        <w:tc>
          <w:tcPr>
            <w:tcW w:w="1660" w:type="dxa"/>
            <w:hideMark/>
          </w:tcPr>
          <w:p w14:paraId="5F6A2584" w14:textId="77777777" w:rsidR="00AE3EE8" w:rsidRPr="00AE3EE8" w:rsidRDefault="00AE3EE8" w:rsidP="00AE3EE8">
            <w:pPr>
              <w:jc w:val="both"/>
              <w:rPr>
                <w:sz w:val="20"/>
              </w:rPr>
            </w:pPr>
            <w:r w:rsidRPr="00AE3EE8">
              <w:rPr>
                <w:sz w:val="20"/>
              </w:rPr>
              <w:t>13 167,8</w:t>
            </w:r>
          </w:p>
        </w:tc>
        <w:tc>
          <w:tcPr>
            <w:tcW w:w="1660" w:type="dxa"/>
            <w:hideMark/>
          </w:tcPr>
          <w:p w14:paraId="062E2C59" w14:textId="77777777" w:rsidR="00AE3EE8" w:rsidRPr="00AE3EE8" w:rsidRDefault="00AE3EE8" w:rsidP="00AE3EE8">
            <w:pPr>
              <w:jc w:val="both"/>
              <w:rPr>
                <w:sz w:val="20"/>
              </w:rPr>
            </w:pPr>
            <w:r w:rsidRPr="00AE3EE8">
              <w:rPr>
                <w:sz w:val="20"/>
              </w:rPr>
              <w:t>13 167,8</w:t>
            </w:r>
          </w:p>
        </w:tc>
      </w:tr>
      <w:tr w:rsidR="00AE3EE8" w:rsidRPr="00AE3EE8" w14:paraId="14A47D08" w14:textId="77777777" w:rsidTr="00AE3EE8">
        <w:trPr>
          <w:trHeight w:val="979"/>
        </w:trPr>
        <w:tc>
          <w:tcPr>
            <w:tcW w:w="4800" w:type="dxa"/>
            <w:hideMark/>
          </w:tcPr>
          <w:p w14:paraId="142139FB"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59BA06B5" w14:textId="77777777" w:rsidR="00AE3EE8" w:rsidRPr="00AE3EE8" w:rsidRDefault="00AE3EE8" w:rsidP="00AE3EE8">
            <w:pPr>
              <w:jc w:val="both"/>
              <w:rPr>
                <w:sz w:val="20"/>
              </w:rPr>
            </w:pPr>
            <w:r w:rsidRPr="00AE3EE8">
              <w:rPr>
                <w:sz w:val="20"/>
              </w:rPr>
              <w:t>975</w:t>
            </w:r>
          </w:p>
        </w:tc>
        <w:tc>
          <w:tcPr>
            <w:tcW w:w="520" w:type="dxa"/>
            <w:hideMark/>
          </w:tcPr>
          <w:p w14:paraId="50A03441" w14:textId="77777777" w:rsidR="00AE3EE8" w:rsidRPr="00AE3EE8" w:rsidRDefault="00AE3EE8" w:rsidP="00AE3EE8">
            <w:pPr>
              <w:jc w:val="both"/>
              <w:rPr>
                <w:sz w:val="20"/>
              </w:rPr>
            </w:pPr>
            <w:r w:rsidRPr="00AE3EE8">
              <w:rPr>
                <w:sz w:val="20"/>
              </w:rPr>
              <w:t>07</w:t>
            </w:r>
          </w:p>
        </w:tc>
        <w:tc>
          <w:tcPr>
            <w:tcW w:w="520" w:type="dxa"/>
            <w:hideMark/>
          </w:tcPr>
          <w:p w14:paraId="2D018E09" w14:textId="77777777" w:rsidR="00AE3EE8" w:rsidRPr="00AE3EE8" w:rsidRDefault="00AE3EE8" w:rsidP="00AE3EE8">
            <w:pPr>
              <w:jc w:val="both"/>
              <w:rPr>
                <w:sz w:val="20"/>
              </w:rPr>
            </w:pPr>
            <w:r w:rsidRPr="00AE3EE8">
              <w:rPr>
                <w:sz w:val="20"/>
              </w:rPr>
              <w:t>03</w:t>
            </w:r>
          </w:p>
        </w:tc>
        <w:tc>
          <w:tcPr>
            <w:tcW w:w="1520" w:type="dxa"/>
            <w:hideMark/>
          </w:tcPr>
          <w:p w14:paraId="2FB2C2BE" w14:textId="77777777" w:rsidR="00AE3EE8" w:rsidRPr="00AE3EE8" w:rsidRDefault="00AE3EE8" w:rsidP="00AE3EE8">
            <w:pPr>
              <w:jc w:val="both"/>
              <w:rPr>
                <w:sz w:val="20"/>
              </w:rPr>
            </w:pPr>
            <w:r w:rsidRPr="00AE3EE8">
              <w:rPr>
                <w:sz w:val="20"/>
              </w:rPr>
              <w:t>02 5 31 S2700</w:t>
            </w:r>
          </w:p>
        </w:tc>
        <w:tc>
          <w:tcPr>
            <w:tcW w:w="500" w:type="dxa"/>
            <w:hideMark/>
          </w:tcPr>
          <w:p w14:paraId="77E5B3D5" w14:textId="77777777" w:rsidR="00AE3EE8" w:rsidRPr="00AE3EE8" w:rsidRDefault="00AE3EE8" w:rsidP="00AE3EE8">
            <w:pPr>
              <w:jc w:val="both"/>
              <w:rPr>
                <w:sz w:val="20"/>
              </w:rPr>
            </w:pPr>
            <w:r w:rsidRPr="00AE3EE8">
              <w:rPr>
                <w:sz w:val="20"/>
              </w:rPr>
              <w:t>600</w:t>
            </w:r>
          </w:p>
        </w:tc>
        <w:tc>
          <w:tcPr>
            <w:tcW w:w="1660" w:type="dxa"/>
            <w:hideMark/>
          </w:tcPr>
          <w:p w14:paraId="4230F727" w14:textId="77777777" w:rsidR="00AE3EE8" w:rsidRPr="00AE3EE8" w:rsidRDefault="00AE3EE8" w:rsidP="00AE3EE8">
            <w:pPr>
              <w:jc w:val="both"/>
              <w:rPr>
                <w:sz w:val="20"/>
              </w:rPr>
            </w:pPr>
            <w:r w:rsidRPr="00AE3EE8">
              <w:rPr>
                <w:sz w:val="20"/>
              </w:rPr>
              <w:t>13 167,8</w:t>
            </w:r>
          </w:p>
        </w:tc>
        <w:tc>
          <w:tcPr>
            <w:tcW w:w="1660" w:type="dxa"/>
            <w:hideMark/>
          </w:tcPr>
          <w:p w14:paraId="6B8667E9" w14:textId="77777777" w:rsidR="00AE3EE8" w:rsidRPr="00AE3EE8" w:rsidRDefault="00AE3EE8" w:rsidP="00AE3EE8">
            <w:pPr>
              <w:jc w:val="both"/>
              <w:rPr>
                <w:sz w:val="20"/>
              </w:rPr>
            </w:pPr>
            <w:r w:rsidRPr="00AE3EE8">
              <w:rPr>
                <w:sz w:val="20"/>
              </w:rPr>
              <w:t>13 167,8</w:t>
            </w:r>
          </w:p>
        </w:tc>
        <w:tc>
          <w:tcPr>
            <w:tcW w:w="1660" w:type="dxa"/>
            <w:hideMark/>
          </w:tcPr>
          <w:p w14:paraId="1E4D4032" w14:textId="77777777" w:rsidR="00AE3EE8" w:rsidRPr="00AE3EE8" w:rsidRDefault="00AE3EE8" w:rsidP="00AE3EE8">
            <w:pPr>
              <w:jc w:val="both"/>
              <w:rPr>
                <w:sz w:val="20"/>
              </w:rPr>
            </w:pPr>
            <w:r w:rsidRPr="00AE3EE8">
              <w:rPr>
                <w:sz w:val="20"/>
              </w:rPr>
              <w:t>13 167,8</w:t>
            </w:r>
          </w:p>
        </w:tc>
      </w:tr>
      <w:tr w:rsidR="00AE3EE8" w:rsidRPr="00AE3EE8" w14:paraId="7515FAA4" w14:textId="77777777" w:rsidTr="00AE3EE8">
        <w:trPr>
          <w:trHeight w:val="300"/>
        </w:trPr>
        <w:tc>
          <w:tcPr>
            <w:tcW w:w="4800" w:type="dxa"/>
            <w:hideMark/>
          </w:tcPr>
          <w:p w14:paraId="055D5E99"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6A02BA05" w14:textId="77777777" w:rsidR="00AE3EE8" w:rsidRPr="00AE3EE8" w:rsidRDefault="00AE3EE8" w:rsidP="00AE3EE8">
            <w:pPr>
              <w:jc w:val="both"/>
              <w:rPr>
                <w:sz w:val="20"/>
              </w:rPr>
            </w:pPr>
            <w:r w:rsidRPr="00AE3EE8">
              <w:rPr>
                <w:sz w:val="20"/>
              </w:rPr>
              <w:t>975</w:t>
            </w:r>
          </w:p>
        </w:tc>
        <w:tc>
          <w:tcPr>
            <w:tcW w:w="520" w:type="dxa"/>
            <w:hideMark/>
          </w:tcPr>
          <w:p w14:paraId="05A732A1" w14:textId="77777777" w:rsidR="00AE3EE8" w:rsidRPr="00AE3EE8" w:rsidRDefault="00AE3EE8" w:rsidP="00AE3EE8">
            <w:pPr>
              <w:jc w:val="both"/>
              <w:rPr>
                <w:sz w:val="20"/>
              </w:rPr>
            </w:pPr>
            <w:r w:rsidRPr="00AE3EE8">
              <w:rPr>
                <w:sz w:val="20"/>
              </w:rPr>
              <w:t>07</w:t>
            </w:r>
          </w:p>
        </w:tc>
        <w:tc>
          <w:tcPr>
            <w:tcW w:w="520" w:type="dxa"/>
            <w:hideMark/>
          </w:tcPr>
          <w:p w14:paraId="7A4DF1AC" w14:textId="77777777" w:rsidR="00AE3EE8" w:rsidRPr="00AE3EE8" w:rsidRDefault="00AE3EE8" w:rsidP="00AE3EE8">
            <w:pPr>
              <w:jc w:val="both"/>
              <w:rPr>
                <w:sz w:val="20"/>
              </w:rPr>
            </w:pPr>
            <w:r w:rsidRPr="00AE3EE8">
              <w:rPr>
                <w:sz w:val="20"/>
              </w:rPr>
              <w:t>03</w:t>
            </w:r>
          </w:p>
        </w:tc>
        <w:tc>
          <w:tcPr>
            <w:tcW w:w="1520" w:type="dxa"/>
            <w:hideMark/>
          </w:tcPr>
          <w:p w14:paraId="1B3D539D" w14:textId="77777777" w:rsidR="00AE3EE8" w:rsidRPr="00AE3EE8" w:rsidRDefault="00AE3EE8" w:rsidP="00AE3EE8">
            <w:pPr>
              <w:jc w:val="both"/>
              <w:rPr>
                <w:sz w:val="20"/>
              </w:rPr>
            </w:pPr>
            <w:r w:rsidRPr="00AE3EE8">
              <w:rPr>
                <w:sz w:val="20"/>
              </w:rPr>
              <w:t>02 5 31 S2700</w:t>
            </w:r>
          </w:p>
        </w:tc>
        <w:tc>
          <w:tcPr>
            <w:tcW w:w="500" w:type="dxa"/>
            <w:hideMark/>
          </w:tcPr>
          <w:p w14:paraId="1ABD78E4" w14:textId="77777777" w:rsidR="00AE3EE8" w:rsidRPr="00AE3EE8" w:rsidRDefault="00AE3EE8" w:rsidP="00AE3EE8">
            <w:pPr>
              <w:jc w:val="both"/>
              <w:rPr>
                <w:sz w:val="20"/>
              </w:rPr>
            </w:pPr>
            <w:r w:rsidRPr="00AE3EE8">
              <w:rPr>
                <w:sz w:val="20"/>
              </w:rPr>
              <w:t>610</w:t>
            </w:r>
          </w:p>
        </w:tc>
        <w:tc>
          <w:tcPr>
            <w:tcW w:w="1660" w:type="dxa"/>
            <w:hideMark/>
          </w:tcPr>
          <w:p w14:paraId="71D387E9" w14:textId="77777777" w:rsidR="00AE3EE8" w:rsidRPr="00AE3EE8" w:rsidRDefault="00AE3EE8" w:rsidP="00AE3EE8">
            <w:pPr>
              <w:jc w:val="both"/>
              <w:rPr>
                <w:sz w:val="20"/>
              </w:rPr>
            </w:pPr>
            <w:r w:rsidRPr="00AE3EE8">
              <w:rPr>
                <w:sz w:val="20"/>
              </w:rPr>
              <w:t>13 167,8</w:t>
            </w:r>
          </w:p>
        </w:tc>
        <w:tc>
          <w:tcPr>
            <w:tcW w:w="1660" w:type="dxa"/>
            <w:hideMark/>
          </w:tcPr>
          <w:p w14:paraId="5B11E19D" w14:textId="77777777" w:rsidR="00AE3EE8" w:rsidRPr="00AE3EE8" w:rsidRDefault="00AE3EE8" w:rsidP="00AE3EE8">
            <w:pPr>
              <w:jc w:val="both"/>
              <w:rPr>
                <w:sz w:val="20"/>
              </w:rPr>
            </w:pPr>
            <w:r w:rsidRPr="00AE3EE8">
              <w:rPr>
                <w:sz w:val="20"/>
              </w:rPr>
              <w:t>13 167,8</w:t>
            </w:r>
          </w:p>
        </w:tc>
        <w:tc>
          <w:tcPr>
            <w:tcW w:w="1660" w:type="dxa"/>
            <w:hideMark/>
          </w:tcPr>
          <w:p w14:paraId="58093A7F" w14:textId="77777777" w:rsidR="00AE3EE8" w:rsidRPr="00AE3EE8" w:rsidRDefault="00AE3EE8" w:rsidP="00AE3EE8">
            <w:pPr>
              <w:jc w:val="both"/>
              <w:rPr>
                <w:sz w:val="20"/>
              </w:rPr>
            </w:pPr>
            <w:r w:rsidRPr="00AE3EE8">
              <w:rPr>
                <w:sz w:val="20"/>
              </w:rPr>
              <w:t>13 167,8</w:t>
            </w:r>
          </w:p>
        </w:tc>
      </w:tr>
      <w:tr w:rsidR="00AE3EE8" w:rsidRPr="00AE3EE8" w14:paraId="04E181B9" w14:textId="77777777" w:rsidTr="00AE3EE8">
        <w:trPr>
          <w:trHeight w:val="300"/>
        </w:trPr>
        <w:tc>
          <w:tcPr>
            <w:tcW w:w="4800" w:type="dxa"/>
            <w:hideMark/>
          </w:tcPr>
          <w:p w14:paraId="673D63FB"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39317E82" w14:textId="77777777" w:rsidR="00AE3EE8" w:rsidRPr="00AE3EE8" w:rsidRDefault="00AE3EE8" w:rsidP="00AE3EE8">
            <w:pPr>
              <w:jc w:val="both"/>
              <w:rPr>
                <w:sz w:val="20"/>
              </w:rPr>
            </w:pPr>
            <w:r w:rsidRPr="00AE3EE8">
              <w:rPr>
                <w:sz w:val="20"/>
              </w:rPr>
              <w:t>975</w:t>
            </w:r>
          </w:p>
        </w:tc>
        <w:tc>
          <w:tcPr>
            <w:tcW w:w="520" w:type="dxa"/>
            <w:hideMark/>
          </w:tcPr>
          <w:p w14:paraId="3ACF1167" w14:textId="77777777" w:rsidR="00AE3EE8" w:rsidRPr="00AE3EE8" w:rsidRDefault="00AE3EE8" w:rsidP="00AE3EE8">
            <w:pPr>
              <w:jc w:val="both"/>
              <w:rPr>
                <w:sz w:val="20"/>
              </w:rPr>
            </w:pPr>
            <w:r w:rsidRPr="00AE3EE8">
              <w:rPr>
                <w:sz w:val="20"/>
              </w:rPr>
              <w:t>07</w:t>
            </w:r>
          </w:p>
        </w:tc>
        <w:tc>
          <w:tcPr>
            <w:tcW w:w="520" w:type="dxa"/>
            <w:hideMark/>
          </w:tcPr>
          <w:p w14:paraId="34DB5D88" w14:textId="77777777" w:rsidR="00AE3EE8" w:rsidRPr="00AE3EE8" w:rsidRDefault="00AE3EE8" w:rsidP="00AE3EE8">
            <w:pPr>
              <w:jc w:val="both"/>
              <w:rPr>
                <w:sz w:val="20"/>
              </w:rPr>
            </w:pPr>
            <w:r w:rsidRPr="00AE3EE8">
              <w:rPr>
                <w:sz w:val="20"/>
              </w:rPr>
              <w:t>03</w:t>
            </w:r>
          </w:p>
        </w:tc>
        <w:tc>
          <w:tcPr>
            <w:tcW w:w="1520" w:type="dxa"/>
            <w:hideMark/>
          </w:tcPr>
          <w:p w14:paraId="5E9FFE53" w14:textId="77777777" w:rsidR="00AE3EE8" w:rsidRPr="00AE3EE8" w:rsidRDefault="00AE3EE8" w:rsidP="00AE3EE8">
            <w:pPr>
              <w:jc w:val="both"/>
              <w:rPr>
                <w:sz w:val="20"/>
              </w:rPr>
            </w:pPr>
            <w:r w:rsidRPr="00AE3EE8">
              <w:rPr>
                <w:sz w:val="20"/>
              </w:rPr>
              <w:t>02 5 31 S2700</w:t>
            </w:r>
          </w:p>
        </w:tc>
        <w:tc>
          <w:tcPr>
            <w:tcW w:w="500" w:type="dxa"/>
            <w:hideMark/>
          </w:tcPr>
          <w:p w14:paraId="3AECA0C7" w14:textId="77777777" w:rsidR="00AE3EE8" w:rsidRPr="00AE3EE8" w:rsidRDefault="00AE3EE8" w:rsidP="00AE3EE8">
            <w:pPr>
              <w:jc w:val="both"/>
              <w:rPr>
                <w:sz w:val="20"/>
              </w:rPr>
            </w:pPr>
            <w:r w:rsidRPr="00AE3EE8">
              <w:rPr>
                <w:sz w:val="20"/>
              </w:rPr>
              <w:t>611</w:t>
            </w:r>
          </w:p>
        </w:tc>
        <w:tc>
          <w:tcPr>
            <w:tcW w:w="1660" w:type="dxa"/>
            <w:hideMark/>
          </w:tcPr>
          <w:p w14:paraId="22E0B7FA" w14:textId="77777777" w:rsidR="00AE3EE8" w:rsidRPr="00AE3EE8" w:rsidRDefault="00AE3EE8" w:rsidP="00AE3EE8">
            <w:pPr>
              <w:jc w:val="both"/>
              <w:rPr>
                <w:sz w:val="20"/>
              </w:rPr>
            </w:pPr>
            <w:r w:rsidRPr="00AE3EE8">
              <w:rPr>
                <w:sz w:val="20"/>
              </w:rPr>
              <w:t>13 167,8</w:t>
            </w:r>
          </w:p>
        </w:tc>
        <w:tc>
          <w:tcPr>
            <w:tcW w:w="1660" w:type="dxa"/>
            <w:hideMark/>
          </w:tcPr>
          <w:p w14:paraId="21FEC8D0" w14:textId="77777777" w:rsidR="00AE3EE8" w:rsidRPr="00AE3EE8" w:rsidRDefault="00AE3EE8" w:rsidP="00AE3EE8">
            <w:pPr>
              <w:jc w:val="both"/>
              <w:rPr>
                <w:sz w:val="20"/>
              </w:rPr>
            </w:pPr>
            <w:r w:rsidRPr="00AE3EE8">
              <w:rPr>
                <w:sz w:val="20"/>
              </w:rPr>
              <w:t>13 167,8</w:t>
            </w:r>
          </w:p>
        </w:tc>
        <w:tc>
          <w:tcPr>
            <w:tcW w:w="1660" w:type="dxa"/>
            <w:hideMark/>
          </w:tcPr>
          <w:p w14:paraId="466AA8FB" w14:textId="77777777" w:rsidR="00AE3EE8" w:rsidRPr="00AE3EE8" w:rsidRDefault="00AE3EE8" w:rsidP="00AE3EE8">
            <w:pPr>
              <w:jc w:val="both"/>
              <w:rPr>
                <w:sz w:val="20"/>
              </w:rPr>
            </w:pPr>
            <w:r w:rsidRPr="00AE3EE8">
              <w:rPr>
                <w:sz w:val="20"/>
              </w:rPr>
              <w:t>13 167,8</w:t>
            </w:r>
          </w:p>
        </w:tc>
      </w:tr>
      <w:tr w:rsidR="00AE3EE8" w:rsidRPr="00AE3EE8" w14:paraId="217B9A85" w14:textId="77777777" w:rsidTr="00AE3EE8">
        <w:trPr>
          <w:trHeight w:val="645"/>
        </w:trPr>
        <w:tc>
          <w:tcPr>
            <w:tcW w:w="4800" w:type="dxa"/>
            <w:hideMark/>
          </w:tcPr>
          <w:p w14:paraId="5A3A5632"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640" w:type="dxa"/>
            <w:hideMark/>
          </w:tcPr>
          <w:p w14:paraId="0B099AA7" w14:textId="77777777" w:rsidR="00AE3EE8" w:rsidRPr="00AE3EE8" w:rsidRDefault="00AE3EE8" w:rsidP="00AE3EE8">
            <w:pPr>
              <w:jc w:val="both"/>
              <w:rPr>
                <w:sz w:val="20"/>
              </w:rPr>
            </w:pPr>
            <w:r w:rsidRPr="00AE3EE8">
              <w:rPr>
                <w:sz w:val="20"/>
              </w:rPr>
              <w:t>975</w:t>
            </w:r>
          </w:p>
        </w:tc>
        <w:tc>
          <w:tcPr>
            <w:tcW w:w="520" w:type="dxa"/>
            <w:hideMark/>
          </w:tcPr>
          <w:p w14:paraId="0A7EAE05" w14:textId="77777777" w:rsidR="00AE3EE8" w:rsidRPr="00AE3EE8" w:rsidRDefault="00AE3EE8" w:rsidP="00AE3EE8">
            <w:pPr>
              <w:jc w:val="both"/>
              <w:rPr>
                <w:sz w:val="20"/>
              </w:rPr>
            </w:pPr>
            <w:r w:rsidRPr="00AE3EE8">
              <w:rPr>
                <w:sz w:val="20"/>
              </w:rPr>
              <w:t>07</w:t>
            </w:r>
          </w:p>
        </w:tc>
        <w:tc>
          <w:tcPr>
            <w:tcW w:w="520" w:type="dxa"/>
            <w:hideMark/>
          </w:tcPr>
          <w:p w14:paraId="38E6B5E1" w14:textId="77777777" w:rsidR="00AE3EE8" w:rsidRPr="00AE3EE8" w:rsidRDefault="00AE3EE8" w:rsidP="00AE3EE8">
            <w:pPr>
              <w:jc w:val="both"/>
              <w:rPr>
                <w:sz w:val="20"/>
              </w:rPr>
            </w:pPr>
            <w:r w:rsidRPr="00AE3EE8">
              <w:rPr>
                <w:sz w:val="20"/>
              </w:rPr>
              <w:t>03</w:t>
            </w:r>
          </w:p>
        </w:tc>
        <w:tc>
          <w:tcPr>
            <w:tcW w:w="1520" w:type="dxa"/>
            <w:hideMark/>
          </w:tcPr>
          <w:p w14:paraId="05DC5E32" w14:textId="77777777" w:rsidR="00AE3EE8" w:rsidRPr="00AE3EE8" w:rsidRDefault="00AE3EE8" w:rsidP="00AE3EE8">
            <w:pPr>
              <w:jc w:val="both"/>
              <w:rPr>
                <w:sz w:val="20"/>
              </w:rPr>
            </w:pPr>
            <w:r w:rsidRPr="00AE3EE8">
              <w:rPr>
                <w:sz w:val="20"/>
              </w:rPr>
              <w:t>02 5 31 S2850</w:t>
            </w:r>
          </w:p>
        </w:tc>
        <w:tc>
          <w:tcPr>
            <w:tcW w:w="500" w:type="dxa"/>
            <w:hideMark/>
          </w:tcPr>
          <w:p w14:paraId="72165564" w14:textId="77777777" w:rsidR="00AE3EE8" w:rsidRPr="00AE3EE8" w:rsidRDefault="00AE3EE8" w:rsidP="00AE3EE8">
            <w:pPr>
              <w:jc w:val="both"/>
              <w:rPr>
                <w:b/>
                <w:bCs/>
                <w:sz w:val="20"/>
              </w:rPr>
            </w:pPr>
            <w:r w:rsidRPr="00AE3EE8">
              <w:rPr>
                <w:b/>
                <w:bCs/>
                <w:sz w:val="20"/>
              </w:rPr>
              <w:t> </w:t>
            </w:r>
          </w:p>
        </w:tc>
        <w:tc>
          <w:tcPr>
            <w:tcW w:w="1660" w:type="dxa"/>
            <w:hideMark/>
          </w:tcPr>
          <w:p w14:paraId="5DD6C421" w14:textId="77777777" w:rsidR="00AE3EE8" w:rsidRPr="00AE3EE8" w:rsidRDefault="00AE3EE8" w:rsidP="00AE3EE8">
            <w:pPr>
              <w:jc w:val="both"/>
              <w:rPr>
                <w:sz w:val="20"/>
              </w:rPr>
            </w:pPr>
            <w:r w:rsidRPr="00AE3EE8">
              <w:rPr>
                <w:sz w:val="20"/>
              </w:rPr>
              <w:t>5 089,3</w:t>
            </w:r>
          </w:p>
        </w:tc>
        <w:tc>
          <w:tcPr>
            <w:tcW w:w="1660" w:type="dxa"/>
            <w:hideMark/>
          </w:tcPr>
          <w:p w14:paraId="132F07EC" w14:textId="77777777" w:rsidR="00AE3EE8" w:rsidRPr="00AE3EE8" w:rsidRDefault="00AE3EE8" w:rsidP="00AE3EE8">
            <w:pPr>
              <w:jc w:val="both"/>
              <w:rPr>
                <w:sz w:val="20"/>
              </w:rPr>
            </w:pPr>
            <w:r w:rsidRPr="00AE3EE8">
              <w:rPr>
                <w:sz w:val="20"/>
              </w:rPr>
              <w:t>5 090,5</w:t>
            </w:r>
          </w:p>
        </w:tc>
        <w:tc>
          <w:tcPr>
            <w:tcW w:w="1660" w:type="dxa"/>
            <w:hideMark/>
          </w:tcPr>
          <w:p w14:paraId="0E4FABB9" w14:textId="77777777" w:rsidR="00AE3EE8" w:rsidRPr="00AE3EE8" w:rsidRDefault="00AE3EE8" w:rsidP="00AE3EE8">
            <w:pPr>
              <w:jc w:val="both"/>
              <w:rPr>
                <w:sz w:val="20"/>
              </w:rPr>
            </w:pPr>
            <w:r w:rsidRPr="00AE3EE8">
              <w:rPr>
                <w:sz w:val="20"/>
              </w:rPr>
              <w:t>5 090,5</w:t>
            </w:r>
          </w:p>
        </w:tc>
      </w:tr>
      <w:tr w:rsidR="00AE3EE8" w:rsidRPr="00AE3EE8" w14:paraId="37BA1942" w14:textId="77777777" w:rsidTr="00AE3EE8">
        <w:trPr>
          <w:trHeight w:val="979"/>
        </w:trPr>
        <w:tc>
          <w:tcPr>
            <w:tcW w:w="4800" w:type="dxa"/>
            <w:hideMark/>
          </w:tcPr>
          <w:p w14:paraId="1DE3B0A4"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42FC52A1" w14:textId="77777777" w:rsidR="00AE3EE8" w:rsidRPr="00AE3EE8" w:rsidRDefault="00AE3EE8" w:rsidP="00AE3EE8">
            <w:pPr>
              <w:jc w:val="both"/>
              <w:rPr>
                <w:sz w:val="20"/>
              </w:rPr>
            </w:pPr>
            <w:r w:rsidRPr="00AE3EE8">
              <w:rPr>
                <w:sz w:val="20"/>
              </w:rPr>
              <w:t>975</w:t>
            </w:r>
          </w:p>
        </w:tc>
        <w:tc>
          <w:tcPr>
            <w:tcW w:w="520" w:type="dxa"/>
            <w:hideMark/>
          </w:tcPr>
          <w:p w14:paraId="64FAB62A" w14:textId="77777777" w:rsidR="00AE3EE8" w:rsidRPr="00AE3EE8" w:rsidRDefault="00AE3EE8" w:rsidP="00AE3EE8">
            <w:pPr>
              <w:jc w:val="both"/>
              <w:rPr>
                <w:sz w:val="20"/>
              </w:rPr>
            </w:pPr>
            <w:r w:rsidRPr="00AE3EE8">
              <w:rPr>
                <w:sz w:val="20"/>
              </w:rPr>
              <w:t>07</w:t>
            </w:r>
          </w:p>
        </w:tc>
        <w:tc>
          <w:tcPr>
            <w:tcW w:w="520" w:type="dxa"/>
            <w:hideMark/>
          </w:tcPr>
          <w:p w14:paraId="012B54A2" w14:textId="77777777" w:rsidR="00AE3EE8" w:rsidRPr="00AE3EE8" w:rsidRDefault="00AE3EE8" w:rsidP="00AE3EE8">
            <w:pPr>
              <w:jc w:val="both"/>
              <w:rPr>
                <w:sz w:val="20"/>
              </w:rPr>
            </w:pPr>
            <w:r w:rsidRPr="00AE3EE8">
              <w:rPr>
                <w:sz w:val="20"/>
              </w:rPr>
              <w:t>03</w:t>
            </w:r>
          </w:p>
        </w:tc>
        <w:tc>
          <w:tcPr>
            <w:tcW w:w="1520" w:type="dxa"/>
            <w:hideMark/>
          </w:tcPr>
          <w:p w14:paraId="765A897D" w14:textId="77777777" w:rsidR="00AE3EE8" w:rsidRPr="00AE3EE8" w:rsidRDefault="00AE3EE8" w:rsidP="00AE3EE8">
            <w:pPr>
              <w:jc w:val="both"/>
              <w:rPr>
                <w:sz w:val="20"/>
              </w:rPr>
            </w:pPr>
            <w:r w:rsidRPr="00AE3EE8">
              <w:rPr>
                <w:sz w:val="20"/>
              </w:rPr>
              <w:t>02 5 31 S2850</w:t>
            </w:r>
          </w:p>
        </w:tc>
        <w:tc>
          <w:tcPr>
            <w:tcW w:w="500" w:type="dxa"/>
            <w:hideMark/>
          </w:tcPr>
          <w:p w14:paraId="0A597AEC" w14:textId="77777777" w:rsidR="00AE3EE8" w:rsidRPr="00AE3EE8" w:rsidRDefault="00AE3EE8" w:rsidP="00AE3EE8">
            <w:pPr>
              <w:jc w:val="both"/>
              <w:rPr>
                <w:sz w:val="20"/>
              </w:rPr>
            </w:pPr>
            <w:r w:rsidRPr="00AE3EE8">
              <w:rPr>
                <w:sz w:val="20"/>
              </w:rPr>
              <w:t>600</w:t>
            </w:r>
          </w:p>
        </w:tc>
        <w:tc>
          <w:tcPr>
            <w:tcW w:w="1660" w:type="dxa"/>
            <w:hideMark/>
          </w:tcPr>
          <w:p w14:paraId="25CD6E27" w14:textId="77777777" w:rsidR="00AE3EE8" w:rsidRPr="00AE3EE8" w:rsidRDefault="00AE3EE8" w:rsidP="00AE3EE8">
            <w:pPr>
              <w:jc w:val="both"/>
              <w:rPr>
                <w:sz w:val="20"/>
              </w:rPr>
            </w:pPr>
            <w:r w:rsidRPr="00AE3EE8">
              <w:rPr>
                <w:sz w:val="20"/>
              </w:rPr>
              <w:t>5 089,3</w:t>
            </w:r>
          </w:p>
        </w:tc>
        <w:tc>
          <w:tcPr>
            <w:tcW w:w="1660" w:type="dxa"/>
            <w:hideMark/>
          </w:tcPr>
          <w:p w14:paraId="55078D68" w14:textId="77777777" w:rsidR="00AE3EE8" w:rsidRPr="00AE3EE8" w:rsidRDefault="00AE3EE8" w:rsidP="00AE3EE8">
            <w:pPr>
              <w:jc w:val="both"/>
              <w:rPr>
                <w:sz w:val="20"/>
              </w:rPr>
            </w:pPr>
            <w:r w:rsidRPr="00AE3EE8">
              <w:rPr>
                <w:sz w:val="20"/>
              </w:rPr>
              <w:t>5 090,5</w:t>
            </w:r>
          </w:p>
        </w:tc>
        <w:tc>
          <w:tcPr>
            <w:tcW w:w="1660" w:type="dxa"/>
            <w:hideMark/>
          </w:tcPr>
          <w:p w14:paraId="1DC8B450" w14:textId="77777777" w:rsidR="00AE3EE8" w:rsidRPr="00AE3EE8" w:rsidRDefault="00AE3EE8" w:rsidP="00AE3EE8">
            <w:pPr>
              <w:jc w:val="both"/>
              <w:rPr>
                <w:sz w:val="20"/>
              </w:rPr>
            </w:pPr>
            <w:r w:rsidRPr="00AE3EE8">
              <w:rPr>
                <w:sz w:val="20"/>
              </w:rPr>
              <w:t>5 090,5</w:t>
            </w:r>
          </w:p>
        </w:tc>
      </w:tr>
      <w:tr w:rsidR="00AE3EE8" w:rsidRPr="00AE3EE8" w14:paraId="4D36334F" w14:textId="77777777" w:rsidTr="00AE3EE8">
        <w:trPr>
          <w:trHeight w:val="300"/>
        </w:trPr>
        <w:tc>
          <w:tcPr>
            <w:tcW w:w="4800" w:type="dxa"/>
            <w:hideMark/>
          </w:tcPr>
          <w:p w14:paraId="7967DBA7"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20629E57" w14:textId="77777777" w:rsidR="00AE3EE8" w:rsidRPr="00AE3EE8" w:rsidRDefault="00AE3EE8" w:rsidP="00AE3EE8">
            <w:pPr>
              <w:jc w:val="both"/>
              <w:rPr>
                <w:sz w:val="20"/>
              </w:rPr>
            </w:pPr>
            <w:r w:rsidRPr="00AE3EE8">
              <w:rPr>
                <w:sz w:val="20"/>
              </w:rPr>
              <w:t>975</w:t>
            </w:r>
          </w:p>
        </w:tc>
        <w:tc>
          <w:tcPr>
            <w:tcW w:w="520" w:type="dxa"/>
            <w:hideMark/>
          </w:tcPr>
          <w:p w14:paraId="02612F13" w14:textId="77777777" w:rsidR="00AE3EE8" w:rsidRPr="00AE3EE8" w:rsidRDefault="00AE3EE8" w:rsidP="00AE3EE8">
            <w:pPr>
              <w:jc w:val="both"/>
              <w:rPr>
                <w:sz w:val="20"/>
              </w:rPr>
            </w:pPr>
            <w:r w:rsidRPr="00AE3EE8">
              <w:rPr>
                <w:sz w:val="20"/>
              </w:rPr>
              <w:t>07</w:t>
            </w:r>
          </w:p>
        </w:tc>
        <w:tc>
          <w:tcPr>
            <w:tcW w:w="520" w:type="dxa"/>
            <w:hideMark/>
          </w:tcPr>
          <w:p w14:paraId="6557999B" w14:textId="77777777" w:rsidR="00AE3EE8" w:rsidRPr="00AE3EE8" w:rsidRDefault="00AE3EE8" w:rsidP="00AE3EE8">
            <w:pPr>
              <w:jc w:val="both"/>
              <w:rPr>
                <w:sz w:val="20"/>
              </w:rPr>
            </w:pPr>
            <w:r w:rsidRPr="00AE3EE8">
              <w:rPr>
                <w:sz w:val="20"/>
              </w:rPr>
              <w:t>03</w:t>
            </w:r>
          </w:p>
        </w:tc>
        <w:tc>
          <w:tcPr>
            <w:tcW w:w="1520" w:type="dxa"/>
            <w:hideMark/>
          </w:tcPr>
          <w:p w14:paraId="6CACC7DE" w14:textId="77777777" w:rsidR="00AE3EE8" w:rsidRPr="00AE3EE8" w:rsidRDefault="00AE3EE8" w:rsidP="00AE3EE8">
            <w:pPr>
              <w:jc w:val="both"/>
              <w:rPr>
                <w:sz w:val="20"/>
              </w:rPr>
            </w:pPr>
            <w:r w:rsidRPr="00AE3EE8">
              <w:rPr>
                <w:sz w:val="20"/>
              </w:rPr>
              <w:t>02 5 31 S2850</w:t>
            </w:r>
          </w:p>
        </w:tc>
        <w:tc>
          <w:tcPr>
            <w:tcW w:w="500" w:type="dxa"/>
            <w:hideMark/>
          </w:tcPr>
          <w:p w14:paraId="3B7C8A75" w14:textId="77777777" w:rsidR="00AE3EE8" w:rsidRPr="00AE3EE8" w:rsidRDefault="00AE3EE8" w:rsidP="00AE3EE8">
            <w:pPr>
              <w:jc w:val="both"/>
              <w:rPr>
                <w:sz w:val="20"/>
              </w:rPr>
            </w:pPr>
            <w:r w:rsidRPr="00AE3EE8">
              <w:rPr>
                <w:sz w:val="20"/>
              </w:rPr>
              <w:t>610</w:t>
            </w:r>
          </w:p>
        </w:tc>
        <w:tc>
          <w:tcPr>
            <w:tcW w:w="1660" w:type="dxa"/>
            <w:hideMark/>
          </w:tcPr>
          <w:p w14:paraId="33D87941" w14:textId="77777777" w:rsidR="00AE3EE8" w:rsidRPr="00AE3EE8" w:rsidRDefault="00AE3EE8" w:rsidP="00AE3EE8">
            <w:pPr>
              <w:jc w:val="both"/>
              <w:rPr>
                <w:sz w:val="20"/>
              </w:rPr>
            </w:pPr>
            <w:r w:rsidRPr="00AE3EE8">
              <w:rPr>
                <w:sz w:val="20"/>
              </w:rPr>
              <w:t>5 089,3</w:t>
            </w:r>
          </w:p>
        </w:tc>
        <w:tc>
          <w:tcPr>
            <w:tcW w:w="1660" w:type="dxa"/>
            <w:hideMark/>
          </w:tcPr>
          <w:p w14:paraId="12B088C9" w14:textId="77777777" w:rsidR="00AE3EE8" w:rsidRPr="00AE3EE8" w:rsidRDefault="00AE3EE8" w:rsidP="00AE3EE8">
            <w:pPr>
              <w:jc w:val="both"/>
              <w:rPr>
                <w:sz w:val="20"/>
              </w:rPr>
            </w:pPr>
            <w:r w:rsidRPr="00AE3EE8">
              <w:rPr>
                <w:sz w:val="20"/>
              </w:rPr>
              <w:t>5 090,5</w:t>
            </w:r>
          </w:p>
        </w:tc>
        <w:tc>
          <w:tcPr>
            <w:tcW w:w="1660" w:type="dxa"/>
            <w:hideMark/>
          </w:tcPr>
          <w:p w14:paraId="197C3627" w14:textId="77777777" w:rsidR="00AE3EE8" w:rsidRPr="00AE3EE8" w:rsidRDefault="00AE3EE8" w:rsidP="00AE3EE8">
            <w:pPr>
              <w:jc w:val="both"/>
              <w:rPr>
                <w:sz w:val="20"/>
              </w:rPr>
            </w:pPr>
            <w:r w:rsidRPr="00AE3EE8">
              <w:rPr>
                <w:sz w:val="20"/>
              </w:rPr>
              <w:t>5 090,5</w:t>
            </w:r>
          </w:p>
        </w:tc>
      </w:tr>
      <w:tr w:rsidR="00AE3EE8" w:rsidRPr="00AE3EE8" w14:paraId="5F39D861" w14:textId="77777777" w:rsidTr="00AE3EE8">
        <w:trPr>
          <w:trHeight w:val="300"/>
        </w:trPr>
        <w:tc>
          <w:tcPr>
            <w:tcW w:w="4800" w:type="dxa"/>
            <w:hideMark/>
          </w:tcPr>
          <w:p w14:paraId="335B3FEE" w14:textId="77777777" w:rsidR="00AE3EE8" w:rsidRPr="00AE3EE8" w:rsidRDefault="00AE3EE8" w:rsidP="00AE3EE8">
            <w:pPr>
              <w:jc w:val="both"/>
              <w:rPr>
                <w:sz w:val="20"/>
              </w:rPr>
            </w:pPr>
            <w:r w:rsidRPr="00AE3EE8">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hideMark/>
          </w:tcPr>
          <w:p w14:paraId="4EB06C52" w14:textId="77777777" w:rsidR="00AE3EE8" w:rsidRPr="00AE3EE8" w:rsidRDefault="00AE3EE8" w:rsidP="00AE3EE8">
            <w:pPr>
              <w:jc w:val="both"/>
              <w:rPr>
                <w:sz w:val="20"/>
              </w:rPr>
            </w:pPr>
            <w:r w:rsidRPr="00AE3EE8">
              <w:rPr>
                <w:sz w:val="20"/>
              </w:rPr>
              <w:t>975</w:t>
            </w:r>
          </w:p>
        </w:tc>
        <w:tc>
          <w:tcPr>
            <w:tcW w:w="520" w:type="dxa"/>
            <w:hideMark/>
          </w:tcPr>
          <w:p w14:paraId="61385DFA" w14:textId="77777777" w:rsidR="00AE3EE8" w:rsidRPr="00AE3EE8" w:rsidRDefault="00AE3EE8" w:rsidP="00AE3EE8">
            <w:pPr>
              <w:jc w:val="both"/>
              <w:rPr>
                <w:sz w:val="20"/>
              </w:rPr>
            </w:pPr>
            <w:r w:rsidRPr="00AE3EE8">
              <w:rPr>
                <w:sz w:val="20"/>
              </w:rPr>
              <w:t>07</w:t>
            </w:r>
          </w:p>
        </w:tc>
        <w:tc>
          <w:tcPr>
            <w:tcW w:w="520" w:type="dxa"/>
            <w:hideMark/>
          </w:tcPr>
          <w:p w14:paraId="4A7A3801" w14:textId="77777777" w:rsidR="00AE3EE8" w:rsidRPr="00AE3EE8" w:rsidRDefault="00AE3EE8" w:rsidP="00AE3EE8">
            <w:pPr>
              <w:jc w:val="both"/>
              <w:rPr>
                <w:sz w:val="20"/>
              </w:rPr>
            </w:pPr>
            <w:r w:rsidRPr="00AE3EE8">
              <w:rPr>
                <w:sz w:val="20"/>
              </w:rPr>
              <w:t>03</w:t>
            </w:r>
          </w:p>
        </w:tc>
        <w:tc>
          <w:tcPr>
            <w:tcW w:w="1520" w:type="dxa"/>
            <w:hideMark/>
          </w:tcPr>
          <w:p w14:paraId="4DC365B0" w14:textId="77777777" w:rsidR="00AE3EE8" w:rsidRPr="00AE3EE8" w:rsidRDefault="00AE3EE8" w:rsidP="00AE3EE8">
            <w:pPr>
              <w:jc w:val="both"/>
              <w:rPr>
                <w:sz w:val="20"/>
              </w:rPr>
            </w:pPr>
            <w:r w:rsidRPr="00AE3EE8">
              <w:rPr>
                <w:sz w:val="20"/>
              </w:rPr>
              <w:t>02 5 31 S2850</w:t>
            </w:r>
          </w:p>
        </w:tc>
        <w:tc>
          <w:tcPr>
            <w:tcW w:w="500" w:type="dxa"/>
            <w:hideMark/>
          </w:tcPr>
          <w:p w14:paraId="5C20FD48" w14:textId="77777777" w:rsidR="00AE3EE8" w:rsidRPr="00AE3EE8" w:rsidRDefault="00AE3EE8" w:rsidP="00AE3EE8">
            <w:pPr>
              <w:jc w:val="both"/>
              <w:rPr>
                <w:sz w:val="20"/>
              </w:rPr>
            </w:pPr>
            <w:r w:rsidRPr="00AE3EE8">
              <w:rPr>
                <w:sz w:val="20"/>
              </w:rPr>
              <w:t>611</w:t>
            </w:r>
          </w:p>
        </w:tc>
        <w:tc>
          <w:tcPr>
            <w:tcW w:w="1660" w:type="dxa"/>
            <w:hideMark/>
          </w:tcPr>
          <w:p w14:paraId="78A1A605" w14:textId="77777777" w:rsidR="00AE3EE8" w:rsidRPr="00AE3EE8" w:rsidRDefault="00AE3EE8" w:rsidP="00AE3EE8">
            <w:pPr>
              <w:jc w:val="both"/>
              <w:rPr>
                <w:sz w:val="20"/>
              </w:rPr>
            </w:pPr>
            <w:r w:rsidRPr="00AE3EE8">
              <w:rPr>
                <w:sz w:val="20"/>
              </w:rPr>
              <w:t>5 089,3</w:t>
            </w:r>
          </w:p>
        </w:tc>
        <w:tc>
          <w:tcPr>
            <w:tcW w:w="1660" w:type="dxa"/>
            <w:hideMark/>
          </w:tcPr>
          <w:p w14:paraId="6C6AF91D" w14:textId="77777777" w:rsidR="00AE3EE8" w:rsidRPr="00AE3EE8" w:rsidRDefault="00AE3EE8" w:rsidP="00AE3EE8">
            <w:pPr>
              <w:jc w:val="both"/>
              <w:rPr>
                <w:sz w:val="20"/>
              </w:rPr>
            </w:pPr>
            <w:r w:rsidRPr="00AE3EE8">
              <w:rPr>
                <w:sz w:val="20"/>
              </w:rPr>
              <w:t>5 090,5</w:t>
            </w:r>
          </w:p>
        </w:tc>
        <w:tc>
          <w:tcPr>
            <w:tcW w:w="1660" w:type="dxa"/>
            <w:hideMark/>
          </w:tcPr>
          <w:p w14:paraId="5EE3AB92" w14:textId="77777777" w:rsidR="00AE3EE8" w:rsidRPr="00AE3EE8" w:rsidRDefault="00AE3EE8" w:rsidP="00AE3EE8">
            <w:pPr>
              <w:jc w:val="both"/>
              <w:rPr>
                <w:sz w:val="20"/>
              </w:rPr>
            </w:pPr>
            <w:r w:rsidRPr="00AE3EE8">
              <w:rPr>
                <w:sz w:val="20"/>
              </w:rPr>
              <w:t>5 090,5</w:t>
            </w:r>
          </w:p>
        </w:tc>
      </w:tr>
      <w:tr w:rsidR="00AE3EE8" w:rsidRPr="00AE3EE8" w14:paraId="79C346FF" w14:textId="77777777" w:rsidTr="00AE3EE8">
        <w:trPr>
          <w:trHeight w:val="979"/>
        </w:trPr>
        <w:tc>
          <w:tcPr>
            <w:tcW w:w="4800" w:type="dxa"/>
            <w:hideMark/>
          </w:tcPr>
          <w:p w14:paraId="492EE0FF" w14:textId="77777777" w:rsidR="00AE3EE8" w:rsidRPr="00AE3EE8" w:rsidRDefault="00AE3EE8" w:rsidP="00AE3EE8">
            <w:pPr>
              <w:jc w:val="both"/>
              <w:rPr>
                <w:sz w:val="20"/>
              </w:rPr>
            </w:pPr>
            <w:r w:rsidRPr="00AE3EE8">
              <w:rPr>
                <w:sz w:val="20"/>
              </w:rPr>
              <w:t>Реализация народных проектов в сфере образования, прошедших отбор в рамках проекта "Народный бюджет"</w:t>
            </w:r>
          </w:p>
        </w:tc>
        <w:tc>
          <w:tcPr>
            <w:tcW w:w="640" w:type="dxa"/>
            <w:hideMark/>
          </w:tcPr>
          <w:p w14:paraId="267A75B9" w14:textId="77777777" w:rsidR="00AE3EE8" w:rsidRPr="00AE3EE8" w:rsidRDefault="00AE3EE8" w:rsidP="00AE3EE8">
            <w:pPr>
              <w:jc w:val="both"/>
              <w:rPr>
                <w:sz w:val="20"/>
              </w:rPr>
            </w:pPr>
            <w:r w:rsidRPr="00AE3EE8">
              <w:rPr>
                <w:sz w:val="20"/>
              </w:rPr>
              <w:t>975</w:t>
            </w:r>
          </w:p>
        </w:tc>
        <w:tc>
          <w:tcPr>
            <w:tcW w:w="520" w:type="dxa"/>
            <w:hideMark/>
          </w:tcPr>
          <w:p w14:paraId="430300F1" w14:textId="77777777" w:rsidR="00AE3EE8" w:rsidRPr="00AE3EE8" w:rsidRDefault="00AE3EE8" w:rsidP="00AE3EE8">
            <w:pPr>
              <w:jc w:val="both"/>
              <w:rPr>
                <w:sz w:val="20"/>
              </w:rPr>
            </w:pPr>
            <w:r w:rsidRPr="00AE3EE8">
              <w:rPr>
                <w:sz w:val="20"/>
              </w:rPr>
              <w:t>07</w:t>
            </w:r>
          </w:p>
        </w:tc>
        <w:tc>
          <w:tcPr>
            <w:tcW w:w="520" w:type="dxa"/>
            <w:hideMark/>
          </w:tcPr>
          <w:p w14:paraId="6547E302" w14:textId="77777777" w:rsidR="00AE3EE8" w:rsidRPr="00AE3EE8" w:rsidRDefault="00AE3EE8" w:rsidP="00AE3EE8">
            <w:pPr>
              <w:jc w:val="both"/>
              <w:rPr>
                <w:sz w:val="20"/>
              </w:rPr>
            </w:pPr>
            <w:r w:rsidRPr="00AE3EE8">
              <w:rPr>
                <w:sz w:val="20"/>
              </w:rPr>
              <w:t>03</w:t>
            </w:r>
          </w:p>
        </w:tc>
        <w:tc>
          <w:tcPr>
            <w:tcW w:w="1520" w:type="dxa"/>
            <w:hideMark/>
          </w:tcPr>
          <w:p w14:paraId="11DCAC2E" w14:textId="77777777" w:rsidR="00AE3EE8" w:rsidRPr="00AE3EE8" w:rsidRDefault="00AE3EE8" w:rsidP="00AE3EE8">
            <w:pPr>
              <w:jc w:val="both"/>
              <w:rPr>
                <w:sz w:val="20"/>
              </w:rPr>
            </w:pPr>
            <w:r w:rsidRPr="00AE3EE8">
              <w:rPr>
                <w:sz w:val="20"/>
              </w:rPr>
              <w:t>02 5 31 S2Я00</w:t>
            </w:r>
          </w:p>
        </w:tc>
        <w:tc>
          <w:tcPr>
            <w:tcW w:w="500" w:type="dxa"/>
            <w:hideMark/>
          </w:tcPr>
          <w:p w14:paraId="59C61C21" w14:textId="77777777" w:rsidR="00AE3EE8" w:rsidRPr="00AE3EE8" w:rsidRDefault="00AE3EE8" w:rsidP="00AE3EE8">
            <w:pPr>
              <w:jc w:val="both"/>
              <w:rPr>
                <w:b/>
                <w:bCs/>
                <w:sz w:val="20"/>
              </w:rPr>
            </w:pPr>
            <w:r w:rsidRPr="00AE3EE8">
              <w:rPr>
                <w:b/>
                <w:bCs/>
                <w:sz w:val="20"/>
              </w:rPr>
              <w:t> </w:t>
            </w:r>
          </w:p>
        </w:tc>
        <w:tc>
          <w:tcPr>
            <w:tcW w:w="1660" w:type="dxa"/>
            <w:hideMark/>
          </w:tcPr>
          <w:p w14:paraId="2031F967" w14:textId="77777777" w:rsidR="00AE3EE8" w:rsidRPr="00AE3EE8" w:rsidRDefault="00AE3EE8" w:rsidP="00AE3EE8">
            <w:pPr>
              <w:jc w:val="both"/>
              <w:rPr>
                <w:sz w:val="20"/>
              </w:rPr>
            </w:pPr>
            <w:r w:rsidRPr="00AE3EE8">
              <w:rPr>
                <w:sz w:val="20"/>
              </w:rPr>
              <w:t>150,0</w:t>
            </w:r>
          </w:p>
        </w:tc>
        <w:tc>
          <w:tcPr>
            <w:tcW w:w="1660" w:type="dxa"/>
            <w:hideMark/>
          </w:tcPr>
          <w:p w14:paraId="3839AEF9" w14:textId="77777777" w:rsidR="00AE3EE8" w:rsidRPr="00AE3EE8" w:rsidRDefault="00AE3EE8" w:rsidP="00AE3EE8">
            <w:pPr>
              <w:jc w:val="both"/>
              <w:rPr>
                <w:sz w:val="20"/>
              </w:rPr>
            </w:pPr>
            <w:r w:rsidRPr="00AE3EE8">
              <w:rPr>
                <w:sz w:val="20"/>
              </w:rPr>
              <w:t> </w:t>
            </w:r>
          </w:p>
        </w:tc>
        <w:tc>
          <w:tcPr>
            <w:tcW w:w="1660" w:type="dxa"/>
            <w:hideMark/>
          </w:tcPr>
          <w:p w14:paraId="17FA5609" w14:textId="77777777" w:rsidR="00AE3EE8" w:rsidRPr="00AE3EE8" w:rsidRDefault="00AE3EE8" w:rsidP="00AE3EE8">
            <w:pPr>
              <w:jc w:val="both"/>
              <w:rPr>
                <w:sz w:val="20"/>
              </w:rPr>
            </w:pPr>
            <w:r w:rsidRPr="00AE3EE8">
              <w:rPr>
                <w:sz w:val="20"/>
              </w:rPr>
              <w:t> </w:t>
            </w:r>
          </w:p>
        </w:tc>
      </w:tr>
      <w:tr w:rsidR="00AE3EE8" w:rsidRPr="00AE3EE8" w14:paraId="7010DDDE" w14:textId="77777777" w:rsidTr="00AE3EE8">
        <w:trPr>
          <w:trHeight w:val="979"/>
        </w:trPr>
        <w:tc>
          <w:tcPr>
            <w:tcW w:w="4800" w:type="dxa"/>
            <w:hideMark/>
          </w:tcPr>
          <w:p w14:paraId="53879986"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1419914F" w14:textId="77777777" w:rsidR="00AE3EE8" w:rsidRPr="00AE3EE8" w:rsidRDefault="00AE3EE8" w:rsidP="00AE3EE8">
            <w:pPr>
              <w:jc w:val="both"/>
              <w:rPr>
                <w:sz w:val="20"/>
              </w:rPr>
            </w:pPr>
            <w:r w:rsidRPr="00AE3EE8">
              <w:rPr>
                <w:sz w:val="20"/>
              </w:rPr>
              <w:t>975</w:t>
            </w:r>
          </w:p>
        </w:tc>
        <w:tc>
          <w:tcPr>
            <w:tcW w:w="520" w:type="dxa"/>
            <w:hideMark/>
          </w:tcPr>
          <w:p w14:paraId="33E83F31" w14:textId="77777777" w:rsidR="00AE3EE8" w:rsidRPr="00AE3EE8" w:rsidRDefault="00AE3EE8" w:rsidP="00AE3EE8">
            <w:pPr>
              <w:jc w:val="both"/>
              <w:rPr>
                <w:sz w:val="20"/>
              </w:rPr>
            </w:pPr>
            <w:r w:rsidRPr="00AE3EE8">
              <w:rPr>
                <w:sz w:val="20"/>
              </w:rPr>
              <w:t>07</w:t>
            </w:r>
          </w:p>
        </w:tc>
        <w:tc>
          <w:tcPr>
            <w:tcW w:w="520" w:type="dxa"/>
            <w:hideMark/>
          </w:tcPr>
          <w:p w14:paraId="6FCD1D2E" w14:textId="77777777" w:rsidR="00AE3EE8" w:rsidRPr="00AE3EE8" w:rsidRDefault="00AE3EE8" w:rsidP="00AE3EE8">
            <w:pPr>
              <w:jc w:val="both"/>
              <w:rPr>
                <w:sz w:val="20"/>
              </w:rPr>
            </w:pPr>
            <w:r w:rsidRPr="00AE3EE8">
              <w:rPr>
                <w:sz w:val="20"/>
              </w:rPr>
              <w:t>03</w:t>
            </w:r>
          </w:p>
        </w:tc>
        <w:tc>
          <w:tcPr>
            <w:tcW w:w="1520" w:type="dxa"/>
            <w:hideMark/>
          </w:tcPr>
          <w:p w14:paraId="2AE55A82" w14:textId="77777777" w:rsidR="00AE3EE8" w:rsidRPr="00AE3EE8" w:rsidRDefault="00AE3EE8" w:rsidP="00AE3EE8">
            <w:pPr>
              <w:jc w:val="both"/>
              <w:rPr>
                <w:sz w:val="20"/>
              </w:rPr>
            </w:pPr>
            <w:r w:rsidRPr="00AE3EE8">
              <w:rPr>
                <w:sz w:val="20"/>
              </w:rPr>
              <w:t>02 5 31 S2Я00</w:t>
            </w:r>
          </w:p>
        </w:tc>
        <w:tc>
          <w:tcPr>
            <w:tcW w:w="500" w:type="dxa"/>
            <w:hideMark/>
          </w:tcPr>
          <w:p w14:paraId="3BCDFD2D" w14:textId="77777777" w:rsidR="00AE3EE8" w:rsidRPr="00AE3EE8" w:rsidRDefault="00AE3EE8" w:rsidP="00AE3EE8">
            <w:pPr>
              <w:jc w:val="both"/>
              <w:rPr>
                <w:sz w:val="20"/>
              </w:rPr>
            </w:pPr>
            <w:r w:rsidRPr="00AE3EE8">
              <w:rPr>
                <w:sz w:val="20"/>
              </w:rPr>
              <w:t>600</w:t>
            </w:r>
          </w:p>
        </w:tc>
        <w:tc>
          <w:tcPr>
            <w:tcW w:w="1660" w:type="dxa"/>
            <w:hideMark/>
          </w:tcPr>
          <w:p w14:paraId="687679EB" w14:textId="77777777" w:rsidR="00AE3EE8" w:rsidRPr="00AE3EE8" w:rsidRDefault="00AE3EE8" w:rsidP="00AE3EE8">
            <w:pPr>
              <w:jc w:val="both"/>
              <w:rPr>
                <w:sz w:val="20"/>
              </w:rPr>
            </w:pPr>
            <w:r w:rsidRPr="00AE3EE8">
              <w:rPr>
                <w:sz w:val="20"/>
              </w:rPr>
              <w:t>150,0</w:t>
            </w:r>
          </w:p>
        </w:tc>
        <w:tc>
          <w:tcPr>
            <w:tcW w:w="1660" w:type="dxa"/>
            <w:hideMark/>
          </w:tcPr>
          <w:p w14:paraId="24300CA8" w14:textId="77777777" w:rsidR="00AE3EE8" w:rsidRPr="00AE3EE8" w:rsidRDefault="00AE3EE8" w:rsidP="00AE3EE8">
            <w:pPr>
              <w:jc w:val="both"/>
              <w:rPr>
                <w:sz w:val="20"/>
              </w:rPr>
            </w:pPr>
            <w:r w:rsidRPr="00AE3EE8">
              <w:rPr>
                <w:sz w:val="20"/>
              </w:rPr>
              <w:t> </w:t>
            </w:r>
          </w:p>
        </w:tc>
        <w:tc>
          <w:tcPr>
            <w:tcW w:w="1660" w:type="dxa"/>
            <w:hideMark/>
          </w:tcPr>
          <w:p w14:paraId="62624C2A" w14:textId="77777777" w:rsidR="00AE3EE8" w:rsidRPr="00AE3EE8" w:rsidRDefault="00AE3EE8" w:rsidP="00AE3EE8">
            <w:pPr>
              <w:jc w:val="both"/>
              <w:rPr>
                <w:sz w:val="20"/>
              </w:rPr>
            </w:pPr>
            <w:r w:rsidRPr="00AE3EE8">
              <w:rPr>
                <w:sz w:val="20"/>
              </w:rPr>
              <w:t> </w:t>
            </w:r>
          </w:p>
        </w:tc>
      </w:tr>
      <w:tr w:rsidR="00AE3EE8" w:rsidRPr="00AE3EE8" w14:paraId="3E6766EA" w14:textId="77777777" w:rsidTr="00AE3EE8">
        <w:trPr>
          <w:trHeight w:val="645"/>
        </w:trPr>
        <w:tc>
          <w:tcPr>
            <w:tcW w:w="4800" w:type="dxa"/>
            <w:hideMark/>
          </w:tcPr>
          <w:p w14:paraId="521C7C18"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29D174AB" w14:textId="77777777" w:rsidR="00AE3EE8" w:rsidRPr="00AE3EE8" w:rsidRDefault="00AE3EE8" w:rsidP="00AE3EE8">
            <w:pPr>
              <w:jc w:val="both"/>
              <w:rPr>
                <w:sz w:val="20"/>
              </w:rPr>
            </w:pPr>
            <w:r w:rsidRPr="00AE3EE8">
              <w:rPr>
                <w:sz w:val="20"/>
              </w:rPr>
              <w:t>975</w:t>
            </w:r>
          </w:p>
        </w:tc>
        <w:tc>
          <w:tcPr>
            <w:tcW w:w="520" w:type="dxa"/>
            <w:hideMark/>
          </w:tcPr>
          <w:p w14:paraId="637596B1" w14:textId="77777777" w:rsidR="00AE3EE8" w:rsidRPr="00AE3EE8" w:rsidRDefault="00AE3EE8" w:rsidP="00AE3EE8">
            <w:pPr>
              <w:jc w:val="both"/>
              <w:rPr>
                <w:sz w:val="20"/>
              </w:rPr>
            </w:pPr>
            <w:r w:rsidRPr="00AE3EE8">
              <w:rPr>
                <w:sz w:val="20"/>
              </w:rPr>
              <w:t>07</w:t>
            </w:r>
          </w:p>
        </w:tc>
        <w:tc>
          <w:tcPr>
            <w:tcW w:w="520" w:type="dxa"/>
            <w:hideMark/>
          </w:tcPr>
          <w:p w14:paraId="3122E496" w14:textId="77777777" w:rsidR="00AE3EE8" w:rsidRPr="00AE3EE8" w:rsidRDefault="00AE3EE8" w:rsidP="00AE3EE8">
            <w:pPr>
              <w:jc w:val="both"/>
              <w:rPr>
                <w:sz w:val="20"/>
              </w:rPr>
            </w:pPr>
            <w:r w:rsidRPr="00AE3EE8">
              <w:rPr>
                <w:sz w:val="20"/>
              </w:rPr>
              <w:t>03</w:t>
            </w:r>
          </w:p>
        </w:tc>
        <w:tc>
          <w:tcPr>
            <w:tcW w:w="1520" w:type="dxa"/>
            <w:hideMark/>
          </w:tcPr>
          <w:p w14:paraId="22A811A1" w14:textId="77777777" w:rsidR="00AE3EE8" w:rsidRPr="00AE3EE8" w:rsidRDefault="00AE3EE8" w:rsidP="00AE3EE8">
            <w:pPr>
              <w:jc w:val="both"/>
              <w:rPr>
                <w:sz w:val="20"/>
              </w:rPr>
            </w:pPr>
            <w:r w:rsidRPr="00AE3EE8">
              <w:rPr>
                <w:sz w:val="20"/>
              </w:rPr>
              <w:t>02 5 31 S2Я00</w:t>
            </w:r>
          </w:p>
        </w:tc>
        <w:tc>
          <w:tcPr>
            <w:tcW w:w="500" w:type="dxa"/>
            <w:hideMark/>
          </w:tcPr>
          <w:p w14:paraId="24B91DBD" w14:textId="77777777" w:rsidR="00AE3EE8" w:rsidRPr="00AE3EE8" w:rsidRDefault="00AE3EE8" w:rsidP="00AE3EE8">
            <w:pPr>
              <w:jc w:val="both"/>
              <w:rPr>
                <w:sz w:val="20"/>
              </w:rPr>
            </w:pPr>
            <w:r w:rsidRPr="00AE3EE8">
              <w:rPr>
                <w:sz w:val="20"/>
              </w:rPr>
              <w:t>610</w:t>
            </w:r>
          </w:p>
        </w:tc>
        <w:tc>
          <w:tcPr>
            <w:tcW w:w="1660" w:type="dxa"/>
            <w:hideMark/>
          </w:tcPr>
          <w:p w14:paraId="6CB6A3BD" w14:textId="77777777" w:rsidR="00AE3EE8" w:rsidRPr="00AE3EE8" w:rsidRDefault="00AE3EE8" w:rsidP="00AE3EE8">
            <w:pPr>
              <w:jc w:val="both"/>
              <w:rPr>
                <w:sz w:val="20"/>
              </w:rPr>
            </w:pPr>
            <w:r w:rsidRPr="00AE3EE8">
              <w:rPr>
                <w:sz w:val="20"/>
              </w:rPr>
              <w:t>150,0</w:t>
            </w:r>
          </w:p>
        </w:tc>
        <w:tc>
          <w:tcPr>
            <w:tcW w:w="1660" w:type="dxa"/>
            <w:hideMark/>
          </w:tcPr>
          <w:p w14:paraId="35B47FD3" w14:textId="77777777" w:rsidR="00AE3EE8" w:rsidRPr="00AE3EE8" w:rsidRDefault="00AE3EE8" w:rsidP="00AE3EE8">
            <w:pPr>
              <w:jc w:val="both"/>
              <w:rPr>
                <w:sz w:val="20"/>
              </w:rPr>
            </w:pPr>
            <w:r w:rsidRPr="00AE3EE8">
              <w:rPr>
                <w:sz w:val="20"/>
              </w:rPr>
              <w:t> </w:t>
            </w:r>
          </w:p>
        </w:tc>
        <w:tc>
          <w:tcPr>
            <w:tcW w:w="1660" w:type="dxa"/>
            <w:hideMark/>
          </w:tcPr>
          <w:p w14:paraId="6898865C" w14:textId="77777777" w:rsidR="00AE3EE8" w:rsidRPr="00AE3EE8" w:rsidRDefault="00AE3EE8" w:rsidP="00AE3EE8">
            <w:pPr>
              <w:jc w:val="both"/>
              <w:rPr>
                <w:sz w:val="20"/>
              </w:rPr>
            </w:pPr>
            <w:r w:rsidRPr="00AE3EE8">
              <w:rPr>
                <w:sz w:val="20"/>
              </w:rPr>
              <w:t> </w:t>
            </w:r>
          </w:p>
        </w:tc>
      </w:tr>
      <w:tr w:rsidR="00AE3EE8" w:rsidRPr="00AE3EE8" w14:paraId="7384133C" w14:textId="77777777" w:rsidTr="00AE3EE8">
        <w:trPr>
          <w:trHeight w:val="645"/>
        </w:trPr>
        <w:tc>
          <w:tcPr>
            <w:tcW w:w="4800" w:type="dxa"/>
            <w:hideMark/>
          </w:tcPr>
          <w:p w14:paraId="1FE403A4"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096C5BE2" w14:textId="77777777" w:rsidR="00AE3EE8" w:rsidRPr="00AE3EE8" w:rsidRDefault="00AE3EE8" w:rsidP="00AE3EE8">
            <w:pPr>
              <w:jc w:val="both"/>
              <w:rPr>
                <w:sz w:val="20"/>
              </w:rPr>
            </w:pPr>
            <w:r w:rsidRPr="00AE3EE8">
              <w:rPr>
                <w:sz w:val="20"/>
              </w:rPr>
              <w:t>975</w:t>
            </w:r>
          </w:p>
        </w:tc>
        <w:tc>
          <w:tcPr>
            <w:tcW w:w="520" w:type="dxa"/>
            <w:hideMark/>
          </w:tcPr>
          <w:p w14:paraId="1D0DB483" w14:textId="77777777" w:rsidR="00AE3EE8" w:rsidRPr="00AE3EE8" w:rsidRDefault="00AE3EE8" w:rsidP="00AE3EE8">
            <w:pPr>
              <w:jc w:val="both"/>
              <w:rPr>
                <w:sz w:val="20"/>
              </w:rPr>
            </w:pPr>
            <w:r w:rsidRPr="00AE3EE8">
              <w:rPr>
                <w:sz w:val="20"/>
              </w:rPr>
              <w:t>07</w:t>
            </w:r>
          </w:p>
        </w:tc>
        <w:tc>
          <w:tcPr>
            <w:tcW w:w="520" w:type="dxa"/>
            <w:hideMark/>
          </w:tcPr>
          <w:p w14:paraId="31D2BD0A" w14:textId="77777777" w:rsidR="00AE3EE8" w:rsidRPr="00AE3EE8" w:rsidRDefault="00AE3EE8" w:rsidP="00AE3EE8">
            <w:pPr>
              <w:jc w:val="both"/>
              <w:rPr>
                <w:sz w:val="20"/>
              </w:rPr>
            </w:pPr>
            <w:r w:rsidRPr="00AE3EE8">
              <w:rPr>
                <w:sz w:val="20"/>
              </w:rPr>
              <w:t>03</w:t>
            </w:r>
          </w:p>
        </w:tc>
        <w:tc>
          <w:tcPr>
            <w:tcW w:w="1520" w:type="dxa"/>
            <w:hideMark/>
          </w:tcPr>
          <w:p w14:paraId="7CAAEBFD" w14:textId="77777777" w:rsidR="00AE3EE8" w:rsidRPr="00AE3EE8" w:rsidRDefault="00AE3EE8" w:rsidP="00AE3EE8">
            <w:pPr>
              <w:jc w:val="both"/>
              <w:rPr>
                <w:sz w:val="20"/>
              </w:rPr>
            </w:pPr>
            <w:r w:rsidRPr="00AE3EE8">
              <w:rPr>
                <w:sz w:val="20"/>
              </w:rPr>
              <w:t>02 5 31 S2Я00</w:t>
            </w:r>
          </w:p>
        </w:tc>
        <w:tc>
          <w:tcPr>
            <w:tcW w:w="500" w:type="dxa"/>
            <w:hideMark/>
          </w:tcPr>
          <w:p w14:paraId="442C546D" w14:textId="77777777" w:rsidR="00AE3EE8" w:rsidRPr="00AE3EE8" w:rsidRDefault="00AE3EE8" w:rsidP="00AE3EE8">
            <w:pPr>
              <w:jc w:val="both"/>
              <w:rPr>
                <w:sz w:val="20"/>
              </w:rPr>
            </w:pPr>
            <w:r w:rsidRPr="00AE3EE8">
              <w:rPr>
                <w:sz w:val="20"/>
              </w:rPr>
              <w:t>612</w:t>
            </w:r>
          </w:p>
        </w:tc>
        <w:tc>
          <w:tcPr>
            <w:tcW w:w="1660" w:type="dxa"/>
            <w:hideMark/>
          </w:tcPr>
          <w:p w14:paraId="73AFBBD3" w14:textId="77777777" w:rsidR="00AE3EE8" w:rsidRPr="00AE3EE8" w:rsidRDefault="00AE3EE8" w:rsidP="00AE3EE8">
            <w:pPr>
              <w:jc w:val="both"/>
              <w:rPr>
                <w:sz w:val="20"/>
              </w:rPr>
            </w:pPr>
            <w:r w:rsidRPr="00AE3EE8">
              <w:rPr>
                <w:sz w:val="20"/>
              </w:rPr>
              <w:t>150,0</w:t>
            </w:r>
          </w:p>
        </w:tc>
        <w:tc>
          <w:tcPr>
            <w:tcW w:w="1660" w:type="dxa"/>
            <w:hideMark/>
          </w:tcPr>
          <w:p w14:paraId="37C592E0" w14:textId="77777777" w:rsidR="00AE3EE8" w:rsidRPr="00AE3EE8" w:rsidRDefault="00AE3EE8" w:rsidP="00AE3EE8">
            <w:pPr>
              <w:jc w:val="both"/>
              <w:rPr>
                <w:sz w:val="20"/>
              </w:rPr>
            </w:pPr>
            <w:r w:rsidRPr="00AE3EE8">
              <w:rPr>
                <w:sz w:val="20"/>
              </w:rPr>
              <w:t> </w:t>
            </w:r>
          </w:p>
        </w:tc>
        <w:tc>
          <w:tcPr>
            <w:tcW w:w="1660" w:type="dxa"/>
            <w:hideMark/>
          </w:tcPr>
          <w:p w14:paraId="31A073B7" w14:textId="77777777" w:rsidR="00AE3EE8" w:rsidRPr="00AE3EE8" w:rsidRDefault="00AE3EE8" w:rsidP="00AE3EE8">
            <w:pPr>
              <w:jc w:val="both"/>
              <w:rPr>
                <w:sz w:val="20"/>
              </w:rPr>
            </w:pPr>
            <w:r w:rsidRPr="00AE3EE8">
              <w:rPr>
                <w:sz w:val="20"/>
              </w:rPr>
              <w:t> </w:t>
            </w:r>
          </w:p>
        </w:tc>
      </w:tr>
      <w:tr w:rsidR="00AE3EE8" w:rsidRPr="00AE3EE8" w14:paraId="7EFE0FFF" w14:textId="77777777" w:rsidTr="00AE3EE8">
        <w:trPr>
          <w:trHeight w:val="300"/>
        </w:trPr>
        <w:tc>
          <w:tcPr>
            <w:tcW w:w="4800" w:type="dxa"/>
            <w:hideMark/>
          </w:tcPr>
          <w:p w14:paraId="2CE2EA3F" w14:textId="77777777" w:rsidR="00AE3EE8" w:rsidRPr="00AE3EE8" w:rsidRDefault="00AE3EE8" w:rsidP="00AE3EE8">
            <w:pPr>
              <w:jc w:val="both"/>
              <w:rPr>
                <w:sz w:val="20"/>
              </w:rPr>
            </w:pPr>
            <w:r w:rsidRPr="00AE3EE8">
              <w:rPr>
                <w:sz w:val="20"/>
              </w:rPr>
              <w:t>Обеспечение мер пожарной безопасности</w:t>
            </w:r>
          </w:p>
        </w:tc>
        <w:tc>
          <w:tcPr>
            <w:tcW w:w="640" w:type="dxa"/>
            <w:hideMark/>
          </w:tcPr>
          <w:p w14:paraId="184139B2" w14:textId="77777777" w:rsidR="00AE3EE8" w:rsidRPr="00AE3EE8" w:rsidRDefault="00AE3EE8" w:rsidP="00AE3EE8">
            <w:pPr>
              <w:jc w:val="both"/>
              <w:rPr>
                <w:sz w:val="20"/>
              </w:rPr>
            </w:pPr>
            <w:r w:rsidRPr="00AE3EE8">
              <w:rPr>
                <w:sz w:val="20"/>
              </w:rPr>
              <w:t>975</w:t>
            </w:r>
          </w:p>
        </w:tc>
        <w:tc>
          <w:tcPr>
            <w:tcW w:w="520" w:type="dxa"/>
            <w:hideMark/>
          </w:tcPr>
          <w:p w14:paraId="194F2E18" w14:textId="77777777" w:rsidR="00AE3EE8" w:rsidRPr="00AE3EE8" w:rsidRDefault="00AE3EE8" w:rsidP="00AE3EE8">
            <w:pPr>
              <w:jc w:val="both"/>
              <w:rPr>
                <w:sz w:val="20"/>
              </w:rPr>
            </w:pPr>
            <w:r w:rsidRPr="00AE3EE8">
              <w:rPr>
                <w:sz w:val="20"/>
              </w:rPr>
              <w:t>07</w:t>
            </w:r>
          </w:p>
        </w:tc>
        <w:tc>
          <w:tcPr>
            <w:tcW w:w="520" w:type="dxa"/>
            <w:hideMark/>
          </w:tcPr>
          <w:p w14:paraId="0DA80CB0" w14:textId="77777777" w:rsidR="00AE3EE8" w:rsidRPr="00AE3EE8" w:rsidRDefault="00AE3EE8" w:rsidP="00AE3EE8">
            <w:pPr>
              <w:jc w:val="both"/>
              <w:rPr>
                <w:sz w:val="20"/>
              </w:rPr>
            </w:pPr>
            <w:r w:rsidRPr="00AE3EE8">
              <w:rPr>
                <w:sz w:val="20"/>
              </w:rPr>
              <w:t>03</w:t>
            </w:r>
          </w:p>
        </w:tc>
        <w:tc>
          <w:tcPr>
            <w:tcW w:w="1520" w:type="dxa"/>
            <w:hideMark/>
          </w:tcPr>
          <w:p w14:paraId="02FB77BC" w14:textId="77777777" w:rsidR="00AE3EE8" w:rsidRPr="00AE3EE8" w:rsidRDefault="00AE3EE8" w:rsidP="00AE3EE8">
            <w:pPr>
              <w:jc w:val="both"/>
              <w:rPr>
                <w:sz w:val="20"/>
              </w:rPr>
            </w:pPr>
            <w:r w:rsidRPr="00AE3EE8">
              <w:rPr>
                <w:sz w:val="20"/>
              </w:rPr>
              <w:t>02 5 32 00000</w:t>
            </w:r>
          </w:p>
        </w:tc>
        <w:tc>
          <w:tcPr>
            <w:tcW w:w="500" w:type="dxa"/>
            <w:hideMark/>
          </w:tcPr>
          <w:p w14:paraId="042D18D4" w14:textId="77777777" w:rsidR="00AE3EE8" w:rsidRPr="00AE3EE8" w:rsidRDefault="00AE3EE8" w:rsidP="00AE3EE8">
            <w:pPr>
              <w:jc w:val="both"/>
              <w:rPr>
                <w:b/>
                <w:bCs/>
                <w:sz w:val="20"/>
              </w:rPr>
            </w:pPr>
            <w:r w:rsidRPr="00AE3EE8">
              <w:rPr>
                <w:b/>
                <w:bCs/>
                <w:sz w:val="20"/>
              </w:rPr>
              <w:t> </w:t>
            </w:r>
          </w:p>
        </w:tc>
        <w:tc>
          <w:tcPr>
            <w:tcW w:w="1660" w:type="dxa"/>
            <w:hideMark/>
          </w:tcPr>
          <w:p w14:paraId="511E32F7" w14:textId="77777777" w:rsidR="00AE3EE8" w:rsidRPr="00AE3EE8" w:rsidRDefault="00AE3EE8" w:rsidP="00AE3EE8">
            <w:pPr>
              <w:jc w:val="both"/>
              <w:rPr>
                <w:sz w:val="20"/>
              </w:rPr>
            </w:pPr>
            <w:r w:rsidRPr="00AE3EE8">
              <w:rPr>
                <w:sz w:val="20"/>
              </w:rPr>
              <w:t>144,5</w:t>
            </w:r>
          </w:p>
        </w:tc>
        <w:tc>
          <w:tcPr>
            <w:tcW w:w="1660" w:type="dxa"/>
            <w:hideMark/>
          </w:tcPr>
          <w:p w14:paraId="0E96162D" w14:textId="77777777" w:rsidR="00AE3EE8" w:rsidRPr="00AE3EE8" w:rsidRDefault="00AE3EE8" w:rsidP="00AE3EE8">
            <w:pPr>
              <w:jc w:val="both"/>
              <w:rPr>
                <w:sz w:val="20"/>
              </w:rPr>
            </w:pPr>
            <w:r w:rsidRPr="00AE3EE8">
              <w:rPr>
                <w:sz w:val="20"/>
              </w:rPr>
              <w:t>144,5</w:t>
            </w:r>
          </w:p>
        </w:tc>
        <w:tc>
          <w:tcPr>
            <w:tcW w:w="1660" w:type="dxa"/>
            <w:hideMark/>
          </w:tcPr>
          <w:p w14:paraId="2EDD687B" w14:textId="77777777" w:rsidR="00AE3EE8" w:rsidRPr="00AE3EE8" w:rsidRDefault="00AE3EE8" w:rsidP="00AE3EE8">
            <w:pPr>
              <w:jc w:val="both"/>
              <w:rPr>
                <w:sz w:val="20"/>
              </w:rPr>
            </w:pPr>
            <w:r w:rsidRPr="00AE3EE8">
              <w:rPr>
                <w:sz w:val="20"/>
              </w:rPr>
              <w:t>144,5</w:t>
            </w:r>
          </w:p>
        </w:tc>
      </w:tr>
      <w:tr w:rsidR="00AE3EE8" w:rsidRPr="00AE3EE8" w14:paraId="071C677B" w14:textId="77777777" w:rsidTr="00AE3EE8">
        <w:trPr>
          <w:trHeight w:val="979"/>
        </w:trPr>
        <w:tc>
          <w:tcPr>
            <w:tcW w:w="4800" w:type="dxa"/>
            <w:hideMark/>
          </w:tcPr>
          <w:p w14:paraId="73B89741"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0B8F8EEE" w14:textId="77777777" w:rsidR="00AE3EE8" w:rsidRPr="00AE3EE8" w:rsidRDefault="00AE3EE8" w:rsidP="00AE3EE8">
            <w:pPr>
              <w:jc w:val="both"/>
              <w:rPr>
                <w:sz w:val="20"/>
              </w:rPr>
            </w:pPr>
            <w:r w:rsidRPr="00AE3EE8">
              <w:rPr>
                <w:sz w:val="20"/>
              </w:rPr>
              <w:t>975</w:t>
            </w:r>
          </w:p>
        </w:tc>
        <w:tc>
          <w:tcPr>
            <w:tcW w:w="520" w:type="dxa"/>
            <w:hideMark/>
          </w:tcPr>
          <w:p w14:paraId="1D6AECBF" w14:textId="77777777" w:rsidR="00AE3EE8" w:rsidRPr="00AE3EE8" w:rsidRDefault="00AE3EE8" w:rsidP="00AE3EE8">
            <w:pPr>
              <w:jc w:val="both"/>
              <w:rPr>
                <w:sz w:val="20"/>
              </w:rPr>
            </w:pPr>
            <w:r w:rsidRPr="00AE3EE8">
              <w:rPr>
                <w:sz w:val="20"/>
              </w:rPr>
              <w:t>07</w:t>
            </w:r>
          </w:p>
        </w:tc>
        <w:tc>
          <w:tcPr>
            <w:tcW w:w="520" w:type="dxa"/>
            <w:hideMark/>
          </w:tcPr>
          <w:p w14:paraId="2A091C47" w14:textId="77777777" w:rsidR="00AE3EE8" w:rsidRPr="00AE3EE8" w:rsidRDefault="00AE3EE8" w:rsidP="00AE3EE8">
            <w:pPr>
              <w:jc w:val="both"/>
              <w:rPr>
                <w:sz w:val="20"/>
              </w:rPr>
            </w:pPr>
            <w:r w:rsidRPr="00AE3EE8">
              <w:rPr>
                <w:sz w:val="20"/>
              </w:rPr>
              <w:t>03</w:t>
            </w:r>
          </w:p>
        </w:tc>
        <w:tc>
          <w:tcPr>
            <w:tcW w:w="1520" w:type="dxa"/>
            <w:hideMark/>
          </w:tcPr>
          <w:p w14:paraId="3A8E8ECF" w14:textId="77777777" w:rsidR="00AE3EE8" w:rsidRPr="00AE3EE8" w:rsidRDefault="00AE3EE8" w:rsidP="00AE3EE8">
            <w:pPr>
              <w:jc w:val="both"/>
              <w:rPr>
                <w:sz w:val="20"/>
              </w:rPr>
            </w:pPr>
            <w:r w:rsidRPr="00AE3EE8">
              <w:rPr>
                <w:sz w:val="20"/>
              </w:rPr>
              <w:t>02 5 32 00000</w:t>
            </w:r>
          </w:p>
        </w:tc>
        <w:tc>
          <w:tcPr>
            <w:tcW w:w="500" w:type="dxa"/>
            <w:hideMark/>
          </w:tcPr>
          <w:p w14:paraId="0A096BD3" w14:textId="77777777" w:rsidR="00AE3EE8" w:rsidRPr="00AE3EE8" w:rsidRDefault="00AE3EE8" w:rsidP="00AE3EE8">
            <w:pPr>
              <w:jc w:val="both"/>
              <w:rPr>
                <w:sz w:val="20"/>
              </w:rPr>
            </w:pPr>
            <w:r w:rsidRPr="00AE3EE8">
              <w:rPr>
                <w:sz w:val="20"/>
              </w:rPr>
              <w:t>600</w:t>
            </w:r>
          </w:p>
        </w:tc>
        <w:tc>
          <w:tcPr>
            <w:tcW w:w="1660" w:type="dxa"/>
            <w:hideMark/>
          </w:tcPr>
          <w:p w14:paraId="267A4237" w14:textId="77777777" w:rsidR="00AE3EE8" w:rsidRPr="00AE3EE8" w:rsidRDefault="00AE3EE8" w:rsidP="00AE3EE8">
            <w:pPr>
              <w:jc w:val="both"/>
              <w:rPr>
                <w:sz w:val="20"/>
              </w:rPr>
            </w:pPr>
            <w:r w:rsidRPr="00AE3EE8">
              <w:rPr>
                <w:sz w:val="20"/>
              </w:rPr>
              <w:t>144,5</w:t>
            </w:r>
          </w:p>
        </w:tc>
        <w:tc>
          <w:tcPr>
            <w:tcW w:w="1660" w:type="dxa"/>
            <w:hideMark/>
          </w:tcPr>
          <w:p w14:paraId="3B4AF32D" w14:textId="77777777" w:rsidR="00AE3EE8" w:rsidRPr="00AE3EE8" w:rsidRDefault="00AE3EE8" w:rsidP="00AE3EE8">
            <w:pPr>
              <w:jc w:val="both"/>
              <w:rPr>
                <w:sz w:val="20"/>
              </w:rPr>
            </w:pPr>
            <w:r w:rsidRPr="00AE3EE8">
              <w:rPr>
                <w:sz w:val="20"/>
              </w:rPr>
              <w:t>144,5</w:t>
            </w:r>
          </w:p>
        </w:tc>
        <w:tc>
          <w:tcPr>
            <w:tcW w:w="1660" w:type="dxa"/>
            <w:hideMark/>
          </w:tcPr>
          <w:p w14:paraId="455FCBDB" w14:textId="77777777" w:rsidR="00AE3EE8" w:rsidRPr="00AE3EE8" w:rsidRDefault="00AE3EE8" w:rsidP="00AE3EE8">
            <w:pPr>
              <w:jc w:val="both"/>
              <w:rPr>
                <w:sz w:val="20"/>
              </w:rPr>
            </w:pPr>
            <w:r w:rsidRPr="00AE3EE8">
              <w:rPr>
                <w:sz w:val="20"/>
              </w:rPr>
              <w:t>144,5</w:t>
            </w:r>
          </w:p>
        </w:tc>
      </w:tr>
      <w:tr w:rsidR="00AE3EE8" w:rsidRPr="00AE3EE8" w14:paraId="7855DFBD" w14:textId="77777777" w:rsidTr="00AE3EE8">
        <w:trPr>
          <w:trHeight w:val="300"/>
        </w:trPr>
        <w:tc>
          <w:tcPr>
            <w:tcW w:w="4800" w:type="dxa"/>
            <w:hideMark/>
          </w:tcPr>
          <w:p w14:paraId="67BA81C5"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79114339" w14:textId="77777777" w:rsidR="00AE3EE8" w:rsidRPr="00AE3EE8" w:rsidRDefault="00AE3EE8" w:rsidP="00AE3EE8">
            <w:pPr>
              <w:jc w:val="both"/>
              <w:rPr>
                <w:sz w:val="20"/>
              </w:rPr>
            </w:pPr>
            <w:r w:rsidRPr="00AE3EE8">
              <w:rPr>
                <w:sz w:val="20"/>
              </w:rPr>
              <w:t>975</w:t>
            </w:r>
          </w:p>
        </w:tc>
        <w:tc>
          <w:tcPr>
            <w:tcW w:w="520" w:type="dxa"/>
            <w:hideMark/>
          </w:tcPr>
          <w:p w14:paraId="264CC7B0" w14:textId="77777777" w:rsidR="00AE3EE8" w:rsidRPr="00AE3EE8" w:rsidRDefault="00AE3EE8" w:rsidP="00AE3EE8">
            <w:pPr>
              <w:jc w:val="both"/>
              <w:rPr>
                <w:sz w:val="20"/>
              </w:rPr>
            </w:pPr>
            <w:r w:rsidRPr="00AE3EE8">
              <w:rPr>
                <w:sz w:val="20"/>
              </w:rPr>
              <w:t>07</w:t>
            </w:r>
          </w:p>
        </w:tc>
        <w:tc>
          <w:tcPr>
            <w:tcW w:w="520" w:type="dxa"/>
            <w:hideMark/>
          </w:tcPr>
          <w:p w14:paraId="6A9566A7" w14:textId="77777777" w:rsidR="00AE3EE8" w:rsidRPr="00AE3EE8" w:rsidRDefault="00AE3EE8" w:rsidP="00AE3EE8">
            <w:pPr>
              <w:jc w:val="both"/>
              <w:rPr>
                <w:sz w:val="20"/>
              </w:rPr>
            </w:pPr>
            <w:r w:rsidRPr="00AE3EE8">
              <w:rPr>
                <w:sz w:val="20"/>
              </w:rPr>
              <w:t>03</w:t>
            </w:r>
          </w:p>
        </w:tc>
        <w:tc>
          <w:tcPr>
            <w:tcW w:w="1520" w:type="dxa"/>
            <w:hideMark/>
          </w:tcPr>
          <w:p w14:paraId="00900BF5" w14:textId="77777777" w:rsidR="00AE3EE8" w:rsidRPr="00AE3EE8" w:rsidRDefault="00AE3EE8" w:rsidP="00AE3EE8">
            <w:pPr>
              <w:jc w:val="both"/>
              <w:rPr>
                <w:sz w:val="20"/>
              </w:rPr>
            </w:pPr>
            <w:r w:rsidRPr="00AE3EE8">
              <w:rPr>
                <w:sz w:val="20"/>
              </w:rPr>
              <w:t>02 5 32 00000</w:t>
            </w:r>
          </w:p>
        </w:tc>
        <w:tc>
          <w:tcPr>
            <w:tcW w:w="500" w:type="dxa"/>
            <w:hideMark/>
          </w:tcPr>
          <w:p w14:paraId="31277013" w14:textId="77777777" w:rsidR="00AE3EE8" w:rsidRPr="00AE3EE8" w:rsidRDefault="00AE3EE8" w:rsidP="00AE3EE8">
            <w:pPr>
              <w:jc w:val="both"/>
              <w:rPr>
                <w:sz w:val="20"/>
              </w:rPr>
            </w:pPr>
            <w:r w:rsidRPr="00AE3EE8">
              <w:rPr>
                <w:sz w:val="20"/>
              </w:rPr>
              <w:t>610</w:t>
            </w:r>
          </w:p>
        </w:tc>
        <w:tc>
          <w:tcPr>
            <w:tcW w:w="1660" w:type="dxa"/>
            <w:hideMark/>
          </w:tcPr>
          <w:p w14:paraId="510359FA" w14:textId="77777777" w:rsidR="00AE3EE8" w:rsidRPr="00AE3EE8" w:rsidRDefault="00AE3EE8" w:rsidP="00AE3EE8">
            <w:pPr>
              <w:jc w:val="both"/>
              <w:rPr>
                <w:sz w:val="20"/>
              </w:rPr>
            </w:pPr>
            <w:r w:rsidRPr="00AE3EE8">
              <w:rPr>
                <w:sz w:val="20"/>
              </w:rPr>
              <w:t>144,5</w:t>
            </w:r>
          </w:p>
        </w:tc>
        <w:tc>
          <w:tcPr>
            <w:tcW w:w="1660" w:type="dxa"/>
            <w:hideMark/>
          </w:tcPr>
          <w:p w14:paraId="089F9F55" w14:textId="77777777" w:rsidR="00AE3EE8" w:rsidRPr="00AE3EE8" w:rsidRDefault="00AE3EE8" w:rsidP="00AE3EE8">
            <w:pPr>
              <w:jc w:val="both"/>
              <w:rPr>
                <w:sz w:val="20"/>
              </w:rPr>
            </w:pPr>
            <w:r w:rsidRPr="00AE3EE8">
              <w:rPr>
                <w:sz w:val="20"/>
              </w:rPr>
              <w:t>144,5</w:t>
            </w:r>
          </w:p>
        </w:tc>
        <w:tc>
          <w:tcPr>
            <w:tcW w:w="1660" w:type="dxa"/>
            <w:hideMark/>
          </w:tcPr>
          <w:p w14:paraId="6EB03108" w14:textId="77777777" w:rsidR="00AE3EE8" w:rsidRPr="00AE3EE8" w:rsidRDefault="00AE3EE8" w:rsidP="00AE3EE8">
            <w:pPr>
              <w:jc w:val="both"/>
              <w:rPr>
                <w:sz w:val="20"/>
              </w:rPr>
            </w:pPr>
            <w:r w:rsidRPr="00AE3EE8">
              <w:rPr>
                <w:sz w:val="20"/>
              </w:rPr>
              <w:t>144,5</w:t>
            </w:r>
          </w:p>
        </w:tc>
      </w:tr>
      <w:tr w:rsidR="00AE3EE8" w:rsidRPr="00AE3EE8" w14:paraId="0782BA26" w14:textId="77777777" w:rsidTr="00AE3EE8">
        <w:trPr>
          <w:trHeight w:val="300"/>
        </w:trPr>
        <w:tc>
          <w:tcPr>
            <w:tcW w:w="4800" w:type="dxa"/>
            <w:hideMark/>
          </w:tcPr>
          <w:p w14:paraId="11753BCA"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59837E09" w14:textId="77777777" w:rsidR="00AE3EE8" w:rsidRPr="00AE3EE8" w:rsidRDefault="00AE3EE8" w:rsidP="00AE3EE8">
            <w:pPr>
              <w:jc w:val="both"/>
              <w:rPr>
                <w:sz w:val="20"/>
              </w:rPr>
            </w:pPr>
            <w:r w:rsidRPr="00AE3EE8">
              <w:rPr>
                <w:sz w:val="20"/>
              </w:rPr>
              <w:t>975</w:t>
            </w:r>
          </w:p>
        </w:tc>
        <w:tc>
          <w:tcPr>
            <w:tcW w:w="520" w:type="dxa"/>
            <w:hideMark/>
          </w:tcPr>
          <w:p w14:paraId="24870E51" w14:textId="77777777" w:rsidR="00AE3EE8" w:rsidRPr="00AE3EE8" w:rsidRDefault="00AE3EE8" w:rsidP="00AE3EE8">
            <w:pPr>
              <w:jc w:val="both"/>
              <w:rPr>
                <w:sz w:val="20"/>
              </w:rPr>
            </w:pPr>
            <w:r w:rsidRPr="00AE3EE8">
              <w:rPr>
                <w:sz w:val="20"/>
              </w:rPr>
              <w:t>07</w:t>
            </w:r>
          </w:p>
        </w:tc>
        <w:tc>
          <w:tcPr>
            <w:tcW w:w="520" w:type="dxa"/>
            <w:hideMark/>
          </w:tcPr>
          <w:p w14:paraId="6C3CF43E" w14:textId="77777777" w:rsidR="00AE3EE8" w:rsidRPr="00AE3EE8" w:rsidRDefault="00AE3EE8" w:rsidP="00AE3EE8">
            <w:pPr>
              <w:jc w:val="both"/>
              <w:rPr>
                <w:sz w:val="20"/>
              </w:rPr>
            </w:pPr>
            <w:r w:rsidRPr="00AE3EE8">
              <w:rPr>
                <w:sz w:val="20"/>
              </w:rPr>
              <w:t>03</w:t>
            </w:r>
          </w:p>
        </w:tc>
        <w:tc>
          <w:tcPr>
            <w:tcW w:w="1520" w:type="dxa"/>
            <w:hideMark/>
          </w:tcPr>
          <w:p w14:paraId="7972DEEA" w14:textId="77777777" w:rsidR="00AE3EE8" w:rsidRPr="00AE3EE8" w:rsidRDefault="00AE3EE8" w:rsidP="00AE3EE8">
            <w:pPr>
              <w:jc w:val="both"/>
              <w:rPr>
                <w:sz w:val="20"/>
              </w:rPr>
            </w:pPr>
            <w:r w:rsidRPr="00AE3EE8">
              <w:rPr>
                <w:sz w:val="20"/>
              </w:rPr>
              <w:t>02 5 32 00000</w:t>
            </w:r>
          </w:p>
        </w:tc>
        <w:tc>
          <w:tcPr>
            <w:tcW w:w="500" w:type="dxa"/>
            <w:hideMark/>
          </w:tcPr>
          <w:p w14:paraId="46DEA288" w14:textId="77777777" w:rsidR="00AE3EE8" w:rsidRPr="00AE3EE8" w:rsidRDefault="00AE3EE8" w:rsidP="00AE3EE8">
            <w:pPr>
              <w:jc w:val="both"/>
              <w:rPr>
                <w:sz w:val="20"/>
              </w:rPr>
            </w:pPr>
            <w:r w:rsidRPr="00AE3EE8">
              <w:rPr>
                <w:sz w:val="20"/>
              </w:rPr>
              <w:t>612</w:t>
            </w:r>
          </w:p>
        </w:tc>
        <w:tc>
          <w:tcPr>
            <w:tcW w:w="1660" w:type="dxa"/>
            <w:hideMark/>
          </w:tcPr>
          <w:p w14:paraId="660E080E" w14:textId="77777777" w:rsidR="00AE3EE8" w:rsidRPr="00AE3EE8" w:rsidRDefault="00AE3EE8" w:rsidP="00AE3EE8">
            <w:pPr>
              <w:jc w:val="both"/>
              <w:rPr>
                <w:sz w:val="20"/>
              </w:rPr>
            </w:pPr>
            <w:r w:rsidRPr="00AE3EE8">
              <w:rPr>
                <w:sz w:val="20"/>
              </w:rPr>
              <w:t>144,5</w:t>
            </w:r>
          </w:p>
        </w:tc>
        <w:tc>
          <w:tcPr>
            <w:tcW w:w="1660" w:type="dxa"/>
            <w:hideMark/>
          </w:tcPr>
          <w:p w14:paraId="4357FA52" w14:textId="77777777" w:rsidR="00AE3EE8" w:rsidRPr="00AE3EE8" w:rsidRDefault="00AE3EE8" w:rsidP="00AE3EE8">
            <w:pPr>
              <w:jc w:val="both"/>
              <w:rPr>
                <w:sz w:val="20"/>
              </w:rPr>
            </w:pPr>
            <w:r w:rsidRPr="00AE3EE8">
              <w:rPr>
                <w:sz w:val="20"/>
              </w:rPr>
              <w:t>144,5</w:t>
            </w:r>
          </w:p>
        </w:tc>
        <w:tc>
          <w:tcPr>
            <w:tcW w:w="1660" w:type="dxa"/>
            <w:hideMark/>
          </w:tcPr>
          <w:p w14:paraId="212AF196" w14:textId="77777777" w:rsidR="00AE3EE8" w:rsidRPr="00AE3EE8" w:rsidRDefault="00AE3EE8" w:rsidP="00AE3EE8">
            <w:pPr>
              <w:jc w:val="both"/>
              <w:rPr>
                <w:sz w:val="20"/>
              </w:rPr>
            </w:pPr>
            <w:r w:rsidRPr="00AE3EE8">
              <w:rPr>
                <w:sz w:val="20"/>
              </w:rPr>
              <w:t>144,5</w:t>
            </w:r>
          </w:p>
        </w:tc>
      </w:tr>
      <w:tr w:rsidR="00AE3EE8" w:rsidRPr="00AE3EE8" w14:paraId="24C68F91" w14:textId="77777777" w:rsidTr="00AE3EE8">
        <w:trPr>
          <w:trHeight w:val="1290"/>
        </w:trPr>
        <w:tc>
          <w:tcPr>
            <w:tcW w:w="4800" w:type="dxa"/>
            <w:hideMark/>
          </w:tcPr>
          <w:p w14:paraId="3D2BEF30" w14:textId="77777777" w:rsidR="00AE3EE8" w:rsidRPr="00AE3EE8" w:rsidRDefault="00AE3EE8" w:rsidP="00AE3EE8">
            <w:pPr>
              <w:jc w:val="both"/>
              <w:rPr>
                <w:sz w:val="20"/>
              </w:rPr>
            </w:pPr>
            <w:r w:rsidRPr="00AE3EE8">
              <w:rPr>
                <w:sz w:val="20"/>
              </w:rPr>
              <w:lastRenderedPageBreak/>
              <w:t>Укрепление материально-технической базы организаций в сфере образования, ремонт, капитальный ремонт образовательных организаций</w:t>
            </w:r>
          </w:p>
        </w:tc>
        <w:tc>
          <w:tcPr>
            <w:tcW w:w="640" w:type="dxa"/>
            <w:hideMark/>
          </w:tcPr>
          <w:p w14:paraId="5983E4CB" w14:textId="77777777" w:rsidR="00AE3EE8" w:rsidRPr="00AE3EE8" w:rsidRDefault="00AE3EE8" w:rsidP="00AE3EE8">
            <w:pPr>
              <w:jc w:val="both"/>
              <w:rPr>
                <w:sz w:val="20"/>
              </w:rPr>
            </w:pPr>
            <w:r w:rsidRPr="00AE3EE8">
              <w:rPr>
                <w:sz w:val="20"/>
              </w:rPr>
              <w:t>975</w:t>
            </w:r>
          </w:p>
        </w:tc>
        <w:tc>
          <w:tcPr>
            <w:tcW w:w="520" w:type="dxa"/>
            <w:hideMark/>
          </w:tcPr>
          <w:p w14:paraId="33ED3037" w14:textId="77777777" w:rsidR="00AE3EE8" w:rsidRPr="00AE3EE8" w:rsidRDefault="00AE3EE8" w:rsidP="00AE3EE8">
            <w:pPr>
              <w:jc w:val="both"/>
              <w:rPr>
                <w:sz w:val="20"/>
              </w:rPr>
            </w:pPr>
            <w:r w:rsidRPr="00AE3EE8">
              <w:rPr>
                <w:sz w:val="20"/>
              </w:rPr>
              <w:t>07</w:t>
            </w:r>
          </w:p>
        </w:tc>
        <w:tc>
          <w:tcPr>
            <w:tcW w:w="520" w:type="dxa"/>
            <w:hideMark/>
          </w:tcPr>
          <w:p w14:paraId="2D5F7A1C" w14:textId="77777777" w:rsidR="00AE3EE8" w:rsidRPr="00AE3EE8" w:rsidRDefault="00AE3EE8" w:rsidP="00AE3EE8">
            <w:pPr>
              <w:jc w:val="both"/>
              <w:rPr>
                <w:sz w:val="20"/>
              </w:rPr>
            </w:pPr>
            <w:r w:rsidRPr="00AE3EE8">
              <w:rPr>
                <w:sz w:val="20"/>
              </w:rPr>
              <w:t>03</w:t>
            </w:r>
          </w:p>
        </w:tc>
        <w:tc>
          <w:tcPr>
            <w:tcW w:w="1520" w:type="dxa"/>
            <w:hideMark/>
          </w:tcPr>
          <w:p w14:paraId="42DC4CA1" w14:textId="77777777" w:rsidR="00AE3EE8" w:rsidRPr="00AE3EE8" w:rsidRDefault="00AE3EE8" w:rsidP="00AE3EE8">
            <w:pPr>
              <w:jc w:val="both"/>
              <w:rPr>
                <w:sz w:val="20"/>
              </w:rPr>
            </w:pPr>
            <w:r w:rsidRPr="00AE3EE8">
              <w:rPr>
                <w:sz w:val="20"/>
              </w:rPr>
              <w:t>02 5 34 00000</w:t>
            </w:r>
          </w:p>
        </w:tc>
        <w:tc>
          <w:tcPr>
            <w:tcW w:w="500" w:type="dxa"/>
            <w:hideMark/>
          </w:tcPr>
          <w:p w14:paraId="187488C5" w14:textId="77777777" w:rsidR="00AE3EE8" w:rsidRPr="00AE3EE8" w:rsidRDefault="00AE3EE8" w:rsidP="00AE3EE8">
            <w:pPr>
              <w:jc w:val="both"/>
              <w:rPr>
                <w:b/>
                <w:bCs/>
                <w:sz w:val="20"/>
              </w:rPr>
            </w:pPr>
            <w:r w:rsidRPr="00AE3EE8">
              <w:rPr>
                <w:b/>
                <w:bCs/>
                <w:sz w:val="20"/>
              </w:rPr>
              <w:t> </w:t>
            </w:r>
          </w:p>
        </w:tc>
        <w:tc>
          <w:tcPr>
            <w:tcW w:w="1660" w:type="dxa"/>
            <w:hideMark/>
          </w:tcPr>
          <w:p w14:paraId="49AF9D98" w14:textId="77777777" w:rsidR="00AE3EE8" w:rsidRPr="00AE3EE8" w:rsidRDefault="00AE3EE8" w:rsidP="00AE3EE8">
            <w:pPr>
              <w:jc w:val="both"/>
              <w:rPr>
                <w:sz w:val="20"/>
              </w:rPr>
            </w:pPr>
            <w:r w:rsidRPr="00AE3EE8">
              <w:rPr>
                <w:sz w:val="20"/>
              </w:rPr>
              <w:t>4 337,8</w:t>
            </w:r>
          </w:p>
        </w:tc>
        <w:tc>
          <w:tcPr>
            <w:tcW w:w="1660" w:type="dxa"/>
            <w:hideMark/>
          </w:tcPr>
          <w:p w14:paraId="713DBA9D" w14:textId="77777777" w:rsidR="00AE3EE8" w:rsidRPr="00AE3EE8" w:rsidRDefault="00AE3EE8" w:rsidP="00AE3EE8">
            <w:pPr>
              <w:jc w:val="both"/>
              <w:rPr>
                <w:sz w:val="20"/>
              </w:rPr>
            </w:pPr>
            <w:r w:rsidRPr="00AE3EE8">
              <w:rPr>
                <w:sz w:val="20"/>
              </w:rPr>
              <w:t>8 316,1</w:t>
            </w:r>
          </w:p>
        </w:tc>
        <w:tc>
          <w:tcPr>
            <w:tcW w:w="1660" w:type="dxa"/>
            <w:hideMark/>
          </w:tcPr>
          <w:p w14:paraId="682D168A" w14:textId="77777777" w:rsidR="00AE3EE8" w:rsidRPr="00AE3EE8" w:rsidRDefault="00AE3EE8" w:rsidP="00AE3EE8">
            <w:pPr>
              <w:jc w:val="both"/>
              <w:rPr>
                <w:sz w:val="20"/>
              </w:rPr>
            </w:pPr>
            <w:r w:rsidRPr="00AE3EE8">
              <w:rPr>
                <w:sz w:val="20"/>
              </w:rPr>
              <w:t> </w:t>
            </w:r>
          </w:p>
        </w:tc>
      </w:tr>
      <w:tr w:rsidR="00AE3EE8" w:rsidRPr="00AE3EE8" w14:paraId="52CFC6AD" w14:textId="77777777" w:rsidTr="00AE3EE8">
        <w:trPr>
          <w:trHeight w:val="979"/>
        </w:trPr>
        <w:tc>
          <w:tcPr>
            <w:tcW w:w="4800" w:type="dxa"/>
            <w:hideMark/>
          </w:tcPr>
          <w:p w14:paraId="707E6293" w14:textId="77777777" w:rsidR="00AE3EE8" w:rsidRPr="00AE3EE8" w:rsidRDefault="00AE3EE8" w:rsidP="00AE3EE8">
            <w:pPr>
              <w:jc w:val="both"/>
              <w:rPr>
                <w:sz w:val="20"/>
              </w:rPr>
            </w:pPr>
            <w:r w:rsidRPr="00AE3EE8">
              <w:rPr>
                <w:sz w:val="20"/>
              </w:rPr>
              <w:t>Укрепление материально-технической базы и создание безопасных условий в организациях в сфере образования</w:t>
            </w:r>
          </w:p>
        </w:tc>
        <w:tc>
          <w:tcPr>
            <w:tcW w:w="640" w:type="dxa"/>
            <w:hideMark/>
          </w:tcPr>
          <w:p w14:paraId="3B988462" w14:textId="77777777" w:rsidR="00AE3EE8" w:rsidRPr="00AE3EE8" w:rsidRDefault="00AE3EE8" w:rsidP="00AE3EE8">
            <w:pPr>
              <w:jc w:val="both"/>
              <w:rPr>
                <w:sz w:val="20"/>
              </w:rPr>
            </w:pPr>
            <w:r w:rsidRPr="00AE3EE8">
              <w:rPr>
                <w:sz w:val="20"/>
              </w:rPr>
              <w:t>975</w:t>
            </w:r>
          </w:p>
        </w:tc>
        <w:tc>
          <w:tcPr>
            <w:tcW w:w="520" w:type="dxa"/>
            <w:hideMark/>
          </w:tcPr>
          <w:p w14:paraId="651B7B7E" w14:textId="77777777" w:rsidR="00AE3EE8" w:rsidRPr="00AE3EE8" w:rsidRDefault="00AE3EE8" w:rsidP="00AE3EE8">
            <w:pPr>
              <w:jc w:val="both"/>
              <w:rPr>
                <w:sz w:val="20"/>
              </w:rPr>
            </w:pPr>
            <w:r w:rsidRPr="00AE3EE8">
              <w:rPr>
                <w:sz w:val="20"/>
              </w:rPr>
              <w:t>07</w:t>
            </w:r>
          </w:p>
        </w:tc>
        <w:tc>
          <w:tcPr>
            <w:tcW w:w="520" w:type="dxa"/>
            <w:hideMark/>
          </w:tcPr>
          <w:p w14:paraId="6A5D6D15" w14:textId="77777777" w:rsidR="00AE3EE8" w:rsidRPr="00AE3EE8" w:rsidRDefault="00AE3EE8" w:rsidP="00AE3EE8">
            <w:pPr>
              <w:jc w:val="both"/>
              <w:rPr>
                <w:sz w:val="20"/>
              </w:rPr>
            </w:pPr>
            <w:r w:rsidRPr="00AE3EE8">
              <w:rPr>
                <w:sz w:val="20"/>
              </w:rPr>
              <w:t>03</w:t>
            </w:r>
          </w:p>
        </w:tc>
        <w:tc>
          <w:tcPr>
            <w:tcW w:w="1520" w:type="dxa"/>
            <w:hideMark/>
          </w:tcPr>
          <w:p w14:paraId="1D2EB671" w14:textId="77777777" w:rsidR="00AE3EE8" w:rsidRPr="00AE3EE8" w:rsidRDefault="00AE3EE8" w:rsidP="00AE3EE8">
            <w:pPr>
              <w:jc w:val="both"/>
              <w:rPr>
                <w:sz w:val="20"/>
              </w:rPr>
            </w:pPr>
            <w:r w:rsidRPr="00AE3EE8">
              <w:rPr>
                <w:sz w:val="20"/>
              </w:rPr>
              <w:t>02 5 34 S2010</w:t>
            </w:r>
          </w:p>
        </w:tc>
        <w:tc>
          <w:tcPr>
            <w:tcW w:w="500" w:type="dxa"/>
            <w:hideMark/>
          </w:tcPr>
          <w:p w14:paraId="2419D18A" w14:textId="77777777" w:rsidR="00AE3EE8" w:rsidRPr="00AE3EE8" w:rsidRDefault="00AE3EE8" w:rsidP="00AE3EE8">
            <w:pPr>
              <w:jc w:val="both"/>
              <w:rPr>
                <w:b/>
                <w:bCs/>
                <w:sz w:val="20"/>
              </w:rPr>
            </w:pPr>
            <w:r w:rsidRPr="00AE3EE8">
              <w:rPr>
                <w:b/>
                <w:bCs/>
                <w:sz w:val="20"/>
              </w:rPr>
              <w:t> </w:t>
            </w:r>
          </w:p>
        </w:tc>
        <w:tc>
          <w:tcPr>
            <w:tcW w:w="1660" w:type="dxa"/>
            <w:hideMark/>
          </w:tcPr>
          <w:p w14:paraId="0D884F5C" w14:textId="77777777" w:rsidR="00AE3EE8" w:rsidRPr="00AE3EE8" w:rsidRDefault="00AE3EE8" w:rsidP="00AE3EE8">
            <w:pPr>
              <w:jc w:val="both"/>
              <w:rPr>
                <w:sz w:val="20"/>
              </w:rPr>
            </w:pPr>
            <w:r w:rsidRPr="00AE3EE8">
              <w:rPr>
                <w:sz w:val="20"/>
              </w:rPr>
              <w:t>1 782,2</w:t>
            </w:r>
          </w:p>
        </w:tc>
        <w:tc>
          <w:tcPr>
            <w:tcW w:w="1660" w:type="dxa"/>
            <w:hideMark/>
          </w:tcPr>
          <w:p w14:paraId="4159470D" w14:textId="77777777" w:rsidR="00AE3EE8" w:rsidRPr="00AE3EE8" w:rsidRDefault="00AE3EE8" w:rsidP="00AE3EE8">
            <w:pPr>
              <w:jc w:val="both"/>
              <w:rPr>
                <w:sz w:val="20"/>
              </w:rPr>
            </w:pPr>
            <w:r w:rsidRPr="00AE3EE8">
              <w:rPr>
                <w:sz w:val="20"/>
              </w:rPr>
              <w:t>8 316,1</w:t>
            </w:r>
          </w:p>
        </w:tc>
        <w:tc>
          <w:tcPr>
            <w:tcW w:w="1660" w:type="dxa"/>
            <w:hideMark/>
          </w:tcPr>
          <w:p w14:paraId="19079444" w14:textId="77777777" w:rsidR="00AE3EE8" w:rsidRPr="00AE3EE8" w:rsidRDefault="00AE3EE8" w:rsidP="00AE3EE8">
            <w:pPr>
              <w:jc w:val="both"/>
              <w:rPr>
                <w:sz w:val="20"/>
              </w:rPr>
            </w:pPr>
            <w:r w:rsidRPr="00AE3EE8">
              <w:rPr>
                <w:sz w:val="20"/>
              </w:rPr>
              <w:t> </w:t>
            </w:r>
          </w:p>
        </w:tc>
      </w:tr>
      <w:tr w:rsidR="00AE3EE8" w:rsidRPr="00AE3EE8" w14:paraId="00657148" w14:textId="77777777" w:rsidTr="00AE3EE8">
        <w:trPr>
          <w:trHeight w:val="979"/>
        </w:trPr>
        <w:tc>
          <w:tcPr>
            <w:tcW w:w="4800" w:type="dxa"/>
            <w:hideMark/>
          </w:tcPr>
          <w:p w14:paraId="0805A9C0"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5C4DE87D" w14:textId="77777777" w:rsidR="00AE3EE8" w:rsidRPr="00AE3EE8" w:rsidRDefault="00AE3EE8" w:rsidP="00AE3EE8">
            <w:pPr>
              <w:jc w:val="both"/>
              <w:rPr>
                <w:sz w:val="20"/>
              </w:rPr>
            </w:pPr>
            <w:r w:rsidRPr="00AE3EE8">
              <w:rPr>
                <w:sz w:val="20"/>
              </w:rPr>
              <w:t>975</w:t>
            </w:r>
          </w:p>
        </w:tc>
        <w:tc>
          <w:tcPr>
            <w:tcW w:w="520" w:type="dxa"/>
            <w:hideMark/>
          </w:tcPr>
          <w:p w14:paraId="33DCF707" w14:textId="77777777" w:rsidR="00AE3EE8" w:rsidRPr="00AE3EE8" w:rsidRDefault="00AE3EE8" w:rsidP="00AE3EE8">
            <w:pPr>
              <w:jc w:val="both"/>
              <w:rPr>
                <w:sz w:val="20"/>
              </w:rPr>
            </w:pPr>
            <w:r w:rsidRPr="00AE3EE8">
              <w:rPr>
                <w:sz w:val="20"/>
              </w:rPr>
              <w:t>07</w:t>
            </w:r>
          </w:p>
        </w:tc>
        <w:tc>
          <w:tcPr>
            <w:tcW w:w="520" w:type="dxa"/>
            <w:hideMark/>
          </w:tcPr>
          <w:p w14:paraId="3EFD856F" w14:textId="77777777" w:rsidR="00AE3EE8" w:rsidRPr="00AE3EE8" w:rsidRDefault="00AE3EE8" w:rsidP="00AE3EE8">
            <w:pPr>
              <w:jc w:val="both"/>
              <w:rPr>
                <w:sz w:val="20"/>
              </w:rPr>
            </w:pPr>
            <w:r w:rsidRPr="00AE3EE8">
              <w:rPr>
                <w:sz w:val="20"/>
              </w:rPr>
              <w:t>03</w:t>
            </w:r>
          </w:p>
        </w:tc>
        <w:tc>
          <w:tcPr>
            <w:tcW w:w="1520" w:type="dxa"/>
            <w:hideMark/>
          </w:tcPr>
          <w:p w14:paraId="1EF4CE84" w14:textId="77777777" w:rsidR="00AE3EE8" w:rsidRPr="00AE3EE8" w:rsidRDefault="00AE3EE8" w:rsidP="00AE3EE8">
            <w:pPr>
              <w:jc w:val="both"/>
              <w:rPr>
                <w:sz w:val="20"/>
              </w:rPr>
            </w:pPr>
            <w:r w:rsidRPr="00AE3EE8">
              <w:rPr>
                <w:sz w:val="20"/>
              </w:rPr>
              <w:t>02 5 34 S2010</w:t>
            </w:r>
          </w:p>
        </w:tc>
        <w:tc>
          <w:tcPr>
            <w:tcW w:w="500" w:type="dxa"/>
            <w:hideMark/>
          </w:tcPr>
          <w:p w14:paraId="30A3539A" w14:textId="77777777" w:rsidR="00AE3EE8" w:rsidRPr="00AE3EE8" w:rsidRDefault="00AE3EE8" w:rsidP="00AE3EE8">
            <w:pPr>
              <w:jc w:val="both"/>
              <w:rPr>
                <w:sz w:val="20"/>
              </w:rPr>
            </w:pPr>
            <w:r w:rsidRPr="00AE3EE8">
              <w:rPr>
                <w:sz w:val="20"/>
              </w:rPr>
              <w:t>600</w:t>
            </w:r>
          </w:p>
        </w:tc>
        <w:tc>
          <w:tcPr>
            <w:tcW w:w="1660" w:type="dxa"/>
            <w:hideMark/>
          </w:tcPr>
          <w:p w14:paraId="04CB16E3" w14:textId="77777777" w:rsidR="00AE3EE8" w:rsidRPr="00AE3EE8" w:rsidRDefault="00AE3EE8" w:rsidP="00AE3EE8">
            <w:pPr>
              <w:jc w:val="both"/>
              <w:rPr>
                <w:sz w:val="20"/>
              </w:rPr>
            </w:pPr>
            <w:r w:rsidRPr="00AE3EE8">
              <w:rPr>
                <w:sz w:val="20"/>
              </w:rPr>
              <w:t>1 782,2</w:t>
            </w:r>
          </w:p>
        </w:tc>
        <w:tc>
          <w:tcPr>
            <w:tcW w:w="1660" w:type="dxa"/>
            <w:hideMark/>
          </w:tcPr>
          <w:p w14:paraId="7E39B111" w14:textId="77777777" w:rsidR="00AE3EE8" w:rsidRPr="00AE3EE8" w:rsidRDefault="00AE3EE8" w:rsidP="00AE3EE8">
            <w:pPr>
              <w:jc w:val="both"/>
              <w:rPr>
                <w:sz w:val="20"/>
              </w:rPr>
            </w:pPr>
            <w:r w:rsidRPr="00AE3EE8">
              <w:rPr>
                <w:sz w:val="20"/>
              </w:rPr>
              <w:t>8 316,1</w:t>
            </w:r>
          </w:p>
        </w:tc>
        <w:tc>
          <w:tcPr>
            <w:tcW w:w="1660" w:type="dxa"/>
            <w:hideMark/>
          </w:tcPr>
          <w:p w14:paraId="064AD8A2" w14:textId="77777777" w:rsidR="00AE3EE8" w:rsidRPr="00AE3EE8" w:rsidRDefault="00AE3EE8" w:rsidP="00AE3EE8">
            <w:pPr>
              <w:jc w:val="both"/>
              <w:rPr>
                <w:sz w:val="20"/>
              </w:rPr>
            </w:pPr>
            <w:r w:rsidRPr="00AE3EE8">
              <w:rPr>
                <w:sz w:val="20"/>
              </w:rPr>
              <w:t> </w:t>
            </w:r>
          </w:p>
        </w:tc>
      </w:tr>
      <w:tr w:rsidR="00AE3EE8" w:rsidRPr="00AE3EE8" w14:paraId="5CC13EBF" w14:textId="77777777" w:rsidTr="00AE3EE8">
        <w:trPr>
          <w:trHeight w:val="300"/>
        </w:trPr>
        <w:tc>
          <w:tcPr>
            <w:tcW w:w="4800" w:type="dxa"/>
            <w:hideMark/>
          </w:tcPr>
          <w:p w14:paraId="4EB793FF"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73B58A5B" w14:textId="77777777" w:rsidR="00AE3EE8" w:rsidRPr="00AE3EE8" w:rsidRDefault="00AE3EE8" w:rsidP="00AE3EE8">
            <w:pPr>
              <w:jc w:val="both"/>
              <w:rPr>
                <w:sz w:val="20"/>
              </w:rPr>
            </w:pPr>
            <w:r w:rsidRPr="00AE3EE8">
              <w:rPr>
                <w:sz w:val="20"/>
              </w:rPr>
              <w:t>975</w:t>
            </w:r>
          </w:p>
        </w:tc>
        <w:tc>
          <w:tcPr>
            <w:tcW w:w="520" w:type="dxa"/>
            <w:hideMark/>
          </w:tcPr>
          <w:p w14:paraId="1689C2CB" w14:textId="77777777" w:rsidR="00AE3EE8" w:rsidRPr="00AE3EE8" w:rsidRDefault="00AE3EE8" w:rsidP="00AE3EE8">
            <w:pPr>
              <w:jc w:val="both"/>
              <w:rPr>
                <w:sz w:val="20"/>
              </w:rPr>
            </w:pPr>
            <w:r w:rsidRPr="00AE3EE8">
              <w:rPr>
                <w:sz w:val="20"/>
              </w:rPr>
              <w:t>07</w:t>
            </w:r>
          </w:p>
        </w:tc>
        <w:tc>
          <w:tcPr>
            <w:tcW w:w="520" w:type="dxa"/>
            <w:hideMark/>
          </w:tcPr>
          <w:p w14:paraId="3E02916E" w14:textId="77777777" w:rsidR="00AE3EE8" w:rsidRPr="00AE3EE8" w:rsidRDefault="00AE3EE8" w:rsidP="00AE3EE8">
            <w:pPr>
              <w:jc w:val="both"/>
              <w:rPr>
                <w:sz w:val="20"/>
              </w:rPr>
            </w:pPr>
            <w:r w:rsidRPr="00AE3EE8">
              <w:rPr>
                <w:sz w:val="20"/>
              </w:rPr>
              <w:t>03</w:t>
            </w:r>
          </w:p>
        </w:tc>
        <w:tc>
          <w:tcPr>
            <w:tcW w:w="1520" w:type="dxa"/>
            <w:hideMark/>
          </w:tcPr>
          <w:p w14:paraId="0391FED5" w14:textId="77777777" w:rsidR="00AE3EE8" w:rsidRPr="00AE3EE8" w:rsidRDefault="00AE3EE8" w:rsidP="00AE3EE8">
            <w:pPr>
              <w:jc w:val="both"/>
              <w:rPr>
                <w:sz w:val="20"/>
              </w:rPr>
            </w:pPr>
            <w:r w:rsidRPr="00AE3EE8">
              <w:rPr>
                <w:sz w:val="20"/>
              </w:rPr>
              <w:t>02 5 34 S2010</w:t>
            </w:r>
          </w:p>
        </w:tc>
        <w:tc>
          <w:tcPr>
            <w:tcW w:w="500" w:type="dxa"/>
            <w:hideMark/>
          </w:tcPr>
          <w:p w14:paraId="12E9EB00" w14:textId="77777777" w:rsidR="00AE3EE8" w:rsidRPr="00AE3EE8" w:rsidRDefault="00AE3EE8" w:rsidP="00AE3EE8">
            <w:pPr>
              <w:jc w:val="both"/>
              <w:rPr>
                <w:sz w:val="20"/>
              </w:rPr>
            </w:pPr>
            <w:r w:rsidRPr="00AE3EE8">
              <w:rPr>
                <w:sz w:val="20"/>
              </w:rPr>
              <w:t>610</w:t>
            </w:r>
          </w:p>
        </w:tc>
        <w:tc>
          <w:tcPr>
            <w:tcW w:w="1660" w:type="dxa"/>
            <w:hideMark/>
          </w:tcPr>
          <w:p w14:paraId="32E92CA0" w14:textId="77777777" w:rsidR="00AE3EE8" w:rsidRPr="00AE3EE8" w:rsidRDefault="00AE3EE8" w:rsidP="00AE3EE8">
            <w:pPr>
              <w:jc w:val="both"/>
              <w:rPr>
                <w:sz w:val="20"/>
              </w:rPr>
            </w:pPr>
            <w:r w:rsidRPr="00AE3EE8">
              <w:rPr>
                <w:sz w:val="20"/>
              </w:rPr>
              <w:t>1 782,2</w:t>
            </w:r>
          </w:p>
        </w:tc>
        <w:tc>
          <w:tcPr>
            <w:tcW w:w="1660" w:type="dxa"/>
            <w:hideMark/>
          </w:tcPr>
          <w:p w14:paraId="3661D6DC" w14:textId="77777777" w:rsidR="00AE3EE8" w:rsidRPr="00AE3EE8" w:rsidRDefault="00AE3EE8" w:rsidP="00AE3EE8">
            <w:pPr>
              <w:jc w:val="both"/>
              <w:rPr>
                <w:sz w:val="20"/>
              </w:rPr>
            </w:pPr>
            <w:r w:rsidRPr="00AE3EE8">
              <w:rPr>
                <w:sz w:val="20"/>
              </w:rPr>
              <w:t>8 316,1</w:t>
            </w:r>
          </w:p>
        </w:tc>
        <w:tc>
          <w:tcPr>
            <w:tcW w:w="1660" w:type="dxa"/>
            <w:hideMark/>
          </w:tcPr>
          <w:p w14:paraId="627C7C81" w14:textId="77777777" w:rsidR="00AE3EE8" w:rsidRPr="00AE3EE8" w:rsidRDefault="00AE3EE8" w:rsidP="00AE3EE8">
            <w:pPr>
              <w:jc w:val="both"/>
              <w:rPr>
                <w:sz w:val="20"/>
              </w:rPr>
            </w:pPr>
            <w:r w:rsidRPr="00AE3EE8">
              <w:rPr>
                <w:sz w:val="20"/>
              </w:rPr>
              <w:t> </w:t>
            </w:r>
          </w:p>
        </w:tc>
      </w:tr>
      <w:tr w:rsidR="00AE3EE8" w:rsidRPr="00AE3EE8" w14:paraId="6961ADFE" w14:textId="77777777" w:rsidTr="00AE3EE8">
        <w:trPr>
          <w:trHeight w:val="300"/>
        </w:trPr>
        <w:tc>
          <w:tcPr>
            <w:tcW w:w="4800" w:type="dxa"/>
            <w:hideMark/>
          </w:tcPr>
          <w:p w14:paraId="7C911613"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6508DE4C" w14:textId="77777777" w:rsidR="00AE3EE8" w:rsidRPr="00AE3EE8" w:rsidRDefault="00AE3EE8" w:rsidP="00AE3EE8">
            <w:pPr>
              <w:jc w:val="both"/>
              <w:rPr>
                <w:sz w:val="20"/>
              </w:rPr>
            </w:pPr>
            <w:r w:rsidRPr="00AE3EE8">
              <w:rPr>
                <w:sz w:val="20"/>
              </w:rPr>
              <w:t>975</w:t>
            </w:r>
          </w:p>
        </w:tc>
        <w:tc>
          <w:tcPr>
            <w:tcW w:w="520" w:type="dxa"/>
            <w:hideMark/>
          </w:tcPr>
          <w:p w14:paraId="2044EC24" w14:textId="77777777" w:rsidR="00AE3EE8" w:rsidRPr="00AE3EE8" w:rsidRDefault="00AE3EE8" w:rsidP="00AE3EE8">
            <w:pPr>
              <w:jc w:val="both"/>
              <w:rPr>
                <w:sz w:val="20"/>
              </w:rPr>
            </w:pPr>
            <w:r w:rsidRPr="00AE3EE8">
              <w:rPr>
                <w:sz w:val="20"/>
              </w:rPr>
              <w:t>07</w:t>
            </w:r>
          </w:p>
        </w:tc>
        <w:tc>
          <w:tcPr>
            <w:tcW w:w="520" w:type="dxa"/>
            <w:hideMark/>
          </w:tcPr>
          <w:p w14:paraId="0F23F573" w14:textId="77777777" w:rsidR="00AE3EE8" w:rsidRPr="00AE3EE8" w:rsidRDefault="00AE3EE8" w:rsidP="00AE3EE8">
            <w:pPr>
              <w:jc w:val="both"/>
              <w:rPr>
                <w:sz w:val="20"/>
              </w:rPr>
            </w:pPr>
            <w:r w:rsidRPr="00AE3EE8">
              <w:rPr>
                <w:sz w:val="20"/>
              </w:rPr>
              <w:t>03</w:t>
            </w:r>
          </w:p>
        </w:tc>
        <w:tc>
          <w:tcPr>
            <w:tcW w:w="1520" w:type="dxa"/>
            <w:hideMark/>
          </w:tcPr>
          <w:p w14:paraId="718C047B" w14:textId="77777777" w:rsidR="00AE3EE8" w:rsidRPr="00AE3EE8" w:rsidRDefault="00AE3EE8" w:rsidP="00AE3EE8">
            <w:pPr>
              <w:jc w:val="both"/>
              <w:rPr>
                <w:sz w:val="20"/>
              </w:rPr>
            </w:pPr>
            <w:r w:rsidRPr="00AE3EE8">
              <w:rPr>
                <w:sz w:val="20"/>
              </w:rPr>
              <w:t>02 5 34 S2010</w:t>
            </w:r>
          </w:p>
        </w:tc>
        <w:tc>
          <w:tcPr>
            <w:tcW w:w="500" w:type="dxa"/>
            <w:hideMark/>
          </w:tcPr>
          <w:p w14:paraId="2394DC5F" w14:textId="77777777" w:rsidR="00AE3EE8" w:rsidRPr="00AE3EE8" w:rsidRDefault="00AE3EE8" w:rsidP="00AE3EE8">
            <w:pPr>
              <w:jc w:val="both"/>
              <w:rPr>
                <w:sz w:val="20"/>
              </w:rPr>
            </w:pPr>
            <w:r w:rsidRPr="00AE3EE8">
              <w:rPr>
                <w:sz w:val="20"/>
              </w:rPr>
              <w:t>612</w:t>
            </w:r>
          </w:p>
        </w:tc>
        <w:tc>
          <w:tcPr>
            <w:tcW w:w="1660" w:type="dxa"/>
            <w:hideMark/>
          </w:tcPr>
          <w:p w14:paraId="20D6DB64" w14:textId="77777777" w:rsidR="00AE3EE8" w:rsidRPr="00AE3EE8" w:rsidRDefault="00AE3EE8" w:rsidP="00AE3EE8">
            <w:pPr>
              <w:jc w:val="both"/>
              <w:rPr>
                <w:sz w:val="20"/>
              </w:rPr>
            </w:pPr>
            <w:r w:rsidRPr="00AE3EE8">
              <w:rPr>
                <w:sz w:val="20"/>
              </w:rPr>
              <w:t>1 782,2</w:t>
            </w:r>
          </w:p>
        </w:tc>
        <w:tc>
          <w:tcPr>
            <w:tcW w:w="1660" w:type="dxa"/>
            <w:hideMark/>
          </w:tcPr>
          <w:p w14:paraId="6DAB4B9D" w14:textId="77777777" w:rsidR="00AE3EE8" w:rsidRPr="00AE3EE8" w:rsidRDefault="00AE3EE8" w:rsidP="00AE3EE8">
            <w:pPr>
              <w:jc w:val="both"/>
              <w:rPr>
                <w:sz w:val="20"/>
              </w:rPr>
            </w:pPr>
            <w:r w:rsidRPr="00AE3EE8">
              <w:rPr>
                <w:sz w:val="20"/>
              </w:rPr>
              <w:t>8 316,1</w:t>
            </w:r>
          </w:p>
        </w:tc>
        <w:tc>
          <w:tcPr>
            <w:tcW w:w="1660" w:type="dxa"/>
            <w:hideMark/>
          </w:tcPr>
          <w:p w14:paraId="5F80C064" w14:textId="77777777" w:rsidR="00AE3EE8" w:rsidRPr="00AE3EE8" w:rsidRDefault="00AE3EE8" w:rsidP="00AE3EE8">
            <w:pPr>
              <w:jc w:val="both"/>
              <w:rPr>
                <w:sz w:val="20"/>
              </w:rPr>
            </w:pPr>
            <w:r w:rsidRPr="00AE3EE8">
              <w:rPr>
                <w:sz w:val="20"/>
              </w:rPr>
              <w:t> </w:t>
            </w:r>
          </w:p>
        </w:tc>
      </w:tr>
      <w:tr w:rsidR="00AE3EE8" w:rsidRPr="00AE3EE8" w14:paraId="041FC02C" w14:textId="77777777" w:rsidTr="00AE3EE8">
        <w:trPr>
          <w:trHeight w:val="979"/>
        </w:trPr>
        <w:tc>
          <w:tcPr>
            <w:tcW w:w="4800" w:type="dxa"/>
            <w:hideMark/>
          </w:tcPr>
          <w:p w14:paraId="635CD82A" w14:textId="77777777" w:rsidR="00AE3EE8" w:rsidRPr="00AE3EE8" w:rsidRDefault="00AE3EE8" w:rsidP="00AE3EE8">
            <w:pPr>
              <w:jc w:val="both"/>
              <w:rPr>
                <w:sz w:val="20"/>
              </w:rPr>
            </w:pPr>
            <w:r w:rsidRPr="00AE3EE8">
              <w:rPr>
                <w:sz w:val="20"/>
              </w:rPr>
              <w:t>Реализация народных проектов в сфере доступной среды, прошедших отбор в рамках проекта "Народный бюджет"</w:t>
            </w:r>
          </w:p>
        </w:tc>
        <w:tc>
          <w:tcPr>
            <w:tcW w:w="640" w:type="dxa"/>
            <w:hideMark/>
          </w:tcPr>
          <w:p w14:paraId="7BDDBCDD" w14:textId="77777777" w:rsidR="00AE3EE8" w:rsidRPr="00AE3EE8" w:rsidRDefault="00AE3EE8" w:rsidP="00AE3EE8">
            <w:pPr>
              <w:jc w:val="both"/>
              <w:rPr>
                <w:sz w:val="20"/>
              </w:rPr>
            </w:pPr>
            <w:r w:rsidRPr="00AE3EE8">
              <w:rPr>
                <w:sz w:val="20"/>
              </w:rPr>
              <w:t>975</w:t>
            </w:r>
          </w:p>
        </w:tc>
        <w:tc>
          <w:tcPr>
            <w:tcW w:w="520" w:type="dxa"/>
            <w:hideMark/>
          </w:tcPr>
          <w:p w14:paraId="04A362EC" w14:textId="77777777" w:rsidR="00AE3EE8" w:rsidRPr="00AE3EE8" w:rsidRDefault="00AE3EE8" w:rsidP="00AE3EE8">
            <w:pPr>
              <w:jc w:val="both"/>
              <w:rPr>
                <w:sz w:val="20"/>
              </w:rPr>
            </w:pPr>
            <w:r w:rsidRPr="00AE3EE8">
              <w:rPr>
                <w:sz w:val="20"/>
              </w:rPr>
              <w:t>07</w:t>
            </w:r>
          </w:p>
        </w:tc>
        <w:tc>
          <w:tcPr>
            <w:tcW w:w="520" w:type="dxa"/>
            <w:hideMark/>
          </w:tcPr>
          <w:p w14:paraId="0B16BC4C" w14:textId="77777777" w:rsidR="00AE3EE8" w:rsidRPr="00AE3EE8" w:rsidRDefault="00AE3EE8" w:rsidP="00AE3EE8">
            <w:pPr>
              <w:jc w:val="both"/>
              <w:rPr>
                <w:sz w:val="20"/>
              </w:rPr>
            </w:pPr>
            <w:r w:rsidRPr="00AE3EE8">
              <w:rPr>
                <w:sz w:val="20"/>
              </w:rPr>
              <w:t>03</w:t>
            </w:r>
          </w:p>
        </w:tc>
        <w:tc>
          <w:tcPr>
            <w:tcW w:w="1520" w:type="dxa"/>
            <w:hideMark/>
          </w:tcPr>
          <w:p w14:paraId="02426ACF" w14:textId="77777777" w:rsidR="00AE3EE8" w:rsidRPr="00AE3EE8" w:rsidRDefault="00AE3EE8" w:rsidP="00AE3EE8">
            <w:pPr>
              <w:jc w:val="both"/>
              <w:rPr>
                <w:sz w:val="20"/>
              </w:rPr>
            </w:pPr>
            <w:r w:rsidRPr="00AE3EE8">
              <w:rPr>
                <w:sz w:val="20"/>
              </w:rPr>
              <w:t>02 5 34 S2Н00</w:t>
            </w:r>
          </w:p>
        </w:tc>
        <w:tc>
          <w:tcPr>
            <w:tcW w:w="500" w:type="dxa"/>
            <w:hideMark/>
          </w:tcPr>
          <w:p w14:paraId="49082758" w14:textId="77777777" w:rsidR="00AE3EE8" w:rsidRPr="00AE3EE8" w:rsidRDefault="00AE3EE8" w:rsidP="00AE3EE8">
            <w:pPr>
              <w:jc w:val="both"/>
              <w:rPr>
                <w:b/>
                <w:bCs/>
                <w:sz w:val="20"/>
              </w:rPr>
            </w:pPr>
            <w:r w:rsidRPr="00AE3EE8">
              <w:rPr>
                <w:b/>
                <w:bCs/>
                <w:sz w:val="20"/>
              </w:rPr>
              <w:t> </w:t>
            </w:r>
          </w:p>
        </w:tc>
        <w:tc>
          <w:tcPr>
            <w:tcW w:w="1660" w:type="dxa"/>
            <w:hideMark/>
          </w:tcPr>
          <w:p w14:paraId="58DA31E3" w14:textId="77777777" w:rsidR="00AE3EE8" w:rsidRPr="00AE3EE8" w:rsidRDefault="00AE3EE8" w:rsidP="00AE3EE8">
            <w:pPr>
              <w:jc w:val="both"/>
              <w:rPr>
                <w:sz w:val="20"/>
              </w:rPr>
            </w:pPr>
            <w:r w:rsidRPr="00AE3EE8">
              <w:rPr>
                <w:sz w:val="20"/>
              </w:rPr>
              <w:t>1 666,7</w:t>
            </w:r>
          </w:p>
        </w:tc>
        <w:tc>
          <w:tcPr>
            <w:tcW w:w="1660" w:type="dxa"/>
            <w:hideMark/>
          </w:tcPr>
          <w:p w14:paraId="45B8B6EB" w14:textId="77777777" w:rsidR="00AE3EE8" w:rsidRPr="00AE3EE8" w:rsidRDefault="00AE3EE8" w:rsidP="00AE3EE8">
            <w:pPr>
              <w:jc w:val="both"/>
              <w:rPr>
                <w:sz w:val="20"/>
              </w:rPr>
            </w:pPr>
            <w:r w:rsidRPr="00AE3EE8">
              <w:rPr>
                <w:sz w:val="20"/>
              </w:rPr>
              <w:t> </w:t>
            </w:r>
          </w:p>
        </w:tc>
        <w:tc>
          <w:tcPr>
            <w:tcW w:w="1660" w:type="dxa"/>
            <w:hideMark/>
          </w:tcPr>
          <w:p w14:paraId="5A4E2CF6" w14:textId="77777777" w:rsidR="00AE3EE8" w:rsidRPr="00AE3EE8" w:rsidRDefault="00AE3EE8" w:rsidP="00AE3EE8">
            <w:pPr>
              <w:jc w:val="both"/>
              <w:rPr>
                <w:sz w:val="20"/>
              </w:rPr>
            </w:pPr>
            <w:r w:rsidRPr="00AE3EE8">
              <w:rPr>
                <w:sz w:val="20"/>
              </w:rPr>
              <w:t> </w:t>
            </w:r>
          </w:p>
        </w:tc>
      </w:tr>
      <w:tr w:rsidR="00AE3EE8" w:rsidRPr="00AE3EE8" w14:paraId="6CEA40B6" w14:textId="77777777" w:rsidTr="00AE3EE8">
        <w:trPr>
          <w:trHeight w:val="979"/>
        </w:trPr>
        <w:tc>
          <w:tcPr>
            <w:tcW w:w="4800" w:type="dxa"/>
            <w:hideMark/>
          </w:tcPr>
          <w:p w14:paraId="511C138D"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3D26F193" w14:textId="77777777" w:rsidR="00AE3EE8" w:rsidRPr="00AE3EE8" w:rsidRDefault="00AE3EE8" w:rsidP="00AE3EE8">
            <w:pPr>
              <w:jc w:val="both"/>
              <w:rPr>
                <w:sz w:val="20"/>
              </w:rPr>
            </w:pPr>
            <w:r w:rsidRPr="00AE3EE8">
              <w:rPr>
                <w:sz w:val="20"/>
              </w:rPr>
              <w:t>975</w:t>
            </w:r>
          </w:p>
        </w:tc>
        <w:tc>
          <w:tcPr>
            <w:tcW w:w="520" w:type="dxa"/>
            <w:hideMark/>
          </w:tcPr>
          <w:p w14:paraId="1A0E56B7" w14:textId="77777777" w:rsidR="00AE3EE8" w:rsidRPr="00AE3EE8" w:rsidRDefault="00AE3EE8" w:rsidP="00AE3EE8">
            <w:pPr>
              <w:jc w:val="both"/>
              <w:rPr>
                <w:sz w:val="20"/>
              </w:rPr>
            </w:pPr>
            <w:r w:rsidRPr="00AE3EE8">
              <w:rPr>
                <w:sz w:val="20"/>
              </w:rPr>
              <w:t>07</w:t>
            </w:r>
          </w:p>
        </w:tc>
        <w:tc>
          <w:tcPr>
            <w:tcW w:w="520" w:type="dxa"/>
            <w:hideMark/>
          </w:tcPr>
          <w:p w14:paraId="33217ACE" w14:textId="77777777" w:rsidR="00AE3EE8" w:rsidRPr="00AE3EE8" w:rsidRDefault="00AE3EE8" w:rsidP="00AE3EE8">
            <w:pPr>
              <w:jc w:val="both"/>
              <w:rPr>
                <w:sz w:val="20"/>
              </w:rPr>
            </w:pPr>
            <w:r w:rsidRPr="00AE3EE8">
              <w:rPr>
                <w:sz w:val="20"/>
              </w:rPr>
              <w:t>03</w:t>
            </w:r>
          </w:p>
        </w:tc>
        <w:tc>
          <w:tcPr>
            <w:tcW w:w="1520" w:type="dxa"/>
            <w:hideMark/>
          </w:tcPr>
          <w:p w14:paraId="2670FFE3" w14:textId="77777777" w:rsidR="00AE3EE8" w:rsidRPr="00AE3EE8" w:rsidRDefault="00AE3EE8" w:rsidP="00AE3EE8">
            <w:pPr>
              <w:jc w:val="both"/>
              <w:rPr>
                <w:sz w:val="20"/>
              </w:rPr>
            </w:pPr>
            <w:r w:rsidRPr="00AE3EE8">
              <w:rPr>
                <w:sz w:val="20"/>
              </w:rPr>
              <w:t>02 5 34 S2Н00</w:t>
            </w:r>
          </w:p>
        </w:tc>
        <w:tc>
          <w:tcPr>
            <w:tcW w:w="500" w:type="dxa"/>
            <w:hideMark/>
          </w:tcPr>
          <w:p w14:paraId="58157324" w14:textId="77777777" w:rsidR="00AE3EE8" w:rsidRPr="00AE3EE8" w:rsidRDefault="00AE3EE8" w:rsidP="00AE3EE8">
            <w:pPr>
              <w:jc w:val="both"/>
              <w:rPr>
                <w:sz w:val="20"/>
              </w:rPr>
            </w:pPr>
            <w:r w:rsidRPr="00AE3EE8">
              <w:rPr>
                <w:sz w:val="20"/>
              </w:rPr>
              <w:t>600</w:t>
            </w:r>
          </w:p>
        </w:tc>
        <w:tc>
          <w:tcPr>
            <w:tcW w:w="1660" w:type="dxa"/>
            <w:hideMark/>
          </w:tcPr>
          <w:p w14:paraId="49EF1773" w14:textId="77777777" w:rsidR="00AE3EE8" w:rsidRPr="00AE3EE8" w:rsidRDefault="00AE3EE8" w:rsidP="00AE3EE8">
            <w:pPr>
              <w:jc w:val="both"/>
              <w:rPr>
                <w:sz w:val="20"/>
              </w:rPr>
            </w:pPr>
            <w:r w:rsidRPr="00AE3EE8">
              <w:rPr>
                <w:sz w:val="20"/>
              </w:rPr>
              <w:t>1 666,7</w:t>
            </w:r>
          </w:p>
        </w:tc>
        <w:tc>
          <w:tcPr>
            <w:tcW w:w="1660" w:type="dxa"/>
            <w:hideMark/>
          </w:tcPr>
          <w:p w14:paraId="74637BC7" w14:textId="77777777" w:rsidR="00AE3EE8" w:rsidRPr="00AE3EE8" w:rsidRDefault="00AE3EE8" w:rsidP="00AE3EE8">
            <w:pPr>
              <w:jc w:val="both"/>
              <w:rPr>
                <w:sz w:val="20"/>
              </w:rPr>
            </w:pPr>
            <w:r w:rsidRPr="00AE3EE8">
              <w:rPr>
                <w:sz w:val="20"/>
              </w:rPr>
              <w:t> </w:t>
            </w:r>
          </w:p>
        </w:tc>
        <w:tc>
          <w:tcPr>
            <w:tcW w:w="1660" w:type="dxa"/>
            <w:hideMark/>
          </w:tcPr>
          <w:p w14:paraId="27907BCD" w14:textId="77777777" w:rsidR="00AE3EE8" w:rsidRPr="00AE3EE8" w:rsidRDefault="00AE3EE8" w:rsidP="00AE3EE8">
            <w:pPr>
              <w:jc w:val="both"/>
              <w:rPr>
                <w:sz w:val="20"/>
              </w:rPr>
            </w:pPr>
            <w:r w:rsidRPr="00AE3EE8">
              <w:rPr>
                <w:sz w:val="20"/>
              </w:rPr>
              <w:t> </w:t>
            </w:r>
          </w:p>
        </w:tc>
      </w:tr>
      <w:tr w:rsidR="00AE3EE8" w:rsidRPr="00AE3EE8" w14:paraId="2F323B02" w14:textId="77777777" w:rsidTr="00AE3EE8">
        <w:trPr>
          <w:trHeight w:val="645"/>
        </w:trPr>
        <w:tc>
          <w:tcPr>
            <w:tcW w:w="4800" w:type="dxa"/>
            <w:hideMark/>
          </w:tcPr>
          <w:p w14:paraId="71C16CC4"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247695B7" w14:textId="77777777" w:rsidR="00AE3EE8" w:rsidRPr="00AE3EE8" w:rsidRDefault="00AE3EE8" w:rsidP="00AE3EE8">
            <w:pPr>
              <w:jc w:val="both"/>
              <w:rPr>
                <w:sz w:val="20"/>
              </w:rPr>
            </w:pPr>
            <w:r w:rsidRPr="00AE3EE8">
              <w:rPr>
                <w:sz w:val="20"/>
              </w:rPr>
              <w:t>975</w:t>
            </w:r>
          </w:p>
        </w:tc>
        <w:tc>
          <w:tcPr>
            <w:tcW w:w="520" w:type="dxa"/>
            <w:hideMark/>
          </w:tcPr>
          <w:p w14:paraId="745A405B" w14:textId="77777777" w:rsidR="00AE3EE8" w:rsidRPr="00AE3EE8" w:rsidRDefault="00AE3EE8" w:rsidP="00AE3EE8">
            <w:pPr>
              <w:jc w:val="both"/>
              <w:rPr>
                <w:sz w:val="20"/>
              </w:rPr>
            </w:pPr>
            <w:r w:rsidRPr="00AE3EE8">
              <w:rPr>
                <w:sz w:val="20"/>
              </w:rPr>
              <w:t>07</w:t>
            </w:r>
          </w:p>
        </w:tc>
        <w:tc>
          <w:tcPr>
            <w:tcW w:w="520" w:type="dxa"/>
            <w:hideMark/>
          </w:tcPr>
          <w:p w14:paraId="4563C9B6" w14:textId="77777777" w:rsidR="00AE3EE8" w:rsidRPr="00AE3EE8" w:rsidRDefault="00AE3EE8" w:rsidP="00AE3EE8">
            <w:pPr>
              <w:jc w:val="both"/>
              <w:rPr>
                <w:sz w:val="20"/>
              </w:rPr>
            </w:pPr>
            <w:r w:rsidRPr="00AE3EE8">
              <w:rPr>
                <w:sz w:val="20"/>
              </w:rPr>
              <w:t>03</w:t>
            </w:r>
          </w:p>
        </w:tc>
        <w:tc>
          <w:tcPr>
            <w:tcW w:w="1520" w:type="dxa"/>
            <w:hideMark/>
          </w:tcPr>
          <w:p w14:paraId="203E1F44" w14:textId="77777777" w:rsidR="00AE3EE8" w:rsidRPr="00AE3EE8" w:rsidRDefault="00AE3EE8" w:rsidP="00AE3EE8">
            <w:pPr>
              <w:jc w:val="both"/>
              <w:rPr>
                <w:sz w:val="20"/>
              </w:rPr>
            </w:pPr>
            <w:r w:rsidRPr="00AE3EE8">
              <w:rPr>
                <w:sz w:val="20"/>
              </w:rPr>
              <w:t>02 5 34 S2Н00</w:t>
            </w:r>
          </w:p>
        </w:tc>
        <w:tc>
          <w:tcPr>
            <w:tcW w:w="500" w:type="dxa"/>
            <w:hideMark/>
          </w:tcPr>
          <w:p w14:paraId="0A422682" w14:textId="77777777" w:rsidR="00AE3EE8" w:rsidRPr="00AE3EE8" w:rsidRDefault="00AE3EE8" w:rsidP="00AE3EE8">
            <w:pPr>
              <w:jc w:val="both"/>
              <w:rPr>
                <w:sz w:val="20"/>
              </w:rPr>
            </w:pPr>
            <w:r w:rsidRPr="00AE3EE8">
              <w:rPr>
                <w:sz w:val="20"/>
              </w:rPr>
              <w:t>610</w:t>
            </w:r>
          </w:p>
        </w:tc>
        <w:tc>
          <w:tcPr>
            <w:tcW w:w="1660" w:type="dxa"/>
            <w:hideMark/>
          </w:tcPr>
          <w:p w14:paraId="26CC028C" w14:textId="77777777" w:rsidR="00AE3EE8" w:rsidRPr="00AE3EE8" w:rsidRDefault="00AE3EE8" w:rsidP="00AE3EE8">
            <w:pPr>
              <w:jc w:val="both"/>
              <w:rPr>
                <w:sz w:val="20"/>
              </w:rPr>
            </w:pPr>
            <w:r w:rsidRPr="00AE3EE8">
              <w:rPr>
                <w:sz w:val="20"/>
              </w:rPr>
              <w:t>1 666,7</w:t>
            </w:r>
          </w:p>
        </w:tc>
        <w:tc>
          <w:tcPr>
            <w:tcW w:w="1660" w:type="dxa"/>
            <w:hideMark/>
          </w:tcPr>
          <w:p w14:paraId="7B8A8CF9" w14:textId="77777777" w:rsidR="00AE3EE8" w:rsidRPr="00AE3EE8" w:rsidRDefault="00AE3EE8" w:rsidP="00AE3EE8">
            <w:pPr>
              <w:jc w:val="both"/>
              <w:rPr>
                <w:sz w:val="20"/>
              </w:rPr>
            </w:pPr>
            <w:r w:rsidRPr="00AE3EE8">
              <w:rPr>
                <w:sz w:val="20"/>
              </w:rPr>
              <w:t> </w:t>
            </w:r>
          </w:p>
        </w:tc>
        <w:tc>
          <w:tcPr>
            <w:tcW w:w="1660" w:type="dxa"/>
            <w:hideMark/>
          </w:tcPr>
          <w:p w14:paraId="0D4F1DAD" w14:textId="77777777" w:rsidR="00AE3EE8" w:rsidRPr="00AE3EE8" w:rsidRDefault="00AE3EE8" w:rsidP="00AE3EE8">
            <w:pPr>
              <w:jc w:val="both"/>
              <w:rPr>
                <w:sz w:val="20"/>
              </w:rPr>
            </w:pPr>
            <w:r w:rsidRPr="00AE3EE8">
              <w:rPr>
                <w:sz w:val="20"/>
              </w:rPr>
              <w:t> </w:t>
            </w:r>
          </w:p>
        </w:tc>
      </w:tr>
      <w:tr w:rsidR="00AE3EE8" w:rsidRPr="00AE3EE8" w14:paraId="1F74573D" w14:textId="77777777" w:rsidTr="00AE3EE8">
        <w:trPr>
          <w:trHeight w:val="645"/>
        </w:trPr>
        <w:tc>
          <w:tcPr>
            <w:tcW w:w="4800" w:type="dxa"/>
            <w:hideMark/>
          </w:tcPr>
          <w:p w14:paraId="350E884E"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098FE43E" w14:textId="77777777" w:rsidR="00AE3EE8" w:rsidRPr="00AE3EE8" w:rsidRDefault="00AE3EE8" w:rsidP="00AE3EE8">
            <w:pPr>
              <w:jc w:val="both"/>
              <w:rPr>
                <w:sz w:val="20"/>
              </w:rPr>
            </w:pPr>
            <w:r w:rsidRPr="00AE3EE8">
              <w:rPr>
                <w:sz w:val="20"/>
              </w:rPr>
              <w:t>975</w:t>
            </w:r>
          </w:p>
        </w:tc>
        <w:tc>
          <w:tcPr>
            <w:tcW w:w="520" w:type="dxa"/>
            <w:hideMark/>
          </w:tcPr>
          <w:p w14:paraId="7033D212" w14:textId="77777777" w:rsidR="00AE3EE8" w:rsidRPr="00AE3EE8" w:rsidRDefault="00AE3EE8" w:rsidP="00AE3EE8">
            <w:pPr>
              <w:jc w:val="both"/>
              <w:rPr>
                <w:sz w:val="20"/>
              </w:rPr>
            </w:pPr>
            <w:r w:rsidRPr="00AE3EE8">
              <w:rPr>
                <w:sz w:val="20"/>
              </w:rPr>
              <w:t>07</w:t>
            </w:r>
          </w:p>
        </w:tc>
        <w:tc>
          <w:tcPr>
            <w:tcW w:w="520" w:type="dxa"/>
            <w:hideMark/>
          </w:tcPr>
          <w:p w14:paraId="0F0EFB8C" w14:textId="77777777" w:rsidR="00AE3EE8" w:rsidRPr="00AE3EE8" w:rsidRDefault="00AE3EE8" w:rsidP="00AE3EE8">
            <w:pPr>
              <w:jc w:val="both"/>
              <w:rPr>
                <w:sz w:val="20"/>
              </w:rPr>
            </w:pPr>
            <w:r w:rsidRPr="00AE3EE8">
              <w:rPr>
                <w:sz w:val="20"/>
              </w:rPr>
              <w:t>03</w:t>
            </w:r>
          </w:p>
        </w:tc>
        <w:tc>
          <w:tcPr>
            <w:tcW w:w="1520" w:type="dxa"/>
            <w:hideMark/>
          </w:tcPr>
          <w:p w14:paraId="4CD4D8D7" w14:textId="77777777" w:rsidR="00AE3EE8" w:rsidRPr="00AE3EE8" w:rsidRDefault="00AE3EE8" w:rsidP="00AE3EE8">
            <w:pPr>
              <w:jc w:val="both"/>
              <w:rPr>
                <w:sz w:val="20"/>
              </w:rPr>
            </w:pPr>
            <w:r w:rsidRPr="00AE3EE8">
              <w:rPr>
                <w:sz w:val="20"/>
              </w:rPr>
              <w:t>02 5 34 S2Н00</w:t>
            </w:r>
          </w:p>
        </w:tc>
        <w:tc>
          <w:tcPr>
            <w:tcW w:w="500" w:type="dxa"/>
            <w:hideMark/>
          </w:tcPr>
          <w:p w14:paraId="1C8F85AD" w14:textId="77777777" w:rsidR="00AE3EE8" w:rsidRPr="00AE3EE8" w:rsidRDefault="00AE3EE8" w:rsidP="00AE3EE8">
            <w:pPr>
              <w:jc w:val="both"/>
              <w:rPr>
                <w:sz w:val="20"/>
              </w:rPr>
            </w:pPr>
            <w:r w:rsidRPr="00AE3EE8">
              <w:rPr>
                <w:sz w:val="20"/>
              </w:rPr>
              <w:t>612</w:t>
            </w:r>
          </w:p>
        </w:tc>
        <w:tc>
          <w:tcPr>
            <w:tcW w:w="1660" w:type="dxa"/>
            <w:hideMark/>
          </w:tcPr>
          <w:p w14:paraId="490801F5" w14:textId="77777777" w:rsidR="00AE3EE8" w:rsidRPr="00AE3EE8" w:rsidRDefault="00AE3EE8" w:rsidP="00AE3EE8">
            <w:pPr>
              <w:jc w:val="both"/>
              <w:rPr>
                <w:sz w:val="20"/>
              </w:rPr>
            </w:pPr>
            <w:r w:rsidRPr="00AE3EE8">
              <w:rPr>
                <w:sz w:val="20"/>
              </w:rPr>
              <w:t>1 666,7</w:t>
            </w:r>
          </w:p>
        </w:tc>
        <w:tc>
          <w:tcPr>
            <w:tcW w:w="1660" w:type="dxa"/>
            <w:hideMark/>
          </w:tcPr>
          <w:p w14:paraId="533FF21D" w14:textId="77777777" w:rsidR="00AE3EE8" w:rsidRPr="00AE3EE8" w:rsidRDefault="00AE3EE8" w:rsidP="00AE3EE8">
            <w:pPr>
              <w:jc w:val="both"/>
              <w:rPr>
                <w:sz w:val="20"/>
              </w:rPr>
            </w:pPr>
            <w:r w:rsidRPr="00AE3EE8">
              <w:rPr>
                <w:sz w:val="20"/>
              </w:rPr>
              <w:t> </w:t>
            </w:r>
          </w:p>
        </w:tc>
        <w:tc>
          <w:tcPr>
            <w:tcW w:w="1660" w:type="dxa"/>
            <w:hideMark/>
          </w:tcPr>
          <w:p w14:paraId="573821C5" w14:textId="77777777" w:rsidR="00AE3EE8" w:rsidRPr="00AE3EE8" w:rsidRDefault="00AE3EE8" w:rsidP="00AE3EE8">
            <w:pPr>
              <w:jc w:val="both"/>
              <w:rPr>
                <w:sz w:val="20"/>
              </w:rPr>
            </w:pPr>
            <w:r w:rsidRPr="00AE3EE8">
              <w:rPr>
                <w:sz w:val="20"/>
              </w:rPr>
              <w:t> </w:t>
            </w:r>
          </w:p>
        </w:tc>
      </w:tr>
      <w:tr w:rsidR="00AE3EE8" w:rsidRPr="00AE3EE8" w14:paraId="2B6EE601" w14:textId="77777777" w:rsidTr="00AE3EE8">
        <w:trPr>
          <w:trHeight w:val="979"/>
        </w:trPr>
        <w:tc>
          <w:tcPr>
            <w:tcW w:w="4800" w:type="dxa"/>
            <w:hideMark/>
          </w:tcPr>
          <w:p w14:paraId="4D437C60" w14:textId="77777777" w:rsidR="00AE3EE8" w:rsidRPr="00AE3EE8" w:rsidRDefault="00AE3EE8" w:rsidP="00AE3EE8">
            <w:pPr>
              <w:jc w:val="both"/>
              <w:rPr>
                <w:sz w:val="20"/>
              </w:rPr>
            </w:pPr>
            <w:r w:rsidRPr="00AE3EE8">
              <w:rPr>
                <w:sz w:val="20"/>
              </w:rPr>
              <w:t>Реализация народных проектов в сфере образования, прошедших отбор в рамках проекта "Народный бюджет"</w:t>
            </w:r>
          </w:p>
        </w:tc>
        <w:tc>
          <w:tcPr>
            <w:tcW w:w="640" w:type="dxa"/>
            <w:hideMark/>
          </w:tcPr>
          <w:p w14:paraId="31075813" w14:textId="77777777" w:rsidR="00AE3EE8" w:rsidRPr="00AE3EE8" w:rsidRDefault="00AE3EE8" w:rsidP="00AE3EE8">
            <w:pPr>
              <w:jc w:val="both"/>
              <w:rPr>
                <w:sz w:val="20"/>
              </w:rPr>
            </w:pPr>
            <w:r w:rsidRPr="00AE3EE8">
              <w:rPr>
                <w:sz w:val="20"/>
              </w:rPr>
              <w:t>975</w:t>
            </w:r>
          </w:p>
        </w:tc>
        <w:tc>
          <w:tcPr>
            <w:tcW w:w="520" w:type="dxa"/>
            <w:hideMark/>
          </w:tcPr>
          <w:p w14:paraId="01CAABA5" w14:textId="77777777" w:rsidR="00AE3EE8" w:rsidRPr="00AE3EE8" w:rsidRDefault="00AE3EE8" w:rsidP="00AE3EE8">
            <w:pPr>
              <w:jc w:val="both"/>
              <w:rPr>
                <w:sz w:val="20"/>
              </w:rPr>
            </w:pPr>
            <w:r w:rsidRPr="00AE3EE8">
              <w:rPr>
                <w:sz w:val="20"/>
              </w:rPr>
              <w:t>07</w:t>
            </w:r>
          </w:p>
        </w:tc>
        <w:tc>
          <w:tcPr>
            <w:tcW w:w="520" w:type="dxa"/>
            <w:hideMark/>
          </w:tcPr>
          <w:p w14:paraId="57278B24" w14:textId="77777777" w:rsidR="00AE3EE8" w:rsidRPr="00AE3EE8" w:rsidRDefault="00AE3EE8" w:rsidP="00AE3EE8">
            <w:pPr>
              <w:jc w:val="both"/>
              <w:rPr>
                <w:sz w:val="20"/>
              </w:rPr>
            </w:pPr>
            <w:r w:rsidRPr="00AE3EE8">
              <w:rPr>
                <w:sz w:val="20"/>
              </w:rPr>
              <w:t>03</w:t>
            </w:r>
          </w:p>
        </w:tc>
        <w:tc>
          <w:tcPr>
            <w:tcW w:w="1520" w:type="dxa"/>
            <w:hideMark/>
          </w:tcPr>
          <w:p w14:paraId="2311D8BF" w14:textId="77777777" w:rsidR="00AE3EE8" w:rsidRPr="00AE3EE8" w:rsidRDefault="00AE3EE8" w:rsidP="00AE3EE8">
            <w:pPr>
              <w:jc w:val="both"/>
              <w:rPr>
                <w:sz w:val="20"/>
              </w:rPr>
            </w:pPr>
            <w:r w:rsidRPr="00AE3EE8">
              <w:rPr>
                <w:sz w:val="20"/>
              </w:rPr>
              <w:t>02 5 34 S2Я00</w:t>
            </w:r>
          </w:p>
        </w:tc>
        <w:tc>
          <w:tcPr>
            <w:tcW w:w="500" w:type="dxa"/>
            <w:hideMark/>
          </w:tcPr>
          <w:p w14:paraId="7EB4DABE" w14:textId="77777777" w:rsidR="00AE3EE8" w:rsidRPr="00AE3EE8" w:rsidRDefault="00AE3EE8" w:rsidP="00AE3EE8">
            <w:pPr>
              <w:jc w:val="both"/>
              <w:rPr>
                <w:b/>
                <w:bCs/>
                <w:sz w:val="20"/>
              </w:rPr>
            </w:pPr>
            <w:r w:rsidRPr="00AE3EE8">
              <w:rPr>
                <w:b/>
                <w:bCs/>
                <w:sz w:val="20"/>
              </w:rPr>
              <w:t> </w:t>
            </w:r>
          </w:p>
        </w:tc>
        <w:tc>
          <w:tcPr>
            <w:tcW w:w="1660" w:type="dxa"/>
            <w:hideMark/>
          </w:tcPr>
          <w:p w14:paraId="7B38B689" w14:textId="77777777" w:rsidR="00AE3EE8" w:rsidRPr="00AE3EE8" w:rsidRDefault="00AE3EE8" w:rsidP="00AE3EE8">
            <w:pPr>
              <w:jc w:val="both"/>
              <w:rPr>
                <w:sz w:val="20"/>
              </w:rPr>
            </w:pPr>
            <w:r w:rsidRPr="00AE3EE8">
              <w:rPr>
                <w:sz w:val="20"/>
              </w:rPr>
              <w:t>888,9</w:t>
            </w:r>
          </w:p>
        </w:tc>
        <w:tc>
          <w:tcPr>
            <w:tcW w:w="1660" w:type="dxa"/>
            <w:hideMark/>
          </w:tcPr>
          <w:p w14:paraId="49BFAE5D" w14:textId="77777777" w:rsidR="00AE3EE8" w:rsidRPr="00AE3EE8" w:rsidRDefault="00AE3EE8" w:rsidP="00AE3EE8">
            <w:pPr>
              <w:jc w:val="both"/>
              <w:rPr>
                <w:sz w:val="20"/>
              </w:rPr>
            </w:pPr>
            <w:r w:rsidRPr="00AE3EE8">
              <w:rPr>
                <w:sz w:val="20"/>
              </w:rPr>
              <w:t> </w:t>
            </w:r>
          </w:p>
        </w:tc>
        <w:tc>
          <w:tcPr>
            <w:tcW w:w="1660" w:type="dxa"/>
            <w:hideMark/>
          </w:tcPr>
          <w:p w14:paraId="599104B8" w14:textId="77777777" w:rsidR="00AE3EE8" w:rsidRPr="00AE3EE8" w:rsidRDefault="00AE3EE8" w:rsidP="00AE3EE8">
            <w:pPr>
              <w:jc w:val="both"/>
              <w:rPr>
                <w:sz w:val="20"/>
              </w:rPr>
            </w:pPr>
            <w:r w:rsidRPr="00AE3EE8">
              <w:rPr>
                <w:sz w:val="20"/>
              </w:rPr>
              <w:t> </w:t>
            </w:r>
          </w:p>
        </w:tc>
      </w:tr>
      <w:tr w:rsidR="00AE3EE8" w:rsidRPr="00AE3EE8" w14:paraId="479DFF34" w14:textId="77777777" w:rsidTr="00AE3EE8">
        <w:trPr>
          <w:trHeight w:val="979"/>
        </w:trPr>
        <w:tc>
          <w:tcPr>
            <w:tcW w:w="4800" w:type="dxa"/>
            <w:hideMark/>
          </w:tcPr>
          <w:p w14:paraId="587A8210" w14:textId="77777777" w:rsidR="00AE3EE8" w:rsidRPr="00AE3EE8" w:rsidRDefault="00AE3EE8" w:rsidP="00AE3EE8">
            <w:pPr>
              <w:jc w:val="both"/>
              <w:rPr>
                <w:sz w:val="20"/>
              </w:rPr>
            </w:pPr>
            <w:r w:rsidRPr="00AE3EE8">
              <w:rPr>
                <w:sz w:val="20"/>
              </w:rPr>
              <w:t>Предоставление субсидий бюджетным, автономным учреждениям и иным некоммерческим организациям</w:t>
            </w:r>
          </w:p>
        </w:tc>
        <w:tc>
          <w:tcPr>
            <w:tcW w:w="640" w:type="dxa"/>
            <w:hideMark/>
          </w:tcPr>
          <w:p w14:paraId="6EDC8783" w14:textId="77777777" w:rsidR="00AE3EE8" w:rsidRPr="00AE3EE8" w:rsidRDefault="00AE3EE8" w:rsidP="00AE3EE8">
            <w:pPr>
              <w:jc w:val="both"/>
              <w:rPr>
                <w:sz w:val="20"/>
              </w:rPr>
            </w:pPr>
            <w:r w:rsidRPr="00AE3EE8">
              <w:rPr>
                <w:sz w:val="20"/>
              </w:rPr>
              <w:t>975</w:t>
            </w:r>
          </w:p>
        </w:tc>
        <w:tc>
          <w:tcPr>
            <w:tcW w:w="520" w:type="dxa"/>
            <w:hideMark/>
          </w:tcPr>
          <w:p w14:paraId="1D47956B" w14:textId="77777777" w:rsidR="00AE3EE8" w:rsidRPr="00AE3EE8" w:rsidRDefault="00AE3EE8" w:rsidP="00AE3EE8">
            <w:pPr>
              <w:jc w:val="both"/>
              <w:rPr>
                <w:sz w:val="20"/>
              </w:rPr>
            </w:pPr>
            <w:r w:rsidRPr="00AE3EE8">
              <w:rPr>
                <w:sz w:val="20"/>
              </w:rPr>
              <w:t>07</w:t>
            </w:r>
          </w:p>
        </w:tc>
        <w:tc>
          <w:tcPr>
            <w:tcW w:w="520" w:type="dxa"/>
            <w:hideMark/>
          </w:tcPr>
          <w:p w14:paraId="5E3BE1D7" w14:textId="77777777" w:rsidR="00AE3EE8" w:rsidRPr="00AE3EE8" w:rsidRDefault="00AE3EE8" w:rsidP="00AE3EE8">
            <w:pPr>
              <w:jc w:val="both"/>
              <w:rPr>
                <w:sz w:val="20"/>
              </w:rPr>
            </w:pPr>
            <w:r w:rsidRPr="00AE3EE8">
              <w:rPr>
                <w:sz w:val="20"/>
              </w:rPr>
              <w:t>03</w:t>
            </w:r>
          </w:p>
        </w:tc>
        <w:tc>
          <w:tcPr>
            <w:tcW w:w="1520" w:type="dxa"/>
            <w:hideMark/>
          </w:tcPr>
          <w:p w14:paraId="3A53E93F" w14:textId="77777777" w:rsidR="00AE3EE8" w:rsidRPr="00AE3EE8" w:rsidRDefault="00AE3EE8" w:rsidP="00AE3EE8">
            <w:pPr>
              <w:jc w:val="both"/>
              <w:rPr>
                <w:sz w:val="20"/>
              </w:rPr>
            </w:pPr>
            <w:r w:rsidRPr="00AE3EE8">
              <w:rPr>
                <w:sz w:val="20"/>
              </w:rPr>
              <w:t>02 5 34 S2Я00</w:t>
            </w:r>
          </w:p>
        </w:tc>
        <w:tc>
          <w:tcPr>
            <w:tcW w:w="500" w:type="dxa"/>
            <w:hideMark/>
          </w:tcPr>
          <w:p w14:paraId="4027DE31" w14:textId="77777777" w:rsidR="00AE3EE8" w:rsidRPr="00AE3EE8" w:rsidRDefault="00AE3EE8" w:rsidP="00AE3EE8">
            <w:pPr>
              <w:jc w:val="both"/>
              <w:rPr>
                <w:sz w:val="20"/>
              </w:rPr>
            </w:pPr>
            <w:r w:rsidRPr="00AE3EE8">
              <w:rPr>
                <w:sz w:val="20"/>
              </w:rPr>
              <w:t>600</w:t>
            </w:r>
          </w:p>
        </w:tc>
        <w:tc>
          <w:tcPr>
            <w:tcW w:w="1660" w:type="dxa"/>
            <w:hideMark/>
          </w:tcPr>
          <w:p w14:paraId="5483E281" w14:textId="77777777" w:rsidR="00AE3EE8" w:rsidRPr="00AE3EE8" w:rsidRDefault="00AE3EE8" w:rsidP="00AE3EE8">
            <w:pPr>
              <w:jc w:val="both"/>
              <w:rPr>
                <w:sz w:val="20"/>
              </w:rPr>
            </w:pPr>
            <w:r w:rsidRPr="00AE3EE8">
              <w:rPr>
                <w:sz w:val="20"/>
              </w:rPr>
              <w:t>888,9</w:t>
            </w:r>
          </w:p>
        </w:tc>
        <w:tc>
          <w:tcPr>
            <w:tcW w:w="1660" w:type="dxa"/>
            <w:hideMark/>
          </w:tcPr>
          <w:p w14:paraId="62954D7F" w14:textId="77777777" w:rsidR="00AE3EE8" w:rsidRPr="00AE3EE8" w:rsidRDefault="00AE3EE8" w:rsidP="00AE3EE8">
            <w:pPr>
              <w:jc w:val="both"/>
              <w:rPr>
                <w:sz w:val="20"/>
              </w:rPr>
            </w:pPr>
            <w:r w:rsidRPr="00AE3EE8">
              <w:rPr>
                <w:sz w:val="20"/>
              </w:rPr>
              <w:t> </w:t>
            </w:r>
          </w:p>
        </w:tc>
        <w:tc>
          <w:tcPr>
            <w:tcW w:w="1660" w:type="dxa"/>
            <w:hideMark/>
          </w:tcPr>
          <w:p w14:paraId="14CAEACA" w14:textId="77777777" w:rsidR="00AE3EE8" w:rsidRPr="00AE3EE8" w:rsidRDefault="00AE3EE8" w:rsidP="00AE3EE8">
            <w:pPr>
              <w:jc w:val="both"/>
              <w:rPr>
                <w:sz w:val="20"/>
              </w:rPr>
            </w:pPr>
            <w:r w:rsidRPr="00AE3EE8">
              <w:rPr>
                <w:sz w:val="20"/>
              </w:rPr>
              <w:t> </w:t>
            </w:r>
          </w:p>
        </w:tc>
      </w:tr>
      <w:tr w:rsidR="00AE3EE8" w:rsidRPr="00AE3EE8" w14:paraId="12367056" w14:textId="77777777" w:rsidTr="00AE3EE8">
        <w:trPr>
          <w:trHeight w:val="645"/>
        </w:trPr>
        <w:tc>
          <w:tcPr>
            <w:tcW w:w="4800" w:type="dxa"/>
            <w:hideMark/>
          </w:tcPr>
          <w:p w14:paraId="13545419"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252AED45" w14:textId="77777777" w:rsidR="00AE3EE8" w:rsidRPr="00AE3EE8" w:rsidRDefault="00AE3EE8" w:rsidP="00AE3EE8">
            <w:pPr>
              <w:jc w:val="both"/>
              <w:rPr>
                <w:sz w:val="20"/>
              </w:rPr>
            </w:pPr>
            <w:r w:rsidRPr="00AE3EE8">
              <w:rPr>
                <w:sz w:val="20"/>
              </w:rPr>
              <w:t>975</w:t>
            </w:r>
          </w:p>
        </w:tc>
        <w:tc>
          <w:tcPr>
            <w:tcW w:w="520" w:type="dxa"/>
            <w:hideMark/>
          </w:tcPr>
          <w:p w14:paraId="7ADD2DA7" w14:textId="77777777" w:rsidR="00AE3EE8" w:rsidRPr="00AE3EE8" w:rsidRDefault="00AE3EE8" w:rsidP="00AE3EE8">
            <w:pPr>
              <w:jc w:val="both"/>
              <w:rPr>
                <w:sz w:val="20"/>
              </w:rPr>
            </w:pPr>
            <w:r w:rsidRPr="00AE3EE8">
              <w:rPr>
                <w:sz w:val="20"/>
              </w:rPr>
              <w:t>07</w:t>
            </w:r>
          </w:p>
        </w:tc>
        <w:tc>
          <w:tcPr>
            <w:tcW w:w="520" w:type="dxa"/>
            <w:hideMark/>
          </w:tcPr>
          <w:p w14:paraId="122D6BB6" w14:textId="77777777" w:rsidR="00AE3EE8" w:rsidRPr="00AE3EE8" w:rsidRDefault="00AE3EE8" w:rsidP="00AE3EE8">
            <w:pPr>
              <w:jc w:val="both"/>
              <w:rPr>
                <w:sz w:val="20"/>
              </w:rPr>
            </w:pPr>
            <w:r w:rsidRPr="00AE3EE8">
              <w:rPr>
                <w:sz w:val="20"/>
              </w:rPr>
              <w:t>03</w:t>
            </w:r>
          </w:p>
        </w:tc>
        <w:tc>
          <w:tcPr>
            <w:tcW w:w="1520" w:type="dxa"/>
            <w:hideMark/>
          </w:tcPr>
          <w:p w14:paraId="7389EB52" w14:textId="77777777" w:rsidR="00AE3EE8" w:rsidRPr="00AE3EE8" w:rsidRDefault="00AE3EE8" w:rsidP="00AE3EE8">
            <w:pPr>
              <w:jc w:val="both"/>
              <w:rPr>
                <w:sz w:val="20"/>
              </w:rPr>
            </w:pPr>
            <w:r w:rsidRPr="00AE3EE8">
              <w:rPr>
                <w:sz w:val="20"/>
              </w:rPr>
              <w:t>02 5 34 S2Я00</w:t>
            </w:r>
          </w:p>
        </w:tc>
        <w:tc>
          <w:tcPr>
            <w:tcW w:w="500" w:type="dxa"/>
            <w:hideMark/>
          </w:tcPr>
          <w:p w14:paraId="0D15B090" w14:textId="77777777" w:rsidR="00AE3EE8" w:rsidRPr="00AE3EE8" w:rsidRDefault="00AE3EE8" w:rsidP="00AE3EE8">
            <w:pPr>
              <w:jc w:val="both"/>
              <w:rPr>
                <w:sz w:val="20"/>
              </w:rPr>
            </w:pPr>
            <w:r w:rsidRPr="00AE3EE8">
              <w:rPr>
                <w:sz w:val="20"/>
              </w:rPr>
              <w:t>610</w:t>
            </w:r>
          </w:p>
        </w:tc>
        <w:tc>
          <w:tcPr>
            <w:tcW w:w="1660" w:type="dxa"/>
            <w:hideMark/>
          </w:tcPr>
          <w:p w14:paraId="14233CE3" w14:textId="77777777" w:rsidR="00AE3EE8" w:rsidRPr="00AE3EE8" w:rsidRDefault="00AE3EE8" w:rsidP="00AE3EE8">
            <w:pPr>
              <w:jc w:val="both"/>
              <w:rPr>
                <w:sz w:val="20"/>
              </w:rPr>
            </w:pPr>
            <w:r w:rsidRPr="00AE3EE8">
              <w:rPr>
                <w:sz w:val="20"/>
              </w:rPr>
              <w:t>888,9</w:t>
            </w:r>
          </w:p>
        </w:tc>
        <w:tc>
          <w:tcPr>
            <w:tcW w:w="1660" w:type="dxa"/>
            <w:hideMark/>
          </w:tcPr>
          <w:p w14:paraId="26E38943" w14:textId="77777777" w:rsidR="00AE3EE8" w:rsidRPr="00AE3EE8" w:rsidRDefault="00AE3EE8" w:rsidP="00AE3EE8">
            <w:pPr>
              <w:jc w:val="both"/>
              <w:rPr>
                <w:sz w:val="20"/>
              </w:rPr>
            </w:pPr>
            <w:r w:rsidRPr="00AE3EE8">
              <w:rPr>
                <w:sz w:val="20"/>
              </w:rPr>
              <w:t> </w:t>
            </w:r>
          </w:p>
        </w:tc>
        <w:tc>
          <w:tcPr>
            <w:tcW w:w="1660" w:type="dxa"/>
            <w:hideMark/>
          </w:tcPr>
          <w:p w14:paraId="02159D0B" w14:textId="77777777" w:rsidR="00AE3EE8" w:rsidRPr="00AE3EE8" w:rsidRDefault="00AE3EE8" w:rsidP="00AE3EE8">
            <w:pPr>
              <w:jc w:val="both"/>
              <w:rPr>
                <w:sz w:val="20"/>
              </w:rPr>
            </w:pPr>
            <w:r w:rsidRPr="00AE3EE8">
              <w:rPr>
                <w:sz w:val="20"/>
              </w:rPr>
              <w:t> </w:t>
            </w:r>
          </w:p>
        </w:tc>
      </w:tr>
      <w:tr w:rsidR="00AE3EE8" w:rsidRPr="00AE3EE8" w14:paraId="76C56F88" w14:textId="77777777" w:rsidTr="00AE3EE8">
        <w:trPr>
          <w:trHeight w:val="645"/>
        </w:trPr>
        <w:tc>
          <w:tcPr>
            <w:tcW w:w="4800" w:type="dxa"/>
            <w:hideMark/>
          </w:tcPr>
          <w:p w14:paraId="4D8055B5"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4F64CFA7" w14:textId="77777777" w:rsidR="00AE3EE8" w:rsidRPr="00AE3EE8" w:rsidRDefault="00AE3EE8" w:rsidP="00AE3EE8">
            <w:pPr>
              <w:jc w:val="both"/>
              <w:rPr>
                <w:sz w:val="20"/>
              </w:rPr>
            </w:pPr>
            <w:r w:rsidRPr="00AE3EE8">
              <w:rPr>
                <w:sz w:val="20"/>
              </w:rPr>
              <w:t>975</w:t>
            </w:r>
          </w:p>
        </w:tc>
        <w:tc>
          <w:tcPr>
            <w:tcW w:w="520" w:type="dxa"/>
            <w:hideMark/>
          </w:tcPr>
          <w:p w14:paraId="697F1DC5" w14:textId="77777777" w:rsidR="00AE3EE8" w:rsidRPr="00AE3EE8" w:rsidRDefault="00AE3EE8" w:rsidP="00AE3EE8">
            <w:pPr>
              <w:jc w:val="both"/>
              <w:rPr>
                <w:sz w:val="20"/>
              </w:rPr>
            </w:pPr>
            <w:r w:rsidRPr="00AE3EE8">
              <w:rPr>
                <w:sz w:val="20"/>
              </w:rPr>
              <w:t>07</w:t>
            </w:r>
          </w:p>
        </w:tc>
        <w:tc>
          <w:tcPr>
            <w:tcW w:w="520" w:type="dxa"/>
            <w:hideMark/>
          </w:tcPr>
          <w:p w14:paraId="4CA6022E" w14:textId="77777777" w:rsidR="00AE3EE8" w:rsidRPr="00AE3EE8" w:rsidRDefault="00AE3EE8" w:rsidP="00AE3EE8">
            <w:pPr>
              <w:jc w:val="both"/>
              <w:rPr>
                <w:sz w:val="20"/>
              </w:rPr>
            </w:pPr>
            <w:r w:rsidRPr="00AE3EE8">
              <w:rPr>
                <w:sz w:val="20"/>
              </w:rPr>
              <w:t>03</w:t>
            </w:r>
          </w:p>
        </w:tc>
        <w:tc>
          <w:tcPr>
            <w:tcW w:w="1520" w:type="dxa"/>
            <w:hideMark/>
          </w:tcPr>
          <w:p w14:paraId="17AE82F8" w14:textId="77777777" w:rsidR="00AE3EE8" w:rsidRPr="00AE3EE8" w:rsidRDefault="00AE3EE8" w:rsidP="00AE3EE8">
            <w:pPr>
              <w:jc w:val="both"/>
              <w:rPr>
                <w:sz w:val="20"/>
              </w:rPr>
            </w:pPr>
            <w:r w:rsidRPr="00AE3EE8">
              <w:rPr>
                <w:sz w:val="20"/>
              </w:rPr>
              <w:t>02 5 34 S2Я00</w:t>
            </w:r>
          </w:p>
        </w:tc>
        <w:tc>
          <w:tcPr>
            <w:tcW w:w="500" w:type="dxa"/>
            <w:hideMark/>
          </w:tcPr>
          <w:p w14:paraId="1CE318EC" w14:textId="77777777" w:rsidR="00AE3EE8" w:rsidRPr="00AE3EE8" w:rsidRDefault="00AE3EE8" w:rsidP="00AE3EE8">
            <w:pPr>
              <w:jc w:val="both"/>
              <w:rPr>
                <w:sz w:val="20"/>
              </w:rPr>
            </w:pPr>
            <w:r w:rsidRPr="00AE3EE8">
              <w:rPr>
                <w:sz w:val="20"/>
              </w:rPr>
              <w:t>612</w:t>
            </w:r>
          </w:p>
        </w:tc>
        <w:tc>
          <w:tcPr>
            <w:tcW w:w="1660" w:type="dxa"/>
            <w:hideMark/>
          </w:tcPr>
          <w:p w14:paraId="4F3FCB62" w14:textId="77777777" w:rsidR="00AE3EE8" w:rsidRPr="00AE3EE8" w:rsidRDefault="00AE3EE8" w:rsidP="00AE3EE8">
            <w:pPr>
              <w:jc w:val="both"/>
              <w:rPr>
                <w:sz w:val="20"/>
              </w:rPr>
            </w:pPr>
            <w:r w:rsidRPr="00AE3EE8">
              <w:rPr>
                <w:sz w:val="20"/>
              </w:rPr>
              <w:t>888,9</w:t>
            </w:r>
          </w:p>
        </w:tc>
        <w:tc>
          <w:tcPr>
            <w:tcW w:w="1660" w:type="dxa"/>
            <w:hideMark/>
          </w:tcPr>
          <w:p w14:paraId="5D6A4A89" w14:textId="77777777" w:rsidR="00AE3EE8" w:rsidRPr="00AE3EE8" w:rsidRDefault="00AE3EE8" w:rsidP="00AE3EE8">
            <w:pPr>
              <w:jc w:val="both"/>
              <w:rPr>
                <w:sz w:val="20"/>
              </w:rPr>
            </w:pPr>
            <w:r w:rsidRPr="00AE3EE8">
              <w:rPr>
                <w:sz w:val="20"/>
              </w:rPr>
              <w:t> </w:t>
            </w:r>
          </w:p>
        </w:tc>
        <w:tc>
          <w:tcPr>
            <w:tcW w:w="1660" w:type="dxa"/>
            <w:hideMark/>
          </w:tcPr>
          <w:p w14:paraId="51BA651A" w14:textId="77777777" w:rsidR="00AE3EE8" w:rsidRPr="00AE3EE8" w:rsidRDefault="00AE3EE8" w:rsidP="00AE3EE8">
            <w:pPr>
              <w:jc w:val="both"/>
              <w:rPr>
                <w:sz w:val="20"/>
              </w:rPr>
            </w:pPr>
            <w:r w:rsidRPr="00AE3EE8">
              <w:rPr>
                <w:sz w:val="20"/>
              </w:rPr>
              <w:t> </w:t>
            </w:r>
          </w:p>
        </w:tc>
      </w:tr>
      <w:tr w:rsidR="0069231E" w:rsidRPr="00AE3EE8" w14:paraId="4F8D0996" w14:textId="77777777" w:rsidTr="00AE3EE8">
        <w:trPr>
          <w:trHeight w:val="300"/>
        </w:trPr>
        <w:tc>
          <w:tcPr>
            <w:tcW w:w="4800" w:type="dxa"/>
            <w:hideMark/>
          </w:tcPr>
          <w:p w14:paraId="0F54B37D" w14:textId="77777777" w:rsidR="00AE3EE8" w:rsidRPr="00AE3EE8" w:rsidRDefault="00AE3EE8" w:rsidP="00AE3EE8">
            <w:pPr>
              <w:jc w:val="both"/>
              <w:rPr>
                <w:sz w:val="20"/>
              </w:rPr>
            </w:pPr>
            <w:r w:rsidRPr="00AE3EE8">
              <w:rPr>
                <w:sz w:val="20"/>
              </w:rPr>
              <w:t>Молодежная политика</w:t>
            </w:r>
          </w:p>
        </w:tc>
        <w:tc>
          <w:tcPr>
            <w:tcW w:w="640" w:type="dxa"/>
            <w:hideMark/>
          </w:tcPr>
          <w:p w14:paraId="3F767849" w14:textId="77777777" w:rsidR="00AE3EE8" w:rsidRPr="00AE3EE8" w:rsidRDefault="00AE3EE8" w:rsidP="00AE3EE8">
            <w:pPr>
              <w:jc w:val="both"/>
              <w:rPr>
                <w:sz w:val="20"/>
              </w:rPr>
            </w:pPr>
            <w:r w:rsidRPr="00AE3EE8">
              <w:rPr>
                <w:sz w:val="20"/>
              </w:rPr>
              <w:t>975</w:t>
            </w:r>
          </w:p>
        </w:tc>
        <w:tc>
          <w:tcPr>
            <w:tcW w:w="520" w:type="dxa"/>
            <w:hideMark/>
          </w:tcPr>
          <w:p w14:paraId="3EF15300" w14:textId="77777777" w:rsidR="00AE3EE8" w:rsidRPr="00AE3EE8" w:rsidRDefault="00AE3EE8" w:rsidP="00AE3EE8">
            <w:pPr>
              <w:jc w:val="both"/>
              <w:rPr>
                <w:sz w:val="20"/>
              </w:rPr>
            </w:pPr>
            <w:r w:rsidRPr="00AE3EE8">
              <w:rPr>
                <w:sz w:val="20"/>
              </w:rPr>
              <w:t>07</w:t>
            </w:r>
          </w:p>
        </w:tc>
        <w:tc>
          <w:tcPr>
            <w:tcW w:w="520" w:type="dxa"/>
            <w:hideMark/>
          </w:tcPr>
          <w:p w14:paraId="4B09EF9B" w14:textId="77777777" w:rsidR="00AE3EE8" w:rsidRPr="00AE3EE8" w:rsidRDefault="00AE3EE8" w:rsidP="00AE3EE8">
            <w:pPr>
              <w:jc w:val="both"/>
              <w:rPr>
                <w:sz w:val="20"/>
              </w:rPr>
            </w:pPr>
            <w:r w:rsidRPr="00AE3EE8">
              <w:rPr>
                <w:sz w:val="20"/>
              </w:rPr>
              <w:t>07</w:t>
            </w:r>
          </w:p>
        </w:tc>
        <w:tc>
          <w:tcPr>
            <w:tcW w:w="1520" w:type="dxa"/>
            <w:hideMark/>
          </w:tcPr>
          <w:p w14:paraId="5739E785" w14:textId="77777777" w:rsidR="00AE3EE8" w:rsidRPr="00AE3EE8" w:rsidRDefault="00AE3EE8" w:rsidP="00AE3EE8">
            <w:pPr>
              <w:jc w:val="both"/>
              <w:rPr>
                <w:b/>
                <w:bCs/>
                <w:sz w:val="20"/>
              </w:rPr>
            </w:pPr>
            <w:r w:rsidRPr="00AE3EE8">
              <w:rPr>
                <w:b/>
                <w:bCs/>
                <w:sz w:val="20"/>
              </w:rPr>
              <w:t> </w:t>
            </w:r>
          </w:p>
        </w:tc>
        <w:tc>
          <w:tcPr>
            <w:tcW w:w="500" w:type="dxa"/>
            <w:hideMark/>
          </w:tcPr>
          <w:p w14:paraId="6373CDD4" w14:textId="77777777" w:rsidR="00AE3EE8" w:rsidRPr="00AE3EE8" w:rsidRDefault="00AE3EE8" w:rsidP="00AE3EE8">
            <w:pPr>
              <w:jc w:val="both"/>
              <w:rPr>
                <w:b/>
                <w:bCs/>
                <w:sz w:val="20"/>
              </w:rPr>
            </w:pPr>
            <w:r w:rsidRPr="00AE3EE8">
              <w:rPr>
                <w:b/>
                <w:bCs/>
                <w:sz w:val="20"/>
              </w:rPr>
              <w:t> </w:t>
            </w:r>
          </w:p>
        </w:tc>
        <w:tc>
          <w:tcPr>
            <w:tcW w:w="1660" w:type="dxa"/>
            <w:hideMark/>
          </w:tcPr>
          <w:p w14:paraId="6CAC2929" w14:textId="77777777" w:rsidR="00AE3EE8" w:rsidRPr="00AE3EE8" w:rsidRDefault="00AE3EE8" w:rsidP="00AE3EE8">
            <w:pPr>
              <w:jc w:val="both"/>
              <w:rPr>
                <w:sz w:val="20"/>
              </w:rPr>
            </w:pPr>
            <w:r w:rsidRPr="00AE3EE8">
              <w:rPr>
                <w:sz w:val="20"/>
              </w:rPr>
              <w:t>2 238,8</w:t>
            </w:r>
          </w:p>
        </w:tc>
        <w:tc>
          <w:tcPr>
            <w:tcW w:w="1660" w:type="dxa"/>
            <w:hideMark/>
          </w:tcPr>
          <w:p w14:paraId="23B4005C" w14:textId="77777777" w:rsidR="00AE3EE8" w:rsidRPr="00AE3EE8" w:rsidRDefault="00AE3EE8" w:rsidP="00AE3EE8">
            <w:pPr>
              <w:jc w:val="both"/>
              <w:rPr>
                <w:sz w:val="20"/>
              </w:rPr>
            </w:pPr>
            <w:r w:rsidRPr="00AE3EE8">
              <w:rPr>
                <w:sz w:val="20"/>
              </w:rPr>
              <w:t>2 038,8</w:t>
            </w:r>
          </w:p>
        </w:tc>
        <w:tc>
          <w:tcPr>
            <w:tcW w:w="1660" w:type="dxa"/>
            <w:hideMark/>
          </w:tcPr>
          <w:p w14:paraId="4B7E83A4" w14:textId="77777777" w:rsidR="00AE3EE8" w:rsidRPr="00AE3EE8" w:rsidRDefault="00AE3EE8" w:rsidP="00AE3EE8">
            <w:pPr>
              <w:jc w:val="both"/>
              <w:rPr>
                <w:sz w:val="20"/>
              </w:rPr>
            </w:pPr>
            <w:r w:rsidRPr="00AE3EE8">
              <w:rPr>
                <w:sz w:val="20"/>
              </w:rPr>
              <w:t>2 038,8</w:t>
            </w:r>
          </w:p>
        </w:tc>
      </w:tr>
      <w:tr w:rsidR="00AE3EE8" w:rsidRPr="00AE3EE8" w14:paraId="1C2A02FF" w14:textId="77777777" w:rsidTr="00AE3EE8">
        <w:trPr>
          <w:trHeight w:val="979"/>
        </w:trPr>
        <w:tc>
          <w:tcPr>
            <w:tcW w:w="4800" w:type="dxa"/>
            <w:hideMark/>
          </w:tcPr>
          <w:p w14:paraId="70B5A59E"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образования"</w:t>
            </w:r>
          </w:p>
        </w:tc>
        <w:tc>
          <w:tcPr>
            <w:tcW w:w="640" w:type="dxa"/>
            <w:hideMark/>
          </w:tcPr>
          <w:p w14:paraId="039F8E58" w14:textId="77777777" w:rsidR="00AE3EE8" w:rsidRPr="00AE3EE8" w:rsidRDefault="00AE3EE8" w:rsidP="00AE3EE8">
            <w:pPr>
              <w:jc w:val="both"/>
              <w:rPr>
                <w:sz w:val="20"/>
              </w:rPr>
            </w:pPr>
            <w:r w:rsidRPr="00AE3EE8">
              <w:rPr>
                <w:sz w:val="20"/>
              </w:rPr>
              <w:t>975</w:t>
            </w:r>
          </w:p>
        </w:tc>
        <w:tc>
          <w:tcPr>
            <w:tcW w:w="520" w:type="dxa"/>
            <w:hideMark/>
          </w:tcPr>
          <w:p w14:paraId="1B2487D5" w14:textId="77777777" w:rsidR="00AE3EE8" w:rsidRPr="00AE3EE8" w:rsidRDefault="00AE3EE8" w:rsidP="00AE3EE8">
            <w:pPr>
              <w:jc w:val="both"/>
              <w:rPr>
                <w:sz w:val="20"/>
              </w:rPr>
            </w:pPr>
            <w:r w:rsidRPr="00AE3EE8">
              <w:rPr>
                <w:sz w:val="20"/>
              </w:rPr>
              <w:t>07</w:t>
            </w:r>
          </w:p>
        </w:tc>
        <w:tc>
          <w:tcPr>
            <w:tcW w:w="520" w:type="dxa"/>
            <w:hideMark/>
          </w:tcPr>
          <w:p w14:paraId="637BC341" w14:textId="77777777" w:rsidR="00AE3EE8" w:rsidRPr="00AE3EE8" w:rsidRDefault="00AE3EE8" w:rsidP="00AE3EE8">
            <w:pPr>
              <w:jc w:val="both"/>
              <w:rPr>
                <w:sz w:val="20"/>
              </w:rPr>
            </w:pPr>
            <w:r w:rsidRPr="00AE3EE8">
              <w:rPr>
                <w:sz w:val="20"/>
              </w:rPr>
              <w:t>07</w:t>
            </w:r>
          </w:p>
        </w:tc>
        <w:tc>
          <w:tcPr>
            <w:tcW w:w="1520" w:type="dxa"/>
            <w:hideMark/>
          </w:tcPr>
          <w:p w14:paraId="1DFE7C64" w14:textId="77777777" w:rsidR="00AE3EE8" w:rsidRPr="00AE3EE8" w:rsidRDefault="00AE3EE8" w:rsidP="00AE3EE8">
            <w:pPr>
              <w:jc w:val="both"/>
              <w:rPr>
                <w:sz w:val="20"/>
              </w:rPr>
            </w:pPr>
            <w:r w:rsidRPr="00AE3EE8">
              <w:rPr>
                <w:sz w:val="20"/>
              </w:rPr>
              <w:t>02 0 00 00000</w:t>
            </w:r>
          </w:p>
        </w:tc>
        <w:tc>
          <w:tcPr>
            <w:tcW w:w="500" w:type="dxa"/>
            <w:hideMark/>
          </w:tcPr>
          <w:p w14:paraId="46F6D1C2" w14:textId="77777777" w:rsidR="00AE3EE8" w:rsidRPr="00AE3EE8" w:rsidRDefault="00AE3EE8" w:rsidP="00AE3EE8">
            <w:pPr>
              <w:jc w:val="both"/>
              <w:rPr>
                <w:b/>
                <w:bCs/>
                <w:sz w:val="20"/>
              </w:rPr>
            </w:pPr>
            <w:r w:rsidRPr="00AE3EE8">
              <w:rPr>
                <w:b/>
                <w:bCs/>
                <w:sz w:val="20"/>
              </w:rPr>
              <w:t> </w:t>
            </w:r>
          </w:p>
        </w:tc>
        <w:tc>
          <w:tcPr>
            <w:tcW w:w="1660" w:type="dxa"/>
            <w:hideMark/>
          </w:tcPr>
          <w:p w14:paraId="05D9D99F" w14:textId="77777777" w:rsidR="00AE3EE8" w:rsidRPr="00AE3EE8" w:rsidRDefault="00AE3EE8" w:rsidP="00AE3EE8">
            <w:pPr>
              <w:jc w:val="both"/>
              <w:rPr>
                <w:sz w:val="20"/>
              </w:rPr>
            </w:pPr>
            <w:r w:rsidRPr="00AE3EE8">
              <w:rPr>
                <w:sz w:val="20"/>
              </w:rPr>
              <w:t>2 238,8</w:t>
            </w:r>
          </w:p>
        </w:tc>
        <w:tc>
          <w:tcPr>
            <w:tcW w:w="1660" w:type="dxa"/>
            <w:hideMark/>
          </w:tcPr>
          <w:p w14:paraId="117E4995" w14:textId="77777777" w:rsidR="00AE3EE8" w:rsidRPr="00AE3EE8" w:rsidRDefault="00AE3EE8" w:rsidP="00AE3EE8">
            <w:pPr>
              <w:jc w:val="both"/>
              <w:rPr>
                <w:sz w:val="20"/>
              </w:rPr>
            </w:pPr>
            <w:r w:rsidRPr="00AE3EE8">
              <w:rPr>
                <w:sz w:val="20"/>
              </w:rPr>
              <w:t>2 038,8</w:t>
            </w:r>
          </w:p>
        </w:tc>
        <w:tc>
          <w:tcPr>
            <w:tcW w:w="1660" w:type="dxa"/>
            <w:hideMark/>
          </w:tcPr>
          <w:p w14:paraId="34D9A209" w14:textId="77777777" w:rsidR="00AE3EE8" w:rsidRPr="00AE3EE8" w:rsidRDefault="00AE3EE8" w:rsidP="00AE3EE8">
            <w:pPr>
              <w:jc w:val="both"/>
              <w:rPr>
                <w:sz w:val="20"/>
              </w:rPr>
            </w:pPr>
            <w:r w:rsidRPr="00AE3EE8">
              <w:rPr>
                <w:sz w:val="20"/>
              </w:rPr>
              <w:t>2 038,8</w:t>
            </w:r>
          </w:p>
        </w:tc>
      </w:tr>
      <w:tr w:rsidR="00AE3EE8" w:rsidRPr="00AE3EE8" w14:paraId="74E04F7D" w14:textId="77777777" w:rsidTr="00AE3EE8">
        <w:trPr>
          <w:trHeight w:val="979"/>
        </w:trPr>
        <w:tc>
          <w:tcPr>
            <w:tcW w:w="4800" w:type="dxa"/>
            <w:hideMark/>
          </w:tcPr>
          <w:p w14:paraId="12C1AE4E" w14:textId="77777777" w:rsidR="00AE3EE8" w:rsidRPr="00AE3EE8" w:rsidRDefault="00AE3EE8" w:rsidP="00AE3EE8">
            <w:pPr>
              <w:jc w:val="both"/>
              <w:rPr>
                <w:sz w:val="20"/>
              </w:rPr>
            </w:pPr>
            <w:r w:rsidRPr="00AE3EE8">
              <w:rPr>
                <w:sz w:val="20"/>
              </w:rPr>
              <w:t>"Создание условий для текущего финансирования и реализации муниципальной программы"</w:t>
            </w:r>
          </w:p>
        </w:tc>
        <w:tc>
          <w:tcPr>
            <w:tcW w:w="640" w:type="dxa"/>
            <w:hideMark/>
          </w:tcPr>
          <w:p w14:paraId="2B48AC9F" w14:textId="77777777" w:rsidR="00AE3EE8" w:rsidRPr="00AE3EE8" w:rsidRDefault="00AE3EE8" w:rsidP="00AE3EE8">
            <w:pPr>
              <w:jc w:val="both"/>
              <w:rPr>
                <w:sz w:val="20"/>
              </w:rPr>
            </w:pPr>
            <w:r w:rsidRPr="00AE3EE8">
              <w:rPr>
                <w:sz w:val="20"/>
              </w:rPr>
              <w:t>975</w:t>
            </w:r>
          </w:p>
        </w:tc>
        <w:tc>
          <w:tcPr>
            <w:tcW w:w="520" w:type="dxa"/>
            <w:hideMark/>
          </w:tcPr>
          <w:p w14:paraId="1E1311C7" w14:textId="77777777" w:rsidR="00AE3EE8" w:rsidRPr="00AE3EE8" w:rsidRDefault="00AE3EE8" w:rsidP="00AE3EE8">
            <w:pPr>
              <w:jc w:val="both"/>
              <w:rPr>
                <w:sz w:val="20"/>
              </w:rPr>
            </w:pPr>
            <w:r w:rsidRPr="00AE3EE8">
              <w:rPr>
                <w:sz w:val="20"/>
              </w:rPr>
              <w:t>07</w:t>
            </w:r>
          </w:p>
        </w:tc>
        <w:tc>
          <w:tcPr>
            <w:tcW w:w="520" w:type="dxa"/>
            <w:hideMark/>
          </w:tcPr>
          <w:p w14:paraId="5C9DB3BE" w14:textId="77777777" w:rsidR="00AE3EE8" w:rsidRPr="00AE3EE8" w:rsidRDefault="00AE3EE8" w:rsidP="00AE3EE8">
            <w:pPr>
              <w:jc w:val="both"/>
              <w:rPr>
                <w:sz w:val="20"/>
              </w:rPr>
            </w:pPr>
            <w:r w:rsidRPr="00AE3EE8">
              <w:rPr>
                <w:sz w:val="20"/>
              </w:rPr>
              <w:t>07</w:t>
            </w:r>
          </w:p>
        </w:tc>
        <w:tc>
          <w:tcPr>
            <w:tcW w:w="1520" w:type="dxa"/>
            <w:hideMark/>
          </w:tcPr>
          <w:p w14:paraId="29055F8F" w14:textId="77777777" w:rsidR="00AE3EE8" w:rsidRPr="00AE3EE8" w:rsidRDefault="00AE3EE8" w:rsidP="00AE3EE8">
            <w:pPr>
              <w:jc w:val="both"/>
              <w:rPr>
                <w:sz w:val="20"/>
              </w:rPr>
            </w:pPr>
            <w:r w:rsidRPr="00AE3EE8">
              <w:rPr>
                <w:sz w:val="20"/>
              </w:rPr>
              <w:t>02 5 00 00000</w:t>
            </w:r>
          </w:p>
        </w:tc>
        <w:tc>
          <w:tcPr>
            <w:tcW w:w="500" w:type="dxa"/>
            <w:hideMark/>
          </w:tcPr>
          <w:p w14:paraId="4E2FBB21" w14:textId="77777777" w:rsidR="00AE3EE8" w:rsidRPr="00AE3EE8" w:rsidRDefault="00AE3EE8" w:rsidP="00AE3EE8">
            <w:pPr>
              <w:jc w:val="both"/>
              <w:rPr>
                <w:b/>
                <w:bCs/>
                <w:sz w:val="20"/>
              </w:rPr>
            </w:pPr>
            <w:r w:rsidRPr="00AE3EE8">
              <w:rPr>
                <w:b/>
                <w:bCs/>
                <w:sz w:val="20"/>
              </w:rPr>
              <w:t> </w:t>
            </w:r>
          </w:p>
        </w:tc>
        <w:tc>
          <w:tcPr>
            <w:tcW w:w="1660" w:type="dxa"/>
            <w:hideMark/>
          </w:tcPr>
          <w:p w14:paraId="182AB416" w14:textId="77777777" w:rsidR="00AE3EE8" w:rsidRPr="00AE3EE8" w:rsidRDefault="00AE3EE8" w:rsidP="00AE3EE8">
            <w:pPr>
              <w:jc w:val="both"/>
              <w:rPr>
                <w:sz w:val="20"/>
              </w:rPr>
            </w:pPr>
            <w:r w:rsidRPr="00AE3EE8">
              <w:rPr>
                <w:sz w:val="20"/>
              </w:rPr>
              <w:t>2 238,8</w:t>
            </w:r>
          </w:p>
        </w:tc>
        <w:tc>
          <w:tcPr>
            <w:tcW w:w="1660" w:type="dxa"/>
            <w:hideMark/>
          </w:tcPr>
          <w:p w14:paraId="394B7454" w14:textId="77777777" w:rsidR="00AE3EE8" w:rsidRPr="00AE3EE8" w:rsidRDefault="00AE3EE8" w:rsidP="00AE3EE8">
            <w:pPr>
              <w:jc w:val="both"/>
              <w:rPr>
                <w:sz w:val="20"/>
              </w:rPr>
            </w:pPr>
            <w:r w:rsidRPr="00AE3EE8">
              <w:rPr>
                <w:sz w:val="20"/>
              </w:rPr>
              <w:t>2 038,8</w:t>
            </w:r>
          </w:p>
        </w:tc>
        <w:tc>
          <w:tcPr>
            <w:tcW w:w="1660" w:type="dxa"/>
            <w:hideMark/>
          </w:tcPr>
          <w:p w14:paraId="1EBA872B" w14:textId="77777777" w:rsidR="00AE3EE8" w:rsidRPr="00AE3EE8" w:rsidRDefault="00AE3EE8" w:rsidP="00AE3EE8">
            <w:pPr>
              <w:jc w:val="both"/>
              <w:rPr>
                <w:sz w:val="20"/>
              </w:rPr>
            </w:pPr>
            <w:r w:rsidRPr="00AE3EE8">
              <w:rPr>
                <w:sz w:val="20"/>
              </w:rPr>
              <w:t>2 038,8</w:t>
            </w:r>
          </w:p>
        </w:tc>
      </w:tr>
      <w:tr w:rsidR="00AE3EE8" w:rsidRPr="00AE3EE8" w14:paraId="18856DBD" w14:textId="77777777" w:rsidTr="00AE3EE8">
        <w:trPr>
          <w:trHeight w:val="645"/>
        </w:trPr>
        <w:tc>
          <w:tcPr>
            <w:tcW w:w="4800" w:type="dxa"/>
            <w:hideMark/>
          </w:tcPr>
          <w:p w14:paraId="5C566A91" w14:textId="77777777" w:rsidR="00AE3EE8" w:rsidRPr="00AE3EE8" w:rsidRDefault="00AE3EE8" w:rsidP="00AE3EE8">
            <w:pPr>
              <w:jc w:val="both"/>
              <w:rPr>
                <w:sz w:val="20"/>
              </w:rPr>
            </w:pPr>
            <w:r w:rsidRPr="00AE3EE8">
              <w:rPr>
                <w:sz w:val="20"/>
              </w:rPr>
              <w:t>Осуществление процесса оздоровления и отдыха детей</w:t>
            </w:r>
          </w:p>
        </w:tc>
        <w:tc>
          <w:tcPr>
            <w:tcW w:w="640" w:type="dxa"/>
            <w:hideMark/>
          </w:tcPr>
          <w:p w14:paraId="7A4315C3" w14:textId="77777777" w:rsidR="00AE3EE8" w:rsidRPr="00AE3EE8" w:rsidRDefault="00AE3EE8" w:rsidP="00AE3EE8">
            <w:pPr>
              <w:jc w:val="both"/>
              <w:rPr>
                <w:sz w:val="20"/>
              </w:rPr>
            </w:pPr>
            <w:r w:rsidRPr="00AE3EE8">
              <w:rPr>
                <w:sz w:val="20"/>
              </w:rPr>
              <w:t>975</w:t>
            </w:r>
          </w:p>
        </w:tc>
        <w:tc>
          <w:tcPr>
            <w:tcW w:w="520" w:type="dxa"/>
            <w:hideMark/>
          </w:tcPr>
          <w:p w14:paraId="7AA6D8EA" w14:textId="77777777" w:rsidR="00AE3EE8" w:rsidRPr="00AE3EE8" w:rsidRDefault="00AE3EE8" w:rsidP="00AE3EE8">
            <w:pPr>
              <w:jc w:val="both"/>
              <w:rPr>
                <w:sz w:val="20"/>
              </w:rPr>
            </w:pPr>
            <w:r w:rsidRPr="00AE3EE8">
              <w:rPr>
                <w:sz w:val="20"/>
              </w:rPr>
              <w:t>07</w:t>
            </w:r>
          </w:p>
        </w:tc>
        <w:tc>
          <w:tcPr>
            <w:tcW w:w="520" w:type="dxa"/>
            <w:hideMark/>
          </w:tcPr>
          <w:p w14:paraId="6DDC8B9B" w14:textId="77777777" w:rsidR="00AE3EE8" w:rsidRPr="00AE3EE8" w:rsidRDefault="00AE3EE8" w:rsidP="00AE3EE8">
            <w:pPr>
              <w:jc w:val="both"/>
              <w:rPr>
                <w:sz w:val="20"/>
              </w:rPr>
            </w:pPr>
            <w:r w:rsidRPr="00AE3EE8">
              <w:rPr>
                <w:sz w:val="20"/>
              </w:rPr>
              <w:t>07</w:t>
            </w:r>
          </w:p>
        </w:tc>
        <w:tc>
          <w:tcPr>
            <w:tcW w:w="1520" w:type="dxa"/>
            <w:hideMark/>
          </w:tcPr>
          <w:p w14:paraId="40E4AA3A" w14:textId="77777777" w:rsidR="00AE3EE8" w:rsidRPr="00AE3EE8" w:rsidRDefault="00AE3EE8" w:rsidP="00AE3EE8">
            <w:pPr>
              <w:jc w:val="both"/>
              <w:rPr>
                <w:sz w:val="20"/>
              </w:rPr>
            </w:pPr>
            <w:r w:rsidRPr="00AE3EE8">
              <w:rPr>
                <w:sz w:val="20"/>
              </w:rPr>
              <w:t>02 5 35 00000</w:t>
            </w:r>
          </w:p>
        </w:tc>
        <w:tc>
          <w:tcPr>
            <w:tcW w:w="500" w:type="dxa"/>
            <w:hideMark/>
          </w:tcPr>
          <w:p w14:paraId="1F6342B9" w14:textId="77777777" w:rsidR="00AE3EE8" w:rsidRPr="00AE3EE8" w:rsidRDefault="00AE3EE8" w:rsidP="00AE3EE8">
            <w:pPr>
              <w:jc w:val="both"/>
              <w:rPr>
                <w:b/>
                <w:bCs/>
                <w:sz w:val="20"/>
              </w:rPr>
            </w:pPr>
            <w:r w:rsidRPr="00AE3EE8">
              <w:rPr>
                <w:b/>
                <w:bCs/>
                <w:sz w:val="20"/>
              </w:rPr>
              <w:t> </w:t>
            </w:r>
          </w:p>
        </w:tc>
        <w:tc>
          <w:tcPr>
            <w:tcW w:w="1660" w:type="dxa"/>
            <w:hideMark/>
          </w:tcPr>
          <w:p w14:paraId="3E0369E8" w14:textId="77777777" w:rsidR="00AE3EE8" w:rsidRPr="00AE3EE8" w:rsidRDefault="00AE3EE8" w:rsidP="00AE3EE8">
            <w:pPr>
              <w:jc w:val="both"/>
              <w:rPr>
                <w:sz w:val="20"/>
              </w:rPr>
            </w:pPr>
            <w:r w:rsidRPr="00AE3EE8">
              <w:rPr>
                <w:sz w:val="20"/>
              </w:rPr>
              <w:t>2 038,8</w:t>
            </w:r>
          </w:p>
        </w:tc>
        <w:tc>
          <w:tcPr>
            <w:tcW w:w="1660" w:type="dxa"/>
            <w:hideMark/>
          </w:tcPr>
          <w:p w14:paraId="2402B3B0" w14:textId="77777777" w:rsidR="00AE3EE8" w:rsidRPr="00AE3EE8" w:rsidRDefault="00AE3EE8" w:rsidP="00AE3EE8">
            <w:pPr>
              <w:jc w:val="both"/>
              <w:rPr>
                <w:sz w:val="20"/>
              </w:rPr>
            </w:pPr>
            <w:r w:rsidRPr="00AE3EE8">
              <w:rPr>
                <w:sz w:val="20"/>
              </w:rPr>
              <w:t>2 038,8</w:t>
            </w:r>
          </w:p>
        </w:tc>
        <w:tc>
          <w:tcPr>
            <w:tcW w:w="1660" w:type="dxa"/>
            <w:hideMark/>
          </w:tcPr>
          <w:p w14:paraId="16B42894" w14:textId="77777777" w:rsidR="00AE3EE8" w:rsidRPr="00AE3EE8" w:rsidRDefault="00AE3EE8" w:rsidP="00AE3EE8">
            <w:pPr>
              <w:jc w:val="both"/>
              <w:rPr>
                <w:sz w:val="20"/>
              </w:rPr>
            </w:pPr>
            <w:r w:rsidRPr="00AE3EE8">
              <w:rPr>
                <w:sz w:val="20"/>
              </w:rPr>
              <w:t>2 038,8</w:t>
            </w:r>
          </w:p>
        </w:tc>
      </w:tr>
      <w:tr w:rsidR="00AE3EE8" w:rsidRPr="00AE3EE8" w14:paraId="5C2145E9" w14:textId="77777777" w:rsidTr="00AE3EE8">
        <w:trPr>
          <w:trHeight w:val="645"/>
        </w:trPr>
        <w:tc>
          <w:tcPr>
            <w:tcW w:w="4800" w:type="dxa"/>
            <w:hideMark/>
          </w:tcPr>
          <w:p w14:paraId="51CFB96F" w14:textId="77777777" w:rsidR="00AE3EE8" w:rsidRPr="00AE3EE8" w:rsidRDefault="00AE3EE8" w:rsidP="00AE3EE8">
            <w:pPr>
              <w:jc w:val="both"/>
              <w:rPr>
                <w:sz w:val="20"/>
              </w:rPr>
            </w:pPr>
            <w:r w:rsidRPr="00AE3EE8">
              <w:rPr>
                <w:sz w:val="20"/>
              </w:rPr>
              <w:t>Осуществление процесса оздоровления и отдыха детей</w:t>
            </w:r>
          </w:p>
        </w:tc>
        <w:tc>
          <w:tcPr>
            <w:tcW w:w="640" w:type="dxa"/>
            <w:hideMark/>
          </w:tcPr>
          <w:p w14:paraId="2909C5FF" w14:textId="77777777" w:rsidR="00AE3EE8" w:rsidRPr="00AE3EE8" w:rsidRDefault="00AE3EE8" w:rsidP="00AE3EE8">
            <w:pPr>
              <w:jc w:val="both"/>
              <w:rPr>
                <w:sz w:val="20"/>
              </w:rPr>
            </w:pPr>
            <w:r w:rsidRPr="00AE3EE8">
              <w:rPr>
                <w:sz w:val="20"/>
              </w:rPr>
              <w:t>975</w:t>
            </w:r>
          </w:p>
        </w:tc>
        <w:tc>
          <w:tcPr>
            <w:tcW w:w="520" w:type="dxa"/>
            <w:hideMark/>
          </w:tcPr>
          <w:p w14:paraId="76FD85F9" w14:textId="77777777" w:rsidR="00AE3EE8" w:rsidRPr="00AE3EE8" w:rsidRDefault="00AE3EE8" w:rsidP="00AE3EE8">
            <w:pPr>
              <w:jc w:val="both"/>
              <w:rPr>
                <w:sz w:val="20"/>
              </w:rPr>
            </w:pPr>
            <w:r w:rsidRPr="00AE3EE8">
              <w:rPr>
                <w:sz w:val="20"/>
              </w:rPr>
              <w:t>07</w:t>
            </w:r>
          </w:p>
        </w:tc>
        <w:tc>
          <w:tcPr>
            <w:tcW w:w="520" w:type="dxa"/>
            <w:hideMark/>
          </w:tcPr>
          <w:p w14:paraId="7709A674" w14:textId="77777777" w:rsidR="00AE3EE8" w:rsidRPr="00AE3EE8" w:rsidRDefault="00AE3EE8" w:rsidP="00AE3EE8">
            <w:pPr>
              <w:jc w:val="both"/>
              <w:rPr>
                <w:sz w:val="20"/>
              </w:rPr>
            </w:pPr>
            <w:r w:rsidRPr="00AE3EE8">
              <w:rPr>
                <w:sz w:val="20"/>
              </w:rPr>
              <w:t>07</w:t>
            </w:r>
          </w:p>
        </w:tc>
        <w:tc>
          <w:tcPr>
            <w:tcW w:w="1520" w:type="dxa"/>
            <w:hideMark/>
          </w:tcPr>
          <w:p w14:paraId="484399DD" w14:textId="77777777" w:rsidR="00AE3EE8" w:rsidRPr="00AE3EE8" w:rsidRDefault="00AE3EE8" w:rsidP="00AE3EE8">
            <w:pPr>
              <w:jc w:val="both"/>
              <w:rPr>
                <w:sz w:val="20"/>
              </w:rPr>
            </w:pPr>
            <w:r w:rsidRPr="00AE3EE8">
              <w:rPr>
                <w:sz w:val="20"/>
              </w:rPr>
              <w:t>02 5 35 S2040</w:t>
            </w:r>
          </w:p>
        </w:tc>
        <w:tc>
          <w:tcPr>
            <w:tcW w:w="500" w:type="dxa"/>
            <w:hideMark/>
          </w:tcPr>
          <w:p w14:paraId="64729883" w14:textId="77777777" w:rsidR="00AE3EE8" w:rsidRPr="00AE3EE8" w:rsidRDefault="00AE3EE8" w:rsidP="00AE3EE8">
            <w:pPr>
              <w:jc w:val="both"/>
              <w:rPr>
                <w:b/>
                <w:bCs/>
                <w:sz w:val="20"/>
              </w:rPr>
            </w:pPr>
            <w:r w:rsidRPr="00AE3EE8">
              <w:rPr>
                <w:b/>
                <w:bCs/>
                <w:sz w:val="20"/>
              </w:rPr>
              <w:t> </w:t>
            </w:r>
          </w:p>
        </w:tc>
        <w:tc>
          <w:tcPr>
            <w:tcW w:w="1660" w:type="dxa"/>
            <w:hideMark/>
          </w:tcPr>
          <w:p w14:paraId="1B51C2A4" w14:textId="77777777" w:rsidR="00AE3EE8" w:rsidRPr="00AE3EE8" w:rsidRDefault="00AE3EE8" w:rsidP="00AE3EE8">
            <w:pPr>
              <w:jc w:val="both"/>
              <w:rPr>
                <w:sz w:val="20"/>
              </w:rPr>
            </w:pPr>
            <w:r w:rsidRPr="00AE3EE8">
              <w:rPr>
                <w:sz w:val="20"/>
              </w:rPr>
              <w:t>2 038,8</w:t>
            </w:r>
          </w:p>
        </w:tc>
        <w:tc>
          <w:tcPr>
            <w:tcW w:w="1660" w:type="dxa"/>
            <w:hideMark/>
          </w:tcPr>
          <w:p w14:paraId="2AA4DA62" w14:textId="77777777" w:rsidR="00AE3EE8" w:rsidRPr="00AE3EE8" w:rsidRDefault="00AE3EE8" w:rsidP="00AE3EE8">
            <w:pPr>
              <w:jc w:val="both"/>
              <w:rPr>
                <w:sz w:val="20"/>
              </w:rPr>
            </w:pPr>
            <w:r w:rsidRPr="00AE3EE8">
              <w:rPr>
                <w:sz w:val="20"/>
              </w:rPr>
              <w:t>2 038,8</w:t>
            </w:r>
          </w:p>
        </w:tc>
        <w:tc>
          <w:tcPr>
            <w:tcW w:w="1660" w:type="dxa"/>
            <w:hideMark/>
          </w:tcPr>
          <w:p w14:paraId="115A9C0C" w14:textId="77777777" w:rsidR="00AE3EE8" w:rsidRPr="00AE3EE8" w:rsidRDefault="00AE3EE8" w:rsidP="00AE3EE8">
            <w:pPr>
              <w:jc w:val="both"/>
              <w:rPr>
                <w:sz w:val="20"/>
              </w:rPr>
            </w:pPr>
            <w:r w:rsidRPr="00AE3EE8">
              <w:rPr>
                <w:sz w:val="20"/>
              </w:rPr>
              <w:t>2 038,8</w:t>
            </w:r>
          </w:p>
        </w:tc>
      </w:tr>
      <w:tr w:rsidR="00AE3EE8" w:rsidRPr="00AE3EE8" w14:paraId="6DB765BF" w14:textId="77777777" w:rsidTr="00AE3EE8">
        <w:trPr>
          <w:trHeight w:val="979"/>
        </w:trPr>
        <w:tc>
          <w:tcPr>
            <w:tcW w:w="4800" w:type="dxa"/>
            <w:hideMark/>
          </w:tcPr>
          <w:p w14:paraId="0383D56A" w14:textId="77777777" w:rsidR="00AE3EE8" w:rsidRPr="00AE3EE8" w:rsidRDefault="00AE3EE8" w:rsidP="00AE3EE8">
            <w:pPr>
              <w:jc w:val="both"/>
              <w:rPr>
                <w:sz w:val="20"/>
              </w:rPr>
            </w:pPr>
            <w:r w:rsidRPr="00AE3EE8">
              <w:rPr>
                <w:sz w:val="20"/>
              </w:rPr>
              <w:lastRenderedPageBreak/>
              <w:t>Предоставление субсидий бюджетным, автономным учреждениям и иным некоммерческим организациям</w:t>
            </w:r>
          </w:p>
        </w:tc>
        <w:tc>
          <w:tcPr>
            <w:tcW w:w="640" w:type="dxa"/>
            <w:hideMark/>
          </w:tcPr>
          <w:p w14:paraId="739EE7D8" w14:textId="77777777" w:rsidR="00AE3EE8" w:rsidRPr="00AE3EE8" w:rsidRDefault="00AE3EE8" w:rsidP="00AE3EE8">
            <w:pPr>
              <w:jc w:val="both"/>
              <w:rPr>
                <w:sz w:val="20"/>
              </w:rPr>
            </w:pPr>
            <w:r w:rsidRPr="00AE3EE8">
              <w:rPr>
                <w:sz w:val="20"/>
              </w:rPr>
              <w:t>975</w:t>
            </w:r>
          </w:p>
        </w:tc>
        <w:tc>
          <w:tcPr>
            <w:tcW w:w="520" w:type="dxa"/>
            <w:hideMark/>
          </w:tcPr>
          <w:p w14:paraId="32314D58" w14:textId="77777777" w:rsidR="00AE3EE8" w:rsidRPr="00AE3EE8" w:rsidRDefault="00AE3EE8" w:rsidP="00AE3EE8">
            <w:pPr>
              <w:jc w:val="both"/>
              <w:rPr>
                <w:sz w:val="20"/>
              </w:rPr>
            </w:pPr>
            <w:r w:rsidRPr="00AE3EE8">
              <w:rPr>
                <w:sz w:val="20"/>
              </w:rPr>
              <w:t>07</w:t>
            </w:r>
          </w:p>
        </w:tc>
        <w:tc>
          <w:tcPr>
            <w:tcW w:w="520" w:type="dxa"/>
            <w:hideMark/>
          </w:tcPr>
          <w:p w14:paraId="2870F6D2" w14:textId="77777777" w:rsidR="00AE3EE8" w:rsidRPr="00AE3EE8" w:rsidRDefault="00AE3EE8" w:rsidP="00AE3EE8">
            <w:pPr>
              <w:jc w:val="both"/>
              <w:rPr>
                <w:sz w:val="20"/>
              </w:rPr>
            </w:pPr>
            <w:r w:rsidRPr="00AE3EE8">
              <w:rPr>
                <w:sz w:val="20"/>
              </w:rPr>
              <w:t>07</w:t>
            </w:r>
          </w:p>
        </w:tc>
        <w:tc>
          <w:tcPr>
            <w:tcW w:w="1520" w:type="dxa"/>
            <w:hideMark/>
          </w:tcPr>
          <w:p w14:paraId="10B9A591" w14:textId="77777777" w:rsidR="00AE3EE8" w:rsidRPr="00AE3EE8" w:rsidRDefault="00AE3EE8" w:rsidP="00AE3EE8">
            <w:pPr>
              <w:jc w:val="both"/>
              <w:rPr>
                <w:sz w:val="20"/>
              </w:rPr>
            </w:pPr>
            <w:r w:rsidRPr="00AE3EE8">
              <w:rPr>
                <w:sz w:val="20"/>
              </w:rPr>
              <w:t>02 5 35 S2040</w:t>
            </w:r>
          </w:p>
        </w:tc>
        <w:tc>
          <w:tcPr>
            <w:tcW w:w="500" w:type="dxa"/>
            <w:hideMark/>
          </w:tcPr>
          <w:p w14:paraId="3D1165E5" w14:textId="77777777" w:rsidR="00AE3EE8" w:rsidRPr="00AE3EE8" w:rsidRDefault="00AE3EE8" w:rsidP="00AE3EE8">
            <w:pPr>
              <w:jc w:val="both"/>
              <w:rPr>
                <w:sz w:val="20"/>
              </w:rPr>
            </w:pPr>
            <w:r w:rsidRPr="00AE3EE8">
              <w:rPr>
                <w:sz w:val="20"/>
              </w:rPr>
              <w:t>600</w:t>
            </w:r>
          </w:p>
        </w:tc>
        <w:tc>
          <w:tcPr>
            <w:tcW w:w="1660" w:type="dxa"/>
            <w:hideMark/>
          </w:tcPr>
          <w:p w14:paraId="5F7EE133" w14:textId="77777777" w:rsidR="00AE3EE8" w:rsidRPr="00AE3EE8" w:rsidRDefault="00AE3EE8" w:rsidP="00AE3EE8">
            <w:pPr>
              <w:jc w:val="both"/>
              <w:rPr>
                <w:sz w:val="20"/>
              </w:rPr>
            </w:pPr>
            <w:r w:rsidRPr="00AE3EE8">
              <w:rPr>
                <w:sz w:val="20"/>
              </w:rPr>
              <w:t>2 038,8</w:t>
            </w:r>
          </w:p>
        </w:tc>
        <w:tc>
          <w:tcPr>
            <w:tcW w:w="1660" w:type="dxa"/>
            <w:hideMark/>
          </w:tcPr>
          <w:p w14:paraId="219247A8" w14:textId="77777777" w:rsidR="00AE3EE8" w:rsidRPr="00AE3EE8" w:rsidRDefault="00AE3EE8" w:rsidP="00AE3EE8">
            <w:pPr>
              <w:jc w:val="both"/>
              <w:rPr>
                <w:sz w:val="20"/>
              </w:rPr>
            </w:pPr>
            <w:r w:rsidRPr="00AE3EE8">
              <w:rPr>
                <w:sz w:val="20"/>
              </w:rPr>
              <w:t>2 038,8</w:t>
            </w:r>
          </w:p>
        </w:tc>
        <w:tc>
          <w:tcPr>
            <w:tcW w:w="1660" w:type="dxa"/>
            <w:hideMark/>
          </w:tcPr>
          <w:p w14:paraId="03D3C19D" w14:textId="77777777" w:rsidR="00AE3EE8" w:rsidRPr="00AE3EE8" w:rsidRDefault="00AE3EE8" w:rsidP="00AE3EE8">
            <w:pPr>
              <w:jc w:val="both"/>
              <w:rPr>
                <w:sz w:val="20"/>
              </w:rPr>
            </w:pPr>
            <w:r w:rsidRPr="00AE3EE8">
              <w:rPr>
                <w:sz w:val="20"/>
              </w:rPr>
              <w:t>2 038,8</w:t>
            </w:r>
          </w:p>
        </w:tc>
      </w:tr>
      <w:tr w:rsidR="00AE3EE8" w:rsidRPr="00AE3EE8" w14:paraId="6031DAA4" w14:textId="77777777" w:rsidTr="00AE3EE8">
        <w:trPr>
          <w:trHeight w:val="300"/>
        </w:trPr>
        <w:tc>
          <w:tcPr>
            <w:tcW w:w="4800" w:type="dxa"/>
            <w:hideMark/>
          </w:tcPr>
          <w:p w14:paraId="2FC735B1" w14:textId="77777777" w:rsidR="00AE3EE8" w:rsidRPr="00AE3EE8" w:rsidRDefault="00AE3EE8" w:rsidP="00AE3EE8">
            <w:pPr>
              <w:jc w:val="both"/>
              <w:rPr>
                <w:sz w:val="20"/>
              </w:rPr>
            </w:pPr>
            <w:r w:rsidRPr="00AE3EE8">
              <w:rPr>
                <w:sz w:val="20"/>
              </w:rPr>
              <w:t>Субсидии бюджетным учреждениям</w:t>
            </w:r>
          </w:p>
        </w:tc>
        <w:tc>
          <w:tcPr>
            <w:tcW w:w="640" w:type="dxa"/>
            <w:hideMark/>
          </w:tcPr>
          <w:p w14:paraId="086390F6" w14:textId="77777777" w:rsidR="00AE3EE8" w:rsidRPr="00AE3EE8" w:rsidRDefault="00AE3EE8" w:rsidP="00AE3EE8">
            <w:pPr>
              <w:jc w:val="both"/>
              <w:rPr>
                <w:sz w:val="20"/>
              </w:rPr>
            </w:pPr>
            <w:r w:rsidRPr="00AE3EE8">
              <w:rPr>
                <w:sz w:val="20"/>
              </w:rPr>
              <w:t>975</w:t>
            </w:r>
          </w:p>
        </w:tc>
        <w:tc>
          <w:tcPr>
            <w:tcW w:w="520" w:type="dxa"/>
            <w:hideMark/>
          </w:tcPr>
          <w:p w14:paraId="6EBCCFAF" w14:textId="77777777" w:rsidR="00AE3EE8" w:rsidRPr="00AE3EE8" w:rsidRDefault="00AE3EE8" w:rsidP="00AE3EE8">
            <w:pPr>
              <w:jc w:val="both"/>
              <w:rPr>
                <w:sz w:val="20"/>
              </w:rPr>
            </w:pPr>
            <w:r w:rsidRPr="00AE3EE8">
              <w:rPr>
                <w:sz w:val="20"/>
              </w:rPr>
              <w:t>07</w:t>
            </w:r>
          </w:p>
        </w:tc>
        <w:tc>
          <w:tcPr>
            <w:tcW w:w="520" w:type="dxa"/>
            <w:hideMark/>
          </w:tcPr>
          <w:p w14:paraId="5C784DC1" w14:textId="77777777" w:rsidR="00AE3EE8" w:rsidRPr="00AE3EE8" w:rsidRDefault="00AE3EE8" w:rsidP="00AE3EE8">
            <w:pPr>
              <w:jc w:val="both"/>
              <w:rPr>
                <w:sz w:val="20"/>
              </w:rPr>
            </w:pPr>
            <w:r w:rsidRPr="00AE3EE8">
              <w:rPr>
                <w:sz w:val="20"/>
              </w:rPr>
              <w:t>07</w:t>
            </w:r>
          </w:p>
        </w:tc>
        <w:tc>
          <w:tcPr>
            <w:tcW w:w="1520" w:type="dxa"/>
            <w:hideMark/>
          </w:tcPr>
          <w:p w14:paraId="0E4BD596" w14:textId="77777777" w:rsidR="00AE3EE8" w:rsidRPr="00AE3EE8" w:rsidRDefault="00AE3EE8" w:rsidP="00AE3EE8">
            <w:pPr>
              <w:jc w:val="both"/>
              <w:rPr>
                <w:sz w:val="20"/>
              </w:rPr>
            </w:pPr>
            <w:r w:rsidRPr="00AE3EE8">
              <w:rPr>
                <w:sz w:val="20"/>
              </w:rPr>
              <w:t>02 5 35 S2040</w:t>
            </w:r>
          </w:p>
        </w:tc>
        <w:tc>
          <w:tcPr>
            <w:tcW w:w="500" w:type="dxa"/>
            <w:hideMark/>
          </w:tcPr>
          <w:p w14:paraId="0E4D8142" w14:textId="77777777" w:rsidR="00AE3EE8" w:rsidRPr="00AE3EE8" w:rsidRDefault="00AE3EE8" w:rsidP="00AE3EE8">
            <w:pPr>
              <w:jc w:val="both"/>
              <w:rPr>
                <w:sz w:val="20"/>
              </w:rPr>
            </w:pPr>
            <w:r w:rsidRPr="00AE3EE8">
              <w:rPr>
                <w:sz w:val="20"/>
              </w:rPr>
              <w:t>610</w:t>
            </w:r>
          </w:p>
        </w:tc>
        <w:tc>
          <w:tcPr>
            <w:tcW w:w="1660" w:type="dxa"/>
            <w:hideMark/>
          </w:tcPr>
          <w:p w14:paraId="4E64896F" w14:textId="77777777" w:rsidR="00AE3EE8" w:rsidRPr="00AE3EE8" w:rsidRDefault="00AE3EE8" w:rsidP="00AE3EE8">
            <w:pPr>
              <w:jc w:val="both"/>
              <w:rPr>
                <w:sz w:val="20"/>
              </w:rPr>
            </w:pPr>
            <w:r w:rsidRPr="00AE3EE8">
              <w:rPr>
                <w:sz w:val="20"/>
              </w:rPr>
              <w:t>2 038,8</w:t>
            </w:r>
          </w:p>
        </w:tc>
        <w:tc>
          <w:tcPr>
            <w:tcW w:w="1660" w:type="dxa"/>
            <w:hideMark/>
          </w:tcPr>
          <w:p w14:paraId="01F9339B" w14:textId="77777777" w:rsidR="00AE3EE8" w:rsidRPr="00AE3EE8" w:rsidRDefault="00AE3EE8" w:rsidP="00AE3EE8">
            <w:pPr>
              <w:jc w:val="both"/>
              <w:rPr>
                <w:sz w:val="20"/>
              </w:rPr>
            </w:pPr>
            <w:r w:rsidRPr="00AE3EE8">
              <w:rPr>
                <w:sz w:val="20"/>
              </w:rPr>
              <w:t>2 038,8</w:t>
            </w:r>
          </w:p>
        </w:tc>
        <w:tc>
          <w:tcPr>
            <w:tcW w:w="1660" w:type="dxa"/>
            <w:hideMark/>
          </w:tcPr>
          <w:p w14:paraId="503D7156" w14:textId="77777777" w:rsidR="00AE3EE8" w:rsidRPr="00AE3EE8" w:rsidRDefault="00AE3EE8" w:rsidP="00AE3EE8">
            <w:pPr>
              <w:jc w:val="both"/>
              <w:rPr>
                <w:sz w:val="20"/>
              </w:rPr>
            </w:pPr>
            <w:r w:rsidRPr="00AE3EE8">
              <w:rPr>
                <w:sz w:val="20"/>
              </w:rPr>
              <w:t>2 038,8</w:t>
            </w:r>
          </w:p>
        </w:tc>
      </w:tr>
      <w:tr w:rsidR="00AE3EE8" w:rsidRPr="00AE3EE8" w14:paraId="3652D5AF" w14:textId="77777777" w:rsidTr="00AE3EE8">
        <w:trPr>
          <w:trHeight w:val="300"/>
        </w:trPr>
        <w:tc>
          <w:tcPr>
            <w:tcW w:w="4800" w:type="dxa"/>
            <w:hideMark/>
          </w:tcPr>
          <w:p w14:paraId="739DB3B8" w14:textId="77777777" w:rsidR="00AE3EE8" w:rsidRPr="00AE3EE8" w:rsidRDefault="00AE3EE8" w:rsidP="00AE3EE8">
            <w:pPr>
              <w:jc w:val="both"/>
              <w:rPr>
                <w:sz w:val="20"/>
              </w:rPr>
            </w:pPr>
            <w:r w:rsidRPr="00AE3EE8">
              <w:rPr>
                <w:sz w:val="20"/>
              </w:rPr>
              <w:t>Субсидии бюджетным учреждениям на иные цели</w:t>
            </w:r>
          </w:p>
        </w:tc>
        <w:tc>
          <w:tcPr>
            <w:tcW w:w="640" w:type="dxa"/>
            <w:hideMark/>
          </w:tcPr>
          <w:p w14:paraId="04049A80" w14:textId="77777777" w:rsidR="00AE3EE8" w:rsidRPr="00AE3EE8" w:rsidRDefault="00AE3EE8" w:rsidP="00AE3EE8">
            <w:pPr>
              <w:jc w:val="both"/>
              <w:rPr>
                <w:sz w:val="20"/>
              </w:rPr>
            </w:pPr>
            <w:r w:rsidRPr="00AE3EE8">
              <w:rPr>
                <w:sz w:val="20"/>
              </w:rPr>
              <w:t>975</w:t>
            </w:r>
          </w:p>
        </w:tc>
        <w:tc>
          <w:tcPr>
            <w:tcW w:w="520" w:type="dxa"/>
            <w:hideMark/>
          </w:tcPr>
          <w:p w14:paraId="3FA7CF55" w14:textId="77777777" w:rsidR="00AE3EE8" w:rsidRPr="00AE3EE8" w:rsidRDefault="00AE3EE8" w:rsidP="00AE3EE8">
            <w:pPr>
              <w:jc w:val="both"/>
              <w:rPr>
                <w:sz w:val="20"/>
              </w:rPr>
            </w:pPr>
            <w:r w:rsidRPr="00AE3EE8">
              <w:rPr>
                <w:sz w:val="20"/>
              </w:rPr>
              <w:t>07</w:t>
            </w:r>
          </w:p>
        </w:tc>
        <w:tc>
          <w:tcPr>
            <w:tcW w:w="520" w:type="dxa"/>
            <w:hideMark/>
          </w:tcPr>
          <w:p w14:paraId="23C9B783" w14:textId="77777777" w:rsidR="00AE3EE8" w:rsidRPr="00AE3EE8" w:rsidRDefault="00AE3EE8" w:rsidP="00AE3EE8">
            <w:pPr>
              <w:jc w:val="both"/>
              <w:rPr>
                <w:sz w:val="20"/>
              </w:rPr>
            </w:pPr>
            <w:r w:rsidRPr="00AE3EE8">
              <w:rPr>
                <w:sz w:val="20"/>
              </w:rPr>
              <w:t>07</w:t>
            </w:r>
          </w:p>
        </w:tc>
        <w:tc>
          <w:tcPr>
            <w:tcW w:w="1520" w:type="dxa"/>
            <w:hideMark/>
          </w:tcPr>
          <w:p w14:paraId="0C91E8F2" w14:textId="77777777" w:rsidR="00AE3EE8" w:rsidRPr="00AE3EE8" w:rsidRDefault="00AE3EE8" w:rsidP="00AE3EE8">
            <w:pPr>
              <w:jc w:val="both"/>
              <w:rPr>
                <w:sz w:val="20"/>
              </w:rPr>
            </w:pPr>
            <w:r w:rsidRPr="00AE3EE8">
              <w:rPr>
                <w:sz w:val="20"/>
              </w:rPr>
              <w:t>02 5 35 S2040</w:t>
            </w:r>
          </w:p>
        </w:tc>
        <w:tc>
          <w:tcPr>
            <w:tcW w:w="500" w:type="dxa"/>
            <w:hideMark/>
          </w:tcPr>
          <w:p w14:paraId="54A242E9" w14:textId="77777777" w:rsidR="00AE3EE8" w:rsidRPr="00AE3EE8" w:rsidRDefault="00AE3EE8" w:rsidP="00AE3EE8">
            <w:pPr>
              <w:jc w:val="both"/>
              <w:rPr>
                <w:sz w:val="20"/>
              </w:rPr>
            </w:pPr>
            <w:r w:rsidRPr="00AE3EE8">
              <w:rPr>
                <w:sz w:val="20"/>
              </w:rPr>
              <w:t>612</w:t>
            </w:r>
          </w:p>
        </w:tc>
        <w:tc>
          <w:tcPr>
            <w:tcW w:w="1660" w:type="dxa"/>
            <w:hideMark/>
          </w:tcPr>
          <w:p w14:paraId="6FEDCAEB" w14:textId="77777777" w:rsidR="00AE3EE8" w:rsidRPr="00AE3EE8" w:rsidRDefault="00AE3EE8" w:rsidP="00AE3EE8">
            <w:pPr>
              <w:jc w:val="both"/>
              <w:rPr>
                <w:sz w:val="20"/>
              </w:rPr>
            </w:pPr>
            <w:r w:rsidRPr="00AE3EE8">
              <w:rPr>
                <w:sz w:val="20"/>
              </w:rPr>
              <w:t>2 038,8</w:t>
            </w:r>
          </w:p>
        </w:tc>
        <w:tc>
          <w:tcPr>
            <w:tcW w:w="1660" w:type="dxa"/>
            <w:hideMark/>
          </w:tcPr>
          <w:p w14:paraId="108E9741" w14:textId="77777777" w:rsidR="00AE3EE8" w:rsidRPr="00AE3EE8" w:rsidRDefault="00AE3EE8" w:rsidP="00AE3EE8">
            <w:pPr>
              <w:jc w:val="both"/>
              <w:rPr>
                <w:sz w:val="20"/>
              </w:rPr>
            </w:pPr>
            <w:r w:rsidRPr="00AE3EE8">
              <w:rPr>
                <w:sz w:val="20"/>
              </w:rPr>
              <w:t>2 038,8</w:t>
            </w:r>
          </w:p>
        </w:tc>
        <w:tc>
          <w:tcPr>
            <w:tcW w:w="1660" w:type="dxa"/>
            <w:hideMark/>
          </w:tcPr>
          <w:p w14:paraId="494D5215" w14:textId="77777777" w:rsidR="00AE3EE8" w:rsidRPr="00AE3EE8" w:rsidRDefault="00AE3EE8" w:rsidP="00AE3EE8">
            <w:pPr>
              <w:jc w:val="both"/>
              <w:rPr>
                <w:sz w:val="20"/>
              </w:rPr>
            </w:pPr>
            <w:r w:rsidRPr="00AE3EE8">
              <w:rPr>
                <w:sz w:val="20"/>
              </w:rPr>
              <w:t>2 038,8</w:t>
            </w:r>
          </w:p>
        </w:tc>
      </w:tr>
      <w:tr w:rsidR="00AE3EE8" w:rsidRPr="00AE3EE8" w14:paraId="1527916B" w14:textId="77777777" w:rsidTr="00AE3EE8">
        <w:trPr>
          <w:trHeight w:val="645"/>
        </w:trPr>
        <w:tc>
          <w:tcPr>
            <w:tcW w:w="4800" w:type="dxa"/>
            <w:hideMark/>
          </w:tcPr>
          <w:p w14:paraId="22DC5D30" w14:textId="77777777" w:rsidR="00AE3EE8" w:rsidRPr="00AE3EE8" w:rsidRDefault="00AE3EE8" w:rsidP="00AE3EE8">
            <w:pPr>
              <w:jc w:val="both"/>
              <w:rPr>
                <w:sz w:val="20"/>
              </w:rPr>
            </w:pPr>
            <w:r w:rsidRPr="00AE3EE8">
              <w:rPr>
                <w:sz w:val="20"/>
              </w:rPr>
              <w:t>Финансирование мероприятий молодежной политики</w:t>
            </w:r>
          </w:p>
        </w:tc>
        <w:tc>
          <w:tcPr>
            <w:tcW w:w="640" w:type="dxa"/>
            <w:hideMark/>
          </w:tcPr>
          <w:p w14:paraId="7AEFC044" w14:textId="77777777" w:rsidR="00AE3EE8" w:rsidRPr="00AE3EE8" w:rsidRDefault="00AE3EE8" w:rsidP="00AE3EE8">
            <w:pPr>
              <w:jc w:val="both"/>
              <w:rPr>
                <w:sz w:val="20"/>
              </w:rPr>
            </w:pPr>
            <w:r w:rsidRPr="00AE3EE8">
              <w:rPr>
                <w:sz w:val="20"/>
              </w:rPr>
              <w:t>975</w:t>
            </w:r>
          </w:p>
        </w:tc>
        <w:tc>
          <w:tcPr>
            <w:tcW w:w="520" w:type="dxa"/>
            <w:hideMark/>
          </w:tcPr>
          <w:p w14:paraId="5AAFFBFE" w14:textId="77777777" w:rsidR="00AE3EE8" w:rsidRPr="00AE3EE8" w:rsidRDefault="00AE3EE8" w:rsidP="00AE3EE8">
            <w:pPr>
              <w:jc w:val="both"/>
              <w:rPr>
                <w:sz w:val="20"/>
              </w:rPr>
            </w:pPr>
            <w:r w:rsidRPr="00AE3EE8">
              <w:rPr>
                <w:sz w:val="20"/>
              </w:rPr>
              <w:t>07</w:t>
            </w:r>
          </w:p>
        </w:tc>
        <w:tc>
          <w:tcPr>
            <w:tcW w:w="520" w:type="dxa"/>
            <w:hideMark/>
          </w:tcPr>
          <w:p w14:paraId="2C6332E4" w14:textId="77777777" w:rsidR="00AE3EE8" w:rsidRPr="00AE3EE8" w:rsidRDefault="00AE3EE8" w:rsidP="00AE3EE8">
            <w:pPr>
              <w:jc w:val="both"/>
              <w:rPr>
                <w:sz w:val="20"/>
              </w:rPr>
            </w:pPr>
            <w:r w:rsidRPr="00AE3EE8">
              <w:rPr>
                <w:sz w:val="20"/>
              </w:rPr>
              <w:t>07</w:t>
            </w:r>
          </w:p>
        </w:tc>
        <w:tc>
          <w:tcPr>
            <w:tcW w:w="1520" w:type="dxa"/>
            <w:hideMark/>
          </w:tcPr>
          <w:p w14:paraId="74A412B7" w14:textId="77777777" w:rsidR="00AE3EE8" w:rsidRPr="00AE3EE8" w:rsidRDefault="00AE3EE8" w:rsidP="00AE3EE8">
            <w:pPr>
              <w:jc w:val="both"/>
              <w:rPr>
                <w:sz w:val="20"/>
              </w:rPr>
            </w:pPr>
            <w:r w:rsidRPr="00AE3EE8">
              <w:rPr>
                <w:sz w:val="20"/>
              </w:rPr>
              <w:t>02 5 37 00000</w:t>
            </w:r>
          </w:p>
        </w:tc>
        <w:tc>
          <w:tcPr>
            <w:tcW w:w="500" w:type="dxa"/>
            <w:hideMark/>
          </w:tcPr>
          <w:p w14:paraId="556EF808" w14:textId="77777777" w:rsidR="00AE3EE8" w:rsidRPr="00AE3EE8" w:rsidRDefault="00AE3EE8" w:rsidP="00AE3EE8">
            <w:pPr>
              <w:jc w:val="both"/>
              <w:rPr>
                <w:b/>
                <w:bCs/>
                <w:sz w:val="20"/>
              </w:rPr>
            </w:pPr>
            <w:r w:rsidRPr="00AE3EE8">
              <w:rPr>
                <w:b/>
                <w:bCs/>
                <w:sz w:val="20"/>
              </w:rPr>
              <w:t> </w:t>
            </w:r>
          </w:p>
        </w:tc>
        <w:tc>
          <w:tcPr>
            <w:tcW w:w="1660" w:type="dxa"/>
            <w:hideMark/>
          </w:tcPr>
          <w:p w14:paraId="1D2E26FF" w14:textId="77777777" w:rsidR="00AE3EE8" w:rsidRPr="00AE3EE8" w:rsidRDefault="00AE3EE8" w:rsidP="00AE3EE8">
            <w:pPr>
              <w:jc w:val="both"/>
              <w:rPr>
                <w:sz w:val="20"/>
              </w:rPr>
            </w:pPr>
            <w:r w:rsidRPr="00AE3EE8">
              <w:rPr>
                <w:sz w:val="20"/>
              </w:rPr>
              <w:t>200,0</w:t>
            </w:r>
          </w:p>
        </w:tc>
        <w:tc>
          <w:tcPr>
            <w:tcW w:w="1660" w:type="dxa"/>
            <w:hideMark/>
          </w:tcPr>
          <w:p w14:paraId="0E9AC12F" w14:textId="77777777" w:rsidR="00AE3EE8" w:rsidRPr="00AE3EE8" w:rsidRDefault="00AE3EE8" w:rsidP="00AE3EE8">
            <w:pPr>
              <w:jc w:val="both"/>
              <w:rPr>
                <w:sz w:val="20"/>
              </w:rPr>
            </w:pPr>
            <w:r w:rsidRPr="00AE3EE8">
              <w:rPr>
                <w:sz w:val="20"/>
              </w:rPr>
              <w:t> </w:t>
            </w:r>
          </w:p>
        </w:tc>
        <w:tc>
          <w:tcPr>
            <w:tcW w:w="1660" w:type="dxa"/>
            <w:hideMark/>
          </w:tcPr>
          <w:p w14:paraId="61F1D28F" w14:textId="77777777" w:rsidR="00AE3EE8" w:rsidRPr="00AE3EE8" w:rsidRDefault="00AE3EE8" w:rsidP="00AE3EE8">
            <w:pPr>
              <w:jc w:val="both"/>
              <w:rPr>
                <w:sz w:val="20"/>
              </w:rPr>
            </w:pPr>
            <w:r w:rsidRPr="00AE3EE8">
              <w:rPr>
                <w:sz w:val="20"/>
              </w:rPr>
              <w:t> </w:t>
            </w:r>
          </w:p>
        </w:tc>
      </w:tr>
      <w:tr w:rsidR="00AE3EE8" w:rsidRPr="00AE3EE8" w14:paraId="4B3017A8" w14:textId="77777777" w:rsidTr="00AE3EE8">
        <w:trPr>
          <w:trHeight w:val="979"/>
        </w:trPr>
        <w:tc>
          <w:tcPr>
            <w:tcW w:w="4800" w:type="dxa"/>
            <w:hideMark/>
          </w:tcPr>
          <w:p w14:paraId="2A0264B4"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38DE1506" w14:textId="77777777" w:rsidR="00AE3EE8" w:rsidRPr="00AE3EE8" w:rsidRDefault="00AE3EE8" w:rsidP="00AE3EE8">
            <w:pPr>
              <w:jc w:val="both"/>
              <w:rPr>
                <w:sz w:val="20"/>
              </w:rPr>
            </w:pPr>
            <w:r w:rsidRPr="00AE3EE8">
              <w:rPr>
                <w:sz w:val="20"/>
              </w:rPr>
              <w:t>975</w:t>
            </w:r>
          </w:p>
        </w:tc>
        <w:tc>
          <w:tcPr>
            <w:tcW w:w="520" w:type="dxa"/>
            <w:hideMark/>
          </w:tcPr>
          <w:p w14:paraId="3AD95388" w14:textId="77777777" w:rsidR="00AE3EE8" w:rsidRPr="00AE3EE8" w:rsidRDefault="00AE3EE8" w:rsidP="00AE3EE8">
            <w:pPr>
              <w:jc w:val="both"/>
              <w:rPr>
                <w:sz w:val="20"/>
              </w:rPr>
            </w:pPr>
            <w:r w:rsidRPr="00AE3EE8">
              <w:rPr>
                <w:sz w:val="20"/>
              </w:rPr>
              <w:t>07</w:t>
            </w:r>
          </w:p>
        </w:tc>
        <w:tc>
          <w:tcPr>
            <w:tcW w:w="520" w:type="dxa"/>
            <w:hideMark/>
          </w:tcPr>
          <w:p w14:paraId="3E6665C4" w14:textId="77777777" w:rsidR="00AE3EE8" w:rsidRPr="00AE3EE8" w:rsidRDefault="00AE3EE8" w:rsidP="00AE3EE8">
            <w:pPr>
              <w:jc w:val="both"/>
              <w:rPr>
                <w:sz w:val="20"/>
              </w:rPr>
            </w:pPr>
            <w:r w:rsidRPr="00AE3EE8">
              <w:rPr>
                <w:sz w:val="20"/>
              </w:rPr>
              <w:t>07</w:t>
            </w:r>
          </w:p>
        </w:tc>
        <w:tc>
          <w:tcPr>
            <w:tcW w:w="1520" w:type="dxa"/>
            <w:hideMark/>
          </w:tcPr>
          <w:p w14:paraId="795AF67A" w14:textId="77777777" w:rsidR="00AE3EE8" w:rsidRPr="00AE3EE8" w:rsidRDefault="00AE3EE8" w:rsidP="00AE3EE8">
            <w:pPr>
              <w:jc w:val="both"/>
              <w:rPr>
                <w:sz w:val="20"/>
              </w:rPr>
            </w:pPr>
            <w:r w:rsidRPr="00AE3EE8">
              <w:rPr>
                <w:sz w:val="20"/>
              </w:rPr>
              <w:t>02 5 37 00000</w:t>
            </w:r>
          </w:p>
        </w:tc>
        <w:tc>
          <w:tcPr>
            <w:tcW w:w="500" w:type="dxa"/>
            <w:hideMark/>
          </w:tcPr>
          <w:p w14:paraId="31AEA433" w14:textId="77777777" w:rsidR="00AE3EE8" w:rsidRPr="00AE3EE8" w:rsidRDefault="00AE3EE8" w:rsidP="00AE3EE8">
            <w:pPr>
              <w:jc w:val="both"/>
              <w:rPr>
                <w:sz w:val="20"/>
              </w:rPr>
            </w:pPr>
            <w:r w:rsidRPr="00AE3EE8">
              <w:rPr>
                <w:sz w:val="20"/>
              </w:rPr>
              <w:t>200</w:t>
            </w:r>
          </w:p>
        </w:tc>
        <w:tc>
          <w:tcPr>
            <w:tcW w:w="1660" w:type="dxa"/>
            <w:hideMark/>
          </w:tcPr>
          <w:p w14:paraId="13DE185D" w14:textId="77777777" w:rsidR="00AE3EE8" w:rsidRPr="00AE3EE8" w:rsidRDefault="00AE3EE8" w:rsidP="00AE3EE8">
            <w:pPr>
              <w:jc w:val="both"/>
              <w:rPr>
                <w:sz w:val="20"/>
              </w:rPr>
            </w:pPr>
            <w:r w:rsidRPr="00AE3EE8">
              <w:rPr>
                <w:sz w:val="20"/>
              </w:rPr>
              <w:t>200,0</w:t>
            </w:r>
          </w:p>
        </w:tc>
        <w:tc>
          <w:tcPr>
            <w:tcW w:w="1660" w:type="dxa"/>
            <w:hideMark/>
          </w:tcPr>
          <w:p w14:paraId="4A596779" w14:textId="77777777" w:rsidR="00AE3EE8" w:rsidRPr="00AE3EE8" w:rsidRDefault="00AE3EE8" w:rsidP="00AE3EE8">
            <w:pPr>
              <w:jc w:val="both"/>
              <w:rPr>
                <w:sz w:val="20"/>
              </w:rPr>
            </w:pPr>
            <w:r w:rsidRPr="00AE3EE8">
              <w:rPr>
                <w:sz w:val="20"/>
              </w:rPr>
              <w:t> </w:t>
            </w:r>
          </w:p>
        </w:tc>
        <w:tc>
          <w:tcPr>
            <w:tcW w:w="1660" w:type="dxa"/>
            <w:hideMark/>
          </w:tcPr>
          <w:p w14:paraId="62E375EE" w14:textId="77777777" w:rsidR="00AE3EE8" w:rsidRPr="00AE3EE8" w:rsidRDefault="00AE3EE8" w:rsidP="00AE3EE8">
            <w:pPr>
              <w:jc w:val="both"/>
              <w:rPr>
                <w:sz w:val="20"/>
              </w:rPr>
            </w:pPr>
            <w:r w:rsidRPr="00AE3EE8">
              <w:rPr>
                <w:sz w:val="20"/>
              </w:rPr>
              <w:t> </w:t>
            </w:r>
          </w:p>
        </w:tc>
      </w:tr>
      <w:tr w:rsidR="00AE3EE8" w:rsidRPr="00AE3EE8" w14:paraId="6B8026D0" w14:textId="77777777" w:rsidTr="00AE3EE8">
        <w:trPr>
          <w:trHeight w:val="979"/>
        </w:trPr>
        <w:tc>
          <w:tcPr>
            <w:tcW w:w="4800" w:type="dxa"/>
            <w:hideMark/>
          </w:tcPr>
          <w:p w14:paraId="0F086CF7"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5148E68B" w14:textId="77777777" w:rsidR="00AE3EE8" w:rsidRPr="00AE3EE8" w:rsidRDefault="00AE3EE8" w:rsidP="00AE3EE8">
            <w:pPr>
              <w:jc w:val="both"/>
              <w:rPr>
                <w:sz w:val="20"/>
              </w:rPr>
            </w:pPr>
            <w:r w:rsidRPr="00AE3EE8">
              <w:rPr>
                <w:sz w:val="20"/>
              </w:rPr>
              <w:t>975</w:t>
            </w:r>
          </w:p>
        </w:tc>
        <w:tc>
          <w:tcPr>
            <w:tcW w:w="520" w:type="dxa"/>
            <w:hideMark/>
          </w:tcPr>
          <w:p w14:paraId="74C13FC7" w14:textId="77777777" w:rsidR="00AE3EE8" w:rsidRPr="00AE3EE8" w:rsidRDefault="00AE3EE8" w:rsidP="00AE3EE8">
            <w:pPr>
              <w:jc w:val="both"/>
              <w:rPr>
                <w:sz w:val="20"/>
              </w:rPr>
            </w:pPr>
            <w:r w:rsidRPr="00AE3EE8">
              <w:rPr>
                <w:sz w:val="20"/>
              </w:rPr>
              <w:t>07</w:t>
            </w:r>
          </w:p>
        </w:tc>
        <w:tc>
          <w:tcPr>
            <w:tcW w:w="520" w:type="dxa"/>
            <w:hideMark/>
          </w:tcPr>
          <w:p w14:paraId="34B8BAF7" w14:textId="77777777" w:rsidR="00AE3EE8" w:rsidRPr="00AE3EE8" w:rsidRDefault="00AE3EE8" w:rsidP="00AE3EE8">
            <w:pPr>
              <w:jc w:val="both"/>
              <w:rPr>
                <w:sz w:val="20"/>
              </w:rPr>
            </w:pPr>
            <w:r w:rsidRPr="00AE3EE8">
              <w:rPr>
                <w:sz w:val="20"/>
              </w:rPr>
              <w:t>07</w:t>
            </w:r>
          </w:p>
        </w:tc>
        <w:tc>
          <w:tcPr>
            <w:tcW w:w="1520" w:type="dxa"/>
            <w:hideMark/>
          </w:tcPr>
          <w:p w14:paraId="2DE9715F" w14:textId="77777777" w:rsidR="00AE3EE8" w:rsidRPr="00AE3EE8" w:rsidRDefault="00AE3EE8" w:rsidP="00AE3EE8">
            <w:pPr>
              <w:jc w:val="both"/>
              <w:rPr>
                <w:sz w:val="20"/>
              </w:rPr>
            </w:pPr>
            <w:r w:rsidRPr="00AE3EE8">
              <w:rPr>
                <w:sz w:val="20"/>
              </w:rPr>
              <w:t>02 5 37 00000</w:t>
            </w:r>
          </w:p>
        </w:tc>
        <w:tc>
          <w:tcPr>
            <w:tcW w:w="500" w:type="dxa"/>
            <w:hideMark/>
          </w:tcPr>
          <w:p w14:paraId="6FAF029B" w14:textId="77777777" w:rsidR="00AE3EE8" w:rsidRPr="00AE3EE8" w:rsidRDefault="00AE3EE8" w:rsidP="00AE3EE8">
            <w:pPr>
              <w:jc w:val="both"/>
              <w:rPr>
                <w:sz w:val="20"/>
              </w:rPr>
            </w:pPr>
            <w:r w:rsidRPr="00AE3EE8">
              <w:rPr>
                <w:sz w:val="20"/>
              </w:rPr>
              <w:t>240</w:t>
            </w:r>
          </w:p>
        </w:tc>
        <w:tc>
          <w:tcPr>
            <w:tcW w:w="1660" w:type="dxa"/>
            <w:hideMark/>
          </w:tcPr>
          <w:p w14:paraId="2803DDE2" w14:textId="77777777" w:rsidR="00AE3EE8" w:rsidRPr="00AE3EE8" w:rsidRDefault="00AE3EE8" w:rsidP="00AE3EE8">
            <w:pPr>
              <w:jc w:val="both"/>
              <w:rPr>
                <w:sz w:val="20"/>
              </w:rPr>
            </w:pPr>
            <w:r w:rsidRPr="00AE3EE8">
              <w:rPr>
                <w:sz w:val="20"/>
              </w:rPr>
              <w:t>200,0</w:t>
            </w:r>
          </w:p>
        </w:tc>
        <w:tc>
          <w:tcPr>
            <w:tcW w:w="1660" w:type="dxa"/>
            <w:hideMark/>
          </w:tcPr>
          <w:p w14:paraId="3763FE65" w14:textId="77777777" w:rsidR="00AE3EE8" w:rsidRPr="00AE3EE8" w:rsidRDefault="00AE3EE8" w:rsidP="00AE3EE8">
            <w:pPr>
              <w:jc w:val="both"/>
              <w:rPr>
                <w:sz w:val="20"/>
              </w:rPr>
            </w:pPr>
            <w:r w:rsidRPr="00AE3EE8">
              <w:rPr>
                <w:sz w:val="20"/>
              </w:rPr>
              <w:t> </w:t>
            </w:r>
          </w:p>
        </w:tc>
        <w:tc>
          <w:tcPr>
            <w:tcW w:w="1660" w:type="dxa"/>
            <w:hideMark/>
          </w:tcPr>
          <w:p w14:paraId="1223339F" w14:textId="77777777" w:rsidR="00AE3EE8" w:rsidRPr="00AE3EE8" w:rsidRDefault="00AE3EE8" w:rsidP="00AE3EE8">
            <w:pPr>
              <w:jc w:val="both"/>
              <w:rPr>
                <w:sz w:val="20"/>
              </w:rPr>
            </w:pPr>
            <w:r w:rsidRPr="00AE3EE8">
              <w:rPr>
                <w:sz w:val="20"/>
              </w:rPr>
              <w:t> </w:t>
            </w:r>
          </w:p>
        </w:tc>
      </w:tr>
      <w:tr w:rsidR="00AE3EE8" w:rsidRPr="00AE3EE8" w14:paraId="57F5B23F" w14:textId="77777777" w:rsidTr="00AE3EE8">
        <w:trPr>
          <w:trHeight w:val="300"/>
        </w:trPr>
        <w:tc>
          <w:tcPr>
            <w:tcW w:w="4800" w:type="dxa"/>
            <w:hideMark/>
          </w:tcPr>
          <w:p w14:paraId="2E5DE16A"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629D700E" w14:textId="77777777" w:rsidR="00AE3EE8" w:rsidRPr="00AE3EE8" w:rsidRDefault="00AE3EE8" w:rsidP="00AE3EE8">
            <w:pPr>
              <w:jc w:val="both"/>
              <w:rPr>
                <w:sz w:val="20"/>
              </w:rPr>
            </w:pPr>
            <w:r w:rsidRPr="00AE3EE8">
              <w:rPr>
                <w:sz w:val="20"/>
              </w:rPr>
              <w:t>975</w:t>
            </w:r>
          </w:p>
        </w:tc>
        <w:tc>
          <w:tcPr>
            <w:tcW w:w="520" w:type="dxa"/>
            <w:hideMark/>
          </w:tcPr>
          <w:p w14:paraId="4CE0AD0A" w14:textId="77777777" w:rsidR="00AE3EE8" w:rsidRPr="00AE3EE8" w:rsidRDefault="00AE3EE8" w:rsidP="00AE3EE8">
            <w:pPr>
              <w:jc w:val="both"/>
              <w:rPr>
                <w:sz w:val="20"/>
              </w:rPr>
            </w:pPr>
            <w:r w:rsidRPr="00AE3EE8">
              <w:rPr>
                <w:sz w:val="20"/>
              </w:rPr>
              <w:t>07</w:t>
            </w:r>
          </w:p>
        </w:tc>
        <w:tc>
          <w:tcPr>
            <w:tcW w:w="520" w:type="dxa"/>
            <w:hideMark/>
          </w:tcPr>
          <w:p w14:paraId="625B3E4F" w14:textId="77777777" w:rsidR="00AE3EE8" w:rsidRPr="00AE3EE8" w:rsidRDefault="00AE3EE8" w:rsidP="00AE3EE8">
            <w:pPr>
              <w:jc w:val="both"/>
              <w:rPr>
                <w:sz w:val="20"/>
              </w:rPr>
            </w:pPr>
            <w:r w:rsidRPr="00AE3EE8">
              <w:rPr>
                <w:sz w:val="20"/>
              </w:rPr>
              <w:t>07</w:t>
            </w:r>
          </w:p>
        </w:tc>
        <w:tc>
          <w:tcPr>
            <w:tcW w:w="1520" w:type="dxa"/>
            <w:hideMark/>
          </w:tcPr>
          <w:p w14:paraId="61724932" w14:textId="77777777" w:rsidR="00AE3EE8" w:rsidRPr="00AE3EE8" w:rsidRDefault="00AE3EE8" w:rsidP="00AE3EE8">
            <w:pPr>
              <w:jc w:val="both"/>
              <w:rPr>
                <w:sz w:val="20"/>
              </w:rPr>
            </w:pPr>
            <w:r w:rsidRPr="00AE3EE8">
              <w:rPr>
                <w:sz w:val="20"/>
              </w:rPr>
              <w:t>02 5 37 00000</w:t>
            </w:r>
          </w:p>
        </w:tc>
        <w:tc>
          <w:tcPr>
            <w:tcW w:w="500" w:type="dxa"/>
            <w:hideMark/>
          </w:tcPr>
          <w:p w14:paraId="786EDD99" w14:textId="77777777" w:rsidR="00AE3EE8" w:rsidRPr="00AE3EE8" w:rsidRDefault="00AE3EE8" w:rsidP="00AE3EE8">
            <w:pPr>
              <w:jc w:val="both"/>
              <w:rPr>
                <w:sz w:val="20"/>
              </w:rPr>
            </w:pPr>
            <w:r w:rsidRPr="00AE3EE8">
              <w:rPr>
                <w:sz w:val="20"/>
              </w:rPr>
              <w:t>244</w:t>
            </w:r>
          </w:p>
        </w:tc>
        <w:tc>
          <w:tcPr>
            <w:tcW w:w="1660" w:type="dxa"/>
            <w:hideMark/>
          </w:tcPr>
          <w:p w14:paraId="50384000" w14:textId="77777777" w:rsidR="00AE3EE8" w:rsidRPr="00AE3EE8" w:rsidRDefault="00AE3EE8" w:rsidP="00AE3EE8">
            <w:pPr>
              <w:jc w:val="both"/>
              <w:rPr>
                <w:sz w:val="20"/>
              </w:rPr>
            </w:pPr>
            <w:r w:rsidRPr="00AE3EE8">
              <w:rPr>
                <w:sz w:val="20"/>
              </w:rPr>
              <w:t>200,0</w:t>
            </w:r>
          </w:p>
        </w:tc>
        <w:tc>
          <w:tcPr>
            <w:tcW w:w="1660" w:type="dxa"/>
            <w:hideMark/>
          </w:tcPr>
          <w:p w14:paraId="18FC1EF0" w14:textId="77777777" w:rsidR="00AE3EE8" w:rsidRPr="00AE3EE8" w:rsidRDefault="00AE3EE8" w:rsidP="00AE3EE8">
            <w:pPr>
              <w:jc w:val="both"/>
              <w:rPr>
                <w:sz w:val="20"/>
              </w:rPr>
            </w:pPr>
            <w:r w:rsidRPr="00AE3EE8">
              <w:rPr>
                <w:sz w:val="20"/>
              </w:rPr>
              <w:t> </w:t>
            </w:r>
          </w:p>
        </w:tc>
        <w:tc>
          <w:tcPr>
            <w:tcW w:w="1660" w:type="dxa"/>
            <w:hideMark/>
          </w:tcPr>
          <w:p w14:paraId="1B3B95FC" w14:textId="77777777" w:rsidR="00AE3EE8" w:rsidRPr="00AE3EE8" w:rsidRDefault="00AE3EE8" w:rsidP="00AE3EE8">
            <w:pPr>
              <w:jc w:val="both"/>
              <w:rPr>
                <w:sz w:val="20"/>
              </w:rPr>
            </w:pPr>
            <w:r w:rsidRPr="00AE3EE8">
              <w:rPr>
                <w:sz w:val="20"/>
              </w:rPr>
              <w:t> </w:t>
            </w:r>
          </w:p>
        </w:tc>
      </w:tr>
      <w:tr w:rsidR="0069231E" w:rsidRPr="00AE3EE8" w14:paraId="38C21764" w14:textId="77777777" w:rsidTr="00AE3EE8">
        <w:trPr>
          <w:trHeight w:val="300"/>
        </w:trPr>
        <w:tc>
          <w:tcPr>
            <w:tcW w:w="4800" w:type="dxa"/>
            <w:hideMark/>
          </w:tcPr>
          <w:p w14:paraId="07C40297" w14:textId="77777777" w:rsidR="00AE3EE8" w:rsidRPr="00AE3EE8" w:rsidRDefault="00AE3EE8" w:rsidP="00AE3EE8">
            <w:pPr>
              <w:jc w:val="both"/>
              <w:rPr>
                <w:sz w:val="20"/>
              </w:rPr>
            </w:pPr>
            <w:r w:rsidRPr="00AE3EE8">
              <w:rPr>
                <w:sz w:val="20"/>
              </w:rPr>
              <w:t>Другие вопросы в области образования</w:t>
            </w:r>
          </w:p>
        </w:tc>
        <w:tc>
          <w:tcPr>
            <w:tcW w:w="640" w:type="dxa"/>
            <w:hideMark/>
          </w:tcPr>
          <w:p w14:paraId="05A41D52" w14:textId="77777777" w:rsidR="00AE3EE8" w:rsidRPr="00AE3EE8" w:rsidRDefault="00AE3EE8" w:rsidP="00AE3EE8">
            <w:pPr>
              <w:jc w:val="both"/>
              <w:rPr>
                <w:sz w:val="20"/>
              </w:rPr>
            </w:pPr>
            <w:r w:rsidRPr="00AE3EE8">
              <w:rPr>
                <w:sz w:val="20"/>
              </w:rPr>
              <w:t>975</w:t>
            </w:r>
          </w:p>
        </w:tc>
        <w:tc>
          <w:tcPr>
            <w:tcW w:w="520" w:type="dxa"/>
            <w:hideMark/>
          </w:tcPr>
          <w:p w14:paraId="04058AB1" w14:textId="77777777" w:rsidR="00AE3EE8" w:rsidRPr="00AE3EE8" w:rsidRDefault="00AE3EE8" w:rsidP="00AE3EE8">
            <w:pPr>
              <w:jc w:val="both"/>
              <w:rPr>
                <w:sz w:val="20"/>
              </w:rPr>
            </w:pPr>
            <w:r w:rsidRPr="00AE3EE8">
              <w:rPr>
                <w:sz w:val="20"/>
              </w:rPr>
              <w:t>07</w:t>
            </w:r>
          </w:p>
        </w:tc>
        <w:tc>
          <w:tcPr>
            <w:tcW w:w="520" w:type="dxa"/>
            <w:hideMark/>
          </w:tcPr>
          <w:p w14:paraId="63A648BE" w14:textId="77777777" w:rsidR="00AE3EE8" w:rsidRPr="00AE3EE8" w:rsidRDefault="00AE3EE8" w:rsidP="00AE3EE8">
            <w:pPr>
              <w:jc w:val="both"/>
              <w:rPr>
                <w:sz w:val="20"/>
              </w:rPr>
            </w:pPr>
            <w:r w:rsidRPr="00AE3EE8">
              <w:rPr>
                <w:sz w:val="20"/>
              </w:rPr>
              <w:t>09</w:t>
            </w:r>
          </w:p>
        </w:tc>
        <w:tc>
          <w:tcPr>
            <w:tcW w:w="1520" w:type="dxa"/>
            <w:hideMark/>
          </w:tcPr>
          <w:p w14:paraId="7D4193CF" w14:textId="77777777" w:rsidR="00AE3EE8" w:rsidRPr="00AE3EE8" w:rsidRDefault="00AE3EE8" w:rsidP="00AE3EE8">
            <w:pPr>
              <w:jc w:val="both"/>
              <w:rPr>
                <w:b/>
                <w:bCs/>
                <w:sz w:val="20"/>
              </w:rPr>
            </w:pPr>
            <w:r w:rsidRPr="00AE3EE8">
              <w:rPr>
                <w:b/>
                <w:bCs/>
                <w:sz w:val="20"/>
              </w:rPr>
              <w:t> </w:t>
            </w:r>
          </w:p>
        </w:tc>
        <w:tc>
          <w:tcPr>
            <w:tcW w:w="500" w:type="dxa"/>
            <w:hideMark/>
          </w:tcPr>
          <w:p w14:paraId="57D076E4" w14:textId="77777777" w:rsidR="00AE3EE8" w:rsidRPr="00AE3EE8" w:rsidRDefault="00AE3EE8" w:rsidP="00AE3EE8">
            <w:pPr>
              <w:jc w:val="both"/>
              <w:rPr>
                <w:b/>
                <w:bCs/>
                <w:sz w:val="20"/>
              </w:rPr>
            </w:pPr>
            <w:r w:rsidRPr="00AE3EE8">
              <w:rPr>
                <w:b/>
                <w:bCs/>
                <w:sz w:val="20"/>
              </w:rPr>
              <w:t> </w:t>
            </w:r>
          </w:p>
        </w:tc>
        <w:tc>
          <w:tcPr>
            <w:tcW w:w="1660" w:type="dxa"/>
            <w:hideMark/>
          </w:tcPr>
          <w:p w14:paraId="736DEB0E" w14:textId="77777777" w:rsidR="00AE3EE8" w:rsidRPr="00AE3EE8" w:rsidRDefault="00AE3EE8" w:rsidP="00AE3EE8">
            <w:pPr>
              <w:jc w:val="both"/>
              <w:rPr>
                <w:sz w:val="20"/>
              </w:rPr>
            </w:pPr>
            <w:r w:rsidRPr="00AE3EE8">
              <w:rPr>
                <w:sz w:val="20"/>
              </w:rPr>
              <w:t>57 229,8</w:t>
            </w:r>
          </w:p>
        </w:tc>
        <w:tc>
          <w:tcPr>
            <w:tcW w:w="1660" w:type="dxa"/>
            <w:hideMark/>
          </w:tcPr>
          <w:p w14:paraId="5ADF7D4F" w14:textId="77777777" w:rsidR="00AE3EE8" w:rsidRPr="00AE3EE8" w:rsidRDefault="00AE3EE8" w:rsidP="00AE3EE8">
            <w:pPr>
              <w:jc w:val="both"/>
              <w:rPr>
                <w:sz w:val="20"/>
              </w:rPr>
            </w:pPr>
            <w:r w:rsidRPr="00AE3EE8">
              <w:rPr>
                <w:sz w:val="20"/>
              </w:rPr>
              <w:t>57 694,4</w:t>
            </w:r>
          </w:p>
        </w:tc>
        <w:tc>
          <w:tcPr>
            <w:tcW w:w="1660" w:type="dxa"/>
            <w:hideMark/>
          </w:tcPr>
          <w:p w14:paraId="4AD7180A" w14:textId="77777777" w:rsidR="00AE3EE8" w:rsidRPr="00AE3EE8" w:rsidRDefault="00AE3EE8" w:rsidP="00AE3EE8">
            <w:pPr>
              <w:jc w:val="both"/>
              <w:rPr>
                <w:sz w:val="20"/>
              </w:rPr>
            </w:pPr>
            <w:r w:rsidRPr="00AE3EE8">
              <w:rPr>
                <w:sz w:val="20"/>
              </w:rPr>
              <w:t>58 353,1</w:t>
            </w:r>
          </w:p>
        </w:tc>
      </w:tr>
      <w:tr w:rsidR="00AE3EE8" w:rsidRPr="00AE3EE8" w14:paraId="5282C7F3" w14:textId="77777777" w:rsidTr="00AE3EE8">
        <w:trPr>
          <w:trHeight w:val="979"/>
        </w:trPr>
        <w:tc>
          <w:tcPr>
            <w:tcW w:w="4800" w:type="dxa"/>
            <w:hideMark/>
          </w:tcPr>
          <w:p w14:paraId="0908366A"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образования"</w:t>
            </w:r>
          </w:p>
        </w:tc>
        <w:tc>
          <w:tcPr>
            <w:tcW w:w="640" w:type="dxa"/>
            <w:hideMark/>
          </w:tcPr>
          <w:p w14:paraId="1B1C473E" w14:textId="77777777" w:rsidR="00AE3EE8" w:rsidRPr="00AE3EE8" w:rsidRDefault="00AE3EE8" w:rsidP="00AE3EE8">
            <w:pPr>
              <w:jc w:val="both"/>
              <w:rPr>
                <w:sz w:val="20"/>
              </w:rPr>
            </w:pPr>
            <w:r w:rsidRPr="00AE3EE8">
              <w:rPr>
                <w:sz w:val="20"/>
              </w:rPr>
              <w:t>975</w:t>
            </w:r>
          </w:p>
        </w:tc>
        <w:tc>
          <w:tcPr>
            <w:tcW w:w="520" w:type="dxa"/>
            <w:hideMark/>
          </w:tcPr>
          <w:p w14:paraId="26E5DAFC" w14:textId="77777777" w:rsidR="00AE3EE8" w:rsidRPr="00AE3EE8" w:rsidRDefault="00AE3EE8" w:rsidP="00AE3EE8">
            <w:pPr>
              <w:jc w:val="both"/>
              <w:rPr>
                <w:sz w:val="20"/>
              </w:rPr>
            </w:pPr>
            <w:r w:rsidRPr="00AE3EE8">
              <w:rPr>
                <w:sz w:val="20"/>
              </w:rPr>
              <w:t>07</w:t>
            </w:r>
          </w:p>
        </w:tc>
        <w:tc>
          <w:tcPr>
            <w:tcW w:w="520" w:type="dxa"/>
            <w:hideMark/>
          </w:tcPr>
          <w:p w14:paraId="5B0EB7A2" w14:textId="77777777" w:rsidR="00AE3EE8" w:rsidRPr="00AE3EE8" w:rsidRDefault="00AE3EE8" w:rsidP="00AE3EE8">
            <w:pPr>
              <w:jc w:val="both"/>
              <w:rPr>
                <w:sz w:val="20"/>
              </w:rPr>
            </w:pPr>
            <w:r w:rsidRPr="00AE3EE8">
              <w:rPr>
                <w:sz w:val="20"/>
              </w:rPr>
              <w:t>09</w:t>
            </w:r>
          </w:p>
        </w:tc>
        <w:tc>
          <w:tcPr>
            <w:tcW w:w="1520" w:type="dxa"/>
            <w:hideMark/>
          </w:tcPr>
          <w:p w14:paraId="5EA7A3A2" w14:textId="77777777" w:rsidR="00AE3EE8" w:rsidRPr="00AE3EE8" w:rsidRDefault="00AE3EE8" w:rsidP="00AE3EE8">
            <w:pPr>
              <w:jc w:val="both"/>
              <w:rPr>
                <w:sz w:val="20"/>
              </w:rPr>
            </w:pPr>
            <w:r w:rsidRPr="00AE3EE8">
              <w:rPr>
                <w:sz w:val="20"/>
              </w:rPr>
              <w:t>02 0 00 00000</w:t>
            </w:r>
          </w:p>
        </w:tc>
        <w:tc>
          <w:tcPr>
            <w:tcW w:w="500" w:type="dxa"/>
            <w:hideMark/>
          </w:tcPr>
          <w:p w14:paraId="603D5943" w14:textId="77777777" w:rsidR="00AE3EE8" w:rsidRPr="00AE3EE8" w:rsidRDefault="00AE3EE8" w:rsidP="00AE3EE8">
            <w:pPr>
              <w:jc w:val="both"/>
              <w:rPr>
                <w:b/>
                <w:bCs/>
                <w:sz w:val="20"/>
              </w:rPr>
            </w:pPr>
            <w:r w:rsidRPr="00AE3EE8">
              <w:rPr>
                <w:b/>
                <w:bCs/>
                <w:sz w:val="20"/>
              </w:rPr>
              <w:t> </w:t>
            </w:r>
          </w:p>
        </w:tc>
        <w:tc>
          <w:tcPr>
            <w:tcW w:w="1660" w:type="dxa"/>
            <w:hideMark/>
          </w:tcPr>
          <w:p w14:paraId="2C965042" w14:textId="77777777" w:rsidR="00AE3EE8" w:rsidRPr="00AE3EE8" w:rsidRDefault="00AE3EE8" w:rsidP="00AE3EE8">
            <w:pPr>
              <w:jc w:val="both"/>
              <w:rPr>
                <w:sz w:val="20"/>
              </w:rPr>
            </w:pPr>
            <w:r w:rsidRPr="00AE3EE8">
              <w:rPr>
                <w:sz w:val="20"/>
              </w:rPr>
              <w:t>53 460,1</w:t>
            </w:r>
          </w:p>
        </w:tc>
        <w:tc>
          <w:tcPr>
            <w:tcW w:w="1660" w:type="dxa"/>
            <w:hideMark/>
          </w:tcPr>
          <w:p w14:paraId="1D91C38E" w14:textId="77777777" w:rsidR="00AE3EE8" w:rsidRPr="00AE3EE8" w:rsidRDefault="00AE3EE8" w:rsidP="00AE3EE8">
            <w:pPr>
              <w:jc w:val="both"/>
              <w:rPr>
                <w:sz w:val="20"/>
              </w:rPr>
            </w:pPr>
            <w:r w:rsidRPr="00AE3EE8">
              <w:rPr>
                <w:sz w:val="20"/>
              </w:rPr>
              <w:t>53 846,2</w:t>
            </w:r>
          </w:p>
        </w:tc>
        <w:tc>
          <w:tcPr>
            <w:tcW w:w="1660" w:type="dxa"/>
            <w:hideMark/>
          </w:tcPr>
          <w:p w14:paraId="7C07CE50" w14:textId="77777777" w:rsidR="00AE3EE8" w:rsidRPr="00AE3EE8" w:rsidRDefault="00AE3EE8" w:rsidP="00AE3EE8">
            <w:pPr>
              <w:jc w:val="both"/>
              <w:rPr>
                <w:sz w:val="20"/>
              </w:rPr>
            </w:pPr>
            <w:r w:rsidRPr="00AE3EE8">
              <w:rPr>
                <w:sz w:val="20"/>
              </w:rPr>
              <w:t>54 166,4</w:t>
            </w:r>
          </w:p>
        </w:tc>
      </w:tr>
      <w:tr w:rsidR="00AE3EE8" w:rsidRPr="00AE3EE8" w14:paraId="660B57A5" w14:textId="77777777" w:rsidTr="00AE3EE8">
        <w:trPr>
          <w:trHeight w:val="979"/>
        </w:trPr>
        <w:tc>
          <w:tcPr>
            <w:tcW w:w="4800" w:type="dxa"/>
            <w:hideMark/>
          </w:tcPr>
          <w:p w14:paraId="7E3D9CE6" w14:textId="77777777" w:rsidR="00AE3EE8" w:rsidRPr="00AE3EE8" w:rsidRDefault="00AE3EE8" w:rsidP="00AE3EE8">
            <w:pPr>
              <w:jc w:val="both"/>
              <w:rPr>
                <w:sz w:val="20"/>
              </w:rPr>
            </w:pPr>
            <w:r w:rsidRPr="00AE3EE8">
              <w:rPr>
                <w:sz w:val="20"/>
              </w:rPr>
              <w:t>"Создание условий для текущего финансирования и реализации муниципальной программы"</w:t>
            </w:r>
          </w:p>
        </w:tc>
        <w:tc>
          <w:tcPr>
            <w:tcW w:w="640" w:type="dxa"/>
            <w:hideMark/>
          </w:tcPr>
          <w:p w14:paraId="1CB92BC7" w14:textId="77777777" w:rsidR="00AE3EE8" w:rsidRPr="00AE3EE8" w:rsidRDefault="00AE3EE8" w:rsidP="00AE3EE8">
            <w:pPr>
              <w:jc w:val="both"/>
              <w:rPr>
                <w:sz w:val="20"/>
              </w:rPr>
            </w:pPr>
            <w:r w:rsidRPr="00AE3EE8">
              <w:rPr>
                <w:sz w:val="20"/>
              </w:rPr>
              <w:t>975</w:t>
            </w:r>
          </w:p>
        </w:tc>
        <w:tc>
          <w:tcPr>
            <w:tcW w:w="520" w:type="dxa"/>
            <w:hideMark/>
          </w:tcPr>
          <w:p w14:paraId="06D12D77" w14:textId="77777777" w:rsidR="00AE3EE8" w:rsidRPr="00AE3EE8" w:rsidRDefault="00AE3EE8" w:rsidP="00AE3EE8">
            <w:pPr>
              <w:jc w:val="both"/>
              <w:rPr>
                <w:sz w:val="20"/>
              </w:rPr>
            </w:pPr>
            <w:r w:rsidRPr="00AE3EE8">
              <w:rPr>
                <w:sz w:val="20"/>
              </w:rPr>
              <w:t>07</w:t>
            </w:r>
          </w:p>
        </w:tc>
        <w:tc>
          <w:tcPr>
            <w:tcW w:w="520" w:type="dxa"/>
            <w:hideMark/>
          </w:tcPr>
          <w:p w14:paraId="21C9DC3D" w14:textId="77777777" w:rsidR="00AE3EE8" w:rsidRPr="00AE3EE8" w:rsidRDefault="00AE3EE8" w:rsidP="00AE3EE8">
            <w:pPr>
              <w:jc w:val="both"/>
              <w:rPr>
                <w:sz w:val="20"/>
              </w:rPr>
            </w:pPr>
            <w:r w:rsidRPr="00AE3EE8">
              <w:rPr>
                <w:sz w:val="20"/>
              </w:rPr>
              <w:t>09</w:t>
            </w:r>
          </w:p>
        </w:tc>
        <w:tc>
          <w:tcPr>
            <w:tcW w:w="1520" w:type="dxa"/>
            <w:hideMark/>
          </w:tcPr>
          <w:p w14:paraId="5812D7DE" w14:textId="77777777" w:rsidR="00AE3EE8" w:rsidRPr="00AE3EE8" w:rsidRDefault="00AE3EE8" w:rsidP="00AE3EE8">
            <w:pPr>
              <w:jc w:val="both"/>
              <w:rPr>
                <w:sz w:val="20"/>
              </w:rPr>
            </w:pPr>
            <w:r w:rsidRPr="00AE3EE8">
              <w:rPr>
                <w:sz w:val="20"/>
              </w:rPr>
              <w:t>02 5 00 00000</w:t>
            </w:r>
          </w:p>
        </w:tc>
        <w:tc>
          <w:tcPr>
            <w:tcW w:w="500" w:type="dxa"/>
            <w:hideMark/>
          </w:tcPr>
          <w:p w14:paraId="65F032F7" w14:textId="77777777" w:rsidR="00AE3EE8" w:rsidRPr="00AE3EE8" w:rsidRDefault="00AE3EE8" w:rsidP="00AE3EE8">
            <w:pPr>
              <w:jc w:val="both"/>
              <w:rPr>
                <w:b/>
                <w:bCs/>
                <w:sz w:val="20"/>
              </w:rPr>
            </w:pPr>
            <w:r w:rsidRPr="00AE3EE8">
              <w:rPr>
                <w:b/>
                <w:bCs/>
                <w:sz w:val="20"/>
              </w:rPr>
              <w:t> </w:t>
            </w:r>
          </w:p>
        </w:tc>
        <w:tc>
          <w:tcPr>
            <w:tcW w:w="1660" w:type="dxa"/>
            <w:hideMark/>
          </w:tcPr>
          <w:p w14:paraId="4AE02D55" w14:textId="77777777" w:rsidR="00AE3EE8" w:rsidRPr="00AE3EE8" w:rsidRDefault="00AE3EE8" w:rsidP="00AE3EE8">
            <w:pPr>
              <w:jc w:val="both"/>
              <w:rPr>
                <w:sz w:val="20"/>
              </w:rPr>
            </w:pPr>
            <w:r w:rsidRPr="00AE3EE8">
              <w:rPr>
                <w:sz w:val="20"/>
              </w:rPr>
              <w:t>53 460,1</w:t>
            </w:r>
          </w:p>
        </w:tc>
        <w:tc>
          <w:tcPr>
            <w:tcW w:w="1660" w:type="dxa"/>
            <w:hideMark/>
          </w:tcPr>
          <w:p w14:paraId="1537FC89" w14:textId="77777777" w:rsidR="00AE3EE8" w:rsidRPr="00AE3EE8" w:rsidRDefault="00AE3EE8" w:rsidP="00AE3EE8">
            <w:pPr>
              <w:jc w:val="both"/>
              <w:rPr>
                <w:sz w:val="20"/>
              </w:rPr>
            </w:pPr>
            <w:r w:rsidRPr="00AE3EE8">
              <w:rPr>
                <w:sz w:val="20"/>
              </w:rPr>
              <w:t>53 846,2</w:t>
            </w:r>
          </w:p>
        </w:tc>
        <w:tc>
          <w:tcPr>
            <w:tcW w:w="1660" w:type="dxa"/>
            <w:hideMark/>
          </w:tcPr>
          <w:p w14:paraId="1FDFC167" w14:textId="77777777" w:rsidR="00AE3EE8" w:rsidRPr="00AE3EE8" w:rsidRDefault="00AE3EE8" w:rsidP="00AE3EE8">
            <w:pPr>
              <w:jc w:val="both"/>
              <w:rPr>
                <w:sz w:val="20"/>
              </w:rPr>
            </w:pPr>
            <w:r w:rsidRPr="00AE3EE8">
              <w:rPr>
                <w:sz w:val="20"/>
              </w:rPr>
              <w:t>54 166,4</w:t>
            </w:r>
          </w:p>
        </w:tc>
      </w:tr>
      <w:tr w:rsidR="00AE3EE8" w:rsidRPr="00AE3EE8" w14:paraId="0D88D5DE" w14:textId="77777777" w:rsidTr="00AE3EE8">
        <w:trPr>
          <w:trHeight w:val="300"/>
        </w:trPr>
        <w:tc>
          <w:tcPr>
            <w:tcW w:w="4800" w:type="dxa"/>
            <w:hideMark/>
          </w:tcPr>
          <w:p w14:paraId="5C2E3CDE" w14:textId="77777777" w:rsidR="00AE3EE8" w:rsidRPr="00AE3EE8" w:rsidRDefault="00AE3EE8" w:rsidP="00AE3EE8">
            <w:pPr>
              <w:jc w:val="both"/>
              <w:rPr>
                <w:sz w:val="20"/>
              </w:rPr>
            </w:pPr>
            <w:r w:rsidRPr="00AE3EE8">
              <w:rPr>
                <w:sz w:val="20"/>
              </w:rPr>
              <w:t>Обеспечение мер пожарной безопасности</w:t>
            </w:r>
          </w:p>
        </w:tc>
        <w:tc>
          <w:tcPr>
            <w:tcW w:w="640" w:type="dxa"/>
            <w:hideMark/>
          </w:tcPr>
          <w:p w14:paraId="74E1E803" w14:textId="77777777" w:rsidR="00AE3EE8" w:rsidRPr="00AE3EE8" w:rsidRDefault="00AE3EE8" w:rsidP="00AE3EE8">
            <w:pPr>
              <w:jc w:val="both"/>
              <w:rPr>
                <w:sz w:val="20"/>
              </w:rPr>
            </w:pPr>
            <w:r w:rsidRPr="00AE3EE8">
              <w:rPr>
                <w:sz w:val="20"/>
              </w:rPr>
              <w:t>975</w:t>
            </w:r>
          </w:p>
        </w:tc>
        <w:tc>
          <w:tcPr>
            <w:tcW w:w="520" w:type="dxa"/>
            <w:hideMark/>
          </w:tcPr>
          <w:p w14:paraId="198EB35A" w14:textId="77777777" w:rsidR="00AE3EE8" w:rsidRPr="00AE3EE8" w:rsidRDefault="00AE3EE8" w:rsidP="00AE3EE8">
            <w:pPr>
              <w:jc w:val="both"/>
              <w:rPr>
                <w:sz w:val="20"/>
              </w:rPr>
            </w:pPr>
            <w:r w:rsidRPr="00AE3EE8">
              <w:rPr>
                <w:sz w:val="20"/>
              </w:rPr>
              <w:t>07</w:t>
            </w:r>
          </w:p>
        </w:tc>
        <w:tc>
          <w:tcPr>
            <w:tcW w:w="520" w:type="dxa"/>
            <w:hideMark/>
          </w:tcPr>
          <w:p w14:paraId="12834BB4" w14:textId="77777777" w:rsidR="00AE3EE8" w:rsidRPr="00AE3EE8" w:rsidRDefault="00AE3EE8" w:rsidP="00AE3EE8">
            <w:pPr>
              <w:jc w:val="both"/>
              <w:rPr>
                <w:sz w:val="20"/>
              </w:rPr>
            </w:pPr>
            <w:r w:rsidRPr="00AE3EE8">
              <w:rPr>
                <w:sz w:val="20"/>
              </w:rPr>
              <w:t>09</w:t>
            </w:r>
          </w:p>
        </w:tc>
        <w:tc>
          <w:tcPr>
            <w:tcW w:w="1520" w:type="dxa"/>
            <w:hideMark/>
          </w:tcPr>
          <w:p w14:paraId="51FC0138" w14:textId="77777777" w:rsidR="00AE3EE8" w:rsidRPr="00AE3EE8" w:rsidRDefault="00AE3EE8" w:rsidP="00AE3EE8">
            <w:pPr>
              <w:jc w:val="both"/>
              <w:rPr>
                <w:sz w:val="20"/>
              </w:rPr>
            </w:pPr>
            <w:r w:rsidRPr="00AE3EE8">
              <w:rPr>
                <w:sz w:val="20"/>
              </w:rPr>
              <w:t>02 5 32 00000</w:t>
            </w:r>
          </w:p>
        </w:tc>
        <w:tc>
          <w:tcPr>
            <w:tcW w:w="500" w:type="dxa"/>
            <w:hideMark/>
          </w:tcPr>
          <w:p w14:paraId="4BC7B076" w14:textId="77777777" w:rsidR="00AE3EE8" w:rsidRPr="00AE3EE8" w:rsidRDefault="00AE3EE8" w:rsidP="00AE3EE8">
            <w:pPr>
              <w:jc w:val="both"/>
              <w:rPr>
                <w:b/>
                <w:bCs/>
                <w:sz w:val="20"/>
              </w:rPr>
            </w:pPr>
            <w:r w:rsidRPr="00AE3EE8">
              <w:rPr>
                <w:b/>
                <w:bCs/>
                <w:sz w:val="20"/>
              </w:rPr>
              <w:t> </w:t>
            </w:r>
          </w:p>
        </w:tc>
        <w:tc>
          <w:tcPr>
            <w:tcW w:w="1660" w:type="dxa"/>
            <w:hideMark/>
          </w:tcPr>
          <w:p w14:paraId="46C98704" w14:textId="77777777" w:rsidR="00AE3EE8" w:rsidRPr="00AE3EE8" w:rsidRDefault="00AE3EE8" w:rsidP="00AE3EE8">
            <w:pPr>
              <w:jc w:val="both"/>
              <w:rPr>
                <w:sz w:val="20"/>
              </w:rPr>
            </w:pPr>
            <w:r w:rsidRPr="00AE3EE8">
              <w:rPr>
                <w:sz w:val="20"/>
              </w:rPr>
              <w:t>25,2</w:t>
            </w:r>
          </w:p>
        </w:tc>
        <w:tc>
          <w:tcPr>
            <w:tcW w:w="1660" w:type="dxa"/>
            <w:hideMark/>
          </w:tcPr>
          <w:p w14:paraId="3C4D90BA" w14:textId="77777777" w:rsidR="00AE3EE8" w:rsidRPr="00AE3EE8" w:rsidRDefault="00AE3EE8" w:rsidP="00AE3EE8">
            <w:pPr>
              <w:jc w:val="both"/>
              <w:rPr>
                <w:sz w:val="20"/>
              </w:rPr>
            </w:pPr>
            <w:r w:rsidRPr="00AE3EE8">
              <w:rPr>
                <w:sz w:val="20"/>
              </w:rPr>
              <w:t>25,2</w:t>
            </w:r>
          </w:p>
        </w:tc>
        <w:tc>
          <w:tcPr>
            <w:tcW w:w="1660" w:type="dxa"/>
            <w:hideMark/>
          </w:tcPr>
          <w:p w14:paraId="06B5F51C" w14:textId="77777777" w:rsidR="00AE3EE8" w:rsidRPr="00AE3EE8" w:rsidRDefault="00AE3EE8" w:rsidP="00AE3EE8">
            <w:pPr>
              <w:jc w:val="both"/>
              <w:rPr>
                <w:sz w:val="20"/>
              </w:rPr>
            </w:pPr>
            <w:r w:rsidRPr="00AE3EE8">
              <w:rPr>
                <w:sz w:val="20"/>
              </w:rPr>
              <w:t>25,2</w:t>
            </w:r>
          </w:p>
        </w:tc>
      </w:tr>
      <w:tr w:rsidR="00AE3EE8" w:rsidRPr="00AE3EE8" w14:paraId="2FA7E5D3" w14:textId="77777777" w:rsidTr="00AE3EE8">
        <w:trPr>
          <w:trHeight w:val="979"/>
        </w:trPr>
        <w:tc>
          <w:tcPr>
            <w:tcW w:w="4800" w:type="dxa"/>
            <w:hideMark/>
          </w:tcPr>
          <w:p w14:paraId="55815CF2"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5ED78BB3" w14:textId="77777777" w:rsidR="00AE3EE8" w:rsidRPr="00AE3EE8" w:rsidRDefault="00AE3EE8" w:rsidP="00AE3EE8">
            <w:pPr>
              <w:jc w:val="both"/>
              <w:rPr>
                <w:sz w:val="20"/>
              </w:rPr>
            </w:pPr>
            <w:r w:rsidRPr="00AE3EE8">
              <w:rPr>
                <w:sz w:val="20"/>
              </w:rPr>
              <w:t>975</w:t>
            </w:r>
          </w:p>
        </w:tc>
        <w:tc>
          <w:tcPr>
            <w:tcW w:w="520" w:type="dxa"/>
            <w:hideMark/>
          </w:tcPr>
          <w:p w14:paraId="0E173F6D" w14:textId="77777777" w:rsidR="00AE3EE8" w:rsidRPr="00AE3EE8" w:rsidRDefault="00AE3EE8" w:rsidP="00AE3EE8">
            <w:pPr>
              <w:jc w:val="both"/>
              <w:rPr>
                <w:sz w:val="20"/>
              </w:rPr>
            </w:pPr>
            <w:r w:rsidRPr="00AE3EE8">
              <w:rPr>
                <w:sz w:val="20"/>
              </w:rPr>
              <w:t>07</w:t>
            </w:r>
          </w:p>
        </w:tc>
        <w:tc>
          <w:tcPr>
            <w:tcW w:w="520" w:type="dxa"/>
            <w:hideMark/>
          </w:tcPr>
          <w:p w14:paraId="2CE8F391" w14:textId="77777777" w:rsidR="00AE3EE8" w:rsidRPr="00AE3EE8" w:rsidRDefault="00AE3EE8" w:rsidP="00AE3EE8">
            <w:pPr>
              <w:jc w:val="both"/>
              <w:rPr>
                <w:sz w:val="20"/>
              </w:rPr>
            </w:pPr>
            <w:r w:rsidRPr="00AE3EE8">
              <w:rPr>
                <w:sz w:val="20"/>
              </w:rPr>
              <w:t>09</w:t>
            </w:r>
          </w:p>
        </w:tc>
        <w:tc>
          <w:tcPr>
            <w:tcW w:w="1520" w:type="dxa"/>
            <w:hideMark/>
          </w:tcPr>
          <w:p w14:paraId="7FD4D9A3" w14:textId="77777777" w:rsidR="00AE3EE8" w:rsidRPr="00AE3EE8" w:rsidRDefault="00AE3EE8" w:rsidP="00AE3EE8">
            <w:pPr>
              <w:jc w:val="both"/>
              <w:rPr>
                <w:sz w:val="20"/>
              </w:rPr>
            </w:pPr>
            <w:r w:rsidRPr="00AE3EE8">
              <w:rPr>
                <w:sz w:val="20"/>
              </w:rPr>
              <w:t>02 5 32 00000</w:t>
            </w:r>
          </w:p>
        </w:tc>
        <w:tc>
          <w:tcPr>
            <w:tcW w:w="500" w:type="dxa"/>
            <w:hideMark/>
          </w:tcPr>
          <w:p w14:paraId="23AE4BDC" w14:textId="77777777" w:rsidR="00AE3EE8" w:rsidRPr="00AE3EE8" w:rsidRDefault="00AE3EE8" w:rsidP="00AE3EE8">
            <w:pPr>
              <w:jc w:val="both"/>
              <w:rPr>
                <w:sz w:val="20"/>
              </w:rPr>
            </w:pPr>
            <w:r w:rsidRPr="00AE3EE8">
              <w:rPr>
                <w:sz w:val="20"/>
              </w:rPr>
              <w:t>200</w:t>
            </w:r>
          </w:p>
        </w:tc>
        <w:tc>
          <w:tcPr>
            <w:tcW w:w="1660" w:type="dxa"/>
            <w:hideMark/>
          </w:tcPr>
          <w:p w14:paraId="70A10452" w14:textId="77777777" w:rsidR="00AE3EE8" w:rsidRPr="00AE3EE8" w:rsidRDefault="00AE3EE8" w:rsidP="00AE3EE8">
            <w:pPr>
              <w:jc w:val="both"/>
              <w:rPr>
                <w:sz w:val="20"/>
              </w:rPr>
            </w:pPr>
            <w:r w:rsidRPr="00AE3EE8">
              <w:rPr>
                <w:sz w:val="20"/>
              </w:rPr>
              <w:t>25,2</w:t>
            </w:r>
          </w:p>
        </w:tc>
        <w:tc>
          <w:tcPr>
            <w:tcW w:w="1660" w:type="dxa"/>
            <w:hideMark/>
          </w:tcPr>
          <w:p w14:paraId="6C2FAFFA" w14:textId="77777777" w:rsidR="00AE3EE8" w:rsidRPr="00AE3EE8" w:rsidRDefault="00AE3EE8" w:rsidP="00AE3EE8">
            <w:pPr>
              <w:jc w:val="both"/>
              <w:rPr>
                <w:sz w:val="20"/>
              </w:rPr>
            </w:pPr>
            <w:r w:rsidRPr="00AE3EE8">
              <w:rPr>
                <w:sz w:val="20"/>
              </w:rPr>
              <w:t>25,2</w:t>
            </w:r>
          </w:p>
        </w:tc>
        <w:tc>
          <w:tcPr>
            <w:tcW w:w="1660" w:type="dxa"/>
            <w:hideMark/>
          </w:tcPr>
          <w:p w14:paraId="7C7F0320" w14:textId="77777777" w:rsidR="00AE3EE8" w:rsidRPr="00AE3EE8" w:rsidRDefault="00AE3EE8" w:rsidP="00AE3EE8">
            <w:pPr>
              <w:jc w:val="both"/>
              <w:rPr>
                <w:sz w:val="20"/>
              </w:rPr>
            </w:pPr>
            <w:r w:rsidRPr="00AE3EE8">
              <w:rPr>
                <w:sz w:val="20"/>
              </w:rPr>
              <w:t>25,2</w:t>
            </w:r>
          </w:p>
        </w:tc>
      </w:tr>
      <w:tr w:rsidR="00AE3EE8" w:rsidRPr="00AE3EE8" w14:paraId="42904483" w14:textId="77777777" w:rsidTr="00AE3EE8">
        <w:trPr>
          <w:trHeight w:val="979"/>
        </w:trPr>
        <w:tc>
          <w:tcPr>
            <w:tcW w:w="4800" w:type="dxa"/>
            <w:hideMark/>
          </w:tcPr>
          <w:p w14:paraId="5728AB97"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4E4B94D3" w14:textId="77777777" w:rsidR="00AE3EE8" w:rsidRPr="00AE3EE8" w:rsidRDefault="00AE3EE8" w:rsidP="00AE3EE8">
            <w:pPr>
              <w:jc w:val="both"/>
              <w:rPr>
                <w:sz w:val="20"/>
              </w:rPr>
            </w:pPr>
            <w:r w:rsidRPr="00AE3EE8">
              <w:rPr>
                <w:sz w:val="20"/>
              </w:rPr>
              <w:t>975</w:t>
            </w:r>
          </w:p>
        </w:tc>
        <w:tc>
          <w:tcPr>
            <w:tcW w:w="520" w:type="dxa"/>
            <w:hideMark/>
          </w:tcPr>
          <w:p w14:paraId="44993BBE" w14:textId="77777777" w:rsidR="00AE3EE8" w:rsidRPr="00AE3EE8" w:rsidRDefault="00AE3EE8" w:rsidP="00AE3EE8">
            <w:pPr>
              <w:jc w:val="both"/>
              <w:rPr>
                <w:sz w:val="20"/>
              </w:rPr>
            </w:pPr>
            <w:r w:rsidRPr="00AE3EE8">
              <w:rPr>
                <w:sz w:val="20"/>
              </w:rPr>
              <w:t>07</w:t>
            </w:r>
          </w:p>
        </w:tc>
        <w:tc>
          <w:tcPr>
            <w:tcW w:w="520" w:type="dxa"/>
            <w:hideMark/>
          </w:tcPr>
          <w:p w14:paraId="4595C0BD" w14:textId="77777777" w:rsidR="00AE3EE8" w:rsidRPr="00AE3EE8" w:rsidRDefault="00AE3EE8" w:rsidP="00AE3EE8">
            <w:pPr>
              <w:jc w:val="both"/>
              <w:rPr>
                <w:sz w:val="20"/>
              </w:rPr>
            </w:pPr>
            <w:r w:rsidRPr="00AE3EE8">
              <w:rPr>
                <w:sz w:val="20"/>
              </w:rPr>
              <w:t>09</w:t>
            </w:r>
          </w:p>
        </w:tc>
        <w:tc>
          <w:tcPr>
            <w:tcW w:w="1520" w:type="dxa"/>
            <w:hideMark/>
          </w:tcPr>
          <w:p w14:paraId="1D0FEEE6" w14:textId="77777777" w:rsidR="00AE3EE8" w:rsidRPr="00AE3EE8" w:rsidRDefault="00AE3EE8" w:rsidP="00AE3EE8">
            <w:pPr>
              <w:jc w:val="both"/>
              <w:rPr>
                <w:sz w:val="20"/>
              </w:rPr>
            </w:pPr>
            <w:r w:rsidRPr="00AE3EE8">
              <w:rPr>
                <w:sz w:val="20"/>
              </w:rPr>
              <w:t>02 5 32 00000</w:t>
            </w:r>
          </w:p>
        </w:tc>
        <w:tc>
          <w:tcPr>
            <w:tcW w:w="500" w:type="dxa"/>
            <w:hideMark/>
          </w:tcPr>
          <w:p w14:paraId="074CB80A" w14:textId="77777777" w:rsidR="00AE3EE8" w:rsidRPr="00AE3EE8" w:rsidRDefault="00AE3EE8" w:rsidP="00AE3EE8">
            <w:pPr>
              <w:jc w:val="both"/>
              <w:rPr>
                <w:sz w:val="20"/>
              </w:rPr>
            </w:pPr>
            <w:r w:rsidRPr="00AE3EE8">
              <w:rPr>
                <w:sz w:val="20"/>
              </w:rPr>
              <w:t>240</w:t>
            </w:r>
          </w:p>
        </w:tc>
        <w:tc>
          <w:tcPr>
            <w:tcW w:w="1660" w:type="dxa"/>
            <w:hideMark/>
          </w:tcPr>
          <w:p w14:paraId="253CF9E1" w14:textId="77777777" w:rsidR="00AE3EE8" w:rsidRPr="00AE3EE8" w:rsidRDefault="00AE3EE8" w:rsidP="00AE3EE8">
            <w:pPr>
              <w:jc w:val="both"/>
              <w:rPr>
                <w:sz w:val="20"/>
              </w:rPr>
            </w:pPr>
            <w:r w:rsidRPr="00AE3EE8">
              <w:rPr>
                <w:sz w:val="20"/>
              </w:rPr>
              <w:t>25,2</w:t>
            </w:r>
          </w:p>
        </w:tc>
        <w:tc>
          <w:tcPr>
            <w:tcW w:w="1660" w:type="dxa"/>
            <w:hideMark/>
          </w:tcPr>
          <w:p w14:paraId="2F4AE097" w14:textId="77777777" w:rsidR="00AE3EE8" w:rsidRPr="00AE3EE8" w:rsidRDefault="00AE3EE8" w:rsidP="00AE3EE8">
            <w:pPr>
              <w:jc w:val="both"/>
              <w:rPr>
                <w:sz w:val="20"/>
              </w:rPr>
            </w:pPr>
            <w:r w:rsidRPr="00AE3EE8">
              <w:rPr>
                <w:sz w:val="20"/>
              </w:rPr>
              <w:t>25,2</w:t>
            </w:r>
          </w:p>
        </w:tc>
        <w:tc>
          <w:tcPr>
            <w:tcW w:w="1660" w:type="dxa"/>
            <w:hideMark/>
          </w:tcPr>
          <w:p w14:paraId="6696CF01" w14:textId="77777777" w:rsidR="00AE3EE8" w:rsidRPr="00AE3EE8" w:rsidRDefault="00AE3EE8" w:rsidP="00AE3EE8">
            <w:pPr>
              <w:jc w:val="both"/>
              <w:rPr>
                <w:sz w:val="20"/>
              </w:rPr>
            </w:pPr>
            <w:r w:rsidRPr="00AE3EE8">
              <w:rPr>
                <w:sz w:val="20"/>
              </w:rPr>
              <w:t>25,2</w:t>
            </w:r>
          </w:p>
        </w:tc>
      </w:tr>
      <w:tr w:rsidR="00AE3EE8" w:rsidRPr="00AE3EE8" w14:paraId="6AE14158" w14:textId="77777777" w:rsidTr="00AE3EE8">
        <w:trPr>
          <w:trHeight w:val="300"/>
        </w:trPr>
        <w:tc>
          <w:tcPr>
            <w:tcW w:w="4800" w:type="dxa"/>
            <w:hideMark/>
          </w:tcPr>
          <w:p w14:paraId="33A125B0"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482FB172" w14:textId="77777777" w:rsidR="00AE3EE8" w:rsidRPr="00AE3EE8" w:rsidRDefault="00AE3EE8" w:rsidP="00AE3EE8">
            <w:pPr>
              <w:jc w:val="both"/>
              <w:rPr>
                <w:sz w:val="20"/>
              </w:rPr>
            </w:pPr>
            <w:r w:rsidRPr="00AE3EE8">
              <w:rPr>
                <w:sz w:val="20"/>
              </w:rPr>
              <w:t>975</w:t>
            </w:r>
          </w:p>
        </w:tc>
        <w:tc>
          <w:tcPr>
            <w:tcW w:w="520" w:type="dxa"/>
            <w:hideMark/>
          </w:tcPr>
          <w:p w14:paraId="68B73A74" w14:textId="77777777" w:rsidR="00AE3EE8" w:rsidRPr="00AE3EE8" w:rsidRDefault="00AE3EE8" w:rsidP="00AE3EE8">
            <w:pPr>
              <w:jc w:val="both"/>
              <w:rPr>
                <w:sz w:val="20"/>
              </w:rPr>
            </w:pPr>
            <w:r w:rsidRPr="00AE3EE8">
              <w:rPr>
                <w:sz w:val="20"/>
              </w:rPr>
              <w:t>07</w:t>
            </w:r>
          </w:p>
        </w:tc>
        <w:tc>
          <w:tcPr>
            <w:tcW w:w="520" w:type="dxa"/>
            <w:hideMark/>
          </w:tcPr>
          <w:p w14:paraId="584A5E63" w14:textId="77777777" w:rsidR="00AE3EE8" w:rsidRPr="00AE3EE8" w:rsidRDefault="00AE3EE8" w:rsidP="00AE3EE8">
            <w:pPr>
              <w:jc w:val="both"/>
              <w:rPr>
                <w:sz w:val="20"/>
              </w:rPr>
            </w:pPr>
            <w:r w:rsidRPr="00AE3EE8">
              <w:rPr>
                <w:sz w:val="20"/>
              </w:rPr>
              <w:t>09</w:t>
            </w:r>
          </w:p>
        </w:tc>
        <w:tc>
          <w:tcPr>
            <w:tcW w:w="1520" w:type="dxa"/>
            <w:hideMark/>
          </w:tcPr>
          <w:p w14:paraId="3813EB89" w14:textId="77777777" w:rsidR="00AE3EE8" w:rsidRPr="00AE3EE8" w:rsidRDefault="00AE3EE8" w:rsidP="00AE3EE8">
            <w:pPr>
              <w:jc w:val="both"/>
              <w:rPr>
                <w:sz w:val="20"/>
              </w:rPr>
            </w:pPr>
            <w:r w:rsidRPr="00AE3EE8">
              <w:rPr>
                <w:sz w:val="20"/>
              </w:rPr>
              <w:t>02 5 32 00000</w:t>
            </w:r>
          </w:p>
        </w:tc>
        <w:tc>
          <w:tcPr>
            <w:tcW w:w="500" w:type="dxa"/>
            <w:hideMark/>
          </w:tcPr>
          <w:p w14:paraId="6F3FAC00" w14:textId="77777777" w:rsidR="00AE3EE8" w:rsidRPr="00AE3EE8" w:rsidRDefault="00AE3EE8" w:rsidP="00AE3EE8">
            <w:pPr>
              <w:jc w:val="both"/>
              <w:rPr>
                <w:sz w:val="20"/>
              </w:rPr>
            </w:pPr>
            <w:r w:rsidRPr="00AE3EE8">
              <w:rPr>
                <w:sz w:val="20"/>
              </w:rPr>
              <w:t>244</w:t>
            </w:r>
          </w:p>
        </w:tc>
        <w:tc>
          <w:tcPr>
            <w:tcW w:w="1660" w:type="dxa"/>
            <w:hideMark/>
          </w:tcPr>
          <w:p w14:paraId="78B675E8" w14:textId="77777777" w:rsidR="00AE3EE8" w:rsidRPr="00AE3EE8" w:rsidRDefault="00AE3EE8" w:rsidP="00AE3EE8">
            <w:pPr>
              <w:jc w:val="both"/>
              <w:rPr>
                <w:sz w:val="20"/>
              </w:rPr>
            </w:pPr>
            <w:r w:rsidRPr="00AE3EE8">
              <w:rPr>
                <w:sz w:val="20"/>
              </w:rPr>
              <w:t>25,2</w:t>
            </w:r>
          </w:p>
        </w:tc>
        <w:tc>
          <w:tcPr>
            <w:tcW w:w="1660" w:type="dxa"/>
            <w:hideMark/>
          </w:tcPr>
          <w:p w14:paraId="0AD63381" w14:textId="77777777" w:rsidR="00AE3EE8" w:rsidRPr="00AE3EE8" w:rsidRDefault="00AE3EE8" w:rsidP="00AE3EE8">
            <w:pPr>
              <w:jc w:val="both"/>
              <w:rPr>
                <w:sz w:val="20"/>
              </w:rPr>
            </w:pPr>
            <w:r w:rsidRPr="00AE3EE8">
              <w:rPr>
                <w:sz w:val="20"/>
              </w:rPr>
              <w:t>25,2</w:t>
            </w:r>
          </w:p>
        </w:tc>
        <w:tc>
          <w:tcPr>
            <w:tcW w:w="1660" w:type="dxa"/>
            <w:hideMark/>
          </w:tcPr>
          <w:p w14:paraId="568296D5" w14:textId="77777777" w:rsidR="00AE3EE8" w:rsidRPr="00AE3EE8" w:rsidRDefault="00AE3EE8" w:rsidP="00AE3EE8">
            <w:pPr>
              <w:jc w:val="both"/>
              <w:rPr>
                <w:sz w:val="20"/>
              </w:rPr>
            </w:pPr>
            <w:r w:rsidRPr="00AE3EE8">
              <w:rPr>
                <w:sz w:val="20"/>
              </w:rPr>
              <w:t>25,2</w:t>
            </w:r>
          </w:p>
        </w:tc>
      </w:tr>
      <w:tr w:rsidR="00AE3EE8" w:rsidRPr="00AE3EE8" w14:paraId="3B6F399A" w14:textId="77777777" w:rsidTr="00AE3EE8">
        <w:trPr>
          <w:trHeight w:val="645"/>
        </w:trPr>
        <w:tc>
          <w:tcPr>
            <w:tcW w:w="4800" w:type="dxa"/>
            <w:hideMark/>
          </w:tcPr>
          <w:p w14:paraId="5E94B03F" w14:textId="77777777" w:rsidR="00AE3EE8" w:rsidRPr="00AE3EE8" w:rsidRDefault="00AE3EE8" w:rsidP="00AE3EE8">
            <w:pPr>
              <w:jc w:val="both"/>
              <w:rPr>
                <w:sz w:val="20"/>
              </w:rPr>
            </w:pPr>
            <w:r w:rsidRPr="00AE3EE8">
              <w:rPr>
                <w:sz w:val="20"/>
              </w:rPr>
              <w:t>Обеспечение деятельности органов исполнительной власти</w:t>
            </w:r>
          </w:p>
        </w:tc>
        <w:tc>
          <w:tcPr>
            <w:tcW w:w="640" w:type="dxa"/>
            <w:hideMark/>
          </w:tcPr>
          <w:p w14:paraId="093A54A8" w14:textId="77777777" w:rsidR="00AE3EE8" w:rsidRPr="00AE3EE8" w:rsidRDefault="00AE3EE8" w:rsidP="00AE3EE8">
            <w:pPr>
              <w:jc w:val="both"/>
              <w:rPr>
                <w:sz w:val="20"/>
              </w:rPr>
            </w:pPr>
            <w:r w:rsidRPr="00AE3EE8">
              <w:rPr>
                <w:sz w:val="20"/>
              </w:rPr>
              <w:t>975</w:t>
            </w:r>
          </w:p>
        </w:tc>
        <w:tc>
          <w:tcPr>
            <w:tcW w:w="520" w:type="dxa"/>
            <w:hideMark/>
          </w:tcPr>
          <w:p w14:paraId="1DCE567F" w14:textId="77777777" w:rsidR="00AE3EE8" w:rsidRPr="00AE3EE8" w:rsidRDefault="00AE3EE8" w:rsidP="00AE3EE8">
            <w:pPr>
              <w:jc w:val="both"/>
              <w:rPr>
                <w:sz w:val="20"/>
              </w:rPr>
            </w:pPr>
            <w:r w:rsidRPr="00AE3EE8">
              <w:rPr>
                <w:sz w:val="20"/>
              </w:rPr>
              <w:t>07</w:t>
            </w:r>
          </w:p>
        </w:tc>
        <w:tc>
          <w:tcPr>
            <w:tcW w:w="520" w:type="dxa"/>
            <w:hideMark/>
          </w:tcPr>
          <w:p w14:paraId="0FD91916" w14:textId="77777777" w:rsidR="00AE3EE8" w:rsidRPr="00AE3EE8" w:rsidRDefault="00AE3EE8" w:rsidP="00AE3EE8">
            <w:pPr>
              <w:jc w:val="both"/>
              <w:rPr>
                <w:sz w:val="20"/>
              </w:rPr>
            </w:pPr>
            <w:r w:rsidRPr="00AE3EE8">
              <w:rPr>
                <w:sz w:val="20"/>
              </w:rPr>
              <w:t>09</w:t>
            </w:r>
          </w:p>
        </w:tc>
        <w:tc>
          <w:tcPr>
            <w:tcW w:w="1520" w:type="dxa"/>
            <w:hideMark/>
          </w:tcPr>
          <w:p w14:paraId="16A41765" w14:textId="77777777" w:rsidR="00AE3EE8" w:rsidRPr="00AE3EE8" w:rsidRDefault="00AE3EE8" w:rsidP="00AE3EE8">
            <w:pPr>
              <w:jc w:val="both"/>
              <w:rPr>
                <w:sz w:val="20"/>
              </w:rPr>
            </w:pPr>
            <w:r w:rsidRPr="00AE3EE8">
              <w:rPr>
                <w:sz w:val="20"/>
              </w:rPr>
              <w:t>02 5 36 00000</w:t>
            </w:r>
          </w:p>
        </w:tc>
        <w:tc>
          <w:tcPr>
            <w:tcW w:w="500" w:type="dxa"/>
            <w:hideMark/>
          </w:tcPr>
          <w:p w14:paraId="30222C39" w14:textId="77777777" w:rsidR="00AE3EE8" w:rsidRPr="00AE3EE8" w:rsidRDefault="00AE3EE8" w:rsidP="00AE3EE8">
            <w:pPr>
              <w:jc w:val="both"/>
              <w:rPr>
                <w:b/>
                <w:bCs/>
                <w:sz w:val="20"/>
              </w:rPr>
            </w:pPr>
            <w:r w:rsidRPr="00AE3EE8">
              <w:rPr>
                <w:b/>
                <w:bCs/>
                <w:sz w:val="20"/>
              </w:rPr>
              <w:t> </w:t>
            </w:r>
          </w:p>
        </w:tc>
        <w:tc>
          <w:tcPr>
            <w:tcW w:w="1660" w:type="dxa"/>
            <w:hideMark/>
          </w:tcPr>
          <w:p w14:paraId="2A0758D5" w14:textId="77777777" w:rsidR="00AE3EE8" w:rsidRPr="00AE3EE8" w:rsidRDefault="00AE3EE8" w:rsidP="00AE3EE8">
            <w:pPr>
              <w:jc w:val="both"/>
              <w:rPr>
                <w:sz w:val="20"/>
              </w:rPr>
            </w:pPr>
            <w:r w:rsidRPr="00AE3EE8">
              <w:rPr>
                <w:sz w:val="20"/>
              </w:rPr>
              <w:t>53 434,9</w:t>
            </w:r>
          </w:p>
        </w:tc>
        <w:tc>
          <w:tcPr>
            <w:tcW w:w="1660" w:type="dxa"/>
            <w:hideMark/>
          </w:tcPr>
          <w:p w14:paraId="76E799D9" w14:textId="77777777" w:rsidR="00AE3EE8" w:rsidRPr="00AE3EE8" w:rsidRDefault="00AE3EE8" w:rsidP="00AE3EE8">
            <w:pPr>
              <w:jc w:val="both"/>
              <w:rPr>
                <w:sz w:val="20"/>
              </w:rPr>
            </w:pPr>
            <w:r w:rsidRPr="00AE3EE8">
              <w:rPr>
                <w:sz w:val="20"/>
              </w:rPr>
              <w:t>53 821,0</w:t>
            </w:r>
          </w:p>
        </w:tc>
        <w:tc>
          <w:tcPr>
            <w:tcW w:w="1660" w:type="dxa"/>
            <w:hideMark/>
          </w:tcPr>
          <w:p w14:paraId="2E061C0F" w14:textId="77777777" w:rsidR="00AE3EE8" w:rsidRPr="00AE3EE8" w:rsidRDefault="00AE3EE8" w:rsidP="00AE3EE8">
            <w:pPr>
              <w:jc w:val="both"/>
              <w:rPr>
                <w:sz w:val="20"/>
              </w:rPr>
            </w:pPr>
            <w:r w:rsidRPr="00AE3EE8">
              <w:rPr>
                <w:sz w:val="20"/>
              </w:rPr>
              <w:t>54 141,2</w:t>
            </w:r>
          </w:p>
        </w:tc>
      </w:tr>
      <w:tr w:rsidR="00AE3EE8" w:rsidRPr="00AE3EE8" w14:paraId="4B17FA23" w14:textId="77777777" w:rsidTr="00AE3EE8">
        <w:trPr>
          <w:trHeight w:val="300"/>
        </w:trPr>
        <w:tc>
          <w:tcPr>
            <w:tcW w:w="4800" w:type="dxa"/>
            <w:hideMark/>
          </w:tcPr>
          <w:p w14:paraId="35018DBB" w14:textId="77777777" w:rsidR="00AE3EE8" w:rsidRPr="00AE3EE8" w:rsidRDefault="00AE3EE8" w:rsidP="00AE3EE8">
            <w:pPr>
              <w:jc w:val="both"/>
              <w:rPr>
                <w:sz w:val="20"/>
              </w:rPr>
            </w:pPr>
            <w:r w:rsidRPr="00AE3EE8">
              <w:rPr>
                <w:sz w:val="20"/>
              </w:rPr>
              <w:t>Методические центры, кабинеты</w:t>
            </w:r>
          </w:p>
        </w:tc>
        <w:tc>
          <w:tcPr>
            <w:tcW w:w="640" w:type="dxa"/>
            <w:hideMark/>
          </w:tcPr>
          <w:p w14:paraId="17A70F09" w14:textId="77777777" w:rsidR="00AE3EE8" w:rsidRPr="00AE3EE8" w:rsidRDefault="00AE3EE8" w:rsidP="00AE3EE8">
            <w:pPr>
              <w:jc w:val="both"/>
              <w:rPr>
                <w:sz w:val="20"/>
              </w:rPr>
            </w:pPr>
            <w:r w:rsidRPr="00AE3EE8">
              <w:rPr>
                <w:sz w:val="20"/>
              </w:rPr>
              <w:t>975</w:t>
            </w:r>
          </w:p>
        </w:tc>
        <w:tc>
          <w:tcPr>
            <w:tcW w:w="520" w:type="dxa"/>
            <w:hideMark/>
          </w:tcPr>
          <w:p w14:paraId="7EF88669" w14:textId="77777777" w:rsidR="00AE3EE8" w:rsidRPr="00AE3EE8" w:rsidRDefault="00AE3EE8" w:rsidP="00AE3EE8">
            <w:pPr>
              <w:jc w:val="both"/>
              <w:rPr>
                <w:sz w:val="20"/>
              </w:rPr>
            </w:pPr>
            <w:r w:rsidRPr="00AE3EE8">
              <w:rPr>
                <w:sz w:val="20"/>
              </w:rPr>
              <w:t>07</w:t>
            </w:r>
          </w:p>
        </w:tc>
        <w:tc>
          <w:tcPr>
            <w:tcW w:w="520" w:type="dxa"/>
            <w:hideMark/>
          </w:tcPr>
          <w:p w14:paraId="1F49688D" w14:textId="77777777" w:rsidR="00AE3EE8" w:rsidRPr="00AE3EE8" w:rsidRDefault="00AE3EE8" w:rsidP="00AE3EE8">
            <w:pPr>
              <w:jc w:val="both"/>
              <w:rPr>
                <w:sz w:val="20"/>
              </w:rPr>
            </w:pPr>
            <w:r w:rsidRPr="00AE3EE8">
              <w:rPr>
                <w:sz w:val="20"/>
              </w:rPr>
              <w:t>09</w:t>
            </w:r>
          </w:p>
        </w:tc>
        <w:tc>
          <w:tcPr>
            <w:tcW w:w="1520" w:type="dxa"/>
            <w:hideMark/>
          </w:tcPr>
          <w:p w14:paraId="5E3CAD2E" w14:textId="77777777" w:rsidR="00AE3EE8" w:rsidRPr="00AE3EE8" w:rsidRDefault="00AE3EE8" w:rsidP="00AE3EE8">
            <w:pPr>
              <w:jc w:val="both"/>
              <w:rPr>
                <w:sz w:val="20"/>
              </w:rPr>
            </w:pPr>
            <w:r w:rsidRPr="00AE3EE8">
              <w:rPr>
                <w:sz w:val="20"/>
              </w:rPr>
              <w:t>02 5 36 00102</w:t>
            </w:r>
          </w:p>
        </w:tc>
        <w:tc>
          <w:tcPr>
            <w:tcW w:w="500" w:type="dxa"/>
            <w:hideMark/>
          </w:tcPr>
          <w:p w14:paraId="58CCB43F" w14:textId="77777777" w:rsidR="00AE3EE8" w:rsidRPr="00AE3EE8" w:rsidRDefault="00AE3EE8" w:rsidP="00AE3EE8">
            <w:pPr>
              <w:jc w:val="both"/>
              <w:rPr>
                <w:b/>
                <w:bCs/>
                <w:sz w:val="20"/>
              </w:rPr>
            </w:pPr>
            <w:r w:rsidRPr="00AE3EE8">
              <w:rPr>
                <w:b/>
                <w:bCs/>
                <w:sz w:val="20"/>
              </w:rPr>
              <w:t> </w:t>
            </w:r>
          </w:p>
        </w:tc>
        <w:tc>
          <w:tcPr>
            <w:tcW w:w="1660" w:type="dxa"/>
            <w:hideMark/>
          </w:tcPr>
          <w:p w14:paraId="402BBC5D" w14:textId="77777777" w:rsidR="00AE3EE8" w:rsidRPr="00AE3EE8" w:rsidRDefault="00AE3EE8" w:rsidP="00AE3EE8">
            <w:pPr>
              <w:jc w:val="both"/>
              <w:rPr>
                <w:sz w:val="20"/>
              </w:rPr>
            </w:pPr>
            <w:r w:rsidRPr="00AE3EE8">
              <w:rPr>
                <w:sz w:val="20"/>
              </w:rPr>
              <w:t>11 151,1</w:t>
            </w:r>
          </w:p>
        </w:tc>
        <w:tc>
          <w:tcPr>
            <w:tcW w:w="1660" w:type="dxa"/>
            <w:hideMark/>
          </w:tcPr>
          <w:p w14:paraId="68E60FB4" w14:textId="77777777" w:rsidR="00AE3EE8" w:rsidRPr="00AE3EE8" w:rsidRDefault="00AE3EE8" w:rsidP="00AE3EE8">
            <w:pPr>
              <w:jc w:val="both"/>
              <w:rPr>
                <w:sz w:val="20"/>
              </w:rPr>
            </w:pPr>
            <w:r w:rsidRPr="00AE3EE8">
              <w:rPr>
                <w:sz w:val="20"/>
              </w:rPr>
              <w:t>11 200,7</w:t>
            </w:r>
          </w:p>
        </w:tc>
        <w:tc>
          <w:tcPr>
            <w:tcW w:w="1660" w:type="dxa"/>
            <w:hideMark/>
          </w:tcPr>
          <w:p w14:paraId="5CF55703" w14:textId="77777777" w:rsidR="00AE3EE8" w:rsidRPr="00AE3EE8" w:rsidRDefault="00AE3EE8" w:rsidP="00AE3EE8">
            <w:pPr>
              <w:jc w:val="both"/>
              <w:rPr>
                <w:sz w:val="20"/>
              </w:rPr>
            </w:pPr>
            <w:r w:rsidRPr="00AE3EE8">
              <w:rPr>
                <w:sz w:val="20"/>
              </w:rPr>
              <w:t>11 520,9</w:t>
            </w:r>
          </w:p>
        </w:tc>
      </w:tr>
      <w:tr w:rsidR="00AE3EE8" w:rsidRPr="00AE3EE8" w14:paraId="787257D5" w14:textId="77777777" w:rsidTr="00AE3EE8">
        <w:trPr>
          <w:trHeight w:val="1932"/>
        </w:trPr>
        <w:tc>
          <w:tcPr>
            <w:tcW w:w="4800" w:type="dxa"/>
            <w:hideMark/>
          </w:tcPr>
          <w:p w14:paraId="71E3E7B4"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4F3CE02C" w14:textId="77777777" w:rsidR="00AE3EE8" w:rsidRPr="00AE3EE8" w:rsidRDefault="00AE3EE8" w:rsidP="00AE3EE8">
            <w:pPr>
              <w:jc w:val="both"/>
              <w:rPr>
                <w:sz w:val="20"/>
              </w:rPr>
            </w:pPr>
            <w:r w:rsidRPr="00AE3EE8">
              <w:rPr>
                <w:sz w:val="20"/>
              </w:rPr>
              <w:t>975</w:t>
            </w:r>
          </w:p>
        </w:tc>
        <w:tc>
          <w:tcPr>
            <w:tcW w:w="520" w:type="dxa"/>
            <w:hideMark/>
          </w:tcPr>
          <w:p w14:paraId="6D70D485" w14:textId="77777777" w:rsidR="00AE3EE8" w:rsidRPr="00AE3EE8" w:rsidRDefault="00AE3EE8" w:rsidP="00AE3EE8">
            <w:pPr>
              <w:jc w:val="both"/>
              <w:rPr>
                <w:sz w:val="20"/>
              </w:rPr>
            </w:pPr>
            <w:r w:rsidRPr="00AE3EE8">
              <w:rPr>
                <w:sz w:val="20"/>
              </w:rPr>
              <w:t>07</w:t>
            </w:r>
          </w:p>
        </w:tc>
        <w:tc>
          <w:tcPr>
            <w:tcW w:w="520" w:type="dxa"/>
            <w:hideMark/>
          </w:tcPr>
          <w:p w14:paraId="1C95D8AC" w14:textId="77777777" w:rsidR="00AE3EE8" w:rsidRPr="00AE3EE8" w:rsidRDefault="00AE3EE8" w:rsidP="00AE3EE8">
            <w:pPr>
              <w:jc w:val="both"/>
              <w:rPr>
                <w:sz w:val="20"/>
              </w:rPr>
            </w:pPr>
            <w:r w:rsidRPr="00AE3EE8">
              <w:rPr>
                <w:sz w:val="20"/>
              </w:rPr>
              <w:t>09</w:t>
            </w:r>
          </w:p>
        </w:tc>
        <w:tc>
          <w:tcPr>
            <w:tcW w:w="1520" w:type="dxa"/>
            <w:hideMark/>
          </w:tcPr>
          <w:p w14:paraId="3BA5F6C2" w14:textId="77777777" w:rsidR="00AE3EE8" w:rsidRPr="00AE3EE8" w:rsidRDefault="00AE3EE8" w:rsidP="00AE3EE8">
            <w:pPr>
              <w:jc w:val="both"/>
              <w:rPr>
                <w:sz w:val="20"/>
              </w:rPr>
            </w:pPr>
            <w:r w:rsidRPr="00AE3EE8">
              <w:rPr>
                <w:sz w:val="20"/>
              </w:rPr>
              <w:t>02 5 36 00102</w:t>
            </w:r>
          </w:p>
        </w:tc>
        <w:tc>
          <w:tcPr>
            <w:tcW w:w="500" w:type="dxa"/>
            <w:hideMark/>
          </w:tcPr>
          <w:p w14:paraId="68F833C3" w14:textId="77777777" w:rsidR="00AE3EE8" w:rsidRPr="00AE3EE8" w:rsidRDefault="00AE3EE8" w:rsidP="00AE3EE8">
            <w:pPr>
              <w:jc w:val="both"/>
              <w:rPr>
                <w:sz w:val="20"/>
              </w:rPr>
            </w:pPr>
            <w:r w:rsidRPr="00AE3EE8">
              <w:rPr>
                <w:sz w:val="20"/>
              </w:rPr>
              <w:t>100</w:t>
            </w:r>
          </w:p>
        </w:tc>
        <w:tc>
          <w:tcPr>
            <w:tcW w:w="1660" w:type="dxa"/>
            <w:hideMark/>
          </w:tcPr>
          <w:p w14:paraId="14E69E07" w14:textId="77777777" w:rsidR="00AE3EE8" w:rsidRPr="00AE3EE8" w:rsidRDefault="00AE3EE8" w:rsidP="00AE3EE8">
            <w:pPr>
              <w:jc w:val="both"/>
              <w:rPr>
                <w:sz w:val="20"/>
              </w:rPr>
            </w:pPr>
            <w:r w:rsidRPr="00AE3EE8">
              <w:rPr>
                <w:sz w:val="20"/>
              </w:rPr>
              <w:t>10 761,1</w:t>
            </w:r>
          </w:p>
        </w:tc>
        <w:tc>
          <w:tcPr>
            <w:tcW w:w="1660" w:type="dxa"/>
            <w:hideMark/>
          </w:tcPr>
          <w:p w14:paraId="6E493261" w14:textId="77777777" w:rsidR="00AE3EE8" w:rsidRPr="00AE3EE8" w:rsidRDefault="00AE3EE8" w:rsidP="00AE3EE8">
            <w:pPr>
              <w:jc w:val="both"/>
              <w:rPr>
                <w:sz w:val="20"/>
              </w:rPr>
            </w:pPr>
            <w:r w:rsidRPr="00AE3EE8">
              <w:rPr>
                <w:sz w:val="20"/>
              </w:rPr>
              <w:t>10 990,7</w:t>
            </w:r>
          </w:p>
        </w:tc>
        <w:tc>
          <w:tcPr>
            <w:tcW w:w="1660" w:type="dxa"/>
            <w:hideMark/>
          </w:tcPr>
          <w:p w14:paraId="091EAA27" w14:textId="77777777" w:rsidR="00AE3EE8" w:rsidRPr="00AE3EE8" w:rsidRDefault="00AE3EE8" w:rsidP="00AE3EE8">
            <w:pPr>
              <w:jc w:val="both"/>
              <w:rPr>
                <w:sz w:val="20"/>
              </w:rPr>
            </w:pPr>
            <w:r w:rsidRPr="00AE3EE8">
              <w:rPr>
                <w:sz w:val="20"/>
              </w:rPr>
              <w:t>11 310,9</w:t>
            </w:r>
          </w:p>
        </w:tc>
      </w:tr>
      <w:tr w:rsidR="00AE3EE8" w:rsidRPr="00AE3EE8" w14:paraId="1C9819DA" w14:textId="77777777" w:rsidTr="00AE3EE8">
        <w:trPr>
          <w:trHeight w:val="645"/>
        </w:trPr>
        <w:tc>
          <w:tcPr>
            <w:tcW w:w="4800" w:type="dxa"/>
            <w:hideMark/>
          </w:tcPr>
          <w:p w14:paraId="55A07306"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076995B5" w14:textId="77777777" w:rsidR="00AE3EE8" w:rsidRPr="00AE3EE8" w:rsidRDefault="00AE3EE8" w:rsidP="00AE3EE8">
            <w:pPr>
              <w:jc w:val="both"/>
              <w:rPr>
                <w:sz w:val="20"/>
              </w:rPr>
            </w:pPr>
            <w:r w:rsidRPr="00AE3EE8">
              <w:rPr>
                <w:sz w:val="20"/>
              </w:rPr>
              <w:t>975</w:t>
            </w:r>
          </w:p>
        </w:tc>
        <w:tc>
          <w:tcPr>
            <w:tcW w:w="520" w:type="dxa"/>
            <w:hideMark/>
          </w:tcPr>
          <w:p w14:paraId="78A10323" w14:textId="77777777" w:rsidR="00AE3EE8" w:rsidRPr="00AE3EE8" w:rsidRDefault="00AE3EE8" w:rsidP="00AE3EE8">
            <w:pPr>
              <w:jc w:val="both"/>
              <w:rPr>
                <w:sz w:val="20"/>
              </w:rPr>
            </w:pPr>
            <w:r w:rsidRPr="00AE3EE8">
              <w:rPr>
                <w:sz w:val="20"/>
              </w:rPr>
              <w:t>07</w:t>
            </w:r>
          </w:p>
        </w:tc>
        <w:tc>
          <w:tcPr>
            <w:tcW w:w="520" w:type="dxa"/>
            <w:hideMark/>
          </w:tcPr>
          <w:p w14:paraId="5402535E" w14:textId="77777777" w:rsidR="00AE3EE8" w:rsidRPr="00AE3EE8" w:rsidRDefault="00AE3EE8" w:rsidP="00AE3EE8">
            <w:pPr>
              <w:jc w:val="both"/>
              <w:rPr>
                <w:sz w:val="20"/>
              </w:rPr>
            </w:pPr>
            <w:r w:rsidRPr="00AE3EE8">
              <w:rPr>
                <w:sz w:val="20"/>
              </w:rPr>
              <w:t>09</w:t>
            </w:r>
          </w:p>
        </w:tc>
        <w:tc>
          <w:tcPr>
            <w:tcW w:w="1520" w:type="dxa"/>
            <w:hideMark/>
          </w:tcPr>
          <w:p w14:paraId="78452E83" w14:textId="77777777" w:rsidR="00AE3EE8" w:rsidRPr="00AE3EE8" w:rsidRDefault="00AE3EE8" w:rsidP="00AE3EE8">
            <w:pPr>
              <w:jc w:val="both"/>
              <w:rPr>
                <w:sz w:val="20"/>
              </w:rPr>
            </w:pPr>
            <w:r w:rsidRPr="00AE3EE8">
              <w:rPr>
                <w:sz w:val="20"/>
              </w:rPr>
              <w:t>02 5 36 00102</w:t>
            </w:r>
          </w:p>
        </w:tc>
        <w:tc>
          <w:tcPr>
            <w:tcW w:w="500" w:type="dxa"/>
            <w:hideMark/>
          </w:tcPr>
          <w:p w14:paraId="111650FA" w14:textId="77777777" w:rsidR="00AE3EE8" w:rsidRPr="00AE3EE8" w:rsidRDefault="00AE3EE8" w:rsidP="00AE3EE8">
            <w:pPr>
              <w:jc w:val="both"/>
              <w:rPr>
                <w:sz w:val="20"/>
              </w:rPr>
            </w:pPr>
            <w:r w:rsidRPr="00AE3EE8">
              <w:rPr>
                <w:sz w:val="20"/>
              </w:rPr>
              <w:t>120</w:t>
            </w:r>
          </w:p>
        </w:tc>
        <w:tc>
          <w:tcPr>
            <w:tcW w:w="1660" w:type="dxa"/>
            <w:hideMark/>
          </w:tcPr>
          <w:p w14:paraId="202D4430" w14:textId="77777777" w:rsidR="00AE3EE8" w:rsidRPr="00AE3EE8" w:rsidRDefault="00AE3EE8" w:rsidP="00AE3EE8">
            <w:pPr>
              <w:jc w:val="both"/>
              <w:rPr>
                <w:sz w:val="20"/>
              </w:rPr>
            </w:pPr>
            <w:r w:rsidRPr="00AE3EE8">
              <w:rPr>
                <w:sz w:val="20"/>
              </w:rPr>
              <w:t>10 761,1</w:t>
            </w:r>
          </w:p>
        </w:tc>
        <w:tc>
          <w:tcPr>
            <w:tcW w:w="1660" w:type="dxa"/>
            <w:hideMark/>
          </w:tcPr>
          <w:p w14:paraId="039DB637" w14:textId="77777777" w:rsidR="00AE3EE8" w:rsidRPr="00AE3EE8" w:rsidRDefault="00AE3EE8" w:rsidP="00AE3EE8">
            <w:pPr>
              <w:jc w:val="both"/>
              <w:rPr>
                <w:sz w:val="20"/>
              </w:rPr>
            </w:pPr>
            <w:r w:rsidRPr="00AE3EE8">
              <w:rPr>
                <w:sz w:val="20"/>
              </w:rPr>
              <w:t>10 990,7</w:t>
            </w:r>
          </w:p>
        </w:tc>
        <w:tc>
          <w:tcPr>
            <w:tcW w:w="1660" w:type="dxa"/>
            <w:hideMark/>
          </w:tcPr>
          <w:p w14:paraId="5464081D" w14:textId="77777777" w:rsidR="00AE3EE8" w:rsidRPr="00AE3EE8" w:rsidRDefault="00AE3EE8" w:rsidP="00AE3EE8">
            <w:pPr>
              <w:jc w:val="both"/>
              <w:rPr>
                <w:sz w:val="20"/>
              </w:rPr>
            </w:pPr>
            <w:r w:rsidRPr="00AE3EE8">
              <w:rPr>
                <w:sz w:val="20"/>
              </w:rPr>
              <w:t>11 310,9</w:t>
            </w:r>
          </w:p>
        </w:tc>
      </w:tr>
      <w:tr w:rsidR="00AE3EE8" w:rsidRPr="00AE3EE8" w14:paraId="3548A48A" w14:textId="77777777" w:rsidTr="00AE3EE8">
        <w:trPr>
          <w:trHeight w:val="300"/>
        </w:trPr>
        <w:tc>
          <w:tcPr>
            <w:tcW w:w="4800" w:type="dxa"/>
            <w:hideMark/>
          </w:tcPr>
          <w:p w14:paraId="12248775"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1E6D3D04" w14:textId="77777777" w:rsidR="00AE3EE8" w:rsidRPr="00AE3EE8" w:rsidRDefault="00AE3EE8" w:rsidP="00AE3EE8">
            <w:pPr>
              <w:jc w:val="both"/>
              <w:rPr>
                <w:sz w:val="20"/>
              </w:rPr>
            </w:pPr>
            <w:r w:rsidRPr="00AE3EE8">
              <w:rPr>
                <w:sz w:val="20"/>
              </w:rPr>
              <w:t>975</w:t>
            </w:r>
          </w:p>
        </w:tc>
        <w:tc>
          <w:tcPr>
            <w:tcW w:w="520" w:type="dxa"/>
            <w:hideMark/>
          </w:tcPr>
          <w:p w14:paraId="5FCA8E0E" w14:textId="77777777" w:rsidR="00AE3EE8" w:rsidRPr="00AE3EE8" w:rsidRDefault="00AE3EE8" w:rsidP="00AE3EE8">
            <w:pPr>
              <w:jc w:val="both"/>
              <w:rPr>
                <w:sz w:val="20"/>
              </w:rPr>
            </w:pPr>
            <w:r w:rsidRPr="00AE3EE8">
              <w:rPr>
                <w:sz w:val="20"/>
              </w:rPr>
              <w:t>07</w:t>
            </w:r>
          </w:p>
        </w:tc>
        <w:tc>
          <w:tcPr>
            <w:tcW w:w="520" w:type="dxa"/>
            <w:hideMark/>
          </w:tcPr>
          <w:p w14:paraId="78B8937D" w14:textId="77777777" w:rsidR="00AE3EE8" w:rsidRPr="00AE3EE8" w:rsidRDefault="00AE3EE8" w:rsidP="00AE3EE8">
            <w:pPr>
              <w:jc w:val="both"/>
              <w:rPr>
                <w:sz w:val="20"/>
              </w:rPr>
            </w:pPr>
            <w:r w:rsidRPr="00AE3EE8">
              <w:rPr>
                <w:sz w:val="20"/>
              </w:rPr>
              <w:t>09</w:t>
            </w:r>
          </w:p>
        </w:tc>
        <w:tc>
          <w:tcPr>
            <w:tcW w:w="1520" w:type="dxa"/>
            <w:hideMark/>
          </w:tcPr>
          <w:p w14:paraId="5BFF0B88" w14:textId="77777777" w:rsidR="00AE3EE8" w:rsidRPr="00AE3EE8" w:rsidRDefault="00AE3EE8" w:rsidP="00AE3EE8">
            <w:pPr>
              <w:jc w:val="both"/>
              <w:rPr>
                <w:sz w:val="20"/>
              </w:rPr>
            </w:pPr>
            <w:r w:rsidRPr="00AE3EE8">
              <w:rPr>
                <w:sz w:val="20"/>
              </w:rPr>
              <w:t>02 5 36 00102</w:t>
            </w:r>
          </w:p>
        </w:tc>
        <w:tc>
          <w:tcPr>
            <w:tcW w:w="500" w:type="dxa"/>
            <w:hideMark/>
          </w:tcPr>
          <w:p w14:paraId="626A5A9D" w14:textId="77777777" w:rsidR="00AE3EE8" w:rsidRPr="00AE3EE8" w:rsidRDefault="00AE3EE8" w:rsidP="00AE3EE8">
            <w:pPr>
              <w:jc w:val="both"/>
              <w:rPr>
                <w:sz w:val="20"/>
              </w:rPr>
            </w:pPr>
            <w:r w:rsidRPr="00AE3EE8">
              <w:rPr>
                <w:sz w:val="20"/>
              </w:rPr>
              <w:t>121</w:t>
            </w:r>
          </w:p>
        </w:tc>
        <w:tc>
          <w:tcPr>
            <w:tcW w:w="1660" w:type="dxa"/>
            <w:hideMark/>
          </w:tcPr>
          <w:p w14:paraId="25231CB1" w14:textId="77777777" w:rsidR="00AE3EE8" w:rsidRPr="00AE3EE8" w:rsidRDefault="00AE3EE8" w:rsidP="00AE3EE8">
            <w:pPr>
              <w:jc w:val="both"/>
              <w:rPr>
                <w:sz w:val="20"/>
              </w:rPr>
            </w:pPr>
            <w:r w:rsidRPr="00AE3EE8">
              <w:rPr>
                <w:sz w:val="20"/>
              </w:rPr>
              <w:t>8 364,6</w:t>
            </w:r>
          </w:p>
        </w:tc>
        <w:tc>
          <w:tcPr>
            <w:tcW w:w="1660" w:type="dxa"/>
            <w:hideMark/>
          </w:tcPr>
          <w:p w14:paraId="4F107C1B" w14:textId="77777777" w:rsidR="00AE3EE8" w:rsidRPr="00AE3EE8" w:rsidRDefault="00AE3EE8" w:rsidP="00AE3EE8">
            <w:pPr>
              <w:jc w:val="both"/>
              <w:rPr>
                <w:sz w:val="20"/>
              </w:rPr>
            </w:pPr>
            <w:r w:rsidRPr="00AE3EE8">
              <w:rPr>
                <w:sz w:val="20"/>
              </w:rPr>
              <w:t>8 364,6</w:t>
            </w:r>
          </w:p>
        </w:tc>
        <w:tc>
          <w:tcPr>
            <w:tcW w:w="1660" w:type="dxa"/>
            <w:hideMark/>
          </w:tcPr>
          <w:p w14:paraId="4675EE6D" w14:textId="77777777" w:rsidR="00AE3EE8" w:rsidRPr="00AE3EE8" w:rsidRDefault="00AE3EE8" w:rsidP="00AE3EE8">
            <w:pPr>
              <w:jc w:val="both"/>
              <w:rPr>
                <w:sz w:val="20"/>
              </w:rPr>
            </w:pPr>
            <w:r w:rsidRPr="00AE3EE8">
              <w:rPr>
                <w:sz w:val="20"/>
              </w:rPr>
              <w:t>8 610,5</w:t>
            </w:r>
          </w:p>
        </w:tc>
      </w:tr>
      <w:tr w:rsidR="00AE3EE8" w:rsidRPr="00AE3EE8" w14:paraId="2DD1F871" w14:textId="77777777" w:rsidTr="00AE3EE8">
        <w:trPr>
          <w:trHeight w:val="300"/>
        </w:trPr>
        <w:tc>
          <w:tcPr>
            <w:tcW w:w="4800" w:type="dxa"/>
            <w:hideMark/>
          </w:tcPr>
          <w:p w14:paraId="3EDD0CE9" w14:textId="77777777" w:rsidR="00AE3EE8" w:rsidRPr="00AE3EE8" w:rsidRDefault="00AE3EE8" w:rsidP="00AE3EE8">
            <w:pPr>
              <w:jc w:val="both"/>
              <w:rPr>
                <w:sz w:val="20"/>
              </w:rPr>
            </w:pPr>
            <w:r w:rsidRPr="00AE3EE8">
              <w:rPr>
                <w:sz w:val="20"/>
              </w:rPr>
              <w:t xml:space="preserve">Иные выплаты персоналу государственных (муниципальных) </w:t>
            </w:r>
            <w:r w:rsidRPr="00AE3EE8">
              <w:rPr>
                <w:sz w:val="20"/>
              </w:rPr>
              <w:lastRenderedPageBreak/>
              <w:t>органов, за исключением фонда оплаты труда</w:t>
            </w:r>
          </w:p>
        </w:tc>
        <w:tc>
          <w:tcPr>
            <w:tcW w:w="640" w:type="dxa"/>
            <w:hideMark/>
          </w:tcPr>
          <w:p w14:paraId="41452B20" w14:textId="77777777" w:rsidR="00AE3EE8" w:rsidRPr="00AE3EE8" w:rsidRDefault="00AE3EE8" w:rsidP="00AE3EE8">
            <w:pPr>
              <w:jc w:val="both"/>
              <w:rPr>
                <w:sz w:val="20"/>
              </w:rPr>
            </w:pPr>
            <w:r w:rsidRPr="00AE3EE8">
              <w:rPr>
                <w:sz w:val="20"/>
              </w:rPr>
              <w:lastRenderedPageBreak/>
              <w:t>975</w:t>
            </w:r>
          </w:p>
        </w:tc>
        <w:tc>
          <w:tcPr>
            <w:tcW w:w="520" w:type="dxa"/>
            <w:hideMark/>
          </w:tcPr>
          <w:p w14:paraId="1594345B" w14:textId="77777777" w:rsidR="00AE3EE8" w:rsidRPr="00AE3EE8" w:rsidRDefault="00AE3EE8" w:rsidP="00AE3EE8">
            <w:pPr>
              <w:jc w:val="both"/>
              <w:rPr>
                <w:sz w:val="20"/>
              </w:rPr>
            </w:pPr>
            <w:r w:rsidRPr="00AE3EE8">
              <w:rPr>
                <w:sz w:val="20"/>
              </w:rPr>
              <w:t>07</w:t>
            </w:r>
          </w:p>
        </w:tc>
        <w:tc>
          <w:tcPr>
            <w:tcW w:w="520" w:type="dxa"/>
            <w:hideMark/>
          </w:tcPr>
          <w:p w14:paraId="71A956B4" w14:textId="77777777" w:rsidR="00AE3EE8" w:rsidRPr="00AE3EE8" w:rsidRDefault="00AE3EE8" w:rsidP="00AE3EE8">
            <w:pPr>
              <w:jc w:val="both"/>
              <w:rPr>
                <w:sz w:val="20"/>
              </w:rPr>
            </w:pPr>
            <w:r w:rsidRPr="00AE3EE8">
              <w:rPr>
                <w:sz w:val="20"/>
              </w:rPr>
              <w:t>09</w:t>
            </w:r>
          </w:p>
        </w:tc>
        <w:tc>
          <w:tcPr>
            <w:tcW w:w="1520" w:type="dxa"/>
            <w:hideMark/>
          </w:tcPr>
          <w:p w14:paraId="08703AD2" w14:textId="77777777" w:rsidR="00AE3EE8" w:rsidRPr="00AE3EE8" w:rsidRDefault="00AE3EE8" w:rsidP="00AE3EE8">
            <w:pPr>
              <w:jc w:val="both"/>
              <w:rPr>
                <w:sz w:val="20"/>
              </w:rPr>
            </w:pPr>
            <w:r w:rsidRPr="00AE3EE8">
              <w:rPr>
                <w:sz w:val="20"/>
              </w:rPr>
              <w:t>02 5 36 00102</w:t>
            </w:r>
          </w:p>
        </w:tc>
        <w:tc>
          <w:tcPr>
            <w:tcW w:w="500" w:type="dxa"/>
            <w:hideMark/>
          </w:tcPr>
          <w:p w14:paraId="548D2E7A" w14:textId="77777777" w:rsidR="00AE3EE8" w:rsidRPr="00AE3EE8" w:rsidRDefault="00AE3EE8" w:rsidP="00AE3EE8">
            <w:pPr>
              <w:jc w:val="both"/>
              <w:rPr>
                <w:sz w:val="20"/>
              </w:rPr>
            </w:pPr>
            <w:r w:rsidRPr="00AE3EE8">
              <w:rPr>
                <w:sz w:val="20"/>
              </w:rPr>
              <w:t>122</w:t>
            </w:r>
          </w:p>
        </w:tc>
        <w:tc>
          <w:tcPr>
            <w:tcW w:w="1660" w:type="dxa"/>
            <w:hideMark/>
          </w:tcPr>
          <w:p w14:paraId="473CF442" w14:textId="77777777" w:rsidR="00AE3EE8" w:rsidRPr="00AE3EE8" w:rsidRDefault="00AE3EE8" w:rsidP="00AE3EE8">
            <w:pPr>
              <w:jc w:val="both"/>
              <w:rPr>
                <w:sz w:val="20"/>
              </w:rPr>
            </w:pPr>
            <w:r w:rsidRPr="00AE3EE8">
              <w:rPr>
                <w:sz w:val="20"/>
              </w:rPr>
              <w:t>100,0</w:t>
            </w:r>
          </w:p>
        </w:tc>
        <w:tc>
          <w:tcPr>
            <w:tcW w:w="1660" w:type="dxa"/>
            <w:hideMark/>
          </w:tcPr>
          <w:p w14:paraId="08735E13" w14:textId="77777777" w:rsidR="00AE3EE8" w:rsidRPr="00AE3EE8" w:rsidRDefault="00AE3EE8" w:rsidP="00AE3EE8">
            <w:pPr>
              <w:jc w:val="both"/>
              <w:rPr>
                <w:sz w:val="20"/>
              </w:rPr>
            </w:pPr>
            <w:r w:rsidRPr="00AE3EE8">
              <w:rPr>
                <w:sz w:val="20"/>
              </w:rPr>
              <w:t>100,0</w:t>
            </w:r>
          </w:p>
        </w:tc>
        <w:tc>
          <w:tcPr>
            <w:tcW w:w="1660" w:type="dxa"/>
            <w:hideMark/>
          </w:tcPr>
          <w:p w14:paraId="4CECA710" w14:textId="77777777" w:rsidR="00AE3EE8" w:rsidRPr="00AE3EE8" w:rsidRDefault="00AE3EE8" w:rsidP="00AE3EE8">
            <w:pPr>
              <w:jc w:val="both"/>
              <w:rPr>
                <w:sz w:val="20"/>
              </w:rPr>
            </w:pPr>
            <w:r w:rsidRPr="00AE3EE8">
              <w:rPr>
                <w:sz w:val="20"/>
              </w:rPr>
              <w:t>100,0</w:t>
            </w:r>
          </w:p>
        </w:tc>
      </w:tr>
      <w:tr w:rsidR="00AE3EE8" w:rsidRPr="00AE3EE8" w14:paraId="1598B477" w14:textId="77777777" w:rsidTr="00AE3EE8">
        <w:trPr>
          <w:trHeight w:val="300"/>
        </w:trPr>
        <w:tc>
          <w:tcPr>
            <w:tcW w:w="4800" w:type="dxa"/>
            <w:hideMark/>
          </w:tcPr>
          <w:p w14:paraId="6B34C28B"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621830E0" w14:textId="77777777" w:rsidR="00AE3EE8" w:rsidRPr="00AE3EE8" w:rsidRDefault="00AE3EE8" w:rsidP="00AE3EE8">
            <w:pPr>
              <w:jc w:val="both"/>
              <w:rPr>
                <w:sz w:val="20"/>
              </w:rPr>
            </w:pPr>
            <w:r w:rsidRPr="00AE3EE8">
              <w:rPr>
                <w:sz w:val="20"/>
              </w:rPr>
              <w:t>975</w:t>
            </w:r>
          </w:p>
        </w:tc>
        <w:tc>
          <w:tcPr>
            <w:tcW w:w="520" w:type="dxa"/>
            <w:hideMark/>
          </w:tcPr>
          <w:p w14:paraId="5517EE3F" w14:textId="77777777" w:rsidR="00AE3EE8" w:rsidRPr="00AE3EE8" w:rsidRDefault="00AE3EE8" w:rsidP="00AE3EE8">
            <w:pPr>
              <w:jc w:val="both"/>
              <w:rPr>
                <w:sz w:val="20"/>
              </w:rPr>
            </w:pPr>
            <w:r w:rsidRPr="00AE3EE8">
              <w:rPr>
                <w:sz w:val="20"/>
              </w:rPr>
              <w:t>07</w:t>
            </w:r>
          </w:p>
        </w:tc>
        <w:tc>
          <w:tcPr>
            <w:tcW w:w="520" w:type="dxa"/>
            <w:hideMark/>
          </w:tcPr>
          <w:p w14:paraId="121BBDCF" w14:textId="77777777" w:rsidR="00AE3EE8" w:rsidRPr="00AE3EE8" w:rsidRDefault="00AE3EE8" w:rsidP="00AE3EE8">
            <w:pPr>
              <w:jc w:val="both"/>
              <w:rPr>
                <w:sz w:val="20"/>
              </w:rPr>
            </w:pPr>
            <w:r w:rsidRPr="00AE3EE8">
              <w:rPr>
                <w:sz w:val="20"/>
              </w:rPr>
              <w:t>09</w:t>
            </w:r>
          </w:p>
        </w:tc>
        <w:tc>
          <w:tcPr>
            <w:tcW w:w="1520" w:type="dxa"/>
            <w:hideMark/>
          </w:tcPr>
          <w:p w14:paraId="4D4D5649" w14:textId="77777777" w:rsidR="00AE3EE8" w:rsidRPr="00AE3EE8" w:rsidRDefault="00AE3EE8" w:rsidP="00AE3EE8">
            <w:pPr>
              <w:jc w:val="both"/>
              <w:rPr>
                <w:sz w:val="20"/>
              </w:rPr>
            </w:pPr>
            <w:r w:rsidRPr="00AE3EE8">
              <w:rPr>
                <w:sz w:val="20"/>
              </w:rPr>
              <w:t>02 5 36 00102</w:t>
            </w:r>
          </w:p>
        </w:tc>
        <w:tc>
          <w:tcPr>
            <w:tcW w:w="500" w:type="dxa"/>
            <w:hideMark/>
          </w:tcPr>
          <w:p w14:paraId="2AF40F2E" w14:textId="77777777" w:rsidR="00AE3EE8" w:rsidRPr="00AE3EE8" w:rsidRDefault="00AE3EE8" w:rsidP="00AE3EE8">
            <w:pPr>
              <w:jc w:val="both"/>
              <w:rPr>
                <w:sz w:val="20"/>
              </w:rPr>
            </w:pPr>
            <w:r w:rsidRPr="00AE3EE8">
              <w:rPr>
                <w:sz w:val="20"/>
              </w:rPr>
              <w:t>129</w:t>
            </w:r>
          </w:p>
        </w:tc>
        <w:tc>
          <w:tcPr>
            <w:tcW w:w="1660" w:type="dxa"/>
            <w:hideMark/>
          </w:tcPr>
          <w:p w14:paraId="6FF71753" w14:textId="77777777" w:rsidR="00AE3EE8" w:rsidRPr="00AE3EE8" w:rsidRDefault="00AE3EE8" w:rsidP="00AE3EE8">
            <w:pPr>
              <w:jc w:val="both"/>
              <w:rPr>
                <w:sz w:val="20"/>
              </w:rPr>
            </w:pPr>
            <w:r w:rsidRPr="00AE3EE8">
              <w:rPr>
                <w:sz w:val="20"/>
              </w:rPr>
              <w:t>2 296,5</w:t>
            </w:r>
          </w:p>
        </w:tc>
        <w:tc>
          <w:tcPr>
            <w:tcW w:w="1660" w:type="dxa"/>
            <w:hideMark/>
          </w:tcPr>
          <w:p w14:paraId="7546AD28" w14:textId="77777777" w:rsidR="00AE3EE8" w:rsidRPr="00AE3EE8" w:rsidRDefault="00AE3EE8" w:rsidP="00AE3EE8">
            <w:pPr>
              <w:jc w:val="both"/>
              <w:rPr>
                <w:sz w:val="20"/>
              </w:rPr>
            </w:pPr>
            <w:r w:rsidRPr="00AE3EE8">
              <w:rPr>
                <w:sz w:val="20"/>
              </w:rPr>
              <w:t>2 526,1</w:t>
            </w:r>
          </w:p>
        </w:tc>
        <w:tc>
          <w:tcPr>
            <w:tcW w:w="1660" w:type="dxa"/>
            <w:hideMark/>
          </w:tcPr>
          <w:p w14:paraId="336DC7DA" w14:textId="77777777" w:rsidR="00AE3EE8" w:rsidRPr="00AE3EE8" w:rsidRDefault="00AE3EE8" w:rsidP="00AE3EE8">
            <w:pPr>
              <w:jc w:val="both"/>
              <w:rPr>
                <w:sz w:val="20"/>
              </w:rPr>
            </w:pPr>
            <w:r w:rsidRPr="00AE3EE8">
              <w:rPr>
                <w:sz w:val="20"/>
              </w:rPr>
              <w:t>2 600,4</w:t>
            </w:r>
          </w:p>
        </w:tc>
      </w:tr>
      <w:tr w:rsidR="00AE3EE8" w:rsidRPr="00AE3EE8" w14:paraId="60513744" w14:textId="77777777" w:rsidTr="00AE3EE8">
        <w:trPr>
          <w:trHeight w:val="979"/>
        </w:trPr>
        <w:tc>
          <w:tcPr>
            <w:tcW w:w="4800" w:type="dxa"/>
            <w:hideMark/>
          </w:tcPr>
          <w:p w14:paraId="1E4FEA89"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7AE5512C" w14:textId="77777777" w:rsidR="00AE3EE8" w:rsidRPr="00AE3EE8" w:rsidRDefault="00AE3EE8" w:rsidP="00AE3EE8">
            <w:pPr>
              <w:jc w:val="both"/>
              <w:rPr>
                <w:sz w:val="20"/>
              </w:rPr>
            </w:pPr>
            <w:r w:rsidRPr="00AE3EE8">
              <w:rPr>
                <w:sz w:val="20"/>
              </w:rPr>
              <w:t>975</w:t>
            </w:r>
          </w:p>
        </w:tc>
        <w:tc>
          <w:tcPr>
            <w:tcW w:w="520" w:type="dxa"/>
            <w:hideMark/>
          </w:tcPr>
          <w:p w14:paraId="4A680928" w14:textId="77777777" w:rsidR="00AE3EE8" w:rsidRPr="00AE3EE8" w:rsidRDefault="00AE3EE8" w:rsidP="00AE3EE8">
            <w:pPr>
              <w:jc w:val="both"/>
              <w:rPr>
                <w:sz w:val="20"/>
              </w:rPr>
            </w:pPr>
            <w:r w:rsidRPr="00AE3EE8">
              <w:rPr>
                <w:sz w:val="20"/>
              </w:rPr>
              <w:t>07</w:t>
            </w:r>
          </w:p>
        </w:tc>
        <w:tc>
          <w:tcPr>
            <w:tcW w:w="520" w:type="dxa"/>
            <w:hideMark/>
          </w:tcPr>
          <w:p w14:paraId="14342D42" w14:textId="77777777" w:rsidR="00AE3EE8" w:rsidRPr="00AE3EE8" w:rsidRDefault="00AE3EE8" w:rsidP="00AE3EE8">
            <w:pPr>
              <w:jc w:val="both"/>
              <w:rPr>
                <w:sz w:val="20"/>
              </w:rPr>
            </w:pPr>
            <w:r w:rsidRPr="00AE3EE8">
              <w:rPr>
                <w:sz w:val="20"/>
              </w:rPr>
              <w:t>09</w:t>
            </w:r>
          </w:p>
        </w:tc>
        <w:tc>
          <w:tcPr>
            <w:tcW w:w="1520" w:type="dxa"/>
            <w:hideMark/>
          </w:tcPr>
          <w:p w14:paraId="30B8FBC5" w14:textId="77777777" w:rsidR="00AE3EE8" w:rsidRPr="00AE3EE8" w:rsidRDefault="00AE3EE8" w:rsidP="00AE3EE8">
            <w:pPr>
              <w:jc w:val="both"/>
              <w:rPr>
                <w:sz w:val="20"/>
              </w:rPr>
            </w:pPr>
            <w:r w:rsidRPr="00AE3EE8">
              <w:rPr>
                <w:sz w:val="20"/>
              </w:rPr>
              <w:t>02 5 36 00102</w:t>
            </w:r>
          </w:p>
        </w:tc>
        <w:tc>
          <w:tcPr>
            <w:tcW w:w="500" w:type="dxa"/>
            <w:hideMark/>
          </w:tcPr>
          <w:p w14:paraId="439F7049" w14:textId="77777777" w:rsidR="00AE3EE8" w:rsidRPr="00AE3EE8" w:rsidRDefault="00AE3EE8" w:rsidP="00AE3EE8">
            <w:pPr>
              <w:jc w:val="both"/>
              <w:rPr>
                <w:sz w:val="20"/>
              </w:rPr>
            </w:pPr>
            <w:r w:rsidRPr="00AE3EE8">
              <w:rPr>
                <w:sz w:val="20"/>
              </w:rPr>
              <w:t>200</w:t>
            </w:r>
          </w:p>
        </w:tc>
        <w:tc>
          <w:tcPr>
            <w:tcW w:w="1660" w:type="dxa"/>
            <w:hideMark/>
          </w:tcPr>
          <w:p w14:paraId="56A37171" w14:textId="77777777" w:rsidR="00AE3EE8" w:rsidRPr="00AE3EE8" w:rsidRDefault="00AE3EE8" w:rsidP="00AE3EE8">
            <w:pPr>
              <w:jc w:val="both"/>
              <w:rPr>
                <w:sz w:val="20"/>
              </w:rPr>
            </w:pPr>
            <w:r w:rsidRPr="00AE3EE8">
              <w:rPr>
                <w:sz w:val="20"/>
              </w:rPr>
              <w:t>340,0</w:t>
            </w:r>
          </w:p>
        </w:tc>
        <w:tc>
          <w:tcPr>
            <w:tcW w:w="1660" w:type="dxa"/>
            <w:hideMark/>
          </w:tcPr>
          <w:p w14:paraId="5743DC7B" w14:textId="77777777" w:rsidR="00AE3EE8" w:rsidRPr="00AE3EE8" w:rsidRDefault="00AE3EE8" w:rsidP="00AE3EE8">
            <w:pPr>
              <w:jc w:val="both"/>
              <w:rPr>
                <w:sz w:val="20"/>
              </w:rPr>
            </w:pPr>
            <w:r w:rsidRPr="00AE3EE8">
              <w:rPr>
                <w:sz w:val="20"/>
              </w:rPr>
              <w:t>190,0</w:t>
            </w:r>
          </w:p>
        </w:tc>
        <w:tc>
          <w:tcPr>
            <w:tcW w:w="1660" w:type="dxa"/>
            <w:hideMark/>
          </w:tcPr>
          <w:p w14:paraId="616E521E" w14:textId="77777777" w:rsidR="00AE3EE8" w:rsidRPr="00AE3EE8" w:rsidRDefault="00AE3EE8" w:rsidP="00AE3EE8">
            <w:pPr>
              <w:jc w:val="both"/>
              <w:rPr>
                <w:sz w:val="20"/>
              </w:rPr>
            </w:pPr>
            <w:r w:rsidRPr="00AE3EE8">
              <w:rPr>
                <w:sz w:val="20"/>
              </w:rPr>
              <w:t>190,0</w:t>
            </w:r>
          </w:p>
        </w:tc>
      </w:tr>
      <w:tr w:rsidR="00AE3EE8" w:rsidRPr="00AE3EE8" w14:paraId="157C6417" w14:textId="77777777" w:rsidTr="00AE3EE8">
        <w:trPr>
          <w:trHeight w:val="979"/>
        </w:trPr>
        <w:tc>
          <w:tcPr>
            <w:tcW w:w="4800" w:type="dxa"/>
            <w:hideMark/>
          </w:tcPr>
          <w:p w14:paraId="26C21AE6"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7F8EB24E" w14:textId="77777777" w:rsidR="00AE3EE8" w:rsidRPr="00AE3EE8" w:rsidRDefault="00AE3EE8" w:rsidP="00AE3EE8">
            <w:pPr>
              <w:jc w:val="both"/>
              <w:rPr>
                <w:sz w:val="20"/>
              </w:rPr>
            </w:pPr>
            <w:r w:rsidRPr="00AE3EE8">
              <w:rPr>
                <w:sz w:val="20"/>
              </w:rPr>
              <w:t>975</w:t>
            </w:r>
          </w:p>
        </w:tc>
        <w:tc>
          <w:tcPr>
            <w:tcW w:w="520" w:type="dxa"/>
            <w:hideMark/>
          </w:tcPr>
          <w:p w14:paraId="205B68DA" w14:textId="77777777" w:rsidR="00AE3EE8" w:rsidRPr="00AE3EE8" w:rsidRDefault="00AE3EE8" w:rsidP="00AE3EE8">
            <w:pPr>
              <w:jc w:val="both"/>
              <w:rPr>
                <w:sz w:val="20"/>
              </w:rPr>
            </w:pPr>
            <w:r w:rsidRPr="00AE3EE8">
              <w:rPr>
                <w:sz w:val="20"/>
              </w:rPr>
              <w:t>07</w:t>
            </w:r>
          </w:p>
        </w:tc>
        <w:tc>
          <w:tcPr>
            <w:tcW w:w="520" w:type="dxa"/>
            <w:hideMark/>
          </w:tcPr>
          <w:p w14:paraId="6DD23940" w14:textId="77777777" w:rsidR="00AE3EE8" w:rsidRPr="00AE3EE8" w:rsidRDefault="00AE3EE8" w:rsidP="00AE3EE8">
            <w:pPr>
              <w:jc w:val="both"/>
              <w:rPr>
                <w:sz w:val="20"/>
              </w:rPr>
            </w:pPr>
            <w:r w:rsidRPr="00AE3EE8">
              <w:rPr>
                <w:sz w:val="20"/>
              </w:rPr>
              <w:t>09</w:t>
            </w:r>
          </w:p>
        </w:tc>
        <w:tc>
          <w:tcPr>
            <w:tcW w:w="1520" w:type="dxa"/>
            <w:hideMark/>
          </w:tcPr>
          <w:p w14:paraId="34EB4616" w14:textId="77777777" w:rsidR="00AE3EE8" w:rsidRPr="00AE3EE8" w:rsidRDefault="00AE3EE8" w:rsidP="00AE3EE8">
            <w:pPr>
              <w:jc w:val="both"/>
              <w:rPr>
                <w:sz w:val="20"/>
              </w:rPr>
            </w:pPr>
            <w:r w:rsidRPr="00AE3EE8">
              <w:rPr>
                <w:sz w:val="20"/>
              </w:rPr>
              <w:t>02 5 36 00102</w:t>
            </w:r>
          </w:p>
        </w:tc>
        <w:tc>
          <w:tcPr>
            <w:tcW w:w="500" w:type="dxa"/>
            <w:hideMark/>
          </w:tcPr>
          <w:p w14:paraId="40EC7AF5" w14:textId="77777777" w:rsidR="00AE3EE8" w:rsidRPr="00AE3EE8" w:rsidRDefault="00AE3EE8" w:rsidP="00AE3EE8">
            <w:pPr>
              <w:jc w:val="both"/>
              <w:rPr>
                <w:sz w:val="20"/>
              </w:rPr>
            </w:pPr>
            <w:r w:rsidRPr="00AE3EE8">
              <w:rPr>
                <w:sz w:val="20"/>
              </w:rPr>
              <w:t>240</w:t>
            </w:r>
          </w:p>
        </w:tc>
        <w:tc>
          <w:tcPr>
            <w:tcW w:w="1660" w:type="dxa"/>
            <w:hideMark/>
          </w:tcPr>
          <w:p w14:paraId="4B35CEFD" w14:textId="77777777" w:rsidR="00AE3EE8" w:rsidRPr="00AE3EE8" w:rsidRDefault="00AE3EE8" w:rsidP="00AE3EE8">
            <w:pPr>
              <w:jc w:val="both"/>
              <w:rPr>
                <w:sz w:val="20"/>
              </w:rPr>
            </w:pPr>
            <w:r w:rsidRPr="00AE3EE8">
              <w:rPr>
                <w:sz w:val="20"/>
              </w:rPr>
              <w:t>340,0</w:t>
            </w:r>
          </w:p>
        </w:tc>
        <w:tc>
          <w:tcPr>
            <w:tcW w:w="1660" w:type="dxa"/>
            <w:hideMark/>
          </w:tcPr>
          <w:p w14:paraId="6A528C69" w14:textId="77777777" w:rsidR="00AE3EE8" w:rsidRPr="00AE3EE8" w:rsidRDefault="00AE3EE8" w:rsidP="00AE3EE8">
            <w:pPr>
              <w:jc w:val="both"/>
              <w:rPr>
                <w:sz w:val="20"/>
              </w:rPr>
            </w:pPr>
            <w:r w:rsidRPr="00AE3EE8">
              <w:rPr>
                <w:sz w:val="20"/>
              </w:rPr>
              <w:t>190,0</w:t>
            </w:r>
          </w:p>
        </w:tc>
        <w:tc>
          <w:tcPr>
            <w:tcW w:w="1660" w:type="dxa"/>
            <w:hideMark/>
          </w:tcPr>
          <w:p w14:paraId="7BE18370" w14:textId="77777777" w:rsidR="00AE3EE8" w:rsidRPr="00AE3EE8" w:rsidRDefault="00AE3EE8" w:rsidP="00AE3EE8">
            <w:pPr>
              <w:jc w:val="both"/>
              <w:rPr>
                <w:sz w:val="20"/>
              </w:rPr>
            </w:pPr>
            <w:r w:rsidRPr="00AE3EE8">
              <w:rPr>
                <w:sz w:val="20"/>
              </w:rPr>
              <w:t>190,0</w:t>
            </w:r>
          </w:p>
        </w:tc>
      </w:tr>
      <w:tr w:rsidR="00AE3EE8" w:rsidRPr="00AE3EE8" w14:paraId="64C4278A" w14:textId="77777777" w:rsidTr="00AE3EE8">
        <w:trPr>
          <w:trHeight w:val="300"/>
        </w:trPr>
        <w:tc>
          <w:tcPr>
            <w:tcW w:w="4800" w:type="dxa"/>
            <w:hideMark/>
          </w:tcPr>
          <w:p w14:paraId="60187855"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25CD34A4" w14:textId="77777777" w:rsidR="00AE3EE8" w:rsidRPr="00AE3EE8" w:rsidRDefault="00AE3EE8" w:rsidP="00AE3EE8">
            <w:pPr>
              <w:jc w:val="both"/>
              <w:rPr>
                <w:sz w:val="20"/>
              </w:rPr>
            </w:pPr>
            <w:r w:rsidRPr="00AE3EE8">
              <w:rPr>
                <w:sz w:val="20"/>
              </w:rPr>
              <w:t>975</w:t>
            </w:r>
          </w:p>
        </w:tc>
        <w:tc>
          <w:tcPr>
            <w:tcW w:w="520" w:type="dxa"/>
            <w:hideMark/>
          </w:tcPr>
          <w:p w14:paraId="4C69304C" w14:textId="77777777" w:rsidR="00AE3EE8" w:rsidRPr="00AE3EE8" w:rsidRDefault="00AE3EE8" w:rsidP="00AE3EE8">
            <w:pPr>
              <w:jc w:val="both"/>
              <w:rPr>
                <w:sz w:val="20"/>
              </w:rPr>
            </w:pPr>
            <w:r w:rsidRPr="00AE3EE8">
              <w:rPr>
                <w:sz w:val="20"/>
              </w:rPr>
              <w:t>07</w:t>
            </w:r>
          </w:p>
        </w:tc>
        <w:tc>
          <w:tcPr>
            <w:tcW w:w="520" w:type="dxa"/>
            <w:hideMark/>
          </w:tcPr>
          <w:p w14:paraId="7A6EC0B4" w14:textId="77777777" w:rsidR="00AE3EE8" w:rsidRPr="00AE3EE8" w:rsidRDefault="00AE3EE8" w:rsidP="00AE3EE8">
            <w:pPr>
              <w:jc w:val="both"/>
              <w:rPr>
                <w:sz w:val="20"/>
              </w:rPr>
            </w:pPr>
            <w:r w:rsidRPr="00AE3EE8">
              <w:rPr>
                <w:sz w:val="20"/>
              </w:rPr>
              <w:t>09</w:t>
            </w:r>
          </w:p>
        </w:tc>
        <w:tc>
          <w:tcPr>
            <w:tcW w:w="1520" w:type="dxa"/>
            <w:hideMark/>
          </w:tcPr>
          <w:p w14:paraId="05E3A537" w14:textId="77777777" w:rsidR="00AE3EE8" w:rsidRPr="00AE3EE8" w:rsidRDefault="00AE3EE8" w:rsidP="00AE3EE8">
            <w:pPr>
              <w:jc w:val="both"/>
              <w:rPr>
                <w:sz w:val="20"/>
              </w:rPr>
            </w:pPr>
            <w:r w:rsidRPr="00AE3EE8">
              <w:rPr>
                <w:sz w:val="20"/>
              </w:rPr>
              <w:t>02 5 36 00102</w:t>
            </w:r>
          </w:p>
        </w:tc>
        <w:tc>
          <w:tcPr>
            <w:tcW w:w="500" w:type="dxa"/>
            <w:hideMark/>
          </w:tcPr>
          <w:p w14:paraId="0945F125" w14:textId="77777777" w:rsidR="00AE3EE8" w:rsidRPr="00AE3EE8" w:rsidRDefault="00AE3EE8" w:rsidP="00AE3EE8">
            <w:pPr>
              <w:jc w:val="both"/>
              <w:rPr>
                <w:sz w:val="20"/>
              </w:rPr>
            </w:pPr>
            <w:r w:rsidRPr="00AE3EE8">
              <w:rPr>
                <w:sz w:val="20"/>
              </w:rPr>
              <w:t>244</w:t>
            </w:r>
          </w:p>
        </w:tc>
        <w:tc>
          <w:tcPr>
            <w:tcW w:w="1660" w:type="dxa"/>
            <w:hideMark/>
          </w:tcPr>
          <w:p w14:paraId="5B40DAD4" w14:textId="77777777" w:rsidR="00AE3EE8" w:rsidRPr="00AE3EE8" w:rsidRDefault="00AE3EE8" w:rsidP="00AE3EE8">
            <w:pPr>
              <w:jc w:val="both"/>
              <w:rPr>
                <w:sz w:val="20"/>
              </w:rPr>
            </w:pPr>
            <w:r w:rsidRPr="00AE3EE8">
              <w:rPr>
                <w:sz w:val="20"/>
              </w:rPr>
              <w:t>340,0</w:t>
            </w:r>
          </w:p>
        </w:tc>
        <w:tc>
          <w:tcPr>
            <w:tcW w:w="1660" w:type="dxa"/>
            <w:hideMark/>
          </w:tcPr>
          <w:p w14:paraId="6217CE4E" w14:textId="77777777" w:rsidR="00AE3EE8" w:rsidRPr="00AE3EE8" w:rsidRDefault="00AE3EE8" w:rsidP="00AE3EE8">
            <w:pPr>
              <w:jc w:val="both"/>
              <w:rPr>
                <w:sz w:val="20"/>
              </w:rPr>
            </w:pPr>
            <w:r w:rsidRPr="00AE3EE8">
              <w:rPr>
                <w:sz w:val="20"/>
              </w:rPr>
              <w:t>190,0</w:t>
            </w:r>
          </w:p>
        </w:tc>
        <w:tc>
          <w:tcPr>
            <w:tcW w:w="1660" w:type="dxa"/>
            <w:hideMark/>
          </w:tcPr>
          <w:p w14:paraId="465277A1" w14:textId="77777777" w:rsidR="00AE3EE8" w:rsidRPr="00AE3EE8" w:rsidRDefault="00AE3EE8" w:rsidP="00AE3EE8">
            <w:pPr>
              <w:jc w:val="both"/>
              <w:rPr>
                <w:sz w:val="20"/>
              </w:rPr>
            </w:pPr>
            <w:r w:rsidRPr="00AE3EE8">
              <w:rPr>
                <w:sz w:val="20"/>
              </w:rPr>
              <w:t>190,0</w:t>
            </w:r>
          </w:p>
        </w:tc>
      </w:tr>
      <w:tr w:rsidR="00AE3EE8" w:rsidRPr="00AE3EE8" w14:paraId="78B3ED28" w14:textId="77777777" w:rsidTr="00AE3EE8">
        <w:trPr>
          <w:trHeight w:val="645"/>
        </w:trPr>
        <w:tc>
          <w:tcPr>
            <w:tcW w:w="4800" w:type="dxa"/>
            <w:hideMark/>
          </w:tcPr>
          <w:p w14:paraId="542DC0FC" w14:textId="77777777" w:rsidR="00AE3EE8" w:rsidRPr="00AE3EE8" w:rsidRDefault="00AE3EE8" w:rsidP="00AE3EE8">
            <w:pPr>
              <w:jc w:val="both"/>
              <w:rPr>
                <w:sz w:val="20"/>
              </w:rPr>
            </w:pPr>
            <w:r w:rsidRPr="00AE3EE8">
              <w:rPr>
                <w:sz w:val="20"/>
              </w:rPr>
              <w:t>Социальное обеспечение и иные выплаты населению</w:t>
            </w:r>
          </w:p>
        </w:tc>
        <w:tc>
          <w:tcPr>
            <w:tcW w:w="640" w:type="dxa"/>
            <w:hideMark/>
          </w:tcPr>
          <w:p w14:paraId="7A5153F1" w14:textId="77777777" w:rsidR="00AE3EE8" w:rsidRPr="00AE3EE8" w:rsidRDefault="00AE3EE8" w:rsidP="00AE3EE8">
            <w:pPr>
              <w:jc w:val="both"/>
              <w:rPr>
                <w:sz w:val="20"/>
              </w:rPr>
            </w:pPr>
            <w:r w:rsidRPr="00AE3EE8">
              <w:rPr>
                <w:sz w:val="20"/>
              </w:rPr>
              <w:t>975</w:t>
            </w:r>
          </w:p>
        </w:tc>
        <w:tc>
          <w:tcPr>
            <w:tcW w:w="520" w:type="dxa"/>
            <w:hideMark/>
          </w:tcPr>
          <w:p w14:paraId="1D0E40EF" w14:textId="77777777" w:rsidR="00AE3EE8" w:rsidRPr="00AE3EE8" w:rsidRDefault="00AE3EE8" w:rsidP="00AE3EE8">
            <w:pPr>
              <w:jc w:val="both"/>
              <w:rPr>
                <w:sz w:val="20"/>
              </w:rPr>
            </w:pPr>
            <w:r w:rsidRPr="00AE3EE8">
              <w:rPr>
                <w:sz w:val="20"/>
              </w:rPr>
              <w:t>07</w:t>
            </w:r>
          </w:p>
        </w:tc>
        <w:tc>
          <w:tcPr>
            <w:tcW w:w="520" w:type="dxa"/>
            <w:hideMark/>
          </w:tcPr>
          <w:p w14:paraId="46DDD861" w14:textId="77777777" w:rsidR="00AE3EE8" w:rsidRPr="00AE3EE8" w:rsidRDefault="00AE3EE8" w:rsidP="00AE3EE8">
            <w:pPr>
              <w:jc w:val="both"/>
              <w:rPr>
                <w:sz w:val="20"/>
              </w:rPr>
            </w:pPr>
            <w:r w:rsidRPr="00AE3EE8">
              <w:rPr>
                <w:sz w:val="20"/>
              </w:rPr>
              <w:t>09</w:t>
            </w:r>
          </w:p>
        </w:tc>
        <w:tc>
          <w:tcPr>
            <w:tcW w:w="1520" w:type="dxa"/>
            <w:hideMark/>
          </w:tcPr>
          <w:p w14:paraId="47C2ECFC" w14:textId="77777777" w:rsidR="00AE3EE8" w:rsidRPr="00AE3EE8" w:rsidRDefault="00AE3EE8" w:rsidP="00AE3EE8">
            <w:pPr>
              <w:jc w:val="both"/>
              <w:rPr>
                <w:sz w:val="20"/>
              </w:rPr>
            </w:pPr>
            <w:r w:rsidRPr="00AE3EE8">
              <w:rPr>
                <w:sz w:val="20"/>
              </w:rPr>
              <w:t>02 5 36 00102</w:t>
            </w:r>
          </w:p>
        </w:tc>
        <w:tc>
          <w:tcPr>
            <w:tcW w:w="500" w:type="dxa"/>
            <w:hideMark/>
          </w:tcPr>
          <w:p w14:paraId="1C0A6108" w14:textId="77777777" w:rsidR="00AE3EE8" w:rsidRPr="00AE3EE8" w:rsidRDefault="00AE3EE8" w:rsidP="00AE3EE8">
            <w:pPr>
              <w:jc w:val="both"/>
              <w:rPr>
                <w:sz w:val="20"/>
              </w:rPr>
            </w:pPr>
            <w:r w:rsidRPr="00AE3EE8">
              <w:rPr>
                <w:sz w:val="20"/>
              </w:rPr>
              <w:t>300</w:t>
            </w:r>
          </w:p>
        </w:tc>
        <w:tc>
          <w:tcPr>
            <w:tcW w:w="1660" w:type="dxa"/>
            <w:hideMark/>
          </w:tcPr>
          <w:p w14:paraId="55392F72" w14:textId="77777777" w:rsidR="00AE3EE8" w:rsidRPr="00AE3EE8" w:rsidRDefault="00AE3EE8" w:rsidP="00AE3EE8">
            <w:pPr>
              <w:jc w:val="both"/>
              <w:rPr>
                <w:sz w:val="20"/>
              </w:rPr>
            </w:pPr>
            <w:r w:rsidRPr="00AE3EE8">
              <w:rPr>
                <w:sz w:val="20"/>
              </w:rPr>
              <w:t>50,0</w:t>
            </w:r>
          </w:p>
        </w:tc>
        <w:tc>
          <w:tcPr>
            <w:tcW w:w="1660" w:type="dxa"/>
            <w:hideMark/>
          </w:tcPr>
          <w:p w14:paraId="0DDE0375" w14:textId="77777777" w:rsidR="00AE3EE8" w:rsidRPr="00AE3EE8" w:rsidRDefault="00AE3EE8" w:rsidP="00AE3EE8">
            <w:pPr>
              <w:jc w:val="both"/>
              <w:rPr>
                <w:sz w:val="20"/>
              </w:rPr>
            </w:pPr>
            <w:r w:rsidRPr="00AE3EE8">
              <w:rPr>
                <w:sz w:val="20"/>
              </w:rPr>
              <w:t>20,0</w:t>
            </w:r>
          </w:p>
        </w:tc>
        <w:tc>
          <w:tcPr>
            <w:tcW w:w="1660" w:type="dxa"/>
            <w:hideMark/>
          </w:tcPr>
          <w:p w14:paraId="19374738" w14:textId="77777777" w:rsidR="00AE3EE8" w:rsidRPr="00AE3EE8" w:rsidRDefault="00AE3EE8" w:rsidP="00AE3EE8">
            <w:pPr>
              <w:jc w:val="both"/>
              <w:rPr>
                <w:sz w:val="20"/>
              </w:rPr>
            </w:pPr>
            <w:r w:rsidRPr="00AE3EE8">
              <w:rPr>
                <w:sz w:val="20"/>
              </w:rPr>
              <w:t>20,0</w:t>
            </w:r>
          </w:p>
        </w:tc>
      </w:tr>
      <w:tr w:rsidR="00AE3EE8" w:rsidRPr="00AE3EE8" w14:paraId="0B16A3D2" w14:textId="77777777" w:rsidTr="00AE3EE8">
        <w:trPr>
          <w:trHeight w:val="300"/>
        </w:trPr>
        <w:tc>
          <w:tcPr>
            <w:tcW w:w="4800" w:type="dxa"/>
            <w:hideMark/>
          </w:tcPr>
          <w:p w14:paraId="299E121E" w14:textId="77777777" w:rsidR="00AE3EE8" w:rsidRPr="00AE3EE8" w:rsidRDefault="00AE3EE8" w:rsidP="00AE3EE8">
            <w:pPr>
              <w:jc w:val="both"/>
              <w:rPr>
                <w:sz w:val="20"/>
              </w:rPr>
            </w:pPr>
            <w:r w:rsidRPr="00AE3EE8">
              <w:rPr>
                <w:sz w:val="20"/>
              </w:rPr>
              <w:t>Премии и гранты</w:t>
            </w:r>
          </w:p>
        </w:tc>
        <w:tc>
          <w:tcPr>
            <w:tcW w:w="640" w:type="dxa"/>
            <w:hideMark/>
          </w:tcPr>
          <w:p w14:paraId="3029C2AB" w14:textId="77777777" w:rsidR="00AE3EE8" w:rsidRPr="00AE3EE8" w:rsidRDefault="00AE3EE8" w:rsidP="00AE3EE8">
            <w:pPr>
              <w:jc w:val="both"/>
              <w:rPr>
                <w:sz w:val="20"/>
              </w:rPr>
            </w:pPr>
            <w:r w:rsidRPr="00AE3EE8">
              <w:rPr>
                <w:sz w:val="20"/>
              </w:rPr>
              <w:t>975</w:t>
            </w:r>
          </w:p>
        </w:tc>
        <w:tc>
          <w:tcPr>
            <w:tcW w:w="520" w:type="dxa"/>
            <w:hideMark/>
          </w:tcPr>
          <w:p w14:paraId="4D1DF5AF" w14:textId="77777777" w:rsidR="00AE3EE8" w:rsidRPr="00AE3EE8" w:rsidRDefault="00AE3EE8" w:rsidP="00AE3EE8">
            <w:pPr>
              <w:jc w:val="both"/>
              <w:rPr>
                <w:sz w:val="20"/>
              </w:rPr>
            </w:pPr>
            <w:r w:rsidRPr="00AE3EE8">
              <w:rPr>
                <w:sz w:val="20"/>
              </w:rPr>
              <w:t>07</w:t>
            </w:r>
          </w:p>
        </w:tc>
        <w:tc>
          <w:tcPr>
            <w:tcW w:w="520" w:type="dxa"/>
            <w:hideMark/>
          </w:tcPr>
          <w:p w14:paraId="11671311" w14:textId="77777777" w:rsidR="00AE3EE8" w:rsidRPr="00AE3EE8" w:rsidRDefault="00AE3EE8" w:rsidP="00AE3EE8">
            <w:pPr>
              <w:jc w:val="both"/>
              <w:rPr>
                <w:sz w:val="20"/>
              </w:rPr>
            </w:pPr>
            <w:r w:rsidRPr="00AE3EE8">
              <w:rPr>
                <w:sz w:val="20"/>
              </w:rPr>
              <w:t>09</w:t>
            </w:r>
          </w:p>
        </w:tc>
        <w:tc>
          <w:tcPr>
            <w:tcW w:w="1520" w:type="dxa"/>
            <w:hideMark/>
          </w:tcPr>
          <w:p w14:paraId="3A533A82" w14:textId="77777777" w:rsidR="00AE3EE8" w:rsidRPr="00AE3EE8" w:rsidRDefault="00AE3EE8" w:rsidP="00AE3EE8">
            <w:pPr>
              <w:jc w:val="both"/>
              <w:rPr>
                <w:sz w:val="20"/>
              </w:rPr>
            </w:pPr>
            <w:r w:rsidRPr="00AE3EE8">
              <w:rPr>
                <w:sz w:val="20"/>
              </w:rPr>
              <w:t>02 5 36 00102</w:t>
            </w:r>
          </w:p>
        </w:tc>
        <w:tc>
          <w:tcPr>
            <w:tcW w:w="500" w:type="dxa"/>
            <w:hideMark/>
          </w:tcPr>
          <w:p w14:paraId="25F86412" w14:textId="77777777" w:rsidR="00AE3EE8" w:rsidRPr="00AE3EE8" w:rsidRDefault="00AE3EE8" w:rsidP="00AE3EE8">
            <w:pPr>
              <w:jc w:val="both"/>
              <w:rPr>
                <w:sz w:val="20"/>
              </w:rPr>
            </w:pPr>
            <w:r w:rsidRPr="00AE3EE8">
              <w:rPr>
                <w:sz w:val="20"/>
              </w:rPr>
              <w:t>350</w:t>
            </w:r>
          </w:p>
        </w:tc>
        <w:tc>
          <w:tcPr>
            <w:tcW w:w="1660" w:type="dxa"/>
            <w:hideMark/>
          </w:tcPr>
          <w:p w14:paraId="4523CE05" w14:textId="77777777" w:rsidR="00AE3EE8" w:rsidRPr="00AE3EE8" w:rsidRDefault="00AE3EE8" w:rsidP="00AE3EE8">
            <w:pPr>
              <w:jc w:val="both"/>
              <w:rPr>
                <w:sz w:val="20"/>
              </w:rPr>
            </w:pPr>
            <w:r w:rsidRPr="00AE3EE8">
              <w:rPr>
                <w:sz w:val="20"/>
              </w:rPr>
              <w:t>50,0</w:t>
            </w:r>
          </w:p>
        </w:tc>
        <w:tc>
          <w:tcPr>
            <w:tcW w:w="1660" w:type="dxa"/>
            <w:hideMark/>
          </w:tcPr>
          <w:p w14:paraId="09A37A99" w14:textId="77777777" w:rsidR="00AE3EE8" w:rsidRPr="00AE3EE8" w:rsidRDefault="00AE3EE8" w:rsidP="00AE3EE8">
            <w:pPr>
              <w:jc w:val="both"/>
              <w:rPr>
                <w:sz w:val="20"/>
              </w:rPr>
            </w:pPr>
            <w:r w:rsidRPr="00AE3EE8">
              <w:rPr>
                <w:sz w:val="20"/>
              </w:rPr>
              <w:t>20,0</w:t>
            </w:r>
          </w:p>
        </w:tc>
        <w:tc>
          <w:tcPr>
            <w:tcW w:w="1660" w:type="dxa"/>
            <w:hideMark/>
          </w:tcPr>
          <w:p w14:paraId="5FA2FED2" w14:textId="77777777" w:rsidR="00AE3EE8" w:rsidRPr="00AE3EE8" w:rsidRDefault="00AE3EE8" w:rsidP="00AE3EE8">
            <w:pPr>
              <w:jc w:val="both"/>
              <w:rPr>
                <w:sz w:val="20"/>
              </w:rPr>
            </w:pPr>
            <w:r w:rsidRPr="00AE3EE8">
              <w:rPr>
                <w:sz w:val="20"/>
              </w:rPr>
              <w:t>20,0</w:t>
            </w:r>
          </w:p>
        </w:tc>
      </w:tr>
      <w:tr w:rsidR="00AE3EE8" w:rsidRPr="00AE3EE8" w14:paraId="576E9867" w14:textId="77777777" w:rsidTr="00AE3EE8">
        <w:trPr>
          <w:trHeight w:val="300"/>
        </w:trPr>
        <w:tc>
          <w:tcPr>
            <w:tcW w:w="4800" w:type="dxa"/>
            <w:hideMark/>
          </w:tcPr>
          <w:p w14:paraId="7E97677B" w14:textId="77777777" w:rsidR="00AE3EE8" w:rsidRPr="00AE3EE8" w:rsidRDefault="00AE3EE8" w:rsidP="00AE3EE8">
            <w:pPr>
              <w:jc w:val="both"/>
              <w:rPr>
                <w:sz w:val="20"/>
              </w:rPr>
            </w:pPr>
            <w:r w:rsidRPr="00AE3EE8">
              <w:rPr>
                <w:sz w:val="20"/>
              </w:rPr>
              <w:t>Группы хозяйственного обслуживания</w:t>
            </w:r>
          </w:p>
        </w:tc>
        <w:tc>
          <w:tcPr>
            <w:tcW w:w="640" w:type="dxa"/>
            <w:hideMark/>
          </w:tcPr>
          <w:p w14:paraId="1169E2BB" w14:textId="77777777" w:rsidR="00AE3EE8" w:rsidRPr="00AE3EE8" w:rsidRDefault="00AE3EE8" w:rsidP="00AE3EE8">
            <w:pPr>
              <w:jc w:val="both"/>
              <w:rPr>
                <w:sz w:val="20"/>
              </w:rPr>
            </w:pPr>
            <w:r w:rsidRPr="00AE3EE8">
              <w:rPr>
                <w:sz w:val="20"/>
              </w:rPr>
              <w:t>975</w:t>
            </w:r>
          </w:p>
        </w:tc>
        <w:tc>
          <w:tcPr>
            <w:tcW w:w="520" w:type="dxa"/>
            <w:hideMark/>
          </w:tcPr>
          <w:p w14:paraId="262BDBF4" w14:textId="77777777" w:rsidR="00AE3EE8" w:rsidRPr="00AE3EE8" w:rsidRDefault="00AE3EE8" w:rsidP="00AE3EE8">
            <w:pPr>
              <w:jc w:val="both"/>
              <w:rPr>
                <w:sz w:val="20"/>
              </w:rPr>
            </w:pPr>
            <w:r w:rsidRPr="00AE3EE8">
              <w:rPr>
                <w:sz w:val="20"/>
              </w:rPr>
              <w:t>07</w:t>
            </w:r>
          </w:p>
        </w:tc>
        <w:tc>
          <w:tcPr>
            <w:tcW w:w="520" w:type="dxa"/>
            <w:hideMark/>
          </w:tcPr>
          <w:p w14:paraId="7BA1E612" w14:textId="77777777" w:rsidR="00AE3EE8" w:rsidRPr="00AE3EE8" w:rsidRDefault="00AE3EE8" w:rsidP="00AE3EE8">
            <w:pPr>
              <w:jc w:val="both"/>
              <w:rPr>
                <w:sz w:val="20"/>
              </w:rPr>
            </w:pPr>
            <w:r w:rsidRPr="00AE3EE8">
              <w:rPr>
                <w:sz w:val="20"/>
              </w:rPr>
              <w:t>09</w:t>
            </w:r>
          </w:p>
        </w:tc>
        <w:tc>
          <w:tcPr>
            <w:tcW w:w="1520" w:type="dxa"/>
            <w:hideMark/>
          </w:tcPr>
          <w:p w14:paraId="0D0436DB" w14:textId="77777777" w:rsidR="00AE3EE8" w:rsidRPr="00AE3EE8" w:rsidRDefault="00AE3EE8" w:rsidP="00AE3EE8">
            <w:pPr>
              <w:jc w:val="both"/>
              <w:rPr>
                <w:sz w:val="20"/>
              </w:rPr>
            </w:pPr>
            <w:r w:rsidRPr="00AE3EE8">
              <w:rPr>
                <w:sz w:val="20"/>
              </w:rPr>
              <w:t>02 5 36 00103</w:t>
            </w:r>
          </w:p>
        </w:tc>
        <w:tc>
          <w:tcPr>
            <w:tcW w:w="500" w:type="dxa"/>
            <w:hideMark/>
          </w:tcPr>
          <w:p w14:paraId="75B91BD7" w14:textId="77777777" w:rsidR="00AE3EE8" w:rsidRPr="00AE3EE8" w:rsidRDefault="00AE3EE8" w:rsidP="00AE3EE8">
            <w:pPr>
              <w:jc w:val="both"/>
              <w:rPr>
                <w:b/>
                <w:bCs/>
                <w:sz w:val="20"/>
              </w:rPr>
            </w:pPr>
            <w:r w:rsidRPr="00AE3EE8">
              <w:rPr>
                <w:b/>
                <w:bCs/>
                <w:sz w:val="20"/>
              </w:rPr>
              <w:t> </w:t>
            </w:r>
          </w:p>
        </w:tc>
        <w:tc>
          <w:tcPr>
            <w:tcW w:w="1660" w:type="dxa"/>
            <w:hideMark/>
          </w:tcPr>
          <w:p w14:paraId="596DEE5B" w14:textId="77777777" w:rsidR="00AE3EE8" w:rsidRPr="00AE3EE8" w:rsidRDefault="00AE3EE8" w:rsidP="00AE3EE8">
            <w:pPr>
              <w:jc w:val="both"/>
              <w:rPr>
                <w:sz w:val="20"/>
              </w:rPr>
            </w:pPr>
            <w:r w:rsidRPr="00AE3EE8">
              <w:rPr>
                <w:sz w:val="20"/>
              </w:rPr>
              <w:t>12 688,4</w:t>
            </w:r>
          </w:p>
        </w:tc>
        <w:tc>
          <w:tcPr>
            <w:tcW w:w="1660" w:type="dxa"/>
            <w:hideMark/>
          </w:tcPr>
          <w:p w14:paraId="695DFE96" w14:textId="77777777" w:rsidR="00AE3EE8" w:rsidRPr="00AE3EE8" w:rsidRDefault="00AE3EE8" w:rsidP="00AE3EE8">
            <w:pPr>
              <w:jc w:val="both"/>
              <w:rPr>
                <w:sz w:val="20"/>
              </w:rPr>
            </w:pPr>
            <w:r w:rsidRPr="00AE3EE8">
              <w:rPr>
                <w:sz w:val="20"/>
              </w:rPr>
              <w:t>12 459,0</w:t>
            </w:r>
          </w:p>
        </w:tc>
        <w:tc>
          <w:tcPr>
            <w:tcW w:w="1660" w:type="dxa"/>
            <w:hideMark/>
          </w:tcPr>
          <w:p w14:paraId="55FC9F0D" w14:textId="77777777" w:rsidR="00AE3EE8" w:rsidRPr="00AE3EE8" w:rsidRDefault="00AE3EE8" w:rsidP="00AE3EE8">
            <w:pPr>
              <w:jc w:val="both"/>
              <w:rPr>
                <w:sz w:val="20"/>
              </w:rPr>
            </w:pPr>
            <w:r w:rsidRPr="00AE3EE8">
              <w:rPr>
                <w:sz w:val="20"/>
              </w:rPr>
              <w:t>12 459,0</w:t>
            </w:r>
          </w:p>
        </w:tc>
      </w:tr>
      <w:tr w:rsidR="00AE3EE8" w:rsidRPr="00AE3EE8" w14:paraId="28DDE00F" w14:textId="77777777" w:rsidTr="00AE3EE8">
        <w:trPr>
          <w:trHeight w:val="1932"/>
        </w:trPr>
        <w:tc>
          <w:tcPr>
            <w:tcW w:w="4800" w:type="dxa"/>
            <w:hideMark/>
          </w:tcPr>
          <w:p w14:paraId="48D989B9"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5C856408" w14:textId="77777777" w:rsidR="00AE3EE8" w:rsidRPr="00AE3EE8" w:rsidRDefault="00AE3EE8" w:rsidP="00AE3EE8">
            <w:pPr>
              <w:jc w:val="both"/>
              <w:rPr>
                <w:sz w:val="20"/>
              </w:rPr>
            </w:pPr>
            <w:r w:rsidRPr="00AE3EE8">
              <w:rPr>
                <w:sz w:val="20"/>
              </w:rPr>
              <w:t>975</w:t>
            </w:r>
          </w:p>
        </w:tc>
        <w:tc>
          <w:tcPr>
            <w:tcW w:w="520" w:type="dxa"/>
            <w:hideMark/>
          </w:tcPr>
          <w:p w14:paraId="045B8158" w14:textId="77777777" w:rsidR="00AE3EE8" w:rsidRPr="00AE3EE8" w:rsidRDefault="00AE3EE8" w:rsidP="00AE3EE8">
            <w:pPr>
              <w:jc w:val="both"/>
              <w:rPr>
                <w:sz w:val="20"/>
              </w:rPr>
            </w:pPr>
            <w:r w:rsidRPr="00AE3EE8">
              <w:rPr>
                <w:sz w:val="20"/>
              </w:rPr>
              <w:t>07</w:t>
            </w:r>
          </w:p>
        </w:tc>
        <w:tc>
          <w:tcPr>
            <w:tcW w:w="520" w:type="dxa"/>
            <w:hideMark/>
          </w:tcPr>
          <w:p w14:paraId="457DB8CD" w14:textId="77777777" w:rsidR="00AE3EE8" w:rsidRPr="00AE3EE8" w:rsidRDefault="00AE3EE8" w:rsidP="00AE3EE8">
            <w:pPr>
              <w:jc w:val="both"/>
              <w:rPr>
                <w:sz w:val="20"/>
              </w:rPr>
            </w:pPr>
            <w:r w:rsidRPr="00AE3EE8">
              <w:rPr>
                <w:sz w:val="20"/>
              </w:rPr>
              <w:t>09</w:t>
            </w:r>
          </w:p>
        </w:tc>
        <w:tc>
          <w:tcPr>
            <w:tcW w:w="1520" w:type="dxa"/>
            <w:hideMark/>
          </w:tcPr>
          <w:p w14:paraId="03277448" w14:textId="77777777" w:rsidR="00AE3EE8" w:rsidRPr="00AE3EE8" w:rsidRDefault="00AE3EE8" w:rsidP="00AE3EE8">
            <w:pPr>
              <w:jc w:val="both"/>
              <w:rPr>
                <w:sz w:val="20"/>
              </w:rPr>
            </w:pPr>
            <w:r w:rsidRPr="00AE3EE8">
              <w:rPr>
                <w:sz w:val="20"/>
              </w:rPr>
              <w:t>02 5 36 00103</w:t>
            </w:r>
          </w:p>
        </w:tc>
        <w:tc>
          <w:tcPr>
            <w:tcW w:w="500" w:type="dxa"/>
            <w:hideMark/>
          </w:tcPr>
          <w:p w14:paraId="1BA49F89" w14:textId="77777777" w:rsidR="00AE3EE8" w:rsidRPr="00AE3EE8" w:rsidRDefault="00AE3EE8" w:rsidP="00AE3EE8">
            <w:pPr>
              <w:jc w:val="both"/>
              <w:rPr>
                <w:sz w:val="20"/>
              </w:rPr>
            </w:pPr>
            <w:r w:rsidRPr="00AE3EE8">
              <w:rPr>
                <w:sz w:val="20"/>
              </w:rPr>
              <w:t>100</w:t>
            </w:r>
          </w:p>
        </w:tc>
        <w:tc>
          <w:tcPr>
            <w:tcW w:w="1660" w:type="dxa"/>
            <w:hideMark/>
          </w:tcPr>
          <w:p w14:paraId="15891926" w14:textId="77777777" w:rsidR="00AE3EE8" w:rsidRPr="00AE3EE8" w:rsidRDefault="00AE3EE8" w:rsidP="00AE3EE8">
            <w:pPr>
              <w:jc w:val="both"/>
              <w:rPr>
                <w:sz w:val="20"/>
              </w:rPr>
            </w:pPr>
            <w:r w:rsidRPr="00AE3EE8">
              <w:rPr>
                <w:sz w:val="20"/>
              </w:rPr>
              <w:t>11 290,2</w:t>
            </w:r>
          </w:p>
        </w:tc>
        <w:tc>
          <w:tcPr>
            <w:tcW w:w="1660" w:type="dxa"/>
            <w:hideMark/>
          </w:tcPr>
          <w:p w14:paraId="47969122" w14:textId="77777777" w:rsidR="00AE3EE8" w:rsidRPr="00AE3EE8" w:rsidRDefault="00AE3EE8" w:rsidP="00AE3EE8">
            <w:pPr>
              <w:jc w:val="both"/>
              <w:rPr>
                <w:sz w:val="20"/>
              </w:rPr>
            </w:pPr>
            <w:r w:rsidRPr="00AE3EE8">
              <w:rPr>
                <w:sz w:val="20"/>
              </w:rPr>
              <w:t>11 531,3</w:t>
            </w:r>
          </w:p>
        </w:tc>
        <w:tc>
          <w:tcPr>
            <w:tcW w:w="1660" w:type="dxa"/>
            <w:hideMark/>
          </w:tcPr>
          <w:p w14:paraId="764AA661" w14:textId="77777777" w:rsidR="00AE3EE8" w:rsidRPr="00AE3EE8" w:rsidRDefault="00AE3EE8" w:rsidP="00AE3EE8">
            <w:pPr>
              <w:jc w:val="both"/>
              <w:rPr>
                <w:sz w:val="20"/>
              </w:rPr>
            </w:pPr>
            <w:r w:rsidRPr="00AE3EE8">
              <w:rPr>
                <w:sz w:val="20"/>
              </w:rPr>
              <w:t>11 531,3</w:t>
            </w:r>
          </w:p>
        </w:tc>
      </w:tr>
      <w:tr w:rsidR="00AE3EE8" w:rsidRPr="00AE3EE8" w14:paraId="4FA25736" w14:textId="77777777" w:rsidTr="00AE3EE8">
        <w:trPr>
          <w:trHeight w:val="645"/>
        </w:trPr>
        <w:tc>
          <w:tcPr>
            <w:tcW w:w="4800" w:type="dxa"/>
            <w:hideMark/>
          </w:tcPr>
          <w:p w14:paraId="62E96D00"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300772C4" w14:textId="77777777" w:rsidR="00AE3EE8" w:rsidRPr="00AE3EE8" w:rsidRDefault="00AE3EE8" w:rsidP="00AE3EE8">
            <w:pPr>
              <w:jc w:val="both"/>
              <w:rPr>
                <w:sz w:val="20"/>
              </w:rPr>
            </w:pPr>
            <w:r w:rsidRPr="00AE3EE8">
              <w:rPr>
                <w:sz w:val="20"/>
              </w:rPr>
              <w:t>975</w:t>
            </w:r>
          </w:p>
        </w:tc>
        <w:tc>
          <w:tcPr>
            <w:tcW w:w="520" w:type="dxa"/>
            <w:hideMark/>
          </w:tcPr>
          <w:p w14:paraId="28CA93E9" w14:textId="77777777" w:rsidR="00AE3EE8" w:rsidRPr="00AE3EE8" w:rsidRDefault="00AE3EE8" w:rsidP="00AE3EE8">
            <w:pPr>
              <w:jc w:val="both"/>
              <w:rPr>
                <w:sz w:val="20"/>
              </w:rPr>
            </w:pPr>
            <w:r w:rsidRPr="00AE3EE8">
              <w:rPr>
                <w:sz w:val="20"/>
              </w:rPr>
              <w:t>07</w:t>
            </w:r>
          </w:p>
        </w:tc>
        <w:tc>
          <w:tcPr>
            <w:tcW w:w="520" w:type="dxa"/>
            <w:hideMark/>
          </w:tcPr>
          <w:p w14:paraId="7E9908CA" w14:textId="77777777" w:rsidR="00AE3EE8" w:rsidRPr="00AE3EE8" w:rsidRDefault="00AE3EE8" w:rsidP="00AE3EE8">
            <w:pPr>
              <w:jc w:val="both"/>
              <w:rPr>
                <w:sz w:val="20"/>
              </w:rPr>
            </w:pPr>
            <w:r w:rsidRPr="00AE3EE8">
              <w:rPr>
                <w:sz w:val="20"/>
              </w:rPr>
              <w:t>09</w:t>
            </w:r>
          </w:p>
        </w:tc>
        <w:tc>
          <w:tcPr>
            <w:tcW w:w="1520" w:type="dxa"/>
            <w:hideMark/>
          </w:tcPr>
          <w:p w14:paraId="4FF32199" w14:textId="77777777" w:rsidR="00AE3EE8" w:rsidRPr="00AE3EE8" w:rsidRDefault="00AE3EE8" w:rsidP="00AE3EE8">
            <w:pPr>
              <w:jc w:val="both"/>
              <w:rPr>
                <w:sz w:val="20"/>
              </w:rPr>
            </w:pPr>
            <w:r w:rsidRPr="00AE3EE8">
              <w:rPr>
                <w:sz w:val="20"/>
              </w:rPr>
              <w:t>02 5 36 00103</w:t>
            </w:r>
          </w:p>
        </w:tc>
        <w:tc>
          <w:tcPr>
            <w:tcW w:w="500" w:type="dxa"/>
            <w:hideMark/>
          </w:tcPr>
          <w:p w14:paraId="3D5CB9EE" w14:textId="77777777" w:rsidR="00AE3EE8" w:rsidRPr="00AE3EE8" w:rsidRDefault="00AE3EE8" w:rsidP="00AE3EE8">
            <w:pPr>
              <w:jc w:val="both"/>
              <w:rPr>
                <w:sz w:val="20"/>
              </w:rPr>
            </w:pPr>
            <w:r w:rsidRPr="00AE3EE8">
              <w:rPr>
                <w:sz w:val="20"/>
              </w:rPr>
              <w:t>120</w:t>
            </w:r>
          </w:p>
        </w:tc>
        <w:tc>
          <w:tcPr>
            <w:tcW w:w="1660" w:type="dxa"/>
            <w:hideMark/>
          </w:tcPr>
          <w:p w14:paraId="2955C703" w14:textId="77777777" w:rsidR="00AE3EE8" w:rsidRPr="00AE3EE8" w:rsidRDefault="00AE3EE8" w:rsidP="00AE3EE8">
            <w:pPr>
              <w:jc w:val="both"/>
              <w:rPr>
                <w:sz w:val="20"/>
              </w:rPr>
            </w:pPr>
            <w:r w:rsidRPr="00AE3EE8">
              <w:rPr>
                <w:sz w:val="20"/>
              </w:rPr>
              <w:t>11 290,2</w:t>
            </w:r>
          </w:p>
        </w:tc>
        <w:tc>
          <w:tcPr>
            <w:tcW w:w="1660" w:type="dxa"/>
            <w:hideMark/>
          </w:tcPr>
          <w:p w14:paraId="5AC098FA" w14:textId="77777777" w:rsidR="00AE3EE8" w:rsidRPr="00AE3EE8" w:rsidRDefault="00AE3EE8" w:rsidP="00AE3EE8">
            <w:pPr>
              <w:jc w:val="both"/>
              <w:rPr>
                <w:sz w:val="20"/>
              </w:rPr>
            </w:pPr>
            <w:r w:rsidRPr="00AE3EE8">
              <w:rPr>
                <w:sz w:val="20"/>
              </w:rPr>
              <w:t>11 531,3</w:t>
            </w:r>
          </w:p>
        </w:tc>
        <w:tc>
          <w:tcPr>
            <w:tcW w:w="1660" w:type="dxa"/>
            <w:hideMark/>
          </w:tcPr>
          <w:p w14:paraId="29B99553" w14:textId="77777777" w:rsidR="00AE3EE8" w:rsidRPr="00AE3EE8" w:rsidRDefault="00AE3EE8" w:rsidP="00AE3EE8">
            <w:pPr>
              <w:jc w:val="both"/>
              <w:rPr>
                <w:sz w:val="20"/>
              </w:rPr>
            </w:pPr>
            <w:r w:rsidRPr="00AE3EE8">
              <w:rPr>
                <w:sz w:val="20"/>
              </w:rPr>
              <w:t>11 531,3</w:t>
            </w:r>
          </w:p>
        </w:tc>
      </w:tr>
      <w:tr w:rsidR="00AE3EE8" w:rsidRPr="00AE3EE8" w14:paraId="14592A32" w14:textId="77777777" w:rsidTr="00AE3EE8">
        <w:trPr>
          <w:trHeight w:val="300"/>
        </w:trPr>
        <w:tc>
          <w:tcPr>
            <w:tcW w:w="4800" w:type="dxa"/>
            <w:hideMark/>
          </w:tcPr>
          <w:p w14:paraId="21F88617"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563CE12B" w14:textId="77777777" w:rsidR="00AE3EE8" w:rsidRPr="00AE3EE8" w:rsidRDefault="00AE3EE8" w:rsidP="00AE3EE8">
            <w:pPr>
              <w:jc w:val="both"/>
              <w:rPr>
                <w:sz w:val="20"/>
              </w:rPr>
            </w:pPr>
            <w:r w:rsidRPr="00AE3EE8">
              <w:rPr>
                <w:sz w:val="20"/>
              </w:rPr>
              <w:t>975</w:t>
            </w:r>
          </w:p>
        </w:tc>
        <w:tc>
          <w:tcPr>
            <w:tcW w:w="520" w:type="dxa"/>
            <w:hideMark/>
          </w:tcPr>
          <w:p w14:paraId="78970D07" w14:textId="77777777" w:rsidR="00AE3EE8" w:rsidRPr="00AE3EE8" w:rsidRDefault="00AE3EE8" w:rsidP="00AE3EE8">
            <w:pPr>
              <w:jc w:val="both"/>
              <w:rPr>
                <w:sz w:val="20"/>
              </w:rPr>
            </w:pPr>
            <w:r w:rsidRPr="00AE3EE8">
              <w:rPr>
                <w:sz w:val="20"/>
              </w:rPr>
              <w:t>07</w:t>
            </w:r>
          </w:p>
        </w:tc>
        <w:tc>
          <w:tcPr>
            <w:tcW w:w="520" w:type="dxa"/>
            <w:hideMark/>
          </w:tcPr>
          <w:p w14:paraId="55DBC0A6" w14:textId="77777777" w:rsidR="00AE3EE8" w:rsidRPr="00AE3EE8" w:rsidRDefault="00AE3EE8" w:rsidP="00AE3EE8">
            <w:pPr>
              <w:jc w:val="both"/>
              <w:rPr>
                <w:sz w:val="20"/>
              </w:rPr>
            </w:pPr>
            <w:r w:rsidRPr="00AE3EE8">
              <w:rPr>
                <w:sz w:val="20"/>
              </w:rPr>
              <w:t>09</w:t>
            </w:r>
          </w:p>
        </w:tc>
        <w:tc>
          <w:tcPr>
            <w:tcW w:w="1520" w:type="dxa"/>
            <w:hideMark/>
          </w:tcPr>
          <w:p w14:paraId="6A7A8AED" w14:textId="77777777" w:rsidR="00AE3EE8" w:rsidRPr="00AE3EE8" w:rsidRDefault="00AE3EE8" w:rsidP="00AE3EE8">
            <w:pPr>
              <w:jc w:val="both"/>
              <w:rPr>
                <w:sz w:val="20"/>
              </w:rPr>
            </w:pPr>
            <w:r w:rsidRPr="00AE3EE8">
              <w:rPr>
                <w:sz w:val="20"/>
              </w:rPr>
              <w:t>02 5 36 00103</w:t>
            </w:r>
          </w:p>
        </w:tc>
        <w:tc>
          <w:tcPr>
            <w:tcW w:w="500" w:type="dxa"/>
            <w:hideMark/>
          </w:tcPr>
          <w:p w14:paraId="7A309224" w14:textId="77777777" w:rsidR="00AE3EE8" w:rsidRPr="00AE3EE8" w:rsidRDefault="00AE3EE8" w:rsidP="00AE3EE8">
            <w:pPr>
              <w:jc w:val="both"/>
              <w:rPr>
                <w:sz w:val="20"/>
              </w:rPr>
            </w:pPr>
            <w:r w:rsidRPr="00AE3EE8">
              <w:rPr>
                <w:sz w:val="20"/>
              </w:rPr>
              <w:t>121</w:t>
            </w:r>
          </w:p>
        </w:tc>
        <w:tc>
          <w:tcPr>
            <w:tcW w:w="1660" w:type="dxa"/>
            <w:hideMark/>
          </w:tcPr>
          <w:p w14:paraId="34636C6F" w14:textId="77777777" w:rsidR="00AE3EE8" w:rsidRPr="00AE3EE8" w:rsidRDefault="00AE3EE8" w:rsidP="00AE3EE8">
            <w:pPr>
              <w:jc w:val="both"/>
              <w:rPr>
                <w:sz w:val="20"/>
              </w:rPr>
            </w:pPr>
            <w:r w:rsidRPr="00AE3EE8">
              <w:rPr>
                <w:sz w:val="20"/>
              </w:rPr>
              <w:t>8 779,8</w:t>
            </w:r>
          </w:p>
        </w:tc>
        <w:tc>
          <w:tcPr>
            <w:tcW w:w="1660" w:type="dxa"/>
            <w:hideMark/>
          </w:tcPr>
          <w:p w14:paraId="6543B3D1" w14:textId="77777777" w:rsidR="00AE3EE8" w:rsidRPr="00AE3EE8" w:rsidRDefault="00AE3EE8" w:rsidP="00AE3EE8">
            <w:pPr>
              <w:jc w:val="both"/>
              <w:rPr>
                <w:sz w:val="20"/>
              </w:rPr>
            </w:pPr>
            <w:r w:rsidRPr="00AE3EE8">
              <w:rPr>
                <w:sz w:val="20"/>
              </w:rPr>
              <w:t>8 779,8</w:t>
            </w:r>
          </w:p>
        </w:tc>
        <w:tc>
          <w:tcPr>
            <w:tcW w:w="1660" w:type="dxa"/>
            <w:hideMark/>
          </w:tcPr>
          <w:p w14:paraId="71563C6E" w14:textId="77777777" w:rsidR="00AE3EE8" w:rsidRPr="00AE3EE8" w:rsidRDefault="00AE3EE8" w:rsidP="00AE3EE8">
            <w:pPr>
              <w:jc w:val="both"/>
              <w:rPr>
                <w:sz w:val="20"/>
              </w:rPr>
            </w:pPr>
            <w:r w:rsidRPr="00AE3EE8">
              <w:rPr>
                <w:sz w:val="20"/>
              </w:rPr>
              <w:t>8 779,8</w:t>
            </w:r>
          </w:p>
        </w:tc>
      </w:tr>
      <w:tr w:rsidR="00AE3EE8" w:rsidRPr="00AE3EE8" w14:paraId="37527C28" w14:textId="77777777" w:rsidTr="00AE3EE8">
        <w:trPr>
          <w:trHeight w:val="300"/>
        </w:trPr>
        <w:tc>
          <w:tcPr>
            <w:tcW w:w="4800" w:type="dxa"/>
            <w:hideMark/>
          </w:tcPr>
          <w:p w14:paraId="3BB478BC" w14:textId="77777777" w:rsidR="00AE3EE8" w:rsidRPr="00AE3EE8" w:rsidRDefault="00AE3EE8" w:rsidP="00AE3EE8">
            <w:pPr>
              <w:jc w:val="both"/>
              <w:rPr>
                <w:sz w:val="20"/>
              </w:rPr>
            </w:pPr>
            <w:r w:rsidRPr="00AE3EE8">
              <w:rPr>
                <w:sz w:val="20"/>
              </w:rPr>
              <w:t>Иные выплаты персоналу государственных (муниципальных) органов, за исключением фонда оплаты труда</w:t>
            </w:r>
          </w:p>
        </w:tc>
        <w:tc>
          <w:tcPr>
            <w:tcW w:w="640" w:type="dxa"/>
            <w:hideMark/>
          </w:tcPr>
          <w:p w14:paraId="1588A375" w14:textId="77777777" w:rsidR="00AE3EE8" w:rsidRPr="00AE3EE8" w:rsidRDefault="00AE3EE8" w:rsidP="00AE3EE8">
            <w:pPr>
              <w:jc w:val="both"/>
              <w:rPr>
                <w:sz w:val="20"/>
              </w:rPr>
            </w:pPr>
            <w:r w:rsidRPr="00AE3EE8">
              <w:rPr>
                <w:sz w:val="20"/>
              </w:rPr>
              <w:t>975</w:t>
            </w:r>
          </w:p>
        </w:tc>
        <w:tc>
          <w:tcPr>
            <w:tcW w:w="520" w:type="dxa"/>
            <w:hideMark/>
          </w:tcPr>
          <w:p w14:paraId="35F38D35" w14:textId="77777777" w:rsidR="00AE3EE8" w:rsidRPr="00AE3EE8" w:rsidRDefault="00AE3EE8" w:rsidP="00AE3EE8">
            <w:pPr>
              <w:jc w:val="both"/>
              <w:rPr>
                <w:sz w:val="20"/>
              </w:rPr>
            </w:pPr>
            <w:r w:rsidRPr="00AE3EE8">
              <w:rPr>
                <w:sz w:val="20"/>
              </w:rPr>
              <w:t>07</w:t>
            </w:r>
          </w:p>
        </w:tc>
        <w:tc>
          <w:tcPr>
            <w:tcW w:w="520" w:type="dxa"/>
            <w:hideMark/>
          </w:tcPr>
          <w:p w14:paraId="5B7CEB97" w14:textId="77777777" w:rsidR="00AE3EE8" w:rsidRPr="00AE3EE8" w:rsidRDefault="00AE3EE8" w:rsidP="00AE3EE8">
            <w:pPr>
              <w:jc w:val="both"/>
              <w:rPr>
                <w:sz w:val="20"/>
              </w:rPr>
            </w:pPr>
            <w:r w:rsidRPr="00AE3EE8">
              <w:rPr>
                <w:sz w:val="20"/>
              </w:rPr>
              <w:t>09</w:t>
            </w:r>
          </w:p>
        </w:tc>
        <w:tc>
          <w:tcPr>
            <w:tcW w:w="1520" w:type="dxa"/>
            <w:hideMark/>
          </w:tcPr>
          <w:p w14:paraId="6266E8AE" w14:textId="77777777" w:rsidR="00AE3EE8" w:rsidRPr="00AE3EE8" w:rsidRDefault="00AE3EE8" w:rsidP="00AE3EE8">
            <w:pPr>
              <w:jc w:val="both"/>
              <w:rPr>
                <w:sz w:val="20"/>
              </w:rPr>
            </w:pPr>
            <w:r w:rsidRPr="00AE3EE8">
              <w:rPr>
                <w:sz w:val="20"/>
              </w:rPr>
              <w:t>02 5 36 00103</w:t>
            </w:r>
          </w:p>
        </w:tc>
        <w:tc>
          <w:tcPr>
            <w:tcW w:w="500" w:type="dxa"/>
            <w:hideMark/>
          </w:tcPr>
          <w:p w14:paraId="20F93979" w14:textId="77777777" w:rsidR="00AE3EE8" w:rsidRPr="00AE3EE8" w:rsidRDefault="00AE3EE8" w:rsidP="00AE3EE8">
            <w:pPr>
              <w:jc w:val="both"/>
              <w:rPr>
                <w:sz w:val="20"/>
              </w:rPr>
            </w:pPr>
            <w:r w:rsidRPr="00AE3EE8">
              <w:rPr>
                <w:sz w:val="20"/>
              </w:rPr>
              <w:t>122</w:t>
            </w:r>
          </w:p>
        </w:tc>
        <w:tc>
          <w:tcPr>
            <w:tcW w:w="1660" w:type="dxa"/>
            <w:hideMark/>
          </w:tcPr>
          <w:p w14:paraId="141E9DC4" w14:textId="77777777" w:rsidR="00AE3EE8" w:rsidRPr="00AE3EE8" w:rsidRDefault="00AE3EE8" w:rsidP="00AE3EE8">
            <w:pPr>
              <w:jc w:val="both"/>
              <w:rPr>
                <w:sz w:val="20"/>
              </w:rPr>
            </w:pPr>
            <w:r w:rsidRPr="00AE3EE8">
              <w:rPr>
                <w:sz w:val="20"/>
              </w:rPr>
              <w:t>100,0</w:t>
            </w:r>
          </w:p>
        </w:tc>
        <w:tc>
          <w:tcPr>
            <w:tcW w:w="1660" w:type="dxa"/>
            <w:hideMark/>
          </w:tcPr>
          <w:p w14:paraId="759734A1" w14:textId="77777777" w:rsidR="00AE3EE8" w:rsidRPr="00AE3EE8" w:rsidRDefault="00AE3EE8" w:rsidP="00AE3EE8">
            <w:pPr>
              <w:jc w:val="both"/>
              <w:rPr>
                <w:sz w:val="20"/>
              </w:rPr>
            </w:pPr>
            <w:r w:rsidRPr="00AE3EE8">
              <w:rPr>
                <w:sz w:val="20"/>
              </w:rPr>
              <w:t>100,0</w:t>
            </w:r>
          </w:p>
        </w:tc>
        <w:tc>
          <w:tcPr>
            <w:tcW w:w="1660" w:type="dxa"/>
            <w:hideMark/>
          </w:tcPr>
          <w:p w14:paraId="44CAE8D1" w14:textId="77777777" w:rsidR="00AE3EE8" w:rsidRPr="00AE3EE8" w:rsidRDefault="00AE3EE8" w:rsidP="00AE3EE8">
            <w:pPr>
              <w:jc w:val="both"/>
              <w:rPr>
                <w:sz w:val="20"/>
              </w:rPr>
            </w:pPr>
            <w:r w:rsidRPr="00AE3EE8">
              <w:rPr>
                <w:sz w:val="20"/>
              </w:rPr>
              <w:t>100,0</w:t>
            </w:r>
          </w:p>
        </w:tc>
      </w:tr>
      <w:tr w:rsidR="00AE3EE8" w:rsidRPr="00AE3EE8" w14:paraId="1B3E6FD7" w14:textId="77777777" w:rsidTr="00AE3EE8">
        <w:trPr>
          <w:trHeight w:val="300"/>
        </w:trPr>
        <w:tc>
          <w:tcPr>
            <w:tcW w:w="4800" w:type="dxa"/>
            <w:hideMark/>
          </w:tcPr>
          <w:p w14:paraId="7271E963"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17137986" w14:textId="77777777" w:rsidR="00AE3EE8" w:rsidRPr="00AE3EE8" w:rsidRDefault="00AE3EE8" w:rsidP="00AE3EE8">
            <w:pPr>
              <w:jc w:val="both"/>
              <w:rPr>
                <w:sz w:val="20"/>
              </w:rPr>
            </w:pPr>
            <w:r w:rsidRPr="00AE3EE8">
              <w:rPr>
                <w:sz w:val="20"/>
              </w:rPr>
              <w:t>975</w:t>
            </w:r>
          </w:p>
        </w:tc>
        <w:tc>
          <w:tcPr>
            <w:tcW w:w="520" w:type="dxa"/>
            <w:hideMark/>
          </w:tcPr>
          <w:p w14:paraId="6129B536" w14:textId="77777777" w:rsidR="00AE3EE8" w:rsidRPr="00AE3EE8" w:rsidRDefault="00AE3EE8" w:rsidP="00AE3EE8">
            <w:pPr>
              <w:jc w:val="both"/>
              <w:rPr>
                <w:sz w:val="20"/>
              </w:rPr>
            </w:pPr>
            <w:r w:rsidRPr="00AE3EE8">
              <w:rPr>
                <w:sz w:val="20"/>
              </w:rPr>
              <w:t>07</w:t>
            </w:r>
          </w:p>
        </w:tc>
        <w:tc>
          <w:tcPr>
            <w:tcW w:w="520" w:type="dxa"/>
            <w:hideMark/>
          </w:tcPr>
          <w:p w14:paraId="1819C6EA" w14:textId="77777777" w:rsidR="00AE3EE8" w:rsidRPr="00AE3EE8" w:rsidRDefault="00AE3EE8" w:rsidP="00AE3EE8">
            <w:pPr>
              <w:jc w:val="both"/>
              <w:rPr>
                <w:sz w:val="20"/>
              </w:rPr>
            </w:pPr>
            <w:r w:rsidRPr="00AE3EE8">
              <w:rPr>
                <w:sz w:val="20"/>
              </w:rPr>
              <w:t>09</w:t>
            </w:r>
          </w:p>
        </w:tc>
        <w:tc>
          <w:tcPr>
            <w:tcW w:w="1520" w:type="dxa"/>
            <w:hideMark/>
          </w:tcPr>
          <w:p w14:paraId="2FF0C0DF" w14:textId="77777777" w:rsidR="00AE3EE8" w:rsidRPr="00AE3EE8" w:rsidRDefault="00AE3EE8" w:rsidP="00AE3EE8">
            <w:pPr>
              <w:jc w:val="both"/>
              <w:rPr>
                <w:sz w:val="20"/>
              </w:rPr>
            </w:pPr>
            <w:r w:rsidRPr="00AE3EE8">
              <w:rPr>
                <w:sz w:val="20"/>
              </w:rPr>
              <w:t>02 5 36 00103</w:t>
            </w:r>
          </w:p>
        </w:tc>
        <w:tc>
          <w:tcPr>
            <w:tcW w:w="500" w:type="dxa"/>
            <w:hideMark/>
          </w:tcPr>
          <w:p w14:paraId="4223F7E3" w14:textId="77777777" w:rsidR="00AE3EE8" w:rsidRPr="00AE3EE8" w:rsidRDefault="00AE3EE8" w:rsidP="00AE3EE8">
            <w:pPr>
              <w:jc w:val="both"/>
              <w:rPr>
                <w:sz w:val="20"/>
              </w:rPr>
            </w:pPr>
            <w:r w:rsidRPr="00AE3EE8">
              <w:rPr>
                <w:sz w:val="20"/>
              </w:rPr>
              <w:t>129</w:t>
            </w:r>
          </w:p>
        </w:tc>
        <w:tc>
          <w:tcPr>
            <w:tcW w:w="1660" w:type="dxa"/>
            <w:hideMark/>
          </w:tcPr>
          <w:p w14:paraId="78E9A73D" w14:textId="77777777" w:rsidR="00AE3EE8" w:rsidRPr="00AE3EE8" w:rsidRDefault="00AE3EE8" w:rsidP="00AE3EE8">
            <w:pPr>
              <w:jc w:val="both"/>
              <w:rPr>
                <w:sz w:val="20"/>
              </w:rPr>
            </w:pPr>
            <w:r w:rsidRPr="00AE3EE8">
              <w:rPr>
                <w:sz w:val="20"/>
              </w:rPr>
              <w:t>2 410,4</w:t>
            </w:r>
          </w:p>
        </w:tc>
        <w:tc>
          <w:tcPr>
            <w:tcW w:w="1660" w:type="dxa"/>
            <w:hideMark/>
          </w:tcPr>
          <w:p w14:paraId="36C1BEF4" w14:textId="77777777" w:rsidR="00AE3EE8" w:rsidRPr="00AE3EE8" w:rsidRDefault="00AE3EE8" w:rsidP="00AE3EE8">
            <w:pPr>
              <w:jc w:val="both"/>
              <w:rPr>
                <w:sz w:val="20"/>
              </w:rPr>
            </w:pPr>
            <w:r w:rsidRPr="00AE3EE8">
              <w:rPr>
                <w:sz w:val="20"/>
              </w:rPr>
              <w:t>2 651,5</w:t>
            </w:r>
          </w:p>
        </w:tc>
        <w:tc>
          <w:tcPr>
            <w:tcW w:w="1660" w:type="dxa"/>
            <w:hideMark/>
          </w:tcPr>
          <w:p w14:paraId="41C770C8" w14:textId="77777777" w:rsidR="00AE3EE8" w:rsidRPr="00AE3EE8" w:rsidRDefault="00AE3EE8" w:rsidP="00AE3EE8">
            <w:pPr>
              <w:jc w:val="both"/>
              <w:rPr>
                <w:sz w:val="20"/>
              </w:rPr>
            </w:pPr>
            <w:r w:rsidRPr="00AE3EE8">
              <w:rPr>
                <w:sz w:val="20"/>
              </w:rPr>
              <w:t>2 651,5</w:t>
            </w:r>
          </w:p>
        </w:tc>
      </w:tr>
      <w:tr w:rsidR="00AE3EE8" w:rsidRPr="00AE3EE8" w14:paraId="1D8A6406" w14:textId="77777777" w:rsidTr="00AE3EE8">
        <w:trPr>
          <w:trHeight w:val="979"/>
        </w:trPr>
        <w:tc>
          <w:tcPr>
            <w:tcW w:w="4800" w:type="dxa"/>
            <w:hideMark/>
          </w:tcPr>
          <w:p w14:paraId="45555403"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7584C6D0" w14:textId="77777777" w:rsidR="00AE3EE8" w:rsidRPr="00AE3EE8" w:rsidRDefault="00AE3EE8" w:rsidP="00AE3EE8">
            <w:pPr>
              <w:jc w:val="both"/>
              <w:rPr>
                <w:sz w:val="20"/>
              </w:rPr>
            </w:pPr>
            <w:r w:rsidRPr="00AE3EE8">
              <w:rPr>
                <w:sz w:val="20"/>
              </w:rPr>
              <w:t>975</w:t>
            </w:r>
          </w:p>
        </w:tc>
        <w:tc>
          <w:tcPr>
            <w:tcW w:w="520" w:type="dxa"/>
            <w:hideMark/>
          </w:tcPr>
          <w:p w14:paraId="01CBFD99" w14:textId="77777777" w:rsidR="00AE3EE8" w:rsidRPr="00AE3EE8" w:rsidRDefault="00AE3EE8" w:rsidP="00AE3EE8">
            <w:pPr>
              <w:jc w:val="both"/>
              <w:rPr>
                <w:sz w:val="20"/>
              </w:rPr>
            </w:pPr>
            <w:r w:rsidRPr="00AE3EE8">
              <w:rPr>
                <w:sz w:val="20"/>
              </w:rPr>
              <w:t>07</w:t>
            </w:r>
          </w:p>
        </w:tc>
        <w:tc>
          <w:tcPr>
            <w:tcW w:w="520" w:type="dxa"/>
            <w:hideMark/>
          </w:tcPr>
          <w:p w14:paraId="09CC7694" w14:textId="77777777" w:rsidR="00AE3EE8" w:rsidRPr="00AE3EE8" w:rsidRDefault="00AE3EE8" w:rsidP="00AE3EE8">
            <w:pPr>
              <w:jc w:val="both"/>
              <w:rPr>
                <w:sz w:val="20"/>
              </w:rPr>
            </w:pPr>
            <w:r w:rsidRPr="00AE3EE8">
              <w:rPr>
                <w:sz w:val="20"/>
              </w:rPr>
              <w:t>09</w:t>
            </w:r>
          </w:p>
        </w:tc>
        <w:tc>
          <w:tcPr>
            <w:tcW w:w="1520" w:type="dxa"/>
            <w:hideMark/>
          </w:tcPr>
          <w:p w14:paraId="03EDD4C1" w14:textId="77777777" w:rsidR="00AE3EE8" w:rsidRPr="00AE3EE8" w:rsidRDefault="00AE3EE8" w:rsidP="00AE3EE8">
            <w:pPr>
              <w:jc w:val="both"/>
              <w:rPr>
                <w:sz w:val="20"/>
              </w:rPr>
            </w:pPr>
            <w:r w:rsidRPr="00AE3EE8">
              <w:rPr>
                <w:sz w:val="20"/>
              </w:rPr>
              <w:t>02 5 36 00103</w:t>
            </w:r>
          </w:p>
        </w:tc>
        <w:tc>
          <w:tcPr>
            <w:tcW w:w="500" w:type="dxa"/>
            <w:hideMark/>
          </w:tcPr>
          <w:p w14:paraId="56079112" w14:textId="77777777" w:rsidR="00AE3EE8" w:rsidRPr="00AE3EE8" w:rsidRDefault="00AE3EE8" w:rsidP="00AE3EE8">
            <w:pPr>
              <w:jc w:val="both"/>
              <w:rPr>
                <w:sz w:val="20"/>
              </w:rPr>
            </w:pPr>
            <w:r w:rsidRPr="00AE3EE8">
              <w:rPr>
                <w:sz w:val="20"/>
              </w:rPr>
              <w:t>200</w:t>
            </w:r>
          </w:p>
        </w:tc>
        <w:tc>
          <w:tcPr>
            <w:tcW w:w="1660" w:type="dxa"/>
            <w:hideMark/>
          </w:tcPr>
          <w:p w14:paraId="7B554D7C" w14:textId="77777777" w:rsidR="00AE3EE8" w:rsidRPr="00AE3EE8" w:rsidRDefault="00AE3EE8" w:rsidP="00AE3EE8">
            <w:pPr>
              <w:jc w:val="both"/>
              <w:rPr>
                <w:sz w:val="20"/>
              </w:rPr>
            </w:pPr>
            <w:r w:rsidRPr="00AE3EE8">
              <w:rPr>
                <w:sz w:val="20"/>
              </w:rPr>
              <w:t>1 398,2</w:t>
            </w:r>
          </w:p>
        </w:tc>
        <w:tc>
          <w:tcPr>
            <w:tcW w:w="1660" w:type="dxa"/>
            <w:hideMark/>
          </w:tcPr>
          <w:p w14:paraId="128A8137" w14:textId="77777777" w:rsidR="00AE3EE8" w:rsidRPr="00AE3EE8" w:rsidRDefault="00AE3EE8" w:rsidP="00AE3EE8">
            <w:pPr>
              <w:jc w:val="both"/>
              <w:rPr>
                <w:sz w:val="20"/>
              </w:rPr>
            </w:pPr>
            <w:r w:rsidRPr="00AE3EE8">
              <w:rPr>
                <w:sz w:val="20"/>
              </w:rPr>
              <w:t>927,7</w:t>
            </w:r>
          </w:p>
        </w:tc>
        <w:tc>
          <w:tcPr>
            <w:tcW w:w="1660" w:type="dxa"/>
            <w:hideMark/>
          </w:tcPr>
          <w:p w14:paraId="668BD57F" w14:textId="77777777" w:rsidR="00AE3EE8" w:rsidRPr="00AE3EE8" w:rsidRDefault="00AE3EE8" w:rsidP="00AE3EE8">
            <w:pPr>
              <w:jc w:val="both"/>
              <w:rPr>
                <w:sz w:val="20"/>
              </w:rPr>
            </w:pPr>
            <w:r w:rsidRPr="00AE3EE8">
              <w:rPr>
                <w:sz w:val="20"/>
              </w:rPr>
              <w:t>927,7</w:t>
            </w:r>
          </w:p>
        </w:tc>
      </w:tr>
      <w:tr w:rsidR="00AE3EE8" w:rsidRPr="00AE3EE8" w14:paraId="38317571" w14:textId="77777777" w:rsidTr="00AE3EE8">
        <w:trPr>
          <w:trHeight w:val="979"/>
        </w:trPr>
        <w:tc>
          <w:tcPr>
            <w:tcW w:w="4800" w:type="dxa"/>
            <w:hideMark/>
          </w:tcPr>
          <w:p w14:paraId="612BE975"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6CA81EF1" w14:textId="77777777" w:rsidR="00AE3EE8" w:rsidRPr="00AE3EE8" w:rsidRDefault="00AE3EE8" w:rsidP="00AE3EE8">
            <w:pPr>
              <w:jc w:val="both"/>
              <w:rPr>
                <w:sz w:val="20"/>
              </w:rPr>
            </w:pPr>
            <w:r w:rsidRPr="00AE3EE8">
              <w:rPr>
                <w:sz w:val="20"/>
              </w:rPr>
              <w:t>975</w:t>
            </w:r>
          </w:p>
        </w:tc>
        <w:tc>
          <w:tcPr>
            <w:tcW w:w="520" w:type="dxa"/>
            <w:hideMark/>
          </w:tcPr>
          <w:p w14:paraId="08B803E8" w14:textId="77777777" w:rsidR="00AE3EE8" w:rsidRPr="00AE3EE8" w:rsidRDefault="00AE3EE8" w:rsidP="00AE3EE8">
            <w:pPr>
              <w:jc w:val="both"/>
              <w:rPr>
                <w:sz w:val="20"/>
              </w:rPr>
            </w:pPr>
            <w:r w:rsidRPr="00AE3EE8">
              <w:rPr>
                <w:sz w:val="20"/>
              </w:rPr>
              <w:t>07</w:t>
            </w:r>
          </w:p>
        </w:tc>
        <w:tc>
          <w:tcPr>
            <w:tcW w:w="520" w:type="dxa"/>
            <w:hideMark/>
          </w:tcPr>
          <w:p w14:paraId="167A949B" w14:textId="77777777" w:rsidR="00AE3EE8" w:rsidRPr="00AE3EE8" w:rsidRDefault="00AE3EE8" w:rsidP="00AE3EE8">
            <w:pPr>
              <w:jc w:val="both"/>
              <w:rPr>
                <w:sz w:val="20"/>
              </w:rPr>
            </w:pPr>
            <w:r w:rsidRPr="00AE3EE8">
              <w:rPr>
                <w:sz w:val="20"/>
              </w:rPr>
              <w:t>09</w:t>
            </w:r>
          </w:p>
        </w:tc>
        <w:tc>
          <w:tcPr>
            <w:tcW w:w="1520" w:type="dxa"/>
            <w:hideMark/>
          </w:tcPr>
          <w:p w14:paraId="77A3B00F" w14:textId="77777777" w:rsidR="00AE3EE8" w:rsidRPr="00AE3EE8" w:rsidRDefault="00AE3EE8" w:rsidP="00AE3EE8">
            <w:pPr>
              <w:jc w:val="both"/>
              <w:rPr>
                <w:sz w:val="20"/>
              </w:rPr>
            </w:pPr>
            <w:r w:rsidRPr="00AE3EE8">
              <w:rPr>
                <w:sz w:val="20"/>
              </w:rPr>
              <w:t>02 5 36 00103</w:t>
            </w:r>
          </w:p>
        </w:tc>
        <w:tc>
          <w:tcPr>
            <w:tcW w:w="500" w:type="dxa"/>
            <w:hideMark/>
          </w:tcPr>
          <w:p w14:paraId="5DA620AA" w14:textId="77777777" w:rsidR="00AE3EE8" w:rsidRPr="00AE3EE8" w:rsidRDefault="00AE3EE8" w:rsidP="00AE3EE8">
            <w:pPr>
              <w:jc w:val="both"/>
              <w:rPr>
                <w:sz w:val="20"/>
              </w:rPr>
            </w:pPr>
            <w:r w:rsidRPr="00AE3EE8">
              <w:rPr>
                <w:sz w:val="20"/>
              </w:rPr>
              <w:t>240</w:t>
            </w:r>
          </w:p>
        </w:tc>
        <w:tc>
          <w:tcPr>
            <w:tcW w:w="1660" w:type="dxa"/>
            <w:hideMark/>
          </w:tcPr>
          <w:p w14:paraId="49400548" w14:textId="77777777" w:rsidR="00AE3EE8" w:rsidRPr="00AE3EE8" w:rsidRDefault="00AE3EE8" w:rsidP="00AE3EE8">
            <w:pPr>
              <w:jc w:val="both"/>
              <w:rPr>
                <w:sz w:val="20"/>
              </w:rPr>
            </w:pPr>
            <w:r w:rsidRPr="00AE3EE8">
              <w:rPr>
                <w:sz w:val="20"/>
              </w:rPr>
              <w:t>1 398,2</w:t>
            </w:r>
          </w:p>
        </w:tc>
        <w:tc>
          <w:tcPr>
            <w:tcW w:w="1660" w:type="dxa"/>
            <w:hideMark/>
          </w:tcPr>
          <w:p w14:paraId="381767BC" w14:textId="77777777" w:rsidR="00AE3EE8" w:rsidRPr="00AE3EE8" w:rsidRDefault="00AE3EE8" w:rsidP="00AE3EE8">
            <w:pPr>
              <w:jc w:val="both"/>
              <w:rPr>
                <w:sz w:val="20"/>
              </w:rPr>
            </w:pPr>
            <w:r w:rsidRPr="00AE3EE8">
              <w:rPr>
                <w:sz w:val="20"/>
              </w:rPr>
              <w:t>927,7</w:t>
            </w:r>
          </w:p>
        </w:tc>
        <w:tc>
          <w:tcPr>
            <w:tcW w:w="1660" w:type="dxa"/>
            <w:hideMark/>
          </w:tcPr>
          <w:p w14:paraId="74F36332" w14:textId="77777777" w:rsidR="00AE3EE8" w:rsidRPr="00AE3EE8" w:rsidRDefault="00AE3EE8" w:rsidP="00AE3EE8">
            <w:pPr>
              <w:jc w:val="both"/>
              <w:rPr>
                <w:sz w:val="20"/>
              </w:rPr>
            </w:pPr>
            <w:r w:rsidRPr="00AE3EE8">
              <w:rPr>
                <w:sz w:val="20"/>
              </w:rPr>
              <w:t>927,7</w:t>
            </w:r>
          </w:p>
        </w:tc>
      </w:tr>
      <w:tr w:rsidR="00AE3EE8" w:rsidRPr="00AE3EE8" w14:paraId="64580165" w14:textId="77777777" w:rsidTr="00AE3EE8">
        <w:trPr>
          <w:trHeight w:val="300"/>
        </w:trPr>
        <w:tc>
          <w:tcPr>
            <w:tcW w:w="4800" w:type="dxa"/>
            <w:hideMark/>
          </w:tcPr>
          <w:p w14:paraId="5C7348B1"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4DB88392" w14:textId="77777777" w:rsidR="00AE3EE8" w:rsidRPr="00AE3EE8" w:rsidRDefault="00AE3EE8" w:rsidP="00AE3EE8">
            <w:pPr>
              <w:jc w:val="both"/>
              <w:rPr>
                <w:sz w:val="20"/>
              </w:rPr>
            </w:pPr>
            <w:r w:rsidRPr="00AE3EE8">
              <w:rPr>
                <w:sz w:val="20"/>
              </w:rPr>
              <w:t>975</w:t>
            </w:r>
          </w:p>
        </w:tc>
        <w:tc>
          <w:tcPr>
            <w:tcW w:w="520" w:type="dxa"/>
            <w:hideMark/>
          </w:tcPr>
          <w:p w14:paraId="3A9C46A4" w14:textId="77777777" w:rsidR="00AE3EE8" w:rsidRPr="00AE3EE8" w:rsidRDefault="00AE3EE8" w:rsidP="00AE3EE8">
            <w:pPr>
              <w:jc w:val="both"/>
              <w:rPr>
                <w:sz w:val="20"/>
              </w:rPr>
            </w:pPr>
            <w:r w:rsidRPr="00AE3EE8">
              <w:rPr>
                <w:sz w:val="20"/>
              </w:rPr>
              <w:t>07</w:t>
            </w:r>
          </w:p>
        </w:tc>
        <w:tc>
          <w:tcPr>
            <w:tcW w:w="520" w:type="dxa"/>
            <w:hideMark/>
          </w:tcPr>
          <w:p w14:paraId="184EC9D0" w14:textId="77777777" w:rsidR="00AE3EE8" w:rsidRPr="00AE3EE8" w:rsidRDefault="00AE3EE8" w:rsidP="00AE3EE8">
            <w:pPr>
              <w:jc w:val="both"/>
              <w:rPr>
                <w:sz w:val="20"/>
              </w:rPr>
            </w:pPr>
            <w:r w:rsidRPr="00AE3EE8">
              <w:rPr>
                <w:sz w:val="20"/>
              </w:rPr>
              <w:t>09</w:t>
            </w:r>
          </w:p>
        </w:tc>
        <w:tc>
          <w:tcPr>
            <w:tcW w:w="1520" w:type="dxa"/>
            <w:hideMark/>
          </w:tcPr>
          <w:p w14:paraId="21A0E7F0" w14:textId="77777777" w:rsidR="00AE3EE8" w:rsidRPr="00AE3EE8" w:rsidRDefault="00AE3EE8" w:rsidP="00AE3EE8">
            <w:pPr>
              <w:jc w:val="both"/>
              <w:rPr>
                <w:sz w:val="20"/>
              </w:rPr>
            </w:pPr>
            <w:r w:rsidRPr="00AE3EE8">
              <w:rPr>
                <w:sz w:val="20"/>
              </w:rPr>
              <w:t>02 5 36 00103</w:t>
            </w:r>
          </w:p>
        </w:tc>
        <w:tc>
          <w:tcPr>
            <w:tcW w:w="500" w:type="dxa"/>
            <w:hideMark/>
          </w:tcPr>
          <w:p w14:paraId="34EE9E95" w14:textId="77777777" w:rsidR="00AE3EE8" w:rsidRPr="00AE3EE8" w:rsidRDefault="00AE3EE8" w:rsidP="00AE3EE8">
            <w:pPr>
              <w:jc w:val="both"/>
              <w:rPr>
                <w:sz w:val="20"/>
              </w:rPr>
            </w:pPr>
            <w:r w:rsidRPr="00AE3EE8">
              <w:rPr>
                <w:sz w:val="20"/>
              </w:rPr>
              <w:t>244</w:t>
            </w:r>
          </w:p>
        </w:tc>
        <w:tc>
          <w:tcPr>
            <w:tcW w:w="1660" w:type="dxa"/>
            <w:hideMark/>
          </w:tcPr>
          <w:p w14:paraId="41467D0A" w14:textId="77777777" w:rsidR="00AE3EE8" w:rsidRPr="00AE3EE8" w:rsidRDefault="00AE3EE8" w:rsidP="00AE3EE8">
            <w:pPr>
              <w:jc w:val="both"/>
              <w:rPr>
                <w:sz w:val="20"/>
              </w:rPr>
            </w:pPr>
            <w:r w:rsidRPr="00AE3EE8">
              <w:rPr>
                <w:sz w:val="20"/>
              </w:rPr>
              <w:t>1 398,2</w:t>
            </w:r>
          </w:p>
        </w:tc>
        <w:tc>
          <w:tcPr>
            <w:tcW w:w="1660" w:type="dxa"/>
            <w:hideMark/>
          </w:tcPr>
          <w:p w14:paraId="4837CA57" w14:textId="77777777" w:rsidR="00AE3EE8" w:rsidRPr="00AE3EE8" w:rsidRDefault="00AE3EE8" w:rsidP="00AE3EE8">
            <w:pPr>
              <w:jc w:val="both"/>
              <w:rPr>
                <w:sz w:val="20"/>
              </w:rPr>
            </w:pPr>
            <w:r w:rsidRPr="00AE3EE8">
              <w:rPr>
                <w:sz w:val="20"/>
              </w:rPr>
              <w:t>927,7</w:t>
            </w:r>
          </w:p>
        </w:tc>
        <w:tc>
          <w:tcPr>
            <w:tcW w:w="1660" w:type="dxa"/>
            <w:hideMark/>
          </w:tcPr>
          <w:p w14:paraId="1F5A400D" w14:textId="77777777" w:rsidR="00AE3EE8" w:rsidRPr="00AE3EE8" w:rsidRDefault="00AE3EE8" w:rsidP="00AE3EE8">
            <w:pPr>
              <w:jc w:val="both"/>
              <w:rPr>
                <w:sz w:val="20"/>
              </w:rPr>
            </w:pPr>
            <w:r w:rsidRPr="00AE3EE8">
              <w:rPr>
                <w:sz w:val="20"/>
              </w:rPr>
              <w:t>927,7</w:t>
            </w:r>
          </w:p>
        </w:tc>
      </w:tr>
      <w:tr w:rsidR="00AE3EE8" w:rsidRPr="00AE3EE8" w14:paraId="33EB2B5B" w14:textId="77777777" w:rsidTr="00AE3EE8">
        <w:trPr>
          <w:trHeight w:val="300"/>
        </w:trPr>
        <w:tc>
          <w:tcPr>
            <w:tcW w:w="4800" w:type="dxa"/>
            <w:hideMark/>
          </w:tcPr>
          <w:p w14:paraId="1F3A7542" w14:textId="77777777" w:rsidR="00AE3EE8" w:rsidRPr="00AE3EE8" w:rsidRDefault="00AE3EE8" w:rsidP="00AE3EE8">
            <w:pPr>
              <w:jc w:val="both"/>
              <w:rPr>
                <w:sz w:val="20"/>
              </w:rPr>
            </w:pPr>
            <w:r w:rsidRPr="00AE3EE8">
              <w:rPr>
                <w:sz w:val="20"/>
              </w:rPr>
              <w:t>Отдел бухгалтерского учета и отчетности</w:t>
            </w:r>
          </w:p>
        </w:tc>
        <w:tc>
          <w:tcPr>
            <w:tcW w:w="640" w:type="dxa"/>
            <w:hideMark/>
          </w:tcPr>
          <w:p w14:paraId="20B1183B" w14:textId="77777777" w:rsidR="00AE3EE8" w:rsidRPr="00AE3EE8" w:rsidRDefault="00AE3EE8" w:rsidP="00AE3EE8">
            <w:pPr>
              <w:jc w:val="both"/>
              <w:rPr>
                <w:sz w:val="20"/>
              </w:rPr>
            </w:pPr>
            <w:r w:rsidRPr="00AE3EE8">
              <w:rPr>
                <w:sz w:val="20"/>
              </w:rPr>
              <w:t>975</w:t>
            </w:r>
          </w:p>
        </w:tc>
        <w:tc>
          <w:tcPr>
            <w:tcW w:w="520" w:type="dxa"/>
            <w:hideMark/>
          </w:tcPr>
          <w:p w14:paraId="44FB4C33" w14:textId="77777777" w:rsidR="00AE3EE8" w:rsidRPr="00AE3EE8" w:rsidRDefault="00AE3EE8" w:rsidP="00AE3EE8">
            <w:pPr>
              <w:jc w:val="both"/>
              <w:rPr>
                <w:sz w:val="20"/>
              </w:rPr>
            </w:pPr>
            <w:r w:rsidRPr="00AE3EE8">
              <w:rPr>
                <w:sz w:val="20"/>
              </w:rPr>
              <w:t>07</w:t>
            </w:r>
          </w:p>
        </w:tc>
        <w:tc>
          <w:tcPr>
            <w:tcW w:w="520" w:type="dxa"/>
            <w:hideMark/>
          </w:tcPr>
          <w:p w14:paraId="77A72647" w14:textId="77777777" w:rsidR="00AE3EE8" w:rsidRPr="00AE3EE8" w:rsidRDefault="00AE3EE8" w:rsidP="00AE3EE8">
            <w:pPr>
              <w:jc w:val="both"/>
              <w:rPr>
                <w:sz w:val="20"/>
              </w:rPr>
            </w:pPr>
            <w:r w:rsidRPr="00AE3EE8">
              <w:rPr>
                <w:sz w:val="20"/>
              </w:rPr>
              <w:t>09</w:t>
            </w:r>
          </w:p>
        </w:tc>
        <w:tc>
          <w:tcPr>
            <w:tcW w:w="1520" w:type="dxa"/>
            <w:hideMark/>
          </w:tcPr>
          <w:p w14:paraId="62746541" w14:textId="77777777" w:rsidR="00AE3EE8" w:rsidRPr="00AE3EE8" w:rsidRDefault="00AE3EE8" w:rsidP="00AE3EE8">
            <w:pPr>
              <w:jc w:val="both"/>
              <w:rPr>
                <w:sz w:val="20"/>
              </w:rPr>
            </w:pPr>
            <w:r w:rsidRPr="00AE3EE8">
              <w:rPr>
                <w:sz w:val="20"/>
              </w:rPr>
              <w:t>02 5 36 00104</w:t>
            </w:r>
          </w:p>
        </w:tc>
        <w:tc>
          <w:tcPr>
            <w:tcW w:w="500" w:type="dxa"/>
            <w:hideMark/>
          </w:tcPr>
          <w:p w14:paraId="265D6B5F" w14:textId="77777777" w:rsidR="00AE3EE8" w:rsidRPr="00AE3EE8" w:rsidRDefault="00AE3EE8" w:rsidP="00AE3EE8">
            <w:pPr>
              <w:jc w:val="both"/>
              <w:rPr>
                <w:b/>
                <w:bCs/>
                <w:sz w:val="20"/>
              </w:rPr>
            </w:pPr>
            <w:r w:rsidRPr="00AE3EE8">
              <w:rPr>
                <w:b/>
                <w:bCs/>
                <w:sz w:val="20"/>
              </w:rPr>
              <w:t> </w:t>
            </w:r>
          </w:p>
        </w:tc>
        <w:tc>
          <w:tcPr>
            <w:tcW w:w="1660" w:type="dxa"/>
            <w:hideMark/>
          </w:tcPr>
          <w:p w14:paraId="68ECDF8B" w14:textId="77777777" w:rsidR="00AE3EE8" w:rsidRPr="00AE3EE8" w:rsidRDefault="00AE3EE8" w:rsidP="00AE3EE8">
            <w:pPr>
              <w:jc w:val="both"/>
              <w:rPr>
                <w:sz w:val="20"/>
              </w:rPr>
            </w:pPr>
            <w:r w:rsidRPr="00AE3EE8">
              <w:rPr>
                <w:sz w:val="20"/>
              </w:rPr>
              <w:t>28 293,4</w:t>
            </w:r>
          </w:p>
        </w:tc>
        <w:tc>
          <w:tcPr>
            <w:tcW w:w="1660" w:type="dxa"/>
            <w:hideMark/>
          </w:tcPr>
          <w:p w14:paraId="6248D500" w14:textId="77777777" w:rsidR="00AE3EE8" w:rsidRPr="00AE3EE8" w:rsidRDefault="00AE3EE8" w:rsidP="00AE3EE8">
            <w:pPr>
              <w:jc w:val="both"/>
              <w:rPr>
                <w:sz w:val="20"/>
              </w:rPr>
            </w:pPr>
            <w:r w:rsidRPr="00AE3EE8">
              <w:rPr>
                <w:sz w:val="20"/>
              </w:rPr>
              <w:t>28 859,3</w:t>
            </w:r>
          </w:p>
        </w:tc>
        <w:tc>
          <w:tcPr>
            <w:tcW w:w="1660" w:type="dxa"/>
            <w:hideMark/>
          </w:tcPr>
          <w:p w14:paraId="1F20445B" w14:textId="77777777" w:rsidR="00AE3EE8" w:rsidRPr="00AE3EE8" w:rsidRDefault="00AE3EE8" w:rsidP="00AE3EE8">
            <w:pPr>
              <w:jc w:val="both"/>
              <w:rPr>
                <w:sz w:val="20"/>
              </w:rPr>
            </w:pPr>
            <w:r w:rsidRPr="00AE3EE8">
              <w:rPr>
                <w:sz w:val="20"/>
              </w:rPr>
              <w:t>28 859,3</w:t>
            </w:r>
          </w:p>
        </w:tc>
      </w:tr>
      <w:tr w:rsidR="00AE3EE8" w:rsidRPr="00AE3EE8" w14:paraId="61C9C47F" w14:textId="77777777" w:rsidTr="00AE3EE8">
        <w:trPr>
          <w:trHeight w:val="1932"/>
        </w:trPr>
        <w:tc>
          <w:tcPr>
            <w:tcW w:w="4800" w:type="dxa"/>
            <w:hideMark/>
          </w:tcPr>
          <w:p w14:paraId="5FEB02CC" w14:textId="77777777" w:rsidR="00AE3EE8" w:rsidRPr="00AE3EE8" w:rsidRDefault="00AE3EE8" w:rsidP="00AE3EE8">
            <w:pPr>
              <w:jc w:val="both"/>
              <w:rPr>
                <w:sz w:val="20"/>
              </w:rPr>
            </w:pPr>
            <w:r w:rsidRPr="00AE3EE8">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55D7238D" w14:textId="77777777" w:rsidR="00AE3EE8" w:rsidRPr="00AE3EE8" w:rsidRDefault="00AE3EE8" w:rsidP="00AE3EE8">
            <w:pPr>
              <w:jc w:val="both"/>
              <w:rPr>
                <w:sz w:val="20"/>
              </w:rPr>
            </w:pPr>
            <w:r w:rsidRPr="00AE3EE8">
              <w:rPr>
                <w:sz w:val="20"/>
              </w:rPr>
              <w:t>975</w:t>
            </w:r>
          </w:p>
        </w:tc>
        <w:tc>
          <w:tcPr>
            <w:tcW w:w="520" w:type="dxa"/>
            <w:hideMark/>
          </w:tcPr>
          <w:p w14:paraId="397BB117" w14:textId="77777777" w:rsidR="00AE3EE8" w:rsidRPr="00AE3EE8" w:rsidRDefault="00AE3EE8" w:rsidP="00AE3EE8">
            <w:pPr>
              <w:jc w:val="both"/>
              <w:rPr>
                <w:sz w:val="20"/>
              </w:rPr>
            </w:pPr>
            <w:r w:rsidRPr="00AE3EE8">
              <w:rPr>
                <w:sz w:val="20"/>
              </w:rPr>
              <w:t>07</w:t>
            </w:r>
          </w:p>
        </w:tc>
        <w:tc>
          <w:tcPr>
            <w:tcW w:w="520" w:type="dxa"/>
            <w:hideMark/>
          </w:tcPr>
          <w:p w14:paraId="5945832A" w14:textId="77777777" w:rsidR="00AE3EE8" w:rsidRPr="00AE3EE8" w:rsidRDefault="00AE3EE8" w:rsidP="00AE3EE8">
            <w:pPr>
              <w:jc w:val="both"/>
              <w:rPr>
                <w:sz w:val="20"/>
              </w:rPr>
            </w:pPr>
            <w:r w:rsidRPr="00AE3EE8">
              <w:rPr>
                <w:sz w:val="20"/>
              </w:rPr>
              <w:t>09</w:t>
            </w:r>
          </w:p>
        </w:tc>
        <w:tc>
          <w:tcPr>
            <w:tcW w:w="1520" w:type="dxa"/>
            <w:hideMark/>
          </w:tcPr>
          <w:p w14:paraId="5AC5CADB" w14:textId="77777777" w:rsidR="00AE3EE8" w:rsidRPr="00AE3EE8" w:rsidRDefault="00AE3EE8" w:rsidP="00AE3EE8">
            <w:pPr>
              <w:jc w:val="both"/>
              <w:rPr>
                <w:sz w:val="20"/>
              </w:rPr>
            </w:pPr>
            <w:r w:rsidRPr="00AE3EE8">
              <w:rPr>
                <w:sz w:val="20"/>
              </w:rPr>
              <w:t>02 5 36 00104</w:t>
            </w:r>
          </w:p>
        </w:tc>
        <w:tc>
          <w:tcPr>
            <w:tcW w:w="500" w:type="dxa"/>
            <w:hideMark/>
          </w:tcPr>
          <w:p w14:paraId="71042346" w14:textId="77777777" w:rsidR="00AE3EE8" w:rsidRPr="00AE3EE8" w:rsidRDefault="00AE3EE8" w:rsidP="00AE3EE8">
            <w:pPr>
              <w:jc w:val="both"/>
              <w:rPr>
                <w:sz w:val="20"/>
              </w:rPr>
            </w:pPr>
            <w:r w:rsidRPr="00AE3EE8">
              <w:rPr>
                <w:sz w:val="20"/>
              </w:rPr>
              <w:t>100</w:t>
            </w:r>
          </w:p>
        </w:tc>
        <w:tc>
          <w:tcPr>
            <w:tcW w:w="1660" w:type="dxa"/>
            <w:hideMark/>
          </w:tcPr>
          <w:p w14:paraId="46CA2DF7" w14:textId="77777777" w:rsidR="00AE3EE8" w:rsidRPr="00AE3EE8" w:rsidRDefault="00AE3EE8" w:rsidP="00AE3EE8">
            <w:pPr>
              <w:jc w:val="both"/>
              <w:rPr>
                <w:sz w:val="20"/>
              </w:rPr>
            </w:pPr>
            <w:r w:rsidRPr="00AE3EE8">
              <w:rPr>
                <w:sz w:val="20"/>
              </w:rPr>
              <w:t>26 653,0</w:t>
            </w:r>
          </w:p>
        </w:tc>
        <w:tc>
          <w:tcPr>
            <w:tcW w:w="1660" w:type="dxa"/>
            <w:hideMark/>
          </w:tcPr>
          <w:p w14:paraId="5552282F" w14:textId="77777777" w:rsidR="00AE3EE8" w:rsidRPr="00AE3EE8" w:rsidRDefault="00AE3EE8" w:rsidP="00AE3EE8">
            <w:pPr>
              <w:jc w:val="both"/>
              <w:rPr>
                <w:sz w:val="20"/>
              </w:rPr>
            </w:pPr>
            <w:r w:rsidRPr="00AE3EE8">
              <w:rPr>
                <w:sz w:val="20"/>
              </w:rPr>
              <w:t>27 218,5</w:t>
            </w:r>
          </w:p>
        </w:tc>
        <w:tc>
          <w:tcPr>
            <w:tcW w:w="1660" w:type="dxa"/>
            <w:hideMark/>
          </w:tcPr>
          <w:p w14:paraId="4BDC698B" w14:textId="77777777" w:rsidR="00AE3EE8" w:rsidRPr="00AE3EE8" w:rsidRDefault="00AE3EE8" w:rsidP="00AE3EE8">
            <w:pPr>
              <w:jc w:val="both"/>
              <w:rPr>
                <w:sz w:val="20"/>
              </w:rPr>
            </w:pPr>
            <w:r w:rsidRPr="00AE3EE8">
              <w:rPr>
                <w:sz w:val="20"/>
              </w:rPr>
              <w:t>27 218,5</w:t>
            </w:r>
          </w:p>
        </w:tc>
      </w:tr>
      <w:tr w:rsidR="00AE3EE8" w:rsidRPr="00AE3EE8" w14:paraId="2F5EC3E5" w14:textId="77777777" w:rsidTr="00AE3EE8">
        <w:trPr>
          <w:trHeight w:val="645"/>
        </w:trPr>
        <w:tc>
          <w:tcPr>
            <w:tcW w:w="4800" w:type="dxa"/>
            <w:hideMark/>
          </w:tcPr>
          <w:p w14:paraId="14843586"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2F06130C" w14:textId="77777777" w:rsidR="00AE3EE8" w:rsidRPr="00AE3EE8" w:rsidRDefault="00AE3EE8" w:rsidP="00AE3EE8">
            <w:pPr>
              <w:jc w:val="both"/>
              <w:rPr>
                <w:sz w:val="20"/>
              </w:rPr>
            </w:pPr>
            <w:r w:rsidRPr="00AE3EE8">
              <w:rPr>
                <w:sz w:val="20"/>
              </w:rPr>
              <w:t>975</w:t>
            </w:r>
          </w:p>
        </w:tc>
        <w:tc>
          <w:tcPr>
            <w:tcW w:w="520" w:type="dxa"/>
            <w:hideMark/>
          </w:tcPr>
          <w:p w14:paraId="17158423" w14:textId="77777777" w:rsidR="00AE3EE8" w:rsidRPr="00AE3EE8" w:rsidRDefault="00AE3EE8" w:rsidP="00AE3EE8">
            <w:pPr>
              <w:jc w:val="both"/>
              <w:rPr>
                <w:sz w:val="20"/>
              </w:rPr>
            </w:pPr>
            <w:r w:rsidRPr="00AE3EE8">
              <w:rPr>
                <w:sz w:val="20"/>
              </w:rPr>
              <w:t>07</w:t>
            </w:r>
          </w:p>
        </w:tc>
        <w:tc>
          <w:tcPr>
            <w:tcW w:w="520" w:type="dxa"/>
            <w:hideMark/>
          </w:tcPr>
          <w:p w14:paraId="2F7ADED9" w14:textId="77777777" w:rsidR="00AE3EE8" w:rsidRPr="00AE3EE8" w:rsidRDefault="00AE3EE8" w:rsidP="00AE3EE8">
            <w:pPr>
              <w:jc w:val="both"/>
              <w:rPr>
                <w:sz w:val="20"/>
              </w:rPr>
            </w:pPr>
            <w:r w:rsidRPr="00AE3EE8">
              <w:rPr>
                <w:sz w:val="20"/>
              </w:rPr>
              <w:t>09</w:t>
            </w:r>
          </w:p>
        </w:tc>
        <w:tc>
          <w:tcPr>
            <w:tcW w:w="1520" w:type="dxa"/>
            <w:hideMark/>
          </w:tcPr>
          <w:p w14:paraId="17C40426" w14:textId="77777777" w:rsidR="00AE3EE8" w:rsidRPr="00AE3EE8" w:rsidRDefault="00AE3EE8" w:rsidP="00AE3EE8">
            <w:pPr>
              <w:jc w:val="both"/>
              <w:rPr>
                <w:sz w:val="20"/>
              </w:rPr>
            </w:pPr>
            <w:r w:rsidRPr="00AE3EE8">
              <w:rPr>
                <w:sz w:val="20"/>
              </w:rPr>
              <w:t>02 5 36 00104</w:t>
            </w:r>
          </w:p>
        </w:tc>
        <w:tc>
          <w:tcPr>
            <w:tcW w:w="500" w:type="dxa"/>
            <w:hideMark/>
          </w:tcPr>
          <w:p w14:paraId="55DFED0F" w14:textId="77777777" w:rsidR="00AE3EE8" w:rsidRPr="00AE3EE8" w:rsidRDefault="00AE3EE8" w:rsidP="00AE3EE8">
            <w:pPr>
              <w:jc w:val="both"/>
              <w:rPr>
                <w:sz w:val="20"/>
              </w:rPr>
            </w:pPr>
            <w:r w:rsidRPr="00AE3EE8">
              <w:rPr>
                <w:sz w:val="20"/>
              </w:rPr>
              <w:t>120</w:t>
            </w:r>
          </w:p>
        </w:tc>
        <w:tc>
          <w:tcPr>
            <w:tcW w:w="1660" w:type="dxa"/>
            <w:hideMark/>
          </w:tcPr>
          <w:p w14:paraId="0A964EB1" w14:textId="77777777" w:rsidR="00AE3EE8" w:rsidRPr="00AE3EE8" w:rsidRDefault="00AE3EE8" w:rsidP="00AE3EE8">
            <w:pPr>
              <w:jc w:val="both"/>
              <w:rPr>
                <w:sz w:val="20"/>
              </w:rPr>
            </w:pPr>
            <w:r w:rsidRPr="00AE3EE8">
              <w:rPr>
                <w:sz w:val="20"/>
              </w:rPr>
              <w:t>26 653,0</w:t>
            </w:r>
          </w:p>
        </w:tc>
        <w:tc>
          <w:tcPr>
            <w:tcW w:w="1660" w:type="dxa"/>
            <w:hideMark/>
          </w:tcPr>
          <w:p w14:paraId="4355818A" w14:textId="77777777" w:rsidR="00AE3EE8" w:rsidRPr="00AE3EE8" w:rsidRDefault="00AE3EE8" w:rsidP="00AE3EE8">
            <w:pPr>
              <w:jc w:val="both"/>
              <w:rPr>
                <w:sz w:val="20"/>
              </w:rPr>
            </w:pPr>
            <w:r w:rsidRPr="00AE3EE8">
              <w:rPr>
                <w:sz w:val="20"/>
              </w:rPr>
              <w:t>27 218,5</w:t>
            </w:r>
          </w:p>
        </w:tc>
        <w:tc>
          <w:tcPr>
            <w:tcW w:w="1660" w:type="dxa"/>
            <w:hideMark/>
          </w:tcPr>
          <w:p w14:paraId="42576F89" w14:textId="77777777" w:rsidR="00AE3EE8" w:rsidRPr="00AE3EE8" w:rsidRDefault="00AE3EE8" w:rsidP="00AE3EE8">
            <w:pPr>
              <w:jc w:val="both"/>
              <w:rPr>
                <w:sz w:val="20"/>
              </w:rPr>
            </w:pPr>
            <w:r w:rsidRPr="00AE3EE8">
              <w:rPr>
                <w:sz w:val="20"/>
              </w:rPr>
              <w:t>27 218,5</w:t>
            </w:r>
          </w:p>
        </w:tc>
      </w:tr>
      <w:tr w:rsidR="00AE3EE8" w:rsidRPr="00AE3EE8" w14:paraId="2D766013" w14:textId="77777777" w:rsidTr="00AE3EE8">
        <w:trPr>
          <w:trHeight w:val="300"/>
        </w:trPr>
        <w:tc>
          <w:tcPr>
            <w:tcW w:w="4800" w:type="dxa"/>
            <w:hideMark/>
          </w:tcPr>
          <w:p w14:paraId="618DFBF6"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1F07E90E" w14:textId="77777777" w:rsidR="00AE3EE8" w:rsidRPr="00AE3EE8" w:rsidRDefault="00AE3EE8" w:rsidP="00AE3EE8">
            <w:pPr>
              <w:jc w:val="both"/>
              <w:rPr>
                <w:sz w:val="20"/>
              </w:rPr>
            </w:pPr>
            <w:r w:rsidRPr="00AE3EE8">
              <w:rPr>
                <w:sz w:val="20"/>
              </w:rPr>
              <w:t>975</w:t>
            </w:r>
          </w:p>
        </w:tc>
        <w:tc>
          <w:tcPr>
            <w:tcW w:w="520" w:type="dxa"/>
            <w:hideMark/>
          </w:tcPr>
          <w:p w14:paraId="0D848C04" w14:textId="77777777" w:rsidR="00AE3EE8" w:rsidRPr="00AE3EE8" w:rsidRDefault="00AE3EE8" w:rsidP="00AE3EE8">
            <w:pPr>
              <w:jc w:val="both"/>
              <w:rPr>
                <w:sz w:val="20"/>
              </w:rPr>
            </w:pPr>
            <w:r w:rsidRPr="00AE3EE8">
              <w:rPr>
                <w:sz w:val="20"/>
              </w:rPr>
              <w:t>07</w:t>
            </w:r>
          </w:p>
        </w:tc>
        <w:tc>
          <w:tcPr>
            <w:tcW w:w="520" w:type="dxa"/>
            <w:hideMark/>
          </w:tcPr>
          <w:p w14:paraId="30FC2555" w14:textId="77777777" w:rsidR="00AE3EE8" w:rsidRPr="00AE3EE8" w:rsidRDefault="00AE3EE8" w:rsidP="00AE3EE8">
            <w:pPr>
              <w:jc w:val="both"/>
              <w:rPr>
                <w:sz w:val="20"/>
              </w:rPr>
            </w:pPr>
            <w:r w:rsidRPr="00AE3EE8">
              <w:rPr>
                <w:sz w:val="20"/>
              </w:rPr>
              <w:t>09</w:t>
            </w:r>
          </w:p>
        </w:tc>
        <w:tc>
          <w:tcPr>
            <w:tcW w:w="1520" w:type="dxa"/>
            <w:hideMark/>
          </w:tcPr>
          <w:p w14:paraId="54310A57" w14:textId="77777777" w:rsidR="00AE3EE8" w:rsidRPr="00AE3EE8" w:rsidRDefault="00AE3EE8" w:rsidP="00AE3EE8">
            <w:pPr>
              <w:jc w:val="both"/>
              <w:rPr>
                <w:sz w:val="20"/>
              </w:rPr>
            </w:pPr>
            <w:r w:rsidRPr="00AE3EE8">
              <w:rPr>
                <w:sz w:val="20"/>
              </w:rPr>
              <w:t>02 5 36 00104</w:t>
            </w:r>
          </w:p>
        </w:tc>
        <w:tc>
          <w:tcPr>
            <w:tcW w:w="500" w:type="dxa"/>
            <w:hideMark/>
          </w:tcPr>
          <w:p w14:paraId="78668AFC" w14:textId="77777777" w:rsidR="00AE3EE8" w:rsidRPr="00AE3EE8" w:rsidRDefault="00AE3EE8" w:rsidP="00AE3EE8">
            <w:pPr>
              <w:jc w:val="both"/>
              <w:rPr>
                <w:sz w:val="20"/>
              </w:rPr>
            </w:pPr>
            <w:r w:rsidRPr="00AE3EE8">
              <w:rPr>
                <w:sz w:val="20"/>
              </w:rPr>
              <w:t>121</w:t>
            </w:r>
          </w:p>
        </w:tc>
        <w:tc>
          <w:tcPr>
            <w:tcW w:w="1660" w:type="dxa"/>
            <w:hideMark/>
          </w:tcPr>
          <w:p w14:paraId="10EEEE85" w14:textId="77777777" w:rsidR="00AE3EE8" w:rsidRPr="00AE3EE8" w:rsidRDefault="00AE3EE8" w:rsidP="00AE3EE8">
            <w:pPr>
              <w:jc w:val="both"/>
              <w:rPr>
                <w:sz w:val="20"/>
              </w:rPr>
            </w:pPr>
            <w:r w:rsidRPr="00AE3EE8">
              <w:rPr>
                <w:sz w:val="20"/>
              </w:rPr>
              <w:t>20 597,9</w:t>
            </w:r>
          </w:p>
        </w:tc>
        <w:tc>
          <w:tcPr>
            <w:tcW w:w="1660" w:type="dxa"/>
            <w:hideMark/>
          </w:tcPr>
          <w:p w14:paraId="3941194B" w14:textId="77777777" w:rsidR="00AE3EE8" w:rsidRPr="00AE3EE8" w:rsidRDefault="00AE3EE8" w:rsidP="00AE3EE8">
            <w:pPr>
              <w:jc w:val="both"/>
              <w:rPr>
                <w:sz w:val="20"/>
              </w:rPr>
            </w:pPr>
            <w:r w:rsidRPr="00AE3EE8">
              <w:rPr>
                <w:sz w:val="20"/>
              </w:rPr>
              <w:t>20 597,9</w:t>
            </w:r>
          </w:p>
        </w:tc>
        <w:tc>
          <w:tcPr>
            <w:tcW w:w="1660" w:type="dxa"/>
            <w:hideMark/>
          </w:tcPr>
          <w:p w14:paraId="117415D6" w14:textId="77777777" w:rsidR="00AE3EE8" w:rsidRPr="00AE3EE8" w:rsidRDefault="00AE3EE8" w:rsidP="00AE3EE8">
            <w:pPr>
              <w:jc w:val="both"/>
              <w:rPr>
                <w:sz w:val="20"/>
              </w:rPr>
            </w:pPr>
            <w:r w:rsidRPr="00AE3EE8">
              <w:rPr>
                <w:sz w:val="20"/>
              </w:rPr>
              <w:t>20 597,9</w:t>
            </w:r>
          </w:p>
        </w:tc>
      </w:tr>
      <w:tr w:rsidR="00AE3EE8" w:rsidRPr="00AE3EE8" w14:paraId="06315DC4" w14:textId="77777777" w:rsidTr="00AE3EE8">
        <w:trPr>
          <w:trHeight w:val="300"/>
        </w:trPr>
        <w:tc>
          <w:tcPr>
            <w:tcW w:w="4800" w:type="dxa"/>
            <w:hideMark/>
          </w:tcPr>
          <w:p w14:paraId="31508E9F" w14:textId="77777777" w:rsidR="00AE3EE8" w:rsidRPr="00AE3EE8" w:rsidRDefault="00AE3EE8" w:rsidP="00AE3EE8">
            <w:pPr>
              <w:jc w:val="both"/>
              <w:rPr>
                <w:sz w:val="20"/>
              </w:rPr>
            </w:pPr>
            <w:r w:rsidRPr="00AE3EE8">
              <w:rPr>
                <w:sz w:val="20"/>
              </w:rPr>
              <w:t>Иные выплаты персоналу государственных (муниципальных) органов, за исключением фонда оплаты труда</w:t>
            </w:r>
          </w:p>
        </w:tc>
        <w:tc>
          <w:tcPr>
            <w:tcW w:w="640" w:type="dxa"/>
            <w:hideMark/>
          </w:tcPr>
          <w:p w14:paraId="7A7C3BCE" w14:textId="77777777" w:rsidR="00AE3EE8" w:rsidRPr="00AE3EE8" w:rsidRDefault="00AE3EE8" w:rsidP="00AE3EE8">
            <w:pPr>
              <w:jc w:val="both"/>
              <w:rPr>
                <w:sz w:val="20"/>
              </w:rPr>
            </w:pPr>
            <w:r w:rsidRPr="00AE3EE8">
              <w:rPr>
                <w:sz w:val="20"/>
              </w:rPr>
              <w:t>975</w:t>
            </w:r>
          </w:p>
        </w:tc>
        <w:tc>
          <w:tcPr>
            <w:tcW w:w="520" w:type="dxa"/>
            <w:hideMark/>
          </w:tcPr>
          <w:p w14:paraId="0B0F4A12" w14:textId="77777777" w:rsidR="00AE3EE8" w:rsidRPr="00AE3EE8" w:rsidRDefault="00AE3EE8" w:rsidP="00AE3EE8">
            <w:pPr>
              <w:jc w:val="both"/>
              <w:rPr>
                <w:sz w:val="20"/>
              </w:rPr>
            </w:pPr>
            <w:r w:rsidRPr="00AE3EE8">
              <w:rPr>
                <w:sz w:val="20"/>
              </w:rPr>
              <w:t>07</w:t>
            </w:r>
          </w:p>
        </w:tc>
        <w:tc>
          <w:tcPr>
            <w:tcW w:w="520" w:type="dxa"/>
            <w:hideMark/>
          </w:tcPr>
          <w:p w14:paraId="64994E4F" w14:textId="77777777" w:rsidR="00AE3EE8" w:rsidRPr="00AE3EE8" w:rsidRDefault="00AE3EE8" w:rsidP="00AE3EE8">
            <w:pPr>
              <w:jc w:val="both"/>
              <w:rPr>
                <w:sz w:val="20"/>
              </w:rPr>
            </w:pPr>
            <w:r w:rsidRPr="00AE3EE8">
              <w:rPr>
                <w:sz w:val="20"/>
              </w:rPr>
              <w:t>09</w:t>
            </w:r>
          </w:p>
        </w:tc>
        <w:tc>
          <w:tcPr>
            <w:tcW w:w="1520" w:type="dxa"/>
            <w:hideMark/>
          </w:tcPr>
          <w:p w14:paraId="685E0842" w14:textId="77777777" w:rsidR="00AE3EE8" w:rsidRPr="00AE3EE8" w:rsidRDefault="00AE3EE8" w:rsidP="00AE3EE8">
            <w:pPr>
              <w:jc w:val="both"/>
              <w:rPr>
                <w:sz w:val="20"/>
              </w:rPr>
            </w:pPr>
            <w:r w:rsidRPr="00AE3EE8">
              <w:rPr>
                <w:sz w:val="20"/>
              </w:rPr>
              <w:t>02 5 36 00104</w:t>
            </w:r>
          </w:p>
        </w:tc>
        <w:tc>
          <w:tcPr>
            <w:tcW w:w="500" w:type="dxa"/>
            <w:hideMark/>
          </w:tcPr>
          <w:p w14:paraId="7A6FCAD4" w14:textId="77777777" w:rsidR="00AE3EE8" w:rsidRPr="00AE3EE8" w:rsidRDefault="00AE3EE8" w:rsidP="00AE3EE8">
            <w:pPr>
              <w:jc w:val="both"/>
              <w:rPr>
                <w:sz w:val="20"/>
              </w:rPr>
            </w:pPr>
            <w:r w:rsidRPr="00AE3EE8">
              <w:rPr>
                <w:sz w:val="20"/>
              </w:rPr>
              <w:t>122</w:t>
            </w:r>
          </w:p>
        </w:tc>
        <w:tc>
          <w:tcPr>
            <w:tcW w:w="1660" w:type="dxa"/>
            <w:hideMark/>
          </w:tcPr>
          <w:p w14:paraId="2DC514B6" w14:textId="77777777" w:rsidR="00AE3EE8" w:rsidRPr="00AE3EE8" w:rsidRDefault="00AE3EE8" w:rsidP="00AE3EE8">
            <w:pPr>
              <w:jc w:val="both"/>
              <w:rPr>
                <w:sz w:val="20"/>
              </w:rPr>
            </w:pPr>
            <w:r w:rsidRPr="00AE3EE8">
              <w:rPr>
                <w:sz w:val="20"/>
              </w:rPr>
              <w:t>400,0</w:t>
            </w:r>
          </w:p>
        </w:tc>
        <w:tc>
          <w:tcPr>
            <w:tcW w:w="1660" w:type="dxa"/>
            <w:hideMark/>
          </w:tcPr>
          <w:p w14:paraId="7CB860F5" w14:textId="77777777" w:rsidR="00AE3EE8" w:rsidRPr="00AE3EE8" w:rsidRDefault="00AE3EE8" w:rsidP="00AE3EE8">
            <w:pPr>
              <w:jc w:val="both"/>
              <w:rPr>
                <w:sz w:val="20"/>
              </w:rPr>
            </w:pPr>
            <w:r w:rsidRPr="00AE3EE8">
              <w:rPr>
                <w:sz w:val="20"/>
              </w:rPr>
              <w:t>400,0</w:t>
            </w:r>
          </w:p>
        </w:tc>
        <w:tc>
          <w:tcPr>
            <w:tcW w:w="1660" w:type="dxa"/>
            <w:hideMark/>
          </w:tcPr>
          <w:p w14:paraId="486C84D9" w14:textId="77777777" w:rsidR="00AE3EE8" w:rsidRPr="00AE3EE8" w:rsidRDefault="00AE3EE8" w:rsidP="00AE3EE8">
            <w:pPr>
              <w:jc w:val="both"/>
              <w:rPr>
                <w:sz w:val="20"/>
              </w:rPr>
            </w:pPr>
            <w:r w:rsidRPr="00AE3EE8">
              <w:rPr>
                <w:sz w:val="20"/>
              </w:rPr>
              <w:t>400,0</w:t>
            </w:r>
          </w:p>
        </w:tc>
      </w:tr>
      <w:tr w:rsidR="00AE3EE8" w:rsidRPr="00AE3EE8" w14:paraId="6C26EC4A" w14:textId="77777777" w:rsidTr="00AE3EE8">
        <w:trPr>
          <w:trHeight w:val="300"/>
        </w:trPr>
        <w:tc>
          <w:tcPr>
            <w:tcW w:w="4800" w:type="dxa"/>
            <w:hideMark/>
          </w:tcPr>
          <w:p w14:paraId="2EE6CF04"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67A0A9BD" w14:textId="77777777" w:rsidR="00AE3EE8" w:rsidRPr="00AE3EE8" w:rsidRDefault="00AE3EE8" w:rsidP="00AE3EE8">
            <w:pPr>
              <w:jc w:val="both"/>
              <w:rPr>
                <w:sz w:val="20"/>
              </w:rPr>
            </w:pPr>
            <w:r w:rsidRPr="00AE3EE8">
              <w:rPr>
                <w:sz w:val="20"/>
              </w:rPr>
              <w:t>975</w:t>
            </w:r>
          </w:p>
        </w:tc>
        <w:tc>
          <w:tcPr>
            <w:tcW w:w="520" w:type="dxa"/>
            <w:hideMark/>
          </w:tcPr>
          <w:p w14:paraId="199C96F9" w14:textId="77777777" w:rsidR="00AE3EE8" w:rsidRPr="00AE3EE8" w:rsidRDefault="00AE3EE8" w:rsidP="00AE3EE8">
            <w:pPr>
              <w:jc w:val="both"/>
              <w:rPr>
                <w:sz w:val="20"/>
              </w:rPr>
            </w:pPr>
            <w:r w:rsidRPr="00AE3EE8">
              <w:rPr>
                <w:sz w:val="20"/>
              </w:rPr>
              <w:t>07</w:t>
            </w:r>
          </w:p>
        </w:tc>
        <w:tc>
          <w:tcPr>
            <w:tcW w:w="520" w:type="dxa"/>
            <w:hideMark/>
          </w:tcPr>
          <w:p w14:paraId="275883BC" w14:textId="77777777" w:rsidR="00AE3EE8" w:rsidRPr="00AE3EE8" w:rsidRDefault="00AE3EE8" w:rsidP="00AE3EE8">
            <w:pPr>
              <w:jc w:val="both"/>
              <w:rPr>
                <w:sz w:val="20"/>
              </w:rPr>
            </w:pPr>
            <w:r w:rsidRPr="00AE3EE8">
              <w:rPr>
                <w:sz w:val="20"/>
              </w:rPr>
              <w:t>09</w:t>
            </w:r>
          </w:p>
        </w:tc>
        <w:tc>
          <w:tcPr>
            <w:tcW w:w="1520" w:type="dxa"/>
            <w:hideMark/>
          </w:tcPr>
          <w:p w14:paraId="09C27C65" w14:textId="77777777" w:rsidR="00AE3EE8" w:rsidRPr="00AE3EE8" w:rsidRDefault="00AE3EE8" w:rsidP="00AE3EE8">
            <w:pPr>
              <w:jc w:val="both"/>
              <w:rPr>
                <w:sz w:val="20"/>
              </w:rPr>
            </w:pPr>
            <w:r w:rsidRPr="00AE3EE8">
              <w:rPr>
                <w:sz w:val="20"/>
              </w:rPr>
              <w:t>02 5 36 00104</w:t>
            </w:r>
          </w:p>
        </w:tc>
        <w:tc>
          <w:tcPr>
            <w:tcW w:w="500" w:type="dxa"/>
            <w:hideMark/>
          </w:tcPr>
          <w:p w14:paraId="052AF1E8" w14:textId="77777777" w:rsidR="00AE3EE8" w:rsidRPr="00AE3EE8" w:rsidRDefault="00AE3EE8" w:rsidP="00AE3EE8">
            <w:pPr>
              <w:jc w:val="both"/>
              <w:rPr>
                <w:sz w:val="20"/>
              </w:rPr>
            </w:pPr>
            <w:r w:rsidRPr="00AE3EE8">
              <w:rPr>
                <w:sz w:val="20"/>
              </w:rPr>
              <w:t>129</w:t>
            </w:r>
          </w:p>
        </w:tc>
        <w:tc>
          <w:tcPr>
            <w:tcW w:w="1660" w:type="dxa"/>
            <w:hideMark/>
          </w:tcPr>
          <w:p w14:paraId="5B8F0222" w14:textId="77777777" w:rsidR="00AE3EE8" w:rsidRPr="00AE3EE8" w:rsidRDefault="00AE3EE8" w:rsidP="00AE3EE8">
            <w:pPr>
              <w:jc w:val="both"/>
              <w:rPr>
                <w:sz w:val="20"/>
              </w:rPr>
            </w:pPr>
            <w:r w:rsidRPr="00AE3EE8">
              <w:rPr>
                <w:sz w:val="20"/>
              </w:rPr>
              <w:t>5 655,1</w:t>
            </w:r>
          </w:p>
        </w:tc>
        <w:tc>
          <w:tcPr>
            <w:tcW w:w="1660" w:type="dxa"/>
            <w:hideMark/>
          </w:tcPr>
          <w:p w14:paraId="1851BCAD" w14:textId="77777777" w:rsidR="00AE3EE8" w:rsidRPr="00AE3EE8" w:rsidRDefault="00AE3EE8" w:rsidP="00AE3EE8">
            <w:pPr>
              <w:jc w:val="both"/>
              <w:rPr>
                <w:sz w:val="20"/>
              </w:rPr>
            </w:pPr>
            <w:r w:rsidRPr="00AE3EE8">
              <w:rPr>
                <w:sz w:val="20"/>
              </w:rPr>
              <w:t>6 220,6</w:t>
            </w:r>
          </w:p>
        </w:tc>
        <w:tc>
          <w:tcPr>
            <w:tcW w:w="1660" w:type="dxa"/>
            <w:hideMark/>
          </w:tcPr>
          <w:p w14:paraId="12C00906" w14:textId="77777777" w:rsidR="00AE3EE8" w:rsidRPr="00AE3EE8" w:rsidRDefault="00AE3EE8" w:rsidP="00AE3EE8">
            <w:pPr>
              <w:jc w:val="both"/>
              <w:rPr>
                <w:sz w:val="20"/>
              </w:rPr>
            </w:pPr>
            <w:r w:rsidRPr="00AE3EE8">
              <w:rPr>
                <w:sz w:val="20"/>
              </w:rPr>
              <w:t>6 220,6</w:t>
            </w:r>
          </w:p>
        </w:tc>
      </w:tr>
      <w:tr w:rsidR="00AE3EE8" w:rsidRPr="00AE3EE8" w14:paraId="4B7BAD10" w14:textId="77777777" w:rsidTr="00AE3EE8">
        <w:trPr>
          <w:trHeight w:val="979"/>
        </w:trPr>
        <w:tc>
          <w:tcPr>
            <w:tcW w:w="4800" w:type="dxa"/>
            <w:hideMark/>
          </w:tcPr>
          <w:p w14:paraId="2C43CD2B"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4022AEE2" w14:textId="77777777" w:rsidR="00AE3EE8" w:rsidRPr="00AE3EE8" w:rsidRDefault="00AE3EE8" w:rsidP="00AE3EE8">
            <w:pPr>
              <w:jc w:val="both"/>
              <w:rPr>
                <w:sz w:val="20"/>
              </w:rPr>
            </w:pPr>
            <w:r w:rsidRPr="00AE3EE8">
              <w:rPr>
                <w:sz w:val="20"/>
              </w:rPr>
              <w:t>975</w:t>
            </w:r>
          </w:p>
        </w:tc>
        <w:tc>
          <w:tcPr>
            <w:tcW w:w="520" w:type="dxa"/>
            <w:hideMark/>
          </w:tcPr>
          <w:p w14:paraId="0D9BD9CA" w14:textId="77777777" w:rsidR="00AE3EE8" w:rsidRPr="00AE3EE8" w:rsidRDefault="00AE3EE8" w:rsidP="00AE3EE8">
            <w:pPr>
              <w:jc w:val="both"/>
              <w:rPr>
                <w:sz w:val="20"/>
              </w:rPr>
            </w:pPr>
            <w:r w:rsidRPr="00AE3EE8">
              <w:rPr>
                <w:sz w:val="20"/>
              </w:rPr>
              <w:t>07</w:t>
            </w:r>
          </w:p>
        </w:tc>
        <w:tc>
          <w:tcPr>
            <w:tcW w:w="520" w:type="dxa"/>
            <w:hideMark/>
          </w:tcPr>
          <w:p w14:paraId="2EFECB03" w14:textId="77777777" w:rsidR="00AE3EE8" w:rsidRPr="00AE3EE8" w:rsidRDefault="00AE3EE8" w:rsidP="00AE3EE8">
            <w:pPr>
              <w:jc w:val="both"/>
              <w:rPr>
                <w:sz w:val="20"/>
              </w:rPr>
            </w:pPr>
            <w:r w:rsidRPr="00AE3EE8">
              <w:rPr>
                <w:sz w:val="20"/>
              </w:rPr>
              <w:t>09</w:t>
            </w:r>
          </w:p>
        </w:tc>
        <w:tc>
          <w:tcPr>
            <w:tcW w:w="1520" w:type="dxa"/>
            <w:hideMark/>
          </w:tcPr>
          <w:p w14:paraId="7FBF0781" w14:textId="77777777" w:rsidR="00AE3EE8" w:rsidRPr="00AE3EE8" w:rsidRDefault="00AE3EE8" w:rsidP="00AE3EE8">
            <w:pPr>
              <w:jc w:val="both"/>
              <w:rPr>
                <w:sz w:val="20"/>
              </w:rPr>
            </w:pPr>
            <w:r w:rsidRPr="00AE3EE8">
              <w:rPr>
                <w:sz w:val="20"/>
              </w:rPr>
              <w:t>02 5 36 00104</w:t>
            </w:r>
          </w:p>
        </w:tc>
        <w:tc>
          <w:tcPr>
            <w:tcW w:w="500" w:type="dxa"/>
            <w:hideMark/>
          </w:tcPr>
          <w:p w14:paraId="5E8FE2C3" w14:textId="77777777" w:rsidR="00AE3EE8" w:rsidRPr="00AE3EE8" w:rsidRDefault="00AE3EE8" w:rsidP="00AE3EE8">
            <w:pPr>
              <w:jc w:val="both"/>
              <w:rPr>
                <w:sz w:val="20"/>
              </w:rPr>
            </w:pPr>
            <w:r w:rsidRPr="00AE3EE8">
              <w:rPr>
                <w:sz w:val="20"/>
              </w:rPr>
              <w:t>200</w:t>
            </w:r>
          </w:p>
        </w:tc>
        <w:tc>
          <w:tcPr>
            <w:tcW w:w="1660" w:type="dxa"/>
            <w:hideMark/>
          </w:tcPr>
          <w:p w14:paraId="50FB3944" w14:textId="77777777" w:rsidR="00AE3EE8" w:rsidRPr="00AE3EE8" w:rsidRDefault="00AE3EE8" w:rsidP="00AE3EE8">
            <w:pPr>
              <w:jc w:val="both"/>
              <w:rPr>
                <w:sz w:val="20"/>
              </w:rPr>
            </w:pPr>
            <w:r w:rsidRPr="00AE3EE8">
              <w:rPr>
                <w:sz w:val="20"/>
              </w:rPr>
              <w:t>1 640,4</w:t>
            </w:r>
          </w:p>
        </w:tc>
        <w:tc>
          <w:tcPr>
            <w:tcW w:w="1660" w:type="dxa"/>
            <w:hideMark/>
          </w:tcPr>
          <w:p w14:paraId="50D0CB28" w14:textId="77777777" w:rsidR="00AE3EE8" w:rsidRPr="00AE3EE8" w:rsidRDefault="00AE3EE8" w:rsidP="00AE3EE8">
            <w:pPr>
              <w:jc w:val="both"/>
              <w:rPr>
                <w:sz w:val="20"/>
              </w:rPr>
            </w:pPr>
            <w:r w:rsidRPr="00AE3EE8">
              <w:rPr>
                <w:sz w:val="20"/>
              </w:rPr>
              <w:t>1 640,8</w:t>
            </w:r>
          </w:p>
        </w:tc>
        <w:tc>
          <w:tcPr>
            <w:tcW w:w="1660" w:type="dxa"/>
            <w:hideMark/>
          </w:tcPr>
          <w:p w14:paraId="750E951F" w14:textId="77777777" w:rsidR="00AE3EE8" w:rsidRPr="00AE3EE8" w:rsidRDefault="00AE3EE8" w:rsidP="00AE3EE8">
            <w:pPr>
              <w:jc w:val="both"/>
              <w:rPr>
                <w:sz w:val="20"/>
              </w:rPr>
            </w:pPr>
            <w:r w:rsidRPr="00AE3EE8">
              <w:rPr>
                <w:sz w:val="20"/>
              </w:rPr>
              <w:t>1 640,8</w:t>
            </w:r>
          </w:p>
        </w:tc>
      </w:tr>
      <w:tr w:rsidR="00AE3EE8" w:rsidRPr="00AE3EE8" w14:paraId="5514A0EE" w14:textId="77777777" w:rsidTr="00AE3EE8">
        <w:trPr>
          <w:trHeight w:val="979"/>
        </w:trPr>
        <w:tc>
          <w:tcPr>
            <w:tcW w:w="4800" w:type="dxa"/>
            <w:hideMark/>
          </w:tcPr>
          <w:p w14:paraId="62AB20BE"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5A14025F" w14:textId="77777777" w:rsidR="00AE3EE8" w:rsidRPr="00AE3EE8" w:rsidRDefault="00AE3EE8" w:rsidP="00AE3EE8">
            <w:pPr>
              <w:jc w:val="both"/>
              <w:rPr>
                <w:sz w:val="20"/>
              </w:rPr>
            </w:pPr>
            <w:r w:rsidRPr="00AE3EE8">
              <w:rPr>
                <w:sz w:val="20"/>
              </w:rPr>
              <w:t>975</w:t>
            </w:r>
          </w:p>
        </w:tc>
        <w:tc>
          <w:tcPr>
            <w:tcW w:w="520" w:type="dxa"/>
            <w:hideMark/>
          </w:tcPr>
          <w:p w14:paraId="4CABDF30" w14:textId="77777777" w:rsidR="00AE3EE8" w:rsidRPr="00AE3EE8" w:rsidRDefault="00AE3EE8" w:rsidP="00AE3EE8">
            <w:pPr>
              <w:jc w:val="both"/>
              <w:rPr>
                <w:sz w:val="20"/>
              </w:rPr>
            </w:pPr>
            <w:r w:rsidRPr="00AE3EE8">
              <w:rPr>
                <w:sz w:val="20"/>
              </w:rPr>
              <w:t>07</w:t>
            </w:r>
          </w:p>
        </w:tc>
        <w:tc>
          <w:tcPr>
            <w:tcW w:w="520" w:type="dxa"/>
            <w:hideMark/>
          </w:tcPr>
          <w:p w14:paraId="789E04C2" w14:textId="77777777" w:rsidR="00AE3EE8" w:rsidRPr="00AE3EE8" w:rsidRDefault="00AE3EE8" w:rsidP="00AE3EE8">
            <w:pPr>
              <w:jc w:val="both"/>
              <w:rPr>
                <w:sz w:val="20"/>
              </w:rPr>
            </w:pPr>
            <w:r w:rsidRPr="00AE3EE8">
              <w:rPr>
                <w:sz w:val="20"/>
              </w:rPr>
              <w:t>09</w:t>
            </w:r>
          </w:p>
        </w:tc>
        <w:tc>
          <w:tcPr>
            <w:tcW w:w="1520" w:type="dxa"/>
            <w:hideMark/>
          </w:tcPr>
          <w:p w14:paraId="61297BE3" w14:textId="77777777" w:rsidR="00AE3EE8" w:rsidRPr="00AE3EE8" w:rsidRDefault="00AE3EE8" w:rsidP="00AE3EE8">
            <w:pPr>
              <w:jc w:val="both"/>
              <w:rPr>
                <w:sz w:val="20"/>
              </w:rPr>
            </w:pPr>
            <w:r w:rsidRPr="00AE3EE8">
              <w:rPr>
                <w:sz w:val="20"/>
              </w:rPr>
              <w:t>02 5 36 00104</w:t>
            </w:r>
          </w:p>
        </w:tc>
        <w:tc>
          <w:tcPr>
            <w:tcW w:w="500" w:type="dxa"/>
            <w:hideMark/>
          </w:tcPr>
          <w:p w14:paraId="0F82A595" w14:textId="77777777" w:rsidR="00AE3EE8" w:rsidRPr="00AE3EE8" w:rsidRDefault="00AE3EE8" w:rsidP="00AE3EE8">
            <w:pPr>
              <w:jc w:val="both"/>
              <w:rPr>
                <w:sz w:val="20"/>
              </w:rPr>
            </w:pPr>
            <w:r w:rsidRPr="00AE3EE8">
              <w:rPr>
                <w:sz w:val="20"/>
              </w:rPr>
              <w:t>240</w:t>
            </w:r>
          </w:p>
        </w:tc>
        <w:tc>
          <w:tcPr>
            <w:tcW w:w="1660" w:type="dxa"/>
            <w:hideMark/>
          </w:tcPr>
          <w:p w14:paraId="2217111C" w14:textId="77777777" w:rsidR="00AE3EE8" w:rsidRPr="00AE3EE8" w:rsidRDefault="00AE3EE8" w:rsidP="00AE3EE8">
            <w:pPr>
              <w:jc w:val="both"/>
              <w:rPr>
                <w:sz w:val="20"/>
              </w:rPr>
            </w:pPr>
            <w:r w:rsidRPr="00AE3EE8">
              <w:rPr>
                <w:sz w:val="20"/>
              </w:rPr>
              <w:t>1 640,4</w:t>
            </w:r>
          </w:p>
        </w:tc>
        <w:tc>
          <w:tcPr>
            <w:tcW w:w="1660" w:type="dxa"/>
            <w:hideMark/>
          </w:tcPr>
          <w:p w14:paraId="69F819B0" w14:textId="77777777" w:rsidR="00AE3EE8" w:rsidRPr="00AE3EE8" w:rsidRDefault="00AE3EE8" w:rsidP="00AE3EE8">
            <w:pPr>
              <w:jc w:val="both"/>
              <w:rPr>
                <w:sz w:val="20"/>
              </w:rPr>
            </w:pPr>
            <w:r w:rsidRPr="00AE3EE8">
              <w:rPr>
                <w:sz w:val="20"/>
              </w:rPr>
              <w:t>1 640,8</w:t>
            </w:r>
          </w:p>
        </w:tc>
        <w:tc>
          <w:tcPr>
            <w:tcW w:w="1660" w:type="dxa"/>
            <w:hideMark/>
          </w:tcPr>
          <w:p w14:paraId="6DFE6FD1" w14:textId="77777777" w:rsidR="00AE3EE8" w:rsidRPr="00AE3EE8" w:rsidRDefault="00AE3EE8" w:rsidP="00AE3EE8">
            <w:pPr>
              <w:jc w:val="both"/>
              <w:rPr>
                <w:sz w:val="20"/>
              </w:rPr>
            </w:pPr>
            <w:r w:rsidRPr="00AE3EE8">
              <w:rPr>
                <w:sz w:val="20"/>
              </w:rPr>
              <w:t>1 640,8</w:t>
            </w:r>
          </w:p>
        </w:tc>
      </w:tr>
      <w:tr w:rsidR="00AE3EE8" w:rsidRPr="00AE3EE8" w14:paraId="0E11AC82" w14:textId="77777777" w:rsidTr="00AE3EE8">
        <w:trPr>
          <w:trHeight w:val="300"/>
        </w:trPr>
        <w:tc>
          <w:tcPr>
            <w:tcW w:w="4800" w:type="dxa"/>
            <w:hideMark/>
          </w:tcPr>
          <w:p w14:paraId="136EBBFB" w14:textId="77777777" w:rsidR="00AE3EE8" w:rsidRPr="00AE3EE8" w:rsidRDefault="00AE3EE8" w:rsidP="00AE3EE8">
            <w:pPr>
              <w:jc w:val="both"/>
              <w:rPr>
                <w:sz w:val="20"/>
              </w:rPr>
            </w:pPr>
            <w:r w:rsidRPr="00AE3EE8">
              <w:rPr>
                <w:sz w:val="20"/>
              </w:rPr>
              <w:t>Закупка товаров, работ и услуг в сфере информационно-коммуникационных технологий</w:t>
            </w:r>
          </w:p>
        </w:tc>
        <w:tc>
          <w:tcPr>
            <w:tcW w:w="640" w:type="dxa"/>
            <w:hideMark/>
          </w:tcPr>
          <w:p w14:paraId="1A2E46C8" w14:textId="77777777" w:rsidR="00AE3EE8" w:rsidRPr="00AE3EE8" w:rsidRDefault="00AE3EE8" w:rsidP="00AE3EE8">
            <w:pPr>
              <w:jc w:val="both"/>
              <w:rPr>
                <w:sz w:val="20"/>
              </w:rPr>
            </w:pPr>
            <w:r w:rsidRPr="00AE3EE8">
              <w:rPr>
                <w:sz w:val="20"/>
              </w:rPr>
              <w:t>975</w:t>
            </w:r>
          </w:p>
        </w:tc>
        <w:tc>
          <w:tcPr>
            <w:tcW w:w="520" w:type="dxa"/>
            <w:hideMark/>
          </w:tcPr>
          <w:p w14:paraId="7C5E1BC7" w14:textId="77777777" w:rsidR="00AE3EE8" w:rsidRPr="00AE3EE8" w:rsidRDefault="00AE3EE8" w:rsidP="00AE3EE8">
            <w:pPr>
              <w:jc w:val="both"/>
              <w:rPr>
                <w:sz w:val="20"/>
              </w:rPr>
            </w:pPr>
            <w:r w:rsidRPr="00AE3EE8">
              <w:rPr>
                <w:sz w:val="20"/>
              </w:rPr>
              <w:t>07</w:t>
            </w:r>
          </w:p>
        </w:tc>
        <w:tc>
          <w:tcPr>
            <w:tcW w:w="520" w:type="dxa"/>
            <w:hideMark/>
          </w:tcPr>
          <w:p w14:paraId="415C992E" w14:textId="77777777" w:rsidR="00AE3EE8" w:rsidRPr="00AE3EE8" w:rsidRDefault="00AE3EE8" w:rsidP="00AE3EE8">
            <w:pPr>
              <w:jc w:val="both"/>
              <w:rPr>
                <w:sz w:val="20"/>
              </w:rPr>
            </w:pPr>
            <w:r w:rsidRPr="00AE3EE8">
              <w:rPr>
                <w:sz w:val="20"/>
              </w:rPr>
              <w:t>09</w:t>
            </w:r>
          </w:p>
        </w:tc>
        <w:tc>
          <w:tcPr>
            <w:tcW w:w="1520" w:type="dxa"/>
            <w:hideMark/>
          </w:tcPr>
          <w:p w14:paraId="186D452B" w14:textId="77777777" w:rsidR="00AE3EE8" w:rsidRPr="00AE3EE8" w:rsidRDefault="00AE3EE8" w:rsidP="00AE3EE8">
            <w:pPr>
              <w:jc w:val="both"/>
              <w:rPr>
                <w:sz w:val="20"/>
              </w:rPr>
            </w:pPr>
            <w:r w:rsidRPr="00AE3EE8">
              <w:rPr>
                <w:sz w:val="20"/>
              </w:rPr>
              <w:t>02 5 36 00104</w:t>
            </w:r>
          </w:p>
        </w:tc>
        <w:tc>
          <w:tcPr>
            <w:tcW w:w="500" w:type="dxa"/>
            <w:hideMark/>
          </w:tcPr>
          <w:p w14:paraId="330332BA" w14:textId="77777777" w:rsidR="00AE3EE8" w:rsidRPr="00AE3EE8" w:rsidRDefault="00AE3EE8" w:rsidP="00AE3EE8">
            <w:pPr>
              <w:jc w:val="both"/>
              <w:rPr>
                <w:sz w:val="20"/>
              </w:rPr>
            </w:pPr>
            <w:r w:rsidRPr="00AE3EE8">
              <w:rPr>
                <w:sz w:val="20"/>
              </w:rPr>
              <w:t>242</w:t>
            </w:r>
          </w:p>
        </w:tc>
        <w:tc>
          <w:tcPr>
            <w:tcW w:w="1660" w:type="dxa"/>
            <w:hideMark/>
          </w:tcPr>
          <w:p w14:paraId="1CBDD493" w14:textId="77777777" w:rsidR="00AE3EE8" w:rsidRPr="00AE3EE8" w:rsidRDefault="00AE3EE8" w:rsidP="00AE3EE8">
            <w:pPr>
              <w:jc w:val="both"/>
              <w:rPr>
                <w:sz w:val="20"/>
              </w:rPr>
            </w:pPr>
            <w:r w:rsidRPr="00AE3EE8">
              <w:rPr>
                <w:sz w:val="20"/>
              </w:rPr>
              <w:t>1 520,4</w:t>
            </w:r>
          </w:p>
        </w:tc>
        <w:tc>
          <w:tcPr>
            <w:tcW w:w="1660" w:type="dxa"/>
            <w:hideMark/>
          </w:tcPr>
          <w:p w14:paraId="3990DE6C" w14:textId="77777777" w:rsidR="00AE3EE8" w:rsidRPr="00AE3EE8" w:rsidRDefault="00AE3EE8" w:rsidP="00AE3EE8">
            <w:pPr>
              <w:jc w:val="both"/>
              <w:rPr>
                <w:sz w:val="20"/>
              </w:rPr>
            </w:pPr>
            <w:r w:rsidRPr="00AE3EE8">
              <w:rPr>
                <w:sz w:val="20"/>
              </w:rPr>
              <w:t>1 520,4</w:t>
            </w:r>
          </w:p>
        </w:tc>
        <w:tc>
          <w:tcPr>
            <w:tcW w:w="1660" w:type="dxa"/>
            <w:hideMark/>
          </w:tcPr>
          <w:p w14:paraId="05B1B8F8" w14:textId="77777777" w:rsidR="00AE3EE8" w:rsidRPr="00AE3EE8" w:rsidRDefault="00AE3EE8" w:rsidP="00AE3EE8">
            <w:pPr>
              <w:jc w:val="both"/>
              <w:rPr>
                <w:sz w:val="20"/>
              </w:rPr>
            </w:pPr>
            <w:r w:rsidRPr="00AE3EE8">
              <w:rPr>
                <w:sz w:val="20"/>
              </w:rPr>
              <w:t>1 520,4</w:t>
            </w:r>
          </w:p>
        </w:tc>
      </w:tr>
      <w:tr w:rsidR="00AE3EE8" w:rsidRPr="00AE3EE8" w14:paraId="04F1B1E0" w14:textId="77777777" w:rsidTr="00AE3EE8">
        <w:trPr>
          <w:trHeight w:val="300"/>
        </w:trPr>
        <w:tc>
          <w:tcPr>
            <w:tcW w:w="4800" w:type="dxa"/>
            <w:hideMark/>
          </w:tcPr>
          <w:p w14:paraId="5713A35C"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276ED9BD" w14:textId="77777777" w:rsidR="00AE3EE8" w:rsidRPr="00AE3EE8" w:rsidRDefault="00AE3EE8" w:rsidP="00AE3EE8">
            <w:pPr>
              <w:jc w:val="both"/>
              <w:rPr>
                <w:sz w:val="20"/>
              </w:rPr>
            </w:pPr>
            <w:r w:rsidRPr="00AE3EE8">
              <w:rPr>
                <w:sz w:val="20"/>
              </w:rPr>
              <w:t>975</w:t>
            </w:r>
          </w:p>
        </w:tc>
        <w:tc>
          <w:tcPr>
            <w:tcW w:w="520" w:type="dxa"/>
            <w:hideMark/>
          </w:tcPr>
          <w:p w14:paraId="62A3EEEA" w14:textId="77777777" w:rsidR="00AE3EE8" w:rsidRPr="00AE3EE8" w:rsidRDefault="00AE3EE8" w:rsidP="00AE3EE8">
            <w:pPr>
              <w:jc w:val="both"/>
              <w:rPr>
                <w:sz w:val="20"/>
              </w:rPr>
            </w:pPr>
            <w:r w:rsidRPr="00AE3EE8">
              <w:rPr>
                <w:sz w:val="20"/>
              </w:rPr>
              <w:t>07</w:t>
            </w:r>
          </w:p>
        </w:tc>
        <w:tc>
          <w:tcPr>
            <w:tcW w:w="520" w:type="dxa"/>
            <w:hideMark/>
          </w:tcPr>
          <w:p w14:paraId="46117D3F" w14:textId="77777777" w:rsidR="00AE3EE8" w:rsidRPr="00AE3EE8" w:rsidRDefault="00AE3EE8" w:rsidP="00AE3EE8">
            <w:pPr>
              <w:jc w:val="both"/>
              <w:rPr>
                <w:sz w:val="20"/>
              </w:rPr>
            </w:pPr>
            <w:r w:rsidRPr="00AE3EE8">
              <w:rPr>
                <w:sz w:val="20"/>
              </w:rPr>
              <w:t>09</w:t>
            </w:r>
          </w:p>
        </w:tc>
        <w:tc>
          <w:tcPr>
            <w:tcW w:w="1520" w:type="dxa"/>
            <w:hideMark/>
          </w:tcPr>
          <w:p w14:paraId="27FEA57E" w14:textId="77777777" w:rsidR="00AE3EE8" w:rsidRPr="00AE3EE8" w:rsidRDefault="00AE3EE8" w:rsidP="00AE3EE8">
            <w:pPr>
              <w:jc w:val="both"/>
              <w:rPr>
                <w:sz w:val="20"/>
              </w:rPr>
            </w:pPr>
            <w:r w:rsidRPr="00AE3EE8">
              <w:rPr>
                <w:sz w:val="20"/>
              </w:rPr>
              <w:t>02 5 36 00104</w:t>
            </w:r>
          </w:p>
        </w:tc>
        <w:tc>
          <w:tcPr>
            <w:tcW w:w="500" w:type="dxa"/>
            <w:hideMark/>
          </w:tcPr>
          <w:p w14:paraId="6F1F90D0" w14:textId="77777777" w:rsidR="00AE3EE8" w:rsidRPr="00AE3EE8" w:rsidRDefault="00AE3EE8" w:rsidP="00AE3EE8">
            <w:pPr>
              <w:jc w:val="both"/>
              <w:rPr>
                <w:sz w:val="20"/>
              </w:rPr>
            </w:pPr>
            <w:r w:rsidRPr="00AE3EE8">
              <w:rPr>
                <w:sz w:val="20"/>
              </w:rPr>
              <w:t>244</w:t>
            </w:r>
          </w:p>
        </w:tc>
        <w:tc>
          <w:tcPr>
            <w:tcW w:w="1660" w:type="dxa"/>
            <w:hideMark/>
          </w:tcPr>
          <w:p w14:paraId="290364B0" w14:textId="77777777" w:rsidR="00AE3EE8" w:rsidRPr="00AE3EE8" w:rsidRDefault="00AE3EE8" w:rsidP="00AE3EE8">
            <w:pPr>
              <w:jc w:val="both"/>
              <w:rPr>
                <w:sz w:val="20"/>
              </w:rPr>
            </w:pPr>
            <w:r w:rsidRPr="00AE3EE8">
              <w:rPr>
                <w:sz w:val="20"/>
              </w:rPr>
              <w:t>120,0</w:t>
            </w:r>
          </w:p>
        </w:tc>
        <w:tc>
          <w:tcPr>
            <w:tcW w:w="1660" w:type="dxa"/>
            <w:hideMark/>
          </w:tcPr>
          <w:p w14:paraId="023A87C9" w14:textId="77777777" w:rsidR="00AE3EE8" w:rsidRPr="00AE3EE8" w:rsidRDefault="00AE3EE8" w:rsidP="00AE3EE8">
            <w:pPr>
              <w:jc w:val="both"/>
              <w:rPr>
                <w:sz w:val="20"/>
              </w:rPr>
            </w:pPr>
            <w:r w:rsidRPr="00AE3EE8">
              <w:rPr>
                <w:sz w:val="20"/>
              </w:rPr>
              <w:t>120,4</w:t>
            </w:r>
          </w:p>
        </w:tc>
        <w:tc>
          <w:tcPr>
            <w:tcW w:w="1660" w:type="dxa"/>
            <w:hideMark/>
          </w:tcPr>
          <w:p w14:paraId="1A77E750" w14:textId="77777777" w:rsidR="00AE3EE8" w:rsidRPr="00AE3EE8" w:rsidRDefault="00AE3EE8" w:rsidP="00AE3EE8">
            <w:pPr>
              <w:jc w:val="both"/>
              <w:rPr>
                <w:sz w:val="20"/>
              </w:rPr>
            </w:pPr>
            <w:r w:rsidRPr="00AE3EE8">
              <w:rPr>
                <w:sz w:val="20"/>
              </w:rPr>
              <w:t>120,4</w:t>
            </w:r>
          </w:p>
        </w:tc>
      </w:tr>
      <w:tr w:rsidR="00AE3EE8" w:rsidRPr="00AE3EE8" w14:paraId="5CABE638" w14:textId="77777777" w:rsidTr="00AE3EE8">
        <w:trPr>
          <w:trHeight w:val="645"/>
        </w:trPr>
        <w:tc>
          <w:tcPr>
            <w:tcW w:w="4800" w:type="dxa"/>
            <w:hideMark/>
          </w:tcPr>
          <w:p w14:paraId="47417F45" w14:textId="77777777" w:rsidR="00AE3EE8" w:rsidRPr="00AE3EE8" w:rsidRDefault="00AE3EE8" w:rsidP="00AE3EE8">
            <w:pPr>
              <w:jc w:val="both"/>
              <w:rPr>
                <w:sz w:val="20"/>
              </w:rPr>
            </w:pPr>
            <w:r w:rsidRPr="00AE3EE8">
              <w:rPr>
                <w:sz w:val="20"/>
              </w:rPr>
              <w:t>Оплата муниципальными учреждениями расходов по коммунальным услугам</w:t>
            </w:r>
          </w:p>
        </w:tc>
        <w:tc>
          <w:tcPr>
            <w:tcW w:w="640" w:type="dxa"/>
            <w:hideMark/>
          </w:tcPr>
          <w:p w14:paraId="36BC49F1" w14:textId="77777777" w:rsidR="00AE3EE8" w:rsidRPr="00AE3EE8" w:rsidRDefault="00AE3EE8" w:rsidP="00AE3EE8">
            <w:pPr>
              <w:jc w:val="both"/>
              <w:rPr>
                <w:sz w:val="20"/>
              </w:rPr>
            </w:pPr>
            <w:r w:rsidRPr="00AE3EE8">
              <w:rPr>
                <w:sz w:val="20"/>
              </w:rPr>
              <w:t>975</w:t>
            </w:r>
          </w:p>
        </w:tc>
        <w:tc>
          <w:tcPr>
            <w:tcW w:w="520" w:type="dxa"/>
            <w:hideMark/>
          </w:tcPr>
          <w:p w14:paraId="706D6E27" w14:textId="77777777" w:rsidR="00AE3EE8" w:rsidRPr="00AE3EE8" w:rsidRDefault="00AE3EE8" w:rsidP="00AE3EE8">
            <w:pPr>
              <w:jc w:val="both"/>
              <w:rPr>
                <w:sz w:val="20"/>
              </w:rPr>
            </w:pPr>
            <w:r w:rsidRPr="00AE3EE8">
              <w:rPr>
                <w:sz w:val="20"/>
              </w:rPr>
              <w:t>07</w:t>
            </w:r>
          </w:p>
        </w:tc>
        <w:tc>
          <w:tcPr>
            <w:tcW w:w="520" w:type="dxa"/>
            <w:hideMark/>
          </w:tcPr>
          <w:p w14:paraId="3127B293" w14:textId="77777777" w:rsidR="00AE3EE8" w:rsidRPr="00AE3EE8" w:rsidRDefault="00AE3EE8" w:rsidP="00AE3EE8">
            <w:pPr>
              <w:jc w:val="both"/>
              <w:rPr>
                <w:sz w:val="20"/>
              </w:rPr>
            </w:pPr>
            <w:r w:rsidRPr="00AE3EE8">
              <w:rPr>
                <w:sz w:val="20"/>
              </w:rPr>
              <w:t>09</w:t>
            </w:r>
          </w:p>
        </w:tc>
        <w:tc>
          <w:tcPr>
            <w:tcW w:w="1520" w:type="dxa"/>
            <w:hideMark/>
          </w:tcPr>
          <w:p w14:paraId="5AFA742A" w14:textId="77777777" w:rsidR="00AE3EE8" w:rsidRPr="00AE3EE8" w:rsidRDefault="00AE3EE8" w:rsidP="00AE3EE8">
            <w:pPr>
              <w:jc w:val="both"/>
              <w:rPr>
                <w:sz w:val="20"/>
              </w:rPr>
            </w:pPr>
            <w:r w:rsidRPr="00AE3EE8">
              <w:rPr>
                <w:sz w:val="20"/>
              </w:rPr>
              <w:t>02 5 36 S2850</w:t>
            </w:r>
          </w:p>
        </w:tc>
        <w:tc>
          <w:tcPr>
            <w:tcW w:w="500" w:type="dxa"/>
            <w:hideMark/>
          </w:tcPr>
          <w:p w14:paraId="55474307" w14:textId="77777777" w:rsidR="00AE3EE8" w:rsidRPr="00AE3EE8" w:rsidRDefault="00AE3EE8" w:rsidP="00AE3EE8">
            <w:pPr>
              <w:jc w:val="both"/>
              <w:rPr>
                <w:b/>
                <w:bCs/>
                <w:sz w:val="20"/>
              </w:rPr>
            </w:pPr>
            <w:r w:rsidRPr="00AE3EE8">
              <w:rPr>
                <w:b/>
                <w:bCs/>
                <w:sz w:val="20"/>
              </w:rPr>
              <w:t> </w:t>
            </w:r>
          </w:p>
        </w:tc>
        <w:tc>
          <w:tcPr>
            <w:tcW w:w="1660" w:type="dxa"/>
            <w:hideMark/>
          </w:tcPr>
          <w:p w14:paraId="29E3403B" w14:textId="77777777" w:rsidR="00AE3EE8" w:rsidRPr="00AE3EE8" w:rsidRDefault="00AE3EE8" w:rsidP="00AE3EE8">
            <w:pPr>
              <w:jc w:val="both"/>
              <w:rPr>
                <w:sz w:val="20"/>
              </w:rPr>
            </w:pPr>
            <w:r w:rsidRPr="00AE3EE8">
              <w:rPr>
                <w:sz w:val="20"/>
              </w:rPr>
              <w:t>1 302,0</w:t>
            </w:r>
          </w:p>
        </w:tc>
        <w:tc>
          <w:tcPr>
            <w:tcW w:w="1660" w:type="dxa"/>
            <w:hideMark/>
          </w:tcPr>
          <w:p w14:paraId="0E23E55D" w14:textId="77777777" w:rsidR="00AE3EE8" w:rsidRPr="00AE3EE8" w:rsidRDefault="00AE3EE8" w:rsidP="00AE3EE8">
            <w:pPr>
              <w:jc w:val="both"/>
              <w:rPr>
                <w:sz w:val="20"/>
              </w:rPr>
            </w:pPr>
            <w:r w:rsidRPr="00AE3EE8">
              <w:rPr>
                <w:sz w:val="20"/>
              </w:rPr>
              <w:t>1 302,0</w:t>
            </w:r>
          </w:p>
        </w:tc>
        <w:tc>
          <w:tcPr>
            <w:tcW w:w="1660" w:type="dxa"/>
            <w:hideMark/>
          </w:tcPr>
          <w:p w14:paraId="1222D0AB" w14:textId="77777777" w:rsidR="00AE3EE8" w:rsidRPr="00AE3EE8" w:rsidRDefault="00AE3EE8" w:rsidP="00AE3EE8">
            <w:pPr>
              <w:jc w:val="both"/>
              <w:rPr>
                <w:sz w:val="20"/>
              </w:rPr>
            </w:pPr>
            <w:r w:rsidRPr="00AE3EE8">
              <w:rPr>
                <w:sz w:val="20"/>
              </w:rPr>
              <w:t>1 302,0</w:t>
            </w:r>
          </w:p>
        </w:tc>
      </w:tr>
      <w:tr w:rsidR="00AE3EE8" w:rsidRPr="00AE3EE8" w14:paraId="6CABE22C" w14:textId="77777777" w:rsidTr="00AE3EE8">
        <w:trPr>
          <w:trHeight w:val="979"/>
        </w:trPr>
        <w:tc>
          <w:tcPr>
            <w:tcW w:w="4800" w:type="dxa"/>
            <w:hideMark/>
          </w:tcPr>
          <w:p w14:paraId="49ABD1BA"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5F99AF2D" w14:textId="77777777" w:rsidR="00AE3EE8" w:rsidRPr="00AE3EE8" w:rsidRDefault="00AE3EE8" w:rsidP="00AE3EE8">
            <w:pPr>
              <w:jc w:val="both"/>
              <w:rPr>
                <w:sz w:val="20"/>
              </w:rPr>
            </w:pPr>
            <w:r w:rsidRPr="00AE3EE8">
              <w:rPr>
                <w:sz w:val="20"/>
              </w:rPr>
              <w:t>975</w:t>
            </w:r>
          </w:p>
        </w:tc>
        <w:tc>
          <w:tcPr>
            <w:tcW w:w="520" w:type="dxa"/>
            <w:hideMark/>
          </w:tcPr>
          <w:p w14:paraId="25E22CB0" w14:textId="77777777" w:rsidR="00AE3EE8" w:rsidRPr="00AE3EE8" w:rsidRDefault="00AE3EE8" w:rsidP="00AE3EE8">
            <w:pPr>
              <w:jc w:val="both"/>
              <w:rPr>
                <w:sz w:val="20"/>
              </w:rPr>
            </w:pPr>
            <w:r w:rsidRPr="00AE3EE8">
              <w:rPr>
                <w:sz w:val="20"/>
              </w:rPr>
              <w:t>07</w:t>
            </w:r>
          </w:p>
        </w:tc>
        <w:tc>
          <w:tcPr>
            <w:tcW w:w="520" w:type="dxa"/>
            <w:hideMark/>
          </w:tcPr>
          <w:p w14:paraId="70D91F85" w14:textId="77777777" w:rsidR="00AE3EE8" w:rsidRPr="00AE3EE8" w:rsidRDefault="00AE3EE8" w:rsidP="00AE3EE8">
            <w:pPr>
              <w:jc w:val="both"/>
              <w:rPr>
                <w:sz w:val="20"/>
              </w:rPr>
            </w:pPr>
            <w:r w:rsidRPr="00AE3EE8">
              <w:rPr>
                <w:sz w:val="20"/>
              </w:rPr>
              <w:t>09</w:t>
            </w:r>
          </w:p>
        </w:tc>
        <w:tc>
          <w:tcPr>
            <w:tcW w:w="1520" w:type="dxa"/>
            <w:hideMark/>
          </w:tcPr>
          <w:p w14:paraId="549B2B60" w14:textId="77777777" w:rsidR="00AE3EE8" w:rsidRPr="00AE3EE8" w:rsidRDefault="00AE3EE8" w:rsidP="00AE3EE8">
            <w:pPr>
              <w:jc w:val="both"/>
              <w:rPr>
                <w:sz w:val="20"/>
              </w:rPr>
            </w:pPr>
            <w:r w:rsidRPr="00AE3EE8">
              <w:rPr>
                <w:sz w:val="20"/>
              </w:rPr>
              <w:t>02 5 36 S2850</w:t>
            </w:r>
          </w:p>
        </w:tc>
        <w:tc>
          <w:tcPr>
            <w:tcW w:w="500" w:type="dxa"/>
            <w:hideMark/>
          </w:tcPr>
          <w:p w14:paraId="5FDBD7AB" w14:textId="77777777" w:rsidR="00AE3EE8" w:rsidRPr="00AE3EE8" w:rsidRDefault="00AE3EE8" w:rsidP="00AE3EE8">
            <w:pPr>
              <w:jc w:val="both"/>
              <w:rPr>
                <w:sz w:val="20"/>
              </w:rPr>
            </w:pPr>
            <w:r w:rsidRPr="00AE3EE8">
              <w:rPr>
                <w:sz w:val="20"/>
              </w:rPr>
              <w:t>200</w:t>
            </w:r>
          </w:p>
        </w:tc>
        <w:tc>
          <w:tcPr>
            <w:tcW w:w="1660" w:type="dxa"/>
            <w:hideMark/>
          </w:tcPr>
          <w:p w14:paraId="0FED9424" w14:textId="77777777" w:rsidR="00AE3EE8" w:rsidRPr="00AE3EE8" w:rsidRDefault="00AE3EE8" w:rsidP="00AE3EE8">
            <w:pPr>
              <w:jc w:val="both"/>
              <w:rPr>
                <w:sz w:val="20"/>
              </w:rPr>
            </w:pPr>
            <w:r w:rsidRPr="00AE3EE8">
              <w:rPr>
                <w:sz w:val="20"/>
              </w:rPr>
              <w:t>1 302,0</w:t>
            </w:r>
          </w:p>
        </w:tc>
        <w:tc>
          <w:tcPr>
            <w:tcW w:w="1660" w:type="dxa"/>
            <w:hideMark/>
          </w:tcPr>
          <w:p w14:paraId="2858D477" w14:textId="77777777" w:rsidR="00AE3EE8" w:rsidRPr="00AE3EE8" w:rsidRDefault="00AE3EE8" w:rsidP="00AE3EE8">
            <w:pPr>
              <w:jc w:val="both"/>
              <w:rPr>
                <w:sz w:val="20"/>
              </w:rPr>
            </w:pPr>
            <w:r w:rsidRPr="00AE3EE8">
              <w:rPr>
                <w:sz w:val="20"/>
              </w:rPr>
              <w:t>1 302,0</w:t>
            </w:r>
          </w:p>
        </w:tc>
        <w:tc>
          <w:tcPr>
            <w:tcW w:w="1660" w:type="dxa"/>
            <w:hideMark/>
          </w:tcPr>
          <w:p w14:paraId="72DB9339" w14:textId="77777777" w:rsidR="00AE3EE8" w:rsidRPr="00AE3EE8" w:rsidRDefault="00AE3EE8" w:rsidP="00AE3EE8">
            <w:pPr>
              <w:jc w:val="both"/>
              <w:rPr>
                <w:sz w:val="20"/>
              </w:rPr>
            </w:pPr>
            <w:r w:rsidRPr="00AE3EE8">
              <w:rPr>
                <w:sz w:val="20"/>
              </w:rPr>
              <w:t>1 302,0</w:t>
            </w:r>
          </w:p>
        </w:tc>
      </w:tr>
      <w:tr w:rsidR="00AE3EE8" w:rsidRPr="00AE3EE8" w14:paraId="6E87ADA9" w14:textId="77777777" w:rsidTr="00AE3EE8">
        <w:trPr>
          <w:trHeight w:val="979"/>
        </w:trPr>
        <w:tc>
          <w:tcPr>
            <w:tcW w:w="4800" w:type="dxa"/>
            <w:hideMark/>
          </w:tcPr>
          <w:p w14:paraId="1910A48D"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2E8584B9" w14:textId="77777777" w:rsidR="00AE3EE8" w:rsidRPr="00AE3EE8" w:rsidRDefault="00AE3EE8" w:rsidP="00AE3EE8">
            <w:pPr>
              <w:jc w:val="both"/>
              <w:rPr>
                <w:sz w:val="20"/>
              </w:rPr>
            </w:pPr>
            <w:r w:rsidRPr="00AE3EE8">
              <w:rPr>
                <w:sz w:val="20"/>
              </w:rPr>
              <w:t>975</w:t>
            </w:r>
          </w:p>
        </w:tc>
        <w:tc>
          <w:tcPr>
            <w:tcW w:w="520" w:type="dxa"/>
            <w:hideMark/>
          </w:tcPr>
          <w:p w14:paraId="53417C55" w14:textId="77777777" w:rsidR="00AE3EE8" w:rsidRPr="00AE3EE8" w:rsidRDefault="00AE3EE8" w:rsidP="00AE3EE8">
            <w:pPr>
              <w:jc w:val="both"/>
              <w:rPr>
                <w:sz w:val="20"/>
              </w:rPr>
            </w:pPr>
            <w:r w:rsidRPr="00AE3EE8">
              <w:rPr>
                <w:sz w:val="20"/>
              </w:rPr>
              <w:t>07</w:t>
            </w:r>
          </w:p>
        </w:tc>
        <w:tc>
          <w:tcPr>
            <w:tcW w:w="520" w:type="dxa"/>
            <w:hideMark/>
          </w:tcPr>
          <w:p w14:paraId="124B9B87" w14:textId="77777777" w:rsidR="00AE3EE8" w:rsidRPr="00AE3EE8" w:rsidRDefault="00AE3EE8" w:rsidP="00AE3EE8">
            <w:pPr>
              <w:jc w:val="both"/>
              <w:rPr>
                <w:sz w:val="20"/>
              </w:rPr>
            </w:pPr>
            <w:r w:rsidRPr="00AE3EE8">
              <w:rPr>
                <w:sz w:val="20"/>
              </w:rPr>
              <w:t>09</w:t>
            </w:r>
          </w:p>
        </w:tc>
        <w:tc>
          <w:tcPr>
            <w:tcW w:w="1520" w:type="dxa"/>
            <w:hideMark/>
          </w:tcPr>
          <w:p w14:paraId="799A4AED" w14:textId="77777777" w:rsidR="00AE3EE8" w:rsidRPr="00AE3EE8" w:rsidRDefault="00AE3EE8" w:rsidP="00AE3EE8">
            <w:pPr>
              <w:jc w:val="both"/>
              <w:rPr>
                <w:sz w:val="20"/>
              </w:rPr>
            </w:pPr>
            <w:r w:rsidRPr="00AE3EE8">
              <w:rPr>
                <w:sz w:val="20"/>
              </w:rPr>
              <w:t>02 5 36 S2850</w:t>
            </w:r>
          </w:p>
        </w:tc>
        <w:tc>
          <w:tcPr>
            <w:tcW w:w="500" w:type="dxa"/>
            <w:hideMark/>
          </w:tcPr>
          <w:p w14:paraId="2F3971D7" w14:textId="77777777" w:rsidR="00AE3EE8" w:rsidRPr="00AE3EE8" w:rsidRDefault="00AE3EE8" w:rsidP="00AE3EE8">
            <w:pPr>
              <w:jc w:val="both"/>
              <w:rPr>
                <w:sz w:val="20"/>
              </w:rPr>
            </w:pPr>
            <w:r w:rsidRPr="00AE3EE8">
              <w:rPr>
                <w:sz w:val="20"/>
              </w:rPr>
              <w:t>240</w:t>
            </w:r>
          </w:p>
        </w:tc>
        <w:tc>
          <w:tcPr>
            <w:tcW w:w="1660" w:type="dxa"/>
            <w:hideMark/>
          </w:tcPr>
          <w:p w14:paraId="49D115CE" w14:textId="77777777" w:rsidR="00AE3EE8" w:rsidRPr="00AE3EE8" w:rsidRDefault="00AE3EE8" w:rsidP="00AE3EE8">
            <w:pPr>
              <w:jc w:val="both"/>
              <w:rPr>
                <w:sz w:val="20"/>
              </w:rPr>
            </w:pPr>
            <w:r w:rsidRPr="00AE3EE8">
              <w:rPr>
                <w:sz w:val="20"/>
              </w:rPr>
              <w:t>1 302,0</w:t>
            </w:r>
          </w:p>
        </w:tc>
        <w:tc>
          <w:tcPr>
            <w:tcW w:w="1660" w:type="dxa"/>
            <w:hideMark/>
          </w:tcPr>
          <w:p w14:paraId="753E4B5C" w14:textId="77777777" w:rsidR="00AE3EE8" w:rsidRPr="00AE3EE8" w:rsidRDefault="00AE3EE8" w:rsidP="00AE3EE8">
            <w:pPr>
              <w:jc w:val="both"/>
              <w:rPr>
                <w:sz w:val="20"/>
              </w:rPr>
            </w:pPr>
            <w:r w:rsidRPr="00AE3EE8">
              <w:rPr>
                <w:sz w:val="20"/>
              </w:rPr>
              <w:t>1 302,0</w:t>
            </w:r>
          </w:p>
        </w:tc>
        <w:tc>
          <w:tcPr>
            <w:tcW w:w="1660" w:type="dxa"/>
            <w:hideMark/>
          </w:tcPr>
          <w:p w14:paraId="71DE0C38" w14:textId="77777777" w:rsidR="00AE3EE8" w:rsidRPr="00AE3EE8" w:rsidRDefault="00AE3EE8" w:rsidP="00AE3EE8">
            <w:pPr>
              <w:jc w:val="both"/>
              <w:rPr>
                <w:sz w:val="20"/>
              </w:rPr>
            </w:pPr>
            <w:r w:rsidRPr="00AE3EE8">
              <w:rPr>
                <w:sz w:val="20"/>
              </w:rPr>
              <w:t>1 302,0</w:t>
            </w:r>
          </w:p>
        </w:tc>
      </w:tr>
      <w:tr w:rsidR="00AE3EE8" w:rsidRPr="00AE3EE8" w14:paraId="66BBF82F" w14:textId="77777777" w:rsidTr="00AE3EE8">
        <w:trPr>
          <w:trHeight w:val="300"/>
        </w:trPr>
        <w:tc>
          <w:tcPr>
            <w:tcW w:w="4800" w:type="dxa"/>
            <w:hideMark/>
          </w:tcPr>
          <w:p w14:paraId="661E2D32"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2EB8BA4C" w14:textId="77777777" w:rsidR="00AE3EE8" w:rsidRPr="00AE3EE8" w:rsidRDefault="00AE3EE8" w:rsidP="00AE3EE8">
            <w:pPr>
              <w:jc w:val="both"/>
              <w:rPr>
                <w:sz w:val="20"/>
              </w:rPr>
            </w:pPr>
            <w:r w:rsidRPr="00AE3EE8">
              <w:rPr>
                <w:sz w:val="20"/>
              </w:rPr>
              <w:t>975</w:t>
            </w:r>
          </w:p>
        </w:tc>
        <w:tc>
          <w:tcPr>
            <w:tcW w:w="520" w:type="dxa"/>
            <w:hideMark/>
          </w:tcPr>
          <w:p w14:paraId="7FCFB4FF" w14:textId="77777777" w:rsidR="00AE3EE8" w:rsidRPr="00AE3EE8" w:rsidRDefault="00AE3EE8" w:rsidP="00AE3EE8">
            <w:pPr>
              <w:jc w:val="both"/>
              <w:rPr>
                <w:sz w:val="20"/>
              </w:rPr>
            </w:pPr>
            <w:r w:rsidRPr="00AE3EE8">
              <w:rPr>
                <w:sz w:val="20"/>
              </w:rPr>
              <w:t>07</w:t>
            </w:r>
          </w:p>
        </w:tc>
        <w:tc>
          <w:tcPr>
            <w:tcW w:w="520" w:type="dxa"/>
            <w:hideMark/>
          </w:tcPr>
          <w:p w14:paraId="5E5F8E1A" w14:textId="77777777" w:rsidR="00AE3EE8" w:rsidRPr="00AE3EE8" w:rsidRDefault="00AE3EE8" w:rsidP="00AE3EE8">
            <w:pPr>
              <w:jc w:val="both"/>
              <w:rPr>
                <w:sz w:val="20"/>
              </w:rPr>
            </w:pPr>
            <w:r w:rsidRPr="00AE3EE8">
              <w:rPr>
                <w:sz w:val="20"/>
              </w:rPr>
              <w:t>09</w:t>
            </w:r>
          </w:p>
        </w:tc>
        <w:tc>
          <w:tcPr>
            <w:tcW w:w="1520" w:type="dxa"/>
            <w:hideMark/>
          </w:tcPr>
          <w:p w14:paraId="12DB51D7" w14:textId="77777777" w:rsidR="00AE3EE8" w:rsidRPr="00AE3EE8" w:rsidRDefault="00AE3EE8" w:rsidP="00AE3EE8">
            <w:pPr>
              <w:jc w:val="both"/>
              <w:rPr>
                <w:sz w:val="20"/>
              </w:rPr>
            </w:pPr>
            <w:r w:rsidRPr="00AE3EE8">
              <w:rPr>
                <w:sz w:val="20"/>
              </w:rPr>
              <w:t>02 5 36 S2850</w:t>
            </w:r>
          </w:p>
        </w:tc>
        <w:tc>
          <w:tcPr>
            <w:tcW w:w="500" w:type="dxa"/>
            <w:hideMark/>
          </w:tcPr>
          <w:p w14:paraId="02DF6925" w14:textId="77777777" w:rsidR="00AE3EE8" w:rsidRPr="00AE3EE8" w:rsidRDefault="00AE3EE8" w:rsidP="00AE3EE8">
            <w:pPr>
              <w:jc w:val="both"/>
              <w:rPr>
                <w:sz w:val="20"/>
              </w:rPr>
            </w:pPr>
            <w:r w:rsidRPr="00AE3EE8">
              <w:rPr>
                <w:sz w:val="20"/>
              </w:rPr>
              <w:t>244</w:t>
            </w:r>
          </w:p>
        </w:tc>
        <w:tc>
          <w:tcPr>
            <w:tcW w:w="1660" w:type="dxa"/>
            <w:hideMark/>
          </w:tcPr>
          <w:p w14:paraId="4FD16138" w14:textId="77777777" w:rsidR="00AE3EE8" w:rsidRPr="00AE3EE8" w:rsidRDefault="00AE3EE8" w:rsidP="00AE3EE8">
            <w:pPr>
              <w:jc w:val="both"/>
              <w:rPr>
                <w:sz w:val="20"/>
              </w:rPr>
            </w:pPr>
            <w:r w:rsidRPr="00AE3EE8">
              <w:rPr>
                <w:sz w:val="20"/>
              </w:rPr>
              <w:t>51,2</w:t>
            </w:r>
          </w:p>
        </w:tc>
        <w:tc>
          <w:tcPr>
            <w:tcW w:w="1660" w:type="dxa"/>
            <w:hideMark/>
          </w:tcPr>
          <w:p w14:paraId="2E8B84B4" w14:textId="77777777" w:rsidR="00AE3EE8" w:rsidRPr="00AE3EE8" w:rsidRDefault="00AE3EE8" w:rsidP="00AE3EE8">
            <w:pPr>
              <w:jc w:val="both"/>
              <w:rPr>
                <w:sz w:val="20"/>
              </w:rPr>
            </w:pPr>
            <w:r w:rsidRPr="00AE3EE8">
              <w:rPr>
                <w:sz w:val="20"/>
              </w:rPr>
              <w:t>51,2</w:t>
            </w:r>
          </w:p>
        </w:tc>
        <w:tc>
          <w:tcPr>
            <w:tcW w:w="1660" w:type="dxa"/>
            <w:hideMark/>
          </w:tcPr>
          <w:p w14:paraId="396EB253" w14:textId="77777777" w:rsidR="00AE3EE8" w:rsidRPr="00AE3EE8" w:rsidRDefault="00AE3EE8" w:rsidP="00AE3EE8">
            <w:pPr>
              <w:jc w:val="both"/>
              <w:rPr>
                <w:sz w:val="20"/>
              </w:rPr>
            </w:pPr>
            <w:r w:rsidRPr="00AE3EE8">
              <w:rPr>
                <w:sz w:val="20"/>
              </w:rPr>
              <w:t>51,2</w:t>
            </w:r>
          </w:p>
        </w:tc>
      </w:tr>
      <w:tr w:rsidR="00AE3EE8" w:rsidRPr="00AE3EE8" w14:paraId="6FD268A8" w14:textId="77777777" w:rsidTr="00AE3EE8">
        <w:trPr>
          <w:trHeight w:val="300"/>
        </w:trPr>
        <w:tc>
          <w:tcPr>
            <w:tcW w:w="4800" w:type="dxa"/>
            <w:hideMark/>
          </w:tcPr>
          <w:p w14:paraId="542D21B4" w14:textId="77777777" w:rsidR="00AE3EE8" w:rsidRPr="00AE3EE8" w:rsidRDefault="00AE3EE8" w:rsidP="00AE3EE8">
            <w:pPr>
              <w:jc w:val="both"/>
              <w:rPr>
                <w:sz w:val="20"/>
              </w:rPr>
            </w:pPr>
            <w:r w:rsidRPr="00AE3EE8">
              <w:rPr>
                <w:sz w:val="20"/>
              </w:rPr>
              <w:t>Закупка энергетических ресурсов</w:t>
            </w:r>
          </w:p>
        </w:tc>
        <w:tc>
          <w:tcPr>
            <w:tcW w:w="640" w:type="dxa"/>
            <w:hideMark/>
          </w:tcPr>
          <w:p w14:paraId="6272CF2E" w14:textId="77777777" w:rsidR="00AE3EE8" w:rsidRPr="00AE3EE8" w:rsidRDefault="00AE3EE8" w:rsidP="00AE3EE8">
            <w:pPr>
              <w:jc w:val="both"/>
              <w:rPr>
                <w:sz w:val="20"/>
              </w:rPr>
            </w:pPr>
            <w:r w:rsidRPr="00AE3EE8">
              <w:rPr>
                <w:sz w:val="20"/>
              </w:rPr>
              <w:t>975</w:t>
            </w:r>
          </w:p>
        </w:tc>
        <w:tc>
          <w:tcPr>
            <w:tcW w:w="520" w:type="dxa"/>
            <w:hideMark/>
          </w:tcPr>
          <w:p w14:paraId="6982FAEA" w14:textId="77777777" w:rsidR="00AE3EE8" w:rsidRPr="00AE3EE8" w:rsidRDefault="00AE3EE8" w:rsidP="00AE3EE8">
            <w:pPr>
              <w:jc w:val="both"/>
              <w:rPr>
                <w:sz w:val="20"/>
              </w:rPr>
            </w:pPr>
            <w:r w:rsidRPr="00AE3EE8">
              <w:rPr>
                <w:sz w:val="20"/>
              </w:rPr>
              <w:t>07</w:t>
            </w:r>
          </w:p>
        </w:tc>
        <w:tc>
          <w:tcPr>
            <w:tcW w:w="520" w:type="dxa"/>
            <w:hideMark/>
          </w:tcPr>
          <w:p w14:paraId="60E0CFBA" w14:textId="77777777" w:rsidR="00AE3EE8" w:rsidRPr="00AE3EE8" w:rsidRDefault="00AE3EE8" w:rsidP="00AE3EE8">
            <w:pPr>
              <w:jc w:val="both"/>
              <w:rPr>
                <w:sz w:val="20"/>
              </w:rPr>
            </w:pPr>
            <w:r w:rsidRPr="00AE3EE8">
              <w:rPr>
                <w:sz w:val="20"/>
              </w:rPr>
              <w:t>09</w:t>
            </w:r>
          </w:p>
        </w:tc>
        <w:tc>
          <w:tcPr>
            <w:tcW w:w="1520" w:type="dxa"/>
            <w:hideMark/>
          </w:tcPr>
          <w:p w14:paraId="2B8E01EA" w14:textId="77777777" w:rsidR="00AE3EE8" w:rsidRPr="00AE3EE8" w:rsidRDefault="00AE3EE8" w:rsidP="00AE3EE8">
            <w:pPr>
              <w:jc w:val="both"/>
              <w:rPr>
                <w:sz w:val="20"/>
              </w:rPr>
            </w:pPr>
            <w:r w:rsidRPr="00AE3EE8">
              <w:rPr>
                <w:sz w:val="20"/>
              </w:rPr>
              <w:t>02 5 36 S2850</w:t>
            </w:r>
          </w:p>
        </w:tc>
        <w:tc>
          <w:tcPr>
            <w:tcW w:w="500" w:type="dxa"/>
            <w:hideMark/>
          </w:tcPr>
          <w:p w14:paraId="01EC44B4" w14:textId="77777777" w:rsidR="00AE3EE8" w:rsidRPr="00AE3EE8" w:rsidRDefault="00AE3EE8" w:rsidP="00AE3EE8">
            <w:pPr>
              <w:jc w:val="both"/>
              <w:rPr>
                <w:sz w:val="20"/>
              </w:rPr>
            </w:pPr>
            <w:r w:rsidRPr="00AE3EE8">
              <w:rPr>
                <w:sz w:val="20"/>
              </w:rPr>
              <w:t>247</w:t>
            </w:r>
          </w:p>
        </w:tc>
        <w:tc>
          <w:tcPr>
            <w:tcW w:w="1660" w:type="dxa"/>
            <w:hideMark/>
          </w:tcPr>
          <w:p w14:paraId="601466EF" w14:textId="77777777" w:rsidR="00AE3EE8" w:rsidRPr="00AE3EE8" w:rsidRDefault="00AE3EE8" w:rsidP="00AE3EE8">
            <w:pPr>
              <w:jc w:val="both"/>
              <w:rPr>
                <w:sz w:val="20"/>
              </w:rPr>
            </w:pPr>
            <w:r w:rsidRPr="00AE3EE8">
              <w:rPr>
                <w:sz w:val="20"/>
              </w:rPr>
              <w:t>1 250,8</w:t>
            </w:r>
          </w:p>
        </w:tc>
        <w:tc>
          <w:tcPr>
            <w:tcW w:w="1660" w:type="dxa"/>
            <w:hideMark/>
          </w:tcPr>
          <w:p w14:paraId="09BDCBDA" w14:textId="77777777" w:rsidR="00AE3EE8" w:rsidRPr="00AE3EE8" w:rsidRDefault="00AE3EE8" w:rsidP="00AE3EE8">
            <w:pPr>
              <w:jc w:val="both"/>
              <w:rPr>
                <w:sz w:val="20"/>
              </w:rPr>
            </w:pPr>
            <w:r w:rsidRPr="00AE3EE8">
              <w:rPr>
                <w:sz w:val="20"/>
              </w:rPr>
              <w:t>1 250,8</w:t>
            </w:r>
          </w:p>
        </w:tc>
        <w:tc>
          <w:tcPr>
            <w:tcW w:w="1660" w:type="dxa"/>
            <w:hideMark/>
          </w:tcPr>
          <w:p w14:paraId="51421953" w14:textId="77777777" w:rsidR="00AE3EE8" w:rsidRPr="00AE3EE8" w:rsidRDefault="00AE3EE8" w:rsidP="00AE3EE8">
            <w:pPr>
              <w:jc w:val="both"/>
              <w:rPr>
                <w:sz w:val="20"/>
              </w:rPr>
            </w:pPr>
            <w:r w:rsidRPr="00AE3EE8">
              <w:rPr>
                <w:sz w:val="20"/>
              </w:rPr>
              <w:t>1 250,8</w:t>
            </w:r>
          </w:p>
        </w:tc>
      </w:tr>
      <w:tr w:rsidR="00AE3EE8" w:rsidRPr="00AE3EE8" w14:paraId="0733C789" w14:textId="77777777" w:rsidTr="00AE3EE8">
        <w:trPr>
          <w:trHeight w:val="1290"/>
        </w:trPr>
        <w:tc>
          <w:tcPr>
            <w:tcW w:w="4800" w:type="dxa"/>
            <w:hideMark/>
          </w:tcPr>
          <w:p w14:paraId="7605D742"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энергетики, жилищно-коммунального и дорожного хозяйства"</w:t>
            </w:r>
          </w:p>
        </w:tc>
        <w:tc>
          <w:tcPr>
            <w:tcW w:w="640" w:type="dxa"/>
            <w:hideMark/>
          </w:tcPr>
          <w:p w14:paraId="59200446" w14:textId="77777777" w:rsidR="00AE3EE8" w:rsidRPr="00AE3EE8" w:rsidRDefault="00AE3EE8" w:rsidP="00AE3EE8">
            <w:pPr>
              <w:jc w:val="both"/>
              <w:rPr>
                <w:sz w:val="20"/>
              </w:rPr>
            </w:pPr>
            <w:r w:rsidRPr="00AE3EE8">
              <w:rPr>
                <w:sz w:val="20"/>
              </w:rPr>
              <w:t>975</w:t>
            </w:r>
          </w:p>
        </w:tc>
        <w:tc>
          <w:tcPr>
            <w:tcW w:w="520" w:type="dxa"/>
            <w:hideMark/>
          </w:tcPr>
          <w:p w14:paraId="3C50D0AA" w14:textId="77777777" w:rsidR="00AE3EE8" w:rsidRPr="00AE3EE8" w:rsidRDefault="00AE3EE8" w:rsidP="00AE3EE8">
            <w:pPr>
              <w:jc w:val="both"/>
              <w:rPr>
                <w:sz w:val="20"/>
              </w:rPr>
            </w:pPr>
            <w:r w:rsidRPr="00AE3EE8">
              <w:rPr>
                <w:sz w:val="20"/>
              </w:rPr>
              <w:t>07</w:t>
            </w:r>
          </w:p>
        </w:tc>
        <w:tc>
          <w:tcPr>
            <w:tcW w:w="520" w:type="dxa"/>
            <w:hideMark/>
          </w:tcPr>
          <w:p w14:paraId="0361DE6E" w14:textId="77777777" w:rsidR="00AE3EE8" w:rsidRPr="00AE3EE8" w:rsidRDefault="00AE3EE8" w:rsidP="00AE3EE8">
            <w:pPr>
              <w:jc w:val="both"/>
              <w:rPr>
                <w:sz w:val="20"/>
              </w:rPr>
            </w:pPr>
            <w:r w:rsidRPr="00AE3EE8">
              <w:rPr>
                <w:sz w:val="20"/>
              </w:rPr>
              <w:t>09</w:t>
            </w:r>
          </w:p>
        </w:tc>
        <w:tc>
          <w:tcPr>
            <w:tcW w:w="1520" w:type="dxa"/>
            <w:hideMark/>
          </w:tcPr>
          <w:p w14:paraId="5C9EDF2D" w14:textId="77777777" w:rsidR="00AE3EE8" w:rsidRPr="00AE3EE8" w:rsidRDefault="00AE3EE8" w:rsidP="00AE3EE8">
            <w:pPr>
              <w:jc w:val="both"/>
              <w:rPr>
                <w:sz w:val="20"/>
              </w:rPr>
            </w:pPr>
            <w:r w:rsidRPr="00AE3EE8">
              <w:rPr>
                <w:sz w:val="20"/>
              </w:rPr>
              <w:t>09 0 00 00000</w:t>
            </w:r>
          </w:p>
        </w:tc>
        <w:tc>
          <w:tcPr>
            <w:tcW w:w="500" w:type="dxa"/>
            <w:hideMark/>
          </w:tcPr>
          <w:p w14:paraId="55E4AA8C" w14:textId="77777777" w:rsidR="00AE3EE8" w:rsidRPr="00AE3EE8" w:rsidRDefault="00AE3EE8" w:rsidP="00AE3EE8">
            <w:pPr>
              <w:jc w:val="both"/>
              <w:rPr>
                <w:b/>
                <w:bCs/>
                <w:sz w:val="20"/>
              </w:rPr>
            </w:pPr>
            <w:r w:rsidRPr="00AE3EE8">
              <w:rPr>
                <w:b/>
                <w:bCs/>
                <w:sz w:val="20"/>
              </w:rPr>
              <w:t> </w:t>
            </w:r>
          </w:p>
        </w:tc>
        <w:tc>
          <w:tcPr>
            <w:tcW w:w="1660" w:type="dxa"/>
            <w:hideMark/>
          </w:tcPr>
          <w:p w14:paraId="406F9799" w14:textId="77777777" w:rsidR="00AE3EE8" w:rsidRPr="00AE3EE8" w:rsidRDefault="00AE3EE8" w:rsidP="00AE3EE8">
            <w:pPr>
              <w:jc w:val="both"/>
              <w:rPr>
                <w:sz w:val="20"/>
              </w:rPr>
            </w:pPr>
            <w:r w:rsidRPr="00AE3EE8">
              <w:rPr>
                <w:sz w:val="20"/>
              </w:rPr>
              <w:t>70,0</w:t>
            </w:r>
          </w:p>
        </w:tc>
        <w:tc>
          <w:tcPr>
            <w:tcW w:w="1660" w:type="dxa"/>
            <w:hideMark/>
          </w:tcPr>
          <w:p w14:paraId="1417A126" w14:textId="77777777" w:rsidR="00AE3EE8" w:rsidRPr="00AE3EE8" w:rsidRDefault="00AE3EE8" w:rsidP="00AE3EE8">
            <w:pPr>
              <w:jc w:val="both"/>
              <w:rPr>
                <w:sz w:val="20"/>
              </w:rPr>
            </w:pPr>
            <w:r w:rsidRPr="00AE3EE8">
              <w:rPr>
                <w:sz w:val="20"/>
              </w:rPr>
              <w:t>70,0</w:t>
            </w:r>
          </w:p>
        </w:tc>
        <w:tc>
          <w:tcPr>
            <w:tcW w:w="1660" w:type="dxa"/>
            <w:hideMark/>
          </w:tcPr>
          <w:p w14:paraId="698DFD1A" w14:textId="77777777" w:rsidR="00AE3EE8" w:rsidRPr="00AE3EE8" w:rsidRDefault="00AE3EE8" w:rsidP="00AE3EE8">
            <w:pPr>
              <w:jc w:val="both"/>
              <w:rPr>
                <w:sz w:val="20"/>
              </w:rPr>
            </w:pPr>
            <w:r w:rsidRPr="00AE3EE8">
              <w:rPr>
                <w:sz w:val="20"/>
              </w:rPr>
              <w:t>70,0</w:t>
            </w:r>
          </w:p>
        </w:tc>
      </w:tr>
      <w:tr w:rsidR="00AE3EE8" w:rsidRPr="00AE3EE8" w14:paraId="3CD5E11A" w14:textId="77777777" w:rsidTr="00AE3EE8">
        <w:trPr>
          <w:trHeight w:val="645"/>
        </w:trPr>
        <w:tc>
          <w:tcPr>
            <w:tcW w:w="4800" w:type="dxa"/>
            <w:hideMark/>
          </w:tcPr>
          <w:p w14:paraId="687A7443" w14:textId="77777777" w:rsidR="00AE3EE8" w:rsidRPr="00AE3EE8" w:rsidRDefault="00AE3EE8" w:rsidP="00AE3EE8">
            <w:pPr>
              <w:jc w:val="both"/>
              <w:rPr>
                <w:sz w:val="20"/>
              </w:rPr>
            </w:pPr>
            <w:r w:rsidRPr="00AE3EE8">
              <w:rPr>
                <w:sz w:val="20"/>
              </w:rPr>
              <w:t>Подпрограмма "Развитие дорожной и транспортной инфраструктуры"</w:t>
            </w:r>
          </w:p>
        </w:tc>
        <w:tc>
          <w:tcPr>
            <w:tcW w:w="640" w:type="dxa"/>
            <w:hideMark/>
          </w:tcPr>
          <w:p w14:paraId="3CCB0F99" w14:textId="77777777" w:rsidR="00AE3EE8" w:rsidRPr="00AE3EE8" w:rsidRDefault="00AE3EE8" w:rsidP="00AE3EE8">
            <w:pPr>
              <w:jc w:val="both"/>
              <w:rPr>
                <w:sz w:val="20"/>
              </w:rPr>
            </w:pPr>
            <w:r w:rsidRPr="00AE3EE8">
              <w:rPr>
                <w:sz w:val="20"/>
              </w:rPr>
              <w:t>975</w:t>
            </w:r>
          </w:p>
        </w:tc>
        <w:tc>
          <w:tcPr>
            <w:tcW w:w="520" w:type="dxa"/>
            <w:hideMark/>
          </w:tcPr>
          <w:p w14:paraId="55223194" w14:textId="77777777" w:rsidR="00AE3EE8" w:rsidRPr="00AE3EE8" w:rsidRDefault="00AE3EE8" w:rsidP="00AE3EE8">
            <w:pPr>
              <w:jc w:val="both"/>
              <w:rPr>
                <w:sz w:val="20"/>
              </w:rPr>
            </w:pPr>
            <w:r w:rsidRPr="00AE3EE8">
              <w:rPr>
                <w:sz w:val="20"/>
              </w:rPr>
              <w:t>07</w:t>
            </w:r>
          </w:p>
        </w:tc>
        <w:tc>
          <w:tcPr>
            <w:tcW w:w="520" w:type="dxa"/>
            <w:hideMark/>
          </w:tcPr>
          <w:p w14:paraId="1BD4E22B" w14:textId="77777777" w:rsidR="00AE3EE8" w:rsidRPr="00AE3EE8" w:rsidRDefault="00AE3EE8" w:rsidP="00AE3EE8">
            <w:pPr>
              <w:jc w:val="both"/>
              <w:rPr>
                <w:sz w:val="20"/>
              </w:rPr>
            </w:pPr>
            <w:r w:rsidRPr="00AE3EE8">
              <w:rPr>
                <w:sz w:val="20"/>
              </w:rPr>
              <w:t>09</w:t>
            </w:r>
          </w:p>
        </w:tc>
        <w:tc>
          <w:tcPr>
            <w:tcW w:w="1520" w:type="dxa"/>
            <w:hideMark/>
          </w:tcPr>
          <w:p w14:paraId="50F55892" w14:textId="77777777" w:rsidR="00AE3EE8" w:rsidRPr="00AE3EE8" w:rsidRDefault="00AE3EE8" w:rsidP="00AE3EE8">
            <w:pPr>
              <w:jc w:val="both"/>
              <w:rPr>
                <w:sz w:val="20"/>
              </w:rPr>
            </w:pPr>
            <w:r w:rsidRPr="00AE3EE8">
              <w:rPr>
                <w:sz w:val="20"/>
              </w:rPr>
              <w:t>09 4 00 00000</w:t>
            </w:r>
          </w:p>
        </w:tc>
        <w:tc>
          <w:tcPr>
            <w:tcW w:w="500" w:type="dxa"/>
            <w:hideMark/>
          </w:tcPr>
          <w:p w14:paraId="6F53C7C8" w14:textId="77777777" w:rsidR="00AE3EE8" w:rsidRPr="00AE3EE8" w:rsidRDefault="00AE3EE8" w:rsidP="00AE3EE8">
            <w:pPr>
              <w:jc w:val="both"/>
              <w:rPr>
                <w:b/>
                <w:bCs/>
                <w:sz w:val="20"/>
              </w:rPr>
            </w:pPr>
            <w:r w:rsidRPr="00AE3EE8">
              <w:rPr>
                <w:b/>
                <w:bCs/>
                <w:sz w:val="20"/>
              </w:rPr>
              <w:t> </w:t>
            </w:r>
          </w:p>
        </w:tc>
        <w:tc>
          <w:tcPr>
            <w:tcW w:w="1660" w:type="dxa"/>
            <w:hideMark/>
          </w:tcPr>
          <w:p w14:paraId="7C242F53" w14:textId="77777777" w:rsidR="00AE3EE8" w:rsidRPr="00AE3EE8" w:rsidRDefault="00AE3EE8" w:rsidP="00AE3EE8">
            <w:pPr>
              <w:jc w:val="both"/>
              <w:rPr>
                <w:sz w:val="20"/>
              </w:rPr>
            </w:pPr>
            <w:r w:rsidRPr="00AE3EE8">
              <w:rPr>
                <w:sz w:val="20"/>
              </w:rPr>
              <w:t>70,0</w:t>
            </w:r>
          </w:p>
        </w:tc>
        <w:tc>
          <w:tcPr>
            <w:tcW w:w="1660" w:type="dxa"/>
            <w:hideMark/>
          </w:tcPr>
          <w:p w14:paraId="1338841B" w14:textId="77777777" w:rsidR="00AE3EE8" w:rsidRPr="00AE3EE8" w:rsidRDefault="00AE3EE8" w:rsidP="00AE3EE8">
            <w:pPr>
              <w:jc w:val="both"/>
              <w:rPr>
                <w:sz w:val="20"/>
              </w:rPr>
            </w:pPr>
            <w:r w:rsidRPr="00AE3EE8">
              <w:rPr>
                <w:sz w:val="20"/>
              </w:rPr>
              <w:t>70,0</w:t>
            </w:r>
          </w:p>
        </w:tc>
        <w:tc>
          <w:tcPr>
            <w:tcW w:w="1660" w:type="dxa"/>
            <w:hideMark/>
          </w:tcPr>
          <w:p w14:paraId="7A30CA82" w14:textId="77777777" w:rsidR="00AE3EE8" w:rsidRPr="00AE3EE8" w:rsidRDefault="00AE3EE8" w:rsidP="00AE3EE8">
            <w:pPr>
              <w:jc w:val="both"/>
              <w:rPr>
                <w:sz w:val="20"/>
              </w:rPr>
            </w:pPr>
            <w:r w:rsidRPr="00AE3EE8">
              <w:rPr>
                <w:sz w:val="20"/>
              </w:rPr>
              <w:t>70,0</w:t>
            </w:r>
          </w:p>
        </w:tc>
      </w:tr>
      <w:tr w:rsidR="00AE3EE8" w:rsidRPr="00AE3EE8" w14:paraId="7EE2AA40" w14:textId="77777777" w:rsidTr="00AE3EE8">
        <w:trPr>
          <w:trHeight w:val="1290"/>
        </w:trPr>
        <w:tc>
          <w:tcPr>
            <w:tcW w:w="4800" w:type="dxa"/>
            <w:hideMark/>
          </w:tcPr>
          <w:p w14:paraId="7429704B" w14:textId="77777777" w:rsidR="00AE3EE8" w:rsidRPr="00AE3EE8" w:rsidRDefault="00AE3EE8" w:rsidP="00AE3EE8">
            <w:pPr>
              <w:jc w:val="both"/>
              <w:rPr>
                <w:sz w:val="20"/>
              </w:rPr>
            </w:pPr>
            <w:r w:rsidRPr="00AE3EE8">
              <w:rPr>
                <w:sz w:val="20"/>
              </w:rPr>
              <w:lastRenderedPageBreak/>
              <w:t>В рамках проведения всероссийского конкурса-фестиваля "Безопасное колесо" организовать и провести районный конкурс "Безопасное колесо"</w:t>
            </w:r>
          </w:p>
        </w:tc>
        <w:tc>
          <w:tcPr>
            <w:tcW w:w="640" w:type="dxa"/>
            <w:hideMark/>
          </w:tcPr>
          <w:p w14:paraId="74C5E2E1" w14:textId="77777777" w:rsidR="00AE3EE8" w:rsidRPr="00AE3EE8" w:rsidRDefault="00AE3EE8" w:rsidP="00AE3EE8">
            <w:pPr>
              <w:jc w:val="both"/>
              <w:rPr>
                <w:sz w:val="20"/>
              </w:rPr>
            </w:pPr>
            <w:r w:rsidRPr="00AE3EE8">
              <w:rPr>
                <w:sz w:val="20"/>
              </w:rPr>
              <w:t>975</w:t>
            </w:r>
          </w:p>
        </w:tc>
        <w:tc>
          <w:tcPr>
            <w:tcW w:w="520" w:type="dxa"/>
            <w:hideMark/>
          </w:tcPr>
          <w:p w14:paraId="669DD8D5" w14:textId="77777777" w:rsidR="00AE3EE8" w:rsidRPr="00AE3EE8" w:rsidRDefault="00AE3EE8" w:rsidP="00AE3EE8">
            <w:pPr>
              <w:jc w:val="both"/>
              <w:rPr>
                <w:sz w:val="20"/>
              </w:rPr>
            </w:pPr>
            <w:r w:rsidRPr="00AE3EE8">
              <w:rPr>
                <w:sz w:val="20"/>
              </w:rPr>
              <w:t>07</w:t>
            </w:r>
          </w:p>
        </w:tc>
        <w:tc>
          <w:tcPr>
            <w:tcW w:w="520" w:type="dxa"/>
            <w:hideMark/>
          </w:tcPr>
          <w:p w14:paraId="50945066" w14:textId="77777777" w:rsidR="00AE3EE8" w:rsidRPr="00AE3EE8" w:rsidRDefault="00AE3EE8" w:rsidP="00AE3EE8">
            <w:pPr>
              <w:jc w:val="both"/>
              <w:rPr>
                <w:sz w:val="20"/>
              </w:rPr>
            </w:pPr>
            <w:r w:rsidRPr="00AE3EE8">
              <w:rPr>
                <w:sz w:val="20"/>
              </w:rPr>
              <w:t>09</w:t>
            </w:r>
          </w:p>
        </w:tc>
        <w:tc>
          <w:tcPr>
            <w:tcW w:w="1520" w:type="dxa"/>
            <w:hideMark/>
          </w:tcPr>
          <w:p w14:paraId="64DD3DE8" w14:textId="77777777" w:rsidR="00AE3EE8" w:rsidRPr="00AE3EE8" w:rsidRDefault="00AE3EE8" w:rsidP="00AE3EE8">
            <w:pPr>
              <w:jc w:val="both"/>
              <w:rPr>
                <w:sz w:val="20"/>
              </w:rPr>
            </w:pPr>
            <w:r w:rsidRPr="00AE3EE8">
              <w:rPr>
                <w:sz w:val="20"/>
              </w:rPr>
              <w:t>09 4 14 00000</w:t>
            </w:r>
          </w:p>
        </w:tc>
        <w:tc>
          <w:tcPr>
            <w:tcW w:w="500" w:type="dxa"/>
            <w:hideMark/>
          </w:tcPr>
          <w:p w14:paraId="169CD9DB" w14:textId="77777777" w:rsidR="00AE3EE8" w:rsidRPr="00AE3EE8" w:rsidRDefault="00AE3EE8" w:rsidP="00AE3EE8">
            <w:pPr>
              <w:jc w:val="both"/>
              <w:rPr>
                <w:b/>
                <w:bCs/>
                <w:sz w:val="20"/>
              </w:rPr>
            </w:pPr>
            <w:r w:rsidRPr="00AE3EE8">
              <w:rPr>
                <w:b/>
                <w:bCs/>
                <w:sz w:val="20"/>
              </w:rPr>
              <w:t> </w:t>
            </w:r>
          </w:p>
        </w:tc>
        <w:tc>
          <w:tcPr>
            <w:tcW w:w="1660" w:type="dxa"/>
            <w:hideMark/>
          </w:tcPr>
          <w:p w14:paraId="1A5E619B" w14:textId="77777777" w:rsidR="00AE3EE8" w:rsidRPr="00AE3EE8" w:rsidRDefault="00AE3EE8" w:rsidP="00AE3EE8">
            <w:pPr>
              <w:jc w:val="both"/>
              <w:rPr>
                <w:sz w:val="20"/>
              </w:rPr>
            </w:pPr>
            <w:r w:rsidRPr="00AE3EE8">
              <w:rPr>
                <w:sz w:val="20"/>
              </w:rPr>
              <w:t>70,0</w:t>
            </w:r>
          </w:p>
        </w:tc>
        <w:tc>
          <w:tcPr>
            <w:tcW w:w="1660" w:type="dxa"/>
            <w:hideMark/>
          </w:tcPr>
          <w:p w14:paraId="31D32FE1" w14:textId="77777777" w:rsidR="00AE3EE8" w:rsidRPr="00AE3EE8" w:rsidRDefault="00AE3EE8" w:rsidP="00AE3EE8">
            <w:pPr>
              <w:jc w:val="both"/>
              <w:rPr>
                <w:sz w:val="20"/>
              </w:rPr>
            </w:pPr>
            <w:r w:rsidRPr="00AE3EE8">
              <w:rPr>
                <w:sz w:val="20"/>
              </w:rPr>
              <w:t>70,0</w:t>
            </w:r>
          </w:p>
        </w:tc>
        <w:tc>
          <w:tcPr>
            <w:tcW w:w="1660" w:type="dxa"/>
            <w:hideMark/>
          </w:tcPr>
          <w:p w14:paraId="0DE0A9E7" w14:textId="77777777" w:rsidR="00AE3EE8" w:rsidRPr="00AE3EE8" w:rsidRDefault="00AE3EE8" w:rsidP="00AE3EE8">
            <w:pPr>
              <w:jc w:val="both"/>
              <w:rPr>
                <w:sz w:val="20"/>
              </w:rPr>
            </w:pPr>
            <w:r w:rsidRPr="00AE3EE8">
              <w:rPr>
                <w:sz w:val="20"/>
              </w:rPr>
              <w:t>70,0</w:t>
            </w:r>
          </w:p>
        </w:tc>
      </w:tr>
      <w:tr w:rsidR="00AE3EE8" w:rsidRPr="00AE3EE8" w14:paraId="4B3BA644" w14:textId="77777777" w:rsidTr="00AE3EE8">
        <w:trPr>
          <w:trHeight w:val="979"/>
        </w:trPr>
        <w:tc>
          <w:tcPr>
            <w:tcW w:w="4800" w:type="dxa"/>
            <w:hideMark/>
          </w:tcPr>
          <w:p w14:paraId="58AA6750"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1C4A50E4" w14:textId="77777777" w:rsidR="00AE3EE8" w:rsidRPr="00AE3EE8" w:rsidRDefault="00AE3EE8" w:rsidP="00AE3EE8">
            <w:pPr>
              <w:jc w:val="both"/>
              <w:rPr>
                <w:sz w:val="20"/>
              </w:rPr>
            </w:pPr>
            <w:r w:rsidRPr="00AE3EE8">
              <w:rPr>
                <w:sz w:val="20"/>
              </w:rPr>
              <w:t>975</w:t>
            </w:r>
          </w:p>
        </w:tc>
        <w:tc>
          <w:tcPr>
            <w:tcW w:w="520" w:type="dxa"/>
            <w:hideMark/>
          </w:tcPr>
          <w:p w14:paraId="6A0DF2B9" w14:textId="77777777" w:rsidR="00AE3EE8" w:rsidRPr="00AE3EE8" w:rsidRDefault="00AE3EE8" w:rsidP="00AE3EE8">
            <w:pPr>
              <w:jc w:val="both"/>
              <w:rPr>
                <w:sz w:val="20"/>
              </w:rPr>
            </w:pPr>
            <w:r w:rsidRPr="00AE3EE8">
              <w:rPr>
                <w:sz w:val="20"/>
              </w:rPr>
              <w:t>07</w:t>
            </w:r>
          </w:p>
        </w:tc>
        <w:tc>
          <w:tcPr>
            <w:tcW w:w="520" w:type="dxa"/>
            <w:hideMark/>
          </w:tcPr>
          <w:p w14:paraId="34259061" w14:textId="77777777" w:rsidR="00AE3EE8" w:rsidRPr="00AE3EE8" w:rsidRDefault="00AE3EE8" w:rsidP="00AE3EE8">
            <w:pPr>
              <w:jc w:val="both"/>
              <w:rPr>
                <w:sz w:val="20"/>
              </w:rPr>
            </w:pPr>
            <w:r w:rsidRPr="00AE3EE8">
              <w:rPr>
                <w:sz w:val="20"/>
              </w:rPr>
              <w:t>09</w:t>
            </w:r>
          </w:p>
        </w:tc>
        <w:tc>
          <w:tcPr>
            <w:tcW w:w="1520" w:type="dxa"/>
            <w:hideMark/>
          </w:tcPr>
          <w:p w14:paraId="2020A5AB" w14:textId="77777777" w:rsidR="00AE3EE8" w:rsidRPr="00AE3EE8" w:rsidRDefault="00AE3EE8" w:rsidP="00AE3EE8">
            <w:pPr>
              <w:jc w:val="both"/>
              <w:rPr>
                <w:sz w:val="20"/>
              </w:rPr>
            </w:pPr>
            <w:r w:rsidRPr="00AE3EE8">
              <w:rPr>
                <w:sz w:val="20"/>
              </w:rPr>
              <w:t>09 4 14 00000</w:t>
            </w:r>
          </w:p>
        </w:tc>
        <w:tc>
          <w:tcPr>
            <w:tcW w:w="500" w:type="dxa"/>
            <w:hideMark/>
          </w:tcPr>
          <w:p w14:paraId="1F804F17" w14:textId="77777777" w:rsidR="00AE3EE8" w:rsidRPr="00AE3EE8" w:rsidRDefault="00AE3EE8" w:rsidP="00AE3EE8">
            <w:pPr>
              <w:jc w:val="both"/>
              <w:rPr>
                <w:sz w:val="20"/>
              </w:rPr>
            </w:pPr>
            <w:r w:rsidRPr="00AE3EE8">
              <w:rPr>
                <w:sz w:val="20"/>
              </w:rPr>
              <w:t>200</w:t>
            </w:r>
          </w:p>
        </w:tc>
        <w:tc>
          <w:tcPr>
            <w:tcW w:w="1660" w:type="dxa"/>
            <w:hideMark/>
          </w:tcPr>
          <w:p w14:paraId="1866E127" w14:textId="77777777" w:rsidR="00AE3EE8" w:rsidRPr="00AE3EE8" w:rsidRDefault="00AE3EE8" w:rsidP="00AE3EE8">
            <w:pPr>
              <w:jc w:val="both"/>
              <w:rPr>
                <w:sz w:val="20"/>
              </w:rPr>
            </w:pPr>
            <w:r w:rsidRPr="00AE3EE8">
              <w:rPr>
                <w:sz w:val="20"/>
              </w:rPr>
              <w:t>70,0</w:t>
            </w:r>
          </w:p>
        </w:tc>
        <w:tc>
          <w:tcPr>
            <w:tcW w:w="1660" w:type="dxa"/>
            <w:hideMark/>
          </w:tcPr>
          <w:p w14:paraId="3DD846B2" w14:textId="77777777" w:rsidR="00AE3EE8" w:rsidRPr="00AE3EE8" w:rsidRDefault="00AE3EE8" w:rsidP="00AE3EE8">
            <w:pPr>
              <w:jc w:val="both"/>
              <w:rPr>
                <w:sz w:val="20"/>
              </w:rPr>
            </w:pPr>
            <w:r w:rsidRPr="00AE3EE8">
              <w:rPr>
                <w:sz w:val="20"/>
              </w:rPr>
              <w:t>70,0</w:t>
            </w:r>
          </w:p>
        </w:tc>
        <w:tc>
          <w:tcPr>
            <w:tcW w:w="1660" w:type="dxa"/>
            <w:hideMark/>
          </w:tcPr>
          <w:p w14:paraId="2D1CF6FA" w14:textId="77777777" w:rsidR="00AE3EE8" w:rsidRPr="00AE3EE8" w:rsidRDefault="00AE3EE8" w:rsidP="00AE3EE8">
            <w:pPr>
              <w:jc w:val="both"/>
              <w:rPr>
                <w:sz w:val="20"/>
              </w:rPr>
            </w:pPr>
            <w:r w:rsidRPr="00AE3EE8">
              <w:rPr>
                <w:sz w:val="20"/>
              </w:rPr>
              <w:t>70,0</w:t>
            </w:r>
          </w:p>
        </w:tc>
      </w:tr>
      <w:tr w:rsidR="00AE3EE8" w:rsidRPr="00AE3EE8" w14:paraId="3BCC4856" w14:textId="77777777" w:rsidTr="00AE3EE8">
        <w:trPr>
          <w:trHeight w:val="979"/>
        </w:trPr>
        <w:tc>
          <w:tcPr>
            <w:tcW w:w="4800" w:type="dxa"/>
            <w:hideMark/>
          </w:tcPr>
          <w:p w14:paraId="4A66698D"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55EC20CF" w14:textId="77777777" w:rsidR="00AE3EE8" w:rsidRPr="00AE3EE8" w:rsidRDefault="00AE3EE8" w:rsidP="00AE3EE8">
            <w:pPr>
              <w:jc w:val="both"/>
              <w:rPr>
                <w:sz w:val="20"/>
              </w:rPr>
            </w:pPr>
            <w:r w:rsidRPr="00AE3EE8">
              <w:rPr>
                <w:sz w:val="20"/>
              </w:rPr>
              <w:t>975</w:t>
            </w:r>
          </w:p>
        </w:tc>
        <w:tc>
          <w:tcPr>
            <w:tcW w:w="520" w:type="dxa"/>
            <w:hideMark/>
          </w:tcPr>
          <w:p w14:paraId="5EB39631" w14:textId="77777777" w:rsidR="00AE3EE8" w:rsidRPr="00AE3EE8" w:rsidRDefault="00AE3EE8" w:rsidP="00AE3EE8">
            <w:pPr>
              <w:jc w:val="both"/>
              <w:rPr>
                <w:sz w:val="20"/>
              </w:rPr>
            </w:pPr>
            <w:r w:rsidRPr="00AE3EE8">
              <w:rPr>
                <w:sz w:val="20"/>
              </w:rPr>
              <w:t>07</w:t>
            </w:r>
          </w:p>
        </w:tc>
        <w:tc>
          <w:tcPr>
            <w:tcW w:w="520" w:type="dxa"/>
            <w:hideMark/>
          </w:tcPr>
          <w:p w14:paraId="2A95AC58" w14:textId="77777777" w:rsidR="00AE3EE8" w:rsidRPr="00AE3EE8" w:rsidRDefault="00AE3EE8" w:rsidP="00AE3EE8">
            <w:pPr>
              <w:jc w:val="both"/>
              <w:rPr>
                <w:sz w:val="20"/>
              </w:rPr>
            </w:pPr>
            <w:r w:rsidRPr="00AE3EE8">
              <w:rPr>
                <w:sz w:val="20"/>
              </w:rPr>
              <w:t>09</w:t>
            </w:r>
          </w:p>
        </w:tc>
        <w:tc>
          <w:tcPr>
            <w:tcW w:w="1520" w:type="dxa"/>
            <w:hideMark/>
          </w:tcPr>
          <w:p w14:paraId="4B017DF1" w14:textId="77777777" w:rsidR="00AE3EE8" w:rsidRPr="00AE3EE8" w:rsidRDefault="00AE3EE8" w:rsidP="00AE3EE8">
            <w:pPr>
              <w:jc w:val="both"/>
              <w:rPr>
                <w:sz w:val="20"/>
              </w:rPr>
            </w:pPr>
            <w:r w:rsidRPr="00AE3EE8">
              <w:rPr>
                <w:sz w:val="20"/>
              </w:rPr>
              <w:t>09 4 14 00000</w:t>
            </w:r>
          </w:p>
        </w:tc>
        <w:tc>
          <w:tcPr>
            <w:tcW w:w="500" w:type="dxa"/>
            <w:hideMark/>
          </w:tcPr>
          <w:p w14:paraId="13495574" w14:textId="77777777" w:rsidR="00AE3EE8" w:rsidRPr="00AE3EE8" w:rsidRDefault="00AE3EE8" w:rsidP="00AE3EE8">
            <w:pPr>
              <w:jc w:val="both"/>
              <w:rPr>
                <w:sz w:val="20"/>
              </w:rPr>
            </w:pPr>
            <w:r w:rsidRPr="00AE3EE8">
              <w:rPr>
                <w:sz w:val="20"/>
              </w:rPr>
              <w:t>240</w:t>
            </w:r>
          </w:p>
        </w:tc>
        <w:tc>
          <w:tcPr>
            <w:tcW w:w="1660" w:type="dxa"/>
            <w:hideMark/>
          </w:tcPr>
          <w:p w14:paraId="7F6000E1" w14:textId="77777777" w:rsidR="00AE3EE8" w:rsidRPr="00AE3EE8" w:rsidRDefault="00AE3EE8" w:rsidP="00AE3EE8">
            <w:pPr>
              <w:jc w:val="both"/>
              <w:rPr>
                <w:sz w:val="20"/>
              </w:rPr>
            </w:pPr>
            <w:r w:rsidRPr="00AE3EE8">
              <w:rPr>
                <w:sz w:val="20"/>
              </w:rPr>
              <w:t>70,0</w:t>
            </w:r>
          </w:p>
        </w:tc>
        <w:tc>
          <w:tcPr>
            <w:tcW w:w="1660" w:type="dxa"/>
            <w:hideMark/>
          </w:tcPr>
          <w:p w14:paraId="210EAB5B" w14:textId="77777777" w:rsidR="00AE3EE8" w:rsidRPr="00AE3EE8" w:rsidRDefault="00AE3EE8" w:rsidP="00AE3EE8">
            <w:pPr>
              <w:jc w:val="both"/>
              <w:rPr>
                <w:sz w:val="20"/>
              </w:rPr>
            </w:pPr>
            <w:r w:rsidRPr="00AE3EE8">
              <w:rPr>
                <w:sz w:val="20"/>
              </w:rPr>
              <w:t>70,0</w:t>
            </w:r>
          </w:p>
        </w:tc>
        <w:tc>
          <w:tcPr>
            <w:tcW w:w="1660" w:type="dxa"/>
            <w:hideMark/>
          </w:tcPr>
          <w:p w14:paraId="4AD08006" w14:textId="77777777" w:rsidR="00AE3EE8" w:rsidRPr="00AE3EE8" w:rsidRDefault="00AE3EE8" w:rsidP="00AE3EE8">
            <w:pPr>
              <w:jc w:val="both"/>
              <w:rPr>
                <w:sz w:val="20"/>
              </w:rPr>
            </w:pPr>
            <w:r w:rsidRPr="00AE3EE8">
              <w:rPr>
                <w:sz w:val="20"/>
              </w:rPr>
              <w:t>70,0</w:t>
            </w:r>
          </w:p>
        </w:tc>
      </w:tr>
      <w:tr w:rsidR="00AE3EE8" w:rsidRPr="00AE3EE8" w14:paraId="5CCC49C3" w14:textId="77777777" w:rsidTr="00AE3EE8">
        <w:trPr>
          <w:trHeight w:val="300"/>
        </w:trPr>
        <w:tc>
          <w:tcPr>
            <w:tcW w:w="4800" w:type="dxa"/>
            <w:hideMark/>
          </w:tcPr>
          <w:p w14:paraId="26FFE323"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41B96BAA" w14:textId="77777777" w:rsidR="00AE3EE8" w:rsidRPr="00AE3EE8" w:rsidRDefault="00AE3EE8" w:rsidP="00AE3EE8">
            <w:pPr>
              <w:jc w:val="both"/>
              <w:rPr>
                <w:sz w:val="20"/>
              </w:rPr>
            </w:pPr>
            <w:r w:rsidRPr="00AE3EE8">
              <w:rPr>
                <w:sz w:val="20"/>
              </w:rPr>
              <w:t>975</w:t>
            </w:r>
          </w:p>
        </w:tc>
        <w:tc>
          <w:tcPr>
            <w:tcW w:w="520" w:type="dxa"/>
            <w:hideMark/>
          </w:tcPr>
          <w:p w14:paraId="01642A36" w14:textId="77777777" w:rsidR="00AE3EE8" w:rsidRPr="00AE3EE8" w:rsidRDefault="00AE3EE8" w:rsidP="00AE3EE8">
            <w:pPr>
              <w:jc w:val="both"/>
              <w:rPr>
                <w:sz w:val="20"/>
              </w:rPr>
            </w:pPr>
            <w:r w:rsidRPr="00AE3EE8">
              <w:rPr>
                <w:sz w:val="20"/>
              </w:rPr>
              <w:t>07</w:t>
            </w:r>
          </w:p>
        </w:tc>
        <w:tc>
          <w:tcPr>
            <w:tcW w:w="520" w:type="dxa"/>
            <w:hideMark/>
          </w:tcPr>
          <w:p w14:paraId="7AB3F7BC" w14:textId="77777777" w:rsidR="00AE3EE8" w:rsidRPr="00AE3EE8" w:rsidRDefault="00AE3EE8" w:rsidP="00AE3EE8">
            <w:pPr>
              <w:jc w:val="both"/>
              <w:rPr>
                <w:sz w:val="20"/>
              </w:rPr>
            </w:pPr>
            <w:r w:rsidRPr="00AE3EE8">
              <w:rPr>
                <w:sz w:val="20"/>
              </w:rPr>
              <w:t>09</w:t>
            </w:r>
          </w:p>
        </w:tc>
        <w:tc>
          <w:tcPr>
            <w:tcW w:w="1520" w:type="dxa"/>
            <w:hideMark/>
          </w:tcPr>
          <w:p w14:paraId="6533E83F" w14:textId="77777777" w:rsidR="00AE3EE8" w:rsidRPr="00AE3EE8" w:rsidRDefault="00AE3EE8" w:rsidP="00AE3EE8">
            <w:pPr>
              <w:jc w:val="both"/>
              <w:rPr>
                <w:sz w:val="20"/>
              </w:rPr>
            </w:pPr>
            <w:r w:rsidRPr="00AE3EE8">
              <w:rPr>
                <w:sz w:val="20"/>
              </w:rPr>
              <w:t>09 4 14 00000</w:t>
            </w:r>
          </w:p>
        </w:tc>
        <w:tc>
          <w:tcPr>
            <w:tcW w:w="500" w:type="dxa"/>
            <w:hideMark/>
          </w:tcPr>
          <w:p w14:paraId="1361B57F" w14:textId="77777777" w:rsidR="00AE3EE8" w:rsidRPr="00AE3EE8" w:rsidRDefault="00AE3EE8" w:rsidP="00AE3EE8">
            <w:pPr>
              <w:jc w:val="both"/>
              <w:rPr>
                <w:sz w:val="20"/>
              </w:rPr>
            </w:pPr>
            <w:r w:rsidRPr="00AE3EE8">
              <w:rPr>
                <w:sz w:val="20"/>
              </w:rPr>
              <w:t>244</w:t>
            </w:r>
          </w:p>
        </w:tc>
        <w:tc>
          <w:tcPr>
            <w:tcW w:w="1660" w:type="dxa"/>
            <w:hideMark/>
          </w:tcPr>
          <w:p w14:paraId="267C7F3D" w14:textId="77777777" w:rsidR="00AE3EE8" w:rsidRPr="00AE3EE8" w:rsidRDefault="00AE3EE8" w:rsidP="00AE3EE8">
            <w:pPr>
              <w:jc w:val="both"/>
              <w:rPr>
                <w:sz w:val="20"/>
              </w:rPr>
            </w:pPr>
            <w:r w:rsidRPr="00AE3EE8">
              <w:rPr>
                <w:sz w:val="20"/>
              </w:rPr>
              <w:t>70,0</w:t>
            </w:r>
          </w:p>
        </w:tc>
        <w:tc>
          <w:tcPr>
            <w:tcW w:w="1660" w:type="dxa"/>
            <w:hideMark/>
          </w:tcPr>
          <w:p w14:paraId="112A002F" w14:textId="77777777" w:rsidR="00AE3EE8" w:rsidRPr="00AE3EE8" w:rsidRDefault="00AE3EE8" w:rsidP="00AE3EE8">
            <w:pPr>
              <w:jc w:val="both"/>
              <w:rPr>
                <w:sz w:val="20"/>
              </w:rPr>
            </w:pPr>
            <w:r w:rsidRPr="00AE3EE8">
              <w:rPr>
                <w:sz w:val="20"/>
              </w:rPr>
              <w:t>70,0</w:t>
            </w:r>
          </w:p>
        </w:tc>
        <w:tc>
          <w:tcPr>
            <w:tcW w:w="1660" w:type="dxa"/>
            <w:hideMark/>
          </w:tcPr>
          <w:p w14:paraId="1355C752" w14:textId="77777777" w:rsidR="00AE3EE8" w:rsidRPr="00AE3EE8" w:rsidRDefault="00AE3EE8" w:rsidP="00AE3EE8">
            <w:pPr>
              <w:jc w:val="both"/>
              <w:rPr>
                <w:sz w:val="20"/>
              </w:rPr>
            </w:pPr>
            <w:r w:rsidRPr="00AE3EE8">
              <w:rPr>
                <w:sz w:val="20"/>
              </w:rPr>
              <w:t>70,0</w:t>
            </w:r>
          </w:p>
        </w:tc>
      </w:tr>
      <w:tr w:rsidR="00AE3EE8" w:rsidRPr="00AE3EE8" w14:paraId="69686ED9" w14:textId="77777777" w:rsidTr="00AE3EE8">
        <w:trPr>
          <w:trHeight w:val="300"/>
        </w:trPr>
        <w:tc>
          <w:tcPr>
            <w:tcW w:w="4800" w:type="dxa"/>
            <w:hideMark/>
          </w:tcPr>
          <w:p w14:paraId="2436A7CA"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5FCFC413" w14:textId="77777777" w:rsidR="00AE3EE8" w:rsidRPr="00AE3EE8" w:rsidRDefault="00AE3EE8" w:rsidP="00AE3EE8">
            <w:pPr>
              <w:jc w:val="both"/>
              <w:rPr>
                <w:sz w:val="20"/>
              </w:rPr>
            </w:pPr>
            <w:r w:rsidRPr="00AE3EE8">
              <w:rPr>
                <w:sz w:val="20"/>
              </w:rPr>
              <w:t>975</w:t>
            </w:r>
          </w:p>
        </w:tc>
        <w:tc>
          <w:tcPr>
            <w:tcW w:w="520" w:type="dxa"/>
            <w:hideMark/>
          </w:tcPr>
          <w:p w14:paraId="40A208FC" w14:textId="77777777" w:rsidR="00AE3EE8" w:rsidRPr="00AE3EE8" w:rsidRDefault="00AE3EE8" w:rsidP="00AE3EE8">
            <w:pPr>
              <w:jc w:val="both"/>
              <w:rPr>
                <w:sz w:val="20"/>
              </w:rPr>
            </w:pPr>
            <w:r w:rsidRPr="00AE3EE8">
              <w:rPr>
                <w:sz w:val="20"/>
              </w:rPr>
              <w:t>07</w:t>
            </w:r>
          </w:p>
        </w:tc>
        <w:tc>
          <w:tcPr>
            <w:tcW w:w="520" w:type="dxa"/>
            <w:hideMark/>
          </w:tcPr>
          <w:p w14:paraId="233F7D98" w14:textId="77777777" w:rsidR="00AE3EE8" w:rsidRPr="00AE3EE8" w:rsidRDefault="00AE3EE8" w:rsidP="00AE3EE8">
            <w:pPr>
              <w:jc w:val="both"/>
              <w:rPr>
                <w:sz w:val="20"/>
              </w:rPr>
            </w:pPr>
            <w:r w:rsidRPr="00AE3EE8">
              <w:rPr>
                <w:sz w:val="20"/>
              </w:rPr>
              <w:t>09</w:t>
            </w:r>
          </w:p>
        </w:tc>
        <w:tc>
          <w:tcPr>
            <w:tcW w:w="1520" w:type="dxa"/>
            <w:hideMark/>
          </w:tcPr>
          <w:p w14:paraId="55C20616" w14:textId="77777777" w:rsidR="00AE3EE8" w:rsidRPr="00AE3EE8" w:rsidRDefault="00AE3EE8" w:rsidP="00AE3EE8">
            <w:pPr>
              <w:jc w:val="both"/>
              <w:rPr>
                <w:sz w:val="20"/>
              </w:rPr>
            </w:pPr>
            <w:r w:rsidRPr="00AE3EE8">
              <w:rPr>
                <w:sz w:val="20"/>
              </w:rPr>
              <w:t>99 0 00 00000</w:t>
            </w:r>
          </w:p>
        </w:tc>
        <w:tc>
          <w:tcPr>
            <w:tcW w:w="500" w:type="dxa"/>
            <w:hideMark/>
          </w:tcPr>
          <w:p w14:paraId="0F7059FB" w14:textId="77777777" w:rsidR="00AE3EE8" w:rsidRPr="00AE3EE8" w:rsidRDefault="00AE3EE8" w:rsidP="00AE3EE8">
            <w:pPr>
              <w:jc w:val="both"/>
              <w:rPr>
                <w:b/>
                <w:bCs/>
                <w:sz w:val="20"/>
              </w:rPr>
            </w:pPr>
            <w:r w:rsidRPr="00AE3EE8">
              <w:rPr>
                <w:b/>
                <w:bCs/>
                <w:sz w:val="20"/>
              </w:rPr>
              <w:t> </w:t>
            </w:r>
          </w:p>
        </w:tc>
        <w:tc>
          <w:tcPr>
            <w:tcW w:w="1660" w:type="dxa"/>
            <w:hideMark/>
          </w:tcPr>
          <w:p w14:paraId="64389972" w14:textId="77777777" w:rsidR="00AE3EE8" w:rsidRPr="00AE3EE8" w:rsidRDefault="00AE3EE8" w:rsidP="00AE3EE8">
            <w:pPr>
              <w:jc w:val="both"/>
              <w:rPr>
                <w:sz w:val="20"/>
              </w:rPr>
            </w:pPr>
            <w:r w:rsidRPr="00AE3EE8">
              <w:rPr>
                <w:sz w:val="20"/>
              </w:rPr>
              <w:t>3 699,7</w:t>
            </w:r>
          </w:p>
        </w:tc>
        <w:tc>
          <w:tcPr>
            <w:tcW w:w="1660" w:type="dxa"/>
            <w:hideMark/>
          </w:tcPr>
          <w:p w14:paraId="6A638B25" w14:textId="77777777" w:rsidR="00AE3EE8" w:rsidRPr="00AE3EE8" w:rsidRDefault="00AE3EE8" w:rsidP="00AE3EE8">
            <w:pPr>
              <w:jc w:val="both"/>
              <w:rPr>
                <w:sz w:val="20"/>
              </w:rPr>
            </w:pPr>
            <w:r w:rsidRPr="00AE3EE8">
              <w:rPr>
                <w:sz w:val="20"/>
              </w:rPr>
              <w:t>3 778,2</w:t>
            </w:r>
          </w:p>
        </w:tc>
        <w:tc>
          <w:tcPr>
            <w:tcW w:w="1660" w:type="dxa"/>
            <w:hideMark/>
          </w:tcPr>
          <w:p w14:paraId="07DDF764" w14:textId="77777777" w:rsidR="00AE3EE8" w:rsidRPr="00AE3EE8" w:rsidRDefault="00AE3EE8" w:rsidP="00AE3EE8">
            <w:pPr>
              <w:jc w:val="both"/>
              <w:rPr>
                <w:sz w:val="20"/>
              </w:rPr>
            </w:pPr>
            <w:r w:rsidRPr="00AE3EE8">
              <w:rPr>
                <w:sz w:val="20"/>
              </w:rPr>
              <w:t>4 116,7</w:t>
            </w:r>
          </w:p>
        </w:tc>
      </w:tr>
      <w:tr w:rsidR="00AE3EE8" w:rsidRPr="00AE3EE8" w14:paraId="27004988" w14:textId="77777777" w:rsidTr="00AE3EE8">
        <w:trPr>
          <w:trHeight w:val="979"/>
        </w:trPr>
        <w:tc>
          <w:tcPr>
            <w:tcW w:w="4800" w:type="dxa"/>
            <w:hideMark/>
          </w:tcPr>
          <w:p w14:paraId="66716B86" w14:textId="77777777" w:rsidR="00AE3EE8" w:rsidRPr="00AE3EE8" w:rsidRDefault="00AE3EE8" w:rsidP="00AE3EE8">
            <w:pPr>
              <w:jc w:val="both"/>
              <w:rPr>
                <w:sz w:val="20"/>
              </w:rPr>
            </w:pPr>
            <w:r w:rsidRPr="00AE3EE8">
              <w:rPr>
                <w:sz w:val="20"/>
              </w:rPr>
              <w:t>Руководство и управление в сфере установленных функций органов местного самоуправления (центральный аппарат)</w:t>
            </w:r>
          </w:p>
        </w:tc>
        <w:tc>
          <w:tcPr>
            <w:tcW w:w="640" w:type="dxa"/>
            <w:hideMark/>
          </w:tcPr>
          <w:p w14:paraId="2836D4B7" w14:textId="77777777" w:rsidR="00AE3EE8" w:rsidRPr="00AE3EE8" w:rsidRDefault="00AE3EE8" w:rsidP="00AE3EE8">
            <w:pPr>
              <w:jc w:val="both"/>
              <w:rPr>
                <w:sz w:val="20"/>
              </w:rPr>
            </w:pPr>
            <w:r w:rsidRPr="00AE3EE8">
              <w:rPr>
                <w:sz w:val="20"/>
              </w:rPr>
              <w:t>975</w:t>
            </w:r>
          </w:p>
        </w:tc>
        <w:tc>
          <w:tcPr>
            <w:tcW w:w="520" w:type="dxa"/>
            <w:hideMark/>
          </w:tcPr>
          <w:p w14:paraId="5A8B2C92" w14:textId="77777777" w:rsidR="00AE3EE8" w:rsidRPr="00AE3EE8" w:rsidRDefault="00AE3EE8" w:rsidP="00AE3EE8">
            <w:pPr>
              <w:jc w:val="both"/>
              <w:rPr>
                <w:sz w:val="20"/>
              </w:rPr>
            </w:pPr>
            <w:r w:rsidRPr="00AE3EE8">
              <w:rPr>
                <w:sz w:val="20"/>
              </w:rPr>
              <w:t>07</w:t>
            </w:r>
          </w:p>
        </w:tc>
        <w:tc>
          <w:tcPr>
            <w:tcW w:w="520" w:type="dxa"/>
            <w:hideMark/>
          </w:tcPr>
          <w:p w14:paraId="2839D0CE" w14:textId="77777777" w:rsidR="00AE3EE8" w:rsidRPr="00AE3EE8" w:rsidRDefault="00AE3EE8" w:rsidP="00AE3EE8">
            <w:pPr>
              <w:jc w:val="both"/>
              <w:rPr>
                <w:sz w:val="20"/>
              </w:rPr>
            </w:pPr>
            <w:r w:rsidRPr="00AE3EE8">
              <w:rPr>
                <w:sz w:val="20"/>
              </w:rPr>
              <w:t>09</w:t>
            </w:r>
          </w:p>
        </w:tc>
        <w:tc>
          <w:tcPr>
            <w:tcW w:w="1520" w:type="dxa"/>
            <w:hideMark/>
          </w:tcPr>
          <w:p w14:paraId="4D0C3AAA" w14:textId="77777777" w:rsidR="00AE3EE8" w:rsidRPr="00AE3EE8" w:rsidRDefault="00AE3EE8" w:rsidP="00AE3EE8">
            <w:pPr>
              <w:jc w:val="both"/>
              <w:rPr>
                <w:sz w:val="20"/>
              </w:rPr>
            </w:pPr>
            <w:r w:rsidRPr="00AE3EE8">
              <w:rPr>
                <w:sz w:val="20"/>
              </w:rPr>
              <w:t>99 0 00 00130</w:t>
            </w:r>
          </w:p>
        </w:tc>
        <w:tc>
          <w:tcPr>
            <w:tcW w:w="500" w:type="dxa"/>
            <w:hideMark/>
          </w:tcPr>
          <w:p w14:paraId="69335EB4" w14:textId="77777777" w:rsidR="00AE3EE8" w:rsidRPr="00AE3EE8" w:rsidRDefault="00AE3EE8" w:rsidP="00AE3EE8">
            <w:pPr>
              <w:jc w:val="both"/>
              <w:rPr>
                <w:b/>
                <w:bCs/>
                <w:sz w:val="20"/>
              </w:rPr>
            </w:pPr>
            <w:r w:rsidRPr="00AE3EE8">
              <w:rPr>
                <w:b/>
                <w:bCs/>
                <w:sz w:val="20"/>
              </w:rPr>
              <w:t> </w:t>
            </w:r>
          </w:p>
        </w:tc>
        <w:tc>
          <w:tcPr>
            <w:tcW w:w="1660" w:type="dxa"/>
            <w:hideMark/>
          </w:tcPr>
          <w:p w14:paraId="72C4FC26" w14:textId="77777777" w:rsidR="00AE3EE8" w:rsidRPr="00AE3EE8" w:rsidRDefault="00AE3EE8" w:rsidP="00AE3EE8">
            <w:pPr>
              <w:jc w:val="both"/>
              <w:rPr>
                <w:sz w:val="20"/>
              </w:rPr>
            </w:pPr>
            <w:r w:rsidRPr="00AE3EE8">
              <w:rPr>
                <w:sz w:val="20"/>
              </w:rPr>
              <w:t>3 699,7</w:t>
            </w:r>
          </w:p>
        </w:tc>
        <w:tc>
          <w:tcPr>
            <w:tcW w:w="1660" w:type="dxa"/>
            <w:hideMark/>
          </w:tcPr>
          <w:p w14:paraId="0A0A3911" w14:textId="77777777" w:rsidR="00AE3EE8" w:rsidRPr="00AE3EE8" w:rsidRDefault="00AE3EE8" w:rsidP="00AE3EE8">
            <w:pPr>
              <w:jc w:val="both"/>
              <w:rPr>
                <w:sz w:val="20"/>
              </w:rPr>
            </w:pPr>
            <w:r w:rsidRPr="00AE3EE8">
              <w:rPr>
                <w:sz w:val="20"/>
              </w:rPr>
              <w:t>3 778,2</w:t>
            </w:r>
          </w:p>
        </w:tc>
        <w:tc>
          <w:tcPr>
            <w:tcW w:w="1660" w:type="dxa"/>
            <w:hideMark/>
          </w:tcPr>
          <w:p w14:paraId="453BED02" w14:textId="77777777" w:rsidR="00AE3EE8" w:rsidRPr="00AE3EE8" w:rsidRDefault="00AE3EE8" w:rsidP="00AE3EE8">
            <w:pPr>
              <w:jc w:val="both"/>
              <w:rPr>
                <w:sz w:val="20"/>
              </w:rPr>
            </w:pPr>
            <w:r w:rsidRPr="00AE3EE8">
              <w:rPr>
                <w:sz w:val="20"/>
              </w:rPr>
              <w:t>4 116,7</w:t>
            </w:r>
          </w:p>
        </w:tc>
      </w:tr>
      <w:tr w:rsidR="00AE3EE8" w:rsidRPr="00AE3EE8" w14:paraId="5AD93E33" w14:textId="77777777" w:rsidTr="00AE3EE8">
        <w:trPr>
          <w:trHeight w:val="1932"/>
        </w:trPr>
        <w:tc>
          <w:tcPr>
            <w:tcW w:w="4800" w:type="dxa"/>
            <w:hideMark/>
          </w:tcPr>
          <w:p w14:paraId="5111BE26"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30B8862E" w14:textId="77777777" w:rsidR="00AE3EE8" w:rsidRPr="00AE3EE8" w:rsidRDefault="00AE3EE8" w:rsidP="00AE3EE8">
            <w:pPr>
              <w:jc w:val="both"/>
              <w:rPr>
                <w:sz w:val="20"/>
              </w:rPr>
            </w:pPr>
            <w:r w:rsidRPr="00AE3EE8">
              <w:rPr>
                <w:sz w:val="20"/>
              </w:rPr>
              <w:t>975</w:t>
            </w:r>
          </w:p>
        </w:tc>
        <w:tc>
          <w:tcPr>
            <w:tcW w:w="520" w:type="dxa"/>
            <w:hideMark/>
          </w:tcPr>
          <w:p w14:paraId="32006C67" w14:textId="77777777" w:rsidR="00AE3EE8" w:rsidRPr="00AE3EE8" w:rsidRDefault="00AE3EE8" w:rsidP="00AE3EE8">
            <w:pPr>
              <w:jc w:val="both"/>
              <w:rPr>
                <w:sz w:val="20"/>
              </w:rPr>
            </w:pPr>
            <w:r w:rsidRPr="00AE3EE8">
              <w:rPr>
                <w:sz w:val="20"/>
              </w:rPr>
              <w:t>07</w:t>
            </w:r>
          </w:p>
        </w:tc>
        <w:tc>
          <w:tcPr>
            <w:tcW w:w="520" w:type="dxa"/>
            <w:hideMark/>
          </w:tcPr>
          <w:p w14:paraId="554B6F27" w14:textId="77777777" w:rsidR="00AE3EE8" w:rsidRPr="00AE3EE8" w:rsidRDefault="00AE3EE8" w:rsidP="00AE3EE8">
            <w:pPr>
              <w:jc w:val="both"/>
              <w:rPr>
                <w:sz w:val="20"/>
              </w:rPr>
            </w:pPr>
            <w:r w:rsidRPr="00AE3EE8">
              <w:rPr>
                <w:sz w:val="20"/>
              </w:rPr>
              <w:t>09</w:t>
            </w:r>
          </w:p>
        </w:tc>
        <w:tc>
          <w:tcPr>
            <w:tcW w:w="1520" w:type="dxa"/>
            <w:hideMark/>
          </w:tcPr>
          <w:p w14:paraId="49F40CCD" w14:textId="77777777" w:rsidR="00AE3EE8" w:rsidRPr="00AE3EE8" w:rsidRDefault="00AE3EE8" w:rsidP="00AE3EE8">
            <w:pPr>
              <w:jc w:val="both"/>
              <w:rPr>
                <w:sz w:val="20"/>
              </w:rPr>
            </w:pPr>
            <w:r w:rsidRPr="00AE3EE8">
              <w:rPr>
                <w:sz w:val="20"/>
              </w:rPr>
              <w:t>99 0 00 00130</w:t>
            </w:r>
          </w:p>
        </w:tc>
        <w:tc>
          <w:tcPr>
            <w:tcW w:w="500" w:type="dxa"/>
            <w:hideMark/>
          </w:tcPr>
          <w:p w14:paraId="329BE1F3" w14:textId="77777777" w:rsidR="00AE3EE8" w:rsidRPr="00AE3EE8" w:rsidRDefault="00AE3EE8" w:rsidP="00AE3EE8">
            <w:pPr>
              <w:jc w:val="both"/>
              <w:rPr>
                <w:sz w:val="20"/>
              </w:rPr>
            </w:pPr>
            <w:r w:rsidRPr="00AE3EE8">
              <w:rPr>
                <w:sz w:val="20"/>
              </w:rPr>
              <w:t>100</w:t>
            </w:r>
          </w:p>
        </w:tc>
        <w:tc>
          <w:tcPr>
            <w:tcW w:w="1660" w:type="dxa"/>
            <w:hideMark/>
          </w:tcPr>
          <w:p w14:paraId="2137FA13" w14:textId="77777777" w:rsidR="00AE3EE8" w:rsidRPr="00AE3EE8" w:rsidRDefault="00AE3EE8" w:rsidP="00AE3EE8">
            <w:pPr>
              <w:jc w:val="both"/>
              <w:rPr>
                <w:sz w:val="20"/>
              </w:rPr>
            </w:pPr>
            <w:r w:rsidRPr="00AE3EE8">
              <w:rPr>
                <w:sz w:val="20"/>
              </w:rPr>
              <w:t>3 694,7</w:t>
            </w:r>
          </w:p>
        </w:tc>
        <w:tc>
          <w:tcPr>
            <w:tcW w:w="1660" w:type="dxa"/>
            <w:hideMark/>
          </w:tcPr>
          <w:p w14:paraId="7B8179B9" w14:textId="77777777" w:rsidR="00AE3EE8" w:rsidRPr="00AE3EE8" w:rsidRDefault="00AE3EE8" w:rsidP="00AE3EE8">
            <w:pPr>
              <w:jc w:val="both"/>
              <w:rPr>
                <w:sz w:val="20"/>
              </w:rPr>
            </w:pPr>
            <w:r w:rsidRPr="00AE3EE8">
              <w:rPr>
                <w:sz w:val="20"/>
              </w:rPr>
              <w:t>3 773,2</w:t>
            </w:r>
          </w:p>
        </w:tc>
        <w:tc>
          <w:tcPr>
            <w:tcW w:w="1660" w:type="dxa"/>
            <w:hideMark/>
          </w:tcPr>
          <w:p w14:paraId="3127B1B5" w14:textId="77777777" w:rsidR="00AE3EE8" w:rsidRPr="00AE3EE8" w:rsidRDefault="00AE3EE8" w:rsidP="00AE3EE8">
            <w:pPr>
              <w:jc w:val="both"/>
              <w:rPr>
                <w:sz w:val="20"/>
              </w:rPr>
            </w:pPr>
            <w:r w:rsidRPr="00AE3EE8">
              <w:rPr>
                <w:sz w:val="20"/>
              </w:rPr>
              <w:t>4 111,7</w:t>
            </w:r>
          </w:p>
        </w:tc>
      </w:tr>
      <w:tr w:rsidR="00AE3EE8" w:rsidRPr="00AE3EE8" w14:paraId="4CD8E6B2" w14:textId="77777777" w:rsidTr="00AE3EE8">
        <w:trPr>
          <w:trHeight w:val="645"/>
        </w:trPr>
        <w:tc>
          <w:tcPr>
            <w:tcW w:w="4800" w:type="dxa"/>
            <w:hideMark/>
          </w:tcPr>
          <w:p w14:paraId="5B341560"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7824DE76" w14:textId="77777777" w:rsidR="00AE3EE8" w:rsidRPr="00AE3EE8" w:rsidRDefault="00AE3EE8" w:rsidP="00AE3EE8">
            <w:pPr>
              <w:jc w:val="both"/>
              <w:rPr>
                <w:sz w:val="20"/>
              </w:rPr>
            </w:pPr>
            <w:r w:rsidRPr="00AE3EE8">
              <w:rPr>
                <w:sz w:val="20"/>
              </w:rPr>
              <w:t>975</w:t>
            </w:r>
          </w:p>
        </w:tc>
        <w:tc>
          <w:tcPr>
            <w:tcW w:w="520" w:type="dxa"/>
            <w:hideMark/>
          </w:tcPr>
          <w:p w14:paraId="397745DC" w14:textId="77777777" w:rsidR="00AE3EE8" w:rsidRPr="00AE3EE8" w:rsidRDefault="00AE3EE8" w:rsidP="00AE3EE8">
            <w:pPr>
              <w:jc w:val="both"/>
              <w:rPr>
                <w:sz w:val="20"/>
              </w:rPr>
            </w:pPr>
            <w:r w:rsidRPr="00AE3EE8">
              <w:rPr>
                <w:sz w:val="20"/>
              </w:rPr>
              <w:t>07</w:t>
            </w:r>
          </w:p>
        </w:tc>
        <w:tc>
          <w:tcPr>
            <w:tcW w:w="520" w:type="dxa"/>
            <w:hideMark/>
          </w:tcPr>
          <w:p w14:paraId="2FBFDF77" w14:textId="77777777" w:rsidR="00AE3EE8" w:rsidRPr="00AE3EE8" w:rsidRDefault="00AE3EE8" w:rsidP="00AE3EE8">
            <w:pPr>
              <w:jc w:val="both"/>
              <w:rPr>
                <w:sz w:val="20"/>
              </w:rPr>
            </w:pPr>
            <w:r w:rsidRPr="00AE3EE8">
              <w:rPr>
                <w:sz w:val="20"/>
              </w:rPr>
              <w:t>09</w:t>
            </w:r>
          </w:p>
        </w:tc>
        <w:tc>
          <w:tcPr>
            <w:tcW w:w="1520" w:type="dxa"/>
            <w:hideMark/>
          </w:tcPr>
          <w:p w14:paraId="6EECAA33" w14:textId="77777777" w:rsidR="00AE3EE8" w:rsidRPr="00AE3EE8" w:rsidRDefault="00AE3EE8" w:rsidP="00AE3EE8">
            <w:pPr>
              <w:jc w:val="both"/>
              <w:rPr>
                <w:sz w:val="20"/>
              </w:rPr>
            </w:pPr>
            <w:r w:rsidRPr="00AE3EE8">
              <w:rPr>
                <w:sz w:val="20"/>
              </w:rPr>
              <w:t>99 0 00 00130</w:t>
            </w:r>
          </w:p>
        </w:tc>
        <w:tc>
          <w:tcPr>
            <w:tcW w:w="500" w:type="dxa"/>
            <w:hideMark/>
          </w:tcPr>
          <w:p w14:paraId="084A5BCB" w14:textId="77777777" w:rsidR="00AE3EE8" w:rsidRPr="00AE3EE8" w:rsidRDefault="00AE3EE8" w:rsidP="00AE3EE8">
            <w:pPr>
              <w:jc w:val="both"/>
              <w:rPr>
                <w:sz w:val="20"/>
              </w:rPr>
            </w:pPr>
            <w:r w:rsidRPr="00AE3EE8">
              <w:rPr>
                <w:sz w:val="20"/>
              </w:rPr>
              <w:t>120</w:t>
            </w:r>
          </w:p>
        </w:tc>
        <w:tc>
          <w:tcPr>
            <w:tcW w:w="1660" w:type="dxa"/>
            <w:hideMark/>
          </w:tcPr>
          <w:p w14:paraId="27B03890" w14:textId="77777777" w:rsidR="00AE3EE8" w:rsidRPr="00AE3EE8" w:rsidRDefault="00AE3EE8" w:rsidP="00AE3EE8">
            <w:pPr>
              <w:jc w:val="both"/>
              <w:rPr>
                <w:sz w:val="20"/>
              </w:rPr>
            </w:pPr>
            <w:r w:rsidRPr="00AE3EE8">
              <w:rPr>
                <w:sz w:val="20"/>
              </w:rPr>
              <w:t>3 694,7</w:t>
            </w:r>
          </w:p>
        </w:tc>
        <w:tc>
          <w:tcPr>
            <w:tcW w:w="1660" w:type="dxa"/>
            <w:hideMark/>
          </w:tcPr>
          <w:p w14:paraId="2E76C089" w14:textId="77777777" w:rsidR="00AE3EE8" w:rsidRPr="00AE3EE8" w:rsidRDefault="00AE3EE8" w:rsidP="00AE3EE8">
            <w:pPr>
              <w:jc w:val="both"/>
              <w:rPr>
                <w:sz w:val="20"/>
              </w:rPr>
            </w:pPr>
            <w:r w:rsidRPr="00AE3EE8">
              <w:rPr>
                <w:sz w:val="20"/>
              </w:rPr>
              <w:t>3 773,2</w:t>
            </w:r>
          </w:p>
        </w:tc>
        <w:tc>
          <w:tcPr>
            <w:tcW w:w="1660" w:type="dxa"/>
            <w:hideMark/>
          </w:tcPr>
          <w:p w14:paraId="1CC5018B" w14:textId="77777777" w:rsidR="00AE3EE8" w:rsidRPr="00AE3EE8" w:rsidRDefault="00AE3EE8" w:rsidP="00AE3EE8">
            <w:pPr>
              <w:jc w:val="both"/>
              <w:rPr>
                <w:sz w:val="20"/>
              </w:rPr>
            </w:pPr>
            <w:r w:rsidRPr="00AE3EE8">
              <w:rPr>
                <w:sz w:val="20"/>
              </w:rPr>
              <w:t>4 111,7</w:t>
            </w:r>
          </w:p>
        </w:tc>
      </w:tr>
      <w:tr w:rsidR="00AE3EE8" w:rsidRPr="00AE3EE8" w14:paraId="4C3314EB" w14:textId="77777777" w:rsidTr="00AE3EE8">
        <w:trPr>
          <w:trHeight w:val="300"/>
        </w:trPr>
        <w:tc>
          <w:tcPr>
            <w:tcW w:w="4800" w:type="dxa"/>
            <w:hideMark/>
          </w:tcPr>
          <w:p w14:paraId="38171328"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6846ACDC" w14:textId="77777777" w:rsidR="00AE3EE8" w:rsidRPr="00AE3EE8" w:rsidRDefault="00AE3EE8" w:rsidP="00AE3EE8">
            <w:pPr>
              <w:jc w:val="both"/>
              <w:rPr>
                <w:sz w:val="20"/>
              </w:rPr>
            </w:pPr>
            <w:r w:rsidRPr="00AE3EE8">
              <w:rPr>
                <w:sz w:val="20"/>
              </w:rPr>
              <w:t>975</w:t>
            </w:r>
          </w:p>
        </w:tc>
        <w:tc>
          <w:tcPr>
            <w:tcW w:w="520" w:type="dxa"/>
            <w:hideMark/>
          </w:tcPr>
          <w:p w14:paraId="7A627120" w14:textId="77777777" w:rsidR="00AE3EE8" w:rsidRPr="00AE3EE8" w:rsidRDefault="00AE3EE8" w:rsidP="00AE3EE8">
            <w:pPr>
              <w:jc w:val="both"/>
              <w:rPr>
                <w:sz w:val="20"/>
              </w:rPr>
            </w:pPr>
            <w:r w:rsidRPr="00AE3EE8">
              <w:rPr>
                <w:sz w:val="20"/>
              </w:rPr>
              <w:t>07</w:t>
            </w:r>
          </w:p>
        </w:tc>
        <w:tc>
          <w:tcPr>
            <w:tcW w:w="520" w:type="dxa"/>
            <w:hideMark/>
          </w:tcPr>
          <w:p w14:paraId="2D9AC679" w14:textId="77777777" w:rsidR="00AE3EE8" w:rsidRPr="00AE3EE8" w:rsidRDefault="00AE3EE8" w:rsidP="00AE3EE8">
            <w:pPr>
              <w:jc w:val="both"/>
              <w:rPr>
                <w:sz w:val="20"/>
              </w:rPr>
            </w:pPr>
            <w:r w:rsidRPr="00AE3EE8">
              <w:rPr>
                <w:sz w:val="20"/>
              </w:rPr>
              <w:t>09</w:t>
            </w:r>
          </w:p>
        </w:tc>
        <w:tc>
          <w:tcPr>
            <w:tcW w:w="1520" w:type="dxa"/>
            <w:hideMark/>
          </w:tcPr>
          <w:p w14:paraId="25BCCE86" w14:textId="77777777" w:rsidR="00AE3EE8" w:rsidRPr="00AE3EE8" w:rsidRDefault="00AE3EE8" w:rsidP="00AE3EE8">
            <w:pPr>
              <w:jc w:val="both"/>
              <w:rPr>
                <w:sz w:val="20"/>
              </w:rPr>
            </w:pPr>
            <w:r w:rsidRPr="00AE3EE8">
              <w:rPr>
                <w:sz w:val="20"/>
              </w:rPr>
              <w:t>99 0 00 00130</w:t>
            </w:r>
          </w:p>
        </w:tc>
        <w:tc>
          <w:tcPr>
            <w:tcW w:w="500" w:type="dxa"/>
            <w:hideMark/>
          </w:tcPr>
          <w:p w14:paraId="574BB7DB" w14:textId="77777777" w:rsidR="00AE3EE8" w:rsidRPr="00AE3EE8" w:rsidRDefault="00AE3EE8" w:rsidP="00AE3EE8">
            <w:pPr>
              <w:jc w:val="both"/>
              <w:rPr>
                <w:sz w:val="20"/>
              </w:rPr>
            </w:pPr>
            <w:r w:rsidRPr="00AE3EE8">
              <w:rPr>
                <w:sz w:val="20"/>
              </w:rPr>
              <w:t>121</w:t>
            </w:r>
          </w:p>
        </w:tc>
        <w:tc>
          <w:tcPr>
            <w:tcW w:w="1660" w:type="dxa"/>
            <w:hideMark/>
          </w:tcPr>
          <w:p w14:paraId="0ED929D9" w14:textId="77777777" w:rsidR="00AE3EE8" w:rsidRPr="00AE3EE8" w:rsidRDefault="00AE3EE8" w:rsidP="00AE3EE8">
            <w:pPr>
              <w:jc w:val="both"/>
              <w:rPr>
                <w:sz w:val="20"/>
              </w:rPr>
            </w:pPr>
            <w:r w:rsidRPr="00AE3EE8">
              <w:rPr>
                <w:sz w:val="20"/>
              </w:rPr>
              <w:t>2 859,6</w:t>
            </w:r>
          </w:p>
        </w:tc>
        <w:tc>
          <w:tcPr>
            <w:tcW w:w="1660" w:type="dxa"/>
            <w:hideMark/>
          </w:tcPr>
          <w:p w14:paraId="3C2722C7" w14:textId="77777777" w:rsidR="00AE3EE8" w:rsidRPr="00AE3EE8" w:rsidRDefault="00AE3EE8" w:rsidP="00AE3EE8">
            <w:pPr>
              <w:jc w:val="both"/>
              <w:rPr>
                <w:sz w:val="20"/>
              </w:rPr>
            </w:pPr>
            <w:r w:rsidRPr="00AE3EE8">
              <w:rPr>
                <w:sz w:val="20"/>
              </w:rPr>
              <w:t>2 859,6</w:t>
            </w:r>
          </w:p>
        </w:tc>
        <w:tc>
          <w:tcPr>
            <w:tcW w:w="1660" w:type="dxa"/>
            <w:hideMark/>
          </w:tcPr>
          <w:p w14:paraId="446E07EE" w14:textId="77777777" w:rsidR="00AE3EE8" w:rsidRPr="00AE3EE8" w:rsidRDefault="00AE3EE8" w:rsidP="00AE3EE8">
            <w:pPr>
              <w:jc w:val="both"/>
              <w:rPr>
                <w:sz w:val="20"/>
              </w:rPr>
            </w:pPr>
            <w:r w:rsidRPr="00AE3EE8">
              <w:rPr>
                <w:sz w:val="20"/>
              </w:rPr>
              <w:t>3 119,6</w:t>
            </w:r>
          </w:p>
        </w:tc>
      </w:tr>
      <w:tr w:rsidR="00AE3EE8" w:rsidRPr="00AE3EE8" w14:paraId="202425C6" w14:textId="77777777" w:rsidTr="00AE3EE8">
        <w:trPr>
          <w:trHeight w:val="300"/>
        </w:trPr>
        <w:tc>
          <w:tcPr>
            <w:tcW w:w="4800" w:type="dxa"/>
            <w:hideMark/>
          </w:tcPr>
          <w:p w14:paraId="5EB664F2" w14:textId="77777777" w:rsidR="00AE3EE8" w:rsidRPr="00AE3EE8" w:rsidRDefault="00AE3EE8" w:rsidP="00AE3EE8">
            <w:pPr>
              <w:jc w:val="both"/>
              <w:rPr>
                <w:sz w:val="20"/>
              </w:rPr>
            </w:pPr>
            <w:r w:rsidRPr="00AE3EE8">
              <w:rPr>
                <w:sz w:val="20"/>
              </w:rPr>
              <w:t>Иные выплаты персоналу государственных (муниципальных) органов, за исключением фонда оплаты труда</w:t>
            </w:r>
          </w:p>
        </w:tc>
        <w:tc>
          <w:tcPr>
            <w:tcW w:w="640" w:type="dxa"/>
            <w:hideMark/>
          </w:tcPr>
          <w:p w14:paraId="164B6F22" w14:textId="77777777" w:rsidR="00AE3EE8" w:rsidRPr="00AE3EE8" w:rsidRDefault="00AE3EE8" w:rsidP="00AE3EE8">
            <w:pPr>
              <w:jc w:val="both"/>
              <w:rPr>
                <w:sz w:val="20"/>
              </w:rPr>
            </w:pPr>
            <w:r w:rsidRPr="00AE3EE8">
              <w:rPr>
                <w:sz w:val="20"/>
              </w:rPr>
              <w:t>975</w:t>
            </w:r>
          </w:p>
        </w:tc>
        <w:tc>
          <w:tcPr>
            <w:tcW w:w="520" w:type="dxa"/>
            <w:hideMark/>
          </w:tcPr>
          <w:p w14:paraId="66F32F4F" w14:textId="77777777" w:rsidR="00AE3EE8" w:rsidRPr="00AE3EE8" w:rsidRDefault="00AE3EE8" w:rsidP="00AE3EE8">
            <w:pPr>
              <w:jc w:val="both"/>
              <w:rPr>
                <w:sz w:val="20"/>
              </w:rPr>
            </w:pPr>
            <w:r w:rsidRPr="00AE3EE8">
              <w:rPr>
                <w:sz w:val="20"/>
              </w:rPr>
              <w:t>07</w:t>
            </w:r>
          </w:p>
        </w:tc>
        <w:tc>
          <w:tcPr>
            <w:tcW w:w="520" w:type="dxa"/>
            <w:hideMark/>
          </w:tcPr>
          <w:p w14:paraId="1A6AE03D" w14:textId="77777777" w:rsidR="00AE3EE8" w:rsidRPr="00AE3EE8" w:rsidRDefault="00AE3EE8" w:rsidP="00AE3EE8">
            <w:pPr>
              <w:jc w:val="both"/>
              <w:rPr>
                <w:sz w:val="20"/>
              </w:rPr>
            </w:pPr>
            <w:r w:rsidRPr="00AE3EE8">
              <w:rPr>
                <w:sz w:val="20"/>
              </w:rPr>
              <w:t>09</w:t>
            </w:r>
          </w:p>
        </w:tc>
        <w:tc>
          <w:tcPr>
            <w:tcW w:w="1520" w:type="dxa"/>
            <w:hideMark/>
          </w:tcPr>
          <w:p w14:paraId="11294547" w14:textId="77777777" w:rsidR="00AE3EE8" w:rsidRPr="00AE3EE8" w:rsidRDefault="00AE3EE8" w:rsidP="00AE3EE8">
            <w:pPr>
              <w:jc w:val="both"/>
              <w:rPr>
                <w:sz w:val="20"/>
              </w:rPr>
            </w:pPr>
            <w:r w:rsidRPr="00AE3EE8">
              <w:rPr>
                <w:sz w:val="20"/>
              </w:rPr>
              <w:t>99 0 00 00130</w:t>
            </w:r>
          </w:p>
        </w:tc>
        <w:tc>
          <w:tcPr>
            <w:tcW w:w="500" w:type="dxa"/>
            <w:hideMark/>
          </w:tcPr>
          <w:p w14:paraId="77536259" w14:textId="77777777" w:rsidR="00AE3EE8" w:rsidRPr="00AE3EE8" w:rsidRDefault="00AE3EE8" w:rsidP="00AE3EE8">
            <w:pPr>
              <w:jc w:val="both"/>
              <w:rPr>
                <w:sz w:val="20"/>
              </w:rPr>
            </w:pPr>
            <w:r w:rsidRPr="00AE3EE8">
              <w:rPr>
                <w:sz w:val="20"/>
              </w:rPr>
              <w:t>122</w:t>
            </w:r>
          </w:p>
        </w:tc>
        <w:tc>
          <w:tcPr>
            <w:tcW w:w="1660" w:type="dxa"/>
            <w:hideMark/>
          </w:tcPr>
          <w:p w14:paraId="54F0DAF4" w14:textId="77777777" w:rsidR="00AE3EE8" w:rsidRPr="00AE3EE8" w:rsidRDefault="00AE3EE8" w:rsidP="00AE3EE8">
            <w:pPr>
              <w:jc w:val="both"/>
              <w:rPr>
                <w:sz w:val="20"/>
              </w:rPr>
            </w:pPr>
            <w:r w:rsidRPr="00AE3EE8">
              <w:rPr>
                <w:sz w:val="20"/>
              </w:rPr>
              <w:t>50,0</w:t>
            </w:r>
          </w:p>
        </w:tc>
        <w:tc>
          <w:tcPr>
            <w:tcW w:w="1660" w:type="dxa"/>
            <w:hideMark/>
          </w:tcPr>
          <w:p w14:paraId="370CAEC3" w14:textId="77777777" w:rsidR="00AE3EE8" w:rsidRPr="00AE3EE8" w:rsidRDefault="00AE3EE8" w:rsidP="00AE3EE8">
            <w:pPr>
              <w:jc w:val="both"/>
              <w:rPr>
                <w:sz w:val="20"/>
              </w:rPr>
            </w:pPr>
            <w:r w:rsidRPr="00AE3EE8">
              <w:rPr>
                <w:sz w:val="20"/>
              </w:rPr>
              <w:t>50,0</w:t>
            </w:r>
          </w:p>
        </w:tc>
        <w:tc>
          <w:tcPr>
            <w:tcW w:w="1660" w:type="dxa"/>
            <w:hideMark/>
          </w:tcPr>
          <w:p w14:paraId="7C994CCC" w14:textId="77777777" w:rsidR="00AE3EE8" w:rsidRPr="00AE3EE8" w:rsidRDefault="00AE3EE8" w:rsidP="00AE3EE8">
            <w:pPr>
              <w:jc w:val="both"/>
              <w:rPr>
                <w:sz w:val="20"/>
              </w:rPr>
            </w:pPr>
            <w:r w:rsidRPr="00AE3EE8">
              <w:rPr>
                <w:sz w:val="20"/>
              </w:rPr>
              <w:t>50,0</w:t>
            </w:r>
          </w:p>
        </w:tc>
      </w:tr>
      <w:tr w:rsidR="00AE3EE8" w:rsidRPr="00AE3EE8" w14:paraId="488F3ACB" w14:textId="77777777" w:rsidTr="00AE3EE8">
        <w:trPr>
          <w:trHeight w:val="300"/>
        </w:trPr>
        <w:tc>
          <w:tcPr>
            <w:tcW w:w="4800" w:type="dxa"/>
            <w:hideMark/>
          </w:tcPr>
          <w:p w14:paraId="25C9D38E"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4AC5B205" w14:textId="77777777" w:rsidR="00AE3EE8" w:rsidRPr="00AE3EE8" w:rsidRDefault="00AE3EE8" w:rsidP="00AE3EE8">
            <w:pPr>
              <w:jc w:val="both"/>
              <w:rPr>
                <w:sz w:val="20"/>
              </w:rPr>
            </w:pPr>
            <w:r w:rsidRPr="00AE3EE8">
              <w:rPr>
                <w:sz w:val="20"/>
              </w:rPr>
              <w:t>975</w:t>
            </w:r>
          </w:p>
        </w:tc>
        <w:tc>
          <w:tcPr>
            <w:tcW w:w="520" w:type="dxa"/>
            <w:hideMark/>
          </w:tcPr>
          <w:p w14:paraId="1D4B55F1" w14:textId="77777777" w:rsidR="00AE3EE8" w:rsidRPr="00AE3EE8" w:rsidRDefault="00AE3EE8" w:rsidP="00AE3EE8">
            <w:pPr>
              <w:jc w:val="both"/>
              <w:rPr>
                <w:sz w:val="20"/>
              </w:rPr>
            </w:pPr>
            <w:r w:rsidRPr="00AE3EE8">
              <w:rPr>
                <w:sz w:val="20"/>
              </w:rPr>
              <w:t>07</w:t>
            </w:r>
          </w:p>
        </w:tc>
        <w:tc>
          <w:tcPr>
            <w:tcW w:w="520" w:type="dxa"/>
            <w:hideMark/>
          </w:tcPr>
          <w:p w14:paraId="6E2CB625" w14:textId="77777777" w:rsidR="00AE3EE8" w:rsidRPr="00AE3EE8" w:rsidRDefault="00AE3EE8" w:rsidP="00AE3EE8">
            <w:pPr>
              <w:jc w:val="both"/>
              <w:rPr>
                <w:sz w:val="20"/>
              </w:rPr>
            </w:pPr>
            <w:r w:rsidRPr="00AE3EE8">
              <w:rPr>
                <w:sz w:val="20"/>
              </w:rPr>
              <w:t>09</w:t>
            </w:r>
          </w:p>
        </w:tc>
        <w:tc>
          <w:tcPr>
            <w:tcW w:w="1520" w:type="dxa"/>
            <w:hideMark/>
          </w:tcPr>
          <w:p w14:paraId="4454A11A" w14:textId="77777777" w:rsidR="00AE3EE8" w:rsidRPr="00AE3EE8" w:rsidRDefault="00AE3EE8" w:rsidP="00AE3EE8">
            <w:pPr>
              <w:jc w:val="both"/>
              <w:rPr>
                <w:sz w:val="20"/>
              </w:rPr>
            </w:pPr>
            <w:r w:rsidRPr="00AE3EE8">
              <w:rPr>
                <w:sz w:val="20"/>
              </w:rPr>
              <w:t>99 0 00 00130</w:t>
            </w:r>
          </w:p>
        </w:tc>
        <w:tc>
          <w:tcPr>
            <w:tcW w:w="500" w:type="dxa"/>
            <w:hideMark/>
          </w:tcPr>
          <w:p w14:paraId="7DB53F6E" w14:textId="77777777" w:rsidR="00AE3EE8" w:rsidRPr="00AE3EE8" w:rsidRDefault="00AE3EE8" w:rsidP="00AE3EE8">
            <w:pPr>
              <w:jc w:val="both"/>
              <w:rPr>
                <w:sz w:val="20"/>
              </w:rPr>
            </w:pPr>
            <w:r w:rsidRPr="00AE3EE8">
              <w:rPr>
                <w:sz w:val="20"/>
              </w:rPr>
              <w:t>129</w:t>
            </w:r>
          </w:p>
        </w:tc>
        <w:tc>
          <w:tcPr>
            <w:tcW w:w="1660" w:type="dxa"/>
            <w:hideMark/>
          </w:tcPr>
          <w:p w14:paraId="2D4F48C3" w14:textId="77777777" w:rsidR="00AE3EE8" w:rsidRPr="00AE3EE8" w:rsidRDefault="00AE3EE8" w:rsidP="00AE3EE8">
            <w:pPr>
              <w:jc w:val="both"/>
              <w:rPr>
                <w:sz w:val="20"/>
              </w:rPr>
            </w:pPr>
            <w:r w:rsidRPr="00AE3EE8">
              <w:rPr>
                <w:sz w:val="20"/>
              </w:rPr>
              <w:t>785,1</w:t>
            </w:r>
          </w:p>
        </w:tc>
        <w:tc>
          <w:tcPr>
            <w:tcW w:w="1660" w:type="dxa"/>
            <w:hideMark/>
          </w:tcPr>
          <w:p w14:paraId="55A72699" w14:textId="77777777" w:rsidR="00AE3EE8" w:rsidRPr="00AE3EE8" w:rsidRDefault="00AE3EE8" w:rsidP="00AE3EE8">
            <w:pPr>
              <w:jc w:val="both"/>
              <w:rPr>
                <w:sz w:val="20"/>
              </w:rPr>
            </w:pPr>
            <w:r w:rsidRPr="00AE3EE8">
              <w:rPr>
                <w:sz w:val="20"/>
              </w:rPr>
              <w:t>863,6</w:t>
            </w:r>
          </w:p>
        </w:tc>
        <w:tc>
          <w:tcPr>
            <w:tcW w:w="1660" w:type="dxa"/>
            <w:hideMark/>
          </w:tcPr>
          <w:p w14:paraId="0880998C" w14:textId="77777777" w:rsidR="00AE3EE8" w:rsidRPr="00AE3EE8" w:rsidRDefault="00AE3EE8" w:rsidP="00AE3EE8">
            <w:pPr>
              <w:jc w:val="both"/>
              <w:rPr>
                <w:sz w:val="20"/>
              </w:rPr>
            </w:pPr>
            <w:r w:rsidRPr="00AE3EE8">
              <w:rPr>
                <w:sz w:val="20"/>
              </w:rPr>
              <w:t>942,1</w:t>
            </w:r>
          </w:p>
        </w:tc>
      </w:tr>
      <w:tr w:rsidR="00AE3EE8" w:rsidRPr="00AE3EE8" w14:paraId="1C82E86A" w14:textId="77777777" w:rsidTr="00AE3EE8">
        <w:trPr>
          <w:trHeight w:val="979"/>
        </w:trPr>
        <w:tc>
          <w:tcPr>
            <w:tcW w:w="4800" w:type="dxa"/>
            <w:hideMark/>
          </w:tcPr>
          <w:p w14:paraId="39CF5AA8"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62D5C1DC" w14:textId="77777777" w:rsidR="00AE3EE8" w:rsidRPr="00AE3EE8" w:rsidRDefault="00AE3EE8" w:rsidP="00AE3EE8">
            <w:pPr>
              <w:jc w:val="both"/>
              <w:rPr>
                <w:sz w:val="20"/>
              </w:rPr>
            </w:pPr>
            <w:r w:rsidRPr="00AE3EE8">
              <w:rPr>
                <w:sz w:val="20"/>
              </w:rPr>
              <w:t>975</w:t>
            </w:r>
          </w:p>
        </w:tc>
        <w:tc>
          <w:tcPr>
            <w:tcW w:w="520" w:type="dxa"/>
            <w:hideMark/>
          </w:tcPr>
          <w:p w14:paraId="3D7B052A" w14:textId="77777777" w:rsidR="00AE3EE8" w:rsidRPr="00AE3EE8" w:rsidRDefault="00AE3EE8" w:rsidP="00AE3EE8">
            <w:pPr>
              <w:jc w:val="both"/>
              <w:rPr>
                <w:sz w:val="20"/>
              </w:rPr>
            </w:pPr>
            <w:r w:rsidRPr="00AE3EE8">
              <w:rPr>
                <w:sz w:val="20"/>
              </w:rPr>
              <w:t>07</w:t>
            </w:r>
          </w:p>
        </w:tc>
        <w:tc>
          <w:tcPr>
            <w:tcW w:w="520" w:type="dxa"/>
            <w:hideMark/>
          </w:tcPr>
          <w:p w14:paraId="3381F9D8" w14:textId="77777777" w:rsidR="00AE3EE8" w:rsidRPr="00AE3EE8" w:rsidRDefault="00AE3EE8" w:rsidP="00AE3EE8">
            <w:pPr>
              <w:jc w:val="both"/>
              <w:rPr>
                <w:sz w:val="20"/>
              </w:rPr>
            </w:pPr>
            <w:r w:rsidRPr="00AE3EE8">
              <w:rPr>
                <w:sz w:val="20"/>
              </w:rPr>
              <w:t>09</w:t>
            </w:r>
          </w:p>
        </w:tc>
        <w:tc>
          <w:tcPr>
            <w:tcW w:w="1520" w:type="dxa"/>
            <w:hideMark/>
          </w:tcPr>
          <w:p w14:paraId="1C5AA84A" w14:textId="77777777" w:rsidR="00AE3EE8" w:rsidRPr="00AE3EE8" w:rsidRDefault="00AE3EE8" w:rsidP="00AE3EE8">
            <w:pPr>
              <w:jc w:val="both"/>
              <w:rPr>
                <w:sz w:val="20"/>
              </w:rPr>
            </w:pPr>
            <w:r w:rsidRPr="00AE3EE8">
              <w:rPr>
                <w:sz w:val="20"/>
              </w:rPr>
              <w:t>99 0 00 00130</w:t>
            </w:r>
          </w:p>
        </w:tc>
        <w:tc>
          <w:tcPr>
            <w:tcW w:w="500" w:type="dxa"/>
            <w:hideMark/>
          </w:tcPr>
          <w:p w14:paraId="5CF6EA09" w14:textId="77777777" w:rsidR="00AE3EE8" w:rsidRPr="00AE3EE8" w:rsidRDefault="00AE3EE8" w:rsidP="00AE3EE8">
            <w:pPr>
              <w:jc w:val="both"/>
              <w:rPr>
                <w:sz w:val="20"/>
              </w:rPr>
            </w:pPr>
            <w:r w:rsidRPr="00AE3EE8">
              <w:rPr>
                <w:sz w:val="20"/>
              </w:rPr>
              <w:t>200</w:t>
            </w:r>
          </w:p>
        </w:tc>
        <w:tc>
          <w:tcPr>
            <w:tcW w:w="1660" w:type="dxa"/>
            <w:hideMark/>
          </w:tcPr>
          <w:p w14:paraId="077D3C3B" w14:textId="77777777" w:rsidR="00AE3EE8" w:rsidRPr="00AE3EE8" w:rsidRDefault="00AE3EE8" w:rsidP="00AE3EE8">
            <w:pPr>
              <w:jc w:val="both"/>
              <w:rPr>
                <w:sz w:val="20"/>
              </w:rPr>
            </w:pPr>
            <w:r w:rsidRPr="00AE3EE8">
              <w:rPr>
                <w:sz w:val="20"/>
              </w:rPr>
              <w:t>5,0</w:t>
            </w:r>
          </w:p>
        </w:tc>
        <w:tc>
          <w:tcPr>
            <w:tcW w:w="1660" w:type="dxa"/>
            <w:hideMark/>
          </w:tcPr>
          <w:p w14:paraId="6A7C588E" w14:textId="77777777" w:rsidR="00AE3EE8" w:rsidRPr="00AE3EE8" w:rsidRDefault="00AE3EE8" w:rsidP="00AE3EE8">
            <w:pPr>
              <w:jc w:val="both"/>
              <w:rPr>
                <w:sz w:val="20"/>
              </w:rPr>
            </w:pPr>
            <w:r w:rsidRPr="00AE3EE8">
              <w:rPr>
                <w:sz w:val="20"/>
              </w:rPr>
              <w:t>5,0</w:t>
            </w:r>
          </w:p>
        </w:tc>
        <w:tc>
          <w:tcPr>
            <w:tcW w:w="1660" w:type="dxa"/>
            <w:hideMark/>
          </w:tcPr>
          <w:p w14:paraId="3F5E3779" w14:textId="77777777" w:rsidR="00AE3EE8" w:rsidRPr="00AE3EE8" w:rsidRDefault="00AE3EE8" w:rsidP="00AE3EE8">
            <w:pPr>
              <w:jc w:val="both"/>
              <w:rPr>
                <w:sz w:val="20"/>
              </w:rPr>
            </w:pPr>
            <w:r w:rsidRPr="00AE3EE8">
              <w:rPr>
                <w:sz w:val="20"/>
              </w:rPr>
              <w:t>5,0</w:t>
            </w:r>
          </w:p>
        </w:tc>
      </w:tr>
      <w:tr w:rsidR="00AE3EE8" w:rsidRPr="00AE3EE8" w14:paraId="627D1611" w14:textId="77777777" w:rsidTr="00AE3EE8">
        <w:trPr>
          <w:trHeight w:val="979"/>
        </w:trPr>
        <w:tc>
          <w:tcPr>
            <w:tcW w:w="4800" w:type="dxa"/>
            <w:hideMark/>
          </w:tcPr>
          <w:p w14:paraId="651ADA9C"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5241840A" w14:textId="77777777" w:rsidR="00AE3EE8" w:rsidRPr="00AE3EE8" w:rsidRDefault="00AE3EE8" w:rsidP="00AE3EE8">
            <w:pPr>
              <w:jc w:val="both"/>
              <w:rPr>
                <w:sz w:val="20"/>
              </w:rPr>
            </w:pPr>
            <w:r w:rsidRPr="00AE3EE8">
              <w:rPr>
                <w:sz w:val="20"/>
              </w:rPr>
              <w:t>975</w:t>
            </w:r>
          </w:p>
        </w:tc>
        <w:tc>
          <w:tcPr>
            <w:tcW w:w="520" w:type="dxa"/>
            <w:hideMark/>
          </w:tcPr>
          <w:p w14:paraId="367346A7" w14:textId="77777777" w:rsidR="00AE3EE8" w:rsidRPr="00AE3EE8" w:rsidRDefault="00AE3EE8" w:rsidP="00AE3EE8">
            <w:pPr>
              <w:jc w:val="both"/>
              <w:rPr>
                <w:sz w:val="20"/>
              </w:rPr>
            </w:pPr>
            <w:r w:rsidRPr="00AE3EE8">
              <w:rPr>
                <w:sz w:val="20"/>
              </w:rPr>
              <w:t>07</w:t>
            </w:r>
          </w:p>
        </w:tc>
        <w:tc>
          <w:tcPr>
            <w:tcW w:w="520" w:type="dxa"/>
            <w:hideMark/>
          </w:tcPr>
          <w:p w14:paraId="7F6A5865" w14:textId="77777777" w:rsidR="00AE3EE8" w:rsidRPr="00AE3EE8" w:rsidRDefault="00AE3EE8" w:rsidP="00AE3EE8">
            <w:pPr>
              <w:jc w:val="both"/>
              <w:rPr>
                <w:sz w:val="20"/>
              </w:rPr>
            </w:pPr>
            <w:r w:rsidRPr="00AE3EE8">
              <w:rPr>
                <w:sz w:val="20"/>
              </w:rPr>
              <w:t>09</w:t>
            </w:r>
          </w:p>
        </w:tc>
        <w:tc>
          <w:tcPr>
            <w:tcW w:w="1520" w:type="dxa"/>
            <w:hideMark/>
          </w:tcPr>
          <w:p w14:paraId="2DCE11D4" w14:textId="77777777" w:rsidR="00AE3EE8" w:rsidRPr="00AE3EE8" w:rsidRDefault="00AE3EE8" w:rsidP="00AE3EE8">
            <w:pPr>
              <w:jc w:val="both"/>
              <w:rPr>
                <w:sz w:val="20"/>
              </w:rPr>
            </w:pPr>
            <w:r w:rsidRPr="00AE3EE8">
              <w:rPr>
                <w:sz w:val="20"/>
              </w:rPr>
              <w:t>99 0 00 00130</w:t>
            </w:r>
          </w:p>
        </w:tc>
        <w:tc>
          <w:tcPr>
            <w:tcW w:w="500" w:type="dxa"/>
            <w:hideMark/>
          </w:tcPr>
          <w:p w14:paraId="558EC4A9" w14:textId="77777777" w:rsidR="00AE3EE8" w:rsidRPr="00AE3EE8" w:rsidRDefault="00AE3EE8" w:rsidP="00AE3EE8">
            <w:pPr>
              <w:jc w:val="both"/>
              <w:rPr>
                <w:sz w:val="20"/>
              </w:rPr>
            </w:pPr>
            <w:r w:rsidRPr="00AE3EE8">
              <w:rPr>
                <w:sz w:val="20"/>
              </w:rPr>
              <w:t>240</w:t>
            </w:r>
          </w:p>
        </w:tc>
        <w:tc>
          <w:tcPr>
            <w:tcW w:w="1660" w:type="dxa"/>
            <w:hideMark/>
          </w:tcPr>
          <w:p w14:paraId="611B6EA5" w14:textId="77777777" w:rsidR="00AE3EE8" w:rsidRPr="00AE3EE8" w:rsidRDefault="00AE3EE8" w:rsidP="00AE3EE8">
            <w:pPr>
              <w:jc w:val="both"/>
              <w:rPr>
                <w:sz w:val="20"/>
              </w:rPr>
            </w:pPr>
            <w:r w:rsidRPr="00AE3EE8">
              <w:rPr>
                <w:sz w:val="20"/>
              </w:rPr>
              <w:t>5,0</w:t>
            </w:r>
          </w:p>
        </w:tc>
        <w:tc>
          <w:tcPr>
            <w:tcW w:w="1660" w:type="dxa"/>
            <w:hideMark/>
          </w:tcPr>
          <w:p w14:paraId="74709551" w14:textId="77777777" w:rsidR="00AE3EE8" w:rsidRPr="00AE3EE8" w:rsidRDefault="00AE3EE8" w:rsidP="00AE3EE8">
            <w:pPr>
              <w:jc w:val="both"/>
              <w:rPr>
                <w:sz w:val="20"/>
              </w:rPr>
            </w:pPr>
            <w:r w:rsidRPr="00AE3EE8">
              <w:rPr>
                <w:sz w:val="20"/>
              </w:rPr>
              <w:t>5,0</w:t>
            </w:r>
          </w:p>
        </w:tc>
        <w:tc>
          <w:tcPr>
            <w:tcW w:w="1660" w:type="dxa"/>
            <w:hideMark/>
          </w:tcPr>
          <w:p w14:paraId="1E1D3B6A" w14:textId="77777777" w:rsidR="00AE3EE8" w:rsidRPr="00AE3EE8" w:rsidRDefault="00AE3EE8" w:rsidP="00AE3EE8">
            <w:pPr>
              <w:jc w:val="both"/>
              <w:rPr>
                <w:sz w:val="20"/>
              </w:rPr>
            </w:pPr>
            <w:r w:rsidRPr="00AE3EE8">
              <w:rPr>
                <w:sz w:val="20"/>
              </w:rPr>
              <w:t>5,0</w:t>
            </w:r>
          </w:p>
        </w:tc>
      </w:tr>
      <w:tr w:rsidR="00AE3EE8" w:rsidRPr="00AE3EE8" w14:paraId="42B153E3" w14:textId="77777777" w:rsidTr="00AE3EE8">
        <w:trPr>
          <w:trHeight w:val="300"/>
        </w:trPr>
        <w:tc>
          <w:tcPr>
            <w:tcW w:w="4800" w:type="dxa"/>
            <w:hideMark/>
          </w:tcPr>
          <w:p w14:paraId="73C46BBB"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5165D1CE" w14:textId="77777777" w:rsidR="00AE3EE8" w:rsidRPr="00AE3EE8" w:rsidRDefault="00AE3EE8" w:rsidP="00AE3EE8">
            <w:pPr>
              <w:jc w:val="both"/>
              <w:rPr>
                <w:sz w:val="20"/>
              </w:rPr>
            </w:pPr>
            <w:r w:rsidRPr="00AE3EE8">
              <w:rPr>
                <w:sz w:val="20"/>
              </w:rPr>
              <w:t>975</w:t>
            </w:r>
          </w:p>
        </w:tc>
        <w:tc>
          <w:tcPr>
            <w:tcW w:w="520" w:type="dxa"/>
            <w:hideMark/>
          </w:tcPr>
          <w:p w14:paraId="4A2EA2D4" w14:textId="77777777" w:rsidR="00AE3EE8" w:rsidRPr="00AE3EE8" w:rsidRDefault="00AE3EE8" w:rsidP="00AE3EE8">
            <w:pPr>
              <w:jc w:val="both"/>
              <w:rPr>
                <w:sz w:val="20"/>
              </w:rPr>
            </w:pPr>
            <w:r w:rsidRPr="00AE3EE8">
              <w:rPr>
                <w:sz w:val="20"/>
              </w:rPr>
              <w:t>07</w:t>
            </w:r>
          </w:p>
        </w:tc>
        <w:tc>
          <w:tcPr>
            <w:tcW w:w="520" w:type="dxa"/>
            <w:hideMark/>
          </w:tcPr>
          <w:p w14:paraId="7A29746E" w14:textId="77777777" w:rsidR="00AE3EE8" w:rsidRPr="00AE3EE8" w:rsidRDefault="00AE3EE8" w:rsidP="00AE3EE8">
            <w:pPr>
              <w:jc w:val="both"/>
              <w:rPr>
                <w:sz w:val="20"/>
              </w:rPr>
            </w:pPr>
            <w:r w:rsidRPr="00AE3EE8">
              <w:rPr>
                <w:sz w:val="20"/>
              </w:rPr>
              <w:t>09</w:t>
            </w:r>
          </w:p>
        </w:tc>
        <w:tc>
          <w:tcPr>
            <w:tcW w:w="1520" w:type="dxa"/>
            <w:hideMark/>
          </w:tcPr>
          <w:p w14:paraId="2364A2DD" w14:textId="77777777" w:rsidR="00AE3EE8" w:rsidRPr="00AE3EE8" w:rsidRDefault="00AE3EE8" w:rsidP="00AE3EE8">
            <w:pPr>
              <w:jc w:val="both"/>
              <w:rPr>
                <w:sz w:val="20"/>
              </w:rPr>
            </w:pPr>
            <w:r w:rsidRPr="00AE3EE8">
              <w:rPr>
                <w:sz w:val="20"/>
              </w:rPr>
              <w:t>99 0 00 00130</w:t>
            </w:r>
          </w:p>
        </w:tc>
        <w:tc>
          <w:tcPr>
            <w:tcW w:w="500" w:type="dxa"/>
            <w:hideMark/>
          </w:tcPr>
          <w:p w14:paraId="66C8B859" w14:textId="77777777" w:rsidR="00AE3EE8" w:rsidRPr="00AE3EE8" w:rsidRDefault="00AE3EE8" w:rsidP="00AE3EE8">
            <w:pPr>
              <w:jc w:val="both"/>
              <w:rPr>
                <w:sz w:val="20"/>
              </w:rPr>
            </w:pPr>
            <w:r w:rsidRPr="00AE3EE8">
              <w:rPr>
                <w:sz w:val="20"/>
              </w:rPr>
              <w:t>244</w:t>
            </w:r>
          </w:p>
        </w:tc>
        <w:tc>
          <w:tcPr>
            <w:tcW w:w="1660" w:type="dxa"/>
            <w:hideMark/>
          </w:tcPr>
          <w:p w14:paraId="3D5513C9" w14:textId="77777777" w:rsidR="00AE3EE8" w:rsidRPr="00AE3EE8" w:rsidRDefault="00AE3EE8" w:rsidP="00AE3EE8">
            <w:pPr>
              <w:jc w:val="both"/>
              <w:rPr>
                <w:sz w:val="20"/>
              </w:rPr>
            </w:pPr>
            <w:r w:rsidRPr="00AE3EE8">
              <w:rPr>
                <w:sz w:val="20"/>
              </w:rPr>
              <w:t>5,0</w:t>
            </w:r>
          </w:p>
        </w:tc>
        <w:tc>
          <w:tcPr>
            <w:tcW w:w="1660" w:type="dxa"/>
            <w:hideMark/>
          </w:tcPr>
          <w:p w14:paraId="03E4DD9D" w14:textId="77777777" w:rsidR="00AE3EE8" w:rsidRPr="00AE3EE8" w:rsidRDefault="00AE3EE8" w:rsidP="00AE3EE8">
            <w:pPr>
              <w:jc w:val="both"/>
              <w:rPr>
                <w:sz w:val="20"/>
              </w:rPr>
            </w:pPr>
            <w:r w:rsidRPr="00AE3EE8">
              <w:rPr>
                <w:sz w:val="20"/>
              </w:rPr>
              <w:t>5,0</w:t>
            </w:r>
          </w:p>
        </w:tc>
        <w:tc>
          <w:tcPr>
            <w:tcW w:w="1660" w:type="dxa"/>
            <w:hideMark/>
          </w:tcPr>
          <w:p w14:paraId="7E169078" w14:textId="77777777" w:rsidR="00AE3EE8" w:rsidRPr="00AE3EE8" w:rsidRDefault="00AE3EE8" w:rsidP="00AE3EE8">
            <w:pPr>
              <w:jc w:val="both"/>
              <w:rPr>
                <w:sz w:val="20"/>
              </w:rPr>
            </w:pPr>
            <w:r w:rsidRPr="00AE3EE8">
              <w:rPr>
                <w:sz w:val="20"/>
              </w:rPr>
              <w:t>5,0</w:t>
            </w:r>
          </w:p>
        </w:tc>
      </w:tr>
      <w:tr w:rsidR="0069231E" w:rsidRPr="00AE3EE8" w14:paraId="77D5A4ED" w14:textId="77777777" w:rsidTr="00AE3EE8">
        <w:trPr>
          <w:trHeight w:val="300"/>
        </w:trPr>
        <w:tc>
          <w:tcPr>
            <w:tcW w:w="4800" w:type="dxa"/>
            <w:hideMark/>
          </w:tcPr>
          <w:p w14:paraId="27EC14E4" w14:textId="77777777" w:rsidR="00AE3EE8" w:rsidRPr="00AE3EE8" w:rsidRDefault="00AE3EE8" w:rsidP="00AE3EE8">
            <w:pPr>
              <w:jc w:val="both"/>
              <w:rPr>
                <w:sz w:val="20"/>
              </w:rPr>
            </w:pPr>
            <w:r w:rsidRPr="00AE3EE8">
              <w:rPr>
                <w:sz w:val="20"/>
              </w:rPr>
              <w:t>СОЦИАЛЬНАЯ ПОЛИТИКА</w:t>
            </w:r>
          </w:p>
        </w:tc>
        <w:tc>
          <w:tcPr>
            <w:tcW w:w="640" w:type="dxa"/>
            <w:hideMark/>
          </w:tcPr>
          <w:p w14:paraId="26EA381C" w14:textId="77777777" w:rsidR="00AE3EE8" w:rsidRPr="00AE3EE8" w:rsidRDefault="00AE3EE8" w:rsidP="00AE3EE8">
            <w:pPr>
              <w:jc w:val="both"/>
              <w:rPr>
                <w:sz w:val="20"/>
              </w:rPr>
            </w:pPr>
            <w:r w:rsidRPr="00AE3EE8">
              <w:rPr>
                <w:sz w:val="20"/>
              </w:rPr>
              <w:t>975</w:t>
            </w:r>
          </w:p>
        </w:tc>
        <w:tc>
          <w:tcPr>
            <w:tcW w:w="520" w:type="dxa"/>
            <w:hideMark/>
          </w:tcPr>
          <w:p w14:paraId="02775661" w14:textId="77777777" w:rsidR="00AE3EE8" w:rsidRPr="00AE3EE8" w:rsidRDefault="00AE3EE8" w:rsidP="00AE3EE8">
            <w:pPr>
              <w:jc w:val="both"/>
              <w:rPr>
                <w:sz w:val="20"/>
              </w:rPr>
            </w:pPr>
            <w:r w:rsidRPr="00AE3EE8">
              <w:rPr>
                <w:sz w:val="20"/>
              </w:rPr>
              <w:t>10</w:t>
            </w:r>
          </w:p>
        </w:tc>
        <w:tc>
          <w:tcPr>
            <w:tcW w:w="520" w:type="dxa"/>
            <w:hideMark/>
          </w:tcPr>
          <w:p w14:paraId="3739704D" w14:textId="77777777" w:rsidR="00AE3EE8" w:rsidRPr="00AE3EE8" w:rsidRDefault="00AE3EE8" w:rsidP="00AE3EE8">
            <w:pPr>
              <w:jc w:val="both"/>
              <w:rPr>
                <w:b/>
                <w:bCs/>
                <w:sz w:val="20"/>
              </w:rPr>
            </w:pPr>
            <w:r w:rsidRPr="00AE3EE8">
              <w:rPr>
                <w:b/>
                <w:bCs/>
                <w:sz w:val="20"/>
              </w:rPr>
              <w:t> </w:t>
            </w:r>
          </w:p>
        </w:tc>
        <w:tc>
          <w:tcPr>
            <w:tcW w:w="1520" w:type="dxa"/>
            <w:hideMark/>
          </w:tcPr>
          <w:p w14:paraId="31960222" w14:textId="77777777" w:rsidR="00AE3EE8" w:rsidRPr="00AE3EE8" w:rsidRDefault="00AE3EE8" w:rsidP="00AE3EE8">
            <w:pPr>
              <w:jc w:val="both"/>
              <w:rPr>
                <w:b/>
                <w:bCs/>
                <w:sz w:val="20"/>
              </w:rPr>
            </w:pPr>
            <w:r w:rsidRPr="00AE3EE8">
              <w:rPr>
                <w:b/>
                <w:bCs/>
                <w:sz w:val="20"/>
              </w:rPr>
              <w:t> </w:t>
            </w:r>
          </w:p>
        </w:tc>
        <w:tc>
          <w:tcPr>
            <w:tcW w:w="500" w:type="dxa"/>
            <w:hideMark/>
          </w:tcPr>
          <w:p w14:paraId="62DC99C2" w14:textId="77777777" w:rsidR="00AE3EE8" w:rsidRPr="00AE3EE8" w:rsidRDefault="00AE3EE8" w:rsidP="00AE3EE8">
            <w:pPr>
              <w:jc w:val="both"/>
              <w:rPr>
                <w:b/>
                <w:bCs/>
                <w:sz w:val="20"/>
              </w:rPr>
            </w:pPr>
            <w:r w:rsidRPr="00AE3EE8">
              <w:rPr>
                <w:b/>
                <w:bCs/>
                <w:sz w:val="20"/>
              </w:rPr>
              <w:t> </w:t>
            </w:r>
          </w:p>
        </w:tc>
        <w:tc>
          <w:tcPr>
            <w:tcW w:w="1660" w:type="dxa"/>
            <w:hideMark/>
          </w:tcPr>
          <w:p w14:paraId="44038549" w14:textId="77777777" w:rsidR="00AE3EE8" w:rsidRPr="00AE3EE8" w:rsidRDefault="00AE3EE8" w:rsidP="00AE3EE8">
            <w:pPr>
              <w:jc w:val="both"/>
              <w:rPr>
                <w:sz w:val="20"/>
              </w:rPr>
            </w:pPr>
            <w:r w:rsidRPr="00AE3EE8">
              <w:rPr>
                <w:sz w:val="20"/>
              </w:rPr>
              <w:t>26 008,0</w:t>
            </w:r>
          </w:p>
        </w:tc>
        <w:tc>
          <w:tcPr>
            <w:tcW w:w="1660" w:type="dxa"/>
            <w:hideMark/>
          </w:tcPr>
          <w:p w14:paraId="561D2B3E" w14:textId="77777777" w:rsidR="00AE3EE8" w:rsidRPr="00AE3EE8" w:rsidRDefault="00AE3EE8" w:rsidP="00AE3EE8">
            <w:pPr>
              <w:jc w:val="both"/>
              <w:rPr>
                <w:sz w:val="20"/>
              </w:rPr>
            </w:pPr>
            <w:r w:rsidRPr="00AE3EE8">
              <w:rPr>
                <w:sz w:val="20"/>
              </w:rPr>
              <w:t>26 008,0</w:t>
            </w:r>
          </w:p>
        </w:tc>
        <w:tc>
          <w:tcPr>
            <w:tcW w:w="1660" w:type="dxa"/>
            <w:hideMark/>
          </w:tcPr>
          <w:p w14:paraId="3810CEAD" w14:textId="77777777" w:rsidR="00AE3EE8" w:rsidRPr="00AE3EE8" w:rsidRDefault="00AE3EE8" w:rsidP="00AE3EE8">
            <w:pPr>
              <w:jc w:val="both"/>
              <w:rPr>
                <w:sz w:val="20"/>
              </w:rPr>
            </w:pPr>
            <w:r w:rsidRPr="00AE3EE8">
              <w:rPr>
                <w:sz w:val="20"/>
              </w:rPr>
              <w:t>26 008,0</w:t>
            </w:r>
          </w:p>
        </w:tc>
      </w:tr>
      <w:tr w:rsidR="0069231E" w:rsidRPr="00AE3EE8" w14:paraId="691E97CA" w14:textId="77777777" w:rsidTr="00AE3EE8">
        <w:trPr>
          <w:trHeight w:val="300"/>
        </w:trPr>
        <w:tc>
          <w:tcPr>
            <w:tcW w:w="4800" w:type="dxa"/>
            <w:hideMark/>
          </w:tcPr>
          <w:p w14:paraId="5A250F62" w14:textId="77777777" w:rsidR="00AE3EE8" w:rsidRPr="00AE3EE8" w:rsidRDefault="00AE3EE8" w:rsidP="00AE3EE8">
            <w:pPr>
              <w:jc w:val="both"/>
              <w:rPr>
                <w:sz w:val="20"/>
              </w:rPr>
            </w:pPr>
            <w:r w:rsidRPr="00AE3EE8">
              <w:rPr>
                <w:sz w:val="20"/>
              </w:rPr>
              <w:t>Социальное обеспечение населения</w:t>
            </w:r>
          </w:p>
        </w:tc>
        <w:tc>
          <w:tcPr>
            <w:tcW w:w="640" w:type="dxa"/>
            <w:hideMark/>
          </w:tcPr>
          <w:p w14:paraId="5ACC0308" w14:textId="77777777" w:rsidR="00AE3EE8" w:rsidRPr="00AE3EE8" w:rsidRDefault="00AE3EE8" w:rsidP="00AE3EE8">
            <w:pPr>
              <w:jc w:val="both"/>
              <w:rPr>
                <w:sz w:val="20"/>
              </w:rPr>
            </w:pPr>
            <w:r w:rsidRPr="00AE3EE8">
              <w:rPr>
                <w:sz w:val="20"/>
              </w:rPr>
              <w:t>975</w:t>
            </w:r>
          </w:p>
        </w:tc>
        <w:tc>
          <w:tcPr>
            <w:tcW w:w="520" w:type="dxa"/>
            <w:hideMark/>
          </w:tcPr>
          <w:p w14:paraId="5F9D4157" w14:textId="77777777" w:rsidR="00AE3EE8" w:rsidRPr="00AE3EE8" w:rsidRDefault="00AE3EE8" w:rsidP="00AE3EE8">
            <w:pPr>
              <w:jc w:val="both"/>
              <w:rPr>
                <w:sz w:val="20"/>
              </w:rPr>
            </w:pPr>
            <w:r w:rsidRPr="00AE3EE8">
              <w:rPr>
                <w:sz w:val="20"/>
              </w:rPr>
              <w:t>10</w:t>
            </w:r>
          </w:p>
        </w:tc>
        <w:tc>
          <w:tcPr>
            <w:tcW w:w="520" w:type="dxa"/>
            <w:hideMark/>
          </w:tcPr>
          <w:p w14:paraId="2EE094FA" w14:textId="77777777" w:rsidR="00AE3EE8" w:rsidRPr="00AE3EE8" w:rsidRDefault="00AE3EE8" w:rsidP="00AE3EE8">
            <w:pPr>
              <w:jc w:val="both"/>
              <w:rPr>
                <w:sz w:val="20"/>
              </w:rPr>
            </w:pPr>
            <w:r w:rsidRPr="00AE3EE8">
              <w:rPr>
                <w:sz w:val="20"/>
              </w:rPr>
              <w:t>03</w:t>
            </w:r>
          </w:p>
        </w:tc>
        <w:tc>
          <w:tcPr>
            <w:tcW w:w="1520" w:type="dxa"/>
            <w:hideMark/>
          </w:tcPr>
          <w:p w14:paraId="78C003A6" w14:textId="77777777" w:rsidR="00AE3EE8" w:rsidRPr="00AE3EE8" w:rsidRDefault="00AE3EE8" w:rsidP="00AE3EE8">
            <w:pPr>
              <w:jc w:val="both"/>
              <w:rPr>
                <w:b/>
                <w:bCs/>
                <w:sz w:val="20"/>
              </w:rPr>
            </w:pPr>
            <w:r w:rsidRPr="00AE3EE8">
              <w:rPr>
                <w:b/>
                <w:bCs/>
                <w:sz w:val="20"/>
              </w:rPr>
              <w:t> </w:t>
            </w:r>
          </w:p>
        </w:tc>
        <w:tc>
          <w:tcPr>
            <w:tcW w:w="500" w:type="dxa"/>
            <w:hideMark/>
          </w:tcPr>
          <w:p w14:paraId="7958E66C" w14:textId="77777777" w:rsidR="00AE3EE8" w:rsidRPr="00AE3EE8" w:rsidRDefault="00AE3EE8" w:rsidP="00AE3EE8">
            <w:pPr>
              <w:jc w:val="both"/>
              <w:rPr>
                <w:b/>
                <w:bCs/>
                <w:sz w:val="20"/>
              </w:rPr>
            </w:pPr>
            <w:r w:rsidRPr="00AE3EE8">
              <w:rPr>
                <w:b/>
                <w:bCs/>
                <w:sz w:val="20"/>
              </w:rPr>
              <w:t> </w:t>
            </w:r>
          </w:p>
        </w:tc>
        <w:tc>
          <w:tcPr>
            <w:tcW w:w="1660" w:type="dxa"/>
            <w:hideMark/>
          </w:tcPr>
          <w:p w14:paraId="628CA575" w14:textId="77777777" w:rsidR="00AE3EE8" w:rsidRPr="00AE3EE8" w:rsidRDefault="00AE3EE8" w:rsidP="00AE3EE8">
            <w:pPr>
              <w:jc w:val="both"/>
              <w:rPr>
                <w:sz w:val="20"/>
              </w:rPr>
            </w:pPr>
            <w:r w:rsidRPr="00AE3EE8">
              <w:rPr>
                <w:sz w:val="20"/>
              </w:rPr>
              <w:t>12 866,0</w:t>
            </w:r>
          </w:p>
        </w:tc>
        <w:tc>
          <w:tcPr>
            <w:tcW w:w="1660" w:type="dxa"/>
            <w:hideMark/>
          </w:tcPr>
          <w:p w14:paraId="48B46CD1" w14:textId="77777777" w:rsidR="00AE3EE8" w:rsidRPr="00AE3EE8" w:rsidRDefault="00AE3EE8" w:rsidP="00AE3EE8">
            <w:pPr>
              <w:jc w:val="both"/>
              <w:rPr>
                <w:sz w:val="20"/>
              </w:rPr>
            </w:pPr>
            <w:r w:rsidRPr="00AE3EE8">
              <w:rPr>
                <w:sz w:val="20"/>
              </w:rPr>
              <w:t>12 866,0</w:t>
            </w:r>
          </w:p>
        </w:tc>
        <w:tc>
          <w:tcPr>
            <w:tcW w:w="1660" w:type="dxa"/>
            <w:hideMark/>
          </w:tcPr>
          <w:p w14:paraId="4CBF7CAB" w14:textId="77777777" w:rsidR="00AE3EE8" w:rsidRPr="00AE3EE8" w:rsidRDefault="00AE3EE8" w:rsidP="00AE3EE8">
            <w:pPr>
              <w:jc w:val="both"/>
              <w:rPr>
                <w:sz w:val="20"/>
              </w:rPr>
            </w:pPr>
            <w:r w:rsidRPr="00AE3EE8">
              <w:rPr>
                <w:sz w:val="20"/>
              </w:rPr>
              <w:t>12 866,0</w:t>
            </w:r>
          </w:p>
        </w:tc>
      </w:tr>
      <w:tr w:rsidR="00AE3EE8" w:rsidRPr="00AE3EE8" w14:paraId="4C69CE66" w14:textId="77777777" w:rsidTr="00AE3EE8">
        <w:trPr>
          <w:trHeight w:val="300"/>
        </w:trPr>
        <w:tc>
          <w:tcPr>
            <w:tcW w:w="4800" w:type="dxa"/>
            <w:hideMark/>
          </w:tcPr>
          <w:p w14:paraId="55B22142"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2DB2CB00" w14:textId="77777777" w:rsidR="00AE3EE8" w:rsidRPr="00AE3EE8" w:rsidRDefault="00AE3EE8" w:rsidP="00AE3EE8">
            <w:pPr>
              <w:jc w:val="both"/>
              <w:rPr>
                <w:sz w:val="20"/>
              </w:rPr>
            </w:pPr>
            <w:r w:rsidRPr="00AE3EE8">
              <w:rPr>
                <w:sz w:val="20"/>
              </w:rPr>
              <w:t>975</w:t>
            </w:r>
          </w:p>
        </w:tc>
        <w:tc>
          <w:tcPr>
            <w:tcW w:w="520" w:type="dxa"/>
            <w:hideMark/>
          </w:tcPr>
          <w:p w14:paraId="3F2299AA" w14:textId="77777777" w:rsidR="00AE3EE8" w:rsidRPr="00AE3EE8" w:rsidRDefault="00AE3EE8" w:rsidP="00AE3EE8">
            <w:pPr>
              <w:jc w:val="both"/>
              <w:rPr>
                <w:sz w:val="20"/>
              </w:rPr>
            </w:pPr>
            <w:r w:rsidRPr="00AE3EE8">
              <w:rPr>
                <w:sz w:val="20"/>
              </w:rPr>
              <w:t>10</w:t>
            </w:r>
          </w:p>
        </w:tc>
        <w:tc>
          <w:tcPr>
            <w:tcW w:w="520" w:type="dxa"/>
            <w:hideMark/>
          </w:tcPr>
          <w:p w14:paraId="2D6DE05B" w14:textId="77777777" w:rsidR="00AE3EE8" w:rsidRPr="00AE3EE8" w:rsidRDefault="00AE3EE8" w:rsidP="00AE3EE8">
            <w:pPr>
              <w:jc w:val="both"/>
              <w:rPr>
                <w:sz w:val="20"/>
              </w:rPr>
            </w:pPr>
            <w:r w:rsidRPr="00AE3EE8">
              <w:rPr>
                <w:sz w:val="20"/>
              </w:rPr>
              <w:t>03</w:t>
            </w:r>
          </w:p>
        </w:tc>
        <w:tc>
          <w:tcPr>
            <w:tcW w:w="1520" w:type="dxa"/>
            <w:hideMark/>
          </w:tcPr>
          <w:p w14:paraId="6B44D57A" w14:textId="77777777" w:rsidR="00AE3EE8" w:rsidRPr="00AE3EE8" w:rsidRDefault="00AE3EE8" w:rsidP="00AE3EE8">
            <w:pPr>
              <w:jc w:val="both"/>
              <w:rPr>
                <w:sz w:val="20"/>
              </w:rPr>
            </w:pPr>
            <w:r w:rsidRPr="00AE3EE8">
              <w:rPr>
                <w:sz w:val="20"/>
              </w:rPr>
              <w:t>99 0 00 00000</w:t>
            </w:r>
          </w:p>
        </w:tc>
        <w:tc>
          <w:tcPr>
            <w:tcW w:w="500" w:type="dxa"/>
            <w:hideMark/>
          </w:tcPr>
          <w:p w14:paraId="4ABEA208" w14:textId="77777777" w:rsidR="00AE3EE8" w:rsidRPr="00AE3EE8" w:rsidRDefault="00AE3EE8" w:rsidP="00AE3EE8">
            <w:pPr>
              <w:jc w:val="both"/>
              <w:rPr>
                <w:b/>
                <w:bCs/>
                <w:sz w:val="20"/>
              </w:rPr>
            </w:pPr>
            <w:r w:rsidRPr="00AE3EE8">
              <w:rPr>
                <w:b/>
                <w:bCs/>
                <w:sz w:val="20"/>
              </w:rPr>
              <w:t> </w:t>
            </w:r>
          </w:p>
        </w:tc>
        <w:tc>
          <w:tcPr>
            <w:tcW w:w="1660" w:type="dxa"/>
            <w:hideMark/>
          </w:tcPr>
          <w:p w14:paraId="0E5AD85D" w14:textId="77777777" w:rsidR="00AE3EE8" w:rsidRPr="00AE3EE8" w:rsidRDefault="00AE3EE8" w:rsidP="00AE3EE8">
            <w:pPr>
              <w:jc w:val="both"/>
              <w:rPr>
                <w:sz w:val="20"/>
              </w:rPr>
            </w:pPr>
            <w:r w:rsidRPr="00AE3EE8">
              <w:rPr>
                <w:sz w:val="20"/>
              </w:rPr>
              <w:t>12 866,0</w:t>
            </w:r>
          </w:p>
        </w:tc>
        <w:tc>
          <w:tcPr>
            <w:tcW w:w="1660" w:type="dxa"/>
            <w:hideMark/>
          </w:tcPr>
          <w:p w14:paraId="4E2B17E3" w14:textId="77777777" w:rsidR="00AE3EE8" w:rsidRPr="00AE3EE8" w:rsidRDefault="00AE3EE8" w:rsidP="00AE3EE8">
            <w:pPr>
              <w:jc w:val="both"/>
              <w:rPr>
                <w:sz w:val="20"/>
              </w:rPr>
            </w:pPr>
            <w:r w:rsidRPr="00AE3EE8">
              <w:rPr>
                <w:sz w:val="20"/>
              </w:rPr>
              <w:t>12 866,0</w:t>
            </w:r>
          </w:p>
        </w:tc>
        <w:tc>
          <w:tcPr>
            <w:tcW w:w="1660" w:type="dxa"/>
            <w:hideMark/>
          </w:tcPr>
          <w:p w14:paraId="664050D4" w14:textId="77777777" w:rsidR="00AE3EE8" w:rsidRPr="00AE3EE8" w:rsidRDefault="00AE3EE8" w:rsidP="00AE3EE8">
            <w:pPr>
              <w:jc w:val="both"/>
              <w:rPr>
                <w:sz w:val="20"/>
              </w:rPr>
            </w:pPr>
            <w:r w:rsidRPr="00AE3EE8">
              <w:rPr>
                <w:sz w:val="20"/>
              </w:rPr>
              <w:t>12 866,0</w:t>
            </w:r>
          </w:p>
        </w:tc>
      </w:tr>
      <w:tr w:rsidR="00AE3EE8" w:rsidRPr="00AE3EE8" w14:paraId="56840366" w14:textId="77777777" w:rsidTr="00AE3EE8">
        <w:trPr>
          <w:trHeight w:val="645"/>
        </w:trPr>
        <w:tc>
          <w:tcPr>
            <w:tcW w:w="4800" w:type="dxa"/>
            <w:hideMark/>
          </w:tcPr>
          <w:p w14:paraId="122002CA" w14:textId="77777777" w:rsidR="00AE3EE8" w:rsidRPr="00AE3EE8" w:rsidRDefault="00AE3EE8" w:rsidP="00AE3EE8">
            <w:pPr>
              <w:jc w:val="both"/>
              <w:rPr>
                <w:sz w:val="20"/>
              </w:rPr>
            </w:pPr>
            <w:r w:rsidRPr="00AE3EE8">
              <w:rPr>
                <w:sz w:val="20"/>
              </w:rPr>
              <w:t>Осуществление мер социальной поддержки специалистов муниципальных учреждений</w:t>
            </w:r>
          </w:p>
        </w:tc>
        <w:tc>
          <w:tcPr>
            <w:tcW w:w="640" w:type="dxa"/>
            <w:hideMark/>
          </w:tcPr>
          <w:p w14:paraId="7117A9CA" w14:textId="77777777" w:rsidR="00AE3EE8" w:rsidRPr="00AE3EE8" w:rsidRDefault="00AE3EE8" w:rsidP="00AE3EE8">
            <w:pPr>
              <w:jc w:val="both"/>
              <w:rPr>
                <w:sz w:val="20"/>
              </w:rPr>
            </w:pPr>
            <w:r w:rsidRPr="00AE3EE8">
              <w:rPr>
                <w:sz w:val="20"/>
              </w:rPr>
              <w:t>975</w:t>
            </w:r>
          </w:p>
        </w:tc>
        <w:tc>
          <w:tcPr>
            <w:tcW w:w="520" w:type="dxa"/>
            <w:hideMark/>
          </w:tcPr>
          <w:p w14:paraId="33D9A33E" w14:textId="77777777" w:rsidR="00AE3EE8" w:rsidRPr="00AE3EE8" w:rsidRDefault="00AE3EE8" w:rsidP="00AE3EE8">
            <w:pPr>
              <w:jc w:val="both"/>
              <w:rPr>
                <w:sz w:val="20"/>
              </w:rPr>
            </w:pPr>
            <w:r w:rsidRPr="00AE3EE8">
              <w:rPr>
                <w:sz w:val="20"/>
              </w:rPr>
              <w:t>10</w:t>
            </w:r>
          </w:p>
        </w:tc>
        <w:tc>
          <w:tcPr>
            <w:tcW w:w="520" w:type="dxa"/>
            <w:hideMark/>
          </w:tcPr>
          <w:p w14:paraId="3F585AEA" w14:textId="77777777" w:rsidR="00AE3EE8" w:rsidRPr="00AE3EE8" w:rsidRDefault="00AE3EE8" w:rsidP="00AE3EE8">
            <w:pPr>
              <w:jc w:val="both"/>
              <w:rPr>
                <w:sz w:val="20"/>
              </w:rPr>
            </w:pPr>
            <w:r w:rsidRPr="00AE3EE8">
              <w:rPr>
                <w:sz w:val="20"/>
              </w:rPr>
              <w:t>03</w:t>
            </w:r>
          </w:p>
        </w:tc>
        <w:tc>
          <w:tcPr>
            <w:tcW w:w="1520" w:type="dxa"/>
            <w:hideMark/>
          </w:tcPr>
          <w:p w14:paraId="3BA4913C" w14:textId="77777777" w:rsidR="00AE3EE8" w:rsidRPr="00AE3EE8" w:rsidRDefault="00AE3EE8" w:rsidP="00AE3EE8">
            <w:pPr>
              <w:jc w:val="both"/>
              <w:rPr>
                <w:sz w:val="20"/>
              </w:rPr>
            </w:pPr>
            <w:r w:rsidRPr="00AE3EE8">
              <w:rPr>
                <w:sz w:val="20"/>
              </w:rPr>
              <w:t>99 0 00 03420</w:t>
            </w:r>
          </w:p>
        </w:tc>
        <w:tc>
          <w:tcPr>
            <w:tcW w:w="500" w:type="dxa"/>
            <w:hideMark/>
          </w:tcPr>
          <w:p w14:paraId="3364768D" w14:textId="77777777" w:rsidR="00AE3EE8" w:rsidRPr="00AE3EE8" w:rsidRDefault="00AE3EE8" w:rsidP="00AE3EE8">
            <w:pPr>
              <w:jc w:val="both"/>
              <w:rPr>
                <w:b/>
                <w:bCs/>
                <w:sz w:val="20"/>
              </w:rPr>
            </w:pPr>
            <w:r w:rsidRPr="00AE3EE8">
              <w:rPr>
                <w:b/>
                <w:bCs/>
                <w:sz w:val="20"/>
              </w:rPr>
              <w:t> </w:t>
            </w:r>
          </w:p>
        </w:tc>
        <w:tc>
          <w:tcPr>
            <w:tcW w:w="1660" w:type="dxa"/>
            <w:hideMark/>
          </w:tcPr>
          <w:p w14:paraId="3024CB34" w14:textId="77777777" w:rsidR="00AE3EE8" w:rsidRPr="00AE3EE8" w:rsidRDefault="00AE3EE8" w:rsidP="00AE3EE8">
            <w:pPr>
              <w:jc w:val="both"/>
              <w:rPr>
                <w:sz w:val="20"/>
              </w:rPr>
            </w:pPr>
            <w:r w:rsidRPr="00AE3EE8">
              <w:rPr>
                <w:sz w:val="20"/>
              </w:rPr>
              <w:t>36,0</w:t>
            </w:r>
          </w:p>
        </w:tc>
        <w:tc>
          <w:tcPr>
            <w:tcW w:w="1660" w:type="dxa"/>
            <w:hideMark/>
          </w:tcPr>
          <w:p w14:paraId="0E94446A" w14:textId="77777777" w:rsidR="00AE3EE8" w:rsidRPr="00AE3EE8" w:rsidRDefault="00AE3EE8" w:rsidP="00AE3EE8">
            <w:pPr>
              <w:jc w:val="both"/>
              <w:rPr>
                <w:sz w:val="20"/>
              </w:rPr>
            </w:pPr>
            <w:r w:rsidRPr="00AE3EE8">
              <w:rPr>
                <w:sz w:val="20"/>
              </w:rPr>
              <w:t>36,0</w:t>
            </w:r>
          </w:p>
        </w:tc>
        <w:tc>
          <w:tcPr>
            <w:tcW w:w="1660" w:type="dxa"/>
            <w:hideMark/>
          </w:tcPr>
          <w:p w14:paraId="691144A9" w14:textId="77777777" w:rsidR="00AE3EE8" w:rsidRPr="00AE3EE8" w:rsidRDefault="00AE3EE8" w:rsidP="00AE3EE8">
            <w:pPr>
              <w:jc w:val="both"/>
              <w:rPr>
                <w:sz w:val="20"/>
              </w:rPr>
            </w:pPr>
            <w:r w:rsidRPr="00AE3EE8">
              <w:rPr>
                <w:sz w:val="20"/>
              </w:rPr>
              <w:t>36,0</w:t>
            </w:r>
          </w:p>
        </w:tc>
      </w:tr>
      <w:tr w:rsidR="00AE3EE8" w:rsidRPr="00AE3EE8" w14:paraId="7A9D2B3E" w14:textId="77777777" w:rsidTr="00AE3EE8">
        <w:trPr>
          <w:trHeight w:val="645"/>
        </w:trPr>
        <w:tc>
          <w:tcPr>
            <w:tcW w:w="4800" w:type="dxa"/>
            <w:hideMark/>
          </w:tcPr>
          <w:p w14:paraId="21835180" w14:textId="77777777" w:rsidR="00AE3EE8" w:rsidRPr="00AE3EE8" w:rsidRDefault="00AE3EE8" w:rsidP="00AE3EE8">
            <w:pPr>
              <w:jc w:val="both"/>
              <w:rPr>
                <w:sz w:val="20"/>
              </w:rPr>
            </w:pPr>
            <w:r w:rsidRPr="00AE3EE8">
              <w:rPr>
                <w:sz w:val="20"/>
              </w:rPr>
              <w:lastRenderedPageBreak/>
              <w:t>Социальное обеспечение и иные выплаты населению</w:t>
            </w:r>
          </w:p>
        </w:tc>
        <w:tc>
          <w:tcPr>
            <w:tcW w:w="640" w:type="dxa"/>
            <w:hideMark/>
          </w:tcPr>
          <w:p w14:paraId="45DA4F20" w14:textId="77777777" w:rsidR="00AE3EE8" w:rsidRPr="00AE3EE8" w:rsidRDefault="00AE3EE8" w:rsidP="00AE3EE8">
            <w:pPr>
              <w:jc w:val="both"/>
              <w:rPr>
                <w:sz w:val="20"/>
              </w:rPr>
            </w:pPr>
            <w:r w:rsidRPr="00AE3EE8">
              <w:rPr>
                <w:sz w:val="20"/>
              </w:rPr>
              <w:t>975</w:t>
            </w:r>
          </w:p>
        </w:tc>
        <w:tc>
          <w:tcPr>
            <w:tcW w:w="520" w:type="dxa"/>
            <w:hideMark/>
          </w:tcPr>
          <w:p w14:paraId="631A5E3B" w14:textId="77777777" w:rsidR="00AE3EE8" w:rsidRPr="00AE3EE8" w:rsidRDefault="00AE3EE8" w:rsidP="00AE3EE8">
            <w:pPr>
              <w:jc w:val="both"/>
              <w:rPr>
                <w:sz w:val="20"/>
              </w:rPr>
            </w:pPr>
            <w:r w:rsidRPr="00AE3EE8">
              <w:rPr>
                <w:sz w:val="20"/>
              </w:rPr>
              <w:t>10</w:t>
            </w:r>
          </w:p>
        </w:tc>
        <w:tc>
          <w:tcPr>
            <w:tcW w:w="520" w:type="dxa"/>
            <w:hideMark/>
          </w:tcPr>
          <w:p w14:paraId="059DF4F3" w14:textId="77777777" w:rsidR="00AE3EE8" w:rsidRPr="00AE3EE8" w:rsidRDefault="00AE3EE8" w:rsidP="00AE3EE8">
            <w:pPr>
              <w:jc w:val="both"/>
              <w:rPr>
                <w:sz w:val="20"/>
              </w:rPr>
            </w:pPr>
            <w:r w:rsidRPr="00AE3EE8">
              <w:rPr>
                <w:sz w:val="20"/>
              </w:rPr>
              <w:t>03</w:t>
            </w:r>
          </w:p>
        </w:tc>
        <w:tc>
          <w:tcPr>
            <w:tcW w:w="1520" w:type="dxa"/>
            <w:hideMark/>
          </w:tcPr>
          <w:p w14:paraId="17CAB6E4" w14:textId="77777777" w:rsidR="00AE3EE8" w:rsidRPr="00AE3EE8" w:rsidRDefault="00AE3EE8" w:rsidP="00AE3EE8">
            <w:pPr>
              <w:jc w:val="both"/>
              <w:rPr>
                <w:sz w:val="20"/>
              </w:rPr>
            </w:pPr>
            <w:r w:rsidRPr="00AE3EE8">
              <w:rPr>
                <w:sz w:val="20"/>
              </w:rPr>
              <w:t>99 0 00 03420</w:t>
            </w:r>
          </w:p>
        </w:tc>
        <w:tc>
          <w:tcPr>
            <w:tcW w:w="500" w:type="dxa"/>
            <w:hideMark/>
          </w:tcPr>
          <w:p w14:paraId="56D70D89" w14:textId="77777777" w:rsidR="00AE3EE8" w:rsidRPr="00AE3EE8" w:rsidRDefault="00AE3EE8" w:rsidP="00AE3EE8">
            <w:pPr>
              <w:jc w:val="both"/>
              <w:rPr>
                <w:sz w:val="20"/>
              </w:rPr>
            </w:pPr>
            <w:r w:rsidRPr="00AE3EE8">
              <w:rPr>
                <w:sz w:val="20"/>
              </w:rPr>
              <w:t>300</w:t>
            </w:r>
          </w:p>
        </w:tc>
        <w:tc>
          <w:tcPr>
            <w:tcW w:w="1660" w:type="dxa"/>
            <w:hideMark/>
          </w:tcPr>
          <w:p w14:paraId="132F3044" w14:textId="77777777" w:rsidR="00AE3EE8" w:rsidRPr="00AE3EE8" w:rsidRDefault="00AE3EE8" w:rsidP="00AE3EE8">
            <w:pPr>
              <w:jc w:val="both"/>
              <w:rPr>
                <w:sz w:val="20"/>
              </w:rPr>
            </w:pPr>
            <w:r w:rsidRPr="00AE3EE8">
              <w:rPr>
                <w:sz w:val="20"/>
              </w:rPr>
              <w:t>36,0</w:t>
            </w:r>
          </w:p>
        </w:tc>
        <w:tc>
          <w:tcPr>
            <w:tcW w:w="1660" w:type="dxa"/>
            <w:hideMark/>
          </w:tcPr>
          <w:p w14:paraId="145B5EF9" w14:textId="77777777" w:rsidR="00AE3EE8" w:rsidRPr="00AE3EE8" w:rsidRDefault="00AE3EE8" w:rsidP="00AE3EE8">
            <w:pPr>
              <w:jc w:val="both"/>
              <w:rPr>
                <w:sz w:val="20"/>
              </w:rPr>
            </w:pPr>
            <w:r w:rsidRPr="00AE3EE8">
              <w:rPr>
                <w:sz w:val="20"/>
              </w:rPr>
              <w:t>36,0</w:t>
            </w:r>
          </w:p>
        </w:tc>
        <w:tc>
          <w:tcPr>
            <w:tcW w:w="1660" w:type="dxa"/>
            <w:hideMark/>
          </w:tcPr>
          <w:p w14:paraId="105727C3" w14:textId="77777777" w:rsidR="00AE3EE8" w:rsidRPr="00AE3EE8" w:rsidRDefault="00AE3EE8" w:rsidP="00AE3EE8">
            <w:pPr>
              <w:jc w:val="both"/>
              <w:rPr>
                <w:sz w:val="20"/>
              </w:rPr>
            </w:pPr>
            <w:r w:rsidRPr="00AE3EE8">
              <w:rPr>
                <w:sz w:val="20"/>
              </w:rPr>
              <w:t>36,0</w:t>
            </w:r>
          </w:p>
        </w:tc>
      </w:tr>
      <w:tr w:rsidR="00AE3EE8" w:rsidRPr="00AE3EE8" w14:paraId="1056BDFD" w14:textId="77777777" w:rsidTr="00AE3EE8">
        <w:trPr>
          <w:trHeight w:val="645"/>
        </w:trPr>
        <w:tc>
          <w:tcPr>
            <w:tcW w:w="4800" w:type="dxa"/>
            <w:hideMark/>
          </w:tcPr>
          <w:p w14:paraId="7A90EDB2" w14:textId="77777777" w:rsidR="00AE3EE8" w:rsidRPr="00AE3EE8" w:rsidRDefault="00AE3EE8" w:rsidP="00AE3EE8">
            <w:pPr>
              <w:jc w:val="both"/>
              <w:rPr>
                <w:sz w:val="20"/>
              </w:rPr>
            </w:pPr>
            <w:r w:rsidRPr="00AE3EE8">
              <w:rPr>
                <w:sz w:val="20"/>
              </w:rPr>
              <w:t>Социальные выплаты гражданам, кроме публичных нормативных социальных выплат</w:t>
            </w:r>
          </w:p>
        </w:tc>
        <w:tc>
          <w:tcPr>
            <w:tcW w:w="640" w:type="dxa"/>
            <w:hideMark/>
          </w:tcPr>
          <w:p w14:paraId="24FBAF64" w14:textId="77777777" w:rsidR="00AE3EE8" w:rsidRPr="00AE3EE8" w:rsidRDefault="00AE3EE8" w:rsidP="00AE3EE8">
            <w:pPr>
              <w:jc w:val="both"/>
              <w:rPr>
                <w:sz w:val="20"/>
              </w:rPr>
            </w:pPr>
            <w:r w:rsidRPr="00AE3EE8">
              <w:rPr>
                <w:sz w:val="20"/>
              </w:rPr>
              <w:t>975</w:t>
            </w:r>
          </w:p>
        </w:tc>
        <w:tc>
          <w:tcPr>
            <w:tcW w:w="520" w:type="dxa"/>
            <w:hideMark/>
          </w:tcPr>
          <w:p w14:paraId="66844E31" w14:textId="77777777" w:rsidR="00AE3EE8" w:rsidRPr="00AE3EE8" w:rsidRDefault="00AE3EE8" w:rsidP="00AE3EE8">
            <w:pPr>
              <w:jc w:val="both"/>
              <w:rPr>
                <w:sz w:val="20"/>
              </w:rPr>
            </w:pPr>
            <w:r w:rsidRPr="00AE3EE8">
              <w:rPr>
                <w:sz w:val="20"/>
              </w:rPr>
              <w:t>10</w:t>
            </w:r>
          </w:p>
        </w:tc>
        <w:tc>
          <w:tcPr>
            <w:tcW w:w="520" w:type="dxa"/>
            <w:hideMark/>
          </w:tcPr>
          <w:p w14:paraId="7CB896D9" w14:textId="77777777" w:rsidR="00AE3EE8" w:rsidRPr="00AE3EE8" w:rsidRDefault="00AE3EE8" w:rsidP="00AE3EE8">
            <w:pPr>
              <w:jc w:val="both"/>
              <w:rPr>
                <w:sz w:val="20"/>
              </w:rPr>
            </w:pPr>
            <w:r w:rsidRPr="00AE3EE8">
              <w:rPr>
                <w:sz w:val="20"/>
              </w:rPr>
              <w:t>03</w:t>
            </w:r>
          </w:p>
        </w:tc>
        <w:tc>
          <w:tcPr>
            <w:tcW w:w="1520" w:type="dxa"/>
            <w:hideMark/>
          </w:tcPr>
          <w:p w14:paraId="507FF5FF" w14:textId="77777777" w:rsidR="00AE3EE8" w:rsidRPr="00AE3EE8" w:rsidRDefault="00AE3EE8" w:rsidP="00AE3EE8">
            <w:pPr>
              <w:jc w:val="both"/>
              <w:rPr>
                <w:sz w:val="20"/>
              </w:rPr>
            </w:pPr>
            <w:r w:rsidRPr="00AE3EE8">
              <w:rPr>
                <w:sz w:val="20"/>
              </w:rPr>
              <w:t>99 0 00 03420</w:t>
            </w:r>
          </w:p>
        </w:tc>
        <w:tc>
          <w:tcPr>
            <w:tcW w:w="500" w:type="dxa"/>
            <w:hideMark/>
          </w:tcPr>
          <w:p w14:paraId="580D1885" w14:textId="77777777" w:rsidR="00AE3EE8" w:rsidRPr="00AE3EE8" w:rsidRDefault="00AE3EE8" w:rsidP="00AE3EE8">
            <w:pPr>
              <w:jc w:val="both"/>
              <w:rPr>
                <w:sz w:val="20"/>
              </w:rPr>
            </w:pPr>
            <w:r w:rsidRPr="00AE3EE8">
              <w:rPr>
                <w:sz w:val="20"/>
              </w:rPr>
              <w:t>320</w:t>
            </w:r>
          </w:p>
        </w:tc>
        <w:tc>
          <w:tcPr>
            <w:tcW w:w="1660" w:type="dxa"/>
            <w:hideMark/>
          </w:tcPr>
          <w:p w14:paraId="09727AD7" w14:textId="77777777" w:rsidR="00AE3EE8" w:rsidRPr="00AE3EE8" w:rsidRDefault="00AE3EE8" w:rsidP="00AE3EE8">
            <w:pPr>
              <w:jc w:val="both"/>
              <w:rPr>
                <w:sz w:val="20"/>
              </w:rPr>
            </w:pPr>
            <w:r w:rsidRPr="00AE3EE8">
              <w:rPr>
                <w:sz w:val="20"/>
              </w:rPr>
              <w:t>36,0</w:t>
            </w:r>
          </w:p>
        </w:tc>
        <w:tc>
          <w:tcPr>
            <w:tcW w:w="1660" w:type="dxa"/>
            <w:hideMark/>
          </w:tcPr>
          <w:p w14:paraId="07DF3964" w14:textId="77777777" w:rsidR="00AE3EE8" w:rsidRPr="00AE3EE8" w:rsidRDefault="00AE3EE8" w:rsidP="00AE3EE8">
            <w:pPr>
              <w:jc w:val="both"/>
              <w:rPr>
                <w:sz w:val="20"/>
              </w:rPr>
            </w:pPr>
            <w:r w:rsidRPr="00AE3EE8">
              <w:rPr>
                <w:sz w:val="20"/>
              </w:rPr>
              <w:t>36,0</w:t>
            </w:r>
          </w:p>
        </w:tc>
        <w:tc>
          <w:tcPr>
            <w:tcW w:w="1660" w:type="dxa"/>
            <w:hideMark/>
          </w:tcPr>
          <w:p w14:paraId="19A9560C" w14:textId="77777777" w:rsidR="00AE3EE8" w:rsidRPr="00AE3EE8" w:rsidRDefault="00AE3EE8" w:rsidP="00AE3EE8">
            <w:pPr>
              <w:jc w:val="both"/>
              <w:rPr>
                <w:sz w:val="20"/>
              </w:rPr>
            </w:pPr>
            <w:r w:rsidRPr="00AE3EE8">
              <w:rPr>
                <w:sz w:val="20"/>
              </w:rPr>
              <w:t>36,0</w:t>
            </w:r>
          </w:p>
        </w:tc>
      </w:tr>
      <w:tr w:rsidR="00AE3EE8" w:rsidRPr="00AE3EE8" w14:paraId="2E463E88" w14:textId="77777777" w:rsidTr="00AE3EE8">
        <w:trPr>
          <w:trHeight w:val="300"/>
        </w:trPr>
        <w:tc>
          <w:tcPr>
            <w:tcW w:w="4800" w:type="dxa"/>
            <w:hideMark/>
          </w:tcPr>
          <w:p w14:paraId="6AC34C27" w14:textId="77777777" w:rsidR="00AE3EE8" w:rsidRPr="00AE3EE8" w:rsidRDefault="00AE3EE8" w:rsidP="00AE3EE8">
            <w:pPr>
              <w:jc w:val="both"/>
              <w:rPr>
                <w:sz w:val="20"/>
              </w:rPr>
            </w:pPr>
            <w:r w:rsidRPr="00AE3EE8">
              <w:rPr>
                <w:sz w:val="20"/>
              </w:rPr>
              <w:t>Пособия, компенсации и иные социальные выплаты гражданам, кроме публичных нормативных обязательств</w:t>
            </w:r>
          </w:p>
        </w:tc>
        <w:tc>
          <w:tcPr>
            <w:tcW w:w="640" w:type="dxa"/>
            <w:hideMark/>
          </w:tcPr>
          <w:p w14:paraId="614D6BAD" w14:textId="77777777" w:rsidR="00AE3EE8" w:rsidRPr="00AE3EE8" w:rsidRDefault="00AE3EE8" w:rsidP="00AE3EE8">
            <w:pPr>
              <w:jc w:val="both"/>
              <w:rPr>
                <w:sz w:val="20"/>
              </w:rPr>
            </w:pPr>
            <w:r w:rsidRPr="00AE3EE8">
              <w:rPr>
                <w:sz w:val="20"/>
              </w:rPr>
              <w:t>975</w:t>
            </w:r>
          </w:p>
        </w:tc>
        <w:tc>
          <w:tcPr>
            <w:tcW w:w="520" w:type="dxa"/>
            <w:hideMark/>
          </w:tcPr>
          <w:p w14:paraId="7228C12F" w14:textId="77777777" w:rsidR="00AE3EE8" w:rsidRPr="00AE3EE8" w:rsidRDefault="00AE3EE8" w:rsidP="00AE3EE8">
            <w:pPr>
              <w:jc w:val="both"/>
              <w:rPr>
                <w:sz w:val="20"/>
              </w:rPr>
            </w:pPr>
            <w:r w:rsidRPr="00AE3EE8">
              <w:rPr>
                <w:sz w:val="20"/>
              </w:rPr>
              <w:t>10</w:t>
            </w:r>
          </w:p>
        </w:tc>
        <w:tc>
          <w:tcPr>
            <w:tcW w:w="520" w:type="dxa"/>
            <w:hideMark/>
          </w:tcPr>
          <w:p w14:paraId="20881326" w14:textId="77777777" w:rsidR="00AE3EE8" w:rsidRPr="00AE3EE8" w:rsidRDefault="00AE3EE8" w:rsidP="00AE3EE8">
            <w:pPr>
              <w:jc w:val="both"/>
              <w:rPr>
                <w:sz w:val="20"/>
              </w:rPr>
            </w:pPr>
            <w:r w:rsidRPr="00AE3EE8">
              <w:rPr>
                <w:sz w:val="20"/>
              </w:rPr>
              <w:t>03</w:t>
            </w:r>
          </w:p>
        </w:tc>
        <w:tc>
          <w:tcPr>
            <w:tcW w:w="1520" w:type="dxa"/>
            <w:hideMark/>
          </w:tcPr>
          <w:p w14:paraId="1F536203" w14:textId="77777777" w:rsidR="00AE3EE8" w:rsidRPr="00AE3EE8" w:rsidRDefault="00AE3EE8" w:rsidP="00AE3EE8">
            <w:pPr>
              <w:jc w:val="both"/>
              <w:rPr>
                <w:sz w:val="20"/>
              </w:rPr>
            </w:pPr>
            <w:r w:rsidRPr="00AE3EE8">
              <w:rPr>
                <w:sz w:val="20"/>
              </w:rPr>
              <w:t>99 0 00 03420</w:t>
            </w:r>
          </w:p>
        </w:tc>
        <w:tc>
          <w:tcPr>
            <w:tcW w:w="500" w:type="dxa"/>
            <w:hideMark/>
          </w:tcPr>
          <w:p w14:paraId="5CE3D252" w14:textId="77777777" w:rsidR="00AE3EE8" w:rsidRPr="00AE3EE8" w:rsidRDefault="00AE3EE8" w:rsidP="00AE3EE8">
            <w:pPr>
              <w:jc w:val="both"/>
              <w:rPr>
                <w:sz w:val="20"/>
              </w:rPr>
            </w:pPr>
            <w:r w:rsidRPr="00AE3EE8">
              <w:rPr>
                <w:sz w:val="20"/>
              </w:rPr>
              <w:t>321</w:t>
            </w:r>
          </w:p>
        </w:tc>
        <w:tc>
          <w:tcPr>
            <w:tcW w:w="1660" w:type="dxa"/>
            <w:hideMark/>
          </w:tcPr>
          <w:p w14:paraId="2B088DB3" w14:textId="77777777" w:rsidR="00AE3EE8" w:rsidRPr="00AE3EE8" w:rsidRDefault="00AE3EE8" w:rsidP="00AE3EE8">
            <w:pPr>
              <w:jc w:val="both"/>
              <w:rPr>
                <w:sz w:val="20"/>
              </w:rPr>
            </w:pPr>
            <w:r w:rsidRPr="00AE3EE8">
              <w:rPr>
                <w:sz w:val="20"/>
              </w:rPr>
              <w:t>36,0</w:t>
            </w:r>
          </w:p>
        </w:tc>
        <w:tc>
          <w:tcPr>
            <w:tcW w:w="1660" w:type="dxa"/>
            <w:hideMark/>
          </w:tcPr>
          <w:p w14:paraId="0230D3D0" w14:textId="77777777" w:rsidR="00AE3EE8" w:rsidRPr="00AE3EE8" w:rsidRDefault="00AE3EE8" w:rsidP="00AE3EE8">
            <w:pPr>
              <w:jc w:val="both"/>
              <w:rPr>
                <w:sz w:val="20"/>
              </w:rPr>
            </w:pPr>
            <w:r w:rsidRPr="00AE3EE8">
              <w:rPr>
                <w:sz w:val="20"/>
              </w:rPr>
              <w:t>36,0</w:t>
            </w:r>
          </w:p>
        </w:tc>
        <w:tc>
          <w:tcPr>
            <w:tcW w:w="1660" w:type="dxa"/>
            <w:hideMark/>
          </w:tcPr>
          <w:p w14:paraId="263A867D" w14:textId="77777777" w:rsidR="00AE3EE8" w:rsidRPr="00AE3EE8" w:rsidRDefault="00AE3EE8" w:rsidP="00AE3EE8">
            <w:pPr>
              <w:jc w:val="both"/>
              <w:rPr>
                <w:sz w:val="20"/>
              </w:rPr>
            </w:pPr>
            <w:r w:rsidRPr="00AE3EE8">
              <w:rPr>
                <w:sz w:val="20"/>
              </w:rPr>
              <w:t>36,0</w:t>
            </w:r>
          </w:p>
        </w:tc>
      </w:tr>
      <w:tr w:rsidR="00AE3EE8" w:rsidRPr="00AE3EE8" w14:paraId="5AA431A1" w14:textId="77777777" w:rsidTr="00AE3EE8">
        <w:trPr>
          <w:trHeight w:val="2247"/>
        </w:trPr>
        <w:tc>
          <w:tcPr>
            <w:tcW w:w="4800" w:type="dxa"/>
            <w:hideMark/>
          </w:tcPr>
          <w:p w14:paraId="57D9BF12" w14:textId="77777777" w:rsidR="00AE3EE8" w:rsidRPr="00AE3EE8" w:rsidRDefault="00AE3EE8" w:rsidP="00AE3EE8">
            <w:pPr>
              <w:jc w:val="both"/>
              <w:rPr>
                <w:sz w:val="20"/>
              </w:rPr>
            </w:pPr>
            <w:r w:rsidRPr="00AE3EE8">
              <w:rPr>
                <w:sz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w:t>
            </w:r>
          </w:p>
        </w:tc>
        <w:tc>
          <w:tcPr>
            <w:tcW w:w="640" w:type="dxa"/>
            <w:hideMark/>
          </w:tcPr>
          <w:p w14:paraId="5784034F" w14:textId="77777777" w:rsidR="00AE3EE8" w:rsidRPr="00AE3EE8" w:rsidRDefault="00AE3EE8" w:rsidP="00AE3EE8">
            <w:pPr>
              <w:jc w:val="both"/>
              <w:rPr>
                <w:sz w:val="20"/>
              </w:rPr>
            </w:pPr>
            <w:r w:rsidRPr="00AE3EE8">
              <w:rPr>
                <w:sz w:val="20"/>
              </w:rPr>
              <w:t>975</w:t>
            </w:r>
          </w:p>
        </w:tc>
        <w:tc>
          <w:tcPr>
            <w:tcW w:w="520" w:type="dxa"/>
            <w:hideMark/>
          </w:tcPr>
          <w:p w14:paraId="7E7FCB82" w14:textId="77777777" w:rsidR="00AE3EE8" w:rsidRPr="00AE3EE8" w:rsidRDefault="00AE3EE8" w:rsidP="00AE3EE8">
            <w:pPr>
              <w:jc w:val="both"/>
              <w:rPr>
                <w:sz w:val="20"/>
              </w:rPr>
            </w:pPr>
            <w:r w:rsidRPr="00AE3EE8">
              <w:rPr>
                <w:sz w:val="20"/>
              </w:rPr>
              <w:t>10</w:t>
            </w:r>
          </w:p>
        </w:tc>
        <w:tc>
          <w:tcPr>
            <w:tcW w:w="520" w:type="dxa"/>
            <w:hideMark/>
          </w:tcPr>
          <w:p w14:paraId="07AF23F4" w14:textId="77777777" w:rsidR="00AE3EE8" w:rsidRPr="00AE3EE8" w:rsidRDefault="00AE3EE8" w:rsidP="00AE3EE8">
            <w:pPr>
              <w:jc w:val="both"/>
              <w:rPr>
                <w:sz w:val="20"/>
              </w:rPr>
            </w:pPr>
            <w:r w:rsidRPr="00AE3EE8">
              <w:rPr>
                <w:sz w:val="20"/>
              </w:rPr>
              <w:t>03</w:t>
            </w:r>
          </w:p>
        </w:tc>
        <w:tc>
          <w:tcPr>
            <w:tcW w:w="1520" w:type="dxa"/>
            <w:hideMark/>
          </w:tcPr>
          <w:p w14:paraId="65030681" w14:textId="77777777" w:rsidR="00AE3EE8" w:rsidRPr="00AE3EE8" w:rsidRDefault="00AE3EE8" w:rsidP="00AE3EE8">
            <w:pPr>
              <w:jc w:val="both"/>
              <w:rPr>
                <w:sz w:val="20"/>
              </w:rPr>
            </w:pPr>
            <w:r w:rsidRPr="00AE3EE8">
              <w:rPr>
                <w:sz w:val="20"/>
              </w:rPr>
              <w:t>99 0 00 73190</w:t>
            </w:r>
          </w:p>
        </w:tc>
        <w:tc>
          <w:tcPr>
            <w:tcW w:w="500" w:type="dxa"/>
            <w:hideMark/>
          </w:tcPr>
          <w:p w14:paraId="401D6BEA" w14:textId="77777777" w:rsidR="00AE3EE8" w:rsidRPr="00AE3EE8" w:rsidRDefault="00AE3EE8" w:rsidP="00AE3EE8">
            <w:pPr>
              <w:jc w:val="both"/>
              <w:rPr>
                <w:b/>
                <w:bCs/>
                <w:sz w:val="20"/>
              </w:rPr>
            </w:pPr>
            <w:r w:rsidRPr="00AE3EE8">
              <w:rPr>
                <w:b/>
                <w:bCs/>
                <w:sz w:val="20"/>
              </w:rPr>
              <w:t> </w:t>
            </w:r>
          </w:p>
        </w:tc>
        <w:tc>
          <w:tcPr>
            <w:tcW w:w="1660" w:type="dxa"/>
            <w:hideMark/>
          </w:tcPr>
          <w:p w14:paraId="43C1BCCF" w14:textId="77777777" w:rsidR="00AE3EE8" w:rsidRPr="00AE3EE8" w:rsidRDefault="00AE3EE8" w:rsidP="00AE3EE8">
            <w:pPr>
              <w:jc w:val="both"/>
              <w:rPr>
                <w:sz w:val="20"/>
              </w:rPr>
            </w:pPr>
            <w:r w:rsidRPr="00AE3EE8">
              <w:rPr>
                <w:sz w:val="20"/>
              </w:rPr>
              <w:t>12 830,0</w:t>
            </w:r>
          </w:p>
        </w:tc>
        <w:tc>
          <w:tcPr>
            <w:tcW w:w="1660" w:type="dxa"/>
            <w:hideMark/>
          </w:tcPr>
          <w:p w14:paraId="7A753201" w14:textId="77777777" w:rsidR="00AE3EE8" w:rsidRPr="00AE3EE8" w:rsidRDefault="00AE3EE8" w:rsidP="00AE3EE8">
            <w:pPr>
              <w:jc w:val="both"/>
              <w:rPr>
                <w:sz w:val="20"/>
              </w:rPr>
            </w:pPr>
            <w:r w:rsidRPr="00AE3EE8">
              <w:rPr>
                <w:sz w:val="20"/>
              </w:rPr>
              <w:t>12 830,0</w:t>
            </w:r>
          </w:p>
        </w:tc>
        <w:tc>
          <w:tcPr>
            <w:tcW w:w="1660" w:type="dxa"/>
            <w:hideMark/>
          </w:tcPr>
          <w:p w14:paraId="7D0C4446" w14:textId="77777777" w:rsidR="00AE3EE8" w:rsidRPr="00AE3EE8" w:rsidRDefault="00AE3EE8" w:rsidP="00AE3EE8">
            <w:pPr>
              <w:jc w:val="both"/>
              <w:rPr>
                <w:sz w:val="20"/>
              </w:rPr>
            </w:pPr>
            <w:r w:rsidRPr="00AE3EE8">
              <w:rPr>
                <w:sz w:val="20"/>
              </w:rPr>
              <w:t>12 830,0</w:t>
            </w:r>
          </w:p>
        </w:tc>
      </w:tr>
      <w:tr w:rsidR="00AE3EE8" w:rsidRPr="00AE3EE8" w14:paraId="4A38F8E9" w14:textId="77777777" w:rsidTr="00AE3EE8">
        <w:trPr>
          <w:trHeight w:val="645"/>
        </w:trPr>
        <w:tc>
          <w:tcPr>
            <w:tcW w:w="4800" w:type="dxa"/>
            <w:hideMark/>
          </w:tcPr>
          <w:p w14:paraId="6810E599" w14:textId="77777777" w:rsidR="00AE3EE8" w:rsidRPr="00AE3EE8" w:rsidRDefault="00AE3EE8" w:rsidP="00AE3EE8">
            <w:pPr>
              <w:jc w:val="both"/>
              <w:rPr>
                <w:sz w:val="20"/>
              </w:rPr>
            </w:pPr>
            <w:r w:rsidRPr="00AE3EE8">
              <w:rPr>
                <w:sz w:val="20"/>
              </w:rPr>
              <w:t>Социальное обеспечение и иные выплаты населению</w:t>
            </w:r>
          </w:p>
        </w:tc>
        <w:tc>
          <w:tcPr>
            <w:tcW w:w="640" w:type="dxa"/>
            <w:hideMark/>
          </w:tcPr>
          <w:p w14:paraId="6B44FEF0" w14:textId="77777777" w:rsidR="00AE3EE8" w:rsidRPr="00AE3EE8" w:rsidRDefault="00AE3EE8" w:rsidP="00AE3EE8">
            <w:pPr>
              <w:jc w:val="both"/>
              <w:rPr>
                <w:sz w:val="20"/>
              </w:rPr>
            </w:pPr>
            <w:r w:rsidRPr="00AE3EE8">
              <w:rPr>
                <w:sz w:val="20"/>
              </w:rPr>
              <w:t>975</w:t>
            </w:r>
          </w:p>
        </w:tc>
        <w:tc>
          <w:tcPr>
            <w:tcW w:w="520" w:type="dxa"/>
            <w:hideMark/>
          </w:tcPr>
          <w:p w14:paraId="50F52DA7" w14:textId="77777777" w:rsidR="00AE3EE8" w:rsidRPr="00AE3EE8" w:rsidRDefault="00AE3EE8" w:rsidP="00AE3EE8">
            <w:pPr>
              <w:jc w:val="both"/>
              <w:rPr>
                <w:sz w:val="20"/>
              </w:rPr>
            </w:pPr>
            <w:r w:rsidRPr="00AE3EE8">
              <w:rPr>
                <w:sz w:val="20"/>
              </w:rPr>
              <w:t>10</w:t>
            </w:r>
          </w:p>
        </w:tc>
        <w:tc>
          <w:tcPr>
            <w:tcW w:w="520" w:type="dxa"/>
            <w:hideMark/>
          </w:tcPr>
          <w:p w14:paraId="68E5523B" w14:textId="77777777" w:rsidR="00AE3EE8" w:rsidRPr="00AE3EE8" w:rsidRDefault="00AE3EE8" w:rsidP="00AE3EE8">
            <w:pPr>
              <w:jc w:val="both"/>
              <w:rPr>
                <w:sz w:val="20"/>
              </w:rPr>
            </w:pPr>
            <w:r w:rsidRPr="00AE3EE8">
              <w:rPr>
                <w:sz w:val="20"/>
              </w:rPr>
              <w:t>03</w:t>
            </w:r>
          </w:p>
        </w:tc>
        <w:tc>
          <w:tcPr>
            <w:tcW w:w="1520" w:type="dxa"/>
            <w:hideMark/>
          </w:tcPr>
          <w:p w14:paraId="40909739" w14:textId="77777777" w:rsidR="00AE3EE8" w:rsidRPr="00AE3EE8" w:rsidRDefault="00AE3EE8" w:rsidP="00AE3EE8">
            <w:pPr>
              <w:jc w:val="both"/>
              <w:rPr>
                <w:sz w:val="20"/>
              </w:rPr>
            </w:pPr>
            <w:r w:rsidRPr="00AE3EE8">
              <w:rPr>
                <w:sz w:val="20"/>
              </w:rPr>
              <w:t>99 0 00 73190</w:t>
            </w:r>
          </w:p>
        </w:tc>
        <w:tc>
          <w:tcPr>
            <w:tcW w:w="500" w:type="dxa"/>
            <w:hideMark/>
          </w:tcPr>
          <w:p w14:paraId="06062DDE" w14:textId="77777777" w:rsidR="00AE3EE8" w:rsidRPr="00AE3EE8" w:rsidRDefault="00AE3EE8" w:rsidP="00AE3EE8">
            <w:pPr>
              <w:jc w:val="both"/>
              <w:rPr>
                <w:sz w:val="20"/>
              </w:rPr>
            </w:pPr>
            <w:r w:rsidRPr="00AE3EE8">
              <w:rPr>
                <w:sz w:val="20"/>
              </w:rPr>
              <w:t>300</w:t>
            </w:r>
          </w:p>
        </w:tc>
        <w:tc>
          <w:tcPr>
            <w:tcW w:w="1660" w:type="dxa"/>
            <w:hideMark/>
          </w:tcPr>
          <w:p w14:paraId="361A4E0E" w14:textId="77777777" w:rsidR="00AE3EE8" w:rsidRPr="00AE3EE8" w:rsidRDefault="00AE3EE8" w:rsidP="00AE3EE8">
            <w:pPr>
              <w:jc w:val="both"/>
              <w:rPr>
                <w:sz w:val="20"/>
              </w:rPr>
            </w:pPr>
            <w:r w:rsidRPr="00AE3EE8">
              <w:rPr>
                <w:sz w:val="20"/>
              </w:rPr>
              <w:t>12 830,0</w:t>
            </w:r>
          </w:p>
        </w:tc>
        <w:tc>
          <w:tcPr>
            <w:tcW w:w="1660" w:type="dxa"/>
            <w:hideMark/>
          </w:tcPr>
          <w:p w14:paraId="2A312F9A" w14:textId="77777777" w:rsidR="00AE3EE8" w:rsidRPr="00AE3EE8" w:rsidRDefault="00AE3EE8" w:rsidP="00AE3EE8">
            <w:pPr>
              <w:jc w:val="both"/>
              <w:rPr>
                <w:sz w:val="20"/>
              </w:rPr>
            </w:pPr>
            <w:r w:rsidRPr="00AE3EE8">
              <w:rPr>
                <w:sz w:val="20"/>
              </w:rPr>
              <w:t>12 830,0</w:t>
            </w:r>
          </w:p>
        </w:tc>
        <w:tc>
          <w:tcPr>
            <w:tcW w:w="1660" w:type="dxa"/>
            <w:hideMark/>
          </w:tcPr>
          <w:p w14:paraId="3BFBE97B" w14:textId="77777777" w:rsidR="00AE3EE8" w:rsidRPr="00AE3EE8" w:rsidRDefault="00AE3EE8" w:rsidP="00AE3EE8">
            <w:pPr>
              <w:jc w:val="both"/>
              <w:rPr>
                <w:sz w:val="20"/>
              </w:rPr>
            </w:pPr>
            <w:r w:rsidRPr="00AE3EE8">
              <w:rPr>
                <w:sz w:val="20"/>
              </w:rPr>
              <w:t>12 830,0</w:t>
            </w:r>
          </w:p>
        </w:tc>
      </w:tr>
      <w:tr w:rsidR="00AE3EE8" w:rsidRPr="00AE3EE8" w14:paraId="6F7FC1BA" w14:textId="77777777" w:rsidTr="00AE3EE8">
        <w:trPr>
          <w:trHeight w:val="645"/>
        </w:trPr>
        <w:tc>
          <w:tcPr>
            <w:tcW w:w="4800" w:type="dxa"/>
            <w:hideMark/>
          </w:tcPr>
          <w:p w14:paraId="06B1EBB3" w14:textId="77777777" w:rsidR="00AE3EE8" w:rsidRPr="00AE3EE8" w:rsidRDefault="00AE3EE8" w:rsidP="00AE3EE8">
            <w:pPr>
              <w:jc w:val="both"/>
              <w:rPr>
                <w:sz w:val="20"/>
              </w:rPr>
            </w:pPr>
            <w:r w:rsidRPr="00AE3EE8">
              <w:rPr>
                <w:sz w:val="20"/>
              </w:rPr>
              <w:t>Публичные нормативные социальные выплаты гражданам</w:t>
            </w:r>
          </w:p>
        </w:tc>
        <w:tc>
          <w:tcPr>
            <w:tcW w:w="640" w:type="dxa"/>
            <w:hideMark/>
          </w:tcPr>
          <w:p w14:paraId="72ABD876" w14:textId="77777777" w:rsidR="00AE3EE8" w:rsidRPr="00AE3EE8" w:rsidRDefault="00AE3EE8" w:rsidP="00AE3EE8">
            <w:pPr>
              <w:jc w:val="both"/>
              <w:rPr>
                <w:sz w:val="20"/>
              </w:rPr>
            </w:pPr>
            <w:r w:rsidRPr="00AE3EE8">
              <w:rPr>
                <w:sz w:val="20"/>
              </w:rPr>
              <w:t>975</w:t>
            </w:r>
          </w:p>
        </w:tc>
        <w:tc>
          <w:tcPr>
            <w:tcW w:w="520" w:type="dxa"/>
            <w:hideMark/>
          </w:tcPr>
          <w:p w14:paraId="459C2E0A" w14:textId="77777777" w:rsidR="00AE3EE8" w:rsidRPr="00AE3EE8" w:rsidRDefault="00AE3EE8" w:rsidP="00AE3EE8">
            <w:pPr>
              <w:jc w:val="both"/>
              <w:rPr>
                <w:sz w:val="20"/>
              </w:rPr>
            </w:pPr>
            <w:r w:rsidRPr="00AE3EE8">
              <w:rPr>
                <w:sz w:val="20"/>
              </w:rPr>
              <w:t>10</w:t>
            </w:r>
          </w:p>
        </w:tc>
        <w:tc>
          <w:tcPr>
            <w:tcW w:w="520" w:type="dxa"/>
            <w:hideMark/>
          </w:tcPr>
          <w:p w14:paraId="139F0330" w14:textId="77777777" w:rsidR="00AE3EE8" w:rsidRPr="00AE3EE8" w:rsidRDefault="00AE3EE8" w:rsidP="00AE3EE8">
            <w:pPr>
              <w:jc w:val="both"/>
              <w:rPr>
                <w:sz w:val="20"/>
              </w:rPr>
            </w:pPr>
            <w:r w:rsidRPr="00AE3EE8">
              <w:rPr>
                <w:sz w:val="20"/>
              </w:rPr>
              <w:t>03</w:t>
            </w:r>
          </w:p>
        </w:tc>
        <w:tc>
          <w:tcPr>
            <w:tcW w:w="1520" w:type="dxa"/>
            <w:hideMark/>
          </w:tcPr>
          <w:p w14:paraId="5649FBD6" w14:textId="77777777" w:rsidR="00AE3EE8" w:rsidRPr="00AE3EE8" w:rsidRDefault="00AE3EE8" w:rsidP="00AE3EE8">
            <w:pPr>
              <w:jc w:val="both"/>
              <w:rPr>
                <w:sz w:val="20"/>
              </w:rPr>
            </w:pPr>
            <w:r w:rsidRPr="00AE3EE8">
              <w:rPr>
                <w:sz w:val="20"/>
              </w:rPr>
              <w:t>99 0 00 73190</w:t>
            </w:r>
          </w:p>
        </w:tc>
        <w:tc>
          <w:tcPr>
            <w:tcW w:w="500" w:type="dxa"/>
            <w:hideMark/>
          </w:tcPr>
          <w:p w14:paraId="6F4F31CE" w14:textId="77777777" w:rsidR="00AE3EE8" w:rsidRPr="00AE3EE8" w:rsidRDefault="00AE3EE8" w:rsidP="00AE3EE8">
            <w:pPr>
              <w:jc w:val="both"/>
              <w:rPr>
                <w:sz w:val="20"/>
              </w:rPr>
            </w:pPr>
            <w:r w:rsidRPr="00AE3EE8">
              <w:rPr>
                <w:sz w:val="20"/>
              </w:rPr>
              <w:t>310</w:t>
            </w:r>
          </w:p>
        </w:tc>
        <w:tc>
          <w:tcPr>
            <w:tcW w:w="1660" w:type="dxa"/>
            <w:hideMark/>
          </w:tcPr>
          <w:p w14:paraId="4C36AFB6" w14:textId="77777777" w:rsidR="00AE3EE8" w:rsidRPr="00AE3EE8" w:rsidRDefault="00AE3EE8" w:rsidP="00AE3EE8">
            <w:pPr>
              <w:jc w:val="both"/>
              <w:rPr>
                <w:sz w:val="20"/>
              </w:rPr>
            </w:pPr>
            <w:r w:rsidRPr="00AE3EE8">
              <w:rPr>
                <w:sz w:val="20"/>
              </w:rPr>
              <w:t>12 830,0</w:t>
            </w:r>
          </w:p>
        </w:tc>
        <w:tc>
          <w:tcPr>
            <w:tcW w:w="1660" w:type="dxa"/>
            <w:hideMark/>
          </w:tcPr>
          <w:p w14:paraId="68FFA6F7" w14:textId="77777777" w:rsidR="00AE3EE8" w:rsidRPr="00AE3EE8" w:rsidRDefault="00AE3EE8" w:rsidP="00AE3EE8">
            <w:pPr>
              <w:jc w:val="both"/>
              <w:rPr>
                <w:sz w:val="20"/>
              </w:rPr>
            </w:pPr>
            <w:r w:rsidRPr="00AE3EE8">
              <w:rPr>
                <w:sz w:val="20"/>
              </w:rPr>
              <w:t>12 830,0</w:t>
            </w:r>
          </w:p>
        </w:tc>
        <w:tc>
          <w:tcPr>
            <w:tcW w:w="1660" w:type="dxa"/>
            <w:hideMark/>
          </w:tcPr>
          <w:p w14:paraId="32B5475E" w14:textId="77777777" w:rsidR="00AE3EE8" w:rsidRPr="00AE3EE8" w:rsidRDefault="00AE3EE8" w:rsidP="00AE3EE8">
            <w:pPr>
              <w:jc w:val="both"/>
              <w:rPr>
                <w:sz w:val="20"/>
              </w:rPr>
            </w:pPr>
            <w:r w:rsidRPr="00AE3EE8">
              <w:rPr>
                <w:sz w:val="20"/>
              </w:rPr>
              <w:t>12 830,0</w:t>
            </w:r>
          </w:p>
        </w:tc>
      </w:tr>
      <w:tr w:rsidR="00AE3EE8" w:rsidRPr="00AE3EE8" w14:paraId="4ED18895" w14:textId="77777777" w:rsidTr="00AE3EE8">
        <w:trPr>
          <w:trHeight w:val="300"/>
        </w:trPr>
        <w:tc>
          <w:tcPr>
            <w:tcW w:w="4800" w:type="dxa"/>
            <w:hideMark/>
          </w:tcPr>
          <w:p w14:paraId="133801F2" w14:textId="77777777" w:rsidR="00AE3EE8" w:rsidRPr="00AE3EE8" w:rsidRDefault="00AE3EE8" w:rsidP="00AE3EE8">
            <w:pPr>
              <w:jc w:val="both"/>
              <w:rPr>
                <w:sz w:val="20"/>
              </w:rPr>
            </w:pPr>
            <w:r w:rsidRPr="00AE3EE8">
              <w:rPr>
                <w:sz w:val="20"/>
              </w:rPr>
              <w:t>Пособия, компенсации, меры социальной поддержки по публичным нормативным обязательствам</w:t>
            </w:r>
          </w:p>
        </w:tc>
        <w:tc>
          <w:tcPr>
            <w:tcW w:w="640" w:type="dxa"/>
            <w:hideMark/>
          </w:tcPr>
          <w:p w14:paraId="66AF60AD" w14:textId="77777777" w:rsidR="00AE3EE8" w:rsidRPr="00AE3EE8" w:rsidRDefault="00AE3EE8" w:rsidP="00AE3EE8">
            <w:pPr>
              <w:jc w:val="both"/>
              <w:rPr>
                <w:sz w:val="20"/>
              </w:rPr>
            </w:pPr>
            <w:r w:rsidRPr="00AE3EE8">
              <w:rPr>
                <w:sz w:val="20"/>
              </w:rPr>
              <w:t>975</w:t>
            </w:r>
          </w:p>
        </w:tc>
        <w:tc>
          <w:tcPr>
            <w:tcW w:w="520" w:type="dxa"/>
            <w:hideMark/>
          </w:tcPr>
          <w:p w14:paraId="711CBCCA" w14:textId="77777777" w:rsidR="00AE3EE8" w:rsidRPr="00AE3EE8" w:rsidRDefault="00AE3EE8" w:rsidP="00AE3EE8">
            <w:pPr>
              <w:jc w:val="both"/>
              <w:rPr>
                <w:sz w:val="20"/>
              </w:rPr>
            </w:pPr>
            <w:r w:rsidRPr="00AE3EE8">
              <w:rPr>
                <w:sz w:val="20"/>
              </w:rPr>
              <w:t>10</w:t>
            </w:r>
          </w:p>
        </w:tc>
        <w:tc>
          <w:tcPr>
            <w:tcW w:w="520" w:type="dxa"/>
            <w:hideMark/>
          </w:tcPr>
          <w:p w14:paraId="76837975" w14:textId="77777777" w:rsidR="00AE3EE8" w:rsidRPr="00AE3EE8" w:rsidRDefault="00AE3EE8" w:rsidP="00AE3EE8">
            <w:pPr>
              <w:jc w:val="both"/>
              <w:rPr>
                <w:sz w:val="20"/>
              </w:rPr>
            </w:pPr>
            <w:r w:rsidRPr="00AE3EE8">
              <w:rPr>
                <w:sz w:val="20"/>
              </w:rPr>
              <w:t>03</w:t>
            </w:r>
          </w:p>
        </w:tc>
        <w:tc>
          <w:tcPr>
            <w:tcW w:w="1520" w:type="dxa"/>
            <w:hideMark/>
          </w:tcPr>
          <w:p w14:paraId="2CD762E2" w14:textId="77777777" w:rsidR="00AE3EE8" w:rsidRPr="00AE3EE8" w:rsidRDefault="00AE3EE8" w:rsidP="00AE3EE8">
            <w:pPr>
              <w:jc w:val="both"/>
              <w:rPr>
                <w:sz w:val="20"/>
              </w:rPr>
            </w:pPr>
            <w:r w:rsidRPr="00AE3EE8">
              <w:rPr>
                <w:sz w:val="20"/>
              </w:rPr>
              <w:t>99 0 00 73190</w:t>
            </w:r>
          </w:p>
        </w:tc>
        <w:tc>
          <w:tcPr>
            <w:tcW w:w="500" w:type="dxa"/>
            <w:hideMark/>
          </w:tcPr>
          <w:p w14:paraId="5DF948CC" w14:textId="77777777" w:rsidR="00AE3EE8" w:rsidRPr="00AE3EE8" w:rsidRDefault="00AE3EE8" w:rsidP="00AE3EE8">
            <w:pPr>
              <w:jc w:val="both"/>
              <w:rPr>
                <w:sz w:val="20"/>
              </w:rPr>
            </w:pPr>
            <w:r w:rsidRPr="00AE3EE8">
              <w:rPr>
                <w:sz w:val="20"/>
              </w:rPr>
              <w:t>313</w:t>
            </w:r>
          </w:p>
        </w:tc>
        <w:tc>
          <w:tcPr>
            <w:tcW w:w="1660" w:type="dxa"/>
            <w:hideMark/>
          </w:tcPr>
          <w:p w14:paraId="3F6AAC00" w14:textId="77777777" w:rsidR="00AE3EE8" w:rsidRPr="00AE3EE8" w:rsidRDefault="00AE3EE8" w:rsidP="00AE3EE8">
            <w:pPr>
              <w:jc w:val="both"/>
              <w:rPr>
                <w:sz w:val="20"/>
              </w:rPr>
            </w:pPr>
            <w:r w:rsidRPr="00AE3EE8">
              <w:rPr>
                <w:sz w:val="20"/>
              </w:rPr>
              <w:t>12 830,0</w:t>
            </w:r>
          </w:p>
        </w:tc>
        <w:tc>
          <w:tcPr>
            <w:tcW w:w="1660" w:type="dxa"/>
            <w:hideMark/>
          </w:tcPr>
          <w:p w14:paraId="7A55596F" w14:textId="77777777" w:rsidR="00AE3EE8" w:rsidRPr="00AE3EE8" w:rsidRDefault="00AE3EE8" w:rsidP="00AE3EE8">
            <w:pPr>
              <w:jc w:val="both"/>
              <w:rPr>
                <w:sz w:val="20"/>
              </w:rPr>
            </w:pPr>
            <w:r w:rsidRPr="00AE3EE8">
              <w:rPr>
                <w:sz w:val="20"/>
              </w:rPr>
              <w:t>12 830,0</w:t>
            </w:r>
          </w:p>
        </w:tc>
        <w:tc>
          <w:tcPr>
            <w:tcW w:w="1660" w:type="dxa"/>
            <w:hideMark/>
          </w:tcPr>
          <w:p w14:paraId="3754E492" w14:textId="77777777" w:rsidR="00AE3EE8" w:rsidRPr="00AE3EE8" w:rsidRDefault="00AE3EE8" w:rsidP="00AE3EE8">
            <w:pPr>
              <w:jc w:val="both"/>
              <w:rPr>
                <w:sz w:val="20"/>
              </w:rPr>
            </w:pPr>
            <w:r w:rsidRPr="00AE3EE8">
              <w:rPr>
                <w:sz w:val="20"/>
              </w:rPr>
              <w:t>12 830,0</w:t>
            </w:r>
          </w:p>
        </w:tc>
      </w:tr>
      <w:tr w:rsidR="0069231E" w:rsidRPr="00AE3EE8" w14:paraId="5F7971DA" w14:textId="77777777" w:rsidTr="00AE3EE8">
        <w:trPr>
          <w:trHeight w:val="300"/>
        </w:trPr>
        <w:tc>
          <w:tcPr>
            <w:tcW w:w="4800" w:type="dxa"/>
            <w:hideMark/>
          </w:tcPr>
          <w:p w14:paraId="5771AA46" w14:textId="77777777" w:rsidR="00AE3EE8" w:rsidRPr="00AE3EE8" w:rsidRDefault="00AE3EE8" w:rsidP="00AE3EE8">
            <w:pPr>
              <w:jc w:val="both"/>
              <w:rPr>
                <w:sz w:val="20"/>
              </w:rPr>
            </w:pPr>
            <w:r w:rsidRPr="00AE3EE8">
              <w:rPr>
                <w:sz w:val="20"/>
              </w:rPr>
              <w:t>Охрана семьи и детства</w:t>
            </w:r>
          </w:p>
        </w:tc>
        <w:tc>
          <w:tcPr>
            <w:tcW w:w="640" w:type="dxa"/>
            <w:hideMark/>
          </w:tcPr>
          <w:p w14:paraId="3E9E19B8" w14:textId="77777777" w:rsidR="00AE3EE8" w:rsidRPr="00AE3EE8" w:rsidRDefault="00AE3EE8" w:rsidP="00AE3EE8">
            <w:pPr>
              <w:jc w:val="both"/>
              <w:rPr>
                <w:sz w:val="20"/>
              </w:rPr>
            </w:pPr>
            <w:r w:rsidRPr="00AE3EE8">
              <w:rPr>
                <w:sz w:val="20"/>
              </w:rPr>
              <w:t>975</w:t>
            </w:r>
          </w:p>
        </w:tc>
        <w:tc>
          <w:tcPr>
            <w:tcW w:w="520" w:type="dxa"/>
            <w:hideMark/>
          </w:tcPr>
          <w:p w14:paraId="524D7CF6" w14:textId="77777777" w:rsidR="00AE3EE8" w:rsidRPr="00AE3EE8" w:rsidRDefault="00AE3EE8" w:rsidP="00AE3EE8">
            <w:pPr>
              <w:jc w:val="both"/>
              <w:rPr>
                <w:sz w:val="20"/>
              </w:rPr>
            </w:pPr>
            <w:r w:rsidRPr="00AE3EE8">
              <w:rPr>
                <w:sz w:val="20"/>
              </w:rPr>
              <w:t>10</w:t>
            </w:r>
          </w:p>
        </w:tc>
        <w:tc>
          <w:tcPr>
            <w:tcW w:w="520" w:type="dxa"/>
            <w:hideMark/>
          </w:tcPr>
          <w:p w14:paraId="01BFD066" w14:textId="77777777" w:rsidR="00AE3EE8" w:rsidRPr="00AE3EE8" w:rsidRDefault="00AE3EE8" w:rsidP="00AE3EE8">
            <w:pPr>
              <w:jc w:val="both"/>
              <w:rPr>
                <w:sz w:val="20"/>
              </w:rPr>
            </w:pPr>
            <w:r w:rsidRPr="00AE3EE8">
              <w:rPr>
                <w:sz w:val="20"/>
              </w:rPr>
              <w:t>04</w:t>
            </w:r>
          </w:p>
        </w:tc>
        <w:tc>
          <w:tcPr>
            <w:tcW w:w="1520" w:type="dxa"/>
            <w:hideMark/>
          </w:tcPr>
          <w:p w14:paraId="36AA832A" w14:textId="77777777" w:rsidR="00AE3EE8" w:rsidRPr="00AE3EE8" w:rsidRDefault="00AE3EE8" w:rsidP="00AE3EE8">
            <w:pPr>
              <w:jc w:val="both"/>
              <w:rPr>
                <w:b/>
                <w:bCs/>
                <w:sz w:val="20"/>
              </w:rPr>
            </w:pPr>
            <w:r w:rsidRPr="00AE3EE8">
              <w:rPr>
                <w:b/>
                <w:bCs/>
                <w:sz w:val="20"/>
              </w:rPr>
              <w:t> </w:t>
            </w:r>
          </w:p>
        </w:tc>
        <w:tc>
          <w:tcPr>
            <w:tcW w:w="500" w:type="dxa"/>
            <w:hideMark/>
          </w:tcPr>
          <w:p w14:paraId="4676BF3F" w14:textId="77777777" w:rsidR="00AE3EE8" w:rsidRPr="00AE3EE8" w:rsidRDefault="00AE3EE8" w:rsidP="00AE3EE8">
            <w:pPr>
              <w:jc w:val="both"/>
              <w:rPr>
                <w:b/>
                <w:bCs/>
                <w:sz w:val="20"/>
              </w:rPr>
            </w:pPr>
            <w:r w:rsidRPr="00AE3EE8">
              <w:rPr>
                <w:b/>
                <w:bCs/>
                <w:sz w:val="20"/>
              </w:rPr>
              <w:t> </w:t>
            </w:r>
          </w:p>
        </w:tc>
        <w:tc>
          <w:tcPr>
            <w:tcW w:w="1660" w:type="dxa"/>
            <w:hideMark/>
          </w:tcPr>
          <w:p w14:paraId="5493AE53" w14:textId="77777777" w:rsidR="00AE3EE8" w:rsidRPr="00AE3EE8" w:rsidRDefault="00AE3EE8" w:rsidP="00AE3EE8">
            <w:pPr>
              <w:jc w:val="both"/>
              <w:rPr>
                <w:sz w:val="20"/>
              </w:rPr>
            </w:pPr>
            <w:r w:rsidRPr="00AE3EE8">
              <w:rPr>
                <w:sz w:val="20"/>
              </w:rPr>
              <w:t>13 142,0</w:t>
            </w:r>
          </w:p>
        </w:tc>
        <w:tc>
          <w:tcPr>
            <w:tcW w:w="1660" w:type="dxa"/>
            <w:hideMark/>
          </w:tcPr>
          <w:p w14:paraId="40938935" w14:textId="77777777" w:rsidR="00AE3EE8" w:rsidRPr="00AE3EE8" w:rsidRDefault="00AE3EE8" w:rsidP="00AE3EE8">
            <w:pPr>
              <w:jc w:val="both"/>
              <w:rPr>
                <w:sz w:val="20"/>
              </w:rPr>
            </w:pPr>
            <w:r w:rsidRPr="00AE3EE8">
              <w:rPr>
                <w:sz w:val="20"/>
              </w:rPr>
              <w:t>13 142,0</w:t>
            </w:r>
          </w:p>
        </w:tc>
        <w:tc>
          <w:tcPr>
            <w:tcW w:w="1660" w:type="dxa"/>
            <w:hideMark/>
          </w:tcPr>
          <w:p w14:paraId="77039509" w14:textId="77777777" w:rsidR="00AE3EE8" w:rsidRPr="00AE3EE8" w:rsidRDefault="00AE3EE8" w:rsidP="00AE3EE8">
            <w:pPr>
              <w:jc w:val="both"/>
              <w:rPr>
                <w:sz w:val="20"/>
              </w:rPr>
            </w:pPr>
            <w:r w:rsidRPr="00AE3EE8">
              <w:rPr>
                <w:sz w:val="20"/>
              </w:rPr>
              <w:t>13 142,0</w:t>
            </w:r>
          </w:p>
        </w:tc>
      </w:tr>
      <w:tr w:rsidR="00AE3EE8" w:rsidRPr="00AE3EE8" w14:paraId="5DC4CFA6" w14:textId="77777777" w:rsidTr="00AE3EE8">
        <w:trPr>
          <w:trHeight w:val="300"/>
        </w:trPr>
        <w:tc>
          <w:tcPr>
            <w:tcW w:w="4800" w:type="dxa"/>
            <w:hideMark/>
          </w:tcPr>
          <w:p w14:paraId="5111B480"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2F467974" w14:textId="77777777" w:rsidR="00AE3EE8" w:rsidRPr="00AE3EE8" w:rsidRDefault="00AE3EE8" w:rsidP="00AE3EE8">
            <w:pPr>
              <w:jc w:val="both"/>
              <w:rPr>
                <w:sz w:val="20"/>
              </w:rPr>
            </w:pPr>
            <w:r w:rsidRPr="00AE3EE8">
              <w:rPr>
                <w:sz w:val="20"/>
              </w:rPr>
              <w:t>975</w:t>
            </w:r>
          </w:p>
        </w:tc>
        <w:tc>
          <w:tcPr>
            <w:tcW w:w="520" w:type="dxa"/>
            <w:hideMark/>
          </w:tcPr>
          <w:p w14:paraId="3DAE20A5" w14:textId="77777777" w:rsidR="00AE3EE8" w:rsidRPr="00AE3EE8" w:rsidRDefault="00AE3EE8" w:rsidP="00AE3EE8">
            <w:pPr>
              <w:jc w:val="both"/>
              <w:rPr>
                <w:sz w:val="20"/>
              </w:rPr>
            </w:pPr>
            <w:r w:rsidRPr="00AE3EE8">
              <w:rPr>
                <w:sz w:val="20"/>
              </w:rPr>
              <w:t>10</w:t>
            </w:r>
          </w:p>
        </w:tc>
        <w:tc>
          <w:tcPr>
            <w:tcW w:w="520" w:type="dxa"/>
            <w:hideMark/>
          </w:tcPr>
          <w:p w14:paraId="5C273B0C" w14:textId="77777777" w:rsidR="00AE3EE8" w:rsidRPr="00AE3EE8" w:rsidRDefault="00AE3EE8" w:rsidP="00AE3EE8">
            <w:pPr>
              <w:jc w:val="both"/>
              <w:rPr>
                <w:sz w:val="20"/>
              </w:rPr>
            </w:pPr>
            <w:r w:rsidRPr="00AE3EE8">
              <w:rPr>
                <w:sz w:val="20"/>
              </w:rPr>
              <w:t>04</w:t>
            </w:r>
          </w:p>
        </w:tc>
        <w:tc>
          <w:tcPr>
            <w:tcW w:w="1520" w:type="dxa"/>
            <w:hideMark/>
          </w:tcPr>
          <w:p w14:paraId="681124C8" w14:textId="77777777" w:rsidR="00AE3EE8" w:rsidRPr="00AE3EE8" w:rsidRDefault="00AE3EE8" w:rsidP="00AE3EE8">
            <w:pPr>
              <w:jc w:val="both"/>
              <w:rPr>
                <w:sz w:val="20"/>
              </w:rPr>
            </w:pPr>
            <w:r w:rsidRPr="00AE3EE8">
              <w:rPr>
                <w:sz w:val="20"/>
              </w:rPr>
              <w:t>99 0 00 00000</w:t>
            </w:r>
          </w:p>
        </w:tc>
        <w:tc>
          <w:tcPr>
            <w:tcW w:w="500" w:type="dxa"/>
            <w:hideMark/>
          </w:tcPr>
          <w:p w14:paraId="74BCFC4C" w14:textId="77777777" w:rsidR="00AE3EE8" w:rsidRPr="00AE3EE8" w:rsidRDefault="00AE3EE8" w:rsidP="00AE3EE8">
            <w:pPr>
              <w:jc w:val="both"/>
              <w:rPr>
                <w:b/>
                <w:bCs/>
                <w:sz w:val="20"/>
              </w:rPr>
            </w:pPr>
            <w:r w:rsidRPr="00AE3EE8">
              <w:rPr>
                <w:b/>
                <w:bCs/>
                <w:sz w:val="20"/>
              </w:rPr>
              <w:t> </w:t>
            </w:r>
          </w:p>
        </w:tc>
        <w:tc>
          <w:tcPr>
            <w:tcW w:w="1660" w:type="dxa"/>
            <w:hideMark/>
          </w:tcPr>
          <w:p w14:paraId="1127E22E" w14:textId="77777777" w:rsidR="00AE3EE8" w:rsidRPr="00AE3EE8" w:rsidRDefault="00AE3EE8" w:rsidP="00AE3EE8">
            <w:pPr>
              <w:jc w:val="both"/>
              <w:rPr>
                <w:sz w:val="20"/>
              </w:rPr>
            </w:pPr>
            <w:r w:rsidRPr="00AE3EE8">
              <w:rPr>
                <w:sz w:val="20"/>
              </w:rPr>
              <w:t>13 142,0</w:t>
            </w:r>
          </w:p>
        </w:tc>
        <w:tc>
          <w:tcPr>
            <w:tcW w:w="1660" w:type="dxa"/>
            <w:hideMark/>
          </w:tcPr>
          <w:p w14:paraId="421CA7D9" w14:textId="77777777" w:rsidR="00AE3EE8" w:rsidRPr="00AE3EE8" w:rsidRDefault="00AE3EE8" w:rsidP="00AE3EE8">
            <w:pPr>
              <w:jc w:val="both"/>
              <w:rPr>
                <w:sz w:val="20"/>
              </w:rPr>
            </w:pPr>
            <w:r w:rsidRPr="00AE3EE8">
              <w:rPr>
                <w:sz w:val="20"/>
              </w:rPr>
              <w:t>13 142,0</w:t>
            </w:r>
          </w:p>
        </w:tc>
        <w:tc>
          <w:tcPr>
            <w:tcW w:w="1660" w:type="dxa"/>
            <w:hideMark/>
          </w:tcPr>
          <w:p w14:paraId="605FFEF4" w14:textId="77777777" w:rsidR="00AE3EE8" w:rsidRPr="00AE3EE8" w:rsidRDefault="00AE3EE8" w:rsidP="00AE3EE8">
            <w:pPr>
              <w:jc w:val="both"/>
              <w:rPr>
                <w:sz w:val="20"/>
              </w:rPr>
            </w:pPr>
            <w:r w:rsidRPr="00AE3EE8">
              <w:rPr>
                <w:sz w:val="20"/>
              </w:rPr>
              <w:t>13 142,0</w:t>
            </w:r>
          </w:p>
        </w:tc>
      </w:tr>
      <w:tr w:rsidR="00AE3EE8" w:rsidRPr="00AE3EE8" w14:paraId="7FDB0FC7" w14:textId="77777777" w:rsidTr="00AE3EE8">
        <w:trPr>
          <w:trHeight w:val="2247"/>
        </w:trPr>
        <w:tc>
          <w:tcPr>
            <w:tcW w:w="4800" w:type="dxa"/>
            <w:hideMark/>
          </w:tcPr>
          <w:p w14:paraId="625EFA8E" w14:textId="77777777" w:rsidR="00AE3EE8" w:rsidRPr="00AE3EE8" w:rsidRDefault="00AE3EE8" w:rsidP="00AE3EE8">
            <w:pPr>
              <w:jc w:val="both"/>
              <w:rPr>
                <w:sz w:val="20"/>
              </w:rPr>
            </w:pPr>
            <w:r w:rsidRPr="00AE3EE8">
              <w:rPr>
                <w:sz w:val="20"/>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40" w:type="dxa"/>
            <w:hideMark/>
          </w:tcPr>
          <w:p w14:paraId="70BEFEF6" w14:textId="77777777" w:rsidR="00AE3EE8" w:rsidRPr="00AE3EE8" w:rsidRDefault="00AE3EE8" w:rsidP="00AE3EE8">
            <w:pPr>
              <w:jc w:val="both"/>
              <w:rPr>
                <w:sz w:val="20"/>
              </w:rPr>
            </w:pPr>
            <w:r w:rsidRPr="00AE3EE8">
              <w:rPr>
                <w:sz w:val="20"/>
              </w:rPr>
              <w:t>975</w:t>
            </w:r>
          </w:p>
        </w:tc>
        <w:tc>
          <w:tcPr>
            <w:tcW w:w="520" w:type="dxa"/>
            <w:hideMark/>
          </w:tcPr>
          <w:p w14:paraId="6A481A5A" w14:textId="77777777" w:rsidR="00AE3EE8" w:rsidRPr="00AE3EE8" w:rsidRDefault="00AE3EE8" w:rsidP="00AE3EE8">
            <w:pPr>
              <w:jc w:val="both"/>
              <w:rPr>
                <w:sz w:val="20"/>
              </w:rPr>
            </w:pPr>
            <w:r w:rsidRPr="00AE3EE8">
              <w:rPr>
                <w:sz w:val="20"/>
              </w:rPr>
              <w:t>10</w:t>
            </w:r>
          </w:p>
        </w:tc>
        <w:tc>
          <w:tcPr>
            <w:tcW w:w="520" w:type="dxa"/>
            <w:hideMark/>
          </w:tcPr>
          <w:p w14:paraId="6B27D99E" w14:textId="77777777" w:rsidR="00AE3EE8" w:rsidRPr="00AE3EE8" w:rsidRDefault="00AE3EE8" w:rsidP="00AE3EE8">
            <w:pPr>
              <w:jc w:val="both"/>
              <w:rPr>
                <w:sz w:val="20"/>
              </w:rPr>
            </w:pPr>
            <w:r w:rsidRPr="00AE3EE8">
              <w:rPr>
                <w:sz w:val="20"/>
              </w:rPr>
              <w:t>04</w:t>
            </w:r>
          </w:p>
        </w:tc>
        <w:tc>
          <w:tcPr>
            <w:tcW w:w="1520" w:type="dxa"/>
            <w:hideMark/>
          </w:tcPr>
          <w:p w14:paraId="72D463F4" w14:textId="77777777" w:rsidR="00AE3EE8" w:rsidRPr="00AE3EE8" w:rsidRDefault="00AE3EE8" w:rsidP="00AE3EE8">
            <w:pPr>
              <w:jc w:val="both"/>
              <w:rPr>
                <w:sz w:val="20"/>
              </w:rPr>
            </w:pPr>
            <w:r w:rsidRPr="00AE3EE8">
              <w:rPr>
                <w:sz w:val="20"/>
              </w:rPr>
              <w:t>99 0 00 73020</w:t>
            </w:r>
          </w:p>
        </w:tc>
        <w:tc>
          <w:tcPr>
            <w:tcW w:w="500" w:type="dxa"/>
            <w:hideMark/>
          </w:tcPr>
          <w:p w14:paraId="590B74A9" w14:textId="77777777" w:rsidR="00AE3EE8" w:rsidRPr="00AE3EE8" w:rsidRDefault="00AE3EE8" w:rsidP="00AE3EE8">
            <w:pPr>
              <w:jc w:val="both"/>
              <w:rPr>
                <w:b/>
                <w:bCs/>
                <w:sz w:val="20"/>
              </w:rPr>
            </w:pPr>
            <w:r w:rsidRPr="00AE3EE8">
              <w:rPr>
                <w:b/>
                <w:bCs/>
                <w:sz w:val="20"/>
              </w:rPr>
              <w:t> </w:t>
            </w:r>
          </w:p>
        </w:tc>
        <w:tc>
          <w:tcPr>
            <w:tcW w:w="1660" w:type="dxa"/>
            <w:hideMark/>
          </w:tcPr>
          <w:p w14:paraId="27875C53" w14:textId="77777777" w:rsidR="00AE3EE8" w:rsidRPr="00AE3EE8" w:rsidRDefault="00AE3EE8" w:rsidP="00AE3EE8">
            <w:pPr>
              <w:jc w:val="both"/>
              <w:rPr>
                <w:sz w:val="20"/>
              </w:rPr>
            </w:pPr>
            <w:r w:rsidRPr="00AE3EE8">
              <w:rPr>
                <w:sz w:val="20"/>
              </w:rPr>
              <w:t>13 142,0</w:t>
            </w:r>
          </w:p>
        </w:tc>
        <w:tc>
          <w:tcPr>
            <w:tcW w:w="1660" w:type="dxa"/>
            <w:hideMark/>
          </w:tcPr>
          <w:p w14:paraId="0EEDA955" w14:textId="77777777" w:rsidR="00AE3EE8" w:rsidRPr="00AE3EE8" w:rsidRDefault="00AE3EE8" w:rsidP="00AE3EE8">
            <w:pPr>
              <w:jc w:val="both"/>
              <w:rPr>
                <w:sz w:val="20"/>
              </w:rPr>
            </w:pPr>
            <w:r w:rsidRPr="00AE3EE8">
              <w:rPr>
                <w:sz w:val="20"/>
              </w:rPr>
              <w:t>13 142,0</w:t>
            </w:r>
          </w:p>
        </w:tc>
        <w:tc>
          <w:tcPr>
            <w:tcW w:w="1660" w:type="dxa"/>
            <w:hideMark/>
          </w:tcPr>
          <w:p w14:paraId="4E85D8CD" w14:textId="77777777" w:rsidR="00AE3EE8" w:rsidRPr="00AE3EE8" w:rsidRDefault="00AE3EE8" w:rsidP="00AE3EE8">
            <w:pPr>
              <w:jc w:val="both"/>
              <w:rPr>
                <w:sz w:val="20"/>
              </w:rPr>
            </w:pPr>
            <w:r w:rsidRPr="00AE3EE8">
              <w:rPr>
                <w:sz w:val="20"/>
              </w:rPr>
              <w:t>13 142,0</w:t>
            </w:r>
          </w:p>
        </w:tc>
      </w:tr>
      <w:tr w:rsidR="00AE3EE8" w:rsidRPr="00AE3EE8" w14:paraId="4DC5BCE5" w14:textId="77777777" w:rsidTr="00AE3EE8">
        <w:trPr>
          <w:trHeight w:val="645"/>
        </w:trPr>
        <w:tc>
          <w:tcPr>
            <w:tcW w:w="4800" w:type="dxa"/>
            <w:hideMark/>
          </w:tcPr>
          <w:p w14:paraId="11F9474C" w14:textId="77777777" w:rsidR="00AE3EE8" w:rsidRPr="00AE3EE8" w:rsidRDefault="00AE3EE8" w:rsidP="00AE3EE8">
            <w:pPr>
              <w:jc w:val="both"/>
              <w:rPr>
                <w:sz w:val="20"/>
              </w:rPr>
            </w:pPr>
            <w:r w:rsidRPr="00AE3EE8">
              <w:rPr>
                <w:sz w:val="20"/>
              </w:rPr>
              <w:t>Социальное обеспечение и иные выплаты населению</w:t>
            </w:r>
          </w:p>
        </w:tc>
        <w:tc>
          <w:tcPr>
            <w:tcW w:w="640" w:type="dxa"/>
            <w:hideMark/>
          </w:tcPr>
          <w:p w14:paraId="2330E7C8" w14:textId="77777777" w:rsidR="00AE3EE8" w:rsidRPr="00AE3EE8" w:rsidRDefault="00AE3EE8" w:rsidP="00AE3EE8">
            <w:pPr>
              <w:jc w:val="both"/>
              <w:rPr>
                <w:sz w:val="20"/>
              </w:rPr>
            </w:pPr>
            <w:r w:rsidRPr="00AE3EE8">
              <w:rPr>
                <w:sz w:val="20"/>
              </w:rPr>
              <w:t>975</w:t>
            </w:r>
          </w:p>
        </w:tc>
        <w:tc>
          <w:tcPr>
            <w:tcW w:w="520" w:type="dxa"/>
            <w:hideMark/>
          </w:tcPr>
          <w:p w14:paraId="2638ADD6" w14:textId="77777777" w:rsidR="00AE3EE8" w:rsidRPr="00AE3EE8" w:rsidRDefault="00AE3EE8" w:rsidP="00AE3EE8">
            <w:pPr>
              <w:jc w:val="both"/>
              <w:rPr>
                <w:sz w:val="20"/>
              </w:rPr>
            </w:pPr>
            <w:r w:rsidRPr="00AE3EE8">
              <w:rPr>
                <w:sz w:val="20"/>
              </w:rPr>
              <w:t>10</w:t>
            </w:r>
          </w:p>
        </w:tc>
        <w:tc>
          <w:tcPr>
            <w:tcW w:w="520" w:type="dxa"/>
            <w:hideMark/>
          </w:tcPr>
          <w:p w14:paraId="6771BDD6" w14:textId="77777777" w:rsidR="00AE3EE8" w:rsidRPr="00AE3EE8" w:rsidRDefault="00AE3EE8" w:rsidP="00AE3EE8">
            <w:pPr>
              <w:jc w:val="both"/>
              <w:rPr>
                <w:sz w:val="20"/>
              </w:rPr>
            </w:pPr>
            <w:r w:rsidRPr="00AE3EE8">
              <w:rPr>
                <w:sz w:val="20"/>
              </w:rPr>
              <w:t>04</w:t>
            </w:r>
          </w:p>
        </w:tc>
        <w:tc>
          <w:tcPr>
            <w:tcW w:w="1520" w:type="dxa"/>
            <w:hideMark/>
          </w:tcPr>
          <w:p w14:paraId="118CA571" w14:textId="77777777" w:rsidR="00AE3EE8" w:rsidRPr="00AE3EE8" w:rsidRDefault="00AE3EE8" w:rsidP="00AE3EE8">
            <w:pPr>
              <w:jc w:val="both"/>
              <w:rPr>
                <w:sz w:val="20"/>
              </w:rPr>
            </w:pPr>
            <w:r w:rsidRPr="00AE3EE8">
              <w:rPr>
                <w:sz w:val="20"/>
              </w:rPr>
              <w:t>99 0 00 73020</w:t>
            </w:r>
          </w:p>
        </w:tc>
        <w:tc>
          <w:tcPr>
            <w:tcW w:w="500" w:type="dxa"/>
            <w:hideMark/>
          </w:tcPr>
          <w:p w14:paraId="5BB3ACB3" w14:textId="77777777" w:rsidR="00AE3EE8" w:rsidRPr="00AE3EE8" w:rsidRDefault="00AE3EE8" w:rsidP="00AE3EE8">
            <w:pPr>
              <w:jc w:val="both"/>
              <w:rPr>
                <w:sz w:val="20"/>
              </w:rPr>
            </w:pPr>
            <w:r w:rsidRPr="00AE3EE8">
              <w:rPr>
                <w:sz w:val="20"/>
              </w:rPr>
              <w:t>300</w:t>
            </w:r>
          </w:p>
        </w:tc>
        <w:tc>
          <w:tcPr>
            <w:tcW w:w="1660" w:type="dxa"/>
            <w:hideMark/>
          </w:tcPr>
          <w:p w14:paraId="16F54844" w14:textId="77777777" w:rsidR="00AE3EE8" w:rsidRPr="00AE3EE8" w:rsidRDefault="00AE3EE8" w:rsidP="00AE3EE8">
            <w:pPr>
              <w:jc w:val="both"/>
              <w:rPr>
                <w:sz w:val="20"/>
              </w:rPr>
            </w:pPr>
            <w:r w:rsidRPr="00AE3EE8">
              <w:rPr>
                <w:sz w:val="20"/>
              </w:rPr>
              <w:t>13 142,0</w:t>
            </w:r>
          </w:p>
        </w:tc>
        <w:tc>
          <w:tcPr>
            <w:tcW w:w="1660" w:type="dxa"/>
            <w:hideMark/>
          </w:tcPr>
          <w:p w14:paraId="5AE20822" w14:textId="77777777" w:rsidR="00AE3EE8" w:rsidRPr="00AE3EE8" w:rsidRDefault="00AE3EE8" w:rsidP="00AE3EE8">
            <w:pPr>
              <w:jc w:val="both"/>
              <w:rPr>
                <w:sz w:val="20"/>
              </w:rPr>
            </w:pPr>
            <w:r w:rsidRPr="00AE3EE8">
              <w:rPr>
                <w:sz w:val="20"/>
              </w:rPr>
              <w:t>13 142,0</w:t>
            </w:r>
          </w:p>
        </w:tc>
        <w:tc>
          <w:tcPr>
            <w:tcW w:w="1660" w:type="dxa"/>
            <w:hideMark/>
          </w:tcPr>
          <w:p w14:paraId="2C5ED95E" w14:textId="77777777" w:rsidR="00AE3EE8" w:rsidRPr="00AE3EE8" w:rsidRDefault="00AE3EE8" w:rsidP="00AE3EE8">
            <w:pPr>
              <w:jc w:val="both"/>
              <w:rPr>
                <w:sz w:val="20"/>
              </w:rPr>
            </w:pPr>
            <w:r w:rsidRPr="00AE3EE8">
              <w:rPr>
                <w:sz w:val="20"/>
              </w:rPr>
              <w:t>13 142,0</w:t>
            </w:r>
          </w:p>
        </w:tc>
      </w:tr>
      <w:tr w:rsidR="00AE3EE8" w:rsidRPr="00AE3EE8" w14:paraId="444BB0F1" w14:textId="77777777" w:rsidTr="00AE3EE8">
        <w:trPr>
          <w:trHeight w:val="645"/>
        </w:trPr>
        <w:tc>
          <w:tcPr>
            <w:tcW w:w="4800" w:type="dxa"/>
            <w:hideMark/>
          </w:tcPr>
          <w:p w14:paraId="35EC7D8D" w14:textId="77777777" w:rsidR="00AE3EE8" w:rsidRPr="00AE3EE8" w:rsidRDefault="00AE3EE8" w:rsidP="00AE3EE8">
            <w:pPr>
              <w:jc w:val="both"/>
              <w:rPr>
                <w:sz w:val="20"/>
              </w:rPr>
            </w:pPr>
            <w:r w:rsidRPr="00AE3EE8">
              <w:rPr>
                <w:sz w:val="20"/>
              </w:rPr>
              <w:t>Социальные выплаты гражданам, кроме публичных нормативных социальных выплат</w:t>
            </w:r>
          </w:p>
        </w:tc>
        <w:tc>
          <w:tcPr>
            <w:tcW w:w="640" w:type="dxa"/>
            <w:hideMark/>
          </w:tcPr>
          <w:p w14:paraId="4C995454" w14:textId="77777777" w:rsidR="00AE3EE8" w:rsidRPr="00AE3EE8" w:rsidRDefault="00AE3EE8" w:rsidP="00AE3EE8">
            <w:pPr>
              <w:jc w:val="both"/>
              <w:rPr>
                <w:sz w:val="20"/>
              </w:rPr>
            </w:pPr>
            <w:r w:rsidRPr="00AE3EE8">
              <w:rPr>
                <w:sz w:val="20"/>
              </w:rPr>
              <w:t>975</w:t>
            </w:r>
          </w:p>
        </w:tc>
        <w:tc>
          <w:tcPr>
            <w:tcW w:w="520" w:type="dxa"/>
            <w:hideMark/>
          </w:tcPr>
          <w:p w14:paraId="3144E6A5" w14:textId="77777777" w:rsidR="00AE3EE8" w:rsidRPr="00AE3EE8" w:rsidRDefault="00AE3EE8" w:rsidP="00AE3EE8">
            <w:pPr>
              <w:jc w:val="both"/>
              <w:rPr>
                <w:sz w:val="20"/>
              </w:rPr>
            </w:pPr>
            <w:r w:rsidRPr="00AE3EE8">
              <w:rPr>
                <w:sz w:val="20"/>
              </w:rPr>
              <w:t>10</w:t>
            </w:r>
          </w:p>
        </w:tc>
        <w:tc>
          <w:tcPr>
            <w:tcW w:w="520" w:type="dxa"/>
            <w:hideMark/>
          </w:tcPr>
          <w:p w14:paraId="3B511066" w14:textId="77777777" w:rsidR="00AE3EE8" w:rsidRPr="00AE3EE8" w:rsidRDefault="00AE3EE8" w:rsidP="00AE3EE8">
            <w:pPr>
              <w:jc w:val="both"/>
              <w:rPr>
                <w:sz w:val="20"/>
              </w:rPr>
            </w:pPr>
            <w:r w:rsidRPr="00AE3EE8">
              <w:rPr>
                <w:sz w:val="20"/>
              </w:rPr>
              <w:t>04</w:t>
            </w:r>
          </w:p>
        </w:tc>
        <w:tc>
          <w:tcPr>
            <w:tcW w:w="1520" w:type="dxa"/>
            <w:hideMark/>
          </w:tcPr>
          <w:p w14:paraId="2FEEE555" w14:textId="77777777" w:rsidR="00AE3EE8" w:rsidRPr="00AE3EE8" w:rsidRDefault="00AE3EE8" w:rsidP="00AE3EE8">
            <w:pPr>
              <w:jc w:val="both"/>
              <w:rPr>
                <w:sz w:val="20"/>
              </w:rPr>
            </w:pPr>
            <w:r w:rsidRPr="00AE3EE8">
              <w:rPr>
                <w:sz w:val="20"/>
              </w:rPr>
              <w:t>99 0 00 73020</w:t>
            </w:r>
          </w:p>
        </w:tc>
        <w:tc>
          <w:tcPr>
            <w:tcW w:w="500" w:type="dxa"/>
            <w:hideMark/>
          </w:tcPr>
          <w:p w14:paraId="7AE0C445" w14:textId="77777777" w:rsidR="00AE3EE8" w:rsidRPr="00AE3EE8" w:rsidRDefault="00AE3EE8" w:rsidP="00AE3EE8">
            <w:pPr>
              <w:jc w:val="both"/>
              <w:rPr>
                <w:sz w:val="20"/>
              </w:rPr>
            </w:pPr>
            <w:r w:rsidRPr="00AE3EE8">
              <w:rPr>
                <w:sz w:val="20"/>
              </w:rPr>
              <w:t>320</w:t>
            </w:r>
          </w:p>
        </w:tc>
        <w:tc>
          <w:tcPr>
            <w:tcW w:w="1660" w:type="dxa"/>
            <w:hideMark/>
          </w:tcPr>
          <w:p w14:paraId="1BD67578" w14:textId="77777777" w:rsidR="00AE3EE8" w:rsidRPr="00AE3EE8" w:rsidRDefault="00AE3EE8" w:rsidP="00AE3EE8">
            <w:pPr>
              <w:jc w:val="both"/>
              <w:rPr>
                <w:sz w:val="20"/>
              </w:rPr>
            </w:pPr>
            <w:r w:rsidRPr="00AE3EE8">
              <w:rPr>
                <w:sz w:val="20"/>
              </w:rPr>
              <w:t>13 142,0</w:t>
            </w:r>
          </w:p>
        </w:tc>
        <w:tc>
          <w:tcPr>
            <w:tcW w:w="1660" w:type="dxa"/>
            <w:hideMark/>
          </w:tcPr>
          <w:p w14:paraId="0D652D60" w14:textId="77777777" w:rsidR="00AE3EE8" w:rsidRPr="00AE3EE8" w:rsidRDefault="00AE3EE8" w:rsidP="00AE3EE8">
            <w:pPr>
              <w:jc w:val="both"/>
              <w:rPr>
                <w:sz w:val="20"/>
              </w:rPr>
            </w:pPr>
            <w:r w:rsidRPr="00AE3EE8">
              <w:rPr>
                <w:sz w:val="20"/>
              </w:rPr>
              <w:t>13 142,0</w:t>
            </w:r>
          </w:p>
        </w:tc>
        <w:tc>
          <w:tcPr>
            <w:tcW w:w="1660" w:type="dxa"/>
            <w:hideMark/>
          </w:tcPr>
          <w:p w14:paraId="7D8A78DD" w14:textId="77777777" w:rsidR="00AE3EE8" w:rsidRPr="00AE3EE8" w:rsidRDefault="00AE3EE8" w:rsidP="00AE3EE8">
            <w:pPr>
              <w:jc w:val="both"/>
              <w:rPr>
                <w:sz w:val="20"/>
              </w:rPr>
            </w:pPr>
            <w:r w:rsidRPr="00AE3EE8">
              <w:rPr>
                <w:sz w:val="20"/>
              </w:rPr>
              <w:t>13 142,0</w:t>
            </w:r>
          </w:p>
        </w:tc>
      </w:tr>
      <w:tr w:rsidR="00AE3EE8" w:rsidRPr="00AE3EE8" w14:paraId="306C4705" w14:textId="77777777" w:rsidTr="00AE3EE8">
        <w:trPr>
          <w:trHeight w:val="300"/>
        </w:trPr>
        <w:tc>
          <w:tcPr>
            <w:tcW w:w="4800" w:type="dxa"/>
            <w:hideMark/>
          </w:tcPr>
          <w:p w14:paraId="26CFF4BB" w14:textId="77777777" w:rsidR="00AE3EE8" w:rsidRPr="00AE3EE8" w:rsidRDefault="00AE3EE8" w:rsidP="00AE3EE8">
            <w:pPr>
              <w:jc w:val="both"/>
              <w:rPr>
                <w:sz w:val="20"/>
              </w:rPr>
            </w:pPr>
            <w:r w:rsidRPr="00AE3EE8">
              <w:rPr>
                <w:sz w:val="20"/>
              </w:rPr>
              <w:t>Пособия, компенсации и иные социальные выплаты гражданам, кроме публичных нормативных обязательств</w:t>
            </w:r>
          </w:p>
        </w:tc>
        <w:tc>
          <w:tcPr>
            <w:tcW w:w="640" w:type="dxa"/>
            <w:hideMark/>
          </w:tcPr>
          <w:p w14:paraId="12EC61FC" w14:textId="77777777" w:rsidR="00AE3EE8" w:rsidRPr="00AE3EE8" w:rsidRDefault="00AE3EE8" w:rsidP="00AE3EE8">
            <w:pPr>
              <w:jc w:val="both"/>
              <w:rPr>
                <w:sz w:val="20"/>
              </w:rPr>
            </w:pPr>
            <w:r w:rsidRPr="00AE3EE8">
              <w:rPr>
                <w:sz w:val="20"/>
              </w:rPr>
              <w:t>975</w:t>
            </w:r>
          </w:p>
        </w:tc>
        <w:tc>
          <w:tcPr>
            <w:tcW w:w="520" w:type="dxa"/>
            <w:hideMark/>
          </w:tcPr>
          <w:p w14:paraId="1177AEEE" w14:textId="77777777" w:rsidR="00AE3EE8" w:rsidRPr="00AE3EE8" w:rsidRDefault="00AE3EE8" w:rsidP="00AE3EE8">
            <w:pPr>
              <w:jc w:val="both"/>
              <w:rPr>
                <w:sz w:val="20"/>
              </w:rPr>
            </w:pPr>
            <w:r w:rsidRPr="00AE3EE8">
              <w:rPr>
                <w:sz w:val="20"/>
              </w:rPr>
              <w:t>10</w:t>
            </w:r>
          </w:p>
        </w:tc>
        <w:tc>
          <w:tcPr>
            <w:tcW w:w="520" w:type="dxa"/>
            <w:hideMark/>
          </w:tcPr>
          <w:p w14:paraId="377EA4A6" w14:textId="77777777" w:rsidR="00AE3EE8" w:rsidRPr="00AE3EE8" w:rsidRDefault="00AE3EE8" w:rsidP="00AE3EE8">
            <w:pPr>
              <w:jc w:val="both"/>
              <w:rPr>
                <w:sz w:val="20"/>
              </w:rPr>
            </w:pPr>
            <w:r w:rsidRPr="00AE3EE8">
              <w:rPr>
                <w:sz w:val="20"/>
              </w:rPr>
              <w:t>04</w:t>
            </w:r>
          </w:p>
        </w:tc>
        <w:tc>
          <w:tcPr>
            <w:tcW w:w="1520" w:type="dxa"/>
            <w:hideMark/>
          </w:tcPr>
          <w:p w14:paraId="107F3306" w14:textId="77777777" w:rsidR="00AE3EE8" w:rsidRPr="00AE3EE8" w:rsidRDefault="00AE3EE8" w:rsidP="00AE3EE8">
            <w:pPr>
              <w:jc w:val="both"/>
              <w:rPr>
                <w:sz w:val="20"/>
              </w:rPr>
            </w:pPr>
            <w:r w:rsidRPr="00AE3EE8">
              <w:rPr>
                <w:sz w:val="20"/>
              </w:rPr>
              <w:t>99 0 00 73020</w:t>
            </w:r>
          </w:p>
        </w:tc>
        <w:tc>
          <w:tcPr>
            <w:tcW w:w="500" w:type="dxa"/>
            <w:hideMark/>
          </w:tcPr>
          <w:p w14:paraId="7AD521ED" w14:textId="77777777" w:rsidR="00AE3EE8" w:rsidRPr="00AE3EE8" w:rsidRDefault="00AE3EE8" w:rsidP="00AE3EE8">
            <w:pPr>
              <w:jc w:val="both"/>
              <w:rPr>
                <w:sz w:val="20"/>
              </w:rPr>
            </w:pPr>
            <w:r w:rsidRPr="00AE3EE8">
              <w:rPr>
                <w:sz w:val="20"/>
              </w:rPr>
              <w:t>321</w:t>
            </w:r>
          </w:p>
        </w:tc>
        <w:tc>
          <w:tcPr>
            <w:tcW w:w="1660" w:type="dxa"/>
            <w:hideMark/>
          </w:tcPr>
          <w:p w14:paraId="5D837C81" w14:textId="77777777" w:rsidR="00AE3EE8" w:rsidRPr="00AE3EE8" w:rsidRDefault="00AE3EE8" w:rsidP="00AE3EE8">
            <w:pPr>
              <w:jc w:val="both"/>
              <w:rPr>
                <w:sz w:val="20"/>
              </w:rPr>
            </w:pPr>
            <w:r w:rsidRPr="00AE3EE8">
              <w:rPr>
                <w:sz w:val="20"/>
              </w:rPr>
              <w:t>13 142,0</w:t>
            </w:r>
          </w:p>
        </w:tc>
        <w:tc>
          <w:tcPr>
            <w:tcW w:w="1660" w:type="dxa"/>
            <w:hideMark/>
          </w:tcPr>
          <w:p w14:paraId="184C4100" w14:textId="77777777" w:rsidR="00AE3EE8" w:rsidRPr="00AE3EE8" w:rsidRDefault="00AE3EE8" w:rsidP="00AE3EE8">
            <w:pPr>
              <w:jc w:val="both"/>
              <w:rPr>
                <w:sz w:val="20"/>
              </w:rPr>
            </w:pPr>
            <w:r w:rsidRPr="00AE3EE8">
              <w:rPr>
                <w:sz w:val="20"/>
              </w:rPr>
              <w:t>13 142,0</w:t>
            </w:r>
          </w:p>
        </w:tc>
        <w:tc>
          <w:tcPr>
            <w:tcW w:w="1660" w:type="dxa"/>
            <w:hideMark/>
          </w:tcPr>
          <w:p w14:paraId="40665233" w14:textId="77777777" w:rsidR="00AE3EE8" w:rsidRPr="00AE3EE8" w:rsidRDefault="00AE3EE8" w:rsidP="00AE3EE8">
            <w:pPr>
              <w:jc w:val="both"/>
              <w:rPr>
                <w:sz w:val="20"/>
              </w:rPr>
            </w:pPr>
            <w:r w:rsidRPr="00AE3EE8">
              <w:rPr>
                <w:sz w:val="20"/>
              </w:rPr>
              <w:t>13 142,0</w:t>
            </w:r>
          </w:p>
        </w:tc>
      </w:tr>
      <w:tr w:rsidR="00AE3EE8" w:rsidRPr="00AE3EE8" w14:paraId="69F1F147" w14:textId="77777777" w:rsidTr="00AE3EE8">
        <w:trPr>
          <w:trHeight w:val="1602"/>
        </w:trPr>
        <w:tc>
          <w:tcPr>
            <w:tcW w:w="4800" w:type="dxa"/>
            <w:hideMark/>
          </w:tcPr>
          <w:p w14:paraId="44ED5226" w14:textId="77777777" w:rsidR="00AE3EE8" w:rsidRPr="002125C0" w:rsidRDefault="00AE3EE8" w:rsidP="002125C0">
            <w:pPr>
              <w:rPr>
                <w:sz w:val="20"/>
              </w:rPr>
            </w:pPr>
            <w:r w:rsidRPr="002125C0">
              <w:rPr>
                <w:sz w:val="20"/>
              </w:rPr>
              <w:t>УПРАВЛЕНИЕ ФИНАНСОВ АДМИНИСТРАЦИИ МУНИЦИПАЛЬНОГО РАЙОНА "СЫКТЫВДИНСКИЙ" РЕСПУБЛИКИ КОМИ</w:t>
            </w:r>
          </w:p>
        </w:tc>
        <w:tc>
          <w:tcPr>
            <w:tcW w:w="640" w:type="dxa"/>
            <w:hideMark/>
          </w:tcPr>
          <w:p w14:paraId="5F7552A5" w14:textId="77777777" w:rsidR="00AE3EE8" w:rsidRPr="002125C0" w:rsidRDefault="00AE3EE8" w:rsidP="002125C0">
            <w:pPr>
              <w:rPr>
                <w:sz w:val="20"/>
              </w:rPr>
            </w:pPr>
            <w:r w:rsidRPr="002125C0">
              <w:rPr>
                <w:sz w:val="20"/>
              </w:rPr>
              <w:t>992</w:t>
            </w:r>
          </w:p>
        </w:tc>
        <w:tc>
          <w:tcPr>
            <w:tcW w:w="520" w:type="dxa"/>
            <w:hideMark/>
          </w:tcPr>
          <w:p w14:paraId="32F071CA" w14:textId="77777777" w:rsidR="00AE3EE8" w:rsidRPr="002125C0" w:rsidRDefault="00AE3EE8" w:rsidP="002125C0">
            <w:pPr>
              <w:rPr>
                <w:sz w:val="20"/>
              </w:rPr>
            </w:pPr>
            <w:r w:rsidRPr="002125C0">
              <w:rPr>
                <w:sz w:val="20"/>
              </w:rPr>
              <w:t> </w:t>
            </w:r>
          </w:p>
        </w:tc>
        <w:tc>
          <w:tcPr>
            <w:tcW w:w="520" w:type="dxa"/>
            <w:hideMark/>
          </w:tcPr>
          <w:p w14:paraId="4D4A10CC" w14:textId="77777777" w:rsidR="00AE3EE8" w:rsidRPr="002125C0" w:rsidRDefault="00AE3EE8" w:rsidP="002125C0">
            <w:pPr>
              <w:rPr>
                <w:sz w:val="20"/>
              </w:rPr>
            </w:pPr>
            <w:r w:rsidRPr="002125C0">
              <w:rPr>
                <w:sz w:val="20"/>
              </w:rPr>
              <w:t> </w:t>
            </w:r>
          </w:p>
        </w:tc>
        <w:tc>
          <w:tcPr>
            <w:tcW w:w="1520" w:type="dxa"/>
            <w:hideMark/>
          </w:tcPr>
          <w:p w14:paraId="2D7347B7" w14:textId="77777777" w:rsidR="00AE3EE8" w:rsidRPr="002125C0" w:rsidRDefault="00AE3EE8" w:rsidP="002125C0">
            <w:pPr>
              <w:rPr>
                <w:sz w:val="20"/>
              </w:rPr>
            </w:pPr>
            <w:r w:rsidRPr="002125C0">
              <w:rPr>
                <w:sz w:val="20"/>
              </w:rPr>
              <w:t> </w:t>
            </w:r>
          </w:p>
        </w:tc>
        <w:tc>
          <w:tcPr>
            <w:tcW w:w="500" w:type="dxa"/>
            <w:hideMark/>
          </w:tcPr>
          <w:p w14:paraId="3A92F6A5" w14:textId="77777777" w:rsidR="00AE3EE8" w:rsidRPr="002125C0" w:rsidRDefault="00AE3EE8" w:rsidP="002125C0">
            <w:pPr>
              <w:rPr>
                <w:sz w:val="20"/>
              </w:rPr>
            </w:pPr>
            <w:r w:rsidRPr="002125C0">
              <w:rPr>
                <w:sz w:val="20"/>
              </w:rPr>
              <w:t> </w:t>
            </w:r>
          </w:p>
        </w:tc>
        <w:tc>
          <w:tcPr>
            <w:tcW w:w="1660" w:type="dxa"/>
            <w:hideMark/>
          </w:tcPr>
          <w:p w14:paraId="330CF681" w14:textId="77777777" w:rsidR="00AE3EE8" w:rsidRPr="002125C0" w:rsidRDefault="00AE3EE8" w:rsidP="002125C0">
            <w:pPr>
              <w:rPr>
                <w:sz w:val="20"/>
              </w:rPr>
            </w:pPr>
            <w:r w:rsidRPr="002125C0">
              <w:rPr>
                <w:sz w:val="20"/>
              </w:rPr>
              <w:t>105 824,0</w:t>
            </w:r>
          </w:p>
        </w:tc>
        <w:tc>
          <w:tcPr>
            <w:tcW w:w="1660" w:type="dxa"/>
            <w:hideMark/>
          </w:tcPr>
          <w:p w14:paraId="13596F2F" w14:textId="77777777" w:rsidR="00AE3EE8" w:rsidRPr="002125C0" w:rsidRDefault="00AE3EE8" w:rsidP="002125C0">
            <w:pPr>
              <w:rPr>
                <w:sz w:val="20"/>
              </w:rPr>
            </w:pPr>
            <w:r w:rsidRPr="002125C0">
              <w:rPr>
                <w:sz w:val="20"/>
              </w:rPr>
              <w:t>52 686,0</w:t>
            </w:r>
          </w:p>
        </w:tc>
        <w:tc>
          <w:tcPr>
            <w:tcW w:w="1660" w:type="dxa"/>
            <w:hideMark/>
          </w:tcPr>
          <w:p w14:paraId="690B1A04" w14:textId="77777777" w:rsidR="00AE3EE8" w:rsidRPr="002125C0" w:rsidRDefault="00AE3EE8" w:rsidP="002125C0">
            <w:pPr>
              <w:rPr>
                <w:sz w:val="20"/>
              </w:rPr>
            </w:pPr>
            <w:r w:rsidRPr="002125C0">
              <w:rPr>
                <w:sz w:val="20"/>
              </w:rPr>
              <w:t>63 583,1</w:t>
            </w:r>
          </w:p>
        </w:tc>
      </w:tr>
      <w:tr w:rsidR="0069231E" w:rsidRPr="00AE3EE8" w14:paraId="606FF52E" w14:textId="77777777" w:rsidTr="00AE3EE8">
        <w:trPr>
          <w:trHeight w:val="300"/>
        </w:trPr>
        <w:tc>
          <w:tcPr>
            <w:tcW w:w="4800" w:type="dxa"/>
            <w:hideMark/>
          </w:tcPr>
          <w:p w14:paraId="01C22B3B" w14:textId="77777777" w:rsidR="00AE3EE8" w:rsidRPr="00AE3EE8" w:rsidRDefault="00AE3EE8" w:rsidP="00AE3EE8">
            <w:pPr>
              <w:jc w:val="both"/>
              <w:rPr>
                <w:sz w:val="20"/>
              </w:rPr>
            </w:pPr>
            <w:r w:rsidRPr="00AE3EE8">
              <w:rPr>
                <w:sz w:val="20"/>
              </w:rPr>
              <w:t>Условно утверждаемые (утвержденные) расходы</w:t>
            </w:r>
          </w:p>
        </w:tc>
        <w:tc>
          <w:tcPr>
            <w:tcW w:w="640" w:type="dxa"/>
            <w:hideMark/>
          </w:tcPr>
          <w:p w14:paraId="11012245" w14:textId="77777777" w:rsidR="00AE3EE8" w:rsidRPr="00AE3EE8" w:rsidRDefault="00AE3EE8" w:rsidP="00AE3EE8">
            <w:pPr>
              <w:jc w:val="both"/>
              <w:rPr>
                <w:sz w:val="20"/>
              </w:rPr>
            </w:pPr>
            <w:r w:rsidRPr="00AE3EE8">
              <w:rPr>
                <w:sz w:val="20"/>
              </w:rPr>
              <w:t>992</w:t>
            </w:r>
          </w:p>
        </w:tc>
        <w:tc>
          <w:tcPr>
            <w:tcW w:w="520" w:type="dxa"/>
            <w:hideMark/>
          </w:tcPr>
          <w:p w14:paraId="738C6E82" w14:textId="77777777" w:rsidR="00AE3EE8" w:rsidRPr="00AE3EE8" w:rsidRDefault="00AE3EE8" w:rsidP="00AE3EE8">
            <w:pPr>
              <w:jc w:val="both"/>
              <w:rPr>
                <w:sz w:val="20"/>
              </w:rPr>
            </w:pPr>
            <w:r w:rsidRPr="00AE3EE8">
              <w:rPr>
                <w:sz w:val="20"/>
              </w:rPr>
              <w:t>00</w:t>
            </w:r>
          </w:p>
        </w:tc>
        <w:tc>
          <w:tcPr>
            <w:tcW w:w="520" w:type="dxa"/>
            <w:hideMark/>
          </w:tcPr>
          <w:p w14:paraId="6D785FF8" w14:textId="77777777" w:rsidR="00AE3EE8" w:rsidRPr="00AE3EE8" w:rsidRDefault="00AE3EE8" w:rsidP="00AE3EE8">
            <w:pPr>
              <w:jc w:val="both"/>
              <w:rPr>
                <w:b/>
                <w:bCs/>
                <w:sz w:val="20"/>
              </w:rPr>
            </w:pPr>
            <w:r w:rsidRPr="00AE3EE8">
              <w:rPr>
                <w:b/>
                <w:bCs/>
                <w:sz w:val="20"/>
              </w:rPr>
              <w:t> </w:t>
            </w:r>
          </w:p>
        </w:tc>
        <w:tc>
          <w:tcPr>
            <w:tcW w:w="1520" w:type="dxa"/>
            <w:hideMark/>
          </w:tcPr>
          <w:p w14:paraId="3E0698EA" w14:textId="77777777" w:rsidR="00AE3EE8" w:rsidRPr="00AE3EE8" w:rsidRDefault="00AE3EE8" w:rsidP="00AE3EE8">
            <w:pPr>
              <w:jc w:val="both"/>
              <w:rPr>
                <w:b/>
                <w:bCs/>
                <w:sz w:val="20"/>
              </w:rPr>
            </w:pPr>
            <w:r w:rsidRPr="00AE3EE8">
              <w:rPr>
                <w:b/>
                <w:bCs/>
                <w:sz w:val="20"/>
              </w:rPr>
              <w:t> </w:t>
            </w:r>
          </w:p>
        </w:tc>
        <w:tc>
          <w:tcPr>
            <w:tcW w:w="500" w:type="dxa"/>
            <w:hideMark/>
          </w:tcPr>
          <w:p w14:paraId="1E253189" w14:textId="77777777" w:rsidR="00AE3EE8" w:rsidRPr="00AE3EE8" w:rsidRDefault="00AE3EE8" w:rsidP="00AE3EE8">
            <w:pPr>
              <w:jc w:val="both"/>
              <w:rPr>
                <w:b/>
                <w:bCs/>
                <w:sz w:val="20"/>
              </w:rPr>
            </w:pPr>
            <w:r w:rsidRPr="00AE3EE8">
              <w:rPr>
                <w:b/>
                <w:bCs/>
                <w:sz w:val="20"/>
              </w:rPr>
              <w:t> </w:t>
            </w:r>
          </w:p>
        </w:tc>
        <w:tc>
          <w:tcPr>
            <w:tcW w:w="1660" w:type="dxa"/>
            <w:hideMark/>
          </w:tcPr>
          <w:p w14:paraId="13EA1729" w14:textId="77777777" w:rsidR="00AE3EE8" w:rsidRPr="00AE3EE8" w:rsidRDefault="00AE3EE8" w:rsidP="00AE3EE8">
            <w:pPr>
              <w:jc w:val="both"/>
              <w:rPr>
                <w:sz w:val="20"/>
              </w:rPr>
            </w:pPr>
            <w:r w:rsidRPr="00AE3EE8">
              <w:rPr>
                <w:sz w:val="20"/>
              </w:rPr>
              <w:t> </w:t>
            </w:r>
          </w:p>
        </w:tc>
        <w:tc>
          <w:tcPr>
            <w:tcW w:w="1660" w:type="dxa"/>
            <w:hideMark/>
          </w:tcPr>
          <w:p w14:paraId="168730D3" w14:textId="77777777" w:rsidR="00AE3EE8" w:rsidRPr="00AE3EE8" w:rsidRDefault="00AE3EE8" w:rsidP="00AE3EE8">
            <w:pPr>
              <w:jc w:val="both"/>
              <w:rPr>
                <w:sz w:val="20"/>
              </w:rPr>
            </w:pPr>
            <w:r w:rsidRPr="00AE3EE8">
              <w:rPr>
                <w:sz w:val="20"/>
              </w:rPr>
              <w:t>11 736,1</w:t>
            </w:r>
          </w:p>
        </w:tc>
        <w:tc>
          <w:tcPr>
            <w:tcW w:w="1660" w:type="dxa"/>
            <w:hideMark/>
          </w:tcPr>
          <w:p w14:paraId="5B68D994" w14:textId="77777777" w:rsidR="00AE3EE8" w:rsidRPr="00AE3EE8" w:rsidRDefault="00AE3EE8" w:rsidP="00AE3EE8">
            <w:pPr>
              <w:jc w:val="both"/>
              <w:rPr>
                <w:sz w:val="20"/>
              </w:rPr>
            </w:pPr>
            <w:r w:rsidRPr="00AE3EE8">
              <w:rPr>
                <w:sz w:val="20"/>
              </w:rPr>
              <w:t>26 440,4</w:t>
            </w:r>
          </w:p>
        </w:tc>
      </w:tr>
      <w:tr w:rsidR="0069231E" w:rsidRPr="00AE3EE8" w14:paraId="64244B55" w14:textId="77777777" w:rsidTr="00AE3EE8">
        <w:trPr>
          <w:trHeight w:val="300"/>
        </w:trPr>
        <w:tc>
          <w:tcPr>
            <w:tcW w:w="4800" w:type="dxa"/>
            <w:hideMark/>
          </w:tcPr>
          <w:p w14:paraId="421DCD90" w14:textId="77777777" w:rsidR="00AE3EE8" w:rsidRPr="00AE3EE8" w:rsidRDefault="00AE3EE8" w:rsidP="00AE3EE8">
            <w:pPr>
              <w:jc w:val="both"/>
              <w:rPr>
                <w:sz w:val="20"/>
              </w:rPr>
            </w:pPr>
            <w:r w:rsidRPr="00AE3EE8">
              <w:rPr>
                <w:sz w:val="20"/>
              </w:rPr>
              <w:t>Условно утверждаемые (утвержденные) расходы</w:t>
            </w:r>
          </w:p>
        </w:tc>
        <w:tc>
          <w:tcPr>
            <w:tcW w:w="640" w:type="dxa"/>
            <w:hideMark/>
          </w:tcPr>
          <w:p w14:paraId="0C63DDB7" w14:textId="77777777" w:rsidR="00AE3EE8" w:rsidRPr="00AE3EE8" w:rsidRDefault="00AE3EE8" w:rsidP="00AE3EE8">
            <w:pPr>
              <w:jc w:val="both"/>
              <w:rPr>
                <w:sz w:val="20"/>
              </w:rPr>
            </w:pPr>
            <w:r w:rsidRPr="00AE3EE8">
              <w:rPr>
                <w:sz w:val="20"/>
              </w:rPr>
              <w:t>992</w:t>
            </w:r>
          </w:p>
        </w:tc>
        <w:tc>
          <w:tcPr>
            <w:tcW w:w="520" w:type="dxa"/>
            <w:hideMark/>
          </w:tcPr>
          <w:p w14:paraId="6E3D6522" w14:textId="77777777" w:rsidR="00AE3EE8" w:rsidRPr="00AE3EE8" w:rsidRDefault="00AE3EE8" w:rsidP="00AE3EE8">
            <w:pPr>
              <w:jc w:val="both"/>
              <w:rPr>
                <w:sz w:val="20"/>
              </w:rPr>
            </w:pPr>
            <w:r w:rsidRPr="00AE3EE8">
              <w:rPr>
                <w:sz w:val="20"/>
              </w:rPr>
              <w:t>00</w:t>
            </w:r>
          </w:p>
        </w:tc>
        <w:tc>
          <w:tcPr>
            <w:tcW w:w="520" w:type="dxa"/>
            <w:hideMark/>
          </w:tcPr>
          <w:p w14:paraId="445DB745" w14:textId="77777777" w:rsidR="00AE3EE8" w:rsidRPr="00AE3EE8" w:rsidRDefault="00AE3EE8" w:rsidP="00AE3EE8">
            <w:pPr>
              <w:jc w:val="both"/>
              <w:rPr>
                <w:sz w:val="20"/>
              </w:rPr>
            </w:pPr>
            <w:r w:rsidRPr="00AE3EE8">
              <w:rPr>
                <w:sz w:val="20"/>
              </w:rPr>
              <w:t>00</w:t>
            </w:r>
          </w:p>
        </w:tc>
        <w:tc>
          <w:tcPr>
            <w:tcW w:w="1520" w:type="dxa"/>
            <w:hideMark/>
          </w:tcPr>
          <w:p w14:paraId="5A4CBDE3" w14:textId="77777777" w:rsidR="00AE3EE8" w:rsidRPr="00AE3EE8" w:rsidRDefault="00AE3EE8" w:rsidP="00AE3EE8">
            <w:pPr>
              <w:jc w:val="both"/>
              <w:rPr>
                <w:b/>
                <w:bCs/>
                <w:sz w:val="20"/>
              </w:rPr>
            </w:pPr>
            <w:r w:rsidRPr="00AE3EE8">
              <w:rPr>
                <w:b/>
                <w:bCs/>
                <w:sz w:val="20"/>
              </w:rPr>
              <w:t> </w:t>
            </w:r>
          </w:p>
        </w:tc>
        <w:tc>
          <w:tcPr>
            <w:tcW w:w="500" w:type="dxa"/>
            <w:hideMark/>
          </w:tcPr>
          <w:p w14:paraId="4D1D95EA" w14:textId="77777777" w:rsidR="00AE3EE8" w:rsidRPr="00AE3EE8" w:rsidRDefault="00AE3EE8" w:rsidP="00AE3EE8">
            <w:pPr>
              <w:jc w:val="both"/>
              <w:rPr>
                <w:b/>
                <w:bCs/>
                <w:sz w:val="20"/>
              </w:rPr>
            </w:pPr>
            <w:r w:rsidRPr="00AE3EE8">
              <w:rPr>
                <w:b/>
                <w:bCs/>
                <w:sz w:val="20"/>
              </w:rPr>
              <w:t> </w:t>
            </w:r>
          </w:p>
        </w:tc>
        <w:tc>
          <w:tcPr>
            <w:tcW w:w="1660" w:type="dxa"/>
            <w:hideMark/>
          </w:tcPr>
          <w:p w14:paraId="030D13CB" w14:textId="77777777" w:rsidR="00AE3EE8" w:rsidRPr="00AE3EE8" w:rsidRDefault="00AE3EE8" w:rsidP="00AE3EE8">
            <w:pPr>
              <w:jc w:val="both"/>
              <w:rPr>
                <w:sz w:val="20"/>
              </w:rPr>
            </w:pPr>
            <w:r w:rsidRPr="00AE3EE8">
              <w:rPr>
                <w:sz w:val="20"/>
              </w:rPr>
              <w:t> </w:t>
            </w:r>
          </w:p>
        </w:tc>
        <w:tc>
          <w:tcPr>
            <w:tcW w:w="1660" w:type="dxa"/>
            <w:hideMark/>
          </w:tcPr>
          <w:p w14:paraId="27BD07CC" w14:textId="77777777" w:rsidR="00AE3EE8" w:rsidRPr="00AE3EE8" w:rsidRDefault="00AE3EE8" w:rsidP="00AE3EE8">
            <w:pPr>
              <w:jc w:val="both"/>
              <w:rPr>
                <w:sz w:val="20"/>
              </w:rPr>
            </w:pPr>
            <w:r w:rsidRPr="00AE3EE8">
              <w:rPr>
                <w:sz w:val="20"/>
              </w:rPr>
              <w:t>11 736,1</w:t>
            </w:r>
          </w:p>
        </w:tc>
        <w:tc>
          <w:tcPr>
            <w:tcW w:w="1660" w:type="dxa"/>
            <w:hideMark/>
          </w:tcPr>
          <w:p w14:paraId="19E0E7AB" w14:textId="77777777" w:rsidR="00AE3EE8" w:rsidRPr="00AE3EE8" w:rsidRDefault="00AE3EE8" w:rsidP="00AE3EE8">
            <w:pPr>
              <w:jc w:val="both"/>
              <w:rPr>
                <w:sz w:val="20"/>
              </w:rPr>
            </w:pPr>
            <w:r w:rsidRPr="00AE3EE8">
              <w:rPr>
                <w:sz w:val="20"/>
              </w:rPr>
              <w:t>26 440,4</w:t>
            </w:r>
          </w:p>
        </w:tc>
      </w:tr>
      <w:tr w:rsidR="00AE3EE8" w:rsidRPr="00AE3EE8" w14:paraId="68DD4DA2" w14:textId="77777777" w:rsidTr="00AE3EE8">
        <w:trPr>
          <w:trHeight w:val="300"/>
        </w:trPr>
        <w:tc>
          <w:tcPr>
            <w:tcW w:w="4800" w:type="dxa"/>
            <w:hideMark/>
          </w:tcPr>
          <w:p w14:paraId="5F6AEF44"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2469F96B" w14:textId="77777777" w:rsidR="00AE3EE8" w:rsidRPr="00AE3EE8" w:rsidRDefault="00AE3EE8" w:rsidP="00AE3EE8">
            <w:pPr>
              <w:jc w:val="both"/>
              <w:rPr>
                <w:sz w:val="20"/>
              </w:rPr>
            </w:pPr>
            <w:r w:rsidRPr="00AE3EE8">
              <w:rPr>
                <w:sz w:val="20"/>
              </w:rPr>
              <w:t>992</w:t>
            </w:r>
          </w:p>
        </w:tc>
        <w:tc>
          <w:tcPr>
            <w:tcW w:w="520" w:type="dxa"/>
            <w:hideMark/>
          </w:tcPr>
          <w:p w14:paraId="10923F10" w14:textId="77777777" w:rsidR="00AE3EE8" w:rsidRPr="00AE3EE8" w:rsidRDefault="00AE3EE8" w:rsidP="00AE3EE8">
            <w:pPr>
              <w:jc w:val="both"/>
              <w:rPr>
                <w:sz w:val="20"/>
              </w:rPr>
            </w:pPr>
            <w:r w:rsidRPr="00AE3EE8">
              <w:rPr>
                <w:sz w:val="20"/>
              </w:rPr>
              <w:t>00</w:t>
            </w:r>
          </w:p>
        </w:tc>
        <w:tc>
          <w:tcPr>
            <w:tcW w:w="520" w:type="dxa"/>
            <w:hideMark/>
          </w:tcPr>
          <w:p w14:paraId="5589FD56" w14:textId="77777777" w:rsidR="00AE3EE8" w:rsidRPr="00AE3EE8" w:rsidRDefault="00AE3EE8" w:rsidP="00AE3EE8">
            <w:pPr>
              <w:jc w:val="both"/>
              <w:rPr>
                <w:sz w:val="20"/>
              </w:rPr>
            </w:pPr>
            <w:r w:rsidRPr="00AE3EE8">
              <w:rPr>
                <w:sz w:val="20"/>
              </w:rPr>
              <w:t>00</w:t>
            </w:r>
          </w:p>
        </w:tc>
        <w:tc>
          <w:tcPr>
            <w:tcW w:w="1520" w:type="dxa"/>
            <w:hideMark/>
          </w:tcPr>
          <w:p w14:paraId="29C8B2BF" w14:textId="77777777" w:rsidR="00AE3EE8" w:rsidRPr="00AE3EE8" w:rsidRDefault="00AE3EE8" w:rsidP="00AE3EE8">
            <w:pPr>
              <w:jc w:val="both"/>
              <w:rPr>
                <w:sz w:val="20"/>
              </w:rPr>
            </w:pPr>
            <w:r w:rsidRPr="00AE3EE8">
              <w:rPr>
                <w:sz w:val="20"/>
              </w:rPr>
              <w:t>99 0 00 00000</w:t>
            </w:r>
          </w:p>
        </w:tc>
        <w:tc>
          <w:tcPr>
            <w:tcW w:w="500" w:type="dxa"/>
            <w:hideMark/>
          </w:tcPr>
          <w:p w14:paraId="137E0F73" w14:textId="77777777" w:rsidR="00AE3EE8" w:rsidRPr="00AE3EE8" w:rsidRDefault="00AE3EE8" w:rsidP="00AE3EE8">
            <w:pPr>
              <w:jc w:val="both"/>
              <w:rPr>
                <w:b/>
                <w:bCs/>
                <w:sz w:val="20"/>
              </w:rPr>
            </w:pPr>
            <w:r w:rsidRPr="00AE3EE8">
              <w:rPr>
                <w:b/>
                <w:bCs/>
                <w:sz w:val="20"/>
              </w:rPr>
              <w:t> </w:t>
            </w:r>
          </w:p>
        </w:tc>
        <w:tc>
          <w:tcPr>
            <w:tcW w:w="1660" w:type="dxa"/>
            <w:hideMark/>
          </w:tcPr>
          <w:p w14:paraId="66235BE2" w14:textId="77777777" w:rsidR="00AE3EE8" w:rsidRPr="00AE3EE8" w:rsidRDefault="00AE3EE8" w:rsidP="00AE3EE8">
            <w:pPr>
              <w:jc w:val="both"/>
              <w:rPr>
                <w:sz w:val="20"/>
              </w:rPr>
            </w:pPr>
            <w:r w:rsidRPr="00AE3EE8">
              <w:rPr>
                <w:sz w:val="20"/>
              </w:rPr>
              <w:t> </w:t>
            </w:r>
          </w:p>
        </w:tc>
        <w:tc>
          <w:tcPr>
            <w:tcW w:w="1660" w:type="dxa"/>
            <w:hideMark/>
          </w:tcPr>
          <w:p w14:paraId="7588D446" w14:textId="77777777" w:rsidR="00AE3EE8" w:rsidRPr="00AE3EE8" w:rsidRDefault="00AE3EE8" w:rsidP="00AE3EE8">
            <w:pPr>
              <w:jc w:val="both"/>
              <w:rPr>
                <w:sz w:val="20"/>
              </w:rPr>
            </w:pPr>
            <w:r w:rsidRPr="00AE3EE8">
              <w:rPr>
                <w:sz w:val="20"/>
              </w:rPr>
              <w:t>11 736,1</w:t>
            </w:r>
          </w:p>
        </w:tc>
        <w:tc>
          <w:tcPr>
            <w:tcW w:w="1660" w:type="dxa"/>
            <w:hideMark/>
          </w:tcPr>
          <w:p w14:paraId="1D448634" w14:textId="77777777" w:rsidR="00AE3EE8" w:rsidRPr="00AE3EE8" w:rsidRDefault="00AE3EE8" w:rsidP="00AE3EE8">
            <w:pPr>
              <w:jc w:val="both"/>
              <w:rPr>
                <w:sz w:val="20"/>
              </w:rPr>
            </w:pPr>
            <w:r w:rsidRPr="00AE3EE8">
              <w:rPr>
                <w:sz w:val="20"/>
              </w:rPr>
              <w:t>26 440,4</w:t>
            </w:r>
          </w:p>
        </w:tc>
      </w:tr>
      <w:tr w:rsidR="00AE3EE8" w:rsidRPr="00AE3EE8" w14:paraId="5AA26652" w14:textId="77777777" w:rsidTr="00AE3EE8">
        <w:trPr>
          <w:trHeight w:val="645"/>
        </w:trPr>
        <w:tc>
          <w:tcPr>
            <w:tcW w:w="4800" w:type="dxa"/>
            <w:hideMark/>
          </w:tcPr>
          <w:p w14:paraId="0CF82A67" w14:textId="77777777" w:rsidR="00AE3EE8" w:rsidRPr="00AE3EE8" w:rsidRDefault="00AE3EE8" w:rsidP="00AE3EE8">
            <w:pPr>
              <w:jc w:val="both"/>
              <w:rPr>
                <w:sz w:val="20"/>
              </w:rPr>
            </w:pPr>
            <w:r w:rsidRPr="00AE3EE8">
              <w:rPr>
                <w:sz w:val="20"/>
              </w:rPr>
              <w:lastRenderedPageBreak/>
              <w:t>Условно утверждаемые (утвержденные) расходы</w:t>
            </w:r>
          </w:p>
        </w:tc>
        <w:tc>
          <w:tcPr>
            <w:tcW w:w="640" w:type="dxa"/>
            <w:hideMark/>
          </w:tcPr>
          <w:p w14:paraId="277F7023" w14:textId="77777777" w:rsidR="00AE3EE8" w:rsidRPr="00AE3EE8" w:rsidRDefault="00AE3EE8" w:rsidP="00AE3EE8">
            <w:pPr>
              <w:jc w:val="both"/>
              <w:rPr>
                <w:sz w:val="20"/>
              </w:rPr>
            </w:pPr>
            <w:r w:rsidRPr="00AE3EE8">
              <w:rPr>
                <w:sz w:val="20"/>
              </w:rPr>
              <w:t>992</w:t>
            </w:r>
          </w:p>
        </w:tc>
        <w:tc>
          <w:tcPr>
            <w:tcW w:w="520" w:type="dxa"/>
            <w:hideMark/>
          </w:tcPr>
          <w:p w14:paraId="5EFDA376" w14:textId="77777777" w:rsidR="00AE3EE8" w:rsidRPr="00AE3EE8" w:rsidRDefault="00AE3EE8" w:rsidP="00AE3EE8">
            <w:pPr>
              <w:jc w:val="both"/>
              <w:rPr>
                <w:sz w:val="20"/>
              </w:rPr>
            </w:pPr>
            <w:r w:rsidRPr="00AE3EE8">
              <w:rPr>
                <w:sz w:val="20"/>
              </w:rPr>
              <w:t>00</w:t>
            </w:r>
          </w:p>
        </w:tc>
        <w:tc>
          <w:tcPr>
            <w:tcW w:w="520" w:type="dxa"/>
            <w:hideMark/>
          </w:tcPr>
          <w:p w14:paraId="4374E146" w14:textId="77777777" w:rsidR="00AE3EE8" w:rsidRPr="00AE3EE8" w:rsidRDefault="00AE3EE8" w:rsidP="00AE3EE8">
            <w:pPr>
              <w:jc w:val="both"/>
              <w:rPr>
                <w:sz w:val="20"/>
              </w:rPr>
            </w:pPr>
            <w:r w:rsidRPr="00AE3EE8">
              <w:rPr>
                <w:sz w:val="20"/>
              </w:rPr>
              <w:t>00</w:t>
            </w:r>
          </w:p>
        </w:tc>
        <w:tc>
          <w:tcPr>
            <w:tcW w:w="1520" w:type="dxa"/>
            <w:hideMark/>
          </w:tcPr>
          <w:p w14:paraId="75F31A7C" w14:textId="77777777" w:rsidR="00AE3EE8" w:rsidRPr="00AE3EE8" w:rsidRDefault="00AE3EE8" w:rsidP="00AE3EE8">
            <w:pPr>
              <w:jc w:val="both"/>
              <w:rPr>
                <w:sz w:val="20"/>
              </w:rPr>
            </w:pPr>
            <w:r w:rsidRPr="00AE3EE8">
              <w:rPr>
                <w:sz w:val="20"/>
              </w:rPr>
              <w:t>99 0 00 99990</w:t>
            </w:r>
          </w:p>
        </w:tc>
        <w:tc>
          <w:tcPr>
            <w:tcW w:w="500" w:type="dxa"/>
            <w:hideMark/>
          </w:tcPr>
          <w:p w14:paraId="0A4C0202" w14:textId="77777777" w:rsidR="00AE3EE8" w:rsidRPr="00AE3EE8" w:rsidRDefault="00AE3EE8" w:rsidP="00AE3EE8">
            <w:pPr>
              <w:jc w:val="both"/>
              <w:rPr>
                <w:b/>
                <w:bCs/>
                <w:sz w:val="20"/>
              </w:rPr>
            </w:pPr>
            <w:r w:rsidRPr="00AE3EE8">
              <w:rPr>
                <w:b/>
                <w:bCs/>
                <w:sz w:val="20"/>
              </w:rPr>
              <w:t> </w:t>
            </w:r>
          </w:p>
        </w:tc>
        <w:tc>
          <w:tcPr>
            <w:tcW w:w="1660" w:type="dxa"/>
            <w:hideMark/>
          </w:tcPr>
          <w:p w14:paraId="20F5BD0D" w14:textId="77777777" w:rsidR="00AE3EE8" w:rsidRPr="00AE3EE8" w:rsidRDefault="00AE3EE8" w:rsidP="00AE3EE8">
            <w:pPr>
              <w:jc w:val="both"/>
              <w:rPr>
                <w:sz w:val="20"/>
              </w:rPr>
            </w:pPr>
            <w:r w:rsidRPr="00AE3EE8">
              <w:rPr>
                <w:sz w:val="20"/>
              </w:rPr>
              <w:t> </w:t>
            </w:r>
          </w:p>
        </w:tc>
        <w:tc>
          <w:tcPr>
            <w:tcW w:w="1660" w:type="dxa"/>
            <w:hideMark/>
          </w:tcPr>
          <w:p w14:paraId="0E6269A7" w14:textId="77777777" w:rsidR="00AE3EE8" w:rsidRPr="00AE3EE8" w:rsidRDefault="00AE3EE8" w:rsidP="00AE3EE8">
            <w:pPr>
              <w:jc w:val="both"/>
              <w:rPr>
                <w:sz w:val="20"/>
              </w:rPr>
            </w:pPr>
            <w:r w:rsidRPr="00AE3EE8">
              <w:rPr>
                <w:sz w:val="20"/>
              </w:rPr>
              <w:t>11 736,1</w:t>
            </w:r>
          </w:p>
        </w:tc>
        <w:tc>
          <w:tcPr>
            <w:tcW w:w="1660" w:type="dxa"/>
            <w:hideMark/>
          </w:tcPr>
          <w:p w14:paraId="707BDB8B" w14:textId="77777777" w:rsidR="00AE3EE8" w:rsidRPr="00AE3EE8" w:rsidRDefault="00AE3EE8" w:rsidP="00AE3EE8">
            <w:pPr>
              <w:jc w:val="both"/>
              <w:rPr>
                <w:sz w:val="20"/>
              </w:rPr>
            </w:pPr>
            <w:r w:rsidRPr="00AE3EE8">
              <w:rPr>
                <w:sz w:val="20"/>
              </w:rPr>
              <w:t>26 440,4</w:t>
            </w:r>
          </w:p>
        </w:tc>
      </w:tr>
      <w:tr w:rsidR="00AE3EE8" w:rsidRPr="00AE3EE8" w14:paraId="7F86B3C9" w14:textId="77777777" w:rsidTr="00AE3EE8">
        <w:trPr>
          <w:trHeight w:val="300"/>
        </w:trPr>
        <w:tc>
          <w:tcPr>
            <w:tcW w:w="4800" w:type="dxa"/>
            <w:hideMark/>
          </w:tcPr>
          <w:p w14:paraId="233C3753" w14:textId="77777777" w:rsidR="00AE3EE8" w:rsidRPr="00AE3EE8" w:rsidRDefault="00AE3EE8" w:rsidP="00AE3EE8">
            <w:pPr>
              <w:jc w:val="both"/>
              <w:rPr>
                <w:sz w:val="20"/>
              </w:rPr>
            </w:pPr>
            <w:r w:rsidRPr="00AE3EE8">
              <w:rPr>
                <w:sz w:val="20"/>
              </w:rPr>
              <w:t>Условно утверждаемые (утвержденные) расходы</w:t>
            </w:r>
          </w:p>
        </w:tc>
        <w:tc>
          <w:tcPr>
            <w:tcW w:w="640" w:type="dxa"/>
            <w:hideMark/>
          </w:tcPr>
          <w:p w14:paraId="58233555" w14:textId="77777777" w:rsidR="00AE3EE8" w:rsidRPr="00AE3EE8" w:rsidRDefault="00AE3EE8" w:rsidP="00AE3EE8">
            <w:pPr>
              <w:jc w:val="both"/>
              <w:rPr>
                <w:sz w:val="20"/>
              </w:rPr>
            </w:pPr>
            <w:r w:rsidRPr="00AE3EE8">
              <w:rPr>
                <w:sz w:val="20"/>
              </w:rPr>
              <w:t>992</w:t>
            </w:r>
          </w:p>
        </w:tc>
        <w:tc>
          <w:tcPr>
            <w:tcW w:w="520" w:type="dxa"/>
            <w:hideMark/>
          </w:tcPr>
          <w:p w14:paraId="59C1D0F9" w14:textId="77777777" w:rsidR="00AE3EE8" w:rsidRPr="00AE3EE8" w:rsidRDefault="00AE3EE8" w:rsidP="00AE3EE8">
            <w:pPr>
              <w:jc w:val="both"/>
              <w:rPr>
                <w:sz w:val="20"/>
              </w:rPr>
            </w:pPr>
            <w:r w:rsidRPr="00AE3EE8">
              <w:rPr>
                <w:sz w:val="20"/>
              </w:rPr>
              <w:t>00</w:t>
            </w:r>
          </w:p>
        </w:tc>
        <w:tc>
          <w:tcPr>
            <w:tcW w:w="520" w:type="dxa"/>
            <w:hideMark/>
          </w:tcPr>
          <w:p w14:paraId="7B7ACB27" w14:textId="77777777" w:rsidR="00AE3EE8" w:rsidRPr="00AE3EE8" w:rsidRDefault="00AE3EE8" w:rsidP="00AE3EE8">
            <w:pPr>
              <w:jc w:val="both"/>
              <w:rPr>
                <w:sz w:val="20"/>
              </w:rPr>
            </w:pPr>
            <w:r w:rsidRPr="00AE3EE8">
              <w:rPr>
                <w:sz w:val="20"/>
              </w:rPr>
              <w:t>00</w:t>
            </w:r>
          </w:p>
        </w:tc>
        <w:tc>
          <w:tcPr>
            <w:tcW w:w="1520" w:type="dxa"/>
            <w:hideMark/>
          </w:tcPr>
          <w:p w14:paraId="30D08A2F" w14:textId="77777777" w:rsidR="00AE3EE8" w:rsidRPr="00AE3EE8" w:rsidRDefault="00AE3EE8" w:rsidP="00AE3EE8">
            <w:pPr>
              <w:jc w:val="both"/>
              <w:rPr>
                <w:sz w:val="20"/>
              </w:rPr>
            </w:pPr>
            <w:r w:rsidRPr="00AE3EE8">
              <w:rPr>
                <w:sz w:val="20"/>
              </w:rPr>
              <w:t>99 0 00 99990</w:t>
            </w:r>
          </w:p>
        </w:tc>
        <w:tc>
          <w:tcPr>
            <w:tcW w:w="500" w:type="dxa"/>
            <w:hideMark/>
          </w:tcPr>
          <w:p w14:paraId="4B520005" w14:textId="77777777" w:rsidR="00AE3EE8" w:rsidRPr="00AE3EE8" w:rsidRDefault="00AE3EE8" w:rsidP="00AE3EE8">
            <w:pPr>
              <w:jc w:val="both"/>
              <w:rPr>
                <w:sz w:val="20"/>
              </w:rPr>
            </w:pPr>
            <w:r w:rsidRPr="00AE3EE8">
              <w:rPr>
                <w:sz w:val="20"/>
              </w:rPr>
              <w:t>000</w:t>
            </w:r>
          </w:p>
        </w:tc>
        <w:tc>
          <w:tcPr>
            <w:tcW w:w="1660" w:type="dxa"/>
            <w:hideMark/>
          </w:tcPr>
          <w:p w14:paraId="23D79C94" w14:textId="77777777" w:rsidR="00AE3EE8" w:rsidRPr="00AE3EE8" w:rsidRDefault="00AE3EE8" w:rsidP="00AE3EE8">
            <w:pPr>
              <w:jc w:val="both"/>
              <w:rPr>
                <w:sz w:val="20"/>
              </w:rPr>
            </w:pPr>
            <w:r w:rsidRPr="00AE3EE8">
              <w:rPr>
                <w:sz w:val="20"/>
              </w:rPr>
              <w:t> </w:t>
            </w:r>
          </w:p>
        </w:tc>
        <w:tc>
          <w:tcPr>
            <w:tcW w:w="1660" w:type="dxa"/>
            <w:hideMark/>
          </w:tcPr>
          <w:p w14:paraId="219EAEA9" w14:textId="77777777" w:rsidR="00AE3EE8" w:rsidRPr="00AE3EE8" w:rsidRDefault="00AE3EE8" w:rsidP="00AE3EE8">
            <w:pPr>
              <w:jc w:val="both"/>
              <w:rPr>
                <w:sz w:val="20"/>
              </w:rPr>
            </w:pPr>
            <w:r w:rsidRPr="00AE3EE8">
              <w:rPr>
                <w:sz w:val="20"/>
              </w:rPr>
              <w:t>11 736,1</w:t>
            </w:r>
          </w:p>
        </w:tc>
        <w:tc>
          <w:tcPr>
            <w:tcW w:w="1660" w:type="dxa"/>
            <w:hideMark/>
          </w:tcPr>
          <w:p w14:paraId="5F9F5B84" w14:textId="77777777" w:rsidR="00AE3EE8" w:rsidRPr="00AE3EE8" w:rsidRDefault="00AE3EE8" w:rsidP="00AE3EE8">
            <w:pPr>
              <w:jc w:val="both"/>
              <w:rPr>
                <w:sz w:val="20"/>
              </w:rPr>
            </w:pPr>
            <w:r w:rsidRPr="00AE3EE8">
              <w:rPr>
                <w:sz w:val="20"/>
              </w:rPr>
              <w:t>26 440,4</w:t>
            </w:r>
          </w:p>
        </w:tc>
      </w:tr>
      <w:tr w:rsidR="00AE3EE8" w:rsidRPr="00AE3EE8" w14:paraId="7B27F38C" w14:textId="77777777" w:rsidTr="00AE3EE8">
        <w:trPr>
          <w:trHeight w:val="300"/>
        </w:trPr>
        <w:tc>
          <w:tcPr>
            <w:tcW w:w="4800" w:type="dxa"/>
            <w:hideMark/>
          </w:tcPr>
          <w:p w14:paraId="6DAC283E" w14:textId="77777777" w:rsidR="00AE3EE8" w:rsidRPr="00AE3EE8" w:rsidRDefault="00AE3EE8" w:rsidP="00AE3EE8">
            <w:pPr>
              <w:jc w:val="both"/>
              <w:rPr>
                <w:sz w:val="20"/>
              </w:rPr>
            </w:pPr>
            <w:r w:rsidRPr="00AE3EE8">
              <w:rPr>
                <w:sz w:val="20"/>
              </w:rPr>
              <w:t>Условно утверждаемые (утвержденные) расходы</w:t>
            </w:r>
          </w:p>
        </w:tc>
        <w:tc>
          <w:tcPr>
            <w:tcW w:w="640" w:type="dxa"/>
            <w:hideMark/>
          </w:tcPr>
          <w:p w14:paraId="0090C70B" w14:textId="77777777" w:rsidR="00AE3EE8" w:rsidRPr="00AE3EE8" w:rsidRDefault="00AE3EE8" w:rsidP="00AE3EE8">
            <w:pPr>
              <w:jc w:val="both"/>
              <w:rPr>
                <w:sz w:val="20"/>
              </w:rPr>
            </w:pPr>
            <w:r w:rsidRPr="00AE3EE8">
              <w:rPr>
                <w:sz w:val="20"/>
              </w:rPr>
              <w:t>992</w:t>
            </w:r>
          </w:p>
        </w:tc>
        <w:tc>
          <w:tcPr>
            <w:tcW w:w="520" w:type="dxa"/>
            <w:hideMark/>
          </w:tcPr>
          <w:p w14:paraId="4D308F7E" w14:textId="77777777" w:rsidR="00AE3EE8" w:rsidRPr="00AE3EE8" w:rsidRDefault="00AE3EE8" w:rsidP="00AE3EE8">
            <w:pPr>
              <w:jc w:val="both"/>
              <w:rPr>
                <w:sz w:val="20"/>
              </w:rPr>
            </w:pPr>
            <w:r w:rsidRPr="00AE3EE8">
              <w:rPr>
                <w:sz w:val="20"/>
              </w:rPr>
              <w:t>00</w:t>
            </w:r>
          </w:p>
        </w:tc>
        <w:tc>
          <w:tcPr>
            <w:tcW w:w="520" w:type="dxa"/>
            <w:hideMark/>
          </w:tcPr>
          <w:p w14:paraId="5AFDABD7" w14:textId="77777777" w:rsidR="00AE3EE8" w:rsidRPr="00AE3EE8" w:rsidRDefault="00AE3EE8" w:rsidP="00AE3EE8">
            <w:pPr>
              <w:jc w:val="both"/>
              <w:rPr>
                <w:sz w:val="20"/>
              </w:rPr>
            </w:pPr>
            <w:r w:rsidRPr="00AE3EE8">
              <w:rPr>
                <w:sz w:val="20"/>
              </w:rPr>
              <w:t>00</w:t>
            </w:r>
          </w:p>
        </w:tc>
        <w:tc>
          <w:tcPr>
            <w:tcW w:w="1520" w:type="dxa"/>
            <w:hideMark/>
          </w:tcPr>
          <w:p w14:paraId="50B63EF5" w14:textId="77777777" w:rsidR="00AE3EE8" w:rsidRPr="00AE3EE8" w:rsidRDefault="00AE3EE8" w:rsidP="00AE3EE8">
            <w:pPr>
              <w:jc w:val="both"/>
              <w:rPr>
                <w:sz w:val="20"/>
              </w:rPr>
            </w:pPr>
            <w:r w:rsidRPr="00AE3EE8">
              <w:rPr>
                <w:sz w:val="20"/>
              </w:rPr>
              <w:t>99 0 00 99990</w:t>
            </w:r>
          </w:p>
        </w:tc>
        <w:tc>
          <w:tcPr>
            <w:tcW w:w="500" w:type="dxa"/>
            <w:hideMark/>
          </w:tcPr>
          <w:p w14:paraId="7A9A0D66" w14:textId="77777777" w:rsidR="00AE3EE8" w:rsidRPr="00AE3EE8" w:rsidRDefault="00AE3EE8" w:rsidP="00AE3EE8">
            <w:pPr>
              <w:jc w:val="both"/>
              <w:rPr>
                <w:sz w:val="20"/>
              </w:rPr>
            </w:pPr>
            <w:r w:rsidRPr="00AE3EE8">
              <w:rPr>
                <w:sz w:val="20"/>
              </w:rPr>
              <w:t> </w:t>
            </w:r>
          </w:p>
        </w:tc>
        <w:tc>
          <w:tcPr>
            <w:tcW w:w="1660" w:type="dxa"/>
            <w:hideMark/>
          </w:tcPr>
          <w:p w14:paraId="0300FE71" w14:textId="77777777" w:rsidR="00AE3EE8" w:rsidRPr="00AE3EE8" w:rsidRDefault="00AE3EE8" w:rsidP="00AE3EE8">
            <w:pPr>
              <w:jc w:val="both"/>
              <w:rPr>
                <w:sz w:val="20"/>
              </w:rPr>
            </w:pPr>
            <w:r w:rsidRPr="00AE3EE8">
              <w:rPr>
                <w:sz w:val="20"/>
              </w:rPr>
              <w:t> </w:t>
            </w:r>
          </w:p>
        </w:tc>
        <w:tc>
          <w:tcPr>
            <w:tcW w:w="1660" w:type="dxa"/>
            <w:hideMark/>
          </w:tcPr>
          <w:p w14:paraId="582DD63E" w14:textId="77777777" w:rsidR="00AE3EE8" w:rsidRPr="00AE3EE8" w:rsidRDefault="00AE3EE8" w:rsidP="00AE3EE8">
            <w:pPr>
              <w:jc w:val="both"/>
              <w:rPr>
                <w:sz w:val="20"/>
              </w:rPr>
            </w:pPr>
            <w:r w:rsidRPr="00AE3EE8">
              <w:rPr>
                <w:sz w:val="20"/>
              </w:rPr>
              <w:t>11 736,1</w:t>
            </w:r>
          </w:p>
        </w:tc>
        <w:tc>
          <w:tcPr>
            <w:tcW w:w="1660" w:type="dxa"/>
            <w:hideMark/>
          </w:tcPr>
          <w:p w14:paraId="7180F445" w14:textId="77777777" w:rsidR="00AE3EE8" w:rsidRPr="00AE3EE8" w:rsidRDefault="00AE3EE8" w:rsidP="00AE3EE8">
            <w:pPr>
              <w:jc w:val="both"/>
              <w:rPr>
                <w:sz w:val="20"/>
              </w:rPr>
            </w:pPr>
            <w:r w:rsidRPr="00AE3EE8">
              <w:rPr>
                <w:sz w:val="20"/>
              </w:rPr>
              <w:t>26 440,4</w:t>
            </w:r>
          </w:p>
        </w:tc>
      </w:tr>
      <w:tr w:rsidR="0069231E" w:rsidRPr="00AE3EE8" w14:paraId="6F6052EC" w14:textId="77777777" w:rsidTr="00AE3EE8">
        <w:trPr>
          <w:trHeight w:val="300"/>
        </w:trPr>
        <w:tc>
          <w:tcPr>
            <w:tcW w:w="4800" w:type="dxa"/>
            <w:hideMark/>
          </w:tcPr>
          <w:p w14:paraId="46B7450F" w14:textId="77777777" w:rsidR="00AE3EE8" w:rsidRPr="00AE3EE8" w:rsidRDefault="00AE3EE8" w:rsidP="00AE3EE8">
            <w:pPr>
              <w:jc w:val="both"/>
              <w:rPr>
                <w:sz w:val="20"/>
              </w:rPr>
            </w:pPr>
            <w:r w:rsidRPr="00AE3EE8">
              <w:rPr>
                <w:sz w:val="20"/>
              </w:rPr>
              <w:t>ОБЩЕГОСУДАРСТВЕННЫЕ ВОПРОСЫ</w:t>
            </w:r>
          </w:p>
        </w:tc>
        <w:tc>
          <w:tcPr>
            <w:tcW w:w="640" w:type="dxa"/>
            <w:hideMark/>
          </w:tcPr>
          <w:p w14:paraId="7FE12C62" w14:textId="77777777" w:rsidR="00AE3EE8" w:rsidRPr="00AE3EE8" w:rsidRDefault="00AE3EE8" w:rsidP="00AE3EE8">
            <w:pPr>
              <w:jc w:val="both"/>
              <w:rPr>
                <w:sz w:val="20"/>
              </w:rPr>
            </w:pPr>
            <w:r w:rsidRPr="00AE3EE8">
              <w:rPr>
                <w:sz w:val="20"/>
              </w:rPr>
              <w:t>992</w:t>
            </w:r>
          </w:p>
        </w:tc>
        <w:tc>
          <w:tcPr>
            <w:tcW w:w="520" w:type="dxa"/>
            <w:hideMark/>
          </w:tcPr>
          <w:p w14:paraId="7C70A6EE" w14:textId="77777777" w:rsidR="00AE3EE8" w:rsidRPr="00AE3EE8" w:rsidRDefault="00AE3EE8" w:rsidP="00AE3EE8">
            <w:pPr>
              <w:jc w:val="both"/>
              <w:rPr>
                <w:sz w:val="20"/>
              </w:rPr>
            </w:pPr>
            <w:r w:rsidRPr="00AE3EE8">
              <w:rPr>
                <w:sz w:val="20"/>
              </w:rPr>
              <w:t>01</w:t>
            </w:r>
          </w:p>
        </w:tc>
        <w:tc>
          <w:tcPr>
            <w:tcW w:w="520" w:type="dxa"/>
            <w:hideMark/>
          </w:tcPr>
          <w:p w14:paraId="08C0F811" w14:textId="77777777" w:rsidR="00AE3EE8" w:rsidRPr="00AE3EE8" w:rsidRDefault="00AE3EE8" w:rsidP="00AE3EE8">
            <w:pPr>
              <w:jc w:val="both"/>
              <w:rPr>
                <w:b/>
                <w:bCs/>
                <w:sz w:val="20"/>
              </w:rPr>
            </w:pPr>
            <w:r w:rsidRPr="00AE3EE8">
              <w:rPr>
                <w:b/>
                <w:bCs/>
                <w:sz w:val="20"/>
              </w:rPr>
              <w:t> </w:t>
            </w:r>
          </w:p>
        </w:tc>
        <w:tc>
          <w:tcPr>
            <w:tcW w:w="1520" w:type="dxa"/>
            <w:hideMark/>
          </w:tcPr>
          <w:p w14:paraId="6DF96489" w14:textId="77777777" w:rsidR="00AE3EE8" w:rsidRPr="00AE3EE8" w:rsidRDefault="00AE3EE8" w:rsidP="00AE3EE8">
            <w:pPr>
              <w:jc w:val="both"/>
              <w:rPr>
                <w:b/>
                <w:bCs/>
                <w:sz w:val="20"/>
              </w:rPr>
            </w:pPr>
            <w:r w:rsidRPr="00AE3EE8">
              <w:rPr>
                <w:b/>
                <w:bCs/>
                <w:sz w:val="20"/>
              </w:rPr>
              <w:t> </w:t>
            </w:r>
          </w:p>
        </w:tc>
        <w:tc>
          <w:tcPr>
            <w:tcW w:w="500" w:type="dxa"/>
            <w:hideMark/>
          </w:tcPr>
          <w:p w14:paraId="1392DD19" w14:textId="77777777" w:rsidR="00AE3EE8" w:rsidRPr="00AE3EE8" w:rsidRDefault="00AE3EE8" w:rsidP="00AE3EE8">
            <w:pPr>
              <w:jc w:val="both"/>
              <w:rPr>
                <w:b/>
                <w:bCs/>
                <w:sz w:val="20"/>
              </w:rPr>
            </w:pPr>
            <w:r w:rsidRPr="00AE3EE8">
              <w:rPr>
                <w:b/>
                <w:bCs/>
                <w:sz w:val="20"/>
              </w:rPr>
              <w:t> </w:t>
            </w:r>
          </w:p>
        </w:tc>
        <w:tc>
          <w:tcPr>
            <w:tcW w:w="1660" w:type="dxa"/>
            <w:hideMark/>
          </w:tcPr>
          <w:p w14:paraId="0438CF58" w14:textId="77777777" w:rsidR="00AE3EE8" w:rsidRPr="00AE3EE8" w:rsidRDefault="00AE3EE8" w:rsidP="00AE3EE8">
            <w:pPr>
              <w:jc w:val="both"/>
              <w:rPr>
                <w:sz w:val="20"/>
              </w:rPr>
            </w:pPr>
            <w:r w:rsidRPr="00AE3EE8">
              <w:rPr>
                <w:sz w:val="20"/>
              </w:rPr>
              <w:t>78 824,0</w:t>
            </w:r>
          </w:p>
        </w:tc>
        <w:tc>
          <w:tcPr>
            <w:tcW w:w="1660" w:type="dxa"/>
            <w:hideMark/>
          </w:tcPr>
          <w:p w14:paraId="12770C7B" w14:textId="77777777" w:rsidR="00AE3EE8" w:rsidRPr="00AE3EE8" w:rsidRDefault="00AE3EE8" w:rsidP="00AE3EE8">
            <w:pPr>
              <w:jc w:val="both"/>
              <w:rPr>
                <w:sz w:val="20"/>
              </w:rPr>
            </w:pPr>
            <w:r w:rsidRPr="00AE3EE8">
              <w:rPr>
                <w:sz w:val="20"/>
              </w:rPr>
              <w:t>33 458,1</w:t>
            </w:r>
          </w:p>
        </w:tc>
        <w:tc>
          <w:tcPr>
            <w:tcW w:w="1660" w:type="dxa"/>
            <w:hideMark/>
          </w:tcPr>
          <w:p w14:paraId="7C269648" w14:textId="77777777" w:rsidR="00AE3EE8" w:rsidRPr="00AE3EE8" w:rsidRDefault="00AE3EE8" w:rsidP="00AE3EE8">
            <w:pPr>
              <w:jc w:val="both"/>
              <w:rPr>
                <w:sz w:val="20"/>
              </w:rPr>
            </w:pPr>
            <w:r w:rsidRPr="00AE3EE8">
              <w:rPr>
                <w:sz w:val="20"/>
              </w:rPr>
              <w:t>33 230,2</w:t>
            </w:r>
          </w:p>
        </w:tc>
      </w:tr>
      <w:tr w:rsidR="0069231E" w:rsidRPr="00AE3EE8" w14:paraId="3E7C5995" w14:textId="77777777" w:rsidTr="00AE3EE8">
        <w:trPr>
          <w:trHeight w:val="1290"/>
        </w:trPr>
        <w:tc>
          <w:tcPr>
            <w:tcW w:w="4800" w:type="dxa"/>
            <w:hideMark/>
          </w:tcPr>
          <w:p w14:paraId="5D5A10DB" w14:textId="77777777" w:rsidR="00AE3EE8" w:rsidRPr="00AE3EE8" w:rsidRDefault="00AE3EE8" w:rsidP="00AE3EE8">
            <w:pPr>
              <w:jc w:val="both"/>
              <w:rPr>
                <w:sz w:val="20"/>
              </w:rPr>
            </w:pPr>
            <w:r w:rsidRPr="00AE3EE8">
              <w:rPr>
                <w:sz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hideMark/>
          </w:tcPr>
          <w:p w14:paraId="63459BC4" w14:textId="77777777" w:rsidR="00AE3EE8" w:rsidRPr="00AE3EE8" w:rsidRDefault="00AE3EE8" w:rsidP="00AE3EE8">
            <w:pPr>
              <w:jc w:val="both"/>
              <w:rPr>
                <w:sz w:val="20"/>
              </w:rPr>
            </w:pPr>
            <w:r w:rsidRPr="00AE3EE8">
              <w:rPr>
                <w:sz w:val="20"/>
              </w:rPr>
              <w:t>992</w:t>
            </w:r>
          </w:p>
        </w:tc>
        <w:tc>
          <w:tcPr>
            <w:tcW w:w="520" w:type="dxa"/>
            <w:hideMark/>
          </w:tcPr>
          <w:p w14:paraId="007591DD" w14:textId="77777777" w:rsidR="00AE3EE8" w:rsidRPr="00AE3EE8" w:rsidRDefault="00AE3EE8" w:rsidP="00AE3EE8">
            <w:pPr>
              <w:jc w:val="both"/>
              <w:rPr>
                <w:sz w:val="20"/>
              </w:rPr>
            </w:pPr>
            <w:r w:rsidRPr="00AE3EE8">
              <w:rPr>
                <w:sz w:val="20"/>
              </w:rPr>
              <w:t>01</w:t>
            </w:r>
          </w:p>
        </w:tc>
        <w:tc>
          <w:tcPr>
            <w:tcW w:w="520" w:type="dxa"/>
            <w:hideMark/>
          </w:tcPr>
          <w:p w14:paraId="39696EBA" w14:textId="77777777" w:rsidR="00AE3EE8" w:rsidRPr="00AE3EE8" w:rsidRDefault="00AE3EE8" w:rsidP="00AE3EE8">
            <w:pPr>
              <w:jc w:val="both"/>
              <w:rPr>
                <w:sz w:val="20"/>
              </w:rPr>
            </w:pPr>
            <w:r w:rsidRPr="00AE3EE8">
              <w:rPr>
                <w:sz w:val="20"/>
              </w:rPr>
              <w:t>06</w:t>
            </w:r>
          </w:p>
        </w:tc>
        <w:tc>
          <w:tcPr>
            <w:tcW w:w="1520" w:type="dxa"/>
            <w:hideMark/>
          </w:tcPr>
          <w:p w14:paraId="1CC9AC31" w14:textId="77777777" w:rsidR="00AE3EE8" w:rsidRPr="00AE3EE8" w:rsidRDefault="00AE3EE8" w:rsidP="00AE3EE8">
            <w:pPr>
              <w:jc w:val="both"/>
              <w:rPr>
                <w:b/>
                <w:bCs/>
                <w:sz w:val="20"/>
              </w:rPr>
            </w:pPr>
            <w:r w:rsidRPr="00AE3EE8">
              <w:rPr>
                <w:b/>
                <w:bCs/>
                <w:sz w:val="20"/>
              </w:rPr>
              <w:t> </w:t>
            </w:r>
          </w:p>
        </w:tc>
        <w:tc>
          <w:tcPr>
            <w:tcW w:w="500" w:type="dxa"/>
            <w:hideMark/>
          </w:tcPr>
          <w:p w14:paraId="7FDF91D6" w14:textId="77777777" w:rsidR="00AE3EE8" w:rsidRPr="00AE3EE8" w:rsidRDefault="00AE3EE8" w:rsidP="00AE3EE8">
            <w:pPr>
              <w:jc w:val="both"/>
              <w:rPr>
                <w:b/>
                <w:bCs/>
                <w:sz w:val="20"/>
              </w:rPr>
            </w:pPr>
            <w:r w:rsidRPr="00AE3EE8">
              <w:rPr>
                <w:b/>
                <w:bCs/>
                <w:sz w:val="20"/>
              </w:rPr>
              <w:t> </w:t>
            </w:r>
          </w:p>
        </w:tc>
        <w:tc>
          <w:tcPr>
            <w:tcW w:w="1660" w:type="dxa"/>
            <w:hideMark/>
          </w:tcPr>
          <w:p w14:paraId="3EEACE3B" w14:textId="77777777" w:rsidR="00AE3EE8" w:rsidRPr="00AE3EE8" w:rsidRDefault="00AE3EE8" w:rsidP="00AE3EE8">
            <w:pPr>
              <w:jc w:val="both"/>
              <w:rPr>
                <w:sz w:val="20"/>
              </w:rPr>
            </w:pPr>
            <w:r w:rsidRPr="00AE3EE8">
              <w:rPr>
                <w:sz w:val="20"/>
              </w:rPr>
              <w:t>15 081,0</w:t>
            </w:r>
          </w:p>
        </w:tc>
        <w:tc>
          <w:tcPr>
            <w:tcW w:w="1660" w:type="dxa"/>
            <w:hideMark/>
          </w:tcPr>
          <w:p w14:paraId="50F68147" w14:textId="77777777" w:rsidR="00AE3EE8" w:rsidRPr="00AE3EE8" w:rsidRDefault="00AE3EE8" w:rsidP="00AE3EE8">
            <w:pPr>
              <w:jc w:val="both"/>
              <w:rPr>
                <w:sz w:val="20"/>
              </w:rPr>
            </w:pPr>
            <w:r w:rsidRPr="00AE3EE8">
              <w:rPr>
                <w:sz w:val="20"/>
              </w:rPr>
              <w:t>15 458,1</w:t>
            </w:r>
          </w:p>
        </w:tc>
        <w:tc>
          <w:tcPr>
            <w:tcW w:w="1660" w:type="dxa"/>
            <w:hideMark/>
          </w:tcPr>
          <w:p w14:paraId="1BCA6473" w14:textId="77777777" w:rsidR="00AE3EE8" w:rsidRPr="00AE3EE8" w:rsidRDefault="00AE3EE8" w:rsidP="00AE3EE8">
            <w:pPr>
              <w:jc w:val="both"/>
              <w:rPr>
                <w:sz w:val="20"/>
              </w:rPr>
            </w:pPr>
            <w:r w:rsidRPr="00AE3EE8">
              <w:rPr>
                <w:sz w:val="20"/>
              </w:rPr>
              <w:t>16 256,8</w:t>
            </w:r>
          </w:p>
        </w:tc>
      </w:tr>
      <w:tr w:rsidR="00AE3EE8" w:rsidRPr="00AE3EE8" w14:paraId="414C1A1D" w14:textId="77777777" w:rsidTr="00AE3EE8">
        <w:trPr>
          <w:trHeight w:val="979"/>
        </w:trPr>
        <w:tc>
          <w:tcPr>
            <w:tcW w:w="4800" w:type="dxa"/>
            <w:hideMark/>
          </w:tcPr>
          <w:p w14:paraId="43857FBF"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"Управление муниципальными финансами"</w:t>
            </w:r>
          </w:p>
        </w:tc>
        <w:tc>
          <w:tcPr>
            <w:tcW w:w="640" w:type="dxa"/>
            <w:hideMark/>
          </w:tcPr>
          <w:p w14:paraId="73829B53" w14:textId="77777777" w:rsidR="00AE3EE8" w:rsidRPr="00AE3EE8" w:rsidRDefault="00AE3EE8" w:rsidP="00AE3EE8">
            <w:pPr>
              <w:jc w:val="both"/>
              <w:rPr>
                <w:sz w:val="20"/>
              </w:rPr>
            </w:pPr>
            <w:r w:rsidRPr="00AE3EE8">
              <w:rPr>
                <w:sz w:val="20"/>
              </w:rPr>
              <w:t>992</w:t>
            </w:r>
          </w:p>
        </w:tc>
        <w:tc>
          <w:tcPr>
            <w:tcW w:w="520" w:type="dxa"/>
            <w:hideMark/>
          </w:tcPr>
          <w:p w14:paraId="748DB04B" w14:textId="77777777" w:rsidR="00AE3EE8" w:rsidRPr="00AE3EE8" w:rsidRDefault="00AE3EE8" w:rsidP="00AE3EE8">
            <w:pPr>
              <w:jc w:val="both"/>
              <w:rPr>
                <w:sz w:val="20"/>
              </w:rPr>
            </w:pPr>
            <w:r w:rsidRPr="00AE3EE8">
              <w:rPr>
                <w:sz w:val="20"/>
              </w:rPr>
              <w:t>01</w:t>
            </w:r>
          </w:p>
        </w:tc>
        <w:tc>
          <w:tcPr>
            <w:tcW w:w="520" w:type="dxa"/>
            <w:hideMark/>
          </w:tcPr>
          <w:p w14:paraId="7AB111DF" w14:textId="77777777" w:rsidR="00AE3EE8" w:rsidRPr="00AE3EE8" w:rsidRDefault="00AE3EE8" w:rsidP="00AE3EE8">
            <w:pPr>
              <w:jc w:val="both"/>
              <w:rPr>
                <w:sz w:val="20"/>
              </w:rPr>
            </w:pPr>
            <w:r w:rsidRPr="00AE3EE8">
              <w:rPr>
                <w:sz w:val="20"/>
              </w:rPr>
              <w:t>06</w:t>
            </w:r>
          </w:p>
        </w:tc>
        <w:tc>
          <w:tcPr>
            <w:tcW w:w="1520" w:type="dxa"/>
            <w:hideMark/>
          </w:tcPr>
          <w:p w14:paraId="7607961D" w14:textId="77777777" w:rsidR="00AE3EE8" w:rsidRPr="00AE3EE8" w:rsidRDefault="00AE3EE8" w:rsidP="00AE3EE8">
            <w:pPr>
              <w:jc w:val="both"/>
              <w:rPr>
                <w:sz w:val="20"/>
              </w:rPr>
            </w:pPr>
            <w:r w:rsidRPr="00AE3EE8">
              <w:rPr>
                <w:sz w:val="20"/>
              </w:rPr>
              <w:t>12 0 00 00000</w:t>
            </w:r>
          </w:p>
        </w:tc>
        <w:tc>
          <w:tcPr>
            <w:tcW w:w="500" w:type="dxa"/>
            <w:hideMark/>
          </w:tcPr>
          <w:p w14:paraId="1C16CB5A" w14:textId="77777777" w:rsidR="00AE3EE8" w:rsidRPr="00AE3EE8" w:rsidRDefault="00AE3EE8" w:rsidP="00AE3EE8">
            <w:pPr>
              <w:jc w:val="both"/>
              <w:rPr>
                <w:b/>
                <w:bCs/>
                <w:sz w:val="20"/>
              </w:rPr>
            </w:pPr>
            <w:r w:rsidRPr="00AE3EE8">
              <w:rPr>
                <w:b/>
                <w:bCs/>
                <w:sz w:val="20"/>
              </w:rPr>
              <w:t> </w:t>
            </w:r>
          </w:p>
        </w:tc>
        <w:tc>
          <w:tcPr>
            <w:tcW w:w="1660" w:type="dxa"/>
            <w:hideMark/>
          </w:tcPr>
          <w:p w14:paraId="3183F611" w14:textId="77777777" w:rsidR="00AE3EE8" w:rsidRPr="00AE3EE8" w:rsidRDefault="00AE3EE8" w:rsidP="00AE3EE8">
            <w:pPr>
              <w:jc w:val="both"/>
              <w:rPr>
                <w:sz w:val="20"/>
              </w:rPr>
            </w:pPr>
            <w:r w:rsidRPr="00AE3EE8">
              <w:rPr>
                <w:sz w:val="20"/>
              </w:rPr>
              <w:t>15 068,0</w:t>
            </w:r>
          </w:p>
        </w:tc>
        <w:tc>
          <w:tcPr>
            <w:tcW w:w="1660" w:type="dxa"/>
            <w:hideMark/>
          </w:tcPr>
          <w:p w14:paraId="2E83B0C2" w14:textId="77777777" w:rsidR="00AE3EE8" w:rsidRPr="00AE3EE8" w:rsidRDefault="00AE3EE8" w:rsidP="00AE3EE8">
            <w:pPr>
              <w:jc w:val="both"/>
              <w:rPr>
                <w:sz w:val="20"/>
              </w:rPr>
            </w:pPr>
            <w:r w:rsidRPr="00AE3EE8">
              <w:rPr>
                <w:sz w:val="20"/>
              </w:rPr>
              <w:t>15 445,1</w:t>
            </w:r>
          </w:p>
        </w:tc>
        <w:tc>
          <w:tcPr>
            <w:tcW w:w="1660" w:type="dxa"/>
            <w:hideMark/>
          </w:tcPr>
          <w:p w14:paraId="0D20E05D" w14:textId="77777777" w:rsidR="00AE3EE8" w:rsidRPr="00AE3EE8" w:rsidRDefault="00AE3EE8" w:rsidP="00AE3EE8">
            <w:pPr>
              <w:jc w:val="both"/>
              <w:rPr>
                <w:sz w:val="20"/>
              </w:rPr>
            </w:pPr>
            <w:r w:rsidRPr="00AE3EE8">
              <w:rPr>
                <w:sz w:val="20"/>
              </w:rPr>
              <w:t>16 243,8</w:t>
            </w:r>
          </w:p>
        </w:tc>
      </w:tr>
      <w:tr w:rsidR="00AE3EE8" w:rsidRPr="00AE3EE8" w14:paraId="54DE4530" w14:textId="77777777" w:rsidTr="00AE3EE8">
        <w:trPr>
          <w:trHeight w:val="645"/>
        </w:trPr>
        <w:tc>
          <w:tcPr>
            <w:tcW w:w="4800" w:type="dxa"/>
            <w:hideMark/>
          </w:tcPr>
          <w:p w14:paraId="1F92AB92" w14:textId="77777777" w:rsidR="00AE3EE8" w:rsidRPr="00AE3EE8" w:rsidRDefault="00AE3EE8" w:rsidP="00AE3EE8">
            <w:pPr>
              <w:jc w:val="both"/>
              <w:rPr>
                <w:sz w:val="20"/>
              </w:rPr>
            </w:pPr>
            <w:r w:rsidRPr="00AE3EE8">
              <w:rPr>
                <w:sz w:val="20"/>
              </w:rPr>
              <w:t>Обеспечение функций муниципальных органов</w:t>
            </w:r>
          </w:p>
        </w:tc>
        <w:tc>
          <w:tcPr>
            <w:tcW w:w="640" w:type="dxa"/>
            <w:hideMark/>
          </w:tcPr>
          <w:p w14:paraId="58CCBC21" w14:textId="77777777" w:rsidR="00AE3EE8" w:rsidRPr="00AE3EE8" w:rsidRDefault="00AE3EE8" w:rsidP="00AE3EE8">
            <w:pPr>
              <w:jc w:val="both"/>
              <w:rPr>
                <w:sz w:val="20"/>
              </w:rPr>
            </w:pPr>
            <w:r w:rsidRPr="00AE3EE8">
              <w:rPr>
                <w:sz w:val="20"/>
              </w:rPr>
              <w:t>992</w:t>
            </w:r>
          </w:p>
        </w:tc>
        <w:tc>
          <w:tcPr>
            <w:tcW w:w="520" w:type="dxa"/>
            <w:hideMark/>
          </w:tcPr>
          <w:p w14:paraId="415A31C1" w14:textId="77777777" w:rsidR="00AE3EE8" w:rsidRPr="00AE3EE8" w:rsidRDefault="00AE3EE8" w:rsidP="00AE3EE8">
            <w:pPr>
              <w:jc w:val="both"/>
              <w:rPr>
                <w:sz w:val="20"/>
              </w:rPr>
            </w:pPr>
            <w:r w:rsidRPr="00AE3EE8">
              <w:rPr>
                <w:sz w:val="20"/>
              </w:rPr>
              <w:t>01</w:t>
            </w:r>
          </w:p>
        </w:tc>
        <w:tc>
          <w:tcPr>
            <w:tcW w:w="520" w:type="dxa"/>
            <w:hideMark/>
          </w:tcPr>
          <w:p w14:paraId="3C3384F1" w14:textId="77777777" w:rsidR="00AE3EE8" w:rsidRPr="00AE3EE8" w:rsidRDefault="00AE3EE8" w:rsidP="00AE3EE8">
            <w:pPr>
              <w:jc w:val="both"/>
              <w:rPr>
                <w:sz w:val="20"/>
              </w:rPr>
            </w:pPr>
            <w:r w:rsidRPr="00AE3EE8">
              <w:rPr>
                <w:sz w:val="20"/>
              </w:rPr>
              <w:t>06</w:t>
            </w:r>
          </w:p>
        </w:tc>
        <w:tc>
          <w:tcPr>
            <w:tcW w:w="1520" w:type="dxa"/>
            <w:hideMark/>
          </w:tcPr>
          <w:p w14:paraId="1F7FE480" w14:textId="77777777" w:rsidR="00AE3EE8" w:rsidRPr="00AE3EE8" w:rsidRDefault="00AE3EE8" w:rsidP="00AE3EE8">
            <w:pPr>
              <w:jc w:val="both"/>
              <w:rPr>
                <w:sz w:val="20"/>
              </w:rPr>
            </w:pPr>
            <w:r w:rsidRPr="00AE3EE8">
              <w:rPr>
                <w:sz w:val="20"/>
              </w:rPr>
              <w:t>12 0 12 00000</w:t>
            </w:r>
          </w:p>
        </w:tc>
        <w:tc>
          <w:tcPr>
            <w:tcW w:w="500" w:type="dxa"/>
            <w:hideMark/>
          </w:tcPr>
          <w:p w14:paraId="086DB8E7" w14:textId="77777777" w:rsidR="00AE3EE8" w:rsidRPr="00AE3EE8" w:rsidRDefault="00AE3EE8" w:rsidP="00AE3EE8">
            <w:pPr>
              <w:jc w:val="both"/>
              <w:rPr>
                <w:b/>
                <w:bCs/>
                <w:sz w:val="20"/>
              </w:rPr>
            </w:pPr>
            <w:r w:rsidRPr="00AE3EE8">
              <w:rPr>
                <w:b/>
                <w:bCs/>
                <w:sz w:val="20"/>
              </w:rPr>
              <w:t> </w:t>
            </w:r>
          </w:p>
        </w:tc>
        <w:tc>
          <w:tcPr>
            <w:tcW w:w="1660" w:type="dxa"/>
            <w:hideMark/>
          </w:tcPr>
          <w:p w14:paraId="745B2472" w14:textId="77777777" w:rsidR="00AE3EE8" w:rsidRPr="00AE3EE8" w:rsidRDefault="00AE3EE8" w:rsidP="00AE3EE8">
            <w:pPr>
              <w:jc w:val="both"/>
              <w:rPr>
                <w:sz w:val="20"/>
              </w:rPr>
            </w:pPr>
            <w:r w:rsidRPr="00AE3EE8">
              <w:rPr>
                <w:sz w:val="20"/>
              </w:rPr>
              <w:t>15 068,0</w:t>
            </w:r>
          </w:p>
        </w:tc>
        <w:tc>
          <w:tcPr>
            <w:tcW w:w="1660" w:type="dxa"/>
            <w:hideMark/>
          </w:tcPr>
          <w:p w14:paraId="679221E6" w14:textId="77777777" w:rsidR="00AE3EE8" w:rsidRPr="00AE3EE8" w:rsidRDefault="00AE3EE8" w:rsidP="00AE3EE8">
            <w:pPr>
              <w:jc w:val="both"/>
              <w:rPr>
                <w:sz w:val="20"/>
              </w:rPr>
            </w:pPr>
            <w:r w:rsidRPr="00AE3EE8">
              <w:rPr>
                <w:sz w:val="20"/>
              </w:rPr>
              <w:t>15 445,1</w:t>
            </w:r>
          </w:p>
        </w:tc>
        <w:tc>
          <w:tcPr>
            <w:tcW w:w="1660" w:type="dxa"/>
            <w:hideMark/>
          </w:tcPr>
          <w:p w14:paraId="6C2B5163" w14:textId="77777777" w:rsidR="00AE3EE8" w:rsidRPr="00AE3EE8" w:rsidRDefault="00AE3EE8" w:rsidP="00AE3EE8">
            <w:pPr>
              <w:jc w:val="both"/>
              <w:rPr>
                <w:sz w:val="20"/>
              </w:rPr>
            </w:pPr>
            <w:r w:rsidRPr="00AE3EE8">
              <w:rPr>
                <w:sz w:val="20"/>
              </w:rPr>
              <w:t>16 243,8</w:t>
            </w:r>
          </w:p>
        </w:tc>
      </w:tr>
      <w:tr w:rsidR="00AE3EE8" w:rsidRPr="00AE3EE8" w14:paraId="4457FE70" w14:textId="77777777" w:rsidTr="00AE3EE8">
        <w:trPr>
          <w:trHeight w:val="1932"/>
        </w:trPr>
        <w:tc>
          <w:tcPr>
            <w:tcW w:w="4800" w:type="dxa"/>
            <w:hideMark/>
          </w:tcPr>
          <w:p w14:paraId="6E1136F3"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2575F36D" w14:textId="77777777" w:rsidR="00AE3EE8" w:rsidRPr="00AE3EE8" w:rsidRDefault="00AE3EE8" w:rsidP="00AE3EE8">
            <w:pPr>
              <w:jc w:val="both"/>
              <w:rPr>
                <w:sz w:val="20"/>
              </w:rPr>
            </w:pPr>
            <w:r w:rsidRPr="00AE3EE8">
              <w:rPr>
                <w:sz w:val="20"/>
              </w:rPr>
              <w:t>992</w:t>
            </w:r>
          </w:p>
        </w:tc>
        <w:tc>
          <w:tcPr>
            <w:tcW w:w="520" w:type="dxa"/>
            <w:hideMark/>
          </w:tcPr>
          <w:p w14:paraId="39086CD9" w14:textId="77777777" w:rsidR="00AE3EE8" w:rsidRPr="00AE3EE8" w:rsidRDefault="00AE3EE8" w:rsidP="00AE3EE8">
            <w:pPr>
              <w:jc w:val="both"/>
              <w:rPr>
                <w:sz w:val="20"/>
              </w:rPr>
            </w:pPr>
            <w:r w:rsidRPr="00AE3EE8">
              <w:rPr>
                <w:sz w:val="20"/>
              </w:rPr>
              <w:t>01</w:t>
            </w:r>
          </w:p>
        </w:tc>
        <w:tc>
          <w:tcPr>
            <w:tcW w:w="520" w:type="dxa"/>
            <w:hideMark/>
          </w:tcPr>
          <w:p w14:paraId="134488EB" w14:textId="77777777" w:rsidR="00AE3EE8" w:rsidRPr="00AE3EE8" w:rsidRDefault="00AE3EE8" w:rsidP="00AE3EE8">
            <w:pPr>
              <w:jc w:val="both"/>
              <w:rPr>
                <w:sz w:val="20"/>
              </w:rPr>
            </w:pPr>
            <w:r w:rsidRPr="00AE3EE8">
              <w:rPr>
                <w:sz w:val="20"/>
              </w:rPr>
              <w:t>06</w:t>
            </w:r>
          </w:p>
        </w:tc>
        <w:tc>
          <w:tcPr>
            <w:tcW w:w="1520" w:type="dxa"/>
            <w:hideMark/>
          </w:tcPr>
          <w:p w14:paraId="474548CE" w14:textId="77777777" w:rsidR="00AE3EE8" w:rsidRPr="00AE3EE8" w:rsidRDefault="00AE3EE8" w:rsidP="00AE3EE8">
            <w:pPr>
              <w:jc w:val="both"/>
              <w:rPr>
                <w:sz w:val="20"/>
              </w:rPr>
            </w:pPr>
            <w:r w:rsidRPr="00AE3EE8">
              <w:rPr>
                <w:sz w:val="20"/>
              </w:rPr>
              <w:t>12 0 12 00000</w:t>
            </w:r>
          </w:p>
        </w:tc>
        <w:tc>
          <w:tcPr>
            <w:tcW w:w="500" w:type="dxa"/>
            <w:hideMark/>
          </w:tcPr>
          <w:p w14:paraId="4806F1D5" w14:textId="77777777" w:rsidR="00AE3EE8" w:rsidRPr="00AE3EE8" w:rsidRDefault="00AE3EE8" w:rsidP="00AE3EE8">
            <w:pPr>
              <w:jc w:val="both"/>
              <w:rPr>
                <w:sz w:val="20"/>
              </w:rPr>
            </w:pPr>
            <w:r w:rsidRPr="00AE3EE8">
              <w:rPr>
                <w:sz w:val="20"/>
              </w:rPr>
              <w:t>100</w:t>
            </w:r>
          </w:p>
        </w:tc>
        <w:tc>
          <w:tcPr>
            <w:tcW w:w="1660" w:type="dxa"/>
            <w:hideMark/>
          </w:tcPr>
          <w:p w14:paraId="4D7860E7" w14:textId="77777777" w:rsidR="00AE3EE8" w:rsidRPr="00AE3EE8" w:rsidRDefault="00AE3EE8" w:rsidP="00AE3EE8">
            <w:pPr>
              <w:jc w:val="both"/>
              <w:rPr>
                <w:sz w:val="20"/>
              </w:rPr>
            </w:pPr>
            <w:r w:rsidRPr="00AE3EE8">
              <w:rPr>
                <w:sz w:val="20"/>
              </w:rPr>
              <w:t>14 452,0</w:t>
            </w:r>
          </w:p>
        </w:tc>
        <w:tc>
          <w:tcPr>
            <w:tcW w:w="1660" w:type="dxa"/>
            <w:hideMark/>
          </w:tcPr>
          <w:p w14:paraId="1E2A66AC" w14:textId="77777777" w:rsidR="00AE3EE8" w:rsidRPr="00AE3EE8" w:rsidRDefault="00AE3EE8" w:rsidP="00AE3EE8">
            <w:pPr>
              <w:jc w:val="both"/>
              <w:rPr>
                <w:sz w:val="20"/>
              </w:rPr>
            </w:pPr>
            <w:r w:rsidRPr="00AE3EE8">
              <w:rPr>
                <w:sz w:val="20"/>
              </w:rPr>
              <w:t>15 129,1</w:t>
            </w:r>
          </w:p>
        </w:tc>
        <w:tc>
          <w:tcPr>
            <w:tcW w:w="1660" w:type="dxa"/>
            <w:hideMark/>
          </w:tcPr>
          <w:p w14:paraId="5BB18569" w14:textId="77777777" w:rsidR="00AE3EE8" w:rsidRPr="00AE3EE8" w:rsidRDefault="00AE3EE8" w:rsidP="00AE3EE8">
            <w:pPr>
              <w:jc w:val="both"/>
              <w:rPr>
                <w:sz w:val="20"/>
              </w:rPr>
            </w:pPr>
            <w:r w:rsidRPr="00AE3EE8">
              <w:rPr>
                <w:sz w:val="20"/>
              </w:rPr>
              <w:t>15 379,1</w:t>
            </w:r>
          </w:p>
        </w:tc>
      </w:tr>
      <w:tr w:rsidR="00AE3EE8" w:rsidRPr="00AE3EE8" w14:paraId="1D8E291F" w14:textId="77777777" w:rsidTr="00AE3EE8">
        <w:trPr>
          <w:trHeight w:val="645"/>
        </w:trPr>
        <w:tc>
          <w:tcPr>
            <w:tcW w:w="4800" w:type="dxa"/>
            <w:hideMark/>
          </w:tcPr>
          <w:p w14:paraId="7EC8DABC" w14:textId="77777777" w:rsidR="00AE3EE8" w:rsidRPr="00AE3EE8" w:rsidRDefault="00AE3EE8" w:rsidP="00AE3EE8">
            <w:pPr>
              <w:jc w:val="both"/>
              <w:rPr>
                <w:sz w:val="20"/>
              </w:rPr>
            </w:pPr>
            <w:r w:rsidRPr="00AE3EE8">
              <w:rPr>
                <w:sz w:val="20"/>
              </w:rPr>
              <w:t>Расходы на выплаты персоналу государственных (муниципальных) органов</w:t>
            </w:r>
          </w:p>
        </w:tc>
        <w:tc>
          <w:tcPr>
            <w:tcW w:w="640" w:type="dxa"/>
            <w:hideMark/>
          </w:tcPr>
          <w:p w14:paraId="7A7C6C82" w14:textId="77777777" w:rsidR="00AE3EE8" w:rsidRPr="00AE3EE8" w:rsidRDefault="00AE3EE8" w:rsidP="00AE3EE8">
            <w:pPr>
              <w:jc w:val="both"/>
              <w:rPr>
                <w:sz w:val="20"/>
              </w:rPr>
            </w:pPr>
            <w:r w:rsidRPr="00AE3EE8">
              <w:rPr>
                <w:sz w:val="20"/>
              </w:rPr>
              <w:t>992</w:t>
            </w:r>
          </w:p>
        </w:tc>
        <w:tc>
          <w:tcPr>
            <w:tcW w:w="520" w:type="dxa"/>
            <w:hideMark/>
          </w:tcPr>
          <w:p w14:paraId="125BAE24" w14:textId="77777777" w:rsidR="00AE3EE8" w:rsidRPr="00AE3EE8" w:rsidRDefault="00AE3EE8" w:rsidP="00AE3EE8">
            <w:pPr>
              <w:jc w:val="both"/>
              <w:rPr>
                <w:sz w:val="20"/>
              </w:rPr>
            </w:pPr>
            <w:r w:rsidRPr="00AE3EE8">
              <w:rPr>
                <w:sz w:val="20"/>
              </w:rPr>
              <w:t>01</w:t>
            </w:r>
          </w:p>
        </w:tc>
        <w:tc>
          <w:tcPr>
            <w:tcW w:w="520" w:type="dxa"/>
            <w:hideMark/>
          </w:tcPr>
          <w:p w14:paraId="623458BE" w14:textId="77777777" w:rsidR="00AE3EE8" w:rsidRPr="00AE3EE8" w:rsidRDefault="00AE3EE8" w:rsidP="00AE3EE8">
            <w:pPr>
              <w:jc w:val="both"/>
              <w:rPr>
                <w:sz w:val="20"/>
              </w:rPr>
            </w:pPr>
            <w:r w:rsidRPr="00AE3EE8">
              <w:rPr>
                <w:sz w:val="20"/>
              </w:rPr>
              <w:t>06</w:t>
            </w:r>
          </w:p>
        </w:tc>
        <w:tc>
          <w:tcPr>
            <w:tcW w:w="1520" w:type="dxa"/>
            <w:hideMark/>
          </w:tcPr>
          <w:p w14:paraId="0D3D5DAC" w14:textId="77777777" w:rsidR="00AE3EE8" w:rsidRPr="00AE3EE8" w:rsidRDefault="00AE3EE8" w:rsidP="00AE3EE8">
            <w:pPr>
              <w:jc w:val="both"/>
              <w:rPr>
                <w:sz w:val="20"/>
              </w:rPr>
            </w:pPr>
            <w:r w:rsidRPr="00AE3EE8">
              <w:rPr>
                <w:sz w:val="20"/>
              </w:rPr>
              <w:t>12 0 12 00000</w:t>
            </w:r>
          </w:p>
        </w:tc>
        <w:tc>
          <w:tcPr>
            <w:tcW w:w="500" w:type="dxa"/>
            <w:hideMark/>
          </w:tcPr>
          <w:p w14:paraId="063F5180" w14:textId="77777777" w:rsidR="00AE3EE8" w:rsidRPr="00AE3EE8" w:rsidRDefault="00AE3EE8" w:rsidP="00AE3EE8">
            <w:pPr>
              <w:jc w:val="both"/>
              <w:rPr>
                <w:sz w:val="20"/>
              </w:rPr>
            </w:pPr>
            <w:r w:rsidRPr="00AE3EE8">
              <w:rPr>
                <w:sz w:val="20"/>
              </w:rPr>
              <w:t>120</w:t>
            </w:r>
          </w:p>
        </w:tc>
        <w:tc>
          <w:tcPr>
            <w:tcW w:w="1660" w:type="dxa"/>
            <w:hideMark/>
          </w:tcPr>
          <w:p w14:paraId="46264FF3" w14:textId="77777777" w:rsidR="00AE3EE8" w:rsidRPr="00AE3EE8" w:rsidRDefault="00AE3EE8" w:rsidP="00AE3EE8">
            <w:pPr>
              <w:jc w:val="both"/>
              <w:rPr>
                <w:sz w:val="20"/>
              </w:rPr>
            </w:pPr>
            <w:r w:rsidRPr="00AE3EE8">
              <w:rPr>
                <w:sz w:val="20"/>
              </w:rPr>
              <w:t>14 452,0</w:t>
            </w:r>
          </w:p>
        </w:tc>
        <w:tc>
          <w:tcPr>
            <w:tcW w:w="1660" w:type="dxa"/>
            <w:hideMark/>
          </w:tcPr>
          <w:p w14:paraId="46D5FCD0" w14:textId="77777777" w:rsidR="00AE3EE8" w:rsidRPr="00AE3EE8" w:rsidRDefault="00AE3EE8" w:rsidP="00AE3EE8">
            <w:pPr>
              <w:jc w:val="both"/>
              <w:rPr>
                <w:sz w:val="20"/>
              </w:rPr>
            </w:pPr>
            <w:r w:rsidRPr="00AE3EE8">
              <w:rPr>
                <w:sz w:val="20"/>
              </w:rPr>
              <w:t>15 129,1</w:t>
            </w:r>
          </w:p>
        </w:tc>
        <w:tc>
          <w:tcPr>
            <w:tcW w:w="1660" w:type="dxa"/>
            <w:hideMark/>
          </w:tcPr>
          <w:p w14:paraId="1A5081BE" w14:textId="77777777" w:rsidR="00AE3EE8" w:rsidRPr="00AE3EE8" w:rsidRDefault="00AE3EE8" w:rsidP="00AE3EE8">
            <w:pPr>
              <w:jc w:val="both"/>
              <w:rPr>
                <w:sz w:val="20"/>
              </w:rPr>
            </w:pPr>
            <w:r w:rsidRPr="00AE3EE8">
              <w:rPr>
                <w:sz w:val="20"/>
              </w:rPr>
              <w:t>15 379,1</w:t>
            </w:r>
          </w:p>
        </w:tc>
      </w:tr>
      <w:tr w:rsidR="00AE3EE8" w:rsidRPr="00AE3EE8" w14:paraId="5C9E15DA" w14:textId="77777777" w:rsidTr="00AE3EE8">
        <w:trPr>
          <w:trHeight w:val="300"/>
        </w:trPr>
        <w:tc>
          <w:tcPr>
            <w:tcW w:w="4800" w:type="dxa"/>
            <w:hideMark/>
          </w:tcPr>
          <w:p w14:paraId="71CC4E98" w14:textId="77777777" w:rsidR="00AE3EE8" w:rsidRPr="00AE3EE8" w:rsidRDefault="00AE3EE8" w:rsidP="00AE3EE8">
            <w:pPr>
              <w:jc w:val="both"/>
              <w:rPr>
                <w:sz w:val="20"/>
              </w:rPr>
            </w:pPr>
            <w:r w:rsidRPr="00AE3EE8">
              <w:rPr>
                <w:sz w:val="20"/>
              </w:rPr>
              <w:t>Фонд оплаты труда государственных (муниципальных) органов</w:t>
            </w:r>
          </w:p>
        </w:tc>
        <w:tc>
          <w:tcPr>
            <w:tcW w:w="640" w:type="dxa"/>
            <w:hideMark/>
          </w:tcPr>
          <w:p w14:paraId="45F0103C" w14:textId="77777777" w:rsidR="00AE3EE8" w:rsidRPr="00AE3EE8" w:rsidRDefault="00AE3EE8" w:rsidP="00AE3EE8">
            <w:pPr>
              <w:jc w:val="both"/>
              <w:rPr>
                <w:sz w:val="20"/>
              </w:rPr>
            </w:pPr>
            <w:r w:rsidRPr="00AE3EE8">
              <w:rPr>
                <w:sz w:val="20"/>
              </w:rPr>
              <w:t>992</w:t>
            </w:r>
          </w:p>
        </w:tc>
        <w:tc>
          <w:tcPr>
            <w:tcW w:w="520" w:type="dxa"/>
            <w:hideMark/>
          </w:tcPr>
          <w:p w14:paraId="25ABA0BF" w14:textId="77777777" w:rsidR="00AE3EE8" w:rsidRPr="00AE3EE8" w:rsidRDefault="00AE3EE8" w:rsidP="00AE3EE8">
            <w:pPr>
              <w:jc w:val="both"/>
              <w:rPr>
                <w:sz w:val="20"/>
              </w:rPr>
            </w:pPr>
            <w:r w:rsidRPr="00AE3EE8">
              <w:rPr>
                <w:sz w:val="20"/>
              </w:rPr>
              <w:t>01</w:t>
            </w:r>
          </w:p>
        </w:tc>
        <w:tc>
          <w:tcPr>
            <w:tcW w:w="520" w:type="dxa"/>
            <w:hideMark/>
          </w:tcPr>
          <w:p w14:paraId="444275C9" w14:textId="77777777" w:rsidR="00AE3EE8" w:rsidRPr="00AE3EE8" w:rsidRDefault="00AE3EE8" w:rsidP="00AE3EE8">
            <w:pPr>
              <w:jc w:val="both"/>
              <w:rPr>
                <w:sz w:val="20"/>
              </w:rPr>
            </w:pPr>
            <w:r w:rsidRPr="00AE3EE8">
              <w:rPr>
                <w:sz w:val="20"/>
              </w:rPr>
              <w:t>06</w:t>
            </w:r>
          </w:p>
        </w:tc>
        <w:tc>
          <w:tcPr>
            <w:tcW w:w="1520" w:type="dxa"/>
            <w:hideMark/>
          </w:tcPr>
          <w:p w14:paraId="44AD74EA" w14:textId="77777777" w:rsidR="00AE3EE8" w:rsidRPr="00AE3EE8" w:rsidRDefault="00AE3EE8" w:rsidP="00AE3EE8">
            <w:pPr>
              <w:jc w:val="both"/>
              <w:rPr>
                <w:sz w:val="20"/>
              </w:rPr>
            </w:pPr>
            <w:r w:rsidRPr="00AE3EE8">
              <w:rPr>
                <w:sz w:val="20"/>
              </w:rPr>
              <w:t>12 0 12 00000</w:t>
            </w:r>
          </w:p>
        </w:tc>
        <w:tc>
          <w:tcPr>
            <w:tcW w:w="500" w:type="dxa"/>
            <w:hideMark/>
          </w:tcPr>
          <w:p w14:paraId="4D6B0721" w14:textId="77777777" w:rsidR="00AE3EE8" w:rsidRPr="00AE3EE8" w:rsidRDefault="00AE3EE8" w:rsidP="00AE3EE8">
            <w:pPr>
              <w:jc w:val="both"/>
              <w:rPr>
                <w:sz w:val="20"/>
              </w:rPr>
            </w:pPr>
            <w:r w:rsidRPr="00AE3EE8">
              <w:rPr>
                <w:sz w:val="20"/>
              </w:rPr>
              <w:t>121</w:t>
            </w:r>
          </w:p>
        </w:tc>
        <w:tc>
          <w:tcPr>
            <w:tcW w:w="1660" w:type="dxa"/>
            <w:hideMark/>
          </w:tcPr>
          <w:p w14:paraId="1DFD59D4" w14:textId="77777777" w:rsidR="00AE3EE8" w:rsidRPr="00AE3EE8" w:rsidRDefault="00AE3EE8" w:rsidP="00AE3EE8">
            <w:pPr>
              <w:jc w:val="both"/>
              <w:rPr>
                <w:sz w:val="20"/>
              </w:rPr>
            </w:pPr>
            <w:r w:rsidRPr="00AE3EE8">
              <w:rPr>
                <w:sz w:val="20"/>
              </w:rPr>
              <w:t>11 300,0</w:t>
            </w:r>
          </w:p>
        </w:tc>
        <w:tc>
          <w:tcPr>
            <w:tcW w:w="1660" w:type="dxa"/>
            <w:hideMark/>
          </w:tcPr>
          <w:p w14:paraId="1B6BCF84" w14:textId="77777777" w:rsidR="00AE3EE8" w:rsidRPr="00AE3EE8" w:rsidRDefault="00AE3EE8" w:rsidP="00AE3EE8">
            <w:pPr>
              <w:jc w:val="both"/>
              <w:rPr>
                <w:sz w:val="20"/>
              </w:rPr>
            </w:pPr>
            <w:r w:rsidRPr="00AE3EE8">
              <w:rPr>
                <w:sz w:val="20"/>
              </w:rPr>
              <w:t>11 619,9</w:t>
            </w:r>
          </w:p>
        </w:tc>
        <w:tc>
          <w:tcPr>
            <w:tcW w:w="1660" w:type="dxa"/>
            <w:hideMark/>
          </w:tcPr>
          <w:p w14:paraId="1204C8F5" w14:textId="77777777" w:rsidR="00AE3EE8" w:rsidRPr="00AE3EE8" w:rsidRDefault="00AE3EE8" w:rsidP="00AE3EE8">
            <w:pPr>
              <w:jc w:val="both"/>
              <w:rPr>
                <w:sz w:val="20"/>
              </w:rPr>
            </w:pPr>
            <w:r w:rsidRPr="00AE3EE8">
              <w:rPr>
                <w:sz w:val="20"/>
              </w:rPr>
              <w:t>11 619,9</w:t>
            </w:r>
          </w:p>
        </w:tc>
      </w:tr>
      <w:tr w:rsidR="00AE3EE8" w:rsidRPr="00AE3EE8" w14:paraId="2F124590" w14:textId="77777777" w:rsidTr="00AE3EE8">
        <w:trPr>
          <w:trHeight w:val="300"/>
        </w:trPr>
        <w:tc>
          <w:tcPr>
            <w:tcW w:w="4800" w:type="dxa"/>
            <w:hideMark/>
          </w:tcPr>
          <w:p w14:paraId="37B92489" w14:textId="77777777" w:rsidR="00AE3EE8" w:rsidRPr="00AE3EE8" w:rsidRDefault="00AE3EE8" w:rsidP="00AE3EE8">
            <w:pPr>
              <w:jc w:val="both"/>
              <w:rPr>
                <w:sz w:val="20"/>
              </w:rPr>
            </w:pPr>
            <w:r w:rsidRPr="00AE3EE8">
              <w:rPr>
                <w:sz w:val="20"/>
              </w:rPr>
              <w:t>Иные выплаты персоналу государственных (муниципальных) органов, за исключением фонда оплаты труда</w:t>
            </w:r>
          </w:p>
        </w:tc>
        <w:tc>
          <w:tcPr>
            <w:tcW w:w="640" w:type="dxa"/>
            <w:hideMark/>
          </w:tcPr>
          <w:p w14:paraId="54BB7B87" w14:textId="77777777" w:rsidR="00AE3EE8" w:rsidRPr="00AE3EE8" w:rsidRDefault="00AE3EE8" w:rsidP="00AE3EE8">
            <w:pPr>
              <w:jc w:val="both"/>
              <w:rPr>
                <w:sz w:val="20"/>
              </w:rPr>
            </w:pPr>
            <w:r w:rsidRPr="00AE3EE8">
              <w:rPr>
                <w:sz w:val="20"/>
              </w:rPr>
              <w:t>992</w:t>
            </w:r>
          </w:p>
        </w:tc>
        <w:tc>
          <w:tcPr>
            <w:tcW w:w="520" w:type="dxa"/>
            <w:hideMark/>
          </w:tcPr>
          <w:p w14:paraId="377EC921" w14:textId="77777777" w:rsidR="00AE3EE8" w:rsidRPr="00AE3EE8" w:rsidRDefault="00AE3EE8" w:rsidP="00AE3EE8">
            <w:pPr>
              <w:jc w:val="both"/>
              <w:rPr>
                <w:sz w:val="20"/>
              </w:rPr>
            </w:pPr>
            <w:r w:rsidRPr="00AE3EE8">
              <w:rPr>
                <w:sz w:val="20"/>
              </w:rPr>
              <w:t>01</w:t>
            </w:r>
          </w:p>
        </w:tc>
        <w:tc>
          <w:tcPr>
            <w:tcW w:w="520" w:type="dxa"/>
            <w:hideMark/>
          </w:tcPr>
          <w:p w14:paraId="15F6BDB9" w14:textId="77777777" w:rsidR="00AE3EE8" w:rsidRPr="00AE3EE8" w:rsidRDefault="00AE3EE8" w:rsidP="00AE3EE8">
            <w:pPr>
              <w:jc w:val="both"/>
              <w:rPr>
                <w:sz w:val="20"/>
              </w:rPr>
            </w:pPr>
            <w:r w:rsidRPr="00AE3EE8">
              <w:rPr>
                <w:sz w:val="20"/>
              </w:rPr>
              <w:t>06</w:t>
            </w:r>
          </w:p>
        </w:tc>
        <w:tc>
          <w:tcPr>
            <w:tcW w:w="1520" w:type="dxa"/>
            <w:hideMark/>
          </w:tcPr>
          <w:p w14:paraId="35D927AB" w14:textId="77777777" w:rsidR="00AE3EE8" w:rsidRPr="00AE3EE8" w:rsidRDefault="00AE3EE8" w:rsidP="00AE3EE8">
            <w:pPr>
              <w:jc w:val="both"/>
              <w:rPr>
                <w:sz w:val="20"/>
              </w:rPr>
            </w:pPr>
            <w:r w:rsidRPr="00AE3EE8">
              <w:rPr>
                <w:sz w:val="20"/>
              </w:rPr>
              <w:t>12 0 12 00000</w:t>
            </w:r>
          </w:p>
        </w:tc>
        <w:tc>
          <w:tcPr>
            <w:tcW w:w="500" w:type="dxa"/>
            <w:hideMark/>
          </w:tcPr>
          <w:p w14:paraId="66D38D35" w14:textId="77777777" w:rsidR="00AE3EE8" w:rsidRPr="00AE3EE8" w:rsidRDefault="00AE3EE8" w:rsidP="00AE3EE8">
            <w:pPr>
              <w:jc w:val="both"/>
              <w:rPr>
                <w:sz w:val="20"/>
              </w:rPr>
            </w:pPr>
            <w:r w:rsidRPr="00AE3EE8">
              <w:rPr>
                <w:sz w:val="20"/>
              </w:rPr>
              <w:t>122</w:t>
            </w:r>
          </w:p>
        </w:tc>
        <w:tc>
          <w:tcPr>
            <w:tcW w:w="1660" w:type="dxa"/>
            <w:hideMark/>
          </w:tcPr>
          <w:p w14:paraId="5CDD0C09" w14:textId="77777777" w:rsidR="00AE3EE8" w:rsidRPr="00AE3EE8" w:rsidRDefault="00AE3EE8" w:rsidP="00AE3EE8">
            <w:pPr>
              <w:jc w:val="both"/>
              <w:rPr>
                <w:sz w:val="20"/>
              </w:rPr>
            </w:pPr>
            <w:r w:rsidRPr="00AE3EE8">
              <w:rPr>
                <w:sz w:val="20"/>
              </w:rPr>
              <w:t> </w:t>
            </w:r>
          </w:p>
        </w:tc>
        <w:tc>
          <w:tcPr>
            <w:tcW w:w="1660" w:type="dxa"/>
            <w:hideMark/>
          </w:tcPr>
          <w:p w14:paraId="272390AF" w14:textId="77777777" w:rsidR="00AE3EE8" w:rsidRPr="00AE3EE8" w:rsidRDefault="00AE3EE8" w:rsidP="00AE3EE8">
            <w:pPr>
              <w:jc w:val="both"/>
              <w:rPr>
                <w:sz w:val="20"/>
              </w:rPr>
            </w:pPr>
            <w:r w:rsidRPr="00AE3EE8">
              <w:rPr>
                <w:sz w:val="20"/>
              </w:rPr>
              <w:t> </w:t>
            </w:r>
          </w:p>
        </w:tc>
        <w:tc>
          <w:tcPr>
            <w:tcW w:w="1660" w:type="dxa"/>
            <w:hideMark/>
          </w:tcPr>
          <w:p w14:paraId="1A725421" w14:textId="77777777" w:rsidR="00AE3EE8" w:rsidRPr="00AE3EE8" w:rsidRDefault="00AE3EE8" w:rsidP="00AE3EE8">
            <w:pPr>
              <w:jc w:val="both"/>
              <w:rPr>
                <w:sz w:val="20"/>
              </w:rPr>
            </w:pPr>
            <w:r w:rsidRPr="00AE3EE8">
              <w:rPr>
                <w:sz w:val="20"/>
              </w:rPr>
              <w:t>250,0</w:t>
            </w:r>
          </w:p>
        </w:tc>
      </w:tr>
      <w:tr w:rsidR="00AE3EE8" w:rsidRPr="00AE3EE8" w14:paraId="7F666319" w14:textId="77777777" w:rsidTr="00AE3EE8">
        <w:trPr>
          <w:trHeight w:val="300"/>
        </w:trPr>
        <w:tc>
          <w:tcPr>
            <w:tcW w:w="4800" w:type="dxa"/>
            <w:hideMark/>
          </w:tcPr>
          <w:p w14:paraId="6B037B67"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14:paraId="7FA2134D" w14:textId="77777777" w:rsidR="00AE3EE8" w:rsidRPr="00AE3EE8" w:rsidRDefault="00AE3EE8" w:rsidP="00AE3EE8">
            <w:pPr>
              <w:jc w:val="both"/>
              <w:rPr>
                <w:sz w:val="20"/>
              </w:rPr>
            </w:pPr>
            <w:r w:rsidRPr="00AE3EE8">
              <w:rPr>
                <w:sz w:val="20"/>
              </w:rPr>
              <w:t>992</w:t>
            </w:r>
          </w:p>
        </w:tc>
        <w:tc>
          <w:tcPr>
            <w:tcW w:w="520" w:type="dxa"/>
            <w:hideMark/>
          </w:tcPr>
          <w:p w14:paraId="07CB7EF7" w14:textId="77777777" w:rsidR="00AE3EE8" w:rsidRPr="00AE3EE8" w:rsidRDefault="00AE3EE8" w:rsidP="00AE3EE8">
            <w:pPr>
              <w:jc w:val="both"/>
              <w:rPr>
                <w:sz w:val="20"/>
              </w:rPr>
            </w:pPr>
            <w:r w:rsidRPr="00AE3EE8">
              <w:rPr>
                <w:sz w:val="20"/>
              </w:rPr>
              <w:t>01</w:t>
            </w:r>
          </w:p>
        </w:tc>
        <w:tc>
          <w:tcPr>
            <w:tcW w:w="520" w:type="dxa"/>
            <w:hideMark/>
          </w:tcPr>
          <w:p w14:paraId="24D2854D" w14:textId="77777777" w:rsidR="00AE3EE8" w:rsidRPr="00AE3EE8" w:rsidRDefault="00AE3EE8" w:rsidP="00AE3EE8">
            <w:pPr>
              <w:jc w:val="both"/>
              <w:rPr>
                <w:sz w:val="20"/>
              </w:rPr>
            </w:pPr>
            <w:r w:rsidRPr="00AE3EE8">
              <w:rPr>
                <w:sz w:val="20"/>
              </w:rPr>
              <w:t>06</w:t>
            </w:r>
          </w:p>
        </w:tc>
        <w:tc>
          <w:tcPr>
            <w:tcW w:w="1520" w:type="dxa"/>
            <w:hideMark/>
          </w:tcPr>
          <w:p w14:paraId="3B509DF6" w14:textId="77777777" w:rsidR="00AE3EE8" w:rsidRPr="00AE3EE8" w:rsidRDefault="00AE3EE8" w:rsidP="00AE3EE8">
            <w:pPr>
              <w:jc w:val="both"/>
              <w:rPr>
                <w:sz w:val="20"/>
              </w:rPr>
            </w:pPr>
            <w:r w:rsidRPr="00AE3EE8">
              <w:rPr>
                <w:sz w:val="20"/>
              </w:rPr>
              <w:t>12 0 12 00000</w:t>
            </w:r>
          </w:p>
        </w:tc>
        <w:tc>
          <w:tcPr>
            <w:tcW w:w="500" w:type="dxa"/>
            <w:hideMark/>
          </w:tcPr>
          <w:p w14:paraId="1EC8A8AE" w14:textId="77777777" w:rsidR="00AE3EE8" w:rsidRPr="00AE3EE8" w:rsidRDefault="00AE3EE8" w:rsidP="00AE3EE8">
            <w:pPr>
              <w:jc w:val="both"/>
              <w:rPr>
                <w:sz w:val="20"/>
              </w:rPr>
            </w:pPr>
            <w:r w:rsidRPr="00AE3EE8">
              <w:rPr>
                <w:sz w:val="20"/>
              </w:rPr>
              <w:t>129</w:t>
            </w:r>
          </w:p>
        </w:tc>
        <w:tc>
          <w:tcPr>
            <w:tcW w:w="1660" w:type="dxa"/>
            <w:hideMark/>
          </w:tcPr>
          <w:p w14:paraId="12FBEB8A" w14:textId="77777777" w:rsidR="00AE3EE8" w:rsidRPr="00AE3EE8" w:rsidRDefault="00AE3EE8" w:rsidP="00AE3EE8">
            <w:pPr>
              <w:jc w:val="both"/>
              <w:rPr>
                <w:sz w:val="20"/>
              </w:rPr>
            </w:pPr>
            <w:r w:rsidRPr="00AE3EE8">
              <w:rPr>
                <w:sz w:val="20"/>
              </w:rPr>
              <w:t>3 152,0</w:t>
            </w:r>
          </w:p>
        </w:tc>
        <w:tc>
          <w:tcPr>
            <w:tcW w:w="1660" w:type="dxa"/>
            <w:hideMark/>
          </w:tcPr>
          <w:p w14:paraId="6587B5D1" w14:textId="77777777" w:rsidR="00AE3EE8" w:rsidRPr="00AE3EE8" w:rsidRDefault="00AE3EE8" w:rsidP="00AE3EE8">
            <w:pPr>
              <w:jc w:val="both"/>
              <w:rPr>
                <w:sz w:val="20"/>
              </w:rPr>
            </w:pPr>
            <w:r w:rsidRPr="00AE3EE8">
              <w:rPr>
                <w:sz w:val="20"/>
              </w:rPr>
              <w:t>3 509,2</w:t>
            </w:r>
          </w:p>
        </w:tc>
        <w:tc>
          <w:tcPr>
            <w:tcW w:w="1660" w:type="dxa"/>
            <w:hideMark/>
          </w:tcPr>
          <w:p w14:paraId="225704F8" w14:textId="77777777" w:rsidR="00AE3EE8" w:rsidRPr="00AE3EE8" w:rsidRDefault="00AE3EE8" w:rsidP="00AE3EE8">
            <w:pPr>
              <w:jc w:val="both"/>
              <w:rPr>
                <w:sz w:val="20"/>
              </w:rPr>
            </w:pPr>
            <w:r w:rsidRPr="00AE3EE8">
              <w:rPr>
                <w:sz w:val="20"/>
              </w:rPr>
              <w:t>3 509,2</w:t>
            </w:r>
          </w:p>
        </w:tc>
      </w:tr>
      <w:tr w:rsidR="00AE3EE8" w:rsidRPr="00AE3EE8" w14:paraId="3B3484F0" w14:textId="77777777" w:rsidTr="00AE3EE8">
        <w:trPr>
          <w:trHeight w:val="979"/>
        </w:trPr>
        <w:tc>
          <w:tcPr>
            <w:tcW w:w="4800" w:type="dxa"/>
            <w:hideMark/>
          </w:tcPr>
          <w:p w14:paraId="15F4C174"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69AE2CEB" w14:textId="77777777" w:rsidR="00AE3EE8" w:rsidRPr="00AE3EE8" w:rsidRDefault="00AE3EE8" w:rsidP="00AE3EE8">
            <w:pPr>
              <w:jc w:val="both"/>
              <w:rPr>
                <w:sz w:val="20"/>
              </w:rPr>
            </w:pPr>
            <w:r w:rsidRPr="00AE3EE8">
              <w:rPr>
                <w:sz w:val="20"/>
              </w:rPr>
              <w:t>992</w:t>
            </w:r>
          </w:p>
        </w:tc>
        <w:tc>
          <w:tcPr>
            <w:tcW w:w="520" w:type="dxa"/>
            <w:hideMark/>
          </w:tcPr>
          <w:p w14:paraId="59FE32E6" w14:textId="77777777" w:rsidR="00AE3EE8" w:rsidRPr="00AE3EE8" w:rsidRDefault="00AE3EE8" w:rsidP="00AE3EE8">
            <w:pPr>
              <w:jc w:val="both"/>
              <w:rPr>
                <w:sz w:val="20"/>
              </w:rPr>
            </w:pPr>
            <w:r w:rsidRPr="00AE3EE8">
              <w:rPr>
                <w:sz w:val="20"/>
              </w:rPr>
              <w:t>01</w:t>
            </w:r>
          </w:p>
        </w:tc>
        <w:tc>
          <w:tcPr>
            <w:tcW w:w="520" w:type="dxa"/>
            <w:hideMark/>
          </w:tcPr>
          <w:p w14:paraId="07F3813E" w14:textId="77777777" w:rsidR="00AE3EE8" w:rsidRPr="00AE3EE8" w:rsidRDefault="00AE3EE8" w:rsidP="00AE3EE8">
            <w:pPr>
              <w:jc w:val="both"/>
              <w:rPr>
                <w:sz w:val="20"/>
              </w:rPr>
            </w:pPr>
            <w:r w:rsidRPr="00AE3EE8">
              <w:rPr>
                <w:sz w:val="20"/>
              </w:rPr>
              <w:t>06</w:t>
            </w:r>
          </w:p>
        </w:tc>
        <w:tc>
          <w:tcPr>
            <w:tcW w:w="1520" w:type="dxa"/>
            <w:hideMark/>
          </w:tcPr>
          <w:p w14:paraId="23B1D947" w14:textId="77777777" w:rsidR="00AE3EE8" w:rsidRPr="00AE3EE8" w:rsidRDefault="00AE3EE8" w:rsidP="00AE3EE8">
            <w:pPr>
              <w:jc w:val="both"/>
              <w:rPr>
                <w:sz w:val="20"/>
              </w:rPr>
            </w:pPr>
            <w:r w:rsidRPr="00AE3EE8">
              <w:rPr>
                <w:sz w:val="20"/>
              </w:rPr>
              <w:t>12 0 12 00000</w:t>
            </w:r>
          </w:p>
        </w:tc>
        <w:tc>
          <w:tcPr>
            <w:tcW w:w="500" w:type="dxa"/>
            <w:hideMark/>
          </w:tcPr>
          <w:p w14:paraId="78E943A5" w14:textId="77777777" w:rsidR="00AE3EE8" w:rsidRPr="00AE3EE8" w:rsidRDefault="00AE3EE8" w:rsidP="00AE3EE8">
            <w:pPr>
              <w:jc w:val="both"/>
              <w:rPr>
                <w:sz w:val="20"/>
              </w:rPr>
            </w:pPr>
            <w:r w:rsidRPr="00AE3EE8">
              <w:rPr>
                <w:sz w:val="20"/>
              </w:rPr>
              <w:t>200</w:t>
            </w:r>
          </w:p>
        </w:tc>
        <w:tc>
          <w:tcPr>
            <w:tcW w:w="1660" w:type="dxa"/>
            <w:hideMark/>
          </w:tcPr>
          <w:p w14:paraId="27D4FC64" w14:textId="77777777" w:rsidR="00AE3EE8" w:rsidRPr="00AE3EE8" w:rsidRDefault="00AE3EE8" w:rsidP="00AE3EE8">
            <w:pPr>
              <w:jc w:val="both"/>
              <w:rPr>
                <w:sz w:val="20"/>
              </w:rPr>
            </w:pPr>
            <w:r w:rsidRPr="00AE3EE8">
              <w:rPr>
                <w:sz w:val="20"/>
              </w:rPr>
              <w:t>586,0</w:t>
            </w:r>
          </w:p>
        </w:tc>
        <w:tc>
          <w:tcPr>
            <w:tcW w:w="1660" w:type="dxa"/>
            <w:hideMark/>
          </w:tcPr>
          <w:p w14:paraId="30E34E16" w14:textId="77777777" w:rsidR="00AE3EE8" w:rsidRPr="00AE3EE8" w:rsidRDefault="00AE3EE8" w:rsidP="00AE3EE8">
            <w:pPr>
              <w:jc w:val="both"/>
              <w:rPr>
                <w:sz w:val="20"/>
              </w:rPr>
            </w:pPr>
            <w:r w:rsidRPr="00AE3EE8">
              <w:rPr>
                <w:sz w:val="20"/>
              </w:rPr>
              <w:t>286,0</w:t>
            </w:r>
          </w:p>
        </w:tc>
        <w:tc>
          <w:tcPr>
            <w:tcW w:w="1660" w:type="dxa"/>
            <w:hideMark/>
          </w:tcPr>
          <w:p w14:paraId="1B377FF4" w14:textId="77777777" w:rsidR="00AE3EE8" w:rsidRPr="00AE3EE8" w:rsidRDefault="00AE3EE8" w:rsidP="00AE3EE8">
            <w:pPr>
              <w:jc w:val="both"/>
              <w:rPr>
                <w:sz w:val="20"/>
              </w:rPr>
            </w:pPr>
            <w:r w:rsidRPr="00AE3EE8">
              <w:rPr>
                <w:sz w:val="20"/>
              </w:rPr>
              <w:t>834,7</w:t>
            </w:r>
          </w:p>
        </w:tc>
      </w:tr>
      <w:tr w:rsidR="00AE3EE8" w:rsidRPr="00AE3EE8" w14:paraId="45CFD435" w14:textId="77777777" w:rsidTr="00AE3EE8">
        <w:trPr>
          <w:trHeight w:val="979"/>
        </w:trPr>
        <w:tc>
          <w:tcPr>
            <w:tcW w:w="4800" w:type="dxa"/>
            <w:hideMark/>
          </w:tcPr>
          <w:p w14:paraId="68DCC819"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78F549E9" w14:textId="77777777" w:rsidR="00AE3EE8" w:rsidRPr="00AE3EE8" w:rsidRDefault="00AE3EE8" w:rsidP="00AE3EE8">
            <w:pPr>
              <w:jc w:val="both"/>
              <w:rPr>
                <w:sz w:val="20"/>
              </w:rPr>
            </w:pPr>
            <w:r w:rsidRPr="00AE3EE8">
              <w:rPr>
                <w:sz w:val="20"/>
              </w:rPr>
              <w:t>992</w:t>
            </w:r>
          </w:p>
        </w:tc>
        <w:tc>
          <w:tcPr>
            <w:tcW w:w="520" w:type="dxa"/>
            <w:hideMark/>
          </w:tcPr>
          <w:p w14:paraId="75215FE2" w14:textId="77777777" w:rsidR="00AE3EE8" w:rsidRPr="00AE3EE8" w:rsidRDefault="00AE3EE8" w:rsidP="00AE3EE8">
            <w:pPr>
              <w:jc w:val="both"/>
              <w:rPr>
                <w:sz w:val="20"/>
              </w:rPr>
            </w:pPr>
            <w:r w:rsidRPr="00AE3EE8">
              <w:rPr>
                <w:sz w:val="20"/>
              </w:rPr>
              <w:t>01</w:t>
            </w:r>
          </w:p>
        </w:tc>
        <w:tc>
          <w:tcPr>
            <w:tcW w:w="520" w:type="dxa"/>
            <w:hideMark/>
          </w:tcPr>
          <w:p w14:paraId="1C686534" w14:textId="77777777" w:rsidR="00AE3EE8" w:rsidRPr="00AE3EE8" w:rsidRDefault="00AE3EE8" w:rsidP="00AE3EE8">
            <w:pPr>
              <w:jc w:val="both"/>
              <w:rPr>
                <w:sz w:val="20"/>
              </w:rPr>
            </w:pPr>
            <w:r w:rsidRPr="00AE3EE8">
              <w:rPr>
                <w:sz w:val="20"/>
              </w:rPr>
              <w:t>06</w:t>
            </w:r>
          </w:p>
        </w:tc>
        <w:tc>
          <w:tcPr>
            <w:tcW w:w="1520" w:type="dxa"/>
            <w:hideMark/>
          </w:tcPr>
          <w:p w14:paraId="6BFF385B" w14:textId="77777777" w:rsidR="00AE3EE8" w:rsidRPr="00AE3EE8" w:rsidRDefault="00AE3EE8" w:rsidP="00AE3EE8">
            <w:pPr>
              <w:jc w:val="both"/>
              <w:rPr>
                <w:sz w:val="20"/>
              </w:rPr>
            </w:pPr>
            <w:r w:rsidRPr="00AE3EE8">
              <w:rPr>
                <w:sz w:val="20"/>
              </w:rPr>
              <w:t>12 0 12 00000</w:t>
            </w:r>
          </w:p>
        </w:tc>
        <w:tc>
          <w:tcPr>
            <w:tcW w:w="500" w:type="dxa"/>
            <w:hideMark/>
          </w:tcPr>
          <w:p w14:paraId="3921EB4D" w14:textId="77777777" w:rsidR="00AE3EE8" w:rsidRPr="00AE3EE8" w:rsidRDefault="00AE3EE8" w:rsidP="00AE3EE8">
            <w:pPr>
              <w:jc w:val="both"/>
              <w:rPr>
                <w:sz w:val="20"/>
              </w:rPr>
            </w:pPr>
            <w:r w:rsidRPr="00AE3EE8">
              <w:rPr>
                <w:sz w:val="20"/>
              </w:rPr>
              <w:t>240</w:t>
            </w:r>
          </w:p>
        </w:tc>
        <w:tc>
          <w:tcPr>
            <w:tcW w:w="1660" w:type="dxa"/>
            <w:hideMark/>
          </w:tcPr>
          <w:p w14:paraId="654CC6B5" w14:textId="77777777" w:rsidR="00AE3EE8" w:rsidRPr="00AE3EE8" w:rsidRDefault="00AE3EE8" w:rsidP="00AE3EE8">
            <w:pPr>
              <w:jc w:val="both"/>
              <w:rPr>
                <w:sz w:val="20"/>
              </w:rPr>
            </w:pPr>
            <w:r w:rsidRPr="00AE3EE8">
              <w:rPr>
                <w:sz w:val="20"/>
              </w:rPr>
              <w:t>586,0</w:t>
            </w:r>
          </w:p>
        </w:tc>
        <w:tc>
          <w:tcPr>
            <w:tcW w:w="1660" w:type="dxa"/>
            <w:hideMark/>
          </w:tcPr>
          <w:p w14:paraId="4D6FF082" w14:textId="77777777" w:rsidR="00AE3EE8" w:rsidRPr="00AE3EE8" w:rsidRDefault="00AE3EE8" w:rsidP="00AE3EE8">
            <w:pPr>
              <w:jc w:val="both"/>
              <w:rPr>
                <w:sz w:val="20"/>
              </w:rPr>
            </w:pPr>
            <w:r w:rsidRPr="00AE3EE8">
              <w:rPr>
                <w:sz w:val="20"/>
              </w:rPr>
              <w:t>286,0</w:t>
            </w:r>
          </w:p>
        </w:tc>
        <w:tc>
          <w:tcPr>
            <w:tcW w:w="1660" w:type="dxa"/>
            <w:hideMark/>
          </w:tcPr>
          <w:p w14:paraId="5A6A9480" w14:textId="77777777" w:rsidR="00AE3EE8" w:rsidRPr="00AE3EE8" w:rsidRDefault="00AE3EE8" w:rsidP="00AE3EE8">
            <w:pPr>
              <w:jc w:val="both"/>
              <w:rPr>
                <w:sz w:val="20"/>
              </w:rPr>
            </w:pPr>
            <w:r w:rsidRPr="00AE3EE8">
              <w:rPr>
                <w:sz w:val="20"/>
              </w:rPr>
              <w:t>834,7</w:t>
            </w:r>
          </w:p>
        </w:tc>
      </w:tr>
      <w:tr w:rsidR="00AE3EE8" w:rsidRPr="00AE3EE8" w14:paraId="51A0F152" w14:textId="77777777" w:rsidTr="00AE3EE8">
        <w:trPr>
          <w:trHeight w:val="300"/>
        </w:trPr>
        <w:tc>
          <w:tcPr>
            <w:tcW w:w="4800" w:type="dxa"/>
            <w:hideMark/>
          </w:tcPr>
          <w:p w14:paraId="510CC9B3" w14:textId="77777777" w:rsidR="00AE3EE8" w:rsidRPr="00AE3EE8" w:rsidRDefault="00AE3EE8" w:rsidP="00AE3EE8">
            <w:pPr>
              <w:jc w:val="both"/>
              <w:rPr>
                <w:sz w:val="20"/>
              </w:rPr>
            </w:pPr>
            <w:r w:rsidRPr="00AE3EE8">
              <w:rPr>
                <w:sz w:val="20"/>
              </w:rPr>
              <w:t>Закупка товаров, работ и услуг в сфере информационно-коммуникационных технологий</w:t>
            </w:r>
          </w:p>
        </w:tc>
        <w:tc>
          <w:tcPr>
            <w:tcW w:w="640" w:type="dxa"/>
            <w:hideMark/>
          </w:tcPr>
          <w:p w14:paraId="72A2A6B3" w14:textId="77777777" w:rsidR="00AE3EE8" w:rsidRPr="00AE3EE8" w:rsidRDefault="00AE3EE8" w:rsidP="00AE3EE8">
            <w:pPr>
              <w:jc w:val="both"/>
              <w:rPr>
                <w:sz w:val="20"/>
              </w:rPr>
            </w:pPr>
            <w:r w:rsidRPr="00AE3EE8">
              <w:rPr>
                <w:sz w:val="20"/>
              </w:rPr>
              <w:t>992</w:t>
            </w:r>
          </w:p>
        </w:tc>
        <w:tc>
          <w:tcPr>
            <w:tcW w:w="520" w:type="dxa"/>
            <w:hideMark/>
          </w:tcPr>
          <w:p w14:paraId="64E21697" w14:textId="77777777" w:rsidR="00AE3EE8" w:rsidRPr="00AE3EE8" w:rsidRDefault="00AE3EE8" w:rsidP="00AE3EE8">
            <w:pPr>
              <w:jc w:val="both"/>
              <w:rPr>
                <w:sz w:val="20"/>
              </w:rPr>
            </w:pPr>
            <w:r w:rsidRPr="00AE3EE8">
              <w:rPr>
                <w:sz w:val="20"/>
              </w:rPr>
              <w:t>01</w:t>
            </w:r>
          </w:p>
        </w:tc>
        <w:tc>
          <w:tcPr>
            <w:tcW w:w="520" w:type="dxa"/>
            <w:hideMark/>
          </w:tcPr>
          <w:p w14:paraId="5089788B" w14:textId="77777777" w:rsidR="00AE3EE8" w:rsidRPr="00AE3EE8" w:rsidRDefault="00AE3EE8" w:rsidP="00AE3EE8">
            <w:pPr>
              <w:jc w:val="both"/>
              <w:rPr>
                <w:sz w:val="20"/>
              </w:rPr>
            </w:pPr>
            <w:r w:rsidRPr="00AE3EE8">
              <w:rPr>
                <w:sz w:val="20"/>
              </w:rPr>
              <w:t>06</w:t>
            </w:r>
          </w:p>
        </w:tc>
        <w:tc>
          <w:tcPr>
            <w:tcW w:w="1520" w:type="dxa"/>
            <w:hideMark/>
          </w:tcPr>
          <w:p w14:paraId="44E25698" w14:textId="77777777" w:rsidR="00AE3EE8" w:rsidRPr="00AE3EE8" w:rsidRDefault="00AE3EE8" w:rsidP="00AE3EE8">
            <w:pPr>
              <w:jc w:val="both"/>
              <w:rPr>
                <w:sz w:val="20"/>
              </w:rPr>
            </w:pPr>
            <w:r w:rsidRPr="00AE3EE8">
              <w:rPr>
                <w:sz w:val="20"/>
              </w:rPr>
              <w:t>12 0 12 00000</w:t>
            </w:r>
          </w:p>
        </w:tc>
        <w:tc>
          <w:tcPr>
            <w:tcW w:w="500" w:type="dxa"/>
            <w:hideMark/>
          </w:tcPr>
          <w:p w14:paraId="3A20E6DA" w14:textId="77777777" w:rsidR="00AE3EE8" w:rsidRPr="00AE3EE8" w:rsidRDefault="00AE3EE8" w:rsidP="00AE3EE8">
            <w:pPr>
              <w:jc w:val="both"/>
              <w:rPr>
                <w:sz w:val="20"/>
              </w:rPr>
            </w:pPr>
            <w:r w:rsidRPr="00AE3EE8">
              <w:rPr>
                <w:sz w:val="20"/>
              </w:rPr>
              <w:t>242</w:t>
            </w:r>
          </w:p>
        </w:tc>
        <w:tc>
          <w:tcPr>
            <w:tcW w:w="1660" w:type="dxa"/>
            <w:hideMark/>
          </w:tcPr>
          <w:p w14:paraId="1B4506AC" w14:textId="77777777" w:rsidR="00AE3EE8" w:rsidRPr="00AE3EE8" w:rsidRDefault="00AE3EE8" w:rsidP="00AE3EE8">
            <w:pPr>
              <w:jc w:val="both"/>
              <w:rPr>
                <w:sz w:val="20"/>
              </w:rPr>
            </w:pPr>
            <w:r w:rsidRPr="00AE3EE8">
              <w:rPr>
                <w:sz w:val="20"/>
              </w:rPr>
              <w:t>581,0</w:t>
            </w:r>
          </w:p>
        </w:tc>
        <w:tc>
          <w:tcPr>
            <w:tcW w:w="1660" w:type="dxa"/>
            <w:hideMark/>
          </w:tcPr>
          <w:p w14:paraId="421DC748" w14:textId="77777777" w:rsidR="00AE3EE8" w:rsidRPr="00AE3EE8" w:rsidRDefault="00AE3EE8" w:rsidP="00AE3EE8">
            <w:pPr>
              <w:jc w:val="both"/>
              <w:rPr>
                <w:sz w:val="20"/>
              </w:rPr>
            </w:pPr>
            <w:r w:rsidRPr="00AE3EE8">
              <w:rPr>
                <w:sz w:val="20"/>
              </w:rPr>
              <w:t>281,0</w:t>
            </w:r>
          </w:p>
        </w:tc>
        <w:tc>
          <w:tcPr>
            <w:tcW w:w="1660" w:type="dxa"/>
            <w:hideMark/>
          </w:tcPr>
          <w:p w14:paraId="0B72E3FC" w14:textId="77777777" w:rsidR="00AE3EE8" w:rsidRPr="00AE3EE8" w:rsidRDefault="00AE3EE8" w:rsidP="00AE3EE8">
            <w:pPr>
              <w:jc w:val="both"/>
              <w:rPr>
                <w:sz w:val="20"/>
              </w:rPr>
            </w:pPr>
            <w:r w:rsidRPr="00AE3EE8">
              <w:rPr>
                <w:sz w:val="20"/>
              </w:rPr>
              <w:t>485,5</w:t>
            </w:r>
          </w:p>
        </w:tc>
      </w:tr>
      <w:tr w:rsidR="00AE3EE8" w:rsidRPr="00AE3EE8" w14:paraId="5DC66C16" w14:textId="77777777" w:rsidTr="00AE3EE8">
        <w:trPr>
          <w:trHeight w:val="300"/>
        </w:trPr>
        <w:tc>
          <w:tcPr>
            <w:tcW w:w="4800" w:type="dxa"/>
            <w:hideMark/>
          </w:tcPr>
          <w:p w14:paraId="2656A82A"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657E10C6" w14:textId="77777777" w:rsidR="00AE3EE8" w:rsidRPr="00AE3EE8" w:rsidRDefault="00AE3EE8" w:rsidP="00AE3EE8">
            <w:pPr>
              <w:jc w:val="both"/>
              <w:rPr>
                <w:sz w:val="20"/>
              </w:rPr>
            </w:pPr>
            <w:r w:rsidRPr="00AE3EE8">
              <w:rPr>
                <w:sz w:val="20"/>
              </w:rPr>
              <w:t>992</w:t>
            </w:r>
          </w:p>
        </w:tc>
        <w:tc>
          <w:tcPr>
            <w:tcW w:w="520" w:type="dxa"/>
            <w:hideMark/>
          </w:tcPr>
          <w:p w14:paraId="30565AA4" w14:textId="77777777" w:rsidR="00AE3EE8" w:rsidRPr="00AE3EE8" w:rsidRDefault="00AE3EE8" w:rsidP="00AE3EE8">
            <w:pPr>
              <w:jc w:val="both"/>
              <w:rPr>
                <w:sz w:val="20"/>
              </w:rPr>
            </w:pPr>
            <w:r w:rsidRPr="00AE3EE8">
              <w:rPr>
                <w:sz w:val="20"/>
              </w:rPr>
              <w:t>01</w:t>
            </w:r>
          </w:p>
        </w:tc>
        <w:tc>
          <w:tcPr>
            <w:tcW w:w="520" w:type="dxa"/>
            <w:hideMark/>
          </w:tcPr>
          <w:p w14:paraId="7BE00FD4" w14:textId="77777777" w:rsidR="00AE3EE8" w:rsidRPr="00AE3EE8" w:rsidRDefault="00AE3EE8" w:rsidP="00AE3EE8">
            <w:pPr>
              <w:jc w:val="both"/>
              <w:rPr>
                <w:sz w:val="20"/>
              </w:rPr>
            </w:pPr>
            <w:r w:rsidRPr="00AE3EE8">
              <w:rPr>
                <w:sz w:val="20"/>
              </w:rPr>
              <w:t>06</w:t>
            </w:r>
          </w:p>
        </w:tc>
        <w:tc>
          <w:tcPr>
            <w:tcW w:w="1520" w:type="dxa"/>
            <w:hideMark/>
          </w:tcPr>
          <w:p w14:paraId="5DCC3871" w14:textId="77777777" w:rsidR="00AE3EE8" w:rsidRPr="00AE3EE8" w:rsidRDefault="00AE3EE8" w:rsidP="00AE3EE8">
            <w:pPr>
              <w:jc w:val="both"/>
              <w:rPr>
                <w:sz w:val="20"/>
              </w:rPr>
            </w:pPr>
            <w:r w:rsidRPr="00AE3EE8">
              <w:rPr>
                <w:sz w:val="20"/>
              </w:rPr>
              <w:t>12 0 12 00000</w:t>
            </w:r>
          </w:p>
        </w:tc>
        <w:tc>
          <w:tcPr>
            <w:tcW w:w="500" w:type="dxa"/>
            <w:hideMark/>
          </w:tcPr>
          <w:p w14:paraId="7E9E2DC6" w14:textId="77777777" w:rsidR="00AE3EE8" w:rsidRPr="00AE3EE8" w:rsidRDefault="00AE3EE8" w:rsidP="00AE3EE8">
            <w:pPr>
              <w:jc w:val="both"/>
              <w:rPr>
                <w:sz w:val="20"/>
              </w:rPr>
            </w:pPr>
            <w:r w:rsidRPr="00AE3EE8">
              <w:rPr>
                <w:sz w:val="20"/>
              </w:rPr>
              <w:t>244</w:t>
            </w:r>
          </w:p>
        </w:tc>
        <w:tc>
          <w:tcPr>
            <w:tcW w:w="1660" w:type="dxa"/>
            <w:hideMark/>
          </w:tcPr>
          <w:p w14:paraId="154F0642" w14:textId="77777777" w:rsidR="00AE3EE8" w:rsidRPr="00AE3EE8" w:rsidRDefault="00AE3EE8" w:rsidP="00AE3EE8">
            <w:pPr>
              <w:jc w:val="both"/>
              <w:rPr>
                <w:sz w:val="20"/>
              </w:rPr>
            </w:pPr>
            <w:r w:rsidRPr="00AE3EE8">
              <w:rPr>
                <w:sz w:val="20"/>
              </w:rPr>
              <w:t>5,0</w:t>
            </w:r>
          </w:p>
        </w:tc>
        <w:tc>
          <w:tcPr>
            <w:tcW w:w="1660" w:type="dxa"/>
            <w:hideMark/>
          </w:tcPr>
          <w:p w14:paraId="13AFD93D" w14:textId="77777777" w:rsidR="00AE3EE8" w:rsidRPr="00AE3EE8" w:rsidRDefault="00AE3EE8" w:rsidP="00AE3EE8">
            <w:pPr>
              <w:jc w:val="both"/>
              <w:rPr>
                <w:sz w:val="20"/>
              </w:rPr>
            </w:pPr>
            <w:r w:rsidRPr="00AE3EE8">
              <w:rPr>
                <w:sz w:val="20"/>
              </w:rPr>
              <w:t>5,0</w:t>
            </w:r>
          </w:p>
        </w:tc>
        <w:tc>
          <w:tcPr>
            <w:tcW w:w="1660" w:type="dxa"/>
            <w:hideMark/>
          </w:tcPr>
          <w:p w14:paraId="5C2DA2AB" w14:textId="77777777" w:rsidR="00AE3EE8" w:rsidRPr="00AE3EE8" w:rsidRDefault="00AE3EE8" w:rsidP="00AE3EE8">
            <w:pPr>
              <w:jc w:val="both"/>
              <w:rPr>
                <w:sz w:val="20"/>
              </w:rPr>
            </w:pPr>
            <w:r w:rsidRPr="00AE3EE8">
              <w:rPr>
                <w:sz w:val="20"/>
              </w:rPr>
              <w:t>349,2</w:t>
            </w:r>
          </w:p>
        </w:tc>
      </w:tr>
      <w:tr w:rsidR="00AE3EE8" w:rsidRPr="00AE3EE8" w14:paraId="4E03BD61" w14:textId="77777777" w:rsidTr="00AE3EE8">
        <w:trPr>
          <w:trHeight w:val="300"/>
        </w:trPr>
        <w:tc>
          <w:tcPr>
            <w:tcW w:w="4800" w:type="dxa"/>
            <w:hideMark/>
          </w:tcPr>
          <w:p w14:paraId="202D6C66" w14:textId="77777777" w:rsidR="00AE3EE8" w:rsidRPr="00AE3EE8" w:rsidRDefault="00AE3EE8" w:rsidP="00AE3EE8">
            <w:pPr>
              <w:jc w:val="both"/>
              <w:rPr>
                <w:sz w:val="20"/>
              </w:rPr>
            </w:pPr>
            <w:r w:rsidRPr="00AE3EE8">
              <w:rPr>
                <w:sz w:val="20"/>
              </w:rPr>
              <w:t>Иные бюджетные ассигнования</w:t>
            </w:r>
          </w:p>
        </w:tc>
        <w:tc>
          <w:tcPr>
            <w:tcW w:w="640" w:type="dxa"/>
            <w:hideMark/>
          </w:tcPr>
          <w:p w14:paraId="09A447D2" w14:textId="77777777" w:rsidR="00AE3EE8" w:rsidRPr="00AE3EE8" w:rsidRDefault="00AE3EE8" w:rsidP="00AE3EE8">
            <w:pPr>
              <w:jc w:val="both"/>
              <w:rPr>
                <w:sz w:val="20"/>
              </w:rPr>
            </w:pPr>
            <w:r w:rsidRPr="00AE3EE8">
              <w:rPr>
                <w:sz w:val="20"/>
              </w:rPr>
              <w:t>992</w:t>
            </w:r>
          </w:p>
        </w:tc>
        <w:tc>
          <w:tcPr>
            <w:tcW w:w="520" w:type="dxa"/>
            <w:hideMark/>
          </w:tcPr>
          <w:p w14:paraId="7E63F0B1" w14:textId="77777777" w:rsidR="00AE3EE8" w:rsidRPr="00AE3EE8" w:rsidRDefault="00AE3EE8" w:rsidP="00AE3EE8">
            <w:pPr>
              <w:jc w:val="both"/>
              <w:rPr>
                <w:sz w:val="20"/>
              </w:rPr>
            </w:pPr>
            <w:r w:rsidRPr="00AE3EE8">
              <w:rPr>
                <w:sz w:val="20"/>
              </w:rPr>
              <w:t>01</w:t>
            </w:r>
          </w:p>
        </w:tc>
        <w:tc>
          <w:tcPr>
            <w:tcW w:w="520" w:type="dxa"/>
            <w:hideMark/>
          </w:tcPr>
          <w:p w14:paraId="5B15B959" w14:textId="77777777" w:rsidR="00AE3EE8" w:rsidRPr="00AE3EE8" w:rsidRDefault="00AE3EE8" w:rsidP="00AE3EE8">
            <w:pPr>
              <w:jc w:val="both"/>
              <w:rPr>
                <w:sz w:val="20"/>
              </w:rPr>
            </w:pPr>
            <w:r w:rsidRPr="00AE3EE8">
              <w:rPr>
                <w:sz w:val="20"/>
              </w:rPr>
              <w:t>06</w:t>
            </w:r>
          </w:p>
        </w:tc>
        <w:tc>
          <w:tcPr>
            <w:tcW w:w="1520" w:type="dxa"/>
            <w:hideMark/>
          </w:tcPr>
          <w:p w14:paraId="6B747FB1" w14:textId="77777777" w:rsidR="00AE3EE8" w:rsidRPr="00AE3EE8" w:rsidRDefault="00AE3EE8" w:rsidP="00AE3EE8">
            <w:pPr>
              <w:jc w:val="both"/>
              <w:rPr>
                <w:sz w:val="20"/>
              </w:rPr>
            </w:pPr>
            <w:r w:rsidRPr="00AE3EE8">
              <w:rPr>
                <w:sz w:val="20"/>
              </w:rPr>
              <w:t>12 0 12 00000</w:t>
            </w:r>
          </w:p>
        </w:tc>
        <w:tc>
          <w:tcPr>
            <w:tcW w:w="500" w:type="dxa"/>
            <w:hideMark/>
          </w:tcPr>
          <w:p w14:paraId="6F53ACDF" w14:textId="77777777" w:rsidR="00AE3EE8" w:rsidRPr="00AE3EE8" w:rsidRDefault="00AE3EE8" w:rsidP="00AE3EE8">
            <w:pPr>
              <w:jc w:val="both"/>
              <w:rPr>
                <w:sz w:val="20"/>
              </w:rPr>
            </w:pPr>
            <w:r w:rsidRPr="00AE3EE8">
              <w:rPr>
                <w:sz w:val="20"/>
              </w:rPr>
              <w:t>800</w:t>
            </w:r>
          </w:p>
        </w:tc>
        <w:tc>
          <w:tcPr>
            <w:tcW w:w="1660" w:type="dxa"/>
            <w:hideMark/>
          </w:tcPr>
          <w:p w14:paraId="781BE5B6" w14:textId="77777777" w:rsidR="00AE3EE8" w:rsidRPr="00AE3EE8" w:rsidRDefault="00AE3EE8" w:rsidP="00AE3EE8">
            <w:pPr>
              <w:jc w:val="both"/>
              <w:rPr>
                <w:sz w:val="20"/>
              </w:rPr>
            </w:pPr>
            <w:r w:rsidRPr="00AE3EE8">
              <w:rPr>
                <w:sz w:val="20"/>
              </w:rPr>
              <w:t>30,0</w:t>
            </w:r>
          </w:p>
        </w:tc>
        <w:tc>
          <w:tcPr>
            <w:tcW w:w="1660" w:type="dxa"/>
            <w:hideMark/>
          </w:tcPr>
          <w:p w14:paraId="61487D50" w14:textId="77777777" w:rsidR="00AE3EE8" w:rsidRPr="00AE3EE8" w:rsidRDefault="00AE3EE8" w:rsidP="00AE3EE8">
            <w:pPr>
              <w:jc w:val="both"/>
              <w:rPr>
                <w:sz w:val="20"/>
              </w:rPr>
            </w:pPr>
            <w:r w:rsidRPr="00AE3EE8">
              <w:rPr>
                <w:sz w:val="20"/>
              </w:rPr>
              <w:t>30,0</w:t>
            </w:r>
          </w:p>
        </w:tc>
        <w:tc>
          <w:tcPr>
            <w:tcW w:w="1660" w:type="dxa"/>
            <w:hideMark/>
          </w:tcPr>
          <w:p w14:paraId="34FC4C31" w14:textId="77777777" w:rsidR="00AE3EE8" w:rsidRPr="00AE3EE8" w:rsidRDefault="00AE3EE8" w:rsidP="00AE3EE8">
            <w:pPr>
              <w:jc w:val="both"/>
              <w:rPr>
                <w:sz w:val="20"/>
              </w:rPr>
            </w:pPr>
            <w:r w:rsidRPr="00AE3EE8">
              <w:rPr>
                <w:sz w:val="20"/>
              </w:rPr>
              <w:t>30,0</w:t>
            </w:r>
          </w:p>
        </w:tc>
      </w:tr>
      <w:tr w:rsidR="00AE3EE8" w:rsidRPr="00AE3EE8" w14:paraId="3F49433A" w14:textId="77777777" w:rsidTr="00AE3EE8">
        <w:trPr>
          <w:trHeight w:val="300"/>
        </w:trPr>
        <w:tc>
          <w:tcPr>
            <w:tcW w:w="4800" w:type="dxa"/>
            <w:hideMark/>
          </w:tcPr>
          <w:p w14:paraId="00851A51" w14:textId="77777777" w:rsidR="00AE3EE8" w:rsidRPr="00AE3EE8" w:rsidRDefault="00AE3EE8" w:rsidP="00AE3EE8">
            <w:pPr>
              <w:jc w:val="both"/>
              <w:rPr>
                <w:sz w:val="20"/>
              </w:rPr>
            </w:pPr>
            <w:r w:rsidRPr="00AE3EE8">
              <w:rPr>
                <w:sz w:val="20"/>
              </w:rPr>
              <w:t>Уплата налогов, сборов и иных платежей</w:t>
            </w:r>
          </w:p>
        </w:tc>
        <w:tc>
          <w:tcPr>
            <w:tcW w:w="640" w:type="dxa"/>
            <w:hideMark/>
          </w:tcPr>
          <w:p w14:paraId="0D4F545E" w14:textId="77777777" w:rsidR="00AE3EE8" w:rsidRPr="00AE3EE8" w:rsidRDefault="00AE3EE8" w:rsidP="00AE3EE8">
            <w:pPr>
              <w:jc w:val="both"/>
              <w:rPr>
                <w:sz w:val="20"/>
              </w:rPr>
            </w:pPr>
            <w:r w:rsidRPr="00AE3EE8">
              <w:rPr>
                <w:sz w:val="20"/>
              </w:rPr>
              <w:t>992</w:t>
            </w:r>
          </w:p>
        </w:tc>
        <w:tc>
          <w:tcPr>
            <w:tcW w:w="520" w:type="dxa"/>
            <w:hideMark/>
          </w:tcPr>
          <w:p w14:paraId="376463CE" w14:textId="77777777" w:rsidR="00AE3EE8" w:rsidRPr="00AE3EE8" w:rsidRDefault="00AE3EE8" w:rsidP="00AE3EE8">
            <w:pPr>
              <w:jc w:val="both"/>
              <w:rPr>
                <w:sz w:val="20"/>
              </w:rPr>
            </w:pPr>
            <w:r w:rsidRPr="00AE3EE8">
              <w:rPr>
                <w:sz w:val="20"/>
              </w:rPr>
              <w:t>01</w:t>
            </w:r>
          </w:p>
        </w:tc>
        <w:tc>
          <w:tcPr>
            <w:tcW w:w="520" w:type="dxa"/>
            <w:hideMark/>
          </w:tcPr>
          <w:p w14:paraId="2155AA05" w14:textId="77777777" w:rsidR="00AE3EE8" w:rsidRPr="00AE3EE8" w:rsidRDefault="00AE3EE8" w:rsidP="00AE3EE8">
            <w:pPr>
              <w:jc w:val="both"/>
              <w:rPr>
                <w:sz w:val="20"/>
              </w:rPr>
            </w:pPr>
            <w:r w:rsidRPr="00AE3EE8">
              <w:rPr>
                <w:sz w:val="20"/>
              </w:rPr>
              <w:t>06</w:t>
            </w:r>
          </w:p>
        </w:tc>
        <w:tc>
          <w:tcPr>
            <w:tcW w:w="1520" w:type="dxa"/>
            <w:hideMark/>
          </w:tcPr>
          <w:p w14:paraId="6E684B3E" w14:textId="77777777" w:rsidR="00AE3EE8" w:rsidRPr="00AE3EE8" w:rsidRDefault="00AE3EE8" w:rsidP="00AE3EE8">
            <w:pPr>
              <w:jc w:val="both"/>
              <w:rPr>
                <w:sz w:val="20"/>
              </w:rPr>
            </w:pPr>
            <w:r w:rsidRPr="00AE3EE8">
              <w:rPr>
                <w:sz w:val="20"/>
              </w:rPr>
              <w:t>12 0 12 00000</w:t>
            </w:r>
          </w:p>
        </w:tc>
        <w:tc>
          <w:tcPr>
            <w:tcW w:w="500" w:type="dxa"/>
            <w:hideMark/>
          </w:tcPr>
          <w:p w14:paraId="321B8A07" w14:textId="77777777" w:rsidR="00AE3EE8" w:rsidRPr="00AE3EE8" w:rsidRDefault="00AE3EE8" w:rsidP="00AE3EE8">
            <w:pPr>
              <w:jc w:val="both"/>
              <w:rPr>
                <w:sz w:val="20"/>
              </w:rPr>
            </w:pPr>
            <w:r w:rsidRPr="00AE3EE8">
              <w:rPr>
                <w:sz w:val="20"/>
              </w:rPr>
              <w:t>850</w:t>
            </w:r>
          </w:p>
        </w:tc>
        <w:tc>
          <w:tcPr>
            <w:tcW w:w="1660" w:type="dxa"/>
            <w:hideMark/>
          </w:tcPr>
          <w:p w14:paraId="658AF5CC" w14:textId="77777777" w:rsidR="00AE3EE8" w:rsidRPr="00AE3EE8" w:rsidRDefault="00AE3EE8" w:rsidP="00AE3EE8">
            <w:pPr>
              <w:jc w:val="both"/>
              <w:rPr>
                <w:sz w:val="20"/>
              </w:rPr>
            </w:pPr>
            <w:r w:rsidRPr="00AE3EE8">
              <w:rPr>
                <w:sz w:val="20"/>
              </w:rPr>
              <w:t>30,0</w:t>
            </w:r>
          </w:p>
        </w:tc>
        <w:tc>
          <w:tcPr>
            <w:tcW w:w="1660" w:type="dxa"/>
            <w:hideMark/>
          </w:tcPr>
          <w:p w14:paraId="1F048959" w14:textId="77777777" w:rsidR="00AE3EE8" w:rsidRPr="00AE3EE8" w:rsidRDefault="00AE3EE8" w:rsidP="00AE3EE8">
            <w:pPr>
              <w:jc w:val="both"/>
              <w:rPr>
                <w:sz w:val="20"/>
              </w:rPr>
            </w:pPr>
            <w:r w:rsidRPr="00AE3EE8">
              <w:rPr>
                <w:sz w:val="20"/>
              </w:rPr>
              <w:t>30,0</w:t>
            </w:r>
          </w:p>
        </w:tc>
        <w:tc>
          <w:tcPr>
            <w:tcW w:w="1660" w:type="dxa"/>
            <w:hideMark/>
          </w:tcPr>
          <w:p w14:paraId="0C15E6F0" w14:textId="77777777" w:rsidR="00AE3EE8" w:rsidRPr="00AE3EE8" w:rsidRDefault="00AE3EE8" w:rsidP="00AE3EE8">
            <w:pPr>
              <w:jc w:val="both"/>
              <w:rPr>
                <w:sz w:val="20"/>
              </w:rPr>
            </w:pPr>
            <w:r w:rsidRPr="00AE3EE8">
              <w:rPr>
                <w:sz w:val="20"/>
              </w:rPr>
              <w:t>30,0</w:t>
            </w:r>
          </w:p>
        </w:tc>
      </w:tr>
      <w:tr w:rsidR="00AE3EE8" w:rsidRPr="00AE3EE8" w14:paraId="25E1066F" w14:textId="77777777" w:rsidTr="00AE3EE8">
        <w:trPr>
          <w:trHeight w:val="300"/>
        </w:trPr>
        <w:tc>
          <w:tcPr>
            <w:tcW w:w="4800" w:type="dxa"/>
            <w:hideMark/>
          </w:tcPr>
          <w:p w14:paraId="78A4F131" w14:textId="77777777" w:rsidR="00AE3EE8" w:rsidRPr="00AE3EE8" w:rsidRDefault="00AE3EE8" w:rsidP="00AE3EE8">
            <w:pPr>
              <w:jc w:val="both"/>
              <w:rPr>
                <w:sz w:val="20"/>
              </w:rPr>
            </w:pPr>
            <w:r w:rsidRPr="00AE3EE8">
              <w:rPr>
                <w:sz w:val="20"/>
              </w:rPr>
              <w:t>Уплата иных платежей</w:t>
            </w:r>
          </w:p>
        </w:tc>
        <w:tc>
          <w:tcPr>
            <w:tcW w:w="640" w:type="dxa"/>
            <w:hideMark/>
          </w:tcPr>
          <w:p w14:paraId="6AC5DEEE" w14:textId="77777777" w:rsidR="00AE3EE8" w:rsidRPr="00AE3EE8" w:rsidRDefault="00AE3EE8" w:rsidP="00AE3EE8">
            <w:pPr>
              <w:jc w:val="both"/>
              <w:rPr>
                <w:sz w:val="20"/>
              </w:rPr>
            </w:pPr>
            <w:r w:rsidRPr="00AE3EE8">
              <w:rPr>
                <w:sz w:val="20"/>
              </w:rPr>
              <w:t>992</w:t>
            </w:r>
          </w:p>
        </w:tc>
        <w:tc>
          <w:tcPr>
            <w:tcW w:w="520" w:type="dxa"/>
            <w:hideMark/>
          </w:tcPr>
          <w:p w14:paraId="440653A9" w14:textId="77777777" w:rsidR="00AE3EE8" w:rsidRPr="00AE3EE8" w:rsidRDefault="00AE3EE8" w:rsidP="00AE3EE8">
            <w:pPr>
              <w:jc w:val="both"/>
              <w:rPr>
                <w:sz w:val="20"/>
              </w:rPr>
            </w:pPr>
            <w:r w:rsidRPr="00AE3EE8">
              <w:rPr>
                <w:sz w:val="20"/>
              </w:rPr>
              <w:t>01</w:t>
            </w:r>
          </w:p>
        </w:tc>
        <w:tc>
          <w:tcPr>
            <w:tcW w:w="520" w:type="dxa"/>
            <w:hideMark/>
          </w:tcPr>
          <w:p w14:paraId="41C45655" w14:textId="77777777" w:rsidR="00AE3EE8" w:rsidRPr="00AE3EE8" w:rsidRDefault="00AE3EE8" w:rsidP="00AE3EE8">
            <w:pPr>
              <w:jc w:val="both"/>
              <w:rPr>
                <w:sz w:val="20"/>
              </w:rPr>
            </w:pPr>
            <w:r w:rsidRPr="00AE3EE8">
              <w:rPr>
                <w:sz w:val="20"/>
              </w:rPr>
              <w:t>06</w:t>
            </w:r>
          </w:p>
        </w:tc>
        <w:tc>
          <w:tcPr>
            <w:tcW w:w="1520" w:type="dxa"/>
            <w:hideMark/>
          </w:tcPr>
          <w:p w14:paraId="2430CFDA" w14:textId="77777777" w:rsidR="00AE3EE8" w:rsidRPr="00AE3EE8" w:rsidRDefault="00AE3EE8" w:rsidP="00AE3EE8">
            <w:pPr>
              <w:jc w:val="both"/>
              <w:rPr>
                <w:sz w:val="20"/>
              </w:rPr>
            </w:pPr>
            <w:r w:rsidRPr="00AE3EE8">
              <w:rPr>
                <w:sz w:val="20"/>
              </w:rPr>
              <w:t>12 0 12 00000</w:t>
            </w:r>
          </w:p>
        </w:tc>
        <w:tc>
          <w:tcPr>
            <w:tcW w:w="500" w:type="dxa"/>
            <w:hideMark/>
          </w:tcPr>
          <w:p w14:paraId="7FA290EB" w14:textId="77777777" w:rsidR="00AE3EE8" w:rsidRPr="00AE3EE8" w:rsidRDefault="00AE3EE8" w:rsidP="00AE3EE8">
            <w:pPr>
              <w:jc w:val="both"/>
              <w:rPr>
                <w:sz w:val="20"/>
              </w:rPr>
            </w:pPr>
            <w:r w:rsidRPr="00AE3EE8">
              <w:rPr>
                <w:sz w:val="20"/>
              </w:rPr>
              <w:t>853</w:t>
            </w:r>
          </w:p>
        </w:tc>
        <w:tc>
          <w:tcPr>
            <w:tcW w:w="1660" w:type="dxa"/>
            <w:hideMark/>
          </w:tcPr>
          <w:p w14:paraId="1A9E8674" w14:textId="77777777" w:rsidR="00AE3EE8" w:rsidRPr="00AE3EE8" w:rsidRDefault="00AE3EE8" w:rsidP="00AE3EE8">
            <w:pPr>
              <w:jc w:val="both"/>
              <w:rPr>
                <w:sz w:val="20"/>
              </w:rPr>
            </w:pPr>
            <w:r w:rsidRPr="00AE3EE8">
              <w:rPr>
                <w:sz w:val="20"/>
              </w:rPr>
              <w:t>30,0</w:t>
            </w:r>
          </w:p>
        </w:tc>
        <w:tc>
          <w:tcPr>
            <w:tcW w:w="1660" w:type="dxa"/>
            <w:hideMark/>
          </w:tcPr>
          <w:p w14:paraId="4E98C603" w14:textId="77777777" w:rsidR="00AE3EE8" w:rsidRPr="00AE3EE8" w:rsidRDefault="00AE3EE8" w:rsidP="00AE3EE8">
            <w:pPr>
              <w:jc w:val="both"/>
              <w:rPr>
                <w:sz w:val="20"/>
              </w:rPr>
            </w:pPr>
            <w:r w:rsidRPr="00AE3EE8">
              <w:rPr>
                <w:sz w:val="20"/>
              </w:rPr>
              <w:t>30,0</w:t>
            </w:r>
          </w:p>
        </w:tc>
        <w:tc>
          <w:tcPr>
            <w:tcW w:w="1660" w:type="dxa"/>
            <w:hideMark/>
          </w:tcPr>
          <w:p w14:paraId="55F151EE" w14:textId="77777777" w:rsidR="00AE3EE8" w:rsidRPr="00AE3EE8" w:rsidRDefault="00AE3EE8" w:rsidP="00AE3EE8">
            <w:pPr>
              <w:jc w:val="both"/>
              <w:rPr>
                <w:sz w:val="20"/>
              </w:rPr>
            </w:pPr>
            <w:r w:rsidRPr="00AE3EE8">
              <w:rPr>
                <w:sz w:val="20"/>
              </w:rPr>
              <w:t>30,0</w:t>
            </w:r>
          </w:p>
        </w:tc>
      </w:tr>
      <w:tr w:rsidR="00AE3EE8" w:rsidRPr="00AE3EE8" w14:paraId="20E9F2D2" w14:textId="77777777" w:rsidTr="00AE3EE8">
        <w:trPr>
          <w:trHeight w:val="300"/>
        </w:trPr>
        <w:tc>
          <w:tcPr>
            <w:tcW w:w="4800" w:type="dxa"/>
            <w:hideMark/>
          </w:tcPr>
          <w:p w14:paraId="44C0842D" w14:textId="77777777" w:rsidR="00AE3EE8" w:rsidRPr="00AE3EE8" w:rsidRDefault="00AE3EE8" w:rsidP="00AE3EE8">
            <w:pPr>
              <w:jc w:val="both"/>
              <w:rPr>
                <w:sz w:val="20"/>
              </w:rPr>
            </w:pPr>
            <w:r w:rsidRPr="00AE3EE8">
              <w:rPr>
                <w:sz w:val="20"/>
              </w:rPr>
              <w:lastRenderedPageBreak/>
              <w:t>Непрограммные направления деятельности</w:t>
            </w:r>
          </w:p>
        </w:tc>
        <w:tc>
          <w:tcPr>
            <w:tcW w:w="640" w:type="dxa"/>
            <w:hideMark/>
          </w:tcPr>
          <w:p w14:paraId="289B8080" w14:textId="77777777" w:rsidR="00AE3EE8" w:rsidRPr="00AE3EE8" w:rsidRDefault="00AE3EE8" w:rsidP="00AE3EE8">
            <w:pPr>
              <w:jc w:val="both"/>
              <w:rPr>
                <w:sz w:val="20"/>
              </w:rPr>
            </w:pPr>
            <w:r w:rsidRPr="00AE3EE8">
              <w:rPr>
                <w:sz w:val="20"/>
              </w:rPr>
              <w:t>992</w:t>
            </w:r>
          </w:p>
        </w:tc>
        <w:tc>
          <w:tcPr>
            <w:tcW w:w="520" w:type="dxa"/>
            <w:hideMark/>
          </w:tcPr>
          <w:p w14:paraId="709D7348" w14:textId="77777777" w:rsidR="00AE3EE8" w:rsidRPr="00AE3EE8" w:rsidRDefault="00AE3EE8" w:rsidP="00AE3EE8">
            <w:pPr>
              <w:jc w:val="both"/>
              <w:rPr>
                <w:sz w:val="20"/>
              </w:rPr>
            </w:pPr>
            <w:r w:rsidRPr="00AE3EE8">
              <w:rPr>
                <w:sz w:val="20"/>
              </w:rPr>
              <w:t>01</w:t>
            </w:r>
          </w:p>
        </w:tc>
        <w:tc>
          <w:tcPr>
            <w:tcW w:w="520" w:type="dxa"/>
            <w:hideMark/>
          </w:tcPr>
          <w:p w14:paraId="635C879E" w14:textId="77777777" w:rsidR="00AE3EE8" w:rsidRPr="00AE3EE8" w:rsidRDefault="00AE3EE8" w:rsidP="00AE3EE8">
            <w:pPr>
              <w:jc w:val="both"/>
              <w:rPr>
                <w:sz w:val="20"/>
              </w:rPr>
            </w:pPr>
            <w:r w:rsidRPr="00AE3EE8">
              <w:rPr>
                <w:sz w:val="20"/>
              </w:rPr>
              <w:t>06</w:t>
            </w:r>
          </w:p>
        </w:tc>
        <w:tc>
          <w:tcPr>
            <w:tcW w:w="1520" w:type="dxa"/>
            <w:hideMark/>
          </w:tcPr>
          <w:p w14:paraId="6FCB98FA" w14:textId="77777777" w:rsidR="00AE3EE8" w:rsidRPr="00AE3EE8" w:rsidRDefault="00AE3EE8" w:rsidP="00AE3EE8">
            <w:pPr>
              <w:jc w:val="both"/>
              <w:rPr>
                <w:sz w:val="20"/>
              </w:rPr>
            </w:pPr>
            <w:r w:rsidRPr="00AE3EE8">
              <w:rPr>
                <w:sz w:val="20"/>
              </w:rPr>
              <w:t>99 0 00 00000</w:t>
            </w:r>
          </w:p>
        </w:tc>
        <w:tc>
          <w:tcPr>
            <w:tcW w:w="500" w:type="dxa"/>
            <w:hideMark/>
          </w:tcPr>
          <w:p w14:paraId="70B8B431" w14:textId="77777777" w:rsidR="00AE3EE8" w:rsidRPr="00AE3EE8" w:rsidRDefault="00AE3EE8" w:rsidP="00AE3EE8">
            <w:pPr>
              <w:jc w:val="both"/>
              <w:rPr>
                <w:b/>
                <w:bCs/>
                <w:sz w:val="20"/>
              </w:rPr>
            </w:pPr>
            <w:r w:rsidRPr="00AE3EE8">
              <w:rPr>
                <w:b/>
                <w:bCs/>
                <w:sz w:val="20"/>
              </w:rPr>
              <w:t> </w:t>
            </w:r>
          </w:p>
        </w:tc>
        <w:tc>
          <w:tcPr>
            <w:tcW w:w="1660" w:type="dxa"/>
            <w:hideMark/>
          </w:tcPr>
          <w:p w14:paraId="78E5A1ED" w14:textId="77777777" w:rsidR="00AE3EE8" w:rsidRPr="00AE3EE8" w:rsidRDefault="00AE3EE8" w:rsidP="00AE3EE8">
            <w:pPr>
              <w:jc w:val="both"/>
              <w:rPr>
                <w:sz w:val="20"/>
              </w:rPr>
            </w:pPr>
            <w:r w:rsidRPr="00AE3EE8">
              <w:rPr>
                <w:sz w:val="20"/>
              </w:rPr>
              <w:t>13,0</w:t>
            </w:r>
          </w:p>
        </w:tc>
        <w:tc>
          <w:tcPr>
            <w:tcW w:w="1660" w:type="dxa"/>
            <w:hideMark/>
          </w:tcPr>
          <w:p w14:paraId="1C81F11E" w14:textId="77777777" w:rsidR="00AE3EE8" w:rsidRPr="00AE3EE8" w:rsidRDefault="00AE3EE8" w:rsidP="00AE3EE8">
            <w:pPr>
              <w:jc w:val="both"/>
              <w:rPr>
                <w:sz w:val="20"/>
              </w:rPr>
            </w:pPr>
            <w:r w:rsidRPr="00AE3EE8">
              <w:rPr>
                <w:sz w:val="20"/>
              </w:rPr>
              <w:t>13,0</w:t>
            </w:r>
          </w:p>
        </w:tc>
        <w:tc>
          <w:tcPr>
            <w:tcW w:w="1660" w:type="dxa"/>
            <w:hideMark/>
          </w:tcPr>
          <w:p w14:paraId="400BD4A7" w14:textId="77777777" w:rsidR="00AE3EE8" w:rsidRPr="00AE3EE8" w:rsidRDefault="00AE3EE8" w:rsidP="00AE3EE8">
            <w:pPr>
              <w:jc w:val="both"/>
              <w:rPr>
                <w:sz w:val="20"/>
              </w:rPr>
            </w:pPr>
            <w:r w:rsidRPr="00AE3EE8">
              <w:rPr>
                <w:sz w:val="20"/>
              </w:rPr>
              <w:t>13,0</w:t>
            </w:r>
          </w:p>
        </w:tc>
      </w:tr>
      <w:tr w:rsidR="00AE3EE8" w:rsidRPr="00AE3EE8" w14:paraId="3AF8D255" w14:textId="77777777" w:rsidTr="00AE3EE8">
        <w:trPr>
          <w:trHeight w:val="2573"/>
        </w:trPr>
        <w:tc>
          <w:tcPr>
            <w:tcW w:w="4800" w:type="dxa"/>
            <w:hideMark/>
          </w:tcPr>
          <w:p w14:paraId="4A152832" w14:textId="77777777" w:rsidR="00AE3EE8" w:rsidRPr="00AE3EE8" w:rsidRDefault="00AE3EE8" w:rsidP="00AE3EE8">
            <w:pPr>
              <w:jc w:val="both"/>
              <w:rPr>
                <w:sz w:val="20"/>
              </w:rPr>
            </w:pPr>
            <w:r w:rsidRPr="00AE3EE8">
              <w:rPr>
                <w:sz w:val="20"/>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w:t>
            </w:r>
          </w:p>
        </w:tc>
        <w:tc>
          <w:tcPr>
            <w:tcW w:w="640" w:type="dxa"/>
            <w:hideMark/>
          </w:tcPr>
          <w:p w14:paraId="28B3F210" w14:textId="77777777" w:rsidR="00AE3EE8" w:rsidRPr="00AE3EE8" w:rsidRDefault="00AE3EE8" w:rsidP="00AE3EE8">
            <w:pPr>
              <w:jc w:val="both"/>
              <w:rPr>
                <w:sz w:val="20"/>
              </w:rPr>
            </w:pPr>
            <w:r w:rsidRPr="00AE3EE8">
              <w:rPr>
                <w:sz w:val="20"/>
              </w:rPr>
              <w:t>992</w:t>
            </w:r>
          </w:p>
        </w:tc>
        <w:tc>
          <w:tcPr>
            <w:tcW w:w="520" w:type="dxa"/>
            <w:hideMark/>
          </w:tcPr>
          <w:p w14:paraId="1A5A18DF" w14:textId="77777777" w:rsidR="00AE3EE8" w:rsidRPr="00AE3EE8" w:rsidRDefault="00AE3EE8" w:rsidP="00AE3EE8">
            <w:pPr>
              <w:jc w:val="both"/>
              <w:rPr>
                <w:sz w:val="20"/>
              </w:rPr>
            </w:pPr>
            <w:r w:rsidRPr="00AE3EE8">
              <w:rPr>
                <w:sz w:val="20"/>
              </w:rPr>
              <w:t>01</w:t>
            </w:r>
          </w:p>
        </w:tc>
        <w:tc>
          <w:tcPr>
            <w:tcW w:w="520" w:type="dxa"/>
            <w:hideMark/>
          </w:tcPr>
          <w:p w14:paraId="0D78DA50" w14:textId="77777777" w:rsidR="00AE3EE8" w:rsidRPr="00AE3EE8" w:rsidRDefault="00AE3EE8" w:rsidP="00AE3EE8">
            <w:pPr>
              <w:jc w:val="both"/>
              <w:rPr>
                <w:sz w:val="20"/>
              </w:rPr>
            </w:pPr>
            <w:r w:rsidRPr="00AE3EE8">
              <w:rPr>
                <w:sz w:val="20"/>
              </w:rPr>
              <w:t>06</w:t>
            </w:r>
          </w:p>
        </w:tc>
        <w:tc>
          <w:tcPr>
            <w:tcW w:w="1520" w:type="dxa"/>
            <w:hideMark/>
          </w:tcPr>
          <w:p w14:paraId="705BE47C" w14:textId="77777777" w:rsidR="00AE3EE8" w:rsidRPr="00AE3EE8" w:rsidRDefault="00AE3EE8" w:rsidP="00AE3EE8">
            <w:pPr>
              <w:jc w:val="both"/>
              <w:rPr>
                <w:sz w:val="20"/>
              </w:rPr>
            </w:pPr>
            <w:r w:rsidRPr="00AE3EE8">
              <w:rPr>
                <w:sz w:val="20"/>
              </w:rPr>
              <w:t>99 0 00 73160</w:t>
            </w:r>
          </w:p>
        </w:tc>
        <w:tc>
          <w:tcPr>
            <w:tcW w:w="500" w:type="dxa"/>
            <w:hideMark/>
          </w:tcPr>
          <w:p w14:paraId="10595672" w14:textId="77777777" w:rsidR="00AE3EE8" w:rsidRPr="00AE3EE8" w:rsidRDefault="00AE3EE8" w:rsidP="00AE3EE8">
            <w:pPr>
              <w:jc w:val="both"/>
              <w:rPr>
                <w:b/>
                <w:bCs/>
                <w:sz w:val="20"/>
              </w:rPr>
            </w:pPr>
            <w:r w:rsidRPr="00AE3EE8">
              <w:rPr>
                <w:b/>
                <w:bCs/>
                <w:sz w:val="20"/>
              </w:rPr>
              <w:t> </w:t>
            </w:r>
          </w:p>
        </w:tc>
        <w:tc>
          <w:tcPr>
            <w:tcW w:w="1660" w:type="dxa"/>
            <w:hideMark/>
          </w:tcPr>
          <w:p w14:paraId="4E560E62" w14:textId="77777777" w:rsidR="00AE3EE8" w:rsidRPr="00AE3EE8" w:rsidRDefault="00AE3EE8" w:rsidP="00AE3EE8">
            <w:pPr>
              <w:jc w:val="both"/>
              <w:rPr>
                <w:sz w:val="20"/>
              </w:rPr>
            </w:pPr>
            <w:r w:rsidRPr="00AE3EE8">
              <w:rPr>
                <w:sz w:val="20"/>
              </w:rPr>
              <w:t>13,0</w:t>
            </w:r>
          </w:p>
        </w:tc>
        <w:tc>
          <w:tcPr>
            <w:tcW w:w="1660" w:type="dxa"/>
            <w:hideMark/>
          </w:tcPr>
          <w:p w14:paraId="56729D91" w14:textId="77777777" w:rsidR="00AE3EE8" w:rsidRPr="00AE3EE8" w:rsidRDefault="00AE3EE8" w:rsidP="00AE3EE8">
            <w:pPr>
              <w:jc w:val="both"/>
              <w:rPr>
                <w:sz w:val="20"/>
              </w:rPr>
            </w:pPr>
            <w:r w:rsidRPr="00AE3EE8">
              <w:rPr>
                <w:sz w:val="20"/>
              </w:rPr>
              <w:t>13,0</w:t>
            </w:r>
          </w:p>
        </w:tc>
        <w:tc>
          <w:tcPr>
            <w:tcW w:w="1660" w:type="dxa"/>
            <w:hideMark/>
          </w:tcPr>
          <w:p w14:paraId="0613A6F6" w14:textId="77777777" w:rsidR="00AE3EE8" w:rsidRPr="00AE3EE8" w:rsidRDefault="00AE3EE8" w:rsidP="00AE3EE8">
            <w:pPr>
              <w:jc w:val="both"/>
              <w:rPr>
                <w:sz w:val="20"/>
              </w:rPr>
            </w:pPr>
            <w:r w:rsidRPr="00AE3EE8">
              <w:rPr>
                <w:sz w:val="20"/>
              </w:rPr>
              <w:t>13,0</w:t>
            </w:r>
          </w:p>
        </w:tc>
      </w:tr>
      <w:tr w:rsidR="00AE3EE8" w:rsidRPr="00AE3EE8" w14:paraId="7F32C367" w14:textId="77777777" w:rsidTr="00AE3EE8">
        <w:trPr>
          <w:trHeight w:val="979"/>
        </w:trPr>
        <w:tc>
          <w:tcPr>
            <w:tcW w:w="4800" w:type="dxa"/>
            <w:hideMark/>
          </w:tcPr>
          <w:p w14:paraId="76A9CBBC"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6AF9E8B9" w14:textId="77777777" w:rsidR="00AE3EE8" w:rsidRPr="00AE3EE8" w:rsidRDefault="00AE3EE8" w:rsidP="00AE3EE8">
            <w:pPr>
              <w:jc w:val="both"/>
              <w:rPr>
                <w:sz w:val="20"/>
              </w:rPr>
            </w:pPr>
            <w:r w:rsidRPr="00AE3EE8">
              <w:rPr>
                <w:sz w:val="20"/>
              </w:rPr>
              <w:t>992</w:t>
            </w:r>
          </w:p>
        </w:tc>
        <w:tc>
          <w:tcPr>
            <w:tcW w:w="520" w:type="dxa"/>
            <w:hideMark/>
          </w:tcPr>
          <w:p w14:paraId="1062041C" w14:textId="77777777" w:rsidR="00AE3EE8" w:rsidRPr="00AE3EE8" w:rsidRDefault="00AE3EE8" w:rsidP="00AE3EE8">
            <w:pPr>
              <w:jc w:val="both"/>
              <w:rPr>
                <w:sz w:val="20"/>
              </w:rPr>
            </w:pPr>
            <w:r w:rsidRPr="00AE3EE8">
              <w:rPr>
                <w:sz w:val="20"/>
              </w:rPr>
              <w:t>01</w:t>
            </w:r>
          </w:p>
        </w:tc>
        <w:tc>
          <w:tcPr>
            <w:tcW w:w="520" w:type="dxa"/>
            <w:hideMark/>
          </w:tcPr>
          <w:p w14:paraId="1B44663D" w14:textId="77777777" w:rsidR="00AE3EE8" w:rsidRPr="00AE3EE8" w:rsidRDefault="00AE3EE8" w:rsidP="00AE3EE8">
            <w:pPr>
              <w:jc w:val="both"/>
              <w:rPr>
                <w:sz w:val="20"/>
              </w:rPr>
            </w:pPr>
            <w:r w:rsidRPr="00AE3EE8">
              <w:rPr>
                <w:sz w:val="20"/>
              </w:rPr>
              <w:t>06</w:t>
            </w:r>
          </w:p>
        </w:tc>
        <w:tc>
          <w:tcPr>
            <w:tcW w:w="1520" w:type="dxa"/>
            <w:hideMark/>
          </w:tcPr>
          <w:p w14:paraId="2A12F140" w14:textId="77777777" w:rsidR="00AE3EE8" w:rsidRPr="00AE3EE8" w:rsidRDefault="00AE3EE8" w:rsidP="00AE3EE8">
            <w:pPr>
              <w:jc w:val="both"/>
              <w:rPr>
                <w:sz w:val="20"/>
              </w:rPr>
            </w:pPr>
            <w:r w:rsidRPr="00AE3EE8">
              <w:rPr>
                <w:sz w:val="20"/>
              </w:rPr>
              <w:t>99 0 00 73160</w:t>
            </w:r>
          </w:p>
        </w:tc>
        <w:tc>
          <w:tcPr>
            <w:tcW w:w="500" w:type="dxa"/>
            <w:hideMark/>
          </w:tcPr>
          <w:p w14:paraId="33BDFBD8" w14:textId="77777777" w:rsidR="00AE3EE8" w:rsidRPr="00AE3EE8" w:rsidRDefault="00AE3EE8" w:rsidP="00AE3EE8">
            <w:pPr>
              <w:jc w:val="both"/>
              <w:rPr>
                <w:sz w:val="20"/>
              </w:rPr>
            </w:pPr>
            <w:r w:rsidRPr="00AE3EE8">
              <w:rPr>
                <w:sz w:val="20"/>
              </w:rPr>
              <w:t>200</w:t>
            </w:r>
          </w:p>
        </w:tc>
        <w:tc>
          <w:tcPr>
            <w:tcW w:w="1660" w:type="dxa"/>
            <w:hideMark/>
          </w:tcPr>
          <w:p w14:paraId="1A734DE9" w14:textId="77777777" w:rsidR="00AE3EE8" w:rsidRPr="00AE3EE8" w:rsidRDefault="00AE3EE8" w:rsidP="00AE3EE8">
            <w:pPr>
              <w:jc w:val="both"/>
              <w:rPr>
                <w:sz w:val="20"/>
              </w:rPr>
            </w:pPr>
            <w:r w:rsidRPr="00AE3EE8">
              <w:rPr>
                <w:sz w:val="20"/>
              </w:rPr>
              <w:t>13,0</w:t>
            </w:r>
          </w:p>
        </w:tc>
        <w:tc>
          <w:tcPr>
            <w:tcW w:w="1660" w:type="dxa"/>
            <w:hideMark/>
          </w:tcPr>
          <w:p w14:paraId="54809F36" w14:textId="77777777" w:rsidR="00AE3EE8" w:rsidRPr="00AE3EE8" w:rsidRDefault="00AE3EE8" w:rsidP="00AE3EE8">
            <w:pPr>
              <w:jc w:val="both"/>
              <w:rPr>
                <w:sz w:val="20"/>
              </w:rPr>
            </w:pPr>
            <w:r w:rsidRPr="00AE3EE8">
              <w:rPr>
                <w:sz w:val="20"/>
              </w:rPr>
              <w:t>13,0</w:t>
            </w:r>
          </w:p>
        </w:tc>
        <w:tc>
          <w:tcPr>
            <w:tcW w:w="1660" w:type="dxa"/>
            <w:hideMark/>
          </w:tcPr>
          <w:p w14:paraId="6568C3F7" w14:textId="77777777" w:rsidR="00AE3EE8" w:rsidRPr="00AE3EE8" w:rsidRDefault="00AE3EE8" w:rsidP="00AE3EE8">
            <w:pPr>
              <w:jc w:val="both"/>
              <w:rPr>
                <w:sz w:val="20"/>
              </w:rPr>
            </w:pPr>
            <w:r w:rsidRPr="00AE3EE8">
              <w:rPr>
                <w:sz w:val="20"/>
              </w:rPr>
              <w:t>13,0</w:t>
            </w:r>
          </w:p>
        </w:tc>
      </w:tr>
      <w:tr w:rsidR="00AE3EE8" w:rsidRPr="00AE3EE8" w14:paraId="798F5602" w14:textId="77777777" w:rsidTr="00AE3EE8">
        <w:trPr>
          <w:trHeight w:val="979"/>
        </w:trPr>
        <w:tc>
          <w:tcPr>
            <w:tcW w:w="4800" w:type="dxa"/>
            <w:hideMark/>
          </w:tcPr>
          <w:p w14:paraId="597F3D1A"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015803DD" w14:textId="77777777" w:rsidR="00AE3EE8" w:rsidRPr="00AE3EE8" w:rsidRDefault="00AE3EE8" w:rsidP="00AE3EE8">
            <w:pPr>
              <w:jc w:val="both"/>
              <w:rPr>
                <w:sz w:val="20"/>
              </w:rPr>
            </w:pPr>
            <w:r w:rsidRPr="00AE3EE8">
              <w:rPr>
                <w:sz w:val="20"/>
              </w:rPr>
              <w:t>992</w:t>
            </w:r>
          </w:p>
        </w:tc>
        <w:tc>
          <w:tcPr>
            <w:tcW w:w="520" w:type="dxa"/>
            <w:hideMark/>
          </w:tcPr>
          <w:p w14:paraId="2898DA9A" w14:textId="77777777" w:rsidR="00AE3EE8" w:rsidRPr="00AE3EE8" w:rsidRDefault="00AE3EE8" w:rsidP="00AE3EE8">
            <w:pPr>
              <w:jc w:val="both"/>
              <w:rPr>
                <w:sz w:val="20"/>
              </w:rPr>
            </w:pPr>
            <w:r w:rsidRPr="00AE3EE8">
              <w:rPr>
                <w:sz w:val="20"/>
              </w:rPr>
              <w:t>01</w:t>
            </w:r>
          </w:p>
        </w:tc>
        <w:tc>
          <w:tcPr>
            <w:tcW w:w="520" w:type="dxa"/>
            <w:hideMark/>
          </w:tcPr>
          <w:p w14:paraId="0B070AF6" w14:textId="77777777" w:rsidR="00AE3EE8" w:rsidRPr="00AE3EE8" w:rsidRDefault="00AE3EE8" w:rsidP="00AE3EE8">
            <w:pPr>
              <w:jc w:val="both"/>
              <w:rPr>
                <w:sz w:val="20"/>
              </w:rPr>
            </w:pPr>
            <w:r w:rsidRPr="00AE3EE8">
              <w:rPr>
                <w:sz w:val="20"/>
              </w:rPr>
              <w:t>06</w:t>
            </w:r>
          </w:p>
        </w:tc>
        <w:tc>
          <w:tcPr>
            <w:tcW w:w="1520" w:type="dxa"/>
            <w:hideMark/>
          </w:tcPr>
          <w:p w14:paraId="283C2326" w14:textId="77777777" w:rsidR="00AE3EE8" w:rsidRPr="00AE3EE8" w:rsidRDefault="00AE3EE8" w:rsidP="00AE3EE8">
            <w:pPr>
              <w:jc w:val="both"/>
              <w:rPr>
                <w:sz w:val="20"/>
              </w:rPr>
            </w:pPr>
            <w:r w:rsidRPr="00AE3EE8">
              <w:rPr>
                <w:sz w:val="20"/>
              </w:rPr>
              <w:t>99 0 00 73160</w:t>
            </w:r>
          </w:p>
        </w:tc>
        <w:tc>
          <w:tcPr>
            <w:tcW w:w="500" w:type="dxa"/>
            <w:hideMark/>
          </w:tcPr>
          <w:p w14:paraId="261D253C" w14:textId="77777777" w:rsidR="00AE3EE8" w:rsidRPr="00AE3EE8" w:rsidRDefault="00AE3EE8" w:rsidP="00AE3EE8">
            <w:pPr>
              <w:jc w:val="both"/>
              <w:rPr>
                <w:sz w:val="20"/>
              </w:rPr>
            </w:pPr>
            <w:r w:rsidRPr="00AE3EE8">
              <w:rPr>
                <w:sz w:val="20"/>
              </w:rPr>
              <w:t>240</w:t>
            </w:r>
          </w:p>
        </w:tc>
        <w:tc>
          <w:tcPr>
            <w:tcW w:w="1660" w:type="dxa"/>
            <w:hideMark/>
          </w:tcPr>
          <w:p w14:paraId="472A4860" w14:textId="77777777" w:rsidR="00AE3EE8" w:rsidRPr="00AE3EE8" w:rsidRDefault="00AE3EE8" w:rsidP="00AE3EE8">
            <w:pPr>
              <w:jc w:val="both"/>
              <w:rPr>
                <w:sz w:val="20"/>
              </w:rPr>
            </w:pPr>
            <w:r w:rsidRPr="00AE3EE8">
              <w:rPr>
                <w:sz w:val="20"/>
              </w:rPr>
              <w:t>13,0</w:t>
            </w:r>
          </w:p>
        </w:tc>
        <w:tc>
          <w:tcPr>
            <w:tcW w:w="1660" w:type="dxa"/>
            <w:hideMark/>
          </w:tcPr>
          <w:p w14:paraId="3C275757" w14:textId="77777777" w:rsidR="00AE3EE8" w:rsidRPr="00AE3EE8" w:rsidRDefault="00AE3EE8" w:rsidP="00AE3EE8">
            <w:pPr>
              <w:jc w:val="both"/>
              <w:rPr>
                <w:sz w:val="20"/>
              </w:rPr>
            </w:pPr>
            <w:r w:rsidRPr="00AE3EE8">
              <w:rPr>
                <w:sz w:val="20"/>
              </w:rPr>
              <w:t>13,0</w:t>
            </w:r>
          </w:p>
        </w:tc>
        <w:tc>
          <w:tcPr>
            <w:tcW w:w="1660" w:type="dxa"/>
            <w:hideMark/>
          </w:tcPr>
          <w:p w14:paraId="4C4E7946" w14:textId="77777777" w:rsidR="00AE3EE8" w:rsidRPr="00AE3EE8" w:rsidRDefault="00AE3EE8" w:rsidP="00AE3EE8">
            <w:pPr>
              <w:jc w:val="both"/>
              <w:rPr>
                <w:sz w:val="20"/>
              </w:rPr>
            </w:pPr>
            <w:r w:rsidRPr="00AE3EE8">
              <w:rPr>
                <w:sz w:val="20"/>
              </w:rPr>
              <w:t>13,0</w:t>
            </w:r>
          </w:p>
        </w:tc>
      </w:tr>
      <w:tr w:rsidR="00AE3EE8" w:rsidRPr="00AE3EE8" w14:paraId="0A4087D9" w14:textId="77777777" w:rsidTr="00AE3EE8">
        <w:trPr>
          <w:trHeight w:val="300"/>
        </w:trPr>
        <w:tc>
          <w:tcPr>
            <w:tcW w:w="4800" w:type="dxa"/>
            <w:hideMark/>
          </w:tcPr>
          <w:p w14:paraId="0AE373EE"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52E325D6" w14:textId="77777777" w:rsidR="00AE3EE8" w:rsidRPr="00AE3EE8" w:rsidRDefault="00AE3EE8" w:rsidP="00AE3EE8">
            <w:pPr>
              <w:jc w:val="both"/>
              <w:rPr>
                <w:sz w:val="20"/>
              </w:rPr>
            </w:pPr>
            <w:r w:rsidRPr="00AE3EE8">
              <w:rPr>
                <w:sz w:val="20"/>
              </w:rPr>
              <w:t>992</w:t>
            </w:r>
          </w:p>
        </w:tc>
        <w:tc>
          <w:tcPr>
            <w:tcW w:w="520" w:type="dxa"/>
            <w:hideMark/>
          </w:tcPr>
          <w:p w14:paraId="6F2F5B4E" w14:textId="77777777" w:rsidR="00AE3EE8" w:rsidRPr="00AE3EE8" w:rsidRDefault="00AE3EE8" w:rsidP="00AE3EE8">
            <w:pPr>
              <w:jc w:val="both"/>
              <w:rPr>
                <w:sz w:val="20"/>
              </w:rPr>
            </w:pPr>
            <w:r w:rsidRPr="00AE3EE8">
              <w:rPr>
                <w:sz w:val="20"/>
              </w:rPr>
              <w:t>01</w:t>
            </w:r>
          </w:p>
        </w:tc>
        <w:tc>
          <w:tcPr>
            <w:tcW w:w="520" w:type="dxa"/>
            <w:hideMark/>
          </w:tcPr>
          <w:p w14:paraId="06CEB401" w14:textId="77777777" w:rsidR="00AE3EE8" w:rsidRPr="00AE3EE8" w:rsidRDefault="00AE3EE8" w:rsidP="00AE3EE8">
            <w:pPr>
              <w:jc w:val="both"/>
              <w:rPr>
                <w:sz w:val="20"/>
              </w:rPr>
            </w:pPr>
            <w:r w:rsidRPr="00AE3EE8">
              <w:rPr>
                <w:sz w:val="20"/>
              </w:rPr>
              <w:t>06</w:t>
            </w:r>
          </w:p>
        </w:tc>
        <w:tc>
          <w:tcPr>
            <w:tcW w:w="1520" w:type="dxa"/>
            <w:hideMark/>
          </w:tcPr>
          <w:p w14:paraId="42DC36CC" w14:textId="77777777" w:rsidR="00AE3EE8" w:rsidRPr="00AE3EE8" w:rsidRDefault="00AE3EE8" w:rsidP="00AE3EE8">
            <w:pPr>
              <w:jc w:val="both"/>
              <w:rPr>
                <w:sz w:val="20"/>
              </w:rPr>
            </w:pPr>
            <w:r w:rsidRPr="00AE3EE8">
              <w:rPr>
                <w:sz w:val="20"/>
              </w:rPr>
              <w:t>99 0 00 73160</w:t>
            </w:r>
          </w:p>
        </w:tc>
        <w:tc>
          <w:tcPr>
            <w:tcW w:w="500" w:type="dxa"/>
            <w:hideMark/>
          </w:tcPr>
          <w:p w14:paraId="152EFEF0" w14:textId="77777777" w:rsidR="00AE3EE8" w:rsidRPr="00AE3EE8" w:rsidRDefault="00AE3EE8" w:rsidP="00AE3EE8">
            <w:pPr>
              <w:jc w:val="both"/>
              <w:rPr>
                <w:sz w:val="20"/>
              </w:rPr>
            </w:pPr>
            <w:r w:rsidRPr="00AE3EE8">
              <w:rPr>
                <w:sz w:val="20"/>
              </w:rPr>
              <w:t>244</w:t>
            </w:r>
          </w:p>
        </w:tc>
        <w:tc>
          <w:tcPr>
            <w:tcW w:w="1660" w:type="dxa"/>
            <w:hideMark/>
          </w:tcPr>
          <w:p w14:paraId="46F6F3F6" w14:textId="77777777" w:rsidR="00AE3EE8" w:rsidRPr="00AE3EE8" w:rsidRDefault="00AE3EE8" w:rsidP="00AE3EE8">
            <w:pPr>
              <w:jc w:val="both"/>
              <w:rPr>
                <w:sz w:val="20"/>
              </w:rPr>
            </w:pPr>
            <w:r w:rsidRPr="00AE3EE8">
              <w:rPr>
                <w:sz w:val="20"/>
              </w:rPr>
              <w:t>13,0</w:t>
            </w:r>
          </w:p>
        </w:tc>
        <w:tc>
          <w:tcPr>
            <w:tcW w:w="1660" w:type="dxa"/>
            <w:hideMark/>
          </w:tcPr>
          <w:p w14:paraId="0AF9F5BE" w14:textId="77777777" w:rsidR="00AE3EE8" w:rsidRPr="00AE3EE8" w:rsidRDefault="00AE3EE8" w:rsidP="00AE3EE8">
            <w:pPr>
              <w:jc w:val="both"/>
              <w:rPr>
                <w:sz w:val="20"/>
              </w:rPr>
            </w:pPr>
            <w:r w:rsidRPr="00AE3EE8">
              <w:rPr>
                <w:sz w:val="20"/>
              </w:rPr>
              <w:t>13,0</w:t>
            </w:r>
          </w:p>
        </w:tc>
        <w:tc>
          <w:tcPr>
            <w:tcW w:w="1660" w:type="dxa"/>
            <w:hideMark/>
          </w:tcPr>
          <w:p w14:paraId="3255378A" w14:textId="77777777" w:rsidR="00AE3EE8" w:rsidRPr="00AE3EE8" w:rsidRDefault="00AE3EE8" w:rsidP="00AE3EE8">
            <w:pPr>
              <w:jc w:val="both"/>
              <w:rPr>
                <w:sz w:val="20"/>
              </w:rPr>
            </w:pPr>
            <w:r w:rsidRPr="00AE3EE8">
              <w:rPr>
                <w:sz w:val="20"/>
              </w:rPr>
              <w:t>13,0</w:t>
            </w:r>
          </w:p>
        </w:tc>
      </w:tr>
      <w:tr w:rsidR="0069231E" w:rsidRPr="00AE3EE8" w14:paraId="044CF75E" w14:textId="77777777" w:rsidTr="00AE3EE8">
        <w:trPr>
          <w:trHeight w:val="300"/>
        </w:trPr>
        <w:tc>
          <w:tcPr>
            <w:tcW w:w="4800" w:type="dxa"/>
            <w:hideMark/>
          </w:tcPr>
          <w:p w14:paraId="68A833B8" w14:textId="77777777" w:rsidR="00AE3EE8" w:rsidRPr="00AE3EE8" w:rsidRDefault="00AE3EE8" w:rsidP="00AE3EE8">
            <w:pPr>
              <w:jc w:val="both"/>
              <w:rPr>
                <w:sz w:val="20"/>
              </w:rPr>
            </w:pPr>
            <w:r w:rsidRPr="00AE3EE8">
              <w:rPr>
                <w:sz w:val="20"/>
              </w:rPr>
              <w:t>Другие общегосударственные вопросы</w:t>
            </w:r>
          </w:p>
        </w:tc>
        <w:tc>
          <w:tcPr>
            <w:tcW w:w="640" w:type="dxa"/>
            <w:hideMark/>
          </w:tcPr>
          <w:p w14:paraId="17D51A46" w14:textId="77777777" w:rsidR="00AE3EE8" w:rsidRPr="00AE3EE8" w:rsidRDefault="00AE3EE8" w:rsidP="00AE3EE8">
            <w:pPr>
              <w:jc w:val="both"/>
              <w:rPr>
                <w:sz w:val="20"/>
              </w:rPr>
            </w:pPr>
            <w:r w:rsidRPr="00AE3EE8">
              <w:rPr>
                <w:sz w:val="20"/>
              </w:rPr>
              <w:t>992</w:t>
            </w:r>
          </w:p>
        </w:tc>
        <w:tc>
          <w:tcPr>
            <w:tcW w:w="520" w:type="dxa"/>
            <w:hideMark/>
          </w:tcPr>
          <w:p w14:paraId="655DAFA4" w14:textId="77777777" w:rsidR="00AE3EE8" w:rsidRPr="00AE3EE8" w:rsidRDefault="00AE3EE8" w:rsidP="00AE3EE8">
            <w:pPr>
              <w:jc w:val="both"/>
              <w:rPr>
                <w:sz w:val="20"/>
              </w:rPr>
            </w:pPr>
            <w:r w:rsidRPr="00AE3EE8">
              <w:rPr>
                <w:sz w:val="20"/>
              </w:rPr>
              <w:t>01</w:t>
            </w:r>
          </w:p>
        </w:tc>
        <w:tc>
          <w:tcPr>
            <w:tcW w:w="520" w:type="dxa"/>
            <w:hideMark/>
          </w:tcPr>
          <w:p w14:paraId="562819F7" w14:textId="77777777" w:rsidR="00AE3EE8" w:rsidRPr="00AE3EE8" w:rsidRDefault="00AE3EE8" w:rsidP="00AE3EE8">
            <w:pPr>
              <w:jc w:val="both"/>
              <w:rPr>
                <w:sz w:val="20"/>
              </w:rPr>
            </w:pPr>
            <w:r w:rsidRPr="00AE3EE8">
              <w:rPr>
                <w:sz w:val="20"/>
              </w:rPr>
              <w:t>13</w:t>
            </w:r>
          </w:p>
        </w:tc>
        <w:tc>
          <w:tcPr>
            <w:tcW w:w="1520" w:type="dxa"/>
            <w:hideMark/>
          </w:tcPr>
          <w:p w14:paraId="5B790E71" w14:textId="77777777" w:rsidR="00AE3EE8" w:rsidRPr="00AE3EE8" w:rsidRDefault="00AE3EE8" w:rsidP="00AE3EE8">
            <w:pPr>
              <w:jc w:val="both"/>
              <w:rPr>
                <w:b/>
                <w:bCs/>
                <w:sz w:val="20"/>
              </w:rPr>
            </w:pPr>
            <w:r w:rsidRPr="00AE3EE8">
              <w:rPr>
                <w:b/>
                <w:bCs/>
                <w:sz w:val="20"/>
              </w:rPr>
              <w:t> </w:t>
            </w:r>
          </w:p>
        </w:tc>
        <w:tc>
          <w:tcPr>
            <w:tcW w:w="500" w:type="dxa"/>
            <w:hideMark/>
          </w:tcPr>
          <w:p w14:paraId="4E2BEC9A" w14:textId="77777777" w:rsidR="00AE3EE8" w:rsidRPr="00AE3EE8" w:rsidRDefault="00AE3EE8" w:rsidP="00AE3EE8">
            <w:pPr>
              <w:jc w:val="both"/>
              <w:rPr>
                <w:b/>
                <w:bCs/>
                <w:sz w:val="20"/>
              </w:rPr>
            </w:pPr>
            <w:r w:rsidRPr="00AE3EE8">
              <w:rPr>
                <w:b/>
                <w:bCs/>
                <w:sz w:val="20"/>
              </w:rPr>
              <w:t> </w:t>
            </w:r>
          </w:p>
        </w:tc>
        <w:tc>
          <w:tcPr>
            <w:tcW w:w="1660" w:type="dxa"/>
            <w:hideMark/>
          </w:tcPr>
          <w:p w14:paraId="0620AAD6" w14:textId="77777777" w:rsidR="00AE3EE8" w:rsidRPr="00AE3EE8" w:rsidRDefault="00AE3EE8" w:rsidP="00AE3EE8">
            <w:pPr>
              <w:jc w:val="both"/>
              <w:rPr>
                <w:sz w:val="20"/>
              </w:rPr>
            </w:pPr>
            <w:r w:rsidRPr="00AE3EE8">
              <w:rPr>
                <w:sz w:val="20"/>
              </w:rPr>
              <w:t>63 743,0</w:t>
            </w:r>
          </w:p>
        </w:tc>
        <w:tc>
          <w:tcPr>
            <w:tcW w:w="1660" w:type="dxa"/>
            <w:hideMark/>
          </w:tcPr>
          <w:p w14:paraId="2E4693E2" w14:textId="77777777" w:rsidR="00AE3EE8" w:rsidRPr="00AE3EE8" w:rsidRDefault="00AE3EE8" w:rsidP="00AE3EE8">
            <w:pPr>
              <w:jc w:val="both"/>
              <w:rPr>
                <w:sz w:val="20"/>
              </w:rPr>
            </w:pPr>
            <w:r w:rsidRPr="00AE3EE8">
              <w:rPr>
                <w:sz w:val="20"/>
              </w:rPr>
              <w:t>18 000,0</w:t>
            </w:r>
          </w:p>
        </w:tc>
        <w:tc>
          <w:tcPr>
            <w:tcW w:w="1660" w:type="dxa"/>
            <w:hideMark/>
          </w:tcPr>
          <w:p w14:paraId="64A40B28" w14:textId="77777777" w:rsidR="00AE3EE8" w:rsidRPr="00AE3EE8" w:rsidRDefault="00AE3EE8" w:rsidP="00AE3EE8">
            <w:pPr>
              <w:jc w:val="both"/>
              <w:rPr>
                <w:sz w:val="20"/>
              </w:rPr>
            </w:pPr>
            <w:r w:rsidRPr="00AE3EE8">
              <w:rPr>
                <w:sz w:val="20"/>
              </w:rPr>
              <w:t>16 973,4</w:t>
            </w:r>
          </w:p>
        </w:tc>
      </w:tr>
      <w:tr w:rsidR="00AE3EE8" w:rsidRPr="00AE3EE8" w14:paraId="001F467D" w14:textId="77777777" w:rsidTr="00AE3EE8">
        <w:trPr>
          <w:trHeight w:val="1290"/>
        </w:trPr>
        <w:tc>
          <w:tcPr>
            <w:tcW w:w="4800" w:type="dxa"/>
            <w:hideMark/>
          </w:tcPr>
          <w:p w14:paraId="17BA91F7"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"Создание условий для развития социальной сферы"</w:t>
            </w:r>
          </w:p>
        </w:tc>
        <w:tc>
          <w:tcPr>
            <w:tcW w:w="640" w:type="dxa"/>
            <w:hideMark/>
          </w:tcPr>
          <w:p w14:paraId="6B7E68C6" w14:textId="77777777" w:rsidR="00AE3EE8" w:rsidRPr="00AE3EE8" w:rsidRDefault="00AE3EE8" w:rsidP="00AE3EE8">
            <w:pPr>
              <w:jc w:val="both"/>
              <w:rPr>
                <w:sz w:val="20"/>
              </w:rPr>
            </w:pPr>
            <w:r w:rsidRPr="00AE3EE8">
              <w:rPr>
                <w:sz w:val="20"/>
              </w:rPr>
              <w:t>992</w:t>
            </w:r>
          </w:p>
        </w:tc>
        <w:tc>
          <w:tcPr>
            <w:tcW w:w="520" w:type="dxa"/>
            <w:hideMark/>
          </w:tcPr>
          <w:p w14:paraId="6B866F09" w14:textId="77777777" w:rsidR="00AE3EE8" w:rsidRPr="00AE3EE8" w:rsidRDefault="00AE3EE8" w:rsidP="00AE3EE8">
            <w:pPr>
              <w:jc w:val="both"/>
              <w:rPr>
                <w:sz w:val="20"/>
              </w:rPr>
            </w:pPr>
            <w:r w:rsidRPr="00AE3EE8">
              <w:rPr>
                <w:sz w:val="20"/>
              </w:rPr>
              <w:t>01</w:t>
            </w:r>
          </w:p>
        </w:tc>
        <w:tc>
          <w:tcPr>
            <w:tcW w:w="520" w:type="dxa"/>
            <w:hideMark/>
          </w:tcPr>
          <w:p w14:paraId="1F5E96E5" w14:textId="77777777" w:rsidR="00AE3EE8" w:rsidRPr="00AE3EE8" w:rsidRDefault="00AE3EE8" w:rsidP="00AE3EE8">
            <w:pPr>
              <w:jc w:val="both"/>
              <w:rPr>
                <w:sz w:val="20"/>
              </w:rPr>
            </w:pPr>
            <w:r w:rsidRPr="00AE3EE8">
              <w:rPr>
                <w:sz w:val="20"/>
              </w:rPr>
              <w:t>13</w:t>
            </w:r>
          </w:p>
        </w:tc>
        <w:tc>
          <w:tcPr>
            <w:tcW w:w="1520" w:type="dxa"/>
            <w:hideMark/>
          </w:tcPr>
          <w:p w14:paraId="0ACF94F4" w14:textId="77777777" w:rsidR="00AE3EE8" w:rsidRPr="00AE3EE8" w:rsidRDefault="00AE3EE8" w:rsidP="00AE3EE8">
            <w:pPr>
              <w:jc w:val="both"/>
              <w:rPr>
                <w:sz w:val="20"/>
              </w:rPr>
            </w:pPr>
            <w:r w:rsidRPr="00AE3EE8">
              <w:rPr>
                <w:sz w:val="20"/>
              </w:rPr>
              <w:t>01 0 00 00000</w:t>
            </w:r>
          </w:p>
        </w:tc>
        <w:tc>
          <w:tcPr>
            <w:tcW w:w="500" w:type="dxa"/>
            <w:hideMark/>
          </w:tcPr>
          <w:p w14:paraId="58920C3C" w14:textId="77777777" w:rsidR="00AE3EE8" w:rsidRPr="00AE3EE8" w:rsidRDefault="00AE3EE8" w:rsidP="00AE3EE8">
            <w:pPr>
              <w:jc w:val="both"/>
              <w:rPr>
                <w:b/>
                <w:bCs/>
                <w:sz w:val="20"/>
              </w:rPr>
            </w:pPr>
            <w:r w:rsidRPr="00AE3EE8">
              <w:rPr>
                <w:b/>
                <w:bCs/>
                <w:sz w:val="20"/>
              </w:rPr>
              <w:t> </w:t>
            </w:r>
          </w:p>
        </w:tc>
        <w:tc>
          <w:tcPr>
            <w:tcW w:w="1660" w:type="dxa"/>
            <w:hideMark/>
          </w:tcPr>
          <w:p w14:paraId="75EC5174" w14:textId="77777777" w:rsidR="00AE3EE8" w:rsidRPr="00AE3EE8" w:rsidRDefault="00AE3EE8" w:rsidP="00AE3EE8">
            <w:pPr>
              <w:jc w:val="both"/>
              <w:rPr>
                <w:sz w:val="20"/>
              </w:rPr>
            </w:pPr>
            <w:r w:rsidRPr="00AE3EE8">
              <w:rPr>
                <w:sz w:val="20"/>
              </w:rPr>
              <w:t>1 320,0</w:t>
            </w:r>
          </w:p>
        </w:tc>
        <w:tc>
          <w:tcPr>
            <w:tcW w:w="1660" w:type="dxa"/>
            <w:hideMark/>
          </w:tcPr>
          <w:p w14:paraId="05FDD26B" w14:textId="77777777" w:rsidR="00AE3EE8" w:rsidRPr="00AE3EE8" w:rsidRDefault="00AE3EE8" w:rsidP="00AE3EE8">
            <w:pPr>
              <w:jc w:val="both"/>
              <w:rPr>
                <w:sz w:val="20"/>
              </w:rPr>
            </w:pPr>
            <w:r w:rsidRPr="00AE3EE8">
              <w:rPr>
                <w:sz w:val="20"/>
              </w:rPr>
              <w:t>1 320,0</w:t>
            </w:r>
          </w:p>
        </w:tc>
        <w:tc>
          <w:tcPr>
            <w:tcW w:w="1660" w:type="dxa"/>
            <w:hideMark/>
          </w:tcPr>
          <w:p w14:paraId="757E0F56" w14:textId="77777777" w:rsidR="00AE3EE8" w:rsidRPr="00AE3EE8" w:rsidRDefault="00AE3EE8" w:rsidP="00AE3EE8">
            <w:pPr>
              <w:jc w:val="both"/>
              <w:rPr>
                <w:sz w:val="20"/>
              </w:rPr>
            </w:pPr>
            <w:r w:rsidRPr="00AE3EE8">
              <w:rPr>
                <w:sz w:val="20"/>
              </w:rPr>
              <w:t>1 320,0</w:t>
            </w:r>
          </w:p>
        </w:tc>
      </w:tr>
      <w:tr w:rsidR="00AE3EE8" w:rsidRPr="00AE3EE8" w14:paraId="6FFC318C" w14:textId="77777777" w:rsidTr="00AE3EE8">
        <w:trPr>
          <w:trHeight w:val="645"/>
        </w:trPr>
        <w:tc>
          <w:tcPr>
            <w:tcW w:w="4800" w:type="dxa"/>
            <w:hideMark/>
          </w:tcPr>
          <w:p w14:paraId="4ADFE0C8" w14:textId="77777777" w:rsidR="00AE3EE8" w:rsidRPr="00AE3EE8" w:rsidRDefault="00AE3EE8" w:rsidP="00AE3EE8">
            <w:pPr>
              <w:jc w:val="both"/>
              <w:rPr>
                <w:sz w:val="20"/>
              </w:rPr>
            </w:pPr>
            <w:r w:rsidRPr="00AE3EE8">
              <w:rPr>
                <w:sz w:val="20"/>
              </w:rPr>
              <w:t>Подпрограмма "Содействие занятости населения"</w:t>
            </w:r>
          </w:p>
        </w:tc>
        <w:tc>
          <w:tcPr>
            <w:tcW w:w="640" w:type="dxa"/>
            <w:hideMark/>
          </w:tcPr>
          <w:p w14:paraId="09BF3B6B" w14:textId="77777777" w:rsidR="00AE3EE8" w:rsidRPr="00AE3EE8" w:rsidRDefault="00AE3EE8" w:rsidP="00AE3EE8">
            <w:pPr>
              <w:jc w:val="both"/>
              <w:rPr>
                <w:sz w:val="20"/>
              </w:rPr>
            </w:pPr>
            <w:r w:rsidRPr="00AE3EE8">
              <w:rPr>
                <w:sz w:val="20"/>
              </w:rPr>
              <w:t>992</w:t>
            </w:r>
          </w:p>
        </w:tc>
        <w:tc>
          <w:tcPr>
            <w:tcW w:w="520" w:type="dxa"/>
            <w:hideMark/>
          </w:tcPr>
          <w:p w14:paraId="085722CF" w14:textId="77777777" w:rsidR="00AE3EE8" w:rsidRPr="00AE3EE8" w:rsidRDefault="00AE3EE8" w:rsidP="00AE3EE8">
            <w:pPr>
              <w:jc w:val="both"/>
              <w:rPr>
                <w:sz w:val="20"/>
              </w:rPr>
            </w:pPr>
            <w:r w:rsidRPr="00AE3EE8">
              <w:rPr>
                <w:sz w:val="20"/>
              </w:rPr>
              <w:t>01</w:t>
            </w:r>
          </w:p>
        </w:tc>
        <w:tc>
          <w:tcPr>
            <w:tcW w:w="520" w:type="dxa"/>
            <w:hideMark/>
          </w:tcPr>
          <w:p w14:paraId="11DF15C0" w14:textId="77777777" w:rsidR="00AE3EE8" w:rsidRPr="00AE3EE8" w:rsidRDefault="00AE3EE8" w:rsidP="00AE3EE8">
            <w:pPr>
              <w:jc w:val="both"/>
              <w:rPr>
                <w:sz w:val="20"/>
              </w:rPr>
            </w:pPr>
            <w:r w:rsidRPr="00AE3EE8">
              <w:rPr>
                <w:sz w:val="20"/>
              </w:rPr>
              <w:t>13</w:t>
            </w:r>
          </w:p>
        </w:tc>
        <w:tc>
          <w:tcPr>
            <w:tcW w:w="1520" w:type="dxa"/>
            <w:hideMark/>
          </w:tcPr>
          <w:p w14:paraId="36522338" w14:textId="77777777" w:rsidR="00AE3EE8" w:rsidRPr="00AE3EE8" w:rsidRDefault="00AE3EE8" w:rsidP="00AE3EE8">
            <w:pPr>
              <w:jc w:val="both"/>
              <w:rPr>
                <w:sz w:val="20"/>
              </w:rPr>
            </w:pPr>
            <w:r w:rsidRPr="00AE3EE8">
              <w:rPr>
                <w:sz w:val="20"/>
              </w:rPr>
              <w:t>01 1 00 00000</w:t>
            </w:r>
          </w:p>
        </w:tc>
        <w:tc>
          <w:tcPr>
            <w:tcW w:w="500" w:type="dxa"/>
            <w:hideMark/>
          </w:tcPr>
          <w:p w14:paraId="081DE53A" w14:textId="77777777" w:rsidR="00AE3EE8" w:rsidRPr="00AE3EE8" w:rsidRDefault="00AE3EE8" w:rsidP="00AE3EE8">
            <w:pPr>
              <w:jc w:val="both"/>
              <w:rPr>
                <w:b/>
                <w:bCs/>
                <w:sz w:val="20"/>
              </w:rPr>
            </w:pPr>
            <w:r w:rsidRPr="00AE3EE8">
              <w:rPr>
                <w:b/>
                <w:bCs/>
                <w:sz w:val="20"/>
              </w:rPr>
              <w:t> </w:t>
            </w:r>
          </w:p>
        </w:tc>
        <w:tc>
          <w:tcPr>
            <w:tcW w:w="1660" w:type="dxa"/>
            <w:hideMark/>
          </w:tcPr>
          <w:p w14:paraId="7DEF994A" w14:textId="77777777" w:rsidR="00AE3EE8" w:rsidRPr="00AE3EE8" w:rsidRDefault="00AE3EE8" w:rsidP="00AE3EE8">
            <w:pPr>
              <w:jc w:val="both"/>
              <w:rPr>
                <w:sz w:val="20"/>
              </w:rPr>
            </w:pPr>
            <w:r w:rsidRPr="00AE3EE8">
              <w:rPr>
                <w:sz w:val="20"/>
              </w:rPr>
              <w:t>1 320,0</w:t>
            </w:r>
          </w:p>
        </w:tc>
        <w:tc>
          <w:tcPr>
            <w:tcW w:w="1660" w:type="dxa"/>
            <w:hideMark/>
          </w:tcPr>
          <w:p w14:paraId="6BD8A710" w14:textId="77777777" w:rsidR="00AE3EE8" w:rsidRPr="00AE3EE8" w:rsidRDefault="00AE3EE8" w:rsidP="00AE3EE8">
            <w:pPr>
              <w:jc w:val="both"/>
              <w:rPr>
                <w:sz w:val="20"/>
              </w:rPr>
            </w:pPr>
            <w:r w:rsidRPr="00AE3EE8">
              <w:rPr>
                <w:sz w:val="20"/>
              </w:rPr>
              <w:t>1 320,0</w:t>
            </w:r>
          </w:p>
        </w:tc>
        <w:tc>
          <w:tcPr>
            <w:tcW w:w="1660" w:type="dxa"/>
            <w:hideMark/>
          </w:tcPr>
          <w:p w14:paraId="718E0253" w14:textId="77777777" w:rsidR="00AE3EE8" w:rsidRPr="00AE3EE8" w:rsidRDefault="00AE3EE8" w:rsidP="00AE3EE8">
            <w:pPr>
              <w:jc w:val="both"/>
              <w:rPr>
                <w:sz w:val="20"/>
              </w:rPr>
            </w:pPr>
            <w:r w:rsidRPr="00AE3EE8">
              <w:rPr>
                <w:sz w:val="20"/>
              </w:rPr>
              <w:t>1 320,0</w:t>
            </w:r>
          </w:p>
        </w:tc>
      </w:tr>
      <w:tr w:rsidR="00AE3EE8" w:rsidRPr="00AE3EE8" w14:paraId="2653F1CF" w14:textId="77777777" w:rsidTr="00AE3EE8">
        <w:trPr>
          <w:trHeight w:val="1290"/>
        </w:trPr>
        <w:tc>
          <w:tcPr>
            <w:tcW w:w="4800" w:type="dxa"/>
            <w:hideMark/>
          </w:tcPr>
          <w:p w14:paraId="3905AA64" w14:textId="77777777" w:rsidR="00AE3EE8" w:rsidRPr="00AE3EE8" w:rsidRDefault="00AE3EE8" w:rsidP="00AE3EE8">
            <w:pPr>
              <w:jc w:val="both"/>
              <w:rPr>
                <w:sz w:val="20"/>
              </w:rPr>
            </w:pPr>
            <w:r w:rsidRPr="00AE3EE8">
              <w:rPr>
                <w:sz w:val="20"/>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640" w:type="dxa"/>
            <w:hideMark/>
          </w:tcPr>
          <w:p w14:paraId="296692C6" w14:textId="77777777" w:rsidR="00AE3EE8" w:rsidRPr="00AE3EE8" w:rsidRDefault="00AE3EE8" w:rsidP="00AE3EE8">
            <w:pPr>
              <w:jc w:val="both"/>
              <w:rPr>
                <w:sz w:val="20"/>
              </w:rPr>
            </w:pPr>
            <w:r w:rsidRPr="00AE3EE8">
              <w:rPr>
                <w:sz w:val="20"/>
              </w:rPr>
              <w:t>992</w:t>
            </w:r>
          </w:p>
        </w:tc>
        <w:tc>
          <w:tcPr>
            <w:tcW w:w="520" w:type="dxa"/>
            <w:hideMark/>
          </w:tcPr>
          <w:p w14:paraId="5F19849A" w14:textId="77777777" w:rsidR="00AE3EE8" w:rsidRPr="00AE3EE8" w:rsidRDefault="00AE3EE8" w:rsidP="00AE3EE8">
            <w:pPr>
              <w:jc w:val="both"/>
              <w:rPr>
                <w:sz w:val="20"/>
              </w:rPr>
            </w:pPr>
            <w:r w:rsidRPr="00AE3EE8">
              <w:rPr>
                <w:sz w:val="20"/>
              </w:rPr>
              <w:t>01</w:t>
            </w:r>
          </w:p>
        </w:tc>
        <w:tc>
          <w:tcPr>
            <w:tcW w:w="520" w:type="dxa"/>
            <w:hideMark/>
          </w:tcPr>
          <w:p w14:paraId="7100FD81" w14:textId="77777777" w:rsidR="00AE3EE8" w:rsidRPr="00AE3EE8" w:rsidRDefault="00AE3EE8" w:rsidP="00AE3EE8">
            <w:pPr>
              <w:jc w:val="both"/>
              <w:rPr>
                <w:sz w:val="20"/>
              </w:rPr>
            </w:pPr>
            <w:r w:rsidRPr="00AE3EE8">
              <w:rPr>
                <w:sz w:val="20"/>
              </w:rPr>
              <w:t>13</w:t>
            </w:r>
          </w:p>
        </w:tc>
        <w:tc>
          <w:tcPr>
            <w:tcW w:w="1520" w:type="dxa"/>
            <w:hideMark/>
          </w:tcPr>
          <w:p w14:paraId="4E0A3DD7" w14:textId="77777777" w:rsidR="00AE3EE8" w:rsidRPr="00AE3EE8" w:rsidRDefault="00AE3EE8" w:rsidP="00AE3EE8">
            <w:pPr>
              <w:jc w:val="both"/>
              <w:rPr>
                <w:sz w:val="20"/>
              </w:rPr>
            </w:pPr>
            <w:r w:rsidRPr="00AE3EE8">
              <w:rPr>
                <w:sz w:val="20"/>
              </w:rPr>
              <w:t>01 1 12 00000</w:t>
            </w:r>
          </w:p>
        </w:tc>
        <w:tc>
          <w:tcPr>
            <w:tcW w:w="500" w:type="dxa"/>
            <w:hideMark/>
          </w:tcPr>
          <w:p w14:paraId="79F3443B" w14:textId="77777777" w:rsidR="00AE3EE8" w:rsidRPr="00AE3EE8" w:rsidRDefault="00AE3EE8" w:rsidP="00AE3EE8">
            <w:pPr>
              <w:jc w:val="both"/>
              <w:rPr>
                <w:b/>
                <w:bCs/>
                <w:sz w:val="20"/>
              </w:rPr>
            </w:pPr>
            <w:r w:rsidRPr="00AE3EE8">
              <w:rPr>
                <w:b/>
                <w:bCs/>
                <w:sz w:val="20"/>
              </w:rPr>
              <w:t> </w:t>
            </w:r>
          </w:p>
        </w:tc>
        <w:tc>
          <w:tcPr>
            <w:tcW w:w="1660" w:type="dxa"/>
            <w:hideMark/>
          </w:tcPr>
          <w:p w14:paraId="048D978E" w14:textId="77777777" w:rsidR="00AE3EE8" w:rsidRPr="00AE3EE8" w:rsidRDefault="00AE3EE8" w:rsidP="00AE3EE8">
            <w:pPr>
              <w:jc w:val="both"/>
              <w:rPr>
                <w:sz w:val="20"/>
              </w:rPr>
            </w:pPr>
            <w:r w:rsidRPr="00AE3EE8">
              <w:rPr>
                <w:sz w:val="20"/>
              </w:rPr>
              <w:t>1 320,0</w:t>
            </w:r>
          </w:p>
        </w:tc>
        <w:tc>
          <w:tcPr>
            <w:tcW w:w="1660" w:type="dxa"/>
            <w:hideMark/>
          </w:tcPr>
          <w:p w14:paraId="46FBC979" w14:textId="77777777" w:rsidR="00AE3EE8" w:rsidRPr="00AE3EE8" w:rsidRDefault="00AE3EE8" w:rsidP="00AE3EE8">
            <w:pPr>
              <w:jc w:val="both"/>
              <w:rPr>
                <w:sz w:val="20"/>
              </w:rPr>
            </w:pPr>
            <w:r w:rsidRPr="00AE3EE8">
              <w:rPr>
                <w:sz w:val="20"/>
              </w:rPr>
              <w:t>1 320,0</w:t>
            </w:r>
          </w:p>
        </w:tc>
        <w:tc>
          <w:tcPr>
            <w:tcW w:w="1660" w:type="dxa"/>
            <w:hideMark/>
          </w:tcPr>
          <w:p w14:paraId="446D0B36" w14:textId="77777777" w:rsidR="00AE3EE8" w:rsidRPr="00AE3EE8" w:rsidRDefault="00AE3EE8" w:rsidP="00AE3EE8">
            <w:pPr>
              <w:jc w:val="both"/>
              <w:rPr>
                <w:sz w:val="20"/>
              </w:rPr>
            </w:pPr>
            <w:r w:rsidRPr="00AE3EE8">
              <w:rPr>
                <w:sz w:val="20"/>
              </w:rPr>
              <w:t>1 320,0</w:t>
            </w:r>
          </w:p>
        </w:tc>
      </w:tr>
      <w:tr w:rsidR="00AE3EE8" w:rsidRPr="00AE3EE8" w14:paraId="25BA52C0" w14:textId="77777777" w:rsidTr="00AE3EE8">
        <w:trPr>
          <w:trHeight w:val="1290"/>
        </w:trPr>
        <w:tc>
          <w:tcPr>
            <w:tcW w:w="4800" w:type="dxa"/>
            <w:hideMark/>
          </w:tcPr>
          <w:p w14:paraId="7D7047D8" w14:textId="77777777" w:rsidR="00AE3EE8" w:rsidRPr="00AE3EE8" w:rsidRDefault="00AE3EE8" w:rsidP="00AE3EE8">
            <w:pPr>
              <w:jc w:val="both"/>
              <w:rPr>
                <w:sz w:val="20"/>
              </w:rPr>
            </w:pPr>
            <w:r w:rsidRPr="00AE3EE8">
              <w:rPr>
                <w:sz w:val="20"/>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640" w:type="dxa"/>
            <w:hideMark/>
          </w:tcPr>
          <w:p w14:paraId="57812BC5" w14:textId="77777777" w:rsidR="00AE3EE8" w:rsidRPr="00AE3EE8" w:rsidRDefault="00AE3EE8" w:rsidP="00AE3EE8">
            <w:pPr>
              <w:jc w:val="both"/>
              <w:rPr>
                <w:sz w:val="20"/>
              </w:rPr>
            </w:pPr>
            <w:r w:rsidRPr="00AE3EE8">
              <w:rPr>
                <w:sz w:val="20"/>
              </w:rPr>
              <w:t>992</w:t>
            </w:r>
          </w:p>
        </w:tc>
        <w:tc>
          <w:tcPr>
            <w:tcW w:w="520" w:type="dxa"/>
            <w:hideMark/>
          </w:tcPr>
          <w:p w14:paraId="1178F99D" w14:textId="77777777" w:rsidR="00AE3EE8" w:rsidRPr="00AE3EE8" w:rsidRDefault="00AE3EE8" w:rsidP="00AE3EE8">
            <w:pPr>
              <w:jc w:val="both"/>
              <w:rPr>
                <w:sz w:val="20"/>
              </w:rPr>
            </w:pPr>
            <w:r w:rsidRPr="00AE3EE8">
              <w:rPr>
                <w:sz w:val="20"/>
              </w:rPr>
              <w:t>01</w:t>
            </w:r>
          </w:p>
        </w:tc>
        <w:tc>
          <w:tcPr>
            <w:tcW w:w="520" w:type="dxa"/>
            <w:hideMark/>
          </w:tcPr>
          <w:p w14:paraId="690CB5BA" w14:textId="77777777" w:rsidR="00AE3EE8" w:rsidRPr="00AE3EE8" w:rsidRDefault="00AE3EE8" w:rsidP="00AE3EE8">
            <w:pPr>
              <w:jc w:val="both"/>
              <w:rPr>
                <w:sz w:val="20"/>
              </w:rPr>
            </w:pPr>
            <w:r w:rsidRPr="00AE3EE8">
              <w:rPr>
                <w:sz w:val="20"/>
              </w:rPr>
              <w:t>13</w:t>
            </w:r>
          </w:p>
        </w:tc>
        <w:tc>
          <w:tcPr>
            <w:tcW w:w="1520" w:type="dxa"/>
            <w:hideMark/>
          </w:tcPr>
          <w:p w14:paraId="27A49B88" w14:textId="77777777" w:rsidR="00AE3EE8" w:rsidRPr="00AE3EE8" w:rsidRDefault="00AE3EE8" w:rsidP="00AE3EE8">
            <w:pPr>
              <w:jc w:val="both"/>
              <w:rPr>
                <w:sz w:val="20"/>
              </w:rPr>
            </w:pPr>
            <w:r w:rsidRPr="00AE3EE8">
              <w:rPr>
                <w:sz w:val="20"/>
              </w:rPr>
              <w:t>01 1 12 64040</w:t>
            </w:r>
          </w:p>
        </w:tc>
        <w:tc>
          <w:tcPr>
            <w:tcW w:w="500" w:type="dxa"/>
            <w:hideMark/>
          </w:tcPr>
          <w:p w14:paraId="70EF66A7" w14:textId="77777777" w:rsidR="00AE3EE8" w:rsidRPr="00AE3EE8" w:rsidRDefault="00AE3EE8" w:rsidP="00AE3EE8">
            <w:pPr>
              <w:jc w:val="both"/>
              <w:rPr>
                <w:b/>
                <w:bCs/>
                <w:sz w:val="20"/>
              </w:rPr>
            </w:pPr>
            <w:r w:rsidRPr="00AE3EE8">
              <w:rPr>
                <w:b/>
                <w:bCs/>
                <w:sz w:val="20"/>
              </w:rPr>
              <w:t> </w:t>
            </w:r>
          </w:p>
        </w:tc>
        <w:tc>
          <w:tcPr>
            <w:tcW w:w="1660" w:type="dxa"/>
            <w:hideMark/>
          </w:tcPr>
          <w:p w14:paraId="2B4201FD" w14:textId="77777777" w:rsidR="00AE3EE8" w:rsidRPr="00AE3EE8" w:rsidRDefault="00AE3EE8" w:rsidP="00AE3EE8">
            <w:pPr>
              <w:jc w:val="both"/>
              <w:rPr>
                <w:sz w:val="20"/>
              </w:rPr>
            </w:pPr>
            <w:r w:rsidRPr="00AE3EE8">
              <w:rPr>
                <w:sz w:val="20"/>
              </w:rPr>
              <w:t>1 320,0</w:t>
            </w:r>
          </w:p>
        </w:tc>
        <w:tc>
          <w:tcPr>
            <w:tcW w:w="1660" w:type="dxa"/>
            <w:hideMark/>
          </w:tcPr>
          <w:p w14:paraId="1E53215A" w14:textId="77777777" w:rsidR="00AE3EE8" w:rsidRPr="00AE3EE8" w:rsidRDefault="00AE3EE8" w:rsidP="00AE3EE8">
            <w:pPr>
              <w:jc w:val="both"/>
              <w:rPr>
                <w:sz w:val="20"/>
              </w:rPr>
            </w:pPr>
            <w:r w:rsidRPr="00AE3EE8">
              <w:rPr>
                <w:sz w:val="20"/>
              </w:rPr>
              <w:t>1 320,0</w:t>
            </w:r>
          </w:p>
        </w:tc>
        <w:tc>
          <w:tcPr>
            <w:tcW w:w="1660" w:type="dxa"/>
            <w:hideMark/>
          </w:tcPr>
          <w:p w14:paraId="76333662" w14:textId="77777777" w:rsidR="00AE3EE8" w:rsidRPr="00AE3EE8" w:rsidRDefault="00AE3EE8" w:rsidP="00AE3EE8">
            <w:pPr>
              <w:jc w:val="both"/>
              <w:rPr>
                <w:sz w:val="20"/>
              </w:rPr>
            </w:pPr>
            <w:r w:rsidRPr="00AE3EE8">
              <w:rPr>
                <w:sz w:val="20"/>
              </w:rPr>
              <w:t>1 320,0</w:t>
            </w:r>
          </w:p>
        </w:tc>
      </w:tr>
      <w:tr w:rsidR="00AE3EE8" w:rsidRPr="00AE3EE8" w14:paraId="0C47C374" w14:textId="77777777" w:rsidTr="00AE3EE8">
        <w:trPr>
          <w:trHeight w:val="300"/>
        </w:trPr>
        <w:tc>
          <w:tcPr>
            <w:tcW w:w="4800" w:type="dxa"/>
            <w:hideMark/>
          </w:tcPr>
          <w:p w14:paraId="7805610B" w14:textId="77777777" w:rsidR="00AE3EE8" w:rsidRPr="00AE3EE8" w:rsidRDefault="00AE3EE8" w:rsidP="00AE3EE8">
            <w:pPr>
              <w:jc w:val="both"/>
              <w:rPr>
                <w:sz w:val="20"/>
              </w:rPr>
            </w:pPr>
            <w:r w:rsidRPr="00AE3EE8">
              <w:rPr>
                <w:sz w:val="20"/>
              </w:rPr>
              <w:t>Межбюджетные трансферты</w:t>
            </w:r>
          </w:p>
        </w:tc>
        <w:tc>
          <w:tcPr>
            <w:tcW w:w="640" w:type="dxa"/>
            <w:hideMark/>
          </w:tcPr>
          <w:p w14:paraId="0168E646" w14:textId="77777777" w:rsidR="00AE3EE8" w:rsidRPr="00AE3EE8" w:rsidRDefault="00AE3EE8" w:rsidP="00AE3EE8">
            <w:pPr>
              <w:jc w:val="both"/>
              <w:rPr>
                <w:sz w:val="20"/>
              </w:rPr>
            </w:pPr>
            <w:r w:rsidRPr="00AE3EE8">
              <w:rPr>
                <w:sz w:val="20"/>
              </w:rPr>
              <w:t>992</w:t>
            </w:r>
          </w:p>
        </w:tc>
        <w:tc>
          <w:tcPr>
            <w:tcW w:w="520" w:type="dxa"/>
            <w:hideMark/>
          </w:tcPr>
          <w:p w14:paraId="3056C7E6" w14:textId="77777777" w:rsidR="00AE3EE8" w:rsidRPr="00AE3EE8" w:rsidRDefault="00AE3EE8" w:rsidP="00AE3EE8">
            <w:pPr>
              <w:jc w:val="both"/>
              <w:rPr>
                <w:sz w:val="20"/>
              </w:rPr>
            </w:pPr>
            <w:r w:rsidRPr="00AE3EE8">
              <w:rPr>
                <w:sz w:val="20"/>
              </w:rPr>
              <w:t>01</w:t>
            </w:r>
          </w:p>
        </w:tc>
        <w:tc>
          <w:tcPr>
            <w:tcW w:w="520" w:type="dxa"/>
            <w:hideMark/>
          </w:tcPr>
          <w:p w14:paraId="0C3F8C70" w14:textId="77777777" w:rsidR="00AE3EE8" w:rsidRPr="00AE3EE8" w:rsidRDefault="00AE3EE8" w:rsidP="00AE3EE8">
            <w:pPr>
              <w:jc w:val="both"/>
              <w:rPr>
                <w:sz w:val="20"/>
              </w:rPr>
            </w:pPr>
            <w:r w:rsidRPr="00AE3EE8">
              <w:rPr>
                <w:sz w:val="20"/>
              </w:rPr>
              <w:t>13</w:t>
            </w:r>
          </w:p>
        </w:tc>
        <w:tc>
          <w:tcPr>
            <w:tcW w:w="1520" w:type="dxa"/>
            <w:hideMark/>
          </w:tcPr>
          <w:p w14:paraId="7CFB6768" w14:textId="77777777" w:rsidR="00AE3EE8" w:rsidRPr="00AE3EE8" w:rsidRDefault="00AE3EE8" w:rsidP="00AE3EE8">
            <w:pPr>
              <w:jc w:val="both"/>
              <w:rPr>
                <w:sz w:val="20"/>
              </w:rPr>
            </w:pPr>
            <w:r w:rsidRPr="00AE3EE8">
              <w:rPr>
                <w:sz w:val="20"/>
              </w:rPr>
              <w:t>01 1 12 64040</w:t>
            </w:r>
          </w:p>
        </w:tc>
        <w:tc>
          <w:tcPr>
            <w:tcW w:w="500" w:type="dxa"/>
            <w:hideMark/>
          </w:tcPr>
          <w:p w14:paraId="53BB0A9C" w14:textId="77777777" w:rsidR="00AE3EE8" w:rsidRPr="00AE3EE8" w:rsidRDefault="00AE3EE8" w:rsidP="00AE3EE8">
            <w:pPr>
              <w:jc w:val="both"/>
              <w:rPr>
                <w:sz w:val="20"/>
              </w:rPr>
            </w:pPr>
            <w:r w:rsidRPr="00AE3EE8">
              <w:rPr>
                <w:sz w:val="20"/>
              </w:rPr>
              <w:t>500</w:t>
            </w:r>
          </w:p>
        </w:tc>
        <w:tc>
          <w:tcPr>
            <w:tcW w:w="1660" w:type="dxa"/>
            <w:hideMark/>
          </w:tcPr>
          <w:p w14:paraId="4992F4A3" w14:textId="77777777" w:rsidR="00AE3EE8" w:rsidRPr="00AE3EE8" w:rsidRDefault="00AE3EE8" w:rsidP="00AE3EE8">
            <w:pPr>
              <w:jc w:val="both"/>
              <w:rPr>
                <w:sz w:val="20"/>
              </w:rPr>
            </w:pPr>
            <w:r w:rsidRPr="00AE3EE8">
              <w:rPr>
                <w:sz w:val="20"/>
              </w:rPr>
              <w:t>1 320,0</w:t>
            </w:r>
          </w:p>
        </w:tc>
        <w:tc>
          <w:tcPr>
            <w:tcW w:w="1660" w:type="dxa"/>
            <w:hideMark/>
          </w:tcPr>
          <w:p w14:paraId="25BFF59F" w14:textId="77777777" w:rsidR="00AE3EE8" w:rsidRPr="00AE3EE8" w:rsidRDefault="00AE3EE8" w:rsidP="00AE3EE8">
            <w:pPr>
              <w:jc w:val="both"/>
              <w:rPr>
                <w:sz w:val="20"/>
              </w:rPr>
            </w:pPr>
            <w:r w:rsidRPr="00AE3EE8">
              <w:rPr>
                <w:sz w:val="20"/>
              </w:rPr>
              <w:t>1 320,0</w:t>
            </w:r>
          </w:p>
        </w:tc>
        <w:tc>
          <w:tcPr>
            <w:tcW w:w="1660" w:type="dxa"/>
            <w:hideMark/>
          </w:tcPr>
          <w:p w14:paraId="503E9786" w14:textId="77777777" w:rsidR="00AE3EE8" w:rsidRPr="00AE3EE8" w:rsidRDefault="00AE3EE8" w:rsidP="00AE3EE8">
            <w:pPr>
              <w:jc w:val="both"/>
              <w:rPr>
                <w:sz w:val="20"/>
              </w:rPr>
            </w:pPr>
            <w:r w:rsidRPr="00AE3EE8">
              <w:rPr>
                <w:sz w:val="20"/>
              </w:rPr>
              <w:t>1 320,0</w:t>
            </w:r>
          </w:p>
        </w:tc>
      </w:tr>
      <w:tr w:rsidR="00AE3EE8" w:rsidRPr="00AE3EE8" w14:paraId="5C29F798" w14:textId="77777777" w:rsidTr="00AE3EE8">
        <w:trPr>
          <w:trHeight w:val="300"/>
        </w:trPr>
        <w:tc>
          <w:tcPr>
            <w:tcW w:w="4800" w:type="dxa"/>
            <w:hideMark/>
          </w:tcPr>
          <w:p w14:paraId="3821EF77" w14:textId="77777777" w:rsidR="00AE3EE8" w:rsidRPr="00AE3EE8" w:rsidRDefault="00AE3EE8" w:rsidP="00AE3EE8">
            <w:pPr>
              <w:jc w:val="both"/>
              <w:rPr>
                <w:sz w:val="20"/>
              </w:rPr>
            </w:pPr>
            <w:r w:rsidRPr="00AE3EE8">
              <w:rPr>
                <w:sz w:val="20"/>
              </w:rPr>
              <w:t>Иные межбюджетные трансферты</w:t>
            </w:r>
          </w:p>
        </w:tc>
        <w:tc>
          <w:tcPr>
            <w:tcW w:w="640" w:type="dxa"/>
            <w:hideMark/>
          </w:tcPr>
          <w:p w14:paraId="08EC7629" w14:textId="77777777" w:rsidR="00AE3EE8" w:rsidRPr="00AE3EE8" w:rsidRDefault="00AE3EE8" w:rsidP="00AE3EE8">
            <w:pPr>
              <w:jc w:val="both"/>
              <w:rPr>
                <w:sz w:val="20"/>
              </w:rPr>
            </w:pPr>
            <w:r w:rsidRPr="00AE3EE8">
              <w:rPr>
                <w:sz w:val="20"/>
              </w:rPr>
              <w:t>992</w:t>
            </w:r>
          </w:p>
        </w:tc>
        <w:tc>
          <w:tcPr>
            <w:tcW w:w="520" w:type="dxa"/>
            <w:hideMark/>
          </w:tcPr>
          <w:p w14:paraId="727DB2C5" w14:textId="77777777" w:rsidR="00AE3EE8" w:rsidRPr="00AE3EE8" w:rsidRDefault="00AE3EE8" w:rsidP="00AE3EE8">
            <w:pPr>
              <w:jc w:val="both"/>
              <w:rPr>
                <w:sz w:val="20"/>
              </w:rPr>
            </w:pPr>
            <w:r w:rsidRPr="00AE3EE8">
              <w:rPr>
                <w:sz w:val="20"/>
              </w:rPr>
              <w:t>01</w:t>
            </w:r>
          </w:p>
        </w:tc>
        <w:tc>
          <w:tcPr>
            <w:tcW w:w="520" w:type="dxa"/>
            <w:hideMark/>
          </w:tcPr>
          <w:p w14:paraId="5B403264" w14:textId="77777777" w:rsidR="00AE3EE8" w:rsidRPr="00AE3EE8" w:rsidRDefault="00AE3EE8" w:rsidP="00AE3EE8">
            <w:pPr>
              <w:jc w:val="both"/>
              <w:rPr>
                <w:sz w:val="20"/>
              </w:rPr>
            </w:pPr>
            <w:r w:rsidRPr="00AE3EE8">
              <w:rPr>
                <w:sz w:val="20"/>
              </w:rPr>
              <w:t>13</w:t>
            </w:r>
          </w:p>
        </w:tc>
        <w:tc>
          <w:tcPr>
            <w:tcW w:w="1520" w:type="dxa"/>
            <w:hideMark/>
          </w:tcPr>
          <w:p w14:paraId="48DA05DD" w14:textId="77777777" w:rsidR="00AE3EE8" w:rsidRPr="00AE3EE8" w:rsidRDefault="00AE3EE8" w:rsidP="00AE3EE8">
            <w:pPr>
              <w:jc w:val="both"/>
              <w:rPr>
                <w:sz w:val="20"/>
              </w:rPr>
            </w:pPr>
            <w:r w:rsidRPr="00AE3EE8">
              <w:rPr>
                <w:sz w:val="20"/>
              </w:rPr>
              <w:t>01 1 12 64040</w:t>
            </w:r>
          </w:p>
        </w:tc>
        <w:tc>
          <w:tcPr>
            <w:tcW w:w="500" w:type="dxa"/>
            <w:hideMark/>
          </w:tcPr>
          <w:p w14:paraId="6F1FB976" w14:textId="77777777" w:rsidR="00AE3EE8" w:rsidRPr="00AE3EE8" w:rsidRDefault="00AE3EE8" w:rsidP="00AE3EE8">
            <w:pPr>
              <w:jc w:val="both"/>
              <w:rPr>
                <w:sz w:val="20"/>
              </w:rPr>
            </w:pPr>
            <w:r w:rsidRPr="00AE3EE8">
              <w:rPr>
                <w:sz w:val="20"/>
              </w:rPr>
              <w:t>540</w:t>
            </w:r>
          </w:p>
        </w:tc>
        <w:tc>
          <w:tcPr>
            <w:tcW w:w="1660" w:type="dxa"/>
            <w:hideMark/>
          </w:tcPr>
          <w:p w14:paraId="2F1ADD54" w14:textId="77777777" w:rsidR="00AE3EE8" w:rsidRPr="00AE3EE8" w:rsidRDefault="00AE3EE8" w:rsidP="00AE3EE8">
            <w:pPr>
              <w:jc w:val="both"/>
              <w:rPr>
                <w:sz w:val="20"/>
              </w:rPr>
            </w:pPr>
            <w:r w:rsidRPr="00AE3EE8">
              <w:rPr>
                <w:sz w:val="20"/>
              </w:rPr>
              <w:t>1 320,0</w:t>
            </w:r>
          </w:p>
        </w:tc>
        <w:tc>
          <w:tcPr>
            <w:tcW w:w="1660" w:type="dxa"/>
            <w:hideMark/>
          </w:tcPr>
          <w:p w14:paraId="34A9A3ED" w14:textId="77777777" w:rsidR="00AE3EE8" w:rsidRPr="00AE3EE8" w:rsidRDefault="00AE3EE8" w:rsidP="00AE3EE8">
            <w:pPr>
              <w:jc w:val="both"/>
              <w:rPr>
                <w:sz w:val="20"/>
              </w:rPr>
            </w:pPr>
            <w:r w:rsidRPr="00AE3EE8">
              <w:rPr>
                <w:sz w:val="20"/>
              </w:rPr>
              <w:t>1 320,0</w:t>
            </w:r>
          </w:p>
        </w:tc>
        <w:tc>
          <w:tcPr>
            <w:tcW w:w="1660" w:type="dxa"/>
            <w:hideMark/>
          </w:tcPr>
          <w:p w14:paraId="6B028EB7" w14:textId="77777777" w:rsidR="00AE3EE8" w:rsidRPr="00AE3EE8" w:rsidRDefault="00AE3EE8" w:rsidP="00AE3EE8">
            <w:pPr>
              <w:jc w:val="both"/>
              <w:rPr>
                <w:sz w:val="20"/>
              </w:rPr>
            </w:pPr>
            <w:r w:rsidRPr="00AE3EE8">
              <w:rPr>
                <w:sz w:val="20"/>
              </w:rPr>
              <w:t>1 320,0</w:t>
            </w:r>
          </w:p>
        </w:tc>
      </w:tr>
      <w:tr w:rsidR="00AE3EE8" w:rsidRPr="00AE3EE8" w14:paraId="3C177996" w14:textId="77777777" w:rsidTr="00AE3EE8">
        <w:trPr>
          <w:trHeight w:val="979"/>
        </w:trPr>
        <w:tc>
          <w:tcPr>
            <w:tcW w:w="4800" w:type="dxa"/>
            <w:hideMark/>
          </w:tcPr>
          <w:p w14:paraId="510C5876"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"Управление муниципальными финансами"</w:t>
            </w:r>
          </w:p>
        </w:tc>
        <w:tc>
          <w:tcPr>
            <w:tcW w:w="640" w:type="dxa"/>
            <w:hideMark/>
          </w:tcPr>
          <w:p w14:paraId="61AA8354" w14:textId="77777777" w:rsidR="00AE3EE8" w:rsidRPr="00AE3EE8" w:rsidRDefault="00AE3EE8" w:rsidP="00AE3EE8">
            <w:pPr>
              <w:jc w:val="both"/>
              <w:rPr>
                <w:sz w:val="20"/>
              </w:rPr>
            </w:pPr>
            <w:r w:rsidRPr="00AE3EE8">
              <w:rPr>
                <w:sz w:val="20"/>
              </w:rPr>
              <w:t>992</w:t>
            </w:r>
          </w:p>
        </w:tc>
        <w:tc>
          <w:tcPr>
            <w:tcW w:w="520" w:type="dxa"/>
            <w:hideMark/>
          </w:tcPr>
          <w:p w14:paraId="657D0CE6" w14:textId="77777777" w:rsidR="00AE3EE8" w:rsidRPr="00AE3EE8" w:rsidRDefault="00AE3EE8" w:rsidP="00AE3EE8">
            <w:pPr>
              <w:jc w:val="both"/>
              <w:rPr>
                <w:sz w:val="20"/>
              </w:rPr>
            </w:pPr>
            <w:r w:rsidRPr="00AE3EE8">
              <w:rPr>
                <w:sz w:val="20"/>
              </w:rPr>
              <w:t>01</w:t>
            </w:r>
          </w:p>
        </w:tc>
        <w:tc>
          <w:tcPr>
            <w:tcW w:w="520" w:type="dxa"/>
            <w:hideMark/>
          </w:tcPr>
          <w:p w14:paraId="0964B62A" w14:textId="77777777" w:rsidR="00AE3EE8" w:rsidRPr="00AE3EE8" w:rsidRDefault="00AE3EE8" w:rsidP="00AE3EE8">
            <w:pPr>
              <w:jc w:val="both"/>
              <w:rPr>
                <w:sz w:val="20"/>
              </w:rPr>
            </w:pPr>
            <w:r w:rsidRPr="00AE3EE8">
              <w:rPr>
                <w:sz w:val="20"/>
              </w:rPr>
              <w:t>13</w:t>
            </w:r>
          </w:p>
        </w:tc>
        <w:tc>
          <w:tcPr>
            <w:tcW w:w="1520" w:type="dxa"/>
            <w:hideMark/>
          </w:tcPr>
          <w:p w14:paraId="77AD1E3B" w14:textId="77777777" w:rsidR="00AE3EE8" w:rsidRPr="00AE3EE8" w:rsidRDefault="00AE3EE8" w:rsidP="00AE3EE8">
            <w:pPr>
              <w:jc w:val="both"/>
              <w:rPr>
                <w:sz w:val="20"/>
              </w:rPr>
            </w:pPr>
            <w:r w:rsidRPr="00AE3EE8">
              <w:rPr>
                <w:sz w:val="20"/>
              </w:rPr>
              <w:t>12 0 00 00000</w:t>
            </w:r>
          </w:p>
        </w:tc>
        <w:tc>
          <w:tcPr>
            <w:tcW w:w="500" w:type="dxa"/>
            <w:hideMark/>
          </w:tcPr>
          <w:p w14:paraId="476DA762" w14:textId="77777777" w:rsidR="00AE3EE8" w:rsidRPr="00AE3EE8" w:rsidRDefault="00AE3EE8" w:rsidP="00AE3EE8">
            <w:pPr>
              <w:jc w:val="both"/>
              <w:rPr>
                <w:b/>
                <w:bCs/>
                <w:sz w:val="20"/>
              </w:rPr>
            </w:pPr>
            <w:r w:rsidRPr="00AE3EE8">
              <w:rPr>
                <w:b/>
                <w:bCs/>
                <w:sz w:val="20"/>
              </w:rPr>
              <w:t> </w:t>
            </w:r>
          </w:p>
        </w:tc>
        <w:tc>
          <w:tcPr>
            <w:tcW w:w="1660" w:type="dxa"/>
            <w:hideMark/>
          </w:tcPr>
          <w:p w14:paraId="54BB2E72" w14:textId="77777777" w:rsidR="00AE3EE8" w:rsidRPr="00AE3EE8" w:rsidRDefault="00AE3EE8" w:rsidP="00AE3EE8">
            <w:pPr>
              <w:jc w:val="both"/>
              <w:rPr>
                <w:sz w:val="20"/>
              </w:rPr>
            </w:pPr>
            <w:r w:rsidRPr="00AE3EE8">
              <w:rPr>
                <w:sz w:val="20"/>
              </w:rPr>
              <w:t>9 547,9</w:t>
            </w:r>
          </w:p>
        </w:tc>
        <w:tc>
          <w:tcPr>
            <w:tcW w:w="1660" w:type="dxa"/>
            <w:hideMark/>
          </w:tcPr>
          <w:p w14:paraId="2BF1AF12" w14:textId="77777777" w:rsidR="00AE3EE8" w:rsidRPr="00AE3EE8" w:rsidRDefault="00AE3EE8" w:rsidP="00AE3EE8">
            <w:pPr>
              <w:jc w:val="both"/>
              <w:rPr>
                <w:sz w:val="20"/>
              </w:rPr>
            </w:pPr>
            <w:r w:rsidRPr="00AE3EE8">
              <w:rPr>
                <w:sz w:val="20"/>
              </w:rPr>
              <w:t>9 784,8</w:t>
            </w:r>
          </w:p>
        </w:tc>
        <w:tc>
          <w:tcPr>
            <w:tcW w:w="1660" w:type="dxa"/>
            <w:hideMark/>
          </w:tcPr>
          <w:p w14:paraId="71D60F57" w14:textId="77777777" w:rsidR="00AE3EE8" w:rsidRPr="00AE3EE8" w:rsidRDefault="00AE3EE8" w:rsidP="00AE3EE8">
            <w:pPr>
              <w:jc w:val="both"/>
              <w:rPr>
                <w:sz w:val="20"/>
              </w:rPr>
            </w:pPr>
            <w:r w:rsidRPr="00AE3EE8">
              <w:rPr>
                <w:sz w:val="20"/>
              </w:rPr>
              <w:t>10 508,2</w:t>
            </w:r>
          </w:p>
        </w:tc>
      </w:tr>
      <w:tr w:rsidR="00AE3EE8" w:rsidRPr="00AE3EE8" w14:paraId="6A7BCE36" w14:textId="77777777" w:rsidTr="00AE3EE8">
        <w:trPr>
          <w:trHeight w:val="645"/>
        </w:trPr>
        <w:tc>
          <w:tcPr>
            <w:tcW w:w="4800" w:type="dxa"/>
            <w:hideMark/>
          </w:tcPr>
          <w:p w14:paraId="6BA0486E" w14:textId="77777777" w:rsidR="00AE3EE8" w:rsidRPr="00AE3EE8" w:rsidRDefault="00AE3EE8" w:rsidP="00AE3EE8">
            <w:pPr>
              <w:jc w:val="both"/>
              <w:rPr>
                <w:sz w:val="20"/>
              </w:rPr>
            </w:pPr>
            <w:r w:rsidRPr="00AE3EE8">
              <w:rPr>
                <w:sz w:val="20"/>
              </w:rPr>
              <w:t>Обеспечение деятельности муниципальных организаций</w:t>
            </w:r>
          </w:p>
        </w:tc>
        <w:tc>
          <w:tcPr>
            <w:tcW w:w="640" w:type="dxa"/>
            <w:hideMark/>
          </w:tcPr>
          <w:p w14:paraId="7F079519" w14:textId="77777777" w:rsidR="00AE3EE8" w:rsidRPr="00AE3EE8" w:rsidRDefault="00AE3EE8" w:rsidP="00AE3EE8">
            <w:pPr>
              <w:jc w:val="both"/>
              <w:rPr>
                <w:sz w:val="20"/>
              </w:rPr>
            </w:pPr>
            <w:r w:rsidRPr="00AE3EE8">
              <w:rPr>
                <w:sz w:val="20"/>
              </w:rPr>
              <w:t>992</w:t>
            </w:r>
          </w:p>
        </w:tc>
        <w:tc>
          <w:tcPr>
            <w:tcW w:w="520" w:type="dxa"/>
            <w:hideMark/>
          </w:tcPr>
          <w:p w14:paraId="60EFEB13" w14:textId="77777777" w:rsidR="00AE3EE8" w:rsidRPr="00AE3EE8" w:rsidRDefault="00AE3EE8" w:rsidP="00AE3EE8">
            <w:pPr>
              <w:jc w:val="both"/>
              <w:rPr>
                <w:sz w:val="20"/>
              </w:rPr>
            </w:pPr>
            <w:r w:rsidRPr="00AE3EE8">
              <w:rPr>
                <w:sz w:val="20"/>
              </w:rPr>
              <w:t>01</w:t>
            </w:r>
          </w:p>
        </w:tc>
        <w:tc>
          <w:tcPr>
            <w:tcW w:w="520" w:type="dxa"/>
            <w:hideMark/>
          </w:tcPr>
          <w:p w14:paraId="6F1A0FA4" w14:textId="77777777" w:rsidR="00AE3EE8" w:rsidRPr="00AE3EE8" w:rsidRDefault="00AE3EE8" w:rsidP="00AE3EE8">
            <w:pPr>
              <w:jc w:val="both"/>
              <w:rPr>
                <w:sz w:val="20"/>
              </w:rPr>
            </w:pPr>
            <w:r w:rsidRPr="00AE3EE8">
              <w:rPr>
                <w:sz w:val="20"/>
              </w:rPr>
              <w:t>13</w:t>
            </w:r>
          </w:p>
        </w:tc>
        <w:tc>
          <w:tcPr>
            <w:tcW w:w="1520" w:type="dxa"/>
            <w:hideMark/>
          </w:tcPr>
          <w:p w14:paraId="55D6FB51" w14:textId="77777777" w:rsidR="00AE3EE8" w:rsidRPr="00AE3EE8" w:rsidRDefault="00AE3EE8" w:rsidP="00AE3EE8">
            <w:pPr>
              <w:jc w:val="both"/>
              <w:rPr>
                <w:sz w:val="20"/>
              </w:rPr>
            </w:pPr>
            <w:r w:rsidRPr="00AE3EE8">
              <w:rPr>
                <w:sz w:val="20"/>
              </w:rPr>
              <w:t>12 0 13 00000</w:t>
            </w:r>
          </w:p>
        </w:tc>
        <w:tc>
          <w:tcPr>
            <w:tcW w:w="500" w:type="dxa"/>
            <w:hideMark/>
          </w:tcPr>
          <w:p w14:paraId="33742C44" w14:textId="77777777" w:rsidR="00AE3EE8" w:rsidRPr="00AE3EE8" w:rsidRDefault="00AE3EE8" w:rsidP="00AE3EE8">
            <w:pPr>
              <w:jc w:val="both"/>
              <w:rPr>
                <w:b/>
                <w:bCs/>
                <w:sz w:val="20"/>
              </w:rPr>
            </w:pPr>
            <w:r w:rsidRPr="00AE3EE8">
              <w:rPr>
                <w:b/>
                <w:bCs/>
                <w:sz w:val="20"/>
              </w:rPr>
              <w:t> </w:t>
            </w:r>
          </w:p>
        </w:tc>
        <w:tc>
          <w:tcPr>
            <w:tcW w:w="1660" w:type="dxa"/>
            <w:hideMark/>
          </w:tcPr>
          <w:p w14:paraId="0AD2FE61" w14:textId="77777777" w:rsidR="00AE3EE8" w:rsidRPr="00AE3EE8" w:rsidRDefault="00AE3EE8" w:rsidP="00AE3EE8">
            <w:pPr>
              <w:jc w:val="both"/>
              <w:rPr>
                <w:sz w:val="20"/>
              </w:rPr>
            </w:pPr>
            <w:r w:rsidRPr="00AE3EE8">
              <w:rPr>
                <w:sz w:val="20"/>
              </w:rPr>
              <w:t>9 547,9</w:t>
            </w:r>
          </w:p>
        </w:tc>
        <w:tc>
          <w:tcPr>
            <w:tcW w:w="1660" w:type="dxa"/>
            <w:hideMark/>
          </w:tcPr>
          <w:p w14:paraId="5B758243" w14:textId="77777777" w:rsidR="00AE3EE8" w:rsidRPr="00AE3EE8" w:rsidRDefault="00AE3EE8" w:rsidP="00AE3EE8">
            <w:pPr>
              <w:jc w:val="both"/>
              <w:rPr>
                <w:sz w:val="20"/>
              </w:rPr>
            </w:pPr>
            <w:r w:rsidRPr="00AE3EE8">
              <w:rPr>
                <w:sz w:val="20"/>
              </w:rPr>
              <w:t>9 784,8</w:t>
            </w:r>
          </w:p>
        </w:tc>
        <w:tc>
          <w:tcPr>
            <w:tcW w:w="1660" w:type="dxa"/>
            <w:hideMark/>
          </w:tcPr>
          <w:p w14:paraId="461338EE" w14:textId="77777777" w:rsidR="00AE3EE8" w:rsidRPr="00AE3EE8" w:rsidRDefault="00AE3EE8" w:rsidP="00AE3EE8">
            <w:pPr>
              <w:jc w:val="both"/>
              <w:rPr>
                <w:sz w:val="20"/>
              </w:rPr>
            </w:pPr>
            <w:r w:rsidRPr="00AE3EE8">
              <w:rPr>
                <w:sz w:val="20"/>
              </w:rPr>
              <w:t>10 508,2</w:t>
            </w:r>
          </w:p>
        </w:tc>
      </w:tr>
      <w:tr w:rsidR="00AE3EE8" w:rsidRPr="00AE3EE8" w14:paraId="79977A89" w14:textId="77777777" w:rsidTr="00AE3EE8">
        <w:trPr>
          <w:trHeight w:val="1932"/>
        </w:trPr>
        <w:tc>
          <w:tcPr>
            <w:tcW w:w="4800" w:type="dxa"/>
            <w:hideMark/>
          </w:tcPr>
          <w:p w14:paraId="2AA2DFF6" w14:textId="77777777" w:rsidR="00AE3EE8" w:rsidRPr="00AE3EE8" w:rsidRDefault="00AE3EE8" w:rsidP="00AE3EE8">
            <w:pPr>
              <w:jc w:val="both"/>
              <w:rPr>
                <w:sz w:val="20"/>
              </w:rPr>
            </w:pPr>
            <w:r w:rsidRPr="00AE3EE8">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14:paraId="45769AE3" w14:textId="77777777" w:rsidR="00AE3EE8" w:rsidRPr="00AE3EE8" w:rsidRDefault="00AE3EE8" w:rsidP="00AE3EE8">
            <w:pPr>
              <w:jc w:val="both"/>
              <w:rPr>
                <w:sz w:val="20"/>
              </w:rPr>
            </w:pPr>
            <w:r w:rsidRPr="00AE3EE8">
              <w:rPr>
                <w:sz w:val="20"/>
              </w:rPr>
              <w:t>992</w:t>
            </w:r>
          </w:p>
        </w:tc>
        <w:tc>
          <w:tcPr>
            <w:tcW w:w="520" w:type="dxa"/>
            <w:hideMark/>
          </w:tcPr>
          <w:p w14:paraId="7220CAFB" w14:textId="77777777" w:rsidR="00AE3EE8" w:rsidRPr="00AE3EE8" w:rsidRDefault="00AE3EE8" w:rsidP="00AE3EE8">
            <w:pPr>
              <w:jc w:val="both"/>
              <w:rPr>
                <w:sz w:val="20"/>
              </w:rPr>
            </w:pPr>
            <w:r w:rsidRPr="00AE3EE8">
              <w:rPr>
                <w:sz w:val="20"/>
              </w:rPr>
              <w:t>01</w:t>
            </w:r>
          </w:p>
        </w:tc>
        <w:tc>
          <w:tcPr>
            <w:tcW w:w="520" w:type="dxa"/>
            <w:hideMark/>
          </w:tcPr>
          <w:p w14:paraId="6F17FB30" w14:textId="77777777" w:rsidR="00AE3EE8" w:rsidRPr="00AE3EE8" w:rsidRDefault="00AE3EE8" w:rsidP="00AE3EE8">
            <w:pPr>
              <w:jc w:val="both"/>
              <w:rPr>
                <w:sz w:val="20"/>
              </w:rPr>
            </w:pPr>
            <w:r w:rsidRPr="00AE3EE8">
              <w:rPr>
                <w:sz w:val="20"/>
              </w:rPr>
              <w:t>13</w:t>
            </w:r>
          </w:p>
        </w:tc>
        <w:tc>
          <w:tcPr>
            <w:tcW w:w="1520" w:type="dxa"/>
            <w:hideMark/>
          </w:tcPr>
          <w:p w14:paraId="060C51F5" w14:textId="77777777" w:rsidR="00AE3EE8" w:rsidRPr="00AE3EE8" w:rsidRDefault="00AE3EE8" w:rsidP="00AE3EE8">
            <w:pPr>
              <w:jc w:val="both"/>
              <w:rPr>
                <w:sz w:val="20"/>
              </w:rPr>
            </w:pPr>
            <w:r w:rsidRPr="00AE3EE8">
              <w:rPr>
                <w:sz w:val="20"/>
              </w:rPr>
              <w:t>12 0 13 00000</w:t>
            </w:r>
          </w:p>
        </w:tc>
        <w:tc>
          <w:tcPr>
            <w:tcW w:w="500" w:type="dxa"/>
            <w:hideMark/>
          </w:tcPr>
          <w:p w14:paraId="21B0DEAD" w14:textId="77777777" w:rsidR="00AE3EE8" w:rsidRPr="00AE3EE8" w:rsidRDefault="00AE3EE8" w:rsidP="00AE3EE8">
            <w:pPr>
              <w:jc w:val="both"/>
              <w:rPr>
                <w:sz w:val="20"/>
              </w:rPr>
            </w:pPr>
            <w:r w:rsidRPr="00AE3EE8">
              <w:rPr>
                <w:sz w:val="20"/>
              </w:rPr>
              <w:t>100</w:t>
            </w:r>
          </w:p>
        </w:tc>
        <w:tc>
          <w:tcPr>
            <w:tcW w:w="1660" w:type="dxa"/>
            <w:hideMark/>
          </w:tcPr>
          <w:p w14:paraId="195B4EF1" w14:textId="77777777" w:rsidR="00AE3EE8" w:rsidRPr="00AE3EE8" w:rsidRDefault="00AE3EE8" w:rsidP="00AE3EE8">
            <w:pPr>
              <w:jc w:val="both"/>
              <w:rPr>
                <w:sz w:val="20"/>
              </w:rPr>
            </w:pPr>
            <w:r w:rsidRPr="00AE3EE8">
              <w:rPr>
                <w:sz w:val="20"/>
              </w:rPr>
              <w:t>9 273,9</w:t>
            </w:r>
          </w:p>
        </w:tc>
        <w:tc>
          <w:tcPr>
            <w:tcW w:w="1660" w:type="dxa"/>
            <w:hideMark/>
          </w:tcPr>
          <w:p w14:paraId="5EF040F3" w14:textId="77777777" w:rsidR="00AE3EE8" w:rsidRPr="00AE3EE8" w:rsidRDefault="00AE3EE8" w:rsidP="00AE3EE8">
            <w:pPr>
              <w:jc w:val="both"/>
              <w:rPr>
                <w:sz w:val="20"/>
              </w:rPr>
            </w:pPr>
            <w:r w:rsidRPr="00AE3EE8">
              <w:rPr>
                <w:sz w:val="20"/>
              </w:rPr>
              <w:t>9 510,8</w:t>
            </w:r>
          </w:p>
        </w:tc>
        <w:tc>
          <w:tcPr>
            <w:tcW w:w="1660" w:type="dxa"/>
            <w:hideMark/>
          </w:tcPr>
          <w:p w14:paraId="41F89C78" w14:textId="77777777" w:rsidR="00AE3EE8" w:rsidRPr="00AE3EE8" w:rsidRDefault="00AE3EE8" w:rsidP="00AE3EE8">
            <w:pPr>
              <w:jc w:val="both"/>
              <w:rPr>
                <w:sz w:val="20"/>
              </w:rPr>
            </w:pPr>
            <w:r w:rsidRPr="00AE3EE8">
              <w:rPr>
                <w:sz w:val="20"/>
              </w:rPr>
              <w:t>9 510,8</w:t>
            </w:r>
          </w:p>
        </w:tc>
      </w:tr>
      <w:tr w:rsidR="00AE3EE8" w:rsidRPr="00AE3EE8" w14:paraId="58D18D65" w14:textId="77777777" w:rsidTr="00AE3EE8">
        <w:trPr>
          <w:trHeight w:val="645"/>
        </w:trPr>
        <w:tc>
          <w:tcPr>
            <w:tcW w:w="4800" w:type="dxa"/>
            <w:hideMark/>
          </w:tcPr>
          <w:p w14:paraId="4344DCE5" w14:textId="77777777" w:rsidR="00AE3EE8" w:rsidRPr="00AE3EE8" w:rsidRDefault="00AE3EE8" w:rsidP="00AE3EE8">
            <w:pPr>
              <w:jc w:val="both"/>
              <w:rPr>
                <w:sz w:val="20"/>
              </w:rPr>
            </w:pPr>
            <w:r w:rsidRPr="00AE3EE8">
              <w:rPr>
                <w:sz w:val="20"/>
              </w:rPr>
              <w:lastRenderedPageBreak/>
              <w:t>Расходы на выплаты персоналу казенных учреждений</w:t>
            </w:r>
          </w:p>
        </w:tc>
        <w:tc>
          <w:tcPr>
            <w:tcW w:w="640" w:type="dxa"/>
            <w:hideMark/>
          </w:tcPr>
          <w:p w14:paraId="43DB123C" w14:textId="77777777" w:rsidR="00AE3EE8" w:rsidRPr="00AE3EE8" w:rsidRDefault="00AE3EE8" w:rsidP="00AE3EE8">
            <w:pPr>
              <w:jc w:val="both"/>
              <w:rPr>
                <w:sz w:val="20"/>
              </w:rPr>
            </w:pPr>
            <w:r w:rsidRPr="00AE3EE8">
              <w:rPr>
                <w:sz w:val="20"/>
              </w:rPr>
              <w:t>992</w:t>
            </w:r>
          </w:p>
        </w:tc>
        <w:tc>
          <w:tcPr>
            <w:tcW w:w="520" w:type="dxa"/>
            <w:hideMark/>
          </w:tcPr>
          <w:p w14:paraId="465767DB" w14:textId="77777777" w:rsidR="00AE3EE8" w:rsidRPr="00AE3EE8" w:rsidRDefault="00AE3EE8" w:rsidP="00AE3EE8">
            <w:pPr>
              <w:jc w:val="both"/>
              <w:rPr>
                <w:sz w:val="20"/>
              </w:rPr>
            </w:pPr>
            <w:r w:rsidRPr="00AE3EE8">
              <w:rPr>
                <w:sz w:val="20"/>
              </w:rPr>
              <w:t>01</w:t>
            </w:r>
          </w:p>
        </w:tc>
        <w:tc>
          <w:tcPr>
            <w:tcW w:w="520" w:type="dxa"/>
            <w:hideMark/>
          </w:tcPr>
          <w:p w14:paraId="22381128" w14:textId="77777777" w:rsidR="00AE3EE8" w:rsidRPr="00AE3EE8" w:rsidRDefault="00AE3EE8" w:rsidP="00AE3EE8">
            <w:pPr>
              <w:jc w:val="both"/>
              <w:rPr>
                <w:sz w:val="20"/>
              </w:rPr>
            </w:pPr>
            <w:r w:rsidRPr="00AE3EE8">
              <w:rPr>
                <w:sz w:val="20"/>
              </w:rPr>
              <w:t>13</w:t>
            </w:r>
          </w:p>
        </w:tc>
        <w:tc>
          <w:tcPr>
            <w:tcW w:w="1520" w:type="dxa"/>
            <w:hideMark/>
          </w:tcPr>
          <w:p w14:paraId="5BF6E1C7" w14:textId="77777777" w:rsidR="00AE3EE8" w:rsidRPr="00AE3EE8" w:rsidRDefault="00AE3EE8" w:rsidP="00AE3EE8">
            <w:pPr>
              <w:jc w:val="both"/>
              <w:rPr>
                <w:sz w:val="20"/>
              </w:rPr>
            </w:pPr>
            <w:r w:rsidRPr="00AE3EE8">
              <w:rPr>
                <w:sz w:val="20"/>
              </w:rPr>
              <w:t>12 0 13 00000</w:t>
            </w:r>
          </w:p>
        </w:tc>
        <w:tc>
          <w:tcPr>
            <w:tcW w:w="500" w:type="dxa"/>
            <w:hideMark/>
          </w:tcPr>
          <w:p w14:paraId="29407C9D" w14:textId="77777777" w:rsidR="00AE3EE8" w:rsidRPr="00AE3EE8" w:rsidRDefault="00AE3EE8" w:rsidP="00AE3EE8">
            <w:pPr>
              <w:jc w:val="both"/>
              <w:rPr>
                <w:sz w:val="20"/>
              </w:rPr>
            </w:pPr>
            <w:r w:rsidRPr="00AE3EE8">
              <w:rPr>
                <w:sz w:val="20"/>
              </w:rPr>
              <w:t>110</w:t>
            </w:r>
          </w:p>
        </w:tc>
        <w:tc>
          <w:tcPr>
            <w:tcW w:w="1660" w:type="dxa"/>
            <w:hideMark/>
          </w:tcPr>
          <w:p w14:paraId="29F96D66" w14:textId="77777777" w:rsidR="00AE3EE8" w:rsidRPr="00AE3EE8" w:rsidRDefault="00AE3EE8" w:rsidP="00AE3EE8">
            <w:pPr>
              <w:jc w:val="both"/>
              <w:rPr>
                <w:sz w:val="20"/>
              </w:rPr>
            </w:pPr>
            <w:r w:rsidRPr="00AE3EE8">
              <w:rPr>
                <w:sz w:val="20"/>
              </w:rPr>
              <w:t>9 273,9</w:t>
            </w:r>
          </w:p>
        </w:tc>
        <w:tc>
          <w:tcPr>
            <w:tcW w:w="1660" w:type="dxa"/>
            <w:hideMark/>
          </w:tcPr>
          <w:p w14:paraId="60E6BE24" w14:textId="77777777" w:rsidR="00AE3EE8" w:rsidRPr="00AE3EE8" w:rsidRDefault="00AE3EE8" w:rsidP="00AE3EE8">
            <w:pPr>
              <w:jc w:val="both"/>
              <w:rPr>
                <w:sz w:val="20"/>
              </w:rPr>
            </w:pPr>
            <w:r w:rsidRPr="00AE3EE8">
              <w:rPr>
                <w:sz w:val="20"/>
              </w:rPr>
              <w:t>9 510,8</w:t>
            </w:r>
          </w:p>
        </w:tc>
        <w:tc>
          <w:tcPr>
            <w:tcW w:w="1660" w:type="dxa"/>
            <w:hideMark/>
          </w:tcPr>
          <w:p w14:paraId="0F194DFD" w14:textId="77777777" w:rsidR="00AE3EE8" w:rsidRPr="00AE3EE8" w:rsidRDefault="00AE3EE8" w:rsidP="00AE3EE8">
            <w:pPr>
              <w:jc w:val="both"/>
              <w:rPr>
                <w:sz w:val="20"/>
              </w:rPr>
            </w:pPr>
            <w:r w:rsidRPr="00AE3EE8">
              <w:rPr>
                <w:sz w:val="20"/>
              </w:rPr>
              <w:t>9 510,8</w:t>
            </w:r>
          </w:p>
        </w:tc>
      </w:tr>
      <w:tr w:rsidR="00AE3EE8" w:rsidRPr="00AE3EE8" w14:paraId="25665085" w14:textId="77777777" w:rsidTr="00AE3EE8">
        <w:trPr>
          <w:trHeight w:val="300"/>
        </w:trPr>
        <w:tc>
          <w:tcPr>
            <w:tcW w:w="4800" w:type="dxa"/>
            <w:hideMark/>
          </w:tcPr>
          <w:p w14:paraId="7A2A3527" w14:textId="77777777" w:rsidR="00AE3EE8" w:rsidRPr="00AE3EE8" w:rsidRDefault="00AE3EE8" w:rsidP="00AE3EE8">
            <w:pPr>
              <w:jc w:val="both"/>
              <w:rPr>
                <w:sz w:val="20"/>
              </w:rPr>
            </w:pPr>
            <w:r w:rsidRPr="00AE3EE8">
              <w:rPr>
                <w:sz w:val="20"/>
              </w:rPr>
              <w:t>Фонд оплаты труда учреждений</w:t>
            </w:r>
          </w:p>
        </w:tc>
        <w:tc>
          <w:tcPr>
            <w:tcW w:w="640" w:type="dxa"/>
            <w:hideMark/>
          </w:tcPr>
          <w:p w14:paraId="404614BA" w14:textId="77777777" w:rsidR="00AE3EE8" w:rsidRPr="00AE3EE8" w:rsidRDefault="00AE3EE8" w:rsidP="00AE3EE8">
            <w:pPr>
              <w:jc w:val="both"/>
              <w:rPr>
                <w:sz w:val="20"/>
              </w:rPr>
            </w:pPr>
            <w:r w:rsidRPr="00AE3EE8">
              <w:rPr>
                <w:sz w:val="20"/>
              </w:rPr>
              <w:t>992</w:t>
            </w:r>
          </w:p>
        </w:tc>
        <w:tc>
          <w:tcPr>
            <w:tcW w:w="520" w:type="dxa"/>
            <w:hideMark/>
          </w:tcPr>
          <w:p w14:paraId="5B95EB46" w14:textId="77777777" w:rsidR="00AE3EE8" w:rsidRPr="00AE3EE8" w:rsidRDefault="00AE3EE8" w:rsidP="00AE3EE8">
            <w:pPr>
              <w:jc w:val="both"/>
              <w:rPr>
                <w:sz w:val="20"/>
              </w:rPr>
            </w:pPr>
            <w:r w:rsidRPr="00AE3EE8">
              <w:rPr>
                <w:sz w:val="20"/>
              </w:rPr>
              <w:t>01</w:t>
            </w:r>
          </w:p>
        </w:tc>
        <w:tc>
          <w:tcPr>
            <w:tcW w:w="520" w:type="dxa"/>
            <w:hideMark/>
          </w:tcPr>
          <w:p w14:paraId="216FD61E" w14:textId="77777777" w:rsidR="00AE3EE8" w:rsidRPr="00AE3EE8" w:rsidRDefault="00AE3EE8" w:rsidP="00AE3EE8">
            <w:pPr>
              <w:jc w:val="both"/>
              <w:rPr>
                <w:sz w:val="20"/>
              </w:rPr>
            </w:pPr>
            <w:r w:rsidRPr="00AE3EE8">
              <w:rPr>
                <w:sz w:val="20"/>
              </w:rPr>
              <w:t>13</w:t>
            </w:r>
          </w:p>
        </w:tc>
        <w:tc>
          <w:tcPr>
            <w:tcW w:w="1520" w:type="dxa"/>
            <w:hideMark/>
          </w:tcPr>
          <w:p w14:paraId="5A75EFC6" w14:textId="77777777" w:rsidR="00AE3EE8" w:rsidRPr="00AE3EE8" w:rsidRDefault="00AE3EE8" w:rsidP="00AE3EE8">
            <w:pPr>
              <w:jc w:val="both"/>
              <w:rPr>
                <w:sz w:val="20"/>
              </w:rPr>
            </w:pPr>
            <w:r w:rsidRPr="00AE3EE8">
              <w:rPr>
                <w:sz w:val="20"/>
              </w:rPr>
              <w:t>12 0 13 00000</w:t>
            </w:r>
          </w:p>
        </w:tc>
        <w:tc>
          <w:tcPr>
            <w:tcW w:w="500" w:type="dxa"/>
            <w:hideMark/>
          </w:tcPr>
          <w:p w14:paraId="797C6594" w14:textId="77777777" w:rsidR="00AE3EE8" w:rsidRPr="00AE3EE8" w:rsidRDefault="00AE3EE8" w:rsidP="00AE3EE8">
            <w:pPr>
              <w:jc w:val="both"/>
              <w:rPr>
                <w:sz w:val="20"/>
              </w:rPr>
            </w:pPr>
            <w:r w:rsidRPr="00AE3EE8">
              <w:rPr>
                <w:sz w:val="20"/>
              </w:rPr>
              <w:t>111</w:t>
            </w:r>
          </w:p>
        </w:tc>
        <w:tc>
          <w:tcPr>
            <w:tcW w:w="1660" w:type="dxa"/>
            <w:hideMark/>
          </w:tcPr>
          <w:p w14:paraId="3451D920" w14:textId="77777777" w:rsidR="00AE3EE8" w:rsidRPr="00AE3EE8" w:rsidRDefault="00AE3EE8" w:rsidP="00AE3EE8">
            <w:pPr>
              <w:jc w:val="both"/>
              <w:rPr>
                <w:sz w:val="20"/>
              </w:rPr>
            </w:pPr>
            <w:r w:rsidRPr="00AE3EE8">
              <w:rPr>
                <w:sz w:val="20"/>
              </w:rPr>
              <w:t>7 292,3</w:t>
            </w:r>
          </w:p>
        </w:tc>
        <w:tc>
          <w:tcPr>
            <w:tcW w:w="1660" w:type="dxa"/>
            <w:hideMark/>
          </w:tcPr>
          <w:p w14:paraId="43036BEE" w14:textId="77777777" w:rsidR="00AE3EE8" w:rsidRPr="00AE3EE8" w:rsidRDefault="00AE3EE8" w:rsidP="00AE3EE8">
            <w:pPr>
              <w:jc w:val="both"/>
              <w:rPr>
                <w:sz w:val="20"/>
              </w:rPr>
            </w:pPr>
            <w:r w:rsidRPr="00AE3EE8">
              <w:rPr>
                <w:sz w:val="20"/>
              </w:rPr>
              <w:t>7 304,8</w:t>
            </w:r>
          </w:p>
        </w:tc>
        <w:tc>
          <w:tcPr>
            <w:tcW w:w="1660" w:type="dxa"/>
            <w:hideMark/>
          </w:tcPr>
          <w:p w14:paraId="755051FD" w14:textId="77777777" w:rsidR="00AE3EE8" w:rsidRPr="00AE3EE8" w:rsidRDefault="00AE3EE8" w:rsidP="00AE3EE8">
            <w:pPr>
              <w:jc w:val="both"/>
              <w:rPr>
                <w:sz w:val="20"/>
              </w:rPr>
            </w:pPr>
            <w:r w:rsidRPr="00AE3EE8">
              <w:rPr>
                <w:sz w:val="20"/>
              </w:rPr>
              <w:t>7 304,8</w:t>
            </w:r>
          </w:p>
        </w:tc>
      </w:tr>
      <w:tr w:rsidR="00AE3EE8" w:rsidRPr="00AE3EE8" w14:paraId="76BAC0AA" w14:textId="77777777" w:rsidTr="00AE3EE8">
        <w:trPr>
          <w:trHeight w:val="300"/>
        </w:trPr>
        <w:tc>
          <w:tcPr>
            <w:tcW w:w="4800" w:type="dxa"/>
            <w:hideMark/>
          </w:tcPr>
          <w:p w14:paraId="612BD0A9" w14:textId="77777777" w:rsidR="00AE3EE8" w:rsidRPr="00AE3EE8" w:rsidRDefault="00AE3EE8" w:rsidP="00AE3EE8">
            <w:pPr>
              <w:jc w:val="both"/>
              <w:rPr>
                <w:sz w:val="20"/>
              </w:rPr>
            </w:pPr>
            <w:r w:rsidRPr="00AE3EE8">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hideMark/>
          </w:tcPr>
          <w:p w14:paraId="68F0D522" w14:textId="77777777" w:rsidR="00AE3EE8" w:rsidRPr="00AE3EE8" w:rsidRDefault="00AE3EE8" w:rsidP="00AE3EE8">
            <w:pPr>
              <w:jc w:val="both"/>
              <w:rPr>
                <w:sz w:val="20"/>
              </w:rPr>
            </w:pPr>
            <w:r w:rsidRPr="00AE3EE8">
              <w:rPr>
                <w:sz w:val="20"/>
              </w:rPr>
              <w:t>992</w:t>
            </w:r>
          </w:p>
        </w:tc>
        <w:tc>
          <w:tcPr>
            <w:tcW w:w="520" w:type="dxa"/>
            <w:hideMark/>
          </w:tcPr>
          <w:p w14:paraId="7A2D6F36" w14:textId="77777777" w:rsidR="00AE3EE8" w:rsidRPr="00AE3EE8" w:rsidRDefault="00AE3EE8" w:rsidP="00AE3EE8">
            <w:pPr>
              <w:jc w:val="both"/>
              <w:rPr>
                <w:sz w:val="20"/>
              </w:rPr>
            </w:pPr>
            <w:r w:rsidRPr="00AE3EE8">
              <w:rPr>
                <w:sz w:val="20"/>
              </w:rPr>
              <w:t>01</w:t>
            </w:r>
          </w:p>
        </w:tc>
        <w:tc>
          <w:tcPr>
            <w:tcW w:w="520" w:type="dxa"/>
            <w:hideMark/>
          </w:tcPr>
          <w:p w14:paraId="3C10601B" w14:textId="77777777" w:rsidR="00AE3EE8" w:rsidRPr="00AE3EE8" w:rsidRDefault="00AE3EE8" w:rsidP="00AE3EE8">
            <w:pPr>
              <w:jc w:val="both"/>
              <w:rPr>
                <w:sz w:val="20"/>
              </w:rPr>
            </w:pPr>
            <w:r w:rsidRPr="00AE3EE8">
              <w:rPr>
                <w:sz w:val="20"/>
              </w:rPr>
              <w:t>13</w:t>
            </w:r>
          </w:p>
        </w:tc>
        <w:tc>
          <w:tcPr>
            <w:tcW w:w="1520" w:type="dxa"/>
            <w:hideMark/>
          </w:tcPr>
          <w:p w14:paraId="5B43BE74" w14:textId="77777777" w:rsidR="00AE3EE8" w:rsidRPr="00AE3EE8" w:rsidRDefault="00AE3EE8" w:rsidP="00AE3EE8">
            <w:pPr>
              <w:jc w:val="both"/>
              <w:rPr>
                <w:sz w:val="20"/>
              </w:rPr>
            </w:pPr>
            <w:r w:rsidRPr="00AE3EE8">
              <w:rPr>
                <w:sz w:val="20"/>
              </w:rPr>
              <w:t>12 0 13 00000</w:t>
            </w:r>
          </w:p>
        </w:tc>
        <w:tc>
          <w:tcPr>
            <w:tcW w:w="500" w:type="dxa"/>
            <w:hideMark/>
          </w:tcPr>
          <w:p w14:paraId="50EE4F64" w14:textId="77777777" w:rsidR="00AE3EE8" w:rsidRPr="00AE3EE8" w:rsidRDefault="00AE3EE8" w:rsidP="00AE3EE8">
            <w:pPr>
              <w:jc w:val="both"/>
              <w:rPr>
                <w:sz w:val="20"/>
              </w:rPr>
            </w:pPr>
            <w:r w:rsidRPr="00AE3EE8">
              <w:rPr>
                <w:sz w:val="20"/>
              </w:rPr>
              <w:t>119</w:t>
            </w:r>
          </w:p>
        </w:tc>
        <w:tc>
          <w:tcPr>
            <w:tcW w:w="1660" w:type="dxa"/>
            <w:hideMark/>
          </w:tcPr>
          <w:p w14:paraId="616894B4" w14:textId="77777777" w:rsidR="00AE3EE8" w:rsidRPr="00AE3EE8" w:rsidRDefault="00AE3EE8" w:rsidP="00AE3EE8">
            <w:pPr>
              <w:jc w:val="both"/>
              <w:rPr>
                <w:sz w:val="20"/>
              </w:rPr>
            </w:pPr>
            <w:r w:rsidRPr="00AE3EE8">
              <w:rPr>
                <w:sz w:val="20"/>
              </w:rPr>
              <w:t>1 981,6</w:t>
            </w:r>
          </w:p>
        </w:tc>
        <w:tc>
          <w:tcPr>
            <w:tcW w:w="1660" w:type="dxa"/>
            <w:hideMark/>
          </w:tcPr>
          <w:p w14:paraId="041DB461" w14:textId="77777777" w:rsidR="00AE3EE8" w:rsidRPr="00AE3EE8" w:rsidRDefault="00AE3EE8" w:rsidP="00AE3EE8">
            <w:pPr>
              <w:jc w:val="both"/>
              <w:rPr>
                <w:sz w:val="20"/>
              </w:rPr>
            </w:pPr>
            <w:r w:rsidRPr="00AE3EE8">
              <w:rPr>
                <w:sz w:val="20"/>
              </w:rPr>
              <w:t>2 206,0</w:t>
            </w:r>
          </w:p>
        </w:tc>
        <w:tc>
          <w:tcPr>
            <w:tcW w:w="1660" w:type="dxa"/>
            <w:hideMark/>
          </w:tcPr>
          <w:p w14:paraId="029DB1CD" w14:textId="77777777" w:rsidR="00AE3EE8" w:rsidRPr="00AE3EE8" w:rsidRDefault="00AE3EE8" w:rsidP="00AE3EE8">
            <w:pPr>
              <w:jc w:val="both"/>
              <w:rPr>
                <w:sz w:val="20"/>
              </w:rPr>
            </w:pPr>
            <w:r w:rsidRPr="00AE3EE8">
              <w:rPr>
                <w:sz w:val="20"/>
              </w:rPr>
              <w:t>2 206,0</w:t>
            </w:r>
          </w:p>
        </w:tc>
      </w:tr>
      <w:tr w:rsidR="00AE3EE8" w:rsidRPr="00AE3EE8" w14:paraId="20D0B784" w14:textId="77777777" w:rsidTr="00AE3EE8">
        <w:trPr>
          <w:trHeight w:val="979"/>
        </w:trPr>
        <w:tc>
          <w:tcPr>
            <w:tcW w:w="4800" w:type="dxa"/>
            <w:hideMark/>
          </w:tcPr>
          <w:p w14:paraId="757E26A1" w14:textId="77777777" w:rsidR="00AE3EE8" w:rsidRPr="00AE3EE8" w:rsidRDefault="00AE3EE8" w:rsidP="00AE3EE8">
            <w:pPr>
              <w:jc w:val="both"/>
              <w:rPr>
                <w:sz w:val="20"/>
              </w:rPr>
            </w:pPr>
            <w:r w:rsidRPr="00AE3EE8">
              <w:rPr>
                <w:sz w:val="20"/>
              </w:rPr>
              <w:t>Закупка товаров, работ и услуг для обеспечения государственных (муниципальных) нужд</w:t>
            </w:r>
          </w:p>
        </w:tc>
        <w:tc>
          <w:tcPr>
            <w:tcW w:w="640" w:type="dxa"/>
            <w:hideMark/>
          </w:tcPr>
          <w:p w14:paraId="039CDC69" w14:textId="77777777" w:rsidR="00AE3EE8" w:rsidRPr="00AE3EE8" w:rsidRDefault="00AE3EE8" w:rsidP="00AE3EE8">
            <w:pPr>
              <w:jc w:val="both"/>
              <w:rPr>
                <w:sz w:val="20"/>
              </w:rPr>
            </w:pPr>
            <w:r w:rsidRPr="00AE3EE8">
              <w:rPr>
                <w:sz w:val="20"/>
              </w:rPr>
              <w:t>992</w:t>
            </w:r>
          </w:p>
        </w:tc>
        <w:tc>
          <w:tcPr>
            <w:tcW w:w="520" w:type="dxa"/>
            <w:hideMark/>
          </w:tcPr>
          <w:p w14:paraId="33C06D9B" w14:textId="77777777" w:rsidR="00AE3EE8" w:rsidRPr="00AE3EE8" w:rsidRDefault="00AE3EE8" w:rsidP="00AE3EE8">
            <w:pPr>
              <w:jc w:val="both"/>
              <w:rPr>
                <w:sz w:val="20"/>
              </w:rPr>
            </w:pPr>
            <w:r w:rsidRPr="00AE3EE8">
              <w:rPr>
                <w:sz w:val="20"/>
              </w:rPr>
              <w:t>01</w:t>
            </w:r>
          </w:p>
        </w:tc>
        <w:tc>
          <w:tcPr>
            <w:tcW w:w="520" w:type="dxa"/>
            <w:hideMark/>
          </w:tcPr>
          <w:p w14:paraId="78399564" w14:textId="77777777" w:rsidR="00AE3EE8" w:rsidRPr="00AE3EE8" w:rsidRDefault="00AE3EE8" w:rsidP="00AE3EE8">
            <w:pPr>
              <w:jc w:val="both"/>
              <w:rPr>
                <w:sz w:val="20"/>
              </w:rPr>
            </w:pPr>
            <w:r w:rsidRPr="00AE3EE8">
              <w:rPr>
                <w:sz w:val="20"/>
              </w:rPr>
              <w:t>13</w:t>
            </w:r>
          </w:p>
        </w:tc>
        <w:tc>
          <w:tcPr>
            <w:tcW w:w="1520" w:type="dxa"/>
            <w:hideMark/>
          </w:tcPr>
          <w:p w14:paraId="54252579" w14:textId="77777777" w:rsidR="00AE3EE8" w:rsidRPr="00AE3EE8" w:rsidRDefault="00AE3EE8" w:rsidP="00AE3EE8">
            <w:pPr>
              <w:jc w:val="both"/>
              <w:rPr>
                <w:sz w:val="20"/>
              </w:rPr>
            </w:pPr>
            <w:r w:rsidRPr="00AE3EE8">
              <w:rPr>
                <w:sz w:val="20"/>
              </w:rPr>
              <w:t>12 0 13 00000</w:t>
            </w:r>
          </w:p>
        </w:tc>
        <w:tc>
          <w:tcPr>
            <w:tcW w:w="500" w:type="dxa"/>
            <w:hideMark/>
          </w:tcPr>
          <w:p w14:paraId="301B6E72" w14:textId="77777777" w:rsidR="00AE3EE8" w:rsidRPr="00AE3EE8" w:rsidRDefault="00AE3EE8" w:rsidP="00AE3EE8">
            <w:pPr>
              <w:jc w:val="both"/>
              <w:rPr>
                <w:sz w:val="20"/>
              </w:rPr>
            </w:pPr>
            <w:r w:rsidRPr="00AE3EE8">
              <w:rPr>
                <w:sz w:val="20"/>
              </w:rPr>
              <w:t>200</w:t>
            </w:r>
          </w:p>
        </w:tc>
        <w:tc>
          <w:tcPr>
            <w:tcW w:w="1660" w:type="dxa"/>
            <w:hideMark/>
          </w:tcPr>
          <w:p w14:paraId="2768DCF0" w14:textId="77777777" w:rsidR="00AE3EE8" w:rsidRPr="00AE3EE8" w:rsidRDefault="00AE3EE8" w:rsidP="00AE3EE8">
            <w:pPr>
              <w:jc w:val="both"/>
              <w:rPr>
                <w:sz w:val="20"/>
              </w:rPr>
            </w:pPr>
            <w:r w:rsidRPr="00AE3EE8">
              <w:rPr>
                <w:sz w:val="20"/>
              </w:rPr>
              <w:t>274,0</w:t>
            </w:r>
          </w:p>
        </w:tc>
        <w:tc>
          <w:tcPr>
            <w:tcW w:w="1660" w:type="dxa"/>
            <w:hideMark/>
          </w:tcPr>
          <w:p w14:paraId="7CF0AEA3" w14:textId="77777777" w:rsidR="00AE3EE8" w:rsidRPr="00AE3EE8" w:rsidRDefault="00AE3EE8" w:rsidP="00AE3EE8">
            <w:pPr>
              <w:jc w:val="both"/>
              <w:rPr>
                <w:sz w:val="20"/>
              </w:rPr>
            </w:pPr>
            <w:r w:rsidRPr="00AE3EE8">
              <w:rPr>
                <w:sz w:val="20"/>
              </w:rPr>
              <w:t>274,0</w:t>
            </w:r>
          </w:p>
        </w:tc>
        <w:tc>
          <w:tcPr>
            <w:tcW w:w="1660" w:type="dxa"/>
            <w:hideMark/>
          </w:tcPr>
          <w:p w14:paraId="3868A00C" w14:textId="77777777" w:rsidR="00AE3EE8" w:rsidRPr="00AE3EE8" w:rsidRDefault="00AE3EE8" w:rsidP="00AE3EE8">
            <w:pPr>
              <w:jc w:val="both"/>
              <w:rPr>
                <w:sz w:val="20"/>
              </w:rPr>
            </w:pPr>
            <w:r w:rsidRPr="00AE3EE8">
              <w:rPr>
                <w:sz w:val="20"/>
              </w:rPr>
              <w:t>997,4</w:t>
            </w:r>
          </w:p>
        </w:tc>
      </w:tr>
      <w:tr w:rsidR="00AE3EE8" w:rsidRPr="00AE3EE8" w14:paraId="3EE22057" w14:textId="77777777" w:rsidTr="00AE3EE8">
        <w:trPr>
          <w:trHeight w:val="979"/>
        </w:trPr>
        <w:tc>
          <w:tcPr>
            <w:tcW w:w="4800" w:type="dxa"/>
            <w:hideMark/>
          </w:tcPr>
          <w:p w14:paraId="021CFD8D" w14:textId="77777777" w:rsidR="00AE3EE8" w:rsidRPr="00AE3EE8" w:rsidRDefault="00AE3EE8" w:rsidP="00AE3EE8">
            <w:pPr>
              <w:jc w:val="both"/>
              <w:rPr>
                <w:sz w:val="20"/>
              </w:rPr>
            </w:pPr>
            <w:r w:rsidRPr="00AE3EE8">
              <w:rPr>
                <w:sz w:val="20"/>
              </w:rPr>
              <w:t>Иные закупки товаров, работ и услуг для обеспечения государственных (муниципальных) нужд</w:t>
            </w:r>
          </w:p>
        </w:tc>
        <w:tc>
          <w:tcPr>
            <w:tcW w:w="640" w:type="dxa"/>
            <w:hideMark/>
          </w:tcPr>
          <w:p w14:paraId="2D37BF59" w14:textId="77777777" w:rsidR="00AE3EE8" w:rsidRPr="00AE3EE8" w:rsidRDefault="00AE3EE8" w:rsidP="00AE3EE8">
            <w:pPr>
              <w:jc w:val="both"/>
              <w:rPr>
                <w:sz w:val="20"/>
              </w:rPr>
            </w:pPr>
            <w:r w:rsidRPr="00AE3EE8">
              <w:rPr>
                <w:sz w:val="20"/>
              </w:rPr>
              <w:t>992</w:t>
            </w:r>
          </w:p>
        </w:tc>
        <w:tc>
          <w:tcPr>
            <w:tcW w:w="520" w:type="dxa"/>
            <w:hideMark/>
          </w:tcPr>
          <w:p w14:paraId="4EB48ADB" w14:textId="77777777" w:rsidR="00AE3EE8" w:rsidRPr="00AE3EE8" w:rsidRDefault="00AE3EE8" w:rsidP="00AE3EE8">
            <w:pPr>
              <w:jc w:val="both"/>
              <w:rPr>
                <w:sz w:val="20"/>
              </w:rPr>
            </w:pPr>
            <w:r w:rsidRPr="00AE3EE8">
              <w:rPr>
                <w:sz w:val="20"/>
              </w:rPr>
              <w:t>01</w:t>
            </w:r>
          </w:p>
        </w:tc>
        <w:tc>
          <w:tcPr>
            <w:tcW w:w="520" w:type="dxa"/>
            <w:hideMark/>
          </w:tcPr>
          <w:p w14:paraId="7F3FD603" w14:textId="77777777" w:rsidR="00AE3EE8" w:rsidRPr="00AE3EE8" w:rsidRDefault="00AE3EE8" w:rsidP="00AE3EE8">
            <w:pPr>
              <w:jc w:val="both"/>
              <w:rPr>
                <w:sz w:val="20"/>
              </w:rPr>
            </w:pPr>
            <w:r w:rsidRPr="00AE3EE8">
              <w:rPr>
                <w:sz w:val="20"/>
              </w:rPr>
              <w:t>13</w:t>
            </w:r>
          </w:p>
        </w:tc>
        <w:tc>
          <w:tcPr>
            <w:tcW w:w="1520" w:type="dxa"/>
            <w:hideMark/>
          </w:tcPr>
          <w:p w14:paraId="4F0224DA" w14:textId="77777777" w:rsidR="00AE3EE8" w:rsidRPr="00AE3EE8" w:rsidRDefault="00AE3EE8" w:rsidP="00AE3EE8">
            <w:pPr>
              <w:jc w:val="both"/>
              <w:rPr>
                <w:sz w:val="20"/>
              </w:rPr>
            </w:pPr>
            <w:r w:rsidRPr="00AE3EE8">
              <w:rPr>
                <w:sz w:val="20"/>
              </w:rPr>
              <w:t>12 0 13 00000</w:t>
            </w:r>
          </w:p>
        </w:tc>
        <w:tc>
          <w:tcPr>
            <w:tcW w:w="500" w:type="dxa"/>
            <w:hideMark/>
          </w:tcPr>
          <w:p w14:paraId="204CB177" w14:textId="77777777" w:rsidR="00AE3EE8" w:rsidRPr="00AE3EE8" w:rsidRDefault="00AE3EE8" w:rsidP="00AE3EE8">
            <w:pPr>
              <w:jc w:val="both"/>
              <w:rPr>
                <w:sz w:val="20"/>
              </w:rPr>
            </w:pPr>
            <w:r w:rsidRPr="00AE3EE8">
              <w:rPr>
                <w:sz w:val="20"/>
              </w:rPr>
              <w:t>240</w:t>
            </w:r>
          </w:p>
        </w:tc>
        <w:tc>
          <w:tcPr>
            <w:tcW w:w="1660" w:type="dxa"/>
            <w:hideMark/>
          </w:tcPr>
          <w:p w14:paraId="3940D5C8" w14:textId="77777777" w:rsidR="00AE3EE8" w:rsidRPr="00AE3EE8" w:rsidRDefault="00AE3EE8" w:rsidP="00AE3EE8">
            <w:pPr>
              <w:jc w:val="both"/>
              <w:rPr>
                <w:sz w:val="20"/>
              </w:rPr>
            </w:pPr>
            <w:r w:rsidRPr="00AE3EE8">
              <w:rPr>
                <w:sz w:val="20"/>
              </w:rPr>
              <w:t>274,0</w:t>
            </w:r>
          </w:p>
        </w:tc>
        <w:tc>
          <w:tcPr>
            <w:tcW w:w="1660" w:type="dxa"/>
            <w:hideMark/>
          </w:tcPr>
          <w:p w14:paraId="0756324D" w14:textId="77777777" w:rsidR="00AE3EE8" w:rsidRPr="00AE3EE8" w:rsidRDefault="00AE3EE8" w:rsidP="00AE3EE8">
            <w:pPr>
              <w:jc w:val="both"/>
              <w:rPr>
                <w:sz w:val="20"/>
              </w:rPr>
            </w:pPr>
            <w:r w:rsidRPr="00AE3EE8">
              <w:rPr>
                <w:sz w:val="20"/>
              </w:rPr>
              <w:t>274,0</w:t>
            </w:r>
          </w:p>
        </w:tc>
        <w:tc>
          <w:tcPr>
            <w:tcW w:w="1660" w:type="dxa"/>
            <w:hideMark/>
          </w:tcPr>
          <w:p w14:paraId="10D462E2" w14:textId="77777777" w:rsidR="00AE3EE8" w:rsidRPr="00AE3EE8" w:rsidRDefault="00AE3EE8" w:rsidP="00AE3EE8">
            <w:pPr>
              <w:jc w:val="both"/>
              <w:rPr>
                <w:sz w:val="20"/>
              </w:rPr>
            </w:pPr>
            <w:r w:rsidRPr="00AE3EE8">
              <w:rPr>
                <w:sz w:val="20"/>
              </w:rPr>
              <w:t>997,4</w:t>
            </w:r>
          </w:p>
        </w:tc>
      </w:tr>
      <w:tr w:rsidR="00AE3EE8" w:rsidRPr="00AE3EE8" w14:paraId="04045022" w14:textId="77777777" w:rsidTr="00AE3EE8">
        <w:trPr>
          <w:trHeight w:val="300"/>
        </w:trPr>
        <w:tc>
          <w:tcPr>
            <w:tcW w:w="4800" w:type="dxa"/>
            <w:hideMark/>
          </w:tcPr>
          <w:p w14:paraId="03FF71D7" w14:textId="77777777" w:rsidR="00AE3EE8" w:rsidRPr="00AE3EE8" w:rsidRDefault="00AE3EE8" w:rsidP="00AE3EE8">
            <w:pPr>
              <w:jc w:val="both"/>
              <w:rPr>
                <w:sz w:val="20"/>
              </w:rPr>
            </w:pPr>
            <w:r w:rsidRPr="00AE3EE8">
              <w:rPr>
                <w:sz w:val="20"/>
              </w:rPr>
              <w:t>Закупка товаров, работ и услуг в сфере информационно-коммуникационных технологий</w:t>
            </w:r>
          </w:p>
        </w:tc>
        <w:tc>
          <w:tcPr>
            <w:tcW w:w="640" w:type="dxa"/>
            <w:hideMark/>
          </w:tcPr>
          <w:p w14:paraId="79BEFC79" w14:textId="77777777" w:rsidR="00AE3EE8" w:rsidRPr="00AE3EE8" w:rsidRDefault="00AE3EE8" w:rsidP="00AE3EE8">
            <w:pPr>
              <w:jc w:val="both"/>
              <w:rPr>
                <w:sz w:val="20"/>
              </w:rPr>
            </w:pPr>
            <w:r w:rsidRPr="00AE3EE8">
              <w:rPr>
                <w:sz w:val="20"/>
              </w:rPr>
              <w:t>992</w:t>
            </w:r>
          </w:p>
        </w:tc>
        <w:tc>
          <w:tcPr>
            <w:tcW w:w="520" w:type="dxa"/>
            <w:hideMark/>
          </w:tcPr>
          <w:p w14:paraId="2EE8B714" w14:textId="77777777" w:rsidR="00AE3EE8" w:rsidRPr="00AE3EE8" w:rsidRDefault="00AE3EE8" w:rsidP="00AE3EE8">
            <w:pPr>
              <w:jc w:val="both"/>
              <w:rPr>
                <w:sz w:val="20"/>
              </w:rPr>
            </w:pPr>
            <w:r w:rsidRPr="00AE3EE8">
              <w:rPr>
                <w:sz w:val="20"/>
              </w:rPr>
              <w:t>01</w:t>
            </w:r>
          </w:p>
        </w:tc>
        <w:tc>
          <w:tcPr>
            <w:tcW w:w="520" w:type="dxa"/>
            <w:hideMark/>
          </w:tcPr>
          <w:p w14:paraId="30C43D54" w14:textId="77777777" w:rsidR="00AE3EE8" w:rsidRPr="00AE3EE8" w:rsidRDefault="00AE3EE8" w:rsidP="00AE3EE8">
            <w:pPr>
              <w:jc w:val="both"/>
              <w:rPr>
                <w:sz w:val="20"/>
              </w:rPr>
            </w:pPr>
            <w:r w:rsidRPr="00AE3EE8">
              <w:rPr>
                <w:sz w:val="20"/>
              </w:rPr>
              <w:t>13</w:t>
            </w:r>
          </w:p>
        </w:tc>
        <w:tc>
          <w:tcPr>
            <w:tcW w:w="1520" w:type="dxa"/>
            <w:hideMark/>
          </w:tcPr>
          <w:p w14:paraId="737188CB" w14:textId="77777777" w:rsidR="00AE3EE8" w:rsidRPr="00AE3EE8" w:rsidRDefault="00AE3EE8" w:rsidP="00AE3EE8">
            <w:pPr>
              <w:jc w:val="both"/>
              <w:rPr>
                <w:sz w:val="20"/>
              </w:rPr>
            </w:pPr>
            <w:r w:rsidRPr="00AE3EE8">
              <w:rPr>
                <w:sz w:val="20"/>
              </w:rPr>
              <w:t>12 0 13 00000</w:t>
            </w:r>
          </w:p>
        </w:tc>
        <w:tc>
          <w:tcPr>
            <w:tcW w:w="500" w:type="dxa"/>
            <w:hideMark/>
          </w:tcPr>
          <w:p w14:paraId="6599C64F" w14:textId="77777777" w:rsidR="00AE3EE8" w:rsidRPr="00AE3EE8" w:rsidRDefault="00AE3EE8" w:rsidP="00AE3EE8">
            <w:pPr>
              <w:jc w:val="both"/>
              <w:rPr>
                <w:sz w:val="20"/>
              </w:rPr>
            </w:pPr>
            <w:r w:rsidRPr="00AE3EE8">
              <w:rPr>
                <w:sz w:val="20"/>
              </w:rPr>
              <w:t>242</w:t>
            </w:r>
          </w:p>
        </w:tc>
        <w:tc>
          <w:tcPr>
            <w:tcW w:w="1660" w:type="dxa"/>
            <w:hideMark/>
          </w:tcPr>
          <w:p w14:paraId="5759BA8F" w14:textId="77777777" w:rsidR="00AE3EE8" w:rsidRPr="00AE3EE8" w:rsidRDefault="00AE3EE8" w:rsidP="00AE3EE8">
            <w:pPr>
              <w:jc w:val="both"/>
              <w:rPr>
                <w:sz w:val="20"/>
              </w:rPr>
            </w:pPr>
            <w:r w:rsidRPr="00AE3EE8">
              <w:rPr>
                <w:sz w:val="20"/>
              </w:rPr>
              <w:t>179,9</w:t>
            </w:r>
          </w:p>
        </w:tc>
        <w:tc>
          <w:tcPr>
            <w:tcW w:w="1660" w:type="dxa"/>
            <w:hideMark/>
          </w:tcPr>
          <w:p w14:paraId="2856F570" w14:textId="77777777" w:rsidR="00AE3EE8" w:rsidRPr="00AE3EE8" w:rsidRDefault="00AE3EE8" w:rsidP="00AE3EE8">
            <w:pPr>
              <w:jc w:val="both"/>
              <w:rPr>
                <w:sz w:val="20"/>
              </w:rPr>
            </w:pPr>
            <w:r w:rsidRPr="00AE3EE8">
              <w:rPr>
                <w:sz w:val="20"/>
              </w:rPr>
              <w:t>180,0</w:t>
            </w:r>
          </w:p>
        </w:tc>
        <w:tc>
          <w:tcPr>
            <w:tcW w:w="1660" w:type="dxa"/>
            <w:hideMark/>
          </w:tcPr>
          <w:p w14:paraId="2B129C56" w14:textId="77777777" w:rsidR="00AE3EE8" w:rsidRPr="00AE3EE8" w:rsidRDefault="00AE3EE8" w:rsidP="00AE3EE8">
            <w:pPr>
              <w:jc w:val="both"/>
              <w:rPr>
                <w:sz w:val="20"/>
              </w:rPr>
            </w:pPr>
            <w:r w:rsidRPr="00AE3EE8">
              <w:rPr>
                <w:sz w:val="20"/>
              </w:rPr>
              <w:t>787,6</w:t>
            </w:r>
          </w:p>
        </w:tc>
      </w:tr>
      <w:tr w:rsidR="00AE3EE8" w:rsidRPr="00AE3EE8" w14:paraId="1BDE8C68" w14:textId="77777777" w:rsidTr="00AE3EE8">
        <w:trPr>
          <w:trHeight w:val="300"/>
        </w:trPr>
        <w:tc>
          <w:tcPr>
            <w:tcW w:w="4800" w:type="dxa"/>
            <w:hideMark/>
          </w:tcPr>
          <w:p w14:paraId="3482E75E" w14:textId="77777777" w:rsidR="00AE3EE8" w:rsidRPr="00AE3EE8" w:rsidRDefault="00AE3EE8" w:rsidP="00AE3EE8">
            <w:pPr>
              <w:jc w:val="both"/>
              <w:rPr>
                <w:sz w:val="20"/>
              </w:rPr>
            </w:pPr>
            <w:r w:rsidRPr="00AE3EE8">
              <w:rPr>
                <w:sz w:val="20"/>
              </w:rPr>
              <w:t>Прочая закупка товаров, работ и услуг</w:t>
            </w:r>
          </w:p>
        </w:tc>
        <w:tc>
          <w:tcPr>
            <w:tcW w:w="640" w:type="dxa"/>
            <w:hideMark/>
          </w:tcPr>
          <w:p w14:paraId="1CF2D1C6" w14:textId="77777777" w:rsidR="00AE3EE8" w:rsidRPr="00AE3EE8" w:rsidRDefault="00AE3EE8" w:rsidP="00AE3EE8">
            <w:pPr>
              <w:jc w:val="both"/>
              <w:rPr>
                <w:sz w:val="20"/>
              </w:rPr>
            </w:pPr>
            <w:r w:rsidRPr="00AE3EE8">
              <w:rPr>
                <w:sz w:val="20"/>
              </w:rPr>
              <w:t>992</w:t>
            </w:r>
          </w:p>
        </w:tc>
        <w:tc>
          <w:tcPr>
            <w:tcW w:w="520" w:type="dxa"/>
            <w:hideMark/>
          </w:tcPr>
          <w:p w14:paraId="2A665D7E" w14:textId="77777777" w:rsidR="00AE3EE8" w:rsidRPr="00AE3EE8" w:rsidRDefault="00AE3EE8" w:rsidP="00AE3EE8">
            <w:pPr>
              <w:jc w:val="both"/>
              <w:rPr>
                <w:sz w:val="20"/>
              </w:rPr>
            </w:pPr>
            <w:r w:rsidRPr="00AE3EE8">
              <w:rPr>
                <w:sz w:val="20"/>
              </w:rPr>
              <w:t>01</w:t>
            </w:r>
          </w:p>
        </w:tc>
        <w:tc>
          <w:tcPr>
            <w:tcW w:w="520" w:type="dxa"/>
            <w:hideMark/>
          </w:tcPr>
          <w:p w14:paraId="341D65F8" w14:textId="77777777" w:rsidR="00AE3EE8" w:rsidRPr="00AE3EE8" w:rsidRDefault="00AE3EE8" w:rsidP="00AE3EE8">
            <w:pPr>
              <w:jc w:val="both"/>
              <w:rPr>
                <w:sz w:val="20"/>
              </w:rPr>
            </w:pPr>
            <w:r w:rsidRPr="00AE3EE8">
              <w:rPr>
                <w:sz w:val="20"/>
              </w:rPr>
              <w:t>13</w:t>
            </w:r>
          </w:p>
        </w:tc>
        <w:tc>
          <w:tcPr>
            <w:tcW w:w="1520" w:type="dxa"/>
            <w:hideMark/>
          </w:tcPr>
          <w:p w14:paraId="66DDA199" w14:textId="77777777" w:rsidR="00AE3EE8" w:rsidRPr="00AE3EE8" w:rsidRDefault="00AE3EE8" w:rsidP="00AE3EE8">
            <w:pPr>
              <w:jc w:val="both"/>
              <w:rPr>
                <w:sz w:val="20"/>
              </w:rPr>
            </w:pPr>
            <w:r w:rsidRPr="00AE3EE8">
              <w:rPr>
                <w:sz w:val="20"/>
              </w:rPr>
              <w:t>12 0 13 00000</w:t>
            </w:r>
          </w:p>
        </w:tc>
        <w:tc>
          <w:tcPr>
            <w:tcW w:w="500" w:type="dxa"/>
            <w:hideMark/>
          </w:tcPr>
          <w:p w14:paraId="5F8D67DC" w14:textId="77777777" w:rsidR="00AE3EE8" w:rsidRPr="00AE3EE8" w:rsidRDefault="00AE3EE8" w:rsidP="00AE3EE8">
            <w:pPr>
              <w:jc w:val="both"/>
              <w:rPr>
                <w:sz w:val="20"/>
              </w:rPr>
            </w:pPr>
            <w:r w:rsidRPr="00AE3EE8">
              <w:rPr>
                <w:sz w:val="20"/>
              </w:rPr>
              <w:t>244</w:t>
            </w:r>
          </w:p>
        </w:tc>
        <w:tc>
          <w:tcPr>
            <w:tcW w:w="1660" w:type="dxa"/>
            <w:hideMark/>
          </w:tcPr>
          <w:p w14:paraId="4ED657BC" w14:textId="77777777" w:rsidR="00AE3EE8" w:rsidRPr="00AE3EE8" w:rsidRDefault="00AE3EE8" w:rsidP="00AE3EE8">
            <w:pPr>
              <w:jc w:val="both"/>
              <w:rPr>
                <w:sz w:val="20"/>
              </w:rPr>
            </w:pPr>
            <w:r w:rsidRPr="00AE3EE8">
              <w:rPr>
                <w:sz w:val="20"/>
              </w:rPr>
              <w:t>94,1</w:t>
            </w:r>
          </w:p>
        </w:tc>
        <w:tc>
          <w:tcPr>
            <w:tcW w:w="1660" w:type="dxa"/>
            <w:hideMark/>
          </w:tcPr>
          <w:p w14:paraId="0FF0A7F5" w14:textId="77777777" w:rsidR="00AE3EE8" w:rsidRPr="00AE3EE8" w:rsidRDefault="00AE3EE8" w:rsidP="00AE3EE8">
            <w:pPr>
              <w:jc w:val="both"/>
              <w:rPr>
                <w:sz w:val="20"/>
              </w:rPr>
            </w:pPr>
            <w:r w:rsidRPr="00AE3EE8">
              <w:rPr>
                <w:sz w:val="20"/>
              </w:rPr>
              <w:t>94,0</w:t>
            </w:r>
          </w:p>
        </w:tc>
        <w:tc>
          <w:tcPr>
            <w:tcW w:w="1660" w:type="dxa"/>
            <w:hideMark/>
          </w:tcPr>
          <w:p w14:paraId="1E68219F" w14:textId="77777777" w:rsidR="00AE3EE8" w:rsidRPr="00AE3EE8" w:rsidRDefault="00AE3EE8" w:rsidP="00AE3EE8">
            <w:pPr>
              <w:jc w:val="both"/>
              <w:rPr>
                <w:sz w:val="20"/>
              </w:rPr>
            </w:pPr>
            <w:r w:rsidRPr="00AE3EE8">
              <w:rPr>
                <w:sz w:val="20"/>
              </w:rPr>
              <w:t>209,8</w:t>
            </w:r>
          </w:p>
        </w:tc>
      </w:tr>
      <w:tr w:rsidR="00AE3EE8" w:rsidRPr="00AE3EE8" w14:paraId="5282549A" w14:textId="77777777" w:rsidTr="00AE3EE8">
        <w:trPr>
          <w:trHeight w:val="300"/>
        </w:trPr>
        <w:tc>
          <w:tcPr>
            <w:tcW w:w="4800" w:type="dxa"/>
            <w:hideMark/>
          </w:tcPr>
          <w:p w14:paraId="43BD3BBC"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4DA97FDA" w14:textId="77777777" w:rsidR="00AE3EE8" w:rsidRPr="00AE3EE8" w:rsidRDefault="00AE3EE8" w:rsidP="00AE3EE8">
            <w:pPr>
              <w:jc w:val="both"/>
              <w:rPr>
                <w:sz w:val="20"/>
              </w:rPr>
            </w:pPr>
            <w:r w:rsidRPr="00AE3EE8">
              <w:rPr>
                <w:sz w:val="20"/>
              </w:rPr>
              <w:t>992</w:t>
            </w:r>
          </w:p>
        </w:tc>
        <w:tc>
          <w:tcPr>
            <w:tcW w:w="520" w:type="dxa"/>
            <w:hideMark/>
          </w:tcPr>
          <w:p w14:paraId="7A9A9EE4" w14:textId="77777777" w:rsidR="00AE3EE8" w:rsidRPr="00AE3EE8" w:rsidRDefault="00AE3EE8" w:rsidP="00AE3EE8">
            <w:pPr>
              <w:jc w:val="both"/>
              <w:rPr>
                <w:sz w:val="20"/>
              </w:rPr>
            </w:pPr>
            <w:r w:rsidRPr="00AE3EE8">
              <w:rPr>
                <w:sz w:val="20"/>
              </w:rPr>
              <w:t>01</w:t>
            </w:r>
          </w:p>
        </w:tc>
        <w:tc>
          <w:tcPr>
            <w:tcW w:w="520" w:type="dxa"/>
            <w:hideMark/>
          </w:tcPr>
          <w:p w14:paraId="18CE82B9" w14:textId="77777777" w:rsidR="00AE3EE8" w:rsidRPr="00AE3EE8" w:rsidRDefault="00AE3EE8" w:rsidP="00AE3EE8">
            <w:pPr>
              <w:jc w:val="both"/>
              <w:rPr>
                <w:sz w:val="20"/>
              </w:rPr>
            </w:pPr>
            <w:r w:rsidRPr="00AE3EE8">
              <w:rPr>
                <w:sz w:val="20"/>
              </w:rPr>
              <w:t>13</w:t>
            </w:r>
          </w:p>
        </w:tc>
        <w:tc>
          <w:tcPr>
            <w:tcW w:w="1520" w:type="dxa"/>
            <w:hideMark/>
          </w:tcPr>
          <w:p w14:paraId="4579AA48" w14:textId="77777777" w:rsidR="00AE3EE8" w:rsidRPr="00AE3EE8" w:rsidRDefault="00AE3EE8" w:rsidP="00AE3EE8">
            <w:pPr>
              <w:jc w:val="both"/>
              <w:rPr>
                <w:sz w:val="20"/>
              </w:rPr>
            </w:pPr>
            <w:r w:rsidRPr="00AE3EE8">
              <w:rPr>
                <w:sz w:val="20"/>
              </w:rPr>
              <w:t>99 0 00 00000</w:t>
            </w:r>
          </w:p>
        </w:tc>
        <w:tc>
          <w:tcPr>
            <w:tcW w:w="500" w:type="dxa"/>
            <w:hideMark/>
          </w:tcPr>
          <w:p w14:paraId="67865309" w14:textId="77777777" w:rsidR="00AE3EE8" w:rsidRPr="00AE3EE8" w:rsidRDefault="00AE3EE8" w:rsidP="00AE3EE8">
            <w:pPr>
              <w:jc w:val="both"/>
              <w:rPr>
                <w:b/>
                <w:bCs/>
                <w:sz w:val="20"/>
              </w:rPr>
            </w:pPr>
            <w:r w:rsidRPr="00AE3EE8">
              <w:rPr>
                <w:b/>
                <w:bCs/>
                <w:sz w:val="20"/>
              </w:rPr>
              <w:t> </w:t>
            </w:r>
          </w:p>
        </w:tc>
        <w:tc>
          <w:tcPr>
            <w:tcW w:w="1660" w:type="dxa"/>
            <w:hideMark/>
          </w:tcPr>
          <w:p w14:paraId="272C7A08" w14:textId="77777777" w:rsidR="00AE3EE8" w:rsidRPr="00AE3EE8" w:rsidRDefault="00AE3EE8" w:rsidP="00AE3EE8">
            <w:pPr>
              <w:jc w:val="both"/>
              <w:rPr>
                <w:sz w:val="20"/>
              </w:rPr>
            </w:pPr>
            <w:r w:rsidRPr="00AE3EE8">
              <w:rPr>
                <w:sz w:val="20"/>
              </w:rPr>
              <w:t>52 875,1</w:t>
            </w:r>
          </w:p>
        </w:tc>
        <w:tc>
          <w:tcPr>
            <w:tcW w:w="1660" w:type="dxa"/>
            <w:hideMark/>
          </w:tcPr>
          <w:p w14:paraId="70523EC0" w14:textId="77777777" w:rsidR="00AE3EE8" w:rsidRPr="00AE3EE8" w:rsidRDefault="00AE3EE8" w:rsidP="00AE3EE8">
            <w:pPr>
              <w:jc w:val="both"/>
              <w:rPr>
                <w:sz w:val="20"/>
              </w:rPr>
            </w:pPr>
            <w:r w:rsidRPr="00AE3EE8">
              <w:rPr>
                <w:sz w:val="20"/>
              </w:rPr>
              <w:t>6 895,2</w:t>
            </w:r>
          </w:p>
        </w:tc>
        <w:tc>
          <w:tcPr>
            <w:tcW w:w="1660" w:type="dxa"/>
            <w:hideMark/>
          </w:tcPr>
          <w:p w14:paraId="1E3E2E48" w14:textId="77777777" w:rsidR="00AE3EE8" w:rsidRPr="00AE3EE8" w:rsidRDefault="00AE3EE8" w:rsidP="00AE3EE8">
            <w:pPr>
              <w:jc w:val="both"/>
              <w:rPr>
                <w:sz w:val="20"/>
              </w:rPr>
            </w:pPr>
            <w:r w:rsidRPr="00AE3EE8">
              <w:rPr>
                <w:sz w:val="20"/>
              </w:rPr>
              <w:t>5 145,2</w:t>
            </w:r>
          </w:p>
        </w:tc>
      </w:tr>
      <w:tr w:rsidR="00AE3EE8" w:rsidRPr="00AE3EE8" w14:paraId="1E4F5303" w14:textId="77777777" w:rsidTr="00AE3EE8">
        <w:trPr>
          <w:trHeight w:val="645"/>
        </w:trPr>
        <w:tc>
          <w:tcPr>
            <w:tcW w:w="4800" w:type="dxa"/>
            <w:hideMark/>
          </w:tcPr>
          <w:p w14:paraId="6CF4669E" w14:textId="77777777" w:rsidR="00AE3EE8" w:rsidRPr="00AE3EE8" w:rsidRDefault="00AE3EE8" w:rsidP="00AE3EE8">
            <w:pPr>
              <w:jc w:val="both"/>
              <w:rPr>
                <w:sz w:val="20"/>
              </w:rPr>
            </w:pPr>
            <w:r w:rsidRPr="00AE3EE8">
              <w:rPr>
                <w:sz w:val="20"/>
              </w:rPr>
              <w:t>Иные межбюджетные трансферты на решение вопросов местного значения</w:t>
            </w:r>
          </w:p>
        </w:tc>
        <w:tc>
          <w:tcPr>
            <w:tcW w:w="640" w:type="dxa"/>
            <w:hideMark/>
          </w:tcPr>
          <w:p w14:paraId="7711B0F5" w14:textId="77777777" w:rsidR="00AE3EE8" w:rsidRPr="00AE3EE8" w:rsidRDefault="00AE3EE8" w:rsidP="00AE3EE8">
            <w:pPr>
              <w:jc w:val="both"/>
              <w:rPr>
                <w:sz w:val="20"/>
              </w:rPr>
            </w:pPr>
            <w:r w:rsidRPr="00AE3EE8">
              <w:rPr>
                <w:sz w:val="20"/>
              </w:rPr>
              <w:t>992</w:t>
            </w:r>
          </w:p>
        </w:tc>
        <w:tc>
          <w:tcPr>
            <w:tcW w:w="520" w:type="dxa"/>
            <w:hideMark/>
          </w:tcPr>
          <w:p w14:paraId="7CBEA70E" w14:textId="77777777" w:rsidR="00AE3EE8" w:rsidRPr="00AE3EE8" w:rsidRDefault="00AE3EE8" w:rsidP="00AE3EE8">
            <w:pPr>
              <w:jc w:val="both"/>
              <w:rPr>
                <w:sz w:val="20"/>
              </w:rPr>
            </w:pPr>
            <w:r w:rsidRPr="00AE3EE8">
              <w:rPr>
                <w:sz w:val="20"/>
              </w:rPr>
              <w:t>01</w:t>
            </w:r>
          </w:p>
        </w:tc>
        <w:tc>
          <w:tcPr>
            <w:tcW w:w="520" w:type="dxa"/>
            <w:hideMark/>
          </w:tcPr>
          <w:p w14:paraId="391BAE43" w14:textId="77777777" w:rsidR="00AE3EE8" w:rsidRPr="00AE3EE8" w:rsidRDefault="00AE3EE8" w:rsidP="00AE3EE8">
            <w:pPr>
              <w:jc w:val="both"/>
              <w:rPr>
                <w:sz w:val="20"/>
              </w:rPr>
            </w:pPr>
            <w:r w:rsidRPr="00AE3EE8">
              <w:rPr>
                <w:sz w:val="20"/>
              </w:rPr>
              <w:t>13</w:t>
            </w:r>
          </w:p>
        </w:tc>
        <w:tc>
          <w:tcPr>
            <w:tcW w:w="1520" w:type="dxa"/>
            <w:hideMark/>
          </w:tcPr>
          <w:p w14:paraId="75F902A6" w14:textId="77777777" w:rsidR="00AE3EE8" w:rsidRPr="00AE3EE8" w:rsidRDefault="00AE3EE8" w:rsidP="00AE3EE8">
            <w:pPr>
              <w:jc w:val="both"/>
              <w:rPr>
                <w:sz w:val="20"/>
              </w:rPr>
            </w:pPr>
            <w:r w:rsidRPr="00AE3EE8">
              <w:rPr>
                <w:sz w:val="20"/>
              </w:rPr>
              <w:t>99 0 00 64110</w:t>
            </w:r>
          </w:p>
        </w:tc>
        <w:tc>
          <w:tcPr>
            <w:tcW w:w="500" w:type="dxa"/>
            <w:hideMark/>
          </w:tcPr>
          <w:p w14:paraId="6CE790FD" w14:textId="77777777" w:rsidR="00AE3EE8" w:rsidRPr="00AE3EE8" w:rsidRDefault="00AE3EE8" w:rsidP="00AE3EE8">
            <w:pPr>
              <w:jc w:val="both"/>
              <w:rPr>
                <w:b/>
                <w:bCs/>
                <w:sz w:val="20"/>
              </w:rPr>
            </w:pPr>
            <w:r w:rsidRPr="00AE3EE8">
              <w:rPr>
                <w:b/>
                <w:bCs/>
                <w:sz w:val="20"/>
              </w:rPr>
              <w:t> </w:t>
            </w:r>
          </w:p>
        </w:tc>
        <w:tc>
          <w:tcPr>
            <w:tcW w:w="1660" w:type="dxa"/>
            <w:hideMark/>
          </w:tcPr>
          <w:p w14:paraId="0AB22F54" w14:textId="77777777" w:rsidR="00AE3EE8" w:rsidRPr="00AE3EE8" w:rsidRDefault="00AE3EE8" w:rsidP="00AE3EE8">
            <w:pPr>
              <w:jc w:val="both"/>
              <w:rPr>
                <w:sz w:val="20"/>
              </w:rPr>
            </w:pPr>
            <w:r w:rsidRPr="00AE3EE8">
              <w:rPr>
                <w:sz w:val="20"/>
              </w:rPr>
              <w:t>40 519,9</w:t>
            </w:r>
          </w:p>
        </w:tc>
        <w:tc>
          <w:tcPr>
            <w:tcW w:w="1660" w:type="dxa"/>
            <w:hideMark/>
          </w:tcPr>
          <w:p w14:paraId="70CE4EE7" w14:textId="77777777" w:rsidR="00AE3EE8" w:rsidRPr="00AE3EE8" w:rsidRDefault="00AE3EE8" w:rsidP="00AE3EE8">
            <w:pPr>
              <w:jc w:val="both"/>
              <w:rPr>
                <w:sz w:val="20"/>
              </w:rPr>
            </w:pPr>
            <w:r w:rsidRPr="00AE3EE8">
              <w:rPr>
                <w:sz w:val="20"/>
              </w:rPr>
              <w:t>6 540,0</w:t>
            </w:r>
          </w:p>
        </w:tc>
        <w:tc>
          <w:tcPr>
            <w:tcW w:w="1660" w:type="dxa"/>
            <w:hideMark/>
          </w:tcPr>
          <w:p w14:paraId="35B5E642" w14:textId="77777777" w:rsidR="00AE3EE8" w:rsidRPr="00AE3EE8" w:rsidRDefault="00AE3EE8" w:rsidP="00AE3EE8">
            <w:pPr>
              <w:jc w:val="both"/>
              <w:rPr>
                <w:sz w:val="20"/>
              </w:rPr>
            </w:pPr>
            <w:r w:rsidRPr="00AE3EE8">
              <w:rPr>
                <w:sz w:val="20"/>
              </w:rPr>
              <w:t>4 790,0</w:t>
            </w:r>
          </w:p>
        </w:tc>
      </w:tr>
      <w:tr w:rsidR="00AE3EE8" w:rsidRPr="00AE3EE8" w14:paraId="2E7A2726" w14:textId="77777777" w:rsidTr="00AE3EE8">
        <w:trPr>
          <w:trHeight w:val="300"/>
        </w:trPr>
        <w:tc>
          <w:tcPr>
            <w:tcW w:w="4800" w:type="dxa"/>
            <w:hideMark/>
          </w:tcPr>
          <w:p w14:paraId="6430562E" w14:textId="77777777" w:rsidR="00AE3EE8" w:rsidRPr="00AE3EE8" w:rsidRDefault="00AE3EE8" w:rsidP="00AE3EE8">
            <w:pPr>
              <w:jc w:val="both"/>
              <w:rPr>
                <w:sz w:val="20"/>
              </w:rPr>
            </w:pPr>
            <w:r w:rsidRPr="00AE3EE8">
              <w:rPr>
                <w:sz w:val="20"/>
              </w:rPr>
              <w:t>Межбюджетные трансферты</w:t>
            </w:r>
          </w:p>
        </w:tc>
        <w:tc>
          <w:tcPr>
            <w:tcW w:w="640" w:type="dxa"/>
            <w:hideMark/>
          </w:tcPr>
          <w:p w14:paraId="2D67167A" w14:textId="77777777" w:rsidR="00AE3EE8" w:rsidRPr="00AE3EE8" w:rsidRDefault="00AE3EE8" w:rsidP="00AE3EE8">
            <w:pPr>
              <w:jc w:val="both"/>
              <w:rPr>
                <w:sz w:val="20"/>
              </w:rPr>
            </w:pPr>
            <w:r w:rsidRPr="00AE3EE8">
              <w:rPr>
                <w:sz w:val="20"/>
              </w:rPr>
              <w:t>992</w:t>
            </w:r>
          </w:p>
        </w:tc>
        <w:tc>
          <w:tcPr>
            <w:tcW w:w="520" w:type="dxa"/>
            <w:hideMark/>
          </w:tcPr>
          <w:p w14:paraId="66D61225" w14:textId="77777777" w:rsidR="00AE3EE8" w:rsidRPr="00AE3EE8" w:rsidRDefault="00AE3EE8" w:rsidP="00AE3EE8">
            <w:pPr>
              <w:jc w:val="both"/>
              <w:rPr>
                <w:sz w:val="20"/>
              </w:rPr>
            </w:pPr>
            <w:r w:rsidRPr="00AE3EE8">
              <w:rPr>
                <w:sz w:val="20"/>
              </w:rPr>
              <w:t>01</w:t>
            </w:r>
          </w:p>
        </w:tc>
        <w:tc>
          <w:tcPr>
            <w:tcW w:w="520" w:type="dxa"/>
            <w:hideMark/>
          </w:tcPr>
          <w:p w14:paraId="3D830EC0" w14:textId="77777777" w:rsidR="00AE3EE8" w:rsidRPr="00AE3EE8" w:rsidRDefault="00AE3EE8" w:rsidP="00AE3EE8">
            <w:pPr>
              <w:jc w:val="both"/>
              <w:rPr>
                <w:sz w:val="20"/>
              </w:rPr>
            </w:pPr>
            <w:r w:rsidRPr="00AE3EE8">
              <w:rPr>
                <w:sz w:val="20"/>
              </w:rPr>
              <w:t>13</w:t>
            </w:r>
          </w:p>
        </w:tc>
        <w:tc>
          <w:tcPr>
            <w:tcW w:w="1520" w:type="dxa"/>
            <w:hideMark/>
          </w:tcPr>
          <w:p w14:paraId="67D9B882" w14:textId="77777777" w:rsidR="00AE3EE8" w:rsidRPr="00AE3EE8" w:rsidRDefault="00AE3EE8" w:rsidP="00AE3EE8">
            <w:pPr>
              <w:jc w:val="both"/>
              <w:rPr>
                <w:sz w:val="20"/>
              </w:rPr>
            </w:pPr>
            <w:r w:rsidRPr="00AE3EE8">
              <w:rPr>
                <w:sz w:val="20"/>
              </w:rPr>
              <w:t>99 0 00 64110</w:t>
            </w:r>
          </w:p>
        </w:tc>
        <w:tc>
          <w:tcPr>
            <w:tcW w:w="500" w:type="dxa"/>
            <w:hideMark/>
          </w:tcPr>
          <w:p w14:paraId="26884E7C" w14:textId="77777777" w:rsidR="00AE3EE8" w:rsidRPr="00AE3EE8" w:rsidRDefault="00AE3EE8" w:rsidP="00AE3EE8">
            <w:pPr>
              <w:jc w:val="both"/>
              <w:rPr>
                <w:sz w:val="20"/>
              </w:rPr>
            </w:pPr>
            <w:r w:rsidRPr="00AE3EE8">
              <w:rPr>
                <w:sz w:val="20"/>
              </w:rPr>
              <w:t>500</w:t>
            </w:r>
          </w:p>
        </w:tc>
        <w:tc>
          <w:tcPr>
            <w:tcW w:w="1660" w:type="dxa"/>
            <w:hideMark/>
          </w:tcPr>
          <w:p w14:paraId="5637BD2B" w14:textId="77777777" w:rsidR="00AE3EE8" w:rsidRPr="00AE3EE8" w:rsidRDefault="00AE3EE8" w:rsidP="00AE3EE8">
            <w:pPr>
              <w:jc w:val="both"/>
              <w:rPr>
                <w:sz w:val="20"/>
              </w:rPr>
            </w:pPr>
            <w:r w:rsidRPr="00AE3EE8">
              <w:rPr>
                <w:sz w:val="20"/>
              </w:rPr>
              <w:t>40 519,9</w:t>
            </w:r>
          </w:p>
        </w:tc>
        <w:tc>
          <w:tcPr>
            <w:tcW w:w="1660" w:type="dxa"/>
            <w:hideMark/>
          </w:tcPr>
          <w:p w14:paraId="3360F775" w14:textId="77777777" w:rsidR="00AE3EE8" w:rsidRPr="00AE3EE8" w:rsidRDefault="00AE3EE8" w:rsidP="00AE3EE8">
            <w:pPr>
              <w:jc w:val="both"/>
              <w:rPr>
                <w:sz w:val="20"/>
              </w:rPr>
            </w:pPr>
            <w:r w:rsidRPr="00AE3EE8">
              <w:rPr>
                <w:sz w:val="20"/>
              </w:rPr>
              <w:t>6 540,0</w:t>
            </w:r>
          </w:p>
        </w:tc>
        <w:tc>
          <w:tcPr>
            <w:tcW w:w="1660" w:type="dxa"/>
            <w:hideMark/>
          </w:tcPr>
          <w:p w14:paraId="2A021F5E" w14:textId="77777777" w:rsidR="00AE3EE8" w:rsidRPr="00AE3EE8" w:rsidRDefault="00AE3EE8" w:rsidP="00AE3EE8">
            <w:pPr>
              <w:jc w:val="both"/>
              <w:rPr>
                <w:sz w:val="20"/>
              </w:rPr>
            </w:pPr>
            <w:r w:rsidRPr="00AE3EE8">
              <w:rPr>
                <w:sz w:val="20"/>
              </w:rPr>
              <w:t>4 790,0</w:t>
            </w:r>
          </w:p>
        </w:tc>
      </w:tr>
      <w:tr w:rsidR="00AE3EE8" w:rsidRPr="00AE3EE8" w14:paraId="50D8ECF2" w14:textId="77777777" w:rsidTr="00AE3EE8">
        <w:trPr>
          <w:trHeight w:val="300"/>
        </w:trPr>
        <w:tc>
          <w:tcPr>
            <w:tcW w:w="4800" w:type="dxa"/>
            <w:hideMark/>
          </w:tcPr>
          <w:p w14:paraId="1F3CBA05" w14:textId="77777777" w:rsidR="00AE3EE8" w:rsidRPr="00AE3EE8" w:rsidRDefault="00AE3EE8" w:rsidP="00AE3EE8">
            <w:pPr>
              <w:jc w:val="both"/>
              <w:rPr>
                <w:sz w:val="20"/>
              </w:rPr>
            </w:pPr>
            <w:r w:rsidRPr="00AE3EE8">
              <w:rPr>
                <w:sz w:val="20"/>
              </w:rPr>
              <w:t>Иные межбюджетные трансферты</w:t>
            </w:r>
          </w:p>
        </w:tc>
        <w:tc>
          <w:tcPr>
            <w:tcW w:w="640" w:type="dxa"/>
            <w:hideMark/>
          </w:tcPr>
          <w:p w14:paraId="77B903CA" w14:textId="77777777" w:rsidR="00AE3EE8" w:rsidRPr="00AE3EE8" w:rsidRDefault="00AE3EE8" w:rsidP="00AE3EE8">
            <w:pPr>
              <w:jc w:val="both"/>
              <w:rPr>
                <w:sz w:val="20"/>
              </w:rPr>
            </w:pPr>
            <w:r w:rsidRPr="00AE3EE8">
              <w:rPr>
                <w:sz w:val="20"/>
              </w:rPr>
              <w:t>992</w:t>
            </w:r>
          </w:p>
        </w:tc>
        <w:tc>
          <w:tcPr>
            <w:tcW w:w="520" w:type="dxa"/>
            <w:hideMark/>
          </w:tcPr>
          <w:p w14:paraId="0FD36282" w14:textId="77777777" w:rsidR="00AE3EE8" w:rsidRPr="00AE3EE8" w:rsidRDefault="00AE3EE8" w:rsidP="00AE3EE8">
            <w:pPr>
              <w:jc w:val="both"/>
              <w:rPr>
                <w:sz w:val="20"/>
              </w:rPr>
            </w:pPr>
            <w:r w:rsidRPr="00AE3EE8">
              <w:rPr>
                <w:sz w:val="20"/>
              </w:rPr>
              <w:t>01</w:t>
            </w:r>
          </w:p>
        </w:tc>
        <w:tc>
          <w:tcPr>
            <w:tcW w:w="520" w:type="dxa"/>
            <w:hideMark/>
          </w:tcPr>
          <w:p w14:paraId="3B76CE19" w14:textId="77777777" w:rsidR="00AE3EE8" w:rsidRPr="00AE3EE8" w:rsidRDefault="00AE3EE8" w:rsidP="00AE3EE8">
            <w:pPr>
              <w:jc w:val="both"/>
              <w:rPr>
                <w:sz w:val="20"/>
              </w:rPr>
            </w:pPr>
            <w:r w:rsidRPr="00AE3EE8">
              <w:rPr>
                <w:sz w:val="20"/>
              </w:rPr>
              <w:t>13</w:t>
            </w:r>
          </w:p>
        </w:tc>
        <w:tc>
          <w:tcPr>
            <w:tcW w:w="1520" w:type="dxa"/>
            <w:hideMark/>
          </w:tcPr>
          <w:p w14:paraId="57CD69C0" w14:textId="77777777" w:rsidR="00AE3EE8" w:rsidRPr="00AE3EE8" w:rsidRDefault="00AE3EE8" w:rsidP="00AE3EE8">
            <w:pPr>
              <w:jc w:val="both"/>
              <w:rPr>
                <w:sz w:val="20"/>
              </w:rPr>
            </w:pPr>
            <w:r w:rsidRPr="00AE3EE8">
              <w:rPr>
                <w:sz w:val="20"/>
              </w:rPr>
              <w:t>99 0 00 64110</w:t>
            </w:r>
          </w:p>
        </w:tc>
        <w:tc>
          <w:tcPr>
            <w:tcW w:w="500" w:type="dxa"/>
            <w:hideMark/>
          </w:tcPr>
          <w:p w14:paraId="7E5ECE54" w14:textId="77777777" w:rsidR="00AE3EE8" w:rsidRPr="00AE3EE8" w:rsidRDefault="00AE3EE8" w:rsidP="00AE3EE8">
            <w:pPr>
              <w:jc w:val="both"/>
              <w:rPr>
                <w:sz w:val="20"/>
              </w:rPr>
            </w:pPr>
            <w:r w:rsidRPr="00AE3EE8">
              <w:rPr>
                <w:sz w:val="20"/>
              </w:rPr>
              <w:t>540</w:t>
            </w:r>
          </w:p>
        </w:tc>
        <w:tc>
          <w:tcPr>
            <w:tcW w:w="1660" w:type="dxa"/>
            <w:hideMark/>
          </w:tcPr>
          <w:p w14:paraId="161E55B8" w14:textId="77777777" w:rsidR="00AE3EE8" w:rsidRPr="00AE3EE8" w:rsidRDefault="00AE3EE8" w:rsidP="00AE3EE8">
            <w:pPr>
              <w:jc w:val="both"/>
              <w:rPr>
                <w:sz w:val="20"/>
              </w:rPr>
            </w:pPr>
            <w:r w:rsidRPr="00AE3EE8">
              <w:rPr>
                <w:sz w:val="20"/>
              </w:rPr>
              <w:t>40 519,9</w:t>
            </w:r>
          </w:p>
        </w:tc>
        <w:tc>
          <w:tcPr>
            <w:tcW w:w="1660" w:type="dxa"/>
            <w:hideMark/>
          </w:tcPr>
          <w:p w14:paraId="24CB2838" w14:textId="77777777" w:rsidR="00AE3EE8" w:rsidRPr="00AE3EE8" w:rsidRDefault="00AE3EE8" w:rsidP="00AE3EE8">
            <w:pPr>
              <w:jc w:val="both"/>
              <w:rPr>
                <w:sz w:val="20"/>
              </w:rPr>
            </w:pPr>
            <w:r w:rsidRPr="00AE3EE8">
              <w:rPr>
                <w:sz w:val="20"/>
              </w:rPr>
              <w:t>6 540,0</w:t>
            </w:r>
          </w:p>
        </w:tc>
        <w:tc>
          <w:tcPr>
            <w:tcW w:w="1660" w:type="dxa"/>
            <w:hideMark/>
          </w:tcPr>
          <w:p w14:paraId="20D2C4E9" w14:textId="77777777" w:rsidR="00AE3EE8" w:rsidRPr="00AE3EE8" w:rsidRDefault="00AE3EE8" w:rsidP="00AE3EE8">
            <w:pPr>
              <w:jc w:val="both"/>
              <w:rPr>
                <w:sz w:val="20"/>
              </w:rPr>
            </w:pPr>
            <w:r w:rsidRPr="00AE3EE8">
              <w:rPr>
                <w:sz w:val="20"/>
              </w:rPr>
              <w:t>4 790,0</w:t>
            </w:r>
          </w:p>
        </w:tc>
      </w:tr>
      <w:tr w:rsidR="00AE3EE8" w:rsidRPr="00AE3EE8" w14:paraId="0864DF10" w14:textId="77777777" w:rsidTr="00AE3EE8">
        <w:trPr>
          <w:trHeight w:val="2573"/>
        </w:trPr>
        <w:tc>
          <w:tcPr>
            <w:tcW w:w="4800" w:type="dxa"/>
            <w:hideMark/>
          </w:tcPr>
          <w:p w14:paraId="2D06D2A3" w14:textId="77777777" w:rsidR="00AE3EE8" w:rsidRPr="00AE3EE8" w:rsidRDefault="00AE3EE8" w:rsidP="00AE3EE8">
            <w:pPr>
              <w:jc w:val="both"/>
              <w:rPr>
                <w:sz w:val="20"/>
              </w:rPr>
            </w:pPr>
            <w:r w:rsidRPr="00AE3EE8">
              <w:rPr>
                <w:sz w:val="20"/>
              </w:rPr>
              <w:t>Осуществление государственного полномочия Республики Коми предусмотренных пунктом 6 статьи 1 и статьями 2, 2-1 и 3 Закона Республики Коми «О наделении органов местного самоуправления в Республике Коми отдельными госполномочиями Республики Коми»</w:t>
            </w:r>
          </w:p>
        </w:tc>
        <w:tc>
          <w:tcPr>
            <w:tcW w:w="640" w:type="dxa"/>
            <w:hideMark/>
          </w:tcPr>
          <w:p w14:paraId="79CB7F11" w14:textId="77777777" w:rsidR="00AE3EE8" w:rsidRPr="00AE3EE8" w:rsidRDefault="00AE3EE8" w:rsidP="00AE3EE8">
            <w:pPr>
              <w:jc w:val="both"/>
              <w:rPr>
                <w:sz w:val="20"/>
              </w:rPr>
            </w:pPr>
            <w:r w:rsidRPr="00AE3EE8">
              <w:rPr>
                <w:sz w:val="20"/>
              </w:rPr>
              <w:t>992</w:t>
            </w:r>
          </w:p>
        </w:tc>
        <w:tc>
          <w:tcPr>
            <w:tcW w:w="520" w:type="dxa"/>
            <w:hideMark/>
          </w:tcPr>
          <w:p w14:paraId="0ED6B6CD" w14:textId="77777777" w:rsidR="00AE3EE8" w:rsidRPr="00AE3EE8" w:rsidRDefault="00AE3EE8" w:rsidP="00AE3EE8">
            <w:pPr>
              <w:jc w:val="both"/>
              <w:rPr>
                <w:sz w:val="20"/>
              </w:rPr>
            </w:pPr>
            <w:r w:rsidRPr="00AE3EE8">
              <w:rPr>
                <w:sz w:val="20"/>
              </w:rPr>
              <w:t>01</w:t>
            </w:r>
          </w:p>
        </w:tc>
        <w:tc>
          <w:tcPr>
            <w:tcW w:w="520" w:type="dxa"/>
            <w:hideMark/>
          </w:tcPr>
          <w:p w14:paraId="5E2F8141" w14:textId="77777777" w:rsidR="00AE3EE8" w:rsidRPr="00AE3EE8" w:rsidRDefault="00AE3EE8" w:rsidP="00AE3EE8">
            <w:pPr>
              <w:jc w:val="both"/>
              <w:rPr>
                <w:sz w:val="20"/>
              </w:rPr>
            </w:pPr>
            <w:r w:rsidRPr="00AE3EE8">
              <w:rPr>
                <w:sz w:val="20"/>
              </w:rPr>
              <w:t>13</w:t>
            </w:r>
          </w:p>
        </w:tc>
        <w:tc>
          <w:tcPr>
            <w:tcW w:w="1520" w:type="dxa"/>
            <w:hideMark/>
          </w:tcPr>
          <w:p w14:paraId="5F7E8FF3" w14:textId="77777777" w:rsidR="00AE3EE8" w:rsidRPr="00AE3EE8" w:rsidRDefault="00AE3EE8" w:rsidP="00AE3EE8">
            <w:pPr>
              <w:jc w:val="both"/>
              <w:rPr>
                <w:sz w:val="20"/>
              </w:rPr>
            </w:pPr>
            <w:r w:rsidRPr="00AE3EE8">
              <w:rPr>
                <w:sz w:val="20"/>
              </w:rPr>
              <w:t>99 0 00 73150</w:t>
            </w:r>
          </w:p>
        </w:tc>
        <w:tc>
          <w:tcPr>
            <w:tcW w:w="500" w:type="dxa"/>
            <w:hideMark/>
          </w:tcPr>
          <w:p w14:paraId="1565485A" w14:textId="77777777" w:rsidR="00AE3EE8" w:rsidRPr="00AE3EE8" w:rsidRDefault="00AE3EE8" w:rsidP="00AE3EE8">
            <w:pPr>
              <w:jc w:val="both"/>
              <w:rPr>
                <w:b/>
                <w:bCs/>
                <w:sz w:val="20"/>
              </w:rPr>
            </w:pPr>
            <w:r w:rsidRPr="00AE3EE8">
              <w:rPr>
                <w:b/>
                <w:bCs/>
                <w:sz w:val="20"/>
              </w:rPr>
              <w:t> </w:t>
            </w:r>
          </w:p>
        </w:tc>
        <w:tc>
          <w:tcPr>
            <w:tcW w:w="1660" w:type="dxa"/>
            <w:hideMark/>
          </w:tcPr>
          <w:p w14:paraId="69956DD3" w14:textId="77777777" w:rsidR="00AE3EE8" w:rsidRPr="00AE3EE8" w:rsidRDefault="00AE3EE8" w:rsidP="00AE3EE8">
            <w:pPr>
              <w:jc w:val="both"/>
              <w:rPr>
                <w:sz w:val="20"/>
              </w:rPr>
            </w:pPr>
            <w:r w:rsidRPr="00AE3EE8">
              <w:rPr>
                <w:sz w:val="20"/>
              </w:rPr>
              <w:t>355,2</w:t>
            </w:r>
          </w:p>
        </w:tc>
        <w:tc>
          <w:tcPr>
            <w:tcW w:w="1660" w:type="dxa"/>
            <w:hideMark/>
          </w:tcPr>
          <w:p w14:paraId="24A31C48" w14:textId="77777777" w:rsidR="00AE3EE8" w:rsidRPr="00AE3EE8" w:rsidRDefault="00AE3EE8" w:rsidP="00AE3EE8">
            <w:pPr>
              <w:jc w:val="both"/>
              <w:rPr>
                <w:sz w:val="20"/>
              </w:rPr>
            </w:pPr>
            <w:r w:rsidRPr="00AE3EE8">
              <w:rPr>
                <w:sz w:val="20"/>
              </w:rPr>
              <w:t>355,2</w:t>
            </w:r>
          </w:p>
        </w:tc>
        <w:tc>
          <w:tcPr>
            <w:tcW w:w="1660" w:type="dxa"/>
            <w:hideMark/>
          </w:tcPr>
          <w:p w14:paraId="2080CDD3" w14:textId="77777777" w:rsidR="00AE3EE8" w:rsidRPr="00AE3EE8" w:rsidRDefault="00AE3EE8" w:rsidP="00AE3EE8">
            <w:pPr>
              <w:jc w:val="both"/>
              <w:rPr>
                <w:sz w:val="20"/>
              </w:rPr>
            </w:pPr>
            <w:r w:rsidRPr="00AE3EE8">
              <w:rPr>
                <w:sz w:val="20"/>
              </w:rPr>
              <w:t>355,2</w:t>
            </w:r>
          </w:p>
        </w:tc>
      </w:tr>
      <w:tr w:rsidR="00AE3EE8" w:rsidRPr="00AE3EE8" w14:paraId="68C049E0" w14:textId="77777777" w:rsidTr="00AE3EE8">
        <w:trPr>
          <w:trHeight w:val="300"/>
        </w:trPr>
        <w:tc>
          <w:tcPr>
            <w:tcW w:w="4800" w:type="dxa"/>
            <w:hideMark/>
          </w:tcPr>
          <w:p w14:paraId="20CE2043" w14:textId="77777777" w:rsidR="00AE3EE8" w:rsidRPr="00AE3EE8" w:rsidRDefault="00AE3EE8" w:rsidP="00AE3EE8">
            <w:pPr>
              <w:jc w:val="both"/>
              <w:rPr>
                <w:sz w:val="20"/>
              </w:rPr>
            </w:pPr>
            <w:r w:rsidRPr="00AE3EE8">
              <w:rPr>
                <w:sz w:val="20"/>
              </w:rPr>
              <w:t>Межбюджетные трансферты</w:t>
            </w:r>
          </w:p>
        </w:tc>
        <w:tc>
          <w:tcPr>
            <w:tcW w:w="640" w:type="dxa"/>
            <w:hideMark/>
          </w:tcPr>
          <w:p w14:paraId="1EB86DB4" w14:textId="77777777" w:rsidR="00AE3EE8" w:rsidRPr="00AE3EE8" w:rsidRDefault="00AE3EE8" w:rsidP="00AE3EE8">
            <w:pPr>
              <w:jc w:val="both"/>
              <w:rPr>
                <w:sz w:val="20"/>
              </w:rPr>
            </w:pPr>
            <w:r w:rsidRPr="00AE3EE8">
              <w:rPr>
                <w:sz w:val="20"/>
              </w:rPr>
              <w:t>992</w:t>
            </w:r>
          </w:p>
        </w:tc>
        <w:tc>
          <w:tcPr>
            <w:tcW w:w="520" w:type="dxa"/>
            <w:hideMark/>
          </w:tcPr>
          <w:p w14:paraId="2455512F" w14:textId="77777777" w:rsidR="00AE3EE8" w:rsidRPr="00AE3EE8" w:rsidRDefault="00AE3EE8" w:rsidP="00AE3EE8">
            <w:pPr>
              <w:jc w:val="both"/>
              <w:rPr>
                <w:sz w:val="20"/>
              </w:rPr>
            </w:pPr>
            <w:r w:rsidRPr="00AE3EE8">
              <w:rPr>
                <w:sz w:val="20"/>
              </w:rPr>
              <w:t>01</w:t>
            </w:r>
          </w:p>
        </w:tc>
        <w:tc>
          <w:tcPr>
            <w:tcW w:w="520" w:type="dxa"/>
            <w:hideMark/>
          </w:tcPr>
          <w:p w14:paraId="781833CA" w14:textId="77777777" w:rsidR="00AE3EE8" w:rsidRPr="00AE3EE8" w:rsidRDefault="00AE3EE8" w:rsidP="00AE3EE8">
            <w:pPr>
              <w:jc w:val="both"/>
              <w:rPr>
                <w:sz w:val="20"/>
              </w:rPr>
            </w:pPr>
            <w:r w:rsidRPr="00AE3EE8">
              <w:rPr>
                <w:sz w:val="20"/>
              </w:rPr>
              <w:t>13</w:t>
            </w:r>
          </w:p>
        </w:tc>
        <w:tc>
          <w:tcPr>
            <w:tcW w:w="1520" w:type="dxa"/>
            <w:hideMark/>
          </w:tcPr>
          <w:p w14:paraId="5387C3AB" w14:textId="77777777" w:rsidR="00AE3EE8" w:rsidRPr="00AE3EE8" w:rsidRDefault="00AE3EE8" w:rsidP="00AE3EE8">
            <w:pPr>
              <w:jc w:val="both"/>
              <w:rPr>
                <w:sz w:val="20"/>
              </w:rPr>
            </w:pPr>
            <w:r w:rsidRPr="00AE3EE8">
              <w:rPr>
                <w:sz w:val="20"/>
              </w:rPr>
              <w:t>99 0 00 73150</w:t>
            </w:r>
          </w:p>
        </w:tc>
        <w:tc>
          <w:tcPr>
            <w:tcW w:w="500" w:type="dxa"/>
            <w:hideMark/>
          </w:tcPr>
          <w:p w14:paraId="1A6A578E" w14:textId="77777777" w:rsidR="00AE3EE8" w:rsidRPr="00AE3EE8" w:rsidRDefault="00AE3EE8" w:rsidP="00AE3EE8">
            <w:pPr>
              <w:jc w:val="both"/>
              <w:rPr>
                <w:sz w:val="20"/>
              </w:rPr>
            </w:pPr>
            <w:r w:rsidRPr="00AE3EE8">
              <w:rPr>
                <w:sz w:val="20"/>
              </w:rPr>
              <w:t>500</w:t>
            </w:r>
          </w:p>
        </w:tc>
        <w:tc>
          <w:tcPr>
            <w:tcW w:w="1660" w:type="dxa"/>
            <w:hideMark/>
          </w:tcPr>
          <w:p w14:paraId="7CADB3A8" w14:textId="77777777" w:rsidR="00AE3EE8" w:rsidRPr="00AE3EE8" w:rsidRDefault="00AE3EE8" w:rsidP="00AE3EE8">
            <w:pPr>
              <w:jc w:val="both"/>
              <w:rPr>
                <w:sz w:val="20"/>
              </w:rPr>
            </w:pPr>
            <w:r w:rsidRPr="00AE3EE8">
              <w:rPr>
                <w:sz w:val="20"/>
              </w:rPr>
              <w:t>355,2</w:t>
            </w:r>
          </w:p>
        </w:tc>
        <w:tc>
          <w:tcPr>
            <w:tcW w:w="1660" w:type="dxa"/>
            <w:hideMark/>
          </w:tcPr>
          <w:p w14:paraId="2ED22267" w14:textId="77777777" w:rsidR="00AE3EE8" w:rsidRPr="00AE3EE8" w:rsidRDefault="00AE3EE8" w:rsidP="00AE3EE8">
            <w:pPr>
              <w:jc w:val="both"/>
              <w:rPr>
                <w:sz w:val="20"/>
              </w:rPr>
            </w:pPr>
            <w:r w:rsidRPr="00AE3EE8">
              <w:rPr>
                <w:sz w:val="20"/>
              </w:rPr>
              <w:t>355,2</w:t>
            </w:r>
          </w:p>
        </w:tc>
        <w:tc>
          <w:tcPr>
            <w:tcW w:w="1660" w:type="dxa"/>
            <w:hideMark/>
          </w:tcPr>
          <w:p w14:paraId="4E7E9253" w14:textId="77777777" w:rsidR="00AE3EE8" w:rsidRPr="00AE3EE8" w:rsidRDefault="00AE3EE8" w:rsidP="00AE3EE8">
            <w:pPr>
              <w:jc w:val="both"/>
              <w:rPr>
                <w:sz w:val="20"/>
              </w:rPr>
            </w:pPr>
            <w:r w:rsidRPr="00AE3EE8">
              <w:rPr>
                <w:sz w:val="20"/>
              </w:rPr>
              <w:t>355,2</w:t>
            </w:r>
          </w:p>
        </w:tc>
      </w:tr>
      <w:tr w:rsidR="00AE3EE8" w:rsidRPr="00AE3EE8" w14:paraId="2E948898" w14:textId="77777777" w:rsidTr="00AE3EE8">
        <w:trPr>
          <w:trHeight w:val="300"/>
        </w:trPr>
        <w:tc>
          <w:tcPr>
            <w:tcW w:w="4800" w:type="dxa"/>
            <w:hideMark/>
          </w:tcPr>
          <w:p w14:paraId="33DEFA68" w14:textId="77777777" w:rsidR="00AE3EE8" w:rsidRPr="00AE3EE8" w:rsidRDefault="00AE3EE8" w:rsidP="00AE3EE8">
            <w:pPr>
              <w:jc w:val="both"/>
              <w:rPr>
                <w:sz w:val="20"/>
              </w:rPr>
            </w:pPr>
            <w:r w:rsidRPr="00AE3EE8">
              <w:rPr>
                <w:sz w:val="20"/>
              </w:rPr>
              <w:t>Субвенции</w:t>
            </w:r>
          </w:p>
        </w:tc>
        <w:tc>
          <w:tcPr>
            <w:tcW w:w="640" w:type="dxa"/>
            <w:hideMark/>
          </w:tcPr>
          <w:p w14:paraId="0C392E11" w14:textId="77777777" w:rsidR="00AE3EE8" w:rsidRPr="00AE3EE8" w:rsidRDefault="00AE3EE8" w:rsidP="00AE3EE8">
            <w:pPr>
              <w:jc w:val="both"/>
              <w:rPr>
                <w:sz w:val="20"/>
              </w:rPr>
            </w:pPr>
            <w:r w:rsidRPr="00AE3EE8">
              <w:rPr>
                <w:sz w:val="20"/>
              </w:rPr>
              <w:t>992</w:t>
            </w:r>
          </w:p>
        </w:tc>
        <w:tc>
          <w:tcPr>
            <w:tcW w:w="520" w:type="dxa"/>
            <w:hideMark/>
          </w:tcPr>
          <w:p w14:paraId="08A90431" w14:textId="77777777" w:rsidR="00AE3EE8" w:rsidRPr="00AE3EE8" w:rsidRDefault="00AE3EE8" w:rsidP="00AE3EE8">
            <w:pPr>
              <w:jc w:val="both"/>
              <w:rPr>
                <w:sz w:val="20"/>
              </w:rPr>
            </w:pPr>
            <w:r w:rsidRPr="00AE3EE8">
              <w:rPr>
                <w:sz w:val="20"/>
              </w:rPr>
              <w:t>01</w:t>
            </w:r>
          </w:p>
        </w:tc>
        <w:tc>
          <w:tcPr>
            <w:tcW w:w="520" w:type="dxa"/>
            <w:hideMark/>
          </w:tcPr>
          <w:p w14:paraId="57128040" w14:textId="77777777" w:rsidR="00AE3EE8" w:rsidRPr="00AE3EE8" w:rsidRDefault="00AE3EE8" w:rsidP="00AE3EE8">
            <w:pPr>
              <w:jc w:val="both"/>
              <w:rPr>
                <w:sz w:val="20"/>
              </w:rPr>
            </w:pPr>
            <w:r w:rsidRPr="00AE3EE8">
              <w:rPr>
                <w:sz w:val="20"/>
              </w:rPr>
              <w:t>13</w:t>
            </w:r>
          </w:p>
        </w:tc>
        <w:tc>
          <w:tcPr>
            <w:tcW w:w="1520" w:type="dxa"/>
            <w:hideMark/>
          </w:tcPr>
          <w:p w14:paraId="7BCEF6C8" w14:textId="77777777" w:rsidR="00AE3EE8" w:rsidRPr="00AE3EE8" w:rsidRDefault="00AE3EE8" w:rsidP="00AE3EE8">
            <w:pPr>
              <w:jc w:val="both"/>
              <w:rPr>
                <w:sz w:val="20"/>
              </w:rPr>
            </w:pPr>
            <w:r w:rsidRPr="00AE3EE8">
              <w:rPr>
                <w:sz w:val="20"/>
              </w:rPr>
              <w:t>99 0 00 73150</w:t>
            </w:r>
          </w:p>
        </w:tc>
        <w:tc>
          <w:tcPr>
            <w:tcW w:w="500" w:type="dxa"/>
            <w:hideMark/>
          </w:tcPr>
          <w:p w14:paraId="4DDE4733" w14:textId="77777777" w:rsidR="00AE3EE8" w:rsidRPr="00AE3EE8" w:rsidRDefault="00AE3EE8" w:rsidP="00AE3EE8">
            <w:pPr>
              <w:jc w:val="both"/>
              <w:rPr>
                <w:sz w:val="20"/>
              </w:rPr>
            </w:pPr>
            <w:r w:rsidRPr="00AE3EE8">
              <w:rPr>
                <w:sz w:val="20"/>
              </w:rPr>
              <w:t>530</w:t>
            </w:r>
          </w:p>
        </w:tc>
        <w:tc>
          <w:tcPr>
            <w:tcW w:w="1660" w:type="dxa"/>
            <w:hideMark/>
          </w:tcPr>
          <w:p w14:paraId="635E42C5" w14:textId="77777777" w:rsidR="00AE3EE8" w:rsidRPr="00AE3EE8" w:rsidRDefault="00AE3EE8" w:rsidP="00AE3EE8">
            <w:pPr>
              <w:jc w:val="both"/>
              <w:rPr>
                <w:sz w:val="20"/>
              </w:rPr>
            </w:pPr>
            <w:r w:rsidRPr="00AE3EE8">
              <w:rPr>
                <w:sz w:val="20"/>
              </w:rPr>
              <w:t>355,2</w:t>
            </w:r>
          </w:p>
        </w:tc>
        <w:tc>
          <w:tcPr>
            <w:tcW w:w="1660" w:type="dxa"/>
            <w:hideMark/>
          </w:tcPr>
          <w:p w14:paraId="32347834" w14:textId="77777777" w:rsidR="00AE3EE8" w:rsidRPr="00AE3EE8" w:rsidRDefault="00AE3EE8" w:rsidP="00AE3EE8">
            <w:pPr>
              <w:jc w:val="both"/>
              <w:rPr>
                <w:sz w:val="20"/>
              </w:rPr>
            </w:pPr>
            <w:r w:rsidRPr="00AE3EE8">
              <w:rPr>
                <w:sz w:val="20"/>
              </w:rPr>
              <w:t>355,2</w:t>
            </w:r>
          </w:p>
        </w:tc>
        <w:tc>
          <w:tcPr>
            <w:tcW w:w="1660" w:type="dxa"/>
            <w:hideMark/>
          </w:tcPr>
          <w:p w14:paraId="21F4274D" w14:textId="77777777" w:rsidR="00AE3EE8" w:rsidRPr="00AE3EE8" w:rsidRDefault="00AE3EE8" w:rsidP="00AE3EE8">
            <w:pPr>
              <w:jc w:val="both"/>
              <w:rPr>
                <w:sz w:val="20"/>
              </w:rPr>
            </w:pPr>
            <w:r w:rsidRPr="00AE3EE8">
              <w:rPr>
                <w:sz w:val="20"/>
              </w:rPr>
              <w:t>355,2</w:t>
            </w:r>
          </w:p>
        </w:tc>
      </w:tr>
      <w:tr w:rsidR="00AE3EE8" w:rsidRPr="00AE3EE8" w14:paraId="3F5C82FF" w14:textId="77777777" w:rsidTr="00AE3EE8">
        <w:trPr>
          <w:trHeight w:val="1932"/>
        </w:trPr>
        <w:tc>
          <w:tcPr>
            <w:tcW w:w="4800" w:type="dxa"/>
            <w:hideMark/>
          </w:tcPr>
          <w:p w14:paraId="1348FDF9" w14:textId="77777777" w:rsidR="00AE3EE8" w:rsidRPr="00AE3EE8" w:rsidRDefault="00AE3EE8" w:rsidP="00AE3EE8">
            <w:pPr>
              <w:jc w:val="both"/>
              <w:rPr>
                <w:sz w:val="20"/>
              </w:rPr>
            </w:pPr>
            <w:r w:rsidRPr="00AE3EE8">
              <w:rPr>
                <w:sz w:val="20"/>
              </w:rPr>
              <w:t>Резерв средств на уплату налога на имущество организаций, земельного и транспортного налога органами местного самоуправления, муниципальными бюджетными, автономными и казенными учреждениями</w:t>
            </w:r>
          </w:p>
        </w:tc>
        <w:tc>
          <w:tcPr>
            <w:tcW w:w="640" w:type="dxa"/>
            <w:hideMark/>
          </w:tcPr>
          <w:p w14:paraId="7243E942" w14:textId="77777777" w:rsidR="00AE3EE8" w:rsidRPr="00AE3EE8" w:rsidRDefault="00AE3EE8" w:rsidP="00AE3EE8">
            <w:pPr>
              <w:jc w:val="both"/>
              <w:rPr>
                <w:sz w:val="20"/>
              </w:rPr>
            </w:pPr>
            <w:r w:rsidRPr="00AE3EE8">
              <w:rPr>
                <w:sz w:val="20"/>
              </w:rPr>
              <w:t>992</w:t>
            </w:r>
          </w:p>
        </w:tc>
        <w:tc>
          <w:tcPr>
            <w:tcW w:w="520" w:type="dxa"/>
            <w:hideMark/>
          </w:tcPr>
          <w:p w14:paraId="325884D6" w14:textId="77777777" w:rsidR="00AE3EE8" w:rsidRPr="00AE3EE8" w:rsidRDefault="00AE3EE8" w:rsidP="00AE3EE8">
            <w:pPr>
              <w:jc w:val="both"/>
              <w:rPr>
                <w:sz w:val="20"/>
              </w:rPr>
            </w:pPr>
            <w:r w:rsidRPr="00AE3EE8">
              <w:rPr>
                <w:sz w:val="20"/>
              </w:rPr>
              <w:t>01</w:t>
            </w:r>
          </w:p>
        </w:tc>
        <w:tc>
          <w:tcPr>
            <w:tcW w:w="520" w:type="dxa"/>
            <w:hideMark/>
          </w:tcPr>
          <w:p w14:paraId="08ECC2F6" w14:textId="77777777" w:rsidR="00AE3EE8" w:rsidRPr="00AE3EE8" w:rsidRDefault="00AE3EE8" w:rsidP="00AE3EE8">
            <w:pPr>
              <w:jc w:val="both"/>
              <w:rPr>
                <w:sz w:val="20"/>
              </w:rPr>
            </w:pPr>
            <w:r w:rsidRPr="00AE3EE8">
              <w:rPr>
                <w:sz w:val="20"/>
              </w:rPr>
              <w:t>13</w:t>
            </w:r>
          </w:p>
        </w:tc>
        <w:tc>
          <w:tcPr>
            <w:tcW w:w="1520" w:type="dxa"/>
            <w:hideMark/>
          </w:tcPr>
          <w:p w14:paraId="7E001A33" w14:textId="77777777" w:rsidR="00AE3EE8" w:rsidRPr="00AE3EE8" w:rsidRDefault="00AE3EE8" w:rsidP="00AE3EE8">
            <w:pPr>
              <w:jc w:val="both"/>
              <w:rPr>
                <w:sz w:val="20"/>
              </w:rPr>
            </w:pPr>
            <w:r w:rsidRPr="00AE3EE8">
              <w:rPr>
                <w:sz w:val="20"/>
              </w:rPr>
              <w:t>99 8 00 00000</w:t>
            </w:r>
          </w:p>
        </w:tc>
        <w:tc>
          <w:tcPr>
            <w:tcW w:w="500" w:type="dxa"/>
            <w:hideMark/>
          </w:tcPr>
          <w:p w14:paraId="64FA17A0" w14:textId="77777777" w:rsidR="00AE3EE8" w:rsidRPr="00AE3EE8" w:rsidRDefault="00AE3EE8" w:rsidP="00AE3EE8">
            <w:pPr>
              <w:jc w:val="both"/>
              <w:rPr>
                <w:b/>
                <w:bCs/>
                <w:sz w:val="20"/>
              </w:rPr>
            </w:pPr>
            <w:r w:rsidRPr="00AE3EE8">
              <w:rPr>
                <w:b/>
                <w:bCs/>
                <w:sz w:val="20"/>
              </w:rPr>
              <w:t> </w:t>
            </w:r>
          </w:p>
        </w:tc>
        <w:tc>
          <w:tcPr>
            <w:tcW w:w="1660" w:type="dxa"/>
            <w:hideMark/>
          </w:tcPr>
          <w:p w14:paraId="69695420" w14:textId="77777777" w:rsidR="00AE3EE8" w:rsidRPr="00AE3EE8" w:rsidRDefault="00AE3EE8" w:rsidP="00AE3EE8">
            <w:pPr>
              <w:jc w:val="both"/>
              <w:rPr>
                <w:sz w:val="20"/>
              </w:rPr>
            </w:pPr>
            <w:r w:rsidRPr="00AE3EE8">
              <w:rPr>
                <w:sz w:val="20"/>
              </w:rPr>
              <w:t>12 000,0</w:t>
            </w:r>
          </w:p>
        </w:tc>
        <w:tc>
          <w:tcPr>
            <w:tcW w:w="1660" w:type="dxa"/>
            <w:hideMark/>
          </w:tcPr>
          <w:p w14:paraId="08CD4B43" w14:textId="77777777" w:rsidR="00AE3EE8" w:rsidRPr="00AE3EE8" w:rsidRDefault="00AE3EE8" w:rsidP="00AE3EE8">
            <w:pPr>
              <w:jc w:val="both"/>
              <w:rPr>
                <w:sz w:val="20"/>
              </w:rPr>
            </w:pPr>
            <w:r w:rsidRPr="00AE3EE8">
              <w:rPr>
                <w:sz w:val="20"/>
              </w:rPr>
              <w:t> </w:t>
            </w:r>
          </w:p>
        </w:tc>
        <w:tc>
          <w:tcPr>
            <w:tcW w:w="1660" w:type="dxa"/>
            <w:hideMark/>
          </w:tcPr>
          <w:p w14:paraId="46CCF194" w14:textId="77777777" w:rsidR="00AE3EE8" w:rsidRPr="00AE3EE8" w:rsidRDefault="00AE3EE8" w:rsidP="00AE3EE8">
            <w:pPr>
              <w:jc w:val="both"/>
              <w:rPr>
                <w:sz w:val="20"/>
              </w:rPr>
            </w:pPr>
            <w:r w:rsidRPr="00AE3EE8">
              <w:rPr>
                <w:sz w:val="20"/>
              </w:rPr>
              <w:t> </w:t>
            </w:r>
          </w:p>
        </w:tc>
      </w:tr>
      <w:tr w:rsidR="00AE3EE8" w:rsidRPr="00AE3EE8" w14:paraId="4E318256" w14:textId="77777777" w:rsidTr="00AE3EE8">
        <w:trPr>
          <w:trHeight w:val="1932"/>
        </w:trPr>
        <w:tc>
          <w:tcPr>
            <w:tcW w:w="4800" w:type="dxa"/>
            <w:hideMark/>
          </w:tcPr>
          <w:p w14:paraId="5B1A4E5F" w14:textId="77777777" w:rsidR="00AE3EE8" w:rsidRPr="00AE3EE8" w:rsidRDefault="00AE3EE8" w:rsidP="00AE3EE8">
            <w:pPr>
              <w:jc w:val="both"/>
              <w:rPr>
                <w:sz w:val="20"/>
              </w:rPr>
            </w:pPr>
            <w:r w:rsidRPr="00AE3EE8">
              <w:rPr>
                <w:sz w:val="20"/>
              </w:rPr>
              <w:t>Резерв средств на уплату налога на имущество организаций, земельного и транспортного налога органами местного самоуправления, муниципальными бюджетными, автономными и казенными учреждениями</w:t>
            </w:r>
          </w:p>
        </w:tc>
        <w:tc>
          <w:tcPr>
            <w:tcW w:w="640" w:type="dxa"/>
            <w:hideMark/>
          </w:tcPr>
          <w:p w14:paraId="1B3D7545" w14:textId="77777777" w:rsidR="00AE3EE8" w:rsidRPr="00AE3EE8" w:rsidRDefault="00AE3EE8" w:rsidP="00AE3EE8">
            <w:pPr>
              <w:jc w:val="both"/>
              <w:rPr>
                <w:sz w:val="20"/>
              </w:rPr>
            </w:pPr>
            <w:r w:rsidRPr="00AE3EE8">
              <w:rPr>
                <w:sz w:val="20"/>
              </w:rPr>
              <w:t>992</w:t>
            </w:r>
          </w:p>
        </w:tc>
        <w:tc>
          <w:tcPr>
            <w:tcW w:w="520" w:type="dxa"/>
            <w:hideMark/>
          </w:tcPr>
          <w:p w14:paraId="1FC89AFB" w14:textId="77777777" w:rsidR="00AE3EE8" w:rsidRPr="00AE3EE8" w:rsidRDefault="00AE3EE8" w:rsidP="00AE3EE8">
            <w:pPr>
              <w:jc w:val="both"/>
              <w:rPr>
                <w:sz w:val="20"/>
              </w:rPr>
            </w:pPr>
            <w:r w:rsidRPr="00AE3EE8">
              <w:rPr>
                <w:sz w:val="20"/>
              </w:rPr>
              <w:t>01</w:t>
            </w:r>
          </w:p>
        </w:tc>
        <w:tc>
          <w:tcPr>
            <w:tcW w:w="520" w:type="dxa"/>
            <w:hideMark/>
          </w:tcPr>
          <w:p w14:paraId="6DEE4A86" w14:textId="77777777" w:rsidR="00AE3EE8" w:rsidRPr="00AE3EE8" w:rsidRDefault="00AE3EE8" w:rsidP="00AE3EE8">
            <w:pPr>
              <w:jc w:val="both"/>
              <w:rPr>
                <w:sz w:val="20"/>
              </w:rPr>
            </w:pPr>
            <w:r w:rsidRPr="00AE3EE8">
              <w:rPr>
                <w:sz w:val="20"/>
              </w:rPr>
              <w:t>13</w:t>
            </w:r>
          </w:p>
        </w:tc>
        <w:tc>
          <w:tcPr>
            <w:tcW w:w="1520" w:type="dxa"/>
            <w:hideMark/>
          </w:tcPr>
          <w:p w14:paraId="69ADF17C" w14:textId="77777777" w:rsidR="00AE3EE8" w:rsidRPr="00AE3EE8" w:rsidRDefault="00AE3EE8" w:rsidP="00AE3EE8">
            <w:pPr>
              <w:jc w:val="both"/>
              <w:rPr>
                <w:sz w:val="20"/>
              </w:rPr>
            </w:pPr>
            <w:r w:rsidRPr="00AE3EE8">
              <w:rPr>
                <w:sz w:val="20"/>
              </w:rPr>
              <w:t>99 8 00 00000</w:t>
            </w:r>
          </w:p>
        </w:tc>
        <w:tc>
          <w:tcPr>
            <w:tcW w:w="500" w:type="dxa"/>
            <w:hideMark/>
          </w:tcPr>
          <w:p w14:paraId="51161729" w14:textId="77777777" w:rsidR="00AE3EE8" w:rsidRPr="00AE3EE8" w:rsidRDefault="00AE3EE8" w:rsidP="00AE3EE8">
            <w:pPr>
              <w:jc w:val="both"/>
              <w:rPr>
                <w:b/>
                <w:bCs/>
                <w:sz w:val="20"/>
              </w:rPr>
            </w:pPr>
            <w:r w:rsidRPr="00AE3EE8">
              <w:rPr>
                <w:b/>
                <w:bCs/>
                <w:sz w:val="20"/>
              </w:rPr>
              <w:t> </w:t>
            </w:r>
          </w:p>
        </w:tc>
        <w:tc>
          <w:tcPr>
            <w:tcW w:w="1660" w:type="dxa"/>
            <w:hideMark/>
          </w:tcPr>
          <w:p w14:paraId="57835610" w14:textId="77777777" w:rsidR="00AE3EE8" w:rsidRPr="00AE3EE8" w:rsidRDefault="00AE3EE8" w:rsidP="00AE3EE8">
            <w:pPr>
              <w:jc w:val="both"/>
              <w:rPr>
                <w:sz w:val="20"/>
              </w:rPr>
            </w:pPr>
            <w:r w:rsidRPr="00AE3EE8">
              <w:rPr>
                <w:sz w:val="20"/>
              </w:rPr>
              <w:t>12 000,0</w:t>
            </w:r>
          </w:p>
        </w:tc>
        <w:tc>
          <w:tcPr>
            <w:tcW w:w="1660" w:type="dxa"/>
            <w:hideMark/>
          </w:tcPr>
          <w:p w14:paraId="6489794E" w14:textId="77777777" w:rsidR="00AE3EE8" w:rsidRPr="00AE3EE8" w:rsidRDefault="00AE3EE8" w:rsidP="00AE3EE8">
            <w:pPr>
              <w:jc w:val="both"/>
              <w:rPr>
                <w:sz w:val="20"/>
              </w:rPr>
            </w:pPr>
            <w:r w:rsidRPr="00AE3EE8">
              <w:rPr>
                <w:sz w:val="20"/>
              </w:rPr>
              <w:t> </w:t>
            </w:r>
          </w:p>
        </w:tc>
        <w:tc>
          <w:tcPr>
            <w:tcW w:w="1660" w:type="dxa"/>
            <w:hideMark/>
          </w:tcPr>
          <w:p w14:paraId="08FF88D8" w14:textId="77777777" w:rsidR="00AE3EE8" w:rsidRPr="00AE3EE8" w:rsidRDefault="00AE3EE8" w:rsidP="00AE3EE8">
            <w:pPr>
              <w:jc w:val="both"/>
              <w:rPr>
                <w:sz w:val="20"/>
              </w:rPr>
            </w:pPr>
            <w:r w:rsidRPr="00AE3EE8">
              <w:rPr>
                <w:sz w:val="20"/>
              </w:rPr>
              <w:t> </w:t>
            </w:r>
          </w:p>
        </w:tc>
      </w:tr>
      <w:tr w:rsidR="00AE3EE8" w:rsidRPr="00AE3EE8" w14:paraId="71D5F5C8" w14:textId="77777777" w:rsidTr="00AE3EE8">
        <w:trPr>
          <w:trHeight w:val="300"/>
        </w:trPr>
        <w:tc>
          <w:tcPr>
            <w:tcW w:w="4800" w:type="dxa"/>
            <w:hideMark/>
          </w:tcPr>
          <w:p w14:paraId="5C61FC1A" w14:textId="77777777" w:rsidR="00AE3EE8" w:rsidRPr="00AE3EE8" w:rsidRDefault="00AE3EE8" w:rsidP="00AE3EE8">
            <w:pPr>
              <w:jc w:val="both"/>
              <w:rPr>
                <w:sz w:val="20"/>
              </w:rPr>
            </w:pPr>
            <w:r w:rsidRPr="00AE3EE8">
              <w:rPr>
                <w:sz w:val="20"/>
              </w:rPr>
              <w:t>Иные бюджетные ассигнования</w:t>
            </w:r>
          </w:p>
        </w:tc>
        <w:tc>
          <w:tcPr>
            <w:tcW w:w="640" w:type="dxa"/>
            <w:hideMark/>
          </w:tcPr>
          <w:p w14:paraId="361149A3" w14:textId="77777777" w:rsidR="00AE3EE8" w:rsidRPr="00AE3EE8" w:rsidRDefault="00AE3EE8" w:rsidP="00AE3EE8">
            <w:pPr>
              <w:jc w:val="both"/>
              <w:rPr>
                <w:sz w:val="20"/>
              </w:rPr>
            </w:pPr>
            <w:r w:rsidRPr="00AE3EE8">
              <w:rPr>
                <w:sz w:val="20"/>
              </w:rPr>
              <w:t>992</w:t>
            </w:r>
          </w:p>
        </w:tc>
        <w:tc>
          <w:tcPr>
            <w:tcW w:w="520" w:type="dxa"/>
            <w:hideMark/>
          </w:tcPr>
          <w:p w14:paraId="5042C409" w14:textId="77777777" w:rsidR="00AE3EE8" w:rsidRPr="00AE3EE8" w:rsidRDefault="00AE3EE8" w:rsidP="00AE3EE8">
            <w:pPr>
              <w:jc w:val="both"/>
              <w:rPr>
                <w:sz w:val="20"/>
              </w:rPr>
            </w:pPr>
            <w:r w:rsidRPr="00AE3EE8">
              <w:rPr>
                <w:sz w:val="20"/>
              </w:rPr>
              <w:t>01</w:t>
            </w:r>
          </w:p>
        </w:tc>
        <w:tc>
          <w:tcPr>
            <w:tcW w:w="520" w:type="dxa"/>
            <w:hideMark/>
          </w:tcPr>
          <w:p w14:paraId="2C677499" w14:textId="77777777" w:rsidR="00AE3EE8" w:rsidRPr="00AE3EE8" w:rsidRDefault="00AE3EE8" w:rsidP="00AE3EE8">
            <w:pPr>
              <w:jc w:val="both"/>
              <w:rPr>
                <w:sz w:val="20"/>
              </w:rPr>
            </w:pPr>
            <w:r w:rsidRPr="00AE3EE8">
              <w:rPr>
                <w:sz w:val="20"/>
              </w:rPr>
              <w:t>13</w:t>
            </w:r>
          </w:p>
        </w:tc>
        <w:tc>
          <w:tcPr>
            <w:tcW w:w="1520" w:type="dxa"/>
            <w:hideMark/>
          </w:tcPr>
          <w:p w14:paraId="17F0D791" w14:textId="77777777" w:rsidR="00AE3EE8" w:rsidRPr="00AE3EE8" w:rsidRDefault="00AE3EE8" w:rsidP="00AE3EE8">
            <w:pPr>
              <w:jc w:val="both"/>
              <w:rPr>
                <w:sz w:val="20"/>
              </w:rPr>
            </w:pPr>
            <w:r w:rsidRPr="00AE3EE8">
              <w:rPr>
                <w:sz w:val="20"/>
              </w:rPr>
              <w:t xml:space="preserve">99 8 00 </w:t>
            </w:r>
            <w:r w:rsidRPr="00AE3EE8">
              <w:rPr>
                <w:sz w:val="20"/>
              </w:rPr>
              <w:lastRenderedPageBreak/>
              <w:t>00000</w:t>
            </w:r>
          </w:p>
        </w:tc>
        <w:tc>
          <w:tcPr>
            <w:tcW w:w="500" w:type="dxa"/>
            <w:hideMark/>
          </w:tcPr>
          <w:p w14:paraId="0D8AA22E" w14:textId="77777777" w:rsidR="00AE3EE8" w:rsidRPr="00AE3EE8" w:rsidRDefault="00AE3EE8" w:rsidP="00AE3EE8">
            <w:pPr>
              <w:jc w:val="both"/>
              <w:rPr>
                <w:sz w:val="20"/>
              </w:rPr>
            </w:pPr>
            <w:r w:rsidRPr="00AE3EE8">
              <w:rPr>
                <w:sz w:val="20"/>
              </w:rPr>
              <w:lastRenderedPageBreak/>
              <w:t>800</w:t>
            </w:r>
          </w:p>
        </w:tc>
        <w:tc>
          <w:tcPr>
            <w:tcW w:w="1660" w:type="dxa"/>
            <w:hideMark/>
          </w:tcPr>
          <w:p w14:paraId="1A7C83A6" w14:textId="77777777" w:rsidR="00AE3EE8" w:rsidRPr="00AE3EE8" w:rsidRDefault="00AE3EE8" w:rsidP="00AE3EE8">
            <w:pPr>
              <w:jc w:val="both"/>
              <w:rPr>
                <w:sz w:val="20"/>
              </w:rPr>
            </w:pPr>
            <w:r w:rsidRPr="00AE3EE8">
              <w:rPr>
                <w:sz w:val="20"/>
              </w:rPr>
              <w:t>12 000,0</w:t>
            </w:r>
          </w:p>
        </w:tc>
        <w:tc>
          <w:tcPr>
            <w:tcW w:w="1660" w:type="dxa"/>
            <w:hideMark/>
          </w:tcPr>
          <w:p w14:paraId="35D32EFA" w14:textId="77777777" w:rsidR="00AE3EE8" w:rsidRPr="00AE3EE8" w:rsidRDefault="00AE3EE8" w:rsidP="00AE3EE8">
            <w:pPr>
              <w:jc w:val="both"/>
              <w:rPr>
                <w:sz w:val="20"/>
              </w:rPr>
            </w:pPr>
            <w:r w:rsidRPr="00AE3EE8">
              <w:rPr>
                <w:sz w:val="20"/>
              </w:rPr>
              <w:t> </w:t>
            </w:r>
          </w:p>
        </w:tc>
        <w:tc>
          <w:tcPr>
            <w:tcW w:w="1660" w:type="dxa"/>
            <w:hideMark/>
          </w:tcPr>
          <w:p w14:paraId="01BE0517" w14:textId="77777777" w:rsidR="00AE3EE8" w:rsidRPr="00AE3EE8" w:rsidRDefault="00AE3EE8" w:rsidP="00AE3EE8">
            <w:pPr>
              <w:jc w:val="both"/>
              <w:rPr>
                <w:sz w:val="20"/>
              </w:rPr>
            </w:pPr>
            <w:r w:rsidRPr="00AE3EE8">
              <w:rPr>
                <w:sz w:val="20"/>
              </w:rPr>
              <w:t> </w:t>
            </w:r>
          </w:p>
        </w:tc>
      </w:tr>
      <w:tr w:rsidR="00AE3EE8" w:rsidRPr="00AE3EE8" w14:paraId="61AF1622" w14:textId="77777777" w:rsidTr="00AE3EE8">
        <w:trPr>
          <w:trHeight w:val="300"/>
        </w:trPr>
        <w:tc>
          <w:tcPr>
            <w:tcW w:w="4800" w:type="dxa"/>
            <w:hideMark/>
          </w:tcPr>
          <w:p w14:paraId="3842DCDD" w14:textId="77777777" w:rsidR="00AE3EE8" w:rsidRPr="00AE3EE8" w:rsidRDefault="00AE3EE8" w:rsidP="00AE3EE8">
            <w:pPr>
              <w:jc w:val="both"/>
              <w:rPr>
                <w:sz w:val="20"/>
              </w:rPr>
            </w:pPr>
            <w:r w:rsidRPr="00AE3EE8">
              <w:rPr>
                <w:sz w:val="20"/>
              </w:rPr>
              <w:t>Резервные средства</w:t>
            </w:r>
          </w:p>
        </w:tc>
        <w:tc>
          <w:tcPr>
            <w:tcW w:w="640" w:type="dxa"/>
            <w:hideMark/>
          </w:tcPr>
          <w:p w14:paraId="781FE7B8" w14:textId="77777777" w:rsidR="00AE3EE8" w:rsidRPr="00AE3EE8" w:rsidRDefault="00AE3EE8" w:rsidP="00AE3EE8">
            <w:pPr>
              <w:jc w:val="both"/>
              <w:rPr>
                <w:sz w:val="20"/>
              </w:rPr>
            </w:pPr>
            <w:r w:rsidRPr="00AE3EE8">
              <w:rPr>
                <w:sz w:val="20"/>
              </w:rPr>
              <w:t>992</w:t>
            </w:r>
          </w:p>
        </w:tc>
        <w:tc>
          <w:tcPr>
            <w:tcW w:w="520" w:type="dxa"/>
            <w:hideMark/>
          </w:tcPr>
          <w:p w14:paraId="7B096B16" w14:textId="77777777" w:rsidR="00AE3EE8" w:rsidRPr="00AE3EE8" w:rsidRDefault="00AE3EE8" w:rsidP="00AE3EE8">
            <w:pPr>
              <w:jc w:val="both"/>
              <w:rPr>
                <w:sz w:val="20"/>
              </w:rPr>
            </w:pPr>
            <w:r w:rsidRPr="00AE3EE8">
              <w:rPr>
                <w:sz w:val="20"/>
              </w:rPr>
              <w:t>01</w:t>
            </w:r>
          </w:p>
        </w:tc>
        <w:tc>
          <w:tcPr>
            <w:tcW w:w="520" w:type="dxa"/>
            <w:hideMark/>
          </w:tcPr>
          <w:p w14:paraId="335E24E7" w14:textId="77777777" w:rsidR="00AE3EE8" w:rsidRPr="00AE3EE8" w:rsidRDefault="00AE3EE8" w:rsidP="00AE3EE8">
            <w:pPr>
              <w:jc w:val="both"/>
              <w:rPr>
                <w:sz w:val="20"/>
              </w:rPr>
            </w:pPr>
            <w:r w:rsidRPr="00AE3EE8">
              <w:rPr>
                <w:sz w:val="20"/>
              </w:rPr>
              <w:t>13</w:t>
            </w:r>
          </w:p>
        </w:tc>
        <w:tc>
          <w:tcPr>
            <w:tcW w:w="1520" w:type="dxa"/>
            <w:hideMark/>
          </w:tcPr>
          <w:p w14:paraId="3DBA79C6" w14:textId="77777777" w:rsidR="00AE3EE8" w:rsidRPr="00AE3EE8" w:rsidRDefault="00AE3EE8" w:rsidP="00AE3EE8">
            <w:pPr>
              <w:jc w:val="both"/>
              <w:rPr>
                <w:sz w:val="20"/>
              </w:rPr>
            </w:pPr>
            <w:r w:rsidRPr="00AE3EE8">
              <w:rPr>
                <w:sz w:val="20"/>
              </w:rPr>
              <w:t>99 8 00 00000</w:t>
            </w:r>
          </w:p>
        </w:tc>
        <w:tc>
          <w:tcPr>
            <w:tcW w:w="500" w:type="dxa"/>
            <w:hideMark/>
          </w:tcPr>
          <w:p w14:paraId="35DE8230" w14:textId="77777777" w:rsidR="00AE3EE8" w:rsidRPr="00AE3EE8" w:rsidRDefault="00AE3EE8" w:rsidP="00AE3EE8">
            <w:pPr>
              <w:jc w:val="both"/>
              <w:rPr>
                <w:sz w:val="20"/>
              </w:rPr>
            </w:pPr>
            <w:r w:rsidRPr="00AE3EE8">
              <w:rPr>
                <w:sz w:val="20"/>
              </w:rPr>
              <w:t>870</w:t>
            </w:r>
          </w:p>
        </w:tc>
        <w:tc>
          <w:tcPr>
            <w:tcW w:w="1660" w:type="dxa"/>
            <w:hideMark/>
          </w:tcPr>
          <w:p w14:paraId="34353C70" w14:textId="77777777" w:rsidR="00AE3EE8" w:rsidRPr="00AE3EE8" w:rsidRDefault="00AE3EE8" w:rsidP="00AE3EE8">
            <w:pPr>
              <w:jc w:val="both"/>
              <w:rPr>
                <w:sz w:val="20"/>
              </w:rPr>
            </w:pPr>
            <w:r w:rsidRPr="00AE3EE8">
              <w:rPr>
                <w:sz w:val="20"/>
              </w:rPr>
              <w:t>12 000,0</w:t>
            </w:r>
          </w:p>
        </w:tc>
        <w:tc>
          <w:tcPr>
            <w:tcW w:w="1660" w:type="dxa"/>
            <w:hideMark/>
          </w:tcPr>
          <w:p w14:paraId="795C55B9" w14:textId="77777777" w:rsidR="00AE3EE8" w:rsidRPr="00AE3EE8" w:rsidRDefault="00AE3EE8" w:rsidP="00AE3EE8">
            <w:pPr>
              <w:jc w:val="both"/>
              <w:rPr>
                <w:sz w:val="20"/>
              </w:rPr>
            </w:pPr>
            <w:r w:rsidRPr="00AE3EE8">
              <w:rPr>
                <w:sz w:val="20"/>
              </w:rPr>
              <w:t> </w:t>
            </w:r>
          </w:p>
        </w:tc>
        <w:tc>
          <w:tcPr>
            <w:tcW w:w="1660" w:type="dxa"/>
            <w:hideMark/>
          </w:tcPr>
          <w:p w14:paraId="66518D85" w14:textId="77777777" w:rsidR="00AE3EE8" w:rsidRPr="00AE3EE8" w:rsidRDefault="00AE3EE8" w:rsidP="00AE3EE8">
            <w:pPr>
              <w:jc w:val="both"/>
              <w:rPr>
                <w:sz w:val="20"/>
              </w:rPr>
            </w:pPr>
            <w:r w:rsidRPr="00AE3EE8">
              <w:rPr>
                <w:sz w:val="20"/>
              </w:rPr>
              <w:t> </w:t>
            </w:r>
          </w:p>
        </w:tc>
      </w:tr>
      <w:tr w:rsidR="0069231E" w:rsidRPr="00AE3EE8" w14:paraId="163A8E0D" w14:textId="77777777" w:rsidTr="00AE3EE8">
        <w:trPr>
          <w:trHeight w:val="300"/>
        </w:trPr>
        <w:tc>
          <w:tcPr>
            <w:tcW w:w="4800" w:type="dxa"/>
            <w:hideMark/>
          </w:tcPr>
          <w:p w14:paraId="14F108FF" w14:textId="77777777" w:rsidR="00AE3EE8" w:rsidRPr="00AE3EE8" w:rsidRDefault="00AE3EE8" w:rsidP="00AE3EE8">
            <w:pPr>
              <w:jc w:val="both"/>
              <w:rPr>
                <w:sz w:val="20"/>
              </w:rPr>
            </w:pPr>
            <w:r w:rsidRPr="00AE3EE8">
              <w:rPr>
                <w:sz w:val="20"/>
              </w:rPr>
              <w:t>НАЦИОНАЛЬНАЯ ЭКОНОМИКА</w:t>
            </w:r>
          </w:p>
        </w:tc>
        <w:tc>
          <w:tcPr>
            <w:tcW w:w="640" w:type="dxa"/>
            <w:hideMark/>
          </w:tcPr>
          <w:p w14:paraId="7DF2CEAA" w14:textId="77777777" w:rsidR="00AE3EE8" w:rsidRPr="00AE3EE8" w:rsidRDefault="00AE3EE8" w:rsidP="00AE3EE8">
            <w:pPr>
              <w:jc w:val="both"/>
              <w:rPr>
                <w:sz w:val="20"/>
              </w:rPr>
            </w:pPr>
            <w:r w:rsidRPr="00AE3EE8">
              <w:rPr>
                <w:sz w:val="20"/>
              </w:rPr>
              <w:t>992</w:t>
            </w:r>
          </w:p>
        </w:tc>
        <w:tc>
          <w:tcPr>
            <w:tcW w:w="520" w:type="dxa"/>
            <w:hideMark/>
          </w:tcPr>
          <w:p w14:paraId="66EF3A27" w14:textId="77777777" w:rsidR="00AE3EE8" w:rsidRPr="00AE3EE8" w:rsidRDefault="00AE3EE8" w:rsidP="00AE3EE8">
            <w:pPr>
              <w:jc w:val="both"/>
              <w:rPr>
                <w:sz w:val="20"/>
              </w:rPr>
            </w:pPr>
            <w:r w:rsidRPr="00AE3EE8">
              <w:rPr>
                <w:sz w:val="20"/>
              </w:rPr>
              <w:t>04</w:t>
            </w:r>
          </w:p>
        </w:tc>
        <w:tc>
          <w:tcPr>
            <w:tcW w:w="520" w:type="dxa"/>
            <w:hideMark/>
          </w:tcPr>
          <w:p w14:paraId="0296E7AD" w14:textId="77777777" w:rsidR="00AE3EE8" w:rsidRPr="00AE3EE8" w:rsidRDefault="00AE3EE8" w:rsidP="00AE3EE8">
            <w:pPr>
              <w:jc w:val="both"/>
              <w:rPr>
                <w:b/>
                <w:bCs/>
                <w:sz w:val="20"/>
              </w:rPr>
            </w:pPr>
            <w:r w:rsidRPr="00AE3EE8">
              <w:rPr>
                <w:b/>
                <w:bCs/>
                <w:sz w:val="20"/>
              </w:rPr>
              <w:t> </w:t>
            </w:r>
          </w:p>
        </w:tc>
        <w:tc>
          <w:tcPr>
            <w:tcW w:w="1520" w:type="dxa"/>
            <w:hideMark/>
          </w:tcPr>
          <w:p w14:paraId="724294D6" w14:textId="77777777" w:rsidR="00AE3EE8" w:rsidRPr="00AE3EE8" w:rsidRDefault="00AE3EE8" w:rsidP="00AE3EE8">
            <w:pPr>
              <w:jc w:val="both"/>
              <w:rPr>
                <w:b/>
                <w:bCs/>
                <w:sz w:val="20"/>
              </w:rPr>
            </w:pPr>
            <w:r w:rsidRPr="00AE3EE8">
              <w:rPr>
                <w:b/>
                <w:bCs/>
                <w:sz w:val="20"/>
              </w:rPr>
              <w:t> </w:t>
            </w:r>
          </w:p>
        </w:tc>
        <w:tc>
          <w:tcPr>
            <w:tcW w:w="500" w:type="dxa"/>
            <w:hideMark/>
          </w:tcPr>
          <w:p w14:paraId="7F54D066" w14:textId="77777777" w:rsidR="00AE3EE8" w:rsidRPr="00AE3EE8" w:rsidRDefault="00AE3EE8" w:rsidP="00AE3EE8">
            <w:pPr>
              <w:jc w:val="both"/>
              <w:rPr>
                <w:b/>
                <w:bCs/>
                <w:sz w:val="20"/>
              </w:rPr>
            </w:pPr>
            <w:r w:rsidRPr="00AE3EE8">
              <w:rPr>
                <w:b/>
                <w:bCs/>
                <w:sz w:val="20"/>
              </w:rPr>
              <w:t> </w:t>
            </w:r>
          </w:p>
        </w:tc>
        <w:tc>
          <w:tcPr>
            <w:tcW w:w="1660" w:type="dxa"/>
            <w:hideMark/>
          </w:tcPr>
          <w:p w14:paraId="73CBD728" w14:textId="77777777" w:rsidR="00AE3EE8" w:rsidRPr="00AE3EE8" w:rsidRDefault="00AE3EE8" w:rsidP="00AE3EE8">
            <w:pPr>
              <w:jc w:val="both"/>
              <w:rPr>
                <w:sz w:val="20"/>
              </w:rPr>
            </w:pPr>
            <w:r w:rsidRPr="00AE3EE8">
              <w:rPr>
                <w:sz w:val="20"/>
              </w:rPr>
              <w:t>2 400,0</w:t>
            </w:r>
          </w:p>
        </w:tc>
        <w:tc>
          <w:tcPr>
            <w:tcW w:w="1660" w:type="dxa"/>
            <w:hideMark/>
          </w:tcPr>
          <w:p w14:paraId="6E0A0E58" w14:textId="77777777" w:rsidR="00AE3EE8" w:rsidRPr="00AE3EE8" w:rsidRDefault="00AE3EE8" w:rsidP="00AE3EE8">
            <w:pPr>
              <w:jc w:val="both"/>
              <w:rPr>
                <w:sz w:val="20"/>
              </w:rPr>
            </w:pPr>
            <w:r w:rsidRPr="00AE3EE8">
              <w:rPr>
                <w:sz w:val="20"/>
              </w:rPr>
              <w:t> </w:t>
            </w:r>
          </w:p>
        </w:tc>
        <w:tc>
          <w:tcPr>
            <w:tcW w:w="1660" w:type="dxa"/>
            <w:hideMark/>
          </w:tcPr>
          <w:p w14:paraId="12D526B4" w14:textId="77777777" w:rsidR="00AE3EE8" w:rsidRPr="00AE3EE8" w:rsidRDefault="00AE3EE8" w:rsidP="00AE3EE8">
            <w:pPr>
              <w:jc w:val="both"/>
              <w:rPr>
                <w:sz w:val="20"/>
              </w:rPr>
            </w:pPr>
            <w:r w:rsidRPr="00AE3EE8">
              <w:rPr>
                <w:sz w:val="20"/>
              </w:rPr>
              <w:t> </w:t>
            </w:r>
          </w:p>
        </w:tc>
      </w:tr>
      <w:tr w:rsidR="0069231E" w:rsidRPr="00AE3EE8" w14:paraId="1ECFAE5F" w14:textId="77777777" w:rsidTr="00AE3EE8">
        <w:trPr>
          <w:trHeight w:val="300"/>
        </w:trPr>
        <w:tc>
          <w:tcPr>
            <w:tcW w:w="4800" w:type="dxa"/>
            <w:hideMark/>
          </w:tcPr>
          <w:p w14:paraId="5F684736" w14:textId="77777777" w:rsidR="00AE3EE8" w:rsidRPr="00AE3EE8" w:rsidRDefault="00AE3EE8" w:rsidP="00AE3EE8">
            <w:pPr>
              <w:jc w:val="both"/>
              <w:rPr>
                <w:sz w:val="20"/>
              </w:rPr>
            </w:pPr>
            <w:r w:rsidRPr="00AE3EE8">
              <w:rPr>
                <w:sz w:val="20"/>
              </w:rPr>
              <w:t>Дорожное хозяйство (дорожные фонды)</w:t>
            </w:r>
          </w:p>
        </w:tc>
        <w:tc>
          <w:tcPr>
            <w:tcW w:w="640" w:type="dxa"/>
            <w:hideMark/>
          </w:tcPr>
          <w:p w14:paraId="3E80CF30" w14:textId="77777777" w:rsidR="00AE3EE8" w:rsidRPr="00AE3EE8" w:rsidRDefault="00AE3EE8" w:rsidP="00AE3EE8">
            <w:pPr>
              <w:jc w:val="both"/>
              <w:rPr>
                <w:sz w:val="20"/>
              </w:rPr>
            </w:pPr>
            <w:r w:rsidRPr="00AE3EE8">
              <w:rPr>
                <w:sz w:val="20"/>
              </w:rPr>
              <w:t>992</w:t>
            </w:r>
          </w:p>
        </w:tc>
        <w:tc>
          <w:tcPr>
            <w:tcW w:w="520" w:type="dxa"/>
            <w:hideMark/>
          </w:tcPr>
          <w:p w14:paraId="6E9945D7" w14:textId="77777777" w:rsidR="00AE3EE8" w:rsidRPr="00AE3EE8" w:rsidRDefault="00AE3EE8" w:rsidP="00AE3EE8">
            <w:pPr>
              <w:jc w:val="both"/>
              <w:rPr>
                <w:sz w:val="20"/>
              </w:rPr>
            </w:pPr>
            <w:r w:rsidRPr="00AE3EE8">
              <w:rPr>
                <w:sz w:val="20"/>
              </w:rPr>
              <w:t>04</w:t>
            </w:r>
          </w:p>
        </w:tc>
        <w:tc>
          <w:tcPr>
            <w:tcW w:w="520" w:type="dxa"/>
            <w:hideMark/>
          </w:tcPr>
          <w:p w14:paraId="09194E68" w14:textId="77777777" w:rsidR="00AE3EE8" w:rsidRPr="00AE3EE8" w:rsidRDefault="00AE3EE8" w:rsidP="00AE3EE8">
            <w:pPr>
              <w:jc w:val="both"/>
              <w:rPr>
                <w:sz w:val="20"/>
              </w:rPr>
            </w:pPr>
            <w:r w:rsidRPr="00AE3EE8">
              <w:rPr>
                <w:sz w:val="20"/>
              </w:rPr>
              <w:t>09</w:t>
            </w:r>
          </w:p>
        </w:tc>
        <w:tc>
          <w:tcPr>
            <w:tcW w:w="1520" w:type="dxa"/>
            <w:hideMark/>
          </w:tcPr>
          <w:p w14:paraId="2AE1A4A7" w14:textId="77777777" w:rsidR="00AE3EE8" w:rsidRPr="00AE3EE8" w:rsidRDefault="00AE3EE8" w:rsidP="00AE3EE8">
            <w:pPr>
              <w:jc w:val="both"/>
              <w:rPr>
                <w:b/>
                <w:bCs/>
                <w:sz w:val="20"/>
              </w:rPr>
            </w:pPr>
            <w:r w:rsidRPr="00AE3EE8">
              <w:rPr>
                <w:b/>
                <w:bCs/>
                <w:sz w:val="20"/>
              </w:rPr>
              <w:t> </w:t>
            </w:r>
          </w:p>
        </w:tc>
        <w:tc>
          <w:tcPr>
            <w:tcW w:w="500" w:type="dxa"/>
            <w:hideMark/>
          </w:tcPr>
          <w:p w14:paraId="2D766F57" w14:textId="77777777" w:rsidR="00AE3EE8" w:rsidRPr="00AE3EE8" w:rsidRDefault="00AE3EE8" w:rsidP="00AE3EE8">
            <w:pPr>
              <w:jc w:val="both"/>
              <w:rPr>
                <w:b/>
                <w:bCs/>
                <w:sz w:val="20"/>
              </w:rPr>
            </w:pPr>
            <w:r w:rsidRPr="00AE3EE8">
              <w:rPr>
                <w:b/>
                <w:bCs/>
                <w:sz w:val="20"/>
              </w:rPr>
              <w:t> </w:t>
            </w:r>
          </w:p>
        </w:tc>
        <w:tc>
          <w:tcPr>
            <w:tcW w:w="1660" w:type="dxa"/>
            <w:hideMark/>
          </w:tcPr>
          <w:p w14:paraId="339A19D3" w14:textId="77777777" w:rsidR="00AE3EE8" w:rsidRPr="00AE3EE8" w:rsidRDefault="00AE3EE8" w:rsidP="00AE3EE8">
            <w:pPr>
              <w:jc w:val="both"/>
              <w:rPr>
                <w:sz w:val="20"/>
              </w:rPr>
            </w:pPr>
            <w:r w:rsidRPr="00AE3EE8">
              <w:rPr>
                <w:sz w:val="20"/>
              </w:rPr>
              <w:t>2 400,0</w:t>
            </w:r>
          </w:p>
        </w:tc>
        <w:tc>
          <w:tcPr>
            <w:tcW w:w="1660" w:type="dxa"/>
            <w:hideMark/>
          </w:tcPr>
          <w:p w14:paraId="39DD767D" w14:textId="77777777" w:rsidR="00AE3EE8" w:rsidRPr="00AE3EE8" w:rsidRDefault="00AE3EE8" w:rsidP="00AE3EE8">
            <w:pPr>
              <w:jc w:val="both"/>
              <w:rPr>
                <w:sz w:val="20"/>
              </w:rPr>
            </w:pPr>
            <w:r w:rsidRPr="00AE3EE8">
              <w:rPr>
                <w:sz w:val="20"/>
              </w:rPr>
              <w:t> </w:t>
            </w:r>
          </w:p>
        </w:tc>
        <w:tc>
          <w:tcPr>
            <w:tcW w:w="1660" w:type="dxa"/>
            <w:hideMark/>
          </w:tcPr>
          <w:p w14:paraId="00177427" w14:textId="77777777" w:rsidR="00AE3EE8" w:rsidRPr="00AE3EE8" w:rsidRDefault="00AE3EE8" w:rsidP="00AE3EE8">
            <w:pPr>
              <w:jc w:val="both"/>
              <w:rPr>
                <w:sz w:val="20"/>
              </w:rPr>
            </w:pPr>
            <w:r w:rsidRPr="00AE3EE8">
              <w:rPr>
                <w:sz w:val="20"/>
              </w:rPr>
              <w:t> </w:t>
            </w:r>
          </w:p>
        </w:tc>
      </w:tr>
      <w:tr w:rsidR="00AE3EE8" w:rsidRPr="00AE3EE8" w14:paraId="18266AB1" w14:textId="77777777" w:rsidTr="00AE3EE8">
        <w:trPr>
          <w:trHeight w:val="1290"/>
        </w:trPr>
        <w:tc>
          <w:tcPr>
            <w:tcW w:w="4800" w:type="dxa"/>
            <w:hideMark/>
          </w:tcPr>
          <w:p w14:paraId="206140D1" w14:textId="77777777" w:rsidR="00AE3EE8" w:rsidRPr="00AE3EE8" w:rsidRDefault="00AE3EE8" w:rsidP="00AE3EE8">
            <w:pPr>
              <w:jc w:val="both"/>
              <w:rPr>
                <w:sz w:val="20"/>
              </w:rPr>
            </w:pPr>
            <w:r w:rsidRPr="00AE3EE8">
              <w:rPr>
                <w:sz w:val="20"/>
              </w:rPr>
              <w:t>Муниципальная программа муниципального района "Сыктывдинский" Республики Коми "Развитие энергетики, жилищно-коммунального и дорожного хозяйства"</w:t>
            </w:r>
          </w:p>
        </w:tc>
        <w:tc>
          <w:tcPr>
            <w:tcW w:w="640" w:type="dxa"/>
            <w:hideMark/>
          </w:tcPr>
          <w:p w14:paraId="4E004BEB" w14:textId="77777777" w:rsidR="00AE3EE8" w:rsidRPr="00AE3EE8" w:rsidRDefault="00AE3EE8" w:rsidP="00AE3EE8">
            <w:pPr>
              <w:jc w:val="both"/>
              <w:rPr>
                <w:sz w:val="20"/>
              </w:rPr>
            </w:pPr>
            <w:r w:rsidRPr="00AE3EE8">
              <w:rPr>
                <w:sz w:val="20"/>
              </w:rPr>
              <w:t>992</w:t>
            </w:r>
          </w:p>
        </w:tc>
        <w:tc>
          <w:tcPr>
            <w:tcW w:w="520" w:type="dxa"/>
            <w:hideMark/>
          </w:tcPr>
          <w:p w14:paraId="7C6D66D6" w14:textId="77777777" w:rsidR="00AE3EE8" w:rsidRPr="00AE3EE8" w:rsidRDefault="00AE3EE8" w:rsidP="00AE3EE8">
            <w:pPr>
              <w:jc w:val="both"/>
              <w:rPr>
                <w:sz w:val="20"/>
              </w:rPr>
            </w:pPr>
            <w:r w:rsidRPr="00AE3EE8">
              <w:rPr>
                <w:sz w:val="20"/>
              </w:rPr>
              <w:t>04</w:t>
            </w:r>
          </w:p>
        </w:tc>
        <w:tc>
          <w:tcPr>
            <w:tcW w:w="520" w:type="dxa"/>
            <w:hideMark/>
          </w:tcPr>
          <w:p w14:paraId="0C0F123C" w14:textId="77777777" w:rsidR="00AE3EE8" w:rsidRPr="00AE3EE8" w:rsidRDefault="00AE3EE8" w:rsidP="00AE3EE8">
            <w:pPr>
              <w:jc w:val="both"/>
              <w:rPr>
                <w:sz w:val="20"/>
              </w:rPr>
            </w:pPr>
            <w:r w:rsidRPr="00AE3EE8">
              <w:rPr>
                <w:sz w:val="20"/>
              </w:rPr>
              <w:t>09</w:t>
            </w:r>
          </w:p>
        </w:tc>
        <w:tc>
          <w:tcPr>
            <w:tcW w:w="1520" w:type="dxa"/>
            <w:hideMark/>
          </w:tcPr>
          <w:p w14:paraId="393B5041" w14:textId="77777777" w:rsidR="00AE3EE8" w:rsidRPr="00AE3EE8" w:rsidRDefault="00AE3EE8" w:rsidP="00AE3EE8">
            <w:pPr>
              <w:jc w:val="both"/>
              <w:rPr>
                <w:sz w:val="20"/>
              </w:rPr>
            </w:pPr>
            <w:r w:rsidRPr="00AE3EE8">
              <w:rPr>
                <w:sz w:val="20"/>
              </w:rPr>
              <w:t>09 0 00 00000</w:t>
            </w:r>
          </w:p>
        </w:tc>
        <w:tc>
          <w:tcPr>
            <w:tcW w:w="500" w:type="dxa"/>
            <w:hideMark/>
          </w:tcPr>
          <w:p w14:paraId="338299E4" w14:textId="77777777" w:rsidR="00AE3EE8" w:rsidRPr="00AE3EE8" w:rsidRDefault="00AE3EE8" w:rsidP="00AE3EE8">
            <w:pPr>
              <w:jc w:val="both"/>
              <w:rPr>
                <w:b/>
                <w:bCs/>
                <w:sz w:val="20"/>
              </w:rPr>
            </w:pPr>
            <w:r w:rsidRPr="00AE3EE8">
              <w:rPr>
                <w:b/>
                <w:bCs/>
                <w:sz w:val="20"/>
              </w:rPr>
              <w:t> </w:t>
            </w:r>
          </w:p>
        </w:tc>
        <w:tc>
          <w:tcPr>
            <w:tcW w:w="1660" w:type="dxa"/>
            <w:hideMark/>
          </w:tcPr>
          <w:p w14:paraId="34569639" w14:textId="77777777" w:rsidR="00AE3EE8" w:rsidRPr="00AE3EE8" w:rsidRDefault="00AE3EE8" w:rsidP="00AE3EE8">
            <w:pPr>
              <w:jc w:val="both"/>
              <w:rPr>
                <w:sz w:val="20"/>
              </w:rPr>
            </w:pPr>
            <w:r w:rsidRPr="00AE3EE8">
              <w:rPr>
                <w:sz w:val="20"/>
              </w:rPr>
              <w:t>2 400,0</w:t>
            </w:r>
          </w:p>
        </w:tc>
        <w:tc>
          <w:tcPr>
            <w:tcW w:w="1660" w:type="dxa"/>
            <w:hideMark/>
          </w:tcPr>
          <w:p w14:paraId="78CDCCBD" w14:textId="77777777" w:rsidR="00AE3EE8" w:rsidRPr="00AE3EE8" w:rsidRDefault="00AE3EE8" w:rsidP="00AE3EE8">
            <w:pPr>
              <w:jc w:val="both"/>
              <w:rPr>
                <w:sz w:val="20"/>
              </w:rPr>
            </w:pPr>
            <w:r w:rsidRPr="00AE3EE8">
              <w:rPr>
                <w:sz w:val="20"/>
              </w:rPr>
              <w:t> </w:t>
            </w:r>
          </w:p>
        </w:tc>
        <w:tc>
          <w:tcPr>
            <w:tcW w:w="1660" w:type="dxa"/>
            <w:hideMark/>
          </w:tcPr>
          <w:p w14:paraId="0A346C2B" w14:textId="77777777" w:rsidR="00AE3EE8" w:rsidRPr="00AE3EE8" w:rsidRDefault="00AE3EE8" w:rsidP="00AE3EE8">
            <w:pPr>
              <w:jc w:val="both"/>
              <w:rPr>
                <w:sz w:val="20"/>
              </w:rPr>
            </w:pPr>
            <w:r w:rsidRPr="00AE3EE8">
              <w:rPr>
                <w:sz w:val="20"/>
              </w:rPr>
              <w:t> </w:t>
            </w:r>
          </w:p>
        </w:tc>
      </w:tr>
      <w:tr w:rsidR="00AE3EE8" w:rsidRPr="00AE3EE8" w14:paraId="555CAA27" w14:textId="77777777" w:rsidTr="00AE3EE8">
        <w:trPr>
          <w:trHeight w:val="645"/>
        </w:trPr>
        <w:tc>
          <w:tcPr>
            <w:tcW w:w="4800" w:type="dxa"/>
            <w:hideMark/>
          </w:tcPr>
          <w:p w14:paraId="14D7BD34" w14:textId="77777777" w:rsidR="00AE3EE8" w:rsidRPr="00AE3EE8" w:rsidRDefault="00AE3EE8" w:rsidP="00AE3EE8">
            <w:pPr>
              <w:jc w:val="both"/>
              <w:rPr>
                <w:sz w:val="20"/>
              </w:rPr>
            </w:pPr>
            <w:r w:rsidRPr="00AE3EE8">
              <w:rPr>
                <w:sz w:val="20"/>
              </w:rPr>
              <w:t>Подпрограмма "Развитие дорожной и транспортной инфраструктуры"</w:t>
            </w:r>
          </w:p>
        </w:tc>
        <w:tc>
          <w:tcPr>
            <w:tcW w:w="640" w:type="dxa"/>
            <w:hideMark/>
          </w:tcPr>
          <w:p w14:paraId="33823082" w14:textId="77777777" w:rsidR="00AE3EE8" w:rsidRPr="00AE3EE8" w:rsidRDefault="00AE3EE8" w:rsidP="00AE3EE8">
            <w:pPr>
              <w:jc w:val="both"/>
              <w:rPr>
                <w:sz w:val="20"/>
              </w:rPr>
            </w:pPr>
            <w:r w:rsidRPr="00AE3EE8">
              <w:rPr>
                <w:sz w:val="20"/>
              </w:rPr>
              <w:t>992</w:t>
            </w:r>
          </w:p>
        </w:tc>
        <w:tc>
          <w:tcPr>
            <w:tcW w:w="520" w:type="dxa"/>
            <w:hideMark/>
          </w:tcPr>
          <w:p w14:paraId="248BC30B" w14:textId="77777777" w:rsidR="00AE3EE8" w:rsidRPr="00AE3EE8" w:rsidRDefault="00AE3EE8" w:rsidP="00AE3EE8">
            <w:pPr>
              <w:jc w:val="both"/>
              <w:rPr>
                <w:sz w:val="20"/>
              </w:rPr>
            </w:pPr>
            <w:r w:rsidRPr="00AE3EE8">
              <w:rPr>
                <w:sz w:val="20"/>
              </w:rPr>
              <w:t>04</w:t>
            </w:r>
          </w:p>
        </w:tc>
        <w:tc>
          <w:tcPr>
            <w:tcW w:w="520" w:type="dxa"/>
            <w:hideMark/>
          </w:tcPr>
          <w:p w14:paraId="20C65257" w14:textId="77777777" w:rsidR="00AE3EE8" w:rsidRPr="00AE3EE8" w:rsidRDefault="00AE3EE8" w:rsidP="00AE3EE8">
            <w:pPr>
              <w:jc w:val="both"/>
              <w:rPr>
                <w:sz w:val="20"/>
              </w:rPr>
            </w:pPr>
            <w:r w:rsidRPr="00AE3EE8">
              <w:rPr>
                <w:sz w:val="20"/>
              </w:rPr>
              <w:t>09</w:t>
            </w:r>
          </w:p>
        </w:tc>
        <w:tc>
          <w:tcPr>
            <w:tcW w:w="1520" w:type="dxa"/>
            <w:hideMark/>
          </w:tcPr>
          <w:p w14:paraId="7351A92C" w14:textId="77777777" w:rsidR="00AE3EE8" w:rsidRPr="00AE3EE8" w:rsidRDefault="00AE3EE8" w:rsidP="00AE3EE8">
            <w:pPr>
              <w:jc w:val="both"/>
              <w:rPr>
                <w:sz w:val="20"/>
              </w:rPr>
            </w:pPr>
            <w:r w:rsidRPr="00AE3EE8">
              <w:rPr>
                <w:sz w:val="20"/>
              </w:rPr>
              <w:t>09 4 00 00000</w:t>
            </w:r>
          </w:p>
        </w:tc>
        <w:tc>
          <w:tcPr>
            <w:tcW w:w="500" w:type="dxa"/>
            <w:hideMark/>
          </w:tcPr>
          <w:p w14:paraId="1ED3E776" w14:textId="77777777" w:rsidR="00AE3EE8" w:rsidRPr="00AE3EE8" w:rsidRDefault="00AE3EE8" w:rsidP="00AE3EE8">
            <w:pPr>
              <w:jc w:val="both"/>
              <w:rPr>
                <w:b/>
                <w:bCs/>
                <w:sz w:val="20"/>
              </w:rPr>
            </w:pPr>
            <w:r w:rsidRPr="00AE3EE8">
              <w:rPr>
                <w:b/>
                <w:bCs/>
                <w:sz w:val="20"/>
              </w:rPr>
              <w:t> </w:t>
            </w:r>
          </w:p>
        </w:tc>
        <w:tc>
          <w:tcPr>
            <w:tcW w:w="1660" w:type="dxa"/>
            <w:hideMark/>
          </w:tcPr>
          <w:p w14:paraId="426351B0" w14:textId="77777777" w:rsidR="00AE3EE8" w:rsidRPr="00AE3EE8" w:rsidRDefault="00AE3EE8" w:rsidP="00AE3EE8">
            <w:pPr>
              <w:jc w:val="both"/>
              <w:rPr>
                <w:sz w:val="20"/>
              </w:rPr>
            </w:pPr>
            <w:r w:rsidRPr="00AE3EE8">
              <w:rPr>
                <w:sz w:val="20"/>
              </w:rPr>
              <w:t>2 400,0</w:t>
            </w:r>
          </w:p>
        </w:tc>
        <w:tc>
          <w:tcPr>
            <w:tcW w:w="1660" w:type="dxa"/>
            <w:hideMark/>
          </w:tcPr>
          <w:p w14:paraId="7741B323" w14:textId="77777777" w:rsidR="00AE3EE8" w:rsidRPr="00AE3EE8" w:rsidRDefault="00AE3EE8" w:rsidP="00AE3EE8">
            <w:pPr>
              <w:jc w:val="both"/>
              <w:rPr>
                <w:sz w:val="20"/>
              </w:rPr>
            </w:pPr>
            <w:r w:rsidRPr="00AE3EE8">
              <w:rPr>
                <w:sz w:val="20"/>
              </w:rPr>
              <w:t> </w:t>
            </w:r>
          </w:p>
        </w:tc>
        <w:tc>
          <w:tcPr>
            <w:tcW w:w="1660" w:type="dxa"/>
            <w:hideMark/>
          </w:tcPr>
          <w:p w14:paraId="2E823CA1" w14:textId="77777777" w:rsidR="00AE3EE8" w:rsidRPr="00AE3EE8" w:rsidRDefault="00AE3EE8" w:rsidP="00AE3EE8">
            <w:pPr>
              <w:jc w:val="both"/>
              <w:rPr>
                <w:sz w:val="20"/>
              </w:rPr>
            </w:pPr>
            <w:r w:rsidRPr="00AE3EE8">
              <w:rPr>
                <w:sz w:val="20"/>
              </w:rPr>
              <w:t> </w:t>
            </w:r>
          </w:p>
        </w:tc>
      </w:tr>
      <w:tr w:rsidR="00AE3EE8" w:rsidRPr="00AE3EE8" w14:paraId="2A67A4FB" w14:textId="77777777" w:rsidTr="00AE3EE8">
        <w:trPr>
          <w:trHeight w:val="1932"/>
        </w:trPr>
        <w:tc>
          <w:tcPr>
            <w:tcW w:w="4800" w:type="dxa"/>
            <w:hideMark/>
          </w:tcPr>
          <w:p w14:paraId="5EF886D0" w14:textId="77777777" w:rsidR="00AE3EE8" w:rsidRPr="00AE3EE8" w:rsidRDefault="00AE3EE8" w:rsidP="00AE3EE8">
            <w:pPr>
              <w:jc w:val="both"/>
              <w:rPr>
                <w:sz w:val="20"/>
              </w:rPr>
            </w:pPr>
            <w:r w:rsidRPr="00AE3EE8">
              <w:rPr>
                <w:sz w:val="20"/>
              </w:rPr>
              <w:t>Межбюджетные трансферты бюджетам поселений из бюджета муниципального района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640" w:type="dxa"/>
            <w:hideMark/>
          </w:tcPr>
          <w:p w14:paraId="7F58C1EF" w14:textId="77777777" w:rsidR="00AE3EE8" w:rsidRPr="00AE3EE8" w:rsidRDefault="00AE3EE8" w:rsidP="00AE3EE8">
            <w:pPr>
              <w:jc w:val="both"/>
              <w:rPr>
                <w:sz w:val="20"/>
              </w:rPr>
            </w:pPr>
            <w:r w:rsidRPr="00AE3EE8">
              <w:rPr>
                <w:sz w:val="20"/>
              </w:rPr>
              <w:t>992</w:t>
            </w:r>
          </w:p>
        </w:tc>
        <w:tc>
          <w:tcPr>
            <w:tcW w:w="520" w:type="dxa"/>
            <w:hideMark/>
          </w:tcPr>
          <w:p w14:paraId="0B14EF01" w14:textId="77777777" w:rsidR="00AE3EE8" w:rsidRPr="00AE3EE8" w:rsidRDefault="00AE3EE8" w:rsidP="00AE3EE8">
            <w:pPr>
              <w:jc w:val="both"/>
              <w:rPr>
                <w:sz w:val="20"/>
              </w:rPr>
            </w:pPr>
            <w:r w:rsidRPr="00AE3EE8">
              <w:rPr>
                <w:sz w:val="20"/>
              </w:rPr>
              <w:t>04</w:t>
            </w:r>
          </w:p>
        </w:tc>
        <w:tc>
          <w:tcPr>
            <w:tcW w:w="520" w:type="dxa"/>
            <w:hideMark/>
          </w:tcPr>
          <w:p w14:paraId="3D21B289" w14:textId="77777777" w:rsidR="00AE3EE8" w:rsidRPr="00AE3EE8" w:rsidRDefault="00AE3EE8" w:rsidP="00AE3EE8">
            <w:pPr>
              <w:jc w:val="both"/>
              <w:rPr>
                <w:sz w:val="20"/>
              </w:rPr>
            </w:pPr>
            <w:r w:rsidRPr="00AE3EE8">
              <w:rPr>
                <w:sz w:val="20"/>
              </w:rPr>
              <w:t>09</w:t>
            </w:r>
          </w:p>
        </w:tc>
        <w:tc>
          <w:tcPr>
            <w:tcW w:w="1520" w:type="dxa"/>
            <w:hideMark/>
          </w:tcPr>
          <w:p w14:paraId="50CAFBF3" w14:textId="77777777" w:rsidR="00AE3EE8" w:rsidRPr="00AE3EE8" w:rsidRDefault="00AE3EE8" w:rsidP="00AE3EE8">
            <w:pPr>
              <w:jc w:val="both"/>
              <w:rPr>
                <w:sz w:val="20"/>
              </w:rPr>
            </w:pPr>
            <w:r w:rsidRPr="00AE3EE8">
              <w:rPr>
                <w:sz w:val="20"/>
              </w:rPr>
              <w:t>09 4 26 00000</w:t>
            </w:r>
          </w:p>
        </w:tc>
        <w:tc>
          <w:tcPr>
            <w:tcW w:w="500" w:type="dxa"/>
            <w:hideMark/>
          </w:tcPr>
          <w:p w14:paraId="16306C60" w14:textId="77777777" w:rsidR="00AE3EE8" w:rsidRPr="00AE3EE8" w:rsidRDefault="00AE3EE8" w:rsidP="00AE3EE8">
            <w:pPr>
              <w:jc w:val="both"/>
              <w:rPr>
                <w:b/>
                <w:bCs/>
                <w:sz w:val="20"/>
              </w:rPr>
            </w:pPr>
            <w:r w:rsidRPr="00AE3EE8">
              <w:rPr>
                <w:b/>
                <w:bCs/>
                <w:sz w:val="20"/>
              </w:rPr>
              <w:t> </w:t>
            </w:r>
          </w:p>
        </w:tc>
        <w:tc>
          <w:tcPr>
            <w:tcW w:w="1660" w:type="dxa"/>
            <w:hideMark/>
          </w:tcPr>
          <w:p w14:paraId="5ABA6335" w14:textId="77777777" w:rsidR="00AE3EE8" w:rsidRPr="00AE3EE8" w:rsidRDefault="00AE3EE8" w:rsidP="00AE3EE8">
            <w:pPr>
              <w:jc w:val="both"/>
              <w:rPr>
                <w:sz w:val="20"/>
              </w:rPr>
            </w:pPr>
            <w:r w:rsidRPr="00AE3EE8">
              <w:rPr>
                <w:sz w:val="20"/>
              </w:rPr>
              <w:t>2 400,0</w:t>
            </w:r>
          </w:p>
        </w:tc>
        <w:tc>
          <w:tcPr>
            <w:tcW w:w="1660" w:type="dxa"/>
            <w:hideMark/>
          </w:tcPr>
          <w:p w14:paraId="3B7CDB45" w14:textId="77777777" w:rsidR="00AE3EE8" w:rsidRPr="00AE3EE8" w:rsidRDefault="00AE3EE8" w:rsidP="00AE3EE8">
            <w:pPr>
              <w:jc w:val="both"/>
              <w:rPr>
                <w:sz w:val="20"/>
              </w:rPr>
            </w:pPr>
            <w:r w:rsidRPr="00AE3EE8">
              <w:rPr>
                <w:sz w:val="20"/>
              </w:rPr>
              <w:t> </w:t>
            </w:r>
          </w:p>
        </w:tc>
        <w:tc>
          <w:tcPr>
            <w:tcW w:w="1660" w:type="dxa"/>
            <w:hideMark/>
          </w:tcPr>
          <w:p w14:paraId="3FF4B8F0" w14:textId="77777777" w:rsidR="00AE3EE8" w:rsidRPr="00AE3EE8" w:rsidRDefault="00AE3EE8" w:rsidP="00AE3EE8">
            <w:pPr>
              <w:jc w:val="both"/>
              <w:rPr>
                <w:sz w:val="20"/>
              </w:rPr>
            </w:pPr>
            <w:r w:rsidRPr="00AE3EE8">
              <w:rPr>
                <w:sz w:val="20"/>
              </w:rPr>
              <w:t> </w:t>
            </w:r>
          </w:p>
        </w:tc>
      </w:tr>
      <w:tr w:rsidR="00AE3EE8" w:rsidRPr="00AE3EE8" w14:paraId="1B795129" w14:textId="77777777" w:rsidTr="00AE3EE8">
        <w:trPr>
          <w:trHeight w:val="1932"/>
        </w:trPr>
        <w:tc>
          <w:tcPr>
            <w:tcW w:w="4800" w:type="dxa"/>
            <w:hideMark/>
          </w:tcPr>
          <w:p w14:paraId="65310A32" w14:textId="77777777" w:rsidR="00AE3EE8" w:rsidRPr="00AE3EE8" w:rsidRDefault="00AE3EE8" w:rsidP="00AE3EE8">
            <w:pPr>
              <w:jc w:val="both"/>
              <w:rPr>
                <w:sz w:val="20"/>
              </w:rPr>
            </w:pPr>
            <w:r w:rsidRPr="00AE3EE8">
              <w:rPr>
                <w:sz w:val="20"/>
              </w:rPr>
              <w:t>Межбюджетные трансферты бюджетам поселений из бюджета муниципального района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640" w:type="dxa"/>
            <w:hideMark/>
          </w:tcPr>
          <w:p w14:paraId="25611847" w14:textId="77777777" w:rsidR="00AE3EE8" w:rsidRPr="00AE3EE8" w:rsidRDefault="00AE3EE8" w:rsidP="00AE3EE8">
            <w:pPr>
              <w:jc w:val="both"/>
              <w:rPr>
                <w:sz w:val="20"/>
              </w:rPr>
            </w:pPr>
            <w:r w:rsidRPr="00AE3EE8">
              <w:rPr>
                <w:sz w:val="20"/>
              </w:rPr>
              <w:t>992</w:t>
            </w:r>
          </w:p>
        </w:tc>
        <w:tc>
          <w:tcPr>
            <w:tcW w:w="520" w:type="dxa"/>
            <w:hideMark/>
          </w:tcPr>
          <w:p w14:paraId="18ED15CA" w14:textId="77777777" w:rsidR="00AE3EE8" w:rsidRPr="00AE3EE8" w:rsidRDefault="00AE3EE8" w:rsidP="00AE3EE8">
            <w:pPr>
              <w:jc w:val="both"/>
              <w:rPr>
                <w:sz w:val="20"/>
              </w:rPr>
            </w:pPr>
            <w:r w:rsidRPr="00AE3EE8">
              <w:rPr>
                <w:sz w:val="20"/>
              </w:rPr>
              <w:t>04</w:t>
            </w:r>
          </w:p>
        </w:tc>
        <w:tc>
          <w:tcPr>
            <w:tcW w:w="520" w:type="dxa"/>
            <w:hideMark/>
          </w:tcPr>
          <w:p w14:paraId="5A69B07C" w14:textId="77777777" w:rsidR="00AE3EE8" w:rsidRPr="00AE3EE8" w:rsidRDefault="00AE3EE8" w:rsidP="00AE3EE8">
            <w:pPr>
              <w:jc w:val="both"/>
              <w:rPr>
                <w:sz w:val="20"/>
              </w:rPr>
            </w:pPr>
            <w:r w:rsidRPr="00AE3EE8">
              <w:rPr>
                <w:sz w:val="20"/>
              </w:rPr>
              <w:t>09</w:t>
            </w:r>
          </w:p>
        </w:tc>
        <w:tc>
          <w:tcPr>
            <w:tcW w:w="1520" w:type="dxa"/>
            <w:hideMark/>
          </w:tcPr>
          <w:p w14:paraId="23A4778A" w14:textId="77777777" w:rsidR="00AE3EE8" w:rsidRPr="00AE3EE8" w:rsidRDefault="00AE3EE8" w:rsidP="00AE3EE8">
            <w:pPr>
              <w:jc w:val="both"/>
              <w:rPr>
                <w:sz w:val="20"/>
              </w:rPr>
            </w:pPr>
            <w:r w:rsidRPr="00AE3EE8">
              <w:rPr>
                <w:sz w:val="20"/>
              </w:rPr>
              <w:t>09 4 26 64020</w:t>
            </w:r>
          </w:p>
        </w:tc>
        <w:tc>
          <w:tcPr>
            <w:tcW w:w="500" w:type="dxa"/>
            <w:hideMark/>
          </w:tcPr>
          <w:p w14:paraId="778AB196" w14:textId="77777777" w:rsidR="00AE3EE8" w:rsidRPr="00AE3EE8" w:rsidRDefault="00AE3EE8" w:rsidP="00AE3EE8">
            <w:pPr>
              <w:jc w:val="both"/>
              <w:rPr>
                <w:b/>
                <w:bCs/>
                <w:sz w:val="20"/>
              </w:rPr>
            </w:pPr>
            <w:r w:rsidRPr="00AE3EE8">
              <w:rPr>
                <w:b/>
                <w:bCs/>
                <w:sz w:val="20"/>
              </w:rPr>
              <w:t> </w:t>
            </w:r>
          </w:p>
        </w:tc>
        <w:tc>
          <w:tcPr>
            <w:tcW w:w="1660" w:type="dxa"/>
            <w:hideMark/>
          </w:tcPr>
          <w:p w14:paraId="1ECBBA23" w14:textId="77777777" w:rsidR="00AE3EE8" w:rsidRPr="00AE3EE8" w:rsidRDefault="00AE3EE8" w:rsidP="00AE3EE8">
            <w:pPr>
              <w:jc w:val="both"/>
              <w:rPr>
                <w:sz w:val="20"/>
              </w:rPr>
            </w:pPr>
            <w:r w:rsidRPr="00AE3EE8">
              <w:rPr>
                <w:sz w:val="20"/>
              </w:rPr>
              <w:t>2 400,0</w:t>
            </w:r>
          </w:p>
        </w:tc>
        <w:tc>
          <w:tcPr>
            <w:tcW w:w="1660" w:type="dxa"/>
            <w:hideMark/>
          </w:tcPr>
          <w:p w14:paraId="08B080E6" w14:textId="77777777" w:rsidR="00AE3EE8" w:rsidRPr="00AE3EE8" w:rsidRDefault="00AE3EE8" w:rsidP="00AE3EE8">
            <w:pPr>
              <w:jc w:val="both"/>
              <w:rPr>
                <w:sz w:val="20"/>
              </w:rPr>
            </w:pPr>
            <w:r w:rsidRPr="00AE3EE8">
              <w:rPr>
                <w:sz w:val="20"/>
              </w:rPr>
              <w:t> </w:t>
            </w:r>
          </w:p>
        </w:tc>
        <w:tc>
          <w:tcPr>
            <w:tcW w:w="1660" w:type="dxa"/>
            <w:hideMark/>
          </w:tcPr>
          <w:p w14:paraId="764DA329" w14:textId="77777777" w:rsidR="00AE3EE8" w:rsidRPr="00AE3EE8" w:rsidRDefault="00AE3EE8" w:rsidP="00AE3EE8">
            <w:pPr>
              <w:jc w:val="both"/>
              <w:rPr>
                <w:sz w:val="20"/>
              </w:rPr>
            </w:pPr>
            <w:r w:rsidRPr="00AE3EE8">
              <w:rPr>
                <w:sz w:val="20"/>
              </w:rPr>
              <w:t> </w:t>
            </w:r>
          </w:p>
        </w:tc>
      </w:tr>
      <w:tr w:rsidR="00AE3EE8" w:rsidRPr="00AE3EE8" w14:paraId="2A40D5AC" w14:textId="77777777" w:rsidTr="00AE3EE8">
        <w:trPr>
          <w:trHeight w:val="300"/>
        </w:trPr>
        <w:tc>
          <w:tcPr>
            <w:tcW w:w="4800" w:type="dxa"/>
            <w:hideMark/>
          </w:tcPr>
          <w:p w14:paraId="182B4FB7" w14:textId="77777777" w:rsidR="00AE3EE8" w:rsidRPr="00AE3EE8" w:rsidRDefault="00AE3EE8" w:rsidP="00AE3EE8">
            <w:pPr>
              <w:jc w:val="both"/>
              <w:rPr>
                <w:sz w:val="20"/>
              </w:rPr>
            </w:pPr>
            <w:r w:rsidRPr="00AE3EE8">
              <w:rPr>
                <w:sz w:val="20"/>
              </w:rPr>
              <w:t>Межбюджетные трансферты</w:t>
            </w:r>
          </w:p>
        </w:tc>
        <w:tc>
          <w:tcPr>
            <w:tcW w:w="640" w:type="dxa"/>
            <w:hideMark/>
          </w:tcPr>
          <w:p w14:paraId="509DCD56" w14:textId="77777777" w:rsidR="00AE3EE8" w:rsidRPr="00AE3EE8" w:rsidRDefault="00AE3EE8" w:rsidP="00AE3EE8">
            <w:pPr>
              <w:jc w:val="both"/>
              <w:rPr>
                <w:sz w:val="20"/>
              </w:rPr>
            </w:pPr>
            <w:r w:rsidRPr="00AE3EE8">
              <w:rPr>
                <w:sz w:val="20"/>
              </w:rPr>
              <w:t>992</w:t>
            </w:r>
          </w:p>
        </w:tc>
        <w:tc>
          <w:tcPr>
            <w:tcW w:w="520" w:type="dxa"/>
            <w:hideMark/>
          </w:tcPr>
          <w:p w14:paraId="50DB3C60" w14:textId="77777777" w:rsidR="00AE3EE8" w:rsidRPr="00AE3EE8" w:rsidRDefault="00AE3EE8" w:rsidP="00AE3EE8">
            <w:pPr>
              <w:jc w:val="both"/>
              <w:rPr>
                <w:sz w:val="20"/>
              </w:rPr>
            </w:pPr>
            <w:r w:rsidRPr="00AE3EE8">
              <w:rPr>
                <w:sz w:val="20"/>
              </w:rPr>
              <w:t>04</w:t>
            </w:r>
          </w:p>
        </w:tc>
        <w:tc>
          <w:tcPr>
            <w:tcW w:w="520" w:type="dxa"/>
            <w:hideMark/>
          </w:tcPr>
          <w:p w14:paraId="05A80A71" w14:textId="77777777" w:rsidR="00AE3EE8" w:rsidRPr="00AE3EE8" w:rsidRDefault="00AE3EE8" w:rsidP="00AE3EE8">
            <w:pPr>
              <w:jc w:val="both"/>
              <w:rPr>
                <w:sz w:val="20"/>
              </w:rPr>
            </w:pPr>
            <w:r w:rsidRPr="00AE3EE8">
              <w:rPr>
                <w:sz w:val="20"/>
              </w:rPr>
              <w:t>09</w:t>
            </w:r>
          </w:p>
        </w:tc>
        <w:tc>
          <w:tcPr>
            <w:tcW w:w="1520" w:type="dxa"/>
            <w:hideMark/>
          </w:tcPr>
          <w:p w14:paraId="1AA5432E" w14:textId="77777777" w:rsidR="00AE3EE8" w:rsidRPr="00AE3EE8" w:rsidRDefault="00AE3EE8" w:rsidP="00AE3EE8">
            <w:pPr>
              <w:jc w:val="both"/>
              <w:rPr>
                <w:sz w:val="20"/>
              </w:rPr>
            </w:pPr>
            <w:r w:rsidRPr="00AE3EE8">
              <w:rPr>
                <w:sz w:val="20"/>
              </w:rPr>
              <w:t>09 4 26 64020</w:t>
            </w:r>
          </w:p>
        </w:tc>
        <w:tc>
          <w:tcPr>
            <w:tcW w:w="500" w:type="dxa"/>
            <w:hideMark/>
          </w:tcPr>
          <w:p w14:paraId="510F030B" w14:textId="77777777" w:rsidR="00AE3EE8" w:rsidRPr="00AE3EE8" w:rsidRDefault="00AE3EE8" w:rsidP="00AE3EE8">
            <w:pPr>
              <w:jc w:val="both"/>
              <w:rPr>
                <w:sz w:val="20"/>
              </w:rPr>
            </w:pPr>
            <w:r w:rsidRPr="00AE3EE8">
              <w:rPr>
                <w:sz w:val="20"/>
              </w:rPr>
              <w:t>500</w:t>
            </w:r>
          </w:p>
        </w:tc>
        <w:tc>
          <w:tcPr>
            <w:tcW w:w="1660" w:type="dxa"/>
            <w:hideMark/>
          </w:tcPr>
          <w:p w14:paraId="47F493D6" w14:textId="77777777" w:rsidR="00AE3EE8" w:rsidRPr="00AE3EE8" w:rsidRDefault="00AE3EE8" w:rsidP="00AE3EE8">
            <w:pPr>
              <w:jc w:val="both"/>
              <w:rPr>
                <w:sz w:val="20"/>
              </w:rPr>
            </w:pPr>
            <w:r w:rsidRPr="00AE3EE8">
              <w:rPr>
                <w:sz w:val="20"/>
              </w:rPr>
              <w:t>2 400,0</w:t>
            </w:r>
          </w:p>
        </w:tc>
        <w:tc>
          <w:tcPr>
            <w:tcW w:w="1660" w:type="dxa"/>
            <w:hideMark/>
          </w:tcPr>
          <w:p w14:paraId="0CD86697" w14:textId="77777777" w:rsidR="00AE3EE8" w:rsidRPr="00AE3EE8" w:rsidRDefault="00AE3EE8" w:rsidP="00AE3EE8">
            <w:pPr>
              <w:jc w:val="both"/>
              <w:rPr>
                <w:sz w:val="20"/>
              </w:rPr>
            </w:pPr>
            <w:r w:rsidRPr="00AE3EE8">
              <w:rPr>
                <w:sz w:val="20"/>
              </w:rPr>
              <w:t> </w:t>
            </w:r>
          </w:p>
        </w:tc>
        <w:tc>
          <w:tcPr>
            <w:tcW w:w="1660" w:type="dxa"/>
            <w:hideMark/>
          </w:tcPr>
          <w:p w14:paraId="64E46D45" w14:textId="77777777" w:rsidR="00AE3EE8" w:rsidRPr="00AE3EE8" w:rsidRDefault="00AE3EE8" w:rsidP="00AE3EE8">
            <w:pPr>
              <w:jc w:val="both"/>
              <w:rPr>
                <w:sz w:val="20"/>
              </w:rPr>
            </w:pPr>
            <w:r w:rsidRPr="00AE3EE8">
              <w:rPr>
                <w:sz w:val="20"/>
              </w:rPr>
              <w:t> </w:t>
            </w:r>
          </w:p>
        </w:tc>
      </w:tr>
      <w:tr w:rsidR="00AE3EE8" w:rsidRPr="00AE3EE8" w14:paraId="751AE8F4" w14:textId="77777777" w:rsidTr="00AE3EE8">
        <w:trPr>
          <w:trHeight w:val="300"/>
        </w:trPr>
        <w:tc>
          <w:tcPr>
            <w:tcW w:w="4800" w:type="dxa"/>
            <w:hideMark/>
          </w:tcPr>
          <w:p w14:paraId="1451E6A7" w14:textId="77777777" w:rsidR="00AE3EE8" w:rsidRPr="00AE3EE8" w:rsidRDefault="00AE3EE8" w:rsidP="00AE3EE8">
            <w:pPr>
              <w:jc w:val="both"/>
              <w:rPr>
                <w:sz w:val="20"/>
              </w:rPr>
            </w:pPr>
            <w:r w:rsidRPr="00AE3EE8">
              <w:rPr>
                <w:sz w:val="20"/>
              </w:rPr>
              <w:t>Иные межбюджетные трансферты</w:t>
            </w:r>
          </w:p>
        </w:tc>
        <w:tc>
          <w:tcPr>
            <w:tcW w:w="640" w:type="dxa"/>
            <w:hideMark/>
          </w:tcPr>
          <w:p w14:paraId="250A4CDE" w14:textId="77777777" w:rsidR="00AE3EE8" w:rsidRPr="00AE3EE8" w:rsidRDefault="00AE3EE8" w:rsidP="00AE3EE8">
            <w:pPr>
              <w:jc w:val="both"/>
              <w:rPr>
                <w:sz w:val="20"/>
              </w:rPr>
            </w:pPr>
            <w:r w:rsidRPr="00AE3EE8">
              <w:rPr>
                <w:sz w:val="20"/>
              </w:rPr>
              <w:t>992</w:t>
            </w:r>
          </w:p>
        </w:tc>
        <w:tc>
          <w:tcPr>
            <w:tcW w:w="520" w:type="dxa"/>
            <w:hideMark/>
          </w:tcPr>
          <w:p w14:paraId="17339CF8" w14:textId="77777777" w:rsidR="00AE3EE8" w:rsidRPr="00AE3EE8" w:rsidRDefault="00AE3EE8" w:rsidP="00AE3EE8">
            <w:pPr>
              <w:jc w:val="both"/>
              <w:rPr>
                <w:sz w:val="20"/>
              </w:rPr>
            </w:pPr>
            <w:r w:rsidRPr="00AE3EE8">
              <w:rPr>
                <w:sz w:val="20"/>
              </w:rPr>
              <w:t>04</w:t>
            </w:r>
          </w:p>
        </w:tc>
        <w:tc>
          <w:tcPr>
            <w:tcW w:w="520" w:type="dxa"/>
            <w:hideMark/>
          </w:tcPr>
          <w:p w14:paraId="3219920A" w14:textId="77777777" w:rsidR="00AE3EE8" w:rsidRPr="00AE3EE8" w:rsidRDefault="00AE3EE8" w:rsidP="00AE3EE8">
            <w:pPr>
              <w:jc w:val="both"/>
              <w:rPr>
                <w:sz w:val="20"/>
              </w:rPr>
            </w:pPr>
            <w:r w:rsidRPr="00AE3EE8">
              <w:rPr>
                <w:sz w:val="20"/>
              </w:rPr>
              <w:t>09</w:t>
            </w:r>
          </w:p>
        </w:tc>
        <w:tc>
          <w:tcPr>
            <w:tcW w:w="1520" w:type="dxa"/>
            <w:hideMark/>
          </w:tcPr>
          <w:p w14:paraId="1A04491A" w14:textId="77777777" w:rsidR="00AE3EE8" w:rsidRPr="00AE3EE8" w:rsidRDefault="00AE3EE8" w:rsidP="00AE3EE8">
            <w:pPr>
              <w:jc w:val="both"/>
              <w:rPr>
                <w:sz w:val="20"/>
              </w:rPr>
            </w:pPr>
            <w:r w:rsidRPr="00AE3EE8">
              <w:rPr>
                <w:sz w:val="20"/>
              </w:rPr>
              <w:t>09 4 26 64020</w:t>
            </w:r>
          </w:p>
        </w:tc>
        <w:tc>
          <w:tcPr>
            <w:tcW w:w="500" w:type="dxa"/>
            <w:hideMark/>
          </w:tcPr>
          <w:p w14:paraId="31751827" w14:textId="77777777" w:rsidR="00AE3EE8" w:rsidRPr="00AE3EE8" w:rsidRDefault="00AE3EE8" w:rsidP="00AE3EE8">
            <w:pPr>
              <w:jc w:val="both"/>
              <w:rPr>
                <w:sz w:val="20"/>
              </w:rPr>
            </w:pPr>
            <w:r w:rsidRPr="00AE3EE8">
              <w:rPr>
                <w:sz w:val="20"/>
              </w:rPr>
              <w:t>540</w:t>
            </w:r>
          </w:p>
        </w:tc>
        <w:tc>
          <w:tcPr>
            <w:tcW w:w="1660" w:type="dxa"/>
            <w:hideMark/>
          </w:tcPr>
          <w:p w14:paraId="742C625D" w14:textId="77777777" w:rsidR="00AE3EE8" w:rsidRPr="00AE3EE8" w:rsidRDefault="00AE3EE8" w:rsidP="00AE3EE8">
            <w:pPr>
              <w:jc w:val="both"/>
              <w:rPr>
                <w:sz w:val="20"/>
              </w:rPr>
            </w:pPr>
            <w:r w:rsidRPr="00AE3EE8">
              <w:rPr>
                <w:sz w:val="20"/>
              </w:rPr>
              <w:t>2 400,0</w:t>
            </w:r>
          </w:p>
        </w:tc>
        <w:tc>
          <w:tcPr>
            <w:tcW w:w="1660" w:type="dxa"/>
            <w:hideMark/>
          </w:tcPr>
          <w:p w14:paraId="65C66D96" w14:textId="77777777" w:rsidR="00AE3EE8" w:rsidRPr="00AE3EE8" w:rsidRDefault="00AE3EE8" w:rsidP="00AE3EE8">
            <w:pPr>
              <w:jc w:val="both"/>
              <w:rPr>
                <w:sz w:val="20"/>
              </w:rPr>
            </w:pPr>
            <w:r w:rsidRPr="00AE3EE8">
              <w:rPr>
                <w:sz w:val="20"/>
              </w:rPr>
              <w:t> </w:t>
            </w:r>
          </w:p>
        </w:tc>
        <w:tc>
          <w:tcPr>
            <w:tcW w:w="1660" w:type="dxa"/>
            <w:hideMark/>
          </w:tcPr>
          <w:p w14:paraId="0867119A" w14:textId="77777777" w:rsidR="00AE3EE8" w:rsidRPr="00AE3EE8" w:rsidRDefault="00AE3EE8" w:rsidP="00AE3EE8">
            <w:pPr>
              <w:jc w:val="both"/>
              <w:rPr>
                <w:sz w:val="20"/>
              </w:rPr>
            </w:pPr>
            <w:r w:rsidRPr="00AE3EE8">
              <w:rPr>
                <w:sz w:val="20"/>
              </w:rPr>
              <w:t> </w:t>
            </w:r>
          </w:p>
        </w:tc>
      </w:tr>
      <w:tr w:rsidR="0069231E" w:rsidRPr="00AE3EE8" w14:paraId="06C271BC" w14:textId="77777777" w:rsidTr="00AE3EE8">
        <w:trPr>
          <w:trHeight w:val="645"/>
        </w:trPr>
        <w:tc>
          <w:tcPr>
            <w:tcW w:w="4800" w:type="dxa"/>
            <w:hideMark/>
          </w:tcPr>
          <w:p w14:paraId="2467D8B2" w14:textId="77777777" w:rsidR="00AE3EE8" w:rsidRPr="00AE3EE8" w:rsidRDefault="00AE3EE8" w:rsidP="00AE3EE8">
            <w:pPr>
              <w:jc w:val="both"/>
              <w:rPr>
                <w:sz w:val="20"/>
              </w:rPr>
            </w:pPr>
            <w:r w:rsidRPr="00AE3EE8">
              <w:rPr>
                <w:sz w:val="20"/>
              </w:rPr>
              <w:t>ЖИЛИЩНО-КОММУНАЛЬНОЕ ХОЗЯЙСТВО</w:t>
            </w:r>
          </w:p>
        </w:tc>
        <w:tc>
          <w:tcPr>
            <w:tcW w:w="640" w:type="dxa"/>
            <w:hideMark/>
          </w:tcPr>
          <w:p w14:paraId="3EF0E879" w14:textId="77777777" w:rsidR="00AE3EE8" w:rsidRPr="00AE3EE8" w:rsidRDefault="00AE3EE8" w:rsidP="00AE3EE8">
            <w:pPr>
              <w:jc w:val="both"/>
              <w:rPr>
                <w:sz w:val="20"/>
              </w:rPr>
            </w:pPr>
            <w:r w:rsidRPr="00AE3EE8">
              <w:rPr>
                <w:sz w:val="20"/>
              </w:rPr>
              <w:t>992</w:t>
            </w:r>
          </w:p>
        </w:tc>
        <w:tc>
          <w:tcPr>
            <w:tcW w:w="520" w:type="dxa"/>
            <w:hideMark/>
          </w:tcPr>
          <w:p w14:paraId="3B13528F" w14:textId="77777777" w:rsidR="00AE3EE8" w:rsidRPr="00AE3EE8" w:rsidRDefault="00AE3EE8" w:rsidP="00AE3EE8">
            <w:pPr>
              <w:jc w:val="both"/>
              <w:rPr>
                <w:sz w:val="20"/>
              </w:rPr>
            </w:pPr>
            <w:r w:rsidRPr="00AE3EE8">
              <w:rPr>
                <w:sz w:val="20"/>
              </w:rPr>
              <w:t>05</w:t>
            </w:r>
          </w:p>
        </w:tc>
        <w:tc>
          <w:tcPr>
            <w:tcW w:w="520" w:type="dxa"/>
            <w:hideMark/>
          </w:tcPr>
          <w:p w14:paraId="6F53014D" w14:textId="77777777" w:rsidR="00AE3EE8" w:rsidRPr="00AE3EE8" w:rsidRDefault="00AE3EE8" w:rsidP="00AE3EE8">
            <w:pPr>
              <w:jc w:val="both"/>
              <w:rPr>
                <w:b/>
                <w:bCs/>
                <w:sz w:val="20"/>
              </w:rPr>
            </w:pPr>
            <w:r w:rsidRPr="00AE3EE8">
              <w:rPr>
                <w:b/>
                <w:bCs/>
                <w:sz w:val="20"/>
              </w:rPr>
              <w:t> </w:t>
            </w:r>
          </w:p>
        </w:tc>
        <w:tc>
          <w:tcPr>
            <w:tcW w:w="1520" w:type="dxa"/>
            <w:hideMark/>
          </w:tcPr>
          <w:p w14:paraId="5E65E081" w14:textId="77777777" w:rsidR="00AE3EE8" w:rsidRPr="00AE3EE8" w:rsidRDefault="00AE3EE8" w:rsidP="00AE3EE8">
            <w:pPr>
              <w:jc w:val="both"/>
              <w:rPr>
                <w:b/>
                <w:bCs/>
                <w:sz w:val="20"/>
              </w:rPr>
            </w:pPr>
            <w:r w:rsidRPr="00AE3EE8">
              <w:rPr>
                <w:b/>
                <w:bCs/>
                <w:sz w:val="20"/>
              </w:rPr>
              <w:t> </w:t>
            </w:r>
          </w:p>
        </w:tc>
        <w:tc>
          <w:tcPr>
            <w:tcW w:w="500" w:type="dxa"/>
            <w:hideMark/>
          </w:tcPr>
          <w:p w14:paraId="0562A6AF" w14:textId="77777777" w:rsidR="00AE3EE8" w:rsidRPr="00AE3EE8" w:rsidRDefault="00AE3EE8" w:rsidP="00AE3EE8">
            <w:pPr>
              <w:jc w:val="both"/>
              <w:rPr>
                <w:b/>
                <w:bCs/>
                <w:sz w:val="20"/>
              </w:rPr>
            </w:pPr>
            <w:r w:rsidRPr="00AE3EE8">
              <w:rPr>
                <w:b/>
                <w:bCs/>
                <w:sz w:val="20"/>
              </w:rPr>
              <w:t> </w:t>
            </w:r>
          </w:p>
        </w:tc>
        <w:tc>
          <w:tcPr>
            <w:tcW w:w="1660" w:type="dxa"/>
            <w:hideMark/>
          </w:tcPr>
          <w:p w14:paraId="34A137AE" w14:textId="77777777" w:rsidR="00AE3EE8" w:rsidRPr="00AE3EE8" w:rsidRDefault="00AE3EE8" w:rsidP="00AE3EE8">
            <w:pPr>
              <w:jc w:val="both"/>
              <w:rPr>
                <w:sz w:val="20"/>
              </w:rPr>
            </w:pPr>
            <w:r w:rsidRPr="00AE3EE8">
              <w:rPr>
                <w:sz w:val="20"/>
              </w:rPr>
              <w:t>1 405,6</w:t>
            </w:r>
          </w:p>
        </w:tc>
        <w:tc>
          <w:tcPr>
            <w:tcW w:w="1660" w:type="dxa"/>
            <w:hideMark/>
          </w:tcPr>
          <w:p w14:paraId="27E1D937" w14:textId="77777777" w:rsidR="00AE3EE8" w:rsidRPr="00AE3EE8" w:rsidRDefault="00AE3EE8" w:rsidP="00AE3EE8">
            <w:pPr>
              <w:jc w:val="both"/>
              <w:rPr>
                <w:sz w:val="20"/>
              </w:rPr>
            </w:pPr>
            <w:r w:rsidRPr="00AE3EE8">
              <w:rPr>
                <w:sz w:val="20"/>
              </w:rPr>
              <w:t> </w:t>
            </w:r>
          </w:p>
        </w:tc>
        <w:tc>
          <w:tcPr>
            <w:tcW w:w="1660" w:type="dxa"/>
            <w:hideMark/>
          </w:tcPr>
          <w:p w14:paraId="1E56E601" w14:textId="77777777" w:rsidR="00AE3EE8" w:rsidRPr="00AE3EE8" w:rsidRDefault="00AE3EE8" w:rsidP="00AE3EE8">
            <w:pPr>
              <w:jc w:val="both"/>
              <w:rPr>
                <w:sz w:val="20"/>
              </w:rPr>
            </w:pPr>
            <w:r w:rsidRPr="00AE3EE8">
              <w:rPr>
                <w:sz w:val="20"/>
              </w:rPr>
              <w:t> </w:t>
            </w:r>
          </w:p>
        </w:tc>
      </w:tr>
      <w:tr w:rsidR="0069231E" w:rsidRPr="00AE3EE8" w14:paraId="052288C2" w14:textId="77777777" w:rsidTr="00AE3EE8">
        <w:trPr>
          <w:trHeight w:val="300"/>
        </w:trPr>
        <w:tc>
          <w:tcPr>
            <w:tcW w:w="4800" w:type="dxa"/>
            <w:hideMark/>
          </w:tcPr>
          <w:p w14:paraId="6C91E3B4" w14:textId="77777777" w:rsidR="00AE3EE8" w:rsidRPr="00AE3EE8" w:rsidRDefault="00AE3EE8" w:rsidP="00AE3EE8">
            <w:pPr>
              <w:jc w:val="both"/>
              <w:rPr>
                <w:sz w:val="20"/>
              </w:rPr>
            </w:pPr>
            <w:r w:rsidRPr="00AE3EE8">
              <w:rPr>
                <w:sz w:val="20"/>
              </w:rPr>
              <w:t>Благоустройство</w:t>
            </w:r>
          </w:p>
        </w:tc>
        <w:tc>
          <w:tcPr>
            <w:tcW w:w="640" w:type="dxa"/>
            <w:hideMark/>
          </w:tcPr>
          <w:p w14:paraId="33D96940" w14:textId="77777777" w:rsidR="00AE3EE8" w:rsidRPr="00AE3EE8" w:rsidRDefault="00AE3EE8" w:rsidP="00AE3EE8">
            <w:pPr>
              <w:jc w:val="both"/>
              <w:rPr>
                <w:sz w:val="20"/>
              </w:rPr>
            </w:pPr>
            <w:r w:rsidRPr="00AE3EE8">
              <w:rPr>
                <w:sz w:val="20"/>
              </w:rPr>
              <w:t>992</w:t>
            </w:r>
          </w:p>
        </w:tc>
        <w:tc>
          <w:tcPr>
            <w:tcW w:w="520" w:type="dxa"/>
            <w:hideMark/>
          </w:tcPr>
          <w:p w14:paraId="36A795A4" w14:textId="77777777" w:rsidR="00AE3EE8" w:rsidRPr="00AE3EE8" w:rsidRDefault="00AE3EE8" w:rsidP="00AE3EE8">
            <w:pPr>
              <w:jc w:val="both"/>
              <w:rPr>
                <w:sz w:val="20"/>
              </w:rPr>
            </w:pPr>
            <w:r w:rsidRPr="00AE3EE8">
              <w:rPr>
                <w:sz w:val="20"/>
              </w:rPr>
              <w:t>05</w:t>
            </w:r>
          </w:p>
        </w:tc>
        <w:tc>
          <w:tcPr>
            <w:tcW w:w="520" w:type="dxa"/>
            <w:hideMark/>
          </w:tcPr>
          <w:p w14:paraId="562482CD" w14:textId="77777777" w:rsidR="00AE3EE8" w:rsidRPr="00AE3EE8" w:rsidRDefault="00AE3EE8" w:rsidP="00AE3EE8">
            <w:pPr>
              <w:jc w:val="both"/>
              <w:rPr>
                <w:sz w:val="20"/>
              </w:rPr>
            </w:pPr>
            <w:r w:rsidRPr="00AE3EE8">
              <w:rPr>
                <w:sz w:val="20"/>
              </w:rPr>
              <w:t>03</w:t>
            </w:r>
          </w:p>
        </w:tc>
        <w:tc>
          <w:tcPr>
            <w:tcW w:w="1520" w:type="dxa"/>
            <w:hideMark/>
          </w:tcPr>
          <w:p w14:paraId="51BAE496" w14:textId="77777777" w:rsidR="00AE3EE8" w:rsidRPr="00AE3EE8" w:rsidRDefault="00AE3EE8" w:rsidP="00AE3EE8">
            <w:pPr>
              <w:jc w:val="both"/>
              <w:rPr>
                <w:b/>
                <w:bCs/>
                <w:sz w:val="20"/>
              </w:rPr>
            </w:pPr>
            <w:r w:rsidRPr="00AE3EE8">
              <w:rPr>
                <w:b/>
                <w:bCs/>
                <w:sz w:val="20"/>
              </w:rPr>
              <w:t> </w:t>
            </w:r>
          </w:p>
        </w:tc>
        <w:tc>
          <w:tcPr>
            <w:tcW w:w="500" w:type="dxa"/>
            <w:hideMark/>
          </w:tcPr>
          <w:p w14:paraId="09E040D6" w14:textId="77777777" w:rsidR="00AE3EE8" w:rsidRPr="00AE3EE8" w:rsidRDefault="00AE3EE8" w:rsidP="00AE3EE8">
            <w:pPr>
              <w:jc w:val="both"/>
              <w:rPr>
                <w:b/>
                <w:bCs/>
                <w:sz w:val="20"/>
              </w:rPr>
            </w:pPr>
            <w:r w:rsidRPr="00AE3EE8">
              <w:rPr>
                <w:b/>
                <w:bCs/>
                <w:sz w:val="20"/>
              </w:rPr>
              <w:t> </w:t>
            </w:r>
          </w:p>
        </w:tc>
        <w:tc>
          <w:tcPr>
            <w:tcW w:w="1660" w:type="dxa"/>
            <w:hideMark/>
          </w:tcPr>
          <w:p w14:paraId="7B240C42" w14:textId="77777777" w:rsidR="00AE3EE8" w:rsidRPr="00AE3EE8" w:rsidRDefault="00AE3EE8" w:rsidP="00AE3EE8">
            <w:pPr>
              <w:jc w:val="both"/>
              <w:rPr>
                <w:sz w:val="20"/>
              </w:rPr>
            </w:pPr>
            <w:r w:rsidRPr="00AE3EE8">
              <w:rPr>
                <w:sz w:val="20"/>
              </w:rPr>
              <w:t>1 405,6</w:t>
            </w:r>
          </w:p>
        </w:tc>
        <w:tc>
          <w:tcPr>
            <w:tcW w:w="1660" w:type="dxa"/>
            <w:hideMark/>
          </w:tcPr>
          <w:p w14:paraId="30F73ADC" w14:textId="77777777" w:rsidR="00AE3EE8" w:rsidRPr="00AE3EE8" w:rsidRDefault="00AE3EE8" w:rsidP="00AE3EE8">
            <w:pPr>
              <w:jc w:val="both"/>
              <w:rPr>
                <w:sz w:val="20"/>
              </w:rPr>
            </w:pPr>
            <w:r w:rsidRPr="00AE3EE8">
              <w:rPr>
                <w:sz w:val="20"/>
              </w:rPr>
              <w:t> </w:t>
            </w:r>
          </w:p>
        </w:tc>
        <w:tc>
          <w:tcPr>
            <w:tcW w:w="1660" w:type="dxa"/>
            <w:hideMark/>
          </w:tcPr>
          <w:p w14:paraId="1799DF91" w14:textId="77777777" w:rsidR="00AE3EE8" w:rsidRPr="00AE3EE8" w:rsidRDefault="00AE3EE8" w:rsidP="00AE3EE8">
            <w:pPr>
              <w:jc w:val="both"/>
              <w:rPr>
                <w:sz w:val="20"/>
              </w:rPr>
            </w:pPr>
            <w:r w:rsidRPr="00AE3EE8">
              <w:rPr>
                <w:sz w:val="20"/>
              </w:rPr>
              <w:t> </w:t>
            </w:r>
          </w:p>
        </w:tc>
      </w:tr>
      <w:tr w:rsidR="00AE3EE8" w:rsidRPr="00AE3EE8" w14:paraId="74980D57" w14:textId="77777777" w:rsidTr="00AE3EE8">
        <w:trPr>
          <w:trHeight w:val="300"/>
        </w:trPr>
        <w:tc>
          <w:tcPr>
            <w:tcW w:w="4800" w:type="dxa"/>
            <w:hideMark/>
          </w:tcPr>
          <w:p w14:paraId="18E52E1B"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2B267B0E" w14:textId="77777777" w:rsidR="00AE3EE8" w:rsidRPr="00AE3EE8" w:rsidRDefault="00AE3EE8" w:rsidP="00AE3EE8">
            <w:pPr>
              <w:jc w:val="both"/>
              <w:rPr>
                <w:sz w:val="20"/>
              </w:rPr>
            </w:pPr>
            <w:r w:rsidRPr="00AE3EE8">
              <w:rPr>
                <w:sz w:val="20"/>
              </w:rPr>
              <w:t>992</w:t>
            </w:r>
          </w:p>
        </w:tc>
        <w:tc>
          <w:tcPr>
            <w:tcW w:w="520" w:type="dxa"/>
            <w:hideMark/>
          </w:tcPr>
          <w:p w14:paraId="7E4B993B" w14:textId="77777777" w:rsidR="00AE3EE8" w:rsidRPr="00AE3EE8" w:rsidRDefault="00AE3EE8" w:rsidP="00AE3EE8">
            <w:pPr>
              <w:jc w:val="both"/>
              <w:rPr>
                <w:sz w:val="20"/>
              </w:rPr>
            </w:pPr>
            <w:r w:rsidRPr="00AE3EE8">
              <w:rPr>
                <w:sz w:val="20"/>
              </w:rPr>
              <w:t>05</w:t>
            </w:r>
          </w:p>
        </w:tc>
        <w:tc>
          <w:tcPr>
            <w:tcW w:w="520" w:type="dxa"/>
            <w:hideMark/>
          </w:tcPr>
          <w:p w14:paraId="354261C6" w14:textId="77777777" w:rsidR="00AE3EE8" w:rsidRPr="00AE3EE8" w:rsidRDefault="00AE3EE8" w:rsidP="00AE3EE8">
            <w:pPr>
              <w:jc w:val="both"/>
              <w:rPr>
                <w:sz w:val="20"/>
              </w:rPr>
            </w:pPr>
            <w:r w:rsidRPr="00AE3EE8">
              <w:rPr>
                <w:sz w:val="20"/>
              </w:rPr>
              <w:t>03</w:t>
            </w:r>
          </w:p>
        </w:tc>
        <w:tc>
          <w:tcPr>
            <w:tcW w:w="1520" w:type="dxa"/>
            <w:hideMark/>
          </w:tcPr>
          <w:p w14:paraId="4EADADCA" w14:textId="77777777" w:rsidR="00AE3EE8" w:rsidRPr="00AE3EE8" w:rsidRDefault="00AE3EE8" w:rsidP="00AE3EE8">
            <w:pPr>
              <w:jc w:val="both"/>
              <w:rPr>
                <w:sz w:val="20"/>
              </w:rPr>
            </w:pPr>
            <w:r w:rsidRPr="00AE3EE8">
              <w:rPr>
                <w:sz w:val="20"/>
              </w:rPr>
              <w:t>99 0 00 00000</w:t>
            </w:r>
          </w:p>
        </w:tc>
        <w:tc>
          <w:tcPr>
            <w:tcW w:w="500" w:type="dxa"/>
            <w:hideMark/>
          </w:tcPr>
          <w:p w14:paraId="77F0F572" w14:textId="77777777" w:rsidR="00AE3EE8" w:rsidRPr="00AE3EE8" w:rsidRDefault="00AE3EE8" w:rsidP="00AE3EE8">
            <w:pPr>
              <w:jc w:val="both"/>
              <w:rPr>
                <w:b/>
                <w:bCs/>
                <w:sz w:val="20"/>
              </w:rPr>
            </w:pPr>
            <w:r w:rsidRPr="00AE3EE8">
              <w:rPr>
                <w:b/>
                <w:bCs/>
                <w:sz w:val="20"/>
              </w:rPr>
              <w:t> </w:t>
            </w:r>
          </w:p>
        </w:tc>
        <w:tc>
          <w:tcPr>
            <w:tcW w:w="1660" w:type="dxa"/>
            <w:hideMark/>
          </w:tcPr>
          <w:p w14:paraId="72051929" w14:textId="77777777" w:rsidR="00AE3EE8" w:rsidRPr="00AE3EE8" w:rsidRDefault="00AE3EE8" w:rsidP="00AE3EE8">
            <w:pPr>
              <w:jc w:val="both"/>
              <w:rPr>
                <w:sz w:val="20"/>
              </w:rPr>
            </w:pPr>
            <w:r w:rsidRPr="00AE3EE8">
              <w:rPr>
                <w:sz w:val="20"/>
              </w:rPr>
              <w:t>1 405,6</w:t>
            </w:r>
          </w:p>
        </w:tc>
        <w:tc>
          <w:tcPr>
            <w:tcW w:w="1660" w:type="dxa"/>
            <w:hideMark/>
          </w:tcPr>
          <w:p w14:paraId="48A338BF" w14:textId="77777777" w:rsidR="00AE3EE8" w:rsidRPr="00AE3EE8" w:rsidRDefault="00AE3EE8" w:rsidP="00AE3EE8">
            <w:pPr>
              <w:jc w:val="both"/>
              <w:rPr>
                <w:sz w:val="20"/>
              </w:rPr>
            </w:pPr>
            <w:r w:rsidRPr="00AE3EE8">
              <w:rPr>
                <w:sz w:val="20"/>
              </w:rPr>
              <w:t> </w:t>
            </w:r>
          </w:p>
        </w:tc>
        <w:tc>
          <w:tcPr>
            <w:tcW w:w="1660" w:type="dxa"/>
            <w:hideMark/>
          </w:tcPr>
          <w:p w14:paraId="38C4E528" w14:textId="77777777" w:rsidR="00AE3EE8" w:rsidRPr="00AE3EE8" w:rsidRDefault="00AE3EE8" w:rsidP="00AE3EE8">
            <w:pPr>
              <w:jc w:val="both"/>
              <w:rPr>
                <w:sz w:val="20"/>
              </w:rPr>
            </w:pPr>
            <w:r w:rsidRPr="00AE3EE8">
              <w:rPr>
                <w:sz w:val="20"/>
              </w:rPr>
              <w:t> </w:t>
            </w:r>
          </w:p>
        </w:tc>
      </w:tr>
      <w:tr w:rsidR="00AE3EE8" w:rsidRPr="00AE3EE8" w14:paraId="3296F321" w14:textId="77777777" w:rsidTr="00AE3EE8">
        <w:trPr>
          <w:trHeight w:val="645"/>
        </w:trPr>
        <w:tc>
          <w:tcPr>
            <w:tcW w:w="4800" w:type="dxa"/>
            <w:hideMark/>
          </w:tcPr>
          <w:p w14:paraId="0844AC55" w14:textId="77777777" w:rsidR="00AE3EE8" w:rsidRPr="00AE3EE8" w:rsidRDefault="00AE3EE8" w:rsidP="00AE3EE8">
            <w:pPr>
              <w:jc w:val="both"/>
              <w:rPr>
                <w:sz w:val="20"/>
              </w:rPr>
            </w:pPr>
            <w:r w:rsidRPr="00AE3EE8">
              <w:rPr>
                <w:sz w:val="20"/>
              </w:rPr>
              <w:t>Реализация мероприятий по благоустройству сельских территорий</w:t>
            </w:r>
          </w:p>
        </w:tc>
        <w:tc>
          <w:tcPr>
            <w:tcW w:w="640" w:type="dxa"/>
            <w:hideMark/>
          </w:tcPr>
          <w:p w14:paraId="4D93F7BE" w14:textId="77777777" w:rsidR="00AE3EE8" w:rsidRPr="00AE3EE8" w:rsidRDefault="00AE3EE8" w:rsidP="00AE3EE8">
            <w:pPr>
              <w:jc w:val="both"/>
              <w:rPr>
                <w:sz w:val="20"/>
              </w:rPr>
            </w:pPr>
            <w:r w:rsidRPr="00AE3EE8">
              <w:rPr>
                <w:sz w:val="20"/>
              </w:rPr>
              <w:t>992</w:t>
            </w:r>
          </w:p>
        </w:tc>
        <w:tc>
          <w:tcPr>
            <w:tcW w:w="520" w:type="dxa"/>
            <w:hideMark/>
          </w:tcPr>
          <w:p w14:paraId="40941D13" w14:textId="77777777" w:rsidR="00AE3EE8" w:rsidRPr="00AE3EE8" w:rsidRDefault="00AE3EE8" w:rsidP="00AE3EE8">
            <w:pPr>
              <w:jc w:val="both"/>
              <w:rPr>
                <w:sz w:val="20"/>
              </w:rPr>
            </w:pPr>
            <w:r w:rsidRPr="00AE3EE8">
              <w:rPr>
                <w:sz w:val="20"/>
              </w:rPr>
              <w:t>05</w:t>
            </w:r>
          </w:p>
        </w:tc>
        <w:tc>
          <w:tcPr>
            <w:tcW w:w="520" w:type="dxa"/>
            <w:hideMark/>
          </w:tcPr>
          <w:p w14:paraId="0D2C2EB5" w14:textId="77777777" w:rsidR="00AE3EE8" w:rsidRPr="00AE3EE8" w:rsidRDefault="00AE3EE8" w:rsidP="00AE3EE8">
            <w:pPr>
              <w:jc w:val="both"/>
              <w:rPr>
                <w:sz w:val="20"/>
              </w:rPr>
            </w:pPr>
            <w:r w:rsidRPr="00AE3EE8">
              <w:rPr>
                <w:sz w:val="20"/>
              </w:rPr>
              <w:t>03</w:t>
            </w:r>
          </w:p>
        </w:tc>
        <w:tc>
          <w:tcPr>
            <w:tcW w:w="1520" w:type="dxa"/>
            <w:hideMark/>
          </w:tcPr>
          <w:p w14:paraId="73089032" w14:textId="77777777" w:rsidR="00AE3EE8" w:rsidRPr="00AE3EE8" w:rsidRDefault="00AE3EE8" w:rsidP="00AE3EE8">
            <w:pPr>
              <w:jc w:val="both"/>
              <w:rPr>
                <w:sz w:val="20"/>
              </w:rPr>
            </w:pPr>
            <w:r w:rsidRPr="00AE3EE8">
              <w:rPr>
                <w:sz w:val="20"/>
              </w:rPr>
              <w:t>99 0 00 L5763</w:t>
            </w:r>
          </w:p>
        </w:tc>
        <w:tc>
          <w:tcPr>
            <w:tcW w:w="500" w:type="dxa"/>
            <w:hideMark/>
          </w:tcPr>
          <w:p w14:paraId="2A90C214" w14:textId="77777777" w:rsidR="00AE3EE8" w:rsidRPr="00AE3EE8" w:rsidRDefault="00AE3EE8" w:rsidP="00AE3EE8">
            <w:pPr>
              <w:jc w:val="both"/>
              <w:rPr>
                <w:b/>
                <w:bCs/>
                <w:sz w:val="20"/>
              </w:rPr>
            </w:pPr>
            <w:r w:rsidRPr="00AE3EE8">
              <w:rPr>
                <w:b/>
                <w:bCs/>
                <w:sz w:val="20"/>
              </w:rPr>
              <w:t> </w:t>
            </w:r>
          </w:p>
        </w:tc>
        <w:tc>
          <w:tcPr>
            <w:tcW w:w="1660" w:type="dxa"/>
            <w:hideMark/>
          </w:tcPr>
          <w:p w14:paraId="0E72531C" w14:textId="77777777" w:rsidR="00AE3EE8" w:rsidRPr="00AE3EE8" w:rsidRDefault="00AE3EE8" w:rsidP="00AE3EE8">
            <w:pPr>
              <w:jc w:val="both"/>
              <w:rPr>
                <w:sz w:val="20"/>
              </w:rPr>
            </w:pPr>
            <w:r w:rsidRPr="00AE3EE8">
              <w:rPr>
                <w:sz w:val="20"/>
              </w:rPr>
              <w:t>850,0</w:t>
            </w:r>
          </w:p>
        </w:tc>
        <w:tc>
          <w:tcPr>
            <w:tcW w:w="1660" w:type="dxa"/>
            <w:hideMark/>
          </w:tcPr>
          <w:p w14:paraId="52EB047B" w14:textId="77777777" w:rsidR="00AE3EE8" w:rsidRPr="00AE3EE8" w:rsidRDefault="00AE3EE8" w:rsidP="00AE3EE8">
            <w:pPr>
              <w:jc w:val="both"/>
              <w:rPr>
                <w:sz w:val="20"/>
              </w:rPr>
            </w:pPr>
            <w:r w:rsidRPr="00AE3EE8">
              <w:rPr>
                <w:sz w:val="20"/>
              </w:rPr>
              <w:t> </w:t>
            </w:r>
          </w:p>
        </w:tc>
        <w:tc>
          <w:tcPr>
            <w:tcW w:w="1660" w:type="dxa"/>
            <w:hideMark/>
          </w:tcPr>
          <w:p w14:paraId="1D17BC13" w14:textId="77777777" w:rsidR="00AE3EE8" w:rsidRPr="00AE3EE8" w:rsidRDefault="00AE3EE8" w:rsidP="00AE3EE8">
            <w:pPr>
              <w:jc w:val="both"/>
              <w:rPr>
                <w:sz w:val="20"/>
              </w:rPr>
            </w:pPr>
            <w:r w:rsidRPr="00AE3EE8">
              <w:rPr>
                <w:sz w:val="20"/>
              </w:rPr>
              <w:t> </w:t>
            </w:r>
          </w:p>
        </w:tc>
      </w:tr>
      <w:tr w:rsidR="00AE3EE8" w:rsidRPr="00AE3EE8" w14:paraId="47193CE4" w14:textId="77777777" w:rsidTr="00AE3EE8">
        <w:trPr>
          <w:trHeight w:val="300"/>
        </w:trPr>
        <w:tc>
          <w:tcPr>
            <w:tcW w:w="4800" w:type="dxa"/>
            <w:hideMark/>
          </w:tcPr>
          <w:p w14:paraId="63FA04BD" w14:textId="77777777" w:rsidR="00AE3EE8" w:rsidRPr="00AE3EE8" w:rsidRDefault="00AE3EE8" w:rsidP="00AE3EE8">
            <w:pPr>
              <w:jc w:val="both"/>
              <w:rPr>
                <w:sz w:val="20"/>
              </w:rPr>
            </w:pPr>
            <w:r w:rsidRPr="00AE3EE8">
              <w:rPr>
                <w:sz w:val="20"/>
              </w:rPr>
              <w:t>Межбюджетные трансферты</w:t>
            </w:r>
          </w:p>
        </w:tc>
        <w:tc>
          <w:tcPr>
            <w:tcW w:w="640" w:type="dxa"/>
            <w:hideMark/>
          </w:tcPr>
          <w:p w14:paraId="0994B901" w14:textId="77777777" w:rsidR="00AE3EE8" w:rsidRPr="00AE3EE8" w:rsidRDefault="00AE3EE8" w:rsidP="00AE3EE8">
            <w:pPr>
              <w:jc w:val="both"/>
              <w:rPr>
                <w:sz w:val="20"/>
              </w:rPr>
            </w:pPr>
            <w:r w:rsidRPr="00AE3EE8">
              <w:rPr>
                <w:sz w:val="20"/>
              </w:rPr>
              <w:t>992</w:t>
            </w:r>
          </w:p>
        </w:tc>
        <w:tc>
          <w:tcPr>
            <w:tcW w:w="520" w:type="dxa"/>
            <w:hideMark/>
          </w:tcPr>
          <w:p w14:paraId="298A15E2" w14:textId="77777777" w:rsidR="00AE3EE8" w:rsidRPr="00AE3EE8" w:rsidRDefault="00AE3EE8" w:rsidP="00AE3EE8">
            <w:pPr>
              <w:jc w:val="both"/>
              <w:rPr>
                <w:sz w:val="20"/>
              </w:rPr>
            </w:pPr>
            <w:r w:rsidRPr="00AE3EE8">
              <w:rPr>
                <w:sz w:val="20"/>
              </w:rPr>
              <w:t>05</w:t>
            </w:r>
          </w:p>
        </w:tc>
        <w:tc>
          <w:tcPr>
            <w:tcW w:w="520" w:type="dxa"/>
            <w:hideMark/>
          </w:tcPr>
          <w:p w14:paraId="3176539F" w14:textId="77777777" w:rsidR="00AE3EE8" w:rsidRPr="00AE3EE8" w:rsidRDefault="00AE3EE8" w:rsidP="00AE3EE8">
            <w:pPr>
              <w:jc w:val="both"/>
              <w:rPr>
                <w:sz w:val="20"/>
              </w:rPr>
            </w:pPr>
            <w:r w:rsidRPr="00AE3EE8">
              <w:rPr>
                <w:sz w:val="20"/>
              </w:rPr>
              <w:t>03</w:t>
            </w:r>
          </w:p>
        </w:tc>
        <w:tc>
          <w:tcPr>
            <w:tcW w:w="1520" w:type="dxa"/>
            <w:hideMark/>
          </w:tcPr>
          <w:p w14:paraId="2372D068" w14:textId="77777777" w:rsidR="00AE3EE8" w:rsidRPr="00AE3EE8" w:rsidRDefault="00AE3EE8" w:rsidP="00AE3EE8">
            <w:pPr>
              <w:jc w:val="both"/>
              <w:rPr>
                <w:sz w:val="20"/>
              </w:rPr>
            </w:pPr>
            <w:r w:rsidRPr="00AE3EE8">
              <w:rPr>
                <w:sz w:val="20"/>
              </w:rPr>
              <w:t>99 0 00 L5763</w:t>
            </w:r>
          </w:p>
        </w:tc>
        <w:tc>
          <w:tcPr>
            <w:tcW w:w="500" w:type="dxa"/>
            <w:hideMark/>
          </w:tcPr>
          <w:p w14:paraId="06B1F0DD" w14:textId="77777777" w:rsidR="00AE3EE8" w:rsidRPr="00AE3EE8" w:rsidRDefault="00AE3EE8" w:rsidP="00AE3EE8">
            <w:pPr>
              <w:jc w:val="both"/>
              <w:rPr>
                <w:sz w:val="20"/>
              </w:rPr>
            </w:pPr>
            <w:r w:rsidRPr="00AE3EE8">
              <w:rPr>
                <w:sz w:val="20"/>
              </w:rPr>
              <w:t>500</w:t>
            </w:r>
          </w:p>
        </w:tc>
        <w:tc>
          <w:tcPr>
            <w:tcW w:w="1660" w:type="dxa"/>
            <w:hideMark/>
          </w:tcPr>
          <w:p w14:paraId="737201E8" w14:textId="77777777" w:rsidR="00AE3EE8" w:rsidRPr="00AE3EE8" w:rsidRDefault="00AE3EE8" w:rsidP="00AE3EE8">
            <w:pPr>
              <w:jc w:val="both"/>
              <w:rPr>
                <w:sz w:val="20"/>
              </w:rPr>
            </w:pPr>
            <w:r w:rsidRPr="00AE3EE8">
              <w:rPr>
                <w:sz w:val="20"/>
              </w:rPr>
              <w:t>850,0</w:t>
            </w:r>
          </w:p>
        </w:tc>
        <w:tc>
          <w:tcPr>
            <w:tcW w:w="1660" w:type="dxa"/>
            <w:hideMark/>
          </w:tcPr>
          <w:p w14:paraId="77C02740" w14:textId="77777777" w:rsidR="00AE3EE8" w:rsidRPr="00AE3EE8" w:rsidRDefault="00AE3EE8" w:rsidP="00AE3EE8">
            <w:pPr>
              <w:jc w:val="both"/>
              <w:rPr>
                <w:sz w:val="20"/>
              </w:rPr>
            </w:pPr>
            <w:r w:rsidRPr="00AE3EE8">
              <w:rPr>
                <w:sz w:val="20"/>
              </w:rPr>
              <w:t> </w:t>
            </w:r>
          </w:p>
        </w:tc>
        <w:tc>
          <w:tcPr>
            <w:tcW w:w="1660" w:type="dxa"/>
            <w:hideMark/>
          </w:tcPr>
          <w:p w14:paraId="21AEB9C3" w14:textId="77777777" w:rsidR="00AE3EE8" w:rsidRPr="00AE3EE8" w:rsidRDefault="00AE3EE8" w:rsidP="00AE3EE8">
            <w:pPr>
              <w:jc w:val="both"/>
              <w:rPr>
                <w:sz w:val="20"/>
              </w:rPr>
            </w:pPr>
            <w:r w:rsidRPr="00AE3EE8">
              <w:rPr>
                <w:sz w:val="20"/>
              </w:rPr>
              <w:t> </w:t>
            </w:r>
          </w:p>
        </w:tc>
      </w:tr>
      <w:tr w:rsidR="00AE3EE8" w:rsidRPr="00AE3EE8" w14:paraId="6CC61A85" w14:textId="77777777" w:rsidTr="00AE3EE8">
        <w:trPr>
          <w:trHeight w:val="300"/>
        </w:trPr>
        <w:tc>
          <w:tcPr>
            <w:tcW w:w="4800" w:type="dxa"/>
            <w:hideMark/>
          </w:tcPr>
          <w:p w14:paraId="2E41C282" w14:textId="77777777" w:rsidR="00AE3EE8" w:rsidRPr="00AE3EE8" w:rsidRDefault="00AE3EE8" w:rsidP="00AE3EE8">
            <w:pPr>
              <w:jc w:val="both"/>
              <w:rPr>
                <w:sz w:val="20"/>
              </w:rPr>
            </w:pPr>
            <w:r w:rsidRPr="00AE3EE8">
              <w:rPr>
                <w:sz w:val="20"/>
              </w:rPr>
              <w:t>Иные межбюджетные трансферты</w:t>
            </w:r>
          </w:p>
        </w:tc>
        <w:tc>
          <w:tcPr>
            <w:tcW w:w="640" w:type="dxa"/>
            <w:hideMark/>
          </w:tcPr>
          <w:p w14:paraId="2BCFBA3D" w14:textId="77777777" w:rsidR="00AE3EE8" w:rsidRPr="00AE3EE8" w:rsidRDefault="00AE3EE8" w:rsidP="00AE3EE8">
            <w:pPr>
              <w:jc w:val="both"/>
              <w:rPr>
                <w:sz w:val="20"/>
              </w:rPr>
            </w:pPr>
            <w:r w:rsidRPr="00AE3EE8">
              <w:rPr>
                <w:sz w:val="20"/>
              </w:rPr>
              <w:t>992</w:t>
            </w:r>
          </w:p>
        </w:tc>
        <w:tc>
          <w:tcPr>
            <w:tcW w:w="520" w:type="dxa"/>
            <w:hideMark/>
          </w:tcPr>
          <w:p w14:paraId="5B2874CD" w14:textId="77777777" w:rsidR="00AE3EE8" w:rsidRPr="00AE3EE8" w:rsidRDefault="00AE3EE8" w:rsidP="00AE3EE8">
            <w:pPr>
              <w:jc w:val="both"/>
              <w:rPr>
                <w:sz w:val="20"/>
              </w:rPr>
            </w:pPr>
            <w:r w:rsidRPr="00AE3EE8">
              <w:rPr>
                <w:sz w:val="20"/>
              </w:rPr>
              <w:t>05</w:t>
            </w:r>
          </w:p>
        </w:tc>
        <w:tc>
          <w:tcPr>
            <w:tcW w:w="520" w:type="dxa"/>
            <w:hideMark/>
          </w:tcPr>
          <w:p w14:paraId="3A15B09E" w14:textId="77777777" w:rsidR="00AE3EE8" w:rsidRPr="00AE3EE8" w:rsidRDefault="00AE3EE8" w:rsidP="00AE3EE8">
            <w:pPr>
              <w:jc w:val="both"/>
              <w:rPr>
                <w:sz w:val="20"/>
              </w:rPr>
            </w:pPr>
            <w:r w:rsidRPr="00AE3EE8">
              <w:rPr>
                <w:sz w:val="20"/>
              </w:rPr>
              <w:t>03</w:t>
            </w:r>
          </w:p>
        </w:tc>
        <w:tc>
          <w:tcPr>
            <w:tcW w:w="1520" w:type="dxa"/>
            <w:hideMark/>
          </w:tcPr>
          <w:p w14:paraId="6D257690" w14:textId="77777777" w:rsidR="00AE3EE8" w:rsidRPr="00AE3EE8" w:rsidRDefault="00AE3EE8" w:rsidP="00AE3EE8">
            <w:pPr>
              <w:jc w:val="both"/>
              <w:rPr>
                <w:sz w:val="20"/>
              </w:rPr>
            </w:pPr>
            <w:r w:rsidRPr="00AE3EE8">
              <w:rPr>
                <w:sz w:val="20"/>
              </w:rPr>
              <w:t>99 0 00 L5763</w:t>
            </w:r>
          </w:p>
        </w:tc>
        <w:tc>
          <w:tcPr>
            <w:tcW w:w="500" w:type="dxa"/>
            <w:hideMark/>
          </w:tcPr>
          <w:p w14:paraId="514251FF" w14:textId="77777777" w:rsidR="00AE3EE8" w:rsidRPr="00AE3EE8" w:rsidRDefault="00AE3EE8" w:rsidP="00AE3EE8">
            <w:pPr>
              <w:jc w:val="both"/>
              <w:rPr>
                <w:sz w:val="20"/>
              </w:rPr>
            </w:pPr>
            <w:r w:rsidRPr="00AE3EE8">
              <w:rPr>
                <w:sz w:val="20"/>
              </w:rPr>
              <w:t>540</w:t>
            </w:r>
          </w:p>
        </w:tc>
        <w:tc>
          <w:tcPr>
            <w:tcW w:w="1660" w:type="dxa"/>
            <w:hideMark/>
          </w:tcPr>
          <w:p w14:paraId="78507BD3" w14:textId="77777777" w:rsidR="00AE3EE8" w:rsidRPr="00AE3EE8" w:rsidRDefault="00AE3EE8" w:rsidP="00AE3EE8">
            <w:pPr>
              <w:jc w:val="both"/>
              <w:rPr>
                <w:sz w:val="20"/>
              </w:rPr>
            </w:pPr>
            <w:r w:rsidRPr="00AE3EE8">
              <w:rPr>
                <w:sz w:val="20"/>
              </w:rPr>
              <w:t>850,0</w:t>
            </w:r>
          </w:p>
        </w:tc>
        <w:tc>
          <w:tcPr>
            <w:tcW w:w="1660" w:type="dxa"/>
            <w:hideMark/>
          </w:tcPr>
          <w:p w14:paraId="42AB45D6" w14:textId="77777777" w:rsidR="00AE3EE8" w:rsidRPr="00AE3EE8" w:rsidRDefault="00AE3EE8" w:rsidP="00AE3EE8">
            <w:pPr>
              <w:jc w:val="both"/>
              <w:rPr>
                <w:sz w:val="20"/>
              </w:rPr>
            </w:pPr>
            <w:r w:rsidRPr="00AE3EE8">
              <w:rPr>
                <w:sz w:val="20"/>
              </w:rPr>
              <w:t> </w:t>
            </w:r>
          </w:p>
        </w:tc>
        <w:tc>
          <w:tcPr>
            <w:tcW w:w="1660" w:type="dxa"/>
            <w:hideMark/>
          </w:tcPr>
          <w:p w14:paraId="3FA30A12" w14:textId="77777777" w:rsidR="00AE3EE8" w:rsidRPr="00AE3EE8" w:rsidRDefault="00AE3EE8" w:rsidP="00AE3EE8">
            <w:pPr>
              <w:jc w:val="both"/>
              <w:rPr>
                <w:sz w:val="20"/>
              </w:rPr>
            </w:pPr>
            <w:r w:rsidRPr="00AE3EE8">
              <w:rPr>
                <w:sz w:val="20"/>
              </w:rPr>
              <w:t> </w:t>
            </w:r>
          </w:p>
        </w:tc>
      </w:tr>
      <w:tr w:rsidR="00AE3EE8" w:rsidRPr="00AE3EE8" w14:paraId="7CC026CA" w14:textId="77777777" w:rsidTr="00AE3EE8">
        <w:trPr>
          <w:trHeight w:val="1290"/>
        </w:trPr>
        <w:tc>
          <w:tcPr>
            <w:tcW w:w="4800" w:type="dxa"/>
            <w:hideMark/>
          </w:tcPr>
          <w:p w14:paraId="06F4532F" w14:textId="77777777" w:rsidR="00AE3EE8" w:rsidRPr="00AE3EE8" w:rsidRDefault="00AE3EE8" w:rsidP="00AE3EE8">
            <w:pPr>
              <w:jc w:val="both"/>
              <w:rPr>
                <w:sz w:val="20"/>
              </w:rPr>
            </w:pPr>
            <w:r w:rsidRPr="00AE3EE8">
              <w:rPr>
                <w:sz w:val="20"/>
              </w:rPr>
              <w:t>Иные межбюджетные трансферты на реализацию народных проектов в сфере благоустройства, прошедших отбор в рамках проекта "Народный бюджет"</w:t>
            </w:r>
          </w:p>
        </w:tc>
        <w:tc>
          <w:tcPr>
            <w:tcW w:w="640" w:type="dxa"/>
            <w:hideMark/>
          </w:tcPr>
          <w:p w14:paraId="6627F715" w14:textId="77777777" w:rsidR="00AE3EE8" w:rsidRPr="00AE3EE8" w:rsidRDefault="00AE3EE8" w:rsidP="00AE3EE8">
            <w:pPr>
              <w:jc w:val="both"/>
              <w:rPr>
                <w:sz w:val="20"/>
              </w:rPr>
            </w:pPr>
            <w:r w:rsidRPr="00AE3EE8">
              <w:rPr>
                <w:sz w:val="20"/>
              </w:rPr>
              <w:t>992</w:t>
            </w:r>
          </w:p>
        </w:tc>
        <w:tc>
          <w:tcPr>
            <w:tcW w:w="520" w:type="dxa"/>
            <w:hideMark/>
          </w:tcPr>
          <w:p w14:paraId="263EC5A2" w14:textId="77777777" w:rsidR="00AE3EE8" w:rsidRPr="00AE3EE8" w:rsidRDefault="00AE3EE8" w:rsidP="00AE3EE8">
            <w:pPr>
              <w:jc w:val="both"/>
              <w:rPr>
                <w:sz w:val="20"/>
              </w:rPr>
            </w:pPr>
            <w:r w:rsidRPr="00AE3EE8">
              <w:rPr>
                <w:sz w:val="20"/>
              </w:rPr>
              <w:t>05</w:t>
            </w:r>
          </w:p>
        </w:tc>
        <w:tc>
          <w:tcPr>
            <w:tcW w:w="520" w:type="dxa"/>
            <w:hideMark/>
          </w:tcPr>
          <w:p w14:paraId="5130ABFF" w14:textId="77777777" w:rsidR="00AE3EE8" w:rsidRPr="00AE3EE8" w:rsidRDefault="00AE3EE8" w:rsidP="00AE3EE8">
            <w:pPr>
              <w:jc w:val="both"/>
              <w:rPr>
                <w:sz w:val="20"/>
              </w:rPr>
            </w:pPr>
            <w:r w:rsidRPr="00AE3EE8">
              <w:rPr>
                <w:sz w:val="20"/>
              </w:rPr>
              <w:t>03</w:t>
            </w:r>
          </w:p>
        </w:tc>
        <w:tc>
          <w:tcPr>
            <w:tcW w:w="1520" w:type="dxa"/>
            <w:hideMark/>
          </w:tcPr>
          <w:p w14:paraId="53432ECD" w14:textId="77777777" w:rsidR="00AE3EE8" w:rsidRPr="00AE3EE8" w:rsidRDefault="00AE3EE8" w:rsidP="00AE3EE8">
            <w:pPr>
              <w:jc w:val="both"/>
              <w:rPr>
                <w:sz w:val="20"/>
              </w:rPr>
            </w:pPr>
            <w:r w:rsidRPr="00AE3EE8">
              <w:rPr>
                <w:sz w:val="20"/>
              </w:rPr>
              <w:t>99 0 00 S2300</w:t>
            </w:r>
          </w:p>
        </w:tc>
        <w:tc>
          <w:tcPr>
            <w:tcW w:w="500" w:type="dxa"/>
            <w:hideMark/>
          </w:tcPr>
          <w:p w14:paraId="53674E28" w14:textId="77777777" w:rsidR="00AE3EE8" w:rsidRPr="00AE3EE8" w:rsidRDefault="00AE3EE8" w:rsidP="00AE3EE8">
            <w:pPr>
              <w:jc w:val="both"/>
              <w:rPr>
                <w:b/>
                <w:bCs/>
                <w:sz w:val="20"/>
              </w:rPr>
            </w:pPr>
            <w:r w:rsidRPr="00AE3EE8">
              <w:rPr>
                <w:b/>
                <w:bCs/>
                <w:sz w:val="20"/>
              </w:rPr>
              <w:t> </w:t>
            </w:r>
          </w:p>
        </w:tc>
        <w:tc>
          <w:tcPr>
            <w:tcW w:w="1660" w:type="dxa"/>
            <w:hideMark/>
          </w:tcPr>
          <w:p w14:paraId="3D2E2CA6" w14:textId="77777777" w:rsidR="00AE3EE8" w:rsidRPr="00AE3EE8" w:rsidRDefault="00AE3EE8" w:rsidP="00AE3EE8">
            <w:pPr>
              <w:jc w:val="both"/>
              <w:rPr>
                <w:sz w:val="20"/>
              </w:rPr>
            </w:pPr>
            <w:r w:rsidRPr="00AE3EE8">
              <w:rPr>
                <w:sz w:val="20"/>
              </w:rPr>
              <w:t>555,6</w:t>
            </w:r>
          </w:p>
        </w:tc>
        <w:tc>
          <w:tcPr>
            <w:tcW w:w="1660" w:type="dxa"/>
            <w:hideMark/>
          </w:tcPr>
          <w:p w14:paraId="2F73A729" w14:textId="77777777" w:rsidR="00AE3EE8" w:rsidRPr="00AE3EE8" w:rsidRDefault="00AE3EE8" w:rsidP="00AE3EE8">
            <w:pPr>
              <w:jc w:val="both"/>
              <w:rPr>
                <w:sz w:val="20"/>
              </w:rPr>
            </w:pPr>
            <w:r w:rsidRPr="00AE3EE8">
              <w:rPr>
                <w:sz w:val="20"/>
              </w:rPr>
              <w:t> </w:t>
            </w:r>
          </w:p>
        </w:tc>
        <w:tc>
          <w:tcPr>
            <w:tcW w:w="1660" w:type="dxa"/>
            <w:hideMark/>
          </w:tcPr>
          <w:p w14:paraId="02E094FC" w14:textId="77777777" w:rsidR="00AE3EE8" w:rsidRPr="00AE3EE8" w:rsidRDefault="00AE3EE8" w:rsidP="00AE3EE8">
            <w:pPr>
              <w:jc w:val="both"/>
              <w:rPr>
                <w:sz w:val="20"/>
              </w:rPr>
            </w:pPr>
            <w:r w:rsidRPr="00AE3EE8">
              <w:rPr>
                <w:sz w:val="20"/>
              </w:rPr>
              <w:t> </w:t>
            </w:r>
          </w:p>
        </w:tc>
      </w:tr>
      <w:tr w:rsidR="00AE3EE8" w:rsidRPr="00AE3EE8" w14:paraId="2F2BD67A" w14:textId="77777777" w:rsidTr="00AE3EE8">
        <w:trPr>
          <w:trHeight w:val="300"/>
        </w:trPr>
        <w:tc>
          <w:tcPr>
            <w:tcW w:w="4800" w:type="dxa"/>
            <w:hideMark/>
          </w:tcPr>
          <w:p w14:paraId="729D09C5" w14:textId="77777777" w:rsidR="00AE3EE8" w:rsidRPr="00AE3EE8" w:rsidRDefault="00AE3EE8" w:rsidP="00AE3EE8">
            <w:pPr>
              <w:jc w:val="both"/>
              <w:rPr>
                <w:sz w:val="20"/>
              </w:rPr>
            </w:pPr>
            <w:r w:rsidRPr="00AE3EE8">
              <w:rPr>
                <w:sz w:val="20"/>
              </w:rPr>
              <w:t>Межбюджетные трансферты</w:t>
            </w:r>
          </w:p>
        </w:tc>
        <w:tc>
          <w:tcPr>
            <w:tcW w:w="640" w:type="dxa"/>
            <w:hideMark/>
          </w:tcPr>
          <w:p w14:paraId="0D8CBB30" w14:textId="77777777" w:rsidR="00AE3EE8" w:rsidRPr="00AE3EE8" w:rsidRDefault="00AE3EE8" w:rsidP="00AE3EE8">
            <w:pPr>
              <w:jc w:val="both"/>
              <w:rPr>
                <w:sz w:val="20"/>
              </w:rPr>
            </w:pPr>
            <w:r w:rsidRPr="00AE3EE8">
              <w:rPr>
                <w:sz w:val="20"/>
              </w:rPr>
              <w:t>992</w:t>
            </w:r>
          </w:p>
        </w:tc>
        <w:tc>
          <w:tcPr>
            <w:tcW w:w="520" w:type="dxa"/>
            <w:hideMark/>
          </w:tcPr>
          <w:p w14:paraId="6AF5D436" w14:textId="77777777" w:rsidR="00AE3EE8" w:rsidRPr="00AE3EE8" w:rsidRDefault="00AE3EE8" w:rsidP="00AE3EE8">
            <w:pPr>
              <w:jc w:val="both"/>
              <w:rPr>
                <w:sz w:val="20"/>
              </w:rPr>
            </w:pPr>
            <w:r w:rsidRPr="00AE3EE8">
              <w:rPr>
                <w:sz w:val="20"/>
              </w:rPr>
              <w:t>05</w:t>
            </w:r>
          </w:p>
        </w:tc>
        <w:tc>
          <w:tcPr>
            <w:tcW w:w="520" w:type="dxa"/>
            <w:hideMark/>
          </w:tcPr>
          <w:p w14:paraId="73DB0929" w14:textId="77777777" w:rsidR="00AE3EE8" w:rsidRPr="00AE3EE8" w:rsidRDefault="00AE3EE8" w:rsidP="00AE3EE8">
            <w:pPr>
              <w:jc w:val="both"/>
              <w:rPr>
                <w:sz w:val="20"/>
              </w:rPr>
            </w:pPr>
            <w:r w:rsidRPr="00AE3EE8">
              <w:rPr>
                <w:sz w:val="20"/>
              </w:rPr>
              <w:t>03</w:t>
            </w:r>
          </w:p>
        </w:tc>
        <w:tc>
          <w:tcPr>
            <w:tcW w:w="1520" w:type="dxa"/>
            <w:hideMark/>
          </w:tcPr>
          <w:p w14:paraId="34FB5950" w14:textId="77777777" w:rsidR="00AE3EE8" w:rsidRPr="00AE3EE8" w:rsidRDefault="00AE3EE8" w:rsidP="00AE3EE8">
            <w:pPr>
              <w:jc w:val="both"/>
              <w:rPr>
                <w:sz w:val="20"/>
              </w:rPr>
            </w:pPr>
            <w:r w:rsidRPr="00AE3EE8">
              <w:rPr>
                <w:sz w:val="20"/>
              </w:rPr>
              <w:t>99 0 00 S2300</w:t>
            </w:r>
          </w:p>
        </w:tc>
        <w:tc>
          <w:tcPr>
            <w:tcW w:w="500" w:type="dxa"/>
            <w:hideMark/>
          </w:tcPr>
          <w:p w14:paraId="299E2FCD" w14:textId="77777777" w:rsidR="00AE3EE8" w:rsidRPr="00AE3EE8" w:rsidRDefault="00AE3EE8" w:rsidP="00AE3EE8">
            <w:pPr>
              <w:jc w:val="both"/>
              <w:rPr>
                <w:sz w:val="20"/>
              </w:rPr>
            </w:pPr>
            <w:r w:rsidRPr="00AE3EE8">
              <w:rPr>
                <w:sz w:val="20"/>
              </w:rPr>
              <w:t>500</w:t>
            </w:r>
          </w:p>
        </w:tc>
        <w:tc>
          <w:tcPr>
            <w:tcW w:w="1660" w:type="dxa"/>
            <w:hideMark/>
          </w:tcPr>
          <w:p w14:paraId="349C87DE" w14:textId="77777777" w:rsidR="00AE3EE8" w:rsidRPr="00AE3EE8" w:rsidRDefault="00AE3EE8" w:rsidP="00AE3EE8">
            <w:pPr>
              <w:jc w:val="both"/>
              <w:rPr>
                <w:sz w:val="20"/>
              </w:rPr>
            </w:pPr>
            <w:r w:rsidRPr="00AE3EE8">
              <w:rPr>
                <w:sz w:val="20"/>
              </w:rPr>
              <w:t>555,6</w:t>
            </w:r>
          </w:p>
        </w:tc>
        <w:tc>
          <w:tcPr>
            <w:tcW w:w="1660" w:type="dxa"/>
            <w:hideMark/>
          </w:tcPr>
          <w:p w14:paraId="7415128E" w14:textId="77777777" w:rsidR="00AE3EE8" w:rsidRPr="00AE3EE8" w:rsidRDefault="00AE3EE8" w:rsidP="00AE3EE8">
            <w:pPr>
              <w:jc w:val="both"/>
              <w:rPr>
                <w:sz w:val="20"/>
              </w:rPr>
            </w:pPr>
            <w:r w:rsidRPr="00AE3EE8">
              <w:rPr>
                <w:sz w:val="20"/>
              </w:rPr>
              <w:t> </w:t>
            </w:r>
          </w:p>
        </w:tc>
        <w:tc>
          <w:tcPr>
            <w:tcW w:w="1660" w:type="dxa"/>
            <w:hideMark/>
          </w:tcPr>
          <w:p w14:paraId="6775D9A7" w14:textId="77777777" w:rsidR="00AE3EE8" w:rsidRPr="00AE3EE8" w:rsidRDefault="00AE3EE8" w:rsidP="00AE3EE8">
            <w:pPr>
              <w:jc w:val="both"/>
              <w:rPr>
                <w:sz w:val="20"/>
              </w:rPr>
            </w:pPr>
            <w:r w:rsidRPr="00AE3EE8">
              <w:rPr>
                <w:sz w:val="20"/>
              </w:rPr>
              <w:t> </w:t>
            </w:r>
          </w:p>
        </w:tc>
      </w:tr>
      <w:tr w:rsidR="00AE3EE8" w:rsidRPr="00AE3EE8" w14:paraId="49986E10" w14:textId="77777777" w:rsidTr="00AE3EE8">
        <w:trPr>
          <w:trHeight w:val="300"/>
        </w:trPr>
        <w:tc>
          <w:tcPr>
            <w:tcW w:w="4800" w:type="dxa"/>
            <w:hideMark/>
          </w:tcPr>
          <w:p w14:paraId="3FCFD4FF" w14:textId="77777777" w:rsidR="00AE3EE8" w:rsidRPr="00AE3EE8" w:rsidRDefault="00AE3EE8" w:rsidP="00AE3EE8">
            <w:pPr>
              <w:jc w:val="both"/>
              <w:rPr>
                <w:sz w:val="20"/>
              </w:rPr>
            </w:pPr>
            <w:r w:rsidRPr="00AE3EE8">
              <w:rPr>
                <w:sz w:val="20"/>
              </w:rPr>
              <w:t>Иные межбюджетные трансферты</w:t>
            </w:r>
          </w:p>
        </w:tc>
        <w:tc>
          <w:tcPr>
            <w:tcW w:w="640" w:type="dxa"/>
            <w:hideMark/>
          </w:tcPr>
          <w:p w14:paraId="232B09D7" w14:textId="77777777" w:rsidR="00AE3EE8" w:rsidRPr="00AE3EE8" w:rsidRDefault="00AE3EE8" w:rsidP="00AE3EE8">
            <w:pPr>
              <w:jc w:val="both"/>
              <w:rPr>
                <w:sz w:val="20"/>
              </w:rPr>
            </w:pPr>
            <w:r w:rsidRPr="00AE3EE8">
              <w:rPr>
                <w:sz w:val="20"/>
              </w:rPr>
              <w:t>992</w:t>
            </w:r>
          </w:p>
        </w:tc>
        <w:tc>
          <w:tcPr>
            <w:tcW w:w="520" w:type="dxa"/>
            <w:hideMark/>
          </w:tcPr>
          <w:p w14:paraId="4525305B" w14:textId="77777777" w:rsidR="00AE3EE8" w:rsidRPr="00AE3EE8" w:rsidRDefault="00AE3EE8" w:rsidP="00AE3EE8">
            <w:pPr>
              <w:jc w:val="both"/>
              <w:rPr>
                <w:sz w:val="20"/>
              </w:rPr>
            </w:pPr>
            <w:r w:rsidRPr="00AE3EE8">
              <w:rPr>
                <w:sz w:val="20"/>
              </w:rPr>
              <w:t>05</w:t>
            </w:r>
          </w:p>
        </w:tc>
        <w:tc>
          <w:tcPr>
            <w:tcW w:w="520" w:type="dxa"/>
            <w:hideMark/>
          </w:tcPr>
          <w:p w14:paraId="3EBCF630" w14:textId="77777777" w:rsidR="00AE3EE8" w:rsidRPr="00AE3EE8" w:rsidRDefault="00AE3EE8" w:rsidP="00AE3EE8">
            <w:pPr>
              <w:jc w:val="both"/>
              <w:rPr>
                <w:sz w:val="20"/>
              </w:rPr>
            </w:pPr>
            <w:r w:rsidRPr="00AE3EE8">
              <w:rPr>
                <w:sz w:val="20"/>
              </w:rPr>
              <w:t>03</w:t>
            </w:r>
          </w:p>
        </w:tc>
        <w:tc>
          <w:tcPr>
            <w:tcW w:w="1520" w:type="dxa"/>
            <w:hideMark/>
          </w:tcPr>
          <w:p w14:paraId="723D7530" w14:textId="77777777" w:rsidR="00AE3EE8" w:rsidRPr="00AE3EE8" w:rsidRDefault="00AE3EE8" w:rsidP="00AE3EE8">
            <w:pPr>
              <w:jc w:val="both"/>
              <w:rPr>
                <w:sz w:val="20"/>
              </w:rPr>
            </w:pPr>
            <w:r w:rsidRPr="00AE3EE8">
              <w:rPr>
                <w:sz w:val="20"/>
              </w:rPr>
              <w:t>99 0 00 S2300</w:t>
            </w:r>
          </w:p>
        </w:tc>
        <w:tc>
          <w:tcPr>
            <w:tcW w:w="500" w:type="dxa"/>
            <w:hideMark/>
          </w:tcPr>
          <w:p w14:paraId="3AC5A5E7" w14:textId="77777777" w:rsidR="00AE3EE8" w:rsidRPr="00AE3EE8" w:rsidRDefault="00AE3EE8" w:rsidP="00AE3EE8">
            <w:pPr>
              <w:jc w:val="both"/>
              <w:rPr>
                <w:sz w:val="20"/>
              </w:rPr>
            </w:pPr>
            <w:r w:rsidRPr="00AE3EE8">
              <w:rPr>
                <w:sz w:val="20"/>
              </w:rPr>
              <w:t>540</w:t>
            </w:r>
          </w:p>
        </w:tc>
        <w:tc>
          <w:tcPr>
            <w:tcW w:w="1660" w:type="dxa"/>
            <w:hideMark/>
          </w:tcPr>
          <w:p w14:paraId="4B7A654F" w14:textId="77777777" w:rsidR="00AE3EE8" w:rsidRPr="00AE3EE8" w:rsidRDefault="00AE3EE8" w:rsidP="00AE3EE8">
            <w:pPr>
              <w:jc w:val="both"/>
              <w:rPr>
                <w:sz w:val="20"/>
              </w:rPr>
            </w:pPr>
            <w:r w:rsidRPr="00AE3EE8">
              <w:rPr>
                <w:sz w:val="20"/>
              </w:rPr>
              <w:t>555,6</w:t>
            </w:r>
          </w:p>
        </w:tc>
        <w:tc>
          <w:tcPr>
            <w:tcW w:w="1660" w:type="dxa"/>
            <w:hideMark/>
          </w:tcPr>
          <w:p w14:paraId="318D7219" w14:textId="77777777" w:rsidR="00AE3EE8" w:rsidRPr="00AE3EE8" w:rsidRDefault="00AE3EE8" w:rsidP="00AE3EE8">
            <w:pPr>
              <w:jc w:val="both"/>
              <w:rPr>
                <w:sz w:val="20"/>
              </w:rPr>
            </w:pPr>
            <w:r w:rsidRPr="00AE3EE8">
              <w:rPr>
                <w:sz w:val="20"/>
              </w:rPr>
              <w:t> </w:t>
            </w:r>
          </w:p>
        </w:tc>
        <w:tc>
          <w:tcPr>
            <w:tcW w:w="1660" w:type="dxa"/>
            <w:hideMark/>
          </w:tcPr>
          <w:p w14:paraId="1A5F003A" w14:textId="77777777" w:rsidR="00AE3EE8" w:rsidRPr="00AE3EE8" w:rsidRDefault="00AE3EE8" w:rsidP="00AE3EE8">
            <w:pPr>
              <w:jc w:val="both"/>
              <w:rPr>
                <w:sz w:val="20"/>
              </w:rPr>
            </w:pPr>
            <w:r w:rsidRPr="00AE3EE8">
              <w:rPr>
                <w:sz w:val="20"/>
              </w:rPr>
              <w:t> </w:t>
            </w:r>
          </w:p>
        </w:tc>
      </w:tr>
      <w:tr w:rsidR="0069231E" w:rsidRPr="00AE3EE8" w14:paraId="6D2E9409" w14:textId="77777777" w:rsidTr="00AE3EE8">
        <w:trPr>
          <w:trHeight w:val="645"/>
        </w:trPr>
        <w:tc>
          <w:tcPr>
            <w:tcW w:w="4800" w:type="dxa"/>
            <w:hideMark/>
          </w:tcPr>
          <w:p w14:paraId="77C3301B" w14:textId="77777777" w:rsidR="00AE3EE8" w:rsidRPr="00AE3EE8" w:rsidRDefault="00AE3EE8" w:rsidP="00AE3EE8">
            <w:pPr>
              <w:jc w:val="both"/>
              <w:rPr>
                <w:sz w:val="20"/>
              </w:rPr>
            </w:pPr>
            <w:r w:rsidRPr="00AE3EE8">
              <w:rPr>
                <w:sz w:val="20"/>
              </w:rPr>
              <w:t>ОБСЛУЖИВАНИЕ ГОСУДАРСТВЕННОГО (МУНИЦИПАЛЬНОГО) ДОЛГА</w:t>
            </w:r>
          </w:p>
        </w:tc>
        <w:tc>
          <w:tcPr>
            <w:tcW w:w="640" w:type="dxa"/>
            <w:hideMark/>
          </w:tcPr>
          <w:p w14:paraId="161962EA" w14:textId="77777777" w:rsidR="00AE3EE8" w:rsidRPr="00AE3EE8" w:rsidRDefault="00AE3EE8" w:rsidP="00AE3EE8">
            <w:pPr>
              <w:jc w:val="both"/>
              <w:rPr>
                <w:sz w:val="20"/>
              </w:rPr>
            </w:pPr>
            <w:r w:rsidRPr="00AE3EE8">
              <w:rPr>
                <w:sz w:val="20"/>
              </w:rPr>
              <w:t>992</w:t>
            </w:r>
          </w:p>
        </w:tc>
        <w:tc>
          <w:tcPr>
            <w:tcW w:w="520" w:type="dxa"/>
            <w:hideMark/>
          </w:tcPr>
          <w:p w14:paraId="66F45C15" w14:textId="77777777" w:rsidR="00AE3EE8" w:rsidRPr="00AE3EE8" w:rsidRDefault="00AE3EE8" w:rsidP="00AE3EE8">
            <w:pPr>
              <w:jc w:val="both"/>
              <w:rPr>
                <w:sz w:val="20"/>
              </w:rPr>
            </w:pPr>
            <w:r w:rsidRPr="00AE3EE8">
              <w:rPr>
                <w:sz w:val="20"/>
              </w:rPr>
              <w:t>13</w:t>
            </w:r>
          </w:p>
        </w:tc>
        <w:tc>
          <w:tcPr>
            <w:tcW w:w="520" w:type="dxa"/>
            <w:hideMark/>
          </w:tcPr>
          <w:p w14:paraId="477D90DB" w14:textId="77777777" w:rsidR="00AE3EE8" w:rsidRPr="00AE3EE8" w:rsidRDefault="00AE3EE8" w:rsidP="00AE3EE8">
            <w:pPr>
              <w:jc w:val="both"/>
              <w:rPr>
                <w:b/>
                <w:bCs/>
                <w:sz w:val="20"/>
              </w:rPr>
            </w:pPr>
            <w:r w:rsidRPr="00AE3EE8">
              <w:rPr>
                <w:b/>
                <w:bCs/>
                <w:sz w:val="20"/>
              </w:rPr>
              <w:t> </w:t>
            </w:r>
          </w:p>
        </w:tc>
        <w:tc>
          <w:tcPr>
            <w:tcW w:w="1520" w:type="dxa"/>
            <w:hideMark/>
          </w:tcPr>
          <w:p w14:paraId="372B0BBC" w14:textId="77777777" w:rsidR="00AE3EE8" w:rsidRPr="00AE3EE8" w:rsidRDefault="00AE3EE8" w:rsidP="00AE3EE8">
            <w:pPr>
              <w:jc w:val="both"/>
              <w:rPr>
                <w:b/>
                <w:bCs/>
                <w:sz w:val="20"/>
              </w:rPr>
            </w:pPr>
            <w:r w:rsidRPr="00AE3EE8">
              <w:rPr>
                <w:b/>
                <w:bCs/>
                <w:sz w:val="20"/>
              </w:rPr>
              <w:t> </w:t>
            </w:r>
          </w:p>
        </w:tc>
        <w:tc>
          <w:tcPr>
            <w:tcW w:w="500" w:type="dxa"/>
            <w:hideMark/>
          </w:tcPr>
          <w:p w14:paraId="096DED8A" w14:textId="77777777" w:rsidR="00AE3EE8" w:rsidRPr="00AE3EE8" w:rsidRDefault="00AE3EE8" w:rsidP="00AE3EE8">
            <w:pPr>
              <w:jc w:val="both"/>
              <w:rPr>
                <w:b/>
                <w:bCs/>
                <w:sz w:val="20"/>
              </w:rPr>
            </w:pPr>
            <w:r w:rsidRPr="00AE3EE8">
              <w:rPr>
                <w:b/>
                <w:bCs/>
                <w:sz w:val="20"/>
              </w:rPr>
              <w:t> </w:t>
            </w:r>
          </w:p>
        </w:tc>
        <w:tc>
          <w:tcPr>
            <w:tcW w:w="1660" w:type="dxa"/>
            <w:hideMark/>
          </w:tcPr>
          <w:p w14:paraId="593E6A20" w14:textId="77777777" w:rsidR="00AE3EE8" w:rsidRPr="00AE3EE8" w:rsidRDefault="00AE3EE8" w:rsidP="00AE3EE8">
            <w:pPr>
              <w:jc w:val="both"/>
              <w:rPr>
                <w:sz w:val="20"/>
              </w:rPr>
            </w:pPr>
            <w:r w:rsidRPr="00AE3EE8">
              <w:rPr>
                <w:sz w:val="20"/>
              </w:rPr>
              <w:t>400,0</w:t>
            </w:r>
          </w:p>
        </w:tc>
        <w:tc>
          <w:tcPr>
            <w:tcW w:w="1660" w:type="dxa"/>
            <w:hideMark/>
          </w:tcPr>
          <w:p w14:paraId="4A7A20CC" w14:textId="77777777" w:rsidR="00AE3EE8" w:rsidRPr="00AE3EE8" w:rsidRDefault="00AE3EE8" w:rsidP="00AE3EE8">
            <w:pPr>
              <w:jc w:val="both"/>
              <w:rPr>
                <w:sz w:val="20"/>
              </w:rPr>
            </w:pPr>
            <w:r w:rsidRPr="00AE3EE8">
              <w:rPr>
                <w:sz w:val="20"/>
              </w:rPr>
              <w:t>400,0</w:t>
            </w:r>
          </w:p>
        </w:tc>
        <w:tc>
          <w:tcPr>
            <w:tcW w:w="1660" w:type="dxa"/>
            <w:hideMark/>
          </w:tcPr>
          <w:p w14:paraId="4A48FD69" w14:textId="77777777" w:rsidR="00AE3EE8" w:rsidRPr="00AE3EE8" w:rsidRDefault="00AE3EE8" w:rsidP="00AE3EE8">
            <w:pPr>
              <w:jc w:val="both"/>
              <w:rPr>
                <w:sz w:val="20"/>
              </w:rPr>
            </w:pPr>
            <w:r w:rsidRPr="00AE3EE8">
              <w:rPr>
                <w:sz w:val="20"/>
              </w:rPr>
              <w:t>400,0</w:t>
            </w:r>
          </w:p>
        </w:tc>
      </w:tr>
      <w:tr w:rsidR="0069231E" w:rsidRPr="00AE3EE8" w14:paraId="70982CB8" w14:textId="77777777" w:rsidTr="00AE3EE8">
        <w:trPr>
          <w:trHeight w:val="645"/>
        </w:trPr>
        <w:tc>
          <w:tcPr>
            <w:tcW w:w="4800" w:type="dxa"/>
            <w:hideMark/>
          </w:tcPr>
          <w:p w14:paraId="2EF216E1" w14:textId="77777777" w:rsidR="00AE3EE8" w:rsidRPr="00AE3EE8" w:rsidRDefault="00AE3EE8" w:rsidP="00AE3EE8">
            <w:pPr>
              <w:jc w:val="both"/>
              <w:rPr>
                <w:sz w:val="20"/>
              </w:rPr>
            </w:pPr>
            <w:r w:rsidRPr="00AE3EE8">
              <w:rPr>
                <w:sz w:val="20"/>
              </w:rPr>
              <w:t>Обслуживание государственного (муниципального) внутреннего долга</w:t>
            </w:r>
          </w:p>
        </w:tc>
        <w:tc>
          <w:tcPr>
            <w:tcW w:w="640" w:type="dxa"/>
            <w:hideMark/>
          </w:tcPr>
          <w:p w14:paraId="18648816" w14:textId="77777777" w:rsidR="00AE3EE8" w:rsidRPr="00AE3EE8" w:rsidRDefault="00AE3EE8" w:rsidP="00AE3EE8">
            <w:pPr>
              <w:jc w:val="both"/>
              <w:rPr>
                <w:sz w:val="20"/>
              </w:rPr>
            </w:pPr>
            <w:r w:rsidRPr="00AE3EE8">
              <w:rPr>
                <w:sz w:val="20"/>
              </w:rPr>
              <w:t>992</w:t>
            </w:r>
          </w:p>
        </w:tc>
        <w:tc>
          <w:tcPr>
            <w:tcW w:w="520" w:type="dxa"/>
            <w:hideMark/>
          </w:tcPr>
          <w:p w14:paraId="63C57F5E" w14:textId="77777777" w:rsidR="00AE3EE8" w:rsidRPr="00AE3EE8" w:rsidRDefault="00AE3EE8" w:rsidP="00AE3EE8">
            <w:pPr>
              <w:jc w:val="both"/>
              <w:rPr>
                <w:sz w:val="20"/>
              </w:rPr>
            </w:pPr>
            <w:r w:rsidRPr="00AE3EE8">
              <w:rPr>
                <w:sz w:val="20"/>
              </w:rPr>
              <w:t>13</w:t>
            </w:r>
          </w:p>
        </w:tc>
        <w:tc>
          <w:tcPr>
            <w:tcW w:w="520" w:type="dxa"/>
            <w:hideMark/>
          </w:tcPr>
          <w:p w14:paraId="2AB42F03" w14:textId="77777777" w:rsidR="00AE3EE8" w:rsidRPr="00AE3EE8" w:rsidRDefault="00AE3EE8" w:rsidP="00AE3EE8">
            <w:pPr>
              <w:jc w:val="both"/>
              <w:rPr>
                <w:sz w:val="20"/>
              </w:rPr>
            </w:pPr>
            <w:r w:rsidRPr="00AE3EE8">
              <w:rPr>
                <w:sz w:val="20"/>
              </w:rPr>
              <w:t>01</w:t>
            </w:r>
          </w:p>
        </w:tc>
        <w:tc>
          <w:tcPr>
            <w:tcW w:w="1520" w:type="dxa"/>
            <w:hideMark/>
          </w:tcPr>
          <w:p w14:paraId="5D7C5536" w14:textId="77777777" w:rsidR="00AE3EE8" w:rsidRPr="00AE3EE8" w:rsidRDefault="00AE3EE8" w:rsidP="00AE3EE8">
            <w:pPr>
              <w:jc w:val="both"/>
              <w:rPr>
                <w:b/>
                <w:bCs/>
                <w:sz w:val="20"/>
              </w:rPr>
            </w:pPr>
            <w:r w:rsidRPr="00AE3EE8">
              <w:rPr>
                <w:b/>
                <w:bCs/>
                <w:sz w:val="20"/>
              </w:rPr>
              <w:t> </w:t>
            </w:r>
          </w:p>
        </w:tc>
        <w:tc>
          <w:tcPr>
            <w:tcW w:w="500" w:type="dxa"/>
            <w:hideMark/>
          </w:tcPr>
          <w:p w14:paraId="05DDF1A1" w14:textId="77777777" w:rsidR="00AE3EE8" w:rsidRPr="00AE3EE8" w:rsidRDefault="00AE3EE8" w:rsidP="00AE3EE8">
            <w:pPr>
              <w:jc w:val="both"/>
              <w:rPr>
                <w:b/>
                <w:bCs/>
                <w:sz w:val="20"/>
              </w:rPr>
            </w:pPr>
            <w:r w:rsidRPr="00AE3EE8">
              <w:rPr>
                <w:b/>
                <w:bCs/>
                <w:sz w:val="20"/>
              </w:rPr>
              <w:t> </w:t>
            </w:r>
          </w:p>
        </w:tc>
        <w:tc>
          <w:tcPr>
            <w:tcW w:w="1660" w:type="dxa"/>
            <w:hideMark/>
          </w:tcPr>
          <w:p w14:paraId="2E8B6E61" w14:textId="77777777" w:rsidR="00AE3EE8" w:rsidRPr="00AE3EE8" w:rsidRDefault="00AE3EE8" w:rsidP="00AE3EE8">
            <w:pPr>
              <w:jc w:val="both"/>
              <w:rPr>
                <w:sz w:val="20"/>
              </w:rPr>
            </w:pPr>
            <w:r w:rsidRPr="00AE3EE8">
              <w:rPr>
                <w:sz w:val="20"/>
              </w:rPr>
              <w:t>400,0</w:t>
            </w:r>
          </w:p>
        </w:tc>
        <w:tc>
          <w:tcPr>
            <w:tcW w:w="1660" w:type="dxa"/>
            <w:hideMark/>
          </w:tcPr>
          <w:p w14:paraId="36163E41" w14:textId="77777777" w:rsidR="00AE3EE8" w:rsidRPr="00AE3EE8" w:rsidRDefault="00AE3EE8" w:rsidP="00AE3EE8">
            <w:pPr>
              <w:jc w:val="both"/>
              <w:rPr>
                <w:sz w:val="20"/>
              </w:rPr>
            </w:pPr>
            <w:r w:rsidRPr="00AE3EE8">
              <w:rPr>
                <w:sz w:val="20"/>
              </w:rPr>
              <w:t>400,0</w:t>
            </w:r>
          </w:p>
        </w:tc>
        <w:tc>
          <w:tcPr>
            <w:tcW w:w="1660" w:type="dxa"/>
            <w:hideMark/>
          </w:tcPr>
          <w:p w14:paraId="0E5F143D" w14:textId="77777777" w:rsidR="00AE3EE8" w:rsidRPr="00AE3EE8" w:rsidRDefault="00AE3EE8" w:rsidP="00AE3EE8">
            <w:pPr>
              <w:jc w:val="both"/>
              <w:rPr>
                <w:sz w:val="20"/>
              </w:rPr>
            </w:pPr>
            <w:r w:rsidRPr="00AE3EE8">
              <w:rPr>
                <w:sz w:val="20"/>
              </w:rPr>
              <w:t>400,0</w:t>
            </w:r>
          </w:p>
        </w:tc>
      </w:tr>
      <w:tr w:rsidR="00AE3EE8" w:rsidRPr="00AE3EE8" w14:paraId="78CBBAE3" w14:textId="77777777" w:rsidTr="00AE3EE8">
        <w:trPr>
          <w:trHeight w:val="979"/>
        </w:trPr>
        <w:tc>
          <w:tcPr>
            <w:tcW w:w="4800" w:type="dxa"/>
            <w:hideMark/>
          </w:tcPr>
          <w:p w14:paraId="18F87067" w14:textId="77777777" w:rsidR="00AE3EE8" w:rsidRPr="00AE3EE8" w:rsidRDefault="00AE3EE8" w:rsidP="00AE3EE8">
            <w:pPr>
              <w:jc w:val="both"/>
              <w:rPr>
                <w:sz w:val="20"/>
              </w:rPr>
            </w:pPr>
            <w:r w:rsidRPr="00AE3EE8">
              <w:rPr>
                <w:sz w:val="20"/>
              </w:rPr>
              <w:lastRenderedPageBreak/>
              <w:t>Муниципальная программа муниципального района "Сыктывдинский" Республики Коми "Управление муниципальными финансами"</w:t>
            </w:r>
          </w:p>
        </w:tc>
        <w:tc>
          <w:tcPr>
            <w:tcW w:w="640" w:type="dxa"/>
            <w:hideMark/>
          </w:tcPr>
          <w:p w14:paraId="0DFCE614" w14:textId="77777777" w:rsidR="00AE3EE8" w:rsidRPr="00AE3EE8" w:rsidRDefault="00AE3EE8" w:rsidP="00AE3EE8">
            <w:pPr>
              <w:jc w:val="both"/>
              <w:rPr>
                <w:sz w:val="20"/>
              </w:rPr>
            </w:pPr>
            <w:r w:rsidRPr="00AE3EE8">
              <w:rPr>
                <w:sz w:val="20"/>
              </w:rPr>
              <w:t>992</w:t>
            </w:r>
          </w:p>
        </w:tc>
        <w:tc>
          <w:tcPr>
            <w:tcW w:w="520" w:type="dxa"/>
            <w:hideMark/>
          </w:tcPr>
          <w:p w14:paraId="3A134BC2" w14:textId="77777777" w:rsidR="00AE3EE8" w:rsidRPr="00AE3EE8" w:rsidRDefault="00AE3EE8" w:rsidP="00AE3EE8">
            <w:pPr>
              <w:jc w:val="both"/>
              <w:rPr>
                <w:sz w:val="20"/>
              </w:rPr>
            </w:pPr>
            <w:r w:rsidRPr="00AE3EE8">
              <w:rPr>
                <w:sz w:val="20"/>
              </w:rPr>
              <w:t>13</w:t>
            </w:r>
          </w:p>
        </w:tc>
        <w:tc>
          <w:tcPr>
            <w:tcW w:w="520" w:type="dxa"/>
            <w:hideMark/>
          </w:tcPr>
          <w:p w14:paraId="114E17B0" w14:textId="77777777" w:rsidR="00AE3EE8" w:rsidRPr="00AE3EE8" w:rsidRDefault="00AE3EE8" w:rsidP="00AE3EE8">
            <w:pPr>
              <w:jc w:val="both"/>
              <w:rPr>
                <w:sz w:val="20"/>
              </w:rPr>
            </w:pPr>
            <w:r w:rsidRPr="00AE3EE8">
              <w:rPr>
                <w:sz w:val="20"/>
              </w:rPr>
              <w:t>01</w:t>
            </w:r>
          </w:p>
        </w:tc>
        <w:tc>
          <w:tcPr>
            <w:tcW w:w="1520" w:type="dxa"/>
            <w:hideMark/>
          </w:tcPr>
          <w:p w14:paraId="7BEF75FA" w14:textId="77777777" w:rsidR="00AE3EE8" w:rsidRPr="00AE3EE8" w:rsidRDefault="00AE3EE8" w:rsidP="00AE3EE8">
            <w:pPr>
              <w:jc w:val="both"/>
              <w:rPr>
                <w:sz w:val="20"/>
              </w:rPr>
            </w:pPr>
            <w:r w:rsidRPr="00AE3EE8">
              <w:rPr>
                <w:sz w:val="20"/>
              </w:rPr>
              <w:t>12 0 00 00000</w:t>
            </w:r>
          </w:p>
        </w:tc>
        <w:tc>
          <w:tcPr>
            <w:tcW w:w="500" w:type="dxa"/>
            <w:hideMark/>
          </w:tcPr>
          <w:p w14:paraId="2C8DFD1F" w14:textId="77777777" w:rsidR="00AE3EE8" w:rsidRPr="00AE3EE8" w:rsidRDefault="00AE3EE8" w:rsidP="00AE3EE8">
            <w:pPr>
              <w:jc w:val="both"/>
              <w:rPr>
                <w:b/>
                <w:bCs/>
                <w:sz w:val="20"/>
              </w:rPr>
            </w:pPr>
            <w:r w:rsidRPr="00AE3EE8">
              <w:rPr>
                <w:b/>
                <w:bCs/>
                <w:sz w:val="20"/>
              </w:rPr>
              <w:t> </w:t>
            </w:r>
          </w:p>
        </w:tc>
        <w:tc>
          <w:tcPr>
            <w:tcW w:w="1660" w:type="dxa"/>
            <w:hideMark/>
          </w:tcPr>
          <w:p w14:paraId="5E344721" w14:textId="77777777" w:rsidR="00AE3EE8" w:rsidRPr="00AE3EE8" w:rsidRDefault="00AE3EE8" w:rsidP="00AE3EE8">
            <w:pPr>
              <w:jc w:val="both"/>
              <w:rPr>
                <w:sz w:val="20"/>
              </w:rPr>
            </w:pPr>
            <w:r w:rsidRPr="00AE3EE8">
              <w:rPr>
                <w:sz w:val="20"/>
              </w:rPr>
              <w:t>400,0</w:t>
            </w:r>
          </w:p>
        </w:tc>
        <w:tc>
          <w:tcPr>
            <w:tcW w:w="1660" w:type="dxa"/>
            <w:hideMark/>
          </w:tcPr>
          <w:p w14:paraId="1699B806" w14:textId="77777777" w:rsidR="00AE3EE8" w:rsidRPr="00AE3EE8" w:rsidRDefault="00AE3EE8" w:rsidP="00AE3EE8">
            <w:pPr>
              <w:jc w:val="both"/>
              <w:rPr>
                <w:sz w:val="20"/>
              </w:rPr>
            </w:pPr>
            <w:r w:rsidRPr="00AE3EE8">
              <w:rPr>
                <w:sz w:val="20"/>
              </w:rPr>
              <w:t>400,0</w:t>
            </w:r>
          </w:p>
        </w:tc>
        <w:tc>
          <w:tcPr>
            <w:tcW w:w="1660" w:type="dxa"/>
            <w:hideMark/>
          </w:tcPr>
          <w:p w14:paraId="22357B66" w14:textId="77777777" w:rsidR="00AE3EE8" w:rsidRPr="00AE3EE8" w:rsidRDefault="00AE3EE8" w:rsidP="00AE3EE8">
            <w:pPr>
              <w:jc w:val="both"/>
              <w:rPr>
                <w:sz w:val="20"/>
              </w:rPr>
            </w:pPr>
            <w:r w:rsidRPr="00AE3EE8">
              <w:rPr>
                <w:sz w:val="20"/>
              </w:rPr>
              <w:t>400,0</w:t>
            </w:r>
          </w:p>
        </w:tc>
      </w:tr>
      <w:tr w:rsidR="00AE3EE8" w:rsidRPr="00AE3EE8" w14:paraId="3F6369FC" w14:textId="77777777" w:rsidTr="00AE3EE8">
        <w:trPr>
          <w:trHeight w:val="300"/>
        </w:trPr>
        <w:tc>
          <w:tcPr>
            <w:tcW w:w="4800" w:type="dxa"/>
            <w:hideMark/>
          </w:tcPr>
          <w:p w14:paraId="3ACD9791" w14:textId="77777777" w:rsidR="00AE3EE8" w:rsidRPr="00AE3EE8" w:rsidRDefault="00AE3EE8" w:rsidP="00AE3EE8">
            <w:pPr>
              <w:jc w:val="both"/>
              <w:rPr>
                <w:sz w:val="20"/>
              </w:rPr>
            </w:pPr>
            <w:r w:rsidRPr="00AE3EE8">
              <w:rPr>
                <w:sz w:val="20"/>
              </w:rPr>
              <w:t>Обслуживание муниципального долга</w:t>
            </w:r>
          </w:p>
        </w:tc>
        <w:tc>
          <w:tcPr>
            <w:tcW w:w="640" w:type="dxa"/>
            <w:hideMark/>
          </w:tcPr>
          <w:p w14:paraId="7C3C6E50" w14:textId="77777777" w:rsidR="00AE3EE8" w:rsidRPr="00AE3EE8" w:rsidRDefault="00AE3EE8" w:rsidP="00AE3EE8">
            <w:pPr>
              <w:jc w:val="both"/>
              <w:rPr>
                <w:sz w:val="20"/>
              </w:rPr>
            </w:pPr>
            <w:r w:rsidRPr="00AE3EE8">
              <w:rPr>
                <w:sz w:val="20"/>
              </w:rPr>
              <w:t>992</w:t>
            </w:r>
          </w:p>
        </w:tc>
        <w:tc>
          <w:tcPr>
            <w:tcW w:w="520" w:type="dxa"/>
            <w:hideMark/>
          </w:tcPr>
          <w:p w14:paraId="3560EEB2" w14:textId="77777777" w:rsidR="00AE3EE8" w:rsidRPr="00AE3EE8" w:rsidRDefault="00AE3EE8" w:rsidP="00AE3EE8">
            <w:pPr>
              <w:jc w:val="both"/>
              <w:rPr>
                <w:sz w:val="20"/>
              </w:rPr>
            </w:pPr>
            <w:r w:rsidRPr="00AE3EE8">
              <w:rPr>
                <w:sz w:val="20"/>
              </w:rPr>
              <w:t>13</w:t>
            </w:r>
          </w:p>
        </w:tc>
        <w:tc>
          <w:tcPr>
            <w:tcW w:w="520" w:type="dxa"/>
            <w:hideMark/>
          </w:tcPr>
          <w:p w14:paraId="62B1F169" w14:textId="77777777" w:rsidR="00AE3EE8" w:rsidRPr="00AE3EE8" w:rsidRDefault="00AE3EE8" w:rsidP="00AE3EE8">
            <w:pPr>
              <w:jc w:val="both"/>
              <w:rPr>
                <w:sz w:val="20"/>
              </w:rPr>
            </w:pPr>
            <w:r w:rsidRPr="00AE3EE8">
              <w:rPr>
                <w:sz w:val="20"/>
              </w:rPr>
              <w:t>01</w:t>
            </w:r>
          </w:p>
        </w:tc>
        <w:tc>
          <w:tcPr>
            <w:tcW w:w="1520" w:type="dxa"/>
            <w:hideMark/>
          </w:tcPr>
          <w:p w14:paraId="5F8745AC" w14:textId="77777777" w:rsidR="00AE3EE8" w:rsidRPr="00AE3EE8" w:rsidRDefault="00AE3EE8" w:rsidP="00AE3EE8">
            <w:pPr>
              <w:jc w:val="both"/>
              <w:rPr>
                <w:sz w:val="20"/>
              </w:rPr>
            </w:pPr>
            <w:r w:rsidRPr="00AE3EE8">
              <w:rPr>
                <w:sz w:val="20"/>
              </w:rPr>
              <w:t>12 0 22 00000</w:t>
            </w:r>
          </w:p>
        </w:tc>
        <w:tc>
          <w:tcPr>
            <w:tcW w:w="500" w:type="dxa"/>
            <w:hideMark/>
          </w:tcPr>
          <w:p w14:paraId="6388D357" w14:textId="77777777" w:rsidR="00AE3EE8" w:rsidRPr="00AE3EE8" w:rsidRDefault="00AE3EE8" w:rsidP="00AE3EE8">
            <w:pPr>
              <w:jc w:val="both"/>
              <w:rPr>
                <w:b/>
                <w:bCs/>
                <w:sz w:val="20"/>
              </w:rPr>
            </w:pPr>
            <w:r w:rsidRPr="00AE3EE8">
              <w:rPr>
                <w:b/>
                <w:bCs/>
                <w:sz w:val="20"/>
              </w:rPr>
              <w:t> </w:t>
            </w:r>
          </w:p>
        </w:tc>
        <w:tc>
          <w:tcPr>
            <w:tcW w:w="1660" w:type="dxa"/>
            <w:hideMark/>
          </w:tcPr>
          <w:p w14:paraId="1320941D" w14:textId="77777777" w:rsidR="00AE3EE8" w:rsidRPr="00AE3EE8" w:rsidRDefault="00AE3EE8" w:rsidP="00AE3EE8">
            <w:pPr>
              <w:jc w:val="both"/>
              <w:rPr>
                <w:sz w:val="20"/>
              </w:rPr>
            </w:pPr>
            <w:r w:rsidRPr="00AE3EE8">
              <w:rPr>
                <w:sz w:val="20"/>
              </w:rPr>
              <w:t>400,0</w:t>
            </w:r>
          </w:p>
        </w:tc>
        <w:tc>
          <w:tcPr>
            <w:tcW w:w="1660" w:type="dxa"/>
            <w:hideMark/>
          </w:tcPr>
          <w:p w14:paraId="63DED867" w14:textId="77777777" w:rsidR="00AE3EE8" w:rsidRPr="00AE3EE8" w:rsidRDefault="00AE3EE8" w:rsidP="00AE3EE8">
            <w:pPr>
              <w:jc w:val="both"/>
              <w:rPr>
                <w:sz w:val="20"/>
              </w:rPr>
            </w:pPr>
            <w:r w:rsidRPr="00AE3EE8">
              <w:rPr>
                <w:sz w:val="20"/>
              </w:rPr>
              <w:t>400,0</w:t>
            </w:r>
          </w:p>
        </w:tc>
        <w:tc>
          <w:tcPr>
            <w:tcW w:w="1660" w:type="dxa"/>
            <w:hideMark/>
          </w:tcPr>
          <w:p w14:paraId="7720C646" w14:textId="77777777" w:rsidR="00AE3EE8" w:rsidRPr="00AE3EE8" w:rsidRDefault="00AE3EE8" w:rsidP="00AE3EE8">
            <w:pPr>
              <w:jc w:val="both"/>
              <w:rPr>
                <w:sz w:val="20"/>
              </w:rPr>
            </w:pPr>
            <w:r w:rsidRPr="00AE3EE8">
              <w:rPr>
                <w:sz w:val="20"/>
              </w:rPr>
              <w:t>400,0</w:t>
            </w:r>
          </w:p>
        </w:tc>
      </w:tr>
      <w:tr w:rsidR="00AE3EE8" w:rsidRPr="00AE3EE8" w14:paraId="324C1CED" w14:textId="77777777" w:rsidTr="00AE3EE8">
        <w:trPr>
          <w:trHeight w:val="645"/>
        </w:trPr>
        <w:tc>
          <w:tcPr>
            <w:tcW w:w="4800" w:type="dxa"/>
            <w:hideMark/>
          </w:tcPr>
          <w:p w14:paraId="63E5BA71" w14:textId="77777777" w:rsidR="00AE3EE8" w:rsidRPr="00AE3EE8" w:rsidRDefault="00AE3EE8" w:rsidP="00AE3EE8">
            <w:pPr>
              <w:jc w:val="both"/>
              <w:rPr>
                <w:sz w:val="20"/>
              </w:rPr>
            </w:pPr>
            <w:r w:rsidRPr="00AE3EE8">
              <w:rPr>
                <w:sz w:val="20"/>
              </w:rPr>
              <w:t>Обслуживание государственного (муниципального) долга</w:t>
            </w:r>
          </w:p>
        </w:tc>
        <w:tc>
          <w:tcPr>
            <w:tcW w:w="640" w:type="dxa"/>
            <w:hideMark/>
          </w:tcPr>
          <w:p w14:paraId="7F2E6F57" w14:textId="77777777" w:rsidR="00AE3EE8" w:rsidRPr="00AE3EE8" w:rsidRDefault="00AE3EE8" w:rsidP="00AE3EE8">
            <w:pPr>
              <w:jc w:val="both"/>
              <w:rPr>
                <w:sz w:val="20"/>
              </w:rPr>
            </w:pPr>
            <w:r w:rsidRPr="00AE3EE8">
              <w:rPr>
                <w:sz w:val="20"/>
              </w:rPr>
              <w:t>992</w:t>
            </w:r>
          </w:p>
        </w:tc>
        <w:tc>
          <w:tcPr>
            <w:tcW w:w="520" w:type="dxa"/>
            <w:hideMark/>
          </w:tcPr>
          <w:p w14:paraId="33726B32" w14:textId="77777777" w:rsidR="00AE3EE8" w:rsidRPr="00AE3EE8" w:rsidRDefault="00AE3EE8" w:rsidP="00AE3EE8">
            <w:pPr>
              <w:jc w:val="both"/>
              <w:rPr>
                <w:sz w:val="20"/>
              </w:rPr>
            </w:pPr>
            <w:r w:rsidRPr="00AE3EE8">
              <w:rPr>
                <w:sz w:val="20"/>
              </w:rPr>
              <w:t>13</w:t>
            </w:r>
          </w:p>
        </w:tc>
        <w:tc>
          <w:tcPr>
            <w:tcW w:w="520" w:type="dxa"/>
            <w:hideMark/>
          </w:tcPr>
          <w:p w14:paraId="47872A1E" w14:textId="77777777" w:rsidR="00AE3EE8" w:rsidRPr="00AE3EE8" w:rsidRDefault="00AE3EE8" w:rsidP="00AE3EE8">
            <w:pPr>
              <w:jc w:val="both"/>
              <w:rPr>
                <w:sz w:val="20"/>
              </w:rPr>
            </w:pPr>
            <w:r w:rsidRPr="00AE3EE8">
              <w:rPr>
                <w:sz w:val="20"/>
              </w:rPr>
              <w:t>01</w:t>
            </w:r>
          </w:p>
        </w:tc>
        <w:tc>
          <w:tcPr>
            <w:tcW w:w="1520" w:type="dxa"/>
            <w:hideMark/>
          </w:tcPr>
          <w:p w14:paraId="27678948" w14:textId="77777777" w:rsidR="00AE3EE8" w:rsidRPr="00AE3EE8" w:rsidRDefault="00AE3EE8" w:rsidP="00AE3EE8">
            <w:pPr>
              <w:jc w:val="both"/>
              <w:rPr>
                <w:sz w:val="20"/>
              </w:rPr>
            </w:pPr>
            <w:r w:rsidRPr="00AE3EE8">
              <w:rPr>
                <w:sz w:val="20"/>
              </w:rPr>
              <w:t>12 0 22 00000</w:t>
            </w:r>
          </w:p>
        </w:tc>
        <w:tc>
          <w:tcPr>
            <w:tcW w:w="500" w:type="dxa"/>
            <w:hideMark/>
          </w:tcPr>
          <w:p w14:paraId="4A0A5477" w14:textId="77777777" w:rsidR="00AE3EE8" w:rsidRPr="00AE3EE8" w:rsidRDefault="00AE3EE8" w:rsidP="00AE3EE8">
            <w:pPr>
              <w:jc w:val="both"/>
              <w:rPr>
                <w:sz w:val="20"/>
              </w:rPr>
            </w:pPr>
            <w:r w:rsidRPr="00AE3EE8">
              <w:rPr>
                <w:sz w:val="20"/>
              </w:rPr>
              <w:t>700</w:t>
            </w:r>
          </w:p>
        </w:tc>
        <w:tc>
          <w:tcPr>
            <w:tcW w:w="1660" w:type="dxa"/>
            <w:hideMark/>
          </w:tcPr>
          <w:p w14:paraId="095733BF" w14:textId="77777777" w:rsidR="00AE3EE8" w:rsidRPr="00AE3EE8" w:rsidRDefault="00AE3EE8" w:rsidP="00AE3EE8">
            <w:pPr>
              <w:jc w:val="both"/>
              <w:rPr>
                <w:sz w:val="20"/>
              </w:rPr>
            </w:pPr>
            <w:r w:rsidRPr="00AE3EE8">
              <w:rPr>
                <w:sz w:val="20"/>
              </w:rPr>
              <w:t>400,0</w:t>
            </w:r>
          </w:p>
        </w:tc>
        <w:tc>
          <w:tcPr>
            <w:tcW w:w="1660" w:type="dxa"/>
            <w:hideMark/>
          </w:tcPr>
          <w:p w14:paraId="7168EA0B" w14:textId="77777777" w:rsidR="00AE3EE8" w:rsidRPr="00AE3EE8" w:rsidRDefault="00AE3EE8" w:rsidP="00AE3EE8">
            <w:pPr>
              <w:jc w:val="both"/>
              <w:rPr>
                <w:sz w:val="20"/>
              </w:rPr>
            </w:pPr>
            <w:r w:rsidRPr="00AE3EE8">
              <w:rPr>
                <w:sz w:val="20"/>
              </w:rPr>
              <w:t>400,0</w:t>
            </w:r>
          </w:p>
        </w:tc>
        <w:tc>
          <w:tcPr>
            <w:tcW w:w="1660" w:type="dxa"/>
            <w:hideMark/>
          </w:tcPr>
          <w:p w14:paraId="60E7A905" w14:textId="77777777" w:rsidR="00AE3EE8" w:rsidRPr="00AE3EE8" w:rsidRDefault="00AE3EE8" w:rsidP="00AE3EE8">
            <w:pPr>
              <w:jc w:val="both"/>
              <w:rPr>
                <w:sz w:val="20"/>
              </w:rPr>
            </w:pPr>
            <w:r w:rsidRPr="00AE3EE8">
              <w:rPr>
                <w:sz w:val="20"/>
              </w:rPr>
              <w:t>400,0</w:t>
            </w:r>
          </w:p>
        </w:tc>
      </w:tr>
      <w:tr w:rsidR="00AE3EE8" w:rsidRPr="00AE3EE8" w14:paraId="4950AC3A" w14:textId="77777777" w:rsidTr="00AE3EE8">
        <w:trPr>
          <w:trHeight w:val="300"/>
        </w:trPr>
        <w:tc>
          <w:tcPr>
            <w:tcW w:w="4800" w:type="dxa"/>
            <w:hideMark/>
          </w:tcPr>
          <w:p w14:paraId="2CFE9075" w14:textId="77777777" w:rsidR="00AE3EE8" w:rsidRPr="00AE3EE8" w:rsidRDefault="00AE3EE8" w:rsidP="00AE3EE8">
            <w:pPr>
              <w:jc w:val="both"/>
              <w:rPr>
                <w:sz w:val="20"/>
              </w:rPr>
            </w:pPr>
            <w:r w:rsidRPr="00AE3EE8">
              <w:rPr>
                <w:sz w:val="20"/>
              </w:rPr>
              <w:t>Обслуживание муниципального долга</w:t>
            </w:r>
          </w:p>
        </w:tc>
        <w:tc>
          <w:tcPr>
            <w:tcW w:w="640" w:type="dxa"/>
            <w:hideMark/>
          </w:tcPr>
          <w:p w14:paraId="3CF8A29C" w14:textId="77777777" w:rsidR="00AE3EE8" w:rsidRPr="00AE3EE8" w:rsidRDefault="00AE3EE8" w:rsidP="00AE3EE8">
            <w:pPr>
              <w:jc w:val="both"/>
              <w:rPr>
                <w:sz w:val="20"/>
              </w:rPr>
            </w:pPr>
            <w:r w:rsidRPr="00AE3EE8">
              <w:rPr>
                <w:sz w:val="20"/>
              </w:rPr>
              <w:t>992</w:t>
            </w:r>
          </w:p>
        </w:tc>
        <w:tc>
          <w:tcPr>
            <w:tcW w:w="520" w:type="dxa"/>
            <w:hideMark/>
          </w:tcPr>
          <w:p w14:paraId="298306CD" w14:textId="77777777" w:rsidR="00AE3EE8" w:rsidRPr="00AE3EE8" w:rsidRDefault="00AE3EE8" w:rsidP="00AE3EE8">
            <w:pPr>
              <w:jc w:val="both"/>
              <w:rPr>
                <w:sz w:val="20"/>
              </w:rPr>
            </w:pPr>
            <w:r w:rsidRPr="00AE3EE8">
              <w:rPr>
                <w:sz w:val="20"/>
              </w:rPr>
              <w:t>13</w:t>
            </w:r>
          </w:p>
        </w:tc>
        <w:tc>
          <w:tcPr>
            <w:tcW w:w="520" w:type="dxa"/>
            <w:hideMark/>
          </w:tcPr>
          <w:p w14:paraId="22A8AEEE" w14:textId="77777777" w:rsidR="00AE3EE8" w:rsidRPr="00AE3EE8" w:rsidRDefault="00AE3EE8" w:rsidP="00AE3EE8">
            <w:pPr>
              <w:jc w:val="both"/>
              <w:rPr>
                <w:sz w:val="20"/>
              </w:rPr>
            </w:pPr>
            <w:r w:rsidRPr="00AE3EE8">
              <w:rPr>
                <w:sz w:val="20"/>
              </w:rPr>
              <w:t>01</w:t>
            </w:r>
          </w:p>
        </w:tc>
        <w:tc>
          <w:tcPr>
            <w:tcW w:w="1520" w:type="dxa"/>
            <w:hideMark/>
          </w:tcPr>
          <w:p w14:paraId="3C4BACBD" w14:textId="77777777" w:rsidR="00AE3EE8" w:rsidRPr="00AE3EE8" w:rsidRDefault="00AE3EE8" w:rsidP="00AE3EE8">
            <w:pPr>
              <w:jc w:val="both"/>
              <w:rPr>
                <w:sz w:val="20"/>
              </w:rPr>
            </w:pPr>
            <w:r w:rsidRPr="00AE3EE8">
              <w:rPr>
                <w:sz w:val="20"/>
              </w:rPr>
              <w:t>12 0 22 00000</w:t>
            </w:r>
          </w:p>
        </w:tc>
        <w:tc>
          <w:tcPr>
            <w:tcW w:w="500" w:type="dxa"/>
            <w:hideMark/>
          </w:tcPr>
          <w:p w14:paraId="3E2EA50E" w14:textId="77777777" w:rsidR="00AE3EE8" w:rsidRPr="00AE3EE8" w:rsidRDefault="00AE3EE8" w:rsidP="00AE3EE8">
            <w:pPr>
              <w:jc w:val="both"/>
              <w:rPr>
                <w:sz w:val="20"/>
              </w:rPr>
            </w:pPr>
            <w:r w:rsidRPr="00AE3EE8">
              <w:rPr>
                <w:sz w:val="20"/>
              </w:rPr>
              <w:t>730</w:t>
            </w:r>
          </w:p>
        </w:tc>
        <w:tc>
          <w:tcPr>
            <w:tcW w:w="1660" w:type="dxa"/>
            <w:hideMark/>
          </w:tcPr>
          <w:p w14:paraId="1E7ECE20" w14:textId="77777777" w:rsidR="00AE3EE8" w:rsidRPr="00AE3EE8" w:rsidRDefault="00AE3EE8" w:rsidP="00AE3EE8">
            <w:pPr>
              <w:jc w:val="both"/>
              <w:rPr>
                <w:sz w:val="20"/>
              </w:rPr>
            </w:pPr>
            <w:r w:rsidRPr="00AE3EE8">
              <w:rPr>
                <w:sz w:val="20"/>
              </w:rPr>
              <w:t>400,0</w:t>
            </w:r>
          </w:p>
        </w:tc>
        <w:tc>
          <w:tcPr>
            <w:tcW w:w="1660" w:type="dxa"/>
            <w:hideMark/>
          </w:tcPr>
          <w:p w14:paraId="01B65268" w14:textId="77777777" w:rsidR="00AE3EE8" w:rsidRPr="00AE3EE8" w:rsidRDefault="00AE3EE8" w:rsidP="00AE3EE8">
            <w:pPr>
              <w:jc w:val="both"/>
              <w:rPr>
                <w:sz w:val="20"/>
              </w:rPr>
            </w:pPr>
            <w:r w:rsidRPr="00AE3EE8">
              <w:rPr>
                <w:sz w:val="20"/>
              </w:rPr>
              <w:t>400,0</w:t>
            </w:r>
          </w:p>
        </w:tc>
        <w:tc>
          <w:tcPr>
            <w:tcW w:w="1660" w:type="dxa"/>
            <w:hideMark/>
          </w:tcPr>
          <w:p w14:paraId="4A841CC6" w14:textId="77777777" w:rsidR="00AE3EE8" w:rsidRPr="00AE3EE8" w:rsidRDefault="00AE3EE8" w:rsidP="00AE3EE8">
            <w:pPr>
              <w:jc w:val="both"/>
              <w:rPr>
                <w:sz w:val="20"/>
              </w:rPr>
            </w:pPr>
            <w:r w:rsidRPr="00AE3EE8">
              <w:rPr>
                <w:sz w:val="20"/>
              </w:rPr>
              <w:t>400,0</w:t>
            </w:r>
          </w:p>
        </w:tc>
      </w:tr>
      <w:tr w:rsidR="0069231E" w:rsidRPr="00AE3EE8" w14:paraId="01771907" w14:textId="77777777" w:rsidTr="00AE3EE8">
        <w:trPr>
          <w:trHeight w:val="1290"/>
        </w:trPr>
        <w:tc>
          <w:tcPr>
            <w:tcW w:w="4800" w:type="dxa"/>
            <w:hideMark/>
          </w:tcPr>
          <w:p w14:paraId="36EC04D0" w14:textId="77777777" w:rsidR="00AE3EE8" w:rsidRPr="00AE3EE8" w:rsidRDefault="00AE3EE8" w:rsidP="00AE3EE8">
            <w:pPr>
              <w:jc w:val="both"/>
              <w:rPr>
                <w:sz w:val="20"/>
              </w:rPr>
            </w:pPr>
            <w:r w:rsidRPr="00AE3EE8">
              <w:rPr>
                <w:sz w:val="20"/>
              </w:rPr>
              <w:t>МЕЖБЮДЖЕТНЫЕ ТРАНСФЕРТЫ ОБЩЕГО ХАРАКТЕРА БЮДЖЕТАМ БЮДЖЕТНОЙ СИСТЕМЫ РОССИЙСКОЙ ФЕДЕРАЦИИ</w:t>
            </w:r>
          </w:p>
        </w:tc>
        <w:tc>
          <w:tcPr>
            <w:tcW w:w="640" w:type="dxa"/>
            <w:hideMark/>
          </w:tcPr>
          <w:p w14:paraId="17816DF1" w14:textId="77777777" w:rsidR="00AE3EE8" w:rsidRPr="00AE3EE8" w:rsidRDefault="00AE3EE8" w:rsidP="00AE3EE8">
            <w:pPr>
              <w:jc w:val="both"/>
              <w:rPr>
                <w:sz w:val="20"/>
              </w:rPr>
            </w:pPr>
            <w:r w:rsidRPr="00AE3EE8">
              <w:rPr>
                <w:sz w:val="20"/>
              </w:rPr>
              <w:t>992</w:t>
            </w:r>
          </w:p>
        </w:tc>
        <w:tc>
          <w:tcPr>
            <w:tcW w:w="520" w:type="dxa"/>
            <w:hideMark/>
          </w:tcPr>
          <w:p w14:paraId="5B6369E0" w14:textId="77777777" w:rsidR="00AE3EE8" w:rsidRPr="00AE3EE8" w:rsidRDefault="00AE3EE8" w:rsidP="00AE3EE8">
            <w:pPr>
              <w:jc w:val="both"/>
              <w:rPr>
                <w:sz w:val="20"/>
              </w:rPr>
            </w:pPr>
            <w:r w:rsidRPr="00AE3EE8">
              <w:rPr>
                <w:sz w:val="20"/>
              </w:rPr>
              <w:t>14</w:t>
            </w:r>
          </w:p>
        </w:tc>
        <w:tc>
          <w:tcPr>
            <w:tcW w:w="520" w:type="dxa"/>
            <w:hideMark/>
          </w:tcPr>
          <w:p w14:paraId="0FE1A07A" w14:textId="77777777" w:rsidR="00AE3EE8" w:rsidRPr="00AE3EE8" w:rsidRDefault="00AE3EE8" w:rsidP="00AE3EE8">
            <w:pPr>
              <w:jc w:val="both"/>
              <w:rPr>
                <w:b/>
                <w:bCs/>
                <w:sz w:val="20"/>
              </w:rPr>
            </w:pPr>
            <w:r w:rsidRPr="00AE3EE8">
              <w:rPr>
                <w:b/>
                <w:bCs/>
                <w:sz w:val="20"/>
              </w:rPr>
              <w:t> </w:t>
            </w:r>
          </w:p>
        </w:tc>
        <w:tc>
          <w:tcPr>
            <w:tcW w:w="1520" w:type="dxa"/>
            <w:hideMark/>
          </w:tcPr>
          <w:p w14:paraId="5DD62396" w14:textId="77777777" w:rsidR="00AE3EE8" w:rsidRPr="00AE3EE8" w:rsidRDefault="00AE3EE8" w:rsidP="00AE3EE8">
            <w:pPr>
              <w:jc w:val="both"/>
              <w:rPr>
                <w:b/>
                <w:bCs/>
                <w:sz w:val="20"/>
              </w:rPr>
            </w:pPr>
            <w:r w:rsidRPr="00AE3EE8">
              <w:rPr>
                <w:b/>
                <w:bCs/>
                <w:sz w:val="20"/>
              </w:rPr>
              <w:t> </w:t>
            </w:r>
          </w:p>
        </w:tc>
        <w:tc>
          <w:tcPr>
            <w:tcW w:w="500" w:type="dxa"/>
            <w:hideMark/>
          </w:tcPr>
          <w:p w14:paraId="7B202554" w14:textId="77777777" w:rsidR="00AE3EE8" w:rsidRPr="00AE3EE8" w:rsidRDefault="00AE3EE8" w:rsidP="00AE3EE8">
            <w:pPr>
              <w:jc w:val="both"/>
              <w:rPr>
                <w:b/>
                <w:bCs/>
                <w:sz w:val="20"/>
              </w:rPr>
            </w:pPr>
            <w:r w:rsidRPr="00AE3EE8">
              <w:rPr>
                <w:b/>
                <w:bCs/>
                <w:sz w:val="20"/>
              </w:rPr>
              <w:t> </w:t>
            </w:r>
          </w:p>
        </w:tc>
        <w:tc>
          <w:tcPr>
            <w:tcW w:w="1660" w:type="dxa"/>
            <w:hideMark/>
          </w:tcPr>
          <w:p w14:paraId="1B4500AD" w14:textId="77777777" w:rsidR="00AE3EE8" w:rsidRPr="00AE3EE8" w:rsidRDefault="00AE3EE8" w:rsidP="00AE3EE8">
            <w:pPr>
              <w:jc w:val="both"/>
              <w:rPr>
                <w:sz w:val="20"/>
              </w:rPr>
            </w:pPr>
            <w:r w:rsidRPr="00AE3EE8">
              <w:rPr>
                <w:sz w:val="20"/>
              </w:rPr>
              <w:t>22 794,4</w:t>
            </w:r>
          </w:p>
        </w:tc>
        <w:tc>
          <w:tcPr>
            <w:tcW w:w="1660" w:type="dxa"/>
            <w:hideMark/>
          </w:tcPr>
          <w:p w14:paraId="4137BBBF" w14:textId="77777777" w:rsidR="00AE3EE8" w:rsidRPr="00AE3EE8" w:rsidRDefault="00AE3EE8" w:rsidP="00AE3EE8">
            <w:pPr>
              <w:jc w:val="both"/>
              <w:rPr>
                <w:sz w:val="20"/>
              </w:rPr>
            </w:pPr>
            <w:r w:rsidRPr="00AE3EE8">
              <w:rPr>
                <w:sz w:val="20"/>
              </w:rPr>
              <w:t>7 091,8</w:t>
            </w:r>
          </w:p>
        </w:tc>
        <w:tc>
          <w:tcPr>
            <w:tcW w:w="1660" w:type="dxa"/>
            <w:hideMark/>
          </w:tcPr>
          <w:p w14:paraId="122A727E" w14:textId="77777777" w:rsidR="00AE3EE8" w:rsidRPr="00AE3EE8" w:rsidRDefault="00AE3EE8" w:rsidP="00AE3EE8">
            <w:pPr>
              <w:jc w:val="both"/>
              <w:rPr>
                <w:sz w:val="20"/>
              </w:rPr>
            </w:pPr>
            <w:r w:rsidRPr="00AE3EE8">
              <w:rPr>
                <w:sz w:val="20"/>
              </w:rPr>
              <w:t>3 512,5</w:t>
            </w:r>
          </w:p>
        </w:tc>
      </w:tr>
      <w:tr w:rsidR="0069231E" w:rsidRPr="00AE3EE8" w14:paraId="30601953" w14:textId="77777777" w:rsidTr="00AE3EE8">
        <w:trPr>
          <w:trHeight w:val="979"/>
        </w:trPr>
        <w:tc>
          <w:tcPr>
            <w:tcW w:w="4800" w:type="dxa"/>
            <w:hideMark/>
          </w:tcPr>
          <w:p w14:paraId="5107DF6F" w14:textId="77777777" w:rsidR="00AE3EE8" w:rsidRPr="00AE3EE8" w:rsidRDefault="00AE3EE8" w:rsidP="00AE3EE8">
            <w:pPr>
              <w:jc w:val="both"/>
              <w:rPr>
                <w:sz w:val="20"/>
              </w:rPr>
            </w:pPr>
            <w:r w:rsidRPr="00AE3EE8">
              <w:rPr>
                <w:sz w:val="20"/>
              </w:rPr>
              <w:t>Дотации на выравнивание бюджетной обеспеченности субъектов Российской Федерации и муниципальных образований</w:t>
            </w:r>
          </w:p>
        </w:tc>
        <w:tc>
          <w:tcPr>
            <w:tcW w:w="640" w:type="dxa"/>
            <w:hideMark/>
          </w:tcPr>
          <w:p w14:paraId="36138084" w14:textId="77777777" w:rsidR="00AE3EE8" w:rsidRPr="00AE3EE8" w:rsidRDefault="00AE3EE8" w:rsidP="00AE3EE8">
            <w:pPr>
              <w:jc w:val="both"/>
              <w:rPr>
                <w:sz w:val="20"/>
              </w:rPr>
            </w:pPr>
            <w:r w:rsidRPr="00AE3EE8">
              <w:rPr>
                <w:sz w:val="20"/>
              </w:rPr>
              <w:t>992</w:t>
            </w:r>
          </w:p>
        </w:tc>
        <w:tc>
          <w:tcPr>
            <w:tcW w:w="520" w:type="dxa"/>
            <w:hideMark/>
          </w:tcPr>
          <w:p w14:paraId="25360911" w14:textId="77777777" w:rsidR="00AE3EE8" w:rsidRPr="00AE3EE8" w:rsidRDefault="00AE3EE8" w:rsidP="00AE3EE8">
            <w:pPr>
              <w:jc w:val="both"/>
              <w:rPr>
                <w:sz w:val="20"/>
              </w:rPr>
            </w:pPr>
            <w:r w:rsidRPr="00AE3EE8">
              <w:rPr>
                <w:sz w:val="20"/>
              </w:rPr>
              <w:t>14</w:t>
            </w:r>
          </w:p>
        </w:tc>
        <w:tc>
          <w:tcPr>
            <w:tcW w:w="520" w:type="dxa"/>
            <w:hideMark/>
          </w:tcPr>
          <w:p w14:paraId="2506A519" w14:textId="77777777" w:rsidR="00AE3EE8" w:rsidRPr="00AE3EE8" w:rsidRDefault="00AE3EE8" w:rsidP="00AE3EE8">
            <w:pPr>
              <w:jc w:val="both"/>
              <w:rPr>
                <w:sz w:val="20"/>
              </w:rPr>
            </w:pPr>
            <w:r w:rsidRPr="00AE3EE8">
              <w:rPr>
                <w:sz w:val="20"/>
              </w:rPr>
              <w:t>01</w:t>
            </w:r>
          </w:p>
        </w:tc>
        <w:tc>
          <w:tcPr>
            <w:tcW w:w="1520" w:type="dxa"/>
            <w:hideMark/>
          </w:tcPr>
          <w:p w14:paraId="0AF87458" w14:textId="77777777" w:rsidR="00AE3EE8" w:rsidRPr="00AE3EE8" w:rsidRDefault="00AE3EE8" w:rsidP="00AE3EE8">
            <w:pPr>
              <w:jc w:val="both"/>
              <w:rPr>
                <w:b/>
                <w:bCs/>
                <w:sz w:val="20"/>
              </w:rPr>
            </w:pPr>
            <w:r w:rsidRPr="00AE3EE8">
              <w:rPr>
                <w:b/>
                <w:bCs/>
                <w:sz w:val="20"/>
              </w:rPr>
              <w:t> </w:t>
            </w:r>
          </w:p>
        </w:tc>
        <w:tc>
          <w:tcPr>
            <w:tcW w:w="500" w:type="dxa"/>
            <w:hideMark/>
          </w:tcPr>
          <w:p w14:paraId="789419A6" w14:textId="77777777" w:rsidR="00AE3EE8" w:rsidRPr="00AE3EE8" w:rsidRDefault="00AE3EE8" w:rsidP="00AE3EE8">
            <w:pPr>
              <w:jc w:val="both"/>
              <w:rPr>
                <w:b/>
                <w:bCs/>
                <w:sz w:val="20"/>
              </w:rPr>
            </w:pPr>
            <w:r w:rsidRPr="00AE3EE8">
              <w:rPr>
                <w:b/>
                <w:bCs/>
                <w:sz w:val="20"/>
              </w:rPr>
              <w:t> </w:t>
            </w:r>
          </w:p>
        </w:tc>
        <w:tc>
          <w:tcPr>
            <w:tcW w:w="1660" w:type="dxa"/>
            <w:hideMark/>
          </w:tcPr>
          <w:p w14:paraId="64A8F2A8" w14:textId="77777777" w:rsidR="00AE3EE8" w:rsidRPr="00AE3EE8" w:rsidRDefault="00AE3EE8" w:rsidP="00AE3EE8">
            <w:pPr>
              <w:jc w:val="both"/>
              <w:rPr>
                <w:sz w:val="20"/>
              </w:rPr>
            </w:pPr>
            <w:r w:rsidRPr="00AE3EE8">
              <w:rPr>
                <w:sz w:val="20"/>
              </w:rPr>
              <w:t>22 794,4</w:t>
            </w:r>
          </w:p>
        </w:tc>
        <w:tc>
          <w:tcPr>
            <w:tcW w:w="1660" w:type="dxa"/>
            <w:hideMark/>
          </w:tcPr>
          <w:p w14:paraId="407212E3" w14:textId="77777777" w:rsidR="00AE3EE8" w:rsidRPr="00AE3EE8" w:rsidRDefault="00AE3EE8" w:rsidP="00AE3EE8">
            <w:pPr>
              <w:jc w:val="both"/>
              <w:rPr>
                <w:sz w:val="20"/>
              </w:rPr>
            </w:pPr>
            <w:r w:rsidRPr="00AE3EE8">
              <w:rPr>
                <w:sz w:val="20"/>
              </w:rPr>
              <w:t>7 091,8</w:t>
            </w:r>
          </w:p>
        </w:tc>
        <w:tc>
          <w:tcPr>
            <w:tcW w:w="1660" w:type="dxa"/>
            <w:hideMark/>
          </w:tcPr>
          <w:p w14:paraId="734B71F8" w14:textId="77777777" w:rsidR="00AE3EE8" w:rsidRPr="00AE3EE8" w:rsidRDefault="00AE3EE8" w:rsidP="00AE3EE8">
            <w:pPr>
              <w:jc w:val="both"/>
              <w:rPr>
                <w:sz w:val="20"/>
              </w:rPr>
            </w:pPr>
            <w:r w:rsidRPr="00AE3EE8">
              <w:rPr>
                <w:sz w:val="20"/>
              </w:rPr>
              <w:t>3 512,5</w:t>
            </w:r>
          </w:p>
        </w:tc>
      </w:tr>
      <w:tr w:rsidR="00AE3EE8" w:rsidRPr="00AE3EE8" w14:paraId="2B7730E0" w14:textId="77777777" w:rsidTr="00AE3EE8">
        <w:trPr>
          <w:trHeight w:val="300"/>
        </w:trPr>
        <w:tc>
          <w:tcPr>
            <w:tcW w:w="4800" w:type="dxa"/>
            <w:hideMark/>
          </w:tcPr>
          <w:p w14:paraId="71B86415" w14:textId="77777777" w:rsidR="00AE3EE8" w:rsidRPr="00AE3EE8" w:rsidRDefault="00AE3EE8" w:rsidP="00AE3EE8">
            <w:pPr>
              <w:jc w:val="both"/>
              <w:rPr>
                <w:sz w:val="20"/>
              </w:rPr>
            </w:pPr>
            <w:r w:rsidRPr="00AE3EE8">
              <w:rPr>
                <w:sz w:val="20"/>
              </w:rPr>
              <w:t>Непрограммные направления деятельности</w:t>
            </w:r>
          </w:p>
        </w:tc>
        <w:tc>
          <w:tcPr>
            <w:tcW w:w="640" w:type="dxa"/>
            <w:hideMark/>
          </w:tcPr>
          <w:p w14:paraId="49E47F27" w14:textId="77777777" w:rsidR="00AE3EE8" w:rsidRPr="00AE3EE8" w:rsidRDefault="00AE3EE8" w:rsidP="00AE3EE8">
            <w:pPr>
              <w:jc w:val="both"/>
              <w:rPr>
                <w:sz w:val="20"/>
              </w:rPr>
            </w:pPr>
            <w:r w:rsidRPr="00AE3EE8">
              <w:rPr>
                <w:sz w:val="20"/>
              </w:rPr>
              <w:t>992</w:t>
            </w:r>
          </w:p>
        </w:tc>
        <w:tc>
          <w:tcPr>
            <w:tcW w:w="520" w:type="dxa"/>
            <w:hideMark/>
          </w:tcPr>
          <w:p w14:paraId="5DEEC904" w14:textId="77777777" w:rsidR="00AE3EE8" w:rsidRPr="00AE3EE8" w:rsidRDefault="00AE3EE8" w:rsidP="00AE3EE8">
            <w:pPr>
              <w:jc w:val="both"/>
              <w:rPr>
                <w:sz w:val="20"/>
              </w:rPr>
            </w:pPr>
            <w:r w:rsidRPr="00AE3EE8">
              <w:rPr>
                <w:sz w:val="20"/>
              </w:rPr>
              <w:t>14</w:t>
            </w:r>
          </w:p>
        </w:tc>
        <w:tc>
          <w:tcPr>
            <w:tcW w:w="520" w:type="dxa"/>
            <w:hideMark/>
          </w:tcPr>
          <w:p w14:paraId="2CA29418" w14:textId="77777777" w:rsidR="00AE3EE8" w:rsidRPr="00AE3EE8" w:rsidRDefault="00AE3EE8" w:rsidP="00AE3EE8">
            <w:pPr>
              <w:jc w:val="both"/>
              <w:rPr>
                <w:sz w:val="20"/>
              </w:rPr>
            </w:pPr>
            <w:r w:rsidRPr="00AE3EE8">
              <w:rPr>
                <w:sz w:val="20"/>
              </w:rPr>
              <w:t>01</w:t>
            </w:r>
          </w:p>
        </w:tc>
        <w:tc>
          <w:tcPr>
            <w:tcW w:w="1520" w:type="dxa"/>
            <w:hideMark/>
          </w:tcPr>
          <w:p w14:paraId="741816EF" w14:textId="77777777" w:rsidR="00AE3EE8" w:rsidRPr="00AE3EE8" w:rsidRDefault="00AE3EE8" w:rsidP="00AE3EE8">
            <w:pPr>
              <w:jc w:val="both"/>
              <w:rPr>
                <w:sz w:val="20"/>
              </w:rPr>
            </w:pPr>
            <w:r w:rsidRPr="00AE3EE8">
              <w:rPr>
                <w:sz w:val="20"/>
              </w:rPr>
              <w:t>99 0 00 00000</w:t>
            </w:r>
          </w:p>
        </w:tc>
        <w:tc>
          <w:tcPr>
            <w:tcW w:w="500" w:type="dxa"/>
            <w:hideMark/>
          </w:tcPr>
          <w:p w14:paraId="5B34D432" w14:textId="77777777" w:rsidR="00AE3EE8" w:rsidRPr="00AE3EE8" w:rsidRDefault="00AE3EE8" w:rsidP="00AE3EE8">
            <w:pPr>
              <w:jc w:val="both"/>
              <w:rPr>
                <w:b/>
                <w:bCs/>
                <w:sz w:val="20"/>
              </w:rPr>
            </w:pPr>
            <w:r w:rsidRPr="00AE3EE8">
              <w:rPr>
                <w:b/>
                <w:bCs/>
                <w:sz w:val="20"/>
              </w:rPr>
              <w:t> </w:t>
            </w:r>
          </w:p>
        </w:tc>
        <w:tc>
          <w:tcPr>
            <w:tcW w:w="1660" w:type="dxa"/>
            <w:hideMark/>
          </w:tcPr>
          <w:p w14:paraId="14BD684B" w14:textId="77777777" w:rsidR="00AE3EE8" w:rsidRPr="00AE3EE8" w:rsidRDefault="00AE3EE8" w:rsidP="00AE3EE8">
            <w:pPr>
              <w:jc w:val="both"/>
              <w:rPr>
                <w:sz w:val="20"/>
              </w:rPr>
            </w:pPr>
            <w:r w:rsidRPr="00AE3EE8">
              <w:rPr>
                <w:sz w:val="20"/>
              </w:rPr>
              <w:t>22 794,4</w:t>
            </w:r>
          </w:p>
        </w:tc>
        <w:tc>
          <w:tcPr>
            <w:tcW w:w="1660" w:type="dxa"/>
            <w:hideMark/>
          </w:tcPr>
          <w:p w14:paraId="4156CED3" w14:textId="77777777" w:rsidR="00AE3EE8" w:rsidRPr="00AE3EE8" w:rsidRDefault="00AE3EE8" w:rsidP="00AE3EE8">
            <w:pPr>
              <w:jc w:val="both"/>
              <w:rPr>
                <w:sz w:val="20"/>
              </w:rPr>
            </w:pPr>
            <w:r w:rsidRPr="00AE3EE8">
              <w:rPr>
                <w:sz w:val="20"/>
              </w:rPr>
              <w:t>7 091,8</w:t>
            </w:r>
          </w:p>
        </w:tc>
        <w:tc>
          <w:tcPr>
            <w:tcW w:w="1660" w:type="dxa"/>
            <w:hideMark/>
          </w:tcPr>
          <w:p w14:paraId="3A495CBA" w14:textId="77777777" w:rsidR="00AE3EE8" w:rsidRPr="00AE3EE8" w:rsidRDefault="00AE3EE8" w:rsidP="00AE3EE8">
            <w:pPr>
              <w:jc w:val="both"/>
              <w:rPr>
                <w:sz w:val="20"/>
              </w:rPr>
            </w:pPr>
            <w:r w:rsidRPr="00AE3EE8">
              <w:rPr>
                <w:sz w:val="20"/>
              </w:rPr>
              <w:t>3 512,5</w:t>
            </w:r>
          </w:p>
        </w:tc>
      </w:tr>
      <w:tr w:rsidR="00AE3EE8" w:rsidRPr="00AE3EE8" w14:paraId="02A52041" w14:textId="77777777" w:rsidTr="00AE3EE8">
        <w:trPr>
          <w:trHeight w:val="645"/>
        </w:trPr>
        <w:tc>
          <w:tcPr>
            <w:tcW w:w="4800" w:type="dxa"/>
            <w:hideMark/>
          </w:tcPr>
          <w:p w14:paraId="169ACB08" w14:textId="77777777" w:rsidR="00AE3EE8" w:rsidRPr="00AE3EE8" w:rsidRDefault="00AE3EE8" w:rsidP="00AE3EE8">
            <w:pPr>
              <w:jc w:val="both"/>
              <w:rPr>
                <w:sz w:val="20"/>
              </w:rPr>
            </w:pPr>
            <w:r w:rsidRPr="00AE3EE8">
              <w:rPr>
                <w:sz w:val="20"/>
              </w:rPr>
              <w:t>Дотации на выравнивание бюджетной обеспеченности поселений</w:t>
            </w:r>
          </w:p>
        </w:tc>
        <w:tc>
          <w:tcPr>
            <w:tcW w:w="640" w:type="dxa"/>
            <w:hideMark/>
          </w:tcPr>
          <w:p w14:paraId="4B6BBA96" w14:textId="77777777" w:rsidR="00AE3EE8" w:rsidRPr="00AE3EE8" w:rsidRDefault="00AE3EE8" w:rsidP="00AE3EE8">
            <w:pPr>
              <w:jc w:val="both"/>
              <w:rPr>
                <w:sz w:val="20"/>
              </w:rPr>
            </w:pPr>
            <w:r w:rsidRPr="00AE3EE8">
              <w:rPr>
                <w:sz w:val="20"/>
              </w:rPr>
              <w:t>992</w:t>
            </w:r>
          </w:p>
        </w:tc>
        <w:tc>
          <w:tcPr>
            <w:tcW w:w="520" w:type="dxa"/>
            <w:hideMark/>
          </w:tcPr>
          <w:p w14:paraId="7EE1EDAC" w14:textId="77777777" w:rsidR="00AE3EE8" w:rsidRPr="00AE3EE8" w:rsidRDefault="00AE3EE8" w:rsidP="00AE3EE8">
            <w:pPr>
              <w:jc w:val="both"/>
              <w:rPr>
                <w:sz w:val="20"/>
              </w:rPr>
            </w:pPr>
            <w:r w:rsidRPr="00AE3EE8">
              <w:rPr>
                <w:sz w:val="20"/>
              </w:rPr>
              <w:t>14</w:t>
            </w:r>
          </w:p>
        </w:tc>
        <w:tc>
          <w:tcPr>
            <w:tcW w:w="520" w:type="dxa"/>
            <w:hideMark/>
          </w:tcPr>
          <w:p w14:paraId="3C67CFE1" w14:textId="77777777" w:rsidR="00AE3EE8" w:rsidRPr="00AE3EE8" w:rsidRDefault="00AE3EE8" w:rsidP="00AE3EE8">
            <w:pPr>
              <w:jc w:val="both"/>
              <w:rPr>
                <w:sz w:val="20"/>
              </w:rPr>
            </w:pPr>
            <w:r w:rsidRPr="00AE3EE8">
              <w:rPr>
                <w:sz w:val="20"/>
              </w:rPr>
              <w:t>01</w:t>
            </w:r>
          </w:p>
        </w:tc>
        <w:tc>
          <w:tcPr>
            <w:tcW w:w="1520" w:type="dxa"/>
            <w:hideMark/>
          </w:tcPr>
          <w:p w14:paraId="759EAFE5" w14:textId="77777777" w:rsidR="00AE3EE8" w:rsidRPr="00AE3EE8" w:rsidRDefault="00AE3EE8" w:rsidP="00AE3EE8">
            <w:pPr>
              <w:jc w:val="both"/>
              <w:rPr>
                <w:sz w:val="20"/>
              </w:rPr>
            </w:pPr>
            <w:r w:rsidRPr="00AE3EE8">
              <w:rPr>
                <w:sz w:val="20"/>
              </w:rPr>
              <w:t>99 0 00 61010</w:t>
            </w:r>
          </w:p>
        </w:tc>
        <w:tc>
          <w:tcPr>
            <w:tcW w:w="500" w:type="dxa"/>
            <w:hideMark/>
          </w:tcPr>
          <w:p w14:paraId="63CED721" w14:textId="77777777" w:rsidR="00AE3EE8" w:rsidRPr="00AE3EE8" w:rsidRDefault="00AE3EE8" w:rsidP="00AE3EE8">
            <w:pPr>
              <w:jc w:val="both"/>
              <w:rPr>
                <w:b/>
                <w:bCs/>
                <w:sz w:val="20"/>
              </w:rPr>
            </w:pPr>
            <w:r w:rsidRPr="00AE3EE8">
              <w:rPr>
                <w:b/>
                <w:bCs/>
                <w:sz w:val="20"/>
              </w:rPr>
              <w:t> </w:t>
            </w:r>
          </w:p>
        </w:tc>
        <w:tc>
          <w:tcPr>
            <w:tcW w:w="1660" w:type="dxa"/>
            <w:hideMark/>
          </w:tcPr>
          <w:p w14:paraId="111FFF68" w14:textId="77777777" w:rsidR="00AE3EE8" w:rsidRPr="00AE3EE8" w:rsidRDefault="00AE3EE8" w:rsidP="00AE3EE8">
            <w:pPr>
              <w:jc w:val="both"/>
              <w:rPr>
                <w:sz w:val="20"/>
              </w:rPr>
            </w:pPr>
            <w:r w:rsidRPr="00AE3EE8">
              <w:rPr>
                <w:sz w:val="20"/>
              </w:rPr>
              <w:t>22 050,9</w:t>
            </w:r>
          </w:p>
        </w:tc>
        <w:tc>
          <w:tcPr>
            <w:tcW w:w="1660" w:type="dxa"/>
            <w:hideMark/>
          </w:tcPr>
          <w:p w14:paraId="1395FA46" w14:textId="77777777" w:rsidR="00AE3EE8" w:rsidRPr="00AE3EE8" w:rsidRDefault="00AE3EE8" w:rsidP="00AE3EE8">
            <w:pPr>
              <w:jc w:val="both"/>
              <w:rPr>
                <w:sz w:val="20"/>
              </w:rPr>
            </w:pPr>
            <w:r w:rsidRPr="00AE3EE8">
              <w:rPr>
                <w:sz w:val="20"/>
              </w:rPr>
              <w:t>6 350,2</w:t>
            </w:r>
          </w:p>
        </w:tc>
        <w:tc>
          <w:tcPr>
            <w:tcW w:w="1660" w:type="dxa"/>
            <w:hideMark/>
          </w:tcPr>
          <w:p w14:paraId="7BAEF976" w14:textId="77777777" w:rsidR="00AE3EE8" w:rsidRPr="00AE3EE8" w:rsidRDefault="00AE3EE8" w:rsidP="00AE3EE8">
            <w:pPr>
              <w:jc w:val="both"/>
              <w:rPr>
                <w:sz w:val="20"/>
              </w:rPr>
            </w:pPr>
            <w:r w:rsidRPr="00AE3EE8">
              <w:rPr>
                <w:sz w:val="20"/>
              </w:rPr>
              <w:t>2 869,3</w:t>
            </w:r>
          </w:p>
        </w:tc>
      </w:tr>
      <w:tr w:rsidR="00AE3EE8" w:rsidRPr="00AE3EE8" w14:paraId="342A2081" w14:textId="77777777" w:rsidTr="00AE3EE8">
        <w:trPr>
          <w:trHeight w:val="300"/>
        </w:trPr>
        <w:tc>
          <w:tcPr>
            <w:tcW w:w="4800" w:type="dxa"/>
            <w:hideMark/>
          </w:tcPr>
          <w:p w14:paraId="13D2FECF" w14:textId="77777777" w:rsidR="00AE3EE8" w:rsidRPr="00AE3EE8" w:rsidRDefault="00AE3EE8" w:rsidP="00AE3EE8">
            <w:pPr>
              <w:jc w:val="both"/>
              <w:rPr>
                <w:sz w:val="20"/>
              </w:rPr>
            </w:pPr>
            <w:r w:rsidRPr="00AE3EE8">
              <w:rPr>
                <w:sz w:val="20"/>
              </w:rPr>
              <w:t>Межбюджетные трансферты</w:t>
            </w:r>
          </w:p>
        </w:tc>
        <w:tc>
          <w:tcPr>
            <w:tcW w:w="640" w:type="dxa"/>
            <w:hideMark/>
          </w:tcPr>
          <w:p w14:paraId="20861096" w14:textId="77777777" w:rsidR="00AE3EE8" w:rsidRPr="00AE3EE8" w:rsidRDefault="00AE3EE8" w:rsidP="00AE3EE8">
            <w:pPr>
              <w:jc w:val="both"/>
              <w:rPr>
                <w:sz w:val="20"/>
              </w:rPr>
            </w:pPr>
            <w:r w:rsidRPr="00AE3EE8">
              <w:rPr>
                <w:sz w:val="20"/>
              </w:rPr>
              <w:t>992</w:t>
            </w:r>
          </w:p>
        </w:tc>
        <w:tc>
          <w:tcPr>
            <w:tcW w:w="520" w:type="dxa"/>
            <w:hideMark/>
          </w:tcPr>
          <w:p w14:paraId="52371C9D" w14:textId="77777777" w:rsidR="00AE3EE8" w:rsidRPr="00AE3EE8" w:rsidRDefault="00AE3EE8" w:rsidP="00AE3EE8">
            <w:pPr>
              <w:jc w:val="both"/>
              <w:rPr>
                <w:sz w:val="20"/>
              </w:rPr>
            </w:pPr>
            <w:r w:rsidRPr="00AE3EE8">
              <w:rPr>
                <w:sz w:val="20"/>
              </w:rPr>
              <w:t>14</w:t>
            </w:r>
          </w:p>
        </w:tc>
        <w:tc>
          <w:tcPr>
            <w:tcW w:w="520" w:type="dxa"/>
            <w:hideMark/>
          </w:tcPr>
          <w:p w14:paraId="27518FE0" w14:textId="77777777" w:rsidR="00AE3EE8" w:rsidRPr="00AE3EE8" w:rsidRDefault="00AE3EE8" w:rsidP="00AE3EE8">
            <w:pPr>
              <w:jc w:val="both"/>
              <w:rPr>
                <w:sz w:val="20"/>
              </w:rPr>
            </w:pPr>
            <w:r w:rsidRPr="00AE3EE8">
              <w:rPr>
                <w:sz w:val="20"/>
              </w:rPr>
              <w:t>01</w:t>
            </w:r>
          </w:p>
        </w:tc>
        <w:tc>
          <w:tcPr>
            <w:tcW w:w="1520" w:type="dxa"/>
            <w:hideMark/>
          </w:tcPr>
          <w:p w14:paraId="7F0939DF" w14:textId="77777777" w:rsidR="00AE3EE8" w:rsidRPr="00AE3EE8" w:rsidRDefault="00AE3EE8" w:rsidP="00AE3EE8">
            <w:pPr>
              <w:jc w:val="both"/>
              <w:rPr>
                <w:sz w:val="20"/>
              </w:rPr>
            </w:pPr>
            <w:r w:rsidRPr="00AE3EE8">
              <w:rPr>
                <w:sz w:val="20"/>
              </w:rPr>
              <w:t>99 0 00 61010</w:t>
            </w:r>
          </w:p>
        </w:tc>
        <w:tc>
          <w:tcPr>
            <w:tcW w:w="500" w:type="dxa"/>
            <w:hideMark/>
          </w:tcPr>
          <w:p w14:paraId="1FFE1461" w14:textId="77777777" w:rsidR="00AE3EE8" w:rsidRPr="00AE3EE8" w:rsidRDefault="00AE3EE8" w:rsidP="00AE3EE8">
            <w:pPr>
              <w:jc w:val="both"/>
              <w:rPr>
                <w:sz w:val="20"/>
              </w:rPr>
            </w:pPr>
            <w:r w:rsidRPr="00AE3EE8">
              <w:rPr>
                <w:sz w:val="20"/>
              </w:rPr>
              <w:t>500</w:t>
            </w:r>
          </w:p>
        </w:tc>
        <w:tc>
          <w:tcPr>
            <w:tcW w:w="1660" w:type="dxa"/>
            <w:hideMark/>
          </w:tcPr>
          <w:p w14:paraId="71608428" w14:textId="77777777" w:rsidR="00AE3EE8" w:rsidRPr="00AE3EE8" w:rsidRDefault="00AE3EE8" w:rsidP="00AE3EE8">
            <w:pPr>
              <w:jc w:val="both"/>
              <w:rPr>
                <w:sz w:val="20"/>
              </w:rPr>
            </w:pPr>
            <w:r w:rsidRPr="00AE3EE8">
              <w:rPr>
                <w:sz w:val="20"/>
              </w:rPr>
              <w:t>22 050,9</w:t>
            </w:r>
          </w:p>
        </w:tc>
        <w:tc>
          <w:tcPr>
            <w:tcW w:w="1660" w:type="dxa"/>
            <w:hideMark/>
          </w:tcPr>
          <w:p w14:paraId="1EBAF835" w14:textId="77777777" w:rsidR="00AE3EE8" w:rsidRPr="00AE3EE8" w:rsidRDefault="00AE3EE8" w:rsidP="00AE3EE8">
            <w:pPr>
              <w:jc w:val="both"/>
              <w:rPr>
                <w:sz w:val="20"/>
              </w:rPr>
            </w:pPr>
            <w:r w:rsidRPr="00AE3EE8">
              <w:rPr>
                <w:sz w:val="20"/>
              </w:rPr>
              <w:t>6 350,2</w:t>
            </w:r>
          </w:p>
        </w:tc>
        <w:tc>
          <w:tcPr>
            <w:tcW w:w="1660" w:type="dxa"/>
            <w:hideMark/>
          </w:tcPr>
          <w:p w14:paraId="05D0BE88" w14:textId="77777777" w:rsidR="00AE3EE8" w:rsidRPr="00AE3EE8" w:rsidRDefault="00AE3EE8" w:rsidP="00AE3EE8">
            <w:pPr>
              <w:jc w:val="both"/>
              <w:rPr>
                <w:sz w:val="20"/>
              </w:rPr>
            </w:pPr>
            <w:r w:rsidRPr="00AE3EE8">
              <w:rPr>
                <w:sz w:val="20"/>
              </w:rPr>
              <w:t>2 869,3</w:t>
            </w:r>
          </w:p>
        </w:tc>
      </w:tr>
      <w:tr w:rsidR="00AE3EE8" w:rsidRPr="00AE3EE8" w14:paraId="510D1136" w14:textId="77777777" w:rsidTr="00AE3EE8">
        <w:trPr>
          <w:trHeight w:val="300"/>
        </w:trPr>
        <w:tc>
          <w:tcPr>
            <w:tcW w:w="4800" w:type="dxa"/>
            <w:hideMark/>
          </w:tcPr>
          <w:p w14:paraId="4F2DB813" w14:textId="77777777" w:rsidR="00AE3EE8" w:rsidRPr="00AE3EE8" w:rsidRDefault="00AE3EE8" w:rsidP="00AE3EE8">
            <w:pPr>
              <w:jc w:val="both"/>
              <w:rPr>
                <w:sz w:val="20"/>
              </w:rPr>
            </w:pPr>
            <w:r w:rsidRPr="00AE3EE8">
              <w:rPr>
                <w:sz w:val="20"/>
              </w:rPr>
              <w:t>Дотации</w:t>
            </w:r>
          </w:p>
        </w:tc>
        <w:tc>
          <w:tcPr>
            <w:tcW w:w="640" w:type="dxa"/>
            <w:hideMark/>
          </w:tcPr>
          <w:p w14:paraId="27FB881F" w14:textId="77777777" w:rsidR="00AE3EE8" w:rsidRPr="00AE3EE8" w:rsidRDefault="00AE3EE8" w:rsidP="00AE3EE8">
            <w:pPr>
              <w:jc w:val="both"/>
              <w:rPr>
                <w:sz w:val="20"/>
              </w:rPr>
            </w:pPr>
            <w:r w:rsidRPr="00AE3EE8">
              <w:rPr>
                <w:sz w:val="20"/>
              </w:rPr>
              <w:t>992</w:t>
            </w:r>
          </w:p>
        </w:tc>
        <w:tc>
          <w:tcPr>
            <w:tcW w:w="520" w:type="dxa"/>
            <w:hideMark/>
          </w:tcPr>
          <w:p w14:paraId="77A1D138" w14:textId="77777777" w:rsidR="00AE3EE8" w:rsidRPr="00AE3EE8" w:rsidRDefault="00AE3EE8" w:rsidP="00AE3EE8">
            <w:pPr>
              <w:jc w:val="both"/>
              <w:rPr>
                <w:sz w:val="20"/>
              </w:rPr>
            </w:pPr>
            <w:r w:rsidRPr="00AE3EE8">
              <w:rPr>
                <w:sz w:val="20"/>
              </w:rPr>
              <w:t>14</w:t>
            </w:r>
          </w:p>
        </w:tc>
        <w:tc>
          <w:tcPr>
            <w:tcW w:w="520" w:type="dxa"/>
            <w:hideMark/>
          </w:tcPr>
          <w:p w14:paraId="15E447E2" w14:textId="77777777" w:rsidR="00AE3EE8" w:rsidRPr="00AE3EE8" w:rsidRDefault="00AE3EE8" w:rsidP="00AE3EE8">
            <w:pPr>
              <w:jc w:val="both"/>
              <w:rPr>
                <w:sz w:val="20"/>
              </w:rPr>
            </w:pPr>
            <w:r w:rsidRPr="00AE3EE8">
              <w:rPr>
                <w:sz w:val="20"/>
              </w:rPr>
              <w:t>01</w:t>
            </w:r>
          </w:p>
        </w:tc>
        <w:tc>
          <w:tcPr>
            <w:tcW w:w="1520" w:type="dxa"/>
            <w:hideMark/>
          </w:tcPr>
          <w:p w14:paraId="71A66A5D" w14:textId="77777777" w:rsidR="00AE3EE8" w:rsidRPr="00AE3EE8" w:rsidRDefault="00AE3EE8" w:rsidP="00AE3EE8">
            <w:pPr>
              <w:jc w:val="both"/>
              <w:rPr>
                <w:sz w:val="20"/>
              </w:rPr>
            </w:pPr>
            <w:r w:rsidRPr="00AE3EE8">
              <w:rPr>
                <w:sz w:val="20"/>
              </w:rPr>
              <w:t>99 0 00 61010</w:t>
            </w:r>
          </w:p>
        </w:tc>
        <w:tc>
          <w:tcPr>
            <w:tcW w:w="500" w:type="dxa"/>
            <w:hideMark/>
          </w:tcPr>
          <w:p w14:paraId="184B53A5" w14:textId="77777777" w:rsidR="00AE3EE8" w:rsidRPr="00AE3EE8" w:rsidRDefault="00AE3EE8" w:rsidP="00AE3EE8">
            <w:pPr>
              <w:jc w:val="both"/>
              <w:rPr>
                <w:sz w:val="20"/>
              </w:rPr>
            </w:pPr>
            <w:r w:rsidRPr="00AE3EE8">
              <w:rPr>
                <w:sz w:val="20"/>
              </w:rPr>
              <w:t>510</w:t>
            </w:r>
          </w:p>
        </w:tc>
        <w:tc>
          <w:tcPr>
            <w:tcW w:w="1660" w:type="dxa"/>
            <w:hideMark/>
          </w:tcPr>
          <w:p w14:paraId="1CD49D1C" w14:textId="77777777" w:rsidR="00AE3EE8" w:rsidRPr="00AE3EE8" w:rsidRDefault="00AE3EE8" w:rsidP="00AE3EE8">
            <w:pPr>
              <w:jc w:val="both"/>
              <w:rPr>
                <w:sz w:val="20"/>
              </w:rPr>
            </w:pPr>
            <w:r w:rsidRPr="00AE3EE8">
              <w:rPr>
                <w:sz w:val="20"/>
              </w:rPr>
              <w:t>22 050,9</w:t>
            </w:r>
          </w:p>
        </w:tc>
        <w:tc>
          <w:tcPr>
            <w:tcW w:w="1660" w:type="dxa"/>
            <w:hideMark/>
          </w:tcPr>
          <w:p w14:paraId="239C0F8B" w14:textId="77777777" w:rsidR="00AE3EE8" w:rsidRPr="00AE3EE8" w:rsidRDefault="00AE3EE8" w:rsidP="00AE3EE8">
            <w:pPr>
              <w:jc w:val="both"/>
              <w:rPr>
                <w:sz w:val="20"/>
              </w:rPr>
            </w:pPr>
            <w:r w:rsidRPr="00AE3EE8">
              <w:rPr>
                <w:sz w:val="20"/>
              </w:rPr>
              <w:t>6 350,2</w:t>
            </w:r>
          </w:p>
        </w:tc>
        <w:tc>
          <w:tcPr>
            <w:tcW w:w="1660" w:type="dxa"/>
            <w:hideMark/>
          </w:tcPr>
          <w:p w14:paraId="350D0F34" w14:textId="77777777" w:rsidR="00AE3EE8" w:rsidRPr="00AE3EE8" w:rsidRDefault="00AE3EE8" w:rsidP="00AE3EE8">
            <w:pPr>
              <w:jc w:val="both"/>
              <w:rPr>
                <w:sz w:val="20"/>
              </w:rPr>
            </w:pPr>
            <w:r w:rsidRPr="00AE3EE8">
              <w:rPr>
                <w:sz w:val="20"/>
              </w:rPr>
              <w:t>2 869,3</w:t>
            </w:r>
          </w:p>
        </w:tc>
      </w:tr>
      <w:tr w:rsidR="00AE3EE8" w:rsidRPr="00AE3EE8" w14:paraId="103CA1DA" w14:textId="77777777" w:rsidTr="00AE3EE8">
        <w:trPr>
          <w:trHeight w:val="300"/>
        </w:trPr>
        <w:tc>
          <w:tcPr>
            <w:tcW w:w="4800" w:type="dxa"/>
            <w:hideMark/>
          </w:tcPr>
          <w:p w14:paraId="7D5A1DDA" w14:textId="77777777" w:rsidR="00AE3EE8" w:rsidRPr="00AE3EE8" w:rsidRDefault="00AE3EE8" w:rsidP="00AE3EE8">
            <w:pPr>
              <w:jc w:val="both"/>
              <w:rPr>
                <w:sz w:val="20"/>
              </w:rPr>
            </w:pPr>
            <w:r w:rsidRPr="00AE3EE8">
              <w:rPr>
                <w:sz w:val="20"/>
              </w:rPr>
              <w:t>Дотации на выравнивание бюджетной обеспеченности</w:t>
            </w:r>
          </w:p>
        </w:tc>
        <w:tc>
          <w:tcPr>
            <w:tcW w:w="640" w:type="dxa"/>
            <w:hideMark/>
          </w:tcPr>
          <w:p w14:paraId="05384137" w14:textId="77777777" w:rsidR="00AE3EE8" w:rsidRPr="00AE3EE8" w:rsidRDefault="00AE3EE8" w:rsidP="00AE3EE8">
            <w:pPr>
              <w:jc w:val="both"/>
              <w:rPr>
                <w:sz w:val="20"/>
              </w:rPr>
            </w:pPr>
            <w:r w:rsidRPr="00AE3EE8">
              <w:rPr>
                <w:sz w:val="20"/>
              </w:rPr>
              <w:t>992</w:t>
            </w:r>
          </w:p>
        </w:tc>
        <w:tc>
          <w:tcPr>
            <w:tcW w:w="520" w:type="dxa"/>
            <w:hideMark/>
          </w:tcPr>
          <w:p w14:paraId="5A2A88C3" w14:textId="77777777" w:rsidR="00AE3EE8" w:rsidRPr="00AE3EE8" w:rsidRDefault="00AE3EE8" w:rsidP="00AE3EE8">
            <w:pPr>
              <w:jc w:val="both"/>
              <w:rPr>
                <w:sz w:val="20"/>
              </w:rPr>
            </w:pPr>
            <w:r w:rsidRPr="00AE3EE8">
              <w:rPr>
                <w:sz w:val="20"/>
              </w:rPr>
              <w:t>14</w:t>
            </w:r>
          </w:p>
        </w:tc>
        <w:tc>
          <w:tcPr>
            <w:tcW w:w="520" w:type="dxa"/>
            <w:hideMark/>
          </w:tcPr>
          <w:p w14:paraId="2CCD7A02" w14:textId="77777777" w:rsidR="00AE3EE8" w:rsidRPr="00AE3EE8" w:rsidRDefault="00AE3EE8" w:rsidP="00AE3EE8">
            <w:pPr>
              <w:jc w:val="both"/>
              <w:rPr>
                <w:sz w:val="20"/>
              </w:rPr>
            </w:pPr>
            <w:r w:rsidRPr="00AE3EE8">
              <w:rPr>
                <w:sz w:val="20"/>
              </w:rPr>
              <w:t>01</w:t>
            </w:r>
          </w:p>
        </w:tc>
        <w:tc>
          <w:tcPr>
            <w:tcW w:w="1520" w:type="dxa"/>
            <w:hideMark/>
          </w:tcPr>
          <w:p w14:paraId="61CE580C" w14:textId="77777777" w:rsidR="00AE3EE8" w:rsidRPr="00AE3EE8" w:rsidRDefault="00AE3EE8" w:rsidP="00AE3EE8">
            <w:pPr>
              <w:jc w:val="both"/>
              <w:rPr>
                <w:sz w:val="20"/>
              </w:rPr>
            </w:pPr>
            <w:r w:rsidRPr="00AE3EE8">
              <w:rPr>
                <w:sz w:val="20"/>
              </w:rPr>
              <w:t>99 0 00 61010</w:t>
            </w:r>
          </w:p>
        </w:tc>
        <w:tc>
          <w:tcPr>
            <w:tcW w:w="500" w:type="dxa"/>
            <w:hideMark/>
          </w:tcPr>
          <w:p w14:paraId="44149C7A" w14:textId="77777777" w:rsidR="00AE3EE8" w:rsidRPr="00AE3EE8" w:rsidRDefault="00AE3EE8" w:rsidP="00AE3EE8">
            <w:pPr>
              <w:jc w:val="both"/>
              <w:rPr>
                <w:sz w:val="20"/>
              </w:rPr>
            </w:pPr>
            <w:r w:rsidRPr="00AE3EE8">
              <w:rPr>
                <w:sz w:val="20"/>
              </w:rPr>
              <w:t>511</w:t>
            </w:r>
          </w:p>
        </w:tc>
        <w:tc>
          <w:tcPr>
            <w:tcW w:w="1660" w:type="dxa"/>
            <w:hideMark/>
          </w:tcPr>
          <w:p w14:paraId="65C3BF2C" w14:textId="77777777" w:rsidR="00AE3EE8" w:rsidRPr="00AE3EE8" w:rsidRDefault="00AE3EE8" w:rsidP="00AE3EE8">
            <w:pPr>
              <w:jc w:val="both"/>
              <w:rPr>
                <w:sz w:val="20"/>
              </w:rPr>
            </w:pPr>
            <w:r w:rsidRPr="00AE3EE8">
              <w:rPr>
                <w:sz w:val="20"/>
              </w:rPr>
              <w:t>22 050,9</w:t>
            </w:r>
          </w:p>
        </w:tc>
        <w:tc>
          <w:tcPr>
            <w:tcW w:w="1660" w:type="dxa"/>
            <w:hideMark/>
          </w:tcPr>
          <w:p w14:paraId="2189E66F" w14:textId="77777777" w:rsidR="00AE3EE8" w:rsidRPr="00AE3EE8" w:rsidRDefault="00AE3EE8" w:rsidP="00AE3EE8">
            <w:pPr>
              <w:jc w:val="both"/>
              <w:rPr>
                <w:sz w:val="20"/>
              </w:rPr>
            </w:pPr>
            <w:r w:rsidRPr="00AE3EE8">
              <w:rPr>
                <w:sz w:val="20"/>
              </w:rPr>
              <w:t>6 350,2</w:t>
            </w:r>
          </w:p>
        </w:tc>
        <w:tc>
          <w:tcPr>
            <w:tcW w:w="1660" w:type="dxa"/>
            <w:hideMark/>
          </w:tcPr>
          <w:p w14:paraId="4259F5EF" w14:textId="77777777" w:rsidR="00AE3EE8" w:rsidRPr="00AE3EE8" w:rsidRDefault="00AE3EE8" w:rsidP="00AE3EE8">
            <w:pPr>
              <w:jc w:val="both"/>
              <w:rPr>
                <w:sz w:val="20"/>
              </w:rPr>
            </w:pPr>
            <w:r w:rsidRPr="00AE3EE8">
              <w:rPr>
                <w:sz w:val="20"/>
              </w:rPr>
              <w:t>2 869,3</w:t>
            </w:r>
          </w:p>
        </w:tc>
      </w:tr>
      <w:tr w:rsidR="00AE3EE8" w:rsidRPr="00AE3EE8" w14:paraId="0F885D65" w14:textId="77777777" w:rsidTr="00AE3EE8">
        <w:trPr>
          <w:trHeight w:val="979"/>
        </w:trPr>
        <w:tc>
          <w:tcPr>
            <w:tcW w:w="4800" w:type="dxa"/>
            <w:hideMark/>
          </w:tcPr>
          <w:p w14:paraId="0119DB60" w14:textId="77777777" w:rsidR="00AE3EE8" w:rsidRPr="00AE3EE8" w:rsidRDefault="00AE3EE8" w:rsidP="00AE3EE8">
            <w:pPr>
              <w:jc w:val="both"/>
              <w:rPr>
                <w:sz w:val="20"/>
              </w:rPr>
            </w:pPr>
            <w:r w:rsidRPr="00AE3EE8">
              <w:rPr>
                <w:sz w:val="20"/>
              </w:rPr>
              <w:t>Дотации на выравнивание бюджетной обеспеченности за счет средств республиканского бюджета РК</w:t>
            </w:r>
          </w:p>
        </w:tc>
        <w:tc>
          <w:tcPr>
            <w:tcW w:w="640" w:type="dxa"/>
            <w:hideMark/>
          </w:tcPr>
          <w:p w14:paraId="5801A7AC" w14:textId="77777777" w:rsidR="00AE3EE8" w:rsidRPr="00AE3EE8" w:rsidRDefault="00AE3EE8" w:rsidP="00AE3EE8">
            <w:pPr>
              <w:jc w:val="both"/>
              <w:rPr>
                <w:sz w:val="20"/>
              </w:rPr>
            </w:pPr>
            <w:r w:rsidRPr="00AE3EE8">
              <w:rPr>
                <w:sz w:val="20"/>
              </w:rPr>
              <w:t>992</w:t>
            </w:r>
          </w:p>
        </w:tc>
        <w:tc>
          <w:tcPr>
            <w:tcW w:w="520" w:type="dxa"/>
            <w:hideMark/>
          </w:tcPr>
          <w:p w14:paraId="528A5B5C" w14:textId="77777777" w:rsidR="00AE3EE8" w:rsidRPr="00AE3EE8" w:rsidRDefault="00AE3EE8" w:rsidP="00AE3EE8">
            <w:pPr>
              <w:jc w:val="both"/>
              <w:rPr>
                <w:sz w:val="20"/>
              </w:rPr>
            </w:pPr>
            <w:r w:rsidRPr="00AE3EE8">
              <w:rPr>
                <w:sz w:val="20"/>
              </w:rPr>
              <w:t>14</w:t>
            </w:r>
          </w:p>
        </w:tc>
        <w:tc>
          <w:tcPr>
            <w:tcW w:w="520" w:type="dxa"/>
            <w:hideMark/>
          </w:tcPr>
          <w:p w14:paraId="20DFB09D" w14:textId="77777777" w:rsidR="00AE3EE8" w:rsidRPr="00AE3EE8" w:rsidRDefault="00AE3EE8" w:rsidP="00AE3EE8">
            <w:pPr>
              <w:jc w:val="both"/>
              <w:rPr>
                <w:sz w:val="20"/>
              </w:rPr>
            </w:pPr>
            <w:r w:rsidRPr="00AE3EE8">
              <w:rPr>
                <w:sz w:val="20"/>
              </w:rPr>
              <w:t>01</w:t>
            </w:r>
          </w:p>
        </w:tc>
        <w:tc>
          <w:tcPr>
            <w:tcW w:w="1520" w:type="dxa"/>
            <w:hideMark/>
          </w:tcPr>
          <w:p w14:paraId="408748DB" w14:textId="77777777" w:rsidR="00AE3EE8" w:rsidRPr="00AE3EE8" w:rsidRDefault="00AE3EE8" w:rsidP="00AE3EE8">
            <w:pPr>
              <w:jc w:val="both"/>
              <w:rPr>
                <w:sz w:val="20"/>
              </w:rPr>
            </w:pPr>
            <w:r w:rsidRPr="00AE3EE8">
              <w:rPr>
                <w:sz w:val="20"/>
              </w:rPr>
              <w:t>99 0 00 73110</w:t>
            </w:r>
          </w:p>
        </w:tc>
        <w:tc>
          <w:tcPr>
            <w:tcW w:w="500" w:type="dxa"/>
            <w:hideMark/>
          </w:tcPr>
          <w:p w14:paraId="2102E0E3" w14:textId="77777777" w:rsidR="00AE3EE8" w:rsidRPr="00AE3EE8" w:rsidRDefault="00AE3EE8" w:rsidP="00AE3EE8">
            <w:pPr>
              <w:jc w:val="both"/>
              <w:rPr>
                <w:b/>
                <w:bCs/>
                <w:sz w:val="20"/>
              </w:rPr>
            </w:pPr>
            <w:r w:rsidRPr="00AE3EE8">
              <w:rPr>
                <w:b/>
                <w:bCs/>
                <w:sz w:val="20"/>
              </w:rPr>
              <w:t> </w:t>
            </w:r>
          </w:p>
        </w:tc>
        <w:tc>
          <w:tcPr>
            <w:tcW w:w="1660" w:type="dxa"/>
            <w:hideMark/>
          </w:tcPr>
          <w:p w14:paraId="067A2A74" w14:textId="77777777" w:rsidR="00AE3EE8" w:rsidRPr="00AE3EE8" w:rsidRDefault="00AE3EE8" w:rsidP="00AE3EE8">
            <w:pPr>
              <w:jc w:val="both"/>
              <w:rPr>
                <w:sz w:val="20"/>
              </w:rPr>
            </w:pPr>
            <w:r w:rsidRPr="00AE3EE8">
              <w:rPr>
                <w:sz w:val="20"/>
              </w:rPr>
              <w:t>743,5</w:t>
            </w:r>
          </w:p>
        </w:tc>
        <w:tc>
          <w:tcPr>
            <w:tcW w:w="1660" w:type="dxa"/>
            <w:hideMark/>
          </w:tcPr>
          <w:p w14:paraId="17BB4A48" w14:textId="77777777" w:rsidR="00AE3EE8" w:rsidRPr="00AE3EE8" w:rsidRDefault="00AE3EE8" w:rsidP="00AE3EE8">
            <w:pPr>
              <w:jc w:val="both"/>
              <w:rPr>
                <w:sz w:val="20"/>
              </w:rPr>
            </w:pPr>
            <w:r w:rsidRPr="00AE3EE8">
              <w:rPr>
                <w:sz w:val="20"/>
              </w:rPr>
              <w:t>741,6</w:t>
            </w:r>
          </w:p>
        </w:tc>
        <w:tc>
          <w:tcPr>
            <w:tcW w:w="1660" w:type="dxa"/>
            <w:hideMark/>
          </w:tcPr>
          <w:p w14:paraId="071D7118" w14:textId="77777777" w:rsidR="00AE3EE8" w:rsidRPr="00AE3EE8" w:rsidRDefault="00AE3EE8" w:rsidP="00AE3EE8">
            <w:pPr>
              <w:jc w:val="both"/>
              <w:rPr>
                <w:sz w:val="20"/>
              </w:rPr>
            </w:pPr>
            <w:r w:rsidRPr="00AE3EE8">
              <w:rPr>
                <w:sz w:val="20"/>
              </w:rPr>
              <w:t>643,2</w:t>
            </w:r>
          </w:p>
        </w:tc>
      </w:tr>
      <w:tr w:rsidR="00AE3EE8" w:rsidRPr="00AE3EE8" w14:paraId="40CE1C18" w14:textId="77777777" w:rsidTr="00AE3EE8">
        <w:trPr>
          <w:trHeight w:val="300"/>
        </w:trPr>
        <w:tc>
          <w:tcPr>
            <w:tcW w:w="4800" w:type="dxa"/>
            <w:hideMark/>
          </w:tcPr>
          <w:p w14:paraId="7D739D97" w14:textId="77777777" w:rsidR="00AE3EE8" w:rsidRPr="00AE3EE8" w:rsidRDefault="00AE3EE8" w:rsidP="00AE3EE8">
            <w:pPr>
              <w:jc w:val="both"/>
              <w:rPr>
                <w:sz w:val="20"/>
              </w:rPr>
            </w:pPr>
            <w:r w:rsidRPr="00AE3EE8">
              <w:rPr>
                <w:sz w:val="20"/>
              </w:rPr>
              <w:t>Межбюджетные трансферты</w:t>
            </w:r>
          </w:p>
        </w:tc>
        <w:tc>
          <w:tcPr>
            <w:tcW w:w="640" w:type="dxa"/>
            <w:hideMark/>
          </w:tcPr>
          <w:p w14:paraId="5771A902" w14:textId="77777777" w:rsidR="00AE3EE8" w:rsidRPr="00AE3EE8" w:rsidRDefault="00AE3EE8" w:rsidP="00AE3EE8">
            <w:pPr>
              <w:jc w:val="both"/>
              <w:rPr>
                <w:sz w:val="20"/>
              </w:rPr>
            </w:pPr>
            <w:r w:rsidRPr="00AE3EE8">
              <w:rPr>
                <w:sz w:val="20"/>
              </w:rPr>
              <w:t>992</w:t>
            </w:r>
          </w:p>
        </w:tc>
        <w:tc>
          <w:tcPr>
            <w:tcW w:w="520" w:type="dxa"/>
            <w:hideMark/>
          </w:tcPr>
          <w:p w14:paraId="3E6D9502" w14:textId="77777777" w:rsidR="00AE3EE8" w:rsidRPr="00AE3EE8" w:rsidRDefault="00AE3EE8" w:rsidP="00AE3EE8">
            <w:pPr>
              <w:jc w:val="both"/>
              <w:rPr>
                <w:sz w:val="20"/>
              </w:rPr>
            </w:pPr>
            <w:r w:rsidRPr="00AE3EE8">
              <w:rPr>
                <w:sz w:val="20"/>
              </w:rPr>
              <w:t>14</w:t>
            </w:r>
          </w:p>
        </w:tc>
        <w:tc>
          <w:tcPr>
            <w:tcW w:w="520" w:type="dxa"/>
            <w:hideMark/>
          </w:tcPr>
          <w:p w14:paraId="0CFA3B0E" w14:textId="77777777" w:rsidR="00AE3EE8" w:rsidRPr="00AE3EE8" w:rsidRDefault="00AE3EE8" w:rsidP="00AE3EE8">
            <w:pPr>
              <w:jc w:val="both"/>
              <w:rPr>
                <w:sz w:val="20"/>
              </w:rPr>
            </w:pPr>
            <w:r w:rsidRPr="00AE3EE8">
              <w:rPr>
                <w:sz w:val="20"/>
              </w:rPr>
              <w:t>01</w:t>
            </w:r>
          </w:p>
        </w:tc>
        <w:tc>
          <w:tcPr>
            <w:tcW w:w="1520" w:type="dxa"/>
            <w:hideMark/>
          </w:tcPr>
          <w:p w14:paraId="76B84CF1" w14:textId="77777777" w:rsidR="00AE3EE8" w:rsidRPr="00AE3EE8" w:rsidRDefault="00AE3EE8" w:rsidP="00AE3EE8">
            <w:pPr>
              <w:jc w:val="both"/>
              <w:rPr>
                <w:sz w:val="20"/>
              </w:rPr>
            </w:pPr>
            <w:r w:rsidRPr="00AE3EE8">
              <w:rPr>
                <w:sz w:val="20"/>
              </w:rPr>
              <w:t>99 0 00 73110</w:t>
            </w:r>
          </w:p>
        </w:tc>
        <w:tc>
          <w:tcPr>
            <w:tcW w:w="500" w:type="dxa"/>
            <w:hideMark/>
          </w:tcPr>
          <w:p w14:paraId="176CB6FC" w14:textId="77777777" w:rsidR="00AE3EE8" w:rsidRPr="00AE3EE8" w:rsidRDefault="00AE3EE8" w:rsidP="00AE3EE8">
            <w:pPr>
              <w:jc w:val="both"/>
              <w:rPr>
                <w:sz w:val="20"/>
              </w:rPr>
            </w:pPr>
            <w:r w:rsidRPr="00AE3EE8">
              <w:rPr>
                <w:sz w:val="20"/>
              </w:rPr>
              <w:t>500</w:t>
            </w:r>
          </w:p>
        </w:tc>
        <w:tc>
          <w:tcPr>
            <w:tcW w:w="1660" w:type="dxa"/>
            <w:hideMark/>
          </w:tcPr>
          <w:p w14:paraId="40B497B8" w14:textId="77777777" w:rsidR="00AE3EE8" w:rsidRPr="00AE3EE8" w:rsidRDefault="00AE3EE8" w:rsidP="00AE3EE8">
            <w:pPr>
              <w:jc w:val="both"/>
              <w:rPr>
                <w:sz w:val="20"/>
              </w:rPr>
            </w:pPr>
            <w:r w:rsidRPr="00AE3EE8">
              <w:rPr>
                <w:sz w:val="20"/>
              </w:rPr>
              <w:t>743,5</w:t>
            </w:r>
          </w:p>
        </w:tc>
        <w:tc>
          <w:tcPr>
            <w:tcW w:w="1660" w:type="dxa"/>
            <w:hideMark/>
          </w:tcPr>
          <w:p w14:paraId="6B2D5432" w14:textId="77777777" w:rsidR="00AE3EE8" w:rsidRPr="00AE3EE8" w:rsidRDefault="00AE3EE8" w:rsidP="00AE3EE8">
            <w:pPr>
              <w:jc w:val="both"/>
              <w:rPr>
                <w:sz w:val="20"/>
              </w:rPr>
            </w:pPr>
            <w:r w:rsidRPr="00AE3EE8">
              <w:rPr>
                <w:sz w:val="20"/>
              </w:rPr>
              <w:t>741,6</w:t>
            </w:r>
          </w:p>
        </w:tc>
        <w:tc>
          <w:tcPr>
            <w:tcW w:w="1660" w:type="dxa"/>
            <w:hideMark/>
          </w:tcPr>
          <w:p w14:paraId="4503E0A6" w14:textId="77777777" w:rsidR="00AE3EE8" w:rsidRPr="00AE3EE8" w:rsidRDefault="00AE3EE8" w:rsidP="00AE3EE8">
            <w:pPr>
              <w:jc w:val="both"/>
              <w:rPr>
                <w:sz w:val="20"/>
              </w:rPr>
            </w:pPr>
            <w:r w:rsidRPr="00AE3EE8">
              <w:rPr>
                <w:sz w:val="20"/>
              </w:rPr>
              <w:t>643,2</w:t>
            </w:r>
          </w:p>
        </w:tc>
      </w:tr>
      <w:tr w:rsidR="00AE3EE8" w:rsidRPr="00AE3EE8" w14:paraId="082C2D2D" w14:textId="77777777" w:rsidTr="00AE3EE8">
        <w:trPr>
          <w:trHeight w:val="300"/>
        </w:trPr>
        <w:tc>
          <w:tcPr>
            <w:tcW w:w="4800" w:type="dxa"/>
            <w:hideMark/>
          </w:tcPr>
          <w:p w14:paraId="3E188BC0" w14:textId="77777777" w:rsidR="00AE3EE8" w:rsidRPr="00AE3EE8" w:rsidRDefault="00AE3EE8" w:rsidP="00AE3EE8">
            <w:pPr>
              <w:jc w:val="both"/>
              <w:rPr>
                <w:sz w:val="20"/>
              </w:rPr>
            </w:pPr>
            <w:r w:rsidRPr="00AE3EE8">
              <w:rPr>
                <w:sz w:val="20"/>
              </w:rPr>
              <w:t>Дотации</w:t>
            </w:r>
          </w:p>
        </w:tc>
        <w:tc>
          <w:tcPr>
            <w:tcW w:w="640" w:type="dxa"/>
            <w:hideMark/>
          </w:tcPr>
          <w:p w14:paraId="4EB62615" w14:textId="77777777" w:rsidR="00AE3EE8" w:rsidRPr="00AE3EE8" w:rsidRDefault="00AE3EE8" w:rsidP="00AE3EE8">
            <w:pPr>
              <w:jc w:val="both"/>
              <w:rPr>
                <w:sz w:val="20"/>
              </w:rPr>
            </w:pPr>
            <w:r w:rsidRPr="00AE3EE8">
              <w:rPr>
                <w:sz w:val="20"/>
              </w:rPr>
              <w:t>992</w:t>
            </w:r>
          </w:p>
        </w:tc>
        <w:tc>
          <w:tcPr>
            <w:tcW w:w="520" w:type="dxa"/>
            <w:hideMark/>
          </w:tcPr>
          <w:p w14:paraId="3CDFCB98" w14:textId="77777777" w:rsidR="00AE3EE8" w:rsidRPr="00AE3EE8" w:rsidRDefault="00AE3EE8" w:rsidP="00AE3EE8">
            <w:pPr>
              <w:jc w:val="both"/>
              <w:rPr>
                <w:sz w:val="20"/>
              </w:rPr>
            </w:pPr>
            <w:r w:rsidRPr="00AE3EE8">
              <w:rPr>
                <w:sz w:val="20"/>
              </w:rPr>
              <w:t>14</w:t>
            </w:r>
          </w:p>
        </w:tc>
        <w:tc>
          <w:tcPr>
            <w:tcW w:w="520" w:type="dxa"/>
            <w:hideMark/>
          </w:tcPr>
          <w:p w14:paraId="7092697F" w14:textId="77777777" w:rsidR="00AE3EE8" w:rsidRPr="00AE3EE8" w:rsidRDefault="00AE3EE8" w:rsidP="00AE3EE8">
            <w:pPr>
              <w:jc w:val="both"/>
              <w:rPr>
                <w:sz w:val="20"/>
              </w:rPr>
            </w:pPr>
            <w:r w:rsidRPr="00AE3EE8">
              <w:rPr>
                <w:sz w:val="20"/>
              </w:rPr>
              <w:t>01</w:t>
            </w:r>
          </w:p>
        </w:tc>
        <w:tc>
          <w:tcPr>
            <w:tcW w:w="1520" w:type="dxa"/>
            <w:hideMark/>
          </w:tcPr>
          <w:p w14:paraId="3BE620D4" w14:textId="77777777" w:rsidR="00AE3EE8" w:rsidRPr="00AE3EE8" w:rsidRDefault="00AE3EE8" w:rsidP="00AE3EE8">
            <w:pPr>
              <w:jc w:val="both"/>
              <w:rPr>
                <w:sz w:val="20"/>
              </w:rPr>
            </w:pPr>
            <w:r w:rsidRPr="00AE3EE8">
              <w:rPr>
                <w:sz w:val="20"/>
              </w:rPr>
              <w:t>99 0 00 73110</w:t>
            </w:r>
          </w:p>
        </w:tc>
        <w:tc>
          <w:tcPr>
            <w:tcW w:w="500" w:type="dxa"/>
            <w:hideMark/>
          </w:tcPr>
          <w:p w14:paraId="068629E1" w14:textId="77777777" w:rsidR="00AE3EE8" w:rsidRPr="00AE3EE8" w:rsidRDefault="00AE3EE8" w:rsidP="00AE3EE8">
            <w:pPr>
              <w:jc w:val="both"/>
              <w:rPr>
                <w:sz w:val="20"/>
              </w:rPr>
            </w:pPr>
            <w:r w:rsidRPr="00AE3EE8">
              <w:rPr>
                <w:sz w:val="20"/>
              </w:rPr>
              <w:t>510</w:t>
            </w:r>
          </w:p>
        </w:tc>
        <w:tc>
          <w:tcPr>
            <w:tcW w:w="1660" w:type="dxa"/>
            <w:hideMark/>
          </w:tcPr>
          <w:p w14:paraId="64014D71" w14:textId="77777777" w:rsidR="00AE3EE8" w:rsidRPr="00AE3EE8" w:rsidRDefault="00AE3EE8" w:rsidP="00AE3EE8">
            <w:pPr>
              <w:jc w:val="both"/>
              <w:rPr>
                <w:sz w:val="20"/>
              </w:rPr>
            </w:pPr>
            <w:r w:rsidRPr="00AE3EE8">
              <w:rPr>
                <w:sz w:val="20"/>
              </w:rPr>
              <w:t>743,5</w:t>
            </w:r>
          </w:p>
        </w:tc>
        <w:tc>
          <w:tcPr>
            <w:tcW w:w="1660" w:type="dxa"/>
            <w:hideMark/>
          </w:tcPr>
          <w:p w14:paraId="2104C471" w14:textId="77777777" w:rsidR="00AE3EE8" w:rsidRPr="00AE3EE8" w:rsidRDefault="00AE3EE8" w:rsidP="00AE3EE8">
            <w:pPr>
              <w:jc w:val="both"/>
              <w:rPr>
                <w:sz w:val="20"/>
              </w:rPr>
            </w:pPr>
            <w:r w:rsidRPr="00AE3EE8">
              <w:rPr>
                <w:sz w:val="20"/>
              </w:rPr>
              <w:t>741,6</w:t>
            </w:r>
          </w:p>
        </w:tc>
        <w:tc>
          <w:tcPr>
            <w:tcW w:w="1660" w:type="dxa"/>
            <w:hideMark/>
          </w:tcPr>
          <w:p w14:paraId="4EF0D51A" w14:textId="77777777" w:rsidR="00AE3EE8" w:rsidRPr="00AE3EE8" w:rsidRDefault="00AE3EE8" w:rsidP="00AE3EE8">
            <w:pPr>
              <w:jc w:val="both"/>
              <w:rPr>
                <w:sz w:val="20"/>
              </w:rPr>
            </w:pPr>
            <w:r w:rsidRPr="00AE3EE8">
              <w:rPr>
                <w:sz w:val="20"/>
              </w:rPr>
              <w:t>643,2</w:t>
            </w:r>
          </w:p>
        </w:tc>
      </w:tr>
      <w:tr w:rsidR="00AE3EE8" w:rsidRPr="00AE3EE8" w14:paraId="3BCC5AEE" w14:textId="77777777" w:rsidTr="00AE3EE8">
        <w:trPr>
          <w:trHeight w:val="300"/>
        </w:trPr>
        <w:tc>
          <w:tcPr>
            <w:tcW w:w="4800" w:type="dxa"/>
            <w:hideMark/>
          </w:tcPr>
          <w:p w14:paraId="21CDCBF3" w14:textId="77777777" w:rsidR="00AE3EE8" w:rsidRPr="00AE3EE8" w:rsidRDefault="00AE3EE8" w:rsidP="00AE3EE8">
            <w:pPr>
              <w:jc w:val="both"/>
              <w:rPr>
                <w:sz w:val="20"/>
              </w:rPr>
            </w:pPr>
            <w:r w:rsidRPr="00AE3EE8">
              <w:rPr>
                <w:sz w:val="20"/>
              </w:rPr>
              <w:t>Дотации на выравнивание бюджетной обеспеченности</w:t>
            </w:r>
          </w:p>
        </w:tc>
        <w:tc>
          <w:tcPr>
            <w:tcW w:w="640" w:type="dxa"/>
            <w:hideMark/>
          </w:tcPr>
          <w:p w14:paraId="6F15F062" w14:textId="77777777" w:rsidR="00AE3EE8" w:rsidRPr="00AE3EE8" w:rsidRDefault="00AE3EE8" w:rsidP="00AE3EE8">
            <w:pPr>
              <w:jc w:val="both"/>
              <w:rPr>
                <w:sz w:val="20"/>
              </w:rPr>
            </w:pPr>
            <w:r w:rsidRPr="00AE3EE8">
              <w:rPr>
                <w:sz w:val="20"/>
              </w:rPr>
              <w:t>992</w:t>
            </w:r>
          </w:p>
        </w:tc>
        <w:tc>
          <w:tcPr>
            <w:tcW w:w="520" w:type="dxa"/>
            <w:hideMark/>
          </w:tcPr>
          <w:p w14:paraId="37B3C7E7" w14:textId="77777777" w:rsidR="00AE3EE8" w:rsidRPr="00AE3EE8" w:rsidRDefault="00AE3EE8" w:rsidP="00AE3EE8">
            <w:pPr>
              <w:jc w:val="both"/>
              <w:rPr>
                <w:sz w:val="20"/>
              </w:rPr>
            </w:pPr>
            <w:r w:rsidRPr="00AE3EE8">
              <w:rPr>
                <w:sz w:val="20"/>
              </w:rPr>
              <w:t>14</w:t>
            </w:r>
          </w:p>
        </w:tc>
        <w:tc>
          <w:tcPr>
            <w:tcW w:w="520" w:type="dxa"/>
            <w:hideMark/>
          </w:tcPr>
          <w:p w14:paraId="0708BCC4" w14:textId="77777777" w:rsidR="00AE3EE8" w:rsidRPr="00AE3EE8" w:rsidRDefault="00AE3EE8" w:rsidP="00AE3EE8">
            <w:pPr>
              <w:jc w:val="both"/>
              <w:rPr>
                <w:sz w:val="20"/>
              </w:rPr>
            </w:pPr>
            <w:r w:rsidRPr="00AE3EE8">
              <w:rPr>
                <w:sz w:val="20"/>
              </w:rPr>
              <w:t>01</w:t>
            </w:r>
          </w:p>
        </w:tc>
        <w:tc>
          <w:tcPr>
            <w:tcW w:w="1520" w:type="dxa"/>
            <w:hideMark/>
          </w:tcPr>
          <w:p w14:paraId="753E687E" w14:textId="77777777" w:rsidR="00AE3EE8" w:rsidRPr="00AE3EE8" w:rsidRDefault="00AE3EE8" w:rsidP="00AE3EE8">
            <w:pPr>
              <w:jc w:val="both"/>
              <w:rPr>
                <w:sz w:val="20"/>
              </w:rPr>
            </w:pPr>
            <w:r w:rsidRPr="00AE3EE8">
              <w:rPr>
                <w:sz w:val="20"/>
              </w:rPr>
              <w:t>99 0 00 73110</w:t>
            </w:r>
          </w:p>
        </w:tc>
        <w:tc>
          <w:tcPr>
            <w:tcW w:w="500" w:type="dxa"/>
            <w:hideMark/>
          </w:tcPr>
          <w:p w14:paraId="763B99F0" w14:textId="77777777" w:rsidR="00AE3EE8" w:rsidRPr="00AE3EE8" w:rsidRDefault="00AE3EE8" w:rsidP="00AE3EE8">
            <w:pPr>
              <w:jc w:val="both"/>
              <w:rPr>
                <w:sz w:val="20"/>
              </w:rPr>
            </w:pPr>
            <w:r w:rsidRPr="00AE3EE8">
              <w:rPr>
                <w:sz w:val="20"/>
              </w:rPr>
              <w:t>511</w:t>
            </w:r>
          </w:p>
        </w:tc>
        <w:tc>
          <w:tcPr>
            <w:tcW w:w="1660" w:type="dxa"/>
            <w:hideMark/>
          </w:tcPr>
          <w:p w14:paraId="678D893E" w14:textId="77777777" w:rsidR="00AE3EE8" w:rsidRPr="00AE3EE8" w:rsidRDefault="00AE3EE8" w:rsidP="00AE3EE8">
            <w:pPr>
              <w:jc w:val="both"/>
              <w:rPr>
                <w:sz w:val="20"/>
              </w:rPr>
            </w:pPr>
            <w:r w:rsidRPr="00AE3EE8">
              <w:rPr>
                <w:sz w:val="20"/>
              </w:rPr>
              <w:t>743,5</w:t>
            </w:r>
          </w:p>
        </w:tc>
        <w:tc>
          <w:tcPr>
            <w:tcW w:w="1660" w:type="dxa"/>
            <w:hideMark/>
          </w:tcPr>
          <w:p w14:paraId="3BD6EF82" w14:textId="77777777" w:rsidR="00AE3EE8" w:rsidRPr="00AE3EE8" w:rsidRDefault="00AE3EE8" w:rsidP="00AE3EE8">
            <w:pPr>
              <w:jc w:val="both"/>
              <w:rPr>
                <w:sz w:val="20"/>
              </w:rPr>
            </w:pPr>
            <w:r w:rsidRPr="00AE3EE8">
              <w:rPr>
                <w:sz w:val="20"/>
              </w:rPr>
              <w:t>741,6</w:t>
            </w:r>
          </w:p>
        </w:tc>
        <w:tc>
          <w:tcPr>
            <w:tcW w:w="1660" w:type="dxa"/>
            <w:hideMark/>
          </w:tcPr>
          <w:p w14:paraId="3FAF1BDA" w14:textId="77777777" w:rsidR="00AE3EE8" w:rsidRPr="00AE3EE8" w:rsidRDefault="00AE3EE8" w:rsidP="00AE3EE8">
            <w:pPr>
              <w:jc w:val="both"/>
              <w:rPr>
                <w:sz w:val="20"/>
              </w:rPr>
            </w:pPr>
            <w:r w:rsidRPr="00AE3EE8">
              <w:rPr>
                <w:sz w:val="20"/>
              </w:rPr>
              <w:t>643,2</w:t>
            </w:r>
          </w:p>
        </w:tc>
      </w:tr>
      <w:tr w:rsidR="00AE3EE8" w:rsidRPr="00AE3EE8" w14:paraId="3823018D" w14:textId="77777777" w:rsidTr="00AE3EE8">
        <w:trPr>
          <w:trHeight w:val="255"/>
        </w:trPr>
        <w:tc>
          <w:tcPr>
            <w:tcW w:w="4800" w:type="dxa"/>
            <w:hideMark/>
          </w:tcPr>
          <w:p w14:paraId="29C9230C" w14:textId="77777777" w:rsidR="00AE3EE8" w:rsidRPr="00AE3EE8" w:rsidRDefault="00AE3EE8" w:rsidP="00AE3EE8">
            <w:pPr>
              <w:jc w:val="both"/>
              <w:rPr>
                <w:sz w:val="20"/>
              </w:rPr>
            </w:pPr>
          </w:p>
        </w:tc>
        <w:tc>
          <w:tcPr>
            <w:tcW w:w="640" w:type="dxa"/>
            <w:hideMark/>
          </w:tcPr>
          <w:p w14:paraId="24523AE2" w14:textId="77777777" w:rsidR="00AE3EE8" w:rsidRPr="00AE3EE8" w:rsidRDefault="00AE3EE8" w:rsidP="00AE3EE8">
            <w:pPr>
              <w:jc w:val="both"/>
              <w:rPr>
                <w:sz w:val="20"/>
              </w:rPr>
            </w:pPr>
          </w:p>
        </w:tc>
        <w:tc>
          <w:tcPr>
            <w:tcW w:w="520" w:type="dxa"/>
            <w:hideMark/>
          </w:tcPr>
          <w:p w14:paraId="01A9BA6F" w14:textId="77777777" w:rsidR="00AE3EE8" w:rsidRPr="00AE3EE8" w:rsidRDefault="00AE3EE8" w:rsidP="00AE3EE8">
            <w:pPr>
              <w:jc w:val="both"/>
              <w:rPr>
                <w:sz w:val="20"/>
              </w:rPr>
            </w:pPr>
          </w:p>
        </w:tc>
        <w:tc>
          <w:tcPr>
            <w:tcW w:w="520" w:type="dxa"/>
            <w:hideMark/>
          </w:tcPr>
          <w:p w14:paraId="6761EEFE" w14:textId="77777777" w:rsidR="00AE3EE8" w:rsidRPr="00AE3EE8" w:rsidRDefault="00AE3EE8" w:rsidP="00AE3EE8">
            <w:pPr>
              <w:jc w:val="both"/>
              <w:rPr>
                <w:sz w:val="20"/>
              </w:rPr>
            </w:pPr>
          </w:p>
        </w:tc>
        <w:tc>
          <w:tcPr>
            <w:tcW w:w="1520" w:type="dxa"/>
            <w:hideMark/>
          </w:tcPr>
          <w:p w14:paraId="331A68BB" w14:textId="77777777" w:rsidR="00AE3EE8" w:rsidRPr="00AE3EE8" w:rsidRDefault="00AE3EE8" w:rsidP="00AE3EE8">
            <w:pPr>
              <w:jc w:val="both"/>
              <w:rPr>
                <w:sz w:val="20"/>
              </w:rPr>
            </w:pPr>
          </w:p>
        </w:tc>
        <w:tc>
          <w:tcPr>
            <w:tcW w:w="500" w:type="dxa"/>
            <w:hideMark/>
          </w:tcPr>
          <w:p w14:paraId="1730A6CD" w14:textId="77777777" w:rsidR="00AE3EE8" w:rsidRPr="00AE3EE8" w:rsidRDefault="00AE3EE8" w:rsidP="00AE3EE8">
            <w:pPr>
              <w:jc w:val="both"/>
              <w:rPr>
                <w:sz w:val="20"/>
              </w:rPr>
            </w:pPr>
          </w:p>
        </w:tc>
        <w:tc>
          <w:tcPr>
            <w:tcW w:w="1660" w:type="dxa"/>
            <w:hideMark/>
          </w:tcPr>
          <w:p w14:paraId="407BCA48" w14:textId="77777777" w:rsidR="00AE3EE8" w:rsidRPr="00AE3EE8" w:rsidRDefault="00AE3EE8" w:rsidP="00AE3EE8">
            <w:pPr>
              <w:jc w:val="both"/>
              <w:rPr>
                <w:sz w:val="20"/>
              </w:rPr>
            </w:pPr>
          </w:p>
        </w:tc>
        <w:tc>
          <w:tcPr>
            <w:tcW w:w="1660" w:type="dxa"/>
            <w:hideMark/>
          </w:tcPr>
          <w:p w14:paraId="680C14C1" w14:textId="77777777" w:rsidR="00AE3EE8" w:rsidRPr="00AE3EE8" w:rsidRDefault="00AE3EE8" w:rsidP="00AE3EE8">
            <w:pPr>
              <w:jc w:val="both"/>
              <w:rPr>
                <w:sz w:val="20"/>
              </w:rPr>
            </w:pPr>
          </w:p>
        </w:tc>
        <w:tc>
          <w:tcPr>
            <w:tcW w:w="1660" w:type="dxa"/>
            <w:hideMark/>
          </w:tcPr>
          <w:p w14:paraId="32851FD5" w14:textId="77777777" w:rsidR="00AE3EE8" w:rsidRPr="00AE3EE8" w:rsidRDefault="00AE3EE8" w:rsidP="00AE3EE8">
            <w:pPr>
              <w:jc w:val="both"/>
              <w:rPr>
                <w:sz w:val="20"/>
              </w:rPr>
            </w:pPr>
          </w:p>
        </w:tc>
      </w:tr>
      <w:tr w:rsidR="00AE3EE8" w:rsidRPr="00AE3EE8" w14:paraId="29B48893" w14:textId="77777777" w:rsidTr="00AE3EE8">
        <w:trPr>
          <w:trHeight w:val="510"/>
        </w:trPr>
        <w:tc>
          <w:tcPr>
            <w:tcW w:w="13480" w:type="dxa"/>
            <w:gridSpan w:val="9"/>
            <w:hideMark/>
          </w:tcPr>
          <w:p w14:paraId="31FF4987" w14:textId="77777777" w:rsidR="00AE3EE8" w:rsidRPr="00AE3EE8" w:rsidRDefault="00AE3EE8" w:rsidP="00AE3EE8">
            <w:pPr>
              <w:jc w:val="both"/>
              <w:rPr>
                <w:sz w:val="20"/>
              </w:rPr>
            </w:pPr>
            <w:r w:rsidRPr="00AE3EE8">
              <w:rPr>
                <w:sz w:val="20"/>
              </w:rPr>
              <w:t>Примечание: данные по итоговым строкам могут отличаться от суммы слагаемых из-за округлений</w:t>
            </w:r>
          </w:p>
        </w:tc>
      </w:tr>
    </w:tbl>
    <w:p w14:paraId="7038604D" w14:textId="77777777" w:rsidR="00AE3EE8" w:rsidRDefault="00AE3EE8" w:rsidP="00AE3EE8">
      <w:pPr>
        <w:jc w:val="both"/>
        <w:rPr>
          <w:sz w:val="20"/>
        </w:rPr>
      </w:pPr>
    </w:p>
    <w:p w14:paraId="2DFD4473" w14:textId="44EF573C" w:rsidR="003D2486" w:rsidRDefault="003D2486" w:rsidP="003D2486">
      <w:pPr>
        <w:jc w:val="right"/>
        <w:rPr>
          <w:sz w:val="20"/>
        </w:rPr>
      </w:pPr>
      <w:r>
        <w:rPr>
          <w:bCs/>
          <w:sz w:val="20"/>
        </w:rPr>
        <w:t xml:space="preserve"> Приложение </w:t>
      </w:r>
      <w:r w:rsidR="00B20C41">
        <w:rPr>
          <w:bCs/>
          <w:sz w:val="20"/>
        </w:rPr>
        <w:t>5</w:t>
      </w:r>
      <w:r>
        <w:rPr>
          <w:bCs/>
          <w:sz w:val="20"/>
        </w:rPr>
        <w:t xml:space="preserve"> </w:t>
      </w:r>
    </w:p>
    <w:p w14:paraId="6837A99F" w14:textId="235CD9E0" w:rsidR="003D2486" w:rsidRDefault="00B20C41" w:rsidP="003D2486">
      <w:pPr>
        <w:jc w:val="right"/>
        <w:rPr>
          <w:sz w:val="20"/>
        </w:rPr>
      </w:pPr>
      <w:r>
        <w:rPr>
          <w:bCs/>
          <w:sz w:val="20"/>
        </w:rPr>
        <w:t xml:space="preserve"> к решению </w:t>
      </w:r>
      <w:r w:rsidR="003D2486">
        <w:rPr>
          <w:bCs/>
          <w:sz w:val="20"/>
        </w:rPr>
        <w:t>Совета МР «Сыктывдинский»</w:t>
      </w:r>
    </w:p>
    <w:p w14:paraId="3A731B4B" w14:textId="08FABF1C" w:rsidR="003D2486" w:rsidRDefault="003D2486" w:rsidP="003D2486">
      <w:pPr>
        <w:jc w:val="right"/>
        <w:rPr>
          <w:bCs/>
          <w:sz w:val="20"/>
        </w:rPr>
      </w:pPr>
      <w:r>
        <w:rPr>
          <w:bCs/>
          <w:sz w:val="20"/>
        </w:rPr>
        <w:t>от 2</w:t>
      </w:r>
      <w:r w:rsidR="00B20C41">
        <w:rPr>
          <w:bCs/>
          <w:sz w:val="20"/>
        </w:rPr>
        <w:t>1</w:t>
      </w:r>
      <w:r>
        <w:rPr>
          <w:bCs/>
          <w:sz w:val="20"/>
        </w:rPr>
        <w:t>.1</w:t>
      </w:r>
      <w:r w:rsidR="00B20C41">
        <w:rPr>
          <w:bCs/>
          <w:sz w:val="20"/>
        </w:rPr>
        <w:t>2</w:t>
      </w:r>
      <w:r>
        <w:rPr>
          <w:bCs/>
          <w:sz w:val="20"/>
        </w:rPr>
        <w:t>.2023 № 3</w:t>
      </w:r>
      <w:r w:rsidR="00B20C41">
        <w:rPr>
          <w:bCs/>
          <w:sz w:val="20"/>
        </w:rPr>
        <w:t>5</w:t>
      </w:r>
      <w:r>
        <w:rPr>
          <w:bCs/>
          <w:sz w:val="20"/>
        </w:rPr>
        <w:t>/1</w:t>
      </w:r>
      <w:r w:rsidR="00B20C41">
        <w:rPr>
          <w:bCs/>
          <w:sz w:val="20"/>
        </w:rPr>
        <w:t>2</w:t>
      </w:r>
      <w:r>
        <w:rPr>
          <w:bCs/>
          <w:sz w:val="20"/>
        </w:rPr>
        <w:t>-1</w:t>
      </w:r>
    </w:p>
    <w:p w14:paraId="25FF7DB4" w14:textId="77777777" w:rsidR="00B20C41" w:rsidRDefault="00B20C41" w:rsidP="003D2486">
      <w:pPr>
        <w:jc w:val="right"/>
        <w:rPr>
          <w:sz w:val="20"/>
        </w:rPr>
      </w:pPr>
    </w:p>
    <w:tbl>
      <w:tblPr>
        <w:tblStyle w:val="affffffff9"/>
        <w:tblW w:w="0" w:type="auto"/>
        <w:tblLook w:val="04A0" w:firstRow="1" w:lastRow="0" w:firstColumn="1" w:lastColumn="0" w:noHBand="0" w:noVBand="1"/>
      </w:tblPr>
      <w:tblGrid>
        <w:gridCol w:w="6790"/>
        <w:gridCol w:w="1314"/>
        <w:gridCol w:w="901"/>
        <w:gridCol w:w="850"/>
      </w:tblGrid>
      <w:tr w:rsidR="00B20C41" w:rsidRPr="00B20C41" w14:paraId="2DBC7277" w14:textId="77777777" w:rsidTr="00B20C41">
        <w:trPr>
          <w:trHeight w:val="465"/>
        </w:trPr>
        <w:tc>
          <w:tcPr>
            <w:tcW w:w="14820" w:type="dxa"/>
            <w:gridSpan w:val="4"/>
            <w:noWrap/>
            <w:hideMark/>
          </w:tcPr>
          <w:p w14:paraId="5EB3AB38" w14:textId="168237DE" w:rsidR="00B20C41" w:rsidRPr="00B20C41" w:rsidRDefault="00B20C41" w:rsidP="00B20C41">
            <w:pPr>
              <w:jc w:val="center"/>
              <w:rPr>
                <w:b/>
                <w:bCs/>
                <w:sz w:val="20"/>
              </w:rPr>
            </w:pPr>
            <w:r w:rsidRPr="00B20C41">
              <w:rPr>
                <w:b/>
                <w:bCs/>
                <w:sz w:val="20"/>
              </w:rPr>
              <w:t>Источники финансирования дефицита бюджета</w:t>
            </w:r>
          </w:p>
        </w:tc>
      </w:tr>
      <w:tr w:rsidR="00B20C41" w:rsidRPr="00B20C41" w14:paraId="16B3E2BA" w14:textId="77777777" w:rsidTr="00B20C41">
        <w:trPr>
          <w:trHeight w:val="315"/>
        </w:trPr>
        <w:tc>
          <w:tcPr>
            <w:tcW w:w="14820" w:type="dxa"/>
            <w:gridSpan w:val="4"/>
            <w:noWrap/>
            <w:hideMark/>
          </w:tcPr>
          <w:p w14:paraId="31800105" w14:textId="77777777" w:rsidR="00B20C41" w:rsidRPr="00B20C41" w:rsidRDefault="00B20C41" w:rsidP="00B20C41">
            <w:pPr>
              <w:jc w:val="center"/>
              <w:rPr>
                <w:b/>
                <w:bCs/>
                <w:sz w:val="20"/>
              </w:rPr>
            </w:pPr>
            <w:r w:rsidRPr="00B20C41">
              <w:rPr>
                <w:b/>
                <w:bCs/>
                <w:sz w:val="20"/>
              </w:rPr>
              <w:t>муниципального района "Сыктывдинский" Республики Коми на 2024 год и плановый период 2025 и 2026 годов</w:t>
            </w:r>
          </w:p>
        </w:tc>
      </w:tr>
      <w:tr w:rsidR="00B20C41" w:rsidRPr="00B20C41" w14:paraId="1F09296D" w14:textId="77777777" w:rsidTr="00B20C41">
        <w:trPr>
          <w:trHeight w:val="315"/>
        </w:trPr>
        <w:tc>
          <w:tcPr>
            <w:tcW w:w="10420" w:type="dxa"/>
            <w:noWrap/>
            <w:hideMark/>
          </w:tcPr>
          <w:p w14:paraId="0E0DBF1B" w14:textId="77777777" w:rsidR="00B20C41" w:rsidRPr="00B20C41" w:rsidRDefault="00B20C41" w:rsidP="00B20C41">
            <w:pPr>
              <w:rPr>
                <w:b/>
                <w:bCs/>
                <w:sz w:val="20"/>
              </w:rPr>
            </w:pPr>
          </w:p>
        </w:tc>
        <w:tc>
          <w:tcPr>
            <w:tcW w:w="1920" w:type="dxa"/>
            <w:noWrap/>
            <w:hideMark/>
          </w:tcPr>
          <w:p w14:paraId="406937DD" w14:textId="77777777" w:rsidR="00B20C41" w:rsidRPr="00B20C41" w:rsidRDefault="00B20C41" w:rsidP="00B20C41">
            <w:pPr>
              <w:rPr>
                <w:b/>
                <w:bCs/>
                <w:sz w:val="20"/>
              </w:rPr>
            </w:pPr>
          </w:p>
        </w:tc>
        <w:tc>
          <w:tcPr>
            <w:tcW w:w="1280" w:type="dxa"/>
            <w:noWrap/>
            <w:hideMark/>
          </w:tcPr>
          <w:p w14:paraId="1F90F6F3" w14:textId="77777777" w:rsidR="00B20C41" w:rsidRPr="00B20C41" w:rsidRDefault="00B20C41" w:rsidP="00B20C41">
            <w:pPr>
              <w:rPr>
                <w:sz w:val="20"/>
              </w:rPr>
            </w:pPr>
          </w:p>
        </w:tc>
        <w:tc>
          <w:tcPr>
            <w:tcW w:w="1200" w:type="dxa"/>
            <w:noWrap/>
            <w:hideMark/>
          </w:tcPr>
          <w:p w14:paraId="175E7DB4" w14:textId="77777777" w:rsidR="00B20C41" w:rsidRPr="00B20C41" w:rsidRDefault="00B20C41" w:rsidP="00B20C41">
            <w:pPr>
              <w:rPr>
                <w:sz w:val="20"/>
              </w:rPr>
            </w:pPr>
          </w:p>
        </w:tc>
      </w:tr>
      <w:tr w:rsidR="00B20C41" w:rsidRPr="00B20C41" w14:paraId="4FFD51FB" w14:textId="77777777" w:rsidTr="00B20C41">
        <w:trPr>
          <w:trHeight w:val="270"/>
        </w:trPr>
        <w:tc>
          <w:tcPr>
            <w:tcW w:w="10420" w:type="dxa"/>
            <w:noWrap/>
            <w:hideMark/>
          </w:tcPr>
          <w:p w14:paraId="3D86F591" w14:textId="77777777" w:rsidR="00B20C41" w:rsidRPr="00B20C41" w:rsidRDefault="00B20C41" w:rsidP="00B20C41">
            <w:pPr>
              <w:rPr>
                <w:sz w:val="20"/>
              </w:rPr>
            </w:pPr>
          </w:p>
        </w:tc>
        <w:tc>
          <w:tcPr>
            <w:tcW w:w="1920" w:type="dxa"/>
            <w:noWrap/>
            <w:hideMark/>
          </w:tcPr>
          <w:p w14:paraId="7D8793A3" w14:textId="77777777" w:rsidR="00B20C41" w:rsidRPr="00B20C41" w:rsidRDefault="00B20C41" w:rsidP="00B20C41">
            <w:pPr>
              <w:rPr>
                <w:sz w:val="20"/>
              </w:rPr>
            </w:pPr>
          </w:p>
        </w:tc>
        <w:tc>
          <w:tcPr>
            <w:tcW w:w="1280" w:type="dxa"/>
            <w:noWrap/>
            <w:hideMark/>
          </w:tcPr>
          <w:p w14:paraId="5537DDDB" w14:textId="77777777" w:rsidR="00B20C41" w:rsidRPr="00B20C41" w:rsidRDefault="00B20C41" w:rsidP="00B20C41">
            <w:pPr>
              <w:rPr>
                <w:sz w:val="20"/>
              </w:rPr>
            </w:pPr>
          </w:p>
        </w:tc>
        <w:tc>
          <w:tcPr>
            <w:tcW w:w="1200" w:type="dxa"/>
            <w:noWrap/>
            <w:hideMark/>
          </w:tcPr>
          <w:p w14:paraId="5B470E52" w14:textId="77777777" w:rsidR="00B20C41" w:rsidRPr="00B20C41" w:rsidRDefault="00B20C41">
            <w:pPr>
              <w:rPr>
                <w:sz w:val="20"/>
              </w:rPr>
            </w:pPr>
          </w:p>
        </w:tc>
      </w:tr>
      <w:tr w:rsidR="00B20C41" w:rsidRPr="00B20C41" w14:paraId="76B9F5A4" w14:textId="77777777" w:rsidTr="00B20C41">
        <w:trPr>
          <w:trHeight w:val="270"/>
        </w:trPr>
        <w:tc>
          <w:tcPr>
            <w:tcW w:w="10420" w:type="dxa"/>
            <w:vMerge w:val="restart"/>
            <w:hideMark/>
          </w:tcPr>
          <w:p w14:paraId="443EDD21" w14:textId="77777777" w:rsidR="00B20C41" w:rsidRPr="00B20C41" w:rsidRDefault="00B20C41" w:rsidP="00B20C41">
            <w:pPr>
              <w:rPr>
                <w:sz w:val="20"/>
              </w:rPr>
            </w:pPr>
            <w:r w:rsidRPr="00B20C41">
              <w:rPr>
                <w:sz w:val="20"/>
              </w:rPr>
              <w:t>Наименование групп, подгрупп, статей, подстатей, элементов, программ (подпрограмм), кодов экономической классификации источников финансирования дефицитов бюджетов</w:t>
            </w:r>
          </w:p>
        </w:tc>
        <w:tc>
          <w:tcPr>
            <w:tcW w:w="4400" w:type="dxa"/>
            <w:gridSpan w:val="3"/>
            <w:noWrap/>
            <w:hideMark/>
          </w:tcPr>
          <w:p w14:paraId="3AB617C0" w14:textId="77777777" w:rsidR="00B20C41" w:rsidRPr="00B20C41" w:rsidRDefault="00B20C41" w:rsidP="00B20C41">
            <w:pPr>
              <w:rPr>
                <w:sz w:val="20"/>
              </w:rPr>
            </w:pPr>
            <w:r w:rsidRPr="00B20C41">
              <w:rPr>
                <w:sz w:val="20"/>
              </w:rPr>
              <w:t>сумма, тыс.рублей</w:t>
            </w:r>
          </w:p>
        </w:tc>
      </w:tr>
      <w:tr w:rsidR="00B20C41" w:rsidRPr="00B20C41" w14:paraId="5AD496F9" w14:textId="77777777" w:rsidTr="00B20C41">
        <w:trPr>
          <w:trHeight w:val="612"/>
        </w:trPr>
        <w:tc>
          <w:tcPr>
            <w:tcW w:w="10420" w:type="dxa"/>
            <w:vMerge/>
            <w:hideMark/>
          </w:tcPr>
          <w:p w14:paraId="57118D10" w14:textId="77777777" w:rsidR="00B20C41" w:rsidRPr="00B20C41" w:rsidRDefault="00B20C41">
            <w:pPr>
              <w:rPr>
                <w:sz w:val="20"/>
              </w:rPr>
            </w:pPr>
          </w:p>
        </w:tc>
        <w:tc>
          <w:tcPr>
            <w:tcW w:w="1920" w:type="dxa"/>
            <w:hideMark/>
          </w:tcPr>
          <w:p w14:paraId="575D7BA6" w14:textId="77777777" w:rsidR="00B20C41" w:rsidRPr="00B20C41" w:rsidRDefault="00B20C41" w:rsidP="00B20C41">
            <w:pPr>
              <w:rPr>
                <w:sz w:val="20"/>
              </w:rPr>
            </w:pPr>
            <w:r w:rsidRPr="00B20C41">
              <w:rPr>
                <w:sz w:val="20"/>
              </w:rPr>
              <w:t>2024 год</w:t>
            </w:r>
          </w:p>
        </w:tc>
        <w:tc>
          <w:tcPr>
            <w:tcW w:w="1280" w:type="dxa"/>
            <w:noWrap/>
            <w:hideMark/>
          </w:tcPr>
          <w:p w14:paraId="385D6B2B" w14:textId="77777777" w:rsidR="00B20C41" w:rsidRPr="00B20C41" w:rsidRDefault="00B20C41" w:rsidP="00B20C41">
            <w:pPr>
              <w:rPr>
                <w:sz w:val="20"/>
              </w:rPr>
            </w:pPr>
            <w:r w:rsidRPr="00B20C41">
              <w:rPr>
                <w:sz w:val="20"/>
              </w:rPr>
              <w:t>2025 год</w:t>
            </w:r>
          </w:p>
        </w:tc>
        <w:tc>
          <w:tcPr>
            <w:tcW w:w="1200" w:type="dxa"/>
            <w:noWrap/>
            <w:hideMark/>
          </w:tcPr>
          <w:p w14:paraId="72E51E9E" w14:textId="77777777" w:rsidR="00B20C41" w:rsidRPr="00B20C41" w:rsidRDefault="00B20C41" w:rsidP="00B20C41">
            <w:pPr>
              <w:rPr>
                <w:sz w:val="20"/>
              </w:rPr>
            </w:pPr>
            <w:r w:rsidRPr="00B20C41">
              <w:rPr>
                <w:sz w:val="20"/>
              </w:rPr>
              <w:t>2026 год</w:t>
            </w:r>
          </w:p>
        </w:tc>
      </w:tr>
      <w:tr w:rsidR="00B20C41" w:rsidRPr="00B20C41" w14:paraId="3733755E" w14:textId="77777777" w:rsidTr="00B20C41">
        <w:trPr>
          <w:trHeight w:val="630"/>
        </w:trPr>
        <w:tc>
          <w:tcPr>
            <w:tcW w:w="10420" w:type="dxa"/>
            <w:hideMark/>
          </w:tcPr>
          <w:p w14:paraId="28B0A6CD" w14:textId="77777777" w:rsidR="00B20C41" w:rsidRPr="00B20C41" w:rsidRDefault="00B20C41">
            <w:pPr>
              <w:rPr>
                <w:sz w:val="20"/>
              </w:rPr>
            </w:pPr>
            <w:r w:rsidRPr="00B20C41">
              <w:rPr>
                <w:sz w:val="20"/>
              </w:rPr>
              <w:t>Источники внутреннего финансирования дефицита бюджета муниципального района "Сыктывдинский"</w:t>
            </w:r>
          </w:p>
        </w:tc>
        <w:tc>
          <w:tcPr>
            <w:tcW w:w="1920" w:type="dxa"/>
            <w:hideMark/>
          </w:tcPr>
          <w:p w14:paraId="1BFBBFDF" w14:textId="77777777" w:rsidR="00B20C41" w:rsidRPr="00B20C41" w:rsidRDefault="00B20C41" w:rsidP="00B20C41">
            <w:pPr>
              <w:rPr>
                <w:sz w:val="20"/>
              </w:rPr>
            </w:pPr>
            <w:r w:rsidRPr="00B20C41">
              <w:rPr>
                <w:sz w:val="20"/>
              </w:rPr>
              <w:t>30 600,0</w:t>
            </w:r>
          </w:p>
        </w:tc>
        <w:tc>
          <w:tcPr>
            <w:tcW w:w="1280" w:type="dxa"/>
            <w:hideMark/>
          </w:tcPr>
          <w:p w14:paraId="23FC86BC" w14:textId="77777777" w:rsidR="00B20C41" w:rsidRPr="00B20C41" w:rsidRDefault="00B20C41" w:rsidP="00B20C41">
            <w:pPr>
              <w:rPr>
                <w:sz w:val="20"/>
              </w:rPr>
            </w:pPr>
            <w:r w:rsidRPr="00B20C41">
              <w:rPr>
                <w:sz w:val="20"/>
              </w:rPr>
              <w:t>0,0</w:t>
            </w:r>
          </w:p>
        </w:tc>
        <w:tc>
          <w:tcPr>
            <w:tcW w:w="1200" w:type="dxa"/>
            <w:hideMark/>
          </w:tcPr>
          <w:p w14:paraId="29C9A108" w14:textId="77777777" w:rsidR="00B20C41" w:rsidRPr="00B20C41" w:rsidRDefault="00B20C41" w:rsidP="00B20C41">
            <w:pPr>
              <w:rPr>
                <w:sz w:val="20"/>
              </w:rPr>
            </w:pPr>
            <w:r w:rsidRPr="00B20C41">
              <w:rPr>
                <w:sz w:val="20"/>
              </w:rPr>
              <w:t>0,0</w:t>
            </w:r>
          </w:p>
        </w:tc>
      </w:tr>
      <w:tr w:rsidR="00B20C41" w:rsidRPr="00B20C41" w14:paraId="0365A848" w14:textId="77777777" w:rsidTr="00B20C41">
        <w:trPr>
          <w:trHeight w:val="630"/>
        </w:trPr>
        <w:tc>
          <w:tcPr>
            <w:tcW w:w="10420" w:type="dxa"/>
            <w:hideMark/>
          </w:tcPr>
          <w:p w14:paraId="4C2A593C" w14:textId="77777777" w:rsidR="00B20C41" w:rsidRPr="00B20C41" w:rsidRDefault="00B20C41">
            <w:pPr>
              <w:rPr>
                <w:sz w:val="20"/>
              </w:rPr>
            </w:pPr>
            <w:r w:rsidRPr="00B20C41">
              <w:rPr>
                <w:sz w:val="20"/>
              </w:rPr>
              <w:lastRenderedPageBreak/>
              <w:t xml:space="preserve">Разница между полученными и погашенными муниципальным районом  "Сыктывдинский" в валюте Роосийской Федерации кредитами кредитных организаций </w:t>
            </w:r>
          </w:p>
        </w:tc>
        <w:tc>
          <w:tcPr>
            <w:tcW w:w="1920" w:type="dxa"/>
            <w:hideMark/>
          </w:tcPr>
          <w:p w14:paraId="0FAE3495" w14:textId="77777777" w:rsidR="00B20C41" w:rsidRPr="00B20C41" w:rsidRDefault="00B20C41" w:rsidP="00B20C41">
            <w:pPr>
              <w:rPr>
                <w:sz w:val="20"/>
              </w:rPr>
            </w:pPr>
            <w:r w:rsidRPr="00B20C41">
              <w:rPr>
                <w:sz w:val="20"/>
              </w:rPr>
              <w:t>30 600,0</w:t>
            </w:r>
          </w:p>
        </w:tc>
        <w:tc>
          <w:tcPr>
            <w:tcW w:w="1280" w:type="dxa"/>
            <w:hideMark/>
          </w:tcPr>
          <w:p w14:paraId="2923ED2E" w14:textId="77777777" w:rsidR="00B20C41" w:rsidRPr="00B20C41" w:rsidRDefault="00B20C41" w:rsidP="00B20C41">
            <w:pPr>
              <w:rPr>
                <w:sz w:val="20"/>
              </w:rPr>
            </w:pPr>
            <w:r w:rsidRPr="00B20C41">
              <w:rPr>
                <w:sz w:val="20"/>
              </w:rPr>
              <w:t>0,0</w:t>
            </w:r>
          </w:p>
        </w:tc>
        <w:tc>
          <w:tcPr>
            <w:tcW w:w="1200" w:type="dxa"/>
            <w:hideMark/>
          </w:tcPr>
          <w:p w14:paraId="624EC843" w14:textId="77777777" w:rsidR="00B20C41" w:rsidRPr="00B20C41" w:rsidRDefault="00B20C41" w:rsidP="00B20C41">
            <w:pPr>
              <w:rPr>
                <w:sz w:val="20"/>
              </w:rPr>
            </w:pPr>
            <w:r w:rsidRPr="00B20C41">
              <w:rPr>
                <w:sz w:val="20"/>
              </w:rPr>
              <w:t>0,0</w:t>
            </w:r>
          </w:p>
        </w:tc>
      </w:tr>
      <w:tr w:rsidR="00B20C41" w:rsidRPr="00B20C41" w14:paraId="18636561" w14:textId="77777777" w:rsidTr="00B20C41">
        <w:trPr>
          <w:trHeight w:val="1223"/>
        </w:trPr>
        <w:tc>
          <w:tcPr>
            <w:tcW w:w="10420" w:type="dxa"/>
            <w:hideMark/>
          </w:tcPr>
          <w:p w14:paraId="6DF581E2" w14:textId="77777777" w:rsidR="00B20C41" w:rsidRPr="00B20C41" w:rsidRDefault="00B20C41">
            <w:pPr>
              <w:rPr>
                <w:sz w:val="20"/>
              </w:rPr>
            </w:pPr>
            <w:r w:rsidRPr="00B20C41">
              <w:rPr>
                <w:sz w:val="20"/>
              </w:rPr>
              <w:t>Разница между полученными и погашенными муниципальным районом "Сыктывдинский" в валюте Российской Федерации бюджетными кредитами, предоставленными муниципальному району другими бюджетами бюджетной системы Российской Федерации</w:t>
            </w:r>
          </w:p>
        </w:tc>
        <w:tc>
          <w:tcPr>
            <w:tcW w:w="1920" w:type="dxa"/>
            <w:hideMark/>
          </w:tcPr>
          <w:p w14:paraId="7E84AFFC" w14:textId="77777777" w:rsidR="00B20C41" w:rsidRPr="00B20C41" w:rsidRDefault="00B20C41" w:rsidP="00B20C41">
            <w:pPr>
              <w:rPr>
                <w:sz w:val="20"/>
              </w:rPr>
            </w:pPr>
            <w:r w:rsidRPr="00B20C41">
              <w:rPr>
                <w:sz w:val="20"/>
              </w:rPr>
              <w:t>-880,8</w:t>
            </w:r>
          </w:p>
        </w:tc>
        <w:tc>
          <w:tcPr>
            <w:tcW w:w="1280" w:type="dxa"/>
            <w:hideMark/>
          </w:tcPr>
          <w:p w14:paraId="43606489" w14:textId="77777777" w:rsidR="00B20C41" w:rsidRPr="00B20C41" w:rsidRDefault="00B20C41" w:rsidP="00B20C41">
            <w:pPr>
              <w:rPr>
                <w:sz w:val="20"/>
              </w:rPr>
            </w:pPr>
            <w:r w:rsidRPr="00B20C41">
              <w:rPr>
                <w:sz w:val="20"/>
              </w:rPr>
              <w:t>-880,8</w:t>
            </w:r>
          </w:p>
        </w:tc>
        <w:tc>
          <w:tcPr>
            <w:tcW w:w="1200" w:type="dxa"/>
            <w:hideMark/>
          </w:tcPr>
          <w:p w14:paraId="63FDBDB3" w14:textId="77777777" w:rsidR="00B20C41" w:rsidRPr="00B20C41" w:rsidRDefault="00B20C41" w:rsidP="00B20C41">
            <w:pPr>
              <w:rPr>
                <w:sz w:val="20"/>
              </w:rPr>
            </w:pPr>
            <w:r w:rsidRPr="00B20C41">
              <w:rPr>
                <w:sz w:val="20"/>
              </w:rPr>
              <w:t>-880,8</w:t>
            </w:r>
          </w:p>
        </w:tc>
      </w:tr>
      <w:tr w:rsidR="00B20C41" w:rsidRPr="00B20C41" w14:paraId="29F5952A" w14:textId="77777777" w:rsidTr="00B20C41">
        <w:trPr>
          <w:trHeight w:val="555"/>
        </w:trPr>
        <w:tc>
          <w:tcPr>
            <w:tcW w:w="10420" w:type="dxa"/>
            <w:hideMark/>
          </w:tcPr>
          <w:p w14:paraId="3834FC8D" w14:textId="77777777" w:rsidR="00B20C41" w:rsidRPr="00B20C41" w:rsidRDefault="00B20C41">
            <w:pPr>
              <w:rPr>
                <w:sz w:val="20"/>
              </w:rPr>
            </w:pPr>
            <w:r w:rsidRPr="00B20C41">
              <w:rPr>
                <w:sz w:val="20"/>
              </w:rPr>
              <w:t xml:space="preserve">Изменение остатков средств на счетах по учету средств бюджета </w:t>
            </w:r>
          </w:p>
        </w:tc>
        <w:tc>
          <w:tcPr>
            <w:tcW w:w="1920" w:type="dxa"/>
            <w:hideMark/>
          </w:tcPr>
          <w:p w14:paraId="63C97D8B" w14:textId="77777777" w:rsidR="00B20C41" w:rsidRPr="00B20C41" w:rsidRDefault="00B20C41" w:rsidP="00B20C41">
            <w:pPr>
              <w:rPr>
                <w:sz w:val="20"/>
              </w:rPr>
            </w:pPr>
            <w:r w:rsidRPr="00B20C41">
              <w:rPr>
                <w:sz w:val="20"/>
              </w:rPr>
              <w:t>880,8</w:t>
            </w:r>
          </w:p>
        </w:tc>
        <w:tc>
          <w:tcPr>
            <w:tcW w:w="1280" w:type="dxa"/>
            <w:hideMark/>
          </w:tcPr>
          <w:p w14:paraId="43E232E9" w14:textId="77777777" w:rsidR="00B20C41" w:rsidRPr="00B20C41" w:rsidRDefault="00B20C41" w:rsidP="00B20C41">
            <w:pPr>
              <w:rPr>
                <w:sz w:val="20"/>
              </w:rPr>
            </w:pPr>
            <w:r w:rsidRPr="00B20C41">
              <w:rPr>
                <w:sz w:val="20"/>
              </w:rPr>
              <w:t>880,8</w:t>
            </w:r>
          </w:p>
        </w:tc>
        <w:tc>
          <w:tcPr>
            <w:tcW w:w="1200" w:type="dxa"/>
            <w:hideMark/>
          </w:tcPr>
          <w:p w14:paraId="57C7E052" w14:textId="77777777" w:rsidR="00B20C41" w:rsidRPr="00B20C41" w:rsidRDefault="00B20C41" w:rsidP="00B20C41">
            <w:pPr>
              <w:rPr>
                <w:sz w:val="20"/>
              </w:rPr>
            </w:pPr>
            <w:r w:rsidRPr="00B20C41">
              <w:rPr>
                <w:sz w:val="20"/>
              </w:rPr>
              <w:t>880,8</w:t>
            </w:r>
          </w:p>
        </w:tc>
      </w:tr>
    </w:tbl>
    <w:p w14:paraId="332C7090" w14:textId="6CEAE09D" w:rsidR="003A04C8" w:rsidRDefault="003A04C8">
      <w:pPr>
        <w:rPr>
          <w:bCs/>
          <w:sz w:val="20"/>
        </w:rPr>
      </w:pPr>
    </w:p>
    <w:p w14:paraId="6E365BF1" w14:textId="77777777" w:rsidR="00AE3EE8" w:rsidRDefault="00AE3EE8">
      <w:pPr>
        <w:rPr>
          <w:bCs/>
          <w:sz w:val="20"/>
        </w:rPr>
      </w:pPr>
    </w:p>
    <w:p w14:paraId="0DB3721D" w14:textId="5C8DBB7E" w:rsidR="00B20C41" w:rsidRDefault="00B20C41" w:rsidP="00B20C41">
      <w:pPr>
        <w:jc w:val="right"/>
        <w:rPr>
          <w:sz w:val="20"/>
        </w:rPr>
      </w:pPr>
      <w:r>
        <w:rPr>
          <w:bCs/>
          <w:sz w:val="20"/>
        </w:rPr>
        <w:t xml:space="preserve">  Приложение 6 </w:t>
      </w:r>
    </w:p>
    <w:p w14:paraId="382D733D" w14:textId="77777777" w:rsidR="00B20C41" w:rsidRDefault="00B20C41" w:rsidP="00B20C41">
      <w:pPr>
        <w:jc w:val="right"/>
        <w:rPr>
          <w:sz w:val="20"/>
        </w:rPr>
      </w:pPr>
      <w:r>
        <w:rPr>
          <w:bCs/>
          <w:sz w:val="20"/>
        </w:rPr>
        <w:t xml:space="preserve"> к решению Совета МР «Сыктывдинский»</w:t>
      </w:r>
    </w:p>
    <w:p w14:paraId="4AE719BB" w14:textId="1F280F1F" w:rsidR="003A04C8" w:rsidRPr="003036AB" w:rsidRDefault="00B20C41" w:rsidP="003036AB">
      <w:pPr>
        <w:jc w:val="right"/>
        <w:rPr>
          <w:bCs/>
          <w:sz w:val="20"/>
        </w:rPr>
      </w:pPr>
      <w:r>
        <w:rPr>
          <w:bCs/>
          <w:sz w:val="20"/>
        </w:rPr>
        <w:t>от 21.12.2023 № 35/12-1</w:t>
      </w:r>
    </w:p>
    <w:p w14:paraId="01B538D4" w14:textId="77777777" w:rsidR="00B20C41" w:rsidRDefault="00B20C41">
      <w:pPr>
        <w:jc w:val="center"/>
        <w:rPr>
          <w:sz w:val="20"/>
        </w:rPr>
      </w:pPr>
    </w:p>
    <w:tbl>
      <w:tblPr>
        <w:tblStyle w:val="affffffff9"/>
        <w:tblW w:w="0" w:type="auto"/>
        <w:tblLook w:val="04A0" w:firstRow="1" w:lastRow="0" w:firstColumn="1" w:lastColumn="0" w:noHBand="0" w:noVBand="1"/>
      </w:tblPr>
      <w:tblGrid>
        <w:gridCol w:w="1470"/>
        <w:gridCol w:w="5742"/>
        <w:gridCol w:w="1581"/>
        <w:gridCol w:w="1062"/>
      </w:tblGrid>
      <w:tr w:rsidR="00B20C41" w:rsidRPr="00B20C41" w14:paraId="258B996A" w14:textId="77777777" w:rsidTr="00B20C41">
        <w:trPr>
          <w:trHeight w:val="1095"/>
        </w:trPr>
        <w:tc>
          <w:tcPr>
            <w:tcW w:w="1331" w:type="dxa"/>
            <w:noWrap/>
            <w:hideMark/>
          </w:tcPr>
          <w:p w14:paraId="3B5F8B6D" w14:textId="77777777" w:rsidR="00B20C41" w:rsidRPr="00B20C41" w:rsidRDefault="00B20C41" w:rsidP="00B20C41">
            <w:pPr>
              <w:jc w:val="center"/>
              <w:rPr>
                <w:sz w:val="20"/>
              </w:rPr>
            </w:pPr>
          </w:p>
        </w:tc>
        <w:tc>
          <w:tcPr>
            <w:tcW w:w="8523" w:type="dxa"/>
            <w:gridSpan w:val="3"/>
            <w:hideMark/>
          </w:tcPr>
          <w:p w14:paraId="5B74A931" w14:textId="77777777" w:rsidR="00B20C41" w:rsidRPr="00B20C41" w:rsidRDefault="00B20C41">
            <w:pPr>
              <w:jc w:val="center"/>
              <w:rPr>
                <w:b/>
                <w:bCs/>
                <w:sz w:val="20"/>
              </w:rPr>
            </w:pPr>
            <w:r w:rsidRPr="00B20C41">
              <w:rPr>
                <w:b/>
                <w:bCs/>
                <w:sz w:val="20"/>
              </w:rPr>
              <w:t>НОРМАТИВЫ</w:t>
            </w:r>
            <w:r w:rsidRPr="00B20C41">
              <w:rPr>
                <w:b/>
                <w:bCs/>
                <w:sz w:val="20"/>
              </w:rPr>
              <w:br/>
              <w:t xml:space="preserve"> РАСПРЕДЕЛЕНИЯ ДОХОДОВ  НА 2024 ГОД И ПЛАНОВЫЙ</w:t>
            </w:r>
            <w:r w:rsidRPr="00B20C41">
              <w:rPr>
                <w:b/>
                <w:bCs/>
                <w:sz w:val="20"/>
              </w:rPr>
              <w:br/>
              <w:t xml:space="preserve"> ПЕРИОД 2025 И 2026 ГОДОВ МУНИЦИПАЛЬНОГО РАЙОНА "СЫКТЫВДИНСКИЙ" РЕСПУБЛИКИ КОМИ  </w:t>
            </w:r>
          </w:p>
        </w:tc>
      </w:tr>
      <w:tr w:rsidR="00B20C41" w:rsidRPr="00B20C41" w14:paraId="7D035A4D" w14:textId="77777777" w:rsidTr="00B20C41">
        <w:trPr>
          <w:trHeight w:val="375"/>
        </w:trPr>
        <w:tc>
          <w:tcPr>
            <w:tcW w:w="1331" w:type="dxa"/>
            <w:noWrap/>
            <w:hideMark/>
          </w:tcPr>
          <w:p w14:paraId="77893E76" w14:textId="77777777" w:rsidR="00B20C41" w:rsidRPr="00B20C41" w:rsidRDefault="00B20C41">
            <w:pPr>
              <w:jc w:val="center"/>
              <w:rPr>
                <w:sz w:val="20"/>
              </w:rPr>
            </w:pPr>
          </w:p>
        </w:tc>
        <w:tc>
          <w:tcPr>
            <w:tcW w:w="6007" w:type="dxa"/>
            <w:noWrap/>
            <w:hideMark/>
          </w:tcPr>
          <w:p w14:paraId="672E3598" w14:textId="77777777" w:rsidR="00B20C41" w:rsidRPr="00B20C41" w:rsidRDefault="00B20C41" w:rsidP="00B20C41">
            <w:pPr>
              <w:jc w:val="center"/>
              <w:rPr>
                <w:sz w:val="20"/>
              </w:rPr>
            </w:pPr>
          </w:p>
        </w:tc>
        <w:tc>
          <w:tcPr>
            <w:tcW w:w="1547" w:type="dxa"/>
            <w:noWrap/>
            <w:hideMark/>
          </w:tcPr>
          <w:p w14:paraId="72CAE474" w14:textId="77777777" w:rsidR="00B20C41" w:rsidRPr="00B20C41" w:rsidRDefault="00B20C41">
            <w:pPr>
              <w:jc w:val="center"/>
              <w:rPr>
                <w:sz w:val="20"/>
              </w:rPr>
            </w:pPr>
          </w:p>
        </w:tc>
        <w:tc>
          <w:tcPr>
            <w:tcW w:w="969" w:type="dxa"/>
            <w:noWrap/>
            <w:hideMark/>
          </w:tcPr>
          <w:p w14:paraId="6CAB26FB" w14:textId="77777777" w:rsidR="00B20C41" w:rsidRPr="00B20C41" w:rsidRDefault="00B20C41">
            <w:pPr>
              <w:jc w:val="center"/>
              <w:rPr>
                <w:sz w:val="20"/>
              </w:rPr>
            </w:pPr>
          </w:p>
        </w:tc>
      </w:tr>
      <w:tr w:rsidR="00B20C41" w:rsidRPr="00B20C41" w14:paraId="4B86A48F" w14:textId="77777777" w:rsidTr="00B20C41">
        <w:trPr>
          <w:trHeight w:val="375"/>
        </w:trPr>
        <w:tc>
          <w:tcPr>
            <w:tcW w:w="1331" w:type="dxa"/>
            <w:noWrap/>
            <w:hideMark/>
          </w:tcPr>
          <w:p w14:paraId="04AC2434" w14:textId="77777777" w:rsidR="00B20C41" w:rsidRPr="00B20C41" w:rsidRDefault="00B20C41" w:rsidP="00B20C41">
            <w:pPr>
              <w:jc w:val="center"/>
              <w:rPr>
                <w:sz w:val="20"/>
              </w:rPr>
            </w:pPr>
          </w:p>
        </w:tc>
        <w:tc>
          <w:tcPr>
            <w:tcW w:w="6007" w:type="dxa"/>
            <w:noWrap/>
            <w:hideMark/>
          </w:tcPr>
          <w:p w14:paraId="5AF5857A" w14:textId="77777777" w:rsidR="00B20C41" w:rsidRPr="00B20C41" w:rsidRDefault="00B20C41" w:rsidP="00B20C41">
            <w:pPr>
              <w:jc w:val="center"/>
              <w:rPr>
                <w:sz w:val="20"/>
              </w:rPr>
            </w:pPr>
          </w:p>
        </w:tc>
        <w:tc>
          <w:tcPr>
            <w:tcW w:w="1547" w:type="dxa"/>
            <w:noWrap/>
            <w:hideMark/>
          </w:tcPr>
          <w:p w14:paraId="180E8811" w14:textId="77777777" w:rsidR="00B20C41" w:rsidRPr="00B20C41" w:rsidRDefault="00B20C41" w:rsidP="00B20C41">
            <w:pPr>
              <w:jc w:val="center"/>
              <w:rPr>
                <w:sz w:val="20"/>
              </w:rPr>
            </w:pPr>
          </w:p>
        </w:tc>
        <w:tc>
          <w:tcPr>
            <w:tcW w:w="969" w:type="dxa"/>
            <w:noWrap/>
            <w:hideMark/>
          </w:tcPr>
          <w:p w14:paraId="0086B97D" w14:textId="77777777" w:rsidR="00B20C41" w:rsidRPr="00B20C41" w:rsidRDefault="00B20C41" w:rsidP="00B20C41">
            <w:pPr>
              <w:jc w:val="center"/>
              <w:rPr>
                <w:sz w:val="20"/>
              </w:rPr>
            </w:pPr>
            <w:r w:rsidRPr="00B20C41">
              <w:rPr>
                <w:sz w:val="20"/>
              </w:rPr>
              <w:t>в процентах</w:t>
            </w:r>
          </w:p>
        </w:tc>
      </w:tr>
      <w:tr w:rsidR="00B20C41" w:rsidRPr="00B20C41" w14:paraId="34DAAB57" w14:textId="77777777" w:rsidTr="00B20C41">
        <w:trPr>
          <w:trHeight w:val="945"/>
        </w:trPr>
        <w:tc>
          <w:tcPr>
            <w:tcW w:w="1331" w:type="dxa"/>
            <w:hideMark/>
          </w:tcPr>
          <w:p w14:paraId="0763EBFA" w14:textId="77777777" w:rsidR="00B20C41" w:rsidRPr="00B20C41" w:rsidRDefault="00B20C41" w:rsidP="00B20C41">
            <w:pPr>
              <w:jc w:val="center"/>
              <w:rPr>
                <w:sz w:val="20"/>
              </w:rPr>
            </w:pPr>
            <w:r w:rsidRPr="00B20C41">
              <w:rPr>
                <w:sz w:val="20"/>
              </w:rPr>
              <w:t>Код бюджетной классификации</w:t>
            </w:r>
          </w:p>
        </w:tc>
        <w:tc>
          <w:tcPr>
            <w:tcW w:w="6007" w:type="dxa"/>
            <w:noWrap/>
            <w:hideMark/>
          </w:tcPr>
          <w:p w14:paraId="1F609596" w14:textId="77777777" w:rsidR="00B20C41" w:rsidRPr="00B20C41" w:rsidRDefault="00B20C41">
            <w:pPr>
              <w:jc w:val="center"/>
              <w:rPr>
                <w:sz w:val="20"/>
              </w:rPr>
            </w:pPr>
            <w:r w:rsidRPr="00B20C41">
              <w:rPr>
                <w:sz w:val="20"/>
              </w:rPr>
              <w:t>Наименование дохода</w:t>
            </w:r>
          </w:p>
        </w:tc>
        <w:tc>
          <w:tcPr>
            <w:tcW w:w="1547" w:type="dxa"/>
            <w:hideMark/>
          </w:tcPr>
          <w:p w14:paraId="57576512" w14:textId="77777777" w:rsidR="00B20C41" w:rsidRPr="00B20C41" w:rsidRDefault="00B20C41">
            <w:pPr>
              <w:jc w:val="center"/>
              <w:rPr>
                <w:sz w:val="20"/>
              </w:rPr>
            </w:pPr>
            <w:r w:rsidRPr="00B20C41">
              <w:rPr>
                <w:sz w:val="20"/>
              </w:rPr>
              <w:t>Бюджет муниципального района</w:t>
            </w:r>
          </w:p>
        </w:tc>
        <w:tc>
          <w:tcPr>
            <w:tcW w:w="969" w:type="dxa"/>
            <w:hideMark/>
          </w:tcPr>
          <w:p w14:paraId="4ECD4B9D" w14:textId="77777777" w:rsidR="00B20C41" w:rsidRPr="00B20C41" w:rsidRDefault="00B20C41">
            <w:pPr>
              <w:jc w:val="center"/>
              <w:rPr>
                <w:sz w:val="20"/>
              </w:rPr>
            </w:pPr>
            <w:r w:rsidRPr="00B20C41">
              <w:rPr>
                <w:sz w:val="20"/>
              </w:rPr>
              <w:t>Бюджет сельского поселения</w:t>
            </w:r>
          </w:p>
        </w:tc>
      </w:tr>
      <w:tr w:rsidR="00B20C41" w:rsidRPr="00B20C41" w14:paraId="28887411" w14:textId="77777777" w:rsidTr="00B20C41">
        <w:trPr>
          <w:trHeight w:val="375"/>
        </w:trPr>
        <w:tc>
          <w:tcPr>
            <w:tcW w:w="1331" w:type="dxa"/>
            <w:hideMark/>
          </w:tcPr>
          <w:p w14:paraId="43EBF243" w14:textId="77777777" w:rsidR="00B20C41" w:rsidRPr="00B20C41" w:rsidRDefault="00B20C41">
            <w:pPr>
              <w:jc w:val="center"/>
              <w:rPr>
                <w:sz w:val="20"/>
              </w:rPr>
            </w:pPr>
            <w:r w:rsidRPr="00B20C41">
              <w:rPr>
                <w:sz w:val="20"/>
              </w:rPr>
              <w:t>1</w:t>
            </w:r>
          </w:p>
        </w:tc>
        <w:tc>
          <w:tcPr>
            <w:tcW w:w="6007" w:type="dxa"/>
            <w:noWrap/>
            <w:hideMark/>
          </w:tcPr>
          <w:p w14:paraId="4DB9BD05" w14:textId="77777777" w:rsidR="00B20C41" w:rsidRPr="00B20C41" w:rsidRDefault="00B20C41">
            <w:pPr>
              <w:jc w:val="center"/>
              <w:rPr>
                <w:sz w:val="20"/>
              </w:rPr>
            </w:pPr>
            <w:r w:rsidRPr="00B20C41">
              <w:rPr>
                <w:sz w:val="20"/>
              </w:rPr>
              <w:t>2</w:t>
            </w:r>
          </w:p>
        </w:tc>
        <w:tc>
          <w:tcPr>
            <w:tcW w:w="1547" w:type="dxa"/>
            <w:hideMark/>
          </w:tcPr>
          <w:p w14:paraId="699549FF" w14:textId="77777777" w:rsidR="00B20C41" w:rsidRPr="00B20C41" w:rsidRDefault="00B20C41">
            <w:pPr>
              <w:jc w:val="center"/>
              <w:rPr>
                <w:sz w:val="20"/>
              </w:rPr>
            </w:pPr>
            <w:r w:rsidRPr="00B20C41">
              <w:rPr>
                <w:sz w:val="20"/>
              </w:rPr>
              <w:t>3</w:t>
            </w:r>
          </w:p>
        </w:tc>
        <w:tc>
          <w:tcPr>
            <w:tcW w:w="969" w:type="dxa"/>
            <w:hideMark/>
          </w:tcPr>
          <w:p w14:paraId="1F44AC08" w14:textId="77777777" w:rsidR="00B20C41" w:rsidRPr="00B20C41" w:rsidRDefault="00B20C41">
            <w:pPr>
              <w:jc w:val="center"/>
              <w:rPr>
                <w:sz w:val="20"/>
              </w:rPr>
            </w:pPr>
            <w:r w:rsidRPr="00B20C41">
              <w:rPr>
                <w:sz w:val="20"/>
              </w:rPr>
              <w:t>4</w:t>
            </w:r>
          </w:p>
        </w:tc>
      </w:tr>
      <w:tr w:rsidR="00B20C41" w:rsidRPr="00B20C41" w14:paraId="0AC0AFA8" w14:textId="77777777" w:rsidTr="00B20C41">
        <w:trPr>
          <w:trHeight w:val="945"/>
        </w:trPr>
        <w:tc>
          <w:tcPr>
            <w:tcW w:w="1331" w:type="dxa"/>
            <w:noWrap/>
            <w:hideMark/>
          </w:tcPr>
          <w:p w14:paraId="15D97CC1" w14:textId="77777777" w:rsidR="00B20C41" w:rsidRPr="00B20C41" w:rsidRDefault="00B20C41" w:rsidP="00B20C41">
            <w:pPr>
              <w:jc w:val="center"/>
              <w:rPr>
                <w:sz w:val="20"/>
              </w:rPr>
            </w:pPr>
            <w:r w:rsidRPr="00B20C41">
              <w:rPr>
                <w:sz w:val="20"/>
              </w:rPr>
              <w:t>1 09 00000 00</w:t>
            </w:r>
          </w:p>
        </w:tc>
        <w:tc>
          <w:tcPr>
            <w:tcW w:w="6007" w:type="dxa"/>
            <w:hideMark/>
          </w:tcPr>
          <w:p w14:paraId="5393C404" w14:textId="77777777" w:rsidR="00B20C41" w:rsidRPr="00B20C41" w:rsidRDefault="00B20C41" w:rsidP="00B20C41">
            <w:pPr>
              <w:jc w:val="center"/>
              <w:rPr>
                <w:sz w:val="20"/>
              </w:rPr>
            </w:pPr>
            <w:r w:rsidRPr="00B20C41">
              <w:rPr>
                <w:sz w:val="20"/>
              </w:rPr>
              <w:t>ДОХОДЫ ОТ ПОГАШЕНИЯ ЗАДОЛЖЕННОСТИ И ПЕРЕСЧЕТОВ ПО ОТМЕНЕННЫМ НАЛОГАМ, СБОРАМ И ИНЫМ ОБЯЗАТЕЛЬНЫМ ПЛАТЕЖАМ</w:t>
            </w:r>
          </w:p>
        </w:tc>
        <w:tc>
          <w:tcPr>
            <w:tcW w:w="1547" w:type="dxa"/>
            <w:hideMark/>
          </w:tcPr>
          <w:p w14:paraId="66D3A75D" w14:textId="77777777" w:rsidR="00B20C41" w:rsidRPr="00B20C41" w:rsidRDefault="00B20C41">
            <w:pPr>
              <w:jc w:val="center"/>
              <w:rPr>
                <w:sz w:val="20"/>
              </w:rPr>
            </w:pPr>
            <w:r w:rsidRPr="00B20C41">
              <w:rPr>
                <w:sz w:val="20"/>
              </w:rPr>
              <w:t> </w:t>
            </w:r>
          </w:p>
        </w:tc>
        <w:tc>
          <w:tcPr>
            <w:tcW w:w="969" w:type="dxa"/>
            <w:hideMark/>
          </w:tcPr>
          <w:p w14:paraId="60C899C9" w14:textId="77777777" w:rsidR="00B20C41" w:rsidRPr="00B20C41" w:rsidRDefault="00B20C41">
            <w:pPr>
              <w:jc w:val="center"/>
              <w:rPr>
                <w:sz w:val="20"/>
              </w:rPr>
            </w:pPr>
            <w:r w:rsidRPr="00B20C41">
              <w:rPr>
                <w:sz w:val="20"/>
              </w:rPr>
              <w:t> </w:t>
            </w:r>
          </w:p>
        </w:tc>
      </w:tr>
      <w:tr w:rsidR="00B20C41" w:rsidRPr="00B20C41" w14:paraId="0D7CB87C" w14:textId="77777777" w:rsidTr="00B20C41">
        <w:trPr>
          <w:trHeight w:val="630"/>
        </w:trPr>
        <w:tc>
          <w:tcPr>
            <w:tcW w:w="1331" w:type="dxa"/>
            <w:hideMark/>
          </w:tcPr>
          <w:p w14:paraId="1D1F6845" w14:textId="77777777" w:rsidR="00B20C41" w:rsidRPr="00B20C41" w:rsidRDefault="00B20C41" w:rsidP="00B20C41">
            <w:pPr>
              <w:jc w:val="center"/>
              <w:rPr>
                <w:sz w:val="20"/>
              </w:rPr>
            </w:pPr>
            <w:r w:rsidRPr="00B20C41">
              <w:rPr>
                <w:sz w:val="20"/>
              </w:rPr>
              <w:t>1 09 06044 02</w:t>
            </w:r>
          </w:p>
        </w:tc>
        <w:tc>
          <w:tcPr>
            <w:tcW w:w="6007" w:type="dxa"/>
            <w:hideMark/>
          </w:tcPr>
          <w:p w14:paraId="58EFE74C" w14:textId="77777777" w:rsidR="00B20C41" w:rsidRPr="00B20C41" w:rsidRDefault="00B20C41" w:rsidP="00B20C41">
            <w:pPr>
              <w:jc w:val="center"/>
              <w:rPr>
                <w:sz w:val="20"/>
              </w:rPr>
            </w:pPr>
            <w:r w:rsidRPr="00B20C41">
              <w:rPr>
                <w:sz w:val="20"/>
              </w:rPr>
              <w:t>Сборы за выдачу органами местного самоуправления муниципальных районов лицензий на розничную продажу алкогольной продукции</w:t>
            </w:r>
          </w:p>
        </w:tc>
        <w:tc>
          <w:tcPr>
            <w:tcW w:w="1547" w:type="dxa"/>
            <w:hideMark/>
          </w:tcPr>
          <w:p w14:paraId="06892C59" w14:textId="77777777" w:rsidR="00B20C41" w:rsidRPr="00B20C41" w:rsidRDefault="00B20C41">
            <w:pPr>
              <w:jc w:val="center"/>
              <w:rPr>
                <w:sz w:val="20"/>
              </w:rPr>
            </w:pPr>
            <w:r w:rsidRPr="00B20C41">
              <w:rPr>
                <w:sz w:val="20"/>
              </w:rPr>
              <w:t>100</w:t>
            </w:r>
          </w:p>
        </w:tc>
        <w:tc>
          <w:tcPr>
            <w:tcW w:w="969" w:type="dxa"/>
            <w:hideMark/>
          </w:tcPr>
          <w:p w14:paraId="57770EB9" w14:textId="77777777" w:rsidR="00B20C41" w:rsidRPr="00B20C41" w:rsidRDefault="00B20C41">
            <w:pPr>
              <w:jc w:val="center"/>
              <w:rPr>
                <w:sz w:val="20"/>
              </w:rPr>
            </w:pPr>
            <w:r w:rsidRPr="00B20C41">
              <w:rPr>
                <w:sz w:val="20"/>
              </w:rPr>
              <w:t> </w:t>
            </w:r>
          </w:p>
        </w:tc>
      </w:tr>
      <w:tr w:rsidR="00B20C41" w:rsidRPr="00B20C41" w14:paraId="1A5B1BD8" w14:textId="77777777" w:rsidTr="00B20C41">
        <w:trPr>
          <w:trHeight w:val="375"/>
        </w:trPr>
        <w:tc>
          <w:tcPr>
            <w:tcW w:w="1331" w:type="dxa"/>
            <w:hideMark/>
          </w:tcPr>
          <w:p w14:paraId="04BE2865" w14:textId="77777777" w:rsidR="00B20C41" w:rsidRPr="00B20C41" w:rsidRDefault="00B20C41" w:rsidP="00B20C41">
            <w:pPr>
              <w:jc w:val="center"/>
              <w:rPr>
                <w:sz w:val="20"/>
              </w:rPr>
            </w:pPr>
            <w:r w:rsidRPr="00B20C41">
              <w:rPr>
                <w:sz w:val="20"/>
              </w:rPr>
              <w:t>1 09 07013 05</w:t>
            </w:r>
          </w:p>
        </w:tc>
        <w:tc>
          <w:tcPr>
            <w:tcW w:w="6007" w:type="dxa"/>
            <w:hideMark/>
          </w:tcPr>
          <w:p w14:paraId="0E2058C7" w14:textId="77777777" w:rsidR="00B20C41" w:rsidRPr="00B20C41" w:rsidRDefault="00B20C41" w:rsidP="00B20C41">
            <w:pPr>
              <w:jc w:val="center"/>
              <w:rPr>
                <w:sz w:val="20"/>
              </w:rPr>
            </w:pPr>
            <w:r w:rsidRPr="00B20C41">
              <w:rPr>
                <w:sz w:val="20"/>
              </w:rPr>
              <w:t xml:space="preserve">Налог на рекламу , мобилизуемый на территориях муниципальных районов </w:t>
            </w:r>
          </w:p>
        </w:tc>
        <w:tc>
          <w:tcPr>
            <w:tcW w:w="1547" w:type="dxa"/>
            <w:hideMark/>
          </w:tcPr>
          <w:p w14:paraId="09FA729C" w14:textId="77777777" w:rsidR="00B20C41" w:rsidRPr="00B20C41" w:rsidRDefault="00B20C41">
            <w:pPr>
              <w:jc w:val="center"/>
              <w:rPr>
                <w:sz w:val="20"/>
              </w:rPr>
            </w:pPr>
            <w:r w:rsidRPr="00B20C41">
              <w:rPr>
                <w:sz w:val="20"/>
              </w:rPr>
              <w:t>100</w:t>
            </w:r>
          </w:p>
        </w:tc>
        <w:tc>
          <w:tcPr>
            <w:tcW w:w="969" w:type="dxa"/>
            <w:hideMark/>
          </w:tcPr>
          <w:p w14:paraId="680B7381" w14:textId="77777777" w:rsidR="00B20C41" w:rsidRPr="00B20C41" w:rsidRDefault="00B20C41">
            <w:pPr>
              <w:jc w:val="center"/>
              <w:rPr>
                <w:sz w:val="20"/>
              </w:rPr>
            </w:pPr>
            <w:r w:rsidRPr="00B20C41">
              <w:rPr>
                <w:sz w:val="20"/>
              </w:rPr>
              <w:t> </w:t>
            </w:r>
          </w:p>
        </w:tc>
      </w:tr>
      <w:tr w:rsidR="00B20C41" w:rsidRPr="00B20C41" w14:paraId="37ACA406" w14:textId="77777777" w:rsidTr="00B20C41">
        <w:trPr>
          <w:trHeight w:val="945"/>
        </w:trPr>
        <w:tc>
          <w:tcPr>
            <w:tcW w:w="1331" w:type="dxa"/>
            <w:hideMark/>
          </w:tcPr>
          <w:p w14:paraId="3447EA3D" w14:textId="77777777" w:rsidR="00B20C41" w:rsidRPr="00B20C41" w:rsidRDefault="00B20C41" w:rsidP="00B20C41">
            <w:pPr>
              <w:jc w:val="center"/>
              <w:rPr>
                <w:sz w:val="20"/>
              </w:rPr>
            </w:pPr>
            <w:r w:rsidRPr="00B20C41">
              <w:rPr>
                <w:sz w:val="20"/>
              </w:rPr>
              <w:t>1 09 07033 05</w:t>
            </w:r>
          </w:p>
        </w:tc>
        <w:tc>
          <w:tcPr>
            <w:tcW w:w="6007" w:type="dxa"/>
            <w:hideMark/>
          </w:tcPr>
          <w:p w14:paraId="45F1E58D" w14:textId="77777777" w:rsidR="00B20C41" w:rsidRPr="00B20C41" w:rsidRDefault="00B20C41" w:rsidP="00B20C41">
            <w:pPr>
              <w:jc w:val="center"/>
              <w:rPr>
                <w:sz w:val="20"/>
              </w:rPr>
            </w:pPr>
            <w:r w:rsidRPr="00B20C41">
              <w:rPr>
                <w:sz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547" w:type="dxa"/>
            <w:hideMark/>
          </w:tcPr>
          <w:p w14:paraId="6C001F52" w14:textId="77777777" w:rsidR="00B20C41" w:rsidRPr="00B20C41" w:rsidRDefault="00B20C41">
            <w:pPr>
              <w:jc w:val="center"/>
              <w:rPr>
                <w:sz w:val="20"/>
              </w:rPr>
            </w:pPr>
            <w:r w:rsidRPr="00B20C41">
              <w:rPr>
                <w:sz w:val="20"/>
              </w:rPr>
              <w:t>100</w:t>
            </w:r>
          </w:p>
        </w:tc>
        <w:tc>
          <w:tcPr>
            <w:tcW w:w="969" w:type="dxa"/>
            <w:hideMark/>
          </w:tcPr>
          <w:p w14:paraId="5BBE8978" w14:textId="77777777" w:rsidR="00B20C41" w:rsidRPr="00B20C41" w:rsidRDefault="00B20C41">
            <w:pPr>
              <w:jc w:val="center"/>
              <w:rPr>
                <w:sz w:val="20"/>
              </w:rPr>
            </w:pPr>
            <w:r w:rsidRPr="00B20C41">
              <w:rPr>
                <w:sz w:val="20"/>
              </w:rPr>
              <w:t> </w:t>
            </w:r>
          </w:p>
        </w:tc>
      </w:tr>
      <w:tr w:rsidR="00B20C41" w:rsidRPr="00B20C41" w14:paraId="716A5B25" w14:textId="77777777" w:rsidTr="00B20C41">
        <w:trPr>
          <w:trHeight w:val="630"/>
        </w:trPr>
        <w:tc>
          <w:tcPr>
            <w:tcW w:w="1331" w:type="dxa"/>
            <w:hideMark/>
          </w:tcPr>
          <w:p w14:paraId="751D5570" w14:textId="77777777" w:rsidR="00B20C41" w:rsidRPr="00B20C41" w:rsidRDefault="00B20C41" w:rsidP="00B20C41">
            <w:pPr>
              <w:jc w:val="center"/>
              <w:rPr>
                <w:sz w:val="20"/>
              </w:rPr>
            </w:pPr>
            <w:r w:rsidRPr="00B20C41">
              <w:rPr>
                <w:sz w:val="20"/>
              </w:rPr>
              <w:t>1 09 07043 05</w:t>
            </w:r>
          </w:p>
        </w:tc>
        <w:tc>
          <w:tcPr>
            <w:tcW w:w="6007" w:type="dxa"/>
            <w:hideMark/>
          </w:tcPr>
          <w:p w14:paraId="0163B309" w14:textId="77777777" w:rsidR="00B20C41" w:rsidRPr="00B20C41" w:rsidRDefault="00B20C41" w:rsidP="00B20C41">
            <w:pPr>
              <w:jc w:val="center"/>
              <w:rPr>
                <w:sz w:val="20"/>
              </w:rPr>
            </w:pPr>
            <w:r w:rsidRPr="00B20C41">
              <w:rPr>
                <w:sz w:val="20"/>
              </w:rPr>
              <w:t>Лицензионный сбор за право торговли спиртными напитками,мобилизуемый на территориях муниципальных районов</w:t>
            </w:r>
          </w:p>
        </w:tc>
        <w:tc>
          <w:tcPr>
            <w:tcW w:w="1547" w:type="dxa"/>
            <w:hideMark/>
          </w:tcPr>
          <w:p w14:paraId="68D811CC" w14:textId="77777777" w:rsidR="00B20C41" w:rsidRPr="00B20C41" w:rsidRDefault="00B20C41">
            <w:pPr>
              <w:jc w:val="center"/>
              <w:rPr>
                <w:sz w:val="20"/>
              </w:rPr>
            </w:pPr>
            <w:r w:rsidRPr="00B20C41">
              <w:rPr>
                <w:sz w:val="20"/>
              </w:rPr>
              <w:t>100</w:t>
            </w:r>
          </w:p>
        </w:tc>
        <w:tc>
          <w:tcPr>
            <w:tcW w:w="969" w:type="dxa"/>
            <w:hideMark/>
          </w:tcPr>
          <w:p w14:paraId="442F9B6C" w14:textId="77777777" w:rsidR="00B20C41" w:rsidRPr="00B20C41" w:rsidRDefault="00B20C41">
            <w:pPr>
              <w:jc w:val="center"/>
              <w:rPr>
                <w:sz w:val="20"/>
              </w:rPr>
            </w:pPr>
            <w:r w:rsidRPr="00B20C41">
              <w:rPr>
                <w:sz w:val="20"/>
              </w:rPr>
              <w:t> </w:t>
            </w:r>
          </w:p>
        </w:tc>
      </w:tr>
      <w:tr w:rsidR="00B20C41" w:rsidRPr="00B20C41" w14:paraId="411479F6" w14:textId="77777777" w:rsidTr="00B20C41">
        <w:trPr>
          <w:trHeight w:val="630"/>
        </w:trPr>
        <w:tc>
          <w:tcPr>
            <w:tcW w:w="1331" w:type="dxa"/>
            <w:hideMark/>
          </w:tcPr>
          <w:p w14:paraId="18377D46" w14:textId="77777777" w:rsidR="00B20C41" w:rsidRPr="00B20C41" w:rsidRDefault="00B20C41" w:rsidP="00B20C41">
            <w:pPr>
              <w:jc w:val="center"/>
              <w:rPr>
                <w:sz w:val="20"/>
              </w:rPr>
            </w:pPr>
            <w:r w:rsidRPr="00B20C41">
              <w:rPr>
                <w:sz w:val="20"/>
              </w:rPr>
              <w:t>1 09 07053 05</w:t>
            </w:r>
          </w:p>
        </w:tc>
        <w:tc>
          <w:tcPr>
            <w:tcW w:w="6007" w:type="dxa"/>
            <w:hideMark/>
          </w:tcPr>
          <w:p w14:paraId="23CDB063" w14:textId="77777777" w:rsidR="00B20C41" w:rsidRPr="00B20C41" w:rsidRDefault="00B20C41" w:rsidP="00B20C41">
            <w:pPr>
              <w:jc w:val="center"/>
              <w:rPr>
                <w:sz w:val="20"/>
              </w:rPr>
            </w:pPr>
            <w:r w:rsidRPr="00B20C41">
              <w:rPr>
                <w:sz w:val="20"/>
              </w:rPr>
              <w:t>Прочие местные налоги и сборы, мобилизуемые на территориях муниципальных районов</w:t>
            </w:r>
          </w:p>
        </w:tc>
        <w:tc>
          <w:tcPr>
            <w:tcW w:w="1547" w:type="dxa"/>
            <w:hideMark/>
          </w:tcPr>
          <w:p w14:paraId="24F48428" w14:textId="77777777" w:rsidR="00B20C41" w:rsidRPr="00B20C41" w:rsidRDefault="00B20C41">
            <w:pPr>
              <w:jc w:val="center"/>
              <w:rPr>
                <w:sz w:val="20"/>
              </w:rPr>
            </w:pPr>
            <w:r w:rsidRPr="00B20C41">
              <w:rPr>
                <w:sz w:val="20"/>
              </w:rPr>
              <w:t>100</w:t>
            </w:r>
          </w:p>
        </w:tc>
        <w:tc>
          <w:tcPr>
            <w:tcW w:w="969" w:type="dxa"/>
            <w:hideMark/>
          </w:tcPr>
          <w:p w14:paraId="537EC33A" w14:textId="77777777" w:rsidR="00B20C41" w:rsidRPr="00B20C41" w:rsidRDefault="00B20C41">
            <w:pPr>
              <w:jc w:val="center"/>
              <w:rPr>
                <w:sz w:val="20"/>
              </w:rPr>
            </w:pPr>
            <w:r w:rsidRPr="00B20C41">
              <w:rPr>
                <w:sz w:val="20"/>
              </w:rPr>
              <w:t> </w:t>
            </w:r>
          </w:p>
        </w:tc>
      </w:tr>
      <w:tr w:rsidR="00B20C41" w:rsidRPr="00B20C41" w14:paraId="12B99AAF" w14:textId="77777777" w:rsidTr="00B20C41">
        <w:trPr>
          <w:trHeight w:val="630"/>
        </w:trPr>
        <w:tc>
          <w:tcPr>
            <w:tcW w:w="1331" w:type="dxa"/>
            <w:noWrap/>
            <w:hideMark/>
          </w:tcPr>
          <w:p w14:paraId="4997AFCD" w14:textId="77777777" w:rsidR="00B20C41" w:rsidRPr="00B20C41" w:rsidRDefault="00B20C41" w:rsidP="00B20C41">
            <w:pPr>
              <w:jc w:val="center"/>
              <w:rPr>
                <w:sz w:val="20"/>
              </w:rPr>
            </w:pPr>
            <w:r w:rsidRPr="00B20C41">
              <w:rPr>
                <w:sz w:val="20"/>
              </w:rPr>
              <w:t>1 13 00000 00</w:t>
            </w:r>
          </w:p>
        </w:tc>
        <w:tc>
          <w:tcPr>
            <w:tcW w:w="6007" w:type="dxa"/>
            <w:hideMark/>
          </w:tcPr>
          <w:p w14:paraId="5B4038B7" w14:textId="77777777" w:rsidR="00B20C41" w:rsidRPr="00B20C41" w:rsidRDefault="00B20C41" w:rsidP="00B20C41">
            <w:pPr>
              <w:jc w:val="center"/>
              <w:rPr>
                <w:sz w:val="20"/>
              </w:rPr>
            </w:pPr>
            <w:r w:rsidRPr="00B20C41">
              <w:rPr>
                <w:sz w:val="20"/>
              </w:rPr>
              <w:t>ДОХОДЫ ОТ ОКАЗАНИЯ ПЛАТНЫХ УСЛУГ (РАБОТ) И КОМПЕНСАЦИИ ЗАТРАТ ГОСУДАРСТВА</w:t>
            </w:r>
          </w:p>
        </w:tc>
        <w:tc>
          <w:tcPr>
            <w:tcW w:w="1547" w:type="dxa"/>
            <w:noWrap/>
            <w:hideMark/>
          </w:tcPr>
          <w:p w14:paraId="49CCBE3D" w14:textId="77777777" w:rsidR="00B20C41" w:rsidRPr="00B20C41" w:rsidRDefault="00B20C41">
            <w:pPr>
              <w:jc w:val="center"/>
              <w:rPr>
                <w:sz w:val="20"/>
              </w:rPr>
            </w:pPr>
            <w:r w:rsidRPr="00B20C41">
              <w:rPr>
                <w:sz w:val="20"/>
              </w:rPr>
              <w:t> </w:t>
            </w:r>
          </w:p>
        </w:tc>
        <w:tc>
          <w:tcPr>
            <w:tcW w:w="969" w:type="dxa"/>
            <w:noWrap/>
            <w:hideMark/>
          </w:tcPr>
          <w:p w14:paraId="4EAB0A5E" w14:textId="77777777" w:rsidR="00B20C41" w:rsidRPr="00B20C41" w:rsidRDefault="00B20C41">
            <w:pPr>
              <w:jc w:val="center"/>
              <w:rPr>
                <w:sz w:val="20"/>
              </w:rPr>
            </w:pPr>
            <w:r w:rsidRPr="00B20C41">
              <w:rPr>
                <w:sz w:val="20"/>
              </w:rPr>
              <w:t> </w:t>
            </w:r>
          </w:p>
        </w:tc>
      </w:tr>
      <w:tr w:rsidR="00B20C41" w:rsidRPr="00B20C41" w14:paraId="2DF0A344" w14:textId="77777777" w:rsidTr="00B20C41">
        <w:trPr>
          <w:trHeight w:val="698"/>
        </w:trPr>
        <w:tc>
          <w:tcPr>
            <w:tcW w:w="1331" w:type="dxa"/>
            <w:noWrap/>
            <w:hideMark/>
          </w:tcPr>
          <w:p w14:paraId="756FD994" w14:textId="77777777" w:rsidR="00B20C41" w:rsidRPr="00B20C41" w:rsidRDefault="00B20C41" w:rsidP="00B20C41">
            <w:pPr>
              <w:jc w:val="center"/>
              <w:rPr>
                <w:sz w:val="20"/>
              </w:rPr>
            </w:pPr>
            <w:r w:rsidRPr="00B20C41">
              <w:rPr>
                <w:sz w:val="20"/>
              </w:rPr>
              <w:t>1 13 01075 05</w:t>
            </w:r>
          </w:p>
        </w:tc>
        <w:tc>
          <w:tcPr>
            <w:tcW w:w="6007" w:type="dxa"/>
            <w:hideMark/>
          </w:tcPr>
          <w:p w14:paraId="5EFAF0D5" w14:textId="77777777" w:rsidR="00B20C41" w:rsidRPr="00B20C41" w:rsidRDefault="00B20C41" w:rsidP="00B20C41">
            <w:pPr>
              <w:jc w:val="center"/>
              <w:rPr>
                <w:sz w:val="20"/>
              </w:rPr>
            </w:pPr>
            <w:r w:rsidRPr="00B20C41">
              <w:rPr>
                <w:sz w:val="20"/>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547" w:type="dxa"/>
            <w:noWrap/>
            <w:hideMark/>
          </w:tcPr>
          <w:p w14:paraId="5BF61523" w14:textId="77777777" w:rsidR="00B20C41" w:rsidRPr="00B20C41" w:rsidRDefault="00B20C41">
            <w:pPr>
              <w:jc w:val="center"/>
              <w:rPr>
                <w:sz w:val="20"/>
              </w:rPr>
            </w:pPr>
            <w:r w:rsidRPr="00B20C41">
              <w:rPr>
                <w:sz w:val="20"/>
              </w:rPr>
              <w:t>100</w:t>
            </w:r>
          </w:p>
        </w:tc>
        <w:tc>
          <w:tcPr>
            <w:tcW w:w="969" w:type="dxa"/>
            <w:noWrap/>
            <w:hideMark/>
          </w:tcPr>
          <w:p w14:paraId="0A95BFED" w14:textId="77777777" w:rsidR="00B20C41" w:rsidRPr="00B20C41" w:rsidRDefault="00B20C41">
            <w:pPr>
              <w:jc w:val="center"/>
              <w:rPr>
                <w:sz w:val="20"/>
              </w:rPr>
            </w:pPr>
            <w:r w:rsidRPr="00B20C41">
              <w:rPr>
                <w:sz w:val="20"/>
              </w:rPr>
              <w:t> </w:t>
            </w:r>
          </w:p>
        </w:tc>
      </w:tr>
      <w:tr w:rsidR="00B20C41" w:rsidRPr="00B20C41" w14:paraId="47DF5451" w14:textId="77777777" w:rsidTr="00B20C41">
        <w:trPr>
          <w:trHeight w:val="660"/>
        </w:trPr>
        <w:tc>
          <w:tcPr>
            <w:tcW w:w="1331" w:type="dxa"/>
            <w:noWrap/>
            <w:hideMark/>
          </w:tcPr>
          <w:p w14:paraId="03B43C14" w14:textId="77777777" w:rsidR="00B20C41" w:rsidRPr="00B20C41" w:rsidRDefault="00B20C41" w:rsidP="00B20C41">
            <w:pPr>
              <w:jc w:val="center"/>
              <w:rPr>
                <w:sz w:val="20"/>
              </w:rPr>
            </w:pPr>
            <w:r w:rsidRPr="00B20C41">
              <w:rPr>
                <w:sz w:val="20"/>
              </w:rPr>
              <w:t>1 13 01076 10</w:t>
            </w:r>
          </w:p>
        </w:tc>
        <w:tc>
          <w:tcPr>
            <w:tcW w:w="6007" w:type="dxa"/>
            <w:hideMark/>
          </w:tcPr>
          <w:p w14:paraId="34716C9C" w14:textId="77777777" w:rsidR="00B20C41" w:rsidRPr="00B20C41" w:rsidRDefault="00B20C41" w:rsidP="00B20C41">
            <w:pPr>
              <w:jc w:val="center"/>
              <w:rPr>
                <w:sz w:val="20"/>
              </w:rPr>
            </w:pPr>
            <w:r w:rsidRPr="00B20C41">
              <w:rPr>
                <w:sz w:val="20"/>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547" w:type="dxa"/>
            <w:noWrap/>
            <w:hideMark/>
          </w:tcPr>
          <w:p w14:paraId="7E606FFD" w14:textId="77777777" w:rsidR="00B20C41" w:rsidRPr="00B20C41" w:rsidRDefault="00B20C41">
            <w:pPr>
              <w:jc w:val="center"/>
              <w:rPr>
                <w:sz w:val="20"/>
              </w:rPr>
            </w:pPr>
            <w:r w:rsidRPr="00B20C41">
              <w:rPr>
                <w:sz w:val="20"/>
              </w:rPr>
              <w:t> </w:t>
            </w:r>
          </w:p>
        </w:tc>
        <w:tc>
          <w:tcPr>
            <w:tcW w:w="969" w:type="dxa"/>
            <w:noWrap/>
            <w:hideMark/>
          </w:tcPr>
          <w:p w14:paraId="54B53C83" w14:textId="77777777" w:rsidR="00B20C41" w:rsidRPr="00B20C41" w:rsidRDefault="00B20C41">
            <w:pPr>
              <w:jc w:val="center"/>
              <w:rPr>
                <w:sz w:val="20"/>
              </w:rPr>
            </w:pPr>
            <w:r w:rsidRPr="00B20C41">
              <w:rPr>
                <w:sz w:val="20"/>
              </w:rPr>
              <w:t>100</w:t>
            </w:r>
          </w:p>
        </w:tc>
      </w:tr>
      <w:tr w:rsidR="00B20C41" w:rsidRPr="00B20C41" w14:paraId="7EFED1D2" w14:textId="77777777" w:rsidTr="00B20C41">
        <w:trPr>
          <w:trHeight w:val="645"/>
        </w:trPr>
        <w:tc>
          <w:tcPr>
            <w:tcW w:w="1331" w:type="dxa"/>
            <w:noWrap/>
            <w:hideMark/>
          </w:tcPr>
          <w:p w14:paraId="5DB28263" w14:textId="77777777" w:rsidR="00B20C41" w:rsidRPr="00B20C41" w:rsidRDefault="00B20C41" w:rsidP="00B20C41">
            <w:pPr>
              <w:jc w:val="center"/>
              <w:rPr>
                <w:sz w:val="20"/>
              </w:rPr>
            </w:pPr>
            <w:r w:rsidRPr="00B20C41">
              <w:rPr>
                <w:sz w:val="20"/>
              </w:rPr>
              <w:t>1 13 01995 05</w:t>
            </w:r>
          </w:p>
        </w:tc>
        <w:tc>
          <w:tcPr>
            <w:tcW w:w="6007" w:type="dxa"/>
            <w:hideMark/>
          </w:tcPr>
          <w:p w14:paraId="2440FD70" w14:textId="77777777" w:rsidR="00B20C41" w:rsidRPr="00B20C41" w:rsidRDefault="00B20C41" w:rsidP="00B20C41">
            <w:pPr>
              <w:jc w:val="center"/>
              <w:rPr>
                <w:sz w:val="20"/>
              </w:rPr>
            </w:pPr>
            <w:r w:rsidRPr="00B20C41">
              <w:rPr>
                <w:sz w:val="20"/>
              </w:rPr>
              <w:t>Прочие доходы от оказания платных услуг (работ) получателями средств бюджетов муниципальных районов</w:t>
            </w:r>
          </w:p>
        </w:tc>
        <w:tc>
          <w:tcPr>
            <w:tcW w:w="1547" w:type="dxa"/>
            <w:noWrap/>
            <w:hideMark/>
          </w:tcPr>
          <w:p w14:paraId="6C47739F" w14:textId="77777777" w:rsidR="00B20C41" w:rsidRPr="00B20C41" w:rsidRDefault="00B20C41">
            <w:pPr>
              <w:jc w:val="center"/>
              <w:rPr>
                <w:sz w:val="20"/>
              </w:rPr>
            </w:pPr>
            <w:r w:rsidRPr="00B20C41">
              <w:rPr>
                <w:sz w:val="20"/>
              </w:rPr>
              <w:t>100</w:t>
            </w:r>
          </w:p>
        </w:tc>
        <w:tc>
          <w:tcPr>
            <w:tcW w:w="969" w:type="dxa"/>
            <w:noWrap/>
            <w:hideMark/>
          </w:tcPr>
          <w:p w14:paraId="0C2B94F9" w14:textId="77777777" w:rsidR="00B20C41" w:rsidRPr="00B20C41" w:rsidRDefault="00B20C41">
            <w:pPr>
              <w:jc w:val="center"/>
              <w:rPr>
                <w:sz w:val="20"/>
              </w:rPr>
            </w:pPr>
            <w:r w:rsidRPr="00B20C41">
              <w:rPr>
                <w:sz w:val="20"/>
              </w:rPr>
              <w:t> </w:t>
            </w:r>
          </w:p>
        </w:tc>
      </w:tr>
      <w:tr w:rsidR="00B20C41" w:rsidRPr="00B20C41" w14:paraId="78D3B152" w14:textId="77777777" w:rsidTr="00B20C41">
        <w:trPr>
          <w:trHeight w:val="645"/>
        </w:trPr>
        <w:tc>
          <w:tcPr>
            <w:tcW w:w="1331" w:type="dxa"/>
            <w:noWrap/>
            <w:hideMark/>
          </w:tcPr>
          <w:p w14:paraId="10C45C6E" w14:textId="77777777" w:rsidR="00B20C41" w:rsidRPr="00B20C41" w:rsidRDefault="00B20C41" w:rsidP="00B20C41">
            <w:pPr>
              <w:jc w:val="center"/>
              <w:rPr>
                <w:sz w:val="20"/>
              </w:rPr>
            </w:pPr>
            <w:r w:rsidRPr="00B20C41">
              <w:rPr>
                <w:sz w:val="20"/>
              </w:rPr>
              <w:lastRenderedPageBreak/>
              <w:t>1 13 01995 10</w:t>
            </w:r>
          </w:p>
        </w:tc>
        <w:tc>
          <w:tcPr>
            <w:tcW w:w="6007" w:type="dxa"/>
            <w:hideMark/>
          </w:tcPr>
          <w:p w14:paraId="581A943E" w14:textId="77777777" w:rsidR="00B20C41" w:rsidRPr="00B20C41" w:rsidRDefault="00B20C41" w:rsidP="00B20C41">
            <w:pPr>
              <w:jc w:val="center"/>
              <w:rPr>
                <w:sz w:val="20"/>
              </w:rPr>
            </w:pPr>
            <w:r w:rsidRPr="00B20C41">
              <w:rPr>
                <w:sz w:val="20"/>
              </w:rPr>
              <w:t>Прочие доходы от оказания платных услуг (работ) получателями средств бюджетов поселений</w:t>
            </w:r>
          </w:p>
        </w:tc>
        <w:tc>
          <w:tcPr>
            <w:tcW w:w="1547" w:type="dxa"/>
            <w:noWrap/>
            <w:hideMark/>
          </w:tcPr>
          <w:p w14:paraId="0EB5F5C7" w14:textId="77777777" w:rsidR="00B20C41" w:rsidRPr="00B20C41" w:rsidRDefault="00B20C41">
            <w:pPr>
              <w:jc w:val="center"/>
              <w:rPr>
                <w:sz w:val="20"/>
              </w:rPr>
            </w:pPr>
            <w:r w:rsidRPr="00B20C41">
              <w:rPr>
                <w:sz w:val="20"/>
              </w:rPr>
              <w:t> </w:t>
            </w:r>
          </w:p>
        </w:tc>
        <w:tc>
          <w:tcPr>
            <w:tcW w:w="969" w:type="dxa"/>
            <w:noWrap/>
            <w:hideMark/>
          </w:tcPr>
          <w:p w14:paraId="75A2924E" w14:textId="77777777" w:rsidR="00B20C41" w:rsidRPr="00B20C41" w:rsidRDefault="00B20C41">
            <w:pPr>
              <w:jc w:val="center"/>
              <w:rPr>
                <w:sz w:val="20"/>
              </w:rPr>
            </w:pPr>
            <w:r w:rsidRPr="00B20C41">
              <w:rPr>
                <w:sz w:val="20"/>
              </w:rPr>
              <w:t>100</w:t>
            </w:r>
          </w:p>
        </w:tc>
      </w:tr>
      <w:tr w:rsidR="00B20C41" w:rsidRPr="00B20C41" w14:paraId="3299935D" w14:textId="77777777" w:rsidTr="00B20C41">
        <w:trPr>
          <w:trHeight w:val="645"/>
        </w:trPr>
        <w:tc>
          <w:tcPr>
            <w:tcW w:w="1331" w:type="dxa"/>
            <w:noWrap/>
            <w:hideMark/>
          </w:tcPr>
          <w:p w14:paraId="6C4681B6" w14:textId="77777777" w:rsidR="00B20C41" w:rsidRPr="00B20C41" w:rsidRDefault="00B20C41" w:rsidP="00B20C41">
            <w:pPr>
              <w:jc w:val="center"/>
              <w:rPr>
                <w:sz w:val="20"/>
              </w:rPr>
            </w:pPr>
            <w:r w:rsidRPr="00B20C41">
              <w:rPr>
                <w:sz w:val="20"/>
              </w:rPr>
              <w:t>1 13 02065 05</w:t>
            </w:r>
          </w:p>
        </w:tc>
        <w:tc>
          <w:tcPr>
            <w:tcW w:w="6007" w:type="dxa"/>
            <w:hideMark/>
          </w:tcPr>
          <w:p w14:paraId="67EB04BF" w14:textId="77777777" w:rsidR="00B20C41" w:rsidRPr="00B20C41" w:rsidRDefault="00B20C41" w:rsidP="00B20C41">
            <w:pPr>
              <w:jc w:val="center"/>
              <w:rPr>
                <w:sz w:val="20"/>
              </w:rPr>
            </w:pPr>
            <w:r w:rsidRPr="00B20C41">
              <w:rPr>
                <w:sz w:val="20"/>
              </w:rPr>
              <w:t>Доходы, поступающие в порядке возмещения расходов, понесенных в связи с эксплуатацией  имущества муниципальных районов</w:t>
            </w:r>
          </w:p>
        </w:tc>
        <w:tc>
          <w:tcPr>
            <w:tcW w:w="1547" w:type="dxa"/>
            <w:noWrap/>
            <w:hideMark/>
          </w:tcPr>
          <w:p w14:paraId="3E22074D" w14:textId="77777777" w:rsidR="00B20C41" w:rsidRPr="00B20C41" w:rsidRDefault="00B20C41">
            <w:pPr>
              <w:jc w:val="center"/>
              <w:rPr>
                <w:sz w:val="20"/>
              </w:rPr>
            </w:pPr>
            <w:r w:rsidRPr="00B20C41">
              <w:rPr>
                <w:sz w:val="20"/>
              </w:rPr>
              <w:t>100</w:t>
            </w:r>
          </w:p>
        </w:tc>
        <w:tc>
          <w:tcPr>
            <w:tcW w:w="969" w:type="dxa"/>
            <w:noWrap/>
            <w:hideMark/>
          </w:tcPr>
          <w:p w14:paraId="3A7EEEBD" w14:textId="77777777" w:rsidR="00B20C41" w:rsidRPr="00B20C41" w:rsidRDefault="00B20C41">
            <w:pPr>
              <w:jc w:val="center"/>
              <w:rPr>
                <w:sz w:val="20"/>
              </w:rPr>
            </w:pPr>
            <w:r w:rsidRPr="00B20C41">
              <w:rPr>
                <w:sz w:val="20"/>
              </w:rPr>
              <w:t> </w:t>
            </w:r>
          </w:p>
        </w:tc>
      </w:tr>
      <w:tr w:rsidR="00B20C41" w:rsidRPr="00B20C41" w14:paraId="5B3C9A67" w14:textId="77777777" w:rsidTr="00B20C41">
        <w:trPr>
          <w:trHeight w:val="645"/>
        </w:trPr>
        <w:tc>
          <w:tcPr>
            <w:tcW w:w="1331" w:type="dxa"/>
            <w:noWrap/>
            <w:hideMark/>
          </w:tcPr>
          <w:p w14:paraId="48B7344C" w14:textId="77777777" w:rsidR="00B20C41" w:rsidRPr="00B20C41" w:rsidRDefault="00B20C41" w:rsidP="00B20C41">
            <w:pPr>
              <w:jc w:val="center"/>
              <w:rPr>
                <w:sz w:val="20"/>
              </w:rPr>
            </w:pPr>
            <w:r w:rsidRPr="00B20C41">
              <w:rPr>
                <w:sz w:val="20"/>
              </w:rPr>
              <w:t>1 13 02065 10</w:t>
            </w:r>
          </w:p>
        </w:tc>
        <w:tc>
          <w:tcPr>
            <w:tcW w:w="6007" w:type="dxa"/>
            <w:hideMark/>
          </w:tcPr>
          <w:p w14:paraId="375E1576" w14:textId="77777777" w:rsidR="00B20C41" w:rsidRPr="00B20C41" w:rsidRDefault="00B20C41" w:rsidP="00B20C41">
            <w:pPr>
              <w:jc w:val="center"/>
              <w:rPr>
                <w:sz w:val="20"/>
              </w:rPr>
            </w:pPr>
            <w:r w:rsidRPr="00B20C41">
              <w:rPr>
                <w:sz w:val="20"/>
              </w:rPr>
              <w:t>Доходы, поступающие в порядке возмещения расходов, понесенных в связи с эксплуатацией  имущества поселений</w:t>
            </w:r>
          </w:p>
        </w:tc>
        <w:tc>
          <w:tcPr>
            <w:tcW w:w="1547" w:type="dxa"/>
            <w:noWrap/>
            <w:hideMark/>
          </w:tcPr>
          <w:p w14:paraId="2F6A1F25" w14:textId="77777777" w:rsidR="00B20C41" w:rsidRPr="00B20C41" w:rsidRDefault="00B20C41">
            <w:pPr>
              <w:jc w:val="center"/>
              <w:rPr>
                <w:sz w:val="20"/>
              </w:rPr>
            </w:pPr>
            <w:r w:rsidRPr="00B20C41">
              <w:rPr>
                <w:sz w:val="20"/>
              </w:rPr>
              <w:t> </w:t>
            </w:r>
          </w:p>
        </w:tc>
        <w:tc>
          <w:tcPr>
            <w:tcW w:w="969" w:type="dxa"/>
            <w:noWrap/>
            <w:hideMark/>
          </w:tcPr>
          <w:p w14:paraId="153988AA" w14:textId="77777777" w:rsidR="00B20C41" w:rsidRPr="00B20C41" w:rsidRDefault="00B20C41">
            <w:pPr>
              <w:jc w:val="center"/>
              <w:rPr>
                <w:sz w:val="20"/>
              </w:rPr>
            </w:pPr>
            <w:r w:rsidRPr="00B20C41">
              <w:rPr>
                <w:sz w:val="20"/>
              </w:rPr>
              <w:t>100</w:t>
            </w:r>
          </w:p>
        </w:tc>
      </w:tr>
      <w:tr w:rsidR="00B20C41" w:rsidRPr="00B20C41" w14:paraId="006515F9" w14:textId="77777777" w:rsidTr="00B20C41">
        <w:trPr>
          <w:trHeight w:val="375"/>
        </w:trPr>
        <w:tc>
          <w:tcPr>
            <w:tcW w:w="1331" w:type="dxa"/>
            <w:noWrap/>
            <w:hideMark/>
          </w:tcPr>
          <w:p w14:paraId="3EFC478C" w14:textId="77777777" w:rsidR="00B20C41" w:rsidRPr="00B20C41" w:rsidRDefault="00B20C41" w:rsidP="00B20C41">
            <w:pPr>
              <w:jc w:val="center"/>
              <w:rPr>
                <w:sz w:val="20"/>
              </w:rPr>
            </w:pPr>
            <w:r w:rsidRPr="00B20C41">
              <w:rPr>
                <w:sz w:val="20"/>
              </w:rPr>
              <w:t>1 13 02995 05</w:t>
            </w:r>
          </w:p>
        </w:tc>
        <w:tc>
          <w:tcPr>
            <w:tcW w:w="6007" w:type="dxa"/>
            <w:hideMark/>
          </w:tcPr>
          <w:p w14:paraId="6F518F70" w14:textId="77777777" w:rsidR="00B20C41" w:rsidRPr="00B20C41" w:rsidRDefault="00B20C41" w:rsidP="00B20C41">
            <w:pPr>
              <w:jc w:val="center"/>
              <w:rPr>
                <w:sz w:val="20"/>
              </w:rPr>
            </w:pPr>
            <w:r w:rsidRPr="00B20C41">
              <w:rPr>
                <w:sz w:val="20"/>
              </w:rPr>
              <w:t>Прочие доходы от компенсации затрат  бюджетов муниципальных районов</w:t>
            </w:r>
          </w:p>
        </w:tc>
        <w:tc>
          <w:tcPr>
            <w:tcW w:w="1547" w:type="dxa"/>
            <w:noWrap/>
            <w:hideMark/>
          </w:tcPr>
          <w:p w14:paraId="26F8A3C4" w14:textId="77777777" w:rsidR="00B20C41" w:rsidRPr="00B20C41" w:rsidRDefault="00B20C41">
            <w:pPr>
              <w:jc w:val="center"/>
              <w:rPr>
                <w:sz w:val="20"/>
              </w:rPr>
            </w:pPr>
            <w:r w:rsidRPr="00B20C41">
              <w:rPr>
                <w:sz w:val="20"/>
              </w:rPr>
              <w:t>100</w:t>
            </w:r>
          </w:p>
        </w:tc>
        <w:tc>
          <w:tcPr>
            <w:tcW w:w="969" w:type="dxa"/>
            <w:noWrap/>
            <w:hideMark/>
          </w:tcPr>
          <w:p w14:paraId="2BAF5538" w14:textId="77777777" w:rsidR="00B20C41" w:rsidRPr="00B20C41" w:rsidRDefault="00B20C41">
            <w:pPr>
              <w:jc w:val="center"/>
              <w:rPr>
                <w:sz w:val="20"/>
              </w:rPr>
            </w:pPr>
            <w:r w:rsidRPr="00B20C41">
              <w:rPr>
                <w:sz w:val="20"/>
              </w:rPr>
              <w:t> </w:t>
            </w:r>
          </w:p>
        </w:tc>
      </w:tr>
      <w:tr w:rsidR="00B20C41" w:rsidRPr="00B20C41" w14:paraId="0A7FA889" w14:textId="77777777" w:rsidTr="00B20C41">
        <w:trPr>
          <w:trHeight w:val="375"/>
        </w:trPr>
        <w:tc>
          <w:tcPr>
            <w:tcW w:w="1331" w:type="dxa"/>
            <w:noWrap/>
            <w:hideMark/>
          </w:tcPr>
          <w:p w14:paraId="41088FA7" w14:textId="77777777" w:rsidR="00B20C41" w:rsidRPr="00B20C41" w:rsidRDefault="00B20C41" w:rsidP="00B20C41">
            <w:pPr>
              <w:jc w:val="center"/>
              <w:rPr>
                <w:sz w:val="20"/>
              </w:rPr>
            </w:pPr>
            <w:r w:rsidRPr="00B20C41">
              <w:rPr>
                <w:sz w:val="20"/>
              </w:rPr>
              <w:t>1 13 02995 10</w:t>
            </w:r>
          </w:p>
        </w:tc>
        <w:tc>
          <w:tcPr>
            <w:tcW w:w="6007" w:type="dxa"/>
            <w:hideMark/>
          </w:tcPr>
          <w:p w14:paraId="007BDB3B" w14:textId="77777777" w:rsidR="00B20C41" w:rsidRPr="00B20C41" w:rsidRDefault="00B20C41" w:rsidP="00B20C41">
            <w:pPr>
              <w:jc w:val="center"/>
              <w:rPr>
                <w:sz w:val="20"/>
              </w:rPr>
            </w:pPr>
            <w:r w:rsidRPr="00B20C41">
              <w:rPr>
                <w:sz w:val="20"/>
              </w:rPr>
              <w:t>Прочие доходы от компенсации затрат  бюджетов поселений</w:t>
            </w:r>
          </w:p>
        </w:tc>
        <w:tc>
          <w:tcPr>
            <w:tcW w:w="1547" w:type="dxa"/>
            <w:noWrap/>
            <w:hideMark/>
          </w:tcPr>
          <w:p w14:paraId="2A9614F7" w14:textId="77777777" w:rsidR="00B20C41" w:rsidRPr="00B20C41" w:rsidRDefault="00B20C41">
            <w:pPr>
              <w:jc w:val="center"/>
              <w:rPr>
                <w:sz w:val="20"/>
              </w:rPr>
            </w:pPr>
            <w:r w:rsidRPr="00B20C41">
              <w:rPr>
                <w:sz w:val="20"/>
              </w:rPr>
              <w:t> </w:t>
            </w:r>
          </w:p>
        </w:tc>
        <w:tc>
          <w:tcPr>
            <w:tcW w:w="969" w:type="dxa"/>
            <w:noWrap/>
            <w:hideMark/>
          </w:tcPr>
          <w:p w14:paraId="5AAF19DA" w14:textId="77777777" w:rsidR="00B20C41" w:rsidRPr="00B20C41" w:rsidRDefault="00B20C41">
            <w:pPr>
              <w:jc w:val="center"/>
              <w:rPr>
                <w:sz w:val="20"/>
              </w:rPr>
            </w:pPr>
            <w:r w:rsidRPr="00B20C41">
              <w:rPr>
                <w:sz w:val="20"/>
              </w:rPr>
              <w:t>100</w:t>
            </w:r>
          </w:p>
        </w:tc>
      </w:tr>
      <w:tr w:rsidR="00B20C41" w:rsidRPr="00B20C41" w14:paraId="0256296C" w14:textId="77777777" w:rsidTr="00B20C41">
        <w:trPr>
          <w:trHeight w:val="375"/>
        </w:trPr>
        <w:tc>
          <w:tcPr>
            <w:tcW w:w="1331" w:type="dxa"/>
            <w:noWrap/>
            <w:hideMark/>
          </w:tcPr>
          <w:p w14:paraId="5E7153F4" w14:textId="77777777" w:rsidR="00B20C41" w:rsidRPr="00B20C41" w:rsidRDefault="00B20C41" w:rsidP="00B20C41">
            <w:pPr>
              <w:jc w:val="center"/>
              <w:rPr>
                <w:sz w:val="20"/>
              </w:rPr>
            </w:pPr>
            <w:r w:rsidRPr="00B20C41">
              <w:rPr>
                <w:sz w:val="20"/>
              </w:rPr>
              <w:t>1 15 00000 00</w:t>
            </w:r>
          </w:p>
        </w:tc>
        <w:tc>
          <w:tcPr>
            <w:tcW w:w="6007" w:type="dxa"/>
            <w:noWrap/>
            <w:hideMark/>
          </w:tcPr>
          <w:p w14:paraId="3CAE9CB8" w14:textId="77777777" w:rsidR="00B20C41" w:rsidRPr="00B20C41" w:rsidRDefault="00B20C41" w:rsidP="00B20C41">
            <w:pPr>
              <w:jc w:val="center"/>
              <w:rPr>
                <w:sz w:val="20"/>
              </w:rPr>
            </w:pPr>
            <w:r w:rsidRPr="00B20C41">
              <w:rPr>
                <w:sz w:val="20"/>
              </w:rPr>
              <w:t>АДМИНИСТРАТИВНЫЕ ПЛАТЕЖИ И СБОРЫ</w:t>
            </w:r>
          </w:p>
        </w:tc>
        <w:tc>
          <w:tcPr>
            <w:tcW w:w="1547" w:type="dxa"/>
            <w:noWrap/>
            <w:hideMark/>
          </w:tcPr>
          <w:p w14:paraId="11BF19F6" w14:textId="77777777" w:rsidR="00B20C41" w:rsidRPr="00B20C41" w:rsidRDefault="00B20C41">
            <w:pPr>
              <w:jc w:val="center"/>
              <w:rPr>
                <w:sz w:val="20"/>
              </w:rPr>
            </w:pPr>
            <w:r w:rsidRPr="00B20C41">
              <w:rPr>
                <w:sz w:val="20"/>
              </w:rPr>
              <w:t> </w:t>
            </w:r>
          </w:p>
        </w:tc>
        <w:tc>
          <w:tcPr>
            <w:tcW w:w="969" w:type="dxa"/>
            <w:noWrap/>
            <w:hideMark/>
          </w:tcPr>
          <w:p w14:paraId="6B53A10C" w14:textId="77777777" w:rsidR="00B20C41" w:rsidRPr="00B20C41" w:rsidRDefault="00B20C41">
            <w:pPr>
              <w:jc w:val="center"/>
              <w:rPr>
                <w:sz w:val="20"/>
              </w:rPr>
            </w:pPr>
            <w:r w:rsidRPr="00B20C41">
              <w:rPr>
                <w:sz w:val="20"/>
              </w:rPr>
              <w:t> </w:t>
            </w:r>
          </w:p>
        </w:tc>
      </w:tr>
      <w:tr w:rsidR="00B20C41" w:rsidRPr="00B20C41" w14:paraId="6D785BA0" w14:textId="77777777" w:rsidTr="00B20C41">
        <w:trPr>
          <w:trHeight w:val="645"/>
        </w:trPr>
        <w:tc>
          <w:tcPr>
            <w:tcW w:w="1331" w:type="dxa"/>
            <w:noWrap/>
            <w:hideMark/>
          </w:tcPr>
          <w:p w14:paraId="3E7FC29E" w14:textId="77777777" w:rsidR="00B20C41" w:rsidRPr="00B20C41" w:rsidRDefault="00B20C41" w:rsidP="00B20C41">
            <w:pPr>
              <w:jc w:val="center"/>
              <w:rPr>
                <w:sz w:val="20"/>
              </w:rPr>
            </w:pPr>
            <w:r w:rsidRPr="00B20C41">
              <w:rPr>
                <w:sz w:val="20"/>
              </w:rPr>
              <w:t>1 15 02050 05</w:t>
            </w:r>
          </w:p>
        </w:tc>
        <w:tc>
          <w:tcPr>
            <w:tcW w:w="6007" w:type="dxa"/>
            <w:hideMark/>
          </w:tcPr>
          <w:p w14:paraId="4659EB96" w14:textId="77777777" w:rsidR="00B20C41" w:rsidRPr="00B20C41" w:rsidRDefault="00B20C41" w:rsidP="00B20C41">
            <w:pPr>
              <w:jc w:val="center"/>
              <w:rPr>
                <w:sz w:val="20"/>
              </w:rPr>
            </w:pPr>
            <w:r w:rsidRPr="00B20C41">
              <w:rPr>
                <w:sz w:val="20"/>
              </w:rPr>
              <w:t>Платежи, взимаемые органами местного самоуправления (организациями) муниципальных районов за выполнение определенных функций</w:t>
            </w:r>
          </w:p>
        </w:tc>
        <w:tc>
          <w:tcPr>
            <w:tcW w:w="1547" w:type="dxa"/>
            <w:noWrap/>
            <w:hideMark/>
          </w:tcPr>
          <w:p w14:paraId="02AFAF37" w14:textId="77777777" w:rsidR="00B20C41" w:rsidRPr="00B20C41" w:rsidRDefault="00B20C41">
            <w:pPr>
              <w:jc w:val="center"/>
              <w:rPr>
                <w:sz w:val="20"/>
              </w:rPr>
            </w:pPr>
            <w:r w:rsidRPr="00B20C41">
              <w:rPr>
                <w:sz w:val="20"/>
              </w:rPr>
              <w:t>100</w:t>
            </w:r>
          </w:p>
        </w:tc>
        <w:tc>
          <w:tcPr>
            <w:tcW w:w="969" w:type="dxa"/>
            <w:noWrap/>
            <w:hideMark/>
          </w:tcPr>
          <w:p w14:paraId="28E17CAA" w14:textId="77777777" w:rsidR="00B20C41" w:rsidRPr="00B20C41" w:rsidRDefault="00B20C41">
            <w:pPr>
              <w:jc w:val="center"/>
              <w:rPr>
                <w:sz w:val="20"/>
              </w:rPr>
            </w:pPr>
            <w:r w:rsidRPr="00B20C41">
              <w:rPr>
                <w:sz w:val="20"/>
              </w:rPr>
              <w:t> </w:t>
            </w:r>
          </w:p>
        </w:tc>
      </w:tr>
      <w:tr w:rsidR="00B20C41" w:rsidRPr="00B20C41" w14:paraId="64B53DE3" w14:textId="77777777" w:rsidTr="00B20C41">
        <w:trPr>
          <w:trHeight w:val="645"/>
        </w:trPr>
        <w:tc>
          <w:tcPr>
            <w:tcW w:w="1331" w:type="dxa"/>
            <w:noWrap/>
            <w:hideMark/>
          </w:tcPr>
          <w:p w14:paraId="3D60001D" w14:textId="77777777" w:rsidR="00B20C41" w:rsidRPr="00B20C41" w:rsidRDefault="00B20C41" w:rsidP="00B20C41">
            <w:pPr>
              <w:jc w:val="center"/>
              <w:rPr>
                <w:sz w:val="20"/>
              </w:rPr>
            </w:pPr>
            <w:r w:rsidRPr="00B20C41">
              <w:rPr>
                <w:sz w:val="20"/>
              </w:rPr>
              <w:t>1 15 02050 10</w:t>
            </w:r>
          </w:p>
        </w:tc>
        <w:tc>
          <w:tcPr>
            <w:tcW w:w="6007" w:type="dxa"/>
            <w:hideMark/>
          </w:tcPr>
          <w:p w14:paraId="26F11D19" w14:textId="77777777" w:rsidR="00B20C41" w:rsidRPr="00B20C41" w:rsidRDefault="00B20C41" w:rsidP="00B20C41">
            <w:pPr>
              <w:jc w:val="center"/>
              <w:rPr>
                <w:sz w:val="20"/>
              </w:rPr>
            </w:pPr>
            <w:r w:rsidRPr="00B20C41">
              <w:rPr>
                <w:sz w:val="20"/>
              </w:rPr>
              <w:t>Платежи, взимаемые органами местного самоуправления (организациями) поселений за выполнение определенных функций</w:t>
            </w:r>
          </w:p>
        </w:tc>
        <w:tc>
          <w:tcPr>
            <w:tcW w:w="1547" w:type="dxa"/>
            <w:noWrap/>
            <w:hideMark/>
          </w:tcPr>
          <w:p w14:paraId="0AF60347" w14:textId="77777777" w:rsidR="00B20C41" w:rsidRPr="00B20C41" w:rsidRDefault="00B20C41">
            <w:pPr>
              <w:jc w:val="center"/>
              <w:rPr>
                <w:sz w:val="20"/>
              </w:rPr>
            </w:pPr>
            <w:r w:rsidRPr="00B20C41">
              <w:rPr>
                <w:sz w:val="20"/>
              </w:rPr>
              <w:t> </w:t>
            </w:r>
          </w:p>
        </w:tc>
        <w:tc>
          <w:tcPr>
            <w:tcW w:w="969" w:type="dxa"/>
            <w:noWrap/>
            <w:hideMark/>
          </w:tcPr>
          <w:p w14:paraId="1AE8814E" w14:textId="77777777" w:rsidR="00B20C41" w:rsidRPr="00B20C41" w:rsidRDefault="00B20C41">
            <w:pPr>
              <w:jc w:val="center"/>
              <w:rPr>
                <w:sz w:val="20"/>
              </w:rPr>
            </w:pPr>
            <w:r w:rsidRPr="00B20C41">
              <w:rPr>
                <w:sz w:val="20"/>
              </w:rPr>
              <w:t>100</w:t>
            </w:r>
          </w:p>
        </w:tc>
      </w:tr>
      <w:tr w:rsidR="00B20C41" w:rsidRPr="00B20C41" w14:paraId="0A8D8438" w14:textId="77777777" w:rsidTr="00B20C41">
        <w:trPr>
          <w:trHeight w:val="375"/>
        </w:trPr>
        <w:tc>
          <w:tcPr>
            <w:tcW w:w="1331" w:type="dxa"/>
            <w:noWrap/>
            <w:hideMark/>
          </w:tcPr>
          <w:p w14:paraId="18142248" w14:textId="77777777" w:rsidR="00B20C41" w:rsidRPr="00B20C41" w:rsidRDefault="00B20C41" w:rsidP="00B20C41">
            <w:pPr>
              <w:jc w:val="center"/>
              <w:rPr>
                <w:sz w:val="20"/>
              </w:rPr>
            </w:pPr>
            <w:r w:rsidRPr="00B20C41">
              <w:rPr>
                <w:sz w:val="20"/>
              </w:rPr>
              <w:t>1 16 00000 00</w:t>
            </w:r>
          </w:p>
        </w:tc>
        <w:tc>
          <w:tcPr>
            <w:tcW w:w="6007" w:type="dxa"/>
            <w:noWrap/>
            <w:hideMark/>
          </w:tcPr>
          <w:p w14:paraId="5773DE73" w14:textId="77777777" w:rsidR="00B20C41" w:rsidRPr="00B20C41" w:rsidRDefault="00B20C41" w:rsidP="00B20C41">
            <w:pPr>
              <w:jc w:val="center"/>
              <w:rPr>
                <w:sz w:val="20"/>
              </w:rPr>
            </w:pPr>
            <w:r w:rsidRPr="00B20C41">
              <w:rPr>
                <w:sz w:val="20"/>
              </w:rPr>
              <w:t>ШТРАФЫ, САНКЦИИ, ВОЗМЕЩЕНИЕ УЩЕРБА</w:t>
            </w:r>
          </w:p>
        </w:tc>
        <w:tc>
          <w:tcPr>
            <w:tcW w:w="1547" w:type="dxa"/>
            <w:noWrap/>
            <w:hideMark/>
          </w:tcPr>
          <w:p w14:paraId="1329C7C2" w14:textId="77777777" w:rsidR="00B20C41" w:rsidRPr="00B20C41" w:rsidRDefault="00B20C41">
            <w:pPr>
              <w:jc w:val="center"/>
              <w:rPr>
                <w:sz w:val="20"/>
              </w:rPr>
            </w:pPr>
            <w:r w:rsidRPr="00B20C41">
              <w:rPr>
                <w:sz w:val="20"/>
              </w:rPr>
              <w:t> </w:t>
            </w:r>
          </w:p>
        </w:tc>
        <w:tc>
          <w:tcPr>
            <w:tcW w:w="969" w:type="dxa"/>
            <w:noWrap/>
            <w:hideMark/>
          </w:tcPr>
          <w:p w14:paraId="44E1191F" w14:textId="77777777" w:rsidR="00B20C41" w:rsidRPr="00B20C41" w:rsidRDefault="00B20C41">
            <w:pPr>
              <w:jc w:val="center"/>
              <w:rPr>
                <w:sz w:val="20"/>
              </w:rPr>
            </w:pPr>
            <w:r w:rsidRPr="00B20C41">
              <w:rPr>
                <w:sz w:val="20"/>
              </w:rPr>
              <w:t> </w:t>
            </w:r>
          </w:p>
        </w:tc>
      </w:tr>
      <w:tr w:rsidR="00B20C41" w:rsidRPr="00B20C41" w14:paraId="58742ACD" w14:textId="77777777" w:rsidTr="00B20C41">
        <w:trPr>
          <w:trHeight w:val="960"/>
        </w:trPr>
        <w:tc>
          <w:tcPr>
            <w:tcW w:w="1331" w:type="dxa"/>
            <w:noWrap/>
            <w:hideMark/>
          </w:tcPr>
          <w:p w14:paraId="72161688" w14:textId="77777777" w:rsidR="00B20C41" w:rsidRPr="00B20C41" w:rsidRDefault="00B20C41" w:rsidP="00B20C41">
            <w:pPr>
              <w:jc w:val="center"/>
              <w:rPr>
                <w:sz w:val="20"/>
              </w:rPr>
            </w:pPr>
            <w:r w:rsidRPr="00B20C41">
              <w:rPr>
                <w:sz w:val="20"/>
              </w:rPr>
              <w:t>1 16 10031 05</w:t>
            </w:r>
          </w:p>
        </w:tc>
        <w:tc>
          <w:tcPr>
            <w:tcW w:w="6007" w:type="dxa"/>
            <w:hideMark/>
          </w:tcPr>
          <w:p w14:paraId="546B5677" w14:textId="77777777" w:rsidR="00B20C41" w:rsidRPr="00B20C41" w:rsidRDefault="00B20C41" w:rsidP="00B20C41">
            <w:pPr>
              <w:jc w:val="center"/>
              <w:rPr>
                <w:sz w:val="20"/>
              </w:rPr>
            </w:pPr>
            <w:r w:rsidRPr="00B20C41">
              <w:rPr>
                <w:sz w:val="20"/>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547" w:type="dxa"/>
            <w:noWrap/>
            <w:hideMark/>
          </w:tcPr>
          <w:p w14:paraId="34E10533" w14:textId="77777777" w:rsidR="00B20C41" w:rsidRPr="00B20C41" w:rsidRDefault="00B20C41">
            <w:pPr>
              <w:jc w:val="center"/>
              <w:rPr>
                <w:sz w:val="20"/>
              </w:rPr>
            </w:pPr>
            <w:r w:rsidRPr="00B20C41">
              <w:rPr>
                <w:sz w:val="20"/>
              </w:rPr>
              <w:t>100</w:t>
            </w:r>
          </w:p>
        </w:tc>
        <w:tc>
          <w:tcPr>
            <w:tcW w:w="969" w:type="dxa"/>
            <w:noWrap/>
            <w:hideMark/>
          </w:tcPr>
          <w:p w14:paraId="37913392" w14:textId="77777777" w:rsidR="00B20C41" w:rsidRPr="00B20C41" w:rsidRDefault="00B20C41">
            <w:pPr>
              <w:jc w:val="center"/>
              <w:rPr>
                <w:sz w:val="20"/>
              </w:rPr>
            </w:pPr>
            <w:r w:rsidRPr="00B20C41">
              <w:rPr>
                <w:sz w:val="20"/>
              </w:rPr>
              <w:t> </w:t>
            </w:r>
          </w:p>
        </w:tc>
      </w:tr>
      <w:tr w:rsidR="00B20C41" w:rsidRPr="00B20C41" w14:paraId="5C8CF8E2" w14:textId="77777777" w:rsidTr="00B20C41">
        <w:trPr>
          <w:trHeight w:val="960"/>
        </w:trPr>
        <w:tc>
          <w:tcPr>
            <w:tcW w:w="1331" w:type="dxa"/>
            <w:noWrap/>
            <w:hideMark/>
          </w:tcPr>
          <w:p w14:paraId="7B9ACE3D" w14:textId="77777777" w:rsidR="00B20C41" w:rsidRPr="00B20C41" w:rsidRDefault="00B20C41" w:rsidP="00B20C41">
            <w:pPr>
              <w:jc w:val="center"/>
              <w:rPr>
                <w:sz w:val="20"/>
              </w:rPr>
            </w:pPr>
            <w:r w:rsidRPr="00B20C41">
              <w:rPr>
                <w:sz w:val="20"/>
              </w:rPr>
              <w:t>1 16 10031 10</w:t>
            </w:r>
          </w:p>
        </w:tc>
        <w:tc>
          <w:tcPr>
            <w:tcW w:w="6007" w:type="dxa"/>
            <w:hideMark/>
          </w:tcPr>
          <w:p w14:paraId="7CE6FD35" w14:textId="77777777" w:rsidR="00B20C41" w:rsidRPr="00B20C41" w:rsidRDefault="00B20C41" w:rsidP="00B20C41">
            <w:pPr>
              <w:jc w:val="center"/>
              <w:rPr>
                <w:sz w:val="20"/>
              </w:rPr>
            </w:pPr>
            <w:r w:rsidRPr="00B20C41">
              <w:rPr>
                <w:sz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547" w:type="dxa"/>
            <w:noWrap/>
            <w:hideMark/>
          </w:tcPr>
          <w:p w14:paraId="448CCE9E" w14:textId="77777777" w:rsidR="00B20C41" w:rsidRPr="00B20C41" w:rsidRDefault="00B20C41">
            <w:pPr>
              <w:jc w:val="center"/>
              <w:rPr>
                <w:sz w:val="20"/>
              </w:rPr>
            </w:pPr>
            <w:r w:rsidRPr="00B20C41">
              <w:rPr>
                <w:sz w:val="20"/>
              </w:rPr>
              <w:t> </w:t>
            </w:r>
          </w:p>
        </w:tc>
        <w:tc>
          <w:tcPr>
            <w:tcW w:w="969" w:type="dxa"/>
            <w:noWrap/>
            <w:hideMark/>
          </w:tcPr>
          <w:p w14:paraId="68DF60AF" w14:textId="77777777" w:rsidR="00B20C41" w:rsidRPr="00B20C41" w:rsidRDefault="00B20C41">
            <w:pPr>
              <w:jc w:val="center"/>
              <w:rPr>
                <w:sz w:val="20"/>
              </w:rPr>
            </w:pPr>
            <w:r w:rsidRPr="00B20C41">
              <w:rPr>
                <w:sz w:val="20"/>
              </w:rPr>
              <w:t>100</w:t>
            </w:r>
          </w:p>
        </w:tc>
      </w:tr>
      <w:tr w:rsidR="00B20C41" w:rsidRPr="00B20C41" w14:paraId="0FD03A50" w14:textId="77777777" w:rsidTr="00B20C41">
        <w:trPr>
          <w:trHeight w:val="2535"/>
        </w:trPr>
        <w:tc>
          <w:tcPr>
            <w:tcW w:w="1331" w:type="dxa"/>
            <w:noWrap/>
            <w:hideMark/>
          </w:tcPr>
          <w:p w14:paraId="2734D1BE" w14:textId="77777777" w:rsidR="00B20C41" w:rsidRPr="00B20C41" w:rsidRDefault="00B20C41" w:rsidP="00B20C41">
            <w:pPr>
              <w:jc w:val="center"/>
              <w:rPr>
                <w:sz w:val="20"/>
              </w:rPr>
            </w:pPr>
            <w:r w:rsidRPr="00B20C41">
              <w:rPr>
                <w:sz w:val="20"/>
              </w:rPr>
              <w:t>1 16 10061 05</w:t>
            </w:r>
          </w:p>
        </w:tc>
        <w:tc>
          <w:tcPr>
            <w:tcW w:w="6007" w:type="dxa"/>
            <w:hideMark/>
          </w:tcPr>
          <w:p w14:paraId="305F1F1F" w14:textId="77777777" w:rsidR="00B20C41" w:rsidRPr="00B20C41" w:rsidRDefault="00B20C41" w:rsidP="00B20C41">
            <w:pPr>
              <w:jc w:val="center"/>
              <w:rPr>
                <w:sz w:val="20"/>
              </w:rPr>
            </w:pPr>
            <w:r w:rsidRPr="00B20C41">
              <w:rPr>
                <w:sz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47" w:type="dxa"/>
            <w:noWrap/>
            <w:hideMark/>
          </w:tcPr>
          <w:p w14:paraId="4C39AB79" w14:textId="77777777" w:rsidR="00B20C41" w:rsidRPr="00B20C41" w:rsidRDefault="00B20C41">
            <w:pPr>
              <w:jc w:val="center"/>
              <w:rPr>
                <w:sz w:val="20"/>
              </w:rPr>
            </w:pPr>
            <w:r w:rsidRPr="00B20C41">
              <w:rPr>
                <w:sz w:val="20"/>
              </w:rPr>
              <w:t>100</w:t>
            </w:r>
          </w:p>
        </w:tc>
        <w:tc>
          <w:tcPr>
            <w:tcW w:w="969" w:type="dxa"/>
            <w:noWrap/>
            <w:hideMark/>
          </w:tcPr>
          <w:p w14:paraId="5B74182C" w14:textId="77777777" w:rsidR="00B20C41" w:rsidRPr="00B20C41" w:rsidRDefault="00B20C41">
            <w:pPr>
              <w:jc w:val="center"/>
              <w:rPr>
                <w:sz w:val="20"/>
              </w:rPr>
            </w:pPr>
            <w:r w:rsidRPr="00B20C41">
              <w:rPr>
                <w:sz w:val="20"/>
              </w:rPr>
              <w:t> </w:t>
            </w:r>
          </w:p>
        </w:tc>
      </w:tr>
      <w:tr w:rsidR="00B20C41" w:rsidRPr="00B20C41" w14:paraId="181520D7" w14:textId="77777777" w:rsidTr="00B20C41">
        <w:trPr>
          <w:trHeight w:val="2535"/>
        </w:trPr>
        <w:tc>
          <w:tcPr>
            <w:tcW w:w="1331" w:type="dxa"/>
            <w:noWrap/>
            <w:hideMark/>
          </w:tcPr>
          <w:p w14:paraId="4259B8DF" w14:textId="77777777" w:rsidR="00B20C41" w:rsidRPr="00B20C41" w:rsidRDefault="00B20C41" w:rsidP="00B20C41">
            <w:pPr>
              <w:jc w:val="center"/>
              <w:rPr>
                <w:sz w:val="20"/>
              </w:rPr>
            </w:pPr>
            <w:r w:rsidRPr="00B20C41">
              <w:rPr>
                <w:sz w:val="20"/>
              </w:rPr>
              <w:t>1 16 10061 10</w:t>
            </w:r>
          </w:p>
        </w:tc>
        <w:tc>
          <w:tcPr>
            <w:tcW w:w="6007" w:type="dxa"/>
            <w:hideMark/>
          </w:tcPr>
          <w:p w14:paraId="07162A7E" w14:textId="77777777" w:rsidR="00B20C41" w:rsidRPr="00B20C41" w:rsidRDefault="00B20C41" w:rsidP="00B20C41">
            <w:pPr>
              <w:jc w:val="center"/>
              <w:rPr>
                <w:sz w:val="20"/>
              </w:rPr>
            </w:pPr>
            <w:r w:rsidRPr="00B20C41">
              <w:rPr>
                <w:sz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47" w:type="dxa"/>
            <w:noWrap/>
            <w:hideMark/>
          </w:tcPr>
          <w:p w14:paraId="7868D154" w14:textId="77777777" w:rsidR="00B20C41" w:rsidRPr="00B20C41" w:rsidRDefault="00B20C41">
            <w:pPr>
              <w:jc w:val="center"/>
              <w:rPr>
                <w:sz w:val="20"/>
              </w:rPr>
            </w:pPr>
            <w:r w:rsidRPr="00B20C41">
              <w:rPr>
                <w:sz w:val="20"/>
              </w:rPr>
              <w:t> </w:t>
            </w:r>
          </w:p>
        </w:tc>
        <w:tc>
          <w:tcPr>
            <w:tcW w:w="969" w:type="dxa"/>
            <w:noWrap/>
            <w:hideMark/>
          </w:tcPr>
          <w:p w14:paraId="68336E23" w14:textId="77777777" w:rsidR="00B20C41" w:rsidRPr="00B20C41" w:rsidRDefault="00B20C41">
            <w:pPr>
              <w:jc w:val="center"/>
              <w:rPr>
                <w:sz w:val="20"/>
              </w:rPr>
            </w:pPr>
            <w:r w:rsidRPr="00B20C41">
              <w:rPr>
                <w:sz w:val="20"/>
              </w:rPr>
              <w:t>100</w:t>
            </w:r>
          </w:p>
        </w:tc>
      </w:tr>
      <w:tr w:rsidR="00B20C41" w:rsidRPr="00B20C41" w14:paraId="01CCE588" w14:textId="77777777" w:rsidTr="00B20C41">
        <w:trPr>
          <w:trHeight w:val="2535"/>
        </w:trPr>
        <w:tc>
          <w:tcPr>
            <w:tcW w:w="1331" w:type="dxa"/>
            <w:noWrap/>
            <w:hideMark/>
          </w:tcPr>
          <w:p w14:paraId="7D998FB3" w14:textId="77777777" w:rsidR="00B20C41" w:rsidRPr="00B20C41" w:rsidRDefault="00B20C41" w:rsidP="00B20C41">
            <w:pPr>
              <w:jc w:val="center"/>
              <w:rPr>
                <w:sz w:val="20"/>
              </w:rPr>
            </w:pPr>
            <w:r w:rsidRPr="00B20C41">
              <w:rPr>
                <w:sz w:val="20"/>
              </w:rPr>
              <w:t>1 16 10062 05</w:t>
            </w:r>
          </w:p>
        </w:tc>
        <w:tc>
          <w:tcPr>
            <w:tcW w:w="6007" w:type="dxa"/>
            <w:hideMark/>
          </w:tcPr>
          <w:p w14:paraId="072ABDB1" w14:textId="77777777" w:rsidR="00B20C41" w:rsidRPr="00B20C41" w:rsidRDefault="00B20C41" w:rsidP="00B20C41">
            <w:pPr>
              <w:jc w:val="center"/>
              <w:rPr>
                <w:sz w:val="20"/>
              </w:rPr>
            </w:pPr>
            <w:r w:rsidRPr="00B20C41">
              <w:rPr>
                <w:sz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47" w:type="dxa"/>
            <w:noWrap/>
            <w:hideMark/>
          </w:tcPr>
          <w:p w14:paraId="0DBBE5ED" w14:textId="77777777" w:rsidR="00B20C41" w:rsidRPr="00B20C41" w:rsidRDefault="00B20C41">
            <w:pPr>
              <w:jc w:val="center"/>
              <w:rPr>
                <w:sz w:val="20"/>
              </w:rPr>
            </w:pPr>
            <w:r w:rsidRPr="00B20C41">
              <w:rPr>
                <w:sz w:val="20"/>
              </w:rPr>
              <w:t>100</w:t>
            </w:r>
          </w:p>
        </w:tc>
        <w:tc>
          <w:tcPr>
            <w:tcW w:w="969" w:type="dxa"/>
            <w:noWrap/>
            <w:hideMark/>
          </w:tcPr>
          <w:p w14:paraId="7C707888" w14:textId="77777777" w:rsidR="00B20C41" w:rsidRPr="00B20C41" w:rsidRDefault="00B20C41">
            <w:pPr>
              <w:jc w:val="center"/>
              <w:rPr>
                <w:sz w:val="20"/>
              </w:rPr>
            </w:pPr>
            <w:r w:rsidRPr="00B20C41">
              <w:rPr>
                <w:sz w:val="20"/>
              </w:rPr>
              <w:t> </w:t>
            </w:r>
          </w:p>
        </w:tc>
      </w:tr>
      <w:tr w:rsidR="00B20C41" w:rsidRPr="00B20C41" w14:paraId="4D79634D" w14:textId="77777777" w:rsidTr="00B20C41">
        <w:trPr>
          <w:trHeight w:val="2535"/>
        </w:trPr>
        <w:tc>
          <w:tcPr>
            <w:tcW w:w="1331" w:type="dxa"/>
            <w:noWrap/>
            <w:hideMark/>
          </w:tcPr>
          <w:p w14:paraId="2C8E4A14" w14:textId="77777777" w:rsidR="00B20C41" w:rsidRPr="00B20C41" w:rsidRDefault="00B20C41" w:rsidP="00B20C41">
            <w:pPr>
              <w:jc w:val="center"/>
              <w:rPr>
                <w:sz w:val="20"/>
              </w:rPr>
            </w:pPr>
            <w:r w:rsidRPr="00B20C41">
              <w:rPr>
                <w:sz w:val="20"/>
              </w:rPr>
              <w:lastRenderedPageBreak/>
              <w:t>1 16 10062 10</w:t>
            </w:r>
          </w:p>
        </w:tc>
        <w:tc>
          <w:tcPr>
            <w:tcW w:w="6007" w:type="dxa"/>
            <w:hideMark/>
          </w:tcPr>
          <w:p w14:paraId="69BCB988" w14:textId="77777777" w:rsidR="00B20C41" w:rsidRPr="00B20C41" w:rsidRDefault="00B20C41" w:rsidP="00B20C41">
            <w:pPr>
              <w:jc w:val="center"/>
              <w:rPr>
                <w:sz w:val="20"/>
              </w:rPr>
            </w:pPr>
            <w:r w:rsidRPr="00B20C41">
              <w:rPr>
                <w:sz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47" w:type="dxa"/>
            <w:noWrap/>
            <w:hideMark/>
          </w:tcPr>
          <w:p w14:paraId="08268634" w14:textId="77777777" w:rsidR="00B20C41" w:rsidRPr="00B20C41" w:rsidRDefault="00B20C41">
            <w:pPr>
              <w:jc w:val="center"/>
              <w:rPr>
                <w:sz w:val="20"/>
              </w:rPr>
            </w:pPr>
            <w:r w:rsidRPr="00B20C41">
              <w:rPr>
                <w:sz w:val="20"/>
              </w:rPr>
              <w:t> </w:t>
            </w:r>
          </w:p>
        </w:tc>
        <w:tc>
          <w:tcPr>
            <w:tcW w:w="969" w:type="dxa"/>
            <w:noWrap/>
            <w:hideMark/>
          </w:tcPr>
          <w:p w14:paraId="48F72CAA" w14:textId="77777777" w:rsidR="00B20C41" w:rsidRPr="00B20C41" w:rsidRDefault="00B20C41">
            <w:pPr>
              <w:jc w:val="center"/>
              <w:rPr>
                <w:sz w:val="20"/>
              </w:rPr>
            </w:pPr>
            <w:r w:rsidRPr="00B20C41">
              <w:rPr>
                <w:sz w:val="20"/>
              </w:rPr>
              <w:t>100</w:t>
            </w:r>
          </w:p>
        </w:tc>
      </w:tr>
      <w:tr w:rsidR="00B20C41" w:rsidRPr="00B20C41" w14:paraId="012BBE0C" w14:textId="77777777" w:rsidTr="00B20C41">
        <w:trPr>
          <w:trHeight w:val="1665"/>
        </w:trPr>
        <w:tc>
          <w:tcPr>
            <w:tcW w:w="1331" w:type="dxa"/>
            <w:noWrap/>
            <w:hideMark/>
          </w:tcPr>
          <w:p w14:paraId="44E3703E" w14:textId="77777777" w:rsidR="00B20C41" w:rsidRPr="00B20C41" w:rsidRDefault="00B20C41" w:rsidP="00B20C41">
            <w:pPr>
              <w:jc w:val="center"/>
              <w:rPr>
                <w:sz w:val="20"/>
              </w:rPr>
            </w:pPr>
            <w:r w:rsidRPr="00B20C41">
              <w:rPr>
                <w:sz w:val="20"/>
              </w:rPr>
              <w:t>1 16 10081 05</w:t>
            </w:r>
          </w:p>
        </w:tc>
        <w:tc>
          <w:tcPr>
            <w:tcW w:w="6007" w:type="dxa"/>
            <w:hideMark/>
          </w:tcPr>
          <w:p w14:paraId="6455CA3F" w14:textId="77777777" w:rsidR="00B20C41" w:rsidRPr="00B20C41" w:rsidRDefault="00B20C41" w:rsidP="00B20C41">
            <w:pPr>
              <w:jc w:val="center"/>
              <w:rPr>
                <w:sz w:val="20"/>
              </w:rPr>
            </w:pPr>
            <w:r w:rsidRPr="00B20C41">
              <w:rPr>
                <w:sz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547" w:type="dxa"/>
            <w:noWrap/>
            <w:hideMark/>
          </w:tcPr>
          <w:p w14:paraId="4A3CB6EA" w14:textId="77777777" w:rsidR="00B20C41" w:rsidRPr="00B20C41" w:rsidRDefault="00B20C41">
            <w:pPr>
              <w:jc w:val="center"/>
              <w:rPr>
                <w:sz w:val="20"/>
              </w:rPr>
            </w:pPr>
            <w:r w:rsidRPr="00B20C41">
              <w:rPr>
                <w:sz w:val="20"/>
              </w:rPr>
              <w:t>100</w:t>
            </w:r>
          </w:p>
        </w:tc>
        <w:tc>
          <w:tcPr>
            <w:tcW w:w="969" w:type="dxa"/>
            <w:noWrap/>
            <w:hideMark/>
          </w:tcPr>
          <w:p w14:paraId="16421BA8" w14:textId="77777777" w:rsidR="00B20C41" w:rsidRPr="00B20C41" w:rsidRDefault="00B20C41">
            <w:pPr>
              <w:jc w:val="center"/>
              <w:rPr>
                <w:sz w:val="20"/>
              </w:rPr>
            </w:pPr>
            <w:r w:rsidRPr="00B20C41">
              <w:rPr>
                <w:sz w:val="20"/>
              </w:rPr>
              <w:t> </w:t>
            </w:r>
          </w:p>
        </w:tc>
      </w:tr>
      <w:tr w:rsidR="00B20C41" w:rsidRPr="00B20C41" w14:paraId="49DFE1D1" w14:textId="77777777" w:rsidTr="00B20C41">
        <w:trPr>
          <w:trHeight w:val="1898"/>
        </w:trPr>
        <w:tc>
          <w:tcPr>
            <w:tcW w:w="1331" w:type="dxa"/>
            <w:noWrap/>
            <w:hideMark/>
          </w:tcPr>
          <w:p w14:paraId="062686D0" w14:textId="77777777" w:rsidR="00B20C41" w:rsidRPr="00B20C41" w:rsidRDefault="00B20C41" w:rsidP="00B20C41">
            <w:pPr>
              <w:jc w:val="center"/>
              <w:rPr>
                <w:sz w:val="20"/>
              </w:rPr>
            </w:pPr>
            <w:r w:rsidRPr="00B20C41">
              <w:rPr>
                <w:sz w:val="20"/>
              </w:rPr>
              <w:t>1 16 10081 10</w:t>
            </w:r>
          </w:p>
        </w:tc>
        <w:tc>
          <w:tcPr>
            <w:tcW w:w="6007" w:type="dxa"/>
            <w:noWrap/>
            <w:hideMark/>
          </w:tcPr>
          <w:p w14:paraId="0F0E92BD" w14:textId="77777777" w:rsidR="00B20C41" w:rsidRPr="00B20C41" w:rsidRDefault="00B20C41" w:rsidP="00B20C41">
            <w:pPr>
              <w:jc w:val="center"/>
              <w:rPr>
                <w:sz w:val="20"/>
              </w:rPr>
            </w:pPr>
            <w:r w:rsidRPr="00B20C41">
              <w:rPr>
                <w:sz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547" w:type="dxa"/>
            <w:noWrap/>
            <w:hideMark/>
          </w:tcPr>
          <w:p w14:paraId="3D200BF9" w14:textId="77777777" w:rsidR="00B20C41" w:rsidRPr="00B20C41" w:rsidRDefault="00B20C41">
            <w:pPr>
              <w:jc w:val="center"/>
              <w:rPr>
                <w:sz w:val="20"/>
              </w:rPr>
            </w:pPr>
            <w:r w:rsidRPr="00B20C41">
              <w:rPr>
                <w:sz w:val="20"/>
              </w:rPr>
              <w:t> </w:t>
            </w:r>
          </w:p>
        </w:tc>
        <w:tc>
          <w:tcPr>
            <w:tcW w:w="969" w:type="dxa"/>
            <w:noWrap/>
            <w:hideMark/>
          </w:tcPr>
          <w:p w14:paraId="11782995" w14:textId="77777777" w:rsidR="00B20C41" w:rsidRPr="00B20C41" w:rsidRDefault="00B20C41">
            <w:pPr>
              <w:jc w:val="center"/>
              <w:rPr>
                <w:sz w:val="20"/>
              </w:rPr>
            </w:pPr>
            <w:r w:rsidRPr="00B20C41">
              <w:rPr>
                <w:sz w:val="20"/>
              </w:rPr>
              <w:t>100</w:t>
            </w:r>
          </w:p>
        </w:tc>
      </w:tr>
      <w:tr w:rsidR="00B20C41" w:rsidRPr="00B20C41" w14:paraId="264031FA" w14:textId="77777777" w:rsidTr="00B20C41">
        <w:trPr>
          <w:trHeight w:val="1358"/>
        </w:trPr>
        <w:tc>
          <w:tcPr>
            <w:tcW w:w="1331" w:type="dxa"/>
            <w:noWrap/>
            <w:hideMark/>
          </w:tcPr>
          <w:p w14:paraId="2CE6DA9B" w14:textId="77777777" w:rsidR="00B20C41" w:rsidRPr="00B20C41" w:rsidRDefault="00B20C41" w:rsidP="00B20C41">
            <w:pPr>
              <w:jc w:val="center"/>
              <w:rPr>
                <w:sz w:val="20"/>
              </w:rPr>
            </w:pPr>
            <w:r w:rsidRPr="00B20C41">
              <w:rPr>
                <w:sz w:val="20"/>
              </w:rPr>
              <w:t>1 16 10082 05</w:t>
            </w:r>
          </w:p>
        </w:tc>
        <w:tc>
          <w:tcPr>
            <w:tcW w:w="6007" w:type="dxa"/>
            <w:hideMark/>
          </w:tcPr>
          <w:p w14:paraId="2F5D3152" w14:textId="77777777" w:rsidR="00B20C41" w:rsidRPr="00B20C41" w:rsidRDefault="00B20C41" w:rsidP="00B20C41">
            <w:pPr>
              <w:jc w:val="center"/>
              <w:rPr>
                <w:sz w:val="20"/>
              </w:rPr>
            </w:pPr>
            <w:r w:rsidRPr="00B20C41">
              <w:rPr>
                <w:sz w:val="20"/>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547" w:type="dxa"/>
            <w:noWrap/>
            <w:hideMark/>
          </w:tcPr>
          <w:p w14:paraId="2539D56E" w14:textId="77777777" w:rsidR="00B20C41" w:rsidRPr="00B20C41" w:rsidRDefault="00B20C41">
            <w:pPr>
              <w:jc w:val="center"/>
              <w:rPr>
                <w:sz w:val="20"/>
              </w:rPr>
            </w:pPr>
            <w:r w:rsidRPr="00B20C41">
              <w:rPr>
                <w:sz w:val="20"/>
              </w:rPr>
              <w:t>100</w:t>
            </w:r>
          </w:p>
        </w:tc>
        <w:tc>
          <w:tcPr>
            <w:tcW w:w="969" w:type="dxa"/>
            <w:noWrap/>
            <w:hideMark/>
          </w:tcPr>
          <w:p w14:paraId="36BDB11B" w14:textId="77777777" w:rsidR="00B20C41" w:rsidRPr="00B20C41" w:rsidRDefault="00B20C41">
            <w:pPr>
              <w:jc w:val="center"/>
              <w:rPr>
                <w:sz w:val="20"/>
              </w:rPr>
            </w:pPr>
            <w:r w:rsidRPr="00B20C41">
              <w:rPr>
                <w:sz w:val="20"/>
              </w:rPr>
              <w:t> </w:t>
            </w:r>
          </w:p>
        </w:tc>
      </w:tr>
      <w:tr w:rsidR="00B20C41" w:rsidRPr="00B20C41" w14:paraId="733B4665" w14:textId="77777777" w:rsidTr="00B20C41">
        <w:trPr>
          <w:trHeight w:val="1260"/>
        </w:trPr>
        <w:tc>
          <w:tcPr>
            <w:tcW w:w="1331" w:type="dxa"/>
            <w:noWrap/>
            <w:hideMark/>
          </w:tcPr>
          <w:p w14:paraId="07C9FD25" w14:textId="77777777" w:rsidR="00B20C41" w:rsidRPr="00B20C41" w:rsidRDefault="00B20C41" w:rsidP="00B20C41">
            <w:pPr>
              <w:jc w:val="center"/>
              <w:rPr>
                <w:sz w:val="20"/>
              </w:rPr>
            </w:pPr>
            <w:r w:rsidRPr="00B20C41">
              <w:rPr>
                <w:sz w:val="20"/>
              </w:rPr>
              <w:t>1 16 10082 10</w:t>
            </w:r>
          </w:p>
        </w:tc>
        <w:tc>
          <w:tcPr>
            <w:tcW w:w="6007" w:type="dxa"/>
            <w:hideMark/>
          </w:tcPr>
          <w:p w14:paraId="6B012631" w14:textId="77777777" w:rsidR="00B20C41" w:rsidRPr="00B20C41" w:rsidRDefault="00B20C41" w:rsidP="00B20C41">
            <w:pPr>
              <w:jc w:val="center"/>
              <w:rPr>
                <w:sz w:val="20"/>
              </w:rPr>
            </w:pPr>
            <w:r w:rsidRPr="00B20C41">
              <w:rPr>
                <w:sz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547" w:type="dxa"/>
            <w:noWrap/>
            <w:hideMark/>
          </w:tcPr>
          <w:p w14:paraId="26231705" w14:textId="77777777" w:rsidR="00B20C41" w:rsidRPr="00B20C41" w:rsidRDefault="00B20C41">
            <w:pPr>
              <w:jc w:val="center"/>
              <w:rPr>
                <w:sz w:val="20"/>
              </w:rPr>
            </w:pPr>
            <w:r w:rsidRPr="00B20C41">
              <w:rPr>
                <w:sz w:val="20"/>
              </w:rPr>
              <w:t> </w:t>
            </w:r>
          </w:p>
        </w:tc>
        <w:tc>
          <w:tcPr>
            <w:tcW w:w="969" w:type="dxa"/>
            <w:noWrap/>
            <w:hideMark/>
          </w:tcPr>
          <w:p w14:paraId="2B36DFFA" w14:textId="77777777" w:rsidR="00B20C41" w:rsidRPr="00B20C41" w:rsidRDefault="00B20C41">
            <w:pPr>
              <w:jc w:val="center"/>
              <w:rPr>
                <w:sz w:val="20"/>
              </w:rPr>
            </w:pPr>
            <w:r w:rsidRPr="00B20C41">
              <w:rPr>
                <w:sz w:val="20"/>
              </w:rPr>
              <w:t>100</w:t>
            </w:r>
          </w:p>
        </w:tc>
      </w:tr>
      <w:tr w:rsidR="00B20C41" w:rsidRPr="00B20C41" w14:paraId="572E9239" w14:textId="77777777" w:rsidTr="00B20C41">
        <w:trPr>
          <w:trHeight w:val="960"/>
        </w:trPr>
        <w:tc>
          <w:tcPr>
            <w:tcW w:w="1331" w:type="dxa"/>
            <w:noWrap/>
            <w:hideMark/>
          </w:tcPr>
          <w:p w14:paraId="440882F5" w14:textId="77777777" w:rsidR="00B20C41" w:rsidRPr="00B20C41" w:rsidRDefault="00B20C41" w:rsidP="00B20C41">
            <w:pPr>
              <w:jc w:val="center"/>
              <w:rPr>
                <w:sz w:val="20"/>
              </w:rPr>
            </w:pPr>
            <w:r w:rsidRPr="00B20C41">
              <w:rPr>
                <w:sz w:val="20"/>
              </w:rPr>
              <w:t>1 16 10100 05</w:t>
            </w:r>
          </w:p>
        </w:tc>
        <w:tc>
          <w:tcPr>
            <w:tcW w:w="6007" w:type="dxa"/>
            <w:hideMark/>
          </w:tcPr>
          <w:p w14:paraId="1594CAFF" w14:textId="77777777" w:rsidR="00B20C41" w:rsidRPr="00B20C41" w:rsidRDefault="00B20C41" w:rsidP="00B20C41">
            <w:pPr>
              <w:jc w:val="center"/>
              <w:rPr>
                <w:sz w:val="20"/>
              </w:rPr>
            </w:pPr>
            <w:r w:rsidRPr="00B20C41">
              <w:rPr>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547" w:type="dxa"/>
            <w:noWrap/>
            <w:hideMark/>
          </w:tcPr>
          <w:p w14:paraId="083C51E3" w14:textId="77777777" w:rsidR="00B20C41" w:rsidRPr="00B20C41" w:rsidRDefault="00B20C41">
            <w:pPr>
              <w:jc w:val="center"/>
              <w:rPr>
                <w:sz w:val="20"/>
              </w:rPr>
            </w:pPr>
            <w:r w:rsidRPr="00B20C41">
              <w:rPr>
                <w:sz w:val="20"/>
              </w:rPr>
              <w:t>100</w:t>
            </w:r>
          </w:p>
        </w:tc>
        <w:tc>
          <w:tcPr>
            <w:tcW w:w="969" w:type="dxa"/>
            <w:noWrap/>
            <w:hideMark/>
          </w:tcPr>
          <w:p w14:paraId="0D1E1C41" w14:textId="77777777" w:rsidR="00B20C41" w:rsidRPr="00B20C41" w:rsidRDefault="00B20C41">
            <w:pPr>
              <w:jc w:val="center"/>
              <w:rPr>
                <w:sz w:val="20"/>
              </w:rPr>
            </w:pPr>
            <w:r w:rsidRPr="00B20C41">
              <w:rPr>
                <w:sz w:val="20"/>
              </w:rPr>
              <w:t> </w:t>
            </w:r>
          </w:p>
        </w:tc>
      </w:tr>
      <w:tr w:rsidR="00B20C41" w:rsidRPr="00B20C41" w14:paraId="699661DD" w14:textId="77777777" w:rsidTr="00B20C41">
        <w:trPr>
          <w:trHeight w:val="960"/>
        </w:trPr>
        <w:tc>
          <w:tcPr>
            <w:tcW w:w="1331" w:type="dxa"/>
            <w:noWrap/>
            <w:hideMark/>
          </w:tcPr>
          <w:p w14:paraId="30AC7FC8" w14:textId="77777777" w:rsidR="00B20C41" w:rsidRPr="00B20C41" w:rsidRDefault="00B20C41" w:rsidP="00B20C41">
            <w:pPr>
              <w:jc w:val="center"/>
              <w:rPr>
                <w:sz w:val="20"/>
              </w:rPr>
            </w:pPr>
            <w:r w:rsidRPr="00B20C41">
              <w:rPr>
                <w:sz w:val="20"/>
              </w:rPr>
              <w:t>1 16 10100 10</w:t>
            </w:r>
          </w:p>
        </w:tc>
        <w:tc>
          <w:tcPr>
            <w:tcW w:w="6007" w:type="dxa"/>
            <w:hideMark/>
          </w:tcPr>
          <w:p w14:paraId="64AEE4C9" w14:textId="77777777" w:rsidR="00B20C41" w:rsidRPr="00B20C41" w:rsidRDefault="00B20C41" w:rsidP="00B20C41">
            <w:pPr>
              <w:jc w:val="center"/>
              <w:rPr>
                <w:sz w:val="20"/>
              </w:rPr>
            </w:pPr>
            <w:r w:rsidRPr="00B20C41">
              <w:rPr>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547" w:type="dxa"/>
            <w:noWrap/>
            <w:hideMark/>
          </w:tcPr>
          <w:p w14:paraId="248BD7A6" w14:textId="77777777" w:rsidR="00B20C41" w:rsidRPr="00B20C41" w:rsidRDefault="00B20C41">
            <w:pPr>
              <w:jc w:val="center"/>
              <w:rPr>
                <w:sz w:val="20"/>
              </w:rPr>
            </w:pPr>
            <w:r w:rsidRPr="00B20C41">
              <w:rPr>
                <w:sz w:val="20"/>
              </w:rPr>
              <w:t> </w:t>
            </w:r>
          </w:p>
        </w:tc>
        <w:tc>
          <w:tcPr>
            <w:tcW w:w="969" w:type="dxa"/>
            <w:noWrap/>
            <w:hideMark/>
          </w:tcPr>
          <w:p w14:paraId="23DCD2F9" w14:textId="77777777" w:rsidR="00B20C41" w:rsidRPr="00B20C41" w:rsidRDefault="00B20C41">
            <w:pPr>
              <w:jc w:val="center"/>
              <w:rPr>
                <w:sz w:val="20"/>
              </w:rPr>
            </w:pPr>
            <w:r w:rsidRPr="00B20C41">
              <w:rPr>
                <w:sz w:val="20"/>
              </w:rPr>
              <w:t>100</w:t>
            </w:r>
          </w:p>
        </w:tc>
      </w:tr>
      <w:tr w:rsidR="00B20C41" w:rsidRPr="00B20C41" w14:paraId="60712461" w14:textId="77777777" w:rsidTr="00B20C41">
        <w:trPr>
          <w:trHeight w:val="375"/>
        </w:trPr>
        <w:tc>
          <w:tcPr>
            <w:tcW w:w="1331" w:type="dxa"/>
            <w:noWrap/>
            <w:hideMark/>
          </w:tcPr>
          <w:p w14:paraId="49353918" w14:textId="77777777" w:rsidR="00B20C41" w:rsidRPr="00B20C41" w:rsidRDefault="00B20C41" w:rsidP="00B20C41">
            <w:pPr>
              <w:jc w:val="center"/>
              <w:rPr>
                <w:sz w:val="20"/>
              </w:rPr>
            </w:pPr>
            <w:r w:rsidRPr="00B20C41">
              <w:rPr>
                <w:sz w:val="20"/>
              </w:rPr>
              <w:t>1 17 00000 00</w:t>
            </w:r>
          </w:p>
        </w:tc>
        <w:tc>
          <w:tcPr>
            <w:tcW w:w="6007" w:type="dxa"/>
            <w:noWrap/>
            <w:hideMark/>
          </w:tcPr>
          <w:p w14:paraId="19DC3772" w14:textId="77777777" w:rsidR="00B20C41" w:rsidRPr="00B20C41" w:rsidRDefault="00B20C41" w:rsidP="00B20C41">
            <w:pPr>
              <w:jc w:val="center"/>
              <w:rPr>
                <w:sz w:val="20"/>
              </w:rPr>
            </w:pPr>
            <w:r w:rsidRPr="00B20C41">
              <w:rPr>
                <w:sz w:val="20"/>
              </w:rPr>
              <w:t>ПРОЧИЕ НЕНАЛОГОВЫЕ ДОХОДЫ</w:t>
            </w:r>
          </w:p>
        </w:tc>
        <w:tc>
          <w:tcPr>
            <w:tcW w:w="1547" w:type="dxa"/>
            <w:noWrap/>
            <w:hideMark/>
          </w:tcPr>
          <w:p w14:paraId="3047CF35" w14:textId="77777777" w:rsidR="00B20C41" w:rsidRPr="00B20C41" w:rsidRDefault="00B20C41">
            <w:pPr>
              <w:jc w:val="center"/>
              <w:rPr>
                <w:sz w:val="20"/>
              </w:rPr>
            </w:pPr>
            <w:r w:rsidRPr="00B20C41">
              <w:rPr>
                <w:sz w:val="20"/>
              </w:rPr>
              <w:t> </w:t>
            </w:r>
          </w:p>
        </w:tc>
        <w:tc>
          <w:tcPr>
            <w:tcW w:w="969" w:type="dxa"/>
            <w:noWrap/>
            <w:hideMark/>
          </w:tcPr>
          <w:p w14:paraId="4DE4DFF9" w14:textId="77777777" w:rsidR="00B20C41" w:rsidRPr="00B20C41" w:rsidRDefault="00B20C41">
            <w:pPr>
              <w:jc w:val="center"/>
              <w:rPr>
                <w:sz w:val="20"/>
              </w:rPr>
            </w:pPr>
            <w:r w:rsidRPr="00B20C41">
              <w:rPr>
                <w:sz w:val="20"/>
              </w:rPr>
              <w:t> </w:t>
            </w:r>
          </w:p>
        </w:tc>
      </w:tr>
      <w:tr w:rsidR="00B20C41" w:rsidRPr="00B20C41" w14:paraId="0E126E49" w14:textId="77777777" w:rsidTr="00B20C41">
        <w:trPr>
          <w:trHeight w:val="435"/>
        </w:trPr>
        <w:tc>
          <w:tcPr>
            <w:tcW w:w="1331" w:type="dxa"/>
            <w:noWrap/>
            <w:hideMark/>
          </w:tcPr>
          <w:p w14:paraId="6F8D7DAB" w14:textId="77777777" w:rsidR="00B20C41" w:rsidRPr="00B20C41" w:rsidRDefault="00B20C41" w:rsidP="00B20C41">
            <w:pPr>
              <w:jc w:val="center"/>
              <w:rPr>
                <w:sz w:val="20"/>
              </w:rPr>
            </w:pPr>
            <w:r w:rsidRPr="00B20C41">
              <w:rPr>
                <w:sz w:val="20"/>
              </w:rPr>
              <w:t>1 17 01050 05</w:t>
            </w:r>
          </w:p>
        </w:tc>
        <w:tc>
          <w:tcPr>
            <w:tcW w:w="6007" w:type="dxa"/>
            <w:hideMark/>
          </w:tcPr>
          <w:p w14:paraId="221B008F" w14:textId="77777777" w:rsidR="00B20C41" w:rsidRPr="00B20C41" w:rsidRDefault="00B20C41" w:rsidP="00B20C41">
            <w:pPr>
              <w:jc w:val="center"/>
              <w:rPr>
                <w:sz w:val="20"/>
              </w:rPr>
            </w:pPr>
            <w:r w:rsidRPr="00B20C41">
              <w:rPr>
                <w:sz w:val="20"/>
              </w:rPr>
              <w:t>Невыясненные поступления зачисляемые в бюджеты  муниципальных районов</w:t>
            </w:r>
          </w:p>
        </w:tc>
        <w:tc>
          <w:tcPr>
            <w:tcW w:w="1547" w:type="dxa"/>
            <w:noWrap/>
            <w:hideMark/>
          </w:tcPr>
          <w:p w14:paraId="00F1361C" w14:textId="77777777" w:rsidR="00B20C41" w:rsidRPr="00B20C41" w:rsidRDefault="00B20C41">
            <w:pPr>
              <w:jc w:val="center"/>
              <w:rPr>
                <w:sz w:val="20"/>
              </w:rPr>
            </w:pPr>
            <w:r w:rsidRPr="00B20C41">
              <w:rPr>
                <w:sz w:val="20"/>
              </w:rPr>
              <w:t>100</w:t>
            </w:r>
          </w:p>
        </w:tc>
        <w:tc>
          <w:tcPr>
            <w:tcW w:w="969" w:type="dxa"/>
            <w:noWrap/>
            <w:hideMark/>
          </w:tcPr>
          <w:p w14:paraId="40B58093" w14:textId="77777777" w:rsidR="00B20C41" w:rsidRPr="00B20C41" w:rsidRDefault="00B20C41">
            <w:pPr>
              <w:jc w:val="center"/>
              <w:rPr>
                <w:sz w:val="20"/>
              </w:rPr>
            </w:pPr>
            <w:r w:rsidRPr="00B20C41">
              <w:rPr>
                <w:sz w:val="20"/>
              </w:rPr>
              <w:t> </w:t>
            </w:r>
          </w:p>
        </w:tc>
      </w:tr>
      <w:tr w:rsidR="00B20C41" w:rsidRPr="00B20C41" w14:paraId="658FB494" w14:textId="77777777" w:rsidTr="00B20C41">
        <w:trPr>
          <w:trHeight w:val="375"/>
        </w:trPr>
        <w:tc>
          <w:tcPr>
            <w:tcW w:w="1331" w:type="dxa"/>
            <w:noWrap/>
            <w:hideMark/>
          </w:tcPr>
          <w:p w14:paraId="741D8E27" w14:textId="77777777" w:rsidR="00B20C41" w:rsidRPr="00B20C41" w:rsidRDefault="00B20C41" w:rsidP="00B20C41">
            <w:pPr>
              <w:jc w:val="center"/>
              <w:rPr>
                <w:sz w:val="20"/>
              </w:rPr>
            </w:pPr>
            <w:r w:rsidRPr="00B20C41">
              <w:rPr>
                <w:sz w:val="20"/>
              </w:rPr>
              <w:t>1 17 01050 10</w:t>
            </w:r>
          </w:p>
        </w:tc>
        <w:tc>
          <w:tcPr>
            <w:tcW w:w="6007" w:type="dxa"/>
            <w:hideMark/>
          </w:tcPr>
          <w:p w14:paraId="2CE371BE" w14:textId="77777777" w:rsidR="00B20C41" w:rsidRPr="00B20C41" w:rsidRDefault="00B20C41" w:rsidP="00B20C41">
            <w:pPr>
              <w:jc w:val="center"/>
              <w:rPr>
                <w:sz w:val="20"/>
              </w:rPr>
            </w:pPr>
            <w:r w:rsidRPr="00B20C41">
              <w:rPr>
                <w:sz w:val="20"/>
              </w:rPr>
              <w:t>Невыясненные поступления зачисляемые в бюджеты поселений</w:t>
            </w:r>
          </w:p>
        </w:tc>
        <w:tc>
          <w:tcPr>
            <w:tcW w:w="1547" w:type="dxa"/>
            <w:noWrap/>
            <w:hideMark/>
          </w:tcPr>
          <w:p w14:paraId="2C8F5E5E" w14:textId="77777777" w:rsidR="00B20C41" w:rsidRPr="00B20C41" w:rsidRDefault="00B20C41">
            <w:pPr>
              <w:jc w:val="center"/>
              <w:rPr>
                <w:sz w:val="20"/>
              </w:rPr>
            </w:pPr>
            <w:r w:rsidRPr="00B20C41">
              <w:rPr>
                <w:sz w:val="20"/>
              </w:rPr>
              <w:t> </w:t>
            </w:r>
          </w:p>
        </w:tc>
        <w:tc>
          <w:tcPr>
            <w:tcW w:w="969" w:type="dxa"/>
            <w:noWrap/>
            <w:hideMark/>
          </w:tcPr>
          <w:p w14:paraId="1323F58C" w14:textId="77777777" w:rsidR="00B20C41" w:rsidRPr="00B20C41" w:rsidRDefault="00B20C41">
            <w:pPr>
              <w:jc w:val="center"/>
              <w:rPr>
                <w:sz w:val="20"/>
              </w:rPr>
            </w:pPr>
            <w:r w:rsidRPr="00B20C41">
              <w:rPr>
                <w:sz w:val="20"/>
              </w:rPr>
              <w:t>100</w:t>
            </w:r>
          </w:p>
        </w:tc>
      </w:tr>
      <w:tr w:rsidR="00B20C41" w:rsidRPr="00B20C41" w14:paraId="368EBB13" w14:textId="77777777" w:rsidTr="00B20C41">
        <w:trPr>
          <w:trHeight w:val="960"/>
        </w:trPr>
        <w:tc>
          <w:tcPr>
            <w:tcW w:w="1331" w:type="dxa"/>
            <w:noWrap/>
            <w:hideMark/>
          </w:tcPr>
          <w:p w14:paraId="550F7EDC" w14:textId="77777777" w:rsidR="00B20C41" w:rsidRPr="00B20C41" w:rsidRDefault="00B20C41" w:rsidP="00B20C41">
            <w:pPr>
              <w:jc w:val="center"/>
              <w:rPr>
                <w:sz w:val="20"/>
              </w:rPr>
            </w:pPr>
            <w:r w:rsidRPr="00B20C41">
              <w:rPr>
                <w:sz w:val="20"/>
              </w:rPr>
              <w:t>1 17 02020 05</w:t>
            </w:r>
          </w:p>
        </w:tc>
        <w:tc>
          <w:tcPr>
            <w:tcW w:w="6007" w:type="dxa"/>
            <w:hideMark/>
          </w:tcPr>
          <w:p w14:paraId="4E82A9BE" w14:textId="77777777" w:rsidR="00B20C41" w:rsidRPr="00B20C41" w:rsidRDefault="00B20C41" w:rsidP="00B20C41">
            <w:pPr>
              <w:jc w:val="center"/>
              <w:rPr>
                <w:sz w:val="20"/>
              </w:rPr>
            </w:pPr>
            <w:r w:rsidRPr="00B20C41">
              <w:rPr>
                <w:sz w:val="20"/>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547" w:type="dxa"/>
            <w:noWrap/>
            <w:hideMark/>
          </w:tcPr>
          <w:p w14:paraId="05B6C67A" w14:textId="77777777" w:rsidR="00B20C41" w:rsidRPr="00B20C41" w:rsidRDefault="00B20C41">
            <w:pPr>
              <w:jc w:val="center"/>
              <w:rPr>
                <w:sz w:val="20"/>
              </w:rPr>
            </w:pPr>
            <w:r w:rsidRPr="00B20C41">
              <w:rPr>
                <w:sz w:val="20"/>
              </w:rPr>
              <w:t>100</w:t>
            </w:r>
          </w:p>
        </w:tc>
        <w:tc>
          <w:tcPr>
            <w:tcW w:w="969" w:type="dxa"/>
            <w:noWrap/>
            <w:hideMark/>
          </w:tcPr>
          <w:p w14:paraId="4FE8F1BD" w14:textId="77777777" w:rsidR="00B20C41" w:rsidRPr="00B20C41" w:rsidRDefault="00B20C41">
            <w:pPr>
              <w:jc w:val="center"/>
              <w:rPr>
                <w:sz w:val="20"/>
              </w:rPr>
            </w:pPr>
            <w:r w:rsidRPr="00B20C41">
              <w:rPr>
                <w:sz w:val="20"/>
              </w:rPr>
              <w:t> </w:t>
            </w:r>
          </w:p>
        </w:tc>
      </w:tr>
      <w:tr w:rsidR="00B20C41" w:rsidRPr="00B20C41" w14:paraId="351E0D69" w14:textId="77777777" w:rsidTr="00B20C41">
        <w:trPr>
          <w:trHeight w:val="960"/>
        </w:trPr>
        <w:tc>
          <w:tcPr>
            <w:tcW w:w="1331" w:type="dxa"/>
            <w:noWrap/>
            <w:hideMark/>
          </w:tcPr>
          <w:p w14:paraId="1CAB9275" w14:textId="77777777" w:rsidR="00B20C41" w:rsidRPr="00B20C41" w:rsidRDefault="00B20C41" w:rsidP="00B20C41">
            <w:pPr>
              <w:jc w:val="center"/>
              <w:rPr>
                <w:sz w:val="20"/>
              </w:rPr>
            </w:pPr>
            <w:r w:rsidRPr="00B20C41">
              <w:rPr>
                <w:sz w:val="20"/>
              </w:rPr>
              <w:t>1 17 02020 10</w:t>
            </w:r>
          </w:p>
        </w:tc>
        <w:tc>
          <w:tcPr>
            <w:tcW w:w="6007" w:type="dxa"/>
            <w:hideMark/>
          </w:tcPr>
          <w:p w14:paraId="7D1E6213" w14:textId="77777777" w:rsidR="00B20C41" w:rsidRPr="00B20C41" w:rsidRDefault="00B20C41" w:rsidP="00B20C41">
            <w:pPr>
              <w:jc w:val="center"/>
              <w:rPr>
                <w:sz w:val="20"/>
              </w:rPr>
            </w:pPr>
            <w:r w:rsidRPr="00B20C41">
              <w:rPr>
                <w:sz w:val="2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547" w:type="dxa"/>
            <w:noWrap/>
            <w:hideMark/>
          </w:tcPr>
          <w:p w14:paraId="11A56F5D" w14:textId="77777777" w:rsidR="00B20C41" w:rsidRPr="00B20C41" w:rsidRDefault="00B20C41">
            <w:pPr>
              <w:jc w:val="center"/>
              <w:rPr>
                <w:sz w:val="20"/>
              </w:rPr>
            </w:pPr>
            <w:r w:rsidRPr="00B20C41">
              <w:rPr>
                <w:sz w:val="20"/>
              </w:rPr>
              <w:t> </w:t>
            </w:r>
          </w:p>
        </w:tc>
        <w:tc>
          <w:tcPr>
            <w:tcW w:w="969" w:type="dxa"/>
            <w:noWrap/>
            <w:hideMark/>
          </w:tcPr>
          <w:p w14:paraId="12ADEB06" w14:textId="77777777" w:rsidR="00B20C41" w:rsidRPr="00B20C41" w:rsidRDefault="00B20C41">
            <w:pPr>
              <w:jc w:val="center"/>
              <w:rPr>
                <w:sz w:val="20"/>
              </w:rPr>
            </w:pPr>
            <w:r w:rsidRPr="00B20C41">
              <w:rPr>
                <w:sz w:val="20"/>
              </w:rPr>
              <w:t>100</w:t>
            </w:r>
          </w:p>
        </w:tc>
      </w:tr>
      <w:tr w:rsidR="00B20C41" w:rsidRPr="00B20C41" w14:paraId="0D8CEDA0" w14:textId="77777777" w:rsidTr="00B20C41">
        <w:trPr>
          <w:trHeight w:val="375"/>
        </w:trPr>
        <w:tc>
          <w:tcPr>
            <w:tcW w:w="1331" w:type="dxa"/>
            <w:noWrap/>
            <w:hideMark/>
          </w:tcPr>
          <w:p w14:paraId="5CF552E1" w14:textId="77777777" w:rsidR="00B20C41" w:rsidRPr="00B20C41" w:rsidRDefault="00B20C41" w:rsidP="00B20C41">
            <w:pPr>
              <w:jc w:val="center"/>
              <w:rPr>
                <w:sz w:val="20"/>
              </w:rPr>
            </w:pPr>
            <w:r w:rsidRPr="00B20C41">
              <w:rPr>
                <w:sz w:val="20"/>
              </w:rPr>
              <w:t>1 17 05050 05</w:t>
            </w:r>
          </w:p>
        </w:tc>
        <w:tc>
          <w:tcPr>
            <w:tcW w:w="6007" w:type="dxa"/>
            <w:hideMark/>
          </w:tcPr>
          <w:p w14:paraId="4A79647E" w14:textId="77777777" w:rsidR="00B20C41" w:rsidRPr="00B20C41" w:rsidRDefault="00B20C41" w:rsidP="00B20C41">
            <w:pPr>
              <w:jc w:val="center"/>
              <w:rPr>
                <w:sz w:val="20"/>
              </w:rPr>
            </w:pPr>
            <w:r w:rsidRPr="00B20C41">
              <w:rPr>
                <w:sz w:val="20"/>
              </w:rPr>
              <w:t>Прочие неналоговые доходы бюджетов муниципальных районов</w:t>
            </w:r>
          </w:p>
        </w:tc>
        <w:tc>
          <w:tcPr>
            <w:tcW w:w="1547" w:type="dxa"/>
            <w:noWrap/>
            <w:hideMark/>
          </w:tcPr>
          <w:p w14:paraId="2E111F0D" w14:textId="77777777" w:rsidR="00B20C41" w:rsidRPr="00B20C41" w:rsidRDefault="00B20C41">
            <w:pPr>
              <w:jc w:val="center"/>
              <w:rPr>
                <w:sz w:val="20"/>
              </w:rPr>
            </w:pPr>
            <w:r w:rsidRPr="00B20C41">
              <w:rPr>
                <w:sz w:val="20"/>
              </w:rPr>
              <w:t>100</w:t>
            </w:r>
          </w:p>
        </w:tc>
        <w:tc>
          <w:tcPr>
            <w:tcW w:w="969" w:type="dxa"/>
            <w:noWrap/>
            <w:hideMark/>
          </w:tcPr>
          <w:p w14:paraId="61E0F110" w14:textId="77777777" w:rsidR="00B20C41" w:rsidRPr="00B20C41" w:rsidRDefault="00B20C41">
            <w:pPr>
              <w:jc w:val="center"/>
              <w:rPr>
                <w:sz w:val="20"/>
              </w:rPr>
            </w:pPr>
            <w:r w:rsidRPr="00B20C41">
              <w:rPr>
                <w:sz w:val="20"/>
              </w:rPr>
              <w:t> </w:t>
            </w:r>
          </w:p>
        </w:tc>
      </w:tr>
      <w:tr w:rsidR="00B20C41" w:rsidRPr="00B20C41" w14:paraId="2D8B7856" w14:textId="77777777" w:rsidTr="00B20C41">
        <w:trPr>
          <w:trHeight w:val="375"/>
        </w:trPr>
        <w:tc>
          <w:tcPr>
            <w:tcW w:w="1331" w:type="dxa"/>
            <w:noWrap/>
            <w:hideMark/>
          </w:tcPr>
          <w:p w14:paraId="7284BB6F" w14:textId="77777777" w:rsidR="00B20C41" w:rsidRPr="00B20C41" w:rsidRDefault="00B20C41" w:rsidP="00B20C41">
            <w:pPr>
              <w:jc w:val="center"/>
              <w:rPr>
                <w:sz w:val="20"/>
              </w:rPr>
            </w:pPr>
            <w:r w:rsidRPr="00B20C41">
              <w:rPr>
                <w:sz w:val="20"/>
              </w:rPr>
              <w:t>1 17 05050 10</w:t>
            </w:r>
          </w:p>
        </w:tc>
        <w:tc>
          <w:tcPr>
            <w:tcW w:w="6007" w:type="dxa"/>
            <w:hideMark/>
          </w:tcPr>
          <w:p w14:paraId="691786E2" w14:textId="77777777" w:rsidR="00B20C41" w:rsidRPr="00B20C41" w:rsidRDefault="00B20C41" w:rsidP="00B20C41">
            <w:pPr>
              <w:jc w:val="center"/>
              <w:rPr>
                <w:sz w:val="20"/>
              </w:rPr>
            </w:pPr>
            <w:r w:rsidRPr="00B20C41">
              <w:rPr>
                <w:sz w:val="20"/>
              </w:rPr>
              <w:t>Прочие неналоговые доходы бюджетов поселений</w:t>
            </w:r>
          </w:p>
        </w:tc>
        <w:tc>
          <w:tcPr>
            <w:tcW w:w="1547" w:type="dxa"/>
            <w:noWrap/>
            <w:hideMark/>
          </w:tcPr>
          <w:p w14:paraId="469E8C27" w14:textId="77777777" w:rsidR="00B20C41" w:rsidRPr="00B20C41" w:rsidRDefault="00B20C41">
            <w:pPr>
              <w:jc w:val="center"/>
              <w:rPr>
                <w:sz w:val="20"/>
              </w:rPr>
            </w:pPr>
            <w:r w:rsidRPr="00B20C41">
              <w:rPr>
                <w:sz w:val="20"/>
              </w:rPr>
              <w:t> </w:t>
            </w:r>
          </w:p>
        </w:tc>
        <w:tc>
          <w:tcPr>
            <w:tcW w:w="969" w:type="dxa"/>
            <w:noWrap/>
            <w:hideMark/>
          </w:tcPr>
          <w:p w14:paraId="4B739E44" w14:textId="77777777" w:rsidR="00B20C41" w:rsidRPr="00B20C41" w:rsidRDefault="00B20C41">
            <w:pPr>
              <w:jc w:val="center"/>
              <w:rPr>
                <w:sz w:val="20"/>
              </w:rPr>
            </w:pPr>
            <w:r w:rsidRPr="00B20C41">
              <w:rPr>
                <w:sz w:val="20"/>
              </w:rPr>
              <w:t>100</w:t>
            </w:r>
          </w:p>
        </w:tc>
      </w:tr>
      <w:tr w:rsidR="00B20C41" w:rsidRPr="00B20C41" w14:paraId="211E67F6" w14:textId="77777777" w:rsidTr="00B20C41">
        <w:trPr>
          <w:trHeight w:val="383"/>
        </w:trPr>
        <w:tc>
          <w:tcPr>
            <w:tcW w:w="1331" w:type="dxa"/>
            <w:noWrap/>
            <w:hideMark/>
          </w:tcPr>
          <w:p w14:paraId="5A9448B7" w14:textId="77777777" w:rsidR="00B20C41" w:rsidRPr="00B20C41" w:rsidRDefault="00B20C41" w:rsidP="00B20C41">
            <w:pPr>
              <w:jc w:val="center"/>
              <w:rPr>
                <w:sz w:val="20"/>
              </w:rPr>
            </w:pPr>
            <w:r w:rsidRPr="00B20C41">
              <w:rPr>
                <w:sz w:val="20"/>
              </w:rPr>
              <w:lastRenderedPageBreak/>
              <w:t>1 17 14030 05</w:t>
            </w:r>
          </w:p>
        </w:tc>
        <w:tc>
          <w:tcPr>
            <w:tcW w:w="6007" w:type="dxa"/>
            <w:hideMark/>
          </w:tcPr>
          <w:p w14:paraId="05B68DA5" w14:textId="77777777" w:rsidR="00B20C41" w:rsidRPr="00B20C41" w:rsidRDefault="00B20C41" w:rsidP="00B20C41">
            <w:pPr>
              <w:jc w:val="center"/>
              <w:rPr>
                <w:sz w:val="20"/>
              </w:rPr>
            </w:pPr>
            <w:r w:rsidRPr="00B20C41">
              <w:rPr>
                <w:sz w:val="20"/>
              </w:rPr>
              <w:t xml:space="preserve">Средства самообложения граждан, зачисляемые в бюджеты муниципальных районов </w:t>
            </w:r>
          </w:p>
        </w:tc>
        <w:tc>
          <w:tcPr>
            <w:tcW w:w="1547" w:type="dxa"/>
            <w:noWrap/>
            <w:hideMark/>
          </w:tcPr>
          <w:p w14:paraId="47649B67" w14:textId="77777777" w:rsidR="00B20C41" w:rsidRPr="00B20C41" w:rsidRDefault="00B20C41">
            <w:pPr>
              <w:jc w:val="center"/>
              <w:rPr>
                <w:sz w:val="20"/>
              </w:rPr>
            </w:pPr>
            <w:r w:rsidRPr="00B20C41">
              <w:rPr>
                <w:sz w:val="20"/>
              </w:rPr>
              <w:t>100</w:t>
            </w:r>
          </w:p>
        </w:tc>
        <w:tc>
          <w:tcPr>
            <w:tcW w:w="969" w:type="dxa"/>
            <w:noWrap/>
            <w:hideMark/>
          </w:tcPr>
          <w:p w14:paraId="79AA9B8D" w14:textId="77777777" w:rsidR="00B20C41" w:rsidRPr="00B20C41" w:rsidRDefault="00B20C41">
            <w:pPr>
              <w:jc w:val="center"/>
              <w:rPr>
                <w:sz w:val="20"/>
              </w:rPr>
            </w:pPr>
            <w:r w:rsidRPr="00B20C41">
              <w:rPr>
                <w:sz w:val="20"/>
              </w:rPr>
              <w:t> </w:t>
            </w:r>
          </w:p>
        </w:tc>
      </w:tr>
      <w:tr w:rsidR="00B20C41" w:rsidRPr="00B20C41" w14:paraId="104E3C3A" w14:textId="77777777" w:rsidTr="00B20C41">
        <w:trPr>
          <w:trHeight w:val="375"/>
        </w:trPr>
        <w:tc>
          <w:tcPr>
            <w:tcW w:w="1331" w:type="dxa"/>
            <w:noWrap/>
            <w:hideMark/>
          </w:tcPr>
          <w:p w14:paraId="26870609" w14:textId="77777777" w:rsidR="00B20C41" w:rsidRPr="00B20C41" w:rsidRDefault="00B20C41" w:rsidP="00B20C41">
            <w:pPr>
              <w:jc w:val="center"/>
              <w:rPr>
                <w:sz w:val="20"/>
              </w:rPr>
            </w:pPr>
            <w:r w:rsidRPr="00B20C41">
              <w:rPr>
                <w:sz w:val="20"/>
              </w:rPr>
              <w:t>1 17 14030 10</w:t>
            </w:r>
          </w:p>
        </w:tc>
        <w:tc>
          <w:tcPr>
            <w:tcW w:w="6007" w:type="dxa"/>
            <w:hideMark/>
          </w:tcPr>
          <w:p w14:paraId="24FF4D8E" w14:textId="77777777" w:rsidR="00B20C41" w:rsidRPr="00B20C41" w:rsidRDefault="00B20C41" w:rsidP="00B20C41">
            <w:pPr>
              <w:jc w:val="center"/>
              <w:rPr>
                <w:sz w:val="20"/>
              </w:rPr>
            </w:pPr>
            <w:r w:rsidRPr="00B20C41">
              <w:rPr>
                <w:sz w:val="20"/>
              </w:rPr>
              <w:t>Средства самообложения граждан,зачисляемве в бюджеты поселений</w:t>
            </w:r>
          </w:p>
        </w:tc>
        <w:tc>
          <w:tcPr>
            <w:tcW w:w="1547" w:type="dxa"/>
            <w:noWrap/>
            <w:hideMark/>
          </w:tcPr>
          <w:p w14:paraId="714F0298" w14:textId="77777777" w:rsidR="00B20C41" w:rsidRPr="00B20C41" w:rsidRDefault="00B20C41">
            <w:pPr>
              <w:jc w:val="center"/>
              <w:rPr>
                <w:sz w:val="20"/>
              </w:rPr>
            </w:pPr>
            <w:r w:rsidRPr="00B20C41">
              <w:rPr>
                <w:sz w:val="20"/>
              </w:rPr>
              <w:t> </w:t>
            </w:r>
          </w:p>
        </w:tc>
        <w:tc>
          <w:tcPr>
            <w:tcW w:w="969" w:type="dxa"/>
            <w:noWrap/>
            <w:hideMark/>
          </w:tcPr>
          <w:p w14:paraId="7F238264" w14:textId="77777777" w:rsidR="00B20C41" w:rsidRPr="00B20C41" w:rsidRDefault="00B20C41">
            <w:pPr>
              <w:jc w:val="center"/>
              <w:rPr>
                <w:sz w:val="20"/>
              </w:rPr>
            </w:pPr>
            <w:r w:rsidRPr="00B20C41">
              <w:rPr>
                <w:sz w:val="20"/>
              </w:rPr>
              <w:t>100</w:t>
            </w:r>
          </w:p>
        </w:tc>
      </w:tr>
      <w:tr w:rsidR="00B20C41" w:rsidRPr="00B20C41" w14:paraId="033FE51E" w14:textId="77777777" w:rsidTr="00B20C41">
        <w:trPr>
          <w:trHeight w:val="375"/>
        </w:trPr>
        <w:tc>
          <w:tcPr>
            <w:tcW w:w="1331" w:type="dxa"/>
            <w:noWrap/>
            <w:hideMark/>
          </w:tcPr>
          <w:p w14:paraId="24694754" w14:textId="77777777" w:rsidR="00B20C41" w:rsidRPr="00B20C41" w:rsidRDefault="00B20C41" w:rsidP="00B20C41">
            <w:pPr>
              <w:jc w:val="center"/>
              <w:rPr>
                <w:sz w:val="20"/>
              </w:rPr>
            </w:pPr>
            <w:r w:rsidRPr="00B20C41">
              <w:rPr>
                <w:sz w:val="20"/>
              </w:rPr>
              <w:t>1 17 15030 05</w:t>
            </w:r>
          </w:p>
        </w:tc>
        <w:tc>
          <w:tcPr>
            <w:tcW w:w="6007" w:type="dxa"/>
            <w:noWrap/>
            <w:hideMark/>
          </w:tcPr>
          <w:p w14:paraId="75E21537" w14:textId="77777777" w:rsidR="00B20C41" w:rsidRPr="00B20C41" w:rsidRDefault="00B20C41" w:rsidP="00B20C41">
            <w:pPr>
              <w:jc w:val="center"/>
              <w:rPr>
                <w:sz w:val="20"/>
              </w:rPr>
            </w:pPr>
            <w:r w:rsidRPr="00B20C41">
              <w:rPr>
                <w:sz w:val="20"/>
              </w:rPr>
              <w:t>Инициативные платежи, зачисляемые в бюджеты муниципальных районов</w:t>
            </w:r>
          </w:p>
        </w:tc>
        <w:tc>
          <w:tcPr>
            <w:tcW w:w="1547" w:type="dxa"/>
            <w:noWrap/>
            <w:hideMark/>
          </w:tcPr>
          <w:p w14:paraId="7D54C58E" w14:textId="77777777" w:rsidR="00B20C41" w:rsidRPr="00B20C41" w:rsidRDefault="00B20C41">
            <w:pPr>
              <w:jc w:val="center"/>
              <w:rPr>
                <w:sz w:val="20"/>
              </w:rPr>
            </w:pPr>
            <w:r w:rsidRPr="00B20C41">
              <w:rPr>
                <w:sz w:val="20"/>
              </w:rPr>
              <w:t>100</w:t>
            </w:r>
          </w:p>
        </w:tc>
        <w:tc>
          <w:tcPr>
            <w:tcW w:w="969" w:type="dxa"/>
            <w:noWrap/>
            <w:hideMark/>
          </w:tcPr>
          <w:p w14:paraId="382BCC0D" w14:textId="77777777" w:rsidR="00B20C41" w:rsidRPr="00B20C41" w:rsidRDefault="00B20C41">
            <w:pPr>
              <w:jc w:val="center"/>
              <w:rPr>
                <w:sz w:val="20"/>
              </w:rPr>
            </w:pPr>
            <w:r w:rsidRPr="00B20C41">
              <w:rPr>
                <w:sz w:val="20"/>
              </w:rPr>
              <w:t> </w:t>
            </w:r>
          </w:p>
        </w:tc>
      </w:tr>
      <w:tr w:rsidR="00B20C41" w:rsidRPr="00B20C41" w14:paraId="2C40F90E" w14:textId="77777777" w:rsidTr="00B20C41">
        <w:trPr>
          <w:trHeight w:val="375"/>
        </w:trPr>
        <w:tc>
          <w:tcPr>
            <w:tcW w:w="1331" w:type="dxa"/>
            <w:noWrap/>
            <w:hideMark/>
          </w:tcPr>
          <w:p w14:paraId="454573EF" w14:textId="77777777" w:rsidR="00B20C41" w:rsidRPr="00B20C41" w:rsidRDefault="00B20C41" w:rsidP="00B20C41">
            <w:pPr>
              <w:jc w:val="center"/>
              <w:rPr>
                <w:sz w:val="20"/>
              </w:rPr>
            </w:pPr>
            <w:r w:rsidRPr="00B20C41">
              <w:rPr>
                <w:sz w:val="20"/>
              </w:rPr>
              <w:t>1 17 15030 10</w:t>
            </w:r>
          </w:p>
        </w:tc>
        <w:tc>
          <w:tcPr>
            <w:tcW w:w="6007" w:type="dxa"/>
            <w:noWrap/>
            <w:hideMark/>
          </w:tcPr>
          <w:p w14:paraId="147D6EF9" w14:textId="77777777" w:rsidR="00B20C41" w:rsidRPr="00B20C41" w:rsidRDefault="00B20C41" w:rsidP="00B20C41">
            <w:pPr>
              <w:jc w:val="center"/>
              <w:rPr>
                <w:sz w:val="20"/>
              </w:rPr>
            </w:pPr>
            <w:r w:rsidRPr="00B20C41">
              <w:rPr>
                <w:sz w:val="20"/>
              </w:rPr>
              <w:t>Инициативные платежи, зачисляемые в бюджеты сельских поселений</w:t>
            </w:r>
          </w:p>
        </w:tc>
        <w:tc>
          <w:tcPr>
            <w:tcW w:w="1547" w:type="dxa"/>
            <w:noWrap/>
            <w:hideMark/>
          </w:tcPr>
          <w:p w14:paraId="2B16F417" w14:textId="77777777" w:rsidR="00B20C41" w:rsidRPr="00B20C41" w:rsidRDefault="00B20C41">
            <w:pPr>
              <w:jc w:val="center"/>
              <w:rPr>
                <w:sz w:val="20"/>
              </w:rPr>
            </w:pPr>
            <w:r w:rsidRPr="00B20C41">
              <w:rPr>
                <w:sz w:val="20"/>
              </w:rPr>
              <w:t> </w:t>
            </w:r>
          </w:p>
        </w:tc>
        <w:tc>
          <w:tcPr>
            <w:tcW w:w="969" w:type="dxa"/>
            <w:noWrap/>
            <w:hideMark/>
          </w:tcPr>
          <w:p w14:paraId="2A9EE196" w14:textId="77777777" w:rsidR="00B20C41" w:rsidRPr="00B20C41" w:rsidRDefault="00B20C41">
            <w:pPr>
              <w:jc w:val="center"/>
              <w:rPr>
                <w:sz w:val="20"/>
              </w:rPr>
            </w:pPr>
            <w:r w:rsidRPr="00B20C41">
              <w:rPr>
                <w:sz w:val="20"/>
              </w:rPr>
              <w:t>100</w:t>
            </w:r>
          </w:p>
        </w:tc>
      </w:tr>
      <w:tr w:rsidR="00B20C41" w:rsidRPr="00B20C41" w14:paraId="59ACBF02" w14:textId="77777777" w:rsidTr="00B20C41">
        <w:trPr>
          <w:trHeight w:val="1283"/>
        </w:trPr>
        <w:tc>
          <w:tcPr>
            <w:tcW w:w="1331" w:type="dxa"/>
            <w:noWrap/>
            <w:hideMark/>
          </w:tcPr>
          <w:p w14:paraId="539F6574" w14:textId="77777777" w:rsidR="00B20C41" w:rsidRPr="00B20C41" w:rsidRDefault="00B20C41" w:rsidP="00B20C41">
            <w:pPr>
              <w:jc w:val="center"/>
              <w:rPr>
                <w:sz w:val="20"/>
              </w:rPr>
            </w:pPr>
            <w:r w:rsidRPr="00B20C41">
              <w:rPr>
                <w:sz w:val="20"/>
              </w:rPr>
              <w:t>2 18 00000 00</w:t>
            </w:r>
          </w:p>
        </w:tc>
        <w:tc>
          <w:tcPr>
            <w:tcW w:w="6007" w:type="dxa"/>
            <w:hideMark/>
          </w:tcPr>
          <w:p w14:paraId="2503E50A" w14:textId="77777777" w:rsidR="00B20C41" w:rsidRPr="00B20C41" w:rsidRDefault="00B20C41" w:rsidP="00B20C41">
            <w:pPr>
              <w:jc w:val="center"/>
              <w:rPr>
                <w:sz w:val="20"/>
              </w:rPr>
            </w:pPr>
            <w:r w:rsidRPr="00B20C41">
              <w:rPr>
                <w:sz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47" w:type="dxa"/>
            <w:hideMark/>
          </w:tcPr>
          <w:p w14:paraId="21767891" w14:textId="77777777" w:rsidR="00B20C41" w:rsidRPr="00B20C41" w:rsidRDefault="00B20C41">
            <w:pPr>
              <w:jc w:val="center"/>
              <w:rPr>
                <w:sz w:val="20"/>
              </w:rPr>
            </w:pPr>
            <w:r w:rsidRPr="00B20C41">
              <w:rPr>
                <w:sz w:val="20"/>
              </w:rPr>
              <w:t> </w:t>
            </w:r>
          </w:p>
        </w:tc>
        <w:tc>
          <w:tcPr>
            <w:tcW w:w="969" w:type="dxa"/>
            <w:noWrap/>
            <w:hideMark/>
          </w:tcPr>
          <w:p w14:paraId="58FC1489" w14:textId="77777777" w:rsidR="00B20C41" w:rsidRPr="00B20C41" w:rsidRDefault="00B20C41">
            <w:pPr>
              <w:jc w:val="center"/>
              <w:rPr>
                <w:sz w:val="20"/>
              </w:rPr>
            </w:pPr>
            <w:r w:rsidRPr="00B20C41">
              <w:rPr>
                <w:sz w:val="20"/>
              </w:rPr>
              <w:t> </w:t>
            </w:r>
          </w:p>
        </w:tc>
      </w:tr>
      <w:tr w:rsidR="00B20C41" w:rsidRPr="00B20C41" w14:paraId="37426FB6" w14:textId="77777777" w:rsidTr="00B20C41">
        <w:trPr>
          <w:trHeight w:val="1380"/>
        </w:trPr>
        <w:tc>
          <w:tcPr>
            <w:tcW w:w="1331" w:type="dxa"/>
            <w:noWrap/>
            <w:hideMark/>
          </w:tcPr>
          <w:p w14:paraId="53289780" w14:textId="77777777" w:rsidR="00B20C41" w:rsidRPr="00B20C41" w:rsidRDefault="00B20C41" w:rsidP="00B20C41">
            <w:pPr>
              <w:jc w:val="center"/>
              <w:rPr>
                <w:sz w:val="20"/>
              </w:rPr>
            </w:pPr>
            <w:r w:rsidRPr="00B20C41">
              <w:rPr>
                <w:sz w:val="20"/>
              </w:rPr>
              <w:t>2 18 00000 05</w:t>
            </w:r>
          </w:p>
        </w:tc>
        <w:tc>
          <w:tcPr>
            <w:tcW w:w="6007" w:type="dxa"/>
            <w:hideMark/>
          </w:tcPr>
          <w:p w14:paraId="5748F94B" w14:textId="77777777" w:rsidR="00B20C41" w:rsidRPr="00B20C41" w:rsidRDefault="00B20C41" w:rsidP="00B20C41">
            <w:pPr>
              <w:jc w:val="center"/>
              <w:rPr>
                <w:sz w:val="20"/>
              </w:rPr>
            </w:pPr>
            <w:r w:rsidRPr="00B20C41">
              <w:rPr>
                <w:sz w:val="2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47" w:type="dxa"/>
            <w:noWrap/>
            <w:hideMark/>
          </w:tcPr>
          <w:p w14:paraId="25908C63" w14:textId="77777777" w:rsidR="00B20C41" w:rsidRPr="00B20C41" w:rsidRDefault="00B20C41">
            <w:pPr>
              <w:jc w:val="center"/>
              <w:rPr>
                <w:sz w:val="20"/>
              </w:rPr>
            </w:pPr>
            <w:r w:rsidRPr="00B20C41">
              <w:rPr>
                <w:sz w:val="20"/>
              </w:rPr>
              <w:t>100</w:t>
            </w:r>
          </w:p>
        </w:tc>
        <w:tc>
          <w:tcPr>
            <w:tcW w:w="969" w:type="dxa"/>
            <w:noWrap/>
            <w:hideMark/>
          </w:tcPr>
          <w:p w14:paraId="35667926" w14:textId="77777777" w:rsidR="00B20C41" w:rsidRPr="00B20C41" w:rsidRDefault="00B20C41">
            <w:pPr>
              <w:jc w:val="center"/>
              <w:rPr>
                <w:sz w:val="20"/>
              </w:rPr>
            </w:pPr>
            <w:r w:rsidRPr="00B20C41">
              <w:rPr>
                <w:sz w:val="20"/>
              </w:rPr>
              <w:t> </w:t>
            </w:r>
          </w:p>
        </w:tc>
      </w:tr>
      <w:tr w:rsidR="00B20C41" w:rsidRPr="00B20C41" w14:paraId="474528E7" w14:textId="77777777" w:rsidTr="00B20C41">
        <w:trPr>
          <w:trHeight w:val="1320"/>
        </w:trPr>
        <w:tc>
          <w:tcPr>
            <w:tcW w:w="1331" w:type="dxa"/>
            <w:noWrap/>
            <w:hideMark/>
          </w:tcPr>
          <w:p w14:paraId="0AC468D8" w14:textId="77777777" w:rsidR="00B20C41" w:rsidRPr="00B20C41" w:rsidRDefault="00B20C41" w:rsidP="00B20C41">
            <w:pPr>
              <w:jc w:val="center"/>
              <w:rPr>
                <w:sz w:val="20"/>
              </w:rPr>
            </w:pPr>
            <w:r w:rsidRPr="00B20C41">
              <w:rPr>
                <w:sz w:val="20"/>
              </w:rPr>
              <w:t>2 18 00000 10</w:t>
            </w:r>
          </w:p>
        </w:tc>
        <w:tc>
          <w:tcPr>
            <w:tcW w:w="6007" w:type="dxa"/>
            <w:hideMark/>
          </w:tcPr>
          <w:p w14:paraId="2BF6E423" w14:textId="77777777" w:rsidR="00B20C41" w:rsidRPr="00B20C41" w:rsidRDefault="00B20C41" w:rsidP="00B20C41">
            <w:pPr>
              <w:jc w:val="center"/>
              <w:rPr>
                <w:sz w:val="20"/>
              </w:rPr>
            </w:pPr>
            <w:r w:rsidRPr="00B20C41">
              <w:rPr>
                <w:sz w:val="20"/>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47" w:type="dxa"/>
            <w:noWrap/>
            <w:hideMark/>
          </w:tcPr>
          <w:p w14:paraId="399AD900" w14:textId="77777777" w:rsidR="00B20C41" w:rsidRPr="00B20C41" w:rsidRDefault="00B20C41">
            <w:pPr>
              <w:jc w:val="center"/>
              <w:rPr>
                <w:sz w:val="20"/>
              </w:rPr>
            </w:pPr>
            <w:r w:rsidRPr="00B20C41">
              <w:rPr>
                <w:sz w:val="20"/>
              </w:rPr>
              <w:t> </w:t>
            </w:r>
          </w:p>
        </w:tc>
        <w:tc>
          <w:tcPr>
            <w:tcW w:w="969" w:type="dxa"/>
            <w:noWrap/>
            <w:hideMark/>
          </w:tcPr>
          <w:p w14:paraId="04839704" w14:textId="77777777" w:rsidR="00B20C41" w:rsidRPr="00B20C41" w:rsidRDefault="00B20C41">
            <w:pPr>
              <w:jc w:val="center"/>
              <w:rPr>
                <w:sz w:val="20"/>
              </w:rPr>
            </w:pPr>
            <w:r w:rsidRPr="00B20C41">
              <w:rPr>
                <w:sz w:val="20"/>
              </w:rPr>
              <w:t>100</w:t>
            </w:r>
          </w:p>
        </w:tc>
      </w:tr>
      <w:tr w:rsidR="00B20C41" w:rsidRPr="00B20C41" w14:paraId="60AA1A1F" w14:textId="77777777" w:rsidTr="00B20C41">
        <w:trPr>
          <w:trHeight w:val="960"/>
        </w:trPr>
        <w:tc>
          <w:tcPr>
            <w:tcW w:w="1331" w:type="dxa"/>
            <w:noWrap/>
            <w:hideMark/>
          </w:tcPr>
          <w:p w14:paraId="433F0574" w14:textId="77777777" w:rsidR="00B20C41" w:rsidRPr="00B20C41" w:rsidRDefault="00B20C41" w:rsidP="00B20C41">
            <w:pPr>
              <w:jc w:val="center"/>
              <w:rPr>
                <w:sz w:val="20"/>
              </w:rPr>
            </w:pPr>
            <w:r w:rsidRPr="00B20C41">
              <w:rPr>
                <w:sz w:val="20"/>
              </w:rPr>
              <w:t>2 19 00000 00</w:t>
            </w:r>
          </w:p>
        </w:tc>
        <w:tc>
          <w:tcPr>
            <w:tcW w:w="6007" w:type="dxa"/>
            <w:hideMark/>
          </w:tcPr>
          <w:p w14:paraId="63C0FD51" w14:textId="77777777" w:rsidR="00B20C41" w:rsidRPr="00B20C41" w:rsidRDefault="00B20C41" w:rsidP="00B20C41">
            <w:pPr>
              <w:jc w:val="center"/>
              <w:rPr>
                <w:sz w:val="20"/>
              </w:rPr>
            </w:pPr>
            <w:r w:rsidRPr="00B20C41">
              <w:rPr>
                <w:sz w:val="20"/>
              </w:rPr>
              <w:t>ВОЗВРАТ ОСТАТКОВ СУБСИДИЙ, СУБВЕНЦИЙ И ИНЫХ МЕЖБЮДЖЕТНЫХ ТРАНСФЕРТОВ, ИМЕЮЩИХ ЦЕЛЕВОЕ НАЗНАЧЕНИЕ, ПРОШЛЫХ ЛЕТ</w:t>
            </w:r>
          </w:p>
        </w:tc>
        <w:tc>
          <w:tcPr>
            <w:tcW w:w="1547" w:type="dxa"/>
            <w:noWrap/>
            <w:hideMark/>
          </w:tcPr>
          <w:p w14:paraId="7DC305E2" w14:textId="77777777" w:rsidR="00B20C41" w:rsidRPr="00B20C41" w:rsidRDefault="00B20C41">
            <w:pPr>
              <w:jc w:val="center"/>
              <w:rPr>
                <w:sz w:val="20"/>
              </w:rPr>
            </w:pPr>
            <w:r w:rsidRPr="00B20C41">
              <w:rPr>
                <w:sz w:val="20"/>
              </w:rPr>
              <w:t> </w:t>
            </w:r>
          </w:p>
        </w:tc>
        <w:tc>
          <w:tcPr>
            <w:tcW w:w="969" w:type="dxa"/>
            <w:noWrap/>
            <w:hideMark/>
          </w:tcPr>
          <w:p w14:paraId="3DC599CD" w14:textId="77777777" w:rsidR="00B20C41" w:rsidRPr="00B20C41" w:rsidRDefault="00B20C41">
            <w:pPr>
              <w:jc w:val="center"/>
              <w:rPr>
                <w:sz w:val="20"/>
              </w:rPr>
            </w:pPr>
            <w:r w:rsidRPr="00B20C41">
              <w:rPr>
                <w:sz w:val="20"/>
              </w:rPr>
              <w:t> </w:t>
            </w:r>
          </w:p>
        </w:tc>
      </w:tr>
      <w:tr w:rsidR="00B20C41" w:rsidRPr="00B20C41" w14:paraId="001C644D" w14:textId="77777777" w:rsidTr="00B20C41">
        <w:trPr>
          <w:trHeight w:val="975"/>
        </w:trPr>
        <w:tc>
          <w:tcPr>
            <w:tcW w:w="1331" w:type="dxa"/>
            <w:noWrap/>
            <w:hideMark/>
          </w:tcPr>
          <w:p w14:paraId="78B9107E" w14:textId="77777777" w:rsidR="00B20C41" w:rsidRPr="00B20C41" w:rsidRDefault="00B20C41" w:rsidP="00B20C41">
            <w:pPr>
              <w:jc w:val="center"/>
              <w:rPr>
                <w:sz w:val="20"/>
              </w:rPr>
            </w:pPr>
            <w:r w:rsidRPr="00B20C41">
              <w:rPr>
                <w:sz w:val="20"/>
              </w:rPr>
              <w:t>2 19 00000 05</w:t>
            </w:r>
          </w:p>
        </w:tc>
        <w:tc>
          <w:tcPr>
            <w:tcW w:w="6007" w:type="dxa"/>
            <w:hideMark/>
          </w:tcPr>
          <w:p w14:paraId="6EBAADED" w14:textId="77777777" w:rsidR="00B20C41" w:rsidRPr="00B20C41" w:rsidRDefault="00B20C41" w:rsidP="00B20C41">
            <w:pPr>
              <w:jc w:val="center"/>
              <w:rPr>
                <w:sz w:val="20"/>
              </w:rPr>
            </w:pPr>
            <w:r w:rsidRPr="00B20C41">
              <w:rPr>
                <w:sz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47" w:type="dxa"/>
            <w:noWrap/>
            <w:hideMark/>
          </w:tcPr>
          <w:p w14:paraId="0AAF5C8E" w14:textId="77777777" w:rsidR="00B20C41" w:rsidRPr="00B20C41" w:rsidRDefault="00B20C41">
            <w:pPr>
              <w:jc w:val="center"/>
              <w:rPr>
                <w:sz w:val="20"/>
              </w:rPr>
            </w:pPr>
            <w:r w:rsidRPr="00B20C41">
              <w:rPr>
                <w:sz w:val="20"/>
              </w:rPr>
              <w:t>100</w:t>
            </w:r>
          </w:p>
        </w:tc>
        <w:tc>
          <w:tcPr>
            <w:tcW w:w="969" w:type="dxa"/>
            <w:noWrap/>
            <w:hideMark/>
          </w:tcPr>
          <w:p w14:paraId="047E6604" w14:textId="77777777" w:rsidR="00B20C41" w:rsidRPr="00B20C41" w:rsidRDefault="00B20C41">
            <w:pPr>
              <w:jc w:val="center"/>
              <w:rPr>
                <w:sz w:val="20"/>
              </w:rPr>
            </w:pPr>
            <w:r w:rsidRPr="00B20C41">
              <w:rPr>
                <w:sz w:val="20"/>
              </w:rPr>
              <w:t> </w:t>
            </w:r>
          </w:p>
        </w:tc>
      </w:tr>
      <w:tr w:rsidR="00B20C41" w:rsidRPr="00B20C41" w14:paraId="14E501A8" w14:textId="77777777" w:rsidTr="00B20C41">
        <w:trPr>
          <w:trHeight w:val="675"/>
        </w:trPr>
        <w:tc>
          <w:tcPr>
            <w:tcW w:w="1331" w:type="dxa"/>
            <w:noWrap/>
            <w:hideMark/>
          </w:tcPr>
          <w:p w14:paraId="5C407DF7" w14:textId="77777777" w:rsidR="00B20C41" w:rsidRPr="00B20C41" w:rsidRDefault="00B20C41" w:rsidP="00B20C41">
            <w:pPr>
              <w:jc w:val="center"/>
              <w:rPr>
                <w:sz w:val="20"/>
              </w:rPr>
            </w:pPr>
            <w:r w:rsidRPr="00B20C41">
              <w:rPr>
                <w:sz w:val="20"/>
              </w:rPr>
              <w:t>2 19 00000 10</w:t>
            </w:r>
          </w:p>
        </w:tc>
        <w:tc>
          <w:tcPr>
            <w:tcW w:w="6007" w:type="dxa"/>
            <w:hideMark/>
          </w:tcPr>
          <w:p w14:paraId="312D5C14" w14:textId="77777777" w:rsidR="00B20C41" w:rsidRPr="00B20C41" w:rsidRDefault="00B20C41" w:rsidP="00B20C41">
            <w:pPr>
              <w:jc w:val="center"/>
              <w:rPr>
                <w:sz w:val="20"/>
              </w:rPr>
            </w:pPr>
            <w:r w:rsidRPr="00B20C41">
              <w:rPr>
                <w:sz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547" w:type="dxa"/>
            <w:noWrap/>
            <w:hideMark/>
          </w:tcPr>
          <w:p w14:paraId="343229FB" w14:textId="77777777" w:rsidR="00B20C41" w:rsidRPr="00B20C41" w:rsidRDefault="00B20C41">
            <w:pPr>
              <w:jc w:val="center"/>
              <w:rPr>
                <w:sz w:val="20"/>
              </w:rPr>
            </w:pPr>
            <w:r w:rsidRPr="00B20C41">
              <w:rPr>
                <w:sz w:val="20"/>
              </w:rPr>
              <w:t> </w:t>
            </w:r>
          </w:p>
        </w:tc>
        <w:tc>
          <w:tcPr>
            <w:tcW w:w="969" w:type="dxa"/>
            <w:noWrap/>
            <w:hideMark/>
          </w:tcPr>
          <w:p w14:paraId="03815D4D" w14:textId="77777777" w:rsidR="00B20C41" w:rsidRPr="00B20C41" w:rsidRDefault="00B20C41">
            <w:pPr>
              <w:jc w:val="center"/>
              <w:rPr>
                <w:sz w:val="20"/>
              </w:rPr>
            </w:pPr>
            <w:r w:rsidRPr="00B20C41">
              <w:rPr>
                <w:sz w:val="20"/>
              </w:rPr>
              <w:t>100</w:t>
            </w:r>
          </w:p>
        </w:tc>
      </w:tr>
    </w:tbl>
    <w:p w14:paraId="1E1C2624" w14:textId="77777777" w:rsidR="00B20C41" w:rsidRDefault="00B20C41" w:rsidP="005F159A">
      <w:pPr>
        <w:rPr>
          <w:sz w:val="20"/>
        </w:rPr>
      </w:pPr>
    </w:p>
    <w:p w14:paraId="0F5433FB" w14:textId="77777777" w:rsidR="00EF4C91" w:rsidRPr="00B20C41" w:rsidRDefault="00EF4C91" w:rsidP="005F159A">
      <w:pPr>
        <w:rPr>
          <w:sz w:val="20"/>
        </w:rPr>
      </w:pPr>
    </w:p>
    <w:p w14:paraId="174CF226" w14:textId="6F965705" w:rsidR="00672527" w:rsidRDefault="00672527" w:rsidP="00672527">
      <w:pPr>
        <w:jc w:val="right"/>
        <w:rPr>
          <w:sz w:val="20"/>
        </w:rPr>
      </w:pPr>
      <w:r>
        <w:rPr>
          <w:bCs/>
          <w:sz w:val="20"/>
        </w:rPr>
        <w:t>Приложение 7</w:t>
      </w:r>
    </w:p>
    <w:p w14:paraId="7DF25A5E" w14:textId="77777777" w:rsidR="00672527" w:rsidRDefault="00672527" w:rsidP="00672527">
      <w:pPr>
        <w:jc w:val="right"/>
        <w:rPr>
          <w:sz w:val="20"/>
        </w:rPr>
      </w:pPr>
      <w:r>
        <w:rPr>
          <w:bCs/>
          <w:sz w:val="20"/>
        </w:rPr>
        <w:t xml:space="preserve"> к решению Совета МР «Сыктывдинский»</w:t>
      </w:r>
    </w:p>
    <w:p w14:paraId="5581BBB0" w14:textId="77777777" w:rsidR="00672527" w:rsidRPr="003036AB" w:rsidRDefault="00672527" w:rsidP="00672527">
      <w:pPr>
        <w:jc w:val="right"/>
        <w:rPr>
          <w:bCs/>
          <w:sz w:val="20"/>
        </w:rPr>
      </w:pPr>
      <w:r>
        <w:rPr>
          <w:bCs/>
          <w:sz w:val="20"/>
        </w:rPr>
        <w:t>от 21.12.2023 № 35/12-1</w:t>
      </w:r>
    </w:p>
    <w:p w14:paraId="5933E4FC" w14:textId="77777777" w:rsidR="005F159A" w:rsidRDefault="005F159A" w:rsidP="006C7435">
      <w:pPr>
        <w:rPr>
          <w:sz w:val="20"/>
        </w:rPr>
      </w:pPr>
    </w:p>
    <w:p w14:paraId="74323C65" w14:textId="77777777" w:rsidR="005F159A" w:rsidRDefault="005F159A">
      <w:pPr>
        <w:jc w:val="center"/>
        <w:rPr>
          <w:sz w:val="20"/>
        </w:rPr>
      </w:pPr>
    </w:p>
    <w:p w14:paraId="33EEFE72" w14:textId="77777777" w:rsidR="005F159A" w:rsidRDefault="005F159A">
      <w:pPr>
        <w:jc w:val="center"/>
        <w:rPr>
          <w:sz w:val="20"/>
        </w:rPr>
      </w:pPr>
    </w:p>
    <w:p w14:paraId="4DBD81F9" w14:textId="77777777" w:rsidR="005F159A" w:rsidRPr="005F159A" w:rsidRDefault="005F159A" w:rsidP="005F159A">
      <w:pPr>
        <w:jc w:val="center"/>
        <w:rPr>
          <w:b/>
          <w:sz w:val="20"/>
        </w:rPr>
      </w:pPr>
      <w:r w:rsidRPr="005F159A">
        <w:rPr>
          <w:b/>
          <w:sz w:val="20"/>
        </w:rPr>
        <w:t>Программа</w:t>
      </w:r>
    </w:p>
    <w:p w14:paraId="7A2FFDED" w14:textId="77777777" w:rsidR="005F159A" w:rsidRPr="005F159A" w:rsidRDefault="005F159A" w:rsidP="005F159A">
      <w:pPr>
        <w:jc w:val="center"/>
        <w:rPr>
          <w:b/>
          <w:sz w:val="20"/>
        </w:rPr>
      </w:pPr>
      <w:r w:rsidRPr="005F159A">
        <w:rPr>
          <w:b/>
          <w:sz w:val="20"/>
        </w:rPr>
        <w:t>Муниципальных внутренних заимствований муниципального района «Сыктывдинский» Республики Коми</w:t>
      </w:r>
    </w:p>
    <w:p w14:paraId="1E2D7073" w14:textId="77777777" w:rsidR="005F159A" w:rsidRPr="005F159A" w:rsidRDefault="005F159A" w:rsidP="005F159A">
      <w:pPr>
        <w:jc w:val="center"/>
        <w:rPr>
          <w:b/>
          <w:sz w:val="20"/>
        </w:rPr>
      </w:pPr>
      <w:r w:rsidRPr="005F159A">
        <w:rPr>
          <w:b/>
          <w:sz w:val="20"/>
        </w:rPr>
        <w:t xml:space="preserve"> на 2024 год и плановый период 2025 и 2026 годов</w:t>
      </w:r>
    </w:p>
    <w:p w14:paraId="503FAF49" w14:textId="77777777" w:rsidR="005F159A" w:rsidRPr="005F159A" w:rsidRDefault="005F159A" w:rsidP="005F159A">
      <w:pPr>
        <w:jc w:val="center"/>
        <w:rPr>
          <w:b/>
          <w:sz w:val="20"/>
        </w:rPr>
      </w:pPr>
    </w:p>
    <w:p w14:paraId="3634769C" w14:textId="77777777" w:rsidR="005F159A" w:rsidRPr="005F159A" w:rsidRDefault="005F159A" w:rsidP="008427B1">
      <w:pPr>
        <w:jc w:val="right"/>
        <w:rPr>
          <w:sz w:val="20"/>
        </w:rPr>
      </w:pPr>
      <w:r w:rsidRPr="005F159A">
        <w:rPr>
          <w:sz w:val="20"/>
        </w:rPr>
        <w:t>тыс.рублей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992"/>
        <w:gridCol w:w="993"/>
        <w:gridCol w:w="850"/>
        <w:gridCol w:w="850"/>
        <w:gridCol w:w="994"/>
        <w:gridCol w:w="992"/>
        <w:gridCol w:w="1134"/>
        <w:gridCol w:w="850"/>
        <w:gridCol w:w="709"/>
      </w:tblGrid>
      <w:tr w:rsidR="008427B1" w:rsidRPr="005F159A" w14:paraId="1F8C06A6" w14:textId="77777777" w:rsidTr="008427B1">
        <w:trPr>
          <w:trHeight w:val="70"/>
        </w:trPr>
        <w:tc>
          <w:tcPr>
            <w:tcW w:w="1525" w:type="dxa"/>
            <w:vMerge w:val="restart"/>
            <w:shd w:val="clear" w:color="auto" w:fill="auto"/>
          </w:tcPr>
          <w:p w14:paraId="15B71884" w14:textId="77777777" w:rsidR="005F159A" w:rsidRPr="005F159A" w:rsidRDefault="005F159A" w:rsidP="005F159A">
            <w:pPr>
              <w:jc w:val="center"/>
              <w:rPr>
                <w:b/>
                <w:sz w:val="20"/>
              </w:rPr>
            </w:pPr>
            <w:r w:rsidRPr="005F159A">
              <w:rPr>
                <w:b/>
                <w:sz w:val="20"/>
              </w:rPr>
              <w:t>Вид долгового обязательства</w:t>
            </w:r>
          </w:p>
        </w:tc>
        <w:tc>
          <w:tcPr>
            <w:tcW w:w="2835" w:type="dxa"/>
            <w:gridSpan w:val="3"/>
            <w:shd w:val="clear" w:color="auto" w:fill="auto"/>
          </w:tcPr>
          <w:p w14:paraId="2C342B43" w14:textId="77777777" w:rsidR="005F159A" w:rsidRPr="005F159A" w:rsidRDefault="005F159A" w:rsidP="005F159A">
            <w:pPr>
              <w:jc w:val="center"/>
              <w:rPr>
                <w:b/>
                <w:sz w:val="20"/>
              </w:rPr>
            </w:pPr>
            <w:r w:rsidRPr="005F159A">
              <w:rPr>
                <w:b/>
                <w:sz w:val="20"/>
              </w:rPr>
              <w:t>2024 год</w:t>
            </w:r>
          </w:p>
        </w:tc>
        <w:tc>
          <w:tcPr>
            <w:tcW w:w="1844" w:type="dxa"/>
            <w:gridSpan w:val="2"/>
          </w:tcPr>
          <w:p w14:paraId="686C82BA" w14:textId="77777777" w:rsidR="005F159A" w:rsidRPr="005F159A" w:rsidRDefault="005F159A" w:rsidP="005F159A">
            <w:pPr>
              <w:jc w:val="center"/>
              <w:rPr>
                <w:b/>
                <w:sz w:val="20"/>
              </w:rPr>
            </w:pPr>
            <w:r w:rsidRPr="005F159A">
              <w:rPr>
                <w:b/>
                <w:sz w:val="20"/>
              </w:rPr>
              <w:t>2025 год</w:t>
            </w:r>
          </w:p>
        </w:tc>
        <w:tc>
          <w:tcPr>
            <w:tcW w:w="3685" w:type="dxa"/>
            <w:gridSpan w:val="4"/>
          </w:tcPr>
          <w:p w14:paraId="25E00E29" w14:textId="77777777" w:rsidR="005F159A" w:rsidRPr="005F159A" w:rsidRDefault="005F159A" w:rsidP="005F159A">
            <w:pPr>
              <w:jc w:val="center"/>
              <w:rPr>
                <w:b/>
                <w:sz w:val="20"/>
              </w:rPr>
            </w:pPr>
            <w:r w:rsidRPr="005F159A">
              <w:rPr>
                <w:b/>
                <w:sz w:val="20"/>
              </w:rPr>
              <w:t>2026 год</w:t>
            </w:r>
          </w:p>
        </w:tc>
      </w:tr>
      <w:tr w:rsidR="008427B1" w:rsidRPr="005F159A" w14:paraId="63C5D4B0" w14:textId="77777777" w:rsidTr="008427B1">
        <w:trPr>
          <w:trHeight w:val="70"/>
        </w:trPr>
        <w:tc>
          <w:tcPr>
            <w:tcW w:w="1525" w:type="dxa"/>
            <w:vMerge/>
            <w:shd w:val="clear" w:color="auto" w:fill="auto"/>
          </w:tcPr>
          <w:p w14:paraId="59E7DA48" w14:textId="77777777" w:rsidR="005F159A" w:rsidRPr="005F159A" w:rsidRDefault="005F159A" w:rsidP="005F159A">
            <w:pPr>
              <w:jc w:val="center"/>
              <w:rPr>
                <w:b/>
                <w:sz w:val="20"/>
              </w:rPr>
            </w:pPr>
          </w:p>
        </w:tc>
        <w:tc>
          <w:tcPr>
            <w:tcW w:w="992" w:type="dxa"/>
            <w:shd w:val="clear" w:color="auto" w:fill="auto"/>
          </w:tcPr>
          <w:p w14:paraId="2EADDD0A" w14:textId="77777777" w:rsidR="005F159A" w:rsidRPr="005F159A" w:rsidRDefault="005F159A" w:rsidP="005F159A">
            <w:pPr>
              <w:jc w:val="center"/>
              <w:rPr>
                <w:b/>
                <w:sz w:val="20"/>
              </w:rPr>
            </w:pPr>
            <w:r w:rsidRPr="005F159A">
              <w:rPr>
                <w:b/>
                <w:sz w:val="20"/>
              </w:rPr>
              <w:t>Объем привлечения</w:t>
            </w:r>
          </w:p>
        </w:tc>
        <w:tc>
          <w:tcPr>
            <w:tcW w:w="993" w:type="dxa"/>
          </w:tcPr>
          <w:p w14:paraId="5F059D26" w14:textId="77777777" w:rsidR="005F159A" w:rsidRPr="005F159A" w:rsidRDefault="005F159A" w:rsidP="005F159A">
            <w:pPr>
              <w:jc w:val="center"/>
              <w:rPr>
                <w:b/>
                <w:sz w:val="20"/>
              </w:rPr>
            </w:pPr>
            <w:r w:rsidRPr="005F159A">
              <w:rPr>
                <w:b/>
                <w:sz w:val="20"/>
              </w:rPr>
              <w:t>Объем погашения</w:t>
            </w:r>
          </w:p>
        </w:tc>
        <w:tc>
          <w:tcPr>
            <w:tcW w:w="850" w:type="dxa"/>
          </w:tcPr>
          <w:p w14:paraId="756AB6CF" w14:textId="77777777" w:rsidR="005F159A" w:rsidRPr="005F159A" w:rsidRDefault="005F159A" w:rsidP="005F159A">
            <w:pPr>
              <w:jc w:val="center"/>
              <w:rPr>
                <w:b/>
                <w:sz w:val="20"/>
              </w:rPr>
            </w:pPr>
            <w:r w:rsidRPr="005F159A">
              <w:rPr>
                <w:b/>
                <w:sz w:val="20"/>
              </w:rPr>
              <w:t>Предельный срок погашения</w:t>
            </w:r>
          </w:p>
        </w:tc>
        <w:tc>
          <w:tcPr>
            <w:tcW w:w="850" w:type="dxa"/>
          </w:tcPr>
          <w:p w14:paraId="19F414A5" w14:textId="77777777" w:rsidR="005F159A" w:rsidRPr="005F159A" w:rsidRDefault="005F159A" w:rsidP="005F159A">
            <w:pPr>
              <w:jc w:val="center"/>
              <w:rPr>
                <w:b/>
                <w:sz w:val="20"/>
              </w:rPr>
            </w:pPr>
            <w:r w:rsidRPr="005F159A">
              <w:rPr>
                <w:b/>
                <w:sz w:val="20"/>
              </w:rPr>
              <w:t>Объем привлечения</w:t>
            </w:r>
          </w:p>
        </w:tc>
        <w:tc>
          <w:tcPr>
            <w:tcW w:w="994" w:type="dxa"/>
          </w:tcPr>
          <w:p w14:paraId="43C8B1B8" w14:textId="77777777" w:rsidR="005F159A" w:rsidRPr="005F159A" w:rsidRDefault="005F159A" w:rsidP="005F159A">
            <w:pPr>
              <w:jc w:val="center"/>
              <w:rPr>
                <w:b/>
                <w:sz w:val="20"/>
              </w:rPr>
            </w:pPr>
            <w:r w:rsidRPr="005F159A">
              <w:rPr>
                <w:b/>
                <w:sz w:val="20"/>
              </w:rPr>
              <w:t>Объем погашения</w:t>
            </w:r>
          </w:p>
        </w:tc>
        <w:tc>
          <w:tcPr>
            <w:tcW w:w="992" w:type="dxa"/>
          </w:tcPr>
          <w:p w14:paraId="0556A708" w14:textId="77777777" w:rsidR="005F159A" w:rsidRPr="005F159A" w:rsidRDefault="005F159A" w:rsidP="005F159A">
            <w:pPr>
              <w:jc w:val="center"/>
              <w:rPr>
                <w:b/>
                <w:sz w:val="20"/>
              </w:rPr>
            </w:pPr>
            <w:r w:rsidRPr="005F159A">
              <w:rPr>
                <w:b/>
                <w:sz w:val="20"/>
              </w:rPr>
              <w:t>Предельный срок погашения</w:t>
            </w:r>
          </w:p>
        </w:tc>
        <w:tc>
          <w:tcPr>
            <w:tcW w:w="1134" w:type="dxa"/>
          </w:tcPr>
          <w:p w14:paraId="68528072" w14:textId="77777777" w:rsidR="005F159A" w:rsidRPr="005F159A" w:rsidRDefault="005F159A" w:rsidP="005F159A">
            <w:pPr>
              <w:jc w:val="center"/>
              <w:rPr>
                <w:b/>
                <w:sz w:val="20"/>
              </w:rPr>
            </w:pPr>
            <w:r w:rsidRPr="005F159A">
              <w:rPr>
                <w:b/>
                <w:sz w:val="20"/>
              </w:rPr>
              <w:t>Объем привлечения</w:t>
            </w:r>
          </w:p>
        </w:tc>
        <w:tc>
          <w:tcPr>
            <w:tcW w:w="850" w:type="dxa"/>
          </w:tcPr>
          <w:p w14:paraId="40168B80" w14:textId="77777777" w:rsidR="005F159A" w:rsidRPr="005F159A" w:rsidRDefault="005F159A" w:rsidP="005F159A">
            <w:pPr>
              <w:jc w:val="center"/>
              <w:rPr>
                <w:b/>
                <w:sz w:val="20"/>
              </w:rPr>
            </w:pPr>
            <w:r w:rsidRPr="005F159A">
              <w:rPr>
                <w:b/>
                <w:sz w:val="20"/>
              </w:rPr>
              <w:t>Объем погашения</w:t>
            </w:r>
          </w:p>
        </w:tc>
        <w:tc>
          <w:tcPr>
            <w:tcW w:w="709" w:type="dxa"/>
          </w:tcPr>
          <w:p w14:paraId="3BF29188" w14:textId="77777777" w:rsidR="005F159A" w:rsidRPr="005F159A" w:rsidRDefault="005F159A" w:rsidP="005F159A">
            <w:pPr>
              <w:jc w:val="center"/>
              <w:rPr>
                <w:b/>
                <w:sz w:val="20"/>
              </w:rPr>
            </w:pPr>
            <w:r w:rsidRPr="005F159A">
              <w:rPr>
                <w:b/>
                <w:sz w:val="20"/>
              </w:rPr>
              <w:t>Предельный срок погашения</w:t>
            </w:r>
          </w:p>
        </w:tc>
      </w:tr>
      <w:tr w:rsidR="008427B1" w:rsidRPr="005F159A" w14:paraId="6D3671F0" w14:textId="77777777" w:rsidTr="008427B1">
        <w:tc>
          <w:tcPr>
            <w:tcW w:w="1525" w:type="dxa"/>
            <w:shd w:val="clear" w:color="auto" w:fill="auto"/>
          </w:tcPr>
          <w:p w14:paraId="377D4C50" w14:textId="77777777" w:rsidR="005F159A" w:rsidRPr="005F159A" w:rsidRDefault="005F159A" w:rsidP="005F159A">
            <w:pPr>
              <w:jc w:val="center"/>
              <w:rPr>
                <w:b/>
                <w:sz w:val="20"/>
              </w:rPr>
            </w:pPr>
            <w:r w:rsidRPr="005F159A">
              <w:rPr>
                <w:b/>
                <w:sz w:val="20"/>
              </w:rPr>
              <w:t>ВСЕГО</w:t>
            </w:r>
          </w:p>
          <w:p w14:paraId="5CE573E0" w14:textId="77777777" w:rsidR="005F159A" w:rsidRPr="005F159A" w:rsidRDefault="005F159A" w:rsidP="005F159A">
            <w:pPr>
              <w:jc w:val="center"/>
              <w:rPr>
                <w:b/>
                <w:sz w:val="20"/>
              </w:rPr>
            </w:pPr>
          </w:p>
        </w:tc>
        <w:tc>
          <w:tcPr>
            <w:tcW w:w="992" w:type="dxa"/>
            <w:shd w:val="clear" w:color="auto" w:fill="auto"/>
          </w:tcPr>
          <w:p w14:paraId="699B37E8" w14:textId="77777777" w:rsidR="005F159A" w:rsidRPr="005F159A" w:rsidRDefault="005F159A" w:rsidP="005F159A">
            <w:pPr>
              <w:jc w:val="center"/>
              <w:rPr>
                <w:b/>
                <w:sz w:val="20"/>
              </w:rPr>
            </w:pPr>
            <w:r w:rsidRPr="005F159A">
              <w:rPr>
                <w:b/>
                <w:sz w:val="20"/>
              </w:rPr>
              <w:t>30600,0</w:t>
            </w:r>
          </w:p>
        </w:tc>
        <w:tc>
          <w:tcPr>
            <w:tcW w:w="993" w:type="dxa"/>
          </w:tcPr>
          <w:p w14:paraId="02BCAFD4" w14:textId="77777777" w:rsidR="005F159A" w:rsidRPr="005F159A" w:rsidRDefault="005F159A" w:rsidP="005F159A">
            <w:pPr>
              <w:jc w:val="center"/>
              <w:rPr>
                <w:b/>
                <w:bCs/>
                <w:sz w:val="20"/>
              </w:rPr>
            </w:pPr>
            <w:r w:rsidRPr="005F159A">
              <w:rPr>
                <w:b/>
                <w:bCs/>
                <w:sz w:val="20"/>
              </w:rPr>
              <w:t>-880,8</w:t>
            </w:r>
          </w:p>
        </w:tc>
        <w:tc>
          <w:tcPr>
            <w:tcW w:w="850" w:type="dxa"/>
          </w:tcPr>
          <w:p w14:paraId="1BB204C0" w14:textId="77777777" w:rsidR="005F159A" w:rsidRPr="005F159A" w:rsidRDefault="005F159A" w:rsidP="005F159A">
            <w:pPr>
              <w:jc w:val="center"/>
              <w:rPr>
                <w:b/>
                <w:sz w:val="20"/>
              </w:rPr>
            </w:pPr>
          </w:p>
        </w:tc>
        <w:tc>
          <w:tcPr>
            <w:tcW w:w="850" w:type="dxa"/>
          </w:tcPr>
          <w:p w14:paraId="176CFE17" w14:textId="77777777" w:rsidR="005F159A" w:rsidRPr="005F159A" w:rsidRDefault="005F159A" w:rsidP="005F159A">
            <w:pPr>
              <w:jc w:val="center"/>
              <w:rPr>
                <w:b/>
                <w:bCs/>
                <w:sz w:val="20"/>
              </w:rPr>
            </w:pPr>
            <w:r w:rsidRPr="005F159A">
              <w:rPr>
                <w:b/>
                <w:bCs/>
                <w:sz w:val="20"/>
              </w:rPr>
              <w:t>0</w:t>
            </w:r>
          </w:p>
        </w:tc>
        <w:tc>
          <w:tcPr>
            <w:tcW w:w="994" w:type="dxa"/>
          </w:tcPr>
          <w:p w14:paraId="4B5C75A5" w14:textId="77777777" w:rsidR="005F159A" w:rsidRPr="005F159A" w:rsidRDefault="005F159A" w:rsidP="005F159A">
            <w:pPr>
              <w:jc w:val="center"/>
              <w:rPr>
                <w:b/>
                <w:bCs/>
                <w:sz w:val="20"/>
              </w:rPr>
            </w:pPr>
            <w:r w:rsidRPr="005F159A">
              <w:rPr>
                <w:b/>
                <w:bCs/>
                <w:sz w:val="20"/>
              </w:rPr>
              <w:t>-880,8</w:t>
            </w:r>
          </w:p>
        </w:tc>
        <w:tc>
          <w:tcPr>
            <w:tcW w:w="992" w:type="dxa"/>
          </w:tcPr>
          <w:p w14:paraId="351A2B1C" w14:textId="77777777" w:rsidR="005F159A" w:rsidRPr="005F159A" w:rsidRDefault="005F159A" w:rsidP="005F159A">
            <w:pPr>
              <w:jc w:val="center"/>
              <w:rPr>
                <w:b/>
                <w:sz w:val="20"/>
              </w:rPr>
            </w:pPr>
          </w:p>
        </w:tc>
        <w:tc>
          <w:tcPr>
            <w:tcW w:w="1134" w:type="dxa"/>
          </w:tcPr>
          <w:p w14:paraId="47F4A7CA" w14:textId="77777777" w:rsidR="005F159A" w:rsidRPr="005F159A" w:rsidRDefault="005F159A" w:rsidP="005F159A">
            <w:pPr>
              <w:jc w:val="center"/>
              <w:rPr>
                <w:b/>
                <w:sz w:val="20"/>
              </w:rPr>
            </w:pPr>
            <w:r w:rsidRPr="005F159A">
              <w:rPr>
                <w:b/>
                <w:sz w:val="20"/>
              </w:rPr>
              <w:t>0</w:t>
            </w:r>
          </w:p>
        </w:tc>
        <w:tc>
          <w:tcPr>
            <w:tcW w:w="850" w:type="dxa"/>
          </w:tcPr>
          <w:p w14:paraId="0FD5C953" w14:textId="77777777" w:rsidR="005F159A" w:rsidRPr="005F159A" w:rsidRDefault="005F159A" w:rsidP="005F159A">
            <w:pPr>
              <w:jc w:val="center"/>
              <w:rPr>
                <w:b/>
                <w:sz w:val="20"/>
              </w:rPr>
            </w:pPr>
            <w:r w:rsidRPr="005F159A">
              <w:rPr>
                <w:b/>
                <w:sz w:val="20"/>
              </w:rPr>
              <w:t>0</w:t>
            </w:r>
          </w:p>
        </w:tc>
        <w:tc>
          <w:tcPr>
            <w:tcW w:w="709" w:type="dxa"/>
          </w:tcPr>
          <w:p w14:paraId="17993FEF" w14:textId="77777777" w:rsidR="005F159A" w:rsidRPr="005F159A" w:rsidRDefault="005F159A" w:rsidP="005F159A">
            <w:pPr>
              <w:jc w:val="center"/>
              <w:rPr>
                <w:b/>
                <w:sz w:val="20"/>
              </w:rPr>
            </w:pPr>
          </w:p>
        </w:tc>
      </w:tr>
      <w:tr w:rsidR="008427B1" w:rsidRPr="005F159A" w14:paraId="74981FB0" w14:textId="77777777" w:rsidTr="008427B1">
        <w:tc>
          <w:tcPr>
            <w:tcW w:w="1525" w:type="dxa"/>
            <w:shd w:val="clear" w:color="auto" w:fill="auto"/>
          </w:tcPr>
          <w:p w14:paraId="5CBDF447" w14:textId="77777777" w:rsidR="005F159A" w:rsidRPr="005F159A" w:rsidRDefault="005F159A" w:rsidP="005F159A">
            <w:pPr>
              <w:jc w:val="center"/>
              <w:rPr>
                <w:sz w:val="20"/>
              </w:rPr>
            </w:pPr>
            <w:r w:rsidRPr="005F159A">
              <w:rPr>
                <w:sz w:val="20"/>
              </w:rPr>
              <w:t xml:space="preserve">Кредиты, привлеченные муниципальным районом от </w:t>
            </w:r>
            <w:r w:rsidRPr="005F159A">
              <w:rPr>
                <w:sz w:val="20"/>
              </w:rPr>
              <w:lastRenderedPageBreak/>
              <w:t>кредитных организаций</w:t>
            </w:r>
          </w:p>
        </w:tc>
        <w:tc>
          <w:tcPr>
            <w:tcW w:w="992" w:type="dxa"/>
            <w:shd w:val="clear" w:color="auto" w:fill="auto"/>
          </w:tcPr>
          <w:p w14:paraId="7E513DCD" w14:textId="77777777" w:rsidR="005F159A" w:rsidRPr="005F159A" w:rsidRDefault="005F159A" w:rsidP="005F159A">
            <w:pPr>
              <w:jc w:val="center"/>
              <w:rPr>
                <w:sz w:val="20"/>
              </w:rPr>
            </w:pPr>
          </w:p>
          <w:p w14:paraId="0DBCE4E6" w14:textId="77777777" w:rsidR="005F159A" w:rsidRPr="005F159A" w:rsidRDefault="005F159A" w:rsidP="005F159A">
            <w:pPr>
              <w:jc w:val="center"/>
              <w:rPr>
                <w:sz w:val="20"/>
              </w:rPr>
            </w:pPr>
            <w:r w:rsidRPr="005F159A">
              <w:rPr>
                <w:sz w:val="20"/>
              </w:rPr>
              <w:t>30600,0</w:t>
            </w:r>
          </w:p>
        </w:tc>
        <w:tc>
          <w:tcPr>
            <w:tcW w:w="993" w:type="dxa"/>
          </w:tcPr>
          <w:p w14:paraId="22A6161C" w14:textId="77777777" w:rsidR="005F159A" w:rsidRPr="005F159A" w:rsidRDefault="005F159A" w:rsidP="005F159A">
            <w:pPr>
              <w:jc w:val="center"/>
              <w:rPr>
                <w:sz w:val="20"/>
              </w:rPr>
            </w:pPr>
          </w:p>
          <w:p w14:paraId="58AAFFBF" w14:textId="77777777" w:rsidR="005F159A" w:rsidRPr="005F159A" w:rsidRDefault="005F159A" w:rsidP="005F159A">
            <w:pPr>
              <w:jc w:val="center"/>
              <w:rPr>
                <w:sz w:val="20"/>
              </w:rPr>
            </w:pPr>
            <w:r w:rsidRPr="005F159A">
              <w:rPr>
                <w:sz w:val="20"/>
              </w:rPr>
              <w:t>0</w:t>
            </w:r>
          </w:p>
        </w:tc>
        <w:tc>
          <w:tcPr>
            <w:tcW w:w="850" w:type="dxa"/>
          </w:tcPr>
          <w:p w14:paraId="3322187B" w14:textId="77777777" w:rsidR="005F159A" w:rsidRPr="005F159A" w:rsidRDefault="005F159A" w:rsidP="005F159A">
            <w:pPr>
              <w:jc w:val="center"/>
              <w:rPr>
                <w:sz w:val="20"/>
              </w:rPr>
            </w:pPr>
          </w:p>
          <w:p w14:paraId="3E11F535" w14:textId="77777777" w:rsidR="005F159A" w:rsidRPr="005F159A" w:rsidRDefault="005F159A" w:rsidP="005F159A">
            <w:pPr>
              <w:jc w:val="center"/>
              <w:rPr>
                <w:sz w:val="20"/>
              </w:rPr>
            </w:pPr>
            <w:r w:rsidRPr="005F159A">
              <w:rPr>
                <w:sz w:val="20"/>
              </w:rPr>
              <w:t xml:space="preserve">до 5 лет </w:t>
            </w:r>
          </w:p>
        </w:tc>
        <w:tc>
          <w:tcPr>
            <w:tcW w:w="850" w:type="dxa"/>
          </w:tcPr>
          <w:p w14:paraId="51F8D9E1" w14:textId="77777777" w:rsidR="005F159A" w:rsidRPr="005F159A" w:rsidRDefault="005F159A" w:rsidP="005F159A">
            <w:pPr>
              <w:jc w:val="center"/>
              <w:rPr>
                <w:sz w:val="20"/>
              </w:rPr>
            </w:pPr>
          </w:p>
          <w:p w14:paraId="52CB6E98" w14:textId="77777777" w:rsidR="005F159A" w:rsidRPr="005F159A" w:rsidRDefault="005F159A" w:rsidP="005F159A">
            <w:pPr>
              <w:jc w:val="center"/>
              <w:rPr>
                <w:sz w:val="20"/>
              </w:rPr>
            </w:pPr>
            <w:r w:rsidRPr="005F159A">
              <w:rPr>
                <w:sz w:val="20"/>
              </w:rPr>
              <w:t>0</w:t>
            </w:r>
          </w:p>
        </w:tc>
        <w:tc>
          <w:tcPr>
            <w:tcW w:w="994" w:type="dxa"/>
          </w:tcPr>
          <w:p w14:paraId="615E9F99" w14:textId="77777777" w:rsidR="005F159A" w:rsidRPr="005F159A" w:rsidRDefault="005F159A" w:rsidP="005F159A">
            <w:pPr>
              <w:jc w:val="center"/>
              <w:rPr>
                <w:sz w:val="20"/>
              </w:rPr>
            </w:pPr>
          </w:p>
          <w:p w14:paraId="061D9D62" w14:textId="77777777" w:rsidR="005F159A" w:rsidRPr="005F159A" w:rsidRDefault="005F159A" w:rsidP="005F159A">
            <w:pPr>
              <w:jc w:val="center"/>
              <w:rPr>
                <w:sz w:val="20"/>
              </w:rPr>
            </w:pPr>
            <w:r w:rsidRPr="005F159A">
              <w:rPr>
                <w:sz w:val="20"/>
              </w:rPr>
              <w:t>0</w:t>
            </w:r>
          </w:p>
        </w:tc>
        <w:tc>
          <w:tcPr>
            <w:tcW w:w="992" w:type="dxa"/>
          </w:tcPr>
          <w:p w14:paraId="392B6230" w14:textId="77777777" w:rsidR="005F159A" w:rsidRPr="005F159A" w:rsidRDefault="005F159A" w:rsidP="008427B1">
            <w:pPr>
              <w:ind w:left="-251" w:hanging="141"/>
              <w:jc w:val="center"/>
              <w:rPr>
                <w:sz w:val="20"/>
              </w:rPr>
            </w:pPr>
          </w:p>
          <w:p w14:paraId="50629E02" w14:textId="77777777" w:rsidR="005F159A" w:rsidRPr="005F159A" w:rsidRDefault="005F159A" w:rsidP="008427B1">
            <w:pPr>
              <w:ind w:left="-251" w:hanging="141"/>
              <w:jc w:val="center"/>
              <w:rPr>
                <w:sz w:val="20"/>
              </w:rPr>
            </w:pPr>
          </w:p>
        </w:tc>
        <w:tc>
          <w:tcPr>
            <w:tcW w:w="1134" w:type="dxa"/>
          </w:tcPr>
          <w:p w14:paraId="72549302" w14:textId="77777777" w:rsidR="005F159A" w:rsidRPr="005F159A" w:rsidRDefault="005F159A" w:rsidP="005F159A">
            <w:pPr>
              <w:jc w:val="center"/>
              <w:rPr>
                <w:sz w:val="20"/>
              </w:rPr>
            </w:pPr>
          </w:p>
          <w:p w14:paraId="31989D3A" w14:textId="77777777" w:rsidR="005F159A" w:rsidRPr="005F159A" w:rsidRDefault="005F159A" w:rsidP="005F159A">
            <w:pPr>
              <w:jc w:val="center"/>
              <w:rPr>
                <w:sz w:val="20"/>
              </w:rPr>
            </w:pPr>
            <w:r w:rsidRPr="005F159A">
              <w:rPr>
                <w:sz w:val="20"/>
              </w:rPr>
              <w:t>0</w:t>
            </w:r>
          </w:p>
        </w:tc>
        <w:tc>
          <w:tcPr>
            <w:tcW w:w="850" w:type="dxa"/>
          </w:tcPr>
          <w:p w14:paraId="46D48A52" w14:textId="77777777" w:rsidR="005F159A" w:rsidRPr="005F159A" w:rsidRDefault="005F159A" w:rsidP="005F159A">
            <w:pPr>
              <w:jc w:val="center"/>
              <w:rPr>
                <w:sz w:val="20"/>
              </w:rPr>
            </w:pPr>
          </w:p>
          <w:p w14:paraId="62CB33DE" w14:textId="77777777" w:rsidR="005F159A" w:rsidRPr="005F159A" w:rsidRDefault="005F159A" w:rsidP="005F159A">
            <w:pPr>
              <w:jc w:val="center"/>
              <w:rPr>
                <w:sz w:val="20"/>
              </w:rPr>
            </w:pPr>
            <w:r w:rsidRPr="005F159A">
              <w:rPr>
                <w:sz w:val="20"/>
              </w:rPr>
              <w:t>0</w:t>
            </w:r>
          </w:p>
        </w:tc>
        <w:tc>
          <w:tcPr>
            <w:tcW w:w="709" w:type="dxa"/>
          </w:tcPr>
          <w:p w14:paraId="2891C1D0" w14:textId="77777777" w:rsidR="005F159A" w:rsidRPr="005F159A" w:rsidRDefault="005F159A" w:rsidP="005F159A">
            <w:pPr>
              <w:jc w:val="center"/>
              <w:rPr>
                <w:sz w:val="20"/>
              </w:rPr>
            </w:pPr>
          </w:p>
          <w:p w14:paraId="7AC50D32" w14:textId="77777777" w:rsidR="005F159A" w:rsidRPr="005F159A" w:rsidRDefault="005F159A" w:rsidP="005F159A">
            <w:pPr>
              <w:jc w:val="center"/>
              <w:rPr>
                <w:sz w:val="20"/>
              </w:rPr>
            </w:pPr>
          </w:p>
        </w:tc>
      </w:tr>
      <w:tr w:rsidR="008427B1" w:rsidRPr="005F159A" w14:paraId="4F65E938" w14:textId="77777777" w:rsidTr="008427B1">
        <w:tc>
          <w:tcPr>
            <w:tcW w:w="1525" w:type="dxa"/>
            <w:shd w:val="clear" w:color="auto" w:fill="auto"/>
          </w:tcPr>
          <w:p w14:paraId="0B048BC4" w14:textId="77777777" w:rsidR="005F159A" w:rsidRPr="005F159A" w:rsidRDefault="005F159A" w:rsidP="005F159A">
            <w:pPr>
              <w:jc w:val="center"/>
              <w:rPr>
                <w:sz w:val="20"/>
              </w:rPr>
            </w:pPr>
            <w:r w:rsidRPr="005F159A">
              <w:rPr>
                <w:sz w:val="20"/>
              </w:rPr>
              <w:t>Бюджетные кредиты, привлеченные в бюджет муниципального района из других бюджетов бюджетной системы Российской Федерации</w:t>
            </w:r>
          </w:p>
        </w:tc>
        <w:tc>
          <w:tcPr>
            <w:tcW w:w="992" w:type="dxa"/>
            <w:shd w:val="clear" w:color="auto" w:fill="auto"/>
          </w:tcPr>
          <w:p w14:paraId="4872962D" w14:textId="77777777" w:rsidR="005F159A" w:rsidRPr="005F159A" w:rsidRDefault="005F159A" w:rsidP="005F159A">
            <w:pPr>
              <w:jc w:val="center"/>
              <w:rPr>
                <w:sz w:val="20"/>
              </w:rPr>
            </w:pPr>
          </w:p>
          <w:p w14:paraId="6EF80A1F" w14:textId="77777777" w:rsidR="005F159A" w:rsidRPr="005F159A" w:rsidRDefault="005F159A" w:rsidP="005F159A">
            <w:pPr>
              <w:jc w:val="center"/>
              <w:rPr>
                <w:sz w:val="20"/>
              </w:rPr>
            </w:pPr>
            <w:r w:rsidRPr="005F159A">
              <w:rPr>
                <w:sz w:val="20"/>
              </w:rPr>
              <w:t>0</w:t>
            </w:r>
          </w:p>
        </w:tc>
        <w:tc>
          <w:tcPr>
            <w:tcW w:w="993" w:type="dxa"/>
          </w:tcPr>
          <w:p w14:paraId="3CA935EE" w14:textId="77777777" w:rsidR="005F159A" w:rsidRPr="005F159A" w:rsidRDefault="005F159A" w:rsidP="005F159A">
            <w:pPr>
              <w:jc w:val="center"/>
              <w:rPr>
                <w:sz w:val="20"/>
              </w:rPr>
            </w:pPr>
          </w:p>
          <w:p w14:paraId="4286D03D" w14:textId="77777777" w:rsidR="005F159A" w:rsidRPr="005F159A" w:rsidRDefault="005F159A" w:rsidP="005F159A">
            <w:pPr>
              <w:jc w:val="center"/>
              <w:rPr>
                <w:sz w:val="20"/>
              </w:rPr>
            </w:pPr>
            <w:r w:rsidRPr="005F159A">
              <w:rPr>
                <w:sz w:val="20"/>
              </w:rPr>
              <w:t>-880,8</w:t>
            </w:r>
          </w:p>
        </w:tc>
        <w:tc>
          <w:tcPr>
            <w:tcW w:w="850" w:type="dxa"/>
          </w:tcPr>
          <w:p w14:paraId="48EF99C3" w14:textId="77777777" w:rsidR="005F159A" w:rsidRPr="005F159A" w:rsidRDefault="005F159A" w:rsidP="005F159A">
            <w:pPr>
              <w:jc w:val="center"/>
              <w:rPr>
                <w:sz w:val="20"/>
              </w:rPr>
            </w:pPr>
          </w:p>
          <w:p w14:paraId="2AEAB35F" w14:textId="77777777" w:rsidR="005F159A" w:rsidRPr="005F159A" w:rsidRDefault="005F159A" w:rsidP="005F159A">
            <w:pPr>
              <w:jc w:val="center"/>
              <w:rPr>
                <w:sz w:val="20"/>
              </w:rPr>
            </w:pPr>
          </w:p>
        </w:tc>
        <w:tc>
          <w:tcPr>
            <w:tcW w:w="850" w:type="dxa"/>
          </w:tcPr>
          <w:p w14:paraId="08EFFBB6" w14:textId="77777777" w:rsidR="005F159A" w:rsidRPr="005F159A" w:rsidRDefault="005F159A" w:rsidP="005F159A">
            <w:pPr>
              <w:jc w:val="center"/>
              <w:rPr>
                <w:sz w:val="20"/>
              </w:rPr>
            </w:pPr>
          </w:p>
          <w:p w14:paraId="7998316E" w14:textId="77777777" w:rsidR="005F159A" w:rsidRPr="005F159A" w:rsidRDefault="005F159A" w:rsidP="005F159A">
            <w:pPr>
              <w:jc w:val="center"/>
              <w:rPr>
                <w:sz w:val="20"/>
              </w:rPr>
            </w:pPr>
            <w:r w:rsidRPr="005F159A">
              <w:rPr>
                <w:sz w:val="20"/>
              </w:rPr>
              <w:t>0</w:t>
            </w:r>
          </w:p>
        </w:tc>
        <w:tc>
          <w:tcPr>
            <w:tcW w:w="994" w:type="dxa"/>
          </w:tcPr>
          <w:p w14:paraId="5EAD51A1" w14:textId="77777777" w:rsidR="005F159A" w:rsidRPr="005F159A" w:rsidRDefault="005F159A" w:rsidP="005F159A">
            <w:pPr>
              <w:jc w:val="center"/>
              <w:rPr>
                <w:sz w:val="20"/>
              </w:rPr>
            </w:pPr>
          </w:p>
          <w:p w14:paraId="3A217351" w14:textId="77777777" w:rsidR="005F159A" w:rsidRPr="005F159A" w:rsidRDefault="005F159A" w:rsidP="005F159A">
            <w:pPr>
              <w:jc w:val="center"/>
              <w:rPr>
                <w:sz w:val="20"/>
              </w:rPr>
            </w:pPr>
            <w:r w:rsidRPr="005F159A">
              <w:rPr>
                <w:sz w:val="20"/>
              </w:rPr>
              <w:t>-880,8</w:t>
            </w:r>
          </w:p>
          <w:p w14:paraId="3051BE7F" w14:textId="77777777" w:rsidR="005F159A" w:rsidRPr="005F159A" w:rsidRDefault="005F159A" w:rsidP="005F159A">
            <w:pPr>
              <w:jc w:val="center"/>
              <w:rPr>
                <w:sz w:val="20"/>
              </w:rPr>
            </w:pPr>
          </w:p>
        </w:tc>
        <w:tc>
          <w:tcPr>
            <w:tcW w:w="992" w:type="dxa"/>
          </w:tcPr>
          <w:p w14:paraId="4B05E055" w14:textId="77777777" w:rsidR="005F159A" w:rsidRPr="005F159A" w:rsidRDefault="005F159A" w:rsidP="005F159A">
            <w:pPr>
              <w:jc w:val="center"/>
              <w:rPr>
                <w:sz w:val="20"/>
              </w:rPr>
            </w:pPr>
          </w:p>
        </w:tc>
        <w:tc>
          <w:tcPr>
            <w:tcW w:w="1134" w:type="dxa"/>
          </w:tcPr>
          <w:p w14:paraId="3B7C00AF" w14:textId="77777777" w:rsidR="005F159A" w:rsidRPr="005F159A" w:rsidRDefault="005F159A" w:rsidP="005F159A">
            <w:pPr>
              <w:jc w:val="center"/>
              <w:rPr>
                <w:sz w:val="20"/>
              </w:rPr>
            </w:pPr>
          </w:p>
          <w:p w14:paraId="1F331151" w14:textId="77777777" w:rsidR="005F159A" w:rsidRPr="005F159A" w:rsidRDefault="005F159A" w:rsidP="005F159A">
            <w:pPr>
              <w:jc w:val="center"/>
              <w:rPr>
                <w:sz w:val="20"/>
              </w:rPr>
            </w:pPr>
            <w:r w:rsidRPr="005F159A">
              <w:rPr>
                <w:sz w:val="20"/>
              </w:rPr>
              <w:t>0</w:t>
            </w:r>
          </w:p>
        </w:tc>
        <w:tc>
          <w:tcPr>
            <w:tcW w:w="850" w:type="dxa"/>
          </w:tcPr>
          <w:p w14:paraId="052C1ECE" w14:textId="77777777" w:rsidR="005F159A" w:rsidRPr="005F159A" w:rsidRDefault="005F159A" w:rsidP="005F159A">
            <w:pPr>
              <w:jc w:val="center"/>
              <w:rPr>
                <w:sz w:val="20"/>
              </w:rPr>
            </w:pPr>
          </w:p>
          <w:p w14:paraId="08A6782A" w14:textId="77777777" w:rsidR="005F159A" w:rsidRPr="005F159A" w:rsidRDefault="005F159A" w:rsidP="005F159A">
            <w:pPr>
              <w:jc w:val="center"/>
              <w:rPr>
                <w:sz w:val="20"/>
              </w:rPr>
            </w:pPr>
            <w:r w:rsidRPr="005F159A">
              <w:rPr>
                <w:sz w:val="20"/>
              </w:rPr>
              <w:t>0</w:t>
            </w:r>
          </w:p>
          <w:p w14:paraId="755CA6FD" w14:textId="77777777" w:rsidR="005F159A" w:rsidRPr="005F159A" w:rsidRDefault="005F159A" w:rsidP="005F159A">
            <w:pPr>
              <w:jc w:val="center"/>
              <w:rPr>
                <w:sz w:val="20"/>
              </w:rPr>
            </w:pPr>
          </w:p>
        </w:tc>
        <w:tc>
          <w:tcPr>
            <w:tcW w:w="709" w:type="dxa"/>
          </w:tcPr>
          <w:p w14:paraId="7E7F3FE7" w14:textId="77777777" w:rsidR="005F159A" w:rsidRPr="005F159A" w:rsidRDefault="005F159A" w:rsidP="005F159A">
            <w:pPr>
              <w:jc w:val="center"/>
              <w:rPr>
                <w:sz w:val="20"/>
              </w:rPr>
            </w:pPr>
          </w:p>
          <w:p w14:paraId="72C374D4" w14:textId="77777777" w:rsidR="005F159A" w:rsidRPr="005F159A" w:rsidRDefault="005F159A" w:rsidP="005F159A">
            <w:pPr>
              <w:jc w:val="center"/>
              <w:rPr>
                <w:sz w:val="20"/>
              </w:rPr>
            </w:pPr>
          </w:p>
        </w:tc>
      </w:tr>
    </w:tbl>
    <w:p w14:paraId="2DF02322" w14:textId="2C5ACAEC" w:rsidR="006C7435" w:rsidRPr="00EF4C91" w:rsidRDefault="005F159A" w:rsidP="00EF4C91">
      <w:pPr>
        <w:jc w:val="center"/>
        <w:rPr>
          <w:sz w:val="20"/>
          <w:lang w:val="x-none"/>
        </w:rPr>
      </w:pPr>
      <w:r w:rsidRPr="005F159A">
        <w:rPr>
          <w:sz w:val="20"/>
          <w:lang w:val="x-none"/>
        </w:rPr>
        <w:t xml:space="preserve">                                               </w:t>
      </w:r>
    </w:p>
    <w:p w14:paraId="55223761" w14:textId="77777777" w:rsidR="005F159A" w:rsidRDefault="005F159A">
      <w:pPr>
        <w:jc w:val="center"/>
        <w:rPr>
          <w:sz w:val="20"/>
        </w:rPr>
      </w:pPr>
    </w:p>
    <w:p w14:paraId="2B6004BE" w14:textId="18FD2F03" w:rsidR="006C7435" w:rsidRDefault="006C7435" w:rsidP="006C7435">
      <w:pPr>
        <w:jc w:val="right"/>
        <w:rPr>
          <w:sz w:val="20"/>
        </w:rPr>
      </w:pPr>
      <w:r>
        <w:rPr>
          <w:bCs/>
          <w:sz w:val="20"/>
        </w:rPr>
        <w:t>Приложение 8</w:t>
      </w:r>
    </w:p>
    <w:p w14:paraId="1DA2B33C" w14:textId="77777777" w:rsidR="006C7435" w:rsidRDefault="006C7435" w:rsidP="006C7435">
      <w:pPr>
        <w:jc w:val="right"/>
        <w:rPr>
          <w:sz w:val="20"/>
        </w:rPr>
      </w:pPr>
      <w:r>
        <w:rPr>
          <w:bCs/>
          <w:sz w:val="20"/>
        </w:rPr>
        <w:t xml:space="preserve"> к решению Совета МР «Сыктывдинский»</w:t>
      </w:r>
    </w:p>
    <w:p w14:paraId="2A5A9DDA" w14:textId="40E6B8B9" w:rsidR="005F159A" w:rsidRPr="006C7435" w:rsidRDefault="006C7435" w:rsidP="006C7435">
      <w:pPr>
        <w:jc w:val="right"/>
        <w:rPr>
          <w:bCs/>
          <w:sz w:val="20"/>
        </w:rPr>
      </w:pPr>
      <w:r>
        <w:rPr>
          <w:bCs/>
          <w:sz w:val="20"/>
        </w:rPr>
        <w:t>от 21.12.2023 № 35/12-1</w:t>
      </w:r>
    </w:p>
    <w:p w14:paraId="017E7955" w14:textId="77777777" w:rsidR="005F159A" w:rsidRDefault="005F159A">
      <w:pPr>
        <w:jc w:val="center"/>
        <w:rPr>
          <w:sz w:val="20"/>
        </w:rPr>
      </w:pPr>
    </w:p>
    <w:p w14:paraId="63744DBE" w14:textId="77777777" w:rsidR="006C7435" w:rsidRPr="006C7435" w:rsidRDefault="006C7435" w:rsidP="006C7435">
      <w:pPr>
        <w:autoSpaceDE w:val="0"/>
        <w:autoSpaceDN w:val="0"/>
        <w:adjustRightInd w:val="0"/>
        <w:jc w:val="center"/>
        <w:outlineLvl w:val="0"/>
        <w:rPr>
          <w:b/>
          <w:sz w:val="20"/>
        </w:rPr>
      </w:pPr>
      <w:r w:rsidRPr="006C7435">
        <w:rPr>
          <w:b/>
          <w:sz w:val="20"/>
        </w:rPr>
        <w:t>ПРОГРАММА</w:t>
      </w:r>
    </w:p>
    <w:p w14:paraId="7FD75560" w14:textId="77777777" w:rsidR="006C7435" w:rsidRPr="006C7435" w:rsidRDefault="006C7435" w:rsidP="006C7435">
      <w:pPr>
        <w:autoSpaceDE w:val="0"/>
        <w:autoSpaceDN w:val="0"/>
        <w:adjustRightInd w:val="0"/>
        <w:jc w:val="center"/>
        <w:outlineLvl w:val="0"/>
        <w:rPr>
          <w:b/>
          <w:sz w:val="20"/>
        </w:rPr>
      </w:pPr>
      <w:r w:rsidRPr="006C7435">
        <w:rPr>
          <w:b/>
          <w:sz w:val="20"/>
        </w:rPr>
        <w:t xml:space="preserve">муниципальных гарантий </w:t>
      </w:r>
    </w:p>
    <w:p w14:paraId="02F33E89" w14:textId="77777777" w:rsidR="006C7435" w:rsidRPr="006C7435" w:rsidRDefault="006C7435" w:rsidP="006C7435">
      <w:pPr>
        <w:autoSpaceDE w:val="0"/>
        <w:autoSpaceDN w:val="0"/>
        <w:adjustRightInd w:val="0"/>
        <w:jc w:val="center"/>
        <w:outlineLvl w:val="0"/>
        <w:rPr>
          <w:b/>
          <w:sz w:val="20"/>
        </w:rPr>
      </w:pPr>
      <w:r w:rsidRPr="006C7435">
        <w:rPr>
          <w:b/>
          <w:sz w:val="20"/>
        </w:rPr>
        <w:t xml:space="preserve"> муниципального района «Сыктывдинский» Республики Коми </w:t>
      </w:r>
    </w:p>
    <w:p w14:paraId="48B2CE95" w14:textId="77777777" w:rsidR="006C7435" w:rsidRPr="006C7435" w:rsidRDefault="006C7435" w:rsidP="006C7435">
      <w:pPr>
        <w:autoSpaceDE w:val="0"/>
        <w:autoSpaceDN w:val="0"/>
        <w:adjustRightInd w:val="0"/>
        <w:jc w:val="center"/>
        <w:outlineLvl w:val="0"/>
        <w:rPr>
          <w:b/>
          <w:sz w:val="20"/>
        </w:rPr>
      </w:pPr>
      <w:r w:rsidRPr="006C7435">
        <w:rPr>
          <w:b/>
          <w:sz w:val="20"/>
        </w:rPr>
        <w:t xml:space="preserve">в валюте Российской Федерации </w:t>
      </w:r>
    </w:p>
    <w:p w14:paraId="0EAC088B" w14:textId="77777777" w:rsidR="006C7435" w:rsidRPr="006C7435" w:rsidRDefault="006C7435" w:rsidP="006C7435">
      <w:pPr>
        <w:autoSpaceDE w:val="0"/>
        <w:autoSpaceDN w:val="0"/>
        <w:adjustRightInd w:val="0"/>
        <w:jc w:val="center"/>
        <w:outlineLvl w:val="0"/>
        <w:rPr>
          <w:sz w:val="20"/>
        </w:rPr>
      </w:pPr>
      <w:r w:rsidRPr="006C7435">
        <w:rPr>
          <w:b/>
          <w:sz w:val="20"/>
        </w:rPr>
        <w:t>на 2024 год и плановый период 2025 и 2026 годов</w:t>
      </w:r>
    </w:p>
    <w:p w14:paraId="6FAB2852" w14:textId="77777777" w:rsidR="006C7435" w:rsidRPr="006C7435" w:rsidRDefault="006C7435" w:rsidP="006C7435">
      <w:pPr>
        <w:autoSpaceDE w:val="0"/>
        <w:autoSpaceDN w:val="0"/>
        <w:adjustRightInd w:val="0"/>
        <w:rPr>
          <w:sz w:val="20"/>
        </w:rPr>
      </w:pPr>
    </w:p>
    <w:p w14:paraId="1436B3E0" w14:textId="77777777" w:rsidR="006C7435" w:rsidRPr="006C7435" w:rsidRDefault="006C7435" w:rsidP="006C7435">
      <w:pPr>
        <w:autoSpaceDE w:val="0"/>
        <w:autoSpaceDN w:val="0"/>
        <w:adjustRightInd w:val="0"/>
        <w:rPr>
          <w:sz w:val="20"/>
        </w:rPr>
      </w:pPr>
    </w:p>
    <w:p w14:paraId="119F4303" w14:textId="77777777" w:rsidR="006C7435" w:rsidRPr="006C7435" w:rsidRDefault="006C7435" w:rsidP="006C7435">
      <w:pPr>
        <w:autoSpaceDE w:val="0"/>
        <w:autoSpaceDN w:val="0"/>
        <w:adjustRightInd w:val="0"/>
        <w:jc w:val="center"/>
        <w:outlineLvl w:val="1"/>
        <w:rPr>
          <w:sz w:val="20"/>
        </w:rPr>
      </w:pPr>
      <w:r w:rsidRPr="006C7435">
        <w:rPr>
          <w:sz w:val="20"/>
        </w:rPr>
        <w:t>1. Перечень подлежащих предоставлению муниципальных</w:t>
      </w:r>
    </w:p>
    <w:p w14:paraId="25DA8B21" w14:textId="77777777" w:rsidR="006C7435" w:rsidRPr="006C7435" w:rsidRDefault="006C7435" w:rsidP="006C7435">
      <w:pPr>
        <w:autoSpaceDE w:val="0"/>
        <w:autoSpaceDN w:val="0"/>
        <w:adjustRightInd w:val="0"/>
        <w:jc w:val="center"/>
        <w:outlineLvl w:val="1"/>
        <w:rPr>
          <w:sz w:val="20"/>
        </w:rPr>
      </w:pPr>
      <w:r w:rsidRPr="006C7435">
        <w:rPr>
          <w:sz w:val="20"/>
        </w:rPr>
        <w:t>гарантий муниципального района «Сыктывдинский» Республики Коми</w:t>
      </w:r>
    </w:p>
    <w:p w14:paraId="6502AC22" w14:textId="6E497B01" w:rsidR="006C7435" w:rsidRPr="006C7435" w:rsidRDefault="006C7435" w:rsidP="006C7435">
      <w:pPr>
        <w:autoSpaceDE w:val="0"/>
        <w:autoSpaceDN w:val="0"/>
        <w:adjustRightInd w:val="0"/>
        <w:jc w:val="center"/>
        <w:outlineLvl w:val="1"/>
        <w:rPr>
          <w:sz w:val="20"/>
        </w:rPr>
      </w:pPr>
      <w:r w:rsidRPr="006C7435">
        <w:rPr>
          <w:sz w:val="20"/>
        </w:rPr>
        <w:t xml:space="preserve"> в 2024 году и плановом периоде 2025 и 2026 годов</w:t>
      </w:r>
    </w:p>
    <w:tbl>
      <w:tblPr>
        <w:tblW w:w="10206" w:type="dxa"/>
        <w:tblInd w:w="-497" w:type="dxa"/>
        <w:tblLayout w:type="fixed"/>
        <w:tblCellMar>
          <w:left w:w="70" w:type="dxa"/>
          <w:right w:w="70" w:type="dxa"/>
        </w:tblCellMar>
        <w:tblLook w:val="0000" w:firstRow="0" w:lastRow="0" w:firstColumn="0" w:lastColumn="0" w:noHBand="0" w:noVBand="0"/>
      </w:tblPr>
      <w:tblGrid>
        <w:gridCol w:w="540"/>
        <w:gridCol w:w="1303"/>
        <w:gridCol w:w="1701"/>
        <w:gridCol w:w="1152"/>
        <w:gridCol w:w="1152"/>
        <w:gridCol w:w="1098"/>
        <w:gridCol w:w="1966"/>
        <w:gridCol w:w="1294"/>
      </w:tblGrid>
      <w:tr w:rsidR="006C7435" w:rsidRPr="006C7435" w14:paraId="45016ABC" w14:textId="77777777" w:rsidTr="000E57BF">
        <w:trPr>
          <w:cantSplit/>
          <w:trHeight w:val="480"/>
        </w:trPr>
        <w:tc>
          <w:tcPr>
            <w:tcW w:w="540" w:type="dxa"/>
            <w:tcBorders>
              <w:top w:val="single" w:sz="6" w:space="0" w:color="auto"/>
              <w:left w:val="single" w:sz="6" w:space="0" w:color="auto"/>
              <w:bottom w:val="single" w:sz="6" w:space="0" w:color="auto"/>
              <w:right w:val="single" w:sz="6" w:space="0" w:color="auto"/>
            </w:tcBorders>
          </w:tcPr>
          <w:p w14:paraId="32926EDE" w14:textId="77777777" w:rsidR="006C7435" w:rsidRPr="006C7435" w:rsidRDefault="006C7435" w:rsidP="000E57BF">
            <w:pPr>
              <w:pStyle w:val="ConsPlusCell"/>
              <w:widowControl/>
              <w:rPr>
                <w:rFonts w:ascii="Times New Roman" w:hAnsi="Times New Roman"/>
                <w:sz w:val="20"/>
              </w:rPr>
            </w:pPr>
            <w:r w:rsidRPr="006C7435">
              <w:rPr>
                <w:rFonts w:ascii="Times New Roman" w:hAnsi="Times New Roman"/>
                <w:sz w:val="20"/>
              </w:rPr>
              <w:t xml:space="preserve">N </w:t>
            </w:r>
            <w:r w:rsidRPr="006C7435">
              <w:rPr>
                <w:rFonts w:ascii="Times New Roman" w:hAnsi="Times New Roman"/>
                <w:sz w:val="20"/>
              </w:rPr>
              <w:br/>
              <w:t>п/п</w:t>
            </w:r>
          </w:p>
        </w:tc>
        <w:tc>
          <w:tcPr>
            <w:tcW w:w="1303" w:type="dxa"/>
            <w:tcBorders>
              <w:top w:val="single" w:sz="6" w:space="0" w:color="auto"/>
              <w:left w:val="single" w:sz="6" w:space="0" w:color="auto"/>
              <w:bottom w:val="single" w:sz="6" w:space="0" w:color="auto"/>
              <w:right w:val="single" w:sz="6" w:space="0" w:color="auto"/>
            </w:tcBorders>
          </w:tcPr>
          <w:p w14:paraId="36B3FE4F" w14:textId="77777777" w:rsidR="006C7435" w:rsidRPr="006C7435" w:rsidRDefault="006C7435" w:rsidP="000E57BF">
            <w:pPr>
              <w:pStyle w:val="ConsPlusCell"/>
              <w:widowControl/>
              <w:rPr>
                <w:rFonts w:ascii="Times New Roman" w:hAnsi="Times New Roman"/>
                <w:sz w:val="20"/>
              </w:rPr>
            </w:pPr>
            <w:r w:rsidRPr="006C7435">
              <w:rPr>
                <w:rFonts w:ascii="Times New Roman" w:hAnsi="Times New Roman"/>
                <w:sz w:val="20"/>
              </w:rPr>
              <w:t>Цель гарантирования</w:t>
            </w:r>
          </w:p>
        </w:tc>
        <w:tc>
          <w:tcPr>
            <w:tcW w:w="1701" w:type="dxa"/>
            <w:tcBorders>
              <w:top w:val="single" w:sz="6" w:space="0" w:color="auto"/>
              <w:left w:val="single" w:sz="6" w:space="0" w:color="auto"/>
              <w:bottom w:val="single" w:sz="6" w:space="0" w:color="auto"/>
              <w:right w:val="single" w:sz="6" w:space="0" w:color="auto"/>
            </w:tcBorders>
          </w:tcPr>
          <w:p w14:paraId="322FF75D" w14:textId="77777777" w:rsidR="006C7435" w:rsidRPr="006C7435" w:rsidRDefault="006C7435" w:rsidP="000E57BF">
            <w:pPr>
              <w:pStyle w:val="ConsPlusCell"/>
              <w:widowControl/>
              <w:rPr>
                <w:rFonts w:ascii="Times New Roman" w:hAnsi="Times New Roman"/>
                <w:sz w:val="20"/>
              </w:rPr>
            </w:pPr>
            <w:r w:rsidRPr="006C7435">
              <w:rPr>
                <w:rFonts w:ascii="Times New Roman" w:hAnsi="Times New Roman"/>
                <w:sz w:val="20"/>
              </w:rPr>
              <w:t>Наименование</w:t>
            </w:r>
            <w:r w:rsidRPr="006C7435">
              <w:rPr>
                <w:rFonts w:ascii="Times New Roman" w:hAnsi="Times New Roman"/>
                <w:sz w:val="20"/>
              </w:rPr>
              <w:br/>
              <w:t xml:space="preserve">принципала  </w:t>
            </w:r>
          </w:p>
        </w:tc>
        <w:tc>
          <w:tcPr>
            <w:tcW w:w="3402" w:type="dxa"/>
            <w:gridSpan w:val="3"/>
            <w:tcBorders>
              <w:top w:val="single" w:sz="6" w:space="0" w:color="auto"/>
              <w:left w:val="single" w:sz="6" w:space="0" w:color="auto"/>
              <w:bottom w:val="single" w:sz="6" w:space="0" w:color="auto"/>
              <w:right w:val="single" w:sz="6" w:space="0" w:color="auto"/>
            </w:tcBorders>
          </w:tcPr>
          <w:p w14:paraId="75317C61" w14:textId="77777777" w:rsidR="006C7435" w:rsidRPr="006C7435" w:rsidRDefault="006C7435" w:rsidP="000E57BF">
            <w:pPr>
              <w:pStyle w:val="ConsPlusCell"/>
              <w:widowControl/>
              <w:rPr>
                <w:rFonts w:ascii="Times New Roman" w:hAnsi="Times New Roman"/>
                <w:sz w:val="20"/>
              </w:rPr>
            </w:pPr>
            <w:r w:rsidRPr="006C7435">
              <w:rPr>
                <w:rFonts w:ascii="Times New Roman" w:hAnsi="Times New Roman"/>
                <w:sz w:val="20"/>
              </w:rPr>
              <w:t xml:space="preserve">Сумма      </w:t>
            </w:r>
            <w:r w:rsidRPr="006C7435">
              <w:rPr>
                <w:rFonts w:ascii="Times New Roman" w:hAnsi="Times New Roman"/>
                <w:sz w:val="20"/>
              </w:rPr>
              <w:br/>
              <w:t xml:space="preserve">гарантирования, </w:t>
            </w:r>
            <w:r w:rsidRPr="006C7435">
              <w:rPr>
                <w:rFonts w:ascii="Times New Roman" w:hAnsi="Times New Roman"/>
                <w:sz w:val="20"/>
              </w:rPr>
              <w:br/>
              <w:t xml:space="preserve">тыс. рублей   </w:t>
            </w:r>
          </w:p>
        </w:tc>
        <w:tc>
          <w:tcPr>
            <w:tcW w:w="1966" w:type="dxa"/>
            <w:tcBorders>
              <w:top w:val="single" w:sz="6" w:space="0" w:color="auto"/>
              <w:left w:val="single" w:sz="6" w:space="0" w:color="auto"/>
              <w:bottom w:val="single" w:sz="6" w:space="0" w:color="auto"/>
              <w:right w:val="single" w:sz="6" w:space="0" w:color="auto"/>
            </w:tcBorders>
          </w:tcPr>
          <w:p w14:paraId="067D8E07" w14:textId="77777777" w:rsidR="006C7435" w:rsidRPr="006C7435" w:rsidRDefault="006C7435" w:rsidP="000E57BF">
            <w:pPr>
              <w:pStyle w:val="ConsPlusCell"/>
              <w:widowControl/>
              <w:rPr>
                <w:rFonts w:ascii="Times New Roman" w:hAnsi="Times New Roman"/>
                <w:sz w:val="20"/>
              </w:rPr>
            </w:pPr>
            <w:r w:rsidRPr="006C7435">
              <w:rPr>
                <w:rFonts w:ascii="Times New Roman" w:hAnsi="Times New Roman"/>
                <w:sz w:val="20"/>
              </w:rPr>
              <w:t xml:space="preserve">Наличие </w:t>
            </w:r>
          </w:p>
          <w:p w14:paraId="19BE4E87" w14:textId="77777777" w:rsidR="006C7435" w:rsidRPr="006C7435" w:rsidRDefault="006C7435" w:rsidP="000E57BF">
            <w:pPr>
              <w:pStyle w:val="ConsPlusCell"/>
              <w:widowControl/>
              <w:rPr>
                <w:rFonts w:ascii="Times New Roman" w:hAnsi="Times New Roman"/>
                <w:sz w:val="20"/>
              </w:rPr>
            </w:pPr>
            <w:r w:rsidRPr="006C7435">
              <w:rPr>
                <w:rFonts w:ascii="Times New Roman" w:hAnsi="Times New Roman"/>
                <w:sz w:val="20"/>
              </w:rPr>
              <w:t xml:space="preserve">права  </w:t>
            </w:r>
            <w:r w:rsidRPr="006C7435">
              <w:rPr>
                <w:rFonts w:ascii="Times New Roman" w:hAnsi="Times New Roman"/>
                <w:sz w:val="20"/>
              </w:rPr>
              <w:br/>
              <w:t xml:space="preserve">регрессного   </w:t>
            </w:r>
            <w:r w:rsidRPr="006C7435">
              <w:rPr>
                <w:rFonts w:ascii="Times New Roman" w:hAnsi="Times New Roman"/>
                <w:sz w:val="20"/>
              </w:rPr>
              <w:br/>
              <w:t xml:space="preserve">требования гаранта к принципалам </w:t>
            </w:r>
          </w:p>
        </w:tc>
        <w:tc>
          <w:tcPr>
            <w:tcW w:w="1294" w:type="dxa"/>
            <w:tcBorders>
              <w:top w:val="single" w:sz="6" w:space="0" w:color="auto"/>
              <w:left w:val="single" w:sz="6" w:space="0" w:color="auto"/>
              <w:bottom w:val="single" w:sz="6" w:space="0" w:color="auto"/>
              <w:right w:val="single" w:sz="6" w:space="0" w:color="auto"/>
            </w:tcBorders>
          </w:tcPr>
          <w:p w14:paraId="34D75C6C" w14:textId="77777777" w:rsidR="006C7435" w:rsidRPr="006C7435" w:rsidRDefault="006C7435" w:rsidP="000E57BF">
            <w:pPr>
              <w:pStyle w:val="ConsPlusCell"/>
              <w:widowControl/>
              <w:rPr>
                <w:rFonts w:ascii="Times New Roman" w:hAnsi="Times New Roman"/>
                <w:sz w:val="20"/>
              </w:rPr>
            </w:pPr>
            <w:r w:rsidRPr="006C7435">
              <w:rPr>
                <w:rFonts w:ascii="Times New Roman" w:hAnsi="Times New Roman"/>
                <w:sz w:val="20"/>
              </w:rPr>
              <w:t>Иные условия предоставления и исполнения гарантий</w:t>
            </w:r>
          </w:p>
        </w:tc>
      </w:tr>
      <w:tr w:rsidR="006C7435" w:rsidRPr="006C7435" w14:paraId="03D9B4ED" w14:textId="77777777" w:rsidTr="000E57BF">
        <w:trPr>
          <w:cantSplit/>
          <w:trHeight w:val="240"/>
        </w:trPr>
        <w:tc>
          <w:tcPr>
            <w:tcW w:w="540" w:type="dxa"/>
            <w:tcBorders>
              <w:top w:val="single" w:sz="6" w:space="0" w:color="auto"/>
              <w:left w:val="single" w:sz="6" w:space="0" w:color="auto"/>
              <w:bottom w:val="single" w:sz="6" w:space="0" w:color="auto"/>
              <w:right w:val="single" w:sz="6" w:space="0" w:color="auto"/>
            </w:tcBorders>
          </w:tcPr>
          <w:p w14:paraId="62687D6B" w14:textId="77777777" w:rsidR="006C7435" w:rsidRPr="006C7435" w:rsidRDefault="006C7435" w:rsidP="000E57BF">
            <w:pPr>
              <w:pStyle w:val="ConsPlusCell"/>
              <w:widowControl/>
              <w:rPr>
                <w:rFonts w:ascii="Times New Roman" w:hAnsi="Times New Roman"/>
                <w:sz w:val="20"/>
              </w:rPr>
            </w:pPr>
          </w:p>
        </w:tc>
        <w:tc>
          <w:tcPr>
            <w:tcW w:w="1303" w:type="dxa"/>
            <w:tcBorders>
              <w:top w:val="single" w:sz="6" w:space="0" w:color="auto"/>
              <w:left w:val="single" w:sz="6" w:space="0" w:color="auto"/>
              <w:bottom w:val="single" w:sz="6" w:space="0" w:color="auto"/>
              <w:right w:val="single" w:sz="6" w:space="0" w:color="auto"/>
            </w:tcBorders>
          </w:tcPr>
          <w:p w14:paraId="5DA06AE1" w14:textId="77777777" w:rsidR="006C7435" w:rsidRPr="006C7435" w:rsidRDefault="006C7435" w:rsidP="000E57BF">
            <w:pPr>
              <w:pStyle w:val="ConsPlusCell"/>
              <w:widowControl/>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14:paraId="6E3120FD" w14:textId="77777777" w:rsidR="006C7435" w:rsidRPr="006C7435" w:rsidRDefault="006C7435" w:rsidP="000E57BF">
            <w:pPr>
              <w:pStyle w:val="ConsPlusCell"/>
              <w:widowControl/>
              <w:ind w:right="-70"/>
              <w:rPr>
                <w:rFonts w:ascii="Times New Roman" w:hAnsi="Times New Roman"/>
                <w:sz w:val="20"/>
              </w:rPr>
            </w:pPr>
          </w:p>
        </w:tc>
        <w:tc>
          <w:tcPr>
            <w:tcW w:w="1152" w:type="dxa"/>
            <w:tcBorders>
              <w:top w:val="single" w:sz="6" w:space="0" w:color="auto"/>
              <w:left w:val="single" w:sz="6" w:space="0" w:color="auto"/>
              <w:bottom w:val="single" w:sz="6" w:space="0" w:color="auto"/>
              <w:right w:val="single" w:sz="6" w:space="0" w:color="auto"/>
            </w:tcBorders>
          </w:tcPr>
          <w:p w14:paraId="6DCB6F49" w14:textId="77777777" w:rsidR="006C7435" w:rsidRPr="006C7435" w:rsidRDefault="006C7435" w:rsidP="000E57BF">
            <w:pPr>
              <w:jc w:val="center"/>
              <w:rPr>
                <w:sz w:val="20"/>
              </w:rPr>
            </w:pPr>
            <w:r w:rsidRPr="006C7435">
              <w:rPr>
                <w:sz w:val="20"/>
              </w:rPr>
              <w:t>2024 год</w:t>
            </w:r>
          </w:p>
        </w:tc>
        <w:tc>
          <w:tcPr>
            <w:tcW w:w="1152" w:type="dxa"/>
            <w:tcBorders>
              <w:top w:val="single" w:sz="6" w:space="0" w:color="auto"/>
              <w:left w:val="single" w:sz="6" w:space="0" w:color="auto"/>
              <w:bottom w:val="single" w:sz="6" w:space="0" w:color="auto"/>
              <w:right w:val="single" w:sz="4" w:space="0" w:color="auto"/>
            </w:tcBorders>
          </w:tcPr>
          <w:p w14:paraId="30793A95" w14:textId="77777777" w:rsidR="006C7435" w:rsidRPr="006C7435" w:rsidRDefault="006C7435" w:rsidP="000E57BF">
            <w:pPr>
              <w:jc w:val="center"/>
              <w:rPr>
                <w:sz w:val="20"/>
              </w:rPr>
            </w:pPr>
            <w:r w:rsidRPr="006C7435">
              <w:rPr>
                <w:sz w:val="20"/>
              </w:rPr>
              <w:t>2025 год</w:t>
            </w:r>
          </w:p>
        </w:tc>
        <w:tc>
          <w:tcPr>
            <w:tcW w:w="1098" w:type="dxa"/>
            <w:tcBorders>
              <w:top w:val="single" w:sz="6" w:space="0" w:color="auto"/>
              <w:left w:val="single" w:sz="4" w:space="0" w:color="auto"/>
              <w:bottom w:val="single" w:sz="6" w:space="0" w:color="auto"/>
              <w:right w:val="single" w:sz="6" w:space="0" w:color="auto"/>
            </w:tcBorders>
          </w:tcPr>
          <w:p w14:paraId="35C931BC" w14:textId="77777777" w:rsidR="006C7435" w:rsidRPr="006C7435" w:rsidRDefault="006C7435" w:rsidP="000E57BF">
            <w:pPr>
              <w:jc w:val="center"/>
              <w:rPr>
                <w:sz w:val="20"/>
              </w:rPr>
            </w:pPr>
            <w:r w:rsidRPr="006C7435">
              <w:rPr>
                <w:sz w:val="20"/>
              </w:rPr>
              <w:t>2026 год</w:t>
            </w:r>
          </w:p>
        </w:tc>
        <w:tc>
          <w:tcPr>
            <w:tcW w:w="1966" w:type="dxa"/>
            <w:tcBorders>
              <w:top w:val="single" w:sz="6" w:space="0" w:color="auto"/>
              <w:left w:val="single" w:sz="6" w:space="0" w:color="auto"/>
              <w:bottom w:val="single" w:sz="6" w:space="0" w:color="auto"/>
              <w:right w:val="single" w:sz="6" w:space="0" w:color="auto"/>
            </w:tcBorders>
          </w:tcPr>
          <w:p w14:paraId="0285B757" w14:textId="77777777" w:rsidR="006C7435" w:rsidRPr="006C7435" w:rsidRDefault="006C7435" w:rsidP="000E57BF">
            <w:pPr>
              <w:rPr>
                <w:sz w:val="20"/>
              </w:rPr>
            </w:pPr>
          </w:p>
        </w:tc>
        <w:tc>
          <w:tcPr>
            <w:tcW w:w="1294" w:type="dxa"/>
            <w:tcBorders>
              <w:top w:val="single" w:sz="6" w:space="0" w:color="auto"/>
              <w:left w:val="single" w:sz="6" w:space="0" w:color="auto"/>
              <w:bottom w:val="single" w:sz="6" w:space="0" w:color="auto"/>
              <w:right w:val="single" w:sz="6" w:space="0" w:color="auto"/>
            </w:tcBorders>
          </w:tcPr>
          <w:p w14:paraId="5ED7475D" w14:textId="77777777" w:rsidR="006C7435" w:rsidRPr="006C7435" w:rsidRDefault="006C7435" w:rsidP="000E57BF">
            <w:pPr>
              <w:rPr>
                <w:sz w:val="20"/>
              </w:rPr>
            </w:pPr>
          </w:p>
        </w:tc>
      </w:tr>
      <w:tr w:rsidR="006C7435" w:rsidRPr="006C7435" w14:paraId="50EFBBA3" w14:textId="77777777" w:rsidTr="000E57BF">
        <w:trPr>
          <w:cantSplit/>
          <w:trHeight w:val="240"/>
        </w:trPr>
        <w:tc>
          <w:tcPr>
            <w:tcW w:w="540" w:type="dxa"/>
            <w:tcBorders>
              <w:top w:val="single" w:sz="6" w:space="0" w:color="auto"/>
              <w:left w:val="single" w:sz="6" w:space="0" w:color="auto"/>
              <w:bottom w:val="single" w:sz="6" w:space="0" w:color="auto"/>
              <w:right w:val="single" w:sz="6" w:space="0" w:color="auto"/>
            </w:tcBorders>
          </w:tcPr>
          <w:p w14:paraId="51FE8F0F" w14:textId="77777777" w:rsidR="006C7435" w:rsidRPr="006C7435" w:rsidRDefault="006C7435" w:rsidP="000E57BF">
            <w:pPr>
              <w:pStyle w:val="ConsPlusCell"/>
              <w:widowControl/>
              <w:rPr>
                <w:rFonts w:ascii="Times New Roman" w:hAnsi="Times New Roman"/>
                <w:sz w:val="20"/>
              </w:rPr>
            </w:pPr>
          </w:p>
        </w:tc>
        <w:tc>
          <w:tcPr>
            <w:tcW w:w="1303" w:type="dxa"/>
            <w:tcBorders>
              <w:top w:val="single" w:sz="6" w:space="0" w:color="auto"/>
              <w:left w:val="single" w:sz="6" w:space="0" w:color="auto"/>
              <w:bottom w:val="single" w:sz="6" w:space="0" w:color="auto"/>
              <w:right w:val="single" w:sz="6" w:space="0" w:color="auto"/>
            </w:tcBorders>
          </w:tcPr>
          <w:p w14:paraId="2DC31DAC" w14:textId="77777777" w:rsidR="006C7435" w:rsidRPr="006C7435" w:rsidRDefault="006C7435" w:rsidP="000E57BF">
            <w:pPr>
              <w:pStyle w:val="ConsPlusCell"/>
              <w:widowControl/>
              <w:rPr>
                <w:rFonts w:ascii="Times New Roman" w:hAnsi="Times New Roman"/>
                <w:sz w:val="20"/>
              </w:rPr>
            </w:pPr>
            <w:r w:rsidRPr="006C7435">
              <w:rPr>
                <w:rFonts w:ascii="Times New Roman" w:hAnsi="Times New Roman"/>
                <w:sz w:val="20"/>
              </w:rPr>
              <w:t xml:space="preserve">ИТОГО              </w:t>
            </w:r>
          </w:p>
        </w:tc>
        <w:tc>
          <w:tcPr>
            <w:tcW w:w="1701" w:type="dxa"/>
            <w:tcBorders>
              <w:top w:val="single" w:sz="6" w:space="0" w:color="auto"/>
              <w:left w:val="single" w:sz="6" w:space="0" w:color="auto"/>
              <w:bottom w:val="single" w:sz="6" w:space="0" w:color="auto"/>
              <w:right w:val="single" w:sz="6" w:space="0" w:color="auto"/>
            </w:tcBorders>
          </w:tcPr>
          <w:p w14:paraId="3156268D" w14:textId="77777777" w:rsidR="006C7435" w:rsidRPr="006C7435" w:rsidRDefault="006C7435" w:rsidP="000E57BF">
            <w:pPr>
              <w:pStyle w:val="ConsPlusCell"/>
              <w:widowControl/>
              <w:rPr>
                <w:rFonts w:ascii="Times New Roman" w:hAnsi="Times New Roman"/>
                <w:sz w:val="20"/>
              </w:rPr>
            </w:pPr>
          </w:p>
        </w:tc>
        <w:tc>
          <w:tcPr>
            <w:tcW w:w="1152" w:type="dxa"/>
            <w:tcBorders>
              <w:top w:val="single" w:sz="6" w:space="0" w:color="auto"/>
              <w:left w:val="single" w:sz="6" w:space="0" w:color="auto"/>
              <w:bottom w:val="single" w:sz="6" w:space="0" w:color="auto"/>
              <w:right w:val="single" w:sz="6" w:space="0" w:color="auto"/>
            </w:tcBorders>
          </w:tcPr>
          <w:p w14:paraId="5111CB9C" w14:textId="77777777" w:rsidR="006C7435" w:rsidRPr="006C7435" w:rsidRDefault="006C7435" w:rsidP="000E57BF">
            <w:pPr>
              <w:pStyle w:val="ConsPlusCell"/>
              <w:widowControl/>
              <w:jc w:val="center"/>
              <w:rPr>
                <w:rFonts w:ascii="Times New Roman" w:hAnsi="Times New Roman"/>
                <w:sz w:val="20"/>
              </w:rPr>
            </w:pPr>
            <w:r w:rsidRPr="006C7435">
              <w:rPr>
                <w:rFonts w:ascii="Times New Roman" w:hAnsi="Times New Roman"/>
                <w:sz w:val="20"/>
              </w:rPr>
              <w:t>0,0</w:t>
            </w:r>
          </w:p>
        </w:tc>
        <w:tc>
          <w:tcPr>
            <w:tcW w:w="1152" w:type="dxa"/>
            <w:tcBorders>
              <w:top w:val="single" w:sz="6" w:space="0" w:color="auto"/>
              <w:left w:val="single" w:sz="6" w:space="0" w:color="auto"/>
              <w:bottom w:val="single" w:sz="6" w:space="0" w:color="auto"/>
              <w:right w:val="single" w:sz="4" w:space="0" w:color="auto"/>
            </w:tcBorders>
          </w:tcPr>
          <w:p w14:paraId="32BCF817" w14:textId="77777777" w:rsidR="006C7435" w:rsidRPr="006C7435" w:rsidRDefault="006C7435" w:rsidP="000E57BF">
            <w:pPr>
              <w:pStyle w:val="ConsPlusCell"/>
              <w:widowControl/>
              <w:jc w:val="center"/>
              <w:rPr>
                <w:rFonts w:ascii="Times New Roman" w:hAnsi="Times New Roman"/>
                <w:sz w:val="20"/>
              </w:rPr>
            </w:pPr>
            <w:r w:rsidRPr="006C7435">
              <w:rPr>
                <w:rFonts w:ascii="Times New Roman" w:hAnsi="Times New Roman"/>
                <w:sz w:val="20"/>
              </w:rPr>
              <w:t>0,0</w:t>
            </w:r>
          </w:p>
        </w:tc>
        <w:tc>
          <w:tcPr>
            <w:tcW w:w="1098" w:type="dxa"/>
            <w:tcBorders>
              <w:top w:val="single" w:sz="4" w:space="0" w:color="auto"/>
              <w:left w:val="single" w:sz="4" w:space="0" w:color="auto"/>
              <w:bottom w:val="single" w:sz="6" w:space="0" w:color="auto"/>
              <w:right w:val="single" w:sz="6" w:space="0" w:color="auto"/>
            </w:tcBorders>
          </w:tcPr>
          <w:p w14:paraId="16864AB9" w14:textId="77777777" w:rsidR="006C7435" w:rsidRPr="006C7435" w:rsidRDefault="006C7435" w:rsidP="000E57BF">
            <w:pPr>
              <w:pStyle w:val="ConsPlusCell"/>
              <w:widowControl/>
              <w:jc w:val="center"/>
              <w:rPr>
                <w:rFonts w:ascii="Times New Roman" w:hAnsi="Times New Roman"/>
                <w:sz w:val="20"/>
              </w:rPr>
            </w:pPr>
            <w:r w:rsidRPr="006C7435">
              <w:rPr>
                <w:rFonts w:ascii="Times New Roman" w:hAnsi="Times New Roman"/>
                <w:sz w:val="20"/>
              </w:rPr>
              <w:t>0,0</w:t>
            </w:r>
          </w:p>
        </w:tc>
        <w:tc>
          <w:tcPr>
            <w:tcW w:w="1966" w:type="dxa"/>
            <w:tcBorders>
              <w:top w:val="single" w:sz="6" w:space="0" w:color="auto"/>
              <w:left w:val="single" w:sz="6" w:space="0" w:color="auto"/>
              <w:bottom w:val="single" w:sz="6" w:space="0" w:color="auto"/>
              <w:right w:val="single" w:sz="6" w:space="0" w:color="auto"/>
            </w:tcBorders>
          </w:tcPr>
          <w:p w14:paraId="38ED4FCF" w14:textId="77777777" w:rsidR="006C7435" w:rsidRPr="006C7435" w:rsidRDefault="006C7435" w:rsidP="000E57BF">
            <w:pPr>
              <w:pStyle w:val="ConsPlusCell"/>
              <w:widowControl/>
              <w:rPr>
                <w:rFonts w:ascii="Times New Roman" w:hAnsi="Times New Roman"/>
                <w:sz w:val="20"/>
              </w:rPr>
            </w:pPr>
          </w:p>
        </w:tc>
        <w:tc>
          <w:tcPr>
            <w:tcW w:w="1294" w:type="dxa"/>
            <w:tcBorders>
              <w:top w:val="single" w:sz="6" w:space="0" w:color="auto"/>
              <w:left w:val="single" w:sz="6" w:space="0" w:color="auto"/>
              <w:bottom w:val="single" w:sz="6" w:space="0" w:color="auto"/>
              <w:right w:val="single" w:sz="6" w:space="0" w:color="auto"/>
            </w:tcBorders>
          </w:tcPr>
          <w:p w14:paraId="031B7F4F" w14:textId="77777777" w:rsidR="006C7435" w:rsidRPr="006C7435" w:rsidRDefault="006C7435" w:rsidP="000E57BF">
            <w:pPr>
              <w:pStyle w:val="ConsPlusCell"/>
              <w:widowControl/>
              <w:rPr>
                <w:rFonts w:ascii="Times New Roman" w:hAnsi="Times New Roman"/>
                <w:sz w:val="20"/>
              </w:rPr>
            </w:pPr>
          </w:p>
        </w:tc>
      </w:tr>
    </w:tbl>
    <w:p w14:paraId="612B5799" w14:textId="77777777" w:rsidR="005F159A" w:rsidRPr="006C7435" w:rsidRDefault="005F159A" w:rsidP="006C7435">
      <w:pPr>
        <w:jc w:val="both"/>
        <w:rPr>
          <w:sz w:val="20"/>
        </w:rPr>
      </w:pPr>
    </w:p>
    <w:p w14:paraId="5FD08E58" w14:textId="77777777" w:rsidR="005F159A" w:rsidRPr="006C7435" w:rsidRDefault="005F159A" w:rsidP="00EF4C91">
      <w:pPr>
        <w:rPr>
          <w:sz w:val="20"/>
        </w:rPr>
      </w:pPr>
    </w:p>
    <w:p w14:paraId="3559B8AC" w14:textId="134BAACB" w:rsidR="006C7435" w:rsidRDefault="006C7435" w:rsidP="006C7435">
      <w:pPr>
        <w:jc w:val="right"/>
        <w:rPr>
          <w:sz w:val="20"/>
        </w:rPr>
      </w:pPr>
      <w:r>
        <w:rPr>
          <w:bCs/>
          <w:sz w:val="20"/>
        </w:rPr>
        <w:t>Приложение 9</w:t>
      </w:r>
    </w:p>
    <w:p w14:paraId="4E0E776C" w14:textId="77777777" w:rsidR="006C7435" w:rsidRDefault="006C7435" w:rsidP="006C7435">
      <w:pPr>
        <w:jc w:val="right"/>
        <w:rPr>
          <w:sz w:val="20"/>
        </w:rPr>
      </w:pPr>
      <w:r>
        <w:rPr>
          <w:bCs/>
          <w:sz w:val="20"/>
        </w:rPr>
        <w:t xml:space="preserve"> к решению Совета МР «Сыктывдинский»</w:t>
      </w:r>
    </w:p>
    <w:p w14:paraId="1C085B61" w14:textId="77777777" w:rsidR="006C7435" w:rsidRPr="006C7435" w:rsidRDefault="006C7435" w:rsidP="006C7435">
      <w:pPr>
        <w:jc w:val="right"/>
        <w:rPr>
          <w:bCs/>
          <w:sz w:val="20"/>
        </w:rPr>
      </w:pPr>
      <w:r>
        <w:rPr>
          <w:bCs/>
          <w:sz w:val="20"/>
        </w:rPr>
        <w:t>от 21.12.2023 № 35/12-1</w:t>
      </w:r>
    </w:p>
    <w:p w14:paraId="7B8BC051" w14:textId="77777777" w:rsidR="005F159A" w:rsidRPr="006C7435" w:rsidRDefault="005F159A">
      <w:pPr>
        <w:jc w:val="center"/>
        <w:rPr>
          <w:sz w:val="20"/>
        </w:rPr>
      </w:pPr>
    </w:p>
    <w:p w14:paraId="186A0CCB" w14:textId="77777777" w:rsidR="005F159A" w:rsidRPr="006C7435" w:rsidRDefault="005F159A" w:rsidP="00EF4C91">
      <w:pPr>
        <w:rPr>
          <w:sz w:val="20"/>
        </w:rPr>
      </w:pPr>
    </w:p>
    <w:p w14:paraId="10F38AE6" w14:textId="77777777" w:rsidR="006C7435" w:rsidRPr="006C7435" w:rsidRDefault="006C7435" w:rsidP="006C7435">
      <w:pPr>
        <w:jc w:val="center"/>
        <w:rPr>
          <w:b/>
          <w:sz w:val="20"/>
        </w:rPr>
      </w:pPr>
      <w:r w:rsidRPr="006C7435">
        <w:rPr>
          <w:b/>
          <w:sz w:val="20"/>
        </w:rPr>
        <w:t xml:space="preserve">Распределение дотаций, </w:t>
      </w:r>
    </w:p>
    <w:p w14:paraId="6A244C21" w14:textId="77777777" w:rsidR="006C7435" w:rsidRPr="006C7435" w:rsidRDefault="006C7435" w:rsidP="006C7435">
      <w:pPr>
        <w:jc w:val="center"/>
        <w:rPr>
          <w:b/>
          <w:sz w:val="20"/>
        </w:rPr>
      </w:pPr>
      <w:r w:rsidRPr="006C7435">
        <w:rPr>
          <w:b/>
          <w:sz w:val="20"/>
        </w:rPr>
        <w:t xml:space="preserve">выделяемых бюджетам сельских поселений </w:t>
      </w:r>
    </w:p>
    <w:p w14:paraId="0D897F22" w14:textId="77777777" w:rsidR="006C7435" w:rsidRPr="006C7435" w:rsidRDefault="006C7435" w:rsidP="006C7435">
      <w:pPr>
        <w:jc w:val="center"/>
        <w:rPr>
          <w:b/>
          <w:sz w:val="20"/>
        </w:rPr>
      </w:pPr>
      <w:r w:rsidRPr="006C7435">
        <w:rPr>
          <w:b/>
          <w:sz w:val="20"/>
        </w:rPr>
        <w:t>на выравнивание  бюджетной обеспеченности на 2024 год</w:t>
      </w:r>
    </w:p>
    <w:p w14:paraId="786B51CC" w14:textId="3227960E" w:rsidR="006C7435" w:rsidRPr="006C7435" w:rsidRDefault="006C7435" w:rsidP="00EF4C91">
      <w:pPr>
        <w:jc w:val="center"/>
        <w:rPr>
          <w:b/>
          <w:sz w:val="20"/>
        </w:rPr>
      </w:pPr>
      <w:r w:rsidRPr="006C7435">
        <w:rPr>
          <w:b/>
          <w:sz w:val="20"/>
        </w:rPr>
        <w:t xml:space="preserve"> и плановый период 2025 и 2026 годов</w:t>
      </w:r>
    </w:p>
    <w:p w14:paraId="482E029C" w14:textId="77777777" w:rsidR="006C7435" w:rsidRPr="006C7435" w:rsidRDefault="006C7435" w:rsidP="006C7435">
      <w:pPr>
        <w:pStyle w:val="2f3"/>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2159"/>
        <w:gridCol w:w="1702"/>
        <w:gridCol w:w="1702"/>
      </w:tblGrid>
      <w:tr w:rsidR="006C7435" w:rsidRPr="006C7435" w14:paraId="5CDDEAF9" w14:textId="77777777" w:rsidTr="000E57BF">
        <w:trPr>
          <w:trHeight w:val="563"/>
        </w:trPr>
        <w:tc>
          <w:tcPr>
            <w:tcW w:w="4291" w:type="dxa"/>
            <w:vMerge w:val="restart"/>
            <w:shd w:val="clear" w:color="auto" w:fill="auto"/>
          </w:tcPr>
          <w:p w14:paraId="2826EC1F" w14:textId="77777777" w:rsidR="006C7435" w:rsidRPr="006C7435" w:rsidRDefault="006C7435" w:rsidP="000E57BF">
            <w:pPr>
              <w:pStyle w:val="2f3"/>
              <w:rPr>
                <w:b/>
                <w:sz w:val="20"/>
              </w:rPr>
            </w:pPr>
            <w:r w:rsidRPr="006C7435">
              <w:rPr>
                <w:b/>
                <w:sz w:val="20"/>
              </w:rPr>
              <w:t>Муниципальные образования сельских поселений</w:t>
            </w:r>
          </w:p>
        </w:tc>
        <w:tc>
          <w:tcPr>
            <w:tcW w:w="5563" w:type="dxa"/>
            <w:gridSpan w:val="3"/>
            <w:shd w:val="clear" w:color="auto" w:fill="auto"/>
          </w:tcPr>
          <w:p w14:paraId="783D25BE" w14:textId="77777777" w:rsidR="006C7435" w:rsidRPr="006C7435" w:rsidRDefault="006C7435" w:rsidP="000E57BF">
            <w:pPr>
              <w:pStyle w:val="2f3"/>
              <w:jc w:val="center"/>
              <w:rPr>
                <w:b/>
                <w:sz w:val="20"/>
              </w:rPr>
            </w:pPr>
            <w:r w:rsidRPr="006C7435">
              <w:rPr>
                <w:b/>
                <w:sz w:val="20"/>
              </w:rPr>
              <w:t>Сумма, тыс.рублей.</w:t>
            </w:r>
          </w:p>
        </w:tc>
      </w:tr>
      <w:tr w:rsidR="006C7435" w:rsidRPr="006C7435" w14:paraId="16DBD923" w14:textId="77777777" w:rsidTr="000E57BF">
        <w:trPr>
          <w:trHeight w:val="563"/>
        </w:trPr>
        <w:tc>
          <w:tcPr>
            <w:tcW w:w="4291" w:type="dxa"/>
            <w:vMerge/>
            <w:shd w:val="clear" w:color="auto" w:fill="auto"/>
          </w:tcPr>
          <w:p w14:paraId="488C4386" w14:textId="77777777" w:rsidR="006C7435" w:rsidRPr="006C7435" w:rsidRDefault="006C7435" w:rsidP="000E57BF">
            <w:pPr>
              <w:pStyle w:val="2f3"/>
              <w:rPr>
                <w:b/>
                <w:sz w:val="20"/>
              </w:rPr>
            </w:pPr>
          </w:p>
        </w:tc>
        <w:tc>
          <w:tcPr>
            <w:tcW w:w="2159" w:type="dxa"/>
            <w:shd w:val="clear" w:color="auto" w:fill="auto"/>
          </w:tcPr>
          <w:p w14:paraId="48074931" w14:textId="77777777" w:rsidR="006C7435" w:rsidRPr="006C7435" w:rsidRDefault="006C7435" w:rsidP="000E57BF">
            <w:pPr>
              <w:pStyle w:val="2f3"/>
              <w:jc w:val="center"/>
              <w:rPr>
                <w:b/>
                <w:sz w:val="20"/>
              </w:rPr>
            </w:pPr>
            <w:r w:rsidRPr="006C7435">
              <w:rPr>
                <w:b/>
                <w:sz w:val="20"/>
              </w:rPr>
              <w:t>2024 год</w:t>
            </w:r>
          </w:p>
        </w:tc>
        <w:tc>
          <w:tcPr>
            <w:tcW w:w="1702" w:type="dxa"/>
          </w:tcPr>
          <w:p w14:paraId="5A8FAAA6" w14:textId="77777777" w:rsidR="006C7435" w:rsidRPr="006C7435" w:rsidRDefault="006C7435" w:rsidP="000E57BF">
            <w:pPr>
              <w:pStyle w:val="2f3"/>
              <w:jc w:val="center"/>
              <w:rPr>
                <w:b/>
                <w:sz w:val="20"/>
              </w:rPr>
            </w:pPr>
            <w:r w:rsidRPr="006C7435">
              <w:rPr>
                <w:b/>
                <w:sz w:val="20"/>
              </w:rPr>
              <w:t>2025 год</w:t>
            </w:r>
          </w:p>
        </w:tc>
        <w:tc>
          <w:tcPr>
            <w:tcW w:w="1702" w:type="dxa"/>
          </w:tcPr>
          <w:p w14:paraId="549297F1" w14:textId="77777777" w:rsidR="006C7435" w:rsidRPr="006C7435" w:rsidRDefault="006C7435" w:rsidP="000E57BF">
            <w:pPr>
              <w:pStyle w:val="2f3"/>
              <w:jc w:val="center"/>
              <w:rPr>
                <w:b/>
                <w:sz w:val="20"/>
              </w:rPr>
            </w:pPr>
            <w:r w:rsidRPr="006C7435">
              <w:rPr>
                <w:b/>
                <w:sz w:val="20"/>
              </w:rPr>
              <w:t>2026 год</w:t>
            </w:r>
          </w:p>
        </w:tc>
      </w:tr>
      <w:tr w:rsidR="006C7435" w:rsidRPr="006C7435" w14:paraId="4D4AB129" w14:textId="77777777" w:rsidTr="000E57BF">
        <w:tc>
          <w:tcPr>
            <w:tcW w:w="4291" w:type="dxa"/>
            <w:shd w:val="clear" w:color="auto" w:fill="auto"/>
          </w:tcPr>
          <w:p w14:paraId="0B25CC5D" w14:textId="77777777" w:rsidR="006C7435" w:rsidRPr="006C7435" w:rsidRDefault="006C7435" w:rsidP="006C7435">
            <w:pPr>
              <w:pStyle w:val="2f3"/>
              <w:ind w:firstLine="0"/>
              <w:rPr>
                <w:sz w:val="20"/>
              </w:rPr>
            </w:pPr>
            <w:r w:rsidRPr="006C7435">
              <w:rPr>
                <w:sz w:val="20"/>
              </w:rPr>
              <w:t>Яснэг</w:t>
            </w:r>
          </w:p>
        </w:tc>
        <w:tc>
          <w:tcPr>
            <w:tcW w:w="2159" w:type="dxa"/>
            <w:shd w:val="clear" w:color="auto" w:fill="auto"/>
          </w:tcPr>
          <w:p w14:paraId="441DCB8D" w14:textId="77777777" w:rsidR="006C7435" w:rsidRPr="006C7435" w:rsidRDefault="006C7435" w:rsidP="000E57BF">
            <w:pPr>
              <w:pStyle w:val="2f3"/>
              <w:jc w:val="center"/>
              <w:rPr>
                <w:sz w:val="20"/>
              </w:rPr>
            </w:pPr>
            <w:r w:rsidRPr="006C7435">
              <w:rPr>
                <w:sz w:val="20"/>
              </w:rPr>
              <w:t>3313,1</w:t>
            </w:r>
          </w:p>
        </w:tc>
        <w:tc>
          <w:tcPr>
            <w:tcW w:w="1702" w:type="dxa"/>
          </w:tcPr>
          <w:p w14:paraId="4616A9CD" w14:textId="77777777" w:rsidR="006C7435" w:rsidRPr="006C7435" w:rsidRDefault="006C7435" w:rsidP="000E57BF">
            <w:pPr>
              <w:pStyle w:val="2f3"/>
              <w:jc w:val="center"/>
              <w:rPr>
                <w:sz w:val="20"/>
              </w:rPr>
            </w:pPr>
            <w:r w:rsidRPr="006C7435">
              <w:rPr>
                <w:sz w:val="20"/>
              </w:rPr>
              <w:t>1544,0</w:t>
            </w:r>
          </w:p>
        </w:tc>
        <w:tc>
          <w:tcPr>
            <w:tcW w:w="1702" w:type="dxa"/>
          </w:tcPr>
          <w:p w14:paraId="6E7D058C" w14:textId="77777777" w:rsidR="006C7435" w:rsidRPr="006C7435" w:rsidRDefault="006C7435" w:rsidP="000E57BF">
            <w:pPr>
              <w:pStyle w:val="2f3"/>
              <w:jc w:val="center"/>
              <w:rPr>
                <w:sz w:val="20"/>
              </w:rPr>
            </w:pPr>
            <w:r w:rsidRPr="006C7435">
              <w:rPr>
                <w:sz w:val="20"/>
              </w:rPr>
              <w:t>990,6</w:t>
            </w:r>
          </w:p>
        </w:tc>
      </w:tr>
      <w:tr w:rsidR="006C7435" w:rsidRPr="006C7435" w14:paraId="14EECC68" w14:textId="77777777" w:rsidTr="000E57BF">
        <w:tc>
          <w:tcPr>
            <w:tcW w:w="4291" w:type="dxa"/>
            <w:shd w:val="clear" w:color="auto" w:fill="auto"/>
          </w:tcPr>
          <w:p w14:paraId="457B61EA" w14:textId="77777777" w:rsidR="006C7435" w:rsidRPr="006C7435" w:rsidRDefault="006C7435" w:rsidP="006C7435">
            <w:pPr>
              <w:pStyle w:val="2f3"/>
              <w:ind w:firstLine="0"/>
              <w:rPr>
                <w:sz w:val="20"/>
              </w:rPr>
            </w:pPr>
            <w:r w:rsidRPr="006C7435">
              <w:rPr>
                <w:sz w:val="20"/>
              </w:rPr>
              <w:t>Ыб</w:t>
            </w:r>
          </w:p>
        </w:tc>
        <w:tc>
          <w:tcPr>
            <w:tcW w:w="2159" w:type="dxa"/>
            <w:shd w:val="clear" w:color="auto" w:fill="auto"/>
          </w:tcPr>
          <w:p w14:paraId="296816B1" w14:textId="77777777" w:rsidR="006C7435" w:rsidRPr="006C7435" w:rsidRDefault="006C7435" w:rsidP="000E57BF">
            <w:pPr>
              <w:pStyle w:val="2f3"/>
              <w:jc w:val="center"/>
              <w:rPr>
                <w:sz w:val="20"/>
              </w:rPr>
            </w:pPr>
            <w:r w:rsidRPr="006C7435">
              <w:rPr>
                <w:sz w:val="20"/>
              </w:rPr>
              <w:t>1190,1</w:t>
            </w:r>
          </w:p>
        </w:tc>
        <w:tc>
          <w:tcPr>
            <w:tcW w:w="1702" w:type="dxa"/>
          </w:tcPr>
          <w:p w14:paraId="193B3F1F" w14:textId="77777777" w:rsidR="006C7435" w:rsidRPr="006C7435" w:rsidRDefault="006C7435" w:rsidP="000E57BF">
            <w:pPr>
              <w:pStyle w:val="2f3"/>
              <w:jc w:val="center"/>
              <w:rPr>
                <w:sz w:val="20"/>
              </w:rPr>
            </w:pPr>
            <w:r w:rsidRPr="006C7435">
              <w:rPr>
                <w:sz w:val="20"/>
              </w:rPr>
              <w:t>24,0</w:t>
            </w:r>
          </w:p>
        </w:tc>
        <w:tc>
          <w:tcPr>
            <w:tcW w:w="1702" w:type="dxa"/>
          </w:tcPr>
          <w:p w14:paraId="10F1524B" w14:textId="77777777" w:rsidR="006C7435" w:rsidRPr="006C7435" w:rsidRDefault="006C7435" w:rsidP="000E57BF">
            <w:pPr>
              <w:pStyle w:val="2f3"/>
              <w:jc w:val="center"/>
              <w:rPr>
                <w:sz w:val="20"/>
              </w:rPr>
            </w:pPr>
            <w:r w:rsidRPr="006C7435">
              <w:rPr>
                <w:sz w:val="20"/>
              </w:rPr>
              <w:t>20,8</w:t>
            </w:r>
          </w:p>
        </w:tc>
      </w:tr>
      <w:tr w:rsidR="006C7435" w:rsidRPr="006C7435" w14:paraId="30825C32" w14:textId="77777777" w:rsidTr="000E57BF">
        <w:tc>
          <w:tcPr>
            <w:tcW w:w="4291" w:type="dxa"/>
            <w:shd w:val="clear" w:color="auto" w:fill="auto"/>
          </w:tcPr>
          <w:p w14:paraId="28247E5C" w14:textId="77777777" w:rsidR="006C7435" w:rsidRPr="006C7435" w:rsidRDefault="006C7435" w:rsidP="006C7435">
            <w:pPr>
              <w:pStyle w:val="2f3"/>
              <w:ind w:firstLine="0"/>
              <w:rPr>
                <w:sz w:val="20"/>
              </w:rPr>
            </w:pPr>
            <w:r w:rsidRPr="006C7435">
              <w:rPr>
                <w:sz w:val="20"/>
              </w:rPr>
              <w:t>Пажга</w:t>
            </w:r>
          </w:p>
        </w:tc>
        <w:tc>
          <w:tcPr>
            <w:tcW w:w="2159" w:type="dxa"/>
            <w:shd w:val="clear" w:color="auto" w:fill="auto"/>
          </w:tcPr>
          <w:p w14:paraId="1B105B54" w14:textId="77777777" w:rsidR="006C7435" w:rsidRPr="006C7435" w:rsidRDefault="006C7435" w:rsidP="000E57BF">
            <w:pPr>
              <w:pStyle w:val="2f3"/>
              <w:jc w:val="center"/>
              <w:rPr>
                <w:sz w:val="20"/>
              </w:rPr>
            </w:pPr>
            <w:r w:rsidRPr="006C7435">
              <w:rPr>
                <w:sz w:val="20"/>
              </w:rPr>
              <w:t>4312,9</w:t>
            </w:r>
          </w:p>
        </w:tc>
        <w:tc>
          <w:tcPr>
            <w:tcW w:w="1702" w:type="dxa"/>
          </w:tcPr>
          <w:p w14:paraId="5D8C5911" w14:textId="77777777" w:rsidR="006C7435" w:rsidRPr="006C7435" w:rsidRDefault="006C7435" w:rsidP="000E57BF">
            <w:pPr>
              <w:pStyle w:val="2f3"/>
              <w:jc w:val="center"/>
              <w:rPr>
                <w:sz w:val="20"/>
              </w:rPr>
            </w:pPr>
            <w:r w:rsidRPr="006C7435">
              <w:rPr>
                <w:sz w:val="20"/>
              </w:rPr>
              <w:t>1271,6</w:t>
            </w:r>
          </w:p>
        </w:tc>
        <w:tc>
          <w:tcPr>
            <w:tcW w:w="1702" w:type="dxa"/>
          </w:tcPr>
          <w:p w14:paraId="6C41B9D0" w14:textId="77777777" w:rsidR="006C7435" w:rsidRPr="006C7435" w:rsidRDefault="006C7435" w:rsidP="000E57BF">
            <w:pPr>
              <w:pStyle w:val="2f3"/>
              <w:jc w:val="center"/>
              <w:rPr>
                <w:sz w:val="20"/>
              </w:rPr>
            </w:pPr>
            <w:r w:rsidRPr="006C7435">
              <w:rPr>
                <w:sz w:val="20"/>
              </w:rPr>
              <w:t>305,8</w:t>
            </w:r>
          </w:p>
        </w:tc>
      </w:tr>
      <w:tr w:rsidR="006C7435" w:rsidRPr="006C7435" w14:paraId="5B3E17C6" w14:textId="77777777" w:rsidTr="000E57BF">
        <w:tc>
          <w:tcPr>
            <w:tcW w:w="4291" w:type="dxa"/>
            <w:shd w:val="clear" w:color="auto" w:fill="auto"/>
          </w:tcPr>
          <w:p w14:paraId="1417B8EB" w14:textId="77777777" w:rsidR="006C7435" w:rsidRPr="006C7435" w:rsidRDefault="006C7435" w:rsidP="006C7435">
            <w:pPr>
              <w:pStyle w:val="2f3"/>
              <w:ind w:firstLine="0"/>
              <w:rPr>
                <w:sz w:val="20"/>
              </w:rPr>
            </w:pPr>
            <w:r w:rsidRPr="006C7435">
              <w:rPr>
                <w:sz w:val="20"/>
              </w:rPr>
              <w:t>Лэзым</w:t>
            </w:r>
          </w:p>
        </w:tc>
        <w:tc>
          <w:tcPr>
            <w:tcW w:w="2159" w:type="dxa"/>
            <w:shd w:val="clear" w:color="auto" w:fill="auto"/>
          </w:tcPr>
          <w:p w14:paraId="6D1DBF2C" w14:textId="77777777" w:rsidR="006C7435" w:rsidRPr="006C7435" w:rsidRDefault="006C7435" w:rsidP="000E57BF">
            <w:pPr>
              <w:pStyle w:val="2f3"/>
              <w:jc w:val="center"/>
              <w:rPr>
                <w:sz w:val="20"/>
              </w:rPr>
            </w:pPr>
            <w:r w:rsidRPr="006C7435">
              <w:rPr>
                <w:sz w:val="20"/>
              </w:rPr>
              <w:t>768,6</w:t>
            </w:r>
          </w:p>
        </w:tc>
        <w:tc>
          <w:tcPr>
            <w:tcW w:w="1702" w:type="dxa"/>
          </w:tcPr>
          <w:p w14:paraId="293BF6D8" w14:textId="77777777" w:rsidR="006C7435" w:rsidRPr="006C7435" w:rsidRDefault="006C7435" w:rsidP="000E57BF">
            <w:pPr>
              <w:pStyle w:val="2f3"/>
              <w:jc w:val="center"/>
              <w:rPr>
                <w:sz w:val="20"/>
              </w:rPr>
            </w:pPr>
            <w:r w:rsidRPr="006C7435">
              <w:rPr>
                <w:sz w:val="20"/>
              </w:rPr>
              <w:t>16,1</w:t>
            </w:r>
          </w:p>
        </w:tc>
        <w:tc>
          <w:tcPr>
            <w:tcW w:w="1702" w:type="dxa"/>
          </w:tcPr>
          <w:p w14:paraId="7C7979AF" w14:textId="77777777" w:rsidR="006C7435" w:rsidRPr="006C7435" w:rsidRDefault="006C7435" w:rsidP="000E57BF">
            <w:pPr>
              <w:pStyle w:val="2f3"/>
              <w:jc w:val="center"/>
              <w:rPr>
                <w:sz w:val="20"/>
              </w:rPr>
            </w:pPr>
            <w:r w:rsidRPr="006C7435">
              <w:rPr>
                <w:sz w:val="20"/>
              </w:rPr>
              <w:t>16,1</w:t>
            </w:r>
          </w:p>
        </w:tc>
      </w:tr>
      <w:tr w:rsidR="006C7435" w:rsidRPr="006C7435" w14:paraId="5C76DE9C" w14:textId="77777777" w:rsidTr="000E57BF">
        <w:tc>
          <w:tcPr>
            <w:tcW w:w="4291" w:type="dxa"/>
            <w:shd w:val="clear" w:color="auto" w:fill="auto"/>
          </w:tcPr>
          <w:p w14:paraId="7822E1AA" w14:textId="77777777" w:rsidR="006C7435" w:rsidRPr="006C7435" w:rsidRDefault="006C7435" w:rsidP="006C7435">
            <w:pPr>
              <w:pStyle w:val="2f3"/>
              <w:ind w:firstLine="0"/>
              <w:rPr>
                <w:sz w:val="20"/>
              </w:rPr>
            </w:pPr>
            <w:r w:rsidRPr="006C7435">
              <w:rPr>
                <w:sz w:val="20"/>
              </w:rPr>
              <w:t>Шошка</w:t>
            </w:r>
          </w:p>
        </w:tc>
        <w:tc>
          <w:tcPr>
            <w:tcW w:w="2159" w:type="dxa"/>
            <w:shd w:val="clear" w:color="auto" w:fill="auto"/>
          </w:tcPr>
          <w:p w14:paraId="6D3835AF" w14:textId="77777777" w:rsidR="006C7435" w:rsidRPr="006C7435" w:rsidRDefault="006C7435" w:rsidP="000E57BF">
            <w:pPr>
              <w:pStyle w:val="2f3"/>
              <w:jc w:val="center"/>
              <w:rPr>
                <w:sz w:val="20"/>
              </w:rPr>
            </w:pPr>
            <w:r w:rsidRPr="006C7435">
              <w:rPr>
                <w:sz w:val="20"/>
              </w:rPr>
              <w:t>1544,2</w:t>
            </w:r>
          </w:p>
        </w:tc>
        <w:tc>
          <w:tcPr>
            <w:tcW w:w="1702" w:type="dxa"/>
          </w:tcPr>
          <w:p w14:paraId="20706F64" w14:textId="77777777" w:rsidR="006C7435" w:rsidRPr="006C7435" w:rsidRDefault="006C7435" w:rsidP="000E57BF">
            <w:pPr>
              <w:pStyle w:val="2f3"/>
              <w:jc w:val="center"/>
              <w:rPr>
                <w:sz w:val="20"/>
              </w:rPr>
            </w:pPr>
            <w:r w:rsidRPr="006C7435">
              <w:rPr>
                <w:sz w:val="20"/>
              </w:rPr>
              <w:t>632,7</w:t>
            </w:r>
          </w:p>
        </w:tc>
        <w:tc>
          <w:tcPr>
            <w:tcW w:w="1702" w:type="dxa"/>
          </w:tcPr>
          <w:p w14:paraId="146E09B3" w14:textId="77777777" w:rsidR="006C7435" w:rsidRPr="006C7435" w:rsidRDefault="006C7435" w:rsidP="000E57BF">
            <w:pPr>
              <w:pStyle w:val="2f3"/>
              <w:jc w:val="center"/>
              <w:rPr>
                <w:sz w:val="20"/>
              </w:rPr>
            </w:pPr>
            <w:r w:rsidRPr="006C7435">
              <w:rPr>
                <w:sz w:val="20"/>
              </w:rPr>
              <w:t>346,2</w:t>
            </w:r>
          </w:p>
        </w:tc>
      </w:tr>
      <w:tr w:rsidR="006C7435" w:rsidRPr="006C7435" w14:paraId="6553BC92" w14:textId="77777777" w:rsidTr="000E57BF">
        <w:tc>
          <w:tcPr>
            <w:tcW w:w="4291" w:type="dxa"/>
            <w:shd w:val="clear" w:color="auto" w:fill="auto"/>
          </w:tcPr>
          <w:p w14:paraId="5746E48E" w14:textId="77777777" w:rsidR="006C7435" w:rsidRPr="006C7435" w:rsidRDefault="006C7435" w:rsidP="000E57BF">
            <w:pPr>
              <w:rPr>
                <w:sz w:val="20"/>
              </w:rPr>
            </w:pPr>
            <w:r w:rsidRPr="006C7435">
              <w:rPr>
                <w:sz w:val="20"/>
              </w:rPr>
              <w:t>Выльгорт</w:t>
            </w:r>
          </w:p>
        </w:tc>
        <w:tc>
          <w:tcPr>
            <w:tcW w:w="2159" w:type="dxa"/>
            <w:shd w:val="clear" w:color="auto" w:fill="auto"/>
          </w:tcPr>
          <w:p w14:paraId="55BB0C47" w14:textId="77777777" w:rsidR="006C7435" w:rsidRPr="006C7435" w:rsidRDefault="006C7435" w:rsidP="000E57BF">
            <w:pPr>
              <w:pStyle w:val="2f3"/>
              <w:jc w:val="center"/>
              <w:rPr>
                <w:sz w:val="20"/>
              </w:rPr>
            </w:pPr>
            <w:r w:rsidRPr="006C7435">
              <w:rPr>
                <w:sz w:val="20"/>
              </w:rPr>
              <w:t>389,9</w:t>
            </w:r>
          </w:p>
        </w:tc>
        <w:tc>
          <w:tcPr>
            <w:tcW w:w="1702" w:type="dxa"/>
          </w:tcPr>
          <w:p w14:paraId="03D2E0D4" w14:textId="77777777" w:rsidR="006C7435" w:rsidRPr="006C7435" w:rsidRDefault="006C7435" w:rsidP="000E57BF">
            <w:pPr>
              <w:pStyle w:val="2f3"/>
              <w:jc w:val="center"/>
              <w:rPr>
                <w:sz w:val="20"/>
              </w:rPr>
            </w:pPr>
            <w:r w:rsidRPr="006C7435">
              <w:rPr>
                <w:sz w:val="20"/>
              </w:rPr>
              <w:t>389,9</w:t>
            </w:r>
          </w:p>
        </w:tc>
        <w:tc>
          <w:tcPr>
            <w:tcW w:w="1702" w:type="dxa"/>
          </w:tcPr>
          <w:p w14:paraId="4C07E11C" w14:textId="77777777" w:rsidR="006C7435" w:rsidRPr="006C7435" w:rsidRDefault="006C7435" w:rsidP="000E57BF">
            <w:pPr>
              <w:pStyle w:val="2f3"/>
              <w:jc w:val="center"/>
              <w:rPr>
                <w:sz w:val="20"/>
              </w:rPr>
            </w:pPr>
            <w:r w:rsidRPr="006C7435">
              <w:rPr>
                <w:sz w:val="20"/>
              </w:rPr>
              <w:t>313,4</w:t>
            </w:r>
          </w:p>
        </w:tc>
      </w:tr>
      <w:tr w:rsidR="006C7435" w:rsidRPr="006C7435" w14:paraId="2445DE64" w14:textId="77777777" w:rsidTr="000E57BF">
        <w:tc>
          <w:tcPr>
            <w:tcW w:w="4291" w:type="dxa"/>
            <w:shd w:val="clear" w:color="auto" w:fill="auto"/>
          </w:tcPr>
          <w:p w14:paraId="58761F3B" w14:textId="77777777" w:rsidR="006C7435" w:rsidRPr="006C7435" w:rsidRDefault="006C7435" w:rsidP="000E57BF">
            <w:pPr>
              <w:rPr>
                <w:sz w:val="20"/>
              </w:rPr>
            </w:pPr>
            <w:r w:rsidRPr="006C7435">
              <w:rPr>
                <w:sz w:val="20"/>
              </w:rPr>
              <w:lastRenderedPageBreak/>
              <w:t>Зеленец</w:t>
            </w:r>
          </w:p>
        </w:tc>
        <w:tc>
          <w:tcPr>
            <w:tcW w:w="2159" w:type="dxa"/>
            <w:shd w:val="clear" w:color="auto" w:fill="auto"/>
          </w:tcPr>
          <w:p w14:paraId="4698ED61" w14:textId="77777777" w:rsidR="006C7435" w:rsidRPr="006C7435" w:rsidRDefault="006C7435" w:rsidP="000E57BF">
            <w:pPr>
              <w:pStyle w:val="2f3"/>
              <w:jc w:val="center"/>
              <w:rPr>
                <w:sz w:val="20"/>
              </w:rPr>
            </w:pPr>
            <w:r w:rsidRPr="006C7435">
              <w:rPr>
                <w:sz w:val="20"/>
              </w:rPr>
              <w:t>2644,6</w:t>
            </w:r>
          </w:p>
        </w:tc>
        <w:tc>
          <w:tcPr>
            <w:tcW w:w="1702" w:type="dxa"/>
          </w:tcPr>
          <w:p w14:paraId="73D77EFF" w14:textId="77777777" w:rsidR="006C7435" w:rsidRPr="006C7435" w:rsidRDefault="006C7435" w:rsidP="000E57BF">
            <w:pPr>
              <w:pStyle w:val="2f3"/>
              <w:jc w:val="center"/>
              <w:rPr>
                <w:sz w:val="20"/>
              </w:rPr>
            </w:pPr>
            <w:r w:rsidRPr="006C7435">
              <w:rPr>
                <w:sz w:val="20"/>
              </w:rPr>
              <w:t>99,8</w:t>
            </w:r>
          </w:p>
        </w:tc>
        <w:tc>
          <w:tcPr>
            <w:tcW w:w="1702" w:type="dxa"/>
          </w:tcPr>
          <w:p w14:paraId="2D2FF7E5" w14:textId="77777777" w:rsidR="006C7435" w:rsidRPr="006C7435" w:rsidRDefault="006C7435" w:rsidP="000E57BF">
            <w:pPr>
              <w:pStyle w:val="2f3"/>
              <w:jc w:val="center"/>
              <w:rPr>
                <w:sz w:val="20"/>
              </w:rPr>
            </w:pPr>
            <w:r w:rsidRPr="006C7435">
              <w:rPr>
                <w:sz w:val="20"/>
              </w:rPr>
              <w:t>99,8</w:t>
            </w:r>
          </w:p>
        </w:tc>
      </w:tr>
      <w:tr w:rsidR="006C7435" w:rsidRPr="006C7435" w14:paraId="4FB121F4" w14:textId="77777777" w:rsidTr="000E57BF">
        <w:tc>
          <w:tcPr>
            <w:tcW w:w="4291" w:type="dxa"/>
            <w:shd w:val="clear" w:color="auto" w:fill="auto"/>
          </w:tcPr>
          <w:p w14:paraId="27715FC5" w14:textId="77777777" w:rsidR="006C7435" w:rsidRPr="006C7435" w:rsidRDefault="006C7435" w:rsidP="000E57BF">
            <w:pPr>
              <w:rPr>
                <w:sz w:val="20"/>
              </w:rPr>
            </w:pPr>
            <w:r w:rsidRPr="006C7435">
              <w:rPr>
                <w:sz w:val="20"/>
              </w:rPr>
              <w:t>Часово</w:t>
            </w:r>
          </w:p>
        </w:tc>
        <w:tc>
          <w:tcPr>
            <w:tcW w:w="2159" w:type="dxa"/>
            <w:shd w:val="clear" w:color="auto" w:fill="auto"/>
          </w:tcPr>
          <w:p w14:paraId="4373E04F" w14:textId="77777777" w:rsidR="006C7435" w:rsidRPr="006C7435" w:rsidRDefault="006C7435" w:rsidP="000E57BF">
            <w:pPr>
              <w:pStyle w:val="2f3"/>
              <w:jc w:val="center"/>
              <w:rPr>
                <w:sz w:val="20"/>
              </w:rPr>
            </w:pPr>
            <w:r w:rsidRPr="006C7435">
              <w:rPr>
                <w:sz w:val="20"/>
              </w:rPr>
              <w:t>2201,8</w:t>
            </w:r>
          </w:p>
        </w:tc>
        <w:tc>
          <w:tcPr>
            <w:tcW w:w="1702" w:type="dxa"/>
          </w:tcPr>
          <w:p w14:paraId="4F710513" w14:textId="77777777" w:rsidR="006C7435" w:rsidRPr="006C7435" w:rsidRDefault="006C7435" w:rsidP="000E57BF">
            <w:pPr>
              <w:pStyle w:val="2f3"/>
              <w:jc w:val="center"/>
              <w:rPr>
                <w:sz w:val="20"/>
              </w:rPr>
            </w:pPr>
            <w:r w:rsidRPr="006C7435">
              <w:rPr>
                <w:sz w:val="20"/>
              </w:rPr>
              <w:t>520,7</w:t>
            </w:r>
          </w:p>
        </w:tc>
        <w:tc>
          <w:tcPr>
            <w:tcW w:w="1702" w:type="dxa"/>
          </w:tcPr>
          <w:p w14:paraId="3DDC8398" w14:textId="77777777" w:rsidR="006C7435" w:rsidRPr="006C7435" w:rsidRDefault="006C7435" w:rsidP="000E57BF">
            <w:pPr>
              <w:pStyle w:val="2f3"/>
              <w:jc w:val="center"/>
              <w:rPr>
                <w:sz w:val="20"/>
              </w:rPr>
            </w:pPr>
            <w:r w:rsidRPr="006C7435">
              <w:rPr>
                <w:sz w:val="20"/>
              </w:rPr>
              <w:t>29,9</w:t>
            </w:r>
          </w:p>
        </w:tc>
      </w:tr>
      <w:tr w:rsidR="006C7435" w:rsidRPr="006C7435" w14:paraId="44F2C57E" w14:textId="77777777" w:rsidTr="000E57BF">
        <w:tc>
          <w:tcPr>
            <w:tcW w:w="4291" w:type="dxa"/>
            <w:shd w:val="clear" w:color="auto" w:fill="auto"/>
          </w:tcPr>
          <w:p w14:paraId="59706F45" w14:textId="77777777" w:rsidR="006C7435" w:rsidRPr="006C7435" w:rsidRDefault="006C7435" w:rsidP="000E57BF">
            <w:pPr>
              <w:rPr>
                <w:sz w:val="20"/>
              </w:rPr>
            </w:pPr>
            <w:r w:rsidRPr="006C7435">
              <w:rPr>
                <w:sz w:val="20"/>
              </w:rPr>
              <w:t>Палевицы</w:t>
            </w:r>
          </w:p>
        </w:tc>
        <w:tc>
          <w:tcPr>
            <w:tcW w:w="2159" w:type="dxa"/>
            <w:shd w:val="clear" w:color="auto" w:fill="auto"/>
          </w:tcPr>
          <w:p w14:paraId="49699DE8" w14:textId="77777777" w:rsidR="006C7435" w:rsidRPr="006C7435" w:rsidRDefault="006C7435" w:rsidP="000E57BF">
            <w:pPr>
              <w:pStyle w:val="2f3"/>
              <w:jc w:val="center"/>
              <w:rPr>
                <w:sz w:val="20"/>
              </w:rPr>
            </w:pPr>
            <w:r w:rsidRPr="006C7435">
              <w:rPr>
                <w:sz w:val="20"/>
              </w:rPr>
              <w:t>3028,3</w:t>
            </w:r>
          </w:p>
        </w:tc>
        <w:tc>
          <w:tcPr>
            <w:tcW w:w="1702" w:type="dxa"/>
          </w:tcPr>
          <w:p w14:paraId="73DBA013" w14:textId="77777777" w:rsidR="006C7435" w:rsidRPr="006C7435" w:rsidRDefault="006C7435" w:rsidP="000E57BF">
            <w:pPr>
              <w:pStyle w:val="2f3"/>
              <w:jc w:val="center"/>
              <w:rPr>
                <w:sz w:val="20"/>
              </w:rPr>
            </w:pPr>
            <w:r w:rsidRPr="006C7435">
              <w:rPr>
                <w:sz w:val="20"/>
              </w:rPr>
              <w:t>1208,2</w:t>
            </w:r>
          </w:p>
        </w:tc>
        <w:tc>
          <w:tcPr>
            <w:tcW w:w="1702" w:type="dxa"/>
          </w:tcPr>
          <w:p w14:paraId="4B98EE17" w14:textId="77777777" w:rsidR="006C7435" w:rsidRPr="006C7435" w:rsidRDefault="006C7435" w:rsidP="000E57BF">
            <w:pPr>
              <w:pStyle w:val="2f3"/>
              <w:jc w:val="center"/>
              <w:rPr>
                <w:sz w:val="20"/>
              </w:rPr>
            </w:pPr>
            <w:r w:rsidRPr="006C7435">
              <w:rPr>
                <w:sz w:val="20"/>
              </w:rPr>
              <w:t>636,5</w:t>
            </w:r>
          </w:p>
        </w:tc>
      </w:tr>
      <w:tr w:rsidR="006C7435" w:rsidRPr="006C7435" w14:paraId="1A460C2F" w14:textId="77777777" w:rsidTr="000E57BF">
        <w:tc>
          <w:tcPr>
            <w:tcW w:w="4291" w:type="dxa"/>
            <w:shd w:val="clear" w:color="auto" w:fill="auto"/>
          </w:tcPr>
          <w:p w14:paraId="308F4426" w14:textId="77777777" w:rsidR="006C7435" w:rsidRPr="006C7435" w:rsidRDefault="006C7435" w:rsidP="000E57BF">
            <w:pPr>
              <w:rPr>
                <w:sz w:val="20"/>
              </w:rPr>
            </w:pPr>
            <w:r w:rsidRPr="006C7435">
              <w:rPr>
                <w:sz w:val="20"/>
              </w:rPr>
              <w:t>Слудка</w:t>
            </w:r>
          </w:p>
        </w:tc>
        <w:tc>
          <w:tcPr>
            <w:tcW w:w="2159" w:type="dxa"/>
            <w:shd w:val="clear" w:color="auto" w:fill="auto"/>
          </w:tcPr>
          <w:p w14:paraId="03362353" w14:textId="77777777" w:rsidR="006C7435" w:rsidRPr="006C7435" w:rsidRDefault="006C7435" w:rsidP="000E57BF">
            <w:pPr>
              <w:pStyle w:val="2f3"/>
              <w:jc w:val="center"/>
              <w:rPr>
                <w:sz w:val="20"/>
              </w:rPr>
            </w:pPr>
            <w:r w:rsidRPr="006C7435">
              <w:rPr>
                <w:sz w:val="20"/>
              </w:rPr>
              <w:t>1251,7</w:t>
            </w:r>
          </w:p>
        </w:tc>
        <w:tc>
          <w:tcPr>
            <w:tcW w:w="1702" w:type="dxa"/>
          </w:tcPr>
          <w:p w14:paraId="4EF5DF7F" w14:textId="77777777" w:rsidR="006C7435" w:rsidRPr="006C7435" w:rsidRDefault="006C7435" w:rsidP="000E57BF">
            <w:pPr>
              <w:pStyle w:val="2f3"/>
              <w:jc w:val="center"/>
              <w:rPr>
                <w:sz w:val="20"/>
              </w:rPr>
            </w:pPr>
            <w:r w:rsidRPr="006C7435">
              <w:rPr>
                <w:sz w:val="20"/>
              </w:rPr>
              <w:t>538,2</w:t>
            </w:r>
          </w:p>
        </w:tc>
        <w:tc>
          <w:tcPr>
            <w:tcW w:w="1702" w:type="dxa"/>
          </w:tcPr>
          <w:p w14:paraId="498BFBC2" w14:textId="77777777" w:rsidR="006C7435" w:rsidRPr="006C7435" w:rsidRDefault="006C7435" w:rsidP="000E57BF">
            <w:pPr>
              <w:pStyle w:val="2f3"/>
              <w:jc w:val="center"/>
              <w:rPr>
                <w:sz w:val="20"/>
              </w:rPr>
            </w:pPr>
            <w:r w:rsidRPr="006C7435">
              <w:rPr>
                <w:sz w:val="20"/>
              </w:rPr>
              <w:t>314,9</w:t>
            </w:r>
          </w:p>
        </w:tc>
      </w:tr>
      <w:tr w:rsidR="006C7435" w:rsidRPr="006C7435" w14:paraId="2DAFEFE5" w14:textId="77777777" w:rsidTr="000E57BF">
        <w:tc>
          <w:tcPr>
            <w:tcW w:w="4291" w:type="dxa"/>
            <w:shd w:val="clear" w:color="auto" w:fill="auto"/>
          </w:tcPr>
          <w:p w14:paraId="0C4E1E3A" w14:textId="77777777" w:rsidR="006C7435" w:rsidRPr="006C7435" w:rsidRDefault="006C7435" w:rsidP="000E57BF">
            <w:pPr>
              <w:rPr>
                <w:sz w:val="20"/>
              </w:rPr>
            </w:pPr>
            <w:r w:rsidRPr="006C7435">
              <w:rPr>
                <w:sz w:val="20"/>
              </w:rPr>
              <w:t>Озёл</w:t>
            </w:r>
          </w:p>
        </w:tc>
        <w:tc>
          <w:tcPr>
            <w:tcW w:w="2159" w:type="dxa"/>
            <w:shd w:val="clear" w:color="auto" w:fill="auto"/>
          </w:tcPr>
          <w:p w14:paraId="2BEA3E8F" w14:textId="77777777" w:rsidR="006C7435" w:rsidRPr="006C7435" w:rsidRDefault="006C7435" w:rsidP="000E57BF">
            <w:pPr>
              <w:pStyle w:val="2f3"/>
              <w:jc w:val="center"/>
              <w:rPr>
                <w:sz w:val="20"/>
              </w:rPr>
            </w:pPr>
            <w:r w:rsidRPr="006C7435">
              <w:rPr>
                <w:sz w:val="20"/>
              </w:rPr>
              <w:t>276,6</w:t>
            </w:r>
          </w:p>
        </w:tc>
        <w:tc>
          <w:tcPr>
            <w:tcW w:w="1702" w:type="dxa"/>
          </w:tcPr>
          <w:p w14:paraId="546EC339" w14:textId="77777777" w:rsidR="006C7435" w:rsidRPr="006C7435" w:rsidRDefault="006C7435" w:rsidP="000E57BF">
            <w:pPr>
              <w:pStyle w:val="2f3"/>
              <w:jc w:val="center"/>
              <w:rPr>
                <w:sz w:val="20"/>
              </w:rPr>
            </w:pPr>
            <w:r w:rsidRPr="006C7435">
              <w:rPr>
                <w:sz w:val="20"/>
              </w:rPr>
              <w:t>101,4</w:t>
            </w:r>
          </w:p>
        </w:tc>
        <w:tc>
          <w:tcPr>
            <w:tcW w:w="1702" w:type="dxa"/>
          </w:tcPr>
          <w:p w14:paraId="3844424A" w14:textId="77777777" w:rsidR="006C7435" w:rsidRPr="006C7435" w:rsidRDefault="006C7435" w:rsidP="000E57BF">
            <w:pPr>
              <w:pStyle w:val="2f3"/>
              <w:jc w:val="center"/>
              <w:rPr>
                <w:sz w:val="20"/>
              </w:rPr>
            </w:pPr>
            <w:r w:rsidRPr="006C7435">
              <w:rPr>
                <w:sz w:val="20"/>
              </w:rPr>
              <w:t>46,4</w:t>
            </w:r>
          </w:p>
        </w:tc>
      </w:tr>
      <w:tr w:rsidR="006C7435" w:rsidRPr="006C7435" w14:paraId="5FE626D1" w14:textId="77777777" w:rsidTr="000E57BF">
        <w:tc>
          <w:tcPr>
            <w:tcW w:w="4291" w:type="dxa"/>
            <w:shd w:val="clear" w:color="auto" w:fill="auto"/>
          </w:tcPr>
          <w:p w14:paraId="5192E3F4" w14:textId="77777777" w:rsidR="006C7435" w:rsidRPr="006C7435" w:rsidRDefault="006C7435" w:rsidP="000E57BF">
            <w:pPr>
              <w:rPr>
                <w:sz w:val="20"/>
              </w:rPr>
            </w:pPr>
            <w:r w:rsidRPr="006C7435">
              <w:rPr>
                <w:sz w:val="20"/>
              </w:rPr>
              <w:t>Мандач</w:t>
            </w:r>
          </w:p>
        </w:tc>
        <w:tc>
          <w:tcPr>
            <w:tcW w:w="2159" w:type="dxa"/>
            <w:shd w:val="clear" w:color="auto" w:fill="auto"/>
          </w:tcPr>
          <w:p w14:paraId="0B3FF796" w14:textId="77777777" w:rsidR="006C7435" w:rsidRPr="006C7435" w:rsidRDefault="006C7435" w:rsidP="000E57BF">
            <w:pPr>
              <w:pStyle w:val="2f3"/>
              <w:jc w:val="center"/>
              <w:rPr>
                <w:sz w:val="20"/>
              </w:rPr>
            </w:pPr>
            <w:r w:rsidRPr="006C7435">
              <w:rPr>
                <w:sz w:val="20"/>
              </w:rPr>
              <w:t>513,2</w:t>
            </w:r>
          </w:p>
        </w:tc>
        <w:tc>
          <w:tcPr>
            <w:tcW w:w="1702" w:type="dxa"/>
          </w:tcPr>
          <w:p w14:paraId="3009F735" w14:textId="77777777" w:rsidR="006C7435" w:rsidRPr="006C7435" w:rsidRDefault="006C7435" w:rsidP="000E57BF">
            <w:pPr>
              <w:pStyle w:val="2f3"/>
              <w:jc w:val="center"/>
              <w:rPr>
                <w:sz w:val="20"/>
              </w:rPr>
            </w:pPr>
            <w:r w:rsidRPr="006C7435">
              <w:rPr>
                <w:sz w:val="20"/>
              </w:rPr>
              <w:t>238,1</w:t>
            </w:r>
          </w:p>
        </w:tc>
        <w:tc>
          <w:tcPr>
            <w:tcW w:w="1702" w:type="dxa"/>
          </w:tcPr>
          <w:p w14:paraId="095D6B33" w14:textId="77777777" w:rsidR="006C7435" w:rsidRPr="006C7435" w:rsidRDefault="006C7435" w:rsidP="000E57BF">
            <w:pPr>
              <w:pStyle w:val="2f3"/>
              <w:jc w:val="center"/>
              <w:rPr>
                <w:sz w:val="20"/>
              </w:rPr>
            </w:pPr>
            <w:r w:rsidRPr="006C7435">
              <w:rPr>
                <w:sz w:val="20"/>
              </w:rPr>
              <w:t>152,3</w:t>
            </w:r>
          </w:p>
        </w:tc>
      </w:tr>
      <w:tr w:rsidR="006C7435" w:rsidRPr="006C7435" w14:paraId="43472924" w14:textId="77777777" w:rsidTr="000E57BF">
        <w:tc>
          <w:tcPr>
            <w:tcW w:w="4291" w:type="dxa"/>
            <w:shd w:val="clear" w:color="auto" w:fill="auto"/>
          </w:tcPr>
          <w:p w14:paraId="1B6C0EF9" w14:textId="77777777" w:rsidR="006C7435" w:rsidRPr="006C7435" w:rsidRDefault="006C7435" w:rsidP="000E57BF">
            <w:pPr>
              <w:rPr>
                <w:sz w:val="20"/>
              </w:rPr>
            </w:pPr>
            <w:r w:rsidRPr="006C7435">
              <w:rPr>
                <w:sz w:val="20"/>
              </w:rPr>
              <w:t>Нювчим</w:t>
            </w:r>
          </w:p>
        </w:tc>
        <w:tc>
          <w:tcPr>
            <w:tcW w:w="2159" w:type="dxa"/>
            <w:shd w:val="clear" w:color="auto" w:fill="auto"/>
          </w:tcPr>
          <w:p w14:paraId="1B872147" w14:textId="77777777" w:rsidR="006C7435" w:rsidRPr="006C7435" w:rsidRDefault="006C7435" w:rsidP="000E57BF">
            <w:pPr>
              <w:pStyle w:val="2f3"/>
              <w:jc w:val="center"/>
              <w:rPr>
                <w:sz w:val="20"/>
              </w:rPr>
            </w:pPr>
            <w:r w:rsidRPr="006C7435">
              <w:rPr>
                <w:sz w:val="20"/>
              </w:rPr>
              <w:t>1359,4</w:t>
            </w:r>
          </w:p>
        </w:tc>
        <w:tc>
          <w:tcPr>
            <w:tcW w:w="1702" w:type="dxa"/>
          </w:tcPr>
          <w:p w14:paraId="2A146AD3" w14:textId="77777777" w:rsidR="006C7435" w:rsidRPr="006C7435" w:rsidRDefault="006C7435" w:rsidP="000E57BF">
            <w:pPr>
              <w:pStyle w:val="2f3"/>
              <w:jc w:val="center"/>
              <w:rPr>
                <w:sz w:val="20"/>
              </w:rPr>
            </w:pPr>
            <w:r w:rsidRPr="006C7435">
              <w:rPr>
                <w:sz w:val="20"/>
              </w:rPr>
              <w:t>507,1</w:t>
            </w:r>
          </w:p>
        </w:tc>
        <w:tc>
          <w:tcPr>
            <w:tcW w:w="1702" w:type="dxa"/>
          </w:tcPr>
          <w:p w14:paraId="6C52E5CF" w14:textId="77777777" w:rsidR="006C7435" w:rsidRPr="006C7435" w:rsidRDefault="006C7435" w:rsidP="000E57BF">
            <w:pPr>
              <w:pStyle w:val="2f3"/>
              <w:jc w:val="center"/>
              <w:rPr>
                <w:sz w:val="20"/>
              </w:rPr>
            </w:pPr>
            <w:r w:rsidRPr="006C7435">
              <w:rPr>
                <w:sz w:val="20"/>
              </w:rPr>
              <w:t>239,8</w:t>
            </w:r>
          </w:p>
        </w:tc>
      </w:tr>
      <w:tr w:rsidR="006C7435" w:rsidRPr="006C7435" w14:paraId="11CC62A9" w14:textId="77777777" w:rsidTr="000E57BF">
        <w:tc>
          <w:tcPr>
            <w:tcW w:w="4291" w:type="dxa"/>
            <w:shd w:val="clear" w:color="auto" w:fill="auto"/>
          </w:tcPr>
          <w:p w14:paraId="1C021622" w14:textId="77777777" w:rsidR="006C7435" w:rsidRPr="006C7435" w:rsidRDefault="006C7435" w:rsidP="000E57BF">
            <w:pPr>
              <w:pStyle w:val="2f3"/>
              <w:rPr>
                <w:b/>
                <w:sz w:val="20"/>
              </w:rPr>
            </w:pPr>
            <w:r w:rsidRPr="006C7435">
              <w:rPr>
                <w:b/>
                <w:sz w:val="20"/>
              </w:rPr>
              <w:t>ИТОГО</w:t>
            </w:r>
          </w:p>
        </w:tc>
        <w:tc>
          <w:tcPr>
            <w:tcW w:w="2159" w:type="dxa"/>
            <w:shd w:val="clear" w:color="auto" w:fill="auto"/>
          </w:tcPr>
          <w:p w14:paraId="1717D7D7" w14:textId="77777777" w:rsidR="006C7435" w:rsidRPr="006C7435" w:rsidRDefault="006C7435" w:rsidP="000E57BF">
            <w:pPr>
              <w:pStyle w:val="2f3"/>
              <w:jc w:val="center"/>
              <w:rPr>
                <w:b/>
                <w:sz w:val="20"/>
              </w:rPr>
            </w:pPr>
            <w:r w:rsidRPr="006C7435">
              <w:rPr>
                <w:b/>
                <w:sz w:val="20"/>
              </w:rPr>
              <w:t>22794,4</w:t>
            </w:r>
          </w:p>
        </w:tc>
        <w:tc>
          <w:tcPr>
            <w:tcW w:w="1702" w:type="dxa"/>
          </w:tcPr>
          <w:p w14:paraId="08C02382" w14:textId="77777777" w:rsidR="006C7435" w:rsidRPr="006C7435" w:rsidRDefault="006C7435" w:rsidP="000E57BF">
            <w:pPr>
              <w:pStyle w:val="2f3"/>
              <w:jc w:val="center"/>
              <w:rPr>
                <w:b/>
                <w:sz w:val="20"/>
              </w:rPr>
            </w:pPr>
            <w:r w:rsidRPr="006C7435">
              <w:rPr>
                <w:b/>
                <w:sz w:val="20"/>
              </w:rPr>
              <w:t>7091,8</w:t>
            </w:r>
          </w:p>
        </w:tc>
        <w:tc>
          <w:tcPr>
            <w:tcW w:w="1702" w:type="dxa"/>
          </w:tcPr>
          <w:p w14:paraId="4E1EE1E1" w14:textId="77777777" w:rsidR="006C7435" w:rsidRPr="006C7435" w:rsidRDefault="006C7435" w:rsidP="000E57BF">
            <w:pPr>
              <w:pStyle w:val="2f3"/>
              <w:jc w:val="center"/>
              <w:rPr>
                <w:b/>
                <w:sz w:val="20"/>
              </w:rPr>
            </w:pPr>
            <w:r w:rsidRPr="006C7435">
              <w:rPr>
                <w:b/>
                <w:sz w:val="20"/>
              </w:rPr>
              <w:t>3512,5</w:t>
            </w:r>
          </w:p>
        </w:tc>
      </w:tr>
    </w:tbl>
    <w:p w14:paraId="4A146FE8" w14:textId="77777777" w:rsidR="005F159A" w:rsidRPr="006C7435" w:rsidRDefault="005F159A" w:rsidP="006C7435">
      <w:pPr>
        <w:jc w:val="both"/>
        <w:rPr>
          <w:sz w:val="20"/>
        </w:rPr>
      </w:pPr>
    </w:p>
    <w:p w14:paraId="744A0627" w14:textId="77777777" w:rsidR="00E7413E" w:rsidRPr="006C7435" w:rsidRDefault="00E7413E" w:rsidP="00EF4C91">
      <w:pPr>
        <w:rPr>
          <w:sz w:val="20"/>
        </w:rPr>
      </w:pPr>
    </w:p>
    <w:p w14:paraId="4F658AA4" w14:textId="03313639" w:rsidR="009725F8" w:rsidRDefault="009725F8" w:rsidP="009725F8">
      <w:pPr>
        <w:jc w:val="right"/>
        <w:rPr>
          <w:sz w:val="20"/>
        </w:rPr>
      </w:pPr>
      <w:r>
        <w:rPr>
          <w:bCs/>
          <w:sz w:val="20"/>
        </w:rPr>
        <w:t>Приложение 10</w:t>
      </w:r>
    </w:p>
    <w:p w14:paraId="0584A4C7" w14:textId="77777777" w:rsidR="009725F8" w:rsidRDefault="009725F8" w:rsidP="009725F8">
      <w:pPr>
        <w:jc w:val="right"/>
        <w:rPr>
          <w:sz w:val="20"/>
        </w:rPr>
      </w:pPr>
      <w:r>
        <w:rPr>
          <w:bCs/>
          <w:sz w:val="20"/>
        </w:rPr>
        <w:t xml:space="preserve"> к решению Совета МР «Сыктывдинский»</w:t>
      </w:r>
    </w:p>
    <w:p w14:paraId="65BF62DE" w14:textId="33B45427" w:rsidR="005F159A" w:rsidRPr="00EF4C91" w:rsidRDefault="009725F8" w:rsidP="00EF4C91">
      <w:pPr>
        <w:jc w:val="right"/>
        <w:rPr>
          <w:bCs/>
          <w:sz w:val="20"/>
        </w:rPr>
      </w:pPr>
      <w:r>
        <w:rPr>
          <w:bCs/>
          <w:sz w:val="20"/>
        </w:rPr>
        <w:t>от 21.12.2023 № 35/12-1</w:t>
      </w:r>
    </w:p>
    <w:p w14:paraId="21D26F7D" w14:textId="77777777" w:rsidR="005F159A" w:rsidRDefault="005F159A">
      <w:pPr>
        <w:jc w:val="center"/>
        <w:rPr>
          <w:sz w:val="20"/>
        </w:rPr>
      </w:pPr>
    </w:p>
    <w:p w14:paraId="5B64AFC6" w14:textId="77777777" w:rsidR="005F159A" w:rsidRDefault="005F159A">
      <w:pPr>
        <w:jc w:val="center"/>
        <w:rPr>
          <w:sz w:val="20"/>
        </w:rPr>
      </w:pPr>
    </w:p>
    <w:p w14:paraId="3B312642" w14:textId="77777777" w:rsidR="009F4DEB" w:rsidRPr="009F4DEB" w:rsidRDefault="009F4DEB" w:rsidP="009F4DEB">
      <w:pPr>
        <w:jc w:val="center"/>
        <w:rPr>
          <w:b/>
          <w:sz w:val="20"/>
        </w:rPr>
      </w:pPr>
      <w:r>
        <w:rPr>
          <w:sz w:val="20"/>
        </w:rPr>
        <w:tab/>
      </w:r>
      <w:r w:rsidRPr="009F4DEB">
        <w:rPr>
          <w:b/>
          <w:sz w:val="20"/>
        </w:rPr>
        <w:t xml:space="preserve">Распределение иных межбюджетных трансфертов, </w:t>
      </w:r>
    </w:p>
    <w:p w14:paraId="67959122" w14:textId="77777777" w:rsidR="009F4DEB" w:rsidRPr="009F4DEB" w:rsidRDefault="009F4DEB" w:rsidP="009F4DEB">
      <w:pPr>
        <w:jc w:val="center"/>
        <w:rPr>
          <w:b/>
          <w:sz w:val="20"/>
        </w:rPr>
      </w:pPr>
      <w:r w:rsidRPr="009F4DEB">
        <w:rPr>
          <w:b/>
          <w:sz w:val="20"/>
        </w:rPr>
        <w:t xml:space="preserve">выделяемых бюджетам сельских поселений </w:t>
      </w:r>
    </w:p>
    <w:p w14:paraId="6FEDB96A" w14:textId="77777777" w:rsidR="009F4DEB" w:rsidRPr="009F4DEB" w:rsidRDefault="009F4DEB" w:rsidP="009F4DEB">
      <w:pPr>
        <w:jc w:val="center"/>
        <w:rPr>
          <w:b/>
          <w:sz w:val="20"/>
        </w:rPr>
      </w:pPr>
      <w:r w:rsidRPr="009F4DEB">
        <w:rPr>
          <w:b/>
          <w:sz w:val="20"/>
        </w:rPr>
        <w:t>на решение вопросов местного значения на 2024 год</w:t>
      </w:r>
    </w:p>
    <w:p w14:paraId="0DEEFF36" w14:textId="77777777" w:rsidR="009F4DEB" w:rsidRPr="009F4DEB" w:rsidRDefault="009F4DEB" w:rsidP="009F4DEB">
      <w:pPr>
        <w:jc w:val="center"/>
        <w:rPr>
          <w:b/>
          <w:sz w:val="20"/>
        </w:rPr>
      </w:pPr>
      <w:r w:rsidRPr="009F4DEB">
        <w:rPr>
          <w:b/>
          <w:sz w:val="20"/>
        </w:rPr>
        <w:t xml:space="preserve"> и плановый период 2025 и 2026 годов</w:t>
      </w:r>
    </w:p>
    <w:p w14:paraId="42E66FDA" w14:textId="77777777" w:rsidR="009F4DEB" w:rsidRPr="009F4DEB" w:rsidRDefault="009F4DEB" w:rsidP="00EF4C91">
      <w:pPr>
        <w:pStyle w:val="2f3"/>
        <w:ind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2159"/>
        <w:gridCol w:w="1702"/>
        <w:gridCol w:w="1702"/>
      </w:tblGrid>
      <w:tr w:rsidR="009F4DEB" w:rsidRPr="009F4DEB" w14:paraId="6D7CC682" w14:textId="77777777" w:rsidTr="000E57BF">
        <w:trPr>
          <w:trHeight w:val="563"/>
        </w:trPr>
        <w:tc>
          <w:tcPr>
            <w:tcW w:w="4291" w:type="dxa"/>
            <w:vMerge w:val="restart"/>
            <w:shd w:val="clear" w:color="auto" w:fill="auto"/>
          </w:tcPr>
          <w:p w14:paraId="1D5DCAA0" w14:textId="77777777" w:rsidR="009F4DEB" w:rsidRPr="009F4DEB" w:rsidRDefault="009F4DEB" w:rsidP="000E57BF">
            <w:pPr>
              <w:pStyle w:val="2f3"/>
              <w:rPr>
                <w:b/>
                <w:sz w:val="20"/>
              </w:rPr>
            </w:pPr>
            <w:r w:rsidRPr="009F4DEB">
              <w:rPr>
                <w:b/>
                <w:sz w:val="20"/>
              </w:rPr>
              <w:t>Муниципальные образования сельских поселений</w:t>
            </w:r>
          </w:p>
        </w:tc>
        <w:tc>
          <w:tcPr>
            <w:tcW w:w="5563" w:type="dxa"/>
            <w:gridSpan w:val="3"/>
            <w:shd w:val="clear" w:color="auto" w:fill="auto"/>
          </w:tcPr>
          <w:p w14:paraId="32331A18" w14:textId="77777777" w:rsidR="009F4DEB" w:rsidRPr="009F4DEB" w:rsidRDefault="009F4DEB" w:rsidP="000E57BF">
            <w:pPr>
              <w:pStyle w:val="2f3"/>
              <w:jc w:val="center"/>
              <w:rPr>
                <w:b/>
                <w:sz w:val="20"/>
              </w:rPr>
            </w:pPr>
            <w:r w:rsidRPr="009F4DEB">
              <w:rPr>
                <w:b/>
                <w:sz w:val="20"/>
              </w:rPr>
              <w:t>Сумма, тыс.рублей.</w:t>
            </w:r>
          </w:p>
        </w:tc>
      </w:tr>
      <w:tr w:rsidR="009F4DEB" w:rsidRPr="009F4DEB" w14:paraId="35241430" w14:textId="77777777" w:rsidTr="000E57BF">
        <w:trPr>
          <w:trHeight w:val="563"/>
        </w:trPr>
        <w:tc>
          <w:tcPr>
            <w:tcW w:w="4291" w:type="dxa"/>
            <w:vMerge/>
            <w:shd w:val="clear" w:color="auto" w:fill="auto"/>
          </w:tcPr>
          <w:p w14:paraId="66D8677B" w14:textId="77777777" w:rsidR="009F4DEB" w:rsidRPr="009F4DEB" w:rsidRDefault="009F4DEB" w:rsidP="000E57BF">
            <w:pPr>
              <w:pStyle w:val="2f3"/>
              <w:rPr>
                <w:b/>
                <w:sz w:val="20"/>
              </w:rPr>
            </w:pPr>
          </w:p>
        </w:tc>
        <w:tc>
          <w:tcPr>
            <w:tcW w:w="2159" w:type="dxa"/>
            <w:shd w:val="clear" w:color="auto" w:fill="auto"/>
          </w:tcPr>
          <w:p w14:paraId="1706B613" w14:textId="77777777" w:rsidR="009F4DEB" w:rsidRPr="009F4DEB" w:rsidRDefault="009F4DEB" w:rsidP="000E57BF">
            <w:pPr>
              <w:pStyle w:val="2f3"/>
              <w:jc w:val="center"/>
              <w:rPr>
                <w:b/>
                <w:sz w:val="20"/>
              </w:rPr>
            </w:pPr>
            <w:r w:rsidRPr="009F4DEB">
              <w:rPr>
                <w:b/>
                <w:sz w:val="20"/>
              </w:rPr>
              <w:t>2024 год</w:t>
            </w:r>
          </w:p>
        </w:tc>
        <w:tc>
          <w:tcPr>
            <w:tcW w:w="1702" w:type="dxa"/>
          </w:tcPr>
          <w:p w14:paraId="7783A8F4" w14:textId="77777777" w:rsidR="009F4DEB" w:rsidRPr="009F4DEB" w:rsidRDefault="009F4DEB" w:rsidP="000E57BF">
            <w:pPr>
              <w:pStyle w:val="2f3"/>
              <w:jc w:val="center"/>
              <w:rPr>
                <w:b/>
                <w:sz w:val="20"/>
              </w:rPr>
            </w:pPr>
            <w:r w:rsidRPr="009F4DEB">
              <w:rPr>
                <w:b/>
                <w:sz w:val="20"/>
              </w:rPr>
              <w:t>2025 год</w:t>
            </w:r>
          </w:p>
        </w:tc>
        <w:tc>
          <w:tcPr>
            <w:tcW w:w="1702" w:type="dxa"/>
          </w:tcPr>
          <w:p w14:paraId="10F57F5F" w14:textId="77777777" w:rsidR="009F4DEB" w:rsidRPr="009F4DEB" w:rsidRDefault="009F4DEB" w:rsidP="000E57BF">
            <w:pPr>
              <w:pStyle w:val="2f3"/>
              <w:jc w:val="center"/>
              <w:rPr>
                <w:b/>
                <w:sz w:val="20"/>
              </w:rPr>
            </w:pPr>
            <w:r w:rsidRPr="009F4DEB">
              <w:rPr>
                <w:b/>
                <w:sz w:val="20"/>
              </w:rPr>
              <w:t>2026 год</w:t>
            </w:r>
          </w:p>
        </w:tc>
      </w:tr>
      <w:tr w:rsidR="009F4DEB" w:rsidRPr="009F4DEB" w14:paraId="390D83BB" w14:textId="77777777" w:rsidTr="000E57BF">
        <w:tc>
          <w:tcPr>
            <w:tcW w:w="4291" w:type="dxa"/>
            <w:shd w:val="clear" w:color="auto" w:fill="auto"/>
          </w:tcPr>
          <w:p w14:paraId="44274383" w14:textId="77777777" w:rsidR="009F4DEB" w:rsidRPr="009F4DEB" w:rsidRDefault="009F4DEB" w:rsidP="009F4DEB">
            <w:pPr>
              <w:pStyle w:val="2f3"/>
              <w:ind w:firstLine="0"/>
              <w:rPr>
                <w:sz w:val="20"/>
              </w:rPr>
            </w:pPr>
            <w:r w:rsidRPr="009F4DEB">
              <w:rPr>
                <w:sz w:val="20"/>
              </w:rPr>
              <w:t>Яснэг</w:t>
            </w:r>
          </w:p>
        </w:tc>
        <w:tc>
          <w:tcPr>
            <w:tcW w:w="2159" w:type="dxa"/>
            <w:shd w:val="clear" w:color="auto" w:fill="auto"/>
          </w:tcPr>
          <w:p w14:paraId="3155DCC5" w14:textId="77777777" w:rsidR="009F4DEB" w:rsidRPr="009F4DEB" w:rsidRDefault="009F4DEB" w:rsidP="000E57BF">
            <w:pPr>
              <w:pStyle w:val="2f3"/>
              <w:jc w:val="center"/>
              <w:rPr>
                <w:sz w:val="20"/>
              </w:rPr>
            </w:pPr>
            <w:r w:rsidRPr="009F4DEB">
              <w:rPr>
                <w:sz w:val="20"/>
              </w:rPr>
              <w:t>2929,0</w:t>
            </w:r>
          </w:p>
        </w:tc>
        <w:tc>
          <w:tcPr>
            <w:tcW w:w="1702" w:type="dxa"/>
          </w:tcPr>
          <w:p w14:paraId="460345C9" w14:textId="77777777" w:rsidR="009F4DEB" w:rsidRPr="009F4DEB" w:rsidRDefault="009F4DEB" w:rsidP="000E57BF">
            <w:pPr>
              <w:pStyle w:val="2f3"/>
              <w:jc w:val="center"/>
              <w:rPr>
                <w:sz w:val="20"/>
              </w:rPr>
            </w:pPr>
            <w:r w:rsidRPr="009F4DEB">
              <w:rPr>
                <w:sz w:val="20"/>
              </w:rPr>
              <w:t>120,9</w:t>
            </w:r>
          </w:p>
        </w:tc>
        <w:tc>
          <w:tcPr>
            <w:tcW w:w="1702" w:type="dxa"/>
          </w:tcPr>
          <w:p w14:paraId="06991028" w14:textId="77777777" w:rsidR="009F4DEB" w:rsidRPr="009F4DEB" w:rsidRDefault="009F4DEB" w:rsidP="000E57BF">
            <w:pPr>
              <w:pStyle w:val="2f3"/>
              <w:jc w:val="center"/>
              <w:rPr>
                <w:sz w:val="20"/>
              </w:rPr>
            </w:pPr>
            <w:r w:rsidRPr="009F4DEB">
              <w:rPr>
                <w:sz w:val="20"/>
              </w:rPr>
              <w:t>0,1</w:t>
            </w:r>
          </w:p>
        </w:tc>
      </w:tr>
      <w:tr w:rsidR="009F4DEB" w:rsidRPr="009F4DEB" w14:paraId="7AE2CBB3" w14:textId="77777777" w:rsidTr="000E57BF">
        <w:tc>
          <w:tcPr>
            <w:tcW w:w="4291" w:type="dxa"/>
            <w:shd w:val="clear" w:color="auto" w:fill="auto"/>
          </w:tcPr>
          <w:p w14:paraId="5683756C" w14:textId="77777777" w:rsidR="009F4DEB" w:rsidRPr="009F4DEB" w:rsidRDefault="009F4DEB" w:rsidP="009F4DEB">
            <w:pPr>
              <w:pStyle w:val="2f3"/>
              <w:ind w:firstLine="0"/>
              <w:rPr>
                <w:sz w:val="20"/>
              </w:rPr>
            </w:pPr>
            <w:r w:rsidRPr="009F4DEB">
              <w:rPr>
                <w:sz w:val="20"/>
              </w:rPr>
              <w:t>Ыб</w:t>
            </w:r>
          </w:p>
        </w:tc>
        <w:tc>
          <w:tcPr>
            <w:tcW w:w="2159" w:type="dxa"/>
            <w:shd w:val="clear" w:color="auto" w:fill="auto"/>
          </w:tcPr>
          <w:p w14:paraId="0C3C9DEF" w14:textId="77777777" w:rsidR="009F4DEB" w:rsidRPr="009F4DEB" w:rsidRDefault="009F4DEB" w:rsidP="000E57BF">
            <w:pPr>
              <w:pStyle w:val="2f3"/>
              <w:jc w:val="center"/>
              <w:rPr>
                <w:sz w:val="20"/>
              </w:rPr>
            </w:pPr>
            <w:r w:rsidRPr="009F4DEB">
              <w:rPr>
                <w:sz w:val="20"/>
              </w:rPr>
              <w:t>2771,2</w:t>
            </w:r>
          </w:p>
        </w:tc>
        <w:tc>
          <w:tcPr>
            <w:tcW w:w="1702" w:type="dxa"/>
          </w:tcPr>
          <w:p w14:paraId="0C838A4E" w14:textId="77777777" w:rsidR="009F4DEB" w:rsidRPr="009F4DEB" w:rsidRDefault="009F4DEB" w:rsidP="000E57BF">
            <w:pPr>
              <w:pStyle w:val="2f3"/>
              <w:jc w:val="center"/>
              <w:rPr>
                <w:sz w:val="20"/>
              </w:rPr>
            </w:pPr>
            <w:r w:rsidRPr="009F4DEB">
              <w:rPr>
                <w:sz w:val="20"/>
              </w:rPr>
              <w:t>364,6</w:t>
            </w:r>
          </w:p>
        </w:tc>
        <w:tc>
          <w:tcPr>
            <w:tcW w:w="1702" w:type="dxa"/>
          </w:tcPr>
          <w:p w14:paraId="2D5D99D2" w14:textId="77777777" w:rsidR="009F4DEB" w:rsidRPr="009F4DEB" w:rsidRDefault="009F4DEB" w:rsidP="000E57BF">
            <w:pPr>
              <w:pStyle w:val="2f3"/>
              <w:jc w:val="center"/>
              <w:rPr>
                <w:sz w:val="20"/>
              </w:rPr>
            </w:pPr>
          </w:p>
        </w:tc>
      </w:tr>
      <w:tr w:rsidR="009F4DEB" w:rsidRPr="009F4DEB" w14:paraId="3A6282CC" w14:textId="77777777" w:rsidTr="000E57BF">
        <w:tc>
          <w:tcPr>
            <w:tcW w:w="4291" w:type="dxa"/>
            <w:shd w:val="clear" w:color="auto" w:fill="auto"/>
          </w:tcPr>
          <w:p w14:paraId="69AD9DFE" w14:textId="77777777" w:rsidR="009F4DEB" w:rsidRPr="009F4DEB" w:rsidRDefault="009F4DEB" w:rsidP="009F4DEB">
            <w:pPr>
              <w:pStyle w:val="2f3"/>
              <w:ind w:firstLine="0"/>
              <w:rPr>
                <w:sz w:val="20"/>
              </w:rPr>
            </w:pPr>
            <w:r w:rsidRPr="009F4DEB">
              <w:rPr>
                <w:sz w:val="20"/>
              </w:rPr>
              <w:t>Пажга</w:t>
            </w:r>
          </w:p>
        </w:tc>
        <w:tc>
          <w:tcPr>
            <w:tcW w:w="2159" w:type="dxa"/>
            <w:shd w:val="clear" w:color="auto" w:fill="auto"/>
          </w:tcPr>
          <w:p w14:paraId="4492FECD" w14:textId="77777777" w:rsidR="009F4DEB" w:rsidRPr="009F4DEB" w:rsidRDefault="009F4DEB" w:rsidP="000E57BF">
            <w:pPr>
              <w:pStyle w:val="2f3"/>
              <w:jc w:val="center"/>
              <w:rPr>
                <w:sz w:val="20"/>
              </w:rPr>
            </w:pPr>
            <w:r w:rsidRPr="009F4DEB">
              <w:rPr>
                <w:sz w:val="20"/>
              </w:rPr>
              <w:t>3801,6</w:t>
            </w:r>
          </w:p>
        </w:tc>
        <w:tc>
          <w:tcPr>
            <w:tcW w:w="1702" w:type="dxa"/>
          </w:tcPr>
          <w:p w14:paraId="5645DD08" w14:textId="77777777" w:rsidR="009F4DEB" w:rsidRPr="009F4DEB" w:rsidRDefault="009F4DEB" w:rsidP="000E57BF">
            <w:pPr>
              <w:pStyle w:val="2f3"/>
              <w:jc w:val="center"/>
              <w:rPr>
                <w:sz w:val="20"/>
              </w:rPr>
            </w:pPr>
            <w:r w:rsidRPr="009F4DEB">
              <w:rPr>
                <w:sz w:val="20"/>
              </w:rPr>
              <w:t>224,5</w:t>
            </w:r>
          </w:p>
        </w:tc>
        <w:tc>
          <w:tcPr>
            <w:tcW w:w="1702" w:type="dxa"/>
          </w:tcPr>
          <w:p w14:paraId="513D5E96" w14:textId="77777777" w:rsidR="009F4DEB" w:rsidRPr="009F4DEB" w:rsidRDefault="009F4DEB" w:rsidP="000E57BF">
            <w:pPr>
              <w:pStyle w:val="2f3"/>
              <w:jc w:val="center"/>
              <w:rPr>
                <w:sz w:val="20"/>
              </w:rPr>
            </w:pPr>
            <w:r w:rsidRPr="009F4DEB">
              <w:rPr>
                <w:sz w:val="20"/>
              </w:rPr>
              <w:t>305,1</w:t>
            </w:r>
          </w:p>
        </w:tc>
      </w:tr>
      <w:tr w:rsidR="009F4DEB" w:rsidRPr="009F4DEB" w14:paraId="48D6DDC7" w14:textId="77777777" w:rsidTr="000E57BF">
        <w:tc>
          <w:tcPr>
            <w:tcW w:w="4291" w:type="dxa"/>
            <w:shd w:val="clear" w:color="auto" w:fill="auto"/>
          </w:tcPr>
          <w:p w14:paraId="7040B1EF" w14:textId="77777777" w:rsidR="009F4DEB" w:rsidRPr="009F4DEB" w:rsidRDefault="009F4DEB" w:rsidP="009F4DEB">
            <w:pPr>
              <w:pStyle w:val="2f3"/>
              <w:ind w:firstLine="0"/>
              <w:rPr>
                <w:sz w:val="20"/>
              </w:rPr>
            </w:pPr>
            <w:r w:rsidRPr="009F4DEB">
              <w:rPr>
                <w:sz w:val="20"/>
              </w:rPr>
              <w:t>Лэзым</w:t>
            </w:r>
          </w:p>
        </w:tc>
        <w:tc>
          <w:tcPr>
            <w:tcW w:w="2159" w:type="dxa"/>
            <w:shd w:val="clear" w:color="auto" w:fill="auto"/>
          </w:tcPr>
          <w:p w14:paraId="7CF71841" w14:textId="77777777" w:rsidR="009F4DEB" w:rsidRPr="009F4DEB" w:rsidRDefault="009F4DEB" w:rsidP="000E57BF">
            <w:pPr>
              <w:pStyle w:val="2f3"/>
              <w:jc w:val="center"/>
              <w:rPr>
                <w:sz w:val="20"/>
              </w:rPr>
            </w:pPr>
            <w:r w:rsidRPr="009F4DEB">
              <w:rPr>
                <w:sz w:val="20"/>
              </w:rPr>
              <w:t>3650,2</w:t>
            </w:r>
          </w:p>
        </w:tc>
        <w:tc>
          <w:tcPr>
            <w:tcW w:w="1702" w:type="dxa"/>
          </w:tcPr>
          <w:p w14:paraId="2E6A6E53" w14:textId="77777777" w:rsidR="009F4DEB" w:rsidRPr="009F4DEB" w:rsidRDefault="009F4DEB" w:rsidP="000E57BF">
            <w:pPr>
              <w:pStyle w:val="2f3"/>
              <w:jc w:val="center"/>
              <w:rPr>
                <w:sz w:val="20"/>
              </w:rPr>
            </w:pPr>
            <w:r w:rsidRPr="009F4DEB">
              <w:rPr>
                <w:sz w:val="20"/>
              </w:rPr>
              <w:t>1121,7</w:t>
            </w:r>
          </w:p>
        </w:tc>
        <w:tc>
          <w:tcPr>
            <w:tcW w:w="1702" w:type="dxa"/>
          </w:tcPr>
          <w:p w14:paraId="4417319B" w14:textId="77777777" w:rsidR="009F4DEB" w:rsidRPr="009F4DEB" w:rsidRDefault="009F4DEB" w:rsidP="000E57BF">
            <w:pPr>
              <w:pStyle w:val="2f3"/>
              <w:jc w:val="center"/>
              <w:rPr>
                <w:sz w:val="20"/>
              </w:rPr>
            </w:pPr>
            <w:r w:rsidRPr="009F4DEB">
              <w:rPr>
                <w:sz w:val="20"/>
              </w:rPr>
              <w:t>683,8</w:t>
            </w:r>
          </w:p>
        </w:tc>
      </w:tr>
      <w:tr w:rsidR="009F4DEB" w:rsidRPr="009F4DEB" w14:paraId="0D7CA167" w14:textId="77777777" w:rsidTr="000E57BF">
        <w:tc>
          <w:tcPr>
            <w:tcW w:w="4291" w:type="dxa"/>
            <w:shd w:val="clear" w:color="auto" w:fill="auto"/>
          </w:tcPr>
          <w:p w14:paraId="7606E64B" w14:textId="77777777" w:rsidR="009F4DEB" w:rsidRPr="009F4DEB" w:rsidRDefault="009F4DEB" w:rsidP="009F4DEB">
            <w:pPr>
              <w:pStyle w:val="2f3"/>
              <w:ind w:firstLine="0"/>
              <w:rPr>
                <w:sz w:val="20"/>
              </w:rPr>
            </w:pPr>
            <w:r w:rsidRPr="009F4DEB">
              <w:rPr>
                <w:sz w:val="20"/>
              </w:rPr>
              <w:t>Шошка</w:t>
            </w:r>
          </w:p>
        </w:tc>
        <w:tc>
          <w:tcPr>
            <w:tcW w:w="2159" w:type="dxa"/>
            <w:shd w:val="clear" w:color="auto" w:fill="auto"/>
          </w:tcPr>
          <w:p w14:paraId="01BDC4A2" w14:textId="77777777" w:rsidR="009F4DEB" w:rsidRPr="009F4DEB" w:rsidRDefault="009F4DEB" w:rsidP="000E57BF">
            <w:pPr>
              <w:pStyle w:val="2f3"/>
              <w:jc w:val="center"/>
              <w:rPr>
                <w:sz w:val="20"/>
              </w:rPr>
            </w:pPr>
            <w:r w:rsidRPr="009F4DEB">
              <w:rPr>
                <w:sz w:val="20"/>
              </w:rPr>
              <w:t>3455,7</w:t>
            </w:r>
          </w:p>
        </w:tc>
        <w:tc>
          <w:tcPr>
            <w:tcW w:w="1702" w:type="dxa"/>
          </w:tcPr>
          <w:p w14:paraId="682D3837" w14:textId="77777777" w:rsidR="009F4DEB" w:rsidRPr="009F4DEB" w:rsidRDefault="009F4DEB" w:rsidP="000E57BF">
            <w:pPr>
              <w:pStyle w:val="2f3"/>
              <w:jc w:val="center"/>
              <w:rPr>
                <w:sz w:val="20"/>
              </w:rPr>
            </w:pPr>
            <w:r w:rsidRPr="009F4DEB">
              <w:rPr>
                <w:sz w:val="20"/>
              </w:rPr>
              <w:t>869,8</w:t>
            </w:r>
          </w:p>
        </w:tc>
        <w:tc>
          <w:tcPr>
            <w:tcW w:w="1702" w:type="dxa"/>
          </w:tcPr>
          <w:p w14:paraId="29D28D1F" w14:textId="77777777" w:rsidR="009F4DEB" w:rsidRPr="009F4DEB" w:rsidRDefault="009F4DEB" w:rsidP="000E57BF">
            <w:pPr>
              <w:pStyle w:val="2f3"/>
              <w:jc w:val="center"/>
              <w:rPr>
                <w:sz w:val="20"/>
              </w:rPr>
            </w:pPr>
            <w:r w:rsidRPr="009F4DEB">
              <w:rPr>
                <w:sz w:val="20"/>
              </w:rPr>
              <w:t>687,4</w:t>
            </w:r>
          </w:p>
        </w:tc>
      </w:tr>
      <w:tr w:rsidR="009F4DEB" w:rsidRPr="009F4DEB" w14:paraId="7D6018A2" w14:textId="77777777" w:rsidTr="000E57BF">
        <w:tc>
          <w:tcPr>
            <w:tcW w:w="4291" w:type="dxa"/>
            <w:shd w:val="clear" w:color="auto" w:fill="auto"/>
          </w:tcPr>
          <w:p w14:paraId="0148964F" w14:textId="77777777" w:rsidR="009F4DEB" w:rsidRPr="009F4DEB" w:rsidRDefault="009F4DEB" w:rsidP="000E57BF">
            <w:pPr>
              <w:rPr>
                <w:sz w:val="20"/>
              </w:rPr>
            </w:pPr>
            <w:r w:rsidRPr="009F4DEB">
              <w:rPr>
                <w:sz w:val="20"/>
              </w:rPr>
              <w:t>Зеленец</w:t>
            </w:r>
          </w:p>
        </w:tc>
        <w:tc>
          <w:tcPr>
            <w:tcW w:w="2159" w:type="dxa"/>
            <w:shd w:val="clear" w:color="auto" w:fill="auto"/>
          </w:tcPr>
          <w:p w14:paraId="58BAF66A" w14:textId="77777777" w:rsidR="009F4DEB" w:rsidRPr="009F4DEB" w:rsidRDefault="009F4DEB" w:rsidP="000E57BF">
            <w:pPr>
              <w:pStyle w:val="2f3"/>
              <w:jc w:val="center"/>
              <w:rPr>
                <w:sz w:val="20"/>
              </w:rPr>
            </w:pPr>
            <w:r w:rsidRPr="009F4DEB">
              <w:rPr>
                <w:sz w:val="20"/>
              </w:rPr>
              <w:t>6727,5</w:t>
            </w:r>
          </w:p>
        </w:tc>
        <w:tc>
          <w:tcPr>
            <w:tcW w:w="1702" w:type="dxa"/>
          </w:tcPr>
          <w:p w14:paraId="178C36AC" w14:textId="77777777" w:rsidR="009F4DEB" w:rsidRPr="009F4DEB" w:rsidRDefault="009F4DEB" w:rsidP="000E57BF">
            <w:pPr>
              <w:pStyle w:val="2f3"/>
              <w:jc w:val="center"/>
              <w:rPr>
                <w:sz w:val="20"/>
              </w:rPr>
            </w:pPr>
          </w:p>
        </w:tc>
        <w:tc>
          <w:tcPr>
            <w:tcW w:w="1702" w:type="dxa"/>
          </w:tcPr>
          <w:p w14:paraId="791A3494" w14:textId="77777777" w:rsidR="009F4DEB" w:rsidRPr="009F4DEB" w:rsidRDefault="009F4DEB" w:rsidP="000E57BF">
            <w:pPr>
              <w:pStyle w:val="2f3"/>
              <w:jc w:val="center"/>
              <w:rPr>
                <w:sz w:val="20"/>
              </w:rPr>
            </w:pPr>
          </w:p>
        </w:tc>
      </w:tr>
      <w:tr w:rsidR="009F4DEB" w:rsidRPr="009F4DEB" w14:paraId="59E84A8C" w14:textId="77777777" w:rsidTr="000E57BF">
        <w:tc>
          <w:tcPr>
            <w:tcW w:w="4291" w:type="dxa"/>
            <w:shd w:val="clear" w:color="auto" w:fill="auto"/>
          </w:tcPr>
          <w:p w14:paraId="6A9DFD41" w14:textId="77777777" w:rsidR="009F4DEB" w:rsidRPr="009F4DEB" w:rsidRDefault="009F4DEB" w:rsidP="000E57BF">
            <w:pPr>
              <w:rPr>
                <w:sz w:val="20"/>
              </w:rPr>
            </w:pPr>
            <w:r w:rsidRPr="009F4DEB">
              <w:rPr>
                <w:sz w:val="20"/>
              </w:rPr>
              <w:t>Часово</w:t>
            </w:r>
          </w:p>
        </w:tc>
        <w:tc>
          <w:tcPr>
            <w:tcW w:w="2159" w:type="dxa"/>
            <w:shd w:val="clear" w:color="auto" w:fill="auto"/>
          </w:tcPr>
          <w:p w14:paraId="4A0990F0" w14:textId="77777777" w:rsidR="009F4DEB" w:rsidRPr="009F4DEB" w:rsidRDefault="009F4DEB" w:rsidP="000E57BF">
            <w:pPr>
              <w:pStyle w:val="2f3"/>
              <w:jc w:val="center"/>
              <w:rPr>
                <w:sz w:val="20"/>
              </w:rPr>
            </w:pPr>
            <w:r w:rsidRPr="009F4DEB">
              <w:rPr>
                <w:sz w:val="20"/>
              </w:rPr>
              <w:t>2214,3</w:t>
            </w:r>
          </w:p>
        </w:tc>
        <w:tc>
          <w:tcPr>
            <w:tcW w:w="1702" w:type="dxa"/>
          </w:tcPr>
          <w:p w14:paraId="6C0A175C" w14:textId="77777777" w:rsidR="009F4DEB" w:rsidRPr="009F4DEB" w:rsidRDefault="009F4DEB" w:rsidP="000E57BF">
            <w:pPr>
              <w:pStyle w:val="2f3"/>
              <w:jc w:val="center"/>
              <w:rPr>
                <w:sz w:val="20"/>
              </w:rPr>
            </w:pPr>
            <w:r w:rsidRPr="009F4DEB">
              <w:rPr>
                <w:sz w:val="20"/>
              </w:rPr>
              <w:t>0,5</w:t>
            </w:r>
          </w:p>
        </w:tc>
        <w:tc>
          <w:tcPr>
            <w:tcW w:w="1702" w:type="dxa"/>
          </w:tcPr>
          <w:p w14:paraId="5A2F0BE6" w14:textId="77777777" w:rsidR="009F4DEB" w:rsidRPr="009F4DEB" w:rsidRDefault="009F4DEB" w:rsidP="000E57BF">
            <w:pPr>
              <w:pStyle w:val="2f3"/>
              <w:jc w:val="center"/>
              <w:rPr>
                <w:sz w:val="20"/>
              </w:rPr>
            </w:pPr>
          </w:p>
        </w:tc>
      </w:tr>
      <w:tr w:rsidR="009F4DEB" w:rsidRPr="009F4DEB" w14:paraId="6EF62BCE" w14:textId="77777777" w:rsidTr="000E57BF">
        <w:tc>
          <w:tcPr>
            <w:tcW w:w="4291" w:type="dxa"/>
            <w:shd w:val="clear" w:color="auto" w:fill="auto"/>
          </w:tcPr>
          <w:p w14:paraId="3F80CE73" w14:textId="77777777" w:rsidR="009F4DEB" w:rsidRPr="009F4DEB" w:rsidRDefault="009F4DEB" w:rsidP="000E57BF">
            <w:pPr>
              <w:rPr>
                <w:sz w:val="20"/>
              </w:rPr>
            </w:pPr>
            <w:r w:rsidRPr="009F4DEB">
              <w:rPr>
                <w:sz w:val="20"/>
              </w:rPr>
              <w:t>Палевицы</w:t>
            </w:r>
          </w:p>
        </w:tc>
        <w:tc>
          <w:tcPr>
            <w:tcW w:w="2159" w:type="dxa"/>
            <w:shd w:val="clear" w:color="auto" w:fill="auto"/>
          </w:tcPr>
          <w:p w14:paraId="4B7CF9B4" w14:textId="77777777" w:rsidR="009F4DEB" w:rsidRPr="009F4DEB" w:rsidRDefault="009F4DEB" w:rsidP="000E57BF">
            <w:pPr>
              <w:pStyle w:val="2f3"/>
              <w:jc w:val="center"/>
              <w:rPr>
                <w:sz w:val="20"/>
              </w:rPr>
            </w:pPr>
            <w:r w:rsidRPr="009F4DEB">
              <w:rPr>
                <w:sz w:val="20"/>
              </w:rPr>
              <w:t>3173,3</w:t>
            </w:r>
          </w:p>
        </w:tc>
        <w:tc>
          <w:tcPr>
            <w:tcW w:w="1702" w:type="dxa"/>
          </w:tcPr>
          <w:p w14:paraId="148445C3" w14:textId="77777777" w:rsidR="009F4DEB" w:rsidRPr="009F4DEB" w:rsidRDefault="009F4DEB" w:rsidP="000E57BF">
            <w:pPr>
              <w:pStyle w:val="2f3"/>
              <w:jc w:val="center"/>
              <w:rPr>
                <w:sz w:val="20"/>
              </w:rPr>
            </w:pPr>
            <w:r w:rsidRPr="009F4DEB">
              <w:rPr>
                <w:sz w:val="20"/>
              </w:rPr>
              <w:t>529,3</w:t>
            </w:r>
          </w:p>
        </w:tc>
        <w:tc>
          <w:tcPr>
            <w:tcW w:w="1702" w:type="dxa"/>
          </w:tcPr>
          <w:p w14:paraId="3174F560" w14:textId="77777777" w:rsidR="009F4DEB" w:rsidRPr="009F4DEB" w:rsidRDefault="009F4DEB" w:rsidP="000E57BF">
            <w:pPr>
              <w:pStyle w:val="2f3"/>
              <w:jc w:val="center"/>
              <w:rPr>
                <w:sz w:val="20"/>
              </w:rPr>
            </w:pPr>
            <w:r w:rsidRPr="009F4DEB">
              <w:rPr>
                <w:sz w:val="20"/>
              </w:rPr>
              <w:t>520,6</w:t>
            </w:r>
          </w:p>
        </w:tc>
      </w:tr>
      <w:tr w:rsidR="009F4DEB" w:rsidRPr="009F4DEB" w14:paraId="30249EC0" w14:textId="77777777" w:rsidTr="000E57BF">
        <w:tc>
          <w:tcPr>
            <w:tcW w:w="4291" w:type="dxa"/>
            <w:shd w:val="clear" w:color="auto" w:fill="auto"/>
          </w:tcPr>
          <w:p w14:paraId="74FB660F" w14:textId="77777777" w:rsidR="009F4DEB" w:rsidRPr="009F4DEB" w:rsidRDefault="009F4DEB" w:rsidP="000E57BF">
            <w:pPr>
              <w:rPr>
                <w:sz w:val="20"/>
              </w:rPr>
            </w:pPr>
            <w:r w:rsidRPr="009F4DEB">
              <w:rPr>
                <w:sz w:val="20"/>
              </w:rPr>
              <w:t>Слудка</w:t>
            </w:r>
          </w:p>
        </w:tc>
        <w:tc>
          <w:tcPr>
            <w:tcW w:w="2159" w:type="dxa"/>
            <w:shd w:val="clear" w:color="auto" w:fill="auto"/>
          </w:tcPr>
          <w:p w14:paraId="6B8740C3" w14:textId="77777777" w:rsidR="009F4DEB" w:rsidRPr="009F4DEB" w:rsidRDefault="009F4DEB" w:rsidP="000E57BF">
            <w:pPr>
              <w:pStyle w:val="2f3"/>
              <w:jc w:val="center"/>
              <w:rPr>
                <w:sz w:val="20"/>
              </w:rPr>
            </w:pPr>
            <w:r w:rsidRPr="009F4DEB">
              <w:rPr>
                <w:sz w:val="20"/>
              </w:rPr>
              <w:t>4342,1</w:t>
            </w:r>
          </w:p>
        </w:tc>
        <w:tc>
          <w:tcPr>
            <w:tcW w:w="1702" w:type="dxa"/>
          </w:tcPr>
          <w:p w14:paraId="3ECC67A9" w14:textId="77777777" w:rsidR="009F4DEB" w:rsidRPr="009F4DEB" w:rsidRDefault="009F4DEB" w:rsidP="000E57BF">
            <w:pPr>
              <w:pStyle w:val="2f3"/>
              <w:jc w:val="center"/>
              <w:rPr>
                <w:sz w:val="20"/>
              </w:rPr>
            </w:pPr>
            <w:r w:rsidRPr="009F4DEB">
              <w:rPr>
                <w:sz w:val="20"/>
              </w:rPr>
              <w:t>1229,7</w:t>
            </w:r>
          </w:p>
        </w:tc>
        <w:tc>
          <w:tcPr>
            <w:tcW w:w="1702" w:type="dxa"/>
          </w:tcPr>
          <w:p w14:paraId="42B18ABF" w14:textId="77777777" w:rsidR="009F4DEB" w:rsidRPr="009F4DEB" w:rsidRDefault="009F4DEB" w:rsidP="000E57BF">
            <w:pPr>
              <w:pStyle w:val="2f3"/>
              <w:jc w:val="center"/>
              <w:rPr>
                <w:sz w:val="20"/>
              </w:rPr>
            </w:pPr>
            <w:r w:rsidRPr="009F4DEB">
              <w:rPr>
                <w:sz w:val="20"/>
              </w:rPr>
              <w:t>1011,0</w:t>
            </w:r>
          </w:p>
        </w:tc>
      </w:tr>
      <w:tr w:rsidR="009F4DEB" w:rsidRPr="009F4DEB" w14:paraId="57708A4D" w14:textId="77777777" w:rsidTr="000E57BF">
        <w:tc>
          <w:tcPr>
            <w:tcW w:w="4291" w:type="dxa"/>
            <w:shd w:val="clear" w:color="auto" w:fill="auto"/>
          </w:tcPr>
          <w:p w14:paraId="07EAEBAB" w14:textId="77777777" w:rsidR="009F4DEB" w:rsidRPr="009F4DEB" w:rsidRDefault="009F4DEB" w:rsidP="000E57BF">
            <w:pPr>
              <w:rPr>
                <w:sz w:val="20"/>
              </w:rPr>
            </w:pPr>
            <w:r w:rsidRPr="009F4DEB">
              <w:rPr>
                <w:sz w:val="20"/>
              </w:rPr>
              <w:t>Озёл</w:t>
            </w:r>
          </w:p>
        </w:tc>
        <w:tc>
          <w:tcPr>
            <w:tcW w:w="2159" w:type="dxa"/>
            <w:shd w:val="clear" w:color="auto" w:fill="auto"/>
          </w:tcPr>
          <w:p w14:paraId="5A5FB046" w14:textId="77777777" w:rsidR="009F4DEB" w:rsidRPr="009F4DEB" w:rsidRDefault="009F4DEB" w:rsidP="000E57BF">
            <w:pPr>
              <w:pStyle w:val="2f3"/>
              <w:jc w:val="center"/>
              <w:rPr>
                <w:sz w:val="20"/>
              </w:rPr>
            </w:pPr>
            <w:r w:rsidRPr="009F4DEB">
              <w:rPr>
                <w:sz w:val="20"/>
              </w:rPr>
              <w:t>1847,3</w:t>
            </w:r>
          </w:p>
        </w:tc>
        <w:tc>
          <w:tcPr>
            <w:tcW w:w="1702" w:type="dxa"/>
          </w:tcPr>
          <w:p w14:paraId="23FA4D44" w14:textId="77777777" w:rsidR="009F4DEB" w:rsidRPr="009F4DEB" w:rsidRDefault="009F4DEB" w:rsidP="000E57BF">
            <w:pPr>
              <w:pStyle w:val="2f3"/>
              <w:jc w:val="center"/>
              <w:rPr>
                <w:sz w:val="20"/>
              </w:rPr>
            </w:pPr>
            <w:r w:rsidRPr="009F4DEB">
              <w:rPr>
                <w:sz w:val="20"/>
              </w:rPr>
              <w:t>492,2</w:t>
            </w:r>
          </w:p>
        </w:tc>
        <w:tc>
          <w:tcPr>
            <w:tcW w:w="1702" w:type="dxa"/>
          </w:tcPr>
          <w:p w14:paraId="5472E964" w14:textId="77777777" w:rsidR="009F4DEB" w:rsidRPr="009F4DEB" w:rsidRDefault="009F4DEB" w:rsidP="000E57BF">
            <w:pPr>
              <w:pStyle w:val="2f3"/>
              <w:jc w:val="center"/>
              <w:rPr>
                <w:sz w:val="20"/>
              </w:rPr>
            </w:pPr>
            <w:r w:rsidRPr="009F4DEB">
              <w:rPr>
                <w:sz w:val="20"/>
              </w:rPr>
              <w:t>320,1</w:t>
            </w:r>
          </w:p>
        </w:tc>
      </w:tr>
      <w:tr w:rsidR="009F4DEB" w:rsidRPr="009F4DEB" w14:paraId="2DDC5AEA" w14:textId="77777777" w:rsidTr="000E57BF">
        <w:tc>
          <w:tcPr>
            <w:tcW w:w="4291" w:type="dxa"/>
            <w:shd w:val="clear" w:color="auto" w:fill="auto"/>
          </w:tcPr>
          <w:p w14:paraId="1376982C" w14:textId="77777777" w:rsidR="009F4DEB" w:rsidRPr="009F4DEB" w:rsidRDefault="009F4DEB" w:rsidP="000E57BF">
            <w:pPr>
              <w:rPr>
                <w:sz w:val="20"/>
              </w:rPr>
            </w:pPr>
            <w:r w:rsidRPr="009F4DEB">
              <w:rPr>
                <w:sz w:val="20"/>
              </w:rPr>
              <w:t>Мандач</w:t>
            </w:r>
          </w:p>
        </w:tc>
        <w:tc>
          <w:tcPr>
            <w:tcW w:w="2159" w:type="dxa"/>
            <w:shd w:val="clear" w:color="auto" w:fill="auto"/>
          </w:tcPr>
          <w:p w14:paraId="47B88E8D" w14:textId="77777777" w:rsidR="009F4DEB" w:rsidRPr="009F4DEB" w:rsidRDefault="009F4DEB" w:rsidP="000E57BF">
            <w:pPr>
              <w:pStyle w:val="2f3"/>
              <w:jc w:val="center"/>
              <w:rPr>
                <w:sz w:val="20"/>
              </w:rPr>
            </w:pPr>
            <w:r w:rsidRPr="009F4DEB">
              <w:rPr>
                <w:sz w:val="20"/>
              </w:rPr>
              <w:t>3572,9</w:t>
            </w:r>
          </w:p>
        </w:tc>
        <w:tc>
          <w:tcPr>
            <w:tcW w:w="1702" w:type="dxa"/>
          </w:tcPr>
          <w:p w14:paraId="0E418467" w14:textId="77777777" w:rsidR="009F4DEB" w:rsidRPr="009F4DEB" w:rsidRDefault="009F4DEB" w:rsidP="000E57BF">
            <w:pPr>
              <w:pStyle w:val="2f3"/>
              <w:jc w:val="center"/>
              <w:rPr>
                <w:sz w:val="20"/>
              </w:rPr>
            </w:pPr>
            <w:r w:rsidRPr="009F4DEB">
              <w:rPr>
                <w:sz w:val="20"/>
              </w:rPr>
              <w:t>1111,3</w:t>
            </w:r>
          </w:p>
        </w:tc>
        <w:tc>
          <w:tcPr>
            <w:tcW w:w="1702" w:type="dxa"/>
          </w:tcPr>
          <w:p w14:paraId="02811A58" w14:textId="77777777" w:rsidR="009F4DEB" w:rsidRPr="009F4DEB" w:rsidRDefault="009F4DEB" w:rsidP="000E57BF">
            <w:pPr>
              <w:pStyle w:val="2f3"/>
              <w:jc w:val="center"/>
              <w:rPr>
                <w:sz w:val="20"/>
              </w:rPr>
            </w:pPr>
            <w:r w:rsidRPr="009F4DEB">
              <w:rPr>
                <w:sz w:val="20"/>
              </w:rPr>
              <w:t>840,5</w:t>
            </w:r>
          </w:p>
        </w:tc>
      </w:tr>
      <w:tr w:rsidR="009F4DEB" w:rsidRPr="009F4DEB" w14:paraId="2E8953BA" w14:textId="77777777" w:rsidTr="000E57BF">
        <w:tc>
          <w:tcPr>
            <w:tcW w:w="4291" w:type="dxa"/>
            <w:shd w:val="clear" w:color="auto" w:fill="auto"/>
          </w:tcPr>
          <w:p w14:paraId="79989EA5" w14:textId="77777777" w:rsidR="009F4DEB" w:rsidRPr="009F4DEB" w:rsidRDefault="009F4DEB" w:rsidP="000E57BF">
            <w:pPr>
              <w:rPr>
                <w:sz w:val="20"/>
              </w:rPr>
            </w:pPr>
            <w:r w:rsidRPr="009F4DEB">
              <w:rPr>
                <w:sz w:val="20"/>
              </w:rPr>
              <w:t>Нювчим</w:t>
            </w:r>
          </w:p>
        </w:tc>
        <w:tc>
          <w:tcPr>
            <w:tcW w:w="2159" w:type="dxa"/>
            <w:shd w:val="clear" w:color="auto" w:fill="auto"/>
          </w:tcPr>
          <w:p w14:paraId="6F0B1667" w14:textId="77777777" w:rsidR="009F4DEB" w:rsidRPr="009F4DEB" w:rsidRDefault="009F4DEB" w:rsidP="000E57BF">
            <w:pPr>
              <w:pStyle w:val="2f3"/>
              <w:jc w:val="center"/>
              <w:rPr>
                <w:sz w:val="20"/>
              </w:rPr>
            </w:pPr>
            <w:r w:rsidRPr="009F4DEB">
              <w:rPr>
                <w:sz w:val="20"/>
              </w:rPr>
              <w:t>2034,8</w:t>
            </w:r>
          </w:p>
        </w:tc>
        <w:tc>
          <w:tcPr>
            <w:tcW w:w="1702" w:type="dxa"/>
          </w:tcPr>
          <w:p w14:paraId="17674E01" w14:textId="77777777" w:rsidR="009F4DEB" w:rsidRPr="009F4DEB" w:rsidRDefault="009F4DEB" w:rsidP="000E57BF">
            <w:pPr>
              <w:pStyle w:val="2f3"/>
              <w:jc w:val="center"/>
              <w:rPr>
                <w:sz w:val="20"/>
              </w:rPr>
            </w:pPr>
            <w:r w:rsidRPr="009F4DEB">
              <w:rPr>
                <w:sz w:val="20"/>
              </w:rPr>
              <w:t>475,5</w:t>
            </w:r>
          </w:p>
        </w:tc>
        <w:tc>
          <w:tcPr>
            <w:tcW w:w="1702" w:type="dxa"/>
          </w:tcPr>
          <w:p w14:paraId="71283515" w14:textId="77777777" w:rsidR="009F4DEB" w:rsidRPr="009F4DEB" w:rsidRDefault="009F4DEB" w:rsidP="000E57BF">
            <w:pPr>
              <w:pStyle w:val="2f3"/>
              <w:jc w:val="center"/>
              <w:rPr>
                <w:sz w:val="20"/>
              </w:rPr>
            </w:pPr>
            <w:r w:rsidRPr="009F4DEB">
              <w:rPr>
                <w:sz w:val="20"/>
              </w:rPr>
              <w:t>421,4</w:t>
            </w:r>
          </w:p>
        </w:tc>
      </w:tr>
      <w:tr w:rsidR="009F4DEB" w:rsidRPr="009F4DEB" w14:paraId="35FDEF0E" w14:textId="77777777" w:rsidTr="000E57BF">
        <w:tc>
          <w:tcPr>
            <w:tcW w:w="4291" w:type="dxa"/>
            <w:shd w:val="clear" w:color="auto" w:fill="auto"/>
          </w:tcPr>
          <w:p w14:paraId="655DCC07" w14:textId="77777777" w:rsidR="009F4DEB" w:rsidRPr="009F4DEB" w:rsidRDefault="009F4DEB" w:rsidP="000E57BF">
            <w:pPr>
              <w:pStyle w:val="2f3"/>
              <w:rPr>
                <w:b/>
                <w:sz w:val="20"/>
              </w:rPr>
            </w:pPr>
            <w:r w:rsidRPr="009F4DEB">
              <w:rPr>
                <w:b/>
                <w:sz w:val="20"/>
              </w:rPr>
              <w:t>ИТОГО</w:t>
            </w:r>
          </w:p>
        </w:tc>
        <w:tc>
          <w:tcPr>
            <w:tcW w:w="2159" w:type="dxa"/>
            <w:shd w:val="clear" w:color="auto" w:fill="auto"/>
          </w:tcPr>
          <w:p w14:paraId="5A6910FE" w14:textId="77777777" w:rsidR="009F4DEB" w:rsidRPr="009F4DEB" w:rsidRDefault="009F4DEB" w:rsidP="000E57BF">
            <w:pPr>
              <w:pStyle w:val="2f3"/>
              <w:jc w:val="center"/>
              <w:rPr>
                <w:b/>
                <w:sz w:val="20"/>
              </w:rPr>
            </w:pPr>
            <w:r w:rsidRPr="009F4DEB">
              <w:rPr>
                <w:b/>
                <w:sz w:val="20"/>
              </w:rPr>
              <w:t>40519,9</w:t>
            </w:r>
          </w:p>
        </w:tc>
        <w:tc>
          <w:tcPr>
            <w:tcW w:w="1702" w:type="dxa"/>
          </w:tcPr>
          <w:p w14:paraId="0BBDC20F" w14:textId="77777777" w:rsidR="009F4DEB" w:rsidRPr="009F4DEB" w:rsidRDefault="009F4DEB" w:rsidP="000E57BF">
            <w:pPr>
              <w:pStyle w:val="2f3"/>
              <w:jc w:val="center"/>
              <w:rPr>
                <w:b/>
                <w:sz w:val="20"/>
              </w:rPr>
            </w:pPr>
            <w:r w:rsidRPr="009F4DEB">
              <w:rPr>
                <w:b/>
                <w:sz w:val="20"/>
              </w:rPr>
              <w:t>6540,0</w:t>
            </w:r>
          </w:p>
        </w:tc>
        <w:tc>
          <w:tcPr>
            <w:tcW w:w="1702" w:type="dxa"/>
          </w:tcPr>
          <w:p w14:paraId="09CA6E81" w14:textId="77777777" w:rsidR="009F4DEB" w:rsidRPr="009F4DEB" w:rsidRDefault="009F4DEB" w:rsidP="000E57BF">
            <w:pPr>
              <w:pStyle w:val="2f3"/>
              <w:jc w:val="center"/>
              <w:rPr>
                <w:b/>
                <w:sz w:val="20"/>
              </w:rPr>
            </w:pPr>
            <w:r w:rsidRPr="009F4DEB">
              <w:rPr>
                <w:b/>
                <w:sz w:val="20"/>
              </w:rPr>
              <w:t>4790,0</w:t>
            </w:r>
          </w:p>
        </w:tc>
      </w:tr>
    </w:tbl>
    <w:p w14:paraId="5D4DF3CC" w14:textId="1E1459F2" w:rsidR="005F159A" w:rsidRDefault="009F4DEB" w:rsidP="00EF4C91">
      <w:pPr>
        <w:pStyle w:val="2f3"/>
        <w:rPr>
          <w:sz w:val="20"/>
        </w:rPr>
      </w:pPr>
      <w:r w:rsidRPr="009F4DEB">
        <w:rPr>
          <w:sz w:val="20"/>
        </w:rPr>
        <w:t xml:space="preserve">                                              </w:t>
      </w:r>
    </w:p>
    <w:p w14:paraId="68FC5BAF" w14:textId="5306EB5E" w:rsidR="009F4DEB" w:rsidRDefault="009F4DEB" w:rsidP="009F4DEB">
      <w:pPr>
        <w:jc w:val="right"/>
        <w:rPr>
          <w:sz w:val="20"/>
        </w:rPr>
      </w:pPr>
      <w:r>
        <w:rPr>
          <w:bCs/>
          <w:sz w:val="20"/>
        </w:rPr>
        <w:t>Приложение 11</w:t>
      </w:r>
    </w:p>
    <w:p w14:paraId="345647A7" w14:textId="77777777" w:rsidR="009F4DEB" w:rsidRDefault="009F4DEB" w:rsidP="009F4DEB">
      <w:pPr>
        <w:jc w:val="right"/>
        <w:rPr>
          <w:sz w:val="20"/>
        </w:rPr>
      </w:pPr>
      <w:r>
        <w:rPr>
          <w:bCs/>
          <w:sz w:val="20"/>
        </w:rPr>
        <w:t xml:space="preserve"> к решению Совета МР «Сыктывдинский»</w:t>
      </w:r>
    </w:p>
    <w:p w14:paraId="6D07ADE7" w14:textId="77777777" w:rsidR="009F4DEB" w:rsidRDefault="009F4DEB" w:rsidP="009F4DEB">
      <w:pPr>
        <w:jc w:val="right"/>
        <w:rPr>
          <w:bCs/>
          <w:sz w:val="20"/>
        </w:rPr>
      </w:pPr>
      <w:r>
        <w:rPr>
          <w:bCs/>
          <w:sz w:val="20"/>
        </w:rPr>
        <w:t>от 21.12.2023 № 35/12-1</w:t>
      </w:r>
    </w:p>
    <w:p w14:paraId="0CC2991B" w14:textId="77777777" w:rsidR="00323921" w:rsidRDefault="00323921" w:rsidP="009F4DEB">
      <w:pPr>
        <w:jc w:val="right"/>
        <w:rPr>
          <w:bCs/>
          <w:sz w:val="20"/>
        </w:rPr>
      </w:pPr>
    </w:p>
    <w:p w14:paraId="3B50688B" w14:textId="77777777" w:rsidR="00323921" w:rsidRPr="00E7413E" w:rsidRDefault="00323921" w:rsidP="00323921">
      <w:pPr>
        <w:jc w:val="center"/>
        <w:rPr>
          <w:b/>
          <w:sz w:val="20"/>
        </w:rPr>
      </w:pPr>
    </w:p>
    <w:p w14:paraId="16C77524" w14:textId="77777777" w:rsidR="00323921" w:rsidRPr="00E7413E" w:rsidRDefault="00323921" w:rsidP="00323921">
      <w:pPr>
        <w:jc w:val="center"/>
        <w:rPr>
          <w:b/>
          <w:sz w:val="20"/>
        </w:rPr>
      </w:pPr>
      <w:r w:rsidRPr="00E7413E">
        <w:rPr>
          <w:b/>
          <w:sz w:val="20"/>
        </w:rPr>
        <w:t xml:space="preserve">Распределение субвенций, выделяемых бюджетам сельских поселений </w:t>
      </w:r>
    </w:p>
    <w:p w14:paraId="7CE594FB" w14:textId="77777777" w:rsidR="00323921" w:rsidRPr="00E7413E" w:rsidRDefault="00323921" w:rsidP="00323921">
      <w:pPr>
        <w:jc w:val="center"/>
        <w:rPr>
          <w:b/>
          <w:sz w:val="20"/>
        </w:rPr>
      </w:pPr>
      <w:r w:rsidRPr="00E7413E">
        <w:rPr>
          <w:b/>
          <w:sz w:val="20"/>
        </w:rPr>
        <w:t xml:space="preserve"> на осуществление государственных полномочий Республики Коми, предусмотренных пунктом 6 статьи 1, статьями 2, 2-1и 3 Закона Республики Коми «О наделении органов местного самоуправления в Республике Коми отдельными государственными полномочиями Республики Коми», на 2024 год и плановый период 2025 и 2026 годов</w:t>
      </w:r>
    </w:p>
    <w:p w14:paraId="7A266EAB" w14:textId="77777777" w:rsidR="00E7413E" w:rsidRDefault="00E7413E" w:rsidP="0005068F">
      <w:pPr>
        <w:rPr>
          <w:b/>
          <w:sz w:val="20"/>
        </w:rPr>
      </w:pPr>
    </w:p>
    <w:p w14:paraId="3E0B05AA" w14:textId="77777777" w:rsidR="0005068F" w:rsidRDefault="0005068F" w:rsidP="0005068F">
      <w:pPr>
        <w:rPr>
          <w:b/>
          <w:sz w:val="20"/>
        </w:rPr>
      </w:pPr>
    </w:p>
    <w:tbl>
      <w:tblPr>
        <w:tblStyle w:val="affffffff9"/>
        <w:tblW w:w="9854" w:type="dxa"/>
        <w:tblLayout w:type="fixed"/>
        <w:tblLook w:val="04A0" w:firstRow="1" w:lastRow="0" w:firstColumn="1" w:lastColumn="0" w:noHBand="0" w:noVBand="1"/>
      </w:tblPr>
      <w:tblGrid>
        <w:gridCol w:w="1235"/>
        <w:gridCol w:w="858"/>
        <w:gridCol w:w="850"/>
        <w:gridCol w:w="851"/>
        <w:gridCol w:w="978"/>
        <w:gridCol w:w="1006"/>
        <w:gridCol w:w="993"/>
        <w:gridCol w:w="874"/>
        <w:gridCol w:w="1085"/>
        <w:gridCol w:w="1124"/>
      </w:tblGrid>
      <w:tr w:rsidR="0029274A" w14:paraId="7F8AC1C5" w14:textId="0E0AC824" w:rsidTr="0036584B">
        <w:trPr>
          <w:trHeight w:val="350"/>
        </w:trPr>
        <w:tc>
          <w:tcPr>
            <w:tcW w:w="1235" w:type="dxa"/>
            <w:vMerge w:val="restart"/>
          </w:tcPr>
          <w:p w14:paraId="726C164B" w14:textId="77777777" w:rsidR="009A0DE8" w:rsidRPr="00E7413E" w:rsidRDefault="009A0DE8" w:rsidP="0029274A">
            <w:pPr>
              <w:rPr>
                <w:b/>
                <w:sz w:val="20"/>
              </w:rPr>
            </w:pPr>
          </w:p>
          <w:p w14:paraId="1EA01D24" w14:textId="2B225033" w:rsidR="009A0DE8" w:rsidRPr="0029274A" w:rsidRDefault="0029274A" w:rsidP="0029274A">
            <w:pPr>
              <w:jc w:val="center"/>
              <w:rPr>
                <w:b/>
                <w:sz w:val="20"/>
              </w:rPr>
            </w:pPr>
            <w:r w:rsidRPr="0029274A">
              <w:rPr>
                <w:b/>
                <w:sz w:val="20"/>
              </w:rPr>
              <w:lastRenderedPageBreak/>
              <w:t>Муниципальные образования сельских поселений</w:t>
            </w:r>
          </w:p>
        </w:tc>
        <w:tc>
          <w:tcPr>
            <w:tcW w:w="2559" w:type="dxa"/>
            <w:gridSpan w:val="3"/>
          </w:tcPr>
          <w:p w14:paraId="21DE7288" w14:textId="77777777" w:rsidR="009A0DE8" w:rsidRDefault="009A0DE8" w:rsidP="00E7413E">
            <w:pPr>
              <w:jc w:val="center"/>
              <w:rPr>
                <w:b/>
                <w:sz w:val="20"/>
              </w:rPr>
            </w:pPr>
          </w:p>
          <w:p w14:paraId="63CADB46" w14:textId="052BA746" w:rsidR="009A0DE8" w:rsidRDefault="0029274A" w:rsidP="0029274A">
            <w:pPr>
              <w:jc w:val="center"/>
              <w:rPr>
                <w:b/>
                <w:sz w:val="20"/>
              </w:rPr>
            </w:pPr>
            <w:r w:rsidRPr="001E0889">
              <w:rPr>
                <w:b/>
                <w:sz w:val="20"/>
              </w:rPr>
              <w:lastRenderedPageBreak/>
              <w:t>202</w:t>
            </w:r>
            <w:r>
              <w:rPr>
                <w:b/>
                <w:sz w:val="20"/>
              </w:rPr>
              <w:t>4</w:t>
            </w:r>
            <w:r w:rsidRPr="001E0889">
              <w:rPr>
                <w:b/>
                <w:sz w:val="20"/>
              </w:rPr>
              <w:t xml:space="preserve"> год</w:t>
            </w:r>
          </w:p>
          <w:p w14:paraId="36C9F05C" w14:textId="77777777" w:rsidR="009A0DE8" w:rsidRDefault="009A0DE8" w:rsidP="00E7413E">
            <w:pPr>
              <w:jc w:val="center"/>
              <w:rPr>
                <w:b/>
                <w:sz w:val="20"/>
              </w:rPr>
            </w:pPr>
          </w:p>
        </w:tc>
        <w:tc>
          <w:tcPr>
            <w:tcW w:w="2977" w:type="dxa"/>
            <w:gridSpan w:val="3"/>
          </w:tcPr>
          <w:p w14:paraId="6DDC9189" w14:textId="77777777" w:rsidR="009A0DE8" w:rsidRDefault="009A0DE8" w:rsidP="00E7413E">
            <w:pPr>
              <w:jc w:val="center"/>
              <w:rPr>
                <w:b/>
                <w:sz w:val="20"/>
              </w:rPr>
            </w:pPr>
          </w:p>
          <w:p w14:paraId="3174BE87" w14:textId="04727545" w:rsidR="009A0DE8" w:rsidRDefault="0029274A" w:rsidP="00E7413E">
            <w:pPr>
              <w:jc w:val="center"/>
              <w:rPr>
                <w:b/>
                <w:sz w:val="20"/>
              </w:rPr>
            </w:pPr>
            <w:r w:rsidRPr="001E0889">
              <w:rPr>
                <w:b/>
                <w:sz w:val="20"/>
              </w:rPr>
              <w:lastRenderedPageBreak/>
              <w:t>202</w:t>
            </w:r>
            <w:r>
              <w:rPr>
                <w:b/>
                <w:sz w:val="20"/>
              </w:rPr>
              <w:t>5</w:t>
            </w:r>
            <w:r w:rsidRPr="001E0889">
              <w:rPr>
                <w:b/>
                <w:sz w:val="20"/>
              </w:rPr>
              <w:t xml:space="preserve"> год</w:t>
            </w:r>
          </w:p>
        </w:tc>
        <w:tc>
          <w:tcPr>
            <w:tcW w:w="3083" w:type="dxa"/>
            <w:gridSpan w:val="3"/>
          </w:tcPr>
          <w:p w14:paraId="55D3C8B4" w14:textId="77777777" w:rsidR="009A0DE8" w:rsidRDefault="009A0DE8">
            <w:pPr>
              <w:rPr>
                <w:b/>
                <w:sz w:val="20"/>
              </w:rPr>
            </w:pPr>
          </w:p>
          <w:p w14:paraId="4EACCA25" w14:textId="0B67AB42" w:rsidR="009A0DE8" w:rsidRDefault="0029274A" w:rsidP="00E7413E">
            <w:pPr>
              <w:jc w:val="center"/>
              <w:rPr>
                <w:b/>
                <w:sz w:val="20"/>
              </w:rPr>
            </w:pPr>
            <w:r w:rsidRPr="001E0889">
              <w:rPr>
                <w:b/>
                <w:sz w:val="20"/>
              </w:rPr>
              <w:lastRenderedPageBreak/>
              <w:t>202</w:t>
            </w:r>
            <w:r>
              <w:rPr>
                <w:b/>
                <w:sz w:val="20"/>
              </w:rPr>
              <w:t>6</w:t>
            </w:r>
            <w:r w:rsidRPr="001E0889">
              <w:rPr>
                <w:b/>
                <w:sz w:val="20"/>
              </w:rPr>
              <w:t xml:space="preserve"> год</w:t>
            </w:r>
          </w:p>
        </w:tc>
      </w:tr>
      <w:tr w:rsidR="0029274A" w14:paraId="28671B0F" w14:textId="2444AEE8" w:rsidTr="0036584B">
        <w:trPr>
          <w:trHeight w:val="310"/>
        </w:trPr>
        <w:tc>
          <w:tcPr>
            <w:tcW w:w="1235" w:type="dxa"/>
            <w:vMerge/>
          </w:tcPr>
          <w:p w14:paraId="31176BF2" w14:textId="77777777" w:rsidR="009A0DE8" w:rsidRDefault="009A0DE8" w:rsidP="00E7413E">
            <w:pPr>
              <w:jc w:val="center"/>
              <w:rPr>
                <w:b/>
                <w:sz w:val="20"/>
              </w:rPr>
            </w:pPr>
          </w:p>
        </w:tc>
        <w:tc>
          <w:tcPr>
            <w:tcW w:w="858" w:type="dxa"/>
            <w:vMerge w:val="restart"/>
          </w:tcPr>
          <w:p w14:paraId="24BB52C8" w14:textId="77777777" w:rsidR="0029274A" w:rsidRPr="001E0889" w:rsidRDefault="0029274A" w:rsidP="0029274A">
            <w:pPr>
              <w:pStyle w:val="2f3"/>
              <w:ind w:firstLine="0"/>
              <w:rPr>
                <w:b/>
                <w:sz w:val="20"/>
              </w:rPr>
            </w:pPr>
            <w:r w:rsidRPr="001E0889">
              <w:rPr>
                <w:b/>
                <w:sz w:val="20"/>
              </w:rPr>
              <w:t>Сумма, тыс.</w:t>
            </w:r>
          </w:p>
          <w:p w14:paraId="6A94F9AE" w14:textId="4163898A" w:rsidR="009A0DE8" w:rsidRDefault="0029274A" w:rsidP="0029274A">
            <w:pPr>
              <w:rPr>
                <w:b/>
                <w:sz w:val="20"/>
              </w:rPr>
            </w:pPr>
            <w:r w:rsidRPr="001E0889">
              <w:rPr>
                <w:b/>
                <w:sz w:val="20"/>
              </w:rPr>
              <w:t>руб</w:t>
            </w:r>
            <w:r>
              <w:rPr>
                <w:b/>
                <w:sz w:val="20"/>
              </w:rPr>
              <w:t>лей.</w:t>
            </w:r>
          </w:p>
        </w:tc>
        <w:tc>
          <w:tcPr>
            <w:tcW w:w="1701" w:type="dxa"/>
            <w:gridSpan w:val="2"/>
          </w:tcPr>
          <w:p w14:paraId="4BD5B98B" w14:textId="77777777" w:rsidR="0029274A" w:rsidRPr="001E0889" w:rsidRDefault="0029274A" w:rsidP="0029274A">
            <w:pPr>
              <w:pStyle w:val="2f3"/>
              <w:ind w:firstLine="0"/>
              <w:rPr>
                <w:b/>
                <w:sz w:val="20"/>
              </w:rPr>
            </w:pPr>
            <w:r w:rsidRPr="001E0889">
              <w:rPr>
                <w:b/>
                <w:sz w:val="20"/>
              </w:rPr>
              <w:t>в том числе:</w:t>
            </w:r>
          </w:p>
          <w:p w14:paraId="0E494165" w14:textId="77777777" w:rsidR="009A0DE8" w:rsidRDefault="009A0DE8" w:rsidP="00E7413E">
            <w:pPr>
              <w:jc w:val="center"/>
              <w:rPr>
                <w:b/>
                <w:sz w:val="20"/>
              </w:rPr>
            </w:pPr>
          </w:p>
        </w:tc>
        <w:tc>
          <w:tcPr>
            <w:tcW w:w="978" w:type="dxa"/>
            <w:vMerge w:val="restart"/>
          </w:tcPr>
          <w:p w14:paraId="5529DE14" w14:textId="77777777" w:rsidR="0029274A" w:rsidRPr="001E0889" w:rsidRDefault="0029274A" w:rsidP="0029274A">
            <w:pPr>
              <w:pStyle w:val="2f3"/>
              <w:ind w:firstLine="0"/>
              <w:rPr>
                <w:b/>
                <w:sz w:val="20"/>
              </w:rPr>
            </w:pPr>
            <w:r w:rsidRPr="001E0889">
              <w:rPr>
                <w:b/>
                <w:sz w:val="20"/>
              </w:rPr>
              <w:t>Сумма, тыс.</w:t>
            </w:r>
          </w:p>
          <w:p w14:paraId="703B6F16" w14:textId="6E8507B2" w:rsidR="009A0DE8" w:rsidRDefault="0029274A" w:rsidP="0029274A">
            <w:pPr>
              <w:jc w:val="center"/>
              <w:rPr>
                <w:b/>
                <w:sz w:val="20"/>
              </w:rPr>
            </w:pPr>
            <w:r>
              <w:rPr>
                <w:b/>
                <w:sz w:val="20"/>
              </w:rPr>
              <w:t>р</w:t>
            </w:r>
            <w:r w:rsidRPr="001E0889">
              <w:rPr>
                <w:b/>
                <w:sz w:val="20"/>
              </w:rPr>
              <w:t>уб</w:t>
            </w:r>
            <w:r>
              <w:rPr>
                <w:b/>
                <w:sz w:val="20"/>
              </w:rPr>
              <w:t>лей.</w:t>
            </w:r>
          </w:p>
        </w:tc>
        <w:tc>
          <w:tcPr>
            <w:tcW w:w="1999" w:type="dxa"/>
            <w:gridSpan w:val="2"/>
          </w:tcPr>
          <w:p w14:paraId="5F6DB607" w14:textId="05571977" w:rsidR="0029274A" w:rsidRPr="001E0889" w:rsidRDefault="0029274A" w:rsidP="0029274A">
            <w:pPr>
              <w:pStyle w:val="2f3"/>
              <w:ind w:firstLine="0"/>
              <w:rPr>
                <w:b/>
                <w:sz w:val="20"/>
              </w:rPr>
            </w:pPr>
            <w:r w:rsidRPr="001E0889">
              <w:rPr>
                <w:b/>
                <w:sz w:val="20"/>
              </w:rPr>
              <w:t>в том</w:t>
            </w:r>
            <w:r>
              <w:rPr>
                <w:b/>
                <w:sz w:val="20"/>
              </w:rPr>
              <w:t xml:space="preserve"> </w:t>
            </w:r>
            <w:r w:rsidRPr="001E0889">
              <w:rPr>
                <w:b/>
                <w:sz w:val="20"/>
              </w:rPr>
              <w:t>числе:</w:t>
            </w:r>
          </w:p>
          <w:p w14:paraId="5E907343" w14:textId="77777777" w:rsidR="009A0DE8" w:rsidRDefault="009A0DE8" w:rsidP="00E7413E">
            <w:pPr>
              <w:jc w:val="center"/>
              <w:rPr>
                <w:b/>
                <w:sz w:val="20"/>
              </w:rPr>
            </w:pPr>
          </w:p>
        </w:tc>
        <w:tc>
          <w:tcPr>
            <w:tcW w:w="874" w:type="dxa"/>
            <w:vMerge w:val="restart"/>
          </w:tcPr>
          <w:p w14:paraId="04FA223B" w14:textId="77777777" w:rsidR="0029274A" w:rsidRPr="001E0889" w:rsidRDefault="0029274A" w:rsidP="0029274A">
            <w:pPr>
              <w:pStyle w:val="2f3"/>
              <w:ind w:firstLine="0"/>
              <w:rPr>
                <w:b/>
                <w:sz w:val="20"/>
              </w:rPr>
            </w:pPr>
            <w:r w:rsidRPr="001E0889">
              <w:rPr>
                <w:b/>
                <w:sz w:val="20"/>
              </w:rPr>
              <w:t>Сумма, тыс.</w:t>
            </w:r>
          </w:p>
          <w:p w14:paraId="332187E5" w14:textId="0E6197FE" w:rsidR="009A0DE8" w:rsidRDefault="0029274A" w:rsidP="0029274A">
            <w:pPr>
              <w:rPr>
                <w:b/>
                <w:sz w:val="20"/>
              </w:rPr>
            </w:pPr>
            <w:r>
              <w:rPr>
                <w:b/>
                <w:sz w:val="20"/>
              </w:rPr>
              <w:t>р</w:t>
            </w:r>
            <w:r w:rsidRPr="001E0889">
              <w:rPr>
                <w:b/>
                <w:sz w:val="20"/>
              </w:rPr>
              <w:t>уб</w:t>
            </w:r>
            <w:r>
              <w:rPr>
                <w:b/>
                <w:sz w:val="20"/>
              </w:rPr>
              <w:t>лей.</w:t>
            </w:r>
          </w:p>
        </w:tc>
        <w:tc>
          <w:tcPr>
            <w:tcW w:w="2209" w:type="dxa"/>
            <w:gridSpan w:val="2"/>
          </w:tcPr>
          <w:p w14:paraId="7595A5DB" w14:textId="77777777" w:rsidR="0029274A" w:rsidRPr="001E0889" w:rsidRDefault="0029274A" w:rsidP="0029274A">
            <w:pPr>
              <w:pStyle w:val="2f3"/>
              <w:jc w:val="center"/>
              <w:rPr>
                <w:b/>
                <w:sz w:val="20"/>
              </w:rPr>
            </w:pPr>
            <w:r w:rsidRPr="001E0889">
              <w:rPr>
                <w:b/>
                <w:sz w:val="20"/>
              </w:rPr>
              <w:t>в том числе:</w:t>
            </w:r>
          </w:p>
          <w:p w14:paraId="79F6B5C5" w14:textId="77777777" w:rsidR="009A0DE8" w:rsidRDefault="009A0DE8" w:rsidP="00E7413E">
            <w:pPr>
              <w:rPr>
                <w:b/>
                <w:sz w:val="20"/>
              </w:rPr>
            </w:pPr>
          </w:p>
        </w:tc>
      </w:tr>
      <w:tr w:rsidR="0029274A" w14:paraId="23F587DF" w14:textId="1D50C902" w:rsidTr="0036584B">
        <w:trPr>
          <w:trHeight w:val="650"/>
        </w:trPr>
        <w:tc>
          <w:tcPr>
            <w:tcW w:w="1235" w:type="dxa"/>
            <w:vMerge/>
          </w:tcPr>
          <w:p w14:paraId="31B15BBD" w14:textId="77777777" w:rsidR="009A0DE8" w:rsidRDefault="009A0DE8" w:rsidP="00E7413E">
            <w:pPr>
              <w:jc w:val="center"/>
              <w:rPr>
                <w:b/>
                <w:sz w:val="20"/>
              </w:rPr>
            </w:pPr>
          </w:p>
        </w:tc>
        <w:tc>
          <w:tcPr>
            <w:tcW w:w="858" w:type="dxa"/>
            <w:vMerge/>
          </w:tcPr>
          <w:p w14:paraId="7C192099" w14:textId="77777777" w:rsidR="009A0DE8" w:rsidRDefault="009A0DE8" w:rsidP="00E7413E">
            <w:pPr>
              <w:jc w:val="center"/>
              <w:rPr>
                <w:b/>
                <w:sz w:val="20"/>
              </w:rPr>
            </w:pPr>
          </w:p>
        </w:tc>
        <w:tc>
          <w:tcPr>
            <w:tcW w:w="850" w:type="dxa"/>
          </w:tcPr>
          <w:p w14:paraId="6B047D99" w14:textId="5993206F" w:rsidR="009A0DE8" w:rsidRDefault="0029274A" w:rsidP="00E7413E">
            <w:pPr>
              <w:jc w:val="center"/>
              <w:rPr>
                <w:b/>
                <w:sz w:val="20"/>
              </w:rPr>
            </w:pPr>
            <w:r w:rsidRPr="001E0889">
              <w:rPr>
                <w:b/>
                <w:sz w:val="20"/>
              </w:rPr>
              <w:t>Министерство юстиции Республики Коми</w:t>
            </w:r>
          </w:p>
        </w:tc>
        <w:tc>
          <w:tcPr>
            <w:tcW w:w="851" w:type="dxa"/>
          </w:tcPr>
          <w:p w14:paraId="7B926B70" w14:textId="46DE337B" w:rsidR="009A0DE8" w:rsidRDefault="0029274A" w:rsidP="00E7413E">
            <w:pPr>
              <w:jc w:val="center"/>
              <w:rPr>
                <w:b/>
                <w:sz w:val="20"/>
              </w:rPr>
            </w:pPr>
            <w:r w:rsidRPr="001E0889">
              <w:rPr>
                <w:b/>
                <w:sz w:val="20"/>
              </w:rPr>
              <w:t>Служба Республики Коми строительного, жилищного и технического надзора (контроля)</w:t>
            </w:r>
          </w:p>
        </w:tc>
        <w:tc>
          <w:tcPr>
            <w:tcW w:w="978" w:type="dxa"/>
            <w:vMerge/>
          </w:tcPr>
          <w:p w14:paraId="265345B4" w14:textId="25C7C30C" w:rsidR="009A0DE8" w:rsidRDefault="009A0DE8" w:rsidP="00E7413E">
            <w:pPr>
              <w:jc w:val="center"/>
              <w:rPr>
                <w:b/>
                <w:sz w:val="20"/>
              </w:rPr>
            </w:pPr>
          </w:p>
        </w:tc>
        <w:tc>
          <w:tcPr>
            <w:tcW w:w="1006" w:type="dxa"/>
          </w:tcPr>
          <w:p w14:paraId="63A5CC40" w14:textId="4FCBD40F" w:rsidR="009A0DE8" w:rsidRDefault="0029274A" w:rsidP="00E7413E">
            <w:pPr>
              <w:jc w:val="center"/>
              <w:rPr>
                <w:b/>
                <w:sz w:val="20"/>
              </w:rPr>
            </w:pPr>
            <w:r w:rsidRPr="001E0889">
              <w:rPr>
                <w:b/>
                <w:sz w:val="20"/>
              </w:rPr>
              <w:t>Министерство юстиции Республики Коми</w:t>
            </w:r>
          </w:p>
        </w:tc>
        <w:tc>
          <w:tcPr>
            <w:tcW w:w="993" w:type="dxa"/>
          </w:tcPr>
          <w:p w14:paraId="06C4A4FE" w14:textId="5569CE79" w:rsidR="009A0DE8" w:rsidRDefault="0029274A" w:rsidP="00E7413E">
            <w:pPr>
              <w:jc w:val="center"/>
              <w:rPr>
                <w:b/>
                <w:sz w:val="20"/>
              </w:rPr>
            </w:pPr>
            <w:r w:rsidRPr="001E0889">
              <w:rPr>
                <w:b/>
                <w:sz w:val="20"/>
              </w:rPr>
              <w:t>Служба Республики Коми строительного, жилищного и технического надзора (контроля)</w:t>
            </w:r>
          </w:p>
        </w:tc>
        <w:tc>
          <w:tcPr>
            <w:tcW w:w="874" w:type="dxa"/>
            <w:vMerge/>
          </w:tcPr>
          <w:p w14:paraId="6A99A67D" w14:textId="6035B098" w:rsidR="009A0DE8" w:rsidRDefault="009A0DE8" w:rsidP="00E7413E">
            <w:pPr>
              <w:rPr>
                <w:b/>
                <w:sz w:val="20"/>
              </w:rPr>
            </w:pPr>
          </w:p>
        </w:tc>
        <w:tc>
          <w:tcPr>
            <w:tcW w:w="1085" w:type="dxa"/>
          </w:tcPr>
          <w:p w14:paraId="2394F130" w14:textId="2E43712C" w:rsidR="009A0DE8" w:rsidRDefault="0029274A" w:rsidP="00E7413E">
            <w:pPr>
              <w:rPr>
                <w:b/>
                <w:sz w:val="20"/>
              </w:rPr>
            </w:pPr>
            <w:r w:rsidRPr="001E0889">
              <w:rPr>
                <w:b/>
                <w:sz w:val="20"/>
              </w:rPr>
              <w:t>Министерство юстиции Республики Коми</w:t>
            </w:r>
          </w:p>
        </w:tc>
        <w:tc>
          <w:tcPr>
            <w:tcW w:w="1124" w:type="dxa"/>
          </w:tcPr>
          <w:p w14:paraId="3F3C0BCC" w14:textId="3293F1A5" w:rsidR="009A0DE8" w:rsidRDefault="0029274A" w:rsidP="00E7413E">
            <w:pPr>
              <w:rPr>
                <w:b/>
                <w:sz w:val="20"/>
              </w:rPr>
            </w:pPr>
            <w:r w:rsidRPr="001E0889">
              <w:rPr>
                <w:b/>
                <w:sz w:val="20"/>
              </w:rPr>
              <w:t>Служба Республики Коми строительного, жилищного и технического надзора (контроля)</w:t>
            </w:r>
          </w:p>
        </w:tc>
      </w:tr>
      <w:tr w:rsidR="00DE275C" w14:paraId="3993C4D5" w14:textId="77777777" w:rsidTr="0036584B">
        <w:tc>
          <w:tcPr>
            <w:tcW w:w="1235" w:type="dxa"/>
          </w:tcPr>
          <w:p w14:paraId="0D61E382" w14:textId="2A41DCE6" w:rsidR="00DE275C" w:rsidRDefault="00DE275C" w:rsidP="00DE275C">
            <w:pPr>
              <w:jc w:val="both"/>
              <w:rPr>
                <w:bCs/>
                <w:sz w:val="16"/>
                <w:szCs w:val="16"/>
              </w:rPr>
            </w:pPr>
            <w:r w:rsidRPr="001E0889">
              <w:rPr>
                <w:sz w:val="20"/>
              </w:rPr>
              <w:t>Яснэг</w:t>
            </w:r>
          </w:p>
        </w:tc>
        <w:tc>
          <w:tcPr>
            <w:tcW w:w="858" w:type="dxa"/>
          </w:tcPr>
          <w:p w14:paraId="7F61A6E6" w14:textId="6E5AEC91" w:rsidR="00DE275C" w:rsidRDefault="00DE275C" w:rsidP="00DE275C">
            <w:pPr>
              <w:jc w:val="both"/>
              <w:rPr>
                <w:bCs/>
                <w:sz w:val="16"/>
                <w:szCs w:val="16"/>
              </w:rPr>
            </w:pPr>
            <w:r>
              <w:rPr>
                <w:sz w:val="20"/>
              </w:rPr>
              <w:t>27,3</w:t>
            </w:r>
          </w:p>
        </w:tc>
        <w:tc>
          <w:tcPr>
            <w:tcW w:w="850" w:type="dxa"/>
          </w:tcPr>
          <w:p w14:paraId="604CB9FE" w14:textId="22C3A524" w:rsidR="00DE275C" w:rsidRDefault="00DE275C" w:rsidP="00DE275C">
            <w:pPr>
              <w:jc w:val="both"/>
              <w:rPr>
                <w:bCs/>
                <w:sz w:val="16"/>
                <w:szCs w:val="16"/>
              </w:rPr>
            </w:pPr>
            <w:r>
              <w:rPr>
                <w:sz w:val="20"/>
              </w:rPr>
              <w:t>2,0</w:t>
            </w:r>
          </w:p>
        </w:tc>
        <w:tc>
          <w:tcPr>
            <w:tcW w:w="851" w:type="dxa"/>
          </w:tcPr>
          <w:p w14:paraId="7A882999" w14:textId="6A907F3A" w:rsidR="00DE275C" w:rsidRDefault="00DE275C" w:rsidP="00DE275C">
            <w:pPr>
              <w:jc w:val="both"/>
              <w:rPr>
                <w:bCs/>
                <w:sz w:val="16"/>
                <w:szCs w:val="16"/>
              </w:rPr>
            </w:pPr>
            <w:r>
              <w:rPr>
                <w:sz w:val="20"/>
              </w:rPr>
              <w:t>25,3</w:t>
            </w:r>
          </w:p>
        </w:tc>
        <w:tc>
          <w:tcPr>
            <w:tcW w:w="978" w:type="dxa"/>
          </w:tcPr>
          <w:p w14:paraId="54B0DB1A" w14:textId="156F9335" w:rsidR="00DE275C" w:rsidRDefault="00DE275C" w:rsidP="00DE275C">
            <w:pPr>
              <w:jc w:val="both"/>
              <w:rPr>
                <w:bCs/>
                <w:sz w:val="16"/>
                <w:szCs w:val="16"/>
              </w:rPr>
            </w:pPr>
            <w:r>
              <w:rPr>
                <w:sz w:val="20"/>
              </w:rPr>
              <w:t>27,3</w:t>
            </w:r>
          </w:p>
        </w:tc>
        <w:tc>
          <w:tcPr>
            <w:tcW w:w="1006" w:type="dxa"/>
          </w:tcPr>
          <w:p w14:paraId="1FD24C7D" w14:textId="1A8C7F94" w:rsidR="00DE275C" w:rsidRDefault="00DE275C" w:rsidP="00DE275C">
            <w:pPr>
              <w:jc w:val="both"/>
              <w:rPr>
                <w:bCs/>
                <w:sz w:val="16"/>
                <w:szCs w:val="16"/>
              </w:rPr>
            </w:pPr>
            <w:r>
              <w:rPr>
                <w:sz w:val="20"/>
              </w:rPr>
              <w:t>2,0</w:t>
            </w:r>
          </w:p>
        </w:tc>
        <w:tc>
          <w:tcPr>
            <w:tcW w:w="993" w:type="dxa"/>
          </w:tcPr>
          <w:p w14:paraId="61CD1B4B" w14:textId="2D486CFF" w:rsidR="00DE275C" w:rsidRDefault="00DE275C" w:rsidP="00DE275C">
            <w:pPr>
              <w:jc w:val="both"/>
              <w:rPr>
                <w:bCs/>
                <w:sz w:val="16"/>
                <w:szCs w:val="16"/>
              </w:rPr>
            </w:pPr>
            <w:r>
              <w:rPr>
                <w:sz w:val="20"/>
              </w:rPr>
              <w:t>25,3</w:t>
            </w:r>
          </w:p>
        </w:tc>
        <w:tc>
          <w:tcPr>
            <w:tcW w:w="874" w:type="dxa"/>
          </w:tcPr>
          <w:p w14:paraId="149CFBD1" w14:textId="395956AC" w:rsidR="00DE275C" w:rsidRDefault="00DE275C" w:rsidP="00DE275C">
            <w:pPr>
              <w:jc w:val="both"/>
              <w:rPr>
                <w:bCs/>
                <w:sz w:val="16"/>
                <w:szCs w:val="16"/>
              </w:rPr>
            </w:pPr>
            <w:r>
              <w:rPr>
                <w:sz w:val="20"/>
              </w:rPr>
              <w:t>27,3</w:t>
            </w:r>
          </w:p>
        </w:tc>
        <w:tc>
          <w:tcPr>
            <w:tcW w:w="1085" w:type="dxa"/>
          </w:tcPr>
          <w:p w14:paraId="65754628" w14:textId="6215F222" w:rsidR="00DE275C" w:rsidRDefault="00DE275C" w:rsidP="00DE275C">
            <w:pPr>
              <w:jc w:val="both"/>
              <w:rPr>
                <w:bCs/>
                <w:sz w:val="16"/>
                <w:szCs w:val="16"/>
              </w:rPr>
            </w:pPr>
            <w:r>
              <w:rPr>
                <w:sz w:val="20"/>
              </w:rPr>
              <w:t>2,0</w:t>
            </w:r>
          </w:p>
        </w:tc>
        <w:tc>
          <w:tcPr>
            <w:tcW w:w="1124" w:type="dxa"/>
          </w:tcPr>
          <w:p w14:paraId="5F116670" w14:textId="7E836A26" w:rsidR="00DE275C" w:rsidRDefault="00DE275C" w:rsidP="00DE275C">
            <w:pPr>
              <w:jc w:val="both"/>
              <w:rPr>
                <w:bCs/>
                <w:sz w:val="16"/>
                <w:szCs w:val="16"/>
              </w:rPr>
            </w:pPr>
            <w:r>
              <w:rPr>
                <w:sz w:val="20"/>
              </w:rPr>
              <w:t>25,3</w:t>
            </w:r>
          </w:p>
        </w:tc>
      </w:tr>
      <w:tr w:rsidR="00DE275C" w14:paraId="3FDC94C6" w14:textId="77777777" w:rsidTr="0036584B">
        <w:tc>
          <w:tcPr>
            <w:tcW w:w="1235" w:type="dxa"/>
          </w:tcPr>
          <w:p w14:paraId="74F2F9AA" w14:textId="56FC3CC4" w:rsidR="00DE275C" w:rsidRDefault="00DE275C" w:rsidP="00DE275C">
            <w:pPr>
              <w:jc w:val="both"/>
              <w:rPr>
                <w:bCs/>
                <w:sz w:val="16"/>
                <w:szCs w:val="16"/>
              </w:rPr>
            </w:pPr>
            <w:r w:rsidRPr="001E0889">
              <w:rPr>
                <w:sz w:val="20"/>
              </w:rPr>
              <w:t>Ыб</w:t>
            </w:r>
          </w:p>
        </w:tc>
        <w:tc>
          <w:tcPr>
            <w:tcW w:w="858" w:type="dxa"/>
          </w:tcPr>
          <w:p w14:paraId="2860EA3E" w14:textId="27C94F5E" w:rsidR="00DE275C" w:rsidRDefault="00DE275C" w:rsidP="00DE275C">
            <w:pPr>
              <w:jc w:val="both"/>
              <w:rPr>
                <w:bCs/>
                <w:sz w:val="16"/>
                <w:szCs w:val="16"/>
              </w:rPr>
            </w:pPr>
            <w:r>
              <w:rPr>
                <w:sz w:val="20"/>
              </w:rPr>
              <w:t>27,3</w:t>
            </w:r>
          </w:p>
        </w:tc>
        <w:tc>
          <w:tcPr>
            <w:tcW w:w="850" w:type="dxa"/>
          </w:tcPr>
          <w:p w14:paraId="29070D30" w14:textId="21154B7D" w:rsidR="00DE275C" w:rsidRDefault="00DE275C" w:rsidP="00DE275C">
            <w:pPr>
              <w:jc w:val="both"/>
              <w:rPr>
                <w:bCs/>
                <w:sz w:val="16"/>
                <w:szCs w:val="16"/>
              </w:rPr>
            </w:pPr>
            <w:r>
              <w:rPr>
                <w:sz w:val="20"/>
              </w:rPr>
              <w:t>2,0</w:t>
            </w:r>
          </w:p>
        </w:tc>
        <w:tc>
          <w:tcPr>
            <w:tcW w:w="851" w:type="dxa"/>
          </w:tcPr>
          <w:p w14:paraId="0E91BAEA" w14:textId="41D5E781" w:rsidR="00DE275C" w:rsidRDefault="00DE275C" w:rsidP="00DE275C">
            <w:pPr>
              <w:jc w:val="both"/>
              <w:rPr>
                <w:bCs/>
                <w:sz w:val="16"/>
                <w:szCs w:val="16"/>
              </w:rPr>
            </w:pPr>
            <w:r>
              <w:rPr>
                <w:sz w:val="20"/>
              </w:rPr>
              <w:t>25,3</w:t>
            </w:r>
          </w:p>
        </w:tc>
        <w:tc>
          <w:tcPr>
            <w:tcW w:w="978" w:type="dxa"/>
          </w:tcPr>
          <w:p w14:paraId="07BC59A2" w14:textId="12E82A6C" w:rsidR="00DE275C" w:rsidRDefault="00DE275C" w:rsidP="00DE275C">
            <w:pPr>
              <w:jc w:val="both"/>
              <w:rPr>
                <w:bCs/>
                <w:sz w:val="16"/>
                <w:szCs w:val="16"/>
              </w:rPr>
            </w:pPr>
            <w:r>
              <w:rPr>
                <w:sz w:val="20"/>
              </w:rPr>
              <w:t>27,3</w:t>
            </w:r>
          </w:p>
        </w:tc>
        <w:tc>
          <w:tcPr>
            <w:tcW w:w="1006" w:type="dxa"/>
          </w:tcPr>
          <w:p w14:paraId="5FC75F49" w14:textId="1CBEE5D2" w:rsidR="00DE275C" w:rsidRDefault="00DE275C" w:rsidP="00DE275C">
            <w:pPr>
              <w:jc w:val="both"/>
              <w:rPr>
                <w:bCs/>
                <w:sz w:val="16"/>
                <w:szCs w:val="16"/>
              </w:rPr>
            </w:pPr>
            <w:r>
              <w:rPr>
                <w:sz w:val="20"/>
              </w:rPr>
              <w:t>2,0</w:t>
            </w:r>
          </w:p>
        </w:tc>
        <w:tc>
          <w:tcPr>
            <w:tcW w:w="993" w:type="dxa"/>
          </w:tcPr>
          <w:p w14:paraId="7E9F5FA3" w14:textId="51368FEE" w:rsidR="00DE275C" w:rsidRDefault="00DE275C" w:rsidP="00DE275C">
            <w:pPr>
              <w:jc w:val="both"/>
              <w:rPr>
                <w:bCs/>
                <w:sz w:val="16"/>
                <w:szCs w:val="16"/>
              </w:rPr>
            </w:pPr>
            <w:r>
              <w:rPr>
                <w:sz w:val="20"/>
              </w:rPr>
              <w:t>25,3</w:t>
            </w:r>
          </w:p>
        </w:tc>
        <w:tc>
          <w:tcPr>
            <w:tcW w:w="874" w:type="dxa"/>
          </w:tcPr>
          <w:p w14:paraId="4324F48A" w14:textId="5DDD3C02" w:rsidR="00DE275C" w:rsidRDefault="00DE275C" w:rsidP="00DE275C">
            <w:pPr>
              <w:jc w:val="both"/>
              <w:rPr>
                <w:bCs/>
                <w:sz w:val="16"/>
                <w:szCs w:val="16"/>
              </w:rPr>
            </w:pPr>
            <w:r>
              <w:rPr>
                <w:sz w:val="20"/>
              </w:rPr>
              <w:t>27,3</w:t>
            </w:r>
          </w:p>
        </w:tc>
        <w:tc>
          <w:tcPr>
            <w:tcW w:w="1085" w:type="dxa"/>
          </w:tcPr>
          <w:p w14:paraId="7BC62394" w14:textId="7EF6EC72" w:rsidR="00DE275C" w:rsidRDefault="00DE275C" w:rsidP="00DE275C">
            <w:pPr>
              <w:jc w:val="both"/>
              <w:rPr>
                <w:bCs/>
                <w:sz w:val="16"/>
                <w:szCs w:val="16"/>
              </w:rPr>
            </w:pPr>
            <w:r>
              <w:rPr>
                <w:sz w:val="20"/>
              </w:rPr>
              <w:t>2,0</w:t>
            </w:r>
          </w:p>
        </w:tc>
        <w:tc>
          <w:tcPr>
            <w:tcW w:w="1124" w:type="dxa"/>
          </w:tcPr>
          <w:p w14:paraId="7B4FCF9C" w14:textId="128C386E" w:rsidR="00DE275C" w:rsidRDefault="00DE275C" w:rsidP="00DE275C">
            <w:pPr>
              <w:jc w:val="both"/>
              <w:rPr>
                <w:bCs/>
                <w:sz w:val="16"/>
                <w:szCs w:val="16"/>
              </w:rPr>
            </w:pPr>
            <w:r>
              <w:rPr>
                <w:sz w:val="20"/>
              </w:rPr>
              <w:t>25,3</w:t>
            </w:r>
          </w:p>
        </w:tc>
      </w:tr>
      <w:tr w:rsidR="00DE275C" w14:paraId="39C9AEB4" w14:textId="77777777" w:rsidTr="0036584B">
        <w:tc>
          <w:tcPr>
            <w:tcW w:w="1235" w:type="dxa"/>
          </w:tcPr>
          <w:p w14:paraId="0C444893" w14:textId="34D55981" w:rsidR="00DE275C" w:rsidRDefault="00DE275C" w:rsidP="00DE275C">
            <w:pPr>
              <w:jc w:val="both"/>
              <w:rPr>
                <w:bCs/>
                <w:sz w:val="16"/>
                <w:szCs w:val="16"/>
              </w:rPr>
            </w:pPr>
            <w:r w:rsidRPr="001E0889">
              <w:rPr>
                <w:sz w:val="20"/>
              </w:rPr>
              <w:t>Пажга</w:t>
            </w:r>
          </w:p>
        </w:tc>
        <w:tc>
          <w:tcPr>
            <w:tcW w:w="858" w:type="dxa"/>
          </w:tcPr>
          <w:p w14:paraId="32A0DE4F" w14:textId="4C384610" w:rsidR="00DE275C" w:rsidRDefault="00DE275C" w:rsidP="00DE275C">
            <w:pPr>
              <w:jc w:val="both"/>
              <w:rPr>
                <w:bCs/>
                <w:sz w:val="16"/>
                <w:szCs w:val="16"/>
              </w:rPr>
            </w:pPr>
            <w:r>
              <w:rPr>
                <w:sz w:val="20"/>
              </w:rPr>
              <w:t>27,3</w:t>
            </w:r>
          </w:p>
        </w:tc>
        <w:tc>
          <w:tcPr>
            <w:tcW w:w="850" w:type="dxa"/>
          </w:tcPr>
          <w:p w14:paraId="607D4B4C" w14:textId="23C5F837" w:rsidR="00DE275C" w:rsidRDefault="00DE275C" w:rsidP="00DE275C">
            <w:pPr>
              <w:jc w:val="both"/>
              <w:rPr>
                <w:bCs/>
                <w:sz w:val="16"/>
                <w:szCs w:val="16"/>
              </w:rPr>
            </w:pPr>
            <w:r>
              <w:rPr>
                <w:sz w:val="20"/>
              </w:rPr>
              <w:t>2,0</w:t>
            </w:r>
          </w:p>
        </w:tc>
        <w:tc>
          <w:tcPr>
            <w:tcW w:w="851" w:type="dxa"/>
          </w:tcPr>
          <w:p w14:paraId="41BE9134" w14:textId="0A4EB9DA" w:rsidR="00DE275C" w:rsidRDefault="00DE275C" w:rsidP="00DE275C">
            <w:pPr>
              <w:jc w:val="both"/>
              <w:rPr>
                <w:bCs/>
                <w:sz w:val="16"/>
                <w:szCs w:val="16"/>
              </w:rPr>
            </w:pPr>
            <w:r>
              <w:rPr>
                <w:sz w:val="20"/>
              </w:rPr>
              <w:t>25,3</w:t>
            </w:r>
          </w:p>
        </w:tc>
        <w:tc>
          <w:tcPr>
            <w:tcW w:w="978" w:type="dxa"/>
          </w:tcPr>
          <w:p w14:paraId="46D555A0" w14:textId="4B9E5491" w:rsidR="00DE275C" w:rsidRDefault="00DE275C" w:rsidP="00DE275C">
            <w:pPr>
              <w:jc w:val="both"/>
              <w:rPr>
                <w:bCs/>
                <w:sz w:val="16"/>
                <w:szCs w:val="16"/>
              </w:rPr>
            </w:pPr>
            <w:r>
              <w:rPr>
                <w:sz w:val="20"/>
              </w:rPr>
              <w:t>27,3</w:t>
            </w:r>
          </w:p>
        </w:tc>
        <w:tc>
          <w:tcPr>
            <w:tcW w:w="1006" w:type="dxa"/>
          </w:tcPr>
          <w:p w14:paraId="0142BDE2" w14:textId="71122A29" w:rsidR="00DE275C" w:rsidRDefault="00DE275C" w:rsidP="00DE275C">
            <w:pPr>
              <w:jc w:val="both"/>
              <w:rPr>
                <w:bCs/>
                <w:sz w:val="16"/>
                <w:szCs w:val="16"/>
              </w:rPr>
            </w:pPr>
            <w:r>
              <w:rPr>
                <w:sz w:val="20"/>
              </w:rPr>
              <w:t>2,0</w:t>
            </w:r>
          </w:p>
        </w:tc>
        <w:tc>
          <w:tcPr>
            <w:tcW w:w="993" w:type="dxa"/>
          </w:tcPr>
          <w:p w14:paraId="787B4A02" w14:textId="51D6C369" w:rsidR="00DE275C" w:rsidRDefault="00DE275C" w:rsidP="00DE275C">
            <w:pPr>
              <w:jc w:val="both"/>
              <w:rPr>
                <w:bCs/>
                <w:sz w:val="16"/>
                <w:szCs w:val="16"/>
              </w:rPr>
            </w:pPr>
            <w:r>
              <w:rPr>
                <w:sz w:val="20"/>
              </w:rPr>
              <w:t>25,3</w:t>
            </w:r>
          </w:p>
        </w:tc>
        <w:tc>
          <w:tcPr>
            <w:tcW w:w="874" w:type="dxa"/>
          </w:tcPr>
          <w:p w14:paraId="2CD336CD" w14:textId="7C6009E5" w:rsidR="00DE275C" w:rsidRDefault="00DE275C" w:rsidP="00DE275C">
            <w:pPr>
              <w:jc w:val="both"/>
              <w:rPr>
                <w:bCs/>
                <w:sz w:val="16"/>
                <w:szCs w:val="16"/>
              </w:rPr>
            </w:pPr>
            <w:r>
              <w:rPr>
                <w:sz w:val="20"/>
              </w:rPr>
              <w:t>27,3</w:t>
            </w:r>
          </w:p>
        </w:tc>
        <w:tc>
          <w:tcPr>
            <w:tcW w:w="1085" w:type="dxa"/>
          </w:tcPr>
          <w:p w14:paraId="3DEA1018" w14:textId="61D9D968" w:rsidR="00DE275C" w:rsidRDefault="00DE275C" w:rsidP="00DE275C">
            <w:pPr>
              <w:jc w:val="both"/>
              <w:rPr>
                <w:bCs/>
                <w:sz w:val="16"/>
                <w:szCs w:val="16"/>
              </w:rPr>
            </w:pPr>
            <w:r>
              <w:rPr>
                <w:sz w:val="20"/>
              </w:rPr>
              <w:t>2,0</w:t>
            </w:r>
          </w:p>
        </w:tc>
        <w:tc>
          <w:tcPr>
            <w:tcW w:w="1124" w:type="dxa"/>
          </w:tcPr>
          <w:p w14:paraId="57783658" w14:textId="285D9AEB" w:rsidR="00DE275C" w:rsidRDefault="00DE275C" w:rsidP="00DE275C">
            <w:pPr>
              <w:jc w:val="both"/>
              <w:rPr>
                <w:bCs/>
                <w:sz w:val="16"/>
                <w:szCs w:val="16"/>
              </w:rPr>
            </w:pPr>
            <w:r>
              <w:rPr>
                <w:sz w:val="20"/>
              </w:rPr>
              <w:t>25,3</w:t>
            </w:r>
          </w:p>
        </w:tc>
      </w:tr>
      <w:tr w:rsidR="00DE275C" w14:paraId="3E25BA75" w14:textId="77777777" w:rsidTr="0036584B">
        <w:tc>
          <w:tcPr>
            <w:tcW w:w="1235" w:type="dxa"/>
          </w:tcPr>
          <w:p w14:paraId="093FF5FA" w14:textId="210F21A8" w:rsidR="00DE275C" w:rsidRDefault="00DE275C" w:rsidP="00DE275C">
            <w:pPr>
              <w:jc w:val="both"/>
              <w:rPr>
                <w:bCs/>
                <w:sz w:val="16"/>
                <w:szCs w:val="16"/>
              </w:rPr>
            </w:pPr>
            <w:r w:rsidRPr="001E0889">
              <w:rPr>
                <w:sz w:val="20"/>
              </w:rPr>
              <w:t>Лэзым</w:t>
            </w:r>
          </w:p>
        </w:tc>
        <w:tc>
          <w:tcPr>
            <w:tcW w:w="858" w:type="dxa"/>
          </w:tcPr>
          <w:p w14:paraId="75CC2F57" w14:textId="08CC3400" w:rsidR="00DE275C" w:rsidRDefault="00DE275C" w:rsidP="00DE275C">
            <w:pPr>
              <w:jc w:val="both"/>
              <w:rPr>
                <w:bCs/>
                <w:sz w:val="16"/>
                <w:szCs w:val="16"/>
              </w:rPr>
            </w:pPr>
            <w:r>
              <w:rPr>
                <w:sz w:val="20"/>
              </w:rPr>
              <w:t>27,3</w:t>
            </w:r>
          </w:p>
        </w:tc>
        <w:tc>
          <w:tcPr>
            <w:tcW w:w="850" w:type="dxa"/>
          </w:tcPr>
          <w:p w14:paraId="35410D4C" w14:textId="7BC26E19" w:rsidR="00DE275C" w:rsidRDefault="00DE275C" w:rsidP="00DE275C">
            <w:pPr>
              <w:jc w:val="both"/>
              <w:rPr>
                <w:bCs/>
                <w:sz w:val="16"/>
                <w:szCs w:val="16"/>
              </w:rPr>
            </w:pPr>
            <w:r>
              <w:rPr>
                <w:sz w:val="20"/>
              </w:rPr>
              <w:t>2,0</w:t>
            </w:r>
          </w:p>
        </w:tc>
        <w:tc>
          <w:tcPr>
            <w:tcW w:w="851" w:type="dxa"/>
          </w:tcPr>
          <w:p w14:paraId="1BA7FDA5" w14:textId="77DF49F6" w:rsidR="00DE275C" w:rsidRDefault="00DE275C" w:rsidP="00DE275C">
            <w:pPr>
              <w:jc w:val="both"/>
              <w:rPr>
                <w:bCs/>
                <w:sz w:val="16"/>
                <w:szCs w:val="16"/>
              </w:rPr>
            </w:pPr>
            <w:r>
              <w:rPr>
                <w:sz w:val="20"/>
              </w:rPr>
              <w:t>25,3</w:t>
            </w:r>
          </w:p>
        </w:tc>
        <w:tc>
          <w:tcPr>
            <w:tcW w:w="978" w:type="dxa"/>
          </w:tcPr>
          <w:p w14:paraId="16BA5F09" w14:textId="7889B5EF" w:rsidR="00DE275C" w:rsidRDefault="00DE275C" w:rsidP="00DE275C">
            <w:pPr>
              <w:jc w:val="both"/>
              <w:rPr>
                <w:bCs/>
                <w:sz w:val="16"/>
                <w:szCs w:val="16"/>
              </w:rPr>
            </w:pPr>
            <w:r>
              <w:rPr>
                <w:sz w:val="20"/>
              </w:rPr>
              <w:t>27,3</w:t>
            </w:r>
          </w:p>
        </w:tc>
        <w:tc>
          <w:tcPr>
            <w:tcW w:w="1006" w:type="dxa"/>
          </w:tcPr>
          <w:p w14:paraId="06DCA9AD" w14:textId="3C4BDD64" w:rsidR="00DE275C" w:rsidRDefault="00DE275C" w:rsidP="00DE275C">
            <w:pPr>
              <w:jc w:val="both"/>
              <w:rPr>
                <w:bCs/>
                <w:sz w:val="16"/>
                <w:szCs w:val="16"/>
              </w:rPr>
            </w:pPr>
            <w:r>
              <w:rPr>
                <w:sz w:val="20"/>
              </w:rPr>
              <w:t>2,0</w:t>
            </w:r>
          </w:p>
        </w:tc>
        <w:tc>
          <w:tcPr>
            <w:tcW w:w="993" w:type="dxa"/>
          </w:tcPr>
          <w:p w14:paraId="5A65F74F" w14:textId="113A4771" w:rsidR="00DE275C" w:rsidRDefault="00DE275C" w:rsidP="00DE275C">
            <w:pPr>
              <w:jc w:val="both"/>
              <w:rPr>
                <w:bCs/>
                <w:sz w:val="16"/>
                <w:szCs w:val="16"/>
              </w:rPr>
            </w:pPr>
            <w:r>
              <w:rPr>
                <w:sz w:val="20"/>
              </w:rPr>
              <w:t>25,3</w:t>
            </w:r>
          </w:p>
        </w:tc>
        <w:tc>
          <w:tcPr>
            <w:tcW w:w="874" w:type="dxa"/>
          </w:tcPr>
          <w:p w14:paraId="14CD8B03" w14:textId="415B37A5" w:rsidR="00DE275C" w:rsidRDefault="00DE275C" w:rsidP="00DE275C">
            <w:pPr>
              <w:jc w:val="both"/>
              <w:rPr>
                <w:bCs/>
                <w:sz w:val="16"/>
                <w:szCs w:val="16"/>
              </w:rPr>
            </w:pPr>
            <w:r>
              <w:rPr>
                <w:sz w:val="20"/>
              </w:rPr>
              <w:t>27,3</w:t>
            </w:r>
          </w:p>
        </w:tc>
        <w:tc>
          <w:tcPr>
            <w:tcW w:w="1085" w:type="dxa"/>
          </w:tcPr>
          <w:p w14:paraId="2C5AA87D" w14:textId="7D765EB1" w:rsidR="00DE275C" w:rsidRDefault="00DE275C" w:rsidP="00DE275C">
            <w:pPr>
              <w:jc w:val="both"/>
              <w:rPr>
                <w:bCs/>
                <w:sz w:val="16"/>
                <w:szCs w:val="16"/>
              </w:rPr>
            </w:pPr>
            <w:r>
              <w:rPr>
                <w:sz w:val="20"/>
              </w:rPr>
              <w:t>2,0</w:t>
            </w:r>
          </w:p>
        </w:tc>
        <w:tc>
          <w:tcPr>
            <w:tcW w:w="1124" w:type="dxa"/>
          </w:tcPr>
          <w:p w14:paraId="2CFE984E" w14:textId="2A0D03BC" w:rsidR="00DE275C" w:rsidRDefault="00DE275C" w:rsidP="00DE275C">
            <w:pPr>
              <w:jc w:val="both"/>
              <w:rPr>
                <w:bCs/>
                <w:sz w:val="16"/>
                <w:szCs w:val="16"/>
              </w:rPr>
            </w:pPr>
            <w:r>
              <w:rPr>
                <w:sz w:val="20"/>
              </w:rPr>
              <w:t>25,3</w:t>
            </w:r>
          </w:p>
        </w:tc>
      </w:tr>
      <w:tr w:rsidR="00DE275C" w14:paraId="48C13615" w14:textId="77777777" w:rsidTr="0036584B">
        <w:tc>
          <w:tcPr>
            <w:tcW w:w="1235" w:type="dxa"/>
          </w:tcPr>
          <w:p w14:paraId="486EF757" w14:textId="0BB47E6B" w:rsidR="00DE275C" w:rsidRDefault="00DE275C" w:rsidP="00DE275C">
            <w:pPr>
              <w:jc w:val="both"/>
              <w:rPr>
                <w:bCs/>
                <w:sz w:val="16"/>
                <w:szCs w:val="16"/>
              </w:rPr>
            </w:pPr>
            <w:r w:rsidRPr="001E0889">
              <w:rPr>
                <w:sz w:val="20"/>
              </w:rPr>
              <w:t>Шошка</w:t>
            </w:r>
          </w:p>
        </w:tc>
        <w:tc>
          <w:tcPr>
            <w:tcW w:w="858" w:type="dxa"/>
          </w:tcPr>
          <w:p w14:paraId="6413A077" w14:textId="724580A9" w:rsidR="00DE275C" w:rsidRPr="00E75AE9" w:rsidRDefault="00DE275C" w:rsidP="00DE275C">
            <w:pPr>
              <w:jc w:val="both"/>
              <w:rPr>
                <w:bCs/>
                <w:sz w:val="20"/>
              </w:rPr>
            </w:pPr>
            <w:r w:rsidRPr="00E75AE9">
              <w:rPr>
                <w:sz w:val="20"/>
              </w:rPr>
              <w:t>27,3</w:t>
            </w:r>
          </w:p>
        </w:tc>
        <w:tc>
          <w:tcPr>
            <w:tcW w:w="850" w:type="dxa"/>
          </w:tcPr>
          <w:p w14:paraId="5FFFE998" w14:textId="1F336A70" w:rsidR="00DE275C" w:rsidRDefault="00DE275C" w:rsidP="00DE275C">
            <w:pPr>
              <w:jc w:val="both"/>
              <w:rPr>
                <w:bCs/>
                <w:sz w:val="16"/>
                <w:szCs w:val="16"/>
              </w:rPr>
            </w:pPr>
            <w:r>
              <w:rPr>
                <w:sz w:val="20"/>
              </w:rPr>
              <w:t>2,0</w:t>
            </w:r>
          </w:p>
        </w:tc>
        <w:tc>
          <w:tcPr>
            <w:tcW w:w="851" w:type="dxa"/>
          </w:tcPr>
          <w:p w14:paraId="77B1496D" w14:textId="6D9286A3" w:rsidR="00DE275C" w:rsidRDefault="00DE275C" w:rsidP="00DE275C">
            <w:pPr>
              <w:jc w:val="both"/>
              <w:rPr>
                <w:bCs/>
                <w:sz w:val="16"/>
                <w:szCs w:val="16"/>
              </w:rPr>
            </w:pPr>
            <w:r>
              <w:rPr>
                <w:sz w:val="20"/>
              </w:rPr>
              <w:t>25,3</w:t>
            </w:r>
          </w:p>
        </w:tc>
        <w:tc>
          <w:tcPr>
            <w:tcW w:w="978" w:type="dxa"/>
          </w:tcPr>
          <w:p w14:paraId="675AD94D" w14:textId="398134B5" w:rsidR="00DE275C" w:rsidRDefault="00DE275C" w:rsidP="00DE275C">
            <w:pPr>
              <w:jc w:val="both"/>
              <w:rPr>
                <w:bCs/>
                <w:sz w:val="16"/>
                <w:szCs w:val="16"/>
              </w:rPr>
            </w:pPr>
            <w:r>
              <w:rPr>
                <w:sz w:val="20"/>
              </w:rPr>
              <w:t>27,3</w:t>
            </w:r>
          </w:p>
        </w:tc>
        <w:tc>
          <w:tcPr>
            <w:tcW w:w="1006" w:type="dxa"/>
          </w:tcPr>
          <w:p w14:paraId="234F3ECF" w14:textId="1BBBC285" w:rsidR="00DE275C" w:rsidRDefault="00DE275C" w:rsidP="00DE275C">
            <w:pPr>
              <w:jc w:val="both"/>
              <w:rPr>
                <w:bCs/>
                <w:sz w:val="16"/>
                <w:szCs w:val="16"/>
              </w:rPr>
            </w:pPr>
            <w:r>
              <w:rPr>
                <w:sz w:val="20"/>
              </w:rPr>
              <w:t>2,0</w:t>
            </w:r>
          </w:p>
        </w:tc>
        <w:tc>
          <w:tcPr>
            <w:tcW w:w="993" w:type="dxa"/>
          </w:tcPr>
          <w:p w14:paraId="32294AE4" w14:textId="3775A449" w:rsidR="00DE275C" w:rsidRDefault="00DE275C" w:rsidP="00DE275C">
            <w:pPr>
              <w:jc w:val="both"/>
              <w:rPr>
                <w:bCs/>
                <w:sz w:val="16"/>
                <w:szCs w:val="16"/>
              </w:rPr>
            </w:pPr>
            <w:r>
              <w:rPr>
                <w:sz w:val="20"/>
              </w:rPr>
              <w:t>25,3</w:t>
            </w:r>
          </w:p>
        </w:tc>
        <w:tc>
          <w:tcPr>
            <w:tcW w:w="874" w:type="dxa"/>
          </w:tcPr>
          <w:p w14:paraId="752ACF70" w14:textId="65392696" w:rsidR="00DE275C" w:rsidRDefault="00DE275C" w:rsidP="00DE275C">
            <w:pPr>
              <w:jc w:val="both"/>
              <w:rPr>
                <w:bCs/>
                <w:sz w:val="16"/>
                <w:szCs w:val="16"/>
              </w:rPr>
            </w:pPr>
            <w:r>
              <w:rPr>
                <w:sz w:val="20"/>
              </w:rPr>
              <w:t>27,3</w:t>
            </w:r>
          </w:p>
        </w:tc>
        <w:tc>
          <w:tcPr>
            <w:tcW w:w="1085" w:type="dxa"/>
          </w:tcPr>
          <w:p w14:paraId="0664E7E3" w14:textId="411BAC6E" w:rsidR="00DE275C" w:rsidRDefault="00DE275C" w:rsidP="00DE275C">
            <w:pPr>
              <w:jc w:val="both"/>
              <w:rPr>
                <w:bCs/>
                <w:sz w:val="16"/>
                <w:szCs w:val="16"/>
              </w:rPr>
            </w:pPr>
            <w:r>
              <w:rPr>
                <w:sz w:val="20"/>
              </w:rPr>
              <w:t>2,0</w:t>
            </w:r>
          </w:p>
        </w:tc>
        <w:tc>
          <w:tcPr>
            <w:tcW w:w="1124" w:type="dxa"/>
          </w:tcPr>
          <w:p w14:paraId="6820AE07" w14:textId="50551F62" w:rsidR="00DE275C" w:rsidRDefault="00DE275C" w:rsidP="00DE275C">
            <w:pPr>
              <w:jc w:val="both"/>
              <w:rPr>
                <w:bCs/>
                <w:sz w:val="16"/>
                <w:szCs w:val="16"/>
              </w:rPr>
            </w:pPr>
            <w:r>
              <w:rPr>
                <w:sz w:val="20"/>
              </w:rPr>
              <w:t>25,3</w:t>
            </w:r>
          </w:p>
        </w:tc>
      </w:tr>
      <w:tr w:rsidR="00DE275C" w14:paraId="7F0CD747" w14:textId="77777777" w:rsidTr="0036584B">
        <w:tc>
          <w:tcPr>
            <w:tcW w:w="1235" w:type="dxa"/>
          </w:tcPr>
          <w:p w14:paraId="3744A0EA" w14:textId="283273DE" w:rsidR="00DE275C" w:rsidRDefault="00DE275C" w:rsidP="00DE275C">
            <w:pPr>
              <w:jc w:val="both"/>
              <w:rPr>
                <w:bCs/>
                <w:sz w:val="16"/>
                <w:szCs w:val="16"/>
              </w:rPr>
            </w:pPr>
            <w:r w:rsidRPr="001E0889">
              <w:rPr>
                <w:sz w:val="20"/>
              </w:rPr>
              <w:t>Выльгорт</w:t>
            </w:r>
          </w:p>
        </w:tc>
        <w:tc>
          <w:tcPr>
            <w:tcW w:w="858" w:type="dxa"/>
          </w:tcPr>
          <w:p w14:paraId="5EDE1051" w14:textId="59401A0E" w:rsidR="00DE275C" w:rsidRPr="00E75AE9" w:rsidRDefault="00DE275C" w:rsidP="00DE275C">
            <w:pPr>
              <w:jc w:val="both"/>
              <w:rPr>
                <w:bCs/>
                <w:sz w:val="20"/>
              </w:rPr>
            </w:pPr>
            <w:r w:rsidRPr="00E75AE9">
              <w:rPr>
                <w:sz w:val="20"/>
              </w:rPr>
              <w:t>27,4</w:t>
            </w:r>
          </w:p>
        </w:tc>
        <w:tc>
          <w:tcPr>
            <w:tcW w:w="850" w:type="dxa"/>
          </w:tcPr>
          <w:p w14:paraId="0824CF11" w14:textId="35E8CFCA" w:rsidR="00DE275C" w:rsidRDefault="00DE275C" w:rsidP="00DE275C">
            <w:pPr>
              <w:jc w:val="both"/>
              <w:rPr>
                <w:bCs/>
                <w:sz w:val="16"/>
                <w:szCs w:val="16"/>
              </w:rPr>
            </w:pPr>
            <w:r>
              <w:rPr>
                <w:sz w:val="20"/>
              </w:rPr>
              <w:t>2,1</w:t>
            </w:r>
          </w:p>
        </w:tc>
        <w:tc>
          <w:tcPr>
            <w:tcW w:w="851" w:type="dxa"/>
          </w:tcPr>
          <w:p w14:paraId="07287846" w14:textId="0679304B" w:rsidR="00DE275C" w:rsidRDefault="00DE275C" w:rsidP="00DE275C">
            <w:pPr>
              <w:jc w:val="both"/>
              <w:rPr>
                <w:bCs/>
                <w:sz w:val="16"/>
                <w:szCs w:val="16"/>
              </w:rPr>
            </w:pPr>
            <w:r>
              <w:rPr>
                <w:sz w:val="20"/>
              </w:rPr>
              <w:t>25,3</w:t>
            </w:r>
          </w:p>
        </w:tc>
        <w:tc>
          <w:tcPr>
            <w:tcW w:w="978" w:type="dxa"/>
          </w:tcPr>
          <w:p w14:paraId="369AD8A4" w14:textId="2A89DEED" w:rsidR="00DE275C" w:rsidRDefault="00DE275C" w:rsidP="00DE275C">
            <w:pPr>
              <w:jc w:val="both"/>
              <w:rPr>
                <w:bCs/>
                <w:sz w:val="16"/>
                <w:szCs w:val="16"/>
              </w:rPr>
            </w:pPr>
            <w:r>
              <w:rPr>
                <w:sz w:val="20"/>
              </w:rPr>
              <w:t>27,4</w:t>
            </w:r>
          </w:p>
        </w:tc>
        <w:tc>
          <w:tcPr>
            <w:tcW w:w="1006" w:type="dxa"/>
          </w:tcPr>
          <w:p w14:paraId="6D75E2CB" w14:textId="5B481900" w:rsidR="00DE275C" w:rsidRDefault="00DE275C" w:rsidP="00DE275C">
            <w:pPr>
              <w:jc w:val="both"/>
              <w:rPr>
                <w:bCs/>
                <w:sz w:val="16"/>
                <w:szCs w:val="16"/>
              </w:rPr>
            </w:pPr>
            <w:r>
              <w:rPr>
                <w:sz w:val="20"/>
              </w:rPr>
              <w:t>2,1</w:t>
            </w:r>
          </w:p>
        </w:tc>
        <w:tc>
          <w:tcPr>
            <w:tcW w:w="993" w:type="dxa"/>
          </w:tcPr>
          <w:p w14:paraId="5E8A7011" w14:textId="34C86F92" w:rsidR="00DE275C" w:rsidRDefault="00DE275C" w:rsidP="00DE275C">
            <w:pPr>
              <w:jc w:val="both"/>
              <w:rPr>
                <w:bCs/>
                <w:sz w:val="16"/>
                <w:szCs w:val="16"/>
              </w:rPr>
            </w:pPr>
            <w:r>
              <w:rPr>
                <w:sz w:val="20"/>
              </w:rPr>
              <w:t>25,3</w:t>
            </w:r>
          </w:p>
        </w:tc>
        <w:tc>
          <w:tcPr>
            <w:tcW w:w="874" w:type="dxa"/>
          </w:tcPr>
          <w:p w14:paraId="7FFA32C9" w14:textId="10581A06" w:rsidR="00DE275C" w:rsidRDefault="00DE275C" w:rsidP="00DE275C">
            <w:pPr>
              <w:jc w:val="both"/>
              <w:rPr>
                <w:bCs/>
                <w:sz w:val="16"/>
                <w:szCs w:val="16"/>
              </w:rPr>
            </w:pPr>
            <w:r>
              <w:rPr>
                <w:sz w:val="20"/>
              </w:rPr>
              <w:t>27,4</w:t>
            </w:r>
          </w:p>
        </w:tc>
        <w:tc>
          <w:tcPr>
            <w:tcW w:w="1085" w:type="dxa"/>
          </w:tcPr>
          <w:p w14:paraId="3C7B3777" w14:textId="1722AB94" w:rsidR="00DE275C" w:rsidRDefault="00DE275C" w:rsidP="00DE275C">
            <w:pPr>
              <w:jc w:val="both"/>
              <w:rPr>
                <w:bCs/>
                <w:sz w:val="16"/>
                <w:szCs w:val="16"/>
              </w:rPr>
            </w:pPr>
            <w:r>
              <w:rPr>
                <w:sz w:val="20"/>
              </w:rPr>
              <w:t>2,1</w:t>
            </w:r>
          </w:p>
        </w:tc>
        <w:tc>
          <w:tcPr>
            <w:tcW w:w="1124" w:type="dxa"/>
          </w:tcPr>
          <w:p w14:paraId="5E0BA02D" w14:textId="6CA1D581" w:rsidR="00DE275C" w:rsidRDefault="00DE275C" w:rsidP="00DE275C">
            <w:pPr>
              <w:jc w:val="both"/>
              <w:rPr>
                <w:bCs/>
                <w:sz w:val="16"/>
                <w:szCs w:val="16"/>
              </w:rPr>
            </w:pPr>
            <w:r>
              <w:rPr>
                <w:sz w:val="20"/>
              </w:rPr>
              <w:t>25,3</w:t>
            </w:r>
          </w:p>
        </w:tc>
      </w:tr>
      <w:tr w:rsidR="00DE275C" w14:paraId="512ACB78" w14:textId="77777777" w:rsidTr="0036584B">
        <w:tc>
          <w:tcPr>
            <w:tcW w:w="1235" w:type="dxa"/>
          </w:tcPr>
          <w:p w14:paraId="2AABC571" w14:textId="0BD551D5" w:rsidR="00DE275C" w:rsidRDefault="00DE275C" w:rsidP="00DE275C">
            <w:pPr>
              <w:jc w:val="both"/>
              <w:rPr>
                <w:bCs/>
                <w:sz w:val="16"/>
                <w:szCs w:val="16"/>
              </w:rPr>
            </w:pPr>
            <w:r w:rsidRPr="001E0889">
              <w:rPr>
                <w:sz w:val="20"/>
              </w:rPr>
              <w:t>Зеленец</w:t>
            </w:r>
          </w:p>
        </w:tc>
        <w:tc>
          <w:tcPr>
            <w:tcW w:w="858" w:type="dxa"/>
          </w:tcPr>
          <w:p w14:paraId="1AC24344" w14:textId="26DE69AA" w:rsidR="00DE275C" w:rsidRPr="00E75AE9" w:rsidRDefault="00DE275C" w:rsidP="00DE275C">
            <w:pPr>
              <w:jc w:val="both"/>
              <w:rPr>
                <w:bCs/>
                <w:sz w:val="20"/>
              </w:rPr>
            </w:pPr>
            <w:r w:rsidRPr="00E75AE9">
              <w:rPr>
                <w:sz w:val="20"/>
              </w:rPr>
              <w:t>27,4</w:t>
            </w:r>
          </w:p>
        </w:tc>
        <w:tc>
          <w:tcPr>
            <w:tcW w:w="850" w:type="dxa"/>
          </w:tcPr>
          <w:p w14:paraId="299B388F" w14:textId="05928AE9" w:rsidR="00DE275C" w:rsidRDefault="00DE275C" w:rsidP="00DE275C">
            <w:pPr>
              <w:jc w:val="both"/>
              <w:rPr>
                <w:bCs/>
                <w:sz w:val="16"/>
                <w:szCs w:val="16"/>
              </w:rPr>
            </w:pPr>
            <w:r>
              <w:rPr>
                <w:sz w:val="20"/>
              </w:rPr>
              <w:t>2,1</w:t>
            </w:r>
          </w:p>
        </w:tc>
        <w:tc>
          <w:tcPr>
            <w:tcW w:w="851" w:type="dxa"/>
          </w:tcPr>
          <w:p w14:paraId="42D589E9" w14:textId="77C15803" w:rsidR="00DE275C" w:rsidRDefault="00DE275C" w:rsidP="00DE275C">
            <w:pPr>
              <w:jc w:val="both"/>
              <w:rPr>
                <w:bCs/>
                <w:sz w:val="16"/>
                <w:szCs w:val="16"/>
              </w:rPr>
            </w:pPr>
            <w:r>
              <w:rPr>
                <w:sz w:val="20"/>
              </w:rPr>
              <w:t>25,3</w:t>
            </w:r>
          </w:p>
        </w:tc>
        <w:tc>
          <w:tcPr>
            <w:tcW w:w="978" w:type="dxa"/>
          </w:tcPr>
          <w:p w14:paraId="15187FD2" w14:textId="76661184" w:rsidR="00DE275C" w:rsidRDefault="00DE275C" w:rsidP="00DE275C">
            <w:pPr>
              <w:jc w:val="both"/>
              <w:rPr>
                <w:bCs/>
                <w:sz w:val="16"/>
                <w:szCs w:val="16"/>
              </w:rPr>
            </w:pPr>
            <w:r>
              <w:rPr>
                <w:sz w:val="20"/>
              </w:rPr>
              <w:t>27,4</w:t>
            </w:r>
          </w:p>
        </w:tc>
        <w:tc>
          <w:tcPr>
            <w:tcW w:w="1006" w:type="dxa"/>
          </w:tcPr>
          <w:p w14:paraId="67EC5C66" w14:textId="67D31519" w:rsidR="00DE275C" w:rsidRDefault="00DE275C" w:rsidP="00DE275C">
            <w:pPr>
              <w:jc w:val="both"/>
              <w:rPr>
                <w:bCs/>
                <w:sz w:val="16"/>
                <w:szCs w:val="16"/>
              </w:rPr>
            </w:pPr>
            <w:r>
              <w:rPr>
                <w:sz w:val="20"/>
              </w:rPr>
              <w:t>2,1</w:t>
            </w:r>
          </w:p>
        </w:tc>
        <w:tc>
          <w:tcPr>
            <w:tcW w:w="993" w:type="dxa"/>
          </w:tcPr>
          <w:p w14:paraId="71A1AF56" w14:textId="643110E0" w:rsidR="00DE275C" w:rsidRDefault="00DE275C" w:rsidP="00DE275C">
            <w:pPr>
              <w:jc w:val="both"/>
              <w:rPr>
                <w:bCs/>
                <w:sz w:val="16"/>
                <w:szCs w:val="16"/>
              </w:rPr>
            </w:pPr>
            <w:r>
              <w:rPr>
                <w:sz w:val="20"/>
              </w:rPr>
              <w:t>25,3</w:t>
            </w:r>
          </w:p>
        </w:tc>
        <w:tc>
          <w:tcPr>
            <w:tcW w:w="874" w:type="dxa"/>
          </w:tcPr>
          <w:p w14:paraId="62D060DD" w14:textId="3D445A02" w:rsidR="00DE275C" w:rsidRDefault="00DE275C" w:rsidP="00DE275C">
            <w:pPr>
              <w:jc w:val="both"/>
              <w:rPr>
                <w:bCs/>
                <w:sz w:val="16"/>
                <w:szCs w:val="16"/>
              </w:rPr>
            </w:pPr>
            <w:r>
              <w:rPr>
                <w:sz w:val="20"/>
              </w:rPr>
              <w:t>27,4</w:t>
            </w:r>
          </w:p>
        </w:tc>
        <w:tc>
          <w:tcPr>
            <w:tcW w:w="1085" w:type="dxa"/>
          </w:tcPr>
          <w:p w14:paraId="6F20EA67" w14:textId="397E414B" w:rsidR="00DE275C" w:rsidRDefault="00DE275C" w:rsidP="00DE275C">
            <w:pPr>
              <w:jc w:val="both"/>
              <w:rPr>
                <w:bCs/>
                <w:sz w:val="16"/>
                <w:szCs w:val="16"/>
              </w:rPr>
            </w:pPr>
            <w:r>
              <w:rPr>
                <w:sz w:val="20"/>
              </w:rPr>
              <w:t>2,1</w:t>
            </w:r>
          </w:p>
        </w:tc>
        <w:tc>
          <w:tcPr>
            <w:tcW w:w="1124" w:type="dxa"/>
          </w:tcPr>
          <w:p w14:paraId="5CCD75BD" w14:textId="1788AD14" w:rsidR="00DE275C" w:rsidRDefault="00DE275C" w:rsidP="00DE275C">
            <w:pPr>
              <w:jc w:val="both"/>
              <w:rPr>
                <w:bCs/>
                <w:sz w:val="16"/>
                <w:szCs w:val="16"/>
              </w:rPr>
            </w:pPr>
            <w:r>
              <w:rPr>
                <w:sz w:val="20"/>
              </w:rPr>
              <w:t>25,3</w:t>
            </w:r>
          </w:p>
        </w:tc>
      </w:tr>
      <w:tr w:rsidR="00DE275C" w14:paraId="103E5B8F" w14:textId="77777777" w:rsidTr="0036584B">
        <w:tc>
          <w:tcPr>
            <w:tcW w:w="1235" w:type="dxa"/>
          </w:tcPr>
          <w:p w14:paraId="71CCA570" w14:textId="7EEFB1BD" w:rsidR="00DE275C" w:rsidRPr="0036584B" w:rsidRDefault="00DE275C" w:rsidP="00DE275C">
            <w:pPr>
              <w:jc w:val="both"/>
              <w:rPr>
                <w:bCs/>
                <w:sz w:val="20"/>
              </w:rPr>
            </w:pPr>
            <w:r w:rsidRPr="0036584B">
              <w:rPr>
                <w:sz w:val="20"/>
              </w:rPr>
              <w:t>Часово</w:t>
            </w:r>
          </w:p>
        </w:tc>
        <w:tc>
          <w:tcPr>
            <w:tcW w:w="858" w:type="dxa"/>
          </w:tcPr>
          <w:p w14:paraId="52F3BAA3" w14:textId="4BFDAF34" w:rsidR="00DE275C" w:rsidRDefault="00DE275C" w:rsidP="00DE275C">
            <w:pPr>
              <w:jc w:val="both"/>
              <w:rPr>
                <w:bCs/>
                <w:sz w:val="16"/>
                <w:szCs w:val="16"/>
              </w:rPr>
            </w:pPr>
            <w:r>
              <w:rPr>
                <w:sz w:val="20"/>
              </w:rPr>
              <w:t>27,3</w:t>
            </w:r>
          </w:p>
        </w:tc>
        <w:tc>
          <w:tcPr>
            <w:tcW w:w="850" w:type="dxa"/>
          </w:tcPr>
          <w:p w14:paraId="6B4BF048" w14:textId="618FFD23" w:rsidR="00DE275C" w:rsidRDefault="00DE275C" w:rsidP="00DE275C">
            <w:pPr>
              <w:jc w:val="both"/>
              <w:rPr>
                <w:bCs/>
                <w:sz w:val="16"/>
                <w:szCs w:val="16"/>
              </w:rPr>
            </w:pPr>
            <w:r>
              <w:rPr>
                <w:sz w:val="20"/>
              </w:rPr>
              <w:t>2,0</w:t>
            </w:r>
          </w:p>
        </w:tc>
        <w:tc>
          <w:tcPr>
            <w:tcW w:w="851" w:type="dxa"/>
          </w:tcPr>
          <w:p w14:paraId="5B4DD7AA" w14:textId="4F6ACCD5" w:rsidR="00DE275C" w:rsidRDefault="00DE275C" w:rsidP="00DE275C">
            <w:pPr>
              <w:jc w:val="both"/>
              <w:rPr>
                <w:bCs/>
                <w:sz w:val="16"/>
                <w:szCs w:val="16"/>
              </w:rPr>
            </w:pPr>
            <w:r>
              <w:rPr>
                <w:sz w:val="20"/>
              </w:rPr>
              <w:t>25,3</w:t>
            </w:r>
          </w:p>
        </w:tc>
        <w:tc>
          <w:tcPr>
            <w:tcW w:w="978" w:type="dxa"/>
          </w:tcPr>
          <w:p w14:paraId="545788F8" w14:textId="63EABA48" w:rsidR="00DE275C" w:rsidRDefault="00DE275C" w:rsidP="00DE275C">
            <w:pPr>
              <w:jc w:val="both"/>
              <w:rPr>
                <w:bCs/>
                <w:sz w:val="16"/>
                <w:szCs w:val="16"/>
              </w:rPr>
            </w:pPr>
            <w:r>
              <w:rPr>
                <w:sz w:val="20"/>
              </w:rPr>
              <w:t>27,3</w:t>
            </w:r>
          </w:p>
        </w:tc>
        <w:tc>
          <w:tcPr>
            <w:tcW w:w="1006" w:type="dxa"/>
          </w:tcPr>
          <w:p w14:paraId="3D2E87BB" w14:textId="2273C5FA" w:rsidR="00DE275C" w:rsidRDefault="00DE275C" w:rsidP="00DE275C">
            <w:pPr>
              <w:jc w:val="both"/>
              <w:rPr>
                <w:bCs/>
                <w:sz w:val="16"/>
                <w:szCs w:val="16"/>
              </w:rPr>
            </w:pPr>
            <w:r>
              <w:rPr>
                <w:sz w:val="20"/>
              </w:rPr>
              <w:t>2,0</w:t>
            </w:r>
          </w:p>
        </w:tc>
        <w:tc>
          <w:tcPr>
            <w:tcW w:w="993" w:type="dxa"/>
          </w:tcPr>
          <w:p w14:paraId="3D19F184" w14:textId="09D1102A" w:rsidR="00DE275C" w:rsidRDefault="00DE275C" w:rsidP="00DE275C">
            <w:pPr>
              <w:jc w:val="both"/>
              <w:rPr>
                <w:bCs/>
                <w:sz w:val="16"/>
                <w:szCs w:val="16"/>
              </w:rPr>
            </w:pPr>
            <w:r>
              <w:rPr>
                <w:sz w:val="20"/>
              </w:rPr>
              <w:t>25,3</w:t>
            </w:r>
          </w:p>
        </w:tc>
        <w:tc>
          <w:tcPr>
            <w:tcW w:w="874" w:type="dxa"/>
          </w:tcPr>
          <w:p w14:paraId="275333F7" w14:textId="5F310629" w:rsidR="00DE275C" w:rsidRDefault="00DE275C" w:rsidP="00DE275C">
            <w:pPr>
              <w:jc w:val="both"/>
              <w:rPr>
                <w:bCs/>
                <w:sz w:val="16"/>
                <w:szCs w:val="16"/>
              </w:rPr>
            </w:pPr>
            <w:r>
              <w:rPr>
                <w:sz w:val="20"/>
              </w:rPr>
              <w:t>27,3</w:t>
            </w:r>
          </w:p>
        </w:tc>
        <w:tc>
          <w:tcPr>
            <w:tcW w:w="1085" w:type="dxa"/>
          </w:tcPr>
          <w:p w14:paraId="3DFD4A7F" w14:textId="4E0FE5B3" w:rsidR="00DE275C" w:rsidRDefault="00DE275C" w:rsidP="00DE275C">
            <w:pPr>
              <w:jc w:val="both"/>
              <w:rPr>
                <w:bCs/>
                <w:sz w:val="16"/>
                <w:szCs w:val="16"/>
              </w:rPr>
            </w:pPr>
            <w:r>
              <w:rPr>
                <w:sz w:val="20"/>
              </w:rPr>
              <w:t>2,0</w:t>
            </w:r>
          </w:p>
        </w:tc>
        <w:tc>
          <w:tcPr>
            <w:tcW w:w="1124" w:type="dxa"/>
          </w:tcPr>
          <w:p w14:paraId="391FB3B8" w14:textId="71648B70" w:rsidR="00DE275C" w:rsidRDefault="00DE275C" w:rsidP="00DE275C">
            <w:pPr>
              <w:jc w:val="both"/>
              <w:rPr>
                <w:bCs/>
                <w:sz w:val="16"/>
                <w:szCs w:val="16"/>
              </w:rPr>
            </w:pPr>
            <w:r>
              <w:rPr>
                <w:sz w:val="20"/>
              </w:rPr>
              <w:t>25,3</w:t>
            </w:r>
          </w:p>
        </w:tc>
      </w:tr>
      <w:tr w:rsidR="00DE275C" w14:paraId="6ED9D07B" w14:textId="77777777" w:rsidTr="0036584B">
        <w:tc>
          <w:tcPr>
            <w:tcW w:w="1235" w:type="dxa"/>
          </w:tcPr>
          <w:p w14:paraId="434B3BE4" w14:textId="3EDAE267" w:rsidR="00DE275C" w:rsidRPr="0036584B" w:rsidRDefault="00DE275C" w:rsidP="00DE275C">
            <w:pPr>
              <w:jc w:val="both"/>
              <w:rPr>
                <w:bCs/>
                <w:sz w:val="20"/>
              </w:rPr>
            </w:pPr>
            <w:r w:rsidRPr="0036584B">
              <w:rPr>
                <w:sz w:val="20"/>
              </w:rPr>
              <w:t>Палевицы</w:t>
            </w:r>
          </w:p>
        </w:tc>
        <w:tc>
          <w:tcPr>
            <w:tcW w:w="858" w:type="dxa"/>
          </w:tcPr>
          <w:p w14:paraId="3845637C" w14:textId="37B1A806" w:rsidR="00DE275C" w:rsidRDefault="00DE275C" w:rsidP="00DE275C">
            <w:pPr>
              <w:jc w:val="both"/>
              <w:rPr>
                <w:bCs/>
                <w:sz w:val="16"/>
                <w:szCs w:val="16"/>
              </w:rPr>
            </w:pPr>
            <w:r>
              <w:rPr>
                <w:sz w:val="20"/>
              </w:rPr>
              <w:t>27,4</w:t>
            </w:r>
          </w:p>
        </w:tc>
        <w:tc>
          <w:tcPr>
            <w:tcW w:w="850" w:type="dxa"/>
          </w:tcPr>
          <w:p w14:paraId="590654BA" w14:textId="192E0AC2" w:rsidR="00DE275C" w:rsidRDefault="00DE275C" w:rsidP="00DE275C">
            <w:pPr>
              <w:jc w:val="both"/>
              <w:rPr>
                <w:bCs/>
                <w:sz w:val="16"/>
                <w:szCs w:val="16"/>
              </w:rPr>
            </w:pPr>
            <w:r>
              <w:rPr>
                <w:sz w:val="20"/>
              </w:rPr>
              <w:t>2,0</w:t>
            </w:r>
          </w:p>
        </w:tc>
        <w:tc>
          <w:tcPr>
            <w:tcW w:w="851" w:type="dxa"/>
          </w:tcPr>
          <w:p w14:paraId="62ED44C0" w14:textId="71E4CA0C" w:rsidR="00DE275C" w:rsidRDefault="00DE275C" w:rsidP="00DE275C">
            <w:pPr>
              <w:jc w:val="both"/>
              <w:rPr>
                <w:bCs/>
                <w:sz w:val="16"/>
                <w:szCs w:val="16"/>
              </w:rPr>
            </w:pPr>
            <w:r>
              <w:rPr>
                <w:sz w:val="20"/>
              </w:rPr>
              <w:t>25,4</w:t>
            </w:r>
          </w:p>
        </w:tc>
        <w:tc>
          <w:tcPr>
            <w:tcW w:w="978" w:type="dxa"/>
          </w:tcPr>
          <w:p w14:paraId="43736A24" w14:textId="54BA8180" w:rsidR="00DE275C" w:rsidRDefault="00DE275C" w:rsidP="00DE275C">
            <w:pPr>
              <w:jc w:val="both"/>
              <w:rPr>
                <w:bCs/>
                <w:sz w:val="16"/>
                <w:szCs w:val="16"/>
              </w:rPr>
            </w:pPr>
            <w:r>
              <w:rPr>
                <w:sz w:val="20"/>
              </w:rPr>
              <w:t>27,4</w:t>
            </w:r>
          </w:p>
        </w:tc>
        <w:tc>
          <w:tcPr>
            <w:tcW w:w="1006" w:type="dxa"/>
          </w:tcPr>
          <w:p w14:paraId="3DBBD29A" w14:textId="2CA5446B" w:rsidR="00DE275C" w:rsidRDefault="00DE275C" w:rsidP="00DE275C">
            <w:pPr>
              <w:jc w:val="both"/>
              <w:rPr>
                <w:bCs/>
                <w:sz w:val="16"/>
                <w:szCs w:val="16"/>
              </w:rPr>
            </w:pPr>
            <w:r>
              <w:rPr>
                <w:sz w:val="20"/>
              </w:rPr>
              <w:t>2,0</w:t>
            </w:r>
          </w:p>
        </w:tc>
        <w:tc>
          <w:tcPr>
            <w:tcW w:w="993" w:type="dxa"/>
          </w:tcPr>
          <w:p w14:paraId="698B2A85" w14:textId="6C83F2DE" w:rsidR="00DE275C" w:rsidRDefault="00DE275C" w:rsidP="00DE275C">
            <w:pPr>
              <w:jc w:val="both"/>
              <w:rPr>
                <w:bCs/>
                <w:sz w:val="16"/>
                <w:szCs w:val="16"/>
              </w:rPr>
            </w:pPr>
            <w:r>
              <w:rPr>
                <w:sz w:val="20"/>
              </w:rPr>
              <w:t>25,4</w:t>
            </w:r>
          </w:p>
        </w:tc>
        <w:tc>
          <w:tcPr>
            <w:tcW w:w="874" w:type="dxa"/>
          </w:tcPr>
          <w:p w14:paraId="1AEB2296" w14:textId="1B9E2DD9" w:rsidR="00DE275C" w:rsidRDefault="00DE275C" w:rsidP="00DE275C">
            <w:pPr>
              <w:jc w:val="both"/>
              <w:rPr>
                <w:bCs/>
                <w:sz w:val="16"/>
                <w:szCs w:val="16"/>
              </w:rPr>
            </w:pPr>
            <w:r>
              <w:rPr>
                <w:sz w:val="20"/>
              </w:rPr>
              <w:t>27,4</w:t>
            </w:r>
          </w:p>
        </w:tc>
        <w:tc>
          <w:tcPr>
            <w:tcW w:w="1085" w:type="dxa"/>
          </w:tcPr>
          <w:p w14:paraId="499A880B" w14:textId="52EBD40D" w:rsidR="00DE275C" w:rsidRDefault="00DE275C" w:rsidP="00DE275C">
            <w:pPr>
              <w:jc w:val="both"/>
              <w:rPr>
                <w:bCs/>
                <w:sz w:val="16"/>
                <w:szCs w:val="16"/>
              </w:rPr>
            </w:pPr>
            <w:r>
              <w:rPr>
                <w:sz w:val="20"/>
              </w:rPr>
              <w:t>2,0</w:t>
            </w:r>
          </w:p>
        </w:tc>
        <w:tc>
          <w:tcPr>
            <w:tcW w:w="1124" w:type="dxa"/>
          </w:tcPr>
          <w:p w14:paraId="4861E6A3" w14:textId="39464A37" w:rsidR="00DE275C" w:rsidRDefault="00DE275C" w:rsidP="00DE275C">
            <w:pPr>
              <w:jc w:val="both"/>
              <w:rPr>
                <w:bCs/>
                <w:sz w:val="16"/>
                <w:szCs w:val="16"/>
              </w:rPr>
            </w:pPr>
            <w:r>
              <w:rPr>
                <w:sz w:val="20"/>
              </w:rPr>
              <w:t>25,4</w:t>
            </w:r>
          </w:p>
        </w:tc>
      </w:tr>
      <w:tr w:rsidR="00DE275C" w14:paraId="4D41F492" w14:textId="77777777" w:rsidTr="0036584B">
        <w:tc>
          <w:tcPr>
            <w:tcW w:w="1235" w:type="dxa"/>
          </w:tcPr>
          <w:p w14:paraId="351FF3A6" w14:textId="57FC5975" w:rsidR="00DE275C" w:rsidRPr="0036584B" w:rsidRDefault="00DE275C" w:rsidP="00DE275C">
            <w:pPr>
              <w:jc w:val="both"/>
              <w:rPr>
                <w:bCs/>
                <w:sz w:val="20"/>
              </w:rPr>
            </w:pPr>
            <w:r w:rsidRPr="0036584B">
              <w:rPr>
                <w:sz w:val="20"/>
              </w:rPr>
              <w:t>Слудка</w:t>
            </w:r>
          </w:p>
        </w:tc>
        <w:tc>
          <w:tcPr>
            <w:tcW w:w="858" w:type="dxa"/>
          </w:tcPr>
          <w:p w14:paraId="25D2EF9D" w14:textId="6658888E" w:rsidR="00DE275C" w:rsidRDefault="00DE275C" w:rsidP="00DE275C">
            <w:pPr>
              <w:jc w:val="both"/>
              <w:rPr>
                <w:bCs/>
                <w:sz w:val="16"/>
                <w:szCs w:val="16"/>
              </w:rPr>
            </w:pPr>
            <w:r>
              <w:rPr>
                <w:sz w:val="20"/>
              </w:rPr>
              <w:t>27,3</w:t>
            </w:r>
          </w:p>
        </w:tc>
        <w:tc>
          <w:tcPr>
            <w:tcW w:w="850" w:type="dxa"/>
          </w:tcPr>
          <w:p w14:paraId="283F1861" w14:textId="3AC8A76B" w:rsidR="00DE275C" w:rsidRDefault="00DE275C" w:rsidP="00DE275C">
            <w:pPr>
              <w:jc w:val="both"/>
              <w:rPr>
                <w:bCs/>
                <w:sz w:val="16"/>
                <w:szCs w:val="16"/>
              </w:rPr>
            </w:pPr>
            <w:r>
              <w:rPr>
                <w:sz w:val="20"/>
              </w:rPr>
              <w:t>2,0</w:t>
            </w:r>
          </w:p>
        </w:tc>
        <w:tc>
          <w:tcPr>
            <w:tcW w:w="851" w:type="dxa"/>
          </w:tcPr>
          <w:p w14:paraId="1796F983" w14:textId="3FCC7C9E" w:rsidR="00DE275C" w:rsidRDefault="00DE275C" w:rsidP="00DE275C">
            <w:pPr>
              <w:jc w:val="both"/>
              <w:rPr>
                <w:bCs/>
                <w:sz w:val="16"/>
                <w:szCs w:val="16"/>
              </w:rPr>
            </w:pPr>
            <w:r>
              <w:rPr>
                <w:sz w:val="20"/>
              </w:rPr>
              <w:t>25,3</w:t>
            </w:r>
          </w:p>
        </w:tc>
        <w:tc>
          <w:tcPr>
            <w:tcW w:w="978" w:type="dxa"/>
          </w:tcPr>
          <w:p w14:paraId="15EED9E1" w14:textId="5603D5FF" w:rsidR="00DE275C" w:rsidRDefault="00DE275C" w:rsidP="00DE275C">
            <w:pPr>
              <w:jc w:val="both"/>
              <w:rPr>
                <w:bCs/>
                <w:sz w:val="16"/>
                <w:szCs w:val="16"/>
              </w:rPr>
            </w:pPr>
            <w:r>
              <w:rPr>
                <w:sz w:val="20"/>
              </w:rPr>
              <w:t>27,3</w:t>
            </w:r>
          </w:p>
        </w:tc>
        <w:tc>
          <w:tcPr>
            <w:tcW w:w="1006" w:type="dxa"/>
          </w:tcPr>
          <w:p w14:paraId="07294490" w14:textId="36F99BA7" w:rsidR="00DE275C" w:rsidRDefault="00DE275C" w:rsidP="00DE275C">
            <w:pPr>
              <w:jc w:val="both"/>
              <w:rPr>
                <w:bCs/>
                <w:sz w:val="16"/>
                <w:szCs w:val="16"/>
              </w:rPr>
            </w:pPr>
            <w:r>
              <w:rPr>
                <w:sz w:val="20"/>
              </w:rPr>
              <w:t>2,0</w:t>
            </w:r>
          </w:p>
        </w:tc>
        <w:tc>
          <w:tcPr>
            <w:tcW w:w="993" w:type="dxa"/>
          </w:tcPr>
          <w:p w14:paraId="55380827" w14:textId="7AAE4CF2" w:rsidR="00DE275C" w:rsidRDefault="00DE275C" w:rsidP="00DE275C">
            <w:pPr>
              <w:jc w:val="both"/>
              <w:rPr>
                <w:bCs/>
                <w:sz w:val="16"/>
                <w:szCs w:val="16"/>
              </w:rPr>
            </w:pPr>
            <w:r>
              <w:rPr>
                <w:sz w:val="20"/>
              </w:rPr>
              <w:t>25,3</w:t>
            </w:r>
          </w:p>
        </w:tc>
        <w:tc>
          <w:tcPr>
            <w:tcW w:w="874" w:type="dxa"/>
          </w:tcPr>
          <w:p w14:paraId="619D90B7" w14:textId="6D817895" w:rsidR="00DE275C" w:rsidRDefault="00DE275C" w:rsidP="00DE275C">
            <w:pPr>
              <w:jc w:val="both"/>
              <w:rPr>
                <w:bCs/>
                <w:sz w:val="16"/>
                <w:szCs w:val="16"/>
              </w:rPr>
            </w:pPr>
            <w:r>
              <w:rPr>
                <w:sz w:val="20"/>
              </w:rPr>
              <w:t>27,3</w:t>
            </w:r>
          </w:p>
        </w:tc>
        <w:tc>
          <w:tcPr>
            <w:tcW w:w="1085" w:type="dxa"/>
          </w:tcPr>
          <w:p w14:paraId="74C5A06F" w14:textId="3C32D043" w:rsidR="00DE275C" w:rsidRDefault="00DE275C" w:rsidP="00DE275C">
            <w:pPr>
              <w:jc w:val="both"/>
              <w:rPr>
                <w:bCs/>
                <w:sz w:val="16"/>
                <w:szCs w:val="16"/>
              </w:rPr>
            </w:pPr>
            <w:r>
              <w:rPr>
                <w:sz w:val="20"/>
              </w:rPr>
              <w:t>2,0</w:t>
            </w:r>
          </w:p>
        </w:tc>
        <w:tc>
          <w:tcPr>
            <w:tcW w:w="1124" w:type="dxa"/>
          </w:tcPr>
          <w:p w14:paraId="5CA8A800" w14:textId="5899E3A4" w:rsidR="00DE275C" w:rsidRDefault="00DE275C" w:rsidP="00DE275C">
            <w:pPr>
              <w:jc w:val="both"/>
              <w:rPr>
                <w:bCs/>
                <w:sz w:val="16"/>
                <w:szCs w:val="16"/>
              </w:rPr>
            </w:pPr>
            <w:r>
              <w:rPr>
                <w:sz w:val="20"/>
              </w:rPr>
              <w:t>25,3</w:t>
            </w:r>
          </w:p>
        </w:tc>
      </w:tr>
      <w:tr w:rsidR="00DE275C" w14:paraId="38E7E5F7" w14:textId="77777777" w:rsidTr="0036584B">
        <w:tc>
          <w:tcPr>
            <w:tcW w:w="1235" w:type="dxa"/>
          </w:tcPr>
          <w:p w14:paraId="76506671" w14:textId="53AF60D5" w:rsidR="00DE275C" w:rsidRPr="0036584B" w:rsidRDefault="00DE275C" w:rsidP="00DE275C">
            <w:pPr>
              <w:jc w:val="both"/>
              <w:rPr>
                <w:bCs/>
                <w:sz w:val="20"/>
              </w:rPr>
            </w:pPr>
            <w:r w:rsidRPr="0036584B">
              <w:rPr>
                <w:sz w:val="20"/>
              </w:rPr>
              <w:t>Озёл</w:t>
            </w:r>
          </w:p>
        </w:tc>
        <w:tc>
          <w:tcPr>
            <w:tcW w:w="858" w:type="dxa"/>
          </w:tcPr>
          <w:p w14:paraId="0577025A" w14:textId="4FD2BA81" w:rsidR="00DE275C" w:rsidRDefault="00DE275C" w:rsidP="00DE275C">
            <w:pPr>
              <w:jc w:val="both"/>
              <w:rPr>
                <w:bCs/>
                <w:sz w:val="16"/>
                <w:szCs w:val="16"/>
              </w:rPr>
            </w:pPr>
            <w:r>
              <w:rPr>
                <w:sz w:val="20"/>
              </w:rPr>
              <w:t>27,3</w:t>
            </w:r>
          </w:p>
        </w:tc>
        <w:tc>
          <w:tcPr>
            <w:tcW w:w="850" w:type="dxa"/>
          </w:tcPr>
          <w:p w14:paraId="41A1EF91" w14:textId="69858082" w:rsidR="00DE275C" w:rsidRDefault="00DE275C" w:rsidP="00DE275C">
            <w:pPr>
              <w:jc w:val="both"/>
              <w:rPr>
                <w:bCs/>
                <w:sz w:val="16"/>
                <w:szCs w:val="16"/>
              </w:rPr>
            </w:pPr>
            <w:r>
              <w:rPr>
                <w:sz w:val="20"/>
              </w:rPr>
              <w:t>2,0</w:t>
            </w:r>
          </w:p>
        </w:tc>
        <w:tc>
          <w:tcPr>
            <w:tcW w:w="851" w:type="dxa"/>
          </w:tcPr>
          <w:p w14:paraId="7C706257" w14:textId="390E4F09" w:rsidR="00DE275C" w:rsidRDefault="00DE275C" w:rsidP="00DE275C">
            <w:pPr>
              <w:jc w:val="both"/>
              <w:rPr>
                <w:bCs/>
                <w:sz w:val="16"/>
                <w:szCs w:val="16"/>
              </w:rPr>
            </w:pPr>
            <w:r>
              <w:rPr>
                <w:sz w:val="20"/>
              </w:rPr>
              <w:t>25,3</w:t>
            </w:r>
          </w:p>
        </w:tc>
        <w:tc>
          <w:tcPr>
            <w:tcW w:w="978" w:type="dxa"/>
          </w:tcPr>
          <w:p w14:paraId="7E79AD8C" w14:textId="32BCDBD5" w:rsidR="00DE275C" w:rsidRDefault="00DE275C" w:rsidP="00DE275C">
            <w:pPr>
              <w:jc w:val="both"/>
              <w:rPr>
                <w:bCs/>
                <w:sz w:val="16"/>
                <w:szCs w:val="16"/>
              </w:rPr>
            </w:pPr>
            <w:r>
              <w:rPr>
                <w:sz w:val="20"/>
              </w:rPr>
              <w:t>27,3</w:t>
            </w:r>
          </w:p>
        </w:tc>
        <w:tc>
          <w:tcPr>
            <w:tcW w:w="1006" w:type="dxa"/>
          </w:tcPr>
          <w:p w14:paraId="1D03BD23" w14:textId="0BBEB4FC" w:rsidR="00DE275C" w:rsidRDefault="00DE275C" w:rsidP="00DE275C">
            <w:pPr>
              <w:jc w:val="both"/>
              <w:rPr>
                <w:bCs/>
                <w:sz w:val="16"/>
                <w:szCs w:val="16"/>
              </w:rPr>
            </w:pPr>
            <w:r>
              <w:rPr>
                <w:sz w:val="20"/>
              </w:rPr>
              <w:t>2,0</w:t>
            </w:r>
          </w:p>
        </w:tc>
        <w:tc>
          <w:tcPr>
            <w:tcW w:w="993" w:type="dxa"/>
          </w:tcPr>
          <w:p w14:paraId="337BA322" w14:textId="083858A2" w:rsidR="00DE275C" w:rsidRDefault="00DE275C" w:rsidP="00DE275C">
            <w:pPr>
              <w:jc w:val="both"/>
              <w:rPr>
                <w:bCs/>
                <w:sz w:val="16"/>
                <w:szCs w:val="16"/>
              </w:rPr>
            </w:pPr>
            <w:r>
              <w:rPr>
                <w:sz w:val="20"/>
              </w:rPr>
              <w:t>25,3</w:t>
            </w:r>
          </w:p>
        </w:tc>
        <w:tc>
          <w:tcPr>
            <w:tcW w:w="874" w:type="dxa"/>
          </w:tcPr>
          <w:p w14:paraId="292E2AC4" w14:textId="65615F48" w:rsidR="00DE275C" w:rsidRDefault="00DE275C" w:rsidP="00DE275C">
            <w:pPr>
              <w:jc w:val="both"/>
              <w:rPr>
                <w:bCs/>
                <w:sz w:val="16"/>
                <w:szCs w:val="16"/>
              </w:rPr>
            </w:pPr>
            <w:r>
              <w:rPr>
                <w:sz w:val="20"/>
              </w:rPr>
              <w:t>27,3</w:t>
            </w:r>
          </w:p>
        </w:tc>
        <w:tc>
          <w:tcPr>
            <w:tcW w:w="1085" w:type="dxa"/>
          </w:tcPr>
          <w:p w14:paraId="6B2B6BC1" w14:textId="046C7681" w:rsidR="00DE275C" w:rsidRDefault="00DE275C" w:rsidP="00DE275C">
            <w:pPr>
              <w:jc w:val="both"/>
              <w:rPr>
                <w:bCs/>
                <w:sz w:val="16"/>
                <w:szCs w:val="16"/>
              </w:rPr>
            </w:pPr>
            <w:r>
              <w:rPr>
                <w:sz w:val="20"/>
              </w:rPr>
              <w:t>2,0</w:t>
            </w:r>
          </w:p>
        </w:tc>
        <w:tc>
          <w:tcPr>
            <w:tcW w:w="1124" w:type="dxa"/>
          </w:tcPr>
          <w:p w14:paraId="7BD1C10C" w14:textId="22BEE53E" w:rsidR="00DE275C" w:rsidRDefault="00DE275C" w:rsidP="00DE275C">
            <w:pPr>
              <w:jc w:val="both"/>
              <w:rPr>
                <w:bCs/>
                <w:sz w:val="16"/>
                <w:szCs w:val="16"/>
              </w:rPr>
            </w:pPr>
            <w:r>
              <w:rPr>
                <w:sz w:val="20"/>
              </w:rPr>
              <w:t>25,3</w:t>
            </w:r>
          </w:p>
        </w:tc>
      </w:tr>
      <w:tr w:rsidR="00DE275C" w14:paraId="77D0AF24" w14:textId="77777777" w:rsidTr="0036584B">
        <w:tc>
          <w:tcPr>
            <w:tcW w:w="1235" w:type="dxa"/>
          </w:tcPr>
          <w:p w14:paraId="336E1145" w14:textId="4933AE61" w:rsidR="00DE275C" w:rsidRPr="0036584B" w:rsidRDefault="00DE275C" w:rsidP="00DE275C">
            <w:pPr>
              <w:jc w:val="both"/>
              <w:rPr>
                <w:bCs/>
                <w:sz w:val="20"/>
              </w:rPr>
            </w:pPr>
            <w:r w:rsidRPr="0036584B">
              <w:rPr>
                <w:sz w:val="20"/>
              </w:rPr>
              <w:t>Мандач</w:t>
            </w:r>
          </w:p>
        </w:tc>
        <w:tc>
          <w:tcPr>
            <w:tcW w:w="858" w:type="dxa"/>
          </w:tcPr>
          <w:p w14:paraId="2099440F" w14:textId="5B55F8EF" w:rsidR="00DE275C" w:rsidRDefault="00DE275C" w:rsidP="00DE275C">
            <w:pPr>
              <w:jc w:val="both"/>
              <w:rPr>
                <w:bCs/>
                <w:sz w:val="16"/>
                <w:szCs w:val="16"/>
              </w:rPr>
            </w:pPr>
            <w:r>
              <w:rPr>
                <w:sz w:val="20"/>
              </w:rPr>
              <w:t>27,3</w:t>
            </w:r>
          </w:p>
        </w:tc>
        <w:tc>
          <w:tcPr>
            <w:tcW w:w="850" w:type="dxa"/>
          </w:tcPr>
          <w:p w14:paraId="32D4AB92" w14:textId="5FC26ECD" w:rsidR="00DE275C" w:rsidRDefault="00DE275C" w:rsidP="00DE275C">
            <w:pPr>
              <w:jc w:val="both"/>
              <w:rPr>
                <w:bCs/>
                <w:sz w:val="16"/>
                <w:szCs w:val="16"/>
              </w:rPr>
            </w:pPr>
            <w:r>
              <w:rPr>
                <w:sz w:val="20"/>
              </w:rPr>
              <w:t>2,0</w:t>
            </w:r>
          </w:p>
        </w:tc>
        <w:tc>
          <w:tcPr>
            <w:tcW w:w="851" w:type="dxa"/>
          </w:tcPr>
          <w:p w14:paraId="23C6DBC1" w14:textId="6532A150" w:rsidR="00DE275C" w:rsidRDefault="00DE275C" w:rsidP="00DE275C">
            <w:pPr>
              <w:jc w:val="both"/>
              <w:rPr>
                <w:bCs/>
                <w:sz w:val="16"/>
                <w:szCs w:val="16"/>
              </w:rPr>
            </w:pPr>
            <w:r>
              <w:rPr>
                <w:sz w:val="20"/>
              </w:rPr>
              <w:t>25,3</w:t>
            </w:r>
          </w:p>
        </w:tc>
        <w:tc>
          <w:tcPr>
            <w:tcW w:w="978" w:type="dxa"/>
          </w:tcPr>
          <w:p w14:paraId="1EE93B2E" w14:textId="397B54C4" w:rsidR="00DE275C" w:rsidRDefault="00DE275C" w:rsidP="00DE275C">
            <w:pPr>
              <w:jc w:val="both"/>
              <w:rPr>
                <w:bCs/>
                <w:sz w:val="16"/>
                <w:szCs w:val="16"/>
              </w:rPr>
            </w:pPr>
            <w:r>
              <w:rPr>
                <w:sz w:val="20"/>
              </w:rPr>
              <w:t>27,3</w:t>
            </w:r>
          </w:p>
        </w:tc>
        <w:tc>
          <w:tcPr>
            <w:tcW w:w="1006" w:type="dxa"/>
          </w:tcPr>
          <w:p w14:paraId="749012CC" w14:textId="7D9CF0EA" w:rsidR="00DE275C" w:rsidRDefault="00DE275C" w:rsidP="00DE275C">
            <w:pPr>
              <w:jc w:val="both"/>
              <w:rPr>
                <w:bCs/>
                <w:sz w:val="16"/>
                <w:szCs w:val="16"/>
              </w:rPr>
            </w:pPr>
            <w:r>
              <w:rPr>
                <w:sz w:val="20"/>
              </w:rPr>
              <w:t>2,0</w:t>
            </w:r>
          </w:p>
        </w:tc>
        <w:tc>
          <w:tcPr>
            <w:tcW w:w="993" w:type="dxa"/>
          </w:tcPr>
          <w:p w14:paraId="562E1A10" w14:textId="18CF4A0F" w:rsidR="00DE275C" w:rsidRDefault="00DE275C" w:rsidP="00DE275C">
            <w:pPr>
              <w:jc w:val="both"/>
              <w:rPr>
                <w:bCs/>
                <w:sz w:val="16"/>
                <w:szCs w:val="16"/>
              </w:rPr>
            </w:pPr>
            <w:r>
              <w:rPr>
                <w:sz w:val="20"/>
              </w:rPr>
              <w:t>25,3</w:t>
            </w:r>
          </w:p>
        </w:tc>
        <w:tc>
          <w:tcPr>
            <w:tcW w:w="874" w:type="dxa"/>
          </w:tcPr>
          <w:p w14:paraId="41AABEB0" w14:textId="6E9117BE" w:rsidR="00DE275C" w:rsidRDefault="00DE275C" w:rsidP="00DE275C">
            <w:pPr>
              <w:jc w:val="both"/>
              <w:rPr>
                <w:bCs/>
                <w:sz w:val="16"/>
                <w:szCs w:val="16"/>
              </w:rPr>
            </w:pPr>
            <w:r>
              <w:rPr>
                <w:sz w:val="20"/>
              </w:rPr>
              <w:t>27,3</w:t>
            </w:r>
          </w:p>
        </w:tc>
        <w:tc>
          <w:tcPr>
            <w:tcW w:w="1085" w:type="dxa"/>
          </w:tcPr>
          <w:p w14:paraId="4E624ED6" w14:textId="500AF65F" w:rsidR="00DE275C" w:rsidRDefault="00DE275C" w:rsidP="00DE275C">
            <w:pPr>
              <w:jc w:val="both"/>
              <w:rPr>
                <w:bCs/>
                <w:sz w:val="16"/>
                <w:szCs w:val="16"/>
              </w:rPr>
            </w:pPr>
            <w:r>
              <w:rPr>
                <w:sz w:val="20"/>
              </w:rPr>
              <w:t>2,0</w:t>
            </w:r>
          </w:p>
        </w:tc>
        <w:tc>
          <w:tcPr>
            <w:tcW w:w="1124" w:type="dxa"/>
          </w:tcPr>
          <w:p w14:paraId="2C774CF9" w14:textId="106D4D20" w:rsidR="00DE275C" w:rsidRDefault="00DE275C" w:rsidP="00DE275C">
            <w:pPr>
              <w:jc w:val="both"/>
              <w:rPr>
                <w:bCs/>
                <w:sz w:val="16"/>
                <w:szCs w:val="16"/>
              </w:rPr>
            </w:pPr>
            <w:r>
              <w:rPr>
                <w:sz w:val="20"/>
              </w:rPr>
              <w:t>25,3</w:t>
            </w:r>
          </w:p>
        </w:tc>
      </w:tr>
      <w:tr w:rsidR="00DE275C" w14:paraId="090A4B97" w14:textId="77777777" w:rsidTr="0036584B">
        <w:tc>
          <w:tcPr>
            <w:tcW w:w="1235" w:type="dxa"/>
          </w:tcPr>
          <w:p w14:paraId="1BDBEB3F" w14:textId="58EE594B" w:rsidR="00DE275C" w:rsidRPr="0036584B" w:rsidRDefault="00DE275C" w:rsidP="00DE275C">
            <w:pPr>
              <w:jc w:val="both"/>
              <w:rPr>
                <w:bCs/>
                <w:sz w:val="20"/>
              </w:rPr>
            </w:pPr>
            <w:r w:rsidRPr="0036584B">
              <w:rPr>
                <w:sz w:val="20"/>
              </w:rPr>
              <w:t>Нювчим</w:t>
            </w:r>
          </w:p>
        </w:tc>
        <w:tc>
          <w:tcPr>
            <w:tcW w:w="858" w:type="dxa"/>
          </w:tcPr>
          <w:p w14:paraId="5EDC8A67" w14:textId="49AEAA56" w:rsidR="00DE275C" w:rsidRDefault="00DE275C" w:rsidP="00DE275C">
            <w:pPr>
              <w:jc w:val="both"/>
              <w:rPr>
                <w:bCs/>
                <w:sz w:val="16"/>
                <w:szCs w:val="16"/>
              </w:rPr>
            </w:pPr>
            <w:r>
              <w:rPr>
                <w:sz w:val="20"/>
              </w:rPr>
              <w:t>27,3</w:t>
            </w:r>
          </w:p>
        </w:tc>
        <w:tc>
          <w:tcPr>
            <w:tcW w:w="850" w:type="dxa"/>
          </w:tcPr>
          <w:p w14:paraId="4DB68C4D" w14:textId="32D9C0B9" w:rsidR="00DE275C" w:rsidRDefault="00DE275C" w:rsidP="00DE275C">
            <w:pPr>
              <w:jc w:val="both"/>
              <w:rPr>
                <w:bCs/>
                <w:sz w:val="16"/>
                <w:szCs w:val="16"/>
              </w:rPr>
            </w:pPr>
            <w:r>
              <w:rPr>
                <w:sz w:val="20"/>
              </w:rPr>
              <w:t>2,0</w:t>
            </w:r>
          </w:p>
        </w:tc>
        <w:tc>
          <w:tcPr>
            <w:tcW w:w="851" w:type="dxa"/>
          </w:tcPr>
          <w:p w14:paraId="6F313B9D" w14:textId="789749E4" w:rsidR="00DE275C" w:rsidRDefault="00DE275C" w:rsidP="00DE275C">
            <w:pPr>
              <w:jc w:val="both"/>
              <w:rPr>
                <w:bCs/>
                <w:sz w:val="16"/>
                <w:szCs w:val="16"/>
              </w:rPr>
            </w:pPr>
            <w:r>
              <w:rPr>
                <w:sz w:val="20"/>
              </w:rPr>
              <w:t>25,3</w:t>
            </w:r>
          </w:p>
        </w:tc>
        <w:tc>
          <w:tcPr>
            <w:tcW w:w="978" w:type="dxa"/>
          </w:tcPr>
          <w:p w14:paraId="4EC8E77A" w14:textId="71EECDC6" w:rsidR="00DE275C" w:rsidRDefault="00DE275C" w:rsidP="00DE275C">
            <w:pPr>
              <w:jc w:val="both"/>
              <w:rPr>
                <w:bCs/>
                <w:sz w:val="16"/>
                <w:szCs w:val="16"/>
              </w:rPr>
            </w:pPr>
            <w:r>
              <w:rPr>
                <w:sz w:val="20"/>
              </w:rPr>
              <w:t>27,3</w:t>
            </w:r>
          </w:p>
        </w:tc>
        <w:tc>
          <w:tcPr>
            <w:tcW w:w="1006" w:type="dxa"/>
          </w:tcPr>
          <w:p w14:paraId="0C650D76" w14:textId="66611000" w:rsidR="00DE275C" w:rsidRDefault="00DE275C" w:rsidP="00DE275C">
            <w:pPr>
              <w:jc w:val="both"/>
              <w:rPr>
                <w:bCs/>
                <w:sz w:val="16"/>
                <w:szCs w:val="16"/>
              </w:rPr>
            </w:pPr>
            <w:r>
              <w:rPr>
                <w:sz w:val="20"/>
              </w:rPr>
              <w:t>2,0</w:t>
            </w:r>
          </w:p>
        </w:tc>
        <w:tc>
          <w:tcPr>
            <w:tcW w:w="993" w:type="dxa"/>
          </w:tcPr>
          <w:p w14:paraId="1BC22F0D" w14:textId="0FD54DCD" w:rsidR="00DE275C" w:rsidRDefault="00DE275C" w:rsidP="00DE275C">
            <w:pPr>
              <w:jc w:val="both"/>
              <w:rPr>
                <w:bCs/>
                <w:sz w:val="16"/>
                <w:szCs w:val="16"/>
              </w:rPr>
            </w:pPr>
            <w:r>
              <w:rPr>
                <w:sz w:val="20"/>
              </w:rPr>
              <w:t>25,3</w:t>
            </w:r>
          </w:p>
        </w:tc>
        <w:tc>
          <w:tcPr>
            <w:tcW w:w="874" w:type="dxa"/>
          </w:tcPr>
          <w:p w14:paraId="0393CEA2" w14:textId="384F3279" w:rsidR="00DE275C" w:rsidRDefault="00DE275C" w:rsidP="00DE275C">
            <w:pPr>
              <w:jc w:val="both"/>
              <w:rPr>
                <w:bCs/>
                <w:sz w:val="16"/>
                <w:szCs w:val="16"/>
              </w:rPr>
            </w:pPr>
            <w:r>
              <w:rPr>
                <w:sz w:val="20"/>
              </w:rPr>
              <w:t>27,3</w:t>
            </w:r>
          </w:p>
        </w:tc>
        <w:tc>
          <w:tcPr>
            <w:tcW w:w="1085" w:type="dxa"/>
          </w:tcPr>
          <w:p w14:paraId="586AC636" w14:textId="4F9A8D9A" w:rsidR="00DE275C" w:rsidRDefault="00DE275C" w:rsidP="00DE275C">
            <w:pPr>
              <w:jc w:val="both"/>
              <w:rPr>
                <w:bCs/>
                <w:sz w:val="16"/>
                <w:szCs w:val="16"/>
              </w:rPr>
            </w:pPr>
            <w:r>
              <w:rPr>
                <w:sz w:val="20"/>
              </w:rPr>
              <w:t>2,0</w:t>
            </w:r>
          </w:p>
        </w:tc>
        <w:tc>
          <w:tcPr>
            <w:tcW w:w="1124" w:type="dxa"/>
          </w:tcPr>
          <w:p w14:paraId="1342E9A6" w14:textId="4C3470AF" w:rsidR="00DE275C" w:rsidRDefault="00DE275C" w:rsidP="00DE275C">
            <w:pPr>
              <w:jc w:val="both"/>
              <w:rPr>
                <w:bCs/>
                <w:sz w:val="16"/>
                <w:szCs w:val="16"/>
              </w:rPr>
            </w:pPr>
            <w:r>
              <w:rPr>
                <w:sz w:val="20"/>
              </w:rPr>
              <w:t>25,3</w:t>
            </w:r>
          </w:p>
        </w:tc>
      </w:tr>
      <w:tr w:rsidR="00DE275C" w14:paraId="24ECDAE5" w14:textId="77777777" w:rsidTr="0036584B">
        <w:tc>
          <w:tcPr>
            <w:tcW w:w="1235" w:type="dxa"/>
          </w:tcPr>
          <w:p w14:paraId="6B02A1DD" w14:textId="312FFD1D" w:rsidR="00DE275C" w:rsidRDefault="00DE275C" w:rsidP="00DE275C">
            <w:pPr>
              <w:jc w:val="both"/>
              <w:rPr>
                <w:bCs/>
                <w:sz w:val="16"/>
                <w:szCs w:val="16"/>
              </w:rPr>
            </w:pPr>
            <w:r w:rsidRPr="001E0889">
              <w:rPr>
                <w:b/>
                <w:sz w:val="20"/>
              </w:rPr>
              <w:t>ИТОГО</w:t>
            </w:r>
          </w:p>
        </w:tc>
        <w:tc>
          <w:tcPr>
            <w:tcW w:w="858" w:type="dxa"/>
          </w:tcPr>
          <w:p w14:paraId="5F089C76" w14:textId="12E8B0A2" w:rsidR="00DE275C" w:rsidRPr="0036584B" w:rsidRDefault="00DE275C" w:rsidP="00DE275C">
            <w:pPr>
              <w:rPr>
                <w:b/>
                <w:sz w:val="20"/>
              </w:rPr>
            </w:pPr>
            <w:r w:rsidRPr="0036584B">
              <w:rPr>
                <w:b/>
                <w:sz w:val="20"/>
              </w:rPr>
              <w:t>355,2</w:t>
            </w:r>
          </w:p>
        </w:tc>
        <w:tc>
          <w:tcPr>
            <w:tcW w:w="850" w:type="dxa"/>
          </w:tcPr>
          <w:p w14:paraId="68673A66" w14:textId="5570D520" w:rsidR="00DE275C" w:rsidRPr="0036584B" w:rsidRDefault="00DE275C" w:rsidP="00DE275C">
            <w:pPr>
              <w:jc w:val="both"/>
              <w:rPr>
                <w:b/>
                <w:sz w:val="20"/>
              </w:rPr>
            </w:pPr>
            <w:r w:rsidRPr="0036584B">
              <w:rPr>
                <w:b/>
                <w:sz w:val="20"/>
              </w:rPr>
              <w:t>26,2</w:t>
            </w:r>
          </w:p>
        </w:tc>
        <w:tc>
          <w:tcPr>
            <w:tcW w:w="851" w:type="dxa"/>
          </w:tcPr>
          <w:p w14:paraId="5B384B98" w14:textId="5C31ACC3" w:rsidR="00DE275C" w:rsidRPr="0036584B" w:rsidRDefault="00DE275C" w:rsidP="00DE275C">
            <w:pPr>
              <w:jc w:val="both"/>
              <w:rPr>
                <w:b/>
                <w:sz w:val="20"/>
              </w:rPr>
            </w:pPr>
            <w:r w:rsidRPr="0036584B">
              <w:rPr>
                <w:b/>
                <w:sz w:val="20"/>
              </w:rPr>
              <w:t>329,0</w:t>
            </w:r>
          </w:p>
        </w:tc>
        <w:tc>
          <w:tcPr>
            <w:tcW w:w="978" w:type="dxa"/>
          </w:tcPr>
          <w:p w14:paraId="19B8FFAE" w14:textId="6167ACBC" w:rsidR="00DE275C" w:rsidRPr="00E75AE9" w:rsidRDefault="00DE275C" w:rsidP="00DE275C">
            <w:pPr>
              <w:jc w:val="both"/>
              <w:rPr>
                <w:b/>
                <w:sz w:val="20"/>
              </w:rPr>
            </w:pPr>
            <w:r w:rsidRPr="00E75AE9">
              <w:rPr>
                <w:b/>
                <w:sz w:val="20"/>
              </w:rPr>
              <w:t>355,20</w:t>
            </w:r>
          </w:p>
        </w:tc>
        <w:tc>
          <w:tcPr>
            <w:tcW w:w="1006" w:type="dxa"/>
          </w:tcPr>
          <w:p w14:paraId="69357A8B" w14:textId="57A16C47" w:rsidR="00DE275C" w:rsidRPr="00E75AE9" w:rsidRDefault="00DE275C" w:rsidP="00DE275C">
            <w:pPr>
              <w:jc w:val="both"/>
              <w:rPr>
                <w:b/>
                <w:sz w:val="20"/>
              </w:rPr>
            </w:pPr>
            <w:r w:rsidRPr="00E75AE9">
              <w:rPr>
                <w:b/>
                <w:sz w:val="20"/>
              </w:rPr>
              <w:t>26,20</w:t>
            </w:r>
          </w:p>
        </w:tc>
        <w:tc>
          <w:tcPr>
            <w:tcW w:w="993" w:type="dxa"/>
          </w:tcPr>
          <w:p w14:paraId="43AB1983" w14:textId="639A49DA" w:rsidR="00DE275C" w:rsidRPr="00E75AE9" w:rsidRDefault="00DE275C" w:rsidP="00DE275C">
            <w:pPr>
              <w:jc w:val="both"/>
              <w:rPr>
                <w:b/>
                <w:sz w:val="20"/>
              </w:rPr>
            </w:pPr>
            <w:r w:rsidRPr="00E75AE9">
              <w:rPr>
                <w:b/>
                <w:sz w:val="20"/>
              </w:rPr>
              <w:t>329,0</w:t>
            </w:r>
          </w:p>
        </w:tc>
        <w:tc>
          <w:tcPr>
            <w:tcW w:w="874" w:type="dxa"/>
          </w:tcPr>
          <w:p w14:paraId="15FE8977" w14:textId="4FC6C788" w:rsidR="00DE275C" w:rsidRPr="00FF1A3B" w:rsidRDefault="00DE275C" w:rsidP="00DE275C">
            <w:pPr>
              <w:jc w:val="both"/>
              <w:rPr>
                <w:b/>
                <w:sz w:val="20"/>
              </w:rPr>
            </w:pPr>
            <w:r w:rsidRPr="00FF1A3B">
              <w:rPr>
                <w:b/>
                <w:sz w:val="20"/>
              </w:rPr>
              <w:t>355,2</w:t>
            </w:r>
          </w:p>
        </w:tc>
        <w:tc>
          <w:tcPr>
            <w:tcW w:w="1085" w:type="dxa"/>
          </w:tcPr>
          <w:p w14:paraId="60EC49A9" w14:textId="04BB65D8" w:rsidR="00DE275C" w:rsidRDefault="00DE275C" w:rsidP="00DE275C">
            <w:pPr>
              <w:jc w:val="both"/>
              <w:rPr>
                <w:bCs/>
                <w:sz w:val="16"/>
                <w:szCs w:val="16"/>
              </w:rPr>
            </w:pPr>
            <w:r w:rsidRPr="0036584B">
              <w:rPr>
                <w:b/>
                <w:sz w:val="20"/>
              </w:rPr>
              <w:t>26,2</w:t>
            </w:r>
          </w:p>
        </w:tc>
        <w:tc>
          <w:tcPr>
            <w:tcW w:w="1124" w:type="dxa"/>
          </w:tcPr>
          <w:p w14:paraId="63D2B168" w14:textId="12D3BBEC" w:rsidR="00DE275C" w:rsidRDefault="00DE275C" w:rsidP="00DE275C">
            <w:pPr>
              <w:jc w:val="both"/>
              <w:rPr>
                <w:bCs/>
                <w:sz w:val="16"/>
                <w:szCs w:val="16"/>
              </w:rPr>
            </w:pPr>
            <w:r w:rsidRPr="0036584B">
              <w:rPr>
                <w:b/>
                <w:sz w:val="20"/>
              </w:rPr>
              <w:t>329,0</w:t>
            </w:r>
          </w:p>
        </w:tc>
      </w:tr>
    </w:tbl>
    <w:p w14:paraId="2F921A7B" w14:textId="77777777" w:rsidR="009A0DE8" w:rsidRDefault="009A0DE8" w:rsidP="00323921">
      <w:pPr>
        <w:rPr>
          <w:sz w:val="16"/>
          <w:szCs w:val="16"/>
        </w:rPr>
      </w:pPr>
    </w:p>
    <w:p w14:paraId="716FF0BF" w14:textId="77777777" w:rsidR="005F159A" w:rsidRPr="00323921" w:rsidRDefault="005F159A">
      <w:pPr>
        <w:jc w:val="center"/>
        <w:rPr>
          <w:sz w:val="16"/>
          <w:szCs w:val="16"/>
        </w:rPr>
      </w:pPr>
    </w:p>
    <w:p w14:paraId="72E936B6" w14:textId="17FCBF2B" w:rsidR="00323921" w:rsidRDefault="00C408EC" w:rsidP="00323921">
      <w:pPr>
        <w:jc w:val="right"/>
        <w:rPr>
          <w:sz w:val="20"/>
        </w:rPr>
      </w:pPr>
      <w:r>
        <w:rPr>
          <w:bCs/>
          <w:sz w:val="20"/>
        </w:rPr>
        <w:t xml:space="preserve">  </w:t>
      </w:r>
      <w:r w:rsidR="00323921">
        <w:rPr>
          <w:bCs/>
          <w:sz w:val="20"/>
        </w:rPr>
        <w:t>Приложение 12</w:t>
      </w:r>
    </w:p>
    <w:p w14:paraId="77E4DF4C" w14:textId="77777777" w:rsidR="00323921" w:rsidRDefault="00323921" w:rsidP="00323921">
      <w:pPr>
        <w:jc w:val="right"/>
        <w:rPr>
          <w:sz w:val="20"/>
        </w:rPr>
      </w:pPr>
      <w:r>
        <w:rPr>
          <w:bCs/>
          <w:sz w:val="20"/>
        </w:rPr>
        <w:t xml:space="preserve"> к решению Совета МР «Сыктывдинский»</w:t>
      </w:r>
    </w:p>
    <w:p w14:paraId="22575821" w14:textId="77777777" w:rsidR="00323921" w:rsidRDefault="00323921" w:rsidP="00323921">
      <w:pPr>
        <w:jc w:val="right"/>
        <w:rPr>
          <w:bCs/>
          <w:sz w:val="20"/>
        </w:rPr>
      </w:pPr>
      <w:r>
        <w:rPr>
          <w:bCs/>
          <w:sz w:val="20"/>
        </w:rPr>
        <w:t>от 21.12.2023 № 35/12-1</w:t>
      </w:r>
    </w:p>
    <w:p w14:paraId="68355089" w14:textId="77777777" w:rsidR="005F159A" w:rsidRPr="00323921" w:rsidRDefault="005F159A">
      <w:pPr>
        <w:jc w:val="center"/>
        <w:rPr>
          <w:sz w:val="16"/>
          <w:szCs w:val="16"/>
        </w:rPr>
      </w:pPr>
    </w:p>
    <w:p w14:paraId="0C268E63" w14:textId="77777777" w:rsidR="005F159A" w:rsidRPr="00323921" w:rsidRDefault="005F159A" w:rsidP="00EF4C91">
      <w:pPr>
        <w:rPr>
          <w:sz w:val="16"/>
          <w:szCs w:val="16"/>
        </w:rPr>
      </w:pPr>
    </w:p>
    <w:p w14:paraId="5FC8EA15" w14:textId="77777777" w:rsidR="00323921" w:rsidRPr="00323921" w:rsidRDefault="00323921" w:rsidP="00323921">
      <w:pPr>
        <w:jc w:val="center"/>
        <w:rPr>
          <w:b/>
          <w:sz w:val="20"/>
        </w:rPr>
      </w:pPr>
      <w:r w:rsidRPr="00323921">
        <w:rPr>
          <w:b/>
          <w:sz w:val="20"/>
        </w:rPr>
        <w:t>Распределение иных межбюджетных трансфертов,</w:t>
      </w:r>
    </w:p>
    <w:p w14:paraId="39C91254" w14:textId="77777777" w:rsidR="00323921" w:rsidRPr="00323921" w:rsidRDefault="00323921" w:rsidP="00323921">
      <w:pPr>
        <w:jc w:val="center"/>
        <w:rPr>
          <w:b/>
          <w:sz w:val="20"/>
        </w:rPr>
      </w:pPr>
      <w:r w:rsidRPr="00323921">
        <w:rPr>
          <w:b/>
          <w:sz w:val="20"/>
        </w:rPr>
        <w:t xml:space="preserve">выделяемых бюджетам сельских поселений </w:t>
      </w:r>
    </w:p>
    <w:p w14:paraId="71D0ED2A" w14:textId="77777777" w:rsidR="00323921" w:rsidRPr="00323921" w:rsidRDefault="00323921" w:rsidP="00323921">
      <w:pPr>
        <w:jc w:val="center"/>
        <w:rPr>
          <w:b/>
          <w:sz w:val="20"/>
        </w:rPr>
      </w:pPr>
      <w:r w:rsidRPr="00323921">
        <w:rPr>
          <w:b/>
          <w:sz w:val="20"/>
        </w:rPr>
        <w:t>на реализацию мероприятий по содействию занятости населения</w:t>
      </w:r>
    </w:p>
    <w:p w14:paraId="77275D7D" w14:textId="77777777" w:rsidR="00323921" w:rsidRPr="00323921" w:rsidRDefault="00323921" w:rsidP="00323921">
      <w:pPr>
        <w:jc w:val="center"/>
        <w:rPr>
          <w:b/>
          <w:sz w:val="20"/>
        </w:rPr>
      </w:pPr>
      <w:r w:rsidRPr="00323921">
        <w:rPr>
          <w:b/>
          <w:sz w:val="20"/>
        </w:rPr>
        <w:t>на 2024 год и плановый период 2025 и 2026 годов</w:t>
      </w:r>
    </w:p>
    <w:p w14:paraId="6F86F2B2" w14:textId="77777777" w:rsidR="00323921" w:rsidRPr="00323921" w:rsidRDefault="00323921" w:rsidP="0005068F">
      <w:pPr>
        <w:pStyle w:val="2f3"/>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1754"/>
        <w:gridCol w:w="1532"/>
        <w:gridCol w:w="3020"/>
      </w:tblGrid>
      <w:tr w:rsidR="00323921" w:rsidRPr="00323921" w14:paraId="6A802674" w14:textId="77777777" w:rsidTr="00C408EC">
        <w:trPr>
          <w:trHeight w:val="563"/>
        </w:trPr>
        <w:tc>
          <w:tcPr>
            <w:tcW w:w="3583" w:type="dxa"/>
            <w:vMerge w:val="restart"/>
            <w:shd w:val="clear" w:color="auto" w:fill="auto"/>
          </w:tcPr>
          <w:p w14:paraId="27199A04" w14:textId="77777777" w:rsidR="00323921" w:rsidRPr="00323921" w:rsidRDefault="00323921" w:rsidP="000E57BF">
            <w:pPr>
              <w:pStyle w:val="2f3"/>
              <w:rPr>
                <w:b/>
                <w:sz w:val="20"/>
              </w:rPr>
            </w:pPr>
            <w:r w:rsidRPr="00323921">
              <w:rPr>
                <w:b/>
                <w:sz w:val="20"/>
              </w:rPr>
              <w:t>Муниципальные образования сельских поселений</w:t>
            </w:r>
          </w:p>
        </w:tc>
        <w:tc>
          <w:tcPr>
            <w:tcW w:w="6306" w:type="dxa"/>
            <w:gridSpan w:val="3"/>
            <w:shd w:val="clear" w:color="auto" w:fill="auto"/>
          </w:tcPr>
          <w:p w14:paraId="1C364EF7" w14:textId="77777777" w:rsidR="00323921" w:rsidRPr="00323921" w:rsidRDefault="00323921" w:rsidP="000E57BF">
            <w:pPr>
              <w:pStyle w:val="2f3"/>
              <w:jc w:val="center"/>
              <w:rPr>
                <w:b/>
                <w:sz w:val="20"/>
              </w:rPr>
            </w:pPr>
            <w:r w:rsidRPr="00323921">
              <w:rPr>
                <w:b/>
                <w:sz w:val="20"/>
              </w:rPr>
              <w:t>Сумма, тыс.рублей.</w:t>
            </w:r>
          </w:p>
        </w:tc>
      </w:tr>
      <w:tr w:rsidR="00323921" w:rsidRPr="00323921" w14:paraId="3D3F2E8B" w14:textId="77777777" w:rsidTr="00C408EC">
        <w:trPr>
          <w:trHeight w:val="563"/>
        </w:trPr>
        <w:tc>
          <w:tcPr>
            <w:tcW w:w="3583" w:type="dxa"/>
            <w:vMerge/>
            <w:shd w:val="clear" w:color="auto" w:fill="auto"/>
          </w:tcPr>
          <w:p w14:paraId="51503058" w14:textId="77777777" w:rsidR="00323921" w:rsidRPr="00323921" w:rsidRDefault="00323921" w:rsidP="000E57BF">
            <w:pPr>
              <w:pStyle w:val="2f3"/>
              <w:rPr>
                <w:b/>
                <w:sz w:val="20"/>
              </w:rPr>
            </w:pPr>
          </w:p>
        </w:tc>
        <w:tc>
          <w:tcPr>
            <w:tcW w:w="1754" w:type="dxa"/>
            <w:shd w:val="clear" w:color="auto" w:fill="auto"/>
          </w:tcPr>
          <w:p w14:paraId="0C5B71A5" w14:textId="77777777" w:rsidR="00323921" w:rsidRPr="00323921" w:rsidRDefault="00323921" w:rsidP="000E57BF">
            <w:pPr>
              <w:pStyle w:val="2f3"/>
              <w:jc w:val="center"/>
              <w:rPr>
                <w:b/>
                <w:sz w:val="20"/>
              </w:rPr>
            </w:pPr>
            <w:r w:rsidRPr="00323921">
              <w:rPr>
                <w:b/>
                <w:sz w:val="20"/>
              </w:rPr>
              <w:t>2024 год</w:t>
            </w:r>
          </w:p>
        </w:tc>
        <w:tc>
          <w:tcPr>
            <w:tcW w:w="1532" w:type="dxa"/>
          </w:tcPr>
          <w:p w14:paraId="2B2379F8" w14:textId="77777777" w:rsidR="00323921" w:rsidRPr="00323921" w:rsidRDefault="00323921" w:rsidP="000E57BF">
            <w:pPr>
              <w:pStyle w:val="2f3"/>
              <w:jc w:val="center"/>
              <w:rPr>
                <w:b/>
                <w:sz w:val="20"/>
              </w:rPr>
            </w:pPr>
            <w:r w:rsidRPr="00323921">
              <w:rPr>
                <w:b/>
                <w:sz w:val="20"/>
              </w:rPr>
              <w:t>2025 год</w:t>
            </w:r>
          </w:p>
        </w:tc>
        <w:tc>
          <w:tcPr>
            <w:tcW w:w="3020" w:type="dxa"/>
          </w:tcPr>
          <w:p w14:paraId="0B0AED53" w14:textId="77777777" w:rsidR="00323921" w:rsidRPr="00323921" w:rsidRDefault="00323921" w:rsidP="000E57BF">
            <w:pPr>
              <w:pStyle w:val="2f3"/>
              <w:ind w:right="-283"/>
              <w:jc w:val="center"/>
              <w:rPr>
                <w:b/>
                <w:sz w:val="20"/>
              </w:rPr>
            </w:pPr>
            <w:r w:rsidRPr="00323921">
              <w:rPr>
                <w:b/>
                <w:sz w:val="20"/>
              </w:rPr>
              <w:t>2026 год</w:t>
            </w:r>
          </w:p>
        </w:tc>
      </w:tr>
      <w:tr w:rsidR="00323921" w:rsidRPr="00323921" w14:paraId="6CC23B25" w14:textId="77777777" w:rsidTr="00C408EC">
        <w:tc>
          <w:tcPr>
            <w:tcW w:w="3583" w:type="dxa"/>
            <w:shd w:val="clear" w:color="auto" w:fill="auto"/>
          </w:tcPr>
          <w:p w14:paraId="3BE95679" w14:textId="77777777" w:rsidR="00323921" w:rsidRPr="00323921" w:rsidRDefault="00323921" w:rsidP="00C408EC">
            <w:pPr>
              <w:pStyle w:val="2f3"/>
              <w:ind w:firstLine="0"/>
              <w:rPr>
                <w:sz w:val="20"/>
              </w:rPr>
            </w:pPr>
            <w:r w:rsidRPr="00323921">
              <w:rPr>
                <w:sz w:val="20"/>
              </w:rPr>
              <w:t>Яснэг</w:t>
            </w:r>
          </w:p>
        </w:tc>
        <w:tc>
          <w:tcPr>
            <w:tcW w:w="1754" w:type="dxa"/>
            <w:shd w:val="clear" w:color="auto" w:fill="auto"/>
          </w:tcPr>
          <w:p w14:paraId="01A740D8" w14:textId="77777777" w:rsidR="00323921" w:rsidRPr="00323921" w:rsidRDefault="00323921" w:rsidP="000E57BF">
            <w:pPr>
              <w:pStyle w:val="2f3"/>
              <w:jc w:val="center"/>
              <w:rPr>
                <w:sz w:val="20"/>
              </w:rPr>
            </w:pPr>
            <w:r w:rsidRPr="00323921">
              <w:rPr>
                <w:sz w:val="20"/>
              </w:rPr>
              <w:t>240,0</w:t>
            </w:r>
          </w:p>
        </w:tc>
        <w:tc>
          <w:tcPr>
            <w:tcW w:w="1532" w:type="dxa"/>
          </w:tcPr>
          <w:p w14:paraId="086F4CA1" w14:textId="77777777" w:rsidR="00323921" w:rsidRPr="00323921" w:rsidRDefault="00323921" w:rsidP="000E57BF">
            <w:pPr>
              <w:pStyle w:val="2f3"/>
              <w:jc w:val="center"/>
              <w:rPr>
                <w:sz w:val="20"/>
              </w:rPr>
            </w:pPr>
            <w:r w:rsidRPr="00323921">
              <w:rPr>
                <w:sz w:val="20"/>
              </w:rPr>
              <w:t>240,0</w:t>
            </w:r>
          </w:p>
        </w:tc>
        <w:tc>
          <w:tcPr>
            <w:tcW w:w="3020" w:type="dxa"/>
          </w:tcPr>
          <w:p w14:paraId="30DB6BC5" w14:textId="77777777" w:rsidR="00323921" w:rsidRPr="00323921" w:rsidRDefault="00323921" w:rsidP="000E57BF">
            <w:pPr>
              <w:pStyle w:val="2f3"/>
              <w:jc w:val="center"/>
              <w:rPr>
                <w:sz w:val="20"/>
              </w:rPr>
            </w:pPr>
            <w:r w:rsidRPr="00323921">
              <w:rPr>
                <w:sz w:val="20"/>
              </w:rPr>
              <w:t>240,0</w:t>
            </w:r>
          </w:p>
        </w:tc>
      </w:tr>
      <w:tr w:rsidR="00323921" w:rsidRPr="00323921" w14:paraId="6B8F7EEB" w14:textId="77777777" w:rsidTr="00C408EC">
        <w:tc>
          <w:tcPr>
            <w:tcW w:w="3583" w:type="dxa"/>
            <w:shd w:val="clear" w:color="auto" w:fill="auto"/>
          </w:tcPr>
          <w:p w14:paraId="7263E313" w14:textId="77777777" w:rsidR="00323921" w:rsidRPr="00323921" w:rsidRDefault="00323921" w:rsidP="00C408EC">
            <w:pPr>
              <w:pStyle w:val="2f3"/>
              <w:ind w:firstLine="0"/>
              <w:rPr>
                <w:sz w:val="20"/>
              </w:rPr>
            </w:pPr>
            <w:r w:rsidRPr="00323921">
              <w:rPr>
                <w:sz w:val="20"/>
              </w:rPr>
              <w:t>Ыб</w:t>
            </w:r>
          </w:p>
        </w:tc>
        <w:tc>
          <w:tcPr>
            <w:tcW w:w="1754" w:type="dxa"/>
            <w:shd w:val="clear" w:color="auto" w:fill="auto"/>
          </w:tcPr>
          <w:p w14:paraId="7D0B5665" w14:textId="77777777" w:rsidR="00323921" w:rsidRPr="00323921" w:rsidRDefault="00323921" w:rsidP="000E57BF">
            <w:pPr>
              <w:pStyle w:val="2f3"/>
              <w:jc w:val="center"/>
              <w:rPr>
                <w:sz w:val="20"/>
              </w:rPr>
            </w:pPr>
            <w:r w:rsidRPr="00323921">
              <w:rPr>
                <w:sz w:val="20"/>
              </w:rPr>
              <w:t>240,0</w:t>
            </w:r>
          </w:p>
        </w:tc>
        <w:tc>
          <w:tcPr>
            <w:tcW w:w="1532" w:type="dxa"/>
          </w:tcPr>
          <w:p w14:paraId="36FE62B1" w14:textId="77777777" w:rsidR="00323921" w:rsidRPr="00323921" w:rsidRDefault="00323921" w:rsidP="000E57BF">
            <w:pPr>
              <w:pStyle w:val="2f3"/>
              <w:jc w:val="center"/>
              <w:rPr>
                <w:sz w:val="20"/>
              </w:rPr>
            </w:pPr>
            <w:r w:rsidRPr="00323921">
              <w:rPr>
                <w:sz w:val="20"/>
              </w:rPr>
              <w:t>240,0</w:t>
            </w:r>
          </w:p>
        </w:tc>
        <w:tc>
          <w:tcPr>
            <w:tcW w:w="3020" w:type="dxa"/>
          </w:tcPr>
          <w:p w14:paraId="581CFFD5" w14:textId="77777777" w:rsidR="00323921" w:rsidRPr="00323921" w:rsidRDefault="00323921" w:rsidP="000E57BF">
            <w:pPr>
              <w:pStyle w:val="2f3"/>
              <w:jc w:val="center"/>
              <w:rPr>
                <w:sz w:val="20"/>
              </w:rPr>
            </w:pPr>
            <w:r w:rsidRPr="00323921">
              <w:rPr>
                <w:sz w:val="20"/>
              </w:rPr>
              <w:t>240,0</w:t>
            </w:r>
          </w:p>
        </w:tc>
      </w:tr>
      <w:tr w:rsidR="00323921" w:rsidRPr="00323921" w14:paraId="72547B97" w14:textId="77777777" w:rsidTr="00C408EC">
        <w:tc>
          <w:tcPr>
            <w:tcW w:w="3583" w:type="dxa"/>
            <w:shd w:val="clear" w:color="auto" w:fill="auto"/>
          </w:tcPr>
          <w:p w14:paraId="7B04F6D4" w14:textId="77777777" w:rsidR="00323921" w:rsidRPr="00323921" w:rsidRDefault="00323921" w:rsidP="00C408EC">
            <w:pPr>
              <w:pStyle w:val="2f3"/>
              <w:ind w:firstLine="0"/>
              <w:rPr>
                <w:sz w:val="20"/>
              </w:rPr>
            </w:pPr>
            <w:r w:rsidRPr="00323921">
              <w:rPr>
                <w:sz w:val="20"/>
              </w:rPr>
              <w:t>Пажга</w:t>
            </w:r>
          </w:p>
        </w:tc>
        <w:tc>
          <w:tcPr>
            <w:tcW w:w="1754" w:type="dxa"/>
            <w:shd w:val="clear" w:color="auto" w:fill="auto"/>
          </w:tcPr>
          <w:p w14:paraId="087E0DCB" w14:textId="77777777" w:rsidR="00323921" w:rsidRPr="00323921" w:rsidRDefault="00323921" w:rsidP="000E57BF">
            <w:pPr>
              <w:pStyle w:val="2f3"/>
              <w:jc w:val="center"/>
              <w:rPr>
                <w:sz w:val="20"/>
              </w:rPr>
            </w:pPr>
            <w:r w:rsidRPr="00323921">
              <w:rPr>
                <w:sz w:val="20"/>
              </w:rPr>
              <w:t>110,0</w:t>
            </w:r>
          </w:p>
        </w:tc>
        <w:tc>
          <w:tcPr>
            <w:tcW w:w="1532" w:type="dxa"/>
          </w:tcPr>
          <w:p w14:paraId="66E3D213" w14:textId="77777777" w:rsidR="00323921" w:rsidRPr="00323921" w:rsidRDefault="00323921" w:rsidP="000E57BF">
            <w:pPr>
              <w:pStyle w:val="2f3"/>
              <w:jc w:val="center"/>
              <w:rPr>
                <w:sz w:val="20"/>
              </w:rPr>
            </w:pPr>
            <w:r w:rsidRPr="00323921">
              <w:rPr>
                <w:sz w:val="20"/>
              </w:rPr>
              <w:t>110,0</w:t>
            </w:r>
          </w:p>
        </w:tc>
        <w:tc>
          <w:tcPr>
            <w:tcW w:w="3020" w:type="dxa"/>
          </w:tcPr>
          <w:p w14:paraId="4CFF1EFC" w14:textId="77777777" w:rsidR="00323921" w:rsidRPr="00323921" w:rsidRDefault="00323921" w:rsidP="000E57BF">
            <w:pPr>
              <w:pStyle w:val="2f3"/>
              <w:jc w:val="center"/>
              <w:rPr>
                <w:sz w:val="20"/>
              </w:rPr>
            </w:pPr>
            <w:r w:rsidRPr="00323921">
              <w:rPr>
                <w:sz w:val="20"/>
              </w:rPr>
              <w:t>110,0</w:t>
            </w:r>
          </w:p>
        </w:tc>
      </w:tr>
      <w:tr w:rsidR="00323921" w:rsidRPr="00323921" w14:paraId="536DBDCB" w14:textId="77777777" w:rsidTr="00C408EC">
        <w:tc>
          <w:tcPr>
            <w:tcW w:w="3583" w:type="dxa"/>
            <w:shd w:val="clear" w:color="auto" w:fill="auto"/>
          </w:tcPr>
          <w:p w14:paraId="2E164C17" w14:textId="77777777" w:rsidR="00323921" w:rsidRPr="00323921" w:rsidRDefault="00323921" w:rsidP="00C408EC">
            <w:pPr>
              <w:pStyle w:val="2f3"/>
              <w:ind w:firstLine="0"/>
              <w:rPr>
                <w:sz w:val="20"/>
              </w:rPr>
            </w:pPr>
            <w:r w:rsidRPr="00323921">
              <w:rPr>
                <w:sz w:val="20"/>
              </w:rPr>
              <w:t>Лэзым</w:t>
            </w:r>
          </w:p>
        </w:tc>
        <w:tc>
          <w:tcPr>
            <w:tcW w:w="1754" w:type="dxa"/>
            <w:shd w:val="clear" w:color="auto" w:fill="auto"/>
          </w:tcPr>
          <w:p w14:paraId="2871C820" w14:textId="77777777" w:rsidR="00323921" w:rsidRPr="00323921" w:rsidRDefault="00323921" w:rsidP="000E57BF">
            <w:pPr>
              <w:pStyle w:val="2f3"/>
              <w:jc w:val="center"/>
              <w:rPr>
                <w:sz w:val="20"/>
              </w:rPr>
            </w:pPr>
            <w:r w:rsidRPr="00323921">
              <w:rPr>
                <w:sz w:val="20"/>
              </w:rPr>
              <w:t>77,0</w:t>
            </w:r>
          </w:p>
        </w:tc>
        <w:tc>
          <w:tcPr>
            <w:tcW w:w="1532" w:type="dxa"/>
          </w:tcPr>
          <w:p w14:paraId="30174F30" w14:textId="77777777" w:rsidR="00323921" w:rsidRPr="00323921" w:rsidRDefault="00323921" w:rsidP="000E57BF">
            <w:pPr>
              <w:pStyle w:val="2f3"/>
              <w:jc w:val="center"/>
              <w:rPr>
                <w:sz w:val="20"/>
              </w:rPr>
            </w:pPr>
            <w:r w:rsidRPr="00323921">
              <w:rPr>
                <w:sz w:val="20"/>
              </w:rPr>
              <w:t>77,0</w:t>
            </w:r>
          </w:p>
        </w:tc>
        <w:tc>
          <w:tcPr>
            <w:tcW w:w="3020" w:type="dxa"/>
          </w:tcPr>
          <w:p w14:paraId="0945BCEE" w14:textId="77777777" w:rsidR="00323921" w:rsidRPr="00323921" w:rsidRDefault="00323921" w:rsidP="000E57BF">
            <w:pPr>
              <w:pStyle w:val="2f3"/>
              <w:jc w:val="center"/>
              <w:rPr>
                <w:sz w:val="20"/>
              </w:rPr>
            </w:pPr>
            <w:r w:rsidRPr="00323921">
              <w:rPr>
                <w:sz w:val="20"/>
              </w:rPr>
              <w:t>77,0</w:t>
            </w:r>
          </w:p>
        </w:tc>
      </w:tr>
      <w:tr w:rsidR="00323921" w:rsidRPr="00323921" w14:paraId="05ACAA46" w14:textId="77777777" w:rsidTr="00C408EC">
        <w:tc>
          <w:tcPr>
            <w:tcW w:w="3583" w:type="dxa"/>
            <w:shd w:val="clear" w:color="auto" w:fill="auto"/>
          </w:tcPr>
          <w:p w14:paraId="3416EB97" w14:textId="77777777" w:rsidR="00323921" w:rsidRPr="00323921" w:rsidRDefault="00323921" w:rsidP="00C408EC">
            <w:pPr>
              <w:pStyle w:val="2f3"/>
              <w:ind w:firstLine="0"/>
              <w:rPr>
                <w:sz w:val="20"/>
              </w:rPr>
            </w:pPr>
            <w:r w:rsidRPr="00323921">
              <w:rPr>
                <w:sz w:val="20"/>
              </w:rPr>
              <w:t>Шошка</w:t>
            </w:r>
          </w:p>
        </w:tc>
        <w:tc>
          <w:tcPr>
            <w:tcW w:w="1754" w:type="dxa"/>
            <w:shd w:val="clear" w:color="auto" w:fill="auto"/>
          </w:tcPr>
          <w:p w14:paraId="6E58C756" w14:textId="77777777" w:rsidR="00323921" w:rsidRPr="00323921" w:rsidRDefault="00323921" w:rsidP="000E57BF">
            <w:pPr>
              <w:pStyle w:val="2f3"/>
              <w:jc w:val="center"/>
              <w:rPr>
                <w:sz w:val="20"/>
              </w:rPr>
            </w:pPr>
            <w:r w:rsidRPr="00323921">
              <w:rPr>
                <w:sz w:val="20"/>
              </w:rPr>
              <w:t>180,0</w:t>
            </w:r>
          </w:p>
        </w:tc>
        <w:tc>
          <w:tcPr>
            <w:tcW w:w="1532" w:type="dxa"/>
          </w:tcPr>
          <w:p w14:paraId="5EE41305" w14:textId="77777777" w:rsidR="00323921" w:rsidRPr="00323921" w:rsidRDefault="00323921" w:rsidP="000E57BF">
            <w:pPr>
              <w:pStyle w:val="2f3"/>
              <w:jc w:val="center"/>
              <w:rPr>
                <w:sz w:val="20"/>
              </w:rPr>
            </w:pPr>
            <w:r w:rsidRPr="00323921">
              <w:rPr>
                <w:sz w:val="20"/>
              </w:rPr>
              <w:t>180,0</w:t>
            </w:r>
          </w:p>
        </w:tc>
        <w:tc>
          <w:tcPr>
            <w:tcW w:w="3020" w:type="dxa"/>
          </w:tcPr>
          <w:p w14:paraId="6EBA8C7E" w14:textId="77777777" w:rsidR="00323921" w:rsidRPr="00323921" w:rsidRDefault="00323921" w:rsidP="000E57BF">
            <w:pPr>
              <w:pStyle w:val="2f3"/>
              <w:jc w:val="center"/>
              <w:rPr>
                <w:sz w:val="20"/>
              </w:rPr>
            </w:pPr>
            <w:r w:rsidRPr="00323921">
              <w:rPr>
                <w:sz w:val="20"/>
              </w:rPr>
              <w:t>180,0</w:t>
            </w:r>
          </w:p>
        </w:tc>
      </w:tr>
      <w:tr w:rsidR="00323921" w:rsidRPr="00323921" w14:paraId="32A8B10F" w14:textId="77777777" w:rsidTr="00C408EC">
        <w:tc>
          <w:tcPr>
            <w:tcW w:w="3583" w:type="dxa"/>
            <w:shd w:val="clear" w:color="auto" w:fill="auto"/>
          </w:tcPr>
          <w:p w14:paraId="4C0CF381" w14:textId="77777777" w:rsidR="00323921" w:rsidRPr="00323921" w:rsidRDefault="00323921" w:rsidP="000E57BF">
            <w:pPr>
              <w:rPr>
                <w:sz w:val="20"/>
              </w:rPr>
            </w:pPr>
            <w:r w:rsidRPr="00323921">
              <w:rPr>
                <w:sz w:val="20"/>
              </w:rPr>
              <w:t>Часово</w:t>
            </w:r>
          </w:p>
        </w:tc>
        <w:tc>
          <w:tcPr>
            <w:tcW w:w="1754" w:type="dxa"/>
            <w:shd w:val="clear" w:color="auto" w:fill="auto"/>
          </w:tcPr>
          <w:p w14:paraId="27E67EEC" w14:textId="77777777" w:rsidR="00323921" w:rsidRPr="00323921" w:rsidRDefault="00323921" w:rsidP="000E57BF">
            <w:pPr>
              <w:pStyle w:val="2f3"/>
              <w:jc w:val="center"/>
              <w:rPr>
                <w:sz w:val="20"/>
              </w:rPr>
            </w:pPr>
            <w:r w:rsidRPr="00323921">
              <w:rPr>
                <w:sz w:val="20"/>
              </w:rPr>
              <w:t>48,0</w:t>
            </w:r>
          </w:p>
        </w:tc>
        <w:tc>
          <w:tcPr>
            <w:tcW w:w="1532" w:type="dxa"/>
          </w:tcPr>
          <w:p w14:paraId="509FDC28" w14:textId="77777777" w:rsidR="00323921" w:rsidRPr="00323921" w:rsidRDefault="00323921" w:rsidP="000E57BF">
            <w:pPr>
              <w:pStyle w:val="2f3"/>
              <w:jc w:val="center"/>
              <w:rPr>
                <w:sz w:val="20"/>
              </w:rPr>
            </w:pPr>
            <w:r w:rsidRPr="00323921">
              <w:rPr>
                <w:sz w:val="20"/>
              </w:rPr>
              <w:t>48,0</w:t>
            </w:r>
          </w:p>
        </w:tc>
        <w:tc>
          <w:tcPr>
            <w:tcW w:w="3020" w:type="dxa"/>
          </w:tcPr>
          <w:p w14:paraId="1FCDBBC1" w14:textId="77777777" w:rsidR="00323921" w:rsidRPr="00323921" w:rsidRDefault="00323921" w:rsidP="000E57BF">
            <w:pPr>
              <w:pStyle w:val="2f3"/>
              <w:jc w:val="center"/>
              <w:rPr>
                <w:sz w:val="20"/>
              </w:rPr>
            </w:pPr>
            <w:r w:rsidRPr="00323921">
              <w:rPr>
                <w:sz w:val="20"/>
              </w:rPr>
              <w:t>48,0</w:t>
            </w:r>
          </w:p>
        </w:tc>
      </w:tr>
      <w:tr w:rsidR="00323921" w:rsidRPr="00323921" w14:paraId="658113C2" w14:textId="77777777" w:rsidTr="00C408EC">
        <w:tc>
          <w:tcPr>
            <w:tcW w:w="3583" w:type="dxa"/>
            <w:shd w:val="clear" w:color="auto" w:fill="auto"/>
          </w:tcPr>
          <w:p w14:paraId="0C9D4D0A" w14:textId="77777777" w:rsidR="00323921" w:rsidRPr="00323921" w:rsidRDefault="00323921" w:rsidP="000E57BF">
            <w:pPr>
              <w:rPr>
                <w:sz w:val="20"/>
              </w:rPr>
            </w:pPr>
            <w:r w:rsidRPr="00323921">
              <w:rPr>
                <w:sz w:val="20"/>
              </w:rPr>
              <w:t>Зеленец</w:t>
            </w:r>
          </w:p>
        </w:tc>
        <w:tc>
          <w:tcPr>
            <w:tcW w:w="1754" w:type="dxa"/>
            <w:shd w:val="clear" w:color="auto" w:fill="auto"/>
          </w:tcPr>
          <w:p w14:paraId="09A14224" w14:textId="77777777" w:rsidR="00323921" w:rsidRPr="00323921" w:rsidRDefault="00323921" w:rsidP="000E57BF">
            <w:pPr>
              <w:pStyle w:val="2f3"/>
              <w:jc w:val="center"/>
              <w:rPr>
                <w:sz w:val="20"/>
              </w:rPr>
            </w:pPr>
            <w:r w:rsidRPr="00323921">
              <w:rPr>
                <w:sz w:val="20"/>
              </w:rPr>
              <w:t>40,0</w:t>
            </w:r>
          </w:p>
        </w:tc>
        <w:tc>
          <w:tcPr>
            <w:tcW w:w="1532" w:type="dxa"/>
          </w:tcPr>
          <w:p w14:paraId="0A7319D3" w14:textId="77777777" w:rsidR="00323921" w:rsidRPr="00323921" w:rsidRDefault="00323921" w:rsidP="000E57BF">
            <w:pPr>
              <w:pStyle w:val="2f3"/>
              <w:jc w:val="center"/>
              <w:rPr>
                <w:sz w:val="20"/>
              </w:rPr>
            </w:pPr>
            <w:r w:rsidRPr="00323921">
              <w:rPr>
                <w:sz w:val="20"/>
              </w:rPr>
              <w:t>40,0</w:t>
            </w:r>
          </w:p>
        </w:tc>
        <w:tc>
          <w:tcPr>
            <w:tcW w:w="3020" w:type="dxa"/>
          </w:tcPr>
          <w:p w14:paraId="7CB276B6" w14:textId="77777777" w:rsidR="00323921" w:rsidRPr="00323921" w:rsidRDefault="00323921" w:rsidP="000E57BF">
            <w:pPr>
              <w:pStyle w:val="2f3"/>
              <w:jc w:val="center"/>
              <w:rPr>
                <w:sz w:val="20"/>
              </w:rPr>
            </w:pPr>
            <w:r w:rsidRPr="00323921">
              <w:rPr>
                <w:sz w:val="20"/>
              </w:rPr>
              <w:t>40,0</w:t>
            </w:r>
          </w:p>
        </w:tc>
      </w:tr>
      <w:tr w:rsidR="00323921" w:rsidRPr="00323921" w14:paraId="3B4CB956" w14:textId="77777777" w:rsidTr="00C408EC">
        <w:tc>
          <w:tcPr>
            <w:tcW w:w="3583" w:type="dxa"/>
            <w:shd w:val="clear" w:color="auto" w:fill="auto"/>
          </w:tcPr>
          <w:p w14:paraId="23DFEC32" w14:textId="77777777" w:rsidR="00323921" w:rsidRPr="00323921" w:rsidRDefault="00323921" w:rsidP="000E57BF">
            <w:pPr>
              <w:rPr>
                <w:sz w:val="20"/>
              </w:rPr>
            </w:pPr>
            <w:r w:rsidRPr="00323921">
              <w:rPr>
                <w:sz w:val="20"/>
              </w:rPr>
              <w:t>Палевицы</w:t>
            </w:r>
          </w:p>
        </w:tc>
        <w:tc>
          <w:tcPr>
            <w:tcW w:w="1754" w:type="dxa"/>
            <w:shd w:val="clear" w:color="auto" w:fill="auto"/>
          </w:tcPr>
          <w:p w14:paraId="6074F129" w14:textId="77777777" w:rsidR="00323921" w:rsidRPr="00323921" w:rsidRDefault="00323921" w:rsidP="000E57BF">
            <w:pPr>
              <w:pStyle w:val="2f3"/>
              <w:jc w:val="center"/>
              <w:rPr>
                <w:sz w:val="20"/>
              </w:rPr>
            </w:pPr>
            <w:r w:rsidRPr="00323921">
              <w:rPr>
                <w:sz w:val="20"/>
              </w:rPr>
              <w:t>47,0</w:t>
            </w:r>
          </w:p>
        </w:tc>
        <w:tc>
          <w:tcPr>
            <w:tcW w:w="1532" w:type="dxa"/>
          </w:tcPr>
          <w:p w14:paraId="0154982D" w14:textId="77777777" w:rsidR="00323921" w:rsidRPr="00323921" w:rsidRDefault="00323921" w:rsidP="000E57BF">
            <w:pPr>
              <w:pStyle w:val="2f3"/>
              <w:jc w:val="center"/>
              <w:rPr>
                <w:sz w:val="20"/>
              </w:rPr>
            </w:pPr>
            <w:r w:rsidRPr="00323921">
              <w:rPr>
                <w:sz w:val="20"/>
              </w:rPr>
              <w:t>47,0</w:t>
            </w:r>
          </w:p>
        </w:tc>
        <w:tc>
          <w:tcPr>
            <w:tcW w:w="3020" w:type="dxa"/>
          </w:tcPr>
          <w:p w14:paraId="255EA781" w14:textId="77777777" w:rsidR="00323921" w:rsidRPr="00323921" w:rsidRDefault="00323921" w:rsidP="000E57BF">
            <w:pPr>
              <w:pStyle w:val="2f3"/>
              <w:jc w:val="center"/>
              <w:rPr>
                <w:sz w:val="20"/>
              </w:rPr>
            </w:pPr>
            <w:r w:rsidRPr="00323921">
              <w:rPr>
                <w:sz w:val="20"/>
              </w:rPr>
              <w:t>47,0</w:t>
            </w:r>
          </w:p>
        </w:tc>
      </w:tr>
      <w:tr w:rsidR="00323921" w:rsidRPr="00323921" w14:paraId="6AF6A40C" w14:textId="77777777" w:rsidTr="00C408EC">
        <w:tc>
          <w:tcPr>
            <w:tcW w:w="3583" w:type="dxa"/>
            <w:shd w:val="clear" w:color="auto" w:fill="auto"/>
          </w:tcPr>
          <w:p w14:paraId="096EE370" w14:textId="77777777" w:rsidR="00323921" w:rsidRPr="00323921" w:rsidRDefault="00323921" w:rsidP="000E57BF">
            <w:pPr>
              <w:rPr>
                <w:sz w:val="20"/>
              </w:rPr>
            </w:pPr>
            <w:r w:rsidRPr="00323921">
              <w:rPr>
                <w:sz w:val="20"/>
              </w:rPr>
              <w:lastRenderedPageBreak/>
              <w:t>Слудка</w:t>
            </w:r>
          </w:p>
        </w:tc>
        <w:tc>
          <w:tcPr>
            <w:tcW w:w="1754" w:type="dxa"/>
            <w:shd w:val="clear" w:color="auto" w:fill="auto"/>
          </w:tcPr>
          <w:p w14:paraId="7E17EA8B" w14:textId="77777777" w:rsidR="00323921" w:rsidRPr="00323921" w:rsidRDefault="00323921" w:rsidP="000E57BF">
            <w:pPr>
              <w:pStyle w:val="2f3"/>
              <w:jc w:val="center"/>
              <w:rPr>
                <w:sz w:val="20"/>
              </w:rPr>
            </w:pPr>
            <w:r w:rsidRPr="00323921">
              <w:rPr>
                <w:sz w:val="20"/>
              </w:rPr>
              <w:t>120,0</w:t>
            </w:r>
          </w:p>
        </w:tc>
        <w:tc>
          <w:tcPr>
            <w:tcW w:w="1532" w:type="dxa"/>
          </w:tcPr>
          <w:p w14:paraId="768DD2CD" w14:textId="77777777" w:rsidR="00323921" w:rsidRPr="00323921" w:rsidRDefault="00323921" w:rsidP="000E57BF">
            <w:pPr>
              <w:pStyle w:val="2f3"/>
              <w:jc w:val="center"/>
              <w:rPr>
                <w:sz w:val="20"/>
              </w:rPr>
            </w:pPr>
            <w:r w:rsidRPr="00323921">
              <w:rPr>
                <w:sz w:val="20"/>
              </w:rPr>
              <w:t>120,0</w:t>
            </w:r>
          </w:p>
        </w:tc>
        <w:tc>
          <w:tcPr>
            <w:tcW w:w="3020" w:type="dxa"/>
          </w:tcPr>
          <w:p w14:paraId="39DCE980" w14:textId="77777777" w:rsidR="00323921" w:rsidRPr="00323921" w:rsidRDefault="00323921" w:rsidP="000E57BF">
            <w:pPr>
              <w:pStyle w:val="2f3"/>
              <w:jc w:val="center"/>
              <w:rPr>
                <w:sz w:val="20"/>
              </w:rPr>
            </w:pPr>
            <w:r w:rsidRPr="00323921">
              <w:rPr>
                <w:sz w:val="20"/>
              </w:rPr>
              <w:t>120,0</w:t>
            </w:r>
          </w:p>
        </w:tc>
      </w:tr>
      <w:tr w:rsidR="00323921" w:rsidRPr="00323921" w14:paraId="68388AA1" w14:textId="77777777" w:rsidTr="00C408EC">
        <w:tc>
          <w:tcPr>
            <w:tcW w:w="3583" w:type="dxa"/>
            <w:shd w:val="clear" w:color="auto" w:fill="auto"/>
          </w:tcPr>
          <w:p w14:paraId="13004451" w14:textId="77777777" w:rsidR="00323921" w:rsidRPr="00323921" w:rsidRDefault="00323921" w:rsidP="000E57BF">
            <w:pPr>
              <w:rPr>
                <w:sz w:val="20"/>
              </w:rPr>
            </w:pPr>
            <w:r w:rsidRPr="00323921">
              <w:rPr>
                <w:sz w:val="20"/>
              </w:rPr>
              <w:t>Озёл</w:t>
            </w:r>
          </w:p>
        </w:tc>
        <w:tc>
          <w:tcPr>
            <w:tcW w:w="1754" w:type="dxa"/>
            <w:shd w:val="clear" w:color="auto" w:fill="auto"/>
          </w:tcPr>
          <w:p w14:paraId="0C4996E5" w14:textId="77777777" w:rsidR="00323921" w:rsidRPr="00323921" w:rsidRDefault="00323921" w:rsidP="000E57BF">
            <w:pPr>
              <w:pStyle w:val="2f3"/>
              <w:jc w:val="center"/>
              <w:rPr>
                <w:sz w:val="20"/>
              </w:rPr>
            </w:pPr>
            <w:r w:rsidRPr="00323921">
              <w:rPr>
                <w:sz w:val="20"/>
              </w:rPr>
              <w:t>90,0</w:t>
            </w:r>
          </w:p>
        </w:tc>
        <w:tc>
          <w:tcPr>
            <w:tcW w:w="1532" w:type="dxa"/>
          </w:tcPr>
          <w:p w14:paraId="7E2E7CE5" w14:textId="77777777" w:rsidR="00323921" w:rsidRPr="00323921" w:rsidRDefault="00323921" w:rsidP="000E57BF">
            <w:pPr>
              <w:pStyle w:val="2f3"/>
              <w:jc w:val="center"/>
              <w:rPr>
                <w:sz w:val="20"/>
              </w:rPr>
            </w:pPr>
            <w:r w:rsidRPr="00323921">
              <w:rPr>
                <w:sz w:val="20"/>
              </w:rPr>
              <w:t>90,0</w:t>
            </w:r>
          </w:p>
        </w:tc>
        <w:tc>
          <w:tcPr>
            <w:tcW w:w="3020" w:type="dxa"/>
          </w:tcPr>
          <w:p w14:paraId="587A55C0" w14:textId="77777777" w:rsidR="00323921" w:rsidRPr="00323921" w:rsidRDefault="00323921" w:rsidP="000E57BF">
            <w:pPr>
              <w:pStyle w:val="2f3"/>
              <w:jc w:val="center"/>
              <w:rPr>
                <w:sz w:val="20"/>
              </w:rPr>
            </w:pPr>
            <w:r w:rsidRPr="00323921">
              <w:rPr>
                <w:sz w:val="20"/>
              </w:rPr>
              <w:t>90,0</w:t>
            </w:r>
          </w:p>
        </w:tc>
      </w:tr>
      <w:tr w:rsidR="00323921" w:rsidRPr="00323921" w14:paraId="7B48AA00" w14:textId="77777777" w:rsidTr="00C408EC">
        <w:tc>
          <w:tcPr>
            <w:tcW w:w="3583" w:type="dxa"/>
            <w:shd w:val="clear" w:color="auto" w:fill="auto"/>
          </w:tcPr>
          <w:p w14:paraId="5C2B2132" w14:textId="77777777" w:rsidR="00323921" w:rsidRPr="00323921" w:rsidRDefault="00323921" w:rsidP="000E57BF">
            <w:pPr>
              <w:rPr>
                <w:sz w:val="20"/>
              </w:rPr>
            </w:pPr>
            <w:r w:rsidRPr="00323921">
              <w:rPr>
                <w:sz w:val="20"/>
              </w:rPr>
              <w:t>Мандач</w:t>
            </w:r>
          </w:p>
        </w:tc>
        <w:tc>
          <w:tcPr>
            <w:tcW w:w="1754" w:type="dxa"/>
            <w:shd w:val="clear" w:color="auto" w:fill="auto"/>
          </w:tcPr>
          <w:p w14:paraId="7DA56BC7" w14:textId="77777777" w:rsidR="00323921" w:rsidRPr="00323921" w:rsidRDefault="00323921" w:rsidP="000E57BF">
            <w:pPr>
              <w:pStyle w:val="2f3"/>
              <w:jc w:val="center"/>
              <w:rPr>
                <w:sz w:val="20"/>
              </w:rPr>
            </w:pPr>
            <w:r w:rsidRPr="00323921">
              <w:rPr>
                <w:sz w:val="20"/>
              </w:rPr>
              <w:t>28,0</w:t>
            </w:r>
          </w:p>
        </w:tc>
        <w:tc>
          <w:tcPr>
            <w:tcW w:w="1532" w:type="dxa"/>
          </w:tcPr>
          <w:p w14:paraId="4E24B1B8" w14:textId="77777777" w:rsidR="00323921" w:rsidRPr="00323921" w:rsidRDefault="00323921" w:rsidP="000E57BF">
            <w:pPr>
              <w:pStyle w:val="2f3"/>
              <w:jc w:val="center"/>
              <w:rPr>
                <w:sz w:val="20"/>
              </w:rPr>
            </w:pPr>
            <w:r w:rsidRPr="00323921">
              <w:rPr>
                <w:sz w:val="20"/>
              </w:rPr>
              <w:t>28,0</w:t>
            </w:r>
          </w:p>
        </w:tc>
        <w:tc>
          <w:tcPr>
            <w:tcW w:w="3020" w:type="dxa"/>
          </w:tcPr>
          <w:p w14:paraId="70C2C691" w14:textId="77777777" w:rsidR="00323921" w:rsidRPr="00323921" w:rsidRDefault="00323921" w:rsidP="000E57BF">
            <w:pPr>
              <w:pStyle w:val="2f3"/>
              <w:jc w:val="center"/>
              <w:rPr>
                <w:sz w:val="20"/>
              </w:rPr>
            </w:pPr>
            <w:r w:rsidRPr="00323921">
              <w:rPr>
                <w:sz w:val="20"/>
              </w:rPr>
              <w:t>28,0</w:t>
            </w:r>
          </w:p>
        </w:tc>
      </w:tr>
      <w:tr w:rsidR="00323921" w:rsidRPr="00323921" w14:paraId="141F73D9" w14:textId="77777777" w:rsidTr="00C408EC">
        <w:tc>
          <w:tcPr>
            <w:tcW w:w="3583" w:type="dxa"/>
            <w:shd w:val="clear" w:color="auto" w:fill="auto"/>
          </w:tcPr>
          <w:p w14:paraId="2DAEAF9F" w14:textId="77777777" w:rsidR="00323921" w:rsidRPr="00323921" w:rsidRDefault="00323921" w:rsidP="000E57BF">
            <w:pPr>
              <w:rPr>
                <w:sz w:val="20"/>
              </w:rPr>
            </w:pPr>
            <w:r w:rsidRPr="00323921">
              <w:rPr>
                <w:sz w:val="20"/>
              </w:rPr>
              <w:t>Нювчим</w:t>
            </w:r>
          </w:p>
        </w:tc>
        <w:tc>
          <w:tcPr>
            <w:tcW w:w="1754" w:type="dxa"/>
            <w:shd w:val="clear" w:color="auto" w:fill="auto"/>
          </w:tcPr>
          <w:p w14:paraId="219436B6" w14:textId="77777777" w:rsidR="00323921" w:rsidRPr="00323921" w:rsidRDefault="00323921" w:rsidP="000E57BF">
            <w:pPr>
              <w:pStyle w:val="2f3"/>
              <w:jc w:val="center"/>
              <w:rPr>
                <w:sz w:val="20"/>
              </w:rPr>
            </w:pPr>
            <w:r w:rsidRPr="00323921">
              <w:rPr>
                <w:sz w:val="20"/>
              </w:rPr>
              <w:t>100,0</w:t>
            </w:r>
          </w:p>
        </w:tc>
        <w:tc>
          <w:tcPr>
            <w:tcW w:w="1532" w:type="dxa"/>
          </w:tcPr>
          <w:p w14:paraId="4E03B6B0" w14:textId="77777777" w:rsidR="00323921" w:rsidRPr="00323921" w:rsidRDefault="00323921" w:rsidP="000E57BF">
            <w:pPr>
              <w:pStyle w:val="2f3"/>
              <w:jc w:val="center"/>
              <w:rPr>
                <w:sz w:val="20"/>
              </w:rPr>
            </w:pPr>
            <w:r w:rsidRPr="00323921">
              <w:rPr>
                <w:sz w:val="20"/>
              </w:rPr>
              <w:t>100,0</w:t>
            </w:r>
          </w:p>
        </w:tc>
        <w:tc>
          <w:tcPr>
            <w:tcW w:w="3020" w:type="dxa"/>
          </w:tcPr>
          <w:p w14:paraId="7F845E38" w14:textId="77777777" w:rsidR="00323921" w:rsidRPr="00323921" w:rsidRDefault="00323921" w:rsidP="000E57BF">
            <w:pPr>
              <w:pStyle w:val="2f3"/>
              <w:jc w:val="center"/>
              <w:rPr>
                <w:sz w:val="20"/>
              </w:rPr>
            </w:pPr>
            <w:r w:rsidRPr="00323921">
              <w:rPr>
                <w:sz w:val="20"/>
              </w:rPr>
              <w:t>100,0</w:t>
            </w:r>
          </w:p>
        </w:tc>
      </w:tr>
      <w:tr w:rsidR="00323921" w:rsidRPr="00323921" w14:paraId="2E6CE36E" w14:textId="77777777" w:rsidTr="00C408EC">
        <w:tc>
          <w:tcPr>
            <w:tcW w:w="3583" w:type="dxa"/>
            <w:shd w:val="clear" w:color="auto" w:fill="auto"/>
          </w:tcPr>
          <w:p w14:paraId="15ABF5B8" w14:textId="77777777" w:rsidR="00323921" w:rsidRPr="00323921" w:rsidRDefault="00323921" w:rsidP="000E57BF">
            <w:pPr>
              <w:pStyle w:val="2f3"/>
              <w:rPr>
                <w:b/>
                <w:sz w:val="20"/>
              </w:rPr>
            </w:pPr>
            <w:r w:rsidRPr="00323921">
              <w:rPr>
                <w:b/>
                <w:sz w:val="20"/>
              </w:rPr>
              <w:t>ИТОГО</w:t>
            </w:r>
          </w:p>
        </w:tc>
        <w:tc>
          <w:tcPr>
            <w:tcW w:w="1754" w:type="dxa"/>
            <w:shd w:val="clear" w:color="auto" w:fill="auto"/>
          </w:tcPr>
          <w:p w14:paraId="00FE5BEE" w14:textId="77777777" w:rsidR="00323921" w:rsidRPr="00323921" w:rsidRDefault="00323921" w:rsidP="000E57BF">
            <w:pPr>
              <w:pStyle w:val="2f3"/>
              <w:jc w:val="center"/>
              <w:rPr>
                <w:b/>
                <w:sz w:val="20"/>
              </w:rPr>
            </w:pPr>
            <w:r w:rsidRPr="00323921">
              <w:rPr>
                <w:b/>
                <w:sz w:val="20"/>
              </w:rPr>
              <w:t>1320,0</w:t>
            </w:r>
          </w:p>
        </w:tc>
        <w:tc>
          <w:tcPr>
            <w:tcW w:w="1532" w:type="dxa"/>
          </w:tcPr>
          <w:p w14:paraId="391962E6" w14:textId="77777777" w:rsidR="00323921" w:rsidRPr="00323921" w:rsidRDefault="00323921" w:rsidP="000E57BF">
            <w:pPr>
              <w:pStyle w:val="2f3"/>
              <w:jc w:val="center"/>
              <w:rPr>
                <w:b/>
                <w:sz w:val="20"/>
              </w:rPr>
            </w:pPr>
            <w:r w:rsidRPr="00323921">
              <w:rPr>
                <w:b/>
                <w:sz w:val="20"/>
              </w:rPr>
              <w:t>1320,0</w:t>
            </w:r>
          </w:p>
        </w:tc>
        <w:tc>
          <w:tcPr>
            <w:tcW w:w="3020" w:type="dxa"/>
          </w:tcPr>
          <w:p w14:paraId="1DF3D631" w14:textId="77777777" w:rsidR="00323921" w:rsidRPr="00323921" w:rsidRDefault="00323921" w:rsidP="000E57BF">
            <w:pPr>
              <w:pStyle w:val="2f3"/>
              <w:jc w:val="center"/>
              <w:rPr>
                <w:b/>
                <w:sz w:val="20"/>
              </w:rPr>
            </w:pPr>
            <w:r w:rsidRPr="00323921">
              <w:rPr>
                <w:b/>
                <w:sz w:val="20"/>
              </w:rPr>
              <w:t>1320,0</w:t>
            </w:r>
          </w:p>
        </w:tc>
      </w:tr>
    </w:tbl>
    <w:p w14:paraId="225DAD55" w14:textId="2F86CC3B" w:rsidR="00323921" w:rsidRDefault="00323921" w:rsidP="00323921">
      <w:pPr>
        <w:pStyle w:val="2f3"/>
        <w:rPr>
          <w:sz w:val="20"/>
        </w:rPr>
      </w:pPr>
      <w:r w:rsidRPr="00323921">
        <w:rPr>
          <w:sz w:val="20"/>
        </w:rPr>
        <w:t xml:space="preserve">                                             </w:t>
      </w:r>
    </w:p>
    <w:p w14:paraId="4A44D1DB" w14:textId="77777777" w:rsidR="004C0FBC" w:rsidRPr="00323921" w:rsidRDefault="004C0FBC" w:rsidP="004C0FBC">
      <w:pPr>
        <w:jc w:val="center"/>
        <w:rPr>
          <w:sz w:val="16"/>
          <w:szCs w:val="16"/>
        </w:rPr>
      </w:pPr>
    </w:p>
    <w:p w14:paraId="4D338836" w14:textId="21CF0C45" w:rsidR="004C0FBC" w:rsidRDefault="004C0FBC" w:rsidP="004C0FBC">
      <w:pPr>
        <w:jc w:val="right"/>
        <w:rPr>
          <w:sz w:val="20"/>
        </w:rPr>
      </w:pPr>
      <w:r>
        <w:rPr>
          <w:bCs/>
          <w:sz w:val="20"/>
        </w:rPr>
        <w:t xml:space="preserve">  Приложение 13</w:t>
      </w:r>
    </w:p>
    <w:p w14:paraId="4CFD6EA9" w14:textId="77777777" w:rsidR="004C0FBC" w:rsidRDefault="004C0FBC" w:rsidP="004C0FBC">
      <w:pPr>
        <w:jc w:val="right"/>
        <w:rPr>
          <w:sz w:val="20"/>
        </w:rPr>
      </w:pPr>
      <w:r>
        <w:rPr>
          <w:bCs/>
          <w:sz w:val="20"/>
        </w:rPr>
        <w:t xml:space="preserve"> к решению Совета МР «Сыктывдинский»</w:t>
      </w:r>
    </w:p>
    <w:p w14:paraId="318B2A94" w14:textId="77777777" w:rsidR="004C0FBC" w:rsidRDefault="004C0FBC" w:rsidP="004C0FBC">
      <w:pPr>
        <w:jc w:val="right"/>
        <w:rPr>
          <w:bCs/>
          <w:sz w:val="20"/>
        </w:rPr>
      </w:pPr>
      <w:r>
        <w:rPr>
          <w:bCs/>
          <w:sz w:val="20"/>
        </w:rPr>
        <w:t>от 21.12.2023 № 35/12-1</w:t>
      </w:r>
    </w:p>
    <w:p w14:paraId="34F3E9CE" w14:textId="77777777" w:rsidR="005F159A" w:rsidRPr="00323921" w:rsidRDefault="005F159A" w:rsidP="0005068F">
      <w:pPr>
        <w:rPr>
          <w:sz w:val="20"/>
        </w:rPr>
      </w:pPr>
    </w:p>
    <w:p w14:paraId="5AECDFED" w14:textId="77777777" w:rsidR="004C0FBC" w:rsidRPr="0005068F" w:rsidRDefault="004C0FBC" w:rsidP="004C0FBC">
      <w:pPr>
        <w:jc w:val="center"/>
        <w:rPr>
          <w:b/>
          <w:sz w:val="20"/>
        </w:rPr>
      </w:pPr>
      <w:r w:rsidRPr="0005068F">
        <w:rPr>
          <w:b/>
          <w:sz w:val="20"/>
        </w:rPr>
        <w:t xml:space="preserve">Распределение межбюджетных трансфертов, </w:t>
      </w:r>
    </w:p>
    <w:p w14:paraId="4C5768BB" w14:textId="77777777" w:rsidR="004C0FBC" w:rsidRPr="0005068F" w:rsidRDefault="004C0FBC" w:rsidP="004C0FBC">
      <w:pPr>
        <w:jc w:val="center"/>
        <w:rPr>
          <w:b/>
          <w:sz w:val="20"/>
        </w:rPr>
      </w:pPr>
      <w:r w:rsidRPr="0005068F">
        <w:rPr>
          <w:b/>
          <w:sz w:val="20"/>
        </w:rPr>
        <w:t>выделяемых из бюджета муниципального района «Сыктывдинский», предоставляемых бюджетам сельских поселений на передачу полномочий по решению вопросов местного значения, в соответствии с заключенными соглашениями, на 2024 год</w:t>
      </w:r>
    </w:p>
    <w:p w14:paraId="50599B69" w14:textId="77777777" w:rsidR="004C0FBC" w:rsidRPr="0005068F" w:rsidRDefault="004C0FBC" w:rsidP="004C0FBC">
      <w:pPr>
        <w:jc w:val="center"/>
        <w:rPr>
          <w:b/>
          <w:sz w:val="20"/>
        </w:rPr>
      </w:pPr>
      <w:r w:rsidRPr="0005068F">
        <w:rPr>
          <w:b/>
          <w:sz w:val="20"/>
        </w:rPr>
        <w:t xml:space="preserve"> </w:t>
      </w:r>
    </w:p>
    <w:p w14:paraId="18ABDDF1" w14:textId="77777777" w:rsidR="004C0FBC" w:rsidRPr="002C11E7" w:rsidRDefault="004C0FBC" w:rsidP="004C0FB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069"/>
        <w:gridCol w:w="1346"/>
        <w:gridCol w:w="1346"/>
        <w:gridCol w:w="1695"/>
        <w:gridCol w:w="1346"/>
        <w:gridCol w:w="1607"/>
      </w:tblGrid>
      <w:tr w:rsidR="004C0FBC" w:rsidRPr="0005068F" w14:paraId="7A63712B" w14:textId="77777777" w:rsidTr="000E57BF">
        <w:trPr>
          <w:trHeight w:val="312"/>
        </w:trPr>
        <w:tc>
          <w:tcPr>
            <w:tcW w:w="2071" w:type="dxa"/>
            <w:vMerge w:val="restart"/>
            <w:shd w:val="clear" w:color="auto" w:fill="auto"/>
          </w:tcPr>
          <w:p w14:paraId="146E3561" w14:textId="77777777" w:rsidR="004C0FBC" w:rsidRPr="0005068F" w:rsidRDefault="004C0FBC" w:rsidP="000E57BF">
            <w:pPr>
              <w:jc w:val="center"/>
              <w:rPr>
                <w:b/>
                <w:sz w:val="20"/>
              </w:rPr>
            </w:pPr>
            <w:r w:rsidRPr="0005068F">
              <w:rPr>
                <w:b/>
                <w:sz w:val="20"/>
              </w:rPr>
              <w:t>Муниципальные образования сельских поселений</w:t>
            </w:r>
          </w:p>
        </w:tc>
        <w:tc>
          <w:tcPr>
            <w:tcW w:w="1511" w:type="dxa"/>
            <w:vMerge w:val="restart"/>
            <w:shd w:val="clear" w:color="auto" w:fill="auto"/>
          </w:tcPr>
          <w:p w14:paraId="63028102" w14:textId="77777777" w:rsidR="004C0FBC" w:rsidRPr="0005068F" w:rsidRDefault="004C0FBC" w:rsidP="000E57BF">
            <w:pPr>
              <w:jc w:val="center"/>
              <w:rPr>
                <w:b/>
                <w:sz w:val="20"/>
              </w:rPr>
            </w:pPr>
            <w:r w:rsidRPr="0005068F">
              <w:rPr>
                <w:b/>
                <w:sz w:val="20"/>
              </w:rPr>
              <w:t>сумма</w:t>
            </w:r>
            <w:r w:rsidRPr="0005068F">
              <w:rPr>
                <w:sz w:val="20"/>
              </w:rPr>
              <w:t xml:space="preserve"> </w:t>
            </w:r>
            <w:r w:rsidRPr="0005068F">
              <w:rPr>
                <w:b/>
                <w:sz w:val="20"/>
              </w:rPr>
              <w:t>тыс.рублей.</w:t>
            </w:r>
          </w:p>
          <w:p w14:paraId="721C2176" w14:textId="77777777" w:rsidR="004C0FBC" w:rsidRPr="0005068F" w:rsidRDefault="004C0FBC" w:rsidP="000E57BF">
            <w:pPr>
              <w:jc w:val="center"/>
              <w:rPr>
                <w:b/>
                <w:sz w:val="20"/>
              </w:rPr>
            </w:pPr>
          </w:p>
        </w:tc>
        <w:tc>
          <w:tcPr>
            <w:tcW w:w="11204" w:type="dxa"/>
            <w:gridSpan w:val="5"/>
          </w:tcPr>
          <w:p w14:paraId="3C3C8FBF" w14:textId="77777777" w:rsidR="004C0FBC" w:rsidRPr="0005068F" w:rsidRDefault="004C0FBC" w:rsidP="000E57BF">
            <w:pPr>
              <w:jc w:val="center"/>
              <w:rPr>
                <w:b/>
                <w:sz w:val="20"/>
              </w:rPr>
            </w:pPr>
            <w:r w:rsidRPr="0005068F">
              <w:rPr>
                <w:b/>
                <w:sz w:val="20"/>
              </w:rPr>
              <w:t>В том числе по ГРБС:</w:t>
            </w:r>
          </w:p>
        </w:tc>
      </w:tr>
      <w:tr w:rsidR="004C0FBC" w:rsidRPr="0005068F" w14:paraId="22AAFE87" w14:textId="77777777" w:rsidTr="000E57BF">
        <w:trPr>
          <w:trHeight w:val="1692"/>
        </w:trPr>
        <w:tc>
          <w:tcPr>
            <w:tcW w:w="2071" w:type="dxa"/>
            <w:vMerge/>
            <w:shd w:val="clear" w:color="auto" w:fill="auto"/>
          </w:tcPr>
          <w:p w14:paraId="53F97635" w14:textId="77777777" w:rsidR="004C0FBC" w:rsidRPr="0005068F" w:rsidRDefault="004C0FBC" w:rsidP="000E57BF">
            <w:pPr>
              <w:jc w:val="center"/>
              <w:rPr>
                <w:b/>
                <w:sz w:val="20"/>
              </w:rPr>
            </w:pPr>
          </w:p>
        </w:tc>
        <w:tc>
          <w:tcPr>
            <w:tcW w:w="1511" w:type="dxa"/>
            <w:vMerge/>
            <w:shd w:val="clear" w:color="auto" w:fill="auto"/>
          </w:tcPr>
          <w:p w14:paraId="2438A533" w14:textId="77777777" w:rsidR="004C0FBC" w:rsidRPr="0005068F" w:rsidRDefault="004C0FBC" w:rsidP="000E57BF">
            <w:pPr>
              <w:jc w:val="center"/>
              <w:rPr>
                <w:b/>
                <w:sz w:val="20"/>
              </w:rPr>
            </w:pPr>
          </w:p>
        </w:tc>
        <w:tc>
          <w:tcPr>
            <w:tcW w:w="8894" w:type="dxa"/>
            <w:gridSpan w:val="4"/>
          </w:tcPr>
          <w:p w14:paraId="2C26561E" w14:textId="77777777" w:rsidR="004C0FBC" w:rsidRPr="0005068F" w:rsidRDefault="004C0FBC" w:rsidP="000E57BF">
            <w:pPr>
              <w:jc w:val="center"/>
              <w:rPr>
                <w:b/>
                <w:sz w:val="20"/>
              </w:rPr>
            </w:pPr>
            <w:r w:rsidRPr="0005068F">
              <w:rPr>
                <w:b/>
                <w:sz w:val="20"/>
              </w:rPr>
              <w:t>администрация муниципального района «Сыктывдинский»</w:t>
            </w:r>
          </w:p>
        </w:tc>
        <w:tc>
          <w:tcPr>
            <w:tcW w:w="2310" w:type="dxa"/>
          </w:tcPr>
          <w:p w14:paraId="55C28667" w14:textId="77777777" w:rsidR="004C0FBC" w:rsidRPr="0005068F" w:rsidRDefault="004C0FBC" w:rsidP="000E57BF">
            <w:pPr>
              <w:rPr>
                <w:b/>
                <w:sz w:val="20"/>
              </w:rPr>
            </w:pPr>
            <w:r w:rsidRPr="0005068F">
              <w:rPr>
                <w:b/>
                <w:sz w:val="20"/>
              </w:rPr>
              <w:t>Управление финансов администрации муниципального района «Сыктывдинский»</w:t>
            </w:r>
          </w:p>
        </w:tc>
      </w:tr>
      <w:tr w:rsidR="004C0FBC" w:rsidRPr="0005068F" w14:paraId="7B530A37" w14:textId="77777777" w:rsidTr="000E57BF">
        <w:trPr>
          <w:trHeight w:val="979"/>
        </w:trPr>
        <w:tc>
          <w:tcPr>
            <w:tcW w:w="2071" w:type="dxa"/>
            <w:vMerge/>
            <w:shd w:val="clear" w:color="auto" w:fill="auto"/>
          </w:tcPr>
          <w:p w14:paraId="14F3441B" w14:textId="77777777" w:rsidR="004C0FBC" w:rsidRPr="0005068F" w:rsidRDefault="004C0FBC" w:rsidP="000E57BF">
            <w:pPr>
              <w:jc w:val="center"/>
              <w:rPr>
                <w:b/>
                <w:sz w:val="20"/>
              </w:rPr>
            </w:pPr>
          </w:p>
        </w:tc>
        <w:tc>
          <w:tcPr>
            <w:tcW w:w="1511" w:type="dxa"/>
            <w:vMerge/>
            <w:shd w:val="clear" w:color="auto" w:fill="auto"/>
          </w:tcPr>
          <w:p w14:paraId="53888916" w14:textId="77777777" w:rsidR="004C0FBC" w:rsidRPr="0005068F" w:rsidRDefault="004C0FBC" w:rsidP="000E57BF">
            <w:pPr>
              <w:jc w:val="center"/>
              <w:rPr>
                <w:b/>
                <w:sz w:val="20"/>
              </w:rPr>
            </w:pPr>
          </w:p>
        </w:tc>
        <w:tc>
          <w:tcPr>
            <w:tcW w:w="2004" w:type="dxa"/>
          </w:tcPr>
          <w:p w14:paraId="3800038F" w14:textId="77777777" w:rsidR="004C0FBC" w:rsidRPr="0005068F" w:rsidRDefault="004C0FBC" w:rsidP="000E57BF">
            <w:pPr>
              <w:rPr>
                <w:b/>
                <w:sz w:val="20"/>
              </w:rPr>
            </w:pPr>
            <w:r w:rsidRPr="0005068F">
              <w:rPr>
                <w:b/>
                <w:sz w:val="20"/>
              </w:rPr>
              <w:t>Осуществление полномочий по созданию условий для массового отдыха</w:t>
            </w:r>
          </w:p>
          <w:p w14:paraId="7395545F" w14:textId="77777777" w:rsidR="004C0FBC" w:rsidRPr="0005068F" w:rsidRDefault="004C0FBC" w:rsidP="000E57BF">
            <w:pPr>
              <w:rPr>
                <w:b/>
                <w:sz w:val="20"/>
              </w:rPr>
            </w:pPr>
            <w:r w:rsidRPr="0005068F">
              <w:rPr>
                <w:b/>
                <w:sz w:val="20"/>
              </w:rPr>
              <w:t>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929" w:type="dxa"/>
          </w:tcPr>
          <w:p w14:paraId="42D2AF08" w14:textId="77777777" w:rsidR="004C0FBC" w:rsidRPr="0005068F" w:rsidRDefault="004C0FBC" w:rsidP="000E57BF">
            <w:pPr>
              <w:rPr>
                <w:b/>
                <w:sz w:val="20"/>
              </w:rPr>
            </w:pPr>
            <w:r w:rsidRPr="0005068F">
              <w:rPr>
                <w:b/>
                <w:sz w:val="20"/>
              </w:rPr>
              <w:t>Осуществление полномочий по обеспечению безопасности людей на водных объектах, охране их жизни и здоровья</w:t>
            </w:r>
          </w:p>
        </w:tc>
        <w:tc>
          <w:tcPr>
            <w:tcW w:w="2444" w:type="dxa"/>
          </w:tcPr>
          <w:p w14:paraId="27919CC0" w14:textId="77777777" w:rsidR="004C0FBC" w:rsidRPr="0005068F" w:rsidRDefault="004C0FBC" w:rsidP="000E57BF">
            <w:pPr>
              <w:rPr>
                <w:b/>
                <w:sz w:val="20"/>
              </w:rPr>
            </w:pPr>
            <w:r w:rsidRPr="0005068F">
              <w:rPr>
                <w:b/>
                <w:sz w:val="20"/>
              </w:rPr>
              <w:t>Осуществление полномочий в организации деятельности по накоплению (в том числе по раздельному накоплению) и транспортированию твердых коммунальных отходов</w:t>
            </w:r>
          </w:p>
        </w:tc>
        <w:tc>
          <w:tcPr>
            <w:tcW w:w="2517" w:type="dxa"/>
          </w:tcPr>
          <w:p w14:paraId="1837393C" w14:textId="77777777" w:rsidR="004C0FBC" w:rsidRPr="0005068F" w:rsidRDefault="004C0FBC" w:rsidP="000E57BF">
            <w:pPr>
              <w:rPr>
                <w:b/>
                <w:sz w:val="20"/>
              </w:rPr>
            </w:pPr>
            <w:r w:rsidRPr="0005068F">
              <w:rPr>
                <w:b/>
                <w:sz w:val="20"/>
              </w:rPr>
              <w:t>Осуществление полномочий по организации ритуальных услуг и содержание мест захоронения</w:t>
            </w:r>
          </w:p>
        </w:tc>
        <w:tc>
          <w:tcPr>
            <w:tcW w:w="2310" w:type="dxa"/>
          </w:tcPr>
          <w:p w14:paraId="199B7137" w14:textId="77777777" w:rsidR="004C0FBC" w:rsidRPr="0005068F" w:rsidRDefault="004C0FBC" w:rsidP="000E57BF">
            <w:pPr>
              <w:rPr>
                <w:b/>
                <w:sz w:val="20"/>
              </w:rPr>
            </w:pPr>
            <w:r w:rsidRPr="0005068F">
              <w:rPr>
                <w:b/>
                <w:sz w:val="20"/>
              </w:rPr>
              <w:t>Осуществление полномочий в части содержания автомобильных дорог общего пользования местного назначения</w:t>
            </w:r>
          </w:p>
        </w:tc>
      </w:tr>
      <w:tr w:rsidR="004C0FBC" w:rsidRPr="0005068F" w14:paraId="11AA326C" w14:textId="77777777" w:rsidTr="000E57BF">
        <w:tc>
          <w:tcPr>
            <w:tcW w:w="2071" w:type="dxa"/>
            <w:shd w:val="clear" w:color="auto" w:fill="auto"/>
          </w:tcPr>
          <w:p w14:paraId="3BBBEBDF" w14:textId="77777777" w:rsidR="004C0FBC" w:rsidRPr="0005068F" w:rsidRDefault="004C0FBC" w:rsidP="000E57BF">
            <w:pPr>
              <w:rPr>
                <w:sz w:val="20"/>
              </w:rPr>
            </w:pPr>
            <w:r w:rsidRPr="0005068F">
              <w:rPr>
                <w:sz w:val="20"/>
              </w:rPr>
              <w:t>Яснэг</w:t>
            </w:r>
          </w:p>
        </w:tc>
        <w:tc>
          <w:tcPr>
            <w:tcW w:w="1511" w:type="dxa"/>
            <w:shd w:val="clear" w:color="auto" w:fill="auto"/>
          </w:tcPr>
          <w:p w14:paraId="3354A8A6" w14:textId="77777777" w:rsidR="004C0FBC" w:rsidRPr="0005068F" w:rsidRDefault="004C0FBC" w:rsidP="000E57BF">
            <w:pPr>
              <w:jc w:val="right"/>
              <w:rPr>
                <w:sz w:val="20"/>
              </w:rPr>
            </w:pPr>
            <w:r w:rsidRPr="0005068F">
              <w:rPr>
                <w:sz w:val="20"/>
              </w:rPr>
              <w:t>2638,0</w:t>
            </w:r>
          </w:p>
        </w:tc>
        <w:tc>
          <w:tcPr>
            <w:tcW w:w="2004" w:type="dxa"/>
          </w:tcPr>
          <w:p w14:paraId="51D6AB97" w14:textId="77777777" w:rsidR="004C0FBC" w:rsidRPr="0005068F" w:rsidRDefault="004C0FBC" w:rsidP="000E57BF">
            <w:pPr>
              <w:ind w:left="-4828" w:firstLine="4828"/>
              <w:jc w:val="right"/>
              <w:rPr>
                <w:strike/>
                <w:sz w:val="20"/>
              </w:rPr>
            </w:pPr>
          </w:p>
        </w:tc>
        <w:tc>
          <w:tcPr>
            <w:tcW w:w="1929" w:type="dxa"/>
          </w:tcPr>
          <w:p w14:paraId="33819E0B" w14:textId="77777777" w:rsidR="004C0FBC" w:rsidRPr="0005068F" w:rsidRDefault="004C0FBC" w:rsidP="000E57BF">
            <w:pPr>
              <w:ind w:left="-4828" w:firstLine="4828"/>
              <w:jc w:val="right"/>
              <w:rPr>
                <w:sz w:val="20"/>
              </w:rPr>
            </w:pPr>
            <w:r w:rsidRPr="0005068F">
              <w:rPr>
                <w:sz w:val="20"/>
              </w:rPr>
              <w:t>4,4</w:t>
            </w:r>
          </w:p>
        </w:tc>
        <w:tc>
          <w:tcPr>
            <w:tcW w:w="2444" w:type="dxa"/>
          </w:tcPr>
          <w:p w14:paraId="0E98CBD7" w14:textId="77777777" w:rsidR="004C0FBC" w:rsidRPr="0005068F" w:rsidRDefault="004C0FBC" w:rsidP="000E57BF">
            <w:pPr>
              <w:ind w:left="-4828" w:firstLine="4828"/>
              <w:jc w:val="right"/>
              <w:rPr>
                <w:sz w:val="20"/>
              </w:rPr>
            </w:pPr>
            <w:r w:rsidRPr="0005068F">
              <w:rPr>
                <w:sz w:val="20"/>
              </w:rPr>
              <w:t>163,1</w:t>
            </w:r>
          </w:p>
        </w:tc>
        <w:tc>
          <w:tcPr>
            <w:tcW w:w="2517" w:type="dxa"/>
          </w:tcPr>
          <w:p w14:paraId="16D0A14B" w14:textId="77777777" w:rsidR="004C0FBC" w:rsidRPr="0005068F" w:rsidRDefault="004C0FBC" w:rsidP="000E57BF">
            <w:pPr>
              <w:ind w:left="-4828" w:firstLine="4828"/>
              <w:jc w:val="right"/>
              <w:rPr>
                <w:sz w:val="20"/>
              </w:rPr>
            </w:pPr>
            <w:r w:rsidRPr="0005068F">
              <w:rPr>
                <w:sz w:val="20"/>
              </w:rPr>
              <w:t>70,5</w:t>
            </w:r>
          </w:p>
        </w:tc>
        <w:tc>
          <w:tcPr>
            <w:tcW w:w="2310" w:type="dxa"/>
          </w:tcPr>
          <w:p w14:paraId="5CC877D6" w14:textId="77777777" w:rsidR="004C0FBC" w:rsidRPr="0005068F" w:rsidRDefault="004C0FBC" w:rsidP="000E57BF">
            <w:pPr>
              <w:ind w:left="-4828" w:firstLine="4828"/>
              <w:jc w:val="right"/>
              <w:rPr>
                <w:strike/>
                <w:sz w:val="20"/>
              </w:rPr>
            </w:pPr>
            <w:r w:rsidRPr="0005068F">
              <w:rPr>
                <w:sz w:val="20"/>
              </w:rPr>
              <w:t>2400,0</w:t>
            </w:r>
          </w:p>
        </w:tc>
      </w:tr>
      <w:tr w:rsidR="004C0FBC" w:rsidRPr="0005068F" w14:paraId="1C09E465" w14:textId="77777777" w:rsidTr="000E57BF">
        <w:tc>
          <w:tcPr>
            <w:tcW w:w="2071" w:type="dxa"/>
            <w:shd w:val="clear" w:color="auto" w:fill="auto"/>
          </w:tcPr>
          <w:p w14:paraId="495D1F5E" w14:textId="77777777" w:rsidR="004C0FBC" w:rsidRPr="0005068F" w:rsidRDefault="004C0FBC" w:rsidP="000E57BF">
            <w:pPr>
              <w:rPr>
                <w:sz w:val="20"/>
              </w:rPr>
            </w:pPr>
            <w:r w:rsidRPr="0005068F">
              <w:rPr>
                <w:sz w:val="20"/>
              </w:rPr>
              <w:t>Ыб</w:t>
            </w:r>
          </w:p>
        </w:tc>
        <w:tc>
          <w:tcPr>
            <w:tcW w:w="1511" w:type="dxa"/>
            <w:shd w:val="clear" w:color="auto" w:fill="auto"/>
          </w:tcPr>
          <w:p w14:paraId="14893397" w14:textId="77777777" w:rsidR="004C0FBC" w:rsidRPr="0005068F" w:rsidRDefault="004C0FBC" w:rsidP="000E57BF">
            <w:pPr>
              <w:jc w:val="right"/>
              <w:rPr>
                <w:sz w:val="20"/>
              </w:rPr>
            </w:pPr>
            <w:r w:rsidRPr="0005068F">
              <w:rPr>
                <w:sz w:val="20"/>
              </w:rPr>
              <w:t>215,9</w:t>
            </w:r>
          </w:p>
        </w:tc>
        <w:tc>
          <w:tcPr>
            <w:tcW w:w="2004" w:type="dxa"/>
          </w:tcPr>
          <w:p w14:paraId="6E8CE48B" w14:textId="77777777" w:rsidR="004C0FBC" w:rsidRPr="0005068F" w:rsidRDefault="004C0FBC" w:rsidP="000E57BF">
            <w:pPr>
              <w:ind w:left="-4828" w:firstLine="4828"/>
              <w:jc w:val="right"/>
              <w:rPr>
                <w:strike/>
                <w:sz w:val="20"/>
              </w:rPr>
            </w:pPr>
          </w:p>
        </w:tc>
        <w:tc>
          <w:tcPr>
            <w:tcW w:w="1929" w:type="dxa"/>
          </w:tcPr>
          <w:p w14:paraId="2E28ADA5" w14:textId="77777777" w:rsidR="004C0FBC" w:rsidRPr="0005068F" w:rsidRDefault="004C0FBC" w:rsidP="000E57BF">
            <w:pPr>
              <w:ind w:left="-4828" w:firstLine="4828"/>
              <w:jc w:val="right"/>
              <w:rPr>
                <w:sz w:val="20"/>
              </w:rPr>
            </w:pPr>
            <w:r w:rsidRPr="0005068F">
              <w:rPr>
                <w:sz w:val="20"/>
              </w:rPr>
              <w:t>4,4</w:t>
            </w:r>
          </w:p>
        </w:tc>
        <w:tc>
          <w:tcPr>
            <w:tcW w:w="2444" w:type="dxa"/>
          </w:tcPr>
          <w:p w14:paraId="699A643D" w14:textId="77777777" w:rsidR="004C0FBC" w:rsidRPr="0005068F" w:rsidRDefault="004C0FBC" w:rsidP="000E57BF">
            <w:pPr>
              <w:ind w:left="-4828" w:firstLine="4828"/>
              <w:jc w:val="right"/>
              <w:rPr>
                <w:sz w:val="20"/>
              </w:rPr>
            </w:pPr>
            <w:r w:rsidRPr="0005068F">
              <w:rPr>
                <w:sz w:val="20"/>
              </w:rPr>
              <w:t>174,7</w:t>
            </w:r>
          </w:p>
        </w:tc>
        <w:tc>
          <w:tcPr>
            <w:tcW w:w="2517" w:type="dxa"/>
          </w:tcPr>
          <w:p w14:paraId="63045512" w14:textId="77777777" w:rsidR="004C0FBC" w:rsidRPr="0005068F" w:rsidRDefault="004C0FBC" w:rsidP="000E57BF">
            <w:pPr>
              <w:ind w:left="-4828" w:firstLine="4828"/>
              <w:jc w:val="right"/>
              <w:rPr>
                <w:strike/>
                <w:sz w:val="20"/>
              </w:rPr>
            </w:pPr>
            <w:r w:rsidRPr="0005068F">
              <w:rPr>
                <w:sz w:val="20"/>
              </w:rPr>
              <w:t>36,8</w:t>
            </w:r>
          </w:p>
        </w:tc>
        <w:tc>
          <w:tcPr>
            <w:tcW w:w="2310" w:type="dxa"/>
          </w:tcPr>
          <w:p w14:paraId="3840765F" w14:textId="77777777" w:rsidR="004C0FBC" w:rsidRPr="0005068F" w:rsidRDefault="004C0FBC" w:rsidP="000E57BF">
            <w:pPr>
              <w:ind w:left="-4828" w:firstLine="4828"/>
              <w:jc w:val="right"/>
              <w:rPr>
                <w:strike/>
                <w:sz w:val="20"/>
              </w:rPr>
            </w:pPr>
          </w:p>
        </w:tc>
      </w:tr>
      <w:tr w:rsidR="004C0FBC" w:rsidRPr="0005068F" w14:paraId="0A782E18" w14:textId="77777777" w:rsidTr="000E57BF">
        <w:tc>
          <w:tcPr>
            <w:tcW w:w="2071" w:type="dxa"/>
            <w:shd w:val="clear" w:color="auto" w:fill="auto"/>
          </w:tcPr>
          <w:p w14:paraId="428BADEA" w14:textId="77777777" w:rsidR="004C0FBC" w:rsidRPr="0005068F" w:rsidRDefault="004C0FBC" w:rsidP="000E57BF">
            <w:pPr>
              <w:rPr>
                <w:sz w:val="20"/>
              </w:rPr>
            </w:pPr>
            <w:r w:rsidRPr="0005068F">
              <w:rPr>
                <w:sz w:val="20"/>
              </w:rPr>
              <w:t>Пажга</w:t>
            </w:r>
          </w:p>
        </w:tc>
        <w:tc>
          <w:tcPr>
            <w:tcW w:w="1511" w:type="dxa"/>
            <w:shd w:val="clear" w:color="auto" w:fill="auto"/>
          </w:tcPr>
          <w:p w14:paraId="039BBED5" w14:textId="77777777" w:rsidR="004C0FBC" w:rsidRPr="0005068F" w:rsidRDefault="004C0FBC" w:rsidP="000E57BF">
            <w:pPr>
              <w:jc w:val="right"/>
              <w:rPr>
                <w:sz w:val="20"/>
              </w:rPr>
            </w:pPr>
            <w:r w:rsidRPr="0005068F">
              <w:rPr>
                <w:sz w:val="20"/>
              </w:rPr>
              <w:t>355,7</w:t>
            </w:r>
          </w:p>
        </w:tc>
        <w:tc>
          <w:tcPr>
            <w:tcW w:w="2004" w:type="dxa"/>
          </w:tcPr>
          <w:p w14:paraId="08F4962C" w14:textId="77777777" w:rsidR="004C0FBC" w:rsidRPr="0005068F" w:rsidRDefault="004C0FBC" w:rsidP="000E57BF">
            <w:pPr>
              <w:ind w:left="-4828" w:firstLine="4828"/>
              <w:jc w:val="right"/>
              <w:rPr>
                <w:strike/>
                <w:sz w:val="20"/>
              </w:rPr>
            </w:pPr>
          </w:p>
        </w:tc>
        <w:tc>
          <w:tcPr>
            <w:tcW w:w="1929" w:type="dxa"/>
          </w:tcPr>
          <w:p w14:paraId="2A31D094" w14:textId="77777777" w:rsidR="004C0FBC" w:rsidRPr="0005068F" w:rsidRDefault="004C0FBC" w:rsidP="000E57BF">
            <w:pPr>
              <w:ind w:left="-4828" w:firstLine="4828"/>
              <w:jc w:val="right"/>
              <w:rPr>
                <w:sz w:val="20"/>
              </w:rPr>
            </w:pPr>
            <w:r w:rsidRPr="0005068F">
              <w:rPr>
                <w:sz w:val="20"/>
              </w:rPr>
              <w:t>4,4</w:t>
            </w:r>
          </w:p>
        </w:tc>
        <w:tc>
          <w:tcPr>
            <w:tcW w:w="2444" w:type="dxa"/>
          </w:tcPr>
          <w:p w14:paraId="541B9941" w14:textId="77777777" w:rsidR="004C0FBC" w:rsidRPr="0005068F" w:rsidRDefault="004C0FBC" w:rsidP="000E57BF">
            <w:pPr>
              <w:ind w:left="-4828" w:firstLine="4828"/>
              <w:jc w:val="right"/>
              <w:rPr>
                <w:sz w:val="20"/>
              </w:rPr>
            </w:pPr>
            <w:r w:rsidRPr="0005068F">
              <w:rPr>
                <w:sz w:val="20"/>
              </w:rPr>
              <w:t>281,4</w:t>
            </w:r>
          </w:p>
        </w:tc>
        <w:tc>
          <w:tcPr>
            <w:tcW w:w="2517" w:type="dxa"/>
          </w:tcPr>
          <w:p w14:paraId="41D32423" w14:textId="77777777" w:rsidR="004C0FBC" w:rsidRPr="0005068F" w:rsidRDefault="004C0FBC" w:rsidP="000E57BF">
            <w:pPr>
              <w:ind w:left="-4828" w:firstLine="4828"/>
              <w:jc w:val="right"/>
              <w:rPr>
                <w:strike/>
                <w:sz w:val="20"/>
              </w:rPr>
            </w:pPr>
            <w:r w:rsidRPr="0005068F">
              <w:rPr>
                <w:sz w:val="20"/>
              </w:rPr>
              <w:t>69,9</w:t>
            </w:r>
          </w:p>
        </w:tc>
        <w:tc>
          <w:tcPr>
            <w:tcW w:w="2310" w:type="dxa"/>
          </w:tcPr>
          <w:p w14:paraId="5C1E1E2B" w14:textId="77777777" w:rsidR="004C0FBC" w:rsidRPr="0005068F" w:rsidRDefault="004C0FBC" w:rsidP="000E57BF">
            <w:pPr>
              <w:ind w:left="-4828" w:firstLine="4828"/>
              <w:jc w:val="right"/>
              <w:rPr>
                <w:strike/>
                <w:sz w:val="20"/>
              </w:rPr>
            </w:pPr>
          </w:p>
        </w:tc>
      </w:tr>
      <w:tr w:rsidR="004C0FBC" w:rsidRPr="0005068F" w14:paraId="210F0ACF" w14:textId="77777777" w:rsidTr="000E57BF">
        <w:tc>
          <w:tcPr>
            <w:tcW w:w="2071" w:type="dxa"/>
            <w:shd w:val="clear" w:color="auto" w:fill="auto"/>
          </w:tcPr>
          <w:p w14:paraId="3F8CF35C" w14:textId="77777777" w:rsidR="004C0FBC" w:rsidRPr="0005068F" w:rsidRDefault="004C0FBC" w:rsidP="000E57BF">
            <w:pPr>
              <w:rPr>
                <w:sz w:val="20"/>
              </w:rPr>
            </w:pPr>
            <w:r w:rsidRPr="0005068F">
              <w:rPr>
                <w:sz w:val="20"/>
              </w:rPr>
              <w:t>Лэзым</w:t>
            </w:r>
          </w:p>
        </w:tc>
        <w:tc>
          <w:tcPr>
            <w:tcW w:w="1511" w:type="dxa"/>
            <w:shd w:val="clear" w:color="auto" w:fill="auto"/>
          </w:tcPr>
          <w:p w14:paraId="1D60E372" w14:textId="77777777" w:rsidR="004C0FBC" w:rsidRPr="0005068F" w:rsidRDefault="004C0FBC" w:rsidP="000E57BF">
            <w:pPr>
              <w:jc w:val="right"/>
              <w:rPr>
                <w:sz w:val="20"/>
              </w:rPr>
            </w:pPr>
            <w:r w:rsidRPr="0005068F">
              <w:rPr>
                <w:sz w:val="20"/>
              </w:rPr>
              <w:t>152,8</w:t>
            </w:r>
          </w:p>
        </w:tc>
        <w:tc>
          <w:tcPr>
            <w:tcW w:w="2004" w:type="dxa"/>
          </w:tcPr>
          <w:p w14:paraId="290249C8" w14:textId="77777777" w:rsidR="004C0FBC" w:rsidRPr="0005068F" w:rsidRDefault="004C0FBC" w:rsidP="000E57BF">
            <w:pPr>
              <w:ind w:left="-4828" w:firstLine="4828"/>
              <w:jc w:val="right"/>
              <w:rPr>
                <w:strike/>
                <w:sz w:val="20"/>
              </w:rPr>
            </w:pPr>
          </w:p>
        </w:tc>
        <w:tc>
          <w:tcPr>
            <w:tcW w:w="1929" w:type="dxa"/>
          </w:tcPr>
          <w:p w14:paraId="57D54E6E" w14:textId="77777777" w:rsidR="004C0FBC" w:rsidRPr="0005068F" w:rsidRDefault="004C0FBC" w:rsidP="000E57BF">
            <w:pPr>
              <w:ind w:left="-4828" w:firstLine="4828"/>
              <w:jc w:val="right"/>
              <w:rPr>
                <w:sz w:val="20"/>
              </w:rPr>
            </w:pPr>
            <w:r w:rsidRPr="0005068F">
              <w:rPr>
                <w:sz w:val="20"/>
              </w:rPr>
              <w:t>4,4</w:t>
            </w:r>
          </w:p>
        </w:tc>
        <w:tc>
          <w:tcPr>
            <w:tcW w:w="2444" w:type="dxa"/>
          </w:tcPr>
          <w:p w14:paraId="2D2EA475" w14:textId="77777777" w:rsidR="004C0FBC" w:rsidRPr="0005068F" w:rsidRDefault="004C0FBC" w:rsidP="000E57BF">
            <w:pPr>
              <w:ind w:left="-4828" w:firstLine="4828"/>
              <w:jc w:val="right"/>
              <w:rPr>
                <w:sz w:val="20"/>
              </w:rPr>
            </w:pPr>
            <w:r w:rsidRPr="0005068F">
              <w:rPr>
                <w:sz w:val="20"/>
              </w:rPr>
              <w:t>125,0</w:t>
            </w:r>
          </w:p>
        </w:tc>
        <w:tc>
          <w:tcPr>
            <w:tcW w:w="2517" w:type="dxa"/>
          </w:tcPr>
          <w:p w14:paraId="7167F5D1" w14:textId="77777777" w:rsidR="004C0FBC" w:rsidRPr="0005068F" w:rsidRDefault="004C0FBC" w:rsidP="000E57BF">
            <w:pPr>
              <w:ind w:left="-4828" w:firstLine="4828"/>
              <w:jc w:val="right"/>
              <w:rPr>
                <w:strike/>
                <w:sz w:val="20"/>
              </w:rPr>
            </w:pPr>
            <w:r w:rsidRPr="0005068F">
              <w:rPr>
                <w:sz w:val="20"/>
              </w:rPr>
              <w:t>23,4</w:t>
            </w:r>
          </w:p>
        </w:tc>
        <w:tc>
          <w:tcPr>
            <w:tcW w:w="2310" w:type="dxa"/>
          </w:tcPr>
          <w:p w14:paraId="3C4E408C" w14:textId="77777777" w:rsidR="004C0FBC" w:rsidRPr="0005068F" w:rsidRDefault="004C0FBC" w:rsidP="000E57BF">
            <w:pPr>
              <w:ind w:left="-4828" w:firstLine="4828"/>
              <w:jc w:val="right"/>
              <w:rPr>
                <w:strike/>
                <w:sz w:val="20"/>
              </w:rPr>
            </w:pPr>
          </w:p>
        </w:tc>
      </w:tr>
      <w:tr w:rsidR="004C0FBC" w:rsidRPr="0005068F" w14:paraId="35D5A6E4" w14:textId="77777777" w:rsidTr="000E57BF">
        <w:tc>
          <w:tcPr>
            <w:tcW w:w="2071" w:type="dxa"/>
            <w:shd w:val="clear" w:color="auto" w:fill="auto"/>
          </w:tcPr>
          <w:p w14:paraId="591E79C5" w14:textId="77777777" w:rsidR="004C0FBC" w:rsidRPr="0005068F" w:rsidRDefault="004C0FBC" w:rsidP="000E57BF">
            <w:pPr>
              <w:rPr>
                <w:sz w:val="20"/>
              </w:rPr>
            </w:pPr>
            <w:r w:rsidRPr="0005068F">
              <w:rPr>
                <w:sz w:val="20"/>
              </w:rPr>
              <w:t>Шошка</w:t>
            </w:r>
          </w:p>
        </w:tc>
        <w:tc>
          <w:tcPr>
            <w:tcW w:w="1511" w:type="dxa"/>
            <w:shd w:val="clear" w:color="auto" w:fill="auto"/>
          </w:tcPr>
          <w:p w14:paraId="01325ADA" w14:textId="77777777" w:rsidR="004C0FBC" w:rsidRPr="0005068F" w:rsidRDefault="004C0FBC" w:rsidP="000E57BF">
            <w:pPr>
              <w:jc w:val="right"/>
              <w:rPr>
                <w:sz w:val="20"/>
              </w:rPr>
            </w:pPr>
            <w:r w:rsidRPr="0005068F">
              <w:rPr>
                <w:sz w:val="20"/>
              </w:rPr>
              <w:t>594,5</w:t>
            </w:r>
          </w:p>
        </w:tc>
        <w:tc>
          <w:tcPr>
            <w:tcW w:w="2004" w:type="dxa"/>
          </w:tcPr>
          <w:p w14:paraId="03D42056" w14:textId="77777777" w:rsidR="004C0FBC" w:rsidRPr="0005068F" w:rsidRDefault="004C0FBC" w:rsidP="000E57BF">
            <w:pPr>
              <w:ind w:left="-4828" w:firstLine="4828"/>
              <w:jc w:val="right"/>
              <w:rPr>
                <w:sz w:val="20"/>
              </w:rPr>
            </w:pPr>
            <w:r w:rsidRPr="0005068F">
              <w:rPr>
                <w:sz w:val="20"/>
              </w:rPr>
              <w:t>400,0</w:t>
            </w:r>
          </w:p>
        </w:tc>
        <w:tc>
          <w:tcPr>
            <w:tcW w:w="1929" w:type="dxa"/>
          </w:tcPr>
          <w:p w14:paraId="7BE92D20" w14:textId="77777777" w:rsidR="004C0FBC" w:rsidRPr="0005068F" w:rsidRDefault="004C0FBC" w:rsidP="000E57BF">
            <w:pPr>
              <w:ind w:left="-4828" w:firstLine="4828"/>
              <w:jc w:val="right"/>
              <w:rPr>
                <w:sz w:val="20"/>
              </w:rPr>
            </w:pPr>
            <w:r w:rsidRPr="0005068F">
              <w:rPr>
                <w:sz w:val="20"/>
              </w:rPr>
              <w:t>8,8</w:t>
            </w:r>
          </w:p>
        </w:tc>
        <w:tc>
          <w:tcPr>
            <w:tcW w:w="2444" w:type="dxa"/>
          </w:tcPr>
          <w:p w14:paraId="3B751E91" w14:textId="77777777" w:rsidR="004C0FBC" w:rsidRPr="0005068F" w:rsidRDefault="004C0FBC" w:rsidP="000E57BF">
            <w:pPr>
              <w:ind w:left="-4828" w:firstLine="4828"/>
              <w:jc w:val="right"/>
              <w:rPr>
                <w:sz w:val="20"/>
              </w:rPr>
            </w:pPr>
            <w:r w:rsidRPr="0005068F">
              <w:rPr>
                <w:sz w:val="20"/>
              </w:rPr>
              <w:t>149,6</w:t>
            </w:r>
          </w:p>
        </w:tc>
        <w:tc>
          <w:tcPr>
            <w:tcW w:w="2517" w:type="dxa"/>
          </w:tcPr>
          <w:p w14:paraId="17227785" w14:textId="77777777" w:rsidR="004C0FBC" w:rsidRPr="0005068F" w:rsidRDefault="004C0FBC" w:rsidP="000E57BF">
            <w:pPr>
              <w:ind w:left="-4828" w:firstLine="4828"/>
              <w:jc w:val="right"/>
              <w:rPr>
                <w:strike/>
                <w:sz w:val="20"/>
              </w:rPr>
            </w:pPr>
            <w:r w:rsidRPr="0005068F">
              <w:rPr>
                <w:sz w:val="20"/>
              </w:rPr>
              <w:t>36,1</w:t>
            </w:r>
          </w:p>
        </w:tc>
        <w:tc>
          <w:tcPr>
            <w:tcW w:w="2310" w:type="dxa"/>
          </w:tcPr>
          <w:p w14:paraId="204FF0CD" w14:textId="77777777" w:rsidR="004C0FBC" w:rsidRPr="0005068F" w:rsidRDefault="004C0FBC" w:rsidP="000E57BF">
            <w:pPr>
              <w:ind w:left="-4828" w:firstLine="4828"/>
              <w:jc w:val="right"/>
              <w:rPr>
                <w:strike/>
                <w:sz w:val="20"/>
              </w:rPr>
            </w:pPr>
          </w:p>
        </w:tc>
      </w:tr>
      <w:tr w:rsidR="004C0FBC" w:rsidRPr="0005068F" w14:paraId="0E6CEEBC" w14:textId="77777777" w:rsidTr="000E57BF">
        <w:tc>
          <w:tcPr>
            <w:tcW w:w="2071" w:type="dxa"/>
            <w:shd w:val="clear" w:color="auto" w:fill="auto"/>
          </w:tcPr>
          <w:p w14:paraId="60703811" w14:textId="77777777" w:rsidR="004C0FBC" w:rsidRPr="0005068F" w:rsidRDefault="004C0FBC" w:rsidP="000E57BF">
            <w:pPr>
              <w:rPr>
                <w:sz w:val="20"/>
              </w:rPr>
            </w:pPr>
            <w:r w:rsidRPr="0005068F">
              <w:rPr>
                <w:sz w:val="20"/>
              </w:rPr>
              <w:t>Выльгорт</w:t>
            </w:r>
          </w:p>
        </w:tc>
        <w:tc>
          <w:tcPr>
            <w:tcW w:w="1511" w:type="dxa"/>
            <w:shd w:val="clear" w:color="auto" w:fill="auto"/>
          </w:tcPr>
          <w:p w14:paraId="4C23C9B4" w14:textId="77777777" w:rsidR="004C0FBC" w:rsidRPr="0005068F" w:rsidRDefault="004C0FBC" w:rsidP="000E57BF">
            <w:pPr>
              <w:jc w:val="right"/>
              <w:rPr>
                <w:sz w:val="20"/>
              </w:rPr>
            </w:pPr>
            <w:r w:rsidRPr="0005068F">
              <w:rPr>
                <w:sz w:val="20"/>
              </w:rPr>
              <w:t>651,3</w:t>
            </w:r>
          </w:p>
        </w:tc>
        <w:tc>
          <w:tcPr>
            <w:tcW w:w="2004" w:type="dxa"/>
          </w:tcPr>
          <w:p w14:paraId="13FDDCF4" w14:textId="77777777" w:rsidR="004C0FBC" w:rsidRPr="0005068F" w:rsidRDefault="004C0FBC" w:rsidP="000E57BF">
            <w:pPr>
              <w:ind w:left="-4828" w:firstLine="4828"/>
              <w:jc w:val="right"/>
              <w:rPr>
                <w:strike/>
                <w:sz w:val="20"/>
                <w:lang w:val="en-US"/>
              </w:rPr>
            </w:pPr>
          </w:p>
        </w:tc>
        <w:tc>
          <w:tcPr>
            <w:tcW w:w="1929" w:type="dxa"/>
          </w:tcPr>
          <w:p w14:paraId="0D1238F6" w14:textId="77777777" w:rsidR="004C0FBC" w:rsidRPr="0005068F" w:rsidRDefault="004C0FBC" w:rsidP="000E57BF">
            <w:pPr>
              <w:ind w:left="-4828" w:firstLine="4828"/>
              <w:jc w:val="right"/>
              <w:rPr>
                <w:sz w:val="20"/>
              </w:rPr>
            </w:pPr>
            <w:r w:rsidRPr="0005068F">
              <w:rPr>
                <w:sz w:val="20"/>
              </w:rPr>
              <w:t>4,4</w:t>
            </w:r>
          </w:p>
        </w:tc>
        <w:tc>
          <w:tcPr>
            <w:tcW w:w="2444" w:type="dxa"/>
          </w:tcPr>
          <w:p w14:paraId="0F1FF150" w14:textId="77777777" w:rsidR="004C0FBC" w:rsidRPr="0005068F" w:rsidRDefault="004C0FBC" w:rsidP="000E57BF">
            <w:pPr>
              <w:ind w:left="-4828" w:firstLine="4828"/>
              <w:jc w:val="right"/>
              <w:rPr>
                <w:sz w:val="20"/>
              </w:rPr>
            </w:pPr>
            <w:r w:rsidRPr="0005068F">
              <w:rPr>
                <w:sz w:val="20"/>
              </w:rPr>
              <w:t>428,0</w:t>
            </w:r>
          </w:p>
        </w:tc>
        <w:tc>
          <w:tcPr>
            <w:tcW w:w="2517" w:type="dxa"/>
          </w:tcPr>
          <w:p w14:paraId="57794987" w14:textId="77777777" w:rsidR="004C0FBC" w:rsidRPr="0005068F" w:rsidRDefault="004C0FBC" w:rsidP="000E57BF">
            <w:pPr>
              <w:ind w:left="-4828" w:firstLine="4828"/>
              <w:jc w:val="right"/>
              <w:rPr>
                <w:strike/>
                <w:sz w:val="20"/>
                <w:lang w:val="en-US"/>
              </w:rPr>
            </w:pPr>
            <w:r w:rsidRPr="0005068F">
              <w:rPr>
                <w:sz w:val="20"/>
              </w:rPr>
              <w:t>218,9</w:t>
            </w:r>
          </w:p>
        </w:tc>
        <w:tc>
          <w:tcPr>
            <w:tcW w:w="2310" w:type="dxa"/>
          </w:tcPr>
          <w:p w14:paraId="6306941C" w14:textId="77777777" w:rsidR="004C0FBC" w:rsidRPr="0005068F" w:rsidRDefault="004C0FBC" w:rsidP="000E57BF">
            <w:pPr>
              <w:ind w:left="-4828" w:firstLine="4828"/>
              <w:jc w:val="right"/>
              <w:rPr>
                <w:strike/>
                <w:sz w:val="20"/>
                <w:lang w:val="en-US"/>
              </w:rPr>
            </w:pPr>
          </w:p>
        </w:tc>
      </w:tr>
      <w:tr w:rsidR="004C0FBC" w:rsidRPr="0005068F" w14:paraId="061B77A1" w14:textId="77777777" w:rsidTr="000E57BF">
        <w:tc>
          <w:tcPr>
            <w:tcW w:w="2071" w:type="dxa"/>
            <w:shd w:val="clear" w:color="auto" w:fill="auto"/>
          </w:tcPr>
          <w:p w14:paraId="040F5FBE" w14:textId="77777777" w:rsidR="004C0FBC" w:rsidRPr="0005068F" w:rsidRDefault="004C0FBC" w:rsidP="000E57BF">
            <w:pPr>
              <w:rPr>
                <w:sz w:val="20"/>
              </w:rPr>
            </w:pPr>
            <w:r w:rsidRPr="0005068F">
              <w:rPr>
                <w:sz w:val="20"/>
              </w:rPr>
              <w:t>Зеленец</w:t>
            </w:r>
          </w:p>
        </w:tc>
        <w:tc>
          <w:tcPr>
            <w:tcW w:w="1511" w:type="dxa"/>
            <w:shd w:val="clear" w:color="auto" w:fill="auto"/>
          </w:tcPr>
          <w:p w14:paraId="5CD8AD66" w14:textId="77777777" w:rsidR="004C0FBC" w:rsidRPr="0005068F" w:rsidRDefault="004C0FBC" w:rsidP="000E57BF">
            <w:pPr>
              <w:jc w:val="right"/>
              <w:rPr>
                <w:sz w:val="20"/>
              </w:rPr>
            </w:pPr>
            <w:r w:rsidRPr="0005068F">
              <w:rPr>
                <w:sz w:val="20"/>
              </w:rPr>
              <w:t>355,4</w:t>
            </w:r>
          </w:p>
        </w:tc>
        <w:tc>
          <w:tcPr>
            <w:tcW w:w="2004" w:type="dxa"/>
          </w:tcPr>
          <w:p w14:paraId="7F8116CA" w14:textId="77777777" w:rsidR="004C0FBC" w:rsidRPr="0005068F" w:rsidRDefault="004C0FBC" w:rsidP="000E57BF">
            <w:pPr>
              <w:ind w:left="-4828" w:firstLine="4828"/>
              <w:jc w:val="right"/>
              <w:rPr>
                <w:strike/>
                <w:sz w:val="20"/>
              </w:rPr>
            </w:pPr>
          </w:p>
        </w:tc>
        <w:tc>
          <w:tcPr>
            <w:tcW w:w="1929" w:type="dxa"/>
          </w:tcPr>
          <w:p w14:paraId="16544370" w14:textId="77777777" w:rsidR="004C0FBC" w:rsidRPr="0005068F" w:rsidRDefault="004C0FBC" w:rsidP="000E57BF">
            <w:pPr>
              <w:ind w:left="-4828" w:firstLine="4828"/>
              <w:jc w:val="right"/>
              <w:rPr>
                <w:sz w:val="20"/>
              </w:rPr>
            </w:pPr>
            <w:r w:rsidRPr="0005068F">
              <w:rPr>
                <w:sz w:val="20"/>
              </w:rPr>
              <w:t>8,8</w:t>
            </w:r>
          </w:p>
        </w:tc>
        <w:tc>
          <w:tcPr>
            <w:tcW w:w="2444" w:type="dxa"/>
          </w:tcPr>
          <w:p w14:paraId="39ABE380" w14:textId="77777777" w:rsidR="004C0FBC" w:rsidRPr="0005068F" w:rsidRDefault="004C0FBC" w:rsidP="000E57BF">
            <w:pPr>
              <w:ind w:left="-4828" w:firstLine="4828"/>
              <w:jc w:val="right"/>
              <w:rPr>
                <w:sz w:val="20"/>
              </w:rPr>
            </w:pPr>
            <w:r w:rsidRPr="0005068F">
              <w:rPr>
                <w:sz w:val="20"/>
              </w:rPr>
              <w:t>257,3</w:t>
            </w:r>
          </w:p>
        </w:tc>
        <w:tc>
          <w:tcPr>
            <w:tcW w:w="2517" w:type="dxa"/>
          </w:tcPr>
          <w:p w14:paraId="124367BD" w14:textId="77777777" w:rsidR="004C0FBC" w:rsidRPr="0005068F" w:rsidRDefault="004C0FBC" w:rsidP="000E57BF">
            <w:pPr>
              <w:ind w:left="-4828" w:firstLine="4828"/>
              <w:jc w:val="right"/>
              <w:rPr>
                <w:strike/>
                <w:sz w:val="20"/>
              </w:rPr>
            </w:pPr>
            <w:r w:rsidRPr="0005068F">
              <w:rPr>
                <w:sz w:val="20"/>
              </w:rPr>
              <w:t>89,3</w:t>
            </w:r>
          </w:p>
        </w:tc>
        <w:tc>
          <w:tcPr>
            <w:tcW w:w="2310" w:type="dxa"/>
          </w:tcPr>
          <w:p w14:paraId="3EEF8704" w14:textId="77777777" w:rsidR="004C0FBC" w:rsidRPr="0005068F" w:rsidRDefault="004C0FBC" w:rsidP="000E57BF">
            <w:pPr>
              <w:ind w:left="-4828" w:firstLine="4828"/>
              <w:jc w:val="right"/>
              <w:rPr>
                <w:strike/>
                <w:sz w:val="20"/>
              </w:rPr>
            </w:pPr>
          </w:p>
        </w:tc>
      </w:tr>
      <w:tr w:rsidR="004C0FBC" w:rsidRPr="0005068F" w14:paraId="7CAB9595" w14:textId="77777777" w:rsidTr="000E57BF">
        <w:tc>
          <w:tcPr>
            <w:tcW w:w="2071" w:type="dxa"/>
            <w:shd w:val="clear" w:color="auto" w:fill="auto"/>
          </w:tcPr>
          <w:p w14:paraId="66C9006D" w14:textId="77777777" w:rsidR="004C0FBC" w:rsidRPr="0005068F" w:rsidRDefault="004C0FBC" w:rsidP="000E57BF">
            <w:pPr>
              <w:rPr>
                <w:sz w:val="20"/>
              </w:rPr>
            </w:pPr>
            <w:r w:rsidRPr="0005068F">
              <w:rPr>
                <w:sz w:val="20"/>
              </w:rPr>
              <w:lastRenderedPageBreak/>
              <w:t>Часово</w:t>
            </w:r>
          </w:p>
        </w:tc>
        <w:tc>
          <w:tcPr>
            <w:tcW w:w="1511" w:type="dxa"/>
            <w:shd w:val="clear" w:color="auto" w:fill="auto"/>
          </w:tcPr>
          <w:p w14:paraId="4822447E" w14:textId="77777777" w:rsidR="004C0FBC" w:rsidRPr="0005068F" w:rsidRDefault="004C0FBC" w:rsidP="000E57BF">
            <w:pPr>
              <w:jc w:val="right"/>
              <w:rPr>
                <w:sz w:val="20"/>
              </w:rPr>
            </w:pPr>
            <w:r w:rsidRPr="0005068F">
              <w:rPr>
                <w:sz w:val="20"/>
              </w:rPr>
              <w:t>277,2</w:t>
            </w:r>
          </w:p>
        </w:tc>
        <w:tc>
          <w:tcPr>
            <w:tcW w:w="2004" w:type="dxa"/>
          </w:tcPr>
          <w:p w14:paraId="65AA6904" w14:textId="77777777" w:rsidR="004C0FBC" w:rsidRPr="0005068F" w:rsidRDefault="004C0FBC" w:rsidP="000E57BF">
            <w:pPr>
              <w:ind w:left="-4828" w:firstLine="4828"/>
              <w:jc w:val="right"/>
              <w:rPr>
                <w:strike/>
                <w:sz w:val="20"/>
              </w:rPr>
            </w:pPr>
          </w:p>
        </w:tc>
        <w:tc>
          <w:tcPr>
            <w:tcW w:w="1929" w:type="dxa"/>
          </w:tcPr>
          <w:p w14:paraId="558BB716" w14:textId="77777777" w:rsidR="004C0FBC" w:rsidRPr="0005068F" w:rsidRDefault="004C0FBC" w:rsidP="000E57BF">
            <w:pPr>
              <w:ind w:left="-4828" w:firstLine="4828"/>
              <w:jc w:val="right"/>
              <w:rPr>
                <w:sz w:val="20"/>
              </w:rPr>
            </w:pPr>
            <w:r w:rsidRPr="0005068F">
              <w:rPr>
                <w:sz w:val="20"/>
              </w:rPr>
              <w:t>4,4</w:t>
            </w:r>
          </w:p>
        </w:tc>
        <w:tc>
          <w:tcPr>
            <w:tcW w:w="2444" w:type="dxa"/>
          </w:tcPr>
          <w:p w14:paraId="6BFBB1C3" w14:textId="77777777" w:rsidR="004C0FBC" w:rsidRPr="0005068F" w:rsidRDefault="004C0FBC" w:rsidP="000E57BF">
            <w:pPr>
              <w:ind w:left="-4828" w:firstLine="4828"/>
              <w:jc w:val="right"/>
              <w:rPr>
                <w:sz w:val="20"/>
              </w:rPr>
            </w:pPr>
            <w:r w:rsidRPr="0005068F">
              <w:rPr>
                <w:sz w:val="20"/>
              </w:rPr>
              <w:t>195,9</w:t>
            </w:r>
          </w:p>
        </w:tc>
        <w:tc>
          <w:tcPr>
            <w:tcW w:w="2517" w:type="dxa"/>
          </w:tcPr>
          <w:p w14:paraId="31DF7FD3" w14:textId="77777777" w:rsidR="004C0FBC" w:rsidRPr="0005068F" w:rsidRDefault="004C0FBC" w:rsidP="000E57BF">
            <w:pPr>
              <w:ind w:left="-4828" w:firstLine="4828"/>
              <w:jc w:val="right"/>
              <w:rPr>
                <w:strike/>
                <w:sz w:val="20"/>
              </w:rPr>
            </w:pPr>
            <w:r w:rsidRPr="0005068F">
              <w:rPr>
                <w:sz w:val="20"/>
              </w:rPr>
              <w:t>76,9</w:t>
            </w:r>
          </w:p>
        </w:tc>
        <w:tc>
          <w:tcPr>
            <w:tcW w:w="2310" w:type="dxa"/>
          </w:tcPr>
          <w:p w14:paraId="66379066" w14:textId="77777777" w:rsidR="004C0FBC" w:rsidRPr="0005068F" w:rsidRDefault="004C0FBC" w:rsidP="000E57BF">
            <w:pPr>
              <w:ind w:left="-4828" w:firstLine="4828"/>
              <w:jc w:val="right"/>
              <w:rPr>
                <w:strike/>
                <w:sz w:val="20"/>
              </w:rPr>
            </w:pPr>
          </w:p>
        </w:tc>
      </w:tr>
      <w:tr w:rsidR="004C0FBC" w:rsidRPr="0005068F" w14:paraId="36849AFE" w14:textId="77777777" w:rsidTr="000E57BF">
        <w:tc>
          <w:tcPr>
            <w:tcW w:w="2071" w:type="dxa"/>
            <w:shd w:val="clear" w:color="auto" w:fill="auto"/>
          </w:tcPr>
          <w:p w14:paraId="5D9670FC" w14:textId="77777777" w:rsidR="004C0FBC" w:rsidRPr="0005068F" w:rsidRDefault="004C0FBC" w:rsidP="000E57BF">
            <w:pPr>
              <w:rPr>
                <w:sz w:val="20"/>
              </w:rPr>
            </w:pPr>
            <w:r w:rsidRPr="0005068F">
              <w:rPr>
                <w:sz w:val="20"/>
              </w:rPr>
              <w:t>Палевицы</w:t>
            </w:r>
          </w:p>
        </w:tc>
        <w:tc>
          <w:tcPr>
            <w:tcW w:w="1511" w:type="dxa"/>
            <w:shd w:val="clear" w:color="auto" w:fill="auto"/>
          </w:tcPr>
          <w:p w14:paraId="6F795720" w14:textId="77777777" w:rsidR="004C0FBC" w:rsidRPr="0005068F" w:rsidRDefault="004C0FBC" w:rsidP="000E57BF">
            <w:pPr>
              <w:jc w:val="right"/>
              <w:rPr>
                <w:sz w:val="20"/>
              </w:rPr>
            </w:pPr>
            <w:r w:rsidRPr="0005068F">
              <w:rPr>
                <w:sz w:val="20"/>
              </w:rPr>
              <w:t>237,4</w:t>
            </w:r>
          </w:p>
        </w:tc>
        <w:tc>
          <w:tcPr>
            <w:tcW w:w="2004" w:type="dxa"/>
          </w:tcPr>
          <w:p w14:paraId="1D104FD4" w14:textId="77777777" w:rsidR="004C0FBC" w:rsidRPr="0005068F" w:rsidRDefault="004C0FBC" w:rsidP="000E57BF">
            <w:pPr>
              <w:ind w:left="-4828" w:firstLine="4828"/>
              <w:jc w:val="right"/>
              <w:rPr>
                <w:strike/>
                <w:sz w:val="20"/>
              </w:rPr>
            </w:pPr>
          </w:p>
        </w:tc>
        <w:tc>
          <w:tcPr>
            <w:tcW w:w="1929" w:type="dxa"/>
          </w:tcPr>
          <w:p w14:paraId="15D32C65" w14:textId="77777777" w:rsidR="004C0FBC" w:rsidRPr="0005068F" w:rsidRDefault="004C0FBC" w:rsidP="000E57BF">
            <w:pPr>
              <w:ind w:left="-4828" w:firstLine="4828"/>
              <w:jc w:val="right"/>
              <w:rPr>
                <w:sz w:val="20"/>
              </w:rPr>
            </w:pPr>
            <w:r w:rsidRPr="0005068F">
              <w:rPr>
                <w:sz w:val="20"/>
              </w:rPr>
              <w:t>8,8</w:t>
            </w:r>
          </w:p>
        </w:tc>
        <w:tc>
          <w:tcPr>
            <w:tcW w:w="2444" w:type="dxa"/>
          </w:tcPr>
          <w:p w14:paraId="615AD0E4" w14:textId="77777777" w:rsidR="004C0FBC" w:rsidRPr="0005068F" w:rsidRDefault="004C0FBC" w:rsidP="000E57BF">
            <w:pPr>
              <w:ind w:left="-4828" w:firstLine="4828"/>
              <w:jc w:val="right"/>
              <w:rPr>
                <w:sz w:val="20"/>
              </w:rPr>
            </w:pPr>
            <w:r w:rsidRPr="0005068F">
              <w:rPr>
                <w:sz w:val="20"/>
              </w:rPr>
              <w:t>200,0</w:t>
            </w:r>
          </w:p>
        </w:tc>
        <w:tc>
          <w:tcPr>
            <w:tcW w:w="2517" w:type="dxa"/>
          </w:tcPr>
          <w:p w14:paraId="740CAF7D" w14:textId="77777777" w:rsidR="004C0FBC" w:rsidRPr="0005068F" w:rsidRDefault="004C0FBC" w:rsidP="000E57BF">
            <w:pPr>
              <w:ind w:left="-4828" w:firstLine="4828"/>
              <w:jc w:val="right"/>
              <w:rPr>
                <w:strike/>
                <w:sz w:val="20"/>
              </w:rPr>
            </w:pPr>
            <w:r w:rsidRPr="0005068F">
              <w:rPr>
                <w:sz w:val="20"/>
              </w:rPr>
              <w:t>28,6</w:t>
            </w:r>
          </w:p>
        </w:tc>
        <w:tc>
          <w:tcPr>
            <w:tcW w:w="2310" w:type="dxa"/>
          </w:tcPr>
          <w:p w14:paraId="25B5477F" w14:textId="77777777" w:rsidR="004C0FBC" w:rsidRPr="0005068F" w:rsidRDefault="004C0FBC" w:rsidP="000E57BF">
            <w:pPr>
              <w:ind w:left="-4828" w:firstLine="4828"/>
              <w:jc w:val="right"/>
              <w:rPr>
                <w:strike/>
                <w:sz w:val="20"/>
              </w:rPr>
            </w:pPr>
          </w:p>
        </w:tc>
      </w:tr>
      <w:tr w:rsidR="004C0FBC" w:rsidRPr="0005068F" w14:paraId="3B43EE1E" w14:textId="77777777" w:rsidTr="000E57BF">
        <w:tc>
          <w:tcPr>
            <w:tcW w:w="2071" w:type="dxa"/>
            <w:shd w:val="clear" w:color="auto" w:fill="auto"/>
          </w:tcPr>
          <w:p w14:paraId="183AE388" w14:textId="77777777" w:rsidR="004C0FBC" w:rsidRPr="0005068F" w:rsidRDefault="004C0FBC" w:rsidP="000E57BF">
            <w:pPr>
              <w:rPr>
                <w:sz w:val="20"/>
              </w:rPr>
            </w:pPr>
            <w:r w:rsidRPr="0005068F">
              <w:rPr>
                <w:sz w:val="20"/>
              </w:rPr>
              <w:t>Слудка</w:t>
            </w:r>
          </w:p>
        </w:tc>
        <w:tc>
          <w:tcPr>
            <w:tcW w:w="1511" w:type="dxa"/>
            <w:shd w:val="clear" w:color="auto" w:fill="auto"/>
          </w:tcPr>
          <w:p w14:paraId="2637A968" w14:textId="77777777" w:rsidR="004C0FBC" w:rsidRPr="0005068F" w:rsidRDefault="004C0FBC" w:rsidP="000E57BF">
            <w:pPr>
              <w:jc w:val="right"/>
              <w:rPr>
                <w:sz w:val="20"/>
              </w:rPr>
            </w:pPr>
            <w:r w:rsidRPr="0005068F">
              <w:rPr>
                <w:sz w:val="20"/>
              </w:rPr>
              <w:t>220,1</w:t>
            </w:r>
          </w:p>
        </w:tc>
        <w:tc>
          <w:tcPr>
            <w:tcW w:w="2004" w:type="dxa"/>
          </w:tcPr>
          <w:p w14:paraId="406ABBD2" w14:textId="77777777" w:rsidR="004C0FBC" w:rsidRPr="0005068F" w:rsidRDefault="004C0FBC" w:rsidP="000E57BF">
            <w:pPr>
              <w:ind w:left="-4828" w:firstLine="4828"/>
              <w:jc w:val="right"/>
              <w:rPr>
                <w:strike/>
                <w:sz w:val="20"/>
              </w:rPr>
            </w:pPr>
          </w:p>
        </w:tc>
        <w:tc>
          <w:tcPr>
            <w:tcW w:w="1929" w:type="dxa"/>
          </w:tcPr>
          <w:p w14:paraId="59B4343D" w14:textId="77777777" w:rsidR="004C0FBC" w:rsidRPr="0005068F" w:rsidRDefault="004C0FBC" w:rsidP="000E57BF">
            <w:pPr>
              <w:ind w:left="-4828" w:firstLine="4828"/>
              <w:jc w:val="right"/>
              <w:rPr>
                <w:sz w:val="20"/>
              </w:rPr>
            </w:pPr>
            <w:r w:rsidRPr="0005068F">
              <w:rPr>
                <w:sz w:val="20"/>
              </w:rPr>
              <w:t>8,8</w:t>
            </w:r>
          </w:p>
        </w:tc>
        <w:tc>
          <w:tcPr>
            <w:tcW w:w="2444" w:type="dxa"/>
          </w:tcPr>
          <w:p w14:paraId="7144F6E7" w14:textId="77777777" w:rsidR="004C0FBC" w:rsidRPr="0005068F" w:rsidRDefault="004C0FBC" w:rsidP="000E57BF">
            <w:pPr>
              <w:ind w:left="-4828" w:firstLine="4828"/>
              <w:jc w:val="right"/>
              <w:rPr>
                <w:sz w:val="20"/>
              </w:rPr>
            </w:pPr>
            <w:r w:rsidRPr="0005068F">
              <w:rPr>
                <w:sz w:val="20"/>
              </w:rPr>
              <w:t>140,5</w:t>
            </w:r>
          </w:p>
        </w:tc>
        <w:tc>
          <w:tcPr>
            <w:tcW w:w="2517" w:type="dxa"/>
          </w:tcPr>
          <w:p w14:paraId="7DC0E796" w14:textId="77777777" w:rsidR="004C0FBC" w:rsidRPr="0005068F" w:rsidRDefault="004C0FBC" w:rsidP="000E57BF">
            <w:pPr>
              <w:ind w:left="-4828" w:firstLine="4828"/>
              <w:jc w:val="right"/>
              <w:rPr>
                <w:strike/>
                <w:sz w:val="20"/>
              </w:rPr>
            </w:pPr>
            <w:r w:rsidRPr="0005068F">
              <w:rPr>
                <w:sz w:val="20"/>
              </w:rPr>
              <w:t>70,8</w:t>
            </w:r>
          </w:p>
        </w:tc>
        <w:tc>
          <w:tcPr>
            <w:tcW w:w="2310" w:type="dxa"/>
          </w:tcPr>
          <w:p w14:paraId="6C816671" w14:textId="77777777" w:rsidR="004C0FBC" w:rsidRPr="0005068F" w:rsidRDefault="004C0FBC" w:rsidP="000E57BF">
            <w:pPr>
              <w:ind w:left="-4828" w:firstLine="4828"/>
              <w:jc w:val="right"/>
              <w:rPr>
                <w:strike/>
                <w:sz w:val="20"/>
              </w:rPr>
            </w:pPr>
          </w:p>
        </w:tc>
      </w:tr>
      <w:tr w:rsidR="004C0FBC" w:rsidRPr="0005068F" w14:paraId="0DD73C11" w14:textId="77777777" w:rsidTr="000E57BF">
        <w:tc>
          <w:tcPr>
            <w:tcW w:w="2071" w:type="dxa"/>
            <w:shd w:val="clear" w:color="auto" w:fill="auto"/>
          </w:tcPr>
          <w:p w14:paraId="3812D27C" w14:textId="77777777" w:rsidR="004C0FBC" w:rsidRPr="0005068F" w:rsidRDefault="004C0FBC" w:rsidP="000E57BF">
            <w:pPr>
              <w:rPr>
                <w:sz w:val="20"/>
              </w:rPr>
            </w:pPr>
            <w:r w:rsidRPr="0005068F">
              <w:rPr>
                <w:sz w:val="20"/>
              </w:rPr>
              <w:t>Озёл</w:t>
            </w:r>
          </w:p>
        </w:tc>
        <w:tc>
          <w:tcPr>
            <w:tcW w:w="1511" w:type="dxa"/>
            <w:shd w:val="clear" w:color="auto" w:fill="auto"/>
          </w:tcPr>
          <w:p w14:paraId="4521B3DE" w14:textId="77777777" w:rsidR="004C0FBC" w:rsidRPr="0005068F" w:rsidRDefault="004C0FBC" w:rsidP="000E57BF">
            <w:pPr>
              <w:jc w:val="right"/>
              <w:rPr>
                <w:sz w:val="20"/>
              </w:rPr>
            </w:pPr>
            <w:r w:rsidRPr="0005068F">
              <w:rPr>
                <w:sz w:val="20"/>
              </w:rPr>
              <w:t>177,9</w:t>
            </w:r>
          </w:p>
        </w:tc>
        <w:tc>
          <w:tcPr>
            <w:tcW w:w="2004" w:type="dxa"/>
          </w:tcPr>
          <w:p w14:paraId="38FE16CD" w14:textId="77777777" w:rsidR="004C0FBC" w:rsidRPr="0005068F" w:rsidRDefault="004C0FBC" w:rsidP="000E57BF">
            <w:pPr>
              <w:ind w:left="-4828" w:firstLine="4828"/>
              <w:jc w:val="right"/>
              <w:rPr>
                <w:strike/>
                <w:sz w:val="20"/>
              </w:rPr>
            </w:pPr>
          </w:p>
        </w:tc>
        <w:tc>
          <w:tcPr>
            <w:tcW w:w="1929" w:type="dxa"/>
          </w:tcPr>
          <w:p w14:paraId="06BD976F" w14:textId="77777777" w:rsidR="004C0FBC" w:rsidRPr="0005068F" w:rsidRDefault="004C0FBC" w:rsidP="000E57BF">
            <w:pPr>
              <w:ind w:left="-4828" w:firstLine="4828"/>
              <w:jc w:val="right"/>
              <w:rPr>
                <w:sz w:val="20"/>
              </w:rPr>
            </w:pPr>
            <w:r w:rsidRPr="0005068F">
              <w:rPr>
                <w:sz w:val="20"/>
              </w:rPr>
              <w:t>4,4</w:t>
            </w:r>
          </w:p>
        </w:tc>
        <w:tc>
          <w:tcPr>
            <w:tcW w:w="2444" w:type="dxa"/>
          </w:tcPr>
          <w:p w14:paraId="32673273" w14:textId="77777777" w:rsidR="004C0FBC" w:rsidRPr="0005068F" w:rsidRDefault="004C0FBC" w:rsidP="000E57BF">
            <w:pPr>
              <w:ind w:left="-4828" w:firstLine="4828"/>
              <w:jc w:val="right"/>
              <w:rPr>
                <w:sz w:val="20"/>
              </w:rPr>
            </w:pPr>
            <w:r w:rsidRPr="0005068F">
              <w:rPr>
                <w:sz w:val="20"/>
              </w:rPr>
              <w:t>103,1</w:t>
            </w:r>
          </w:p>
        </w:tc>
        <w:tc>
          <w:tcPr>
            <w:tcW w:w="2517" w:type="dxa"/>
          </w:tcPr>
          <w:p w14:paraId="3C07374D" w14:textId="77777777" w:rsidR="004C0FBC" w:rsidRPr="0005068F" w:rsidRDefault="004C0FBC" w:rsidP="000E57BF">
            <w:pPr>
              <w:ind w:left="-4828" w:firstLine="4828"/>
              <w:jc w:val="right"/>
              <w:rPr>
                <w:strike/>
                <w:sz w:val="20"/>
              </w:rPr>
            </w:pPr>
            <w:r w:rsidRPr="0005068F">
              <w:rPr>
                <w:sz w:val="20"/>
              </w:rPr>
              <w:t>70,4</w:t>
            </w:r>
          </w:p>
        </w:tc>
        <w:tc>
          <w:tcPr>
            <w:tcW w:w="2310" w:type="dxa"/>
          </w:tcPr>
          <w:p w14:paraId="7BE1506C" w14:textId="77777777" w:rsidR="004C0FBC" w:rsidRPr="0005068F" w:rsidRDefault="004C0FBC" w:rsidP="000E57BF">
            <w:pPr>
              <w:ind w:left="-4828" w:firstLine="4828"/>
              <w:jc w:val="right"/>
              <w:rPr>
                <w:strike/>
                <w:sz w:val="20"/>
              </w:rPr>
            </w:pPr>
          </w:p>
        </w:tc>
      </w:tr>
      <w:tr w:rsidR="004C0FBC" w:rsidRPr="0005068F" w14:paraId="2BAB1ECF" w14:textId="77777777" w:rsidTr="000E57BF">
        <w:tc>
          <w:tcPr>
            <w:tcW w:w="2071" w:type="dxa"/>
            <w:shd w:val="clear" w:color="auto" w:fill="auto"/>
          </w:tcPr>
          <w:p w14:paraId="15282355" w14:textId="77777777" w:rsidR="004C0FBC" w:rsidRPr="0005068F" w:rsidRDefault="004C0FBC" w:rsidP="000E57BF">
            <w:pPr>
              <w:rPr>
                <w:sz w:val="20"/>
              </w:rPr>
            </w:pPr>
            <w:r w:rsidRPr="0005068F">
              <w:rPr>
                <w:sz w:val="20"/>
              </w:rPr>
              <w:t>Мандач</w:t>
            </w:r>
          </w:p>
        </w:tc>
        <w:tc>
          <w:tcPr>
            <w:tcW w:w="1511" w:type="dxa"/>
            <w:shd w:val="clear" w:color="auto" w:fill="auto"/>
          </w:tcPr>
          <w:p w14:paraId="3FE02E79" w14:textId="77777777" w:rsidR="004C0FBC" w:rsidRPr="0005068F" w:rsidRDefault="004C0FBC" w:rsidP="000E57BF">
            <w:pPr>
              <w:jc w:val="right"/>
              <w:rPr>
                <w:sz w:val="20"/>
              </w:rPr>
            </w:pPr>
            <w:r w:rsidRPr="0005068F">
              <w:rPr>
                <w:sz w:val="20"/>
              </w:rPr>
              <w:t>113,6</w:t>
            </w:r>
          </w:p>
        </w:tc>
        <w:tc>
          <w:tcPr>
            <w:tcW w:w="2004" w:type="dxa"/>
          </w:tcPr>
          <w:p w14:paraId="1663B373" w14:textId="77777777" w:rsidR="004C0FBC" w:rsidRPr="0005068F" w:rsidRDefault="004C0FBC" w:rsidP="000E57BF">
            <w:pPr>
              <w:ind w:left="-4828" w:firstLine="4828"/>
              <w:jc w:val="right"/>
              <w:rPr>
                <w:strike/>
                <w:sz w:val="20"/>
              </w:rPr>
            </w:pPr>
          </w:p>
        </w:tc>
        <w:tc>
          <w:tcPr>
            <w:tcW w:w="1929" w:type="dxa"/>
          </w:tcPr>
          <w:p w14:paraId="09E7EDF1" w14:textId="77777777" w:rsidR="004C0FBC" w:rsidRPr="0005068F" w:rsidRDefault="004C0FBC" w:rsidP="000E57BF">
            <w:pPr>
              <w:ind w:left="-4828" w:firstLine="4828"/>
              <w:jc w:val="right"/>
              <w:rPr>
                <w:sz w:val="20"/>
              </w:rPr>
            </w:pPr>
          </w:p>
        </w:tc>
        <w:tc>
          <w:tcPr>
            <w:tcW w:w="2444" w:type="dxa"/>
          </w:tcPr>
          <w:p w14:paraId="219FDBA4" w14:textId="77777777" w:rsidR="004C0FBC" w:rsidRPr="0005068F" w:rsidRDefault="004C0FBC" w:rsidP="000E57BF">
            <w:pPr>
              <w:ind w:left="-4828" w:firstLine="4828"/>
              <w:jc w:val="right"/>
              <w:rPr>
                <w:sz w:val="20"/>
              </w:rPr>
            </w:pPr>
            <w:r w:rsidRPr="0005068F">
              <w:rPr>
                <w:sz w:val="20"/>
              </w:rPr>
              <w:t>90,9</w:t>
            </w:r>
          </w:p>
        </w:tc>
        <w:tc>
          <w:tcPr>
            <w:tcW w:w="2517" w:type="dxa"/>
          </w:tcPr>
          <w:p w14:paraId="0CB9F90D" w14:textId="77777777" w:rsidR="004C0FBC" w:rsidRPr="0005068F" w:rsidRDefault="004C0FBC" w:rsidP="000E57BF">
            <w:pPr>
              <w:ind w:left="-4828" w:firstLine="4828"/>
              <w:jc w:val="right"/>
              <w:rPr>
                <w:strike/>
                <w:sz w:val="20"/>
              </w:rPr>
            </w:pPr>
            <w:r w:rsidRPr="0005068F">
              <w:rPr>
                <w:sz w:val="20"/>
              </w:rPr>
              <w:t>22,7</w:t>
            </w:r>
          </w:p>
        </w:tc>
        <w:tc>
          <w:tcPr>
            <w:tcW w:w="2310" w:type="dxa"/>
          </w:tcPr>
          <w:p w14:paraId="55940C5D" w14:textId="77777777" w:rsidR="004C0FBC" w:rsidRPr="0005068F" w:rsidRDefault="004C0FBC" w:rsidP="000E57BF">
            <w:pPr>
              <w:ind w:left="-4828" w:firstLine="4828"/>
              <w:jc w:val="right"/>
              <w:rPr>
                <w:strike/>
                <w:sz w:val="20"/>
              </w:rPr>
            </w:pPr>
          </w:p>
        </w:tc>
      </w:tr>
      <w:tr w:rsidR="004C0FBC" w:rsidRPr="0005068F" w14:paraId="1EAA75B0" w14:textId="77777777" w:rsidTr="000E57BF">
        <w:tc>
          <w:tcPr>
            <w:tcW w:w="2071" w:type="dxa"/>
            <w:shd w:val="clear" w:color="auto" w:fill="auto"/>
          </w:tcPr>
          <w:p w14:paraId="5EC9A890" w14:textId="77777777" w:rsidR="004C0FBC" w:rsidRPr="0005068F" w:rsidRDefault="004C0FBC" w:rsidP="000E57BF">
            <w:pPr>
              <w:rPr>
                <w:sz w:val="20"/>
              </w:rPr>
            </w:pPr>
            <w:r w:rsidRPr="0005068F">
              <w:rPr>
                <w:sz w:val="20"/>
              </w:rPr>
              <w:t>Нювчим</w:t>
            </w:r>
          </w:p>
        </w:tc>
        <w:tc>
          <w:tcPr>
            <w:tcW w:w="1511" w:type="dxa"/>
            <w:shd w:val="clear" w:color="auto" w:fill="auto"/>
          </w:tcPr>
          <w:p w14:paraId="79549372" w14:textId="77777777" w:rsidR="004C0FBC" w:rsidRPr="0005068F" w:rsidRDefault="004C0FBC" w:rsidP="000E57BF">
            <w:pPr>
              <w:jc w:val="right"/>
              <w:rPr>
                <w:sz w:val="20"/>
              </w:rPr>
            </w:pPr>
            <w:r w:rsidRPr="0005068F">
              <w:rPr>
                <w:sz w:val="20"/>
              </w:rPr>
              <w:t>194,4</w:t>
            </w:r>
          </w:p>
        </w:tc>
        <w:tc>
          <w:tcPr>
            <w:tcW w:w="2004" w:type="dxa"/>
          </w:tcPr>
          <w:p w14:paraId="3CA97546" w14:textId="77777777" w:rsidR="004C0FBC" w:rsidRPr="0005068F" w:rsidRDefault="004C0FBC" w:rsidP="000E57BF">
            <w:pPr>
              <w:ind w:left="-4828" w:firstLine="4828"/>
              <w:jc w:val="right"/>
              <w:rPr>
                <w:strike/>
                <w:sz w:val="20"/>
              </w:rPr>
            </w:pPr>
          </w:p>
        </w:tc>
        <w:tc>
          <w:tcPr>
            <w:tcW w:w="1929" w:type="dxa"/>
          </w:tcPr>
          <w:p w14:paraId="4C04D7D2" w14:textId="77777777" w:rsidR="004C0FBC" w:rsidRPr="0005068F" w:rsidRDefault="004C0FBC" w:rsidP="000E57BF">
            <w:pPr>
              <w:ind w:left="-4828" w:firstLine="4828"/>
              <w:jc w:val="right"/>
              <w:rPr>
                <w:sz w:val="20"/>
              </w:rPr>
            </w:pPr>
            <w:r w:rsidRPr="0005068F">
              <w:rPr>
                <w:sz w:val="20"/>
              </w:rPr>
              <w:t>4,4</w:t>
            </w:r>
          </w:p>
        </w:tc>
        <w:tc>
          <w:tcPr>
            <w:tcW w:w="2444" w:type="dxa"/>
          </w:tcPr>
          <w:p w14:paraId="70D86183" w14:textId="77777777" w:rsidR="004C0FBC" w:rsidRPr="0005068F" w:rsidRDefault="004C0FBC" w:rsidP="000E57BF">
            <w:pPr>
              <w:ind w:left="-4828" w:firstLine="4828"/>
              <w:jc w:val="right"/>
              <w:rPr>
                <w:sz w:val="20"/>
              </w:rPr>
            </w:pPr>
            <w:r w:rsidRPr="0005068F">
              <w:rPr>
                <w:sz w:val="20"/>
              </w:rPr>
              <w:t>114,5</w:t>
            </w:r>
          </w:p>
        </w:tc>
        <w:tc>
          <w:tcPr>
            <w:tcW w:w="2517" w:type="dxa"/>
          </w:tcPr>
          <w:p w14:paraId="3821D0B5" w14:textId="77777777" w:rsidR="004C0FBC" w:rsidRPr="0005068F" w:rsidRDefault="004C0FBC" w:rsidP="000E57BF">
            <w:pPr>
              <w:ind w:left="-4828" w:firstLine="4828"/>
              <w:jc w:val="right"/>
              <w:rPr>
                <w:strike/>
                <w:sz w:val="20"/>
              </w:rPr>
            </w:pPr>
            <w:r w:rsidRPr="0005068F">
              <w:rPr>
                <w:sz w:val="20"/>
              </w:rPr>
              <w:t>75,5</w:t>
            </w:r>
          </w:p>
        </w:tc>
        <w:tc>
          <w:tcPr>
            <w:tcW w:w="2310" w:type="dxa"/>
          </w:tcPr>
          <w:p w14:paraId="04507BCF" w14:textId="77777777" w:rsidR="004C0FBC" w:rsidRPr="0005068F" w:rsidRDefault="004C0FBC" w:rsidP="000E57BF">
            <w:pPr>
              <w:ind w:left="-4828" w:firstLine="4828"/>
              <w:jc w:val="right"/>
              <w:rPr>
                <w:strike/>
                <w:sz w:val="20"/>
              </w:rPr>
            </w:pPr>
          </w:p>
        </w:tc>
      </w:tr>
      <w:tr w:rsidR="004C0FBC" w:rsidRPr="0005068F" w14:paraId="3B119C47" w14:textId="77777777" w:rsidTr="000E57BF">
        <w:trPr>
          <w:trHeight w:val="309"/>
        </w:trPr>
        <w:tc>
          <w:tcPr>
            <w:tcW w:w="2071" w:type="dxa"/>
            <w:shd w:val="clear" w:color="auto" w:fill="auto"/>
          </w:tcPr>
          <w:p w14:paraId="0C71B157" w14:textId="77777777" w:rsidR="004C0FBC" w:rsidRPr="0005068F" w:rsidRDefault="004C0FBC" w:rsidP="000E57BF">
            <w:pPr>
              <w:rPr>
                <w:b/>
                <w:sz w:val="20"/>
              </w:rPr>
            </w:pPr>
            <w:r w:rsidRPr="0005068F">
              <w:rPr>
                <w:b/>
                <w:sz w:val="20"/>
              </w:rPr>
              <w:t>ИТОГО</w:t>
            </w:r>
          </w:p>
        </w:tc>
        <w:tc>
          <w:tcPr>
            <w:tcW w:w="1511" w:type="dxa"/>
            <w:shd w:val="clear" w:color="auto" w:fill="auto"/>
          </w:tcPr>
          <w:p w14:paraId="00AD0644" w14:textId="77777777" w:rsidR="004C0FBC" w:rsidRPr="0005068F" w:rsidRDefault="004C0FBC" w:rsidP="000E57BF">
            <w:pPr>
              <w:jc w:val="right"/>
              <w:rPr>
                <w:b/>
                <w:sz w:val="20"/>
              </w:rPr>
            </w:pPr>
            <w:r w:rsidRPr="0005068F">
              <w:rPr>
                <w:b/>
                <w:sz w:val="20"/>
              </w:rPr>
              <w:t>6184,2</w:t>
            </w:r>
          </w:p>
          <w:p w14:paraId="08D5FFE6" w14:textId="77777777" w:rsidR="004C0FBC" w:rsidRPr="0005068F" w:rsidRDefault="004C0FBC" w:rsidP="000E57BF">
            <w:pPr>
              <w:jc w:val="right"/>
              <w:rPr>
                <w:b/>
                <w:sz w:val="20"/>
              </w:rPr>
            </w:pPr>
          </w:p>
        </w:tc>
        <w:tc>
          <w:tcPr>
            <w:tcW w:w="2004" w:type="dxa"/>
          </w:tcPr>
          <w:p w14:paraId="14C6DFF1" w14:textId="77777777" w:rsidR="004C0FBC" w:rsidRPr="0005068F" w:rsidRDefault="004C0FBC" w:rsidP="000E57BF">
            <w:pPr>
              <w:ind w:left="-4828" w:firstLine="4828"/>
              <w:jc w:val="right"/>
              <w:rPr>
                <w:b/>
                <w:sz w:val="20"/>
              </w:rPr>
            </w:pPr>
            <w:r w:rsidRPr="0005068F">
              <w:rPr>
                <w:b/>
                <w:sz w:val="20"/>
              </w:rPr>
              <w:t>400,0</w:t>
            </w:r>
          </w:p>
        </w:tc>
        <w:tc>
          <w:tcPr>
            <w:tcW w:w="1929" w:type="dxa"/>
          </w:tcPr>
          <w:p w14:paraId="2C89E72C" w14:textId="77777777" w:rsidR="004C0FBC" w:rsidRPr="0005068F" w:rsidRDefault="004C0FBC" w:rsidP="000E57BF">
            <w:pPr>
              <w:ind w:left="-4828" w:firstLine="4828"/>
              <w:jc w:val="right"/>
              <w:rPr>
                <w:b/>
                <w:sz w:val="20"/>
              </w:rPr>
            </w:pPr>
            <w:r w:rsidRPr="0005068F">
              <w:rPr>
                <w:b/>
                <w:sz w:val="20"/>
              </w:rPr>
              <w:t>70,4</w:t>
            </w:r>
          </w:p>
        </w:tc>
        <w:tc>
          <w:tcPr>
            <w:tcW w:w="2444" w:type="dxa"/>
          </w:tcPr>
          <w:p w14:paraId="4176512C" w14:textId="77777777" w:rsidR="004C0FBC" w:rsidRPr="0005068F" w:rsidRDefault="004C0FBC" w:rsidP="000E57BF">
            <w:pPr>
              <w:ind w:left="-4828" w:firstLine="4828"/>
              <w:jc w:val="right"/>
              <w:rPr>
                <w:b/>
                <w:sz w:val="20"/>
              </w:rPr>
            </w:pPr>
            <w:r w:rsidRPr="0005068F">
              <w:rPr>
                <w:b/>
                <w:sz w:val="20"/>
              </w:rPr>
              <w:t>2 424,0</w:t>
            </w:r>
          </w:p>
        </w:tc>
        <w:tc>
          <w:tcPr>
            <w:tcW w:w="2517" w:type="dxa"/>
          </w:tcPr>
          <w:p w14:paraId="7314E06E" w14:textId="77777777" w:rsidR="004C0FBC" w:rsidRPr="0005068F" w:rsidRDefault="004C0FBC" w:rsidP="000E57BF">
            <w:pPr>
              <w:ind w:left="-4828" w:firstLine="4828"/>
              <w:jc w:val="right"/>
              <w:rPr>
                <w:b/>
                <w:sz w:val="20"/>
              </w:rPr>
            </w:pPr>
            <w:r w:rsidRPr="0005068F">
              <w:rPr>
                <w:b/>
                <w:sz w:val="20"/>
              </w:rPr>
              <w:t>889,8</w:t>
            </w:r>
          </w:p>
        </w:tc>
        <w:tc>
          <w:tcPr>
            <w:tcW w:w="2310" w:type="dxa"/>
          </w:tcPr>
          <w:p w14:paraId="02F2E396" w14:textId="77777777" w:rsidR="004C0FBC" w:rsidRPr="0005068F" w:rsidRDefault="004C0FBC" w:rsidP="000E57BF">
            <w:pPr>
              <w:ind w:left="-4828" w:firstLine="4828"/>
              <w:jc w:val="right"/>
              <w:rPr>
                <w:b/>
                <w:sz w:val="20"/>
              </w:rPr>
            </w:pPr>
            <w:r w:rsidRPr="0005068F">
              <w:rPr>
                <w:b/>
                <w:sz w:val="20"/>
              </w:rPr>
              <w:t>2 400,0</w:t>
            </w:r>
          </w:p>
        </w:tc>
      </w:tr>
    </w:tbl>
    <w:p w14:paraId="5B7E30CF" w14:textId="77777777" w:rsidR="005F159A" w:rsidRPr="0005068F" w:rsidRDefault="005F159A" w:rsidP="009517FD">
      <w:pPr>
        <w:rPr>
          <w:sz w:val="20"/>
        </w:rPr>
      </w:pPr>
    </w:p>
    <w:p w14:paraId="64AB41FE" w14:textId="48F340B2" w:rsidR="009517FD" w:rsidRPr="0005068F" w:rsidRDefault="009517FD" w:rsidP="009517FD">
      <w:pPr>
        <w:jc w:val="right"/>
        <w:rPr>
          <w:sz w:val="20"/>
        </w:rPr>
      </w:pPr>
      <w:r w:rsidRPr="0005068F">
        <w:rPr>
          <w:bCs/>
          <w:sz w:val="20"/>
        </w:rPr>
        <w:t>Приложение 14</w:t>
      </w:r>
    </w:p>
    <w:p w14:paraId="190F8AA3" w14:textId="77777777" w:rsidR="009517FD" w:rsidRPr="0005068F" w:rsidRDefault="009517FD" w:rsidP="009517FD">
      <w:pPr>
        <w:jc w:val="right"/>
        <w:rPr>
          <w:sz w:val="20"/>
        </w:rPr>
      </w:pPr>
      <w:r w:rsidRPr="0005068F">
        <w:rPr>
          <w:bCs/>
          <w:sz w:val="20"/>
        </w:rPr>
        <w:t xml:space="preserve"> к решению Совета МР «Сыктывдинский»</w:t>
      </w:r>
    </w:p>
    <w:p w14:paraId="4FC97FB4" w14:textId="0DCB4A5F" w:rsidR="005F159A" w:rsidRPr="00EF4C91" w:rsidRDefault="009517FD" w:rsidP="00EF4C91">
      <w:pPr>
        <w:jc w:val="right"/>
        <w:rPr>
          <w:bCs/>
          <w:sz w:val="20"/>
        </w:rPr>
      </w:pPr>
      <w:r w:rsidRPr="0005068F">
        <w:rPr>
          <w:bCs/>
          <w:sz w:val="20"/>
        </w:rPr>
        <w:t>от 21.12.2023 № 35/12-1</w:t>
      </w:r>
    </w:p>
    <w:p w14:paraId="0E38402F" w14:textId="77777777" w:rsidR="005F159A" w:rsidRPr="00323921" w:rsidRDefault="005F159A">
      <w:pPr>
        <w:jc w:val="center"/>
        <w:rPr>
          <w:sz w:val="20"/>
        </w:rPr>
      </w:pPr>
    </w:p>
    <w:p w14:paraId="4EEF7E27" w14:textId="77777777" w:rsidR="005F159A" w:rsidRPr="00323921" w:rsidRDefault="005F159A">
      <w:pPr>
        <w:jc w:val="center"/>
        <w:rPr>
          <w:sz w:val="20"/>
        </w:rPr>
      </w:pPr>
    </w:p>
    <w:p w14:paraId="6A3CC7CB" w14:textId="77777777" w:rsidR="009517FD" w:rsidRPr="009517FD" w:rsidRDefault="009517FD" w:rsidP="009517FD">
      <w:pPr>
        <w:jc w:val="center"/>
        <w:rPr>
          <w:b/>
          <w:sz w:val="20"/>
        </w:rPr>
      </w:pPr>
      <w:r w:rsidRPr="009517FD">
        <w:rPr>
          <w:b/>
          <w:sz w:val="20"/>
        </w:rPr>
        <w:t xml:space="preserve">Распределение иных межбюджетных трансфертов, </w:t>
      </w:r>
    </w:p>
    <w:p w14:paraId="38C9B467" w14:textId="77777777" w:rsidR="009517FD" w:rsidRPr="009517FD" w:rsidRDefault="009517FD" w:rsidP="009517FD">
      <w:pPr>
        <w:jc w:val="center"/>
        <w:rPr>
          <w:b/>
          <w:sz w:val="20"/>
        </w:rPr>
      </w:pPr>
      <w:r w:rsidRPr="009517FD">
        <w:rPr>
          <w:b/>
          <w:sz w:val="20"/>
        </w:rPr>
        <w:t xml:space="preserve">Выделяемых бюджетам сельских поселений на реализацию мероприятий по благоустройству сельских территорий на 2024 год </w:t>
      </w:r>
    </w:p>
    <w:p w14:paraId="2D1A9E59" w14:textId="77777777" w:rsidR="009517FD" w:rsidRPr="009517FD" w:rsidRDefault="009517FD" w:rsidP="009517FD">
      <w:pPr>
        <w:jc w:val="center"/>
        <w:rPr>
          <w:b/>
          <w:sz w:val="20"/>
        </w:rPr>
      </w:pPr>
    </w:p>
    <w:p w14:paraId="71398862" w14:textId="77777777" w:rsidR="009517FD" w:rsidRPr="009517FD" w:rsidRDefault="009517FD" w:rsidP="009517FD">
      <w:pPr>
        <w:jc w:val="right"/>
        <w:rPr>
          <w:sz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3118"/>
      </w:tblGrid>
      <w:tr w:rsidR="009517FD" w:rsidRPr="009517FD" w14:paraId="010FA4E5" w14:textId="77777777" w:rsidTr="009517FD">
        <w:trPr>
          <w:trHeight w:val="1204"/>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4731FF74" w14:textId="77777777" w:rsidR="009517FD" w:rsidRPr="009517FD" w:rsidRDefault="009517FD" w:rsidP="00CC0F05">
            <w:pPr>
              <w:jc w:val="center"/>
              <w:rPr>
                <w:b/>
                <w:sz w:val="20"/>
              </w:rPr>
            </w:pPr>
            <w:r w:rsidRPr="009517FD">
              <w:rPr>
                <w:b/>
                <w:sz w:val="20"/>
              </w:rPr>
              <w:t>Муниципальные образования сельских поселений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421D5B0" w14:textId="77777777" w:rsidR="009517FD" w:rsidRPr="009517FD" w:rsidRDefault="009517FD" w:rsidP="00CC0F05">
            <w:pPr>
              <w:jc w:val="center"/>
              <w:rPr>
                <w:b/>
                <w:sz w:val="20"/>
              </w:rPr>
            </w:pPr>
            <w:r w:rsidRPr="009517FD">
              <w:rPr>
                <w:b/>
                <w:sz w:val="20"/>
              </w:rPr>
              <w:t>Сумма тыс.рублей.</w:t>
            </w:r>
          </w:p>
        </w:tc>
      </w:tr>
      <w:tr w:rsidR="009517FD" w:rsidRPr="009517FD" w14:paraId="2FAA1053" w14:textId="77777777" w:rsidTr="009517FD">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5035A481" w14:textId="77777777" w:rsidR="009517FD" w:rsidRPr="009517FD" w:rsidRDefault="009517FD" w:rsidP="00CC0F05">
            <w:pPr>
              <w:rPr>
                <w:sz w:val="20"/>
              </w:rPr>
            </w:pPr>
            <w:r w:rsidRPr="009517FD">
              <w:rPr>
                <w:sz w:val="20"/>
              </w:rPr>
              <w:t>Лэзым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4F4D55D" w14:textId="77777777" w:rsidR="009517FD" w:rsidRPr="009517FD" w:rsidRDefault="009517FD" w:rsidP="00CC0F05">
            <w:pPr>
              <w:jc w:val="right"/>
              <w:rPr>
                <w:sz w:val="20"/>
              </w:rPr>
            </w:pPr>
            <w:r w:rsidRPr="009517FD">
              <w:rPr>
                <w:sz w:val="20"/>
              </w:rPr>
              <w:t>280,0</w:t>
            </w:r>
          </w:p>
        </w:tc>
      </w:tr>
      <w:tr w:rsidR="009517FD" w:rsidRPr="009517FD" w14:paraId="520B198E" w14:textId="77777777" w:rsidTr="009517FD">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2A411B31" w14:textId="77777777" w:rsidR="009517FD" w:rsidRPr="009517FD" w:rsidRDefault="009517FD" w:rsidP="00CC0F05">
            <w:pPr>
              <w:rPr>
                <w:sz w:val="20"/>
              </w:rPr>
            </w:pPr>
            <w:r w:rsidRPr="009517FD">
              <w:rPr>
                <w:sz w:val="20"/>
              </w:rPr>
              <w:t>Пажга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EBCF4E1" w14:textId="77777777" w:rsidR="009517FD" w:rsidRPr="009517FD" w:rsidRDefault="009517FD" w:rsidP="00CC0F05">
            <w:pPr>
              <w:jc w:val="right"/>
              <w:rPr>
                <w:sz w:val="20"/>
              </w:rPr>
            </w:pPr>
            <w:r w:rsidRPr="009517FD">
              <w:rPr>
                <w:sz w:val="20"/>
              </w:rPr>
              <w:t>570,0</w:t>
            </w:r>
          </w:p>
        </w:tc>
      </w:tr>
      <w:tr w:rsidR="009517FD" w:rsidRPr="009517FD" w14:paraId="79BFBBA7" w14:textId="77777777" w:rsidTr="009517FD">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0EE030CF" w14:textId="77777777" w:rsidR="009517FD" w:rsidRPr="009517FD" w:rsidRDefault="009517FD" w:rsidP="00CC0F05">
            <w:pPr>
              <w:rPr>
                <w:b/>
                <w:sz w:val="20"/>
              </w:rPr>
            </w:pPr>
            <w:r w:rsidRPr="009517FD">
              <w:rPr>
                <w:b/>
                <w:sz w:val="20"/>
              </w:rPr>
              <w:t>ИТОГО</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9BD2EF8" w14:textId="77777777" w:rsidR="009517FD" w:rsidRPr="009517FD" w:rsidRDefault="009517FD" w:rsidP="00CC0F05">
            <w:pPr>
              <w:jc w:val="right"/>
              <w:rPr>
                <w:b/>
                <w:sz w:val="20"/>
              </w:rPr>
            </w:pPr>
            <w:r w:rsidRPr="009517FD">
              <w:rPr>
                <w:b/>
                <w:sz w:val="20"/>
              </w:rPr>
              <w:t>850,0</w:t>
            </w:r>
          </w:p>
        </w:tc>
      </w:tr>
    </w:tbl>
    <w:p w14:paraId="5FFF4C27" w14:textId="77777777" w:rsidR="005F159A" w:rsidRPr="00323921" w:rsidRDefault="005F159A" w:rsidP="0005068F">
      <w:pPr>
        <w:rPr>
          <w:sz w:val="20"/>
        </w:rPr>
      </w:pPr>
    </w:p>
    <w:p w14:paraId="4A4A80ED" w14:textId="77777777" w:rsidR="005F159A" w:rsidRPr="00323921" w:rsidRDefault="005F159A">
      <w:pPr>
        <w:jc w:val="center"/>
        <w:rPr>
          <w:sz w:val="20"/>
        </w:rPr>
      </w:pPr>
    </w:p>
    <w:p w14:paraId="6C0BE579" w14:textId="77777777" w:rsidR="009517FD" w:rsidRPr="009517FD" w:rsidRDefault="009517FD" w:rsidP="009517FD">
      <w:pPr>
        <w:jc w:val="right"/>
        <w:rPr>
          <w:sz w:val="20"/>
        </w:rPr>
      </w:pPr>
      <w:r w:rsidRPr="009517FD">
        <w:rPr>
          <w:sz w:val="20"/>
        </w:rPr>
        <w:t>Приложение 15</w:t>
      </w:r>
    </w:p>
    <w:p w14:paraId="1F6F374A" w14:textId="77777777" w:rsidR="009517FD" w:rsidRPr="009517FD" w:rsidRDefault="009517FD" w:rsidP="009517FD">
      <w:pPr>
        <w:jc w:val="right"/>
        <w:rPr>
          <w:sz w:val="20"/>
        </w:rPr>
      </w:pPr>
      <w:r w:rsidRPr="009517FD">
        <w:rPr>
          <w:sz w:val="20"/>
        </w:rPr>
        <w:t xml:space="preserve">к решению Совета МР «Сыктывдинский» </w:t>
      </w:r>
    </w:p>
    <w:p w14:paraId="6CE51A13" w14:textId="2C264D0E" w:rsidR="009517FD" w:rsidRPr="009517FD" w:rsidRDefault="009517FD" w:rsidP="009517FD">
      <w:pPr>
        <w:jc w:val="right"/>
        <w:rPr>
          <w:sz w:val="20"/>
        </w:rPr>
      </w:pPr>
      <w:r w:rsidRPr="009517FD">
        <w:rPr>
          <w:sz w:val="20"/>
        </w:rPr>
        <w:t>от 21.12.2023 № 35/12-1</w:t>
      </w:r>
    </w:p>
    <w:p w14:paraId="65912928" w14:textId="77777777" w:rsidR="009517FD" w:rsidRDefault="009517FD" w:rsidP="009517FD"/>
    <w:p w14:paraId="08A7151B" w14:textId="77777777" w:rsidR="009517FD" w:rsidRPr="002C11E7" w:rsidRDefault="009517FD" w:rsidP="009517FD"/>
    <w:p w14:paraId="0CE4C04C" w14:textId="77777777" w:rsidR="009517FD" w:rsidRPr="009517FD" w:rsidRDefault="009517FD" w:rsidP="009517FD">
      <w:pPr>
        <w:jc w:val="center"/>
        <w:rPr>
          <w:b/>
          <w:sz w:val="20"/>
        </w:rPr>
      </w:pPr>
      <w:r w:rsidRPr="009517FD">
        <w:rPr>
          <w:b/>
          <w:sz w:val="20"/>
        </w:rPr>
        <w:t xml:space="preserve">Распределение иных межбюджетных трансфертов, </w:t>
      </w:r>
    </w:p>
    <w:p w14:paraId="3EB1D224" w14:textId="77777777" w:rsidR="009517FD" w:rsidRPr="009517FD" w:rsidRDefault="009517FD" w:rsidP="009517FD">
      <w:pPr>
        <w:jc w:val="center"/>
        <w:rPr>
          <w:b/>
          <w:sz w:val="20"/>
        </w:rPr>
      </w:pPr>
      <w:r w:rsidRPr="009517FD">
        <w:rPr>
          <w:b/>
          <w:sz w:val="20"/>
        </w:rPr>
        <w:t xml:space="preserve">выделяемых бюджетам сельских поселений на реализацию народных проектов, прошедших отбор в рамках «Народный бюджет» на 2024 год </w:t>
      </w:r>
    </w:p>
    <w:p w14:paraId="46D78133" w14:textId="77777777" w:rsidR="009517FD" w:rsidRPr="009517FD" w:rsidRDefault="009517FD" w:rsidP="009517FD">
      <w:pPr>
        <w:jc w:val="center"/>
        <w:rPr>
          <w:sz w:val="20"/>
        </w:rPr>
      </w:pPr>
    </w:p>
    <w:p w14:paraId="54845E5D" w14:textId="77777777" w:rsidR="009517FD" w:rsidRPr="009517FD" w:rsidRDefault="009517FD" w:rsidP="009517FD">
      <w:pPr>
        <w:jc w:val="right"/>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118"/>
      </w:tblGrid>
      <w:tr w:rsidR="009517FD" w:rsidRPr="009517FD" w14:paraId="1E8AFCA0" w14:textId="77777777" w:rsidTr="009517FD">
        <w:trPr>
          <w:trHeight w:val="1204"/>
        </w:trPr>
        <w:tc>
          <w:tcPr>
            <w:tcW w:w="6771" w:type="dxa"/>
            <w:shd w:val="clear" w:color="auto" w:fill="auto"/>
          </w:tcPr>
          <w:p w14:paraId="7524F1A5" w14:textId="77777777" w:rsidR="009517FD" w:rsidRPr="009517FD" w:rsidRDefault="009517FD" w:rsidP="00CC0F05">
            <w:pPr>
              <w:jc w:val="center"/>
              <w:rPr>
                <w:b/>
                <w:sz w:val="20"/>
              </w:rPr>
            </w:pPr>
            <w:r w:rsidRPr="009517FD">
              <w:rPr>
                <w:b/>
                <w:sz w:val="20"/>
              </w:rPr>
              <w:t>Муниципальные образования сельских поселений</w:t>
            </w:r>
          </w:p>
        </w:tc>
        <w:tc>
          <w:tcPr>
            <w:tcW w:w="3118" w:type="dxa"/>
            <w:shd w:val="clear" w:color="auto" w:fill="auto"/>
          </w:tcPr>
          <w:p w14:paraId="25573B4F" w14:textId="77777777" w:rsidR="009517FD" w:rsidRPr="009517FD" w:rsidRDefault="009517FD" w:rsidP="00CC0F05">
            <w:pPr>
              <w:jc w:val="center"/>
              <w:rPr>
                <w:b/>
                <w:sz w:val="20"/>
              </w:rPr>
            </w:pPr>
            <w:r w:rsidRPr="009517FD">
              <w:rPr>
                <w:b/>
                <w:sz w:val="20"/>
              </w:rPr>
              <w:t>сумма</w:t>
            </w:r>
            <w:r w:rsidRPr="009517FD">
              <w:rPr>
                <w:sz w:val="20"/>
              </w:rPr>
              <w:t xml:space="preserve"> </w:t>
            </w:r>
            <w:r w:rsidRPr="009517FD">
              <w:rPr>
                <w:b/>
                <w:sz w:val="20"/>
              </w:rPr>
              <w:t>тыс.рублей.</w:t>
            </w:r>
          </w:p>
        </w:tc>
      </w:tr>
      <w:tr w:rsidR="009517FD" w:rsidRPr="009517FD" w14:paraId="155CAACF" w14:textId="77777777" w:rsidTr="009517FD">
        <w:tc>
          <w:tcPr>
            <w:tcW w:w="6771" w:type="dxa"/>
            <w:shd w:val="clear" w:color="auto" w:fill="auto"/>
          </w:tcPr>
          <w:p w14:paraId="550A3F12" w14:textId="77777777" w:rsidR="009517FD" w:rsidRPr="009517FD" w:rsidRDefault="009517FD" w:rsidP="00CC0F05">
            <w:pPr>
              <w:rPr>
                <w:sz w:val="20"/>
              </w:rPr>
            </w:pPr>
            <w:r w:rsidRPr="009517FD">
              <w:rPr>
                <w:sz w:val="20"/>
              </w:rPr>
              <w:t>Озёл</w:t>
            </w:r>
          </w:p>
        </w:tc>
        <w:tc>
          <w:tcPr>
            <w:tcW w:w="3118" w:type="dxa"/>
            <w:shd w:val="clear" w:color="auto" w:fill="auto"/>
          </w:tcPr>
          <w:p w14:paraId="0522712E" w14:textId="77777777" w:rsidR="009517FD" w:rsidRPr="009517FD" w:rsidRDefault="009517FD" w:rsidP="00CC0F05">
            <w:pPr>
              <w:jc w:val="right"/>
              <w:rPr>
                <w:sz w:val="20"/>
              </w:rPr>
            </w:pPr>
            <w:r w:rsidRPr="009517FD">
              <w:rPr>
                <w:sz w:val="20"/>
              </w:rPr>
              <w:t>222,2</w:t>
            </w:r>
          </w:p>
        </w:tc>
      </w:tr>
      <w:tr w:rsidR="009517FD" w:rsidRPr="009517FD" w14:paraId="7FF574BE" w14:textId="77777777" w:rsidTr="009517FD">
        <w:tc>
          <w:tcPr>
            <w:tcW w:w="6771" w:type="dxa"/>
            <w:shd w:val="clear" w:color="auto" w:fill="auto"/>
          </w:tcPr>
          <w:p w14:paraId="1F118A6A" w14:textId="77777777" w:rsidR="009517FD" w:rsidRPr="009517FD" w:rsidRDefault="009517FD" w:rsidP="00CC0F05">
            <w:pPr>
              <w:rPr>
                <w:sz w:val="20"/>
              </w:rPr>
            </w:pPr>
            <w:r w:rsidRPr="009517FD">
              <w:rPr>
                <w:sz w:val="20"/>
              </w:rPr>
              <w:t>Лэзым</w:t>
            </w:r>
          </w:p>
        </w:tc>
        <w:tc>
          <w:tcPr>
            <w:tcW w:w="3118" w:type="dxa"/>
            <w:shd w:val="clear" w:color="auto" w:fill="auto"/>
          </w:tcPr>
          <w:p w14:paraId="7EF7B55C" w14:textId="77777777" w:rsidR="009517FD" w:rsidRPr="009517FD" w:rsidRDefault="009517FD" w:rsidP="00CC0F05">
            <w:pPr>
              <w:jc w:val="right"/>
              <w:rPr>
                <w:sz w:val="20"/>
              </w:rPr>
            </w:pPr>
            <w:r w:rsidRPr="009517FD">
              <w:rPr>
                <w:sz w:val="20"/>
              </w:rPr>
              <w:t>222,2</w:t>
            </w:r>
          </w:p>
        </w:tc>
      </w:tr>
      <w:tr w:rsidR="009517FD" w:rsidRPr="009517FD" w14:paraId="1763BF48" w14:textId="77777777" w:rsidTr="009517FD">
        <w:tc>
          <w:tcPr>
            <w:tcW w:w="6771" w:type="dxa"/>
            <w:shd w:val="clear" w:color="auto" w:fill="auto"/>
          </w:tcPr>
          <w:p w14:paraId="068C93A4" w14:textId="77777777" w:rsidR="009517FD" w:rsidRPr="009517FD" w:rsidRDefault="009517FD" w:rsidP="00CC0F05">
            <w:pPr>
              <w:rPr>
                <w:sz w:val="20"/>
              </w:rPr>
            </w:pPr>
            <w:r w:rsidRPr="009517FD">
              <w:rPr>
                <w:sz w:val="20"/>
              </w:rPr>
              <w:t>Мандач</w:t>
            </w:r>
          </w:p>
        </w:tc>
        <w:tc>
          <w:tcPr>
            <w:tcW w:w="3118" w:type="dxa"/>
            <w:shd w:val="clear" w:color="auto" w:fill="auto"/>
          </w:tcPr>
          <w:p w14:paraId="5A089C5F" w14:textId="77777777" w:rsidR="009517FD" w:rsidRPr="009517FD" w:rsidRDefault="009517FD" w:rsidP="00CC0F05">
            <w:pPr>
              <w:jc w:val="right"/>
              <w:rPr>
                <w:sz w:val="20"/>
              </w:rPr>
            </w:pPr>
            <w:r w:rsidRPr="009517FD">
              <w:rPr>
                <w:sz w:val="20"/>
              </w:rPr>
              <w:t>111,1</w:t>
            </w:r>
          </w:p>
        </w:tc>
      </w:tr>
      <w:tr w:rsidR="009517FD" w:rsidRPr="009517FD" w14:paraId="1BEB7F0C" w14:textId="77777777" w:rsidTr="009517FD">
        <w:tc>
          <w:tcPr>
            <w:tcW w:w="6771" w:type="dxa"/>
            <w:shd w:val="clear" w:color="auto" w:fill="auto"/>
          </w:tcPr>
          <w:p w14:paraId="68ADEDAB" w14:textId="77777777" w:rsidR="009517FD" w:rsidRPr="009517FD" w:rsidRDefault="009517FD" w:rsidP="00CC0F05">
            <w:pPr>
              <w:rPr>
                <w:b/>
                <w:sz w:val="20"/>
              </w:rPr>
            </w:pPr>
            <w:r w:rsidRPr="009517FD">
              <w:rPr>
                <w:b/>
                <w:sz w:val="20"/>
              </w:rPr>
              <w:t>ИТОГО</w:t>
            </w:r>
          </w:p>
        </w:tc>
        <w:tc>
          <w:tcPr>
            <w:tcW w:w="3118" w:type="dxa"/>
            <w:shd w:val="clear" w:color="auto" w:fill="auto"/>
          </w:tcPr>
          <w:p w14:paraId="7383A205" w14:textId="77777777" w:rsidR="009517FD" w:rsidRPr="009517FD" w:rsidRDefault="009517FD" w:rsidP="00CC0F05">
            <w:pPr>
              <w:jc w:val="right"/>
              <w:rPr>
                <w:b/>
                <w:sz w:val="20"/>
              </w:rPr>
            </w:pPr>
            <w:r w:rsidRPr="009517FD">
              <w:rPr>
                <w:b/>
                <w:sz w:val="20"/>
              </w:rPr>
              <w:t>555,5</w:t>
            </w:r>
          </w:p>
        </w:tc>
      </w:tr>
    </w:tbl>
    <w:p w14:paraId="006AA9B3" w14:textId="77777777" w:rsidR="005F159A" w:rsidRPr="009517FD" w:rsidRDefault="005F159A" w:rsidP="009517FD">
      <w:pPr>
        <w:rPr>
          <w:sz w:val="20"/>
        </w:rPr>
      </w:pPr>
    </w:p>
    <w:p w14:paraId="6A8CDFFC" w14:textId="77777777" w:rsidR="005F159A" w:rsidRDefault="005F159A" w:rsidP="0005068F">
      <w:pPr>
        <w:rPr>
          <w:sz w:val="20"/>
        </w:rPr>
      </w:pPr>
    </w:p>
    <w:p w14:paraId="33466606" w14:textId="77777777" w:rsidR="009517FD" w:rsidRPr="009517FD" w:rsidRDefault="009517FD" w:rsidP="009517FD">
      <w:pPr>
        <w:jc w:val="right"/>
        <w:rPr>
          <w:sz w:val="20"/>
        </w:rPr>
      </w:pPr>
      <w:r w:rsidRPr="009517FD">
        <w:rPr>
          <w:sz w:val="20"/>
        </w:rPr>
        <w:t xml:space="preserve">Приложение 16 </w:t>
      </w:r>
    </w:p>
    <w:p w14:paraId="2EC4C69A" w14:textId="77777777" w:rsidR="009517FD" w:rsidRPr="009517FD" w:rsidRDefault="009517FD" w:rsidP="009517FD">
      <w:pPr>
        <w:jc w:val="right"/>
        <w:rPr>
          <w:sz w:val="20"/>
        </w:rPr>
      </w:pPr>
      <w:r w:rsidRPr="009517FD">
        <w:rPr>
          <w:sz w:val="20"/>
        </w:rPr>
        <w:t>к решению Совета МР «Сыктывдинский»</w:t>
      </w:r>
    </w:p>
    <w:p w14:paraId="4E03D44A" w14:textId="77777777" w:rsidR="009517FD" w:rsidRPr="009517FD" w:rsidRDefault="009517FD" w:rsidP="009517FD">
      <w:pPr>
        <w:jc w:val="right"/>
        <w:rPr>
          <w:sz w:val="20"/>
        </w:rPr>
      </w:pPr>
      <w:r w:rsidRPr="009517FD">
        <w:rPr>
          <w:sz w:val="20"/>
        </w:rPr>
        <w:t xml:space="preserve">от 21.12.2023 № 35/12-1 </w:t>
      </w:r>
    </w:p>
    <w:p w14:paraId="449525A0" w14:textId="77777777" w:rsidR="009517FD" w:rsidRPr="009517FD" w:rsidRDefault="009517FD" w:rsidP="00EF4C91">
      <w:pPr>
        <w:rPr>
          <w:sz w:val="20"/>
        </w:rPr>
      </w:pPr>
    </w:p>
    <w:p w14:paraId="28D13A40" w14:textId="77777777" w:rsidR="009517FD" w:rsidRPr="009517FD" w:rsidRDefault="009517FD" w:rsidP="009517FD">
      <w:pPr>
        <w:pStyle w:val="ConsPlusTitle0"/>
        <w:jc w:val="center"/>
        <w:rPr>
          <w:rFonts w:ascii="Times New Roman" w:hAnsi="Times New Roman"/>
          <w:sz w:val="20"/>
        </w:rPr>
      </w:pPr>
      <w:r w:rsidRPr="009517FD">
        <w:rPr>
          <w:rFonts w:ascii="Times New Roman" w:hAnsi="Times New Roman"/>
          <w:sz w:val="20"/>
        </w:rPr>
        <w:t xml:space="preserve">Бюджетные ассигнования на осуществление бюджетных инвестиций </w:t>
      </w:r>
    </w:p>
    <w:p w14:paraId="7DB47BE4" w14:textId="77777777" w:rsidR="009517FD" w:rsidRPr="009517FD" w:rsidRDefault="009517FD" w:rsidP="009517FD">
      <w:pPr>
        <w:pStyle w:val="ConsPlusTitle0"/>
        <w:jc w:val="center"/>
        <w:rPr>
          <w:rFonts w:ascii="Times New Roman" w:hAnsi="Times New Roman"/>
          <w:sz w:val="20"/>
        </w:rPr>
      </w:pPr>
      <w:r w:rsidRPr="009517FD">
        <w:rPr>
          <w:rFonts w:ascii="Times New Roman" w:hAnsi="Times New Roman"/>
          <w:sz w:val="20"/>
        </w:rPr>
        <w:t>и предоставление бюджетным и автономным учреждениям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на 2024 год и плановый период 2025 и 2026 годы</w:t>
      </w:r>
    </w:p>
    <w:p w14:paraId="3418BF94" w14:textId="77777777" w:rsidR="009517FD" w:rsidRPr="009517FD" w:rsidRDefault="009517FD" w:rsidP="009517FD">
      <w:pPr>
        <w:pStyle w:val="ConsPlusTitle0"/>
        <w:rPr>
          <w:rFonts w:ascii="Times New Roman" w:hAnsi="Times New Roman"/>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134"/>
        <w:gridCol w:w="1134"/>
        <w:gridCol w:w="1906"/>
      </w:tblGrid>
      <w:tr w:rsidR="009517FD" w:rsidRPr="009517FD" w14:paraId="1E9FBEB0" w14:textId="77777777" w:rsidTr="009517FD">
        <w:tc>
          <w:tcPr>
            <w:tcW w:w="5669" w:type="dxa"/>
            <w:vMerge w:val="restart"/>
            <w:tcBorders>
              <w:top w:val="single" w:sz="4" w:space="0" w:color="auto"/>
              <w:left w:val="single" w:sz="4" w:space="0" w:color="auto"/>
              <w:right w:val="single" w:sz="4" w:space="0" w:color="auto"/>
            </w:tcBorders>
          </w:tcPr>
          <w:p w14:paraId="347A6F53" w14:textId="77777777" w:rsidR="009517FD" w:rsidRPr="009517FD" w:rsidRDefault="009517FD" w:rsidP="0005068F">
            <w:pPr>
              <w:pStyle w:val="ConsPlusNormal3"/>
              <w:jc w:val="center"/>
              <w:rPr>
                <w:rFonts w:ascii="Times New Roman" w:hAnsi="Times New Roman"/>
                <w:sz w:val="20"/>
                <w:lang w:eastAsia="en-US"/>
              </w:rPr>
            </w:pPr>
            <w:r w:rsidRPr="009517FD">
              <w:rPr>
                <w:rFonts w:ascii="Times New Roman" w:hAnsi="Times New Roman"/>
                <w:sz w:val="20"/>
                <w:lang w:eastAsia="en-US"/>
              </w:rPr>
              <w:t>Наименование объектов</w:t>
            </w:r>
          </w:p>
        </w:tc>
        <w:tc>
          <w:tcPr>
            <w:tcW w:w="4174" w:type="dxa"/>
            <w:gridSpan w:val="3"/>
            <w:tcBorders>
              <w:top w:val="single" w:sz="4" w:space="0" w:color="auto"/>
              <w:left w:val="single" w:sz="4" w:space="0" w:color="auto"/>
              <w:bottom w:val="single" w:sz="4" w:space="0" w:color="auto"/>
              <w:right w:val="single" w:sz="4" w:space="0" w:color="auto"/>
            </w:tcBorders>
          </w:tcPr>
          <w:p w14:paraId="580DA5D5" w14:textId="77777777" w:rsidR="009517FD" w:rsidRPr="009517FD" w:rsidRDefault="009517FD" w:rsidP="0005068F">
            <w:pPr>
              <w:pStyle w:val="ConsPlusNormal3"/>
              <w:jc w:val="center"/>
              <w:rPr>
                <w:rFonts w:ascii="Times New Roman" w:hAnsi="Times New Roman"/>
                <w:sz w:val="20"/>
                <w:lang w:eastAsia="en-US"/>
              </w:rPr>
            </w:pPr>
            <w:r w:rsidRPr="009517FD">
              <w:rPr>
                <w:rFonts w:ascii="Times New Roman" w:hAnsi="Times New Roman"/>
                <w:sz w:val="20"/>
                <w:lang w:eastAsia="en-US"/>
              </w:rPr>
              <w:t>тыс.рублей.</w:t>
            </w:r>
          </w:p>
        </w:tc>
      </w:tr>
      <w:tr w:rsidR="009517FD" w:rsidRPr="009517FD" w14:paraId="64C92335" w14:textId="77777777" w:rsidTr="009517FD">
        <w:tc>
          <w:tcPr>
            <w:tcW w:w="5669" w:type="dxa"/>
            <w:vMerge/>
            <w:tcBorders>
              <w:left w:val="single" w:sz="4" w:space="0" w:color="auto"/>
              <w:bottom w:val="single" w:sz="4" w:space="0" w:color="auto"/>
              <w:right w:val="single" w:sz="4" w:space="0" w:color="auto"/>
            </w:tcBorders>
            <w:hideMark/>
          </w:tcPr>
          <w:p w14:paraId="71632566" w14:textId="77777777" w:rsidR="009517FD" w:rsidRPr="009517FD" w:rsidRDefault="009517FD" w:rsidP="0005068F">
            <w:pPr>
              <w:pStyle w:val="ConsPlusNormal3"/>
              <w:jc w:val="center"/>
              <w:rPr>
                <w:rFonts w:ascii="Times New Roman" w:hAnsi="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39EB47E" w14:textId="77777777" w:rsidR="009517FD" w:rsidRPr="009517FD" w:rsidRDefault="009517FD" w:rsidP="0005068F">
            <w:pPr>
              <w:pStyle w:val="ConsPlusNormal3"/>
              <w:jc w:val="center"/>
              <w:rPr>
                <w:rFonts w:ascii="Times New Roman" w:hAnsi="Times New Roman"/>
                <w:sz w:val="20"/>
                <w:lang w:eastAsia="en-US"/>
              </w:rPr>
            </w:pPr>
            <w:r w:rsidRPr="009517FD">
              <w:rPr>
                <w:rFonts w:ascii="Times New Roman" w:hAnsi="Times New Roman"/>
                <w:sz w:val="20"/>
                <w:lang w:eastAsia="en-US"/>
              </w:rPr>
              <w:t xml:space="preserve">2024 год </w:t>
            </w:r>
          </w:p>
        </w:tc>
        <w:tc>
          <w:tcPr>
            <w:tcW w:w="1134" w:type="dxa"/>
            <w:tcBorders>
              <w:top w:val="single" w:sz="4" w:space="0" w:color="auto"/>
              <w:left w:val="single" w:sz="4" w:space="0" w:color="auto"/>
              <w:bottom w:val="single" w:sz="4" w:space="0" w:color="auto"/>
              <w:right w:val="single" w:sz="4" w:space="0" w:color="auto"/>
            </w:tcBorders>
            <w:hideMark/>
          </w:tcPr>
          <w:p w14:paraId="7A7EF1C1" w14:textId="77777777" w:rsidR="009517FD" w:rsidRPr="009517FD" w:rsidRDefault="009517FD" w:rsidP="0005068F">
            <w:pPr>
              <w:pStyle w:val="ConsPlusNormal3"/>
              <w:jc w:val="center"/>
              <w:rPr>
                <w:rFonts w:ascii="Times New Roman" w:hAnsi="Times New Roman"/>
                <w:sz w:val="20"/>
                <w:lang w:eastAsia="en-US"/>
              </w:rPr>
            </w:pPr>
            <w:r w:rsidRPr="009517FD">
              <w:rPr>
                <w:rFonts w:ascii="Times New Roman" w:hAnsi="Times New Roman"/>
                <w:sz w:val="20"/>
                <w:lang w:eastAsia="en-US"/>
              </w:rPr>
              <w:t>2025год</w:t>
            </w:r>
          </w:p>
        </w:tc>
        <w:tc>
          <w:tcPr>
            <w:tcW w:w="1906" w:type="dxa"/>
            <w:tcBorders>
              <w:top w:val="single" w:sz="4" w:space="0" w:color="auto"/>
              <w:left w:val="single" w:sz="4" w:space="0" w:color="auto"/>
              <w:bottom w:val="single" w:sz="4" w:space="0" w:color="auto"/>
              <w:right w:val="single" w:sz="4" w:space="0" w:color="auto"/>
            </w:tcBorders>
            <w:hideMark/>
          </w:tcPr>
          <w:p w14:paraId="730D6ADA" w14:textId="77777777" w:rsidR="009517FD" w:rsidRPr="009517FD" w:rsidRDefault="009517FD" w:rsidP="0005068F">
            <w:pPr>
              <w:pStyle w:val="ConsPlusNormal3"/>
              <w:jc w:val="center"/>
              <w:rPr>
                <w:rFonts w:ascii="Times New Roman" w:hAnsi="Times New Roman"/>
                <w:sz w:val="20"/>
                <w:lang w:eastAsia="en-US"/>
              </w:rPr>
            </w:pPr>
            <w:r w:rsidRPr="009517FD">
              <w:rPr>
                <w:rFonts w:ascii="Times New Roman" w:hAnsi="Times New Roman"/>
                <w:sz w:val="20"/>
                <w:lang w:eastAsia="en-US"/>
              </w:rPr>
              <w:t>2026 год</w:t>
            </w:r>
          </w:p>
        </w:tc>
      </w:tr>
      <w:tr w:rsidR="009517FD" w:rsidRPr="009517FD" w14:paraId="3A933087" w14:textId="77777777" w:rsidTr="009517FD">
        <w:tc>
          <w:tcPr>
            <w:tcW w:w="9843" w:type="dxa"/>
            <w:gridSpan w:val="4"/>
            <w:tcBorders>
              <w:top w:val="single" w:sz="4" w:space="0" w:color="auto"/>
              <w:left w:val="single" w:sz="4" w:space="0" w:color="auto"/>
              <w:bottom w:val="single" w:sz="4" w:space="0" w:color="auto"/>
              <w:right w:val="single" w:sz="4" w:space="0" w:color="auto"/>
            </w:tcBorders>
            <w:hideMark/>
          </w:tcPr>
          <w:p w14:paraId="13588565" w14:textId="77777777" w:rsidR="009517FD" w:rsidRPr="009517FD" w:rsidRDefault="009517FD" w:rsidP="0005068F">
            <w:pPr>
              <w:pStyle w:val="afffffd"/>
              <w:snapToGrid w:val="0"/>
              <w:spacing w:after="0" w:line="240" w:lineRule="auto"/>
              <w:ind w:right="-1"/>
              <w:jc w:val="center"/>
              <w:rPr>
                <w:b/>
                <w:sz w:val="20"/>
              </w:rPr>
            </w:pPr>
            <w:r w:rsidRPr="009517FD">
              <w:rPr>
                <w:rFonts w:ascii="Times New Roman" w:hAnsi="Times New Roman"/>
                <w:b/>
                <w:sz w:val="20"/>
              </w:rPr>
              <w:lastRenderedPageBreak/>
              <w:t>Муниципальная программа муниципального района</w:t>
            </w:r>
            <w:r w:rsidRPr="009517FD">
              <w:rPr>
                <w:b/>
                <w:sz w:val="20"/>
              </w:rPr>
              <w:t xml:space="preserve"> </w:t>
            </w:r>
          </w:p>
          <w:p w14:paraId="46021EB3" w14:textId="77777777" w:rsidR="009517FD" w:rsidRPr="009517FD" w:rsidRDefault="009517FD" w:rsidP="0005068F">
            <w:pPr>
              <w:pStyle w:val="afffffd"/>
              <w:snapToGrid w:val="0"/>
              <w:spacing w:after="0" w:line="240" w:lineRule="auto"/>
              <w:ind w:right="-1"/>
              <w:jc w:val="center"/>
              <w:rPr>
                <w:rFonts w:ascii="Times New Roman" w:hAnsi="Times New Roman"/>
                <w:b/>
                <w:sz w:val="20"/>
              </w:rPr>
            </w:pPr>
            <w:r w:rsidRPr="009517FD">
              <w:rPr>
                <w:rFonts w:ascii="Times New Roman" w:hAnsi="Times New Roman"/>
                <w:b/>
                <w:sz w:val="20"/>
              </w:rPr>
              <w:t>«Обеспечение доступным и комфортным жильем»</w:t>
            </w:r>
          </w:p>
          <w:p w14:paraId="5A609CE8" w14:textId="77777777" w:rsidR="009517FD" w:rsidRPr="009517FD" w:rsidRDefault="009517FD" w:rsidP="0005068F">
            <w:pPr>
              <w:pStyle w:val="afffffd"/>
              <w:snapToGrid w:val="0"/>
              <w:spacing w:after="0" w:line="240" w:lineRule="auto"/>
              <w:ind w:right="-1"/>
              <w:jc w:val="center"/>
              <w:rPr>
                <w:rFonts w:ascii="Times New Roman" w:hAnsi="Times New Roman"/>
                <w:b/>
                <w:bCs/>
                <w:sz w:val="20"/>
              </w:rPr>
            </w:pPr>
            <w:r w:rsidRPr="009517FD">
              <w:rPr>
                <w:rFonts w:ascii="Times New Roman" w:hAnsi="Times New Roman"/>
                <w:b/>
                <w:bCs/>
                <w:sz w:val="20"/>
              </w:rPr>
              <w:t>Подпрограмма «Переселение граждан из домов, признанными аварийными</w:t>
            </w:r>
          </w:p>
          <w:p w14:paraId="47704EFE" w14:textId="77777777" w:rsidR="009517FD" w:rsidRPr="009517FD" w:rsidRDefault="009517FD" w:rsidP="0005068F">
            <w:pPr>
              <w:pStyle w:val="afffffd"/>
              <w:snapToGrid w:val="0"/>
              <w:spacing w:after="0" w:line="240" w:lineRule="auto"/>
              <w:ind w:right="-1"/>
              <w:jc w:val="center"/>
              <w:rPr>
                <w:rFonts w:ascii="Times New Roman" w:hAnsi="Times New Roman"/>
                <w:sz w:val="20"/>
                <w:lang w:eastAsia="en-US"/>
              </w:rPr>
            </w:pPr>
            <w:r w:rsidRPr="009517FD">
              <w:rPr>
                <w:rFonts w:ascii="Times New Roman" w:hAnsi="Times New Roman"/>
                <w:b/>
                <w:bCs/>
                <w:sz w:val="20"/>
              </w:rPr>
              <w:t xml:space="preserve"> и подлежащими сносу»</w:t>
            </w:r>
          </w:p>
        </w:tc>
      </w:tr>
      <w:tr w:rsidR="009517FD" w:rsidRPr="009517FD" w14:paraId="58633F50" w14:textId="77777777" w:rsidTr="009517FD">
        <w:tc>
          <w:tcPr>
            <w:tcW w:w="5669" w:type="dxa"/>
            <w:tcBorders>
              <w:top w:val="single" w:sz="4" w:space="0" w:color="auto"/>
              <w:left w:val="single" w:sz="4" w:space="0" w:color="auto"/>
              <w:bottom w:val="single" w:sz="4" w:space="0" w:color="auto"/>
              <w:right w:val="single" w:sz="4" w:space="0" w:color="auto"/>
            </w:tcBorders>
            <w:hideMark/>
          </w:tcPr>
          <w:p w14:paraId="3BB9851B" w14:textId="77777777" w:rsidR="009517FD" w:rsidRPr="009517FD" w:rsidRDefault="009517FD" w:rsidP="0005068F">
            <w:pPr>
              <w:pStyle w:val="ConsPlusNormal3"/>
              <w:jc w:val="both"/>
              <w:rPr>
                <w:rFonts w:ascii="Times New Roman" w:hAnsi="Times New Roman"/>
                <w:sz w:val="20"/>
                <w:lang w:eastAsia="en-US"/>
              </w:rPr>
            </w:pPr>
            <w:r w:rsidRPr="009517FD">
              <w:rPr>
                <w:rFonts w:ascii="Times New Roman" w:hAnsi="Times New Roman"/>
                <w:sz w:val="20"/>
                <w:lang w:eastAsia="en-US"/>
              </w:rPr>
              <w:t>Переселение граждан из аварийного жилищного фонда всего, в т.ч.:</w:t>
            </w:r>
          </w:p>
        </w:tc>
        <w:tc>
          <w:tcPr>
            <w:tcW w:w="1134" w:type="dxa"/>
            <w:tcBorders>
              <w:top w:val="single" w:sz="4" w:space="0" w:color="auto"/>
              <w:left w:val="single" w:sz="4" w:space="0" w:color="auto"/>
              <w:bottom w:val="single" w:sz="4" w:space="0" w:color="auto"/>
              <w:right w:val="single" w:sz="4" w:space="0" w:color="auto"/>
            </w:tcBorders>
          </w:tcPr>
          <w:p w14:paraId="57344362" w14:textId="77777777" w:rsidR="009517FD" w:rsidRPr="009517FD" w:rsidRDefault="009517FD" w:rsidP="0005068F">
            <w:pPr>
              <w:pStyle w:val="ConsPlusNormal3"/>
              <w:jc w:val="center"/>
              <w:rPr>
                <w:rFonts w:ascii="Times New Roman" w:hAnsi="Times New Roman"/>
                <w:sz w:val="20"/>
                <w:lang w:eastAsia="en-US"/>
              </w:rPr>
            </w:pPr>
            <w:r w:rsidRPr="009517FD">
              <w:rPr>
                <w:rFonts w:ascii="Times New Roman" w:hAnsi="Times New Roman"/>
                <w:sz w:val="20"/>
                <w:lang w:eastAsia="en-US"/>
              </w:rPr>
              <w:t>38 683,3</w:t>
            </w:r>
          </w:p>
        </w:tc>
        <w:tc>
          <w:tcPr>
            <w:tcW w:w="1134" w:type="dxa"/>
            <w:tcBorders>
              <w:top w:val="single" w:sz="4" w:space="0" w:color="auto"/>
              <w:left w:val="single" w:sz="4" w:space="0" w:color="auto"/>
              <w:bottom w:val="single" w:sz="4" w:space="0" w:color="auto"/>
              <w:right w:val="single" w:sz="4" w:space="0" w:color="auto"/>
            </w:tcBorders>
          </w:tcPr>
          <w:p w14:paraId="0B09F9FF" w14:textId="77777777" w:rsidR="009517FD" w:rsidRPr="009517FD" w:rsidRDefault="009517FD" w:rsidP="0005068F">
            <w:pPr>
              <w:pStyle w:val="ConsPlusNormal3"/>
              <w:jc w:val="center"/>
              <w:rPr>
                <w:rFonts w:ascii="Times New Roman" w:hAnsi="Times New Roman"/>
                <w:sz w:val="20"/>
                <w:lang w:eastAsia="en-US"/>
              </w:rPr>
            </w:pPr>
          </w:p>
        </w:tc>
        <w:tc>
          <w:tcPr>
            <w:tcW w:w="1906" w:type="dxa"/>
            <w:tcBorders>
              <w:top w:val="single" w:sz="4" w:space="0" w:color="auto"/>
              <w:left w:val="single" w:sz="4" w:space="0" w:color="auto"/>
              <w:bottom w:val="single" w:sz="4" w:space="0" w:color="auto"/>
              <w:right w:val="single" w:sz="4" w:space="0" w:color="auto"/>
            </w:tcBorders>
          </w:tcPr>
          <w:p w14:paraId="18C854A0" w14:textId="77777777" w:rsidR="009517FD" w:rsidRPr="009517FD" w:rsidRDefault="009517FD" w:rsidP="0005068F">
            <w:pPr>
              <w:pStyle w:val="ConsPlusNormal3"/>
              <w:jc w:val="center"/>
              <w:rPr>
                <w:rFonts w:ascii="Times New Roman" w:hAnsi="Times New Roman"/>
                <w:color w:val="FF0000"/>
                <w:sz w:val="20"/>
                <w:lang w:eastAsia="en-US"/>
              </w:rPr>
            </w:pPr>
          </w:p>
        </w:tc>
      </w:tr>
      <w:tr w:rsidR="009517FD" w:rsidRPr="009517FD" w14:paraId="1B63CC75" w14:textId="77777777" w:rsidTr="009517FD">
        <w:tc>
          <w:tcPr>
            <w:tcW w:w="5669" w:type="dxa"/>
            <w:tcBorders>
              <w:top w:val="single" w:sz="4" w:space="0" w:color="auto"/>
              <w:left w:val="single" w:sz="4" w:space="0" w:color="auto"/>
              <w:bottom w:val="single" w:sz="4" w:space="0" w:color="auto"/>
              <w:right w:val="single" w:sz="4" w:space="0" w:color="auto"/>
            </w:tcBorders>
          </w:tcPr>
          <w:p w14:paraId="7280BAF3" w14:textId="77777777" w:rsidR="009517FD" w:rsidRPr="009517FD" w:rsidRDefault="009517FD" w:rsidP="0005068F">
            <w:pPr>
              <w:pStyle w:val="ConsPlusNormal3"/>
              <w:jc w:val="both"/>
              <w:rPr>
                <w:rFonts w:ascii="Times New Roman" w:hAnsi="Times New Roman"/>
                <w:sz w:val="20"/>
                <w:lang w:eastAsia="en-US"/>
              </w:rPr>
            </w:pPr>
            <w:r w:rsidRPr="009517FD">
              <w:rPr>
                <w:rFonts w:ascii="Times New Roman" w:hAnsi="Times New Roman"/>
                <w:sz w:val="20"/>
                <w:lang w:eastAsia="en-US"/>
              </w:rPr>
              <w:t>Фонд развития территорий</w:t>
            </w:r>
          </w:p>
        </w:tc>
        <w:tc>
          <w:tcPr>
            <w:tcW w:w="1134" w:type="dxa"/>
            <w:tcBorders>
              <w:top w:val="single" w:sz="4" w:space="0" w:color="auto"/>
              <w:left w:val="single" w:sz="4" w:space="0" w:color="auto"/>
              <w:bottom w:val="single" w:sz="4" w:space="0" w:color="auto"/>
              <w:right w:val="single" w:sz="4" w:space="0" w:color="auto"/>
            </w:tcBorders>
          </w:tcPr>
          <w:p w14:paraId="4F90E2C7" w14:textId="77777777" w:rsidR="009517FD" w:rsidRPr="009517FD" w:rsidRDefault="009517FD" w:rsidP="0005068F">
            <w:pPr>
              <w:pStyle w:val="ConsPlusNormal3"/>
              <w:jc w:val="center"/>
              <w:rPr>
                <w:rFonts w:ascii="Times New Roman" w:hAnsi="Times New Roman"/>
                <w:sz w:val="20"/>
                <w:lang w:eastAsia="en-US"/>
              </w:rPr>
            </w:pPr>
            <w:r w:rsidRPr="009517FD">
              <w:rPr>
                <w:rFonts w:ascii="Times New Roman" w:hAnsi="Times New Roman"/>
                <w:sz w:val="20"/>
                <w:lang w:eastAsia="en-US"/>
              </w:rPr>
              <w:t>36 404,2</w:t>
            </w:r>
          </w:p>
        </w:tc>
        <w:tc>
          <w:tcPr>
            <w:tcW w:w="1134" w:type="dxa"/>
            <w:tcBorders>
              <w:top w:val="single" w:sz="4" w:space="0" w:color="auto"/>
              <w:left w:val="single" w:sz="4" w:space="0" w:color="auto"/>
              <w:bottom w:val="single" w:sz="4" w:space="0" w:color="auto"/>
              <w:right w:val="single" w:sz="4" w:space="0" w:color="auto"/>
            </w:tcBorders>
          </w:tcPr>
          <w:p w14:paraId="0458D8B8" w14:textId="77777777" w:rsidR="009517FD" w:rsidRPr="009517FD" w:rsidRDefault="009517FD" w:rsidP="0005068F">
            <w:pPr>
              <w:pStyle w:val="ConsPlusNormal3"/>
              <w:jc w:val="center"/>
              <w:rPr>
                <w:rFonts w:ascii="Times New Roman" w:hAnsi="Times New Roman"/>
                <w:sz w:val="20"/>
                <w:lang w:eastAsia="en-US"/>
              </w:rPr>
            </w:pPr>
          </w:p>
        </w:tc>
        <w:tc>
          <w:tcPr>
            <w:tcW w:w="1906" w:type="dxa"/>
            <w:tcBorders>
              <w:top w:val="single" w:sz="4" w:space="0" w:color="auto"/>
              <w:left w:val="single" w:sz="4" w:space="0" w:color="auto"/>
              <w:bottom w:val="single" w:sz="4" w:space="0" w:color="auto"/>
              <w:right w:val="single" w:sz="4" w:space="0" w:color="auto"/>
            </w:tcBorders>
          </w:tcPr>
          <w:p w14:paraId="5F7EB7F3" w14:textId="77777777" w:rsidR="009517FD" w:rsidRPr="009517FD" w:rsidRDefault="009517FD" w:rsidP="0005068F">
            <w:pPr>
              <w:pStyle w:val="ConsPlusNormal3"/>
              <w:jc w:val="center"/>
              <w:rPr>
                <w:rFonts w:ascii="Times New Roman" w:hAnsi="Times New Roman"/>
                <w:color w:val="FF0000"/>
                <w:sz w:val="20"/>
                <w:lang w:eastAsia="en-US"/>
              </w:rPr>
            </w:pPr>
          </w:p>
        </w:tc>
      </w:tr>
      <w:tr w:rsidR="009517FD" w:rsidRPr="009517FD" w14:paraId="548C7120" w14:textId="77777777" w:rsidTr="009517FD">
        <w:tc>
          <w:tcPr>
            <w:tcW w:w="5669" w:type="dxa"/>
            <w:tcBorders>
              <w:top w:val="single" w:sz="4" w:space="0" w:color="auto"/>
              <w:left w:val="single" w:sz="4" w:space="0" w:color="auto"/>
              <w:bottom w:val="single" w:sz="4" w:space="0" w:color="auto"/>
              <w:right w:val="single" w:sz="4" w:space="0" w:color="auto"/>
            </w:tcBorders>
            <w:hideMark/>
          </w:tcPr>
          <w:p w14:paraId="5EA75C8C" w14:textId="77777777" w:rsidR="009517FD" w:rsidRPr="009517FD" w:rsidRDefault="009517FD" w:rsidP="0005068F">
            <w:pPr>
              <w:pStyle w:val="ConsPlusNormal3"/>
              <w:jc w:val="both"/>
              <w:rPr>
                <w:rFonts w:ascii="Times New Roman" w:hAnsi="Times New Roman"/>
                <w:sz w:val="20"/>
                <w:lang w:eastAsia="en-US"/>
              </w:rPr>
            </w:pPr>
            <w:r w:rsidRPr="009517FD">
              <w:rPr>
                <w:rFonts w:ascii="Times New Roman" w:hAnsi="Times New Roman"/>
                <w:sz w:val="20"/>
                <w:lang w:eastAsia="en-US"/>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tcPr>
          <w:p w14:paraId="559661F7" w14:textId="77777777" w:rsidR="009517FD" w:rsidRPr="009517FD" w:rsidRDefault="009517FD" w:rsidP="0005068F">
            <w:pPr>
              <w:pStyle w:val="ConsPlusNormal3"/>
              <w:jc w:val="center"/>
              <w:rPr>
                <w:rFonts w:ascii="Times New Roman" w:hAnsi="Times New Roman"/>
                <w:sz w:val="20"/>
                <w:lang w:eastAsia="en-US"/>
              </w:rPr>
            </w:pPr>
            <w:r w:rsidRPr="009517FD">
              <w:rPr>
                <w:rFonts w:ascii="Times New Roman" w:hAnsi="Times New Roman"/>
                <w:sz w:val="20"/>
                <w:lang w:eastAsia="en-US"/>
              </w:rPr>
              <w:t>1 532,8</w:t>
            </w:r>
          </w:p>
        </w:tc>
        <w:tc>
          <w:tcPr>
            <w:tcW w:w="1134" w:type="dxa"/>
            <w:tcBorders>
              <w:top w:val="single" w:sz="4" w:space="0" w:color="auto"/>
              <w:left w:val="single" w:sz="4" w:space="0" w:color="auto"/>
              <w:bottom w:val="single" w:sz="4" w:space="0" w:color="auto"/>
              <w:right w:val="single" w:sz="4" w:space="0" w:color="auto"/>
            </w:tcBorders>
          </w:tcPr>
          <w:p w14:paraId="05392B48" w14:textId="77777777" w:rsidR="009517FD" w:rsidRPr="009517FD" w:rsidRDefault="009517FD" w:rsidP="0005068F">
            <w:pPr>
              <w:pStyle w:val="ConsPlusNormal3"/>
              <w:jc w:val="center"/>
              <w:rPr>
                <w:rFonts w:ascii="Times New Roman" w:hAnsi="Times New Roman"/>
                <w:sz w:val="20"/>
                <w:lang w:eastAsia="en-US"/>
              </w:rPr>
            </w:pPr>
          </w:p>
        </w:tc>
        <w:tc>
          <w:tcPr>
            <w:tcW w:w="1906" w:type="dxa"/>
            <w:tcBorders>
              <w:top w:val="single" w:sz="4" w:space="0" w:color="auto"/>
              <w:left w:val="single" w:sz="4" w:space="0" w:color="auto"/>
              <w:bottom w:val="single" w:sz="4" w:space="0" w:color="auto"/>
              <w:right w:val="single" w:sz="4" w:space="0" w:color="auto"/>
            </w:tcBorders>
          </w:tcPr>
          <w:p w14:paraId="7D3E27DE" w14:textId="77777777" w:rsidR="009517FD" w:rsidRPr="009517FD" w:rsidRDefault="009517FD" w:rsidP="0005068F">
            <w:pPr>
              <w:pStyle w:val="ConsPlusNormal3"/>
              <w:jc w:val="center"/>
              <w:rPr>
                <w:rFonts w:ascii="Times New Roman" w:hAnsi="Times New Roman"/>
                <w:color w:val="FF0000"/>
                <w:sz w:val="20"/>
                <w:lang w:eastAsia="en-US"/>
              </w:rPr>
            </w:pPr>
          </w:p>
        </w:tc>
      </w:tr>
      <w:tr w:rsidR="009517FD" w:rsidRPr="009517FD" w14:paraId="70EAA305" w14:textId="77777777" w:rsidTr="009517FD">
        <w:tc>
          <w:tcPr>
            <w:tcW w:w="9843" w:type="dxa"/>
            <w:gridSpan w:val="4"/>
            <w:tcBorders>
              <w:top w:val="single" w:sz="4" w:space="0" w:color="auto"/>
              <w:left w:val="single" w:sz="4" w:space="0" w:color="auto"/>
              <w:bottom w:val="single" w:sz="4" w:space="0" w:color="auto"/>
              <w:right w:val="single" w:sz="4" w:space="0" w:color="auto"/>
            </w:tcBorders>
            <w:hideMark/>
          </w:tcPr>
          <w:p w14:paraId="2ADCADAC" w14:textId="77777777" w:rsidR="009517FD" w:rsidRPr="009517FD" w:rsidRDefault="009517FD" w:rsidP="0005068F">
            <w:pPr>
              <w:pStyle w:val="afffffd"/>
              <w:snapToGrid w:val="0"/>
              <w:spacing w:after="0"/>
              <w:ind w:right="-1"/>
              <w:jc w:val="center"/>
              <w:rPr>
                <w:rFonts w:ascii="Times New Roman" w:hAnsi="Times New Roman"/>
                <w:b/>
                <w:sz w:val="20"/>
                <w:lang w:eastAsia="en-US"/>
              </w:rPr>
            </w:pPr>
            <w:r w:rsidRPr="009517FD">
              <w:rPr>
                <w:rFonts w:ascii="Times New Roman" w:hAnsi="Times New Roman"/>
                <w:b/>
                <w:sz w:val="20"/>
              </w:rPr>
              <w:t>Муниципальная программа муниципального района</w:t>
            </w:r>
            <w:r w:rsidRPr="009517FD">
              <w:rPr>
                <w:rFonts w:ascii="Times New Roman" w:hAnsi="Times New Roman"/>
                <w:b/>
                <w:sz w:val="20"/>
                <w:lang w:eastAsia="en-US"/>
              </w:rPr>
              <w:t xml:space="preserve"> </w:t>
            </w:r>
          </w:p>
          <w:p w14:paraId="6EFF592D" w14:textId="77777777" w:rsidR="009517FD" w:rsidRPr="009517FD" w:rsidRDefault="009517FD" w:rsidP="0005068F">
            <w:pPr>
              <w:pStyle w:val="afffffd"/>
              <w:snapToGrid w:val="0"/>
              <w:spacing w:after="0"/>
              <w:ind w:right="-1"/>
              <w:jc w:val="center"/>
              <w:rPr>
                <w:rFonts w:ascii="Times New Roman" w:hAnsi="Times New Roman"/>
                <w:b/>
                <w:sz w:val="20"/>
                <w:lang w:eastAsia="en-US"/>
              </w:rPr>
            </w:pPr>
            <w:r w:rsidRPr="009517FD">
              <w:rPr>
                <w:rFonts w:ascii="Times New Roman" w:hAnsi="Times New Roman"/>
                <w:b/>
                <w:sz w:val="20"/>
                <w:lang w:eastAsia="en-US"/>
              </w:rPr>
              <w:t>«</w:t>
            </w:r>
            <w:r w:rsidRPr="009517FD">
              <w:rPr>
                <w:rFonts w:ascii="Times New Roman" w:hAnsi="Times New Roman"/>
                <w:b/>
                <w:sz w:val="20"/>
              </w:rPr>
              <w:t>Развитие градостроительной деятельности»</w:t>
            </w:r>
          </w:p>
          <w:p w14:paraId="550D0E4E" w14:textId="77777777" w:rsidR="009517FD" w:rsidRPr="009517FD" w:rsidRDefault="009517FD" w:rsidP="0005068F">
            <w:pPr>
              <w:pStyle w:val="ConsPlusNormal3"/>
              <w:spacing w:line="276" w:lineRule="auto"/>
              <w:jc w:val="center"/>
              <w:rPr>
                <w:rFonts w:ascii="Times New Roman" w:hAnsi="Times New Roman"/>
                <w:b/>
                <w:sz w:val="20"/>
                <w:lang w:eastAsia="en-US"/>
              </w:rPr>
            </w:pPr>
            <w:r w:rsidRPr="009517FD">
              <w:rPr>
                <w:rFonts w:ascii="Times New Roman" w:hAnsi="Times New Roman"/>
                <w:b/>
                <w:sz w:val="20"/>
                <w:lang w:eastAsia="en-US"/>
              </w:rPr>
              <w:t>Подпрограмма "Устойчивое развитие сельских территорий"</w:t>
            </w:r>
          </w:p>
        </w:tc>
      </w:tr>
      <w:tr w:rsidR="009517FD" w:rsidRPr="009517FD" w14:paraId="2D4082F3" w14:textId="77777777" w:rsidTr="009517FD">
        <w:tc>
          <w:tcPr>
            <w:tcW w:w="5669" w:type="dxa"/>
            <w:tcBorders>
              <w:top w:val="single" w:sz="4" w:space="0" w:color="auto"/>
              <w:left w:val="single" w:sz="4" w:space="0" w:color="auto"/>
              <w:bottom w:val="single" w:sz="4" w:space="0" w:color="auto"/>
              <w:right w:val="single" w:sz="4" w:space="0" w:color="auto"/>
            </w:tcBorders>
          </w:tcPr>
          <w:p w14:paraId="747CEB1A" w14:textId="77777777" w:rsidR="009517FD" w:rsidRPr="009517FD" w:rsidRDefault="009517FD" w:rsidP="00CC0F05">
            <w:pPr>
              <w:pStyle w:val="ConsPlusNormal3"/>
              <w:spacing w:line="276" w:lineRule="auto"/>
              <w:jc w:val="both"/>
              <w:rPr>
                <w:rFonts w:ascii="Times New Roman" w:hAnsi="Times New Roman"/>
                <w:sz w:val="20"/>
                <w:lang w:eastAsia="en-US"/>
              </w:rPr>
            </w:pPr>
            <w:r w:rsidRPr="009517FD">
              <w:rPr>
                <w:rFonts w:ascii="Times New Roman" w:hAnsi="Times New Roman"/>
                <w:sz w:val="20"/>
                <w:lang w:eastAsia="en-US"/>
              </w:rPr>
              <w:t>Обустройство объектами инженерной инфраструктуры всего, в т.ч.</w:t>
            </w:r>
          </w:p>
        </w:tc>
        <w:tc>
          <w:tcPr>
            <w:tcW w:w="1134" w:type="dxa"/>
            <w:tcBorders>
              <w:top w:val="single" w:sz="4" w:space="0" w:color="auto"/>
              <w:left w:val="single" w:sz="4" w:space="0" w:color="auto"/>
              <w:bottom w:val="single" w:sz="4" w:space="0" w:color="auto"/>
              <w:right w:val="single" w:sz="4" w:space="0" w:color="auto"/>
            </w:tcBorders>
          </w:tcPr>
          <w:p w14:paraId="7754410C" w14:textId="77777777" w:rsidR="009517FD" w:rsidRPr="009517FD" w:rsidRDefault="009517FD" w:rsidP="00CC0F05">
            <w:pPr>
              <w:pStyle w:val="ConsPlusNormal3"/>
              <w:spacing w:line="276" w:lineRule="auto"/>
              <w:jc w:val="center"/>
              <w:rPr>
                <w:rFonts w:ascii="Times New Roman" w:hAnsi="Times New Roman"/>
                <w:sz w:val="20"/>
                <w:lang w:eastAsia="en-US"/>
              </w:rPr>
            </w:pPr>
            <w:r w:rsidRPr="009517FD">
              <w:rPr>
                <w:rFonts w:ascii="Times New Roman" w:hAnsi="Times New Roman"/>
                <w:sz w:val="20"/>
                <w:lang w:eastAsia="en-US"/>
              </w:rPr>
              <w:t>108 075,7</w:t>
            </w:r>
          </w:p>
        </w:tc>
        <w:tc>
          <w:tcPr>
            <w:tcW w:w="1134" w:type="dxa"/>
            <w:tcBorders>
              <w:top w:val="single" w:sz="4" w:space="0" w:color="auto"/>
              <w:left w:val="single" w:sz="4" w:space="0" w:color="auto"/>
              <w:bottom w:val="single" w:sz="4" w:space="0" w:color="auto"/>
              <w:right w:val="single" w:sz="4" w:space="0" w:color="auto"/>
            </w:tcBorders>
          </w:tcPr>
          <w:p w14:paraId="76506C42" w14:textId="77777777" w:rsidR="009517FD" w:rsidRPr="009517FD" w:rsidRDefault="009517FD" w:rsidP="00CC0F05">
            <w:pPr>
              <w:pStyle w:val="ConsPlusNormal3"/>
              <w:spacing w:line="276" w:lineRule="auto"/>
              <w:rPr>
                <w:rFonts w:ascii="Times New Roman" w:hAnsi="Times New Roman"/>
                <w:sz w:val="20"/>
                <w:lang w:eastAsia="en-US"/>
              </w:rPr>
            </w:pPr>
            <w:r w:rsidRPr="009517FD">
              <w:rPr>
                <w:rFonts w:ascii="Times New Roman" w:hAnsi="Times New Roman"/>
                <w:sz w:val="20"/>
                <w:lang w:eastAsia="en-US"/>
              </w:rPr>
              <w:t>37 383,7</w:t>
            </w:r>
          </w:p>
        </w:tc>
        <w:tc>
          <w:tcPr>
            <w:tcW w:w="1906" w:type="dxa"/>
            <w:tcBorders>
              <w:top w:val="single" w:sz="4" w:space="0" w:color="auto"/>
              <w:left w:val="single" w:sz="4" w:space="0" w:color="auto"/>
              <w:bottom w:val="single" w:sz="4" w:space="0" w:color="auto"/>
              <w:right w:val="single" w:sz="4" w:space="0" w:color="auto"/>
            </w:tcBorders>
          </w:tcPr>
          <w:p w14:paraId="06560668" w14:textId="77777777" w:rsidR="009517FD" w:rsidRPr="009517FD" w:rsidRDefault="009517FD" w:rsidP="00CC0F05">
            <w:pPr>
              <w:pStyle w:val="ConsPlusNormal3"/>
              <w:spacing w:line="276" w:lineRule="auto"/>
              <w:jc w:val="center"/>
              <w:rPr>
                <w:rFonts w:ascii="Times New Roman" w:hAnsi="Times New Roman"/>
                <w:sz w:val="20"/>
                <w:lang w:eastAsia="en-US"/>
              </w:rPr>
            </w:pPr>
          </w:p>
        </w:tc>
      </w:tr>
      <w:tr w:rsidR="009517FD" w:rsidRPr="009517FD" w14:paraId="08CB9A97" w14:textId="77777777" w:rsidTr="009517FD">
        <w:tc>
          <w:tcPr>
            <w:tcW w:w="5669" w:type="dxa"/>
            <w:tcBorders>
              <w:top w:val="single" w:sz="4" w:space="0" w:color="auto"/>
              <w:left w:val="single" w:sz="4" w:space="0" w:color="auto"/>
              <w:bottom w:val="single" w:sz="4" w:space="0" w:color="auto"/>
              <w:right w:val="single" w:sz="4" w:space="0" w:color="auto"/>
            </w:tcBorders>
          </w:tcPr>
          <w:p w14:paraId="1EEC5C7A" w14:textId="77777777" w:rsidR="009517FD" w:rsidRPr="009517FD" w:rsidRDefault="009517FD" w:rsidP="00CC0F05">
            <w:pPr>
              <w:pStyle w:val="ConsPlusNormal3"/>
              <w:spacing w:line="276" w:lineRule="auto"/>
              <w:jc w:val="both"/>
              <w:rPr>
                <w:rFonts w:ascii="Times New Roman" w:hAnsi="Times New Roman"/>
                <w:sz w:val="20"/>
                <w:lang w:eastAsia="en-US"/>
              </w:rPr>
            </w:pPr>
            <w:r w:rsidRPr="009517FD">
              <w:rPr>
                <w:rFonts w:ascii="Times New Roman" w:hAnsi="Times New Roman"/>
                <w:sz w:val="20"/>
                <w:lang w:eastAsia="en-US"/>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tcPr>
          <w:p w14:paraId="6CA470A3" w14:textId="77777777" w:rsidR="009517FD" w:rsidRPr="009517FD" w:rsidRDefault="009517FD" w:rsidP="00CC0F05">
            <w:pPr>
              <w:pStyle w:val="ConsPlusNormal3"/>
              <w:spacing w:line="276" w:lineRule="auto"/>
              <w:jc w:val="center"/>
              <w:rPr>
                <w:rFonts w:ascii="Times New Roman" w:hAnsi="Times New Roman"/>
                <w:sz w:val="20"/>
                <w:lang w:eastAsia="en-US"/>
              </w:rPr>
            </w:pPr>
            <w:r w:rsidRPr="009517FD">
              <w:rPr>
                <w:rFonts w:ascii="Times New Roman" w:hAnsi="Times New Roman"/>
                <w:sz w:val="20"/>
                <w:lang w:eastAsia="en-US"/>
              </w:rPr>
              <w:t>102 671,9</w:t>
            </w:r>
          </w:p>
        </w:tc>
        <w:tc>
          <w:tcPr>
            <w:tcW w:w="1134" w:type="dxa"/>
            <w:tcBorders>
              <w:top w:val="single" w:sz="4" w:space="0" w:color="auto"/>
              <w:left w:val="single" w:sz="4" w:space="0" w:color="auto"/>
              <w:bottom w:val="single" w:sz="4" w:space="0" w:color="auto"/>
              <w:right w:val="single" w:sz="4" w:space="0" w:color="auto"/>
            </w:tcBorders>
          </w:tcPr>
          <w:p w14:paraId="7B81FF84" w14:textId="77777777" w:rsidR="009517FD" w:rsidRPr="009517FD" w:rsidRDefault="009517FD" w:rsidP="00CC0F05">
            <w:pPr>
              <w:pStyle w:val="ConsPlusNormal3"/>
              <w:spacing w:line="276" w:lineRule="auto"/>
              <w:rPr>
                <w:rFonts w:ascii="Times New Roman" w:hAnsi="Times New Roman"/>
                <w:sz w:val="20"/>
                <w:lang w:eastAsia="en-US"/>
              </w:rPr>
            </w:pPr>
            <w:r w:rsidRPr="009517FD">
              <w:rPr>
                <w:rFonts w:ascii="Times New Roman" w:hAnsi="Times New Roman"/>
                <w:sz w:val="20"/>
                <w:lang w:eastAsia="en-US"/>
              </w:rPr>
              <w:t>35 514,5</w:t>
            </w:r>
          </w:p>
        </w:tc>
        <w:tc>
          <w:tcPr>
            <w:tcW w:w="1906" w:type="dxa"/>
            <w:tcBorders>
              <w:top w:val="single" w:sz="4" w:space="0" w:color="auto"/>
              <w:left w:val="single" w:sz="4" w:space="0" w:color="auto"/>
              <w:bottom w:val="single" w:sz="4" w:space="0" w:color="auto"/>
              <w:right w:val="single" w:sz="4" w:space="0" w:color="auto"/>
            </w:tcBorders>
          </w:tcPr>
          <w:p w14:paraId="45347725" w14:textId="77777777" w:rsidR="009517FD" w:rsidRPr="009517FD" w:rsidRDefault="009517FD" w:rsidP="00CC0F05">
            <w:pPr>
              <w:pStyle w:val="ConsPlusNormal3"/>
              <w:spacing w:line="276" w:lineRule="auto"/>
              <w:jc w:val="center"/>
              <w:rPr>
                <w:rFonts w:ascii="Times New Roman" w:hAnsi="Times New Roman"/>
                <w:sz w:val="20"/>
                <w:lang w:eastAsia="en-US"/>
              </w:rPr>
            </w:pPr>
          </w:p>
        </w:tc>
      </w:tr>
      <w:tr w:rsidR="009517FD" w:rsidRPr="009517FD" w14:paraId="46285AC5" w14:textId="77777777" w:rsidTr="009517FD">
        <w:tc>
          <w:tcPr>
            <w:tcW w:w="5669" w:type="dxa"/>
            <w:tcBorders>
              <w:top w:val="single" w:sz="4" w:space="0" w:color="auto"/>
              <w:left w:val="single" w:sz="4" w:space="0" w:color="auto"/>
              <w:bottom w:val="single" w:sz="4" w:space="0" w:color="auto"/>
              <w:right w:val="single" w:sz="4" w:space="0" w:color="auto"/>
            </w:tcBorders>
          </w:tcPr>
          <w:p w14:paraId="05F645A9" w14:textId="77777777" w:rsidR="009517FD" w:rsidRPr="009517FD" w:rsidRDefault="009517FD" w:rsidP="00CC0F05">
            <w:pPr>
              <w:pStyle w:val="ConsPlusNormal3"/>
              <w:spacing w:line="276" w:lineRule="auto"/>
              <w:jc w:val="both"/>
              <w:rPr>
                <w:rFonts w:ascii="Times New Roman" w:hAnsi="Times New Roman"/>
                <w:sz w:val="20"/>
                <w:lang w:eastAsia="en-US"/>
              </w:rPr>
            </w:pPr>
            <w:r w:rsidRPr="009517FD">
              <w:rPr>
                <w:rFonts w:ascii="Times New Roman" w:hAnsi="Times New Roman"/>
                <w:sz w:val="20"/>
              </w:rPr>
              <w:t>Строительство объектов дорожной инфраструктуры всего, в т.ч.</w:t>
            </w:r>
          </w:p>
        </w:tc>
        <w:tc>
          <w:tcPr>
            <w:tcW w:w="1134" w:type="dxa"/>
            <w:tcBorders>
              <w:top w:val="single" w:sz="4" w:space="0" w:color="auto"/>
              <w:left w:val="single" w:sz="4" w:space="0" w:color="auto"/>
              <w:bottom w:val="single" w:sz="4" w:space="0" w:color="auto"/>
              <w:right w:val="single" w:sz="4" w:space="0" w:color="auto"/>
            </w:tcBorders>
          </w:tcPr>
          <w:p w14:paraId="53DB1DB7" w14:textId="77777777" w:rsidR="009517FD" w:rsidRPr="009517FD" w:rsidRDefault="009517FD" w:rsidP="00CC0F05">
            <w:pPr>
              <w:pStyle w:val="ConsPlusNormal3"/>
              <w:spacing w:line="276" w:lineRule="auto"/>
              <w:jc w:val="center"/>
              <w:rPr>
                <w:rFonts w:ascii="Times New Roman" w:hAnsi="Times New Roman"/>
                <w:sz w:val="20"/>
                <w:lang w:eastAsia="en-US"/>
              </w:rPr>
            </w:pPr>
            <w:r w:rsidRPr="009517FD">
              <w:rPr>
                <w:rFonts w:ascii="Times New Roman" w:hAnsi="Times New Roman"/>
                <w:sz w:val="20"/>
                <w:lang w:eastAsia="en-US"/>
              </w:rPr>
              <w:t>69 263,1</w:t>
            </w:r>
          </w:p>
        </w:tc>
        <w:tc>
          <w:tcPr>
            <w:tcW w:w="1134" w:type="dxa"/>
            <w:tcBorders>
              <w:top w:val="single" w:sz="4" w:space="0" w:color="auto"/>
              <w:left w:val="single" w:sz="4" w:space="0" w:color="auto"/>
              <w:bottom w:val="single" w:sz="4" w:space="0" w:color="auto"/>
              <w:right w:val="single" w:sz="4" w:space="0" w:color="auto"/>
            </w:tcBorders>
          </w:tcPr>
          <w:p w14:paraId="180FCD99" w14:textId="77777777" w:rsidR="009517FD" w:rsidRPr="009517FD" w:rsidRDefault="009517FD" w:rsidP="00CC0F05">
            <w:pPr>
              <w:pStyle w:val="ConsPlusNormal3"/>
              <w:spacing w:line="276" w:lineRule="auto"/>
              <w:rPr>
                <w:rFonts w:ascii="Times New Roman" w:hAnsi="Times New Roman"/>
                <w:sz w:val="20"/>
                <w:lang w:eastAsia="en-US"/>
              </w:rPr>
            </w:pPr>
          </w:p>
        </w:tc>
        <w:tc>
          <w:tcPr>
            <w:tcW w:w="1906" w:type="dxa"/>
            <w:tcBorders>
              <w:top w:val="single" w:sz="4" w:space="0" w:color="auto"/>
              <w:left w:val="single" w:sz="4" w:space="0" w:color="auto"/>
              <w:bottom w:val="single" w:sz="4" w:space="0" w:color="auto"/>
              <w:right w:val="single" w:sz="4" w:space="0" w:color="auto"/>
            </w:tcBorders>
          </w:tcPr>
          <w:p w14:paraId="314F3170" w14:textId="77777777" w:rsidR="009517FD" w:rsidRPr="009517FD" w:rsidRDefault="009517FD" w:rsidP="00CC0F05">
            <w:pPr>
              <w:pStyle w:val="ConsPlusNormal3"/>
              <w:spacing w:line="276" w:lineRule="auto"/>
              <w:jc w:val="center"/>
              <w:rPr>
                <w:rFonts w:ascii="Times New Roman" w:hAnsi="Times New Roman"/>
                <w:sz w:val="20"/>
                <w:lang w:eastAsia="en-US"/>
              </w:rPr>
            </w:pPr>
          </w:p>
        </w:tc>
      </w:tr>
      <w:tr w:rsidR="009517FD" w:rsidRPr="009517FD" w14:paraId="40CDF40D" w14:textId="77777777" w:rsidTr="009517FD">
        <w:tc>
          <w:tcPr>
            <w:tcW w:w="5669" w:type="dxa"/>
            <w:tcBorders>
              <w:top w:val="single" w:sz="4" w:space="0" w:color="auto"/>
              <w:left w:val="single" w:sz="4" w:space="0" w:color="auto"/>
              <w:bottom w:val="single" w:sz="4" w:space="0" w:color="auto"/>
              <w:right w:val="single" w:sz="4" w:space="0" w:color="auto"/>
            </w:tcBorders>
          </w:tcPr>
          <w:p w14:paraId="152F238A" w14:textId="77777777" w:rsidR="009517FD" w:rsidRPr="009517FD" w:rsidRDefault="009517FD" w:rsidP="00CC0F05">
            <w:pPr>
              <w:pStyle w:val="ConsPlusNormal3"/>
              <w:jc w:val="both"/>
              <w:rPr>
                <w:rFonts w:ascii="Times New Roman" w:hAnsi="Times New Roman"/>
                <w:sz w:val="20"/>
              </w:rPr>
            </w:pPr>
            <w:r w:rsidRPr="009517FD">
              <w:rPr>
                <w:rFonts w:ascii="Times New Roman" w:hAnsi="Times New Roman"/>
                <w:sz w:val="20"/>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tcPr>
          <w:p w14:paraId="4C733528" w14:textId="77777777" w:rsidR="009517FD" w:rsidRPr="009517FD" w:rsidRDefault="009517FD" w:rsidP="00CC0F05">
            <w:pPr>
              <w:pStyle w:val="ConsPlusNormal3"/>
              <w:spacing w:line="276" w:lineRule="auto"/>
              <w:jc w:val="center"/>
              <w:rPr>
                <w:rFonts w:ascii="Times New Roman" w:hAnsi="Times New Roman"/>
                <w:sz w:val="20"/>
                <w:lang w:eastAsia="en-US"/>
              </w:rPr>
            </w:pPr>
            <w:r w:rsidRPr="009517FD">
              <w:rPr>
                <w:rFonts w:ascii="Times New Roman" w:hAnsi="Times New Roman"/>
                <w:sz w:val="20"/>
                <w:lang w:eastAsia="en-US"/>
              </w:rPr>
              <w:t>65 800,0</w:t>
            </w:r>
          </w:p>
        </w:tc>
        <w:tc>
          <w:tcPr>
            <w:tcW w:w="1134" w:type="dxa"/>
            <w:tcBorders>
              <w:top w:val="single" w:sz="4" w:space="0" w:color="auto"/>
              <w:left w:val="single" w:sz="4" w:space="0" w:color="auto"/>
              <w:bottom w:val="single" w:sz="4" w:space="0" w:color="auto"/>
              <w:right w:val="single" w:sz="4" w:space="0" w:color="auto"/>
            </w:tcBorders>
          </w:tcPr>
          <w:p w14:paraId="7ACB1911" w14:textId="77777777" w:rsidR="009517FD" w:rsidRPr="009517FD" w:rsidRDefault="009517FD" w:rsidP="00CC0F05">
            <w:pPr>
              <w:pStyle w:val="ConsPlusNormal3"/>
              <w:spacing w:line="276" w:lineRule="auto"/>
              <w:rPr>
                <w:rFonts w:ascii="Times New Roman" w:hAnsi="Times New Roman"/>
                <w:sz w:val="20"/>
                <w:lang w:eastAsia="en-US"/>
              </w:rPr>
            </w:pPr>
          </w:p>
        </w:tc>
        <w:tc>
          <w:tcPr>
            <w:tcW w:w="1906" w:type="dxa"/>
            <w:tcBorders>
              <w:top w:val="single" w:sz="4" w:space="0" w:color="auto"/>
              <w:left w:val="single" w:sz="4" w:space="0" w:color="auto"/>
              <w:bottom w:val="single" w:sz="4" w:space="0" w:color="auto"/>
              <w:right w:val="single" w:sz="4" w:space="0" w:color="auto"/>
            </w:tcBorders>
          </w:tcPr>
          <w:p w14:paraId="5C8DA3B3" w14:textId="77777777" w:rsidR="009517FD" w:rsidRPr="009517FD" w:rsidRDefault="009517FD" w:rsidP="00CC0F05">
            <w:pPr>
              <w:pStyle w:val="ConsPlusNormal3"/>
              <w:spacing w:line="276" w:lineRule="auto"/>
              <w:jc w:val="center"/>
              <w:rPr>
                <w:rFonts w:ascii="Times New Roman" w:hAnsi="Times New Roman"/>
                <w:sz w:val="20"/>
                <w:lang w:eastAsia="en-US"/>
              </w:rPr>
            </w:pPr>
          </w:p>
        </w:tc>
      </w:tr>
    </w:tbl>
    <w:p w14:paraId="0B9D311E" w14:textId="77777777" w:rsidR="005F159A" w:rsidRDefault="005F159A" w:rsidP="009517FD">
      <w:pPr>
        <w:rPr>
          <w:sz w:val="20"/>
        </w:rPr>
      </w:pPr>
    </w:p>
    <w:p w14:paraId="58BB6422" w14:textId="77777777" w:rsidR="00B20C41" w:rsidRDefault="00B20C41" w:rsidP="00EF4C91">
      <w:pPr>
        <w:rPr>
          <w:sz w:val="20"/>
        </w:rPr>
      </w:pPr>
    </w:p>
    <w:p w14:paraId="1ED2F779" w14:textId="77777777" w:rsidR="003A04C8" w:rsidRPr="00A05799" w:rsidRDefault="00000000">
      <w:pPr>
        <w:jc w:val="center"/>
        <w:rPr>
          <w:b/>
          <w:sz w:val="20"/>
        </w:rPr>
      </w:pPr>
      <w:r w:rsidRPr="00A05799">
        <w:rPr>
          <w:b/>
          <w:sz w:val="20"/>
        </w:rPr>
        <w:t xml:space="preserve">РЕШЕНИЕ </w:t>
      </w:r>
    </w:p>
    <w:p w14:paraId="1E6C9CF3" w14:textId="77777777" w:rsidR="003A04C8" w:rsidRPr="0042655B" w:rsidRDefault="00000000">
      <w:pPr>
        <w:jc w:val="center"/>
        <w:rPr>
          <w:b/>
          <w:sz w:val="20"/>
        </w:rPr>
      </w:pPr>
      <w:r w:rsidRPr="0042655B">
        <w:rPr>
          <w:b/>
          <w:sz w:val="20"/>
        </w:rPr>
        <w:t>Совета муниципального района «Сыктывдинский» Республики Коми</w:t>
      </w:r>
    </w:p>
    <w:p w14:paraId="3D73FAC4" w14:textId="3223E65F" w:rsidR="003A04C8" w:rsidRPr="00A05799" w:rsidRDefault="00A05799">
      <w:pPr>
        <w:pStyle w:val="Standard"/>
        <w:jc w:val="center"/>
        <w:rPr>
          <w:rFonts w:ascii="Times New Roman" w:hAnsi="Times New Roman"/>
          <w:sz w:val="20"/>
        </w:rPr>
      </w:pPr>
      <w:r w:rsidRPr="00A05799">
        <w:rPr>
          <w:rFonts w:ascii="Times New Roman" w:hAnsi="Times New Roman"/>
          <w:sz w:val="20"/>
        </w:rPr>
        <w:t>О передаче к осуществлению части полномочий администрации муниципального района «Сыктывдинский» на 2024 год администрациям сельских поселений</w:t>
      </w:r>
    </w:p>
    <w:p w14:paraId="168F8133" w14:textId="77777777" w:rsidR="00A05799" w:rsidRPr="00A05799" w:rsidRDefault="00A05799">
      <w:pPr>
        <w:pStyle w:val="Standard"/>
        <w:jc w:val="center"/>
        <w:rPr>
          <w:rFonts w:ascii="Times New Roman" w:hAnsi="Times New Roman"/>
          <w:sz w:val="20"/>
        </w:rPr>
      </w:pPr>
    </w:p>
    <w:p w14:paraId="256817A2" w14:textId="3845CDC4" w:rsidR="003A04C8" w:rsidRPr="00A05799" w:rsidRDefault="00000000">
      <w:pPr>
        <w:rPr>
          <w:sz w:val="20"/>
        </w:rPr>
      </w:pPr>
      <w:r w:rsidRPr="00A05799">
        <w:rPr>
          <w:sz w:val="20"/>
        </w:rPr>
        <w:t xml:space="preserve">Принято Советом муниципального района                     </w:t>
      </w:r>
      <w:r w:rsidRPr="00A05799">
        <w:rPr>
          <w:sz w:val="20"/>
        </w:rPr>
        <w:tab/>
      </w:r>
      <w:r w:rsidRPr="00A05799">
        <w:rPr>
          <w:sz w:val="20"/>
        </w:rPr>
        <w:tab/>
      </w:r>
      <w:r w:rsidRPr="00A05799">
        <w:rPr>
          <w:sz w:val="20"/>
        </w:rPr>
        <w:tab/>
        <w:t xml:space="preserve">                    </w:t>
      </w:r>
      <w:r w:rsidR="0099772E">
        <w:rPr>
          <w:sz w:val="20"/>
        </w:rPr>
        <w:t xml:space="preserve">    </w:t>
      </w:r>
      <w:r w:rsidRPr="00A05799">
        <w:rPr>
          <w:sz w:val="20"/>
        </w:rPr>
        <w:t>от 2</w:t>
      </w:r>
      <w:r w:rsidR="00A05799" w:rsidRPr="00A05799">
        <w:rPr>
          <w:sz w:val="20"/>
        </w:rPr>
        <w:t>1</w:t>
      </w:r>
      <w:r w:rsidRPr="00A05799">
        <w:rPr>
          <w:sz w:val="20"/>
        </w:rPr>
        <w:t xml:space="preserve"> </w:t>
      </w:r>
      <w:r w:rsidR="00A05799" w:rsidRPr="00A05799">
        <w:rPr>
          <w:sz w:val="20"/>
        </w:rPr>
        <w:t>декабря</w:t>
      </w:r>
      <w:r w:rsidRPr="00A05799">
        <w:rPr>
          <w:sz w:val="20"/>
        </w:rPr>
        <w:t xml:space="preserve"> 2023 года «Сыктывдинский» Республики Коми</w:t>
      </w:r>
      <w:r w:rsidRPr="00A05799">
        <w:rPr>
          <w:sz w:val="20"/>
        </w:rPr>
        <w:tab/>
      </w:r>
      <w:r w:rsidRPr="00A05799">
        <w:rPr>
          <w:sz w:val="20"/>
        </w:rPr>
        <w:tab/>
        <w:t xml:space="preserve">                                                                                    </w:t>
      </w:r>
      <w:r w:rsidR="0099772E">
        <w:rPr>
          <w:sz w:val="20"/>
        </w:rPr>
        <w:t xml:space="preserve">     </w:t>
      </w:r>
      <w:r w:rsidRPr="00A05799">
        <w:rPr>
          <w:sz w:val="20"/>
        </w:rPr>
        <w:t>№ 3</w:t>
      </w:r>
      <w:r w:rsidR="00A05799" w:rsidRPr="00A05799">
        <w:rPr>
          <w:sz w:val="20"/>
        </w:rPr>
        <w:t>5</w:t>
      </w:r>
      <w:r w:rsidRPr="00A05799">
        <w:rPr>
          <w:sz w:val="20"/>
        </w:rPr>
        <w:t>/1</w:t>
      </w:r>
      <w:r w:rsidR="00A05799" w:rsidRPr="00A05799">
        <w:rPr>
          <w:sz w:val="20"/>
        </w:rPr>
        <w:t>2</w:t>
      </w:r>
      <w:r w:rsidRPr="00A05799">
        <w:rPr>
          <w:sz w:val="20"/>
        </w:rPr>
        <w:t>-</w:t>
      </w:r>
      <w:r w:rsidR="00A05799" w:rsidRPr="00A05799">
        <w:rPr>
          <w:sz w:val="20"/>
        </w:rPr>
        <w:t>2</w:t>
      </w:r>
    </w:p>
    <w:p w14:paraId="255F60F1" w14:textId="77777777" w:rsidR="003A04C8" w:rsidRPr="00A05799" w:rsidRDefault="003A04C8">
      <w:pPr>
        <w:rPr>
          <w:bCs/>
          <w:sz w:val="20"/>
        </w:rPr>
      </w:pPr>
    </w:p>
    <w:p w14:paraId="5716D524" w14:textId="77777777" w:rsidR="003A04C8" w:rsidRPr="00A05799" w:rsidRDefault="003A04C8">
      <w:pPr>
        <w:rPr>
          <w:bCs/>
          <w:sz w:val="20"/>
        </w:rPr>
      </w:pPr>
    </w:p>
    <w:p w14:paraId="30CFF95E" w14:textId="77777777" w:rsidR="00A05799" w:rsidRPr="00A05799" w:rsidRDefault="00A05799" w:rsidP="00A05799">
      <w:pPr>
        <w:ind w:firstLine="567"/>
        <w:jc w:val="both"/>
        <w:rPr>
          <w:sz w:val="20"/>
        </w:rPr>
      </w:pPr>
      <w:r w:rsidRPr="00A05799">
        <w:rPr>
          <w:sz w:val="20"/>
        </w:rPr>
        <w:t>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статьями 8, 26 Устава муниципального района «Сыктывдинский» Республики Коми</w:t>
      </w:r>
    </w:p>
    <w:p w14:paraId="359E52A2" w14:textId="77777777" w:rsidR="00A05799" w:rsidRPr="00A05799" w:rsidRDefault="00A05799" w:rsidP="00A05799">
      <w:pPr>
        <w:ind w:firstLine="567"/>
        <w:jc w:val="both"/>
        <w:rPr>
          <w:sz w:val="20"/>
        </w:rPr>
      </w:pPr>
    </w:p>
    <w:p w14:paraId="15D4CF45" w14:textId="77777777" w:rsidR="00A05799" w:rsidRPr="00A05799" w:rsidRDefault="00A05799" w:rsidP="00A05799">
      <w:pPr>
        <w:tabs>
          <w:tab w:val="left" w:pos="1134"/>
        </w:tabs>
        <w:ind w:firstLine="709"/>
        <w:jc w:val="both"/>
        <w:rPr>
          <w:sz w:val="20"/>
        </w:rPr>
      </w:pPr>
      <w:r w:rsidRPr="00A05799">
        <w:rPr>
          <w:sz w:val="20"/>
        </w:rPr>
        <w:t>Совет муниципального района «Сыктывдинский» Республики Коми решил:</w:t>
      </w:r>
    </w:p>
    <w:p w14:paraId="2020494F" w14:textId="77777777" w:rsidR="00A05799" w:rsidRPr="00A05799" w:rsidRDefault="00A05799" w:rsidP="00A05799">
      <w:pPr>
        <w:ind w:firstLine="540"/>
        <w:jc w:val="both"/>
        <w:rPr>
          <w:sz w:val="20"/>
        </w:rPr>
      </w:pPr>
    </w:p>
    <w:p w14:paraId="11A91ADE" w14:textId="77777777" w:rsidR="00A05799" w:rsidRPr="00A05799" w:rsidRDefault="00A05799" w:rsidP="00A05799">
      <w:pPr>
        <w:pStyle w:val="aff5"/>
        <w:numPr>
          <w:ilvl w:val="0"/>
          <w:numId w:val="8"/>
        </w:numPr>
        <w:tabs>
          <w:tab w:val="left" w:pos="0"/>
          <w:tab w:val="left" w:pos="993"/>
        </w:tabs>
        <w:suppressAutoHyphens/>
        <w:spacing w:before="0" w:after="0"/>
        <w:ind w:left="0" w:firstLine="567"/>
        <w:rPr>
          <w:rFonts w:ascii="Times New Roman" w:hAnsi="Times New Roman"/>
          <w:sz w:val="20"/>
        </w:rPr>
      </w:pPr>
      <w:r w:rsidRPr="00A05799">
        <w:rPr>
          <w:rFonts w:ascii="Times New Roman" w:hAnsi="Times New Roman"/>
          <w:sz w:val="20"/>
        </w:rPr>
        <w:t>Разрешить администрации муниципального района «Сыктывдинский» Республики Коми передать администрациям сельских поселений осуществление своих полномочий согласно приложению.</w:t>
      </w:r>
    </w:p>
    <w:p w14:paraId="1F786ED9" w14:textId="77777777" w:rsidR="00A05799" w:rsidRPr="00A05799" w:rsidRDefault="00A05799" w:rsidP="00A05799">
      <w:pPr>
        <w:pStyle w:val="aff5"/>
        <w:tabs>
          <w:tab w:val="left" w:pos="567"/>
          <w:tab w:val="left" w:pos="993"/>
        </w:tabs>
        <w:rPr>
          <w:rFonts w:ascii="Times New Roman" w:hAnsi="Times New Roman"/>
          <w:sz w:val="20"/>
        </w:rPr>
      </w:pPr>
      <w:r w:rsidRPr="00A05799">
        <w:rPr>
          <w:rFonts w:ascii="Times New Roman" w:hAnsi="Times New Roman"/>
          <w:sz w:val="20"/>
        </w:rPr>
        <w:t>2. Поручить администрации муниципального района «Сыктывдинский» Республики Коми заключить соглашения с администрациями сельских поселений о принятии к осуществлению полномочий на 2024 год согласно пункту 1 решения.</w:t>
      </w:r>
    </w:p>
    <w:p w14:paraId="6A413726" w14:textId="77777777" w:rsidR="00A05799" w:rsidRPr="00A05799" w:rsidRDefault="00A05799" w:rsidP="00A05799">
      <w:pPr>
        <w:pStyle w:val="aff5"/>
        <w:tabs>
          <w:tab w:val="left" w:pos="567"/>
          <w:tab w:val="left" w:pos="993"/>
        </w:tabs>
        <w:rPr>
          <w:rFonts w:ascii="Times New Roman" w:hAnsi="Times New Roman"/>
          <w:sz w:val="20"/>
        </w:rPr>
      </w:pPr>
      <w:r w:rsidRPr="00A05799">
        <w:rPr>
          <w:rFonts w:ascii="Times New Roman" w:hAnsi="Times New Roman"/>
          <w:sz w:val="20"/>
        </w:rPr>
        <w:t>3. Предусмотреть сумму межбюджетных трансфертов, передаваемую сельским поселениям, в пределах ассигнований, утвержденных в бюджете муниципального района «Сыктывдинский» Республики Коми на 2024 год и плановый период 2025 и 2026 годов», согласно Методикам расчета  межбюджетных трансфертов на выполнение полномочий в соответствии с утвержденными нормативными правовыми актами администрации района «Сыктывдинский» Республики Коми.</w:t>
      </w:r>
    </w:p>
    <w:p w14:paraId="62ED8F1C" w14:textId="77777777" w:rsidR="00A05799" w:rsidRPr="00A05799" w:rsidRDefault="00A05799" w:rsidP="00A05799">
      <w:pPr>
        <w:pStyle w:val="aff5"/>
        <w:tabs>
          <w:tab w:val="left" w:pos="993"/>
        </w:tabs>
        <w:rPr>
          <w:rFonts w:ascii="Times New Roman" w:hAnsi="Times New Roman"/>
          <w:sz w:val="20"/>
        </w:rPr>
      </w:pPr>
      <w:r w:rsidRPr="00A05799">
        <w:rPr>
          <w:rFonts w:ascii="Times New Roman" w:hAnsi="Times New Roman"/>
          <w:sz w:val="20"/>
        </w:rPr>
        <w:t>4. Контроль за исполнением решения возложить на постоянную комиссию по бюджету, налогам и экономическому развитию Совета муниципального района «Сыктывдинский» и заместителя руководителя администрации муниципального района «Сыктывдинский» (А.В. Коншин).</w:t>
      </w:r>
    </w:p>
    <w:p w14:paraId="4E980B00" w14:textId="77777777" w:rsidR="00A05799" w:rsidRPr="00A05799" w:rsidRDefault="00A05799" w:rsidP="00A05799">
      <w:pPr>
        <w:ind w:firstLine="540"/>
        <w:jc w:val="both"/>
        <w:rPr>
          <w:sz w:val="20"/>
        </w:rPr>
      </w:pPr>
      <w:r w:rsidRPr="00A05799">
        <w:rPr>
          <w:sz w:val="20"/>
        </w:rPr>
        <w:t>5. Настоящее решение вступает в силу со дня его официального опубликования.</w:t>
      </w:r>
    </w:p>
    <w:p w14:paraId="39EAD312" w14:textId="77777777" w:rsidR="00A05799" w:rsidRPr="00A05799" w:rsidRDefault="00A05799" w:rsidP="00A05799">
      <w:pPr>
        <w:ind w:left="660"/>
        <w:jc w:val="both"/>
        <w:rPr>
          <w:sz w:val="20"/>
        </w:rPr>
      </w:pPr>
    </w:p>
    <w:p w14:paraId="00B02BBD" w14:textId="05996593" w:rsidR="00A05799" w:rsidRPr="00A05799" w:rsidRDefault="00A05799" w:rsidP="00A05799">
      <w:pPr>
        <w:tabs>
          <w:tab w:val="left" w:pos="5760"/>
        </w:tabs>
        <w:rPr>
          <w:sz w:val="20"/>
        </w:rPr>
      </w:pPr>
      <w:r w:rsidRPr="00A05799">
        <w:rPr>
          <w:sz w:val="20"/>
        </w:rPr>
        <w:t>Председатель Совета муниципального района</w:t>
      </w:r>
      <w:r w:rsidRPr="00A05799">
        <w:rPr>
          <w:sz w:val="20"/>
        </w:rPr>
        <w:tab/>
        <w:t xml:space="preserve">                                  </w:t>
      </w:r>
      <w:r>
        <w:rPr>
          <w:sz w:val="20"/>
        </w:rPr>
        <w:t xml:space="preserve">               </w:t>
      </w:r>
      <w:r w:rsidRPr="00A05799">
        <w:rPr>
          <w:sz w:val="20"/>
        </w:rPr>
        <w:t>А.М. Шкодник</w:t>
      </w:r>
    </w:p>
    <w:p w14:paraId="018AAF1B" w14:textId="77777777" w:rsidR="00A05799" w:rsidRPr="00A05799" w:rsidRDefault="00A05799" w:rsidP="00A05799">
      <w:pPr>
        <w:jc w:val="right"/>
        <w:rPr>
          <w:sz w:val="20"/>
        </w:rPr>
      </w:pPr>
    </w:p>
    <w:p w14:paraId="406C5030" w14:textId="77777777" w:rsidR="00A05799" w:rsidRPr="00A05799" w:rsidRDefault="00A05799" w:rsidP="00A05799">
      <w:pPr>
        <w:autoSpaceDE w:val="0"/>
        <w:rPr>
          <w:sz w:val="20"/>
        </w:rPr>
      </w:pPr>
      <w:r w:rsidRPr="00A05799">
        <w:rPr>
          <w:sz w:val="20"/>
        </w:rPr>
        <w:t>Глава муниципального района «Сыктывдинский» -</w:t>
      </w:r>
    </w:p>
    <w:p w14:paraId="164D1B51" w14:textId="00D13371" w:rsidR="00A05799" w:rsidRPr="00A05799" w:rsidRDefault="00A05799" w:rsidP="00A05799">
      <w:pPr>
        <w:autoSpaceDE w:val="0"/>
        <w:rPr>
          <w:sz w:val="20"/>
        </w:rPr>
      </w:pPr>
      <w:r w:rsidRPr="00A05799">
        <w:rPr>
          <w:sz w:val="20"/>
        </w:rPr>
        <w:t>руководитель администрации</w:t>
      </w:r>
      <w:r w:rsidRPr="00A05799">
        <w:rPr>
          <w:sz w:val="20"/>
        </w:rPr>
        <w:tab/>
      </w:r>
      <w:r w:rsidRPr="00A05799">
        <w:rPr>
          <w:sz w:val="20"/>
        </w:rPr>
        <w:tab/>
      </w:r>
      <w:r w:rsidRPr="00A05799">
        <w:rPr>
          <w:sz w:val="20"/>
        </w:rPr>
        <w:tab/>
      </w:r>
      <w:r w:rsidRPr="00A05799">
        <w:rPr>
          <w:sz w:val="20"/>
        </w:rPr>
        <w:tab/>
      </w:r>
      <w:r w:rsidRPr="00A05799">
        <w:rPr>
          <w:sz w:val="20"/>
        </w:rPr>
        <w:tab/>
      </w:r>
      <w:r w:rsidRPr="00A05799">
        <w:rPr>
          <w:sz w:val="20"/>
        </w:rPr>
        <w:tab/>
        <w:t xml:space="preserve">           </w:t>
      </w:r>
      <w:r>
        <w:rPr>
          <w:sz w:val="20"/>
        </w:rPr>
        <w:t xml:space="preserve">                          </w:t>
      </w:r>
      <w:r w:rsidRPr="00A05799">
        <w:rPr>
          <w:sz w:val="20"/>
        </w:rPr>
        <w:t>Л.Ю. Доронина</w:t>
      </w:r>
    </w:p>
    <w:p w14:paraId="271D9D70" w14:textId="77777777" w:rsidR="00A05799" w:rsidRPr="00A05799" w:rsidRDefault="00A05799" w:rsidP="00A05799">
      <w:pPr>
        <w:autoSpaceDE w:val="0"/>
        <w:rPr>
          <w:sz w:val="20"/>
        </w:rPr>
      </w:pPr>
    </w:p>
    <w:p w14:paraId="362D8F34" w14:textId="77777777" w:rsidR="00A05799" w:rsidRDefault="00A05799" w:rsidP="00A05799">
      <w:pPr>
        <w:autoSpaceDE w:val="0"/>
        <w:rPr>
          <w:sz w:val="20"/>
        </w:rPr>
      </w:pPr>
      <w:r w:rsidRPr="00A05799">
        <w:rPr>
          <w:sz w:val="20"/>
        </w:rPr>
        <w:t>21 декабря 2023 года</w:t>
      </w:r>
    </w:p>
    <w:p w14:paraId="6572BF27" w14:textId="77777777" w:rsidR="0099772E" w:rsidRPr="0099772E" w:rsidRDefault="0099772E" w:rsidP="0099772E">
      <w:pPr>
        <w:autoSpaceDE w:val="0"/>
        <w:rPr>
          <w:sz w:val="20"/>
        </w:rPr>
      </w:pPr>
    </w:p>
    <w:p w14:paraId="61573B88" w14:textId="77777777" w:rsidR="0099772E" w:rsidRPr="0099772E" w:rsidRDefault="0099772E" w:rsidP="0099772E">
      <w:pPr>
        <w:jc w:val="right"/>
        <w:rPr>
          <w:sz w:val="20"/>
        </w:rPr>
      </w:pPr>
      <w:r w:rsidRPr="0099772E">
        <w:rPr>
          <w:sz w:val="20"/>
        </w:rPr>
        <w:lastRenderedPageBreak/>
        <w:t xml:space="preserve">Приложение </w:t>
      </w:r>
    </w:p>
    <w:p w14:paraId="1148A955" w14:textId="548255F3" w:rsidR="0099772E" w:rsidRPr="0099772E" w:rsidRDefault="0099772E" w:rsidP="0099772E">
      <w:pPr>
        <w:jc w:val="center"/>
        <w:rPr>
          <w:sz w:val="20"/>
        </w:rPr>
      </w:pPr>
      <w:r w:rsidRPr="0099772E">
        <w:rPr>
          <w:sz w:val="20"/>
        </w:rPr>
        <w:t xml:space="preserve">                                                                                               </w:t>
      </w:r>
      <w:r>
        <w:rPr>
          <w:sz w:val="20"/>
        </w:rPr>
        <w:t xml:space="preserve">                                 </w:t>
      </w:r>
      <w:r w:rsidRPr="0099772E">
        <w:rPr>
          <w:sz w:val="20"/>
        </w:rPr>
        <w:t xml:space="preserve">к решению Совета «Сыктывдинский»  </w:t>
      </w:r>
    </w:p>
    <w:p w14:paraId="2B94D668" w14:textId="77777777" w:rsidR="0099772E" w:rsidRPr="0099772E" w:rsidRDefault="0099772E" w:rsidP="0099772E">
      <w:pPr>
        <w:jc w:val="right"/>
        <w:rPr>
          <w:sz w:val="20"/>
        </w:rPr>
      </w:pPr>
      <w:r w:rsidRPr="0099772E">
        <w:rPr>
          <w:sz w:val="20"/>
        </w:rPr>
        <w:t xml:space="preserve">от 21.12.2023 № 35/12-2 </w:t>
      </w:r>
    </w:p>
    <w:p w14:paraId="07F213EC" w14:textId="77777777" w:rsidR="0099772E" w:rsidRPr="0099772E" w:rsidRDefault="0099772E" w:rsidP="0099772E">
      <w:pPr>
        <w:jc w:val="right"/>
        <w:rPr>
          <w:sz w:val="20"/>
        </w:rPr>
      </w:pPr>
    </w:p>
    <w:p w14:paraId="6CF30ACA" w14:textId="77777777" w:rsidR="0099772E" w:rsidRPr="0099772E" w:rsidRDefault="0099772E" w:rsidP="0099772E">
      <w:pPr>
        <w:jc w:val="center"/>
        <w:rPr>
          <w:sz w:val="20"/>
        </w:rPr>
      </w:pPr>
      <w:r w:rsidRPr="0099772E">
        <w:rPr>
          <w:b/>
          <w:sz w:val="20"/>
        </w:rPr>
        <w:t xml:space="preserve">Полномочия, </w:t>
      </w:r>
    </w:p>
    <w:p w14:paraId="42F1E137" w14:textId="77777777" w:rsidR="0099772E" w:rsidRPr="0099772E" w:rsidRDefault="0099772E" w:rsidP="0099772E">
      <w:pPr>
        <w:jc w:val="center"/>
        <w:rPr>
          <w:sz w:val="20"/>
        </w:rPr>
      </w:pPr>
      <w:r w:rsidRPr="0099772E">
        <w:rPr>
          <w:b/>
          <w:sz w:val="20"/>
        </w:rPr>
        <w:t xml:space="preserve">передаваемые администрацией </w:t>
      </w:r>
    </w:p>
    <w:p w14:paraId="5459E24E" w14:textId="77777777" w:rsidR="0099772E" w:rsidRPr="0099772E" w:rsidRDefault="0099772E" w:rsidP="0099772E">
      <w:pPr>
        <w:jc w:val="center"/>
        <w:rPr>
          <w:sz w:val="20"/>
        </w:rPr>
      </w:pPr>
      <w:r w:rsidRPr="0099772E">
        <w:rPr>
          <w:b/>
          <w:sz w:val="20"/>
        </w:rPr>
        <w:t>муниципального района «Сыктывдинский» на 2024 год</w:t>
      </w:r>
    </w:p>
    <w:p w14:paraId="174BB6AF" w14:textId="77777777" w:rsidR="0099772E" w:rsidRPr="0099772E" w:rsidRDefault="0099772E" w:rsidP="0099772E">
      <w:pPr>
        <w:jc w:val="center"/>
        <w:rPr>
          <w:b/>
          <w:sz w:val="20"/>
        </w:rPr>
      </w:pPr>
    </w:p>
    <w:tbl>
      <w:tblPr>
        <w:tblW w:w="0" w:type="auto"/>
        <w:tblInd w:w="108" w:type="dxa"/>
        <w:tblLayout w:type="fixed"/>
        <w:tblLook w:val="0000" w:firstRow="0" w:lastRow="0" w:firstColumn="0" w:lastColumn="0" w:noHBand="0" w:noVBand="0"/>
      </w:tblPr>
      <w:tblGrid>
        <w:gridCol w:w="236"/>
        <w:gridCol w:w="3402"/>
        <w:gridCol w:w="4111"/>
        <w:gridCol w:w="1890"/>
      </w:tblGrid>
      <w:tr w:rsidR="0099772E" w:rsidRPr="0099772E" w14:paraId="5006C688" w14:textId="77777777" w:rsidTr="0099772E">
        <w:tc>
          <w:tcPr>
            <w:tcW w:w="236" w:type="dxa"/>
            <w:tcBorders>
              <w:top w:val="single" w:sz="4" w:space="0" w:color="000000"/>
              <w:left w:val="single" w:sz="4" w:space="0" w:color="000000"/>
              <w:bottom w:val="single" w:sz="4" w:space="0" w:color="000000"/>
            </w:tcBorders>
            <w:shd w:val="clear" w:color="auto" w:fill="auto"/>
            <w:vAlign w:val="center"/>
          </w:tcPr>
          <w:p w14:paraId="4EAC2413" w14:textId="77777777" w:rsidR="0099772E" w:rsidRPr="0099772E" w:rsidRDefault="0099772E" w:rsidP="0099772E">
            <w:pPr>
              <w:snapToGrid w:val="0"/>
              <w:jc w:val="center"/>
              <w:rPr>
                <w:sz w:val="20"/>
              </w:rPr>
            </w:pPr>
            <w:r w:rsidRPr="0099772E">
              <w:rPr>
                <w:sz w:val="20"/>
              </w:rPr>
              <w:t>№ п/п</w:t>
            </w:r>
          </w:p>
        </w:tc>
        <w:tc>
          <w:tcPr>
            <w:tcW w:w="3402" w:type="dxa"/>
            <w:tcBorders>
              <w:top w:val="single" w:sz="4" w:space="0" w:color="000000"/>
              <w:left w:val="single" w:sz="4" w:space="0" w:color="000000"/>
              <w:bottom w:val="single" w:sz="4" w:space="0" w:color="000000"/>
            </w:tcBorders>
            <w:shd w:val="clear" w:color="auto" w:fill="auto"/>
            <w:vAlign w:val="center"/>
          </w:tcPr>
          <w:p w14:paraId="3CF0D833" w14:textId="77777777" w:rsidR="0099772E" w:rsidRPr="0099772E" w:rsidRDefault="0099772E" w:rsidP="0099772E">
            <w:pPr>
              <w:snapToGrid w:val="0"/>
              <w:ind w:right="72"/>
              <w:jc w:val="center"/>
              <w:rPr>
                <w:sz w:val="20"/>
              </w:rPr>
            </w:pPr>
            <w:r w:rsidRPr="0099772E">
              <w:rPr>
                <w:sz w:val="20"/>
              </w:rPr>
              <w:t>Вопросы местного значения</w:t>
            </w:r>
          </w:p>
          <w:p w14:paraId="7EA2FA8F" w14:textId="77777777" w:rsidR="0099772E" w:rsidRPr="0099772E" w:rsidRDefault="0099772E" w:rsidP="0099772E">
            <w:pPr>
              <w:ind w:right="72"/>
              <w:jc w:val="center"/>
              <w:rPr>
                <w:sz w:val="20"/>
              </w:rPr>
            </w:pPr>
            <w:r w:rsidRPr="0099772E">
              <w:rPr>
                <w:sz w:val="20"/>
              </w:rPr>
              <w:t>муниципального района «Сыктывдинский»</w:t>
            </w:r>
          </w:p>
        </w:tc>
        <w:tc>
          <w:tcPr>
            <w:tcW w:w="4111" w:type="dxa"/>
            <w:tcBorders>
              <w:top w:val="single" w:sz="4" w:space="0" w:color="000000"/>
              <w:left w:val="single" w:sz="4" w:space="0" w:color="000000"/>
              <w:bottom w:val="single" w:sz="4" w:space="0" w:color="000000"/>
            </w:tcBorders>
            <w:shd w:val="clear" w:color="auto" w:fill="auto"/>
            <w:vAlign w:val="center"/>
          </w:tcPr>
          <w:p w14:paraId="4D733E94" w14:textId="77777777" w:rsidR="0099772E" w:rsidRPr="0099772E" w:rsidRDefault="0099772E" w:rsidP="0099772E">
            <w:pPr>
              <w:snapToGrid w:val="0"/>
              <w:ind w:right="-108"/>
              <w:jc w:val="center"/>
              <w:rPr>
                <w:sz w:val="20"/>
              </w:rPr>
            </w:pPr>
            <w:r w:rsidRPr="0099772E">
              <w:rPr>
                <w:sz w:val="20"/>
              </w:rPr>
              <w:t>Полномочия, передаваемые администрациям сельских поселений</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8CB4" w14:textId="77777777" w:rsidR="0099772E" w:rsidRPr="0099772E" w:rsidRDefault="0099772E" w:rsidP="0099772E">
            <w:pPr>
              <w:snapToGrid w:val="0"/>
              <w:ind w:right="-108"/>
              <w:jc w:val="center"/>
              <w:rPr>
                <w:sz w:val="20"/>
              </w:rPr>
            </w:pPr>
            <w:r w:rsidRPr="0099772E">
              <w:rPr>
                <w:sz w:val="20"/>
              </w:rPr>
              <w:t>Наименование поселения</w:t>
            </w:r>
          </w:p>
        </w:tc>
      </w:tr>
      <w:tr w:rsidR="0099772E" w:rsidRPr="0099772E" w14:paraId="3F0622E3" w14:textId="77777777" w:rsidTr="0099772E">
        <w:tc>
          <w:tcPr>
            <w:tcW w:w="236" w:type="dxa"/>
            <w:tcBorders>
              <w:top w:val="single" w:sz="4" w:space="0" w:color="000000"/>
              <w:left w:val="single" w:sz="4" w:space="0" w:color="000000"/>
              <w:bottom w:val="single" w:sz="4" w:space="0" w:color="000000"/>
            </w:tcBorders>
            <w:shd w:val="clear" w:color="auto" w:fill="auto"/>
          </w:tcPr>
          <w:p w14:paraId="2EFB33E3" w14:textId="77777777" w:rsidR="0099772E" w:rsidRPr="0099772E" w:rsidRDefault="0099772E" w:rsidP="0099772E">
            <w:pPr>
              <w:snapToGrid w:val="0"/>
              <w:jc w:val="center"/>
              <w:rPr>
                <w:sz w:val="20"/>
              </w:rPr>
            </w:pPr>
            <w:r w:rsidRPr="0099772E">
              <w:rPr>
                <w:sz w:val="20"/>
              </w:rPr>
              <w:t>1.</w:t>
            </w:r>
          </w:p>
        </w:tc>
        <w:tc>
          <w:tcPr>
            <w:tcW w:w="3402" w:type="dxa"/>
            <w:tcBorders>
              <w:top w:val="single" w:sz="4" w:space="0" w:color="000000"/>
              <w:left w:val="single" w:sz="4" w:space="0" w:color="000000"/>
              <w:bottom w:val="single" w:sz="4" w:space="0" w:color="000000"/>
            </w:tcBorders>
            <w:shd w:val="clear" w:color="auto" w:fill="auto"/>
          </w:tcPr>
          <w:p w14:paraId="76025531" w14:textId="77777777" w:rsidR="0099772E" w:rsidRPr="0099772E" w:rsidRDefault="0099772E" w:rsidP="0099772E">
            <w:pPr>
              <w:spacing w:line="220" w:lineRule="atLeast"/>
              <w:jc w:val="both"/>
              <w:rPr>
                <w:sz w:val="20"/>
              </w:rPr>
            </w:pPr>
            <w:r w:rsidRPr="0099772E">
              <w:rPr>
                <w:sz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111" w:type="dxa"/>
            <w:tcBorders>
              <w:top w:val="single" w:sz="4" w:space="0" w:color="000000"/>
              <w:left w:val="single" w:sz="4" w:space="0" w:color="000000"/>
              <w:bottom w:val="single" w:sz="4" w:space="0" w:color="000000"/>
            </w:tcBorders>
            <w:shd w:val="clear" w:color="auto" w:fill="auto"/>
          </w:tcPr>
          <w:p w14:paraId="528B2ED0" w14:textId="77777777" w:rsidR="0099772E" w:rsidRPr="0099772E" w:rsidRDefault="0099772E" w:rsidP="0099772E">
            <w:pPr>
              <w:jc w:val="both"/>
              <w:rPr>
                <w:sz w:val="20"/>
              </w:rPr>
            </w:pPr>
            <w:r w:rsidRPr="0099772E">
              <w:rPr>
                <w:sz w:val="20"/>
              </w:rPr>
              <w:t>- содержание матросов спасателей за дежурство на пляже;</w:t>
            </w:r>
          </w:p>
          <w:p w14:paraId="408FBEB3" w14:textId="77777777" w:rsidR="0099772E" w:rsidRPr="0099772E" w:rsidRDefault="0099772E" w:rsidP="0099772E">
            <w:pPr>
              <w:jc w:val="both"/>
              <w:rPr>
                <w:sz w:val="20"/>
              </w:rPr>
            </w:pPr>
            <w:r w:rsidRPr="0099772E">
              <w:rPr>
                <w:sz w:val="20"/>
              </w:rPr>
              <w:t>- оборудование скамеек;</w:t>
            </w:r>
          </w:p>
          <w:p w14:paraId="6593AA66" w14:textId="77777777" w:rsidR="0099772E" w:rsidRPr="0099772E" w:rsidRDefault="0099772E" w:rsidP="0099772E">
            <w:pPr>
              <w:jc w:val="both"/>
              <w:rPr>
                <w:sz w:val="20"/>
              </w:rPr>
            </w:pPr>
            <w:r w:rsidRPr="0099772E">
              <w:rPr>
                <w:sz w:val="20"/>
              </w:rPr>
              <w:t>- очистка береговой линии в местах массового отдыха у воды;</w:t>
            </w:r>
          </w:p>
          <w:p w14:paraId="6CFCEEEF" w14:textId="77777777" w:rsidR="0099772E" w:rsidRPr="0099772E" w:rsidRDefault="0099772E" w:rsidP="0099772E">
            <w:pPr>
              <w:jc w:val="both"/>
              <w:rPr>
                <w:sz w:val="20"/>
              </w:rPr>
            </w:pPr>
            <w:r w:rsidRPr="0099772E">
              <w:rPr>
                <w:sz w:val="20"/>
              </w:rPr>
              <w:t>- оборудование информационных стендов с размещением на нем памяток по безопасности на водных объектах;</w:t>
            </w:r>
          </w:p>
          <w:p w14:paraId="3E672589" w14:textId="77777777" w:rsidR="0099772E" w:rsidRPr="0099772E" w:rsidRDefault="0099772E" w:rsidP="0099772E">
            <w:pPr>
              <w:jc w:val="both"/>
              <w:rPr>
                <w:sz w:val="20"/>
              </w:rPr>
            </w:pPr>
            <w:r w:rsidRPr="0099772E">
              <w:rPr>
                <w:sz w:val="20"/>
              </w:rPr>
              <w:t>- уборка ТБО;</w:t>
            </w:r>
          </w:p>
          <w:p w14:paraId="1617C307" w14:textId="77777777" w:rsidR="0099772E" w:rsidRPr="0099772E" w:rsidRDefault="0099772E" w:rsidP="0099772E">
            <w:pPr>
              <w:jc w:val="both"/>
              <w:rPr>
                <w:sz w:val="20"/>
              </w:rPr>
            </w:pPr>
            <w:r w:rsidRPr="0099772E">
              <w:rPr>
                <w:sz w:val="20"/>
              </w:rPr>
              <w:t>- приобретение, аренда спасательного оборудования и плавательных средств;</w:t>
            </w:r>
          </w:p>
          <w:p w14:paraId="28A1973F" w14:textId="77777777" w:rsidR="0099772E" w:rsidRPr="0099772E" w:rsidRDefault="0099772E" w:rsidP="0099772E">
            <w:pPr>
              <w:jc w:val="both"/>
              <w:rPr>
                <w:sz w:val="20"/>
              </w:rPr>
            </w:pPr>
            <w:r w:rsidRPr="0099772E">
              <w:rPr>
                <w:sz w:val="20"/>
              </w:rPr>
              <w:t>- оборудование пляжа туалетом;</w:t>
            </w:r>
          </w:p>
          <w:p w14:paraId="5A340C19" w14:textId="77777777" w:rsidR="0099772E" w:rsidRPr="0099772E" w:rsidRDefault="0099772E" w:rsidP="0099772E">
            <w:pPr>
              <w:jc w:val="both"/>
              <w:rPr>
                <w:sz w:val="20"/>
              </w:rPr>
            </w:pPr>
            <w:r w:rsidRPr="0099772E">
              <w:rPr>
                <w:sz w:val="20"/>
              </w:rPr>
              <w:t>- оборудование пляжа кабинками для переодевания.</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9C10E79" w14:textId="77777777" w:rsidR="0099772E" w:rsidRPr="0099772E" w:rsidRDefault="0099772E" w:rsidP="0099772E">
            <w:pPr>
              <w:pStyle w:val="afffffd"/>
              <w:snapToGrid w:val="0"/>
              <w:jc w:val="both"/>
              <w:rPr>
                <w:sz w:val="20"/>
              </w:rPr>
            </w:pPr>
            <w:r w:rsidRPr="0099772E">
              <w:rPr>
                <w:bCs/>
                <w:sz w:val="20"/>
              </w:rPr>
              <w:t>СП «Шошка»</w:t>
            </w:r>
          </w:p>
          <w:p w14:paraId="1E55074F" w14:textId="77777777" w:rsidR="0099772E" w:rsidRPr="0099772E" w:rsidRDefault="0099772E" w:rsidP="0099772E">
            <w:pPr>
              <w:pStyle w:val="afffffd"/>
              <w:snapToGrid w:val="0"/>
              <w:jc w:val="both"/>
              <w:rPr>
                <w:bCs/>
                <w:sz w:val="20"/>
              </w:rPr>
            </w:pPr>
          </w:p>
        </w:tc>
      </w:tr>
      <w:tr w:rsidR="0099772E" w:rsidRPr="0099772E" w14:paraId="1CB69056" w14:textId="77777777" w:rsidTr="0099772E">
        <w:tc>
          <w:tcPr>
            <w:tcW w:w="236" w:type="dxa"/>
            <w:tcBorders>
              <w:top w:val="single" w:sz="4" w:space="0" w:color="000000"/>
              <w:left w:val="single" w:sz="4" w:space="0" w:color="000000"/>
              <w:bottom w:val="single" w:sz="4" w:space="0" w:color="000000"/>
            </w:tcBorders>
            <w:shd w:val="clear" w:color="auto" w:fill="auto"/>
          </w:tcPr>
          <w:p w14:paraId="6975395A" w14:textId="77777777" w:rsidR="0099772E" w:rsidRPr="0099772E" w:rsidRDefault="0099772E" w:rsidP="0099772E">
            <w:pPr>
              <w:snapToGrid w:val="0"/>
              <w:jc w:val="center"/>
              <w:rPr>
                <w:sz w:val="20"/>
              </w:rPr>
            </w:pPr>
            <w:r w:rsidRPr="0099772E">
              <w:rPr>
                <w:sz w:val="20"/>
              </w:rPr>
              <w:t>2.</w:t>
            </w:r>
          </w:p>
        </w:tc>
        <w:tc>
          <w:tcPr>
            <w:tcW w:w="3402" w:type="dxa"/>
            <w:tcBorders>
              <w:top w:val="single" w:sz="4" w:space="0" w:color="000000"/>
              <w:left w:val="single" w:sz="4" w:space="0" w:color="000000"/>
              <w:bottom w:val="single" w:sz="4" w:space="0" w:color="000000"/>
            </w:tcBorders>
            <w:shd w:val="clear" w:color="auto" w:fill="auto"/>
          </w:tcPr>
          <w:p w14:paraId="51261832" w14:textId="77777777" w:rsidR="0099772E" w:rsidRPr="0099772E" w:rsidRDefault="0099772E" w:rsidP="0099772E">
            <w:pPr>
              <w:spacing w:line="220" w:lineRule="atLeast"/>
              <w:jc w:val="both"/>
              <w:rPr>
                <w:sz w:val="20"/>
              </w:rPr>
            </w:pPr>
            <w:r w:rsidRPr="0099772E">
              <w:rPr>
                <w:sz w:val="20"/>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4111" w:type="dxa"/>
            <w:tcBorders>
              <w:top w:val="single" w:sz="4" w:space="0" w:color="000000"/>
              <w:left w:val="single" w:sz="4" w:space="0" w:color="000000"/>
              <w:bottom w:val="single" w:sz="4" w:space="0" w:color="000000"/>
            </w:tcBorders>
            <w:shd w:val="clear" w:color="auto" w:fill="auto"/>
          </w:tcPr>
          <w:p w14:paraId="3D7B2296" w14:textId="77777777" w:rsidR="0099772E" w:rsidRPr="0099772E" w:rsidRDefault="0099772E" w:rsidP="0099772E">
            <w:pPr>
              <w:jc w:val="both"/>
              <w:rPr>
                <w:sz w:val="20"/>
              </w:rPr>
            </w:pPr>
            <w:r w:rsidRPr="0099772E">
              <w:rPr>
                <w:rFonts w:eastAsia="Calibri"/>
                <w:sz w:val="20"/>
              </w:rPr>
              <w:t>- содержание мест (площадк) накопления твердых коммунальных отходов, внесенных в реестр мест (площадок) накопления твердых коммунальных отходов;</w:t>
            </w:r>
          </w:p>
          <w:p w14:paraId="37EAA7F7" w14:textId="77777777" w:rsidR="0099772E" w:rsidRPr="0099772E" w:rsidRDefault="0099772E" w:rsidP="0099772E">
            <w:pPr>
              <w:jc w:val="both"/>
              <w:rPr>
                <w:sz w:val="20"/>
              </w:rPr>
            </w:pPr>
            <w:r w:rsidRPr="0099772E">
              <w:rPr>
                <w:rFonts w:eastAsia="Calibri"/>
                <w:sz w:val="20"/>
              </w:rPr>
              <w:t>- создание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403A6F8B" w14:textId="77777777" w:rsidR="0099772E" w:rsidRPr="0099772E" w:rsidRDefault="0099772E" w:rsidP="0099772E">
            <w:pPr>
              <w:jc w:val="both"/>
              <w:rPr>
                <w:sz w:val="20"/>
              </w:rPr>
            </w:pPr>
            <w:r w:rsidRPr="0099772E">
              <w:rPr>
                <w:rFonts w:eastAsia="Calibri"/>
                <w:sz w:val="20"/>
              </w:rPr>
              <w:t>- экологическое воспитание и формирование экологической культуры в области обращения с твердыми коммунальными отходами.</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CD605E9" w14:textId="77777777" w:rsidR="0099772E" w:rsidRPr="0099772E" w:rsidRDefault="0099772E" w:rsidP="0099772E">
            <w:pPr>
              <w:pStyle w:val="afffffd"/>
              <w:snapToGrid w:val="0"/>
              <w:rPr>
                <w:sz w:val="20"/>
              </w:rPr>
            </w:pPr>
            <w:r w:rsidRPr="0099772E">
              <w:rPr>
                <w:bCs/>
                <w:sz w:val="20"/>
              </w:rPr>
              <w:t xml:space="preserve">СП «Выльгот», СП «Зеленец», СП «Пажга», </w:t>
            </w:r>
          </w:p>
          <w:p w14:paraId="59AD6A06" w14:textId="77777777" w:rsidR="0099772E" w:rsidRPr="0099772E" w:rsidRDefault="0099772E" w:rsidP="0099772E">
            <w:pPr>
              <w:pStyle w:val="afffffd"/>
              <w:snapToGrid w:val="0"/>
              <w:rPr>
                <w:sz w:val="20"/>
              </w:rPr>
            </w:pPr>
            <w:r w:rsidRPr="0099772E">
              <w:rPr>
                <w:bCs/>
                <w:sz w:val="20"/>
              </w:rPr>
              <w:t xml:space="preserve">СП «Лэзым», </w:t>
            </w:r>
          </w:p>
          <w:p w14:paraId="6CC952BA" w14:textId="77777777" w:rsidR="0099772E" w:rsidRPr="0099772E" w:rsidRDefault="0099772E" w:rsidP="0099772E">
            <w:pPr>
              <w:pStyle w:val="afffffd"/>
              <w:snapToGrid w:val="0"/>
              <w:rPr>
                <w:sz w:val="20"/>
              </w:rPr>
            </w:pPr>
            <w:r w:rsidRPr="0099772E">
              <w:rPr>
                <w:bCs/>
                <w:sz w:val="20"/>
              </w:rPr>
              <w:t xml:space="preserve">СП «Ыб», </w:t>
            </w:r>
          </w:p>
          <w:p w14:paraId="02778EA7" w14:textId="77777777" w:rsidR="0099772E" w:rsidRPr="0099772E" w:rsidRDefault="0099772E" w:rsidP="0099772E">
            <w:pPr>
              <w:pStyle w:val="afffffd"/>
              <w:snapToGrid w:val="0"/>
              <w:rPr>
                <w:sz w:val="20"/>
              </w:rPr>
            </w:pPr>
            <w:r w:rsidRPr="0099772E">
              <w:rPr>
                <w:bCs/>
                <w:sz w:val="20"/>
              </w:rPr>
              <w:t xml:space="preserve">СП «Яснэг», </w:t>
            </w:r>
          </w:p>
          <w:p w14:paraId="3FA8517E" w14:textId="77777777" w:rsidR="0099772E" w:rsidRPr="0099772E" w:rsidRDefault="0099772E" w:rsidP="0099772E">
            <w:pPr>
              <w:pStyle w:val="afffffd"/>
              <w:snapToGrid w:val="0"/>
              <w:rPr>
                <w:sz w:val="20"/>
              </w:rPr>
            </w:pPr>
            <w:r w:rsidRPr="0099772E">
              <w:rPr>
                <w:bCs/>
                <w:sz w:val="20"/>
              </w:rPr>
              <w:t xml:space="preserve">СП «Нювчим», </w:t>
            </w:r>
          </w:p>
          <w:p w14:paraId="374B2ACA" w14:textId="77777777" w:rsidR="0099772E" w:rsidRPr="0099772E" w:rsidRDefault="0099772E" w:rsidP="0099772E">
            <w:pPr>
              <w:pStyle w:val="afffffd"/>
              <w:snapToGrid w:val="0"/>
              <w:rPr>
                <w:sz w:val="20"/>
              </w:rPr>
            </w:pPr>
            <w:r w:rsidRPr="0099772E">
              <w:rPr>
                <w:bCs/>
                <w:sz w:val="20"/>
              </w:rPr>
              <w:t xml:space="preserve">СП «Шошка», </w:t>
            </w:r>
          </w:p>
          <w:p w14:paraId="59B553F5" w14:textId="77777777" w:rsidR="0099772E" w:rsidRPr="0099772E" w:rsidRDefault="0099772E" w:rsidP="0099772E">
            <w:pPr>
              <w:pStyle w:val="afffffd"/>
              <w:snapToGrid w:val="0"/>
              <w:rPr>
                <w:sz w:val="20"/>
              </w:rPr>
            </w:pPr>
            <w:r w:rsidRPr="0099772E">
              <w:rPr>
                <w:bCs/>
                <w:sz w:val="20"/>
              </w:rPr>
              <w:t xml:space="preserve">СП «Палевицы», </w:t>
            </w:r>
          </w:p>
          <w:p w14:paraId="1C62D046" w14:textId="77777777" w:rsidR="0099772E" w:rsidRPr="0099772E" w:rsidRDefault="0099772E" w:rsidP="0099772E">
            <w:pPr>
              <w:pStyle w:val="afffffd"/>
              <w:snapToGrid w:val="0"/>
              <w:rPr>
                <w:sz w:val="20"/>
              </w:rPr>
            </w:pPr>
            <w:r w:rsidRPr="0099772E">
              <w:rPr>
                <w:bCs/>
                <w:sz w:val="20"/>
              </w:rPr>
              <w:t xml:space="preserve">СП «Слудка», </w:t>
            </w:r>
          </w:p>
          <w:p w14:paraId="15DCC0FC" w14:textId="77777777" w:rsidR="0099772E" w:rsidRPr="0099772E" w:rsidRDefault="0099772E" w:rsidP="0099772E">
            <w:pPr>
              <w:pStyle w:val="afffffd"/>
              <w:snapToGrid w:val="0"/>
              <w:rPr>
                <w:sz w:val="20"/>
              </w:rPr>
            </w:pPr>
            <w:r w:rsidRPr="0099772E">
              <w:rPr>
                <w:bCs/>
                <w:sz w:val="20"/>
              </w:rPr>
              <w:t xml:space="preserve">СП «Часово», </w:t>
            </w:r>
          </w:p>
          <w:p w14:paraId="50E435D3" w14:textId="77777777" w:rsidR="0099772E" w:rsidRPr="0099772E" w:rsidRDefault="0099772E" w:rsidP="0099772E">
            <w:pPr>
              <w:pStyle w:val="afffffd"/>
              <w:snapToGrid w:val="0"/>
              <w:rPr>
                <w:sz w:val="20"/>
              </w:rPr>
            </w:pPr>
            <w:r w:rsidRPr="0099772E">
              <w:rPr>
                <w:bCs/>
                <w:sz w:val="20"/>
              </w:rPr>
              <w:t xml:space="preserve">СП «Озёл», </w:t>
            </w:r>
          </w:p>
          <w:p w14:paraId="5DF1B4EB" w14:textId="77777777" w:rsidR="0099772E" w:rsidRPr="0099772E" w:rsidRDefault="0099772E" w:rsidP="0099772E">
            <w:pPr>
              <w:pStyle w:val="afffffd"/>
              <w:snapToGrid w:val="0"/>
              <w:rPr>
                <w:sz w:val="20"/>
              </w:rPr>
            </w:pPr>
            <w:r w:rsidRPr="0099772E">
              <w:rPr>
                <w:bCs/>
                <w:sz w:val="20"/>
              </w:rPr>
              <w:t>СП «Мандач»</w:t>
            </w:r>
          </w:p>
        </w:tc>
      </w:tr>
      <w:tr w:rsidR="0099772E" w:rsidRPr="0099772E" w14:paraId="55CC5E4B" w14:textId="77777777" w:rsidTr="0099772E">
        <w:tc>
          <w:tcPr>
            <w:tcW w:w="236" w:type="dxa"/>
            <w:tcBorders>
              <w:top w:val="single" w:sz="4" w:space="0" w:color="000000"/>
              <w:left w:val="single" w:sz="4" w:space="0" w:color="000000"/>
              <w:bottom w:val="single" w:sz="4" w:space="0" w:color="000000"/>
            </w:tcBorders>
            <w:shd w:val="clear" w:color="auto" w:fill="auto"/>
          </w:tcPr>
          <w:p w14:paraId="22CBFB7A" w14:textId="77777777" w:rsidR="0099772E" w:rsidRPr="0099772E" w:rsidRDefault="0099772E" w:rsidP="0099772E">
            <w:pPr>
              <w:snapToGrid w:val="0"/>
              <w:jc w:val="center"/>
              <w:rPr>
                <w:sz w:val="20"/>
              </w:rPr>
            </w:pPr>
            <w:r w:rsidRPr="0099772E">
              <w:rPr>
                <w:sz w:val="20"/>
              </w:rPr>
              <w:t>3.</w:t>
            </w:r>
          </w:p>
        </w:tc>
        <w:tc>
          <w:tcPr>
            <w:tcW w:w="3402" w:type="dxa"/>
            <w:tcBorders>
              <w:top w:val="single" w:sz="4" w:space="0" w:color="000000"/>
              <w:left w:val="single" w:sz="4" w:space="0" w:color="000000"/>
              <w:bottom w:val="single" w:sz="4" w:space="0" w:color="000000"/>
            </w:tcBorders>
            <w:shd w:val="clear" w:color="auto" w:fill="auto"/>
          </w:tcPr>
          <w:p w14:paraId="067B2EB2" w14:textId="77777777" w:rsidR="0099772E" w:rsidRPr="0099772E" w:rsidRDefault="0099772E" w:rsidP="0099772E">
            <w:pPr>
              <w:spacing w:line="220" w:lineRule="atLeast"/>
              <w:jc w:val="both"/>
              <w:rPr>
                <w:sz w:val="20"/>
              </w:rPr>
            </w:pPr>
            <w:r w:rsidRPr="0099772E">
              <w:rPr>
                <w:sz w:val="20"/>
              </w:rPr>
              <w:t>Организация ритуальных услуг и содержание мест захоронения</w:t>
            </w:r>
          </w:p>
        </w:tc>
        <w:tc>
          <w:tcPr>
            <w:tcW w:w="4111" w:type="dxa"/>
            <w:tcBorders>
              <w:top w:val="single" w:sz="4" w:space="0" w:color="000000"/>
              <w:left w:val="single" w:sz="4" w:space="0" w:color="000000"/>
              <w:bottom w:val="single" w:sz="4" w:space="0" w:color="000000"/>
            </w:tcBorders>
            <w:shd w:val="clear" w:color="auto" w:fill="auto"/>
          </w:tcPr>
          <w:p w14:paraId="3EBB1F0F" w14:textId="77777777" w:rsidR="0099772E" w:rsidRPr="0099772E" w:rsidRDefault="0099772E" w:rsidP="0099772E">
            <w:pPr>
              <w:jc w:val="both"/>
              <w:rPr>
                <w:sz w:val="20"/>
              </w:rPr>
            </w:pPr>
            <w:r w:rsidRPr="0099772E">
              <w:rPr>
                <w:rFonts w:eastAsia="Calibri"/>
                <w:sz w:val="20"/>
                <w:lang w:eastAsia="en-US"/>
              </w:rPr>
              <w:t>- плата за услуги регионального оператора по обращению с твердыми коммунальными отходами (кладбище);</w:t>
            </w:r>
          </w:p>
          <w:p w14:paraId="2BA3455D" w14:textId="77777777" w:rsidR="0099772E" w:rsidRPr="0099772E" w:rsidRDefault="0099772E" w:rsidP="0099772E">
            <w:pPr>
              <w:jc w:val="both"/>
              <w:rPr>
                <w:sz w:val="20"/>
              </w:rPr>
            </w:pPr>
            <w:r w:rsidRPr="0099772E">
              <w:rPr>
                <w:rFonts w:eastAsia="Calibri"/>
                <w:sz w:val="20"/>
                <w:lang w:eastAsia="en-US"/>
              </w:rPr>
              <w:t>- акарицидная (противоклещевая) обработка территорий мест захоронения в населенных пунктах, входящих в состав сельских поселений;</w:t>
            </w:r>
          </w:p>
          <w:p w14:paraId="31A8BC21" w14:textId="77777777" w:rsidR="0099772E" w:rsidRPr="0099772E" w:rsidRDefault="0099772E" w:rsidP="0099772E">
            <w:pPr>
              <w:jc w:val="both"/>
              <w:rPr>
                <w:sz w:val="20"/>
              </w:rPr>
            </w:pPr>
            <w:r w:rsidRPr="0099772E">
              <w:rPr>
                <w:rFonts w:eastAsia="Calibri"/>
                <w:sz w:val="20"/>
                <w:lang w:eastAsia="en-US"/>
              </w:rPr>
              <w:t>- дератизация кладбищ;</w:t>
            </w:r>
          </w:p>
          <w:p w14:paraId="3146126F" w14:textId="77777777" w:rsidR="0099772E" w:rsidRPr="0099772E" w:rsidRDefault="0099772E" w:rsidP="0099772E">
            <w:pPr>
              <w:jc w:val="both"/>
              <w:rPr>
                <w:sz w:val="20"/>
              </w:rPr>
            </w:pPr>
            <w:r w:rsidRPr="0099772E">
              <w:rPr>
                <w:rFonts w:eastAsia="Calibri"/>
                <w:sz w:val="20"/>
                <w:lang w:eastAsia="en-US"/>
              </w:rPr>
              <w:t>- содержание территории кладбища;</w:t>
            </w:r>
          </w:p>
          <w:p w14:paraId="683DFAFF" w14:textId="77777777" w:rsidR="0099772E" w:rsidRPr="0099772E" w:rsidRDefault="0099772E" w:rsidP="0099772E">
            <w:pPr>
              <w:jc w:val="both"/>
              <w:rPr>
                <w:sz w:val="20"/>
              </w:rPr>
            </w:pPr>
            <w:r w:rsidRPr="0099772E">
              <w:rPr>
                <w:rFonts w:eastAsia="Calibri"/>
                <w:sz w:val="20"/>
                <w:lang w:eastAsia="en-US"/>
              </w:rPr>
              <w:t>- оказание муниципальной услуги «Выдача разрешения на захоронение».</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CD2FE33" w14:textId="77777777" w:rsidR="0099772E" w:rsidRPr="0099772E" w:rsidRDefault="0099772E" w:rsidP="0099772E">
            <w:pPr>
              <w:pStyle w:val="afffffd"/>
              <w:snapToGrid w:val="0"/>
              <w:rPr>
                <w:sz w:val="20"/>
              </w:rPr>
            </w:pPr>
            <w:r w:rsidRPr="0099772E">
              <w:rPr>
                <w:bCs/>
                <w:sz w:val="20"/>
              </w:rPr>
              <w:t xml:space="preserve">СП «Выльгот», СП «Зеленец», СП «Пажга», </w:t>
            </w:r>
          </w:p>
          <w:p w14:paraId="356EC424" w14:textId="77777777" w:rsidR="0099772E" w:rsidRPr="0099772E" w:rsidRDefault="0099772E" w:rsidP="0099772E">
            <w:pPr>
              <w:pStyle w:val="afffffd"/>
              <w:snapToGrid w:val="0"/>
              <w:rPr>
                <w:sz w:val="20"/>
              </w:rPr>
            </w:pPr>
            <w:r w:rsidRPr="0099772E">
              <w:rPr>
                <w:bCs/>
                <w:sz w:val="20"/>
              </w:rPr>
              <w:t xml:space="preserve">СП «Лэзым», </w:t>
            </w:r>
          </w:p>
          <w:p w14:paraId="75677C35" w14:textId="77777777" w:rsidR="0099772E" w:rsidRPr="0099772E" w:rsidRDefault="0099772E" w:rsidP="0099772E">
            <w:pPr>
              <w:pStyle w:val="afffffd"/>
              <w:snapToGrid w:val="0"/>
              <w:rPr>
                <w:sz w:val="20"/>
              </w:rPr>
            </w:pPr>
            <w:r w:rsidRPr="0099772E">
              <w:rPr>
                <w:bCs/>
                <w:sz w:val="20"/>
              </w:rPr>
              <w:t xml:space="preserve">СП «Ыб», </w:t>
            </w:r>
          </w:p>
          <w:p w14:paraId="1E14E302" w14:textId="77777777" w:rsidR="0099772E" w:rsidRPr="0099772E" w:rsidRDefault="0099772E" w:rsidP="0099772E">
            <w:pPr>
              <w:pStyle w:val="afffffd"/>
              <w:snapToGrid w:val="0"/>
              <w:rPr>
                <w:sz w:val="20"/>
              </w:rPr>
            </w:pPr>
            <w:r w:rsidRPr="0099772E">
              <w:rPr>
                <w:bCs/>
                <w:sz w:val="20"/>
              </w:rPr>
              <w:t xml:space="preserve">СП «Яснэг», </w:t>
            </w:r>
          </w:p>
          <w:p w14:paraId="225590FB" w14:textId="77777777" w:rsidR="0099772E" w:rsidRPr="0099772E" w:rsidRDefault="0099772E" w:rsidP="0099772E">
            <w:pPr>
              <w:pStyle w:val="afffffd"/>
              <w:snapToGrid w:val="0"/>
              <w:rPr>
                <w:sz w:val="20"/>
              </w:rPr>
            </w:pPr>
            <w:r w:rsidRPr="0099772E">
              <w:rPr>
                <w:bCs/>
                <w:sz w:val="20"/>
              </w:rPr>
              <w:t xml:space="preserve">СП «Нювчим», </w:t>
            </w:r>
          </w:p>
          <w:p w14:paraId="47A7AB13" w14:textId="77777777" w:rsidR="0099772E" w:rsidRPr="0099772E" w:rsidRDefault="0099772E" w:rsidP="0099772E">
            <w:pPr>
              <w:pStyle w:val="afffffd"/>
              <w:snapToGrid w:val="0"/>
              <w:rPr>
                <w:sz w:val="20"/>
              </w:rPr>
            </w:pPr>
            <w:r w:rsidRPr="0099772E">
              <w:rPr>
                <w:bCs/>
                <w:sz w:val="20"/>
              </w:rPr>
              <w:lastRenderedPageBreak/>
              <w:t xml:space="preserve">СП «Шошка», </w:t>
            </w:r>
          </w:p>
          <w:p w14:paraId="065AD318" w14:textId="77777777" w:rsidR="0099772E" w:rsidRPr="0099772E" w:rsidRDefault="0099772E" w:rsidP="0099772E">
            <w:pPr>
              <w:pStyle w:val="afffffd"/>
              <w:snapToGrid w:val="0"/>
              <w:rPr>
                <w:sz w:val="20"/>
              </w:rPr>
            </w:pPr>
            <w:r w:rsidRPr="0099772E">
              <w:rPr>
                <w:bCs/>
                <w:sz w:val="20"/>
              </w:rPr>
              <w:t xml:space="preserve">СП «Палевицы», </w:t>
            </w:r>
          </w:p>
          <w:p w14:paraId="6560F55E" w14:textId="77777777" w:rsidR="0099772E" w:rsidRPr="0099772E" w:rsidRDefault="0099772E" w:rsidP="0099772E">
            <w:pPr>
              <w:pStyle w:val="afffffd"/>
              <w:snapToGrid w:val="0"/>
              <w:rPr>
                <w:sz w:val="20"/>
              </w:rPr>
            </w:pPr>
            <w:r w:rsidRPr="0099772E">
              <w:rPr>
                <w:bCs/>
                <w:sz w:val="20"/>
              </w:rPr>
              <w:t xml:space="preserve">СП «Слудка», </w:t>
            </w:r>
          </w:p>
          <w:p w14:paraId="53B1F316" w14:textId="77777777" w:rsidR="0099772E" w:rsidRPr="0099772E" w:rsidRDefault="0099772E" w:rsidP="0099772E">
            <w:pPr>
              <w:pStyle w:val="afffffd"/>
              <w:snapToGrid w:val="0"/>
              <w:rPr>
                <w:sz w:val="20"/>
              </w:rPr>
            </w:pPr>
            <w:r w:rsidRPr="0099772E">
              <w:rPr>
                <w:bCs/>
                <w:sz w:val="20"/>
              </w:rPr>
              <w:t xml:space="preserve">СП «Часово», </w:t>
            </w:r>
          </w:p>
          <w:p w14:paraId="6CC767F5" w14:textId="77777777" w:rsidR="0099772E" w:rsidRPr="0099772E" w:rsidRDefault="0099772E" w:rsidP="0099772E">
            <w:pPr>
              <w:pStyle w:val="afffffd"/>
              <w:snapToGrid w:val="0"/>
              <w:rPr>
                <w:sz w:val="20"/>
              </w:rPr>
            </w:pPr>
            <w:r w:rsidRPr="0099772E">
              <w:rPr>
                <w:bCs/>
                <w:sz w:val="20"/>
              </w:rPr>
              <w:t xml:space="preserve">СП «Озёл», </w:t>
            </w:r>
          </w:p>
          <w:p w14:paraId="38EC2175" w14:textId="77777777" w:rsidR="0099772E" w:rsidRPr="0099772E" w:rsidRDefault="0099772E" w:rsidP="0099772E">
            <w:pPr>
              <w:pStyle w:val="afffffd"/>
              <w:snapToGrid w:val="0"/>
              <w:jc w:val="both"/>
              <w:rPr>
                <w:sz w:val="20"/>
              </w:rPr>
            </w:pPr>
            <w:r w:rsidRPr="0099772E">
              <w:rPr>
                <w:bCs/>
                <w:sz w:val="20"/>
              </w:rPr>
              <w:t>СП «Мандач»</w:t>
            </w:r>
          </w:p>
        </w:tc>
      </w:tr>
      <w:tr w:rsidR="0099772E" w:rsidRPr="0099772E" w14:paraId="063FAE1C" w14:textId="77777777" w:rsidTr="0099772E">
        <w:tc>
          <w:tcPr>
            <w:tcW w:w="236" w:type="dxa"/>
            <w:tcBorders>
              <w:top w:val="single" w:sz="4" w:space="0" w:color="000000"/>
              <w:left w:val="single" w:sz="4" w:space="0" w:color="000000"/>
              <w:bottom w:val="single" w:sz="4" w:space="0" w:color="000000"/>
            </w:tcBorders>
            <w:shd w:val="clear" w:color="auto" w:fill="auto"/>
          </w:tcPr>
          <w:p w14:paraId="1C4A4674" w14:textId="77777777" w:rsidR="0099772E" w:rsidRPr="0099772E" w:rsidRDefault="0099772E" w:rsidP="0099772E">
            <w:pPr>
              <w:snapToGrid w:val="0"/>
              <w:jc w:val="center"/>
              <w:rPr>
                <w:sz w:val="20"/>
              </w:rPr>
            </w:pPr>
            <w:r w:rsidRPr="0099772E">
              <w:rPr>
                <w:sz w:val="20"/>
              </w:rPr>
              <w:lastRenderedPageBreak/>
              <w:t>4.</w:t>
            </w:r>
          </w:p>
        </w:tc>
        <w:tc>
          <w:tcPr>
            <w:tcW w:w="3402" w:type="dxa"/>
            <w:tcBorders>
              <w:top w:val="single" w:sz="4" w:space="0" w:color="000000"/>
              <w:left w:val="single" w:sz="4" w:space="0" w:color="000000"/>
              <w:bottom w:val="single" w:sz="4" w:space="0" w:color="000000"/>
            </w:tcBorders>
            <w:shd w:val="clear" w:color="auto" w:fill="auto"/>
          </w:tcPr>
          <w:p w14:paraId="687D967F" w14:textId="77777777" w:rsidR="0099772E" w:rsidRPr="0099772E" w:rsidRDefault="0099772E" w:rsidP="0099772E">
            <w:pPr>
              <w:spacing w:line="220" w:lineRule="atLeast"/>
              <w:jc w:val="both"/>
              <w:rPr>
                <w:sz w:val="20"/>
              </w:rPr>
            </w:pPr>
            <w:r w:rsidRPr="0099772E">
              <w:rPr>
                <w:sz w:val="20"/>
              </w:rPr>
              <w:t>Осуществление мероприятий по обеспечению безопасности людей на водных объектах, охране их жизни и здоровья</w:t>
            </w:r>
          </w:p>
        </w:tc>
        <w:tc>
          <w:tcPr>
            <w:tcW w:w="4111" w:type="dxa"/>
            <w:tcBorders>
              <w:top w:val="single" w:sz="4" w:space="0" w:color="000000"/>
              <w:left w:val="single" w:sz="4" w:space="0" w:color="000000"/>
              <w:bottom w:val="single" w:sz="4" w:space="0" w:color="000000"/>
            </w:tcBorders>
            <w:shd w:val="clear" w:color="auto" w:fill="auto"/>
          </w:tcPr>
          <w:p w14:paraId="3503757B" w14:textId="77777777" w:rsidR="0099772E" w:rsidRPr="0099772E" w:rsidRDefault="0099772E" w:rsidP="0099772E">
            <w:pPr>
              <w:jc w:val="both"/>
              <w:rPr>
                <w:sz w:val="20"/>
              </w:rPr>
            </w:pPr>
            <w:r w:rsidRPr="0099772E">
              <w:rPr>
                <w:sz w:val="20"/>
              </w:rPr>
              <w:t>- изготовление аншлагов;</w:t>
            </w:r>
          </w:p>
          <w:p w14:paraId="60BEC660" w14:textId="77777777" w:rsidR="0099772E" w:rsidRPr="0099772E" w:rsidRDefault="0099772E" w:rsidP="0099772E">
            <w:pPr>
              <w:rPr>
                <w:sz w:val="20"/>
              </w:rPr>
            </w:pPr>
            <w:r w:rsidRPr="0099772E">
              <w:rPr>
                <w:sz w:val="20"/>
              </w:rPr>
              <w:t>- установка аншлагов на береговой линии водных объектов.</w:t>
            </w:r>
          </w:p>
          <w:p w14:paraId="11CD30C9" w14:textId="77777777" w:rsidR="0099772E" w:rsidRPr="0099772E" w:rsidRDefault="0099772E" w:rsidP="0099772E">
            <w:pPr>
              <w:jc w:val="both"/>
              <w:rPr>
                <w:bCs/>
                <w:sz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7D555AE" w14:textId="77777777" w:rsidR="0099772E" w:rsidRPr="0099772E" w:rsidRDefault="0099772E" w:rsidP="0099772E">
            <w:pPr>
              <w:pStyle w:val="afffffd"/>
              <w:snapToGrid w:val="0"/>
              <w:rPr>
                <w:sz w:val="20"/>
              </w:rPr>
            </w:pPr>
            <w:r w:rsidRPr="0099772E">
              <w:rPr>
                <w:bCs/>
                <w:sz w:val="20"/>
              </w:rPr>
              <w:t xml:space="preserve">СП «Выльгот», СП «Зеленец», СП «Пажга», </w:t>
            </w:r>
          </w:p>
          <w:p w14:paraId="1E44B2B4" w14:textId="77777777" w:rsidR="0099772E" w:rsidRPr="0099772E" w:rsidRDefault="0099772E" w:rsidP="0099772E">
            <w:pPr>
              <w:pStyle w:val="afffffd"/>
              <w:snapToGrid w:val="0"/>
              <w:rPr>
                <w:sz w:val="20"/>
              </w:rPr>
            </w:pPr>
            <w:r w:rsidRPr="0099772E">
              <w:rPr>
                <w:bCs/>
                <w:sz w:val="20"/>
              </w:rPr>
              <w:t xml:space="preserve">СП «Лэзым», </w:t>
            </w:r>
          </w:p>
          <w:p w14:paraId="4C886999" w14:textId="77777777" w:rsidR="0099772E" w:rsidRPr="0099772E" w:rsidRDefault="0099772E" w:rsidP="0099772E">
            <w:pPr>
              <w:pStyle w:val="afffffd"/>
              <w:snapToGrid w:val="0"/>
              <w:rPr>
                <w:sz w:val="20"/>
              </w:rPr>
            </w:pPr>
            <w:r w:rsidRPr="0099772E">
              <w:rPr>
                <w:bCs/>
                <w:sz w:val="20"/>
              </w:rPr>
              <w:t xml:space="preserve">СП «Ыб», </w:t>
            </w:r>
          </w:p>
          <w:p w14:paraId="2847F3FE" w14:textId="77777777" w:rsidR="0099772E" w:rsidRPr="0099772E" w:rsidRDefault="0099772E" w:rsidP="0099772E">
            <w:pPr>
              <w:pStyle w:val="afffffd"/>
              <w:snapToGrid w:val="0"/>
              <w:rPr>
                <w:sz w:val="20"/>
              </w:rPr>
            </w:pPr>
            <w:r w:rsidRPr="0099772E">
              <w:rPr>
                <w:bCs/>
                <w:sz w:val="20"/>
              </w:rPr>
              <w:t xml:space="preserve">СП «Яснэг», </w:t>
            </w:r>
          </w:p>
          <w:p w14:paraId="6B680FD8" w14:textId="77777777" w:rsidR="0099772E" w:rsidRPr="0099772E" w:rsidRDefault="0099772E" w:rsidP="0099772E">
            <w:pPr>
              <w:pStyle w:val="afffffd"/>
              <w:snapToGrid w:val="0"/>
              <w:rPr>
                <w:sz w:val="20"/>
              </w:rPr>
            </w:pPr>
            <w:r w:rsidRPr="0099772E">
              <w:rPr>
                <w:bCs/>
                <w:sz w:val="20"/>
              </w:rPr>
              <w:t xml:space="preserve">СП «Нювчим», </w:t>
            </w:r>
          </w:p>
          <w:p w14:paraId="1234B0A1" w14:textId="77777777" w:rsidR="0099772E" w:rsidRPr="0099772E" w:rsidRDefault="0099772E" w:rsidP="0099772E">
            <w:pPr>
              <w:pStyle w:val="afffffd"/>
              <w:snapToGrid w:val="0"/>
              <w:rPr>
                <w:sz w:val="20"/>
              </w:rPr>
            </w:pPr>
            <w:r w:rsidRPr="0099772E">
              <w:rPr>
                <w:bCs/>
                <w:sz w:val="20"/>
              </w:rPr>
              <w:t xml:space="preserve">СП «Шошка», </w:t>
            </w:r>
          </w:p>
          <w:p w14:paraId="0A68DE58" w14:textId="77777777" w:rsidR="0099772E" w:rsidRPr="0099772E" w:rsidRDefault="0099772E" w:rsidP="0099772E">
            <w:pPr>
              <w:pStyle w:val="afffffd"/>
              <w:snapToGrid w:val="0"/>
              <w:rPr>
                <w:sz w:val="20"/>
              </w:rPr>
            </w:pPr>
            <w:r w:rsidRPr="0099772E">
              <w:rPr>
                <w:bCs/>
                <w:sz w:val="20"/>
              </w:rPr>
              <w:t xml:space="preserve">СП «Палевицы», </w:t>
            </w:r>
          </w:p>
          <w:p w14:paraId="74267EE0" w14:textId="77777777" w:rsidR="0099772E" w:rsidRPr="0099772E" w:rsidRDefault="0099772E" w:rsidP="0099772E">
            <w:pPr>
              <w:pStyle w:val="afffffd"/>
              <w:snapToGrid w:val="0"/>
              <w:rPr>
                <w:sz w:val="20"/>
              </w:rPr>
            </w:pPr>
            <w:r w:rsidRPr="0099772E">
              <w:rPr>
                <w:bCs/>
                <w:sz w:val="20"/>
              </w:rPr>
              <w:t xml:space="preserve">СП «Слудка», </w:t>
            </w:r>
          </w:p>
          <w:p w14:paraId="03DE5E53" w14:textId="77777777" w:rsidR="0099772E" w:rsidRPr="0099772E" w:rsidRDefault="0099772E" w:rsidP="0099772E">
            <w:pPr>
              <w:pStyle w:val="afffffd"/>
              <w:snapToGrid w:val="0"/>
              <w:rPr>
                <w:sz w:val="20"/>
              </w:rPr>
            </w:pPr>
            <w:r w:rsidRPr="0099772E">
              <w:rPr>
                <w:bCs/>
                <w:sz w:val="20"/>
              </w:rPr>
              <w:t xml:space="preserve">СП «Часово», </w:t>
            </w:r>
          </w:p>
          <w:p w14:paraId="04D54EE1" w14:textId="77777777" w:rsidR="0099772E" w:rsidRPr="0099772E" w:rsidRDefault="0099772E" w:rsidP="0099772E">
            <w:pPr>
              <w:pStyle w:val="afffffd"/>
              <w:snapToGrid w:val="0"/>
              <w:rPr>
                <w:sz w:val="20"/>
              </w:rPr>
            </w:pPr>
            <w:r w:rsidRPr="0099772E">
              <w:rPr>
                <w:bCs/>
                <w:sz w:val="20"/>
              </w:rPr>
              <w:t>СП «Озёл»</w:t>
            </w:r>
          </w:p>
        </w:tc>
      </w:tr>
      <w:tr w:rsidR="0099772E" w:rsidRPr="0099772E" w14:paraId="6EB316D4" w14:textId="77777777" w:rsidTr="0099772E">
        <w:tc>
          <w:tcPr>
            <w:tcW w:w="236" w:type="dxa"/>
            <w:tcBorders>
              <w:top w:val="single" w:sz="4" w:space="0" w:color="000000"/>
              <w:left w:val="single" w:sz="4" w:space="0" w:color="000000"/>
              <w:bottom w:val="single" w:sz="4" w:space="0" w:color="000000"/>
            </w:tcBorders>
            <w:shd w:val="clear" w:color="auto" w:fill="auto"/>
          </w:tcPr>
          <w:p w14:paraId="54072DA1" w14:textId="77777777" w:rsidR="0099772E" w:rsidRPr="0099772E" w:rsidRDefault="0099772E" w:rsidP="0099772E">
            <w:pPr>
              <w:snapToGrid w:val="0"/>
              <w:jc w:val="center"/>
              <w:rPr>
                <w:sz w:val="20"/>
              </w:rPr>
            </w:pPr>
            <w:r w:rsidRPr="0099772E">
              <w:rPr>
                <w:sz w:val="20"/>
              </w:rPr>
              <w:t>5.</w:t>
            </w:r>
          </w:p>
        </w:tc>
        <w:tc>
          <w:tcPr>
            <w:tcW w:w="3402" w:type="dxa"/>
            <w:tcBorders>
              <w:top w:val="single" w:sz="4" w:space="0" w:color="000000"/>
              <w:left w:val="single" w:sz="4" w:space="0" w:color="000000"/>
              <w:bottom w:val="single" w:sz="4" w:space="0" w:color="000000"/>
            </w:tcBorders>
            <w:shd w:val="clear" w:color="auto" w:fill="auto"/>
          </w:tcPr>
          <w:p w14:paraId="326E61F1" w14:textId="77777777" w:rsidR="0099772E" w:rsidRPr="0099772E" w:rsidRDefault="0099772E" w:rsidP="0099772E">
            <w:pPr>
              <w:autoSpaceDE w:val="0"/>
              <w:jc w:val="both"/>
              <w:rPr>
                <w:sz w:val="20"/>
              </w:rPr>
            </w:pPr>
            <w:r w:rsidRPr="0099772E">
              <w:rPr>
                <w:sz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FB015F8" w14:textId="77777777" w:rsidR="0099772E" w:rsidRPr="0099772E" w:rsidRDefault="0099772E" w:rsidP="0099772E">
            <w:pPr>
              <w:pStyle w:val="ConsPlusNormal3"/>
              <w:jc w:val="both"/>
              <w:rPr>
                <w:rFonts w:ascii="Times New Roman" w:hAnsi="Times New Roman"/>
                <w:sz w:val="20"/>
              </w:rPr>
            </w:pPr>
          </w:p>
          <w:p w14:paraId="3147A682" w14:textId="77777777" w:rsidR="0099772E" w:rsidRPr="0099772E" w:rsidRDefault="0099772E" w:rsidP="0099772E">
            <w:pPr>
              <w:pStyle w:val="ConsPlusNormal3"/>
              <w:jc w:val="both"/>
              <w:rPr>
                <w:sz w:val="20"/>
              </w:rPr>
            </w:pPr>
            <w:r w:rsidRPr="0099772E">
              <w:rPr>
                <w:rFonts w:ascii="Times New Roman" w:hAnsi="Times New Roman"/>
                <w:sz w:val="20"/>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w:t>
            </w:r>
            <w:r w:rsidRPr="0099772E">
              <w:rPr>
                <w:rFonts w:ascii="Times New Roman" w:hAnsi="Times New Roman"/>
                <w:sz w:val="20"/>
              </w:rPr>
              <w:lastRenderedPageBreak/>
              <w:t>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4CB93C8" w14:textId="77777777" w:rsidR="0099772E" w:rsidRPr="0099772E" w:rsidRDefault="0099772E" w:rsidP="0099772E">
            <w:pPr>
              <w:pStyle w:val="ConsPlusNormal3"/>
              <w:jc w:val="both"/>
              <w:rPr>
                <w:rFonts w:ascii="Times New Roman" w:hAnsi="Times New Roman"/>
                <w:sz w:val="20"/>
              </w:rPr>
            </w:pPr>
          </w:p>
          <w:p w14:paraId="30F12F3B" w14:textId="77777777" w:rsidR="0099772E" w:rsidRPr="0099772E" w:rsidRDefault="0099772E" w:rsidP="0099772E">
            <w:pPr>
              <w:pStyle w:val="ConsPlusNormal3"/>
              <w:jc w:val="both"/>
              <w:rPr>
                <w:rFonts w:ascii="Times New Roman" w:hAnsi="Times New Roman"/>
                <w:sz w:val="20"/>
              </w:rPr>
            </w:pPr>
          </w:p>
        </w:tc>
        <w:tc>
          <w:tcPr>
            <w:tcW w:w="4111" w:type="dxa"/>
            <w:tcBorders>
              <w:top w:val="single" w:sz="4" w:space="0" w:color="000000"/>
              <w:left w:val="single" w:sz="4" w:space="0" w:color="000000"/>
              <w:bottom w:val="single" w:sz="4" w:space="0" w:color="000000"/>
            </w:tcBorders>
            <w:shd w:val="clear" w:color="auto" w:fill="auto"/>
          </w:tcPr>
          <w:p w14:paraId="2FADC087" w14:textId="77777777" w:rsidR="0099772E" w:rsidRPr="0099772E" w:rsidRDefault="0099772E" w:rsidP="0099772E">
            <w:pPr>
              <w:jc w:val="both"/>
              <w:rPr>
                <w:sz w:val="20"/>
              </w:rPr>
            </w:pPr>
            <w:r w:rsidRPr="0099772E">
              <w:rPr>
                <w:bCs/>
                <w:sz w:val="20"/>
              </w:rPr>
              <w:lastRenderedPageBreak/>
              <w:t>Полномочия в части содержания автомобильных дорог: «</w:t>
            </w:r>
            <w:r w:rsidRPr="0099772E">
              <w:rPr>
                <w:sz w:val="20"/>
              </w:rPr>
              <w:t>Подъезд к пст. Яснэг (от а/д м.Мыргаиб – с. Ыб – м. Волокул) (за исключением понтонного моста через переправу р.Сысола)», «пст. Яснэг – пст. Кемьяр (от а/д Краснозатонский – Нювчим – Яснэг)», «По пст. Яснэг» 1,901 км., «пст. Кемьяр – пст. Мет-Устье», содержание понтонного моста через р. Сысола, «пст. Яснэг – пст. Поинга».</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7BFC992" w14:textId="77777777" w:rsidR="0099772E" w:rsidRPr="0099772E" w:rsidRDefault="0099772E" w:rsidP="0099772E">
            <w:pPr>
              <w:pStyle w:val="afffffd"/>
              <w:snapToGrid w:val="0"/>
              <w:jc w:val="both"/>
              <w:rPr>
                <w:sz w:val="20"/>
              </w:rPr>
            </w:pPr>
            <w:r w:rsidRPr="0099772E">
              <w:rPr>
                <w:bCs/>
                <w:sz w:val="20"/>
              </w:rPr>
              <w:t>СП «Яснэг»</w:t>
            </w:r>
          </w:p>
          <w:p w14:paraId="53A4A74D" w14:textId="77777777" w:rsidR="0099772E" w:rsidRPr="0099772E" w:rsidRDefault="0099772E" w:rsidP="0099772E">
            <w:pPr>
              <w:rPr>
                <w:bCs/>
                <w:sz w:val="20"/>
              </w:rPr>
            </w:pPr>
          </w:p>
        </w:tc>
      </w:tr>
    </w:tbl>
    <w:p w14:paraId="58599F36" w14:textId="77777777" w:rsidR="003A04C8" w:rsidRDefault="003A04C8">
      <w:pPr>
        <w:rPr>
          <w:bCs/>
          <w:sz w:val="20"/>
        </w:rPr>
      </w:pPr>
    </w:p>
    <w:p w14:paraId="013DB6A2" w14:textId="77777777" w:rsidR="003A04C8" w:rsidRPr="00E7413E" w:rsidRDefault="003A04C8">
      <w:pPr>
        <w:jc w:val="center"/>
        <w:rPr>
          <w:bCs/>
          <w:sz w:val="20"/>
        </w:rPr>
      </w:pPr>
    </w:p>
    <w:p w14:paraId="37941A6D" w14:textId="77777777" w:rsidR="003A04C8" w:rsidRPr="00E7413E" w:rsidRDefault="00000000">
      <w:pPr>
        <w:jc w:val="center"/>
        <w:rPr>
          <w:b/>
          <w:sz w:val="20"/>
        </w:rPr>
      </w:pPr>
      <w:r w:rsidRPr="00E7413E">
        <w:rPr>
          <w:b/>
          <w:sz w:val="20"/>
        </w:rPr>
        <w:t xml:space="preserve">РЕШЕНИЕ </w:t>
      </w:r>
    </w:p>
    <w:p w14:paraId="47C69C91" w14:textId="77777777" w:rsidR="003A04C8" w:rsidRPr="00E7413E" w:rsidRDefault="00000000">
      <w:pPr>
        <w:jc w:val="center"/>
        <w:rPr>
          <w:b/>
          <w:sz w:val="20"/>
        </w:rPr>
      </w:pPr>
      <w:r w:rsidRPr="00E7413E">
        <w:rPr>
          <w:b/>
          <w:sz w:val="20"/>
        </w:rPr>
        <w:t>Совета муниципального района «Сыктывдинский» Республики Коми</w:t>
      </w:r>
    </w:p>
    <w:p w14:paraId="7A5FE721" w14:textId="6A720AC4" w:rsidR="003A04C8" w:rsidRPr="00E7413E" w:rsidRDefault="00E7413E">
      <w:pPr>
        <w:pStyle w:val="Standard"/>
        <w:jc w:val="center"/>
        <w:rPr>
          <w:rFonts w:ascii="Times New Roman" w:hAnsi="Times New Roman"/>
          <w:sz w:val="20"/>
        </w:rPr>
      </w:pPr>
      <w:r w:rsidRPr="00E7413E">
        <w:rPr>
          <w:rFonts w:ascii="Times New Roman" w:hAnsi="Times New Roman"/>
          <w:sz w:val="20"/>
        </w:rPr>
        <w:t>Об утверждении порядка обращения за пенсией за выслугу лет, ее назначения, перерасчета, выплаты, приостановления и возобновления, прекращения и восстановления, лицу, замещавшему муниципальную должность</w:t>
      </w:r>
    </w:p>
    <w:p w14:paraId="4B989B93" w14:textId="77777777" w:rsidR="00E7413E" w:rsidRPr="00E7413E" w:rsidRDefault="00E7413E">
      <w:pPr>
        <w:pStyle w:val="Standard"/>
        <w:jc w:val="center"/>
        <w:rPr>
          <w:rFonts w:ascii="Times New Roman" w:hAnsi="Times New Roman"/>
          <w:sz w:val="20"/>
        </w:rPr>
      </w:pPr>
    </w:p>
    <w:p w14:paraId="4C32CEE1" w14:textId="774A1964" w:rsidR="003A04C8" w:rsidRPr="00E7413E" w:rsidRDefault="00000000">
      <w:pPr>
        <w:rPr>
          <w:sz w:val="20"/>
        </w:rPr>
      </w:pPr>
      <w:r w:rsidRPr="00E7413E">
        <w:rPr>
          <w:sz w:val="20"/>
        </w:rPr>
        <w:t xml:space="preserve">Принято Советом муниципального района                     </w:t>
      </w:r>
      <w:r w:rsidRPr="00E7413E">
        <w:rPr>
          <w:sz w:val="20"/>
        </w:rPr>
        <w:tab/>
      </w:r>
      <w:r w:rsidRPr="00E7413E">
        <w:rPr>
          <w:sz w:val="20"/>
        </w:rPr>
        <w:tab/>
      </w:r>
      <w:r w:rsidRPr="00E7413E">
        <w:rPr>
          <w:sz w:val="20"/>
        </w:rPr>
        <w:tab/>
        <w:t xml:space="preserve">                        от 2</w:t>
      </w:r>
      <w:r w:rsidR="00E7413E" w:rsidRPr="00E7413E">
        <w:rPr>
          <w:sz w:val="20"/>
        </w:rPr>
        <w:t>1</w:t>
      </w:r>
      <w:r w:rsidRPr="00E7413E">
        <w:rPr>
          <w:sz w:val="20"/>
        </w:rPr>
        <w:t xml:space="preserve"> </w:t>
      </w:r>
      <w:r w:rsidR="00E7413E" w:rsidRPr="00E7413E">
        <w:rPr>
          <w:sz w:val="20"/>
        </w:rPr>
        <w:t>декабря</w:t>
      </w:r>
      <w:r w:rsidRPr="00E7413E">
        <w:rPr>
          <w:sz w:val="20"/>
        </w:rPr>
        <w:t xml:space="preserve"> 2023 года «Сыктывдинский» Республики Коми</w:t>
      </w:r>
      <w:r w:rsidRPr="00E7413E">
        <w:rPr>
          <w:sz w:val="20"/>
        </w:rPr>
        <w:tab/>
      </w:r>
      <w:r w:rsidRPr="00E7413E">
        <w:rPr>
          <w:sz w:val="20"/>
        </w:rPr>
        <w:tab/>
        <w:t xml:space="preserve">                                                                                         № 3</w:t>
      </w:r>
      <w:r w:rsidR="00E7413E" w:rsidRPr="00E7413E">
        <w:rPr>
          <w:sz w:val="20"/>
        </w:rPr>
        <w:t>5</w:t>
      </w:r>
      <w:r w:rsidRPr="00E7413E">
        <w:rPr>
          <w:sz w:val="20"/>
        </w:rPr>
        <w:t>/1</w:t>
      </w:r>
      <w:r w:rsidR="00E7413E" w:rsidRPr="00E7413E">
        <w:rPr>
          <w:sz w:val="20"/>
        </w:rPr>
        <w:t>2</w:t>
      </w:r>
      <w:r w:rsidRPr="00E7413E">
        <w:rPr>
          <w:sz w:val="20"/>
        </w:rPr>
        <w:t>-</w:t>
      </w:r>
      <w:r w:rsidR="00E7413E" w:rsidRPr="00E7413E">
        <w:rPr>
          <w:sz w:val="20"/>
        </w:rPr>
        <w:t>3</w:t>
      </w:r>
    </w:p>
    <w:p w14:paraId="2075FECF" w14:textId="77777777" w:rsidR="00E7413E" w:rsidRPr="00E7413E" w:rsidRDefault="00E7413E">
      <w:pPr>
        <w:rPr>
          <w:sz w:val="20"/>
        </w:rPr>
      </w:pPr>
    </w:p>
    <w:p w14:paraId="137FF924" w14:textId="77777777" w:rsidR="00E7413E" w:rsidRPr="00E7413E" w:rsidRDefault="00E7413E">
      <w:pPr>
        <w:rPr>
          <w:sz w:val="20"/>
        </w:rPr>
      </w:pPr>
    </w:p>
    <w:p w14:paraId="34A7EED3" w14:textId="77777777" w:rsidR="00E7413E" w:rsidRPr="00E7413E" w:rsidRDefault="00E7413E">
      <w:pPr>
        <w:rPr>
          <w:sz w:val="20"/>
        </w:rPr>
      </w:pPr>
    </w:p>
    <w:p w14:paraId="52B85352" w14:textId="77777777" w:rsidR="00E7413E" w:rsidRPr="00E7413E" w:rsidRDefault="00E7413E" w:rsidP="00E7413E">
      <w:pPr>
        <w:pStyle w:val="affff8"/>
        <w:ind w:firstLine="709"/>
        <w:jc w:val="both"/>
        <w:rPr>
          <w:rFonts w:ascii="Times New Roman" w:eastAsiaTheme="minorHAnsi" w:hAnsi="Times New Roman"/>
          <w:sz w:val="20"/>
          <w:lang w:eastAsia="en-US"/>
        </w:rPr>
      </w:pPr>
      <w:r w:rsidRPr="00E7413E">
        <w:rPr>
          <w:rFonts w:ascii="Times New Roman" w:eastAsiaTheme="minorHAnsi" w:hAnsi="Times New Roman"/>
          <w:sz w:val="20"/>
          <w:lang w:eastAsia="en-US"/>
        </w:rPr>
        <w:t xml:space="preserve">Руководствуясь </w:t>
      </w:r>
      <w:hyperlink r:id="rId10" w:history="1">
        <w:r w:rsidRPr="00E7413E">
          <w:rPr>
            <w:rFonts w:ascii="Times New Roman" w:eastAsiaTheme="minorHAnsi" w:hAnsi="Times New Roman"/>
            <w:sz w:val="20"/>
            <w:lang w:eastAsia="en-US"/>
          </w:rPr>
          <w:t>Законом</w:t>
        </w:r>
      </w:hyperlink>
      <w:r w:rsidRPr="00E7413E">
        <w:rPr>
          <w:rFonts w:ascii="Times New Roman" w:eastAsiaTheme="minorHAnsi" w:hAnsi="Times New Roman"/>
          <w:sz w:val="20"/>
          <w:lang w:eastAsia="en-US"/>
        </w:rPr>
        <w:t xml:space="preserve"> Республики Коми от 30 апреля 2008 года №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w:t>
      </w:r>
      <w:hyperlink r:id="rId11" w:history="1">
        <w:r w:rsidRPr="00E7413E">
          <w:rPr>
            <w:rFonts w:ascii="Times New Roman" w:eastAsiaTheme="minorHAnsi" w:hAnsi="Times New Roman"/>
            <w:sz w:val="20"/>
            <w:lang w:eastAsia="en-US"/>
          </w:rPr>
          <w:t xml:space="preserve">пунктом 13 части 2 статьи </w:t>
        </w:r>
      </w:hyperlink>
      <w:r w:rsidRPr="00E7413E">
        <w:rPr>
          <w:rFonts w:ascii="Times New Roman" w:eastAsiaTheme="minorHAnsi" w:hAnsi="Times New Roman"/>
          <w:sz w:val="20"/>
          <w:lang w:eastAsia="en-US"/>
        </w:rPr>
        <w:t xml:space="preserve">26 Устава муниципального района «Сыктывдинский» Республики Коми </w:t>
      </w:r>
    </w:p>
    <w:p w14:paraId="04614982" w14:textId="77777777" w:rsidR="00E7413E" w:rsidRPr="00E7413E" w:rsidRDefault="00E7413E" w:rsidP="00E7413E">
      <w:pPr>
        <w:pStyle w:val="affff8"/>
        <w:ind w:firstLine="709"/>
        <w:jc w:val="both"/>
        <w:rPr>
          <w:rFonts w:ascii="Times New Roman" w:eastAsiaTheme="minorHAnsi" w:hAnsi="Times New Roman"/>
          <w:sz w:val="20"/>
          <w:lang w:eastAsia="en-US"/>
        </w:rPr>
      </w:pPr>
    </w:p>
    <w:p w14:paraId="234DB61A" w14:textId="77777777" w:rsidR="00E7413E" w:rsidRPr="00E7413E" w:rsidRDefault="00E7413E" w:rsidP="00E7413E">
      <w:pPr>
        <w:pStyle w:val="affff8"/>
        <w:ind w:firstLine="709"/>
        <w:jc w:val="both"/>
        <w:rPr>
          <w:rFonts w:ascii="Times New Roman" w:eastAsiaTheme="minorHAnsi" w:hAnsi="Times New Roman"/>
          <w:sz w:val="20"/>
          <w:lang w:eastAsia="en-US"/>
        </w:rPr>
      </w:pPr>
      <w:r w:rsidRPr="00E7413E">
        <w:rPr>
          <w:rFonts w:ascii="Times New Roman" w:eastAsiaTheme="minorHAnsi" w:hAnsi="Times New Roman"/>
          <w:sz w:val="20"/>
          <w:lang w:eastAsia="en-US"/>
        </w:rPr>
        <w:t>Совет муниципального района «Сыктывдинский» Республики Коми решил:</w:t>
      </w:r>
    </w:p>
    <w:p w14:paraId="774FCDEC" w14:textId="77777777" w:rsidR="00E7413E" w:rsidRPr="00E7413E" w:rsidRDefault="00E7413E" w:rsidP="00E7413E">
      <w:pPr>
        <w:pStyle w:val="affff8"/>
        <w:ind w:firstLine="709"/>
        <w:jc w:val="both"/>
        <w:rPr>
          <w:rFonts w:ascii="Times New Roman" w:eastAsiaTheme="minorHAnsi" w:hAnsi="Times New Roman"/>
          <w:sz w:val="20"/>
          <w:lang w:eastAsia="en-US"/>
        </w:rPr>
      </w:pPr>
    </w:p>
    <w:p w14:paraId="4B9BC5B4" w14:textId="77777777" w:rsidR="00E7413E" w:rsidRPr="00E7413E" w:rsidRDefault="00E7413E" w:rsidP="00E7413E">
      <w:pPr>
        <w:pStyle w:val="affff8"/>
        <w:ind w:firstLine="709"/>
        <w:jc w:val="both"/>
        <w:rPr>
          <w:rFonts w:ascii="Times New Roman" w:eastAsiaTheme="minorHAnsi" w:hAnsi="Times New Roman"/>
          <w:sz w:val="20"/>
          <w:lang w:eastAsia="en-US"/>
        </w:rPr>
      </w:pPr>
      <w:r w:rsidRPr="00E7413E">
        <w:rPr>
          <w:rFonts w:ascii="Times New Roman" w:eastAsiaTheme="minorHAnsi" w:hAnsi="Times New Roman"/>
          <w:sz w:val="20"/>
          <w:lang w:eastAsia="en-US"/>
        </w:rPr>
        <w:t>1. Утвердить Порядок обращения за пенсией за выслугу лет, ее назначения, перерасчета, выплаты, приостановления и возобновления, прекращения и восстановления, лицу, замещавшему муниципальную должность, согласно приложению.</w:t>
      </w:r>
    </w:p>
    <w:p w14:paraId="31FC64AE" w14:textId="77777777" w:rsidR="00E7413E" w:rsidRPr="00E7413E" w:rsidRDefault="00E7413E" w:rsidP="00E7413E">
      <w:pPr>
        <w:pStyle w:val="affff8"/>
        <w:ind w:firstLine="709"/>
        <w:jc w:val="both"/>
        <w:rPr>
          <w:rFonts w:ascii="Times New Roman" w:eastAsiaTheme="minorHAnsi" w:hAnsi="Times New Roman"/>
          <w:sz w:val="20"/>
          <w:lang w:eastAsia="en-US"/>
        </w:rPr>
      </w:pPr>
      <w:r w:rsidRPr="00E7413E">
        <w:rPr>
          <w:rFonts w:ascii="Times New Roman" w:eastAsiaTheme="minorHAnsi" w:hAnsi="Times New Roman"/>
          <w:sz w:val="20"/>
          <w:lang w:eastAsia="en-US"/>
        </w:rPr>
        <w:t>2. Признать утратившими силу:</w:t>
      </w:r>
    </w:p>
    <w:p w14:paraId="3AAF3C55" w14:textId="77777777" w:rsidR="00E7413E" w:rsidRPr="00E7413E" w:rsidRDefault="00E7413E" w:rsidP="00E7413E">
      <w:pPr>
        <w:pStyle w:val="affff8"/>
        <w:ind w:firstLine="709"/>
        <w:jc w:val="both"/>
        <w:rPr>
          <w:rFonts w:ascii="Times New Roman" w:eastAsiaTheme="minorHAnsi" w:hAnsi="Times New Roman"/>
          <w:sz w:val="20"/>
          <w:lang w:eastAsia="en-US"/>
        </w:rPr>
      </w:pPr>
      <w:r w:rsidRPr="00E7413E">
        <w:rPr>
          <w:rFonts w:ascii="Times New Roman" w:eastAsiaTheme="minorHAnsi" w:hAnsi="Times New Roman"/>
          <w:sz w:val="20"/>
          <w:lang w:eastAsia="en-US"/>
        </w:rPr>
        <w:t>- решение Совета муниципального образования муниципального района «Сыктывдинский» от 29 марта 2017 года    № 16/3-9 «Об утверждении порядка обращения за пенсией за выслугу лет, ее назначения и выплаты лицу, замещавшему муниципальную должность, и порядка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
    <w:p w14:paraId="6FAA498A" w14:textId="77777777" w:rsidR="00E7413E" w:rsidRPr="00E7413E" w:rsidRDefault="00E7413E" w:rsidP="00E7413E">
      <w:pPr>
        <w:pStyle w:val="affff8"/>
        <w:ind w:firstLine="709"/>
        <w:jc w:val="both"/>
        <w:rPr>
          <w:rFonts w:ascii="Times New Roman" w:eastAsiaTheme="minorHAnsi" w:hAnsi="Times New Roman"/>
          <w:sz w:val="20"/>
          <w:lang w:eastAsia="en-US"/>
        </w:rPr>
      </w:pPr>
      <w:r w:rsidRPr="00E7413E">
        <w:rPr>
          <w:rFonts w:ascii="Times New Roman" w:eastAsiaTheme="minorHAnsi" w:hAnsi="Times New Roman"/>
          <w:sz w:val="20"/>
          <w:lang w:eastAsia="en-US"/>
        </w:rPr>
        <w:t>- решение Совета муниципального образования муниципального района «Сыктывдинский» от 28 февраля 2018 года № 24/2-10 «О внесении изменений и дополнений в решение Совета муниципального образования муниципального района «Сыктывдинский» от 29 марта 2017 года № 16/3-9 «Об утверждении Порядка обращения за пенсией за выслугу лет, ее назначения и выплаты лицу, замещавшему муниципальную должность, и Порядка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
    <w:p w14:paraId="72D429F7" w14:textId="77777777" w:rsidR="00E7413E" w:rsidRPr="00E7413E" w:rsidRDefault="00E7413E" w:rsidP="00E7413E">
      <w:pPr>
        <w:pStyle w:val="affff8"/>
        <w:ind w:firstLine="709"/>
        <w:jc w:val="both"/>
        <w:rPr>
          <w:rFonts w:ascii="Times New Roman" w:eastAsiaTheme="minorHAnsi" w:hAnsi="Times New Roman"/>
          <w:sz w:val="20"/>
          <w:lang w:eastAsia="en-US"/>
        </w:rPr>
      </w:pPr>
      <w:r w:rsidRPr="00E7413E">
        <w:rPr>
          <w:rFonts w:ascii="Times New Roman" w:eastAsiaTheme="minorHAnsi" w:hAnsi="Times New Roman"/>
          <w:sz w:val="20"/>
          <w:lang w:eastAsia="en-US"/>
        </w:rPr>
        <w:t>3. Контроль исполнения настоящего решения возложить на постоянную комиссию по развитию местного самоуправления Совета муниципального района «Сыктывдинский» Республики Коми и заместителя руководителя администрации муниципального района «Сыктывдинский» (Е.Б. Боброва).</w:t>
      </w:r>
    </w:p>
    <w:p w14:paraId="505AEC3B" w14:textId="77777777" w:rsidR="00E7413E" w:rsidRPr="00E7413E" w:rsidRDefault="00E7413E" w:rsidP="00E7413E">
      <w:pPr>
        <w:pStyle w:val="affff8"/>
        <w:ind w:firstLine="709"/>
        <w:jc w:val="both"/>
        <w:rPr>
          <w:rFonts w:ascii="Times New Roman" w:eastAsiaTheme="minorHAnsi" w:hAnsi="Times New Roman"/>
          <w:sz w:val="20"/>
          <w:lang w:eastAsia="en-US"/>
        </w:rPr>
      </w:pPr>
      <w:r w:rsidRPr="00E7413E">
        <w:rPr>
          <w:rFonts w:ascii="Times New Roman" w:eastAsiaTheme="minorHAnsi" w:hAnsi="Times New Roman"/>
          <w:sz w:val="20"/>
          <w:lang w:eastAsia="en-US"/>
        </w:rPr>
        <w:t>4. Настоящее решение вступает в силу со дня его официального опубликования.</w:t>
      </w:r>
    </w:p>
    <w:p w14:paraId="4B2564E1" w14:textId="77777777" w:rsidR="00E7413E" w:rsidRPr="00E7413E" w:rsidRDefault="00E7413E" w:rsidP="00E7413E">
      <w:pPr>
        <w:pStyle w:val="affff8"/>
        <w:ind w:firstLine="709"/>
        <w:jc w:val="both"/>
        <w:rPr>
          <w:rFonts w:ascii="Times New Roman" w:eastAsiaTheme="minorHAnsi" w:hAnsi="Times New Roman"/>
          <w:sz w:val="20"/>
          <w:lang w:eastAsia="en-US"/>
        </w:rPr>
      </w:pPr>
      <w:r w:rsidRPr="00E7413E">
        <w:rPr>
          <w:rFonts w:ascii="Times New Roman" w:eastAsiaTheme="minorHAnsi" w:hAnsi="Times New Roman"/>
          <w:sz w:val="20"/>
          <w:lang w:eastAsia="en-US"/>
        </w:rPr>
        <w:t xml:space="preserve"> </w:t>
      </w:r>
    </w:p>
    <w:p w14:paraId="749BF695" w14:textId="77777777" w:rsidR="00E7413E" w:rsidRPr="00E7413E" w:rsidRDefault="00E7413E" w:rsidP="00E7413E">
      <w:pPr>
        <w:pStyle w:val="affff8"/>
        <w:ind w:firstLine="709"/>
        <w:jc w:val="both"/>
        <w:rPr>
          <w:rFonts w:ascii="Times New Roman" w:hAnsi="Times New Roman"/>
          <w:sz w:val="20"/>
        </w:rPr>
      </w:pPr>
    </w:p>
    <w:p w14:paraId="1E4FB315" w14:textId="5B2C4247" w:rsidR="00E7413E" w:rsidRPr="00E7413E" w:rsidRDefault="00E7413E" w:rsidP="00E7413E">
      <w:pPr>
        <w:tabs>
          <w:tab w:val="num" w:pos="0"/>
        </w:tabs>
        <w:rPr>
          <w:rFonts w:eastAsia="A"/>
          <w:sz w:val="20"/>
        </w:rPr>
      </w:pPr>
      <w:r w:rsidRPr="00E7413E">
        <w:rPr>
          <w:rFonts w:eastAsia="A"/>
          <w:sz w:val="20"/>
        </w:rPr>
        <w:t xml:space="preserve">Председатель Совета муниципального района                                                   </w:t>
      </w:r>
      <w:r w:rsidR="0005068F">
        <w:rPr>
          <w:rFonts w:eastAsia="A"/>
          <w:sz w:val="20"/>
        </w:rPr>
        <w:t xml:space="preserve">                                   </w:t>
      </w:r>
      <w:r w:rsidRPr="00E7413E">
        <w:rPr>
          <w:rFonts w:eastAsia="A"/>
          <w:sz w:val="20"/>
        </w:rPr>
        <w:t>А.М. Шкодник</w:t>
      </w:r>
    </w:p>
    <w:p w14:paraId="7295F754" w14:textId="77777777" w:rsidR="00E7413E" w:rsidRPr="00E7413E" w:rsidRDefault="00E7413E" w:rsidP="00E7413E">
      <w:pPr>
        <w:tabs>
          <w:tab w:val="num" w:pos="0"/>
        </w:tabs>
        <w:rPr>
          <w:rFonts w:eastAsia="A"/>
          <w:sz w:val="20"/>
        </w:rPr>
      </w:pPr>
    </w:p>
    <w:p w14:paraId="7E3E5563" w14:textId="77777777" w:rsidR="00E7413E" w:rsidRPr="00E7413E" w:rsidRDefault="00E7413E" w:rsidP="00E7413E">
      <w:pPr>
        <w:pStyle w:val="2f9"/>
        <w:jc w:val="both"/>
        <w:rPr>
          <w:sz w:val="20"/>
        </w:rPr>
      </w:pPr>
      <w:r w:rsidRPr="00E7413E">
        <w:rPr>
          <w:sz w:val="20"/>
        </w:rPr>
        <w:t>Глава муниципального района «Сыктывдинский» -</w:t>
      </w:r>
    </w:p>
    <w:p w14:paraId="385EAB2E" w14:textId="2E1708B6" w:rsidR="00E7413E" w:rsidRPr="00E7413E" w:rsidRDefault="00E7413E" w:rsidP="00E7413E">
      <w:pPr>
        <w:pStyle w:val="2f9"/>
        <w:jc w:val="both"/>
        <w:rPr>
          <w:sz w:val="20"/>
        </w:rPr>
      </w:pPr>
      <w:r w:rsidRPr="00E7413E">
        <w:rPr>
          <w:sz w:val="20"/>
        </w:rPr>
        <w:t xml:space="preserve">руководитель администрации                                                                              </w:t>
      </w:r>
      <w:r w:rsidR="0005068F">
        <w:rPr>
          <w:sz w:val="20"/>
        </w:rPr>
        <w:t xml:space="preserve">                                   </w:t>
      </w:r>
      <w:r w:rsidRPr="00E7413E">
        <w:rPr>
          <w:sz w:val="20"/>
        </w:rPr>
        <w:t>Л.Ю. Доронина</w:t>
      </w:r>
    </w:p>
    <w:p w14:paraId="22D9D310" w14:textId="77777777" w:rsidR="00E7413E" w:rsidRPr="00E7413E" w:rsidRDefault="00E7413E" w:rsidP="00E7413E">
      <w:pPr>
        <w:pStyle w:val="ConsPlusNormal3"/>
        <w:jc w:val="right"/>
        <w:outlineLvl w:val="0"/>
        <w:rPr>
          <w:rFonts w:ascii="Times New Roman" w:hAnsi="Times New Roman"/>
          <w:sz w:val="20"/>
        </w:rPr>
      </w:pPr>
    </w:p>
    <w:p w14:paraId="1982CE01" w14:textId="77777777" w:rsidR="00E7413E" w:rsidRPr="00E7413E" w:rsidRDefault="00E7413E" w:rsidP="00E7413E">
      <w:pPr>
        <w:pStyle w:val="ConsPlusNormal3"/>
        <w:outlineLvl w:val="0"/>
        <w:rPr>
          <w:rFonts w:ascii="Times New Roman" w:hAnsi="Times New Roman"/>
          <w:sz w:val="20"/>
        </w:rPr>
      </w:pPr>
      <w:r w:rsidRPr="00E7413E">
        <w:rPr>
          <w:rFonts w:ascii="Times New Roman" w:hAnsi="Times New Roman"/>
          <w:sz w:val="20"/>
        </w:rPr>
        <w:t>21 декабря 2023 года</w:t>
      </w:r>
    </w:p>
    <w:p w14:paraId="633F70A3" w14:textId="77777777" w:rsidR="00E7413E" w:rsidRPr="00E7413E" w:rsidRDefault="00E7413E" w:rsidP="0005068F">
      <w:pPr>
        <w:pStyle w:val="ConsPlusNormal3"/>
        <w:outlineLvl w:val="0"/>
        <w:rPr>
          <w:rFonts w:ascii="Times New Roman" w:hAnsi="Times New Roman"/>
          <w:sz w:val="20"/>
        </w:rPr>
      </w:pPr>
    </w:p>
    <w:p w14:paraId="13D11002" w14:textId="77777777" w:rsidR="00E7413E" w:rsidRPr="00E7413E" w:rsidRDefault="00E7413E" w:rsidP="00E7413E">
      <w:pPr>
        <w:pStyle w:val="ConsPlusNormal3"/>
        <w:jc w:val="right"/>
        <w:outlineLvl w:val="0"/>
        <w:rPr>
          <w:rFonts w:ascii="Times New Roman" w:hAnsi="Times New Roman"/>
          <w:sz w:val="20"/>
        </w:rPr>
      </w:pPr>
    </w:p>
    <w:p w14:paraId="565FDAB1" w14:textId="77777777" w:rsidR="00E7413E" w:rsidRPr="00E7413E" w:rsidRDefault="00E7413E" w:rsidP="00E7413E">
      <w:pPr>
        <w:pStyle w:val="ConsPlusNormal3"/>
        <w:jc w:val="right"/>
        <w:outlineLvl w:val="0"/>
        <w:rPr>
          <w:rFonts w:ascii="Times New Roman" w:hAnsi="Times New Roman"/>
          <w:sz w:val="20"/>
        </w:rPr>
      </w:pPr>
    </w:p>
    <w:p w14:paraId="36559A75" w14:textId="77777777" w:rsidR="00E7413E" w:rsidRPr="00E7413E" w:rsidRDefault="00E7413E" w:rsidP="00E7413E">
      <w:pPr>
        <w:pStyle w:val="ConsPlusNormal3"/>
        <w:jc w:val="right"/>
        <w:outlineLvl w:val="0"/>
        <w:rPr>
          <w:rFonts w:ascii="Times New Roman" w:hAnsi="Times New Roman"/>
          <w:sz w:val="20"/>
        </w:rPr>
      </w:pPr>
      <w:r w:rsidRPr="00E7413E">
        <w:rPr>
          <w:rFonts w:ascii="Times New Roman" w:hAnsi="Times New Roman"/>
          <w:sz w:val="20"/>
        </w:rPr>
        <w:lastRenderedPageBreak/>
        <w:t xml:space="preserve">Приложение </w:t>
      </w:r>
    </w:p>
    <w:p w14:paraId="0D135266" w14:textId="77777777" w:rsidR="00E7413E" w:rsidRPr="00E7413E" w:rsidRDefault="00E7413E" w:rsidP="00E7413E">
      <w:pPr>
        <w:pStyle w:val="ConsPlusNormal3"/>
        <w:jc w:val="right"/>
        <w:outlineLvl w:val="0"/>
        <w:rPr>
          <w:rFonts w:ascii="Times New Roman" w:hAnsi="Times New Roman"/>
          <w:sz w:val="20"/>
        </w:rPr>
      </w:pPr>
      <w:r w:rsidRPr="00E7413E">
        <w:rPr>
          <w:rFonts w:ascii="Times New Roman" w:hAnsi="Times New Roman"/>
          <w:sz w:val="20"/>
        </w:rPr>
        <w:t>к решению Совета МР «Сыктывдинский»</w:t>
      </w:r>
    </w:p>
    <w:p w14:paraId="394CC901" w14:textId="1A933161" w:rsidR="00E7413E" w:rsidRPr="00E7413E" w:rsidRDefault="00E7413E" w:rsidP="00E7413E">
      <w:pPr>
        <w:pStyle w:val="ConsPlusNormal3"/>
        <w:jc w:val="right"/>
        <w:rPr>
          <w:rFonts w:ascii="Times New Roman" w:hAnsi="Times New Roman"/>
          <w:sz w:val="20"/>
        </w:rPr>
      </w:pPr>
      <w:r w:rsidRPr="00E7413E">
        <w:rPr>
          <w:rFonts w:ascii="Times New Roman" w:hAnsi="Times New Roman"/>
          <w:sz w:val="20"/>
        </w:rPr>
        <w:t xml:space="preserve">от 21.12.2023 № 35/12-3   </w:t>
      </w:r>
    </w:p>
    <w:p w14:paraId="51C7FCCF" w14:textId="77777777" w:rsidR="00E7413E" w:rsidRPr="00E7413E" w:rsidRDefault="00E7413E" w:rsidP="00E7413E">
      <w:pPr>
        <w:pStyle w:val="ConsPlusNormal3"/>
        <w:rPr>
          <w:rFonts w:ascii="Times New Roman" w:hAnsi="Times New Roman"/>
          <w:sz w:val="20"/>
        </w:rPr>
      </w:pPr>
    </w:p>
    <w:p w14:paraId="003A7C0D" w14:textId="77777777" w:rsidR="00E7413E" w:rsidRPr="00E7413E" w:rsidRDefault="00E7413E" w:rsidP="00E7413E">
      <w:pPr>
        <w:pStyle w:val="ConsPlusTitle0"/>
        <w:jc w:val="center"/>
        <w:rPr>
          <w:rFonts w:ascii="Times New Roman" w:hAnsi="Times New Roman"/>
          <w:sz w:val="20"/>
        </w:rPr>
      </w:pPr>
      <w:bookmarkStart w:id="1" w:name="P45"/>
      <w:bookmarkEnd w:id="1"/>
    </w:p>
    <w:p w14:paraId="5EB5B2F2" w14:textId="77777777" w:rsidR="00E7413E" w:rsidRPr="00E7413E" w:rsidRDefault="00E7413E" w:rsidP="00E7413E">
      <w:pPr>
        <w:pStyle w:val="ConsPlusTitle0"/>
        <w:tabs>
          <w:tab w:val="left" w:pos="993"/>
        </w:tabs>
        <w:jc w:val="center"/>
        <w:rPr>
          <w:rFonts w:ascii="Times New Roman" w:hAnsi="Times New Roman"/>
          <w:b w:val="0"/>
          <w:sz w:val="20"/>
        </w:rPr>
      </w:pPr>
      <w:r w:rsidRPr="00E7413E">
        <w:rPr>
          <w:rFonts w:ascii="Times New Roman" w:hAnsi="Times New Roman"/>
          <w:b w:val="0"/>
          <w:sz w:val="20"/>
        </w:rPr>
        <w:t xml:space="preserve">Порядок </w:t>
      </w:r>
    </w:p>
    <w:p w14:paraId="7B9EDEE7" w14:textId="77777777" w:rsidR="00E7413E" w:rsidRPr="00E7413E" w:rsidRDefault="00E7413E" w:rsidP="00E7413E">
      <w:pPr>
        <w:pStyle w:val="ConsPlusTitle0"/>
        <w:tabs>
          <w:tab w:val="left" w:pos="993"/>
        </w:tabs>
        <w:jc w:val="center"/>
        <w:rPr>
          <w:rFonts w:ascii="Times New Roman" w:hAnsi="Times New Roman"/>
          <w:b w:val="0"/>
          <w:sz w:val="20"/>
        </w:rPr>
      </w:pPr>
      <w:r w:rsidRPr="00E7413E">
        <w:rPr>
          <w:rFonts w:ascii="Times New Roman" w:hAnsi="Times New Roman"/>
          <w:b w:val="0"/>
          <w:sz w:val="20"/>
        </w:rPr>
        <w:t>обращения за пенсией за выслугу лет, ее назначения, перерасчета, выплаты, приостановления и возобновления, прекращения и восстановления, лицу, замещавшему муниципальную должность</w:t>
      </w:r>
    </w:p>
    <w:p w14:paraId="18DA4F36" w14:textId="77777777" w:rsidR="00E7413E" w:rsidRPr="00E7413E" w:rsidRDefault="00E7413E" w:rsidP="00E7413E">
      <w:pPr>
        <w:pStyle w:val="ConsPlusTitle0"/>
        <w:tabs>
          <w:tab w:val="left" w:pos="993"/>
        </w:tabs>
        <w:ind w:left="709"/>
        <w:jc w:val="both"/>
        <w:rPr>
          <w:rFonts w:ascii="Times New Roman" w:hAnsi="Times New Roman"/>
          <w:b w:val="0"/>
          <w:sz w:val="20"/>
        </w:rPr>
      </w:pPr>
    </w:p>
    <w:p w14:paraId="0A1D97DF" w14:textId="77777777" w:rsidR="00E7413E" w:rsidRPr="00E7413E" w:rsidRDefault="00E7413E" w:rsidP="00E7413E">
      <w:pPr>
        <w:pStyle w:val="ConsPlusTitle0"/>
        <w:tabs>
          <w:tab w:val="left" w:pos="993"/>
        </w:tabs>
        <w:ind w:left="709"/>
        <w:jc w:val="both"/>
        <w:rPr>
          <w:rFonts w:ascii="Times New Roman" w:hAnsi="Times New Roman"/>
          <w:b w:val="0"/>
          <w:sz w:val="20"/>
        </w:rPr>
      </w:pPr>
    </w:p>
    <w:p w14:paraId="2C5803E7" w14:textId="77777777" w:rsidR="00E7413E" w:rsidRPr="00E7413E" w:rsidRDefault="00E7413E" w:rsidP="00E7413E">
      <w:pPr>
        <w:pStyle w:val="ConsPlusNormal3"/>
        <w:ind w:firstLine="709"/>
        <w:jc w:val="both"/>
        <w:rPr>
          <w:rFonts w:ascii="Times New Roman" w:hAnsi="Times New Roman"/>
          <w:sz w:val="20"/>
        </w:rPr>
      </w:pPr>
      <w:r w:rsidRPr="00E7413E">
        <w:rPr>
          <w:rFonts w:ascii="Times New Roman" w:hAnsi="Times New Roman"/>
          <w:sz w:val="20"/>
        </w:rPr>
        <w:t xml:space="preserve">Настоящим Порядком в соответствии с </w:t>
      </w:r>
      <w:hyperlink r:id="rId12">
        <w:r w:rsidRPr="00E7413E">
          <w:rPr>
            <w:rFonts w:ascii="Times New Roman" w:hAnsi="Times New Roman"/>
            <w:sz w:val="20"/>
          </w:rPr>
          <w:t>Законом</w:t>
        </w:r>
      </w:hyperlink>
      <w:r w:rsidRPr="00E7413E">
        <w:rPr>
          <w:rFonts w:ascii="Times New Roman" w:hAnsi="Times New Roman"/>
          <w:sz w:val="20"/>
        </w:rPr>
        <w:t xml:space="preserve"> Республики Коми «</w:t>
      </w:r>
      <w:r w:rsidRPr="00E7413E">
        <w:rPr>
          <w:rFonts w:ascii="Times New Roman" w:eastAsiaTheme="minorHAnsi" w:hAnsi="Times New Roman"/>
          <w:sz w:val="20"/>
          <w:lang w:eastAsia="en-US"/>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E7413E">
        <w:rPr>
          <w:rFonts w:ascii="Times New Roman" w:hAnsi="Times New Roman"/>
          <w:sz w:val="20"/>
        </w:rPr>
        <w:t xml:space="preserve"> определяются правила обращения за пенсией за выслугу лет, ее назначения, выплаты, приостановления, возобновления и прекращения депутатам, членам выборного органа местного самоуправления в Республике Коми, выборным должностным лицам местного самоуправления, осуществлявшим свои полномочия на постоянной основе, председателя,  заместителя председателя, аудитора Контрольно-счетной палаты муниципального района «Сыктывдинский» (далее-Контрольно-счетная палата) в муниципальном районе «Сыктывдинский» Республики Коми (далее - муниципальный район «Сыктывдинский»), прекратившим исполнение своих полномочий по выборной муниципальной должности после 1 января 2006 года (далее - лицо, замещавшее муниципальную должность).</w:t>
      </w:r>
    </w:p>
    <w:p w14:paraId="479A901B" w14:textId="77777777" w:rsidR="00E7413E" w:rsidRPr="00E7413E" w:rsidRDefault="00E7413E" w:rsidP="00E7413E">
      <w:pPr>
        <w:pStyle w:val="ConsPlusNormal3"/>
        <w:ind w:firstLine="709"/>
        <w:jc w:val="both"/>
        <w:rPr>
          <w:rFonts w:ascii="Times New Roman" w:hAnsi="Times New Roman"/>
          <w:sz w:val="20"/>
        </w:rPr>
      </w:pPr>
      <w:r w:rsidRPr="00E7413E">
        <w:rPr>
          <w:rFonts w:ascii="Times New Roman" w:hAnsi="Times New Roman"/>
          <w:sz w:val="20"/>
        </w:rPr>
        <w:t>Пенсионное обеспечение лиц, замещавших муниципальные должности и освобожденных от муниципальных должностей до 1 января 2006 г., осуществляется в соответствии со статьей 10(1) Закона Республики Коми «О некоторых вопросах муниципальной службы в Республике Коми»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освобождения от муниципальных должностей.</w:t>
      </w:r>
    </w:p>
    <w:p w14:paraId="0F9737D3" w14:textId="77777777" w:rsidR="00E7413E" w:rsidRPr="00E7413E" w:rsidRDefault="00E7413E" w:rsidP="00E7413E">
      <w:pPr>
        <w:pStyle w:val="ConsPlusNormal3"/>
        <w:ind w:firstLine="709"/>
        <w:jc w:val="both"/>
        <w:rPr>
          <w:rFonts w:ascii="Times New Roman" w:hAnsi="Times New Roman"/>
          <w:sz w:val="20"/>
        </w:rPr>
      </w:pPr>
      <w:r w:rsidRPr="00E7413E">
        <w:rPr>
          <w:rFonts w:ascii="Times New Roman" w:hAnsi="Times New Roman"/>
          <w:sz w:val="20"/>
        </w:rPr>
        <w:t>Пенсия за выслугу лет лицу, замещавшему муниципальную должность, устанавливается по его выбору в соответствии с настоящим Порядком либо в порядке и на условиях, установленных для муниципальных служащих.</w:t>
      </w:r>
    </w:p>
    <w:p w14:paraId="37454F3A" w14:textId="77777777" w:rsidR="00E7413E" w:rsidRPr="00E7413E" w:rsidRDefault="00E7413E" w:rsidP="00E7413E">
      <w:pPr>
        <w:pStyle w:val="ConsPlusNormal3"/>
        <w:rPr>
          <w:rFonts w:ascii="Times New Roman" w:hAnsi="Times New Roman"/>
          <w:sz w:val="20"/>
        </w:rPr>
      </w:pPr>
    </w:p>
    <w:p w14:paraId="78FD3909" w14:textId="77777777" w:rsidR="00E7413E" w:rsidRPr="00E7413E" w:rsidRDefault="00E7413E" w:rsidP="00E7413E">
      <w:pPr>
        <w:pStyle w:val="ConsPlusNormal3"/>
        <w:jc w:val="center"/>
        <w:outlineLvl w:val="1"/>
        <w:rPr>
          <w:rFonts w:ascii="Times New Roman" w:hAnsi="Times New Roman"/>
          <w:sz w:val="20"/>
        </w:rPr>
      </w:pPr>
      <w:r w:rsidRPr="00E7413E">
        <w:rPr>
          <w:rFonts w:ascii="Times New Roman" w:hAnsi="Times New Roman"/>
          <w:sz w:val="20"/>
        </w:rPr>
        <w:t>I. Правила обращения за пенсией за выслугу лет</w:t>
      </w:r>
    </w:p>
    <w:p w14:paraId="25820DB9" w14:textId="77777777" w:rsidR="00E7413E" w:rsidRPr="00E7413E" w:rsidRDefault="00E7413E" w:rsidP="00E7413E">
      <w:pPr>
        <w:pStyle w:val="ConsPlusNormal3"/>
        <w:rPr>
          <w:rFonts w:ascii="Times New Roman" w:hAnsi="Times New Roman"/>
          <w:sz w:val="20"/>
        </w:rPr>
      </w:pPr>
    </w:p>
    <w:p w14:paraId="09554B00"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1. Лицо, замещавшее муниципальную должность,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14:paraId="282AFBD8"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2. Лицо, замещавшее муниципальную должность, подает в администрацию муниципального района «Сыктывдинский» Республики Коми (далее - администрация) письменное </w:t>
      </w:r>
      <w:hyperlink w:anchor="P234">
        <w:r w:rsidRPr="00E7413E">
          <w:rPr>
            <w:rFonts w:ascii="Times New Roman" w:hAnsi="Times New Roman"/>
            <w:sz w:val="20"/>
          </w:rPr>
          <w:t>заявление</w:t>
        </w:r>
      </w:hyperlink>
      <w:r w:rsidRPr="00E7413E">
        <w:rPr>
          <w:rFonts w:ascii="Times New Roman" w:hAnsi="Times New Roman"/>
          <w:sz w:val="20"/>
        </w:rPr>
        <w:t xml:space="preserve"> о назначении пенсии за выслугу лет по форме согласно приложению 1 к настоящему Порядку.</w:t>
      </w:r>
    </w:p>
    <w:p w14:paraId="140C53D4"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w:t>
      </w:r>
    </w:p>
    <w:p w14:paraId="37F8B4FF" w14:textId="77777777" w:rsidR="00E7413E" w:rsidRPr="00E7413E" w:rsidRDefault="00E7413E" w:rsidP="00E7413E">
      <w:pPr>
        <w:pStyle w:val="affff8"/>
        <w:ind w:firstLine="709"/>
        <w:jc w:val="both"/>
        <w:rPr>
          <w:rFonts w:ascii="Times New Roman" w:hAnsi="Times New Roman"/>
          <w:sz w:val="20"/>
        </w:rPr>
      </w:pPr>
      <w:bookmarkStart w:id="2" w:name="P61"/>
      <w:bookmarkEnd w:id="2"/>
      <w:r w:rsidRPr="00E7413E">
        <w:rPr>
          <w:rFonts w:ascii="Times New Roman" w:hAnsi="Times New Roman"/>
          <w:sz w:val="20"/>
        </w:rPr>
        <w:t>3. К заявлению лица, замещавшего муниципальную должность, о назначении ему пенсии за выслугу лет прилагаются следующие документы:</w:t>
      </w:r>
    </w:p>
    <w:p w14:paraId="5B447154" w14:textId="77777777" w:rsidR="00E7413E" w:rsidRPr="00E7413E" w:rsidRDefault="00E7413E" w:rsidP="00E7413E">
      <w:pPr>
        <w:pStyle w:val="affff8"/>
        <w:ind w:firstLine="709"/>
        <w:jc w:val="both"/>
        <w:rPr>
          <w:rFonts w:ascii="Times New Roman" w:hAnsi="Times New Roman"/>
          <w:sz w:val="20"/>
        </w:rPr>
      </w:pPr>
      <w:bookmarkStart w:id="3" w:name="P62"/>
      <w:bookmarkEnd w:id="3"/>
      <w:r w:rsidRPr="00E7413E">
        <w:rPr>
          <w:rFonts w:ascii="Times New Roman" w:hAnsi="Times New Roman"/>
          <w:sz w:val="20"/>
        </w:rPr>
        <w:t>1) копия паспорта;</w:t>
      </w:r>
    </w:p>
    <w:p w14:paraId="6BBC836C" w14:textId="77777777" w:rsidR="00E7413E" w:rsidRPr="00E7413E" w:rsidRDefault="00E7413E" w:rsidP="00E7413E">
      <w:pPr>
        <w:pStyle w:val="affff8"/>
        <w:ind w:firstLine="709"/>
        <w:jc w:val="both"/>
        <w:rPr>
          <w:rFonts w:ascii="Times New Roman" w:hAnsi="Times New Roman"/>
          <w:sz w:val="20"/>
        </w:rPr>
      </w:pPr>
      <w:bookmarkStart w:id="4" w:name="P63"/>
      <w:bookmarkEnd w:id="4"/>
      <w:r w:rsidRPr="00E7413E">
        <w:rPr>
          <w:rFonts w:ascii="Times New Roman" w:hAnsi="Times New Roman"/>
          <w:sz w:val="20"/>
        </w:rPr>
        <w:t>2) копия трудовой книжки и (или) сведения о трудовой деятельности, оформленные в установленном законодательстве порядке, копии справок и иных документов, подтверждающих стаж муниципальной службы заявителя, требуемый для приобретения права на пенсию за выслугу лет;</w:t>
      </w:r>
    </w:p>
    <w:p w14:paraId="3A0AB341"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3) справка территориального органа Фонда пенсионного и социального страхования Российской Федерации, выплачивающего страховую пенсию, о назначении страховой пенсии по старости (инвалидности) с указанием федерального закона, в соответствии с которым она назначена, и периода, на который назначена указанная страховая пенсия;</w:t>
      </w:r>
    </w:p>
    <w:p w14:paraId="478BA98B"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4)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 заявителя;</w:t>
      </w:r>
    </w:p>
    <w:p w14:paraId="53F406AC" w14:textId="77777777" w:rsidR="00E7413E" w:rsidRPr="00E7413E" w:rsidRDefault="00E7413E" w:rsidP="00E7413E">
      <w:pPr>
        <w:pStyle w:val="afff6"/>
        <w:widowControl w:val="0"/>
        <w:spacing w:before="0" w:after="0"/>
        <w:ind w:firstLine="709"/>
        <w:rPr>
          <w:sz w:val="20"/>
        </w:rPr>
      </w:pPr>
      <w:r w:rsidRPr="00E7413E">
        <w:rPr>
          <w:sz w:val="20"/>
        </w:rPr>
        <w:t xml:space="preserve">5) справка о наличии (отсутствии) судимости и (или) факта уголовного преследования либо о прекращении уголовного преследования, выданная не ранее чем </w:t>
      </w:r>
      <w:r w:rsidRPr="00E7413E">
        <w:rPr>
          <w:sz w:val="20"/>
        </w:rPr>
        <w:br/>
        <w:t>за 30 календарных дней до дня подачи заявления;</w:t>
      </w:r>
    </w:p>
    <w:p w14:paraId="53B0D1C5" w14:textId="77777777" w:rsidR="00E7413E" w:rsidRPr="00E7413E" w:rsidRDefault="00E7413E" w:rsidP="00E7413E">
      <w:pPr>
        <w:pStyle w:val="afff6"/>
        <w:widowControl w:val="0"/>
        <w:spacing w:before="0" w:after="0"/>
        <w:ind w:firstLine="709"/>
        <w:rPr>
          <w:sz w:val="20"/>
        </w:rPr>
      </w:pPr>
      <w:r w:rsidRPr="00E7413E">
        <w:rPr>
          <w:sz w:val="20"/>
        </w:rPr>
        <w:t>6) копия обвинительного приговора суда за совершенное преступление, предусмотренное статьями 141, 141.1, частями 3, 4 статьи 159, частями 3, 4 статьи 160, статьями 174, 174.1, 200.4, 200.5, 204, 204.1, 204.2, 260, 285, 285.1, 285.2, 285.3, 285.4, 286, 289, 290, 291, 291.1, 291.2, 292 Уголовного кодекса Российской Федерации (при наличии судимости заявителя за указанные преступления);</w:t>
      </w:r>
    </w:p>
    <w:p w14:paraId="416C51E0" w14:textId="77777777" w:rsidR="00E7413E" w:rsidRPr="00E7413E" w:rsidRDefault="00E7413E" w:rsidP="00DB337D">
      <w:pPr>
        <w:pStyle w:val="afff6"/>
        <w:widowControl w:val="0"/>
        <w:spacing w:before="0" w:after="0"/>
        <w:ind w:firstLine="709"/>
        <w:rPr>
          <w:sz w:val="20"/>
        </w:rPr>
      </w:pPr>
      <w:r w:rsidRPr="00E7413E">
        <w:rPr>
          <w:sz w:val="20"/>
        </w:rPr>
        <w:t xml:space="preserve">7) сведения территориального органа Фонда пенсионного и социального страхования Российской Федерации о состоянии индивидуального лицевого счета застрахованного лица, копии справок и иных документов, подтверждающих нахождение лица, замещавшего государственную должность Республики Коми, </w:t>
      </w:r>
      <w:r w:rsidRPr="00E7413E">
        <w:rPr>
          <w:sz w:val="20"/>
        </w:rPr>
        <w:lastRenderedPageBreak/>
        <w:t xml:space="preserve">в отпуске по уходу </w:t>
      </w:r>
      <w:r w:rsidRPr="00E7413E">
        <w:rPr>
          <w:sz w:val="20"/>
        </w:rPr>
        <w:br/>
        <w:t>за каждым ребенком до достижения им установленного законом возраста.</w:t>
      </w:r>
    </w:p>
    <w:p w14:paraId="738DDA02" w14:textId="77777777" w:rsidR="00E7413E" w:rsidRPr="00E7413E" w:rsidRDefault="00E7413E" w:rsidP="00DB337D">
      <w:pPr>
        <w:pStyle w:val="affff8"/>
        <w:ind w:firstLine="709"/>
        <w:jc w:val="both"/>
        <w:rPr>
          <w:rFonts w:ascii="Times New Roman" w:hAnsi="Times New Roman"/>
          <w:sz w:val="20"/>
        </w:rPr>
      </w:pPr>
      <w:r w:rsidRPr="00E7413E">
        <w:rPr>
          <w:rFonts w:ascii="Times New Roman" w:hAnsi="Times New Roman"/>
          <w:sz w:val="20"/>
        </w:rPr>
        <w:t xml:space="preserve">Оригиналы документов, указанных в </w:t>
      </w:r>
      <w:hyperlink r:id="rId13" w:anchor="Par126" w:history="1">
        <w:r w:rsidRPr="00E7413E">
          <w:rPr>
            <w:rStyle w:val="affffffff8"/>
            <w:rFonts w:ascii="Times New Roman" w:hAnsi="Times New Roman"/>
            <w:color w:val="auto"/>
            <w:sz w:val="20"/>
          </w:rPr>
          <w:t>подпунктах 1</w:t>
        </w:r>
      </w:hyperlink>
      <w:r w:rsidRPr="00E7413E">
        <w:rPr>
          <w:rFonts w:ascii="Times New Roman" w:hAnsi="Times New Roman"/>
          <w:sz w:val="20"/>
        </w:rPr>
        <w:t xml:space="preserve">, </w:t>
      </w:r>
      <w:hyperlink r:id="rId14" w:anchor="Par127" w:history="1">
        <w:r w:rsidRPr="00E7413E">
          <w:rPr>
            <w:rStyle w:val="affffffff8"/>
            <w:rFonts w:ascii="Times New Roman" w:hAnsi="Times New Roman"/>
            <w:color w:val="auto"/>
            <w:sz w:val="20"/>
          </w:rPr>
          <w:t>2</w:t>
        </w:r>
      </w:hyperlink>
      <w:r w:rsidRPr="00E7413E">
        <w:rPr>
          <w:rFonts w:ascii="Times New Roman" w:hAnsi="Times New Roman"/>
          <w:sz w:val="20"/>
        </w:rPr>
        <w:t>, 4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14:paraId="23F1848D" w14:textId="77777777" w:rsidR="00E7413E" w:rsidRPr="00E7413E" w:rsidRDefault="00E7413E" w:rsidP="00DB337D">
      <w:pPr>
        <w:pStyle w:val="affff8"/>
        <w:ind w:firstLine="709"/>
        <w:jc w:val="both"/>
        <w:rPr>
          <w:rFonts w:ascii="Times New Roman" w:hAnsi="Times New Roman"/>
          <w:sz w:val="20"/>
        </w:rPr>
      </w:pPr>
      <w:r w:rsidRPr="00E7413E">
        <w:rPr>
          <w:rFonts w:ascii="Times New Roman" w:hAnsi="Times New Roman"/>
          <w:sz w:val="20"/>
        </w:rPr>
        <w:t>4. Заявление лица, замещавшего муниципальную должность, о назначении пенсии за выслугу лет регистрируется управлением организационной и кадровой работы администрации муниципального района «Сыктывдинский» (далее - управление организационной и кадровой работы) в день подачи заявления (получения его по почте).</w:t>
      </w:r>
    </w:p>
    <w:p w14:paraId="0376D896"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5. При приеме заявления лица, замещавшего муниципальную должность, о назначении пенсии за выслугу лет управление организационной и кадровой работы:</w:t>
      </w:r>
    </w:p>
    <w:p w14:paraId="015FB149"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14:paraId="4F20F93D"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сличает подлинники документов с их копиями, удостоверяет их;</w:t>
      </w:r>
    </w:p>
    <w:p w14:paraId="3F066A16"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14:paraId="74209386" w14:textId="77777777" w:rsidR="00E7413E" w:rsidRPr="00E7413E" w:rsidRDefault="00E7413E" w:rsidP="00E7413E">
      <w:pPr>
        <w:pStyle w:val="ConsPlusNormal3"/>
        <w:rPr>
          <w:rFonts w:ascii="Times New Roman" w:hAnsi="Times New Roman"/>
          <w:sz w:val="20"/>
        </w:rPr>
      </w:pPr>
    </w:p>
    <w:p w14:paraId="20C86B1A" w14:textId="77777777" w:rsidR="00E7413E" w:rsidRPr="00E7413E" w:rsidRDefault="00E7413E" w:rsidP="00E7413E">
      <w:pPr>
        <w:pStyle w:val="ConsPlusNormal3"/>
        <w:jc w:val="center"/>
        <w:outlineLvl w:val="1"/>
        <w:rPr>
          <w:rFonts w:ascii="Times New Roman" w:hAnsi="Times New Roman"/>
          <w:sz w:val="20"/>
        </w:rPr>
      </w:pPr>
      <w:r w:rsidRPr="00E7413E">
        <w:rPr>
          <w:rFonts w:ascii="Times New Roman" w:hAnsi="Times New Roman"/>
          <w:sz w:val="20"/>
        </w:rPr>
        <w:t>II. Порядок назначения и выплаты пенсии за выслугу лет</w:t>
      </w:r>
    </w:p>
    <w:p w14:paraId="43C17BD1" w14:textId="77777777" w:rsidR="00E7413E" w:rsidRPr="00E7413E" w:rsidRDefault="00E7413E" w:rsidP="00E7413E">
      <w:pPr>
        <w:pStyle w:val="ConsPlusNormal3"/>
        <w:rPr>
          <w:rFonts w:ascii="Times New Roman" w:hAnsi="Times New Roman"/>
          <w:sz w:val="20"/>
        </w:rPr>
      </w:pPr>
    </w:p>
    <w:p w14:paraId="70B7E3AE" w14:textId="77777777" w:rsidR="00E7413E" w:rsidRPr="00E7413E" w:rsidRDefault="00E7413E" w:rsidP="00E7413E">
      <w:pPr>
        <w:pStyle w:val="affff8"/>
        <w:ind w:firstLine="709"/>
        <w:jc w:val="both"/>
        <w:rPr>
          <w:rFonts w:ascii="Times New Roman" w:hAnsi="Times New Roman"/>
          <w:sz w:val="20"/>
        </w:rPr>
      </w:pPr>
      <w:bookmarkStart w:id="5" w:name="P76"/>
      <w:bookmarkEnd w:id="5"/>
      <w:r w:rsidRPr="00E7413E">
        <w:rPr>
          <w:rFonts w:ascii="Times New Roman" w:hAnsi="Times New Roman"/>
          <w:sz w:val="20"/>
        </w:rPr>
        <w:t>6. Управление организационной и кадровой работы рассматривает заявление лица, замещавшего муниципальную должность, в течение 2 месяцев со дня его поступления, при этом:</w:t>
      </w:r>
    </w:p>
    <w:p w14:paraId="59A6737C"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запрашивает в течение 5 рабочих дней со дня регистрации заявления лица, замещавшего муниципальную должность, о назначении пенсии за выслугу лет в случаях, когда необходимо истребование дополнительных материалов (в том числе отсутствие или неточность записей в трудовой книжке и (или) сведений о трудовой деятельности, оформленных в установленном законодательстве порядке,  несоответствие наименований должностей, указанных в трудовой книжке и (или) сведений о трудовой деятельности, оформленных в установленном законодательстве порядке,  лица, замещавшего муниципальную должность, классификаторам и реестрам должностей, отсутствие документов, подтверждающих правомерность включения в стаж муниципальной службы отдельных периодов службы (работы), иные документы, подтверждающие стаж муниципальной службы);</w:t>
      </w:r>
    </w:p>
    <w:p w14:paraId="61A93DD4"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оформляет </w:t>
      </w:r>
      <w:hyperlink w:anchor="P336">
        <w:r w:rsidRPr="00E7413E">
          <w:rPr>
            <w:rFonts w:ascii="Times New Roman" w:hAnsi="Times New Roman"/>
            <w:sz w:val="20"/>
          </w:rPr>
          <w:t>справку</w:t>
        </w:r>
      </w:hyperlink>
      <w:r w:rsidRPr="00E7413E">
        <w:rPr>
          <w:rFonts w:ascii="Times New Roman" w:hAnsi="Times New Roman"/>
          <w:sz w:val="20"/>
        </w:rPr>
        <w:t xml:space="preserve"> об определении стажа муниципальной службы лица, замещавшего муниципальную должность, по форме согласно приложению 2 к настоящему Порядку;</w:t>
      </w:r>
    </w:p>
    <w:p w14:paraId="34B5C96E"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организует оформление справки о размере месячного должностного оклада лица, замещавшего муниципальную должность, учитываемого при назначении пенсии за выслугу лет по форме согласно приложению 3 к настоящему Порядку отделом бухгалтерского учета и отчетности администрации муниципального района «Сыктывдинский», организацией, осуществляющей бухгалтерский учет в отношении Контрольно-счетной палаты  (далее - отдел бухгалтерского учета и отчетности, централизованная бухгалтерия);</w:t>
      </w:r>
    </w:p>
    <w:p w14:paraId="3CFD4B84"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при наличии оснований для назначения лицу, замещавшему муниципальную должность, пенсии за выслугу лет оформляет </w:t>
      </w:r>
      <w:hyperlink w:anchor="P456">
        <w:r w:rsidRPr="00E7413E">
          <w:rPr>
            <w:rFonts w:ascii="Times New Roman" w:hAnsi="Times New Roman"/>
            <w:sz w:val="20"/>
          </w:rPr>
          <w:t>представление</w:t>
        </w:r>
      </w:hyperlink>
      <w:r w:rsidRPr="00E7413E">
        <w:rPr>
          <w:rFonts w:ascii="Times New Roman" w:hAnsi="Times New Roman"/>
          <w:sz w:val="20"/>
        </w:rPr>
        <w:t xml:space="preserve"> о назначении указанному лицу пенсии за выслугу лет по форме согласно приложению 4 к настоящему Порядку;</w:t>
      </w:r>
    </w:p>
    <w:p w14:paraId="5C46D687"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на основе всестороннего, полного и объективного рассмотрения представленных документов готовит проект </w:t>
      </w:r>
      <w:hyperlink w:anchor="P516">
        <w:r w:rsidRPr="00E7413E">
          <w:rPr>
            <w:rFonts w:ascii="Times New Roman" w:hAnsi="Times New Roman"/>
            <w:sz w:val="20"/>
          </w:rPr>
          <w:t>распоряжения</w:t>
        </w:r>
      </w:hyperlink>
      <w:r w:rsidRPr="00E7413E">
        <w:rPr>
          <w:rFonts w:ascii="Times New Roman" w:hAnsi="Times New Roman"/>
          <w:sz w:val="20"/>
        </w:rPr>
        <w:t xml:space="preserve"> администрации муниципального района «Сыктывдинский» (далее - распоряжение) о назначении пенсии за выслугу лет по форме согласно приложению 5 к настоящему Порядку и направляет указанный проект на рассмотрение главе муниципального района «Сыктывдинский»-руководителю администрации.</w:t>
      </w:r>
    </w:p>
    <w:p w14:paraId="24A0CF23"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7. Решение о назначении пенсии за выслугу лет принимается главой муниципального района «Сыктывдинский»-руководителем администрации в течение 5 рабочих дней с момента поступления проекта распоряжения.</w:t>
      </w:r>
    </w:p>
    <w:p w14:paraId="4837403D"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Копия распоряжения о назначении пенсии за выслугу лет в течение 3 рабочих дней со дня его принятия главой муниципального района «Сыктывдинский»-руководителем администрации передается в Контрольно-счетную палату, управлением организационной и кадровой работы в отдел бухгалтерского учета и отчетности, а также направляется заявителю.</w:t>
      </w:r>
    </w:p>
    <w:p w14:paraId="0AA84BCA"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8. При отсутствии оснований для назначения пенсии за выслугу лет лицу, замещавшему муниципальную должность, управление организационной и кадровой работы в срок, установленный </w:t>
      </w:r>
      <w:hyperlink w:anchor="P76">
        <w:r w:rsidRPr="00E7413E">
          <w:rPr>
            <w:rFonts w:ascii="Times New Roman" w:hAnsi="Times New Roman"/>
            <w:sz w:val="20"/>
          </w:rPr>
          <w:t>первым абзацем пункта 6</w:t>
        </w:r>
      </w:hyperlink>
      <w:r w:rsidRPr="00E7413E">
        <w:rPr>
          <w:rFonts w:ascii="Times New Roman" w:hAnsi="Times New Roman"/>
          <w:sz w:val="20"/>
        </w:rPr>
        <w:t xml:space="preserve"> настоящего Порядка, готовит мотивированный отказ в ее назначении и в течение 5 рабочих дней направляет его заявителю.</w:t>
      </w:r>
    </w:p>
    <w:p w14:paraId="75703FDF"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9. Пенсия за выслугу лет назначается после установления лицу, замещавшему муниципальную должность, страховой пенсии по старости (инвалидности) со дня обращения за пенсией за выслугу лет, но не ранее дня, следующего за днем освобождения от должности. Днем обращения за пенсией за выслугу лет считается:</w:t>
      </w:r>
    </w:p>
    <w:p w14:paraId="6E4F56C1"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при подаче заявления лично - день регистрации управлением  организационной и кадровой работы соответствующего заявления со всеми документами, предусмотренными </w:t>
      </w:r>
      <w:hyperlink w:anchor="P61">
        <w:r w:rsidRPr="00E7413E">
          <w:rPr>
            <w:rFonts w:ascii="Times New Roman" w:hAnsi="Times New Roman"/>
            <w:sz w:val="20"/>
          </w:rPr>
          <w:t>пунктом 3</w:t>
        </w:r>
      </w:hyperlink>
      <w:r w:rsidRPr="00E7413E">
        <w:rPr>
          <w:rFonts w:ascii="Times New Roman" w:hAnsi="Times New Roman"/>
          <w:sz w:val="20"/>
        </w:rPr>
        <w:t xml:space="preserve"> настоящего Порядка;</w:t>
      </w:r>
    </w:p>
    <w:p w14:paraId="74C016FB"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14:paraId="083E988B" w14:textId="77777777" w:rsidR="00E7413E" w:rsidRPr="00E7413E" w:rsidRDefault="00E7413E" w:rsidP="00E7413E">
      <w:pPr>
        <w:pStyle w:val="affff8"/>
        <w:ind w:firstLine="709"/>
        <w:jc w:val="both"/>
        <w:rPr>
          <w:rFonts w:ascii="Times New Roman" w:hAnsi="Times New Roman"/>
          <w:sz w:val="20"/>
        </w:rPr>
      </w:pPr>
      <w:bookmarkStart w:id="6" w:name="P88"/>
      <w:bookmarkEnd w:id="6"/>
      <w:r w:rsidRPr="00E7413E">
        <w:rPr>
          <w:rFonts w:ascii="Times New Roman" w:hAnsi="Times New Roman"/>
          <w:sz w:val="20"/>
        </w:rPr>
        <w:lastRenderedPageBreak/>
        <w:t>10.  Выплата пенсии за выслугу лет, включая расходы по ее доставке и пересылке, производится за текущий месяц за счет средств местного бюджета муниципального образования «Сыктывдинский».</w:t>
      </w:r>
    </w:p>
    <w:p w14:paraId="646EBBA0"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Выплата пенсии за выслугу лет лицу, замещавшему муниципальную должность, осуществляется по его желанию через организации федеральной почтовой связи или через кредитную организацию.</w:t>
      </w:r>
    </w:p>
    <w:p w14:paraId="0720CCA2"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Выплата пенсии за выслугу лет лицу, замещавшему муниципальную должность, проживающему за пределами Республики Коми, осуществляется почтовым переводом либо путем ее зачисления на счет получателя в кредитной организации.</w:t>
      </w:r>
    </w:p>
    <w:p w14:paraId="10571EB9" w14:textId="77777777" w:rsidR="00E7413E" w:rsidRPr="00E7413E" w:rsidRDefault="00E7413E" w:rsidP="00E7413E">
      <w:pPr>
        <w:pStyle w:val="affff8"/>
        <w:ind w:firstLine="709"/>
        <w:jc w:val="both"/>
        <w:rPr>
          <w:rFonts w:ascii="Times New Roman" w:hAnsi="Times New Roman"/>
          <w:sz w:val="20"/>
        </w:rPr>
      </w:pPr>
    </w:p>
    <w:p w14:paraId="794257B3" w14:textId="77777777" w:rsidR="00E7413E" w:rsidRPr="00E7413E" w:rsidRDefault="00E7413E" w:rsidP="00E7413E">
      <w:pPr>
        <w:pStyle w:val="ConsPlusNormal3"/>
        <w:jc w:val="center"/>
        <w:outlineLvl w:val="1"/>
        <w:rPr>
          <w:rFonts w:ascii="Times New Roman" w:hAnsi="Times New Roman"/>
          <w:sz w:val="20"/>
        </w:rPr>
      </w:pPr>
      <w:r w:rsidRPr="00E7413E">
        <w:rPr>
          <w:rFonts w:ascii="Times New Roman" w:hAnsi="Times New Roman"/>
          <w:sz w:val="20"/>
        </w:rPr>
        <w:t>III. Порядок включения в стаж муниципальной службы периодов</w:t>
      </w:r>
    </w:p>
    <w:p w14:paraId="012B6C96" w14:textId="77777777" w:rsidR="00E7413E" w:rsidRPr="00E7413E" w:rsidRDefault="00E7413E" w:rsidP="00E7413E">
      <w:pPr>
        <w:pStyle w:val="ConsPlusNormal3"/>
        <w:jc w:val="center"/>
        <w:rPr>
          <w:rFonts w:ascii="Times New Roman" w:hAnsi="Times New Roman"/>
          <w:sz w:val="20"/>
        </w:rPr>
      </w:pPr>
      <w:r w:rsidRPr="00E7413E">
        <w:rPr>
          <w:rFonts w:ascii="Times New Roman" w:hAnsi="Times New Roman"/>
          <w:sz w:val="20"/>
        </w:rPr>
        <w:t>службы (работы) для назначения пенсии за выслугу лет</w:t>
      </w:r>
    </w:p>
    <w:p w14:paraId="79F16206" w14:textId="77777777" w:rsidR="00E7413E" w:rsidRPr="00E7413E" w:rsidRDefault="00E7413E" w:rsidP="00E7413E">
      <w:pPr>
        <w:pStyle w:val="ConsPlusNormal3"/>
        <w:rPr>
          <w:rFonts w:ascii="Times New Roman" w:hAnsi="Times New Roman"/>
          <w:sz w:val="20"/>
        </w:rPr>
      </w:pPr>
    </w:p>
    <w:p w14:paraId="3C4A6E7A" w14:textId="77777777" w:rsidR="00E7413E" w:rsidRPr="00E7413E" w:rsidRDefault="00E7413E" w:rsidP="00E7413E">
      <w:pPr>
        <w:pStyle w:val="afff6"/>
        <w:spacing w:before="0" w:after="0"/>
        <w:ind w:firstLine="709"/>
        <w:rPr>
          <w:sz w:val="20"/>
        </w:rPr>
      </w:pPr>
      <w:bookmarkStart w:id="7" w:name="P97"/>
      <w:bookmarkEnd w:id="7"/>
      <w:r w:rsidRPr="00E7413E">
        <w:rPr>
          <w:sz w:val="20"/>
        </w:rPr>
        <w:t>11. Периоды замещения муниципальных должностей в органе местного самоуправления в Республике Коми для назначения пенсии за выслугу лет суммируются.</w:t>
      </w:r>
    </w:p>
    <w:p w14:paraId="0E7D0BB9" w14:textId="77777777" w:rsidR="00E7413E" w:rsidRPr="00E7413E" w:rsidRDefault="00E7413E" w:rsidP="00E7413E">
      <w:pPr>
        <w:pStyle w:val="afff6"/>
        <w:spacing w:before="0" w:after="0"/>
        <w:ind w:firstLine="709"/>
        <w:rPr>
          <w:sz w:val="20"/>
        </w:rPr>
      </w:pPr>
      <w:r w:rsidRPr="00E7413E">
        <w:rPr>
          <w:sz w:val="20"/>
        </w:rPr>
        <w:t xml:space="preserve">12. В период замещения муниципальной должности в органе местного самоуправления в Республике Коми не включается период нахождения лица, замещавшего муниципальную должность, в отпуске по уходу за каждым ребенком </w:t>
      </w:r>
      <w:r w:rsidRPr="00E7413E">
        <w:rPr>
          <w:sz w:val="20"/>
        </w:rPr>
        <w:br/>
        <w:t>до достижения им установленного законом возраста.</w:t>
      </w:r>
    </w:p>
    <w:p w14:paraId="6E378408" w14:textId="77777777" w:rsidR="00E7413E" w:rsidRPr="00E7413E" w:rsidRDefault="00E7413E" w:rsidP="00E7413E">
      <w:pPr>
        <w:pStyle w:val="afff6"/>
        <w:widowControl w:val="0"/>
        <w:spacing w:before="0" w:after="0"/>
        <w:ind w:firstLine="709"/>
        <w:rPr>
          <w:sz w:val="20"/>
        </w:rPr>
      </w:pPr>
      <w:r w:rsidRPr="00E7413E">
        <w:rPr>
          <w:sz w:val="20"/>
        </w:rPr>
        <w:t xml:space="preserve">13. При установлении лицу, замещавшему муниципальную должность, пенсии </w:t>
      </w:r>
      <w:r w:rsidRPr="00E7413E">
        <w:rPr>
          <w:sz w:val="20"/>
        </w:rPr>
        <w:br/>
        <w:t>за выслугу лет в порядке и на условиях, установленных для лиц, замещавших выборные муниципальные должности, в период замещения выборной муниципальной должности, дающий право на установление пенсии за выслугу лет, включается период замещения должности руководителя (главы) администрации муниципального образования муниципального района «Сыктывдинский» по контракту, период приостановления службы в связи с призывом на военную службу по мобилизации или заключением контракта о прохождении военной службы.</w:t>
      </w:r>
    </w:p>
    <w:p w14:paraId="62D12037"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14. В стаж муниципальной службы для назначения пенсии за выслугу лет лицам, замещающим муниципальную должность, включаются периоды замещения, установленные </w:t>
      </w:r>
      <w:hyperlink r:id="rId15">
        <w:r w:rsidRPr="00E7413E">
          <w:rPr>
            <w:rFonts w:ascii="Times New Roman" w:hAnsi="Times New Roman"/>
            <w:sz w:val="20"/>
          </w:rPr>
          <w:t>Законом</w:t>
        </w:r>
      </w:hyperlink>
      <w:r w:rsidRPr="00E7413E">
        <w:rPr>
          <w:rFonts w:ascii="Times New Roman" w:hAnsi="Times New Roman"/>
          <w:sz w:val="20"/>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p>
    <w:p w14:paraId="0BCDBAD2"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15. При исчислении стажа муниципальной службы, требуемого для приобретения права на пенсию за выслугу лет, в соответствии с </w:t>
      </w:r>
      <w:hyperlink w:anchor="P97">
        <w:r w:rsidRPr="00E7413E">
          <w:rPr>
            <w:rFonts w:ascii="Times New Roman" w:hAnsi="Times New Roman"/>
            <w:sz w:val="20"/>
          </w:rPr>
          <w:t>пунктом 1</w:t>
        </w:r>
      </w:hyperlink>
      <w:r w:rsidRPr="00E7413E">
        <w:rPr>
          <w:rFonts w:ascii="Times New Roman" w:hAnsi="Times New Roman"/>
          <w:sz w:val="20"/>
        </w:rPr>
        <w:t>4 настоящего Порядка учитывается следующее:</w:t>
      </w:r>
    </w:p>
    <w:p w14:paraId="6E84BFC9"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1) государственные должности Российской Федерации, государственные должности федеральной государственной службы, должности федеральной государственной гражданской службы, должности руководителей и специалистов в судах, органах прокуратуры и их аппаратах определяются в соответствии с федеральным законодательством, применяемым при исчислении стажа государственной службы федеральных государственных служащих для назначения пенсии за выслугу лет;</w:t>
      </w:r>
    </w:p>
    <w:p w14:paraId="75BE7661"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2) государственные должности Республики Коми, государственные должности государственной службы Республики Коми, должности государственной гражданской службы Республики Коми определяются в соответствии с законами Республики Коми, перечнем наименований государственных должностей Республики Коми,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w:t>
      </w:r>
      <w:hyperlink r:id="rId16">
        <w:r w:rsidRPr="00E7413E">
          <w:rPr>
            <w:rFonts w:ascii="Times New Roman" w:hAnsi="Times New Roman"/>
            <w:sz w:val="20"/>
          </w:rPr>
          <w:t>Реестром</w:t>
        </w:r>
      </w:hyperlink>
      <w:r w:rsidRPr="00E7413E">
        <w:rPr>
          <w:rFonts w:ascii="Times New Roman" w:hAnsi="Times New Roman"/>
          <w:sz w:val="20"/>
        </w:rPr>
        <w:t xml:space="preserve"> должностей государственной гражданской службы Республики Коми;</w:t>
      </w:r>
    </w:p>
    <w:p w14:paraId="26D06AE4"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3) должности руководителей и специалистов в органах представительной и исполнительной государственной власти и их аппаратах, замещаемые до утверждения Реестра государственных должностей в органах исполнительной и представительной власти Республики Коми, определяются согласно Общесоюзному </w:t>
      </w:r>
      <w:hyperlink r:id="rId17">
        <w:r w:rsidRPr="00E7413E">
          <w:rPr>
            <w:rFonts w:ascii="Times New Roman" w:hAnsi="Times New Roman"/>
            <w:sz w:val="20"/>
          </w:rPr>
          <w:t>классификатору</w:t>
        </w:r>
      </w:hyperlink>
      <w:r w:rsidRPr="00E7413E">
        <w:rPr>
          <w:rFonts w:ascii="Times New Roman" w:hAnsi="Times New Roman"/>
          <w:sz w:val="20"/>
        </w:rPr>
        <w:t xml:space="preserve"> профессий рабочих, должностей служащих и тарифных разрядов, утвержденному постановлением Госкомитета СССР по стандартам от 27.08.1986 № 016, и </w:t>
      </w:r>
      <w:hyperlink r:id="rId18">
        <w:r w:rsidRPr="00E7413E">
          <w:rPr>
            <w:rFonts w:ascii="Times New Roman" w:hAnsi="Times New Roman"/>
            <w:sz w:val="20"/>
          </w:rPr>
          <w:t>Справочнику</w:t>
        </w:r>
      </w:hyperlink>
      <w:r w:rsidRPr="00E7413E">
        <w:rPr>
          <w:rFonts w:ascii="Times New Roman" w:hAnsi="Times New Roman"/>
          <w:sz w:val="20"/>
        </w:rP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10.11.1992 № 30, а также нормативным правовым актам по оплате труда работников органов государственной власти и управления;</w:t>
      </w:r>
    </w:p>
    <w:p w14:paraId="24A165DA"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4) выборные должности в органах местного самоуправления, должности муниципальной службы определяются в соответствии с законами или иными нормативными актами субъектов Российской Федерации и уставами муниципальных образований.</w:t>
      </w:r>
    </w:p>
    <w:p w14:paraId="5ECD1870"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16.  Периоды службы (работы), включаемые в стаж муниципальной службы в соответствии с настоящим Порядком, суммируются.</w:t>
      </w:r>
    </w:p>
    <w:p w14:paraId="7D2F5C06"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Стаж муниципальной службы для назначения пенсии за выслугу лет исчисляется на день освобождения от муниципальной должности в календарном порядке - год за год.</w:t>
      </w:r>
    </w:p>
    <w:p w14:paraId="1CEA3C21"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17. Основным документом для определения стажа муниципальной службы является трудовая книжка и (или) сведения о трудовой деятельности, оформленные в установленном законодательством порядке. </w:t>
      </w:r>
    </w:p>
    <w:p w14:paraId="611191D5"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В отдельных случаях допускается установление стажа муниципальной службы, требуемого для приобретения права на пенсию за выслугу лет, на основании справок и иных доказательств, подтверждающих соответствующие периоды службы (работы).</w:t>
      </w:r>
    </w:p>
    <w:p w14:paraId="7A147C08" w14:textId="77777777" w:rsidR="00E7413E" w:rsidRPr="00E7413E" w:rsidRDefault="00E7413E" w:rsidP="00E7413E">
      <w:pPr>
        <w:pStyle w:val="affff8"/>
        <w:ind w:firstLine="709"/>
        <w:jc w:val="both"/>
        <w:rPr>
          <w:rFonts w:ascii="Times New Roman" w:hAnsi="Times New Roman"/>
          <w:sz w:val="20"/>
        </w:rPr>
      </w:pPr>
    </w:p>
    <w:p w14:paraId="7EE72F12" w14:textId="77777777" w:rsidR="00E7413E" w:rsidRPr="00E7413E" w:rsidRDefault="00E7413E" w:rsidP="00E7413E">
      <w:pPr>
        <w:pStyle w:val="ConsPlusNormal3"/>
        <w:jc w:val="center"/>
        <w:outlineLvl w:val="1"/>
        <w:rPr>
          <w:rFonts w:ascii="Times New Roman" w:hAnsi="Times New Roman"/>
          <w:sz w:val="20"/>
        </w:rPr>
      </w:pPr>
      <w:r w:rsidRPr="00E7413E">
        <w:rPr>
          <w:rFonts w:ascii="Times New Roman" w:hAnsi="Times New Roman"/>
          <w:sz w:val="20"/>
        </w:rPr>
        <w:t>IV. Порядок определения размера пенсии за выслугу лет лица,</w:t>
      </w:r>
    </w:p>
    <w:p w14:paraId="0605C299" w14:textId="77777777" w:rsidR="00E7413E" w:rsidRPr="00E7413E" w:rsidRDefault="00E7413E" w:rsidP="00E7413E">
      <w:pPr>
        <w:pStyle w:val="ConsPlusNormal3"/>
        <w:jc w:val="center"/>
        <w:rPr>
          <w:rFonts w:ascii="Times New Roman" w:hAnsi="Times New Roman"/>
          <w:sz w:val="20"/>
        </w:rPr>
      </w:pPr>
      <w:r w:rsidRPr="00E7413E">
        <w:rPr>
          <w:rFonts w:ascii="Times New Roman" w:hAnsi="Times New Roman"/>
          <w:sz w:val="20"/>
        </w:rPr>
        <w:t>замещавшего муниципальную должность</w:t>
      </w:r>
    </w:p>
    <w:p w14:paraId="26072134" w14:textId="77777777" w:rsidR="00E7413E" w:rsidRPr="00E7413E" w:rsidRDefault="00E7413E" w:rsidP="00E7413E">
      <w:pPr>
        <w:pStyle w:val="ConsPlusNormal3"/>
        <w:rPr>
          <w:rFonts w:ascii="Times New Roman" w:hAnsi="Times New Roman"/>
          <w:sz w:val="20"/>
        </w:rPr>
      </w:pPr>
    </w:p>
    <w:p w14:paraId="7A919583"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18. Размер пенсии за выслугу лет исчисляется исходя из размера месячного должностного оклада по ранее замещаемой лицом муниципальной должности, установленного на день обращения за назначением пенсии за выслугу лет.</w:t>
      </w:r>
    </w:p>
    <w:p w14:paraId="3E21C9B0"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Максимальный размер пенсии за выслугу лет лица, замещавшего муниципальную должность, не может превышать максимальный размер пенсии за выслугу лет лица, замещавшего государственную должность Республики Коми - министр Республики Коми.</w:t>
      </w:r>
    </w:p>
    <w:p w14:paraId="31432B99"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19. Размер пенсии за выслугу лет определятся 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p>
    <w:p w14:paraId="78EC4B12"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20. Размеры пенсии за выслугу лет для граждан, проживающих в районах Крайнего Севера и приравненных к ним местностях, увеличиваются на соответствующий районный коэффициент на весь период проживания указанных граждан в указанных районах (местностях):</w:t>
      </w:r>
    </w:p>
    <w:p w14:paraId="1C08DE1D"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1) для граждан, проживающих в районах Крайнего Севера и приравненных к ним местностях, расположенных на территории Республики Коми, - в размерах районных коэффициентов, применяемых к заработной плате в соответствии с законодательством Республики Коми;</w:t>
      </w:r>
    </w:p>
    <w:p w14:paraId="1B3DB9A8"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2) для граждан, проживающих в районах Крайнего Севера и приравненных к ним местностях, расположенных за пределами Республики Коми, - в размерах районных коэффициентов, применяемых к заработной плате в соответствии с федеральным законодательством.</w:t>
      </w:r>
    </w:p>
    <w:p w14:paraId="2A082192"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При выезде граждан из районов Крайнего Севера и приравненных к ним местностей на новое постоянное место жительства пенсия за выслугу лет выплачивается без учета районного коэффициента.</w:t>
      </w:r>
    </w:p>
    <w:p w14:paraId="14FCB914" w14:textId="77777777" w:rsidR="00E7413E" w:rsidRPr="00E7413E" w:rsidRDefault="00E7413E" w:rsidP="00E7413E">
      <w:pPr>
        <w:pStyle w:val="affff8"/>
        <w:ind w:firstLine="709"/>
        <w:jc w:val="both"/>
        <w:rPr>
          <w:rFonts w:ascii="Times New Roman" w:hAnsi="Times New Roman"/>
          <w:sz w:val="20"/>
        </w:rPr>
      </w:pPr>
    </w:p>
    <w:p w14:paraId="3E550257" w14:textId="77777777" w:rsidR="00E7413E" w:rsidRPr="00E7413E" w:rsidRDefault="00E7413E" w:rsidP="00E7413E">
      <w:pPr>
        <w:pStyle w:val="ConsPlusNormal3"/>
        <w:jc w:val="center"/>
        <w:outlineLvl w:val="1"/>
        <w:rPr>
          <w:rFonts w:ascii="Times New Roman" w:hAnsi="Times New Roman"/>
          <w:sz w:val="20"/>
        </w:rPr>
      </w:pPr>
      <w:r w:rsidRPr="00E7413E">
        <w:rPr>
          <w:rFonts w:ascii="Times New Roman" w:hAnsi="Times New Roman"/>
          <w:sz w:val="20"/>
        </w:rPr>
        <w:t>V. Порядок изменения размера пенсии за выслугу лет</w:t>
      </w:r>
    </w:p>
    <w:p w14:paraId="5E47A7C8" w14:textId="77777777" w:rsidR="00E7413E" w:rsidRPr="00E7413E" w:rsidRDefault="00E7413E" w:rsidP="00E7413E">
      <w:pPr>
        <w:pStyle w:val="ConsPlusNormal3"/>
        <w:rPr>
          <w:rFonts w:ascii="Times New Roman" w:hAnsi="Times New Roman"/>
          <w:sz w:val="20"/>
        </w:rPr>
      </w:pPr>
    </w:p>
    <w:p w14:paraId="7DFC9E3C"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21. Размер пенсии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14:paraId="5F4F6A4B"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Управление организационной и кадровой работы не позднее 10 рабочих дней с даты, с которой производится увеличение размера пенсии за выслугу лет, готовит проект распоряжения об изменении размера пенсии за выслугу лет и направляет его на рассмотрение главе муниципального района «Сыктывдинский»-руководителю администрации.</w:t>
      </w:r>
    </w:p>
    <w:p w14:paraId="04AD9AE3"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Решение об изменении размера пенсии за выслугу лет принимается главой муниципального района «Сыктывдинский»-руководителем администрации в течение 5 рабочих дней с момента поступления проекта распоряжения.</w:t>
      </w:r>
    </w:p>
    <w:p w14:paraId="131BAF90"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Управление организационной и кадровой работы в течение 3 рабочих дней со дня принятия распоряжения об изменении размера пенсии за выслугу лет направляет копию распоряжения в Контрольно-счетную палату, отдел бухгалтерского учета и отчетности с одновременным направлением копии распоряжения лицу, замещавшему муниципальную должность.</w:t>
      </w:r>
    </w:p>
    <w:p w14:paraId="282AEA86"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22. Размер пенсии за выслугу лет может быть изменен при установлении факта необоснованного включения (невключения) в стаж муниципальной службы, требуемый для приобретения права на пенсию за выслугу лет, отдельных периодов службы (работы) лица, замещавшего муниципальную должность. Решение о необоснованности включения (невключения) в стаж муниципальной службы отдельных периодов службы (работы) принимается администрацией либо судом.</w:t>
      </w:r>
    </w:p>
    <w:p w14:paraId="1173EDE6"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23. На основании решения о необоснованности включения (невключения) в стаж муниципальной службы отдельных периодов службы (работы) управление организационной и кадровой работы в течение 3 рабочих дней со дня его принятия:</w:t>
      </w:r>
    </w:p>
    <w:p w14:paraId="277A5484"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лица, замещавшего муниципальную должность, стаж которого определяется;</w:t>
      </w:r>
    </w:p>
    <w:p w14:paraId="1B091C21"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производит перерасчет размера пенсии за выслугу лет лица, замещавшего муниципальную должность, готовит проект распоряжения об установлении пенсии за выслугу лет в новом размере и направляет его на рассмотрение главе муниципального района «Сыктывдинский»-руководителю администрации.</w:t>
      </w:r>
    </w:p>
    <w:p w14:paraId="4788DF1A"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24. Решение об установлении пенсии за выслугу лет в новом размере принимается главой муниципального района «Сыктывдинский»-руководителем администрации в течение 3 рабочих дней с момента поступления проекта распоряжения.</w:t>
      </w:r>
    </w:p>
    <w:p w14:paraId="68E3BC5D"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25. Управление организационной и кадровой работы в течение 3 рабочих дней со дня принятия распоряжения об установлении пенсии за выслугу лет в новом размере направляет его копию в Контрольно-счетную палату, в отдел бухгалтерского учета и отчетности с одновременным направлением копии данного распоряжения лицу, замещавшему муниципальную должность.</w:t>
      </w:r>
    </w:p>
    <w:p w14:paraId="03BE266A"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Пенсия за выслугу лет устанавливается в новом размере с 1-го числа месяца, следующего за месяцем, в котором принято указанное распоряжение, либо с даты, установленной судом.</w:t>
      </w:r>
    </w:p>
    <w:p w14:paraId="30D44FD4"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26. В случаях если стаж муниципальной службы, определенный за вычетом необоснованно включенных периодов службы (работы), не дает лицу, замещавшему муниципальную должность, права на пенсию за выслугу лет, выплата пенсии за выслугу лет прекращается в соответствии с </w:t>
      </w:r>
      <w:hyperlink w:anchor="P156">
        <w:r w:rsidRPr="00E7413E">
          <w:rPr>
            <w:rFonts w:ascii="Times New Roman" w:hAnsi="Times New Roman"/>
            <w:sz w:val="20"/>
          </w:rPr>
          <w:t>подпунктом 7 пункта 3</w:t>
        </w:r>
      </w:hyperlink>
      <w:r w:rsidRPr="00E7413E">
        <w:rPr>
          <w:rFonts w:ascii="Times New Roman" w:hAnsi="Times New Roman"/>
          <w:sz w:val="20"/>
        </w:rPr>
        <w:t>7 настоящего Порядка.</w:t>
      </w:r>
    </w:p>
    <w:p w14:paraId="5C074F02"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lastRenderedPageBreak/>
        <w:t>27. В случае если смена постоянного места жительства лица, замещавшего муниципальную должность, влечет за собой изменение размера районного коэффициента, установленного в соответствии с пунктом 20 настоящего Порядка, управление  организационной и кадровой работы в течение 5 рабочих дней со дня регистрации уведомления о смене постоянного места жительства лица, замещавшего муниципальную должность, готовит проект распоряжения об установлении пенсии за выслугу лет в новом размере и направляет его на рассмотрение главе муниципального района «Сыктывдинский»-руководителю администрации.</w:t>
      </w:r>
    </w:p>
    <w:p w14:paraId="1F6ED526"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28. Решение об установлении пенсии за выслугу лет в новом размере принимается главой муниципального района «Сыктывдинский»-руководителем администрации в течение 5 рабочих дней с момента поступления данного проекта.  </w:t>
      </w:r>
    </w:p>
    <w:p w14:paraId="79F3C8FA"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29. Управление организационной и кадровой работы в течение 3 рабочих дней со дня принятия распоряжения об установлении пенсии за выслугу лет в новом размере направляет его копию в Контрольно-счетную палату, в бухгалтерию с одновременным направлением копии решения лицу, замещавшему муниципальную должность. </w:t>
      </w:r>
    </w:p>
    <w:p w14:paraId="1872052D"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Пенсия за выслугу лет устанавливается с учетом нового размера районного коэффициента с 1-го числа месяца, следующего за месяцем, в котором осуществлена смена постоянного места жительства лица, замещавшего муниципальную должность.</w:t>
      </w:r>
    </w:p>
    <w:p w14:paraId="693D479E" w14:textId="77777777" w:rsidR="00E7413E" w:rsidRPr="00E7413E" w:rsidRDefault="00E7413E" w:rsidP="00E7413E">
      <w:pPr>
        <w:pStyle w:val="ConsPlusNormal3"/>
        <w:rPr>
          <w:rFonts w:ascii="Times New Roman" w:hAnsi="Times New Roman"/>
          <w:sz w:val="20"/>
        </w:rPr>
      </w:pPr>
    </w:p>
    <w:p w14:paraId="6EF1620B" w14:textId="77777777" w:rsidR="00E7413E" w:rsidRPr="00E7413E" w:rsidRDefault="00E7413E" w:rsidP="00E7413E">
      <w:pPr>
        <w:pStyle w:val="ConsPlusNormal3"/>
        <w:jc w:val="center"/>
        <w:outlineLvl w:val="1"/>
        <w:rPr>
          <w:rFonts w:ascii="Times New Roman" w:hAnsi="Times New Roman"/>
          <w:sz w:val="20"/>
        </w:rPr>
      </w:pPr>
      <w:r w:rsidRPr="00E7413E">
        <w:rPr>
          <w:rFonts w:ascii="Times New Roman" w:hAnsi="Times New Roman"/>
          <w:sz w:val="20"/>
        </w:rPr>
        <w:t>VI. Порядок приостановления и возобновления</w:t>
      </w:r>
    </w:p>
    <w:p w14:paraId="3D4B448B" w14:textId="77777777" w:rsidR="00E7413E" w:rsidRPr="00E7413E" w:rsidRDefault="00E7413E" w:rsidP="00E7413E">
      <w:pPr>
        <w:pStyle w:val="ConsPlusNormal3"/>
        <w:jc w:val="center"/>
        <w:rPr>
          <w:rFonts w:ascii="Times New Roman" w:hAnsi="Times New Roman"/>
          <w:sz w:val="20"/>
        </w:rPr>
      </w:pPr>
      <w:r w:rsidRPr="00E7413E">
        <w:rPr>
          <w:rFonts w:ascii="Times New Roman" w:hAnsi="Times New Roman"/>
          <w:sz w:val="20"/>
        </w:rPr>
        <w:t>выплаты пенсии за выслугу лет</w:t>
      </w:r>
    </w:p>
    <w:p w14:paraId="0B916EC7" w14:textId="77777777" w:rsidR="00E7413E" w:rsidRPr="00E7413E" w:rsidRDefault="00E7413E" w:rsidP="00E7413E">
      <w:pPr>
        <w:pStyle w:val="ConsPlusNormal3"/>
        <w:rPr>
          <w:rFonts w:ascii="Times New Roman" w:hAnsi="Times New Roman"/>
          <w:sz w:val="20"/>
        </w:rPr>
      </w:pPr>
    </w:p>
    <w:p w14:paraId="65537972"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30. Выплата пенсии за выслугу лет лицу, замещавшему муниципальную должность, приостанавливается:</w:t>
      </w:r>
    </w:p>
    <w:p w14:paraId="4E66EA3F" w14:textId="77777777" w:rsidR="00E7413E" w:rsidRPr="00E7413E" w:rsidRDefault="00E7413E" w:rsidP="00E7413E">
      <w:pPr>
        <w:pStyle w:val="affff8"/>
        <w:ind w:firstLine="709"/>
        <w:jc w:val="both"/>
        <w:rPr>
          <w:rFonts w:ascii="Times New Roman" w:hAnsi="Times New Roman"/>
          <w:sz w:val="20"/>
        </w:rPr>
      </w:pPr>
      <w:bookmarkStart w:id="8" w:name="P134"/>
      <w:bookmarkEnd w:id="8"/>
      <w:r w:rsidRPr="00E7413E">
        <w:rPr>
          <w:rFonts w:ascii="Times New Roman" w:hAnsi="Times New Roman"/>
          <w:sz w:val="20"/>
        </w:rP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муниципальной должности муниципальной службы, - со дня замещения одной из указанных должностей на период замещения указанных должностей;</w:t>
      </w:r>
    </w:p>
    <w:p w14:paraId="5D3558F0" w14:textId="77777777" w:rsidR="00E7413E" w:rsidRPr="00E7413E" w:rsidRDefault="00E7413E" w:rsidP="00E7413E">
      <w:pPr>
        <w:pStyle w:val="affff8"/>
        <w:ind w:firstLine="709"/>
        <w:jc w:val="both"/>
        <w:rPr>
          <w:rFonts w:ascii="Times New Roman" w:hAnsi="Times New Roman"/>
          <w:sz w:val="20"/>
        </w:rPr>
      </w:pPr>
      <w:bookmarkStart w:id="9" w:name="P135"/>
      <w:bookmarkEnd w:id="9"/>
      <w:r w:rsidRPr="00E7413E">
        <w:rPr>
          <w:rFonts w:ascii="Times New Roman" w:hAnsi="Times New Roman"/>
          <w:sz w:val="20"/>
        </w:rPr>
        <w:t>2)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14:paraId="62A1D829" w14:textId="77777777" w:rsidR="00E7413E" w:rsidRPr="00E7413E" w:rsidRDefault="00E7413E" w:rsidP="00E7413E">
      <w:pPr>
        <w:pStyle w:val="affff8"/>
        <w:ind w:firstLine="709"/>
        <w:jc w:val="both"/>
        <w:rPr>
          <w:rFonts w:ascii="Times New Roman" w:hAnsi="Times New Roman"/>
          <w:sz w:val="20"/>
        </w:rPr>
      </w:pPr>
      <w:bookmarkStart w:id="10" w:name="P136"/>
      <w:bookmarkEnd w:id="10"/>
      <w:r w:rsidRPr="00E7413E">
        <w:rPr>
          <w:rFonts w:ascii="Times New Roman" w:hAnsi="Times New Roman"/>
          <w:sz w:val="20"/>
        </w:rPr>
        <w:t>3) 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w:t>
      </w:r>
    </w:p>
    <w:p w14:paraId="75EE8917"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31. Выплата пенсии за выслугу лет возобновляется:</w:t>
      </w:r>
    </w:p>
    <w:p w14:paraId="5B0E1C48" w14:textId="77777777" w:rsidR="00E7413E" w:rsidRPr="00E7413E" w:rsidRDefault="00E7413E" w:rsidP="00E7413E">
      <w:pPr>
        <w:pStyle w:val="affff8"/>
        <w:ind w:firstLine="709"/>
        <w:jc w:val="both"/>
        <w:rPr>
          <w:rFonts w:ascii="Times New Roman" w:hAnsi="Times New Roman"/>
          <w:sz w:val="20"/>
        </w:rPr>
      </w:pPr>
      <w:bookmarkStart w:id="11" w:name="P138"/>
      <w:bookmarkEnd w:id="11"/>
      <w:r w:rsidRPr="00E7413E">
        <w:rPr>
          <w:rFonts w:ascii="Times New Roman" w:hAnsi="Times New Roman"/>
          <w:sz w:val="20"/>
        </w:rPr>
        <w:t xml:space="preserve">1) после освобождения лица, которому была приостановлена выплата пенсии за выслугу лет, от должностей, указанных в </w:t>
      </w:r>
      <w:hyperlink w:anchor="P134">
        <w:r w:rsidRPr="00E7413E">
          <w:rPr>
            <w:rFonts w:ascii="Times New Roman" w:hAnsi="Times New Roman"/>
            <w:sz w:val="20"/>
          </w:rPr>
          <w:t xml:space="preserve">подпункте 1 пункта </w:t>
        </w:r>
      </w:hyperlink>
      <w:r w:rsidRPr="00E7413E">
        <w:rPr>
          <w:rFonts w:ascii="Times New Roman" w:hAnsi="Times New Roman"/>
          <w:sz w:val="20"/>
        </w:rPr>
        <w:t>30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том же размере, в каком она выплачивалась на день приостановления выплаты, либо пенсия за выслугу лет назначается вновь в порядке, установленном для назначения пенсии за выслугу лет;</w:t>
      </w:r>
    </w:p>
    <w:p w14:paraId="475FE9C5" w14:textId="77777777" w:rsidR="00E7413E" w:rsidRPr="00E7413E" w:rsidRDefault="00E7413E" w:rsidP="00E7413E">
      <w:pPr>
        <w:pStyle w:val="affff8"/>
        <w:ind w:firstLine="709"/>
        <w:jc w:val="both"/>
        <w:rPr>
          <w:rFonts w:ascii="Times New Roman" w:hAnsi="Times New Roman"/>
          <w:sz w:val="20"/>
        </w:rPr>
      </w:pPr>
      <w:bookmarkStart w:id="12" w:name="P139"/>
      <w:bookmarkEnd w:id="12"/>
      <w:r w:rsidRPr="00E7413E">
        <w:rPr>
          <w:rFonts w:ascii="Times New Roman" w:hAnsi="Times New Roman"/>
          <w:sz w:val="20"/>
        </w:rPr>
        <w:t xml:space="preserve">2) после возобновления выплаты страховой пенсии по инвалидности, к которой установлена пенсия за выслугу лет, в срок, установленный </w:t>
      </w:r>
      <w:hyperlink w:anchor="P135">
        <w:r w:rsidRPr="00E7413E">
          <w:rPr>
            <w:rFonts w:ascii="Times New Roman" w:hAnsi="Times New Roman"/>
            <w:sz w:val="20"/>
          </w:rPr>
          <w:t xml:space="preserve">подпунктом 2 пункта </w:t>
        </w:r>
      </w:hyperlink>
      <w:r w:rsidRPr="00E7413E">
        <w:rPr>
          <w:rFonts w:ascii="Times New Roman" w:hAnsi="Times New Roman"/>
          <w:sz w:val="20"/>
        </w:rPr>
        <w:t xml:space="preserve">30 настоящего Порядка, если установленная группа инвалидности дает право на получение пенсии за выслугу лет в соответствии с </w:t>
      </w:r>
      <w:hyperlink r:id="rId19">
        <w:r w:rsidRPr="00E7413E">
          <w:rPr>
            <w:rFonts w:ascii="Times New Roman" w:hAnsi="Times New Roman"/>
            <w:sz w:val="20"/>
          </w:rPr>
          <w:t>Законом</w:t>
        </w:r>
      </w:hyperlink>
      <w:r w:rsidRPr="00E7413E">
        <w:rPr>
          <w:rFonts w:ascii="Times New Roman" w:hAnsi="Times New Roman"/>
          <w:sz w:val="20"/>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 со дня возобновления выплаты страховой пенсии по инвалидности;</w:t>
      </w:r>
    </w:p>
    <w:p w14:paraId="45980ED2" w14:textId="77777777" w:rsidR="00E7413E" w:rsidRPr="00E7413E" w:rsidRDefault="00E7413E" w:rsidP="00E7413E">
      <w:pPr>
        <w:pStyle w:val="affff8"/>
        <w:ind w:firstLine="709"/>
        <w:jc w:val="both"/>
        <w:rPr>
          <w:rFonts w:ascii="Times New Roman" w:hAnsi="Times New Roman"/>
          <w:sz w:val="20"/>
        </w:rPr>
      </w:pPr>
      <w:bookmarkStart w:id="13" w:name="P140"/>
      <w:bookmarkEnd w:id="13"/>
      <w:r w:rsidRPr="00E7413E">
        <w:rPr>
          <w:rFonts w:ascii="Times New Roman" w:hAnsi="Times New Roman"/>
          <w:sz w:val="20"/>
        </w:rPr>
        <w:t xml:space="preserve">3) после подачи заявления лица,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w:t>
      </w:r>
      <w:hyperlink w:anchor="P136">
        <w:r w:rsidRPr="00E7413E">
          <w:rPr>
            <w:rFonts w:ascii="Times New Roman" w:hAnsi="Times New Roman"/>
            <w:sz w:val="20"/>
          </w:rPr>
          <w:t xml:space="preserve">подпунктом 3 пункта </w:t>
        </w:r>
      </w:hyperlink>
      <w:r w:rsidRPr="00E7413E">
        <w:rPr>
          <w:rFonts w:ascii="Times New Roman" w:hAnsi="Times New Roman"/>
          <w:sz w:val="20"/>
        </w:rPr>
        <w:t>30 настоящего Порядка, - с даты приостановления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14:paraId="757D6979"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32. Проект </w:t>
      </w:r>
      <w:hyperlink w:anchor="P561">
        <w:r w:rsidRPr="00E7413E">
          <w:rPr>
            <w:rFonts w:ascii="Times New Roman" w:hAnsi="Times New Roman"/>
            <w:sz w:val="20"/>
          </w:rPr>
          <w:t>распоряжения</w:t>
        </w:r>
      </w:hyperlink>
      <w:r w:rsidRPr="00E7413E">
        <w:rPr>
          <w:rFonts w:ascii="Times New Roman" w:hAnsi="Times New Roman"/>
          <w:sz w:val="20"/>
        </w:rPr>
        <w:t xml:space="preserve"> о приостановлении, возобновлении выплаты пенсии за выслугу лет лицу, замещавшему муниципальную должность, в случаях, указанных в пунктах 30,31 настоящего Порядка,  готовится управлением  организационной и кадровой работы в течение 5 рабочих дней со дня возникновения таких случаев по форме согласно приложению 6 к настоящему Порядку и направляет указанный проект на рассмотрение  главе муниципального района «Сыктывдинский»- руководителю администрации.</w:t>
      </w:r>
    </w:p>
    <w:p w14:paraId="67444955"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Управление организационной и кадровой работы в течение 3 рабочих дней со дня принятия распоряжения о приостановлении, возобновлении выплаты пенсии за выслугу лет направляет его копию в Контрольно-счетную палату, в отдел бухгалтерского учета и отчетности с одновременным направлением копии распоряжения лицу, которому приостановлена, возобновлена выплата пенсии за выслугу лет.</w:t>
      </w:r>
    </w:p>
    <w:p w14:paraId="41BE1DD1"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33. Распоряжение о приостановлении выплаты пенсии за выслугу лет в соответствии с </w:t>
      </w:r>
      <w:hyperlink w:anchor="P134">
        <w:r w:rsidRPr="00E7413E">
          <w:rPr>
            <w:rFonts w:ascii="Times New Roman" w:hAnsi="Times New Roman"/>
            <w:sz w:val="20"/>
          </w:rPr>
          <w:t>подпунктом 1 пункта 30</w:t>
        </w:r>
      </w:hyperlink>
      <w:r w:rsidRPr="00E7413E">
        <w:rPr>
          <w:rFonts w:ascii="Times New Roman" w:hAnsi="Times New Roman"/>
          <w:sz w:val="20"/>
        </w:rPr>
        <w:t xml:space="preserve"> настоящего Порядка принимается в течение 10 рабочих дней со дня получения сообщения лица, замещавшего муниципальную должность, о назначении на одну из указанных в названном подпункте должностей с приложением копии решения (распоряжения, приказа) о его назначении.</w:t>
      </w:r>
    </w:p>
    <w:p w14:paraId="358AAFE5"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lastRenderedPageBreak/>
        <w:t xml:space="preserve">Распоряжение о возобновлении выплаты пенсии за выслугу лет в соответствии с </w:t>
      </w:r>
      <w:hyperlink w:anchor="P138">
        <w:r w:rsidRPr="00E7413E">
          <w:rPr>
            <w:rFonts w:ascii="Times New Roman" w:hAnsi="Times New Roman"/>
            <w:sz w:val="20"/>
          </w:rPr>
          <w:t>подпунктом 1 пункта 31</w:t>
        </w:r>
      </w:hyperlink>
      <w:r w:rsidRPr="00E7413E">
        <w:rPr>
          <w:rFonts w:ascii="Times New Roman" w:hAnsi="Times New Roman"/>
          <w:sz w:val="20"/>
        </w:rPr>
        <w:t xml:space="preserve"> настоящего Порядка принимается в течение 10 рабочих дней со дня подачи заявления лица, замещавшего муниципальную должность,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
    <w:p w14:paraId="248ABD48"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Распоряжение о назначении пенсии за выслугу лет в новом размере в соответствии с </w:t>
      </w:r>
      <w:hyperlink w:anchor="P138">
        <w:r w:rsidRPr="00E7413E">
          <w:rPr>
            <w:rFonts w:ascii="Times New Roman" w:hAnsi="Times New Roman"/>
            <w:sz w:val="20"/>
          </w:rPr>
          <w:t>подпунктом 1 пункта 31</w:t>
        </w:r>
      </w:hyperlink>
      <w:r w:rsidRPr="00E7413E">
        <w:rPr>
          <w:rFonts w:ascii="Times New Roman" w:hAnsi="Times New Roman"/>
          <w:sz w:val="20"/>
        </w:rPr>
        <w:t xml:space="preserve"> настоящего Порядка принимается в установленном для назначения пенсии за выслугу лет порядке на основании заявления лица, замещавшего муниципальную должность, о назначении пенсии за выслугу лет в новом размере с приложением копии приказа (распоряжения, решения) об освобождении его от замещаемой должности.</w:t>
      </w:r>
    </w:p>
    <w:p w14:paraId="798C4BDE"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34. Распоряжение о приостановлении выплаты пенсии за выслугу лет в соответствии с </w:t>
      </w:r>
      <w:hyperlink w:anchor="P135">
        <w:r w:rsidRPr="00E7413E">
          <w:rPr>
            <w:rFonts w:ascii="Times New Roman" w:hAnsi="Times New Roman"/>
            <w:sz w:val="20"/>
          </w:rPr>
          <w:t xml:space="preserve">подпунктом 2 пункта </w:t>
        </w:r>
      </w:hyperlink>
      <w:r w:rsidRPr="00E7413E">
        <w:rPr>
          <w:rFonts w:ascii="Times New Roman" w:hAnsi="Times New Roman"/>
          <w:sz w:val="20"/>
        </w:rPr>
        <w:t>30 настоящего Порядка принимается в течение 10 рабочих дней со дня истечения срока выплаты страховой пенсии по инвалидности, указанного в справке территориального органа Фонда пенсионного и социального страхования Российской Федерации, выплачивающего страховую пенсию по инвалидности.</w:t>
      </w:r>
    </w:p>
    <w:p w14:paraId="16478640"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Распоряжение о возобновлении выплаты пенсии за выслугу лет в соответствии с </w:t>
      </w:r>
      <w:hyperlink w:anchor="P139">
        <w:r w:rsidRPr="00E7413E">
          <w:rPr>
            <w:rFonts w:ascii="Times New Roman" w:hAnsi="Times New Roman"/>
            <w:sz w:val="20"/>
          </w:rPr>
          <w:t>подпунктом 2 пункта 31</w:t>
        </w:r>
      </w:hyperlink>
      <w:r w:rsidRPr="00E7413E">
        <w:rPr>
          <w:rFonts w:ascii="Times New Roman" w:hAnsi="Times New Roman"/>
          <w:sz w:val="20"/>
        </w:rPr>
        <w:t xml:space="preserve"> настоящего Порядка принимается в течение 10 рабочих дней со дня подачи заявления лица, замещавшего муниципальную должность, с приложением справки территориального органа Фонда пенсионного и социального страхования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w:t>
      </w:r>
    </w:p>
    <w:p w14:paraId="50F60FCE"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35. Распоряжение о приостановлении выплаты пенсии за выслугу лет в соответствии с </w:t>
      </w:r>
      <w:hyperlink w:anchor="P140">
        <w:r w:rsidRPr="00E7413E">
          <w:rPr>
            <w:rFonts w:ascii="Times New Roman" w:hAnsi="Times New Roman"/>
            <w:sz w:val="20"/>
          </w:rPr>
          <w:t>подпунктом 3 пункта 30</w:t>
        </w:r>
      </w:hyperlink>
      <w:r w:rsidRPr="00E7413E">
        <w:rPr>
          <w:rFonts w:ascii="Times New Roman" w:hAnsi="Times New Roman"/>
          <w:sz w:val="20"/>
        </w:rPr>
        <w:t xml:space="preserve"> настоящего Порядка принимается в течение 10 рабочих дней со дня сообщения отделом бухгалтерского учета и отчетности о неполучении лицом, замещавшим муниципальную должность, пенсии за выслугу лет в течение 6 месяцев подряд.</w:t>
      </w:r>
    </w:p>
    <w:p w14:paraId="0AC9216A"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Пенсия за выслугу лет считается полученной, если она ежемесячно передается ее получателю через организации федеральной почтовой связи либо кредитную организацию, одним из способов:</w:t>
      </w:r>
    </w:p>
    <w:p w14:paraId="61138F3C"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путем вручения пенсии за выслугу лет в кассе организации федеральной почтовой связи;</w:t>
      </w:r>
    </w:p>
    <w:p w14:paraId="466AE5AF"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путем зачисления пенсии за выслугу лет на счет ее получателя в кредитной организации.</w:t>
      </w:r>
    </w:p>
    <w:p w14:paraId="0DFA5234"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Распоряжение о возобновлении выплаты пенсии за выслугу лет в соответствии с </w:t>
      </w:r>
      <w:hyperlink w:anchor="P140">
        <w:r w:rsidRPr="00E7413E">
          <w:rPr>
            <w:rFonts w:ascii="Times New Roman" w:hAnsi="Times New Roman"/>
            <w:sz w:val="20"/>
          </w:rPr>
          <w:t>подпунктом 3 пункта 31</w:t>
        </w:r>
      </w:hyperlink>
      <w:r w:rsidRPr="00E7413E">
        <w:rPr>
          <w:rFonts w:ascii="Times New Roman" w:hAnsi="Times New Roman"/>
          <w:sz w:val="20"/>
        </w:rPr>
        <w:t xml:space="preserve"> настоящего Порядка принимается в течение 10 рабочих дней со дня подачи заявления лица, замещавшего муниципальную должность, о возобновлении выплаты пенсии за выслугу лет.</w:t>
      </w:r>
    </w:p>
    <w:p w14:paraId="57305062"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36 Управление организационной и кадровой работы в течение 3 рабочих дней со дня принятия распоряжения о приостановлении, возобновлении выплаты пенсии за выслугу лет направляет копию распоряжения в Контрольно-счетную палату, в отдел бухгалтерского учета и отчетности  с одновременным направлением копии решения лицу, которому приостановлена, возобновлена выплата пенсии за выслугу лет.</w:t>
      </w:r>
    </w:p>
    <w:p w14:paraId="7388A1FB"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37. Выплата пенсии за выслугу лет прекращается:</w:t>
      </w:r>
    </w:p>
    <w:p w14:paraId="5BBB06FA" w14:textId="77777777" w:rsidR="00E7413E" w:rsidRPr="00E7413E" w:rsidRDefault="00E7413E" w:rsidP="00E7413E">
      <w:pPr>
        <w:pStyle w:val="affff8"/>
        <w:ind w:firstLine="709"/>
        <w:jc w:val="both"/>
        <w:rPr>
          <w:rFonts w:ascii="Times New Roman" w:hAnsi="Times New Roman"/>
          <w:sz w:val="20"/>
        </w:rPr>
      </w:pPr>
      <w:bookmarkStart w:id="14" w:name="P154"/>
      <w:bookmarkEnd w:id="14"/>
      <w:r w:rsidRPr="00E7413E">
        <w:rPr>
          <w:rFonts w:ascii="Times New Roman" w:hAnsi="Times New Roman"/>
          <w:sz w:val="20"/>
        </w:rPr>
        <w:t xml:space="preserve">1) в случае возникновения обстоятельств, указанных в пункте 2 </w:t>
      </w:r>
      <w:hyperlink r:id="rId20">
        <w:r w:rsidRPr="00E7413E">
          <w:rPr>
            <w:rFonts w:ascii="Times New Roman" w:hAnsi="Times New Roman"/>
            <w:sz w:val="20"/>
          </w:rPr>
          <w:t>части 2 статьи 3</w:t>
        </w:r>
      </w:hyperlink>
      <w:r w:rsidRPr="00E7413E">
        <w:rPr>
          <w:rFonts w:ascii="Times New Roman" w:hAnsi="Times New Roman"/>
          <w:sz w:val="20"/>
        </w:rPr>
        <w:t xml:space="preserve">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 со дня их возникновения;</w:t>
      </w:r>
    </w:p>
    <w:p w14:paraId="31079B22" w14:textId="77777777" w:rsidR="00E7413E" w:rsidRPr="00E7413E" w:rsidRDefault="00E7413E" w:rsidP="00E7413E">
      <w:pPr>
        <w:pStyle w:val="affff8"/>
        <w:ind w:firstLine="709"/>
        <w:jc w:val="both"/>
        <w:rPr>
          <w:rFonts w:ascii="Times New Roman" w:hAnsi="Times New Roman"/>
          <w:sz w:val="20"/>
        </w:rPr>
      </w:pPr>
      <w:bookmarkStart w:id="15" w:name="P155"/>
      <w:bookmarkEnd w:id="15"/>
      <w:r w:rsidRPr="00E7413E">
        <w:rPr>
          <w:rFonts w:ascii="Times New Roman" w:hAnsi="Times New Roman"/>
          <w:sz w:val="20"/>
        </w:rPr>
        <w:t>2) в случае возникновения обстоятельств, указанных в части 3-1 статьи 3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 со дня вступления в законную силу обвинительного приговора суда;</w:t>
      </w:r>
    </w:p>
    <w:p w14:paraId="0BD739ED"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3) в случае прекращения выплаты досрочно назначенной в соответствии с Законом Российской Федерации «О занятости населения в Российской Федерации» страховой пенсии по старости (за исключением случая перехода с досрочно назначенной в соответствии с Законом Российской Федерации «О занятости населения в Российской Федерации» страховой пенсии по старости на страховую пенсию по старости, назначенную в соответствии с Федеральным законом «О страховых пенсиях») - со дня прекращения выплаты досрочно назначенной страховой пенсии по старости;</w:t>
      </w:r>
    </w:p>
    <w:p w14:paraId="5AD5F304"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4) по истечении срока приостановления выплаты пенсии за выслугу лет, установленного подпунктом 2 пункта 30 настоящего Порядка, - с 1-го числа месяца, следующего за месяцем, в котором истек указанный срок;</w:t>
      </w:r>
    </w:p>
    <w:p w14:paraId="5CD8C9F3"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5) в случае прекращения выплаты страховой пенсии по инвалидности, к которой установлена пенсия за выслугу лет (за исключением случая перехода с страховой пенсии по инвалидности на страховую пенсию по старости), - со дня прекращения выплаты страховой пенсии по инвалидности;</w:t>
      </w:r>
    </w:p>
    <w:p w14:paraId="03C865E5"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6) в случае 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
    <w:p w14:paraId="39F9A3E9"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7) в случае установления факта необоснованного включения в стаж муниципальной службы отдельных периодов, если стаж муниципальной службы, определенный </w:t>
      </w:r>
    </w:p>
    <w:p w14:paraId="3911F172"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за вычетом необоснованно включенных периодов работы, не дает права на пенсию </w:t>
      </w:r>
    </w:p>
    <w:p w14:paraId="0068670D"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lastRenderedPageBreak/>
        <w:t xml:space="preserve">за выслугу лет, а также в случае обнаружения обстоятельств или документов, опровергающих достоверность сведений, представленных в подтверждение возникновения права на пенсию за выслугу лет, - с 1-го числа месяца, следующего </w:t>
      </w:r>
    </w:p>
    <w:p w14:paraId="40461FE2"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за месяцем, в котором принято решение о прекращении пенсии за выслугу лет, либо с даты, указанной судом.</w:t>
      </w:r>
    </w:p>
    <w:p w14:paraId="5D4209DA"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8) в случае смерти лица, замещавшего муниципальную должность, - с 1-го числа месяца, следующего за месяцем, в котором наступила смерть лица, получавшего пенсию за выслугу лет;</w:t>
      </w:r>
    </w:p>
    <w:p w14:paraId="4980D5DF"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9) по истечении 6 месяцев со дня приостановления выплаты пенсии за выслугу лет в соответствии с подпунктом 3 пункта 30 настоящего Порядка - с 1-го числа месяца, следующего за месяцем, в котором истек указанный срок.</w:t>
      </w:r>
    </w:p>
    <w:p w14:paraId="6E99B881"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38. Проект </w:t>
      </w:r>
      <w:hyperlink w:anchor="P561">
        <w:r w:rsidRPr="00E7413E">
          <w:rPr>
            <w:rFonts w:ascii="Times New Roman" w:hAnsi="Times New Roman"/>
            <w:sz w:val="20"/>
          </w:rPr>
          <w:t>распоряжения</w:t>
        </w:r>
      </w:hyperlink>
      <w:r w:rsidRPr="00E7413E">
        <w:rPr>
          <w:rFonts w:ascii="Times New Roman" w:hAnsi="Times New Roman"/>
          <w:sz w:val="20"/>
        </w:rPr>
        <w:t xml:space="preserve"> о прекращении, восстановлении выплаты пенсии за выслугу лет лицу, замещавшему муниципальную должность, в случаях, указанных в пунктах 37,41 настоящего Порядка, готовится управлением  организационной и кадровой работы по форме согласно приложению 6 к настоящему Порядку и направляет указанный проект на рассмотрение главе   муниципального района «Сыктывдинский»-руководителю администрации.</w:t>
      </w:r>
    </w:p>
    <w:p w14:paraId="1A482DAB"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39. Решение о прекращении выплаты пенсии за выслугу лет принимается главой   муниципального района «Сыктывдинский»-руководителем администрации:</w:t>
      </w:r>
    </w:p>
    <w:p w14:paraId="5E0CB5E3"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1) по подпункту 1 пункта 37 настоящего Порядка – в течение 10 рабочих дней со дня получения сообщения лица, замещавшего муниципальную должность, о возникновении обстоятельств, указанных в части 2 статьи 3 Закона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с приложением копий документов, подтверждающих возникновение указанных обстоятельств; </w:t>
      </w:r>
    </w:p>
    <w:p w14:paraId="28AAAB38"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2) по подпункту 2 пункта 37 настоящего Порядка - в течение 10 рабочих дней со дня получения сообщения лица, замещавшего муниципальную должность, либо информации правоохранительных органов, иных государственных органов, органов местного самоуправления и их должностных лиц, работников подразделений кадровых служб государственных органов по профилактике коррупционных и иных правонарушений либо должностных лиц кадровых служб указанных органов, ответственных за работу по профилактике коррупционных и иных правонарушений, о возникновении обстоятельств, указанных в части 3-1 статьи 3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с приложением копий документов, подтверждающих возникновение указанных обстоятельств;</w:t>
      </w:r>
    </w:p>
    <w:p w14:paraId="36775072"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3) по подпункту 3 пункта 37 настоящего Порядка - в течение 10 рабочих дней со дня получения сообщения лица, замещавшего муниципальную должность, о прекращении выплаты досрочно назначенной страховой пенсии по старости с приложением справки территориального органа Фонда пенсионного и социального страхования Российской Федерации о прекращении выплаты досрочно назначенной страховой пенсии по старости;</w:t>
      </w:r>
    </w:p>
    <w:p w14:paraId="1A55FBBC"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4) по подпунктам 4 - 6 пункта 37 настоящего Порядка - в течение 10 рабочих дней по истечении срока приостановления выплаты пенсии за выслугу лет либо со дня получения сообщения лица о прекращении выплаты страховой пенсии по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Фонда пенсионного и социального страхования Российской Федерации о прекращении выплаты страховой пенсии по инвалидности либо документов, подтверждающих изменение группы инвалидности;</w:t>
      </w:r>
    </w:p>
    <w:p w14:paraId="6FA7185C"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5) по подпункту 7 пункта 37 настоящего Порядка - в течение 10 рабочих дней со дня принятия 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 </w:t>
      </w:r>
    </w:p>
    <w:p w14:paraId="785E830B"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6) по подпункту 8 пункта 37 настоящего Порядка - в течение 10 рабочих дней со дня получения документов, подтверждающих смерть лица, получавшего пенсию за выслугу лет;</w:t>
      </w:r>
    </w:p>
    <w:p w14:paraId="5CD6467D"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7) по подпункту 9 пункта 37 настоящего Порядка - в течение 10 рабочих дней по истечении срока приостановления выплаты пенсии за выслугу лет при отсутствии заявления лица, замещавшего муниципальную должность, о возобновлении выплаты пенсии за выслугу лет. </w:t>
      </w:r>
    </w:p>
    <w:p w14:paraId="235B0F3D"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40. 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пенсия по случаю потери кормильца, по их заявлению с приложением документов, подтверждающих родственные связи с умершим,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14:paraId="77646B3A"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41. Выплата пенсии за выслугу лет, прекращенная по основаниям, изложенным:</w:t>
      </w:r>
    </w:p>
    <w:p w14:paraId="627288A1"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lastRenderedPageBreak/>
        <w:t>1) подпунктами 3 - 5 пункта 37 настоящего Порядка, восстанавливается при восстановлении (возобновлении) выплаты соответствующей страховой пенсии и при наличии условий, дающих право на назначение пенсии за выслугу лет, - со дня восстановления (возобновления) выплаты соответствующей страховой пенсии в том же размере, в каком она выплачивалась на день прекращения выплаты;</w:t>
      </w:r>
    </w:p>
    <w:p w14:paraId="5EF06C5E"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2) в подпункте 7 пункта 37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
    <w:p w14:paraId="487A30DC"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 xml:space="preserve">3) в подпункте 9 пункта 37 настоящего Порядка, восстанавливается после подачи заявления лица, которому была прекращена выплата пенсии за выслугу лет по истечении 6 месяцев со дня приостановления выплаты пенсии за выслугу лет в связи с ее неполучением в течение 6 месяцев подряд, - с даты приостановления выплаты пенсии за выслугу лет в том же размере, в каком она была установлена на день прекращения выплаты. При этом указанному лицу выплачиваются неполученные суммы пенсии за выслугу лет за период, предшествующий приостановлению выплаты пенсии за выслугу лет. </w:t>
      </w:r>
    </w:p>
    <w:p w14:paraId="12B1322E"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42. Лицо, замещавшее муниципальную должность, получавшее пенсию за выслугу лет, установленную к страховой пенсии по инвалидности, выплата которой была прекращена в соответствии с подпунктами 5 и 6 пункта 37 настоящего Порядка, после назначения в соответствии с федеральным законодательством страховой пенсии по старости при наличии условий, предусмотренных статьей 1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имеет право обратиться за назначением пенсии за выслугу лет в установленном порядке.</w:t>
      </w:r>
    </w:p>
    <w:p w14:paraId="32DEC26A"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43. Решение о восстановлении выплаты пенсии за выслугу лет принимается главой муниципального района «Сыктывдинский»-руководителем администрации:</w:t>
      </w:r>
    </w:p>
    <w:p w14:paraId="26D51CB9"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1) в соответствии с подпунктом 1 пункта 41 настоящего Порядка – в течение 10 рабочих дней со дня получения заявления лица, замещавшего муниципальную должность, о восстановлении выплаты пенсии за выслугу лет с приложением справки территориального органа Фонда пенсионного и социального страхования Российской Федерации о восстановлении (возобновлении) выплаты страховой пенсии по старости (инвалидности) и, при необходимости, документов, подтверждающих установленную группу инвалидности;</w:t>
      </w:r>
    </w:p>
    <w:p w14:paraId="58BBB23B"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2) в соответствии с подпунктом 2 пункта 41 настоящего Порядка – в течение 10 рабочих дней со дня получения документов (актов, решений), подтверждающих обоснованность включения в стаж муниципальной службы отдельных периодов службы (работы), достоверность сведений, ранее представленных в подтверждение права на пенсию за выслугу лет;</w:t>
      </w:r>
    </w:p>
    <w:p w14:paraId="33B17726"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3) в соответствии с подпунктом 3 пункта 41 настоящего Порядка – в течение 10 рабочих дней со дня получения заявления лица, замещавшего муниципальную должность, о восстановлении выплаты пенсии за выслугу лет.</w:t>
      </w:r>
    </w:p>
    <w:p w14:paraId="3A34ADFE"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44. Управление организационной и кадровой работы в течение 3 рабочих дней со дня принятия главой муниципального района «Сыктывдинский»-руководителем администрации решения о прекращении, восстановлении выплаты пенсии за выслугу лет направляет копию распоряжения в Контрольно-счетную палату, в отдел бухгалтерского учета и отчетности с одновременным направлением копии распоряжения лицу, которому прекращена, восстановлена выплата пенсии за выслугу лет.</w:t>
      </w:r>
    </w:p>
    <w:p w14:paraId="1203C42A"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При отсутствии оснований для восстановления выплаты пенсии за выслугу лет управление организационной и кадровой работы в течение 5 рабочих дней возвращает документы для восстановления выплаты пенсии за выслугу лет лицу, замещавшему муниципальную должность, с разъяснением причин возврата.</w:t>
      </w:r>
    </w:p>
    <w:p w14:paraId="35893F66" w14:textId="77777777" w:rsidR="00E7413E" w:rsidRPr="00E7413E" w:rsidRDefault="00E7413E" w:rsidP="00E7413E">
      <w:pPr>
        <w:pStyle w:val="affff8"/>
        <w:ind w:firstLine="709"/>
        <w:jc w:val="both"/>
        <w:rPr>
          <w:rFonts w:ascii="Times New Roman" w:hAnsi="Times New Roman"/>
          <w:sz w:val="20"/>
        </w:rPr>
      </w:pPr>
    </w:p>
    <w:p w14:paraId="6D51F21C" w14:textId="77777777" w:rsidR="00E7413E" w:rsidRPr="00E7413E" w:rsidRDefault="00E7413E" w:rsidP="00E7413E">
      <w:pPr>
        <w:pStyle w:val="ConsPlusNormal3"/>
        <w:jc w:val="center"/>
        <w:outlineLvl w:val="1"/>
        <w:rPr>
          <w:rFonts w:ascii="Times New Roman" w:hAnsi="Times New Roman"/>
          <w:sz w:val="20"/>
        </w:rPr>
      </w:pPr>
      <w:r w:rsidRPr="00E7413E">
        <w:rPr>
          <w:rFonts w:ascii="Times New Roman" w:hAnsi="Times New Roman"/>
          <w:sz w:val="20"/>
        </w:rPr>
        <w:t>VII. Права и обязанности лиц,</w:t>
      </w:r>
    </w:p>
    <w:p w14:paraId="7BC21601" w14:textId="77777777" w:rsidR="00E7413E" w:rsidRPr="00E7413E" w:rsidRDefault="00E7413E" w:rsidP="00E7413E">
      <w:pPr>
        <w:pStyle w:val="ConsPlusNormal3"/>
        <w:jc w:val="center"/>
        <w:rPr>
          <w:rFonts w:ascii="Times New Roman" w:hAnsi="Times New Roman"/>
          <w:sz w:val="20"/>
        </w:rPr>
      </w:pPr>
      <w:r w:rsidRPr="00E7413E">
        <w:rPr>
          <w:rFonts w:ascii="Times New Roman" w:hAnsi="Times New Roman"/>
          <w:sz w:val="20"/>
        </w:rPr>
        <w:t>получающих пенсию за выслугу лет</w:t>
      </w:r>
    </w:p>
    <w:p w14:paraId="5FD30BB0" w14:textId="77777777" w:rsidR="00E7413E" w:rsidRPr="00E7413E" w:rsidRDefault="00E7413E" w:rsidP="00E7413E">
      <w:pPr>
        <w:pStyle w:val="ConsPlusNormal3"/>
        <w:rPr>
          <w:rFonts w:ascii="Times New Roman" w:hAnsi="Times New Roman"/>
          <w:sz w:val="20"/>
        </w:rPr>
      </w:pPr>
    </w:p>
    <w:p w14:paraId="3E744B5C"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45. Лицо, замещавшее муниципальную должность, получающее пенсию за выслугу лет, обязано сообщить в управление организационной и кадровой работы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14:paraId="0E7BDBE5"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подлежит возврату в местный бюджет муниципального района «Сыктывдинский».</w:t>
      </w:r>
    </w:p>
    <w:p w14:paraId="40AFA101" w14:textId="77777777" w:rsidR="00E7413E" w:rsidRPr="00E7413E" w:rsidRDefault="00E7413E" w:rsidP="00E7413E">
      <w:pPr>
        <w:pStyle w:val="ConsPlusNormal3"/>
        <w:rPr>
          <w:rFonts w:ascii="Times New Roman" w:hAnsi="Times New Roman"/>
          <w:sz w:val="20"/>
        </w:rPr>
      </w:pPr>
    </w:p>
    <w:p w14:paraId="2CC081C6" w14:textId="77777777" w:rsidR="00E7413E" w:rsidRPr="00E7413E" w:rsidRDefault="00E7413E" w:rsidP="00E7413E">
      <w:pPr>
        <w:pStyle w:val="ConsPlusNormal3"/>
        <w:jc w:val="center"/>
        <w:outlineLvl w:val="1"/>
        <w:rPr>
          <w:rFonts w:ascii="Times New Roman" w:hAnsi="Times New Roman"/>
          <w:sz w:val="20"/>
        </w:rPr>
      </w:pPr>
      <w:r w:rsidRPr="00E7413E">
        <w:rPr>
          <w:rFonts w:ascii="Times New Roman" w:hAnsi="Times New Roman"/>
          <w:sz w:val="20"/>
        </w:rPr>
        <w:t>VIII. Порядок ведения дел лиц,</w:t>
      </w:r>
    </w:p>
    <w:p w14:paraId="703F5DAC" w14:textId="77777777" w:rsidR="00E7413E" w:rsidRPr="00E7413E" w:rsidRDefault="00E7413E" w:rsidP="00E7413E">
      <w:pPr>
        <w:pStyle w:val="ConsPlusNormal3"/>
        <w:jc w:val="center"/>
        <w:rPr>
          <w:rFonts w:ascii="Times New Roman" w:hAnsi="Times New Roman"/>
          <w:sz w:val="20"/>
        </w:rPr>
      </w:pPr>
      <w:r w:rsidRPr="00E7413E">
        <w:rPr>
          <w:rFonts w:ascii="Times New Roman" w:hAnsi="Times New Roman"/>
          <w:sz w:val="20"/>
        </w:rPr>
        <w:t>получающих пенсию за выслугу лет</w:t>
      </w:r>
    </w:p>
    <w:p w14:paraId="49F97A08" w14:textId="77777777" w:rsidR="00E7413E" w:rsidRPr="00E7413E" w:rsidRDefault="00E7413E" w:rsidP="00E7413E">
      <w:pPr>
        <w:pStyle w:val="ConsPlusNormal3"/>
        <w:rPr>
          <w:rFonts w:ascii="Times New Roman" w:hAnsi="Times New Roman"/>
          <w:sz w:val="20"/>
        </w:rPr>
      </w:pPr>
    </w:p>
    <w:p w14:paraId="02CB6A23"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46. Дело о пенсии за выслугу лет формируется и ведется управлением организационной и кадровой работы.</w:t>
      </w:r>
    </w:p>
    <w:p w14:paraId="50B38366"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47. Дело о пенсии за выслугу лет состоит из двух разделов.</w:t>
      </w:r>
    </w:p>
    <w:p w14:paraId="11C4D33A"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В разделе первом содержатся:</w:t>
      </w:r>
    </w:p>
    <w:p w14:paraId="46E80327"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lastRenderedPageBreak/>
        <w:t>1) копия паспорта;</w:t>
      </w:r>
    </w:p>
    <w:p w14:paraId="4DCDDA04"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2) распоряжение о назначении пенсии за выслугу лет;</w:t>
      </w:r>
    </w:p>
    <w:p w14:paraId="6D31A60A"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3) документы, послужившие основанием для назначения пенсии за выслугу лет;</w:t>
      </w:r>
    </w:p>
    <w:p w14:paraId="24BBBEA0"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4) распоряжения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14:paraId="518CD6AB"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5) распоряжения об изменении размера пенсии за выслугу лет;</w:t>
      </w:r>
    </w:p>
    <w:p w14:paraId="23143018"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6) иные документы.</w:t>
      </w:r>
    </w:p>
    <w:p w14:paraId="5885D79E"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лица, замещавшего муниципальную должность), по мере их поступления.</w:t>
      </w:r>
    </w:p>
    <w:p w14:paraId="21ADAC81"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48.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14:paraId="1EBF9E1E"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Документы второго раздела подшиваются между собой и находятся в деле о пенсии за выслугу лет неподшитыми.</w:t>
      </w:r>
    </w:p>
    <w:p w14:paraId="3821A2CA"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Копии документов, находящиеся в деле о пенсии за выслугу лет, должны быть заверены в установленном порядке.</w:t>
      </w:r>
    </w:p>
    <w:p w14:paraId="7D6EFA91"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49.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14:paraId="258F8F0E"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50.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14:paraId="0F6FC1AA"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51.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14:paraId="4D65455D"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52.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14:paraId="4122D9E0"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53. Дела о пенсии за выслугу лет содержатся в месте, обеспечивающем их сохранность.</w:t>
      </w:r>
    </w:p>
    <w:p w14:paraId="710D3F16"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Дела о пенсиях за выслугу лет, по которым выплата пенсии за выслугу лет прекращена, хранятся отдельно от других дел о пенсиях за выслугу лет.</w:t>
      </w:r>
    </w:p>
    <w:p w14:paraId="243A3198"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54.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w:t>
      </w:r>
    </w:p>
    <w:p w14:paraId="678D5EC5" w14:textId="77777777" w:rsidR="00E7413E" w:rsidRPr="00E7413E" w:rsidRDefault="00E7413E" w:rsidP="00E7413E">
      <w:pPr>
        <w:pStyle w:val="affff8"/>
        <w:ind w:firstLine="709"/>
        <w:jc w:val="both"/>
        <w:rPr>
          <w:rFonts w:ascii="Times New Roman" w:hAnsi="Times New Roman"/>
          <w:sz w:val="20"/>
        </w:rPr>
      </w:pPr>
      <w:r w:rsidRPr="00E7413E">
        <w:rPr>
          <w:rFonts w:ascii="Times New Roman" w:hAnsi="Times New Roman"/>
          <w:sz w:val="20"/>
        </w:rPr>
        <w:t>55. Администрация обеспечивает предоставление информации о лицах, которым предоставлена, установленная настоящим решением, мера социальной поддержки (назначена пенсия) посредством использования государственной информационной системе "Единая централизованная цифровая платформа в социальной сфере" (далее - ГИС ЕЦП) в порядке и объеме, установленными Правительством Российской Федерации, и в соответствии с форматами, установленными оператором ГИС ЕЦП.</w:t>
      </w:r>
    </w:p>
    <w:p w14:paraId="261459C0" w14:textId="44B5F9CB" w:rsidR="00E7413E" w:rsidRPr="0005068F" w:rsidRDefault="00E7413E" w:rsidP="0005068F">
      <w:pPr>
        <w:pStyle w:val="affff8"/>
        <w:ind w:firstLine="709"/>
        <w:jc w:val="both"/>
        <w:rPr>
          <w:rFonts w:ascii="Times New Roman" w:hAnsi="Times New Roman"/>
          <w:sz w:val="20"/>
        </w:rPr>
      </w:pPr>
      <w:r w:rsidRPr="00E7413E">
        <w:rPr>
          <w:rFonts w:ascii="Times New Roman" w:hAnsi="Times New Roman"/>
          <w:sz w:val="20"/>
        </w:rPr>
        <w:t>Информация о лицах, которым предоставлена, установленная настоящим решением, мера социальной поддержки (назначена пенсия), может быть получена посредством использования ГИС ЕЦП в порядке и объеме, установленными Правительством Российской Федерации, и в соответствии с форматами, установленными оператором ГИС ЕЦП.".</w:t>
      </w:r>
    </w:p>
    <w:p w14:paraId="75C3E59A" w14:textId="77777777" w:rsidR="00E7413E" w:rsidRPr="00E7413E" w:rsidRDefault="00E7413E" w:rsidP="00E7413E">
      <w:pPr>
        <w:widowControl w:val="0"/>
        <w:autoSpaceDE w:val="0"/>
        <w:autoSpaceDN w:val="0"/>
        <w:adjustRightInd w:val="0"/>
        <w:jc w:val="right"/>
        <w:outlineLvl w:val="1"/>
        <w:rPr>
          <w:rFonts w:eastAsia="Calibri"/>
          <w:sz w:val="20"/>
          <w:lang w:eastAsia="en-US"/>
        </w:rPr>
      </w:pPr>
    </w:p>
    <w:p w14:paraId="774C3064" w14:textId="77777777" w:rsidR="00E7413E" w:rsidRPr="00E7413E" w:rsidRDefault="00E7413E" w:rsidP="00E7413E">
      <w:pPr>
        <w:widowControl w:val="0"/>
        <w:autoSpaceDE w:val="0"/>
        <w:autoSpaceDN w:val="0"/>
        <w:adjustRightInd w:val="0"/>
        <w:jc w:val="right"/>
        <w:outlineLvl w:val="1"/>
        <w:rPr>
          <w:rFonts w:eastAsia="Calibri"/>
          <w:sz w:val="20"/>
          <w:lang w:eastAsia="en-US"/>
        </w:rPr>
      </w:pPr>
    </w:p>
    <w:p w14:paraId="40E95873" w14:textId="77777777" w:rsidR="00E7413E" w:rsidRPr="00E7413E" w:rsidRDefault="00E7413E" w:rsidP="00E7413E">
      <w:pPr>
        <w:widowControl w:val="0"/>
        <w:autoSpaceDE w:val="0"/>
        <w:autoSpaceDN w:val="0"/>
        <w:adjustRightInd w:val="0"/>
        <w:jc w:val="right"/>
        <w:outlineLvl w:val="1"/>
        <w:rPr>
          <w:rFonts w:eastAsia="Calibri"/>
          <w:sz w:val="20"/>
          <w:lang w:eastAsia="en-US"/>
        </w:rPr>
      </w:pPr>
      <w:r w:rsidRPr="00E7413E">
        <w:rPr>
          <w:rFonts w:eastAsia="Calibri"/>
          <w:sz w:val="20"/>
          <w:lang w:eastAsia="en-US"/>
        </w:rPr>
        <w:t>Приложение 1</w:t>
      </w:r>
    </w:p>
    <w:p w14:paraId="52F311D0" w14:textId="77777777" w:rsidR="00E7413E" w:rsidRPr="00E7413E" w:rsidRDefault="00E7413E" w:rsidP="00E7413E">
      <w:pPr>
        <w:widowControl w:val="0"/>
        <w:autoSpaceDE w:val="0"/>
        <w:autoSpaceDN w:val="0"/>
        <w:adjustRightInd w:val="0"/>
        <w:ind w:left="5387"/>
        <w:jc w:val="right"/>
        <w:rPr>
          <w:rFonts w:eastAsia="Calibri"/>
          <w:sz w:val="20"/>
          <w:lang w:eastAsia="en-US"/>
        </w:rPr>
      </w:pPr>
      <w:r w:rsidRPr="00E7413E">
        <w:rPr>
          <w:rFonts w:eastAsia="Calibri"/>
          <w:sz w:val="20"/>
          <w:lang w:eastAsia="en-US"/>
        </w:rPr>
        <w:t xml:space="preserve">к Порядку обращения за пенсией </w:t>
      </w:r>
      <w:r w:rsidRPr="00E7413E">
        <w:rPr>
          <w:rFonts w:eastAsia="Calibri"/>
          <w:sz w:val="20"/>
          <w:lang w:eastAsia="en-US"/>
        </w:rPr>
        <w:br/>
        <w:t xml:space="preserve">за выслугу лет, ее назначения, перерасчета, выплаты, приостановления </w:t>
      </w:r>
      <w:r w:rsidRPr="00E7413E">
        <w:rPr>
          <w:rFonts w:eastAsia="Calibri"/>
          <w:sz w:val="20"/>
          <w:lang w:eastAsia="en-US"/>
        </w:rPr>
        <w:br/>
        <w:t xml:space="preserve">и возобновления, прекращения </w:t>
      </w:r>
      <w:r w:rsidRPr="00E7413E">
        <w:rPr>
          <w:rFonts w:eastAsia="Calibri"/>
          <w:sz w:val="20"/>
          <w:lang w:eastAsia="en-US"/>
        </w:rPr>
        <w:br/>
        <w:t>и восстановления, лицу, замещавшему муниципальную должность</w:t>
      </w:r>
    </w:p>
    <w:p w14:paraId="51FF30D4" w14:textId="77777777" w:rsidR="00E7413E" w:rsidRPr="00E7413E" w:rsidRDefault="00E7413E" w:rsidP="00E7413E">
      <w:pPr>
        <w:widowControl w:val="0"/>
        <w:autoSpaceDE w:val="0"/>
        <w:autoSpaceDN w:val="0"/>
        <w:adjustRightInd w:val="0"/>
        <w:ind w:left="5387"/>
        <w:jc w:val="right"/>
        <w:rPr>
          <w:sz w:val="20"/>
        </w:rPr>
      </w:pPr>
    </w:p>
    <w:p w14:paraId="46010DCE" w14:textId="77777777" w:rsidR="00E7413E" w:rsidRPr="00E7413E" w:rsidRDefault="00E7413E" w:rsidP="00E7413E">
      <w:pPr>
        <w:widowControl w:val="0"/>
        <w:autoSpaceDE w:val="0"/>
        <w:autoSpaceDN w:val="0"/>
        <w:adjustRightInd w:val="0"/>
        <w:ind w:left="4253"/>
        <w:jc w:val="right"/>
        <w:rPr>
          <w:sz w:val="20"/>
        </w:rPr>
      </w:pPr>
      <w:r w:rsidRPr="00E7413E">
        <w:rPr>
          <w:sz w:val="20"/>
        </w:rPr>
        <w:br/>
        <w:t>Главе муниципального района Сыктывдинский»-руководителю администрации</w:t>
      </w:r>
    </w:p>
    <w:p w14:paraId="317B7B0B" w14:textId="77777777" w:rsidR="00E7413E" w:rsidRPr="00E7413E" w:rsidRDefault="00E7413E" w:rsidP="00E7413E">
      <w:pPr>
        <w:widowControl w:val="0"/>
        <w:autoSpaceDE w:val="0"/>
        <w:autoSpaceDN w:val="0"/>
        <w:adjustRightInd w:val="0"/>
        <w:jc w:val="right"/>
        <w:rPr>
          <w:sz w:val="20"/>
        </w:rPr>
      </w:pPr>
      <w:r w:rsidRPr="00E7413E">
        <w:rPr>
          <w:sz w:val="20"/>
        </w:rPr>
        <w:t>________________________________________</w:t>
      </w:r>
    </w:p>
    <w:p w14:paraId="692C1B5A" w14:textId="77777777" w:rsidR="00E7413E" w:rsidRPr="00E7413E" w:rsidRDefault="00E7413E" w:rsidP="00E7413E">
      <w:pPr>
        <w:widowControl w:val="0"/>
        <w:autoSpaceDE w:val="0"/>
        <w:autoSpaceDN w:val="0"/>
        <w:adjustRightInd w:val="0"/>
        <w:jc w:val="right"/>
        <w:rPr>
          <w:sz w:val="20"/>
        </w:rPr>
      </w:pPr>
      <w:r w:rsidRPr="00E7413E">
        <w:rPr>
          <w:sz w:val="20"/>
        </w:rPr>
        <w:t>(фамилия, имя, отчество)</w:t>
      </w:r>
    </w:p>
    <w:p w14:paraId="5C223B0A" w14:textId="77777777" w:rsidR="00E7413E" w:rsidRPr="00E7413E" w:rsidRDefault="00E7413E" w:rsidP="00E7413E">
      <w:pPr>
        <w:widowControl w:val="0"/>
        <w:autoSpaceDE w:val="0"/>
        <w:autoSpaceDN w:val="0"/>
        <w:adjustRightInd w:val="0"/>
        <w:jc w:val="right"/>
        <w:rPr>
          <w:sz w:val="20"/>
        </w:rPr>
      </w:pPr>
      <w:r w:rsidRPr="00E7413E">
        <w:rPr>
          <w:sz w:val="20"/>
        </w:rPr>
        <w:t>от _____________________________________</w:t>
      </w:r>
    </w:p>
    <w:p w14:paraId="283FC554" w14:textId="77777777" w:rsidR="00E7413E" w:rsidRPr="00E7413E" w:rsidRDefault="00E7413E" w:rsidP="00E7413E">
      <w:pPr>
        <w:widowControl w:val="0"/>
        <w:autoSpaceDE w:val="0"/>
        <w:autoSpaceDN w:val="0"/>
        <w:adjustRightInd w:val="0"/>
        <w:jc w:val="right"/>
        <w:rPr>
          <w:sz w:val="20"/>
        </w:rPr>
      </w:pPr>
      <w:r w:rsidRPr="00E7413E">
        <w:rPr>
          <w:sz w:val="20"/>
        </w:rPr>
        <w:t>(фамилия, имя, отчество заявителя)</w:t>
      </w:r>
    </w:p>
    <w:p w14:paraId="3181E110" w14:textId="77777777" w:rsidR="00E7413E" w:rsidRPr="00E7413E" w:rsidRDefault="00E7413E" w:rsidP="00E7413E">
      <w:pPr>
        <w:widowControl w:val="0"/>
        <w:autoSpaceDE w:val="0"/>
        <w:autoSpaceDN w:val="0"/>
        <w:adjustRightInd w:val="0"/>
        <w:jc w:val="right"/>
        <w:rPr>
          <w:sz w:val="20"/>
        </w:rPr>
      </w:pPr>
      <w:r w:rsidRPr="00E7413E">
        <w:rPr>
          <w:sz w:val="20"/>
        </w:rPr>
        <w:t>________________________________________</w:t>
      </w:r>
    </w:p>
    <w:p w14:paraId="5EA3E978" w14:textId="77777777" w:rsidR="00E7413E" w:rsidRPr="00E7413E" w:rsidRDefault="00E7413E" w:rsidP="00E7413E">
      <w:pPr>
        <w:widowControl w:val="0"/>
        <w:autoSpaceDE w:val="0"/>
        <w:autoSpaceDN w:val="0"/>
        <w:adjustRightInd w:val="0"/>
        <w:jc w:val="right"/>
        <w:rPr>
          <w:sz w:val="20"/>
        </w:rPr>
      </w:pPr>
      <w:r w:rsidRPr="00E7413E">
        <w:rPr>
          <w:sz w:val="20"/>
        </w:rPr>
        <w:t>_______________________________________,</w:t>
      </w:r>
    </w:p>
    <w:p w14:paraId="51408572" w14:textId="77777777" w:rsidR="00E7413E" w:rsidRPr="00E7413E" w:rsidRDefault="00E7413E" w:rsidP="00E7413E">
      <w:pPr>
        <w:widowControl w:val="0"/>
        <w:autoSpaceDE w:val="0"/>
        <w:autoSpaceDN w:val="0"/>
        <w:adjustRightInd w:val="0"/>
        <w:jc w:val="right"/>
        <w:rPr>
          <w:sz w:val="20"/>
        </w:rPr>
      </w:pPr>
      <w:r w:rsidRPr="00E7413E">
        <w:rPr>
          <w:sz w:val="20"/>
        </w:rPr>
        <w:t>(наименование муниципальной должности</w:t>
      </w:r>
    </w:p>
    <w:p w14:paraId="334C52FC" w14:textId="77777777" w:rsidR="00E7413E" w:rsidRPr="00E7413E" w:rsidRDefault="00E7413E" w:rsidP="00E7413E">
      <w:pPr>
        <w:widowControl w:val="0"/>
        <w:autoSpaceDE w:val="0"/>
        <w:autoSpaceDN w:val="0"/>
        <w:adjustRightInd w:val="0"/>
        <w:jc w:val="right"/>
        <w:rPr>
          <w:sz w:val="20"/>
        </w:rPr>
      </w:pPr>
      <w:r w:rsidRPr="00E7413E">
        <w:rPr>
          <w:sz w:val="20"/>
        </w:rPr>
        <w:t>ранее замещаемой заявителем)</w:t>
      </w:r>
    </w:p>
    <w:p w14:paraId="12186EF5" w14:textId="77777777" w:rsidR="00E7413E" w:rsidRPr="00E7413E" w:rsidRDefault="00E7413E" w:rsidP="00E7413E">
      <w:pPr>
        <w:widowControl w:val="0"/>
        <w:autoSpaceDE w:val="0"/>
        <w:autoSpaceDN w:val="0"/>
        <w:adjustRightInd w:val="0"/>
        <w:jc w:val="right"/>
        <w:rPr>
          <w:sz w:val="20"/>
        </w:rPr>
      </w:pPr>
      <w:r w:rsidRPr="00E7413E">
        <w:rPr>
          <w:sz w:val="20"/>
        </w:rPr>
        <w:lastRenderedPageBreak/>
        <w:t xml:space="preserve">                              </w:t>
      </w:r>
    </w:p>
    <w:p w14:paraId="4E656593" w14:textId="77777777" w:rsidR="00E7413E" w:rsidRPr="00E7413E" w:rsidRDefault="00E7413E" w:rsidP="00E7413E">
      <w:pPr>
        <w:widowControl w:val="0"/>
        <w:autoSpaceDE w:val="0"/>
        <w:autoSpaceDN w:val="0"/>
        <w:adjustRightInd w:val="0"/>
        <w:jc w:val="right"/>
        <w:rPr>
          <w:sz w:val="20"/>
        </w:rPr>
      </w:pPr>
      <w:r w:rsidRPr="00E7413E">
        <w:rPr>
          <w:sz w:val="20"/>
        </w:rPr>
        <w:t>домашний адрес _________________________</w:t>
      </w:r>
    </w:p>
    <w:p w14:paraId="22F69790" w14:textId="77777777" w:rsidR="00E7413E" w:rsidRPr="00E7413E" w:rsidRDefault="00E7413E" w:rsidP="00E7413E">
      <w:pPr>
        <w:widowControl w:val="0"/>
        <w:autoSpaceDE w:val="0"/>
        <w:autoSpaceDN w:val="0"/>
        <w:adjustRightInd w:val="0"/>
        <w:jc w:val="right"/>
        <w:rPr>
          <w:sz w:val="20"/>
        </w:rPr>
      </w:pPr>
      <w:r w:rsidRPr="00E7413E">
        <w:rPr>
          <w:sz w:val="20"/>
        </w:rPr>
        <w:t>_______________________________________,</w:t>
      </w:r>
    </w:p>
    <w:p w14:paraId="69213D03" w14:textId="77777777" w:rsidR="00E7413E" w:rsidRPr="00E7413E" w:rsidRDefault="00E7413E" w:rsidP="00E7413E">
      <w:pPr>
        <w:widowControl w:val="0"/>
        <w:autoSpaceDE w:val="0"/>
        <w:autoSpaceDN w:val="0"/>
        <w:adjustRightInd w:val="0"/>
        <w:jc w:val="right"/>
        <w:rPr>
          <w:sz w:val="20"/>
        </w:rPr>
      </w:pPr>
      <w:r w:rsidRPr="00E7413E">
        <w:rPr>
          <w:sz w:val="20"/>
        </w:rPr>
        <w:t>телефон _______________________________.</w:t>
      </w:r>
    </w:p>
    <w:p w14:paraId="3B2E83CB" w14:textId="77777777" w:rsidR="00E7413E" w:rsidRPr="00E7413E" w:rsidRDefault="00E7413E" w:rsidP="00E7413E">
      <w:pPr>
        <w:widowControl w:val="0"/>
        <w:autoSpaceDE w:val="0"/>
        <w:autoSpaceDN w:val="0"/>
        <w:adjustRightInd w:val="0"/>
        <w:jc w:val="right"/>
        <w:rPr>
          <w:sz w:val="20"/>
        </w:rPr>
      </w:pPr>
      <w:r w:rsidRPr="00E7413E">
        <w:rPr>
          <w:sz w:val="20"/>
        </w:rPr>
        <w:t>паспорт серия ________ N ______________,</w:t>
      </w:r>
    </w:p>
    <w:p w14:paraId="0282C536" w14:textId="77777777" w:rsidR="00E7413E" w:rsidRPr="00E7413E" w:rsidRDefault="00E7413E" w:rsidP="00E7413E">
      <w:pPr>
        <w:widowControl w:val="0"/>
        <w:autoSpaceDE w:val="0"/>
        <w:autoSpaceDN w:val="0"/>
        <w:adjustRightInd w:val="0"/>
        <w:jc w:val="right"/>
        <w:rPr>
          <w:sz w:val="20"/>
        </w:rPr>
      </w:pPr>
      <w:r w:rsidRPr="00E7413E">
        <w:rPr>
          <w:sz w:val="20"/>
        </w:rPr>
        <w:t>кем и когда выдан ______________________</w:t>
      </w:r>
    </w:p>
    <w:p w14:paraId="6DD46083" w14:textId="77777777" w:rsidR="00E7413E" w:rsidRPr="00E7413E" w:rsidRDefault="00E7413E" w:rsidP="00E7413E">
      <w:pPr>
        <w:widowControl w:val="0"/>
        <w:autoSpaceDE w:val="0"/>
        <w:autoSpaceDN w:val="0"/>
        <w:adjustRightInd w:val="0"/>
        <w:jc w:val="right"/>
        <w:rPr>
          <w:sz w:val="20"/>
        </w:rPr>
      </w:pPr>
      <w:r w:rsidRPr="00E7413E">
        <w:rPr>
          <w:sz w:val="20"/>
        </w:rPr>
        <w:t>________________________________________</w:t>
      </w:r>
    </w:p>
    <w:p w14:paraId="07876EC4" w14:textId="77777777" w:rsidR="00E7413E" w:rsidRPr="00E7413E" w:rsidRDefault="00E7413E" w:rsidP="00E7413E">
      <w:pPr>
        <w:widowControl w:val="0"/>
        <w:autoSpaceDE w:val="0"/>
        <w:autoSpaceDN w:val="0"/>
        <w:adjustRightInd w:val="0"/>
        <w:rPr>
          <w:sz w:val="20"/>
        </w:rPr>
      </w:pPr>
    </w:p>
    <w:p w14:paraId="71B11244" w14:textId="77777777" w:rsidR="00E7413E" w:rsidRPr="00E7413E" w:rsidRDefault="00E7413E" w:rsidP="00E7413E">
      <w:pPr>
        <w:widowControl w:val="0"/>
        <w:autoSpaceDE w:val="0"/>
        <w:autoSpaceDN w:val="0"/>
        <w:adjustRightInd w:val="0"/>
        <w:rPr>
          <w:sz w:val="20"/>
        </w:rPr>
      </w:pPr>
    </w:p>
    <w:p w14:paraId="3116BC55" w14:textId="77777777" w:rsidR="00E7413E" w:rsidRPr="00E7413E" w:rsidRDefault="00E7413E" w:rsidP="00E7413E">
      <w:pPr>
        <w:widowControl w:val="0"/>
        <w:autoSpaceDE w:val="0"/>
        <w:autoSpaceDN w:val="0"/>
        <w:adjustRightInd w:val="0"/>
        <w:rPr>
          <w:sz w:val="20"/>
        </w:rPr>
      </w:pPr>
    </w:p>
    <w:p w14:paraId="5043C5A5" w14:textId="77777777" w:rsidR="00E7413E" w:rsidRPr="00E7413E" w:rsidRDefault="00E7413E" w:rsidP="00E7413E">
      <w:pPr>
        <w:widowControl w:val="0"/>
        <w:autoSpaceDE w:val="0"/>
        <w:autoSpaceDN w:val="0"/>
        <w:adjustRightInd w:val="0"/>
        <w:jc w:val="center"/>
        <w:rPr>
          <w:sz w:val="20"/>
        </w:rPr>
      </w:pPr>
      <w:bookmarkStart w:id="16" w:name="Par269"/>
      <w:bookmarkEnd w:id="16"/>
      <w:r w:rsidRPr="00E7413E">
        <w:rPr>
          <w:sz w:val="20"/>
        </w:rPr>
        <w:t>ЗАЯВЛЕНИЕ</w:t>
      </w:r>
    </w:p>
    <w:p w14:paraId="530230B1" w14:textId="77777777" w:rsidR="00E7413E" w:rsidRPr="00E7413E" w:rsidRDefault="00E7413E" w:rsidP="00E7413E">
      <w:pPr>
        <w:widowControl w:val="0"/>
        <w:autoSpaceDE w:val="0"/>
        <w:autoSpaceDN w:val="0"/>
        <w:adjustRightInd w:val="0"/>
        <w:rPr>
          <w:sz w:val="20"/>
        </w:rPr>
      </w:pPr>
    </w:p>
    <w:p w14:paraId="1612E9C5" w14:textId="77777777" w:rsidR="00E7413E" w:rsidRPr="00E7413E" w:rsidRDefault="00E7413E" w:rsidP="00E7413E">
      <w:pPr>
        <w:widowControl w:val="0"/>
        <w:autoSpaceDE w:val="0"/>
        <w:autoSpaceDN w:val="0"/>
        <w:adjustRightInd w:val="0"/>
        <w:ind w:firstLine="567"/>
        <w:jc w:val="both"/>
        <w:rPr>
          <w:sz w:val="20"/>
        </w:rPr>
      </w:pPr>
      <w:r w:rsidRPr="00E7413E">
        <w:rPr>
          <w:sz w:val="20"/>
        </w:rPr>
        <w:t xml:space="preserve">В соответствии с </w:t>
      </w:r>
      <w:hyperlink r:id="rId21" w:history="1">
        <w:r w:rsidRPr="00E7413E">
          <w:rPr>
            <w:sz w:val="20"/>
          </w:rPr>
          <w:t>Законом</w:t>
        </w:r>
      </w:hyperlink>
      <w:r w:rsidRPr="00E7413E">
        <w:rPr>
          <w:sz w:val="20"/>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прошу назначить мне пенсию за выслугу лет (в новом размере) к страховой пенсии по старости (инвалидности), назначенной в соответствии </w:t>
      </w:r>
      <w:r w:rsidRPr="00E7413E">
        <w:rPr>
          <w:sz w:val="20"/>
        </w:rPr>
        <w:br/>
        <w:t xml:space="preserve">с законодательством Российской Федерации о страховых пенсиях (досрочно оформленной в соответствии с </w:t>
      </w:r>
      <w:hyperlink r:id="rId22" w:history="1">
        <w:r w:rsidRPr="00E7413E">
          <w:rPr>
            <w:sz w:val="20"/>
          </w:rPr>
          <w:t>Законом</w:t>
        </w:r>
      </w:hyperlink>
      <w:r w:rsidRPr="00E7413E">
        <w:rPr>
          <w:sz w:val="20"/>
        </w:rPr>
        <w:t xml:space="preserve"> Российской Федерации «О занятости населения в Российской Федерации») (нужное подчеркнуть).</w:t>
      </w:r>
    </w:p>
    <w:p w14:paraId="6E9EDA85" w14:textId="77777777" w:rsidR="00E7413E" w:rsidRPr="00E7413E" w:rsidRDefault="00E7413E" w:rsidP="00E7413E">
      <w:pPr>
        <w:widowControl w:val="0"/>
        <w:autoSpaceDE w:val="0"/>
        <w:autoSpaceDN w:val="0"/>
        <w:adjustRightInd w:val="0"/>
        <w:ind w:firstLine="567"/>
        <w:jc w:val="both"/>
        <w:rPr>
          <w:sz w:val="20"/>
        </w:rPr>
      </w:pPr>
      <w:r w:rsidRPr="00E7413E">
        <w:rPr>
          <w:sz w:val="20"/>
        </w:rPr>
        <w:t>Страховую пенсию _______________________________________________________</w:t>
      </w:r>
    </w:p>
    <w:p w14:paraId="5F3203BF" w14:textId="77777777" w:rsidR="00E7413E" w:rsidRPr="00E7413E" w:rsidRDefault="00E7413E" w:rsidP="00E7413E">
      <w:pPr>
        <w:widowControl w:val="0"/>
        <w:autoSpaceDE w:val="0"/>
        <w:autoSpaceDN w:val="0"/>
        <w:adjustRightInd w:val="0"/>
        <w:jc w:val="center"/>
        <w:rPr>
          <w:sz w:val="20"/>
        </w:rPr>
      </w:pPr>
      <w:r w:rsidRPr="00E7413E">
        <w:rPr>
          <w:sz w:val="20"/>
        </w:rPr>
        <w:t>(вид пенсии)</w:t>
      </w:r>
    </w:p>
    <w:p w14:paraId="1CC691BA" w14:textId="77777777" w:rsidR="00E7413E" w:rsidRPr="00E7413E" w:rsidRDefault="00E7413E" w:rsidP="00E7413E">
      <w:pPr>
        <w:widowControl w:val="0"/>
        <w:autoSpaceDE w:val="0"/>
        <w:autoSpaceDN w:val="0"/>
        <w:adjustRightInd w:val="0"/>
        <w:jc w:val="both"/>
        <w:rPr>
          <w:sz w:val="20"/>
        </w:rPr>
      </w:pPr>
      <w:r w:rsidRPr="00E7413E">
        <w:rPr>
          <w:sz w:val="20"/>
        </w:rPr>
        <w:t>получаю в ________________________________________________________________.</w:t>
      </w:r>
    </w:p>
    <w:p w14:paraId="08D15029" w14:textId="77777777" w:rsidR="00E7413E" w:rsidRPr="00E7413E" w:rsidRDefault="00E7413E" w:rsidP="00E7413E">
      <w:pPr>
        <w:widowControl w:val="0"/>
        <w:autoSpaceDE w:val="0"/>
        <w:autoSpaceDN w:val="0"/>
        <w:adjustRightInd w:val="0"/>
        <w:jc w:val="center"/>
        <w:rPr>
          <w:sz w:val="20"/>
        </w:rPr>
      </w:pPr>
      <w:r w:rsidRPr="00E7413E">
        <w:rPr>
          <w:sz w:val="20"/>
        </w:rPr>
        <w:t>(наименование органа, выплачивающего страховую пенсию)</w:t>
      </w:r>
    </w:p>
    <w:p w14:paraId="60FCE239" w14:textId="77777777" w:rsidR="00E7413E" w:rsidRPr="00E7413E" w:rsidRDefault="00E7413E" w:rsidP="00E7413E">
      <w:pPr>
        <w:widowControl w:val="0"/>
        <w:autoSpaceDE w:val="0"/>
        <w:autoSpaceDN w:val="0"/>
        <w:adjustRightInd w:val="0"/>
        <w:ind w:firstLine="567"/>
        <w:jc w:val="both"/>
        <w:rPr>
          <w:sz w:val="20"/>
        </w:rPr>
      </w:pPr>
    </w:p>
    <w:p w14:paraId="607FA0C9" w14:textId="77777777" w:rsidR="00E7413E" w:rsidRPr="00E7413E" w:rsidRDefault="00E7413E" w:rsidP="00E7413E">
      <w:pPr>
        <w:widowControl w:val="0"/>
        <w:autoSpaceDE w:val="0"/>
        <w:autoSpaceDN w:val="0"/>
        <w:adjustRightInd w:val="0"/>
        <w:ind w:firstLine="567"/>
        <w:jc w:val="both"/>
        <w:rPr>
          <w:sz w:val="20"/>
        </w:rPr>
      </w:pPr>
      <w:r w:rsidRPr="00E7413E">
        <w:rPr>
          <w:sz w:val="20"/>
        </w:rPr>
        <w:t xml:space="preserve">При наступлении обстоятельств, влекущих за собой приостановление </w:t>
      </w:r>
      <w:r w:rsidRPr="00E7413E">
        <w:rPr>
          <w:sz w:val="20"/>
        </w:rPr>
        <w:br/>
        <w:t xml:space="preserve">или прекращение выплаты пенсии за выслугу лет, а также влияющих на размер пенсии </w:t>
      </w:r>
      <w:r w:rsidRPr="00E7413E">
        <w:rPr>
          <w:sz w:val="20"/>
        </w:rPr>
        <w:br/>
        <w:t xml:space="preserve">за выслугу лет и порядок ее выплаты, обязуюсь безотлагательно сообщить об этом </w:t>
      </w:r>
      <w:r w:rsidRPr="00E7413E">
        <w:rPr>
          <w:sz w:val="20"/>
        </w:rPr>
        <w:br/>
        <w:t>в администрацию муниципального района «Сыктывдинский».</w:t>
      </w:r>
    </w:p>
    <w:p w14:paraId="1B48376F" w14:textId="77777777" w:rsidR="00E7413E" w:rsidRPr="00E7413E" w:rsidRDefault="00E7413E" w:rsidP="00E7413E">
      <w:pPr>
        <w:widowControl w:val="0"/>
        <w:autoSpaceDE w:val="0"/>
        <w:autoSpaceDN w:val="0"/>
        <w:adjustRightInd w:val="0"/>
        <w:ind w:firstLine="567"/>
        <w:jc w:val="both"/>
        <w:rPr>
          <w:sz w:val="20"/>
        </w:rPr>
      </w:pPr>
      <w:r w:rsidRPr="00E7413E">
        <w:rPr>
          <w:sz w:val="20"/>
        </w:rPr>
        <w:t>В случае переплаты пенсии за выслугу лет обязуюсь внести переплаченную сумму.</w:t>
      </w:r>
    </w:p>
    <w:p w14:paraId="3C834CD4" w14:textId="77777777" w:rsidR="00E7413E" w:rsidRPr="00E7413E" w:rsidRDefault="00E7413E" w:rsidP="00E7413E">
      <w:pPr>
        <w:widowControl w:val="0"/>
        <w:autoSpaceDE w:val="0"/>
        <w:autoSpaceDN w:val="0"/>
        <w:adjustRightInd w:val="0"/>
        <w:jc w:val="center"/>
        <w:rPr>
          <w:sz w:val="20"/>
        </w:rPr>
      </w:pPr>
    </w:p>
    <w:p w14:paraId="14274100" w14:textId="77777777" w:rsidR="00E7413E" w:rsidRPr="00E7413E" w:rsidRDefault="00E7413E" w:rsidP="00E7413E">
      <w:pPr>
        <w:widowControl w:val="0"/>
        <w:autoSpaceDE w:val="0"/>
        <w:autoSpaceDN w:val="0"/>
        <w:adjustRightInd w:val="0"/>
        <w:jc w:val="center"/>
        <w:rPr>
          <w:sz w:val="20"/>
        </w:rPr>
      </w:pPr>
      <w:r w:rsidRPr="00E7413E">
        <w:rPr>
          <w:sz w:val="20"/>
        </w:rPr>
        <w:t>СОГЛАСИЕ НА ОБРАБОТКУ ПЕРСОНАЛЬНЫХ ДАННЫХ</w:t>
      </w:r>
    </w:p>
    <w:p w14:paraId="40F56AA0" w14:textId="77777777" w:rsidR="00E7413E" w:rsidRPr="00E7413E" w:rsidRDefault="00E7413E" w:rsidP="00E7413E">
      <w:pPr>
        <w:widowControl w:val="0"/>
        <w:autoSpaceDE w:val="0"/>
        <w:autoSpaceDN w:val="0"/>
        <w:adjustRightInd w:val="0"/>
        <w:jc w:val="center"/>
        <w:rPr>
          <w:sz w:val="20"/>
        </w:rPr>
      </w:pPr>
    </w:p>
    <w:p w14:paraId="22085CDC" w14:textId="77777777" w:rsidR="00E7413E" w:rsidRPr="00E7413E" w:rsidRDefault="00E7413E" w:rsidP="00E7413E">
      <w:pPr>
        <w:widowControl w:val="0"/>
        <w:autoSpaceDE w:val="0"/>
        <w:autoSpaceDN w:val="0"/>
        <w:adjustRightInd w:val="0"/>
        <w:ind w:firstLine="567"/>
        <w:jc w:val="both"/>
        <w:rPr>
          <w:sz w:val="20"/>
        </w:rPr>
      </w:pPr>
      <w:r w:rsidRPr="00E7413E">
        <w:rPr>
          <w:sz w:val="20"/>
        </w:rPr>
        <w:t xml:space="preserve">Сообщаю, что все представленные мною персональные данные являются полными </w:t>
      </w:r>
      <w:r w:rsidRPr="00E7413E">
        <w:rPr>
          <w:sz w:val="20"/>
        </w:rPr>
        <w:br/>
        <w:t>и точными, и для их подтверждения я должен(а) представить соответствующие документы.</w:t>
      </w:r>
    </w:p>
    <w:p w14:paraId="35DF2A81" w14:textId="77777777" w:rsidR="00E7413E" w:rsidRPr="00E7413E" w:rsidRDefault="00E7413E" w:rsidP="00E7413E">
      <w:pPr>
        <w:widowControl w:val="0"/>
        <w:autoSpaceDE w:val="0"/>
        <w:autoSpaceDN w:val="0"/>
        <w:adjustRightInd w:val="0"/>
        <w:ind w:firstLine="567"/>
        <w:jc w:val="both"/>
        <w:rPr>
          <w:sz w:val="20"/>
        </w:rPr>
      </w:pPr>
      <w:r w:rsidRPr="00E7413E">
        <w:rPr>
          <w:sz w:val="20"/>
        </w:rPr>
        <w:t xml:space="preserve">На основании Федерального </w:t>
      </w:r>
      <w:hyperlink r:id="rId23" w:history="1">
        <w:r w:rsidRPr="00E7413E">
          <w:rPr>
            <w:sz w:val="20"/>
          </w:rPr>
          <w:t>закона</w:t>
        </w:r>
      </w:hyperlink>
      <w:r w:rsidRPr="00E7413E">
        <w:rPr>
          <w:sz w:val="20"/>
        </w:rPr>
        <w:t xml:space="preserve"> от 27 июля 2006 г. № 152-ФЗ «О персональных данных» настоящим я разрешаю администрации муниципального района «Сыктывдинский»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14:paraId="4D6E74BF" w14:textId="77777777" w:rsidR="00E7413E" w:rsidRPr="00E7413E" w:rsidRDefault="00E7413E" w:rsidP="00E7413E">
      <w:pPr>
        <w:widowControl w:val="0"/>
        <w:autoSpaceDE w:val="0"/>
        <w:autoSpaceDN w:val="0"/>
        <w:adjustRightInd w:val="0"/>
        <w:ind w:firstLine="567"/>
        <w:jc w:val="both"/>
        <w:rPr>
          <w:sz w:val="20"/>
        </w:rPr>
      </w:pPr>
      <w:r w:rsidRPr="00E7413E">
        <w:rPr>
          <w:sz w:val="20"/>
        </w:rPr>
        <w:t xml:space="preserve">Я согласен(на),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w:t>
      </w:r>
      <w:r w:rsidRPr="00E7413E">
        <w:rPr>
          <w:sz w:val="20"/>
        </w:rPr>
        <w:br/>
        <w:t xml:space="preserve">их применения, с целью принятия решения о назначении пенсии за выслугу  лет </w:t>
      </w:r>
      <w:r w:rsidRPr="00E7413E">
        <w:rPr>
          <w:sz w:val="20"/>
        </w:rPr>
        <w:br/>
        <w:t xml:space="preserve">и ее выплаты в соответствии с </w:t>
      </w:r>
      <w:hyperlink r:id="rId24" w:history="1">
        <w:r w:rsidRPr="00E7413E">
          <w:rPr>
            <w:sz w:val="20"/>
          </w:rPr>
          <w:t>Законом</w:t>
        </w:r>
      </w:hyperlink>
      <w:r w:rsidRPr="00E7413E">
        <w:rPr>
          <w:sz w:val="20"/>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сроком до минования надобности.</w:t>
      </w:r>
    </w:p>
    <w:p w14:paraId="2181B415" w14:textId="77777777" w:rsidR="00E7413E" w:rsidRPr="00E7413E" w:rsidRDefault="00E7413E" w:rsidP="00E7413E">
      <w:pPr>
        <w:widowControl w:val="0"/>
        <w:autoSpaceDE w:val="0"/>
        <w:autoSpaceDN w:val="0"/>
        <w:adjustRightInd w:val="0"/>
        <w:jc w:val="both"/>
        <w:rPr>
          <w:sz w:val="20"/>
        </w:rPr>
      </w:pPr>
    </w:p>
    <w:p w14:paraId="07E6444D" w14:textId="77777777" w:rsidR="00E7413E" w:rsidRPr="00E7413E" w:rsidRDefault="00E7413E" w:rsidP="00E7413E">
      <w:pPr>
        <w:widowControl w:val="0"/>
        <w:autoSpaceDE w:val="0"/>
        <w:autoSpaceDN w:val="0"/>
        <w:adjustRightInd w:val="0"/>
        <w:ind w:firstLine="567"/>
        <w:jc w:val="both"/>
        <w:rPr>
          <w:sz w:val="20"/>
        </w:rPr>
      </w:pPr>
      <w:r w:rsidRPr="00E7413E">
        <w:rPr>
          <w:sz w:val="20"/>
        </w:rPr>
        <w:t>К заявлению приложены:</w:t>
      </w:r>
    </w:p>
    <w:p w14:paraId="27D6FA11" w14:textId="77777777" w:rsidR="00E7413E" w:rsidRPr="00E7413E" w:rsidRDefault="00E7413E" w:rsidP="00E7413E">
      <w:pPr>
        <w:widowControl w:val="0"/>
        <w:ind w:firstLine="540"/>
        <w:jc w:val="both"/>
        <w:rPr>
          <w:sz w:val="20"/>
        </w:rPr>
      </w:pPr>
      <w:r w:rsidRPr="00E7413E">
        <w:rPr>
          <w:sz w:val="20"/>
        </w:rPr>
        <w:t>1) паспорт;</w:t>
      </w:r>
    </w:p>
    <w:p w14:paraId="7D442B93" w14:textId="77777777" w:rsidR="00E7413E" w:rsidRPr="00E7413E" w:rsidRDefault="00E7413E" w:rsidP="00E7413E">
      <w:pPr>
        <w:widowControl w:val="0"/>
        <w:ind w:firstLine="540"/>
        <w:jc w:val="both"/>
        <w:rPr>
          <w:sz w:val="20"/>
        </w:rPr>
      </w:pPr>
      <w:r w:rsidRPr="00E7413E">
        <w:rPr>
          <w:sz w:val="20"/>
        </w:rPr>
        <w:t xml:space="preserve">2) трудовая книжка и (или) сведения о трудовой деятельности, оформленные </w:t>
      </w:r>
      <w:r w:rsidRPr="00E7413E">
        <w:rPr>
          <w:sz w:val="20"/>
        </w:rPr>
        <w:br/>
        <w:t xml:space="preserve">в установленном законодательством порядке, </w:t>
      </w:r>
    </w:p>
    <w:p w14:paraId="3B489898" w14:textId="77777777" w:rsidR="00E7413E" w:rsidRPr="00E7413E" w:rsidRDefault="00E7413E" w:rsidP="00E7413E">
      <w:pPr>
        <w:widowControl w:val="0"/>
        <w:ind w:firstLine="540"/>
        <w:jc w:val="both"/>
        <w:rPr>
          <w:sz w:val="20"/>
        </w:rPr>
      </w:pPr>
      <w:r w:rsidRPr="00E7413E">
        <w:rPr>
          <w:sz w:val="20"/>
        </w:rPr>
        <w:t xml:space="preserve">3) документы, подтверждающие стаж муниципальной службы, дающий право </w:t>
      </w:r>
      <w:r w:rsidRPr="00E7413E">
        <w:rPr>
          <w:sz w:val="20"/>
        </w:rPr>
        <w:br/>
        <w:t>на назначение пенсии за выслугу лет, в том числе копия военного билета;</w:t>
      </w:r>
    </w:p>
    <w:p w14:paraId="6B12D229" w14:textId="77777777" w:rsidR="00E7413E" w:rsidRPr="00E7413E" w:rsidRDefault="00E7413E" w:rsidP="00E7413E">
      <w:pPr>
        <w:widowControl w:val="0"/>
        <w:ind w:firstLine="540"/>
        <w:jc w:val="both"/>
        <w:rPr>
          <w:sz w:val="20"/>
        </w:rPr>
      </w:pPr>
      <w:r w:rsidRPr="00E7413E">
        <w:rPr>
          <w:sz w:val="20"/>
        </w:rPr>
        <w:t xml:space="preserve">4) справка территориального органа Фонда пенсионного и социального страхования Российской Федерации, выплачивающего страховую пенсию, о назначении страховой пенсии по старости (инвалидности) с указанием федерального закона, в соответствии </w:t>
      </w:r>
      <w:r w:rsidRPr="00E7413E">
        <w:rPr>
          <w:sz w:val="20"/>
        </w:rPr>
        <w:br/>
        <w:t>с которым она назначена, и периода, на который назначена указанная страховая пенсия;</w:t>
      </w:r>
    </w:p>
    <w:p w14:paraId="4C157205" w14:textId="77777777" w:rsidR="00E7413E" w:rsidRPr="00E7413E" w:rsidRDefault="00E7413E" w:rsidP="00E7413E">
      <w:pPr>
        <w:widowControl w:val="0"/>
        <w:ind w:firstLine="540"/>
        <w:jc w:val="both"/>
        <w:rPr>
          <w:sz w:val="20"/>
        </w:rPr>
      </w:pPr>
      <w:r w:rsidRPr="00E7413E">
        <w:rPr>
          <w:sz w:val="20"/>
        </w:rPr>
        <w:t>5) страховое свидетельство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w:t>
      </w:r>
    </w:p>
    <w:p w14:paraId="6DC3FEDC" w14:textId="77777777" w:rsidR="00E7413E" w:rsidRPr="00E7413E" w:rsidRDefault="00E7413E" w:rsidP="00E7413E">
      <w:pPr>
        <w:widowControl w:val="0"/>
        <w:ind w:firstLine="540"/>
        <w:jc w:val="both"/>
        <w:rPr>
          <w:sz w:val="20"/>
        </w:rPr>
      </w:pPr>
      <w:r w:rsidRPr="00E7413E">
        <w:rPr>
          <w:sz w:val="20"/>
        </w:rPr>
        <w:t xml:space="preserve">6) справка о наличии (отсутствии) судимости и (или) факта уголовного преследования либо о прекращении уголовного преследования, выданная не ранее чем </w:t>
      </w:r>
      <w:r w:rsidRPr="00E7413E">
        <w:rPr>
          <w:sz w:val="20"/>
        </w:rPr>
        <w:br/>
        <w:t>за 30 календарных дней до дня подачи заявления;</w:t>
      </w:r>
    </w:p>
    <w:p w14:paraId="13151DFC" w14:textId="77777777" w:rsidR="00E7413E" w:rsidRPr="00E7413E" w:rsidRDefault="00E7413E" w:rsidP="00E7413E">
      <w:pPr>
        <w:widowControl w:val="0"/>
        <w:ind w:firstLine="539"/>
        <w:jc w:val="both"/>
        <w:rPr>
          <w:sz w:val="20"/>
        </w:rPr>
      </w:pPr>
      <w:r w:rsidRPr="00E7413E">
        <w:rPr>
          <w:sz w:val="20"/>
        </w:rPr>
        <w:t xml:space="preserve">7) копия обвинительного приговора суда за совершенное преступление, предусмотренное статьями 141, </w:t>
      </w:r>
      <w:r w:rsidRPr="00E7413E">
        <w:rPr>
          <w:sz w:val="20"/>
        </w:rPr>
        <w:lastRenderedPageBreak/>
        <w:t>141.1, частями 3, 4 статьи 159, частями 3, 4 статьи 160, статьями 174, 174.1, 200.4, 200.5, 204, 204.1, 204.2, 260, 285, 285.1, 285.2, 285.3, 285.4, 286, 289, 290, 291, 291.1, 291.2, 292 Уголовного кодекса Российской Федерации (при наличии судимости заявителя за указанные преступления);</w:t>
      </w:r>
    </w:p>
    <w:p w14:paraId="2C2BFAEE" w14:textId="77777777" w:rsidR="00E7413E" w:rsidRPr="00E7413E" w:rsidRDefault="00E7413E" w:rsidP="00E7413E">
      <w:pPr>
        <w:widowControl w:val="0"/>
        <w:ind w:firstLine="539"/>
        <w:jc w:val="both"/>
        <w:rPr>
          <w:sz w:val="20"/>
        </w:rPr>
      </w:pPr>
      <w:r w:rsidRPr="00E7413E">
        <w:rPr>
          <w:sz w:val="20"/>
        </w:rPr>
        <w:t xml:space="preserve">8) сведения территориального органа Фонда пенсионного и социального страхования Российской Федерации о состоянии индивидуального лицевого счета застрахованного лица; </w:t>
      </w:r>
    </w:p>
    <w:p w14:paraId="2E4640A6" w14:textId="77777777" w:rsidR="00E7413E" w:rsidRPr="00E7413E" w:rsidRDefault="00E7413E" w:rsidP="00E7413E">
      <w:pPr>
        <w:widowControl w:val="0"/>
        <w:ind w:firstLine="539"/>
        <w:jc w:val="both"/>
        <w:rPr>
          <w:sz w:val="20"/>
        </w:rPr>
      </w:pPr>
      <w:r w:rsidRPr="00E7413E">
        <w:rPr>
          <w:sz w:val="20"/>
        </w:rPr>
        <w:t>9) документы, подтверждающие нахождение лица, замещавшего муниципальную должность, в отпуске по уходу за каждым ребенком до достижения им установленного законом возраста.</w:t>
      </w:r>
    </w:p>
    <w:p w14:paraId="582ADF05" w14:textId="77777777" w:rsidR="00E7413E" w:rsidRPr="00E7413E" w:rsidRDefault="00E7413E" w:rsidP="00E7413E">
      <w:pPr>
        <w:widowControl w:val="0"/>
        <w:autoSpaceDE w:val="0"/>
        <w:autoSpaceDN w:val="0"/>
        <w:adjustRightInd w:val="0"/>
        <w:jc w:val="both"/>
        <w:rPr>
          <w:sz w:val="20"/>
        </w:rPr>
      </w:pPr>
    </w:p>
    <w:p w14:paraId="7FBA9DED" w14:textId="77777777" w:rsidR="00E7413E" w:rsidRPr="00E7413E" w:rsidRDefault="00E7413E" w:rsidP="00E7413E">
      <w:pPr>
        <w:widowControl w:val="0"/>
        <w:autoSpaceDE w:val="0"/>
        <w:autoSpaceDN w:val="0"/>
        <w:adjustRightInd w:val="0"/>
        <w:ind w:firstLine="567"/>
        <w:jc w:val="both"/>
        <w:rPr>
          <w:sz w:val="20"/>
        </w:rPr>
      </w:pPr>
      <w:r w:rsidRPr="00E7413E">
        <w:rPr>
          <w:sz w:val="20"/>
        </w:rPr>
        <w:t>С условиями, правилами и сроками выплаты пенсии за выслугу лет ознакомлен(а).</w:t>
      </w:r>
    </w:p>
    <w:p w14:paraId="35498881" w14:textId="77777777" w:rsidR="00E7413E" w:rsidRPr="00E7413E" w:rsidRDefault="00E7413E" w:rsidP="00E7413E">
      <w:pPr>
        <w:widowControl w:val="0"/>
        <w:autoSpaceDE w:val="0"/>
        <w:autoSpaceDN w:val="0"/>
        <w:adjustRightInd w:val="0"/>
        <w:jc w:val="both"/>
        <w:rPr>
          <w:sz w:val="20"/>
        </w:rPr>
      </w:pPr>
    </w:p>
    <w:p w14:paraId="61069CFF" w14:textId="77777777" w:rsidR="00E7413E" w:rsidRPr="00E7413E" w:rsidRDefault="00E7413E" w:rsidP="00E7413E">
      <w:pPr>
        <w:widowControl w:val="0"/>
        <w:autoSpaceDE w:val="0"/>
        <w:autoSpaceDN w:val="0"/>
        <w:adjustRightInd w:val="0"/>
        <w:jc w:val="both"/>
        <w:rPr>
          <w:sz w:val="20"/>
        </w:rPr>
      </w:pPr>
      <w:r w:rsidRPr="00E7413E">
        <w:rPr>
          <w:sz w:val="20"/>
        </w:rPr>
        <w:t>"____" ______________ ____ г. _______________________</w:t>
      </w:r>
    </w:p>
    <w:p w14:paraId="55C1BE33" w14:textId="77777777" w:rsidR="00E7413E" w:rsidRPr="00E7413E" w:rsidRDefault="00E7413E" w:rsidP="00E7413E">
      <w:pPr>
        <w:widowControl w:val="0"/>
        <w:autoSpaceDE w:val="0"/>
        <w:autoSpaceDN w:val="0"/>
        <w:adjustRightInd w:val="0"/>
        <w:jc w:val="both"/>
        <w:rPr>
          <w:sz w:val="20"/>
        </w:rPr>
      </w:pPr>
      <w:r w:rsidRPr="00E7413E">
        <w:rPr>
          <w:sz w:val="20"/>
        </w:rPr>
        <w:t xml:space="preserve">                                                            (подпись заявителя)</w:t>
      </w:r>
    </w:p>
    <w:p w14:paraId="04AA8306" w14:textId="77777777" w:rsidR="00E7413E" w:rsidRPr="00E7413E" w:rsidRDefault="00E7413E" w:rsidP="00E7413E">
      <w:pPr>
        <w:widowControl w:val="0"/>
        <w:autoSpaceDE w:val="0"/>
        <w:autoSpaceDN w:val="0"/>
        <w:adjustRightInd w:val="0"/>
        <w:jc w:val="both"/>
        <w:rPr>
          <w:sz w:val="20"/>
        </w:rPr>
      </w:pPr>
    </w:p>
    <w:p w14:paraId="1C711E27" w14:textId="77777777" w:rsidR="00E7413E" w:rsidRPr="00E7413E" w:rsidRDefault="00E7413E" w:rsidP="00E7413E">
      <w:pPr>
        <w:widowControl w:val="0"/>
        <w:autoSpaceDE w:val="0"/>
        <w:autoSpaceDN w:val="0"/>
        <w:adjustRightInd w:val="0"/>
        <w:jc w:val="both"/>
        <w:rPr>
          <w:sz w:val="20"/>
        </w:rPr>
      </w:pPr>
    </w:p>
    <w:p w14:paraId="3A9E6EA6" w14:textId="77777777" w:rsidR="00E7413E" w:rsidRPr="00E7413E" w:rsidRDefault="00E7413E" w:rsidP="00E7413E">
      <w:pPr>
        <w:widowControl w:val="0"/>
        <w:autoSpaceDE w:val="0"/>
        <w:autoSpaceDN w:val="0"/>
        <w:adjustRightInd w:val="0"/>
        <w:jc w:val="both"/>
        <w:rPr>
          <w:sz w:val="20"/>
        </w:rPr>
      </w:pPr>
      <w:r w:rsidRPr="00E7413E">
        <w:rPr>
          <w:sz w:val="20"/>
        </w:rPr>
        <w:t>Заявление зарегистрировано: "____"________________ ____ г.</w:t>
      </w:r>
    </w:p>
    <w:p w14:paraId="6B079DC9" w14:textId="77777777" w:rsidR="00E7413E" w:rsidRPr="00E7413E" w:rsidRDefault="00E7413E" w:rsidP="00E7413E">
      <w:pPr>
        <w:widowControl w:val="0"/>
        <w:autoSpaceDE w:val="0"/>
        <w:autoSpaceDN w:val="0"/>
        <w:adjustRightInd w:val="0"/>
        <w:jc w:val="both"/>
        <w:rPr>
          <w:sz w:val="20"/>
        </w:rPr>
      </w:pPr>
    </w:p>
    <w:p w14:paraId="1E3D0CCD" w14:textId="77777777" w:rsidR="00E7413E" w:rsidRPr="00E7413E" w:rsidRDefault="00E7413E" w:rsidP="00E7413E">
      <w:pPr>
        <w:widowControl w:val="0"/>
        <w:autoSpaceDE w:val="0"/>
        <w:autoSpaceDN w:val="0"/>
        <w:adjustRightInd w:val="0"/>
        <w:jc w:val="both"/>
        <w:rPr>
          <w:sz w:val="20"/>
        </w:rPr>
      </w:pPr>
      <w:r w:rsidRPr="00E7413E">
        <w:rPr>
          <w:sz w:val="20"/>
        </w:rPr>
        <w:t>___________________________________________________________________________</w:t>
      </w:r>
    </w:p>
    <w:p w14:paraId="2720D3CA" w14:textId="77777777" w:rsidR="00E7413E" w:rsidRPr="00E7413E" w:rsidRDefault="00E7413E" w:rsidP="00E7413E">
      <w:pPr>
        <w:widowControl w:val="0"/>
        <w:autoSpaceDE w:val="0"/>
        <w:autoSpaceDN w:val="0"/>
        <w:adjustRightInd w:val="0"/>
        <w:jc w:val="center"/>
        <w:rPr>
          <w:sz w:val="20"/>
        </w:rPr>
      </w:pPr>
      <w:r w:rsidRPr="00E7413E">
        <w:rPr>
          <w:sz w:val="20"/>
        </w:rPr>
        <w:t>(подпись, фамилия, имя, отчество и должность работника,</w:t>
      </w:r>
    </w:p>
    <w:p w14:paraId="3169B284" w14:textId="77777777" w:rsidR="00E7413E" w:rsidRPr="00E7413E" w:rsidRDefault="00E7413E" w:rsidP="00E7413E">
      <w:pPr>
        <w:widowControl w:val="0"/>
        <w:autoSpaceDE w:val="0"/>
        <w:autoSpaceDN w:val="0"/>
        <w:adjustRightInd w:val="0"/>
        <w:jc w:val="center"/>
        <w:rPr>
          <w:sz w:val="20"/>
        </w:rPr>
      </w:pPr>
      <w:r w:rsidRPr="00E7413E">
        <w:rPr>
          <w:sz w:val="20"/>
        </w:rPr>
        <w:t xml:space="preserve"> уполномоченного регистрировать заявления)</w:t>
      </w:r>
    </w:p>
    <w:p w14:paraId="3EF24C64" w14:textId="77777777" w:rsidR="00E7413E" w:rsidRPr="00E7413E" w:rsidRDefault="00E7413E" w:rsidP="00E7413E">
      <w:pPr>
        <w:widowControl w:val="0"/>
        <w:autoSpaceDE w:val="0"/>
        <w:autoSpaceDN w:val="0"/>
        <w:adjustRightInd w:val="0"/>
        <w:jc w:val="center"/>
        <w:rPr>
          <w:sz w:val="20"/>
        </w:rPr>
      </w:pPr>
    </w:p>
    <w:p w14:paraId="70697B61" w14:textId="77777777" w:rsidR="00E7413E" w:rsidRPr="00E7413E" w:rsidRDefault="00E7413E" w:rsidP="00E7413E">
      <w:pPr>
        <w:widowControl w:val="0"/>
        <w:autoSpaceDE w:val="0"/>
        <w:autoSpaceDN w:val="0"/>
        <w:adjustRightInd w:val="0"/>
        <w:jc w:val="both"/>
        <w:rPr>
          <w:sz w:val="20"/>
        </w:rPr>
      </w:pPr>
      <w:r w:rsidRPr="00E7413E">
        <w:rPr>
          <w:sz w:val="20"/>
        </w:rPr>
        <w:t>Штамп</w:t>
      </w:r>
    </w:p>
    <w:p w14:paraId="72D2D042" w14:textId="143CCC1F" w:rsidR="00E7413E" w:rsidRPr="00E7413E" w:rsidRDefault="00E7413E" w:rsidP="00E7413E">
      <w:pPr>
        <w:widowControl w:val="0"/>
        <w:autoSpaceDE w:val="0"/>
        <w:autoSpaceDN w:val="0"/>
        <w:adjustRightInd w:val="0"/>
        <w:jc w:val="both"/>
        <w:rPr>
          <w:sz w:val="20"/>
        </w:rPr>
      </w:pPr>
      <w:r w:rsidRPr="00E7413E">
        <w:rPr>
          <w:sz w:val="20"/>
        </w:rPr>
        <w:t>------------------------------------------------------------------------------------------------------------</w:t>
      </w:r>
    </w:p>
    <w:p w14:paraId="1C8C7741" w14:textId="77777777" w:rsidR="00E7413E" w:rsidRPr="00E7413E" w:rsidRDefault="00E7413E" w:rsidP="00E7413E">
      <w:pPr>
        <w:widowControl w:val="0"/>
        <w:autoSpaceDE w:val="0"/>
        <w:autoSpaceDN w:val="0"/>
        <w:adjustRightInd w:val="0"/>
        <w:jc w:val="both"/>
        <w:rPr>
          <w:sz w:val="20"/>
        </w:rPr>
      </w:pPr>
    </w:p>
    <w:p w14:paraId="53C7B514" w14:textId="77777777" w:rsidR="00E7413E" w:rsidRPr="00E7413E" w:rsidRDefault="00E7413E" w:rsidP="00E7413E">
      <w:pPr>
        <w:widowControl w:val="0"/>
        <w:autoSpaceDE w:val="0"/>
        <w:autoSpaceDN w:val="0"/>
        <w:adjustRightInd w:val="0"/>
        <w:jc w:val="center"/>
        <w:rPr>
          <w:sz w:val="20"/>
        </w:rPr>
      </w:pPr>
      <w:r w:rsidRPr="00E7413E">
        <w:rPr>
          <w:sz w:val="20"/>
        </w:rPr>
        <w:t>Расписка-уведомление</w:t>
      </w:r>
    </w:p>
    <w:p w14:paraId="2F7AB082" w14:textId="77777777" w:rsidR="00E7413E" w:rsidRPr="00E7413E" w:rsidRDefault="00E7413E" w:rsidP="00E7413E">
      <w:pPr>
        <w:widowControl w:val="0"/>
        <w:autoSpaceDE w:val="0"/>
        <w:autoSpaceDN w:val="0"/>
        <w:adjustRightInd w:val="0"/>
        <w:jc w:val="both"/>
        <w:rPr>
          <w:sz w:val="20"/>
        </w:rPr>
      </w:pPr>
    </w:p>
    <w:p w14:paraId="10D248D1" w14:textId="77777777" w:rsidR="00E7413E" w:rsidRPr="00E7413E" w:rsidRDefault="00E7413E" w:rsidP="00E7413E">
      <w:pPr>
        <w:widowControl w:val="0"/>
        <w:autoSpaceDE w:val="0"/>
        <w:autoSpaceDN w:val="0"/>
        <w:adjustRightInd w:val="0"/>
        <w:ind w:firstLine="567"/>
        <w:jc w:val="both"/>
        <w:rPr>
          <w:sz w:val="20"/>
        </w:rPr>
      </w:pPr>
      <w:r w:rsidRPr="00E7413E">
        <w:rPr>
          <w:sz w:val="20"/>
        </w:rPr>
        <w:t xml:space="preserve">Заявление гр. ____________________________________________ о назначении </w:t>
      </w:r>
    </w:p>
    <w:p w14:paraId="6E402861" w14:textId="77777777" w:rsidR="00E7413E" w:rsidRPr="00E7413E" w:rsidRDefault="00E7413E" w:rsidP="00E7413E">
      <w:pPr>
        <w:widowControl w:val="0"/>
        <w:autoSpaceDE w:val="0"/>
        <w:autoSpaceDN w:val="0"/>
        <w:adjustRightInd w:val="0"/>
        <w:ind w:firstLine="567"/>
        <w:jc w:val="both"/>
        <w:rPr>
          <w:sz w:val="20"/>
        </w:rPr>
      </w:pPr>
    </w:p>
    <w:p w14:paraId="2E5A02C2" w14:textId="77777777" w:rsidR="00E7413E" w:rsidRPr="00E7413E" w:rsidRDefault="00E7413E" w:rsidP="00E7413E">
      <w:pPr>
        <w:widowControl w:val="0"/>
        <w:autoSpaceDE w:val="0"/>
        <w:autoSpaceDN w:val="0"/>
        <w:adjustRightInd w:val="0"/>
        <w:jc w:val="both"/>
        <w:rPr>
          <w:sz w:val="20"/>
        </w:rPr>
      </w:pPr>
      <w:r w:rsidRPr="00E7413E">
        <w:rPr>
          <w:sz w:val="20"/>
        </w:rPr>
        <w:t xml:space="preserve">пенсии за выслугу лет принято </w:t>
      </w:r>
    </w:p>
    <w:p w14:paraId="4E288725" w14:textId="77777777" w:rsidR="00E7413E" w:rsidRPr="00E7413E" w:rsidRDefault="00E7413E" w:rsidP="00E7413E">
      <w:pPr>
        <w:widowControl w:val="0"/>
        <w:autoSpaceDE w:val="0"/>
        <w:autoSpaceDN w:val="0"/>
        <w:adjustRightInd w:val="0"/>
        <w:jc w:val="both"/>
        <w:rPr>
          <w:sz w:val="20"/>
        </w:rPr>
      </w:pPr>
      <w:r w:rsidRPr="00E7413E">
        <w:rPr>
          <w:sz w:val="20"/>
        </w:rPr>
        <w:t>____________________________________________________________________________</w:t>
      </w:r>
    </w:p>
    <w:p w14:paraId="03D578E7" w14:textId="77777777" w:rsidR="00E7413E" w:rsidRPr="00E7413E" w:rsidRDefault="00E7413E" w:rsidP="00E7413E">
      <w:pPr>
        <w:widowControl w:val="0"/>
        <w:autoSpaceDE w:val="0"/>
        <w:autoSpaceDN w:val="0"/>
        <w:adjustRightInd w:val="0"/>
        <w:jc w:val="center"/>
        <w:rPr>
          <w:sz w:val="20"/>
        </w:rPr>
      </w:pPr>
      <w:r w:rsidRPr="00E7413E">
        <w:rPr>
          <w:sz w:val="20"/>
        </w:rPr>
        <w:t>(наименование органа местного самоуправления)</w:t>
      </w:r>
    </w:p>
    <w:p w14:paraId="2F8BDCF5" w14:textId="77777777" w:rsidR="00E7413E" w:rsidRPr="00E7413E" w:rsidRDefault="00E7413E" w:rsidP="00E7413E">
      <w:pPr>
        <w:widowControl w:val="0"/>
        <w:autoSpaceDE w:val="0"/>
        <w:autoSpaceDN w:val="0"/>
        <w:adjustRightInd w:val="0"/>
        <w:jc w:val="both"/>
        <w:rPr>
          <w:sz w:val="20"/>
        </w:rPr>
      </w:pPr>
      <w:r w:rsidRPr="00E7413E">
        <w:rPr>
          <w:sz w:val="20"/>
        </w:rPr>
        <w:t>______________________.</w:t>
      </w:r>
    </w:p>
    <w:p w14:paraId="23A86ED5" w14:textId="77777777" w:rsidR="00E7413E" w:rsidRPr="00E7413E" w:rsidRDefault="00E7413E" w:rsidP="00E7413E">
      <w:pPr>
        <w:widowControl w:val="0"/>
        <w:autoSpaceDE w:val="0"/>
        <w:autoSpaceDN w:val="0"/>
        <w:adjustRightInd w:val="0"/>
        <w:jc w:val="both"/>
        <w:rPr>
          <w:sz w:val="20"/>
        </w:rPr>
      </w:pPr>
      <w:r w:rsidRPr="00E7413E">
        <w:rPr>
          <w:sz w:val="20"/>
        </w:rPr>
        <w:t xml:space="preserve">         (дата принятия)</w:t>
      </w:r>
    </w:p>
    <w:p w14:paraId="0FB0B454" w14:textId="77777777" w:rsidR="00E7413E" w:rsidRPr="00E7413E" w:rsidRDefault="00E7413E" w:rsidP="00E7413E">
      <w:pPr>
        <w:widowControl w:val="0"/>
        <w:autoSpaceDE w:val="0"/>
        <w:autoSpaceDN w:val="0"/>
        <w:adjustRightInd w:val="0"/>
        <w:ind w:firstLine="567"/>
        <w:jc w:val="both"/>
        <w:rPr>
          <w:sz w:val="20"/>
        </w:rPr>
      </w:pPr>
    </w:p>
    <w:p w14:paraId="0902B0EB" w14:textId="77777777" w:rsidR="00E7413E" w:rsidRPr="00E7413E" w:rsidRDefault="00E7413E" w:rsidP="00E7413E">
      <w:pPr>
        <w:widowControl w:val="0"/>
        <w:autoSpaceDE w:val="0"/>
        <w:autoSpaceDN w:val="0"/>
        <w:adjustRightInd w:val="0"/>
        <w:ind w:firstLine="567"/>
        <w:jc w:val="both"/>
        <w:rPr>
          <w:sz w:val="20"/>
        </w:rPr>
      </w:pPr>
      <w:r w:rsidRPr="00E7413E">
        <w:rPr>
          <w:sz w:val="20"/>
        </w:rPr>
        <w:t xml:space="preserve">К заявлению приложены документы, необходимые для принятия решения </w:t>
      </w:r>
      <w:r w:rsidRPr="00E7413E">
        <w:rPr>
          <w:sz w:val="20"/>
        </w:rPr>
        <w:br/>
        <w:t>о назначении пенсии за выслугу лет, на _________ листах.</w:t>
      </w:r>
    </w:p>
    <w:p w14:paraId="4749D5E7" w14:textId="77777777" w:rsidR="00E7413E" w:rsidRPr="00E7413E" w:rsidRDefault="00E7413E" w:rsidP="00E7413E">
      <w:pPr>
        <w:widowControl w:val="0"/>
        <w:autoSpaceDE w:val="0"/>
        <w:autoSpaceDN w:val="0"/>
        <w:adjustRightInd w:val="0"/>
        <w:jc w:val="both"/>
        <w:rPr>
          <w:sz w:val="20"/>
        </w:rPr>
      </w:pPr>
    </w:p>
    <w:p w14:paraId="769FD109" w14:textId="77777777" w:rsidR="00E7413E" w:rsidRPr="00E7413E" w:rsidRDefault="00E7413E" w:rsidP="00E7413E">
      <w:pPr>
        <w:widowControl w:val="0"/>
        <w:autoSpaceDE w:val="0"/>
        <w:autoSpaceDN w:val="0"/>
        <w:adjustRightInd w:val="0"/>
        <w:ind w:firstLine="567"/>
        <w:jc w:val="both"/>
        <w:rPr>
          <w:sz w:val="20"/>
        </w:rPr>
      </w:pPr>
      <w:r w:rsidRPr="00E7413E">
        <w:rPr>
          <w:sz w:val="20"/>
        </w:rPr>
        <w:t>Для принятия решения о назначении пенсии за выслугу лет необходимо дополнительно представить: __________________________________________________</w:t>
      </w:r>
    </w:p>
    <w:p w14:paraId="6C234977" w14:textId="77777777" w:rsidR="00E7413E" w:rsidRPr="00E7413E" w:rsidRDefault="00E7413E" w:rsidP="00E7413E">
      <w:pPr>
        <w:widowControl w:val="0"/>
        <w:autoSpaceDE w:val="0"/>
        <w:autoSpaceDN w:val="0"/>
        <w:adjustRightInd w:val="0"/>
        <w:ind w:firstLine="567"/>
        <w:jc w:val="both"/>
        <w:rPr>
          <w:sz w:val="20"/>
        </w:rPr>
      </w:pPr>
    </w:p>
    <w:p w14:paraId="20C65C88" w14:textId="77777777" w:rsidR="00E7413E" w:rsidRPr="00E7413E" w:rsidRDefault="00E7413E" w:rsidP="00E7413E">
      <w:pPr>
        <w:widowControl w:val="0"/>
        <w:autoSpaceDE w:val="0"/>
        <w:autoSpaceDN w:val="0"/>
        <w:adjustRightInd w:val="0"/>
        <w:jc w:val="both"/>
        <w:rPr>
          <w:sz w:val="20"/>
        </w:rPr>
      </w:pPr>
      <w:r w:rsidRPr="00E7413E">
        <w:rPr>
          <w:sz w:val="20"/>
        </w:rPr>
        <w:t>___________________________________________________________________________</w:t>
      </w:r>
    </w:p>
    <w:p w14:paraId="74D8A272" w14:textId="77777777" w:rsidR="00E7413E" w:rsidRPr="00E7413E" w:rsidRDefault="00E7413E" w:rsidP="00E7413E">
      <w:pPr>
        <w:widowControl w:val="0"/>
        <w:autoSpaceDE w:val="0"/>
        <w:autoSpaceDN w:val="0"/>
        <w:adjustRightInd w:val="0"/>
        <w:jc w:val="center"/>
        <w:rPr>
          <w:sz w:val="20"/>
        </w:rPr>
      </w:pPr>
      <w:r w:rsidRPr="00E7413E">
        <w:rPr>
          <w:sz w:val="20"/>
        </w:rPr>
        <w:t>(перечислить документы)</w:t>
      </w:r>
    </w:p>
    <w:p w14:paraId="35DCF5D6" w14:textId="77777777" w:rsidR="00E7413E" w:rsidRPr="00E7413E" w:rsidRDefault="00E7413E" w:rsidP="00E7413E">
      <w:pPr>
        <w:widowControl w:val="0"/>
        <w:autoSpaceDE w:val="0"/>
        <w:autoSpaceDN w:val="0"/>
        <w:adjustRightInd w:val="0"/>
        <w:jc w:val="both"/>
        <w:rPr>
          <w:sz w:val="20"/>
        </w:rPr>
      </w:pPr>
      <w:r w:rsidRPr="00E7413E">
        <w:rPr>
          <w:sz w:val="20"/>
        </w:rPr>
        <w:t>___________________________________________________________________________</w:t>
      </w:r>
    </w:p>
    <w:p w14:paraId="78CFE77C" w14:textId="77777777" w:rsidR="00E7413E" w:rsidRPr="00E7413E" w:rsidRDefault="00E7413E" w:rsidP="00E7413E">
      <w:pPr>
        <w:widowControl w:val="0"/>
        <w:autoSpaceDE w:val="0"/>
        <w:autoSpaceDN w:val="0"/>
        <w:adjustRightInd w:val="0"/>
        <w:jc w:val="center"/>
        <w:rPr>
          <w:sz w:val="20"/>
        </w:rPr>
      </w:pPr>
      <w:r w:rsidRPr="00E7413E">
        <w:rPr>
          <w:sz w:val="20"/>
        </w:rPr>
        <w:t>(подпись, фамилия, имя, отчество и должность работника,</w:t>
      </w:r>
    </w:p>
    <w:p w14:paraId="1774B7E2" w14:textId="7B6F7FE6" w:rsidR="00E7413E" w:rsidRPr="0005068F" w:rsidRDefault="00E7413E" w:rsidP="0005068F">
      <w:pPr>
        <w:widowControl w:val="0"/>
        <w:autoSpaceDE w:val="0"/>
        <w:autoSpaceDN w:val="0"/>
        <w:adjustRightInd w:val="0"/>
        <w:jc w:val="center"/>
        <w:rPr>
          <w:sz w:val="20"/>
        </w:rPr>
      </w:pPr>
      <w:r w:rsidRPr="00E7413E">
        <w:rPr>
          <w:sz w:val="20"/>
        </w:rPr>
        <w:t>уполномоченного регистрировать заявления)</w:t>
      </w:r>
    </w:p>
    <w:p w14:paraId="73BF28E6" w14:textId="77777777" w:rsidR="00E7413E" w:rsidRPr="00E7413E" w:rsidRDefault="00E7413E" w:rsidP="00E7413E">
      <w:pPr>
        <w:widowControl w:val="0"/>
        <w:autoSpaceDE w:val="0"/>
        <w:autoSpaceDN w:val="0"/>
        <w:adjustRightInd w:val="0"/>
        <w:jc w:val="right"/>
        <w:outlineLvl w:val="1"/>
        <w:rPr>
          <w:rFonts w:eastAsia="Calibri"/>
          <w:sz w:val="20"/>
          <w:lang w:eastAsia="en-US"/>
        </w:rPr>
      </w:pPr>
    </w:p>
    <w:p w14:paraId="0790EA8E" w14:textId="77777777" w:rsidR="00E7413E" w:rsidRPr="00E7413E" w:rsidRDefault="00E7413E" w:rsidP="00E7413E">
      <w:pPr>
        <w:widowControl w:val="0"/>
        <w:autoSpaceDE w:val="0"/>
        <w:autoSpaceDN w:val="0"/>
        <w:adjustRightInd w:val="0"/>
        <w:jc w:val="right"/>
        <w:outlineLvl w:val="1"/>
        <w:rPr>
          <w:rFonts w:eastAsia="Calibri"/>
          <w:sz w:val="20"/>
          <w:lang w:eastAsia="en-US"/>
        </w:rPr>
      </w:pPr>
      <w:r w:rsidRPr="00E7413E">
        <w:rPr>
          <w:rFonts w:eastAsia="Calibri"/>
          <w:sz w:val="20"/>
          <w:lang w:eastAsia="en-US"/>
        </w:rPr>
        <w:t>Приложение 2</w:t>
      </w:r>
    </w:p>
    <w:p w14:paraId="5D830BBF" w14:textId="77777777" w:rsidR="00E7413E" w:rsidRPr="00E7413E" w:rsidRDefault="00E7413E" w:rsidP="00E7413E">
      <w:pPr>
        <w:widowControl w:val="0"/>
        <w:autoSpaceDE w:val="0"/>
        <w:autoSpaceDN w:val="0"/>
        <w:adjustRightInd w:val="0"/>
        <w:ind w:left="5387"/>
        <w:jc w:val="right"/>
        <w:rPr>
          <w:rFonts w:eastAsia="Calibri"/>
          <w:sz w:val="20"/>
          <w:lang w:eastAsia="en-US"/>
        </w:rPr>
      </w:pPr>
      <w:r w:rsidRPr="00E7413E">
        <w:rPr>
          <w:rFonts w:eastAsia="Calibri"/>
          <w:sz w:val="20"/>
          <w:lang w:eastAsia="en-US"/>
        </w:rPr>
        <w:t xml:space="preserve">к Порядку обращения за пенсией </w:t>
      </w:r>
      <w:r w:rsidRPr="00E7413E">
        <w:rPr>
          <w:rFonts w:eastAsia="Calibri"/>
          <w:sz w:val="20"/>
          <w:lang w:eastAsia="en-US"/>
        </w:rPr>
        <w:br/>
        <w:t xml:space="preserve">за выслугу лет, ее назначения, перерасчета, выплаты, приостановления </w:t>
      </w:r>
      <w:r w:rsidRPr="00E7413E">
        <w:rPr>
          <w:rFonts w:eastAsia="Calibri"/>
          <w:sz w:val="20"/>
          <w:lang w:eastAsia="en-US"/>
        </w:rPr>
        <w:br/>
        <w:t xml:space="preserve">и возобновления, прекращения </w:t>
      </w:r>
      <w:r w:rsidRPr="00E7413E">
        <w:rPr>
          <w:rFonts w:eastAsia="Calibri"/>
          <w:sz w:val="20"/>
          <w:lang w:eastAsia="en-US"/>
        </w:rPr>
        <w:br/>
        <w:t>и восстановления, лицу, замещавшему муниципальную должность</w:t>
      </w:r>
    </w:p>
    <w:p w14:paraId="07668724" w14:textId="77777777" w:rsidR="00E7413E" w:rsidRPr="00E7413E" w:rsidRDefault="00E7413E" w:rsidP="00E7413E">
      <w:pPr>
        <w:widowControl w:val="0"/>
        <w:autoSpaceDE w:val="0"/>
        <w:autoSpaceDN w:val="0"/>
        <w:adjustRightInd w:val="0"/>
        <w:jc w:val="center"/>
        <w:rPr>
          <w:sz w:val="20"/>
        </w:rPr>
      </w:pPr>
      <w:bookmarkStart w:id="17" w:name="Par369"/>
      <w:bookmarkEnd w:id="17"/>
    </w:p>
    <w:p w14:paraId="035B2103" w14:textId="77777777" w:rsidR="00E7413E" w:rsidRPr="00E7413E" w:rsidRDefault="00E7413E" w:rsidP="00E7413E">
      <w:pPr>
        <w:widowControl w:val="0"/>
        <w:autoSpaceDE w:val="0"/>
        <w:autoSpaceDN w:val="0"/>
        <w:adjustRightInd w:val="0"/>
        <w:jc w:val="center"/>
        <w:rPr>
          <w:sz w:val="20"/>
        </w:rPr>
      </w:pPr>
      <w:r w:rsidRPr="00E7413E">
        <w:rPr>
          <w:sz w:val="20"/>
        </w:rPr>
        <w:t xml:space="preserve">Справка </w:t>
      </w:r>
    </w:p>
    <w:p w14:paraId="5A0E14A7" w14:textId="77777777" w:rsidR="00E7413E" w:rsidRPr="00E7413E" w:rsidRDefault="00E7413E" w:rsidP="00E7413E">
      <w:pPr>
        <w:widowControl w:val="0"/>
        <w:autoSpaceDE w:val="0"/>
        <w:autoSpaceDN w:val="0"/>
        <w:adjustRightInd w:val="0"/>
        <w:jc w:val="center"/>
        <w:rPr>
          <w:sz w:val="20"/>
        </w:rPr>
      </w:pPr>
      <w:r w:rsidRPr="00E7413E">
        <w:rPr>
          <w:sz w:val="20"/>
        </w:rPr>
        <w:t>по определению стажа муниципальной службы</w:t>
      </w:r>
    </w:p>
    <w:p w14:paraId="693B3D15" w14:textId="77777777" w:rsidR="00E7413E" w:rsidRPr="00E7413E" w:rsidRDefault="00E7413E" w:rsidP="00E7413E">
      <w:pPr>
        <w:widowControl w:val="0"/>
        <w:autoSpaceDE w:val="0"/>
        <w:autoSpaceDN w:val="0"/>
        <w:adjustRightInd w:val="0"/>
        <w:jc w:val="center"/>
        <w:rPr>
          <w:sz w:val="20"/>
        </w:rPr>
      </w:pPr>
    </w:p>
    <w:p w14:paraId="20A3367B" w14:textId="77777777" w:rsidR="00E7413E" w:rsidRPr="00E7413E" w:rsidRDefault="00E7413E" w:rsidP="00E7413E">
      <w:pPr>
        <w:widowControl w:val="0"/>
        <w:autoSpaceDE w:val="0"/>
        <w:autoSpaceDN w:val="0"/>
        <w:adjustRightInd w:val="0"/>
        <w:jc w:val="center"/>
        <w:rPr>
          <w:sz w:val="20"/>
        </w:rPr>
      </w:pPr>
      <w:r w:rsidRPr="00E7413E">
        <w:rPr>
          <w:sz w:val="20"/>
        </w:rPr>
        <w:t>от _________________ ________ г.</w:t>
      </w:r>
    </w:p>
    <w:p w14:paraId="306DDD15" w14:textId="77777777" w:rsidR="00E7413E" w:rsidRPr="00E7413E" w:rsidRDefault="00E7413E" w:rsidP="00E7413E">
      <w:pPr>
        <w:widowControl w:val="0"/>
        <w:autoSpaceDE w:val="0"/>
        <w:autoSpaceDN w:val="0"/>
        <w:adjustRightInd w:val="0"/>
        <w:ind w:firstLine="567"/>
        <w:jc w:val="both"/>
        <w:rPr>
          <w:sz w:val="20"/>
        </w:rPr>
      </w:pPr>
    </w:p>
    <w:p w14:paraId="01C744A7" w14:textId="77777777" w:rsidR="00E7413E" w:rsidRPr="00E7413E" w:rsidRDefault="00E7413E" w:rsidP="00E7413E">
      <w:pPr>
        <w:widowControl w:val="0"/>
        <w:autoSpaceDE w:val="0"/>
        <w:autoSpaceDN w:val="0"/>
        <w:adjustRightInd w:val="0"/>
        <w:ind w:firstLine="567"/>
        <w:jc w:val="both"/>
        <w:rPr>
          <w:sz w:val="20"/>
        </w:rPr>
      </w:pPr>
      <w:r w:rsidRPr="00E7413E">
        <w:rPr>
          <w:sz w:val="20"/>
        </w:rPr>
        <w:t xml:space="preserve">В соответствии с </w:t>
      </w:r>
      <w:hyperlink r:id="rId25" w:history="1">
        <w:r w:rsidRPr="00E7413E">
          <w:rPr>
            <w:sz w:val="20"/>
          </w:rPr>
          <w:t>Законом</w:t>
        </w:r>
      </w:hyperlink>
      <w:r w:rsidRPr="00E7413E">
        <w:rPr>
          <w:sz w:val="20"/>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подтверждаются периоды муниципальной службы (работы), учитываемые при исчислении стажа муниципальной службы, требуемого для приобретения права на пенсию за выслугу лет,</w:t>
      </w:r>
    </w:p>
    <w:p w14:paraId="54A15BDC" w14:textId="77777777" w:rsidR="00E7413E" w:rsidRPr="00E7413E" w:rsidRDefault="00E7413E" w:rsidP="00E7413E">
      <w:pPr>
        <w:widowControl w:val="0"/>
        <w:autoSpaceDE w:val="0"/>
        <w:autoSpaceDN w:val="0"/>
        <w:adjustRightInd w:val="0"/>
        <w:jc w:val="both"/>
        <w:rPr>
          <w:sz w:val="20"/>
        </w:rPr>
      </w:pPr>
    </w:p>
    <w:p w14:paraId="4D4DF2AC" w14:textId="77777777" w:rsidR="00E7413E" w:rsidRPr="00E7413E" w:rsidRDefault="00E7413E" w:rsidP="00E7413E">
      <w:pPr>
        <w:widowControl w:val="0"/>
        <w:autoSpaceDE w:val="0"/>
        <w:autoSpaceDN w:val="0"/>
        <w:adjustRightInd w:val="0"/>
        <w:jc w:val="both"/>
        <w:rPr>
          <w:sz w:val="20"/>
        </w:rPr>
      </w:pPr>
      <w:r w:rsidRPr="00E7413E">
        <w:rPr>
          <w:sz w:val="20"/>
        </w:rPr>
        <w:lastRenderedPageBreak/>
        <w:t xml:space="preserve"> _____________________________________________________________________________</w:t>
      </w:r>
    </w:p>
    <w:p w14:paraId="4263829B" w14:textId="77777777" w:rsidR="00E7413E" w:rsidRPr="00E7413E" w:rsidRDefault="00E7413E" w:rsidP="00E7413E">
      <w:pPr>
        <w:widowControl w:val="0"/>
        <w:autoSpaceDE w:val="0"/>
        <w:autoSpaceDN w:val="0"/>
        <w:adjustRightInd w:val="0"/>
        <w:jc w:val="center"/>
        <w:rPr>
          <w:sz w:val="20"/>
        </w:rPr>
      </w:pPr>
      <w:r w:rsidRPr="00E7413E">
        <w:rPr>
          <w:sz w:val="20"/>
        </w:rPr>
        <w:t xml:space="preserve">(фамилия, имя, отчество лица, </w:t>
      </w:r>
    </w:p>
    <w:p w14:paraId="7E965124" w14:textId="77777777" w:rsidR="00E7413E" w:rsidRPr="00E7413E" w:rsidRDefault="00E7413E" w:rsidP="00E7413E">
      <w:pPr>
        <w:widowControl w:val="0"/>
        <w:autoSpaceDE w:val="0"/>
        <w:autoSpaceDN w:val="0"/>
        <w:adjustRightInd w:val="0"/>
        <w:jc w:val="center"/>
        <w:rPr>
          <w:sz w:val="20"/>
        </w:rPr>
      </w:pPr>
      <w:r w:rsidRPr="00E7413E">
        <w:rPr>
          <w:sz w:val="20"/>
        </w:rPr>
        <w:t>стаж муниципальной службы которого определяется)</w:t>
      </w:r>
    </w:p>
    <w:p w14:paraId="67B3D44D" w14:textId="77777777" w:rsidR="00E7413E" w:rsidRPr="00E7413E" w:rsidRDefault="00E7413E" w:rsidP="00E7413E">
      <w:pPr>
        <w:widowControl w:val="0"/>
        <w:autoSpaceDE w:val="0"/>
        <w:autoSpaceDN w:val="0"/>
        <w:adjustRightInd w:val="0"/>
        <w:jc w:val="both"/>
        <w:rPr>
          <w:sz w:val="20"/>
        </w:rPr>
      </w:pPr>
      <w:r w:rsidRPr="00E7413E">
        <w:rPr>
          <w:sz w:val="20"/>
        </w:rPr>
        <w:t>_____________________________________________________________________________</w:t>
      </w:r>
    </w:p>
    <w:p w14:paraId="78E4827C" w14:textId="77777777" w:rsidR="00E7413E" w:rsidRPr="00E7413E" w:rsidRDefault="00E7413E" w:rsidP="00E7413E">
      <w:pPr>
        <w:widowControl w:val="0"/>
        <w:autoSpaceDE w:val="0"/>
        <w:autoSpaceDN w:val="0"/>
        <w:adjustRightInd w:val="0"/>
        <w:jc w:val="center"/>
        <w:rPr>
          <w:sz w:val="20"/>
        </w:rPr>
      </w:pPr>
      <w:r w:rsidRPr="00E7413E">
        <w:rPr>
          <w:sz w:val="20"/>
        </w:rPr>
        <w:t>(наименование муниципальной должности, ранее замещаемой лицом,</w:t>
      </w:r>
    </w:p>
    <w:p w14:paraId="716EBA31" w14:textId="77777777" w:rsidR="00E7413E" w:rsidRPr="00E7413E" w:rsidRDefault="00E7413E" w:rsidP="00E7413E">
      <w:pPr>
        <w:widowControl w:val="0"/>
        <w:autoSpaceDE w:val="0"/>
        <w:autoSpaceDN w:val="0"/>
        <w:adjustRightInd w:val="0"/>
        <w:jc w:val="center"/>
        <w:rPr>
          <w:sz w:val="20"/>
        </w:rPr>
      </w:pPr>
      <w:r w:rsidRPr="00E7413E">
        <w:rPr>
          <w:sz w:val="20"/>
        </w:rPr>
        <w:t xml:space="preserve">стаж муниципальной службы которого определяется)      </w:t>
      </w:r>
    </w:p>
    <w:p w14:paraId="3FE9E06A" w14:textId="77777777" w:rsidR="00E7413E" w:rsidRPr="00E7413E" w:rsidRDefault="00E7413E" w:rsidP="00E7413E">
      <w:pPr>
        <w:widowControl w:val="0"/>
        <w:autoSpaceDE w:val="0"/>
        <w:autoSpaceDN w:val="0"/>
        <w:adjustRightInd w:val="0"/>
        <w:jc w:val="center"/>
        <w:rPr>
          <w:sz w:val="20"/>
        </w:rPr>
      </w:pPr>
    </w:p>
    <w:p w14:paraId="0A530AAB" w14:textId="77777777" w:rsidR="00E7413E" w:rsidRPr="00E7413E" w:rsidRDefault="00E7413E" w:rsidP="00E7413E">
      <w:pPr>
        <w:widowControl w:val="0"/>
        <w:autoSpaceDE w:val="0"/>
        <w:autoSpaceDN w:val="0"/>
        <w:adjustRightInd w:val="0"/>
        <w:jc w:val="center"/>
        <w:rPr>
          <w:sz w:val="20"/>
        </w:rPr>
      </w:pPr>
      <w:r w:rsidRPr="00E7413E">
        <w:rPr>
          <w:sz w:val="20"/>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600"/>
        <w:gridCol w:w="840"/>
        <w:gridCol w:w="840"/>
        <w:gridCol w:w="2280"/>
        <w:gridCol w:w="720"/>
        <w:gridCol w:w="1080"/>
        <w:gridCol w:w="1479"/>
      </w:tblGrid>
      <w:tr w:rsidR="00E7413E" w:rsidRPr="00E7413E" w14:paraId="6417D86E" w14:textId="77777777" w:rsidTr="00D23B32">
        <w:trPr>
          <w:trHeight w:val="16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14:paraId="2ECCF287" w14:textId="77777777" w:rsidR="00E7413E" w:rsidRPr="00E7413E" w:rsidRDefault="00E7413E" w:rsidP="00CC0F05">
            <w:pPr>
              <w:widowControl w:val="0"/>
              <w:autoSpaceDE w:val="0"/>
              <w:autoSpaceDN w:val="0"/>
              <w:adjustRightInd w:val="0"/>
              <w:rPr>
                <w:sz w:val="20"/>
              </w:rPr>
            </w:pPr>
            <w:r w:rsidRPr="00E7413E">
              <w:rPr>
                <w:sz w:val="20"/>
              </w:rPr>
              <w:t xml:space="preserve"> N </w:t>
            </w:r>
            <w:r w:rsidRPr="00E7413E">
              <w:rPr>
                <w:sz w:val="20"/>
              </w:rPr>
              <w:br/>
              <w:t>п/п</w:t>
            </w:r>
          </w:p>
        </w:tc>
        <w:tc>
          <w:tcPr>
            <w:tcW w:w="1200" w:type="dxa"/>
            <w:vMerge w:val="restart"/>
            <w:tcBorders>
              <w:top w:val="single" w:sz="4" w:space="0" w:color="auto"/>
              <w:left w:val="single" w:sz="4" w:space="0" w:color="auto"/>
              <w:bottom w:val="single" w:sz="4" w:space="0" w:color="auto"/>
              <w:right w:val="single" w:sz="4" w:space="0" w:color="auto"/>
            </w:tcBorders>
          </w:tcPr>
          <w:p w14:paraId="0780E58F" w14:textId="77777777" w:rsidR="00E7413E" w:rsidRPr="00E7413E" w:rsidRDefault="00E7413E" w:rsidP="00CC0F05">
            <w:pPr>
              <w:widowControl w:val="0"/>
              <w:autoSpaceDE w:val="0"/>
              <w:autoSpaceDN w:val="0"/>
              <w:adjustRightInd w:val="0"/>
              <w:jc w:val="center"/>
              <w:rPr>
                <w:sz w:val="20"/>
              </w:rPr>
            </w:pPr>
            <w:r w:rsidRPr="00E7413E">
              <w:rPr>
                <w:sz w:val="20"/>
              </w:rPr>
              <w:t xml:space="preserve">Номер  </w:t>
            </w:r>
            <w:r w:rsidRPr="00E7413E">
              <w:rPr>
                <w:sz w:val="20"/>
              </w:rPr>
              <w:br/>
              <w:t>записи в</w:t>
            </w:r>
            <w:r w:rsidRPr="00E7413E">
              <w:rPr>
                <w:sz w:val="20"/>
              </w:rPr>
              <w:br/>
              <w:t>трудовой</w:t>
            </w:r>
            <w:r w:rsidRPr="00E7413E">
              <w:rPr>
                <w:sz w:val="20"/>
              </w:rPr>
              <w:br/>
              <w:t xml:space="preserve"> книжке</w:t>
            </w:r>
          </w:p>
        </w:tc>
        <w:tc>
          <w:tcPr>
            <w:tcW w:w="2280" w:type="dxa"/>
            <w:gridSpan w:val="3"/>
            <w:tcBorders>
              <w:top w:val="single" w:sz="4" w:space="0" w:color="auto"/>
              <w:left w:val="single" w:sz="4" w:space="0" w:color="auto"/>
              <w:bottom w:val="single" w:sz="4" w:space="0" w:color="auto"/>
              <w:right w:val="single" w:sz="4" w:space="0" w:color="auto"/>
            </w:tcBorders>
          </w:tcPr>
          <w:p w14:paraId="76F3617C" w14:textId="77777777" w:rsidR="00E7413E" w:rsidRPr="00E7413E" w:rsidRDefault="00E7413E" w:rsidP="00CC0F05">
            <w:pPr>
              <w:widowControl w:val="0"/>
              <w:autoSpaceDE w:val="0"/>
              <w:autoSpaceDN w:val="0"/>
              <w:adjustRightInd w:val="0"/>
              <w:jc w:val="center"/>
              <w:rPr>
                <w:sz w:val="20"/>
              </w:rPr>
            </w:pPr>
            <w:r w:rsidRPr="00E7413E">
              <w:rPr>
                <w:sz w:val="20"/>
              </w:rPr>
              <w:t>Дата</w:t>
            </w:r>
          </w:p>
        </w:tc>
        <w:tc>
          <w:tcPr>
            <w:tcW w:w="2280" w:type="dxa"/>
            <w:vMerge w:val="restart"/>
            <w:tcBorders>
              <w:top w:val="single" w:sz="4" w:space="0" w:color="auto"/>
              <w:left w:val="single" w:sz="4" w:space="0" w:color="auto"/>
              <w:bottom w:val="single" w:sz="4" w:space="0" w:color="auto"/>
              <w:right w:val="single" w:sz="4" w:space="0" w:color="auto"/>
            </w:tcBorders>
          </w:tcPr>
          <w:p w14:paraId="71EFB746" w14:textId="77777777" w:rsidR="00E7413E" w:rsidRPr="00E7413E" w:rsidRDefault="00E7413E" w:rsidP="00CC0F05">
            <w:pPr>
              <w:widowControl w:val="0"/>
              <w:autoSpaceDE w:val="0"/>
              <w:autoSpaceDN w:val="0"/>
              <w:adjustRightInd w:val="0"/>
              <w:jc w:val="center"/>
              <w:rPr>
                <w:sz w:val="20"/>
              </w:rPr>
            </w:pPr>
            <w:r w:rsidRPr="00E7413E">
              <w:rPr>
                <w:sz w:val="20"/>
              </w:rPr>
              <w:t xml:space="preserve">Наименование   </w:t>
            </w:r>
            <w:r w:rsidRPr="00E7413E">
              <w:rPr>
                <w:sz w:val="20"/>
              </w:rPr>
              <w:br/>
              <w:t xml:space="preserve">  организации,   </w:t>
            </w:r>
            <w:r w:rsidRPr="00E7413E">
              <w:rPr>
                <w:sz w:val="20"/>
              </w:rPr>
              <w:br/>
              <w:t xml:space="preserve">    должность</w:t>
            </w:r>
          </w:p>
        </w:tc>
        <w:tc>
          <w:tcPr>
            <w:tcW w:w="3279" w:type="dxa"/>
            <w:gridSpan w:val="3"/>
            <w:tcBorders>
              <w:top w:val="single" w:sz="4" w:space="0" w:color="auto"/>
              <w:left w:val="single" w:sz="4" w:space="0" w:color="auto"/>
              <w:bottom w:val="single" w:sz="4" w:space="0" w:color="auto"/>
              <w:right w:val="single" w:sz="4" w:space="0" w:color="auto"/>
            </w:tcBorders>
          </w:tcPr>
          <w:p w14:paraId="1456E18F" w14:textId="77777777" w:rsidR="00E7413E" w:rsidRPr="00E7413E" w:rsidRDefault="00E7413E" w:rsidP="00CC0F05">
            <w:pPr>
              <w:widowControl w:val="0"/>
              <w:autoSpaceDE w:val="0"/>
              <w:autoSpaceDN w:val="0"/>
              <w:adjustRightInd w:val="0"/>
              <w:jc w:val="center"/>
              <w:rPr>
                <w:sz w:val="20"/>
              </w:rPr>
            </w:pPr>
            <w:r w:rsidRPr="00E7413E">
              <w:rPr>
                <w:sz w:val="20"/>
              </w:rPr>
              <w:t xml:space="preserve">Стаж       </w:t>
            </w:r>
            <w:r w:rsidRPr="00E7413E">
              <w:rPr>
                <w:sz w:val="20"/>
              </w:rPr>
              <w:br/>
              <w:t xml:space="preserve"> муниципальной </w:t>
            </w:r>
            <w:r w:rsidRPr="00E7413E">
              <w:rPr>
                <w:sz w:val="20"/>
              </w:rPr>
              <w:br/>
              <w:t xml:space="preserve">     службы,     </w:t>
            </w:r>
            <w:r w:rsidRPr="00E7413E">
              <w:rPr>
                <w:sz w:val="20"/>
              </w:rPr>
              <w:br/>
              <w:t xml:space="preserve">определенный для </w:t>
            </w:r>
            <w:r w:rsidRPr="00E7413E">
              <w:rPr>
                <w:sz w:val="20"/>
              </w:rPr>
              <w:br/>
              <w:t xml:space="preserve">   исчисления    </w:t>
            </w:r>
            <w:r w:rsidRPr="00E7413E">
              <w:rPr>
                <w:sz w:val="20"/>
              </w:rPr>
              <w:br/>
              <w:t>размера пенсии за</w:t>
            </w:r>
            <w:r w:rsidRPr="00E7413E">
              <w:rPr>
                <w:sz w:val="20"/>
              </w:rPr>
              <w:br/>
              <w:t xml:space="preserve">   выслугу лет</w:t>
            </w:r>
          </w:p>
        </w:tc>
      </w:tr>
      <w:tr w:rsidR="00E7413E" w:rsidRPr="00E7413E" w14:paraId="681D9B78" w14:textId="77777777" w:rsidTr="00D23B32">
        <w:trPr>
          <w:tblCellSpacing w:w="5" w:type="nil"/>
        </w:trPr>
        <w:tc>
          <w:tcPr>
            <w:tcW w:w="600" w:type="dxa"/>
            <w:vMerge/>
            <w:tcBorders>
              <w:left w:val="single" w:sz="4" w:space="0" w:color="auto"/>
              <w:bottom w:val="single" w:sz="4" w:space="0" w:color="auto"/>
              <w:right w:val="single" w:sz="4" w:space="0" w:color="auto"/>
            </w:tcBorders>
          </w:tcPr>
          <w:p w14:paraId="01D6D79F" w14:textId="77777777" w:rsidR="00E7413E" w:rsidRPr="00E7413E" w:rsidRDefault="00E7413E" w:rsidP="00CC0F05">
            <w:pPr>
              <w:widowControl w:val="0"/>
              <w:autoSpaceDE w:val="0"/>
              <w:autoSpaceDN w:val="0"/>
              <w:adjustRightInd w:val="0"/>
              <w:rPr>
                <w:sz w:val="20"/>
              </w:rPr>
            </w:pPr>
          </w:p>
        </w:tc>
        <w:tc>
          <w:tcPr>
            <w:tcW w:w="1200" w:type="dxa"/>
            <w:vMerge/>
            <w:tcBorders>
              <w:left w:val="single" w:sz="4" w:space="0" w:color="auto"/>
              <w:bottom w:val="single" w:sz="4" w:space="0" w:color="auto"/>
              <w:right w:val="single" w:sz="4" w:space="0" w:color="auto"/>
            </w:tcBorders>
          </w:tcPr>
          <w:p w14:paraId="2A1A9234" w14:textId="77777777" w:rsidR="00E7413E" w:rsidRPr="00E7413E" w:rsidRDefault="00E7413E" w:rsidP="00CC0F05">
            <w:pPr>
              <w:widowControl w:val="0"/>
              <w:autoSpaceDE w:val="0"/>
              <w:autoSpaceDN w:val="0"/>
              <w:adjustRightInd w:val="0"/>
              <w:rPr>
                <w:sz w:val="20"/>
              </w:rPr>
            </w:pPr>
          </w:p>
        </w:tc>
        <w:tc>
          <w:tcPr>
            <w:tcW w:w="600" w:type="dxa"/>
            <w:tcBorders>
              <w:left w:val="single" w:sz="4" w:space="0" w:color="auto"/>
              <w:bottom w:val="single" w:sz="4" w:space="0" w:color="auto"/>
              <w:right w:val="single" w:sz="4" w:space="0" w:color="auto"/>
            </w:tcBorders>
          </w:tcPr>
          <w:p w14:paraId="5867AB82" w14:textId="77777777" w:rsidR="00E7413E" w:rsidRPr="00E7413E" w:rsidRDefault="00E7413E" w:rsidP="00CC0F05">
            <w:pPr>
              <w:widowControl w:val="0"/>
              <w:autoSpaceDE w:val="0"/>
              <w:autoSpaceDN w:val="0"/>
              <w:adjustRightInd w:val="0"/>
              <w:rPr>
                <w:sz w:val="20"/>
              </w:rPr>
            </w:pPr>
            <w:r w:rsidRPr="00E7413E">
              <w:rPr>
                <w:sz w:val="20"/>
              </w:rPr>
              <w:t>год</w:t>
            </w:r>
          </w:p>
        </w:tc>
        <w:tc>
          <w:tcPr>
            <w:tcW w:w="840" w:type="dxa"/>
            <w:tcBorders>
              <w:left w:val="single" w:sz="4" w:space="0" w:color="auto"/>
              <w:bottom w:val="single" w:sz="4" w:space="0" w:color="auto"/>
              <w:right w:val="single" w:sz="4" w:space="0" w:color="auto"/>
            </w:tcBorders>
          </w:tcPr>
          <w:p w14:paraId="1C2B8A2C" w14:textId="77777777" w:rsidR="00E7413E" w:rsidRPr="00E7413E" w:rsidRDefault="00E7413E" w:rsidP="00CC0F05">
            <w:pPr>
              <w:widowControl w:val="0"/>
              <w:autoSpaceDE w:val="0"/>
              <w:autoSpaceDN w:val="0"/>
              <w:adjustRightInd w:val="0"/>
              <w:rPr>
                <w:sz w:val="20"/>
              </w:rPr>
            </w:pPr>
            <w:r w:rsidRPr="00E7413E">
              <w:rPr>
                <w:sz w:val="20"/>
              </w:rPr>
              <w:t>месяц</w:t>
            </w:r>
          </w:p>
        </w:tc>
        <w:tc>
          <w:tcPr>
            <w:tcW w:w="840" w:type="dxa"/>
            <w:tcBorders>
              <w:left w:val="single" w:sz="4" w:space="0" w:color="auto"/>
              <w:bottom w:val="single" w:sz="4" w:space="0" w:color="auto"/>
              <w:right w:val="single" w:sz="4" w:space="0" w:color="auto"/>
            </w:tcBorders>
          </w:tcPr>
          <w:p w14:paraId="4D607BB2" w14:textId="77777777" w:rsidR="00E7413E" w:rsidRPr="00E7413E" w:rsidRDefault="00E7413E" w:rsidP="00CC0F05">
            <w:pPr>
              <w:widowControl w:val="0"/>
              <w:autoSpaceDE w:val="0"/>
              <w:autoSpaceDN w:val="0"/>
              <w:adjustRightInd w:val="0"/>
              <w:rPr>
                <w:sz w:val="20"/>
              </w:rPr>
            </w:pPr>
            <w:r w:rsidRPr="00E7413E">
              <w:rPr>
                <w:sz w:val="20"/>
              </w:rPr>
              <w:t>число</w:t>
            </w:r>
          </w:p>
        </w:tc>
        <w:tc>
          <w:tcPr>
            <w:tcW w:w="2280" w:type="dxa"/>
            <w:vMerge/>
            <w:tcBorders>
              <w:left w:val="single" w:sz="4" w:space="0" w:color="auto"/>
              <w:bottom w:val="single" w:sz="4" w:space="0" w:color="auto"/>
              <w:right w:val="single" w:sz="4" w:space="0" w:color="auto"/>
            </w:tcBorders>
          </w:tcPr>
          <w:p w14:paraId="097640F9" w14:textId="77777777" w:rsidR="00E7413E" w:rsidRPr="00E7413E" w:rsidRDefault="00E7413E" w:rsidP="00CC0F05">
            <w:pPr>
              <w:widowControl w:val="0"/>
              <w:autoSpaceDE w:val="0"/>
              <w:autoSpaceDN w:val="0"/>
              <w:adjustRightInd w:val="0"/>
              <w:rPr>
                <w:sz w:val="20"/>
              </w:rPr>
            </w:pPr>
          </w:p>
        </w:tc>
        <w:tc>
          <w:tcPr>
            <w:tcW w:w="720" w:type="dxa"/>
            <w:tcBorders>
              <w:left w:val="single" w:sz="4" w:space="0" w:color="auto"/>
              <w:bottom w:val="single" w:sz="4" w:space="0" w:color="auto"/>
              <w:right w:val="single" w:sz="4" w:space="0" w:color="auto"/>
            </w:tcBorders>
          </w:tcPr>
          <w:p w14:paraId="18A733C0" w14:textId="77777777" w:rsidR="00E7413E" w:rsidRPr="00E7413E" w:rsidRDefault="00E7413E" w:rsidP="00CC0F05">
            <w:pPr>
              <w:widowControl w:val="0"/>
              <w:autoSpaceDE w:val="0"/>
              <w:autoSpaceDN w:val="0"/>
              <w:adjustRightInd w:val="0"/>
              <w:rPr>
                <w:sz w:val="20"/>
              </w:rPr>
            </w:pPr>
            <w:r w:rsidRPr="00E7413E">
              <w:rPr>
                <w:sz w:val="20"/>
              </w:rPr>
              <w:t xml:space="preserve">лет </w:t>
            </w:r>
          </w:p>
        </w:tc>
        <w:tc>
          <w:tcPr>
            <w:tcW w:w="1080" w:type="dxa"/>
            <w:tcBorders>
              <w:left w:val="single" w:sz="4" w:space="0" w:color="auto"/>
              <w:bottom w:val="single" w:sz="4" w:space="0" w:color="auto"/>
              <w:right w:val="single" w:sz="4" w:space="0" w:color="auto"/>
            </w:tcBorders>
          </w:tcPr>
          <w:p w14:paraId="6179156E" w14:textId="77777777" w:rsidR="00E7413E" w:rsidRPr="00E7413E" w:rsidRDefault="00E7413E" w:rsidP="00CC0F05">
            <w:pPr>
              <w:widowControl w:val="0"/>
              <w:autoSpaceDE w:val="0"/>
              <w:autoSpaceDN w:val="0"/>
              <w:adjustRightInd w:val="0"/>
              <w:rPr>
                <w:sz w:val="20"/>
              </w:rPr>
            </w:pPr>
            <w:r w:rsidRPr="00E7413E">
              <w:rPr>
                <w:sz w:val="20"/>
              </w:rPr>
              <w:t>месяцев</w:t>
            </w:r>
          </w:p>
        </w:tc>
        <w:tc>
          <w:tcPr>
            <w:tcW w:w="1479" w:type="dxa"/>
            <w:tcBorders>
              <w:left w:val="single" w:sz="4" w:space="0" w:color="auto"/>
              <w:bottom w:val="single" w:sz="4" w:space="0" w:color="auto"/>
              <w:right w:val="single" w:sz="4" w:space="0" w:color="auto"/>
            </w:tcBorders>
          </w:tcPr>
          <w:p w14:paraId="7D37FE24" w14:textId="77777777" w:rsidR="00E7413E" w:rsidRPr="00E7413E" w:rsidRDefault="00E7413E" w:rsidP="00CC0F05">
            <w:pPr>
              <w:widowControl w:val="0"/>
              <w:autoSpaceDE w:val="0"/>
              <w:autoSpaceDN w:val="0"/>
              <w:adjustRightInd w:val="0"/>
              <w:rPr>
                <w:sz w:val="20"/>
              </w:rPr>
            </w:pPr>
            <w:r w:rsidRPr="00E7413E">
              <w:rPr>
                <w:sz w:val="20"/>
              </w:rPr>
              <w:t>дней</w:t>
            </w:r>
          </w:p>
        </w:tc>
      </w:tr>
      <w:tr w:rsidR="00E7413E" w:rsidRPr="00E7413E" w14:paraId="15D18713" w14:textId="77777777" w:rsidTr="00D23B32">
        <w:trPr>
          <w:tblCellSpacing w:w="5" w:type="nil"/>
        </w:trPr>
        <w:tc>
          <w:tcPr>
            <w:tcW w:w="600" w:type="dxa"/>
            <w:tcBorders>
              <w:left w:val="single" w:sz="4" w:space="0" w:color="auto"/>
              <w:bottom w:val="single" w:sz="4" w:space="0" w:color="auto"/>
              <w:right w:val="single" w:sz="4" w:space="0" w:color="auto"/>
            </w:tcBorders>
          </w:tcPr>
          <w:p w14:paraId="52E2361D" w14:textId="77777777" w:rsidR="00E7413E" w:rsidRPr="00E7413E" w:rsidRDefault="00E7413E" w:rsidP="00CC0F05">
            <w:pPr>
              <w:widowControl w:val="0"/>
              <w:autoSpaceDE w:val="0"/>
              <w:autoSpaceDN w:val="0"/>
              <w:adjustRightInd w:val="0"/>
              <w:rPr>
                <w:sz w:val="20"/>
              </w:rPr>
            </w:pPr>
          </w:p>
        </w:tc>
        <w:tc>
          <w:tcPr>
            <w:tcW w:w="1200" w:type="dxa"/>
            <w:tcBorders>
              <w:left w:val="single" w:sz="4" w:space="0" w:color="auto"/>
              <w:bottom w:val="single" w:sz="4" w:space="0" w:color="auto"/>
              <w:right w:val="single" w:sz="4" w:space="0" w:color="auto"/>
            </w:tcBorders>
          </w:tcPr>
          <w:p w14:paraId="4B42E97A" w14:textId="77777777" w:rsidR="00E7413E" w:rsidRPr="00E7413E" w:rsidRDefault="00E7413E" w:rsidP="00CC0F05">
            <w:pPr>
              <w:widowControl w:val="0"/>
              <w:autoSpaceDE w:val="0"/>
              <w:autoSpaceDN w:val="0"/>
              <w:adjustRightInd w:val="0"/>
              <w:rPr>
                <w:sz w:val="20"/>
              </w:rPr>
            </w:pPr>
          </w:p>
        </w:tc>
        <w:tc>
          <w:tcPr>
            <w:tcW w:w="600" w:type="dxa"/>
            <w:tcBorders>
              <w:left w:val="single" w:sz="4" w:space="0" w:color="auto"/>
              <w:bottom w:val="single" w:sz="4" w:space="0" w:color="auto"/>
              <w:right w:val="single" w:sz="4" w:space="0" w:color="auto"/>
            </w:tcBorders>
          </w:tcPr>
          <w:p w14:paraId="6103B939" w14:textId="77777777" w:rsidR="00E7413E" w:rsidRPr="00E7413E" w:rsidRDefault="00E7413E" w:rsidP="00CC0F05">
            <w:pPr>
              <w:widowControl w:val="0"/>
              <w:autoSpaceDE w:val="0"/>
              <w:autoSpaceDN w:val="0"/>
              <w:adjustRightInd w:val="0"/>
              <w:rPr>
                <w:sz w:val="20"/>
              </w:rPr>
            </w:pPr>
          </w:p>
        </w:tc>
        <w:tc>
          <w:tcPr>
            <w:tcW w:w="840" w:type="dxa"/>
            <w:tcBorders>
              <w:left w:val="single" w:sz="4" w:space="0" w:color="auto"/>
              <w:bottom w:val="single" w:sz="4" w:space="0" w:color="auto"/>
              <w:right w:val="single" w:sz="4" w:space="0" w:color="auto"/>
            </w:tcBorders>
          </w:tcPr>
          <w:p w14:paraId="66E5999E" w14:textId="77777777" w:rsidR="00E7413E" w:rsidRPr="00E7413E" w:rsidRDefault="00E7413E" w:rsidP="00CC0F05">
            <w:pPr>
              <w:widowControl w:val="0"/>
              <w:autoSpaceDE w:val="0"/>
              <w:autoSpaceDN w:val="0"/>
              <w:adjustRightInd w:val="0"/>
              <w:rPr>
                <w:sz w:val="20"/>
              </w:rPr>
            </w:pPr>
          </w:p>
        </w:tc>
        <w:tc>
          <w:tcPr>
            <w:tcW w:w="840" w:type="dxa"/>
            <w:tcBorders>
              <w:left w:val="single" w:sz="4" w:space="0" w:color="auto"/>
              <w:bottom w:val="single" w:sz="4" w:space="0" w:color="auto"/>
              <w:right w:val="single" w:sz="4" w:space="0" w:color="auto"/>
            </w:tcBorders>
          </w:tcPr>
          <w:p w14:paraId="11434168" w14:textId="77777777" w:rsidR="00E7413E" w:rsidRPr="00E7413E" w:rsidRDefault="00E7413E" w:rsidP="00CC0F05">
            <w:pPr>
              <w:widowControl w:val="0"/>
              <w:autoSpaceDE w:val="0"/>
              <w:autoSpaceDN w:val="0"/>
              <w:adjustRightInd w:val="0"/>
              <w:rPr>
                <w:sz w:val="20"/>
              </w:rPr>
            </w:pPr>
          </w:p>
        </w:tc>
        <w:tc>
          <w:tcPr>
            <w:tcW w:w="2280" w:type="dxa"/>
            <w:tcBorders>
              <w:left w:val="single" w:sz="4" w:space="0" w:color="auto"/>
              <w:bottom w:val="single" w:sz="4" w:space="0" w:color="auto"/>
              <w:right w:val="single" w:sz="4" w:space="0" w:color="auto"/>
            </w:tcBorders>
          </w:tcPr>
          <w:p w14:paraId="5C30E1AF" w14:textId="77777777" w:rsidR="00E7413E" w:rsidRPr="00E7413E" w:rsidRDefault="00E7413E" w:rsidP="00CC0F05">
            <w:pPr>
              <w:widowControl w:val="0"/>
              <w:autoSpaceDE w:val="0"/>
              <w:autoSpaceDN w:val="0"/>
              <w:adjustRightInd w:val="0"/>
              <w:rPr>
                <w:sz w:val="20"/>
              </w:rPr>
            </w:pPr>
          </w:p>
        </w:tc>
        <w:tc>
          <w:tcPr>
            <w:tcW w:w="720" w:type="dxa"/>
            <w:tcBorders>
              <w:left w:val="single" w:sz="4" w:space="0" w:color="auto"/>
              <w:bottom w:val="single" w:sz="4" w:space="0" w:color="auto"/>
              <w:right w:val="single" w:sz="4" w:space="0" w:color="auto"/>
            </w:tcBorders>
          </w:tcPr>
          <w:p w14:paraId="5A4EEB89" w14:textId="77777777" w:rsidR="00E7413E" w:rsidRPr="00E7413E" w:rsidRDefault="00E7413E" w:rsidP="00CC0F05">
            <w:pPr>
              <w:widowControl w:val="0"/>
              <w:autoSpaceDE w:val="0"/>
              <w:autoSpaceDN w:val="0"/>
              <w:adjustRightInd w:val="0"/>
              <w:rPr>
                <w:sz w:val="20"/>
              </w:rPr>
            </w:pPr>
          </w:p>
        </w:tc>
        <w:tc>
          <w:tcPr>
            <w:tcW w:w="1080" w:type="dxa"/>
            <w:tcBorders>
              <w:left w:val="single" w:sz="4" w:space="0" w:color="auto"/>
              <w:bottom w:val="single" w:sz="4" w:space="0" w:color="auto"/>
              <w:right w:val="single" w:sz="4" w:space="0" w:color="auto"/>
            </w:tcBorders>
          </w:tcPr>
          <w:p w14:paraId="20AED55E" w14:textId="77777777" w:rsidR="00E7413E" w:rsidRPr="00E7413E" w:rsidRDefault="00E7413E" w:rsidP="00CC0F05">
            <w:pPr>
              <w:widowControl w:val="0"/>
              <w:autoSpaceDE w:val="0"/>
              <w:autoSpaceDN w:val="0"/>
              <w:adjustRightInd w:val="0"/>
              <w:rPr>
                <w:sz w:val="20"/>
              </w:rPr>
            </w:pPr>
          </w:p>
        </w:tc>
        <w:tc>
          <w:tcPr>
            <w:tcW w:w="1479" w:type="dxa"/>
            <w:tcBorders>
              <w:left w:val="single" w:sz="4" w:space="0" w:color="auto"/>
              <w:bottom w:val="single" w:sz="4" w:space="0" w:color="auto"/>
              <w:right w:val="single" w:sz="4" w:space="0" w:color="auto"/>
            </w:tcBorders>
          </w:tcPr>
          <w:p w14:paraId="6E3C2E85" w14:textId="77777777" w:rsidR="00E7413E" w:rsidRPr="00E7413E" w:rsidRDefault="00E7413E" w:rsidP="00CC0F05">
            <w:pPr>
              <w:widowControl w:val="0"/>
              <w:autoSpaceDE w:val="0"/>
              <w:autoSpaceDN w:val="0"/>
              <w:adjustRightInd w:val="0"/>
              <w:rPr>
                <w:sz w:val="20"/>
              </w:rPr>
            </w:pPr>
          </w:p>
        </w:tc>
      </w:tr>
      <w:tr w:rsidR="00E7413E" w:rsidRPr="00E7413E" w14:paraId="3146D14B" w14:textId="77777777" w:rsidTr="00D23B32">
        <w:trPr>
          <w:tblCellSpacing w:w="5" w:type="nil"/>
        </w:trPr>
        <w:tc>
          <w:tcPr>
            <w:tcW w:w="600" w:type="dxa"/>
            <w:tcBorders>
              <w:left w:val="single" w:sz="4" w:space="0" w:color="auto"/>
              <w:bottom w:val="single" w:sz="4" w:space="0" w:color="auto"/>
              <w:right w:val="single" w:sz="4" w:space="0" w:color="auto"/>
            </w:tcBorders>
          </w:tcPr>
          <w:p w14:paraId="2237A6F7" w14:textId="77777777" w:rsidR="00E7413E" w:rsidRPr="00E7413E" w:rsidRDefault="00E7413E" w:rsidP="00CC0F05">
            <w:pPr>
              <w:widowControl w:val="0"/>
              <w:autoSpaceDE w:val="0"/>
              <w:autoSpaceDN w:val="0"/>
              <w:adjustRightInd w:val="0"/>
              <w:rPr>
                <w:sz w:val="20"/>
              </w:rPr>
            </w:pPr>
          </w:p>
        </w:tc>
        <w:tc>
          <w:tcPr>
            <w:tcW w:w="1200" w:type="dxa"/>
            <w:tcBorders>
              <w:left w:val="single" w:sz="4" w:space="0" w:color="auto"/>
              <w:bottom w:val="single" w:sz="4" w:space="0" w:color="auto"/>
              <w:right w:val="single" w:sz="4" w:space="0" w:color="auto"/>
            </w:tcBorders>
          </w:tcPr>
          <w:p w14:paraId="4C0D1B03" w14:textId="77777777" w:rsidR="00E7413E" w:rsidRPr="00E7413E" w:rsidRDefault="00E7413E" w:rsidP="00CC0F05">
            <w:pPr>
              <w:widowControl w:val="0"/>
              <w:autoSpaceDE w:val="0"/>
              <w:autoSpaceDN w:val="0"/>
              <w:adjustRightInd w:val="0"/>
              <w:rPr>
                <w:sz w:val="20"/>
              </w:rPr>
            </w:pPr>
          </w:p>
        </w:tc>
        <w:tc>
          <w:tcPr>
            <w:tcW w:w="600" w:type="dxa"/>
            <w:tcBorders>
              <w:left w:val="single" w:sz="4" w:space="0" w:color="auto"/>
              <w:bottom w:val="single" w:sz="4" w:space="0" w:color="auto"/>
              <w:right w:val="single" w:sz="4" w:space="0" w:color="auto"/>
            </w:tcBorders>
          </w:tcPr>
          <w:p w14:paraId="2DD20E4B" w14:textId="77777777" w:rsidR="00E7413E" w:rsidRPr="00E7413E" w:rsidRDefault="00E7413E" w:rsidP="00CC0F05">
            <w:pPr>
              <w:widowControl w:val="0"/>
              <w:autoSpaceDE w:val="0"/>
              <w:autoSpaceDN w:val="0"/>
              <w:adjustRightInd w:val="0"/>
              <w:rPr>
                <w:sz w:val="20"/>
              </w:rPr>
            </w:pPr>
          </w:p>
        </w:tc>
        <w:tc>
          <w:tcPr>
            <w:tcW w:w="840" w:type="dxa"/>
            <w:tcBorders>
              <w:left w:val="single" w:sz="4" w:space="0" w:color="auto"/>
              <w:bottom w:val="single" w:sz="4" w:space="0" w:color="auto"/>
              <w:right w:val="single" w:sz="4" w:space="0" w:color="auto"/>
            </w:tcBorders>
          </w:tcPr>
          <w:p w14:paraId="6E7B22AB" w14:textId="77777777" w:rsidR="00E7413E" w:rsidRPr="00E7413E" w:rsidRDefault="00E7413E" w:rsidP="00CC0F05">
            <w:pPr>
              <w:widowControl w:val="0"/>
              <w:autoSpaceDE w:val="0"/>
              <w:autoSpaceDN w:val="0"/>
              <w:adjustRightInd w:val="0"/>
              <w:rPr>
                <w:sz w:val="20"/>
              </w:rPr>
            </w:pPr>
          </w:p>
        </w:tc>
        <w:tc>
          <w:tcPr>
            <w:tcW w:w="840" w:type="dxa"/>
            <w:tcBorders>
              <w:left w:val="single" w:sz="4" w:space="0" w:color="auto"/>
              <w:bottom w:val="single" w:sz="4" w:space="0" w:color="auto"/>
              <w:right w:val="single" w:sz="4" w:space="0" w:color="auto"/>
            </w:tcBorders>
          </w:tcPr>
          <w:p w14:paraId="04EDE8A5" w14:textId="77777777" w:rsidR="00E7413E" w:rsidRPr="00E7413E" w:rsidRDefault="00E7413E" w:rsidP="00CC0F05">
            <w:pPr>
              <w:widowControl w:val="0"/>
              <w:autoSpaceDE w:val="0"/>
              <w:autoSpaceDN w:val="0"/>
              <w:adjustRightInd w:val="0"/>
              <w:rPr>
                <w:sz w:val="20"/>
              </w:rPr>
            </w:pPr>
          </w:p>
        </w:tc>
        <w:tc>
          <w:tcPr>
            <w:tcW w:w="2280" w:type="dxa"/>
            <w:tcBorders>
              <w:left w:val="single" w:sz="4" w:space="0" w:color="auto"/>
              <w:bottom w:val="single" w:sz="4" w:space="0" w:color="auto"/>
              <w:right w:val="single" w:sz="4" w:space="0" w:color="auto"/>
            </w:tcBorders>
          </w:tcPr>
          <w:p w14:paraId="3602B26C" w14:textId="77777777" w:rsidR="00E7413E" w:rsidRPr="00E7413E" w:rsidRDefault="00E7413E" w:rsidP="00CC0F05">
            <w:pPr>
              <w:widowControl w:val="0"/>
              <w:autoSpaceDE w:val="0"/>
              <w:autoSpaceDN w:val="0"/>
              <w:adjustRightInd w:val="0"/>
              <w:rPr>
                <w:sz w:val="20"/>
              </w:rPr>
            </w:pPr>
          </w:p>
        </w:tc>
        <w:tc>
          <w:tcPr>
            <w:tcW w:w="720" w:type="dxa"/>
            <w:tcBorders>
              <w:left w:val="single" w:sz="4" w:space="0" w:color="auto"/>
              <w:bottom w:val="single" w:sz="4" w:space="0" w:color="auto"/>
              <w:right w:val="single" w:sz="4" w:space="0" w:color="auto"/>
            </w:tcBorders>
          </w:tcPr>
          <w:p w14:paraId="2083A0B8" w14:textId="77777777" w:rsidR="00E7413E" w:rsidRPr="00E7413E" w:rsidRDefault="00E7413E" w:rsidP="00CC0F05">
            <w:pPr>
              <w:widowControl w:val="0"/>
              <w:autoSpaceDE w:val="0"/>
              <w:autoSpaceDN w:val="0"/>
              <w:adjustRightInd w:val="0"/>
              <w:rPr>
                <w:sz w:val="20"/>
              </w:rPr>
            </w:pPr>
          </w:p>
        </w:tc>
        <w:tc>
          <w:tcPr>
            <w:tcW w:w="1080" w:type="dxa"/>
            <w:tcBorders>
              <w:left w:val="single" w:sz="4" w:space="0" w:color="auto"/>
              <w:bottom w:val="single" w:sz="4" w:space="0" w:color="auto"/>
              <w:right w:val="single" w:sz="4" w:space="0" w:color="auto"/>
            </w:tcBorders>
          </w:tcPr>
          <w:p w14:paraId="74B97142" w14:textId="77777777" w:rsidR="00E7413E" w:rsidRPr="00E7413E" w:rsidRDefault="00E7413E" w:rsidP="00CC0F05">
            <w:pPr>
              <w:widowControl w:val="0"/>
              <w:autoSpaceDE w:val="0"/>
              <w:autoSpaceDN w:val="0"/>
              <w:adjustRightInd w:val="0"/>
              <w:rPr>
                <w:sz w:val="20"/>
              </w:rPr>
            </w:pPr>
          </w:p>
        </w:tc>
        <w:tc>
          <w:tcPr>
            <w:tcW w:w="1479" w:type="dxa"/>
            <w:tcBorders>
              <w:left w:val="single" w:sz="4" w:space="0" w:color="auto"/>
              <w:bottom w:val="single" w:sz="4" w:space="0" w:color="auto"/>
              <w:right w:val="single" w:sz="4" w:space="0" w:color="auto"/>
            </w:tcBorders>
          </w:tcPr>
          <w:p w14:paraId="093AD695" w14:textId="77777777" w:rsidR="00E7413E" w:rsidRPr="00E7413E" w:rsidRDefault="00E7413E" w:rsidP="00CC0F05">
            <w:pPr>
              <w:widowControl w:val="0"/>
              <w:autoSpaceDE w:val="0"/>
              <w:autoSpaceDN w:val="0"/>
              <w:adjustRightInd w:val="0"/>
              <w:rPr>
                <w:sz w:val="20"/>
              </w:rPr>
            </w:pPr>
          </w:p>
        </w:tc>
      </w:tr>
      <w:tr w:rsidR="00E7413E" w:rsidRPr="00E7413E" w14:paraId="2A765C7B" w14:textId="77777777" w:rsidTr="00D23B32">
        <w:trPr>
          <w:trHeight w:val="400"/>
          <w:tblCellSpacing w:w="5" w:type="nil"/>
        </w:trPr>
        <w:tc>
          <w:tcPr>
            <w:tcW w:w="4080" w:type="dxa"/>
            <w:gridSpan w:val="5"/>
            <w:tcBorders>
              <w:right w:val="single" w:sz="4" w:space="0" w:color="auto"/>
            </w:tcBorders>
          </w:tcPr>
          <w:p w14:paraId="04D808CF" w14:textId="77777777" w:rsidR="00E7413E" w:rsidRPr="00E7413E" w:rsidRDefault="00E7413E" w:rsidP="00CC0F05">
            <w:pPr>
              <w:widowControl w:val="0"/>
              <w:autoSpaceDE w:val="0"/>
              <w:autoSpaceDN w:val="0"/>
              <w:adjustRightInd w:val="0"/>
              <w:rPr>
                <w:sz w:val="20"/>
              </w:rPr>
            </w:pPr>
          </w:p>
        </w:tc>
        <w:tc>
          <w:tcPr>
            <w:tcW w:w="2280" w:type="dxa"/>
            <w:tcBorders>
              <w:left w:val="single" w:sz="4" w:space="0" w:color="auto"/>
              <w:bottom w:val="single" w:sz="4" w:space="0" w:color="auto"/>
              <w:right w:val="single" w:sz="4" w:space="0" w:color="auto"/>
            </w:tcBorders>
          </w:tcPr>
          <w:p w14:paraId="6ED6A984" w14:textId="77777777" w:rsidR="00E7413E" w:rsidRPr="00E7413E" w:rsidRDefault="00E7413E" w:rsidP="00CC0F05">
            <w:pPr>
              <w:widowControl w:val="0"/>
              <w:autoSpaceDE w:val="0"/>
              <w:autoSpaceDN w:val="0"/>
              <w:adjustRightInd w:val="0"/>
              <w:rPr>
                <w:sz w:val="20"/>
              </w:rPr>
            </w:pPr>
            <w:r w:rsidRPr="00E7413E">
              <w:rPr>
                <w:sz w:val="20"/>
              </w:rPr>
              <w:t xml:space="preserve">Всего            </w:t>
            </w:r>
          </w:p>
        </w:tc>
        <w:tc>
          <w:tcPr>
            <w:tcW w:w="720" w:type="dxa"/>
            <w:tcBorders>
              <w:left w:val="single" w:sz="4" w:space="0" w:color="auto"/>
              <w:bottom w:val="single" w:sz="4" w:space="0" w:color="auto"/>
              <w:right w:val="single" w:sz="4" w:space="0" w:color="auto"/>
            </w:tcBorders>
          </w:tcPr>
          <w:p w14:paraId="3C320F42" w14:textId="77777777" w:rsidR="00E7413E" w:rsidRPr="00E7413E" w:rsidRDefault="00E7413E" w:rsidP="00CC0F05">
            <w:pPr>
              <w:widowControl w:val="0"/>
              <w:autoSpaceDE w:val="0"/>
              <w:autoSpaceDN w:val="0"/>
              <w:adjustRightInd w:val="0"/>
              <w:rPr>
                <w:sz w:val="20"/>
              </w:rPr>
            </w:pPr>
          </w:p>
        </w:tc>
        <w:tc>
          <w:tcPr>
            <w:tcW w:w="1080" w:type="dxa"/>
            <w:tcBorders>
              <w:left w:val="single" w:sz="4" w:space="0" w:color="auto"/>
              <w:bottom w:val="single" w:sz="4" w:space="0" w:color="auto"/>
              <w:right w:val="single" w:sz="4" w:space="0" w:color="auto"/>
            </w:tcBorders>
          </w:tcPr>
          <w:p w14:paraId="67803CCD" w14:textId="77777777" w:rsidR="00E7413E" w:rsidRPr="00E7413E" w:rsidRDefault="00E7413E" w:rsidP="00CC0F05">
            <w:pPr>
              <w:widowControl w:val="0"/>
              <w:autoSpaceDE w:val="0"/>
              <w:autoSpaceDN w:val="0"/>
              <w:adjustRightInd w:val="0"/>
              <w:rPr>
                <w:sz w:val="20"/>
              </w:rPr>
            </w:pPr>
          </w:p>
        </w:tc>
        <w:tc>
          <w:tcPr>
            <w:tcW w:w="1479" w:type="dxa"/>
            <w:tcBorders>
              <w:left w:val="single" w:sz="4" w:space="0" w:color="auto"/>
              <w:bottom w:val="single" w:sz="4" w:space="0" w:color="auto"/>
              <w:right w:val="single" w:sz="4" w:space="0" w:color="auto"/>
            </w:tcBorders>
          </w:tcPr>
          <w:p w14:paraId="3DA97EE8" w14:textId="77777777" w:rsidR="00E7413E" w:rsidRPr="00E7413E" w:rsidRDefault="00E7413E" w:rsidP="00CC0F05">
            <w:pPr>
              <w:widowControl w:val="0"/>
              <w:autoSpaceDE w:val="0"/>
              <w:autoSpaceDN w:val="0"/>
              <w:adjustRightInd w:val="0"/>
              <w:rPr>
                <w:sz w:val="20"/>
              </w:rPr>
            </w:pPr>
          </w:p>
        </w:tc>
      </w:tr>
    </w:tbl>
    <w:p w14:paraId="19C69821" w14:textId="77777777" w:rsidR="00E7413E" w:rsidRPr="00E7413E" w:rsidRDefault="00E7413E" w:rsidP="00E7413E">
      <w:pPr>
        <w:widowControl w:val="0"/>
        <w:autoSpaceDE w:val="0"/>
        <w:autoSpaceDN w:val="0"/>
        <w:adjustRightInd w:val="0"/>
        <w:jc w:val="both"/>
        <w:rPr>
          <w:rFonts w:eastAsia="Calibri"/>
          <w:sz w:val="20"/>
          <w:lang w:eastAsia="en-US"/>
        </w:rPr>
      </w:pPr>
    </w:p>
    <w:p w14:paraId="72C6DB5D" w14:textId="77777777" w:rsidR="00E7413E" w:rsidRPr="00E7413E" w:rsidRDefault="00E7413E" w:rsidP="00E7413E">
      <w:pPr>
        <w:widowControl w:val="0"/>
        <w:autoSpaceDE w:val="0"/>
        <w:autoSpaceDN w:val="0"/>
        <w:adjustRightInd w:val="0"/>
        <w:jc w:val="both"/>
        <w:rPr>
          <w:rFonts w:eastAsia="Calibri"/>
          <w:sz w:val="20"/>
          <w:lang w:eastAsia="en-US"/>
        </w:rPr>
      </w:pPr>
    </w:p>
    <w:p w14:paraId="51DA7386" w14:textId="77777777" w:rsidR="00E7413E" w:rsidRPr="00E7413E" w:rsidRDefault="00E7413E" w:rsidP="00E7413E">
      <w:pPr>
        <w:widowControl w:val="0"/>
        <w:autoSpaceDE w:val="0"/>
        <w:autoSpaceDN w:val="0"/>
        <w:adjustRightInd w:val="0"/>
        <w:ind w:firstLine="567"/>
        <w:rPr>
          <w:sz w:val="20"/>
        </w:rPr>
      </w:pPr>
      <w:r w:rsidRPr="00E7413E">
        <w:rPr>
          <w:sz w:val="20"/>
        </w:rPr>
        <w:t>Количество лет, месяцев, дней замещения муниципальной должности</w:t>
      </w:r>
    </w:p>
    <w:p w14:paraId="448EB585" w14:textId="77777777" w:rsidR="00E7413E" w:rsidRPr="00E7413E" w:rsidRDefault="00E7413E" w:rsidP="00E7413E">
      <w:pPr>
        <w:widowControl w:val="0"/>
        <w:autoSpaceDE w:val="0"/>
        <w:autoSpaceDN w:val="0"/>
        <w:adjustRightInd w:val="0"/>
        <w:rPr>
          <w:sz w:val="20"/>
        </w:rPr>
      </w:pPr>
    </w:p>
    <w:p w14:paraId="31D680FD" w14:textId="77777777" w:rsidR="00E7413E" w:rsidRPr="00E7413E" w:rsidRDefault="00E7413E" w:rsidP="00E7413E">
      <w:pPr>
        <w:widowControl w:val="0"/>
        <w:autoSpaceDE w:val="0"/>
        <w:autoSpaceDN w:val="0"/>
        <w:adjustRightInd w:val="0"/>
        <w:rPr>
          <w:sz w:val="20"/>
        </w:rPr>
      </w:pPr>
      <w:r w:rsidRPr="00E7413E">
        <w:rPr>
          <w:sz w:val="20"/>
        </w:rPr>
        <w:t>__________________________.</w:t>
      </w:r>
    </w:p>
    <w:p w14:paraId="0D1F434E" w14:textId="77777777" w:rsidR="00E7413E" w:rsidRPr="00E7413E" w:rsidRDefault="00E7413E" w:rsidP="00E7413E">
      <w:pPr>
        <w:widowControl w:val="0"/>
        <w:autoSpaceDE w:val="0"/>
        <w:autoSpaceDN w:val="0"/>
        <w:adjustRightInd w:val="0"/>
        <w:rPr>
          <w:sz w:val="20"/>
        </w:rPr>
      </w:pPr>
    </w:p>
    <w:p w14:paraId="0365AF34" w14:textId="77777777" w:rsidR="00E7413E" w:rsidRPr="00E7413E" w:rsidRDefault="00E7413E" w:rsidP="00E7413E">
      <w:pPr>
        <w:widowControl w:val="0"/>
        <w:autoSpaceDE w:val="0"/>
        <w:autoSpaceDN w:val="0"/>
        <w:adjustRightInd w:val="0"/>
        <w:rPr>
          <w:sz w:val="20"/>
        </w:rPr>
      </w:pPr>
      <w:r w:rsidRPr="00E7413E">
        <w:rPr>
          <w:sz w:val="20"/>
        </w:rPr>
        <w:t>Глава муниципального района Сыктывдинский»-</w:t>
      </w:r>
    </w:p>
    <w:p w14:paraId="6EFF0347" w14:textId="77777777" w:rsidR="00E7413E" w:rsidRPr="00E7413E" w:rsidRDefault="00E7413E" w:rsidP="00E7413E">
      <w:pPr>
        <w:widowControl w:val="0"/>
        <w:autoSpaceDE w:val="0"/>
        <w:autoSpaceDN w:val="0"/>
        <w:adjustRightInd w:val="0"/>
        <w:rPr>
          <w:sz w:val="20"/>
        </w:rPr>
      </w:pPr>
      <w:r w:rsidRPr="00E7413E">
        <w:rPr>
          <w:sz w:val="20"/>
        </w:rPr>
        <w:t>руководитель администрации                                    __________ ______________________</w:t>
      </w:r>
    </w:p>
    <w:p w14:paraId="482DAD22" w14:textId="77777777" w:rsidR="00E7413E" w:rsidRPr="00E7413E" w:rsidRDefault="00E7413E" w:rsidP="00E7413E">
      <w:pPr>
        <w:widowControl w:val="0"/>
        <w:autoSpaceDE w:val="0"/>
        <w:autoSpaceDN w:val="0"/>
        <w:adjustRightInd w:val="0"/>
        <w:rPr>
          <w:sz w:val="20"/>
        </w:rPr>
      </w:pPr>
      <w:r w:rsidRPr="00E7413E">
        <w:rPr>
          <w:sz w:val="20"/>
        </w:rPr>
        <w:t xml:space="preserve">                                                                                                 (подпись)        (расшифровка подписи)</w:t>
      </w:r>
    </w:p>
    <w:p w14:paraId="1B57D263" w14:textId="77777777" w:rsidR="00E7413E" w:rsidRPr="00E7413E" w:rsidRDefault="00E7413E" w:rsidP="00E7413E">
      <w:pPr>
        <w:widowControl w:val="0"/>
        <w:autoSpaceDE w:val="0"/>
        <w:autoSpaceDN w:val="0"/>
        <w:adjustRightInd w:val="0"/>
        <w:jc w:val="right"/>
        <w:outlineLvl w:val="1"/>
        <w:rPr>
          <w:rFonts w:eastAsia="Calibri"/>
          <w:sz w:val="20"/>
          <w:lang w:eastAsia="en-US"/>
        </w:rPr>
      </w:pPr>
    </w:p>
    <w:p w14:paraId="132EDC0F" w14:textId="77777777" w:rsidR="00E7413E" w:rsidRPr="00E7413E" w:rsidRDefault="00E7413E" w:rsidP="00E7413E">
      <w:pPr>
        <w:widowControl w:val="0"/>
        <w:autoSpaceDE w:val="0"/>
        <w:autoSpaceDN w:val="0"/>
        <w:adjustRightInd w:val="0"/>
        <w:jc w:val="right"/>
        <w:outlineLvl w:val="1"/>
        <w:rPr>
          <w:rFonts w:eastAsia="Calibri"/>
          <w:sz w:val="20"/>
          <w:lang w:eastAsia="en-US"/>
        </w:rPr>
      </w:pPr>
    </w:p>
    <w:p w14:paraId="07BCF8DB" w14:textId="77777777" w:rsidR="00E7413E" w:rsidRPr="00E7413E" w:rsidRDefault="00E7413E" w:rsidP="00E7413E">
      <w:pPr>
        <w:widowControl w:val="0"/>
        <w:autoSpaceDE w:val="0"/>
        <w:autoSpaceDN w:val="0"/>
        <w:adjustRightInd w:val="0"/>
        <w:jc w:val="right"/>
        <w:outlineLvl w:val="1"/>
        <w:rPr>
          <w:rFonts w:eastAsia="Calibri"/>
          <w:sz w:val="20"/>
          <w:lang w:eastAsia="en-US"/>
        </w:rPr>
      </w:pPr>
    </w:p>
    <w:p w14:paraId="77A38F05" w14:textId="77777777" w:rsidR="00E7413E" w:rsidRPr="00E7413E" w:rsidRDefault="00E7413E" w:rsidP="00E7413E">
      <w:pPr>
        <w:widowControl w:val="0"/>
        <w:autoSpaceDE w:val="0"/>
        <w:autoSpaceDN w:val="0"/>
        <w:adjustRightInd w:val="0"/>
        <w:jc w:val="right"/>
        <w:outlineLvl w:val="1"/>
        <w:rPr>
          <w:rFonts w:eastAsia="Calibri"/>
          <w:sz w:val="20"/>
          <w:lang w:eastAsia="en-US"/>
        </w:rPr>
      </w:pPr>
    </w:p>
    <w:p w14:paraId="58B2AC20" w14:textId="77777777" w:rsidR="00E7413E" w:rsidRPr="00E7413E" w:rsidRDefault="00E7413E" w:rsidP="00E7413E">
      <w:pPr>
        <w:widowControl w:val="0"/>
        <w:autoSpaceDE w:val="0"/>
        <w:autoSpaceDN w:val="0"/>
        <w:adjustRightInd w:val="0"/>
        <w:jc w:val="right"/>
        <w:outlineLvl w:val="1"/>
        <w:rPr>
          <w:rFonts w:eastAsia="Calibri"/>
          <w:sz w:val="20"/>
          <w:lang w:eastAsia="en-US"/>
        </w:rPr>
      </w:pPr>
      <w:r w:rsidRPr="00E7413E">
        <w:rPr>
          <w:rFonts w:eastAsia="Calibri"/>
          <w:sz w:val="20"/>
          <w:lang w:eastAsia="en-US"/>
        </w:rPr>
        <w:t>Приложение 3</w:t>
      </w:r>
    </w:p>
    <w:p w14:paraId="59822476" w14:textId="77777777" w:rsidR="00E7413E" w:rsidRPr="00E7413E" w:rsidRDefault="00E7413E" w:rsidP="00E7413E">
      <w:pPr>
        <w:widowControl w:val="0"/>
        <w:autoSpaceDE w:val="0"/>
        <w:autoSpaceDN w:val="0"/>
        <w:adjustRightInd w:val="0"/>
        <w:ind w:left="5387"/>
        <w:jc w:val="right"/>
        <w:rPr>
          <w:rFonts w:eastAsia="Calibri"/>
          <w:sz w:val="20"/>
          <w:lang w:eastAsia="en-US"/>
        </w:rPr>
      </w:pPr>
      <w:r w:rsidRPr="00E7413E">
        <w:rPr>
          <w:rFonts w:eastAsia="Calibri"/>
          <w:sz w:val="20"/>
          <w:lang w:eastAsia="en-US"/>
        </w:rPr>
        <w:t xml:space="preserve">к Порядку обращения за пенсией </w:t>
      </w:r>
      <w:r w:rsidRPr="00E7413E">
        <w:rPr>
          <w:rFonts w:eastAsia="Calibri"/>
          <w:sz w:val="20"/>
          <w:lang w:eastAsia="en-US"/>
        </w:rPr>
        <w:br/>
        <w:t xml:space="preserve">за выслугу лет, ее назначения, перерасчета, выплаты, приостановления </w:t>
      </w:r>
      <w:r w:rsidRPr="00E7413E">
        <w:rPr>
          <w:rFonts w:eastAsia="Calibri"/>
          <w:sz w:val="20"/>
          <w:lang w:eastAsia="en-US"/>
        </w:rPr>
        <w:br/>
        <w:t xml:space="preserve">и возобновления, прекращения </w:t>
      </w:r>
      <w:r w:rsidRPr="00E7413E">
        <w:rPr>
          <w:rFonts w:eastAsia="Calibri"/>
          <w:sz w:val="20"/>
          <w:lang w:eastAsia="en-US"/>
        </w:rPr>
        <w:br/>
        <w:t>и восстановления, лицу, замещавшему муниципальную должность</w:t>
      </w:r>
    </w:p>
    <w:p w14:paraId="70BD9EBA" w14:textId="77777777" w:rsidR="00E7413E" w:rsidRPr="00E7413E" w:rsidRDefault="00E7413E" w:rsidP="00E7413E">
      <w:pPr>
        <w:widowControl w:val="0"/>
        <w:autoSpaceDE w:val="0"/>
        <w:autoSpaceDN w:val="0"/>
        <w:adjustRightInd w:val="0"/>
        <w:ind w:left="5387" w:hanging="1134"/>
        <w:jc w:val="right"/>
        <w:rPr>
          <w:sz w:val="20"/>
        </w:rPr>
      </w:pPr>
    </w:p>
    <w:p w14:paraId="357F39EF" w14:textId="77777777" w:rsidR="00E7413E" w:rsidRPr="00E7413E" w:rsidRDefault="00E7413E" w:rsidP="00E7413E">
      <w:pPr>
        <w:widowControl w:val="0"/>
        <w:autoSpaceDE w:val="0"/>
        <w:autoSpaceDN w:val="0"/>
        <w:adjustRightInd w:val="0"/>
        <w:jc w:val="right"/>
        <w:rPr>
          <w:rFonts w:eastAsia="Calibri"/>
          <w:sz w:val="20"/>
          <w:lang w:eastAsia="en-US"/>
        </w:rPr>
      </w:pPr>
    </w:p>
    <w:p w14:paraId="6CDE631C" w14:textId="77777777" w:rsidR="00E7413E" w:rsidRPr="00E7413E" w:rsidRDefault="00E7413E" w:rsidP="00E7413E">
      <w:pPr>
        <w:widowControl w:val="0"/>
        <w:autoSpaceDE w:val="0"/>
        <w:autoSpaceDN w:val="0"/>
        <w:adjustRightInd w:val="0"/>
        <w:jc w:val="right"/>
        <w:rPr>
          <w:rFonts w:eastAsia="Calibri"/>
          <w:sz w:val="20"/>
          <w:lang w:eastAsia="en-US"/>
        </w:rPr>
      </w:pPr>
    </w:p>
    <w:p w14:paraId="2A8D087B" w14:textId="77777777" w:rsidR="00E7413E" w:rsidRPr="00E7413E" w:rsidRDefault="00E7413E" w:rsidP="00E7413E">
      <w:pPr>
        <w:widowControl w:val="0"/>
        <w:autoSpaceDE w:val="0"/>
        <w:autoSpaceDN w:val="0"/>
        <w:adjustRightInd w:val="0"/>
        <w:jc w:val="center"/>
        <w:rPr>
          <w:sz w:val="20"/>
        </w:rPr>
      </w:pPr>
      <w:bookmarkStart w:id="18" w:name="Par427"/>
      <w:bookmarkEnd w:id="18"/>
      <w:r w:rsidRPr="00E7413E">
        <w:rPr>
          <w:sz w:val="20"/>
        </w:rPr>
        <w:t>СПРАВКА</w:t>
      </w:r>
    </w:p>
    <w:p w14:paraId="7F8B3251" w14:textId="77777777" w:rsidR="00E7413E" w:rsidRPr="00E7413E" w:rsidRDefault="00E7413E" w:rsidP="00E7413E">
      <w:pPr>
        <w:widowControl w:val="0"/>
        <w:autoSpaceDE w:val="0"/>
        <w:autoSpaceDN w:val="0"/>
        <w:adjustRightInd w:val="0"/>
        <w:jc w:val="center"/>
        <w:rPr>
          <w:sz w:val="20"/>
        </w:rPr>
      </w:pPr>
    </w:p>
    <w:p w14:paraId="1A165340" w14:textId="77777777" w:rsidR="00E7413E" w:rsidRPr="00E7413E" w:rsidRDefault="00E7413E" w:rsidP="00E7413E">
      <w:pPr>
        <w:widowControl w:val="0"/>
        <w:autoSpaceDE w:val="0"/>
        <w:autoSpaceDN w:val="0"/>
        <w:adjustRightInd w:val="0"/>
        <w:jc w:val="center"/>
        <w:rPr>
          <w:sz w:val="20"/>
        </w:rPr>
      </w:pPr>
      <w:r w:rsidRPr="00E7413E">
        <w:rPr>
          <w:sz w:val="20"/>
        </w:rPr>
        <w:t>о размере месячного должностного оклада лица,</w:t>
      </w:r>
    </w:p>
    <w:p w14:paraId="6584819C" w14:textId="77777777" w:rsidR="00E7413E" w:rsidRPr="00E7413E" w:rsidRDefault="00E7413E" w:rsidP="00E7413E">
      <w:pPr>
        <w:widowControl w:val="0"/>
        <w:autoSpaceDE w:val="0"/>
        <w:autoSpaceDN w:val="0"/>
        <w:adjustRightInd w:val="0"/>
        <w:jc w:val="center"/>
        <w:rPr>
          <w:sz w:val="20"/>
        </w:rPr>
      </w:pPr>
      <w:r w:rsidRPr="00E7413E">
        <w:rPr>
          <w:sz w:val="20"/>
        </w:rPr>
        <w:t>замещавшего муниципальную должность,</w:t>
      </w:r>
    </w:p>
    <w:p w14:paraId="276D22D4" w14:textId="77777777" w:rsidR="00E7413E" w:rsidRPr="00E7413E" w:rsidRDefault="00E7413E" w:rsidP="00E7413E">
      <w:pPr>
        <w:widowControl w:val="0"/>
        <w:autoSpaceDE w:val="0"/>
        <w:autoSpaceDN w:val="0"/>
        <w:adjustRightInd w:val="0"/>
        <w:jc w:val="center"/>
        <w:rPr>
          <w:sz w:val="20"/>
        </w:rPr>
      </w:pPr>
      <w:r w:rsidRPr="00E7413E">
        <w:rPr>
          <w:sz w:val="20"/>
        </w:rPr>
        <w:t xml:space="preserve"> учитываемого при назначении пенсии за выслугу лет</w:t>
      </w:r>
    </w:p>
    <w:p w14:paraId="20DDDABC" w14:textId="77777777" w:rsidR="00E7413E" w:rsidRPr="00E7413E" w:rsidRDefault="00E7413E" w:rsidP="00E7413E">
      <w:pPr>
        <w:widowControl w:val="0"/>
        <w:autoSpaceDE w:val="0"/>
        <w:autoSpaceDN w:val="0"/>
        <w:adjustRightInd w:val="0"/>
        <w:rPr>
          <w:sz w:val="20"/>
        </w:rPr>
      </w:pPr>
    </w:p>
    <w:p w14:paraId="7A1D2F37" w14:textId="77777777" w:rsidR="00E7413E" w:rsidRPr="00E7413E" w:rsidRDefault="00E7413E" w:rsidP="00E7413E">
      <w:pPr>
        <w:widowControl w:val="0"/>
        <w:autoSpaceDE w:val="0"/>
        <w:autoSpaceDN w:val="0"/>
        <w:adjustRightInd w:val="0"/>
        <w:ind w:firstLine="567"/>
        <w:rPr>
          <w:sz w:val="20"/>
        </w:rPr>
      </w:pPr>
    </w:p>
    <w:p w14:paraId="4CA957C7" w14:textId="77777777" w:rsidR="00E7413E" w:rsidRPr="00E7413E" w:rsidRDefault="00E7413E" w:rsidP="00E7413E">
      <w:pPr>
        <w:widowControl w:val="0"/>
        <w:autoSpaceDE w:val="0"/>
        <w:autoSpaceDN w:val="0"/>
        <w:adjustRightInd w:val="0"/>
        <w:rPr>
          <w:sz w:val="20"/>
        </w:rPr>
      </w:pPr>
      <w:r w:rsidRPr="00E7413E">
        <w:rPr>
          <w:sz w:val="20"/>
        </w:rPr>
        <w:t>Должностной оклад</w:t>
      </w:r>
    </w:p>
    <w:p w14:paraId="17993E71" w14:textId="77777777" w:rsidR="00E7413E" w:rsidRPr="00E7413E" w:rsidRDefault="00E7413E" w:rsidP="00E7413E">
      <w:pPr>
        <w:widowControl w:val="0"/>
        <w:autoSpaceDE w:val="0"/>
        <w:autoSpaceDN w:val="0"/>
        <w:adjustRightInd w:val="0"/>
        <w:rPr>
          <w:sz w:val="20"/>
        </w:rPr>
      </w:pPr>
      <w:r w:rsidRPr="00E7413E">
        <w:rPr>
          <w:sz w:val="20"/>
        </w:rPr>
        <w:t>____________________________________________________________________________,</w:t>
      </w:r>
    </w:p>
    <w:p w14:paraId="6CFD4406" w14:textId="77777777" w:rsidR="00E7413E" w:rsidRPr="00E7413E" w:rsidRDefault="00E7413E" w:rsidP="00E7413E">
      <w:pPr>
        <w:widowControl w:val="0"/>
        <w:autoSpaceDE w:val="0"/>
        <w:autoSpaceDN w:val="0"/>
        <w:adjustRightInd w:val="0"/>
        <w:jc w:val="center"/>
        <w:rPr>
          <w:sz w:val="20"/>
        </w:rPr>
      </w:pPr>
      <w:r w:rsidRPr="00E7413E">
        <w:rPr>
          <w:sz w:val="20"/>
        </w:rPr>
        <w:t>(фамилия, имя, отчество)</w:t>
      </w:r>
    </w:p>
    <w:p w14:paraId="4B278540" w14:textId="77777777" w:rsidR="00E7413E" w:rsidRPr="00E7413E" w:rsidRDefault="00E7413E" w:rsidP="00E7413E">
      <w:pPr>
        <w:widowControl w:val="0"/>
        <w:autoSpaceDE w:val="0"/>
        <w:autoSpaceDN w:val="0"/>
        <w:adjustRightInd w:val="0"/>
        <w:rPr>
          <w:sz w:val="20"/>
        </w:rPr>
      </w:pPr>
      <w:r w:rsidRPr="00E7413E">
        <w:rPr>
          <w:sz w:val="20"/>
        </w:rPr>
        <w:t xml:space="preserve">замещавшего(ей) муниципальную должность </w:t>
      </w:r>
    </w:p>
    <w:p w14:paraId="462FD7D1" w14:textId="77777777" w:rsidR="00E7413E" w:rsidRPr="00E7413E" w:rsidRDefault="00E7413E" w:rsidP="00E7413E">
      <w:pPr>
        <w:widowControl w:val="0"/>
        <w:autoSpaceDE w:val="0"/>
        <w:autoSpaceDN w:val="0"/>
        <w:adjustRightInd w:val="0"/>
        <w:rPr>
          <w:sz w:val="20"/>
        </w:rPr>
      </w:pPr>
      <w:r w:rsidRPr="00E7413E">
        <w:rPr>
          <w:sz w:val="20"/>
        </w:rPr>
        <w:t>____________________________________________________________________________,</w:t>
      </w:r>
    </w:p>
    <w:p w14:paraId="34775886" w14:textId="77777777" w:rsidR="00E7413E" w:rsidRPr="00E7413E" w:rsidRDefault="00E7413E" w:rsidP="00E7413E">
      <w:pPr>
        <w:widowControl w:val="0"/>
        <w:autoSpaceDE w:val="0"/>
        <w:autoSpaceDN w:val="0"/>
        <w:adjustRightInd w:val="0"/>
        <w:jc w:val="center"/>
        <w:rPr>
          <w:sz w:val="20"/>
        </w:rPr>
      </w:pPr>
      <w:r w:rsidRPr="00E7413E">
        <w:rPr>
          <w:sz w:val="20"/>
        </w:rPr>
        <w:t>(наименование должности)</w:t>
      </w:r>
    </w:p>
    <w:p w14:paraId="618BE039" w14:textId="77777777" w:rsidR="00E7413E" w:rsidRPr="00E7413E" w:rsidRDefault="00E7413E" w:rsidP="00E7413E">
      <w:pPr>
        <w:widowControl w:val="0"/>
        <w:autoSpaceDE w:val="0"/>
        <w:autoSpaceDN w:val="0"/>
        <w:adjustRightInd w:val="0"/>
        <w:rPr>
          <w:sz w:val="20"/>
        </w:rPr>
      </w:pPr>
    </w:p>
    <w:p w14:paraId="4E25D8DA" w14:textId="77777777" w:rsidR="00E7413E" w:rsidRPr="00E7413E" w:rsidRDefault="00E7413E" w:rsidP="00E7413E">
      <w:pPr>
        <w:widowControl w:val="0"/>
        <w:autoSpaceDE w:val="0"/>
        <w:autoSpaceDN w:val="0"/>
        <w:adjustRightInd w:val="0"/>
        <w:rPr>
          <w:sz w:val="20"/>
        </w:rPr>
      </w:pPr>
      <w:r w:rsidRPr="00E7413E">
        <w:rPr>
          <w:sz w:val="20"/>
        </w:rPr>
        <w:t>по состоянию на ___________________________</w:t>
      </w:r>
    </w:p>
    <w:p w14:paraId="1CFCFD7D" w14:textId="77777777" w:rsidR="00E7413E" w:rsidRPr="00E7413E" w:rsidRDefault="00E7413E" w:rsidP="00E7413E">
      <w:pPr>
        <w:widowControl w:val="0"/>
        <w:autoSpaceDE w:val="0"/>
        <w:autoSpaceDN w:val="0"/>
        <w:adjustRightInd w:val="0"/>
        <w:rPr>
          <w:rFonts w:eastAsia="Calibri"/>
          <w:sz w:val="20"/>
          <w:lang w:eastAsia="en-US"/>
        </w:rPr>
      </w:pPr>
    </w:p>
    <w:p w14:paraId="3095532B" w14:textId="77777777" w:rsidR="00E7413E" w:rsidRPr="00E7413E" w:rsidRDefault="00E7413E" w:rsidP="00E7413E">
      <w:pPr>
        <w:widowControl w:val="0"/>
        <w:autoSpaceDE w:val="0"/>
        <w:autoSpaceDN w:val="0"/>
        <w:adjustRightInd w:val="0"/>
        <w:rPr>
          <w:rFonts w:eastAsia="Calibri"/>
          <w:sz w:val="20"/>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gridCol w:w="3759"/>
      </w:tblGrid>
      <w:tr w:rsidR="00E7413E" w:rsidRPr="00E7413E" w14:paraId="3A128E69" w14:textId="77777777" w:rsidTr="00D23B32">
        <w:trPr>
          <w:trHeight w:val="400"/>
          <w:tblCellSpacing w:w="5" w:type="nil"/>
        </w:trPr>
        <w:tc>
          <w:tcPr>
            <w:tcW w:w="5880" w:type="dxa"/>
            <w:tcBorders>
              <w:top w:val="single" w:sz="4" w:space="0" w:color="auto"/>
              <w:left w:val="single" w:sz="4" w:space="0" w:color="auto"/>
              <w:bottom w:val="single" w:sz="4" w:space="0" w:color="auto"/>
              <w:right w:val="single" w:sz="4" w:space="0" w:color="auto"/>
            </w:tcBorders>
          </w:tcPr>
          <w:p w14:paraId="6BA45948" w14:textId="77777777" w:rsidR="00E7413E" w:rsidRPr="00E7413E" w:rsidRDefault="00E7413E" w:rsidP="00CC0F05">
            <w:pPr>
              <w:widowControl w:val="0"/>
              <w:autoSpaceDE w:val="0"/>
              <w:autoSpaceDN w:val="0"/>
              <w:adjustRightInd w:val="0"/>
              <w:rPr>
                <w:sz w:val="20"/>
              </w:rPr>
            </w:pPr>
          </w:p>
        </w:tc>
        <w:tc>
          <w:tcPr>
            <w:tcW w:w="3759" w:type="dxa"/>
            <w:tcBorders>
              <w:top w:val="single" w:sz="4" w:space="0" w:color="auto"/>
              <w:left w:val="single" w:sz="4" w:space="0" w:color="auto"/>
              <w:bottom w:val="single" w:sz="4" w:space="0" w:color="auto"/>
              <w:right w:val="single" w:sz="4" w:space="0" w:color="auto"/>
            </w:tcBorders>
          </w:tcPr>
          <w:p w14:paraId="1B0215FF" w14:textId="77777777" w:rsidR="00E7413E" w:rsidRPr="00E7413E" w:rsidRDefault="00E7413E" w:rsidP="00CC0F05">
            <w:pPr>
              <w:widowControl w:val="0"/>
              <w:autoSpaceDE w:val="0"/>
              <w:autoSpaceDN w:val="0"/>
              <w:adjustRightInd w:val="0"/>
              <w:rPr>
                <w:sz w:val="20"/>
              </w:rPr>
            </w:pPr>
            <w:r w:rsidRPr="00E7413E">
              <w:rPr>
                <w:sz w:val="20"/>
              </w:rPr>
              <w:t xml:space="preserve">   в месяц     </w:t>
            </w:r>
            <w:r w:rsidRPr="00E7413E">
              <w:rPr>
                <w:sz w:val="20"/>
              </w:rPr>
              <w:br/>
              <w:t xml:space="preserve">    (рублей)    </w:t>
            </w:r>
          </w:p>
        </w:tc>
      </w:tr>
      <w:tr w:rsidR="00E7413E" w:rsidRPr="00E7413E" w14:paraId="4D38708E" w14:textId="77777777" w:rsidTr="00D23B32">
        <w:trPr>
          <w:tblCellSpacing w:w="5" w:type="nil"/>
        </w:trPr>
        <w:tc>
          <w:tcPr>
            <w:tcW w:w="5880" w:type="dxa"/>
            <w:tcBorders>
              <w:left w:val="single" w:sz="4" w:space="0" w:color="auto"/>
              <w:bottom w:val="single" w:sz="4" w:space="0" w:color="auto"/>
              <w:right w:val="single" w:sz="4" w:space="0" w:color="auto"/>
            </w:tcBorders>
          </w:tcPr>
          <w:p w14:paraId="74EE2384" w14:textId="77777777" w:rsidR="00E7413E" w:rsidRPr="00E7413E" w:rsidRDefault="00E7413E" w:rsidP="00E7413E">
            <w:pPr>
              <w:widowControl w:val="0"/>
              <w:numPr>
                <w:ilvl w:val="0"/>
                <w:numId w:val="13"/>
              </w:numPr>
              <w:autoSpaceDE w:val="0"/>
              <w:autoSpaceDN w:val="0"/>
              <w:adjustRightInd w:val="0"/>
              <w:spacing w:after="200" w:line="276" w:lineRule="auto"/>
              <w:jc w:val="both"/>
              <w:rPr>
                <w:sz w:val="20"/>
              </w:rPr>
            </w:pPr>
            <w:r w:rsidRPr="00E7413E">
              <w:rPr>
                <w:sz w:val="20"/>
              </w:rPr>
              <w:t xml:space="preserve">Должностной оклад        </w:t>
            </w:r>
          </w:p>
          <w:p w14:paraId="6ED562D4" w14:textId="77777777" w:rsidR="00E7413E" w:rsidRPr="00E7413E" w:rsidRDefault="00E7413E" w:rsidP="00CC0F05">
            <w:pPr>
              <w:widowControl w:val="0"/>
              <w:autoSpaceDE w:val="0"/>
              <w:autoSpaceDN w:val="0"/>
              <w:adjustRightInd w:val="0"/>
              <w:ind w:left="1080"/>
              <w:jc w:val="both"/>
              <w:rPr>
                <w:sz w:val="20"/>
              </w:rPr>
            </w:pPr>
            <w:r w:rsidRPr="00E7413E">
              <w:rPr>
                <w:sz w:val="20"/>
              </w:rPr>
              <w:t xml:space="preserve">             </w:t>
            </w:r>
          </w:p>
        </w:tc>
        <w:tc>
          <w:tcPr>
            <w:tcW w:w="3759" w:type="dxa"/>
            <w:tcBorders>
              <w:left w:val="single" w:sz="4" w:space="0" w:color="auto"/>
              <w:bottom w:val="single" w:sz="4" w:space="0" w:color="auto"/>
              <w:right w:val="single" w:sz="4" w:space="0" w:color="auto"/>
            </w:tcBorders>
          </w:tcPr>
          <w:p w14:paraId="0B3D642B" w14:textId="77777777" w:rsidR="00E7413E" w:rsidRPr="00E7413E" w:rsidRDefault="00E7413E" w:rsidP="00CC0F05">
            <w:pPr>
              <w:widowControl w:val="0"/>
              <w:autoSpaceDE w:val="0"/>
              <w:autoSpaceDN w:val="0"/>
              <w:adjustRightInd w:val="0"/>
              <w:rPr>
                <w:sz w:val="20"/>
              </w:rPr>
            </w:pPr>
          </w:p>
        </w:tc>
      </w:tr>
      <w:tr w:rsidR="00E7413E" w:rsidRPr="00E7413E" w14:paraId="2BBF1BFC" w14:textId="77777777" w:rsidTr="00D23B32">
        <w:trPr>
          <w:trHeight w:val="800"/>
          <w:tblCellSpacing w:w="5" w:type="nil"/>
        </w:trPr>
        <w:tc>
          <w:tcPr>
            <w:tcW w:w="5880" w:type="dxa"/>
            <w:tcBorders>
              <w:left w:val="single" w:sz="4" w:space="0" w:color="auto"/>
              <w:bottom w:val="single" w:sz="4" w:space="0" w:color="auto"/>
              <w:right w:val="single" w:sz="4" w:space="0" w:color="auto"/>
            </w:tcBorders>
          </w:tcPr>
          <w:p w14:paraId="0942D480" w14:textId="77777777" w:rsidR="00E7413E" w:rsidRPr="00E7413E" w:rsidRDefault="00E7413E" w:rsidP="00CC0F05">
            <w:pPr>
              <w:widowControl w:val="0"/>
              <w:autoSpaceDE w:val="0"/>
              <w:autoSpaceDN w:val="0"/>
              <w:adjustRightInd w:val="0"/>
              <w:rPr>
                <w:sz w:val="20"/>
              </w:rPr>
            </w:pPr>
            <w:r w:rsidRPr="00E7413E">
              <w:rPr>
                <w:sz w:val="20"/>
              </w:rPr>
              <w:lastRenderedPageBreak/>
              <w:t xml:space="preserve">Дополнительно:                                 </w:t>
            </w:r>
            <w:r w:rsidRPr="00E7413E">
              <w:rPr>
                <w:sz w:val="20"/>
              </w:rPr>
              <w:br/>
              <w:t>1) нормативный  правовой  акт  (раздел,  пункт,</w:t>
            </w:r>
            <w:r w:rsidRPr="00E7413E">
              <w:rPr>
                <w:sz w:val="20"/>
              </w:rPr>
              <w:br/>
              <w:t>подпункт и  т.д.),  в  соответствии  с  которым</w:t>
            </w:r>
            <w:r w:rsidRPr="00E7413E">
              <w:rPr>
                <w:sz w:val="20"/>
              </w:rPr>
              <w:br/>
              <w:t>установлен должностной оклад;</w:t>
            </w:r>
          </w:p>
          <w:p w14:paraId="63DEEEF7" w14:textId="77777777" w:rsidR="00E7413E" w:rsidRPr="00E7413E" w:rsidRDefault="00E7413E" w:rsidP="00CC0F05">
            <w:pPr>
              <w:widowControl w:val="0"/>
              <w:autoSpaceDE w:val="0"/>
              <w:autoSpaceDN w:val="0"/>
              <w:adjustRightInd w:val="0"/>
              <w:rPr>
                <w:sz w:val="20"/>
              </w:rPr>
            </w:pPr>
            <w:r w:rsidRPr="00E7413E">
              <w:rPr>
                <w:sz w:val="20"/>
              </w:rPr>
              <w:t xml:space="preserve">2) предельный размер должностного оклада лица, замещающего муниципальную должность, </w:t>
            </w:r>
          </w:p>
          <w:p w14:paraId="7A8269F8" w14:textId="77777777" w:rsidR="00E7413E" w:rsidRPr="00E7413E" w:rsidRDefault="00E7413E" w:rsidP="00CC0F05">
            <w:pPr>
              <w:widowControl w:val="0"/>
              <w:autoSpaceDE w:val="0"/>
              <w:autoSpaceDN w:val="0"/>
              <w:adjustRightInd w:val="0"/>
              <w:rPr>
                <w:sz w:val="20"/>
              </w:rPr>
            </w:pPr>
            <w:r w:rsidRPr="00E7413E">
              <w:rPr>
                <w:sz w:val="20"/>
              </w:rPr>
              <w:t xml:space="preserve"> - </w:t>
            </w:r>
            <w:r w:rsidRPr="00E7413E">
              <w:rPr>
                <w:sz w:val="20"/>
                <w:u w:val="single"/>
              </w:rPr>
              <w:t xml:space="preserve">в процентах </w:t>
            </w:r>
            <w:r w:rsidRPr="00E7413E">
              <w:rPr>
                <w:sz w:val="20"/>
              </w:rPr>
              <w:t xml:space="preserve"> от ежемесячного денежного вознаграждения лица, замещающего государственную должность Республики Коми – министр Республики Коми;</w:t>
            </w:r>
          </w:p>
          <w:p w14:paraId="7828530A" w14:textId="77777777" w:rsidR="00E7413E" w:rsidRPr="00E7413E" w:rsidRDefault="00E7413E" w:rsidP="00CC0F05">
            <w:pPr>
              <w:widowControl w:val="0"/>
              <w:autoSpaceDE w:val="0"/>
              <w:autoSpaceDN w:val="0"/>
              <w:adjustRightInd w:val="0"/>
              <w:rPr>
                <w:sz w:val="20"/>
              </w:rPr>
            </w:pPr>
            <w:r w:rsidRPr="00E7413E">
              <w:rPr>
                <w:sz w:val="20"/>
              </w:rPr>
              <w:t xml:space="preserve">- </w:t>
            </w:r>
            <w:r w:rsidRPr="00E7413E">
              <w:rPr>
                <w:sz w:val="20"/>
                <w:u w:val="single"/>
              </w:rPr>
              <w:t>в абсолютном выражении</w:t>
            </w:r>
            <w:r w:rsidRPr="00E7413E">
              <w:rPr>
                <w:sz w:val="20"/>
              </w:rPr>
              <w:t xml:space="preserve"> </w:t>
            </w:r>
          </w:p>
          <w:p w14:paraId="3E06A1E4" w14:textId="77777777" w:rsidR="00E7413E" w:rsidRPr="00E7413E" w:rsidRDefault="00E7413E" w:rsidP="00CC0F05">
            <w:pPr>
              <w:widowControl w:val="0"/>
              <w:autoSpaceDE w:val="0"/>
              <w:autoSpaceDN w:val="0"/>
              <w:adjustRightInd w:val="0"/>
              <w:rPr>
                <w:sz w:val="20"/>
              </w:rPr>
            </w:pPr>
            <w:r w:rsidRPr="00E7413E">
              <w:rPr>
                <w:sz w:val="20"/>
              </w:rPr>
              <w:t xml:space="preserve">      </w:t>
            </w:r>
          </w:p>
        </w:tc>
        <w:tc>
          <w:tcPr>
            <w:tcW w:w="3759" w:type="dxa"/>
            <w:tcBorders>
              <w:left w:val="single" w:sz="4" w:space="0" w:color="auto"/>
              <w:bottom w:val="single" w:sz="4" w:space="0" w:color="auto"/>
              <w:right w:val="single" w:sz="4" w:space="0" w:color="auto"/>
            </w:tcBorders>
          </w:tcPr>
          <w:p w14:paraId="1F7D7A07" w14:textId="77777777" w:rsidR="00E7413E" w:rsidRPr="00E7413E" w:rsidRDefault="00E7413E" w:rsidP="00CC0F05">
            <w:pPr>
              <w:widowControl w:val="0"/>
              <w:autoSpaceDE w:val="0"/>
              <w:autoSpaceDN w:val="0"/>
              <w:adjustRightInd w:val="0"/>
              <w:rPr>
                <w:sz w:val="20"/>
              </w:rPr>
            </w:pPr>
          </w:p>
        </w:tc>
      </w:tr>
    </w:tbl>
    <w:p w14:paraId="5DA16A49" w14:textId="77777777" w:rsidR="00E7413E" w:rsidRPr="00E7413E" w:rsidRDefault="00E7413E" w:rsidP="00E7413E">
      <w:pPr>
        <w:widowControl w:val="0"/>
        <w:autoSpaceDE w:val="0"/>
        <w:autoSpaceDN w:val="0"/>
        <w:adjustRightInd w:val="0"/>
        <w:rPr>
          <w:rFonts w:eastAsia="Calibri"/>
          <w:sz w:val="20"/>
          <w:lang w:eastAsia="en-US"/>
        </w:rPr>
      </w:pPr>
    </w:p>
    <w:p w14:paraId="14776743" w14:textId="77777777" w:rsidR="00E7413E" w:rsidRPr="00E7413E" w:rsidRDefault="00E7413E" w:rsidP="00E7413E">
      <w:pPr>
        <w:widowControl w:val="0"/>
        <w:autoSpaceDE w:val="0"/>
        <w:autoSpaceDN w:val="0"/>
        <w:adjustRightInd w:val="0"/>
        <w:rPr>
          <w:rFonts w:eastAsia="Calibri"/>
          <w:sz w:val="20"/>
          <w:lang w:eastAsia="en-US"/>
        </w:rPr>
      </w:pPr>
    </w:p>
    <w:p w14:paraId="43C128AA" w14:textId="77777777" w:rsidR="00E7413E" w:rsidRPr="00E7413E" w:rsidRDefault="00E7413E" w:rsidP="00E7413E">
      <w:pPr>
        <w:widowControl w:val="0"/>
        <w:autoSpaceDE w:val="0"/>
        <w:autoSpaceDN w:val="0"/>
        <w:adjustRightInd w:val="0"/>
        <w:rPr>
          <w:rFonts w:eastAsia="Calibri"/>
          <w:sz w:val="20"/>
          <w:lang w:eastAsia="en-US"/>
        </w:rPr>
      </w:pPr>
    </w:p>
    <w:p w14:paraId="6441EBDB" w14:textId="77777777" w:rsidR="00E7413E" w:rsidRPr="00E7413E" w:rsidRDefault="00E7413E" w:rsidP="00E7413E">
      <w:pPr>
        <w:widowControl w:val="0"/>
        <w:autoSpaceDE w:val="0"/>
        <w:autoSpaceDN w:val="0"/>
        <w:adjustRightInd w:val="0"/>
        <w:rPr>
          <w:sz w:val="20"/>
        </w:rPr>
      </w:pPr>
      <w:r w:rsidRPr="00E7413E">
        <w:rPr>
          <w:sz w:val="20"/>
        </w:rPr>
        <w:t>Глава муниципального района Сыктывдинский»-</w:t>
      </w:r>
    </w:p>
    <w:p w14:paraId="50021231" w14:textId="77777777" w:rsidR="00E7413E" w:rsidRPr="00E7413E" w:rsidRDefault="00E7413E" w:rsidP="00E7413E">
      <w:pPr>
        <w:widowControl w:val="0"/>
        <w:autoSpaceDE w:val="0"/>
        <w:autoSpaceDN w:val="0"/>
        <w:adjustRightInd w:val="0"/>
        <w:rPr>
          <w:sz w:val="20"/>
        </w:rPr>
      </w:pPr>
      <w:r w:rsidRPr="00E7413E">
        <w:rPr>
          <w:sz w:val="20"/>
        </w:rPr>
        <w:t>руководитель администрации                                    __________ ______________________</w:t>
      </w:r>
    </w:p>
    <w:p w14:paraId="05483439" w14:textId="3ABDBB6D" w:rsidR="00E7413E" w:rsidRPr="00D23B32" w:rsidRDefault="00E7413E" w:rsidP="00D23B32">
      <w:pPr>
        <w:widowControl w:val="0"/>
        <w:autoSpaceDE w:val="0"/>
        <w:autoSpaceDN w:val="0"/>
        <w:adjustRightInd w:val="0"/>
        <w:rPr>
          <w:sz w:val="20"/>
        </w:rPr>
      </w:pPr>
      <w:r w:rsidRPr="00E7413E">
        <w:rPr>
          <w:sz w:val="20"/>
        </w:rPr>
        <w:t xml:space="preserve">                                                                                           (подпись)       (расшифровка подписи</w:t>
      </w:r>
      <w:r w:rsidR="00D23B32">
        <w:rPr>
          <w:sz w:val="20"/>
        </w:rPr>
        <w:t>)</w:t>
      </w:r>
    </w:p>
    <w:p w14:paraId="3E081598" w14:textId="77777777" w:rsidR="00E7413E" w:rsidRPr="00E7413E" w:rsidRDefault="00E7413E" w:rsidP="00E7413E">
      <w:pPr>
        <w:widowControl w:val="0"/>
        <w:autoSpaceDE w:val="0"/>
        <w:autoSpaceDN w:val="0"/>
        <w:adjustRightInd w:val="0"/>
        <w:jc w:val="right"/>
        <w:outlineLvl w:val="1"/>
        <w:rPr>
          <w:rFonts w:eastAsia="Calibri"/>
          <w:sz w:val="20"/>
          <w:lang w:eastAsia="en-US"/>
        </w:rPr>
      </w:pPr>
    </w:p>
    <w:p w14:paraId="57314C79" w14:textId="77777777" w:rsidR="00E7413E" w:rsidRPr="00E7413E" w:rsidRDefault="00E7413E" w:rsidP="00E7413E">
      <w:pPr>
        <w:widowControl w:val="0"/>
        <w:autoSpaceDE w:val="0"/>
        <w:autoSpaceDN w:val="0"/>
        <w:adjustRightInd w:val="0"/>
        <w:jc w:val="right"/>
        <w:outlineLvl w:val="1"/>
        <w:rPr>
          <w:rFonts w:eastAsia="Calibri"/>
          <w:sz w:val="20"/>
          <w:lang w:eastAsia="en-US"/>
        </w:rPr>
      </w:pPr>
    </w:p>
    <w:p w14:paraId="194F9926" w14:textId="77777777" w:rsidR="00E7413E" w:rsidRPr="00E7413E" w:rsidRDefault="00E7413E" w:rsidP="00E7413E">
      <w:pPr>
        <w:widowControl w:val="0"/>
        <w:autoSpaceDE w:val="0"/>
        <w:autoSpaceDN w:val="0"/>
        <w:adjustRightInd w:val="0"/>
        <w:jc w:val="right"/>
        <w:outlineLvl w:val="1"/>
        <w:rPr>
          <w:rFonts w:eastAsia="Calibri"/>
          <w:sz w:val="20"/>
          <w:lang w:eastAsia="en-US"/>
        </w:rPr>
      </w:pPr>
      <w:r w:rsidRPr="00E7413E">
        <w:rPr>
          <w:rFonts w:eastAsia="Calibri"/>
          <w:sz w:val="20"/>
          <w:lang w:eastAsia="en-US"/>
        </w:rPr>
        <w:t>Приложение 4</w:t>
      </w:r>
    </w:p>
    <w:p w14:paraId="1DB2FC75" w14:textId="77777777" w:rsidR="00E7413E" w:rsidRPr="00E7413E" w:rsidRDefault="00E7413E" w:rsidP="00E7413E">
      <w:pPr>
        <w:widowControl w:val="0"/>
        <w:autoSpaceDE w:val="0"/>
        <w:autoSpaceDN w:val="0"/>
        <w:adjustRightInd w:val="0"/>
        <w:ind w:left="5387"/>
        <w:jc w:val="right"/>
        <w:rPr>
          <w:rFonts w:eastAsia="Calibri"/>
          <w:sz w:val="20"/>
          <w:lang w:eastAsia="en-US"/>
        </w:rPr>
      </w:pPr>
      <w:r w:rsidRPr="00E7413E">
        <w:rPr>
          <w:rFonts w:eastAsia="Calibri"/>
          <w:sz w:val="20"/>
          <w:lang w:eastAsia="en-US"/>
        </w:rPr>
        <w:t xml:space="preserve">к Порядку обращения за пенсией </w:t>
      </w:r>
      <w:r w:rsidRPr="00E7413E">
        <w:rPr>
          <w:rFonts w:eastAsia="Calibri"/>
          <w:sz w:val="20"/>
          <w:lang w:eastAsia="en-US"/>
        </w:rPr>
        <w:br/>
        <w:t xml:space="preserve">за выслугу лет, ее назначения, перерасчета, выплаты, приостановления </w:t>
      </w:r>
      <w:r w:rsidRPr="00E7413E">
        <w:rPr>
          <w:rFonts w:eastAsia="Calibri"/>
          <w:sz w:val="20"/>
          <w:lang w:eastAsia="en-US"/>
        </w:rPr>
        <w:br/>
        <w:t xml:space="preserve">и возобновления, прекращения </w:t>
      </w:r>
      <w:r w:rsidRPr="00E7413E">
        <w:rPr>
          <w:rFonts w:eastAsia="Calibri"/>
          <w:sz w:val="20"/>
          <w:lang w:eastAsia="en-US"/>
        </w:rPr>
        <w:br/>
        <w:t>и восстановления, лицу, замещавшему муниципальную должность</w:t>
      </w:r>
    </w:p>
    <w:p w14:paraId="768BCA13" w14:textId="77777777" w:rsidR="00E7413E" w:rsidRPr="00E7413E" w:rsidRDefault="00E7413E" w:rsidP="00E7413E">
      <w:pPr>
        <w:widowControl w:val="0"/>
        <w:autoSpaceDE w:val="0"/>
        <w:autoSpaceDN w:val="0"/>
        <w:adjustRightInd w:val="0"/>
        <w:ind w:left="5387"/>
        <w:jc w:val="right"/>
        <w:rPr>
          <w:sz w:val="20"/>
        </w:rPr>
      </w:pPr>
    </w:p>
    <w:p w14:paraId="6BD4363B" w14:textId="77777777" w:rsidR="00E7413E" w:rsidRPr="00E7413E" w:rsidRDefault="00E7413E" w:rsidP="00E7413E">
      <w:pPr>
        <w:widowControl w:val="0"/>
        <w:autoSpaceDE w:val="0"/>
        <w:autoSpaceDN w:val="0"/>
        <w:adjustRightInd w:val="0"/>
        <w:jc w:val="right"/>
        <w:rPr>
          <w:rFonts w:eastAsia="Calibri"/>
          <w:sz w:val="20"/>
          <w:lang w:eastAsia="en-US"/>
        </w:rPr>
      </w:pPr>
    </w:p>
    <w:p w14:paraId="47317509" w14:textId="77777777" w:rsidR="00E7413E" w:rsidRPr="00E7413E" w:rsidRDefault="00E7413E" w:rsidP="00E7413E">
      <w:pPr>
        <w:widowControl w:val="0"/>
        <w:autoSpaceDE w:val="0"/>
        <w:autoSpaceDN w:val="0"/>
        <w:adjustRightInd w:val="0"/>
        <w:jc w:val="both"/>
        <w:rPr>
          <w:rFonts w:eastAsia="Calibri"/>
          <w:sz w:val="20"/>
          <w:lang w:eastAsia="en-US"/>
        </w:rPr>
      </w:pPr>
    </w:p>
    <w:p w14:paraId="4F63C0FF" w14:textId="77777777" w:rsidR="00E7413E" w:rsidRPr="00E7413E" w:rsidRDefault="00E7413E" w:rsidP="00E7413E">
      <w:pPr>
        <w:widowControl w:val="0"/>
        <w:autoSpaceDE w:val="0"/>
        <w:autoSpaceDN w:val="0"/>
        <w:adjustRightInd w:val="0"/>
        <w:jc w:val="center"/>
        <w:rPr>
          <w:sz w:val="20"/>
        </w:rPr>
      </w:pPr>
      <w:bookmarkStart w:id="19" w:name="Par476"/>
      <w:bookmarkEnd w:id="19"/>
      <w:r w:rsidRPr="00E7413E">
        <w:rPr>
          <w:sz w:val="20"/>
        </w:rPr>
        <w:t>ПРЕДСТАВЛЕНИЕ</w:t>
      </w:r>
    </w:p>
    <w:p w14:paraId="40EFD19A" w14:textId="77777777" w:rsidR="00E7413E" w:rsidRPr="00E7413E" w:rsidRDefault="00E7413E" w:rsidP="00E7413E">
      <w:pPr>
        <w:widowControl w:val="0"/>
        <w:autoSpaceDE w:val="0"/>
        <w:autoSpaceDN w:val="0"/>
        <w:adjustRightInd w:val="0"/>
        <w:jc w:val="center"/>
        <w:rPr>
          <w:sz w:val="20"/>
        </w:rPr>
      </w:pPr>
      <w:r w:rsidRPr="00E7413E">
        <w:rPr>
          <w:sz w:val="20"/>
        </w:rPr>
        <w:t>о назначении пенсии за выслугу лет</w:t>
      </w:r>
    </w:p>
    <w:p w14:paraId="4B48C80D" w14:textId="77777777" w:rsidR="00E7413E" w:rsidRPr="00E7413E" w:rsidRDefault="00E7413E" w:rsidP="00E7413E">
      <w:pPr>
        <w:widowControl w:val="0"/>
        <w:autoSpaceDE w:val="0"/>
        <w:autoSpaceDN w:val="0"/>
        <w:adjustRightInd w:val="0"/>
        <w:rPr>
          <w:sz w:val="20"/>
        </w:rPr>
      </w:pPr>
    </w:p>
    <w:p w14:paraId="422F8306" w14:textId="77777777" w:rsidR="00E7413E" w:rsidRPr="00E7413E" w:rsidRDefault="00E7413E" w:rsidP="00E7413E">
      <w:pPr>
        <w:widowControl w:val="0"/>
        <w:autoSpaceDE w:val="0"/>
        <w:autoSpaceDN w:val="0"/>
        <w:adjustRightInd w:val="0"/>
        <w:ind w:firstLine="567"/>
        <w:jc w:val="both"/>
        <w:rPr>
          <w:sz w:val="20"/>
        </w:rPr>
      </w:pPr>
      <w:r w:rsidRPr="00E7413E">
        <w:rPr>
          <w:sz w:val="20"/>
        </w:rPr>
        <w:t xml:space="preserve">В соответствии с </w:t>
      </w:r>
      <w:hyperlink r:id="rId26" w:history="1">
        <w:r w:rsidRPr="00E7413E">
          <w:rPr>
            <w:sz w:val="20"/>
          </w:rPr>
          <w:t>Законом</w:t>
        </w:r>
      </w:hyperlink>
      <w:r w:rsidRPr="00E7413E">
        <w:rPr>
          <w:sz w:val="20"/>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прошу назначить пенсию за выслугу лет к страховой пенсии по старости (инвалидности)</w:t>
      </w:r>
    </w:p>
    <w:p w14:paraId="33C25107" w14:textId="77777777" w:rsidR="00E7413E" w:rsidRPr="00E7413E" w:rsidRDefault="00E7413E" w:rsidP="00E7413E">
      <w:pPr>
        <w:widowControl w:val="0"/>
        <w:autoSpaceDE w:val="0"/>
        <w:autoSpaceDN w:val="0"/>
        <w:adjustRightInd w:val="0"/>
        <w:jc w:val="both"/>
        <w:rPr>
          <w:sz w:val="20"/>
        </w:rPr>
      </w:pPr>
      <w:r w:rsidRPr="00E7413E">
        <w:rPr>
          <w:sz w:val="20"/>
        </w:rPr>
        <w:t>_____________________________________________________________________________,</w:t>
      </w:r>
    </w:p>
    <w:p w14:paraId="40AB36D6" w14:textId="77777777" w:rsidR="00E7413E" w:rsidRPr="00E7413E" w:rsidRDefault="00E7413E" w:rsidP="00E7413E">
      <w:pPr>
        <w:widowControl w:val="0"/>
        <w:autoSpaceDE w:val="0"/>
        <w:autoSpaceDN w:val="0"/>
        <w:adjustRightInd w:val="0"/>
        <w:jc w:val="center"/>
        <w:rPr>
          <w:sz w:val="20"/>
        </w:rPr>
      </w:pPr>
      <w:r w:rsidRPr="00E7413E">
        <w:rPr>
          <w:sz w:val="20"/>
        </w:rPr>
        <w:t>(фамилия, имя, отчество)</w:t>
      </w:r>
    </w:p>
    <w:p w14:paraId="0363798D" w14:textId="77777777" w:rsidR="00E7413E" w:rsidRPr="00E7413E" w:rsidRDefault="00E7413E" w:rsidP="00E7413E">
      <w:pPr>
        <w:widowControl w:val="0"/>
        <w:autoSpaceDE w:val="0"/>
        <w:autoSpaceDN w:val="0"/>
        <w:adjustRightInd w:val="0"/>
        <w:rPr>
          <w:sz w:val="20"/>
        </w:rPr>
      </w:pPr>
      <w:r w:rsidRPr="00E7413E">
        <w:rPr>
          <w:sz w:val="20"/>
        </w:rPr>
        <w:t xml:space="preserve">замещавшему(ей) муниципальную должность </w:t>
      </w:r>
    </w:p>
    <w:p w14:paraId="1A3AC67B" w14:textId="77777777" w:rsidR="00E7413E" w:rsidRPr="00E7413E" w:rsidRDefault="00E7413E" w:rsidP="00E7413E">
      <w:pPr>
        <w:widowControl w:val="0"/>
        <w:autoSpaceDE w:val="0"/>
        <w:autoSpaceDN w:val="0"/>
        <w:adjustRightInd w:val="0"/>
        <w:rPr>
          <w:sz w:val="20"/>
        </w:rPr>
      </w:pPr>
      <w:r w:rsidRPr="00E7413E">
        <w:rPr>
          <w:sz w:val="20"/>
        </w:rPr>
        <w:t>_____________________________________________________________________________.</w:t>
      </w:r>
    </w:p>
    <w:p w14:paraId="5BDD0F42" w14:textId="77777777" w:rsidR="00E7413E" w:rsidRPr="00E7413E" w:rsidRDefault="00E7413E" w:rsidP="00E7413E">
      <w:pPr>
        <w:widowControl w:val="0"/>
        <w:autoSpaceDE w:val="0"/>
        <w:autoSpaceDN w:val="0"/>
        <w:adjustRightInd w:val="0"/>
        <w:jc w:val="center"/>
        <w:rPr>
          <w:sz w:val="20"/>
        </w:rPr>
      </w:pPr>
      <w:r w:rsidRPr="00E7413E">
        <w:rPr>
          <w:sz w:val="20"/>
        </w:rPr>
        <w:t>(наименование должности)</w:t>
      </w:r>
    </w:p>
    <w:p w14:paraId="4A9F481E" w14:textId="77777777" w:rsidR="00E7413E" w:rsidRPr="00E7413E" w:rsidRDefault="00E7413E" w:rsidP="00E7413E">
      <w:pPr>
        <w:widowControl w:val="0"/>
        <w:autoSpaceDE w:val="0"/>
        <w:autoSpaceDN w:val="0"/>
        <w:adjustRightInd w:val="0"/>
        <w:jc w:val="both"/>
        <w:rPr>
          <w:sz w:val="20"/>
        </w:rPr>
      </w:pPr>
      <w:r w:rsidRPr="00E7413E">
        <w:rPr>
          <w:sz w:val="20"/>
        </w:rPr>
        <w:t>Количество лет, месяцев, дней замещения муниципальной должности_________________.</w:t>
      </w:r>
    </w:p>
    <w:p w14:paraId="5B9E8B60" w14:textId="77777777" w:rsidR="00E7413E" w:rsidRPr="00E7413E" w:rsidRDefault="00E7413E" w:rsidP="00E7413E">
      <w:pPr>
        <w:widowControl w:val="0"/>
        <w:autoSpaceDE w:val="0"/>
        <w:autoSpaceDN w:val="0"/>
        <w:adjustRightInd w:val="0"/>
        <w:jc w:val="both"/>
        <w:rPr>
          <w:sz w:val="20"/>
        </w:rPr>
      </w:pPr>
    </w:p>
    <w:p w14:paraId="6C55D1F7" w14:textId="77777777" w:rsidR="00E7413E" w:rsidRPr="00E7413E" w:rsidRDefault="00E7413E" w:rsidP="00E7413E">
      <w:pPr>
        <w:widowControl w:val="0"/>
        <w:autoSpaceDE w:val="0"/>
        <w:autoSpaceDN w:val="0"/>
        <w:adjustRightInd w:val="0"/>
        <w:jc w:val="both"/>
        <w:rPr>
          <w:sz w:val="20"/>
        </w:rPr>
      </w:pPr>
      <w:r w:rsidRPr="00E7413E">
        <w:rPr>
          <w:sz w:val="20"/>
        </w:rPr>
        <w:t>Стаж муниципальной службы составляет _______ лет.</w:t>
      </w:r>
    </w:p>
    <w:p w14:paraId="3364E6BE" w14:textId="77777777" w:rsidR="00E7413E" w:rsidRPr="00E7413E" w:rsidRDefault="00E7413E" w:rsidP="00E7413E">
      <w:pPr>
        <w:widowControl w:val="0"/>
        <w:autoSpaceDE w:val="0"/>
        <w:autoSpaceDN w:val="0"/>
        <w:adjustRightInd w:val="0"/>
        <w:rPr>
          <w:sz w:val="20"/>
        </w:rPr>
      </w:pPr>
    </w:p>
    <w:p w14:paraId="40F4E429" w14:textId="77777777" w:rsidR="00E7413E" w:rsidRPr="00E7413E" w:rsidRDefault="00E7413E" w:rsidP="00E7413E">
      <w:pPr>
        <w:widowControl w:val="0"/>
        <w:autoSpaceDE w:val="0"/>
        <w:autoSpaceDN w:val="0"/>
        <w:adjustRightInd w:val="0"/>
        <w:rPr>
          <w:sz w:val="20"/>
        </w:rPr>
      </w:pPr>
      <w:r w:rsidRPr="00E7413E">
        <w:rPr>
          <w:sz w:val="20"/>
        </w:rPr>
        <w:t>Размер месячного должностного оклада для назначения пенсии за выслугу лет по ранее замещаемой должности составляет ________ руб.</w:t>
      </w:r>
    </w:p>
    <w:p w14:paraId="0DE1CA45" w14:textId="77777777" w:rsidR="00E7413E" w:rsidRPr="00E7413E" w:rsidRDefault="00E7413E" w:rsidP="00E7413E">
      <w:pPr>
        <w:widowControl w:val="0"/>
        <w:autoSpaceDE w:val="0"/>
        <w:autoSpaceDN w:val="0"/>
        <w:adjustRightInd w:val="0"/>
        <w:jc w:val="both"/>
        <w:rPr>
          <w:sz w:val="20"/>
        </w:rPr>
      </w:pPr>
    </w:p>
    <w:p w14:paraId="2A197696" w14:textId="77777777" w:rsidR="00E7413E" w:rsidRPr="00E7413E" w:rsidRDefault="00E7413E" w:rsidP="00E7413E">
      <w:pPr>
        <w:widowControl w:val="0"/>
        <w:autoSpaceDE w:val="0"/>
        <w:autoSpaceDN w:val="0"/>
        <w:adjustRightInd w:val="0"/>
        <w:jc w:val="both"/>
        <w:rPr>
          <w:sz w:val="20"/>
        </w:rPr>
      </w:pPr>
      <w:r w:rsidRPr="00E7413E">
        <w:rPr>
          <w:sz w:val="20"/>
        </w:rPr>
        <w:t xml:space="preserve">Кратность месячных должностных окладов по ранее замещаемой должности, исчисленная в соответствии с </w:t>
      </w:r>
      <w:hyperlink r:id="rId27" w:history="1">
        <w:r w:rsidRPr="00E7413E">
          <w:rPr>
            <w:sz w:val="20"/>
          </w:rPr>
          <w:t xml:space="preserve">частью 1 статьи </w:t>
        </w:r>
      </w:hyperlink>
      <w:r w:rsidRPr="00E7413E">
        <w:rPr>
          <w:sz w:val="20"/>
        </w:rPr>
        <w:t>1 Закона, ____________.</w:t>
      </w:r>
    </w:p>
    <w:p w14:paraId="2DE710D7" w14:textId="77777777" w:rsidR="00E7413E" w:rsidRPr="00E7413E" w:rsidRDefault="00E7413E" w:rsidP="00E7413E">
      <w:pPr>
        <w:widowControl w:val="0"/>
        <w:autoSpaceDE w:val="0"/>
        <w:autoSpaceDN w:val="0"/>
        <w:adjustRightInd w:val="0"/>
        <w:rPr>
          <w:sz w:val="20"/>
        </w:rPr>
      </w:pPr>
    </w:p>
    <w:p w14:paraId="147DD25D" w14:textId="77777777" w:rsidR="00E7413E" w:rsidRPr="00E7413E" w:rsidRDefault="00E7413E" w:rsidP="00E7413E">
      <w:pPr>
        <w:widowControl w:val="0"/>
        <w:autoSpaceDE w:val="0"/>
        <w:autoSpaceDN w:val="0"/>
        <w:adjustRightInd w:val="0"/>
        <w:rPr>
          <w:sz w:val="20"/>
        </w:rPr>
      </w:pPr>
      <w:r w:rsidRPr="00E7413E">
        <w:rPr>
          <w:sz w:val="20"/>
        </w:rPr>
        <w:t>Дата прекращения полномочий по муниципальной должности "___" ___________ 20___ г.</w:t>
      </w:r>
    </w:p>
    <w:p w14:paraId="39FBED7D" w14:textId="77777777" w:rsidR="00E7413E" w:rsidRPr="00E7413E" w:rsidRDefault="00E7413E" w:rsidP="00E7413E">
      <w:pPr>
        <w:widowControl w:val="0"/>
        <w:autoSpaceDE w:val="0"/>
        <w:autoSpaceDN w:val="0"/>
        <w:adjustRightInd w:val="0"/>
        <w:rPr>
          <w:sz w:val="20"/>
        </w:rPr>
      </w:pPr>
    </w:p>
    <w:p w14:paraId="10D294A0" w14:textId="77777777" w:rsidR="00E7413E" w:rsidRPr="00E7413E" w:rsidRDefault="00E7413E" w:rsidP="00E7413E">
      <w:pPr>
        <w:widowControl w:val="0"/>
        <w:autoSpaceDE w:val="0"/>
        <w:autoSpaceDN w:val="0"/>
        <w:adjustRightInd w:val="0"/>
        <w:jc w:val="both"/>
        <w:rPr>
          <w:sz w:val="20"/>
        </w:rPr>
      </w:pPr>
      <w:r w:rsidRPr="00E7413E">
        <w:rPr>
          <w:sz w:val="20"/>
        </w:rPr>
        <w:t xml:space="preserve">Основание освобождения от муниципальной должности </w:t>
      </w:r>
    </w:p>
    <w:p w14:paraId="799C8B26" w14:textId="77777777" w:rsidR="00E7413E" w:rsidRPr="00E7413E" w:rsidRDefault="00E7413E" w:rsidP="00E7413E">
      <w:pPr>
        <w:widowControl w:val="0"/>
        <w:autoSpaceDE w:val="0"/>
        <w:autoSpaceDN w:val="0"/>
        <w:adjustRightInd w:val="0"/>
        <w:jc w:val="both"/>
        <w:rPr>
          <w:sz w:val="20"/>
        </w:rPr>
      </w:pPr>
      <w:r w:rsidRPr="00E7413E">
        <w:rPr>
          <w:sz w:val="20"/>
        </w:rPr>
        <w:t>_____________________________________________________________________________</w:t>
      </w:r>
    </w:p>
    <w:p w14:paraId="05932685" w14:textId="77777777" w:rsidR="00E7413E" w:rsidRPr="00E7413E" w:rsidRDefault="00E7413E" w:rsidP="00E7413E">
      <w:pPr>
        <w:widowControl w:val="0"/>
        <w:autoSpaceDE w:val="0"/>
        <w:autoSpaceDN w:val="0"/>
        <w:adjustRightInd w:val="0"/>
        <w:jc w:val="both"/>
        <w:rPr>
          <w:sz w:val="20"/>
        </w:rPr>
      </w:pPr>
    </w:p>
    <w:p w14:paraId="79397D93" w14:textId="77777777" w:rsidR="00E7413E" w:rsidRPr="00E7413E" w:rsidRDefault="00E7413E" w:rsidP="00E7413E">
      <w:pPr>
        <w:widowControl w:val="0"/>
        <w:autoSpaceDE w:val="0"/>
        <w:autoSpaceDN w:val="0"/>
        <w:adjustRightInd w:val="0"/>
        <w:ind w:firstLine="567"/>
        <w:jc w:val="both"/>
        <w:rPr>
          <w:sz w:val="20"/>
        </w:rPr>
      </w:pPr>
      <w:r w:rsidRPr="00E7413E">
        <w:rPr>
          <w:sz w:val="20"/>
        </w:rPr>
        <w:t>К представлению приложены:</w:t>
      </w:r>
    </w:p>
    <w:p w14:paraId="2D9378A0" w14:textId="77777777" w:rsidR="00E7413E" w:rsidRPr="00E7413E" w:rsidRDefault="00E7413E" w:rsidP="00E7413E">
      <w:pPr>
        <w:widowControl w:val="0"/>
        <w:autoSpaceDE w:val="0"/>
        <w:autoSpaceDN w:val="0"/>
        <w:adjustRightInd w:val="0"/>
        <w:jc w:val="both"/>
        <w:rPr>
          <w:sz w:val="20"/>
        </w:rPr>
      </w:pPr>
      <w:r w:rsidRPr="00E7413E">
        <w:rPr>
          <w:sz w:val="20"/>
        </w:rPr>
        <w:t>1) заявление о назначении пенсии за выслугу лет;</w:t>
      </w:r>
    </w:p>
    <w:p w14:paraId="0D874E4C" w14:textId="77777777" w:rsidR="00E7413E" w:rsidRPr="00E7413E" w:rsidRDefault="00E7413E" w:rsidP="00E7413E">
      <w:pPr>
        <w:widowControl w:val="0"/>
        <w:autoSpaceDE w:val="0"/>
        <w:autoSpaceDN w:val="0"/>
        <w:adjustRightInd w:val="0"/>
        <w:jc w:val="both"/>
        <w:rPr>
          <w:sz w:val="20"/>
        </w:rPr>
      </w:pPr>
      <w:r w:rsidRPr="00E7413E">
        <w:rPr>
          <w:sz w:val="20"/>
        </w:rPr>
        <w:t>2) справка о размере месячного должностного оклада;</w:t>
      </w:r>
    </w:p>
    <w:p w14:paraId="1AD3679E" w14:textId="77777777" w:rsidR="00E7413E" w:rsidRPr="00E7413E" w:rsidRDefault="00E7413E" w:rsidP="00E7413E">
      <w:pPr>
        <w:widowControl w:val="0"/>
        <w:autoSpaceDE w:val="0"/>
        <w:autoSpaceDN w:val="0"/>
        <w:adjustRightInd w:val="0"/>
        <w:jc w:val="both"/>
        <w:rPr>
          <w:sz w:val="20"/>
        </w:rPr>
      </w:pPr>
      <w:r w:rsidRPr="00E7413E">
        <w:rPr>
          <w:sz w:val="20"/>
        </w:rPr>
        <w:t xml:space="preserve">3) справка по определению стажа муниципальной службы для назначения пенсии </w:t>
      </w:r>
      <w:r w:rsidRPr="00E7413E">
        <w:rPr>
          <w:sz w:val="20"/>
        </w:rPr>
        <w:br/>
        <w:t>за выслугу лет;</w:t>
      </w:r>
    </w:p>
    <w:p w14:paraId="3B3AE01B" w14:textId="77777777" w:rsidR="00E7413E" w:rsidRPr="00E7413E" w:rsidRDefault="00E7413E" w:rsidP="00E7413E">
      <w:pPr>
        <w:widowControl w:val="0"/>
        <w:autoSpaceDE w:val="0"/>
        <w:autoSpaceDN w:val="0"/>
        <w:adjustRightInd w:val="0"/>
        <w:jc w:val="both"/>
        <w:rPr>
          <w:sz w:val="20"/>
        </w:rPr>
      </w:pPr>
      <w:r w:rsidRPr="00E7413E">
        <w:rPr>
          <w:sz w:val="20"/>
        </w:rPr>
        <w:t xml:space="preserve">4) справка территориального органа Фонда пенсионного и социального страхования Российской Федерации, выплачивающего страховую пенсию, о назначении страховой пенсии по старости (инвалидности) с указанием федерального закона, в соответствии </w:t>
      </w:r>
      <w:r w:rsidRPr="00E7413E">
        <w:rPr>
          <w:sz w:val="20"/>
        </w:rPr>
        <w:br/>
      </w:r>
      <w:r w:rsidRPr="00E7413E">
        <w:rPr>
          <w:sz w:val="20"/>
        </w:rPr>
        <w:lastRenderedPageBreak/>
        <w:t>с которым она назначена, и периода, на который назначена указанная страховая пенсия;</w:t>
      </w:r>
    </w:p>
    <w:p w14:paraId="5CB43F21" w14:textId="77777777" w:rsidR="00E7413E" w:rsidRPr="00E7413E" w:rsidRDefault="00E7413E" w:rsidP="00E7413E">
      <w:pPr>
        <w:widowControl w:val="0"/>
        <w:autoSpaceDE w:val="0"/>
        <w:autoSpaceDN w:val="0"/>
        <w:adjustRightInd w:val="0"/>
        <w:jc w:val="both"/>
        <w:rPr>
          <w:sz w:val="20"/>
        </w:rPr>
      </w:pPr>
      <w:r w:rsidRPr="00E7413E">
        <w:rPr>
          <w:sz w:val="20"/>
        </w:rPr>
        <w:t>5) копия правового акта об освобождении от муниципальной должности;</w:t>
      </w:r>
    </w:p>
    <w:p w14:paraId="09E6AE3B" w14:textId="77777777" w:rsidR="00E7413E" w:rsidRPr="00E7413E" w:rsidRDefault="00E7413E" w:rsidP="00E7413E">
      <w:pPr>
        <w:widowControl w:val="0"/>
        <w:autoSpaceDE w:val="0"/>
        <w:autoSpaceDN w:val="0"/>
        <w:adjustRightInd w:val="0"/>
        <w:jc w:val="both"/>
        <w:rPr>
          <w:sz w:val="20"/>
        </w:rPr>
      </w:pPr>
      <w:r w:rsidRPr="00E7413E">
        <w:rPr>
          <w:sz w:val="20"/>
        </w:rPr>
        <w:t xml:space="preserve">6) копия трудовой книжки и (или) сведений о трудовой деятельности, оформленные </w:t>
      </w:r>
      <w:r w:rsidRPr="00E7413E">
        <w:rPr>
          <w:sz w:val="20"/>
        </w:rPr>
        <w:br/>
        <w:t>в установленном законодательством порядке;</w:t>
      </w:r>
    </w:p>
    <w:p w14:paraId="71B6CDB8" w14:textId="77777777" w:rsidR="00E7413E" w:rsidRPr="00E7413E" w:rsidRDefault="00E7413E" w:rsidP="00E7413E">
      <w:pPr>
        <w:widowControl w:val="0"/>
        <w:autoSpaceDE w:val="0"/>
        <w:autoSpaceDN w:val="0"/>
        <w:adjustRightInd w:val="0"/>
        <w:jc w:val="both"/>
        <w:rPr>
          <w:sz w:val="20"/>
        </w:rPr>
      </w:pPr>
      <w:r w:rsidRPr="00E7413E">
        <w:rPr>
          <w:sz w:val="20"/>
        </w:rPr>
        <w:t>7) документы, подтверждающие периоды, включаемые в стаж муниципальной службы для назначения пенсии за выслугу лет;</w:t>
      </w:r>
    </w:p>
    <w:p w14:paraId="0CFF0635" w14:textId="77777777" w:rsidR="00E7413E" w:rsidRPr="00E7413E" w:rsidRDefault="00E7413E" w:rsidP="00E7413E">
      <w:pPr>
        <w:widowControl w:val="0"/>
        <w:jc w:val="both"/>
        <w:rPr>
          <w:sz w:val="20"/>
        </w:rPr>
      </w:pPr>
      <w:r w:rsidRPr="00E7413E">
        <w:rPr>
          <w:sz w:val="20"/>
        </w:rPr>
        <w:t>8) копия страхового свидетельства обязательного пенсионного страхования, содержащего страховой номер индивидуального лицевого счета, или документа, подтверждающего регистрацию в системе индивидуального (персонифицированного) учета;</w:t>
      </w:r>
    </w:p>
    <w:p w14:paraId="2E9DC432" w14:textId="77777777" w:rsidR="00E7413E" w:rsidRPr="00E7413E" w:rsidRDefault="00E7413E" w:rsidP="00E7413E">
      <w:pPr>
        <w:widowControl w:val="0"/>
        <w:jc w:val="both"/>
        <w:rPr>
          <w:sz w:val="20"/>
        </w:rPr>
      </w:pPr>
      <w:r w:rsidRPr="00E7413E">
        <w:rPr>
          <w:sz w:val="20"/>
        </w:rPr>
        <w:t>9) справка о наличии (отсутствии) судимости и (или) факта уголовного преследования либо о прекращении уголовного преследования;</w:t>
      </w:r>
    </w:p>
    <w:p w14:paraId="757C7AB1" w14:textId="77777777" w:rsidR="00E7413E" w:rsidRPr="00E7413E" w:rsidRDefault="00E7413E" w:rsidP="00E7413E">
      <w:pPr>
        <w:widowControl w:val="0"/>
        <w:jc w:val="both"/>
        <w:rPr>
          <w:sz w:val="20"/>
        </w:rPr>
      </w:pPr>
      <w:r w:rsidRPr="00E7413E">
        <w:rPr>
          <w:sz w:val="20"/>
        </w:rPr>
        <w:t xml:space="preserve">10) сведения территориального органа Фонда пенсионного и социального страхования Российской Федерации о состоянии индивидуального лицевого счета застрахованного лица; </w:t>
      </w:r>
    </w:p>
    <w:p w14:paraId="437BD1E9" w14:textId="77777777" w:rsidR="00E7413E" w:rsidRPr="00E7413E" w:rsidRDefault="00E7413E" w:rsidP="00E7413E">
      <w:pPr>
        <w:widowControl w:val="0"/>
        <w:jc w:val="both"/>
        <w:rPr>
          <w:sz w:val="20"/>
        </w:rPr>
      </w:pPr>
      <w:r w:rsidRPr="00E7413E">
        <w:rPr>
          <w:sz w:val="20"/>
        </w:rPr>
        <w:t>11) документы, подтверждающие нахождение лица, замещавшего муниципальную должность, в отпуске по уходу за каждым ребенком до достижения им установленного законом возраста.</w:t>
      </w:r>
    </w:p>
    <w:p w14:paraId="0030A9FF" w14:textId="77777777" w:rsidR="00E7413E" w:rsidRPr="00E7413E" w:rsidRDefault="00E7413E" w:rsidP="00E7413E">
      <w:pPr>
        <w:widowControl w:val="0"/>
        <w:jc w:val="both"/>
        <w:rPr>
          <w:sz w:val="20"/>
        </w:rPr>
      </w:pPr>
    </w:p>
    <w:p w14:paraId="65F640A6" w14:textId="77777777" w:rsidR="00E7413E" w:rsidRPr="00E7413E" w:rsidRDefault="00E7413E" w:rsidP="00E7413E">
      <w:pPr>
        <w:widowControl w:val="0"/>
        <w:autoSpaceDE w:val="0"/>
        <w:autoSpaceDN w:val="0"/>
        <w:adjustRightInd w:val="0"/>
        <w:jc w:val="both"/>
        <w:rPr>
          <w:sz w:val="20"/>
        </w:rPr>
      </w:pPr>
    </w:p>
    <w:p w14:paraId="331B162B" w14:textId="77777777" w:rsidR="00E7413E" w:rsidRPr="00E7413E" w:rsidRDefault="00E7413E" w:rsidP="00E7413E">
      <w:pPr>
        <w:widowControl w:val="0"/>
        <w:autoSpaceDE w:val="0"/>
        <w:autoSpaceDN w:val="0"/>
        <w:adjustRightInd w:val="0"/>
        <w:jc w:val="both"/>
        <w:rPr>
          <w:sz w:val="20"/>
        </w:rPr>
      </w:pPr>
    </w:p>
    <w:p w14:paraId="312E4D22" w14:textId="77777777" w:rsidR="00E7413E" w:rsidRPr="00E7413E" w:rsidRDefault="00E7413E" w:rsidP="00E7413E">
      <w:pPr>
        <w:widowControl w:val="0"/>
        <w:autoSpaceDE w:val="0"/>
        <w:autoSpaceDN w:val="0"/>
        <w:adjustRightInd w:val="0"/>
        <w:rPr>
          <w:sz w:val="20"/>
        </w:rPr>
      </w:pPr>
      <w:r w:rsidRPr="00E7413E">
        <w:rPr>
          <w:sz w:val="20"/>
        </w:rPr>
        <w:t>Глава муниципального района Сыктывдинский»-</w:t>
      </w:r>
    </w:p>
    <w:p w14:paraId="5851DF33" w14:textId="77777777" w:rsidR="00E7413E" w:rsidRPr="00E7413E" w:rsidRDefault="00E7413E" w:rsidP="00E7413E">
      <w:pPr>
        <w:widowControl w:val="0"/>
        <w:autoSpaceDE w:val="0"/>
        <w:autoSpaceDN w:val="0"/>
        <w:adjustRightInd w:val="0"/>
        <w:jc w:val="both"/>
        <w:rPr>
          <w:sz w:val="20"/>
        </w:rPr>
      </w:pPr>
      <w:r w:rsidRPr="00E7413E">
        <w:rPr>
          <w:sz w:val="20"/>
        </w:rPr>
        <w:t>руководитель администрации                       _____________ ______________________</w:t>
      </w:r>
    </w:p>
    <w:p w14:paraId="57EC9D2A" w14:textId="77777777" w:rsidR="00E7413E" w:rsidRPr="00E7413E" w:rsidRDefault="00E7413E" w:rsidP="00E7413E">
      <w:pPr>
        <w:widowControl w:val="0"/>
        <w:autoSpaceDE w:val="0"/>
        <w:autoSpaceDN w:val="0"/>
        <w:adjustRightInd w:val="0"/>
        <w:jc w:val="both"/>
        <w:rPr>
          <w:sz w:val="20"/>
        </w:rPr>
      </w:pPr>
      <w:r w:rsidRPr="00E7413E">
        <w:rPr>
          <w:sz w:val="20"/>
        </w:rPr>
        <w:t xml:space="preserve">                                                                          (подпись)            (расшифровка подписи)</w:t>
      </w:r>
    </w:p>
    <w:p w14:paraId="2B5634D8" w14:textId="77777777" w:rsidR="00E7413E" w:rsidRPr="00E7413E" w:rsidRDefault="00E7413E" w:rsidP="00E7413E">
      <w:pPr>
        <w:widowControl w:val="0"/>
        <w:autoSpaceDE w:val="0"/>
        <w:autoSpaceDN w:val="0"/>
        <w:adjustRightInd w:val="0"/>
        <w:rPr>
          <w:sz w:val="20"/>
        </w:rPr>
      </w:pPr>
      <w:r w:rsidRPr="00E7413E">
        <w:rPr>
          <w:sz w:val="20"/>
        </w:rPr>
        <w:t>Штамп</w:t>
      </w:r>
    </w:p>
    <w:p w14:paraId="22EF6DAA" w14:textId="1BCC0989" w:rsidR="00E7413E" w:rsidRPr="00D23B32" w:rsidRDefault="00E7413E" w:rsidP="00D23B32">
      <w:pPr>
        <w:widowControl w:val="0"/>
        <w:autoSpaceDE w:val="0"/>
        <w:autoSpaceDN w:val="0"/>
        <w:adjustRightInd w:val="0"/>
        <w:rPr>
          <w:sz w:val="20"/>
        </w:rPr>
      </w:pPr>
      <w:r w:rsidRPr="00E7413E">
        <w:rPr>
          <w:sz w:val="20"/>
        </w:rPr>
        <w:t>Дата _________</w:t>
      </w:r>
    </w:p>
    <w:p w14:paraId="564EDC56" w14:textId="77777777" w:rsidR="00E7413E" w:rsidRPr="00E7413E" w:rsidRDefault="00E7413E" w:rsidP="00E7413E">
      <w:pPr>
        <w:widowControl w:val="0"/>
        <w:autoSpaceDE w:val="0"/>
        <w:autoSpaceDN w:val="0"/>
        <w:adjustRightInd w:val="0"/>
        <w:jc w:val="right"/>
        <w:outlineLvl w:val="1"/>
        <w:rPr>
          <w:rFonts w:eastAsia="Calibri"/>
          <w:sz w:val="20"/>
          <w:lang w:eastAsia="en-US"/>
        </w:rPr>
      </w:pPr>
    </w:p>
    <w:p w14:paraId="1F3357C3" w14:textId="77777777" w:rsidR="00E7413E" w:rsidRPr="00E7413E" w:rsidRDefault="00E7413E" w:rsidP="00D23B32">
      <w:pPr>
        <w:widowControl w:val="0"/>
        <w:autoSpaceDE w:val="0"/>
        <w:autoSpaceDN w:val="0"/>
        <w:adjustRightInd w:val="0"/>
        <w:outlineLvl w:val="1"/>
        <w:rPr>
          <w:rFonts w:eastAsia="Calibri"/>
          <w:sz w:val="20"/>
          <w:lang w:eastAsia="en-US"/>
        </w:rPr>
      </w:pPr>
    </w:p>
    <w:p w14:paraId="0FBA9C4C" w14:textId="77777777" w:rsidR="00E7413E" w:rsidRPr="00E7413E" w:rsidRDefault="00E7413E" w:rsidP="00E7413E">
      <w:pPr>
        <w:widowControl w:val="0"/>
        <w:autoSpaceDE w:val="0"/>
        <w:autoSpaceDN w:val="0"/>
        <w:adjustRightInd w:val="0"/>
        <w:jc w:val="right"/>
        <w:outlineLvl w:val="1"/>
        <w:rPr>
          <w:rFonts w:eastAsia="Calibri"/>
          <w:sz w:val="20"/>
          <w:lang w:eastAsia="en-US"/>
        </w:rPr>
      </w:pPr>
      <w:r w:rsidRPr="00E7413E">
        <w:rPr>
          <w:rFonts w:eastAsia="Calibri"/>
          <w:sz w:val="20"/>
          <w:lang w:eastAsia="en-US"/>
        </w:rPr>
        <w:t>Приложение 5</w:t>
      </w:r>
    </w:p>
    <w:p w14:paraId="050ADBE4" w14:textId="5B4F69A3" w:rsidR="00E7413E" w:rsidRPr="00E7413E" w:rsidRDefault="00E7413E" w:rsidP="00E7413E">
      <w:pPr>
        <w:widowControl w:val="0"/>
        <w:autoSpaceDE w:val="0"/>
        <w:autoSpaceDN w:val="0"/>
        <w:adjustRightInd w:val="0"/>
        <w:ind w:left="5387"/>
        <w:jc w:val="right"/>
        <w:rPr>
          <w:rFonts w:eastAsia="Calibri"/>
          <w:sz w:val="20"/>
          <w:lang w:eastAsia="en-US"/>
        </w:rPr>
      </w:pPr>
      <w:r w:rsidRPr="00E7413E">
        <w:rPr>
          <w:rFonts w:eastAsia="Calibri"/>
          <w:sz w:val="20"/>
          <w:lang w:eastAsia="en-US"/>
        </w:rPr>
        <w:t xml:space="preserve">к Порядку обращения за пенсией </w:t>
      </w:r>
      <w:r w:rsidRPr="00E7413E">
        <w:rPr>
          <w:rFonts w:eastAsia="Calibri"/>
          <w:sz w:val="20"/>
          <w:lang w:eastAsia="en-US"/>
        </w:rPr>
        <w:br/>
        <w:t xml:space="preserve">за выслугу лет, ее назначения, перерасчета, выплаты, приостановления </w:t>
      </w:r>
      <w:r w:rsidRPr="00E7413E">
        <w:rPr>
          <w:rFonts w:eastAsia="Calibri"/>
          <w:sz w:val="20"/>
          <w:lang w:eastAsia="en-US"/>
        </w:rPr>
        <w:br/>
        <w:t xml:space="preserve">и возобновления, прекращения </w:t>
      </w:r>
      <w:r w:rsidRPr="00E7413E">
        <w:rPr>
          <w:rFonts w:eastAsia="Calibri"/>
          <w:sz w:val="20"/>
          <w:lang w:eastAsia="en-US"/>
        </w:rPr>
        <w:br/>
        <w:t>и восстановления, лицу, замещавшему муниципальную должность</w:t>
      </w:r>
    </w:p>
    <w:p w14:paraId="0CA269DC" w14:textId="77777777" w:rsidR="00E7413E" w:rsidRPr="00E7413E" w:rsidRDefault="00E7413E" w:rsidP="00E7413E">
      <w:pPr>
        <w:widowControl w:val="0"/>
        <w:autoSpaceDE w:val="0"/>
        <w:autoSpaceDN w:val="0"/>
        <w:adjustRightInd w:val="0"/>
        <w:jc w:val="center"/>
        <w:rPr>
          <w:b/>
          <w:sz w:val="20"/>
        </w:rPr>
      </w:pPr>
      <w:bookmarkStart w:id="20" w:name="Par753"/>
      <w:bookmarkEnd w:id="20"/>
      <w:r w:rsidRPr="00E7413E">
        <w:rPr>
          <w:b/>
          <w:sz w:val="20"/>
        </w:rPr>
        <w:t xml:space="preserve">Коми Республикаын «Сыктывдін» </w:t>
      </w:r>
    </w:p>
    <w:p w14:paraId="4DC3E0F5" w14:textId="10946B15" w:rsidR="00E7413E" w:rsidRPr="00E7413E" w:rsidRDefault="00DB337D" w:rsidP="00E7413E">
      <w:pPr>
        <w:contextualSpacing/>
        <w:jc w:val="center"/>
        <w:rPr>
          <w:b/>
          <w:bCs/>
          <w:sz w:val="20"/>
        </w:rPr>
      </w:pPr>
      <w:r w:rsidRPr="00E7413E">
        <w:rPr>
          <w:noProof/>
          <w:sz w:val="20"/>
        </w:rPr>
        <w:drawing>
          <wp:anchor distT="0" distB="0" distL="6401435" distR="6401435" simplePos="0" relativeHeight="251653120" behindDoc="0" locked="0" layoutInCell="1" allowOverlap="1" wp14:anchorId="2CF0862C" wp14:editId="64D0F0DF">
            <wp:simplePos x="0" y="0"/>
            <wp:positionH relativeFrom="page">
              <wp:posOffset>3316605</wp:posOffset>
            </wp:positionH>
            <wp:positionV relativeFrom="paragraph">
              <wp:posOffset>289560</wp:posOffset>
            </wp:positionV>
            <wp:extent cx="810260" cy="991870"/>
            <wp:effectExtent l="0" t="0" r="8890" b="0"/>
            <wp:wrapTopAndBottom/>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0260" cy="9918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7413E" w:rsidRPr="00E7413E">
        <w:rPr>
          <w:b/>
          <w:sz w:val="20"/>
        </w:rPr>
        <w:t>муниципальнӧй районса администрациялӧн</w:t>
      </w:r>
      <w:r w:rsidR="00E7413E" w:rsidRPr="00E7413E">
        <w:rPr>
          <w:b/>
          <w:bCs/>
          <w:sz w:val="20"/>
        </w:rPr>
        <w:t xml:space="preserve"> </w:t>
      </w:r>
    </w:p>
    <w:p w14:paraId="6E99EE25" w14:textId="4ECE4DB5" w:rsidR="00E7413E" w:rsidRPr="00E7413E" w:rsidRDefault="00000000" w:rsidP="00E7413E">
      <w:pPr>
        <w:pStyle w:val="1"/>
        <w:contextualSpacing/>
        <w:rPr>
          <w:b/>
          <w:sz w:val="20"/>
        </w:rPr>
      </w:pPr>
      <w:r>
        <w:rPr>
          <w:noProof/>
          <w:sz w:val="20"/>
        </w:rPr>
        <w:pict w14:anchorId="63D60073">
          <v:line id="Прямая соединительная линия 5" o:spid="_x0000_s2051"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"/>
        </w:pict>
      </w:r>
      <w:r w:rsidR="00E7413E" w:rsidRPr="00E7413E">
        <w:rPr>
          <w:b/>
          <w:sz w:val="20"/>
        </w:rPr>
        <w:t>ТШÖКТÖМ</w:t>
      </w:r>
    </w:p>
    <w:p w14:paraId="2251E4CC" w14:textId="77777777" w:rsidR="00E7413E" w:rsidRPr="00E7413E" w:rsidRDefault="00E7413E" w:rsidP="00E7413E">
      <w:pPr>
        <w:pStyle w:val="1"/>
        <w:contextualSpacing/>
        <w:rPr>
          <w:b/>
          <w:sz w:val="20"/>
        </w:rPr>
      </w:pPr>
      <w:r w:rsidRPr="00E7413E">
        <w:rPr>
          <w:b/>
          <w:sz w:val="20"/>
        </w:rPr>
        <w:t>РАСПОРЯЖЕНИЕ</w:t>
      </w:r>
    </w:p>
    <w:p w14:paraId="3AC33A8E" w14:textId="77777777" w:rsidR="00E7413E" w:rsidRPr="00E7413E" w:rsidRDefault="00E7413E" w:rsidP="00E7413E">
      <w:pPr>
        <w:contextualSpacing/>
        <w:jc w:val="center"/>
        <w:rPr>
          <w:b/>
          <w:sz w:val="20"/>
        </w:rPr>
      </w:pPr>
      <w:r w:rsidRPr="00E7413E">
        <w:rPr>
          <w:b/>
          <w:sz w:val="20"/>
        </w:rPr>
        <w:t xml:space="preserve">администрации муниципального района </w:t>
      </w:r>
    </w:p>
    <w:p w14:paraId="6EAA2842" w14:textId="77777777" w:rsidR="00E7413E" w:rsidRPr="00E7413E" w:rsidRDefault="00E7413E" w:rsidP="00E7413E">
      <w:pPr>
        <w:contextualSpacing/>
        <w:jc w:val="center"/>
        <w:rPr>
          <w:b/>
          <w:sz w:val="20"/>
        </w:rPr>
      </w:pPr>
      <w:r w:rsidRPr="00E7413E">
        <w:rPr>
          <w:b/>
          <w:sz w:val="20"/>
        </w:rPr>
        <w:t>«Сыктывдинский» Республики Коми</w:t>
      </w:r>
    </w:p>
    <w:p w14:paraId="10D7618B" w14:textId="77777777" w:rsidR="00E7413E" w:rsidRPr="00E7413E" w:rsidRDefault="00E7413E" w:rsidP="00E7413E">
      <w:pPr>
        <w:jc w:val="both"/>
        <w:rPr>
          <w:sz w:val="20"/>
        </w:rPr>
      </w:pPr>
      <w:r w:rsidRPr="00E7413E">
        <w:rPr>
          <w:sz w:val="20"/>
        </w:rPr>
        <w:t xml:space="preserve"> </w:t>
      </w:r>
    </w:p>
    <w:p w14:paraId="31C5C4D3" w14:textId="77777777" w:rsidR="00E7413E" w:rsidRPr="00E7413E" w:rsidRDefault="00E7413E" w:rsidP="00E7413E">
      <w:pPr>
        <w:jc w:val="both"/>
        <w:rPr>
          <w:sz w:val="20"/>
        </w:rPr>
      </w:pPr>
    </w:p>
    <w:p w14:paraId="0B1C9664" w14:textId="77777777" w:rsidR="00E7413E" w:rsidRPr="00E7413E" w:rsidRDefault="00E7413E" w:rsidP="00E7413E">
      <w:pPr>
        <w:jc w:val="both"/>
        <w:rPr>
          <w:sz w:val="20"/>
        </w:rPr>
      </w:pPr>
      <w:r w:rsidRPr="00E7413E">
        <w:rPr>
          <w:sz w:val="20"/>
        </w:rPr>
        <w:t xml:space="preserve">от ____________ года    </w:t>
      </w:r>
      <w:r w:rsidRPr="00E7413E">
        <w:rPr>
          <w:sz w:val="20"/>
        </w:rPr>
        <w:tab/>
      </w:r>
      <w:r w:rsidRPr="00E7413E">
        <w:rPr>
          <w:sz w:val="20"/>
        </w:rPr>
        <w:tab/>
      </w:r>
      <w:r w:rsidRPr="00E7413E">
        <w:rPr>
          <w:sz w:val="20"/>
        </w:rPr>
        <w:tab/>
      </w:r>
      <w:r w:rsidRPr="00E7413E">
        <w:rPr>
          <w:sz w:val="20"/>
        </w:rPr>
        <w:tab/>
      </w:r>
      <w:r w:rsidRPr="00E7413E">
        <w:rPr>
          <w:sz w:val="20"/>
        </w:rPr>
        <w:tab/>
        <w:t xml:space="preserve">                                           № ____ - р</w:t>
      </w:r>
    </w:p>
    <w:p w14:paraId="62C23598" w14:textId="77777777" w:rsidR="00E7413E" w:rsidRPr="00E7413E" w:rsidRDefault="00E7413E" w:rsidP="00E7413E">
      <w:pPr>
        <w:jc w:val="both"/>
        <w:rPr>
          <w:sz w:val="20"/>
        </w:rPr>
      </w:pPr>
    </w:p>
    <w:p w14:paraId="4F8EFC0F" w14:textId="77777777" w:rsidR="00E7413E" w:rsidRPr="00E7413E" w:rsidRDefault="00E7413E" w:rsidP="00E7413E">
      <w:pPr>
        <w:widowControl w:val="0"/>
        <w:autoSpaceDE w:val="0"/>
        <w:autoSpaceDN w:val="0"/>
        <w:adjustRightInd w:val="0"/>
        <w:jc w:val="center"/>
        <w:rPr>
          <w:sz w:val="20"/>
        </w:rPr>
      </w:pPr>
    </w:p>
    <w:p w14:paraId="3B689E3F" w14:textId="77777777" w:rsidR="00E7413E" w:rsidRPr="00E7413E" w:rsidRDefault="00E7413E" w:rsidP="00E7413E">
      <w:pPr>
        <w:widowControl w:val="0"/>
        <w:autoSpaceDE w:val="0"/>
        <w:autoSpaceDN w:val="0"/>
        <w:adjustRightInd w:val="0"/>
        <w:rPr>
          <w:sz w:val="20"/>
        </w:rPr>
      </w:pPr>
      <w:r w:rsidRPr="00E7413E">
        <w:rPr>
          <w:sz w:val="20"/>
        </w:rPr>
        <w:t>О назначении пенсии за выслугу лет</w:t>
      </w:r>
    </w:p>
    <w:p w14:paraId="378BA5B6" w14:textId="77777777" w:rsidR="00E7413E" w:rsidRPr="00E7413E" w:rsidRDefault="00E7413E" w:rsidP="00E7413E">
      <w:pPr>
        <w:widowControl w:val="0"/>
        <w:autoSpaceDE w:val="0"/>
        <w:autoSpaceDN w:val="0"/>
        <w:adjustRightInd w:val="0"/>
        <w:rPr>
          <w:sz w:val="20"/>
        </w:rPr>
      </w:pPr>
    </w:p>
    <w:p w14:paraId="03611442" w14:textId="77777777" w:rsidR="00E7413E" w:rsidRPr="00E7413E" w:rsidRDefault="00E7413E" w:rsidP="00E7413E">
      <w:pPr>
        <w:widowControl w:val="0"/>
        <w:autoSpaceDE w:val="0"/>
        <w:autoSpaceDN w:val="0"/>
        <w:adjustRightInd w:val="0"/>
        <w:ind w:firstLine="567"/>
        <w:jc w:val="both"/>
        <w:rPr>
          <w:sz w:val="20"/>
        </w:rPr>
      </w:pPr>
      <w:r w:rsidRPr="00E7413E">
        <w:rPr>
          <w:sz w:val="20"/>
        </w:rPr>
        <w:t xml:space="preserve">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назначить с ______ _____________  20 __ года пенсию </w:t>
      </w:r>
      <w:r w:rsidRPr="00E7413E">
        <w:rPr>
          <w:sz w:val="20"/>
        </w:rPr>
        <w:br/>
        <w:t>за выслугу лет</w:t>
      </w:r>
    </w:p>
    <w:p w14:paraId="3E52D2FC" w14:textId="77777777" w:rsidR="00E7413E" w:rsidRPr="00E7413E" w:rsidRDefault="00E7413E" w:rsidP="00E7413E">
      <w:pPr>
        <w:widowControl w:val="0"/>
        <w:autoSpaceDE w:val="0"/>
        <w:autoSpaceDN w:val="0"/>
        <w:adjustRightInd w:val="0"/>
        <w:rPr>
          <w:sz w:val="20"/>
        </w:rPr>
      </w:pPr>
    </w:p>
    <w:p w14:paraId="0A74F16E" w14:textId="77777777" w:rsidR="00E7413E" w:rsidRPr="00E7413E" w:rsidRDefault="00E7413E" w:rsidP="00E7413E">
      <w:pPr>
        <w:widowControl w:val="0"/>
        <w:autoSpaceDE w:val="0"/>
        <w:autoSpaceDN w:val="0"/>
        <w:adjustRightInd w:val="0"/>
        <w:rPr>
          <w:sz w:val="20"/>
        </w:rPr>
      </w:pPr>
      <w:r w:rsidRPr="00E7413E">
        <w:rPr>
          <w:sz w:val="20"/>
        </w:rPr>
        <w:t>______________________________________________________________________,</w:t>
      </w:r>
    </w:p>
    <w:p w14:paraId="435EC14F" w14:textId="77777777" w:rsidR="00E7413E" w:rsidRPr="00E7413E" w:rsidRDefault="00E7413E" w:rsidP="00E7413E">
      <w:pPr>
        <w:widowControl w:val="0"/>
        <w:autoSpaceDE w:val="0"/>
        <w:autoSpaceDN w:val="0"/>
        <w:adjustRightInd w:val="0"/>
        <w:jc w:val="center"/>
        <w:rPr>
          <w:sz w:val="20"/>
        </w:rPr>
      </w:pPr>
      <w:r w:rsidRPr="00E7413E">
        <w:rPr>
          <w:sz w:val="20"/>
        </w:rPr>
        <w:t>(фамилия, имя, отчество)</w:t>
      </w:r>
    </w:p>
    <w:p w14:paraId="252ABDF5" w14:textId="77777777" w:rsidR="00E7413E" w:rsidRPr="00E7413E" w:rsidRDefault="00E7413E" w:rsidP="00E7413E">
      <w:pPr>
        <w:widowControl w:val="0"/>
        <w:autoSpaceDE w:val="0"/>
        <w:autoSpaceDN w:val="0"/>
        <w:adjustRightInd w:val="0"/>
        <w:rPr>
          <w:sz w:val="20"/>
        </w:rPr>
      </w:pPr>
    </w:p>
    <w:p w14:paraId="73C613B4" w14:textId="77777777" w:rsidR="00E7413E" w:rsidRPr="00E7413E" w:rsidRDefault="00E7413E" w:rsidP="00E7413E">
      <w:pPr>
        <w:widowControl w:val="0"/>
        <w:autoSpaceDE w:val="0"/>
        <w:autoSpaceDN w:val="0"/>
        <w:adjustRightInd w:val="0"/>
        <w:rPr>
          <w:sz w:val="20"/>
        </w:rPr>
      </w:pPr>
      <w:r w:rsidRPr="00E7413E">
        <w:rPr>
          <w:sz w:val="20"/>
        </w:rPr>
        <w:t>замещавшему(ей) муниципальную должность</w:t>
      </w:r>
    </w:p>
    <w:p w14:paraId="10EEC6F8" w14:textId="77777777" w:rsidR="00E7413E" w:rsidRPr="00E7413E" w:rsidRDefault="00E7413E" w:rsidP="00E7413E">
      <w:pPr>
        <w:widowControl w:val="0"/>
        <w:autoSpaceDE w:val="0"/>
        <w:autoSpaceDN w:val="0"/>
        <w:adjustRightInd w:val="0"/>
        <w:rPr>
          <w:sz w:val="20"/>
        </w:rPr>
      </w:pPr>
    </w:p>
    <w:p w14:paraId="3353E532" w14:textId="77777777" w:rsidR="00E7413E" w:rsidRPr="00E7413E" w:rsidRDefault="00E7413E" w:rsidP="00E7413E">
      <w:pPr>
        <w:widowControl w:val="0"/>
        <w:autoSpaceDE w:val="0"/>
        <w:autoSpaceDN w:val="0"/>
        <w:adjustRightInd w:val="0"/>
        <w:rPr>
          <w:sz w:val="20"/>
        </w:rPr>
      </w:pPr>
      <w:r w:rsidRPr="00E7413E">
        <w:rPr>
          <w:sz w:val="20"/>
        </w:rPr>
        <w:t>___________________________________________________________________________.</w:t>
      </w:r>
    </w:p>
    <w:p w14:paraId="348C857C" w14:textId="77777777" w:rsidR="00E7413E" w:rsidRPr="00E7413E" w:rsidRDefault="00E7413E" w:rsidP="00E7413E">
      <w:pPr>
        <w:widowControl w:val="0"/>
        <w:autoSpaceDE w:val="0"/>
        <w:autoSpaceDN w:val="0"/>
        <w:adjustRightInd w:val="0"/>
        <w:jc w:val="center"/>
        <w:rPr>
          <w:sz w:val="20"/>
        </w:rPr>
      </w:pPr>
      <w:r w:rsidRPr="00E7413E">
        <w:rPr>
          <w:sz w:val="20"/>
        </w:rPr>
        <w:t>(наименование должности)</w:t>
      </w:r>
    </w:p>
    <w:p w14:paraId="0DE9A31E" w14:textId="77777777" w:rsidR="00E7413E" w:rsidRPr="00E7413E" w:rsidRDefault="00E7413E" w:rsidP="00E7413E">
      <w:pPr>
        <w:widowControl w:val="0"/>
        <w:autoSpaceDE w:val="0"/>
        <w:autoSpaceDN w:val="0"/>
        <w:adjustRightInd w:val="0"/>
        <w:rPr>
          <w:sz w:val="20"/>
        </w:rPr>
      </w:pPr>
    </w:p>
    <w:p w14:paraId="57236ACC" w14:textId="77777777" w:rsidR="00E7413E" w:rsidRPr="00E7413E" w:rsidRDefault="00E7413E" w:rsidP="00E7413E">
      <w:pPr>
        <w:widowControl w:val="0"/>
        <w:autoSpaceDE w:val="0"/>
        <w:autoSpaceDN w:val="0"/>
        <w:adjustRightInd w:val="0"/>
        <w:rPr>
          <w:sz w:val="20"/>
        </w:rPr>
      </w:pPr>
      <w:r w:rsidRPr="00E7413E">
        <w:rPr>
          <w:sz w:val="20"/>
        </w:rPr>
        <w:t>в размере ___________ руб. __________ коп.</w:t>
      </w:r>
    </w:p>
    <w:p w14:paraId="04C4F718" w14:textId="77777777" w:rsidR="00E7413E" w:rsidRPr="00E7413E" w:rsidRDefault="00E7413E" w:rsidP="00E7413E">
      <w:pPr>
        <w:widowControl w:val="0"/>
        <w:autoSpaceDE w:val="0"/>
        <w:autoSpaceDN w:val="0"/>
        <w:adjustRightInd w:val="0"/>
        <w:rPr>
          <w:sz w:val="20"/>
        </w:rPr>
      </w:pPr>
    </w:p>
    <w:p w14:paraId="1348052D" w14:textId="77777777" w:rsidR="00E7413E" w:rsidRPr="00E7413E" w:rsidRDefault="00E7413E" w:rsidP="00E7413E">
      <w:pPr>
        <w:widowControl w:val="0"/>
        <w:autoSpaceDE w:val="0"/>
        <w:autoSpaceDN w:val="0"/>
        <w:adjustRightInd w:val="0"/>
        <w:rPr>
          <w:sz w:val="20"/>
        </w:rPr>
      </w:pPr>
    </w:p>
    <w:p w14:paraId="4CFB3E54" w14:textId="77777777" w:rsidR="00E7413E" w:rsidRPr="00E7413E" w:rsidRDefault="00E7413E" w:rsidP="00E7413E">
      <w:pPr>
        <w:widowControl w:val="0"/>
        <w:autoSpaceDE w:val="0"/>
        <w:autoSpaceDN w:val="0"/>
        <w:adjustRightInd w:val="0"/>
        <w:rPr>
          <w:sz w:val="20"/>
        </w:rPr>
      </w:pPr>
      <w:r w:rsidRPr="00E7413E">
        <w:rPr>
          <w:sz w:val="20"/>
        </w:rPr>
        <w:t xml:space="preserve">Выплачивать пенсию за выслугу лет с учетом районного коэффициента в размере </w:t>
      </w:r>
    </w:p>
    <w:p w14:paraId="5D92F215" w14:textId="77777777" w:rsidR="00E7413E" w:rsidRPr="00E7413E" w:rsidRDefault="00E7413E" w:rsidP="00E7413E">
      <w:pPr>
        <w:widowControl w:val="0"/>
        <w:autoSpaceDE w:val="0"/>
        <w:autoSpaceDN w:val="0"/>
        <w:adjustRightInd w:val="0"/>
        <w:rPr>
          <w:sz w:val="20"/>
        </w:rPr>
      </w:pPr>
    </w:p>
    <w:p w14:paraId="695DFA1A" w14:textId="77777777" w:rsidR="00E7413E" w:rsidRPr="00E7413E" w:rsidRDefault="00E7413E" w:rsidP="00E7413E">
      <w:pPr>
        <w:widowControl w:val="0"/>
        <w:autoSpaceDE w:val="0"/>
        <w:autoSpaceDN w:val="0"/>
        <w:adjustRightInd w:val="0"/>
        <w:rPr>
          <w:sz w:val="20"/>
        </w:rPr>
      </w:pPr>
      <w:r w:rsidRPr="00E7413E">
        <w:rPr>
          <w:sz w:val="20"/>
        </w:rPr>
        <w:t xml:space="preserve">___________ руб. __________ коп., в том числе _______руб. _______ коп. – районный </w:t>
      </w:r>
    </w:p>
    <w:p w14:paraId="5550958E" w14:textId="77777777" w:rsidR="00E7413E" w:rsidRPr="00E7413E" w:rsidRDefault="00E7413E" w:rsidP="00E7413E">
      <w:pPr>
        <w:widowControl w:val="0"/>
        <w:autoSpaceDE w:val="0"/>
        <w:autoSpaceDN w:val="0"/>
        <w:adjustRightInd w:val="0"/>
        <w:rPr>
          <w:sz w:val="20"/>
        </w:rPr>
      </w:pPr>
    </w:p>
    <w:p w14:paraId="0F8647D3" w14:textId="77777777" w:rsidR="00E7413E" w:rsidRPr="00E7413E" w:rsidRDefault="00E7413E" w:rsidP="00E7413E">
      <w:pPr>
        <w:widowControl w:val="0"/>
        <w:autoSpaceDE w:val="0"/>
        <w:autoSpaceDN w:val="0"/>
        <w:adjustRightInd w:val="0"/>
        <w:rPr>
          <w:sz w:val="20"/>
        </w:rPr>
      </w:pPr>
      <w:r w:rsidRPr="00E7413E">
        <w:rPr>
          <w:sz w:val="20"/>
        </w:rPr>
        <w:t>коэффициент.</w:t>
      </w:r>
    </w:p>
    <w:p w14:paraId="2D7E17F6" w14:textId="77777777" w:rsidR="00E7413E" w:rsidRPr="00E7413E" w:rsidRDefault="00E7413E" w:rsidP="00E7413E">
      <w:pPr>
        <w:widowControl w:val="0"/>
        <w:autoSpaceDE w:val="0"/>
        <w:autoSpaceDN w:val="0"/>
        <w:adjustRightInd w:val="0"/>
        <w:rPr>
          <w:sz w:val="20"/>
        </w:rPr>
      </w:pPr>
    </w:p>
    <w:p w14:paraId="5969F595" w14:textId="77777777" w:rsidR="00E7413E" w:rsidRPr="00E7413E" w:rsidRDefault="00E7413E" w:rsidP="00E7413E">
      <w:pPr>
        <w:widowControl w:val="0"/>
        <w:autoSpaceDE w:val="0"/>
        <w:autoSpaceDN w:val="0"/>
        <w:adjustRightInd w:val="0"/>
        <w:rPr>
          <w:sz w:val="20"/>
        </w:rPr>
      </w:pPr>
      <w:r w:rsidRPr="00E7413E">
        <w:rPr>
          <w:sz w:val="20"/>
        </w:rPr>
        <w:t>Глава муниципального района Сыктывдинский»-</w:t>
      </w:r>
    </w:p>
    <w:p w14:paraId="50FF3E54" w14:textId="77777777" w:rsidR="00E7413E" w:rsidRPr="00E7413E" w:rsidRDefault="00E7413E" w:rsidP="00E7413E">
      <w:pPr>
        <w:widowControl w:val="0"/>
        <w:autoSpaceDE w:val="0"/>
        <w:autoSpaceDN w:val="0"/>
        <w:adjustRightInd w:val="0"/>
        <w:rPr>
          <w:sz w:val="20"/>
        </w:rPr>
      </w:pPr>
      <w:r w:rsidRPr="00E7413E">
        <w:rPr>
          <w:sz w:val="20"/>
        </w:rPr>
        <w:t>руководитель администрации                       _______________ _____________________</w:t>
      </w:r>
    </w:p>
    <w:p w14:paraId="425F2029" w14:textId="1715EB5E" w:rsidR="00E7413E" w:rsidRPr="00D23B32" w:rsidRDefault="00E7413E" w:rsidP="00D23B32">
      <w:pPr>
        <w:widowControl w:val="0"/>
        <w:autoSpaceDE w:val="0"/>
        <w:autoSpaceDN w:val="0"/>
        <w:adjustRightInd w:val="0"/>
        <w:rPr>
          <w:sz w:val="20"/>
        </w:rPr>
      </w:pPr>
      <w:r w:rsidRPr="00E7413E">
        <w:rPr>
          <w:sz w:val="20"/>
        </w:rPr>
        <w:t xml:space="preserve">                                                                                       (подпись)               (расшифровка подписи</w:t>
      </w:r>
      <w:r w:rsidR="00D23B32">
        <w:rPr>
          <w:sz w:val="20"/>
        </w:rPr>
        <w:t>)</w:t>
      </w:r>
    </w:p>
    <w:p w14:paraId="5661A58D" w14:textId="77777777" w:rsidR="00E7413E" w:rsidRPr="00E7413E" w:rsidRDefault="00E7413E" w:rsidP="00E7413E">
      <w:pPr>
        <w:widowControl w:val="0"/>
        <w:autoSpaceDE w:val="0"/>
        <w:autoSpaceDN w:val="0"/>
        <w:adjustRightInd w:val="0"/>
        <w:jc w:val="right"/>
        <w:outlineLvl w:val="1"/>
        <w:rPr>
          <w:rFonts w:eastAsia="Calibri"/>
          <w:sz w:val="20"/>
          <w:lang w:eastAsia="en-US"/>
        </w:rPr>
      </w:pPr>
      <w:r w:rsidRPr="00E7413E">
        <w:rPr>
          <w:rFonts w:eastAsia="Calibri"/>
          <w:sz w:val="20"/>
          <w:lang w:eastAsia="en-US"/>
        </w:rPr>
        <w:t>Приложение 6</w:t>
      </w:r>
    </w:p>
    <w:p w14:paraId="7B18F832" w14:textId="77777777" w:rsidR="00E7413E" w:rsidRPr="00E7413E" w:rsidRDefault="00E7413E" w:rsidP="00E7413E">
      <w:pPr>
        <w:widowControl w:val="0"/>
        <w:autoSpaceDE w:val="0"/>
        <w:autoSpaceDN w:val="0"/>
        <w:adjustRightInd w:val="0"/>
        <w:ind w:left="5387"/>
        <w:jc w:val="right"/>
        <w:rPr>
          <w:rFonts w:eastAsia="Calibri"/>
          <w:sz w:val="20"/>
          <w:lang w:eastAsia="en-US"/>
        </w:rPr>
      </w:pPr>
      <w:r w:rsidRPr="00E7413E">
        <w:rPr>
          <w:rFonts w:eastAsia="Calibri"/>
          <w:sz w:val="20"/>
          <w:lang w:eastAsia="en-US"/>
        </w:rPr>
        <w:t xml:space="preserve">к Порядку обращения за пенсией </w:t>
      </w:r>
      <w:r w:rsidRPr="00E7413E">
        <w:rPr>
          <w:rFonts w:eastAsia="Calibri"/>
          <w:sz w:val="20"/>
          <w:lang w:eastAsia="en-US"/>
        </w:rPr>
        <w:br/>
        <w:t xml:space="preserve">за выслугу лет, ее назначения, перерасчета, выплаты, приостановления </w:t>
      </w:r>
      <w:r w:rsidRPr="00E7413E">
        <w:rPr>
          <w:rFonts w:eastAsia="Calibri"/>
          <w:sz w:val="20"/>
          <w:lang w:eastAsia="en-US"/>
        </w:rPr>
        <w:br/>
        <w:t xml:space="preserve">и возобновления, прекращения </w:t>
      </w:r>
      <w:r w:rsidRPr="00E7413E">
        <w:rPr>
          <w:rFonts w:eastAsia="Calibri"/>
          <w:sz w:val="20"/>
          <w:lang w:eastAsia="en-US"/>
        </w:rPr>
        <w:br/>
        <w:t>и восстановления, лицу, замещавшему муниципальную должность</w:t>
      </w:r>
    </w:p>
    <w:p w14:paraId="07F69E8A" w14:textId="77777777" w:rsidR="00E7413E" w:rsidRPr="00E7413E" w:rsidRDefault="00E7413E" w:rsidP="00E7413E">
      <w:pPr>
        <w:contextualSpacing/>
        <w:jc w:val="center"/>
        <w:rPr>
          <w:b/>
          <w:sz w:val="20"/>
        </w:rPr>
      </w:pPr>
      <w:r w:rsidRPr="00E7413E">
        <w:rPr>
          <w:noProof/>
          <w:sz w:val="20"/>
        </w:rPr>
        <w:drawing>
          <wp:anchor distT="0" distB="0" distL="6401435" distR="6401435" simplePos="0" relativeHeight="251654144" behindDoc="0" locked="0" layoutInCell="1" allowOverlap="1" wp14:anchorId="1825F51F" wp14:editId="3EB57E24">
            <wp:simplePos x="0" y="0"/>
            <wp:positionH relativeFrom="page">
              <wp:posOffset>3277235</wp:posOffset>
            </wp:positionH>
            <wp:positionV relativeFrom="paragraph">
              <wp:posOffset>207010</wp:posOffset>
            </wp:positionV>
            <wp:extent cx="810260" cy="991870"/>
            <wp:effectExtent l="0" t="0" r="8890" b="0"/>
            <wp:wrapTopAndBottom/>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0260" cy="9918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7413E">
        <w:rPr>
          <w:b/>
          <w:sz w:val="20"/>
        </w:rPr>
        <w:t xml:space="preserve">Коми Республикаын «Сыктывдін» </w:t>
      </w:r>
    </w:p>
    <w:p w14:paraId="1B2CB7BA" w14:textId="77777777" w:rsidR="00E7413E" w:rsidRPr="00E7413E" w:rsidRDefault="00E7413E" w:rsidP="00E7413E">
      <w:pPr>
        <w:contextualSpacing/>
        <w:jc w:val="center"/>
        <w:rPr>
          <w:b/>
          <w:bCs/>
          <w:sz w:val="20"/>
        </w:rPr>
      </w:pPr>
      <w:r w:rsidRPr="00E7413E">
        <w:rPr>
          <w:b/>
          <w:sz w:val="20"/>
        </w:rPr>
        <w:t>муниципальнӧй районса администрациялӧн</w:t>
      </w:r>
      <w:r w:rsidRPr="00E7413E">
        <w:rPr>
          <w:b/>
          <w:bCs/>
          <w:sz w:val="20"/>
        </w:rPr>
        <w:t xml:space="preserve"> </w:t>
      </w:r>
    </w:p>
    <w:p w14:paraId="1D9118C3" w14:textId="363BBB6C" w:rsidR="00E7413E" w:rsidRPr="00E7413E" w:rsidRDefault="00000000" w:rsidP="00E7413E">
      <w:pPr>
        <w:pStyle w:val="1"/>
        <w:contextualSpacing/>
        <w:rPr>
          <w:b/>
          <w:sz w:val="20"/>
        </w:rPr>
      </w:pPr>
      <w:r>
        <w:rPr>
          <w:noProof/>
          <w:sz w:val="20"/>
        </w:rPr>
        <w:pict w14:anchorId="5D821537">
          <v:line id="Прямая соединительная линия 8" o:spid="_x0000_s2050"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"/>
        </w:pict>
      </w:r>
      <w:r w:rsidR="00E7413E" w:rsidRPr="00E7413E">
        <w:rPr>
          <w:b/>
          <w:sz w:val="20"/>
        </w:rPr>
        <w:t>ТШÖКТÖМ</w:t>
      </w:r>
    </w:p>
    <w:p w14:paraId="626FC189" w14:textId="77777777" w:rsidR="00E7413E" w:rsidRPr="00E7413E" w:rsidRDefault="00E7413E" w:rsidP="00E7413E">
      <w:pPr>
        <w:pStyle w:val="1"/>
        <w:contextualSpacing/>
        <w:rPr>
          <w:b/>
          <w:sz w:val="20"/>
        </w:rPr>
      </w:pPr>
      <w:r w:rsidRPr="00E7413E">
        <w:rPr>
          <w:b/>
          <w:sz w:val="20"/>
        </w:rPr>
        <w:t>РАСПОРЯЖЕНИЕ</w:t>
      </w:r>
    </w:p>
    <w:p w14:paraId="746096A8" w14:textId="77777777" w:rsidR="00E7413E" w:rsidRPr="00E7413E" w:rsidRDefault="00E7413E" w:rsidP="00E7413E">
      <w:pPr>
        <w:contextualSpacing/>
        <w:jc w:val="center"/>
        <w:rPr>
          <w:b/>
          <w:sz w:val="20"/>
        </w:rPr>
      </w:pPr>
      <w:r w:rsidRPr="00E7413E">
        <w:rPr>
          <w:b/>
          <w:sz w:val="20"/>
        </w:rPr>
        <w:t xml:space="preserve">администрации муниципального района </w:t>
      </w:r>
    </w:p>
    <w:p w14:paraId="3880AED5" w14:textId="77777777" w:rsidR="00E7413E" w:rsidRPr="00E7413E" w:rsidRDefault="00E7413E" w:rsidP="00E7413E">
      <w:pPr>
        <w:contextualSpacing/>
        <w:jc w:val="center"/>
        <w:rPr>
          <w:b/>
          <w:sz w:val="20"/>
        </w:rPr>
      </w:pPr>
      <w:r w:rsidRPr="00E7413E">
        <w:rPr>
          <w:b/>
          <w:sz w:val="20"/>
        </w:rPr>
        <w:t>«Сыктывдинский» Республики Коми</w:t>
      </w:r>
    </w:p>
    <w:p w14:paraId="3BBFE856" w14:textId="77777777" w:rsidR="00E7413E" w:rsidRPr="00E7413E" w:rsidRDefault="00E7413E" w:rsidP="00E7413E">
      <w:pPr>
        <w:jc w:val="both"/>
        <w:rPr>
          <w:sz w:val="20"/>
        </w:rPr>
      </w:pPr>
      <w:r w:rsidRPr="00E7413E">
        <w:rPr>
          <w:sz w:val="20"/>
        </w:rPr>
        <w:t xml:space="preserve"> </w:t>
      </w:r>
    </w:p>
    <w:p w14:paraId="4C41059B" w14:textId="77777777" w:rsidR="00E7413E" w:rsidRPr="00E7413E" w:rsidRDefault="00E7413E" w:rsidP="00E7413E">
      <w:pPr>
        <w:jc w:val="both"/>
        <w:rPr>
          <w:sz w:val="20"/>
        </w:rPr>
      </w:pPr>
    </w:p>
    <w:p w14:paraId="7580E764" w14:textId="77777777" w:rsidR="00E7413E" w:rsidRPr="00E7413E" w:rsidRDefault="00E7413E" w:rsidP="00E7413E">
      <w:pPr>
        <w:jc w:val="both"/>
        <w:rPr>
          <w:sz w:val="20"/>
        </w:rPr>
      </w:pPr>
      <w:r w:rsidRPr="00E7413E">
        <w:rPr>
          <w:sz w:val="20"/>
        </w:rPr>
        <w:t xml:space="preserve">от ____________ года    </w:t>
      </w:r>
      <w:r w:rsidRPr="00E7413E">
        <w:rPr>
          <w:sz w:val="20"/>
        </w:rPr>
        <w:tab/>
      </w:r>
      <w:r w:rsidRPr="00E7413E">
        <w:rPr>
          <w:sz w:val="20"/>
        </w:rPr>
        <w:tab/>
      </w:r>
      <w:r w:rsidRPr="00E7413E">
        <w:rPr>
          <w:sz w:val="20"/>
        </w:rPr>
        <w:tab/>
      </w:r>
      <w:r w:rsidRPr="00E7413E">
        <w:rPr>
          <w:sz w:val="20"/>
        </w:rPr>
        <w:tab/>
      </w:r>
      <w:r w:rsidRPr="00E7413E">
        <w:rPr>
          <w:sz w:val="20"/>
        </w:rPr>
        <w:tab/>
        <w:t xml:space="preserve">                                           № ____ - р</w:t>
      </w:r>
    </w:p>
    <w:p w14:paraId="6D39F098" w14:textId="77777777" w:rsidR="00E7413E" w:rsidRPr="00E7413E" w:rsidRDefault="00E7413E" w:rsidP="00E7413E">
      <w:pPr>
        <w:widowControl w:val="0"/>
        <w:autoSpaceDE w:val="0"/>
        <w:autoSpaceDN w:val="0"/>
        <w:adjustRightInd w:val="0"/>
        <w:rPr>
          <w:sz w:val="20"/>
        </w:rPr>
      </w:pPr>
    </w:p>
    <w:p w14:paraId="62CFEE6E" w14:textId="77777777" w:rsidR="00E7413E" w:rsidRPr="00E7413E" w:rsidRDefault="00E7413E" w:rsidP="00E7413E">
      <w:pPr>
        <w:widowControl w:val="0"/>
        <w:autoSpaceDE w:val="0"/>
        <w:autoSpaceDN w:val="0"/>
        <w:adjustRightInd w:val="0"/>
        <w:rPr>
          <w:sz w:val="20"/>
        </w:rPr>
      </w:pPr>
      <w:r w:rsidRPr="00E7413E">
        <w:rPr>
          <w:sz w:val="20"/>
        </w:rPr>
        <w:t>О приостановлении (возобновлении),</w:t>
      </w:r>
    </w:p>
    <w:p w14:paraId="5DFACB80" w14:textId="77777777" w:rsidR="00E7413E" w:rsidRPr="00E7413E" w:rsidRDefault="00E7413E" w:rsidP="00E7413E">
      <w:pPr>
        <w:widowControl w:val="0"/>
        <w:autoSpaceDE w:val="0"/>
        <w:autoSpaceDN w:val="0"/>
        <w:adjustRightInd w:val="0"/>
        <w:rPr>
          <w:sz w:val="20"/>
        </w:rPr>
      </w:pPr>
      <w:r w:rsidRPr="00E7413E">
        <w:rPr>
          <w:sz w:val="20"/>
        </w:rPr>
        <w:t>прекращении (восстановлении)</w:t>
      </w:r>
    </w:p>
    <w:p w14:paraId="795DC9A9" w14:textId="77777777" w:rsidR="00E7413E" w:rsidRPr="00E7413E" w:rsidRDefault="00E7413E" w:rsidP="00E7413E">
      <w:pPr>
        <w:widowControl w:val="0"/>
        <w:autoSpaceDE w:val="0"/>
        <w:autoSpaceDN w:val="0"/>
        <w:adjustRightInd w:val="0"/>
        <w:rPr>
          <w:sz w:val="20"/>
        </w:rPr>
      </w:pPr>
      <w:r w:rsidRPr="00E7413E">
        <w:rPr>
          <w:sz w:val="20"/>
        </w:rPr>
        <w:t>выплаты пенсии за выслугу лет</w:t>
      </w:r>
    </w:p>
    <w:p w14:paraId="1E0E4245" w14:textId="77777777" w:rsidR="00E7413E" w:rsidRPr="00E7413E" w:rsidRDefault="00E7413E" w:rsidP="00E7413E">
      <w:pPr>
        <w:widowControl w:val="0"/>
        <w:autoSpaceDE w:val="0"/>
        <w:autoSpaceDN w:val="0"/>
        <w:adjustRightInd w:val="0"/>
        <w:jc w:val="center"/>
        <w:rPr>
          <w:sz w:val="20"/>
        </w:rPr>
      </w:pPr>
    </w:p>
    <w:p w14:paraId="24111DDF" w14:textId="77777777" w:rsidR="00E7413E" w:rsidRPr="00E7413E" w:rsidRDefault="00E7413E" w:rsidP="00E7413E">
      <w:pPr>
        <w:widowControl w:val="0"/>
        <w:autoSpaceDE w:val="0"/>
        <w:autoSpaceDN w:val="0"/>
        <w:adjustRightInd w:val="0"/>
        <w:rPr>
          <w:sz w:val="20"/>
        </w:rPr>
      </w:pPr>
      <w:r w:rsidRPr="00E7413E">
        <w:rPr>
          <w:sz w:val="20"/>
        </w:rPr>
        <w:t>__________________________________________________________________________,</w:t>
      </w:r>
    </w:p>
    <w:p w14:paraId="3FB3AE75" w14:textId="77777777" w:rsidR="00E7413E" w:rsidRPr="00E7413E" w:rsidRDefault="00E7413E" w:rsidP="00E7413E">
      <w:pPr>
        <w:widowControl w:val="0"/>
        <w:autoSpaceDE w:val="0"/>
        <w:autoSpaceDN w:val="0"/>
        <w:adjustRightInd w:val="0"/>
        <w:jc w:val="center"/>
        <w:rPr>
          <w:sz w:val="20"/>
        </w:rPr>
      </w:pPr>
      <w:r w:rsidRPr="00E7413E">
        <w:rPr>
          <w:sz w:val="20"/>
        </w:rPr>
        <w:t>(фамилия, имя, отчество)</w:t>
      </w:r>
    </w:p>
    <w:p w14:paraId="6B388C0D" w14:textId="77777777" w:rsidR="00E7413E" w:rsidRPr="00E7413E" w:rsidRDefault="00E7413E" w:rsidP="00E7413E">
      <w:pPr>
        <w:widowControl w:val="0"/>
        <w:autoSpaceDE w:val="0"/>
        <w:autoSpaceDN w:val="0"/>
        <w:adjustRightInd w:val="0"/>
        <w:rPr>
          <w:sz w:val="20"/>
        </w:rPr>
      </w:pPr>
    </w:p>
    <w:p w14:paraId="7361CED9" w14:textId="77777777" w:rsidR="00E7413E" w:rsidRPr="00E7413E" w:rsidRDefault="00E7413E" w:rsidP="00E7413E">
      <w:pPr>
        <w:widowControl w:val="0"/>
        <w:autoSpaceDE w:val="0"/>
        <w:autoSpaceDN w:val="0"/>
        <w:adjustRightInd w:val="0"/>
        <w:rPr>
          <w:sz w:val="20"/>
        </w:rPr>
      </w:pPr>
      <w:r w:rsidRPr="00E7413E">
        <w:rPr>
          <w:sz w:val="20"/>
        </w:rPr>
        <w:t>замещавшему(ей) муниципальную должность</w:t>
      </w:r>
    </w:p>
    <w:p w14:paraId="0A494C0D" w14:textId="77777777" w:rsidR="00E7413E" w:rsidRPr="00E7413E" w:rsidRDefault="00E7413E" w:rsidP="00E7413E">
      <w:pPr>
        <w:widowControl w:val="0"/>
        <w:autoSpaceDE w:val="0"/>
        <w:autoSpaceDN w:val="0"/>
        <w:adjustRightInd w:val="0"/>
        <w:rPr>
          <w:sz w:val="20"/>
        </w:rPr>
      </w:pPr>
    </w:p>
    <w:p w14:paraId="38F753E2" w14:textId="77777777" w:rsidR="00E7413E" w:rsidRPr="00E7413E" w:rsidRDefault="00E7413E" w:rsidP="00E7413E">
      <w:pPr>
        <w:widowControl w:val="0"/>
        <w:autoSpaceDE w:val="0"/>
        <w:autoSpaceDN w:val="0"/>
        <w:adjustRightInd w:val="0"/>
        <w:rPr>
          <w:sz w:val="20"/>
        </w:rPr>
      </w:pPr>
      <w:r w:rsidRPr="00E7413E">
        <w:rPr>
          <w:sz w:val="20"/>
        </w:rPr>
        <w:t>___________________________________________________________________________.</w:t>
      </w:r>
    </w:p>
    <w:p w14:paraId="0359D1AF" w14:textId="77777777" w:rsidR="00E7413E" w:rsidRPr="00E7413E" w:rsidRDefault="00E7413E" w:rsidP="00E7413E">
      <w:pPr>
        <w:widowControl w:val="0"/>
        <w:autoSpaceDE w:val="0"/>
        <w:autoSpaceDN w:val="0"/>
        <w:adjustRightInd w:val="0"/>
        <w:jc w:val="center"/>
        <w:rPr>
          <w:sz w:val="20"/>
        </w:rPr>
      </w:pPr>
      <w:r w:rsidRPr="00E7413E">
        <w:rPr>
          <w:sz w:val="20"/>
        </w:rPr>
        <w:t>(наименование должности)</w:t>
      </w:r>
    </w:p>
    <w:p w14:paraId="27CDCC1D" w14:textId="77777777" w:rsidR="00E7413E" w:rsidRPr="00E7413E" w:rsidRDefault="00E7413E" w:rsidP="00E7413E">
      <w:pPr>
        <w:widowControl w:val="0"/>
        <w:autoSpaceDE w:val="0"/>
        <w:autoSpaceDN w:val="0"/>
        <w:adjustRightInd w:val="0"/>
        <w:rPr>
          <w:sz w:val="20"/>
        </w:rPr>
      </w:pPr>
      <w:r w:rsidRPr="00E7413E">
        <w:rPr>
          <w:sz w:val="20"/>
        </w:rPr>
        <w:t>1. Приостановить (прекратить)</w:t>
      </w:r>
      <w:r w:rsidRPr="00E7413E">
        <w:rPr>
          <w:sz w:val="20"/>
          <w:vertAlign w:val="superscript"/>
        </w:rPr>
        <w:footnoteReference w:id="1"/>
      </w:r>
      <w:r w:rsidRPr="00E7413E">
        <w:rPr>
          <w:sz w:val="20"/>
        </w:rPr>
        <w:t xml:space="preserve"> выплату пенсии за выслугу лет с _____________________</w:t>
      </w:r>
    </w:p>
    <w:p w14:paraId="1D1C4E74" w14:textId="77777777" w:rsidR="00E7413E" w:rsidRPr="00E7413E" w:rsidRDefault="00E7413E" w:rsidP="00E7413E">
      <w:pPr>
        <w:widowControl w:val="0"/>
        <w:autoSpaceDE w:val="0"/>
        <w:autoSpaceDN w:val="0"/>
        <w:adjustRightInd w:val="0"/>
        <w:rPr>
          <w:sz w:val="20"/>
        </w:rPr>
      </w:pPr>
      <w:r w:rsidRPr="00E7413E">
        <w:rPr>
          <w:sz w:val="20"/>
        </w:rPr>
        <w:t xml:space="preserve">                                                                                                                        (день, месяц, год)</w:t>
      </w:r>
    </w:p>
    <w:p w14:paraId="61FA6A6A" w14:textId="77777777" w:rsidR="00E7413E" w:rsidRPr="00E7413E" w:rsidRDefault="00E7413E" w:rsidP="00E7413E">
      <w:pPr>
        <w:widowControl w:val="0"/>
        <w:autoSpaceDE w:val="0"/>
        <w:autoSpaceDN w:val="0"/>
        <w:adjustRightInd w:val="0"/>
        <w:rPr>
          <w:sz w:val="20"/>
        </w:rPr>
      </w:pPr>
    </w:p>
    <w:p w14:paraId="5ED16023" w14:textId="77777777" w:rsidR="00E7413E" w:rsidRPr="00E7413E" w:rsidRDefault="00E7413E" w:rsidP="00E7413E">
      <w:pPr>
        <w:widowControl w:val="0"/>
        <w:autoSpaceDE w:val="0"/>
        <w:autoSpaceDN w:val="0"/>
        <w:adjustRightInd w:val="0"/>
        <w:rPr>
          <w:sz w:val="20"/>
        </w:rPr>
      </w:pPr>
      <w:r w:rsidRPr="00E7413E">
        <w:rPr>
          <w:sz w:val="20"/>
        </w:rPr>
        <w:t>в связи с ___________________________________________________________________.</w:t>
      </w:r>
    </w:p>
    <w:p w14:paraId="216213AE" w14:textId="77777777" w:rsidR="00E7413E" w:rsidRPr="00E7413E" w:rsidRDefault="00E7413E" w:rsidP="00E7413E">
      <w:pPr>
        <w:widowControl w:val="0"/>
        <w:autoSpaceDE w:val="0"/>
        <w:autoSpaceDN w:val="0"/>
        <w:adjustRightInd w:val="0"/>
        <w:jc w:val="center"/>
        <w:rPr>
          <w:sz w:val="20"/>
        </w:rPr>
      </w:pPr>
      <w:r w:rsidRPr="00E7413E">
        <w:rPr>
          <w:sz w:val="20"/>
        </w:rPr>
        <w:t>(указать основание)</w:t>
      </w:r>
    </w:p>
    <w:p w14:paraId="4A99C271" w14:textId="77777777" w:rsidR="00E7413E" w:rsidRPr="00E7413E" w:rsidRDefault="00E7413E" w:rsidP="00E7413E">
      <w:pPr>
        <w:widowControl w:val="0"/>
        <w:autoSpaceDE w:val="0"/>
        <w:autoSpaceDN w:val="0"/>
        <w:adjustRightInd w:val="0"/>
        <w:rPr>
          <w:sz w:val="20"/>
        </w:rPr>
      </w:pPr>
    </w:p>
    <w:p w14:paraId="07C546CA" w14:textId="77777777" w:rsidR="00E7413E" w:rsidRPr="00E7413E" w:rsidRDefault="00E7413E" w:rsidP="00E7413E">
      <w:pPr>
        <w:widowControl w:val="0"/>
        <w:autoSpaceDE w:val="0"/>
        <w:autoSpaceDN w:val="0"/>
        <w:adjustRightInd w:val="0"/>
        <w:rPr>
          <w:sz w:val="20"/>
        </w:rPr>
      </w:pPr>
      <w:r w:rsidRPr="00E7413E">
        <w:rPr>
          <w:sz w:val="20"/>
        </w:rPr>
        <w:t>2. Возобновить (восстановить) выплату пенсии за выслугу лет с ______________________</w:t>
      </w:r>
    </w:p>
    <w:p w14:paraId="36396FC7" w14:textId="77777777" w:rsidR="00E7413E" w:rsidRPr="00E7413E" w:rsidRDefault="00E7413E" w:rsidP="00E7413E">
      <w:pPr>
        <w:widowControl w:val="0"/>
        <w:autoSpaceDE w:val="0"/>
        <w:autoSpaceDN w:val="0"/>
        <w:adjustRightInd w:val="0"/>
        <w:rPr>
          <w:sz w:val="20"/>
        </w:rPr>
      </w:pPr>
      <w:r w:rsidRPr="00E7413E">
        <w:rPr>
          <w:sz w:val="20"/>
        </w:rPr>
        <w:t xml:space="preserve">                                                                                                                                  (день, месяц, год)</w:t>
      </w:r>
    </w:p>
    <w:p w14:paraId="5481E834" w14:textId="77777777" w:rsidR="00E7413E" w:rsidRPr="00E7413E" w:rsidRDefault="00E7413E" w:rsidP="00E7413E">
      <w:pPr>
        <w:widowControl w:val="0"/>
        <w:autoSpaceDE w:val="0"/>
        <w:autoSpaceDN w:val="0"/>
        <w:adjustRightInd w:val="0"/>
        <w:rPr>
          <w:sz w:val="20"/>
        </w:rPr>
      </w:pPr>
    </w:p>
    <w:p w14:paraId="16B5F49A" w14:textId="77777777" w:rsidR="00E7413E" w:rsidRPr="00E7413E" w:rsidRDefault="00E7413E" w:rsidP="00E7413E">
      <w:pPr>
        <w:widowControl w:val="0"/>
        <w:autoSpaceDE w:val="0"/>
        <w:autoSpaceDN w:val="0"/>
        <w:adjustRightInd w:val="0"/>
        <w:rPr>
          <w:sz w:val="20"/>
        </w:rPr>
      </w:pPr>
      <w:r w:rsidRPr="00E7413E">
        <w:rPr>
          <w:sz w:val="20"/>
        </w:rPr>
        <w:t>в связи с ____________________________________________________________________</w:t>
      </w:r>
    </w:p>
    <w:p w14:paraId="5D756606" w14:textId="77777777" w:rsidR="00E7413E" w:rsidRPr="00E7413E" w:rsidRDefault="00E7413E" w:rsidP="00E7413E">
      <w:pPr>
        <w:widowControl w:val="0"/>
        <w:autoSpaceDE w:val="0"/>
        <w:autoSpaceDN w:val="0"/>
        <w:adjustRightInd w:val="0"/>
        <w:jc w:val="center"/>
        <w:rPr>
          <w:sz w:val="20"/>
        </w:rPr>
      </w:pPr>
      <w:r w:rsidRPr="00E7413E">
        <w:rPr>
          <w:sz w:val="20"/>
        </w:rPr>
        <w:t>(указать основание)</w:t>
      </w:r>
    </w:p>
    <w:p w14:paraId="7BD7E937" w14:textId="77777777" w:rsidR="00E7413E" w:rsidRPr="00E7413E" w:rsidRDefault="00E7413E" w:rsidP="00E7413E">
      <w:pPr>
        <w:widowControl w:val="0"/>
        <w:autoSpaceDE w:val="0"/>
        <w:autoSpaceDN w:val="0"/>
        <w:adjustRightInd w:val="0"/>
        <w:rPr>
          <w:sz w:val="20"/>
        </w:rPr>
      </w:pPr>
    </w:p>
    <w:p w14:paraId="251AD88C" w14:textId="77777777" w:rsidR="00E7413E" w:rsidRPr="00E7413E" w:rsidRDefault="00E7413E" w:rsidP="00E7413E">
      <w:pPr>
        <w:widowControl w:val="0"/>
        <w:autoSpaceDE w:val="0"/>
        <w:autoSpaceDN w:val="0"/>
        <w:adjustRightInd w:val="0"/>
        <w:rPr>
          <w:sz w:val="20"/>
        </w:rPr>
      </w:pPr>
      <w:r w:rsidRPr="00E7413E">
        <w:rPr>
          <w:sz w:val="20"/>
        </w:rPr>
        <w:t>в размере ___________ руб. __________ коп.</w:t>
      </w:r>
    </w:p>
    <w:p w14:paraId="11F22630" w14:textId="77777777" w:rsidR="00E7413E" w:rsidRPr="00E7413E" w:rsidRDefault="00E7413E" w:rsidP="00E7413E">
      <w:pPr>
        <w:widowControl w:val="0"/>
        <w:autoSpaceDE w:val="0"/>
        <w:autoSpaceDN w:val="0"/>
        <w:adjustRightInd w:val="0"/>
        <w:rPr>
          <w:sz w:val="20"/>
        </w:rPr>
      </w:pPr>
    </w:p>
    <w:p w14:paraId="11AFC32D" w14:textId="77777777" w:rsidR="00E7413E" w:rsidRPr="00E7413E" w:rsidRDefault="00E7413E" w:rsidP="00E7413E">
      <w:pPr>
        <w:widowControl w:val="0"/>
        <w:autoSpaceDE w:val="0"/>
        <w:autoSpaceDN w:val="0"/>
        <w:adjustRightInd w:val="0"/>
        <w:rPr>
          <w:sz w:val="20"/>
        </w:rPr>
      </w:pPr>
      <w:r w:rsidRPr="00E7413E">
        <w:rPr>
          <w:sz w:val="20"/>
        </w:rPr>
        <w:t>Глава муниципального района Сыктывдинский»-</w:t>
      </w:r>
    </w:p>
    <w:p w14:paraId="1EDF509E" w14:textId="77777777" w:rsidR="00E7413E" w:rsidRPr="00E7413E" w:rsidRDefault="00E7413E" w:rsidP="00E7413E">
      <w:pPr>
        <w:widowControl w:val="0"/>
        <w:autoSpaceDE w:val="0"/>
        <w:autoSpaceDN w:val="0"/>
        <w:adjustRightInd w:val="0"/>
        <w:rPr>
          <w:sz w:val="20"/>
        </w:rPr>
      </w:pPr>
      <w:r w:rsidRPr="00E7413E">
        <w:rPr>
          <w:sz w:val="20"/>
        </w:rPr>
        <w:lastRenderedPageBreak/>
        <w:t>руководитель администрации                               _______________ _____________________</w:t>
      </w:r>
    </w:p>
    <w:p w14:paraId="78248ADF" w14:textId="77777777" w:rsidR="00E7413E" w:rsidRPr="00E7413E" w:rsidRDefault="00E7413E" w:rsidP="00E7413E">
      <w:pPr>
        <w:widowControl w:val="0"/>
        <w:autoSpaceDE w:val="0"/>
        <w:autoSpaceDN w:val="0"/>
        <w:adjustRightInd w:val="0"/>
        <w:rPr>
          <w:sz w:val="20"/>
        </w:rPr>
      </w:pPr>
      <w:r w:rsidRPr="00E7413E">
        <w:rPr>
          <w:sz w:val="20"/>
        </w:rPr>
        <w:t xml:space="preserve">                                                                                             (подпись)     (расшифровка подписи)</w:t>
      </w:r>
    </w:p>
    <w:p w14:paraId="2D76F59E" w14:textId="77777777" w:rsidR="00D23B32" w:rsidRDefault="00D23B32" w:rsidP="00DB337D">
      <w:pPr>
        <w:tabs>
          <w:tab w:val="left" w:pos="0"/>
        </w:tabs>
        <w:rPr>
          <w:rFonts w:eastAsia="A;Yu Gothic"/>
          <w:sz w:val="20"/>
          <w:highlight w:val="yellow"/>
        </w:rPr>
      </w:pPr>
    </w:p>
    <w:p w14:paraId="31DD92A8" w14:textId="77777777" w:rsidR="00D23B32" w:rsidRPr="00E7413E" w:rsidRDefault="00D23B32">
      <w:pPr>
        <w:tabs>
          <w:tab w:val="left" w:pos="0"/>
        </w:tabs>
        <w:jc w:val="center"/>
        <w:rPr>
          <w:rFonts w:eastAsia="A;Yu Gothic"/>
          <w:sz w:val="20"/>
          <w:highlight w:val="yellow"/>
        </w:rPr>
      </w:pPr>
    </w:p>
    <w:p w14:paraId="3B41D381" w14:textId="77777777" w:rsidR="003A04C8" w:rsidRPr="00E7413E" w:rsidRDefault="003A04C8">
      <w:pPr>
        <w:tabs>
          <w:tab w:val="left" w:pos="0"/>
        </w:tabs>
        <w:jc w:val="center"/>
        <w:rPr>
          <w:rFonts w:eastAsia="A;Yu Gothic"/>
          <w:sz w:val="20"/>
          <w:highlight w:val="yellow"/>
        </w:rPr>
      </w:pPr>
    </w:p>
    <w:p w14:paraId="675BCEA8" w14:textId="77777777" w:rsidR="003A04C8" w:rsidRPr="00E7413E" w:rsidRDefault="00000000">
      <w:pPr>
        <w:jc w:val="center"/>
        <w:rPr>
          <w:b/>
          <w:bCs/>
          <w:sz w:val="20"/>
        </w:rPr>
      </w:pPr>
      <w:r w:rsidRPr="00E7413E">
        <w:rPr>
          <w:b/>
          <w:bCs/>
          <w:sz w:val="20"/>
        </w:rPr>
        <w:t xml:space="preserve">РЕШЕНИЕ </w:t>
      </w:r>
    </w:p>
    <w:p w14:paraId="4813F838" w14:textId="77777777" w:rsidR="003A04C8" w:rsidRPr="00E7413E" w:rsidRDefault="00000000">
      <w:pPr>
        <w:jc w:val="center"/>
        <w:rPr>
          <w:b/>
          <w:bCs/>
          <w:sz w:val="20"/>
        </w:rPr>
      </w:pPr>
      <w:r w:rsidRPr="00E7413E">
        <w:rPr>
          <w:b/>
          <w:bCs/>
          <w:sz w:val="20"/>
        </w:rPr>
        <w:t>Совета муниципального района «Сыктывдинский» Республики Коми</w:t>
      </w:r>
    </w:p>
    <w:p w14:paraId="13F3C28D" w14:textId="77777777" w:rsidR="00D23B32" w:rsidRPr="00D23B32" w:rsidRDefault="00D23B32" w:rsidP="00D23B32">
      <w:pPr>
        <w:pStyle w:val="ConsPlusNormal3"/>
        <w:jc w:val="center"/>
        <w:rPr>
          <w:rFonts w:ascii="Times New Roman" w:hAnsi="Times New Roman"/>
          <w:sz w:val="20"/>
        </w:rPr>
      </w:pPr>
      <w:r w:rsidRPr="00D23B32">
        <w:rPr>
          <w:rFonts w:ascii="Times New Roman" w:hAnsi="Times New Roman"/>
          <w:sz w:val="20"/>
        </w:rPr>
        <w:t>Об утверждении порядка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
    <w:p w14:paraId="55B86DC1" w14:textId="77777777" w:rsidR="00D23B32" w:rsidRDefault="00D23B32">
      <w:pPr>
        <w:rPr>
          <w:sz w:val="20"/>
        </w:rPr>
      </w:pPr>
    </w:p>
    <w:p w14:paraId="082EE6A0" w14:textId="2E8BE2EF" w:rsidR="00676EA2" w:rsidRPr="00244439" w:rsidRDefault="00676EA2" w:rsidP="00676EA2">
      <w:pPr>
        <w:jc w:val="both"/>
        <w:rPr>
          <w:sz w:val="20"/>
        </w:rPr>
      </w:pPr>
      <w:r w:rsidRPr="00244439">
        <w:rPr>
          <w:sz w:val="20"/>
        </w:rPr>
        <w:t xml:space="preserve">Принято Советом муниципального района                                         </w:t>
      </w:r>
      <w:r w:rsidR="00205F05">
        <w:rPr>
          <w:sz w:val="20"/>
        </w:rPr>
        <w:t xml:space="preserve">                                   </w:t>
      </w:r>
      <w:r w:rsidRPr="00244439">
        <w:rPr>
          <w:sz w:val="20"/>
        </w:rPr>
        <w:t xml:space="preserve"> от 21 декабря 2023 года </w:t>
      </w:r>
    </w:p>
    <w:p w14:paraId="0A524D10" w14:textId="52F875E4" w:rsidR="00676EA2" w:rsidRPr="00244439" w:rsidRDefault="00676EA2" w:rsidP="00676EA2">
      <w:pPr>
        <w:jc w:val="both"/>
        <w:rPr>
          <w:sz w:val="20"/>
        </w:rPr>
      </w:pPr>
      <w:r w:rsidRPr="00244439">
        <w:rPr>
          <w:sz w:val="20"/>
        </w:rPr>
        <w:t xml:space="preserve">«Сыктывдинский» Республики Коми                                                   </w:t>
      </w:r>
      <w:r w:rsidR="00205F05">
        <w:rPr>
          <w:sz w:val="20"/>
        </w:rPr>
        <w:t xml:space="preserve">                                   </w:t>
      </w:r>
      <w:r w:rsidRPr="00244439">
        <w:rPr>
          <w:sz w:val="20"/>
        </w:rPr>
        <w:t>№ 35/12-4</w:t>
      </w:r>
    </w:p>
    <w:p w14:paraId="1263167D" w14:textId="77777777" w:rsidR="00676EA2" w:rsidRPr="00244439" w:rsidRDefault="00676EA2" w:rsidP="00676EA2">
      <w:pPr>
        <w:pStyle w:val="ConsPlusNormal3"/>
        <w:rPr>
          <w:rFonts w:ascii="Times New Roman" w:hAnsi="Times New Roman"/>
          <w:sz w:val="20"/>
        </w:rPr>
      </w:pPr>
    </w:p>
    <w:p w14:paraId="7E626B4F" w14:textId="77777777" w:rsidR="00676EA2" w:rsidRPr="00244439" w:rsidRDefault="00676EA2" w:rsidP="00676EA2">
      <w:pPr>
        <w:pStyle w:val="ConsPlusNormal3"/>
        <w:rPr>
          <w:rFonts w:ascii="Times New Roman" w:hAnsi="Times New Roman"/>
          <w:sz w:val="20"/>
        </w:rPr>
      </w:pPr>
    </w:p>
    <w:p w14:paraId="20BBB4DB" w14:textId="77777777" w:rsidR="00676EA2" w:rsidRPr="00244439" w:rsidRDefault="00676EA2" w:rsidP="00676EA2">
      <w:pPr>
        <w:pStyle w:val="affff8"/>
        <w:ind w:firstLine="709"/>
        <w:jc w:val="both"/>
        <w:rPr>
          <w:rFonts w:ascii="Times New Roman" w:eastAsiaTheme="minorHAnsi" w:hAnsi="Times New Roman"/>
          <w:sz w:val="20"/>
          <w:lang w:eastAsia="en-US"/>
        </w:rPr>
      </w:pPr>
      <w:r w:rsidRPr="00244439">
        <w:rPr>
          <w:rFonts w:ascii="Times New Roman" w:eastAsiaTheme="minorHAnsi" w:hAnsi="Times New Roman"/>
          <w:sz w:val="20"/>
          <w:lang w:eastAsia="en-US"/>
        </w:rPr>
        <w:t xml:space="preserve">Руководствуясь </w:t>
      </w:r>
      <w:hyperlink r:id="rId29" w:history="1">
        <w:r w:rsidRPr="00244439">
          <w:rPr>
            <w:rFonts w:ascii="Times New Roman" w:eastAsiaTheme="minorHAnsi" w:hAnsi="Times New Roman"/>
            <w:sz w:val="20"/>
            <w:lang w:eastAsia="en-US"/>
          </w:rPr>
          <w:t>частью 1 статьи 24</w:t>
        </w:r>
      </w:hyperlink>
      <w:r w:rsidRPr="00244439">
        <w:rPr>
          <w:rFonts w:ascii="Times New Roman" w:eastAsiaTheme="minorHAnsi" w:hAnsi="Times New Roman"/>
          <w:sz w:val="20"/>
          <w:lang w:eastAsia="en-US"/>
        </w:rPr>
        <w:t xml:space="preserve"> Федерального закона от 2 марта 2007 года № 25-ФЗ «О муниципальной службе в Российской Федерации», </w:t>
      </w:r>
      <w:hyperlink r:id="rId30" w:history="1">
        <w:r w:rsidRPr="00244439">
          <w:rPr>
            <w:rFonts w:ascii="Times New Roman" w:eastAsiaTheme="minorHAnsi" w:hAnsi="Times New Roman"/>
            <w:sz w:val="20"/>
            <w:lang w:eastAsia="en-US"/>
          </w:rPr>
          <w:t>статьей 10(1)</w:t>
        </w:r>
      </w:hyperlink>
      <w:r w:rsidRPr="00244439">
        <w:rPr>
          <w:rFonts w:ascii="Times New Roman" w:eastAsiaTheme="minorHAnsi" w:hAnsi="Times New Roman"/>
          <w:sz w:val="20"/>
          <w:lang w:eastAsia="en-US"/>
        </w:rPr>
        <w:t xml:space="preserve"> Закона Республики Коми от 21 декабря 2007 года № 133-РЗ «О некоторых вопросах муниципальной службы в Республике Коми», </w:t>
      </w:r>
      <w:hyperlink r:id="rId31" w:history="1">
        <w:r w:rsidRPr="00244439">
          <w:rPr>
            <w:rFonts w:ascii="Times New Roman" w:eastAsiaTheme="minorHAnsi" w:hAnsi="Times New Roman"/>
            <w:sz w:val="20"/>
            <w:lang w:eastAsia="en-US"/>
          </w:rPr>
          <w:t xml:space="preserve">пунктом 13 части 2 статьи </w:t>
        </w:r>
      </w:hyperlink>
      <w:r w:rsidRPr="00244439">
        <w:rPr>
          <w:rFonts w:ascii="Times New Roman" w:eastAsiaTheme="minorHAnsi" w:hAnsi="Times New Roman"/>
          <w:sz w:val="20"/>
          <w:lang w:eastAsia="en-US"/>
        </w:rPr>
        <w:t xml:space="preserve">26 Устава муниципального района «Сыктывдинский» Республики Коми </w:t>
      </w:r>
    </w:p>
    <w:p w14:paraId="5C15F279" w14:textId="77777777" w:rsidR="00676EA2" w:rsidRPr="00244439" w:rsidRDefault="00676EA2" w:rsidP="00676EA2">
      <w:pPr>
        <w:pStyle w:val="affff8"/>
        <w:ind w:firstLine="709"/>
        <w:jc w:val="both"/>
        <w:rPr>
          <w:rFonts w:ascii="Times New Roman" w:eastAsiaTheme="minorHAnsi" w:hAnsi="Times New Roman"/>
          <w:sz w:val="20"/>
          <w:lang w:eastAsia="en-US"/>
        </w:rPr>
      </w:pPr>
    </w:p>
    <w:p w14:paraId="5103FFA5" w14:textId="77777777" w:rsidR="00676EA2" w:rsidRPr="00244439" w:rsidRDefault="00676EA2" w:rsidP="00676EA2">
      <w:pPr>
        <w:pStyle w:val="affff8"/>
        <w:ind w:firstLine="709"/>
        <w:jc w:val="both"/>
        <w:rPr>
          <w:rFonts w:ascii="Times New Roman" w:eastAsiaTheme="minorHAnsi" w:hAnsi="Times New Roman"/>
          <w:sz w:val="20"/>
          <w:lang w:eastAsia="en-US"/>
        </w:rPr>
      </w:pPr>
      <w:r w:rsidRPr="00244439">
        <w:rPr>
          <w:rFonts w:ascii="Times New Roman" w:eastAsiaTheme="minorHAnsi" w:hAnsi="Times New Roman"/>
          <w:sz w:val="20"/>
          <w:lang w:eastAsia="en-US"/>
        </w:rPr>
        <w:t>Совет муниципального района «Сыктывдинский» Республики Коми решил:</w:t>
      </w:r>
    </w:p>
    <w:p w14:paraId="2173482A" w14:textId="77777777" w:rsidR="00676EA2" w:rsidRPr="00244439" w:rsidRDefault="00676EA2" w:rsidP="00676EA2">
      <w:pPr>
        <w:pStyle w:val="affff8"/>
        <w:ind w:firstLine="709"/>
        <w:jc w:val="both"/>
        <w:rPr>
          <w:rFonts w:ascii="Times New Roman" w:eastAsiaTheme="minorHAnsi" w:hAnsi="Times New Roman"/>
          <w:sz w:val="20"/>
          <w:lang w:eastAsia="en-US"/>
        </w:rPr>
      </w:pPr>
    </w:p>
    <w:p w14:paraId="5EA44A53" w14:textId="77777777" w:rsidR="00676EA2" w:rsidRPr="00244439" w:rsidRDefault="00676EA2" w:rsidP="00676EA2">
      <w:pPr>
        <w:pStyle w:val="affff8"/>
        <w:ind w:firstLine="709"/>
        <w:jc w:val="both"/>
        <w:rPr>
          <w:rFonts w:ascii="Times New Roman" w:eastAsiaTheme="minorHAnsi" w:hAnsi="Times New Roman"/>
          <w:sz w:val="20"/>
          <w:lang w:eastAsia="en-US"/>
        </w:rPr>
      </w:pPr>
      <w:r w:rsidRPr="00244439">
        <w:rPr>
          <w:rFonts w:ascii="Times New Roman" w:eastAsiaTheme="minorHAnsi" w:hAnsi="Times New Roman"/>
          <w:sz w:val="20"/>
          <w:lang w:eastAsia="en-US"/>
        </w:rPr>
        <w:t>1. Утвердить Порядок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 согласно приложению.</w:t>
      </w:r>
    </w:p>
    <w:p w14:paraId="5FC42E8A" w14:textId="77777777" w:rsidR="00676EA2" w:rsidRPr="00244439" w:rsidRDefault="00676EA2" w:rsidP="00676EA2">
      <w:pPr>
        <w:pStyle w:val="affff8"/>
        <w:ind w:firstLine="709"/>
        <w:jc w:val="both"/>
        <w:rPr>
          <w:rFonts w:ascii="Times New Roman" w:eastAsiaTheme="minorHAnsi" w:hAnsi="Times New Roman"/>
          <w:sz w:val="20"/>
          <w:lang w:eastAsia="en-US"/>
        </w:rPr>
      </w:pPr>
      <w:r w:rsidRPr="00244439">
        <w:rPr>
          <w:rFonts w:ascii="Times New Roman" w:eastAsiaTheme="minorHAnsi" w:hAnsi="Times New Roman"/>
          <w:sz w:val="20"/>
          <w:lang w:eastAsia="en-US"/>
        </w:rPr>
        <w:t>2. Контроль исполнения настоящего решения возложить на постоянную комиссию по развитию местного самоуправления Совета муниципального района «Сыктывдинский» Республики Коми и заместителя руководителя администрации муниципального района «Сыктывдинский» (Е.Б. Боброва).</w:t>
      </w:r>
    </w:p>
    <w:p w14:paraId="043A3C8D" w14:textId="77777777" w:rsidR="00676EA2" w:rsidRPr="00244439" w:rsidRDefault="00676EA2" w:rsidP="00676EA2">
      <w:pPr>
        <w:pStyle w:val="affff8"/>
        <w:ind w:firstLine="709"/>
        <w:jc w:val="both"/>
        <w:rPr>
          <w:rFonts w:ascii="Times New Roman" w:eastAsiaTheme="minorHAnsi" w:hAnsi="Times New Roman"/>
          <w:sz w:val="20"/>
          <w:lang w:eastAsia="en-US"/>
        </w:rPr>
      </w:pPr>
      <w:r w:rsidRPr="00244439">
        <w:rPr>
          <w:rFonts w:ascii="Times New Roman" w:eastAsiaTheme="minorHAnsi" w:hAnsi="Times New Roman"/>
          <w:sz w:val="20"/>
          <w:lang w:eastAsia="en-US"/>
        </w:rPr>
        <w:t>3. Настоящее решение вступает в силу со дня его официального опубликования.</w:t>
      </w:r>
    </w:p>
    <w:p w14:paraId="4931AD96" w14:textId="77777777" w:rsidR="00676EA2" w:rsidRPr="00244439" w:rsidRDefault="00676EA2" w:rsidP="00676EA2">
      <w:pPr>
        <w:pStyle w:val="affff8"/>
        <w:ind w:firstLine="709"/>
        <w:jc w:val="both"/>
        <w:rPr>
          <w:rFonts w:ascii="Times New Roman" w:eastAsiaTheme="minorHAnsi" w:hAnsi="Times New Roman"/>
          <w:sz w:val="20"/>
          <w:lang w:eastAsia="en-US"/>
        </w:rPr>
      </w:pPr>
      <w:r w:rsidRPr="00244439">
        <w:rPr>
          <w:rFonts w:ascii="Times New Roman" w:eastAsiaTheme="minorHAnsi" w:hAnsi="Times New Roman"/>
          <w:sz w:val="20"/>
          <w:lang w:eastAsia="en-US"/>
        </w:rPr>
        <w:t xml:space="preserve"> </w:t>
      </w:r>
    </w:p>
    <w:p w14:paraId="11DD2E75" w14:textId="77777777" w:rsidR="00676EA2" w:rsidRPr="00244439" w:rsidRDefault="00676EA2" w:rsidP="00676EA2">
      <w:pPr>
        <w:pStyle w:val="affff8"/>
        <w:jc w:val="both"/>
        <w:rPr>
          <w:rFonts w:ascii="Times New Roman" w:hAnsi="Times New Roman"/>
          <w:sz w:val="20"/>
        </w:rPr>
      </w:pPr>
    </w:p>
    <w:p w14:paraId="6D4C059C" w14:textId="58149C33" w:rsidR="00676EA2" w:rsidRPr="00244439" w:rsidRDefault="00676EA2" w:rsidP="00676EA2">
      <w:pPr>
        <w:tabs>
          <w:tab w:val="num" w:pos="0"/>
        </w:tabs>
        <w:rPr>
          <w:rFonts w:eastAsia="A"/>
          <w:sz w:val="20"/>
        </w:rPr>
      </w:pPr>
      <w:r w:rsidRPr="00244439">
        <w:rPr>
          <w:rFonts w:eastAsia="A"/>
          <w:sz w:val="20"/>
        </w:rPr>
        <w:t xml:space="preserve">Председатель Совета муниципального района                                                  </w:t>
      </w:r>
      <w:r w:rsidR="00244439">
        <w:rPr>
          <w:rFonts w:eastAsia="A"/>
          <w:sz w:val="20"/>
        </w:rPr>
        <w:t xml:space="preserve">                                     </w:t>
      </w:r>
      <w:r w:rsidRPr="00244439">
        <w:rPr>
          <w:rFonts w:eastAsia="A"/>
          <w:sz w:val="20"/>
        </w:rPr>
        <w:t xml:space="preserve"> А.М. Шкодник</w:t>
      </w:r>
    </w:p>
    <w:p w14:paraId="188019FA" w14:textId="77777777" w:rsidR="00676EA2" w:rsidRPr="00244439" w:rsidRDefault="00676EA2" w:rsidP="00676EA2">
      <w:pPr>
        <w:tabs>
          <w:tab w:val="num" w:pos="0"/>
        </w:tabs>
        <w:rPr>
          <w:rFonts w:eastAsia="A"/>
          <w:sz w:val="20"/>
        </w:rPr>
      </w:pPr>
    </w:p>
    <w:p w14:paraId="0571394E" w14:textId="77777777" w:rsidR="00676EA2" w:rsidRPr="00244439" w:rsidRDefault="00676EA2" w:rsidP="00676EA2">
      <w:pPr>
        <w:pStyle w:val="2f9"/>
        <w:jc w:val="both"/>
        <w:rPr>
          <w:sz w:val="20"/>
        </w:rPr>
      </w:pPr>
      <w:r w:rsidRPr="00244439">
        <w:rPr>
          <w:sz w:val="20"/>
        </w:rPr>
        <w:t>Глава муниципального района «Сыктывдинский» -</w:t>
      </w:r>
    </w:p>
    <w:p w14:paraId="63B022A0" w14:textId="5000C1C4" w:rsidR="00676EA2" w:rsidRPr="00244439" w:rsidRDefault="00676EA2" w:rsidP="00676EA2">
      <w:pPr>
        <w:pStyle w:val="2f9"/>
        <w:jc w:val="both"/>
        <w:rPr>
          <w:sz w:val="20"/>
        </w:rPr>
      </w:pPr>
      <w:r w:rsidRPr="00244439">
        <w:rPr>
          <w:sz w:val="20"/>
        </w:rPr>
        <w:t xml:space="preserve">руководитель администрации                                                                              </w:t>
      </w:r>
      <w:r w:rsidR="00244439">
        <w:rPr>
          <w:sz w:val="20"/>
        </w:rPr>
        <w:t xml:space="preserve">                                    </w:t>
      </w:r>
      <w:r w:rsidRPr="00244439">
        <w:rPr>
          <w:sz w:val="20"/>
        </w:rPr>
        <w:t>Л.Ю. Доронина</w:t>
      </w:r>
    </w:p>
    <w:p w14:paraId="772D444A" w14:textId="77777777" w:rsidR="00676EA2" w:rsidRPr="00244439" w:rsidRDefault="00676EA2" w:rsidP="00676EA2">
      <w:pPr>
        <w:pStyle w:val="affff8"/>
        <w:ind w:firstLine="709"/>
        <w:jc w:val="both"/>
        <w:rPr>
          <w:rFonts w:ascii="Times New Roman" w:hAnsi="Times New Roman"/>
          <w:sz w:val="20"/>
        </w:rPr>
      </w:pPr>
    </w:p>
    <w:p w14:paraId="1EA1C7DE" w14:textId="77777777" w:rsidR="00676EA2" w:rsidRPr="00244439" w:rsidRDefault="00676EA2" w:rsidP="00676EA2">
      <w:pPr>
        <w:pStyle w:val="affff8"/>
        <w:rPr>
          <w:rFonts w:ascii="Times New Roman" w:hAnsi="Times New Roman"/>
          <w:sz w:val="20"/>
        </w:rPr>
      </w:pPr>
    </w:p>
    <w:p w14:paraId="3F7D423A" w14:textId="77777777" w:rsidR="00676EA2" w:rsidRDefault="00676EA2" w:rsidP="00676EA2">
      <w:pPr>
        <w:pStyle w:val="affff8"/>
        <w:rPr>
          <w:rFonts w:ascii="Times New Roman" w:hAnsi="Times New Roman"/>
          <w:sz w:val="20"/>
        </w:rPr>
      </w:pPr>
      <w:r w:rsidRPr="00244439">
        <w:rPr>
          <w:rFonts w:ascii="Times New Roman" w:hAnsi="Times New Roman"/>
          <w:sz w:val="20"/>
        </w:rPr>
        <w:t>21 декабря 2023 года</w:t>
      </w:r>
    </w:p>
    <w:p w14:paraId="7250C85F" w14:textId="77777777" w:rsidR="00DB337D" w:rsidRDefault="00DB337D" w:rsidP="00676EA2">
      <w:pPr>
        <w:pStyle w:val="affff8"/>
        <w:rPr>
          <w:rFonts w:ascii="Times New Roman" w:hAnsi="Times New Roman"/>
          <w:sz w:val="20"/>
        </w:rPr>
      </w:pPr>
    </w:p>
    <w:p w14:paraId="1BE4B3FC" w14:textId="77777777" w:rsidR="00DB337D" w:rsidRDefault="00DB337D" w:rsidP="00676EA2">
      <w:pPr>
        <w:pStyle w:val="affff8"/>
        <w:rPr>
          <w:rFonts w:ascii="Times New Roman" w:hAnsi="Times New Roman"/>
          <w:sz w:val="20"/>
        </w:rPr>
      </w:pPr>
    </w:p>
    <w:p w14:paraId="4A116C52" w14:textId="77777777" w:rsidR="00DB337D" w:rsidRPr="00244439" w:rsidRDefault="00DB337D" w:rsidP="00676EA2">
      <w:pPr>
        <w:pStyle w:val="affff8"/>
        <w:rPr>
          <w:rFonts w:ascii="Times New Roman" w:hAnsi="Times New Roman"/>
          <w:sz w:val="20"/>
        </w:rPr>
      </w:pPr>
    </w:p>
    <w:p w14:paraId="436275D9" w14:textId="77777777" w:rsidR="00676EA2" w:rsidRPr="00244439" w:rsidRDefault="00676EA2" w:rsidP="00676EA2">
      <w:pPr>
        <w:pStyle w:val="affff8"/>
        <w:ind w:firstLine="709"/>
        <w:jc w:val="right"/>
        <w:rPr>
          <w:rFonts w:ascii="Times New Roman" w:hAnsi="Times New Roman"/>
          <w:sz w:val="20"/>
        </w:rPr>
      </w:pPr>
      <w:r w:rsidRPr="00244439">
        <w:rPr>
          <w:rFonts w:ascii="Times New Roman" w:hAnsi="Times New Roman"/>
          <w:sz w:val="20"/>
        </w:rPr>
        <w:t xml:space="preserve">Приложение </w:t>
      </w:r>
    </w:p>
    <w:p w14:paraId="334FEA50" w14:textId="77777777" w:rsidR="00676EA2" w:rsidRPr="00244439" w:rsidRDefault="00676EA2" w:rsidP="00676EA2">
      <w:pPr>
        <w:pStyle w:val="affff8"/>
        <w:ind w:firstLine="709"/>
        <w:jc w:val="right"/>
        <w:rPr>
          <w:rFonts w:ascii="Times New Roman" w:hAnsi="Times New Roman"/>
          <w:sz w:val="20"/>
        </w:rPr>
      </w:pPr>
      <w:r w:rsidRPr="00244439">
        <w:rPr>
          <w:rFonts w:ascii="Times New Roman" w:hAnsi="Times New Roman"/>
          <w:sz w:val="20"/>
        </w:rPr>
        <w:t>к решению Совета МР «Сыктывдинский»</w:t>
      </w:r>
    </w:p>
    <w:p w14:paraId="1BDCC8CB" w14:textId="77777777" w:rsidR="00676EA2" w:rsidRPr="00244439" w:rsidRDefault="00676EA2" w:rsidP="00676EA2">
      <w:pPr>
        <w:pStyle w:val="affff8"/>
        <w:ind w:firstLine="709"/>
        <w:jc w:val="right"/>
        <w:rPr>
          <w:rFonts w:ascii="Times New Roman" w:hAnsi="Times New Roman"/>
          <w:sz w:val="20"/>
        </w:rPr>
      </w:pPr>
      <w:r w:rsidRPr="00244439">
        <w:rPr>
          <w:rFonts w:ascii="Times New Roman" w:hAnsi="Times New Roman"/>
          <w:sz w:val="20"/>
        </w:rPr>
        <w:t>от 21.12.2023 № 35/12-4</w:t>
      </w:r>
    </w:p>
    <w:p w14:paraId="000FE366" w14:textId="77777777" w:rsidR="00676EA2" w:rsidRPr="00244439" w:rsidRDefault="00676EA2" w:rsidP="00676EA2">
      <w:pPr>
        <w:pStyle w:val="affff8"/>
        <w:ind w:firstLine="709"/>
        <w:jc w:val="both"/>
        <w:rPr>
          <w:rFonts w:ascii="Times New Roman" w:hAnsi="Times New Roman"/>
          <w:sz w:val="20"/>
        </w:rPr>
      </w:pPr>
    </w:p>
    <w:p w14:paraId="7C9376C0" w14:textId="77777777" w:rsidR="00676EA2" w:rsidRPr="00244439" w:rsidRDefault="00676EA2" w:rsidP="00676EA2">
      <w:pPr>
        <w:pStyle w:val="affff8"/>
        <w:jc w:val="center"/>
        <w:rPr>
          <w:rFonts w:ascii="Times New Roman" w:hAnsi="Times New Roman"/>
          <w:sz w:val="20"/>
        </w:rPr>
      </w:pPr>
      <w:bookmarkStart w:id="22" w:name="P601"/>
      <w:bookmarkEnd w:id="22"/>
      <w:r w:rsidRPr="00244439">
        <w:rPr>
          <w:rFonts w:ascii="Times New Roman" w:hAnsi="Times New Roman"/>
          <w:sz w:val="20"/>
        </w:rPr>
        <w:t>Порядок</w:t>
      </w:r>
    </w:p>
    <w:p w14:paraId="403F9485" w14:textId="77777777" w:rsidR="00676EA2" w:rsidRPr="00244439" w:rsidRDefault="00676EA2" w:rsidP="00676EA2">
      <w:pPr>
        <w:pStyle w:val="affff8"/>
        <w:jc w:val="center"/>
        <w:rPr>
          <w:rFonts w:ascii="Times New Roman" w:hAnsi="Times New Roman"/>
          <w:sz w:val="20"/>
        </w:rPr>
      </w:pPr>
      <w:r w:rsidRPr="00244439">
        <w:rPr>
          <w:rFonts w:ascii="Times New Roman" w:hAnsi="Times New Roman"/>
          <w:sz w:val="20"/>
        </w:rPr>
        <w:t xml:space="preserve">обращения лиц, замещавших должности муниципальной службы, за пенсией </w:t>
      </w:r>
    </w:p>
    <w:p w14:paraId="623181AA" w14:textId="77777777" w:rsidR="00676EA2" w:rsidRPr="00244439" w:rsidRDefault="00676EA2" w:rsidP="00676EA2">
      <w:pPr>
        <w:pStyle w:val="affff8"/>
        <w:jc w:val="center"/>
        <w:rPr>
          <w:rFonts w:ascii="Times New Roman" w:hAnsi="Times New Roman"/>
          <w:sz w:val="20"/>
        </w:rPr>
      </w:pPr>
      <w:r w:rsidRPr="00244439">
        <w:rPr>
          <w:rFonts w:ascii="Times New Roman" w:hAnsi="Times New Roman"/>
          <w:sz w:val="20"/>
        </w:rPr>
        <w:t xml:space="preserve">за выслугу лет, назначения пенсии за выслугу лет и изменения ее размера, выплаты пенсии за выслугу лет, ее приостановления, возобновления, </w:t>
      </w:r>
    </w:p>
    <w:p w14:paraId="20483E50" w14:textId="77777777" w:rsidR="00676EA2" w:rsidRPr="00244439" w:rsidRDefault="00676EA2" w:rsidP="00676EA2">
      <w:pPr>
        <w:pStyle w:val="affff8"/>
        <w:jc w:val="center"/>
        <w:rPr>
          <w:rFonts w:ascii="Times New Roman" w:hAnsi="Times New Roman"/>
          <w:sz w:val="20"/>
        </w:rPr>
      </w:pPr>
      <w:r w:rsidRPr="00244439">
        <w:rPr>
          <w:rFonts w:ascii="Times New Roman" w:hAnsi="Times New Roman"/>
          <w:sz w:val="20"/>
        </w:rPr>
        <w:t>прекращения и восстановления</w:t>
      </w:r>
    </w:p>
    <w:p w14:paraId="0E8B3797" w14:textId="77777777" w:rsidR="00676EA2" w:rsidRPr="00244439" w:rsidRDefault="00676EA2" w:rsidP="00676EA2">
      <w:pPr>
        <w:pStyle w:val="affff8"/>
        <w:jc w:val="center"/>
        <w:rPr>
          <w:rFonts w:ascii="Times New Roman" w:hAnsi="Times New Roman"/>
          <w:sz w:val="20"/>
        </w:rPr>
      </w:pPr>
    </w:p>
    <w:p w14:paraId="0DE05BFF" w14:textId="77777777" w:rsidR="00676EA2" w:rsidRPr="00244439" w:rsidRDefault="00676EA2" w:rsidP="00676EA2">
      <w:pPr>
        <w:pStyle w:val="affff8"/>
        <w:jc w:val="center"/>
        <w:rPr>
          <w:rFonts w:ascii="Times New Roman" w:hAnsi="Times New Roman"/>
          <w:sz w:val="20"/>
        </w:rPr>
      </w:pPr>
    </w:p>
    <w:p w14:paraId="73360BB1"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Настоящим Порядком в соответствии с </w:t>
      </w:r>
      <w:hyperlink r:id="rId32">
        <w:r w:rsidRPr="00244439">
          <w:rPr>
            <w:rFonts w:ascii="Times New Roman" w:hAnsi="Times New Roman"/>
            <w:sz w:val="20"/>
          </w:rPr>
          <w:t>Законом</w:t>
        </w:r>
      </w:hyperlink>
      <w:r w:rsidRPr="00244439">
        <w:rPr>
          <w:rFonts w:ascii="Times New Roman" w:hAnsi="Times New Roman"/>
          <w:sz w:val="20"/>
        </w:rPr>
        <w:t xml:space="preserve"> Республики Коми «О некоторых вопросах муниципальной службы в Республике Коми» определяются правила обращения за пенсией за выслугу лет, ее назначения, изменения, выплаты, приостановления, возобновления,  прекращения и восстановления лицам, замещавшим должности муниципальной службы в муниципального района «Сыктывдинский» Республики Коми (далее – муниципальный район «Сыктывдинский»), регулируется процедура рассмотрения заявления и представленных документов для принятия решения о назначении и выплате пенсии за выслугу лет.</w:t>
      </w:r>
    </w:p>
    <w:p w14:paraId="7B6B7F22"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Пенсионное обеспечение лиц, замещавших должность руководителя (главы) администрации муниципального района «Сыктывдинский» по контракту, осуществляется по их выбору в соответствии с настоящим Порядком либо в порядке и на условиях, установленных для лиц, замещавших выборные муниципальные должности.</w:t>
      </w:r>
    </w:p>
    <w:p w14:paraId="65F922AD" w14:textId="77777777" w:rsidR="00676EA2" w:rsidRPr="00244439" w:rsidRDefault="00676EA2" w:rsidP="00676EA2">
      <w:pPr>
        <w:pStyle w:val="affff8"/>
        <w:ind w:firstLine="709"/>
        <w:jc w:val="both"/>
        <w:rPr>
          <w:rFonts w:ascii="Times New Roman" w:hAnsi="Times New Roman"/>
          <w:sz w:val="20"/>
        </w:rPr>
      </w:pPr>
    </w:p>
    <w:p w14:paraId="21B43345" w14:textId="77777777" w:rsidR="00676EA2" w:rsidRPr="00244439" w:rsidRDefault="00676EA2" w:rsidP="00676EA2">
      <w:pPr>
        <w:pStyle w:val="affff8"/>
        <w:jc w:val="center"/>
        <w:rPr>
          <w:rFonts w:ascii="Times New Roman" w:hAnsi="Times New Roman"/>
          <w:sz w:val="20"/>
        </w:rPr>
      </w:pPr>
      <w:r w:rsidRPr="00244439">
        <w:rPr>
          <w:rFonts w:ascii="Times New Roman" w:hAnsi="Times New Roman"/>
          <w:sz w:val="20"/>
        </w:rPr>
        <w:t>I. Правила обращения за пенсией за выслугу лет</w:t>
      </w:r>
    </w:p>
    <w:p w14:paraId="191FB18A" w14:textId="77777777" w:rsidR="00676EA2" w:rsidRPr="00244439" w:rsidRDefault="00676EA2" w:rsidP="00676EA2">
      <w:pPr>
        <w:pStyle w:val="affff8"/>
        <w:ind w:firstLine="709"/>
        <w:jc w:val="both"/>
        <w:rPr>
          <w:rFonts w:ascii="Times New Roman" w:hAnsi="Times New Roman"/>
          <w:sz w:val="20"/>
        </w:rPr>
      </w:pPr>
    </w:p>
    <w:p w14:paraId="6FEABBF1"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lastRenderedPageBreak/>
        <w:t>1. Лицо, замещавшее должность муниципальной службы в администрации муниципального района «Сыктывдинский» Республики Коми (далее -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14:paraId="1B391154"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2. Муниципальный служащий подает в администрацию муниципального района «Сыктывдинский» Республики Коми (далее - администрация) письменное </w:t>
      </w:r>
      <w:hyperlink w:anchor="P836">
        <w:r w:rsidRPr="00244439">
          <w:rPr>
            <w:rFonts w:ascii="Times New Roman" w:hAnsi="Times New Roman"/>
            <w:sz w:val="20"/>
          </w:rPr>
          <w:t>заявление</w:t>
        </w:r>
      </w:hyperlink>
      <w:r w:rsidRPr="00244439">
        <w:rPr>
          <w:rFonts w:ascii="Times New Roman" w:hAnsi="Times New Roman"/>
          <w:sz w:val="20"/>
        </w:rPr>
        <w:t xml:space="preserve"> о назначении пенсии за выслугу лет по форме согласно приложению 1 к настоящему Порядку.</w:t>
      </w:r>
    </w:p>
    <w:p w14:paraId="775A71E5"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Муниципальный служащий, замещавший должность муниципальной службы в Контрольно-счетной палате муниципального района «Сыктывдинский» (далее-Контрольно-счетная палата), подает в Контрольно-счетную  палату письменное заявление о назначении пенсии за выслугу лет по форме согласно приложению 1 к настоящему Порядку.</w:t>
      </w:r>
    </w:p>
    <w:p w14:paraId="63D048BD"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В случае реорганизации или ликвидации администрации, Контрольно-счетной палаты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 Контрольно-счетной палаты.</w:t>
      </w:r>
    </w:p>
    <w:p w14:paraId="48835FE3" w14:textId="77777777" w:rsidR="00676EA2" w:rsidRPr="00244439" w:rsidRDefault="00676EA2" w:rsidP="00676EA2">
      <w:pPr>
        <w:pStyle w:val="affff8"/>
        <w:ind w:firstLine="709"/>
        <w:jc w:val="both"/>
        <w:rPr>
          <w:rFonts w:ascii="Times New Roman" w:hAnsi="Times New Roman"/>
          <w:sz w:val="20"/>
        </w:rPr>
      </w:pPr>
      <w:bookmarkStart w:id="23" w:name="P619"/>
      <w:bookmarkEnd w:id="23"/>
      <w:r w:rsidRPr="00244439">
        <w:rPr>
          <w:rFonts w:ascii="Times New Roman" w:hAnsi="Times New Roman"/>
          <w:sz w:val="20"/>
        </w:rPr>
        <w:t>3. К заявлению муниципального служащего о назначении ему пенсии за выслугу лет прилагаются следующие документы:</w:t>
      </w:r>
    </w:p>
    <w:p w14:paraId="73027083" w14:textId="77777777" w:rsidR="00676EA2" w:rsidRPr="00244439" w:rsidRDefault="00676EA2" w:rsidP="00676EA2">
      <w:pPr>
        <w:pStyle w:val="affff8"/>
        <w:ind w:firstLine="709"/>
        <w:jc w:val="both"/>
        <w:rPr>
          <w:rFonts w:ascii="Times New Roman" w:hAnsi="Times New Roman"/>
          <w:sz w:val="20"/>
        </w:rPr>
      </w:pPr>
      <w:bookmarkStart w:id="24" w:name="P620"/>
      <w:bookmarkEnd w:id="24"/>
      <w:r w:rsidRPr="00244439">
        <w:rPr>
          <w:rFonts w:ascii="Times New Roman" w:hAnsi="Times New Roman"/>
          <w:sz w:val="20"/>
        </w:rPr>
        <w:t>1) копия паспорта;</w:t>
      </w:r>
    </w:p>
    <w:p w14:paraId="3FA344C1" w14:textId="77777777" w:rsidR="00676EA2" w:rsidRPr="00244439" w:rsidRDefault="00676EA2" w:rsidP="00676EA2">
      <w:pPr>
        <w:pStyle w:val="affff8"/>
        <w:ind w:firstLine="709"/>
        <w:jc w:val="both"/>
        <w:rPr>
          <w:rFonts w:ascii="Times New Roman" w:hAnsi="Times New Roman"/>
          <w:sz w:val="20"/>
        </w:rPr>
      </w:pPr>
      <w:bookmarkStart w:id="25" w:name="P621"/>
      <w:bookmarkEnd w:id="25"/>
      <w:r w:rsidRPr="00244439">
        <w:rPr>
          <w:rFonts w:ascii="Times New Roman" w:hAnsi="Times New Roman"/>
          <w:sz w:val="20"/>
        </w:rPr>
        <w:t>2) копии трудовой книжки и (или) сведений о трудовой деятельности, оформленных в установленном законодательстве порядке, военного билета, справок и иных документов, подтверждающих стаж муниципальной службы, дающий право на назначение пенсии за выслугу лет;</w:t>
      </w:r>
    </w:p>
    <w:p w14:paraId="759180FE"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3) справка территориального органа Фонда пенсионного и социального страхования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14:paraId="6A0E8B27"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4) копия страхового свидетельства обязательного пенсионного страхования, содержащего страховой номер индивидуального лицевого счета, или документа, подтверждающего регистрацию в системе индивидуального (персонифицированного) учета.</w:t>
      </w:r>
    </w:p>
    <w:p w14:paraId="4AFD532D"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Оригиналы документов, указанных в подпунктах 1, 2, 4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14:paraId="736CB06C"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4. Заявление муниципального служащего о назначении пенсии за выслугу лет регистрируется управлением  организационной и кадровой работы администрации (далее - управление организационной и кадровой работы), в Контрольно-счетной палате в день его подачи (получения по почте).</w:t>
      </w:r>
    </w:p>
    <w:p w14:paraId="2BB91F97"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5. При приеме заявления муниципального служащего о назначении пенсии за выслугу лет управление организационной и кадровой работы, Контрольно-счетная палата:</w:t>
      </w:r>
    </w:p>
    <w:p w14:paraId="77FD9D2C"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14:paraId="57839F76"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сличает подлинники документов с их копиями, удостоверяет их;</w:t>
      </w:r>
    </w:p>
    <w:p w14:paraId="6F896315"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14:paraId="04AB0814" w14:textId="77777777" w:rsidR="00676EA2" w:rsidRPr="00244439" w:rsidRDefault="00676EA2" w:rsidP="00676EA2">
      <w:pPr>
        <w:pStyle w:val="affff8"/>
        <w:ind w:firstLine="709"/>
        <w:jc w:val="both"/>
        <w:rPr>
          <w:rFonts w:ascii="Times New Roman" w:hAnsi="Times New Roman"/>
          <w:sz w:val="20"/>
        </w:rPr>
      </w:pPr>
    </w:p>
    <w:p w14:paraId="3061AD06" w14:textId="77777777" w:rsidR="00676EA2" w:rsidRPr="00244439" w:rsidRDefault="00676EA2" w:rsidP="00676EA2">
      <w:pPr>
        <w:pStyle w:val="affff8"/>
        <w:jc w:val="center"/>
        <w:rPr>
          <w:rFonts w:ascii="Times New Roman" w:hAnsi="Times New Roman"/>
          <w:sz w:val="20"/>
        </w:rPr>
      </w:pPr>
      <w:r w:rsidRPr="00244439">
        <w:rPr>
          <w:rFonts w:ascii="Times New Roman" w:hAnsi="Times New Roman"/>
          <w:sz w:val="20"/>
        </w:rPr>
        <w:t>II. Порядок назначения и выплаты пенсии за выслугу лет</w:t>
      </w:r>
    </w:p>
    <w:p w14:paraId="2E379D24" w14:textId="77777777" w:rsidR="00676EA2" w:rsidRPr="00244439" w:rsidRDefault="00676EA2" w:rsidP="00676EA2">
      <w:pPr>
        <w:pStyle w:val="affff8"/>
        <w:ind w:firstLine="709"/>
        <w:jc w:val="both"/>
        <w:rPr>
          <w:rFonts w:ascii="Times New Roman" w:hAnsi="Times New Roman"/>
          <w:sz w:val="20"/>
        </w:rPr>
      </w:pPr>
    </w:p>
    <w:p w14:paraId="26943F61"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6. При рассмотрении заявления муниципального служащего о назначении пенсии за выслугу лет и приложенных к заявлению документов управление организационной и кадровой работы,  Контрольно-счетная палата в случаях, когда необходимо истребование дополнительных материалов (отсутствие или неточность записей в трудовой книжке и (или) сведений о трудовой деятельности, оформленных в установленном законодательстве порядке, несоответствие наименований должностей, указанных в трудовой книжке и (или) сведений о трудовой деятельности, оформленных в установленном законодательстве порядке, муниципального служащего, классификаторам и реестрам должностей, отсутствие документов, подтверждающих правомерность включения в стаж муниципальной службы отдельных периодов работы и т.д.), в течение 5 рабочих дней со дня регистрации заявления муниципального служащего о назначении пенсии за выслугу лет запрашивает документы, подтверждающие периоды, включаемые в стаж муниципальной службы для назначения пенсии за выслугу лет, а также иные документы, необходимые для определения размера пенсии за выслугу лет.</w:t>
      </w:r>
    </w:p>
    <w:p w14:paraId="205022CA" w14:textId="77777777" w:rsidR="00676EA2" w:rsidRPr="00244439" w:rsidRDefault="00676EA2" w:rsidP="00676EA2">
      <w:pPr>
        <w:pStyle w:val="affff8"/>
        <w:ind w:firstLine="709"/>
        <w:jc w:val="both"/>
        <w:rPr>
          <w:rFonts w:ascii="Times New Roman" w:hAnsi="Times New Roman"/>
          <w:sz w:val="20"/>
        </w:rPr>
      </w:pPr>
      <w:bookmarkStart w:id="26" w:name="P635"/>
      <w:bookmarkEnd w:id="26"/>
      <w:r w:rsidRPr="00244439">
        <w:rPr>
          <w:rFonts w:ascii="Times New Roman" w:hAnsi="Times New Roman"/>
          <w:sz w:val="20"/>
        </w:rPr>
        <w:t>7. Управление организационной и кадровой работы, Контрольно-счетная палата в месячный срок со дня поступления заявления муниципального служащего о назначении пенсии за выслугу лет и других документов, необходимых для назначения пенсии за выслугу лет, рассматривает их и при наличии оснований для назначения пенсии за выслугу лет:</w:t>
      </w:r>
    </w:p>
    <w:p w14:paraId="3D535BDA"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оформляет </w:t>
      </w:r>
      <w:hyperlink w:anchor="P945">
        <w:r w:rsidRPr="00244439">
          <w:rPr>
            <w:rFonts w:ascii="Times New Roman" w:hAnsi="Times New Roman"/>
            <w:sz w:val="20"/>
          </w:rPr>
          <w:t>представление</w:t>
        </w:r>
      </w:hyperlink>
      <w:r w:rsidRPr="00244439">
        <w:rPr>
          <w:rFonts w:ascii="Times New Roman" w:hAnsi="Times New Roman"/>
          <w:sz w:val="20"/>
        </w:rPr>
        <w:t xml:space="preserve"> о назначении пенсии за выслугу лет по форме согласно приложению 2 к настоящему Порядку;</w:t>
      </w:r>
    </w:p>
    <w:p w14:paraId="41F78413"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оформляет </w:t>
      </w:r>
      <w:hyperlink w:anchor="P1011">
        <w:r w:rsidRPr="00244439">
          <w:rPr>
            <w:rFonts w:ascii="Times New Roman" w:hAnsi="Times New Roman"/>
            <w:sz w:val="20"/>
          </w:rPr>
          <w:t>справку</w:t>
        </w:r>
      </w:hyperlink>
      <w:r w:rsidRPr="00244439">
        <w:rPr>
          <w:rFonts w:ascii="Times New Roman" w:hAnsi="Times New Roman"/>
          <w:sz w:val="20"/>
        </w:rPr>
        <w:t xml:space="preserve"> о периодах службы (работы) по форме согласно приложению 3 к настоящему Порядку;</w:t>
      </w:r>
    </w:p>
    <w:p w14:paraId="4F92AA7D"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организует оформление </w:t>
      </w:r>
      <w:hyperlink w:anchor="P1097">
        <w:r w:rsidRPr="00244439">
          <w:rPr>
            <w:rFonts w:ascii="Times New Roman" w:hAnsi="Times New Roman"/>
            <w:sz w:val="20"/>
          </w:rPr>
          <w:t>справки</w:t>
        </w:r>
      </w:hyperlink>
      <w:r w:rsidRPr="00244439">
        <w:rPr>
          <w:rFonts w:ascii="Times New Roman" w:hAnsi="Times New Roman"/>
          <w:sz w:val="20"/>
        </w:rPr>
        <w:t xml:space="preserve"> о размере среднемесячного денежного содержания по форме согласно приложению 4 к настоящему Порядку;</w:t>
      </w:r>
    </w:p>
    <w:p w14:paraId="48A3523B"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lastRenderedPageBreak/>
        <w:t xml:space="preserve">готовит проект </w:t>
      </w:r>
      <w:hyperlink w:anchor="P1227">
        <w:r w:rsidRPr="00244439">
          <w:rPr>
            <w:rFonts w:ascii="Times New Roman" w:hAnsi="Times New Roman"/>
            <w:sz w:val="20"/>
          </w:rPr>
          <w:t>распоряжения</w:t>
        </w:r>
      </w:hyperlink>
      <w:r w:rsidRPr="00244439">
        <w:rPr>
          <w:rFonts w:ascii="Times New Roman" w:hAnsi="Times New Roman"/>
          <w:sz w:val="20"/>
        </w:rPr>
        <w:t xml:space="preserve"> администрации муниципального района «Сыктывдинский» (далее - распоряжение),  Контрольно-счетной палаты о назначении пенсии за выслугу лет по форме согласно приложению 5 к настоящему Порядку.</w:t>
      </w:r>
    </w:p>
    <w:p w14:paraId="3C966C96"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Решение о назначении пенсии за выслугу лет принимается главой муниципального района «Сыктывдинский»-руководителем администрации, председателем Контрольно-счетной  палаты в течение 5 рабочих дней с момента поступления проекта распоряжения.</w:t>
      </w:r>
    </w:p>
    <w:p w14:paraId="71D09772"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8. При отсутствии оснований для назначения пенсии за выслугу лет муниципальному служащему, управление организационной и кадровой работы, Контрольно-счетная палата в срок, установленный в </w:t>
      </w:r>
      <w:hyperlink w:anchor="P635">
        <w:r w:rsidRPr="00244439">
          <w:rPr>
            <w:rFonts w:ascii="Times New Roman" w:hAnsi="Times New Roman"/>
            <w:sz w:val="20"/>
          </w:rPr>
          <w:t>абзаце первом пункта 7</w:t>
        </w:r>
      </w:hyperlink>
      <w:r w:rsidRPr="00244439">
        <w:rPr>
          <w:rFonts w:ascii="Times New Roman" w:hAnsi="Times New Roman"/>
          <w:sz w:val="20"/>
        </w:rPr>
        <w:t xml:space="preserve"> к настоящему Порядку, готовит и направляет мотивированный отказ в ее назначении в адрес муниципального служащего.</w:t>
      </w:r>
    </w:p>
    <w:p w14:paraId="6A4EF243"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9. Пенсия за выслугу лет назначается после установления муниципальному служащему страховой пенсии по старости (инвалидности) со дня обращения за пенсией за выслугу лет, но не ранее дня, следующего за днем увольнения муниципального служащего с муниципальной службы. Днем обращения за пенсией за выслугу лет считается:</w:t>
      </w:r>
    </w:p>
    <w:p w14:paraId="71B0EC4C"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при подаче заявления лично - день регистрации управлением  организационной и кадровой работы, Контрольно-счетной палатой соответствующего заявления со всеми документами, предусмотренными </w:t>
      </w:r>
      <w:hyperlink w:anchor="P619">
        <w:r w:rsidRPr="00244439">
          <w:rPr>
            <w:rFonts w:ascii="Times New Roman" w:hAnsi="Times New Roman"/>
            <w:sz w:val="20"/>
          </w:rPr>
          <w:t>пунктом 3</w:t>
        </w:r>
      </w:hyperlink>
      <w:r w:rsidRPr="00244439">
        <w:rPr>
          <w:rFonts w:ascii="Times New Roman" w:hAnsi="Times New Roman"/>
          <w:sz w:val="20"/>
        </w:rPr>
        <w:t xml:space="preserve"> настоящего Порядка;</w:t>
      </w:r>
    </w:p>
    <w:p w14:paraId="2B661865"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14:paraId="06C2AD0B"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10. Пенсия за выслугу лет назначается по последней должности нахождения на муниципальной службе, определяемой на основании записей трудовой книжки  и   (или) сведений о трудовой деятельности, оформленных в установленном законодательстве порядке, на день обращения за пенсией за выслугу лет.</w:t>
      </w:r>
    </w:p>
    <w:p w14:paraId="75752402"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11. Управление организационной и кадровой работы в течение 3 рабочих дней после принятия главой муниципального района «Сыктывдинский»-руководителем администрации решения о назначении пенсии за выслугу лет направляет копию распоряжения в отдел бухгалтерского учета и отчетности администрации (далее - отдел бухгалтерского учета и отчетности), а также заявителю.</w:t>
      </w:r>
    </w:p>
    <w:p w14:paraId="29F35697"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Контрольно-счетная палата в течение 3 рабочих дней после принятия решения о назначении пенсии за выслугу лет направляет копию распоряжения заявителю.</w:t>
      </w:r>
    </w:p>
    <w:p w14:paraId="774DAE0D"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12. Выплата пенсии за выслугу лет муниципальному служащему осуществляется через организации федеральной почтовой связи либо финансово-кредитные учреждения ежемесячно, не позднее 25 числа текущего месяца, за исключением случая, указанного в </w:t>
      </w:r>
      <w:hyperlink w:anchor="P649">
        <w:r w:rsidRPr="00244439">
          <w:rPr>
            <w:rFonts w:ascii="Times New Roman" w:hAnsi="Times New Roman"/>
            <w:sz w:val="20"/>
          </w:rPr>
          <w:t>абзаце втором</w:t>
        </w:r>
      </w:hyperlink>
      <w:r w:rsidRPr="00244439">
        <w:rPr>
          <w:rFonts w:ascii="Times New Roman" w:hAnsi="Times New Roman"/>
          <w:sz w:val="20"/>
        </w:rPr>
        <w:t xml:space="preserve"> настоящего пункта.</w:t>
      </w:r>
    </w:p>
    <w:p w14:paraId="7A1B28B2" w14:textId="77777777" w:rsidR="00676EA2" w:rsidRPr="00244439" w:rsidRDefault="00676EA2" w:rsidP="00676EA2">
      <w:pPr>
        <w:pStyle w:val="affff8"/>
        <w:ind w:firstLine="709"/>
        <w:jc w:val="both"/>
        <w:rPr>
          <w:rFonts w:ascii="Times New Roman" w:hAnsi="Times New Roman"/>
          <w:sz w:val="20"/>
        </w:rPr>
      </w:pPr>
      <w:bookmarkStart w:id="27" w:name="P649"/>
      <w:bookmarkEnd w:id="27"/>
      <w:r w:rsidRPr="00244439">
        <w:rPr>
          <w:rFonts w:ascii="Times New Roman" w:hAnsi="Times New Roman"/>
          <w:sz w:val="20"/>
        </w:rPr>
        <w:t>Муниципальным служащим, в отношении которых поручения на выплату пенсии за выслугу лет поступили в отдел бухгалтерского учета и отчетности, организацию, осуществляющую бухгалтерский учет в отношении Контрольно-счетной палаты  (далее - централизованная бухгалтерия) в период с 16 числа до конца текущего месяца, выплата пенсии за выслугу лет осуществляется через организации федеральной почтовой связи либо финансово-кредитные учреждения до 25 числа следующего месяца.</w:t>
      </w:r>
    </w:p>
    <w:p w14:paraId="7EF53E27"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Выплата пенсии за выслугу лет муниципальному служащему, проживающему за пределами Республики Коми, осуществляется почтовым переводом либо путем ее зачисления на счет получателя в кредитной организации.</w:t>
      </w:r>
    </w:p>
    <w:p w14:paraId="215E6A5C"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Выплата пенсии за выслугу лет и расходы по ее доставке и пересылке производятся за счет средств местного бюджета муниципального района «Сыктывдинский».</w:t>
      </w:r>
    </w:p>
    <w:p w14:paraId="3E231F91" w14:textId="77777777" w:rsidR="00676EA2" w:rsidRPr="00244439" w:rsidRDefault="00676EA2" w:rsidP="00676EA2">
      <w:pPr>
        <w:pStyle w:val="affff8"/>
        <w:ind w:firstLine="709"/>
        <w:jc w:val="both"/>
        <w:rPr>
          <w:rFonts w:ascii="Times New Roman" w:hAnsi="Times New Roman"/>
          <w:sz w:val="20"/>
        </w:rPr>
      </w:pPr>
    </w:p>
    <w:p w14:paraId="647ED6D7" w14:textId="77777777" w:rsidR="00676EA2" w:rsidRPr="00244439" w:rsidRDefault="00676EA2" w:rsidP="00676EA2">
      <w:pPr>
        <w:pStyle w:val="affff8"/>
        <w:jc w:val="center"/>
        <w:rPr>
          <w:rFonts w:ascii="Times New Roman" w:hAnsi="Times New Roman"/>
          <w:sz w:val="20"/>
        </w:rPr>
      </w:pPr>
      <w:r w:rsidRPr="00244439">
        <w:rPr>
          <w:rFonts w:ascii="Times New Roman" w:hAnsi="Times New Roman"/>
          <w:sz w:val="20"/>
        </w:rPr>
        <w:t>III. Порядок включения в стаж муниципальной службы периодов</w:t>
      </w:r>
    </w:p>
    <w:p w14:paraId="7104D5C9" w14:textId="77777777" w:rsidR="00676EA2" w:rsidRPr="00244439" w:rsidRDefault="00676EA2" w:rsidP="00676EA2">
      <w:pPr>
        <w:pStyle w:val="affff8"/>
        <w:jc w:val="center"/>
        <w:rPr>
          <w:rFonts w:ascii="Times New Roman" w:hAnsi="Times New Roman"/>
          <w:sz w:val="20"/>
        </w:rPr>
      </w:pPr>
      <w:r w:rsidRPr="00244439">
        <w:rPr>
          <w:rFonts w:ascii="Times New Roman" w:hAnsi="Times New Roman"/>
          <w:sz w:val="20"/>
        </w:rPr>
        <w:t>службы (работы) для назначения пенсии за выслугу лет</w:t>
      </w:r>
    </w:p>
    <w:p w14:paraId="618A7E7F" w14:textId="77777777" w:rsidR="00676EA2" w:rsidRPr="00244439" w:rsidRDefault="00676EA2" w:rsidP="00676EA2">
      <w:pPr>
        <w:pStyle w:val="affff8"/>
        <w:ind w:firstLine="709"/>
        <w:jc w:val="both"/>
        <w:rPr>
          <w:rFonts w:ascii="Times New Roman" w:hAnsi="Times New Roman"/>
          <w:sz w:val="20"/>
        </w:rPr>
      </w:pPr>
    </w:p>
    <w:p w14:paraId="1923BF5B"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13. В стаж муниципальной службы для назначения пенсии за выслугу лет муниципальным служащим включаются периоды службы (работы), установленные для включения в стаж государственной гражданской службы Республики Коми для назначения пенсии за выслугу лет государственным гражданским служащим Республики Коми </w:t>
      </w:r>
      <w:hyperlink r:id="rId33">
        <w:r w:rsidRPr="00244439">
          <w:rPr>
            <w:rFonts w:ascii="Times New Roman" w:hAnsi="Times New Roman"/>
            <w:sz w:val="20"/>
          </w:rPr>
          <w:t>Законом</w:t>
        </w:r>
      </w:hyperlink>
      <w:r w:rsidRPr="00244439">
        <w:rPr>
          <w:rFonts w:ascii="Times New Roman" w:hAnsi="Times New Roman"/>
          <w:sz w:val="20"/>
        </w:rPr>
        <w:t xml:space="preserve"> Республики Коми от 4 мая 2008 года № 48-РЗ «О пенсионном обеспечении лиц, замещавших должности государственной гражданской службы Республики Коми».</w:t>
      </w:r>
    </w:p>
    <w:p w14:paraId="0B70CB25"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14. Периоды службы (работы), включаемые в стаж муниципальной службы для назначения пенсии за выслугу лет лицам, замещавшим должности муниципальной службы, суммируются.</w:t>
      </w:r>
    </w:p>
    <w:p w14:paraId="012E100E"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15. Стаж муниципальной службы для назначения пенсии за выслугу лет исчисляется на день увольнения с муниципальной службы.</w:t>
      </w:r>
    </w:p>
    <w:p w14:paraId="5F2A92BF"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16. Основным документом, подтверждающим стаж муниципальной службы для назначения пенсии за выслугу лет, является трудовая книжка установленного образца и (или) сведений о трудовой деятельности, оформленных в установленном законодательстве порядке.</w:t>
      </w:r>
    </w:p>
    <w:p w14:paraId="7F4C82EC"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В случаях, когда в трудовой книжке и (или) сведений о трудовой деятельности, оформленных в установленном законодательстве порядке, отсутствуют записи, подтверждающие стаж муниципальной службы,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14:paraId="3547A5B9"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17. В необходимых случаях (отсутствие или неточность записей в трудовой книжке и (или) сведений о трудовой деятельности, оформленных в установленном законодательстве порядке, несоответствие наименований должностей, указанных в трудовой книжке и (или) сведений о трудовой деятельности, </w:t>
      </w:r>
      <w:r w:rsidRPr="00244439">
        <w:rPr>
          <w:rFonts w:ascii="Times New Roman" w:hAnsi="Times New Roman"/>
          <w:sz w:val="20"/>
        </w:rPr>
        <w:lastRenderedPageBreak/>
        <w:t>оформленных в установленном законодательстве порядке, классификаторам и реестрам должностей) для подтверждения периодов службы (работы) могут представляться копии нормативных правовых актов либо выписки из них о назначении на должность или освобождении от должности.</w:t>
      </w:r>
    </w:p>
    <w:p w14:paraId="18AD8C24"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18. Периоды прохождения военной службы, другой приравненной к ней службы, а также периоды замещения должностей сотрудников федеральных органов налоговой полиции, органов по контролю за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и (или) сведений о трудовой деятельности, оформленных в установленном законодательстве порядке, послужными списками.</w:t>
      </w:r>
    </w:p>
    <w:p w14:paraId="54E60410"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19. При определении соответствия должностей, замещаемых муниципальными служащими, должностям, предусмотренным </w:t>
      </w:r>
      <w:hyperlink r:id="rId34">
        <w:r w:rsidRPr="00244439">
          <w:rPr>
            <w:rFonts w:ascii="Times New Roman" w:hAnsi="Times New Roman"/>
            <w:sz w:val="20"/>
          </w:rPr>
          <w:t>Перечнем</w:t>
        </w:r>
      </w:hyperlink>
      <w:r w:rsidRPr="00244439">
        <w:rPr>
          <w:rFonts w:ascii="Times New Roman" w:hAnsi="Times New Roman"/>
          <w:sz w:val="20"/>
        </w:rPr>
        <w:t xml:space="preserve"> должностей, необходимо учитывать следующее:</w:t>
      </w:r>
    </w:p>
    <w:p w14:paraId="1736C27D"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1) государственные должности Российской Федерации определяются в соответствии со сводным перечнем государственных должностей Российской Федерации, утвержденным Президентом Российской Федерации. Государственные должности Республики Коми определяются в соответствии с </w:t>
      </w:r>
      <w:hyperlink r:id="rId35">
        <w:r w:rsidRPr="00244439">
          <w:rPr>
            <w:rFonts w:ascii="Times New Roman" w:hAnsi="Times New Roman"/>
            <w:sz w:val="20"/>
          </w:rPr>
          <w:t>Конституцией</w:t>
        </w:r>
      </w:hyperlink>
      <w:r w:rsidRPr="00244439">
        <w:rPr>
          <w:rFonts w:ascii="Times New Roman" w:hAnsi="Times New Roman"/>
          <w:sz w:val="20"/>
        </w:rPr>
        <w:t xml:space="preserve"> Республики Коми, иными законодательными актами Республики Коми. Государственные должности иных субъектов Российской Федерации определяются в соответствии с конституциями (уставами) субъектов Российской Федерации;</w:t>
      </w:r>
    </w:p>
    <w:p w14:paraId="2AD005BC"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2) должности федеральной государственной гражданской службы определяются в соответствии с </w:t>
      </w:r>
      <w:hyperlink r:id="rId36">
        <w:r w:rsidRPr="00244439">
          <w:rPr>
            <w:rFonts w:ascii="Times New Roman" w:hAnsi="Times New Roman"/>
            <w:sz w:val="20"/>
          </w:rPr>
          <w:t>Реестром</w:t>
        </w:r>
      </w:hyperlink>
      <w:r w:rsidRPr="00244439">
        <w:rPr>
          <w:rFonts w:ascii="Times New Roman" w:hAnsi="Times New Roman"/>
          <w:sz w:val="20"/>
        </w:rPr>
        <w:t xml:space="preserve"> должностей федеральной государственной гражданской службы, утвержденным Президентом Российской Федерации. Должности государственной гражданской службы Республики Коми определяются в соответствии с </w:t>
      </w:r>
      <w:hyperlink r:id="rId37">
        <w:r w:rsidRPr="00244439">
          <w:rPr>
            <w:rFonts w:ascii="Times New Roman" w:hAnsi="Times New Roman"/>
            <w:sz w:val="20"/>
          </w:rPr>
          <w:t>Реестром</w:t>
        </w:r>
      </w:hyperlink>
      <w:r w:rsidRPr="00244439">
        <w:rPr>
          <w:rFonts w:ascii="Times New Roman" w:hAnsi="Times New Roman"/>
          <w:sz w:val="20"/>
        </w:rPr>
        <w:t xml:space="preserve"> должностей государственной гражданской службы Республики Коми, утвержденным Законом Республики Коми. Должности государственной гражданской службы иных субъектов Российской Федерации определяются в соответствии с законодательством о государственной гражданской службе субъектов Российской Федерации;</w:t>
      </w:r>
    </w:p>
    <w:p w14:paraId="0978CC5A"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3) должности федеральных государственных служащих, государственные должности федеральной государственной службы определяются на основании соответствующих реестров и перечней, утвержденных Президентом Российской Федерации. Государственные должности государственной службы Республики Коми определяются в соответствии с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утвержденными Главой Республики Коми. Государственные должности государственной службы иных субъектов Российской Федерации определяются в соответствии с законодательством о государственной службе субъектов Российской Федерации;</w:t>
      </w:r>
    </w:p>
    <w:p w14:paraId="7A443E02"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4) выборные должности в органах местного самоуправления определяются в соответствии с законами или иными нормативными актами субъектов Российской Федерации и уставами муниципальных образований;</w:t>
      </w:r>
    </w:p>
    <w:p w14:paraId="270BBE1A"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5) муниципальные должности муниципальной службы, должности муниципальной службы определяются в соответствии с законами либо иными нормативными правовыми актами субъектов Российской Федерации и уставами муниципальных образований;</w:t>
      </w:r>
    </w:p>
    <w:p w14:paraId="0888AA2A"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6) предусмотренные </w:t>
      </w:r>
      <w:hyperlink r:id="rId38">
        <w:r w:rsidRPr="00244439">
          <w:rPr>
            <w:rFonts w:ascii="Times New Roman" w:hAnsi="Times New Roman"/>
            <w:sz w:val="20"/>
          </w:rPr>
          <w:t>подпунктами 7</w:t>
        </w:r>
      </w:hyperlink>
      <w:r w:rsidRPr="00244439">
        <w:rPr>
          <w:rFonts w:ascii="Times New Roman" w:hAnsi="Times New Roman"/>
          <w:sz w:val="20"/>
        </w:rPr>
        <w:t xml:space="preserve">, </w:t>
      </w:r>
      <w:hyperlink r:id="rId39">
        <w:r w:rsidRPr="00244439">
          <w:rPr>
            <w:rFonts w:ascii="Times New Roman" w:hAnsi="Times New Roman"/>
            <w:sz w:val="20"/>
          </w:rPr>
          <w:t>9</w:t>
        </w:r>
      </w:hyperlink>
      <w:r w:rsidRPr="00244439">
        <w:rPr>
          <w:rFonts w:ascii="Times New Roman" w:hAnsi="Times New Roman"/>
          <w:sz w:val="20"/>
        </w:rPr>
        <w:t xml:space="preserve"> - </w:t>
      </w:r>
      <w:hyperlink r:id="rId40">
        <w:r w:rsidRPr="00244439">
          <w:rPr>
            <w:rFonts w:ascii="Times New Roman" w:hAnsi="Times New Roman"/>
            <w:sz w:val="20"/>
          </w:rPr>
          <w:t>12 пункта 2</w:t>
        </w:r>
      </w:hyperlink>
      <w:r w:rsidRPr="00244439">
        <w:rPr>
          <w:rFonts w:ascii="Times New Roman" w:hAnsi="Times New Roman"/>
          <w:sz w:val="20"/>
        </w:rPr>
        <w:t xml:space="preserve"> Перечня должностей должности руководителей и специалистов определяются согласно Общесоюзному </w:t>
      </w:r>
      <w:hyperlink r:id="rId41">
        <w:r w:rsidRPr="00244439">
          <w:rPr>
            <w:rFonts w:ascii="Times New Roman" w:hAnsi="Times New Roman"/>
            <w:sz w:val="20"/>
          </w:rPr>
          <w:t>классификатору</w:t>
        </w:r>
      </w:hyperlink>
      <w:r w:rsidRPr="00244439">
        <w:rPr>
          <w:rFonts w:ascii="Times New Roman" w:hAnsi="Times New Roman"/>
          <w:sz w:val="20"/>
        </w:rPr>
        <w:t xml:space="preserve"> профессий рабочих, должностей служащих и тарифных разрядов, утвержденному постановлением Госкомитета СССР по стандартам от 27 августа 1986 года № 016, и </w:t>
      </w:r>
      <w:hyperlink r:id="rId42">
        <w:r w:rsidRPr="00244439">
          <w:rPr>
            <w:rFonts w:ascii="Times New Roman" w:hAnsi="Times New Roman"/>
            <w:sz w:val="20"/>
          </w:rPr>
          <w:t>Справочнику</w:t>
        </w:r>
      </w:hyperlink>
      <w:r w:rsidRPr="00244439">
        <w:rPr>
          <w:rFonts w:ascii="Times New Roman" w:hAnsi="Times New Roman"/>
          <w:sz w:val="20"/>
        </w:rP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 ноября 1992 года № 30, а также нормативным правовым актам по оплате труда работников органов государственной власти и управления;</w:t>
      </w:r>
    </w:p>
    <w:p w14:paraId="7DF4C201"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7) должности, замещаемые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в Секретариате Парламентского Собрания Союза Беларуси и России, а также должности, замещаемые на постоянной профессиональной основе в органах Союзного государства и их аппаратах, определяются на основании перечней таких должностей и таблиц их соответствия государственным должностям федеральной государственной службы, государственным должностям федеральных государственных служащих, определенных соглашениями между Российской Федерацией и государствами - участниками Содружества Независимых Государств, между Правительством Российской Федерации и межправительственными органами государств - участников Содружества Независимых Государств, которые ратифицированы в установленном порядке.</w:t>
      </w:r>
    </w:p>
    <w:p w14:paraId="31C39BC5"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20. В стаж муниципальной службы включаются периоды службы (работы) на основании нормативного правового акта (закона, перечня, реестра и т.п.), действовавшего в период осуществления службы (работы).</w:t>
      </w:r>
    </w:p>
    <w:p w14:paraId="383BB4B3"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21. Стаж муниципальной службы для назначения пенсии за выслугу лет оформляется справкой о периодах службы (работы), включаемых в стаж для назначения пенсии за выслугу лет, которая не менее, чем за 3 рабочих дня до направления проекта решения о назначении пенсии за выслугу лет главе муниципального района «Сыктывдинский»-руководителю администрации доводится до сведения муниципального служащего, стаж которого определяется.</w:t>
      </w:r>
    </w:p>
    <w:p w14:paraId="65901296" w14:textId="77777777" w:rsidR="00676EA2" w:rsidRPr="00244439" w:rsidRDefault="00676EA2" w:rsidP="00676EA2">
      <w:pPr>
        <w:pStyle w:val="affff8"/>
        <w:ind w:firstLine="709"/>
        <w:jc w:val="both"/>
        <w:rPr>
          <w:rFonts w:ascii="Times New Roman" w:hAnsi="Times New Roman"/>
          <w:sz w:val="20"/>
        </w:rPr>
      </w:pPr>
    </w:p>
    <w:p w14:paraId="63260358" w14:textId="77777777" w:rsidR="00676EA2" w:rsidRPr="00244439" w:rsidRDefault="00676EA2" w:rsidP="00676EA2">
      <w:pPr>
        <w:pStyle w:val="affff8"/>
        <w:jc w:val="center"/>
        <w:rPr>
          <w:rFonts w:ascii="Times New Roman" w:hAnsi="Times New Roman"/>
          <w:sz w:val="20"/>
        </w:rPr>
      </w:pPr>
      <w:r w:rsidRPr="00244439">
        <w:rPr>
          <w:rFonts w:ascii="Times New Roman" w:hAnsi="Times New Roman"/>
          <w:sz w:val="20"/>
        </w:rPr>
        <w:t>IV. Порядок определения среднемесячного денежного</w:t>
      </w:r>
    </w:p>
    <w:p w14:paraId="445B34AA" w14:textId="77777777" w:rsidR="00676EA2" w:rsidRPr="00244439" w:rsidRDefault="00676EA2" w:rsidP="00676EA2">
      <w:pPr>
        <w:pStyle w:val="affff8"/>
        <w:jc w:val="center"/>
        <w:rPr>
          <w:rFonts w:ascii="Times New Roman" w:hAnsi="Times New Roman"/>
          <w:sz w:val="20"/>
        </w:rPr>
      </w:pPr>
      <w:r w:rsidRPr="00244439">
        <w:rPr>
          <w:rFonts w:ascii="Times New Roman" w:hAnsi="Times New Roman"/>
          <w:sz w:val="20"/>
        </w:rPr>
        <w:t>содержания муниципального служащего для исчисления</w:t>
      </w:r>
    </w:p>
    <w:p w14:paraId="7A003499" w14:textId="77777777" w:rsidR="00676EA2" w:rsidRPr="00244439" w:rsidRDefault="00676EA2" w:rsidP="00676EA2">
      <w:pPr>
        <w:pStyle w:val="affff8"/>
        <w:jc w:val="center"/>
        <w:rPr>
          <w:rFonts w:ascii="Times New Roman" w:hAnsi="Times New Roman"/>
          <w:sz w:val="20"/>
        </w:rPr>
      </w:pPr>
      <w:r w:rsidRPr="00244439">
        <w:rPr>
          <w:rFonts w:ascii="Times New Roman" w:hAnsi="Times New Roman"/>
          <w:sz w:val="20"/>
        </w:rPr>
        <w:lastRenderedPageBreak/>
        <w:t>размера пенсии за выслугу лет</w:t>
      </w:r>
    </w:p>
    <w:p w14:paraId="74EEBF6D" w14:textId="77777777" w:rsidR="00676EA2" w:rsidRPr="00244439" w:rsidRDefault="00676EA2" w:rsidP="00676EA2">
      <w:pPr>
        <w:pStyle w:val="affff8"/>
        <w:ind w:firstLine="709"/>
        <w:jc w:val="both"/>
        <w:rPr>
          <w:rFonts w:ascii="Times New Roman" w:hAnsi="Times New Roman"/>
          <w:sz w:val="20"/>
        </w:rPr>
      </w:pPr>
    </w:p>
    <w:p w14:paraId="06329D88"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22. При расчете среднемесячного денежного содержания муниципального служащего для исчисления размера пенсии за выслугу лет фактические начисленные в расчетном периоде выплаты, предусмотренные </w:t>
      </w:r>
      <w:hyperlink r:id="rId43">
        <w:r w:rsidRPr="00244439">
          <w:rPr>
            <w:rFonts w:ascii="Times New Roman" w:hAnsi="Times New Roman"/>
            <w:sz w:val="20"/>
          </w:rPr>
          <w:t>частью 12 статьи 10(1)</w:t>
        </w:r>
      </w:hyperlink>
      <w:r w:rsidRPr="00244439">
        <w:rPr>
          <w:rFonts w:ascii="Times New Roman" w:hAnsi="Times New Roman"/>
          <w:sz w:val="20"/>
        </w:rPr>
        <w:t xml:space="preserve"> Закона Республики Коми «О некоторых вопросах муниципальной службы в Республике Коми», суммируются.</w:t>
      </w:r>
    </w:p>
    <w:p w14:paraId="5ED2114B"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освобождался от исполнения должностных обязанностей с сохранением денежного содержания, находился в отпусках без сохранения денежного содержания, по беременности и родам, по уходу за ребенком до достижения им установленного законом возраста. В этом случае суммы полученного пособия по временной нетрудоспособности и выплаченного денежного содержания не включаются в состав среднемесячного денежного содержания, исходя из которого исчисляется размер пенсии за выслугу лет.</w:t>
      </w:r>
    </w:p>
    <w:p w14:paraId="3BEE4E80"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Размер среднемесячного денежного содержания муниципального служащего определяется путем деления суммы полученного в расчетном периоде денежного содержания на количество фактически отработанных в этом периоде дней и умножается на 21 (среднемесячное число рабочих дней). Среднемесячный размер каждой выплаты, включаемой в состав среднемесячного денежного содержания муниципального служащего для исчисления размера пенсии за выслугу лет, рассчитывается аналогично расчету размера среднемесячного денежного содержания.</w:t>
      </w:r>
    </w:p>
    <w:p w14:paraId="40465FB0"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В случае отсутствия у муниципального служащего фактически начисленного денежного содержания в расчетном периоде расчет среднемесячного денежного содержания такому лицу производится исходя из денежного содержания, фактически установленного по замещаемой им должности на день увольнения с муниципальной службы.</w:t>
      </w:r>
    </w:p>
    <w:p w14:paraId="66D1BEF3"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23. В случае если в период после увольнения муниципального служащего с муниципальной службы до дня подачи заявления о назначении пенсии за выслугу лет произошло изменение размера должностного оклада по замещавшейся муниципальным служащим должности муниципальной службы и (или) размера ежемесячной надбавки к должностному окладу за классный чин, то исчисляются следующие коэффициенты изменения:</w:t>
      </w:r>
    </w:p>
    <w:p w14:paraId="17974C38"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1) коэффициент изменения должностного оклада - путем деления размера должностного оклада по замещавшейся муниципальным служащим должности муниципальной службы, установленного в соответствии с законодательством Республики Коми на день подачи заявления о назначении пенсии за выслугу лет, на размер должностного оклада, установленный муниципальному служащему на день увольнения с муниципальной службы.</w:t>
      </w:r>
    </w:p>
    <w:p w14:paraId="2253AEF4"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В случае упразднения ранее замещавшейся муниципальным служащим должности муниципальной службы размер должностного оклада на день подачи заявления о назначении пенсии за выслугу лет определяется по аналогичной должности муниципальной службы. Решение о признании упраздненной должности муниципальной службы аналогичной другой должности муниципальной службы принимается администрацией;</w:t>
      </w:r>
    </w:p>
    <w:p w14:paraId="7F6B795D"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2) коэффициент изменения ежемесячной надбавки к должностному окладу за классный чин - путем деления размера ежемесячной надбавки к должностному окладу за классный чин, установленный в соответствии с законодательством Республики Коми по присвоенному муниципальному служащему классному чину муниципальной службы на день подачи заявления о назначении пенсии за выслугу лет, на размер ежемесячной надбавки к должностному окладу за классный чин, установленный муниципальному служащему на день увольнения с муниципальной службы.</w:t>
      </w:r>
    </w:p>
    <w:p w14:paraId="591BE3DD"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Коэффициент изменения должностного оклада применяется к выплатам, включаемым в состав среднемесячного денежного содержания муниципального служащего для исчисления размера пенсии за выслугу лет, за исключением ежемесячной надбавки к должностному окладу за классный чин, к которому применяется коэффициент изменения ежемесячной надбавки к должностному окладу за классный чин.</w:t>
      </w:r>
    </w:p>
    <w:p w14:paraId="1E017186"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Выплаты, включаемые в состав среднемесячного денежного содержания муниципального служащего для исчисления размера пенсии за выслугу лет и определенные в результате применения коэффициентов изменения должностного оклада и ежемесячной надбавки к должностному окладу за классный чин, суммируются и образуют размер среднемесячного денежного содержания муниципального служащего на день обращения за пенсией за выслугу лет.</w:t>
      </w:r>
    </w:p>
    <w:p w14:paraId="386CEC29"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24. Размер среднемесячного денежного содержания, исходя из которого исчисляется размер пенсии за выслугу лет, не может превышать 1,8 месячного должностного оклада по замещавшейся должности муниципальной службы с учетом ежемесячной надбавки к должностному окладу за классный чин, определенных на дату назначения пенсии за выслугу лет, а в случае упразднения ранее замещавшейся должности - по аналогичной должности муниципальной службы.</w:t>
      </w:r>
    </w:p>
    <w:p w14:paraId="45ACA980"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В случае если размер среднемесячного денежного содержания муниципального служащего меньше 1,8 месячного должностного оклада по замещавшейся должности муниципальной службы с учетом ежемесячной надбавки к должностному окладу за классный чин, для исчисления размера пенсии за выслугу лет учитывается его фактический размер.</w:t>
      </w:r>
    </w:p>
    <w:p w14:paraId="0BEF6DB8"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25. Определение размера пенсии за выслугу лет муниципального служащего осуществляется с учетом Соотношения должностей муниципальной службы и должностей государственной гражданской службы Республики Коми, установленного </w:t>
      </w:r>
      <w:hyperlink r:id="rId44">
        <w:r w:rsidRPr="00244439">
          <w:rPr>
            <w:rFonts w:ascii="Times New Roman" w:hAnsi="Times New Roman"/>
            <w:sz w:val="20"/>
          </w:rPr>
          <w:t>Законом</w:t>
        </w:r>
      </w:hyperlink>
      <w:r w:rsidRPr="00244439">
        <w:rPr>
          <w:rFonts w:ascii="Times New Roman" w:hAnsi="Times New Roman"/>
          <w:sz w:val="20"/>
        </w:rPr>
        <w:t xml:space="preserve"> Республики Коми «О некоторых вопросах муниципальной службы в Республике Коми».</w:t>
      </w:r>
    </w:p>
    <w:p w14:paraId="7B50D3A1"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lastRenderedPageBreak/>
        <w:t>Если должностной оклад по должности муниципальной службы выше, чем должностной оклад по должности государственной гражданской службы Республики Коми, то для расчета денежного содержания, учитываемого для установления пенсии за выслугу лет муниципальному служащему, применяется должностной оклад по должности государственной гражданской службы Республики Коми.</w:t>
      </w:r>
    </w:p>
    <w:p w14:paraId="66D3B2A2"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26. К исчисленному размеру среднемесячного денежного содержания муниципального служащего применяются районный коэффициент и процентная надбавка за стаж работы в районах Крайнего Севера и приравненных к ним местностях, установленные муниципальному служащему на день увольнения с муниципальной службы, после чего исчисляется размер пенсии за выслугу лет исходя из стажа муниципальной службы.</w:t>
      </w:r>
    </w:p>
    <w:p w14:paraId="6278E776"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27. Размер пенсии за выслугу лет определятся в соответствии с </w:t>
      </w:r>
      <w:hyperlink r:id="rId45">
        <w:r w:rsidRPr="00244439">
          <w:rPr>
            <w:rFonts w:ascii="Times New Roman" w:hAnsi="Times New Roman"/>
            <w:sz w:val="20"/>
          </w:rPr>
          <w:t>Законом</w:t>
        </w:r>
      </w:hyperlink>
      <w:r w:rsidRPr="00244439">
        <w:rPr>
          <w:rFonts w:ascii="Times New Roman" w:hAnsi="Times New Roman"/>
          <w:sz w:val="20"/>
        </w:rPr>
        <w:t xml:space="preserve"> Республики Коми «О некоторых вопросах муниципальной службы в Республике Коми».</w:t>
      </w:r>
    </w:p>
    <w:p w14:paraId="53548850"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28. При установлении лицу, замещавшему муниципальную должность, пенсии за выслугу лет в порядке и на условиях, установленных для муниципальных служащих, размер его среднемесячного денежного содержания, исходя из которого исчисляется пенсия за выслугу лет, устанавливается равным 2,3 должностного оклада по замещавшейся должности, определенного на дату назначения</w:t>
      </w:r>
      <w:r w:rsidRPr="00244439">
        <w:rPr>
          <w:rFonts w:ascii="Times New Roman" w:hAnsi="Times New Roman"/>
        </w:rPr>
        <w:t xml:space="preserve"> </w:t>
      </w:r>
      <w:r w:rsidRPr="00244439">
        <w:rPr>
          <w:rFonts w:ascii="Times New Roman" w:hAnsi="Times New Roman"/>
          <w:sz w:val="20"/>
        </w:rPr>
        <w:t>пенсии за выслугу лет, но не выше 2,3 предельного размера должностного оклада лица, замещающего государственную должность Республики Коми - министр Республики Коми.</w:t>
      </w:r>
    </w:p>
    <w:p w14:paraId="6CFE34DC" w14:textId="77777777" w:rsidR="00676EA2" w:rsidRPr="00244439" w:rsidRDefault="00676EA2" w:rsidP="00676EA2">
      <w:pPr>
        <w:pStyle w:val="affff8"/>
        <w:ind w:firstLine="709"/>
        <w:jc w:val="both"/>
        <w:rPr>
          <w:rFonts w:ascii="Times New Roman" w:hAnsi="Times New Roman"/>
          <w:sz w:val="20"/>
        </w:rPr>
      </w:pPr>
    </w:p>
    <w:p w14:paraId="6F3EC6EB" w14:textId="77777777" w:rsidR="00676EA2" w:rsidRPr="00244439" w:rsidRDefault="00676EA2" w:rsidP="00676EA2">
      <w:pPr>
        <w:pStyle w:val="affff8"/>
        <w:ind w:firstLine="709"/>
        <w:jc w:val="center"/>
        <w:rPr>
          <w:rFonts w:ascii="Times New Roman" w:hAnsi="Times New Roman"/>
          <w:sz w:val="20"/>
        </w:rPr>
      </w:pPr>
      <w:r w:rsidRPr="00244439">
        <w:rPr>
          <w:rFonts w:ascii="Times New Roman" w:hAnsi="Times New Roman"/>
          <w:sz w:val="20"/>
        </w:rPr>
        <w:t>V. Порядок изменения размера пенсии за выслугу лет</w:t>
      </w:r>
    </w:p>
    <w:p w14:paraId="56620DE5" w14:textId="77777777" w:rsidR="00676EA2" w:rsidRPr="00244439" w:rsidRDefault="00676EA2" w:rsidP="00676EA2">
      <w:pPr>
        <w:pStyle w:val="affff8"/>
        <w:ind w:firstLine="709"/>
        <w:jc w:val="both"/>
        <w:rPr>
          <w:rFonts w:ascii="Times New Roman" w:hAnsi="Times New Roman"/>
          <w:sz w:val="20"/>
        </w:rPr>
      </w:pPr>
    </w:p>
    <w:p w14:paraId="0ABBF305"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29. Размер пенсии за выслугу лет увеличивается (индексируется) в размерах и сроки, которые установлены для увеличения (индексации) должностных окладов по должностям муниципальной службы.</w:t>
      </w:r>
    </w:p>
    <w:p w14:paraId="6766BEB6"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30. Управление организационной и кадровой работы,  Контрольно-счетная палата не позднее 10 рабочих дней с даты, с которой производится увеличение размера пенсии за выслугу лет, готовит проект распоряжения об изменении размера пенсии за выслугу лет и направляет его на рассмотрение главе муниципального района «Сыктывдинский»-руководителю администрации, председателю Контрольно-счетной палаты.</w:t>
      </w:r>
    </w:p>
    <w:p w14:paraId="6BAF3949"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Решение об изменении размера пенсии за выслугу лет принимается главой муниципального района «Сыктывдинский»-руководителем администрации, председателем  Контрольно-счетной палаты в течение 5 рабочих дней с момента поступления проекта распоряжения.</w:t>
      </w:r>
    </w:p>
    <w:p w14:paraId="3C35984F"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Управление организационной и кадровой работы в течение 3 рабочих дней со дня принятия распоряжения об изменении размера пенсии за выслугу лет направляет его копию в отдел бухгалтерского учета и отчетности с одновременным направлением копии распоряжения муниципальному служащему.</w:t>
      </w:r>
    </w:p>
    <w:p w14:paraId="6F20F307"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Контрольно-счетная палата в течение 3 рабочих дней со дня принятия распоряжения об изменении размера пенсии за выслугу лет направляет его копию муниципальному служащему.</w:t>
      </w:r>
    </w:p>
    <w:p w14:paraId="5E1835B3"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31. Размер пенсии за выслугу лет подлежит изменению в случае установления факта необоснованного включения (невключения) в стаж муниципальной службы, исходя из которого определен размер пенсии за выслугу лет, отдельных периодов службы (работы) муниципального служащего, если в соответствии с измененным стажем муниципальной службы должен быть установлен иной размер пенсии за выслугу лет. Решение о необоснованности включения (невключения) в стаж муниципальной службы отдельных периодов службы (работы) принимается администрацией либо судом.</w:t>
      </w:r>
    </w:p>
    <w:p w14:paraId="61D0EC11"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32. На основании решения о необоснованности включения (невключения) в стаж муниципальной службы отдельных периодов службы (работы) управление организационной и кадровой работы,  Контрольно-счетная палата в течение 3 рабочих дней со дня его принятия:</w:t>
      </w:r>
    </w:p>
    <w:p w14:paraId="26FD326D"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муниципального служащего, стаж которого определяется;</w:t>
      </w:r>
    </w:p>
    <w:p w14:paraId="5A8448CD"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производит перерасчет размера пенсии за выслугу лет муниципального служащего, готовит проект распоряжения об установлении пенсии за выслугу лет в новом размере и направляет его на рассмотрение главе муниципального района «Сыктывдинский»-руководителю администрации, председателю Контрольно-счетной палаты.</w:t>
      </w:r>
    </w:p>
    <w:p w14:paraId="1FE9CC12"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33. Решение об установлении пенсии за выслугу лет в новом размере принимается главой муниципального района «Сыктывдинский»-руководителем администрации, председателем  Контрольно-счетной палаты в течение 3 рабочих дней с момента поступления проекта распоряжения.</w:t>
      </w:r>
    </w:p>
    <w:p w14:paraId="6746A215"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34. Управление организационной и кадровой работы в течение 3 рабочих дней со дня принятия распоряжения об установлении пенсии за выслугу лет в новом размере направляет его копию в отдел бухгалтерского учета и отчетности с одновременным направлением копии распоряжения муниципальному служащему.</w:t>
      </w:r>
    </w:p>
    <w:p w14:paraId="1BC4EDC7"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Контрольно-счетная палата в течение 3 рабочих дней со дня принятия распоряжения об установлении пенсии за выслугу лет в новом размере направляет его копию муниципальному служащему.</w:t>
      </w:r>
    </w:p>
    <w:p w14:paraId="6CE29F37"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Пенсия за выслугу лет устанавливается в новом размере с 1-го числа месяца, следующего за месяцем, в котором принято указанное распоряжение, либо с даты, установленной судом.</w:t>
      </w:r>
    </w:p>
    <w:p w14:paraId="4D02FC76"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35. В случаях если стаж муниципальной службы, определенный за вычетом необоснованно включенных периодов службы (работы), не дает муниципальному служащему права на пенсию за выслугу лет, выплата пенсии за выслугу лет прекращается в соответствии с </w:t>
      </w:r>
      <w:hyperlink w:anchor="P747">
        <w:r w:rsidRPr="00244439">
          <w:rPr>
            <w:rFonts w:ascii="Times New Roman" w:hAnsi="Times New Roman"/>
            <w:sz w:val="20"/>
          </w:rPr>
          <w:t>подпунктом 4 пункта 4</w:t>
        </w:r>
      </w:hyperlink>
      <w:r w:rsidRPr="00244439">
        <w:rPr>
          <w:rFonts w:ascii="Times New Roman" w:hAnsi="Times New Roman"/>
          <w:sz w:val="20"/>
        </w:rPr>
        <w:t>7 настоящего Порядка.</w:t>
      </w:r>
    </w:p>
    <w:p w14:paraId="069C21E6" w14:textId="77777777" w:rsidR="00676EA2" w:rsidRPr="00244439" w:rsidRDefault="00676EA2" w:rsidP="00676EA2">
      <w:pPr>
        <w:pStyle w:val="affff8"/>
        <w:ind w:firstLine="709"/>
        <w:jc w:val="both"/>
        <w:rPr>
          <w:rFonts w:ascii="Times New Roman" w:hAnsi="Times New Roman"/>
          <w:sz w:val="20"/>
        </w:rPr>
      </w:pPr>
      <w:bookmarkStart w:id="28" w:name="P709"/>
      <w:bookmarkEnd w:id="28"/>
      <w:r w:rsidRPr="00244439">
        <w:rPr>
          <w:rFonts w:ascii="Times New Roman" w:hAnsi="Times New Roman"/>
          <w:sz w:val="20"/>
        </w:rPr>
        <w:lastRenderedPageBreak/>
        <w:t>36. Размер пенсии за выслугу лет подлежит изменению при установлении факта арифметической ошибки при назначении пенсии за выслугу лет. Решение об изменении размера пенсии за выслугу лет в связи с обнаружением факта арифметической ошибки принимается на основании заявления пенсионера, отдела бухгалтерского учета и отчетности, управления организационной и кадровой работы, Контрольно-счетной палаты либо акта проверки.</w:t>
      </w:r>
    </w:p>
    <w:p w14:paraId="2ECD1EAA"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37. На основании соответствующего заявления или акта проверки об установлении факта арифметической ошибки, указанного в </w:t>
      </w:r>
      <w:hyperlink w:anchor="P709">
        <w:r w:rsidRPr="00244439">
          <w:rPr>
            <w:rFonts w:ascii="Times New Roman" w:hAnsi="Times New Roman"/>
            <w:sz w:val="20"/>
          </w:rPr>
          <w:t>пункте 36</w:t>
        </w:r>
      </w:hyperlink>
      <w:r w:rsidRPr="00244439">
        <w:rPr>
          <w:rFonts w:ascii="Times New Roman" w:hAnsi="Times New Roman"/>
          <w:sz w:val="20"/>
        </w:rPr>
        <w:t>, при назначении пенсии за выслугу лет управление организационной и кадровой работы, Контрольно-счетная палата в течение 5 рабочих дней со дня его получения:</w:t>
      </w:r>
    </w:p>
    <w:p w14:paraId="0E1E3CBF"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производит перерасчет размера пенсии за выслугу лет муниципального служащего, готовит проект распоряжения об изменении размера пенсии за выслугу лет и направляет его на рассмотрение главе муниципального района-руководителю администрации, председателю Контрольно-счетной палаты.</w:t>
      </w:r>
    </w:p>
    <w:p w14:paraId="390D2ED3"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38. Решение об изменении размера пенсии за выслугу лет принимается главой муниципального района-руководителем администрации, председателем  Контрольно-счетной палаты  в течение 3 рабочих дней с момента поступления проекта распоряжения.</w:t>
      </w:r>
    </w:p>
    <w:p w14:paraId="49CA1A69"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39. Управление организационной и кадровой работы в течение 3 рабочих дней со дня принятия распоряжения об изменении размера пенсии за выслугу лет направляет его копию в отдел бухгалтерского учета и отчетности с одновременным направлением копии распоряжения в адрес муниципального служащего.</w:t>
      </w:r>
    </w:p>
    <w:p w14:paraId="69640C1A"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Контрольно-счетная  палата в течение 3 рабочих дней со дня принятия распоряжения об изменении размера пенсии за выслугу лет направляет его копию в адрес муниципального служащего.</w:t>
      </w:r>
    </w:p>
    <w:p w14:paraId="3E31391B"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Пенсия за выслугу лет устанавливается с учетом исправления арифметической ошибки с 1-го числа месяца, следующего за месяцем, в котором принято соответствующее решение.</w:t>
      </w:r>
    </w:p>
    <w:p w14:paraId="01689DB9" w14:textId="77777777" w:rsidR="00676EA2" w:rsidRPr="00244439" w:rsidRDefault="00676EA2" w:rsidP="00676EA2">
      <w:pPr>
        <w:pStyle w:val="affff8"/>
        <w:ind w:firstLine="709"/>
        <w:jc w:val="both"/>
        <w:rPr>
          <w:rFonts w:ascii="Times New Roman" w:hAnsi="Times New Roman"/>
          <w:sz w:val="20"/>
        </w:rPr>
      </w:pPr>
    </w:p>
    <w:p w14:paraId="25777EAD" w14:textId="77777777" w:rsidR="00676EA2" w:rsidRPr="00244439" w:rsidRDefault="00676EA2" w:rsidP="00676EA2">
      <w:pPr>
        <w:pStyle w:val="affff8"/>
        <w:jc w:val="center"/>
        <w:rPr>
          <w:rFonts w:ascii="Times New Roman" w:hAnsi="Times New Roman"/>
          <w:sz w:val="20"/>
        </w:rPr>
      </w:pPr>
      <w:r w:rsidRPr="00244439">
        <w:rPr>
          <w:rFonts w:ascii="Times New Roman" w:hAnsi="Times New Roman"/>
          <w:sz w:val="20"/>
        </w:rPr>
        <w:t>VI. Порядок приостановления и возобновления</w:t>
      </w:r>
    </w:p>
    <w:p w14:paraId="74437CBA" w14:textId="77777777" w:rsidR="00676EA2" w:rsidRPr="00244439" w:rsidRDefault="00676EA2" w:rsidP="00676EA2">
      <w:pPr>
        <w:pStyle w:val="affff8"/>
        <w:jc w:val="center"/>
        <w:rPr>
          <w:rFonts w:ascii="Times New Roman" w:hAnsi="Times New Roman"/>
          <w:sz w:val="20"/>
        </w:rPr>
      </w:pPr>
      <w:r w:rsidRPr="00244439">
        <w:rPr>
          <w:rFonts w:ascii="Times New Roman" w:hAnsi="Times New Roman"/>
          <w:sz w:val="20"/>
        </w:rPr>
        <w:t>выплаты пенсии за выслугу лет</w:t>
      </w:r>
    </w:p>
    <w:p w14:paraId="5C14D4A8" w14:textId="77777777" w:rsidR="00676EA2" w:rsidRPr="00244439" w:rsidRDefault="00676EA2" w:rsidP="00676EA2">
      <w:pPr>
        <w:pStyle w:val="affff8"/>
        <w:ind w:firstLine="709"/>
        <w:jc w:val="both"/>
        <w:rPr>
          <w:rFonts w:ascii="Times New Roman" w:hAnsi="Times New Roman"/>
          <w:sz w:val="20"/>
        </w:rPr>
      </w:pPr>
    </w:p>
    <w:p w14:paraId="262F149D"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40. Выплата пенсии за выслугу лет приостанавливается:</w:t>
      </w:r>
    </w:p>
    <w:p w14:paraId="77368DDE" w14:textId="77777777" w:rsidR="00676EA2" w:rsidRPr="00244439" w:rsidRDefault="00676EA2" w:rsidP="00676EA2">
      <w:pPr>
        <w:pStyle w:val="affff8"/>
        <w:ind w:firstLine="709"/>
        <w:jc w:val="both"/>
        <w:rPr>
          <w:rFonts w:ascii="Times New Roman" w:hAnsi="Times New Roman"/>
          <w:sz w:val="20"/>
        </w:rPr>
      </w:pPr>
      <w:bookmarkStart w:id="29" w:name="P720"/>
      <w:bookmarkEnd w:id="29"/>
      <w:r w:rsidRPr="00244439">
        <w:rPr>
          <w:rFonts w:ascii="Times New Roman" w:hAnsi="Times New Roman"/>
          <w:sz w:val="20"/>
        </w:rP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замещаемых на постоянной основе, должности федеральной государственной гражданской службы, должности федеральной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 со дня замещения одной из указанных должностей на период замещения указанных должностей;</w:t>
      </w:r>
    </w:p>
    <w:p w14:paraId="02ED7EC1" w14:textId="77777777" w:rsidR="00676EA2" w:rsidRPr="00244439" w:rsidRDefault="00676EA2" w:rsidP="00676EA2">
      <w:pPr>
        <w:pStyle w:val="affff8"/>
        <w:ind w:firstLine="709"/>
        <w:jc w:val="both"/>
        <w:rPr>
          <w:rFonts w:ascii="Times New Roman" w:hAnsi="Times New Roman"/>
          <w:sz w:val="20"/>
        </w:rPr>
      </w:pPr>
      <w:bookmarkStart w:id="30" w:name="P721"/>
      <w:bookmarkEnd w:id="30"/>
      <w:r w:rsidRPr="00244439">
        <w:rPr>
          <w:rFonts w:ascii="Times New Roman" w:hAnsi="Times New Roman"/>
          <w:sz w:val="20"/>
        </w:rPr>
        <w:t>2) при неполучении пенсии за выслугу лет в течение 6 месяцев подряд - с 1-го числа месяца, следующего за месяцем, в котором истек указанный срок;</w:t>
      </w:r>
    </w:p>
    <w:p w14:paraId="6C246463" w14:textId="77777777" w:rsidR="00676EA2" w:rsidRPr="00244439" w:rsidRDefault="00676EA2" w:rsidP="00676EA2">
      <w:pPr>
        <w:pStyle w:val="affff8"/>
        <w:ind w:firstLine="709"/>
        <w:jc w:val="both"/>
        <w:rPr>
          <w:rFonts w:ascii="Times New Roman" w:hAnsi="Times New Roman"/>
          <w:sz w:val="20"/>
        </w:rPr>
      </w:pPr>
      <w:bookmarkStart w:id="31" w:name="P722"/>
      <w:bookmarkEnd w:id="31"/>
      <w:r w:rsidRPr="00244439">
        <w:rPr>
          <w:rFonts w:ascii="Times New Roman" w:hAnsi="Times New Roman"/>
          <w:sz w:val="20"/>
        </w:rPr>
        <w:t>3)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14:paraId="4B2C2599"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41. Выплата пенсии за выслугу лет возобновляется:</w:t>
      </w:r>
    </w:p>
    <w:p w14:paraId="77AB4442" w14:textId="77777777" w:rsidR="00676EA2" w:rsidRPr="00244439" w:rsidRDefault="00676EA2" w:rsidP="00676EA2">
      <w:pPr>
        <w:pStyle w:val="affff8"/>
        <w:ind w:firstLine="709"/>
        <w:jc w:val="both"/>
        <w:rPr>
          <w:rFonts w:ascii="Times New Roman" w:hAnsi="Times New Roman"/>
          <w:sz w:val="20"/>
        </w:rPr>
      </w:pPr>
      <w:bookmarkStart w:id="32" w:name="P724"/>
      <w:bookmarkEnd w:id="32"/>
      <w:r w:rsidRPr="00244439">
        <w:rPr>
          <w:rFonts w:ascii="Times New Roman" w:hAnsi="Times New Roman"/>
          <w:sz w:val="20"/>
        </w:rPr>
        <w:t xml:space="preserve">1) после освобождения лица, которому была приостановлена выплата пенсии за выслугу лет от должностей, указанных в </w:t>
      </w:r>
      <w:hyperlink w:anchor="P720">
        <w:r w:rsidRPr="00244439">
          <w:rPr>
            <w:rFonts w:ascii="Times New Roman" w:hAnsi="Times New Roman"/>
            <w:sz w:val="20"/>
          </w:rPr>
          <w:t>подпункте 1 пункта 40</w:t>
        </w:r>
      </w:hyperlink>
      <w:r w:rsidRPr="00244439">
        <w:rPr>
          <w:rFonts w:ascii="Times New Roman" w:hAnsi="Times New Roman"/>
          <w:sz w:val="20"/>
        </w:rPr>
        <w:t xml:space="preserve">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размере, в каком она выплачивалась на день приостановления выплаты с учетом произведенных индексаций, либо пенсия за выслугу лет назначается вновь в порядке, установленном для назначения пенсии за выслугу лет;</w:t>
      </w:r>
    </w:p>
    <w:p w14:paraId="0066847A" w14:textId="77777777" w:rsidR="00676EA2" w:rsidRPr="00244439" w:rsidRDefault="00676EA2" w:rsidP="00676EA2">
      <w:pPr>
        <w:pStyle w:val="affff8"/>
        <w:ind w:firstLine="709"/>
        <w:jc w:val="both"/>
        <w:rPr>
          <w:rFonts w:ascii="Times New Roman" w:hAnsi="Times New Roman"/>
          <w:sz w:val="20"/>
        </w:rPr>
      </w:pPr>
      <w:bookmarkStart w:id="33" w:name="P725"/>
      <w:bookmarkEnd w:id="33"/>
      <w:r w:rsidRPr="00244439">
        <w:rPr>
          <w:rFonts w:ascii="Times New Roman" w:hAnsi="Times New Roman"/>
          <w:sz w:val="20"/>
        </w:rPr>
        <w:t xml:space="preserve">2) после подачи заявления о возобновлении выплаты пенсии за выслугу лет, приостановленной на основании </w:t>
      </w:r>
      <w:hyperlink w:anchor="P721">
        <w:r w:rsidRPr="00244439">
          <w:rPr>
            <w:rFonts w:ascii="Times New Roman" w:hAnsi="Times New Roman"/>
            <w:sz w:val="20"/>
          </w:rPr>
          <w:t>подпункта 2 пункта 40</w:t>
        </w:r>
      </w:hyperlink>
      <w:r w:rsidRPr="00244439">
        <w:rPr>
          <w:rFonts w:ascii="Times New Roman" w:hAnsi="Times New Roman"/>
          <w:sz w:val="20"/>
        </w:rPr>
        <w:t xml:space="preserve"> настоящего Порядка - с даты приостановления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14:paraId="77F4F064" w14:textId="77777777" w:rsidR="00676EA2" w:rsidRPr="00244439" w:rsidRDefault="00676EA2" w:rsidP="00676EA2">
      <w:pPr>
        <w:pStyle w:val="affff8"/>
        <w:ind w:firstLine="709"/>
        <w:jc w:val="both"/>
        <w:rPr>
          <w:rFonts w:ascii="Times New Roman" w:hAnsi="Times New Roman"/>
          <w:sz w:val="20"/>
        </w:rPr>
      </w:pPr>
      <w:bookmarkStart w:id="34" w:name="P726"/>
      <w:bookmarkEnd w:id="34"/>
      <w:r w:rsidRPr="00244439">
        <w:rPr>
          <w:rFonts w:ascii="Times New Roman" w:hAnsi="Times New Roman"/>
          <w:sz w:val="20"/>
        </w:rPr>
        <w:t xml:space="preserve">3) после возобновления в срок, установленный </w:t>
      </w:r>
      <w:hyperlink w:anchor="P722">
        <w:r w:rsidRPr="00244439">
          <w:rPr>
            <w:rFonts w:ascii="Times New Roman" w:hAnsi="Times New Roman"/>
            <w:sz w:val="20"/>
          </w:rPr>
          <w:t>подпунктом 3 пункта 40</w:t>
        </w:r>
      </w:hyperlink>
      <w:r w:rsidRPr="00244439">
        <w:rPr>
          <w:rFonts w:ascii="Times New Roman" w:hAnsi="Times New Roman"/>
          <w:sz w:val="20"/>
        </w:rPr>
        <w:t xml:space="preserve"> настоящего Порядка, выплаты страховой пенсии по инвалидности, к которой установлена пенсия за выслугу лет, если установленная группа инвалидности дает право на получение пенсии за выслугу лет в соответствии с настоящим Порядком и подачи соответствующего заявления - со дня возобновления выплаты страховой пенсии по инвалидности.</w:t>
      </w:r>
    </w:p>
    <w:p w14:paraId="0AB735C0"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42. Проект </w:t>
      </w:r>
      <w:hyperlink w:anchor="P1272">
        <w:r w:rsidRPr="00244439">
          <w:rPr>
            <w:rFonts w:ascii="Times New Roman" w:hAnsi="Times New Roman"/>
            <w:sz w:val="20"/>
          </w:rPr>
          <w:t>распоряжения</w:t>
        </w:r>
      </w:hyperlink>
      <w:r w:rsidRPr="00244439">
        <w:rPr>
          <w:rFonts w:ascii="Times New Roman" w:hAnsi="Times New Roman"/>
          <w:sz w:val="20"/>
        </w:rPr>
        <w:t xml:space="preserve"> о приостановлении, возобновлении выплаты пенсии за выслугу лет муниципальному служащему готовится управлением  организационной и кадровой работы,  Контрольно-счетной палатой в течение 5 рабочих дней со дня возникновения случаев, указанных в пунктах 40,41 настоящего Порядка, по форме согласно приложению 6 к настоящему Порядку и направляет указанный проект на рассмотрение  главе муниципального района «Сыктывдинский»-руководителю администрации, председателю Контрольно-счетной  палаты.</w:t>
      </w:r>
    </w:p>
    <w:p w14:paraId="3195CD8F"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43. Распоряжение о приостановлении выплаты пенсии за выслугу лет в соответствии с </w:t>
      </w:r>
      <w:hyperlink w:anchor="P720">
        <w:r w:rsidRPr="00244439">
          <w:rPr>
            <w:rFonts w:ascii="Times New Roman" w:hAnsi="Times New Roman"/>
            <w:sz w:val="20"/>
          </w:rPr>
          <w:t>подпунктом 1 пункта 40</w:t>
        </w:r>
      </w:hyperlink>
      <w:r w:rsidRPr="00244439">
        <w:rPr>
          <w:rFonts w:ascii="Times New Roman" w:hAnsi="Times New Roman"/>
          <w:sz w:val="20"/>
        </w:rPr>
        <w:t xml:space="preserve"> настоящего Порядка принимается главой муниципального района «Сыктывдинский»-руководителем администрации, председателем Контрольно-счетной палаты в течение 10 рабочих дней со дня получения сообщения муниципального служащего о назначении на одну из указанных должностей с приложением копии приказа (распоряжения, решения) о его назначении.</w:t>
      </w:r>
    </w:p>
    <w:p w14:paraId="5AFBB360"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lastRenderedPageBreak/>
        <w:t xml:space="preserve">Распоряжение о возобновлении выплаты пенсии за выслугу лет в соответствии с </w:t>
      </w:r>
      <w:hyperlink w:anchor="P724">
        <w:r w:rsidRPr="00244439">
          <w:rPr>
            <w:rFonts w:ascii="Times New Roman" w:hAnsi="Times New Roman"/>
            <w:sz w:val="20"/>
          </w:rPr>
          <w:t>подпунктом 1 пункта 41</w:t>
        </w:r>
      </w:hyperlink>
      <w:r w:rsidRPr="00244439">
        <w:rPr>
          <w:rFonts w:ascii="Times New Roman" w:hAnsi="Times New Roman"/>
          <w:sz w:val="20"/>
        </w:rPr>
        <w:t xml:space="preserve"> настоящего Порядка принимается главой муниципального района «Сыктывдинский»-руководителем администрации, председателем  Контрольно-счетной палаты в течение 10 рабочих дней со дня подачи заявления муниципального служащего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
    <w:p w14:paraId="051D4E35"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Распоряжение о назначении пенсии за выслугу лет в новом размере в соответствии с </w:t>
      </w:r>
      <w:hyperlink w:anchor="P724">
        <w:r w:rsidRPr="00244439">
          <w:rPr>
            <w:rFonts w:ascii="Times New Roman" w:hAnsi="Times New Roman"/>
            <w:sz w:val="20"/>
          </w:rPr>
          <w:t>подпунктом 1 пункта 41</w:t>
        </w:r>
      </w:hyperlink>
      <w:r w:rsidRPr="00244439">
        <w:rPr>
          <w:rFonts w:ascii="Times New Roman" w:hAnsi="Times New Roman"/>
          <w:sz w:val="20"/>
        </w:rPr>
        <w:t xml:space="preserve"> настоящего Порядка принимается главой муниципального района «Сыктывдинский»-руководителем администрации, председателем  Контрольно-счетной палаты в установленном для назначения пенсии за выслугу лет порядке на основании заявления муниципального служащего о назначении пенсии за выслугу лет в новом размере с приложением копии приказа (распоряжения, решения) об освобождении его от замещаемой должности.</w:t>
      </w:r>
    </w:p>
    <w:p w14:paraId="504E030C"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44. Распоряжение о приостановлении выплаты пенсии за выслугу лет в соответствии с </w:t>
      </w:r>
      <w:hyperlink w:anchor="P721">
        <w:r w:rsidRPr="00244439">
          <w:rPr>
            <w:rFonts w:ascii="Times New Roman" w:hAnsi="Times New Roman"/>
            <w:sz w:val="20"/>
          </w:rPr>
          <w:t>подпунктом 2 пункта 40</w:t>
        </w:r>
      </w:hyperlink>
      <w:r w:rsidRPr="00244439">
        <w:rPr>
          <w:rFonts w:ascii="Times New Roman" w:hAnsi="Times New Roman"/>
          <w:sz w:val="20"/>
        </w:rPr>
        <w:t xml:space="preserve"> настоящего Порядка принимается главой муниципального района «Сыктывдинский»-руководителем администрации, председателем  Контрольно-счетной палаты в течение 10 рабочих дней со дня сообщения отдела бухгалтерского учета и отчетности, централизованной бухгалтерии о неполучении муниципальным служащим указанной пенсии в течение 6 месяцев подряд.</w:t>
      </w:r>
    </w:p>
    <w:p w14:paraId="5BD7BB40"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Пенсия за выслугу лет считается полученной, если она ежемесячно передается ее получателю через организации федеральной почтовой связи либо кредитные организации, одним из способов:</w:t>
      </w:r>
    </w:p>
    <w:p w14:paraId="7E37628F"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путем вручения пенсии за выслугу лет в кассе организации федеральной почтовой связи;</w:t>
      </w:r>
    </w:p>
    <w:p w14:paraId="2DCCFFC3"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путем зачисления пенсии за выслугу лет на счет ее получателя в финансово-кредитном учреждении.</w:t>
      </w:r>
    </w:p>
    <w:p w14:paraId="2C7CA067"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Распоряжение о возобновлении выплаты пенсии за выслугу лет в соответствии с </w:t>
      </w:r>
      <w:hyperlink w:anchor="P725">
        <w:r w:rsidRPr="00244439">
          <w:rPr>
            <w:rFonts w:ascii="Times New Roman" w:hAnsi="Times New Roman"/>
            <w:sz w:val="20"/>
          </w:rPr>
          <w:t>подпунктом 2 пункта 41</w:t>
        </w:r>
      </w:hyperlink>
      <w:r w:rsidRPr="00244439">
        <w:rPr>
          <w:rFonts w:ascii="Times New Roman" w:hAnsi="Times New Roman"/>
          <w:sz w:val="20"/>
        </w:rPr>
        <w:t xml:space="preserve"> настоящего Порядка принимается главой муниципального района «Сыктывдинский»-руководителем администрации, председателем  Контрольно-счетной палаты в течение 10 рабочих дней со дня подачи заявления муниципального служащего о возобновлении выплаты пенсии за выслугу лет.</w:t>
      </w:r>
    </w:p>
    <w:p w14:paraId="44224A9D"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45. Распоряжение о приостановлении выплаты пенсии за выслугу лет в соответствии с </w:t>
      </w:r>
      <w:hyperlink w:anchor="P722">
        <w:r w:rsidRPr="00244439">
          <w:rPr>
            <w:rFonts w:ascii="Times New Roman" w:hAnsi="Times New Roman"/>
            <w:sz w:val="20"/>
          </w:rPr>
          <w:t>подпунктом 3 пункта 40</w:t>
        </w:r>
      </w:hyperlink>
      <w:r w:rsidRPr="00244439">
        <w:rPr>
          <w:rFonts w:ascii="Times New Roman" w:hAnsi="Times New Roman"/>
          <w:sz w:val="20"/>
        </w:rPr>
        <w:t xml:space="preserve"> настоящего Порядка принимается главой муниципального района «Сыктывдинский»-руководителем администрации,  председателем  Контрольно-счетной палаты в течение 10 рабочих дней со дня истечения срока выплаты страховой пенсии по инвалидности, указанного в справке территориального органа Фонда пенсионного и социального страхования Российской Федерации, выплачивающего страховую пенсию по инвалидности.</w:t>
      </w:r>
    </w:p>
    <w:p w14:paraId="72952F8A"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Распоряжение о возобновлении выплаты указанной пенсии за выслугу лет в соответствии с </w:t>
      </w:r>
      <w:hyperlink w:anchor="P726">
        <w:r w:rsidRPr="00244439">
          <w:rPr>
            <w:rFonts w:ascii="Times New Roman" w:hAnsi="Times New Roman"/>
            <w:sz w:val="20"/>
          </w:rPr>
          <w:t>подпунктом 3 пункта 41</w:t>
        </w:r>
      </w:hyperlink>
      <w:r w:rsidRPr="00244439">
        <w:rPr>
          <w:rFonts w:ascii="Times New Roman" w:hAnsi="Times New Roman"/>
          <w:sz w:val="20"/>
        </w:rPr>
        <w:t xml:space="preserve"> настоящего Порядка принимается в течение 10 рабочих дней со дня подачи заявления муниципального служащего с приложением справки территориального органа Фонда пенсионного и социального страхования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w:t>
      </w:r>
    </w:p>
    <w:p w14:paraId="604DBE69"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46. Управление организационной и кадровой работы в течение 3 рабочих дней после принятия главой муниципального района «Сыктывдинский»-руководителем администрации решения о приостановлении, возобновлении пенсии за выслугу лет направляет копию распоряжения в отдел бухгалтерского учета и отчетности с одновременным направлением копии распоряжения лицу, которому приостановлена, возобновлена выплата пенсии за выслугу лет.</w:t>
      </w:r>
    </w:p>
    <w:p w14:paraId="218EB6F6"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Контрольно-счетная палата в течение 3 рабочих дней после принятия председателем Контрольно-счетной палаты  решения о приостановлении, возобновлении пенсии за выслугу лет направляет копию распоряжения лицу, которому приостановлена, возобновлена выплата пенсии за выслугу лет.</w:t>
      </w:r>
    </w:p>
    <w:p w14:paraId="7B0DB5A8" w14:textId="77777777" w:rsidR="00676EA2" w:rsidRPr="00244439" w:rsidRDefault="00676EA2" w:rsidP="00676EA2">
      <w:pPr>
        <w:pStyle w:val="affff8"/>
        <w:ind w:firstLine="709"/>
        <w:jc w:val="both"/>
        <w:rPr>
          <w:rFonts w:ascii="Times New Roman" w:hAnsi="Times New Roman"/>
          <w:sz w:val="20"/>
        </w:rPr>
      </w:pPr>
    </w:p>
    <w:p w14:paraId="57FEFA5F" w14:textId="77777777" w:rsidR="00676EA2" w:rsidRPr="00244439" w:rsidRDefault="00676EA2" w:rsidP="00676EA2">
      <w:pPr>
        <w:pStyle w:val="affff8"/>
        <w:jc w:val="center"/>
        <w:rPr>
          <w:rFonts w:ascii="Times New Roman" w:hAnsi="Times New Roman"/>
          <w:sz w:val="20"/>
        </w:rPr>
      </w:pPr>
      <w:r w:rsidRPr="00244439">
        <w:rPr>
          <w:rFonts w:ascii="Times New Roman" w:hAnsi="Times New Roman"/>
          <w:sz w:val="20"/>
        </w:rPr>
        <w:t>VII. Порядок прекращения и восстановления</w:t>
      </w:r>
    </w:p>
    <w:p w14:paraId="6BD7F097" w14:textId="77777777" w:rsidR="00676EA2" w:rsidRPr="00244439" w:rsidRDefault="00676EA2" w:rsidP="00676EA2">
      <w:pPr>
        <w:pStyle w:val="affff8"/>
        <w:jc w:val="center"/>
        <w:rPr>
          <w:rFonts w:ascii="Times New Roman" w:hAnsi="Times New Roman"/>
          <w:sz w:val="20"/>
        </w:rPr>
      </w:pPr>
      <w:r w:rsidRPr="00244439">
        <w:rPr>
          <w:rFonts w:ascii="Times New Roman" w:hAnsi="Times New Roman"/>
          <w:sz w:val="20"/>
        </w:rPr>
        <w:t>выплаты пенсии за выслугу лет</w:t>
      </w:r>
    </w:p>
    <w:p w14:paraId="5635C824" w14:textId="77777777" w:rsidR="00676EA2" w:rsidRPr="00244439" w:rsidRDefault="00676EA2" w:rsidP="00676EA2">
      <w:pPr>
        <w:pStyle w:val="affff8"/>
        <w:ind w:firstLine="709"/>
        <w:jc w:val="both"/>
        <w:rPr>
          <w:rFonts w:ascii="Times New Roman" w:hAnsi="Times New Roman"/>
          <w:sz w:val="20"/>
        </w:rPr>
      </w:pPr>
    </w:p>
    <w:p w14:paraId="684BED82"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47. Выплата пенсии за выслугу лет прекращается:</w:t>
      </w:r>
    </w:p>
    <w:p w14:paraId="43E38BAA"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1) в случае назначения муниципальному служащему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нормативными правовыми актами органа местного самоуправления пенсии за выслугу лет или доплаты к пенсии, или ежемесячной доплаты к страховой пенсии, или ежемесячного пожизненного содержания, или дополнительного ежемесячного материального обеспечения, или дополнительного пожизненного ежемесячного материального обеспечения, – со дня их возникновения;</w:t>
      </w:r>
    </w:p>
    <w:p w14:paraId="0B71C0C4"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2) в случае прекращения выплаты, досрочно назначенной в соответствии с Законом Российской Федерации «О занятости населения в Российской Федерации» страховой пенсии по старости (за исключением случая перехода с досрочно назначенной страховой пенсии по старости на страховую пенсию по старости, назначенную в соответствии с Федеральным законом «О страховых пенсиях») – со дня прекращения выплаты досрочно назначенной страховой пенсии по старости;</w:t>
      </w:r>
    </w:p>
    <w:p w14:paraId="25FCE809"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3) по истечении срока приостановления выплаты пенсии за выслугу лет, установленного подпунктом 3 пункта 40 настоящего Порядка, - с 1-го числа месяца, следующего за месяцем, в котором истек указанный срок;</w:t>
      </w:r>
    </w:p>
    <w:p w14:paraId="725E6A06"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4) в случае установления факта необоснованного включения в стаж муниципальной службы отдельных периодов службы (работы), если стаж муниципальной службы, определенный за вычетом необоснованно </w:t>
      </w:r>
      <w:r w:rsidRPr="00244439">
        <w:rPr>
          <w:rFonts w:ascii="Times New Roman" w:hAnsi="Times New Roman"/>
          <w:sz w:val="20"/>
        </w:rPr>
        <w:lastRenderedPageBreak/>
        <w:t>включенных периодов службы (работы), не дает права на пенсию за выслугу лет, а также в случае установления факта обнаружения обстоятельств и документов, опровергающих достоверность сведений, представленных в подтверждение приобретения права на пенсию за выслугу лет, - с 1-го числа месяца, следующего за месяцем, в котором принято решение о прекращении пенсии за выслугу лет, либо с даты, указанной судом;</w:t>
      </w:r>
    </w:p>
    <w:p w14:paraId="2B165055"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5) в случае смерти муниципального служащего - с 1-го числа месяца, следующего за месяцем, в котором наступила смерть муниципального служащего;</w:t>
      </w:r>
    </w:p>
    <w:p w14:paraId="121492F1"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6) по истечении 6-ти месяцев со дня приостановления выплаты пенсии за выслугу лет в соответствии с подпунктом 2 пункта 40 настоящего Порядка - с 1-го числа, следующего за месяцем, в котором истек указанный срок;</w:t>
      </w:r>
    </w:p>
    <w:p w14:paraId="3A55D4A9"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7) в случае прекращения выплаты страховой пенсии по инвалидности (за исключением случаев перехода указанных лиц со страховой пенсии по инвалидности на страховую пенсию по старости) – со дня прекращения выплаты страховой пенсии по инвалидности;</w:t>
      </w:r>
    </w:p>
    <w:p w14:paraId="09CC1836"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8) в случае 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
    <w:p w14:paraId="75C987A9" w14:textId="77777777" w:rsidR="00676EA2" w:rsidRPr="00244439" w:rsidRDefault="00676EA2" w:rsidP="00676EA2">
      <w:pPr>
        <w:pStyle w:val="affff8"/>
        <w:ind w:firstLine="709"/>
        <w:jc w:val="both"/>
        <w:rPr>
          <w:rFonts w:ascii="Times New Roman" w:hAnsi="Times New Roman"/>
          <w:sz w:val="20"/>
        </w:rPr>
      </w:pPr>
      <w:bookmarkStart w:id="35" w:name="P744"/>
      <w:bookmarkStart w:id="36" w:name="P750"/>
      <w:bookmarkEnd w:id="35"/>
      <w:bookmarkEnd w:id="36"/>
      <w:r w:rsidRPr="00244439">
        <w:rPr>
          <w:rFonts w:ascii="Times New Roman" w:hAnsi="Times New Roman"/>
          <w:sz w:val="20"/>
        </w:rPr>
        <w:t xml:space="preserve">48. Проект </w:t>
      </w:r>
      <w:hyperlink w:anchor="P1272">
        <w:r w:rsidRPr="00244439">
          <w:rPr>
            <w:rFonts w:ascii="Times New Roman" w:hAnsi="Times New Roman"/>
            <w:sz w:val="20"/>
          </w:rPr>
          <w:t>распоряжения</w:t>
        </w:r>
      </w:hyperlink>
      <w:r w:rsidRPr="00244439">
        <w:rPr>
          <w:rFonts w:ascii="Times New Roman" w:hAnsi="Times New Roman"/>
          <w:sz w:val="20"/>
        </w:rPr>
        <w:t xml:space="preserve"> о прекращении, восстановлении выплаты пенсии за выслугу лет готовится управлением  организационной и кадровой работы,  Контрольно-счетной  палаты течение 5 рабочих дней со дня возникновения случаев, указанных в пунктах 47, 51 настоящего Порядка по форме согласно приложению 6 к настоящему Порядку и направляет указанный проект на рассмотрение главе муниципального района «Сыктывдинский»-руководителю администрации, председателю Контрольно-счетной палата.</w:t>
      </w:r>
    </w:p>
    <w:p w14:paraId="4F665980"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49. Распоряжение о прекращении выплаты пенсии за выслугу лет принимается главой муниципального района «Сыктывдинский»-руководителем администрации, председателем Контрольно-счетной палаты: </w:t>
      </w:r>
    </w:p>
    <w:p w14:paraId="24846E20"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1) по </w:t>
      </w:r>
      <w:hyperlink w:anchor="P744">
        <w:r w:rsidRPr="00244439">
          <w:rPr>
            <w:rFonts w:ascii="Times New Roman" w:hAnsi="Times New Roman"/>
            <w:sz w:val="20"/>
          </w:rPr>
          <w:t>подпункту 1 пункта 4</w:t>
        </w:r>
      </w:hyperlink>
      <w:r w:rsidRPr="00244439">
        <w:rPr>
          <w:rFonts w:ascii="Times New Roman" w:hAnsi="Times New Roman"/>
          <w:sz w:val="20"/>
        </w:rPr>
        <w:t xml:space="preserve">7 настоящего Порядка - в течение 10 рабочих дней со дня получения сообщения муниципального служащего о возникновении обстоятельств, указанных в </w:t>
      </w:r>
      <w:hyperlink r:id="rId46">
        <w:r w:rsidRPr="00244439">
          <w:rPr>
            <w:rFonts w:ascii="Times New Roman" w:hAnsi="Times New Roman"/>
            <w:sz w:val="20"/>
          </w:rPr>
          <w:t>части 5 статьи 10(1)</w:t>
        </w:r>
      </w:hyperlink>
      <w:r w:rsidRPr="00244439">
        <w:rPr>
          <w:rFonts w:ascii="Times New Roman" w:hAnsi="Times New Roman"/>
          <w:sz w:val="20"/>
        </w:rPr>
        <w:t xml:space="preserve"> Закона Республики Коми «О некоторых вопросах муниципальной службы в Республике Коми», с приложением копий документов, подтверждающих возникновение указанных обстоятельств;</w:t>
      </w:r>
    </w:p>
    <w:p w14:paraId="07818750"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2) по </w:t>
      </w:r>
      <w:hyperlink w:anchor="P745">
        <w:r w:rsidRPr="00244439">
          <w:rPr>
            <w:rFonts w:ascii="Times New Roman" w:hAnsi="Times New Roman"/>
            <w:sz w:val="20"/>
          </w:rPr>
          <w:t>подпункту 2 пункта 4</w:t>
        </w:r>
      </w:hyperlink>
      <w:r w:rsidRPr="00244439">
        <w:rPr>
          <w:rFonts w:ascii="Times New Roman" w:hAnsi="Times New Roman"/>
          <w:sz w:val="20"/>
        </w:rPr>
        <w:t>7 настоящего Порядка - в течение 10 рабочих дней со дня получения сообщения муниципального служащего о прекращении выплаты досрочно назначенной страховой пенсии по старости с приложением справки территориального органа Фонда пенсионного и социального страхования Российской Федерации о прекращении выплаты досрочно назначенной страховой пенсии по старости;</w:t>
      </w:r>
    </w:p>
    <w:p w14:paraId="0F30B8B2"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3) по </w:t>
      </w:r>
      <w:hyperlink w:anchor="P746">
        <w:r w:rsidRPr="00244439">
          <w:rPr>
            <w:rFonts w:ascii="Times New Roman" w:hAnsi="Times New Roman"/>
            <w:sz w:val="20"/>
          </w:rPr>
          <w:t>подпунктам 3</w:t>
        </w:r>
      </w:hyperlink>
      <w:r w:rsidRPr="00244439">
        <w:rPr>
          <w:rFonts w:ascii="Times New Roman" w:hAnsi="Times New Roman"/>
          <w:sz w:val="20"/>
        </w:rPr>
        <w:t xml:space="preserve"> и </w:t>
      </w:r>
      <w:hyperlink w:anchor="P749">
        <w:r w:rsidRPr="00244439">
          <w:rPr>
            <w:rFonts w:ascii="Times New Roman" w:hAnsi="Times New Roman"/>
            <w:sz w:val="20"/>
          </w:rPr>
          <w:t>6 пункта 4</w:t>
        </w:r>
      </w:hyperlink>
      <w:r w:rsidRPr="00244439">
        <w:rPr>
          <w:rFonts w:ascii="Times New Roman" w:hAnsi="Times New Roman"/>
          <w:sz w:val="20"/>
        </w:rPr>
        <w:t>7 настоящего Порядка - в течение 10 рабочих дней со дня истечения срока приостановления выплаты пенсии за выслугу лет при отсутствии заявления муниципального служащего о возобновлении выплаты пенсии за выслугу лет;</w:t>
      </w:r>
    </w:p>
    <w:p w14:paraId="5B2A33B8"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4) по </w:t>
      </w:r>
      <w:hyperlink w:anchor="P747">
        <w:r w:rsidRPr="00244439">
          <w:rPr>
            <w:rFonts w:ascii="Times New Roman" w:hAnsi="Times New Roman"/>
            <w:sz w:val="20"/>
          </w:rPr>
          <w:t>подпункту 4 пункта 4</w:t>
        </w:r>
      </w:hyperlink>
      <w:r w:rsidRPr="00244439">
        <w:rPr>
          <w:rFonts w:ascii="Times New Roman" w:hAnsi="Times New Roman"/>
          <w:sz w:val="20"/>
        </w:rPr>
        <w:t>7 настоящего Порядка - в течение 10 рабочих дней со дня принятия решения о необоснованности включения в стаж муниципальной службы отдельных периодов службы (работы) либо акта управления организационной и кадровой работы,  Контрольно-счетной палаты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p>
    <w:p w14:paraId="7D0EF660"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5) по </w:t>
      </w:r>
      <w:hyperlink w:anchor="P748">
        <w:r w:rsidRPr="00244439">
          <w:rPr>
            <w:rFonts w:ascii="Times New Roman" w:hAnsi="Times New Roman"/>
            <w:sz w:val="20"/>
          </w:rPr>
          <w:t>подпункту 5 пункта 4</w:t>
        </w:r>
      </w:hyperlink>
      <w:r w:rsidRPr="00244439">
        <w:rPr>
          <w:rFonts w:ascii="Times New Roman" w:hAnsi="Times New Roman"/>
          <w:sz w:val="20"/>
        </w:rPr>
        <w:t>7 настоящего Порядка - в течение 10 рабочих дней со дня получения документов, подтверждающих смерть лица, получавшего пенсию за выслугу лет;</w:t>
      </w:r>
    </w:p>
    <w:p w14:paraId="420ECD97"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6) по подпунктам 7, 8 </w:t>
      </w:r>
      <w:hyperlink w:anchor="P750">
        <w:r w:rsidRPr="00244439">
          <w:rPr>
            <w:rFonts w:ascii="Times New Roman" w:hAnsi="Times New Roman"/>
            <w:sz w:val="20"/>
          </w:rPr>
          <w:t>пункта 47</w:t>
        </w:r>
      </w:hyperlink>
      <w:r w:rsidRPr="00244439">
        <w:rPr>
          <w:rFonts w:ascii="Times New Roman" w:hAnsi="Times New Roman"/>
          <w:sz w:val="20"/>
        </w:rPr>
        <w:t xml:space="preserve"> настоящего Порядка - в течение 10 рабочих дней со дня получения сообщения муниципального служащего о прекращении выплаты страховой пенсии по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Фонда пенсионного  и социального страхования Российской Федерации о прекращении выплаты страховой пенсии по инвалидности либо документов, подтверждающих изменение группы инвалидности.</w:t>
      </w:r>
    </w:p>
    <w:p w14:paraId="4CF1F87D"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50. 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страховая пенсия по случаю потери кормильца,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делятся между ними поровну.</w:t>
      </w:r>
    </w:p>
    <w:p w14:paraId="79D6BD0E"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51. Выплата пенсии за выслугу лет, прекращенная по основаниям, изложенным:</w:t>
      </w:r>
    </w:p>
    <w:p w14:paraId="3E1FC6A2"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1) в </w:t>
      </w:r>
      <w:hyperlink w:anchor="P745">
        <w:r w:rsidRPr="00244439">
          <w:rPr>
            <w:rFonts w:ascii="Times New Roman" w:hAnsi="Times New Roman"/>
            <w:sz w:val="20"/>
          </w:rPr>
          <w:t>подпунктах 2</w:t>
        </w:r>
      </w:hyperlink>
      <w:r w:rsidRPr="00244439">
        <w:rPr>
          <w:rFonts w:ascii="Times New Roman" w:hAnsi="Times New Roman"/>
          <w:sz w:val="20"/>
        </w:rPr>
        <w:t xml:space="preserve">, </w:t>
      </w:r>
      <w:hyperlink w:anchor="P746">
        <w:r w:rsidRPr="00244439">
          <w:rPr>
            <w:rFonts w:ascii="Times New Roman" w:hAnsi="Times New Roman"/>
            <w:sz w:val="20"/>
          </w:rPr>
          <w:t>3, 7  пункта 4</w:t>
        </w:r>
      </w:hyperlink>
      <w:r w:rsidRPr="00244439">
        <w:rPr>
          <w:rFonts w:ascii="Times New Roman" w:hAnsi="Times New Roman"/>
          <w:sz w:val="20"/>
        </w:rPr>
        <w:t>7 настоящего Порядка, восстанавливается при восстановлении (возобновлении) выплаты соответствующей страховой пенсии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соответствующей страховой пенсии;</w:t>
      </w:r>
    </w:p>
    <w:p w14:paraId="64141B20"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2) в </w:t>
      </w:r>
      <w:hyperlink w:anchor="P747">
        <w:r w:rsidRPr="00244439">
          <w:rPr>
            <w:rFonts w:ascii="Times New Roman" w:hAnsi="Times New Roman"/>
            <w:sz w:val="20"/>
          </w:rPr>
          <w:t>подпункте 4 пункта 4</w:t>
        </w:r>
      </w:hyperlink>
      <w:r w:rsidRPr="00244439">
        <w:rPr>
          <w:rFonts w:ascii="Times New Roman" w:hAnsi="Times New Roman"/>
          <w:sz w:val="20"/>
        </w:rPr>
        <w:t>7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
    <w:p w14:paraId="72619880"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 xml:space="preserve">3) в </w:t>
      </w:r>
      <w:hyperlink w:anchor="P749">
        <w:r w:rsidRPr="00244439">
          <w:rPr>
            <w:rFonts w:ascii="Times New Roman" w:hAnsi="Times New Roman"/>
            <w:sz w:val="20"/>
          </w:rPr>
          <w:t>подпункте 6 пункта 4</w:t>
        </w:r>
      </w:hyperlink>
      <w:r w:rsidRPr="00244439">
        <w:rPr>
          <w:rFonts w:ascii="Times New Roman" w:hAnsi="Times New Roman"/>
          <w:sz w:val="20"/>
        </w:rPr>
        <w:t xml:space="preserve">7 настоящего Порядка, восстанавливается после подачи заявления лица, которому была прекращена выплата пенсии за выслугу лет, о восстановлении выплаты пенсии за выслугу лет - </w:t>
      </w:r>
      <w:r w:rsidRPr="00244439">
        <w:rPr>
          <w:rFonts w:ascii="Times New Roman" w:hAnsi="Times New Roman"/>
          <w:sz w:val="20"/>
        </w:rPr>
        <w:lastRenderedPageBreak/>
        <w:t>с даты приостановления пенсии за выслугу лет. При этом указанному лицу выплачиваются неполученные суммы пенсии за выслугу лет за период, предшествующий приостановлению выплаты пенсии за выслугу лет.</w:t>
      </w:r>
    </w:p>
    <w:p w14:paraId="25246CB3"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52. Управление организационной и кадровой работы в течение 3 рабочих дней со дня принятия главой муниципального района «Сыктывдинский»-руководителем администрации решения о прекращении, восстановлении выплаты пенсии за выслугу лет направляет копию распоряжения в отдел бухгалтерского учета и отчетности с одновременным направлением копии распоряжения муниципальному служащему.</w:t>
      </w:r>
    </w:p>
    <w:p w14:paraId="016ACECC"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Контрольно-счетная палата в течение 3 рабочих дней со дня принятия решения о прекращении, восстановлении выплаты пенсии за выслугу лет направляет копию распоряжения муниципальному служащему.</w:t>
      </w:r>
    </w:p>
    <w:p w14:paraId="798C0B53"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При отсутствии оснований для восстановления выплаты пенсии за выслугу лет управление организационной и кадровой работы,  Контрольно-счетная палата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w:t>
      </w:r>
    </w:p>
    <w:p w14:paraId="0C9B573B" w14:textId="77777777" w:rsidR="00676EA2" w:rsidRPr="00244439" w:rsidRDefault="00676EA2" w:rsidP="00676EA2">
      <w:pPr>
        <w:pStyle w:val="affff8"/>
        <w:ind w:firstLine="709"/>
        <w:jc w:val="both"/>
        <w:rPr>
          <w:rFonts w:ascii="Times New Roman" w:hAnsi="Times New Roman"/>
          <w:sz w:val="20"/>
        </w:rPr>
      </w:pPr>
    </w:p>
    <w:p w14:paraId="3E6E3CFD" w14:textId="77777777" w:rsidR="00676EA2" w:rsidRPr="00244439" w:rsidRDefault="00676EA2" w:rsidP="00676EA2">
      <w:pPr>
        <w:pStyle w:val="affff8"/>
        <w:ind w:firstLine="709"/>
        <w:jc w:val="both"/>
        <w:rPr>
          <w:rFonts w:ascii="Times New Roman" w:hAnsi="Times New Roman"/>
          <w:sz w:val="20"/>
        </w:rPr>
      </w:pPr>
    </w:p>
    <w:p w14:paraId="2626857C" w14:textId="77777777" w:rsidR="00676EA2" w:rsidRPr="00244439" w:rsidRDefault="00676EA2" w:rsidP="00676EA2">
      <w:pPr>
        <w:pStyle w:val="affff8"/>
        <w:jc w:val="center"/>
        <w:rPr>
          <w:rFonts w:ascii="Times New Roman" w:hAnsi="Times New Roman"/>
          <w:sz w:val="20"/>
        </w:rPr>
      </w:pPr>
      <w:r w:rsidRPr="00244439">
        <w:rPr>
          <w:rFonts w:ascii="Times New Roman" w:hAnsi="Times New Roman"/>
          <w:sz w:val="20"/>
        </w:rPr>
        <w:t>VIII. Права и обязанности лиц, получающих пенсию за выслугу лет</w:t>
      </w:r>
    </w:p>
    <w:p w14:paraId="2EDBBC24" w14:textId="77777777" w:rsidR="00676EA2" w:rsidRPr="00244439" w:rsidRDefault="00676EA2" w:rsidP="00676EA2">
      <w:pPr>
        <w:pStyle w:val="affff8"/>
        <w:ind w:firstLine="709"/>
        <w:jc w:val="both"/>
        <w:rPr>
          <w:rFonts w:ascii="Times New Roman" w:hAnsi="Times New Roman"/>
          <w:sz w:val="20"/>
        </w:rPr>
      </w:pPr>
    </w:p>
    <w:p w14:paraId="3ECD7F9A"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53. Лицо, замещавшее должность муниципальной службы, получающее пенсию за выслугу лет, обязано сообщить в управление организационной и кадровой работы,  Контрольно-счетную палату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14:paraId="6CA51E92"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подлежит возврату в местный бюджет муниципального района «Сыктывдинский».</w:t>
      </w:r>
    </w:p>
    <w:p w14:paraId="1592A8E6" w14:textId="77777777" w:rsidR="00676EA2" w:rsidRPr="00244439" w:rsidRDefault="00676EA2" w:rsidP="00676EA2">
      <w:pPr>
        <w:pStyle w:val="affff8"/>
        <w:ind w:firstLine="709"/>
        <w:jc w:val="both"/>
        <w:rPr>
          <w:rFonts w:ascii="Times New Roman" w:hAnsi="Times New Roman"/>
          <w:sz w:val="20"/>
        </w:rPr>
      </w:pPr>
    </w:p>
    <w:p w14:paraId="36663BB9" w14:textId="77777777" w:rsidR="00676EA2" w:rsidRPr="00244439" w:rsidRDefault="00676EA2" w:rsidP="00676EA2">
      <w:pPr>
        <w:pStyle w:val="affff8"/>
        <w:jc w:val="center"/>
        <w:rPr>
          <w:rFonts w:ascii="Times New Roman" w:hAnsi="Times New Roman"/>
          <w:sz w:val="20"/>
        </w:rPr>
      </w:pPr>
      <w:r w:rsidRPr="00244439">
        <w:rPr>
          <w:rFonts w:ascii="Times New Roman" w:hAnsi="Times New Roman"/>
          <w:sz w:val="20"/>
        </w:rPr>
        <w:t>IX. Порядок ведения дел лиц, получающих пенсию за выслугу лет</w:t>
      </w:r>
    </w:p>
    <w:p w14:paraId="0B0DFC94" w14:textId="77777777" w:rsidR="00676EA2" w:rsidRPr="00244439" w:rsidRDefault="00676EA2" w:rsidP="00676EA2">
      <w:pPr>
        <w:pStyle w:val="affff8"/>
        <w:ind w:firstLine="709"/>
        <w:jc w:val="both"/>
        <w:rPr>
          <w:rFonts w:ascii="Times New Roman" w:hAnsi="Times New Roman"/>
        </w:rPr>
      </w:pPr>
    </w:p>
    <w:p w14:paraId="329F8179"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54. Дело о пенсии за выслугу лет формируется и ведется управлением организационной и кадровой работы, Контрольно-счетной палатой.</w:t>
      </w:r>
    </w:p>
    <w:p w14:paraId="2C36D247"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55. Дело о пенсии за выслугу лет состоит из двух разделов.</w:t>
      </w:r>
    </w:p>
    <w:p w14:paraId="4E2DC708"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В разделе первом содержатся:</w:t>
      </w:r>
    </w:p>
    <w:p w14:paraId="4D39648F"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1) копия паспорта;</w:t>
      </w:r>
    </w:p>
    <w:p w14:paraId="2DD395F2"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2) распоряжение о назначении пенсии за выслугу лет;</w:t>
      </w:r>
    </w:p>
    <w:p w14:paraId="292C3025"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3) документы, послужившие основанием для назначения пенсии за выслугу лет;</w:t>
      </w:r>
    </w:p>
    <w:p w14:paraId="1F3FBD02"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4) распоряжения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распоряжений;</w:t>
      </w:r>
    </w:p>
    <w:p w14:paraId="6B42A6BA"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5) распоряжения об изменении размера пенсии за выслугу лет;</w:t>
      </w:r>
    </w:p>
    <w:p w14:paraId="770325D4"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6) иные документы.</w:t>
      </w:r>
    </w:p>
    <w:p w14:paraId="4ECF2462"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муниципального служащего), по мере их поступления.</w:t>
      </w:r>
    </w:p>
    <w:p w14:paraId="7BB3B2DE"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56.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14:paraId="37E1E4BC"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Документы второго раздела подшиваются между собой и находятся в деле о пенсии за выслугу лет неподшитыми.</w:t>
      </w:r>
    </w:p>
    <w:p w14:paraId="7010E453"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Копии документов, находящиеся в деле о пенсии за выслугу лет, должны быть заверены в установленном порядке.</w:t>
      </w:r>
    </w:p>
    <w:p w14:paraId="531430CC"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57.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14:paraId="48A0EAA2"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58.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14:paraId="6056319A"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59.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14:paraId="65B9B83C"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60.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14:paraId="20DDC717"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61. Дела о пенсии за выслугу лет содержатся в месте, обеспечивающем их сохранность.</w:t>
      </w:r>
    </w:p>
    <w:p w14:paraId="772B8968"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Дела о пенсиях за выслугу лет, по которым выплата пенсии за выслугу лет прекращена, хранятся отдельно от других дел о пенсиях за выслугу лет.</w:t>
      </w:r>
    </w:p>
    <w:p w14:paraId="5C4342A1"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lastRenderedPageBreak/>
        <w:t>62.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w:t>
      </w:r>
    </w:p>
    <w:p w14:paraId="1B601167" w14:textId="77777777" w:rsidR="00676EA2" w:rsidRPr="00244439" w:rsidRDefault="00676EA2" w:rsidP="00676EA2">
      <w:pPr>
        <w:pStyle w:val="affff8"/>
        <w:ind w:firstLine="709"/>
        <w:jc w:val="both"/>
        <w:rPr>
          <w:rFonts w:ascii="Times New Roman" w:hAnsi="Times New Roman"/>
          <w:sz w:val="20"/>
        </w:rPr>
      </w:pPr>
      <w:r w:rsidRPr="00244439">
        <w:rPr>
          <w:rFonts w:ascii="Times New Roman" w:hAnsi="Times New Roman"/>
          <w:sz w:val="20"/>
        </w:rPr>
        <w:t>63. Администрация обеспечивает предоставление информации о лицах, которым предоставлена, установленная настоящим решением, мера социальной поддержки (назначена пенсия) посредством использования государственной информационной системе "Единая централизованная цифровая платформа в социальной сфере" (далее - ГИС ЕЦП) в порядке и объеме, установленными Правительством Российской Федерации, и в соответствии с форматами, установленными оператором ГИС ЕЦП.</w:t>
      </w:r>
    </w:p>
    <w:p w14:paraId="0088CE56" w14:textId="1C766138" w:rsidR="00676EA2" w:rsidRPr="00244439" w:rsidRDefault="00676EA2" w:rsidP="00244439">
      <w:pPr>
        <w:pStyle w:val="affff8"/>
        <w:ind w:firstLine="709"/>
        <w:jc w:val="both"/>
        <w:rPr>
          <w:rFonts w:ascii="Times New Roman" w:hAnsi="Times New Roman"/>
          <w:sz w:val="20"/>
        </w:rPr>
      </w:pPr>
      <w:r w:rsidRPr="00244439">
        <w:rPr>
          <w:rFonts w:ascii="Times New Roman" w:hAnsi="Times New Roman"/>
          <w:sz w:val="20"/>
        </w:rPr>
        <w:t>Информация о лицах, которым предоставлена, установленная настоящим решением, мера социальной поддержки (назначена пенсия), может быть получена посредством использования ГИС ЕЦП в порядке и объеме, установленными Правительством Российской Федерации, и в соответствии с форматами, установленными оператором ГИС ЕЦП.</w:t>
      </w:r>
    </w:p>
    <w:p w14:paraId="1B6079C2" w14:textId="77777777" w:rsidR="00676EA2" w:rsidRPr="00244439" w:rsidRDefault="00676EA2" w:rsidP="00676EA2">
      <w:pPr>
        <w:widowControl w:val="0"/>
        <w:autoSpaceDE w:val="0"/>
        <w:autoSpaceDN w:val="0"/>
        <w:adjustRightInd w:val="0"/>
        <w:jc w:val="right"/>
        <w:outlineLvl w:val="1"/>
        <w:rPr>
          <w:rFonts w:eastAsia="Calibri"/>
          <w:sz w:val="20"/>
          <w:lang w:eastAsia="en-US"/>
        </w:rPr>
      </w:pPr>
    </w:p>
    <w:p w14:paraId="5F2BCA03" w14:textId="77777777" w:rsidR="00676EA2" w:rsidRPr="00244439" w:rsidRDefault="00676EA2" w:rsidP="00676EA2">
      <w:pPr>
        <w:widowControl w:val="0"/>
        <w:autoSpaceDE w:val="0"/>
        <w:autoSpaceDN w:val="0"/>
        <w:adjustRightInd w:val="0"/>
        <w:jc w:val="right"/>
        <w:outlineLvl w:val="1"/>
        <w:rPr>
          <w:rFonts w:eastAsia="Calibri"/>
          <w:sz w:val="20"/>
          <w:lang w:eastAsia="en-US"/>
        </w:rPr>
      </w:pPr>
      <w:r w:rsidRPr="00244439">
        <w:rPr>
          <w:rFonts w:eastAsia="Calibri"/>
          <w:sz w:val="20"/>
          <w:lang w:eastAsia="en-US"/>
        </w:rPr>
        <w:t>Приложение 1</w:t>
      </w:r>
    </w:p>
    <w:p w14:paraId="2DF1C5D2"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к Порядку </w:t>
      </w:r>
    </w:p>
    <w:p w14:paraId="2F3EDAAA"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обращения лиц, замещавших  </w:t>
      </w:r>
    </w:p>
    <w:p w14:paraId="19576947"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должности муниципальной службы, </w:t>
      </w:r>
    </w:p>
    <w:p w14:paraId="496E8124"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за пенсией за выслугу лет, </w:t>
      </w:r>
    </w:p>
    <w:p w14:paraId="2F5D0C55"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ее назначения, перерасчета, выплаты, </w:t>
      </w:r>
    </w:p>
    <w:p w14:paraId="1FAEF2F2"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приостановления и возобновления, </w:t>
      </w:r>
    </w:p>
    <w:p w14:paraId="15AAEE21"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прекращения и восстановления</w:t>
      </w:r>
    </w:p>
    <w:p w14:paraId="597E3503" w14:textId="77777777" w:rsidR="00676EA2" w:rsidRPr="00244439" w:rsidRDefault="00676EA2" w:rsidP="00676EA2">
      <w:pPr>
        <w:widowControl w:val="0"/>
        <w:autoSpaceDE w:val="0"/>
        <w:autoSpaceDN w:val="0"/>
        <w:adjustRightInd w:val="0"/>
        <w:jc w:val="right"/>
        <w:rPr>
          <w:sz w:val="20"/>
        </w:rPr>
      </w:pPr>
    </w:p>
    <w:p w14:paraId="59C4A9CD" w14:textId="77777777" w:rsidR="00676EA2" w:rsidRPr="00244439" w:rsidRDefault="00676EA2" w:rsidP="00676EA2">
      <w:pPr>
        <w:widowControl w:val="0"/>
        <w:autoSpaceDE w:val="0"/>
        <w:autoSpaceDN w:val="0"/>
        <w:adjustRightInd w:val="0"/>
        <w:jc w:val="right"/>
        <w:rPr>
          <w:sz w:val="20"/>
        </w:rPr>
      </w:pPr>
      <w:r w:rsidRPr="00244439">
        <w:rPr>
          <w:sz w:val="20"/>
        </w:rPr>
        <w:t>Главе муниципального района «Сыктывдинский»-</w:t>
      </w:r>
    </w:p>
    <w:p w14:paraId="68B30505" w14:textId="77777777" w:rsidR="00676EA2" w:rsidRPr="00244439" w:rsidRDefault="00676EA2" w:rsidP="00676EA2">
      <w:pPr>
        <w:widowControl w:val="0"/>
        <w:autoSpaceDE w:val="0"/>
        <w:autoSpaceDN w:val="0"/>
        <w:adjustRightInd w:val="0"/>
        <w:jc w:val="right"/>
        <w:rPr>
          <w:sz w:val="20"/>
        </w:rPr>
      </w:pPr>
      <w:r w:rsidRPr="00244439">
        <w:rPr>
          <w:sz w:val="20"/>
        </w:rPr>
        <w:t>руководителю администрации</w:t>
      </w:r>
    </w:p>
    <w:p w14:paraId="36D49212" w14:textId="77777777" w:rsidR="00676EA2" w:rsidRPr="00244439" w:rsidRDefault="00676EA2" w:rsidP="00676EA2">
      <w:pPr>
        <w:widowControl w:val="0"/>
        <w:autoSpaceDE w:val="0"/>
        <w:autoSpaceDN w:val="0"/>
        <w:adjustRightInd w:val="0"/>
        <w:jc w:val="right"/>
        <w:rPr>
          <w:sz w:val="20"/>
        </w:rPr>
      </w:pPr>
      <w:r w:rsidRPr="00244439">
        <w:rPr>
          <w:sz w:val="20"/>
        </w:rPr>
        <w:t>(Председателю Контрольно-счетной палаты</w:t>
      </w:r>
    </w:p>
    <w:p w14:paraId="13F47CAE" w14:textId="77777777" w:rsidR="00676EA2" w:rsidRPr="00244439" w:rsidRDefault="00676EA2" w:rsidP="00676EA2">
      <w:pPr>
        <w:widowControl w:val="0"/>
        <w:autoSpaceDE w:val="0"/>
        <w:autoSpaceDN w:val="0"/>
        <w:adjustRightInd w:val="0"/>
        <w:jc w:val="right"/>
        <w:rPr>
          <w:sz w:val="20"/>
        </w:rPr>
      </w:pPr>
      <w:r w:rsidRPr="00244439">
        <w:rPr>
          <w:sz w:val="20"/>
        </w:rPr>
        <w:t>муниципального района «Сыктывдинский»)</w:t>
      </w:r>
    </w:p>
    <w:p w14:paraId="255FE545" w14:textId="77777777" w:rsidR="00676EA2" w:rsidRPr="00244439" w:rsidRDefault="00676EA2" w:rsidP="00676EA2">
      <w:pPr>
        <w:widowControl w:val="0"/>
        <w:autoSpaceDE w:val="0"/>
        <w:autoSpaceDN w:val="0"/>
        <w:adjustRightInd w:val="0"/>
        <w:jc w:val="right"/>
        <w:rPr>
          <w:sz w:val="20"/>
        </w:rPr>
      </w:pPr>
    </w:p>
    <w:p w14:paraId="6AEB5B89" w14:textId="77777777" w:rsidR="00676EA2" w:rsidRPr="00244439" w:rsidRDefault="00676EA2" w:rsidP="00676EA2">
      <w:pPr>
        <w:widowControl w:val="0"/>
        <w:autoSpaceDE w:val="0"/>
        <w:autoSpaceDN w:val="0"/>
        <w:adjustRightInd w:val="0"/>
        <w:jc w:val="right"/>
        <w:rPr>
          <w:sz w:val="20"/>
        </w:rPr>
      </w:pPr>
      <w:r w:rsidRPr="00244439">
        <w:rPr>
          <w:sz w:val="20"/>
        </w:rPr>
        <w:t>_________________________________________</w:t>
      </w:r>
    </w:p>
    <w:p w14:paraId="62237DF2" w14:textId="77777777" w:rsidR="00676EA2" w:rsidRPr="00244439" w:rsidRDefault="00676EA2" w:rsidP="00676EA2">
      <w:pPr>
        <w:widowControl w:val="0"/>
        <w:autoSpaceDE w:val="0"/>
        <w:autoSpaceDN w:val="0"/>
        <w:adjustRightInd w:val="0"/>
        <w:jc w:val="right"/>
        <w:rPr>
          <w:sz w:val="20"/>
        </w:rPr>
      </w:pPr>
      <w:r w:rsidRPr="00244439">
        <w:rPr>
          <w:sz w:val="20"/>
        </w:rPr>
        <w:t>(фамилия, имя, отчество)</w:t>
      </w:r>
    </w:p>
    <w:p w14:paraId="06A38B67" w14:textId="77777777" w:rsidR="00676EA2" w:rsidRPr="00244439" w:rsidRDefault="00676EA2" w:rsidP="00676EA2">
      <w:pPr>
        <w:widowControl w:val="0"/>
        <w:autoSpaceDE w:val="0"/>
        <w:autoSpaceDN w:val="0"/>
        <w:adjustRightInd w:val="0"/>
        <w:jc w:val="right"/>
        <w:rPr>
          <w:sz w:val="20"/>
        </w:rPr>
      </w:pPr>
      <w:r w:rsidRPr="00244439">
        <w:rPr>
          <w:sz w:val="20"/>
        </w:rPr>
        <w:t>от _______________________________________</w:t>
      </w:r>
    </w:p>
    <w:p w14:paraId="4B27A3C4" w14:textId="77777777" w:rsidR="00676EA2" w:rsidRPr="00244439" w:rsidRDefault="00676EA2" w:rsidP="00676EA2">
      <w:pPr>
        <w:widowControl w:val="0"/>
        <w:autoSpaceDE w:val="0"/>
        <w:autoSpaceDN w:val="0"/>
        <w:adjustRightInd w:val="0"/>
        <w:jc w:val="right"/>
        <w:rPr>
          <w:sz w:val="20"/>
        </w:rPr>
      </w:pPr>
      <w:r w:rsidRPr="00244439">
        <w:rPr>
          <w:sz w:val="20"/>
        </w:rPr>
        <w:t>(фамилия, имя, отчество заявителя)</w:t>
      </w:r>
    </w:p>
    <w:p w14:paraId="4AC27CA1" w14:textId="77777777" w:rsidR="00676EA2" w:rsidRPr="00244439" w:rsidRDefault="00676EA2" w:rsidP="00676EA2">
      <w:pPr>
        <w:widowControl w:val="0"/>
        <w:autoSpaceDE w:val="0"/>
        <w:autoSpaceDN w:val="0"/>
        <w:adjustRightInd w:val="0"/>
        <w:jc w:val="right"/>
        <w:rPr>
          <w:sz w:val="20"/>
        </w:rPr>
      </w:pPr>
      <w:r w:rsidRPr="00244439">
        <w:rPr>
          <w:sz w:val="20"/>
        </w:rPr>
        <w:t>_________________________________________</w:t>
      </w:r>
    </w:p>
    <w:p w14:paraId="223411F1" w14:textId="77777777" w:rsidR="00676EA2" w:rsidRPr="00244439" w:rsidRDefault="00676EA2" w:rsidP="00676EA2">
      <w:pPr>
        <w:widowControl w:val="0"/>
        <w:autoSpaceDE w:val="0"/>
        <w:autoSpaceDN w:val="0"/>
        <w:adjustRightInd w:val="0"/>
        <w:jc w:val="right"/>
        <w:rPr>
          <w:sz w:val="20"/>
        </w:rPr>
      </w:pPr>
      <w:r w:rsidRPr="00244439">
        <w:rPr>
          <w:sz w:val="20"/>
        </w:rPr>
        <w:t>_________________________________________</w:t>
      </w:r>
    </w:p>
    <w:p w14:paraId="42A12224" w14:textId="77777777" w:rsidR="00676EA2" w:rsidRPr="00244439" w:rsidRDefault="00676EA2" w:rsidP="00676EA2">
      <w:pPr>
        <w:widowControl w:val="0"/>
        <w:autoSpaceDE w:val="0"/>
        <w:autoSpaceDN w:val="0"/>
        <w:adjustRightInd w:val="0"/>
        <w:jc w:val="right"/>
        <w:rPr>
          <w:sz w:val="20"/>
        </w:rPr>
      </w:pPr>
      <w:r w:rsidRPr="00244439">
        <w:rPr>
          <w:sz w:val="20"/>
        </w:rPr>
        <w:t>_________________________________________</w:t>
      </w:r>
    </w:p>
    <w:p w14:paraId="3AA7A5E1" w14:textId="77777777" w:rsidR="00676EA2" w:rsidRPr="00244439" w:rsidRDefault="00676EA2" w:rsidP="00676EA2">
      <w:pPr>
        <w:widowControl w:val="0"/>
        <w:autoSpaceDE w:val="0"/>
        <w:autoSpaceDN w:val="0"/>
        <w:adjustRightInd w:val="0"/>
        <w:jc w:val="right"/>
        <w:rPr>
          <w:sz w:val="20"/>
        </w:rPr>
      </w:pPr>
      <w:r w:rsidRPr="00244439">
        <w:rPr>
          <w:sz w:val="20"/>
        </w:rPr>
        <w:t>(наименование должности заявителя на день увольнения,</w:t>
      </w:r>
    </w:p>
    <w:p w14:paraId="4C938AAB" w14:textId="77777777" w:rsidR="00676EA2" w:rsidRPr="00244439" w:rsidRDefault="00676EA2" w:rsidP="00676EA2">
      <w:pPr>
        <w:widowControl w:val="0"/>
        <w:autoSpaceDE w:val="0"/>
        <w:autoSpaceDN w:val="0"/>
        <w:adjustRightInd w:val="0"/>
        <w:jc w:val="right"/>
        <w:rPr>
          <w:sz w:val="20"/>
        </w:rPr>
      </w:pPr>
      <w:r w:rsidRPr="00244439">
        <w:rPr>
          <w:sz w:val="20"/>
        </w:rPr>
        <w:t>наименование органа местного самоуправления,</w:t>
      </w:r>
    </w:p>
    <w:p w14:paraId="533BAB78" w14:textId="77777777" w:rsidR="00676EA2" w:rsidRPr="00244439" w:rsidRDefault="00676EA2" w:rsidP="00676EA2">
      <w:pPr>
        <w:widowControl w:val="0"/>
        <w:autoSpaceDE w:val="0"/>
        <w:autoSpaceDN w:val="0"/>
        <w:adjustRightInd w:val="0"/>
        <w:jc w:val="right"/>
        <w:rPr>
          <w:sz w:val="20"/>
        </w:rPr>
      </w:pPr>
      <w:r w:rsidRPr="00244439">
        <w:rPr>
          <w:sz w:val="20"/>
        </w:rPr>
        <w:t xml:space="preserve"> из которого он уволился)</w:t>
      </w:r>
    </w:p>
    <w:p w14:paraId="332E0345" w14:textId="77777777" w:rsidR="00676EA2" w:rsidRPr="00244439" w:rsidRDefault="00676EA2" w:rsidP="00676EA2">
      <w:pPr>
        <w:widowControl w:val="0"/>
        <w:autoSpaceDE w:val="0"/>
        <w:autoSpaceDN w:val="0"/>
        <w:adjustRightInd w:val="0"/>
        <w:jc w:val="right"/>
        <w:rPr>
          <w:sz w:val="20"/>
        </w:rPr>
      </w:pPr>
      <w:r w:rsidRPr="00244439">
        <w:rPr>
          <w:sz w:val="20"/>
        </w:rPr>
        <w:t>домашний адрес __________________________</w:t>
      </w:r>
    </w:p>
    <w:p w14:paraId="07403E65" w14:textId="77777777" w:rsidR="00676EA2" w:rsidRPr="00244439" w:rsidRDefault="00676EA2" w:rsidP="00676EA2">
      <w:pPr>
        <w:widowControl w:val="0"/>
        <w:autoSpaceDE w:val="0"/>
        <w:autoSpaceDN w:val="0"/>
        <w:adjustRightInd w:val="0"/>
        <w:jc w:val="right"/>
        <w:rPr>
          <w:sz w:val="20"/>
        </w:rPr>
      </w:pPr>
      <w:r w:rsidRPr="00244439">
        <w:rPr>
          <w:sz w:val="20"/>
        </w:rPr>
        <w:t>________________________________________,</w:t>
      </w:r>
    </w:p>
    <w:p w14:paraId="46A65161" w14:textId="77777777" w:rsidR="00676EA2" w:rsidRPr="00244439" w:rsidRDefault="00676EA2" w:rsidP="00676EA2">
      <w:pPr>
        <w:widowControl w:val="0"/>
        <w:autoSpaceDE w:val="0"/>
        <w:autoSpaceDN w:val="0"/>
        <w:adjustRightInd w:val="0"/>
        <w:jc w:val="right"/>
        <w:rPr>
          <w:sz w:val="20"/>
        </w:rPr>
      </w:pPr>
      <w:r w:rsidRPr="00244439">
        <w:rPr>
          <w:sz w:val="20"/>
        </w:rPr>
        <w:t>телефон ________________________________.</w:t>
      </w:r>
    </w:p>
    <w:p w14:paraId="758CC1EA" w14:textId="77777777" w:rsidR="00676EA2" w:rsidRPr="00244439" w:rsidRDefault="00676EA2" w:rsidP="00676EA2">
      <w:pPr>
        <w:widowControl w:val="0"/>
        <w:autoSpaceDE w:val="0"/>
        <w:autoSpaceDN w:val="0"/>
        <w:adjustRightInd w:val="0"/>
        <w:jc w:val="right"/>
        <w:rPr>
          <w:sz w:val="20"/>
        </w:rPr>
      </w:pPr>
      <w:r w:rsidRPr="00244439">
        <w:rPr>
          <w:sz w:val="20"/>
        </w:rPr>
        <w:t>паспорт серия _______ N ________________,</w:t>
      </w:r>
    </w:p>
    <w:p w14:paraId="33F81962" w14:textId="77777777" w:rsidR="00676EA2" w:rsidRPr="00244439" w:rsidRDefault="00676EA2" w:rsidP="00676EA2">
      <w:pPr>
        <w:widowControl w:val="0"/>
        <w:autoSpaceDE w:val="0"/>
        <w:autoSpaceDN w:val="0"/>
        <w:adjustRightInd w:val="0"/>
        <w:jc w:val="right"/>
        <w:rPr>
          <w:sz w:val="20"/>
        </w:rPr>
      </w:pPr>
      <w:r w:rsidRPr="00244439">
        <w:rPr>
          <w:sz w:val="20"/>
        </w:rPr>
        <w:t>кем и когда выдан _______________________</w:t>
      </w:r>
    </w:p>
    <w:p w14:paraId="4FF28351" w14:textId="77777777" w:rsidR="00676EA2" w:rsidRPr="00244439" w:rsidRDefault="00676EA2" w:rsidP="00676EA2">
      <w:pPr>
        <w:widowControl w:val="0"/>
        <w:autoSpaceDE w:val="0"/>
        <w:autoSpaceDN w:val="0"/>
        <w:adjustRightInd w:val="0"/>
        <w:jc w:val="right"/>
        <w:rPr>
          <w:sz w:val="20"/>
        </w:rPr>
      </w:pPr>
      <w:r w:rsidRPr="00244439">
        <w:rPr>
          <w:sz w:val="20"/>
        </w:rPr>
        <w:t>_________________________________________</w:t>
      </w:r>
    </w:p>
    <w:p w14:paraId="25A4958A" w14:textId="77777777" w:rsidR="00676EA2" w:rsidRPr="00244439" w:rsidRDefault="00676EA2" w:rsidP="00676EA2">
      <w:pPr>
        <w:widowControl w:val="0"/>
        <w:autoSpaceDE w:val="0"/>
        <w:autoSpaceDN w:val="0"/>
        <w:adjustRightInd w:val="0"/>
        <w:jc w:val="center"/>
        <w:rPr>
          <w:sz w:val="20"/>
        </w:rPr>
      </w:pPr>
      <w:bookmarkStart w:id="37" w:name="Par239"/>
      <w:bookmarkEnd w:id="37"/>
    </w:p>
    <w:p w14:paraId="3609A42D" w14:textId="77777777" w:rsidR="00676EA2" w:rsidRPr="00244439" w:rsidRDefault="00676EA2" w:rsidP="00676EA2">
      <w:pPr>
        <w:widowControl w:val="0"/>
        <w:autoSpaceDE w:val="0"/>
        <w:autoSpaceDN w:val="0"/>
        <w:adjustRightInd w:val="0"/>
        <w:jc w:val="center"/>
        <w:rPr>
          <w:sz w:val="20"/>
        </w:rPr>
      </w:pPr>
      <w:r w:rsidRPr="00244439">
        <w:rPr>
          <w:sz w:val="20"/>
        </w:rPr>
        <w:t>ЗАЯВЛЕНИЕ</w:t>
      </w:r>
    </w:p>
    <w:p w14:paraId="2AEC3268" w14:textId="77777777" w:rsidR="00676EA2" w:rsidRPr="00244439" w:rsidRDefault="00676EA2" w:rsidP="00676EA2">
      <w:pPr>
        <w:widowControl w:val="0"/>
        <w:autoSpaceDE w:val="0"/>
        <w:autoSpaceDN w:val="0"/>
        <w:adjustRightInd w:val="0"/>
        <w:jc w:val="center"/>
        <w:rPr>
          <w:sz w:val="20"/>
        </w:rPr>
      </w:pPr>
    </w:p>
    <w:p w14:paraId="42569460" w14:textId="77777777" w:rsidR="00676EA2" w:rsidRPr="00244439" w:rsidRDefault="00676EA2" w:rsidP="00676EA2">
      <w:pPr>
        <w:widowControl w:val="0"/>
        <w:autoSpaceDE w:val="0"/>
        <w:autoSpaceDN w:val="0"/>
        <w:adjustRightInd w:val="0"/>
        <w:ind w:firstLine="567"/>
        <w:jc w:val="both"/>
        <w:rPr>
          <w:sz w:val="20"/>
        </w:rPr>
      </w:pPr>
      <w:r w:rsidRPr="00244439">
        <w:rPr>
          <w:sz w:val="20"/>
        </w:rPr>
        <w:t xml:space="preserve">В соответствии с </w:t>
      </w:r>
      <w:hyperlink r:id="rId47" w:history="1">
        <w:r w:rsidRPr="00244439">
          <w:rPr>
            <w:sz w:val="20"/>
          </w:rPr>
          <w:t>Законом</w:t>
        </w:r>
      </w:hyperlink>
      <w:r w:rsidRPr="00244439">
        <w:rPr>
          <w:sz w:val="20"/>
        </w:rPr>
        <w:t xml:space="preserve"> Республики Коми «О некоторых вопросах муниципальной службы в Республике Коми» прошу назначить мне пенсию за выслугу лет (в новом размере) к страховой пенсии по старости (инвалидности), назначенной в соответствии </w:t>
      </w:r>
      <w:r w:rsidRPr="00244439">
        <w:rPr>
          <w:sz w:val="20"/>
        </w:rPr>
        <w:br/>
        <w:t xml:space="preserve">с законодательством Российской Федерации о страховых пенсиях (досрочно оформленной в соответствии с </w:t>
      </w:r>
      <w:hyperlink r:id="rId48" w:history="1">
        <w:r w:rsidRPr="00244439">
          <w:rPr>
            <w:sz w:val="20"/>
          </w:rPr>
          <w:t>Законом</w:t>
        </w:r>
      </w:hyperlink>
      <w:r w:rsidRPr="00244439">
        <w:rPr>
          <w:sz w:val="20"/>
        </w:rPr>
        <w:t xml:space="preserve"> Российской Федерации «О занятости населения в Российской Федерации») (</w:t>
      </w:r>
      <w:r w:rsidRPr="00244439">
        <w:rPr>
          <w:i/>
          <w:sz w:val="20"/>
        </w:rPr>
        <w:t>нужное подчеркнуть</w:t>
      </w:r>
      <w:r w:rsidRPr="00244439">
        <w:rPr>
          <w:sz w:val="20"/>
        </w:rPr>
        <w:t xml:space="preserve">).  </w:t>
      </w:r>
    </w:p>
    <w:p w14:paraId="0E87037D" w14:textId="77777777" w:rsidR="00676EA2" w:rsidRPr="00244439" w:rsidRDefault="00676EA2" w:rsidP="00676EA2">
      <w:pPr>
        <w:widowControl w:val="0"/>
        <w:autoSpaceDE w:val="0"/>
        <w:autoSpaceDN w:val="0"/>
        <w:adjustRightInd w:val="0"/>
        <w:jc w:val="both"/>
        <w:rPr>
          <w:sz w:val="20"/>
        </w:rPr>
      </w:pPr>
      <w:r w:rsidRPr="00244439">
        <w:rPr>
          <w:sz w:val="20"/>
        </w:rPr>
        <w:t xml:space="preserve">Страховую пенсию __________________________________________________________                                     </w:t>
      </w:r>
    </w:p>
    <w:p w14:paraId="6C9D995D" w14:textId="77777777" w:rsidR="00676EA2" w:rsidRPr="00244439" w:rsidRDefault="00676EA2" w:rsidP="00676EA2">
      <w:pPr>
        <w:widowControl w:val="0"/>
        <w:autoSpaceDE w:val="0"/>
        <w:autoSpaceDN w:val="0"/>
        <w:adjustRightInd w:val="0"/>
        <w:jc w:val="both"/>
        <w:rPr>
          <w:sz w:val="20"/>
        </w:rPr>
      </w:pPr>
      <w:r w:rsidRPr="00244439">
        <w:rPr>
          <w:sz w:val="20"/>
        </w:rPr>
        <w:t xml:space="preserve">                                                                                  (вид пенсии)</w:t>
      </w:r>
    </w:p>
    <w:p w14:paraId="75118582" w14:textId="77777777" w:rsidR="00676EA2" w:rsidRPr="00244439" w:rsidRDefault="00676EA2" w:rsidP="00676EA2">
      <w:pPr>
        <w:widowControl w:val="0"/>
        <w:autoSpaceDE w:val="0"/>
        <w:autoSpaceDN w:val="0"/>
        <w:adjustRightInd w:val="0"/>
        <w:jc w:val="both"/>
        <w:rPr>
          <w:sz w:val="20"/>
        </w:rPr>
      </w:pPr>
      <w:r w:rsidRPr="00244439">
        <w:rPr>
          <w:sz w:val="20"/>
        </w:rPr>
        <w:t>получаю в _____________________________________________________________________.</w:t>
      </w:r>
    </w:p>
    <w:p w14:paraId="3C3BCED4" w14:textId="77777777" w:rsidR="00676EA2" w:rsidRPr="00244439" w:rsidRDefault="00676EA2" w:rsidP="00676EA2">
      <w:pPr>
        <w:widowControl w:val="0"/>
        <w:autoSpaceDE w:val="0"/>
        <w:autoSpaceDN w:val="0"/>
        <w:adjustRightInd w:val="0"/>
        <w:jc w:val="center"/>
        <w:rPr>
          <w:sz w:val="20"/>
        </w:rPr>
      </w:pPr>
      <w:r w:rsidRPr="00244439">
        <w:rPr>
          <w:sz w:val="20"/>
        </w:rPr>
        <w:t>(наименование органа, выплачивающего страховую пенсию)</w:t>
      </w:r>
    </w:p>
    <w:p w14:paraId="5D7A6591" w14:textId="77777777" w:rsidR="00676EA2" w:rsidRPr="00244439" w:rsidRDefault="00676EA2" w:rsidP="00676EA2">
      <w:pPr>
        <w:widowControl w:val="0"/>
        <w:autoSpaceDE w:val="0"/>
        <w:autoSpaceDN w:val="0"/>
        <w:adjustRightInd w:val="0"/>
        <w:ind w:firstLine="567"/>
        <w:jc w:val="both"/>
        <w:rPr>
          <w:sz w:val="20"/>
        </w:rPr>
      </w:pPr>
      <w:r w:rsidRPr="00244439">
        <w:rPr>
          <w:sz w:val="20"/>
        </w:rPr>
        <w:t>При наступлении обстоятельств, влекущих за собой приостановление или прекращение выплаты пенсии за выслугу лет, а также влияющих на размер пенсии</w:t>
      </w:r>
      <w:r w:rsidRPr="00244439">
        <w:rPr>
          <w:sz w:val="20"/>
        </w:rPr>
        <w:br/>
        <w:t xml:space="preserve"> за выслугу лет и порядок ее выплаты, обязуюсь безотлагательно сообщить об этом в орган местного самоуправления, в котором ведется мое дело о пенсии за выслугу лет.</w:t>
      </w:r>
    </w:p>
    <w:p w14:paraId="3B97619D" w14:textId="77777777" w:rsidR="00676EA2" w:rsidRPr="00244439" w:rsidRDefault="00676EA2" w:rsidP="00676EA2">
      <w:pPr>
        <w:widowControl w:val="0"/>
        <w:autoSpaceDE w:val="0"/>
        <w:autoSpaceDN w:val="0"/>
        <w:adjustRightInd w:val="0"/>
        <w:ind w:firstLine="567"/>
        <w:jc w:val="both"/>
        <w:rPr>
          <w:sz w:val="20"/>
        </w:rPr>
      </w:pPr>
      <w:r w:rsidRPr="00244439">
        <w:rPr>
          <w:sz w:val="20"/>
        </w:rPr>
        <w:t>В случае переплаты пенсии за выслугу лет обязуюсь возвратить переплаченную сумму.</w:t>
      </w:r>
    </w:p>
    <w:p w14:paraId="39889A21" w14:textId="77777777" w:rsidR="00676EA2" w:rsidRPr="00244439" w:rsidRDefault="00676EA2" w:rsidP="00676EA2">
      <w:pPr>
        <w:widowControl w:val="0"/>
        <w:autoSpaceDE w:val="0"/>
        <w:autoSpaceDN w:val="0"/>
        <w:adjustRightInd w:val="0"/>
        <w:jc w:val="center"/>
        <w:rPr>
          <w:sz w:val="20"/>
        </w:rPr>
      </w:pPr>
      <w:r w:rsidRPr="00244439">
        <w:rPr>
          <w:sz w:val="20"/>
        </w:rPr>
        <w:t>СОГЛАСИЕ НА ОБРАБОТКУ ПЕРСОНАЛЬНЫХ ДАННЫХ</w:t>
      </w:r>
    </w:p>
    <w:p w14:paraId="488DB283" w14:textId="77777777" w:rsidR="00676EA2" w:rsidRPr="00244439" w:rsidRDefault="00676EA2" w:rsidP="00676EA2">
      <w:pPr>
        <w:widowControl w:val="0"/>
        <w:autoSpaceDE w:val="0"/>
        <w:autoSpaceDN w:val="0"/>
        <w:adjustRightInd w:val="0"/>
        <w:jc w:val="center"/>
        <w:rPr>
          <w:sz w:val="20"/>
        </w:rPr>
      </w:pPr>
    </w:p>
    <w:p w14:paraId="7F063336" w14:textId="77777777" w:rsidR="00676EA2" w:rsidRPr="00244439" w:rsidRDefault="00676EA2" w:rsidP="00676EA2">
      <w:pPr>
        <w:widowControl w:val="0"/>
        <w:autoSpaceDE w:val="0"/>
        <w:autoSpaceDN w:val="0"/>
        <w:adjustRightInd w:val="0"/>
        <w:ind w:firstLine="567"/>
        <w:jc w:val="both"/>
        <w:rPr>
          <w:sz w:val="20"/>
        </w:rPr>
      </w:pPr>
      <w:r w:rsidRPr="00244439">
        <w:rPr>
          <w:sz w:val="20"/>
        </w:rPr>
        <w:t xml:space="preserve">Сообщаю, что все представленные мною персональные данные являются полными </w:t>
      </w:r>
      <w:r w:rsidRPr="00244439">
        <w:rPr>
          <w:sz w:val="20"/>
        </w:rPr>
        <w:br/>
        <w:t>и точными, и для их подтверждения я должен(а) представить соответствующие документы.</w:t>
      </w:r>
    </w:p>
    <w:p w14:paraId="2BE7A6D7" w14:textId="77777777" w:rsidR="00676EA2" w:rsidRPr="00244439" w:rsidRDefault="00676EA2" w:rsidP="00676EA2">
      <w:pPr>
        <w:widowControl w:val="0"/>
        <w:autoSpaceDE w:val="0"/>
        <w:autoSpaceDN w:val="0"/>
        <w:adjustRightInd w:val="0"/>
        <w:ind w:firstLine="567"/>
        <w:jc w:val="both"/>
        <w:rPr>
          <w:sz w:val="20"/>
        </w:rPr>
      </w:pPr>
      <w:r w:rsidRPr="00244439">
        <w:rPr>
          <w:sz w:val="20"/>
        </w:rPr>
        <w:t xml:space="preserve">На основании Федерального </w:t>
      </w:r>
      <w:hyperlink r:id="rId49" w:history="1">
        <w:r w:rsidRPr="00244439">
          <w:rPr>
            <w:sz w:val="20"/>
          </w:rPr>
          <w:t>закона</w:t>
        </w:r>
      </w:hyperlink>
      <w:r w:rsidRPr="00244439">
        <w:rPr>
          <w:sz w:val="20"/>
        </w:rPr>
        <w:t xml:space="preserve"> от 27 июля 2006 г. N 152-ФЗ «О персональных данных» настоящим я </w:t>
      </w:r>
      <w:r w:rsidRPr="00244439">
        <w:rPr>
          <w:sz w:val="20"/>
        </w:rPr>
        <w:lastRenderedPageBreak/>
        <w:t xml:space="preserve">разрешаю администрации муниципального района «Сыктывдинский»  запрашивать у третьих лиц (организаций, государственных органов и др.) дополнительные сведения, необходимые для назначения </w:t>
      </w:r>
      <w:r w:rsidRPr="00244439">
        <w:rPr>
          <w:sz w:val="20"/>
        </w:rPr>
        <w:br/>
        <w:t>и выплаты мне пенсии за выслугу лет.</w:t>
      </w:r>
    </w:p>
    <w:p w14:paraId="70F84245" w14:textId="77777777" w:rsidR="00676EA2" w:rsidRPr="00244439" w:rsidRDefault="00676EA2" w:rsidP="00676EA2">
      <w:pPr>
        <w:widowControl w:val="0"/>
        <w:autoSpaceDE w:val="0"/>
        <w:autoSpaceDN w:val="0"/>
        <w:adjustRightInd w:val="0"/>
        <w:ind w:firstLine="567"/>
        <w:jc w:val="both"/>
        <w:rPr>
          <w:sz w:val="20"/>
        </w:rPr>
      </w:pPr>
      <w:r w:rsidRPr="00244439">
        <w:rPr>
          <w:sz w:val="20"/>
        </w:rPr>
        <w:t xml:space="preserve">Я согласен(на),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w:t>
      </w:r>
      <w:r w:rsidRPr="00244439">
        <w:rPr>
          <w:sz w:val="20"/>
        </w:rPr>
        <w:br/>
        <w:t xml:space="preserve">их применения, с целью принятия решения о назначении пенсии за выслугу лет </w:t>
      </w:r>
      <w:r w:rsidRPr="00244439">
        <w:rPr>
          <w:sz w:val="20"/>
        </w:rPr>
        <w:br/>
        <w:t xml:space="preserve">и ее выплате в соответствии с </w:t>
      </w:r>
      <w:hyperlink r:id="rId50" w:history="1">
        <w:r w:rsidRPr="00244439">
          <w:rPr>
            <w:sz w:val="20"/>
          </w:rPr>
          <w:t>Законом</w:t>
        </w:r>
      </w:hyperlink>
      <w:r w:rsidRPr="00244439">
        <w:rPr>
          <w:sz w:val="20"/>
        </w:rPr>
        <w:t xml:space="preserve"> Республики Коми «О некоторых вопросах муниципальной службы в Республике Коми» сроком до минования надобности.</w:t>
      </w:r>
    </w:p>
    <w:p w14:paraId="7F134BCC" w14:textId="77777777" w:rsidR="00676EA2" w:rsidRPr="00244439" w:rsidRDefault="00676EA2" w:rsidP="00676EA2">
      <w:pPr>
        <w:widowControl w:val="0"/>
        <w:autoSpaceDE w:val="0"/>
        <w:autoSpaceDN w:val="0"/>
        <w:adjustRightInd w:val="0"/>
        <w:ind w:firstLine="567"/>
        <w:jc w:val="both"/>
        <w:rPr>
          <w:sz w:val="20"/>
        </w:rPr>
      </w:pPr>
      <w:r w:rsidRPr="00244439">
        <w:rPr>
          <w:sz w:val="20"/>
        </w:rPr>
        <w:t>К заявлению приложены:</w:t>
      </w:r>
    </w:p>
    <w:p w14:paraId="224FBF55" w14:textId="77777777" w:rsidR="00676EA2" w:rsidRPr="00244439" w:rsidRDefault="00676EA2" w:rsidP="00676EA2">
      <w:pPr>
        <w:widowControl w:val="0"/>
        <w:autoSpaceDE w:val="0"/>
        <w:autoSpaceDN w:val="0"/>
        <w:adjustRightInd w:val="0"/>
        <w:ind w:firstLine="567"/>
        <w:jc w:val="both"/>
        <w:rPr>
          <w:sz w:val="20"/>
        </w:rPr>
      </w:pPr>
      <w:r w:rsidRPr="00244439">
        <w:rPr>
          <w:sz w:val="20"/>
        </w:rPr>
        <w:t>1) копия паспорта;</w:t>
      </w:r>
    </w:p>
    <w:p w14:paraId="686BDAD8" w14:textId="77777777" w:rsidR="00676EA2" w:rsidRPr="00244439" w:rsidRDefault="00676EA2" w:rsidP="00676EA2">
      <w:pPr>
        <w:widowControl w:val="0"/>
        <w:autoSpaceDE w:val="0"/>
        <w:autoSpaceDN w:val="0"/>
        <w:adjustRightInd w:val="0"/>
        <w:ind w:firstLine="567"/>
        <w:jc w:val="both"/>
        <w:rPr>
          <w:sz w:val="20"/>
        </w:rPr>
      </w:pPr>
      <w:r w:rsidRPr="00244439">
        <w:rPr>
          <w:sz w:val="20"/>
        </w:rPr>
        <w:t xml:space="preserve">2) копии трудовой книжки и (или) сведений о трудовой деятельности, оформленных </w:t>
      </w:r>
      <w:r w:rsidRPr="00244439">
        <w:rPr>
          <w:sz w:val="20"/>
        </w:rPr>
        <w:br/>
        <w:t xml:space="preserve">в установленном законодательством порядке, военного билета, справок и иных документов, подтверждающих стаж муниципальной службы, дающий право на назначение пенсии </w:t>
      </w:r>
      <w:r w:rsidRPr="00244439">
        <w:rPr>
          <w:sz w:val="20"/>
        </w:rPr>
        <w:br/>
        <w:t>за выслугу лет;</w:t>
      </w:r>
    </w:p>
    <w:p w14:paraId="0CB78ECD" w14:textId="77777777" w:rsidR="00676EA2" w:rsidRPr="00244439" w:rsidRDefault="00676EA2" w:rsidP="00676EA2">
      <w:pPr>
        <w:widowControl w:val="0"/>
        <w:autoSpaceDE w:val="0"/>
        <w:autoSpaceDN w:val="0"/>
        <w:adjustRightInd w:val="0"/>
        <w:ind w:firstLine="567"/>
        <w:jc w:val="both"/>
        <w:rPr>
          <w:sz w:val="20"/>
        </w:rPr>
      </w:pPr>
      <w:r w:rsidRPr="00244439">
        <w:rPr>
          <w:sz w:val="20"/>
        </w:rPr>
        <w:t>3) копия справки территориального органа Фонда пенсионного и социального страхования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14:paraId="78EE0B63" w14:textId="77777777" w:rsidR="00676EA2" w:rsidRPr="00244439" w:rsidRDefault="00676EA2" w:rsidP="00676EA2">
      <w:pPr>
        <w:widowControl w:val="0"/>
        <w:autoSpaceDE w:val="0"/>
        <w:autoSpaceDN w:val="0"/>
        <w:adjustRightInd w:val="0"/>
        <w:ind w:firstLine="567"/>
        <w:jc w:val="both"/>
        <w:rPr>
          <w:sz w:val="20"/>
        </w:rPr>
      </w:pPr>
      <w:r w:rsidRPr="00244439">
        <w:rPr>
          <w:sz w:val="20"/>
        </w:rPr>
        <w:t>4) копия страхового свидетельства обязательного пенсионного страхования, содержащего страховой номер индивидуального лицевого счета, или документа, подтверждающего регистрацию в системе индивидуального (персонифицированного) учета.</w:t>
      </w:r>
    </w:p>
    <w:p w14:paraId="5F37C8A7" w14:textId="77777777" w:rsidR="00676EA2" w:rsidRPr="00244439" w:rsidRDefault="00676EA2" w:rsidP="00676EA2">
      <w:pPr>
        <w:widowControl w:val="0"/>
        <w:autoSpaceDE w:val="0"/>
        <w:autoSpaceDN w:val="0"/>
        <w:adjustRightInd w:val="0"/>
        <w:ind w:firstLine="567"/>
        <w:jc w:val="both"/>
        <w:rPr>
          <w:sz w:val="20"/>
        </w:rPr>
      </w:pPr>
      <w:r w:rsidRPr="00244439">
        <w:rPr>
          <w:sz w:val="20"/>
        </w:rPr>
        <w:t>С условиями, правилами и сроками выплаты пенсии за выслугу лет ознакомлен(а).</w:t>
      </w:r>
    </w:p>
    <w:p w14:paraId="7A1999E3" w14:textId="77777777" w:rsidR="00676EA2" w:rsidRPr="00244439" w:rsidRDefault="00676EA2" w:rsidP="00676EA2">
      <w:pPr>
        <w:widowControl w:val="0"/>
        <w:autoSpaceDE w:val="0"/>
        <w:autoSpaceDN w:val="0"/>
        <w:adjustRightInd w:val="0"/>
        <w:jc w:val="both"/>
        <w:rPr>
          <w:sz w:val="20"/>
        </w:rPr>
      </w:pPr>
      <w:r w:rsidRPr="00244439">
        <w:rPr>
          <w:sz w:val="20"/>
        </w:rPr>
        <w:t>«___» ____________ ____ г. _______________________</w:t>
      </w:r>
    </w:p>
    <w:p w14:paraId="433196E5" w14:textId="77777777" w:rsidR="00676EA2" w:rsidRPr="00244439" w:rsidRDefault="00676EA2" w:rsidP="00676EA2">
      <w:pPr>
        <w:widowControl w:val="0"/>
        <w:autoSpaceDE w:val="0"/>
        <w:autoSpaceDN w:val="0"/>
        <w:adjustRightInd w:val="0"/>
        <w:jc w:val="both"/>
        <w:rPr>
          <w:sz w:val="20"/>
        </w:rPr>
      </w:pPr>
      <w:r w:rsidRPr="00244439">
        <w:rPr>
          <w:sz w:val="20"/>
        </w:rPr>
        <w:t xml:space="preserve">                                                                   (подпись заявителя)</w:t>
      </w:r>
    </w:p>
    <w:p w14:paraId="6076ABBA" w14:textId="77777777" w:rsidR="00676EA2" w:rsidRPr="00244439" w:rsidRDefault="00676EA2" w:rsidP="00676EA2">
      <w:pPr>
        <w:widowControl w:val="0"/>
        <w:autoSpaceDE w:val="0"/>
        <w:autoSpaceDN w:val="0"/>
        <w:adjustRightInd w:val="0"/>
        <w:jc w:val="both"/>
        <w:rPr>
          <w:sz w:val="20"/>
        </w:rPr>
      </w:pPr>
      <w:r w:rsidRPr="00244439">
        <w:rPr>
          <w:sz w:val="20"/>
        </w:rPr>
        <w:t>Заявление зарегистрировано: «___» _______________ ____ г.</w:t>
      </w:r>
    </w:p>
    <w:p w14:paraId="43A6E4EC" w14:textId="77777777" w:rsidR="00676EA2" w:rsidRPr="00244439" w:rsidRDefault="00676EA2" w:rsidP="00676EA2">
      <w:pPr>
        <w:widowControl w:val="0"/>
        <w:autoSpaceDE w:val="0"/>
        <w:autoSpaceDN w:val="0"/>
        <w:adjustRightInd w:val="0"/>
        <w:jc w:val="both"/>
        <w:rPr>
          <w:sz w:val="20"/>
        </w:rPr>
      </w:pPr>
    </w:p>
    <w:p w14:paraId="74A91037" w14:textId="77777777" w:rsidR="00676EA2" w:rsidRPr="00244439" w:rsidRDefault="00676EA2" w:rsidP="00676EA2">
      <w:pPr>
        <w:widowControl w:val="0"/>
        <w:autoSpaceDE w:val="0"/>
        <w:autoSpaceDN w:val="0"/>
        <w:adjustRightInd w:val="0"/>
        <w:jc w:val="both"/>
        <w:rPr>
          <w:sz w:val="20"/>
        </w:rPr>
      </w:pPr>
      <w:r w:rsidRPr="00244439">
        <w:rPr>
          <w:sz w:val="20"/>
        </w:rPr>
        <w:t xml:space="preserve"> ________________________________________________________________________</w:t>
      </w:r>
    </w:p>
    <w:p w14:paraId="14E0100F" w14:textId="77777777" w:rsidR="00676EA2" w:rsidRPr="00244439" w:rsidRDefault="00676EA2" w:rsidP="00676EA2">
      <w:pPr>
        <w:widowControl w:val="0"/>
        <w:autoSpaceDE w:val="0"/>
        <w:autoSpaceDN w:val="0"/>
        <w:adjustRightInd w:val="0"/>
        <w:jc w:val="center"/>
        <w:rPr>
          <w:sz w:val="20"/>
        </w:rPr>
      </w:pPr>
      <w:r w:rsidRPr="00244439">
        <w:rPr>
          <w:sz w:val="20"/>
        </w:rPr>
        <w:t>(подпись, фамилия, имя, отчество и должность работника органа местного самоуправления,</w:t>
      </w:r>
    </w:p>
    <w:p w14:paraId="72D4CF83" w14:textId="77777777" w:rsidR="00676EA2" w:rsidRPr="00244439" w:rsidRDefault="00676EA2" w:rsidP="00676EA2">
      <w:pPr>
        <w:widowControl w:val="0"/>
        <w:autoSpaceDE w:val="0"/>
        <w:autoSpaceDN w:val="0"/>
        <w:adjustRightInd w:val="0"/>
        <w:jc w:val="center"/>
        <w:rPr>
          <w:sz w:val="20"/>
        </w:rPr>
      </w:pPr>
      <w:r w:rsidRPr="00244439">
        <w:rPr>
          <w:sz w:val="20"/>
        </w:rPr>
        <w:t xml:space="preserve"> уполномоченного регистрировать заявления)</w:t>
      </w:r>
    </w:p>
    <w:p w14:paraId="6929BA0A" w14:textId="77777777" w:rsidR="00676EA2" w:rsidRPr="00244439" w:rsidRDefault="00676EA2" w:rsidP="00676EA2">
      <w:pPr>
        <w:widowControl w:val="0"/>
        <w:autoSpaceDE w:val="0"/>
        <w:autoSpaceDN w:val="0"/>
        <w:adjustRightInd w:val="0"/>
        <w:jc w:val="both"/>
        <w:rPr>
          <w:sz w:val="20"/>
        </w:rPr>
      </w:pPr>
    </w:p>
    <w:p w14:paraId="00D30FBE" w14:textId="77777777" w:rsidR="00676EA2" w:rsidRPr="00244439" w:rsidRDefault="00676EA2" w:rsidP="00676EA2">
      <w:pPr>
        <w:widowControl w:val="0"/>
        <w:autoSpaceDE w:val="0"/>
        <w:autoSpaceDN w:val="0"/>
        <w:adjustRightInd w:val="0"/>
        <w:jc w:val="both"/>
        <w:rPr>
          <w:sz w:val="20"/>
        </w:rPr>
      </w:pPr>
      <w:r w:rsidRPr="00244439">
        <w:rPr>
          <w:sz w:val="20"/>
        </w:rPr>
        <w:t>Штамп</w:t>
      </w:r>
    </w:p>
    <w:p w14:paraId="3C0F9409" w14:textId="77777777" w:rsidR="00676EA2" w:rsidRPr="00244439" w:rsidRDefault="00676EA2" w:rsidP="00676EA2">
      <w:pPr>
        <w:widowControl w:val="0"/>
        <w:autoSpaceDE w:val="0"/>
        <w:autoSpaceDN w:val="0"/>
        <w:adjustRightInd w:val="0"/>
        <w:jc w:val="both"/>
        <w:rPr>
          <w:sz w:val="20"/>
        </w:rPr>
      </w:pPr>
      <w:r w:rsidRPr="00244439">
        <w:rPr>
          <w:sz w:val="20"/>
        </w:rPr>
        <w:t>--------------------------------------------------------------------------------------------------</w:t>
      </w:r>
    </w:p>
    <w:p w14:paraId="3CAEF6F6" w14:textId="77777777" w:rsidR="00676EA2" w:rsidRPr="00244439" w:rsidRDefault="00676EA2" w:rsidP="00676EA2">
      <w:pPr>
        <w:widowControl w:val="0"/>
        <w:autoSpaceDE w:val="0"/>
        <w:autoSpaceDN w:val="0"/>
        <w:adjustRightInd w:val="0"/>
        <w:jc w:val="center"/>
        <w:rPr>
          <w:sz w:val="20"/>
        </w:rPr>
      </w:pPr>
      <w:r w:rsidRPr="00244439">
        <w:rPr>
          <w:sz w:val="20"/>
        </w:rPr>
        <w:t>Расписка-уведомление</w:t>
      </w:r>
    </w:p>
    <w:p w14:paraId="1F450A92" w14:textId="77777777" w:rsidR="00676EA2" w:rsidRPr="00244439" w:rsidRDefault="00676EA2" w:rsidP="00676EA2">
      <w:pPr>
        <w:widowControl w:val="0"/>
        <w:autoSpaceDE w:val="0"/>
        <w:autoSpaceDN w:val="0"/>
        <w:adjustRightInd w:val="0"/>
        <w:ind w:firstLine="567"/>
        <w:jc w:val="both"/>
        <w:rPr>
          <w:sz w:val="20"/>
        </w:rPr>
      </w:pPr>
      <w:r w:rsidRPr="00244439">
        <w:rPr>
          <w:sz w:val="20"/>
        </w:rPr>
        <w:t>Заявление гр. ______________________________________________</w:t>
      </w:r>
    </w:p>
    <w:p w14:paraId="36B3364A" w14:textId="77777777" w:rsidR="00676EA2" w:rsidRPr="00244439" w:rsidRDefault="00676EA2" w:rsidP="00676EA2">
      <w:pPr>
        <w:widowControl w:val="0"/>
        <w:autoSpaceDE w:val="0"/>
        <w:autoSpaceDN w:val="0"/>
        <w:adjustRightInd w:val="0"/>
        <w:jc w:val="both"/>
        <w:rPr>
          <w:sz w:val="20"/>
        </w:rPr>
      </w:pPr>
      <w:r w:rsidRPr="00244439">
        <w:rPr>
          <w:sz w:val="20"/>
        </w:rPr>
        <w:t xml:space="preserve">о назначении пенсии за выслугу лет принято </w:t>
      </w:r>
    </w:p>
    <w:p w14:paraId="14369804" w14:textId="77777777" w:rsidR="00676EA2" w:rsidRPr="00244439" w:rsidRDefault="00676EA2" w:rsidP="00676EA2">
      <w:pPr>
        <w:widowControl w:val="0"/>
        <w:autoSpaceDE w:val="0"/>
        <w:autoSpaceDN w:val="0"/>
        <w:adjustRightInd w:val="0"/>
        <w:jc w:val="both"/>
        <w:rPr>
          <w:sz w:val="20"/>
        </w:rPr>
      </w:pPr>
      <w:r w:rsidRPr="00244439">
        <w:rPr>
          <w:sz w:val="20"/>
        </w:rPr>
        <w:t>________________________________________________________</w:t>
      </w:r>
    </w:p>
    <w:p w14:paraId="0D7290D9" w14:textId="77777777" w:rsidR="00676EA2" w:rsidRPr="00244439" w:rsidRDefault="00676EA2" w:rsidP="00676EA2">
      <w:pPr>
        <w:widowControl w:val="0"/>
        <w:autoSpaceDE w:val="0"/>
        <w:autoSpaceDN w:val="0"/>
        <w:adjustRightInd w:val="0"/>
        <w:jc w:val="both"/>
        <w:rPr>
          <w:sz w:val="20"/>
        </w:rPr>
      </w:pPr>
      <w:r w:rsidRPr="00244439">
        <w:rPr>
          <w:sz w:val="20"/>
        </w:rPr>
        <w:t>(наименование органа местного самоуправления)</w:t>
      </w:r>
    </w:p>
    <w:p w14:paraId="7F2B7B91" w14:textId="77777777" w:rsidR="00676EA2" w:rsidRPr="00244439" w:rsidRDefault="00676EA2" w:rsidP="00676EA2">
      <w:pPr>
        <w:widowControl w:val="0"/>
        <w:autoSpaceDE w:val="0"/>
        <w:autoSpaceDN w:val="0"/>
        <w:adjustRightInd w:val="0"/>
        <w:jc w:val="both"/>
        <w:rPr>
          <w:sz w:val="20"/>
        </w:rPr>
      </w:pPr>
      <w:r w:rsidRPr="00244439">
        <w:rPr>
          <w:sz w:val="20"/>
        </w:rPr>
        <w:t>_______________________.</w:t>
      </w:r>
    </w:p>
    <w:p w14:paraId="4230665B" w14:textId="77777777" w:rsidR="00676EA2" w:rsidRPr="00244439" w:rsidRDefault="00676EA2" w:rsidP="00676EA2">
      <w:pPr>
        <w:widowControl w:val="0"/>
        <w:autoSpaceDE w:val="0"/>
        <w:autoSpaceDN w:val="0"/>
        <w:adjustRightInd w:val="0"/>
        <w:jc w:val="both"/>
        <w:rPr>
          <w:sz w:val="20"/>
        </w:rPr>
      </w:pPr>
      <w:r w:rsidRPr="00244439">
        <w:rPr>
          <w:sz w:val="20"/>
        </w:rPr>
        <w:t xml:space="preserve">        (дата принятия)</w:t>
      </w:r>
    </w:p>
    <w:p w14:paraId="55D3947D" w14:textId="77777777" w:rsidR="00676EA2" w:rsidRPr="00244439" w:rsidRDefault="00676EA2" w:rsidP="00676EA2">
      <w:pPr>
        <w:widowControl w:val="0"/>
        <w:autoSpaceDE w:val="0"/>
        <w:autoSpaceDN w:val="0"/>
        <w:adjustRightInd w:val="0"/>
        <w:ind w:firstLine="567"/>
        <w:jc w:val="both"/>
        <w:rPr>
          <w:sz w:val="20"/>
        </w:rPr>
      </w:pPr>
      <w:r w:rsidRPr="00244439">
        <w:rPr>
          <w:sz w:val="20"/>
        </w:rPr>
        <w:t xml:space="preserve">К заявлению приложены документы, необходимые для принятия решения </w:t>
      </w:r>
      <w:r w:rsidRPr="00244439">
        <w:rPr>
          <w:sz w:val="20"/>
        </w:rPr>
        <w:br/>
        <w:t>о назначении пенсии за выслугу лет, на _________ листах.</w:t>
      </w:r>
    </w:p>
    <w:p w14:paraId="30F45AAD" w14:textId="77777777" w:rsidR="00676EA2" w:rsidRPr="00244439" w:rsidRDefault="00676EA2" w:rsidP="00676EA2">
      <w:pPr>
        <w:widowControl w:val="0"/>
        <w:autoSpaceDE w:val="0"/>
        <w:autoSpaceDN w:val="0"/>
        <w:adjustRightInd w:val="0"/>
        <w:ind w:firstLine="567"/>
        <w:jc w:val="both"/>
        <w:rPr>
          <w:sz w:val="20"/>
        </w:rPr>
      </w:pPr>
      <w:r w:rsidRPr="00244439">
        <w:rPr>
          <w:sz w:val="20"/>
        </w:rPr>
        <w:t>Для принятия решения о назначении пенсии за выслугу лет необходимо дополнительно представить</w:t>
      </w:r>
    </w:p>
    <w:p w14:paraId="29475B77" w14:textId="77777777" w:rsidR="00676EA2" w:rsidRPr="00244439" w:rsidRDefault="00676EA2" w:rsidP="00676EA2">
      <w:pPr>
        <w:widowControl w:val="0"/>
        <w:autoSpaceDE w:val="0"/>
        <w:autoSpaceDN w:val="0"/>
        <w:adjustRightInd w:val="0"/>
        <w:jc w:val="both"/>
        <w:rPr>
          <w:sz w:val="20"/>
        </w:rPr>
      </w:pPr>
      <w:r w:rsidRPr="00244439">
        <w:rPr>
          <w:sz w:val="20"/>
        </w:rPr>
        <w:t>_____________________________________________________________________________</w:t>
      </w:r>
    </w:p>
    <w:p w14:paraId="318CBC0C" w14:textId="77777777" w:rsidR="00676EA2" w:rsidRPr="00244439" w:rsidRDefault="00676EA2" w:rsidP="00676EA2">
      <w:pPr>
        <w:widowControl w:val="0"/>
        <w:autoSpaceDE w:val="0"/>
        <w:autoSpaceDN w:val="0"/>
        <w:adjustRightInd w:val="0"/>
        <w:jc w:val="center"/>
        <w:rPr>
          <w:sz w:val="20"/>
        </w:rPr>
      </w:pPr>
      <w:r w:rsidRPr="00244439">
        <w:rPr>
          <w:sz w:val="20"/>
        </w:rPr>
        <w:t>(перечислить документы)</w:t>
      </w:r>
    </w:p>
    <w:p w14:paraId="7F16EDB3" w14:textId="77777777" w:rsidR="00676EA2" w:rsidRPr="00244439" w:rsidRDefault="00676EA2" w:rsidP="00676EA2">
      <w:pPr>
        <w:widowControl w:val="0"/>
        <w:autoSpaceDE w:val="0"/>
        <w:autoSpaceDN w:val="0"/>
        <w:adjustRightInd w:val="0"/>
        <w:jc w:val="center"/>
        <w:rPr>
          <w:sz w:val="20"/>
        </w:rPr>
      </w:pPr>
      <w:r w:rsidRPr="00244439">
        <w:rPr>
          <w:sz w:val="20"/>
        </w:rPr>
        <w:t>_____________________________________________________________________________</w:t>
      </w:r>
    </w:p>
    <w:p w14:paraId="2DA9E7F6" w14:textId="77777777" w:rsidR="00676EA2" w:rsidRPr="00244439" w:rsidRDefault="00676EA2" w:rsidP="00676EA2">
      <w:pPr>
        <w:widowControl w:val="0"/>
        <w:autoSpaceDE w:val="0"/>
        <w:autoSpaceDN w:val="0"/>
        <w:adjustRightInd w:val="0"/>
        <w:jc w:val="center"/>
        <w:rPr>
          <w:sz w:val="20"/>
        </w:rPr>
      </w:pPr>
      <w:r w:rsidRPr="00244439">
        <w:rPr>
          <w:sz w:val="20"/>
        </w:rPr>
        <w:t>(подпись, фамилия, имя, отчество и должность работника органа местного самоуправления,</w:t>
      </w:r>
    </w:p>
    <w:p w14:paraId="45F5ACBB" w14:textId="19B9FEEE" w:rsidR="00676EA2" w:rsidRPr="00244439" w:rsidRDefault="00676EA2" w:rsidP="00244439">
      <w:pPr>
        <w:widowControl w:val="0"/>
        <w:autoSpaceDE w:val="0"/>
        <w:autoSpaceDN w:val="0"/>
        <w:adjustRightInd w:val="0"/>
        <w:jc w:val="center"/>
        <w:rPr>
          <w:sz w:val="20"/>
        </w:rPr>
      </w:pPr>
      <w:r w:rsidRPr="00244439">
        <w:rPr>
          <w:sz w:val="20"/>
        </w:rPr>
        <w:t>уполномоченного регистрировать заявления)</w:t>
      </w:r>
    </w:p>
    <w:p w14:paraId="7CF04E6F" w14:textId="77777777" w:rsidR="00676EA2" w:rsidRPr="00244439" w:rsidRDefault="00676EA2" w:rsidP="00676EA2">
      <w:pPr>
        <w:widowControl w:val="0"/>
        <w:autoSpaceDE w:val="0"/>
        <w:autoSpaceDN w:val="0"/>
        <w:adjustRightInd w:val="0"/>
        <w:jc w:val="right"/>
        <w:outlineLvl w:val="1"/>
        <w:rPr>
          <w:rFonts w:eastAsia="Calibri"/>
          <w:sz w:val="22"/>
          <w:szCs w:val="22"/>
          <w:lang w:eastAsia="en-US"/>
        </w:rPr>
      </w:pPr>
    </w:p>
    <w:p w14:paraId="29FDE3A0" w14:textId="77777777" w:rsidR="00676EA2" w:rsidRPr="00244439" w:rsidRDefault="00676EA2" w:rsidP="00676EA2">
      <w:pPr>
        <w:widowControl w:val="0"/>
        <w:autoSpaceDE w:val="0"/>
        <w:autoSpaceDN w:val="0"/>
        <w:adjustRightInd w:val="0"/>
        <w:jc w:val="right"/>
        <w:outlineLvl w:val="1"/>
        <w:rPr>
          <w:rFonts w:eastAsia="Calibri"/>
          <w:sz w:val="20"/>
          <w:lang w:eastAsia="en-US"/>
        </w:rPr>
      </w:pPr>
      <w:r w:rsidRPr="00244439">
        <w:rPr>
          <w:rFonts w:eastAsia="Calibri"/>
          <w:sz w:val="20"/>
          <w:lang w:eastAsia="en-US"/>
        </w:rPr>
        <w:t>Приложение 2</w:t>
      </w:r>
    </w:p>
    <w:p w14:paraId="0C1228CD" w14:textId="77777777" w:rsidR="00676EA2" w:rsidRPr="00244439" w:rsidRDefault="00676EA2" w:rsidP="00676EA2">
      <w:pPr>
        <w:widowControl w:val="0"/>
        <w:autoSpaceDE w:val="0"/>
        <w:autoSpaceDN w:val="0"/>
        <w:adjustRightInd w:val="0"/>
        <w:jc w:val="right"/>
        <w:rPr>
          <w:rFonts w:eastAsia="Calibri"/>
          <w:sz w:val="20"/>
          <w:lang w:eastAsia="en-US"/>
        </w:rPr>
      </w:pPr>
      <w:bookmarkStart w:id="38" w:name="Par358"/>
      <w:bookmarkEnd w:id="38"/>
      <w:r w:rsidRPr="00244439">
        <w:rPr>
          <w:rFonts w:eastAsia="Calibri"/>
          <w:sz w:val="20"/>
          <w:lang w:eastAsia="en-US"/>
        </w:rPr>
        <w:t xml:space="preserve">к Порядку </w:t>
      </w:r>
    </w:p>
    <w:p w14:paraId="2FB3F260"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обращения лиц, замещавших  </w:t>
      </w:r>
    </w:p>
    <w:p w14:paraId="256625AB"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должности муниципальной службы, </w:t>
      </w:r>
    </w:p>
    <w:p w14:paraId="5ABFCDF6"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за пенсией за выслугу лет, </w:t>
      </w:r>
    </w:p>
    <w:p w14:paraId="0B4D4317"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ее назначения, перерасчета, выплаты, </w:t>
      </w:r>
    </w:p>
    <w:p w14:paraId="2E139256"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приостановления и возобновления, </w:t>
      </w:r>
    </w:p>
    <w:p w14:paraId="3FE1C3EF"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прекращения и восстановления</w:t>
      </w:r>
    </w:p>
    <w:p w14:paraId="532687BB" w14:textId="77777777" w:rsidR="00676EA2" w:rsidRPr="00244439" w:rsidRDefault="00676EA2" w:rsidP="00676EA2">
      <w:pPr>
        <w:widowControl w:val="0"/>
        <w:autoSpaceDE w:val="0"/>
        <w:autoSpaceDN w:val="0"/>
        <w:adjustRightInd w:val="0"/>
        <w:jc w:val="center"/>
        <w:rPr>
          <w:sz w:val="20"/>
        </w:rPr>
      </w:pPr>
    </w:p>
    <w:p w14:paraId="0831FDF5" w14:textId="77777777" w:rsidR="00676EA2" w:rsidRPr="00244439" w:rsidRDefault="00676EA2" w:rsidP="00676EA2">
      <w:pPr>
        <w:widowControl w:val="0"/>
        <w:autoSpaceDE w:val="0"/>
        <w:autoSpaceDN w:val="0"/>
        <w:adjustRightInd w:val="0"/>
        <w:jc w:val="center"/>
        <w:rPr>
          <w:sz w:val="20"/>
        </w:rPr>
      </w:pPr>
      <w:r w:rsidRPr="00244439">
        <w:rPr>
          <w:sz w:val="20"/>
        </w:rPr>
        <w:t>ПРЕДСТАВЛЕНИЕ</w:t>
      </w:r>
    </w:p>
    <w:p w14:paraId="00E85E80" w14:textId="77777777" w:rsidR="00676EA2" w:rsidRPr="00244439" w:rsidRDefault="00676EA2" w:rsidP="00676EA2">
      <w:pPr>
        <w:widowControl w:val="0"/>
        <w:autoSpaceDE w:val="0"/>
        <w:autoSpaceDN w:val="0"/>
        <w:adjustRightInd w:val="0"/>
        <w:jc w:val="center"/>
        <w:rPr>
          <w:sz w:val="20"/>
        </w:rPr>
      </w:pPr>
      <w:r w:rsidRPr="00244439">
        <w:rPr>
          <w:sz w:val="20"/>
        </w:rPr>
        <w:t>о назначении пенсии за выслугу лет</w:t>
      </w:r>
    </w:p>
    <w:p w14:paraId="6D7DF458" w14:textId="77777777" w:rsidR="00676EA2" w:rsidRPr="00244439" w:rsidRDefault="00676EA2" w:rsidP="00676EA2">
      <w:pPr>
        <w:widowControl w:val="0"/>
        <w:autoSpaceDE w:val="0"/>
        <w:autoSpaceDN w:val="0"/>
        <w:adjustRightInd w:val="0"/>
        <w:rPr>
          <w:sz w:val="20"/>
        </w:rPr>
      </w:pPr>
    </w:p>
    <w:p w14:paraId="1413B561" w14:textId="77777777" w:rsidR="00676EA2" w:rsidRPr="00244439" w:rsidRDefault="00676EA2" w:rsidP="00676EA2">
      <w:pPr>
        <w:widowControl w:val="0"/>
        <w:autoSpaceDE w:val="0"/>
        <w:autoSpaceDN w:val="0"/>
        <w:adjustRightInd w:val="0"/>
        <w:ind w:firstLine="567"/>
        <w:jc w:val="both"/>
        <w:rPr>
          <w:sz w:val="20"/>
        </w:rPr>
      </w:pPr>
      <w:r w:rsidRPr="00244439">
        <w:rPr>
          <w:sz w:val="20"/>
        </w:rPr>
        <w:t xml:space="preserve">В соответствии с </w:t>
      </w:r>
      <w:hyperlink r:id="rId51" w:history="1">
        <w:r w:rsidRPr="00244439">
          <w:rPr>
            <w:sz w:val="20"/>
          </w:rPr>
          <w:t>Законом</w:t>
        </w:r>
      </w:hyperlink>
      <w:r w:rsidRPr="00244439">
        <w:rPr>
          <w:sz w:val="20"/>
        </w:rPr>
        <w:t xml:space="preserve"> Республики Коми «О некоторых вопросах муниципальной службы в Республике Коми» прошу назначить пенсию за выслугу лет</w:t>
      </w:r>
    </w:p>
    <w:p w14:paraId="53220E59" w14:textId="77777777" w:rsidR="00676EA2" w:rsidRPr="00244439" w:rsidRDefault="00676EA2" w:rsidP="00676EA2">
      <w:pPr>
        <w:widowControl w:val="0"/>
        <w:autoSpaceDE w:val="0"/>
        <w:autoSpaceDN w:val="0"/>
        <w:adjustRightInd w:val="0"/>
        <w:rPr>
          <w:sz w:val="20"/>
        </w:rPr>
      </w:pPr>
      <w:r w:rsidRPr="00244439">
        <w:rPr>
          <w:sz w:val="20"/>
        </w:rPr>
        <w:t>_____________________________________________________________________________,</w:t>
      </w:r>
    </w:p>
    <w:p w14:paraId="5C8D4A71" w14:textId="77777777" w:rsidR="00676EA2" w:rsidRPr="00244439" w:rsidRDefault="00676EA2" w:rsidP="00676EA2">
      <w:pPr>
        <w:widowControl w:val="0"/>
        <w:autoSpaceDE w:val="0"/>
        <w:autoSpaceDN w:val="0"/>
        <w:adjustRightInd w:val="0"/>
        <w:jc w:val="center"/>
        <w:rPr>
          <w:sz w:val="20"/>
        </w:rPr>
      </w:pPr>
      <w:r w:rsidRPr="00244439">
        <w:rPr>
          <w:sz w:val="20"/>
        </w:rPr>
        <w:lastRenderedPageBreak/>
        <w:t>(фамилия, имя, отчество)</w:t>
      </w:r>
    </w:p>
    <w:p w14:paraId="336DB049" w14:textId="77777777" w:rsidR="00676EA2" w:rsidRPr="00244439" w:rsidRDefault="00676EA2" w:rsidP="00676EA2">
      <w:pPr>
        <w:widowControl w:val="0"/>
        <w:autoSpaceDE w:val="0"/>
        <w:autoSpaceDN w:val="0"/>
        <w:adjustRightInd w:val="0"/>
        <w:jc w:val="both"/>
        <w:rPr>
          <w:sz w:val="20"/>
        </w:rPr>
      </w:pPr>
      <w:r w:rsidRPr="00244439">
        <w:rPr>
          <w:sz w:val="20"/>
        </w:rPr>
        <w:t xml:space="preserve">замещавшему(ей) должность муниципальной службы </w:t>
      </w:r>
    </w:p>
    <w:p w14:paraId="1210B531" w14:textId="77777777" w:rsidR="00676EA2" w:rsidRPr="00244439" w:rsidRDefault="00676EA2" w:rsidP="00676EA2">
      <w:pPr>
        <w:widowControl w:val="0"/>
        <w:autoSpaceDE w:val="0"/>
        <w:autoSpaceDN w:val="0"/>
        <w:adjustRightInd w:val="0"/>
        <w:jc w:val="both"/>
        <w:rPr>
          <w:sz w:val="20"/>
        </w:rPr>
      </w:pPr>
      <w:r w:rsidRPr="00244439">
        <w:rPr>
          <w:sz w:val="20"/>
        </w:rPr>
        <w:t>_____________________________________________________________________________________</w:t>
      </w:r>
    </w:p>
    <w:p w14:paraId="2603D605" w14:textId="77777777" w:rsidR="00676EA2" w:rsidRPr="00244439" w:rsidRDefault="00676EA2" w:rsidP="00676EA2">
      <w:pPr>
        <w:widowControl w:val="0"/>
        <w:autoSpaceDE w:val="0"/>
        <w:autoSpaceDN w:val="0"/>
        <w:adjustRightInd w:val="0"/>
        <w:jc w:val="center"/>
        <w:rPr>
          <w:sz w:val="20"/>
        </w:rPr>
      </w:pPr>
      <w:r w:rsidRPr="00244439">
        <w:rPr>
          <w:sz w:val="20"/>
        </w:rPr>
        <w:t>(наименование должности на день увольнения с муниципальной службы)</w:t>
      </w:r>
    </w:p>
    <w:p w14:paraId="7C3640A6" w14:textId="77777777" w:rsidR="00676EA2" w:rsidRPr="00244439" w:rsidRDefault="00676EA2" w:rsidP="00676EA2">
      <w:pPr>
        <w:widowControl w:val="0"/>
        <w:autoSpaceDE w:val="0"/>
        <w:autoSpaceDN w:val="0"/>
        <w:adjustRightInd w:val="0"/>
        <w:rPr>
          <w:sz w:val="20"/>
        </w:rPr>
      </w:pPr>
      <w:r w:rsidRPr="00244439">
        <w:rPr>
          <w:sz w:val="20"/>
        </w:rPr>
        <w:t>в ____________________________________________________________________________________</w:t>
      </w:r>
    </w:p>
    <w:p w14:paraId="485B2168" w14:textId="77777777" w:rsidR="00676EA2" w:rsidRPr="00244439" w:rsidRDefault="00676EA2" w:rsidP="00676EA2">
      <w:pPr>
        <w:widowControl w:val="0"/>
        <w:autoSpaceDE w:val="0"/>
        <w:autoSpaceDN w:val="0"/>
        <w:adjustRightInd w:val="0"/>
        <w:jc w:val="center"/>
        <w:rPr>
          <w:sz w:val="20"/>
        </w:rPr>
      </w:pPr>
      <w:r w:rsidRPr="00244439">
        <w:rPr>
          <w:sz w:val="20"/>
        </w:rPr>
        <w:t>(наименование органа местного самоуправления)</w:t>
      </w:r>
    </w:p>
    <w:p w14:paraId="6B1D6B6B" w14:textId="77777777" w:rsidR="00676EA2" w:rsidRPr="00244439" w:rsidRDefault="00676EA2" w:rsidP="00676EA2">
      <w:pPr>
        <w:widowControl w:val="0"/>
        <w:autoSpaceDE w:val="0"/>
        <w:autoSpaceDN w:val="0"/>
        <w:adjustRightInd w:val="0"/>
        <w:rPr>
          <w:sz w:val="20"/>
        </w:rPr>
      </w:pPr>
    </w:p>
    <w:p w14:paraId="62AEE380" w14:textId="77777777" w:rsidR="00676EA2" w:rsidRPr="00244439" w:rsidRDefault="00676EA2" w:rsidP="00676EA2">
      <w:pPr>
        <w:widowControl w:val="0"/>
        <w:autoSpaceDE w:val="0"/>
        <w:autoSpaceDN w:val="0"/>
        <w:adjustRightInd w:val="0"/>
        <w:rPr>
          <w:sz w:val="20"/>
        </w:rPr>
      </w:pPr>
      <w:r w:rsidRPr="00244439">
        <w:rPr>
          <w:sz w:val="20"/>
        </w:rPr>
        <w:t>Стаж муниципальной службы составляет ____ лет ____ мес.</w:t>
      </w:r>
    </w:p>
    <w:p w14:paraId="6A5A9A9C" w14:textId="77777777" w:rsidR="00676EA2" w:rsidRPr="00244439" w:rsidRDefault="00676EA2" w:rsidP="00676EA2">
      <w:pPr>
        <w:widowControl w:val="0"/>
        <w:autoSpaceDE w:val="0"/>
        <w:autoSpaceDN w:val="0"/>
        <w:adjustRightInd w:val="0"/>
        <w:rPr>
          <w:sz w:val="20"/>
        </w:rPr>
      </w:pPr>
      <w:r w:rsidRPr="00244439">
        <w:rPr>
          <w:sz w:val="20"/>
        </w:rPr>
        <w:t>Среднемесячное денежное содержание для назначения пенсии за выслугу лет</w:t>
      </w:r>
    </w:p>
    <w:p w14:paraId="30EA4F34" w14:textId="77777777" w:rsidR="00676EA2" w:rsidRPr="00244439" w:rsidRDefault="00676EA2" w:rsidP="00676EA2">
      <w:pPr>
        <w:widowControl w:val="0"/>
        <w:autoSpaceDE w:val="0"/>
        <w:autoSpaceDN w:val="0"/>
        <w:adjustRightInd w:val="0"/>
        <w:rPr>
          <w:sz w:val="20"/>
        </w:rPr>
      </w:pPr>
      <w:r w:rsidRPr="00244439">
        <w:rPr>
          <w:sz w:val="20"/>
        </w:rPr>
        <w:t>составляет ___________ руб. ______ коп.</w:t>
      </w:r>
    </w:p>
    <w:p w14:paraId="27ED5363" w14:textId="77777777" w:rsidR="00676EA2" w:rsidRPr="00244439" w:rsidRDefault="00676EA2" w:rsidP="00676EA2">
      <w:pPr>
        <w:widowControl w:val="0"/>
        <w:autoSpaceDE w:val="0"/>
        <w:autoSpaceDN w:val="0"/>
        <w:adjustRightInd w:val="0"/>
        <w:rPr>
          <w:sz w:val="20"/>
        </w:rPr>
      </w:pPr>
      <w:r w:rsidRPr="00244439">
        <w:rPr>
          <w:sz w:val="20"/>
        </w:rPr>
        <w:t>Уволен(а) с муниципальной службы по основанию:</w:t>
      </w:r>
    </w:p>
    <w:p w14:paraId="56A4BA1B" w14:textId="77777777" w:rsidR="00676EA2" w:rsidRPr="00244439" w:rsidRDefault="00676EA2" w:rsidP="00676EA2">
      <w:pPr>
        <w:widowControl w:val="0"/>
        <w:autoSpaceDE w:val="0"/>
        <w:autoSpaceDN w:val="0"/>
        <w:adjustRightInd w:val="0"/>
        <w:rPr>
          <w:sz w:val="20"/>
        </w:rPr>
      </w:pPr>
      <w:r w:rsidRPr="00244439">
        <w:rPr>
          <w:sz w:val="20"/>
        </w:rPr>
        <w:t>_____________________________________________________________________________________</w:t>
      </w:r>
    </w:p>
    <w:p w14:paraId="0884800B" w14:textId="77777777" w:rsidR="00676EA2" w:rsidRPr="00244439" w:rsidRDefault="00676EA2" w:rsidP="00676EA2">
      <w:pPr>
        <w:widowControl w:val="0"/>
        <w:autoSpaceDE w:val="0"/>
        <w:autoSpaceDN w:val="0"/>
        <w:adjustRightInd w:val="0"/>
        <w:rPr>
          <w:sz w:val="20"/>
        </w:rPr>
      </w:pPr>
      <w:r w:rsidRPr="00244439">
        <w:rPr>
          <w:sz w:val="20"/>
        </w:rPr>
        <w:t>К представлению приложены:</w:t>
      </w:r>
    </w:p>
    <w:p w14:paraId="5E30DE7E" w14:textId="77777777" w:rsidR="00676EA2" w:rsidRPr="00244439" w:rsidRDefault="00676EA2" w:rsidP="00676EA2">
      <w:pPr>
        <w:widowControl w:val="0"/>
        <w:autoSpaceDE w:val="0"/>
        <w:autoSpaceDN w:val="0"/>
        <w:adjustRightInd w:val="0"/>
        <w:rPr>
          <w:sz w:val="20"/>
        </w:rPr>
      </w:pPr>
      <w:r w:rsidRPr="00244439">
        <w:rPr>
          <w:sz w:val="20"/>
        </w:rPr>
        <w:t>1) заявление о назначении пенсии за выслугу лет;</w:t>
      </w:r>
    </w:p>
    <w:p w14:paraId="13D45FF8" w14:textId="77777777" w:rsidR="00676EA2" w:rsidRPr="00244439" w:rsidRDefault="00676EA2" w:rsidP="00676EA2">
      <w:pPr>
        <w:widowControl w:val="0"/>
        <w:autoSpaceDE w:val="0"/>
        <w:autoSpaceDN w:val="0"/>
        <w:adjustRightInd w:val="0"/>
        <w:rPr>
          <w:sz w:val="20"/>
        </w:rPr>
      </w:pPr>
      <w:r w:rsidRPr="00244439">
        <w:rPr>
          <w:sz w:val="20"/>
        </w:rPr>
        <w:t>2) копия паспорта;</w:t>
      </w:r>
    </w:p>
    <w:p w14:paraId="5572588D" w14:textId="77777777" w:rsidR="00676EA2" w:rsidRPr="00244439" w:rsidRDefault="00676EA2" w:rsidP="00676EA2">
      <w:pPr>
        <w:widowControl w:val="0"/>
        <w:autoSpaceDE w:val="0"/>
        <w:autoSpaceDN w:val="0"/>
        <w:adjustRightInd w:val="0"/>
        <w:jc w:val="both"/>
        <w:rPr>
          <w:sz w:val="20"/>
        </w:rPr>
      </w:pPr>
      <w:r w:rsidRPr="00244439">
        <w:rPr>
          <w:sz w:val="20"/>
        </w:rPr>
        <w:t xml:space="preserve">3) копии трудовой книжки и (или) сведений о трудовой деятельности, оформленных </w:t>
      </w:r>
      <w:r w:rsidRPr="00244439">
        <w:rPr>
          <w:sz w:val="20"/>
        </w:rPr>
        <w:br/>
        <w:t>в установленном законодательством порядке, военного билета, справок и иных документов, подтверждающих стаж муниципальной службы, дающий право на назначение пенсии за выслугу лет;</w:t>
      </w:r>
    </w:p>
    <w:p w14:paraId="1EBC008D" w14:textId="77777777" w:rsidR="00676EA2" w:rsidRPr="00244439" w:rsidRDefault="00676EA2" w:rsidP="00676EA2">
      <w:pPr>
        <w:widowControl w:val="0"/>
        <w:autoSpaceDE w:val="0"/>
        <w:autoSpaceDN w:val="0"/>
        <w:adjustRightInd w:val="0"/>
        <w:jc w:val="both"/>
        <w:rPr>
          <w:sz w:val="20"/>
        </w:rPr>
      </w:pPr>
      <w:r w:rsidRPr="00244439">
        <w:rPr>
          <w:sz w:val="20"/>
        </w:rPr>
        <w:t xml:space="preserve">4) справка территориального органа Фонда пенсионного и социального страхования Российской Федерации, выплачивающего пенсии, о назначении (досрочном оформлении) страховой пенсии по старости (инвалидности) с указанием федерального закона, </w:t>
      </w:r>
      <w:r w:rsidRPr="00244439">
        <w:rPr>
          <w:sz w:val="20"/>
        </w:rPr>
        <w:br/>
        <w:t>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14:paraId="2D6DE735" w14:textId="77777777" w:rsidR="00676EA2" w:rsidRPr="00244439" w:rsidRDefault="00676EA2" w:rsidP="00676EA2">
      <w:pPr>
        <w:widowControl w:val="0"/>
        <w:autoSpaceDE w:val="0"/>
        <w:autoSpaceDN w:val="0"/>
        <w:adjustRightInd w:val="0"/>
        <w:jc w:val="both"/>
        <w:rPr>
          <w:sz w:val="20"/>
        </w:rPr>
      </w:pPr>
      <w:r w:rsidRPr="00244439">
        <w:rPr>
          <w:sz w:val="20"/>
        </w:rPr>
        <w:t>5) справка о периодах службы (работы), включаемых в стаж муниципальной службы для назначения пенсии за выслугу лет;</w:t>
      </w:r>
    </w:p>
    <w:p w14:paraId="6C4BA8C1" w14:textId="77777777" w:rsidR="00676EA2" w:rsidRPr="00244439" w:rsidRDefault="00676EA2" w:rsidP="00676EA2">
      <w:pPr>
        <w:widowControl w:val="0"/>
        <w:autoSpaceDE w:val="0"/>
        <w:autoSpaceDN w:val="0"/>
        <w:adjustRightInd w:val="0"/>
        <w:jc w:val="both"/>
        <w:rPr>
          <w:sz w:val="20"/>
        </w:rPr>
      </w:pPr>
      <w:r w:rsidRPr="00244439">
        <w:rPr>
          <w:sz w:val="20"/>
        </w:rPr>
        <w:t>6) справка о размере среднемесячного денежного содержания муниципального служащего для исчисления размера пенсии за выслугу лет;</w:t>
      </w:r>
    </w:p>
    <w:p w14:paraId="2D95DF69" w14:textId="77777777" w:rsidR="00676EA2" w:rsidRPr="00244439" w:rsidRDefault="00676EA2" w:rsidP="00676EA2">
      <w:pPr>
        <w:widowControl w:val="0"/>
        <w:autoSpaceDE w:val="0"/>
        <w:autoSpaceDN w:val="0"/>
        <w:adjustRightInd w:val="0"/>
        <w:jc w:val="both"/>
        <w:rPr>
          <w:sz w:val="20"/>
        </w:rPr>
      </w:pPr>
      <w:r w:rsidRPr="00244439">
        <w:rPr>
          <w:sz w:val="20"/>
        </w:rPr>
        <w:t>7) копия решения об освобождении муниципального служащего от должности муниципальной службы и увольнении с муниципальной службы;</w:t>
      </w:r>
    </w:p>
    <w:p w14:paraId="69A89D2D" w14:textId="77777777" w:rsidR="00676EA2" w:rsidRPr="00244439" w:rsidRDefault="00676EA2" w:rsidP="00676EA2">
      <w:pPr>
        <w:widowControl w:val="0"/>
        <w:autoSpaceDE w:val="0"/>
        <w:autoSpaceDN w:val="0"/>
        <w:adjustRightInd w:val="0"/>
        <w:jc w:val="both"/>
        <w:rPr>
          <w:sz w:val="20"/>
        </w:rPr>
      </w:pPr>
      <w:r w:rsidRPr="00244439">
        <w:rPr>
          <w:sz w:val="20"/>
        </w:rPr>
        <w:t>8) копия страхового свидетельства обязательного пенсионного страхования, содержащего страховой номер индивидуального лицевого счета, или документа, подтверждающего регистрацию в системе индивидуального (персонифицированного) учета.</w:t>
      </w:r>
    </w:p>
    <w:p w14:paraId="04A2C5FB" w14:textId="77777777" w:rsidR="00676EA2" w:rsidRPr="00244439" w:rsidRDefault="00676EA2" w:rsidP="00676EA2">
      <w:pPr>
        <w:widowControl w:val="0"/>
        <w:autoSpaceDE w:val="0"/>
        <w:autoSpaceDN w:val="0"/>
        <w:adjustRightInd w:val="0"/>
        <w:jc w:val="both"/>
        <w:rPr>
          <w:sz w:val="20"/>
        </w:rPr>
      </w:pPr>
    </w:p>
    <w:p w14:paraId="7391E09C" w14:textId="77777777" w:rsidR="00676EA2" w:rsidRPr="00244439" w:rsidRDefault="00676EA2" w:rsidP="00676EA2">
      <w:pPr>
        <w:widowControl w:val="0"/>
        <w:autoSpaceDE w:val="0"/>
        <w:autoSpaceDN w:val="0"/>
        <w:adjustRightInd w:val="0"/>
        <w:rPr>
          <w:sz w:val="20"/>
        </w:rPr>
      </w:pPr>
      <w:r w:rsidRPr="00244439">
        <w:rPr>
          <w:sz w:val="20"/>
        </w:rPr>
        <w:t>Глава муниципального района «Сыктывдинский»-</w:t>
      </w:r>
    </w:p>
    <w:p w14:paraId="3E62A3E1" w14:textId="77777777" w:rsidR="00676EA2" w:rsidRPr="00244439" w:rsidRDefault="00676EA2" w:rsidP="00676EA2">
      <w:pPr>
        <w:widowControl w:val="0"/>
        <w:autoSpaceDE w:val="0"/>
        <w:autoSpaceDN w:val="0"/>
        <w:adjustRightInd w:val="0"/>
        <w:rPr>
          <w:sz w:val="20"/>
        </w:rPr>
      </w:pPr>
      <w:r w:rsidRPr="00244439">
        <w:rPr>
          <w:sz w:val="20"/>
        </w:rPr>
        <w:t xml:space="preserve">руководитель администрации  </w:t>
      </w:r>
    </w:p>
    <w:p w14:paraId="6935B518" w14:textId="77777777" w:rsidR="00676EA2" w:rsidRPr="00244439" w:rsidRDefault="00676EA2" w:rsidP="00676EA2">
      <w:pPr>
        <w:widowControl w:val="0"/>
        <w:autoSpaceDE w:val="0"/>
        <w:autoSpaceDN w:val="0"/>
        <w:adjustRightInd w:val="0"/>
        <w:rPr>
          <w:sz w:val="20"/>
        </w:rPr>
      </w:pPr>
      <w:r w:rsidRPr="00244439">
        <w:rPr>
          <w:sz w:val="20"/>
        </w:rPr>
        <w:t>(Председатель Контрольно-счетной палаты</w:t>
      </w:r>
    </w:p>
    <w:p w14:paraId="4C714910" w14:textId="77777777" w:rsidR="00676EA2" w:rsidRPr="00244439" w:rsidRDefault="00676EA2" w:rsidP="00676EA2">
      <w:pPr>
        <w:widowControl w:val="0"/>
        <w:autoSpaceDE w:val="0"/>
        <w:autoSpaceDN w:val="0"/>
        <w:adjustRightInd w:val="0"/>
        <w:rPr>
          <w:sz w:val="20"/>
        </w:rPr>
      </w:pPr>
      <w:r w:rsidRPr="00244439">
        <w:rPr>
          <w:sz w:val="20"/>
        </w:rPr>
        <w:t>муниципального района «Сыктывдинский» )     _______________  ________________________</w:t>
      </w:r>
    </w:p>
    <w:p w14:paraId="310CC181" w14:textId="77777777" w:rsidR="00676EA2" w:rsidRPr="00244439" w:rsidRDefault="00676EA2" w:rsidP="00676EA2">
      <w:pPr>
        <w:widowControl w:val="0"/>
        <w:autoSpaceDE w:val="0"/>
        <w:autoSpaceDN w:val="0"/>
        <w:adjustRightInd w:val="0"/>
        <w:rPr>
          <w:sz w:val="20"/>
        </w:rPr>
      </w:pPr>
      <w:r w:rsidRPr="00244439">
        <w:rPr>
          <w:sz w:val="20"/>
        </w:rPr>
        <w:t xml:space="preserve">                                                                                                      (подпись)                     (расшифровка подписи)</w:t>
      </w:r>
    </w:p>
    <w:p w14:paraId="516851C5" w14:textId="77777777" w:rsidR="00676EA2" w:rsidRPr="00244439" w:rsidRDefault="00676EA2" w:rsidP="00676EA2">
      <w:pPr>
        <w:widowControl w:val="0"/>
        <w:autoSpaceDE w:val="0"/>
        <w:autoSpaceDN w:val="0"/>
        <w:adjustRightInd w:val="0"/>
        <w:rPr>
          <w:sz w:val="20"/>
        </w:rPr>
      </w:pPr>
      <w:r w:rsidRPr="00244439">
        <w:rPr>
          <w:sz w:val="20"/>
        </w:rPr>
        <w:t>Место для печати</w:t>
      </w:r>
    </w:p>
    <w:p w14:paraId="2A15DF97" w14:textId="77777777" w:rsidR="00676EA2" w:rsidRPr="00244439" w:rsidRDefault="00676EA2" w:rsidP="00676EA2">
      <w:pPr>
        <w:widowControl w:val="0"/>
        <w:autoSpaceDE w:val="0"/>
        <w:autoSpaceDN w:val="0"/>
        <w:adjustRightInd w:val="0"/>
        <w:jc w:val="both"/>
        <w:rPr>
          <w:sz w:val="20"/>
        </w:rPr>
      </w:pPr>
      <w:r w:rsidRPr="00244439">
        <w:rPr>
          <w:sz w:val="20"/>
        </w:rPr>
        <w:t>Исполнитель:                    _________________  ________________________</w:t>
      </w:r>
    </w:p>
    <w:p w14:paraId="242F6259" w14:textId="77777777" w:rsidR="00676EA2" w:rsidRPr="00244439" w:rsidRDefault="00676EA2" w:rsidP="00676EA2">
      <w:pPr>
        <w:widowControl w:val="0"/>
        <w:autoSpaceDE w:val="0"/>
        <w:autoSpaceDN w:val="0"/>
        <w:adjustRightInd w:val="0"/>
        <w:jc w:val="both"/>
        <w:rPr>
          <w:sz w:val="20"/>
        </w:rPr>
      </w:pPr>
      <w:r w:rsidRPr="00244439">
        <w:rPr>
          <w:sz w:val="20"/>
        </w:rPr>
        <w:t xml:space="preserve">                                                               (подпись)                             (расшифровка подписи)</w:t>
      </w:r>
    </w:p>
    <w:p w14:paraId="48DCB68A" w14:textId="77777777" w:rsidR="00676EA2" w:rsidRPr="00244439" w:rsidRDefault="00676EA2" w:rsidP="00676EA2">
      <w:pPr>
        <w:widowControl w:val="0"/>
        <w:autoSpaceDE w:val="0"/>
        <w:autoSpaceDN w:val="0"/>
        <w:adjustRightInd w:val="0"/>
        <w:rPr>
          <w:sz w:val="20"/>
        </w:rPr>
      </w:pPr>
      <w:r w:rsidRPr="00244439">
        <w:rPr>
          <w:sz w:val="20"/>
        </w:rPr>
        <w:t xml:space="preserve">Дата __________________________________                             </w:t>
      </w:r>
    </w:p>
    <w:p w14:paraId="5653AD8A" w14:textId="77777777" w:rsidR="00676EA2" w:rsidRPr="00244439" w:rsidRDefault="00676EA2" w:rsidP="00676EA2">
      <w:pPr>
        <w:widowControl w:val="0"/>
        <w:autoSpaceDE w:val="0"/>
        <w:autoSpaceDN w:val="0"/>
        <w:adjustRightInd w:val="0"/>
        <w:rPr>
          <w:sz w:val="20"/>
        </w:rPr>
      </w:pPr>
      <w:r w:rsidRPr="00244439">
        <w:rPr>
          <w:sz w:val="20"/>
        </w:rPr>
        <w:t xml:space="preserve">                        (число, месяц, год)</w:t>
      </w:r>
    </w:p>
    <w:p w14:paraId="63356611" w14:textId="77777777" w:rsidR="00676EA2" w:rsidRPr="00244439" w:rsidRDefault="00676EA2" w:rsidP="00676EA2">
      <w:pPr>
        <w:widowControl w:val="0"/>
        <w:autoSpaceDE w:val="0"/>
        <w:autoSpaceDN w:val="0"/>
        <w:adjustRightInd w:val="0"/>
        <w:jc w:val="right"/>
        <w:outlineLvl w:val="1"/>
        <w:rPr>
          <w:rFonts w:eastAsia="Calibri"/>
          <w:sz w:val="20"/>
          <w:lang w:eastAsia="en-US"/>
        </w:rPr>
      </w:pPr>
      <w:r w:rsidRPr="00244439">
        <w:rPr>
          <w:rFonts w:eastAsia="Calibri"/>
          <w:sz w:val="20"/>
          <w:lang w:eastAsia="en-US"/>
        </w:rPr>
        <w:t>Приложение 3</w:t>
      </w:r>
    </w:p>
    <w:p w14:paraId="12997956" w14:textId="77777777" w:rsidR="00676EA2" w:rsidRPr="00244439" w:rsidRDefault="00676EA2" w:rsidP="00676EA2">
      <w:pPr>
        <w:widowControl w:val="0"/>
        <w:autoSpaceDE w:val="0"/>
        <w:autoSpaceDN w:val="0"/>
        <w:adjustRightInd w:val="0"/>
        <w:jc w:val="right"/>
        <w:rPr>
          <w:rFonts w:eastAsia="Calibri"/>
          <w:sz w:val="20"/>
          <w:lang w:eastAsia="en-US"/>
        </w:rPr>
      </w:pPr>
      <w:bookmarkStart w:id="39" w:name="Par432"/>
      <w:bookmarkEnd w:id="39"/>
      <w:r w:rsidRPr="00244439">
        <w:rPr>
          <w:rFonts w:eastAsia="Calibri"/>
          <w:sz w:val="20"/>
          <w:lang w:eastAsia="en-US"/>
        </w:rPr>
        <w:t xml:space="preserve">к Порядку </w:t>
      </w:r>
    </w:p>
    <w:p w14:paraId="24D0A5F2"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обращения лиц, замещавших  </w:t>
      </w:r>
    </w:p>
    <w:p w14:paraId="737AF640"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должности муниципальной службы, </w:t>
      </w:r>
    </w:p>
    <w:p w14:paraId="4F45DE13"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за пенсией за выслугу лет, </w:t>
      </w:r>
    </w:p>
    <w:p w14:paraId="46655D3D"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ее назначения, перерасчета, выплаты, </w:t>
      </w:r>
    </w:p>
    <w:p w14:paraId="39B6BAF0"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приостановления и возобновления, </w:t>
      </w:r>
    </w:p>
    <w:p w14:paraId="322E517F"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прекращения и восстановления</w:t>
      </w:r>
    </w:p>
    <w:p w14:paraId="35F9337A" w14:textId="77777777" w:rsidR="00676EA2" w:rsidRPr="00244439" w:rsidRDefault="00676EA2" w:rsidP="00676EA2">
      <w:pPr>
        <w:widowControl w:val="0"/>
        <w:autoSpaceDE w:val="0"/>
        <w:autoSpaceDN w:val="0"/>
        <w:adjustRightInd w:val="0"/>
        <w:jc w:val="center"/>
        <w:rPr>
          <w:sz w:val="20"/>
        </w:rPr>
      </w:pPr>
    </w:p>
    <w:p w14:paraId="3438ADF5" w14:textId="77777777" w:rsidR="00676EA2" w:rsidRPr="00244439" w:rsidRDefault="00676EA2" w:rsidP="00676EA2">
      <w:pPr>
        <w:widowControl w:val="0"/>
        <w:autoSpaceDE w:val="0"/>
        <w:autoSpaceDN w:val="0"/>
        <w:adjustRightInd w:val="0"/>
        <w:jc w:val="center"/>
        <w:rPr>
          <w:sz w:val="20"/>
        </w:rPr>
      </w:pPr>
      <w:r w:rsidRPr="00244439">
        <w:rPr>
          <w:sz w:val="20"/>
        </w:rPr>
        <w:t>СПРАВКА</w:t>
      </w:r>
    </w:p>
    <w:p w14:paraId="7D765349" w14:textId="77777777" w:rsidR="00676EA2" w:rsidRPr="00244439" w:rsidRDefault="00676EA2" w:rsidP="00676EA2">
      <w:pPr>
        <w:widowControl w:val="0"/>
        <w:autoSpaceDE w:val="0"/>
        <w:autoSpaceDN w:val="0"/>
        <w:adjustRightInd w:val="0"/>
        <w:jc w:val="center"/>
        <w:rPr>
          <w:sz w:val="20"/>
        </w:rPr>
      </w:pPr>
      <w:r w:rsidRPr="00244439">
        <w:rPr>
          <w:sz w:val="20"/>
        </w:rPr>
        <w:t>о периодах службы (работы)</w:t>
      </w:r>
    </w:p>
    <w:p w14:paraId="3F661C11" w14:textId="77777777" w:rsidR="00676EA2" w:rsidRPr="00244439" w:rsidRDefault="00676EA2" w:rsidP="00676EA2">
      <w:pPr>
        <w:widowControl w:val="0"/>
        <w:autoSpaceDE w:val="0"/>
        <w:autoSpaceDN w:val="0"/>
        <w:adjustRightInd w:val="0"/>
        <w:jc w:val="center"/>
        <w:rPr>
          <w:sz w:val="20"/>
        </w:rPr>
      </w:pPr>
    </w:p>
    <w:p w14:paraId="4B4F9E74" w14:textId="77777777" w:rsidR="00676EA2" w:rsidRPr="00244439" w:rsidRDefault="00676EA2" w:rsidP="00676EA2">
      <w:pPr>
        <w:widowControl w:val="0"/>
        <w:autoSpaceDE w:val="0"/>
        <w:autoSpaceDN w:val="0"/>
        <w:adjustRightInd w:val="0"/>
        <w:jc w:val="right"/>
        <w:rPr>
          <w:sz w:val="20"/>
        </w:rPr>
      </w:pPr>
      <w:r w:rsidRPr="00244439">
        <w:rPr>
          <w:sz w:val="20"/>
        </w:rPr>
        <w:t>_________________ ________ г.</w:t>
      </w:r>
    </w:p>
    <w:p w14:paraId="487E9FA8" w14:textId="77777777" w:rsidR="00676EA2" w:rsidRPr="00244439" w:rsidRDefault="00676EA2" w:rsidP="00676EA2">
      <w:pPr>
        <w:widowControl w:val="0"/>
        <w:autoSpaceDE w:val="0"/>
        <w:autoSpaceDN w:val="0"/>
        <w:adjustRightInd w:val="0"/>
        <w:rPr>
          <w:sz w:val="20"/>
        </w:rPr>
      </w:pPr>
    </w:p>
    <w:p w14:paraId="3CBFCFDD" w14:textId="77777777" w:rsidR="00676EA2" w:rsidRPr="00244439" w:rsidRDefault="00676EA2" w:rsidP="00676EA2">
      <w:pPr>
        <w:widowControl w:val="0"/>
        <w:autoSpaceDE w:val="0"/>
        <w:autoSpaceDN w:val="0"/>
        <w:adjustRightInd w:val="0"/>
        <w:ind w:firstLine="567"/>
        <w:jc w:val="both"/>
        <w:rPr>
          <w:sz w:val="20"/>
        </w:rPr>
      </w:pPr>
      <w:r w:rsidRPr="00244439">
        <w:rPr>
          <w:sz w:val="20"/>
        </w:rPr>
        <w:t xml:space="preserve">В соответствии с </w:t>
      </w:r>
      <w:hyperlink r:id="rId52" w:history="1">
        <w:r w:rsidRPr="00244439">
          <w:rPr>
            <w:sz w:val="20"/>
          </w:rPr>
          <w:t>Законом</w:t>
        </w:r>
      </w:hyperlink>
      <w:r w:rsidRPr="00244439">
        <w:rPr>
          <w:sz w:val="20"/>
        </w:rPr>
        <w:t xml:space="preserve"> Республики Коми «О некоторых вопросах муниципальной службы в Республике Коми» определяются периоды службы (работы), включаемые в стаж муниципальной службы Республики Коми для назначения пенсии за выслугу лет,</w:t>
      </w:r>
    </w:p>
    <w:p w14:paraId="25963757" w14:textId="77777777" w:rsidR="00676EA2" w:rsidRPr="00244439" w:rsidRDefault="00676EA2" w:rsidP="00676EA2">
      <w:pPr>
        <w:widowControl w:val="0"/>
        <w:autoSpaceDE w:val="0"/>
        <w:autoSpaceDN w:val="0"/>
        <w:adjustRightInd w:val="0"/>
        <w:jc w:val="center"/>
        <w:rPr>
          <w:sz w:val="20"/>
        </w:rPr>
      </w:pPr>
      <w:r w:rsidRPr="00244439">
        <w:rPr>
          <w:sz w:val="20"/>
        </w:rPr>
        <w:t>_____________________________________________________________________________                      (фамилия, имя, отчество)</w:t>
      </w:r>
    </w:p>
    <w:p w14:paraId="0ED5C738" w14:textId="77777777" w:rsidR="00676EA2" w:rsidRPr="00244439" w:rsidRDefault="00676EA2" w:rsidP="00676EA2">
      <w:pPr>
        <w:widowControl w:val="0"/>
        <w:autoSpaceDE w:val="0"/>
        <w:autoSpaceDN w:val="0"/>
        <w:adjustRightInd w:val="0"/>
        <w:rPr>
          <w:sz w:val="20"/>
        </w:rPr>
      </w:pPr>
      <w:r w:rsidRPr="00244439">
        <w:rPr>
          <w:sz w:val="20"/>
        </w:rPr>
        <w:t xml:space="preserve">замещавшего(ей) должность муниципальной службы </w:t>
      </w:r>
    </w:p>
    <w:p w14:paraId="3A48752D" w14:textId="77777777" w:rsidR="00676EA2" w:rsidRPr="00244439" w:rsidRDefault="00676EA2" w:rsidP="00676EA2">
      <w:pPr>
        <w:widowControl w:val="0"/>
        <w:autoSpaceDE w:val="0"/>
        <w:autoSpaceDN w:val="0"/>
        <w:adjustRightInd w:val="0"/>
        <w:rPr>
          <w:sz w:val="20"/>
        </w:rPr>
      </w:pPr>
      <w:r w:rsidRPr="00244439">
        <w:rPr>
          <w:sz w:val="20"/>
        </w:rPr>
        <w:t>_____________________________________________________________________________</w:t>
      </w:r>
    </w:p>
    <w:p w14:paraId="08C42448" w14:textId="77777777" w:rsidR="00676EA2" w:rsidRPr="00244439" w:rsidRDefault="00676EA2" w:rsidP="00676EA2">
      <w:pPr>
        <w:widowControl w:val="0"/>
        <w:autoSpaceDE w:val="0"/>
        <w:autoSpaceDN w:val="0"/>
        <w:adjustRightInd w:val="0"/>
        <w:jc w:val="center"/>
        <w:rPr>
          <w:sz w:val="20"/>
        </w:rPr>
      </w:pPr>
      <w:r w:rsidRPr="00244439">
        <w:rPr>
          <w:sz w:val="20"/>
        </w:rPr>
        <w:t>(наименование должности)</w:t>
      </w:r>
    </w:p>
    <w:p w14:paraId="67B084F8" w14:textId="77777777" w:rsidR="00676EA2" w:rsidRPr="00244439" w:rsidRDefault="00676EA2" w:rsidP="00676EA2">
      <w:pPr>
        <w:widowControl w:val="0"/>
        <w:autoSpaceDE w:val="0"/>
        <w:autoSpaceDN w:val="0"/>
        <w:adjustRightInd w:val="0"/>
        <w:jc w:val="both"/>
        <w:rPr>
          <w:sz w:val="20"/>
        </w:rPr>
      </w:pPr>
      <w:r w:rsidRPr="00244439">
        <w:rPr>
          <w:sz w:val="20"/>
        </w:rPr>
        <w:lastRenderedPageBreak/>
        <w:t>по состоянию на ______________________________________________________________.</w:t>
      </w:r>
    </w:p>
    <w:p w14:paraId="79E9FB60" w14:textId="77777777" w:rsidR="00676EA2" w:rsidRPr="00244439" w:rsidRDefault="00676EA2" w:rsidP="00676EA2">
      <w:pPr>
        <w:widowControl w:val="0"/>
        <w:autoSpaceDE w:val="0"/>
        <w:autoSpaceDN w:val="0"/>
        <w:adjustRightInd w:val="0"/>
        <w:rPr>
          <w:rFonts w:eastAsia="Calibri"/>
          <w:sz w:val="20"/>
          <w:lang w:eastAsia="en-US"/>
        </w:rPr>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26"/>
        <w:gridCol w:w="992"/>
        <w:gridCol w:w="425"/>
        <w:gridCol w:w="425"/>
        <w:gridCol w:w="426"/>
        <w:gridCol w:w="1417"/>
        <w:gridCol w:w="567"/>
        <w:gridCol w:w="567"/>
        <w:gridCol w:w="567"/>
        <w:gridCol w:w="567"/>
        <w:gridCol w:w="567"/>
        <w:gridCol w:w="567"/>
        <w:gridCol w:w="567"/>
        <w:gridCol w:w="567"/>
        <w:gridCol w:w="567"/>
      </w:tblGrid>
      <w:tr w:rsidR="00676EA2" w:rsidRPr="00244439" w14:paraId="48F55779" w14:textId="77777777" w:rsidTr="00CC0F05">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205D978D" w14:textId="77777777" w:rsidR="00676EA2" w:rsidRPr="00244439" w:rsidRDefault="00676EA2" w:rsidP="00CC0F05">
            <w:pPr>
              <w:widowControl w:val="0"/>
              <w:autoSpaceDE w:val="0"/>
              <w:autoSpaceDN w:val="0"/>
              <w:adjustRightInd w:val="0"/>
              <w:rPr>
                <w:sz w:val="20"/>
              </w:rPr>
            </w:pPr>
            <w:r w:rsidRPr="00244439">
              <w:rPr>
                <w:sz w:val="20"/>
              </w:rPr>
              <w:t xml:space="preserve"> N </w:t>
            </w:r>
            <w:r w:rsidRPr="00244439">
              <w:rPr>
                <w:sz w:val="20"/>
              </w:rPr>
              <w:br/>
              <w:t>п/п</w:t>
            </w:r>
          </w:p>
        </w:tc>
        <w:tc>
          <w:tcPr>
            <w:tcW w:w="992" w:type="dxa"/>
            <w:vMerge w:val="restart"/>
            <w:tcBorders>
              <w:top w:val="single" w:sz="4" w:space="0" w:color="auto"/>
              <w:left w:val="single" w:sz="4" w:space="0" w:color="auto"/>
              <w:bottom w:val="single" w:sz="4" w:space="0" w:color="auto"/>
              <w:right w:val="single" w:sz="4" w:space="0" w:color="auto"/>
            </w:tcBorders>
          </w:tcPr>
          <w:p w14:paraId="418BB17F" w14:textId="77777777" w:rsidR="00676EA2" w:rsidRPr="00244439" w:rsidRDefault="00676EA2" w:rsidP="00CC0F05">
            <w:pPr>
              <w:widowControl w:val="0"/>
              <w:autoSpaceDE w:val="0"/>
              <w:autoSpaceDN w:val="0"/>
              <w:adjustRightInd w:val="0"/>
              <w:jc w:val="center"/>
              <w:rPr>
                <w:sz w:val="20"/>
              </w:rPr>
            </w:pPr>
            <w:r w:rsidRPr="00244439">
              <w:rPr>
                <w:sz w:val="20"/>
              </w:rPr>
              <w:t xml:space="preserve">Номер  </w:t>
            </w:r>
            <w:r w:rsidRPr="00244439">
              <w:rPr>
                <w:sz w:val="20"/>
              </w:rPr>
              <w:br/>
              <w:t>записи в</w:t>
            </w:r>
            <w:r w:rsidRPr="00244439">
              <w:rPr>
                <w:sz w:val="20"/>
              </w:rPr>
              <w:br/>
              <w:t>страховой</w:t>
            </w:r>
            <w:r w:rsidRPr="00244439">
              <w:rPr>
                <w:sz w:val="20"/>
              </w:rPr>
              <w:br/>
              <w:t>книжке</w:t>
            </w:r>
          </w:p>
        </w:tc>
        <w:tc>
          <w:tcPr>
            <w:tcW w:w="1276" w:type="dxa"/>
            <w:gridSpan w:val="3"/>
            <w:tcBorders>
              <w:top w:val="single" w:sz="4" w:space="0" w:color="auto"/>
              <w:left w:val="single" w:sz="4" w:space="0" w:color="auto"/>
              <w:bottom w:val="single" w:sz="4" w:space="0" w:color="auto"/>
              <w:right w:val="single" w:sz="4" w:space="0" w:color="auto"/>
            </w:tcBorders>
          </w:tcPr>
          <w:p w14:paraId="27253499" w14:textId="77777777" w:rsidR="00676EA2" w:rsidRPr="00244439" w:rsidRDefault="00676EA2" w:rsidP="00CC0F05">
            <w:pPr>
              <w:widowControl w:val="0"/>
              <w:autoSpaceDE w:val="0"/>
              <w:autoSpaceDN w:val="0"/>
              <w:adjustRightInd w:val="0"/>
              <w:jc w:val="center"/>
              <w:rPr>
                <w:sz w:val="20"/>
              </w:rPr>
            </w:pPr>
            <w:r w:rsidRPr="00244439">
              <w:rPr>
                <w:sz w:val="20"/>
              </w:rPr>
              <w:t>Дата</w:t>
            </w:r>
          </w:p>
        </w:tc>
        <w:tc>
          <w:tcPr>
            <w:tcW w:w="1417" w:type="dxa"/>
            <w:vMerge w:val="restart"/>
            <w:tcBorders>
              <w:top w:val="single" w:sz="4" w:space="0" w:color="auto"/>
              <w:left w:val="single" w:sz="4" w:space="0" w:color="auto"/>
              <w:bottom w:val="single" w:sz="4" w:space="0" w:color="auto"/>
              <w:right w:val="single" w:sz="4" w:space="0" w:color="auto"/>
            </w:tcBorders>
          </w:tcPr>
          <w:p w14:paraId="595F94CB" w14:textId="77777777" w:rsidR="00676EA2" w:rsidRPr="00244439" w:rsidRDefault="00676EA2" w:rsidP="00CC0F05">
            <w:pPr>
              <w:widowControl w:val="0"/>
              <w:autoSpaceDE w:val="0"/>
              <w:autoSpaceDN w:val="0"/>
              <w:adjustRightInd w:val="0"/>
              <w:jc w:val="center"/>
              <w:rPr>
                <w:sz w:val="20"/>
              </w:rPr>
            </w:pPr>
            <w:r w:rsidRPr="00244439">
              <w:rPr>
                <w:sz w:val="20"/>
              </w:rPr>
              <w:t>Наименование</w:t>
            </w:r>
            <w:r w:rsidRPr="00244439">
              <w:rPr>
                <w:sz w:val="20"/>
              </w:rPr>
              <w:br/>
              <w:t>организации,</w:t>
            </w:r>
            <w:r w:rsidRPr="00244439">
              <w:rPr>
                <w:sz w:val="20"/>
              </w:rPr>
              <w:br/>
              <w:t xml:space="preserve"> должность</w:t>
            </w:r>
          </w:p>
        </w:tc>
        <w:tc>
          <w:tcPr>
            <w:tcW w:w="3402" w:type="dxa"/>
            <w:gridSpan w:val="6"/>
            <w:tcBorders>
              <w:top w:val="single" w:sz="4" w:space="0" w:color="auto"/>
              <w:left w:val="single" w:sz="4" w:space="0" w:color="auto"/>
              <w:bottom w:val="single" w:sz="4" w:space="0" w:color="auto"/>
              <w:right w:val="single" w:sz="4" w:space="0" w:color="auto"/>
            </w:tcBorders>
          </w:tcPr>
          <w:p w14:paraId="42DC06F6" w14:textId="77777777" w:rsidR="00676EA2" w:rsidRPr="00244439" w:rsidRDefault="00676EA2" w:rsidP="00CC0F05">
            <w:pPr>
              <w:widowControl w:val="0"/>
              <w:autoSpaceDE w:val="0"/>
              <w:autoSpaceDN w:val="0"/>
              <w:adjustRightInd w:val="0"/>
              <w:jc w:val="center"/>
              <w:rPr>
                <w:sz w:val="20"/>
              </w:rPr>
            </w:pPr>
            <w:r w:rsidRPr="00244439">
              <w:rPr>
                <w:sz w:val="20"/>
              </w:rPr>
              <w:t>Продолжительность</w:t>
            </w:r>
            <w:r w:rsidRPr="00244439">
              <w:rPr>
                <w:sz w:val="20"/>
              </w:rPr>
              <w:br/>
              <w:t xml:space="preserve">муниципальной </w:t>
            </w:r>
            <w:r w:rsidRPr="00244439">
              <w:rPr>
                <w:sz w:val="20"/>
              </w:rPr>
              <w:br/>
              <w:t xml:space="preserve">службы </w:t>
            </w:r>
            <w:r w:rsidRPr="00244439">
              <w:rPr>
                <w:sz w:val="20"/>
              </w:rPr>
              <w:br/>
              <w:t xml:space="preserve"> (работы)</w:t>
            </w:r>
          </w:p>
        </w:tc>
        <w:tc>
          <w:tcPr>
            <w:tcW w:w="1701" w:type="dxa"/>
            <w:gridSpan w:val="3"/>
            <w:tcBorders>
              <w:top w:val="single" w:sz="4" w:space="0" w:color="auto"/>
              <w:left w:val="single" w:sz="4" w:space="0" w:color="auto"/>
              <w:bottom w:val="single" w:sz="4" w:space="0" w:color="auto"/>
              <w:right w:val="single" w:sz="4" w:space="0" w:color="auto"/>
            </w:tcBorders>
          </w:tcPr>
          <w:p w14:paraId="0E03F5B2" w14:textId="77777777" w:rsidR="00676EA2" w:rsidRPr="00244439" w:rsidRDefault="00676EA2" w:rsidP="00CC0F05">
            <w:pPr>
              <w:widowControl w:val="0"/>
              <w:autoSpaceDE w:val="0"/>
              <w:autoSpaceDN w:val="0"/>
              <w:adjustRightInd w:val="0"/>
              <w:jc w:val="center"/>
              <w:rPr>
                <w:sz w:val="20"/>
              </w:rPr>
            </w:pPr>
            <w:r w:rsidRPr="00244439">
              <w:rPr>
                <w:sz w:val="20"/>
              </w:rPr>
              <w:t xml:space="preserve">Стаж </w:t>
            </w:r>
            <w:r w:rsidRPr="00244439">
              <w:rPr>
                <w:sz w:val="20"/>
              </w:rPr>
              <w:br/>
              <w:t>муниципальной</w:t>
            </w:r>
            <w:r w:rsidRPr="00244439">
              <w:rPr>
                <w:sz w:val="20"/>
              </w:rPr>
              <w:br/>
              <w:t xml:space="preserve">службы, определенный  </w:t>
            </w:r>
            <w:r w:rsidRPr="00244439">
              <w:rPr>
                <w:sz w:val="20"/>
              </w:rPr>
              <w:br/>
              <w:t xml:space="preserve">для исчисления </w:t>
            </w:r>
            <w:r w:rsidRPr="00244439">
              <w:rPr>
                <w:sz w:val="20"/>
              </w:rPr>
              <w:br/>
              <w:t xml:space="preserve">размера пенсии </w:t>
            </w:r>
            <w:r w:rsidRPr="00244439">
              <w:rPr>
                <w:sz w:val="20"/>
              </w:rPr>
              <w:br/>
              <w:t>за выслугу лет</w:t>
            </w:r>
          </w:p>
        </w:tc>
      </w:tr>
      <w:tr w:rsidR="00676EA2" w:rsidRPr="00244439" w14:paraId="2C9F5294" w14:textId="77777777" w:rsidTr="00CC0F05">
        <w:trPr>
          <w:tblCellSpacing w:w="5" w:type="nil"/>
        </w:trPr>
        <w:tc>
          <w:tcPr>
            <w:tcW w:w="426" w:type="dxa"/>
            <w:vMerge/>
            <w:tcBorders>
              <w:left w:val="single" w:sz="4" w:space="0" w:color="auto"/>
              <w:bottom w:val="single" w:sz="4" w:space="0" w:color="auto"/>
              <w:right w:val="single" w:sz="4" w:space="0" w:color="auto"/>
            </w:tcBorders>
          </w:tcPr>
          <w:p w14:paraId="0729A470" w14:textId="77777777" w:rsidR="00676EA2" w:rsidRPr="00244439" w:rsidRDefault="00676EA2" w:rsidP="00CC0F05">
            <w:pPr>
              <w:widowControl w:val="0"/>
              <w:autoSpaceDE w:val="0"/>
              <w:autoSpaceDN w:val="0"/>
              <w:adjustRightInd w:val="0"/>
              <w:rPr>
                <w:sz w:val="20"/>
              </w:rPr>
            </w:pPr>
          </w:p>
        </w:tc>
        <w:tc>
          <w:tcPr>
            <w:tcW w:w="992" w:type="dxa"/>
            <w:vMerge/>
            <w:tcBorders>
              <w:left w:val="single" w:sz="4" w:space="0" w:color="auto"/>
              <w:bottom w:val="single" w:sz="4" w:space="0" w:color="auto"/>
              <w:right w:val="single" w:sz="4" w:space="0" w:color="auto"/>
            </w:tcBorders>
          </w:tcPr>
          <w:p w14:paraId="63960A3E" w14:textId="77777777" w:rsidR="00676EA2" w:rsidRPr="00244439" w:rsidRDefault="00676EA2" w:rsidP="00CC0F05">
            <w:pPr>
              <w:widowControl w:val="0"/>
              <w:autoSpaceDE w:val="0"/>
              <w:autoSpaceDN w:val="0"/>
              <w:adjustRightInd w:val="0"/>
              <w:rPr>
                <w:sz w:val="20"/>
              </w:rPr>
            </w:pPr>
          </w:p>
        </w:tc>
        <w:tc>
          <w:tcPr>
            <w:tcW w:w="425" w:type="dxa"/>
            <w:vMerge w:val="restart"/>
            <w:tcBorders>
              <w:left w:val="single" w:sz="4" w:space="0" w:color="auto"/>
              <w:bottom w:val="single" w:sz="4" w:space="0" w:color="auto"/>
              <w:right w:val="single" w:sz="4" w:space="0" w:color="auto"/>
            </w:tcBorders>
          </w:tcPr>
          <w:p w14:paraId="0E13D726" w14:textId="77777777" w:rsidR="00676EA2" w:rsidRPr="00244439" w:rsidRDefault="00676EA2" w:rsidP="00CC0F05">
            <w:pPr>
              <w:widowControl w:val="0"/>
              <w:autoSpaceDE w:val="0"/>
              <w:autoSpaceDN w:val="0"/>
              <w:adjustRightInd w:val="0"/>
              <w:jc w:val="center"/>
              <w:rPr>
                <w:sz w:val="20"/>
              </w:rPr>
            </w:pPr>
            <w:r w:rsidRPr="00244439">
              <w:rPr>
                <w:sz w:val="20"/>
              </w:rPr>
              <w:t>год</w:t>
            </w:r>
          </w:p>
        </w:tc>
        <w:tc>
          <w:tcPr>
            <w:tcW w:w="425" w:type="dxa"/>
            <w:vMerge w:val="restart"/>
            <w:tcBorders>
              <w:left w:val="single" w:sz="4" w:space="0" w:color="auto"/>
              <w:bottom w:val="single" w:sz="4" w:space="0" w:color="auto"/>
              <w:right w:val="single" w:sz="4" w:space="0" w:color="auto"/>
            </w:tcBorders>
          </w:tcPr>
          <w:p w14:paraId="2A31927D" w14:textId="77777777" w:rsidR="00676EA2" w:rsidRPr="00244439" w:rsidRDefault="00676EA2" w:rsidP="00CC0F05">
            <w:pPr>
              <w:widowControl w:val="0"/>
              <w:autoSpaceDE w:val="0"/>
              <w:autoSpaceDN w:val="0"/>
              <w:adjustRightInd w:val="0"/>
              <w:jc w:val="center"/>
              <w:rPr>
                <w:sz w:val="20"/>
              </w:rPr>
            </w:pPr>
            <w:r w:rsidRPr="00244439">
              <w:rPr>
                <w:sz w:val="20"/>
              </w:rPr>
              <w:t>ме-</w:t>
            </w:r>
            <w:r w:rsidRPr="00244439">
              <w:rPr>
                <w:sz w:val="20"/>
              </w:rPr>
              <w:br/>
              <w:t>сяц</w:t>
            </w:r>
          </w:p>
        </w:tc>
        <w:tc>
          <w:tcPr>
            <w:tcW w:w="426" w:type="dxa"/>
            <w:vMerge w:val="restart"/>
            <w:tcBorders>
              <w:left w:val="single" w:sz="4" w:space="0" w:color="auto"/>
              <w:bottom w:val="single" w:sz="4" w:space="0" w:color="auto"/>
              <w:right w:val="single" w:sz="4" w:space="0" w:color="auto"/>
            </w:tcBorders>
          </w:tcPr>
          <w:p w14:paraId="4ACD9C67" w14:textId="77777777" w:rsidR="00676EA2" w:rsidRPr="00244439" w:rsidRDefault="00676EA2" w:rsidP="00CC0F05">
            <w:pPr>
              <w:widowControl w:val="0"/>
              <w:autoSpaceDE w:val="0"/>
              <w:autoSpaceDN w:val="0"/>
              <w:adjustRightInd w:val="0"/>
              <w:jc w:val="center"/>
              <w:rPr>
                <w:sz w:val="20"/>
              </w:rPr>
            </w:pPr>
            <w:r w:rsidRPr="00244439">
              <w:rPr>
                <w:sz w:val="20"/>
              </w:rPr>
              <w:t>число</w:t>
            </w:r>
          </w:p>
        </w:tc>
        <w:tc>
          <w:tcPr>
            <w:tcW w:w="1417" w:type="dxa"/>
            <w:vMerge/>
            <w:tcBorders>
              <w:left w:val="single" w:sz="4" w:space="0" w:color="auto"/>
              <w:bottom w:val="single" w:sz="4" w:space="0" w:color="auto"/>
              <w:right w:val="single" w:sz="4" w:space="0" w:color="auto"/>
            </w:tcBorders>
          </w:tcPr>
          <w:p w14:paraId="4CF5F0D6" w14:textId="77777777" w:rsidR="00676EA2" w:rsidRPr="00244439" w:rsidRDefault="00676EA2" w:rsidP="00CC0F05">
            <w:pPr>
              <w:widowControl w:val="0"/>
              <w:autoSpaceDE w:val="0"/>
              <w:autoSpaceDN w:val="0"/>
              <w:adjustRightInd w:val="0"/>
              <w:rPr>
                <w:sz w:val="20"/>
              </w:rPr>
            </w:pPr>
          </w:p>
        </w:tc>
        <w:tc>
          <w:tcPr>
            <w:tcW w:w="1701" w:type="dxa"/>
            <w:gridSpan w:val="3"/>
            <w:tcBorders>
              <w:left w:val="single" w:sz="4" w:space="0" w:color="auto"/>
              <w:bottom w:val="single" w:sz="4" w:space="0" w:color="auto"/>
              <w:right w:val="single" w:sz="4" w:space="0" w:color="auto"/>
            </w:tcBorders>
          </w:tcPr>
          <w:p w14:paraId="12251E48" w14:textId="77777777" w:rsidR="00676EA2" w:rsidRPr="00244439" w:rsidRDefault="00676EA2" w:rsidP="00CC0F05">
            <w:pPr>
              <w:widowControl w:val="0"/>
              <w:autoSpaceDE w:val="0"/>
              <w:autoSpaceDN w:val="0"/>
              <w:adjustRightInd w:val="0"/>
              <w:jc w:val="center"/>
              <w:rPr>
                <w:sz w:val="20"/>
              </w:rPr>
            </w:pPr>
            <w:r w:rsidRPr="00244439">
              <w:rPr>
                <w:sz w:val="20"/>
              </w:rPr>
              <w:t xml:space="preserve">в календарном </w:t>
            </w:r>
            <w:r w:rsidRPr="00244439">
              <w:rPr>
                <w:sz w:val="20"/>
              </w:rPr>
              <w:br/>
              <w:t xml:space="preserve">  исчислении</w:t>
            </w:r>
          </w:p>
        </w:tc>
        <w:tc>
          <w:tcPr>
            <w:tcW w:w="1701" w:type="dxa"/>
            <w:gridSpan w:val="3"/>
            <w:tcBorders>
              <w:left w:val="single" w:sz="4" w:space="0" w:color="auto"/>
              <w:bottom w:val="single" w:sz="4" w:space="0" w:color="auto"/>
              <w:right w:val="single" w:sz="4" w:space="0" w:color="auto"/>
            </w:tcBorders>
          </w:tcPr>
          <w:p w14:paraId="35077025" w14:textId="77777777" w:rsidR="00676EA2" w:rsidRPr="00244439" w:rsidRDefault="00676EA2" w:rsidP="00CC0F05">
            <w:pPr>
              <w:widowControl w:val="0"/>
              <w:autoSpaceDE w:val="0"/>
              <w:autoSpaceDN w:val="0"/>
              <w:adjustRightInd w:val="0"/>
              <w:jc w:val="center"/>
              <w:rPr>
                <w:sz w:val="20"/>
              </w:rPr>
            </w:pPr>
            <w:r w:rsidRPr="00244439">
              <w:rPr>
                <w:sz w:val="20"/>
              </w:rPr>
              <w:t xml:space="preserve">в льготном  </w:t>
            </w:r>
            <w:r w:rsidRPr="00244439">
              <w:rPr>
                <w:sz w:val="20"/>
              </w:rPr>
              <w:br/>
              <w:t xml:space="preserve">  исчислении</w:t>
            </w:r>
          </w:p>
        </w:tc>
        <w:tc>
          <w:tcPr>
            <w:tcW w:w="567" w:type="dxa"/>
            <w:vMerge w:val="restart"/>
            <w:tcBorders>
              <w:left w:val="single" w:sz="4" w:space="0" w:color="auto"/>
              <w:bottom w:val="single" w:sz="4" w:space="0" w:color="auto"/>
              <w:right w:val="single" w:sz="4" w:space="0" w:color="auto"/>
            </w:tcBorders>
          </w:tcPr>
          <w:p w14:paraId="796619EC" w14:textId="77777777" w:rsidR="00676EA2" w:rsidRPr="00244439" w:rsidRDefault="00676EA2" w:rsidP="00CC0F05">
            <w:pPr>
              <w:widowControl w:val="0"/>
              <w:autoSpaceDE w:val="0"/>
              <w:autoSpaceDN w:val="0"/>
              <w:adjustRightInd w:val="0"/>
              <w:jc w:val="center"/>
              <w:rPr>
                <w:sz w:val="20"/>
              </w:rPr>
            </w:pPr>
            <w:r w:rsidRPr="00244439">
              <w:rPr>
                <w:sz w:val="20"/>
              </w:rPr>
              <w:t>лет</w:t>
            </w:r>
          </w:p>
        </w:tc>
        <w:tc>
          <w:tcPr>
            <w:tcW w:w="567" w:type="dxa"/>
            <w:vMerge w:val="restart"/>
            <w:tcBorders>
              <w:left w:val="single" w:sz="4" w:space="0" w:color="auto"/>
              <w:bottom w:val="single" w:sz="4" w:space="0" w:color="auto"/>
              <w:right w:val="single" w:sz="4" w:space="0" w:color="auto"/>
            </w:tcBorders>
          </w:tcPr>
          <w:p w14:paraId="5CFD74CF" w14:textId="77777777" w:rsidR="00676EA2" w:rsidRPr="00244439" w:rsidRDefault="00676EA2" w:rsidP="00CC0F05">
            <w:pPr>
              <w:widowControl w:val="0"/>
              <w:autoSpaceDE w:val="0"/>
              <w:autoSpaceDN w:val="0"/>
              <w:adjustRightInd w:val="0"/>
              <w:jc w:val="center"/>
              <w:rPr>
                <w:sz w:val="20"/>
              </w:rPr>
            </w:pPr>
            <w:r w:rsidRPr="00244439">
              <w:rPr>
                <w:sz w:val="20"/>
              </w:rPr>
              <w:t>меся-</w:t>
            </w:r>
            <w:r w:rsidRPr="00244439">
              <w:rPr>
                <w:sz w:val="20"/>
              </w:rPr>
              <w:br/>
              <w:t>цев</w:t>
            </w:r>
          </w:p>
        </w:tc>
        <w:tc>
          <w:tcPr>
            <w:tcW w:w="567" w:type="dxa"/>
            <w:vMerge w:val="restart"/>
            <w:tcBorders>
              <w:left w:val="single" w:sz="4" w:space="0" w:color="auto"/>
              <w:bottom w:val="single" w:sz="4" w:space="0" w:color="auto"/>
              <w:right w:val="single" w:sz="4" w:space="0" w:color="auto"/>
            </w:tcBorders>
          </w:tcPr>
          <w:p w14:paraId="02770FA1" w14:textId="77777777" w:rsidR="00676EA2" w:rsidRPr="00244439" w:rsidRDefault="00676EA2" w:rsidP="00CC0F05">
            <w:pPr>
              <w:widowControl w:val="0"/>
              <w:autoSpaceDE w:val="0"/>
              <w:autoSpaceDN w:val="0"/>
              <w:adjustRightInd w:val="0"/>
              <w:jc w:val="center"/>
              <w:rPr>
                <w:sz w:val="20"/>
              </w:rPr>
            </w:pPr>
            <w:r w:rsidRPr="00244439">
              <w:rPr>
                <w:sz w:val="20"/>
              </w:rPr>
              <w:t>дней</w:t>
            </w:r>
          </w:p>
        </w:tc>
      </w:tr>
      <w:tr w:rsidR="00676EA2" w:rsidRPr="00244439" w14:paraId="20B66F2E" w14:textId="77777777" w:rsidTr="00CC0F05">
        <w:trPr>
          <w:tblCellSpacing w:w="5" w:type="nil"/>
        </w:trPr>
        <w:tc>
          <w:tcPr>
            <w:tcW w:w="426" w:type="dxa"/>
            <w:vMerge/>
            <w:tcBorders>
              <w:left w:val="single" w:sz="4" w:space="0" w:color="auto"/>
              <w:bottom w:val="single" w:sz="4" w:space="0" w:color="auto"/>
              <w:right w:val="single" w:sz="4" w:space="0" w:color="auto"/>
            </w:tcBorders>
          </w:tcPr>
          <w:p w14:paraId="772FCF5B" w14:textId="77777777" w:rsidR="00676EA2" w:rsidRPr="00244439" w:rsidRDefault="00676EA2" w:rsidP="00CC0F05">
            <w:pPr>
              <w:widowControl w:val="0"/>
              <w:autoSpaceDE w:val="0"/>
              <w:autoSpaceDN w:val="0"/>
              <w:adjustRightInd w:val="0"/>
              <w:rPr>
                <w:sz w:val="20"/>
              </w:rPr>
            </w:pPr>
          </w:p>
        </w:tc>
        <w:tc>
          <w:tcPr>
            <w:tcW w:w="992" w:type="dxa"/>
            <w:vMerge/>
            <w:tcBorders>
              <w:left w:val="single" w:sz="4" w:space="0" w:color="auto"/>
              <w:bottom w:val="single" w:sz="4" w:space="0" w:color="auto"/>
              <w:right w:val="single" w:sz="4" w:space="0" w:color="auto"/>
            </w:tcBorders>
          </w:tcPr>
          <w:p w14:paraId="0032D3DE" w14:textId="77777777" w:rsidR="00676EA2" w:rsidRPr="00244439" w:rsidRDefault="00676EA2" w:rsidP="00CC0F05">
            <w:pPr>
              <w:widowControl w:val="0"/>
              <w:autoSpaceDE w:val="0"/>
              <w:autoSpaceDN w:val="0"/>
              <w:adjustRightInd w:val="0"/>
              <w:rPr>
                <w:sz w:val="20"/>
              </w:rPr>
            </w:pPr>
          </w:p>
        </w:tc>
        <w:tc>
          <w:tcPr>
            <w:tcW w:w="425" w:type="dxa"/>
            <w:vMerge/>
            <w:tcBorders>
              <w:left w:val="single" w:sz="4" w:space="0" w:color="auto"/>
              <w:bottom w:val="single" w:sz="4" w:space="0" w:color="auto"/>
              <w:right w:val="single" w:sz="4" w:space="0" w:color="auto"/>
            </w:tcBorders>
          </w:tcPr>
          <w:p w14:paraId="38F69E3A" w14:textId="77777777" w:rsidR="00676EA2" w:rsidRPr="00244439" w:rsidRDefault="00676EA2" w:rsidP="00CC0F05">
            <w:pPr>
              <w:widowControl w:val="0"/>
              <w:autoSpaceDE w:val="0"/>
              <w:autoSpaceDN w:val="0"/>
              <w:adjustRightInd w:val="0"/>
              <w:rPr>
                <w:sz w:val="20"/>
              </w:rPr>
            </w:pPr>
          </w:p>
        </w:tc>
        <w:tc>
          <w:tcPr>
            <w:tcW w:w="425" w:type="dxa"/>
            <w:vMerge/>
            <w:tcBorders>
              <w:left w:val="single" w:sz="4" w:space="0" w:color="auto"/>
              <w:bottom w:val="single" w:sz="4" w:space="0" w:color="auto"/>
              <w:right w:val="single" w:sz="4" w:space="0" w:color="auto"/>
            </w:tcBorders>
          </w:tcPr>
          <w:p w14:paraId="6820E1D9" w14:textId="77777777" w:rsidR="00676EA2" w:rsidRPr="00244439" w:rsidRDefault="00676EA2" w:rsidP="00CC0F05">
            <w:pPr>
              <w:widowControl w:val="0"/>
              <w:autoSpaceDE w:val="0"/>
              <w:autoSpaceDN w:val="0"/>
              <w:adjustRightInd w:val="0"/>
              <w:rPr>
                <w:sz w:val="20"/>
              </w:rPr>
            </w:pPr>
          </w:p>
        </w:tc>
        <w:tc>
          <w:tcPr>
            <w:tcW w:w="426" w:type="dxa"/>
            <w:vMerge/>
            <w:tcBorders>
              <w:left w:val="single" w:sz="4" w:space="0" w:color="auto"/>
              <w:bottom w:val="single" w:sz="4" w:space="0" w:color="auto"/>
              <w:right w:val="single" w:sz="4" w:space="0" w:color="auto"/>
            </w:tcBorders>
          </w:tcPr>
          <w:p w14:paraId="508534B2" w14:textId="77777777" w:rsidR="00676EA2" w:rsidRPr="00244439" w:rsidRDefault="00676EA2" w:rsidP="00CC0F05">
            <w:pPr>
              <w:widowControl w:val="0"/>
              <w:autoSpaceDE w:val="0"/>
              <w:autoSpaceDN w:val="0"/>
              <w:adjustRightInd w:val="0"/>
              <w:rPr>
                <w:sz w:val="20"/>
              </w:rPr>
            </w:pPr>
          </w:p>
        </w:tc>
        <w:tc>
          <w:tcPr>
            <w:tcW w:w="1417" w:type="dxa"/>
            <w:vMerge/>
            <w:tcBorders>
              <w:left w:val="single" w:sz="4" w:space="0" w:color="auto"/>
              <w:bottom w:val="single" w:sz="4" w:space="0" w:color="auto"/>
              <w:right w:val="single" w:sz="4" w:space="0" w:color="auto"/>
            </w:tcBorders>
          </w:tcPr>
          <w:p w14:paraId="21437BF7"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34F76A67" w14:textId="77777777" w:rsidR="00676EA2" w:rsidRPr="00244439" w:rsidRDefault="00676EA2" w:rsidP="00CC0F05">
            <w:pPr>
              <w:widowControl w:val="0"/>
              <w:autoSpaceDE w:val="0"/>
              <w:autoSpaceDN w:val="0"/>
              <w:adjustRightInd w:val="0"/>
              <w:jc w:val="center"/>
              <w:rPr>
                <w:sz w:val="20"/>
              </w:rPr>
            </w:pPr>
            <w:r w:rsidRPr="00244439">
              <w:rPr>
                <w:sz w:val="20"/>
              </w:rPr>
              <w:t>лет</w:t>
            </w:r>
          </w:p>
        </w:tc>
        <w:tc>
          <w:tcPr>
            <w:tcW w:w="567" w:type="dxa"/>
            <w:tcBorders>
              <w:left w:val="single" w:sz="4" w:space="0" w:color="auto"/>
              <w:bottom w:val="single" w:sz="4" w:space="0" w:color="auto"/>
              <w:right w:val="single" w:sz="4" w:space="0" w:color="auto"/>
            </w:tcBorders>
          </w:tcPr>
          <w:p w14:paraId="12B9C9B0" w14:textId="77777777" w:rsidR="00676EA2" w:rsidRPr="00244439" w:rsidRDefault="00676EA2" w:rsidP="00CC0F05">
            <w:pPr>
              <w:widowControl w:val="0"/>
              <w:autoSpaceDE w:val="0"/>
              <w:autoSpaceDN w:val="0"/>
              <w:adjustRightInd w:val="0"/>
              <w:jc w:val="center"/>
              <w:rPr>
                <w:sz w:val="20"/>
              </w:rPr>
            </w:pPr>
            <w:r w:rsidRPr="00244439">
              <w:rPr>
                <w:sz w:val="20"/>
              </w:rPr>
              <w:t>меся-</w:t>
            </w:r>
            <w:r w:rsidRPr="00244439">
              <w:rPr>
                <w:sz w:val="20"/>
              </w:rPr>
              <w:br/>
              <w:t>цев</w:t>
            </w:r>
          </w:p>
        </w:tc>
        <w:tc>
          <w:tcPr>
            <w:tcW w:w="567" w:type="dxa"/>
            <w:tcBorders>
              <w:left w:val="single" w:sz="4" w:space="0" w:color="auto"/>
              <w:bottom w:val="single" w:sz="4" w:space="0" w:color="auto"/>
              <w:right w:val="single" w:sz="4" w:space="0" w:color="auto"/>
            </w:tcBorders>
          </w:tcPr>
          <w:p w14:paraId="7C7B175C" w14:textId="77777777" w:rsidR="00676EA2" w:rsidRPr="00244439" w:rsidRDefault="00676EA2" w:rsidP="00CC0F05">
            <w:pPr>
              <w:widowControl w:val="0"/>
              <w:autoSpaceDE w:val="0"/>
              <w:autoSpaceDN w:val="0"/>
              <w:adjustRightInd w:val="0"/>
              <w:jc w:val="center"/>
              <w:rPr>
                <w:sz w:val="20"/>
              </w:rPr>
            </w:pPr>
            <w:r w:rsidRPr="00244439">
              <w:rPr>
                <w:sz w:val="20"/>
              </w:rPr>
              <w:t>дней</w:t>
            </w:r>
          </w:p>
        </w:tc>
        <w:tc>
          <w:tcPr>
            <w:tcW w:w="567" w:type="dxa"/>
            <w:tcBorders>
              <w:left w:val="single" w:sz="4" w:space="0" w:color="auto"/>
              <w:bottom w:val="single" w:sz="4" w:space="0" w:color="auto"/>
              <w:right w:val="single" w:sz="4" w:space="0" w:color="auto"/>
            </w:tcBorders>
          </w:tcPr>
          <w:p w14:paraId="193C2DFE" w14:textId="77777777" w:rsidR="00676EA2" w:rsidRPr="00244439" w:rsidRDefault="00676EA2" w:rsidP="00CC0F05">
            <w:pPr>
              <w:widowControl w:val="0"/>
              <w:autoSpaceDE w:val="0"/>
              <w:autoSpaceDN w:val="0"/>
              <w:adjustRightInd w:val="0"/>
              <w:jc w:val="center"/>
              <w:rPr>
                <w:sz w:val="20"/>
              </w:rPr>
            </w:pPr>
            <w:r w:rsidRPr="00244439">
              <w:rPr>
                <w:sz w:val="20"/>
              </w:rPr>
              <w:t>лет</w:t>
            </w:r>
          </w:p>
        </w:tc>
        <w:tc>
          <w:tcPr>
            <w:tcW w:w="567" w:type="dxa"/>
            <w:tcBorders>
              <w:left w:val="single" w:sz="4" w:space="0" w:color="auto"/>
              <w:bottom w:val="single" w:sz="4" w:space="0" w:color="auto"/>
              <w:right w:val="single" w:sz="4" w:space="0" w:color="auto"/>
            </w:tcBorders>
          </w:tcPr>
          <w:p w14:paraId="34BD2FA2" w14:textId="77777777" w:rsidR="00676EA2" w:rsidRPr="00244439" w:rsidRDefault="00676EA2" w:rsidP="00CC0F05">
            <w:pPr>
              <w:widowControl w:val="0"/>
              <w:autoSpaceDE w:val="0"/>
              <w:autoSpaceDN w:val="0"/>
              <w:adjustRightInd w:val="0"/>
              <w:jc w:val="center"/>
              <w:rPr>
                <w:sz w:val="20"/>
              </w:rPr>
            </w:pPr>
            <w:r w:rsidRPr="00244439">
              <w:rPr>
                <w:sz w:val="20"/>
              </w:rPr>
              <w:t>меся-</w:t>
            </w:r>
            <w:r w:rsidRPr="00244439">
              <w:rPr>
                <w:sz w:val="20"/>
              </w:rPr>
              <w:br/>
              <w:t>цев</w:t>
            </w:r>
          </w:p>
        </w:tc>
        <w:tc>
          <w:tcPr>
            <w:tcW w:w="567" w:type="dxa"/>
            <w:tcBorders>
              <w:left w:val="single" w:sz="4" w:space="0" w:color="auto"/>
              <w:bottom w:val="single" w:sz="4" w:space="0" w:color="auto"/>
              <w:right w:val="single" w:sz="4" w:space="0" w:color="auto"/>
            </w:tcBorders>
          </w:tcPr>
          <w:p w14:paraId="58D922D5" w14:textId="77777777" w:rsidR="00676EA2" w:rsidRPr="00244439" w:rsidRDefault="00676EA2" w:rsidP="00CC0F05">
            <w:pPr>
              <w:widowControl w:val="0"/>
              <w:autoSpaceDE w:val="0"/>
              <w:autoSpaceDN w:val="0"/>
              <w:adjustRightInd w:val="0"/>
              <w:jc w:val="center"/>
              <w:rPr>
                <w:sz w:val="20"/>
              </w:rPr>
            </w:pPr>
            <w:r w:rsidRPr="00244439">
              <w:rPr>
                <w:sz w:val="20"/>
              </w:rPr>
              <w:t>дней</w:t>
            </w:r>
          </w:p>
        </w:tc>
        <w:tc>
          <w:tcPr>
            <w:tcW w:w="567" w:type="dxa"/>
            <w:vMerge/>
            <w:tcBorders>
              <w:left w:val="single" w:sz="4" w:space="0" w:color="auto"/>
              <w:bottom w:val="single" w:sz="4" w:space="0" w:color="auto"/>
              <w:right w:val="single" w:sz="4" w:space="0" w:color="auto"/>
            </w:tcBorders>
          </w:tcPr>
          <w:p w14:paraId="1D1A1C13" w14:textId="77777777" w:rsidR="00676EA2" w:rsidRPr="00244439" w:rsidRDefault="00676EA2" w:rsidP="00CC0F05">
            <w:pPr>
              <w:widowControl w:val="0"/>
              <w:autoSpaceDE w:val="0"/>
              <w:autoSpaceDN w:val="0"/>
              <w:adjustRightInd w:val="0"/>
              <w:rPr>
                <w:sz w:val="20"/>
              </w:rPr>
            </w:pPr>
          </w:p>
        </w:tc>
        <w:tc>
          <w:tcPr>
            <w:tcW w:w="567" w:type="dxa"/>
            <w:vMerge/>
            <w:tcBorders>
              <w:left w:val="single" w:sz="4" w:space="0" w:color="auto"/>
              <w:bottom w:val="single" w:sz="4" w:space="0" w:color="auto"/>
              <w:right w:val="single" w:sz="4" w:space="0" w:color="auto"/>
            </w:tcBorders>
          </w:tcPr>
          <w:p w14:paraId="0DB3BE73" w14:textId="77777777" w:rsidR="00676EA2" w:rsidRPr="00244439" w:rsidRDefault="00676EA2" w:rsidP="00CC0F05">
            <w:pPr>
              <w:widowControl w:val="0"/>
              <w:autoSpaceDE w:val="0"/>
              <w:autoSpaceDN w:val="0"/>
              <w:adjustRightInd w:val="0"/>
              <w:rPr>
                <w:sz w:val="20"/>
              </w:rPr>
            </w:pPr>
          </w:p>
        </w:tc>
        <w:tc>
          <w:tcPr>
            <w:tcW w:w="567" w:type="dxa"/>
            <w:vMerge/>
            <w:tcBorders>
              <w:left w:val="single" w:sz="4" w:space="0" w:color="auto"/>
              <w:bottom w:val="single" w:sz="4" w:space="0" w:color="auto"/>
              <w:right w:val="single" w:sz="4" w:space="0" w:color="auto"/>
            </w:tcBorders>
          </w:tcPr>
          <w:p w14:paraId="439E086F" w14:textId="77777777" w:rsidR="00676EA2" w:rsidRPr="00244439" w:rsidRDefault="00676EA2" w:rsidP="00CC0F05">
            <w:pPr>
              <w:widowControl w:val="0"/>
              <w:autoSpaceDE w:val="0"/>
              <w:autoSpaceDN w:val="0"/>
              <w:adjustRightInd w:val="0"/>
              <w:rPr>
                <w:sz w:val="20"/>
              </w:rPr>
            </w:pPr>
          </w:p>
        </w:tc>
      </w:tr>
      <w:tr w:rsidR="00676EA2" w:rsidRPr="00244439" w14:paraId="6A609511" w14:textId="77777777" w:rsidTr="00CC0F05">
        <w:trPr>
          <w:tblCellSpacing w:w="5" w:type="nil"/>
        </w:trPr>
        <w:tc>
          <w:tcPr>
            <w:tcW w:w="426" w:type="dxa"/>
            <w:tcBorders>
              <w:left w:val="single" w:sz="4" w:space="0" w:color="auto"/>
              <w:bottom w:val="single" w:sz="4" w:space="0" w:color="auto"/>
              <w:right w:val="single" w:sz="4" w:space="0" w:color="auto"/>
            </w:tcBorders>
          </w:tcPr>
          <w:p w14:paraId="11D3FDEC" w14:textId="77777777" w:rsidR="00676EA2" w:rsidRPr="00244439" w:rsidRDefault="00676EA2" w:rsidP="00CC0F05">
            <w:pPr>
              <w:widowControl w:val="0"/>
              <w:autoSpaceDE w:val="0"/>
              <w:autoSpaceDN w:val="0"/>
              <w:adjustRightInd w:val="0"/>
              <w:rPr>
                <w:sz w:val="20"/>
              </w:rPr>
            </w:pPr>
          </w:p>
        </w:tc>
        <w:tc>
          <w:tcPr>
            <w:tcW w:w="992" w:type="dxa"/>
            <w:tcBorders>
              <w:left w:val="single" w:sz="4" w:space="0" w:color="auto"/>
              <w:bottom w:val="single" w:sz="4" w:space="0" w:color="auto"/>
              <w:right w:val="single" w:sz="4" w:space="0" w:color="auto"/>
            </w:tcBorders>
          </w:tcPr>
          <w:p w14:paraId="0CC101C8" w14:textId="77777777" w:rsidR="00676EA2" w:rsidRPr="00244439" w:rsidRDefault="00676EA2" w:rsidP="00CC0F05">
            <w:pPr>
              <w:widowControl w:val="0"/>
              <w:autoSpaceDE w:val="0"/>
              <w:autoSpaceDN w:val="0"/>
              <w:adjustRightInd w:val="0"/>
              <w:rPr>
                <w:sz w:val="20"/>
              </w:rPr>
            </w:pPr>
          </w:p>
        </w:tc>
        <w:tc>
          <w:tcPr>
            <w:tcW w:w="425" w:type="dxa"/>
            <w:tcBorders>
              <w:left w:val="single" w:sz="4" w:space="0" w:color="auto"/>
              <w:bottom w:val="single" w:sz="4" w:space="0" w:color="auto"/>
              <w:right w:val="single" w:sz="4" w:space="0" w:color="auto"/>
            </w:tcBorders>
          </w:tcPr>
          <w:p w14:paraId="636E0E3A" w14:textId="77777777" w:rsidR="00676EA2" w:rsidRPr="00244439" w:rsidRDefault="00676EA2" w:rsidP="00CC0F05">
            <w:pPr>
              <w:widowControl w:val="0"/>
              <w:autoSpaceDE w:val="0"/>
              <w:autoSpaceDN w:val="0"/>
              <w:adjustRightInd w:val="0"/>
              <w:rPr>
                <w:sz w:val="20"/>
              </w:rPr>
            </w:pPr>
          </w:p>
        </w:tc>
        <w:tc>
          <w:tcPr>
            <w:tcW w:w="425" w:type="dxa"/>
            <w:tcBorders>
              <w:left w:val="single" w:sz="4" w:space="0" w:color="auto"/>
              <w:bottom w:val="single" w:sz="4" w:space="0" w:color="auto"/>
              <w:right w:val="single" w:sz="4" w:space="0" w:color="auto"/>
            </w:tcBorders>
          </w:tcPr>
          <w:p w14:paraId="1024A63C" w14:textId="77777777" w:rsidR="00676EA2" w:rsidRPr="00244439" w:rsidRDefault="00676EA2" w:rsidP="00CC0F05">
            <w:pPr>
              <w:widowControl w:val="0"/>
              <w:autoSpaceDE w:val="0"/>
              <w:autoSpaceDN w:val="0"/>
              <w:adjustRightInd w:val="0"/>
              <w:rPr>
                <w:sz w:val="20"/>
              </w:rPr>
            </w:pPr>
          </w:p>
        </w:tc>
        <w:tc>
          <w:tcPr>
            <w:tcW w:w="426" w:type="dxa"/>
            <w:tcBorders>
              <w:left w:val="single" w:sz="4" w:space="0" w:color="auto"/>
              <w:bottom w:val="single" w:sz="4" w:space="0" w:color="auto"/>
              <w:right w:val="single" w:sz="4" w:space="0" w:color="auto"/>
            </w:tcBorders>
          </w:tcPr>
          <w:p w14:paraId="6909F322" w14:textId="77777777" w:rsidR="00676EA2" w:rsidRPr="00244439" w:rsidRDefault="00676EA2" w:rsidP="00CC0F05">
            <w:pPr>
              <w:widowControl w:val="0"/>
              <w:autoSpaceDE w:val="0"/>
              <w:autoSpaceDN w:val="0"/>
              <w:adjustRightInd w:val="0"/>
              <w:rPr>
                <w:sz w:val="20"/>
              </w:rPr>
            </w:pPr>
          </w:p>
        </w:tc>
        <w:tc>
          <w:tcPr>
            <w:tcW w:w="1417" w:type="dxa"/>
            <w:tcBorders>
              <w:left w:val="single" w:sz="4" w:space="0" w:color="auto"/>
              <w:bottom w:val="single" w:sz="4" w:space="0" w:color="auto"/>
              <w:right w:val="single" w:sz="4" w:space="0" w:color="auto"/>
            </w:tcBorders>
          </w:tcPr>
          <w:p w14:paraId="3DC1470E"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3ACFA68C"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4B35271E"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512A9711"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69F259F7"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11723D10"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669D4A9A"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3B43F433"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38FC24D7"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3C1E1D8E" w14:textId="77777777" w:rsidR="00676EA2" w:rsidRPr="00244439" w:rsidRDefault="00676EA2" w:rsidP="00CC0F05">
            <w:pPr>
              <w:widowControl w:val="0"/>
              <w:autoSpaceDE w:val="0"/>
              <w:autoSpaceDN w:val="0"/>
              <w:adjustRightInd w:val="0"/>
              <w:rPr>
                <w:sz w:val="20"/>
              </w:rPr>
            </w:pPr>
          </w:p>
        </w:tc>
      </w:tr>
      <w:tr w:rsidR="00676EA2" w:rsidRPr="00244439" w14:paraId="1D022F56" w14:textId="77777777" w:rsidTr="00CC0F05">
        <w:trPr>
          <w:tblCellSpacing w:w="5" w:type="nil"/>
        </w:trPr>
        <w:tc>
          <w:tcPr>
            <w:tcW w:w="426" w:type="dxa"/>
            <w:tcBorders>
              <w:left w:val="single" w:sz="4" w:space="0" w:color="auto"/>
              <w:bottom w:val="single" w:sz="4" w:space="0" w:color="auto"/>
              <w:right w:val="single" w:sz="4" w:space="0" w:color="auto"/>
            </w:tcBorders>
          </w:tcPr>
          <w:p w14:paraId="1643AE21" w14:textId="77777777" w:rsidR="00676EA2" w:rsidRPr="00244439" w:rsidRDefault="00676EA2" w:rsidP="00CC0F05">
            <w:pPr>
              <w:widowControl w:val="0"/>
              <w:autoSpaceDE w:val="0"/>
              <w:autoSpaceDN w:val="0"/>
              <w:adjustRightInd w:val="0"/>
              <w:rPr>
                <w:sz w:val="20"/>
              </w:rPr>
            </w:pPr>
          </w:p>
        </w:tc>
        <w:tc>
          <w:tcPr>
            <w:tcW w:w="992" w:type="dxa"/>
            <w:tcBorders>
              <w:left w:val="single" w:sz="4" w:space="0" w:color="auto"/>
              <w:bottom w:val="single" w:sz="4" w:space="0" w:color="auto"/>
              <w:right w:val="single" w:sz="4" w:space="0" w:color="auto"/>
            </w:tcBorders>
          </w:tcPr>
          <w:p w14:paraId="3D7BF29E" w14:textId="77777777" w:rsidR="00676EA2" w:rsidRPr="00244439" w:rsidRDefault="00676EA2" w:rsidP="00CC0F05">
            <w:pPr>
              <w:widowControl w:val="0"/>
              <w:autoSpaceDE w:val="0"/>
              <w:autoSpaceDN w:val="0"/>
              <w:adjustRightInd w:val="0"/>
              <w:rPr>
                <w:sz w:val="20"/>
              </w:rPr>
            </w:pPr>
          </w:p>
        </w:tc>
        <w:tc>
          <w:tcPr>
            <w:tcW w:w="425" w:type="dxa"/>
            <w:tcBorders>
              <w:left w:val="single" w:sz="4" w:space="0" w:color="auto"/>
              <w:bottom w:val="single" w:sz="4" w:space="0" w:color="auto"/>
              <w:right w:val="single" w:sz="4" w:space="0" w:color="auto"/>
            </w:tcBorders>
          </w:tcPr>
          <w:p w14:paraId="57176DF1" w14:textId="77777777" w:rsidR="00676EA2" w:rsidRPr="00244439" w:rsidRDefault="00676EA2" w:rsidP="00CC0F05">
            <w:pPr>
              <w:widowControl w:val="0"/>
              <w:autoSpaceDE w:val="0"/>
              <w:autoSpaceDN w:val="0"/>
              <w:adjustRightInd w:val="0"/>
              <w:rPr>
                <w:sz w:val="20"/>
              </w:rPr>
            </w:pPr>
          </w:p>
        </w:tc>
        <w:tc>
          <w:tcPr>
            <w:tcW w:w="425" w:type="dxa"/>
            <w:tcBorders>
              <w:left w:val="single" w:sz="4" w:space="0" w:color="auto"/>
              <w:bottom w:val="single" w:sz="4" w:space="0" w:color="auto"/>
              <w:right w:val="single" w:sz="4" w:space="0" w:color="auto"/>
            </w:tcBorders>
          </w:tcPr>
          <w:p w14:paraId="38E18886" w14:textId="77777777" w:rsidR="00676EA2" w:rsidRPr="00244439" w:rsidRDefault="00676EA2" w:rsidP="00CC0F05">
            <w:pPr>
              <w:widowControl w:val="0"/>
              <w:autoSpaceDE w:val="0"/>
              <w:autoSpaceDN w:val="0"/>
              <w:adjustRightInd w:val="0"/>
              <w:rPr>
                <w:sz w:val="20"/>
              </w:rPr>
            </w:pPr>
          </w:p>
        </w:tc>
        <w:tc>
          <w:tcPr>
            <w:tcW w:w="426" w:type="dxa"/>
            <w:tcBorders>
              <w:left w:val="single" w:sz="4" w:space="0" w:color="auto"/>
              <w:bottom w:val="single" w:sz="4" w:space="0" w:color="auto"/>
              <w:right w:val="single" w:sz="4" w:space="0" w:color="auto"/>
            </w:tcBorders>
          </w:tcPr>
          <w:p w14:paraId="3F3F4B94" w14:textId="77777777" w:rsidR="00676EA2" w:rsidRPr="00244439" w:rsidRDefault="00676EA2" w:rsidP="00CC0F05">
            <w:pPr>
              <w:widowControl w:val="0"/>
              <w:autoSpaceDE w:val="0"/>
              <w:autoSpaceDN w:val="0"/>
              <w:adjustRightInd w:val="0"/>
              <w:rPr>
                <w:sz w:val="20"/>
              </w:rPr>
            </w:pPr>
          </w:p>
        </w:tc>
        <w:tc>
          <w:tcPr>
            <w:tcW w:w="1417" w:type="dxa"/>
            <w:tcBorders>
              <w:left w:val="single" w:sz="4" w:space="0" w:color="auto"/>
              <w:bottom w:val="single" w:sz="4" w:space="0" w:color="auto"/>
              <w:right w:val="single" w:sz="4" w:space="0" w:color="auto"/>
            </w:tcBorders>
          </w:tcPr>
          <w:p w14:paraId="7A4350DE"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03824844"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381B16AB"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02418048"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25E2FBB0"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0FDE44E4"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5D05A0EA"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3BFB12CA"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2A0CAACC"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43011EAA" w14:textId="77777777" w:rsidR="00676EA2" w:rsidRPr="00244439" w:rsidRDefault="00676EA2" w:rsidP="00CC0F05">
            <w:pPr>
              <w:widowControl w:val="0"/>
              <w:autoSpaceDE w:val="0"/>
              <w:autoSpaceDN w:val="0"/>
              <w:adjustRightInd w:val="0"/>
              <w:rPr>
                <w:sz w:val="20"/>
              </w:rPr>
            </w:pPr>
          </w:p>
        </w:tc>
      </w:tr>
      <w:tr w:rsidR="00676EA2" w:rsidRPr="00244439" w14:paraId="74F1B52A" w14:textId="77777777" w:rsidTr="00CC0F05">
        <w:trPr>
          <w:tblCellSpacing w:w="5" w:type="nil"/>
        </w:trPr>
        <w:tc>
          <w:tcPr>
            <w:tcW w:w="2694" w:type="dxa"/>
            <w:gridSpan w:val="5"/>
            <w:tcBorders>
              <w:right w:val="single" w:sz="4" w:space="0" w:color="auto"/>
            </w:tcBorders>
          </w:tcPr>
          <w:p w14:paraId="77DEA5F8" w14:textId="77777777" w:rsidR="00676EA2" w:rsidRPr="00244439" w:rsidRDefault="00676EA2" w:rsidP="00CC0F05">
            <w:pPr>
              <w:widowControl w:val="0"/>
              <w:autoSpaceDE w:val="0"/>
              <w:autoSpaceDN w:val="0"/>
              <w:adjustRightInd w:val="0"/>
              <w:rPr>
                <w:sz w:val="20"/>
              </w:rPr>
            </w:pPr>
          </w:p>
        </w:tc>
        <w:tc>
          <w:tcPr>
            <w:tcW w:w="1417" w:type="dxa"/>
            <w:tcBorders>
              <w:left w:val="single" w:sz="4" w:space="0" w:color="auto"/>
              <w:bottom w:val="single" w:sz="4" w:space="0" w:color="auto"/>
              <w:right w:val="single" w:sz="4" w:space="0" w:color="auto"/>
            </w:tcBorders>
          </w:tcPr>
          <w:p w14:paraId="33920FFC" w14:textId="77777777" w:rsidR="00676EA2" w:rsidRPr="00244439" w:rsidRDefault="00676EA2" w:rsidP="00CC0F05">
            <w:pPr>
              <w:widowControl w:val="0"/>
              <w:autoSpaceDE w:val="0"/>
              <w:autoSpaceDN w:val="0"/>
              <w:adjustRightInd w:val="0"/>
              <w:rPr>
                <w:sz w:val="20"/>
              </w:rPr>
            </w:pPr>
            <w:r w:rsidRPr="00244439">
              <w:rPr>
                <w:sz w:val="20"/>
              </w:rPr>
              <w:t xml:space="preserve">Всего       </w:t>
            </w:r>
          </w:p>
        </w:tc>
        <w:tc>
          <w:tcPr>
            <w:tcW w:w="567" w:type="dxa"/>
            <w:tcBorders>
              <w:left w:val="single" w:sz="4" w:space="0" w:color="auto"/>
              <w:bottom w:val="single" w:sz="4" w:space="0" w:color="auto"/>
              <w:right w:val="single" w:sz="4" w:space="0" w:color="auto"/>
            </w:tcBorders>
          </w:tcPr>
          <w:p w14:paraId="057BF7D0"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7FDEA20D"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1AFBD578"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4A39231A"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0D04735E"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7ECA853B"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3A662F74"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7D375B44" w14:textId="77777777" w:rsidR="00676EA2" w:rsidRPr="00244439" w:rsidRDefault="00676EA2" w:rsidP="00CC0F05">
            <w:pPr>
              <w:widowControl w:val="0"/>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14:paraId="4FB52FA5" w14:textId="77777777" w:rsidR="00676EA2" w:rsidRPr="00244439" w:rsidRDefault="00676EA2" w:rsidP="00CC0F05">
            <w:pPr>
              <w:widowControl w:val="0"/>
              <w:autoSpaceDE w:val="0"/>
              <w:autoSpaceDN w:val="0"/>
              <w:adjustRightInd w:val="0"/>
              <w:rPr>
                <w:sz w:val="20"/>
              </w:rPr>
            </w:pPr>
          </w:p>
        </w:tc>
      </w:tr>
    </w:tbl>
    <w:p w14:paraId="77BFFF7F" w14:textId="77777777" w:rsidR="00676EA2" w:rsidRPr="00244439" w:rsidRDefault="00676EA2" w:rsidP="00676EA2">
      <w:pPr>
        <w:widowControl w:val="0"/>
        <w:autoSpaceDE w:val="0"/>
        <w:autoSpaceDN w:val="0"/>
        <w:adjustRightInd w:val="0"/>
        <w:rPr>
          <w:sz w:val="20"/>
        </w:rPr>
      </w:pPr>
    </w:p>
    <w:p w14:paraId="1BB99311" w14:textId="77777777" w:rsidR="00676EA2" w:rsidRPr="00244439" w:rsidRDefault="00676EA2" w:rsidP="00676EA2">
      <w:pPr>
        <w:widowControl w:val="0"/>
        <w:autoSpaceDE w:val="0"/>
        <w:autoSpaceDN w:val="0"/>
        <w:adjustRightInd w:val="0"/>
        <w:rPr>
          <w:sz w:val="20"/>
        </w:rPr>
      </w:pPr>
      <w:r w:rsidRPr="00244439">
        <w:rPr>
          <w:sz w:val="20"/>
        </w:rPr>
        <w:t>Глава муниципального района «Сыктывдинский»-</w:t>
      </w:r>
    </w:p>
    <w:p w14:paraId="394BA441" w14:textId="77777777" w:rsidR="00676EA2" w:rsidRPr="00244439" w:rsidRDefault="00676EA2" w:rsidP="00676EA2">
      <w:pPr>
        <w:widowControl w:val="0"/>
        <w:autoSpaceDE w:val="0"/>
        <w:autoSpaceDN w:val="0"/>
        <w:adjustRightInd w:val="0"/>
        <w:rPr>
          <w:sz w:val="20"/>
        </w:rPr>
      </w:pPr>
      <w:r w:rsidRPr="00244439">
        <w:rPr>
          <w:sz w:val="20"/>
        </w:rPr>
        <w:t xml:space="preserve">руководитель администрации  </w:t>
      </w:r>
    </w:p>
    <w:p w14:paraId="25E92A7B" w14:textId="77777777" w:rsidR="00676EA2" w:rsidRPr="00244439" w:rsidRDefault="00676EA2" w:rsidP="00676EA2">
      <w:pPr>
        <w:widowControl w:val="0"/>
        <w:autoSpaceDE w:val="0"/>
        <w:autoSpaceDN w:val="0"/>
        <w:adjustRightInd w:val="0"/>
        <w:rPr>
          <w:sz w:val="20"/>
        </w:rPr>
      </w:pPr>
      <w:r w:rsidRPr="00244439">
        <w:rPr>
          <w:sz w:val="20"/>
        </w:rPr>
        <w:t>(Председатель Контрольно-счетной палаты</w:t>
      </w:r>
    </w:p>
    <w:p w14:paraId="7D0F747E" w14:textId="77777777" w:rsidR="00676EA2" w:rsidRPr="00244439" w:rsidRDefault="00676EA2" w:rsidP="00676EA2">
      <w:pPr>
        <w:widowControl w:val="0"/>
        <w:autoSpaceDE w:val="0"/>
        <w:autoSpaceDN w:val="0"/>
        <w:adjustRightInd w:val="0"/>
        <w:rPr>
          <w:sz w:val="20"/>
        </w:rPr>
      </w:pPr>
      <w:r w:rsidRPr="00244439">
        <w:rPr>
          <w:sz w:val="20"/>
        </w:rPr>
        <w:t>муниципального района «Сыктывдинский» )     _______________  ________________________</w:t>
      </w:r>
    </w:p>
    <w:p w14:paraId="54F4EE5F" w14:textId="77777777" w:rsidR="00676EA2" w:rsidRPr="00244439" w:rsidRDefault="00676EA2" w:rsidP="00676EA2">
      <w:pPr>
        <w:widowControl w:val="0"/>
        <w:autoSpaceDE w:val="0"/>
        <w:autoSpaceDN w:val="0"/>
        <w:adjustRightInd w:val="0"/>
        <w:rPr>
          <w:sz w:val="20"/>
        </w:rPr>
      </w:pPr>
      <w:r w:rsidRPr="00244439">
        <w:rPr>
          <w:sz w:val="20"/>
        </w:rPr>
        <w:t xml:space="preserve">                                                                                                      (подпись)                     (расшифровка подписи)</w:t>
      </w:r>
    </w:p>
    <w:p w14:paraId="5369A23B" w14:textId="77777777" w:rsidR="00676EA2" w:rsidRPr="00244439" w:rsidRDefault="00676EA2" w:rsidP="00676EA2">
      <w:pPr>
        <w:widowControl w:val="0"/>
        <w:autoSpaceDE w:val="0"/>
        <w:autoSpaceDN w:val="0"/>
        <w:adjustRightInd w:val="0"/>
        <w:jc w:val="both"/>
        <w:rPr>
          <w:sz w:val="20"/>
        </w:rPr>
      </w:pPr>
      <w:r w:rsidRPr="00244439">
        <w:rPr>
          <w:sz w:val="20"/>
        </w:rPr>
        <w:t>Место для печати</w:t>
      </w:r>
    </w:p>
    <w:p w14:paraId="1681849B" w14:textId="77777777" w:rsidR="00676EA2" w:rsidRPr="00244439" w:rsidRDefault="00676EA2" w:rsidP="00676EA2">
      <w:pPr>
        <w:widowControl w:val="0"/>
        <w:autoSpaceDE w:val="0"/>
        <w:autoSpaceDN w:val="0"/>
        <w:adjustRightInd w:val="0"/>
        <w:jc w:val="both"/>
        <w:rPr>
          <w:sz w:val="20"/>
        </w:rPr>
      </w:pPr>
    </w:p>
    <w:p w14:paraId="01C8F99E" w14:textId="77777777" w:rsidR="00676EA2" w:rsidRPr="00244439" w:rsidRDefault="00676EA2" w:rsidP="00676EA2">
      <w:pPr>
        <w:widowControl w:val="0"/>
        <w:autoSpaceDE w:val="0"/>
        <w:autoSpaceDN w:val="0"/>
        <w:adjustRightInd w:val="0"/>
        <w:jc w:val="both"/>
        <w:rPr>
          <w:sz w:val="20"/>
        </w:rPr>
      </w:pPr>
      <w:r w:rsidRPr="00244439">
        <w:rPr>
          <w:sz w:val="20"/>
        </w:rPr>
        <w:t>Исполнитель:                    _________________  ________________________</w:t>
      </w:r>
    </w:p>
    <w:p w14:paraId="20D5DC48" w14:textId="5D790676" w:rsidR="00676EA2" w:rsidRPr="00244439" w:rsidRDefault="00676EA2" w:rsidP="00244439">
      <w:pPr>
        <w:widowControl w:val="0"/>
        <w:autoSpaceDE w:val="0"/>
        <w:autoSpaceDN w:val="0"/>
        <w:adjustRightInd w:val="0"/>
        <w:jc w:val="both"/>
        <w:rPr>
          <w:sz w:val="20"/>
        </w:rPr>
      </w:pPr>
      <w:r w:rsidRPr="00244439">
        <w:rPr>
          <w:sz w:val="20"/>
        </w:rPr>
        <w:t xml:space="preserve">                                                               (подпись)                             (расшифровка подписи)</w:t>
      </w:r>
    </w:p>
    <w:p w14:paraId="47707399" w14:textId="77777777" w:rsidR="00676EA2" w:rsidRPr="00244439" w:rsidRDefault="00676EA2" w:rsidP="00676EA2">
      <w:pPr>
        <w:widowControl w:val="0"/>
        <w:autoSpaceDE w:val="0"/>
        <w:autoSpaceDN w:val="0"/>
        <w:adjustRightInd w:val="0"/>
        <w:jc w:val="right"/>
        <w:outlineLvl w:val="1"/>
        <w:rPr>
          <w:rFonts w:eastAsia="Calibri"/>
          <w:sz w:val="22"/>
          <w:szCs w:val="22"/>
          <w:lang w:eastAsia="en-US"/>
        </w:rPr>
      </w:pPr>
    </w:p>
    <w:p w14:paraId="400F8C53" w14:textId="77777777" w:rsidR="00676EA2" w:rsidRPr="00244439" w:rsidRDefault="00676EA2" w:rsidP="00676EA2">
      <w:pPr>
        <w:widowControl w:val="0"/>
        <w:autoSpaceDE w:val="0"/>
        <w:autoSpaceDN w:val="0"/>
        <w:adjustRightInd w:val="0"/>
        <w:jc w:val="right"/>
        <w:outlineLvl w:val="1"/>
        <w:rPr>
          <w:rFonts w:eastAsia="Calibri"/>
          <w:sz w:val="22"/>
          <w:szCs w:val="22"/>
          <w:lang w:eastAsia="en-US"/>
        </w:rPr>
      </w:pPr>
    </w:p>
    <w:p w14:paraId="2F871A87" w14:textId="77777777" w:rsidR="00676EA2" w:rsidRPr="00244439" w:rsidRDefault="00676EA2" w:rsidP="00676EA2">
      <w:pPr>
        <w:widowControl w:val="0"/>
        <w:autoSpaceDE w:val="0"/>
        <w:autoSpaceDN w:val="0"/>
        <w:adjustRightInd w:val="0"/>
        <w:jc w:val="right"/>
        <w:outlineLvl w:val="1"/>
        <w:rPr>
          <w:rFonts w:eastAsia="Calibri"/>
          <w:sz w:val="22"/>
          <w:szCs w:val="22"/>
          <w:lang w:eastAsia="en-US"/>
        </w:rPr>
      </w:pPr>
    </w:p>
    <w:p w14:paraId="6D1186BB" w14:textId="77777777" w:rsidR="00676EA2" w:rsidRPr="00244439" w:rsidRDefault="00676EA2" w:rsidP="00676EA2">
      <w:pPr>
        <w:widowControl w:val="0"/>
        <w:autoSpaceDE w:val="0"/>
        <w:autoSpaceDN w:val="0"/>
        <w:adjustRightInd w:val="0"/>
        <w:jc w:val="right"/>
        <w:outlineLvl w:val="1"/>
        <w:rPr>
          <w:rFonts w:eastAsia="Calibri"/>
          <w:sz w:val="22"/>
          <w:szCs w:val="22"/>
          <w:lang w:eastAsia="en-US"/>
        </w:rPr>
      </w:pPr>
      <w:r w:rsidRPr="00244439">
        <w:rPr>
          <w:rFonts w:eastAsia="Calibri"/>
          <w:sz w:val="22"/>
          <w:szCs w:val="22"/>
          <w:lang w:eastAsia="en-US"/>
        </w:rPr>
        <w:t>Приложение 4</w:t>
      </w:r>
    </w:p>
    <w:p w14:paraId="546A9E08" w14:textId="77777777" w:rsidR="00676EA2" w:rsidRPr="00244439" w:rsidRDefault="00676EA2" w:rsidP="00676EA2">
      <w:pPr>
        <w:widowControl w:val="0"/>
        <w:autoSpaceDE w:val="0"/>
        <w:autoSpaceDN w:val="0"/>
        <w:adjustRightInd w:val="0"/>
        <w:jc w:val="right"/>
        <w:rPr>
          <w:rFonts w:eastAsia="Calibri"/>
          <w:sz w:val="22"/>
          <w:szCs w:val="22"/>
          <w:lang w:eastAsia="en-US"/>
        </w:rPr>
      </w:pPr>
      <w:r w:rsidRPr="00244439">
        <w:rPr>
          <w:rFonts w:eastAsia="Calibri"/>
          <w:sz w:val="22"/>
          <w:szCs w:val="22"/>
          <w:lang w:eastAsia="en-US"/>
        </w:rPr>
        <w:t xml:space="preserve">к Порядку </w:t>
      </w:r>
    </w:p>
    <w:p w14:paraId="193D7A8A" w14:textId="77777777" w:rsidR="00676EA2" w:rsidRPr="00244439" w:rsidRDefault="00676EA2" w:rsidP="00676EA2">
      <w:pPr>
        <w:widowControl w:val="0"/>
        <w:autoSpaceDE w:val="0"/>
        <w:autoSpaceDN w:val="0"/>
        <w:adjustRightInd w:val="0"/>
        <w:jc w:val="right"/>
        <w:rPr>
          <w:rFonts w:eastAsia="Calibri"/>
          <w:sz w:val="22"/>
          <w:szCs w:val="22"/>
          <w:lang w:eastAsia="en-US"/>
        </w:rPr>
      </w:pPr>
      <w:r w:rsidRPr="00244439">
        <w:rPr>
          <w:rFonts w:eastAsia="Calibri"/>
          <w:sz w:val="22"/>
          <w:szCs w:val="22"/>
          <w:lang w:eastAsia="en-US"/>
        </w:rPr>
        <w:t xml:space="preserve">обращения лиц, замещавших  </w:t>
      </w:r>
    </w:p>
    <w:p w14:paraId="6692CD9B" w14:textId="77777777" w:rsidR="00676EA2" w:rsidRPr="00244439" w:rsidRDefault="00676EA2" w:rsidP="00676EA2">
      <w:pPr>
        <w:widowControl w:val="0"/>
        <w:autoSpaceDE w:val="0"/>
        <w:autoSpaceDN w:val="0"/>
        <w:adjustRightInd w:val="0"/>
        <w:jc w:val="right"/>
        <w:rPr>
          <w:rFonts w:eastAsia="Calibri"/>
          <w:sz w:val="22"/>
          <w:szCs w:val="22"/>
          <w:lang w:eastAsia="en-US"/>
        </w:rPr>
      </w:pPr>
      <w:r w:rsidRPr="00244439">
        <w:rPr>
          <w:rFonts w:eastAsia="Calibri"/>
          <w:sz w:val="22"/>
          <w:szCs w:val="22"/>
          <w:lang w:eastAsia="en-US"/>
        </w:rPr>
        <w:t xml:space="preserve">должности муниципальной службы, </w:t>
      </w:r>
    </w:p>
    <w:p w14:paraId="28E6AC78" w14:textId="77777777" w:rsidR="00676EA2" w:rsidRPr="00244439" w:rsidRDefault="00676EA2" w:rsidP="00676EA2">
      <w:pPr>
        <w:widowControl w:val="0"/>
        <w:autoSpaceDE w:val="0"/>
        <w:autoSpaceDN w:val="0"/>
        <w:adjustRightInd w:val="0"/>
        <w:jc w:val="right"/>
        <w:rPr>
          <w:rFonts w:eastAsia="Calibri"/>
          <w:sz w:val="22"/>
          <w:szCs w:val="22"/>
          <w:lang w:eastAsia="en-US"/>
        </w:rPr>
      </w:pPr>
      <w:r w:rsidRPr="00244439">
        <w:rPr>
          <w:rFonts w:eastAsia="Calibri"/>
          <w:sz w:val="22"/>
          <w:szCs w:val="22"/>
          <w:lang w:eastAsia="en-US"/>
        </w:rPr>
        <w:t xml:space="preserve">за пенсией за выслугу лет, </w:t>
      </w:r>
    </w:p>
    <w:p w14:paraId="3473466B" w14:textId="77777777" w:rsidR="00676EA2" w:rsidRPr="00244439" w:rsidRDefault="00676EA2" w:rsidP="00676EA2">
      <w:pPr>
        <w:widowControl w:val="0"/>
        <w:autoSpaceDE w:val="0"/>
        <w:autoSpaceDN w:val="0"/>
        <w:adjustRightInd w:val="0"/>
        <w:jc w:val="right"/>
        <w:rPr>
          <w:rFonts w:eastAsia="Calibri"/>
          <w:sz w:val="22"/>
          <w:szCs w:val="22"/>
          <w:lang w:eastAsia="en-US"/>
        </w:rPr>
      </w:pPr>
      <w:r w:rsidRPr="00244439">
        <w:rPr>
          <w:rFonts w:eastAsia="Calibri"/>
          <w:sz w:val="22"/>
          <w:szCs w:val="22"/>
          <w:lang w:eastAsia="en-US"/>
        </w:rPr>
        <w:t xml:space="preserve">ее назначения, перерасчета, выплаты, </w:t>
      </w:r>
    </w:p>
    <w:p w14:paraId="45615402" w14:textId="77777777" w:rsidR="00676EA2" w:rsidRPr="00244439" w:rsidRDefault="00676EA2" w:rsidP="00676EA2">
      <w:pPr>
        <w:widowControl w:val="0"/>
        <w:autoSpaceDE w:val="0"/>
        <w:autoSpaceDN w:val="0"/>
        <w:adjustRightInd w:val="0"/>
        <w:jc w:val="right"/>
        <w:rPr>
          <w:rFonts w:eastAsia="Calibri"/>
          <w:sz w:val="22"/>
          <w:szCs w:val="22"/>
          <w:lang w:eastAsia="en-US"/>
        </w:rPr>
      </w:pPr>
      <w:r w:rsidRPr="00244439">
        <w:rPr>
          <w:rFonts w:eastAsia="Calibri"/>
          <w:sz w:val="22"/>
          <w:szCs w:val="22"/>
          <w:lang w:eastAsia="en-US"/>
        </w:rPr>
        <w:t xml:space="preserve">приостановления и возобновления, </w:t>
      </w:r>
    </w:p>
    <w:p w14:paraId="41E0A219" w14:textId="77777777" w:rsidR="00676EA2" w:rsidRPr="00244439" w:rsidRDefault="00676EA2" w:rsidP="00676EA2">
      <w:pPr>
        <w:widowControl w:val="0"/>
        <w:autoSpaceDE w:val="0"/>
        <w:autoSpaceDN w:val="0"/>
        <w:adjustRightInd w:val="0"/>
        <w:jc w:val="right"/>
        <w:rPr>
          <w:rFonts w:eastAsia="Calibri"/>
          <w:lang w:eastAsia="en-US"/>
        </w:rPr>
      </w:pPr>
      <w:r w:rsidRPr="00244439">
        <w:rPr>
          <w:rFonts w:eastAsia="Calibri"/>
          <w:sz w:val="22"/>
          <w:szCs w:val="22"/>
          <w:lang w:eastAsia="en-US"/>
        </w:rPr>
        <w:t>прекращения и восстановления</w:t>
      </w:r>
    </w:p>
    <w:p w14:paraId="61B77CF6" w14:textId="77777777" w:rsidR="00676EA2" w:rsidRPr="00244439" w:rsidRDefault="00676EA2" w:rsidP="00676EA2">
      <w:pPr>
        <w:widowControl w:val="0"/>
        <w:autoSpaceDE w:val="0"/>
        <w:autoSpaceDN w:val="0"/>
        <w:adjustRightInd w:val="0"/>
        <w:rPr>
          <w:rFonts w:eastAsia="Calibri"/>
          <w:sz w:val="28"/>
          <w:szCs w:val="28"/>
          <w:lang w:eastAsia="en-US"/>
        </w:rPr>
      </w:pPr>
    </w:p>
    <w:p w14:paraId="5741C813" w14:textId="77777777" w:rsidR="00676EA2" w:rsidRPr="00244439" w:rsidRDefault="00676EA2" w:rsidP="00676EA2">
      <w:pPr>
        <w:widowControl w:val="0"/>
        <w:autoSpaceDE w:val="0"/>
        <w:autoSpaceDN w:val="0"/>
        <w:adjustRightInd w:val="0"/>
        <w:rPr>
          <w:rFonts w:eastAsia="Calibri"/>
          <w:sz w:val="20"/>
          <w:lang w:eastAsia="en-US"/>
        </w:rPr>
      </w:pPr>
    </w:p>
    <w:p w14:paraId="11A57186" w14:textId="77777777" w:rsidR="00676EA2" w:rsidRPr="00244439" w:rsidRDefault="00676EA2" w:rsidP="00676EA2">
      <w:pPr>
        <w:autoSpaceDE w:val="0"/>
        <w:autoSpaceDN w:val="0"/>
        <w:adjustRightInd w:val="0"/>
        <w:jc w:val="center"/>
        <w:rPr>
          <w:rFonts w:eastAsia="Calibri"/>
          <w:sz w:val="20"/>
        </w:rPr>
      </w:pPr>
      <w:r w:rsidRPr="00244439">
        <w:rPr>
          <w:rFonts w:eastAsia="Calibri"/>
          <w:sz w:val="20"/>
        </w:rPr>
        <w:t>СПРАВКА</w:t>
      </w:r>
    </w:p>
    <w:p w14:paraId="1300D562" w14:textId="77777777" w:rsidR="00676EA2" w:rsidRPr="00244439" w:rsidRDefault="00676EA2" w:rsidP="00676EA2">
      <w:pPr>
        <w:autoSpaceDE w:val="0"/>
        <w:autoSpaceDN w:val="0"/>
        <w:adjustRightInd w:val="0"/>
        <w:jc w:val="center"/>
        <w:rPr>
          <w:rFonts w:eastAsia="Calibri"/>
          <w:sz w:val="20"/>
        </w:rPr>
      </w:pPr>
      <w:r w:rsidRPr="00244439">
        <w:rPr>
          <w:rFonts w:eastAsia="Calibri"/>
          <w:sz w:val="20"/>
        </w:rPr>
        <w:t>о размере среднемесячного денежного содержания</w:t>
      </w:r>
    </w:p>
    <w:p w14:paraId="2206D0D1" w14:textId="77777777" w:rsidR="00676EA2" w:rsidRPr="00244439" w:rsidRDefault="00676EA2" w:rsidP="00676EA2">
      <w:pPr>
        <w:autoSpaceDE w:val="0"/>
        <w:autoSpaceDN w:val="0"/>
        <w:adjustRightInd w:val="0"/>
        <w:outlineLvl w:val="0"/>
        <w:rPr>
          <w:rFonts w:eastAsia="Calibri"/>
          <w:sz w:val="20"/>
        </w:rPr>
      </w:pPr>
    </w:p>
    <w:p w14:paraId="7A85AEF3" w14:textId="77777777" w:rsidR="00676EA2" w:rsidRPr="00244439" w:rsidRDefault="00676EA2" w:rsidP="00676EA2">
      <w:pPr>
        <w:autoSpaceDE w:val="0"/>
        <w:autoSpaceDN w:val="0"/>
        <w:adjustRightInd w:val="0"/>
        <w:outlineLvl w:val="0"/>
        <w:rPr>
          <w:rFonts w:eastAsia="Calibri"/>
          <w:sz w:val="20"/>
        </w:rPr>
      </w:pPr>
    </w:p>
    <w:p w14:paraId="759595FD" w14:textId="77777777" w:rsidR="00676EA2" w:rsidRPr="00244439" w:rsidRDefault="00676EA2" w:rsidP="00676EA2">
      <w:pPr>
        <w:autoSpaceDE w:val="0"/>
        <w:autoSpaceDN w:val="0"/>
        <w:adjustRightInd w:val="0"/>
        <w:rPr>
          <w:rFonts w:eastAsia="Calibri"/>
          <w:sz w:val="20"/>
        </w:rPr>
      </w:pPr>
      <w:r w:rsidRPr="00244439">
        <w:rPr>
          <w:rFonts w:eastAsia="Calibri"/>
          <w:sz w:val="20"/>
        </w:rPr>
        <w:t>Денежное содержание</w:t>
      </w:r>
    </w:p>
    <w:p w14:paraId="06A7F28A" w14:textId="77777777" w:rsidR="00676EA2" w:rsidRPr="00244439" w:rsidRDefault="00676EA2" w:rsidP="00676EA2">
      <w:pPr>
        <w:autoSpaceDE w:val="0"/>
        <w:autoSpaceDN w:val="0"/>
        <w:adjustRightInd w:val="0"/>
        <w:rPr>
          <w:rFonts w:eastAsia="Calibri"/>
          <w:sz w:val="20"/>
        </w:rPr>
      </w:pPr>
      <w:r w:rsidRPr="00244439">
        <w:rPr>
          <w:rFonts w:eastAsia="Calibri"/>
          <w:sz w:val="20"/>
        </w:rPr>
        <w:t>_____________________________________________________________________________,</w:t>
      </w:r>
    </w:p>
    <w:p w14:paraId="741053B3" w14:textId="77777777" w:rsidR="00676EA2" w:rsidRPr="00244439" w:rsidRDefault="00676EA2" w:rsidP="00676EA2">
      <w:pPr>
        <w:autoSpaceDE w:val="0"/>
        <w:autoSpaceDN w:val="0"/>
        <w:adjustRightInd w:val="0"/>
        <w:jc w:val="center"/>
        <w:rPr>
          <w:rFonts w:eastAsia="Calibri"/>
          <w:sz w:val="20"/>
        </w:rPr>
      </w:pPr>
      <w:r w:rsidRPr="00244439">
        <w:rPr>
          <w:rFonts w:eastAsia="Calibri"/>
          <w:sz w:val="20"/>
        </w:rPr>
        <w:t>(фамилия, имя, отчество)</w:t>
      </w:r>
    </w:p>
    <w:p w14:paraId="3167E361" w14:textId="77777777" w:rsidR="00676EA2" w:rsidRPr="00244439" w:rsidRDefault="00676EA2" w:rsidP="00676EA2">
      <w:pPr>
        <w:autoSpaceDE w:val="0"/>
        <w:autoSpaceDN w:val="0"/>
        <w:adjustRightInd w:val="0"/>
        <w:rPr>
          <w:rFonts w:eastAsia="Calibri"/>
          <w:sz w:val="20"/>
        </w:rPr>
      </w:pPr>
      <w:r w:rsidRPr="00244439">
        <w:rPr>
          <w:rFonts w:eastAsia="Calibri"/>
          <w:sz w:val="20"/>
        </w:rPr>
        <w:t xml:space="preserve">замещавшего(ей) должность муниципальной службы </w:t>
      </w:r>
    </w:p>
    <w:p w14:paraId="798AC2B2" w14:textId="77777777" w:rsidR="00676EA2" w:rsidRPr="00244439" w:rsidRDefault="00676EA2" w:rsidP="00676EA2">
      <w:pPr>
        <w:autoSpaceDE w:val="0"/>
        <w:autoSpaceDN w:val="0"/>
        <w:adjustRightInd w:val="0"/>
        <w:rPr>
          <w:rFonts w:eastAsia="Calibri"/>
          <w:sz w:val="20"/>
        </w:rPr>
      </w:pPr>
      <w:r w:rsidRPr="00244439">
        <w:rPr>
          <w:rFonts w:eastAsia="Calibri"/>
          <w:sz w:val="20"/>
        </w:rPr>
        <w:t>_____________________________________________________________________________</w:t>
      </w:r>
    </w:p>
    <w:p w14:paraId="5B5C2B49" w14:textId="77777777" w:rsidR="00676EA2" w:rsidRPr="00244439" w:rsidRDefault="00676EA2" w:rsidP="00676EA2">
      <w:pPr>
        <w:autoSpaceDE w:val="0"/>
        <w:autoSpaceDN w:val="0"/>
        <w:adjustRightInd w:val="0"/>
        <w:jc w:val="center"/>
        <w:rPr>
          <w:rFonts w:eastAsia="Calibri"/>
          <w:sz w:val="20"/>
        </w:rPr>
      </w:pPr>
      <w:r w:rsidRPr="00244439">
        <w:rPr>
          <w:rFonts w:eastAsia="Calibri"/>
          <w:sz w:val="20"/>
        </w:rPr>
        <w:t>(наименование должности)</w:t>
      </w:r>
    </w:p>
    <w:p w14:paraId="79F57CD6" w14:textId="77777777" w:rsidR="00676EA2" w:rsidRPr="00244439" w:rsidRDefault="00676EA2" w:rsidP="00676EA2">
      <w:pPr>
        <w:autoSpaceDE w:val="0"/>
        <w:autoSpaceDN w:val="0"/>
        <w:adjustRightInd w:val="0"/>
        <w:rPr>
          <w:rFonts w:eastAsia="Calibri"/>
          <w:sz w:val="20"/>
        </w:rPr>
      </w:pPr>
      <w:r w:rsidRPr="00244439">
        <w:rPr>
          <w:rFonts w:eastAsia="Calibri"/>
          <w:sz w:val="20"/>
        </w:rPr>
        <w:t>_____________________________________________________________________________,</w:t>
      </w:r>
    </w:p>
    <w:p w14:paraId="59C31E78" w14:textId="77777777" w:rsidR="00676EA2" w:rsidRPr="00244439" w:rsidRDefault="00676EA2" w:rsidP="00676EA2">
      <w:pPr>
        <w:autoSpaceDE w:val="0"/>
        <w:autoSpaceDN w:val="0"/>
        <w:adjustRightInd w:val="0"/>
        <w:rPr>
          <w:rFonts w:eastAsia="Calibri"/>
          <w:sz w:val="20"/>
        </w:rPr>
      </w:pPr>
    </w:p>
    <w:p w14:paraId="2D74BDD5" w14:textId="77777777" w:rsidR="00676EA2" w:rsidRPr="00244439" w:rsidRDefault="00676EA2" w:rsidP="00676EA2">
      <w:pPr>
        <w:autoSpaceDE w:val="0"/>
        <w:autoSpaceDN w:val="0"/>
        <w:adjustRightInd w:val="0"/>
        <w:rPr>
          <w:rFonts w:eastAsia="Calibri"/>
        </w:rPr>
      </w:pPr>
      <w:r w:rsidRPr="00244439">
        <w:rPr>
          <w:rFonts w:eastAsia="Calibri"/>
          <w:sz w:val="20"/>
        </w:rPr>
        <w:t>за период с _______________________ по _________________________________.</w:t>
      </w:r>
    </w:p>
    <w:p w14:paraId="72A35EDB" w14:textId="77777777" w:rsidR="00676EA2" w:rsidRPr="00244439" w:rsidRDefault="00676EA2" w:rsidP="00676EA2">
      <w:pPr>
        <w:autoSpaceDE w:val="0"/>
        <w:autoSpaceDN w:val="0"/>
        <w:adjustRightInd w:val="0"/>
        <w:jc w:val="right"/>
        <w:rPr>
          <w:rFonts w:eastAsia="Calibri"/>
        </w:rPr>
      </w:pPr>
    </w:p>
    <w:p w14:paraId="59B693A5"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w:t>
      </w:r>
    </w:p>
    <w:p w14:paraId="4C4B17B4"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│За _______│     В месяц     │</w:t>
      </w:r>
    </w:p>
    <w:p w14:paraId="77D92A68"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 месяцев  ├─────────┬───────┤</w:t>
      </w:r>
    </w:p>
    <w:p w14:paraId="613CC5B3"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 (рублей, │процентов│рублей,│</w:t>
      </w:r>
    </w:p>
    <w:p w14:paraId="73794FD9"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 копеек)  │         │копеек │</w:t>
      </w:r>
    </w:p>
    <w:p w14:paraId="0FF92049"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w:t>
      </w:r>
    </w:p>
    <w:p w14:paraId="63584C16"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1                      │    2     │    3    │   4   │</w:t>
      </w:r>
    </w:p>
    <w:p w14:paraId="4D6BD157"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w:t>
      </w:r>
    </w:p>
    <w:p w14:paraId="3C4ADF48"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│I. Денежное содержание                      │          │         │       │</w:t>
      </w:r>
    </w:p>
    <w:p w14:paraId="1F649D7B"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lastRenderedPageBreak/>
        <w:t>│1) должностной оклад                        │          │    x    │       │</w:t>
      </w:r>
    </w:p>
    <w:p w14:paraId="71FA46BB"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│2) надбавки к должностному окладу за:       │          │    x    │       │</w:t>
      </w:r>
    </w:p>
    <w:p w14:paraId="297865FA"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│а) классный чин                             │          │         │       │</w:t>
      </w:r>
    </w:p>
    <w:p w14:paraId="0AECECFC"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│б) выслугу лет на муниципальной             │          │         │       │</w:t>
      </w:r>
    </w:p>
    <w:p w14:paraId="3E4C25C3"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│службе                                      │          │         │       │</w:t>
      </w:r>
    </w:p>
    <w:p w14:paraId="0A5175BF"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│с) особые условия муниципальной службы      │          │         │       │</w:t>
      </w:r>
    </w:p>
    <w:p w14:paraId="721ED3EF"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│3)  премия  за  выполнение  особо  важных  и│          │    x    │       │</w:t>
      </w:r>
    </w:p>
    <w:p w14:paraId="23B576D4"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│сложных заданий                             │          │         │       │</w:t>
      </w:r>
    </w:p>
    <w:p w14:paraId="039C785D"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│4) итого                                    │          │         │       │</w:t>
      </w:r>
    </w:p>
    <w:p w14:paraId="24C236FE"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w:t>
      </w:r>
    </w:p>
    <w:p w14:paraId="49C47262"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│II. 1) должностной оклад по  замещавшейся   │                            │</w:t>
      </w:r>
    </w:p>
    <w:p w14:paraId="1064F7B7"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│муниципальным служащим должности            │                            │</w:t>
      </w:r>
    </w:p>
    <w:p w14:paraId="0C7FE05B"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│муниципальной службы, установленный,        │                            │  │на день увольнения с муниципальной службы   │                            │</w:t>
      </w:r>
    </w:p>
    <w:p w14:paraId="20CEB15E"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│2) надбавка к должностному окладу           │                            │</w:t>
      </w:r>
    </w:p>
    <w:p w14:paraId="3477205E"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│за  классный  чин  по  присвоенному         │                            │</w:t>
      </w:r>
    </w:p>
    <w:p w14:paraId="592178FC"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│муниципальному служащему классному чину     │                            │</w:t>
      </w:r>
    </w:p>
    <w:p w14:paraId="742B3648"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│муниципальной службы, установленному на день│                            │</w:t>
      </w:r>
    </w:p>
    <w:p w14:paraId="38CE6716"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│увольнения с муниципальной службы           │                            │</w:t>
      </w:r>
    </w:p>
    <w:p w14:paraId="61558571"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│3)сумма должностного оклада и надбавки      │                            │</w:t>
      </w:r>
    </w:p>
    <w:p w14:paraId="28ED20B6"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к должностному окладу за классный чин      │                            │</w:t>
      </w:r>
    </w:p>
    <w:p w14:paraId="2C0CA5BC"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│на день увольнения с муниципальной службы   │                            │</w:t>
      </w:r>
    </w:p>
    <w:p w14:paraId="7C3ED8F0"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w:t>
      </w:r>
      <w:hyperlink r:id="rId53" w:history="1">
        <w:r w:rsidRPr="00244439">
          <w:rPr>
            <w:rFonts w:ascii="Courier New" w:eastAsia="Calibri" w:hAnsi="Courier New" w:cs="Courier New"/>
            <w:color w:val="auto"/>
            <w:sz w:val="20"/>
          </w:rPr>
          <w:t>п. 1  раздела  II</w:t>
        </w:r>
      </w:hyperlink>
      <w:r w:rsidRPr="00244439">
        <w:rPr>
          <w:rFonts w:ascii="Courier New" w:eastAsia="Calibri" w:hAnsi="Courier New" w:cs="Courier New"/>
          <w:color w:val="auto"/>
          <w:sz w:val="20"/>
        </w:rPr>
        <w:t xml:space="preserve">  +  </w:t>
      </w:r>
      <w:hyperlink r:id="rId54" w:history="1">
        <w:r w:rsidRPr="00244439">
          <w:rPr>
            <w:rFonts w:ascii="Courier New" w:eastAsia="Calibri" w:hAnsi="Courier New" w:cs="Courier New"/>
            <w:color w:val="auto"/>
            <w:sz w:val="20"/>
          </w:rPr>
          <w:t>п.  2</w:t>
        </w:r>
      </w:hyperlink>
      <w:r w:rsidRPr="00244439">
        <w:rPr>
          <w:rFonts w:ascii="Courier New" w:eastAsia="Calibri" w:hAnsi="Courier New" w:cs="Courier New"/>
          <w:color w:val="auto"/>
          <w:sz w:val="20"/>
        </w:rPr>
        <w:t xml:space="preserve"> раздела II)    │                            │</w:t>
      </w:r>
    </w:p>
    <w:p w14:paraId="12155F82"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│4) нормативный правовой акт (раздел,  пункт,│                            │</w:t>
      </w:r>
    </w:p>
    <w:p w14:paraId="58FDBC7E"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│подпункт и т.д.), в соответствии  с  которым│                            │</w:t>
      </w:r>
    </w:p>
    <w:p w14:paraId="19350571"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│установлен  должностной  оклад  и  надбавка │                            │</w:t>
      </w:r>
    </w:p>
    <w:p w14:paraId="221E8776"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к должностному окладу  за                  │                            │</w:t>
      </w:r>
    </w:p>
    <w:p w14:paraId="083F7151"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│классный чин в настоящем разделе            │                            │</w:t>
      </w:r>
    </w:p>
    <w:p w14:paraId="04EAF3CA"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w:t>
      </w:r>
    </w:p>
    <w:p w14:paraId="44974B2C"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│III. 1) нормативное количество рабочих  дней│                            │</w:t>
      </w:r>
    </w:p>
    <w:p w14:paraId="7B2BB910"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│в расчетном периоде                         │                            │</w:t>
      </w:r>
    </w:p>
    <w:p w14:paraId="57679219"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│2)количество фактически отработанных        │                            │</w:t>
      </w:r>
    </w:p>
    <w:p w14:paraId="3B5CA984"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│рабочих дней в расчетном периоде            │                            │</w:t>
      </w:r>
    </w:p>
    <w:p w14:paraId="6CDFFE06"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w:t>
      </w:r>
    </w:p>
    <w:p w14:paraId="68211A8C"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│IV. 1) должностной оклад по замещавшейся    │                            │</w:t>
      </w:r>
    </w:p>
    <w:p w14:paraId="59045C20"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│муниципальным служащим должности            │                            │</w:t>
      </w:r>
    </w:p>
    <w:p w14:paraId="174F2DB7"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│муниципальной службы на день подачи         │                            │</w:t>
      </w:r>
    </w:p>
    <w:p w14:paraId="53998325"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│заявления  о  назначении  пенсии  за        │                            │</w:t>
      </w:r>
    </w:p>
    <w:p w14:paraId="43490F16"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│выслугу лет                                 │                            │</w:t>
      </w:r>
    </w:p>
    <w:p w14:paraId="64D4A75E"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│2) надбавка к должностному окладу за        │                            │</w:t>
      </w:r>
    </w:p>
    <w:p w14:paraId="4D259BF6"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│классный  чин  по  присвоенному             │                            │</w:t>
      </w:r>
    </w:p>
    <w:p w14:paraId="36DD0BE7"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│муниципальному служащему классному чину     │                            │</w:t>
      </w:r>
    </w:p>
    <w:p w14:paraId="591E6719"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│муниципальной службы на день подачи         │                            │</w:t>
      </w:r>
    </w:p>
    <w:p w14:paraId="7E65FD2D"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│заявления о назначении пенсии за выслугу лет│                            │</w:t>
      </w:r>
    </w:p>
    <w:p w14:paraId="29AE920C"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│3))сумма должностного оклада и надбавки     │                            │</w:t>
      </w:r>
    </w:p>
    <w:p w14:paraId="2925A303"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к должностному окладу за классный чин      │                            │</w:t>
      </w:r>
    </w:p>
    <w:p w14:paraId="23EB7CF6"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на день подачи заявления о назначении      │                            │</w:t>
      </w:r>
    </w:p>
    <w:p w14:paraId="1C25BF2A"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пенсии за  выслугу  лет                    │                            │</w:t>
      </w:r>
    </w:p>
    <w:p w14:paraId="6F2360E8"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w:t>
      </w:r>
      <w:hyperlink r:id="rId55" w:history="1">
        <w:r w:rsidRPr="00244439">
          <w:rPr>
            <w:rFonts w:ascii="Courier New" w:eastAsia="Calibri" w:hAnsi="Courier New" w:cs="Courier New"/>
            <w:color w:val="auto"/>
            <w:sz w:val="20"/>
          </w:rPr>
          <w:t>п. 1  раздела  I</w:t>
        </w:r>
      </w:hyperlink>
      <w:r w:rsidRPr="00244439">
        <w:rPr>
          <w:rFonts w:ascii="Courier New" w:eastAsia="Calibri" w:hAnsi="Courier New" w:cs="Courier New"/>
          <w:color w:val="auto"/>
          <w:sz w:val="20"/>
          <w:lang w:val="en-US"/>
        </w:rPr>
        <w:t>V</w:t>
      </w:r>
      <w:r w:rsidRPr="00244439">
        <w:rPr>
          <w:rFonts w:ascii="Courier New" w:eastAsia="Calibri" w:hAnsi="Courier New" w:cs="Courier New"/>
          <w:color w:val="auto"/>
          <w:sz w:val="20"/>
        </w:rPr>
        <w:t xml:space="preserve">  +  </w:t>
      </w:r>
      <w:hyperlink r:id="rId56" w:history="1">
        <w:r w:rsidRPr="00244439">
          <w:rPr>
            <w:rFonts w:ascii="Courier New" w:eastAsia="Calibri" w:hAnsi="Courier New" w:cs="Courier New"/>
            <w:color w:val="auto"/>
            <w:sz w:val="20"/>
          </w:rPr>
          <w:t>п.  2</w:t>
        </w:r>
      </w:hyperlink>
      <w:r w:rsidRPr="00244439">
        <w:rPr>
          <w:rFonts w:ascii="Courier New" w:eastAsia="Calibri" w:hAnsi="Courier New" w:cs="Courier New"/>
          <w:color w:val="auto"/>
          <w:sz w:val="20"/>
        </w:rPr>
        <w:t xml:space="preserve"> раздела </w:t>
      </w:r>
      <w:r w:rsidRPr="00244439">
        <w:rPr>
          <w:rFonts w:ascii="Courier New" w:eastAsia="Calibri" w:hAnsi="Courier New" w:cs="Courier New"/>
          <w:color w:val="auto"/>
          <w:sz w:val="20"/>
          <w:lang w:val="en-US"/>
        </w:rPr>
        <w:t>IV</w:t>
      </w:r>
      <w:r w:rsidRPr="00244439">
        <w:rPr>
          <w:rFonts w:ascii="Courier New" w:eastAsia="Calibri" w:hAnsi="Courier New" w:cs="Courier New"/>
          <w:color w:val="auto"/>
          <w:sz w:val="20"/>
        </w:rPr>
        <w:t xml:space="preserve">    │                            │</w:t>
      </w:r>
    </w:p>
    <w:p w14:paraId="3B499C64"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w:t>
      </w:r>
    </w:p>
    <w:p w14:paraId="120188C4"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│V. Коэффициент изменения должностного оклада│                            │</w:t>
      </w:r>
    </w:p>
    <w:p w14:paraId="5FE871E9"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w:t>
      </w:r>
      <w:hyperlink r:id="rId57" w:history="1">
        <w:r w:rsidRPr="00244439">
          <w:rPr>
            <w:rFonts w:ascii="Courier New" w:eastAsia="Calibri" w:hAnsi="Courier New" w:cs="Courier New"/>
            <w:color w:val="auto"/>
            <w:sz w:val="20"/>
          </w:rPr>
          <w:t>п. 1 раздела IV</w:t>
        </w:r>
      </w:hyperlink>
      <w:r w:rsidRPr="00244439">
        <w:rPr>
          <w:rFonts w:ascii="Courier New" w:eastAsia="Calibri" w:hAnsi="Courier New" w:cs="Courier New"/>
          <w:color w:val="auto"/>
          <w:sz w:val="20"/>
        </w:rPr>
        <w:t xml:space="preserve"> / </w:t>
      </w:r>
      <w:hyperlink r:id="rId58" w:history="1">
        <w:r w:rsidRPr="00244439">
          <w:rPr>
            <w:rFonts w:ascii="Courier New" w:eastAsia="Calibri" w:hAnsi="Courier New" w:cs="Courier New"/>
            <w:color w:val="auto"/>
            <w:sz w:val="20"/>
          </w:rPr>
          <w:t>п. 1 раздела II</w:t>
        </w:r>
      </w:hyperlink>
      <w:r w:rsidRPr="00244439">
        <w:rPr>
          <w:rFonts w:ascii="Courier New" w:eastAsia="Calibri" w:hAnsi="Courier New" w:cs="Courier New"/>
          <w:color w:val="auto"/>
          <w:sz w:val="20"/>
        </w:rPr>
        <w:t>)         │                            │</w:t>
      </w:r>
    </w:p>
    <w:p w14:paraId="7366E603"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w:t>
      </w:r>
    </w:p>
    <w:p w14:paraId="4D92F048"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│VI. Коэффициент изменения надбавки          │                            │</w:t>
      </w:r>
    </w:p>
    <w:p w14:paraId="1918E947"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│к должностному окладу за классный           │                            │</w:t>
      </w:r>
    </w:p>
    <w:p w14:paraId="6BBA0A94"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│чин (</w:t>
      </w:r>
      <w:hyperlink r:id="rId59" w:history="1">
        <w:r w:rsidRPr="00244439">
          <w:rPr>
            <w:rFonts w:ascii="Courier New" w:eastAsia="Calibri" w:hAnsi="Courier New" w:cs="Courier New"/>
            <w:color w:val="auto"/>
            <w:sz w:val="20"/>
          </w:rPr>
          <w:t>п. 2 раздела IV</w:t>
        </w:r>
      </w:hyperlink>
      <w:r w:rsidRPr="00244439">
        <w:rPr>
          <w:rFonts w:ascii="Courier New" w:eastAsia="Calibri" w:hAnsi="Courier New" w:cs="Courier New"/>
          <w:color w:val="auto"/>
          <w:sz w:val="20"/>
        </w:rPr>
        <w:t xml:space="preserve"> / </w:t>
      </w:r>
      <w:hyperlink r:id="rId60" w:history="1">
        <w:r w:rsidRPr="00244439">
          <w:rPr>
            <w:rFonts w:ascii="Courier New" w:eastAsia="Calibri" w:hAnsi="Courier New" w:cs="Courier New"/>
            <w:color w:val="auto"/>
            <w:sz w:val="20"/>
          </w:rPr>
          <w:t>п. 2 раздела II</w:t>
        </w:r>
      </w:hyperlink>
      <w:r w:rsidRPr="00244439">
        <w:rPr>
          <w:rFonts w:ascii="Courier New" w:eastAsia="Calibri" w:hAnsi="Courier New" w:cs="Courier New"/>
          <w:color w:val="auto"/>
          <w:sz w:val="20"/>
        </w:rPr>
        <w:t>)     │                            │</w:t>
      </w:r>
    </w:p>
    <w:p w14:paraId="5B34BC09"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w:t>
      </w:r>
    </w:p>
    <w:p w14:paraId="111E913F"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│VII.  Среднемесячное   денежное   содержание│          │         │       │</w:t>
      </w:r>
    </w:p>
    <w:p w14:paraId="5CB6C78C"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│муниципального служащего на день обращения  │          │         │       │</w:t>
      </w:r>
    </w:p>
    <w:p w14:paraId="6B121F65"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│за пенсией за выслугу лет:                  │          │         │       │</w:t>
      </w:r>
    </w:p>
    <w:p w14:paraId="314B6838"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│1) должностной оклад (</w:t>
      </w:r>
      <w:hyperlink r:id="rId61" w:history="1">
        <w:r w:rsidRPr="00244439">
          <w:rPr>
            <w:rFonts w:ascii="Courier New" w:eastAsia="Calibri" w:hAnsi="Courier New" w:cs="Courier New"/>
            <w:color w:val="auto"/>
            <w:sz w:val="20"/>
          </w:rPr>
          <w:t>гр. 4 п. 1 раздела I</w:t>
        </w:r>
      </w:hyperlink>
      <w:r w:rsidRPr="00244439">
        <w:rPr>
          <w:rFonts w:ascii="Courier New" w:eastAsia="Calibri" w:hAnsi="Courier New" w:cs="Courier New"/>
          <w:color w:val="auto"/>
          <w:sz w:val="20"/>
        </w:rPr>
        <w:t xml:space="preserve"> x│    x     │    x    │       │</w:t>
      </w:r>
    </w:p>
    <w:p w14:paraId="34E9F001"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w:t>
      </w:r>
      <w:hyperlink r:id="rId62" w:history="1">
        <w:r w:rsidRPr="00244439">
          <w:rPr>
            <w:rFonts w:ascii="Courier New" w:eastAsia="Calibri" w:hAnsi="Courier New" w:cs="Courier New"/>
            <w:color w:val="auto"/>
            <w:sz w:val="20"/>
          </w:rPr>
          <w:t>раздел V</w:t>
        </w:r>
      </w:hyperlink>
      <w:r w:rsidRPr="00244439">
        <w:rPr>
          <w:rFonts w:ascii="Courier New" w:eastAsia="Calibri" w:hAnsi="Courier New" w:cs="Courier New"/>
          <w:color w:val="auto"/>
          <w:sz w:val="20"/>
        </w:rPr>
        <w:t>)                                   │          │         │       │</w:t>
      </w:r>
    </w:p>
    <w:p w14:paraId="0DA93108"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│2) надбавки к должностному окладу  за:      │          │         │       │       │а) классный чин (</w:t>
      </w:r>
      <w:hyperlink r:id="rId63" w:history="1">
        <w:r w:rsidRPr="00244439">
          <w:rPr>
            <w:rFonts w:ascii="Courier New" w:eastAsia="Calibri" w:hAnsi="Courier New" w:cs="Courier New"/>
            <w:color w:val="auto"/>
            <w:sz w:val="20"/>
          </w:rPr>
          <w:t>гр. 4 пп. «а» п. 2</w:t>
        </w:r>
      </w:hyperlink>
      <w:r w:rsidRPr="00244439">
        <w:rPr>
          <w:rFonts w:ascii="Courier New" w:eastAsia="Calibri" w:hAnsi="Courier New" w:cs="Courier New"/>
          <w:color w:val="auto"/>
          <w:sz w:val="20"/>
        </w:rPr>
        <w:t xml:space="preserve"> раздела │    x     │    x    │       │</w:t>
      </w:r>
    </w:p>
    <w:p w14:paraId="2ECAAB24"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xml:space="preserve">│I x </w:t>
      </w:r>
      <w:hyperlink r:id="rId64" w:history="1">
        <w:r w:rsidRPr="00244439">
          <w:rPr>
            <w:rFonts w:ascii="Courier New" w:eastAsia="Calibri" w:hAnsi="Courier New" w:cs="Courier New"/>
            <w:color w:val="auto"/>
            <w:sz w:val="20"/>
          </w:rPr>
          <w:t>раздел VI</w:t>
        </w:r>
      </w:hyperlink>
      <w:r w:rsidRPr="00244439">
        <w:rPr>
          <w:rFonts w:ascii="Courier New" w:eastAsia="Calibri" w:hAnsi="Courier New" w:cs="Courier New"/>
          <w:color w:val="auto"/>
          <w:sz w:val="20"/>
        </w:rPr>
        <w:t>)                              │          │         │       │</w:t>
      </w:r>
    </w:p>
    <w:p w14:paraId="30145680"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│б) выслугу лет на муниципальной службе      │    x     │    x    │       │</w:t>
      </w:r>
    </w:p>
    <w:p w14:paraId="17473ED9"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lastRenderedPageBreak/>
        <w:t>│(</w:t>
      </w:r>
      <w:hyperlink r:id="rId65" w:history="1">
        <w:r w:rsidRPr="00244439">
          <w:rPr>
            <w:rFonts w:ascii="Courier New" w:eastAsia="Calibri" w:hAnsi="Courier New" w:cs="Courier New"/>
            <w:color w:val="auto"/>
            <w:sz w:val="20"/>
          </w:rPr>
          <w:t xml:space="preserve">гр.  4  пп.  "б"  п.  </w:t>
        </w:r>
      </w:hyperlink>
      <w:r w:rsidRPr="00244439">
        <w:rPr>
          <w:rFonts w:ascii="Courier New" w:eastAsia="Calibri" w:hAnsi="Courier New" w:cs="Courier New"/>
          <w:color w:val="auto"/>
          <w:sz w:val="20"/>
        </w:rPr>
        <w:t xml:space="preserve"> 2 раздела </w:t>
      </w:r>
      <w:r w:rsidRPr="00244439">
        <w:rPr>
          <w:rFonts w:ascii="Courier New" w:eastAsia="Calibri" w:hAnsi="Courier New" w:cs="Courier New"/>
          <w:color w:val="auto"/>
          <w:sz w:val="20"/>
          <w:lang w:val="en-US"/>
        </w:rPr>
        <w:t>I</w:t>
      </w:r>
      <w:r w:rsidRPr="00244439">
        <w:rPr>
          <w:rFonts w:ascii="Courier New" w:eastAsia="Calibri" w:hAnsi="Courier New" w:cs="Courier New"/>
          <w:color w:val="auto"/>
          <w:sz w:val="20"/>
        </w:rPr>
        <w:t xml:space="preserve">         │          │         │       │    │</w:t>
      </w:r>
      <w:hyperlink r:id="rId66" w:history="1">
        <w:r w:rsidRPr="00244439">
          <w:rPr>
            <w:rFonts w:ascii="Courier New" w:eastAsia="Calibri" w:hAnsi="Courier New" w:cs="Courier New"/>
            <w:color w:val="auto"/>
            <w:sz w:val="20"/>
          </w:rPr>
          <w:t xml:space="preserve">  x  раздел V</w:t>
        </w:r>
      </w:hyperlink>
      <w:r w:rsidRPr="00244439">
        <w:rPr>
          <w:rFonts w:ascii="Courier New" w:eastAsia="Calibri" w:hAnsi="Courier New" w:cs="Courier New"/>
          <w:color w:val="auto"/>
          <w:sz w:val="20"/>
        </w:rPr>
        <w:t>)                              │          │         │       │</w:t>
      </w:r>
    </w:p>
    <w:p w14:paraId="2342D636"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│с) особые условия муниципальной службы      │    x     │    x    │       │</w:t>
      </w:r>
    </w:p>
    <w:p w14:paraId="5620A51D"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xml:space="preserve">│(гр.  4 </w:t>
      </w:r>
      <w:hyperlink r:id="rId67" w:history="1">
        <w:r w:rsidRPr="00244439">
          <w:rPr>
            <w:rFonts w:ascii="Courier New" w:eastAsia="Calibri" w:hAnsi="Courier New" w:cs="Courier New"/>
            <w:color w:val="auto"/>
            <w:sz w:val="20"/>
          </w:rPr>
          <w:t>пп. "с" п. 2 раздела I</w:t>
        </w:r>
      </w:hyperlink>
      <w:r w:rsidRPr="00244439">
        <w:rPr>
          <w:rFonts w:ascii="Courier New" w:eastAsia="Calibri" w:hAnsi="Courier New" w:cs="Courier New"/>
          <w:color w:val="auto"/>
          <w:sz w:val="20"/>
        </w:rPr>
        <w:t xml:space="preserve"> x </w:t>
      </w:r>
      <w:hyperlink r:id="rId68" w:history="1">
        <w:r w:rsidRPr="00244439">
          <w:rPr>
            <w:rFonts w:ascii="Courier New" w:eastAsia="Calibri" w:hAnsi="Courier New" w:cs="Courier New"/>
            <w:color w:val="auto"/>
            <w:sz w:val="20"/>
          </w:rPr>
          <w:t>раздел V</w:t>
        </w:r>
      </w:hyperlink>
      <w:r w:rsidRPr="00244439">
        <w:rPr>
          <w:rFonts w:ascii="Courier New" w:eastAsia="Calibri" w:hAnsi="Courier New" w:cs="Courier New"/>
          <w:color w:val="auto"/>
          <w:sz w:val="20"/>
        </w:rPr>
        <w:t>)  │          │         │       │</w:t>
      </w:r>
    </w:p>
    <w:p w14:paraId="3D6B3F06"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│3)  премия  за  выполнение  особо  важных  и│    x     │    x    │       │</w:t>
      </w:r>
    </w:p>
    <w:p w14:paraId="565D9BD3"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│сложных   заданий   (</w:t>
      </w:r>
      <w:hyperlink r:id="rId69" w:history="1">
        <w:r w:rsidRPr="00244439">
          <w:rPr>
            <w:rFonts w:ascii="Courier New" w:eastAsia="Calibri" w:hAnsi="Courier New" w:cs="Courier New"/>
            <w:color w:val="auto"/>
            <w:sz w:val="20"/>
          </w:rPr>
          <w:t>гр. 4 п. 3  раздела I</w:t>
        </w:r>
      </w:hyperlink>
      <w:r w:rsidRPr="00244439">
        <w:rPr>
          <w:rFonts w:ascii="Courier New" w:eastAsia="Calibri" w:hAnsi="Courier New" w:cs="Courier New"/>
          <w:color w:val="auto"/>
          <w:sz w:val="20"/>
        </w:rPr>
        <w:t xml:space="preserve">  │          │         │       │</w:t>
      </w:r>
    </w:p>
    <w:p w14:paraId="602FD4E7"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xml:space="preserve">│x </w:t>
      </w:r>
      <w:hyperlink r:id="rId70" w:history="1">
        <w:r w:rsidRPr="00244439">
          <w:rPr>
            <w:rFonts w:ascii="Courier New" w:eastAsia="Calibri" w:hAnsi="Courier New" w:cs="Courier New"/>
            <w:color w:val="auto"/>
            <w:sz w:val="20"/>
          </w:rPr>
          <w:t>раздел V</w:t>
        </w:r>
      </w:hyperlink>
      <w:r w:rsidRPr="00244439">
        <w:rPr>
          <w:rFonts w:ascii="Courier New" w:eastAsia="Calibri" w:hAnsi="Courier New" w:cs="Courier New"/>
          <w:color w:val="auto"/>
          <w:sz w:val="20"/>
        </w:rPr>
        <w:t>)                                 │          │         │       │</w:t>
      </w:r>
    </w:p>
    <w:p w14:paraId="2607874C"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│4) итого                                    │    x     │    x    │       │</w:t>
      </w:r>
    </w:p>
    <w:p w14:paraId="09DE3F3C"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w:t>
      </w:r>
    </w:p>
    <w:p w14:paraId="2E2CA55C"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│VIII.  Предельный   размер   среднемесячного│          │         │       │</w:t>
      </w:r>
    </w:p>
    <w:p w14:paraId="01D0759F"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xml:space="preserve">│денежного содержания (1,8  суммы            │    </w:t>
      </w:r>
      <w:r w:rsidRPr="00244439">
        <w:rPr>
          <w:rFonts w:ascii="Courier New" w:eastAsia="Calibri" w:hAnsi="Courier New" w:cs="Courier New"/>
          <w:color w:val="auto"/>
          <w:sz w:val="20"/>
          <w:lang w:val="en-US"/>
        </w:rPr>
        <w:t>x</w:t>
      </w:r>
      <w:r w:rsidRPr="00244439">
        <w:rPr>
          <w:rFonts w:ascii="Courier New" w:eastAsia="Calibri" w:hAnsi="Courier New" w:cs="Courier New"/>
          <w:color w:val="auto"/>
          <w:sz w:val="20"/>
        </w:rPr>
        <w:t xml:space="preserve">     │         │   </w:t>
      </w:r>
      <w:r w:rsidRPr="00244439">
        <w:rPr>
          <w:rFonts w:ascii="Courier New" w:eastAsia="Calibri" w:hAnsi="Courier New" w:cs="Courier New"/>
          <w:color w:val="auto"/>
          <w:sz w:val="20"/>
          <w:lang w:val="en-US"/>
        </w:rPr>
        <w:t>x</w:t>
      </w:r>
      <w:r w:rsidRPr="00244439">
        <w:rPr>
          <w:rFonts w:ascii="Courier New" w:eastAsia="Calibri" w:hAnsi="Courier New" w:cs="Courier New"/>
          <w:color w:val="auto"/>
          <w:sz w:val="20"/>
        </w:rPr>
        <w:t xml:space="preserve">   │</w:t>
      </w:r>
    </w:p>
    <w:p w14:paraId="353CF4E8"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│должностного оклада и надбавки к            │          │         │       │</w:t>
      </w:r>
    </w:p>
    <w:p w14:paraId="7E8C3F32"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xml:space="preserve">│ должностному окладу за классный чин        │          │         │       │ </w:t>
      </w:r>
    </w:p>
    <w:p w14:paraId="65616CFA"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xml:space="preserve">│ ( </w:t>
      </w:r>
      <w:hyperlink r:id="rId71" w:history="1">
        <w:r w:rsidRPr="00244439">
          <w:rPr>
            <w:rFonts w:ascii="Courier New" w:eastAsia="Calibri" w:hAnsi="Courier New" w:cs="Courier New"/>
            <w:color w:val="auto"/>
            <w:sz w:val="20"/>
          </w:rPr>
          <w:t>п. 3 раздела IV</w:t>
        </w:r>
      </w:hyperlink>
      <w:r w:rsidRPr="00244439">
        <w:rPr>
          <w:rFonts w:ascii="Courier New" w:eastAsia="Calibri" w:hAnsi="Courier New" w:cs="Courier New"/>
          <w:color w:val="auto"/>
          <w:sz w:val="20"/>
        </w:rPr>
        <w:t xml:space="preserve"> x 1,8)                   │          │         │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1275"/>
        <w:gridCol w:w="1134"/>
        <w:gridCol w:w="993"/>
      </w:tblGrid>
      <w:tr w:rsidR="00244439" w:rsidRPr="00244439" w14:paraId="45A4C82E" w14:textId="77777777" w:rsidTr="00244439">
        <w:tc>
          <w:tcPr>
            <w:tcW w:w="5500" w:type="dxa"/>
          </w:tcPr>
          <w:p w14:paraId="659EB0EC" w14:textId="77777777" w:rsidR="00244439" w:rsidRPr="00244439" w:rsidRDefault="00244439" w:rsidP="00244439">
            <w:pPr>
              <w:autoSpaceDE w:val="0"/>
              <w:autoSpaceDN w:val="0"/>
              <w:adjustRightInd w:val="0"/>
              <w:rPr>
                <w:rFonts w:ascii="Courier New" w:eastAsia="Calibri" w:hAnsi="Courier New" w:cs="Courier New"/>
                <w:color w:val="auto"/>
                <w:sz w:val="20"/>
              </w:rPr>
            </w:pPr>
            <w:bookmarkStart w:id="40" w:name="_Hlk154404002"/>
            <w:r w:rsidRPr="00244439">
              <w:rPr>
                <w:rFonts w:ascii="Courier New" w:eastAsia="Calibri" w:hAnsi="Courier New" w:cs="Courier New"/>
                <w:color w:val="auto"/>
                <w:sz w:val="20"/>
              </w:rPr>
              <w:t>IX. Ограничение среднемесячного денежного содержания с учетом соотношения должностей муниципальной службы и государственной гражданской службы</w:t>
            </w:r>
          </w:p>
          <w:p w14:paraId="13F6427A"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xml:space="preserve">(1,8 суммы должностного оклада по соответствующей должности государственной гражданской службы и надбавки к должностному окладу за классный чин по присвоенному муниципальному служащему классному чину муниципальной службы) </w:t>
            </w:r>
          </w:p>
        </w:tc>
        <w:tc>
          <w:tcPr>
            <w:tcW w:w="1275" w:type="dxa"/>
          </w:tcPr>
          <w:p w14:paraId="6960F5A5" w14:textId="77777777" w:rsidR="00244439" w:rsidRPr="00244439" w:rsidRDefault="00244439" w:rsidP="00244439">
            <w:pPr>
              <w:autoSpaceDE w:val="0"/>
              <w:autoSpaceDN w:val="0"/>
              <w:adjustRightInd w:val="0"/>
              <w:ind w:left="-151" w:firstLine="151"/>
              <w:jc w:val="center"/>
              <w:rPr>
                <w:rFonts w:ascii="Courier New" w:eastAsia="Calibri" w:hAnsi="Courier New" w:cs="Courier New"/>
                <w:color w:val="auto"/>
                <w:sz w:val="20"/>
                <w:lang w:val="en-US"/>
              </w:rPr>
            </w:pPr>
            <w:r w:rsidRPr="00244439">
              <w:rPr>
                <w:rFonts w:ascii="Courier New" w:eastAsia="Calibri" w:hAnsi="Courier New" w:cs="Courier New"/>
                <w:color w:val="auto"/>
                <w:sz w:val="20"/>
                <w:lang w:val="en-US"/>
              </w:rPr>
              <w:t>x</w:t>
            </w:r>
          </w:p>
        </w:tc>
        <w:tc>
          <w:tcPr>
            <w:tcW w:w="1134" w:type="dxa"/>
          </w:tcPr>
          <w:p w14:paraId="47BCA50A" w14:textId="77777777" w:rsidR="00244439" w:rsidRPr="00244439" w:rsidRDefault="00244439" w:rsidP="00244439">
            <w:pPr>
              <w:autoSpaceDE w:val="0"/>
              <w:autoSpaceDN w:val="0"/>
              <w:adjustRightInd w:val="0"/>
              <w:rPr>
                <w:rFonts w:ascii="Courier New" w:eastAsia="Calibri" w:hAnsi="Courier New" w:cs="Courier New"/>
                <w:color w:val="auto"/>
                <w:sz w:val="20"/>
              </w:rPr>
            </w:pPr>
          </w:p>
        </w:tc>
        <w:tc>
          <w:tcPr>
            <w:tcW w:w="993" w:type="dxa"/>
          </w:tcPr>
          <w:p w14:paraId="2B145244" w14:textId="77777777" w:rsidR="00244439" w:rsidRPr="00244439" w:rsidRDefault="00244439" w:rsidP="00244439">
            <w:pPr>
              <w:autoSpaceDE w:val="0"/>
              <w:autoSpaceDN w:val="0"/>
              <w:adjustRightInd w:val="0"/>
              <w:ind w:left="-265"/>
              <w:jc w:val="center"/>
              <w:rPr>
                <w:rFonts w:ascii="Courier New" w:eastAsia="Calibri" w:hAnsi="Courier New" w:cs="Courier New"/>
                <w:color w:val="auto"/>
                <w:sz w:val="20"/>
                <w:lang w:val="en-US"/>
              </w:rPr>
            </w:pPr>
            <w:r w:rsidRPr="00244439">
              <w:rPr>
                <w:rFonts w:ascii="Courier New" w:eastAsia="Calibri" w:hAnsi="Courier New" w:cs="Courier New"/>
                <w:color w:val="auto"/>
                <w:sz w:val="20"/>
                <w:lang w:val="en-US"/>
              </w:rPr>
              <w:t>x</w:t>
            </w:r>
          </w:p>
        </w:tc>
      </w:tr>
    </w:tbl>
    <w:bookmarkEnd w:id="40"/>
    <w:p w14:paraId="5DA05F81"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│X.   Размер   районного   коэффициента    к │    x     │         │   x   │</w:t>
      </w:r>
    </w:p>
    <w:p w14:paraId="6C7CCD0C"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│заработной  плате  за   работу   в   районах│          │         │       │</w:t>
      </w:r>
    </w:p>
    <w:p w14:paraId="0AD348DD"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│Крайнего  Севера  и   приравненных   к   ним│          │         │       │</w:t>
      </w:r>
    </w:p>
    <w:p w14:paraId="669EF15E"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│местностях, установленный на день увольнения│          │         │       │</w:t>
      </w:r>
    </w:p>
    <w:p w14:paraId="7A9E8DFE"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│с   муниципальной    службы                 │          │         │       │</w:t>
      </w:r>
    </w:p>
    <w:p w14:paraId="2FBA4A3A"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w:t>
      </w:r>
    </w:p>
    <w:p w14:paraId="18BE5DC7"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│X</w:t>
      </w:r>
      <w:r w:rsidRPr="00244439">
        <w:rPr>
          <w:rFonts w:ascii="Courier New" w:eastAsia="Calibri" w:hAnsi="Courier New" w:cs="Courier New"/>
          <w:color w:val="auto"/>
          <w:sz w:val="20"/>
          <w:lang w:val="en-US"/>
        </w:rPr>
        <w:t>I</w:t>
      </w:r>
      <w:r w:rsidRPr="00244439">
        <w:rPr>
          <w:rFonts w:ascii="Courier New" w:eastAsia="Calibri" w:hAnsi="Courier New" w:cs="Courier New"/>
          <w:color w:val="auto"/>
          <w:sz w:val="20"/>
        </w:rPr>
        <w:t>.Размер процентной надбавки за стаж работы│    x     │         │   x   │</w:t>
      </w:r>
    </w:p>
    <w:p w14:paraId="5A205270"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│в районах Крайнего Севера и  приравненных  к│          │         │       │</w:t>
      </w:r>
    </w:p>
    <w:p w14:paraId="250786E7"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│ним  местностях,   установленный   на   день│          │         │       │</w:t>
      </w:r>
    </w:p>
    <w:p w14:paraId="2CCF1B32"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│увольнения  с  муниципальной службы         │          │         │       │</w:t>
      </w:r>
    </w:p>
    <w:p w14:paraId="20530763"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w:t>
      </w:r>
    </w:p>
    <w:p w14:paraId="2C4F199D"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│XII.  Среднемесячное   денежное  содержание │                            │</w:t>
      </w:r>
    </w:p>
    <w:p w14:paraId="71965BCC"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│муниципального служащего, учитываемое для   │                            │</w:t>
      </w:r>
    </w:p>
    <w:p w14:paraId="304C910E"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│исчисления размера пенсии за выслугу лет    │                            │</w:t>
      </w:r>
    </w:p>
    <w:p w14:paraId="046587F4"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(указывается наименьшее значение:          │                            │</w:t>
      </w:r>
    </w:p>
    <w:p w14:paraId="461D4227"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xml:space="preserve">│либо </w:t>
      </w:r>
      <w:hyperlink r:id="rId72" w:history="1">
        <w:r w:rsidRPr="00244439">
          <w:rPr>
            <w:rFonts w:ascii="Courier New" w:eastAsia="Calibri" w:hAnsi="Courier New" w:cs="Courier New"/>
            <w:color w:val="auto"/>
            <w:sz w:val="20"/>
          </w:rPr>
          <w:t>раздел VIII</w:t>
        </w:r>
      </w:hyperlink>
      <w:r w:rsidRPr="00244439">
        <w:rPr>
          <w:rFonts w:ascii="Courier New" w:eastAsia="Calibri" w:hAnsi="Courier New" w:cs="Courier New"/>
          <w:color w:val="auto"/>
          <w:sz w:val="20"/>
        </w:rPr>
        <w:t xml:space="preserve"> x </w:t>
      </w:r>
      <w:hyperlink r:id="rId73" w:history="1">
        <w:r w:rsidRPr="00244439">
          <w:rPr>
            <w:rFonts w:ascii="Courier New" w:eastAsia="Calibri" w:hAnsi="Courier New" w:cs="Courier New"/>
            <w:color w:val="auto"/>
            <w:sz w:val="20"/>
          </w:rPr>
          <w:t>раздел X</w:t>
        </w:r>
      </w:hyperlink>
      <w:r w:rsidRPr="00244439">
        <w:rPr>
          <w:rFonts w:ascii="Courier New" w:eastAsia="Calibri" w:hAnsi="Courier New" w:cs="Courier New"/>
          <w:color w:val="auto"/>
          <w:sz w:val="20"/>
        </w:rPr>
        <w:t xml:space="preserve"> x </w:t>
      </w:r>
      <w:hyperlink r:id="rId74" w:history="1">
        <w:r w:rsidRPr="00244439">
          <w:rPr>
            <w:rFonts w:ascii="Courier New" w:eastAsia="Calibri" w:hAnsi="Courier New" w:cs="Courier New"/>
            <w:color w:val="auto"/>
            <w:sz w:val="20"/>
          </w:rPr>
          <w:t>раздел X</w:t>
        </w:r>
      </w:hyperlink>
      <w:r w:rsidRPr="00244439">
        <w:rPr>
          <w:rFonts w:ascii="Courier New" w:eastAsia="Calibri" w:hAnsi="Courier New" w:cs="Courier New"/>
          <w:color w:val="auto"/>
          <w:sz w:val="20"/>
          <w:lang w:val="en-US"/>
        </w:rPr>
        <w:t>I</w:t>
      </w:r>
      <w:r w:rsidRPr="00244439">
        <w:rPr>
          <w:rFonts w:ascii="Courier New" w:eastAsia="Calibri" w:hAnsi="Courier New" w:cs="Courier New"/>
          <w:color w:val="auto"/>
          <w:sz w:val="20"/>
        </w:rPr>
        <w:t xml:space="preserve">     │                            │</w:t>
      </w:r>
    </w:p>
    <w:p w14:paraId="6B7FB9F1"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                            │</w:t>
      </w:r>
    </w:p>
    <w:p w14:paraId="1E0D4259"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xml:space="preserve">│либо </w:t>
      </w:r>
      <w:hyperlink r:id="rId75" w:history="1">
        <w:r w:rsidRPr="00244439">
          <w:rPr>
            <w:rFonts w:ascii="Courier New" w:eastAsia="Calibri" w:hAnsi="Courier New" w:cs="Courier New"/>
            <w:color w:val="auto"/>
            <w:sz w:val="20"/>
          </w:rPr>
          <w:t>гр. 4 п. 4 раздела VII</w:t>
        </w:r>
      </w:hyperlink>
      <w:r w:rsidRPr="00244439">
        <w:rPr>
          <w:rFonts w:ascii="Courier New" w:eastAsia="Calibri" w:hAnsi="Courier New" w:cs="Courier New"/>
          <w:color w:val="auto"/>
          <w:sz w:val="20"/>
        </w:rPr>
        <w:t xml:space="preserve"> x  </w:t>
      </w:r>
      <w:hyperlink r:id="rId76" w:history="1">
        <w:r w:rsidRPr="00244439">
          <w:rPr>
            <w:rFonts w:ascii="Courier New" w:eastAsia="Calibri" w:hAnsi="Courier New" w:cs="Courier New"/>
            <w:color w:val="auto"/>
            <w:sz w:val="20"/>
          </w:rPr>
          <w:t>раздел  X</w:t>
        </w:r>
      </w:hyperlink>
      <w:r w:rsidRPr="00244439">
        <w:rPr>
          <w:rFonts w:ascii="Courier New" w:eastAsia="Calibri" w:hAnsi="Courier New" w:cs="Courier New"/>
          <w:color w:val="auto"/>
          <w:sz w:val="20"/>
        </w:rPr>
        <w:t xml:space="preserve">  x │                            │</w:t>
      </w:r>
    </w:p>
    <w:p w14:paraId="7DB7041B"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w:t>
      </w:r>
      <w:hyperlink r:id="rId77" w:history="1">
        <w:r w:rsidRPr="00244439">
          <w:rPr>
            <w:rFonts w:ascii="Courier New" w:eastAsia="Calibri" w:hAnsi="Courier New" w:cs="Courier New"/>
            <w:color w:val="auto"/>
            <w:sz w:val="20"/>
          </w:rPr>
          <w:t>раздел X</w:t>
        </w:r>
      </w:hyperlink>
      <w:r w:rsidRPr="00244439">
        <w:rPr>
          <w:rFonts w:ascii="Courier New" w:eastAsia="Calibri" w:hAnsi="Courier New" w:cs="Courier New"/>
          <w:color w:val="auto"/>
          <w:sz w:val="20"/>
          <w:lang w:val="en-US"/>
        </w:rPr>
        <w:t>I</w:t>
      </w:r>
      <w:r w:rsidRPr="00244439">
        <w:rPr>
          <w:rFonts w:ascii="Courier New" w:eastAsia="Calibri" w:hAnsi="Courier New" w:cs="Courier New"/>
          <w:color w:val="auto"/>
          <w:sz w:val="20"/>
        </w:rPr>
        <w:t xml:space="preserve">                                   │                            │</w:t>
      </w:r>
    </w:p>
    <w:p w14:paraId="71256D5A"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xml:space="preserve">│либо раздел </w:t>
      </w:r>
      <w:r w:rsidRPr="00244439">
        <w:rPr>
          <w:rFonts w:ascii="Courier New" w:eastAsia="Calibri" w:hAnsi="Courier New" w:cs="Courier New"/>
          <w:color w:val="auto"/>
          <w:sz w:val="20"/>
          <w:lang w:val="en-US"/>
        </w:rPr>
        <w:t>IX</w:t>
      </w:r>
      <w:r w:rsidRPr="00244439">
        <w:rPr>
          <w:rFonts w:ascii="Courier New" w:eastAsia="Calibri" w:hAnsi="Courier New" w:cs="Courier New"/>
          <w:color w:val="auto"/>
          <w:sz w:val="20"/>
        </w:rPr>
        <w:t xml:space="preserve"> </w:t>
      </w:r>
      <w:r w:rsidRPr="00244439">
        <w:rPr>
          <w:rFonts w:ascii="Courier New" w:eastAsia="Calibri" w:hAnsi="Courier New" w:cs="Courier New"/>
          <w:color w:val="auto"/>
          <w:sz w:val="20"/>
          <w:lang w:val="en-US"/>
        </w:rPr>
        <w:t>x</w:t>
      </w:r>
      <w:r w:rsidRPr="00244439">
        <w:rPr>
          <w:rFonts w:ascii="Courier New" w:eastAsia="Calibri" w:hAnsi="Courier New" w:cs="Courier New"/>
          <w:color w:val="auto"/>
          <w:sz w:val="20"/>
        </w:rPr>
        <w:t xml:space="preserve"> раздел </w:t>
      </w:r>
      <w:r w:rsidRPr="00244439">
        <w:rPr>
          <w:rFonts w:ascii="Courier New" w:eastAsia="Calibri" w:hAnsi="Courier New" w:cs="Courier New"/>
          <w:color w:val="auto"/>
          <w:sz w:val="20"/>
          <w:lang w:val="en-US"/>
        </w:rPr>
        <w:t>X</w:t>
      </w:r>
      <w:r w:rsidRPr="00244439">
        <w:rPr>
          <w:rFonts w:ascii="Courier New" w:eastAsia="Calibri" w:hAnsi="Courier New" w:cs="Courier New"/>
          <w:color w:val="auto"/>
          <w:sz w:val="20"/>
        </w:rPr>
        <w:t xml:space="preserve">  </w:t>
      </w:r>
      <w:r w:rsidRPr="00244439">
        <w:rPr>
          <w:rFonts w:ascii="Courier New" w:eastAsia="Calibri" w:hAnsi="Courier New" w:cs="Courier New"/>
          <w:color w:val="auto"/>
          <w:sz w:val="20"/>
          <w:lang w:val="en-US"/>
        </w:rPr>
        <w:t>x</w:t>
      </w:r>
      <w:r w:rsidRPr="00244439">
        <w:rPr>
          <w:rFonts w:ascii="Courier New" w:eastAsia="Calibri" w:hAnsi="Courier New" w:cs="Courier New"/>
          <w:color w:val="auto"/>
          <w:sz w:val="20"/>
        </w:rPr>
        <w:t xml:space="preserve"> раздел </w:t>
      </w:r>
      <w:r w:rsidRPr="00244439">
        <w:rPr>
          <w:rFonts w:ascii="Courier New" w:eastAsia="Calibri" w:hAnsi="Courier New" w:cs="Courier New"/>
          <w:color w:val="auto"/>
          <w:sz w:val="20"/>
          <w:lang w:val="en-US"/>
        </w:rPr>
        <w:t>XI</w:t>
      </w:r>
      <w:r w:rsidRPr="00244439">
        <w:rPr>
          <w:rFonts w:ascii="Courier New" w:eastAsia="Calibri" w:hAnsi="Courier New" w:cs="Courier New"/>
          <w:color w:val="auto"/>
          <w:sz w:val="20"/>
        </w:rPr>
        <w:t xml:space="preserve">      │                            │</w:t>
      </w:r>
    </w:p>
    <w:p w14:paraId="43E1051D" w14:textId="77777777" w:rsidR="00244439" w:rsidRPr="00244439" w:rsidRDefault="00244439" w:rsidP="00244439">
      <w:pPr>
        <w:autoSpaceDE w:val="0"/>
        <w:autoSpaceDN w:val="0"/>
        <w:adjustRightInd w:val="0"/>
        <w:rPr>
          <w:rFonts w:ascii="Courier New" w:eastAsia="Calibri" w:hAnsi="Courier New" w:cs="Courier New"/>
          <w:color w:val="auto"/>
          <w:sz w:val="20"/>
        </w:rPr>
      </w:pPr>
      <w:r w:rsidRPr="00244439">
        <w:rPr>
          <w:rFonts w:ascii="Courier New" w:eastAsia="Calibri" w:hAnsi="Courier New" w:cs="Courier New"/>
          <w:color w:val="auto"/>
          <w:sz w:val="20"/>
        </w:rPr>
        <w:t>│                                            │                            │</w:t>
      </w:r>
    </w:p>
    <w:p w14:paraId="1C502C32" w14:textId="77777777" w:rsidR="00676EA2" w:rsidRPr="00244439" w:rsidRDefault="00676EA2" w:rsidP="00676EA2">
      <w:pPr>
        <w:autoSpaceDE w:val="0"/>
        <w:autoSpaceDN w:val="0"/>
        <w:adjustRightInd w:val="0"/>
        <w:rPr>
          <w:rFonts w:eastAsia="Calibri"/>
          <w:sz w:val="28"/>
          <w:szCs w:val="28"/>
        </w:rPr>
      </w:pPr>
    </w:p>
    <w:p w14:paraId="4ABC2EB0" w14:textId="77777777" w:rsidR="00676EA2" w:rsidRPr="00244439" w:rsidRDefault="00676EA2" w:rsidP="00676EA2">
      <w:pPr>
        <w:widowControl w:val="0"/>
        <w:autoSpaceDE w:val="0"/>
        <w:autoSpaceDN w:val="0"/>
        <w:adjustRightInd w:val="0"/>
        <w:rPr>
          <w:sz w:val="20"/>
        </w:rPr>
      </w:pPr>
      <w:r w:rsidRPr="00244439">
        <w:rPr>
          <w:sz w:val="20"/>
        </w:rPr>
        <w:t>Глава муниципального района «Сыктывдинский»-</w:t>
      </w:r>
    </w:p>
    <w:p w14:paraId="3057FC71" w14:textId="77777777" w:rsidR="00676EA2" w:rsidRPr="00244439" w:rsidRDefault="00676EA2" w:rsidP="00676EA2">
      <w:pPr>
        <w:widowControl w:val="0"/>
        <w:autoSpaceDE w:val="0"/>
        <w:autoSpaceDN w:val="0"/>
        <w:adjustRightInd w:val="0"/>
        <w:rPr>
          <w:sz w:val="20"/>
        </w:rPr>
      </w:pPr>
      <w:r w:rsidRPr="00244439">
        <w:rPr>
          <w:sz w:val="20"/>
        </w:rPr>
        <w:t xml:space="preserve">руководитель администрации  </w:t>
      </w:r>
    </w:p>
    <w:p w14:paraId="3A7C411C" w14:textId="77777777" w:rsidR="00676EA2" w:rsidRPr="00244439" w:rsidRDefault="00676EA2" w:rsidP="00676EA2">
      <w:pPr>
        <w:widowControl w:val="0"/>
        <w:autoSpaceDE w:val="0"/>
        <w:autoSpaceDN w:val="0"/>
        <w:adjustRightInd w:val="0"/>
        <w:rPr>
          <w:sz w:val="20"/>
        </w:rPr>
      </w:pPr>
      <w:r w:rsidRPr="00244439">
        <w:rPr>
          <w:sz w:val="20"/>
        </w:rPr>
        <w:t>(Председатель Контрольно-счетной палаты</w:t>
      </w:r>
    </w:p>
    <w:p w14:paraId="4BDAA2A4" w14:textId="77777777" w:rsidR="00676EA2" w:rsidRPr="00244439" w:rsidRDefault="00676EA2" w:rsidP="00676EA2">
      <w:pPr>
        <w:widowControl w:val="0"/>
        <w:autoSpaceDE w:val="0"/>
        <w:autoSpaceDN w:val="0"/>
        <w:adjustRightInd w:val="0"/>
        <w:rPr>
          <w:sz w:val="20"/>
        </w:rPr>
      </w:pPr>
      <w:r w:rsidRPr="00244439">
        <w:rPr>
          <w:sz w:val="20"/>
        </w:rPr>
        <w:t>муниципального района «Сыктывдинский» )     _______________  ________________________</w:t>
      </w:r>
    </w:p>
    <w:p w14:paraId="1D9E54C2" w14:textId="77777777" w:rsidR="00676EA2" w:rsidRPr="00244439" w:rsidRDefault="00676EA2" w:rsidP="00676EA2">
      <w:pPr>
        <w:widowControl w:val="0"/>
        <w:autoSpaceDE w:val="0"/>
        <w:autoSpaceDN w:val="0"/>
        <w:adjustRightInd w:val="0"/>
        <w:rPr>
          <w:sz w:val="20"/>
        </w:rPr>
      </w:pPr>
      <w:r w:rsidRPr="00244439">
        <w:rPr>
          <w:sz w:val="20"/>
        </w:rPr>
        <w:t xml:space="preserve">                                                                                                      (подпись)                     (расшифровка подписи)</w:t>
      </w:r>
    </w:p>
    <w:p w14:paraId="5E264E85" w14:textId="77777777" w:rsidR="00676EA2" w:rsidRPr="00244439" w:rsidRDefault="00676EA2" w:rsidP="00676EA2">
      <w:pPr>
        <w:autoSpaceDE w:val="0"/>
        <w:autoSpaceDN w:val="0"/>
        <w:adjustRightInd w:val="0"/>
        <w:jc w:val="both"/>
        <w:rPr>
          <w:rFonts w:eastAsia="Calibri"/>
          <w:sz w:val="20"/>
        </w:rPr>
      </w:pPr>
    </w:p>
    <w:p w14:paraId="7E9F3F6C" w14:textId="77777777" w:rsidR="00676EA2" w:rsidRPr="00244439" w:rsidRDefault="00676EA2" w:rsidP="00676EA2">
      <w:pPr>
        <w:autoSpaceDE w:val="0"/>
        <w:autoSpaceDN w:val="0"/>
        <w:adjustRightInd w:val="0"/>
        <w:jc w:val="both"/>
        <w:rPr>
          <w:rFonts w:eastAsia="Calibri"/>
          <w:sz w:val="20"/>
        </w:rPr>
      </w:pPr>
    </w:p>
    <w:p w14:paraId="3E50FCC8" w14:textId="77777777" w:rsidR="00676EA2" w:rsidRPr="00244439" w:rsidRDefault="00676EA2" w:rsidP="00676EA2">
      <w:pPr>
        <w:autoSpaceDE w:val="0"/>
        <w:autoSpaceDN w:val="0"/>
        <w:adjustRightInd w:val="0"/>
        <w:jc w:val="both"/>
        <w:rPr>
          <w:rFonts w:eastAsia="Calibri"/>
          <w:sz w:val="20"/>
        </w:rPr>
      </w:pPr>
      <w:r w:rsidRPr="00244439">
        <w:rPr>
          <w:rFonts w:eastAsia="Calibri"/>
          <w:sz w:val="20"/>
        </w:rPr>
        <w:t>Начальник отдела-главный бухгалтер    ____________  ________________________</w:t>
      </w:r>
    </w:p>
    <w:p w14:paraId="43FE69E2" w14:textId="77777777" w:rsidR="00676EA2" w:rsidRPr="00244439" w:rsidRDefault="00676EA2" w:rsidP="00676EA2">
      <w:pPr>
        <w:autoSpaceDE w:val="0"/>
        <w:autoSpaceDN w:val="0"/>
        <w:adjustRightInd w:val="0"/>
        <w:jc w:val="both"/>
        <w:rPr>
          <w:rFonts w:eastAsia="Calibri"/>
          <w:sz w:val="20"/>
        </w:rPr>
      </w:pPr>
      <w:r w:rsidRPr="00244439">
        <w:rPr>
          <w:rFonts w:eastAsia="Calibri"/>
          <w:sz w:val="20"/>
        </w:rPr>
        <w:t xml:space="preserve">                                                                                (подпись)                  (расшифровка подписи)</w:t>
      </w:r>
    </w:p>
    <w:p w14:paraId="1230EC27" w14:textId="77777777" w:rsidR="00676EA2" w:rsidRPr="00244439" w:rsidRDefault="00676EA2" w:rsidP="00676EA2">
      <w:pPr>
        <w:autoSpaceDE w:val="0"/>
        <w:autoSpaceDN w:val="0"/>
        <w:adjustRightInd w:val="0"/>
        <w:jc w:val="both"/>
        <w:rPr>
          <w:rFonts w:eastAsia="Calibri"/>
          <w:sz w:val="20"/>
        </w:rPr>
      </w:pPr>
    </w:p>
    <w:p w14:paraId="79E060F7" w14:textId="77777777" w:rsidR="00676EA2" w:rsidRPr="00244439" w:rsidRDefault="00676EA2" w:rsidP="00676EA2">
      <w:pPr>
        <w:autoSpaceDE w:val="0"/>
        <w:autoSpaceDN w:val="0"/>
        <w:adjustRightInd w:val="0"/>
        <w:jc w:val="both"/>
        <w:rPr>
          <w:rFonts w:eastAsia="Calibri"/>
          <w:sz w:val="20"/>
        </w:rPr>
      </w:pPr>
    </w:p>
    <w:p w14:paraId="2FF4EAE7" w14:textId="77777777" w:rsidR="00676EA2" w:rsidRPr="00244439" w:rsidRDefault="00676EA2" w:rsidP="00676EA2">
      <w:pPr>
        <w:autoSpaceDE w:val="0"/>
        <w:autoSpaceDN w:val="0"/>
        <w:adjustRightInd w:val="0"/>
        <w:jc w:val="both"/>
        <w:rPr>
          <w:rFonts w:eastAsia="Calibri"/>
          <w:sz w:val="20"/>
        </w:rPr>
      </w:pPr>
    </w:p>
    <w:p w14:paraId="61E46D78" w14:textId="77777777" w:rsidR="00676EA2" w:rsidRPr="00244439" w:rsidRDefault="00676EA2" w:rsidP="00676EA2">
      <w:pPr>
        <w:autoSpaceDE w:val="0"/>
        <w:autoSpaceDN w:val="0"/>
        <w:adjustRightInd w:val="0"/>
        <w:jc w:val="both"/>
        <w:rPr>
          <w:rFonts w:eastAsia="Calibri"/>
          <w:sz w:val="20"/>
        </w:rPr>
      </w:pPr>
      <w:r w:rsidRPr="00244439">
        <w:rPr>
          <w:rFonts w:eastAsia="Calibri"/>
          <w:sz w:val="20"/>
        </w:rPr>
        <w:t>Место для печати</w:t>
      </w:r>
    </w:p>
    <w:p w14:paraId="13486E5C" w14:textId="77777777" w:rsidR="00676EA2" w:rsidRPr="00244439" w:rsidRDefault="00676EA2" w:rsidP="00676EA2">
      <w:pPr>
        <w:autoSpaceDE w:val="0"/>
        <w:autoSpaceDN w:val="0"/>
        <w:adjustRightInd w:val="0"/>
        <w:jc w:val="both"/>
        <w:rPr>
          <w:rFonts w:eastAsia="Calibri"/>
          <w:sz w:val="20"/>
        </w:rPr>
      </w:pPr>
    </w:p>
    <w:p w14:paraId="5CBE8A20" w14:textId="77777777" w:rsidR="00676EA2" w:rsidRPr="00244439" w:rsidRDefault="00676EA2" w:rsidP="00676EA2">
      <w:pPr>
        <w:autoSpaceDE w:val="0"/>
        <w:autoSpaceDN w:val="0"/>
        <w:adjustRightInd w:val="0"/>
        <w:jc w:val="both"/>
        <w:rPr>
          <w:rFonts w:eastAsia="Calibri"/>
          <w:sz w:val="20"/>
        </w:rPr>
      </w:pPr>
    </w:p>
    <w:p w14:paraId="14C5CB23" w14:textId="77777777" w:rsidR="00676EA2" w:rsidRPr="00244439" w:rsidRDefault="00676EA2" w:rsidP="00676EA2">
      <w:pPr>
        <w:autoSpaceDE w:val="0"/>
        <w:autoSpaceDN w:val="0"/>
        <w:adjustRightInd w:val="0"/>
        <w:jc w:val="both"/>
        <w:rPr>
          <w:rFonts w:eastAsia="Calibri"/>
          <w:sz w:val="20"/>
        </w:rPr>
      </w:pPr>
    </w:p>
    <w:p w14:paraId="030ECB92" w14:textId="77777777" w:rsidR="00676EA2" w:rsidRPr="00244439" w:rsidRDefault="00676EA2" w:rsidP="00676EA2">
      <w:pPr>
        <w:autoSpaceDE w:val="0"/>
        <w:autoSpaceDN w:val="0"/>
        <w:adjustRightInd w:val="0"/>
        <w:jc w:val="both"/>
        <w:rPr>
          <w:rFonts w:eastAsia="Calibri"/>
          <w:sz w:val="20"/>
        </w:rPr>
      </w:pPr>
      <w:r w:rsidRPr="00244439">
        <w:rPr>
          <w:rFonts w:eastAsia="Calibri"/>
          <w:sz w:val="20"/>
        </w:rPr>
        <w:t>Дата составления _______________________________________</w:t>
      </w:r>
    </w:p>
    <w:p w14:paraId="4464D87F" w14:textId="05E71B5C" w:rsidR="00676EA2" w:rsidRPr="00244439" w:rsidRDefault="00676EA2" w:rsidP="00244439">
      <w:pPr>
        <w:autoSpaceDE w:val="0"/>
        <w:autoSpaceDN w:val="0"/>
        <w:adjustRightInd w:val="0"/>
        <w:jc w:val="both"/>
        <w:rPr>
          <w:rFonts w:eastAsia="Calibri"/>
          <w:sz w:val="20"/>
        </w:rPr>
      </w:pPr>
      <w:r w:rsidRPr="00244439">
        <w:rPr>
          <w:rFonts w:eastAsia="Calibri"/>
          <w:sz w:val="20"/>
        </w:rPr>
        <w:t xml:space="preserve">                                                             (число, месяц, год)</w:t>
      </w:r>
    </w:p>
    <w:p w14:paraId="45138F70" w14:textId="77777777" w:rsidR="00676EA2" w:rsidRPr="00244439" w:rsidRDefault="00676EA2" w:rsidP="00676EA2">
      <w:pPr>
        <w:widowControl w:val="0"/>
        <w:autoSpaceDE w:val="0"/>
        <w:autoSpaceDN w:val="0"/>
        <w:adjustRightInd w:val="0"/>
        <w:jc w:val="right"/>
        <w:outlineLvl w:val="1"/>
        <w:rPr>
          <w:rFonts w:eastAsia="Calibri"/>
          <w:sz w:val="22"/>
          <w:szCs w:val="22"/>
          <w:lang w:eastAsia="en-US"/>
        </w:rPr>
      </w:pPr>
    </w:p>
    <w:p w14:paraId="1A72971A" w14:textId="77777777" w:rsidR="00676EA2" w:rsidRPr="00244439" w:rsidRDefault="00676EA2" w:rsidP="00676EA2">
      <w:pPr>
        <w:widowControl w:val="0"/>
        <w:autoSpaceDE w:val="0"/>
        <w:autoSpaceDN w:val="0"/>
        <w:adjustRightInd w:val="0"/>
        <w:jc w:val="right"/>
        <w:outlineLvl w:val="1"/>
        <w:rPr>
          <w:rFonts w:eastAsia="Calibri"/>
          <w:sz w:val="20"/>
          <w:lang w:eastAsia="en-US"/>
        </w:rPr>
      </w:pPr>
    </w:p>
    <w:p w14:paraId="391B8B00" w14:textId="77777777" w:rsidR="00676EA2" w:rsidRPr="00244439" w:rsidRDefault="00676EA2" w:rsidP="00676EA2">
      <w:pPr>
        <w:widowControl w:val="0"/>
        <w:autoSpaceDE w:val="0"/>
        <w:autoSpaceDN w:val="0"/>
        <w:adjustRightInd w:val="0"/>
        <w:jc w:val="right"/>
        <w:outlineLvl w:val="1"/>
        <w:rPr>
          <w:rFonts w:eastAsia="Calibri"/>
          <w:sz w:val="20"/>
          <w:lang w:eastAsia="en-US"/>
        </w:rPr>
      </w:pPr>
      <w:r w:rsidRPr="00244439">
        <w:rPr>
          <w:rFonts w:eastAsia="Calibri"/>
          <w:sz w:val="20"/>
          <w:lang w:eastAsia="en-US"/>
        </w:rPr>
        <w:t>Приложение 5</w:t>
      </w:r>
    </w:p>
    <w:p w14:paraId="70B04E92"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к Порядку </w:t>
      </w:r>
    </w:p>
    <w:p w14:paraId="36C3337F"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обращения лиц, замещавших  </w:t>
      </w:r>
    </w:p>
    <w:p w14:paraId="799B5DBC"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должности муниципальной службы, </w:t>
      </w:r>
    </w:p>
    <w:p w14:paraId="5867E3E4"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за пенсией за выслугу лет, </w:t>
      </w:r>
    </w:p>
    <w:p w14:paraId="249E7F91"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ее назначения, перерасчета, выплаты, </w:t>
      </w:r>
    </w:p>
    <w:p w14:paraId="6F909A11"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 xml:space="preserve">приостановления и возобновления, </w:t>
      </w:r>
    </w:p>
    <w:p w14:paraId="19736774" w14:textId="77777777" w:rsidR="00676EA2" w:rsidRPr="00244439" w:rsidRDefault="00676EA2" w:rsidP="00676EA2">
      <w:pPr>
        <w:widowControl w:val="0"/>
        <w:autoSpaceDE w:val="0"/>
        <w:autoSpaceDN w:val="0"/>
        <w:adjustRightInd w:val="0"/>
        <w:jc w:val="right"/>
        <w:rPr>
          <w:rFonts w:eastAsia="Calibri"/>
          <w:sz w:val="20"/>
          <w:lang w:eastAsia="en-US"/>
        </w:rPr>
      </w:pPr>
      <w:r w:rsidRPr="00244439">
        <w:rPr>
          <w:rFonts w:eastAsia="Calibri"/>
          <w:sz w:val="20"/>
          <w:lang w:eastAsia="en-US"/>
        </w:rPr>
        <w:t>прекращения и восстановления</w:t>
      </w:r>
    </w:p>
    <w:p w14:paraId="7B54888E" w14:textId="77777777" w:rsidR="00676EA2" w:rsidRPr="00244439" w:rsidRDefault="00676EA2" w:rsidP="00676EA2">
      <w:pPr>
        <w:widowControl w:val="0"/>
        <w:autoSpaceDE w:val="0"/>
        <w:autoSpaceDN w:val="0"/>
        <w:adjustRightInd w:val="0"/>
        <w:ind w:left="5387"/>
        <w:jc w:val="right"/>
        <w:rPr>
          <w:sz w:val="20"/>
        </w:rPr>
      </w:pPr>
      <w:r w:rsidRPr="00244439">
        <w:rPr>
          <w:rFonts w:eastAsia="Calibri"/>
          <w:sz w:val="20"/>
          <w:lang w:eastAsia="en-US"/>
        </w:rPr>
        <w:t>муниципальную должность</w:t>
      </w:r>
    </w:p>
    <w:p w14:paraId="7507B15C" w14:textId="77777777" w:rsidR="00676EA2" w:rsidRPr="00244439" w:rsidRDefault="00676EA2" w:rsidP="00676EA2">
      <w:pPr>
        <w:widowControl w:val="0"/>
        <w:autoSpaceDE w:val="0"/>
        <w:autoSpaceDN w:val="0"/>
        <w:adjustRightInd w:val="0"/>
        <w:rPr>
          <w:sz w:val="20"/>
        </w:rPr>
      </w:pPr>
    </w:p>
    <w:p w14:paraId="432C0757" w14:textId="77777777" w:rsidR="00676EA2" w:rsidRPr="00244439" w:rsidRDefault="00676EA2" w:rsidP="00676EA2">
      <w:pPr>
        <w:widowControl w:val="0"/>
        <w:autoSpaceDE w:val="0"/>
        <w:autoSpaceDN w:val="0"/>
        <w:adjustRightInd w:val="0"/>
        <w:jc w:val="center"/>
        <w:rPr>
          <w:b/>
          <w:sz w:val="20"/>
        </w:rPr>
      </w:pPr>
      <w:r w:rsidRPr="00244439">
        <w:rPr>
          <w:noProof/>
          <w:sz w:val="20"/>
        </w:rPr>
        <w:drawing>
          <wp:anchor distT="0" distB="0" distL="6401435" distR="6401435" simplePos="0" relativeHeight="251655168" behindDoc="0" locked="0" layoutInCell="1" allowOverlap="1" wp14:anchorId="636E8C71" wp14:editId="53B510D4">
            <wp:simplePos x="0" y="0"/>
            <wp:positionH relativeFrom="page">
              <wp:posOffset>3529330</wp:posOffset>
            </wp:positionH>
            <wp:positionV relativeFrom="paragraph">
              <wp:posOffset>154305</wp:posOffset>
            </wp:positionV>
            <wp:extent cx="810260" cy="991870"/>
            <wp:effectExtent l="0" t="0" r="8890" b="0"/>
            <wp:wrapTopAndBottom/>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0260" cy="9918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44439">
        <w:rPr>
          <w:b/>
          <w:sz w:val="20"/>
        </w:rPr>
        <w:t xml:space="preserve">Коми Республикаын «Сыктывдін» </w:t>
      </w:r>
    </w:p>
    <w:p w14:paraId="0B226442" w14:textId="77777777" w:rsidR="00676EA2" w:rsidRPr="00244439" w:rsidRDefault="00676EA2" w:rsidP="00676EA2">
      <w:pPr>
        <w:contextualSpacing/>
        <w:jc w:val="center"/>
        <w:rPr>
          <w:b/>
          <w:bCs/>
          <w:sz w:val="20"/>
        </w:rPr>
      </w:pPr>
      <w:r w:rsidRPr="00244439">
        <w:rPr>
          <w:b/>
          <w:sz w:val="20"/>
        </w:rPr>
        <w:t>муниципальнӧй районса администрациялӧн</w:t>
      </w:r>
      <w:r w:rsidRPr="00244439">
        <w:rPr>
          <w:b/>
          <w:bCs/>
          <w:sz w:val="20"/>
        </w:rPr>
        <w:t xml:space="preserve"> </w:t>
      </w:r>
    </w:p>
    <w:p w14:paraId="416CEEAD" w14:textId="026E239B" w:rsidR="00676EA2" w:rsidRPr="00244439" w:rsidRDefault="00000000" w:rsidP="00676EA2">
      <w:pPr>
        <w:pStyle w:val="1"/>
        <w:contextualSpacing/>
        <w:rPr>
          <w:b/>
          <w:sz w:val="20"/>
        </w:rPr>
      </w:pPr>
      <w:r>
        <w:rPr>
          <w:noProof/>
          <w:sz w:val="20"/>
        </w:rPr>
        <w:pict w14:anchorId="1CB6C9FF">
          <v:line id="Прямая соединительная линия 10" o:spid="_x0000_s2053"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"/>
        </w:pict>
      </w:r>
      <w:r w:rsidR="00676EA2" w:rsidRPr="00244439">
        <w:rPr>
          <w:b/>
          <w:sz w:val="20"/>
        </w:rPr>
        <w:t>ТШÖКТÖМ</w:t>
      </w:r>
    </w:p>
    <w:p w14:paraId="0B0D2D41" w14:textId="77777777" w:rsidR="00676EA2" w:rsidRPr="00244439" w:rsidRDefault="00676EA2" w:rsidP="00676EA2">
      <w:pPr>
        <w:pStyle w:val="1"/>
        <w:contextualSpacing/>
        <w:rPr>
          <w:b/>
          <w:sz w:val="20"/>
        </w:rPr>
      </w:pPr>
      <w:r w:rsidRPr="00244439">
        <w:rPr>
          <w:b/>
          <w:sz w:val="20"/>
        </w:rPr>
        <w:t>РАСПОРЯЖЕНИЕ</w:t>
      </w:r>
    </w:p>
    <w:p w14:paraId="138DD841" w14:textId="77777777" w:rsidR="00676EA2" w:rsidRPr="00244439" w:rsidRDefault="00676EA2" w:rsidP="00676EA2">
      <w:pPr>
        <w:contextualSpacing/>
        <w:jc w:val="center"/>
        <w:rPr>
          <w:b/>
          <w:sz w:val="20"/>
        </w:rPr>
      </w:pPr>
      <w:r w:rsidRPr="00244439">
        <w:rPr>
          <w:b/>
          <w:sz w:val="20"/>
        </w:rPr>
        <w:t xml:space="preserve">администрации муниципального района </w:t>
      </w:r>
    </w:p>
    <w:p w14:paraId="43ADED96" w14:textId="77777777" w:rsidR="00676EA2" w:rsidRPr="00244439" w:rsidRDefault="00676EA2" w:rsidP="00676EA2">
      <w:pPr>
        <w:contextualSpacing/>
        <w:jc w:val="center"/>
        <w:rPr>
          <w:b/>
          <w:sz w:val="20"/>
        </w:rPr>
      </w:pPr>
      <w:r w:rsidRPr="00244439">
        <w:rPr>
          <w:b/>
          <w:sz w:val="20"/>
        </w:rPr>
        <w:t>«Сыктывдинский» Республики Коми</w:t>
      </w:r>
    </w:p>
    <w:p w14:paraId="02806146" w14:textId="77777777" w:rsidR="00676EA2" w:rsidRPr="00244439" w:rsidRDefault="00676EA2" w:rsidP="00676EA2">
      <w:pPr>
        <w:jc w:val="both"/>
        <w:rPr>
          <w:sz w:val="20"/>
        </w:rPr>
      </w:pPr>
      <w:r w:rsidRPr="00244439">
        <w:rPr>
          <w:sz w:val="20"/>
        </w:rPr>
        <w:t xml:space="preserve"> </w:t>
      </w:r>
    </w:p>
    <w:p w14:paraId="12205C60" w14:textId="77777777" w:rsidR="00676EA2" w:rsidRPr="00244439" w:rsidRDefault="00676EA2" w:rsidP="00676EA2">
      <w:pPr>
        <w:jc w:val="both"/>
        <w:rPr>
          <w:sz w:val="20"/>
        </w:rPr>
      </w:pPr>
    </w:p>
    <w:p w14:paraId="7E848D37" w14:textId="77777777" w:rsidR="00676EA2" w:rsidRPr="00244439" w:rsidRDefault="00676EA2" w:rsidP="00676EA2">
      <w:pPr>
        <w:jc w:val="both"/>
        <w:rPr>
          <w:sz w:val="20"/>
        </w:rPr>
      </w:pPr>
    </w:p>
    <w:p w14:paraId="3E2A6C9E" w14:textId="77777777" w:rsidR="00676EA2" w:rsidRPr="00244439" w:rsidRDefault="00676EA2" w:rsidP="00676EA2">
      <w:pPr>
        <w:jc w:val="both"/>
        <w:rPr>
          <w:sz w:val="20"/>
        </w:rPr>
      </w:pPr>
      <w:r w:rsidRPr="00244439">
        <w:rPr>
          <w:sz w:val="20"/>
        </w:rPr>
        <w:t xml:space="preserve">от ____________ года    </w:t>
      </w:r>
      <w:r w:rsidRPr="00244439">
        <w:rPr>
          <w:sz w:val="20"/>
        </w:rPr>
        <w:tab/>
      </w:r>
      <w:r w:rsidRPr="00244439">
        <w:rPr>
          <w:sz w:val="20"/>
        </w:rPr>
        <w:tab/>
      </w:r>
      <w:r w:rsidRPr="00244439">
        <w:rPr>
          <w:sz w:val="20"/>
        </w:rPr>
        <w:tab/>
      </w:r>
      <w:r w:rsidRPr="00244439">
        <w:rPr>
          <w:sz w:val="20"/>
        </w:rPr>
        <w:tab/>
      </w:r>
      <w:r w:rsidRPr="00244439">
        <w:rPr>
          <w:sz w:val="20"/>
        </w:rPr>
        <w:tab/>
        <w:t xml:space="preserve">                                           № ____ - р</w:t>
      </w:r>
    </w:p>
    <w:p w14:paraId="7C95CA21" w14:textId="77777777" w:rsidR="00676EA2" w:rsidRPr="00244439" w:rsidRDefault="00676EA2" w:rsidP="00676EA2">
      <w:pPr>
        <w:jc w:val="both"/>
        <w:rPr>
          <w:sz w:val="20"/>
        </w:rPr>
      </w:pPr>
    </w:p>
    <w:p w14:paraId="197840F0" w14:textId="77777777" w:rsidR="00676EA2" w:rsidRPr="00244439" w:rsidRDefault="00676EA2" w:rsidP="00676EA2">
      <w:pPr>
        <w:widowControl w:val="0"/>
        <w:autoSpaceDE w:val="0"/>
        <w:autoSpaceDN w:val="0"/>
        <w:adjustRightInd w:val="0"/>
        <w:jc w:val="center"/>
        <w:rPr>
          <w:sz w:val="20"/>
        </w:rPr>
      </w:pPr>
    </w:p>
    <w:p w14:paraId="355FEEDC" w14:textId="77777777" w:rsidR="00676EA2" w:rsidRPr="00244439" w:rsidRDefault="00676EA2" w:rsidP="00676EA2">
      <w:pPr>
        <w:widowControl w:val="0"/>
        <w:autoSpaceDE w:val="0"/>
        <w:autoSpaceDN w:val="0"/>
        <w:adjustRightInd w:val="0"/>
        <w:rPr>
          <w:sz w:val="20"/>
        </w:rPr>
      </w:pPr>
      <w:r w:rsidRPr="00244439">
        <w:rPr>
          <w:sz w:val="20"/>
        </w:rPr>
        <w:t>О назначении пенсии за выслугу лет</w:t>
      </w:r>
    </w:p>
    <w:p w14:paraId="3C5B4630" w14:textId="77777777" w:rsidR="00676EA2" w:rsidRPr="00244439" w:rsidRDefault="00676EA2" w:rsidP="00676EA2">
      <w:pPr>
        <w:widowControl w:val="0"/>
        <w:autoSpaceDE w:val="0"/>
        <w:autoSpaceDN w:val="0"/>
        <w:adjustRightInd w:val="0"/>
        <w:jc w:val="center"/>
        <w:rPr>
          <w:sz w:val="20"/>
        </w:rPr>
      </w:pPr>
    </w:p>
    <w:p w14:paraId="14A0783B" w14:textId="77777777" w:rsidR="00676EA2" w:rsidRPr="00244439" w:rsidRDefault="00676EA2" w:rsidP="00676EA2">
      <w:pPr>
        <w:widowControl w:val="0"/>
        <w:autoSpaceDE w:val="0"/>
        <w:autoSpaceDN w:val="0"/>
        <w:adjustRightInd w:val="0"/>
        <w:rPr>
          <w:sz w:val="20"/>
        </w:rPr>
      </w:pPr>
    </w:p>
    <w:p w14:paraId="6B312C46" w14:textId="77777777" w:rsidR="00676EA2" w:rsidRPr="00244439" w:rsidRDefault="00676EA2" w:rsidP="00676EA2">
      <w:pPr>
        <w:widowControl w:val="0"/>
        <w:autoSpaceDE w:val="0"/>
        <w:autoSpaceDN w:val="0"/>
        <w:adjustRightInd w:val="0"/>
        <w:ind w:firstLine="567"/>
        <w:jc w:val="both"/>
        <w:rPr>
          <w:sz w:val="20"/>
        </w:rPr>
      </w:pPr>
      <w:r w:rsidRPr="00244439">
        <w:rPr>
          <w:sz w:val="20"/>
        </w:rPr>
        <w:t xml:space="preserve">В соответствии с </w:t>
      </w:r>
      <w:hyperlink r:id="rId78" w:history="1">
        <w:r w:rsidRPr="00244439">
          <w:rPr>
            <w:sz w:val="20"/>
          </w:rPr>
          <w:t>Законом</w:t>
        </w:r>
      </w:hyperlink>
      <w:r w:rsidRPr="00244439">
        <w:rPr>
          <w:sz w:val="20"/>
        </w:rPr>
        <w:t xml:space="preserve"> Республики Коми «О некоторых вопросах муниципальной службы в Республике Коми» назначить с ____  _________ 20    года пенсию за выслугу лет</w:t>
      </w:r>
    </w:p>
    <w:p w14:paraId="587C6626" w14:textId="77777777" w:rsidR="00676EA2" w:rsidRPr="00244439" w:rsidRDefault="00676EA2" w:rsidP="00676EA2">
      <w:pPr>
        <w:widowControl w:val="0"/>
        <w:autoSpaceDE w:val="0"/>
        <w:autoSpaceDN w:val="0"/>
        <w:adjustRightInd w:val="0"/>
        <w:ind w:firstLine="567"/>
        <w:jc w:val="both"/>
        <w:rPr>
          <w:sz w:val="20"/>
        </w:rPr>
      </w:pPr>
    </w:p>
    <w:p w14:paraId="3767AF39" w14:textId="77777777" w:rsidR="00676EA2" w:rsidRPr="00244439" w:rsidRDefault="00676EA2" w:rsidP="00676EA2">
      <w:pPr>
        <w:widowControl w:val="0"/>
        <w:autoSpaceDE w:val="0"/>
        <w:autoSpaceDN w:val="0"/>
        <w:adjustRightInd w:val="0"/>
        <w:jc w:val="both"/>
        <w:rPr>
          <w:sz w:val="20"/>
        </w:rPr>
      </w:pPr>
      <w:r w:rsidRPr="00244439">
        <w:rPr>
          <w:sz w:val="20"/>
        </w:rPr>
        <w:t>_____________________________________________________________________________,</w:t>
      </w:r>
    </w:p>
    <w:p w14:paraId="1FB9FB5F" w14:textId="77777777" w:rsidR="00676EA2" w:rsidRPr="00244439" w:rsidRDefault="00676EA2" w:rsidP="00676EA2">
      <w:pPr>
        <w:widowControl w:val="0"/>
        <w:autoSpaceDE w:val="0"/>
        <w:autoSpaceDN w:val="0"/>
        <w:adjustRightInd w:val="0"/>
        <w:jc w:val="center"/>
        <w:rPr>
          <w:sz w:val="20"/>
        </w:rPr>
      </w:pPr>
      <w:r w:rsidRPr="00244439">
        <w:rPr>
          <w:sz w:val="20"/>
        </w:rPr>
        <w:t>(фамилия, имя, отчество)</w:t>
      </w:r>
    </w:p>
    <w:p w14:paraId="3CED20F0" w14:textId="77777777" w:rsidR="00676EA2" w:rsidRPr="00244439" w:rsidRDefault="00676EA2" w:rsidP="00676EA2">
      <w:pPr>
        <w:widowControl w:val="0"/>
        <w:autoSpaceDE w:val="0"/>
        <w:autoSpaceDN w:val="0"/>
        <w:adjustRightInd w:val="0"/>
        <w:jc w:val="both"/>
        <w:rPr>
          <w:sz w:val="20"/>
        </w:rPr>
      </w:pPr>
    </w:p>
    <w:p w14:paraId="70155E38" w14:textId="77777777" w:rsidR="00676EA2" w:rsidRPr="00244439" w:rsidRDefault="00676EA2" w:rsidP="00676EA2">
      <w:pPr>
        <w:widowControl w:val="0"/>
        <w:autoSpaceDE w:val="0"/>
        <w:autoSpaceDN w:val="0"/>
        <w:adjustRightInd w:val="0"/>
        <w:jc w:val="both"/>
        <w:rPr>
          <w:sz w:val="20"/>
        </w:rPr>
      </w:pPr>
      <w:r w:rsidRPr="00244439">
        <w:rPr>
          <w:sz w:val="20"/>
        </w:rPr>
        <w:t xml:space="preserve">замещавшему(ей) должность муниципальной службы </w:t>
      </w:r>
    </w:p>
    <w:p w14:paraId="7ECC6BAC" w14:textId="77777777" w:rsidR="00676EA2" w:rsidRPr="00244439" w:rsidRDefault="00676EA2" w:rsidP="00676EA2">
      <w:pPr>
        <w:widowControl w:val="0"/>
        <w:autoSpaceDE w:val="0"/>
        <w:autoSpaceDN w:val="0"/>
        <w:adjustRightInd w:val="0"/>
        <w:jc w:val="both"/>
        <w:rPr>
          <w:sz w:val="20"/>
        </w:rPr>
      </w:pPr>
    </w:p>
    <w:p w14:paraId="034BA3E4" w14:textId="77777777" w:rsidR="00676EA2" w:rsidRPr="00244439" w:rsidRDefault="00676EA2" w:rsidP="00676EA2">
      <w:pPr>
        <w:widowControl w:val="0"/>
        <w:autoSpaceDE w:val="0"/>
        <w:autoSpaceDN w:val="0"/>
        <w:adjustRightInd w:val="0"/>
        <w:jc w:val="both"/>
        <w:rPr>
          <w:sz w:val="20"/>
        </w:rPr>
      </w:pPr>
      <w:r w:rsidRPr="00244439">
        <w:rPr>
          <w:sz w:val="20"/>
        </w:rPr>
        <w:t>____________________________________________________________________________</w:t>
      </w:r>
    </w:p>
    <w:p w14:paraId="07DB25CB" w14:textId="77777777" w:rsidR="00676EA2" w:rsidRPr="00244439" w:rsidRDefault="00676EA2" w:rsidP="00676EA2">
      <w:pPr>
        <w:widowControl w:val="0"/>
        <w:autoSpaceDE w:val="0"/>
        <w:autoSpaceDN w:val="0"/>
        <w:adjustRightInd w:val="0"/>
        <w:jc w:val="center"/>
        <w:rPr>
          <w:sz w:val="20"/>
        </w:rPr>
      </w:pPr>
      <w:r w:rsidRPr="00244439">
        <w:rPr>
          <w:sz w:val="20"/>
        </w:rPr>
        <w:t>(наименование должности)</w:t>
      </w:r>
    </w:p>
    <w:p w14:paraId="7D45868E" w14:textId="77777777" w:rsidR="00676EA2" w:rsidRPr="00244439" w:rsidRDefault="00676EA2" w:rsidP="00676EA2">
      <w:pPr>
        <w:widowControl w:val="0"/>
        <w:autoSpaceDE w:val="0"/>
        <w:autoSpaceDN w:val="0"/>
        <w:adjustRightInd w:val="0"/>
        <w:jc w:val="both"/>
        <w:rPr>
          <w:sz w:val="20"/>
        </w:rPr>
      </w:pPr>
    </w:p>
    <w:p w14:paraId="6F47F40E" w14:textId="77777777" w:rsidR="00676EA2" w:rsidRPr="00244439" w:rsidRDefault="00676EA2" w:rsidP="00676EA2">
      <w:pPr>
        <w:widowControl w:val="0"/>
        <w:autoSpaceDE w:val="0"/>
        <w:autoSpaceDN w:val="0"/>
        <w:adjustRightInd w:val="0"/>
        <w:jc w:val="both"/>
        <w:rPr>
          <w:sz w:val="20"/>
        </w:rPr>
      </w:pPr>
      <w:r w:rsidRPr="00244439">
        <w:rPr>
          <w:sz w:val="20"/>
        </w:rPr>
        <w:t>в ___________________________________________________________________________.</w:t>
      </w:r>
    </w:p>
    <w:p w14:paraId="366A9F2B" w14:textId="77777777" w:rsidR="00676EA2" w:rsidRPr="00244439" w:rsidRDefault="00676EA2" w:rsidP="00676EA2">
      <w:pPr>
        <w:widowControl w:val="0"/>
        <w:autoSpaceDE w:val="0"/>
        <w:autoSpaceDN w:val="0"/>
        <w:adjustRightInd w:val="0"/>
        <w:jc w:val="center"/>
        <w:rPr>
          <w:sz w:val="20"/>
        </w:rPr>
      </w:pPr>
      <w:r w:rsidRPr="00244439">
        <w:rPr>
          <w:sz w:val="20"/>
        </w:rPr>
        <w:t>(наименование органа местного самоуправления)</w:t>
      </w:r>
    </w:p>
    <w:p w14:paraId="3369059F" w14:textId="77777777" w:rsidR="00676EA2" w:rsidRPr="00244439" w:rsidRDefault="00676EA2" w:rsidP="00676EA2">
      <w:pPr>
        <w:widowControl w:val="0"/>
        <w:autoSpaceDE w:val="0"/>
        <w:autoSpaceDN w:val="0"/>
        <w:adjustRightInd w:val="0"/>
        <w:jc w:val="both"/>
        <w:rPr>
          <w:sz w:val="20"/>
        </w:rPr>
      </w:pPr>
    </w:p>
    <w:p w14:paraId="5F0965CC" w14:textId="77777777" w:rsidR="00676EA2" w:rsidRPr="00244439" w:rsidRDefault="00676EA2" w:rsidP="00676EA2">
      <w:pPr>
        <w:widowControl w:val="0"/>
        <w:autoSpaceDE w:val="0"/>
        <w:autoSpaceDN w:val="0"/>
        <w:adjustRightInd w:val="0"/>
        <w:jc w:val="both"/>
        <w:rPr>
          <w:sz w:val="20"/>
        </w:rPr>
      </w:pPr>
    </w:p>
    <w:p w14:paraId="0693366E" w14:textId="77777777" w:rsidR="00676EA2" w:rsidRPr="00244439" w:rsidRDefault="00676EA2" w:rsidP="00676EA2">
      <w:pPr>
        <w:widowControl w:val="0"/>
        <w:autoSpaceDE w:val="0"/>
        <w:autoSpaceDN w:val="0"/>
        <w:adjustRightInd w:val="0"/>
        <w:jc w:val="both"/>
        <w:rPr>
          <w:sz w:val="20"/>
        </w:rPr>
      </w:pPr>
      <w:r w:rsidRPr="00244439">
        <w:rPr>
          <w:sz w:val="20"/>
        </w:rPr>
        <w:t xml:space="preserve">в размере _________________, исходя из стажа муниципальной службы _______ лет.  </w:t>
      </w:r>
    </w:p>
    <w:p w14:paraId="589BBBFA" w14:textId="77777777" w:rsidR="00676EA2" w:rsidRPr="00244439" w:rsidRDefault="00676EA2" w:rsidP="00676EA2">
      <w:pPr>
        <w:widowControl w:val="0"/>
        <w:autoSpaceDE w:val="0"/>
        <w:autoSpaceDN w:val="0"/>
        <w:adjustRightInd w:val="0"/>
        <w:jc w:val="both"/>
        <w:rPr>
          <w:sz w:val="20"/>
        </w:rPr>
      </w:pPr>
    </w:p>
    <w:p w14:paraId="6987517D" w14:textId="77777777" w:rsidR="00676EA2" w:rsidRPr="00244439" w:rsidRDefault="00676EA2" w:rsidP="00676EA2">
      <w:pPr>
        <w:widowControl w:val="0"/>
        <w:autoSpaceDE w:val="0"/>
        <w:autoSpaceDN w:val="0"/>
        <w:adjustRightInd w:val="0"/>
        <w:jc w:val="both"/>
        <w:rPr>
          <w:sz w:val="20"/>
        </w:rPr>
      </w:pPr>
    </w:p>
    <w:p w14:paraId="074E294A" w14:textId="77777777" w:rsidR="00676EA2" w:rsidRPr="00244439" w:rsidRDefault="00676EA2" w:rsidP="00676EA2">
      <w:pPr>
        <w:widowControl w:val="0"/>
        <w:autoSpaceDE w:val="0"/>
        <w:autoSpaceDN w:val="0"/>
        <w:adjustRightInd w:val="0"/>
        <w:jc w:val="both"/>
        <w:rPr>
          <w:sz w:val="20"/>
        </w:rPr>
      </w:pPr>
    </w:p>
    <w:p w14:paraId="5C92BF8B" w14:textId="77777777" w:rsidR="00676EA2" w:rsidRPr="00244439" w:rsidRDefault="00676EA2" w:rsidP="00676EA2">
      <w:pPr>
        <w:widowControl w:val="0"/>
        <w:autoSpaceDE w:val="0"/>
        <w:autoSpaceDN w:val="0"/>
        <w:adjustRightInd w:val="0"/>
        <w:rPr>
          <w:sz w:val="20"/>
        </w:rPr>
      </w:pPr>
      <w:r w:rsidRPr="00244439">
        <w:rPr>
          <w:sz w:val="20"/>
        </w:rPr>
        <w:t>Глава муниципального района «Сыктывдинский»-</w:t>
      </w:r>
    </w:p>
    <w:p w14:paraId="04CB122A" w14:textId="77777777" w:rsidR="00676EA2" w:rsidRPr="00244439" w:rsidRDefault="00676EA2" w:rsidP="00676EA2">
      <w:pPr>
        <w:widowControl w:val="0"/>
        <w:autoSpaceDE w:val="0"/>
        <w:autoSpaceDN w:val="0"/>
        <w:adjustRightInd w:val="0"/>
        <w:jc w:val="both"/>
        <w:rPr>
          <w:sz w:val="20"/>
        </w:rPr>
      </w:pPr>
      <w:r w:rsidRPr="00244439">
        <w:rPr>
          <w:sz w:val="20"/>
        </w:rPr>
        <w:t>руководитель администрации                _________________    ________________________</w:t>
      </w:r>
    </w:p>
    <w:p w14:paraId="7D84807D" w14:textId="77777777" w:rsidR="00676EA2" w:rsidRPr="00244439" w:rsidRDefault="00676EA2" w:rsidP="00676EA2">
      <w:pPr>
        <w:widowControl w:val="0"/>
        <w:autoSpaceDE w:val="0"/>
        <w:autoSpaceDN w:val="0"/>
        <w:adjustRightInd w:val="0"/>
        <w:jc w:val="both"/>
        <w:rPr>
          <w:sz w:val="20"/>
        </w:rPr>
      </w:pPr>
      <w:r w:rsidRPr="00244439">
        <w:rPr>
          <w:sz w:val="20"/>
        </w:rPr>
        <w:t xml:space="preserve">                                                                                    (подпись)                        (расшифровка подписи)</w:t>
      </w:r>
    </w:p>
    <w:p w14:paraId="5F423431" w14:textId="77777777" w:rsidR="00676EA2" w:rsidRPr="00244439" w:rsidRDefault="00676EA2" w:rsidP="00676EA2">
      <w:pPr>
        <w:widowControl w:val="0"/>
        <w:autoSpaceDE w:val="0"/>
        <w:autoSpaceDN w:val="0"/>
        <w:adjustRightInd w:val="0"/>
        <w:jc w:val="both"/>
        <w:rPr>
          <w:sz w:val="20"/>
        </w:rPr>
      </w:pPr>
    </w:p>
    <w:p w14:paraId="09D93484" w14:textId="77777777" w:rsidR="00676EA2" w:rsidRPr="00244439" w:rsidRDefault="00676EA2" w:rsidP="00676EA2">
      <w:pPr>
        <w:widowControl w:val="0"/>
        <w:autoSpaceDE w:val="0"/>
        <w:autoSpaceDN w:val="0"/>
        <w:adjustRightInd w:val="0"/>
        <w:jc w:val="both"/>
        <w:rPr>
          <w:sz w:val="20"/>
        </w:rPr>
      </w:pPr>
    </w:p>
    <w:p w14:paraId="6CC050F7" w14:textId="77777777" w:rsidR="00676EA2" w:rsidRPr="00244439" w:rsidRDefault="00676EA2" w:rsidP="00676EA2">
      <w:pPr>
        <w:widowControl w:val="0"/>
        <w:autoSpaceDE w:val="0"/>
        <w:autoSpaceDN w:val="0"/>
        <w:adjustRightInd w:val="0"/>
        <w:rPr>
          <w:sz w:val="20"/>
        </w:rPr>
      </w:pPr>
      <w:r w:rsidRPr="00244439">
        <w:rPr>
          <w:sz w:val="20"/>
        </w:rPr>
        <w:t>Место для печати</w:t>
      </w:r>
    </w:p>
    <w:p w14:paraId="28EF0998" w14:textId="77777777" w:rsidR="00676EA2" w:rsidRPr="00244439" w:rsidRDefault="00676EA2" w:rsidP="00676EA2">
      <w:pPr>
        <w:widowControl w:val="0"/>
        <w:autoSpaceDE w:val="0"/>
        <w:autoSpaceDN w:val="0"/>
        <w:adjustRightInd w:val="0"/>
        <w:rPr>
          <w:sz w:val="20"/>
        </w:rPr>
      </w:pPr>
    </w:p>
    <w:p w14:paraId="754FDB6A" w14:textId="77777777" w:rsidR="00676EA2" w:rsidRPr="00244439" w:rsidRDefault="00676EA2" w:rsidP="00676EA2">
      <w:pPr>
        <w:widowControl w:val="0"/>
        <w:autoSpaceDE w:val="0"/>
        <w:autoSpaceDN w:val="0"/>
        <w:adjustRightInd w:val="0"/>
        <w:rPr>
          <w:sz w:val="20"/>
        </w:rPr>
      </w:pPr>
    </w:p>
    <w:p w14:paraId="13A1717D" w14:textId="77777777" w:rsidR="00676EA2" w:rsidRPr="00244439" w:rsidRDefault="00676EA2" w:rsidP="00676EA2">
      <w:pPr>
        <w:widowControl w:val="0"/>
        <w:autoSpaceDE w:val="0"/>
        <w:autoSpaceDN w:val="0"/>
        <w:adjustRightInd w:val="0"/>
        <w:rPr>
          <w:sz w:val="20"/>
        </w:rPr>
      </w:pPr>
    </w:p>
    <w:p w14:paraId="338B852E" w14:textId="77777777" w:rsidR="00676EA2" w:rsidRPr="00244439" w:rsidRDefault="00676EA2" w:rsidP="00676EA2">
      <w:pPr>
        <w:widowControl w:val="0"/>
        <w:autoSpaceDE w:val="0"/>
        <w:autoSpaceDN w:val="0"/>
        <w:adjustRightInd w:val="0"/>
        <w:rPr>
          <w:sz w:val="20"/>
        </w:rPr>
      </w:pPr>
    </w:p>
    <w:p w14:paraId="0A80F51B" w14:textId="77777777" w:rsidR="00676EA2" w:rsidRPr="00244439" w:rsidRDefault="00676EA2" w:rsidP="00676EA2">
      <w:pPr>
        <w:widowControl w:val="0"/>
        <w:autoSpaceDE w:val="0"/>
        <w:autoSpaceDN w:val="0"/>
        <w:adjustRightInd w:val="0"/>
        <w:rPr>
          <w:sz w:val="20"/>
        </w:rPr>
      </w:pPr>
    </w:p>
    <w:p w14:paraId="1047B38D" w14:textId="77777777" w:rsidR="00676EA2" w:rsidRPr="00244439" w:rsidRDefault="00676EA2" w:rsidP="00676EA2">
      <w:pPr>
        <w:tabs>
          <w:tab w:val="left" w:pos="5529"/>
        </w:tabs>
        <w:rPr>
          <w:sz w:val="20"/>
          <w:lang w:val="en-US"/>
        </w:rPr>
      </w:pPr>
      <w:r w:rsidRPr="00244439">
        <w:rPr>
          <w:noProof/>
          <w:sz w:val="20"/>
        </w:rPr>
        <w:lastRenderedPageBreak/>
        <w:drawing>
          <wp:anchor distT="0" distB="0" distL="6401435" distR="6401435" simplePos="0" relativeHeight="251657216" behindDoc="0" locked="0" layoutInCell="1" allowOverlap="1" wp14:anchorId="00ACE1EB" wp14:editId="73A7AD00">
            <wp:simplePos x="0" y="0"/>
            <wp:positionH relativeFrom="margin">
              <wp:posOffset>2608580</wp:posOffset>
            </wp:positionH>
            <wp:positionV relativeFrom="paragraph">
              <wp:posOffset>3810</wp:posOffset>
            </wp:positionV>
            <wp:extent cx="990600" cy="114300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pic:spPr>
                </pic:pic>
              </a:graphicData>
            </a:graphic>
            <wp14:sizeRelH relativeFrom="page">
              <wp14:pctWidth>0</wp14:pctWidth>
            </wp14:sizeRelH>
            <wp14:sizeRelV relativeFrom="page">
              <wp14:pctHeight>0</wp14:pctHeight>
            </wp14:sizeRelV>
          </wp:anchor>
        </w:drawing>
      </w:r>
    </w:p>
    <w:tbl>
      <w:tblPr>
        <w:tblW w:w="9885" w:type="dxa"/>
        <w:tblLayout w:type="fixed"/>
        <w:tblLook w:val="04A0" w:firstRow="1" w:lastRow="0" w:firstColumn="1" w:lastColumn="0" w:noHBand="0" w:noVBand="1"/>
      </w:tblPr>
      <w:tblGrid>
        <w:gridCol w:w="4642"/>
        <w:gridCol w:w="851"/>
        <w:gridCol w:w="4392"/>
      </w:tblGrid>
      <w:tr w:rsidR="00676EA2" w:rsidRPr="00244439" w14:paraId="1AA0AC3C" w14:textId="77777777" w:rsidTr="00CC0F05">
        <w:tc>
          <w:tcPr>
            <w:tcW w:w="4644" w:type="dxa"/>
          </w:tcPr>
          <w:p w14:paraId="29BFD82E" w14:textId="77777777" w:rsidR="00676EA2" w:rsidRPr="00244439" w:rsidRDefault="00676EA2" w:rsidP="00CC0F05">
            <w:pPr>
              <w:jc w:val="center"/>
              <w:rPr>
                <w:b/>
                <w:sz w:val="20"/>
              </w:rPr>
            </w:pPr>
            <w:r w:rsidRPr="00244439">
              <w:rPr>
                <w:b/>
                <w:sz w:val="20"/>
              </w:rPr>
              <w:t>Коми Республикаса</w:t>
            </w:r>
          </w:p>
          <w:p w14:paraId="3FD519C7" w14:textId="77777777" w:rsidR="00676EA2" w:rsidRPr="00244439" w:rsidRDefault="00676EA2" w:rsidP="00CC0F05">
            <w:pPr>
              <w:jc w:val="center"/>
              <w:rPr>
                <w:b/>
                <w:sz w:val="20"/>
              </w:rPr>
            </w:pPr>
            <w:r w:rsidRPr="00244439">
              <w:rPr>
                <w:b/>
                <w:sz w:val="20"/>
              </w:rPr>
              <w:t>Сыктывд</w:t>
            </w:r>
            <w:r w:rsidRPr="00244439">
              <w:rPr>
                <w:b/>
                <w:sz w:val="20"/>
                <w:lang w:val="en-US"/>
              </w:rPr>
              <w:t>i</w:t>
            </w:r>
            <w:r w:rsidRPr="00244439">
              <w:rPr>
                <w:b/>
                <w:sz w:val="20"/>
              </w:rPr>
              <w:t>н»</w:t>
            </w:r>
          </w:p>
          <w:p w14:paraId="6D4AC28E" w14:textId="77777777" w:rsidR="00676EA2" w:rsidRPr="00244439" w:rsidRDefault="00676EA2" w:rsidP="00CC0F05">
            <w:pPr>
              <w:jc w:val="center"/>
              <w:rPr>
                <w:b/>
                <w:sz w:val="20"/>
              </w:rPr>
            </w:pPr>
            <w:r w:rsidRPr="00244439">
              <w:rPr>
                <w:b/>
                <w:sz w:val="20"/>
              </w:rPr>
              <w:t xml:space="preserve">муниципальнöй районса  </w:t>
            </w:r>
          </w:p>
          <w:p w14:paraId="6816A490" w14:textId="77777777" w:rsidR="00676EA2" w:rsidRPr="00244439" w:rsidRDefault="00676EA2" w:rsidP="00CC0F05">
            <w:pPr>
              <w:keepNext/>
              <w:ind w:right="-58"/>
              <w:jc w:val="center"/>
              <w:outlineLvl w:val="0"/>
              <w:rPr>
                <w:b/>
                <w:sz w:val="20"/>
              </w:rPr>
            </w:pPr>
            <w:r w:rsidRPr="00244439">
              <w:rPr>
                <w:b/>
                <w:sz w:val="20"/>
              </w:rPr>
              <w:t xml:space="preserve">Видзöдан – арталан палата </w:t>
            </w:r>
          </w:p>
          <w:p w14:paraId="47B42691" w14:textId="77777777" w:rsidR="00676EA2" w:rsidRPr="00244439" w:rsidRDefault="00676EA2" w:rsidP="00CC0F05">
            <w:pPr>
              <w:jc w:val="center"/>
              <w:rPr>
                <w:sz w:val="20"/>
              </w:rPr>
            </w:pPr>
          </w:p>
        </w:tc>
        <w:tc>
          <w:tcPr>
            <w:tcW w:w="851" w:type="dxa"/>
          </w:tcPr>
          <w:p w14:paraId="653864FC" w14:textId="77777777" w:rsidR="00676EA2" w:rsidRPr="00244439" w:rsidRDefault="00676EA2" w:rsidP="00CC0F05">
            <w:pPr>
              <w:jc w:val="center"/>
              <w:rPr>
                <w:sz w:val="20"/>
              </w:rPr>
            </w:pPr>
          </w:p>
        </w:tc>
        <w:tc>
          <w:tcPr>
            <w:tcW w:w="4394" w:type="dxa"/>
          </w:tcPr>
          <w:p w14:paraId="3F870F5C" w14:textId="77777777" w:rsidR="00676EA2" w:rsidRPr="00244439" w:rsidRDefault="00676EA2" w:rsidP="00CC0F05">
            <w:pPr>
              <w:keepNext/>
              <w:ind w:right="-58"/>
              <w:jc w:val="center"/>
              <w:outlineLvl w:val="0"/>
              <w:rPr>
                <w:b/>
                <w:sz w:val="20"/>
              </w:rPr>
            </w:pPr>
            <w:r w:rsidRPr="00244439">
              <w:rPr>
                <w:b/>
                <w:sz w:val="20"/>
              </w:rPr>
              <w:t>Контрольно-счетная палата</w:t>
            </w:r>
          </w:p>
          <w:p w14:paraId="3B6500E8" w14:textId="77777777" w:rsidR="00676EA2" w:rsidRPr="00244439" w:rsidRDefault="00676EA2" w:rsidP="00CC0F05">
            <w:pPr>
              <w:keepNext/>
              <w:ind w:right="-58"/>
              <w:jc w:val="center"/>
              <w:outlineLvl w:val="0"/>
              <w:rPr>
                <w:b/>
                <w:sz w:val="20"/>
              </w:rPr>
            </w:pPr>
            <w:r w:rsidRPr="00244439">
              <w:rPr>
                <w:b/>
                <w:sz w:val="20"/>
              </w:rPr>
              <w:t>муниципального района</w:t>
            </w:r>
          </w:p>
          <w:p w14:paraId="2CE09EDF" w14:textId="77777777" w:rsidR="00676EA2" w:rsidRPr="00244439" w:rsidRDefault="00676EA2" w:rsidP="00CC0F05">
            <w:pPr>
              <w:ind w:right="-58"/>
              <w:jc w:val="center"/>
              <w:rPr>
                <w:b/>
                <w:sz w:val="20"/>
              </w:rPr>
            </w:pPr>
            <w:r w:rsidRPr="00244439">
              <w:rPr>
                <w:b/>
                <w:sz w:val="20"/>
              </w:rPr>
              <w:t>«Сыктывдинский»</w:t>
            </w:r>
          </w:p>
          <w:p w14:paraId="403B9BA4" w14:textId="77777777" w:rsidR="00676EA2" w:rsidRPr="00244439" w:rsidRDefault="00676EA2" w:rsidP="00CC0F05">
            <w:pPr>
              <w:ind w:right="-58"/>
              <w:jc w:val="center"/>
              <w:rPr>
                <w:sz w:val="20"/>
              </w:rPr>
            </w:pPr>
            <w:r w:rsidRPr="00244439">
              <w:rPr>
                <w:b/>
                <w:sz w:val="20"/>
              </w:rPr>
              <w:t>Республики Коми</w:t>
            </w:r>
          </w:p>
          <w:p w14:paraId="49CEB91F" w14:textId="77777777" w:rsidR="00676EA2" w:rsidRPr="00244439" w:rsidRDefault="00676EA2" w:rsidP="00CC0F05">
            <w:pPr>
              <w:ind w:left="-108"/>
              <w:jc w:val="center"/>
              <w:rPr>
                <w:sz w:val="20"/>
              </w:rPr>
            </w:pPr>
          </w:p>
        </w:tc>
      </w:tr>
    </w:tbl>
    <w:p w14:paraId="20FC48B3" w14:textId="77777777" w:rsidR="00676EA2" w:rsidRPr="00244439" w:rsidRDefault="00676EA2" w:rsidP="00676EA2">
      <w:pPr>
        <w:jc w:val="center"/>
        <w:rPr>
          <w:sz w:val="20"/>
        </w:rPr>
      </w:pPr>
    </w:p>
    <w:p w14:paraId="097DB8C6" w14:textId="77777777" w:rsidR="00676EA2" w:rsidRPr="00244439" w:rsidRDefault="00676EA2" w:rsidP="00676EA2">
      <w:pPr>
        <w:pBdr>
          <w:bottom w:val="single" w:sz="6" w:space="1" w:color="auto"/>
        </w:pBdr>
        <w:jc w:val="center"/>
        <w:rPr>
          <w:b/>
          <w:sz w:val="20"/>
        </w:rPr>
      </w:pPr>
      <w:r w:rsidRPr="00244439">
        <w:rPr>
          <w:b/>
          <w:sz w:val="20"/>
        </w:rPr>
        <w:t>Р А С П О Р Я Ж Е Н И Е</w:t>
      </w:r>
    </w:p>
    <w:p w14:paraId="37262AD1" w14:textId="77777777" w:rsidR="00676EA2" w:rsidRPr="00244439" w:rsidRDefault="00676EA2" w:rsidP="00676EA2">
      <w:pPr>
        <w:jc w:val="center"/>
        <w:rPr>
          <w:sz w:val="20"/>
        </w:rPr>
      </w:pPr>
      <w:r w:rsidRPr="00244439">
        <w:rPr>
          <w:sz w:val="20"/>
        </w:rPr>
        <w:t>Сыктывдинский район, с. Выльгорт</w:t>
      </w:r>
    </w:p>
    <w:p w14:paraId="4E45782E" w14:textId="77777777" w:rsidR="00676EA2" w:rsidRPr="00244439" w:rsidRDefault="00676EA2" w:rsidP="00676EA2">
      <w:pPr>
        <w:jc w:val="both"/>
        <w:rPr>
          <w:sz w:val="20"/>
        </w:rPr>
      </w:pPr>
    </w:p>
    <w:p w14:paraId="5A2057E6" w14:textId="77777777" w:rsidR="00676EA2" w:rsidRPr="00244439" w:rsidRDefault="00676EA2" w:rsidP="00676EA2">
      <w:pPr>
        <w:jc w:val="center"/>
        <w:rPr>
          <w:sz w:val="20"/>
        </w:rPr>
      </w:pPr>
      <w:r w:rsidRPr="00244439">
        <w:rPr>
          <w:sz w:val="20"/>
          <w:u w:val="single"/>
        </w:rPr>
        <w:softHyphen/>
      </w:r>
      <w:r w:rsidRPr="00244439">
        <w:rPr>
          <w:sz w:val="20"/>
          <w:u w:val="single"/>
        </w:rPr>
        <w:softHyphen/>
      </w:r>
      <w:r w:rsidRPr="00244439">
        <w:rPr>
          <w:sz w:val="20"/>
          <w:u w:val="single"/>
        </w:rPr>
        <w:softHyphen/>
      </w:r>
      <w:r w:rsidRPr="00244439">
        <w:rPr>
          <w:sz w:val="20"/>
          <w:u w:val="single"/>
        </w:rPr>
        <w:softHyphen/>
      </w:r>
      <w:r w:rsidRPr="00244439">
        <w:rPr>
          <w:sz w:val="20"/>
          <w:u w:val="single"/>
        </w:rPr>
        <w:softHyphen/>
      </w:r>
      <w:r w:rsidRPr="00244439">
        <w:rPr>
          <w:sz w:val="20"/>
          <w:u w:val="single"/>
        </w:rPr>
        <w:softHyphen/>
      </w:r>
      <w:r w:rsidRPr="00244439">
        <w:rPr>
          <w:sz w:val="20"/>
          <w:u w:val="single"/>
        </w:rPr>
        <w:softHyphen/>
      </w:r>
      <w:r w:rsidRPr="00244439">
        <w:rPr>
          <w:sz w:val="20"/>
          <w:u w:val="single"/>
        </w:rPr>
        <w:softHyphen/>
      </w:r>
      <w:r w:rsidRPr="00244439">
        <w:rPr>
          <w:sz w:val="20"/>
          <w:u w:val="single"/>
        </w:rPr>
        <w:softHyphen/>
        <w:t>____________ года</w:t>
      </w:r>
      <w:r w:rsidRPr="00244439">
        <w:rPr>
          <w:sz w:val="20"/>
        </w:rPr>
        <w:t xml:space="preserve">                                                                                                          № _-р</w:t>
      </w:r>
    </w:p>
    <w:p w14:paraId="25D8EE92" w14:textId="77777777" w:rsidR="00676EA2" w:rsidRPr="00244439" w:rsidRDefault="00676EA2" w:rsidP="00676EA2">
      <w:pPr>
        <w:jc w:val="both"/>
        <w:rPr>
          <w:sz w:val="20"/>
        </w:rPr>
      </w:pPr>
      <w:r w:rsidRPr="00244439">
        <w:rPr>
          <w:sz w:val="20"/>
        </w:rPr>
        <w:t xml:space="preserve">            (дата)</w:t>
      </w:r>
    </w:p>
    <w:p w14:paraId="0E450C9E" w14:textId="77777777" w:rsidR="00676EA2" w:rsidRPr="00244439" w:rsidRDefault="00676EA2" w:rsidP="00676EA2">
      <w:pPr>
        <w:autoSpaceDE w:val="0"/>
        <w:autoSpaceDN w:val="0"/>
        <w:adjustRightInd w:val="0"/>
        <w:ind w:firstLine="709"/>
        <w:jc w:val="both"/>
        <w:rPr>
          <w:sz w:val="20"/>
        </w:rPr>
      </w:pPr>
    </w:p>
    <w:p w14:paraId="0A01B802" w14:textId="77777777" w:rsidR="00676EA2" w:rsidRPr="00244439" w:rsidRDefault="00676EA2" w:rsidP="00676EA2">
      <w:pPr>
        <w:widowControl w:val="0"/>
        <w:autoSpaceDE w:val="0"/>
        <w:autoSpaceDN w:val="0"/>
        <w:adjustRightInd w:val="0"/>
        <w:rPr>
          <w:sz w:val="20"/>
        </w:rPr>
      </w:pPr>
      <w:r w:rsidRPr="00244439">
        <w:rPr>
          <w:sz w:val="20"/>
        </w:rPr>
        <w:softHyphen/>
      </w:r>
      <w:r w:rsidRPr="00244439">
        <w:rPr>
          <w:sz w:val="20"/>
        </w:rPr>
        <w:softHyphen/>
      </w:r>
      <w:r w:rsidRPr="00244439">
        <w:rPr>
          <w:sz w:val="20"/>
        </w:rPr>
        <w:softHyphen/>
        <w:t xml:space="preserve"> О назначении пенсии за выслугу лет</w:t>
      </w:r>
    </w:p>
    <w:p w14:paraId="7EFCD773" w14:textId="77777777" w:rsidR="00676EA2" w:rsidRPr="00244439" w:rsidRDefault="00676EA2" w:rsidP="00676EA2">
      <w:pPr>
        <w:widowControl w:val="0"/>
        <w:autoSpaceDE w:val="0"/>
        <w:autoSpaceDN w:val="0"/>
        <w:adjustRightInd w:val="0"/>
        <w:jc w:val="center"/>
        <w:rPr>
          <w:sz w:val="20"/>
        </w:rPr>
      </w:pPr>
    </w:p>
    <w:p w14:paraId="44E255DB" w14:textId="77777777" w:rsidR="00676EA2" w:rsidRPr="00244439" w:rsidRDefault="00676EA2" w:rsidP="00676EA2">
      <w:pPr>
        <w:widowControl w:val="0"/>
        <w:autoSpaceDE w:val="0"/>
        <w:autoSpaceDN w:val="0"/>
        <w:adjustRightInd w:val="0"/>
        <w:rPr>
          <w:sz w:val="20"/>
        </w:rPr>
      </w:pPr>
    </w:p>
    <w:p w14:paraId="3A048ECC" w14:textId="77777777" w:rsidR="00676EA2" w:rsidRPr="00244439" w:rsidRDefault="00676EA2" w:rsidP="00676EA2">
      <w:pPr>
        <w:widowControl w:val="0"/>
        <w:autoSpaceDE w:val="0"/>
        <w:autoSpaceDN w:val="0"/>
        <w:adjustRightInd w:val="0"/>
        <w:ind w:firstLine="567"/>
        <w:jc w:val="both"/>
        <w:rPr>
          <w:sz w:val="20"/>
        </w:rPr>
      </w:pPr>
      <w:r w:rsidRPr="00244439">
        <w:rPr>
          <w:sz w:val="20"/>
        </w:rPr>
        <w:t xml:space="preserve">В соответствии с </w:t>
      </w:r>
      <w:hyperlink r:id="rId80" w:history="1">
        <w:r w:rsidRPr="00244439">
          <w:rPr>
            <w:sz w:val="20"/>
          </w:rPr>
          <w:t>Законом</w:t>
        </w:r>
      </w:hyperlink>
      <w:r w:rsidRPr="00244439">
        <w:rPr>
          <w:sz w:val="20"/>
        </w:rPr>
        <w:t xml:space="preserve"> Республики Коми «О некоторых вопросах муниципальной службы в Республике Коми» назначить с ____  _________ 20    года пенсию за выслугу лет</w:t>
      </w:r>
    </w:p>
    <w:p w14:paraId="5BE6F296" w14:textId="77777777" w:rsidR="00676EA2" w:rsidRPr="00244439" w:rsidRDefault="00676EA2" w:rsidP="00676EA2">
      <w:pPr>
        <w:widowControl w:val="0"/>
        <w:autoSpaceDE w:val="0"/>
        <w:autoSpaceDN w:val="0"/>
        <w:adjustRightInd w:val="0"/>
        <w:ind w:firstLine="567"/>
        <w:jc w:val="both"/>
        <w:rPr>
          <w:sz w:val="20"/>
        </w:rPr>
      </w:pPr>
    </w:p>
    <w:p w14:paraId="45F55376" w14:textId="77777777" w:rsidR="00676EA2" w:rsidRPr="00244439" w:rsidRDefault="00676EA2" w:rsidP="00676EA2">
      <w:pPr>
        <w:widowControl w:val="0"/>
        <w:autoSpaceDE w:val="0"/>
        <w:autoSpaceDN w:val="0"/>
        <w:adjustRightInd w:val="0"/>
        <w:jc w:val="both"/>
        <w:rPr>
          <w:sz w:val="20"/>
        </w:rPr>
      </w:pPr>
      <w:r w:rsidRPr="00244439">
        <w:rPr>
          <w:sz w:val="20"/>
        </w:rPr>
        <w:t>_____________________________________________________________________________,</w:t>
      </w:r>
    </w:p>
    <w:p w14:paraId="6F8FB014" w14:textId="77777777" w:rsidR="00676EA2" w:rsidRPr="00244439" w:rsidRDefault="00676EA2" w:rsidP="00676EA2">
      <w:pPr>
        <w:widowControl w:val="0"/>
        <w:autoSpaceDE w:val="0"/>
        <w:autoSpaceDN w:val="0"/>
        <w:adjustRightInd w:val="0"/>
        <w:jc w:val="center"/>
        <w:rPr>
          <w:sz w:val="20"/>
        </w:rPr>
      </w:pPr>
      <w:r w:rsidRPr="00244439">
        <w:rPr>
          <w:sz w:val="20"/>
        </w:rPr>
        <w:t>(фамилия, имя, отчество)</w:t>
      </w:r>
    </w:p>
    <w:p w14:paraId="7662E3C7" w14:textId="77777777" w:rsidR="00676EA2" w:rsidRPr="00244439" w:rsidRDefault="00676EA2" w:rsidP="00676EA2">
      <w:pPr>
        <w:widowControl w:val="0"/>
        <w:autoSpaceDE w:val="0"/>
        <w:autoSpaceDN w:val="0"/>
        <w:adjustRightInd w:val="0"/>
        <w:jc w:val="both"/>
        <w:rPr>
          <w:sz w:val="20"/>
        </w:rPr>
      </w:pPr>
    </w:p>
    <w:p w14:paraId="4AC93484" w14:textId="77777777" w:rsidR="00676EA2" w:rsidRPr="00244439" w:rsidRDefault="00676EA2" w:rsidP="00676EA2">
      <w:pPr>
        <w:widowControl w:val="0"/>
        <w:autoSpaceDE w:val="0"/>
        <w:autoSpaceDN w:val="0"/>
        <w:adjustRightInd w:val="0"/>
        <w:jc w:val="both"/>
        <w:rPr>
          <w:sz w:val="20"/>
        </w:rPr>
      </w:pPr>
      <w:r w:rsidRPr="00244439">
        <w:rPr>
          <w:sz w:val="20"/>
        </w:rPr>
        <w:t xml:space="preserve">замещавшему(ей) должность муниципальной службы </w:t>
      </w:r>
    </w:p>
    <w:p w14:paraId="23F08319" w14:textId="77777777" w:rsidR="00676EA2" w:rsidRPr="00244439" w:rsidRDefault="00676EA2" w:rsidP="00676EA2">
      <w:pPr>
        <w:widowControl w:val="0"/>
        <w:autoSpaceDE w:val="0"/>
        <w:autoSpaceDN w:val="0"/>
        <w:adjustRightInd w:val="0"/>
        <w:jc w:val="both"/>
        <w:rPr>
          <w:sz w:val="20"/>
        </w:rPr>
      </w:pPr>
    </w:p>
    <w:p w14:paraId="5CE21312" w14:textId="77777777" w:rsidR="00676EA2" w:rsidRPr="00244439" w:rsidRDefault="00676EA2" w:rsidP="00676EA2">
      <w:pPr>
        <w:widowControl w:val="0"/>
        <w:autoSpaceDE w:val="0"/>
        <w:autoSpaceDN w:val="0"/>
        <w:adjustRightInd w:val="0"/>
        <w:jc w:val="both"/>
        <w:rPr>
          <w:sz w:val="20"/>
        </w:rPr>
      </w:pPr>
      <w:r w:rsidRPr="00244439">
        <w:rPr>
          <w:sz w:val="20"/>
        </w:rPr>
        <w:t>____________________________________________________________________________</w:t>
      </w:r>
    </w:p>
    <w:p w14:paraId="68029432" w14:textId="77777777" w:rsidR="00676EA2" w:rsidRPr="00244439" w:rsidRDefault="00676EA2" w:rsidP="00676EA2">
      <w:pPr>
        <w:widowControl w:val="0"/>
        <w:autoSpaceDE w:val="0"/>
        <w:autoSpaceDN w:val="0"/>
        <w:adjustRightInd w:val="0"/>
        <w:jc w:val="center"/>
        <w:rPr>
          <w:sz w:val="20"/>
        </w:rPr>
      </w:pPr>
      <w:r w:rsidRPr="00244439">
        <w:rPr>
          <w:sz w:val="20"/>
        </w:rPr>
        <w:t>(наименование должности)</w:t>
      </w:r>
    </w:p>
    <w:p w14:paraId="45FC2944" w14:textId="77777777" w:rsidR="00676EA2" w:rsidRPr="00244439" w:rsidRDefault="00676EA2" w:rsidP="00676EA2">
      <w:pPr>
        <w:widowControl w:val="0"/>
        <w:autoSpaceDE w:val="0"/>
        <w:autoSpaceDN w:val="0"/>
        <w:adjustRightInd w:val="0"/>
        <w:jc w:val="both"/>
        <w:rPr>
          <w:sz w:val="20"/>
        </w:rPr>
      </w:pPr>
    </w:p>
    <w:p w14:paraId="75C7ED24" w14:textId="77777777" w:rsidR="00676EA2" w:rsidRPr="00244439" w:rsidRDefault="00676EA2" w:rsidP="00676EA2">
      <w:pPr>
        <w:widowControl w:val="0"/>
        <w:autoSpaceDE w:val="0"/>
        <w:autoSpaceDN w:val="0"/>
        <w:adjustRightInd w:val="0"/>
        <w:jc w:val="both"/>
        <w:rPr>
          <w:sz w:val="20"/>
        </w:rPr>
      </w:pPr>
      <w:r w:rsidRPr="00244439">
        <w:rPr>
          <w:sz w:val="20"/>
        </w:rPr>
        <w:t>в ___________________________________________________________________________.</w:t>
      </w:r>
    </w:p>
    <w:p w14:paraId="11E17D4F" w14:textId="77777777" w:rsidR="00676EA2" w:rsidRPr="00244439" w:rsidRDefault="00676EA2" w:rsidP="00676EA2">
      <w:pPr>
        <w:widowControl w:val="0"/>
        <w:autoSpaceDE w:val="0"/>
        <w:autoSpaceDN w:val="0"/>
        <w:adjustRightInd w:val="0"/>
        <w:jc w:val="center"/>
        <w:rPr>
          <w:sz w:val="20"/>
        </w:rPr>
      </w:pPr>
      <w:r w:rsidRPr="00244439">
        <w:rPr>
          <w:sz w:val="20"/>
        </w:rPr>
        <w:t>(наименование органа местного самоуправления)</w:t>
      </w:r>
    </w:p>
    <w:p w14:paraId="129103AA" w14:textId="77777777" w:rsidR="00676EA2" w:rsidRPr="00244439" w:rsidRDefault="00676EA2" w:rsidP="00676EA2">
      <w:pPr>
        <w:widowControl w:val="0"/>
        <w:autoSpaceDE w:val="0"/>
        <w:autoSpaceDN w:val="0"/>
        <w:adjustRightInd w:val="0"/>
        <w:jc w:val="both"/>
        <w:rPr>
          <w:sz w:val="20"/>
        </w:rPr>
      </w:pPr>
    </w:p>
    <w:p w14:paraId="60463A91" w14:textId="77777777" w:rsidR="00676EA2" w:rsidRPr="00244439" w:rsidRDefault="00676EA2" w:rsidP="00676EA2">
      <w:pPr>
        <w:widowControl w:val="0"/>
        <w:autoSpaceDE w:val="0"/>
        <w:autoSpaceDN w:val="0"/>
        <w:adjustRightInd w:val="0"/>
        <w:jc w:val="both"/>
        <w:rPr>
          <w:sz w:val="20"/>
        </w:rPr>
      </w:pPr>
    </w:p>
    <w:p w14:paraId="0141B428" w14:textId="77777777" w:rsidR="00676EA2" w:rsidRPr="00244439" w:rsidRDefault="00676EA2" w:rsidP="00676EA2">
      <w:pPr>
        <w:widowControl w:val="0"/>
        <w:autoSpaceDE w:val="0"/>
        <w:autoSpaceDN w:val="0"/>
        <w:adjustRightInd w:val="0"/>
        <w:jc w:val="both"/>
        <w:rPr>
          <w:sz w:val="20"/>
        </w:rPr>
      </w:pPr>
      <w:r w:rsidRPr="00244439">
        <w:rPr>
          <w:sz w:val="20"/>
        </w:rPr>
        <w:t xml:space="preserve">в размере _________________, исходя из стажа муниципальной службы _______ лет.  </w:t>
      </w:r>
    </w:p>
    <w:p w14:paraId="50A91016" w14:textId="77777777" w:rsidR="00676EA2" w:rsidRPr="00244439" w:rsidRDefault="00676EA2" w:rsidP="00676EA2">
      <w:pPr>
        <w:widowControl w:val="0"/>
        <w:autoSpaceDE w:val="0"/>
        <w:autoSpaceDN w:val="0"/>
        <w:adjustRightInd w:val="0"/>
        <w:jc w:val="both"/>
        <w:rPr>
          <w:sz w:val="20"/>
        </w:rPr>
      </w:pPr>
    </w:p>
    <w:p w14:paraId="00DB069F" w14:textId="77777777" w:rsidR="00676EA2" w:rsidRPr="00244439" w:rsidRDefault="00676EA2" w:rsidP="00676EA2">
      <w:pPr>
        <w:autoSpaceDE w:val="0"/>
        <w:autoSpaceDN w:val="0"/>
        <w:adjustRightInd w:val="0"/>
        <w:ind w:firstLine="709"/>
        <w:jc w:val="both"/>
        <w:rPr>
          <w:sz w:val="20"/>
        </w:rPr>
      </w:pPr>
    </w:p>
    <w:p w14:paraId="6D99AC8B" w14:textId="77777777" w:rsidR="00676EA2" w:rsidRPr="00244439" w:rsidRDefault="00676EA2" w:rsidP="00676EA2">
      <w:pPr>
        <w:jc w:val="both"/>
        <w:rPr>
          <w:sz w:val="20"/>
        </w:rPr>
      </w:pPr>
      <w:r w:rsidRPr="00244439">
        <w:rPr>
          <w:sz w:val="20"/>
        </w:rPr>
        <w:t>Председатель</w:t>
      </w:r>
    </w:p>
    <w:p w14:paraId="3B7D45D6" w14:textId="77777777" w:rsidR="00676EA2" w:rsidRPr="00244439" w:rsidRDefault="00676EA2" w:rsidP="00676EA2">
      <w:pPr>
        <w:jc w:val="both"/>
        <w:rPr>
          <w:sz w:val="20"/>
        </w:rPr>
      </w:pPr>
      <w:r w:rsidRPr="00244439">
        <w:rPr>
          <w:sz w:val="20"/>
        </w:rPr>
        <w:t>Контрольно-счётной палаты</w:t>
      </w:r>
    </w:p>
    <w:p w14:paraId="4FECF2FD" w14:textId="77777777" w:rsidR="00676EA2" w:rsidRPr="00244439" w:rsidRDefault="00676EA2" w:rsidP="00676EA2">
      <w:pPr>
        <w:widowControl w:val="0"/>
        <w:autoSpaceDE w:val="0"/>
        <w:autoSpaceDN w:val="0"/>
        <w:adjustRightInd w:val="0"/>
        <w:jc w:val="both"/>
        <w:rPr>
          <w:sz w:val="20"/>
        </w:rPr>
      </w:pPr>
      <w:r w:rsidRPr="00244439">
        <w:rPr>
          <w:sz w:val="20"/>
        </w:rPr>
        <w:t>МР «Сыктывдинский» Республики Коми________________    ________________________</w:t>
      </w:r>
    </w:p>
    <w:p w14:paraId="5032C25B" w14:textId="77777777" w:rsidR="00676EA2" w:rsidRPr="00244439" w:rsidRDefault="00676EA2" w:rsidP="00676EA2">
      <w:pPr>
        <w:widowControl w:val="0"/>
        <w:autoSpaceDE w:val="0"/>
        <w:autoSpaceDN w:val="0"/>
        <w:adjustRightInd w:val="0"/>
        <w:jc w:val="both"/>
        <w:rPr>
          <w:sz w:val="20"/>
        </w:rPr>
      </w:pPr>
      <w:r w:rsidRPr="00244439">
        <w:rPr>
          <w:sz w:val="20"/>
        </w:rPr>
        <w:t xml:space="preserve">                                                                                    (подпись)                        (расшифровка подписи)</w:t>
      </w:r>
    </w:p>
    <w:p w14:paraId="4656ECDB" w14:textId="77777777" w:rsidR="00676EA2" w:rsidRPr="00244439" w:rsidRDefault="00676EA2" w:rsidP="00676EA2">
      <w:pPr>
        <w:widowControl w:val="0"/>
        <w:autoSpaceDE w:val="0"/>
        <w:autoSpaceDN w:val="0"/>
        <w:adjustRightInd w:val="0"/>
        <w:jc w:val="both"/>
        <w:rPr>
          <w:sz w:val="20"/>
        </w:rPr>
      </w:pPr>
    </w:p>
    <w:p w14:paraId="0FC9788F" w14:textId="77777777" w:rsidR="00676EA2" w:rsidRPr="00244439" w:rsidRDefault="00676EA2" w:rsidP="00676EA2">
      <w:pPr>
        <w:widowControl w:val="0"/>
        <w:autoSpaceDE w:val="0"/>
        <w:autoSpaceDN w:val="0"/>
        <w:adjustRightInd w:val="0"/>
        <w:jc w:val="both"/>
        <w:rPr>
          <w:sz w:val="20"/>
        </w:rPr>
      </w:pPr>
    </w:p>
    <w:p w14:paraId="740EE493" w14:textId="3071AA85" w:rsidR="00676EA2" w:rsidRPr="00244439" w:rsidRDefault="00676EA2" w:rsidP="00676EA2">
      <w:pPr>
        <w:widowControl w:val="0"/>
        <w:autoSpaceDE w:val="0"/>
        <w:autoSpaceDN w:val="0"/>
        <w:adjustRightInd w:val="0"/>
        <w:rPr>
          <w:sz w:val="20"/>
        </w:rPr>
      </w:pPr>
      <w:r w:rsidRPr="00244439">
        <w:rPr>
          <w:sz w:val="20"/>
        </w:rPr>
        <w:t>Место для печати</w:t>
      </w:r>
    </w:p>
    <w:p w14:paraId="7A63D229" w14:textId="77777777" w:rsidR="00676EA2" w:rsidRPr="00244439" w:rsidRDefault="00676EA2" w:rsidP="00676EA2">
      <w:pPr>
        <w:widowControl w:val="0"/>
        <w:autoSpaceDE w:val="0"/>
        <w:autoSpaceDN w:val="0"/>
        <w:adjustRightInd w:val="0"/>
        <w:jc w:val="right"/>
        <w:outlineLvl w:val="1"/>
        <w:rPr>
          <w:rFonts w:eastAsia="Calibri"/>
          <w:sz w:val="22"/>
          <w:szCs w:val="22"/>
          <w:lang w:eastAsia="en-US"/>
        </w:rPr>
      </w:pPr>
    </w:p>
    <w:p w14:paraId="512C6DD7" w14:textId="77777777" w:rsidR="00676EA2" w:rsidRPr="00244439" w:rsidRDefault="00676EA2" w:rsidP="0042655B">
      <w:pPr>
        <w:widowControl w:val="0"/>
        <w:autoSpaceDE w:val="0"/>
        <w:autoSpaceDN w:val="0"/>
        <w:adjustRightInd w:val="0"/>
        <w:outlineLvl w:val="1"/>
        <w:rPr>
          <w:rFonts w:eastAsia="Calibri"/>
          <w:sz w:val="22"/>
          <w:szCs w:val="22"/>
          <w:lang w:eastAsia="en-US"/>
        </w:rPr>
      </w:pPr>
    </w:p>
    <w:p w14:paraId="307EAED8" w14:textId="77777777" w:rsidR="00676EA2" w:rsidRDefault="00676EA2" w:rsidP="00676EA2">
      <w:pPr>
        <w:widowControl w:val="0"/>
        <w:autoSpaceDE w:val="0"/>
        <w:autoSpaceDN w:val="0"/>
        <w:adjustRightInd w:val="0"/>
        <w:jc w:val="right"/>
        <w:outlineLvl w:val="1"/>
        <w:rPr>
          <w:rFonts w:eastAsia="Calibri"/>
          <w:sz w:val="22"/>
          <w:szCs w:val="22"/>
          <w:lang w:eastAsia="en-US"/>
        </w:rPr>
      </w:pPr>
    </w:p>
    <w:p w14:paraId="615421B9" w14:textId="77777777" w:rsidR="00DB337D" w:rsidRDefault="00DB337D" w:rsidP="00676EA2">
      <w:pPr>
        <w:widowControl w:val="0"/>
        <w:autoSpaceDE w:val="0"/>
        <w:autoSpaceDN w:val="0"/>
        <w:adjustRightInd w:val="0"/>
        <w:jc w:val="right"/>
        <w:outlineLvl w:val="1"/>
        <w:rPr>
          <w:rFonts w:eastAsia="Calibri"/>
          <w:sz w:val="22"/>
          <w:szCs w:val="22"/>
          <w:lang w:eastAsia="en-US"/>
        </w:rPr>
      </w:pPr>
    </w:p>
    <w:p w14:paraId="2A21F352" w14:textId="77777777" w:rsidR="00DB337D" w:rsidRDefault="00DB337D" w:rsidP="00676EA2">
      <w:pPr>
        <w:widowControl w:val="0"/>
        <w:autoSpaceDE w:val="0"/>
        <w:autoSpaceDN w:val="0"/>
        <w:adjustRightInd w:val="0"/>
        <w:jc w:val="right"/>
        <w:outlineLvl w:val="1"/>
        <w:rPr>
          <w:rFonts w:eastAsia="Calibri"/>
          <w:sz w:val="22"/>
          <w:szCs w:val="22"/>
          <w:lang w:eastAsia="en-US"/>
        </w:rPr>
      </w:pPr>
    </w:p>
    <w:p w14:paraId="1C09A7E5" w14:textId="77777777" w:rsidR="00DB337D" w:rsidRPr="00244439" w:rsidRDefault="00DB337D" w:rsidP="00676EA2">
      <w:pPr>
        <w:widowControl w:val="0"/>
        <w:autoSpaceDE w:val="0"/>
        <w:autoSpaceDN w:val="0"/>
        <w:adjustRightInd w:val="0"/>
        <w:jc w:val="right"/>
        <w:outlineLvl w:val="1"/>
        <w:rPr>
          <w:rFonts w:eastAsia="Calibri"/>
          <w:sz w:val="22"/>
          <w:szCs w:val="22"/>
          <w:lang w:eastAsia="en-US"/>
        </w:rPr>
      </w:pPr>
    </w:p>
    <w:p w14:paraId="070650DD" w14:textId="77777777" w:rsidR="00676EA2" w:rsidRPr="0042655B" w:rsidRDefault="00676EA2" w:rsidP="00676EA2">
      <w:pPr>
        <w:widowControl w:val="0"/>
        <w:autoSpaceDE w:val="0"/>
        <w:autoSpaceDN w:val="0"/>
        <w:adjustRightInd w:val="0"/>
        <w:jc w:val="right"/>
        <w:outlineLvl w:val="1"/>
        <w:rPr>
          <w:rFonts w:eastAsia="Calibri"/>
          <w:sz w:val="20"/>
          <w:lang w:eastAsia="en-US"/>
        </w:rPr>
      </w:pPr>
      <w:r w:rsidRPr="0042655B">
        <w:rPr>
          <w:rFonts w:eastAsia="Calibri"/>
          <w:sz w:val="20"/>
          <w:lang w:eastAsia="en-US"/>
        </w:rPr>
        <w:t>Приложение 6</w:t>
      </w:r>
    </w:p>
    <w:p w14:paraId="1858F133" w14:textId="77777777" w:rsidR="00676EA2" w:rsidRPr="0042655B" w:rsidRDefault="00676EA2" w:rsidP="00676EA2">
      <w:pPr>
        <w:widowControl w:val="0"/>
        <w:autoSpaceDE w:val="0"/>
        <w:autoSpaceDN w:val="0"/>
        <w:adjustRightInd w:val="0"/>
        <w:jc w:val="right"/>
        <w:rPr>
          <w:rFonts w:eastAsia="Calibri"/>
          <w:sz w:val="20"/>
          <w:lang w:eastAsia="en-US"/>
        </w:rPr>
      </w:pPr>
      <w:r w:rsidRPr="0042655B">
        <w:rPr>
          <w:rFonts w:eastAsia="Calibri"/>
          <w:sz w:val="20"/>
          <w:lang w:eastAsia="en-US"/>
        </w:rPr>
        <w:t xml:space="preserve">к Порядку </w:t>
      </w:r>
    </w:p>
    <w:p w14:paraId="2729ECDF" w14:textId="77777777" w:rsidR="00676EA2" w:rsidRPr="0042655B" w:rsidRDefault="00676EA2" w:rsidP="00676EA2">
      <w:pPr>
        <w:widowControl w:val="0"/>
        <w:autoSpaceDE w:val="0"/>
        <w:autoSpaceDN w:val="0"/>
        <w:adjustRightInd w:val="0"/>
        <w:jc w:val="right"/>
        <w:rPr>
          <w:rFonts w:eastAsia="Calibri"/>
          <w:sz w:val="20"/>
          <w:lang w:eastAsia="en-US"/>
        </w:rPr>
      </w:pPr>
      <w:r w:rsidRPr="0042655B">
        <w:rPr>
          <w:rFonts w:eastAsia="Calibri"/>
          <w:sz w:val="20"/>
          <w:lang w:eastAsia="en-US"/>
        </w:rPr>
        <w:t xml:space="preserve">обращения лиц, замещавших  </w:t>
      </w:r>
    </w:p>
    <w:p w14:paraId="0E70FB76" w14:textId="77777777" w:rsidR="00676EA2" w:rsidRPr="0042655B" w:rsidRDefault="00676EA2" w:rsidP="00676EA2">
      <w:pPr>
        <w:widowControl w:val="0"/>
        <w:autoSpaceDE w:val="0"/>
        <w:autoSpaceDN w:val="0"/>
        <w:adjustRightInd w:val="0"/>
        <w:jc w:val="right"/>
        <w:rPr>
          <w:rFonts w:eastAsia="Calibri"/>
          <w:sz w:val="20"/>
          <w:lang w:eastAsia="en-US"/>
        </w:rPr>
      </w:pPr>
      <w:r w:rsidRPr="0042655B">
        <w:rPr>
          <w:rFonts w:eastAsia="Calibri"/>
          <w:sz w:val="20"/>
          <w:lang w:eastAsia="en-US"/>
        </w:rPr>
        <w:t xml:space="preserve">должности муниципальной службы, </w:t>
      </w:r>
    </w:p>
    <w:p w14:paraId="1F6B862E" w14:textId="77777777" w:rsidR="00676EA2" w:rsidRPr="0042655B" w:rsidRDefault="00676EA2" w:rsidP="00676EA2">
      <w:pPr>
        <w:widowControl w:val="0"/>
        <w:autoSpaceDE w:val="0"/>
        <w:autoSpaceDN w:val="0"/>
        <w:adjustRightInd w:val="0"/>
        <w:jc w:val="right"/>
        <w:rPr>
          <w:rFonts w:eastAsia="Calibri"/>
          <w:sz w:val="20"/>
          <w:lang w:eastAsia="en-US"/>
        </w:rPr>
      </w:pPr>
      <w:r w:rsidRPr="0042655B">
        <w:rPr>
          <w:rFonts w:eastAsia="Calibri"/>
          <w:sz w:val="20"/>
          <w:lang w:eastAsia="en-US"/>
        </w:rPr>
        <w:t xml:space="preserve">за пенсией за выслугу лет, </w:t>
      </w:r>
    </w:p>
    <w:p w14:paraId="7B0761E8" w14:textId="77777777" w:rsidR="00676EA2" w:rsidRPr="0042655B" w:rsidRDefault="00676EA2" w:rsidP="00676EA2">
      <w:pPr>
        <w:widowControl w:val="0"/>
        <w:autoSpaceDE w:val="0"/>
        <w:autoSpaceDN w:val="0"/>
        <w:adjustRightInd w:val="0"/>
        <w:jc w:val="right"/>
        <w:rPr>
          <w:rFonts w:eastAsia="Calibri"/>
          <w:sz w:val="20"/>
          <w:lang w:eastAsia="en-US"/>
        </w:rPr>
      </w:pPr>
      <w:r w:rsidRPr="0042655B">
        <w:rPr>
          <w:rFonts w:eastAsia="Calibri"/>
          <w:sz w:val="20"/>
          <w:lang w:eastAsia="en-US"/>
        </w:rPr>
        <w:t xml:space="preserve">ее назначения, перерасчета, выплаты, </w:t>
      </w:r>
    </w:p>
    <w:p w14:paraId="65440142" w14:textId="77777777" w:rsidR="00676EA2" w:rsidRPr="0042655B" w:rsidRDefault="00676EA2" w:rsidP="00676EA2">
      <w:pPr>
        <w:widowControl w:val="0"/>
        <w:autoSpaceDE w:val="0"/>
        <w:autoSpaceDN w:val="0"/>
        <w:adjustRightInd w:val="0"/>
        <w:jc w:val="right"/>
        <w:rPr>
          <w:rFonts w:eastAsia="Calibri"/>
          <w:sz w:val="20"/>
          <w:lang w:eastAsia="en-US"/>
        </w:rPr>
      </w:pPr>
      <w:r w:rsidRPr="0042655B">
        <w:rPr>
          <w:rFonts w:eastAsia="Calibri"/>
          <w:sz w:val="20"/>
          <w:lang w:eastAsia="en-US"/>
        </w:rPr>
        <w:t xml:space="preserve">приостановления и возобновления, </w:t>
      </w:r>
    </w:p>
    <w:p w14:paraId="7CF1241A" w14:textId="77777777" w:rsidR="00676EA2" w:rsidRPr="0042655B" w:rsidRDefault="00676EA2" w:rsidP="00676EA2">
      <w:pPr>
        <w:widowControl w:val="0"/>
        <w:autoSpaceDE w:val="0"/>
        <w:autoSpaceDN w:val="0"/>
        <w:adjustRightInd w:val="0"/>
        <w:jc w:val="right"/>
        <w:rPr>
          <w:rFonts w:eastAsia="Calibri"/>
          <w:sz w:val="20"/>
          <w:lang w:eastAsia="en-US"/>
        </w:rPr>
      </w:pPr>
      <w:r w:rsidRPr="0042655B">
        <w:rPr>
          <w:rFonts w:eastAsia="Calibri"/>
          <w:sz w:val="20"/>
          <w:lang w:eastAsia="en-US"/>
        </w:rPr>
        <w:t>прекращения и восстановления</w:t>
      </w:r>
    </w:p>
    <w:p w14:paraId="4A030590" w14:textId="77777777" w:rsidR="00676EA2" w:rsidRDefault="00676EA2" w:rsidP="00676EA2">
      <w:pPr>
        <w:widowControl w:val="0"/>
        <w:autoSpaceDE w:val="0"/>
        <w:autoSpaceDN w:val="0"/>
        <w:adjustRightInd w:val="0"/>
        <w:jc w:val="center"/>
        <w:rPr>
          <w:sz w:val="20"/>
        </w:rPr>
      </w:pPr>
    </w:p>
    <w:p w14:paraId="45FF5F60" w14:textId="77777777" w:rsidR="00DB337D" w:rsidRPr="0042655B" w:rsidRDefault="00DB337D" w:rsidP="00676EA2">
      <w:pPr>
        <w:widowControl w:val="0"/>
        <w:autoSpaceDE w:val="0"/>
        <w:autoSpaceDN w:val="0"/>
        <w:adjustRightInd w:val="0"/>
        <w:jc w:val="center"/>
        <w:rPr>
          <w:sz w:val="20"/>
        </w:rPr>
      </w:pPr>
    </w:p>
    <w:p w14:paraId="70F93290" w14:textId="77777777" w:rsidR="00676EA2" w:rsidRPr="0042655B" w:rsidRDefault="00676EA2" w:rsidP="00676EA2">
      <w:pPr>
        <w:widowControl w:val="0"/>
        <w:autoSpaceDE w:val="0"/>
        <w:autoSpaceDN w:val="0"/>
        <w:adjustRightInd w:val="0"/>
        <w:rPr>
          <w:sz w:val="20"/>
        </w:rPr>
      </w:pPr>
    </w:p>
    <w:p w14:paraId="2315A292" w14:textId="77777777" w:rsidR="00676EA2" w:rsidRPr="0042655B" w:rsidRDefault="00676EA2" w:rsidP="00676EA2">
      <w:pPr>
        <w:widowControl w:val="0"/>
        <w:autoSpaceDE w:val="0"/>
        <w:autoSpaceDN w:val="0"/>
        <w:adjustRightInd w:val="0"/>
        <w:jc w:val="center"/>
        <w:rPr>
          <w:b/>
          <w:sz w:val="20"/>
        </w:rPr>
      </w:pPr>
      <w:r w:rsidRPr="0042655B">
        <w:rPr>
          <w:noProof/>
          <w:sz w:val="20"/>
        </w:rPr>
        <w:drawing>
          <wp:anchor distT="0" distB="0" distL="6401435" distR="6401435" simplePos="0" relativeHeight="251656192" behindDoc="0" locked="0" layoutInCell="1" allowOverlap="1" wp14:anchorId="235E6829" wp14:editId="6453887A">
            <wp:simplePos x="0" y="0"/>
            <wp:positionH relativeFrom="page">
              <wp:posOffset>3529330</wp:posOffset>
            </wp:positionH>
            <wp:positionV relativeFrom="paragraph">
              <wp:posOffset>154305</wp:posOffset>
            </wp:positionV>
            <wp:extent cx="810260" cy="991870"/>
            <wp:effectExtent l="0" t="0" r="8890" b="0"/>
            <wp:wrapTopAndBottom/>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0260" cy="9918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2655B">
        <w:rPr>
          <w:b/>
          <w:sz w:val="20"/>
        </w:rPr>
        <w:t xml:space="preserve">Коми Республикаын «Сыктывдін» </w:t>
      </w:r>
    </w:p>
    <w:p w14:paraId="100A7004" w14:textId="77777777" w:rsidR="00676EA2" w:rsidRPr="0042655B" w:rsidRDefault="00676EA2" w:rsidP="00676EA2">
      <w:pPr>
        <w:contextualSpacing/>
        <w:jc w:val="center"/>
        <w:rPr>
          <w:b/>
          <w:bCs/>
          <w:sz w:val="20"/>
        </w:rPr>
      </w:pPr>
      <w:r w:rsidRPr="0042655B">
        <w:rPr>
          <w:b/>
          <w:sz w:val="20"/>
        </w:rPr>
        <w:t>муниципальнӧй районса администрациялӧн</w:t>
      </w:r>
      <w:r w:rsidRPr="0042655B">
        <w:rPr>
          <w:b/>
          <w:bCs/>
          <w:sz w:val="20"/>
        </w:rPr>
        <w:t xml:space="preserve"> </w:t>
      </w:r>
    </w:p>
    <w:p w14:paraId="7B780D09" w14:textId="7B691F75" w:rsidR="00676EA2" w:rsidRPr="0042655B" w:rsidRDefault="00000000" w:rsidP="00676EA2">
      <w:pPr>
        <w:pStyle w:val="1"/>
        <w:contextualSpacing/>
        <w:rPr>
          <w:b/>
          <w:sz w:val="20"/>
        </w:rPr>
      </w:pPr>
      <w:r>
        <w:rPr>
          <w:noProof/>
          <w:sz w:val="20"/>
        </w:rPr>
        <w:pict w14:anchorId="76253031">
          <v:line id="Прямая соединительная линия 12" o:spid="_x0000_s2052"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"/>
        </w:pict>
      </w:r>
      <w:r w:rsidR="00676EA2" w:rsidRPr="0042655B">
        <w:rPr>
          <w:b/>
          <w:sz w:val="20"/>
        </w:rPr>
        <w:t>ТШÖКТÖМ</w:t>
      </w:r>
    </w:p>
    <w:p w14:paraId="47990C54" w14:textId="77777777" w:rsidR="00676EA2" w:rsidRPr="0042655B" w:rsidRDefault="00676EA2" w:rsidP="00676EA2">
      <w:pPr>
        <w:pStyle w:val="1"/>
        <w:contextualSpacing/>
        <w:rPr>
          <w:b/>
          <w:sz w:val="20"/>
        </w:rPr>
      </w:pPr>
      <w:r w:rsidRPr="0042655B">
        <w:rPr>
          <w:b/>
          <w:sz w:val="20"/>
        </w:rPr>
        <w:t>РАСПОРЯЖЕНИЕ</w:t>
      </w:r>
    </w:p>
    <w:p w14:paraId="557AC84F" w14:textId="77777777" w:rsidR="00676EA2" w:rsidRPr="0042655B" w:rsidRDefault="00676EA2" w:rsidP="00676EA2">
      <w:pPr>
        <w:contextualSpacing/>
        <w:jc w:val="center"/>
        <w:rPr>
          <w:b/>
          <w:sz w:val="20"/>
        </w:rPr>
      </w:pPr>
      <w:r w:rsidRPr="0042655B">
        <w:rPr>
          <w:b/>
          <w:sz w:val="20"/>
        </w:rPr>
        <w:t xml:space="preserve">администрации муниципального района </w:t>
      </w:r>
    </w:p>
    <w:p w14:paraId="626357B6" w14:textId="77777777" w:rsidR="00676EA2" w:rsidRPr="0042655B" w:rsidRDefault="00676EA2" w:rsidP="00676EA2">
      <w:pPr>
        <w:contextualSpacing/>
        <w:jc w:val="center"/>
        <w:rPr>
          <w:b/>
          <w:sz w:val="20"/>
        </w:rPr>
      </w:pPr>
      <w:r w:rsidRPr="0042655B">
        <w:rPr>
          <w:b/>
          <w:sz w:val="20"/>
        </w:rPr>
        <w:t>«Сыктывдинский» Республики Коми</w:t>
      </w:r>
    </w:p>
    <w:p w14:paraId="1828D93B" w14:textId="77777777" w:rsidR="00676EA2" w:rsidRPr="0042655B" w:rsidRDefault="00676EA2" w:rsidP="00676EA2">
      <w:pPr>
        <w:jc w:val="both"/>
        <w:rPr>
          <w:sz w:val="20"/>
        </w:rPr>
      </w:pPr>
      <w:r w:rsidRPr="0042655B">
        <w:rPr>
          <w:sz w:val="20"/>
        </w:rPr>
        <w:t xml:space="preserve"> </w:t>
      </w:r>
    </w:p>
    <w:p w14:paraId="7222666D" w14:textId="77777777" w:rsidR="00676EA2" w:rsidRPr="0042655B" w:rsidRDefault="00676EA2" w:rsidP="00676EA2">
      <w:pPr>
        <w:jc w:val="both"/>
        <w:rPr>
          <w:sz w:val="20"/>
        </w:rPr>
      </w:pPr>
    </w:p>
    <w:p w14:paraId="2CC05411" w14:textId="77777777" w:rsidR="00676EA2" w:rsidRPr="0042655B" w:rsidRDefault="00676EA2" w:rsidP="00676EA2">
      <w:pPr>
        <w:jc w:val="both"/>
        <w:rPr>
          <w:sz w:val="20"/>
        </w:rPr>
      </w:pPr>
    </w:p>
    <w:p w14:paraId="6965DC60" w14:textId="77777777" w:rsidR="00676EA2" w:rsidRPr="0042655B" w:rsidRDefault="00676EA2" w:rsidP="00676EA2">
      <w:pPr>
        <w:jc w:val="both"/>
        <w:rPr>
          <w:sz w:val="20"/>
        </w:rPr>
      </w:pPr>
      <w:r w:rsidRPr="0042655B">
        <w:rPr>
          <w:sz w:val="20"/>
        </w:rPr>
        <w:t xml:space="preserve">от ____________ года    </w:t>
      </w:r>
      <w:r w:rsidRPr="0042655B">
        <w:rPr>
          <w:sz w:val="20"/>
        </w:rPr>
        <w:tab/>
      </w:r>
      <w:r w:rsidRPr="0042655B">
        <w:rPr>
          <w:sz w:val="20"/>
        </w:rPr>
        <w:tab/>
      </w:r>
      <w:r w:rsidRPr="0042655B">
        <w:rPr>
          <w:sz w:val="20"/>
        </w:rPr>
        <w:tab/>
      </w:r>
      <w:r w:rsidRPr="0042655B">
        <w:rPr>
          <w:sz w:val="20"/>
        </w:rPr>
        <w:tab/>
      </w:r>
      <w:r w:rsidRPr="0042655B">
        <w:rPr>
          <w:sz w:val="20"/>
        </w:rPr>
        <w:tab/>
        <w:t xml:space="preserve">                                           № ____ - р</w:t>
      </w:r>
    </w:p>
    <w:p w14:paraId="03C444AB" w14:textId="77777777" w:rsidR="00676EA2" w:rsidRPr="0042655B" w:rsidRDefault="00676EA2" w:rsidP="00676EA2">
      <w:pPr>
        <w:jc w:val="both"/>
        <w:rPr>
          <w:sz w:val="20"/>
        </w:rPr>
      </w:pPr>
    </w:p>
    <w:p w14:paraId="1B8AF5EB" w14:textId="77777777" w:rsidR="00676EA2" w:rsidRPr="0042655B" w:rsidRDefault="00676EA2" w:rsidP="00676EA2">
      <w:pPr>
        <w:widowControl w:val="0"/>
        <w:autoSpaceDE w:val="0"/>
        <w:autoSpaceDN w:val="0"/>
        <w:adjustRightInd w:val="0"/>
        <w:rPr>
          <w:sz w:val="20"/>
        </w:rPr>
      </w:pPr>
      <w:r w:rsidRPr="0042655B">
        <w:rPr>
          <w:sz w:val="20"/>
        </w:rPr>
        <w:t>О приостановлении (возобновлении)</w:t>
      </w:r>
    </w:p>
    <w:p w14:paraId="3D08E8C6" w14:textId="77777777" w:rsidR="00676EA2" w:rsidRPr="0042655B" w:rsidRDefault="00676EA2" w:rsidP="00676EA2">
      <w:pPr>
        <w:widowControl w:val="0"/>
        <w:autoSpaceDE w:val="0"/>
        <w:autoSpaceDN w:val="0"/>
        <w:adjustRightInd w:val="0"/>
        <w:rPr>
          <w:sz w:val="20"/>
        </w:rPr>
      </w:pPr>
      <w:r w:rsidRPr="0042655B">
        <w:rPr>
          <w:sz w:val="20"/>
        </w:rPr>
        <w:t>о прекращении (восстановлении)</w:t>
      </w:r>
    </w:p>
    <w:p w14:paraId="19D6DACF" w14:textId="77777777" w:rsidR="00676EA2" w:rsidRPr="0042655B" w:rsidRDefault="00676EA2" w:rsidP="00676EA2">
      <w:pPr>
        <w:widowControl w:val="0"/>
        <w:autoSpaceDE w:val="0"/>
        <w:autoSpaceDN w:val="0"/>
        <w:adjustRightInd w:val="0"/>
        <w:rPr>
          <w:sz w:val="20"/>
        </w:rPr>
      </w:pPr>
      <w:r w:rsidRPr="0042655B">
        <w:rPr>
          <w:sz w:val="20"/>
        </w:rPr>
        <w:t>выплаты пенсии за выслугу лет</w:t>
      </w:r>
      <w:r w:rsidRPr="0042655B">
        <w:rPr>
          <w:sz w:val="20"/>
          <w:vertAlign w:val="superscript"/>
        </w:rPr>
        <w:footnoteReference w:id="2"/>
      </w:r>
    </w:p>
    <w:p w14:paraId="6294F9BC" w14:textId="77777777" w:rsidR="00676EA2" w:rsidRPr="0042655B" w:rsidRDefault="00676EA2" w:rsidP="00676EA2">
      <w:pPr>
        <w:widowControl w:val="0"/>
        <w:autoSpaceDE w:val="0"/>
        <w:autoSpaceDN w:val="0"/>
        <w:adjustRightInd w:val="0"/>
        <w:jc w:val="center"/>
        <w:rPr>
          <w:sz w:val="20"/>
        </w:rPr>
      </w:pPr>
    </w:p>
    <w:p w14:paraId="083D8687" w14:textId="77777777" w:rsidR="00676EA2" w:rsidRPr="0042655B" w:rsidRDefault="00676EA2" w:rsidP="00676EA2">
      <w:pPr>
        <w:widowControl w:val="0"/>
        <w:autoSpaceDE w:val="0"/>
        <w:autoSpaceDN w:val="0"/>
        <w:adjustRightInd w:val="0"/>
        <w:jc w:val="center"/>
        <w:rPr>
          <w:sz w:val="20"/>
        </w:rPr>
      </w:pPr>
      <w:r w:rsidRPr="0042655B">
        <w:rPr>
          <w:sz w:val="20"/>
        </w:rPr>
        <w:t>"____" _____________ ______ г.</w:t>
      </w:r>
    </w:p>
    <w:p w14:paraId="3B5EABBB" w14:textId="77777777" w:rsidR="00676EA2" w:rsidRPr="0042655B" w:rsidRDefault="00676EA2" w:rsidP="00676EA2">
      <w:pPr>
        <w:widowControl w:val="0"/>
        <w:autoSpaceDE w:val="0"/>
        <w:autoSpaceDN w:val="0"/>
        <w:adjustRightInd w:val="0"/>
        <w:rPr>
          <w:sz w:val="20"/>
        </w:rPr>
      </w:pPr>
    </w:p>
    <w:p w14:paraId="39EEF1BC" w14:textId="77777777" w:rsidR="00676EA2" w:rsidRPr="0042655B" w:rsidRDefault="00676EA2" w:rsidP="00676EA2">
      <w:pPr>
        <w:widowControl w:val="0"/>
        <w:autoSpaceDE w:val="0"/>
        <w:autoSpaceDN w:val="0"/>
        <w:adjustRightInd w:val="0"/>
        <w:jc w:val="both"/>
        <w:rPr>
          <w:sz w:val="20"/>
        </w:rPr>
      </w:pPr>
      <w:r w:rsidRPr="0042655B">
        <w:rPr>
          <w:sz w:val="20"/>
        </w:rPr>
        <w:t>_____________________________________________________________________________,</w:t>
      </w:r>
    </w:p>
    <w:p w14:paraId="1EBC9A1B" w14:textId="77777777" w:rsidR="00676EA2" w:rsidRPr="0042655B" w:rsidRDefault="00676EA2" w:rsidP="00676EA2">
      <w:pPr>
        <w:widowControl w:val="0"/>
        <w:autoSpaceDE w:val="0"/>
        <w:autoSpaceDN w:val="0"/>
        <w:adjustRightInd w:val="0"/>
        <w:jc w:val="center"/>
        <w:rPr>
          <w:sz w:val="20"/>
        </w:rPr>
      </w:pPr>
      <w:r w:rsidRPr="0042655B">
        <w:rPr>
          <w:sz w:val="20"/>
        </w:rPr>
        <w:t>(фамилия, имя, отчество)</w:t>
      </w:r>
    </w:p>
    <w:p w14:paraId="4470CB5C" w14:textId="77777777" w:rsidR="00676EA2" w:rsidRPr="0042655B" w:rsidRDefault="00676EA2" w:rsidP="00676EA2">
      <w:pPr>
        <w:widowControl w:val="0"/>
        <w:autoSpaceDE w:val="0"/>
        <w:autoSpaceDN w:val="0"/>
        <w:adjustRightInd w:val="0"/>
        <w:jc w:val="both"/>
        <w:rPr>
          <w:sz w:val="20"/>
        </w:rPr>
      </w:pPr>
      <w:r w:rsidRPr="0042655B">
        <w:rPr>
          <w:sz w:val="20"/>
        </w:rPr>
        <w:t xml:space="preserve">замещавшему(ей) должность муниципальной службы </w:t>
      </w:r>
    </w:p>
    <w:p w14:paraId="36366230" w14:textId="77777777" w:rsidR="00676EA2" w:rsidRPr="0042655B" w:rsidRDefault="00676EA2" w:rsidP="00676EA2">
      <w:pPr>
        <w:widowControl w:val="0"/>
        <w:autoSpaceDE w:val="0"/>
        <w:autoSpaceDN w:val="0"/>
        <w:adjustRightInd w:val="0"/>
        <w:jc w:val="both"/>
        <w:rPr>
          <w:sz w:val="20"/>
        </w:rPr>
      </w:pPr>
    </w:p>
    <w:p w14:paraId="5F619624" w14:textId="77777777" w:rsidR="00676EA2" w:rsidRPr="0042655B" w:rsidRDefault="00676EA2" w:rsidP="00676EA2">
      <w:pPr>
        <w:widowControl w:val="0"/>
        <w:autoSpaceDE w:val="0"/>
        <w:autoSpaceDN w:val="0"/>
        <w:adjustRightInd w:val="0"/>
        <w:jc w:val="both"/>
        <w:rPr>
          <w:sz w:val="20"/>
        </w:rPr>
      </w:pPr>
      <w:r w:rsidRPr="0042655B">
        <w:rPr>
          <w:sz w:val="20"/>
        </w:rPr>
        <w:t>_____________________________________________________________________________</w:t>
      </w:r>
    </w:p>
    <w:p w14:paraId="3DC9C097" w14:textId="77777777" w:rsidR="00676EA2" w:rsidRPr="0042655B" w:rsidRDefault="00676EA2" w:rsidP="00676EA2">
      <w:pPr>
        <w:widowControl w:val="0"/>
        <w:autoSpaceDE w:val="0"/>
        <w:autoSpaceDN w:val="0"/>
        <w:adjustRightInd w:val="0"/>
        <w:jc w:val="center"/>
        <w:rPr>
          <w:sz w:val="20"/>
        </w:rPr>
      </w:pPr>
      <w:r w:rsidRPr="0042655B">
        <w:rPr>
          <w:sz w:val="20"/>
        </w:rPr>
        <w:t>(наименование должности)</w:t>
      </w:r>
    </w:p>
    <w:p w14:paraId="7FEE2EB4" w14:textId="77777777" w:rsidR="00676EA2" w:rsidRPr="0042655B" w:rsidRDefault="00676EA2" w:rsidP="00676EA2">
      <w:pPr>
        <w:widowControl w:val="0"/>
        <w:autoSpaceDE w:val="0"/>
        <w:autoSpaceDN w:val="0"/>
        <w:adjustRightInd w:val="0"/>
        <w:jc w:val="both"/>
        <w:rPr>
          <w:sz w:val="20"/>
        </w:rPr>
      </w:pPr>
    </w:p>
    <w:p w14:paraId="6F82A507" w14:textId="77777777" w:rsidR="00676EA2" w:rsidRPr="0042655B" w:rsidRDefault="00676EA2" w:rsidP="00676EA2">
      <w:pPr>
        <w:widowControl w:val="0"/>
        <w:autoSpaceDE w:val="0"/>
        <w:autoSpaceDN w:val="0"/>
        <w:adjustRightInd w:val="0"/>
        <w:jc w:val="both"/>
        <w:rPr>
          <w:sz w:val="20"/>
        </w:rPr>
      </w:pPr>
      <w:r w:rsidRPr="0042655B">
        <w:rPr>
          <w:sz w:val="20"/>
        </w:rPr>
        <w:t>в ___________________________________________________________________________.</w:t>
      </w:r>
    </w:p>
    <w:p w14:paraId="0201DE48" w14:textId="77777777" w:rsidR="00676EA2" w:rsidRPr="0042655B" w:rsidRDefault="00676EA2" w:rsidP="00676EA2">
      <w:pPr>
        <w:widowControl w:val="0"/>
        <w:autoSpaceDE w:val="0"/>
        <w:autoSpaceDN w:val="0"/>
        <w:adjustRightInd w:val="0"/>
        <w:jc w:val="center"/>
        <w:rPr>
          <w:sz w:val="20"/>
        </w:rPr>
      </w:pPr>
      <w:r w:rsidRPr="0042655B">
        <w:rPr>
          <w:sz w:val="20"/>
        </w:rPr>
        <w:t>(наименование органа местного самоуправления)</w:t>
      </w:r>
    </w:p>
    <w:p w14:paraId="1CB91074" w14:textId="77777777" w:rsidR="00676EA2" w:rsidRPr="0042655B" w:rsidRDefault="00676EA2" w:rsidP="00676EA2">
      <w:pPr>
        <w:widowControl w:val="0"/>
        <w:autoSpaceDE w:val="0"/>
        <w:autoSpaceDN w:val="0"/>
        <w:adjustRightInd w:val="0"/>
        <w:jc w:val="both"/>
        <w:rPr>
          <w:sz w:val="20"/>
        </w:rPr>
      </w:pPr>
    </w:p>
    <w:p w14:paraId="02B8F0A3" w14:textId="77777777" w:rsidR="00676EA2" w:rsidRPr="0042655B" w:rsidRDefault="00676EA2" w:rsidP="00676EA2">
      <w:pPr>
        <w:widowControl w:val="0"/>
        <w:autoSpaceDE w:val="0"/>
        <w:autoSpaceDN w:val="0"/>
        <w:adjustRightInd w:val="0"/>
        <w:jc w:val="both"/>
        <w:rPr>
          <w:sz w:val="20"/>
        </w:rPr>
      </w:pPr>
      <w:r w:rsidRPr="0042655B">
        <w:rPr>
          <w:sz w:val="20"/>
        </w:rPr>
        <w:t>1. Приостановить (прекратить)</w:t>
      </w:r>
      <w:r w:rsidRPr="0042655B">
        <w:rPr>
          <w:sz w:val="20"/>
          <w:vertAlign w:val="superscript"/>
        </w:rPr>
        <w:footnoteReference w:id="3"/>
      </w:r>
      <w:r w:rsidRPr="0042655B">
        <w:rPr>
          <w:sz w:val="20"/>
        </w:rPr>
        <w:t xml:space="preserve"> выплату пенсии за выслугу лет с ______________________</w:t>
      </w:r>
    </w:p>
    <w:p w14:paraId="0BF45411" w14:textId="77777777" w:rsidR="00676EA2" w:rsidRPr="0042655B" w:rsidRDefault="00676EA2" w:rsidP="00676EA2">
      <w:pPr>
        <w:widowControl w:val="0"/>
        <w:autoSpaceDE w:val="0"/>
        <w:autoSpaceDN w:val="0"/>
        <w:adjustRightInd w:val="0"/>
        <w:jc w:val="both"/>
        <w:rPr>
          <w:sz w:val="20"/>
        </w:rPr>
      </w:pPr>
      <w:r w:rsidRPr="0042655B">
        <w:rPr>
          <w:sz w:val="20"/>
        </w:rPr>
        <w:t xml:space="preserve">                                                                                                                       (день, месяц, год)</w:t>
      </w:r>
    </w:p>
    <w:p w14:paraId="3749C228" w14:textId="77777777" w:rsidR="00676EA2" w:rsidRPr="0042655B" w:rsidRDefault="00676EA2" w:rsidP="00676EA2">
      <w:pPr>
        <w:widowControl w:val="0"/>
        <w:autoSpaceDE w:val="0"/>
        <w:autoSpaceDN w:val="0"/>
        <w:adjustRightInd w:val="0"/>
        <w:jc w:val="both"/>
        <w:rPr>
          <w:sz w:val="20"/>
        </w:rPr>
      </w:pPr>
      <w:r w:rsidRPr="0042655B">
        <w:rPr>
          <w:sz w:val="20"/>
        </w:rPr>
        <w:t xml:space="preserve"> </w:t>
      </w:r>
    </w:p>
    <w:p w14:paraId="23AA48EC" w14:textId="77777777" w:rsidR="00676EA2" w:rsidRPr="0042655B" w:rsidRDefault="00676EA2" w:rsidP="00676EA2">
      <w:pPr>
        <w:widowControl w:val="0"/>
        <w:autoSpaceDE w:val="0"/>
        <w:autoSpaceDN w:val="0"/>
        <w:adjustRightInd w:val="0"/>
        <w:jc w:val="both"/>
        <w:rPr>
          <w:sz w:val="20"/>
        </w:rPr>
      </w:pPr>
      <w:r w:rsidRPr="0042655B">
        <w:rPr>
          <w:sz w:val="20"/>
        </w:rPr>
        <w:t>в связи с ____________________________________________________________.</w:t>
      </w:r>
    </w:p>
    <w:p w14:paraId="56BC4C77" w14:textId="77777777" w:rsidR="00676EA2" w:rsidRPr="0042655B" w:rsidRDefault="00676EA2" w:rsidP="00676EA2">
      <w:pPr>
        <w:widowControl w:val="0"/>
        <w:autoSpaceDE w:val="0"/>
        <w:autoSpaceDN w:val="0"/>
        <w:adjustRightInd w:val="0"/>
        <w:jc w:val="center"/>
        <w:rPr>
          <w:sz w:val="20"/>
        </w:rPr>
      </w:pPr>
      <w:r w:rsidRPr="0042655B">
        <w:rPr>
          <w:sz w:val="20"/>
        </w:rPr>
        <w:t>(указать основание)</w:t>
      </w:r>
    </w:p>
    <w:p w14:paraId="10CE5D0E" w14:textId="77777777" w:rsidR="00676EA2" w:rsidRPr="0042655B" w:rsidRDefault="00676EA2" w:rsidP="00676EA2">
      <w:pPr>
        <w:widowControl w:val="0"/>
        <w:autoSpaceDE w:val="0"/>
        <w:autoSpaceDN w:val="0"/>
        <w:adjustRightInd w:val="0"/>
        <w:jc w:val="center"/>
        <w:rPr>
          <w:sz w:val="20"/>
        </w:rPr>
      </w:pPr>
    </w:p>
    <w:p w14:paraId="57D4A42C" w14:textId="77777777" w:rsidR="00676EA2" w:rsidRPr="0042655B" w:rsidRDefault="00676EA2" w:rsidP="00676EA2">
      <w:pPr>
        <w:widowControl w:val="0"/>
        <w:autoSpaceDE w:val="0"/>
        <w:autoSpaceDN w:val="0"/>
        <w:adjustRightInd w:val="0"/>
        <w:rPr>
          <w:sz w:val="20"/>
        </w:rPr>
      </w:pPr>
      <w:r w:rsidRPr="0042655B">
        <w:rPr>
          <w:sz w:val="20"/>
        </w:rPr>
        <w:t>2. Возобновить (восстановить)</w:t>
      </w:r>
      <w:r w:rsidRPr="0042655B">
        <w:rPr>
          <w:sz w:val="20"/>
          <w:vertAlign w:val="superscript"/>
        </w:rPr>
        <w:footnoteReference w:id="4"/>
      </w:r>
      <w:r w:rsidRPr="0042655B">
        <w:rPr>
          <w:sz w:val="20"/>
        </w:rPr>
        <w:t xml:space="preserve"> выплату пенсии за выслугу лет с _______________________</w:t>
      </w:r>
    </w:p>
    <w:p w14:paraId="13AB0DC5" w14:textId="77777777" w:rsidR="00676EA2" w:rsidRPr="0042655B" w:rsidRDefault="00676EA2" w:rsidP="00676EA2">
      <w:pPr>
        <w:widowControl w:val="0"/>
        <w:autoSpaceDE w:val="0"/>
        <w:autoSpaceDN w:val="0"/>
        <w:adjustRightInd w:val="0"/>
        <w:rPr>
          <w:sz w:val="20"/>
        </w:rPr>
      </w:pPr>
      <w:r w:rsidRPr="0042655B">
        <w:rPr>
          <w:sz w:val="20"/>
        </w:rPr>
        <w:t xml:space="preserve">                                                                                                                        (день, месяц, год)</w:t>
      </w:r>
    </w:p>
    <w:p w14:paraId="243BF39E" w14:textId="77777777" w:rsidR="00676EA2" w:rsidRPr="0042655B" w:rsidRDefault="00676EA2" w:rsidP="00676EA2">
      <w:pPr>
        <w:widowControl w:val="0"/>
        <w:autoSpaceDE w:val="0"/>
        <w:autoSpaceDN w:val="0"/>
        <w:adjustRightInd w:val="0"/>
        <w:rPr>
          <w:sz w:val="20"/>
        </w:rPr>
      </w:pPr>
      <w:r w:rsidRPr="0042655B">
        <w:rPr>
          <w:sz w:val="20"/>
        </w:rPr>
        <w:t xml:space="preserve"> в связи с _________________________________________________________________</w:t>
      </w:r>
    </w:p>
    <w:p w14:paraId="2AFDBEF4" w14:textId="77777777" w:rsidR="00676EA2" w:rsidRPr="0042655B" w:rsidRDefault="00676EA2" w:rsidP="00676EA2">
      <w:pPr>
        <w:widowControl w:val="0"/>
        <w:autoSpaceDE w:val="0"/>
        <w:autoSpaceDN w:val="0"/>
        <w:adjustRightInd w:val="0"/>
        <w:jc w:val="center"/>
        <w:rPr>
          <w:sz w:val="20"/>
        </w:rPr>
      </w:pPr>
      <w:r w:rsidRPr="0042655B">
        <w:rPr>
          <w:sz w:val="20"/>
        </w:rPr>
        <w:t>(указать основание)</w:t>
      </w:r>
    </w:p>
    <w:p w14:paraId="63936636" w14:textId="77777777" w:rsidR="00676EA2" w:rsidRPr="0042655B" w:rsidRDefault="00676EA2" w:rsidP="00676EA2">
      <w:pPr>
        <w:widowControl w:val="0"/>
        <w:autoSpaceDE w:val="0"/>
        <w:autoSpaceDN w:val="0"/>
        <w:adjustRightInd w:val="0"/>
        <w:rPr>
          <w:sz w:val="20"/>
        </w:rPr>
      </w:pPr>
    </w:p>
    <w:p w14:paraId="28C52213" w14:textId="77777777" w:rsidR="00676EA2" w:rsidRPr="0042655B" w:rsidRDefault="00676EA2" w:rsidP="00676EA2">
      <w:pPr>
        <w:widowControl w:val="0"/>
        <w:autoSpaceDE w:val="0"/>
        <w:autoSpaceDN w:val="0"/>
        <w:adjustRightInd w:val="0"/>
        <w:rPr>
          <w:sz w:val="20"/>
        </w:rPr>
      </w:pPr>
      <w:r w:rsidRPr="0042655B">
        <w:rPr>
          <w:sz w:val="20"/>
        </w:rPr>
        <w:t>В размере ___________ руб. __________ коп.</w:t>
      </w:r>
    </w:p>
    <w:p w14:paraId="2DB9016E" w14:textId="77777777" w:rsidR="00676EA2" w:rsidRPr="0042655B" w:rsidRDefault="00676EA2" w:rsidP="00676EA2">
      <w:pPr>
        <w:widowControl w:val="0"/>
        <w:autoSpaceDE w:val="0"/>
        <w:autoSpaceDN w:val="0"/>
        <w:adjustRightInd w:val="0"/>
        <w:rPr>
          <w:sz w:val="20"/>
        </w:rPr>
      </w:pPr>
    </w:p>
    <w:p w14:paraId="2D789A3A" w14:textId="77777777" w:rsidR="00676EA2" w:rsidRPr="0042655B" w:rsidRDefault="00676EA2" w:rsidP="00676EA2">
      <w:pPr>
        <w:widowControl w:val="0"/>
        <w:autoSpaceDE w:val="0"/>
        <w:autoSpaceDN w:val="0"/>
        <w:adjustRightInd w:val="0"/>
        <w:rPr>
          <w:sz w:val="20"/>
        </w:rPr>
      </w:pPr>
      <w:r w:rsidRPr="0042655B">
        <w:rPr>
          <w:sz w:val="20"/>
        </w:rPr>
        <w:t>Глава муниципального района «Сыктывдинский»-</w:t>
      </w:r>
    </w:p>
    <w:p w14:paraId="06C15E91" w14:textId="77777777" w:rsidR="00676EA2" w:rsidRPr="0042655B" w:rsidRDefault="00676EA2" w:rsidP="00676EA2">
      <w:pPr>
        <w:widowControl w:val="0"/>
        <w:autoSpaceDE w:val="0"/>
        <w:autoSpaceDN w:val="0"/>
        <w:adjustRightInd w:val="0"/>
        <w:rPr>
          <w:sz w:val="20"/>
        </w:rPr>
      </w:pPr>
      <w:r w:rsidRPr="0042655B">
        <w:rPr>
          <w:sz w:val="20"/>
        </w:rPr>
        <w:t>руководитель администрации            _________________  ________________________</w:t>
      </w:r>
    </w:p>
    <w:p w14:paraId="43559CB2" w14:textId="77777777" w:rsidR="00676EA2" w:rsidRPr="0042655B" w:rsidRDefault="00676EA2" w:rsidP="00676EA2">
      <w:pPr>
        <w:widowControl w:val="0"/>
        <w:autoSpaceDE w:val="0"/>
        <w:autoSpaceDN w:val="0"/>
        <w:adjustRightInd w:val="0"/>
        <w:rPr>
          <w:sz w:val="20"/>
        </w:rPr>
      </w:pPr>
      <w:r w:rsidRPr="0042655B">
        <w:rPr>
          <w:sz w:val="20"/>
        </w:rPr>
        <w:t xml:space="preserve">                                                                                       (подпись)                    (расшифровка подписи)</w:t>
      </w:r>
    </w:p>
    <w:p w14:paraId="46691F19" w14:textId="77777777" w:rsidR="00676EA2" w:rsidRPr="0042655B" w:rsidRDefault="00676EA2" w:rsidP="00676EA2">
      <w:pPr>
        <w:widowControl w:val="0"/>
        <w:autoSpaceDE w:val="0"/>
        <w:autoSpaceDN w:val="0"/>
        <w:adjustRightInd w:val="0"/>
        <w:rPr>
          <w:sz w:val="20"/>
        </w:rPr>
      </w:pPr>
    </w:p>
    <w:p w14:paraId="27DD4AAB" w14:textId="53A961D8" w:rsidR="00244439" w:rsidRPr="0042655B" w:rsidRDefault="00676EA2" w:rsidP="00244439">
      <w:pPr>
        <w:widowControl w:val="0"/>
        <w:autoSpaceDE w:val="0"/>
        <w:autoSpaceDN w:val="0"/>
        <w:adjustRightInd w:val="0"/>
        <w:rPr>
          <w:sz w:val="20"/>
        </w:rPr>
      </w:pPr>
      <w:r w:rsidRPr="0042655B">
        <w:rPr>
          <w:sz w:val="20"/>
        </w:rPr>
        <w:t>Место для печати</w:t>
      </w:r>
    </w:p>
    <w:p w14:paraId="0D6961BD" w14:textId="77777777" w:rsidR="00244439" w:rsidRPr="00244439" w:rsidRDefault="00244439" w:rsidP="00244439">
      <w:pPr>
        <w:widowControl w:val="0"/>
        <w:autoSpaceDE w:val="0"/>
        <w:autoSpaceDN w:val="0"/>
        <w:adjustRightInd w:val="0"/>
      </w:pPr>
    </w:p>
    <w:p w14:paraId="1ED7355A" w14:textId="77777777" w:rsidR="00244439" w:rsidRPr="0042655B" w:rsidRDefault="00244439" w:rsidP="00244439">
      <w:pPr>
        <w:widowControl w:val="0"/>
        <w:autoSpaceDE w:val="0"/>
        <w:autoSpaceDN w:val="0"/>
        <w:adjustRightInd w:val="0"/>
        <w:rPr>
          <w:sz w:val="20"/>
        </w:rPr>
      </w:pPr>
    </w:p>
    <w:p w14:paraId="41267F2F" w14:textId="77777777" w:rsidR="00244439" w:rsidRPr="0042655B" w:rsidRDefault="00244439" w:rsidP="00244439">
      <w:pPr>
        <w:tabs>
          <w:tab w:val="left" w:pos="5529"/>
        </w:tabs>
        <w:rPr>
          <w:sz w:val="20"/>
          <w:lang w:val="en-US"/>
        </w:rPr>
      </w:pPr>
      <w:r w:rsidRPr="0042655B">
        <w:rPr>
          <w:noProof/>
          <w:sz w:val="20"/>
        </w:rPr>
        <w:lastRenderedPageBreak/>
        <w:drawing>
          <wp:anchor distT="0" distB="0" distL="6401435" distR="6401435" simplePos="0" relativeHeight="251658240" behindDoc="0" locked="0" layoutInCell="1" allowOverlap="1" wp14:anchorId="2258208A" wp14:editId="02A4BC6F">
            <wp:simplePos x="0" y="0"/>
            <wp:positionH relativeFrom="margin">
              <wp:posOffset>2608580</wp:posOffset>
            </wp:positionH>
            <wp:positionV relativeFrom="paragraph">
              <wp:posOffset>3810</wp:posOffset>
            </wp:positionV>
            <wp:extent cx="990600" cy="11430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pic:spPr>
                </pic:pic>
              </a:graphicData>
            </a:graphic>
            <wp14:sizeRelH relativeFrom="page">
              <wp14:pctWidth>0</wp14:pctWidth>
            </wp14:sizeRelH>
            <wp14:sizeRelV relativeFrom="page">
              <wp14:pctHeight>0</wp14:pctHeight>
            </wp14:sizeRelV>
          </wp:anchor>
        </w:drawing>
      </w:r>
    </w:p>
    <w:tbl>
      <w:tblPr>
        <w:tblW w:w="9885" w:type="dxa"/>
        <w:tblLayout w:type="fixed"/>
        <w:tblLook w:val="04A0" w:firstRow="1" w:lastRow="0" w:firstColumn="1" w:lastColumn="0" w:noHBand="0" w:noVBand="1"/>
      </w:tblPr>
      <w:tblGrid>
        <w:gridCol w:w="4642"/>
        <w:gridCol w:w="851"/>
        <w:gridCol w:w="4392"/>
      </w:tblGrid>
      <w:tr w:rsidR="00244439" w:rsidRPr="0042655B" w14:paraId="4E20F059" w14:textId="77777777" w:rsidTr="00CC0F05">
        <w:tc>
          <w:tcPr>
            <w:tcW w:w="4644" w:type="dxa"/>
          </w:tcPr>
          <w:p w14:paraId="7CE9FE78" w14:textId="77777777" w:rsidR="00244439" w:rsidRPr="0042655B" w:rsidRDefault="00244439" w:rsidP="00CC0F05">
            <w:pPr>
              <w:jc w:val="center"/>
              <w:rPr>
                <w:b/>
                <w:sz w:val="20"/>
              </w:rPr>
            </w:pPr>
            <w:r w:rsidRPr="0042655B">
              <w:rPr>
                <w:b/>
                <w:sz w:val="20"/>
              </w:rPr>
              <w:t>Коми Республикаса</w:t>
            </w:r>
          </w:p>
          <w:p w14:paraId="37D43DFA" w14:textId="77777777" w:rsidR="00244439" w:rsidRPr="0042655B" w:rsidRDefault="00244439" w:rsidP="00CC0F05">
            <w:pPr>
              <w:jc w:val="center"/>
              <w:rPr>
                <w:b/>
                <w:sz w:val="20"/>
              </w:rPr>
            </w:pPr>
            <w:r w:rsidRPr="0042655B">
              <w:rPr>
                <w:b/>
                <w:sz w:val="20"/>
              </w:rPr>
              <w:t>Сыктывд</w:t>
            </w:r>
            <w:r w:rsidRPr="0042655B">
              <w:rPr>
                <w:b/>
                <w:sz w:val="20"/>
                <w:lang w:val="en-US"/>
              </w:rPr>
              <w:t>i</w:t>
            </w:r>
            <w:r w:rsidRPr="0042655B">
              <w:rPr>
                <w:b/>
                <w:sz w:val="20"/>
              </w:rPr>
              <w:t>н»</w:t>
            </w:r>
          </w:p>
          <w:p w14:paraId="645A6760" w14:textId="77777777" w:rsidR="00244439" w:rsidRPr="0042655B" w:rsidRDefault="00244439" w:rsidP="00CC0F05">
            <w:pPr>
              <w:jc w:val="center"/>
              <w:rPr>
                <w:b/>
                <w:sz w:val="20"/>
              </w:rPr>
            </w:pPr>
            <w:r w:rsidRPr="0042655B">
              <w:rPr>
                <w:b/>
                <w:sz w:val="20"/>
              </w:rPr>
              <w:t xml:space="preserve">муниципальнöй районса  </w:t>
            </w:r>
          </w:p>
          <w:p w14:paraId="7B3CB99E" w14:textId="77777777" w:rsidR="00244439" w:rsidRPr="0042655B" w:rsidRDefault="00244439" w:rsidP="00CC0F05">
            <w:pPr>
              <w:keepNext/>
              <w:ind w:right="-58"/>
              <w:jc w:val="center"/>
              <w:outlineLvl w:val="0"/>
              <w:rPr>
                <w:b/>
                <w:sz w:val="20"/>
              </w:rPr>
            </w:pPr>
            <w:r w:rsidRPr="0042655B">
              <w:rPr>
                <w:b/>
                <w:sz w:val="20"/>
              </w:rPr>
              <w:t xml:space="preserve">Видзöдан – арталан палата </w:t>
            </w:r>
          </w:p>
          <w:p w14:paraId="63A9EA3E" w14:textId="77777777" w:rsidR="00244439" w:rsidRPr="0042655B" w:rsidRDefault="00244439" w:rsidP="00CC0F05">
            <w:pPr>
              <w:jc w:val="center"/>
              <w:rPr>
                <w:sz w:val="20"/>
              </w:rPr>
            </w:pPr>
          </w:p>
        </w:tc>
        <w:tc>
          <w:tcPr>
            <w:tcW w:w="851" w:type="dxa"/>
          </w:tcPr>
          <w:p w14:paraId="088C3281" w14:textId="77777777" w:rsidR="00244439" w:rsidRPr="0042655B" w:rsidRDefault="00244439" w:rsidP="00CC0F05">
            <w:pPr>
              <w:jc w:val="center"/>
              <w:rPr>
                <w:sz w:val="20"/>
              </w:rPr>
            </w:pPr>
          </w:p>
        </w:tc>
        <w:tc>
          <w:tcPr>
            <w:tcW w:w="4394" w:type="dxa"/>
          </w:tcPr>
          <w:p w14:paraId="057A3A83" w14:textId="77777777" w:rsidR="00244439" w:rsidRPr="0042655B" w:rsidRDefault="00244439" w:rsidP="00CC0F05">
            <w:pPr>
              <w:keepNext/>
              <w:ind w:right="-58"/>
              <w:jc w:val="center"/>
              <w:outlineLvl w:val="0"/>
              <w:rPr>
                <w:b/>
                <w:sz w:val="20"/>
              </w:rPr>
            </w:pPr>
            <w:r w:rsidRPr="0042655B">
              <w:rPr>
                <w:b/>
                <w:sz w:val="20"/>
              </w:rPr>
              <w:t>Контрольно-счетная палата</w:t>
            </w:r>
          </w:p>
          <w:p w14:paraId="3D23572E" w14:textId="77777777" w:rsidR="00244439" w:rsidRPr="0042655B" w:rsidRDefault="00244439" w:rsidP="00CC0F05">
            <w:pPr>
              <w:keepNext/>
              <w:ind w:right="-58"/>
              <w:jc w:val="center"/>
              <w:outlineLvl w:val="0"/>
              <w:rPr>
                <w:b/>
                <w:sz w:val="20"/>
              </w:rPr>
            </w:pPr>
            <w:r w:rsidRPr="0042655B">
              <w:rPr>
                <w:b/>
                <w:sz w:val="20"/>
              </w:rPr>
              <w:t>муниципального района</w:t>
            </w:r>
          </w:p>
          <w:p w14:paraId="0FD46445" w14:textId="77777777" w:rsidR="00244439" w:rsidRPr="0042655B" w:rsidRDefault="00244439" w:rsidP="00CC0F05">
            <w:pPr>
              <w:ind w:right="-58"/>
              <w:jc w:val="center"/>
              <w:rPr>
                <w:b/>
                <w:sz w:val="20"/>
              </w:rPr>
            </w:pPr>
            <w:r w:rsidRPr="0042655B">
              <w:rPr>
                <w:b/>
                <w:sz w:val="20"/>
              </w:rPr>
              <w:t>«Сыктывдинский»</w:t>
            </w:r>
          </w:p>
          <w:p w14:paraId="62175566" w14:textId="77777777" w:rsidR="00244439" w:rsidRPr="0042655B" w:rsidRDefault="00244439" w:rsidP="00CC0F05">
            <w:pPr>
              <w:ind w:right="-58"/>
              <w:jc w:val="center"/>
              <w:rPr>
                <w:sz w:val="20"/>
              </w:rPr>
            </w:pPr>
            <w:r w:rsidRPr="0042655B">
              <w:rPr>
                <w:b/>
                <w:sz w:val="20"/>
              </w:rPr>
              <w:t>Республики Коми</w:t>
            </w:r>
          </w:p>
          <w:p w14:paraId="34341BF2" w14:textId="77777777" w:rsidR="00244439" w:rsidRPr="0042655B" w:rsidRDefault="00244439" w:rsidP="00CC0F05">
            <w:pPr>
              <w:ind w:left="-108"/>
              <w:jc w:val="center"/>
              <w:rPr>
                <w:sz w:val="20"/>
              </w:rPr>
            </w:pPr>
          </w:p>
        </w:tc>
      </w:tr>
    </w:tbl>
    <w:p w14:paraId="60B17393" w14:textId="77777777" w:rsidR="00244439" w:rsidRPr="0042655B" w:rsidRDefault="00244439" w:rsidP="00244439">
      <w:pPr>
        <w:jc w:val="center"/>
        <w:rPr>
          <w:sz w:val="20"/>
        </w:rPr>
      </w:pPr>
    </w:p>
    <w:p w14:paraId="12ABC82A" w14:textId="77777777" w:rsidR="00244439" w:rsidRPr="0042655B" w:rsidRDefault="00244439" w:rsidP="00244439">
      <w:pPr>
        <w:pBdr>
          <w:bottom w:val="single" w:sz="6" w:space="1" w:color="auto"/>
        </w:pBdr>
        <w:jc w:val="center"/>
        <w:rPr>
          <w:b/>
          <w:sz w:val="20"/>
        </w:rPr>
      </w:pPr>
      <w:r w:rsidRPr="0042655B">
        <w:rPr>
          <w:b/>
          <w:sz w:val="20"/>
        </w:rPr>
        <w:t>Р А С П О Р Я Ж Е Н И Е</w:t>
      </w:r>
    </w:p>
    <w:p w14:paraId="632AAD1A" w14:textId="77777777" w:rsidR="00244439" w:rsidRPr="0042655B" w:rsidRDefault="00244439" w:rsidP="00244439">
      <w:pPr>
        <w:jc w:val="center"/>
        <w:rPr>
          <w:sz w:val="20"/>
        </w:rPr>
      </w:pPr>
      <w:r w:rsidRPr="0042655B">
        <w:rPr>
          <w:sz w:val="20"/>
        </w:rPr>
        <w:t>Сыктывдинский район, с. Выльгорт</w:t>
      </w:r>
    </w:p>
    <w:p w14:paraId="773FA0F9" w14:textId="77777777" w:rsidR="00244439" w:rsidRPr="0042655B" w:rsidRDefault="00244439" w:rsidP="00244439">
      <w:pPr>
        <w:jc w:val="both"/>
        <w:rPr>
          <w:sz w:val="20"/>
        </w:rPr>
      </w:pPr>
    </w:p>
    <w:p w14:paraId="5F0F6B30" w14:textId="77777777" w:rsidR="00244439" w:rsidRPr="0042655B" w:rsidRDefault="00244439" w:rsidP="00244439">
      <w:pPr>
        <w:jc w:val="center"/>
        <w:rPr>
          <w:sz w:val="20"/>
        </w:rPr>
      </w:pPr>
      <w:r w:rsidRPr="0042655B">
        <w:rPr>
          <w:sz w:val="20"/>
          <w:u w:val="single"/>
        </w:rPr>
        <w:softHyphen/>
      </w:r>
      <w:r w:rsidRPr="0042655B">
        <w:rPr>
          <w:sz w:val="20"/>
          <w:u w:val="single"/>
        </w:rPr>
        <w:softHyphen/>
      </w:r>
      <w:r w:rsidRPr="0042655B">
        <w:rPr>
          <w:sz w:val="20"/>
          <w:u w:val="single"/>
        </w:rPr>
        <w:softHyphen/>
      </w:r>
      <w:r w:rsidRPr="0042655B">
        <w:rPr>
          <w:sz w:val="20"/>
          <w:u w:val="single"/>
        </w:rPr>
        <w:softHyphen/>
      </w:r>
      <w:r w:rsidRPr="0042655B">
        <w:rPr>
          <w:sz w:val="20"/>
          <w:u w:val="single"/>
        </w:rPr>
        <w:softHyphen/>
      </w:r>
      <w:r w:rsidRPr="0042655B">
        <w:rPr>
          <w:sz w:val="20"/>
          <w:u w:val="single"/>
        </w:rPr>
        <w:softHyphen/>
      </w:r>
      <w:r w:rsidRPr="0042655B">
        <w:rPr>
          <w:sz w:val="20"/>
          <w:u w:val="single"/>
        </w:rPr>
        <w:softHyphen/>
      </w:r>
      <w:r w:rsidRPr="0042655B">
        <w:rPr>
          <w:sz w:val="20"/>
          <w:u w:val="single"/>
        </w:rPr>
        <w:softHyphen/>
      </w:r>
      <w:r w:rsidRPr="0042655B">
        <w:rPr>
          <w:sz w:val="20"/>
          <w:u w:val="single"/>
        </w:rPr>
        <w:softHyphen/>
        <w:t>____________ года</w:t>
      </w:r>
      <w:r w:rsidRPr="0042655B">
        <w:rPr>
          <w:sz w:val="20"/>
        </w:rPr>
        <w:t xml:space="preserve">                                                                                                                 № _-р</w:t>
      </w:r>
    </w:p>
    <w:p w14:paraId="6D8FFEA8" w14:textId="77777777" w:rsidR="00244439" w:rsidRPr="0042655B" w:rsidRDefault="00244439" w:rsidP="00244439">
      <w:pPr>
        <w:jc w:val="both"/>
        <w:rPr>
          <w:sz w:val="20"/>
        </w:rPr>
      </w:pPr>
      <w:r w:rsidRPr="0042655B">
        <w:rPr>
          <w:sz w:val="20"/>
        </w:rPr>
        <w:t xml:space="preserve">            (дата)</w:t>
      </w:r>
    </w:p>
    <w:p w14:paraId="4829544A" w14:textId="77777777" w:rsidR="00244439" w:rsidRPr="0042655B" w:rsidRDefault="00244439" w:rsidP="00244439">
      <w:pPr>
        <w:autoSpaceDE w:val="0"/>
        <w:autoSpaceDN w:val="0"/>
        <w:adjustRightInd w:val="0"/>
        <w:ind w:firstLine="709"/>
        <w:jc w:val="both"/>
        <w:rPr>
          <w:sz w:val="20"/>
        </w:rPr>
      </w:pPr>
    </w:p>
    <w:p w14:paraId="74936C07" w14:textId="77777777" w:rsidR="00244439" w:rsidRPr="0042655B" w:rsidRDefault="00244439" w:rsidP="00244439">
      <w:pPr>
        <w:widowControl w:val="0"/>
        <w:autoSpaceDE w:val="0"/>
        <w:autoSpaceDN w:val="0"/>
        <w:adjustRightInd w:val="0"/>
        <w:rPr>
          <w:sz w:val="20"/>
        </w:rPr>
      </w:pPr>
      <w:r w:rsidRPr="0042655B">
        <w:rPr>
          <w:sz w:val="20"/>
        </w:rPr>
        <w:softHyphen/>
      </w:r>
      <w:r w:rsidRPr="0042655B">
        <w:rPr>
          <w:sz w:val="20"/>
        </w:rPr>
        <w:softHyphen/>
      </w:r>
      <w:r w:rsidRPr="0042655B">
        <w:rPr>
          <w:sz w:val="20"/>
        </w:rPr>
        <w:softHyphen/>
        <w:t>О приостановлении (возобновлении)</w:t>
      </w:r>
    </w:p>
    <w:p w14:paraId="56A43DE1" w14:textId="77777777" w:rsidR="00244439" w:rsidRPr="0042655B" w:rsidRDefault="00244439" w:rsidP="00244439">
      <w:pPr>
        <w:widowControl w:val="0"/>
        <w:autoSpaceDE w:val="0"/>
        <w:autoSpaceDN w:val="0"/>
        <w:adjustRightInd w:val="0"/>
        <w:rPr>
          <w:sz w:val="20"/>
        </w:rPr>
      </w:pPr>
      <w:r w:rsidRPr="0042655B">
        <w:rPr>
          <w:sz w:val="20"/>
        </w:rPr>
        <w:t>о прекращении (восстановлении)</w:t>
      </w:r>
    </w:p>
    <w:p w14:paraId="75E6CBF5" w14:textId="77777777" w:rsidR="00244439" w:rsidRPr="0042655B" w:rsidRDefault="00244439" w:rsidP="00244439">
      <w:pPr>
        <w:widowControl w:val="0"/>
        <w:autoSpaceDE w:val="0"/>
        <w:autoSpaceDN w:val="0"/>
        <w:adjustRightInd w:val="0"/>
        <w:rPr>
          <w:sz w:val="20"/>
        </w:rPr>
      </w:pPr>
      <w:r w:rsidRPr="0042655B">
        <w:rPr>
          <w:sz w:val="20"/>
        </w:rPr>
        <w:t>выплаты пенсии за выслугу лет</w:t>
      </w:r>
      <w:r w:rsidRPr="0042655B">
        <w:rPr>
          <w:sz w:val="20"/>
          <w:vertAlign w:val="superscript"/>
        </w:rPr>
        <w:footnoteReference w:id="5"/>
      </w:r>
    </w:p>
    <w:p w14:paraId="322B736F" w14:textId="77777777" w:rsidR="00244439" w:rsidRPr="0042655B" w:rsidRDefault="00244439" w:rsidP="00244439">
      <w:pPr>
        <w:widowControl w:val="0"/>
        <w:autoSpaceDE w:val="0"/>
        <w:autoSpaceDN w:val="0"/>
        <w:adjustRightInd w:val="0"/>
        <w:jc w:val="center"/>
        <w:rPr>
          <w:sz w:val="20"/>
        </w:rPr>
      </w:pPr>
    </w:p>
    <w:p w14:paraId="47F845DC" w14:textId="77777777" w:rsidR="00244439" w:rsidRPr="0042655B" w:rsidRDefault="00244439" w:rsidP="00244439">
      <w:pPr>
        <w:widowControl w:val="0"/>
        <w:autoSpaceDE w:val="0"/>
        <w:autoSpaceDN w:val="0"/>
        <w:adjustRightInd w:val="0"/>
        <w:jc w:val="center"/>
        <w:rPr>
          <w:sz w:val="20"/>
        </w:rPr>
      </w:pPr>
      <w:r w:rsidRPr="0042655B">
        <w:rPr>
          <w:sz w:val="20"/>
        </w:rPr>
        <w:t>"____" _____________ ______ г.</w:t>
      </w:r>
    </w:p>
    <w:p w14:paraId="1A9CEF47" w14:textId="77777777" w:rsidR="00244439" w:rsidRPr="0042655B" w:rsidRDefault="00244439" w:rsidP="00244439">
      <w:pPr>
        <w:widowControl w:val="0"/>
        <w:autoSpaceDE w:val="0"/>
        <w:autoSpaceDN w:val="0"/>
        <w:adjustRightInd w:val="0"/>
        <w:rPr>
          <w:sz w:val="20"/>
        </w:rPr>
      </w:pPr>
    </w:p>
    <w:p w14:paraId="11942EEB" w14:textId="77777777" w:rsidR="00244439" w:rsidRPr="0042655B" w:rsidRDefault="00244439" w:rsidP="00244439">
      <w:pPr>
        <w:widowControl w:val="0"/>
        <w:autoSpaceDE w:val="0"/>
        <w:autoSpaceDN w:val="0"/>
        <w:adjustRightInd w:val="0"/>
        <w:jc w:val="both"/>
        <w:rPr>
          <w:sz w:val="20"/>
        </w:rPr>
      </w:pPr>
      <w:r w:rsidRPr="0042655B">
        <w:rPr>
          <w:sz w:val="20"/>
        </w:rPr>
        <w:t>_____________________________________________________________________________,</w:t>
      </w:r>
    </w:p>
    <w:p w14:paraId="7CD8A2B7" w14:textId="77777777" w:rsidR="00244439" w:rsidRPr="0042655B" w:rsidRDefault="00244439" w:rsidP="00244439">
      <w:pPr>
        <w:widowControl w:val="0"/>
        <w:autoSpaceDE w:val="0"/>
        <w:autoSpaceDN w:val="0"/>
        <w:adjustRightInd w:val="0"/>
        <w:jc w:val="center"/>
        <w:rPr>
          <w:sz w:val="20"/>
        </w:rPr>
      </w:pPr>
      <w:r w:rsidRPr="0042655B">
        <w:rPr>
          <w:sz w:val="20"/>
        </w:rPr>
        <w:t>(фамилия, имя, отчество)</w:t>
      </w:r>
    </w:p>
    <w:p w14:paraId="1DE75346" w14:textId="77777777" w:rsidR="00244439" w:rsidRPr="0042655B" w:rsidRDefault="00244439" w:rsidP="00244439">
      <w:pPr>
        <w:widowControl w:val="0"/>
        <w:autoSpaceDE w:val="0"/>
        <w:autoSpaceDN w:val="0"/>
        <w:adjustRightInd w:val="0"/>
        <w:jc w:val="both"/>
        <w:rPr>
          <w:sz w:val="20"/>
        </w:rPr>
      </w:pPr>
      <w:r w:rsidRPr="0042655B">
        <w:rPr>
          <w:sz w:val="20"/>
        </w:rPr>
        <w:t xml:space="preserve">замещавшему(ей) должность муниципальной службы </w:t>
      </w:r>
    </w:p>
    <w:p w14:paraId="4E726398" w14:textId="77777777" w:rsidR="00244439" w:rsidRPr="0042655B" w:rsidRDefault="00244439" w:rsidP="00244439">
      <w:pPr>
        <w:widowControl w:val="0"/>
        <w:autoSpaceDE w:val="0"/>
        <w:autoSpaceDN w:val="0"/>
        <w:adjustRightInd w:val="0"/>
        <w:jc w:val="both"/>
        <w:rPr>
          <w:sz w:val="20"/>
        </w:rPr>
      </w:pPr>
    </w:p>
    <w:p w14:paraId="15639CC8" w14:textId="77777777" w:rsidR="00244439" w:rsidRPr="0042655B" w:rsidRDefault="00244439" w:rsidP="00244439">
      <w:pPr>
        <w:widowControl w:val="0"/>
        <w:autoSpaceDE w:val="0"/>
        <w:autoSpaceDN w:val="0"/>
        <w:adjustRightInd w:val="0"/>
        <w:jc w:val="both"/>
        <w:rPr>
          <w:sz w:val="20"/>
        </w:rPr>
      </w:pPr>
      <w:r w:rsidRPr="0042655B">
        <w:rPr>
          <w:sz w:val="20"/>
        </w:rPr>
        <w:t>_____________________________________________________________________________</w:t>
      </w:r>
    </w:p>
    <w:p w14:paraId="298260FA" w14:textId="77777777" w:rsidR="00244439" w:rsidRPr="0042655B" w:rsidRDefault="00244439" w:rsidP="00244439">
      <w:pPr>
        <w:widowControl w:val="0"/>
        <w:autoSpaceDE w:val="0"/>
        <w:autoSpaceDN w:val="0"/>
        <w:adjustRightInd w:val="0"/>
        <w:jc w:val="center"/>
        <w:rPr>
          <w:sz w:val="20"/>
        </w:rPr>
      </w:pPr>
      <w:r w:rsidRPr="0042655B">
        <w:rPr>
          <w:sz w:val="20"/>
        </w:rPr>
        <w:t>(наименование должности)</w:t>
      </w:r>
    </w:p>
    <w:p w14:paraId="09CF12C4" w14:textId="77777777" w:rsidR="00244439" w:rsidRPr="0042655B" w:rsidRDefault="00244439" w:rsidP="00244439">
      <w:pPr>
        <w:widowControl w:val="0"/>
        <w:autoSpaceDE w:val="0"/>
        <w:autoSpaceDN w:val="0"/>
        <w:adjustRightInd w:val="0"/>
        <w:jc w:val="both"/>
        <w:rPr>
          <w:sz w:val="20"/>
        </w:rPr>
      </w:pPr>
    </w:p>
    <w:p w14:paraId="680FA8AA" w14:textId="77777777" w:rsidR="00244439" w:rsidRPr="0042655B" w:rsidRDefault="00244439" w:rsidP="00244439">
      <w:pPr>
        <w:widowControl w:val="0"/>
        <w:autoSpaceDE w:val="0"/>
        <w:autoSpaceDN w:val="0"/>
        <w:adjustRightInd w:val="0"/>
        <w:jc w:val="both"/>
        <w:rPr>
          <w:sz w:val="20"/>
        </w:rPr>
      </w:pPr>
      <w:r w:rsidRPr="0042655B">
        <w:rPr>
          <w:sz w:val="20"/>
        </w:rPr>
        <w:t>в ___________________________________________________________________________.</w:t>
      </w:r>
    </w:p>
    <w:p w14:paraId="3BC67C31" w14:textId="77777777" w:rsidR="00244439" w:rsidRPr="0042655B" w:rsidRDefault="00244439" w:rsidP="00244439">
      <w:pPr>
        <w:widowControl w:val="0"/>
        <w:autoSpaceDE w:val="0"/>
        <w:autoSpaceDN w:val="0"/>
        <w:adjustRightInd w:val="0"/>
        <w:jc w:val="center"/>
        <w:rPr>
          <w:sz w:val="20"/>
        </w:rPr>
      </w:pPr>
      <w:r w:rsidRPr="0042655B">
        <w:rPr>
          <w:sz w:val="20"/>
        </w:rPr>
        <w:t>(наименование органа местного самоуправления)</w:t>
      </w:r>
    </w:p>
    <w:p w14:paraId="489735FF" w14:textId="77777777" w:rsidR="00244439" w:rsidRPr="0042655B" w:rsidRDefault="00244439" w:rsidP="00244439">
      <w:pPr>
        <w:widowControl w:val="0"/>
        <w:autoSpaceDE w:val="0"/>
        <w:autoSpaceDN w:val="0"/>
        <w:adjustRightInd w:val="0"/>
        <w:jc w:val="both"/>
        <w:rPr>
          <w:sz w:val="20"/>
        </w:rPr>
      </w:pPr>
    </w:p>
    <w:p w14:paraId="6BFF5B70" w14:textId="77777777" w:rsidR="00244439" w:rsidRPr="0042655B" w:rsidRDefault="00244439" w:rsidP="00244439">
      <w:pPr>
        <w:widowControl w:val="0"/>
        <w:autoSpaceDE w:val="0"/>
        <w:autoSpaceDN w:val="0"/>
        <w:adjustRightInd w:val="0"/>
        <w:jc w:val="both"/>
        <w:rPr>
          <w:sz w:val="20"/>
        </w:rPr>
      </w:pPr>
      <w:r w:rsidRPr="0042655B">
        <w:rPr>
          <w:sz w:val="20"/>
        </w:rPr>
        <w:t>1. Приостановить (прекратить)</w:t>
      </w:r>
      <w:r w:rsidRPr="0042655B">
        <w:rPr>
          <w:sz w:val="20"/>
          <w:vertAlign w:val="superscript"/>
        </w:rPr>
        <w:footnoteReference w:id="6"/>
      </w:r>
      <w:r w:rsidRPr="0042655B">
        <w:rPr>
          <w:sz w:val="20"/>
        </w:rPr>
        <w:t xml:space="preserve"> выплату пенсии за выслугу лет с ______________________</w:t>
      </w:r>
    </w:p>
    <w:p w14:paraId="3E63D5CB" w14:textId="77777777" w:rsidR="00244439" w:rsidRPr="0042655B" w:rsidRDefault="00244439" w:rsidP="00244439">
      <w:pPr>
        <w:widowControl w:val="0"/>
        <w:autoSpaceDE w:val="0"/>
        <w:autoSpaceDN w:val="0"/>
        <w:adjustRightInd w:val="0"/>
        <w:jc w:val="both"/>
        <w:rPr>
          <w:sz w:val="20"/>
        </w:rPr>
      </w:pPr>
      <w:r w:rsidRPr="0042655B">
        <w:rPr>
          <w:sz w:val="20"/>
        </w:rPr>
        <w:t xml:space="preserve">                                                                                                                       (день, месяц, год)</w:t>
      </w:r>
    </w:p>
    <w:p w14:paraId="170D9B33" w14:textId="77777777" w:rsidR="00244439" w:rsidRPr="0042655B" w:rsidRDefault="00244439" w:rsidP="00244439">
      <w:pPr>
        <w:widowControl w:val="0"/>
        <w:autoSpaceDE w:val="0"/>
        <w:autoSpaceDN w:val="0"/>
        <w:adjustRightInd w:val="0"/>
        <w:jc w:val="both"/>
        <w:rPr>
          <w:sz w:val="20"/>
        </w:rPr>
      </w:pPr>
      <w:r w:rsidRPr="0042655B">
        <w:rPr>
          <w:sz w:val="20"/>
        </w:rPr>
        <w:t xml:space="preserve"> </w:t>
      </w:r>
    </w:p>
    <w:p w14:paraId="0007ADD3" w14:textId="77777777" w:rsidR="00244439" w:rsidRPr="0042655B" w:rsidRDefault="00244439" w:rsidP="00244439">
      <w:pPr>
        <w:widowControl w:val="0"/>
        <w:autoSpaceDE w:val="0"/>
        <w:autoSpaceDN w:val="0"/>
        <w:adjustRightInd w:val="0"/>
        <w:jc w:val="both"/>
        <w:rPr>
          <w:sz w:val="20"/>
        </w:rPr>
      </w:pPr>
      <w:r w:rsidRPr="0042655B">
        <w:rPr>
          <w:sz w:val="20"/>
        </w:rPr>
        <w:t>в связи с ____________________________________________________________.</w:t>
      </w:r>
    </w:p>
    <w:p w14:paraId="41A43744" w14:textId="77777777" w:rsidR="00244439" w:rsidRPr="0042655B" w:rsidRDefault="00244439" w:rsidP="00244439">
      <w:pPr>
        <w:widowControl w:val="0"/>
        <w:autoSpaceDE w:val="0"/>
        <w:autoSpaceDN w:val="0"/>
        <w:adjustRightInd w:val="0"/>
        <w:jc w:val="center"/>
        <w:rPr>
          <w:sz w:val="20"/>
        </w:rPr>
      </w:pPr>
      <w:r w:rsidRPr="0042655B">
        <w:rPr>
          <w:sz w:val="20"/>
        </w:rPr>
        <w:t>(указать основание)</w:t>
      </w:r>
    </w:p>
    <w:p w14:paraId="53E90DB6" w14:textId="77777777" w:rsidR="00244439" w:rsidRPr="0042655B" w:rsidRDefault="00244439" w:rsidP="00244439">
      <w:pPr>
        <w:widowControl w:val="0"/>
        <w:autoSpaceDE w:val="0"/>
        <w:autoSpaceDN w:val="0"/>
        <w:adjustRightInd w:val="0"/>
        <w:jc w:val="center"/>
        <w:rPr>
          <w:sz w:val="20"/>
        </w:rPr>
      </w:pPr>
    </w:p>
    <w:p w14:paraId="2EBFD6B6" w14:textId="44A4A8D5" w:rsidR="00244439" w:rsidRPr="0042655B" w:rsidRDefault="00244439" w:rsidP="00244439">
      <w:pPr>
        <w:widowControl w:val="0"/>
        <w:autoSpaceDE w:val="0"/>
        <w:autoSpaceDN w:val="0"/>
        <w:adjustRightInd w:val="0"/>
        <w:rPr>
          <w:sz w:val="20"/>
        </w:rPr>
      </w:pPr>
      <w:r w:rsidRPr="0042655B">
        <w:rPr>
          <w:sz w:val="20"/>
        </w:rPr>
        <w:t>2. Возобновить (восстановить)</w:t>
      </w:r>
      <w:r w:rsidR="00EF4C91">
        <w:rPr>
          <w:rStyle w:val="affffffffc"/>
          <w:sz w:val="20"/>
        </w:rPr>
        <w:footnoteReference w:id="7"/>
      </w:r>
      <w:r w:rsidRPr="0042655B">
        <w:rPr>
          <w:sz w:val="20"/>
          <w:vertAlign w:val="superscript"/>
        </w:rPr>
        <w:footnoteReference w:id="8"/>
      </w:r>
      <w:r w:rsidRPr="0042655B">
        <w:rPr>
          <w:sz w:val="20"/>
        </w:rPr>
        <w:t xml:space="preserve"> выплату пенсии за выслугу лет с _______________________</w:t>
      </w:r>
    </w:p>
    <w:sectPr w:rsidR="00244439" w:rsidRPr="0042655B" w:rsidSect="00753A93">
      <w:footerReference w:type="default" r:id="rId81"/>
      <w:footnotePr>
        <w:pos w:val="beneathText"/>
      </w:footnotePr>
      <w:pgSz w:w="11906" w:h="16838"/>
      <w:pgMar w:top="709" w:right="1133" w:bottom="993" w:left="1134" w:header="567" w:footer="709"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506F" w14:textId="77777777" w:rsidR="00753A93" w:rsidRDefault="00753A93">
      <w:r>
        <w:separator/>
      </w:r>
    </w:p>
  </w:endnote>
  <w:endnote w:type="continuationSeparator" w:id="0">
    <w:p w14:paraId="605C3E8C" w14:textId="77777777" w:rsidR="00753A93" w:rsidRDefault="0075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NTTimes/Cyrillic">
    <w:panose1 w:val="00000000000000000000"/>
    <w:charset w:val="00"/>
    <w:family w:val="roman"/>
    <w:notTrueType/>
    <w:pitch w:val="default"/>
  </w:font>
  <w:font w:name="Peterburg">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ont290">
    <w:panose1 w:val="00000000000000000000"/>
    <w:charset w:val="00"/>
    <w:family w:val="roman"/>
    <w:notTrueType/>
    <w:pitch w:val="default"/>
  </w:font>
  <w:font w:name="Open_sansregular">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Sans Serif">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uturisXCondC">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XO Thames">
    <w:altName w:val="Cambria"/>
    <w:charset w:val="CC"/>
    <w:family w:val="roman"/>
    <w:pitch w:val="variable"/>
    <w:sig w:usb0="800006FF" w:usb1="0000285A" w:usb2="00000000" w:usb3="00000000" w:csb0="00000015" w:csb1="00000000"/>
  </w:font>
  <w:font w:name="Consultant">
    <w:panose1 w:val="00000000000000000000"/>
    <w:charset w:val="00"/>
    <w:family w:val="roman"/>
    <w:notTrueType/>
    <w:pitch w:val="default"/>
  </w:font>
  <w:font w:name="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tarSymbol">
    <w:altName w:val="Arial Unicode MS"/>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
    <w:altName w:val="Yu Gothic"/>
    <w:charset w:val="CC"/>
    <w:family w:val="auto"/>
    <w:pitch w:val="variable"/>
  </w:font>
  <w:font w:name="A;Yu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C63F" w14:textId="77777777" w:rsidR="003A04C8" w:rsidRDefault="00000000">
    <w:pPr>
      <w:pStyle w:val="afff1"/>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6E2E" w14:textId="77777777" w:rsidR="00753A93" w:rsidRDefault="00753A93">
      <w:r>
        <w:separator/>
      </w:r>
    </w:p>
  </w:footnote>
  <w:footnote w:type="continuationSeparator" w:id="0">
    <w:p w14:paraId="293B9304" w14:textId="77777777" w:rsidR="00753A93" w:rsidRDefault="00753A93">
      <w:r>
        <w:continuationSeparator/>
      </w:r>
    </w:p>
  </w:footnote>
  <w:footnote w:id="1">
    <w:p w14:paraId="428C5EF2" w14:textId="77777777" w:rsidR="00E7413E" w:rsidRPr="00D23B32" w:rsidRDefault="00E7413E" w:rsidP="00E7413E">
      <w:pPr>
        <w:widowControl w:val="0"/>
        <w:autoSpaceDE w:val="0"/>
        <w:autoSpaceDN w:val="0"/>
        <w:adjustRightInd w:val="0"/>
        <w:rPr>
          <w:sz w:val="20"/>
        </w:rPr>
      </w:pPr>
      <w:bookmarkStart w:id="21" w:name="_Hlk154664741"/>
      <w:bookmarkEnd w:id="21"/>
      <w:r w:rsidRPr="00D23B32">
        <w:rPr>
          <w:sz w:val="20"/>
        </w:rPr>
        <w:t>Штамп</w:t>
      </w:r>
    </w:p>
  </w:footnote>
  <w:footnote w:id="2">
    <w:p w14:paraId="0A0C7CC2" w14:textId="77777777" w:rsidR="00676EA2" w:rsidRPr="00842981" w:rsidRDefault="00676EA2" w:rsidP="00676EA2">
      <w:pPr>
        <w:pStyle w:val="affffffffa"/>
        <w:rPr>
          <w:rFonts w:ascii="Times New Roman" w:hAnsi="Times New Roman"/>
        </w:rPr>
      </w:pPr>
      <w:r w:rsidRPr="00842981">
        <w:rPr>
          <w:rStyle w:val="affffffffc"/>
          <w:rFonts w:ascii="Times New Roman" w:hAnsi="Times New Roman"/>
        </w:rPr>
        <w:footnoteRef/>
      </w:r>
      <w:r w:rsidRPr="00842981">
        <w:rPr>
          <w:rFonts w:ascii="Times New Roman" w:hAnsi="Times New Roman"/>
        </w:rPr>
        <w:t xml:space="preserve"> Указывается наименование правового акта с учетом принимаемого решения</w:t>
      </w:r>
    </w:p>
  </w:footnote>
  <w:footnote w:id="3">
    <w:p w14:paraId="1C1AD64D" w14:textId="77777777" w:rsidR="00676EA2" w:rsidRPr="00842981" w:rsidRDefault="00676EA2" w:rsidP="00676EA2">
      <w:pPr>
        <w:pStyle w:val="affffffffa"/>
        <w:rPr>
          <w:rFonts w:ascii="Times New Roman" w:hAnsi="Times New Roman"/>
        </w:rPr>
      </w:pPr>
      <w:r w:rsidRPr="00842981">
        <w:rPr>
          <w:rStyle w:val="affffffffc"/>
          <w:rFonts w:ascii="Times New Roman" w:hAnsi="Times New Roman"/>
        </w:rPr>
        <w:footnoteRef/>
      </w:r>
      <w:r w:rsidRPr="00842981">
        <w:rPr>
          <w:rFonts w:ascii="Times New Roman" w:hAnsi="Times New Roman"/>
        </w:rPr>
        <w:t xml:space="preserve">, </w:t>
      </w:r>
      <w:r w:rsidRPr="00842981">
        <w:rPr>
          <w:rFonts w:ascii="Times New Roman" w:hAnsi="Times New Roman"/>
          <w:vertAlign w:val="superscript"/>
        </w:rPr>
        <w:t>3</w:t>
      </w:r>
      <w:r w:rsidRPr="00842981">
        <w:rPr>
          <w:rFonts w:ascii="Times New Roman" w:hAnsi="Times New Roman"/>
        </w:rPr>
        <w:t xml:space="preserve"> Указывается наименование в зависимости от принимаемого решения</w:t>
      </w:r>
    </w:p>
    <w:p w14:paraId="4C9C07D0" w14:textId="77777777" w:rsidR="00676EA2" w:rsidRDefault="00676EA2" w:rsidP="00676EA2">
      <w:pPr>
        <w:pStyle w:val="affffffffa"/>
      </w:pPr>
    </w:p>
  </w:footnote>
  <w:footnote w:id="4">
    <w:p w14:paraId="18E4871D" w14:textId="77777777" w:rsidR="00676EA2" w:rsidRDefault="00676EA2" w:rsidP="00676EA2">
      <w:pPr>
        <w:pStyle w:val="affffffffa"/>
      </w:pPr>
    </w:p>
  </w:footnote>
  <w:footnote w:id="5">
    <w:p w14:paraId="53C03538" w14:textId="77777777" w:rsidR="00244439" w:rsidRPr="00842981" w:rsidRDefault="00244439" w:rsidP="00244439">
      <w:pPr>
        <w:pStyle w:val="affffffffa"/>
        <w:rPr>
          <w:rFonts w:ascii="Times New Roman" w:hAnsi="Times New Roman"/>
        </w:rPr>
      </w:pPr>
      <w:r w:rsidRPr="00842981">
        <w:rPr>
          <w:rStyle w:val="affffffffc"/>
          <w:rFonts w:ascii="Times New Roman" w:hAnsi="Times New Roman"/>
        </w:rPr>
        <w:footnoteRef/>
      </w:r>
      <w:r w:rsidRPr="00842981">
        <w:rPr>
          <w:rFonts w:ascii="Times New Roman" w:hAnsi="Times New Roman"/>
        </w:rPr>
        <w:t xml:space="preserve"> Указывается наименование правового акта с учетом принимаемого решения</w:t>
      </w:r>
    </w:p>
  </w:footnote>
  <w:footnote w:id="6">
    <w:p w14:paraId="26002A1D" w14:textId="77777777" w:rsidR="00C676B4" w:rsidRPr="00842981" w:rsidRDefault="00C676B4" w:rsidP="00C676B4">
      <w:pPr>
        <w:pStyle w:val="affffffffa"/>
        <w:rPr>
          <w:rFonts w:ascii="Times New Roman" w:hAnsi="Times New Roman"/>
        </w:rPr>
      </w:pPr>
      <w:r w:rsidRPr="00842981">
        <w:rPr>
          <w:rStyle w:val="affffffffc"/>
          <w:rFonts w:ascii="Times New Roman" w:hAnsi="Times New Roman"/>
        </w:rPr>
        <w:footnoteRef/>
      </w:r>
      <w:r w:rsidRPr="00842981">
        <w:rPr>
          <w:rFonts w:ascii="Times New Roman" w:hAnsi="Times New Roman"/>
        </w:rPr>
        <w:t xml:space="preserve"> Указывается наименование правового акта с учетом принимаемого решения</w:t>
      </w:r>
    </w:p>
    <w:p w14:paraId="6F5C6A7B" w14:textId="77777777" w:rsidR="00C676B4" w:rsidRPr="00842981" w:rsidRDefault="00C676B4" w:rsidP="00C676B4">
      <w:pPr>
        <w:pStyle w:val="affffffffa"/>
        <w:rPr>
          <w:rFonts w:ascii="Times New Roman" w:hAnsi="Times New Roman"/>
        </w:rPr>
      </w:pPr>
      <w:r w:rsidRPr="00842981">
        <w:rPr>
          <w:rStyle w:val="affffffffc"/>
          <w:rFonts w:ascii="Times New Roman" w:hAnsi="Times New Roman"/>
        </w:rPr>
        <w:footnoteRef/>
      </w:r>
      <w:r w:rsidRPr="00842981">
        <w:rPr>
          <w:rFonts w:ascii="Times New Roman" w:hAnsi="Times New Roman"/>
        </w:rPr>
        <w:t xml:space="preserve">, </w:t>
      </w:r>
      <w:r w:rsidRPr="00842981">
        <w:rPr>
          <w:rFonts w:ascii="Times New Roman" w:hAnsi="Times New Roman"/>
          <w:vertAlign w:val="superscript"/>
        </w:rPr>
        <w:t>3</w:t>
      </w:r>
      <w:r w:rsidRPr="00842981">
        <w:rPr>
          <w:rFonts w:ascii="Times New Roman" w:hAnsi="Times New Roman"/>
        </w:rPr>
        <w:t xml:space="preserve"> Указывается наименование в зависимости от принимаемого решения</w:t>
      </w:r>
    </w:p>
    <w:p w14:paraId="4EB36C9B" w14:textId="77777777" w:rsidR="00244439" w:rsidRDefault="00244439" w:rsidP="00244439">
      <w:pPr>
        <w:pStyle w:val="affffffffa"/>
      </w:pPr>
    </w:p>
    <w:p w14:paraId="5B3FB3B3" w14:textId="77777777" w:rsidR="00FA0EFC" w:rsidRDefault="00FA0EFC" w:rsidP="00244439">
      <w:pPr>
        <w:pStyle w:val="affffffffa"/>
      </w:pPr>
    </w:p>
    <w:p w14:paraId="53171080" w14:textId="77777777" w:rsidR="00205F05" w:rsidRDefault="00205F05" w:rsidP="00244439">
      <w:pPr>
        <w:pStyle w:val="affffffffa"/>
      </w:pPr>
    </w:p>
    <w:p w14:paraId="6D003A72" w14:textId="77777777" w:rsidR="00205F05" w:rsidRDefault="00205F05" w:rsidP="00244439">
      <w:pPr>
        <w:pStyle w:val="affffffffa"/>
      </w:pPr>
    </w:p>
    <w:p w14:paraId="6E86944E" w14:textId="77777777" w:rsidR="00205F05" w:rsidRDefault="00205F05" w:rsidP="00244439">
      <w:pPr>
        <w:pStyle w:val="affffffffa"/>
      </w:pPr>
    </w:p>
    <w:p w14:paraId="277EB97A" w14:textId="77777777" w:rsidR="00205F05" w:rsidRDefault="00205F05" w:rsidP="00244439">
      <w:pPr>
        <w:pStyle w:val="affffffffa"/>
      </w:pPr>
    </w:p>
    <w:p w14:paraId="2A074E26" w14:textId="77777777" w:rsidR="00205F05" w:rsidRDefault="00205F05" w:rsidP="00244439">
      <w:pPr>
        <w:pStyle w:val="affffffffa"/>
      </w:pPr>
    </w:p>
    <w:p w14:paraId="4646BA97" w14:textId="77777777" w:rsidR="00205F05" w:rsidRDefault="00205F05" w:rsidP="00244439">
      <w:pPr>
        <w:pStyle w:val="affffffffa"/>
      </w:pPr>
    </w:p>
    <w:p w14:paraId="658DDF82" w14:textId="77777777" w:rsidR="00205F05" w:rsidRDefault="00205F05" w:rsidP="00244439">
      <w:pPr>
        <w:pStyle w:val="affffffffa"/>
      </w:pPr>
    </w:p>
    <w:p w14:paraId="1F1702F8" w14:textId="77777777" w:rsidR="00205F05" w:rsidRDefault="00205F05" w:rsidP="00244439">
      <w:pPr>
        <w:pStyle w:val="affffffffa"/>
      </w:pPr>
    </w:p>
    <w:p w14:paraId="4858F989" w14:textId="77777777" w:rsidR="00205F05" w:rsidRDefault="00205F05" w:rsidP="00244439">
      <w:pPr>
        <w:pStyle w:val="affffffffa"/>
      </w:pPr>
    </w:p>
    <w:p w14:paraId="30AE2116" w14:textId="77777777" w:rsidR="00205F05" w:rsidRDefault="00205F05" w:rsidP="00244439">
      <w:pPr>
        <w:pStyle w:val="affffffffa"/>
      </w:pPr>
    </w:p>
    <w:p w14:paraId="37A94493" w14:textId="77777777" w:rsidR="00205F05" w:rsidRDefault="00205F05" w:rsidP="00244439">
      <w:pPr>
        <w:pStyle w:val="affffffffa"/>
      </w:pPr>
    </w:p>
    <w:p w14:paraId="0A1D0A64" w14:textId="77777777" w:rsidR="00205F05" w:rsidRDefault="00205F05" w:rsidP="00244439">
      <w:pPr>
        <w:pStyle w:val="affffffffa"/>
      </w:pPr>
    </w:p>
    <w:p w14:paraId="6712A120" w14:textId="77777777" w:rsidR="00205F05" w:rsidRDefault="00205F05" w:rsidP="00244439">
      <w:pPr>
        <w:pStyle w:val="affffffffa"/>
      </w:pPr>
    </w:p>
    <w:p w14:paraId="16BCECA4" w14:textId="77777777" w:rsidR="00FA0EFC" w:rsidRDefault="00FA0EFC" w:rsidP="00244439">
      <w:pPr>
        <w:pStyle w:val="affffffffa"/>
      </w:pPr>
    </w:p>
    <w:p w14:paraId="69759917" w14:textId="77777777" w:rsidR="00FA0EFC" w:rsidRDefault="00FA0EFC" w:rsidP="00244439">
      <w:pPr>
        <w:pStyle w:val="affffffffa"/>
      </w:pPr>
    </w:p>
  </w:footnote>
  <w:footnote w:id="7">
    <w:p w14:paraId="7BEDCE1D" w14:textId="2A242D80" w:rsidR="00EF4C91" w:rsidRDefault="00EF4C91">
      <w:pPr>
        <w:pStyle w:val="affffffffa"/>
      </w:pPr>
    </w:p>
  </w:footnote>
  <w:footnote w:id="8">
    <w:p w14:paraId="3E0F656F" w14:textId="435B4C6C" w:rsidR="006313F8" w:rsidRPr="0042655B" w:rsidRDefault="00EF4C91" w:rsidP="00EF4C91">
      <w:pPr>
        <w:rPr>
          <w:b/>
          <w:sz w:val="20"/>
        </w:rPr>
      </w:pPr>
      <w:r>
        <w:rPr>
          <w:rFonts w:ascii="G" w:hAnsi="G" w:cs="G"/>
          <w:color w:val="auto"/>
          <w:sz w:val="20"/>
        </w:rPr>
        <w:t xml:space="preserve">                                                                                 </w:t>
      </w:r>
      <w:r w:rsidR="006313F8" w:rsidRPr="0042655B">
        <w:rPr>
          <w:b/>
          <w:sz w:val="20"/>
        </w:rPr>
        <w:t xml:space="preserve">РЕШЕНИЕ </w:t>
      </w:r>
    </w:p>
    <w:p w14:paraId="6FB32C30" w14:textId="77777777" w:rsidR="006313F8" w:rsidRPr="006313F8" w:rsidRDefault="006313F8" w:rsidP="006313F8">
      <w:pPr>
        <w:jc w:val="center"/>
        <w:rPr>
          <w:b/>
          <w:sz w:val="20"/>
        </w:rPr>
      </w:pPr>
      <w:r w:rsidRPr="006313F8">
        <w:rPr>
          <w:b/>
          <w:sz w:val="20"/>
        </w:rPr>
        <w:t>Совета муниципального района «Сыктывдинский» Республики Коми</w:t>
      </w:r>
    </w:p>
    <w:p w14:paraId="06B6BAA9" w14:textId="2B238E15" w:rsidR="006313F8" w:rsidRDefault="006313F8" w:rsidP="006313F8">
      <w:pPr>
        <w:jc w:val="center"/>
        <w:rPr>
          <w:sz w:val="20"/>
        </w:rPr>
      </w:pPr>
      <w:r w:rsidRPr="006313F8">
        <w:rPr>
          <w:sz w:val="20"/>
        </w:rPr>
        <w:t>О согласовании перечня имущества муниципального образования сельского поселения «Ыб» предлагаемого к передаче в собственность муниципального района «Сыктывдинский» Республики Коми (жилой фонд и контейнерные площадки с контейнерами ТБО)</w:t>
      </w:r>
    </w:p>
    <w:p w14:paraId="20F50479" w14:textId="77777777" w:rsidR="006313F8" w:rsidRDefault="006313F8" w:rsidP="006313F8">
      <w:pPr>
        <w:jc w:val="center"/>
        <w:rPr>
          <w:sz w:val="20"/>
        </w:rPr>
      </w:pPr>
    </w:p>
    <w:p w14:paraId="4B2E82E2" w14:textId="77777777" w:rsidR="006313F8" w:rsidRPr="006313F8" w:rsidRDefault="006313F8" w:rsidP="006313F8">
      <w:pPr>
        <w:jc w:val="center"/>
        <w:rPr>
          <w:b/>
          <w:sz w:val="20"/>
        </w:rPr>
      </w:pPr>
    </w:p>
    <w:p w14:paraId="3C1BB3A1" w14:textId="536E5F92" w:rsidR="006313F8" w:rsidRPr="006313F8" w:rsidRDefault="006313F8" w:rsidP="006313F8">
      <w:pPr>
        <w:jc w:val="both"/>
        <w:rPr>
          <w:color w:val="auto"/>
          <w:sz w:val="20"/>
        </w:rPr>
      </w:pPr>
      <w:r w:rsidRPr="006313F8">
        <w:rPr>
          <w:color w:val="auto"/>
          <w:sz w:val="20"/>
        </w:rPr>
        <w:t xml:space="preserve">Принято Советом муниципального района                                                      </w:t>
      </w:r>
      <w:r w:rsidR="00FA0EFC">
        <w:rPr>
          <w:color w:val="auto"/>
          <w:sz w:val="20"/>
        </w:rPr>
        <w:t xml:space="preserve">                       </w:t>
      </w:r>
      <w:r w:rsidRPr="006313F8">
        <w:rPr>
          <w:color w:val="auto"/>
          <w:sz w:val="20"/>
        </w:rPr>
        <w:t>от 21 декабря 2023 года</w:t>
      </w:r>
    </w:p>
    <w:p w14:paraId="0DC6E981" w14:textId="42AF7EB6" w:rsidR="006313F8" w:rsidRPr="006313F8" w:rsidRDefault="006313F8" w:rsidP="006313F8">
      <w:pPr>
        <w:widowControl w:val="0"/>
        <w:autoSpaceDE w:val="0"/>
        <w:autoSpaceDN w:val="0"/>
        <w:adjustRightInd w:val="0"/>
        <w:rPr>
          <w:bCs/>
          <w:color w:val="auto"/>
          <w:sz w:val="20"/>
        </w:rPr>
      </w:pPr>
      <w:r w:rsidRPr="006313F8">
        <w:rPr>
          <w:bCs/>
          <w:color w:val="auto"/>
          <w:sz w:val="20"/>
        </w:rPr>
        <w:t xml:space="preserve">«Сыктывдинский» Республики Коми                                                                </w:t>
      </w:r>
      <w:r w:rsidR="00FA0EFC">
        <w:rPr>
          <w:bCs/>
          <w:color w:val="auto"/>
          <w:sz w:val="20"/>
        </w:rPr>
        <w:t xml:space="preserve">                       </w:t>
      </w:r>
      <w:r w:rsidRPr="006313F8">
        <w:rPr>
          <w:bCs/>
          <w:color w:val="auto"/>
          <w:sz w:val="20"/>
        </w:rPr>
        <w:t>№ 35/12-5</w:t>
      </w:r>
    </w:p>
    <w:p w14:paraId="22F8AE51" w14:textId="77777777" w:rsidR="006313F8" w:rsidRPr="006313F8" w:rsidRDefault="006313F8" w:rsidP="006313F8">
      <w:pPr>
        <w:jc w:val="both"/>
        <w:rPr>
          <w:color w:val="auto"/>
          <w:sz w:val="20"/>
        </w:rPr>
      </w:pPr>
      <w:r w:rsidRPr="006313F8">
        <w:rPr>
          <w:color w:val="auto"/>
          <w:sz w:val="20"/>
        </w:rPr>
        <w:t xml:space="preserve">                                                                                                                            </w:t>
      </w:r>
    </w:p>
    <w:p w14:paraId="39441299" w14:textId="77777777" w:rsidR="006313F8" w:rsidRPr="006313F8" w:rsidRDefault="006313F8" w:rsidP="006313F8">
      <w:pPr>
        <w:ind w:firstLine="720"/>
        <w:jc w:val="both"/>
        <w:rPr>
          <w:color w:val="auto"/>
          <w:sz w:val="20"/>
        </w:rPr>
      </w:pPr>
    </w:p>
    <w:p w14:paraId="038A41C4" w14:textId="77777777" w:rsidR="006313F8" w:rsidRPr="006313F8" w:rsidRDefault="006313F8" w:rsidP="006313F8">
      <w:pPr>
        <w:ind w:firstLine="720"/>
        <w:jc w:val="both"/>
        <w:rPr>
          <w:iCs/>
          <w:color w:val="auto"/>
          <w:sz w:val="20"/>
        </w:rPr>
      </w:pPr>
      <w:r w:rsidRPr="006313F8">
        <w:rPr>
          <w:color w:val="auto"/>
          <w:sz w:val="20"/>
        </w:rPr>
        <w:t>Руководствуясь пунктом 6 части 1 статьи 14, пунктом 5 части 1 статьи 50 Федерального закона от 6 октября 2003 года № 131-ФЗ «Об общих принципах организации местного самоуправления в Российской Федерации», Уставом муниципального района «Сыктывдинский» Республики Коми, ходатайством администрации сельского поселения «Ыб» от 10 февраля 2021 года № 86</w:t>
      </w:r>
    </w:p>
    <w:p w14:paraId="6A09A8EF" w14:textId="77777777" w:rsidR="006313F8" w:rsidRPr="006313F8" w:rsidRDefault="006313F8" w:rsidP="006313F8">
      <w:pPr>
        <w:jc w:val="both"/>
        <w:rPr>
          <w:iCs/>
          <w:color w:val="auto"/>
          <w:sz w:val="20"/>
        </w:rPr>
      </w:pPr>
    </w:p>
    <w:p w14:paraId="0FA2C386" w14:textId="77777777" w:rsidR="006313F8" w:rsidRPr="006313F8" w:rsidRDefault="006313F8" w:rsidP="006313F8">
      <w:pPr>
        <w:ind w:firstLine="720"/>
        <w:jc w:val="both"/>
        <w:rPr>
          <w:color w:val="auto"/>
          <w:sz w:val="20"/>
        </w:rPr>
      </w:pPr>
      <w:r w:rsidRPr="006313F8">
        <w:rPr>
          <w:color w:val="auto"/>
          <w:sz w:val="20"/>
        </w:rPr>
        <w:t>Совет муниципального района «Сыктывдинский» Республики Коми решил:</w:t>
      </w:r>
    </w:p>
    <w:p w14:paraId="7233B854" w14:textId="77777777" w:rsidR="006313F8" w:rsidRPr="006313F8" w:rsidRDefault="006313F8" w:rsidP="006313F8">
      <w:pPr>
        <w:ind w:firstLine="720"/>
        <w:jc w:val="both"/>
        <w:rPr>
          <w:color w:val="auto"/>
          <w:sz w:val="20"/>
        </w:rPr>
      </w:pPr>
    </w:p>
    <w:p w14:paraId="453367C0" w14:textId="77777777" w:rsidR="006313F8" w:rsidRPr="006313F8" w:rsidRDefault="006313F8" w:rsidP="006313F8">
      <w:pPr>
        <w:numPr>
          <w:ilvl w:val="0"/>
          <w:numId w:val="20"/>
        </w:numPr>
        <w:tabs>
          <w:tab w:val="left" w:pos="993"/>
        </w:tabs>
        <w:ind w:left="0" w:firstLine="720"/>
        <w:jc w:val="both"/>
        <w:rPr>
          <w:color w:val="auto"/>
          <w:sz w:val="20"/>
        </w:rPr>
      </w:pPr>
      <w:r w:rsidRPr="006313F8">
        <w:rPr>
          <w:color w:val="auto"/>
          <w:sz w:val="20"/>
        </w:rPr>
        <w:t>Согласовать перечень имущества муниципального образования сельского поселения «Ыб» предлагаемого к передаче в собственность муниципального района «Сыктывдинский» Республики Коми согласно приложению 1, 2.</w:t>
      </w:r>
    </w:p>
    <w:p w14:paraId="602006B1" w14:textId="77777777" w:rsidR="006313F8" w:rsidRPr="006313F8" w:rsidRDefault="006313F8" w:rsidP="006313F8">
      <w:pPr>
        <w:numPr>
          <w:ilvl w:val="0"/>
          <w:numId w:val="20"/>
        </w:numPr>
        <w:tabs>
          <w:tab w:val="left" w:pos="993"/>
        </w:tabs>
        <w:ind w:left="0" w:firstLine="720"/>
        <w:jc w:val="both"/>
        <w:rPr>
          <w:color w:val="auto"/>
          <w:sz w:val="20"/>
        </w:rPr>
      </w:pPr>
      <w:r w:rsidRPr="006313F8">
        <w:rPr>
          <w:color w:val="auto"/>
          <w:sz w:val="20"/>
        </w:rPr>
        <w:t>Контроль за исполнением настоящего решения возложить на постоянную комиссию по бюджету, налогам и экономическому развитию Совета муниципального района «Сыктывдинский» и заместителя руководителя администрации муниципального района «Сыктывдинский» (П.В. Карин).</w:t>
      </w:r>
    </w:p>
    <w:p w14:paraId="47AD9B41" w14:textId="77777777" w:rsidR="006313F8" w:rsidRPr="006313F8" w:rsidRDefault="006313F8" w:rsidP="006313F8">
      <w:pPr>
        <w:numPr>
          <w:ilvl w:val="0"/>
          <w:numId w:val="20"/>
        </w:numPr>
        <w:tabs>
          <w:tab w:val="left" w:pos="993"/>
        </w:tabs>
        <w:ind w:left="0" w:firstLine="720"/>
        <w:jc w:val="both"/>
        <w:rPr>
          <w:color w:val="auto"/>
          <w:sz w:val="20"/>
        </w:rPr>
      </w:pPr>
      <w:r w:rsidRPr="006313F8">
        <w:rPr>
          <w:color w:val="auto"/>
          <w:sz w:val="20"/>
        </w:rPr>
        <w:t>Настоящее решение вступает в силу со дня его официального опубликования.</w:t>
      </w:r>
    </w:p>
    <w:p w14:paraId="6A29D61E" w14:textId="77777777" w:rsidR="006313F8" w:rsidRPr="006313F8" w:rsidRDefault="006313F8" w:rsidP="006313F8">
      <w:pPr>
        <w:ind w:left="720"/>
        <w:jc w:val="both"/>
        <w:rPr>
          <w:color w:val="auto"/>
          <w:sz w:val="20"/>
        </w:rPr>
      </w:pPr>
    </w:p>
    <w:p w14:paraId="62081E01" w14:textId="77777777" w:rsidR="006313F8" w:rsidRPr="006313F8" w:rsidRDefault="006313F8" w:rsidP="006313F8">
      <w:pPr>
        <w:ind w:firstLine="540"/>
        <w:jc w:val="both"/>
        <w:rPr>
          <w:color w:val="auto"/>
          <w:sz w:val="20"/>
        </w:rPr>
      </w:pPr>
    </w:p>
    <w:p w14:paraId="6C73F5C9" w14:textId="51CDD071" w:rsidR="006313F8" w:rsidRPr="006313F8" w:rsidRDefault="006313F8" w:rsidP="006313F8">
      <w:pPr>
        <w:rPr>
          <w:color w:val="auto"/>
          <w:sz w:val="20"/>
        </w:rPr>
      </w:pPr>
      <w:r w:rsidRPr="006313F8">
        <w:rPr>
          <w:color w:val="auto"/>
          <w:sz w:val="20"/>
        </w:rPr>
        <w:t xml:space="preserve">Председатель Совета муниципального района                                                              </w:t>
      </w:r>
      <w:r>
        <w:rPr>
          <w:color w:val="auto"/>
          <w:sz w:val="20"/>
        </w:rPr>
        <w:t xml:space="preserve">                      </w:t>
      </w:r>
      <w:r w:rsidRPr="006313F8">
        <w:rPr>
          <w:color w:val="auto"/>
          <w:sz w:val="20"/>
        </w:rPr>
        <w:t xml:space="preserve"> А.М. Шкодник  </w:t>
      </w:r>
    </w:p>
    <w:p w14:paraId="37A90FAA" w14:textId="77777777" w:rsidR="006313F8" w:rsidRPr="006313F8" w:rsidRDefault="006313F8" w:rsidP="006313F8">
      <w:pPr>
        <w:rPr>
          <w:color w:val="auto"/>
          <w:sz w:val="20"/>
        </w:rPr>
      </w:pPr>
    </w:p>
    <w:p w14:paraId="6BCAB91B" w14:textId="77777777" w:rsidR="006313F8" w:rsidRPr="006313F8" w:rsidRDefault="006313F8" w:rsidP="006313F8">
      <w:pPr>
        <w:rPr>
          <w:color w:val="auto"/>
          <w:sz w:val="20"/>
        </w:rPr>
      </w:pPr>
      <w:r w:rsidRPr="006313F8">
        <w:rPr>
          <w:color w:val="auto"/>
          <w:sz w:val="20"/>
        </w:rPr>
        <w:t>Глава муниципального района</w:t>
      </w:r>
    </w:p>
    <w:p w14:paraId="5B2C4488" w14:textId="691A9398" w:rsidR="006313F8" w:rsidRPr="006313F8" w:rsidRDefault="006313F8" w:rsidP="006313F8">
      <w:pPr>
        <w:rPr>
          <w:color w:val="auto"/>
          <w:sz w:val="20"/>
        </w:rPr>
      </w:pPr>
      <w:r w:rsidRPr="006313F8">
        <w:rPr>
          <w:color w:val="auto"/>
          <w:sz w:val="20"/>
        </w:rPr>
        <w:t xml:space="preserve">«Сыктывдинский» - руководитель администрации </w:t>
      </w:r>
      <w:r w:rsidRPr="006313F8">
        <w:rPr>
          <w:color w:val="auto"/>
          <w:sz w:val="20"/>
        </w:rPr>
        <w:tab/>
      </w:r>
      <w:r w:rsidRPr="006313F8">
        <w:rPr>
          <w:color w:val="auto"/>
          <w:sz w:val="20"/>
        </w:rPr>
        <w:tab/>
        <w:t xml:space="preserve">                                  </w:t>
      </w:r>
      <w:r>
        <w:rPr>
          <w:color w:val="auto"/>
          <w:sz w:val="20"/>
        </w:rPr>
        <w:t xml:space="preserve">                  </w:t>
      </w:r>
      <w:r w:rsidRPr="006313F8">
        <w:rPr>
          <w:color w:val="auto"/>
          <w:sz w:val="20"/>
        </w:rPr>
        <w:t xml:space="preserve">Л.Ю. Доронина </w:t>
      </w:r>
    </w:p>
    <w:p w14:paraId="4C4DFBD5" w14:textId="77777777" w:rsidR="006313F8" w:rsidRPr="006313F8" w:rsidRDefault="006313F8" w:rsidP="006313F8">
      <w:pPr>
        <w:rPr>
          <w:color w:val="auto"/>
          <w:sz w:val="20"/>
        </w:rPr>
      </w:pPr>
      <w:r w:rsidRPr="006313F8">
        <w:rPr>
          <w:color w:val="auto"/>
          <w:sz w:val="20"/>
        </w:rPr>
        <w:t xml:space="preserve">                                                                                                           </w:t>
      </w:r>
    </w:p>
    <w:p w14:paraId="66C2FFD4" w14:textId="77777777" w:rsidR="006313F8" w:rsidRDefault="006313F8" w:rsidP="006313F8">
      <w:pPr>
        <w:rPr>
          <w:color w:val="auto"/>
          <w:sz w:val="20"/>
        </w:rPr>
      </w:pPr>
      <w:r w:rsidRPr="006313F8">
        <w:rPr>
          <w:color w:val="auto"/>
          <w:sz w:val="20"/>
        </w:rPr>
        <w:t>21 декабря 2023 года</w:t>
      </w:r>
    </w:p>
    <w:p w14:paraId="623CFEF2" w14:textId="77777777" w:rsidR="00205F05" w:rsidRPr="006313F8" w:rsidRDefault="00205F05" w:rsidP="006313F8">
      <w:pPr>
        <w:rPr>
          <w:color w:val="auto"/>
          <w:sz w:val="20"/>
        </w:rPr>
      </w:pPr>
    </w:p>
    <w:p w14:paraId="61DD65F8" w14:textId="77777777" w:rsidR="006313F8" w:rsidRPr="006313F8" w:rsidRDefault="006313F8" w:rsidP="006313F8">
      <w:pPr>
        <w:jc w:val="right"/>
        <w:rPr>
          <w:color w:val="auto"/>
          <w:sz w:val="20"/>
        </w:rPr>
      </w:pPr>
      <w:r w:rsidRPr="006313F8">
        <w:rPr>
          <w:color w:val="auto"/>
          <w:sz w:val="20"/>
        </w:rPr>
        <w:t>Приложение 1</w:t>
      </w:r>
    </w:p>
    <w:p w14:paraId="059DC1E6" w14:textId="77777777" w:rsidR="006313F8" w:rsidRPr="006313F8" w:rsidRDefault="006313F8" w:rsidP="006313F8">
      <w:pPr>
        <w:jc w:val="right"/>
        <w:rPr>
          <w:color w:val="auto"/>
          <w:sz w:val="20"/>
        </w:rPr>
      </w:pPr>
      <w:r w:rsidRPr="006313F8">
        <w:rPr>
          <w:color w:val="auto"/>
          <w:sz w:val="20"/>
        </w:rPr>
        <w:t>к решению Совета МР «Сыктывдинский»</w:t>
      </w:r>
    </w:p>
    <w:p w14:paraId="10245020" w14:textId="77777777" w:rsidR="006313F8" w:rsidRPr="006313F8" w:rsidRDefault="006313F8" w:rsidP="006313F8">
      <w:pPr>
        <w:jc w:val="right"/>
        <w:rPr>
          <w:color w:val="auto"/>
          <w:sz w:val="20"/>
        </w:rPr>
      </w:pPr>
      <w:r w:rsidRPr="006313F8">
        <w:rPr>
          <w:color w:val="auto"/>
          <w:sz w:val="20"/>
        </w:rPr>
        <w:t>от 21.12.2023 № 35/12-5</w:t>
      </w:r>
    </w:p>
    <w:p w14:paraId="5C229E9C" w14:textId="77777777" w:rsidR="006313F8" w:rsidRPr="006313F8" w:rsidRDefault="006313F8" w:rsidP="006313F8">
      <w:pPr>
        <w:jc w:val="right"/>
        <w:rPr>
          <w:color w:val="auto"/>
          <w:sz w:val="20"/>
        </w:rPr>
      </w:pPr>
    </w:p>
    <w:p w14:paraId="372BAF59" w14:textId="77777777" w:rsidR="006313F8" w:rsidRPr="006313F8" w:rsidRDefault="006313F8" w:rsidP="006313F8">
      <w:pPr>
        <w:jc w:val="center"/>
        <w:rPr>
          <w:b/>
          <w:bCs/>
          <w:color w:val="auto"/>
          <w:sz w:val="20"/>
        </w:rPr>
      </w:pPr>
      <w:r w:rsidRPr="006313F8">
        <w:rPr>
          <w:b/>
          <w:bCs/>
          <w:color w:val="auto"/>
          <w:sz w:val="20"/>
        </w:rPr>
        <w:t xml:space="preserve">Перечень </w:t>
      </w:r>
    </w:p>
    <w:p w14:paraId="21F2B9A8" w14:textId="77777777" w:rsidR="006313F8" w:rsidRPr="006313F8" w:rsidRDefault="006313F8" w:rsidP="006313F8">
      <w:pPr>
        <w:shd w:val="clear" w:color="auto" w:fill="FFFFFF"/>
        <w:tabs>
          <w:tab w:val="left" w:pos="9749"/>
        </w:tabs>
        <w:jc w:val="center"/>
        <w:rPr>
          <w:b/>
          <w:bCs/>
          <w:sz w:val="20"/>
        </w:rPr>
      </w:pPr>
      <w:r w:rsidRPr="006313F8">
        <w:rPr>
          <w:b/>
          <w:bCs/>
          <w:sz w:val="20"/>
        </w:rPr>
        <w:t>имущества муниципального образования сельского поселения «Ыб», передаваемого в собственность муниципального района «Сыктывдинский» Республики Коми (жилой фонд)</w:t>
      </w:r>
    </w:p>
    <w:p w14:paraId="77C93114" w14:textId="77777777" w:rsidR="006313F8" w:rsidRPr="006313F8" w:rsidRDefault="006313F8" w:rsidP="006313F8">
      <w:pPr>
        <w:shd w:val="clear" w:color="auto" w:fill="FFFFFF"/>
        <w:tabs>
          <w:tab w:val="left" w:pos="9749"/>
        </w:tabs>
        <w:jc w:val="center"/>
        <w:rPr>
          <w:b/>
          <w:bCs/>
          <w:color w:val="auto"/>
          <w:sz w:val="20"/>
        </w:rPr>
      </w:pPr>
    </w:p>
    <w:tbl>
      <w:tblPr>
        <w:tblW w:w="9654" w:type="dxa"/>
        <w:tblInd w:w="93" w:type="dxa"/>
        <w:tblLayout w:type="fixed"/>
        <w:tblLook w:val="04A0" w:firstRow="1" w:lastRow="0" w:firstColumn="1" w:lastColumn="0" w:noHBand="0" w:noVBand="1"/>
      </w:tblPr>
      <w:tblGrid>
        <w:gridCol w:w="580"/>
        <w:gridCol w:w="1420"/>
        <w:gridCol w:w="1843"/>
        <w:gridCol w:w="2126"/>
        <w:gridCol w:w="850"/>
        <w:gridCol w:w="709"/>
        <w:gridCol w:w="1276"/>
        <w:gridCol w:w="850"/>
      </w:tblGrid>
      <w:tr w:rsidR="006313F8" w:rsidRPr="006313F8" w14:paraId="75B95102" w14:textId="77777777" w:rsidTr="006313F8">
        <w:trPr>
          <w:trHeight w:val="276"/>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6CBE4E" w14:textId="77777777" w:rsidR="006313F8" w:rsidRPr="006313F8" w:rsidRDefault="006313F8" w:rsidP="006313F8">
            <w:pPr>
              <w:jc w:val="center"/>
              <w:rPr>
                <w:b/>
                <w:bCs/>
                <w:color w:val="auto"/>
                <w:sz w:val="20"/>
              </w:rPr>
            </w:pPr>
            <w:r w:rsidRPr="006313F8">
              <w:rPr>
                <w:b/>
                <w:bCs/>
                <w:color w:val="auto"/>
                <w:sz w:val="20"/>
              </w:rPr>
              <w:t>№ п/п</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DA1DB" w14:textId="77777777" w:rsidR="006313F8" w:rsidRPr="006313F8" w:rsidRDefault="006313F8" w:rsidP="006313F8">
            <w:pPr>
              <w:jc w:val="center"/>
              <w:rPr>
                <w:b/>
                <w:bCs/>
                <w:color w:val="auto"/>
                <w:sz w:val="20"/>
              </w:rPr>
            </w:pPr>
            <w:r w:rsidRPr="006313F8">
              <w:rPr>
                <w:b/>
                <w:bCs/>
                <w:color w:val="auto"/>
                <w:sz w:val="20"/>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C74193" w14:textId="77777777" w:rsidR="006313F8" w:rsidRPr="006313F8" w:rsidRDefault="006313F8" w:rsidP="006313F8">
            <w:pPr>
              <w:jc w:val="center"/>
              <w:rPr>
                <w:b/>
                <w:bCs/>
                <w:color w:val="auto"/>
                <w:sz w:val="20"/>
              </w:rPr>
            </w:pPr>
            <w:r w:rsidRPr="006313F8">
              <w:rPr>
                <w:b/>
                <w:bCs/>
                <w:color w:val="auto"/>
                <w:sz w:val="20"/>
              </w:rPr>
              <w:t>Местоположение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B7759" w14:textId="77777777" w:rsidR="006313F8" w:rsidRPr="006313F8" w:rsidRDefault="006313F8" w:rsidP="006313F8">
            <w:pPr>
              <w:jc w:val="center"/>
              <w:rPr>
                <w:b/>
                <w:bCs/>
                <w:color w:val="auto"/>
                <w:sz w:val="20"/>
              </w:rPr>
            </w:pPr>
            <w:r w:rsidRPr="006313F8">
              <w:rPr>
                <w:b/>
                <w:bCs/>
                <w:color w:val="auto"/>
                <w:sz w:val="20"/>
              </w:rPr>
              <w:t>Кадастровый номер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E6E19" w14:textId="77777777" w:rsidR="006313F8" w:rsidRPr="006313F8" w:rsidRDefault="006313F8" w:rsidP="006313F8">
            <w:pPr>
              <w:jc w:val="center"/>
              <w:rPr>
                <w:b/>
                <w:bCs/>
                <w:color w:val="auto"/>
                <w:sz w:val="20"/>
              </w:rPr>
            </w:pPr>
            <w:r w:rsidRPr="006313F8">
              <w:rPr>
                <w:b/>
                <w:bCs/>
                <w:color w:val="auto"/>
                <w:sz w:val="20"/>
              </w:rPr>
              <w:t>Площадь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22639C" w14:textId="77777777" w:rsidR="006313F8" w:rsidRPr="006313F8" w:rsidRDefault="006313F8" w:rsidP="006313F8">
            <w:pPr>
              <w:jc w:val="center"/>
              <w:rPr>
                <w:b/>
                <w:bCs/>
                <w:color w:val="auto"/>
                <w:sz w:val="20"/>
              </w:rPr>
            </w:pPr>
            <w:r w:rsidRPr="006313F8">
              <w:rPr>
                <w:b/>
                <w:bCs/>
                <w:color w:val="auto"/>
                <w:sz w:val="20"/>
              </w:rPr>
              <w:t>Год  ввода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45028" w14:textId="77777777" w:rsidR="006313F8" w:rsidRPr="006313F8" w:rsidRDefault="006313F8" w:rsidP="006313F8">
            <w:pPr>
              <w:jc w:val="center"/>
              <w:rPr>
                <w:b/>
                <w:bCs/>
                <w:color w:val="auto"/>
                <w:sz w:val="20"/>
              </w:rPr>
            </w:pPr>
            <w:r w:rsidRPr="006313F8">
              <w:rPr>
                <w:b/>
                <w:bCs/>
                <w:color w:val="auto"/>
                <w:sz w:val="20"/>
              </w:rPr>
              <w:t>Балансовая стоимость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93EB5D" w14:textId="77777777" w:rsidR="006313F8" w:rsidRPr="006313F8" w:rsidRDefault="006313F8" w:rsidP="006313F8">
            <w:pPr>
              <w:jc w:val="center"/>
              <w:rPr>
                <w:b/>
                <w:bCs/>
                <w:color w:val="auto"/>
                <w:sz w:val="20"/>
              </w:rPr>
            </w:pPr>
            <w:r w:rsidRPr="006313F8">
              <w:rPr>
                <w:b/>
                <w:bCs/>
                <w:color w:val="auto"/>
                <w:sz w:val="20"/>
              </w:rPr>
              <w:t>Остаточная стоимость</w:t>
            </w:r>
          </w:p>
        </w:tc>
      </w:tr>
      <w:tr w:rsidR="006313F8" w:rsidRPr="006313F8" w14:paraId="6C1CE74E" w14:textId="77777777" w:rsidTr="006313F8">
        <w:trPr>
          <w:trHeight w:val="276"/>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6165AE3D" w14:textId="77777777" w:rsidR="006313F8" w:rsidRPr="006313F8" w:rsidRDefault="006313F8" w:rsidP="006313F8">
            <w:pPr>
              <w:rPr>
                <w:b/>
                <w:bCs/>
                <w:color w:val="auto"/>
                <w:sz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14DA4563" w14:textId="77777777" w:rsidR="006313F8" w:rsidRPr="006313F8" w:rsidRDefault="006313F8" w:rsidP="006313F8">
            <w:pPr>
              <w:rPr>
                <w:b/>
                <w:bCs/>
                <w:color w:val="auto"/>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4A497AC" w14:textId="77777777" w:rsidR="006313F8" w:rsidRPr="006313F8" w:rsidRDefault="006313F8" w:rsidP="006313F8">
            <w:pPr>
              <w:rPr>
                <w:b/>
                <w:bCs/>
                <w:color w:val="auto"/>
                <w:sz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95B5783" w14:textId="77777777" w:rsidR="006313F8" w:rsidRPr="006313F8" w:rsidRDefault="006313F8" w:rsidP="006313F8">
            <w:pPr>
              <w:rPr>
                <w:b/>
                <w:bCs/>
                <w:color w:val="auto"/>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038EEA5" w14:textId="77777777" w:rsidR="006313F8" w:rsidRPr="006313F8" w:rsidRDefault="006313F8" w:rsidP="006313F8">
            <w:pPr>
              <w:rPr>
                <w:b/>
                <w:bCs/>
                <w:color w:val="auto"/>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327F04D" w14:textId="77777777" w:rsidR="006313F8" w:rsidRPr="006313F8" w:rsidRDefault="006313F8" w:rsidP="006313F8">
            <w:pPr>
              <w:rPr>
                <w:b/>
                <w:bCs/>
                <w:color w:val="auto"/>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E3ABB4C" w14:textId="77777777" w:rsidR="006313F8" w:rsidRPr="006313F8" w:rsidRDefault="006313F8" w:rsidP="006313F8">
            <w:pPr>
              <w:rPr>
                <w:b/>
                <w:bCs/>
                <w:color w:val="auto"/>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30403C" w14:textId="77777777" w:rsidR="006313F8" w:rsidRPr="006313F8" w:rsidRDefault="006313F8" w:rsidP="006313F8">
            <w:pPr>
              <w:rPr>
                <w:b/>
                <w:bCs/>
                <w:color w:val="auto"/>
                <w:sz w:val="20"/>
              </w:rPr>
            </w:pPr>
          </w:p>
        </w:tc>
      </w:tr>
      <w:tr w:rsidR="006313F8" w:rsidRPr="006313F8" w14:paraId="4085DCCA" w14:textId="77777777" w:rsidTr="006313F8">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E28D4E" w14:textId="77777777" w:rsidR="006313F8" w:rsidRPr="006313F8" w:rsidRDefault="006313F8" w:rsidP="006313F8">
            <w:pPr>
              <w:jc w:val="center"/>
              <w:rPr>
                <w:b/>
                <w:bCs/>
                <w:color w:val="auto"/>
                <w:sz w:val="20"/>
              </w:rPr>
            </w:pPr>
            <w:r w:rsidRPr="006313F8">
              <w:rPr>
                <w:b/>
                <w:bCs/>
                <w:color w:val="auto"/>
                <w:sz w:val="20"/>
              </w:rPr>
              <w:t>1</w:t>
            </w:r>
          </w:p>
        </w:tc>
        <w:tc>
          <w:tcPr>
            <w:tcW w:w="1420" w:type="dxa"/>
            <w:tcBorders>
              <w:top w:val="nil"/>
              <w:left w:val="nil"/>
              <w:bottom w:val="single" w:sz="4" w:space="0" w:color="auto"/>
              <w:right w:val="single" w:sz="4" w:space="0" w:color="auto"/>
            </w:tcBorders>
            <w:shd w:val="clear" w:color="auto" w:fill="auto"/>
            <w:vAlign w:val="center"/>
            <w:hideMark/>
          </w:tcPr>
          <w:p w14:paraId="2D53A774" w14:textId="77777777" w:rsidR="006313F8" w:rsidRPr="006313F8" w:rsidRDefault="006313F8" w:rsidP="006313F8">
            <w:pPr>
              <w:jc w:val="center"/>
              <w:rPr>
                <w:b/>
                <w:bCs/>
                <w:color w:val="auto"/>
                <w:sz w:val="20"/>
              </w:rPr>
            </w:pPr>
            <w:r w:rsidRPr="006313F8">
              <w:rPr>
                <w:b/>
                <w:bCs/>
                <w:color w:val="auto"/>
                <w:sz w:val="20"/>
              </w:rPr>
              <w:t>2</w:t>
            </w:r>
          </w:p>
        </w:tc>
        <w:tc>
          <w:tcPr>
            <w:tcW w:w="1843" w:type="dxa"/>
            <w:tcBorders>
              <w:top w:val="nil"/>
              <w:left w:val="nil"/>
              <w:bottom w:val="single" w:sz="4" w:space="0" w:color="auto"/>
              <w:right w:val="single" w:sz="4" w:space="0" w:color="auto"/>
            </w:tcBorders>
            <w:shd w:val="clear" w:color="auto" w:fill="auto"/>
            <w:vAlign w:val="center"/>
            <w:hideMark/>
          </w:tcPr>
          <w:p w14:paraId="7D4BD6DE" w14:textId="77777777" w:rsidR="006313F8" w:rsidRPr="006313F8" w:rsidRDefault="006313F8" w:rsidP="006313F8">
            <w:pPr>
              <w:jc w:val="center"/>
              <w:rPr>
                <w:b/>
                <w:bCs/>
                <w:color w:val="auto"/>
                <w:sz w:val="20"/>
              </w:rPr>
            </w:pPr>
            <w:r w:rsidRPr="006313F8">
              <w:rPr>
                <w:b/>
                <w:bCs/>
                <w:color w:val="auto"/>
                <w:sz w:val="20"/>
              </w:rPr>
              <w:t>3</w:t>
            </w:r>
          </w:p>
        </w:tc>
        <w:tc>
          <w:tcPr>
            <w:tcW w:w="2126" w:type="dxa"/>
            <w:tcBorders>
              <w:top w:val="nil"/>
              <w:left w:val="nil"/>
              <w:bottom w:val="single" w:sz="4" w:space="0" w:color="auto"/>
              <w:right w:val="single" w:sz="4" w:space="0" w:color="auto"/>
            </w:tcBorders>
            <w:shd w:val="clear" w:color="auto" w:fill="auto"/>
            <w:vAlign w:val="center"/>
            <w:hideMark/>
          </w:tcPr>
          <w:p w14:paraId="617EF8A9" w14:textId="77777777" w:rsidR="006313F8" w:rsidRPr="006313F8" w:rsidRDefault="006313F8" w:rsidP="006313F8">
            <w:pPr>
              <w:jc w:val="center"/>
              <w:rPr>
                <w:b/>
                <w:bCs/>
                <w:color w:val="auto"/>
                <w:sz w:val="20"/>
              </w:rPr>
            </w:pPr>
            <w:r w:rsidRPr="006313F8">
              <w:rPr>
                <w:b/>
                <w:bCs/>
                <w:color w:val="auto"/>
                <w:sz w:val="20"/>
              </w:rPr>
              <w:t>4</w:t>
            </w:r>
          </w:p>
        </w:tc>
        <w:tc>
          <w:tcPr>
            <w:tcW w:w="850" w:type="dxa"/>
            <w:tcBorders>
              <w:top w:val="nil"/>
              <w:left w:val="nil"/>
              <w:bottom w:val="single" w:sz="4" w:space="0" w:color="auto"/>
              <w:right w:val="single" w:sz="4" w:space="0" w:color="auto"/>
            </w:tcBorders>
            <w:shd w:val="clear" w:color="auto" w:fill="auto"/>
            <w:vAlign w:val="center"/>
            <w:hideMark/>
          </w:tcPr>
          <w:p w14:paraId="5F164887" w14:textId="77777777" w:rsidR="006313F8" w:rsidRPr="006313F8" w:rsidRDefault="006313F8" w:rsidP="006313F8">
            <w:pPr>
              <w:jc w:val="center"/>
              <w:rPr>
                <w:b/>
                <w:bCs/>
                <w:color w:val="auto"/>
                <w:sz w:val="20"/>
              </w:rPr>
            </w:pPr>
            <w:r w:rsidRPr="006313F8">
              <w:rPr>
                <w:b/>
                <w:bCs/>
                <w:color w:val="auto"/>
                <w:sz w:val="20"/>
              </w:rPr>
              <w:t>5</w:t>
            </w:r>
          </w:p>
        </w:tc>
        <w:tc>
          <w:tcPr>
            <w:tcW w:w="709" w:type="dxa"/>
            <w:tcBorders>
              <w:top w:val="nil"/>
              <w:left w:val="nil"/>
              <w:bottom w:val="single" w:sz="4" w:space="0" w:color="auto"/>
              <w:right w:val="single" w:sz="4" w:space="0" w:color="auto"/>
            </w:tcBorders>
            <w:shd w:val="clear" w:color="auto" w:fill="auto"/>
            <w:vAlign w:val="center"/>
          </w:tcPr>
          <w:p w14:paraId="74E95AC7" w14:textId="77777777" w:rsidR="006313F8" w:rsidRPr="006313F8" w:rsidRDefault="006313F8" w:rsidP="006313F8">
            <w:pPr>
              <w:jc w:val="center"/>
              <w:rPr>
                <w:b/>
                <w:bCs/>
                <w:color w:val="auto"/>
                <w:sz w:val="20"/>
              </w:rPr>
            </w:pPr>
          </w:p>
        </w:tc>
        <w:tc>
          <w:tcPr>
            <w:tcW w:w="1276" w:type="dxa"/>
            <w:tcBorders>
              <w:top w:val="nil"/>
              <w:left w:val="nil"/>
              <w:bottom w:val="single" w:sz="4" w:space="0" w:color="auto"/>
              <w:right w:val="single" w:sz="4" w:space="0" w:color="auto"/>
            </w:tcBorders>
            <w:shd w:val="clear" w:color="auto" w:fill="auto"/>
            <w:vAlign w:val="center"/>
            <w:hideMark/>
          </w:tcPr>
          <w:p w14:paraId="374C682C" w14:textId="77777777" w:rsidR="006313F8" w:rsidRPr="006313F8" w:rsidRDefault="006313F8" w:rsidP="006313F8">
            <w:pPr>
              <w:jc w:val="center"/>
              <w:rPr>
                <w:b/>
                <w:bCs/>
                <w:color w:val="auto"/>
                <w:sz w:val="20"/>
              </w:rPr>
            </w:pPr>
            <w:r w:rsidRPr="006313F8">
              <w:rPr>
                <w:b/>
                <w:bCs/>
                <w:color w:val="auto"/>
                <w:sz w:val="20"/>
              </w:rPr>
              <w:t>6</w:t>
            </w:r>
          </w:p>
        </w:tc>
        <w:tc>
          <w:tcPr>
            <w:tcW w:w="850" w:type="dxa"/>
            <w:tcBorders>
              <w:top w:val="nil"/>
              <w:left w:val="nil"/>
              <w:bottom w:val="single" w:sz="4" w:space="0" w:color="auto"/>
              <w:right w:val="single" w:sz="4" w:space="0" w:color="auto"/>
            </w:tcBorders>
            <w:shd w:val="clear" w:color="auto" w:fill="auto"/>
            <w:vAlign w:val="center"/>
            <w:hideMark/>
          </w:tcPr>
          <w:p w14:paraId="09453EC6" w14:textId="77777777" w:rsidR="006313F8" w:rsidRPr="006313F8" w:rsidRDefault="006313F8" w:rsidP="006313F8">
            <w:pPr>
              <w:jc w:val="center"/>
              <w:rPr>
                <w:b/>
                <w:bCs/>
                <w:color w:val="auto"/>
                <w:sz w:val="20"/>
              </w:rPr>
            </w:pPr>
            <w:r w:rsidRPr="006313F8">
              <w:rPr>
                <w:b/>
                <w:bCs/>
                <w:color w:val="auto"/>
                <w:sz w:val="20"/>
              </w:rPr>
              <w:t>7</w:t>
            </w:r>
          </w:p>
        </w:tc>
      </w:tr>
      <w:tr w:rsidR="006313F8" w:rsidRPr="006313F8" w14:paraId="1E11C4A2"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A740753" w14:textId="77777777" w:rsidR="006313F8" w:rsidRPr="006313F8" w:rsidRDefault="006313F8" w:rsidP="006313F8">
            <w:pPr>
              <w:jc w:val="center"/>
              <w:rPr>
                <w:color w:val="auto"/>
                <w:sz w:val="20"/>
              </w:rPr>
            </w:pPr>
            <w:r w:rsidRPr="006313F8">
              <w:rPr>
                <w:color w:val="auto"/>
                <w:sz w:val="20"/>
              </w:rPr>
              <w:t>1</w:t>
            </w:r>
          </w:p>
        </w:tc>
        <w:tc>
          <w:tcPr>
            <w:tcW w:w="1420" w:type="dxa"/>
            <w:tcBorders>
              <w:top w:val="nil"/>
              <w:left w:val="nil"/>
              <w:bottom w:val="single" w:sz="4" w:space="0" w:color="auto"/>
              <w:right w:val="single" w:sz="4" w:space="0" w:color="auto"/>
            </w:tcBorders>
            <w:shd w:val="clear" w:color="auto" w:fill="auto"/>
            <w:vAlign w:val="center"/>
          </w:tcPr>
          <w:p w14:paraId="0049E21C" w14:textId="77777777" w:rsidR="006313F8" w:rsidRPr="006313F8" w:rsidRDefault="006313F8" w:rsidP="006313F8">
            <w:pPr>
              <w:jc w:val="center"/>
              <w:rPr>
                <w:sz w:val="20"/>
              </w:rPr>
            </w:pPr>
            <w:r w:rsidRPr="006313F8">
              <w:rPr>
                <w:sz w:val="20"/>
              </w:rPr>
              <w:t>Одноквартирный жилой дом</w:t>
            </w:r>
          </w:p>
        </w:tc>
        <w:tc>
          <w:tcPr>
            <w:tcW w:w="1843" w:type="dxa"/>
            <w:tcBorders>
              <w:top w:val="nil"/>
              <w:left w:val="nil"/>
              <w:bottom w:val="single" w:sz="4" w:space="0" w:color="auto"/>
              <w:right w:val="single" w:sz="4" w:space="0" w:color="auto"/>
            </w:tcBorders>
            <w:shd w:val="clear" w:color="auto" w:fill="auto"/>
            <w:vAlign w:val="center"/>
          </w:tcPr>
          <w:p w14:paraId="2D73EF51" w14:textId="77777777" w:rsidR="006313F8" w:rsidRPr="006313F8" w:rsidRDefault="006313F8" w:rsidP="006313F8">
            <w:pPr>
              <w:rPr>
                <w:color w:val="auto"/>
                <w:sz w:val="20"/>
              </w:rPr>
            </w:pPr>
            <w:r w:rsidRPr="006313F8">
              <w:rPr>
                <w:color w:val="auto"/>
                <w:sz w:val="20"/>
              </w:rPr>
              <w:t>д. Захарово, м. Новый поселок, д.10</w:t>
            </w:r>
          </w:p>
        </w:tc>
        <w:tc>
          <w:tcPr>
            <w:tcW w:w="2126" w:type="dxa"/>
            <w:tcBorders>
              <w:top w:val="nil"/>
              <w:left w:val="nil"/>
              <w:bottom w:val="single" w:sz="4" w:space="0" w:color="auto"/>
              <w:right w:val="single" w:sz="4" w:space="0" w:color="auto"/>
            </w:tcBorders>
            <w:shd w:val="clear" w:color="auto" w:fill="auto"/>
            <w:vAlign w:val="center"/>
            <w:hideMark/>
          </w:tcPr>
          <w:p w14:paraId="53B0B12C" w14:textId="77777777" w:rsidR="006313F8" w:rsidRPr="006313F8" w:rsidRDefault="006313F8" w:rsidP="006313F8">
            <w:pPr>
              <w:jc w:val="center"/>
              <w:rPr>
                <w:sz w:val="20"/>
              </w:rPr>
            </w:pPr>
          </w:p>
        </w:tc>
        <w:tc>
          <w:tcPr>
            <w:tcW w:w="850" w:type="dxa"/>
            <w:tcBorders>
              <w:top w:val="nil"/>
              <w:left w:val="nil"/>
              <w:bottom w:val="single" w:sz="4" w:space="0" w:color="auto"/>
              <w:right w:val="single" w:sz="4" w:space="0" w:color="auto"/>
            </w:tcBorders>
            <w:shd w:val="clear" w:color="000000" w:fill="FFFFFF"/>
            <w:vAlign w:val="center"/>
            <w:hideMark/>
          </w:tcPr>
          <w:p w14:paraId="3C89B66F" w14:textId="77777777" w:rsidR="006313F8" w:rsidRPr="006313F8" w:rsidRDefault="006313F8" w:rsidP="006313F8">
            <w:pPr>
              <w:jc w:val="center"/>
              <w:rPr>
                <w:color w:val="auto"/>
                <w:sz w:val="20"/>
              </w:rPr>
            </w:pPr>
            <w:r w:rsidRPr="006313F8">
              <w:rPr>
                <w:color w:val="auto"/>
                <w:sz w:val="20"/>
              </w:rPr>
              <w:t>95,3</w:t>
            </w:r>
          </w:p>
        </w:tc>
        <w:tc>
          <w:tcPr>
            <w:tcW w:w="709" w:type="dxa"/>
            <w:tcBorders>
              <w:top w:val="nil"/>
              <w:left w:val="nil"/>
              <w:bottom w:val="single" w:sz="4" w:space="0" w:color="auto"/>
              <w:right w:val="single" w:sz="4" w:space="0" w:color="auto"/>
            </w:tcBorders>
            <w:shd w:val="clear" w:color="000000" w:fill="FFFFFF"/>
            <w:vAlign w:val="center"/>
          </w:tcPr>
          <w:p w14:paraId="0A2884D0" w14:textId="77777777" w:rsidR="006313F8" w:rsidRPr="006313F8" w:rsidRDefault="006313F8" w:rsidP="006313F8">
            <w:pPr>
              <w:jc w:val="center"/>
              <w:rPr>
                <w:color w:val="auto"/>
                <w:sz w:val="20"/>
              </w:rPr>
            </w:pPr>
            <w:r w:rsidRPr="006313F8">
              <w:rPr>
                <w:color w:val="auto"/>
                <w:sz w:val="20"/>
              </w:rPr>
              <w:t>1992</w:t>
            </w:r>
          </w:p>
        </w:tc>
        <w:tc>
          <w:tcPr>
            <w:tcW w:w="1276" w:type="dxa"/>
            <w:tcBorders>
              <w:top w:val="nil"/>
              <w:left w:val="nil"/>
              <w:bottom w:val="single" w:sz="4" w:space="0" w:color="auto"/>
              <w:right w:val="single" w:sz="4" w:space="0" w:color="auto"/>
            </w:tcBorders>
            <w:shd w:val="clear" w:color="auto" w:fill="auto"/>
            <w:vAlign w:val="center"/>
          </w:tcPr>
          <w:p w14:paraId="4F7BD3C9" w14:textId="77777777" w:rsidR="006313F8" w:rsidRPr="006313F8" w:rsidRDefault="006313F8" w:rsidP="006313F8">
            <w:pPr>
              <w:jc w:val="center"/>
              <w:rPr>
                <w:color w:val="auto"/>
                <w:sz w:val="20"/>
              </w:rPr>
            </w:pPr>
            <w:r w:rsidRPr="006313F8">
              <w:rPr>
                <w:color w:val="auto"/>
                <w:sz w:val="20"/>
              </w:rPr>
              <w:t>21653</w:t>
            </w:r>
          </w:p>
        </w:tc>
        <w:tc>
          <w:tcPr>
            <w:tcW w:w="850" w:type="dxa"/>
            <w:tcBorders>
              <w:top w:val="nil"/>
              <w:left w:val="nil"/>
              <w:bottom w:val="single" w:sz="4" w:space="0" w:color="auto"/>
              <w:right w:val="single" w:sz="4" w:space="0" w:color="auto"/>
            </w:tcBorders>
            <w:shd w:val="clear" w:color="auto" w:fill="auto"/>
            <w:vAlign w:val="center"/>
          </w:tcPr>
          <w:p w14:paraId="5C78B703" w14:textId="77777777" w:rsidR="006313F8" w:rsidRPr="006313F8" w:rsidRDefault="006313F8" w:rsidP="006313F8">
            <w:pPr>
              <w:jc w:val="center"/>
              <w:rPr>
                <w:color w:val="auto"/>
                <w:sz w:val="20"/>
              </w:rPr>
            </w:pPr>
            <w:r w:rsidRPr="006313F8">
              <w:rPr>
                <w:color w:val="auto"/>
                <w:sz w:val="20"/>
              </w:rPr>
              <w:t>10906</w:t>
            </w:r>
          </w:p>
        </w:tc>
      </w:tr>
      <w:tr w:rsidR="006313F8" w:rsidRPr="006313F8" w14:paraId="50137F31"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B14CD3" w14:textId="77777777" w:rsidR="006313F8" w:rsidRPr="006313F8" w:rsidRDefault="006313F8" w:rsidP="006313F8">
            <w:pPr>
              <w:jc w:val="center"/>
              <w:rPr>
                <w:color w:val="auto"/>
                <w:sz w:val="20"/>
              </w:rPr>
            </w:pPr>
            <w:r w:rsidRPr="006313F8">
              <w:rPr>
                <w:color w:val="auto"/>
                <w:sz w:val="20"/>
              </w:rPr>
              <w:t>2</w:t>
            </w:r>
          </w:p>
        </w:tc>
        <w:tc>
          <w:tcPr>
            <w:tcW w:w="1420" w:type="dxa"/>
            <w:tcBorders>
              <w:top w:val="nil"/>
              <w:left w:val="nil"/>
              <w:bottom w:val="single" w:sz="4" w:space="0" w:color="auto"/>
              <w:right w:val="single" w:sz="4" w:space="0" w:color="auto"/>
            </w:tcBorders>
            <w:shd w:val="clear" w:color="auto" w:fill="auto"/>
            <w:vAlign w:val="center"/>
          </w:tcPr>
          <w:p w14:paraId="6EDD098D" w14:textId="77777777" w:rsidR="006313F8" w:rsidRPr="006313F8" w:rsidRDefault="006313F8" w:rsidP="006313F8">
            <w:pPr>
              <w:jc w:val="center"/>
              <w:rPr>
                <w:sz w:val="20"/>
              </w:rPr>
            </w:pPr>
            <w:r w:rsidRPr="006313F8">
              <w:rPr>
                <w:sz w:val="20"/>
              </w:rPr>
              <w:t>Одноквартирный жилой дом</w:t>
            </w:r>
          </w:p>
        </w:tc>
        <w:tc>
          <w:tcPr>
            <w:tcW w:w="1843" w:type="dxa"/>
            <w:tcBorders>
              <w:top w:val="nil"/>
              <w:left w:val="nil"/>
              <w:bottom w:val="single" w:sz="4" w:space="0" w:color="auto"/>
              <w:right w:val="single" w:sz="4" w:space="0" w:color="auto"/>
            </w:tcBorders>
            <w:shd w:val="clear" w:color="auto" w:fill="auto"/>
            <w:vAlign w:val="center"/>
          </w:tcPr>
          <w:p w14:paraId="30C44A54" w14:textId="77777777" w:rsidR="006313F8" w:rsidRPr="006313F8" w:rsidRDefault="006313F8" w:rsidP="006313F8">
            <w:pPr>
              <w:rPr>
                <w:color w:val="auto"/>
                <w:sz w:val="20"/>
              </w:rPr>
            </w:pPr>
            <w:r w:rsidRPr="006313F8">
              <w:rPr>
                <w:color w:val="auto"/>
                <w:sz w:val="20"/>
              </w:rPr>
              <w:t>д. Захарово, м. Новый поселок, д.27</w:t>
            </w:r>
          </w:p>
        </w:tc>
        <w:tc>
          <w:tcPr>
            <w:tcW w:w="2126" w:type="dxa"/>
            <w:tcBorders>
              <w:top w:val="nil"/>
              <w:left w:val="nil"/>
              <w:bottom w:val="single" w:sz="4" w:space="0" w:color="auto"/>
              <w:right w:val="single" w:sz="4" w:space="0" w:color="auto"/>
            </w:tcBorders>
            <w:shd w:val="clear" w:color="auto" w:fill="auto"/>
            <w:vAlign w:val="center"/>
            <w:hideMark/>
          </w:tcPr>
          <w:p w14:paraId="756445C4" w14:textId="77777777" w:rsidR="006313F8" w:rsidRPr="006313F8" w:rsidRDefault="006313F8" w:rsidP="006313F8">
            <w:pPr>
              <w:jc w:val="center"/>
              <w:rPr>
                <w:color w:val="auto"/>
                <w:sz w:val="20"/>
              </w:rPr>
            </w:pPr>
            <w:r w:rsidRPr="006313F8">
              <w:rPr>
                <w:color w:val="auto"/>
                <w:sz w:val="20"/>
              </w:rPr>
              <w:t>11:04:1601001:499</w:t>
            </w:r>
          </w:p>
        </w:tc>
        <w:tc>
          <w:tcPr>
            <w:tcW w:w="850" w:type="dxa"/>
            <w:tcBorders>
              <w:top w:val="nil"/>
              <w:left w:val="nil"/>
              <w:bottom w:val="single" w:sz="4" w:space="0" w:color="auto"/>
              <w:right w:val="single" w:sz="4" w:space="0" w:color="auto"/>
            </w:tcBorders>
            <w:shd w:val="clear" w:color="auto" w:fill="auto"/>
            <w:vAlign w:val="center"/>
          </w:tcPr>
          <w:p w14:paraId="22D55476" w14:textId="77777777" w:rsidR="006313F8" w:rsidRPr="006313F8" w:rsidRDefault="006313F8" w:rsidP="006313F8">
            <w:pPr>
              <w:jc w:val="center"/>
              <w:rPr>
                <w:sz w:val="20"/>
              </w:rPr>
            </w:pPr>
            <w:r w:rsidRPr="006313F8">
              <w:rPr>
                <w:sz w:val="20"/>
              </w:rPr>
              <w:t>47,3</w:t>
            </w:r>
          </w:p>
        </w:tc>
        <w:tc>
          <w:tcPr>
            <w:tcW w:w="709" w:type="dxa"/>
            <w:tcBorders>
              <w:top w:val="nil"/>
              <w:left w:val="nil"/>
              <w:bottom w:val="single" w:sz="4" w:space="0" w:color="auto"/>
              <w:right w:val="single" w:sz="4" w:space="0" w:color="auto"/>
            </w:tcBorders>
            <w:shd w:val="clear" w:color="auto" w:fill="auto"/>
            <w:vAlign w:val="center"/>
          </w:tcPr>
          <w:p w14:paraId="6D15E7D7" w14:textId="77777777" w:rsidR="006313F8" w:rsidRPr="006313F8" w:rsidRDefault="006313F8" w:rsidP="006313F8">
            <w:pPr>
              <w:jc w:val="center"/>
              <w:rPr>
                <w:sz w:val="20"/>
              </w:rPr>
            </w:pPr>
            <w:r w:rsidRPr="006313F8">
              <w:rPr>
                <w:sz w:val="20"/>
              </w:rPr>
              <w:t>1984</w:t>
            </w:r>
          </w:p>
        </w:tc>
        <w:tc>
          <w:tcPr>
            <w:tcW w:w="1276" w:type="dxa"/>
            <w:tcBorders>
              <w:top w:val="nil"/>
              <w:left w:val="nil"/>
              <w:bottom w:val="single" w:sz="4" w:space="0" w:color="auto"/>
              <w:right w:val="single" w:sz="4" w:space="0" w:color="auto"/>
            </w:tcBorders>
            <w:shd w:val="clear" w:color="000000" w:fill="FFFFFF"/>
            <w:vAlign w:val="center"/>
          </w:tcPr>
          <w:p w14:paraId="7C6C0D0D" w14:textId="77777777" w:rsidR="006313F8" w:rsidRPr="006313F8" w:rsidRDefault="006313F8" w:rsidP="006313F8">
            <w:pPr>
              <w:jc w:val="center"/>
              <w:rPr>
                <w:color w:val="auto"/>
                <w:sz w:val="20"/>
              </w:rPr>
            </w:pPr>
            <w:r w:rsidRPr="006313F8">
              <w:rPr>
                <w:color w:val="auto"/>
                <w:sz w:val="20"/>
              </w:rPr>
              <w:t>119600</w:t>
            </w:r>
          </w:p>
        </w:tc>
        <w:tc>
          <w:tcPr>
            <w:tcW w:w="850" w:type="dxa"/>
            <w:tcBorders>
              <w:top w:val="nil"/>
              <w:left w:val="nil"/>
              <w:bottom w:val="single" w:sz="4" w:space="0" w:color="auto"/>
              <w:right w:val="single" w:sz="4" w:space="0" w:color="auto"/>
            </w:tcBorders>
            <w:shd w:val="clear" w:color="auto" w:fill="auto"/>
            <w:vAlign w:val="center"/>
          </w:tcPr>
          <w:p w14:paraId="583DA5EE" w14:textId="77777777" w:rsidR="006313F8" w:rsidRPr="006313F8" w:rsidRDefault="006313F8" w:rsidP="006313F8">
            <w:pPr>
              <w:jc w:val="center"/>
              <w:rPr>
                <w:color w:val="auto"/>
                <w:sz w:val="20"/>
              </w:rPr>
            </w:pPr>
            <w:r w:rsidRPr="006313F8">
              <w:rPr>
                <w:color w:val="auto"/>
                <w:sz w:val="20"/>
              </w:rPr>
              <w:t>22810</w:t>
            </w:r>
          </w:p>
        </w:tc>
      </w:tr>
      <w:tr w:rsidR="006313F8" w:rsidRPr="006313F8" w14:paraId="7BA8C206"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034B94" w14:textId="77777777" w:rsidR="006313F8" w:rsidRPr="006313F8" w:rsidRDefault="006313F8" w:rsidP="006313F8">
            <w:pPr>
              <w:jc w:val="center"/>
              <w:rPr>
                <w:color w:val="auto"/>
                <w:sz w:val="20"/>
              </w:rPr>
            </w:pPr>
            <w:r w:rsidRPr="006313F8">
              <w:rPr>
                <w:color w:val="auto"/>
                <w:sz w:val="20"/>
              </w:rPr>
              <w:t>3</w:t>
            </w:r>
          </w:p>
        </w:tc>
        <w:tc>
          <w:tcPr>
            <w:tcW w:w="1420" w:type="dxa"/>
            <w:tcBorders>
              <w:top w:val="nil"/>
              <w:left w:val="nil"/>
              <w:bottom w:val="single" w:sz="4" w:space="0" w:color="auto"/>
              <w:right w:val="single" w:sz="4" w:space="0" w:color="auto"/>
            </w:tcBorders>
            <w:shd w:val="clear" w:color="auto" w:fill="auto"/>
            <w:vAlign w:val="center"/>
          </w:tcPr>
          <w:p w14:paraId="747718E5" w14:textId="77777777" w:rsidR="006313F8" w:rsidRPr="006313F8" w:rsidRDefault="006313F8" w:rsidP="006313F8">
            <w:pPr>
              <w:jc w:val="center"/>
              <w:rPr>
                <w:sz w:val="20"/>
              </w:rPr>
            </w:pPr>
            <w:r w:rsidRPr="006313F8">
              <w:rPr>
                <w:sz w:val="20"/>
              </w:rPr>
              <w:t>Одноквартирный жилой дом</w:t>
            </w:r>
          </w:p>
        </w:tc>
        <w:tc>
          <w:tcPr>
            <w:tcW w:w="1843" w:type="dxa"/>
            <w:tcBorders>
              <w:top w:val="nil"/>
              <w:left w:val="nil"/>
              <w:bottom w:val="single" w:sz="4" w:space="0" w:color="auto"/>
              <w:right w:val="single" w:sz="4" w:space="0" w:color="auto"/>
            </w:tcBorders>
            <w:shd w:val="clear" w:color="auto" w:fill="auto"/>
            <w:vAlign w:val="center"/>
          </w:tcPr>
          <w:p w14:paraId="180308DF" w14:textId="77777777" w:rsidR="006313F8" w:rsidRPr="006313F8" w:rsidRDefault="006313F8" w:rsidP="006313F8">
            <w:pPr>
              <w:rPr>
                <w:color w:val="auto"/>
                <w:sz w:val="20"/>
              </w:rPr>
            </w:pPr>
            <w:r w:rsidRPr="006313F8">
              <w:rPr>
                <w:color w:val="auto"/>
                <w:sz w:val="20"/>
              </w:rPr>
              <w:t>д. Захарово, м. Новый поселок, д.31</w:t>
            </w:r>
          </w:p>
        </w:tc>
        <w:tc>
          <w:tcPr>
            <w:tcW w:w="2126" w:type="dxa"/>
            <w:tcBorders>
              <w:top w:val="nil"/>
              <w:left w:val="nil"/>
              <w:bottom w:val="single" w:sz="4" w:space="0" w:color="auto"/>
              <w:right w:val="single" w:sz="4" w:space="0" w:color="auto"/>
            </w:tcBorders>
            <w:shd w:val="clear" w:color="auto" w:fill="auto"/>
            <w:vAlign w:val="center"/>
            <w:hideMark/>
          </w:tcPr>
          <w:p w14:paraId="47781A45" w14:textId="77777777" w:rsidR="006313F8" w:rsidRPr="006313F8" w:rsidRDefault="006313F8" w:rsidP="006313F8">
            <w:pPr>
              <w:jc w:val="center"/>
              <w:rPr>
                <w:color w:val="auto"/>
                <w:sz w:val="20"/>
              </w:rPr>
            </w:pPr>
            <w:r w:rsidRPr="006313F8">
              <w:rPr>
                <w:color w:val="auto"/>
                <w:sz w:val="20"/>
              </w:rPr>
              <w:t>11:04:1601001:506</w:t>
            </w:r>
          </w:p>
        </w:tc>
        <w:tc>
          <w:tcPr>
            <w:tcW w:w="850" w:type="dxa"/>
            <w:tcBorders>
              <w:top w:val="nil"/>
              <w:left w:val="nil"/>
              <w:bottom w:val="single" w:sz="4" w:space="0" w:color="auto"/>
              <w:right w:val="single" w:sz="4" w:space="0" w:color="auto"/>
            </w:tcBorders>
            <w:shd w:val="clear" w:color="auto" w:fill="auto"/>
            <w:vAlign w:val="center"/>
          </w:tcPr>
          <w:p w14:paraId="659498F0" w14:textId="77777777" w:rsidR="006313F8" w:rsidRPr="006313F8" w:rsidRDefault="006313F8" w:rsidP="006313F8">
            <w:pPr>
              <w:jc w:val="center"/>
              <w:rPr>
                <w:sz w:val="20"/>
              </w:rPr>
            </w:pPr>
            <w:r w:rsidRPr="006313F8">
              <w:rPr>
                <w:sz w:val="20"/>
              </w:rPr>
              <w:t>53,2</w:t>
            </w:r>
          </w:p>
        </w:tc>
        <w:tc>
          <w:tcPr>
            <w:tcW w:w="709" w:type="dxa"/>
            <w:tcBorders>
              <w:top w:val="nil"/>
              <w:left w:val="nil"/>
              <w:bottom w:val="single" w:sz="4" w:space="0" w:color="auto"/>
              <w:right w:val="single" w:sz="4" w:space="0" w:color="auto"/>
            </w:tcBorders>
            <w:shd w:val="clear" w:color="auto" w:fill="auto"/>
            <w:vAlign w:val="center"/>
          </w:tcPr>
          <w:p w14:paraId="10BC2128" w14:textId="77777777" w:rsidR="006313F8" w:rsidRPr="006313F8" w:rsidRDefault="006313F8" w:rsidP="006313F8">
            <w:pPr>
              <w:jc w:val="center"/>
              <w:rPr>
                <w:sz w:val="20"/>
              </w:rPr>
            </w:pPr>
            <w:r w:rsidRPr="006313F8">
              <w:rPr>
                <w:sz w:val="20"/>
              </w:rPr>
              <w:t>1987</w:t>
            </w:r>
          </w:p>
        </w:tc>
        <w:tc>
          <w:tcPr>
            <w:tcW w:w="1276" w:type="dxa"/>
            <w:tcBorders>
              <w:top w:val="nil"/>
              <w:left w:val="nil"/>
              <w:bottom w:val="single" w:sz="4" w:space="0" w:color="auto"/>
              <w:right w:val="single" w:sz="4" w:space="0" w:color="auto"/>
            </w:tcBorders>
            <w:shd w:val="clear" w:color="000000" w:fill="FFFFFF"/>
            <w:vAlign w:val="center"/>
          </w:tcPr>
          <w:p w14:paraId="1C50B993" w14:textId="77777777" w:rsidR="006313F8" w:rsidRPr="006313F8" w:rsidRDefault="006313F8" w:rsidP="006313F8">
            <w:pPr>
              <w:jc w:val="center"/>
              <w:rPr>
                <w:color w:val="auto"/>
                <w:sz w:val="20"/>
              </w:rPr>
            </w:pPr>
            <w:r w:rsidRPr="006313F8">
              <w:rPr>
                <w:color w:val="auto"/>
                <w:sz w:val="20"/>
              </w:rPr>
              <w:t>272728</w:t>
            </w:r>
          </w:p>
        </w:tc>
        <w:tc>
          <w:tcPr>
            <w:tcW w:w="850" w:type="dxa"/>
            <w:tcBorders>
              <w:top w:val="nil"/>
              <w:left w:val="nil"/>
              <w:bottom w:val="single" w:sz="4" w:space="0" w:color="auto"/>
              <w:right w:val="single" w:sz="4" w:space="0" w:color="auto"/>
            </w:tcBorders>
            <w:shd w:val="clear" w:color="auto" w:fill="auto"/>
            <w:vAlign w:val="center"/>
          </w:tcPr>
          <w:p w14:paraId="5FEBFF29" w14:textId="77777777" w:rsidR="006313F8" w:rsidRPr="006313F8" w:rsidRDefault="006313F8" w:rsidP="006313F8">
            <w:pPr>
              <w:jc w:val="center"/>
              <w:rPr>
                <w:color w:val="auto"/>
                <w:sz w:val="20"/>
              </w:rPr>
            </w:pPr>
            <w:r w:rsidRPr="006313F8">
              <w:rPr>
                <w:color w:val="auto"/>
                <w:sz w:val="20"/>
              </w:rPr>
              <w:t>52728</w:t>
            </w:r>
          </w:p>
        </w:tc>
      </w:tr>
      <w:tr w:rsidR="006313F8" w:rsidRPr="006313F8" w14:paraId="75ADDB4B"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28633B" w14:textId="77777777" w:rsidR="006313F8" w:rsidRPr="006313F8" w:rsidRDefault="006313F8" w:rsidP="006313F8">
            <w:pPr>
              <w:jc w:val="center"/>
              <w:rPr>
                <w:color w:val="auto"/>
                <w:sz w:val="20"/>
              </w:rPr>
            </w:pPr>
            <w:r w:rsidRPr="006313F8">
              <w:rPr>
                <w:color w:val="auto"/>
                <w:sz w:val="20"/>
              </w:rPr>
              <w:t>4</w:t>
            </w:r>
          </w:p>
        </w:tc>
        <w:tc>
          <w:tcPr>
            <w:tcW w:w="1420" w:type="dxa"/>
            <w:tcBorders>
              <w:top w:val="nil"/>
              <w:left w:val="nil"/>
              <w:bottom w:val="single" w:sz="4" w:space="0" w:color="auto"/>
              <w:right w:val="single" w:sz="4" w:space="0" w:color="auto"/>
            </w:tcBorders>
            <w:shd w:val="clear" w:color="auto" w:fill="auto"/>
            <w:vAlign w:val="center"/>
          </w:tcPr>
          <w:p w14:paraId="6C739C6E" w14:textId="77777777" w:rsidR="006313F8" w:rsidRPr="006313F8" w:rsidRDefault="006313F8" w:rsidP="006313F8">
            <w:pPr>
              <w:jc w:val="center"/>
              <w:rPr>
                <w:sz w:val="20"/>
              </w:rPr>
            </w:pPr>
            <w:r w:rsidRPr="006313F8">
              <w:rPr>
                <w:sz w:val="20"/>
              </w:rPr>
              <w:t>Одноквартирный жилой дом</w:t>
            </w:r>
          </w:p>
        </w:tc>
        <w:tc>
          <w:tcPr>
            <w:tcW w:w="1843" w:type="dxa"/>
            <w:tcBorders>
              <w:top w:val="nil"/>
              <w:left w:val="nil"/>
              <w:bottom w:val="single" w:sz="4" w:space="0" w:color="auto"/>
              <w:right w:val="single" w:sz="4" w:space="0" w:color="auto"/>
            </w:tcBorders>
            <w:shd w:val="clear" w:color="auto" w:fill="auto"/>
            <w:vAlign w:val="center"/>
          </w:tcPr>
          <w:p w14:paraId="2A452B89" w14:textId="77777777" w:rsidR="006313F8" w:rsidRPr="006313F8" w:rsidRDefault="006313F8" w:rsidP="006313F8">
            <w:pPr>
              <w:rPr>
                <w:color w:val="auto"/>
                <w:sz w:val="20"/>
              </w:rPr>
            </w:pPr>
            <w:r w:rsidRPr="006313F8">
              <w:rPr>
                <w:color w:val="auto"/>
                <w:sz w:val="20"/>
              </w:rPr>
              <w:t>д. Захарово, м. Новый поселок, д.35</w:t>
            </w:r>
          </w:p>
        </w:tc>
        <w:tc>
          <w:tcPr>
            <w:tcW w:w="2126" w:type="dxa"/>
            <w:tcBorders>
              <w:top w:val="nil"/>
              <w:left w:val="nil"/>
              <w:bottom w:val="single" w:sz="4" w:space="0" w:color="auto"/>
              <w:right w:val="single" w:sz="4" w:space="0" w:color="auto"/>
            </w:tcBorders>
            <w:shd w:val="clear" w:color="auto" w:fill="auto"/>
            <w:vAlign w:val="center"/>
          </w:tcPr>
          <w:p w14:paraId="3AA3FF1C" w14:textId="77777777" w:rsidR="006313F8" w:rsidRPr="006313F8" w:rsidRDefault="006313F8" w:rsidP="006313F8">
            <w:pPr>
              <w:jc w:val="center"/>
              <w:rPr>
                <w:color w:val="auto"/>
                <w:sz w:val="20"/>
              </w:rPr>
            </w:pPr>
            <w:r w:rsidRPr="006313F8">
              <w:rPr>
                <w:color w:val="auto"/>
                <w:sz w:val="20"/>
              </w:rPr>
              <w:t>11:04:1601001:507</w:t>
            </w:r>
          </w:p>
        </w:tc>
        <w:tc>
          <w:tcPr>
            <w:tcW w:w="850" w:type="dxa"/>
            <w:tcBorders>
              <w:top w:val="nil"/>
              <w:left w:val="nil"/>
              <w:bottom w:val="single" w:sz="4" w:space="0" w:color="auto"/>
              <w:right w:val="single" w:sz="4" w:space="0" w:color="auto"/>
            </w:tcBorders>
            <w:shd w:val="clear" w:color="auto" w:fill="auto"/>
            <w:vAlign w:val="center"/>
          </w:tcPr>
          <w:p w14:paraId="407EB4EE" w14:textId="77777777" w:rsidR="006313F8" w:rsidRPr="006313F8" w:rsidRDefault="006313F8" w:rsidP="006313F8">
            <w:pPr>
              <w:jc w:val="center"/>
              <w:rPr>
                <w:sz w:val="20"/>
              </w:rPr>
            </w:pPr>
            <w:r w:rsidRPr="006313F8">
              <w:rPr>
                <w:sz w:val="20"/>
              </w:rPr>
              <w:t>49,6</w:t>
            </w:r>
          </w:p>
        </w:tc>
        <w:tc>
          <w:tcPr>
            <w:tcW w:w="709" w:type="dxa"/>
            <w:tcBorders>
              <w:top w:val="nil"/>
              <w:left w:val="nil"/>
              <w:bottom w:val="single" w:sz="4" w:space="0" w:color="auto"/>
              <w:right w:val="single" w:sz="4" w:space="0" w:color="auto"/>
            </w:tcBorders>
            <w:shd w:val="clear" w:color="auto" w:fill="auto"/>
            <w:vAlign w:val="center"/>
          </w:tcPr>
          <w:p w14:paraId="57EFED8B" w14:textId="77777777" w:rsidR="006313F8" w:rsidRPr="006313F8" w:rsidRDefault="006313F8" w:rsidP="006313F8">
            <w:pPr>
              <w:jc w:val="center"/>
              <w:rPr>
                <w:sz w:val="20"/>
              </w:rPr>
            </w:pPr>
            <w:r w:rsidRPr="006313F8">
              <w:rPr>
                <w:sz w:val="20"/>
              </w:rPr>
              <w:t>1982</w:t>
            </w:r>
          </w:p>
        </w:tc>
        <w:tc>
          <w:tcPr>
            <w:tcW w:w="1276" w:type="dxa"/>
            <w:tcBorders>
              <w:top w:val="nil"/>
              <w:left w:val="nil"/>
              <w:bottom w:val="single" w:sz="4" w:space="0" w:color="auto"/>
              <w:right w:val="single" w:sz="4" w:space="0" w:color="auto"/>
            </w:tcBorders>
            <w:shd w:val="clear" w:color="000000" w:fill="FFFFFF"/>
            <w:vAlign w:val="center"/>
          </w:tcPr>
          <w:p w14:paraId="2A78DA98" w14:textId="77777777" w:rsidR="006313F8" w:rsidRPr="006313F8" w:rsidRDefault="006313F8" w:rsidP="006313F8">
            <w:pPr>
              <w:jc w:val="center"/>
              <w:rPr>
                <w:color w:val="auto"/>
                <w:sz w:val="20"/>
              </w:rPr>
            </w:pPr>
            <w:r w:rsidRPr="006313F8">
              <w:rPr>
                <w:color w:val="auto"/>
                <w:sz w:val="20"/>
              </w:rPr>
              <w:t>119600</w:t>
            </w:r>
          </w:p>
        </w:tc>
        <w:tc>
          <w:tcPr>
            <w:tcW w:w="850" w:type="dxa"/>
            <w:tcBorders>
              <w:top w:val="nil"/>
              <w:left w:val="nil"/>
              <w:bottom w:val="single" w:sz="4" w:space="0" w:color="auto"/>
              <w:right w:val="single" w:sz="4" w:space="0" w:color="auto"/>
            </w:tcBorders>
            <w:shd w:val="clear" w:color="auto" w:fill="auto"/>
            <w:vAlign w:val="center"/>
          </w:tcPr>
          <w:p w14:paraId="7966BEAD" w14:textId="77777777" w:rsidR="006313F8" w:rsidRPr="006313F8" w:rsidRDefault="006313F8" w:rsidP="006313F8">
            <w:pPr>
              <w:jc w:val="center"/>
              <w:rPr>
                <w:color w:val="auto"/>
                <w:sz w:val="20"/>
              </w:rPr>
            </w:pPr>
            <w:r w:rsidRPr="006313F8">
              <w:rPr>
                <w:color w:val="auto"/>
                <w:sz w:val="20"/>
              </w:rPr>
              <w:t>32810</w:t>
            </w:r>
          </w:p>
        </w:tc>
      </w:tr>
      <w:tr w:rsidR="006313F8" w:rsidRPr="006313F8" w14:paraId="0F9069BB"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C2D48B" w14:textId="77777777" w:rsidR="006313F8" w:rsidRPr="006313F8" w:rsidRDefault="006313F8" w:rsidP="006313F8">
            <w:pPr>
              <w:jc w:val="center"/>
              <w:rPr>
                <w:color w:val="auto"/>
                <w:sz w:val="20"/>
              </w:rPr>
            </w:pPr>
            <w:r w:rsidRPr="006313F8">
              <w:rPr>
                <w:color w:val="auto"/>
                <w:sz w:val="20"/>
              </w:rPr>
              <w:t>5</w:t>
            </w:r>
          </w:p>
        </w:tc>
        <w:tc>
          <w:tcPr>
            <w:tcW w:w="1420" w:type="dxa"/>
            <w:tcBorders>
              <w:top w:val="nil"/>
              <w:left w:val="nil"/>
              <w:bottom w:val="single" w:sz="4" w:space="0" w:color="auto"/>
              <w:right w:val="single" w:sz="4" w:space="0" w:color="auto"/>
            </w:tcBorders>
            <w:shd w:val="clear" w:color="auto" w:fill="auto"/>
            <w:vAlign w:val="center"/>
          </w:tcPr>
          <w:p w14:paraId="32609B8F" w14:textId="77777777" w:rsidR="006313F8" w:rsidRPr="006313F8" w:rsidRDefault="006313F8" w:rsidP="006313F8">
            <w:pPr>
              <w:jc w:val="center"/>
              <w:rPr>
                <w:sz w:val="20"/>
              </w:rPr>
            </w:pPr>
            <w:r w:rsidRPr="006313F8">
              <w:rPr>
                <w:sz w:val="20"/>
              </w:rPr>
              <w:t>Одноквартирный жилой дом</w:t>
            </w:r>
          </w:p>
        </w:tc>
        <w:tc>
          <w:tcPr>
            <w:tcW w:w="1843" w:type="dxa"/>
            <w:tcBorders>
              <w:top w:val="nil"/>
              <w:left w:val="nil"/>
              <w:bottom w:val="single" w:sz="4" w:space="0" w:color="auto"/>
              <w:right w:val="single" w:sz="4" w:space="0" w:color="auto"/>
            </w:tcBorders>
            <w:shd w:val="clear" w:color="auto" w:fill="auto"/>
            <w:vAlign w:val="center"/>
          </w:tcPr>
          <w:p w14:paraId="3F3C863B" w14:textId="77777777" w:rsidR="006313F8" w:rsidRPr="006313F8" w:rsidRDefault="006313F8" w:rsidP="006313F8">
            <w:pPr>
              <w:rPr>
                <w:color w:val="auto"/>
                <w:sz w:val="20"/>
              </w:rPr>
            </w:pPr>
            <w:r w:rsidRPr="006313F8">
              <w:rPr>
                <w:color w:val="auto"/>
                <w:sz w:val="20"/>
              </w:rPr>
              <w:t>д. Захарово, м. Новый поселок, д.41</w:t>
            </w:r>
          </w:p>
        </w:tc>
        <w:tc>
          <w:tcPr>
            <w:tcW w:w="2126" w:type="dxa"/>
            <w:tcBorders>
              <w:top w:val="nil"/>
              <w:left w:val="nil"/>
              <w:bottom w:val="single" w:sz="4" w:space="0" w:color="auto"/>
              <w:right w:val="single" w:sz="4" w:space="0" w:color="auto"/>
            </w:tcBorders>
            <w:shd w:val="clear" w:color="auto" w:fill="auto"/>
            <w:vAlign w:val="center"/>
          </w:tcPr>
          <w:p w14:paraId="0FF651A4" w14:textId="77777777" w:rsidR="006313F8" w:rsidRPr="006313F8" w:rsidRDefault="006313F8" w:rsidP="006313F8">
            <w:pPr>
              <w:jc w:val="center"/>
              <w:rPr>
                <w:color w:val="auto"/>
                <w:sz w:val="20"/>
              </w:rPr>
            </w:pPr>
            <w:r w:rsidRPr="006313F8">
              <w:rPr>
                <w:color w:val="auto"/>
                <w:sz w:val="20"/>
              </w:rPr>
              <w:t>11:04:1601001:500</w:t>
            </w:r>
          </w:p>
        </w:tc>
        <w:tc>
          <w:tcPr>
            <w:tcW w:w="850" w:type="dxa"/>
            <w:tcBorders>
              <w:top w:val="nil"/>
              <w:left w:val="nil"/>
              <w:bottom w:val="single" w:sz="4" w:space="0" w:color="auto"/>
              <w:right w:val="single" w:sz="4" w:space="0" w:color="auto"/>
            </w:tcBorders>
            <w:shd w:val="clear" w:color="auto" w:fill="auto"/>
            <w:vAlign w:val="center"/>
          </w:tcPr>
          <w:p w14:paraId="77A6A9A3" w14:textId="77777777" w:rsidR="006313F8" w:rsidRPr="006313F8" w:rsidRDefault="006313F8" w:rsidP="006313F8">
            <w:pPr>
              <w:jc w:val="center"/>
              <w:rPr>
                <w:sz w:val="20"/>
              </w:rPr>
            </w:pPr>
            <w:r w:rsidRPr="006313F8">
              <w:rPr>
                <w:sz w:val="20"/>
              </w:rPr>
              <w:t>48,6</w:t>
            </w:r>
          </w:p>
        </w:tc>
        <w:tc>
          <w:tcPr>
            <w:tcW w:w="709" w:type="dxa"/>
            <w:tcBorders>
              <w:top w:val="nil"/>
              <w:left w:val="nil"/>
              <w:bottom w:val="single" w:sz="4" w:space="0" w:color="auto"/>
              <w:right w:val="single" w:sz="4" w:space="0" w:color="auto"/>
            </w:tcBorders>
            <w:shd w:val="clear" w:color="auto" w:fill="auto"/>
            <w:vAlign w:val="center"/>
          </w:tcPr>
          <w:p w14:paraId="4FC6C0BC" w14:textId="77777777" w:rsidR="006313F8" w:rsidRPr="006313F8" w:rsidRDefault="006313F8" w:rsidP="006313F8">
            <w:pPr>
              <w:jc w:val="center"/>
              <w:rPr>
                <w:sz w:val="20"/>
              </w:rPr>
            </w:pPr>
            <w:r w:rsidRPr="006313F8">
              <w:rPr>
                <w:sz w:val="20"/>
              </w:rPr>
              <w:t>1981</w:t>
            </w:r>
          </w:p>
        </w:tc>
        <w:tc>
          <w:tcPr>
            <w:tcW w:w="1276" w:type="dxa"/>
            <w:tcBorders>
              <w:top w:val="nil"/>
              <w:left w:val="nil"/>
              <w:bottom w:val="single" w:sz="4" w:space="0" w:color="auto"/>
              <w:right w:val="single" w:sz="4" w:space="0" w:color="auto"/>
            </w:tcBorders>
            <w:shd w:val="clear" w:color="000000" w:fill="FFFFFF"/>
            <w:vAlign w:val="center"/>
          </w:tcPr>
          <w:p w14:paraId="16DCC324" w14:textId="77777777" w:rsidR="006313F8" w:rsidRPr="006313F8" w:rsidRDefault="006313F8" w:rsidP="006313F8">
            <w:pPr>
              <w:jc w:val="center"/>
              <w:rPr>
                <w:color w:val="auto"/>
                <w:sz w:val="20"/>
              </w:rPr>
            </w:pPr>
            <w:r w:rsidRPr="006313F8">
              <w:rPr>
                <w:color w:val="auto"/>
                <w:sz w:val="20"/>
              </w:rPr>
              <w:t>118594</w:t>
            </w:r>
          </w:p>
        </w:tc>
        <w:tc>
          <w:tcPr>
            <w:tcW w:w="850" w:type="dxa"/>
            <w:tcBorders>
              <w:top w:val="nil"/>
              <w:left w:val="nil"/>
              <w:bottom w:val="single" w:sz="4" w:space="0" w:color="auto"/>
              <w:right w:val="single" w:sz="4" w:space="0" w:color="auto"/>
            </w:tcBorders>
            <w:shd w:val="clear" w:color="auto" w:fill="auto"/>
            <w:vAlign w:val="center"/>
          </w:tcPr>
          <w:p w14:paraId="2E370390" w14:textId="77777777" w:rsidR="006313F8" w:rsidRPr="006313F8" w:rsidRDefault="006313F8" w:rsidP="006313F8">
            <w:pPr>
              <w:jc w:val="center"/>
              <w:rPr>
                <w:color w:val="auto"/>
                <w:sz w:val="20"/>
              </w:rPr>
            </w:pPr>
            <w:r w:rsidRPr="006313F8">
              <w:rPr>
                <w:color w:val="auto"/>
                <w:sz w:val="20"/>
              </w:rPr>
              <w:t>24941</w:t>
            </w:r>
          </w:p>
        </w:tc>
      </w:tr>
      <w:tr w:rsidR="006313F8" w:rsidRPr="006313F8" w14:paraId="176D2AB9"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34EA2D" w14:textId="77777777" w:rsidR="006313F8" w:rsidRPr="006313F8" w:rsidRDefault="006313F8" w:rsidP="006313F8">
            <w:pPr>
              <w:jc w:val="center"/>
              <w:rPr>
                <w:color w:val="auto"/>
                <w:sz w:val="20"/>
              </w:rPr>
            </w:pPr>
            <w:r w:rsidRPr="006313F8">
              <w:rPr>
                <w:color w:val="auto"/>
                <w:sz w:val="20"/>
              </w:rPr>
              <w:t>6</w:t>
            </w:r>
          </w:p>
        </w:tc>
        <w:tc>
          <w:tcPr>
            <w:tcW w:w="1420" w:type="dxa"/>
            <w:tcBorders>
              <w:top w:val="nil"/>
              <w:left w:val="nil"/>
              <w:bottom w:val="single" w:sz="4" w:space="0" w:color="auto"/>
              <w:right w:val="single" w:sz="4" w:space="0" w:color="auto"/>
            </w:tcBorders>
            <w:shd w:val="clear" w:color="auto" w:fill="auto"/>
            <w:vAlign w:val="center"/>
          </w:tcPr>
          <w:p w14:paraId="33087F83" w14:textId="77777777" w:rsidR="006313F8" w:rsidRPr="006313F8" w:rsidRDefault="006313F8" w:rsidP="006313F8">
            <w:pPr>
              <w:jc w:val="center"/>
              <w:rPr>
                <w:sz w:val="20"/>
              </w:rPr>
            </w:pPr>
            <w:r w:rsidRPr="006313F8">
              <w:rPr>
                <w:sz w:val="20"/>
              </w:rPr>
              <w:t>Одноквартирный жилой дом</w:t>
            </w:r>
          </w:p>
        </w:tc>
        <w:tc>
          <w:tcPr>
            <w:tcW w:w="1843" w:type="dxa"/>
            <w:tcBorders>
              <w:top w:val="nil"/>
              <w:left w:val="nil"/>
              <w:bottom w:val="single" w:sz="4" w:space="0" w:color="auto"/>
              <w:right w:val="single" w:sz="4" w:space="0" w:color="auto"/>
            </w:tcBorders>
            <w:shd w:val="clear" w:color="auto" w:fill="auto"/>
            <w:vAlign w:val="center"/>
          </w:tcPr>
          <w:p w14:paraId="6810A326" w14:textId="77777777" w:rsidR="006313F8" w:rsidRPr="006313F8" w:rsidRDefault="006313F8" w:rsidP="006313F8">
            <w:pPr>
              <w:rPr>
                <w:color w:val="auto"/>
                <w:sz w:val="20"/>
              </w:rPr>
            </w:pPr>
            <w:r w:rsidRPr="006313F8">
              <w:rPr>
                <w:color w:val="auto"/>
                <w:sz w:val="20"/>
              </w:rPr>
              <w:t>д. Захарово, м. Новый поселок, д.44</w:t>
            </w:r>
          </w:p>
        </w:tc>
        <w:tc>
          <w:tcPr>
            <w:tcW w:w="2126" w:type="dxa"/>
            <w:tcBorders>
              <w:top w:val="nil"/>
              <w:left w:val="nil"/>
              <w:bottom w:val="single" w:sz="4" w:space="0" w:color="auto"/>
              <w:right w:val="single" w:sz="4" w:space="0" w:color="auto"/>
            </w:tcBorders>
            <w:shd w:val="clear" w:color="auto" w:fill="auto"/>
            <w:vAlign w:val="center"/>
          </w:tcPr>
          <w:p w14:paraId="614FCB7C" w14:textId="77777777" w:rsidR="006313F8" w:rsidRPr="006313F8" w:rsidRDefault="006313F8" w:rsidP="006313F8">
            <w:pPr>
              <w:jc w:val="center"/>
              <w:rPr>
                <w:color w:val="auto"/>
                <w:sz w:val="20"/>
              </w:rPr>
            </w:pPr>
          </w:p>
        </w:tc>
        <w:tc>
          <w:tcPr>
            <w:tcW w:w="850" w:type="dxa"/>
            <w:tcBorders>
              <w:top w:val="nil"/>
              <w:left w:val="nil"/>
              <w:bottom w:val="single" w:sz="4" w:space="0" w:color="auto"/>
              <w:right w:val="single" w:sz="4" w:space="0" w:color="auto"/>
            </w:tcBorders>
            <w:shd w:val="clear" w:color="auto" w:fill="auto"/>
            <w:vAlign w:val="center"/>
          </w:tcPr>
          <w:p w14:paraId="4D3E365A" w14:textId="77777777" w:rsidR="006313F8" w:rsidRPr="006313F8" w:rsidRDefault="006313F8" w:rsidP="006313F8">
            <w:pPr>
              <w:jc w:val="center"/>
              <w:rPr>
                <w:sz w:val="20"/>
              </w:rPr>
            </w:pPr>
            <w:r w:rsidRPr="006313F8">
              <w:rPr>
                <w:sz w:val="20"/>
              </w:rPr>
              <w:t>58,0</w:t>
            </w:r>
          </w:p>
        </w:tc>
        <w:tc>
          <w:tcPr>
            <w:tcW w:w="709" w:type="dxa"/>
            <w:tcBorders>
              <w:top w:val="nil"/>
              <w:left w:val="nil"/>
              <w:bottom w:val="single" w:sz="4" w:space="0" w:color="auto"/>
              <w:right w:val="single" w:sz="4" w:space="0" w:color="auto"/>
            </w:tcBorders>
            <w:shd w:val="clear" w:color="auto" w:fill="auto"/>
            <w:vAlign w:val="center"/>
          </w:tcPr>
          <w:p w14:paraId="66B80085" w14:textId="77777777" w:rsidR="006313F8" w:rsidRPr="006313F8" w:rsidRDefault="006313F8" w:rsidP="006313F8">
            <w:pPr>
              <w:jc w:val="center"/>
              <w:rPr>
                <w:sz w:val="20"/>
              </w:rPr>
            </w:pPr>
            <w:r w:rsidRPr="006313F8">
              <w:rPr>
                <w:sz w:val="20"/>
              </w:rPr>
              <w:t>1980</w:t>
            </w:r>
          </w:p>
        </w:tc>
        <w:tc>
          <w:tcPr>
            <w:tcW w:w="1276" w:type="dxa"/>
            <w:tcBorders>
              <w:top w:val="nil"/>
              <w:left w:val="nil"/>
              <w:bottom w:val="single" w:sz="4" w:space="0" w:color="auto"/>
              <w:right w:val="single" w:sz="4" w:space="0" w:color="auto"/>
            </w:tcBorders>
            <w:shd w:val="clear" w:color="000000" w:fill="FFFFFF"/>
            <w:vAlign w:val="center"/>
          </w:tcPr>
          <w:p w14:paraId="3BF8E8C0" w14:textId="77777777" w:rsidR="006313F8" w:rsidRPr="006313F8" w:rsidRDefault="006313F8" w:rsidP="006313F8">
            <w:pPr>
              <w:jc w:val="center"/>
              <w:rPr>
                <w:color w:val="auto"/>
                <w:sz w:val="20"/>
              </w:rPr>
            </w:pPr>
            <w:r w:rsidRPr="006313F8">
              <w:rPr>
                <w:color w:val="auto"/>
                <w:sz w:val="20"/>
              </w:rPr>
              <w:t>118594</w:t>
            </w:r>
          </w:p>
        </w:tc>
        <w:tc>
          <w:tcPr>
            <w:tcW w:w="850" w:type="dxa"/>
            <w:tcBorders>
              <w:top w:val="nil"/>
              <w:left w:val="nil"/>
              <w:bottom w:val="single" w:sz="4" w:space="0" w:color="auto"/>
              <w:right w:val="single" w:sz="4" w:space="0" w:color="auto"/>
            </w:tcBorders>
            <w:shd w:val="clear" w:color="auto" w:fill="auto"/>
            <w:vAlign w:val="center"/>
          </w:tcPr>
          <w:p w14:paraId="5705DFF2" w14:textId="77777777" w:rsidR="006313F8" w:rsidRPr="006313F8" w:rsidRDefault="006313F8" w:rsidP="006313F8">
            <w:pPr>
              <w:jc w:val="center"/>
              <w:rPr>
                <w:color w:val="auto"/>
                <w:sz w:val="20"/>
              </w:rPr>
            </w:pPr>
            <w:r w:rsidRPr="006313F8">
              <w:rPr>
                <w:color w:val="auto"/>
                <w:sz w:val="20"/>
              </w:rPr>
              <w:t>24941</w:t>
            </w:r>
          </w:p>
        </w:tc>
      </w:tr>
      <w:tr w:rsidR="006313F8" w:rsidRPr="006313F8" w14:paraId="7D162624"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0CAC96" w14:textId="77777777" w:rsidR="006313F8" w:rsidRPr="006313F8" w:rsidRDefault="006313F8" w:rsidP="006313F8">
            <w:pPr>
              <w:jc w:val="center"/>
              <w:rPr>
                <w:color w:val="auto"/>
                <w:sz w:val="20"/>
              </w:rPr>
            </w:pPr>
            <w:r w:rsidRPr="006313F8">
              <w:rPr>
                <w:color w:val="auto"/>
                <w:sz w:val="20"/>
              </w:rPr>
              <w:t>7</w:t>
            </w:r>
          </w:p>
        </w:tc>
        <w:tc>
          <w:tcPr>
            <w:tcW w:w="1420" w:type="dxa"/>
            <w:tcBorders>
              <w:top w:val="nil"/>
              <w:left w:val="nil"/>
              <w:bottom w:val="single" w:sz="4" w:space="0" w:color="auto"/>
              <w:right w:val="single" w:sz="4" w:space="0" w:color="auto"/>
            </w:tcBorders>
            <w:shd w:val="clear" w:color="auto" w:fill="auto"/>
            <w:vAlign w:val="center"/>
          </w:tcPr>
          <w:p w14:paraId="4B45C4DE" w14:textId="77777777" w:rsidR="006313F8" w:rsidRPr="006313F8" w:rsidRDefault="006313F8" w:rsidP="006313F8">
            <w:pPr>
              <w:jc w:val="center"/>
              <w:rPr>
                <w:sz w:val="20"/>
              </w:rPr>
            </w:pPr>
            <w:r w:rsidRPr="006313F8">
              <w:rPr>
                <w:sz w:val="20"/>
              </w:rPr>
              <w:t>Одноквартирный жилой дом</w:t>
            </w:r>
          </w:p>
        </w:tc>
        <w:tc>
          <w:tcPr>
            <w:tcW w:w="1843" w:type="dxa"/>
            <w:tcBorders>
              <w:top w:val="nil"/>
              <w:left w:val="nil"/>
              <w:bottom w:val="single" w:sz="4" w:space="0" w:color="auto"/>
              <w:right w:val="single" w:sz="4" w:space="0" w:color="auto"/>
            </w:tcBorders>
            <w:shd w:val="clear" w:color="auto" w:fill="auto"/>
            <w:vAlign w:val="center"/>
          </w:tcPr>
          <w:p w14:paraId="4E9E5256" w14:textId="77777777" w:rsidR="006313F8" w:rsidRPr="006313F8" w:rsidRDefault="006313F8" w:rsidP="006313F8">
            <w:pPr>
              <w:rPr>
                <w:color w:val="auto"/>
                <w:sz w:val="20"/>
              </w:rPr>
            </w:pPr>
            <w:r w:rsidRPr="006313F8">
              <w:rPr>
                <w:color w:val="auto"/>
                <w:sz w:val="20"/>
              </w:rPr>
              <w:t>д. Захарово, м. Новый поселок, д.46</w:t>
            </w:r>
          </w:p>
        </w:tc>
        <w:tc>
          <w:tcPr>
            <w:tcW w:w="2126" w:type="dxa"/>
            <w:tcBorders>
              <w:top w:val="nil"/>
              <w:left w:val="nil"/>
              <w:bottom w:val="single" w:sz="4" w:space="0" w:color="auto"/>
              <w:right w:val="single" w:sz="4" w:space="0" w:color="auto"/>
            </w:tcBorders>
            <w:shd w:val="clear" w:color="auto" w:fill="auto"/>
            <w:vAlign w:val="center"/>
          </w:tcPr>
          <w:p w14:paraId="2AC99758" w14:textId="77777777" w:rsidR="006313F8" w:rsidRPr="006313F8" w:rsidRDefault="006313F8" w:rsidP="006313F8">
            <w:pPr>
              <w:jc w:val="center"/>
              <w:rPr>
                <w:color w:val="auto"/>
                <w:sz w:val="20"/>
              </w:rPr>
            </w:pPr>
          </w:p>
        </w:tc>
        <w:tc>
          <w:tcPr>
            <w:tcW w:w="850" w:type="dxa"/>
            <w:tcBorders>
              <w:top w:val="nil"/>
              <w:left w:val="nil"/>
              <w:bottom w:val="single" w:sz="4" w:space="0" w:color="auto"/>
              <w:right w:val="single" w:sz="4" w:space="0" w:color="auto"/>
            </w:tcBorders>
            <w:shd w:val="clear" w:color="auto" w:fill="auto"/>
            <w:vAlign w:val="center"/>
          </w:tcPr>
          <w:p w14:paraId="12BFC63D" w14:textId="77777777" w:rsidR="006313F8" w:rsidRPr="006313F8" w:rsidRDefault="006313F8" w:rsidP="006313F8">
            <w:pPr>
              <w:jc w:val="center"/>
              <w:rPr>
                <w:sz w:val="20"/>
              </w:rPr>
            </w:pPr>
            <w:r w:rsidRPr="006313F8">
              <w:rPr>
                <w:sz w:val="20"/>
              </w:rPr>
              <w:t>50,3</w:t>
            </w:r>
          </w:p>
        </w:tc>
        <w:tc>
          <w:tcPr>
            <w:tcW w:w="709" w:type="dxa"/>
            <w:tcBorders>
              <w:top w:val="nil"/>
              <w:left w:val="nil"/>
              <w:bottom w:val="single" w:sz="4" w:space="0" w:color="auto"/>
              <w:right w:val="single" w:sz="4" w:space="0" w:color="auto"/>
            </w:tcBorders>
            <w:shd w:val="clear" w:color="auto" w:fill="auto"/>
            <w:vAlign w:val="center"/>
          </w:tcPr>
          <w:p w14:paraId="6224DFA2" w14:textId="77777777" w:rsidR="006313F8" w:rsidRPr="006313F8" w:rsidRDefault="006313F8" w:rsidP="006313F8">
            <w:pPr>
              <w:jc w:val="center"/>
              <w:rPr>
                <w:sz w:val="20"/>
              </w:rPr>
            </w:pPr>
            <w:r w:rsidRPr="006313F8">
              <w:rPr>
                <w:sz w:val="20"/>
              </w:rPr>
              <w:t>1986</w:t>
            </w:r>
          </w:p>
        </w:tc>
        <w:tc>
          <w:tcPr>
            <w:tcW w:w="1276" w:type="dxa"/>
            <w:tcBorders>
              <w:top w:val="nil"/>
              <w:left w:val="nil"/>
              <w:bottom w:val="single" w:sz="4" w:space="0" w:color="auto"/>
              <w:right w:val="single" w:sz="4" w:space="0" w:color="auto"/>
            </w:tcBorders>
            <w:shd w:val="clear" w:color="auto" w:fill="auto"/>
            <w:vAlign w:val="center"/>
          </w:tcPr>
          <w:p w14:paraId="3BA44303" w14:textId="77777777" w:rsidR="006313F8" w:rsidRPr="006313F8" w:rsidRDefault="006313F8" w:rsidP="006313F8">
            <w:pPr>
              <w:jc w:val="center"/>
              <w:rPr>
                <w:color w:val="auto"/>
                <w:sz w:val="20"/>
              </w:rPr>
            </w:pPr>
            <w:r w:rsidRPr="006313F8">
              <w:rPr>
                <w:color w:val="auto"/>
                <w:sz w:val="20"/>
              </w:rPr>
              <w:t>148494</w:t>
            </w:r>
          </w:p>
        </w:tc>
        <w:tc>
          <w:tcPr>
            <w:tcW w:w="850" w:type="dxa"/>
            <w:tcBorders>
              <w:top w:val="nil"/>
              <w:left w:val="nil"/>
              <w:bottom w:val="single" w:sz="4" w:space="0" w:color="auto"/>
              <w:right w:val="single" w:sz="4" w:space="0" w:color="auto"/>
            </w:tcBorders>
            <w:shd w:val="clear" w:color="auto" w:fill="auto"/>
            <w:vAlign w:val="center"/>
          </w:tcPr>
          <w:p w14:paraId="27AB98EB" w14:textId="77777777" w:rsidR="006313F8" w:rsidRPr="006313F8" w:rsidRDefault="006313F8" w:rsidP="006313F8">
            <w:pPr>
              <w:jc w:val="center"/>
              <w:rPr>
                <w:color w:val="auto"/>
                <w:sz w:val="20"/>
              </w:rPr>
            </w:pPr>
            <w:r w:rsidRPr="006313F8">
              <w:rPr>
                <w:color w:val="auto"/>
                <w:sz w:val="20"/>
              </w:rPr>
              <w:t>23681</w:t>
            </w:r>
          </w:p>
        </w:tc>
      </w:tr>
      <w:tr w:rsidR="006313F8" w:rsidRPr="006313F8" w14:paraId="1997AF66"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C22AD0" w14:textId="77777777" w:rsidR="006313F8" w:rsidRPr="006313F8" w:rsidRDefault="006313F8" w:rsidP="006313F8">
            <w:pPr>
              <w:jc w:val="center"/>
              <w:rPr>
                <w:color w:val="auto"/>
                <w:sz w:val="20"/>
              </w:rPr>
            </w:pPr>
            <w:r w:rsidRPr="006313F8">
              <w:rPr>
                <w:color w:val="auto"/>
                <w:sz w:val="20"/>
              </w:rPr>
              <w:t>8</w:t>
            </w:r>
          </w:p>
        </w:tc>
        <w:tc>
          <w:tcPr>
            <w:tcW w:w="1420" w:type="dxa"/>
            <w:tcBorders>
              <w:top w:val="nil"/>
              <w:left w:val="nil"/>
              <w:bottom w:val="single" w:sz="4" w:space="0" w:color="auto"/>
              <w:right w:val="single" w:sz="4" w:space="0" w:color="auto"/>
            </w:tcBorders>
            <w:shd w:val="clear" w:color="auto" w:fill="auto"/>
            <w:vAlign w:val="center"/>
          </w:tcPr>
          <w:p w14:paraId="14F15198" w14:textId="77777777" w:rsidR="006313F8" w:rsidRPr="006313F8" w:rsidRDefault="006313F8" w:rsidP="006313F8">
            <w:pPr>
              <w:jc w:val="center"/>
              <w:rPr>
                <w:sz w:val="20"/>
              </w:rPr>
            </w:pPr>
            <w:r w:rsidRPr="006313F8">
              <w:rPr>
                <w:sz w:val="20"/>
              </w:rPr>
              <w:t>Квартира</w:t>
            </w:r>
          </w:p>
        </w:tc>
        <w:tc>
          <w:tcPr>
            <w:tcW w:w="1843" w:type="dxa"/>
            <w:tcBorders>
              <w:top w:val="nil"/>
              <w:left w:val="nil"/>
              <w:bottom w:val="single" w:sz="4" w:space="0" w:color="auto"/>
              <w:right w:val="single" w:sz="4" w:space="0" w:color="auto"/>
            </w:tcBorders>
            <w:shd w:val="clear" w:color="auto" w:fill="auto"/>
            <w:vAlign w:val="center"/>
          </w:tcPr>
          <w:p w14:paraId="08D3FA81" w14:textId="77777777" w:rsidR="006313F8" w:rsidRPr="006313F8" w:rsidRDefault="006313F8" w:rsidP="006313F8">
            <w:pPr>
              <w:rPr>
                <w:color w:val="auto"/>
                <w:sz w:val="20"/>
              </w:rPr>
            </w:pPr>
            <w:r w:rsidRPr="006313F8">
              <w:rPr>
                <w:color w:val="auto"/>
                <w:sz w:val="20"/>
              </w:rPr>
              <w:t>д. Захарово, д.48 кв.2</w:t>
            </w:r>
          </w:p>
        </w:tc>
        <w:tc>
          <w:tcPr>
            <w:tcW w:w="2126" w:type="dxa"/>
            <w:tcBorders>
              <w:top w:val="nil"/>
              <w:left w:val="nil"/>
              <w:bottom w:val="single" w:sz="4" w:space="0" w:color="auto"/>
              <w:right w:val="single" w:sz="4" w:space="0" w:color="auto"/>
            </w:tcBorders>
            <w:shd w:val="clear" w:color="auto" w:fill="auto"/>
            <w:vAlign w:val="center"/>
            <w:hideMark/>
          </w:tcPr>
          <w:p w14:paraId="473DE8E0" w14:textId="77777777" w:rsidR="006313F8" w:rsidRPr="006313F8" w:rsidRDefault="006313F8" w:rsidP="006313F8">
            <w:pPr>
              <w:jc w:val="center"/>
              <w:rPr>
                <w:color w:val="auto"/>
                <w:sz w:val="20"/>
              </w:rPr>
            </w:pPr>
          </w:p>
        </w:tc>
        <w:tc>
          <w:tcPr>
            <w:tcW w:w="850" w:type="dxa"/>
            <w:tcBorders>
              <w:top w:val="nil"/>
              <w:left w:val="nil"/>
              <w:bottom w:val="single" w:sz="4" w:space="0" w:color="auto"/>
              <w:right w:val="single" w:sz="4" w:space="0" w:color="auto"/>
            </w:tcBorders>
            <w:shd w:val="clear" w:color="auto" w:fill="auto"/>
            <w:vAlign w:val="center"/>
          </w:tcPr>
          <w:p w14:paraId="2D1BB431" w14:textId="77777777" w:rsidR="006313F8" w:rsidRPr="006313F8" w:rsidRDefault="006313F8" w:rsidP="006313F8">
            <w:pPr>
              <w:jc w:val="center"/>
              <w:rPr>
                <w:sz w:val="20"/>
              </w:rPr>
            </w:pPr>
            <w:r w:rsidRPr="006313F8">
              <w:rPr>
                <w:sz w:val="20"/>
              </w:rPr>
              <w:t>47,1</w:t>
            </w:r>
          </w:p>
        </w:tc>
        <w:tc>
          <w:tcPr>
            <w:tcW w:w="709" w:type="dxa"/>
            <w:tcBorders>
              <w:top w:val="nil"/>
              <w:left w:val="nil"/>
              <w:bottom w:val="single" w:sz="4" w:space="0" w:color="auto"/>
              <w:right w:val="single" w:sz="4" w:space="0" w:color="auto"/>
            </w:tcBorders>
            <w:shd w:val="clear" w:color="auto" w:fill="auto"/>
            <w:vAlign w:val="center"/>
          </w:tcPr>
          <w:p w14:paraId="1ADC74F9" w14:textId="77777777" w:rsidR="006313F8" w:rsidRPr="006313F8" w:rsidRDefault="006313F8" w:rsidP="006313F8">
            <w:pPr>
              <w:jc w:val="center"/>
              <w:rPr>
                <w:sz w:val="20"/>
              </w:rPr>
            </w:pPr>
            <w:r w:rsidRPr="006313F8">
              <w:rPr>
                <w:sz w:val="20"/>
              </w:rPr>
              <w:t>1974</w:t>
            </w:r>
          </w:p>
        </w:tc>
        <w:tc>
          <w:tcPr>
            <w:tcW w:w="1276" w:type="dxa"/>
            <w:tcBorders>
              <w:top w:val="nil"/>
              <w:left w:val="nil"/>
              <w:bottom w:val="single" w:sz="4" w:space="0" w:color="auto"/>
              <w:right w:val="single" w:sz="4" w:space="0" w:color="auto"/>
            </w:tcBorders>
            <w:shd w:val="clear" w:color="000000" w:fill="FFFFFF"/>
            <w:vAlign w:val="center"/>
          </w:tcPr>
          <w:p w14:paraId="16803EA4" w14:textId="77777777" w:rsidR="006313F8" w:rsidRPr="006313F8" w:rsidRDefault="006313F8" w:rsidP="006313F8">
            <w:pPr>
              <w:jc w:val="center"/>
              <w:rPr>
                <w:color w:val="auto"/>
                <w:sz w:val="20"/>
              </w:rPr>
            </w:pPr>
            <w:r w:rsidRPr="006313F8">
              <w:rPr>
                <w:color w:val="auto"/>
                <w:sz w:val="20"/>
              </w:rPr>
              <w:t>77886,50</w:t>
            </w:r>
          </w:p>
        </w:tc>
        <w:tc>
          <w:tcPr>
            <w:tcW w:w="850" w:type="dxa"/>
            <w:tcBorders>
              <w:top w:val="nil"/>
              <w:left w:val="nil"/>
              <w:bottom w:val="single" w:sz="4" w:space="0" w:color="auto"/>
              <w:right w:val="single" w:sz="4" w:space="0" w:color="auto"/>
            </w:tcBorders>
            <w:shd w:val="clear" w:color="auto" w:fill="auto"/>
            <w:vAlign w:val="center"/>
          </w:tcPr>
          <w:p w14:paraId="50EFC64F" w14:textId="77777777" w:rsidR="006313F8" w:rsidRPr="006313F8" w:rsidRDefault="006313F8" w:rsidP="006313F8">
            <w:pPr>
              <w:jc w:val="center"/>
              <w:rPr>
                <w:color w:val="auto"/>
                <w:sz w:val="20"/>
              </w:rPr>
            </w:pPr>
            <w:r w:rsidRPr="006313F8">
              <w:rPr>
                <w:color w:val="auto"/>
                <w:sz w:val="20"/>
              </w:rPr>
              <w:t>31435,50</w:t>
            </w:r>
          </w:p>
        </w:tc>
      </w:tr>
      <w:tr w:rsidR="006313F8" w:rsidRPr="006313F8" w14:paraId="1F0EE556"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30A8B4" w14:textId="77777777" w:rsidR="006313F8" w:rsidRPr="006313F8" w:rsidRDefault="006313F8" w:rsidP="006313F8">
            <w:pPr>
              <w:jc w:val="center"/>
              <w:rPr>
                <w:color w:val="auto"/>
                <w:sz w:val="20"/>
              </w:rPr>
            </w:pPr>
            <w:r w:rsidRPr="006313F8">
              <w:rPr>
                <w:color w:val="auto"/>
                <w:sz w:val="20"/>
              </w:rPr>
              <w:t>9</w:t>
            </w:r>
          </w:p>
        </w:tc>
        <w:tc>
          <w:tcPr>
            <w:tcW w:w="1420" w:type="dxa"/>
            <w:tcBorders>
              <w:top w:val="nil"/>
              <w:left w:val="nil"/>
              <w:bottom w:val="single" w:sz="4" w:space="0" w:color="auto"/>
              <w:right w:val="single" w:sz="4" w:space="0" w:color="auto"/>
            </w:tcBorders>
            <w:shd w:val="clear" w:color="auto" w:fill="auto"/>
            <w:vAlign w:val="center"/>
          </w:tcPr>
          <w:p w14:paraId="44C4FAA0" w14:textId="77777777" w:rsidR="006313F8" w:rsidRPr="006313F8" w:rsidRDefault="006313F8" w:rsidP="006313F8">
            <w:pPr>
              <w:jc w:val="center"/>
              <w:rPr>
                <w:sz w:val="20"/>
              </w:rPr>
            </w:pPr>
            <w:r w:rsidRPr="006313F8">
              <w:rPr>
                <w:sz w:val="20"/>
              </w:rPr>
              <w:t>Одноквартирный жилой дом</w:t>
            </w:r>
          </w:p>
        </w:tc>
        <w:tc>
          <w:tcPr>
            <w:tcW w:w="1843" w:type="dxa"/>
            <w:tcBorders>
              <w:top w:val="nil"/>
              <w:left w:val="nil"/>
              <w:bottom w:val="single" w:sz="4" w:space="0" w:color="auto"/>
              <w:right w:val="single" w:sz="4" w:space="0" w:color="auto"/>
            </w:tcBorders>
            <w:shd w:val="clear" w:color="auto" w:fill="auto"/>
            <w:vAlign w:val="center"/>
          </w:tcPr>
          <w:p w14:paraId="53CFA211" w14:textId="77777777" w:rsidR="006313F8" w:rsidRPr="006313F8" w:rsidRDefault="006313F8" w:rsidP="006313F8">
            <w:pPr>
              <w:rPr>
                <w:color w:val="auto"/>
                <w:sz w:val="20"/>
              </w:rPr>
            </w:pPr>
            <w:r w:rsidRPr="006313F8">
              <w:rPr>
                <w:color w:val="auto"/>
                <w:sz w:val="20"/>
              </w:rPr>
              <w:t>д. Захарово, д.51</w:t>
            </w:r>
          </w:p>
        </w:tc>
        <w:tc>
          <w:tcPr>
            <w:tcW w:w="2126" w:type="dxa"/>
            <w:tcBorders>
              <w:top w:val="nil"/>
              <w:left w:val="nil"/>
              <w:bottom w:val="single" w:sz="4" w:space="0" w:color="auto"/>
              <w:right w:val="single" w:sz="4" w:space="0" w:color="auto"/>
            </w:tcBorders>
            <w:shd w:val="clear" w:color="auto" w:fill="auto"/>
            <w:vAlign w:val="center"/>
          </w:tcPr>
          <w:p w14:paraId="5F894D20" w14:textId="77777777" w:rsidR="006313F8" w:rsidRPr="006313F8" w:rsidRDefault="006313F8" w:rsidP="006313F8">
            <w:pPr>
              <w:jc w:val="center"/>
              <w:rPr>
                <w:color w:val="auto"/>
                <w:sz w:val="20"/>
              </w:rPr>
            </w:pPr>
          </w:p>
        </w:tc>
        <w:tc>
          <w:tcPr>
            <w:tcW w:w="850" w:type="dxa"/>
            <w:tcBorders>
              <w:top w:val="nil"/>
              <w:left w:val="nil"/>
              <w:bottom w:val="single" w:sz="4" w:space="0" w:color="auto"/>
              <w:right w:val="single" w:sz="4" w:space="0" w:color="auto"/>
            </w:tcBorders>
            <w:shd w:val="clear" w:color="auto" w:fill="auto"/>
            <w:vAlign w:val="center"/>
          </w:tcPr>
          <w:p w14:paraId="3160B47F" w14:textId="77777777" w:rsidR="006313F8" w:rsidRPr="006313F8" w:rsidRDefault="006313F8" w:rsidP="006313F8">
            <w:pPr>
              <w:jc w:val="center"/>
              <w:rPr>
                <w:sz w:val="20"/>
              </w:rPr>
            </w:pPr>
            <w:r w:rsidRPr="006313F8">
              <w:rPr>
                <w:sz w:val="20"/>
              </w:rPr>
              <w:t>81,0</w:t>
            </w:r>
          </w:p>
        </w:tc>
        <w:tc>
          <w:tcPr>
            <w:tcW w:w="709" w:type="dxa"/>
            <w:tcBorders>
              <w:top w:val="nil"/>
              <w:left w:val="nil"/>
              <w:bottom w:val="single" w:sz="4" w:space="0" w:color="auto"/>
              <w:right w:val="single" w:sz="4" w:space="0" w:color="auto"/>
            </w:tcBorders>
            <w:shd w:val="clear" w:color="auto" w:fill="auto"/>
            <w:vAlign w:val="center"/>
          </w:tcPr>
          <w:p w14:paraId="65F926E1" w14:textId="77777777" w:rsidR="006313F8" w:rsidRPr="006313F8" w:rsidRDefault="006313F8" w:rsidP="006313F8">
            <w:pPr>
              <w:jc w:val="center"/>
              <w:rPr>
                <w:sz w:val="20"/>
              </w:rPr>
            </w:pPr>
            <w:r w:rsidRPr="006313F8">
              <w:rPr>
                <w:sz w:val="20"/>
              </w:rPr>
              <w:t>1997</w:t>
            </w:r>
          </w:p>
        </w:tc>
        <w:tc>
          <w:tcPr>
            <w:tcW w:w="1276" w:type="dxa"/>
            <w:tcBorders>
              <w:top w:val="nil"/>
              <w:left w:val="nil"/>
              <w:bottom w:val="single" w:sz="4" w:space="0" w:color="auto"/>
              <w:right w:val="single" w:sz="4" w:space="0" w:color="auto"/>
            </w:tcBorders>
            <w:shd w:val="clear" w:color="auto" w:fill="auto"/>
            <w:vAlign w:val="center"/>
          </w:tcPr>
          <w:p w14:paraId="22556F2A" w14:textId="77777777" w:rsidR="006313F8" w:rsidRPr="006313F8" w:rsidRDefault="006313F8" w:rsidP="006313F8">
            <w:pPr>
              <w:jc w:val="center"/>
              <w:rPr>
                <w:color w:val="auto"/>
                <w:sz w:val="20"/>
              </w:rPr>
            </w:pPr>
            <w:r w:rsidRPr="006313F8">
              <w:rPr>
                <w:color w:val="auto"/>
                <w:sz w:val="20"/>
              </w:rPr>
              <w:t>25445</w:t>
            </w:r>
          </w:p>
        </w:tc>
        <w:tc>
          <w:tcPr>
            <w:tcW w:w="850" w:type="dxa"/>
            <w:tcBorders>
              <w:top w:val="nil"/>
              <w:left w:val="nil"/>
              <w:bottom w:val="single" w:sz="4" w:space="0" w:color="auto"/>
              <w:right w:val="single" w:sz="4" w:space="0" w:color="auto"/>
            </w:tcBorders>
            <w:shd w:val="clear" w:color="auto" w:fill="auto"/>
            <w:vAlign w:val="center"/>
          </w:tcPr>
          <w:p w14:paraId="4296678A" w14:textId="77777777" w:rsidR="006313F8" w:rsidRPr="006313F8" w:rsidRDefault="006313F8" w:rsidP="006313F8">
            <w:pPr>
              <w:jc w:val="center"/>
              <w:rPr>
                <w:color w:val="auto"/>
                <w:sz w:val="20"/>
              </w:rPr>
            </w:pPr>
            <w:r w:rsidRPr="006313F8">
              <w:rPr>
                <w:color w:val="auto"/>
                <w:sz w:val="20"/>
              </w:rPr>
              <w:t>1409</w:t>
            </w:r>
          </w:p>
        </w:tc>
      </w:tr>
      <w:tr w:rsidR="006313F8" w:rsidRPr="006313F8" w14:paraId="3E91FA5C"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80E3AB" w14:textId="77777777" w:rsidR="006313F8" w:rsidRPr="006313F8" w:rsidRDefault="006313F8" w:rsidP="006313F8">
            <w:pPr>
              <w:jc w:val="center"/>
              <w:rPr>
                <w:color w:val="auto"/>
                <w:sz w:val="20"/>
              </w:rPr>
            </w:pPr>
            <w:r w:rsidRPr="006313F8">
              <w:rPr>
                <w:color w:val="auto"/>
                <w:sz w:val="20"/>
              </w:rPr>
              <w:t>10</w:t>
            </w:r>
          </w:p>
        </w:tc>
        <w:tc>
          <w:tcPr>
            <w:tcW w:w="1420" w:type="dxa"/>
            <w:tcBorders>
              <w:top w:val="nil"/>
              <w:left w:val="nil"/>
              <w:bottom w:val="single" w:sz="4" w:space="0" w:color="auto"/>
              <w:right w:val="single" w:sz="4" w:space="0" w:color="auto"/>
            </w:tcBorders>
            <w:shd w:val="clear" w:color="auto" w:fill="auto"/>
            <w:vAlign w:val="center"/>
          </w:tcPr>
          <w:p w14:paraId="00AADF48" w14:textId="77777777" w:rsidR="006313F8" w:rsidRPr="006313F8" w:rsidRDefault="006313F8" w:rsidP="006313F8">
            <w:pPr>
              <w:jc w:val="center"/>
              <w:rPr>
                <w:sz w:val="20"/>
              </w:rPr>
            </w:pPr>
            <w:r w:rsidRPr="006313F8">
              <w:rPr>
                <w:sz w:val="20"/>
              </w:rPr>
              <w:t>Одноквартирный жилой дом</w:t>
            </w:r>
          </w:p>
        </w:tc>
        <w:tc>
          <w:tcPr>
            <w:tcW w:w="1843" w:type="dxa"/>
            <w:tcBorders>
              <w:top w:val="nil"/>
              <w:left w:val="nil"/>
              <w:bottom w:val="single" w:sz="4" w:space="0" w:color="auto"/>
              <w:right w:val="single" w:sz="4" w:space="0" w:color="auto"/>
            </w:tcBorders>
            <w:shd w:val="clear" w:color="auto" w:fill="auto"/>
            <w:vAlign w:val="center"/>
          </w:tcPr>
          <w:p w14:paraId="36447D90" w14:textId="77777777" w:rsidR="006313F8" w:rsidRPr="006313F8" w:rsidRDefault="006313F8" w:rsidP="006313F8">
            <w:pPr>
              <w:rPr>
                <w:color w:val="auto"/>
                <w:sz w:val="20"/>
              </w:rPr>
            </w:pPr>
            <w:r w:rsidRPr="006313F8">
              <w:rPr>
                <w:color w:val="auto"/>
                <w:sz w:val="20"/>
              </w:rPr>
              <w:t>д. Каргорт, д.38</w:t>
            </w:r>
          </w:p>
        </w:tc>
        <w:tc>
          <w:tcPr>
            <w:tcW w:w="2126" w:type="dxa"/>
            <w:tcBorders>
              <w:top w:val="nil"/>
              <w:left w:val="nil"/>
              <w:bottom w:val="single" w:sz="4" w:space="0" w:color="auto"/>
              <w:right w:val="single" w:sz="4" w:space="0" w:color="auto"/>
            </w:tcBorders>
            <w:shd w:val="clear" w:color="auto" w:fill="auto"/>
            <w:vAlign w:val="center"/>
          </w:tcPr>
          <w:p w14:paraId="7C91BDD3" w14:textId="77777777" w:rsidR="006313F8" w:rsidRPr="006313F8" w:rsidRDefault="006313F8" w:rsidP="006313F8">
            <w:pPr>
              <w:jc w:val="center"/>
              <w:rPr>
                <w:color w:val="auto"/>
                <w:sz w:val="20"/>
              </w:rPr>
            </w:pPr>
          </w:p>
        </w:tc>
        <w:tc>
          <w:tcPr>
            <w:tcW w:w="850" w:type="dxa"/>
            <w:tcBorders>
              <w:top w:val="nil"/>
              <w:left w:val="nil"/>
              <w:bottom w:val="single" w:sz="4" w:space="0" w:color="auto"/>
              <w:right w:val="single" w:sz="4" w:space="0" w:color="auto"/>
            </w:tcBorders>
            <w:shd w:val="clear" w:color="auto" w:fill="auto"/>
            <w:vAlign w:val="center"/>
          </w:tcPr>
          <w:p w14:paraId="7E2C3C03" w14:textId="77777777" w:rsidR="006313F8" w:rsidRPr="006313F8" w:rsidRDefault="006313F8" w:rsidP="006313F8">
            <w:pPr>
              <w:jc w:val="center"/>
              <w:rPr>
                <w:sz w:val="20"/>
              </w:rPr>
            </w:pPr>
            <w:r w:rsidRPr="006313F8">
              <w:rPr>
                <w:sz w:val="20"/>
              </w:rPr>
              <w:t>65,0</w:t>
            </w:r>
          </w:p>
        </w:tc>
        <w:tc>
          <w:tcPr>
            <w:tcW w:w="709" w:type="dxa"/>
            <w:tcBorders>
              <w:top w:val="nil"/>
              <w:left w:val="nil"/>
              <w:bottom w:val="single" w:sz="4" w:space="0" w:color="auto"/>
              <w:right w:val="single" w:sz="4" w:space="0" w:color="auto"/>
            </w:tcBorders>
            <w:shd w:val="clear" w:color="auto" w:fill="auto"/>
            <w:vAlign w:val="center"/>
          </w:tcPr>
          <w:p w14:paraId="020742BE" w14:textId="77777777" w:rsidR="006313F8" w:rsidRPr="006313F8" w:rsidRDefault="006313F8" w:rsidP="006313F8">
            <w:pPr>
              <w:jc w:val="center"/>
              <w:rPr>
                <w:sz w:val="20"/>
              </w:rPr>
            </w:pPr>
            <w:r w:rsidRPr="006313F8">
              <w:rPr>
                <w:sz w:val="20"/>
              </w:rPr>
              <w:t>1989</w:t>
            </w:r>
          </w:p>
        </w:tc>
        <w:tc>
          <w:tcPr>
            <w:tcW w:w="1276" w:type="dxa"/>
            <w:tcBorders>
              <w:top w:val="nil"/>
              <w:left w:val="nil"/>
              <w:bottom w:val="single" w:sz="4" w:space="0" w:color="auto"/>
              <w:right w:val="single" w:sz="4" w:space="0" w:color="auto"/>
            </w:tcBorders>
            <w:shd w:val="clear" w:color="000000" w:fill="FFFFFF"/>
            <w:vAlign w:val="center"/>
          </w:tcPr>
          <w:p w14:paraId="6B982C0B" w14:textId="77777777" w:rsidR="006313F8" w:rsidRPr="006313F8" w:rsidRDefault="006313F8" w:rsidP="006313F8">
            <w:pPr>
              <w:jc w:val="center"/>
              <w:rPr>
                <w:color w:val="auto"/>
                <w:sz w:val="20"/>
              </w:rPr>
            </w:pPr>
            <w:r w:rsidRPr="006313F8">
              <w:rPr>
                <w:color w:val="auto"/>
                <w:sz w:val="20"/>
              </w:rPr>
              <w:t>127912</w:t>
            </w:r>
          </w:p>
        </w:tc>
        <w:tc>
          <w:tcPr>
            <w:tcW w:w="850" w:type="dxa"/>
            <w:tcBorders>
              <w:top w:val="nil"/>
              <w:left w:val="nil"/>
              <w:bottom w:val="single" w:sz="4" w:space="0" w:color="auto"/>
              <w:right w:val="single" w:sz="4" w:space="0" w:color="auto"/>
            </w:tcBorders>
            <w:shd w:val="clear" w:color="auto" w:fill="auto"/>
            <w:vAlign w:val="center"/>
          </w:tcPr>
          <w:p w14:paraId="47DE849B" w14:textId="77777777" w:rsidR="006313F8" w:rsidRPr="006313F8" w:rsidRDefault="006313F8" w:rsidP="006313F8">
            <w:pPr>
              <w:jc w:val="center"/>
              <w:rPr>
                <w:color w:val="auto"/>
                <w:sz w:val="20"/>
              </w:rPr>
            </w:pPr>
            <w:r w:rsidRPr="006313F8">
              <w:rPr>
                <w:color w:val="auto"/>
                <w:sz w:val="20"/>
              </w:rPr>
              <w:t>38626</w:t>
            </w:r>
          </w:p>
        </w:tc>
      </w:tr>
      <w:tr w:rsidR="006313F8" w:rsidRPr="006313F8" w14:paraId="075392EE" w14:textId="77777777" w:rsidTr="006313F8">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E8347" w14:textId="77777777" w:rsidR="006313F8" w:rsidRPr="006313F8" w:rsidRDefault="006313F8" w:rsidP="006313F8">
            <w:pPr>
              <w:jc w:val="center"/>
              <w:rPr>
                <w:color w:val="auto"/>
                <w:sz w:val="20"/>
              </w:rPr>
            </w:pPr>
            <w:r w:rsidRPr="006313F8">
              <w:rPr>
                <w:color w:val="auto"/>
                <w:sz w:val="20"/>
              </w:rPr>
              <w:t>11</w:t>
            </w:r>
          </w:p>
        </w:tc>
        <w:tc>
          <w:tcPr>
            <w:tcW w:w="1420" w:type="dxa"/>
            <w:tcBorders>
              <w:top w:val="single" w:sz="4" w:space="0" w:color="auto"/>
              <w:left w:val="nil"/>
              <w:bottom w:val="single" w:sz="4" w:space="0" w:color="auto"/>
              <w:right w:val="single" w:sz="4" w:space="0" w:color="auto"/>
            </w:tcBorders>
            <w:shd w:val="clear" w:color="auto" w:fill="auto"/>
            <w:vAlign w:val="center"/>
          </w:tcPr>
          <w:p w14:paraId="563EE4D4" w14:textId="77777777" w:rsidR="006313F8" w:rsidRPr="006313F8" w:rsidRDefault="006313F8" w:rsidP="006313F8">
            <w:pPr>
              <w:jc w:val="center"/>
              <w:rPr>
                <w:sz w:val="20"/>
              </w:rPr>
            </w:pPr>
            <w:r w:rsidRPr="006313F8">
              <w:rPr>
                <w:sz w:val="20"/>
              </w:rPr>
              <w:t>Квартира</w:t>
            </w:r>
          </w:p>
        </w:tc>
        <w:tc>
          <w:tcPr>
            <w:tcW w:w="1843" w:type="dxa"/>
            <w:tcBorders>
              <w:top w:val="single" w:sz="4" w:space="0" w:color="auto"/>
              <w:left w:val="nil"/>
              <w:bottom w:val="single" w:sz="4" w:space="0" w:color="auto"/>
              <w:right w:val="single" w:sz="4" w:space="0" w:color="auto"/>
            </w:tcBorders>
            <w:shd w:val="clear" w:color="auto" w:fill="auto"/>
            <w:vAlign w:val="center"/>
          </w:tcPr>
          <w:p w14:paraId="45DD6F09" w14:textId="77777777" w:rsidR="006313F8" w:rsidRPr="006313F8" w:rsidRDefault="006313F8" w:rsidP="006313F8">
            <w:pPr>
              <w:jc w:val="center"/>
              <w:rPr>
                <w:color w:val="auto"/>
                <w:sz w:val="20"/>
              </w:rPr>
            </w:pPr>
            <w:r w:rsidRPr="006313F8">
              <w:rPr>
                <w:color w:val="auto"/>
                <w:sz w:val="20"/>
              </w:rPr>
              <w:t>с. Ыб, м. Погост, д.10, кв. 2</w:t>
            </w:r>
          </w:p>
          <w:p w14:paraId="5AF97F4A" w14:textId="77777777" w:rsidR="006313F8" w:rsidRPr="006313F8" w:rsidRDefault="006313F8" w:rsidP="006313F8">
            <w:pPr>
              <w:jc w:val="center"/>
              <w:rPr>
                <w:color w:val="auto"/>
                <w:sz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0951D9D" w14:textId="77777777" w:rsidR="006313F8" w:rsidRPr="006313F8" w:rsidRDefault="006313F8" w:rsidP="006313F8">
            <w:pPr>
              <w:jc w:val="center"/>
              <w:rPr>
                <w:color w:val="auto"/>
                <w:sz w:val="20"/>
              </w:rPr>
            </w:pPr>
            <w:r w:rsidRPr="006313F8">
              <w:rPr>
                <w:color w:val="auto"/>
                <w:sz w:val="20"/>
              </w:rPr>
              <w:t>11:04:5201003:136</w:t>
            </w:r>
          </w:p>
        </w:tc>
        <w:tc>
          <w:tcPr>
            <w:tcW w:w="850" w:type="dxa"/>
            <w:tcBorders>
              <w:top w:val="single" w:sz="4" w:space="0" w:color="auto"/>
              <w:left w:val="nil"/>
              <w:bottom w:val="single" w:sz="4" w:space="0" w:color="auto"/>
              <w:right w:val="single" w:sz="4" w:space="0" w:color="auto"/>
            </w:tcBorders>
            <w:shd w:val="clear" w:color="auto" w:fill="auto"/>
            <w:vAlign w:val="center"/>
          </w:tcPr>
          <w:p w14:paraId="639DE0CE" w14:textId="77777777" w:rsidR="006313F8" w:rsidRPr="006313F8" w:rsidRDefault="006313F8" w:rsidP="006313F8">
            <w:pPr>
              <w:jc w:val="center"/>
              <w:rPr>
                <w:sz w:val="20"/>
              </w:rPr>
            </w:pPr>
            <w:r w:rsidRPr="006313F8">
              <w:rPr>
                <w:sz w:val="20"/>
              </w:rPr>
              <w:t>39,5</w:t>
            </w:r>
          </w:p>
        </w:tc>
        <w:tc>
          <w:tcPr>
            <w:tcW w:w="709" w:type="dxa"/>
            <w:tcBorders>
              <w:top w:val="single" w:sz="4" w:space="0" w:color="auto"/>
              <w:left w:val="nil"/>
              <w:bottom w:val="single" w:sz="4" w:space="0" w:color="auto"/>
              <w:right w:val="single" w:sz="4" w:space="0" w:color="auto"/>
            </w:tcBorders>
            <w:shd w:val="clear" w:color="auto" w:fill="auto"/>
            <w:vAlign w:val="center"/>
          </w:tcPr>
          <w:p w14:paraId="3AC637B2" w14:textId="77777777" w:rsidR="006313F8" w:rsidRPr="006313F8" w:rsidRDefault="006313F8" w:rsidP="006313F8">
            <w:pPr>
              <w:jc w:val="center"/>
              <w:rPr>
                <w:sz w:val="20"/>
              </w:rPr>
            </w:pPr>
            <w:r w:rsidRPr="006313F8">
              <w:rPr>
                <w:sz w:val="20"/>
              </w:rPr>
              <w:t>1965</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15380FA" w14:textId="77777777" w:rsidR="006313F8" w:rsidRPr="006313F8" w:rsidRDefault="006313F8" w:rsidP="006313F8">
            <w:pPr>
              <w:jc w:val="center"/>
              <w:rPr>
                <w:color w:val="auto"/>
                <w:sz w:val="20"/>
              </w:rPr>
            </w:pPr>
            <w:r w:rsidRPr="006313F8">
              <w:rPr>
                <w:color w:val="auto"/>
                <w:sz w:val="20"/>
              </w:rPr>
              <w:t>53698,21</w:t>
            </w:r>
          </w:p>
        </w:tc>
        <w:tc>
          <w:tcPr>
            <w:tcW w:w="850" w:type="dxa"/>
            <w:tcBorders>
              <w:top w:val="single" w:sz="4" w:space="0" w:color="auto"/>
              <w:left w:val="nil"/>
              <w:bottom w:val="single" w:sz="4" w:space="0" w:color="auto"/>
              <w:right w:val="single" w:sz="4" w:space="0" w:color="auto"/>
            </w:tcBorders>
            <w:shd w:val="clear" w:color="auto" w:fill="auto"/>
            <w:vAlign w:val="center"/>
          </w:tcPr>
          <w:p w14:paraId="5B87E470" w14:textId="77777777" w:rsidR="006313F8" w:rsidRPr="006313F8" w:rsidRDefault="006313F8" w:rsidP="006313F8">
            <w:pPr>
              <w:jc w:val="center"/>
              <w:rPr>
                <w:color w:val="auto"/>
                <w:sz w:val="20"/>
              </w:rPr>
            </w:pPr>
            <w:r w:rsidRPr="006313F8">
              <w:rPr>
                <w:color w:val="auto"/>
                <w:sz w:val="20"/>
              </w:rPr>
              <w:t>15456,38</w:t>
            </w:r>
          </w:p>
        </w:tc>
      </w:tr>
      <w:tr w:rsidR="006313F8" w:rsidRPr="006313F8" w14:paraId="018DD28A" w14:textId="77777777" w:rsidTr="006313F8">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859B4" w14:textId="77777777" w:rsidR="006313F8" w:rsidRPr="006313F8" w:rsidRDefault="006313F8" w:rsidP="006313F8">
            <w:pPr>
              <w:jc w:val="center"/>
              <w:rPr>
                <w:color w:val="auto"/>
                <w:sz w:val="20"/>
              </w:rPr>
            </w:pPr>
            <w:r w:rsidRPr="006313F8">
              <w:rPr>
                <w:color w:val="auto"/>
                <w:sz w:val="20"/>
              </w:rPr>
              <w:t>12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8D60C6F" w14:textId="77777777" w:rsidR="006313F8" w:rsidRPr="006313F8" w:rsidRDefault="006313F8" w:rsidP="006313F8">
            <w:pPr>
              <w:jc w:val="center"/>
              <w:rPr>
                <w:sz w:val="20"/>
              </w:rPr>
            </w:pPr>
            <w:r w:rsidRPr="006313F8">
              <w:rPr>
                <w:sz w:val="20"/>
              </w:rPr>
              <w:t>Квартира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A7C117" w14:textId="77777777" w:rsidR="006313F8" w:rsidRPr="006313F8" w:rsidRDefault="006313F8" w:rsidP="006313F8">
            <w:pPr>
              <w:jc w:val="center"/>
              <w:rPr>
                <w:color w:val="auto"/>
                <w:sz w:val="20"/>
              </w:rPr>
            </w:pPr>
            <w:r w:rsidRPr="006313F8">
              <w:rPr>
                <w:color w:val="auto"/>
                <w:sz w:val="20"/>
              </w:rPr>
              <w:t>с. Ыб, м. Погост, д.10, кв. 6</w:t>
            </w:r>
          </w:p>
          <w:p w14:paraId="3CA73CC3" w14:textId="77777777" w:rsidR="006313F8" w:rsidRPr="006313F8" w:rsidRDefault="006313F8" w:rsidP="006313F8">
            <w:pPr>
              <w:jc w:val="center"/>
              <w:rPr>
                <w:color w:val="auto"/>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D2E186" w14:textId="77777777" w:rsidR="006313F8" w:rsidRPr="006313F8" w:rsidRDefault="006313F8" w:rsidP="006313F8">
            <w:pPr>
              <w:jc w:val="center"/>
              <w:rPr>
                <w:color w:val="auto"/>
                <w:sz w:val="20"/>
              </w:rPr>
            </w:pPr>
            <w:r w:rsidRPr="006313F8">
              <w:rPr>
                <w:color w:val="auto"/>
                <w:sz w:val="20"/>
              </w:rPr>
              <w:t>11:04:5201003:91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22C5F9" w14:textId="77777777" w:rsidR="006313F8" w:rsidRPr="006313F8" w:rsidRDefault="006313F8" w:rsidP="006313F8">
            <w:pPr>
              <w:jc w:val="center"/>
              <w:rPr>
                <w:sz w:val="20"/>
              </w:rPr>
            </w:pPr>
            <w:r w:rsidRPr="006313F8">
              <w:rPr>
                <w:sz w:val="20"/>
              </w:rPr>
              <w:t>39,6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119156" w14:textId="77777777" w:rsidR="006313F8" w:rsidRPr="006313F8" w:rsidRDefault="006313F8" w:rsidP="006313F8">
            <w:pPr>
              <w:jc w:val="center"/>
              <w:rPr>
                <w:sz w:val="20"/>
              </w:rPr>
            </w:pPr>
            <w:r w:rsidRPr="006313F8">
              <w:rPr>
                <w:sz w:val="20"/>
              </w:rPr>
              <w:t>1965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5016CB5" w14:textId="77777777" w:rsidR="006313F8" w:rsidRPr="006313F8" w:rsidRDefault="006313F8" w:rsidP="006313F8">
            <w:pPr>
              <w:jc w:val="center"/>
              <w:rPr>
                <w:color w:val="auto"/>
                <w:sz w:val="20"/>
              </w:rPr>
            </w:pPr>
            <w:r w:rsidRPr="006313F8">
              <w:rPr>
                <w:color w:val="auto"/>
                <w:sz w:val="20"/>
              </w:rPr>
              <w:t>53698,21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B414C6" w14:textId="77777777" w:rsidR="006313F8" w:rsidRPr="006313F8" w:rsidRDefault="006313F8" w:rsidP="006313F8">
            <w:pPr>
              <w:jc w:val="center"/>
              <w:rPr>
                <w:color w:val="auto"/>
                <w:sz w:val="20"/>
              </w:rPr>
            </w:pPr>
            <w:r w:rsidRPr="006313F8">
              <w:rPr>
                <w:color w:val="auto"/>
                <w:sz w:val="20"/>
              </w:rPr>
              <w:t>15456,38</w:t>
            </w:r>
          </w:p>
        </w:tc>
      </w:tr>
      <w:tr w:rsidR="006313F8" w:rsidRPr="006313F8" w14:paraId="7D21F288" w14:textId="77777777" w:rsidTr="006313F8">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2AD1C" w14:textId="77777777" w:rsidR="006313F8" w:rsidRPr="006313F8" w:rsidRDefault="006313F8" w:rsidP="006313F8">
            <w:pPr>
              <w:jc w:val="center"/>
              <w:rPr>
                <w:color w:val="auto"/>
                <w:sz w:val="20"/>
              </w:rPr>
            </w:pPr>
            <w:r w:rsidRPr="006313F8">
              <w:rPr>
                <w:color w:val="auto"/>
                <w:sz w:val="20"/>
              </w:rPr>
              <w:t>13</w:t>
            </w:r>
          </w:p>
        </w:tc>
        <w:tc>
          <w:tcPr>
            <w:tcW w:w="1420" w:type="dxa"/>
            <w:tcBorders>
              <w:top w:val="single" w:sz="4" w:space="0" w:color="auto"/>
              <w:left w:val="nil"/>
              <w:bottom w:val="single" w:sz="4" w:space="0" w:color="auto"/>
              <w:right w:val="single" w:sz="4" w:space="0" w:color="auto"/>
            </w:tcBorders>
            <w:shd w:val="clear" w:color="auto" w:fill="auto"/>
            <w:vAlign w:val="center"/>
          </w:tcPr>
          <w:p w14:paraId="0547CEC3" w14:textId="77777777" w:rsidR="006313F8" w:rsidRPr="006313F8" w:rsidRDefault="006313F8" w:rsidP="006313F8">
            <w:pPr>
              <w:jc w:val="center"/>
              <w:rPr>
                <w:sz w:val="20"/>
              </w:rPr>
            </w:pPr>
            <w:r w:rsidRPr="006313F8">
              <w:rPr>
                <w:sz w:val="20"/>
              </w:rPr>
              <w:t>Квартира</w:t>
            </w:r>
          </w:p>
        </w:tc>
        <w:tc>
          <w:tcPr>
            <w:tcW w:w="1843" w:type="dxa"/>
            <w:tcBorders>
              <w:top w:val="single" w:sz="4" w:space="0" w:color="auto"/>
              <w:left w:val="nil"/>
              <w:bottom w:val="single" w:sz="4" w:space="0" w:color="auto"/>
              <w:right w:val="single" w:sz="4" w:space="0" w:color="auto"/>
            </w:tcBorders>
            <w:shd w:val="clear" w:color="auto" w:fill="auto"/>
            <w:vAlign w:val="center"/>
          </w:tcPr>
          <w:p w14:paraId="2ED3C7A3" w14:textId="77777777" w:rsidR="006313F8" w:rsidRPr="006313F8" w:rsidRDefault="006313F8" w:rsidP="006313F8">
            <w:pPr>
              <w:jc w:val="center"/>
              <w:rPr>
                <w:color w:val="auto"/>
                <w:sz w:val="20"/>
              </w:rPr>
            </w:pPr>
            <w:r w:rsidRPr="006313F8">
              <w:rPr>
                <w:color w:val="auto"/>
                <w:sz w:val="20"/>
              </w:rPr>
              <w:t>с. Ыб, м. Погост, д.10, кв. 7</w:t>
            </w:r>
          </w:p>
          <w:p w14:paraId="0D9E85EB" w14:textId="77777777" w:rsidR="006313F8" w:rsidRPr="006313F8" w:rsidRDefault="006313F8" w:rsidP="006313F8">
            <w:pPr>
              <w:jc w:val="center"/>
              <w:rPr>
                <w:color w:val="auto"/>
                <w:sz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58449B6" w14:textId="77777777" w:rsidR="006313F8" w:rsidRPr="006313F8" w:rsidRDefault="006313F8" w:rsidP="006313F8">
            <w:pPr>
              <w:jc w:val="center"/>
              <w:rPr>
                <w:color w:val="auto"/>
                <w:sz w:val="20"/>
              </w:rPr>
            </w:pPr>
            <w:r w:rsidRPr="006313F8">
              <w:rPr>
                <w:color w:val="auto"/>
                <w:sz w:val="20"/>
              </w:rPr>
              <w:t>11:04:5201003:93</w:t>
            </w:r>
          </w:p>
        </w:tc>
        <w:tc>
          <w:tcPr>
            <w:tcW w:w="850" w:type="dxa"/>
            <w:tcBorders>
              <w:top w:val="single" w:sz="4" w:space="0" w:color="auto"/>
              <w:left w:val="nil"/>
              <w:bottom w:val="single" w:sz="4" w:space="0" w:color="auto"/>
              <w:right w:val="single" w:sz="4" w:space="0" w:color="auto"/>
            </w:tcBorders>
            <w:shd w:val="clear" w:color="auto" w:fill="auto"/>
            <w:vAlign w:val="center"/>
          </w:tcPr>
          <w:p w14:paraId="0F0C8D95" w14:textId="77777777" w:rsidR="006313F8" w:rsidRPr="006313F8" w:rsidRDefault="006313F8" w:rsidP="006313F8">
            <w:pPr>
              <w:jc w:val="center"/>
              <w:rPr>
                <w:sz w:val="20"/>
              </w:rPr>
            </w:pPr>
            <w:r w:rsidRPr="006313F8">
              <w:rPr>
                <w:sz w:val="20"/>
              </w:rPr>
              <w:t>50,7</w:t>
            </w:r>
          </w:p>
        </w:tc>
        <w:tc>
          <w:tcPr>
            <w:tcW w:w="709" w:type="dxa"/>
            <w:tcBorders>
              <w:top w:val="single" w:sz="4" w:space="0" w:color="auto"/>
              <w:left w:val="nil"/>
              <w:bottom w:val="single" w:sz="4" w:space="0" w:color="auto"/>
              <w:right w:val="single" w:sz="4" w:space="0" w:color="auto"/>
            </w:tcBorders>
            <w:shd w:val="clear" w:color="auto" w:fill="auto"/>
            <w:vAlign w:val="center"/>
          </w:tcPr>
          <w:p w14:paraId="6FA04506" w14:textId="77777777" w:rsidR="006313F8" w:rsidRPr="006313F8" w:rsidRDefault="006313F8" w:rsidP="006313F8">
            <w:pPr>
              <w:jc w:val="center"/>
              <w:rPr>
                <w:sz w:val="20"/>
              </w:rPr>
            </w:pPr>
            <w:r w:rsidRPr="006313F8">
              <w:rPr>
                <w:sz w:val="20"/>
              </w:rPr>
              <w:t>1965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84E459" w14:textId="77777777" w:rsidR="006313F8" w:rsidRPr="006313F8" w:rsidRDefault="006313F8" w:rsidP="006313F8">
            <w:pPr>
              <w:jc w:val="center"/>
              <w:rPr>
                <w:color w:val="auto"/>
                <w:sz w:val="20"/>
              </w:rPr>
            </w:pPr>
            <w:r w:rsidRPr="006313F8">
              <w:rPr>
                <w:color w:val="auto"/>
                <w:sz w:val="20"/>
              </w:rPr>
              <w:t>53698,21</w:t>
            </w:r>
          </w:p>
        </w:tc>
        <w:tc>
          <w:tcPr>
            <w:tcW w:w="850" w:type="dxa"/>
            <w:tcBorders>
              <w:top w:val="single" w:sz="4" w:space="0" w:color="auto"/>
              <w:left w:val="nil"/>
              <w:bottom w:val="single" w:sz="4" w:space="0" w:color="auto"/>
              <w:right w:val="single" w:sz="4" w:space="0" w:color="auto"/>
            </w:tcBorders>
            <w:shd w:val="clear" w:color="auto" w:fill="auto"/>
            <w:vAlign w:val="center"/>
          </w:tcPr>
          <w:p w14:paraId="6F391D32" w14:textId="77777777" w:rsidR="006313F8" w:rsidRPr="006313F8" w:rsidRDefault="006313F8" w:rsidP="006313F8">
            <w:pPr>
              <w:jc w:val="center"/>
              <w:rPr>
                <w:color w:val="auto"/>
                <w:sz w:val="20"/>
              </w:rPr>
            </w:pPr>
            <w:r w:rsidRPr="006313F8">
              <w:rPr>
                <w:color w:val="auto"/>
                <w:sz w:val="20"/>
              </w:rPr>
              <w:t>15456,38</w:t>
            </w:r>
          </w:p>
        </w:tc>
      </w:tr>
      <w:tr w:rsidR="006313F8" w:rsidRPr="006313F8" w14:paraId="22AB8DE5" w14:textId="77777777" w:rsidTr="006313F8">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256DA" w14:textId="77777777" w:rsidR="006313F8" w:rsidRPr="006313F8" w:rsidRDefault="006313F8" w:rsidP="006313F8">
            <w:pPr>
              <w:jc w:val="center"/>
              <w:rPr>
                <w:color w:val="auto"/>
                <w:sz w:val="20"/>
              </w:rPr>
            </w:pPr>
            <w:r w:rsidRPr="006313F8">
              <w:rPr>
                <w:color w:val="auto"/>
                <w:sz w:val="20"/>
              </w:rPr>
              <w:t>14</w:t>
            </w:r>
          </w:p>
        </w:tc>
        <w:tc>
          <w:tcPr>
            <w:tcW w:w="1420" w:type="dxa"/>
            <w:tcBorders>
              <w:top w:val="single" w:sz="4" w:space="0" w:color="auto"/>
              <w:left w:val="nil"/>
              <w:bottom w:val="single" w:sz="4" w:space="0" w:color="auto"/>
              <w:right w:val="single" w:sz="4" w:space="0" w:color="auto"/>
            </w:tcBorders>
            <w:shd w:val="clear" w:color="auto" w:fill="auto"/>
            <w:vAlign w:val="center"/>
          </w:tcPr>
          <w:p w14:paraId="49AA9E05" w14:textId="77777777" w:rsidR="006313F8" w:rsidRPr="006313F8" w:rsidRDefault="006313F8" w:rsidP="006313F8">
            <w:pPr>
              <w:jc w:val="center"/>
              <w:rPr>
                <w:sz w:val="20"/>
              </w:rPr>
            </w:pPr>
            <w:r w:rsidRPr="006313F8">
              <w:rPr>
                <w:sz w:val="20"/>
              </w:rPr>
              <w:t>Одноквартирный 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14:paraId="317D01D4" w14:textId="77777777" w:rsidR="006313F8" w:rsidRPr="006313F8" w:rsidRDefault="006313F8" w:rsidP="006313F8">
            <w:pPr>
              <w:jc w:val="center"/>
              <w:rPr>
                <w:color w:val="auto"/>
                <w:sz w:val="20"/>
              </w:rPr>
            </w:pPr>
            <w:r w:rsidRPr="006313F8">
              <w:rPr>
                <w:color w:val="auto"/>
                <w:sz w:val="20"/>
              </w:rPr>
              <w:t>с. Ыб, м. Погост, д.11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BBFDF4" w14:textId="77777777" w:rsidR="006313F8" w:rsidRPr="006313F8" w:rsidRDefault="006313F8" w:rsidP="006313F8">
            <w:pPr>
              <w:jc w:val="center"/>
              <w:rPr>
                <w:color w:val="auto"/>
                <w:sz w:val="20"/>
              </w:rPr>
            </w:pPr>
            <w:r w:rsidRPr="006313F8">
              <w:rPr>
                <w:color w:val="auto"/>
                <w:sz w:val="20"/>
              </w:rPr>
              <w:t>11:04:5201003:118</w:t>
            </w:r>
          </w:p>
        </w:tc>
        <w:tc>
          <w:tcPr>
            <w:tcW w:w="850" w:type="dxa"/>
            <w:tcBorders>
              <w:top w:val="single" w:sz="4" w:space="0" w:color="auto"/>
              <w:left w:val="nil"/>
              <w:bottom w:val="single" w:sz="4" w:space="0" w:color="auto"/>
              <w:right w:val="single" w:sz="4" w:space="0" w:color="auto"/>
            </w:tcBorders>
            <w:shd w:val="clear" w:color="auto" w:fill="auto"/>
            <w:vAlign w:val="center"/>
          </w:tcPr>
          <w:p w14:paraId="7E0A4E9B" w14:textId="77777777" w:rsidR="006313F8" w:rsidRPr="006313F8" w:rsidRDefault="006313F8" w:rsidP="006313F8">
            <w:pPr>
              <w:jc w:val="center"/>
              <w:rPr>
                <w:sz w:val="20"/>
              </w:rPr>
            </w:pPr>
            <w:r w:rsidRPr="006313F8">
              <w:rPr>
                <w:sz w:val="20"/>
              </w:rPr>
              <w:t>55,1</w:t>
            </w:r>
          </w:p>
        </w:tc>
        <w:tc>
          <w:tcPr>
            <w:tcW w:w="709" w:type="dxa"/>
            <w:tcBorders>
              <w:top w:val="single" w:sz="4" w:space="0" w:color="auto"/>
              <w:left w:val="nil"/>
              <w:bottom w:val="single" w:sz="4" w:space="0" w:color="auto"/>
              <w:right w:val="single" w:sz="4" w:space="0" w:color="auto"/>
            </w:tcBorders>
            <w:shd w:val="clear" w:color="auto" w:fill="auto"/>
            <w:vAlign w:val="center"/>
          </w:tcPr>
          <w:p w14:paraId="6C768FC2" w14:textId="77777777" w:rsidR="006313F8" w:rsidRPr="006313F8" w:rsidRDefault="006313F8" w:rsidP="006313F8">
            <w:pPr>
              <w:jc w:val="center"/>
              <w:rPr>
                <w:sz w:val="20"/>
              </w:rPr>
            </w:pPr>
            <w:r w:rsidRPr="006313F8">
              <w:rPr>
                <w:sz w:val="20"/>
              </w:rPr>
              <w:t>1980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B7604A2" w14:textId="77777777" w:rsidR="006313F8" w:rsidRPr="006313F8" w:rsidRDefault="006313F8" w:rsidP="006313F8">
            <w:pPr>
              <w:jc w:val="center"/>
              <w:rPr>
                <w:color w:val="auto"/>
                <w:sz w:val="20"/>
              </w:rPr>
            </w:pPr>
            <w:r w:rsidRPr="006313F8">
              <w:rPr>
                <w:color w:val="auto"/>
                <w:sz w:val="20"/>
              </w:rPr>
              <w:t>123941</w:t>
            </w:r>
          </w:p>
        </w:tc>
        <w:tc>
          <w:tcPr>
            <w:tcW w:w="850" w:type="dxa"/>
            <w:tcBorders>
              <w:top w:val="single" w:sz="4" w:space="0" w:color="auto"/>
              <w:left w:val="nil"/>
              <w:bottom w:val="single" w:sz="4" w:space="0" w:color="auto"/>
              <w:right w:val="single" w:sz="4" w:space="0" w:color="auto"/>
            </w:tcBorders>
            <w:shd w:val="clear" w:color="auto" w:fill="auto"/>
            <w:vAlign w:val="center"/>
          </w:tcPr>
          <w:p w14:paraId="199C77C5" w14:textId="77777777" w:rsidR="006313F8" w:rsidRPr="006313F8" w:rsidRDefault="006313F8" w:rsidP="006313F8">
            <w:pPr>
              <w:jc w:val="center"/>
              <w:rPr>
                <w:color w:val="auto"/>
                <w:sz w:val="20"/>
              </w:rPr>
            </w:pPr>
            <w:r w:rsidRPr="006313F8">
              <w:rPr>
                <w:color w:val="auto"/>
                <w:sz w:val="20"/>
              </w:rPr>
              <w:t>36110</w:t>
            </w:r>
          </w:p>
        </w:tc>
      </w:tr>
      <w:tr w:rsidR="006313F8" w:rsidRPr="006313F8" w14:paraId="6BD74777"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6F4F0D" w14:textId="77777777" w:rsidR="006313F8" w:rsidRPr="006313F8" w:rsidRDefault="006313F8" w:rsidP="006313F8">
            <w:pPr>
              <w:jc w:val="center"/>
              <w:rPr>
                <w:color w:val="auto"/>
                <w:sz w:val="20"/>
              </w:rPr>
            </w:pPr>
            <w:r w:rsidRPr="006313F8">
              <w:rPr>
                <w:color w:val="auto"/>
                <w:sz w:val="20"/>
              </w:rPr>
              <w:t>15</w:t>
            </w:r>
          </w:p>
        </w:tc>
        <w:tc>
          <w:tcPr>
            <w:tcW w:w="1420" w:type="dxa"/>
            <w:tcBorders>
              <w:top w:val="nil"/>
              <w:left w:val="nil"/>
              <w:bottom w:val="single" w:sz="4" w:space="0" w:color="auto"/>
              <w:right w:val="single" w:sz="4" w:space="0" w:color="auto"/>
            </w:tcBorders>
            <w:shd w:val="clear" w:color="auto" w:fill="auto"/>
            <w:vAlign w:val="center"/>
          </w:tcPr>
          <w:p w14:paraId="0B387CCB" w14:textId="77777777" w:rsidR="006313F8" w:rsidRPr="006313F8" w:rsidRDefault="006313F8" w:rsidP="006313F8">
            <w:pPr>
              <w:jc w:val="center"/>
              <w:rPr>
                <w:sz w:val="20"/>
              </w:rPr>
            </w:pPr>
            <w:r w:rsidRPr="006313F8">
              <w:rPr>
                <w:sz w:val="20"/>
              </w:rPr>
              <w:t>Одноквартирный жилой дом</w:t>
            </w:r>
          </w:p>
        </w:tc>
        <w:tc>
          <w:tcPr>
            <w:tcW w:w="1843" w:type="dxa"/>
            <w:tcBorders>
              <w:top w:val="nil"/>
              <w:left w:val="nil"/>
              <w:bottom w:val="single" w:sz="4" w:space="0" w:color="auto"/>
              <w:right w:val="single" w:sz="4" w:space="0" w:color="auto"/>
            </w:tcBorders>
            <w:shd w:val="clear" w:color="auto" w:fill="auto"/>
            <w:vAlign w:val="center"/>
          </w:tcPr>
          <w:p w14:paraId="11182DC6" w14:textId="77777777" w:rsidR="006313F8" w:rsidRPr="006313F8" w:rsidRDefault="006313F8" w:rsidP="006313F8">
            <w:pPr>
              <w:jc w:val="center"/>
              <w:rPr>
                <w:color w:val="auto"/>
                <w:sz w:val="20"/>
              </w:rPr>
            </w:pPr>
            <w:r w:rsidRPr="006313F8">
              <w:rPr>
                <w:color w:val="auto"/>
                <w:sz w:val="20"/>
              </w:rPr>
              <w:t>с. Ыб, м. Погост, д.12</w:t>
            </w:r>
          </w:p>
        </w:tc>
        <w:tc>
          <w:tcPr>
            <w:tcW w:w="2126" w:type="dxa"/>
            <w:tcBorders>
              <w:top w:val="nil"/>
              <w:left w:val="nil"/>
              <w:bottom w:val="single" w:sz="4" w:space="0" w:color="auto"/>
              <w:right w:val="single" w:sz="4" w:space="0" w:color="auto"/>
            </w:tcBorders>
            <w:shd w:val="clear" w:color="auto" w:fill="auto"/>
            <w:vAlign w:val="center"/>
          </w:tcPr>
          <w:p w14:paraId="67A0B6FB" w14:textId="77777777" w:rsidR="006313F8" w:rsidRPr="006313F8" w:rsidRDefault="006313F8" w:rsidP="006313F8">
            <w:pPr>
              <w:jc w:val="center"/>
              <w:rPr>
                <w:color w:val="auto"/>
                <w:sz w:val="20"/>
              </w:rPr>
            </w:pPr>
            <w:r w:rsidRPr="006313F8">
              <w:rPr>
                <w:color w:val="auto"/>
                <w:sz w:val="20"/>
              </w:rPr>
              <w:t>11:04:5201003:115</w:t>
            </w:r>
          </w:p>
        </w:tc>
        <w:tc>
          <w:tcPr>
            <w:tcW w:w="850" w:type="dxa"/>
            <w:tcBorders>
              <w:top w:val="nil"/>
              <w:left w:val="nil"/>
              <w:bottom w:val="single" w:sz="4" w:space="0" w:color="auto"/>
              <w:right w:val="single" w:sz="4" w:space="0" w:color="auto"/>
            </w:tcBorders>
            <w:shd w:val="clear" w:color="auto" w:fill="auto"/>
            <w:vAlign w:val="center"/>
          </w:tcPr>
          <w:p w14:paraId="1B98A1EA" w14:textId="77777777" w:rsidR="006313F8" w:rsidRPr="006313F8" w:rsidRDefault="006313F8" w:rsidP="006313F8">
            <w:pPr>
              <w:jc w:val="center"/>
              <w:rPr>
                <w:sz w:val="20"/>
              </w:rPr>
            </w:pPr>
            <w:r w:rsidRPr="006313F8">
              <w:rPr>
                <w:sz w:val="20"/>
              </w:rPr>
              <w:t>55,3</w:t>
            </w:r>
          </w:p>
        </w:tc>
        <w:tc>
          <w:tcPr>
            <w:tcW w:w="709" w:type="dxa"/>
            <w:tcBorders>
              <w:top w:val="nil"/>
              <w:left w:val="nil"/>
              <w:bottom w:val="single" w:sz="4" w:space="0" w:color="auto"/>
              <w:right w:val="single" w:sz="4" w:space="0" w:color="auto"/>
            </w:tcBorders>
            <w:shd w:val="clear" w:color="auto" w:fill="auto"/>
            <w:vAlign w:val="center"/>
          </w:tcPr>
          <w:p w14:paraId="4988429B" w14:textId="77777777" w:rsidR="006313F8" w:rsidRPr="006313F8" w:rsidRDefault="006313F8" w:rsidP="006313F8">
            <w:pPr>
              <w:jc w:val="center"/>
              <w:rPr>
                <w:sz w:val="20"/>
              </w:rPr>
            </w:pPr>
            <w:r w:rsidRPr="006313F8">
              <w:rPr>
                <w:sz w:val="20"/>
              </w:rPr>
              <w:t>1980</w:t>
            </w:r>
          </w:p>
        </w:tc>
        <w:tc>
          <w:tcPr>
            <w:tcW w:w="1276" w:type="dxa"/>
            <w:tcBorders>
              <w:top w:val="nil"/>
              <w:left w:val="nil"/>
              <w:bottom w:val="single" w:sz="4" w:space="0" w:color="auto"/>
              <w:right w:val="single" w:sz="4" w:space="0" w:color="auto"/>
            </w:tcBorders>
            <w:shd w:val="clear" w:color="000000" w:fill="FFFFFF"/>
            <w:vAlign w:val="center"/>
          </w:tcPr>
          <w:p w14:paraId="0B7021C8" w14:textId="77777777" w:rsidR="006313F8" w:rsidRPr="006313F8" w:rsidRDefault="006313F8" w:rsidP="006313F8">
            <w:pPr>
              <w:jc w:val="center"/>
              <w:rPr>
                <w:color w:val="auto"/>
                <w:sz w:val="20"/>
              </w:rPr>
            </w:pPr>
            <w:r w:rsidRPr="006313F8">
              <w:rPr>
                <w:color w:val="auto"/>
                <w:sz w:val="20"/>
              </w:rPr>
              <w:t>123941</w:t>
            </w:r>
          </w:p>
        </w:tc>
        <w:tc>
          <w:tcPr>
            <w:tcW w:w="850" w:type="dxa"/>
            <w:tcBorders>
              <w:top w:val="nil"/>
              <w:left w:val="nil"/>
              <w:bottom w:val="single" w:sz="4" w:space="0" w:color="auto"/>
              <w:right w:val="single" w:sz="4" w:space="0" w:color="auto"/>
            </w:tcBorders>
            <w:shd w:val="clear" w:color="auto" w:fill="auto"/>
            <w:vAlign w:val="center"/>
          </w:tcPr>
          <w:p w14:paraId="67CCB797" w14:textId="77777777" w:rsidR="006313F8" w:rsidRPr="006313F8" w:rsidRDefault="006313F8" w:rsidP="006313F8">
            <w:pPr>
              <w:jc w:val="center"/>
              <w:rPr>
                <w:color w:val="auto"/>
                <w:sz w:val="20"/>
              </w:rPr>
            </w:pPr>
            <w:r w:rsidRPr="006313F8">
              <w:rPr>
                <w:color w:val="auto"/>
                <w:sz w:val="20"/>
              </w:rPr>
              <w:t>36110</w:t>
            </w:r>
          </w:p>
          <w:p w14:paraId="33AC1611" w14:textId="77777777" w:rsidR="006313F8" w:rsidRPr="006313F8" w:rsidRDefault="006313F8" w:rsidP="006313F8">
            <w:pPr>
              <w:jc w:val="center"/>
              <w:rPr>
                <w:color w:val="auto"/>
                <w:sz w:val="20"/>
              </w:rPr>
            </w:pPr>
          </w:p>
        </w:tc>
      </w:tr>
      <w:tr w:rsidR="006313F8" w:rsidRPr="006313F8" w14:paraId="6069BDCA"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DD9066" w14:textId="77777777" w:rsidR="006313F8" w:rsidRPr="006313F8" w:rsidRDefault="006313F8" w:rsidP="006313F8">
            <w:pPr>
              <w:jc w:val="center"/>
              <w:rPr>
                <w:color w:val="auto"/>
                <w:sz w:val="20"/>
              </w:rPr>
            </w:pPr>
            <w:r w:rsidRPr="006313F8">
              <w:rPr>
                <w:color w:val="auto"/>
                <w:sz w:val="20"/>
              </w:rPr>
              <w:t>16</w:t>
            </w:r>
          </w:p>
        </w:tc>
        <w:tc>
          <w:tcPr>
            <w:tcW w:w="1420" w:type="dxa"/>
            <w:tcBorders>
              <w:top w:val="nil"/>
              <w:left w:val="nil"/>
              <w:bottom w:val="single" w:sz="4" w:space="0" w:color="auto"/>
              <w:right w:val="single" w:sz="4" w:space="0" w:color="auto"/>
            </w:tcBorders>
            <w:shd w:val="clear" w:color="auto" w:fill="auto"/>
            <w:vAlign w:val="center"/>
          </w:tcPr>
          <w:p w14:paraId="1AF96FC0" w14:textId="77777777" w:rsidR="006313F8" w:rsidRPr="006313F8" w:rsidRDefault="006313F8" w:rsidP="006313F8">
            <w:pPr>
              <w:jc w:val="center"/>
              <w:rPr>
                <w:sz w:val="20"/>
              </w:rPr>
            </w:pPr>
            <w:r w:rsidRPr="006313F8">
              <w:rPr>
                <w:sz w:val="20"/>
              </w:rPr>
              <w:t>Одноквартирный жилой дом</w:t>
            </w:r>
          </w:p>
        </w:tc>
        <w:tc>
          <w:tcPr>
            <w:tcW w:w="1843" w:type="dxa"/>
            <w:tcBorders>
              <w:top w:val="nil"/>
              <w:left w:val="nil"/>
              <w:bottom w:val="single" w:sz="4" w:space="0" w:color="auto"/>
              <w:right w:val="single" w:sz="4" w:space="0" w:color="auto"/>
            </w:tcBorders>
            <w:shd w:val="clear" w:color="auto" w:fill="auto"/>
            <w:vAlign w:val="center"/>
          </w:tcPr>
          <w:p w14:paraId="6E40D24B" w14:textId="77777777" w:rsidR="006313F8" w:rsidRPr="006313F8" w:rsidRDefault="006313F8" w:rsidP="006313F8">
            <w:pPr>
              <w:jc w:val="center"/>
              <w:rPr>
                <w:color w:val="auto"/>
                <w:sz w:val="20"/>
              </w:rPr>
            </w:pPr>
            <w:r w:rsidRPr="006313F8">
              <w:rPr>
                <w:color w:val="auto"/>
                <w:sz w:val="20"/>
              </w:rPr>
              <w:t>с. Ыб, м. Погост, д.21</w:t>
            </w:r>
          </w:p>
        </w:tc>
        <w:tc>
          <w:tcPr>
            <w:tcW w:w="2126" w:type="dxa"/>
            <w:tcBorders>
              <w:top w:val="nil"/>
              <w:left w:val="nil"/>
              <w:bottom w:val="single" w:sz="4" w:space="0" w:color="auto"/>
              <w:right w:val="single" w:sz="4" w:space="0" w:color="auto"/>
            </w:tcBorders>
            <w:shd w:val="clear" w:color="auto" w:fill="auto"/>
            <w:vAlign w:val="center"/>
          </w:tcPr>
          <w:p w14:paraId="47D07444" w14:textId="77777777" w:rsidR="006313F8" w:rsidRPr="006313F8" w:rsidRDefault="006313F8" w:rsidP="006313F8">
            <w:pPr>
              <w:jc w:val="center"/>
              <w:rPr>
                <w:color w:val="auto"/>
                <w:sz w:val="20"/>
              </w:rPr>
            </w:pPr>
            <w:r w:rsidRPr="006313F8">
              <w:rPr>
                <w:color w:val="auto"/>
                <w:sz w:val="20"/>
              </w:rPr>
              <w:t>11:04:5201003:114</w:t>
            </w:r>
          </w:p>
        </w:tc>
        <w:tc>
          <w:tcPr>
            <w:tcW w:w="850" w:type="dxa"/>
            <w:tcBorders>
              <w:top w:val="nil"/>
              <w:left w:val="nil"/>
              <w:bottom w:val="single" w:sz="4" w:space="0" w:color="auto"/>
              <w:right w:val="single" w:sz="4" w:space="0" w:color="auto"/>
            </w:tcBorders>
            <w:shd w:val="clear" w:color="auto" w:fill="auto"/>
            <w:vAlign w:val="center"/>
          </w:tcPr>
          <w:p w14:paraId="230939A2" w14:textId="77777777" w:rsidR="006313F8" w:rsidRPr="006313F8" w:rsidRDefault="006313F8" w:rsidP="006313F8">
            <w:pPr>
              <w:jc w:val="center"/>
              <w:rPr>
                <w:sz w:val="20"/>
              </w:rPr>
            </w:pPr>
            <w:r w:rsidRPr="006313F8">
              <w:rPr>
                <w:sz w:val="20"/>
              </w:rPr>
              <w:t>56,5</w:t>
            </w:r>
          </w:p>
        </w:tc>
        <w:tc>
          <w:tcPr>
            <w:tcW w:w="709" w:type="dxa"/>
            <w:tcBorders>
              <w:top w:val="nil"/>
              <w:left w:val="nil"/>
              <w:bottom w:val="single" w:sz="4" w:space="0" w:color="auto"/>
              <w:right w:val="single" w:sz="4" w:space="0" w:color="auto"/>
            </w:tcBorders>
            <w:shd w:val="clear" w:color="auto" w:fill="auto"/>
            <w:vAlign w:val="center"/>
          </w:tcPr>
          <w:p w14:paraId="33F4C907" w14:textId="77777777" w:rsidR="006313F8" w:rsidRPr="006313F8" w:rsidRDefault="006313F8" w:rsidP="006313F8">
            <w:pPr>
              <w:jc w:val="center"/>
              <w:rPr>
                <w:sz w:val="20"/>
              </w:rPr>
            </w:pPr>
            <w:r w:rsidRPr="006313F8">
              <w:rPr>
                <w:sz w:val="20"/>
              </w:rPr>
              <w:t>1980</w:t>
            </w:r>
          </w:p>
        </w:tc>
        <w:tc>
          <w:tcPr>
            <w:tcW w:w="1276" w:type="dxa"/>
            <w:tcBorders>
              <w:top w:val="nil"/>
              <w:left w:val="nil"/>
              <w:bottom w:val="single" w:sz="4" w:space="0" w:color="auto"/>
              <w:right w:val="single" w:sz="4" w:space="0" w:color="auto"/>
            </w:tcBorders>
            <w:shd w:val="clear" w:color="000000" w:fill="FFFFFF"/>
            <w:vAlign w:val="center"/>
          </w:tcPr>
          <w:p w14:paraId="50D0EED4" w14:textId="77777777" w:rsidR="006313F8" w:rsidRPr="006313F8" w:rsidRDefault="006313F8" w:rsidP="006313F8">
            <w:pPr>
              <w:jc w:val="center"/>
              <w:rPr>
                <w:color w:val="auto"/>
                <w:sz w:val="20"/>
              </w:rPr>
            </w:pPr>
            <w:r w:rsidRPr="006313F8">
              <w:rPr>
                <w:color w:val="auto"/>
                <w:sz w:val="20"/>
              </w:rPr>
              <w:t>123941</w:t>
            </w:r>
          </w:p>
        </w:tc>
        <w:tc>
          <w:tcPr>
            <w:tcW w:w="850" w:type="dxa"/>
            <w:tcBorders>
              <w:top w:val="nil"/>
              <w:left w:val="nil"/>
              <w:bottom w:val="single" w:sz="4" w:space="0" w:color="auto"/>
              <w:right w:val="single" w:sz="4" w:space="0" w:color="auto"/>
            </w:tcBorders>
            <w:shd w:val="clear" w:color="auto" w:fill="auto"/>
            <w:vAlign w:val="center"/>
          </w:tcPr>
          <w:p w14:paraId="7A671A52" w14:textId="77777777" w:rsidR="006313F8" w:rsidRPr="006313F8" w:rsidRDefault="006313F8" w:rsidP="006313F8">
            <w:pPr>
              <w:jc w:val="center"/>
              <w:rPr>
                <w:color w:val="auto"/>
                <w:sz w:val="20"/>
              </w:rPr>
            </w:pPr>
            <w:r w:rsidRPr="006313F8">
              <w:rPr>
                <w:color w:val="auto"/>
                <w:sz w:val="20"/>
              </w:rPr>
              <w:t>36110</w:t>
            </w:r>
          </w:p>
        </w:tc>
      </w:tr>
      <w:tr w:rsidR="006313F8" w:rsidRPr="006313F8" w14:paraId="1EC000E9"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A2CDEA" w14:textId="77777777" w:rsidR="006313F8" w:rsidRPr="006313F8" w:rsidRDefault="006313F8" w:rsidP="006313F8">
            <w:pPr>
              <w:jc w:val="center"/>
              <w:rPr>
                <w:color w:val="auto"/>
                <w:sz w:val="20"/>
              </w:rPr>
            </w:pPr>
            <w:r w:rsidRPr="006313F8">
              <w:rPr>
                <w:color w:val="auto"/>
                <w:sz w:val="20"/>
              </w:rPr>
              <w:t>17</w:t>
            </w:r>
          </w:p>
        </w:tc>
        <w:tc>
          <w:tcPr>
            <w:tcW w:w="1420" w:type="dxa"/>
            <w:tcBorders>
              <w:top w:val="nil"/>
              <w:left w:val="nil"/>
              <w:bottom w:val="single" w:sz="4" w:space="0" w:color="auto"/>
              <w:right w:val="single" w:sz="4" w:space="0" w:color="auto"/>
            </w:tcBorders>
            <w:shd w:val="clear" w:color="auto" w:fill="auto"/>
            <w:vAlign w:val="center"/>
          </w:tcPr>
          <w:p w14:paraId="27C27A8D" w14:textId="77777777" w:rsidR="006313F8" w:rsidRPr="006313F8" w:rsidRDefault="006313F8" w:rsidP="006313F8">
            <w:pPr>
              <w:jc w:val="center"/>
              <w:rPr>
                <w:sz w:val="20"/>
              </w:rPr>
            </w:pPr>
            <w:r w:rsidRPr="006313F8">
              <w:rPr>
                <w:sz w:val="20"/>
              </w:rPr>
              <w:t>Одноквартирный жилой дом</w:t>
            </w:r>
          </w:p>
        </w:tc>
        <w:tc>
          <w:tcPr>
            <w:tcW w:w="1843" w:type="dxa"/>
            <w:tcBorders>
              <w:top w:val="nil"/>
              <w:left w:val="nil"/>
              <w:bottom w:val="single" w:sz="4" w:space="0" w:color="auto"/>
              <w:right w:val="single" w:sz="4" w:space="0" w:color="auto"/>
            </w:tcBorders>
            <w:shd w:val="clear" w:color="auto" w:fill="auto"/>
            <w:vAlign w:val="center"/>
          </w:tcPr>
          <w:p w14:paraId="6AE44651" w14:textId="77777777" w:rsidR="006313F8" w:rsidRPr="006313F8" w:rsidRDefault="006313F8" w:rsidP="006313F8">
            <w:pPr>
              <w:jc w:val="center"/>
              <w:rPr>
                <w:color w:val="auto"/>
                <w:sz w:val="20"/>
              </w:rPr>
            </w:pPr>
            <w:r w:rsidRPr="006313F8">
              <w:rPr>
                <w:color w:val="auto"/>
                <w:sz w:val="20"/>
              </w:rPr>
              <w:t>с. Ыб, м. Погост, д.22</w:t>
            </w:r>
          </w:p>
        </w:tc>
        <w:tc>
          <w:tcPr>
            <w:tcW w:w="2126" w:type="dxa"/>
            <w:tcBorders>
              <w:top w:val="nil"/>
              <w:left w:val="nil"/>
              <w:bottom w:val="single" w:sz="4" w:space="0" w:color="auto"/>
              <w:right w:val="single" w:sz="4" w:space="0" w:color="auto"/>
            </w:tcBorders>
            <w:shd w:val="clear" w:color="auto" w:fill="auto"/>
            <w:vAlign w:val="center"/>
          </w:tcPr>
          <w:p w14:paraId="526A7C1F" w14:textId="77777777" w:rsidR="006313F8" w:rsidRPr="006313F8" w:rsidRDefault="006313F8" w:rsidP="006313F8">
            <w:pPr>
              <w:jc w:val="center"/>
              <w:rPr>
                <w:color w:val="auto"/>
                <w:sz w:val="20"/>
              </w:rPr>
            </w:pPr>
            <w:r w:rsidRPr="006313F8">
              <w:rPr>
                <w:color w:val="auto"/>
                <w:sz w:val="20"/>
              </w:rPr>
              <w:t>11:04:5201003:116</w:t>
            </w:r>
          </w:p>
        </w:tc>
        <w:tc>
          <w:tcPr>
            <w:tcW w:w="850" w:type="dxa"/>
            <w:tcBorders>
              <w:top w:val="nil"/>
              <w:left w:val="nil"/>
              <w:bottom w:val="single" w:sz="4" w:space="0" w:color="auto"/>
              <w:right w:val="single" w:sz="4" w:space="0" w:color="auto"/>
            </w:tcBorders>
            <w:shd w:val="clear" w:color="auto" w:fill="auto"/>
            <w:vAlign w:val="center"/>
          </w:tcPr>
          <w:p w14:paraId="5A28A446" w14:textId="77777777" w:rsidR="006313F8" w:rsidRPr="006313F8" w:rsidRDefault="006313F8" w:rsidP="006313F8">
            <w:pPr>
              <w:jc w:val="center"/>
              <w:rPr>
                <w:sz w:val="20"/>
              </w:rPr>
            </w:pPr>
            <w:r w:rsidRPr="006313F8">
              <w:rPr>
                <w:sz w:val="20"/>
              </w:rPr>
              <w:t>54,5</w:t>
            </w:r>
          </w:p>
        </w:tc>
        <w:tc>
          <w:tcPr>
            <w:tcW w:w="709" w:type="dxa"/>
            <w:tcBorders>
              <w:top w:val="nil"/>
              <w:left w:val="nil"/>
              <w:bottom w:val="single" w:sz="4" w:space="0" w:color="auto"/>
              <w:right w:val="single" w:sz="4" w:space="0" w:color="auto"/>
            </w:tcBorders>
            <w:shd w:val="clear" w:color="auto" w:fill="auto"/>
            <w:vAlign w:val="center"/>
          </w:tcPr>
          <w:p w14:paraId="64330AA9" w14:textId="77777777" w:rsidR="006313F8" w:rsidRPr="006313F8" w:rsidRDefault="006313F8" w:rsidP="006313F8">
            <w:pPr>
              <w:jc w:val="center"/>
              <w:rPr>
                <w:sz w:val="20"/>
              </w:rPr>
            </w:pPr>
            <w:r w:rsidRPr="006313F8">
              <w:rPr>
                <w:sz w:val="20"/>
              </w:rPr>
              <w:t>1980</w:t>
            </w:r>
          </w:p>
        </w:tc>
        <w:tc>
          <w:tcPr>
            <w:tcW w:w="1276" w:type="dxa"/>
            <w:tcBorders>
              <w:top w:val="nil"/>
              <w:left w:val="nil"/>
              <w:bottom w:val="single" w:sz="4" w:space="0" w:color="auto"/>
              <w:right w:val="single" w:sz="4" w:space="0" w:color="auto"/>
            </w:tcBorders>
            <w:shd w:val="clear" w:color="000000" w:fill="FFFFFF"/>
            <w:vAlign w:val="center"/>
          </w:tcPr>
          <w:p w14:paraId="152CF18E" w14:textId="77777777" w:rsidR="006313F8" w:rsidRPr="006313F8" w:rsidRDefault="006313F8" w:rsidP="006313F8">
            <w:pPr>
              <w:jc w:val="center"/>
              <w:rPr>
                <w:color w:val="auto"/>
                <w:sz w:val="20"/>
              </w:rPr>
            </w:pPr>
            <w:r w:rsidRPr="006313F8">
              <w:rPr>
                <w:color w:val="auto"/>
                <w:sz w:val="20"/>
              </w:rPr>
              <w:t>123941</w:t>
            </w:r>
          </w:p>
        </w:tc>
        <w:tc>
          <w:tcPr>
            <w:tcW w:w="850" w:type="dxa"/>
            <w:tcBorders>
              <w:top w:val="nil"/>
              <w:left w:val="nil"/>
              <w:bottom w:val="single" w:sz="4" w:space="0" w:color="auto"/>
              <w:right w:val="single" w:sz="4" w:space="0" w:color="auto"/>
            </w:tcBorders>
            <w:shd w:val="clear" w:color="auto" w:fill="auto"/>
            <w:vAlign w:val="center"/>
          </w:tcPr>
          <w:p w14:paraId="783B873C" w14:textId="77777777" w:rsidR="006313F8" w:rsidRPr="006313F8" w:rsidRDefault="006313F8" w:rsidP="006313F8">
            <w:pPr>
              <w:jc w:val="center"/>
              <w:rPr>
                <w:color w:val="auto"/>
                <w:sz w:val="20"/>
              </w:rPr>
            </w:pPr>
            <w:r w:rsidRPr="006313F8">
              <w:rPr>
                <w:color w:val="auto"/>
                <w:sz w:val="20"/>
              </w:rPr>
              <w:t>36110</w:t>
            </w:r>
          </w:p>
        </w:tc>
      </w:tr>
      <w:tr w:rsidR="006313F8" w:rsidRPr="006313F8" w14:paraId="20E47668"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EFA4B7" w14:textId="77777777" w:rsidR="006313F8" w:rsidRPr="006313F8" w:rsidRDefault="006313F8" w:rsidP="006313F8">
            <w:pPr>
              <w:jc w:val="center"/>
              <w:rPr>
                <w:color w:val="auto"/>
                <w:sz w:val="20"/>
              </w:rPr>
            </w:pPr>
            <w:r w:rsidRPr="006313F8">
              <w:rPr>
                <w:color w:val="auto"/>
                <w:sz w:val="20"/>
              </w:rPr>
              <w:t>18</w:t>
            </w:r>
          </w:p>
        </w:tc>
        <w:tc>
          <w:tcPr>
            <w:tcW w:w="1420" w:type="dxa"/>
            <w:tcBorders>
              <w:top w:val="nil"/>
              <w:left w:val="nil"/>
              <w:bottom w:val="single" w:sz="4" w:space="0" w:color="auto"/>
              <w:right w:val="single" w:sz="4" w:space="0" w:color="auto"/>
            </w:tcBorders>
            <w:shd w:val="clear" w:color="auto" w:fill="auto"/>
            <w:vAlign w:val="center"/>
          </w:tcPr>
          <w:p w14:paraId="728ED18D" w14:textId="77777777" w:rsidR="006313F8" w:rsidRPr="006313F8" w:rsidRDefault="006313F8" w:rsidP="006313F8">
            <w:pPr>
              <w:jc w:val="center"/>
              <w:rPr>
                <w:sz w:val="20"/>
              </w:rPr>
            </w:pPr>
            <w:r w:rsidRPr="006313F8">
              <w:rPr>
                <w:sz w:val="20"/>
              </w:rPr>
              <w:t>Одноквартирный жилой дом</w:t>
            </w:r>
          </w:p>
        </w:tc>
        <w:tc>
          <w:tcPr>
            <w:tcW w:w="1843" w:type="dxa"/>
            <w:tcBorders>
              <w:top w:val="nil"/>
              <w:left w:val="nil"/>
              <w:bottom w:val="single" w:sz="4" w:space="0" w:color="auto"/>
              <w:right w:val="single" w:sz="4" w:space="0" w:color="auto"/>
            </w:tcBorders>
            <w:shd w:val="clear" w:color="auto" w:fill="auto"/>
            <w:vAlign w:val="center"/>
          </w:tcPr>
          <w:p w14:paraId="6C09FC97" w14:textId="77777777" w:rsidR="006313F8" w:rsidRPr="006313F8" w:rsidRDefault="006313F8" w:rsidP="006313F8">
            <w:pPr>
              <w:jc w:val="center"/>
              <w:rPr>
                <w:color w:val="auto"/>
                <w:sz w:val="20"/>
              </w:rPr>
            </w:pPr>
            <w:r w:rsidRPr="006313F8">
              <w:rPr>
                <w:color w:val="auto"/>
                <w:sz w:val="20"/>
              </w:rPr>
              <w:t>с. Ыб, м. Погост, д.58</w:t>
            </w:r>
          </w:p>
        </w:tc>
        <w:tc>
          <w:tcPr>
            <w:tcW w:w="2126" w:type="dxa"/>
            <w:tcBorders>
              <w:top w:val="nil"/>
              <w:left w:val="nil"/>
              <w:bottom w:val="single" w:sz="4" w:space="0" w:color="auto"/>
              <w:right w:val="single" w:sz="4" w:space="0" w:color="auto"/>
            </w:tcBorders>
            <w:shd w:val="clear" w:color="auto" w:fill="auto"/>
            <w:vAlign w:val="center"/>
          </w:tcPr>
          <w:p w14:paraId="562C1C1F" w14:textId="77777777" w:rsidR="006313F8" w:rsidRPr="006313F8" w:rsidRDefault="006313F8" w:rsidP="006313F8">
            <w:pPr>
              <w:jc w:val="center"/>
              <w:rPr>
                <w:color w:val="auto"/>
                <w:sz w:val="20"/>
              </w:rPr>
            </w:pPr>
            <w:r w:rsidRPr="006313F8">
              <w:rPr>
                <w:color w:val="auto"/>
                <w:sz w:val="20"/>
              </w:rPr>
              <w:t>11:04:5201003:117</w:t>
            </w:r>
          </w:p>
        </w:tc>
        <w:tc>
          <w:tcPr>
            <w:tcW w:w="850" w:type="dxa"/>
            <w:tcBorders>
              <w:top w:val="nil"/>
              <w:left w:val="nil"/>
              <w:bottom w:val="single" w:sz="4" w:space="0" w:color="auto"/>
              <w:right w:val="single" w:sz="4" w:space="0" w:color="auto"/>
            </w:tcBorders>
            <w:shd w:val="clear" w:color="auto" w:fill="auto"/>
            <w:vAlign w:val="center"/>
          </w:tcPr>
          <w:p w14:paraId="753FC76C" w14:textId="77777777" w:rsidR="006313F8" w:rsidRPr="006313F8" w:rsidRDefault="006313F8" w:rsidP="006313F8">
            <w:pPr>
              <w:jc w:val="center"/>
              <w:rPr>
                <w:sz w:val="20"/>
                <w:lang w:val="en-US"/>
              </w:rPr>
            </w:pPr>
            <w:r w:rsidRPr="006313F8">
              <w:rPr>
                <w:sz w:val="20"/>
                <w:lang w:val="en-US"/>
              </w:rPr>
              <w:t>50.0</w:t>
            </w:r>
          </w:p>
        </w:tc>
        <w:tc>
          <w:tcPr>
            <w:tcW w:w="709" w:type="dxa"/>
            <w:tcBorders>
              <w:top w:val="nil"/>
              <w:left w:val="nil"/>
              <w:bottom w:val="single" w:sz="4" w:space="0" w:color="auto"/>
              <w:right w:val="single" w:sz="4" w:space="0" w:color="auto"/>
            </w:tcBorders>
            <w:shd w:val="clear" w:color="auto" w:fill="auto"/>
            <w:vAlign w:val="center"/>
          </w:tcPr>
          <w:p w14:paraId="2AD2653C" w14:textId="77777777" w:rsidR="006313F8" w:rsidRPr="006313F8" w:rsidRDefault="006313F8" w:rsidP="006313F8">
            <w:pPr>
              <w:jc w:val="center"/>
              <w:rPr>
                <w:sz w:val="20"/>
              </w:rPr>
            </w:pPr>
            <w:r w:rsidRPr="006313F8">
              <w:rPr>
                <w:sz w:val="20"/>
              </w:rPr>
              <w:t>1983</w:t>
            </w:r>
          </w:p>
        </w:tc>
        <w:tc>
          <w:tcPr>
            <w:tcW w:w="1276" w:type="dxa"/>
            <w:tcBorders>
              <w:top w:val="nil"/>
              <w:left w:val="nil"/>
              <w:bottom w:val="single" w:sz="4" w:space="0" w:color="auto"/>
              <w:right w:val="single" w:sz="4" w:space="0" w:color="auto"/>
            </w:tcBorders>
            <w:shd w:val="clear" w:color="000000" w:fill="FFFFFF"/>
            <w:vAlign w:val="center"/>
          </w:tcPr>
          <w:p w14:paraId="648270F5" w14:textId="77777777" w:rsidR="006313F8" w:rsidRPr="006313F8" w:rsidRDefault="006313F8" w:rsidP="006313F8">
            <w:pPr>
              <w:jc w:val="center"/>
              <w:rPr>
                <w:color w:val="auto"/>
                <w:sz w:val="20"/>
              </w:rPr>
            </w:pPr>
            <w:r w:rsidRPr="006313F8">
              <w:rPr>
                <w:color w:val="auto"/>
                <w:sz w:val="20"/>
              </w:rPr>
              <w:t>123409</w:t>
            </w:r>
          </w:p>
        </w:tc>
        <w:tc>
          <w:tcPr>
            <w:tcW w:w="850" w:type="dxa"/>
            <w:tcBorders>
              <w:top w:val="nil"/>
              <w:left w:val="nil"/>
              <w:bottom w:val="single" w:sz="4" w:space="0" w:color="auto"/>
              <w:right w:val="single" w:sz="4" w:space="0" w:color="auto"/>
            </w:tcBorders>
            <w:shd w:val="clear" w:color="auto" w:fill="auto"/>
            <w:vAlign w:val="center"/>
          </w:tcPr>
          <w:p w14:paraId="7B344FC0" w14:textId="77777777" w:rsidR="006313F8" w:rsidRPr="006313F8" w:rsidRDefault="006313F8" w:rsidP="006313F8">
            <w:pPr>
              <w:jc w:val="center"/>
              <w:rPr>
                <w:color w:val="auto"/>
                <w:sz w:val="20"/>
              </w:rPr>
            </w:pPr>
            <w:r w:rsidRPr="006313F8">
              <w:rPr>
                <w:color w:val="auto"/>
                <w:sz w:val="20"/>
              </w:rPr>
              <w:t>25362</w:t>
            </w:r>
          </w:p>
        </w:tc>
      </w:tr>
      <w:tr w:rsidR="006313F8" w:rsidRPr="006313F8" w14:paraId="5996AB6E"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9F3EC8" w14:textId="77777777" w:rsidR="006313F8" w:rsidRPr="006313F8" w:rsidRDefault="006313F8" w:rsidP="006313F8">
            <w:pPr>
              <w:jc w:val="center"/>
              <w:rPr>
                <w:color w:val="auto"/>
                <w:sz w:val="20"/>
              </w:rPr>
            </w:pPr>
            <w:r w:rsidRPr="006313F8">
              <w:rPr>
                <w:color w:val="auto"/>
                <w:sz w:val="20"/>
              </w:rPr>
              <w:t>19</w:t>
            </w:r>
          </w:p>
        </w:tc>
        <w:tc>
          <w:tcPr>
            <w:tcW w:w="1420" w:type="dxa"/>
            <w:tcBorders>
              <w:top w:val="nil"/>
              <w:left w:val="nil"/>
              <w:bottom w:val="single" w:sz="4" w:space="0" w:color="auto"/>
              <w:right w:val="single" w:sz="4" w:space="0" w:color="auto"/>
            </w:tcBorders>
            <w:shd w:val="clear" w:color="auto" w:fill="auto"/>
            <w:vAlign w:val="center"/>
          </w:tcPr>
          <w:p w14:paraId="3338780B" w14:textId="77777777" w:rsidR="006313F8" w:rsidRPr="006313F8" w:rsidRDefault="006313F8" w:rsidP="006313F8">
            <w:pPr>
              <w:jc w:val="center"/>
              <w:rPr>
                <w:sz w:val="20"/>
              </w:rPr>
            </w:pPr>
            <w:r w:rsidRPr="006313F8">
              <w:rPr>
                <w:sz w:val="20"/>
              </w:rPr>
              <w:t>Квартира</w:t>
            </w:r>
          </w:p>
        </w:tc>
        <w:tc>
          <w:tcPr>
            <w:tcW w:w="1843" w:type="dxa"/>
            <w:tcBorders>
              <w:top w:val="nil"/>
              <w:left w:val="nil"/>
              <w:bottom w:val="single" w:sz="4" w:space="0" w:color="auto"/>
              <w:right w:val="single" w:sz="4" w:space="0" w:color="auto"/>
            </w:tcBorders>
            <w:shd w:val="clear" w:color="auto" w:fill="auto"/>
            <w:vAlign w:val="center"/>
          </w:tcPr>
          <w:p w14:paraId="1861FB5D" w14:textId="77777777" w:rsidR="006313F8" w:rsidRPr="006313F8" w:rsidRDefault="006313F8" w:rsidP="006313F8">
            <w:pPr>
              <w:jc w:val="center"/>
              <w:rPr>
                <w:color w:val="auto"/>
                <w:sz w:val="20"/>
              </w:rPr>
            </w:pPr>
            <w:r w:rsidRPr="006313F8">
              <w:rPr>
                <w:color w:val="auto"/>
                <w:sz w:val="20"/>
              </w:rPr>
              <w:t>с. Ыб, м. Погост, д.1, кв. 2</w:t>
            </w:r>
          </w:p>
          <w:p w14:paraId="01F4EF90" w14:textId="77777777" w:rsidR="006313F8" w:rsidRPr="006313F8" w:rsidRDefault="006313F8" w:rsidP="006313F8">
            <w:pPr>
              <w:jc w:val="center"/>
              <w:rPr>
                <w:color w:val="auto"/>
                <w:sz w:val="20"/>
              </w:rPr>
            </w:pPr>
          </w:p>
        </w:tc>
        <w:tc>
          <w:tcPr>
            <w:tcW w:w="2126" w:type="dxa"/>
            <w:tcBorders>
              <w:top w:val="nil"/>
              <w:left w:val="nil"/>
              <w:bottom w:val="single" w:sz="4" w:space="0" w:color="auto"/>
              <w:right w:val="single" w:sz="4" w:space="0" w:color="auto"/>
            </w:tcBorders>
            <w:shd w:val="clear" w:color="auto" w:fill="auto"/>
            <w:vAlign w:val="center"/>
          </w:tcPr>
          <w:p w14:paraId="2C971372" w14:textId="77777777" w:rsidR="006313F8" w:rsidRPr="006313F8" w:rsidRDefault="006313F8" w:rsidP="006313F8">
            <w:pPr>
              <w:jc w:val="center"/>
              <w:rPr>
                <w:color w:val="auto"/>
                <w:sz w:val="20"/>
              </w:rPr>
            </w:pPr>
            <w:r w:rsidRPr="006313F8">
              <w:rPr>
                <w:color w:val="auto"/>
                <w:sz w:val="20"/>
              </w:rPr>
              <w:t>11:04:5201003:120</w:t>
            </w:r>
          </w:p>
        </w:tc>
        <w:tc>
          <w:tcPr>
            <w:tcW w:w="850" w:type="dxa"/>
            <w:tcBorders>
              <w:top w:val="nil"/>
              <w:left w:val="nil"/>
              <w:bottom w:val="single" w:sz="4" w:space="0" w:color="auto"/>
              <w:right w:val="single" w:sz="4" w:space="0" w:color="auto"/>
            </w:tcBorders>
            <w:shd w:val="clear" w:color="auto" w:fill="auto"/>
            <w:vAlign w:val="center"/>
          </w:tcPr>
          <w:p w14:paraId="3AD1D5BB" w14:textId="77777777" w:rsidR="006313F8" w:rsidRPr="006313F8" w:rsidRDefault="006313F8" w:rsidP="006313F8">
            <w:pPr>
              <w:jc w:val="center"/>
              <w:rPr>
                <w:sz w:val="20"/>
                <w:lang w:val="en-US"/>
              </w:rPr>
            </w:pPr>
            <w:r w:rsidRPr="006313F8">
              <w:rPr>
                <w:sz w:val="20"/>
                <w:lang w:val="en-US"/>
              </w:rPr>
              <w:t>49.6</w:t>
            </w:r>
          </w:p>
        </w:tc>
        <w:tc>
          <w:tcPr>
            <w:tcW w:w="709" w:type="dxa"/>
            <w:tcBorders>
              <w:top w:val="nil"/>
              <w:left w:val="nil"/>
              <w:bottom w:val="single" w:sz="4" w:space="0" w:color="auto"/>
              <w:right w:val="single" w:sz="4" w:space="0" w:color="auto"/>
            </w:tcBorders>
            <w:shd w:val="clear" w:color="auto" w:fill="auto"/>
            <w:vAlign w:val="center"/>
          </w:tcPr>
          <w:p w14:paraId="1F014532" w14:textId="77777777" w:rsidR="006313F8" w:rsidRPr="006313F8" w:rsidRDefault="006313F8" w:rsidP="006313F8">
            <w:pPr>
              <w:jc w:val="center"/>
              <w:rPr>
                <w:sz w:val="20"/>
              </w:rPr>
            </w:pPr>
            <w:r w:rsidRPr="006313F8">
              <w:rPr>
                <w:sz w:val="20"/>
              </w:rPr>
              <w:t>1983</w:t>
            </w:r>
          </w:p>
        </w:tc>
        <w:tc>
          <w:tcPr>
            <w:tcW w:w="1276" w:type="dxa"/>
            <w:tcBorders>
              <w:top w:val="nil"/>
              <w:left w:val="nil"/>
              <w:bottom w:val="single" w:sz="4" w:space="0" w:color="auto"/>
              <w:right w:val="single" w:sz="4" w:space="0" w:color="auto"/>
            </w:tcBorders>
            <w:shd w:val="clear" w:color="000000" w:fill="FFFFFF"/>
            <w:vAlign w:val="center"/>
          </w:tcPr>
          <w:p w14:paraId="0EC855FA" w14:textId="77777777" w:rsidR="006313F8" w:rsidRPr="006313F8" w:rsidRDefault="006313F8" w:rsidP="006313F8">
            <w:pPr>
              <w:jc w:val="center"/>
              <w:rPr>
                <w:color w:val="auto"/>
                <w:sz w:val="20"/>
              </w:rPr>
            </w:pPr>
            <w:r w:rsidRPr="006313F8">
              <w:rPr>
                <w:color w:val="auto"/>
                <w:sz w:val="20"/>
              </w:rPr>
              <w:t>179256,44</w:t>
            </w:r>
          </w:p>
        </w:tc>
        <w:tc>
          <w:tcPr>
            <w:tcW w:w="850" w:type="dxa"/>
            <w:tcBorders>
              <w:top w:val="nil"/>
              <w:left w:val="nil"/>
              <w:bottom w:val="single" w:sz="4" w:space="0" w:color="auto"/>
              <w:right w:val="single" w:sz="4" w:space="0" w:color="auto"/>
            </w:tcBorders>
            <w:shd w:val="clear" w:color="auto" w:fill="auto"/>
            <w:vAlign w:val="center"/>
          </w:tcPr>
          <w:p w14:paraId="3696FDE3" w14:textId="77777777" w:rsidR="006313F8" w:rsidRPr="006313F8" w:rsidRDefault="006313F8" w:rsidP="006313F8">
            <w:pPr>
              <w:jc w:val="center"/>
              <w:rPr>
                <w:color w:val="auto"/>
                <w:sz w:val="20"/>
              </w:rPr>
            </w:pPr>
            <w:r w:rsidRPr="006313F8">
              <w:rPr>
                <w:color w:val="auto"/>
                <w:sz w:val="20"/>
              </w:rPr>
              <w:t>37721,72</w:t>
            </w:r>
          </w:p>
        </w:tc>
      </w:tr>
      <w:tr w:rsidR="006313F8" w:rsidRPr="006313F8" w14:paraId="5C5CBD8B"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3B7D1F" w14:textId="77777777" w:rsidR="006313F8" w:rsidRPr="006313F8" w:rsidRDefault="006313F8" w:rsidP="006313F8">
            <w:pPr>
              <w:jc w:val="center"/>
              <w:rPr>
                <w:color w:val="auto"/>
                <w:sz w:val="20"/>
              </w:rPr>
            </w:pPr>
            <w:r w:rsidRPr="006313F8">
              <w:rPr>
                <w:color w:val="auto"/>
                <w:sz w:val="20"/>
              </w:rPr>
              <w:t>20</w:t>
            </w:r>
          </w:p>
        </w:tc>
        <w:tc>
          <w:tcPr>
            <w:tcW w:w="1420" w:type="dxa"/>
            <w:tcBorders>
              <w:top w:val="nil"/>
              <w:left w:val="nil"/>
              <w:bottom w:val="single" w:sz="4" w:space="0" w:color="auto"/>
              <w:right w:val="single" w:sz="4" w:space="0" w:color="auto"/>
            </w:tcBorders>
            <w:shd w:val="clear" w:color="auto" w:fill="auto"/>
            <w:vAlign w:val="center"/>
          </w:tcPr>
          <w:p w14:paraId="793BBFC9" w14:textId="77777777" w:rsidR="006313F8" w:rsidRPr="006313F8" w:rsidRDefault="006313F8" w:rsidP="006313F8">
            <w:pPr>
              <w:jc w:val="center"/>
              <w:rPr>
                <w:sz w:val="20"/>
              </w:rPr>
            </w:pPr>
            <w:r w:rsidRPr="006313F8">
              <w:rPr>
                <w:sz w:val="20"/>
              </w:rPr>
              <w:t>Квартира</w:t>
            </w:r>
          </w:p>
        </w:tc>
        <w:tc>
          <w:tcPr>
            <w:tcW w:w="1843" w:type="dxa"/>
            <w:tcBorders>
              <w:top w:val="nil"/>
              <w:left w:val="nil"/>
              <w:bottom w:val="single" w:sz="4" w:space="0" w:color="auto"/>
              <w:right w:val="single" w:sz="4" w:space="0" w:color="auto"/>
            </w:tcBorders>
            <w:shd w:val="clear" w:color="auto" w:fill="auto"/>
            <w:vAlign w:val="center"/>
          </w:tcPr>
          <w:p w14:paraId="043984B3" w14:textId="77777777" w:rsidR="006313F8" w:rsidRPr="006313F8" w:rsidRDefault="006313F8" w:rsidP="006313F8">
            <w:pPr>
              <w:jc w:val="center"/>
              <w:rPr>
                <w:color w:val="auto"/>
                <w:sz w:val="20"/>
              </w:rPr>
            </w:pPr>
            <w:r w:rsidRPr="006313F8">
              <w:rPr>
                <w:color w:val="auto"/>
                <w:sz w:val="20"/>
              </w:rPr>
              <w:t>с. Ыб, м. Погост, д.1, кв. 3</w:t>
            </w:r>
          </w:p>
          <w:p w14:paraId="2DA4721D" w14:textId="77777777" w:rsidR="006313F8" w:rsidRPr="006313F8" w:rsidRDefault="006313F8" w:rsidP="006313F8">
            <w:pPr>
              <w:jc w:val="center"/>
              <w:rPr>
                <w:color w:val="auto"/>
                <w:sz w:val="20"/>
              </w:rPr>
            </w:pPr>
          </w:p>
        </w:tc>
        <w:tc>
          <w:tcPr>
            <w:tcW w:w="2126" w:type="dxa"/>
            <w:tcBorders>
              <w:top w:val="nil"/>
              <w:left w:val="nil"/>
              <w:bottom w:val="single" w:sz="4" w:space="0" w:color="auto"/>
              <w:right w:val="single" w:sz="4" w:space="0" w:color="auto"/>
            </w:tcBorders>
            <w:shd w:val="clear" w:color="auto" w:fill="auto"/>
            <w:vAlign w:val="center"/>
          </w:tcPr>
          <w:p w14:paraId="18BA8706" w14:textId="77777777" w:rsidR="006313F8" w:rsidRPr="006313F8" w:rsidRDefault="006313F8" w:rsidP="006313F8">
            <w:pPr>
              <w:jc w:val="center"/>
              <w:rPr>
                <w:color w:val="auto"/>
                <w:sz w:val="20"/>
              </w:rPr>
            </w:pPr>
            <w:r w:rsidRPr="006313F8">
              <w:rPr>
                <w:color w:val="auto"/>
                <w:sz w:val="20"/>
              </w:rPr>
              <w:t>11:04:5201003:121</w:t>
            </w:r>
          </w:p>
        </w:tc>
        <w:tc>
          <w:tcPr>
            <w:tcW w:w="850" w:type="dxa"/>
            <w:tcBorders>
              <w:top w:val="nil"/>
              <w:left w:val="nil"/>
              <w:bottom w:val="single" w:sz="4" w:space="0" w:color="auto"/>
              <w:right w:val="single" w:sz="4" w:space="0" w:color="auto"/>
            </w:tcBorders>
            <w:shd w:val="clear" w:color="auto" w:fill="auto"/>
            <w:vAlign w:val="center"/>
          </w:tcPr>
          <w:p w14:paraId="46DAA568" w14:textId="77777777" w:rsidR="006313F8" w:rsidRPr="006313F8" w:rsidRDefault="006313F8" w:rsidP="006313F8">
            <w:pPr>
              <w:jc w:val="center"/>
              <w:rPr>
                <w:sz w:val="20"/>
                <w:lang w:val="en-US"/>
              </w:rPr>
            </w:pPr>
            <w:r w:rsidRPr="006313F8">
              <w:rPr>
                <w:sz w:val="20"/>
                <w:lang w:val="en-US"/>
              </w:rPr>
              <w:t>58.0</w:t>
            </w:r>
          </w:p>
        </w:tc>
        <w:tc>
          <w:tcPr>
            <w:tcW w:w="709" w:type="dxa"/>
            <w:tcBorders>
              <w:top w:val="nil"/>
              <w:left w:val="nil"/>
              <w:bottom w:val="single" w:sz="4" w:space="0" w:color="auto"/>
              <w:right w:val="single" w:sz="4" w:space="0" w:color="auto"/>
            </w:tcBorders>
            <w:shd w:val="clear" w:color="auto" w:fill="auto"/>
            <w:vAlign w:val="center"/>
          </w:tcPr>
          <w:p w14:paraId="4D085169" w14:textId="77777777" w:rsidR="006313F8" w:rsidRPr="006313F8" w:rsidRDefault="006313F8" w:rsidP="006313F8">
            <w:pPr>
              <w:jc w:val="center"/>
              <w:rPr>
                <w:sz w:val="20"/>
              </w:rPr>
            </w:pPr>
            <w:r w:rsidRPr="006313F8">
              <w:rPr>
                <w:sz w:val="20"/>
              </w:rPr>
              <w:t>1983</w:t>
            </w:r>
          </w:p>
        </w:tc>
        <w:tc>
          <w:tcPr>
            <w:tcW w:w="1276" w:type="dxa"/>
            <w:tcBorders>
              <w:top w:val="nil"/>
              <w:left w:val="nil"/>
              <w:bottom w:val="single" w:sz="4" w:space="0" w:color="auto"/>
              <w:right w:val="single" w:sz="4" w:space="0" w:color="auto"/>
            </w:tcBorders>
            <w:shd w:val="clear" w:color="000000" w:fill="FFFFFF"/>
            <w:vAlign w:val="center"/>
          </w:tcPr>
          <w:p w14:paraId="5327FFB0" w14:textId="77777777" w:rsidR="006313F8" w:rsidRPr="006313F8" w:rsidRDefault="006313F8" w:rsidP="006313F8">
            <w:pPr>
              <w:jc w:val="center"/>
              <w:rPr>
                <w:color w:val="auto"/>
                <w:sz w:val="20"/>
              </w:rPr>
            </w:pPr>
            <w:r w:rsidRPr="006313F8">
              <w:rPr>
                <w:color w:val="auto"/>
                <w:sz w:val="20"/>
              </w:rPr>
              <w:t>179256,44</w:t>
            </w:r>
          </w:p>
        </w:tc>
        <w:tc>
          <w:tcPr>
            <w:tcW w:w="850" w:type="dxa"/>
            <w:tcBorders>
              <w:top w:val="nil"/>
              <w:left w:val="nil"/>
              <w:bottom w:val="single" w:sz="4" w:space="0" w:color="auto"/>
              <w:right w:val="single" w:sz="4" w:space="0" w:color="auto"/>
            </w:tcBorders>
            <w:shd w:val="clear" w:color="auto" w:fill="auto"/>
            <w:vAlign w:val="center"/>
          </w:tcPr>
          <w:p w14:paraId="4088D4E9" w14:textId="77777777" w:rsidR="006313F8" w:rsidRPr="006313F8" w:rsidRDefault="006313F8" w:rsidP="006313F8">
            <w:pPr>
              <w:jc w:val="center"/>
              <w:rPr>
                <w:color w:val="auto"/>
                <w:sz w:val="20"/>
              </w:rPr>
            </w:pPr>
            <w:r w:rsidRPr="006313F8">
              <w:rPr>
                <w:color w:val="auto"/>
                <w:sz w:val="20"/>
              </w:rPr>
              <w:t>37721,72</w:t>
            </w:r>
          </w:p>
        </w:tc>
      </w:tr>
      <w:tr w:rsidR="006313F8" w:rsidRPr="006313F8" w14:paraId="5DFF1233"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E06199" w14:textId="77777777" w:rsidR="006313F8" w:rsidRPr="006313F8" w:rsidRDefault="006313F8" w:rsidP="006313F8">
            <w:pPr>
              <w:jc w:val="center"/>
              <w:rPr>
                <w:color w:val="auto"/>
                <w:sz w:val="20"/>
              </w:rPr>
            </w:pPr>
            <w:r w:rsidRPr="006313F8">
              <w:rPr>
                <w:color w:val="auto"/>
                <w:sz w:val="20"/>
              </w:rPr>
              <w:t>21</w:t>
            </w:r>
          </w:p>
        </w:tc>
        <w:tc>
          <w:tcPr>
            <w:tcW w:w="1420" w:type="dxa"/>
            <w:tcBorders>
              <w:top w:val="nil"/>
              <w:left w:val="nil"/>
              <w:bottom w:val="single" w:sz="4" w:space="0" w:color="auto"/>
              <w:right w:val="single" w:sz="4" w:space="0" w:color="auto"/>
            </w:tcBorders>
            <w:shd w:val="clear" w:color="auto" w:fill="auto"/>
            <w:vAlign w:val="center"/>
          </w:tcPr>
          <w:p w14:paraId="770D1E31" w14:textId="77777777" w:rsidR="006313F8" w:rsidRPr="006313F8" w:rsidRDefault="006313F8" w:rsidP="006313F8">
            <w:pPr>
              <w:jc w:val="center"/>
              <w:rPr>
                <w:sz w:val="20"/>
              </w:rPr>
            </w:pPr>
            <w:r w:rsidRPr="006313F8">
              <w:rPr>
                <w:sz w:val="20"/>
              </w:rPr>
              <w:t>Квартира</w:t>
            </w:r>
          </w:p>
        </w:tc>
        <w:tc>
          <w:tcPr>
            <w:tcW w:w="1843" w:type="dxa"/>
            <w:tcBorders>
              <w:top w:val="nil"/>
              <w:left w:val="nil"/>
              <w:bottom w:val="single" w:sz="4" w:space="0" w:color="auto"/>
              <w:right w:val="single" w:sz="4" w:space="0" w:color="auto"/>
            </w:tcBorders>
            <w:shd w:val="clear" w:color="auto" w:fill="auto"/>
            <w:vAlign w:val="center"/>
          </w:tcPr>
          <w:p w14:paraId="4D4C487E" w14:textId="77777777" w:rsidR="006313F8" w:rsidRPr="006313F8" w:rsidRDefault="006313F8" w:rsidP="006313F8">
            <w:pPr>
              <w:jc w:val="center"/>
              <w:rPr>
                <w:color w:val="auto"/>
                <w:sz w:val="20"/>
              </w:rPr>
            </w:pPr>
            <w:r w:rsidRPr="006313F8">
              <w:rPr>
                <w:color w:val="auto"/>
                <w:sz w:val="20"/>
              </w:rPr>
              <w:t>с. Ыб, м. Погост, д.1, кв. 4</w:t>
            </w:r>
          </w:p>
          <w:p w14:paraId="0285EC02" w14:textId="77777777" w:rsidR="006313F8" w:rsidRPr="006313F8" w:rsidRDefault="006313F8" w:rsidP="006313F8">
            <w:pPr>
              <w:jc w:val="center"/>
              <w:rPr>
                <w:color w:val="auto"/>
                <w:sz w:val="20"/>
              </w:rPr>
            </w:pPr>
          </w:p>
        </w:tc>
        <w:tc>
          <w:tcPr>
            <w:tcW w:w="2126" w:type="dxa"/>
            <w:tcBorders>
              <w:top w:val="nil"/>
              <w:left w:val="nil"/>
              <w:bottom w:val="single" w:sz="4" w:space="0" w:color="auto"/>
              <w:right w:val="single" w:sz="4" w:space="0" w:color="auto"/>
            </w:tcBorders>
            <w:shd w:val="clear" w:color="auto" w:fill="auto"/>
            <w:vAlign w:val="center"/>
          </w:tcPr>
          <w:p w14:paraId="66BBC138" w14:textId="77777777" w:rsidR="006313F8" w:rsidRPr="006313F8" w:rsidRDefault="006313F8" w:rsidP="006313F8">
            <w:pPr>
              <w:jc w:val="center"/>
              <w:rPr>
                <w:color w:val="auto"/>
                <w:sz w:val="20"/>
              </w:rPr>
            </w:pPr>
            <w:r w:rsidRPr="006313F8">
              <w:rPr>
                <w:color w:val="auto"/>
                <w:sz w:val="20"/>
              </w:rPr>
              <w:t>11:04:5201003:122</w:t>
            </w:r>
          </w:p>
        </w:tc>
        <w:tc>
          <w:tcPr>
            <w:tcW w:w="850" w:type="dxa"/>
            <w:tcBorders>
              <w:top w:val="nil"/>
              <w:left w:val="nil"/>
              <w:bottom w:val="single" w:sz="4" w:space="0" w:color="auto"/>
              <w:right w:val="single" w:sz="4" w:space="0" w:color="auto"/>
            </w:tcBorders>
            <w:shd w:val="clear" w:color="auto" w:fill="auto"/>
            <w:vAlign w:val="center"/>
          </w:tcPr>
          <w:p w14:paraId="4BF07FE6" w14:textId="77777777" w:rsidR="006313F8" w:rsidRPr="006313F8" w:rsidRDefault="006313F8" w:rsidP="006313F8">
            <w:pPr>
              <w:jc w:val="center"/>
              <w:rPr>
                <w:sz w:val="20"/>
                <w:lang w:val="en-US"/>
              </w:rPr>
            </w:pPr>
            <w:r w:rsidRPr="006313F8">
              <w:rPr>
                <w:sz w:val="20"/>
                <w:lang w:val="en-US"/>
              </w:rPr>
              <w:t>34.5</w:t>
            </w:r>
          </w:p>
        </w:tc>
        <w:tc>
          <w:tcPr>
            <w:tcW w:w="709" w:type="dxa"/>
            <w:tcBorders>
              <w:top w:val="nil"/>
              <w:left w:val="nil"/>
              <w:bottom w:val="single" w:sz="4" w:space="0" w:color="auto"/>
              <w:right w:val="single" w:sz="4" w:space="0" w:color="auto"/>
            </w:tcBorders>
            <w:shd w:val="clear" w:color="auto" w:fill="auto"/>
            <w:vAlign w:val="center"/>
          </w:tcPr>
          <w:p w14:paraId="64678361" w14:textId="77777777" w:rsidR="006313F8" w:rsidRPr="006313F8" w:rsidRDefault="006313F8" w:rsidP="006313F8">
            <w:pPr>
              <w:jc w:val="center"/>
              <w:rPr>
                <w:sz w:val="20"/>
              </w:rPr>
            </w:pPr>
            <w:r w:rsidRPr="006313F8">
              <w:rPr>
                <w:sz w:val="20"/>
              </w:rPr>
              <w:t>1983</w:t>
            </w:r>
          </w:p>
        </w:tc>
        <w:tc>
          <w:tcPr>
            <w:tcW w:w="1276" w:type="dxa"/>
            <w:tcBorders>
              <w:top w:val="nil"/>
              <w:left w:val="nil"/>
              <w:bottom w:val="single" w:sz="4" w:space="0" w:color="auto"/>
              <w:right w:val="single" w:sz="4" w:space="0" w:color="auto"/>
            </w:tcBorders>
            <w:shd w:val="clear" w:color="000000" w:fill="FFFFFF"/>
            <w:vAlign w:val="center"/>
          </w:tcPr>
          <w:p w14:paraId="7227FE7F" w14:textId="77777777" w:rsidR="006313F8" w:rsidRPr="006313F8" w:rsidRDefault="006313F8" w:rsidP="006313F8">
            <w:pPr>
              <w:jc w:val="center"/>
              <w:rPr>
                <w:color w:val="auto"/>
                <w:sz w:val="20"/>
              </w:rPr>
            </w:pPr>
            <w:r w:rsidRPr="006313F8">
              <w:rPr>
                <w:color w:val="auto"/>
                <w:sz w:val="20"/>
              </w:rPr>
              <w:t>179256,44</w:t>
            </w:r>
          </w:p>
        </w:tc>
        <w:tc>
          <w:tcPr>
            <w:tcW w:w="850" w:type="dxa"/>
            <w:tcBorders>
              <w:top w:val="nil"/>
              <w:left w:val="nil"/>
              <w:bottom w:val="single" w:sz="4" w:space="0" w:color="auto"/>
              <w:right w:val="single" w:sz="4" w:space="0" w:color="auto"/>
            </w:tcBorders>
            <w:shd w:val="clear" w:color="auto" w:fill="auto"/>
            <w:vAlign w:val="center"/>
          </w:tcPr>
          <w:p w14:paraId="035B3B50" w14:textId="77777777" w:rsidR="006313F8" w:rsidRPr="006313F8" w:rsidRDefault="006313F8" w:rsidP="006313F8">
            <w:pPr>
              <w:jc w:val="center"/>
              <w:rPr>
                <w:color w:val="auto"/>
                <w:sz w:val="20"/>
              </w:rPr>
            </w:pPr>
            <w:r w:rsidRPr="006313F8">
              <w:rPr>
                <w:color w:val="auto"/>
                <w:sz w:val="20"/>
              </w:rPr>
              <w:t>37721,72</w:t>
            </w:r>
          </w:p>
        </w:tc>
      </w:tr>
      <w:tr w:rsidR="006313F8" w:rsidRPr="006313F8" w14:paraId="33763537"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6A19D4" w14:textId="77777777" w:rsidR="006313F8" w:rsidRPr="006313F8" w:rsidRDefault="006313F8" w:rsidP="006313F8">
            <w:pPr>
              <w:jc w:val="center"/>
              <w:rPr>
                <w:color w:val="auto"/>
                <w:sz w:val="20"/>
              </w:rPr>
            </w:pPr>
            <w:r w:rsidRPr="006313F8">
              <w:rPr>
                <w:color w:val="auto"/>
                <w:sz w:val="20"/>
              </w:rPr>
              <w:t>22</w:t>
            </w:r>
          </w:p>
        </w:tc>
        <w:tc>
          <w:tcPr>
            <w:tcW w:w="1420" w:type="dxa"/>
            <w:tcBorders>
              <w:top w:val="nil"/>
              <w:left w:val="nil"/>
              <w:bottom w:val="single" w:sz="4" w:space="0" w:color="auto"/>
              <w:right w:val="single" w:sz="4" w:space="0" w:color="auto"/>
            </w:tcBorders>
            <w:shd w:val="clear" w:color="auto" w:fill="auto"/>
            <w:vAlign w:val="center"/>
          </w:tcPr>
          <w:p w14:paraId="0A6D91B1" w14:textId="77777777" w:rsidR="006313F8" w:rsidRPr="006313F8" w:rsidRDefault="006313F8" w:rsidP="006313F8">
            <w:pPr>
              <w:jc w:val="center"/>
              <w:rPr>
                <w:sz w:val="20"/>
              </w:rPr>
            </w:pPr>
            <w:r w:rsidRPr="006313F8">
              <w:rPr>
                <w:sz w:val="20"/>
              </w:rPr>
              <w:t>Квартира</w:t>
            </w:r>
          </w:p>
        </w:tc>
        <w:tc>
          <w:tcPr>
            <w:tcW w:w="1843" w:type="dxa"/>
            <w:tcBorders>
              <w:top w:val="nil"/>
              <w:left w:val="nil"/>
              <w:bottom w:val="single" w:sz="4" w:space="0" w:color="auto"/>
              <w:right w:val="single" w:sz="4" w:space="0" w:color="auto"/>
            </w:tcBorders>
            <w:shd w:val="clear" w:color="auto" w:fill="auto"/>
            <w:vAlign w:val="center"/>
          </w:tcPr>
          <w:p w14:paraId="287AE534" w14:textId="77777777" w:rsidR="006313F8" w:rsidRPr="006313F8" w:rsidRDefault="006313F8" w:rsidP="006313F8">
            <w:pPr>
              <w:jc w:val="center"/>
              <w:rPr>
                <w:color w:val="auto"/>
                <w:sz w:val="20"/>
              </w:rPr>
            </w:pPr>
            <w:r w:rsidRPr="006313F8">
              <w:rPr>
                <w:color w:val="auto"/>
                <w:sz w:val="20"/>
              </w:rPr>
              <w:t>с. Ыб, м. Погост, д.1, кв. 17</w:t>
            </w:r>
          </w:p>
          <w:p w14:paraId="0DB7D4AF" w14:textId="77777777" w:rsidR="006313F8" w:rsidRPr="006313F8" w:rsidRDefault="006313F8" w:rsidP="006313F8">
            <w:pPr>
              <w:jc w:val="center"/>
              <w:rPr>
                <w:color w:val="auto"/>
                <w:sz w:val="20"/>
              </w:rPr>
            </w:pPr>
          </w:p>
        </w:tc>
        <w:tc>
          <w:tcPr>
            <w:tcW w:w="2126" w:type="dxa"/>
            <w:tcBorders>
              <w:top w:val="nil"/>
              <w:left w:val="nil"/>
              <w:bottom w:val="single" w:sz="4" w:space="0" w:color="auto"/>
              <w:right w:val="single" w:sz="4" w:space="0" w:color="auto"/>
            </w:tcBorders>
            <w:shd w:val="clear" w:color="auto" w:fill="auto"/>
            <w:vAlign w:val="center"/>
          </w:tcPr>
          <w:p w14:paraId="6066FA6A" w14:textId="77777777" w:rsidR="006313F8" w:rsidRPr="006313F8" w:rsidRDefault="006313F8" w:rsidP="006313F8">
            <w:pPr>
              <w:jc w:val="center"/>
              <w:rPr>
                <w:color w:val="auto"/>
                <w:sz w:val="20"/>
              </w:rPr>
            </w:pPr>
            <w:r w:rsidRPr="006313F8">
              <w:rPr>
                <w:color w:val="auto"/>
                <w:sz w:val="20"/>
              </w:rPr>
              <w:t>11:04:5201003:126</w:t>
            </w:r>
          </w:p>
        </w:tc>
        <w:tc>
          <w:tcPr>
            <w:tcW w:w="850" w:type="dxa"/>
            <w:tcBorders>
              <w:top w:val="nil"/>
              <w:left w:val="nil"/>
              <w:bottom w:val="single" w:sz="4" w:space="0" w:color="auto"/>
              <w:right w:val="single" w:sz="4" w:space="0" w:color="auto"/>
            </w:tcBorders>
            <w:shd w:val="clear" w:color="auto" w:fill="auto"/>
            <w:vAlign w:val="center"/>
          </w:tcPr>
          <w:p w14:paraId="69A1A13A" w14:textId="77777777" w:rsidR="006313F8" w:rsidRPr="006313F8" w:rsidRDefault="006313F8" w:rsidP="006313F8">
            <w:pPr>
              <w:jc w:val="center"/>
              <w:rPr>
                <w:sz w:val="20"/>
                <w:lang w:val="en-US"/>
              </w:rPr>
            </w:pPr>
            <w:r w:rsidRPr="006313F8">
              <w:rPr>
                <w:sz w:val="20"/>
                <w:lang w:val="en-US"/>
              </w:rPr>
              <w:t>49.0</w:t>
            </w:r>
          </w:p>
        </w:tc>
        <w:tc>
          <w:tcPr>
            <w:tcW w:w="709" w:type="dxa"/>
            <w:tcBorders>
              <w:top w:val="nil"/>
              <w:left w:val="nil"/>
              <w:bottom w:val="single" w:sz="4" w:space="0" w:color="auto"/>
              <w:right w:val="single" w:sz="4" w:space="0" w:color="auto"/>
            </w:tcBorders>
            <w:shd w:val="clear" w:color="auto" w:fill="auto"/>
            <w:vAlign w:val="center"/>
          </w:tcPr>
          <w:p w14:paraId="78B31D69" w14:textId="77777777" w:rsidR="006313F8" w:rsidRPr="006313F8" w:rsidRDefault="006313F8" w:rsidP="006313F8">
            <w:pPr>
              <w:jc w:val="center"/>
              <w:rPr>
                <w:sz w:val="20"/>
              </w:rPr>
            </w:pPr>
            <w:r w:rsidRPr="006313F8">
              <w:rPr>
                <w:sz w:val="20"/>
              </w:rPr>
              <w:t>1983</w:t>
            </w:r>
          </w:p>
        </w:tc>
        <w:tc>
          <w:tcPr>
            <w:tcW w:w="1276" w:type="dxa"/>
            <w:tcBorders>
              <w:top w:val="nil"/>
              <w:left w:val="nil"/>
              <w:bottom w:val="single" w:sz="4" w:space="0" w:color="auto"/>
              <w:right w:val="single" w:sz="4" w:space="0" w:color="auto"/>
            </w:tcBorders>
            <w:shd w:val="clear" w:color="000000" w:fill="FFFFFF"/>
            <w:vAlign w:val="center"/>
          </w:tcPr>
          <w:p w14:paraId="0A7C4234" w14:textId="77777777" w:rsidR="006313F8" w:rsidRPr="006313F8" w:rsidRDefault="006313F8" w:rsidP="006313F8">
            <w:pPr>
              <w:jc w:val="center"/>
              <w:rPr>
                <w:color w:val="auto"/>
                <w:sz w:val="20"/>
              </w:rPr>
            </w:pPr>
            <w:r w:rsidRPr="006313F8">
              <w:rPr>
                <w:color w:val="auto"/>
                <w:sz w:val="20"/>
              </w:rPr>
              <w:t>179256,44</w:t>
            </w:r>
          </w:p>
        </w:tc>
        <w:tc>
          <w:tcPr>
            <w:tcW w:w="850" w:type="dxa"/>
            <w:tcBorders>
              <w:top w:val="nil"/>
              <w:left w:val="nil"/>
              <w:bottom w:val="single" w:sz="4" w:space="0" w:color="auto"/>
              <w:right w:val="single" w:sz="4" w:space="0" w:color="auto"/>
            </w:tcBorders>
            <w:shd w:val="clear" w:color="auto" w:fill="auto"/>
            <w:vAlign w:val="center"/>
          </w:tcPr>
          <w:p w14:paraId="5C047E82" w14:textId="77777777" w:rsidR="006313F8" w:rsidRPr="006313F8" w:rsidRDefault="006313F8" w:rsidP="006313F8">
            <w:pPr>
              <w:jc w:val="center"/>
              <w:rPr>
                <w:color w:val="auto"/>
                <w:sz w:val="20"/>
              </w:rPr>
            </w:pPr>
            <w:r w:rsidRPr="006313F8">
              <w:rPr>
                <w:color w:val="auto"/>
                <w:sz w:val="20"/>
              </w:rPr>
              <w:t>37721,72</w:t>
            </w:r>
          </w:p>
        </w:tc>
      </w:tr>
      <w:tr w:rsidR="006313F8" w:rsidRPr="006313F8" w14:paraId="3DDDDEF4"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E45FB6" w14:textId="77777777" w:rsidR="006313F8" w:rsidRPr="006313F8" w:rsidRDefault="006313F8" w:rsidP="006313F8">
            <w:pPr>
              <w:jc w:val="center"/>
              <w:rPr>
                <w:color w:val="auto"/>
                <w:sz w:val="20"/>
              </w:rPr>
            </w:pPr>
            <w:r w:rsidRPr="006313F8">
              <w:rPr>
                <w:color w:val="auto"/>
                <w:sz w:val="20"/>
              </w:rPr>
              <w:t>23</w:t>
            </w:r>
          </w:p>
        </w:tc>
        <w:tc>
          <w:tcPr>
            <w:tcW w:w="1420" w:type="dxa"/>
            <w:tcBorders>
              <w:top w:val="nil"/>
              <w:left w:val="nil"/>
              <w:bottom w:val="single" w:sz="4" w:space="0" w:color="auto"/>
              <w:right w:val="single" w:sz="4" w:space="0" w:color="auto"/>
            </w:tcBorders>
            <w:shd w:val="clear" w:color="auto" w:fill="auto"/>
            <w:vAlign w:val="center"/>
          </w:tcPr>
          <w:p w14:paraId="4C38B610" w14:textId="77777777" w:rsidR="006313F8" w:rsidRPr="006313F8" w:rsidRDefault="006313F8" w:rsidP="006313F8">
            <w:pPr>
              <w:jc w:val="center"/>
              <w:rPr>
                <w:sz w:val="20"/>
              </w:rPr>
            </w:pPr>
            <w:r w:rsidRPr="006313F8">
              <w:rPr>
                <w:sz w:val="20"/>
              </w:rPr>
              <w:t>Квартира</w:t>
            </w:r>
          </w:p>
        </w:tc>
        <w:tc>
          <w:tcPr>
            <w:tcW w:w="1843" w:type="dxa"/>
            <w:tcBorders>
              <w:top w:val="nil"/>
              <w:left w:val="nil"/>
              <w:bottom w:val="single" w:sz="4" w:space="0" w:color="auto"/>
              <w:right w:val="single" w:sz="4" w:space="0" w:color="auto"/>
            </w:tcBorders>
            <w:shd w:val="clear" w:color="auto" w:fill="auto"/>
            <w:vAlign w:val="center"/>
          </w:tcPr>
          <w:p w14:paraId="36AD61B3" w14:textId="77777777" w:rsidR="006313F8" w:rsidRPr="006313F8" w:rsidRDefault="006313F8" w:rsidP="006313F8">
            <w:pPr>
              <w:jc w:val="center"/>
              <w:rPr>
                <w:color w:val="auto"/>
                <w:sz w:val="20"/>
              </w:rPr>
            </w:pPr>
            <w:r w:rsidRPr="006313F8">
              <w:rPr>
                <w:color w:val="auto"/>
                <w:sz w:val="20"/>
              </w:rPr>
              <w:t>с. Ыб, м. Погост, д.2, кв. 8</w:t>
            </w:r>
          </w:p>
          <w:p w14:paraId="3489DA5B" w14:textId="77777777" w:rsidR="006313F8" w:rsidRPr="006313F8" w:rsidRDefault="006313F8" w:rsidP="006313F8">
            <w:pPr>
              <w:jc w:val="center"/>
              <w:rPr>
                <w:color w:val="auto"/>
                <w:sz w:val="20"/>
              </w:rPr>
            </w:pPr>
          </w:p>
        </w:tc>
        <w:tc>
          <w:tcPr>
            <w:tcW w:w="2126" w:type="dxa"/>
            <w:tcBorders>
              <w:top w:val="nil"/>
              <w:left w:val="nil"/>
              <w:bottom w:val="single" w:sz="4" w:space="0" w:color="auto"/>
              <w:right w:val="single" w:sz="4" w:space="0" w:color="auto"/>
            </w:tcBorders>
            <w:shd w:val="clear" w:color="auto" w:fill="auto"/>
            <w:vAlign w:val="center"/>
          </w:tcPr>
          <w:p w14:paraId="278AB618" w14:textId="77777777" w:rsidR="006313F8" w:rsidRPr="006313F8" w:rsidRDefault="006313F8" w:rsidP="006313F8">
            <w:pPr>
              <w:jc w:val="center"/>
              <w:rPr>
                <w:color w:val="auto"/>
                <w:sz w:val="20"/>
              </w:rPr>
            </w:pPr>
            <w:r w:rsidRPr="006313F8">
              <w:rPr>
                <w:color w:val="auto"/>
                <w:sz w:val="20"/>
              </w:rPr>
              <w:t>11:04:5201003:97</w:t>
            </w:r>
          </w:p>
        </w:tc>
        <w:tc>
          <w:tcPr>
            <w:tcW w:w="850" w:type="dxa"/>
            <w:tcBorders>
              <w:top w:val="nil"/>
              <w:left w:val="nil"/>
              <w:bottom w:val="single" w:sz="4" w:space="0" w:color="auto"/>
              <w:right w:val="single" w:sz="4" w:space="0" w:color="auto"/>
            </w:tcBorders>
            <w:shd w:val="clear" w:color="auto" w:fill="auto"/>
            <w:vAlign w:val="center"/>
          </w:tcPr>
          <w:p w14:paraId="0F7872D1" w14:textId="77777777" w:rsidR="006313F8" w:rsidRPr="006313F8" w:rsidRDefault="006313F8" w:rsidP="006313F8">
            <w:pPr>
              <w:jc w:val="center"/>
              <w:rPr>
                <w:sz w:val="20"/>
              </w:rPr>
            </w:pPr>
            <w:r w:rsidRPr="006313F8">
              <w:rPr>
                <w:sz w:val="20"/>
              </w:rPr>
              <w:t>39,5</w:t>
            </w:r>
          </w:p>
        </w:tc>
        <w:tc>
          <w:tcPr>
            <w:tcW w:w="709" w:type="dxa"/>
            <w:tcBorders>
              <w:top w:val="nil"/>
              <w:left w:val="nil"/>
              <w:bottom w:val="single" w:sz="4" w:space="0" w:color="auto"/>
              <w:right w:val="single" w:sz="4" w:space="0" w:color="auto"/>
            </w:tcBorders>
            <w:shd w:val="clear" w:color="auto" w:fill="auto"/>
            <w:vAlign w:val="center"/>
          </w:tcPr>
          <w:p w14:paraId="1AD962F7" w14:textId="77777777" w:rsidR="006313F8" w:rsidRPr="006313F8" w:rsidRDefault="006313F8" w:rsidP="006313F8">
            <w:pPr>
              <w:jc w:val="center"/>
              <w:rPr>
                <w:sz w:val="20"/>
              </w:rPr>
            </w:pPr>
            <w:r w:rsidRPr="006313F8">
              <w:rPr>
                <w:sz w:val="20"/>
              </w:rPr>
              <w:t>1983</w:t>
            </w:r>
          </w:p>
        </w:tc>
        <w:tc>
          <w:tcPr>
            <w:tcW w:w="1276" w:type="dxa"/>
            <w:tcBorders>
              <w:top w:val="nil"/>
              <w:left w:val="nil"/>
              <w:bottom w:val="single" w:sz="4" w:space="0" w:color="auto"/>
              <w:right w:val="single" w:sz="4" w:space="0" w:color="auto"/>
            </w:tcBorders>
            <w:shd w:val="clear" w:color="000000" w:fill="FFFFFF"/>
            <w:vAlign w:val="center"/>
          </w:tcPr>
          <w:p w14:paraId="20B6698F" w14:textId="77777777" w:rsidR="006313F8" w:rsidRPr="006313F8" w:rsidRDefault="006313F8" w:rsidP="006313F8">
            <w:pPr>
              <w:jc w:val="center"/>
              <w:rPr>
                <w:color w:val="auto"/>
                <w:sz w:val="20"/>
              </w:rPr>
            </w:pPr>
            <w:r w:rsidRPr="006313F8">
              <w:rPr>
                <w:color w:val="auto"/>
                <w:sz w:val="20"/>
              </w:rPr>
              <w:t>186977,11</w:t>
            </w:r>
          </w:p>
        </w:tc>
        <w:tc>
          <w:tcPr>
            <w:tcW w:w="850" w:type="dxa"/>
            <w:tcBorders>
              <w:top w:val="nil"/>
              <w:left w:val="nil"/>
              <w:bottom w:val="single" w:sz="4" w:space="0" w:color="auto"/>
              <w:right w:val="single" w:sz="4" w:space="0" w:color="auto"/>
            </w:tcBorders>
            <w:shd w:val="clear" w:color="auto" w:fill="auto"/>
            <w:vAlign w:val="center"/>
          </w:tcPr>
          <w:p w14:paraId="10FC65E6" w14:textId="77777777" w:rsidR="006313F8" w:rsidRPr="006313F8" w:rsidRDefault="006313F8" w:rsidP="006313F8">
            <w:pPr>
              <w:jc w:val="center"/>
              <w:rPr>
                <w:color w:val="auto"/>
                <w:sz w:val="20"/>
              </w:rPr>
            </w:pPr>
            <w:r w:rsidRPr="006313F8">
              <w:rPr>
                <w:color w:val="auto"/>
                <w:sz w:val="20"/>
              </w:rPr>
              <w:t>35116,72</w:t>
            </w:r>
          </w:p>
        </w:tc>
      </w:tr>
      <w:tr w:rsidR="006313F8" w:rsidRPr="006313F8" w14:paraId="2A10B15C"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BF0B8A" w14:textId="77777777" w:rsidR="006313F8" w:rsidRPr="006313F8" w:rsidRDefault="006313F8" w:rsidP="006313F8">
            <w:pPr>
              <w:jc w:val="center"/>
              <w:rPr>
                <w:color w:val="auto"/>
                <w:sz w:val="20"/>
              </w:rPr>
            </w:pPr>
            <w:r w:rsidRPr="006313F8">
              <w:rPr>
                <w:color w:val="auto"/>
                <w:sz w:val="20"/>
              </w:rPr>
              <w:t>24</w:t>
            </w:r>
          </w:p>
        </w:tc>
        <w:tc>
          <w:tcPr>
            <w:tcW w:w="1420" w:type="dxa"/>
            <w:tcBorders>
              <w:top w:val="nil"/>
              <w:left w:val="nil"/>
              <w:bottom w:val="single" w:sz="4" w:space="0" w:color="auto"/>
              <w:right w:val="single" w:sz="4" w:space="0" w:color="auto"/>
            </w:tcBorders>
            <w:shd w:val="clear" w:color="auto" w:fill="auto"/>
            <w:vAlign w:val="center"/>
          </w:tcPr>
          <w:p w14:paraId="532A58E4" w14:textId="77777777" w:rsidR="006313F8" w:rsidRPr="006313F8" w:rsidRDefault="006313F8" w:rsidP="006313F8">
            <w:pPr>
              <w:jc w:val="center"/>
              <w:rPr>
                <w:sz w:val="20"/>
              </w:rPr>
            </w:pPr>
            <w:r w:rsidRPr="006313F8">
              <w:rPr>
                <w:sz w:val="20"/>
              </w:rPr>
              <w:t>Квартира</w:t>
            </w:r>
          </w:p>
        </w:tc>
        <w:tc>
          <w:tcPr>
            <w:tcW w:w="1843" w:type="dxa"/>
            <w:tcBorders>
              <w:top w:val="nil"/>
              <w:left w:val="nil"/>
              <w:bottom w:val="single" w:sz="4" w:space="0" w:color="auto"/>
              <w:right w:val="single" w:sz="4" w:space="0" w:color="auto"/>
            </w:tcBorders>
            <w:shd w:val="clear" w:color="auto" w:fill="auto"/>
            <w:vAlign w:val="center"/>
          </w:tcPr>
          <w:p w14:paraId="1AA0FFAB" w14:textId="77777777" w:rsidR="006313F8" w:rsidRPr="006313F8" w:rsidRDefault="006313F8" w:rsidP="006313F8">
            <w:pPr>
              <w:jc w:val="center"/>
              <w:rPr>
                <w:color w:val="auto"/>
                <w:sz w:val="20"/>
              </w:rPr>
            </w:pPr>
            <w:r w:rsidRPr="006313F8">
              <w:rPr>
                <w:color w:val="auto"/>
                <w:sz w:val="20"/>
              </w:rPr>
              <w:t>с. Ыб, м. Погост, д.4, кв. 6</w:t>
            </w:r>
          </w:p>
          <w:p w14:paraId="2D7CF89F" w14:textId="77777777" w:rsidR="006313F8" w:rsidRPr="006313F8" w:rsidRDefault="006313F8" w:rsidP="006313F8">
            <w:pPr>
              <w:jc w:val="center"/>
              <w:rPr>
                <w:color w:val="auto"/>
                <w:sz w:val="20"/>
              </w:rPr>
            </w:pPr>
          </w:p>
        </w:tc>
        <w:tc>
          <w:tcPr>
            <w:tcW w:w="2126" w:type="dxa"/>
            <w:tcBorders>
              <w:top w:val="nil"/>
              <w:left w:val="nil"/>
              <w:bottom w:val="single" w:sz="4" w:space="0" w:color="auto"/>
              <w:right w:val="single" w:sz="4" w:space="0" w:color="auto"/>
            </w:tcBorders>
            <w:shd w:val="clear" w:color="auto" w:fill="auto"/>
            <w:vAlign w:val="center"/>
          </w:tcPr>
          <w:p w14:paraId="2E5AB9C3" w14:textId="77777777" w:rsidR="006313F8" w:rsidRPr="006313F8" w:rsidRDefault="006313F8" w:rsidP="006313F8">
            <w:pPr>
              <w:jc w:val="center"/>
              <w:rPr>
                <w:color w:val="auto"/>
                <w:sz w:val="20"/>
              </w:rPr>
            </w:pPr>
            <w:r w:rsidRPr="006313F8">
              <w:rPr>
                <w:color w:val="auto"/>
                <w:sz w:val="20"/>
              </w:rPr>
              <w:t>11:04:5201003:125</w:t>
            </w:r>
          </w:p>
        </w:tc>
        <w:tc>
          <w:tcPr>
            <w:tcW w:w="850" w:type="dxa"/>
            <w:tcBorders>
              <w:top w:val="nil"/>
              <w:left w:val="nil"/>
              <w:bottom w:val="single" w:sz="4" w:space="0" w:color="auto"/>
              <w:right w:val="single" w:sz="4" w:space="0" w:color="auto"/>
            </w:tcBorders>
            <w:shd w:val="clear" w:color="auto" w:fill="auto"/>
            <w:vAlign w:val="center"/>
          </w:tcPr>
          <w:p w14:paraId="69954B0C" w14:textId="77777777" w:rsidR="006313F8" w:rsidRPr="006313F8" w:rsidRDefault="006313F8" w:rsidP="006313F8">
            <w:pPr>
              <w:jc w:val="center"/>
              <w:rPr>
                <w:sz w:val="20"/>
              </w:rPr>
            </w:pPr>
            <w:r w:rsidRPr="006313F8">
              <w:rPr>
                <w:sz w:val="20"/>
              </w:rPr>
              <w:t>58,6</w:t>
            </w:r>
          </w:p>
        </w:tc>
        <w:tc>
          <w:tcPr>
            <w:tcW w:w="709" w:type="dxa"/>
            <w:tcBorders>
              <w:top w:val="nil"/>
              <w:left w:val="nil"/>
              <w:bottom w:val="single" w:sz="4" w:space="0" w:color="auto"/>
              <w:right w:val="single" w:sz="4" w:space="0" w:color="auto"/>
            </w:tcBorders>
            <w:shd w:val="clear" w:color="auto" w:fill="auto"/>
            <w:vAlign w:val="center"/>
          </w:tcPr>
          <w:p w14:paraId="1F6D0A11" w14:textId="77777777" w:rsidR="006313F8" w:rsidRPr="006313F8" w:rsidRDefault="006313F8" w:rsidP="006313F8">
            <w:pPr>
              <w:jc w:val="center"/>
              <w:rPr>
                <w:sz w:val="20"/>
              </w:rPr>
            </w:pPr>
            <w:r w:rsidRPr="006313F8">
              <w:rPr>
                <w:sz w:val="20"/>
              </w:rPr>
              <w:t>1986</w:t>
            </w:r>
          </w:p>
        </w:tc>
        <w:tc>
          <w:tcPr>
            <w:tcW w:w="1276" w:type="dxa"/>
            <w:tcBorders>
              <w:top w:val="nil"/>
              <w:left w:val="nil"/>
              <w:bottom w:val="single" w:sz="4" w:space="0" w:color="auto"/>
              <w:right w:val="single" w:sz="4" w:space="0" w:color="auto"/>
            </w:tcBorders>
            <w:shd w:val="clear" w:color="000000" w:fill="FFFFFF"/>
            <w:vAlign w:val="center"/>
          </w:tcPr>
          <w:p w14:paraId="3527E792" w14:textId="77777777" w:rsidR="006313F8" w:rsidRPr="006313F8" w:rsidRDefault="006313F8" w:rsidP="006313F8">
            <w:pPr>
              <w:jc w:val="center"/>
              <w:rPr>
                <w:color w:val="auto"/>
                <w:sz w:val="20"/>
              </w:rPr>
            </w:pPr>
            <w:r w:rsidRPr="006313F8">
              <w:rPr>
                <w:color w:val="auto"/>
                <w:sz w:val="20"/>
              </w:rPr>
              <w:t>179256,94</w:t>
            </w:r>
          </w:p>
        </w:tc>
        <w:tc>
          <w:tcPr>
            <w:tcW w:w="850" w:type="dxa"/>
            <w:tcBorders>
              <w:top w:val="nil"/>
              <w:left w:val="nil"/>
              <w:bottom w:val="single" w:sz="4" w:space="0" w:color="auto"/>
              <w:right w:val="single" w:sz="4" w:space="0" w:color="auto"/>
            </w:tcBorders>
            <w:shd w:val="clear" w:color="auto" w:fill="auto"/>
            <w:vAlign w:val="center"/>
          </w:tcPr>
          <w:p w14:paraId="56EBAB1F" w14:textId="77777777" w:rsidR="006313F8" w:rsidRPr="006313F8" w:rsidRDefault="006313F8" w:rsidP="006313F8">
            <w:pPr>
              <w:jc w:val="center"/>
              <w:rPr>
                <w:color w:val="auto"/>
                <w:sz w:val="20"/>
              </w:rPr>
            </w:pPr>
            <w:r w:rsidRPr="006313F8">
              <w:rPr>
                <w:color w:val="auto"/>
                <w:sz w:val="20"/>
              </w:rPr>
              <w:t>37721,72</w:t>
            </w:r>
          </w:p>
        </w:tc>
      </w:tr>
      <w:tr w:rsidR="006313F8" w:rsidRPr="006313F8" w14:paraId="33832C28"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70DBE1" w14:textId="77777777" w:rsidR="006313F8" w:rsidRPr="006313F8" w:rsidRDefault="006313F8" w:rsidP="006313F8">
            <w:pPr>
              <w:jc w:val="center"/>
              <w:rPr>
                <w:color w:val="auto"/>
                <w:sz w:val="20"/>
              </w:rPr>
            </w:pPr>
            <w:r w:rsidRPr="006313F8">
              <w:rPr>
                <w:color w:val="auto"/>
                <w:sz w:val="20"/>
              </w:rPr>
              <w:t>25</w:t>
            </w:r>
          </w:p>
        </w:tc>
        <w:tc>
          <w:tcPr>
            <w:tcW w:w="1420" w:type="dxa"/>
            <w:tcBorders>
              <w:top w:val="nil"/>
              <w:left w:val="nil"/>
              <w:bottom w:val="single" w:sz="4" w:space="0" w:color="auto"/>
              <w:right w:val="single" w:sz="4" w:space="0" w:color="auto"/>
            </w:tcBorders>
            <w:shd w:val="clear" w:color="auto" w:fill="auto"/>
            <w:vAlign w:val="center"/>
          </w:tcPr>
          <w:p w14:paraId="4DB02F30" w14:textId="77777777" w:rsidR="006313F8" w:rsidRPr="006313F8" w:rsidRDefault="006313F8" w:rsidP="006313F8">
            <w:pPr>
              <w:jc w:val="center"/>
              <w:rPr>
                <w:sz w:val="20"/>
              </w:rPr>
            </w:pPr>
            <w:r w:rsidRPr="006313F8">
              <w:rPr>
                <w:sz w:val="20"/>
              </w:rPr>
              <w:t>жилой дом</w:t>
            </w:r>
          </w:p>
        </w:tc>
        <w:tc>
          <w:tcPr>
            <w:tcW w:w="1843" w:type="dxa"/>
            <w:tcBorders>
              <w:top w:val="nil"/>
              <w:left w:val="nil"/>
              <w:bottom w:val="single" w:sz="4" w:space="0" w:color="auto"/>
              <w:right w:val="single" w:sz="4" w:space="0" w:color="auto"/>
            </w:tcBorders>
            <w:shd w:val="clear" w:color="auto" w:fill="auto"/>
            <w:vAlign w:val="center"/>
          </w:tcPr>
          <w:p w14:paraId="7B0F2637" w14:textId="77777777" w:rsidR="006313F8" w:rsidRPr="006313F8" w:rsidRDefault="006313F8" w:rsidP="006313F8">
            <w:pPr>
              <w:jc w:val="center"/>
              <w:rPr>
                <w:color w:val="auto"/>
                <w:sz w:val="20"/>
              </w:rPr>
            </w:pPr>
            <w:r w:rsidRPr="006313F8">
              <w:rPr>
                <w:color w:val="auto"/>
                <w:sz w:val="20"/>
              </w:rPr>
              <w:t>с. Ыб, м. Ель, д.7</w:t>
            </w:r>
          </w:p>
          <w:p w14:paraId="0F3A0DC2" w14:textId="77777777" w:rsidR="006313F8" w:rsidRPr="006313F8" w:rsidRDefault="006313F8" w:rsidP="006313F8">
            <w:pPr>
              <w:jc w:val="center"/>
              <w:rPr>
                <w:color w:val="auto"/>
                <w:sz w:val="20"/>
              </w:rPr>
            </w:pPr>
          </w:p>
        </w:tc>
        <w:tc>
          <w:tcPr>
            <w:tcW w:w="2126" w:type="dxa"/>
            <w:tcBorders>
              <w:top w:val="nil"/>
              <w:left w:val="nil"/>
              <w:bottom w:val="single" w:sz="4" w:space="0" w:color="auto"/>
              <w:right w:val="single" w:sz="4" w:space="0" w:color="auto"/>
            </w:tcBorders>
            <w:shd w:val="clear" w:color="auto" w:fill="auto"/>
            <w:vAlign w:val="center"/>
          </w:tcPr>
          <w:p w14:paraId="412E9608" w14:textId="77777777" w:rsidR="006313F8" w:rsidRPr="006313F8" w:rsidRDefault="006313F8" w:rsidP="006313F8">
            <w:pPr>
              <w:jc w:val="center"/>
              <w:rPr>
                <w:color w:val="auto"/>
                <w:sz w:val="20"/>
              </w:rPr>
            </w:pPr>
            <w:r w:rsidRPr="006313F8">
              <w:rPr>
                <w:color w:val="auto"/>
                <w:sz w:val="20"/>
              </w:rPr>
              <w:t>11:04:5201002:61</w:t>
            </w:r>
          </w:p>
        </w:tc>
        <w:tc>
          <w:tcPr>
            <w:tcW w:w="850" w:type="dxa"/>
            <w:tcBorders>
              <w:top w:val="nil"/>
              <w:left w:val="nil"/>
              <w:bottom w:val="single" w:sz="4" w:space="0" w:color="auto"/>
              <w:right w:val="single" w:sz="4" w:space="0" w:color="auto"/>
            </w:tcBorders>
            <w:shd w:val="clear" w:color="auto" w:fill="auto"/>
            <w:vAlign w:val="center"/>
          </w:tcPr>
          <w:p w14:paraId="333E807B" w14:textId="77777777" w:rsidR="006313F8" w:rsidRPr="006313F8" w:rsidRDefault="006313F8" w:rsidP="006313F8">
            <w:pPr>
              <w:jc w:val="center"/>
              <w:rPr>
                <w:sz w:val="20"/>
              </w:rPr>
            </w:pPr>
            <w:r w:rsidRPr="006313F8">
              <w:rPr>
                <w:sz w:val="20"/>
              </w:rPr>
              <w:t>50,6</w:t>
            </w:r>
          </w:p>
        </w:tc>
        <w:tc>
          <w:tcPr>
            <w:tcW w:w="709" w:type="dxa"/>
            <w:tcBorders>
              <w:top w:val="nil"/>
              <w:left w:val="nil"/>
              <w:bottom w:val="single" w:sz="4" w:space="0" w:color="auto"/>
              <w:right w:val="single" w:sz="4" w:space="0" w:color="auto"/>
            </w:tcBorders>
            <w:shd w:val="clear" w:color="auto" w:fill="auto"/>
            <w:vAlign w:val="center"/>
          </w:tcPr>
          <w:p w14:paraId="7FD3C4C6" w14:textId="77777777" w:rsidR="006313F8" w:rsidRPr="006313F8" w:rsidRDefault="006313F8" w:rsidP="006313F8">
            <w:pPr>
              <w:jc w:val="center"/>
              <w:rPr>
                <w:sz w:val="20"/>
              </w:rPr>
            </w:pPr>
            <w:r w:rsidRPr="006313F8">
              <w:rPr>
                <w:sz w:val="20"/>
              </w:rPr>
              <w:t>1981</w:t>
            </w:r>
          </w:p>
        </w:tc>
        <w:tc>
          <w:tcPr>
            <w:tcW w:w="1276" w:type="dxa"/>
            <w:tcBorders>
              <w:top w:val="nil"/>
              <w:left w:val="nil"/>
              <w:bottom w:val="single" w:sz="4" w:space="0" w:color="auto"/>
              <w:right w:val="single" w:sz="4" w:space="0" w:color="auto"/>
            </w:tcBorders>
            <w:shd w:val="clear" w:color="000000" w:fill="FFFFFF"/>
            <w:vAlign w:val="center"/>
          </w:tcPr>
          <w:p w14:paraId="7A30D4D1" w14:textId="77777777" w:rsidR="006313F8" w:rsidRPr="006313F8" w:rsidRDefault="006313F8" w:rsidP="006313F8">
            <w:pPr>
              <w:jc w:val="center"/>
              <w:rPr>
                <w:color w:val="auto"/>
                <w:sz w:val="20"/>
              </w:rPr>
            </w:pPr>
            <w:r w:rsidRPr="006313F8">
              <w:rPr>
                <w:color w:val="auto"/>
                <w:sz w:val="20"/>
              </w:rPr>
              <w:t>246675</w:t>
            </w:r>
          </w:p>
        </w:tc>
        <w:tc>
          <w:tcPr>
            <w:tcW w:w="850" w:type="dxa"/>
            <w:tcBorders>
              <w:top w:val="nil"/>
              <w:left w:val="nil"/>
              <w:bottom w:val="single" w:sz="4" w:space="0" w:color="auto"/>
              <w:right w:val="single" w:sz="4" w:space="0" w:color="auto"/>
            </w:tcBorders>
            <w:shd w:val="clear" w:color="auto" w:fill="auto"/>
            <w:vAlign w:val="center"/>
          </w:tcPr>
          <w:p w14:paraId="3E613D8D" w14:textId="77777777" w:rsidR="006313F8" w:rsidRPr="006313F8" w:rsidRDefault="006313F8" w:rsidP="006313F8">
            <w:pPr>
              <w:jc w:val="center"/>
              <w:rPr>
                <w:color w:val="auto"/>
                <w:sz w:val="20"/>
              </w:rPr>
            </w:pPr>
            <w:r w:rsidRPr="006313F8">
              <w:rPr>
                <w:color w:val="auto"/>
                <w:sz w:val="20"/>
              </w:rPr>
              <w:t>53765</w:t>
            </w:r>
          </w:p>
        </w:tc>
      </w:tr>
      <w:tr w:rsidR="006313F8" w:rsidRPr="006313F8" w14:paraId="5F1E2243"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41BD84" w14:textId="77777777" w:rsidR="006313F8" w:rsidRPr="006313F8" w:rsidRDefault="006313F8" w:rsidP="006313F8">
            <w:pPr>
              <w:jc w:val="center"/>
              <w:rPr>
                <w:color w:val="auto"/>
                <w:sz w:val="20"/>
              </w:rPr>
            </w:pPr>
            <w:r w:rsidRPr="006313F8">
              <w:rPr>
                <w:color w:val="auto"/>
                <w:sz w:val="20"/>
              </w:rPr>
              <w:t>26</w:t>
            </w:r>
          </w:p>
        </w:tc>
        <w:tc>
          <w:tcPr>
            <w:tcW w:w="1420" w:type="dxa"/>
            <w:tcBorders>
              <w:top w:val="nil"/>
              <w:left w:val="nil"/>
              <w:bottom w:val="single" w:sz="4" w:space="0" w:color="auto"/>
              <w:right w:val="single" w:sz="4" w:space="0" w:color="auto"/>
            </w:tcBorders>
            <w:shd w:val="clear" w:color="auto" w:fill="auto"/>
            <w:vAlign w:val="center"/>
          </w:tcPr>
          <w:p w14:paraId="571059A0" w14:textId="77777777" w:rsidR="006313F8" w:rsidRPr="006313F8" w:rsidRDefault="006313F8" w:rsidP="006313F8">
            <w:pPr>
              <w:jc w:val="center"/>
              <w:rPr>
                <w:sz w:val="20"/>
              </w:rPr>
            </w:pPr>
            <w:r w:rsidRPr="006313F8">
              <w:rPr>
                <w:sz w:val="20"/>
              </w:rPr>
              <w:t>Квартира</w:t>
            </w:r>
          </w:p>
        </w:tc>
        <w:tc>
          <w:tcPr>
            <w:tcW w:w="1843" w:type="dxa"/>
            <w:tcBorders>
              <w:top w:val="nil"/>
              <w:left w:val="nil"/>
              <w:bottom w:val="single" w:sz="4" w:space="0" w:color="auto"/>
              <w:right w:val="single" w:sz="4" w:space="0" w:color="auto"/>
            </w:tcBorders>
            <w:shd w:val="clear" w:color="auto" w:fill="auto"/>
            <w:vAlign w:val="center"/>
          </w:tcPr>
          <w:p w14:paraId="294B45D0" w14:textId="77777777" w:rsidR="006313F8" w:rsidRPr="006313F8" w:rsidRDefault="006313F8" w:rsidP="006313F8">
            <w:pPr>
              <w:jc w:val="center"/>
              <w:rPr>
                <w:color w:val="auto"/>
                <w:sz w:val="20"/>
              </w:rPr>
            </w:pPr>
            <w:r w:rsidRPr="006313F8">
              <w:rPr>
                <w:color w:val="auto"/>
                <w:sz w:val="20"/>
              </w:rPr>
              <w:t>с. Ыб, м. Погост, д.9, кв. 3</w:t>
            </w:r>
          </w:p>
          <w:p w14:paraId="47C20B9D" w14:textId="77777777" w:rsidR="006313F8" w:rsidRPr="006313F8" w:rsidRDefault="006313F8" w:rsidP="006313F8">
            <w:pPr>
              <w:jc w:val="center"/>
              <w:rPr>
                <w:color w:val="auto"/>
                <w:sz w:val="20"/>
              </w:rPr>
            </w:pPr>
          </w:p>
        </w:tc>
        <w:tc>
          <w:tcPr>
            <w:tcW w:w="2126" w:type="dxa"/>
            <w:tcBorders>
              <w:top w:val="nil"/>
              <w:left w:val="nil"/>
              <w:bottom w:val="single" w:sz="4" w:space="0" w:color="auto"/>
              <w:right w:val="single" w:sz="4" w:space="0" w:color="auto"/>
            </w:tcBorders>
            <w:shd w:val="clear" w:color="auto" w:fill="auto"/>
            <w:vAlign w:val="center"/>
          </w:tcPr>
          <w:p w14:paraId="7A4451B6" w14:textId="77777777" w:rsidR="006313F8" w:rsidRPr="006313F8" w:rsidRDefault="006313F8" w:rsidP="006313F8">
            <w:pPr>
              <w:jc w:val="center"/>
              <w:rPr>
                <w:color w:val="auto"/>
                <w:sz w:val="20"/>
              </w:rPr>
            </w:pPr>
            <w:r w:rsidRPr="006313F8">
              <w:rPr>
                <w:color w:val="auto"/>
                <w:sz w:val="20"/>
              </w:rPr>
              <w:t>11:04:5201003:252</w:t>
            </w:r>
          </w:p>
        </w:tc>
        <w:tc>
          <w:tcPr>
            <w:tcW w:w="850" w:type="dxa"/>
            <w:tcBorders>
              <w:top w:val="nil"/>
              <w:left w:val="nil"/>
              <w:bottom w:val="single" w:sz="4" w:space="0" w:color="auto"/>
              <w:right w:val="single" w:sz="4" w:space="0" w:color="auto"/>
            </w:tcBorders>
            <w:shd w:val="clear" w:color="auto" w:fill="auto"/>
            <w:vAlign w:val="center"/>
          </w:tcPr>
          <w:p w14:paraId="29FF9E7E" w14:textId="77777777" w:rsidR="006313F8" w:rsidRPr="006313F8" w:rsidRDefault="006313F8" w:rsidP="006313F8">
            <w:pPr>
              <w:jc w:val="center"/>
              <w:rPr>
                <w:sz w:val="20"/>
              </w:rPr>
            </w:pPr>
            <w:r w:rsidRPr="006313F8">
              <w:rPr>
                <w:sz w:val="20"/>
              </w:rPr>
              <w:t>56,0</w:t>
            </w:r>
          </w:p>
        </w:tc>
        <w:tc>
          <w:tcPr>
            <w:tcW w:w="709" w:type="dxa"/>
            <w:tcBorders>
              <w:top w:val="nil"/>
              <w:left w:val="nil"/>
              <w:bottom w:val="single" w:sz="4" w:space="0" w:color="auto"/>
              <w:right w:val="single" w:sz="4" w:space="0" w:color="auto"/>
            </w:tcBorders>
            <w:shd w:val="clear" w:color="auto" w:fill="auto"/>
            <w:vAlign w:val="center"/>
          </w:tcPr>
          <w:p w14:paraId="4E70067D" w14:textId="77777777" w:rsidR="006313F8" w:rsidRPr="006313F8" w:rsidRDefault="006313F8" w:rsidP="006313F8">
            <w:pPr>
              <w:jc w:val="center"/>
              <w:rPr>
                <w:sz w:val="20"/>
              </w:rPr>
            </w:pPr>
            <w:r w:rsidRPr="006313F8">
              <w:rPr>
                <w:sz w:val="20"/>
              </w:rPr>
              <w:t>2015</w:t>
            </w:r>
          </w:p>
        </w:tc>
        <w:tc>
          <w:tcPr>
            <w:tcW w:w="1276" w:type="dxa"/>
            <w:tcBorders>
              <w:top w:val="nil"/>
              <w:left w:val="nil"/>
              <w:bottom w:val="single" w:sz="4" w:space="0" w:color="auto"/>
              <w:right w:val="single" w:sz="4" w:space="0" w:color="auto"/>
            </w:tcBorders>
            <w:shd w:val="clear" w:color="000000" w:fill="FFFFFF"/>
            <w:vAlign w:val="center"/>
          </w:tcPr>
          <w:p w14:paraId="3AB5C486" w14:textId="77777777" w:rsidR="006313F8" w:rsidRPr="006313F8" w:rsidRDefault="006313F8" w:rsidP="006313F8">
            <w:pPr>
              <w:jc w:val="center"/>
              <w:rPr>
                <w:color w:val="auto"/>
                <w:sz w:val="20"/>
              </w:rPr>
            </w:pPr>
            <w:r w:rsidRPr="006313F8">
              <w:rPr>
                <w:color w:val="auto"/>
                <w:sz w:val="20"/>
              </w:rPr>
              <w:t>1833833</w:t>
            </w:r>
          </w:p>
        </w:tc>
        <w:tc>
          <w:tcPr>
            <w:tcW w:w="850" w:type="dxa"/>
            <w:tcBorders>
              <w:top w:val="nil"/>
              <w:left w:val="nil"/>
              <w:bottom w:val="single" w:sz="4" w:space="0" w:color="auto"/>
              <w:right w:val="single" w:sz="4" w:space="0" w:color="auto"/>
            </w:tcBorders>
            <w:shd w:val="clear" w:color="auto" w:fill="auto"/>
            <w:vAlign w:val="center"/>
          </w:tcPr>
          <w:p w14:paraId="6A411DB9" w14:textId="77777777" w:rsidR="006313F8" w:rsidRPr="006313F8" w:rsidRDefault="006313F8" w:rsidP="006313F8">
            <w:pPr>
              <w:jc w:val="center"/>
              <w:rPr>
                <w:color w:val="auto"/>
                <w:sz w:val="20"/>
              </w:rPr>
            </w:pPr>
            <w:r w:rsidRPr="006313F8">
              <w:rPr>
                <w:color w:val="auto"/>
                <w:sz w:val="20"/>
              </w:rPr>
              <w:t>1833833</w:t>
            </w:r>
          </w:p>
        </w:tc>
      </w:tr>
      <w:tr w:rsidR="006313F8" w:rsidRPr="006313F8" w14:paraId="6474FAF8"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155F4D" w14:textId="77777777" w:rsidR="006313F8" w:rsidRPr="006313F8" w:rsidRDefault="006313F8" w:rsidP="006313F8">
            <w:pPr>
              <w:jc w:val="center"/>
              <w:rPr>
                <w:color w:val="auto"/>
                <w:sz w:val="20"/>
              </w:rPr>
            </w:pPr>
            <w:r w:rsidRPr="006313F8">
              <w:rPr>
                <w:color w:val="auto"/>
                <w:sz w:val="20"/>
              </w:rPr>
              <w:t>27</w:t>
            </w:r>
          </w:p>
        </w:tc>
        <w:tc>
          <w:tcPr>
            <w:tcW w:w="1420" w:type="dxa"/>
            <w:tcBorders>
              <w:top w:val="nil"/>
              <w:left w:val="nil"/>
              <w:bottom w:val="single" w:sz="4" w:space="0" w:color="auto"/>
              <w:right w:val="single" w:sz="4" w:space="0" w:color="auto"/>
            </w:tcBorders>
            <w:shd w:val="clear" w:color="auto" w:fill="auto"/>
            <w:vAlign w:val="center"/>
          </w:tcPr>
          <w:p w14:paraId="28F5C339" w14:textId="77777777" w:rsidR="006313F8" w:rsidRPr="006313F8" w:rsidRDefault="006313F8" w:rsidP="006313F8">
            <w:pPr>
              <w:jc w:val="center"/>
              <w:rPr>
                <w:sz w:val="20"/>
              </w:rPr>
            </w:pPr>
            <w:r w:rsidRPr="006313F8">
              <w:rPr>
                <w:sz w:val="20"/>
              </w:rPr>
              <w:t>Квартира</w:t>
            </w:r>
          </w:p>
        </w:tc>
        <w:tc>
          <w:tcPr>
            <w:tcW w:w="1843" w:type="dxa"/>
            <w:tcBorders>
              <w:top w:val="nil"/>
              <w:left w:val="nil"/>
              <w:bottom w:val="single" w:sz="4" w:space="0" w:color="auto"/>
              <w:right w:val="single" w:sz="4" w:space="0" w:color="auto"/>
            </w:tcBorders>
            <w:shd w:val="clear" w:color="auto" w:fill="auto"/>
            <w:vAlign w:val="center"/>
          </w:tcPr>
          <w:p w14:paraId="774F28A9" w14:textId="77777777" w:rsidR="006313F8" w:rsidRPr="006313F8" w:rsidRDefault="006313F8" w:rsidP="006313F8">
            <w:pPr>
              <w:jc w:val="center"/>
              <w:rPr>
                <w:color w:val="auto"/>
                <w:sz w:val="20"/>
              </w:rPr>
            </w:pPr>
            <w:r w:rsidRPr="006313F8">
              <w:rPr>
                <w:color w:val="auto"/>
                <w:sz w:val="20"/>
              </w:rPr>
              <w:t>с. Ыб, м. Погост, д.9, кв. 9</w:t>
            </w:r>
          </w:p>
          <w:p w14:paraId="32D7DC1F" w14:textId="77777777" w:rsidR="006313F8" w:rsidRPr="006313F8" w:rsidRDefault="006313F8" w:rsidP="006313F8">
            <w:pPr>
              <w:jc w:val="center"/>
              <w:rPr>
                <w:color w:val="auto"/>
                <w:sz w:val="20"/>
              </w:rPr>
            </w:pPr>
          </w:p>
        </w:tc>
        <w:tc>
          <w:tcPr>
            <w:tcW w:w="2126" w:type="dxa"/>
            <w:tcBorders>
              <w:top w:val="nil"/>
              <w:left w:val="nil"/>
              <w:bottom w:val="single" w:sz="4" w:space="0" w:color="auto"/>
              <w:right w:val="single" w:sz="4" w:space="0" w:color="auto"/>
            </w:tcBorders>
            <w:shd w:val="clear" w:color="auto" w:fill="auto"/>
            <w:vAlign w:val="center"/>
          </w:tcPr>
          <w:p w14:paraId="1E246D80" w14:textId="77777777" w:rsidR="006313F8" w:rsidRPr="006313F8" w:rsidRDefault="006313F8" w:rsidP="006313F8">
            <w:pPr>
              <w:jc w:val="center"/>
              <w:rPr>
                <w:color w:val="auto"/>
                <w:sz w:val="20"/>
              </w:rPr>
            </w:pPr>
            <w:r w:rsidRPr="006313F8">
              <w:rPr>
                <w:color w:val="auto"/>
                <w:sz w:val="20"/>
              </w:rPr>
              <w:t>11:04:5201003:258</w:t>
            </w:r>
          </w:p>
        </w:tc>
        <w:tc>
          <w:tcPr>
            <w:tcW w:w="850" w:type="dxa"/>
            <w:tcBorders>
              <w:top w:val="nil"/>
              <w:left w:val="nil"/>
              <w:bottom w:val="single" w:sz="4" w:space="0" w:color="auto"/>
              <w:right w:val="single" w:sz="4" w:space="0" w:color="auto"/>
            </w:tcBorders>
            <w:shd w:val="clear" w:color="auto" w:fill="auto"/>
            <w:vAlign w:val="center"/>
          </w:tcPr>
          <w:p w14:paraId="768991FA" w14:textId="77777777" w:rsidR="006313F8" w:rsidRPr="006313F8" w:rsidRDefault="006313F8" w:rsidP="006313F8">
            <w:pPr>
              <w:jc w:val="center"/>
              <w:rPr>
                <w:sz w:val="20"/>
              </w:rPr>
            </w:pPr>
            <w:r w:rsidRPr="006313F8">
              <w:rPr>
                <w:sz w:val="20"/>
              </w:rPr>
              <w:t>34,3</w:t>
            </w:r>
          </w:p>
        </w:tc>
        <w:tc>
          <w:tcPr>
            <w:tcW w:w="709" w:type="dxa"/>
            <w:tcBorders>
              <w:top w:val="nil"/>
              <w:left w:val="nil"/>
              <w:bottom w:val="single" w:sz="4" w:space="0" w:color="auto"/>
              <w:right w:val="single" w:sz="4" w:space="0" w:color="auto"/>
            </w:tcBorders>
            <w:shd w:val="clear" w:color="auto" w:fill="auto"/>
            <w:vAlign w:val="center"/>
          </w:tcPr>
          <w:p w14:paraId="16B212CB" w14:textId="77777777" w:rsidR="006313F8" w:rsidRPr="006313F8" w:rsidRDefault="006313F8" w:rsidP="006313F8">
            <w:pPr>
              <w:jc w:val="center"/>
              <w:rPr>
                <w:sz w:val="20"/>
              </w:rPr>
            </w:pPr>
            <w:r w:rsidRPr="006313F8">
              <w:rPr>
                <w:sz w:val="20"/>
              </w:rPr>
              <w:t>2015</w:t>
            </w:r>
          </w:p>
        </w:tc>
        <w:tc>
          <w:tcPr>
            <w:tcW w:w="1276" w:type="dxa"/>
            <w:tcBorders>
              <w:top w:val="nil"/>
              <w:left w:val="nil"/>
              <w:bottom w:val="single" w:sz="4" w:space="0" w:color="auto"/>
              <w:right w:val="single" w:sz="4" w:space="0" w:color="auto"/>
            </w:tcBorders>
            <w:shd w:val="clear" w:color="auto" w:fill="auto"/>
            <w:vAlign w:val="center"/>
          </w:tcPr>
          <w:p w14:paraId="4887A9AC" w14:textId="77777777" w:rsidR="006313F8" w:rsidRPr="006313F8" w:rsidRDefault="006313F8" w:rsidP="006313F8">
            <w:pPr>
              <w:jc w:val="center"/>
              <w:rPr>
                <w:color w:val="auto"/>
                <w:sz w:val="20"/>
              </w:rPr>
            </w:pPr>
            <w:r w:rsidRPr="006313F8">
              <w:rPr>
                <w:color w:val="auto"/>
                <w:sz w:val="20"/>
              </w:rPr>
              <w:t>1123222,94</w:t>
            </w:r>
          </w:p>
        </w:tc>
        <w:tc>
          <w:tcPr>
            <w:tcW w:w="850" w:type="dxa"/>
            <w:tcBorders>
              <w:top w:val="nil"/>
              <w:left w:val="nil"/>
              <w:bottom w:val="single" w:sz="4" w:space="0" w:color="auto"/>
              <w:right w:val="single" w:sz="4" w:space="0" w:color="auto"/>
            </w:tcBorders>
            <w:shd w:val="clear" w:color="auto" w:fill="auto"/>
            <w:vAlign w:val="center"/>
          </w:tcPr>
          <w:p w14:paraId="1785009B" w14:textId="77777777" w:rsidR="006313F8" w:rsidRPr="006313F8" w:rsidRDefault="006313F8" w:rsidP="006313F8">
            <w:pPr>
              <w:jc w:val="center"/>
              <w:rPr>
                <w:color w:val="auto"/>
                <w:sz w:val="20"/>
              </w:rPr>
            </w:pPr>
            <w:r w:rsidRPr="006313F8">
              <w:rPr>
                <w:color w:val="auto"/>
                <w:sz w:val="20"/>
              </w:rPr>
              <w:t>1123222,94</w:t>
            </w:r>
          </w:p>
        </w:tc>
      </w:tr>
      <w:tr w:rsidR="006313F8" w:rsidRPr="006313F8" w14:paraId="2B037B49" w14:textId="77777777" w:rsidTr="006313F8">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F2ED" w14:textId="77777777" w:rsidR="006313F8" w:rsidRPr="006313F8" w:rsidRDefault="006313F8" w:rsidP="006313F8">
            <w:pPr>
              <w:jc w:val="center"/>
              <w:rPr>
                <w:color w:val="auto"/>
                <w:sz w:val="20"/>
              </w:rPr>
            </w:pPr>
            <w:r w:rsidRPr="006313F8">
              <w:rPr>
                <w:color w:val="auto"/>
                <w:sz w:val="20"/>
              </w:rPr>
              <w:t>28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F907173" w14:textId="77777777" w:rsidR="006313F8" w:rsidRPr="006313F8" w:rsidRDefault="006313F8" w:rsidP="006313F8">
            <w:pPr>
              <w:jc w:val="center"/>
              <w:rPr>
                <w:sz w:val="20"/>
              </w:rPr>
            </w:pPr>
            <w:r w:rsidRPr="006313F8">
              <w:rPr>
                <w:sz w:val="20"/>
              </w:rPr>
              <w:t>Квартира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5D0C49" w14:textId="77777777" w:rsidR="006313F8" w:rsidRPr="006313F8" w:rsidRDefault="006313F8" w:rsidP="006313F8">
            <w:pPr>
              <w:jc w:val="center"/>
              <w:rPr>
                <w:color w:val="auto"/>
                <w:sz w:val="20"/>
              </w:rPr>
            </w:pPr>
            <w:r w:rsidRPr="006313F8">
              <w:rPr>
                <w:color w:val="auto"/>
                <w:sz w:val="20"/>
              </w:rPr>
              <w:t>с. Ыб, м. Погост, д.9, кв. 10</w:t>
            </w:r>
          </w:p>
          <w:p w14:paraId="33AD3F9C" w14:textId="77777777" w:rsidR="006313F8" w:rsidRPr="006313F8" w:rsidRDefault="006313F8" w:rsidP="006313F8">
            <w:pPr>
              <w:jc w:val="center"/>
              <w:rPr>
                <w:color w:val="auto"/>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6E1D83" w14:textId="77777777" w:rsidR="006313F8" w:rsidRPr="006313F8" w:rsidRDefault="006313F8" w:rsidP="006313F8">
            <w:pPr>
              <w:jc w:val="center"/>
              <w:rPr>
                <w:color w:val="auto"/>
                <w:sz w:val="20"/>
              </w:rPr>
            </w:pPr>
            <w:r w:rsidRPr="006313F8">
              <w:rPr>
                <w:color w:val="auto"/>
                <w:sz w:val="20"/>
              </w:rPr>
              <w:t>11:04:5201003:259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6EFC43" w14:textId="77777777" w:rsidR="006313F8" w:rsidRPr="006313F8" w:rsidRDefault="006313F8" w:rsidP="006313F8">
            <w:pPr>
              <w:jc w:val="center"/>
              <w:rPr>
                <w:sz w:val="20"/>
              </w:rPr>
            </w:pPr>
            <w:r w:rsidRPr="006313F8">
              <w:rPr>
                <w:sz w:val="20"/>
              </w:rPr>
              <w:t>45,1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D06FBA" w14:textId="77777777" w:rsidR="006313F8" w:rsidRPr="006313F8" w:rsidRDefault="006313F8" w:rsidP="006313F8">
            <w:pPr>
              <w:jc w:val="center"/>
              <w:rPr>
                <w:sz w:val="20"/>
              </w:rPr>
            </w:pPr>
            <w:r w:rsidRPr="006313F8">
              <w:rPr>
                <w:sz w:val="20"/>
              </w:rPr>
              <w:t>2015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E5B2728" w14:textId="77777777" w:rsidR="006313F8" w:rsidRPr="006313F8" w:rsidRDefault="006313F8" w:rsidP="006313F8">
            <w:pPr>
              <w:jc w:val="center"/>
              <w:rPr>
                <w:color w:val="auto"/>
                <w:sz w:val="20"/>
              </w:rPr>
            </w:pPr>
            <w:r w:rsidRPr="006313F8">
              <w:rPr>
                <w:color w:val="auto"/>
                <w:sz w:val="20"/>
              </w:rPr>
              <w:t>1476890,81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FA1BA6" w14:textId="77777777" w:rsidR="006313F8" w:rsidRPr="006313F8" w:rsidRDefault="006313F8" w:rsidP="006313F8">
            <w:pPr>
              <w:jc w:val="center"/>
              <w:rPr>
                <w:color w:val="auto"/>
                <w:sz w:val="20"/>
              </w:rPr>
            </w:pPr>
            <w:r w:rsidRPr="006313F8">
              <w:rPr>
                <w:color w:val="auto"/>
                <w:sz w:val="20"/>
              </w:rPr>
              <w:t>1476890,81</w:t>
            </w:r>
          </w:p>
        </w:tc>
      </w:tr>
      <w:tr w:rsidR="006313F8" w:rsidRPr="006313F8" w14:paraId="692157E0" w14:textId="77777777" w:rsidTr="006313F8">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D5A0A" w14:textId="77777777" w:rsidR="006313F8" w:rsidRPr="006313F8" w:rsidRDefault="006313F8" w:rsidP="006313F8">
            <w:pPr>
              <w:jc w:val="center"/>
              <w:rPr>
                <w:color w:val="auto"/>
                <w:sz w:val="20"/>
              </w:rPr>
            </w:pPr>
            <w:r w:rsidRPr="006313F8">
              <w:rPr>
                <w:color w:val="auto"/>
                <w:sz w:val="20"/>
              </w:rPr>
              <w:t>29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2940628" w14:textId="77777777" w:rsidR="006313F8" w:rsidRPr="006313F8" w:rsidRDefault="006313F8" w:rsidP="006313F8">
            <w:pPr>
              <w:jc w:val="center"/>
              <w:rPr>
                <w:sz w:val="20"/>
              </w:rPr>
            </w:pPr>
            <w:r w:rsidRPr="006313F8">
              <w:rPr>
                <w:sz w:val="20"/>
              </w:rPr>
              <w:t>Квартира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BCDBCF" w14:textId="77777777" w:rsidR="006313F8" w:rsidRPr="006313F8" w:rsidRDefault="006313F8" w:rsidP="006313F8">
            <w:pPr>
              <w:jc w:val="center"/>
              <w:rPr>
                <w:color w:val="auto"/>
                <w:sz w:val="20"/>
              </w:rPr>
            </w:pPr>
            <w:r w:rsidRPr="006313F8">
              <w:rPr>
                <w:color w:val="auto"/>
                <w:sz w:val="20"/>
              </w:rPr>
              <w:t>с. Ыб, м. Погост, д.9, кв. 12</w:t>
            </w:r>
          </w:p>
          <w:p w14:paraId="0F4985A5" w14:textId="77777777" w:rsidR="006313F8" w:rsidRPr="006313F8" w:rsidRDefault="006313F8" w:rsidP="006313F8">
            <w:pPr>
              <w:jc w:val="center"/>
              <w:rPr>
                <w:color w:val="auto"/>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98BE92" w14:textId="77777777" w:rsidR="006313F8" w:rsidRPr="006313F8" w:rsidRDefault="006313F8" w:rsidP="006313F8">
            <w:pPr>
              <w:jc w:val="center"/>
              <w:rPr>
                <w:color w:val="auto"/>
                <w:sz w:val="20"/>
              </w:rPr>
            </w:pPr>
            <w:r w:rsidRPr="006313F8">
              <w:rPr>
                <w:color w:val="auto"/>
                <w:sz w:val="20"/>
              </w:rPr>
              <w:t>11:04:5201003:261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D3A04A" w14:textId="77777777" w:rsidR="006313F8" w:rsidRPr="006313F8" w:rsidRDefault="006313F8" w:rsidP="006313F8">
            <w:pPr>
              <w:jc w:val="center"/>
              <w:rPr>
                <w:sz w:val="20"/>
              </w:rPr>
            </w:pPr>
            <w:r w:rsidRPr="006313F8">
              <w:rPr>
                <w:sz w:val="20"/>
              </w:rPr>
              <w:t>41,8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B8E1AB" w14:textId="77777777" w:rsidR="006313F8" w:rsidRPr="006313F8" w:rsidRDefault="006313F8" w:rsidP="006313F8">
            <w:pPr>
              <w:jc w:val="center"/>
              <w:rPr>
                <w:sz w:val="20"/>
              </w:rPr>
            </w:pPr>
            <w:r w:rsidRPr="006313F8">
              <w:rPr>
                <w:sz w:val="20"/>
              </w:rPr>
              <w:t>2015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4B62C19" w14:textId="77777777" w:rsidR="006313F8" w:rsidRPr="006313F8" w:rsidRDefault="006313F8" w:rsidP="006313F8">
            <w:pPr>
              <w:jc w:val="center"/>
              <w:rPr>
                <w:color w:val="auto"/>
                <w:sz w:val="20"/>
              </w:rPr>
            </w:pPr>
            <w:r w:rsidRPr="006313F8">
              <w:rPr>
                <w:color w:val="auto"/>
                <w:sz w:val="20"/>
              </w:rPr>
              <w:t>1368825,63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C67FCA" w14:textId="77777777" w:rsidR="006313F8" w:rsidRPr="006313F8" w:rsidRDefault="006313F8" w:rsidP="006313F8">
            <w:pPr>
              <w:jc w:val="center"/>
              <w:rPr>
                <w:color w:val="auto"/>
                <w:sz w:val="20"/>
              </w:rPr>
            </w:pPr>
            <w:r w:rsidRPr="006313F8">
              <w:rPr>
                <w:color w:val="auto"/>
                <w:sz w:val="20"/>
              </w:rPr>
              <w:t>1368825,63</w:t>
            </w:r>
          </w:p>
        </w:tc>
      </w:tr>
      <w:tr w:rsidR="006313F8" w:rsidRPr="006313F8" w14:paraId="5A07CA25" w14:textId="77777777" w:rsidTr="006313F8">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1101" w14:textId="77777777" w:rsidR="006313F8" w:rsidRPr="006313F8" w:rsidRDefault="006313F8" w:rsidP="006313F8">
            <w:pPr>
              <w:jc w:val="center"/>
              <w:rPr>
                <w:color w:val="auto"/>
                <w:sz w:val="20"/>
              </w:rPr>
            </w:pPr>
            <w:r w:rsidRPr="006313F8">
              <w:rPr>
                <w:color w:val="auto"/>
                <w:sz w:val="20"/>
              </w:rPr>
              <w:t>30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1DA2B07" w14:textId="77777777" w:rsidR="006313F8" w:rsidRPr="006313F8" w:rsidRDefault="006313F8" w:rsidP="006313F8">
            <w:pPr>
              <w:jc w:val="center"/>
              <w:rPr>
                <w:sz w:val="20"/>
              </w:rPr>
            </w:pPr>
            <w:r w:rsidRPr="006313F8">
              <w:rPr>
                <w:sz w:val="20"/>
              </w:rPr>
              <w:t>Квартира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B19950" w14:textId="77777777" w:rsidR="006313F8" w:rsidRPr="006313F8" w:rsidRDefault="006313F8" w:rsidP="006313F8">
            <w:pPr>
              <w:jc w:val="center"/>
              <w:rPr>
                <w:color w:val="auto"/>
                <w:sz w:val="20"/>
              </w:rPr>
            </w:pPr>
            <w:r w:rsidRPr="006313F8">
              <w:rPr>
                <w:color w:val="auto"/>
                <w:sz w:val="20"/>
              </w:rPr>
              <w:t>с. Ыб, м. Погост, д.9, кв. 15</w:t>
            </w:r>
          </w:p>
          <w:p w14:paraId="0D536FF3" w14:textId="77777777" w:rsidR="006313F8" w:rsidRPr="006313F8" w:rsidRDefault="006313F8" w:rsidP="006313F8">
            <w:pPr>
              <w:jc w:val="center"/>
              <w:rPr>
                <w:color w:val="auto"/>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FA879B" w14:textId="77777777" w:rsidR="006313F8" w:rsidRPr="006313F8" w:rsidRDefault="006313F8" w:rsidP="006313F8">
            <w:pPr>
              <w:jc w:val="center"/>
              <w:rPr>
                <w:color w:val="auto"/>
                <w:sz w:val="20"/>
              </w:rPr>
            </w:pPr>
            <w:r w:rsidRPr="006313F8">
              <w:rPr>
                <w:color w:val="auto"/>
                <w:sz w:val="20"/>
              </w:rPr>
              <w:t>11:04:5201003:264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312658" w14:textId="77777777" w:rsidR="006313F8" w:rsidRPr="006313F8" w:rsidRDefault="006313F8" w:rsidP="006313F8">
            <w:pPr>
              <w:jc w:val="center"/>
              <w:rPr>
                <w:sz w:val="20"/>
              </w:rPr>
            </w:pPr>
            <w:r w:rsidRPr="006313F8">
              <w:rPr>
                <w:sz w:val="20"/>
              </w:rPr>
              <w:t>45,1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98BA10" w14:textId="77777777" w:rsidR="006313F8" w:rsidRPr="006313F8" w:rsidRDefault="006313F8" w:rsidP="006313F8">
            <w:pPr>
              <w:jc w:val="center"/>
              <w:rPr>
                <w:sz w:val="20"/>
              </w:rPr>
            </w:pPr>
            <w:r w:rsidRPr="006313F8">
              <w:rPr>
                <w:sz w:val="20"/>
              </w:rPr>
              <w:t>2015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026C537" w14:textId="77777777" w:rsidR="006313F8" w:rsidRPr="006313F8" w:rsidRDefault="006313F8" w:rsidP="006313F8">
            <w:pPr>
              <w:jc w:val="center"/>
              <w:rPr>
                <w:color w:val="auto"/>
                <w:sz w:val="20"/>
              </w:rPr>
            </w:pPr>
            <w:r w:rsidRPr="006313F8">
              <w:rPr>
                <w:color w:val="auto"/>
                <w:sz w:val="20"/>
              </w:rPr>
              <w:t>1476890,81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689ACF" w14:textId="77777777" w:rsidR="006313F8" w:rsidRPr="006313F8" w:rsidRDefault="006313F8" w:rsidP="006313F8">
            <w:pPr>
              <w:jc w:val="center"/>
              <w:rPr>
                <w:color w:val="auto"/>
                <w:sz w:val="20"/>
              </w:rPr>
            </w:pPr>
            <w:r w:rsidRPr="006313F8">
              <w:rPr>
                <w:color w:val="auto"/>
                <w:sz w:val="20"/>
              </w:rPr>
              <w:t>1476890,81</w:t>
            </w:r>
          </w:p>
        </w:tc>
      </w:tr>
      <w:tr w:rsidR="006313F8" w:rsidRPr="006313F8" w14:paraId="37BD5DF2" w14:textId="77777777" w:rsidTr="006313F8">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2CA33" w14:textId="77777777" w:rsidR="006313F8" w:rsidRPr="006313F8" w:rsidRDefault="006313F8" w:rsidP="006313F8">
            <w:pPr>
              <w:jc w:val="center"/>
              <w:rPr>
                <w:color w:val="auto"/>
                <w:sz w:val="20"/>
              </w:rPr>
            </w:pPr>
            <w:r w:rsidRPr="006313F8">
              <w:rPr>
                <w:color w:val="auto"/>
                <w:sz w:val="20"/>
              </w:rPr>
              <w:t>31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527401C9" w14:textId="77777777" w:rsidR="006313F8" w:rsidRPr="006313F8" w:rsidRDefault="006313F8" w:rsidP="006313F8">
            <w:pPr>
              <w:jc w:val="center"/>
              <w:rPr>
                <w:sz w:val="20"/>
              </w:rPr>
            </w:pPr>
            <w:r w:rsidRPr="006313F8">
              <w:rPr>
                <w:sz w:val="20"/>
              </w:rPr>
              <w:t>Квартира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754E37" w14:textId="77777777" w:rsidR="006313F8" w:rsidRPr="006313F8" w:rsidRDefault="006313F8" w:rsidP="006313F8">
            <w:pPr>
              <w:jc w:val="center"/>
              <w:rPr>
                <w:color w:val="auto"/>
                <w:sz w:val="20"/>
              </w:rPr>
            </w:pPr>
            <w:r w:rsidRPr="006313F8">
              <w:rPr>
                <w:color w:val="auto"/>
                <w:sz w:val="20"/>
              </w:rPr>
              <w:t>с. Ыб, м. Погост, д.9, кв. 5</w:t>
            </w:r>
          </w:p>
          <w:p w14:paraId="7A4677C8" w14:textId="77777777" w:rsidR="006313F8" w:rsidRPr="006313F8" w:rsidRDefault="006313F8" w:rsidP="006313F8">
            <w:pPr>
              <w:jc w:val="center"/>
              <w:rPr>
                <w:color w:val="auto"/>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6E31C2" w14:textId="77777777" w:rsidR="006313F8" w:rsidRPr="006313F8" w:rsidRDefault="006313F8" w:rsidP="006313F8">
            <w:pPr>
              <w:jc w:val="center"/>
              <w:rPr>
                <w:color w:val="auto"/>
                <w:sz w:val="20"/>
              </w:rPr>
            </w:pPr>
            <w:r w:rsidRPr="006313F8">
              <w:rPr>
                <w:color w:val="auto"/>
                <w:sz w:val="20"/>
              </w:rPr>
              <w:t>11:04:5201003:254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77D44B" w14:textId="77777777" w:rsidR="006313F8" w:rsidRPr="006313F8" w:rsidRDefault="006313F8" w:rsidP="006313F8">
            <w:pPr>
              <w:jc w:val="center"/>
              <w:rPr>
                <w:sz w:val="20"/>
              </w:rPr>
            </w:pPr>
            <w:r w:rsidRPr="006313F8">
              <w:rPr>
                <w:sz w:val="20"/>
              </w:rPr>
              <w:t>42,6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17FB9D" w14:textId="77777777" w:rsidR="006313F8" w:rsidRPr="006313F8" w:rsidRDefault="006313F8" w:rsidP="006313F8">
            <w:pPr>
              <w:jc w:val="center"/>
              <w:rPr>
                <w:sz w:val="20"/>
              </w:rPr>
            </w:pPr>
            <w:r w:rsidRPr="006313F8">
              <w:rPr>
                <w:sz w:val="20"/>
              </w:rPr>
              <w:t>2015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D1CA2FA" w14:textId="77777777" w:rsidR="006313F8" w:rsidRPr="006313F8" w:rsidRDefault="006313F8" w:rsidP="006313F8">
            <w:pPr>
              <w:jc w:val="center"/>
              <w:rPr>
                <w:color w:val="auto"/>
                <w:sz w:val="20"/>
              </w:rPr>
            </w:pPr>
            <w:r w:rsidRPr="006313F8">
              <w:rPr>
                <w:color w:val="auto"/>
                <w:sz w:val="20"/>
              </w:rPr>
              <w:t>1349471,73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A55511" w14:textId="77777777" w:rsidR="006313F8" w:rsidRPr="006313F8" w:rsidRDefault="006313F8" w:rsidP="006313F8">
            <w:pPr>
              <w:jc w:val="center"/>
              <w:rPr>
                <w:color w:val="auto"/>
                <w:sz w:val="20"/>
              </w:rPr>
            </w:pPr>
            <w:r w:rsidRPr="006313F8">
              <w:rPr>
                <w:color w:val="auto"/>
                <w:sz w:val="20"/>
              </w:rPr>
              <w:t>1349471,73</w:t>
            </w:r>
          </w:p>
        </w:tc>
      </w:tr>
      <w:tr w:rsidR="006313F8" w:rsidRPr="006313F8" w14:paraId="27EBA577" w14:textId="77777777" w:rsidTr="006313F8">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9CE8C" w14:textId="77777777" w:rsidR="006313F8" w:rsidRPr="006313F8" w:rsidRDefault="006313F8" w:rsidP="006313F8">
            <w:pPr>
              <w:jc w:val="center"/>
              <w:rPr>
                <w:color w:val="auto"/>
                <w:sz w:val="20"/>
              </w:rPr>
            </w:pPr>
            <w:r w:rsidRPr="006313F8">
              <w:rPr>
                <w:color w:val="auto"/>
                <w:sz w:val="20"/>
              </w:rPr>
              <w:t>32</w:t>
            </w:r>
          </w:p>
        </w:tc>
        <w:tc>
          <w:tcPr>
            <w:tcW w:w="1420" w:type="dxa"/>
            <w:tcBorders>
              <w:top w:val="single" w:sz="4" w:space="0" w:color="auto"/>
              <w:left w:val="nil"/>
              <w:bottom w:val="single" w:sz="4" w:space="0" w:color="auto"/>
              <w:right w:val="single" w:sz="4" w:space="0" w:color="auto"/>
            </w:tcBorders>
            <w:shd w:val="clear" w:color="auto" w:fill="auto"/>
            <w:vAlign w:val="center"/>
          </w:tcPr>
          <w:p w14:paraId="3705D58F" w14:textId="77777777" w:rsidR="006313F8" w:rsidRPr="006313F8" w:rsidRDefault="006313F8" w:rsidP="006313F8">
            <w:pPr>
              <w:jc w:val="center"/>
              <w:rPr>
                <w:sz w:val="20"/>
              </w:rPr>
            </w:pPr>
            <w:r w:rsidRPr="006313F8">
              <w:rPr>
                <w:sz w:val="20"/>
              </w:rPr>
              <w:t>Квартира</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DE9CCC" w14:textId="77777777" w:rsidR="006313F8" w:rsidRPr="006313F8" w:rsidRDefault="006313F8" w:rsidP="006313F8">
            <w:pPr>
              <w:jc w:val="center"/>
              <w:rPr>
                <w:color w:val="auto"/>
                <w:sz w:val="20"/>
              </w:rPr>
            </w:pPr>
            <w:r w:rsidRPr="006313F8">
              <w:rPr>
                <w:color w:val="auto"/>
                <w:sz w:val="20"/>
              </w:rPr>
              <w:t>с. Ыб, м. Погост, д.9, кв. 8</w:t>
            </w:r>
          </w:p>
          <w:p w14:paraId="783233BE" w14:textId="77777777" w:rsidR="006313F8" w:rsidRPr="006313F8" w:rsidRDefault="006313F8" w:rsidP="006313F8">
            <w:pPr>
              <w:jc w:val="center"/>
              <w:rPr>
                <w:color w:val="auto"/>
                <w:sz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8F8071F" w14:textId="77777777" w:rsidR="006313F8" w:rsidRPr="006313F8" w:rsidRDefault="006313F8" w:rsidP="006313F8">
            <w:pPr>
              <w:jc w:val="center"/>
              <w:rPr>
                <w:color w:val="auto"/>
                <w:sz w:val="20"/>
              </w:rPr>
            </w:pPr>
            <w:r w:rsidRPr="006313F8">
              <w:rPr>
                <w:color w:val="auto"/>
                <w:sz w:val="20"/>
              </w:rPr>
              <w:t>11:04:5201003:257</w:t>
            </w:r>
          </w:p>
        </w:tc>
        <w:tc>
          <w:tcPr>
            <w:tcW w:w="850" w:type="dxa"/>
            <w:tcBorders>
              <w:top w:val="single" w:sz="4" w:space="0" w:color="auto"/>
              <w:left w:val="nil"/>
              <w:bottom w:val="single" w:sz="4" w:space="0" w:color="auto"/>
              <w:right w:val="single" w:sz="4" w:space="0" w:color="auto"/>
            </w:tcBorders>
            <w:shd w:val="clear" w:color="auto" w:fill="auto"/>
            <w:vAlign w:val="center"/>
          </w:tcPr>
          <w:p w14:paraId="1E35F6EC" w14:textId="77777777" w:rsidR="006313F8" w:rsidRPr="006313F8" w:rsidRDefault="006313F8" w:rsidP="006313F8">
            <w:pPr>
              <w:jc w:val="center"/>
              <w:rPr>
                <w:sz w:val="20"/>
              </w:rPr>
            </w:pPr>
            <w:r w:rsidRPr="006313F8">
              <w:rPr>
                <w:sz w:val="20"/>
              </w:rPr>
              <w:t>34,3</w:t>
            </w:r>
          </w:p>
        </w:tc>
        <w:tc>
          <w:tcPr>
            <w:tcW w:w="709" w:type="dxa"/>
            <w:tcBorders>
              <w:top w:val="single" w:sz="4" w:space="0" w:color="auto"/>
              <w:left w:val="nil"/>
              <w:bottom w:val="single" w:sz="4" w:space="0" w:color="auto"/>
              <w:right w:val="single" w:sz="4" w:space="0" w:color="auto"/>
            </w:tcBorders>
            <w:shd w:val="clear" w:color="auto" w:fill="auto"/>
            <w:vAlign w:val="center"/>
          </w:tcPr>
          <w:p w14:paraId="174E7A3A" w14:textId="77777777" w:rsidR="006313F8" w:rsidRPr="006313F8" w:rsidRDefault="006313F8" w:rsidP="006313F8">
            <w:pPr>
              <w:jc w:val="center"/>
              <w:rPr>
                <w:sz w:val="20"/>
              </w:rPr>
            </w:pPr>
            <w:r w:rsidRPr="006313F8">
              <w:rPr>
                <w:sz w:val="20"/>
              </w:rPr>
              <w:t>2015</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8B3C947" w14:textId="77777777" w:rsidR="006313F8" w:rsidRPr="006313F8" w:rsidRDefault="006313F8" w:rsidP="006313F8">
            <w:pPr>
              <w:jc w:val="center"/>
              <w:rPr>
                <w:color w:val="auto"/>
                <w:sz w:val="20"/>
              </w:rPr>
            </w:pPr>
            <w:r w:rsidRPr="006313F8">
              <w:rPr>
                <w:color w:val="auto"/>
                <w:sz w:val="20"/>
              </w:rPr>
              <w:t>1117879,15</w:t>
            </w:r>
          </w:p>
        </w:tc>
        <w:tc>
          <w:tcPr>
            <w:tcW w:w="850" w:type="dxa"/>
            <w:tcBorders>
              <w:top w:val="single" w:sz="4" w:space="0" w:color="auto"/>
              <w:left w:val="nil"/>
              <w:bottom w:val="single" w:sz="4" w:space="0" w:color="auto"/>
              <w:right w:val="single" w:sz="4" w:space="0" w:color="auto"/>
            </w:tcBorders>
            <w:shd w:val="clear" w:color="auto" w:fill="auto"/>
            <w:vAlign w:val="center"/>
          </w:tcPr>
          <w:p w14:paraId="643D8A33" w14:textId="77777777" w:rsidR="006313F8" w:rsidRPr="006313F8" w:rsidRDefault="006313F8" w:rsidP="006313F8">
            <w:pPr>
              <w:jc w:val="center"/>
              <w:rPr>
                <w:color w:val="auto"/>
                <w:sz w:val="20"/>
              </w:rPr>
            </w:pPr>
            <w:r w:rsidRPr="006313F8">
              <w:rPr>
                <w:color w:val="auto"/>
                <w:sz w:val="20"/>
              </w:rPr>
              <w:t>1117879,15</w:t>
            </w:r>
          </w:p>
        </w:tc>
      </w:tr>
      <w:tr w:rsidR="006313F8" w:rsidRPr="006313F8" w14:paraId="2A87A9E7" w14:textId="77777777" w:rsidTr="006313F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377F07" w14:textId="77777777" w:rsidR="006313F8" w:rsidRPr="006313F8" w:rsidRDefault="006313F8" w:rsidP="006313F8">
            <w:pPr>
              <w:jc w:val="center"/>
              <w:rPr>
                <w:color w:val="auto"/>
                <w:sz w:val="20"/>
              </w:rPr>
            </w:pPr>
            <w:r w:rsidRPr="006313F8">
              <w:rPr>
                <w:color w:val="auto"/>
                <w:sz w:val="20"/>
              </w:rPr>
              <w:t>33</w:t>
            </w:r>
          </w:p>
        </w:tc>
        <w:tc>
          <w:tcPr>
            <w:tcW w:w="1420" w:type="dxa"/>
            <w:tcBorders>
              <w:top w:val="nil"/>
              <w:left w:val="nil"/>
              <w:bottom w:val="single" w:sz="4" w:space="0" w:color="auto"/>
              <w:right w:val="single" w:sz="4" w:space="0" w:color="auto"/>
            </w:tcBorders>
            <w:shd w:val="clear" w:color="auto" w:fill="auto"/>
            <w:vAlign w:val="center"/>
          </w:tcPr>
          <w:p w14:paraId="6A10FD3E" w14:textId="77777777" w:rsidR="006313F8" w:rsidRPr="006313F8" w:rsidRDefault="006313F8" w:rsidP="006313F8">
            <w:pPr>
              <w:jc w:val="center"/>
              <w:rPr>
                <w:sz w:val="20"/>
              </w:rPr>
            </w:pPr>
            <w:r w:rsidRPr="006313F8">
              <w:rPr>
                <w:sz w:val="20"/>
              </w:rPr>
              <w:t>Квартира</w:t>
            </w:r>
          </w:p>
        </w:tc>
        <w:tc>
          <w:tcPr>
            <w:tcW w:w="1843" w:type="dxa"/>
            <w:tcBorders>
              <w:top w:val="nil"/>
              <w:left w:val="nil"/>
              <w:bottom w:val="single" w:sz="4" w:space="0" w:color="auto"/>
              <w:right w:val="single" w:sz="4" w:space="0" w:color="auto"/>
            </w:tcBorders>
            <w:shd w:val="clear" w:color="auto" w:fill="auto"/>
            <w:vAlign w:val="center"/>
          </w:tcPr>
          <w:p w14:paraId="28D01B3A" w14:textId="77777777" w:rsidR="006313F8" w:rsidRPr="006313F8" w:rsidRDefault="006313F8" w:rsidP="006313F8">
            <w:pPr>
              <w:jc w:val="center"/>
              <w:rPr>
                <w:color w:val="auto"/>
                <w:sz w:val="20"/>
              </w:rPr>
            </w:pPr>
            <w:r w:rsidRPr="006313F8">
              <w:rPr>
                <w:color w:val="auto"/>
                <w:sz w:val="20"/>
              </w:rPr>
              <w:t>с. Ыб, м. Погост, д.9, кв. 13</w:t>
            </w:r>
          </w:p>
          <w:p w14:paraId="52B14288" w14:textId="77777777" w:rsidR="006313F8" w:rsidRPr="006313F8" w:rsidRDefault="006313F8" w:rsidP="006313F8">
            <w:pPr>
              <w:jc w:val="center"/>
              <w:rPr>
                <w:color w:val="auto"/>
                <w:sz w:val="20"/>
              </w:rPr>
            </w:pPr>
          </w:p>
        </w:tc>
        <w:tc>
          <w:tcPr>
            <w:tcW w:w="2126" w:type="dxa"/>
            <w:tcBorders>
              <w:top w:val="nil"/>
              <w:left w:val="nil"/>
              <w:bottom w:val="single" w:sz="4" w:space="0" w:color="auto"/>
              <w:right w:val="single" w:sz="4" w:space="0" w:color="auto"/>
            </w:tcBorders>
            <w:shd w:val="clear" w:color="auto" w:fill="auto"/>
            <w:vAlign w:val="center"/>
          </w:tcPr>
          <w:p w14:paraId="755239AA" w14:textId="77777777" w:rsidR="006313F8" w:rsidRPr="006313F8" w:rsidRDefault="006313F8" w:rsidP="006313F8">
            <w:pPr>
              <w:jc w:val="center"/>
              <w:rPr>
                <w:color w:val="auto"/>
                <w:sz w:val="20"/>
              </w:rPr>
            </w:pPr>
            <w:r w:rsidRPr="006313F8">
              <w:rPr>
                <w:color w:val="auto"/>
                <w:sz w:val="20"/>
              </w:rPr>
              <w:t>11:04:5201003:262</w:t>
            </w:r>
          </w:p>
        </w:tc>
        <w:tc>
          <w:tcPr>
            <w:tcW w:w="850" w:type="dxa"/>
            <w:tcBorders>
              <w:top w:val="nil"/>
              <w:left w:val="nil"/>
              <w:bottom w:val="single" w:sz="4" w:space="0" w:color="auto"/>
              <w:right w:val="single" w:sz="4" w:space="0" w:color="auto"/>
            </w:tcBorders>
            <w:shd w:val="clear" w:color="auto" w:fill="auto"/>
            <w:vAlign w:val="center"/>
          </w:tcPr>
          <w:p w14:paraId="6E7B1BED" w14:textId="77777777" w:rsidR="006313F8" w:rsidRPr="006313F8" w:rsidRDefault="006313F8" w:rsidP="006313F8">
            <w:pPr>
              <w:jc w:val="center"/>
              <w:rPr>
                <w:sz w:val="20"/>
              </w:rPr>
            </w:pPr>
            <w:r w:rsidRPr="006313F8">
              <w:rPr>
                <w:sz w:val="20"/>
              </w:rPr>
              <w:t>42,6</w:t>
            </w:r>
          </w:p>
        </w:tc>
        <w:tc>
          <w:tcPr>
            <w:tcW w:w="709" w:type="dxa"/>
            <w:tcBorders>
              <w:top w:val="nil"/>
              <w:left w:val="nil"/>
              <w:bottom w:val="single" w:sz="4" w:space="0" w:color="auto"/>
              <w:right w:val="single" w:sz="4" w:space="0" w:color="auto"/>
            </w:tcBorders>
            <w:shd w:val="clear" w:color="auto" w:fill="auto"/>
            <w:vAlign w:val="center"/>
          </w:tcPr>
          <w:p w14:paraId="03EB45F7" w14:textId="77777777" w:rsidR="006313F8" w:rsidRPr="006313F8" w:rsidRDefault="006313F8" w:rsidP="006313F8">
            <w:pPr>
              <w:jc w:val="center"/>
              <w:rPr>
                <w:sz w:val="20"/>
              </w:rPr>
            </w:pPr>
            <w:r w:rsidRPr="006313F8">
              <w:rPr>
                <w:sz w:val="20"/>
              </w:rPr>
              <w:t>2015</w:t>
            </w:r>
          </w:p>
        </w:tc>
        <w:tc>
          <w:tcPr>
            <w:tcW w:w="1276" w:type="dxa"/>
            <w:tcBorders>
              <w:top w:val="nil"/>
              <w:left w:val="nil"/>
              <w:bottom w:val="single" w:sz="4" w:space="0" w:color="auto"/>
              <w:right w:val="single" w:sz="4" w:space="0" w:color="auto"/>
            </w:tcBorders>
            <w:shd w:val="clear" w:color="000000" w:fill="FFFFFF"/>
            <w:vAlign w:val="center"/>
          </w:tcPr>
          <w:p w14:paraId="73E7D9BD" w14:textId="77777777" w:rsidR="006313F8" w:rsidRPr="006313F8" w:rsidRDefault="006313F8" w:rsidP="006313F8">
            <w:pPr>
              <w:jc w:val="center"/>
              <w:rPr>
                <w:color w:val="auto"/>
                <w:sz w:val="20"/>
              </w:rPr>
            </w:pPr>
            <w:r w:rsidRPr="006313F8">
              <w:rPr>
                <w:color w:val="auto"/>
                <w:sz w:val="20"/>
              </w:rPr>
              <w:t>1350079,56</w:t>
            </w:r>
          </w:p>
        </w:tc>
        <w:tc>
          <w:tcPr>
            <w:tcW w:w="850" w:type="dxa"/>
            <w:tcBorders>
              <w:top w:val="nil"/>
              <w:left w:val="nil"/>
              <w:bottom w:val="single" w:sz="4" w:space="0" w:color="auto"/>
              <w:right w:val="single" w:sz="4" w:space="0" w:color="auto"/>
            </w:tcBorders>
            <w:shd w:val="clear" w:color="auto" w:fill="auto"/>
            <w:vAlign w:val="center"/>
          </w:tcPr>
          <w:p w14:paraId="20990CAA" w14:textId="77777777" w:rsidR="006313F8" w:rsidRPr="006313F8" w:rsidRDefault="006313F8" w:rsidP="006313F8">
            <w:pPr>
              <w:jc w:val="center"/>
              <w:rPr>
                <w:color w:val="auto"/>
                <w:sz w:val="20"/>
              </w:rPr>
            </w:pPr>
            <w:r w:rsidRPr="006313F8">
              <w:rPr>
                <w:color w:val="auto"/>
                <w:sz w:val="20"/>
              </w:rPr>
              <w:t>1350079,56</w:t>
            </w:r>
          </w:p>
        </w:tc>
      </w:tr>
    </w:tbl>
    <w:p w14:paraId="318DDC15" w14:textId="77777777" w:rsidR="006313F8" w:rsidRPr="006313F8" w:rsidRDefault="006313F8" w:rsidP="006313F8">
      <w:pPr>
        <w:jc w:val="center"/>
        <w:rPr>
          <w:color w:val="auto"/>
          <w:sz w:val="20"/>
        </w:rPr>
      </w:pPr>
    </w:p>
    <w:p w14:paraId="2E137273" w14:textId="77777777" w:rsidR="006313F8" w:rsidRPr="006313F8" w:rsidRDefault="006313F8" w:rsidP="006313F8">
      <w:pPr>
        <w:rPr>
          <w:b/>
          <w:bCs/>
          <w:color w:val="auto"/>
          <w:sz w:val="20"/>
        </w:rPr>
      </w:pPr>
    </w:p>
    <w:p w14:paraId="3B1A75CD" w14:textId="15787486" w:rsidR="006313F8" w:rsidRPr="006313F8" w:rsidRDefault="006313F8" w:rsidP="006313F8">
      <w:pPr>
        <w:jc w:val="right"/>
        <w:rPr>
          <w:color w:val="auto"/>
          <w:sz w:val="20"/>
        </w:rPr>
      </w:pPr>
      <w:r>
        <w:rPr>
          <w:color w:val="auto"/>
          <w:sz w:val="20"/>
        </w:rPr>
        <w:t xml:space="preserve">  </w:t>
      </w:r>
      <w:r w:rsidRPr="006313F8">
        <w:rPr>
          <w:color w:val="auto"/>
          <w:sz w:val="20"/>
        </w:rPr>
        <w:t>Приложение 2</w:t>
      </w:r>
    </w:p>
    <w:p w14:paraId="01261304" w14:textId="77777777" w:rsidR="006313F8" w:rsidRPr="006313F8" w:rsidRDefault="006313F8" w:rsidP="006313F8">
      <w:pPr>
        <w:jc w:val="right"/>
        <w:rPr>
          <w:color w:val="auto"/>
          <w:sz w:val="20"/>
        </w:rPr>
      </w:pPr>
      <w:r w:rsidRPr="006313F8">
        <w:rPr>
          <w:color w:val="auto"/>
          <w:sz w:val="20"/>
        </w:rPr>
        <w:t>к решению Совета МР «Сыктывдинский»</w:t>
      </w:r>
    </w:p>
    <w:p w14:paraId="2CB43641" w14:textId="77777777" w:rsidR="006313F8" w:rsidRPr="006313F8" w:rsidRDefault="006313F8" w:rsidP="006313F8">
      <w:pPr>
        <w:jc w:val="right"/>
        <w:rPr>
          <w:color w:val="auto"/>
          <w:sz w:val="20"/>
        </w:rPr>
      </w:pPr>
      <w:r w:rsidRPr="006313F8">
        <w:rPr>
          <w:color w:val="auto"/>
          <w:sz w:val="20"/>
        </w:rPr>
        <w:t>от 21.12.2023 № 35/12-5</w:t>
      </w:r>
    </w:p>
    <w:p w14:paraId="18921F21" w14:textId="77777777" w:rsidR="006313F8" w:rsidRPr="006313F8" w:rsidRDefault="006313F8" w:rsidP="006313F8">
      <w:pPr>
        <w:ind w:left="720"/>
        <w:jc w:val="center"/>
        <w:rPr>
          <w:b/>
          <w:bCs/>
          <w:color w:val="auto"/>
          <w:sz w:val="20"/>
        </w:rPr>
      </w:pPr>
    </w:p>
    <w:p w14:paraId="38C0E6DB" w14:textId="77777777" w:rsidR="006313F8" w:rsidRPr="006313F8" w:rsidRDefault="006313F8" w:rsidP="006313F8">
      <w:pPr>
        <w:ind w:left="720"/>
        <w:jc w:val="center"/>
        <w:rPr>
          <w:rFonts w:eastAsia="Calibri"/>
          <w:b/>
          <w:bCs/>
          <w:color w:val="auto"/>
          <w:sz w:val="20"/>
        </w:rPr>
      </w:pPr>
      <w:r w:rsidRPr="006313F8">
        <w:rPr>
          <w:b/>
          <w:bCs/>
          <w:color w:val="auto"/>
          <w:sz w:val="20"/>
        </w:rPr>
        <w:t>Контейнерные площадки</w:t>
      </w:r>
      <w:r w:rsidRPr="006313F8">
        <w:rPr>
          <w:rFonts w:eastAsia="Calibri"/>
          <w:b/>
          <w:bCs/>
          <w:color w:val="auto"/>
          <w:sz w:val="20"/>
        </w:rPr>
        <w:t xml:space="preserve"> администрации сельского поселения «Ыб»,</w:t>
      </w:r>
    </w:p>
    <w:p w14:paraId="5B6521AE" w14:textId="77777777" w:rsidR="006313F8" w:rsidRPr="006313F8" w:rsidRDefault="006313F8" w:rsidP="006313F8">
      <w:pPr>
        <w:ind w:left="720"/>
        <w:jc w:val="center"/>
        <w:rPr>
          <w:rFonts w:eastAsia="Calibri"/>
          <w:b/>
          <w:bCs/>
          <w:color w:val="auto"/>
          <w:sz w:val="20"/>
        </w:rPr>
      </w:pPr>
      <w:r w:rsidRPr="006313F8">
        <w:rPr>
          <w:rFonts w:eastAsia="Calibri"/>
          <w:b/>
          <w:bCs/>
          <w:color w:val="auto"/>
          <w:sz w:val="20"/>
        </w:rPr>
        <w:t xml:space="preserve">передаваемые в собственность администрации МР «Сыктывдинский» </w:t>
      </w:r>
    </w:p>
    <w:p w14:paraId="51CA08B2" w14:textId="77777777" w:rsidR="006313F8" w:rsidRPr="006313F8" w:rsidRDefault="006313F8" w:rsidP="006313F8">
      <w:pPr>
        <w:ind w:left="720"/>
        <w:jc w:val="center"/>
        <w:rPr>
          <w:rFonts w:eastAsia="Calibri"/>
          <w:b/>
          <w:bCs/>
          <w:color w:val="auto"/>
          <w:sz w:val="20"/>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2587"/>
        <w:gridCol w:w="3116"/>
        <w:gridCol w:w="2091"/>
        <w:gridCol w:w="1275"/>
      </w:tblGrid>
      <w:tr w:rsidR="006313F8" w:rsidRPr="006313F8" w14:paraId="48260377" w14:textId="77777777" w:rsidTr="006313F8">
        <w:trPr>
          <w:trHeight w:val="270"/>
        </w:trPr>
        <w:tc>
          <w:tcPr>
            <w:tcW w:w="585" w:type="dxa"/>
          </w:tcPr>
          <w:p w14:paraId="4EBC7180" w14:textId="77777777" w:rsidR="006313F8" w:rsidRPr="006313F8" w:rsidRDefault="006313F8" w:rsidP="006313F8">
            <w:pPr>
              <w:jc w:val="center"/>
              <w:rPr>
                <w:color w:val="auto"/>
                <w:sz w:val="20"/>
              </w:rPr>
            </w:pPr>
            <w:r w:rsidRPr="006313F8">
              <w:rPr>
                <w:color w:val="auto"/>
                <w:sz w:val="20"/>
              </w:rPr>
              <w:t>№ п/п</w:t>
            </w:r>
          </w:p>
        </w:tc>
        <w:tc>
          <w:tcPr>
            <w:tcW w:w="2587" w:type="dxa"/>
          </w:tcPr>
          <w:p w14:paraId="2E5B175D" w14:textId="77777777" w:rsidR="006313F8" w:rsidRPr="006313F8" w:rsidRDefault="006313F8" w:rsidP="006313F8">
            <w:pPr>
              <w:jc w:val="center"/>
              <w:rPr>
                <w:color w:val="auto"/>
                <w:sz w:val="20"/>
              </w:rPr>
            </w:pPr>
            <w:r w:rsidRPr="006313F8">
              <w:rPr>
                <w:color w:val="auto"/>
                <w:sz w:val="20"/>
              </w:rPr>
              <w:t>Наименование объекта</w:t>
            </w:r>
          </w:p>
        </w:tc>
        <w:tc>
          <w:tcPr>
            <w:tcW w:w="3116" w:type="dxa"/>
          </w:tcPr>
          <w:p w14:paraId="779C18C8" w14:textId="77777777" w:rsidR="006313F8" w:rsidRPr="006313F8" w:rsidRDefault="006313F8" w:rsidP="006313F8">
            <w:pPr>
              <w:jc w:val="center"/>
              <w:rPr>
                <w:color w:val="auto"/>
                <w:sz w:val="20"/>
              </w:rPr>
            </w:pPr>
            <w:r w:rsidRPr="006313F8">
              <w:rPr>
                <w:color w:val="auto"/>
                <w:sz w:val="20"/>
              </w:rPr>
              <w:t>Месторасположение</w:t>
            </w:r>
          </w:p>
          <w:p w14:paraId="3A6FB43B" w14:textId="77777777" w:rsidR="006313F8" w:rsidRPr="006313F8" w:rsidRDefault="006313F8" w:rsidP="006313F8">
            <w:pPr>
              <w:jc w:val="center"/>
              <w:rPr>
                <w:color w:val="auto"/>
                <w:sz w:val="20"/>
              </w:rPr>
            </w:pPr>
          </w:p>
          <w:p w14:paraId="6A6213C6" w14:textId="77777777" w:rsidR="006313F8" w:rsidRPr="006313F8" w:rsidRDefault="006313F8" w:rsidP="006313F8">
            <w:pPr>
              <w:jc w:val="center"/>
              <w:rPr>
                <w:color w:val="auto"/>
                <w:sz w:val="20"/>
              </w:rPr>
            </w:pPr>
          </w:p>
        </w:tc>
        <w:tc>
          <w:tcPr>
            <w:tcW w:w="2091" w:type="dxa"/>
          </w:tcPr>
          <w:p w14:paraId="4F9D72B0" w14:textId="77777777" w:rsidR="006313F8" w:rsidRPr="006313F8" w:rsidRDefault="006313F8" w:rsidP="006313F8">
            <w:pPr>
              <w:jc w:val="center"/>
              <w:rPr>
                <w:color w:val="auto"/>
                <w:sz w:val="20"/>
              </w:rPr>
            </w:pPr>
            <w:r w:rsidRPr="006313F8">
              <w:rPr>
                <w:color w:val="auto"/>
                <w:sz w:val="20"/>
              </w:rPr>
              <w:t>Размер</w:t>
            </w:r>
          </w:p>
        </w:tc>
        <w:tc>
          <w:tcPr>
            <w:tcW w:w="1275" w:type="dxa"/>
          </w:tcPr>
          <w:p w14:paraId="6645A905" w14:textId="77777777" w:rsidR="006313F8" w:rsidRPr="006313F8" w:rsidRDefault="006313F8" w:rsidP="006313F8">
            <w:pPr>
              <w:jc w:val="center"/>
              <w:rPr>
                <w:color w:val="auto"/>
                <w:sz w:val="20"/>
              </w:rPr>
            </w:pPr>
            <w:r w:rsidRPr="006313F8">
              <w:rPr>
                <w:color w:val="auto"/>
                <w:sz w:val="20"/>
              </w:rPr>
              <w:t>Балансовая стоимость</w:t>
            </w:r>
          </w:p>
          <w:p w14:paraId="197211EA" w14:textId="77777777" w:rsidR="006313F8" w:rsidRPr="006313F8" w:rsidRDefault="006313F8" w:rsidP="006313F8">
            <w:pPr>
              <w:jc w:val="center"/>
              <w:rPr>
                <w:color w:val="auto"/>
                <w:sz w:val="20"/>
              </w:rPr>
            </w:pPr>
            <w:r w:rsidRPr="006313F8">
              <w:rPr>
                <w:color w:val="auto"/>
                <w:sz w:val="20"/>
              </w:rPr>
              <w:t>(руб.)</w:t>
            </w:r>
          </w:p>
        </w:tc>
      </w:tr>
      <w:tr w:rsidR="006313F8" w:rsidRPr="006313F8" w14:paraId="262F3C85" w14:textId="77777777" w:rsidTr="0063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5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FD4AD" w14:textId="77777777" w:rsidR="006313F8" w:rsidRPr="006313F8" w:rsidRDefault="006313F8" w:rsidP="006313F8">
            <w:pPr>
              <w:jc w:val="center"/>
              <w:rPr>
                <w:sz w:val="20"/>
              </w:rPr>
            </w:pPr>
            <w:r w:rsidRPr="006313F8">
              <w:rPr>
                <w:sz w:val="20"/>
              </w:rPr>
              <w:t>1</w:t>
            </w:r>
          </w:p>
        </w:tc>
        <w:tc>
          <w:tcPr>
            <w:tcW w:w="2587" w:type="dxa"/>
            <w:tcBorders>
              <w:top w:val="single" w:sz="4" w:space="0" w:color="auto"/>
              <w:left w:val="nil"/>
              <w:bottom w:val="single" w:sz="4" w:space="0" w:color="auto"/>
              <w:right w:val="single" w:sz="4" w:space="0" w:color="auto"/>
            </w:tcBorders>
            <w:shd w:val="clear" w:color="auto" w:fill="FFFFFF"/>
            <w:vAlign w:val="center"/>
            <w:hideMark/>
          </w:tcPr>
          <w:p w14:paraId="786EF8FD" w14:textId="77777777" w:rsidR="006313F8" w:rsidRPr="006313F8" w:rsidRDefault="006313F8" w:rsidP="006313F8">
            <w:pPr>
              <w:jc w:val="center"/>
              <w:rPr>
                <w:sz w:val="20"/>
              </w:rPr>
            </w:pPr>
            <w:r w:rsidRPr="006313F8">
              <w:rPr>
                <w:sz w:val="20"/>
              </w:rPr>
              <w:t>Контейнерная площадка 2013г.</w:t>
            </w:r>
          </w:p>
        </w:tc>
        <w:tc>
          <w:tcPr>
            <w:tcW w:w="3116" w:type="dxa"/>
            <w:tcBorders>
              <w:top w:val="single" w:sz="4" w:space="0" w:color="auto"/>
              <w:left w:val="nil"/>
              <w:bottom w:val="single" w:sz="4" w:space="0" w:color="auto"/>
              <w:right w:val="single" w:sz="4" w:space="0" w:color="auto"/>
            </w:tcBorders>
            <w:shd w:val="clear" w:color="auto" w:fill="FFFFFF"/>
            <w:vAlign w:val="center"/>
          </w:tcPr>
          <w:p w14:paraId="545303C3" w14:textId="77777777" w:rsidR="006313F8" w:rsidRPr="006313F8" w:rsidRDefault="006313F8" w:rsidP="006313F8">
            <w:pPr>
              <w:jc w:val="center"/>
              <w:rPr>
                <w:sz w:val="20"/>
              </w:rPr>
            </w:pPr>
            <w:r w:rsidRPr="006313F8">
              <w:rPr>
                <w:sz w:val="20"/>
              </w:rPr>
              <w:t>с.Ыб, м. Погост, у дома №2</w:t>
            </w:r>
          </w:p>
        </w:tc>
        <w:tc>
          <w:tcPr>
            <w:tcW w:w="2091" w:type="dxa"/>
            <w:tcBorders>
              <w:top w:val="single" w:sz="4" w:space="0" w:color="auto"/>
              <w:left w:val="nil"/>
              <w:bottom w:val="single" w:sz="4" w:space="0" w:color="auto"/>
              <w:right w:val="single" w:sz="4" w:space="0" w:color="auto"/>
            </w:tcBorders>
            <w:shd w:val="clear" w:color="auto" w:fill="FFFFFF"/>
            <w:vAlign w:val="center"/>
            <w:hideMark/>
          </w:tcPr>
          <w:p w14:paraId="0FC42171" w14:textId="77777777" w:rsidR="006313F8" w:rsidRPr="006313F8" w:rsidRDefault="006313F8" w:rsidP="006313F8">
            <w:pPr>
              <w:jc w:val="center"/>
              <w:rPr>
                <w:sz w:val="20"/>
              </w:rPr>
            </w:pPr>
            <w:r w:rsidRPr="006313F8">
              <w:rPr>
                <w:sz w:val="20"/>
              </w:rPr>
              <w:t>4,5 кв.м. (3*1,5*1,5)</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243981B" w14:textId="77777777" w:rsidR="006313F8" w:rsidRPr="006313F8" w:rsidRDefault="006313F8" w:rsidP="006313F8">
            <w:pPr>
              <w:jc w:val="center"/>
              <w:rPr>
                <w:sz w:val="20"/>
              </w:rPr>
            </w:pPr>
            <w:r w:rsidRPr="006313F8">
              <w:rPr>
                <w:sz w:val="20"/>
              </w:rPr>
              <w:t>4200</w:t>
            </w:r>
          </w:p>
        </w:tc>
      </w:tr>
      <w:tr w:rsidR="006313F8" w:rsidRPr="006313F8" w14:paraId="47D0E170" w14:textId="77777777" w:rsidTr="0063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585" w:type="dxa"/>
            <w:tcBorders>
              <w:top w:val="nil"/>
              <w:left w:val="single" w:sz="4" w:space="0" w:color="auto"/>
              <w:bottom w:val="single" w:sz="4" w:space="0" w:color="auto"/>
              <w:right w:val="single" w:sz="4" w:space="0" w:color="auto"/>
            </w:tcBorders>
            <w:shd w:val="clear" w:color="auto" w:fill="FFFFFF"/>
            <w:noWrap/>
            <w:vAlign w:val="bottom"/>
            <w:hideMark/>
          </w:tcPr>
          <w:p w14:paraId="7D3185C4" w14:textId="77777777" w:rsidR="006313F8" w:rsidRPr="006313F8" w:rsidRDefault="006313F8" w:rsidP="006313F8">
            <w:pPr>
              <w:jc w:val="center"/>
              <w:rPr>
                <w:sz w:val="20"/>
              </w:rPr>
            </w:pPr>
            <w:r w:rsidRPr="006313F8">
              <w:rPr>
                <w:sz w:val="20"/>
              </w:rPr>
              <w:t>2</w:t>
            </w:r>
          </w:p>
        </w:tc>
        <w:tc>
          <w:tcPr>
            <w:tcW w:w="2587" w:type="dxa"/>
            <w:tcBorders>
              <w:top w:val="nil"/>
              <w:left w:val="nil"/>
              <w:bottom w:val="single" w:sz="4" w:space="0" w:color="auto"/>
              <w:right w:val="single" w:sz="4" w:space="0" w:color="auto"/>
            </w:tcBorders>
            <w:shd w:val="clear" w:color="auto" w:fill="FFFFFF"/>
            <w:vAlign w:val="center"/>
            <w:hideMark/>
          </w:tcPr>
          <w:p w14:paraId="6FE5AD08" w14:textId="77777777" w:rsidR="006313F8" w:rsidRPr="006313F8" w:rsidRDefault="006313F8" w:rsidP="006313F8">
            <w:pPr>
              <w:jc w:val="center"/>
              <w:rPr>
                <w:sz w:val="20"/>
              </w:rPr>
            </w:pPr>
            <w:r w:rsidRPr="006313F8">
              <w:rPr>
                <w:sz w:val="20"/>
              </w:rPr>
              <w:t>Контейнерная площадка</w:t>
            </w:r>
          </w:p>
          <w:p w14:paraId="592BFD6C" w14:textId="77777777" w:rsidR="006313F8" w:rsidRPr="006313F8" w:rsidRDefault="006313F8" w:rsidP="006313F8">
            <w:pPr>
              <w:jc w:val="center"/>
              <w:rPr>
                <w:sz w:val="20"/>
              </w:rPr>
            </w:pPr>
            <w:r w:rsidRPr="006313F8">
              <w:rPr>
                <w:sz w:val="20"/>
              </w:rPr>
              <w:t>2013г.</w:t>
            </w:r>
          </w:p>
        </w:tc>
        <w:tc>
          <w:tcPr>
            <w:tcW w:w="3116" w:type="dxa"/>
            <w:tcBorders>
              <w:top w:val="nil"/>
              <w:left w:val="nil"/>
              <w:bottom w:val="single" w:sz="4" w:space="0" w:color="auto"/>
              <w:right w:val="single" w:sz="4" w:space="0" w:color="auto"/>
            </w:tcBorders>
            <w:shd w:val="clear" w:color="auto" w:fill="FFFFFF"/>
            <w:vAlign w:val="bottom"/>
          </w:tcPr>
          <w:p w14:paraId="07A5F945" w14:textId="77777777" w:rsidR="006313F8" w:rsidRPr="006313F8" w:rsidRDefault="006313F8" w:rsidP="006313F8">
            <w:pPr>
              <w:jc w:val="center"/>
              <w:rPr>
                <w:sz w:val="20"/>
              </w:rPr>
            </w:pPr>
            <w:r w:rsidRPr="006313F8">
              <w:rPr>
                <w:sz w:val="20"/>
              </w:rPr>
              <w:t>с.Ыб, м. Погост, у дома №59</w:t>
            </w:r>
          </w:p>
        </w:tc>
        <w:tc>
          <w:tcPr>
            <w:tcW w:w="2091" w:type="dxa"/>
            <w:tcBorders>
              <w:top w:val="nil"/>
              <w:left w:val="nil"/>
              <w:bottom w:val="single" w:sz="4" w:space="0" w:color="auto"/>
              <w:right w:val="single" w:sz="4" w:space="0" w:color="auto"/>
            </w:tcBorders>
            <w:shd w:val="clear" w:color="auto" w:fill="FFFFFF"/>
            <w:vAlign w:val="bottom"/>
            <w:hideMark/>
          </w:tcPr>
          <w:p w14:paraId="0558882A" w14:textId="77777777" w:rsidR="006313F8" w:rsidRPr="006313F8" w:rsidRDefault="006313F8" w:rsidP="006313F8">
            <w:pPr>
              <w:jc w:val="center"/>
              <w:rPr>
                <w:sz w:val="20"/>
              </w:rPr>
            </w:pPr>
            <w:r w:rsidRPr="006313F8">
              <w:rPr>
                <w:sz w:val="20"/>
              </w:rPr>
              <w:t>4,5 кв.м. (3*1,5*1,5)</w:t>
            </w:r>
          </w:p>
        </w:tc>
        <w:tc>
          <w:tcPr>
            <w:tcW w:w="1275" w:type="dxa"/>
            <w:tcBorders>
              <w:top w:val="nil"/>
              <w:left w:val="nil"/>
              <w:bottom w:val="single" w:sz="4" w:space="0" w:color="auto"/>
              <w:right w:val="single" w:sz="4" w:space="0" w:color="auto"/>
            </w:tcBorders>
            <w:shd w:val="clear" w:color="auto" w:fill="FFFFFF"/>
            <w:noWrap/>
            <w:vAlign w:val="bottom"/>
          </w:tcPr>
          <w:p w14:paraId="306C5A4C" w14:textId="77777777" w:rsidR="006313F8" w:rsidRPr="006313F8" w:rsidRDefault="006313F8" w:rsidP="006313F8">
            <w:pPr>
              <w:jc w:val="center"/>
              <w:rPr>
                <w:sz w:val="20"/>
              </w:rPr>
            </w:pPr>
            <w:r w:rsidRPr="006313F8">
              <w:rPr>
                <w:sz w:val="20"/>
              </w:rPr>
              <w:t>4200</w:t>
            </w:r>
          </w:p>
        </w:tc>
      </w:tr>
      <w:tr w:rsidR="006313F8" w:rsidRPr="006313F8" w14:paraId="0804FE39" w14:textId="77777777" w:rsidTr="0063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585" w:type="dxa"/>
            <w:tcBorders>
              <w:top w:val="nil"/>
              <w:left w:val="single" w:sz="4" w:space="0" w:color="auto"/>
              <w:bottom w:val="single" w:sz="4" w:space="0" w:color="auto"/>
              <w:right w:val="single" w:sz="4" w:space="0" w:color="auto"/>
            </w:tcBorders>
            <w:shd w:val="clear" w:color="auto" w:fill="FFFFFF"/>
            <w:noWrap/>
            <w:vAlign w:val="bottom"/>
            <w:hideMark/>
          </w:tcPr>
          <w:p w14:paraId="336558A2" w14:textId="77777777" w:rsidR="006313F8" w:rsidRPr="006313F8" w:rsidRDefault="006313F8" w:rsidP="006313F8">
            <w:pPr>
              <w:jc w:val="center"/>
              <w:rPr>
                <w:sz w:val="20"/>
              </w:rPr>
            </w:pPr>
            <w:r w:rsidRPr="006313F8">
              <w:rPr>
                <w:sz w:val="20"/>
              </w:rPr>
              <w:t>3</w:t>
            </w:r>
          </w:p>
        </w:tc>
        <w:tc>
          <w:tcPr>
            <w:tcW w:w="2587" w:type="dxa"/>
            <w:tcBorders>
              <w:top w:val="nil"/>
              <w:left w:val="nil"/>
              <w:bottom w:val="single" w:sz="4" w:space="0" w:color="auto"/>
              <w:right w:val="single" w:sz="4" w:space="0" w:color="auto"/>
            </w:tcBorders>
            <w:shd w:val="clear" w:color="auto" w:fill="FFFFFF"/>
            <w:vAlign w:val="center"/>
            <w:hideMark/>
          </w:tcPr>
          <w:p w14:paraId="52061B9D" w14:textId="77777777" w:rsidR="006313F8" w:rsidRPr="006313F8" w:rsidRDefault="006313F8" w:rsidP="006313F8">
            <w:pPr>
              <w:jc w:val="center"/>
              <w:rPr>
                <w:sz w:val="20"/>
              </w:rPr>
            </w:pPr>
            <w:r w:rsidRPr="006313F8">
              <w:rPr>
                <w:sz w:val="20"/>
              </w:rPr>
              <w:t>Контейнерная площадка</w:t>
            </w:r>
          </w:p>
          <w:p w14:paraId="4F5E2AEE" w14:textId="77777777" w:rsidR="006313F8" w:rsidRPr="006313F8" w:rsidRDefault="006313F8" w:rsidP="006313F8">
            <w:pPr>
              <w:jc w:val="center"/>
              <w:rPr>
                <w:sz w:val="20"/>
              </w:rPr>
            </w:pPr>
            <w:r w:rsidRPr="006313F8">
              <w:rPr>
                <w:sz w:val="20"/>
              </w:rPr>
              <w:t>2013г.</w:t>
            </w:r>
          </w:p>
        </w:tc>
        <w:tc>
          <w:tcPr>
            <w:tcW w:w="3116" w:type="dxa"/>
            <w:tcBorders>
              <w:top w:val="nil"/>
              <w:left w:val="nil"/>
              <w:bottom w:val="single" w:sz="4" w:space="0" w:color="auto"/>
              <w:right w:val="single" w:sz="4" w:space="0" w:color="auto"/>
            </w:tcBorders>
            <w:shd w:val="clear" w:color="auto" w:fill="FFFFFF"/>
            <w:vAlign w:val="bottom"/>
          </w:tcPr>
          <w:p w14:paraId="6AA1BE94" w14:textId="77777777" w:rsidR="006313F8" w:rsidRPr="006313F8" w:rsidRDefault="006313F8" w:rsidP="006313F8">
            <w:pPr>
              <w:jc w:val="center"/>
              <w:rPr>
                <w:sz w:val="20"/>
              </w:rPr>
            </w:pPr>
            <w:r w:rsidRPr="006313F8">
              <w:rPr>
                <w:sz w:val="20"/>
              </w:rPr>
              <w:t>с.Ыб, м. Ель, у дома №1</w:t>
            </w:r>
          </w:p>
        </w:tc>
        <w:tc>
          <w:tcPr>
            <w:tcW w:w="2091" w:type="dxa"/>
            <w:tcBorders>
              <w:top w:val="nil"/>
              <w:left w:val="nil"/>
              <w:bottom w:val="single" w:sz="4" w:space="0" w:color="auto"/>
              <w:right w:val="single" w:sz="4" w:space="0" w:color="auto"/>
            </w:tcBorders>
            <w:shd w:val="clear" w:color="auto" w:fill="FFFFFF"/>
            <w:vAlign w:val="bottom"/>
            <w:hideMark/>
          </w:tcPr>
          <w:p w14:paraId="5A1936F7" w14:textId="77777777" w:rsidR="006313F8" w:rsidRPr="006313F8" w:rsidRDefault="006313F8" w:rsidP="006313F8">
            <w:pPr>
              <w:jc w:val="center"/>
              <w:rPr>
                <w:sz w:val="20"/>
              </w:rPr>
            </w:pPr>
            <w:r w:rsidRPr="006313F8">
              <w:rPr>
                <w:sz w:val="20"/>
              </w:rPr>
              <w:t>4,5 кв.м. (3*1,5*1,5)</w:t>
            </w:r>
          </w:p>
        </w:tc>
        <w:tc>
          <w:tcPr>
            <w:tcW w:w="1275" w:type="dxa"/>
            <w:tcBorders>
              <w:top w:val="nil"/>
              <w:left w:val="nil"/>
              <w:bottom w:val="single" w:sz="4" w:space="0" w:color="auto"/>
              <w:right w:val="single" w:sz="4" w:space="0" w:color="auto"/>
            </w:tcBorders>
            <w:shd w:val="clear" w:color="auto" w:fill="FFFFFF"/>
            <w:noWrap/>
            <w:vAlign w:val="bottom"/>
          </w:tcPr>
          <w:p w14:paraId="145E7D98" w14:textId="77777777" w:rsidR="006313F8" w:rsidRPr="006313F8" w:rsidRDefault="006313F8" w:rsidP="006313F8">
            <w:pPr>
              <w:jc w:val="center"/>
              <w:rPr>
                <w:sz w:val="20"/>
              </w:rPr>
            </w:pPr>
            <w:r w:rsidRPr="006313F8">
              <w:rPr>
                <w:sz w:val="20"/>
              </w:rPr>
              <w:t>4200</w:t>
            </w:r>
          </w:p>
        </w:tc>
      </w:tr>
      <w:tr w:rsidR="006313F8" w:rsidRPr="006313F8" w14:paraId="0096CBAD" w14:textId="77777777" w:rsidTr="0063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585" w:type="dxa"/>
            <w:tcBorders>
              <w:top w:val="nil"/>
              <w:left w:val="single" w:sz="4" w:space="0" w:color="auto"/>
              <w:bottom w:val="single" w:sz="4" w:space="0" w:color="auto"/>
              <w:right w:val="single" w:sz="4" w:space="0" w:color="auto"/>
            </w:tcBorders>
            <w:shd w:val="clear" w:color="auto" w:fill="FFFFFF"/>
            <w:noWrap/>
            <w:vAlign w:val="bottom"/>
            <w:hideMark/>
          </w:tcPr>
          <w:p w14:paraId="4299878E" w14:textId="77777777" w:rsidR="006313F8" w:rsidRPr="006313F8" w:rsidRDefault="006313F8" w:rsidP="006313F8">
            <w:pPr>
              <w:jc w:val="center"/>
              <w:rPr>
                <w:sz w:val="20"/>
              </w:rPr>
            </w:pPr>
            <w:r w:rsidRPr="006313F8">
              <w:rPr>
                <w:sz w:val="20"/>
              </w:rPr>
              <w:t>4</w:t>
            </w:r>
          </w:p>
        </w:tc>
        <w:tc>
          <w:tcPr>
            <w:tcW w:w="2587" w:type="dxa"/>
            <w:tcBorders>
              <w:top w:val="nil"/>
              <w:left w:val="nil"/>
              <w:bottom w:val="single" w:sz="4" w:space="0" w:color="auto"/>
              <w:right w:val="single" w:sz="4" w:space="0" w:color="auto"/>
            </w:tcBorders>
            <w:shd w:val="clear" w:color="auto" w:fill="FFFFFF"/>
            <w:vAlign w:val="center"/>
            <w:hideMark/>
          </w:tcPr>
          <w:p w14:paraId="16F22AEE" w14:textId="77777777" w:rsidR="006313F8" w:rsidRPr="006313F8" w:rsidRDefault="006313F8" w:rsidP="006313F8">
            <w:pPr>
              <w:jc w:val="center"/>
              <w:rPr>
                <w:sz w:val="20"/>
              </w:rPr>
            </w:pPr>
            <w:r w:rsidRPr="006313F8">
              <w:rPr>
                <w:sz w:val="20"/>
              </w:rPr>
              <w:t>Контейнерная площадка</w:t>
            </w:r>
          </w:p>
          <w:p w14:paraId="6365A5DB" w14:textId="77777777" w:rsidR="006313F8" w:rsidRPr="006313F8" w:rsidRDefault="006313F8" w:rsidP="006313F8">
            <w:pPr>
              <w:jc w:val="center"/>
              <w:rPr>
                <w:sz w:val="20"/>
              </w:rPr>
            </w:pPr>
            <w:r w:rsidRPr="006313F8">
              <w:rPr>
                <w:sz w:val="20"/>
              </w:rPr>
              <w:t>2013 г.</w:t>
            </w:r>
          </w:p>
        </w:tc>
        <w:tc>
          <w:tcPr>
            <w:tcW w:w="3116" w:type="dxa"/>
            <w:tcBorders>
              <w:top w:val="nil"/>
              <w:left w:val="nil"/>
              <w:bottom w:val="single" w:sz="4" w:space="0" w:color="auto"/>
              <w:right w:val="single" w:sz="4" w:space="0" w:color="auto"/>
            </w:tcBorders>
            <w:shd w:val="clear" w:color="auto" w:fill="FFFFFF"/>
            <w:vAlign w:val="bottom"/>
          </w:tcPr>
          <w:p w14:paraId="4D98A1A4" w14:textId="77777777" w:rsidR="006313F8" w:rsidRPr="006313F8" w:rsidRDefault="006313F8" w:rsidP="006313F8">
            <w:pPr>
              <w:jc w:val="center"/>
              <w:rPr>
                <w:sz w:val="20"/>
              </w:rPr>
            </w:pPr>
            <w:r w:rsidRPr="006313F8">
              <w:rPr>
                <w:sz w:val="20"/>
              </w:rPr>
              <w:t xml:space="preserve">д. Мальцевгрезд, </w:t>
            </w:r>
          </w:p>
          <w:p w14:paraId="737DFDAC" w14:textId="77777777" w:rsidR="006313F8" w:rsidRPr="006313F8" w:rsidRDefault="006313F8" w:rsidP="006313F8">
            <w:pPr>
              <w:jc w:val="center"/>
              <w:rPr>
                <w:sz w:val="20"/>
              </w:rPr>
            </w:pPr>
            <w:r w:rsidRPr="006313F8">
              <w:rPr>
                <w:sz w:val="20"/>
              </w:rPr>
              <w:t>м. Эжавыв, у дома №13</w:t>
            </w:r>
          </w:p>
        </w:tc>
        <w:tc>
          <w:tcPr>
            <w:tcW w:w="2091" w:type="dxa"/>
            <w:tcBorders>
              <w:top w:val="nil"/>
              <w:left w:val="nil"/>
              <w:bottom w:val="single" w:sz="4" w:space="0" w:color="auto"/>
              <w:right w:val="single" w:sz="4" w:space="0" w:color="auto"/>
            </w:tcBorders>
            <w:shd w:val="clear" w:color="auto" w:fill="FFFFFF"/>
            <w:vAlign w:val="bottom"/>
            <w:hideMark/>
          </w:tcPr>
          <w:p w14:paraId="43799B4E" w14:textId="77777777" w:rsidR="006313F8" w:rsidRPr="006313F8" w:rsidRDefault="006313F8" w:rsidP="006313F8">
            <w:pPr>
              <w:jc w:val="center"/>
              <w:rPr>
                <w:sz w:val="20"/>
              </w:rPr>
            </w:pPr>
            <w:r w:rsidRPr="006313F8">
              <w:rPr>
                <w:sz w:val="20"/>
              </w:rPr>
              <w:t>4,5 кв.м. (3*1,5*1,5)</w:t>
            </w:r>
          </w:p>
        </w:tc>
        <w:tc>
          <w:tcPr>
            <w:tcW w:w="1275" w:type="dxa"/>
            <w:tcBorders>
              <w:top w:val="nil"/>
              <w:left w:val="nil"/>
              <w:bottom w:val="single" w:sz="4" w:space="0" w:color="auto"/>
              <w:right w:val="single" w:sz="4" w:space="0" w:color="auto"/>
            </w:tcBorders>
            <w:shd w:val="clear" w:color="auto" w:fill="FFFFFF"/>
            <w:noWrap/>
            <w:vAlign w:val="bottom"/>
          </w:tcPr>
          <w:p w14:paraId="2B47E7DD" w14:textId="77777777" w:rsidR="006313F8" w:rsidRPr="006313F8" w:rsidRDefault="006313F8" w:rsidP="006313F8">
            <w:pPr>
              <w:jc w:val="center"/>
              <w:rPr>
                <w:sz w:val="20"/>
              </w:rPr>
            </w:pPr>
            <w:r w:rsidRPr="006313F8">
              <w:rPr>
                <w:sz w:val="20"/>
              </w:rPr>
              <w:t>4200</w:t>
            </w:r>
          </w:p>
        </w:tc>
      </w:tr>
      <w:tr w:rsidR="006313F8" w:rsidRPr="006313F8" w14:paraId="1EA0DD8C" w14:textId="77777777" w:rsidTr="00193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
        </w:trPr>
        <w:tc>
          <w:tcPr>
            <w:tcW w:w="585" w:type="dxa"/>
            <w:tcBorders>
              <w:top w:val="nil"/>
              <w:left w:val="single" w:sz="4" w:space="0" w:color="auto"/>
              <w:bottom w:val="single" w:sz="4" w:space="0" w:color="auto"/>
              <w:right w:val="single" w:sz="4" w:space="0" w:color="auto"/>
            </w:tcBorders>
            <w:shd w:val="clear" w:color="auto" w:fill="FFFFFF"/>
            <w:noWrap/>
            <w:vAlign w:val="bottom"/>
            <w:hideMark/>
          </w:tcPr>
          <w:p w14:paraId="34105CC7" w14:textId="77777777" w:rsidR="006313F8" w:rsidRPr="006313F8" w:rsidRDefault="006313F8" w:rsidP="006313F8">
            <w:pPr>
              <w:jc w:val="center"/>
              <w:rPr>
                <w:sz w:val="20"/>
              </w:rPr>
            </w:pPr>
            <w:r w:rsidRPr="006313F8">
              <w:rPr>
                <w:sz w:val="20"/>
              </w:rPr>
              <w:t>5</w:t>
            </w:r>
          </w:p>
        </w:tc>
        <w:tc>
          <w:tcPr>
            <w:tcW w:w="2587" w:type="dxa"/>
            <w:tcBorders>
              <w:top w:val="nil"/>
              <w:left w:val="nil"/>
              <w:bottom w:val="single" w:sz="4" w:space="0" w:color="auto"/>
              <w:right w:val="single" w:sz="4" w:space="0" w:color="auto"/>
            </w:tcBorders>
            <w:shd w:val="clear" w:color="auto" w:fill="FFFFFF"/>
            <w:vAlign w:val="center"/>
            <w:hideMark/>
          </w:tcPr>
          <w:p w14:paraId="72C40938" w14:textId="77777777" w:rsidR="006313F8" w:rsidRPr="006313F8" w:rsidRDefault="006313F8" w:rsidP="006313F8">
            <w:pPr>
              <w:jc w:val="center"/>
              <w:rPr>
                <w:sz w:val="20"/>
              </w:rPr>
            </w:pPr>
            <w:r w:rsidRPr="006313F8">
              <w:rPr>
                <w:sz w:val="20"/>
              </w:rPr>
              <w:t>Контейнерная площадка</w:t>
            </w:r>
          </w:p>
          <w:p w14:paraId="65A2A742" w14:textId="77777777" w:rsidR="006313F8" w:rsidRPr="006313F8" w:rsidRDefault="006313F8" w:rsidP="006313F8">
            <w:pPr>
              <w:jc w:val="center"/>
              <w:rPr>
                <w:sz w:val="20"/>
              </w:rPr>
            </w:pPr>
            <w:r w:rsidRPr="006313F8">
              <w:rPr>
                <w:sz w:val="20"/>
              </w:rPr>
              <w:t>2013г.</w:t>
            </w:r>
          </w:p>
        </w:tc>
        <w:tc>
          <w:tcPr>
            <w:tcW w:w="3116" w:type="dxa"/>
            <w:tcBorders>
              <w:top w:val="nil"/>
              <w:left w:val="nil"/>
              <w:bottom w:val="single" w:sz="4" w:space="0" w:color="auto"/>
              <w:right w:val="single" w:sz="4" w:space="0" w:color="auto"/>
            </w:tcBorders>
            <w:shd w:val="clear" w:color="auto" w:fill="FFFFFF"/>
            <w:vAlign w:val="bottom"/>
          </w:tcPr>
          <w:p w14:paraId="2BF78597" w14:textId="77777777" w:rsidR="006313F8" w:rsidRPr="006313F8" w:rsidRDefault="006313F8" w:rsidP="006313F8">
            <w:pPr>
              <w:jc w:val="center"/>
              <w:rPr>
                <w:sz w:val="20"/>
              </w:rPr>
            </w:pPr>
            <w:r w:rsidRPr="006313F8">
              <w:rPr>
                <w:sz w:val="20"/>
              </w:rPr>
              <w:t>д. Захарово, м. Новый Поселок, у дома №44</w:t>
            </w:r>
          </w:p>
        </w:tc>
        <w:tc>
          <w:tcPr>
            <w:tcW w:w="2091" w:type="dxa"/>
            <w:tcBorders>
              <w:top w:val="nil"/>
              <w:left w:val="nil"/>
              <w:bottom w:val="single" w:sz="4" w:space="0" w:color="auto"/>
              <w:right w:val="single" w:sz="4" w:space="0" w:color="auto"/>
            </w:tcBorders>
            <w:shd w:val="clear" w:color="auto" w:fill="FFFFFF"/>
            <w:vAlign w:val="bottom"/>
            <w:hideMark/>
          </w:tcPr>
          <w:p w14:paraId="51CCB9F0" w14:textId="77777777" w:rsidR="006313F8" w:rsidRPr="006313F8" w:rsidRDefault="006313F8" w:rsidP="006313F8">
            <w:pPr>
              <w:jc w:val="center"/>
              <w:rPr>
                <w:sz w:val="20"/>
              </w:rPr>
            </w:pPr>
            <w:r w:rsidRPr="006313F8">
              <w:rPr>
                <w:sz w:val="20"/>
              </w:rPr>
              <w:t>4,5 кв.м. (3*1,5*1,5)</w:t>
            </w:r>
          </w:p>
        </w:tc>
        <w:tc>
          <w:tcPr>
            <w:tcW w:w="1275" w:type="dxa"/>
            <w:tcBorders>
              <w:top w:val="nil"/>
              <w:left w:val="nil"/>
              <w:bottom w:val="single" w:sz="4" w:space="0" w:color="auto"/>
              <w:right w:val="single" w:sz="4" w:space="0" w:color="auto"/>
            </w:tcBorders>
            <w:shd w:val="clear" w:color="auto" w:fill="FFFFFF"/>
            <w:noWrap/>
            <w:vAlign w:val="bottom"/>
          </w:tcPr>
          <w:p w14:paraId="3605FBFD" w14:textId="77777777" w:rsidR="006313F8" w:rsidRPr="006313F8" w:rsidRDefault="006313F8" w:rsidP="006313F8">
            <w:pPr>
              <w:jc w:val="center"/>
              <w:rPr>
                <w:sz w:val="20"/>
              </w:rPr>
            </w:pPr>
            <w:r w:rsidRPr="006313F8">
              <w:rPr>
                <w:sz w:val="20"/>
              </w:rPr>
              <w:t>4200</w:t>
            </w:r>
          </w:p>
        </w:tc>
      </w:tr>
      <w:tr w:rsidR="006313F8" w:rsidRPr="006313F8" w14:paraId="2DB92DEB" w14:textId="77777777" w:rsidTr="00193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
        </w:trPr>
        <w:tc>
          <w:tcPr>
            <w:tcW w:w="585" w:type="dxa"/>
            <w:tcBorders>
              <w:top w:val="nil"/>
              <w:left w:val="single" w:sz="4" w:space="0" w:color="auto"/>
              <w:bottom w:val="single" w:sz="4" w:space="0" w:color="auto"/>
              <w:right w:val="single" w:sz="4" w:space="0" w:color="auto"/>
            </w:tcBorders>
            <w:shd w:val="clear" w:color="auto" w:fill="FFFFFF"/>
            <w:noWrap/>
            <w:vAlign w:val="bottom"/>
            <w:hideMark/>
          </w:tcPr>
          <w:p w14:paraId="1C600606" w14:textId="77777777" w:rsidR="006313F8" w:rsidRPr="006313F8" w:rsidRDefault="006313F8" w:rsidP="006313F8">
            <w:pPr>
              <w:jc w:val="center"/>
              <w:rPr>
                <w:sz w:val="20"/>
              </w:rPr>
            </w:pPr>
            <w:r w:rsidRPr="006313F8">
              <w:rPr>
                <w:sz w:val="20"/>
              </w:rPr>
              <w:t>6</w:t>
            </w:r>
          </w:p>
        </w:tc>
        <w:tc>
          <w:tcPr>
            <w:tcW w:w="2587" w:type="dxa"/>
            <w:tcBorders>
              <w:top w:val="nil"/>
              <w:left w:val="nil"/>
              <w:bottom w:val="single" w:sz="4" w:space="0" w:color="auto"/>
              <w:right w:val="single" w:sz="4" w:space="0" w:color="auto"/>
            </w:tcBorders>
            <w:shd w:val="clear" w:color="auto" w:fill="FFFFFF"/>
            <w:vAlign w:val="center"/>
            <w:hideMark/>
          </w:tcPr>
          <w:p w14:paraId="2AD3D691" w14:textId="77777777" w:rsidR="006313F8" w:rsidRPr="006313F8" w:rsidRDefault="006313F8" w:rsidP="006313F8">
            <w:pPr>
              <w:jc w:val="center"/>
              <w:rPr>
                <w:sz w:val="20"/>
              </w:rPr>
            </w:pPr>
            <w:r w:rsidRPr="006313F8">
              <w:rPr>
                <w:sz w:val="20"/>
              </w:rPr>
              <w:t>Контейнерная площадка</w:t>
            </w:r>
          </w:p>
          <w:p w14:paraId="1BDB4FF8" w14:textId="77777777" w:rsidR="006313F8" w:rsidRPr="006313F8" w:rsidRDefault="006313F8" w:rsidP="006313F8">
            <w:pPr>
              <w:jc w:val="center"/>
              <w:rPr>
                <w:sz w:val="20"/>
              </w:rPr>
            </w:pPr>
            <w:r w:rsidRPr="006313F8">
              <w:rPr>
                <w:sz w:val="20"/>
              </w:rPr>
              <w:t>2013 г.</w:t>
            </w:r>
          </w:p>
        </w:tc>
        <w:tc>
          <w:tcPr>
            <w:tcW w:w="3116" w:type="dxa"/>
            <w:tcBorders>
              <w:top w:val="nil"/>
              <w:left w:val="nil"/>
              <w:bottom w:val="single" w:sz="4" w:space="0" w:color="auto"/>
              <w:right w:val="single" w:sz="4" w:space="0" w:color="auto"/>
            </w:tcBorders>
            <w:shd w:val="clear" w:color="auto" w:fill="FFFFFF"/>
            <w:vAlign w:val="bottom"/>
          </w:tcPr>
          <w:p w14:paraId="4797A806" w14:textId="77777777" w:rsidR="006313F8" w:rsidRPr="006313F8" w:rsidRDefault="006313F8" w:rsidP="006313F8">
            <w:pPr>
              <w:jc w:val="center"/>
              <w:rPr>
                <w:sz w:val="20"/>
              </w:rPr>
            </w:pPr>
            <w:r w:rsidRPr="006313F8">
              <w:rPr>
                <w:sz w:val="20"/>
              </w:rPr>
              <w:t>д. Захарово, м. Новый Поселок, у дома №19</w:t>
            </w:r>
          </w:p>
        </w:tc>
        <w:tc>
          <w:tcPr>
            <w:tcW w:w="2091" w:type="dxa"/>
            <w:tcBorders>
              <w:top w:val="nil"/>
              <w:left w:val="nil"/>
              <w:bottom w:val="single" w:sz="4" w:space="0" w:color="auto"/>
              <w:right w:val="single" w:sz="4" w:space="0" w:color="auto"/>
            </w:tcBorders>
            <w:shd w:val="clear" w:color="auto" w:fill="FFFFFF"/>
            <w:vAlign w:val="bottom"/>
            <w:hideMark/>
          </w:tcPr>
          <w:p w14:paraId="2015BA3C" w14:textId="77777777" w:rsidR="006313F8" w:rsidRPr="006313F8" w:rsidRDefault="006313F8" w:rsidP="006313F8">
            <w:pPr>
              <w:jc w:val="center"/>
              <w:rPr>
                <w:sz w:val="20"/>
              </w:rPr>
            </w:pPr>
            <w:r w:rsidRPr="006313F8">
              <w:rPr>
                <w:sz w:val="20"/>
              </w:rPr>
              <w:t>4,5 кв.м. (3*1,5*1,5)</w:t>
            </w:r>
          </w:p>
        </w:tc>
        <w:tc>
          <w:tcPr>
            <w:tcW w:w="1275" w:type="dxa"/>
            <w:tcBorders>
              <w:top w:val="nil"/>
              <w:left w:val="nil"/>
              <w:bottom w:val="single" w:sz="4" w:space="0" w:color="auto"/>
              <w:right w:val="single" w:sz="4" w:space="0" w:color="auto"/>
            </w:tcBorders>
            <w:shd w:val="clear" w:color="auto" w:fill="FFFFFF"/>
            <w:noWrap/>
            <w:vAlign w:val="bottom"/>
          </w:tcPr>
          <w:p w14:paraId="7C965148" w14:textId="77777777" w:rsidR="006313F8" w:rsidRPr="006313F8" w:rsidRDefault="006313F8" w:rsidP="006313F8">
            <w:pPr>
              <w:jc w:val="center"/>
              <w:rPr>
                <w:sz w:val="20"/>
              </w:rPr>
            </w:pPr>
            <w:r w:rsidRPr="006313F8">
              <w:rPr>
                <w:sz w:val="20"/>
              </w:rPr>
              <w:t>4200</w:t>
            </w:r>
          </w:p>
        </w:tc>
      </w:tr>
    </w:tbl>
    <w:p w14:paraId="4D1EB1C1" w14:textId="77777777" w:rsidR="006313F8" w:rsidRPr="006313F8" w:rsidRDefault="006313F8" w:rsidP="001931E4">
      <w:pPr>
        <w:rPr>
          <w:b/>
          <w:bCs/>
          <w:color w:val="auto"/>
          <w:sz w:val="20"/>
        </w:rPr>
      </w:pPr>
    </w:p>
    <w:p w14:paraId="2D9620BE" w14:textId="77777777" w:rsidR="006313F8" w:rsidRPr="006313F8" w:rsidRDefault="006313F8" w:rsidP="006313F8">
      <w:pPr>
        <w:ind w:left="720"/>
        <w:jc w:val="center"/>
        <w:rPr>
          <w:rFonts w:eastAsia="Calibri"/>
          <w:b/>
          <w:bCs/>
          <w:color w:val="auto"/>
          <w:sz w:val="20"/>
        </w:rPr>
      </w:pPr>
      <w:r w:rsidRPr="006313F8">
        <w:rPr>
          <w:b/>
          <w:bCs/>
          <w:color w:val="auto"/>
          <w:sz w:val="20"/>
        </w:rPr>
        <w:t>Контейнеры для сбора отходов</w:t>
      </w:r>
      <w:r w:rsidRPr="006313F8">
        <w:rPr>
          <w:rFonts w:eastAsia="Calibri"/>
          <w:b/>
          <w:bCs/>
          <w:color w:val="auto"/>
          <w:sz w:val="20"/>
        </w:rPr>
        <w:t xml:space="preserve"> администрации сельского поселения «Ыб», </w:t>
      </w:r>
    </w:p>
    <w:p w14:paraId="7372D484" w14:textId="77777777" w:rsidR="006313F8" w:rsidRPr="006313F8" w:rsidRDefault="006313F8" w:rsidP="006313F8">
      <w:pPr>
        <w:ind w:left="720"/>
        <w:jc w:val="center"/>
        <w:rPr>
          <w:rFonts w:eastAsia="Calibri"/>
          <w:b/>
          <w:bCs/>
          <w:color w:val="auto"/>
          <w:sz w:val="20"/>
        </w:rPr>
      </w:pPr>
      <w:r w:rsidRPr="006313F8">
        <w:rPr>
          <w:rFonts w:eastAsia="Calibri"/>
          <w:b/>
          <w:bCs/>
          <w:color w:val="auto"/>
          <w:sz w:val="20"/>
        </w:rPr>
        <w:t xml:space="preserve">передаваемые в собственность администрации МР «Сыктывдинский» </w:t>
      </w:r>
    </w:p>
    <w:p w14:paraId="174FAE56" w14:textId="77777777" w:rsidR="006313F8" w:rsidRPr="006313F8" w:rsidRDefault="006313F8" w:rsidP="006313F8">
      <w:pPr>
        <w:jc w:val="center"/>
        <w:rPr>
          <w:color w:val="auto"/>
          <w:sz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2914"/>
        <w:gridCol w:w="2977"/>
        <w:gridCol w:w="3118"/>
      </w:tblGrid>
      <w:tr w:rsidR="006313F8" w:rsidRPr="006313F8" w14:paraId="2769FD96" w14:textId="77777777" w:rsidTr="006313F8">
        <w:trPr>
          <w:trHeight w:val="420"/>
        </w:trPr>
        <w:tc>
          <w:tcPr>
            <w:tcW w:w="645" w:type="dxa"/>
          </w:tcPr>
          <w:p w14:paraId="66DFDFBF" w14:textId="77777777" w:rsidR="006313F8" w:rsidRPr="006313F8" w:rsidRDefault="006313F8" w:rsidP="006313F8">
            <w:pPr>
              <w:jc w:val="center"/>
              <w:rPr>
                <w:color w:val="auto"/>
                <w:sz w:val="20"/>
              </w:rPr>
            </w:pPr>
            <w:r w:rsidRPr="006313F8">
              <w:rPr>
                <w:color w:val="auto"/>
                <w:sz w:val="20"/>
              </w:rPr>
              <w:t>№ п/п</w:t>
            </w:r>
          </w:p>
        </w:tc>
        <w:tc>
          <w:tcPr>
            <w:tcW w:w="2914" w:type="dxa"/>
          </w:tcPr>
          <w:p w14:paraId="35979FAB" w14:textId="77777777" w:rsidR="006313F8" w:rsidRPr="006313F8" w:rsidRDefault="006313F8" w:rsidP="006313F8">
            <w:pPr>
              <w:jc w:val="center"/>
              <w:rPr>
                <w:color w:val="auto"/>
                <w:sz w:val="20"/>
              </w:rPr>
            </w:pPr>
            <w:r w:rsidRPr="006313F8">
              <w:rPr>
                <w:color w:val="auto"/>
                <w:sz w:val="20"/>
              </w:rPr>
              <w:t>Наименование объекта</w:t>
            </w:r>
          </w:p>
        </w:tc>
        <w:tc>
          <w:tcPr>
            <w:tcW w:w="2977" w:type="dxa"/>
          </w:tcPr>
          <w:p w14:paraId="14D53193" w14:textId="77777777" w:rsidR="006313F8" w:rsidRPr="006313F8" w:rsidRDefault="006313F8" w:rsidP="006313F8">
            <w:pPr>
              <w:jc w:val="center"/>
              <w:rPr>
                <w:color w:val="auto"/>
                <w:sz w:val="20"/>
              </w:rPr>
            </w:pPr>
            <w:r w:rsidRPr="006313F8">
              <w:rPr>
                <w:color w:val="auto"/>
                <w:sz w:val="20"/>
              </w:rPr>
              <w:t>Количество</w:t>
            </w:r>
          </w:p>
        </w:tc>
        <w:tc>
          <w:tcPr>
            <w:tcW w:w="3118" w:type="dxa"/>
          </w:tcPr>
          <w:p w14:paraId="51DB8EB2" w14:textId="77777777" w:rsidR="006313F8" w:rsidRPr="006313F8" w:rsidRDefault="006313F8" w:rsidP="006313F8">
            <w:pPr>
              <w:jc w:val="center"/>
              <w:rPr>
                <w:color w:val="auto"/>
                <w:sz w:val="20"/>
              </w:rPr>
            </w:pPr>
            <w:r w:rsidRPr="006313F8">
              <w:rPr>
                <w:color w:val="auto"/>
                <w:sz w:val="20"/>
              </w:rPr>
              <w:t>Общая балансовая стоимость</w:t>
            </w:r>
          </w:p>
          <w:p w14:paraId="6EFE28A4" w14:textId="77777777" w:rsidR="006313F8" w:rsidRPr="006313F8" w:rsidRDefault="006313F8" w:rsidP="006313F8">
            <w:pPr>
              <w:jc w:val="center"/>
              <w:rPr>
                <w:color w:val="auto"/>
                <w:sz w:val="20"/>
              </w:rPr>
            </w:pPr>
            <w:r w:rsidRPr="006313F8">
              <w:rPr>
                <w:color w:val="auto"/>
                <w:sz w:val="20"/>
              </w:rPr>
              <w:t>(руб.)</w:t>
            </w:r>
          </w:p>
        </w:tc>
      </w:tr>
      <w:tr w:rsidR="006313F8" w:rsidRPr="006313F8" w14:paraId="48FFC088" w14:textId="77777777" w:rsidTr="0063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6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322D73" w14:textId="77777777" w:rsidR="006313F8" w:rsidRPr="006313F8" w:rsidRDefault="006313F8" w:rsidP="006313F8">
            <w:pPr>
              <w:jc w:val="center"/>
              <w:rPr>
                <w:color w:val="auto"/>
                <w:sz w:val="20"/>
              </w:rPr>
            </w:pPr>
            <w:r w:rsidRPr="006313F8">
              <w:rPr>
                <w:color w:val="auto"/>
                <w:sz w:val="20"/>
              </w:rPr>
              <w:t>1</w:t>
            </w:r>
          </w:p>
        </w:tc>
        <w:tc>
          <w:tcPr>
            <w:tcW w:w="2914" w:type="dxa"/>
            <w:tcBorders>
              <w:top w:val="single" w:sz="4" w:space="0" w:color="auto"/>
              <w:left w:val="nil"/>
              <w:bottom w:val="single" w:sz="4" w:space="0" w:color="auto"/>
              <w:right w:val="single" w:sz="4" w:space="0" w:color="auto"/>
            </w:tcBorders>
            <w:shd w:val="clear" w:color="auto" w:fill="FFFFFF"/>
            <w:noWrap/>
            <w:vAlign w:val="center"/>
            <w:hideMark/>
          </w:tcPr>
          <w:p w14:paraId="280652F8" w14:textId="77777777" w:rsidR="006313F8" w:rsidRPr="006313F8" w:rsidRDefault="006313F8" w:rsidP="006313F8">
            <w:pPr>
              <w:jc w:val="center"/>
              <w:rPr>
                <w:color w:val="auto"/>
                <w:sz w:val="20"/>
              </w:rPr>
            </w:pPr>
            <w:r w:rsidRPr="006313F8">
              <w:rPr>
                <w:color w:val="auto"/>
                <w:sz w:val="20"/>
              </w:rPr>
              <w:t>Контейнер для ТБО V=0,75</w:t>
            </w:r>
          </w:p>
          <w:p w14:paraId="15A9C4CB" w14:textId="77777777" w:rsidR="006313F8" w:rsidRPr="006313F8" w:rsidRDefault="006313F8" w:rsidP="006313F8">
            <w:pPr>
              <w:jc w:val="center"/>
              <w:rPr>
                <w:color w:val="auto"/>
                <w:sz w:val="20"/>
              </w:rPr>
            </w:pPr>
            <w:r w:rsidRPr="006313F8">
              <w:rPr>
                <w:color w:val="auto"/>
                <w:sz w:val="20"/>
              </w:rPr>
              <w:t>2013 г.</w:t>
            </w:r>
          </w:p>
        </w:tc>
        <w:tc>
          <w:tcPr>
            <w:tcW w:w="2977" w:type="dxa"/>
            <w:tcBorders>
              <w:top w:val="single" w:sz="4" w:space="0" w:color="auto"/>
              <w:left w:val="nil"/>
              <w:bottom w:val="single" w:sz="4" w:space="0" w:color="auto"/>
              <w:right w:val="single" w:sz="4" w:space="0" w:color="auto"/>
            </w:tcBorders>
            <w:shd w:val="clear" w:color="auto" w:fill="FFFFFF"/>
            <w:noWrap/>
            <w:vAlign w:val="center"/>
          </w:tcPr>
          <w:p w14:paraId="2CEF6B46" w14:textId="77777777" w:rsidR="006313F8" w:rsidRPr="006313F8" w:rsidRDefault="006313F8" w:rsidP="006313F8">
            <w:pPr>
              <w:jc w:val="center"/>
              <w:rPr>
                <w:color w:val="auto"/>
                <w:sz w:val="20"/>
              </w:rPr>
            </w:pPr>
            <w:r w:rsidRPr="006313F8">
              <w:rPr>
                <w:color w:val="auto"/>
                <w:sz w:val="20"/>
              </w:rPr>
              <w:t>18 шт.</w:t>
            </w:r>
          </w:p>
        </w:tc>
        <w:tc>
          <w:tcPr>
            <w:tcW w:w="3118" w:type="dxa"/>
            <w:tcBorders>
              <w:top w:val="single" w:sz="4" w:space="0" w:color="auto"/>
              <w:left w:val="nil"/>
              <w:bottom w:val="single" w:sz="4" w:space="0" w:color="auto"/>
              <w:right w:val="single" w:sz="4" w:space="0" w:color="auto"/>
            </w:tcBorders>
            <w:shd w:val="clear" w:color="auto" w:fill="FFFFFF"/>
            <w:vAlign w:val="center"/>
          </w:tcPr>
          <w:p w14:paraId="77F339DD" w14:textId="77777777" w:rsidR="006313F8" w:rsidRPr="006313F8" w:rsidRDefault="006313F8" w:rsidP="006313F8">
            <w:pPr>
              <w:jc w:val="center"/>
              <w:rPr>
                <w:color w:val="auto"/>
                <w:sz w:val="20"/>
              </w:rPr>
            </w:pPr>
            <w:r w:rsidRPr="006313F8">
              <w:rPr>
                <w:color w:val="auto"/>
                <w:sz w:val="20"/>
              </w:rPr>
              <w:t>74700</w:t>
            </w:r>
          </w:p>
        </w:tc>
      </w:tr>
      <w:tr w:rsidR="006313F8" w:rsidRPr="006313F8" w14:paraId="11DFDE31" w14:textId="77777777" w:rsidTr="0063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645" w:type="dxa"/>
            <w:tcBorders>
              <w:top w:val="nil"/>
              <w:left w:val="single" w:sz="4" w:space="0" w:color="auto"/>
              <w:bottom w:val="single" w:sz="4" w:space="0" w:color="auto"/>
              <w:right w:val="single" w:sz="4" w:space="0" w:color="auto"/>
            </w:tcBorders>
            <w:shd w:val="clear" w:color="auto" w:fill="FFFFFF"/>
            <w:vAlign w:val="center"/>
            <w:hideMark/>
          </w:tcPr>
          <w:p w14:paraId="1689F4F4" w14:textId="77777777" w:rsidR="006313F8" w:rsidRPr="006313F8" w:rsidRDefault="006313F8" w:rsidP="006313F8">
            <w:pPr>
              <w:jc w:val="center"/>
              <w:rPr>
                <w:color w:val="auto"/>
                <w:sz w:val="20"/>
              </w:rPr>
            </w:pPr>
            <w:r w:rsidRPr="006313F8">
              <w:rPr>
                <w:color w:val="auto"/>
                <w:sz w:val="20"/>
              </w:rPr>
              <w:t>2</w:t>
            </w:r>
          </w:p>
        </w:tc>
        <w:tc>
          <w:tcPr>
            <w:tcW w:w="2914" w:type="dxa"/>
            <w:tcBorders>
              <w:top w:val="nil"/>
              <w:left w:val="nil"/>
              <w:bottom w:val="single" w:sz="4" w:space="0" w:color="auto"/>
              <w:right w:val="single" w:sz="4" w:space="0" w:color="auto"/>
            </w:tcBorders>
            <w:shd w:val="clear" w:color="auto" w:fill="FFFFFF"/>
            <w:vAlign w:val="center"/>
            <w:hideMark/>
          </w:tcPr>
          <w:p w14:paraId="4586FC6C" w14:textId="77777777" w:rsidR="006313F8" w:rsidRPr="006313F8" w:rsidRDefault="006313F8" w:rsidP="006313F8">
            <w:pPr>
              <w:jc w:val="center"/>
              <w:rPr>
                <w:color w:val="auto"/>
                <w:sz w:val="20"/>
              </w:rPr>
            </w:pPr>
            <w:r w:rsidRPr="006313F8">
              <w:rPr>
                <w:color w:val="auto"/>
                <w:sz w:val="20"/>
              </w:rPr>
              <w:t xml:space="preserve">Контейнеры для сбора ТБО </w:t>
            </w:r>
          </w:p>
          <w:p w14:paraId="668E9585" w14:textId="77777777" w:rsidR="006313F8" w:rsidRPr="006313F8" w:rsidRDefault="006313F8" w:rsidP="006313F8">
            <w:pPr>
              <w:jc w:val="center"/>
              <w:rPr>
                <w:color w:val="auto"/>
                <w:sz w:val="20"/>
              </w:rPr>
            </w:pPr>
            <w:r w:rsidRPr="006313F8">
              <w:rPr>
                <w:color w:val="auto"/>
                <w:sz w:val="20"/>
                <w:lang w:val="en-US"/>
              </w:rPr>
              <w:t>V</w:t>
            </w:r>
            <w:r w:rsidRPr="006313F8">
              <w:rPr>
                <w:color w:val="auto"/>
                <w:sz w:val="20"/>
              </w:rPr>
              <w:t>=0,75 2009 г.</w:t>
            </w:r>
          </w:p>
        </w:tc>
        <w:tc>
          <w:tcPr>
            <w:tcW w:w="2977" w:type="dxa"/>
            <w:tcBorders>
              <w:top w:val="nil"/>
              <w:left w:val="nil"/>
              <w:bottom w:val="single" w:sz="4" w:space="0" w:color="auto"/>
              <w:right w:val="single" w:sz="4" w:space="0" w:color="auto"/>
            </w:tcBorders>
            <w:shd w:val="clear" w:color="auto" w:fill="FFFFFF"/>
            <w:noWrap/>
            <w:vAlign w:val="center"/>
          </w:tcPr>
          <w:p w14:paraId="070B0ACD" w14:textId="77777777" w:rsidR="006313F8" w:rsidRPr="006313F8" w:rsidRDefault="006313F8" w:rsidP="006313F8">
            <w:pPr>
              <w:jc w:val="center"/>
              <w:rPr>
                <w:color w:val="auto"/>
                <w:sz w:val="20"/>
              </w:rPr>
            </w:pPr>
            <w:r w:rsidRPr="006313F8">
              <w:rPr>
                <w:color w:val="auto"/>
                <w:sz w:val="20"/>
              </w:rPr>
              <w:t>23 шт.</w:t>
            </w:r>
          </w:p>
        </w:tc>
        <w:tc>
          <w:tcPr>
            <w:tcW w:w="3118" w:type="dxa"/>
            <w:tcBorders>
              <w:top w:val="nil"/>
              <w:left w:val="nil"/>
              <w:bottom w:val="single" w:sz="4" w:space="0" w:color="auto"/>
              <w:right w:val="single" w:sz="4" w:space="0" w:color="auto"/>
            </w:tcBorders>
            <w:shd w:val="clear" w:color="auto" w:fill="FFFFFF"/>
            <w:vAlign w:val="center"/>
          </w:tcPr>
          <w:p w14:paraId="4DAA1B23" w14:textId="77777777" w:rsidR="006313F8" w:rsidRPr="006313F8" w:rsidRDefault="006313F8" w:rsidP="006313F8">
            <w:pPr>
              <w:jc w:val="center"/>
              <w:rPr>
                <w:color w:val="auto"/>
                <w:sz w:val="20"/>
              </w:rPr>
            </w:pPr>
            <w:r w:rsidRPr="006313F8">
              <w:rPr>
                <w:color w:val="auto"/>
                <w:sz w:val="20"/>
              </w:rPr>
              <w:t>99900</w:t>
            </w:r>
          </w:p>
        </w:tc>
      </w:tr>
      <w:tr w:rsidR="006313F8" w:rsidRPr="006313F8" w14:paraId="6E46F029" w14:textId="77777777" w:rsidTr="0063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6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5BB46C" w14:textId="77777777" w:rsidR="006313F8" w:rsidRPr="006313F8" w:rsidRDefault="006313F8" w:rsidP="006313F8">
            <w:pPr>
              <w:jc w:val="center"/>
              <w:rPr>
                <w:color w:val="auto"/>
                <w:sz w:val="20"/>
              </w:rPr>
            </w:pPr>
            <w:r w:rsidRPr="006313F8">
              <w:rPr>
                <w:color w:val="auto"/>
                <w:sz w:val="20"/>
              </w:rPr>
              <w:t>3</w:t>
            </w:r>
          </w:p>
        </w:tc>
        <w:tc>
          <w:tcPr>
            <w:tcW w:w="2914" w:type="dxa"/>
            <w:tcBorders>
              <w:top w:val="single" w:sz="4" w:space="0" w:color="auto"/>
              <w:left w:val="nil"/>
              <w:bottom w:val="single" w:sz="4" w:space="0" w:color="auto"/>
              <w:right w:val="single" w:sz="4" w:space="0" w:color="auto"/>
            </w:tcBorders>
            <w:shd w:val="clear" w:color="auto" w:fill="FFFFFF"/>
            <w:vAlign w:val="center"/>
            <w:hideMark/>
          </w:tcPr>
          <w:p w14:paraId="5D257D08" w14:textId="77777777" w:rsidR="006313F8" w:rsidRPr="006313F8" w:rsidRDefault="006313F8" w:rsidP="006313F8">
            <w:pPr>
              <w:jc w:val="center"/>
              <w:rPr>
                <w:color w:val="auto"/>
                <w:sz w:val="20"/>
              </w:rPr>
            </w:pPr>
            <w:r w:rsidRPr="006313F8">
              <w:rPr>
                <w:color w:val="auto"/>
                <w:sz w:val="20"/>
              </w:rPr>
              <w:t>крышки для контейнеров</w:t>
            </w:r>
          </w:p>
        </w:tc>
        <w:tc>
          <w:tcPr>
            <w:tcW w:w="2977" w:type="dxa"/>
            <w:tcBorders>
              <w:top w:val="single" w:sz="4" w:space="0" w:color="auto"/>
              <w:left w:val="nil"/>
              <w:bottom w:val="single" w:sz="4" w:space="0" w:color="auto"/>
              <w:right w:val="single" w:sz="4" w:space="0" w:color="auto"/>
            </w:tcBorders>
            <w:shd w:val="clear" w:color="auto" w:fill="FFFFFF"/>
            <w:noWrap/>
            <w:vAlign w:val="center"/>
          </w:tcPr>
          <w:p w14:paraId="023A8808" w14:textId="77777777" w:rsidR="006313F8" w:rsidRPr="006313F8" w:rsidRDefault="006313F8" w:rsidP="006313F8">
            <w:pPr>
              <w:jc w:val="center"/>
              <w:rPr>
                <w:color w:val="auto"/>
                <w:sz w:val="20"/>
              </w:rPr>
            </w:pPr>
            <w:r w:rsidRPr="006313F8">
              <w:rPr>
                <w:color w:val="auto"/>
                <w:sz w:val="20"/>
              </w:rPr>
              <w:t>32 шт.</w:t>
            </w:r>
          </w:p>
        </w:tc>
        <w:tc>
          <w:tcPr>
            <w:tcW w:w="3118" w:type="dxa"/>
            <w:tcBorders>
              <w:top w:val="single" w:sz="4" w:space="0" w:color="auto"/>
              <w:left w:val="nil"/>
              <w:bottom w:val="single" w:sz="4" w:space="0" w:color="auto"/>
              <w:right w:val="single" w:sz="4" w:space="0" w:color="auto"/>
            </w:tcBorders>
            <w:shd w:val="clear" w:color="auto" w:fill="FFFFFF"/>
            <w:vAlign w:val="center"/>
          </w:tcPr>
          <w:p w14:paraId="1A815281" w14:textId="77777777" w:rsidR="006313F8" w:rsidRPr="006313F8" w:rsidRDefault="006313F8" w:rsidP="006313F8">
            <w:pPr>
              <w:jc w:val="center"/>
              <w:rPr>
                <w:color w:val="auto"/>
                <w:sz w:val="20"/>
              </w:rPr>
            </w:pPr>
            <w:r w:rsidRPr="006313F8">
              <w:rPr>
                <w:color w:val="auto"/>
                <w:sz w:val="20"/>
              </w:rPr>
              <w:t>17322</w:t>
            </w:r>
          </w:p>
        </w:tc>
      </w:tr>
    </w:tbl>
    <w:p w14:paraId="327848CF" w14:textId="77777777" w:rsidR="006313F8" w:rsidRPr="006313F8" w:rsidRDefault="006313F8" w:rsidP="006313F8">
      <w:pPr>
        <w:jc w:val="center"/>
        <w:rPr>
          <w:color w:val="auto"/>
          <w:sz w:val="20"/>
        </w:rPr>
      </w:pPr>
    </w:p>
    <w:p w14:paraId="4B8E070A" w14:textId="77777777" w:rsidR="006313F8" w:rsidRPr="006313F8" w:rsidRDefault="006313F8" w:rsidP="006313F8">
      <w:pPr>
        <w:jc w:val="center"/>
        <w:rPr>
          <w:b/>
          <w:color w:val="auto"/>
          <w:sz w:val="20"/>
        </w:rPr>
      </w:pPr>
    </w:p>
    <w:p w14:paraId="22B0DC4F" w14:textId="77777777" w:rsidR="006313F8" w:rsidRPr="006313F8" w:rsidRDefault="006313F8" w:rsidP="006313F8">
      <w:pPr>
        <w:jc w:val="center"/>
        <w:rPr>
          <w:b/>
          <w:color w:val="auto"/>
          <w:sz w:val="20"/>
        </w:rPr>
      </w:pPr>
    </w:p>
    <w:p w14:paraId="619CF5C4" w14:textId="3D21889C" w:rsidR="00FA0EFC" w:rsidRPr="00DB337D" w:rsidRDefault="00FA0EFC" w:rsidP="00DB337D">
      <w:pPr>
        <w:jc w:val="center"/>
        <w:rPr>
          <w:b/>
          <w:sz w:val="20"/>
        </w:rPr>
      </w:pPr>
      <w:r w:rsidRPr="00DB337D">
        <w:rPr>
          <w:b/>
          <w:sz w:val="20"/>
        </w:rPr>
        <w:t>РЕШЕНИЕ</w:t>
      </w:r>
    </w:p>
    <w:p w14:paraId="5D8D4CC6" w14:textId="77777777" w:rsidR="00FA0EFC" w:rsidRPr="00DB337D" w:rsidRDefault="00FA0EFC" w:rsidP="00DB337D">
      <w:pPr>
        <w:jc w:val="center"/>
        <w:rPr>
          <w:b/>
          <w:sz w:val="20"/>
        </w:rPr>
      </w:pPr>
      <w:r w:rsidRPr="00DB337D">
        <w:rPr>
          <w:b/>
          <w:sz w:val="20"/>
        </w:rPr>
        <w:t>Совета муниципального района «Сыктывдинский» Республики Коми</w:t>
      </w:r>
    </w:p>
    <w:p w14:paraId="34134BD0" w14:textId="125FC57D" w:rsidR="00DB337D" w:rsidRPr="00DB337D" w:rsidRDefault="00DB337D" w:rsidP="00DB337D">
      <w:pPr>
        <w:ind w:firstLine="567"/>
        <w:jc w:val="center"/>
        <w:rPr>
          <w:sz w:val="20"/>
        </w:rPr>
      </w:pPr>
      <w:r w:rsidRPr="00DB337D">
        <w:rPr>
          <w:sz w:val="20"/>
        </w:rPr>
        <w:t>О согласовании перечня государственного имущества, предлагаемого к передаче из государственной собственности Республики Коми в муниципальную собственность муниципального района «Сыктывдинский» Республики Коми (здание бани с земельным участком)</w:t>
      </w:r>
    </w:p>
    <w:p w14:paraId="3EED639D" w14:textId="77777777" w:rsidR="00DB337D" w:rsidRPr="00DB337D" w:rsidRDefault="00DB337D" w:rsidP="00DB337D">
      <w:pPr>
        <w:jc w:val="center"/>
        <w:rPr>
          <w:b/>
          <w:sz w:val="20"/>
        </w:rPr>
      </w:pPr>
    </w:p>
    <w:p w14:paraId="237D6329" w14:textId="77777777" w:rsidR="00FA0EFC" w:rsidRPr="00DB337D" w:rsidRDefault="00FA0EFC" w:rsidP="00DB337D">
      <w:pPr>
        <w:rPr>
          <w:b/>
          <w:color w:val="auto"/>
          <w:sz w:val="20"/>
        </w:rPr>
      </w:pPr>
    </w:p>
    <w:p w14:paraId="32788761" w14:textId="42E174B6" w:rsidR="00DB337D" w:rsidRDefault="00FA0EFC" w:rsidP="00FA0EFC">
      <w:pPr>
        <w:jc w:val="both"/>
        <w:rPr>
          <w:color w:val="auto"/>
          <w:sz w:val="20"/>
        </w:rPr>
      </w:pPr>
      <w:r w:rsidRPr="00FA0EFC">
        <w:rPr>
          <w:color w:val="auto"/>
          <w:sz w:val="20"/>
        </w:rPr>
        <w:t xml:space="preserve">Принято Советом муниципального района                              </w:t>
      </w:r>
      <w:r w:rsidR="00DB337D">
        <w:rPr>
          <w:color w:val="auto"/>
          <w:sz w:val="20"/>
        </w:rPr>
        <w:t xml:space="preserve">                                                </w:t>
      </w:r>
      <w:r w:rsidRPr="00FA0EFC">
        <w:rPr>
          <w:color w:val="auto"/>
          <w:sz w:val="20"/>
        </w:rPr>
        <w:t xml:space="preserve"> от 21 декабря 2023 года</w:t>
      </w:r>
    </w:p>
    <w:p w14:paraId="70949CC5" w14:textId="62A25C72" w:rsidR="00FA0EFC" w:rsidRPr="00FA0EFC" w:rsidRDefault="00FA0EFC" w:rsidP="00FA0EFC">
      <w:pPr>
        <w:jc w:val="both"/>
        <w:rPr>
          <w:color w:val="auto"/>
          <w:sz w:val="20"/>
        </w:rPr>
      </w:pPr>
      <w:r w:rsidRPr="00FA0EFC">
        <w:rPr>
          <w:color w:val="auto"/>
          <w:sz w:val="20"/>
        </w:rPr>
        <w:t xml:space="preserve"> «Сыктывдинский» Республики Коми</w:t>
      </w:r>
      <w:r w:rsidRPr="00FA0EFC">
        <w:rPr>
          <w:color w:val="auto"/>
          <w:sz w:val="20"/>
        </w:rPr>
        <w:tab/>
      </w:r>
      <w:r w:rsidRPr="00FA0EFC">
        <w:rPr>
          <w:color w:val="auto"/>
          <w:sz w:val="20"/>
        </w:rPr>
        <w:tab/>
        <w:t xml:space="preserve">                                </w:t>
      </w:r>
      <w:r w:rsidR="00DB337D">
        <w:rPr>
          <w:color w:val="auto"/>
          <w:sz w:val="20"/>
        </w:rPr>
        <w:t xml:space="preserve">                                   </w:t>
      </w:r>
      <w:r w:rsidRPr="00FA0EFC">
        <w:rPr>
          <w:color w:val="auto"/>
          <w:sz w:val="20"/>
        </w:rPr>
        <w:t>№ 35/12-6</w:t>
      </w:r>
    </w:p>
    <w:p w14:paraId="104F2EA0" w14:textId="77777777" w:rsidR="00FA0EFC" w:rsidRPr="00FA0EFC" w:rsidRDefault="00FA0EFC" w:rsidP="00FA0EFC">
      <w:pPr>
        <w:jc w:val="both"/>
        <w:rPr>
          <w:color w:val="auto"/>
          <w:sz w:val="20"/>
        </w:rPr>
      </w:pPr>
      <w:r w:rsidRPr="00FA0EFC">
        <w:rPr>
          <w:color w:val="auto"/>
          <w:sz w:val="20"/>
        </w:rPr>
        <w:t xml:space="preserve">                                                                                                                            </w:t>
      </w:r>
    </w:p>
    <w:p w14:paraId="48BC69BF" w14:textId="77777777" w:rsidR="00FA0EFC" w:rsidRPr="00FA0EFC" w:rsidRDefault="00FA0EFC" w:rsidP="00FA0EFC">
      <w:pPr>
        <w:ind w:firstLine="720"/>
        <w:jc w:val="both"/>
        <w:rPr>
          <w:color w:val="auto"/>
          <w:sz w:val="20"/>
        </w:rPr>
      </w:pPr>
      <w:r w:rsidRPr="00FA0EFC">
        <w:rPr>
          <w:color w:val="auto"/>
          <w:sz w:val="20"/>
        </w:rPr>
        <w:t xml:space="preserve">Руководствуясь пунктом 11 части 1 статьи 15, частью 1 статьи 50, частью 1 статьи 51 Федерального закона от 6 октября 2003 года № 131-ФЗ «Об общих принципах организации местного самоуправления в Российской Федерации», статьей 60 Устава муниципального района «Сыктывдинский» Республики Коми, ходатайством Министерства образования и науки Республики Коми от 19 октября 2023 года № 36, ходатайством Комитета Республики Коми имущественных и земельных отношений           от 28 ноября 2023 года  № 01-60/11201-04 </w:t>
      </w:r>
    </w:p>
    <w:p w14:paraId="7F319202" w14:textId="77777777" w:rsidR="00FA0EFC" w:rsidRPr="00FA0EFC" w:rsidRDefault="00FA0EFC" w:rsidP="00FA0EFC">
      <w:pPr>
        <w:ind w:firstLine="720"/>
        <w:jc w:val="both"/>
        <w:rPr>
          <w:color w:val="auto"/>
          <w:sz w:val="20"/>
        </w:rPr>
      </w:pPr>
    </w:p>
    <w:p w14:paraId="2BBB5DD3" w14:textId="77777777" w:rsidR="00FA0EFC" w:rsidRPr="00FA0EFC" w:rsidRDefault="00FA0EFC" w:rsidP="00DB337D">
      <w:pPr>
        <w:ind w:firstLine="720"/>
        <w:rPr>
          <w:color w:val="auto"/>
          <w:sz w:val="20"/>
        </w:rPr>
      </w:pPr>
      <w:r w:rsidRPr="00FA0EFC">
        <w:rPr>
          <w:color w:val="auto"/>
          <w:sz w:val="20"/>
        </w:rPr>
        <w:t>Совет муниципального района «Сыктывдинский» Республики Коми решил:</w:t>
      </w:r>
    </w:p>
    <w:p w14:paraId="4E0B2E4F" w14:textId="77777777" w:rsidR="00FA0EFC" w:rsidRPr="00FA0EFC" w:rsidRDefault="00FA0EFC" w:rsidP="00DB337D">
      <w:pPr>
        <w:ind w:firstLine="720"/>
        <w:rPr>
          <w:color w:val="auto"/>
          <w:sz w:val="20"/>
        </w:rPr>
      </w:pPr>
      <w:bookmarkStart w:id="41" w:name="_Hlk130308787"/>
    </w:p>
    <w:p w14:paraId="1DFC718E" w14:textId="77777777" w:rsidR="00FA0EFC" w:rsidRPr="00FA0EFC" w:rsidRDefault="00FA0EFC" w:rsidP="00DB337D">
      <w:pPr>
        <w:numPr>
          <w:ilvl w:val="0"/>
          <w:numId w:val="21"/>
        </w:numPr>
        <w:tabs>
          <w:tab w:val="left" w:pos="993"/>
        </w:tabs>
        <w:ind w:left="0" w:firstLine="709"/>
        <w:jc w:val="both"/>
        <w:rPr>
          <w:color w:val="auto"/>
          <w:sz w:val="20"/>
        </w:rPr>
      </w:pPr>
      <w:r w:rsidRPr="00FA0EFC">
        <w:rPr>
          <w:color w:val="auto"/>
          <w:sz w:val="20"/>
        </w:rPr>
        <w:t>Согласовать перечень государственного имущества, предлагаемого к передаче из государственной собственности Республики Коми в муниципальную собственность муниципального района «Сыктывдинский» Республики Коми</w:t>
      </w:r>
      <w:bookmarkEnd w:id="41"/>
      <w:r w:rsidRPr="00FA0EFC">
        <w:rPr>
          <w:color w:val="auto"/>
          <w:sz w:val="20"/>
        </w:rPr>
        <w:t xml:space="preserve"> согласно приложению.</w:t>
      </w:r>
    </w:p>
    <w:p w14:paraId="789D1ACA" w14:textId="77777777" w:rsidR="00FA0EFC" w:rsidRPr="00FA0EFC" w:rsidRDefault="00FA0EFC" w:rsidP="00DB337D">
      <w:pPr>
        <w:ind w:firstLine="720"/>
        <w:jc w:val="both"/>
        <w:rPr>
          <w:color w:val="auto"/>
          <w:sz w:val="20"/>
        </w:rPr>
      </w:pPr>
      <w:r w:rsidRPr="00FA0EFC">
        <w:rPr>
          <w:color w:val="auto"/>
          <w:sz w:val="20"/>
        </w:rPr>
        <w:t>2. Контроль за исполнением настоящего постановления возложить на постоянную комиссию по бюджету, налогам и экономическому развитию Совета МР «Сыктывдинский» и заместителя руководителя администрации муниципального района «Сыктывдинский» (П.В. Карин).</w:t>
      </w:r>
    </w:p>
    <w:p w14:paraId="3E19BF27" w14:textId="77777777" w:rsidR="00FA0EFC" w:rsidRPr="00FA0EFC" w:rsidRDefault="00FA0EFC" w:rsidP="00DB337D">
      <w:pPr>
        <w:ind w:firstLine="720"/>
        <w:jc w:val="both"/>
        <w:rPr>
          <w:color w:val="auto"/>
          <w:sz w:val="20"/>
        </w:rPr>
      </w:pPr>
      <w:r w:rsidRPr="00FA0EFC">
        <w:rPr>
          <w:color w:val="auto"/>
          <w:sz w:val="20"/>
        </w:rPr>
        <w:t>3. Настоящее решение вступает в силу со дня его официального опубликования.</w:t>
      </w:r>
    </w:p>
    <w:p w14:paraId="7CC71A19" w14:textId="77777777" w:rsidR="00FA0EFC" w:rsidRPr="00FA0EFC" w:rsidRDefault="00FA0EFC" w:rsidP="00FA0EFC">
      <w:pPr>
        <w:ind w:firstLine="720"/>
        <w:jc w:val="both"/>
        <w:rPr>
          <w:color w:val="auto"/>
          <w:sz w:val="20"/>
        </w:rPr>
      </w:pPr>
    </w:p>
    <w:p w14:paraId="7D41369A" w14:textId="0562CE49" w:rsidR="00FA0EFC" w:rsidRPr="00FA0EFC" w:rsidRDefault="00FA0EFC" w:rsidP="00FA0EFC">
      <w:pPr>
        <w:autoSpaceDE w:val="0"/>
        <w:autoSpaceDN w:val="0"/>
        <w:adjustRightInd w:val="0"/>
        <w:rPr>
          <w:color w:val="auto"/>
          <w:sz w:val="20"/>
        </w:rPr>
      </w:pPr>
      <w:r w:rsidRPr="00FA0EFC">
        <w:rPr>
          <w:color w:val="auto"/>
          <w:sz w:val="20"/>
        </w:rPr>
        <w:t>Председатель Совета муниципального района</w:t>
      </w:r>
      <w:r w:rsidRPr="00FA0EFC">
        <w:rPr>
          <w:color w:val="auto"/>
          <w:sz w:val="20"/>
        </w:rPr>
        <w:tab/>
      </w:r>
      <w:r w:rsidRPr="00FA0EFC">
        <w:rPr>
          <w:color w:val="auto"/>
          <w:sz w:val="20"/>
        </w:rPr>
        <w:tab/>
      </w:r>
      <w:r w:rsidRPr="00FA0EFC">
        <w:rPr>
          <w:color w:val="auto"/>
          <w:sz w:val="20"/>
        </w:rPr>
        <w:tab/>
      </w:r>
      <w:r w:rsidRPr="00FA0EFC">
        <w:rPr>
          <w:color w:val="auto"/>
          <w:sz w:val="20"/>
        </w:rPr>
        <w:tab/>
      </w:r>
      <w:r w:rsidRPr="00FA0EFC">
        <w:rPr>
          <w:color w:val="auto"/>
          <w:sz w:val="20"/>
        </w:rPr>
        <w:tab/>
      </w:r>
      <w:r w:rsidR="00DB337D">
        <w:rPr>
          <w:color w:val="auto"/>
          <w:sz w:val="20"/>
        </w:rPr>
        <w:t xml:space="preserve">                        </w:t>
      </w:r>
      <w:r w:rsidRPr="00FA0EFC">
        <w:rPr>
          <w:color w:val="auto"/>
          <w:sz w:val="20"/>
        </w:rPr>
        <w:t>А.М.</w:t>
      </w:r>
      <w:r w:rsidR="00DB337D">
        <w:rPr>
          <w:color w:val="auto"/>
          <w:sz w:val="20"/>
        </w:rPr>
        <w:t xml:space="preserve"> </w:t>
      </w:r>
      <w:r w:rsidRPr="00FA0EFC">
        <w:rPr>
          <w:color w:val="auto"/>
          <w:sz w:val="20"/>
        </w:rPr>
        <w:t>Шкодник</w:t>
      </w:r>
    </w:p>
    <w:p w14:paraId="49D8A629" w14:textId="77777777" w:rsidR="00FA0EFC" w:rsidRPr="00FA0EFC" w:rsidRDefault="00FA0EFC" w:rsidP="00FA0EFC">
      <w:pPr>
        <w:jc w:val="both"/>
        <w:rPr>
          <w:rFonts w:eastAsia="Arial"/>
          <w:color w:val="auto"/>
          <w:sz w:val="20"/>
        </w:rPr>
      </w:pPr>
    </w:p>
    <w:p w14:paraId="176B423F" w14:textId="77777777" w:rsidR="00FA0EFC" w:rsidRPr="00FA0EFC" w:rsidRDefault="00FA0EFC" w:rsidP="00FA0EFC">
      <w:pPr>
        <w:jc w:val="both"/>
        <w:rPr>
          <w:rFonts w:eastAsia="Arial"/>
          <w:color w:val="auto"/>
          <w:sz w:val="20"/>
        </w:rPr>
      </w:pPr>
      <w:r w:rsidRPr="00FA0EFC">
        <w:rPr>
          <w:rFonts w:eastAsia="Arial"/>
          <w:color w:val="auto"/>
          <w:sz w:val="20"/>
        </w:rPr>
        <w:t>Глава муниципального района</w:t>
      </w:r>
    </w:p>
    <w:p w14:paraId="08D92C14" w14:textId="7C8B41A8" w:rsidR="00FA0EFC" w:rsidRPr="00FA0EFC" w:rsidRDefault="00FA0EFC" w:rsidP="00FA0EFC">
      <w:pPr>
        <w:jc w:val="both"/>
        <w:rPr>
          <w:rFonts w:eastAsia="Arial"/>
          <w:color w:val="auto"/>
          <w:sz w:val="20"/>
        </w:rPr>
      </w:pPr>
      <w:r w:rsidRPr="00FA0EFC">
        <w:rPr>
          <w:rFonts w:eastAsia="Arial"/>
          <w:color w:val="auto"/>
          <w:sz w:val="20"/>
        </w:rPr>
        <w:t xml:space="preserve">«Сыктывдинский» - руководитель администрации                                          </w:t>
      </w:r>
      <w:r w:rsidR="00DB337D">
        <w:rPr>
          <w:rFonts w:eastAsia="Arial"/>
          <w:color w:val="auto"/>
          <w:sz w:val="20"/>
        </w:rPr>
        <w:t xml:space="preserve">                                     </w:t>
      </w:r>
      <w:r w:rsidRPr="00FA0EFC">
        <w:rPr>
          <w:rFonts w:eastAsia="Arial"/>
          <w:color w:val="auto"/>
          <w:sz w:val="20"/>
        </w:rPr>
        <w:t xml:space="preserve">Л.Ю. Доронина </w:t>
      </w:r>
    </w:p>
    <w:p w14:paraId="0E7CAFCB" w14:textId="77777777" w:rsidR="00FA0EFC" w:rsidRPr="00FA0EFC" w:rsidRDefault="00FA0EFC" w:rsidP="00FA0EFC">
      <w:pPr>
        <w:jc w:val="both"/>
        <w:rPr>
          <w:rFonts w:eastAsia="Arial"/>
          <w:color w:val="auto"/>
          <w:sz w:val="20"/>
        </w:rPr>
      </w:pPr>
    </w:p>
    <w:p w14:paraId="6070BEE2" w14:textId="77777777" w:rsidR="00FA0EFC" w:rsidRPr="00FA0EFC" w:rsidRDefault="00FA0EFC" w:rsidP="00FA0EFC">
      <w:pPr>
        <w:jc w:val="both"/>
        <w:rPr>
          <w:rFonts w:eastAsia="Arial"/>
          <w:color w:val="auto"/>
          <w:sz w:val="20"/>
        </w:rPr>
      </w:pPr>
    </w:p>
    <w:p w14:paraId="6057D085" w14:textId="77777777" w:rsidR="00FA0EFC" w:rsidRPr="00FA0EFC" w:rsidRDefault="00FA0EFC" w:rsidP="00FA0EFC">
      <w:pPr>
        <w:jc w:val="both"/>
        <w:rPr>
          <w:rFonts w:eastAsia="Arial"/>
          <w:color w:val="auto"/>
          <w:sz w:val="20"/>
        </w:rPr>
      </w:pPr>
    </w:p>
    <w:p w14:paraId="23E77827" w14:textId="77777777" w:rsidR="00FA0EFC" w:rsidRPr="00FA0EFC" w:rsidRDefault="00FA0EFC" w:rsidP="00FA0EFC">
      <w:pPr>
        <w:jc w:val="both"/>
        <w:rPr>
          <w:rFonts w:eastAsia="Arial"/>
          <w:color w:val="auto"/>
          <w:sz w:val="20"/>
        </w:rPr>
      </w:pPr>
      <w:r w:rsidRPr="00FA0EFC">
        <w:rPr>
          <w:rFonts w:eastAsia="Arial"/>
          <w:color w:val="auto"/>
          <w:sz w:val="20"/>
        </w:rPr>
        <w:t>21 декабря 2023 года</w:t>
      </w:r>
    </w:p>
    <w:p w14:paraId="01F930FC" w14:textId="77777777" w:rsidR="00FA0EFC" w:rsidRPr="00FA0EFC" w:rsidRDefault="00FA0EFC" w:rsidP="00FA0EFC">
      <w:pPr>
        <w:autoSpaceDE w:val="0"/>
        <w:autoSpaceDN w:val="0"/>
        <w:adjustRightInd w:val="0"/>
        <w:rPr>
          <w:color w:val="auto"/>
          <w:sz w:val="20"/>
        </w:rPr>
      </w:pPr>
    </w:p>
    <w:p w14:paraId="4FD8EB98" w14:textId="77777777" w:rsidR="00FA0EFC" w:rsidRPr="00FA0EFC" w:rsidRDefault="00FA0EFC" w:rsidP="00FA0EFC">
      <w:pPr>
        <w:jc w:val="right"/>
        <w:rPr>
          <w:color w:val="auto"/>
          <w:sz w:val="20"/>
        </w:rPr>
      </w:pPr>
      <w:r w:rsidRPr="00FA0EFC">
        <w:rPr>
          <w:color w:val="auto"/>
          <w:sz w:val="20"/>
        </w:rPr>
        <w:t xml:space="preserve">Приложение </w:t>
      </w:r>
    </w:p>
    <w:p w14:paraId="4FD2FAF7" w14:textId="77777777" w:rsidR="00FA0EFC" w:rsidRPr="00FA0EFC" w:rsidRDefault="00FA0EFC" w:rsidP="00FA0EFC">
      <w:pPr>
        <w:jc w:val="right"/>
        <w:rPr>
          <w:color w:val="auto"/>
          <w:sz w:val="20"/>
        </w:rPr>
      </w:pPr>
      <w:r w:rsidRPr="00FA0EFC">
        <w:rPr>
          <w:color w:val="auto"/>
          <w:sz w:val="20"/>
        </w:rPr>
        <w:t xml:space="preserve">к решению Совета МР «Сыктывдинский» </w:t>
      </w:r>
    </w:p>
    <w:p w14:paraId="6BF2B0EA" w14:textId="20D1009B" w:rsidR="00FA0EFC" w:rsidRDefault="00FA0EFC" w:rsidP="00FA0EFC">
      <w:pPr>
        <w:jc w:val="right"/>
        <w:rPr>
          <w:color w:val="auto"/>
          <w:sz w:val="20"/>
        </w:rPr>
      </w:pPr>
      <w:r w:rsidRPr="00FA0EFC">
        <w:rPr>
          <w:color w:val="auto"/>
          <w:sz w:val="20"/>
        </w:rPr>
        <w:t>21.12.2023 № 35/12-6</w:t>
      </w:r>
    </w:p>
    <w:p w14:paraId="1E09B60A" w14:textId="77777777" w:rsidR="00EF4C91" w:rsidRPr="00FA0EFC" w:rsidRDefault="00EF4C91" w:rsidP="00FA0EFC">
      <w:pPr>
        <w:jc w:val="right"/>
        <w:rPr>
          <w:color w:val="auto"/>
          <w:sz w:val="20"/>
        </w:rPr>
      </w:pPr>
    </w:p>
    <w:p w14:paraId="5BE0A28A" w14:textId="77777777" w:rsidR="00FA0EFC" w:rsidRDefault="00FA0EFC" w:rsidP="003D2ADA">
      <w:pPr>
        <w:rPr>
          <w:b/>
          <w:color w:val="auto"/>
          <w:sz w:val="20"/>
        </w:rPr>
      </w:pPr>
      <w:r w:rsidRPr="00FA0EFC">
        <w:rPr>
          <w:b/>
          <w:color w:val="auto"/>
          <w:sz w:val="20"/>
        </w:rPr>
        <w:t>Перечень имущества, передаваемого из государственной собственности Республики Коми в муниципальную собственность муниципального района «Сыктывдинский» Республики Коми</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544"/>
        <w:gridCol w:w="2693"/>
        <w:gridCol w:w="1559"/>
        <w:gridCol w:w="1418"/>
      </w:tblGrid>
      <w:tr w:rsidR="00FA0EFC" w:rsidRPr="00FA0EFC" w14:paraId="3C171F86" w14:textId="77777777" w:rsidTr="00EF4C91">
        <w:trPr>
          <w:trHeight w:val="50"/>
        </w:trPr>
        <w:tc>
          <w:tcPr>
            <w:tcW w:w="959" w:type="dxa"/>
            <w:shd w:val="clear" w:color="auto" w:fill="auto"/>
          </w:tcPr>
          <w:p w14:paraId="53C85D1A" w14:textId="6D03EEE5" w:rsidR="00FA0EFC" w:rsidRPr="00FA0EFC" w:rsidRDefault="00FA0EFC" w:rsidP="00FA0EFC">
            <w:pPr>
              <w:tabs>
                <w:tab w:val="left" w:pos="3060"/>
              </w:tabs>
              <w:jc w:val="center"/>
              <w:rPr>
                <w:color w:val="auto"/>
                <w:sz w:val="20"/>
              </w:rPr>
            </w:pPr>
          </w:p>
        </w:tc>
        <w:tc>
          <w:tcPr>
            <w:tcW w:w="3544" w:type="dxa"/>
            <w:shd w:val="clear" w:color="auto" w:fill="auto"/>
          </w:tcPr>
          <w:p w14:paraId="48A88789" w14:textId="77777777" w:rsidR="00FA0EFC" w:rsidRPr="00FA0EFC" w:rsidRDefault="00FA0EFC" w:rsidP="00FA0EFC">
            <w:pPr>
              <w:tabs>
                <w:tab w:val="left" w:pos="3060"/>
              </w:tabs>
              <w:jc w:val="center"/>
              <w:rPr>
                <w:color w:val="auto"/>
                <w:sz w:val="20"/>
              </w:rPr>
            </w:pPr>
            <w:r w:rsidRPr="00FA0EFC">
              <w:rPr>
                <w:color w:val="auto"/>
                <w:sz w:val="20"/>
              </w:rPr>
              <w:t>Наименование имущества, индивидуализирующие характеристики</w:t>
            </w:r>
          </w:p>
        </w:tc>
        <w:tc>
          <w:tcPr>
            <w:tcW w:w="2693" w:type="dxa"/>
            <w:shd w:val="clear" w:color="auto" w:fill="auto"/>
          </w:tcPr>
          <w:p w14:paraId="04646B7D" w14:textId="77777777" w:rsidR="00FA0EFC" w:rsidRPr="00FA0EFC" w:rsidRDefault="00FA0EFC" w:rsidP="00FA0EFC">
            <w:pPr>
              <w:tabs>
                <w:tab w:val="left" w:pos="3060"/>
              </w:tabs>
              <w:jc w:val="center"/>
              <w:rPr>
                <w:color w:val="auto"/>
                <w:sz w:val="20"/>
              </w:rPr>
            </w:pPr>
            <w:r w:rsidRPr="00FA0EFC">
              <w:rPr>
                <w:color w:val="auto"/>
                <w:sz w:val="20"/>
              </w:rPr>
              <w:t>Адрес местонахождения имущества</w:t>
            </w:r>
          </w:p>
        </w:tc>
        <w:tc>
          <w:tcPr>
            <w:tcW w:w="1559" w:type="dxa"/>
            <w:shd w:val="clear" w:color="auto" w:fill="auto"/>
          </w:tcPr>
          <w:p w14:paraId="1B7C5049" w14:textId="77777777" w:rsidR="00FA0EFC" w:rsidRPr="00FA0EFC" w:rsidRDefault="00FA0EFC" w:rsidP="00FA0EFC">
            <w:pPr>
              <w:tabs>
                <w:tab w:val="left" w:pos="3060"/>
              </w:tabs>
              <w:jc w:val="center"/>
              <w:rPr>
                <w:color w:val="auto"/>
                <w:sz w:val="20"/>
              </w:rPr>
            </w:pPr>
            <w:r w:rsidRPr="00FA0EFC">
              <w:rPr>
                <w:color w:val="auto"/>
                <w:sz w:val="20"/>
              </w:rPr>
              <w:t>Первоначальная  стоимость (руб.)</w:t>
            </w:r>
          </w:p>
        </w:tc>
        <w:tc>
          <w:tcPr>
            <w:tcW w:w="1418" w:type="dxa"/>
          </w:tcPr>
          <w:p w14:paraId="0B20CB00" w14:textId="77777777" w:rsidR="00FA0EFC" w:rsidRPr="00FA0EFC" w:rsidRDefault="00FA0EFC" w:rsidP="00FA0EFC">
            <w:pPr>
              <w:tabs>
                <w:tab w:val="left" w:pos="3060"/>
              </w:tabs>
              <w:jc w:val="center"/>
              <w:rPr>
                <w:color w:val="auto"/>
                <w:sz w:val="20"/>
              </w:rPr>
            </w:pPr>
            <w:r w:rsidRPr="00FA0EFC">
              <w:rPr>
                <w:color w:val="auto"/>
                <w:sz w:val="20"/>
              </w:rPr>
              <w:t>Остаточная стоимость</w:t>
            </w:r>
          </w:p>
          <w:p w14:paraId="0418879C" w14:textId="77777777" w:rsidR="00FA0EFC" w:rsidRPr="00FA0EFC" w:rsidRDefault="00FA0EFC" w:rsidP="00FA0EFC">
            <w:pPr>
              <w:tabs>
                <w:tab w:val="left" w:pos="3060"/>
              </w:tabs>
              <w:jc w:val="center"/>
              <w:rPr>
                <w:color w:val="auto"/>
                <w:sz w:val="20"/>
              </w:rPr>
            </w:pPr>
            <w:r w:rsidRPr="00FA0EFC">
              <w:rPr>
                <w:color w:val="auto"/>
                <w:sz w:val="20"/>
              </w:rPr>
              <w:t>(руб.)</w:t>
            </w:r>
          </w:p>
        </w:tc>
      </w:tr>
      <w:tr w:rsidR="00FA0EFC" w:rsidRPr="00FA0EFC" w14:paraId="0AC0D624" w14:textId="77777777" w:rsidTr="003D2ADA">
        <w:trPr>
          <w:trHeight w:val="50"/>
        </w:trPr>
        <w:tc>
          <w:tcPr>
            <w:tcW w:w="959" w:type="dxa"/>
            <w:shd w:val="clear" w:color="auto" w:fill="auto"/>
          </w:tcPr>
          <w:p w14:paraId="5E2125D4" w14:textId="4AF0A5FA" w:rsidR="00FA0EFC" w:rsidRPr="00FA0EFC" w:rsidRDefault="00FA0EFC" w:rsidP="00FA0EFC">
            <w:pPr>
              <w:tabs>
                <w:tab w:val="left" w:pos="3060"/>
              </w:tabs>
              <w:jc w:val="center"/>
              <w:rPr>
                <w:color w:val="auto"/>
                <w:sz w:val="20"/>
              </w:rPr>
            </w:pPr>
          </w:p>
        </w:tc>
        <w:tc>
          <w:tcPr>
            <w:tcW w:w="3544" w:type="dxa"/>
            <w:shd w:val="clear" w:color="auto" w:fill="auto"/>
          </w:tcPr>
          <w:p w14:paraId="38B5212A" w14:textId="77777777" w:rsidR="00FA0EFC" w:rsidRPr="00FA0EFC" w:rsidRDefault="00FA0EFC" w:rsidP="00FA0EFC">
            <w:pPr>
              <w:tabs>
                <w:tab w:val="left" w:pos="3060"/>
              </w:tabs>
              <w:rPr>
                <w:color w:val="auto"/>
                <w:sz w:val="20"/>
              </w:rPr>
            </w:pPr>
            <w:r w:rsidRPr="00FA0EFC">
              <w:rPr>
                <w:color w:val="auto"/>
                <w:sz w:val="20"/>
              </w:rPr>
              <w:t>Здание бани, площадью 44,6 кв.м., кадастровый номер 11:04:3401006:292</w:t>
            </w:r>
          </w:p>
        </w:tc>
        <w:tc>
          <w:tcPr>
            <w:tcW w:w="2693" w:type="dxa"/>
            <w:shd w:val="clear" w:color="auto" w:fill="auto"/>
          </w:tcPr>
          <w:p w14:paraId="17C6185C" w14:textId="77777777" w:rsidR="00FA0EFC" w:rsidRPr="00FA0EFC" w:rsidRDefault="00FA0EFC" w:rsidP="00FA0EFC">
            <w:pPr>
              <w:tabs>
                <w:tab w:val="left" w:pos="3060"/>
              </w:tabs>
              <w:jc w:val="center"/>
              <w:rPr>
                <w:color w:val="auto"/>
                <w:sz w:val="20"/>
              </w:rPr>
            </w:pPr>
            <w:r w:rsidRPr="00FA0EFC">
              <w:rPr>
                <w:color w:val="auto"/>
                <w:sz w:val="20"/>
              </w:rPr>
              <w:t xml:space="preserve">Республика Коми, Сыктывдинский район, с. Пажга, </w:t>
            </w:r>
          </w:p>
          <w:p w14:paraId="25A13B91" w14:textId="77777777" w:rsidR="00FA0EFC" w:rsidRPr="00FA0EFC" w:rsidRDefault="00FA0EFC" w:rsidP="00FA0EFC">
            <w:pPr>
              <w:tabs>
                <w:tab w:val="left" w:pos="3060"/>
              </w:tabs>
              <w:jc w:val="center"/>
              <w:rPr>
                <w:color w:val="auto"/>
                <w:sz w:val="20"/>
              </w:rPr>
            </w:pPr>
            <w:r w:rsidRPr="00FA0EFC">
              <w:rPr>
                <w:color w:val="auto"/>
                <w:sz w:val="20"/>
              </w:rPr>
              <w:t>1 микрорайон, дом 22Б</w:t>
            </w:r>
          </w:p>
        </w:tc>
        <w:tc>
          <w:tcPr>
            <w:tcW w:w="1559" w:type="dxa"/>
            <w:shd w:val="clear" w:color="auto" w:fill="auto"/>
          </w:tcPr>
          <w:p w14:paraId="357701B8" w14:textId="77777777" w:rsidR="00FA0EFC" w:rsidRPr="00FA0EFC" w:rsidRDefault="00FA0EFC" w:rsidP="00FA0EFC">
            <w:pPr>
              <w:tabs>
                <w:tab w:val="left" w:pos="3060"/>
              </w:tabs>
              <w:jc w:val="center"/>
              <w:rPr>
                <w:color w:val="auto"/>
                <w:sz w:val="20"/>
              </w:rPr>
            </w:pPr>
            <w:r w:rsidRPr="00FA0EFC">
              <w:rPr>
                <w:color w:val="auto"/>
                <w:sz w:val="20"/>
              </w:rPr>
              <w:t>92 894,25</w:t>
            </w:r>
          </w:p>
        </w:tc>
        <w:tc>
          <w:tcPr>
            <w:tcW w:w="1418" w:type="dxa"/>
          </w:tcPr>
          <w:p w14:paraId="3189B3BB" w14:textId="77777777" w:rsidR="00FA0EFC" w:rsidRPr="00FA0EFC" w:rsidRDefault="00FA0EFC" w:rsidP="00FA0EFC">
            <w:pPr>
              <w:tabs>
                <w:tab w:val="left" w:pos="3060"/>
              </w:tabs>
              <w:jc w:val="center"/>
              <w:rPr>
                <w:color w:val="auto"/>
                <w:sz w:val="20"/>
              </w:rPr>
            </w:pPr>
            <w:r w:rsidRPr="00FA0EFC">
              <w:rPr>
                <w:color w:val="auto"/>
                <w:sz w:val="20"/>
              </w:rPr>
              <w:t>28 722,05</w:t>
            </w:r>
          </w:p>
        </w:tc>
      </w:tr>
      <w:tr w:rsidR="00EF4C91" w:rsidRPr="00FA0EFC" w14:paraId="24D45EDD" w14:textId="77777777" w:rsidTr="00EF4C91">
        <w:trPr>
          <w:trHeight w:val="50"/>
        </w:trPr>
        <w:tc>
          <w:tcPr>
            <w:tcW w:w="959" w:type="dxa"/>
            <w:shd w:val="clear" w:color="auto" w:fill="auto"/>
          </w:tcPr>
          <w:p w14:paraId="3CA8AF8B" w14:textId="0D1C391F" w:rsidR="00EF4C91" w:rsidRPr="00FA0EFC" w:rsidRDefault="00EF4C91" w:rsidP="00EF4C91">
            <w:pPr>
              <w:tabs>
                <w:tab w:val="left" w:pos="3060"/>
              </w:tabs>
              <w:jc w:val="center"/>
              <w:rPr>
                <w:color w:val="auto"/>
                <w:sz w:val="20"/>
              </w:rPr>
            </w:pPr>
          </w:p>
        </w:tc>
        <w:tc>
          <w:tcPr>
            <w:tcW w:w="3544" w:type="dxa"/>
            <w:shd w:val="clear" w:color="auto" w:fill="auto"/>
          </w:tcPr>
          <w:p w14:paraId="2E632C95" w14:textId="77777777" w:rsidR="00EF4C91" w:rsidRPr="00FA0EFC" w:rsidRDefault="00EF4C91" w:rsidP="00EF4C91">
            <w:pPr>
              <w:tabs>
                <w:tab w:val="left" w:pos="3060"/>
              </w:tabs>
              <w:rPr>
                <w:color w:val="auto"/>
                <w:sz w:val="20"/>
              </w:rPr>
            </w:pPr>
            <w:r w:rsidRPr="00FA0EFC">
              <w:rPr>
                <w:color w:val="auto"/>
                <w:sz w:val="20"/>
              </w:rPr>
              <w:t>Земельный участок с кадастровым номером 11:04:3401002:357, площадью 800 кв.м., вид разрешенного использования «бытовое обслуживание»</w:t>
            </w:r>
          </w:p>
        </w:tc>
        <w:tc>
          <w:tcPr>
            <w:tcW w:w="2693" w:type="dxa"/>
            <w:shd w:val="clear" w:color="auto" w:fill="auto"/>
          </w:tcPr>
          <w:p w14:paraId="2DB215BD" w14:textId="77777777" w:rsidR="00EF4C91" w:rsidRPr="00FA0EFC" w:rsidRDefault="00EF4C91" w:rsidP="00EF4C91">
            <w:pPr>
              <w:tabs>
                <w:tab w:val="left" w:pos="3060"/>
              </w:tabs>
              <w:jc w:val="center"/>
              <w:rPr>
                <w:color w:val="auto"/>
                <w:sz w:val="20"/>
              </w:rPr>
            </w:pPr>
            <w:r w:rsidRPr="00FA0EFC">
              <w:rPr>
                <w:color w:val="auto"/>
                <w:sz w:val="20"/>
              </w:rPr>
              <w:t xml:space="preserve">Республика Коми, Сыктывдинский район, с. Пажга, мкр. 1-й. </w:t>
            </w:r>
          </w:p>
          <w:p w14:paraId="23F8C3B0" w14:textId="77777777" w:rsidR="00EF4C91" w:rsidRPr="00FA0EFC" w:rsidRDefault="00EF4C91" w:rsidP="00EF4C91">
            <w:pPr>
              <w:tabs>
                <w:tab w:val="left" w:pos="3060"/>
              </w:tabs>
              <w:jc w:val="center"/>
              <w:rPr>
                <w:color w:val="auto"/>
                <w:sz w:val="20"/>
              </w:rPr>
            </w:pPr>
          </w:p>
        </w:tc>
        <w:tc>
          <w:tcPr>
            <w:tcW w:w="1559" w:type="dxa"/>
            <w:shd w:val="clear" w:color="auto" w:fill="auto"/>
          </w:tcPr>
          <w:p w14:paraId="1977EA1E" w14:textId="77777777" w:rsidR="00EF4C91" w:rsidRPr="00FA0EFC" w:rsidRDefault="00EF4C91" w:rsidP="00EF4C91">
            <w:pPr>
              <w:tabs>
                <w:tab w:val="left" w:pos="3060"/>
              </w:tabs>
              <w:jc w:val="center"/>
              <w:rPr>
                <w:color w:val="auto"/>
                <w:sz w:val="20"/>
              </w:rPr>
            </w:pPr>
            <w:r w:rsidRPr="00FA0EFC">
              <w:rPr>
                <w:color w:val="auto"/>
                <w:sz w:val="20"/>
              </w:rPr>
              <w:t>Кадастровая стоимость</w:t>
            </w:r>
          </w:p>
          <w:p w14:paraId="285D36B3" w14:textId="77777777" w:rsidR="00EF4C91" w:rsidRPr="00FA0EFC" w:rsidRDefault="00EF4C91" w:rsidP="00EF4C91">
            <w:pPr>
              <w:tabs>
                <w:tab w:val="left" w:pos="3060"/>
              </w:tabs>
              <w:jc w:val="center"/>
              <w:rPr>
                <w:color w:val="auto"/>
                <w:sz w:val="20"/>
              </w:rPr>
            </w:pPr>
            <w:r w:rsidRPr="00FA0EFC">
              <w:rPr>
                <w:color w:val="auto"/>
                <w:sz w:val="20"/>
              </w:rPr>
              <w:t>175 544,00</w:t>
            </w:r>
          </w:p>
        </w:tc>
        <w:tc>
          <w:tcPr>
            <w:tcW w:w="1418" w:type="dxa"/>
          </w:tcPr>
          <w:p w14:paraId="1B08348A" w14:textId="77777777" w:rsidR="00EF4C91" w:rsidRPr="00FA0EFC" w:rsidRDefault="00EF4C91" w:rsidP="00EF4C91">
            <w:pPr>
              <w:tabs>
                <w:tab w:val="left" w:pos="3060"/>
              </w:tabs>
              <w:jc w:val="center"/>
              <w:rPr>
                <w:color w:val="auto"/>
                <w:sz w:val="20"/>
              </w:rPr>
            </w:pPr>
          </w:p>
        </w:tc>
      </w:tr>
    </w:tbl>
    <w:p w14:paraId="0247F7C4" w14:textId="77777777" w:rsidR="00EF4C91" w:rsidRPr="00FA0EFC" w:rsidRDefault="00EF4C91" w:rsidP="00EF4C91">
      <w:pPr>
        <w:jc w:val="center"/>
        <w:rPr>
          <w:b/>
          <w:color w:val="auto"/>
          <w:sz w:val="20"/>
        </w:rPr>
      </w:pPr>
    </w:p>
    <w:p w14:paraId="5A72B8BB" w14:textId="77777777" w:rsidR="00DB337D" w:rsidRDefault="00DB337D" w:rsidP="00DB337D">
      <w:pPr>
        <w:jc w:val="center"/>
        <w:rPr>
          <w:b/>
          <w:color w:val="auto"/>
          <w:sz w:val="20"/>
        </w:rPr>
      </w:pPr>
    </w:p>
    <w:p w14:paraId="72E3A755" w14:textId="77777777" w:rsidR="00205F05" w:rsidRDefault="00205F05" w:rsidP="00DB337D">
      <w:pPr>
        <w:jc w:val="center"/>
        <w:rPr>
          <w:b/>
          <w:color w:val="auto"/>
          <w:sz w:val="20"/>
        </w:rPr>
      </w:pPr>
    </w:p>
    <w:p w14:paraId="24728B89" w14:textId="77777777" w:rsidR="00205F05" w:rsidRDefault="00205F05" w:rsidP="00DB337D">
      <w:pPr>
        <w:jc w:val="center"/>
        <w:rPr>
          <w:b/>
          <w:color w:val="auto"/>
          <w:sz w:val="20"/>
        </w:rPr>
      </w:pPr>
    </w:p>
    <w:p w14:paraId="4A02A2D7" w14:textId="77777777" w:rsidR="00205F05" w:rsidRDefault="00205F05" w:rsidP="00DB337D">
      <w:pPr>
        <w:jc w:val="center"/>
        <w:rPr>
          <w:b/>
          <w:color w:val="auto"/>
          <w:sz w:val="20"/>
        </w:rPr>
      </w:pPr>
    </w:p>
    <w:p w14:paraId="1851029D" w14:textId="77777777" w:rsidR="00205F05" w:rsidRDefault="00205F05" w:rsidP="00DB337D">
      <w:pPr>
        <w:jc w:val="center"/>
        <w:rPr>
          <w:b/>
          <w:color w:val="auto"/>
          <w:sz w:val="20"/>
        </w:rPr>
      </w:pPr>
    </w:p>
    <w:p w14:paraId="3C4D7383" w14:textId="77777777" w:rsidR="00205F05" w:rsidRDefault="00205F05" w:rsidP="00DB337D">
      <w:pPr>
        <w:jc w:val="center"/>
        <w:rPr>
          <w:b/>
          <w:color w:val="auto"/>
          <w:sz w:val="20"/>
        </w:rPr>
      </w:pPr>
    </w:p>
    <w:p w14:paraId="1B2A4FEA" w14:textId="77777777" w:rsidR="00205F05" w:rsidRDefault="00205F05" w:rsidP="00DB337D">
      <w:pPr>
        <w:jc w:val="center"/>
        <w:rPr>
          <w:b/>
          <w:color w:val="auto"/>
          <w:sz w:val="20"/>
        </w:rPr>
      </w:pPr>
    </w:p>
    <w:p w14:paraId="135381C7" w14:textId="77777777" w:rsidR="00205F05" w:rsidRPr="006313F8" w:rsidRDefault="00205F05" w:rsidP="00DB337D">
      <w:pPr>
        <w:jc w:val="center"/>
        <w:rPr>
          <w:b/>
          <w:color w:val="auto"/>
          <w:sz w:val="20"/>
        </w:rPr>
      </w:pPr>
    </w:p>
    <w:p w14:paraId="7E25C27C" w14:textId="77777777" w:rsidR="00DB337D" w:rsidRPr="00DB337D" w:rsidRDefault="00DB337D" w:rsidP="00DB337D">
      <w:pPr>
        <w:jc w:val="center"/>
        <w:rPr>
          <w:b/>
          <w:sz w:val="20"/>
        </w:rPr>
      </w:pPr>
      <w:r w:rsidRPr="00DB337D">
        <w:rPr>
          <w:b/>
          <w:sz w:val="20"/>
        </w:rPr>
        <w:t>РЕШЕНИЕ</w:t>
      </w:r>
    </w:p>
    <w:p w14:paraId="09A3061D" w14:textId="77777777" w:rsidR="00DB337D" w:rsidRPr="00DB337D" w:rsidRDefault="00DB337D" w:rsidP="00DB337D">
      <w:pPr>
        <w:jc w:val="center"/>
        <w:rPr>
          <w:b/>
          <w:sz w:val="20"/>
        </w:rPr>
      </w:pPr>
      <w:r w:rsidRPr="00DB337D">
        <w:rPr>
          <w:b/>
          <w:sz w:val="20"/>
        </w:rPr>
        <w:t>Совета муниципального района «Сыктывдинский» Республики Коми</w:t>
      </w:r>
    </w:p>
    <w:p w14:paraId="0AB12ECD" w14:textId="7D326BD5" w:rsidR="006313F8" w:rsidRDefault="00DB337D" w:rsidP="006313F8">
      <w:pPr>
        <w:jc w:val="center"/>
        <w:rPr>
          <w:sz w:val="20"/>
        </w:rPr>
      </w:pPr>
      <w:r w:rsidRPr="00DB337D">
        <w:rPr>
          <w:sz w:val="20"/>
        </w:rPr>
        <w:t xml:space="preserve">О согласовании перечня муниципального имущества муниципального района «Сыктывдинский» Республики Коми, предлагаемого к передаче в государственную собственность Республики Коми </w:t>
      </w:r>
      <w:r w:rsidR="005101EA">
        <w:rPr>
          <w:sz w:val="20"/>
        </w:rPr>
        <w:t xml:space="preserve">                                            </w:t>
      </w:r>
      <w:r w:rsidRPr="00DB337D">
        <w:rPr>
          <w:sz w:val="20"/>
        </w:rPr>
        <w:t>(объекты электросетевого хозяйства)</w:t>
      </w:r>
    </w:p>
    <w:p w14:paraId="1006A189" w14:textId="77777777" w:rsidR="005101EA" w:rsidRDefault="005101EA" w:rsidP="006313F8">
      <w:pPr>
        <w:jc w:val="center"/>
        <w:rPr>
          <w:b/>
          <w:color w:val="auto"/>
          <w:sz w:val="20"/>
        </w:rPr>
      </w:pPr>
    </w:p>
    <w:p w14:paraId="66BA879E" w14:textId="77777777" w:rsidR="005101EA" w:rsidRPr="00DB337D" w:rsidRDefault="005101EA" w:rsidP="006313F8">
      <w:pPr>
        <w:jc w:val="center"/>
        <w:rPr>
          <w:b/>
          <w:color w:val="auto"/>
          <w:sz w:val="20"/>
        </w:rPr>
      </w:pPr>
    </w:p>
    <w:p w14:paraId="1637F073" w14:textId="5A443C94" w:rsidR="00DB337D" w:rsidRDefault="00DB337D" w:rsidP="00DB337D">
      <w:pPr>
        <w:jc w:val="both"/>
        <w:rPr>
          <w:color w:val="auto"/>
          <w:sz w:val="20"/>
        </w:rPr>
      </w:pPr>
      <w:r w:rsidRPr="00DB337D">
        <w:rPr>
          <w:color w:val="auto"/>
          <w:sz w:val="20"/>
        </w:rPr>
        <w:t xml:space="preserve">Принято Советом муниципального района                         </w:t>
      </w:r>
      <w:r>
        <w:rPr>
          <w:color w:val="auto"/>
          <w:sz w:val="20"/>
        </w:rPr>
        <w:t xml:space="preserve">                                                    </w:t>
      </w:r>
      <w:r w:rsidRPr="00DB337D">
        <w:rPr>
          <w:color w:val="auto"/>
          <w:sz w:val="20"/>
        </w:rPr>
        <w:t xml:space="preserve">от 21 декабря 2023 года </w:t>
      </w:r>
    </w:p>
    <w:p w14:paraId="40467F54" w14:textId="0680629E" w:rsidR="00DB337D" w:rsidRPr="00DB337D" w:rsidRDefault="00DB337D" w:rsidP="00DB337D">
      <w:pPr>
        <w:jc w:val="both"/>
        <w:rPr>
          <w:color w:val="auto"/>
          <w:sz w:val="20"/>
        </w:rPr>
      </w:pPr>
      <w:r w:rsidRPr="00DB337D">
        <w:rPr>
          <w:color w:val="auto"/>
          <w:sz w:val="20"/>
        </w:rPr>
        <w:t xml:space="preserve">«Сыктывдинский» Республики Коми                                                    </w:t>
      </w:r>
      <w:r>
        <w:rPr>
          <w:color w:val="auto"/>
          <w:sz w:val="20"/>
        </w:rPr>
        <w:t xml:space="preserve">                                 </w:t>
      </w:r>
      <w:r w:rsidRPr="00DB337D">
        <w:rPr>
          <w:color w:val="auto"/>
          <w:sz w:val="20"/>
        </w:rPr>
        <w:t xml:space="preserve"> № 35/12-7</w:t>
      </w:r>
    </w:p>
    <w:p w14:paraId="465CFFE1" w14:textId="1CF1A5C7" w:rsidR="00DB337D" w:rsidRPr="00DB337D" w:rsidRDefault="00DB337D" w:rsidP="005101EA">
      <w:pPr>
        <w:jc w:val="both"/>
        <w:rPr>
          <w:color w:val="auto"/>
          <w:sz w:val="20"/>
        </w:rPr>
      </w:pPr>
      <w:r w:rsidRPr="00DB337D">
        <w:rPr>
          <w:color w:val="auto"/>
          <w:sz w:val="20"/>
        </w:rPr>
        <w:t xml:space="preserve">                                                                                                                            </w:t>
      </w:r>
    </w:p>
    <w:p w14:paraId="78D12F08" w14:textId="77777777" w:rsidR="00DB337D" w:rsidRPr="00DB337D" w:rsidRDefault="00DB337D" w:rsidP="00DB337D">
      <w:pPr>
        <w:widowControl w:val="0"/>
        <w:ind w:firstLine="720"/>
        <w:jc w:val="both"/>
        <w:rPr>
          <w:color w:val="auto"/>
          <w:sz w:val="20"/>
        </w:rPr>
      </w:pPr>
      <w:r w:rsidRPr="00DB337D">
        <w:rPr>
          <w:color w:val="auto"/>
          <w:sz w:val="20"/>
        </w:rPr>
        <w:t>Руководствуясь подпунктом 3 пункта 8 статьи 85 Федерального закона от 6 октября 2003 года №131-ФЗ «Об общих принципах организации местного самоуправления в Российской Федерации», статьей 60 Устава муниципального района «Сыктывдинский» Республики Коми, Законом Республики Коми от 27 октября 2016 года № 110-РЗ «О перераспределении полномочий по организации электроснабжения между органами местного самоуправления муниципальных образований в Республике Коми и органами государственной власти Республики Коми»</w:t>
      </w:r>
    </w:p>
    <w:p w14:paraId="0C062D03" w14:textId="77777777" w:rsidR="00DB337D" w:rsidRPr="00DB337D" w:rsidRDefault="00DB337D" w:rsidP="00DB337D">
      <w:pPr>
        <w:widowControl w:val="0"/>
        <w:ind w:firstLine="720"/>
        <w:jc w:val="both"/>
        <w:rPr>
          <w:color w:val="auto"/>
          <w:sz w:val="20"/>
        </w:rPr>
      </w:pPr>
    </w:p>
    <w:p w14:paraId="63F97D2A" w14:textId="77777777" w:rsidR="00DB337D" w:rsidRPr="00DB337D" w:rsidRDefault="00DB337D" w:rsidP="00DB337D">
      <w:pPr>
        <w:ind w:firstLine="720"/>
        <w:jc w:val="both"/>
        <w:rPr>
          <w:color w:val="auto"/>
          <w:sz w:val="20"/>
        </w:rPr>
      </w:pPr>
      <w:r w:rsidRPr="00DB337D">
        <w:rPr>
          <w:color w:val="auto"/>
          <w:sz w:val="20"/>
        </w:rPr>
        <w:t>Совет муниципального района «Сыктывдинский» Республики Коми решил:</w:t>
      </w:r>
    </w:p>
    <w:p w14:paraId="7543B37C" w14:textId="77777777" w:rsidR="00DB337D" w:rsidRPr="00DB337D" w:rsidRDefault="00DB337D" w:rsidP="00DB337D">
      <w:pPr>
        <w:ind w:firstLine="720"/>
        <w:jc w:val="both"/>
        <w:rPr>
          <w:color w:val="auto"/>
          <w:sz w:val="20"/>
        </w:rPr>
      </w:pPr>
    </w:p>
    <w:p w14:paraId="41498638" w14:textId="77777777" w:rsidR="00DB337D" w:rsidRPr="00DB337D" w:rsidRDefault="00DB337D" w:rsidP="00DB337D">
      <w:pPr>
        <w:ind w:firstLine="709"/>
        <w:jc w:val="both"/>
        <w:rPr>
          <w:color w:val="auto"/>
          <w:sz w:val="20"/>
        </w:rPr>
      </w:pPr>
      <w:r w:rsidRPr="00DB337D">
        <w:rPr>
          <w:color w:val="auto"/>
          <w:sz w:val="20"/>
        </w:rPr>
        <w:t>1. Согласовать перечень муниципального имущества, предлагаемого к передаче из муниципальной собственности муниципального района «Сыктывдинский» Республики Коми в государственную собственность Республики Коми, согласно приложению.</w:t>
      </w:r>
    </w:p>
    <w:p w14:paraId="3CAEFB05" w14:textId="77777777" w:rsidR="00DB337D" w:rsidRPr="00DB337D" w:rsidRDefault="00DB337D" w:rsidP="00DB337D">
      <w:pPr>
        <w:ind w:firstLine="709"/>
        <w:jc w:val="both"/>
        <w:rPr>
          <w:color w:val="auto"/>
          <w:sz w:val="20"/>
        </w:rPr>
      </w:pPr>
      <w:r w:rsidRPr="00DB337D">
        <w:rPr>
          <w:color w:val="auto"/>
          <w:sz w:val="20"/>
        </w:rPr>
        <w:t>2. Контроль за исполнением настоящего решения возложить на постоянную комиссию по бюджету, налогам и экономическому развитию Совета муниципального района «Сыктывдинский» и заместителя руководителя администрации муниципального района «Сыктывдинский» (П.В. Карин).</w:t>
      </w:r>
    </w:p>
    <w:p w14:paraId="1FE0BF24" w14:textId="77777777" w:rsidR="00DB337D" w:rsidRPr="00DB337D" w:rsidRDefault="00DB337D" w:rsidP="00DB337D">
      <w:pPr>
        <w:ind w:firstLine="709"/>
        <w:jc w:val="both"/>
        <w:rPr>
          <w:color w:val="auto"/>
          <w:sz w:val="20"/>
        </w:rPr>
      </w:pPr>
      <w:r w:rsidRPr="00DB337D">
        <w:rPr>
          <w:color w:val="auto"/>
          <w:sz w:val="20"/>
        </w:rPr>
        <w:t>3. Настоящее решение вступает в силу со дня его официального опубликования.</w:t>
      </w:r>
    </w:p>
    <w:p w14:paraId="0C119722" w14:textId="77777777" w:rsidR="00DB337D" w:rsidRPr="00DB337D" w:rsidRDefault="00DB337D" w:rsidP="00DB337D">
      <w:pPr>
        <w:ind w:left="1080"/>
        <w:jc w:val="both"/>
        <w:rPr>
          <w:color w:val="auto"/>
          <w:sz w:val="20"/>
        </w:rPr>
      </w:pPr>
    </w:p>
    <w:p w14:paraId="19DF98AB" w14:textId="385ECC93" w:rsidR="00DB337D" w:rsidRPr="00DB337D" w:rsidRDefault="00DB337D" w:rsidP="00DB337D">
      <w:pPr>
        <w:autoSpaceDE w:val="0"/>
        <w:autoSpaceDN w:val="0"/>
        <w:adjustRightInd w:val="0"/>
        <w:rPr>
          <w:color w:val="auto"/>
          <w:sz w:val="20"/>
        </w:rPr>
      </w:pPr>
      <w:r w:rsidRPr="00DB337D">
        <w:rPr>
          <w:color w:val="auto"/>
          <w:sz w:val="20"/>
        </w:rPr>
        <w:t>Председатель Совета муниципального района</w:t>
      </w:r>
      <w:r w:rsidRPr="00DB337D">
        <w:rPr>
          <w:color w:val="auto"/>
          <w:sz w:val="20"/>
        </w:rPr>
        <w:tab/>
      </w:r>
      <w:r w:rsidRPr="00DB337D">
        <w:rPr>
          <w:color w:val="auto"/>
          <w:sz w:val="20"/>
        </w:rPr>
        <w:tab/>
      </w:r>
      <w:r w:rsidRPr="00DB337D">
        <w:rPr>
          <w:color w:val="auto"/>
          <w:sz w:val="20"/>
        </w:rPr>
        <w:tab/>
      </w:r>
      <w:r w:rsidRPr="00DB337D">
        <w:rPr>
          <w:color w:val="auto"/>
          <w:sz w:val="20"/>
        </w:rPr>
        <w:tab/>
      </w:r>
      <w:r w:rsidRPr="00DB337D">
        <w:rPr>
          <w:color w:val="auto"/>
          <w:sz w:val="20"/>
        </w:rPr>
        <w:tab/>
        <w:t xml:space="preserve">    </w:t>
      </w:r>
      <w:r>
        <w:rPr>
          <w:color w:val="auto"/>
          <w:sz w:val="20"/>
        </w:rPr>
        <w:t xml:space="preserve">                    </w:t>
      </w:r>
      <w:r w:rsidRPr="00DB337D">
        <w:rPr>
          <w:color w:val="auto"/>
          <w:sz w:val="20"/>
        </w:rPr>
        <w:t>А.М. Шкодник</w:t>
      </w:r>
    </w:p>
    <w:p w14:paraId="31F09D22" w14:textId="77777777" w:rsidR="00DB337D" w:rsidRPr="00DB337D" w:rsidRDefault="00DB337D" w:rsidP="00DB337D">
      <w:pPr>
        <w:jc w:val="both"/>
        <w:rPr>
          <w:rFonts w:eastAsia="Arial"/>
          <w:color w:val="auto"/>
          <w:sz w:val="20"/>
        </w:rPr>
      </w:pPr>
    </w:p>
    <w:p w14:paraId="76C8DFFD" w14:textId="77777777" w:rsidR="00DB337D" w:rsidRPr="00DB337D" w:rsidRDefault="00DB337D" w:rsidP="00DB337D">
      <w:pPr>
        <w:jc w:val="both"/>
        <w:rPr>
          <w:rFonts w:eastAsia="Arial"/>
          <w:color w:val="auto"/>
          <w:sz w:val="20"/>
        </w:rPr>
      </w:pPr>
      <w:r w:rsidRPr="00DB337D">
        <w:rPr>
          <w:rFonts w:eastAsia="Arial"/>
          <w:color w:val="auto"/>
          <w:sz w:val="20"/>
        </w:rPr>
        <w:t>Глава муниципального района</w:t>
      </w:r>
    </w:p>
    <w:p w14:paraId="1345E76C" w14:textId="45F82B00" w:rsidR="00DB337D" w:rsidRPr="00DB337D" w:rsidRDefault="00DB337D" w:rsidP="00DB337D">
      <w:pPr>
        <w:jc w:val="both"/>
        <w:rPr>
          <w:rFonts w:eastAsia="Arial"/>
          <w:color w:val="auto"/>
          <w:sz w:val="20"/>
        </w:rPr>
      </w:pPr>
      <w:r w:rsidRPr="00DB337D">
        <w:rPr>
          <w:rFonts w:eastAsia="Arial"/>
          <w:color w:val="auto"/>
          <w:sz w:val="20"/>
        </w:rPr>
        <w:t xml:space="preserve">«Сыктывдинский» - руководитель администрации                                               </w:t>
      </w:r>
      <w:r>
        <w:rPr>
          <w:rFonts w:eastAsia="Arial"/>
          <w:color w:val="auto"/>
          <w:sz w:val="20"/>
        </w:rPr>
        <w:t xml:space="preserve">                                </w:t>
      </w:r>
      <w:r w:rsidRPr="00DB337D">
        <w:rPr>
          <w:rFonts w:eastAsia="Arial"/>
          <w:color w:val="auto"/>
          <w:sz w:val="20"/>
        </w:rPr>
        <w:t xml:space="preserve">Л.Ю. Доронина </w:t>
      </w:r>
    </w:p>
    <w:p w14:paraId="7BCBCD1B" w14:textId="77777777" w:rsidR="00DB337D" w:rsidRPr="00DB337D" w:rsidRDefault="00DB337D" w:rsidP="00DB337D">
      <w:pPr>
        <w:jc w:val="both"/>
        <w:rPr>
          <w:rFonts w:eastAsia="Arial"/>
          <w:color w:val="auto"/>
          <w:sz w:val="20"/>
        </w:rPr>
      </w:pPr>
    </w:p>
    <w:p w14:paraId="548891D3" w14:textId="77777777" w:rsidR="00DB337D" w:rsidRPr="00DB337D" w:rsidRDefault="00DB337D" w:rsidP="00DB337D">
      <w:pPr>
        <w:jc w:val="both"/>
        <w:rPr>
          <w:rFonts w:eastAsia="Arial"/>
          <w:color w:val="auto"/>
          <w:sz w:val="20"/>
        </w:rPr>
      </w:pPr>
    </w:p>
    <w:p w14:paraId="164F1FCD" w14:textId="77777777" w:rsidR="00DB337D" w:rsidRPr="00DB337D" w:rsidRDefault="00DB337D" w:rsidP="00DB337D">
      <w:pPr>
        <w:jc w:val="both"/>
        <w:rPr>
          <w:rFonts w:eastAsia="Arial"/>
          <w:color w:val="auto"/>
          <w:sz w:val="20"/>
        </w:rPr>
      </w:pPr>
    </w:p>
    <w:p w14:paraId="7483AE45" w14:textId="77777777" w:rsidR="00DB337D" w:rsidRPr="00DB337D" w:rsidRDefault="00DB337D" w:rsidP="00DB337D">
      <w:pPr>
        <w:jc w:val="both"/>
        <w:rPr>
          <w:rFonts w:eastAsia="Arial"/>
          <w:color w:val="auto"/>
          <w:sz w:val="20"/>
        </w:rPr>
      </w:pPr>
      <w:r w:rsidRPr="00DB337D">
        <w:rPr>
          <w:rFonts w:eastAsia="Arial"/>
          <w:color w:val="auto"/>
          <w:sz w:val="20"/>
        </w:rPr>
        <w:t>21 декабря 2023 года</w:t>
      </w:r>
    </w:p>
    <w:p w14:paraId="7AC1931C" w14:textId="77777777" w:rsidR="00DB337D" w:rsidRPr="00DB337D" w:rsidRDefault="00DB337D" w:rsidP="00DB337D">
      <w:pPr>
        <w:ind w:firstLine="720"/>
        <w:jc w:val="right"/>
        <w:rPr>
          <w:color w:val="auto"/>
          <w:sz w:val="20"/>
        </w:rPr>
      </w:pPr>
    </w:p>
    <w:p w14:paraId="6F3597B9" w14:textId="77777777" w:rsidR="00DB337D" w:rsidRPr="00DB337D" w:rsidRDefault="00DB337D" w:rsidP="00DB337D">
      <w:pPr>
        <w:ind w:firstLine="720"/>
        <w:jc w:val="right"/>
        <w:rPr>
          <w:color w:val="auto"/>
          <w:sz w:val="20"/>
        </w:rPr>
      </w:pPr>
    </w:p>
    <w:p w14:paraId="760A8C77" w14:textId="77777777" w:rsidR="00DB337D" w:rsidRPr="00DB337D" w:rsidRDefault="00DB337D" w:rsidP="00DB337D">
      <w:pPr>
        <w:ind w:firstLine="720"/>
        <w:jc w:val="right"/>
        <w:rPr>
          <w:color w:val="auto"/>
          <w:sz w:val="20"/>
        </w:rPr>
      </w:pPr>
      <w:r w:rsidRPr="00DB337D">
        <w:rPr>
          <w:color w:val="auto"/>
          <w:sz w:val="20"/>
        </w:rPr>
        <w:t xml:space="preserve">Приложение                                                                                                                                      </w:t>
      </w:r>
    </w:p>
    <w:p w14:paraId="0DBB9F9A" w14:textId="77777777" w:rsidR="00DB337D" w:rsidRPr="00DB337D" w:rsidRDefault="00DB337D" w:rsidP="00DB337D">
      <w:pPr>
        <w:jc w:val="right"/>
        <w:rPr>
          <w:color w:val="auto"/>
          <w:sz w:val="20"/>
        </w:rPr>
      </w:pPr>
      <w:r w:rsidRPr="00DB337D">
        <w:rPr>
          <w:color w:val="auto"/>
          <w:sz w:val="20"/>
        </w:rPr>
        <w:t xml:space="preserve"> к решению Совета МР «Сыктывдинский» </w:t>
      </w:r>
    </w:p>
    <w:p w14:paraId="71E69FD9" w14:textId="77777777" w:rsidR="00DB337D" w:rsidRPr="00DB337D" w:rsidRDefault="00DB337D" w:rsidP="00DB337D">
      <w:pPr>
        <w:jc w:val="right"/>
        <w:rPr>
          <w:color w:val="auto"/>
          <w:sz w:val="20"/>
        </w:rPr>
      </w:pPr>
      <w:r w:rsidRPr="00DB337D">
        <w:rPr>
          <w:color w:val="auto"/>
          <w:sz w:val="20"/>
        </w:rPr>
        <w:t>от 21.12.2023 № 35/12-7</w:t>
      </w:r>
    </w:p>
    <w:p w14:paraId="378F3DEB" w14:textId="77777777" w:rsidR="00DB337D" w:rsidRPr="00DB337D" w:rsidRDefault="00DB337D" w:rsidP="00DB337D">
      <w:pPr>
        <w:jc w:val="center"/>
        <w:rPr>
          <w:b/>
          <w:color w:val="auto"/>
          <w:sz w:val="20"/>
        </w:rPr>
      </w:pPr>
    </w:p>
    <w:p w14:paraId="0D474467" w14:textId="77777777" w:rsidR="00DB337D" w:rsidRPr="00DB337D" w:rsidRDefault="00DB337D" w:rsidP="00DB337D">
      <w:pPr>
        <w:jc w:val="center"/>
        <w:rPr>
          <w:bCs/>
          <w:color w:val="auto"/>
          <w:sz w:val="20"/>
        </w:rPr>
      </w:pPr>
      <w:r w:rsidRPr="00DB337D">
        <w:rPr>
          <w:bCs/>
          <w:color w:val="auto"/>
          <w:sz w:val="20"/>
        </w:rPr>
        <w:t xml:space="preserve">Перечень имущества, </w:t>
      </w:r>
    </w:p>
    <w:p w14:paraId="0217E9B4" w14:textId="77777777" w:rsidR="00DB337D" w:rsidRPr="00DB337D" w:rsidRDefault="00DB337D" w:rsidP="00DB337D">
      <w:pPr>
        <w:jc w:val="center"/>
        <w:rPr>
          <w:color w:val="auto"/>
          <w:sz w:val="20"/>
        </w:rPr>
      </w:pPr>
      <w:r w:rsidRPr="00DB337D">
        <w:rPr>
          <w:bCs/>
          <w:color w:val="auto"/>
          <w:sz w:val="20"/>
        </w:rPr>
        <w:t xml:space="preserve">           передаваемого из муниципальной собственности муниципального района      «Сыктывдинский» Республики Коми в государственную собственность Республики Коми     (объекты электросетевого хозяйства)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55"/>
        <w:gridCol w:w="3261"/>
        <w:gridCol w:w="1984"/>
        <w:gridCol w:w="992"/>
        <w:gridCol w:w="993"/>
      </w:tblGrid>
      <w:tr w:rsidR="00DB337D" w:rsidRPr="00DB337D" w14:paraId="3A203748" w14:textId="77777777" w:rsidTr="00CC0F05">
        <w:trPr>
          <w:trHeight w:val="674"/>
        </w:trPr>
        <w:tc>
          <w:tcPr>
            <w:tcW w:w="421" w:type="dxa"/>
            <w:shd w:val="clear" w:color="auto" w:fill="auto"/>
            <w:vAlign w:val="center"/>
          </w:tcPr>
          <w:p w14:paraId="6A6D6066" w14:textId="77777777" w:rsidR="00DB337D" w:rsidRPr="00DB337D" w:rsidRDefault="00DB337D" w:rsidP="00DB337D">
            <w:pPr>
              <w:jc w:val="center"/>
              <w:rPr>
                <w:b/>
                <w:color w:val="auto"/>
                <w:sz w:val="20"/>
              </w:rPr>
            </w:pPr>
            <w:r w:rsidRPr="00DB337D">
              <w:rPr>
                <w:b/>
                <w:color w:val="auto"/>
                <w:sz w:val="20"/>
              </w:rPr>
              <w:t>№ п/п</w:t>
            </w:r>
          </w:p>
        </w:tc>
        <w:tc>
          <w:tcPr>
            <w:tcW w:w="1955" w:type="dxa"/>
            <w:shd w:val="clear" w:color="auto" w:fill="auto"/>
            <w:vAlign w:val="center"/>
          </w:tcPr>
          <w:p w14:paraId="01182A3D" w14:textId="77777777" w:rsidR="00DB337D" w:rsidRPr="00DB337D" w:rsidRDefault="00DB337D" w:rsidP="00DB337D">
            <w:pPr>
              <w:jc w:val="center"/>
              <w:rPr>
                <w:b/>
                <w:color w:val="auto"/>
                <w:sz w:val="20"/>
              </w:rPr>
            </w:pPr>
            <w:r w:rsidRPr="00DB337D">
              <w:rPr>
                <w:b/>
                <w:color w:val="auto"/>
                <w:sz w:val="20"/>
              </w:rPr>
              <w:t xml:space="preserve">Наименование объекта </w:t>
            </w:r>
          </w:p>
        </w:tc>
        <w:tc>
          <w:tcPr>
            <w:tcW w:w="3261" w:type="dxa"/>
            <w:shd w:val="clear" w:color="auto" w:fill="auto"/>
            <w:vAlign w:val="center"/>
          </w:tcPr>
          <w:p w14:paraId="17190FF9" w14:textId="77777777" w:rsidR="00DB337D" w:rsidRPr="00DB337D" w:rsidRDefault="00DB337D" w:rsidP="00DB337D">
            <w:pPr>
              <w:jc w:val="center"/>
              <w:rPr>
                <w:b/>
                <w:color w:val="auto"/>
                <w:sz w:val="20"/>
              </w:rPr>
            </w:pPr>
            <w:r w:rsidRPr="00DB337D">
              <w:rPr>
                <w:b/>
                <w:color w:val="auto"/>
                <w:sz w:val="20"/>
              </w:rPr>
              <w:t>Описание и физические объемы</w:t>
            </w:r>
          </w:p>
        </w:tc>
        <w:tc>
          <w:tcPr>
            <w:tcW w:w="1984" w:type="dxa"/>
          </w:tcPr>
          <w:p w14:paraId="37868492" w14:textId="77777777" w:rsidR="00DB337D" w:rsidRPr="00DB337D" w:rsidRDefault="00DB337D" w:rsidP="00DB337D">
            <w:pPr>
              <w:jc w:val="center"/>
              <w:rPr>
                <w:b/>
                <w:color w:val="auto"/>
                <w:sz w:val="20"/>
              </w:rPr>
            </w:pPr>
          </w:p>
          <w:p w14:paraId="3E98B476" w14:textId="77777777" w:rsidR="00DB337D" w:rsidRPr="00DB337D" w:rsidRDefault="00DB337D" w:rsidP="00DB337D">
            <w:pPr>
              <w:jc w:val="center"/>
              <w:rPr>
                <w:b/>
                <w:color w:val="auto"/>
                <w:sz w:val="20"/>
              </w:rPr>
            </w:pPr>
          </w:p>
          <w:p w14:paraId="034FE5BE" w14:textId="77777777" w:rsidR="00DB337D" w:rsidRPr="00DB337D" w:rsidRDefault="00DB337D" w:rsidP="00DB337D">
            <w:pPr>
              <w:jc w:val="center"/>
              <w:rPr>
                <w:b/>
                <w:color w:val="auto"/>
                <w:sz w:val="20"/>
              </w:rPr>
            </w:pPr>
            <w:r w:rsidRPr="00DB337D">
              <w:rPr>
                <w:b/>
                <w:color w:val="auto"/>
                <w:sz w:val="20"/>
              </w:rPr>
              <w:t>Адрес объекта</w:t>
            </w:r>
          </w:p>
        </w:tc>
        <w:tc>
          <w:tcPr>
            <w:tcW w:w="992" w:type="dxa"/>
            <w:shd w:val="clear" w:color="auto" w:fill="auto"/>
            <w:vAlign w:val="center"/>
          </w:tcPr>
          <w:p w14:paraId="2B2D5974" w14:textId="77777777" w:rsidR="00DB337D" w:rsidRPr="00DB337D" w:rsidRDefault="00DB337D" w:rsidP="00DB337D">
            <w:pPr>
              <w:jc w:val="center"/>
              <w:rPr>
                <w:b/>
                <w:color w:val="auto"/>
                <w:sz w:val="20"/>
              </w:rPr>
            </w:pPr>
            <w:r w:rsidRPr="00DB337D">
              <w:rPr>
                <w:b/>
                <w:color w:val="auto"/>
                <w:sz w:val="20"/>
              </w:rPr>
              <w:t>Балансовая остаточная стоимость, руб.</w:t>
            </w:r>
          </w:p>
        </w:tc>
        <w:tc>
          <w:tcPr>
            <w:tcW w:w="993" w:type="dxa"/>
            <w:shd w:val="clear" w:color="auto" w:fill="auto"/>
          </w:tcPr>
          <w:p w14:paraId="05CD9029" w14:textId="77777777" w:rsidR="00DB337D" w:rsidRPr="00DB337D" w:rsidRDefault="00DB337D" w:rsidP="00DB337D">
            <w:pPr>
              <w:jc w:val="center"/>
              <w:rPr>
                <w:b/>
                <w:color w:val="auto"/>
                <w:sz w:val="20"/>
              </w:rPr>
            </w:pPr>
            <w:r w:rsidRPr="00DB337D">
              <w:rPr>
                <w:b/>
                <w:color w:val="auto"/>
                <w:sz w:val="20"/>
              </w:rPr>
              <w:t>Остаточная стоимость руб.</w:t>
            </w:r>
          </w:p>
        </w:tc>
      </w:tr>
      <w:tr w:rsidR="00DB337D" w:rsidRPr="00DB337D" w14:paraId="0EB2A966" w14:textId="77777777" w:rsidTr="00CC0F05">
        <w:trPr>
          <w:trHeight w:val="525"/>
        </w:trPr>
        <w:tc>
          <w:tcPr>
            <w:tcW w:w="421" w:type="dxa"/>
            <w:shd w:val="clear" w:color="auto" w:fill="auto"/>
            <w:vAlign w:val="center"/>
          </w:tcPr>
          <w:p w14:paraId="00F59C74" w14:textId="77777777" w:rsidR="00DB337D" w:rsidRPr="00DB337D" w:rsidRDefault="00DB337D" w:rsidP="00DB337D">
            <w:pPr>
              <w:jc w:val="center"/>
              <w:rPr>
                <w:color w:val="auto"/>
                <w:sz w:val="20"/>
              </w:rPr>
            </w:pPr>
            <w:r w:rsidRPr="00DB337D">
              <w:rPr>
                <w:color w:val="auto"/>
                <w:sz w:val="20"/>
              </w:rPr>
              <w:t>1</w:t>
            </w:r>
          </w:p>
        </w:tc>
        <w:tc>
          <w:tcPr>
            <w:tcW w:w="1955" w:type="dxa"/>
            <w:shd w:val="clear" w:color="auto" w:fill="auto"/>
            <w:vAlign w:val="center"/>
          </w:tcPr>
          <w:p w14:paraId="697FB2B4" w14:textId="77777777" w:rsidR="00DB337D" w:rsidRPr="00DB337D" w:rsidRDefault="00DB337D" w:rsidP="00DB337D">
            <w:pPr>
              <w:jc w:val="center"/>
              <w:rPr>
                <w:color w:val="auto"/>
                <w:sz w:val="20"/>
              </w:rPr>
            </w:pPr>
            <w:r w:rsidRPr="00DB337D">
              <w:rPr>
                <w:color w:val="auto"/>
                <w:sz w:val="20"/>
              </w:rPr>
              <w:t>Ответвление (ввод) от оп. 11ВЛ-0,4 кВ ф.1 ТП №1228 на водозабор</w:t>
            </w:r>
          </w:p>
        </w:tc>
        <w:tc>
          <w:tcPr>
            <w:tcW w:w="3261" w:type="dxa"/>
            <w:shd w:val="clear" w:color="auto" w:fill="auto"/>
            <w:vAlign w:val="center"/>
          </w:tcPr>
          <w:p w14:paraId="62F795CE" w14:textId="77777777" w:rsidR="00DB337D" w:rsidRPr="00DB337D" w:rsidRDefault="00DB337D" w:rsidP="00DB337D">
            <w:pPr>
              <w:jc w:val="center"/>
              <w:rPr>
                <w:sz w:val="20"/>
              </w:rPr>
            </w:pPr>
            <w:r w:rsidRPr="00DB337D">
              <w:rPr>
                <w:sz w:val="20"/>
              </w:rPr>
              <w:t xml:space="preserve">Участок ВЛ-0,4 кВ от оп.№ </w:t>
            </w:r>
            <w:r w:rsidRPr="00DB337D">
              <w:rPr>
                <w:color w:val="auto"/>
                <w:sz w:val="20"/>
              </w:rPr>
              <w:t>11 ВЛ-0,4 кВ ф.1 ТП №1228 в сторону  водозабора (</w:t>
            </w:r>
            <w:r w:rsidRPr="00DB337D">
              <w:rPr>
                <w:color w:val="auto"/>
                <w:sz w:val="20"/>
                <w:lang w:val="en-US"/>
              </w:rPr>
              <w:t>L</w:t>
            </w:r>
            <w:r w:rsidRPr="00DB337D">
              <w:rPr>
                <w:color w:val="auto"/>
                <w:sz w:val="20"/>
              </w:rPr>
              <w:t>=0,02 км;</w:t>
            </w:r>
            <w:r w:rsidRPr="00DB337D">
              <w:rPr>
                <w:sz w:val="20"/>
              </w:rPr>
              <w:t xml:space="preserve"> опор нет, СИП-4×16)</w:t>
            </w:r>
          </w:p>
          <w:p w14:paraId="4F3AF326" w14:textId="77777777" w:rsidR="00DB337D" w:rsidRPr="00DB337D" w:rsidRDefault="00DB337D" w:rsidP="00DB337D">
            <w:pPr>
              <w:jc w:val="center"/>
              <w:rPr>
                <w:color w:val="auto"/>
                <w:sz w:val="20"/>
              </w:rPr>
            </w:pPr>
          </w:p>
        </w:tc>
        <w:tc>
          <w:tcPr>
            <w:tcW w:w="1984" w:type="dxa"/>
          </w:tcPr>
          <w:p w14:paraId="238EE78D" w14:textId="77777777" w:rsidR="00DB337D" w:rsidRPr="00DB337D" w:rsidRDefault="00DB337D" w:rsidP="00DB337D">
            <w:pPr>
              <w:jc w:val="center"/>
              <w:rPr>
                <w:color w:val="auto"/>
                <w:sz w:val="20"/>
              </w:rPr>
            </w:pPr>
            <w:r w:rsidRPr="00DB337D">
              <w:rPr>
                <w:sz w:val="20"/>
              </w:rPr>
              <w:t>Сыктывдинский район, с. Ыб</w:t>
            </w:r>
          </w:p>
        </w:tc>
        <w:tc>
          <w:tcPr>
            <w:tcW w:w="992" w:type="dxa"/>
            <w:shd w:val="clear" w:color="auto" w:fill="auto"/>
            <w:vAlign w:val="center"/>
          </w:tcPr>
          <w:p w14:paraId="3C55D188" w14:textId="77777777" w:rsidR="00DB337D" w:rsidRPr="00DB337D" w:rsidRDefault="00DB337D" w:rsidP="00DB337D">
            <w:pPr>
              <w:jc w:val="center"/>
              <w:rPr>
                <w:color w:val="auto"/>
                <w:sz w:val="20"/>
              </w:rPr>
            </w:pPr>
            <w:r w:rsidRPr="00DB337D">
              <w:rPr>
                <w:color w:val="auto"/>
                <w:sz w:val="20"/>
              </w:rPr>
              <w:t>1</w:t>
            </w:r>
          </w:p>
        </w:tc>
        <w:tc>
          <w:tcPr>
            <w:tcW w:w="993" w:type="dxa"/>
            <w:shd w:val="clear" w:color="auto" w:fill="auto"/>
            <w:vAlign w:val="center"/>
          </w:tcPr>
          <w:p w14:paraId="435428EB" w14:textId="77777777" w:rsidR="00DB337D" w:rsidRPr="00DB337D" w:rsidRDefault="00DB337D" w:rsidP="00DB337D">
            <w:pPr>
              <w:jc w:val="center"/>
              <w:rPr>
                <w:color w:val="auto"/>
                <w:sz w:val="20"/>
              </w:rPr>
            </w:pPr>
            <w:r w:rsidRPr="00DB337D">
              <w:rPr>
                <w:color w:val="auto"/>
                <w:sz w:val="20"/>
              </w:rPr>
              <w:t>1</w:t>
            </w:r>
          </w:p>
        </w:tc>
      </w:tr>
      <w:tr w:rsidR="00DB337D" w:rsidRPr="00DB337D" w14:paraId="0236965E" w14:textId="77777777" w:rsidTr="00CC0F05">
        <w:trPr>
          <w:trHeight w:val="525"/>
        </w:trPr>
        <w:tc>
          <w:tcPr>
            <w:tcW w:w="421" w:type="dxa"/>
            <w:shd w:val="clear" w:color="auto" w:fill="auto"/>
            <w:vAlign w:val="center"/>
          </w:tcPr>
          <w:p w14:paraId="7719625A" w14:textId="77777777" w:rsidR="00DB337D" w:rsidRPr="00DB337D" w:rsidRDefault="00DB337D" w:rsidP="00DB337D">
            <w:pPr>
              <w:jc w:val="center"/>
              <w:rPr>
                <w:color w:val="auto"/>
                <w:sz w:val="20"/>
              </w:rPr>
            </w:pPr>
            <w:r w:rsidRPr="00DB337D">
              <w:rPr>
                <w:color w:val="auto"/>
                <w:sz w:val="20"/>
              </w:rPr>
              <w:t>2</w:t>
            </w:r>
          </w:p>
        </w:tc>
        <w:tc>
          <w:tcPr>
            <w:tcW w:w="1955" w:type="dxa"/>
            <w:shd w:val="clear" w:color="auto" w:fill="auto"/>
            <w:vAlign w:val="center"/>
          </w:tcPr>
          <w:p w14:paraId="23DF0EA8" w14:textId="77777777" w:rsidR="00DB337D" w:rsidRPr="00DB337D" w:rsidRDefault="00DB337D" w:rsidP="00DB337D">
            <w:pPr>
              <w:jc w:val="center"/>
              <w:rPr>
                <w:color w:val="auto"/>
                <w:sz w:val="20"/>
              </w:rPr>
            </w:pPr>
            <w:r w:rsidRPr="00DB337D">
              <w:rPr>
                <w:color w:val="auto"/>
                <w:sz w:val="20"/>
              </w:rPr>
              <w:t>ВЛ-0,4 кв Ф. «Коттеджи» ТП № 302</w:t>
            </w:r>
          </w:p>
          <w:p w14:paraId="3F421587" w14:textId="77777777" w:rsidR="00DB337D" w:rsidRPr="00DB337D" w:rsidRDefault="00DB337D" w:rsidP="00DB337D">
            <w:pPr>
              <w:jc w:val="center"/>
              <w:rPr>
                <w:color w:val="auto"/>
                <w:sz w:val="20"/>
              </w:rPr>
            </w:pPr>
            <w:r w:rsidRPr="00DB337D">
              <w:rPr>
                <w:color w:val="auto"/>
                <w:sz w:val="20"/>
              </w:rPr>
              <w:t>Участок ВЛ-0,4 кВ от оп.4/3/1, участок ВЛ-0,4 кВ от оп.4/11 до оп.4/17</w:t>
            </w:r>
          </w:p>
        </w:tc>
        <w:tc>
          <w:tcPr>
            <w:tcW w:w="3261" w:type="dxa"/>
            <w:shd w:val="clear" w:color="auto" w:fill="auto"/>
          </w:tcPr>
          <w:p w14:paraId="6540B55B" w14:textId="77777777" w:rsidR="00DB337D" w:rsidRPr="00DB337D" w:rsidRDefault="00DB337D" w:rsidP="00DB337D">
            <w:pPr>
              <w:jc w:val="center"/>
              <w:rPr>
                <w:sz w:val="20"/>
              </w:rPr>
            </w:pPr>
            <w:r w:rsidRPr="00DB337D">
              <w:rPr>
                <w:sz w:val="20"/>
              </w:rPr>
              <w:t xml:space="preserve">ВЛ-0,4 кВ ф. «Коттеджи» ТП № 302 (Lобщ=0,315 км, дер.опор – 7 шт; дерев. опор на ж/б прист. – 3 шт, участок ВЛ – 0,4 кВ от оп. 4/3 до оп. 4/3/1 (L= 0,015 км, 2А×16) участок ВЛ-0,4 кВ от оп. 4/3 до оп. 4/14 (L= 0,018 км, 5А×35), участок ВЛ-0,4 кВ от оп. 4/11 до оп. 4/17 (L= 0,120 км, СИП 4×16) </w:t>
            </w:r>
          </w:p>
        </w:tc>
        <w:tc>
          <w:tcPr>
            <w:tcW w:w="1984" w:type="dxa"/>
          </w:tcPr>
          <w:p w14:paraId="7E7A51AD" w14:textId="77777777" w:rsidR="00DB337D" w:rsidRPr="00DB337D" w:rsidRDefault="00DB337D" w:rsidP="00DB337D">
            <w:pPr>
              <w:jc w:val="center"/>
              <w:rPr>
                <w:color w:val="auto"/>
                <w:sz w:val="20"/>
              </w:rPr>
            </w:pPr>
            <w:r w:rsidRPr="00DB337D">
              <w:rPr>
                <w:sz w:val="20"/>
              </w:rPr>
              <w:t>Республика Коми, Сыктывдинский район, с. Выльгорт</w:t>
            </w:r>
          </w:p>
        </w:tc>
        <w:tc>
          <w:tcPr>
            <w:tcW w:w="992" w:type="dxa"/>
            <w:shd w:val="clear" w:color="auto" w:fill="auto"/>
            <w:vAlign w:val="center"/>
          </w:tcPr>
          <w:p w14:paraId="359C5016" w14:textId="77777777" w:rsidR="00DB337D" w:rsidRPr="00DB337D" w:rsidRDefault="00DB337D" w:rsidP="00DB337D">
            <w:pPr>
              <w:jc w:val="center"/>
              <w:rPr>
                <w:color w:val="auto"/>
                <w:sz w:val="20"/>
              </w:rPr>
            </w:pPr>
            <w:r w:rsidRPr="00DB337D">
              <w:rPr>
                <w:color w:val="auto"/>
                <w:sz w:val="20"/>
              </w:rPr>
              <w:t>1</w:t>
            </w:r>
          </w:p>
        </w:tc>
        <w:tc>
          <w:tcPr>
            <w:tcW w:w="993" w:type="dxa"/>
            <w:shd w:val="clear" w:color="auto" w:fill="auto"/>
            <w:vAlign w:val="center"/>
          </w:tcPr>
          <w:p w14:paraId="48B927BF" w14:textId="77777777" w:rsidR="00DB337D" w:rsidRPr="00DB337D" w:rsidRDefault="00DB337D" w:rsidP="00DB337D">
            <w:pPr>
              <w:jc w:val="center"/>
              <w:rPr>
                <w:color w:val="auto"/>
                <w:sz w:val="20"/>
              </w:rPr>
            </w:pPr>
            <w:r w:rsidRPr="00DB337D">
              <w:rPr>
                <w:color w:val="auto"/>
                <w:sz w:val="20"/>
              </w:rPr>
              <w:t>1</w:t>
            </w:r>
          </w:p>
        </w:tc>
      </w:tr>
      <w:tr w:rsidR="00DB337D" w:rsidRPr="00DB337D" w14:paraId="631427E8" w14:textId="77777777" w:rsidTr="00CC0F05">
        <w:trPr>
          <w:trHeight w:val="1455"/>
        </w:trPr>
        <w:tc>
          <w:tcPr>
            <w:tcW w:w="421" w:type="dxa"/>
            <w:vMerge w:val="restart"/>
            <w:shd w:val="clear" w:color="auto" w:fill="auto"/>
            <w:vAlign w:val="center"/>
          </w:tcPr>
          <w:p w14:paraId="03334EAC" w14:textId="77777777" w:rsidR="00DB337D" w:rsidRPr="00DB337D" w:rsidRDefault="00DB337D" w:rsidP="00DB337D">
            <w:pPr>
              <w:jc w:val="center"/>
              <w:rPr>
                <w:color w:val="auto"/>
                <w:sz w:val="20"/>
              </w:rPr>
            </w:pPr>
            <w:r w:rsidRPr="00DB337D">
              <w:rPr>
                <w:color w:val="auto"/>
                <w:sz w:val="20"/>
              </w:rPr>
              <w:t>3</w:t>
            </w:r>
          </w:p>
        </w:tc>
        <w:tc>
          <w:tcPr>
            <w:tcW w:w="1955" w:type="dxa"/>
            <w:vMerge w:val="restart"/>
            <w:shd w:val="clear" w:color="auto" w:fill="auto"/>
            <w:vAlign w:val="center"/>
          </w:tcPr>
          <w:p w14:paraId="625DCAA4" w14:textId="77777777" w:rsidR="00DB337D" w:rsidRPr="00DB337D" w:rsidRDefault="00DB337D" w:rsidP="00DB337D">
            <w:pPr>
              <w:jc w:val="center"/>
              <w:rPr>
                <w:color w:val="auto"/>
                <w:sz w:val="20"/>
              </w:rPr>
            </w:pPr>
            <w:r w:rsidRPr="00DB337D">
              <w:rPr>
                <w:color w:val="auto"/>
                <w:sz w:val="20"/>
              </w:rPr>
              <w:t xml:space="preserve">Сооружение ТП-10/0,4 кВ № 408 «Щкола» с 2*100кВА </w:t>
            </w:r>
          </w:p>
          <w:p w14:paraId="4333E238" w14:textId="77777777" w:rsidR="00DB337D" w:rsidRPr="00DB337D" w:rsidRDefault="00DB337D" w:rsidP="00DB337D">
            <w:pPr>
              <w:jc w:val="center"/>
              <w:rPr>
                <w:color w:val="auto"/>
                <w:sz w:val="20"/>
              </w:rPr>
            </w:pPr>
            <w:r w:rsidRPr="00DB337D">
              <w:rPr>
                <w:color w:val="auto"/>
                <w:sz w:val="20"/>
              </w:rPr>
              <w:t xml:space="preserve">с. Палевицы с центром питания от яч. 4Д ПС «Часово», кадастровый номер </w:t>
            </w:r>
            <w:r w:rsidRPr="00DB337D">
              <w:rPr>
                <w:sz w:val="20"/>
              </w:rPr>
              <w:t>11:04:0101001:185</w:t>
            </w:r>
          </w:p>
        </w:tc>
        <w:tc>
          <w:tcPr>
            <w:tcW w:w="3261" w:type="dxa"/>
            <w:shd w:val="clear" w:color="auto" w:fill="auto"/>
            <w:vAlign w:val="center"/>
          </w:tcPr>
          <w:p w14:paraId="387A5F14" w14:textId="77777777" w:rsidR="00DB337D" w:rsidRPr="00DB337D" w:rsidRDefault="00DB337D" w:rsidP="00DB337D">
            <w:pPr>
              <w:numPr>
                <w:ilvl w:val="0"/>
                <w:numId w:val="22"/>
              </w:numPr>
              <w:contextualSpacing/>
              <w:jc w:val="both"/>
              <w:rPr>
                <w:sz w:val="20"/>
              </w:rPr>
            </w:pPr>
            <w:r w:rsidRPr="00DB337D">
              <w:rPr>
                <w:sz w:val="20"/>
              </w:rPr>
              <w:t>Участок ВЛ-10 кВ от опоры №157/7 до опоры №157/7/1 ВЛ-10 кВ «ПС «Часово» яч.4Д» в сторону ТП №408» (L=0,005 км, дер. опор = 1 шт., 3АС-50);</w:t>
            </w:r>
          </w:p>
          <w:p w14:paraId="499E48D9" w14:textId="77777777" w:rsidR="00DB337D" w:rsidRPr="00DB337D" w:rsidRDefault="00DB337D" w:rsidP="00DB337D">
            <w:pPr>
              <w:contextualSpacing/>
              <w:jc w:val="both"/>
              <w:rPr>
                <w:sz w:val="20"/>
              </w:rPr>
            </w:pPr>
          </w:p>
        </w:tc>
        <w:tc>
          <w:tcPr>
            <w:tcW w:w="1984" w:type="dxa"/>
          </w:tcPr>
          <w:p w14:paraId="585D8AB7" w14:textId="77777777" w:rsidR="00DB337D" w:rsidRPr="00DB337D" w:rsidRDefault="00DB337D" w:rsidP="00DB337D">
            <w:pPr>
              <w:jc w:val="center"/>
              <w:rPr>
                <w:color w:val="auto"/>
                <w:sz w:val="20"/>
              </w:rPr>
            </w:pPr>
            <w:r w:rsidRPr="00DB337D">
              <w:rPr>
                <w:color w:val="auto"/>
                <w:sz w:val="20"/>
              </w:rPr>
              <w:t>Республика Коми, Сыктывдинский район, с. Палевицы, ул. Советская, д.1б</w:t>
            </w:r>
          </w:p>
        </w:tc>
        <w:tc>
          <w:tcPr>
            <w:tcW w:w="992" w:type="dxa"/>
            <w:shd w:val="clear" w:color="auto" w:fill="auto"/>
            <w:vAlign w:val="center"/>
          </w:tcPr>
          <w:p w14:paraId="179F7F2D" w14:textId="77777777" w:rsidR="00DB337D" w:rsidRPr="00DB337D" w:rsidRDefault="00DB337D" w:rsidP="00DB337D">
            <w:pPr>
              <w:jc w:val="center"/>
              <w:rPr>
                <w:color w:val="auto"/>
                <w:sz w:val="20"/>
              </w:rPr>
            </w:pPr>
            <w:r w:rsidRPr="00DB337D">
              <w:rPr>
                <w:color w:val="auto"/>
                <w:sz w:val="20"/>
              </w:rPr>
              <w:t>512038</w:t>
            </w:r>
          </w:p>
        </w:tc>
        <w:tc>
          <w:tcPr>
            <w:tcW w:w="993" w:type="dxa"/>
            <w:shd w:val="clear" w:color="auto" w:fill="auto"/>
            <w:vAlign w:val="center"/>
          </w:tcPr>
          <w:p w14:paraId="5CDE9C04" w14:textId="77777777" w:rsidR="00DB337D" w:rsidRPr="00DB337D" w:rsidRDefault="00DB337D" w:rsidP="00DB337D">
            <w:pPr>
              <w:jc w:val="center"/>
              <w:rPr>
                <w:color w:val="auto"/>
                <w:sz w:val="20"/>
              </w:rPr>
            </w:pPr>
            <w:r w:rsidRPr="00DB337D">
              <w:rPr>
                <w:color w:val="auto"/>
                <w:sz w:val="20"/>
              </w:rPr>
              <w:t>1</w:t>
            </w:r>
          </w:p>
        </w:tc>
      </w:tr>
      <w:tr w:rsidR="00DB337D" w:rsidRPr="00DB337D" w14:paraId="1FE7F559" w14:textId="77777777" w:rsidTr="00CC0F05">
        <w:trPr>
          <w:trHeight w:val="1405"/>
        </w:trPr>
        <w:tc>
          <w:tcPr>
            <w:tcW w:w="421" w:type="dxa"/>
            <w:vMerge/>
            <w:shd w:val="clear" w:color="auto" w:fill="auto"/>
            <w:vAlign w:val="center"/>
          </w:tcPr>
          <w:p w14:paraId="174BE30C" w14:textId="77777777" w:rsidR="00DB337D" w:rsidRPr="00DB337D" w:rsidRDefault="00DB337D" w:rsidP="00DB337D">
            <w:pPr>
              <w:jc w:val="center"/>
              <w:rPr>
                <w:color w:val="auto"/>
                <w:sz w:val="20"/>
              </w:rPr>
            </w:pPr>
          </w:p>
        </w:tc>
        <w:tc>
          <w:tcPr>
            <w:tcW w:w="1955" w:type="dxa"/>
            <w:vMerge/>
            <w:shd w:val="clear" w:color="auto" w:fill="auto"/>
            <w:vAlign w:val="center"/>
          </w:tcPr>
          <w:p w14:paraId="55520F30" w14:textId="77777777" w:rsidR="00DB337D" w:rsidRPr="00DB337D" w:rsidRDefault="00DB337D" w:rsidP="00DB337D">
            <w:pPr>
              <w:jc w:val="center"/>
              <w:rPr>
                <w:color w:val="auto"/>
                <w:sz w:val="20"/>
              </w:rPr>
            </w:pPr>
          </w:p>
        </w:tc>
        <w:tc>
          <w:tcPr>
            <w:tcW w:w="3261" w:type="dxa"/>
            <w:shd w:val="clear" w:color="auto" w:fill="auto"/>
            <w:vAlign w:val="center"/>
          </w:tcPr>
          <w:p w14:paraId="481D7762" w14:textId="77777777" w:rsidR="00DB337D" w:rsidRPr="00DB337D" w:rsidRDefault="00DB337D" w:rsidP="00DB337D">
            <w:pPr>
              <w:numPr>
                <w:ilvl w:val="0"/>
                <w:numId w:val="22"/>
              </w:numPr>
              <w:contextualSpacing/>
              <w:jc w:val="both"/>
              <w:rPr>
                <w:b/>
                <w:bCs/>
                <w:sz w:val="20"/>
              </w:rPr>
            </w:pPr>
            <w:r w:rsidRPr="00DB337D">
              <w:rPr>
                <w:sz w:val="20"/>
              </w:rPr>
              <w:t>КЛ-10 кВ от опоры №157/7/1 ВЛ-10 кВ «ПС «Часово» яч.4Д» - ТП №408» (L=0,015 км, ААБл-3х50) Республика Коми, Cыктывдинский р-н, с. Палевицы;</w:t>
            </w:r>
          </w:p>
          <w:p w14:paraId="2D79C75D" w14:textId="77777777" w:rsidR="00DB337D" w:rsidRPr="00DB337D" w:rsidRDefault="00DB337D" w:rsidP="00DB337D">
            <w:pPr>
              <w:contextualSpacing/>
              <w:jc w:val="both"/>
              <w:rPr>
                <w:b/>
                <w:bCs/>
                <w:sz w:val="20"/>
              </w:rPr>
            </w:pPr>
          </w:p>
        </w:tc>
        <w:tc>
          <w:tcPr>
            <w:tcW w:w="1984" w:type="dxa"/>
          </w:tcPr>
          <w:p w14:paraId="33E20FAE" w14:textId="77777777" w:rsidR="00DB337D" w:rsidRPr="00DB337D" w:rsidRDefault="00DB337D" w:rsidP="00DB337D">
            <w:pPr>
              <w:jc w:val="center"/>
              <w:rPr>
                <w:color w:val="auto"/>
                <w:sz w:val="20"/>
              </w:rPr>
            </w:pPr>
            <w:r w:rsidRPr="00DB337D">
              <w:rPr>
                <w:color w:val="auto"/>
                <w:sz w:val="20"/>
              </w:rPr>
              <w:t>Республика Коми, Сыктывдинский район, с. Палевицы, ул. Советская, д.1б</w:t>
            </w:r>
          </w:p>
        </w:tc>
        <w:tc>
          <w:tcPr>
            <w:tcW w:w="992" w:type="dxa"/>
            <w:shd w:val="clear" w:color="auto" w:fill="auto"/>
            <w:vAlign w:val="center"/>
          </w:tcPr>
          <w:p w14:paraId="02805856" w14:textId="77777777" w:rsidR="00DB337D" w:rsidRPr="00DB337D" w:rsidRDefault="00DB337D" w:rsidP="00DB337D">
            <w:pPr>
              <w:jc w:val="center"/>
              <w:rPr>
                <w:color w:val="auto"/>
                <w:sz w:val="20"/>
              </w:rPr>
            </w:pPr>
            <w:r w:rsidRPr="00DB337D">
              <w:rPr>
                <w:color w:val="auto"/>
                <w:sz w:val="20"/>
              </w:rPr>
              <w:t>512038</w:t>
            </w:r>
          </w:p>
        </w:tc>
        <w:tc>
          <w:tcPr>
            <w:tcW w:w="993" w:type="dxa"/>
            <w:shd w:val="clear" w:color="auto" w:fill="auto"/>
            <w:vAlign w:val="center"/>
          </w:tcPr>
          <w:p w14:paraId="10C991B8" w14:textId="77777777" w:rsidR="00DB337D" w:rsidRPr="00DB337D" w:rsidRDefault="00DB337D" w:rsidP="00DB337D">
            <w:pPr>
              <w:jc w:val="center"/>
              <w:rPr>
                <w:color w:val="auto"/>
                <w:sz w:val="20"/>
              </w:rPr>
            </w:pPr>
            <w:r w:rsidRPr="00DB337D">
              <w:rPr>
                <w:color w:val="auto"/>
                <w:sz w:val="20"/>
              </w:rPr>
              <w:t>1</w:t>
            </w:r>
          </w:p>
        </w:tc>
      </w:tr>
      <w:tr w:rsidR="00DB337D" w:rsidRPr="00DB337D" w14:paraId="4F5296EE" w14:textId="77777777" w:rsidTr="00CC0F05">
        <w:trPr>
          <w:trHeight w:val="1836"/>
        </w:trPr>
        <w:tc>
          <w:tcPr>
            <w:tcW w:w="421" w:type="dxa"/>
            <w:vMerge/>
            <w:shd w:val="clear" w:color="auto" w:fill="auto"/>
            <w:vAlign w:val="center"/>
          </w:tcPr>
          <w:p w14:paraId="20BC15F9" w14:textId="77777777" w:rsidR="00DB337D" w:rsidRPr="00DB337D" w:rsidRDefault="00DB337D" w:rsidP="00DB337D">
            <w:pPr>
              <w:jc w:val="center"/>
              <w:rPr>
                <w:color w:val="auto"/>
                <w:sz w:val="20"/>
              </w:rPr>
            </w:pPr>
          </w:p>
        </w:tc>
        <w:tc>
          <w:tcPr>
            <w:tcW w:w="1955" w:type="dxa"/>
            <w:vMerge/>
            <w:shd w:val="clear" w:color="auto" w:fill="auto"/>
            <w:vAlign w:val="center"/>
          </w:tcPr>
          <w:p w14:paraId="6AA3C599" w14:textId="77777777" w:rsidR="00DB337D" w:rsidRPr="00DB337D" w:rsidRDefault="00DB337D" w:rsidP="00DB337D">
            <w:pPr>
              <w:jc w:val="center"/>
              <w:rPr>
                <w:color w:val="auto"/>
                <w:sz w:val="20"/>
              </w:rPr>
            </w:pPr>
          </w:p>
        </w:tc>
        <w:tc>
          <w:tcPr>
            <w:tcW w:w="3261" w:type="dxa"/>
            <w:shd w:val="clear" w:color="auto" w:fill="auto"/>
            <w:vAlign w:val="center"/>
          </w:tcPr>
          <w:p w14:paraId="27E07E1D" w14:textId="77777777" w:rsidR="00DB337D" w:rsidRPr="00DB337D" w:rsidRDefault="00DB337D" w:rsidP="00DB337D">
            <w:pPr>
              <w:numPr>
                <w:ilvl w:val="0"/>
                <w:numId w:val="22"/>
              </w:numPr>
              <w:contextualSpacing/>
              <w:jc w:val="both"/>
              <w:rPr>
                <w:sz w:val="20"/>
              </w:rPr>
            </w:pPr>
            <w:r w:rsidRPr="00DB337D">
              <w:rPr>
                <w:sz w:val="20"/>
              </w:rPr>
              <w:t xml:space="preserve">Здание и оборудование ТП 2х100/10/0,4 кВА №408 «Школа» (Здание: кирпичное, на Ж/Б фундаменте и оборудование (РУ-10 кВ (в т.ч. ВН-10 кВ = 5 шт.), Т-1: ТМ-100/10/0,4 кВА, Т-2: ТМ-100/10/0,4 кВА, РУ-0,4 кВ) к.н.: 11:04:0101001:185. </w:t>
            </w:r>
          </w:p>
          <w:p w14:paraId="6A52D7DA" w14:textId="77777777" w:rsidR="00DB337D" w:rsidRPr="00DB337D" w:rsidRDefault="00DB337D" w:rsidP="00DB337D">
            <w:pPr>
              <w:jc w:val="both"/>
              <w:rPr>
                <w:sz w:val="20"/>
              </w:rPr>
            </w:pPr>
          </w:p>
        </w:tc>
        <w:tc>
          <w:tcPr>
            <w:tcW w:w="1984" w:type="dxa"/>
          </w:tcPr>
          <w:p w14:paraId="072FC4AE" w14:textId="77777777" w:rsidR="00DB337D" w:rsidRPr="00DB337D" w:rsidRDefault="00DB337D" w:rsidP="00DB337D">
            <w:pPr>
              <w:jc w:val="center"/>
              <w:rPr>
                <w:color w:val="auto"/>
                <w:sz w:val="20"/>
              </w:rPr>
            </w:pPr>
            <w:r w:rsidRPr="00DB337D">
              <w:rPr>
                <w:color w:val="auto"/>
                <w:sz w:val="20"/>
              </w:rPr>
              <w:t>Республика Коми, Сыктывдинский район, с. Палевицы, ул. Советская, д.1б</w:t>
            </w:r>
          </w:p>
        </w:tc>
        <w:tc>
          <w:tcPr>
            <w:tcW w:w="992" w:type="dxa"/>
            <w:shd w:val="clear" w:color="auto" w:fill="auto"/>
            <w:vAlign w:val="center"/>
          </w:tcPr>
          <w:p w14:paraId="4E98EBB3" w14:textId="77777777" w:rsidR="00DB337D" w:rsidRPr="00DB337D" w:rsidRDefault="00DB337D" w:rsidP="00DB337D">
            <w:pPr>
              <w:jc w:val="center"/>
              <w:rPr>
                <w:color w:val="auto"/>
                <w:sz w:val="20"/>
              </w:rPr>
            </w:pPr>
            <w:r w:rsidRPr="00DB337D">
              <w:rPr>
                <w:color w:val="auto"/>
                <w:sz w:val="20"/>
              </w:rPr>
              <w:t>512038</w:t>
            </w:r>
          </w:p>
        </w:tc>
        <w:tc>
          <w:tcPr>
            <w:tcW w:w="993" w:type="dxa"/>
            <w:shd w:val="clear" w:color="auto" w:fill="auto"/>
            <w:vAlign w:val="center"/>
          </w:tcPr>
          <w:p w14:paraId="5B971D79" w14:textId="77777777" w:rsidR="00DB337D" w:rsidRPr="00DB337D" w:rsidRDefault="00DB337D" w:rsidP="00DB337D">
            <w:pPr>
              <w:jc w:val="center"/>
              <w:rPr>
                <w:color w:val="auto"/>
                <w:sz w:val="20"/>
              </w:rPr>
            </w:pPr>
            <w:r w:rsidRPr="00DB337D">
              <w:rPr>
                <w:color w:val="auto"/>
                <w:sz w:val="20"/>
              </w:rPr>
              <w:t>1</w:t>
            </w:r>
          </w:p>
        </w:tc>
      </w:tr>
      <w:tr w:rsidR="00DB337D" w:rsidRPr="00DB337D" w14:paraId="11BABEE9" w14:textId="77777777" w:rsidTr="00CC0F05">
        <w:trPr>
          <w:trHeight w:val="525"/>
        </w:trPr>
        <w:tc>
          <w:tcPr>
            <w:tcW w:w="421" w:type="dxa"/>
            <w:shd w:val="clear" w:color="auto" w:fill="auto"/>
            <w:vAlign w:val="center"/>
          </w:tcPr>
          <w:p w14:paraId="2E74F87C" w14:textId="77777777" w:rsidR="00DB337D" w:rsidRPr="00DB337D" w:rsidRDefault="00DB337D" w:rsidP="00DB337D">
            <w:pPr>
              <w:jc w:val="center"/>
              <w:rPr>
                <w:color w:val="auto"/>
                <w:sz w:val="20"/>
              </w:rPr>
            </w:pPr>
            <w:r w:rsidRPr="00DB337D">
              <w:rPr>
                <w:color w:val="auto"/>
                <w:sz w:val="20"/>
              </w:rPr>
              <w:t>4</w:t>
            </w:r>
          </w:p>
        </w:tc>
        <w:tc>
          <w:tcPr>
            <w:tcW w:w="1955" w:type="dxa"/>
            <w:shd w:val="clear" w:color="auto" w:fill="auto"/>
            <w:vAlign w:val="center"/>
          </w:tcPr>
          <w:p w14:paraId="586D8696" w14:textId="77777777" w:rsidR="00DB337D" w:rsidRPr="00DB337D" w:rsidRDefault="00DB337D" w:rsidP="00DB337D">
            <w:pPr>
              <w:jc w:val="both"/>
              <w:rPr>
                <w:sz w:val="20"/>
              </w:rPr>
            </w:pPr>
            <w:r w:rsidRPr="00DB337D">
              <w:rPr>
                <w:sz w:val="20"/>
              </w:rPr>
              <w:t>земельный участок с кадастровым номером</w:t>
            </w:r>
          </w:p>
          <w:p w14:paraId="7CD104A7" w14:textId="77777777" w:rsidR="00DB337D" w:rsidRPr="00DB337D" w:rsidRDefault="00DB337D" w:rsidP="00DB337D">
            <w:pPr>
              <w:jc w:val="both"/>
              <w:rPr>
                <w:sz w:val="20"/>
              </w:rPr>
            </w:pPr>
            <w:r w:rsidRPr="00DB337D">
              <w:rPr>
                <w:sz w:val="20"/>
              </w:rPr>
              <w:t>11:04:0101001:193</w:t>
            </w:r>
          </w:p>
          <w:p w14:paraId="79AC648A" w14:textId="77777777" w:rsidR="00DB337D" w:rsidRPr="00DB337D" w:rsidRDefault="00DB337D" w:rsidP="00DB337D">
            <w:pPr>
              <w:jc w:val="center"/>
              <w:rPr>
                <w:color w:val="auto"/>
                <w:sz w:val="20"/>
              </w:rPr>
            </w:pPr>
          </w:p>
        </w:tc>
        <w:tc>
          <w:tcPr>
            <w:tcW w:w="3261" w:type="dxa"/>
            <w:shd w:val="clear" w:color="auto" w:fill="auto"/>
          </w:tcPr>
          <w:p w14:paraId="6599F54C" w14:textId="77777777" w:rsidR="00DB337D" w:rsidRPr="00DB337D" w:rsidRDefault="00DB337D" w:rsidP="00DB337D">
            <w:pPr>
              <w:jc w:val="center"/>
              <w:rPr>
                <w:sz w:val="20"/>
              </w:rPr>
            </w:pPr>
          </w:p>
        </w:tc>
        <w:tc>
          <w:tcPr>
            <w:tcW w:w="1984" w:type="dxa"/>
          </w:tcPr>
          <w:p w14:paraId="5E64457D" w14:textId="77777777" w:rsidR="00DB337D" w:rsidRPr="00DB337D" w:rsidRDefault="00DB337D" w:rsidP="00DB337D">
            <w:pPr>
              <w:jc w:val="center"/>
              <w:rPr>
                <w:sz w:val="20"/>
              </w:rPr>
            </w:pPr>
            <w:r w:rsidRPr="00DB337D">
              <w:rPr>
                <w:color w:val="auto"/>
                <w:sz w:val="20"/>
              </w:rPr>
              <w:t>Республика Коми, Сыктывдинский район, с. Палевицы, ул. Советская, д.1б</w:t>
            </w:r>
          </w:p>
        </w:tc>
        <w:tc>
          <w:tcPr>
            <w:tcW w:w="1985" w:type="dxa"/>
            <w:gridSpan w:val="2"/>
            <w:shd w:val="clear" w:color="auto" w:fill="auto"/>
            <w:vAlign w:val="center"/>
          </w:tcPr>
          <w:p w14:paraId="47CAC74B" w14:textId="77777777" w:rsidR="00DB337D" w:rsidRPr="00DB337D" w:rsidRDefault="00DB337D" w:rsidP="00DB337D">
            <w:pPr>
              <w:jc w:val="center"/>
              <w:rPr>
                <w:rFonts w:ascii="Calibri" w:hAnsi="Calibri" w:cs="Calibri"/>
                <w:sz w:val="20"/>
                <w:shd w:val="clear" w:color="auto" w:fill="F8F9FA"/>
              </w:rPr>
            </w:pPr>
            <w:r w:rsidRPr="00DB337D">
              <w:rPr>
                <w:color w:val="auto"/>
                <w:sz w:val="20"/>
              </w:rPr>
              <w:t xml:space="preserve">Кадастровая стоимость </w:t>
            </w:r>
            <w:r w:rsidRPr="00DB337D">
              <w:rPr>
                <w:rFonts w:ascii="Calibri" w:hAnsi="Calibri" w:cs="Calibri"/>
                <w:sz w:val="20"/>
                <w:shd w:val="clear" w:color="auto" w:fill="F8F9FA"/>
              </w:rPr>
              <w:t xml:space="preserve"> </w:t>
            </w:r>
          </w:p>
          <w:p w14:paraId="494C5DE4" w14:textId="77777777" w:rsidR="00DB337D" w:rsidRPr="00DB337D" w:rsidRDefault="00DB337D" w:rsidP="00DB337D">
            <w:pPr>
              <w:jc w:val="center"/>
              <w:rPr>
                <w:color w:val="auto"/>
                <w:sz w:val="20"/>
              </w:rPr>
            </w:pPr>
            <w:r w:rsidRPr="00DB337D">
              <w:rPr>
                <w:sz w:val="20"/>
                <w:shd w:val="clear" w:color="auto" w:fill="F8F9FA"/>
              </w:rPr>
              <w:t>3 063,27 </w:t>
            </w:r>
          </w:p>
        </w:tc>
      </w:tr>
      <w:tr w:rsidR="00DB337D" w:rsidRPr="00DB337D" w14:paraId="692ABF94" w14:textId="77777777" w:rsidTr="00CC0F05">
        <w:trPr>
          <w:trHeight w:val="525"/>
        </w:trPr>
        <w:tc>
          <w:tcPr>
            <w:tcW w:w="421" w:type="dxa"/>
            <w:shd w:val="clear" w:color="auto" w:fill="auto"/>
            <w:vAlign w:val="center"/>
          </w:tcPr>
          <w:p w14:paraId="443AA445" w14:textId="77777777" w:rsidR="00DB337D" w:rsidRPr="00DB337D" w:rsidRDefault="00DB337D" w:rsidP="00DB337D">
            <w:pPr>
              <w:jc w:val="center"/>
              <w:rPr>
                <w:color w:val="auto"/>
                <w:sz w:val="20"/>
              </w:rPr>
            </w:pPr>
            <w:r w:rsidRPr="00DB337D">
              <w:rPr>
                <w:color w:val="auto"/>
                <w:sz w:val="20"/>
              </w:rPr>
              <w:t>5</w:t>
            </w:r>
          </w:p>
        </w:tc>
        <w:tc>
          <w:tcPr>
            <w:tcW w:w="1955" w:type="dxa"/>
            <w:shd w:val="clear" w:color="auto" w:fill="auto"/>
            <w:vAlign w:val="center"/>
          </w:tcPr>
          <w:p w14:paraId="18BCCAAD" w14:textId="77777777" w:rsidR="00DB337D" w:rsidRPr="00DB337D" w:rsidRDefault="00DB337D" w:rsidP="00DB337D">
            <w:pPr>
              <w:jc w:val="center"/>
              <w:rPr>
                <w:color w:val="auto"/>
                <w:sz w:val="20"/>
              </w:rPr>
            </w:pPr>
            <w:r w:rsidRPr="00DB337D">
              <w:rPr>
                <w:color w:val="auto"/>
                <w:sz w:val="20"/>
              </w:rPr>
              <w:t>ВЛ-0,4 кВ, Фидер «Лесной переулок» ТП-321</w:t>
            </w:r>
          </w:p>
        </w:tc>
        <w:tc>
          <w:tcPr>
            <w:tcW w:w="3261" w:type="dxa"/>
            <w:shd w:val="clear" w:color="auto" w:fill="auto"/>
          </w:tcPr>
          <w:p w14:paraId="1DB81FFF" w14:textId="77777777" w:rsidR="00DB337D" w:rsidRPr="00DB337D" w:rsidRDefault="00DB337D" w:rsidP="00DB337D">
            <w:pPr>
              <w:jc w:val="center"/>
              <w:rPr>
                <w:sz w:val="20"/>
              </w:rPr>
            </w:pPr>
            <w:r w:rsidRPr="00DB337D">
              <w:rPr>
                <w:sz w:val="20"/>
              </w:rPr>
              <w:t>«ВЛ-0,4кВ, фидер «Лесной переулок» ТП-321» (L=0,442 км (СИП-2 3 х50+1 х50=0,259 км;  СИП-4 2 х16-0,123 км; А-16 – 0,04 км) опор дер. с подкосом = 3 шт. и дер. = 7 шт.)</w:t>
            </w:r>
          </w:p>
        </w:tc>
        <w:tc>
          <w:tcPr>
            <w:tcW w:w="1984" w:type="dxa"/>
          </w:tcPr>
          <w:p w14:paraId="3BB0489D" w14:textId="77777777" w:rsidR="00DB337D" w:rsidRPr="00DB337D" w:rsidRDefault="00DB337D" w:rsidP="00DB337D">
            <w:pPr>
              <w:jc w:val="center"/>
              <w:rPr>
                <w:color w:val="auto"/>
                <w:sz w:val="20"/>
              </w:rPr>
            </w:pPr>
            <w:r w:rsidRPr="00DB337D">
              <w:rPr>
                <w:sz w:val="20"/>
              </w:rPr>
              <w:t>Республика Коми, Сыктывдинский район, с. Выльгорт, Лесной переулок</w:t>
            </w:r>
          </w:p>
        </w:tc>
        <w:tc>
          <w:tcPr>
            <w:tcW w:w="992" w:type="dxa"/>
            <w:shd w:val="clear" w:color="auto" w:fill="auto"/>
            <w:vAlign w:val="center"/>
          </w:tcPr>
          <w:p w14:paraId="74DE73BE" w14:textId="77777777" w:rsidR="00DB337D" w:rsidRPr="00DB337D" w:rsidRDefault="00DB337D" w:rsidP="00DB337D">
            <w:pPr>
              <w:jc w:val="center"/>
              <w:rPr>
                <w:color w:val="auto"/>
                <w:sz w:val="20"/>
              </w:rPr>
            </w:pPr>
            <w:r w:rsidRPr="00DB337D">
              <w:rPr>
                <w:color w:val="auto"/>
                <w:sz w:val="20"/>
              </w:rPr>
              <w:t>1</w:t>
            </w:r>
          </w:p>
        </w:tc>
        <w:tc>
          <w:tcPr>
            <w:tcW w:w="993" w:type="dxa"/>
            <w:shd w:val="clear" w:color="auto" w:fill="auto"/>
            <w:vAlign w:val="center"/>
          </w:tcPr>
          <w:p w14:paraId="150B2F85" w14:textId="77777777" w:rsidR="00DB337D" w:rsidRPr="00DB337D" w:rsidRDefault="00DB337D" w:rsidP="00DB337D">
            <w:pPr>
              <w:jc w:val="center"/>
              <w:rPr>
                <w:color w:val="auto"/>
                <w:sz w:val="20"/>
              </w:rPr>
            </w:pPr>
            <w:r w:rsidRPr="00DB337D">
              <w:rPr>
                <w:color w:val="auto"/>
                <w:sz w:val="20"/>
              </w:rPr>
              <w:t>1</w:t>
            </w:r>
          </w:p>
        </w:tc>
      </w:tr>
    </w:tbl>
    <w:p w14:paraId="28048ECC" w14:textId="77777777" w:rsidR="00DB337D" w:rsidRPr="00DB337D" w:rsidRDefault="00DB337D" w:rsidP="00DB337D">
      <w:pPr>
        <w:jc w:val="center"/>
        <w:rPr>
          <w:color w:val="auto"/>
          <w:sz w:val="20"/>
        </w:rPr>
      </w:pPr>
    </w:p>
    <w:p w14:paraId="51E6EF84" w14:textId="77777777" w:rsidR="00DB337D" w:rsidRPr="00DB337D" w:rsidRDefault="00DB337D" w:rsidP="00DB337D">
      <w:pPr>
        <w:jc w:val="center"/>
        <w:rPr>
          <w:color w:val="auto"/>
          <w:sz w:val="20"/>
        </w:rPr>
      </w:pPr>
    </w:p>
    <w:p w14:paraId="237F78C4" w14:textId="77777777" w:rsidR="00DB337D" w:rsidRPr="00DB337D" w:rsidRDefault="00DB337D" w:rsidP="00DB337D">
      <w:pPr>
        <w:jc w:val="center"/>
        <w:rPr>
          <w:color w:val="auto"/>
          <w:sz w:val="20"/>
        </w:rPr>
      </w:pPr>
    </w:p>
    <w:p w14:paraId="20F26911" w14:textId="77777777" w:rsidR="005101EA" w:rsidRPr="00DB337D" w:rsidRDefault="005101EA" w:rsidP="005101EA">
      <w:pPr>
        <w:jc w:val="center"/>
        <w:rPr>
          <w:b/>
          <w:sz w:val="20"/>
        </w:rPr>
      </w:pPr>
      <w:r w:rsidRPr="00DB337D">
        <w:rPr>
          <w:b/>
          <w:sz w:val="20"/>
        </w:rPr>
        <w:t>РЕШЕНИЕ</w:t>
      </w:r>
    </w:p>
    <w:p w14:paraId="0EB57969" w14:textId="77777777" w:rsidR="005101EA" w:rsidRPr="00DB337D" w:rsidRDefault="005101EA" w:rsidP="005101EA">
      <w:pPr>
        <w:jc w:val="center"/>
        <w:rPr>
          <w:b/>
          <w:sz w:val="20"/>
        </w:rPr>
      </w:pPr>
      <w:r w:rsidRPr="00DB337D">
        <w:rPr>
          <w:b/>
          <w:sz w:val="20"/>
        </w:rPr>
        <w:t>Совета муниципального района «Сыктывдинский» Республики Коми</w:t>
      </w:r>
    </w:p>
    <w:p w14:paraId="545A5398" w14:textId="31927308" w:rsidR="00244439" w:rsidRDefault="005101EA" w:rsidP="005101EA">
      <w:pPr>
        <w:pStyle w:val="affffffffa"/>
        <w:jc w:val="center"/>
        <w:rPr>
          <w:szCs w:val="24"/>
        </w:rPr>
      </w:pPr>
      <w:r>
        <w:rPr>
          <w:szCs w:val="24"/>
        </w:rPr>
        <w:t xml:space="preserve">О согласовании перечня </w:t>
      </w:r>
      <w:r w:rsidRPr="00DB6638">
        <w:rPr>
          <w:szCs w:val="24"/>
        </w:rPr>
        <w:t>государственного имущества, предлагаемого к передаче из государственной собственности Республики Коми в муниципальную собственность муниципального района «Сыктывдинский»</w:t>
      </w:r>
      <w:r>
        <w:rPr>
          <w:szCs w:val="24"/>
        </w:rPr>
        <w:t xml:space="preserve"> Республики Коми (для деятельности управления образования)</w:t>
      </w:r>
    </w:p>
    <w:p w14:paraId="5ACAA5ED" w14:textId="77777777" w:rsidR="005101EA" w:rsidRDefault="005101EA" w:rsidP="005101EA">
      <w:pPr>
        <w:pStyle w:val="affffffffa"/>
        <w:jc w:val="both"/>
        <w:rPr>
          <w:szCs w:val="24"/>
        </w:rPr>
      </w:pPr>
    </w:p>
    <w:p w14:paraId="347181BB" w14:textId="06BFB6B1" w:rsidR="00A60A8B" w:rsidRDefault="005101EA" w:rsidP="005101EA">
      <w:pPr>
        <w:jc w:val="both"/>
        <w:rPr>
          <w:sz w:val="20"/>
        </w:rPr>
      </w:pPr>
      <w:r w:rsidRPr="005101EA">
        <w:rPr>
          <w:sz w:val="20"/>
        </w:rPr>
        <w:t xml:space="preserve">Принято Советом муниципального района                               </w:t>
      </w:r>
      <w:r w:rsidR="00A60A8B">
        <w:rPr>
          <w:sz w:val="20"/>
        </w:rPr>
        <w:t xml:space="preserve">                                                </w:t>
      </w:r>
      <w:r w:rsidRPr="005101EA">
        <w:rPr>
          <w:sz w:val="20"/>
        </w:rPr>
        <w:t xml:space="preserve">от 21 декабря 2023 года </w:t>
      </w:r>
    </w:p>
    <w:p w14:paraId="7CFD2700" w14:textId="03677875" w:rsidR="005101EA" w:rsidRPr="005101EA" w:rsidRDefault="005101EA" w:rsidP="005101EA">
      <w:pPr>
        <w:jc w:val="both"/>
        <w:rPr>
          <w:sz w:val="20"/>
        </w:rPr>
      </w:pPr>
      <w:r w:rsidRPr="005101EA">
        <w:rPr>
          <w:sz w:val="20"/>
        </w:rPr>
        <w:t>«Сыктывдинский» Республики Коми</w:t>
      </w:r>
      <w:r w:rsidRPr="005101EA">
        <w:rPr>
          <w:sz w:val="20"/>
        </w:rPr>
        <w:tab/>
      </w:r>
      <w:r w:rsidRPr="005101EA">
        <w:rPr>
          <w:sz w:val="20"/>
        </w:rPr>
        <w:tab/>
        <w:t xml:space="preserve">                                          </w:t>
      </w:r>
      <w:r w:rsidR="00A60A8B">
        <w:rPr>
          <w:sz w:val="20"/>
        </w:rPr>
        <w:t xml:space="preserve">                         </w:t>
      </w:r>
      <w:r w:rsidRPr="005101EA">
        <w:rPr>
          <w:sz w:val="20"/>
        </w:rPr>
        <w:t>№ 35/12-8</w:t>
      </w:r>
    </w:p>
    <w:p w14:paraId="16CE15B3" w14:textId="77777777" w:rsidR="005101EA" w:rsidRPr="005101EA" w:rsidRDefault="005101EA" w:rsidP="005101EA">
      <w:pPr>
        <w:jc w:val="both"/>
        <w:rPr>
          <w:sz w:val="20"/>
        </w:rPr>
      </w:pPr>
      <w:r w:rsidRPr="005101EA">
        <w:rPr>
          <w:sz w:val="20"/>
        </w:rPr>
        <w:t xml:space="preserve">                                                                                                                            </w:t>
      </w:r>
    </w:p>
    <w:p w14:paraId="7B2340AD" w14:textId="77777777" w:rsidR="005101EA" w:rsidRPr="005101EA" w:rsidRDefault="005101EA" w:rsidP="005101EA">
      <w:pPr>
        <w:ind w:firstLine="720"/>
        <w:jc w:val="both"/>
        <w:rPr>
          <w:sz w:val="20"/>
        </w:rPr>
      </w:pPr>
      <w:r w:rsidRPr="005101EA">
        <w:rPr>
          <w:sz w:val="20"/>
        </w:rPr>
        <w:t xml:space="preserve">Руководствуясь подпунктом 11 пункта 1 статьи 15 Федерального закона Российской Федерации от 06 октября 2003 года № 131 – ФЗ «Об общих принципах организации местного самоуправления в Российской Федерации», пунктом 4 статьи 5 Закона Республики Коми            от 7 декабря 2005 года №134-РЗ «О порядке передачи государственного имущества Республики Коми в собственность муниципальных образований», ходатайства Министерства образования и науки Республики Коми от 22 ноября 2023 № 19-10-42(цо) 9598 </w:t>
      </w:r>
    </w:p>
    <w:p w14:paraId="12752616" w14:textId="77777777" w:rsidR="005101EA" w:rsidRPr="005101EA" w:rsidRDefault="005101EA" w:rsidP="005101EA">
      <w:pPr>
        <w:ind w:firstLine="720"/>
        <w:jc w:val="both"/>
        <w:rPr>
          <w:sz w:val="20"/>
        </w:rPr>
      </w:pPr>
    </w:p>
    <w:p w14:paraId="3342C993" w14:textId="77777777" w:rsidR="005101EA" w:rsidRPr="005101EA" w:rsidRDefault="005101EA" w:rsidP="005101EA">
      <w:pPr>
        <w:ind w:firstLine="720"/>
        <w:jc w:val="both"/>
        <w:rPr>
          <w:sz w:val="20"/>
        </w:rPr>
      </w:pPr>
      <w:r w:rsidRPr="005101EA">
        <w:rPr>
          <w:sz w:val="20"/>
        </w:rPr>
        <w:t>Совет муниципального района «Сыктывдинский» Республики Коми решил:</w:t>
      </w:r>
    </w:p>
    <w:p w14:paraId="243BCCFE" w14:textId="77777777" w:rsidR="005101EA" w:rsidRPr="005101EA" w:rsidRDefault="005101EA" w:rsidP="005101EA">
      <w:pPr>
        <w:ind w:firstLine="720"/>
        <w:jc w:val="both"/>
        <w:rPr>
          <w:sz w:val="20"/>
        </w:rPr>
      </w:pPr>
    </w:p>
    <w:p w14:paraId="2533F5C8" w14:textId="77777777" w:rsidR="005101EA" w:rsidRPr="005101EA" w:rsidRDefault="005101EA" w:rsidP="005101EA">
      <w:pPr>
        <w:numPr>
          <w:ilvl w:val="0"/>
          <w:numId w:val="23"/>
        </w:numPr>
        <w:tabs>
          <w:tab w:val="left" w:pos="993"/>
        </w:tabs>
        <w:ind w:left="0" w:firstLine="720"/>
        <w:jc w:val="both"/>
        <w:rPr>
          <w:sz w:val="20"/>
        </w:rPr>
      </w:pPr>
      <w:r w:rsidRPr="005101EA">
        <w:rPr>
          <w:sz w:val="20"/>
        </w:rPr>
        <w:t>Согласовать перечень государственного имущества, предлагаемого к передаче из государственной собственности Республики Коми в муниципальную собственность муниципального района «Сыктывдинский» Республики Коми согласно приложению.</w:t>
      </w:r>
    </w:p>
    <w:p w14:paraId="5568B466" w14:textId="77777777" w:rsidR="005101EA" w:rsidRPr="005101EA" w:rsidRDefault="005101EA" w:rsidP="005101EA">
      <w:pPr>
        <w:tabs>
          <w:tab w:val="left" w:pos="993"/>
        </w:tabs>
        <w:ind w:firstLine="720"/>
        <w:jc w:val="both"/>
        <w:rPr>
          <w:sz w:val="20"/>
        </w:rPr>
      </w:pPr>
      <w:r w:rsidRPr="005101EA">
        <w:rPr>
          <w:sz w:val="20"/>
        </w:rPr>
        <w:t>2.</w:t>
      </w:r>
      <w:r w:rsidRPr="005101EA">
        <w:rPr>
          <w:sz w:val="20"/>
        </w:rPr>
        <w:tab/>
        <w:t>Контроль за исполнением настоящего решения возложить на постоянную комиссию по бюджету, налогам и экономическому развитию Совета муниципального района «Сыктывдинский» и заместителя руководителя администрации муниципального района «Сыктывдинский» (П.В. Карин).</w:t>
      </w:r>
    </w:p>
    <w:p w14:paraId="2CDD967B" w14:textId="77777777" w:rsidR="005101EA" w:rsidRPr="005101EA" w:rsidRDefault="005101EA" w:rsidP="005101EA">
      <w:pPr>
        <w:ind w:firstLine="720"/>
        <w:jc w:val="both"/>
        <w:rPr>
          <w:sz w:val="20"/>
        </w:rPr>
      </w:pPr>
      <w:r w:rsidRPr="005101EA">
        <w:rPr>
          <w:sz w:val="20"/>
        </w:rPr>
        <w:t>3. Настоящее решение вступает в силу со дня его официального опубликования.</w:t>
      </w:r>
    </w:p>
    <w:p w14:paraId="4BE2B5F7" w14:textId="77777777" w:rsidR="005101EA" w:rsidRPr="005101EA" w:rsidRDefault="005101EA" w:rsidP="005101EA">
      <w:pPr>
        <w:ind w:firstLine="720"/>
        <w:jc w:val="both"/>
        <w:rPr>
          <w:sz w:val="20"/>
        </w:rPr>
      </w:pPr>
    </w:p>
    <w:p w14:paraId="536B90EF" w14:textId="4F82AE50" w:rsidR="005101EA" w:rsidRPr="005101EA" w:rsidRDefault="005101EA" w:rsidP="005101EA">
      <w:pPr>
        <w:autoSpaceDE w:val="0"/>
        <w:autoSpaceDN w:val="0"/>
        <w:adjustRightInd w:val="0"/>
        <w:rPr>
          <w:sz w:val="20"/>
        </w:rPr>
      </w:pPr>
      <w:r w:rsidRPr="005101EA">
        <w:rPr>
          <w:sz w:val="20"/>
        </w:rPr>
        <w:t>Председатель Совета муниципального района</w:t>
      </w:r>
      <w:r w:rsidRPr="005101EA">
        <w:rPr>
          <w:sz w:val="20"/>
        </w:rPr>
        <w:tab/>
      </w:r>
      <w:r w:rsidRPr="005101EA">
        <w:rPr>
          <w:sz w:val="20"/>
        </w:rPr>
        <w:tab/>
      </w:r>
      <w:r w:rsidRPr="005101EA">
        <w:rPr>
          <w:sz w:val="20"/>
        </w:rPr>
        <w:tab/>
      </w:r>
      <w:r w:rsidRPr="005101EA">
        <w:rPr>
          <w:sz w:val="20"/>
        </w:rPr>
        <w:tab/>
      </w:r>
      <w:r w:rsidRPr="005101EA">
        <w:rPr>
          <w:sz w:val="20"/>
        </w:rPr>
        <w:tab/>
        <w:t xml:space="preserve">            </w:t>
      </w:r>
      <w:r w:rsidR="00A60A8B">
        <w:rPr>
          <w:sz w:val="20"/>
        </w:rPr>
        <w:t xml:space="preserve">           </w:t>
      </w:r>
      <w:r w:rsidRPr="005101EA">
        <w:rPr>
          <w:sz w:val="20"/>
        </w:rPr>
        <w:t>А.М. Шкодник</w:t>
      </w:r>
    </w:p>
    <w:p w14:paraId="60A3F03F" w14:textId="77777777" w:rsidR="005101EA" w:rsidRPr="005101EA" w:rsidRDefault="005101EA" w:rsidP="005101EA">
      <w:pPr>
        <w:pStyle w:val="2f9"/>
        <w:jc w:val="both"/>
        <w:rPr>
          <w:sz w:val="20"/>
        </w:rPr>
      </w:pPr>
    </w:p>
    <w:p w14:paraId="0C448F69" w14:textId="77777777" w:rsidR="005101EA" w:rsidRPr="005101EA" w:rsidRDefault="005101EA" w:rsidP="005101EA">
      <w:pPr>
        <w:pStyle w:val="2f9"/>
        <w:jc w:val="both"/>
        <w:rPr>
          <w:sz w:val="20"/>
        </w:rPr>
      </w:pPr>
    </w:p>
    <w:p w14:paraId="3D3E5F8C" w14:textId="77777777" w:rsidR="005101EA" w:rsidRPr="005101EA" w:rsidRDefault="005101EA" w:rsidP="005101EA">
      <w:pPr>
        <w:pStyle w:val="2f9"/>
        <w:jc w:val="both"/>
        <w:rPr>
          <w:sz w:val="20"/>
        </w:rPr>
      </w:pPr>
      <w:r w:rsidRPr="005101EA">
        <w:rPr>
          <w:sz w:val="20"/>
        </w:rPr>
        <w:t>Глава муниципального района</w:t>
      </w:r>
    </w:p>
    <w:p w14:paraId="1CE464BD" w14:textId="6DD8A195" w:rsidR="005101EA" w:rsidRPr="005101EA" w:rsidRDefault="005101EA" w:rsidP="005101EA">
      <w:pPr>
        <w:pStyle w:val="2f9"/>
        <w:jc w:val="both"/>
        <w:rPr>
          <w:sz w:val="20"/>
        </w:rPr>
      </w:pPr>
      <w:r w:rsidRPr="005101EA">
        <w:rPr>
          <w:sz w:val="20"/>
        </w:rPr>
        <w:t xml:space="preserve">«Сыктывдинский» - руководитель администрации                                                     </w:t>
      </w:r>
      <w:r w:rsidR="00A60A8B">
        <w:rPr>
          <w:sz w:val="20"/>
        </w:rPr>
        <w:t xml:space="preserve">                        </w:t>
      </w:r>
      <w:r w:rsidRPr="005101EA">
        <w:rPr>
          <w:sz w:val="20"/>
        </w:rPr>
        <w:t xml:space="preserve"> Л.Ю. Доронина </w:t>
      </w:r>
    </w:p>
    <w:p w14:paraId="00F96933" w14:textId="77777777" w:rsidR="005101EA" w:rsidRPr="005101EA" w:rsidRDefault="005101EA" w:rsidP="005101EA">
      <w:pPr>
        <w:pStyle w:val="2f9"/>
        <w:jc w:val="both"/>
        <w:rPr>
          <w:sz w:val="20"/>
        </w:rPr>
      </w:pPr>
    </w:p>
    <w:p w14:paraId="7B458864" w14:textId="77777777" w:rsidR="005101EA" w:rsidRPr="005101EA" w:rsidRDefault="005101EA" w:rsidP="005101EA">
      <w:pPr>
        <w:pStyle w:val="2f9"/>
        <w:jc w:val="both"/>
        <w:rPr>
          <w:sz w:val="20"/>
        </w:rPr>
      </w:pPr>
    </w:p>
    <w:p w14:paraId="358E4D61" w14:textId="77777777" w:rsidR="005101EA" w:rsidRPr="005101EA" w:rsidRDefault="005101EA" w:rsidP="005101EA">
      <w:pPr>
        <w:pStyle w:val="2f9"/>
        <w:jc w:val="both"/>
        <w:rPr>
          <w:sz w:val="20"/>
        </w:rPr>
      </w:pPr>
      <w:r w:rsidRPr="005101EA">
        <w:rPr>
          <w:sz w:val="20"/>
        </w:rPr>
        <w:t>21 декабря 2023 года</w:t>
      </w:r>
    </w:p>
    <w:p w14:paraId="2F3B5A95" w14:textId="77777777" w:rsidR="005101EA" w:rsidRPr="005101EA" w:rsidRDefault="005101EA" w:rsidP="005101EA">
      <w:pPr>
        <w:jc w:val="right"/>
        <w:rPr>
          <w:sz w:val="20"/>
        </w:rPr>
      </w:pPr>
    </w:p>
    <w:p w14:paraId="130EBF87" w14:textId="77777777" w:rsidR="005101EA" w:rsidRPr="005101EA" w:rsidRDefault="005101EA" w:rsidP="005101EA">
      <w:pPr>
        <w:jc w:val="right"/>
        <w:rPr>
          <w:sz w:val="20"/>
        </w:rPr>
      </w:pPr>
    </w:p>
    <w:p w14:paraId="37D656C4" w14:textId="77777777" w:rsidR="005101EA" w:rsidRPr="005101EA" w:rsidRDefault="005101EA" w:rsidP="005101EA">
      <w:pPr>
        <w:jc w:val="right"/>
        <w:rPr>
          <w:sz w:val="20"/>
        </w:rPr>
      </w:pPr>
      <w:r w:rsidRPr="005101EA">
        <w:rPr>
          <w:sz w:val="20"/>
        </w:rPr>
        <w:t>Приложение</w:t>
      </w:r>
    </w:p>
    <w:p w14:paraId="34CB63F0" w14:textId="77777777" w:rsidR="005101EA" w:rsidRPr="005101EA" w:rsidRDefault="005101EA" w:rsidP="005101EA">
      <w:pPr>
        <w:jc w:val="right"/>
        <w:rPr>
          <w:sz w:val="20"/>
        </w:rPr>
      </w:pPr>
      <w:r w:rsidRPr="005101EA">
        <w:rPr>
          <w:sz w:val="20"/>
        </w:rPr>
        <w:t xml:space="preserve"> к решению Совета МР «Сыктывдинский» </w:t>
      </w:r>
    </w:p>
    <w:p w14:paraId="79C5B3A5" w14:textId="77777777" w:rsidR="005101EA" w:rsidRPr="005101EA" w:rsidRDefault="005101EA" w:rsidP="005101EA">
      <w:pPr>
        <w:jc w:val="right"/>
        <w:rPr>
          <w:sz w:val="20"/>
        </w:rPr>
      </w:pPr>
      <w:r w:rsidRPr="005101EA">
        <w:rPr>
          <w:sz w:val="20"/>
        </w:rPr>
        <w:t>от 21.12.2023 № 35/12-8</w:t>
      </w:r>
    </w:p>
    <w:p w14:paraId="3089A965" w14:textId="77777777" w:rsidR="005101EA" w:rsidRPr="005101EA" w:rsidRDefault="005101EA" w:rsidP="005101EA">
      <w:pPr>
        <w:jc w:val="center"/>
        <w:rPr>
          <w:b/>
          <w:sz w:val="20"/>
        </w:rPr>
      </w:pPr>
    </w:p>
    <w:p w14:paraId="2C344343" w14:textId="77777777" w:rsidR="005101EA" w:rsidRPr="005101EA" w:rsidRDefault="005101EA" w:rsidP="005101EA">
      <w:pPr>
        <w:jc w:val="center"/>
        <w:rPr>
          <w:b/>
          <w:sz w:val="20"/>
        </w:rPr>
      </w:pPr>
    </w:p>
    <w:p w14:paraId="6C052453" w14:textId="77777777" w:rsidR="005101EA" w:rsidRPr="005101EA" w:rsidRDefault="005101EA" w:rsidP="005101EA">
      <w:pPr>
        <w:jc w:val="center"/>
        <w:rPr>
          <w:b/>
          <w:sz w:val="20"/>
        </w:rPr>
      </w:pPr>
      <w:r w:rsidRPr="005101EA">
        <w:rPr>
          <w:b/>
          <w:sz w:val="20"/>
        </w:rPr>
        <w:t>Перечень имущества, передаваемого из государственной собственности Республики Коми в муниципальную собственность муниципального района «Сыктывдинский» Республики Коми</w:t>
      </w:r>
    </w:p>
    <w:p w14:paraId="1C4F6CD4" w14:textId="77777777" w:rsidR="005101EA" w:rsidRPr="005101EA" w:rsidRDefault="005101EA" w:rsidP="005101E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257"/>
        <w:gridCol w:w="1455"/>
        <w:gridCol w:w="2364"/>
        <w:gridCol w:w="2124"/>
      </w:tblGrid>
      <w:tr w:rsidR="005101EA" w:rsidRPr="005101EA" w14:paraId="25CB95B6" w14:textId="77777777" w:rsidTr="00CC0F05">
        <w:tc>
          <w:tcPr>
            <w:tcW w:w="675" w:type="dxa"/>
            <w:shd w:val="clear" w:color="auto" w:fill="auto"/>
            <w:vAlign w:val="center"/>
          </w:tcPr>
          <w:p w14:paraId="2E0ED16A" w14:textId="77777777" w:rsidR="005101EA" w:rsidRPr="005101EA" w:rsidRDefault="005101EA" w:rsidP="005101EA">
            <w:pPr>
              <w:pStyle w:val="2fe"/>
              <w:spacing w:after="60" w:line="210" w:lineRule="exact"/>
              <w:jc w:val="center"/>
              <w:rPr>
                <w:rFonts w:ascii="Times New Roman" w:hAnsi="Times New Roman"/>
                <w:sz w:val="20"/>
              </w:rPr>
            </w:pPr>
            <w:r w:rsidRPr="005101EA">
              <w:rPr>
                <w:rStyle w:val="12"/>
                <w:sz w:val="20"/>
              </w:rPr>
              <w:t>№</w:t>
            </w:r>
          </w:p>
          <w:p w14:paraId="0984A587" w14:textId="77777777" w:rsidR="005101EA" w:rsidRPr="005101EA" w:rsidRDefault="005101EA" w:rsidP="005101EA">
            <w:pPr>
              <w:jc w:val="center"/>
              <w:rPr>
                <w:b/>
                <w:sz w:val="20"/>
              </w:rPr>
            </w:pPr>
            <w:r w:rsidRPr="005101EA">
              <w:rPr>
                <w:rStyle w:val="12"/>
                <w:sz w:val="20"/>
              </w:rPr>
              <w:t>п/п</w:t>
            </w:r>
          </w:p>
        </w:tc>
        <w:tc>
          <w:tcPr>
            <w:tcW w:w="3431" w:type="dxa"/>
            <w:shd w:val="clear" w:color="auto" w:fill="auto"/>
            <w:vAlign w:val="center"/>
          </w:tcPr>
          <w:p w14:paraId="40CEF39A" w14:textId="77777777" w:rsidR="005101EA" w:rsidRPr="005101EA" w:rsidRDefault="005101EA" w:rsidP="005101EA">
            <w:pPr>
              <w:jc w:val="center"/>
              <w:rPr>
                <w:b/>
                <w:sz w:val="20"/>
              </w:rPr>
            </w:pPr>
            <w:r w:rsidRPr="005101EA">
              <w:rPr>
                <w:rStyle w:val="12"/>
                <w:sz w:val="20"/>
              </w:rPr>
              <w:t>Наименование товара</w:t>
            </w:r>
          </w:p>
        </w:tc>
        <w:tc>
          <w:tcPr>
            <w:tcW w:w="1477" w:type="dxa"/>
            <w:shd w:val="clear" w:color="auto" w:fill="auto"/>
            <w:vAlign w:val="center"/>
          </w:tcPr>
          <w:p w14:paraId="5E642054" w14:textId="77777777" w:rsidR="005101EA" w:rsidRPr="005101EA" w:rsidRDefault="005101EA" w:rsidP="005101EA">
            <w:pPr>
              <w:pStyle w:val="2fe"/>
              <w:spacing w:after="60" w:line="210" w:lineRule="exact"/>
              <w:jc w:val="center"/>
              <w:rPr>
                <w:rFonts w:ascii="Times New Roman" w:hAnsi="Times New Roman"/>
                <w:sz w:val="20"/>
              </w:rPr>
            </w:pPr>
            <w:r w:rsidRPr="005101EA">
              <w:rPr>
                <w:rStyle w:val="12"/>
                <w:sz w:val="20"/>
              </w:rPr>
              <w:t>Количество,</w:t>
            </w:r>
          </w:p>
          <w:p w14:paraId="423917FF" w14:textId="77777777" w:rsidR="005101EA" w:rsidRPr="005101EA" w:rsidRDefault="005101EA" w:rsidP="005101EA">
            <w:pPr>
              <w:jc w:val="center"/>
              <w:rPr>
                <w:b/>
                <w:sz w:val="20"/>
              </w:rPr>
            </w:pPr>
            <w:r w:rsidRPr="005101EA">
              <w:rPr>
                <w:rStyle w:val="12"/>
                <w:sz w:val="20"/>
              </w:rPr>
              <w:t>(шт.)</w:t>
            </w:r>
          </w:p>
        </w:tc>
        <w:tc>
          <w:tcPr>
            <w:tcW w:w="2463" w:type="dxa"/>
            <w:shd w:val="clear" w:color="auto" w:fill="auto"/>
          </w:tcPr>
          <w:p w14:paraId="235A778B" w14:textId="77777777" w:rsidR="005101EA" w:rsidRPr="005101EA" w:rsidRDefault="005101EA" w:rsidP="005101EA">
            <w:pPr>
              <w:jc w:val="center"/>
              <w:rPr>
                <w:b/>
                <w:sz w:val="20"/>
              </w:rPr>
            </w:pPr>
            <w:r w:rsidRPr="005101EA">
              <w:rPr>
                <w:rStyle w:val="12"/>
                <w:sz w:val="20"/>
              </w:rPr>
              <w:t xml:space="preserve">Первоначальна я стоимость, </w:t>
            </w:r>
            <w:r w:rsidRPr="005101EA">
              <w:rPr>
                <w:rStyle w:val="10pt"/>
              </w:rPr>
              <w:t>(руб.)</w:t>
            </w:r>
          </w:p>
        </w:tc>
        <w:tc>
          <w:tcPr>
            <w:tcW w:w="2232" w:type="dxa"/>
            <w:shd w:val="clear" w:color="auto" w:fill="auto"/>
          </w:tcPr>
          <w:p w14:paraId="60A8C42B" w14:textId="77777777" w:rsidR="005101EA" w:rsidRPr="005101EA" w:rsidRDefault="005101EA" w:rsidP="005101EA">
            <w:pPr>
              <w:pStyle w:val="2fe"/>
              <w:jc w:val="center"/>
              <w:rPr>
                <w:rFonts w:ascii="Times New Roman" w:hAnsi="Times New Roman"/>
                <w:sz w:val="20"/>
              </w:rPr>
            </w:pPr>
            <w:r w:rsidRPr="005101EA">
              <w:rPr>
                <w:rStyle w:val="12"/>
                <w:sz w:val="20"/>
              </w:rPr>
              <w:t>Остаточная</w:t>
            </w:r>
          </w:p>
          <w:p w14:paraId="457A9A0F" w14:textId="77777777" w:rsidR="005101EA" w:rsidRPr="005101EA" w:rsidRDefault="005101EA" w:rsidP="005101EA">
            <w:pPr>
              <w:pStyle w:val="2fe"/>
              <w:jc w:val="center"/>
              <w:rPr>
                <w:rFonts w:ascii="Times New Roman" w:hAnsi="Times New Roman"/>
                <w:sz w:val="20"/>
              </w:rPr>
            </w:pPr>
            <w:r w:rsidRPr="005101EA">
              <w:rPr>
                <w:rStyle w:val="12"/>
                <w:sz w:val="20"/>
              </w:rPr>
              <w:t>стоимость,</w:t>
            </w:r>
          </w:p>
          <w:p w14:paraId="0B7515A2" w14:textId="77777777" w:rsidR="005101EA" w:rsidRPr="005101EA" w:rsidRDefault="005101EA" w:rsidP="005101EA">
            <w:pPr>
              <w:jc w:val="center"/>
              <w:rPr>
                <w:b/>
                <w:sz w:val="20"/>
              </w:rPr>
            </w:pPr>
            <w:r w:rsidRPr="005101EA">
              <w:rPr>
                <w:rStyle w:val="LucidaSansUnicode75pt"/>
                <w:rFonts w:ascii="Times New Roman" w:hAnsi="Times New Roman" w:cs="Times New Roman"/>
                <w:sz w:val="20"/>
                <w:szCs w:val="20"/>
              </w:rPr>
              <w:t>(руб.)</w:t>
            </w:r>
          </w:p>
        </w:tc>
      </w:tr>
      <w:tr w:rsidR="005101EA" w:rsidRPr="005101EA" w14:paraId="0D698008" w14:textId="77777777" w:rsidTr="00CC0F05">
        <w:trPr>
          <w:trHeight w:val="918"/>
        </w:trPr>
        <w:tc>
          <w:tcPr>
            <w:tcW w:w="10278" w:type="dxa"/>
            <w:gridSpan w:val="5"/>
            <w:shd w:val="clear" w:color="auto" w:fill="auto"/>
          </w:tcPr>
          <w:p w14:paraId="0E3B20E4" w14:textId="77777777" w:rsidR="005101EA" w:rsidRPr="005101EA" w:rsidRDefault="005101EA" w:rsidP="005101EA">
            <w:pPr>
              <w:jc w:val="center"/>
              <w:rPr>
                <w:b/>
                <w:sz w:val="20"/>
              </w:rPr>
            </w:pPr>
            <w:r w:rsidRPr="005101EA">
              <w:rPr>
                <w:b/>
                <w:sz w:val="20"/>
              </w:rPr>
              <w:t>Получатель: Управление образования администрации муниципального района «Сыктывдинский»</w:t>
            </w:r>
          </w:p>
        </w:tc>
      </w:tr>
      <w:tr w:rsidR="005101EA" w:rsidRPr="005101EA" w14:paraId="6A5BECCA" w14:textId="77777777" w:rsidTr="00CC0F05">
        <w:tc>
          <w:tcPr>
            <w:tcW w:w="675" w:type="dxa"/>
            <w:shd w:val="clear" w:color="auto" w:fill="auto"/>
          </w:tcPr>
          <w:p w14:paraId="23616509" w14:textId="77777777" w:rsidR="005101EA" w:rsidRPr="005101EA" w:rsidRDefault="005101EA" w:rsidP="005101EA">
            <w:pPr>
              <w:jc w:val="center"/>
              <w:rPr>
                <w:bCs/>
                <w:sz w:val="20"/>
              </w:rPr>
            </w:pPr>
            <w:r w:rsidRPr="005101EA">
              <w:rPr>
                <w:bCs/>
                <w:sz w:val="20"/>
              </w:rPr>
              <w:t>1</w:t>
            </w:r>
          </w:p>
        </w:tc>
        <w:tc>
          <w:tcPr>
            <w:tcW w:w="3431" w:type="dxa"/>
            <w:shd w:val="clear" w:color="auto" w:fill="auto"/>
          </w:tcPr>
          <w:p w14:paraId="6A6DD199" w14:textId="77777777" w:rsidR="005101EA" w:rsidRPr="005101EA" w:rsidRDefault="005101EA" w:rsidP="005101EA">
            <w:pPr>
              <w:jc w:val="center"/>
              <w:rPr>
                <w:bCs/>
                <w:sz w:val="20"/>
              </w:rPr>
            </w:pPr>
          </w:p>
          <w:p w14:paraId="120ED7CA" w14:textId="77777777" w:rsidR="005101EA" w:rsidRPr="005101EA" w:rsidRDefault="005101EA" w:rsidP="005101EA">
            <w:pPr>
              <w:jc w:val="center"/>
              <w:rPr>
                <w:bCs/>
                <w:sz w:val="20"/>
                <w:lang w:val="en-US"/>
              </w:rPr>
            </w:pPr>
            <w:r w:rsidRPr="005101EA">
              <w:rPr>
                <w:bCs/>
                <w:sz w:val="20"/>
              </w:rPr>
              <w:t xml:space="preserve">Микроскоп цифровой </w:t>
            </w:r>
            <w:r w:rsidRPr="005101EA">
              <w:rPr>
                <w:bCs/>
                <w:sz w:val="20"/>
                <w:lang w:val="en-US"/>
              </w:rPr>
              <w:t>Levenhuk</w:t>
            </w:r>
          </w:p>
          <w:p w14:paraId="5E7927DD" w14:textId="77777777" w:rsidR="005101EA" w:rsidRPr="005101EA" w:rsidRDefault="005101EA" w:rsidP="005101EA">
            <w:pPr>
              <w:jc w:val="center"/>
              <w:rPr>
                <w:bCs/>
                <w:sz w:val="20"/>
                <w:lang w:val="en-US"/>
              </w:rPr>
            </w:pPr>
          </w:p>
        </w:tc>
        <w:tc>
          <w:tcPr>
            <w:tcW w:w="1477" w:type="dxa"/>
            <w:shd w:val="clear" w:color="auto" w:fill="auto"/>
          </w:tcPr>
          <w:p w14:paraId="68FB2E10" w14:textId="77777777" w:rsidR="005101EA" w:rsidRPr="005101EA" w:rsidRDefault="005101EA" w:rsidP="005101EA">
            <w:pPr>
              <w:jc w:val="center"/>
              <w:rPr>
                <w:bCs/>
                <w:sz w:val="20"/>
                <w:lang w:val="en-US"/>
              </w:rPr>
            </w:pPr>
          </w:p>
          <w:p w14:paraId="0723016B" w14:textId="77777777" w:rsidR="005101EA" w:rsidRPr="005101EA" w:rsidRDefault="005101EA" w:rsidP="005101EA">
            <w:pPr>
              <w:jc w:val="center"/>
              <w:rPr>
                <w:bCs/>
                <w:sz w:val="20"/>
                <w:lang w:val="en-US"/>
              </w:rPr>
            </w:pPr>
            <w:r w:rsidRPr="005101EA">
              <w:rPr>
                <w:bCs/>
                <w:sz w:val="20"/>
                <w:lang w:val="en-US"/>
              </w:rPr>
              <w:t>1</w:t>
            </w:r>
          </w:p>
        </w:tc>
        <w:tc>
          <w:tcPr>
            <w:tcW w:w="2463" w:type="dxa"/>
            <w:shd w:val="clear" w:color="auto" w:fill="auto"/>
          </w:tcPr>
          <w:p w14:paraId="64FA2509" w14:textId="77777777" w:rsidR="005101EA" w:rsidRPr="005101EA" w:rsidRDefault="005101EA" w:rsidP="005101EA">
            <w:pPr>
              <w:jc w:val="center"/>
              <w:rPr>
                <w:bCs/>
                <w:sz w:val="20"/>
                <w:lang w:val="en-US"/>
              </w:rPr>
            </w:pPr>
          </w:p>
          <w:p w14:paraId="6B6BA8D4" w14:textId="77777777" w:rsidR="005101EA" w:rsidRPr="005101EA" w:rsidRDefault="005101EA" w:rsidP="005101EA">
            <w:pPr>
              <w:jc w:val="center"/>
              <w:rPr>
                <w:bCs/>
                <w:sz w:val="20"/>
                <w:lang w:val="en-US"/>
              </w:rPr>
            </w:pPr>
            <w:r w:rsidRPr="005101EA">
              <w:rPr>
                <w:bCs/>
                <w:sz w:val="20"/>
                <w:lang w:val="en-US"/>
              </w:rPr>
              <w:t>27 404</w:t>
            </w:r>
            <w:r w:rsidRPr="005101EA">
              <w:rPr>
                <w:bCs/>
                <w:sz w:val="20"/>
              </w:rPr>
              <w:t>,</w:t>
            </w:r>
            <w:r w:rsidRPr="005101EA">
              <w:rPr>
                <w:bCs/>
                <w:sz w:val="20"/>
                <w:lang w:val="en-US"/>
              </w:rPr>
              <w:t>88</w:t>
            </w:r>
          </w:p>
        </w:tc>
        <w:tc>
          <w:tcPr>
            <w:tcW w:w="2232" w:type="dxa"/>
            <w:shd w:val="clear" w:color="auto" w:fill="auto"/>
          </w:tcPr>
          <w:p w14:paraId="1C38AFB3" w14:textId="77777777" w:rsidR="005101EA" w:rsidRPr="005101EA" w:rsidRDefault="005101EA" w:rsidP="005101EA">
            <w:pPr>
              <w:jc w:val="center"/>
              <w:rPr>
                <w:bCs/>
                <w:sz w:val="20"/>
                <w:lang w:val="en-US"/>
              </w:rPr>
            </w:pPr>
          </w:p>
          <w:p w14:paraId="45B9220B" w14:textId="77777777" w:rsidR="005101EA" w:rsidRPr="005101EA" w:rsidRDefault="005101EA" w:rsidP="005101EA">
            <w:pPr>
              <w:jc w:val="center"/>
              <w:rPr>
                <w:bCs/>
                <w:sz w:val="20"/>
              </w:rPr>
            </w:pPr>
            <w:r w:rsidRPr="005101EA">
              <w:rPr>
                <w:bCs/>
                <w:sz w:val="20"/>
                <w:lang w:val="en-US"/>
              </w:rPr>
              <w:t>27 404</w:t>
            </w:r>
            <w:r w:rsidRPr="005101EA">
              <w:rPr>
                <w:bCs/>
                <w:sz w:val="20"/>
              </w:rPr>
              <w:t>,</w:t>
            </w:r>
            <w:r w:rsidRPr="005101EA">
              <w:rPr>
                <w:bCs/>
                <w:sz w:val="20"/>
                <w:lang w:val="en-US"/>
              </w:rPr>
              <w:t>88</w:t>
            </w:r>
          </w:p>
        </w:tc>
      </w:tr>
      <w:tr w:rsidR="005101EA" w:rsidRPr="005101EA" w14:paraId="46B5AAE7" w14:textId="77777777" w:rsidTr="00CC0F05">
        <w:tc>
          <w:tcPr>
            <w:tcW w:w="675" w:type="dxa"/>
            <w:shd w:val="clear" w:color="auto" w:fill="auto"/>
          </w:tcPr>
          <w:p w14:paraId="6397F7B1" w14:textId="77777777" w:rsidR="005101EA" w:rsidRPr="005101EA" w:rsidRDefault="005101EA" w:rsidP="005101EA">
            <w:pPr>
              <w:jc w:val="center"/>
              <w:rPr>
                <w:bCs/>
                <w:sz w:val="20"/>
              </w:rPr>
            </w:pPr>
            <w:r w:rsidRPr="005101EA">
              <w:rPr>
                <w:bCs/>
                <w:sz w:val="20"/>
              </w:rPr>
              <w:t>2</w:t>
            </w:r>
          </w:p>
        </w:tc>
        <w:tc>
          <w:tcPr>
            <w:tcW w:w="3431" w:type="dxa"/>
            <w:shd w:val="clear" w:color="auto" w:fill="auto"/>
          </w:tcPr>
          <w:p w14:paraId="58063A3C" w14:textId="77777777" w:rsidR="005101EA" w:rsidRPr="005101EA" w:rsidRDefault="005101EA" w:rsidP="005101EA">
            <w:pPr>
              <w:jc w:val="center"/>
              <w:rPr>
                <w:bCs/>
                <w:sz w:val="20"/>
              </w:rPr>
            </w:pPr>
          </w:p>
          <w:p w14:paraId="01F4F015" w14:textId="77777777" w:rsidR="005101EA" w:rsidRPr="005101EA" w:rsidRDefault="005101EA" w:rsidP="005101EA">
            <w:pPr>
              <w:jc w:val="center"/>
              <w:rPr>
                <w:bCs/>
                <w:sz w:val="20"/>
                <w:lang w:val="en-US"/>
              </w:rPr>
            </w:pPr>
            <w:r w:rsidRPr="005101EA">
              <w:rPr>
                <w:bCs/>
                <w:sz w:val="20"/>
              </w:rPr>
              <w:t xml:space="preserve">МФУ </w:t>
            </w:r>
            <w:r w:rsidRPr="005101EA">
              <w:rPr>
                <w:bCs/>
                <w:sz w:val="20"/>
                <w:lang w:val="en-US"/>
              </w:rPr>
              <w:t>Pantum 5100ADW</w:t>
            </w:r>
          </w:p>
          <w:p w14:paraId="2CAB18C4" w14:textId="77777777" w:rsidR="005101EA" w:rsidRPr="005101EA" w:rsidRDefault="005101EA" w:rsidP="005101EA">
            <w:pPr>
              <w:jc w:val="center"/>
              <w:rPr>
                <w:bCs/>
                <w:sz w:val="20"/>
                <w:lang w:val="en-US"/>
              </w:rPr>
            </w:pPr>
          </w:p>
        </w:tc>
        <w:tc>
          <w:tcPr>
            <w:tcW w:w="1477" w:type="dxa"/>
            <w:shd w:val="clear" w:color="auto" w:fill="auto"/>
          </w:tcPr>
          <w:p w14:paraId="3AE1E774" w14:textId="77777777" w:rsidR="005101EA" w:rsidRPr="005101EA" w:rsidRDefault="005101EA" w:rsidP="005101EA">
            <w:pPr>
              <w:jc w:val="center"/>
              <w:rPr>
                <w:bCs/>
                <w:sz w:val="20"/>
              </w:rPr>
            </w:pPr>
          </w:p>
          <w:p w14:paraId="07792C3A" w14:textId="77777777" w:rsidR="005101EA" w:rsidRPr="005101EA" w:rsidRDefault="005101EA" w:rsidP="005101EA">
            <w:pPr>
              <w:jc w:val="center"/>
              <w:rPr>
                <w:bCs/>
                <w:sz w:val="20"/>
              </w:rPr>
            </w:pPr>
            <w:r w:rsidRPr="005101EA">
              <w:rPr>
                <w:bCs/>
                <w:sz w:val="20"/>
              </w:rPr>
              <w:t>3</w:t>
            </w:r>
          </w:p>
        </w:tc>
        <w:tc>
          <w:tcPr>
            <w:tcW w:w="2463" w:type="dxa"/>
            <w:shd w:val="clear" w:color="auto" w:fill="auto"/>
          </w:tcPr>
          <w:p w14:paraId="4EA273CD" w14:textId="77777777" w:rsidR="005101EA" w:rsidRPr="005101EA" w:rsidRDefault="005101EA" w:rsidP="005101EA">
            <w:pPr>
              <w:jc w:val="center"/>
              <w:rPr>
                <w:bCs/>
                <w:sz w:val="20"/>
              </w:rPr>
            </w:pPr>
          </w:p>
          <w:p w14:paraId="49416B4B" w14:textId="77777777" w:rsidR="005101EA" w:rsidRPr="005101EA" w:rsidRDefault="005101EA" w:rsidP="005101EA">
            <w:pPr>
              <w:jc w:val="center"/>
              <w:rPr>
                <w:bCs/>
                <w:sz w:val="20"/>
              </w:rPr>
            </w:pPr>
            <w:r w:rsidRPr="005101EA">
              <w:rPr>
                <w:bCs/>
                <w:sz w:val="20"/>
              </w:rPr>
              <w:t>145 023,00</w:t>
            </w:r>
          </w:p>
        </w:tc>
        <w:tc>
          <w:tcPr>
            <w:tcW w:w="2232" w:type="dxa"/>
            <w:shd w:val="clear" w:color="auto" w:fill="auto"/>
          </w:tcPr>
          <w:p w14:paraId="6DBE04B2" w14:textId="77777777" w:rsidR="005101EA" w:rsidRPr="005101EA" w:rsidRDefault="005101EA" w:rsidP="005101EA">
            <w:pPr>
              <w:jc w:val="center"/>
              <w:rPr>
                <w:bCs/>
                <w:sz w:val="20"/>
              </w:rPr>
            </w:pPr>
          </w:p>
          <w:p w14:paraId="2DC70272" w14:textId="77777777" w:rsidR="005101EA" w:rsidRPr="005101EA" w:rsidRDefault="005101EA" w:rsidP="005101EA">
            <w:pPr>
              <w:jc w:val="center"/>
              <w:rPr>
                <w:bCs/>
                <w:sz w:val="20"/>
              </w:rPr>
            </w:pPr>
            <w:r w:rsidRPr="005101EA">
              <w:rPr>
                <w:bCs/>
                <w:sz w:val="20"/>
              </w:rPr>
              <w:t>145 023,00</w:t>
            </w:r>
          </w:p>
        </w:tc>
      </w:tr>
      <w:tr w:rsidR="005101EA" w:rsidRPr="005101EA" w14:paraId="076A5278" w14:textId="77777777" w:rsidTr="00CC0F05">
        <w:tc>
          <w:tcPr>
            <w:tcW w:w="675" w:type="dxa"/>
            <w:shd w:val="clear" w:color="auto" w:fill="auto"/>
          </w:tcPr>
          <w:p w14:paraId="426A3171" w14:textId="77777777" w:rsidR="005101EA" w:rsidRPr="005101EA" w:rsidRDefault="005101EA" w:rsidP="005101EA">
            <w:pPr>
              <w:jc w:val="center"/>
              <w:rPr>
                <w:bCs/>
                <w:sz w:val="20"/>
              </w:rPr>
            </w:pPr>
            <w:r w:rsidRPr="005101EA">
              <w:rPr>
                <w:bCs/>
                <w:sz w:val="20"/>
              </w:rPr>
              <w:t>3</w:t>
            </w:r>
          </w:p>
        </w:tc>
        <w:tc>
          <w:tcPr>
            <w:tcW w:w="3431" w:type="dxa"/>
            <w:shd w:val="clear" w:color="auto" w:fill="auto"/>
          </w:tcPr>
          <w:p w14:paraId="7EF78780" w14:textId="77777777" w:rsidR="005101EA" w:rsidRPr="005101EA" w:rsidRDefault="005101EA" w:rsidP="005101EA">
            <w:pPr>
              <w:jc w:val="center"/>
              <w:rPr>
                <w:bCs/>
                <w:sz w:val="20"/>
              </w:rPr>
            </w:pPr>
          </w:p>
          <w:p w14:paraId="79163654" w14:textId="77777777" w:rsidR="005101EA" w:rsidRPr="005101EA" w:rsidRDefault="005101EA" w:rsidP="005101EA">
            <w:pPr>
              <w:jc w:val="center"/>
              <w:rPr>
                <w:bCs/>
                <w:sz w:val="20"/>
              </w:rPr>
            </w:pPr>
            <w:r w:rsidRPr="005101EA">
              <w:rPr>
                <w:bCs/>
                <w:sz w:val="20"/>
              </w:rPr>
              <w:t>Стойка для презентационного оборудования</w:t>
            </w:r>
          </w:p>
          <w:p w14:paraId="642F2608" w14:textId="77777777" w:rsidR="005101EA" w:rsidRPr="005101EA" w:rsidRDefault="005101EA" w:rsidP="005101EA">
            <w:pPr>
              <w:jc w:val="center"/>
              <w:rPr>
                <w:bCs/>
                <w:sz w:val="20"/>
              </w:rPr>
            </w:pPr>
          </w:p>
        </w:tc>
        <w:tc>
          <w:tcPr>
            <w:tcW w:w="1477" w:type="dxa"/>
            <w:shd w:val="clear" w:color="auto" w:fill="auto"/>
          </w:tcPr>
          <w:p w14:paraId="7FD2E1EF" w14:textId="77777777" w:rsidR="005101EA" w:rsidRPr="005101EA" w:rsidRDefault="005101EA" w:rsidP="005101EA">
            <w:pPr>
              <w:jc w:val="center"/>
              <w:rPr>
                <w:bCs/>
                <w:sz w:val="20"/>
              </w:rPr>
            </w:pPr>
          </w:p>
          <w:p w14:paraId="583296A4" w14:textId="77777777" w:rsidR="005101EA" w:rsidRPr="005101EA" w:rsidRDefault="005101EA" w:rsidP="005101EA">
            <w:pPr>
              <w:jc w:val="center"/>
              <w:rPr>
                <w:bCs/>
                <w:sz w:val="20"/>
              </w:rPr>
            </w:pPr>
            <w:r w:rsidRPr="005101EA">
              <w:rPr>
                <w:bCs/>
                <w:sz w:val="20"/>
              </w:rPr>
              <w:t>3</w:t>
            </w:r>
          </w:p>
        </w:tc>
        <w:tc>
          <w:tcPr>
            <w:tcW w:w="2463" w:type="dxa"/>
            <w:shd w:val="clear" w:color="auto" w:fill="auto"/>
          </w:tcPr>
          <w:p w14:paraId="27CA057E" w14:textId="77777777" w:rsidR="005101EA" w:rsidRPr="005101EA" w:rsidRDefault="005101EA" w:rsidP="005101EA">
            <w:pPr>
              <w:jc w:val="center"/>
              <w:rPr>
                <w:bCs/>
                <w:sz w:val="20"/>
              </w:rPr>
            </w:pPr>
          </w:p>
          <w:p w14:paraId="0C418C8A" w14:textId="77777777" w:rsidR="005101EA" w:rsidRPr="005101EA" w:rsidRDefault="005101EA" w:rsidP="005101EA">
            <w:pPr>
              <w:jc w:val="center"/>
              <w:rPr>
                <w:bCs/>
                <w:sz w:val="20"/>
              </w:rPr>
            </w:pPr>
            <w:r w:rsidRPr="005101EA">
              <w:rPr>
                <w:bCs/>
                <w:sz w:val="20"/>
              </w:rPr>
              <w:t>71 850,00</w:t>
            </w:r>
          </w:p>
        </w:tc>
        <w:tc>
          <w:tcPr>
            <w:tcW w:w="2232" w:type="dxa"/>
            <w:shd w:val="clear" w:color="auto" w:fill="auto"/>
          </w:tcPr>
          <w:p w14:paraId="49B954D6" w14:textId="77777777" w:rsidR="005101EA" w:rsidRPr="005101EA" w:rsidRDefault="005101EA" w:rsidP="005101EA">
            <w:pPr>
              <w:jc w:val="center"/>
              <w:rPr>
                <w:bCs/>
                <w:sz w:val="20"/>
              </w:rPr>
            </w:pPr>
          </w:p>
          <w:p w14:paraId="65F87340" w14:textId="77777777" w:rsidR="005101EA" w:rsidRPr="005101EA" w:rsidRDefault="005101EA" w:rsidP="005101EA">
            <w:pPr>
              <w:jc w:val="center"/>
              <w:rPr>
                <w:bCs/>
                <w:sz w:val="20"/>
              </w:rPr>
            </w:pPr>
            <w:r w:rsidRPr="005101EA">
              <w:rPr>
                <w:bCs/>
                <w:sz w:val="20"/>
              </w:rPr>
              <w:t>71 850,00</w:t>
            </w:r>
          </w:p>
        </w:tc>
      </w:tr>
      <w:tr w:rsidR="005101EA" w:rsidRPr="005101EA" w14:paraId="3A8CBADB" w14:textId="77777777" w:rsidTr="00CC0F05">
        <w:tc>
          <w:tcPr>
            <w:tcW w:w="675" w:type="dxa"/>
            <w:shd w:val="clear" w:color="auto" w:fill="auto"/>
          </w:tcPr>
          <w:p w14:paraId="14EA6E82" w14:textId="77777777" w:rsidR="005101EA" w:rsidRPr="005101EA" w:rsidRDefault="005101EA" w:rsidP="005101EA">
            <w:pPr>
              <w:jc w:val="center"/>
              <w:rPr>
                <w:bCs/>
                <w:sz w:val="20"/>
              </w:rPr>
            </w:pPr>
            <w:r w:rsidRPr="005101EA">
              <w:rPr>
                <w:bCs/>
                <w:sz w:val="20"/>
              </w:rPr>
              <w:t>4</w:t>
            </w:r>
          </w:p>
        </w:tc>
        <w:tc>
          <w:tcPr>
            <w:tcW w:w="3431" w:type="dxa"/>
            <w:shd w:val="clear" w:color="auto" w:fill="auto"/>
          </w:tcPr>
          <w:p w14:paraId="009E2B73" w14:textId="77777777" w:rsidR="005101EA" w:rsidRPr="005101EA" w:rsidRDefault="005101EA" w:rsidP="005101EA">
            <w:pPr>
              <w:jc w:val="center"/>
              <w:rPr>
                <w:bCs/>
                <w:sz w:val="20"/>
              </w:rPr>
            </w:pPr>
          </w:p>
          <w:p w14:paraId="4EF5936C" w14:textId="77777777" w:rsidR="005101EA" w:rsidRPr="005101EA" w:rsidRDefault="005101EA" w:rsidP="005101EA">
            <w:pPr>
              <w:jc w:val="center"/>
              <w:rPr>
                <w:bCs/>
                <w:sz w:val="20"/>
              </w:rPr>
            </w:pPr>
            <w:r w:rsidRPr="005101EA">
              <w:rPr>
                <w:bCs/>
                <w:sz w:val="20"/>
              </w:rPr>
              <w:t>Мышь компьютерная</w:t>
            </w:r>
          </w:p>
          <w:p w14:paraId="3E257C5D" w14:textId="77777777" w:rsidR="005101EA" w:rsidRPr="005101EA" w:rsidRDefault="005101EA" w:rsidP="005101EA">
            <w:pPr>
              <w:jc w:val="center"/>
              <w:rPr>
                <w:bCs/>
                <w:sz w:val="20"/>
              </w:rPr>
            </w:pPr>
          </w:p>
        </w:tc>
        <w:tc>
          <w:tcPr>
            <w:tcW w:w="1477" w:type="dxa"/>
            <w:shd w:val="clear" w:color="auto" w:fill="auto"/>
          </w:tcPr>
          <w:p w14:paraId="3F20D0D4" w14:textId="77777777" w:rsidR="005101EA" w:rsidRPr="005101EA" w:rsidRDefault="005101EA" w:rsidP="005101EA">
            <w:pPr>
              <w:jc w:val="center"/>
              <w:rPr>
                <w:bCs/>
                <w:sz w:val="20"/>
              </w:rPr>
            </w:pPr>
          </w:p>
          <w:p w14:paraId="68F83512" w14:textId="77777777" w:rsidR="005101EA" w:rsidRPr="005101EA" w:rsidRDefault="005101EA" w:rsidP="005101EA">
            <w:pPr>
              <w:jc w:val="center"/>
              <w:rPr>
                <w:bCs/>
                <w:sz w:val="20"/>
              </w:rPr>
            </w:pPr>
            <w:r w:rsidRPr="005101EA">
              <w:rPr>
                <w:bCs/>
                <w:sz w:val="20"/>
              </w:rPr>
              <w:t>48</w:t>
            </w:r>
          </w:p>
        </w:tc>
        <w:tc>
          <w:tcPr>
            <w:tcW w:w="2463" w:type="dxa"/>
            <w:shd w:val="clear" w:color="auto" w:fill="auto"/>
          </w:tcPr>
          <w:p w14:paraId="1518EE80" w14:textId="77777777" w:rsidR="005101EA" w:rsidRPr="005101EA" w:rsidRDefault="005101EA" w:rsidP="005101EA">
            <w:pPr>
              <w:jc w:val="center"/>
              <w:rPr>
                <w:bCs/>
                <w:sz w:val="20"/>
              </w:rPr>
            </w:pPr>
          </w:p>
          <w:p w14:paraId="78825ABF" w14:textId="77777777" w:rsidR="005101EA" w:rsidRPr="005101EA" w:rsidRDefault="005101EA" w:rsidP="005101EA">
            <w:pPr>
              <w:jc w:val="center"/>
              <w:rPr>
                <w:bCs/>
                <w:sz w:val="20"/>
              </w:rPr>
            </w:pPr>
            <w:r w:rsidRPr="005101EA">
              <w:rPr>
                <w:bCs/>
                <w:sz w:val="20"/>
              </w:rPr>
              <w:t>28 800,00</w:t>
            </w:r>
          </w:p>
        </w:tc>
        <w:tc>
          <w:tcPr>
            <w:tcW w:w="2232" w:type="dxa"/>
            <w:shd w:val="clear" w:color="auto" w:fill="auto"/>
          </w:tcPr>
          <w:p w14:paraId="3BE03EB5" w14:textId="77777777" w:rsidR="005101EA" w:rsidRPr="005101EA" w:rsidRDefault="005101EA" w:rsidP="005101EA">
            <w:pPr>
              <w:jc w:val="center"/>
              <w:rPr>
                <w:bCs/>
                <w:sz w:val="20"/>
              </w:rPr>
            </w:pPr>
          </w:p>
          <w:p w14:paraId="24D28032" w14:textId="77777777" w:rsidR="005101EA" w:rsidRPr="005101EA" w:rsidRDefault="005101EA" w:rsidP="005101EA">
            <w:pPr>
              <w:jc w:val="center"/>
              <w:rPr>
                <w:bCs/>
                <w:sz w:val="20"/>
              </w:rPr>
            </w:pPr>
            <w:r w:rsidRPr="005101EA">
              <w:rPr>
                <w:bCs/>
                <w:sz w:val="20"/>
              </w:rPr>
              <w:t>28 800,00</w:t>
            </w:r>
          </w:p>
        </w:tc>
      </w:tr>
      <w:tr w:rsidR="005101EA" w:rsidRPr="005101EA" w14:paraId="780296DB" w14:textId="77777777" w:rsidTr="00CC0F05">
        <w:tc>
          <w:tcPr>
            <w:tcW w:w="675" w:type="dxa"/>
            <w:shd w:val="clear" w:color="auto" w:fill="auto"/>
          </w:tcPr>
          <w:p w14:paraId="43E94258" w14:textId="77777777" w:rsidR="005101EA" w:rsidRPr="005101EA" w:rsidRDefault="005101EA" w:rsidP="005101EA">
            <w:pPr>
              <w:jc w:val="center"/>
              <w:rPr>
                <w:bCs/>
                <w:sz w:val="20"/>
              </w:rPr>
            </w:pPr>
          </w:p>
        </w:tc>
        <w:tc>
          <w:tcPr>
            <w:tcW w:w="3431" w:type="dxa"/>
            <w:shd w:val="clear" w:color="auto" w:fill="auto"/>
          </w:tcPr>
          <w:p w14:paraId="66A2FB30" w14:textId="77777777" w:rsidR="005101EA" w:rsidRPr="005101EA" w:rsidRDefault="005101EA" w:rsidP="005101EA">
            <w:pPr>
              <w:jc w:val="center"/>
              <w:rPr>
                <w:bCs/>
                <w:sz w:val="20"/>
              </w:rPr>
            </w:pPr>
          </w:p>
          <w:p w14:paraId="158B5CBF" w14:textId="77777777" w:rsidR="005101EA" w:rsidRPr="005101EA" w:rsidRDefault="005101EA" w:rsidP="005101EA">
            <w:pPr>
              <w:jc w:val="center"/>
              <w:rPr>
                <w:bCs/>
                <w:sz w:val="20"/>
              </w:rPr>
            </w:pPr>
            <w:r w:rsidRPr="005101EA">
              <w:rPr>
                <w:bCs/>
                <w:sz w:val="20"/>
              </w:rPr>
              <w:t>ИТОГО</w:t>
            </w:r>
          </w:p>
        </w:tc>
        <w:tc>
          <w:tcPr>
            <w:tcW w:w="1477" w:type="dxa"/>
            <w:shd w:val="clear" w:color="auto" w:fill="auto"/>
          </w:tcPr>
          <w:p w14:paraId="1E71CBFA" w14:textId="77777777" w:rsidR="005101EA" w:rsidRPr="005101EA" w:rsidRDefault="005101EA" w:rsidP="005101EA">
            <w:pPr>
              <w:jc w:val="center"/>
              <w:rPr>
                <w:bCs/>
                <w:sz w:val="20"/>
              </w:rPr>
            </w:pPr>
          </w:p>
          <w:p w14:paraId="0EAAFF54" w14:textId="77777777" w:rsidR="005101EA" w:rsidRPr="005101EA" w:rsidRDefault="005101EA" w:rsidP="005101EA">
            <w:pPr>
              <w:jc w:val="center"/>
              <w:rPr>
                <w:bCs/>
                <w:sz w:val="20"/>
              </w:rPr>
            </w:pPr>
            <w:r w:rsidRPr="005101EA">
              <w:rPr>
                <w:bCs/>
                <w:sz w:val="20"/>
              </w:rPr>
              <w:t>55</w:t>
            </w:r>
          </w:p>
        </w:tc>
        <w:tc>
          <w:tcPr>
            <w:tcW w:w="2463" w:type="dxa"/>
            <w:shd w:val="clear" w:color="auto" w:fill="auto"/>
          </w:tcPr>
          <w:p w14:paraId="5111F442" w14:textId="77777777" w:rsidR="005101EA" w:rsidRPr="005101EA" w:rsidRDefault="005101EA" w:rsidP="005101EA">
            <w:pPr>
              <w:jc w:val="center"/>
              <w:rPr>
                <w:bCs/>
                <w:sz w:val="20"/>
              </w:rPr>
            </w:pPr>
          </w:p>
          <w:p w14:paraId="38D47167" w14:textId="77777777" w:rsidR="005101EA" w:rsidRPr="005101EA" w:rsidRDefault="005101EA" w:rsidP="005101EA">
            <w:pPr>
              <w:jc w:val="center"/>
              <w:rPr>
                <w:bCs/>
                <w:sz w:val="20"/>
              </w:rPr>
            </w:pPr>
            <w:r w:rsidRPr="005101EA">
              <w:rPr>
                <w:bCs/>
                <w:sz w:val="20"/>
              </w:rPr>
              <w:t>273 077,88</w:t>
            </w:r>
          </w:p>
        </w:tc>
        <w:tc>
          <w:tcPr>
            <w:tcW w:w="2232" w:type="dxa"/>
            <w:shd w:val="clear" w:color="auto" w:fill="auto"/>
          </w:tcPr>
          <w:p w14:paraId="490F45B3" w14:textId="77777777" w:rsidR="005101EA" w:rsidRPr="005101EA" w:rsidRDefault="005101EA" w:rsidP="005101EA">
            <w:pPr>
              <w:jc w:val="center"/>
              <w:rPr>
                <w:bCs/>
                <w:sz w:val="20"/>
              </w:rPr>
            </w:pPr>
          </w:p>
          <w:p w14:paraId="69F1B03A" w14:textId="77777777" w:rsidR="005101EA" w:rsidRPr="005101EA" w:rsidRDefault="005101EA" w:rsidP="005101EA">
            <w:pPr>
              <w:jc w:val="center"/>
              <w:rPr>
                <w:bCs/>
                <w:sz w:val="20"/>
              </w:rPr>
            </w:pPr>
            <w:r w:rsidRPr="005101EA">
              <w:rPr>
                <w:bCs/>
                <w:sz w:val="20"/>
              </w:rPr>
              <w:t>273 077,88</w:t>
            </w:r>
          </w:p>
        </w:tc>
      </w:tr>
    </w:tbl>
    <w:p w14:paraId="16623E15" w14:textId="38AC1189" w:rsidR="005101EA" w:rsidRDefault="00A60A8B" w:rsidP="005101EA">
      <w:pPr>
        <w:jc w:val="center"/>
        <w:rPr>
          <w:b/>
          <w:sz w:val="20"/>
        </w:rPr>
      </w:pPr>
      <w:r>
        <w:rPr>
          <w:b/>
          <w:sz w:val="20"/>
        </w:rPr>
        <w:t xml:space="preserve">  </w:t>
      </w:r>
    </w:p>
    <w:p w14:paraId="1F2EA0EB" w14:textId="77777777" w:rsidR="00A60A8B" w:rsidRDefault="00A60A8B" w:rsidP="005101EA">
      <w:pPr>
        <w:jc w:val="center"/>
        <w:rPr>
          <w:b/>
          <w:sz w:val="20"/>
        </w:rPr>
      </w:pPr>
    </w:p>
    <w:p w14:paraId="5CB77F43" w14:textId="77777777" w:rsidR="00205F05" w:rsidRDefault="00205F05" w:rsidP="005101EA">
      <w:pPr>
        <w:jc w:val="center"/>
        <w:rPr>
          <w:b/>
          <w:sz w:val="20"/>
        </w:rPr>
      </w:pPr>
    </w:p>
    <w:p w14:paraId="5E659DA1" w14:textId="77777777" w:rsidR="00205F05" w:rsidRDefault="00205F05" w:rsidP="005101EA">
      <w:pPr>
        <w:jc w:val="center"/>
        <w:rPr>
          <w:b/>
          <w:sz w:val="20"/>
        </w:rPr>
      </w:pPr>
    </w:p>
    <w:p w14:paraId="3F5A6561" w14:textId="77777777" w:rsidR="00205F05" w:rsidRDefault="00205F05" w:rsidP="005101EA">
      <w:pPr>
        <w:jc w:val="center"/>
        <w:rPr>
          <w:b/>
          <w:sz w:val="20"/>
        </w:rPr>
      </w:pPr>
    </w:p>
    <w:p w14:paraId="5A16D6BF" w14:textId="77777777" w:rsidR="00205F05" w:rsidRPr="005101EA" w:rsidRDefault="00205F05" w:rsidP="005101EA">
      <w:pPr>
        <w:jc w:val="center"/>
        <w:rPr>
          <w:b/>
          <w:sz w:val="20"/>
        </w:rPr>
      </w:pPr>
    </w:p>
    <w:p w14:paraId="7494019D" w14:textId="77777777" w:rsidR="00A60A8B" w:rsidRPr="00DB337D" w:rsidRDefault="00A60A8B" w:rsidP="00A60A8B">
      <w:pPr>
        <w:jc w:val="center"/>
        <w:rPr>
          <w:b/>
          <w:sz w:val="20"/>
        </w:rPr>
      </w:pPr>
      <w:r>
        <w:t xml:space="preserve"> </w:t>
      </w:r>
      <w:r w:rsidRPr="00DB337D">
        <w:rPr>
          <w:b/>
          <w:sz w:val="20"/>
        </w:rPr>
        <w:t>РЕШЕНИЕ</w:t>
      </w:r>
    </w:p>
    <w:p w14:paraId="6D0ED061" w14:textId="77777777" w:rsidR="00A60A8B" w:rsidRPr="00DB337D" w:rsidRDefault="00A60A8B" w:rsidP="00A60A8B">
      <w:pPr>
        <w:jc w:val="center"/>
        <w:rPr>
          <w:b/>
          <w:sz w:val="20"/>
        </w:rPr>
      </w:pPr>
      <w:r w:rsidRPr="00DB337D">
        <w:rPr>
          <w:b/>
          <w:sz w:val="20"/>
        </w:rPr>
        <w:t>Совета муниципального района «Сыктывдинский» Республики Коми</w:t>
      </w:r>
    </w:p>
    <w:p w14:paraId="6F313419" w14:textId="2971C30C" w:rsidR="00A60A8B" w:rsidRDefault="00A60A8B" w:rsidP="00A60A8B">
      <w:pPr>
        <w:pStyle w:val="affffffffa"/>
        <w:jc w:val="center"/>
        <w:rPr>
          <w:rFonts w:ascii="Times New Roman" w:hAnsi="Times New Roman" w:cs="Times New Roman"/>
          <w:szCs w:val="24"/>
        </w:rPr>
      </w:pPr>
      <w:r w:rsidRPr="00A60A8B">
        <w:rPr>
          <w:rFonts w:ascii="Times New Roman" w:hAnsi="Times New Roman" w:cs="Times New Roman"/>
          <w:szCs w:val="24"/>
        </w:rPr>
        <w:t>О согласовании перечня государственного имущества, предлагаемого к передаче из государственной собственности Республики Коми в муниципальную собственность муниципального района «Сыктывдинский» Республики Коми (куртки для народных дружинников</w:t>
      </w:r>
      <w:r>
        <w:rPr>
          <w:rFonts w:ascii="Times New Roman" w:hAnsi="Times New Roman" w:cs="Times New Roman"/>
          <w:szCs w:val="24"/>
        </w:rPr>
        <w:t>)</w:t>
      </w:r>
    </w:p>
    <w:p w14:paraId="1D5181DC" w14:textId="77777777" w:rsidR="00A60A8B" w:rsidRDefault="00A60A8B" w:rsidP="00A60A8B">
      <w:pPr>
        <w:pStyle w:val="affffffffa"/>
        <w:jc w:val="center"/>
        <w:rPr>
          <w:rFonts w:ascii="Times New Roman" w:hAnsi="Times New Roman" w:cs="Times New Roman"/>
          <w:szCs w:val="24"/>
        </w:rPr>
      </w:pPr>
    </w:p>
    <w:p w14:paraId="36C88F41" w14:textId="77777777" w:rsidR="00A60A8B" w:rsidRDefault="00A60A8B" w:rsidP="00A60A8B">
      <w:pPr>
        <w:pStyle w:val="affffffffa"/>
        <w:jc w:val="center"/>
        <w:rPr>
          <w:rFonts w:ascii="Times New Roman" w:hAnsi="Times New Roman" w:cs="Times New Roman"/>
          <w:szCs w:val="24"/>
        </w:rPr>
      </w:pPr>
    </w:p>
    <w:p w14:paraId="0931AEA9" w14:textId="368DC375" w:rsidR="00A60A8B" w:rsidRDefault="00A60A8B" w:rsidP="00A60A8B">
      <w:pPr>
        <w:jc w:val="both"/>
        <w:rPr>
          <w:sz w:val="20"/>
        </w:rPr>
      </w:pPr>
      <w:bookmarkStart w:id="42" w:name="_Hlk62571510"/>
      <w:r w:rsidRPr="00A60A8B">
        <w:rPr>
          <w:sz w:val="20"/>
        </w:rPr>
        <w:t xml:space="preserve">Принято Советом муниципального района                          </w:t>
      </w:r>
      <w:r>
        <w:rPr>
          <w:sz w:val="20"/>
        </w:rPr>
        <w:t xml:space="preserve">                                                    </w:t>
      </w:r>
      <w:r w:rsidRPr="00A60A8B">
        <w:rPr>
          <w:sz w:val="20"/>
        </w:rPr>
        <w:t xml:space="preserve">от 21 декабря 2023 года </w:t>
      </w:r>
    </w:p>
    <w:p w14:paraId="5B9288D5" w14:textId="68B728B6" w:rsidR="00A60A8B" w:rsidRPr="00A60A8B" w:rsidRDefault="00A60A8B" w:rsidP="00A60A8B">
      <w:pPr>
        <w:jc w:val="both"/>
        <w:rPr>
          <w:sz w:val="20"/>
        </w:rPr>
      </w:pPr>
      <w:r w:rsidRPr="00A60A8B">
        <w:rPr>
          <w:sz w:val="20"/>
        </w:rPr>
        <w:t>«Сыктывдинский» Республики Коми</w:t>
      </w:r>
      <w:r w:rsidRPr="00A60A8B">
        <w:rPr>
          <w:sz w:val="20"/>
        </w:rPr>
        <w:tab/>
      </w:r>
      <w:r w:rsidRPr="00A60A8B">
        <w:rPr>
          <w:sz w:val="20"/>
        </w:rPr>
        <w:tab/>
        <w:t xml:space="preserve">                              </w:t>
      </w:r>
      <w:r>
        <w:rPr>
          <w:sz w:val="20"/>
        </w:rPr>
        <w:t xml:space="preserve"> </w:t>
      </w:r>
      <w:r w:rsidRPr="00A60A8B">
        <w:rPr>
          <w:sz w:val="20"/>
        </w:rPr>
        <w:t xml:space="preserve"> </w:t>
      </w:r>
      <w:r>
        <w:rPr>
          <w:sz w:val="20"/>
        </w:rPr>
        <w:t xml:space="preserve">                                  </w:t>
      </w:r>
      <w:r w:rsidRPr="00A60A8B">
        <w:rPr>
          <w:sz w:val="20"/>
        </w:rPr>
        <w:t>№ 35/12-9</w:t>
      </w:r>
    </w:p>
    <w:bookmarkEnd w:id="42"/>
    <w:p w14:paraId="1F982833" w14:textId="77777777" w:rsidR="00A60A8B" w:rsidRPr="00A60A8B" w:rsidRDefault="00A60A8B" w:rsidP="00A60A8B">
      <w:pPr>
        <w:jc w:val="both"/>
        <w:rPr>
          <w:sz w:val="20"/>
        </w:rPr>
      </w:pPr>
      <w:r w:rsidRPr="00A60A8B">
        <w:rPr>
          <w:sz w:val="20"/>
        </w:rPr>
        <w:t xml:space="preserve">                                                                                                                            </w:t>
      </w:r>
    </w:p>
    <w:p w14:paraId="2B4AF7AF" w14:textId="77777777" w:rsidR="00A60A8B" w:rsidRPr="00A60A8B" w:rsidRDefault="00A60A8B" w:rsidP="00A60A8B">
      <w:pPr>
        <w:ind w:firstLine="720"/>
        <w:jc w:val="both"/>
        <w:rPr>
          <w:sz w:val="20"/>
        </w:rPr>
      </w:pPr>
      <w:r w:rsidRPr="00A60A8B">
        <w:rPr>
          <w:sz w:val="20"/>
        </w:rPr>
        <w:t xml:space="preserve">Руководствуясь пунктом 11 части 1 статьи 15, частью 1 статьи 50, частью 1 статьи 51 Федерального закона от 6 октября 2003 года 131-ФЗ «Об общих принципах организации местного самоуправления в Российской Федерации», статьей 60 Устава муниципального района «Сыктывдинский» Республики Коми, ходатайством Министерства юстиции Республики Коми от 20 ноября 2023 года № 06-17/3640 </w:t>
      </w:r>
    </w:p>
    <w:p w14:paraId="760CAF2A" w14:textId="77777777" w:rsidR="00A60A8B" w:rsidRPr="00A60A8B" w:rsidRDefault="00A60A8B" w:rsidP="00A60A8B">
      <w:pPr>
        <w:ind w:firstLine="720"/>
        <w:jc w:val="both"/>
        <w:rPr>
          <w:sz w:val="20"/>
        </w:rPr>
      </w:pPr>
    </w:p>
    <w:p w14:paraId="5FA8E01B" w14:textId="77777777" w:rsidR="00A60A8B" w:rsidRPr="00A60A8B" w:rsidRDefault="00A60A8B" w:rsidP="00A60A8B">
      <w:pPr>
        <w:ind w:firstLine="720"/>
        <w:jc w:val="both"/>
        <w:rPr>
          <w:sz w:val="20"/>
        </w:rPr>
      </w:pPr>
      <w:r w:rsidRPr="00A60A8B">
        <w:rPr>
          <w:sz w:val="20"/>
        </w:rPr>
        <w:t>Совет муниципального района «Сыктывдинский» Республики Коми решил:</w:t>
      </w:r>
    </w:p>
    <w:p w14:paraId="6CAA63C4" w14:textId="77777777" w:rsidR="00A60A8B" w:rsidRPr="00A60A8B" w:rsidRDefault="00A60A8B" w:rsidP="00A60A8B">
      <w:pPr>
        <w:ind w:firstLine="709"/>
        <w:jc w:val="both"/>
        <w:rPr>
          <w:sz w:val="20"/>
        </w:rPr>
      </w:pPr>
    </w:p>
    <w:p w14:paraId="5FC24EFC" w14:textId="77777777" w:rsidR="00A60A8B" w:rsidRPr="00A60A8B" w:rsidRDefault="00A60A8B" w:rsidP="00A60A8B">
      <w:pPr>
        <w:ind w:firstLine="709"/>
        <w:jc w:val="both"/>
        <w:rPr>
          <w:sz w:val="20"/>
        </w:rPr>
      </w:pPr>
      <w:r w:rsidRPr="00A60A8B">
        <w:rPr>
          <w:sz w:val="20"/>
        </w:rPr>
        <w:t>1. Согласовать перечень государственного имущества, предлагаемого к передаче из государственной собственности Республики Коми в муниципальную собственность муниципального района «Сыктывдинский» Республики Коми, согласно приложению.</w:t>
      </w:r>
    </w:p>
    <w:p w14:paraId="3C5D1242" w14:textId="77777777" w:rsidR="00A60A8B" w:rsidRPr="00A60A8B" w:rsidRDefault="00A60A8B" w:rsidP="00A60A8B">
      <w:pPr>
        <w:ind w:firstLine="720"/>
        <w:jc w:val="both"/>
        <w:rPr>
          <w:sz w:val="20"/>
        </w:rPr>
      </w:pPr>
      <w:r w:rsidRPr="00A60A8B">
        <w:rPr>
          <w:sz w:val="20"/>
        </w:rPr>
        <w:t>2. Контроль за исполнением настоящего решения возложить на постоянную комиссию по бюджету, налогам и экономическому развитию Совета муниципального района «Сыктывдинский» и заместителя руководителя администрации муниципального района «Сыктывдинский» (П.В. Карин).</w:t>
      </w:r>
    </w:p>
    <w:p w14:paraId="5992395A" w14:textId="77777777" w:rsidR="00A60A8B" w:rsidRPr="00A60A8B" w:rsidRDefault="00A60A8B" w:rsidP="00A60A8B">
      <w:pPr>
        <w:ind w:firstLine="720"/>
        <w:jc w:val="both"/>
        <w:rPr>
          <w:sz w:val="20"/>
        </w:rPr>
      </w:pPr>
      <w:r w:rsidRPr="00A60A8B">
        <w:rPr>
          <w:sz w:val="20"/>
        </w:rPr>
        <w:t>3. Настоящее решение вступает в силу со дня его официального опубликования.</w:t>
      </w:r>
    </w:p>
    <w:p w14:paraId="59AF278E" w14:textId="77777777" w:rsidR="00A60A8B" w:rsidRPr="00A60A8B" w:rsidRDefault="00A60A8B" w:rsidP="00A60A8B">
      <w:pPr>
        <w:ind w:firstLine="720"/>
        <w:jc w:val="both"/>
        <w:rPr>
          <w:sz w:val="20"/>
        </w:rPr>
      </w:pPr>
    </w:p>
    <w:p w14:paraId="2F8D6813" w14:textId="283028F0" w:rsidR="00A60A8B" w:rsidRPr="00A60A8B" w:rsidRDefault="00A60A8B" w:rsidP="00A60A8B">
      <w:pPr>
        <w:autoSpaceDE w:val="0"/>
        <w:autoSpaceDN w:val="0"/>
        <w:adjustRightInd w:val="0"/>
        <w:rPr>
          <w:sz w:val="20"/>
        </w:rPr>
      </w:pPr>
      <w:r w:rsidRPr="00A60A8B">
        <w:rPr>
          <w:sz w:val="20"/>
        </w:rPr>
        <w:t>Председатель Совета муниципального района</w:t>
      </w:r>
      <w:r w:rsidRPr="00A60A8B">
        <w:rPr>
          <w:sz w:val="20"/>
        </w:rPr>
        <w:tab/>
      </w:r>
      <w:r w:rsidRPr="00A60A8B">
        <w:rPr>
          <w:sz w:val="20"/>
        </w:rPr>
        <w:tab/>
      </w:r>
      <w:r w:rsidRPr="00A60A8B">
        <w:rPr>
          <w:sz w:val="20"/>
        </w:rPr>
        <w:tab/>
      </w:r>
      <w:r w:rsidRPr="00A60A8B">
        <w:rPr>
          <w:sz w:val="20"/>
        </w:rPr>
        <w:tab/>
      </w:r>
      <w:r w:rsidRPr="00A60A8B">
        <w:rPr>
          <w:sz w:val="20"/>
        </w:rPr>
        <w:tab/>
      </w:r>
      <w:r>
        <w:rPr>
          <w:sz w:val="20"/>
        </w:rPr>
        <w:t xml:space="preserve">                         </w:t>
      </w:r>
      <w:r w:rsidRPr="00A60A8B">
        <w:rPr>
          <w:sz w:val="20"/>
        </w:rPr>
        <w:t>А.М. Шкодник</w:t>
      </w:r>
    </w:p>
    <w:p w14:paraId="5EDE738C" w14:textId="77777777" w:rsidR="00A60A8B" w:rsidRPr="00A60A8B" w:rsidRDefault="00A60A8B" w:rsidP="00A60A8B">
      <w:pPr>
        <w:pStyle w:val="2f9"/>
        <w:jc w:val="both"/>
        <w:rPr>
          <w:sz w:val="20"/>
        </w:rPr>
      </w:pPr>
    </w:p>
    <w:p w14:paraId="1703A91D" w14:textId="77777777" w:rsidR="00A60A8B" w:rsidRPr="00A60A8B" w:rsidRDefault="00A60A8B" w:rsidP="00A60A8B">
      <w:pPr>
        <w:pStyle w:val="2f9"/>
        <w:jc w:val="both"/>
        <w:rPr>
          <w:sz w:val="20"/>
        </w:rPr>
      </w:pPr>
    </w:p>
    <w:p w14:paraId="027B7C8E" w14:textId="77777777" w:rsidR="00A60A8B" w:rsidRPr="00A60A8B" w:rsidRDefault="00A60A8B" w:rsidP="00A60A8B">
      <w:pPr>
        <w:pStyle w:val="2f9"/>
        <w:jc w:val="both"/>
        <w:rPr>
          <w:sz w:val="20"/>
        </w:rPr>
      </w:pPr>
      <w:r w:rsidRPr="00A60A8B">
        <w:rPr>
          <w:sz w:val="20"/>
        </w:rPr>
        <w:t>Глава муниципального района</w:t>
      </w:r>
    </w:p>
    <w:p w14:paraId="5665FDD8" w14:textId="3E9C6D02" w:rsidR="00A60A8B" w:rsidRPr="00A60A8B" w:rsidRDefault="00A60A8B" w:rsidP="00A60A8B">
      <w:pPr>
        <w:pStyle w:val="2f9"/>
        <w:jc w:val="both"/>
        <w:rPr>
          <w:sz w:val="20"/>
        </w:rPr>
      </w:pPr>
      <w:r w:rsidRPr="00A60A8B">
        <w:rPr>
          <w:sz w:val="20"/>
        </w:rPr>
        <w:t xml:space="preserve">«Сыктывдинский» - руководитель администрации                                          </w:t>
      </w:r>
      <w:r>
        <w:rPr>
          <w:sz w:val="20"/>
        </w:rPr>
        <w:t xml:space="preserve">                                     </w:t>
      </w:r>
      <w:r w:rsidRPr="00A60A8B">
        <w:rPr>
          <w:sz w:val="20"/>
        </w:rPr>
        <w:t xml:space="preserve">Л.Ю. Доронина </w:t>
      </w:r>
    </w:p>
    <w:p w14:paraId="21C83265" w14:textId="77777777" w:rsidR="00A60A8B" w:rsidRPr="00A60A8B" w:rsidRDefault="00A60A8B" w:rsidP="00A60A8B">
      <w:pPr>
        <w:pStyle w:val="2f9"/>
        <w:jc w:val="both"/>
        <w:rPr>
          <w:sz w:val="20"/>
        </w:rPr>
      </w:pPr>
    </w:p>
    <w:p w14:paraId="18421EE4" w14:textId="77777777" w:rsidR="00A60A8B" w:rsidRPr="00A60A8B" w:rsidRDefault="00A60A8B" w:rsidP="00A60A8B">
      <w:pPr>
        <w:pStyle w:val="2f9"/>
        <w:jc w:val="both"/>
        <w:rPr>
          <w:sz w:val="20"/>
        </w:rPr>
      </w:pPr>
    </w:p>
    <w:p w14:paraId="3BA7CE45" w14:textId="77777777" w:rsidR="00A60A8B" w:rsidRPr="00A60A8B" w:rsidRDefault="00A60A8B" w:rsidP="00A60A8B">
      <w:pPr>
        <w:pStyle w:val="2f9"/>
        <w:jc w:val="both"/>
        <w:rPr>
          <w:sz w:val="20"/>
        </w:rPr>
      </w:pPr>
    </w:p>
    <w:p w14:paraId="2FA104CF" w14:textId="77777777" w:rsidR="00A60A8B" w:rsidRPr="00A60A8B" w:rsidRDefault="00A60A8B" w:rsidP="00A60A8B">
      <w:pPr>
        <w:pStyle w:val="2f9"/>
        <w:jc w:val="both"/>
        <w:rPr>
          <w:sz w:val="20"/>
        </w:rPr>
      </w:pPr>
    </w:p>
    <w:p w14:paraId="4F424793" w14:textId="77777777" w:rsidR="00A60A8B" w:rsidRPr="00A60A8B" w:rsidRDefault="00A60A8B" w:rsidP="00A60A8B">
      <w:pPr>
        <w:pStyle w:val="2f9"/>
        <w:jc w:val="both"/>
        <w:rPr>
          <w:sz w:val="20"/>
        </w:rPr>
      </w:pPr>
      <w:r w:rsidRPr="00A60A8B">
        <w:rPr>
          <w:sz w:val="20"/>
        </w:rPr>
        <w:t>21 декабря 2023 года</w:t>
      </w:r>
    </w:p>
    <w:p w14:paraId="3CC0AC18" w14:textId="77777777" w:rsidR="00A60A8B" w:rsidRPr="00A60A8B" w:rsidRDefault="00A60A8B" w:rsidP="00A60A8B">
      <w:pPr>
        <w:jc w:val="right"/>
        <w:rPr>
          <w:sz w:val="20"/>
        </w:rPr>
      </w:pPr>
    </w:p>
    <w:p w14:paraId="4696D874" w14:textId="2046CA33" w:rsidR="00A60A8B" w:rsidRPr="00A60A8B" w:rsidRDefault="00A60A8B" w:rsidP="00A60A8B">
      <w:pPr>
        <w:jc w:val="center"/>
        <w:rPr>
          <w:sz w:val="20"/>
        </w:rPr>
      </w:pPr>
      <w:r w:rsidRPr="00A60A8B">
        <w:rPr>
          <w:sz w:val="20"/>
        </w:rPr>
        <w:t xml:space="preserve">                                                                                                                                     </w:t>
      </w:r>
      <w:r>
        <w:rPr>
          <w:sz w:val="20"/>
        </w:rPr>
        <w:t xml:space="preserve">                                 </w:t>
      </w:r>
      <w:r w:rsidRPr="00A60A8B">
        <w:rPr>
          <w:sz w:val="20"/>
        </w:rPr>
        <w:t xml:space="preserve">Приложение </w:t>
      </w:r>
    </w:p>
    <w:p w14:paraId="23FABBC6" w14:textId="77777777" w:rsidR="00A60A8B" w:rsidRPr="00A60A8B" w:rsidRDefault="00A60A8B" w:rsidP="00A60A8B">
      <w:pPr>
        <w:jc w:val="right"/>
        <w:rPr>
          <w:sz w:val="20"/>
        </w:rPr>
      </w:pPr>
      <w:r w:rsidRPr="00A60A8B">
        <w:rPr>
          <w:sz w:val="20"/>
        </w:rPr>
        <w:t>к решению Совета МР «Сыктывдинский»</w:t>
      </w:r>
    </w:p>
    <w:p w14:paraId="65026867" w14:textId="77777777" w:rsidR="00A60A8B" w:rsidRPr="00A60A8B" w:rsidRDefault="00A60A8B" w:rsidP="00A60A8B">
      <w:pPr>
        <w:jc w:val="right"/>
        <w:rPr>
          <w:sz w:val="20"/>
        </w:rPr>
      </w:pPr>
      <w:r w:rsidRPr="00A60A8B">
        <w:rPr>
          <w:sz w:val="20"/>
        </w:rPr>
        <w:t>от 21.12.2023 № 35/12-9</w:t>
      </w:r>
    </w:p>
    <w:p w14:paraId="286C3094" w14:textId="77777777" w:rsidR="00A60A8B" w:rsidRPr="00A60A8B" w:rsidRDefault="00A60A8B" w:rsidP="00A60A8B">
      <w:pPr>
        <w:jc w:val="right"/>
        <w:rPr>
          <w:sz w:val="20"/>
        </w:rPr>
      </w:pPr>
    </w:p>
    <w:p w14:paraId="59906C97" w14:textId="77777777" w:rsidR="00A60A8B" w:rsidRPr="00A60A8B" w:rsidRDefault="00A60A8B" w:rsidP="00A60A8B">
      <w:pPr>
        <w:jc w:val="center"/>
        <w:rPr>
          <w:b/>
          <w:sz w:val="20"/>
        </w:rPr>
      </w:pPr>
      <w:r w:rsidRPr="00A60A8B">
        <w:rPr>
          <w:b/>
          <w:sz w:val="20"/>
        </w:rPr>
        <w:t xml:space="preserve">Перечень имущества, передаваемого из государственной собственности </w:t>
      </w:r>
    </w:p>
    <w:p w14:paraId="14A2B9FF" w14:textId="77777777" w:rsidR="00A60A8B" w:rsidRPr="00A60A8B" w:rsidRDefault="00A60A8B" w:rsidP="00A60A8B">
      <w:pPr>
        <w:jc w:val="center"/>
        <w:rPr>
          <w:b/>
          <w:sz w:val="20"/>
        </w:rPr>
      </w:pPr>
      <w:r w:rsidRPr="00A60A8B">
        <w:rPr>
          <w:b/>
          <w:sz w:val="20"/>
        </w:rPr>
        <w:t>Республики Коми в муниципальную собственность муниципального района «Сыктывдинский» Республики Коми</w:t>
      </w:r>
    </w:p>
    <w:p w14:paraId="41C616A5" w14:textId="77777777" w:rsidR="00A60A8B" w:rsidRPr="00A60A8B" w:rsidRDefault="00A60A8B" w:rsidP="00A60A8B">
      <w:pPr>
        <w:jc w:val="center"/>
        <w:rPr>
          <w:b/>
          <w:sz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1276"/>
        <w:gridCol w:w="1559"/>
        <w:gridCol w:w="1134"/>
        <w:gridCol w:w="1843"/>
      </w:tblGrid>
      <w:tr w:rsidR="00A60A8B" w:rsidRPr="00A60A8B" w14:paraId="0F90FEEB" w14:textId="77777777" w:rsidTr="00CC0F05">
        <w:tc>
          <w:tcPr>
            <w:tcW w:w="568" w:type="dxa"/>
            <w:shd w:val="clear" w:color="auto" w:fill="auto"/>
          </w:tcPr>
          <w:p w14:paraId="675F9BD2" w14:textId="77777777" w:rsidR="00A60A8B" w:rsidRPr="00A60A8B" w:rsidRDefault="00A60A8B" w:rsidP="00A60A8B">
            <w:pPr>
              <w:tabs>
                <w:tab w:val="left" w:pos="3060"/>
              </w:tabs>
              <w:jc w:val="center"/>
              <w:rPr>
                <w:sz w:val="20"/>
              </w:rPr>
            </w:pPr>
            <w:r w:rsidRPr="00A60A8B">
              <w:rPr>
                <w:sz w:val="20"/>
              </w:rPr>
              <w:t>Номер п/п</w:t>
            </w:r>
          </w:p>
        </w:tc>
        <w:tc>
          <w:tcPr>
            <w:tcW w:w="3544" w:type="dxa"/>
            <w:shd w:val="clear" w:color="auto" w:fill="auto"/>
          </w:tcPr>
          <w:p w14:paraId="59E9A5FF" w14:textId="77777777" w:rsidR="00A60A8B" w:rsidRPr="00A60A8B" w:rsidRDefault="00A60A8B" w:rsidP="00A60A8B">
            <w:pPr>
              <w:tabs>
                <w:tab w:val="left" w:pos="3060"/>
              </w:tabs>
              <w:jc w:val="center"/>
              <w:rPr>
                <w:sz w:val="20"/>
              </w:rPr>
            </w:pPr>
            <w:r w:rsidRPr="00A60A8B">
              <w:rPr>
                <w:sz w:val="20"/>
              </w:rPr>
              <w:t>Наименование</w:t>
            </w:r>
          </w:p>
          <w:p w14:paraId="73921840" w14:textId="77777777" w:rsidR="00A60A8B" w:rsidRPr="00A60A8B" w:rsidRDefault="00A60A8B" w:rsidP="00A60A8B">
            <w:pPr>
              <w:tabs>
                <w:tab w:val="left" w:pos="3060"/>
              </w:tabs>
              <w:jc w:val="center"/>
              <w:rPr>
                <w:sz w:val="20"/>
              </w:rPr>
            </w:pPr>
            <w:r w:rsidRPr="00A60A8B">
              <w:rPr>
                <w:sz w:val="20"/>
              </w:rPr>
              <w:t>(характеристики)</w:t>
            </w:r>
          </w:p>
        </w:tc>
        <w:tc>
          <w:tcPr>
            <w:tcW w:w="1276" w:type="dxa"/>
          </w:tcPr>
          <w:p w14:paraId="46B94FAD" w14:textId="77777777" w:rsidR="00A60A8B" w:rsidRPr="00A60A8B" w:rsidRDefault="00A60A8B" w:rsidP="00A60A8B">
            <w:pPr>
              <w:tabs>
                <w:tab w:val="left" w:pos="3060"/>
              </w:tabs>
              <w:jc w:val="center"/>
              <w:rPr>
                <w:sz w:val="20"/>
              </w:rPr>
            </w:pPr>
            <w:r w:rsidRPr="00A60A8B">
              <w:rPr>
                <w:sz w:val="20"/>
              </w:rPr>
              <w:t>Размер</w:t>
            </w:r>
          </w:p>
        </w:tc>
        <w:tc>
          <w:tcPr>
            <w:tcW w:w="1559" w:type="dxa"/>
            <w:shd w:val="clear" w:color="auto" w:fill="auto"/>
          </w:tcPr>
          <w:p w14:paraId="4E328693" w14:textId="77777777" w:rsidR="00A60A8B" w:rsidRPr="00A60A8B" w:rsidRDefault="00A60A8B" w:rsidP="00A60A8B">
            <w:pPr>
              <w:tabs>
                <w:tab w:val="left" w:pos="3060"/>
              </w:tabs>
              <w:jc w:val="center"/>
              <w:rPr>
                <w:sz w:val="20"/>
              </w:rPr>
            </w:pPr>
            <w:r w:rsidRPr="00A60A8B">
              <w:rPr>
                <w:sz w:val="20"/>
              </w:rPr>
              <w:t>Цена за шт., руб. шт.</w:t>
            </w:r>
          </w:p>
        </w:tc>
        <w:tc>
          <w:tcPr>
            <w:tcW w:w="1134" w:type="dxa"/>
            <w:shd w:val="clear" w:color="auto" w:fill="auto"/>
          </w:tcPr>
          <w:p w14:paraId="0361905F" w14:textId="77777777" w:rsidR="00A60A8B" w:rsidRPr="00A60A8B" w:rsidRDefault="00A60A8B" w:rsidP="00A60A8B">
            <w:pPr>
              <w:tabs>
                <w:tab w:val="left" w:pos="3060"/>
              </w:tabs>
              <w:jc w:val="center"/>
              <w:rPr>
                <w:sz w:val="20"/>
              </w:rPr>
            </w:pPr>
            <w:r w:rsidRPr="00A60A8B">
              <w:rPr>
                <w:sz w:val="20"/>
              </w:rPr>
              <w:t>Количество, шт.</w:t>
            </w:r>
          </w:p>
        </w:tc>
        <w:tc>
          <w:tcPr>
            <w:tcW w:w="1843" w:type="dxa"/>
            <w:shd w:val="clear" w:color="auto" w:fill="auto"/>
          </w:tcPr>
          <w:p w14:paraId="50EC2D41" w14:textId="77777777" w:rsidR="00A60A8B" w:rsidRPr="00A60A8B" w:rsidRDefault="00A60A8B" w:rsidP="00A60A8B">
            <w:pPr>
              <w:tabs>
                <w:tab w:val="left" w:pos="3060"/>
              </w:tabs>
              <w:jc w:val="center"/>
              <w:rPr>
                <w:sz w:val="20"/>
              </w:rPr>
            </w:pPr>
            <w:r w:rsidRPr="00A60A8B">
              <w:rPr>
                <w:sz w:val="20"/>
              </w:rPr>
              <w:t>Остаточная стоимость, руб.</w:t>
            </w:r>
          </w:p>
        </w:tc>
      </w:tr>
      <w:tr w:rsidR="00A60A8B" w:rsidRPr="00A60A8B" w14:paraId="05711C5D" w14:textId="77777777" w:rsidTr="00CC0F05">
        <w:tc>
          <w:tcPr>
            <w:tcW w:w="568" w:type="dxa"/>
            <w:shd w:val="clear" w:color="auto" w:fill="auto"/>
          </w:tcPr>
          <w:p w14:paraId="48902ADA" w14:textId="77777777" w:rsidR="00A60A8B" w:rsidRPr="00A60A8B" w:rsidRDefault="00A60A8B" w:rsidP="00A60A8B">
            <w:pPr>
              <w:tabs>
                <w:tab w:val="left" w:pos="3060"/>
              </w:tabs>
              <w:jc w:val="center"/>
              <w:rPr>
                <w:sz w:val="20"/>
              </w:rPr>
            </w:pPr>
            <w:r w:rsidRPr="00A60A8B">
              <w:rPr>
                <w:sz w:val="20"/>
              </w:rPr>
              <w:t>1</w:t>
            </w:r>
          </w:p>
        </w:tc>
        <w:tc>
          <w:tcPr>
            <w:tcW w:w="3544" w:type="dxa"/>
            <w:tcBorders>
              <w:top w:val="single" w:sz="4" w:space="0" w:color="auto"/>
              <w:left w:val="single" w:sz="4" w:space="0" w:color="auto"/>
              <w:bottom w:val="single" w:sz="4" w:space="0" w:color="auto"/>
              <w:right w:val="single" w:sz="4" w:space="0" w:color="auto"/>
            </w:tcBorders>
            <w:vAlign w:val="center"/>
          </w:tcPr>
          <w:p w14:paraId="5DC8D0D9" w14:textId="77777777" w:rsidR="00A60A8B" w:rsidRPr="00A60A8B" w:rsidRDefault="00A60A8B" w:rsidP="00A60A8B">
            <w:pPr>
              <w:spacing w:after="120"/>
              <w:rPr>
                <w:sz w:val="20"/>
              </w:rPr>
            </w:pPr>
            <w:r w:rsidRPr="00A60A8B">
              <w:rPr>
                <w:sz w:val="20"/>
              </w:rPr>
              <w:t>Форменная одежда (куртка) для народных дружинников, участвующих в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tcPr>
          <w:p w14:paraId="7C0104FF" w14:textId="77777777" w:rsidR="00A60A8B" w:rsidRPr="00A60A8B" w:rsidRDefault="00A60A8B" w:rsidP="00A60A8B">
            <w:pPr>
              <w:spacing w:after="120"/>
              <w:jc w:val="center"/>
              <w:rPr>
                <w:bCs/>
                <w:sz w:val="20"/>
              </w:rPr>
            </w:pPr>
          </w:p>
          <w:p w14:paraId="4E29A79E" w14:textId="77777777" w:rsidR="00A60A8B" w:rsidRPr="00A60A8B" w:rsidRDefault="00A60A8B" w:rsidP="00A60A8B">
            <w:pPr>
              <w:spacing w:after="120"/>
              <w:jc w:val="center"/>
              <w:rPr>
                <w:bCs/>
                <w:sz w:val="20"/>
              </w:rPr>
            </w:pPr>
            <w:r w:rsidRPr="00A60A8B">
              <w:rPr>
                <w:bCs/>
                <w:sz w:val="20"/>
              </w:rPr>
              <w:t>46-48</w:t>
            </w:r>
          </w:p>
        </w:tc>
        <w:tc>
          <w:tcPr>
            <w:tcW w:w="1559" w:type="dxa"/>
            <w:tcBorders>
              <w:top w:val="single" w:sz="4" w:space="0" w:color="auto"/>
              <w:left w:val="single" w:sz="4" w:space="0" w:color="auto"/>
              <w:bottom w:val="single" w:sz="4" w:space="0" w:color="auto"/>
              <w:right w:val="single" w:sz="4" w:space="0" w:color="auto"/>
            </w:tcBorders>
            <w:vAlign w:val="center"/>
          </w:tcPr>
          <w:p w14:paraId="2F103157" w14:textId="77777777" w:rsidR="00A60A8B" w:rsidRPr="00A60A8B" w:rsidRDefault="00A60A8B" w:rsidP="00A60A8B">
            <w:pPr>
              <w:spacing w:after="120"/>
              <w:jc w:val="center"/>
              <w:rPr>
                <w:sz w:val="20"/>
              </w:rPr>
            </w:pPr>
            <w:r w:rsidRPr="00A60A8B">
              <w:rPr>
                <w:bCs/>
                <w:sz w:val="20"/>
              </w:rPr>
              <w:t>1 650,00</w:t>
            </w:r>
          </w:p>
        </w:tc>
        <w:tc>
          <w:tcPr>
            <w:tcW w:w="1134" w:type="dxa"/>
            <w:tcBorders>
              <w:top w:val="single" w:sz="4" w:space="0" w:color="auto"/>
              <w:left w:val="single" w:sz="4" w:space="0" w:color="auto"/>
              <w:bottom w:val="single" w:sz="4" w:space="0" w:color="auto"/>
              <w:right w:val="single" w:sz="4" w:space="0" w:color="auto"/>
            </w:tcBorders>
            <w:vAlign w:val="center"/>
          </w:tcPr>
          <w:p w14:paraId="1B41A163" w14:textId="77777777" w:rsidR="00A60A8B" w:rsidRPr="00A60A8B" w:rsidRDefault="00A60A8B" w:rsidP="00A60A8B">
            <w:pPr>
              <w:tabs>
                <w:tab w:val="left" w:pos="3060"/>
              </w:tabs>
              <w:jc w:val="center"/>
              <w:rPr>
                <w:sz w:val="20"/>
              </w:rPr>
            </w:pPr>
            <w:r w:rsidRPr="00A60A8B">
              <w:rPr>
                <w:bCs/>
                <w:sz w:val="20"/>
              </w:rPr>
              <w:t>5</w:t>
            </w:r>
          </w:p>
        </w:tc>
        <w:tc>
          <w:tcPr>
            <w:tcW w:w="1843" w:type="dxa"/>
            <w:tcBorders>
              <w:top w:val="single" w:sz="4" w:space="0" w:color="auto"/>
              <w:left w:val="single" w:sz="4" w:space="0" w:color="auto"/>
              <w:bottom w:val="single" w:sz="4" w:space="0" w:color="auto"/>
              <w:right w:val="single" w:sz="4" w:space="0" w:color="auto"/>
            </w:tcBorders>
            <w:vAlign w:val="center"/>
          </w:tcPr>
          <w:p w14:paraId="3FD91115" w14:textId="77777777" w:rsidR="00A60A8B" w:rsidRPr="00A60A8B" w:rsidRDefault="00A60A8B" w:rsidP="00A60A8B">
            <w:pPr>
              <w:spacing w:after="120"/>
              <w:jc w:val="center"/>
              <w:rPr>
                <w:sz w:val="20"/>
              </w:rPr>
            </w:pPr>
            <w:r w:rsidRPr="00A60A8B">
              <w:rPr>
                <w:bCs/>
                <w:sz w:val="20"/>
              </w:rPr>
              <w:t>8 250,00</w:t>
            </w:r>
          </w:p>
        </w:tc>
      </w:tr>
      <w:tr w:rsidR="00A60A8B" w:rsidRPr="00A60A8B" w14:paraId="6657910E" w14:textId="77777777" w:rsidTr="00CC0F05">
        <w:trPr>
          <w:trHeight w:val="1102"/>
        </w:trPr>
        <w:tc>
          <w:tcPr>
            <w:tcW w:w="568" w:type="dxa"/>
            <w:shd w:val="clear" w:color="auto" w:fill="auto"/>
          </w:tcPr>
          <w:p w14:paraId="5F59C512" w14:textId="77777777" w:rsidR="00A60A8B" w:rsidRPr="00A60A8B" w:rsidRDefault="00A60A8B" w:rsidP="00A60A8B">
            <w:pPr>
              <w:tabs>
                <w:tab w:val="left" w:pos="3060"/>
              </w:tabs>
              <w:jc w:val="center"/>
              <w:rPr>
                <w:sz w:val="20"/>
              </w:rPr>
            </w:pPr>
            <w:r w:rsidRPr="00A60A8B">
              <w:rPr>
                <w:sz w:val="20"/>
              </w:rPr>
              <w:t>2</w:t>
            </w:r>
          </w:p>
        </w:tc>
        <w:tc>
          <w:tcPr>
            <w:tcW w:w="3544" w:type="dxa"/>
            <w:tcBorders>
              <w:top w:val="single" w:sz="4" w:space="0" w:color="auto"/>
              <w:left w:val="single" w:sz="4" w:space="0" w:color="auto"/>
              <w:bottom w:val="single" w:sz="4" w:space="0" w:color="auto"/>
              <w:right w:val="single" w:sz="4" w:space="0" w:color="auto"/>
            </w:tcBorders>
          </w:tcPr>
          <w:p w14:paraId="11EA209A" w14:textId="77777777" w:rsidR="00A60A8B" w:rsidRPr="00A60A8B" w:rsidRDefault="00A60A8B" w:rsidP="00A60A8B">
            <w:pPr>
              <w:rPr>
                <w:sz w:val="20"/>
              </w:rPr>
            </w:pPr>
            <w:r w:rsidRPr="00A60A8B">
              <w:rPr>
                <w:sz w:val="20"/>
              </w:rPr>
              <w:t>Форменная одежда (куртка) для народных дружинников, участвующих в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tcPr>
          <w:p w14:paraId="5DF17E59" w14:textId="77777777" w:rsidR="00A60A8B" w:rsidRPr="00A60A8B" w:rsidRDefault="00A60A8B" w:rsidP="00A60A8B">
            <w:pPr>
              <w:jc w:val="center"/>
              <w:rPr>
                <w:sz w:val="20"/>
              </w:rPr>
            </w:pPr>
          </w:p>
          <w:p w14:paraId="14890456" w14:textId="77777777" w:rsidR="00A60A8B" w:rsidRPr="00A60A8B" w:rsidRDefault="00A60A8B" w:rsidP="00A60A8B">
            <w:pPr>
              <w:jc w:val="center"/>
              <w:rPr>
                <w:sz w:val="20"/>
              </w:rPr>
            </w:pPr>
            <w:r w:rsidRPr="00A60A8B">
              <w:rPr>
                <w:sz w:val="20"/>
              </w:rPr>
              <w:t>50-52</w:t>
            </w:r>
          </w:p>
        </w:tc>
        <w:tc>
          <w:tcPr>
            <w:tcW w:w="1559" w:type="dxa"/>
            <w:tcBorders>
              <w:top w:val="single" w:sz="4" w:space="0" w:color="auto"/>
              <w:left w:val="single" w:sz="4" w:space="0" w:color="auto"/>
              <w:bottom w:val="single" w:sz="4" w:space="0" w:color="auto"/>
              <w:right w:val="single" w:sz="4" w:space="0" w:color="auto"/>
            </w:tcBorders>
            <w:vAlign w:val="center"/>
          </w:tcPr>
          <w:p w14:paraId="67780F36" w14:textId="77777777" w:rsidR="00A60A8B" w:rsidRPr="00A60A8B" w:rsidRDefault="00A60A8B" w:rsidP="00A60A8B">
            <w:pPr>
              <w:spacing w:after="120"/>
              <w:jc w:val="center"/>
              <w:rPr>
                <w:bCs/>
                <w:sz w:val="20"/>
              </w:rPr>
            </w:pPr>
            <w:r w:rsidRPr="00A60A8B">
              <w:rPr>
                <w:bCs/>
                <w:sz w:val="20"/>
              </w:rPr>
              <w:t>1 650,00</w:t>
            </w:r>
          </w:p>
        </w:tc>
        <w:tc>
          <w:tcPr>
            <w:tcW w:w="1134" w:type="dxa"/>
            <w:tcBorders>
              <w:top w:val="single" w:sz="4" w:space="0" w:color="auto"/>
              <w:left w:val="single" w:sz="4" w:space="0" w:color="auto"/>
              <w:bottom w:val="single" w:sz="4" w:space="0" w:color="auto"/>
              <w:right w:val="single" w:sz="4" w:space="0" w:color="auto"/>
            </w:tcBorders>
            <w:vAlign w:val="center"/>
          </w:tcPr>
          <w:p w14:paraId="03EC7EC3" w14:textId="77777777" w:rsidR="00A60A8B" w:rsidRPr="00A60A8B" w:rsidRDefault="00A60A8B" w:rsidP="00A60A8B">
            <w:pPr>
              <w:tabs>
                <w:tab w:val="left" w:pos="3060"/>
              </w:tabs>
              <w:jc w:val="center"/>
              <w:rPr>
                <w:sz w:val="20"/>
              </w:rPr>
            </w:pPr>
            <w:r w:rsidRPr="00A60A8B">
              <w:rPr>
                <w:bCs/>
                <w:sz w:val="20"/>
              </w:rPr>
              <w:t>7</w:t>
            </w:r>
          </w:p>
        </w:tc>
        <w:tc>
          <w:tcPr>
            <w:tcW w:w="1843" w:type="dxa"/>
            <w:tcBorders>
              <w:top w:val="single" w:sz="4" w:space="0" w:color="auto"/>
              <w:left w:val="single" w:sz="4" w:space="0" w:color="auto"/>
              <w:bottom w:val="single" w:sz="4" w:space="0" w:color="auto"/>
              <w:right w:val="single" w:sz="4" w:space="0" w:color="auto"/>
            </w:tcBorders>
            <w:vAlign w:val="center"/>
          </w:tcPr>
          <w:p w14:paraId="22C7A0C9" w14:textId="77777777" w:rsidR="00A60A8B" w:rsidRPr="00A60A8B" w:rsidRDefault="00A60A8B" w:rsidP="00A60A8B">
            <w:pPr>
              <w:spacing w:after="120"/>
              <w:jc w:val="center"/>
              <w:rPr>
                <w:bCs/>
                <w:sz w:val="20"/>
              </w:rPr>
            </w:pPr>
            <w:r w:rsidRPr="00A60A8B">
              <w:rPr>
                <w:bCs/>
                <w:sz w:val="20"/>
              </w:rPr>
              <w:t>11 550,00</w:t>
            </w:r>
          </w:p>
          <w:p w14:paraId="5F6FFD5C" w14:textId="77777777" w:rsidR="00A60A8B" w:rsidRPr="00A60A8B" w:rsidRDefault="00A60A8B" w:rsidP="00A60A8B">
            <w:pPr>
              <w:spacing w:after="120"/>
              <w:jc w:val="center"/>
              <w:rPr>
                <w:sz w:val="20"/>
              </w:rPr>
            </w:pPr>
          </w:p>
        </w:tc>
      </w:tr>
      <w:tr w:rsidR="00A60A8B" w:rsidRPr="00A60A8B" w14:paraId="22AEC1D6" w14:textId="77777777" w:rsidTr="00CC0F05">
        <w:tc>
          <w:tcPr>
            <w:tcW w:w="568" w:type="dxa"/>
            <w:shd w:val="clear" w:color="auto" w:fill="auto"/>
          </w:tcPr>
          <w:p w14:paraId="4864AFBC" w14:textId="77777777" w:rsidR="00A60A8B" w:rsidRPr="00A60A8B" w:rsidRDefault="00A60A8B" w:rsidP="00A60A8B">
            <w:pPr>
              <w:tabs>
                <w:tab w:val="left" w:pos="3060"/>
              </w:tabs>
              <w:jc w:val="center"/>
              <w:rPr>
                <w:sz w:val="20"/>
              </w:rPr>
            </w:pPr>
            <w:r w:rsidRPr="00A60A8B">
              <w:rPr>
                <w:sz w:val="20"/>
              </w:rPr>
              <w:t>3</w:t>
            </w:r>
          </w:p>
        </w:tc>
        <w:tc>
          <w:tcPr>
            <w:tcW w:w="3544" w:type="dxa"/>
            <w:tcBorders>
              <w:top w:val="single" w:sz="4" w:space="0" w:color="auto"/>
              <w:left w:val="single" w:sz="4" w:space="0" w:color="auto"/>
              <w:bottom w:val="single" w:sz="4" w:space="0" w:color="auto"/>
              <w:right w:val="single" w:sz="4" w:space="0" w:color="auto"/>
            </w:tcBorders>
          </w:tcPr>
          <w:p w14:paraId="59B69D7B" w14:textId="77777777" w:rsidR="00A60A8B" w:rsidRPr="00A60A8B" w:rsidRDefault="00A60A8B" w:rsidP="00A60A8B">
            <w:pPr>
              <w:rPr>
                <w:sz w:val="20"/>
              </w:rPr>
            </w:pPr>
            <w:r w:rsidRPr="00A60A8B">
              <w:rPr>
                <w:sz w:val="20"/>
              </w:rPr>
              <w:t>Форменная одежда (куртка) для народных дружинников, участвующих в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tcPr>
          <w:p w14:paraId="4DC45DE3" w14:textId="77777777" w:rsidR="00A60A8B" w:rsidRPr="00A60A8B" w:rsidRDefault="00A60A8B" w:rsidP="00A60A8B">
            <w:pPr>
              <w:jc w:val="center"/>
              <w:rPr>
                <w:sz w:val="20"/>
              </w:rPr>
            </w:pPr>
          </w:p>
          <w:p w14:paraId="01529E04" w14:textId="77777777" w:rsidR="00A60A8B" w:rsidRPr="00A60A8B" w:rsidRDefault="00A60A8B" w:rsidP="00A60A8B">
            <w:pPr>
              <w:jc w:val="center"/>
              <w:rPr>
                <w:sz w:val="20"/>
              </w:rPr>
            </w:pPr>
            <w:r w:rsidRPr="00A60A8B">
              <w:rPr>
                <w:sz w:val="20"/>
              </w:rPr>
              <w:t>54-56</w:t>
            </w:r>
          </w:p>
        </w:tc>
        <w:tc>
          <w:tcPr>
            <w:tcW w:w="1559" w:type="dxa"/>
            <w:tcBorders>
              <w:top w:val="single" w:sz="4" w:space="0" w:color="auto"/>
              <w:left w:val="single" w:sz="4" w:space="0" w:color="auto"/>
              <w:bottom w:val="single" w:sz="4" w:space="0" w:color="auto"/>
              <w:right w:val="single" w:sz="4" w:space="0" w:color="auto"/>
            </w:tcBorders>
            <w:vAlign w:val="center"/>
          </w:tcPr>
          <w:p w14:paraId="5984BD0B" w14:textId="77777777" w:rsidR="00A60A8B" w:rsidRPr="00A60A8B" w:rsidRDefault="00A60A8B" w:rsidP="00A60A8B">
            <w:pPr>
              <w:spacing w:after="120"/>
              <w:jc w:val="center"/>
              <w:rPr>
                <w:bCs/>
                <w:sz w:val="20"/>
              </w:rPr>
            </w:pPr>
            <w:r w:rsidRPr="00A60A8B">
              <w:rPr>
                <w:bCs/>
                <w:sz w:val="20"/>
              </w:rPr>
              <w:t>1 650,00</w:t>
            </w:r>
          </w:p>
        </w:tc>
        <w:tc>
          <w:tcPr>
            <w:tcW w:w="1134" w:type="dxa"/>
            <w:tcBorders>
              <w:top w:val="single" w:sz="4" w:space="0" w:color="auto"/>
              <w:left w:val="single" w:sz="4" w:space="0" w:color="auto"/>
              <w:bottom w:val="single" w:sz="4" w:space="0" w:color="auto"/>
              <w:right w:val="single" w:sz="4" w:space="0" w:color="auto"/>
            </w:tcBorders>
            <w:vAlign w:val="center"/>
          </w:tcPr>
          <w:p w14:paraId="545534AD" w14:textId="77777777" w:rsidR="00A60A8B" w:rsidRPr="00A60A8B" w:rsidRDefault="00A60A8B" w:rsidP="00A60A8B">
            <w:pPr>
              <w:tabs>
                <w:tab w:val="left" w:pos="3060"/>
              </w:tabs>
              <w:jc w:val="center"/>
              <w:rPr>
                <w:sz w:val="20"/>
              </w:rPr>
            </w:pPr>
            <w:r w:rsidRPr="00A60A8B">
              <w:rPr>
                <w:bCs/>
                <w:sz w:val="20"/>
              </w:rPr>
              <w:t>6</w:t>
            </w:r>
          </w:p>
        </w:tc>
        <w:tc>
          <w:tcPr>
            <w:tcW w:w="1843" w:type="dxa"/>
            <w:tcBorders>
              <w:top w:val="single" w:sz="4" w:space="0" w:color="auto"/>
              <w:left w:val="single" w:sz="4" w:space="0" w:color="auto"/>
              <w:bottom w:val="single" w:sz="4" w:space="0" w:color="auto"/>
              <w:right w:val="single" w:sz="4" w:space="0" w:color="auto"/>
            </w:tcBorders>
            <w:vAlign w:val="center"/>
          </w:tcPr>
          <w:p w14:paraId="63D2A271" w14:textId="77777777" w:rsidR="00A60A8B" w:rsidRPr="00A60A8B" w:rsidRDefault="00A60A8B" w:rsidP="00A60A8B">
            <w:pPr>
              <w:spacing w:after="120"/>
              <w:jc w:val="center"/>
              <w:rPr>
                <w:sz w:val="20"/>
              </w:rPr>
            </w:pPr>
            <w:r w:rsidRPr="00A60A8B">
              <w:rPr>
                <w:bCs/>
                <w:sz w:val="20"/>
              </w:rPr>
              <w:t>9 900,00</w:t>
            </w:r>
          </w:p>
        </w:tc>
      </w:tr>
      <w:tr w:rsidR="00A60A8B" w:rsidRPr="00A60A8B" w14:paraId="209A2272" w14:textId="77777777" w:rsidTr="00CC0F05">
        <w:tc>
          <w:tcPr>
            <w:tcW w:w="5388" w:type="dxa"/>
            <w:gridSpan w:val="3"/>
            <w:tcBorders>
              <w:top w:val="single" w:sz="4" w:space="0" w:color="auto"/>
              <w:left w:val="single" w:sz="4" w:space="0" w:color="auto"/>
              <w:bottom w:val="single" w:sz="4" w:space="0" w:color="auto"/>
              <w:right w:val="single" w:sz="4" w:space="0" w:color="auto"/>
            </w:tcBorders>
            <w:shd w:val="clear" w:color="auto" w:fill="auto"/>
          </w:tcPr>
          <w:p w14:paraId="254F0117" w14:textId="77777777" w:rsidR="00A60A8B" w:rsidRPr="00A60A8B" w:rsidRDefault="00A60A8B" w:rsidP="00A60A8B">
            <w:pPr>
              <w:spacing w:after="120"/>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E99ABB" w14:textId="77777777" w:rsidR="00A60A8B" w:rsidRPr="00A60A8B" w:rsidRDefault="00A60A8B" w:rsidP="00A60A8B">
            <w:pPr>
              <w:spacing w:after="120"/>
              <w:jc w:val="center"/>
              <w:rPr>
                <w:b/>
                <w:bCs/>
                <w:sz w:val="20"/>
              </w:rPr>
            </w:pPr>
            <w:r w:rsidRPr="00A60A8B">
              <w:rPr>
                <w:b/>
                <w:bCs/>
                <w:sz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E1EDCC" w14:textId="77777777" w:rsidR="00A60A8B" w:rsidRPr="00A60A8B" w:rsidRDefault="00A60A8B" w:rsidP="00A60A8B">
            <w:pPr>
              <w:tabs>
                <w:tab w:val="left" w:pos="3060"/>
              </w:tabs>
              <w:jc w:val="center"/>
              <w:rPr>
                <w:b/>
                <w:bCs/>
                <w:sz w:val="20"/>
              </w:rPr>
            </w:pPr>
            <w:r w:rsidRPr="00A60A8B">
              <w:rPr>
                <w:b/>
                <w:bCs/>
                <w:sz w:val="20"/>
              </w:rPr>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6C7A3D" w14:textId="77777777" w:rsidR="00A60A8B" w:rsidRPr="00A60A8B" w:rsidRDefault="00A60A8B" w:rsidP="00A60A8B">
            <w:pPr>
              <w:spacing w:after="120"/>
              <w:jc w:val="center"/>
              <w:rPr>
                <w:b/>
                <w:bCs/>
                <w:sz w:val="20"/>
              </w:rPr>
            </w:pPr>
            <w:r w:rsidRPr="00A60A8B">
              <w:rPr>
                <w:b/>
                <w:bCs/>
                <w:sz w:val="20"/>
              </w:rPr>
              <w:t>29 700,00</w:t>
            </w:r>
          </w:p>
        </w:tc>
      </w:tr>
    </w:tbl>
    <w:p w14:paraId="5428304D" w14:textId="77777777" w:rsidR="00A60A8B" w:rsidRPr="00A60A8B" w:rsidRDefault="00A60A8B" w:rsidP="00A60A8B">
      <w:pPr>
        <w:jc w:val="center"/>
        <w:rPr>
          <w:b/>
          <w:sz w:val="20"/>
        </w:rPr>
      </w:pPr>
    </w:p>
    <w:p w14:paraId="24D1DF5A" w14:textId="77777777" w:rsidR="00A60A8B" w:rsidRDefault="00A60A8B" w:rsidP="00A60A8B">
      <w:pPr>
        <w:jc w:val="center"/>
        <w:rPr>
          <w:b/>
          <w:szCs w:val="24"/>
        </w:rPr>
      </w:pPr>
    </w:p>
    <w:p w14:paraId="65DCDD26" w14:textId="77777777" w:rsidR="00205F05" w:rsidRDefault="00205F05" w:rsidP="00A60A8B">
      <w:pPr>
        <w:jc w:val="center"/>
        <w:rPr>
          <w:b/>
          <w:szCs w:val="24"/>
        </w:rPr>
      </w:pPr>
    </w:p>
    <w:p w14:paraId="63F88A1F" w14:textId="77777777" w:rsidR="00205F05" w:rsidRDefault="00205F05" w:rsidP="00A60A8B">
      <w:pPr>
        <w:jc w:val="center"/>
        <w:rPr>
          <w:b/>
          <w:szCs w:val="24"/>
        </w:rPr>
      </w:pPr>
    </w:p>
    <w:p w14:paraId="7912751A" w14:textId="77777777" w:rsidR="00A60A8B" w:rsidRPr="00DB337D" w:rsidRDefault="00A60A8B" w:rsidP="00A60A8B">
      <w:pPr>
        <w:jc w:val="center"/>
        <w:rPr>
          <w:b/>
          <w:sz w:val="20"/>
        </w:rPr>
      </w:pPr>
      <w:r w:rsidRPr="00DB337D">
        <w:rPr>
          <w:b/>
          <w:sz w:val="20"/>
        </w:rPr>
        <w:t>РЕШЕНИЕ</w:t>
      </w:r>
    </w:p>
    <w:p w14:paraId="54235929" w14:textId="77777777" w:rsidR="00A60A8B" w:rsidRPr="00DB337D" w:rsidRDefault="00A60A8B" w:rsidP="00A60A8B">
      <w:pPr>
        <w:jc w:val="center"/>
        <w:rPr>
          <w:b/>
          <w:sz w:val="20"/>
        </w:rPr>
      </w:pPr>
      <w:r w:rsidRPr="00DB337D">
        <w:rPr>
          <w:b/>
          <w:sz w:val="20"/>
        </w:rPr>
        <w:t>Совета муниципального района «Сыктывдинский» Республики Коми</w:t>
      </w:r>
    </w:p>
    <w:p w14:paraId="6B205754" w14:textId="218287C0" w:rsidR="00A60A8B" w:rsidRDefault="00A60A8B" w:rsidP="00A60A8B">
      <w:pPr>
        <w:pStyle w:val="affffffffa"/>
        <w:jc w:val="center"/>
        <w:rPr>
          <w:szCs w:val="24"/>
        </w:rPr>
      </w:pPr>
      <w:r>
        <w:rPr>
          <w:szCs w:val="24"/>
        </w:rPr>
        <w:t>О назначении проведения публичных слушаний по рассмотрению проекта решения Совета муниципального района «Сыктывдинский» Республики Коми «О внесении изменений в Генеральный план сельского поселения «Выльгорт»</w:t>
      </w:r>
    </w:p>
    <w:p w14:paraId="481AE30E" w14:textId="77777777" w:rsidR="00A60A8B" w:rsidRDefault="00A60A8B" w:rsidP="00A60A8B">
      <w:pPr>
        <w:pStyle w:val="affffffffa"/>
        <w:jc w:val="center"/>
        <w:rPr>
          <w:szCs w:val="24"/>
        </w:rPr>
      </w:pPr>
    </w:p>
    <w:p w14:paraId="7D70E16B" w14:textId="77777777" w:rsidR="00A60A8B" w:rsidRDefault="00A60A8B" w:rsidP="00A60A8B">
      <w:pPr>
        <w:pStyle w:val="affffffffa"/>
        <w:jc w:val="center"/>
        <w:rPr>
          <w:szCs w:val="24"/>
        </w:rPr>
      </w:pPr>
    </w:p>
    <w:p w14:paraId="764DDD0B" w14:textId="77777777" w:rsidR="00A60A8B" w:rsidRDefault="00A60A8B" w:rsidP="00A60A8B">
      <w:pPr>
        <w:pStyle w:val="affffffffa"/>
        <w:jc w:val="center"/>
        <w:rPr>
          <w:rFonts w:ascii="Times New Roman" w:hAnsi="Times New Roman" w:cs="Times New Roman"/>
          <w:szCs w:val="24"/>
        </w:rPr>
      </w:pPr>
    </w:p>
    <w:p w14:paraId="15F79770" w14:textId="358EF63D" w:rsidR="00A60A8B" w:rsidRPr="00A60A8B" w:rsidRDefault="00A60A8B" w:rsidP="00A60A8B">
      <w:pPr>
        <w:suppressAutoHyphens/>
        <w:jc w:val="both"/>
        <w:rPr>
          <w:rFonts w:ascii="Calibri" w:eastAsia="SimSun" w:hAnsi="Calibri" w:cs="SimSun"/>
          <w:color w:val="00000A"/>
          <w:sz w:val="20"/>
        </w:rPr>
      </w:pPr>
      <w:r w:rsidRPr="00A60A8B">
        <w:rPr>
          <w:rFonts w:eastAsia="SimSun" w:cs="SimSun"/>
          <w:color w:val="00000A"/>
          <w:sz w:val="20"/>
        </w:rPr>
        <w:t xml:space="preserve">Принято Советом муниципального района                                                  </w:t>
      </w:r>
      <w:r>
        <w:rPr>
          <w:rFonts w:eastAsia="SimSun" w:cs="SimSun"/>
          <w:color w:val="00000A"/>
          <w:sz w:val="20"/>
        </w:rPr>
        <w:t xml:space="preserve">                             </w:t>
      </w:r>
      <w:r w:rsidRPr="00A60A8B">
        <w:rPr>
          <w:rFonts w:eastAsia="SimSun" w:cs="SimSun"/>
          <w:color w:val="00000A"/>
          <w:sz w:val="20"/>
        </w:rPr>
        <w:t>от 21 декабря 2023 года</w:t>
      </w:r>
    </w:p>
    <w:p w14:paraId="5679554A" w14:textId="56519CFF" w:rsidR="00A60A8B" w:rsidRPr="00A60A8B" w:rsidRDefault="00A60A8B" w:rsidP="00A60A8B">
      <w:pPr>
        <w:suppressAutoHyphens/>
        <w:jc w:val="both"/>
        <w:rPr>
          <w:rFonts w:ascii="Calibri" w:eastAsia="SimSun" w:hAnsi="Calibri" w:cs="SimSun"/>
          <w:color w:val="00000A"/>
          <w:sz w:val="20"/>
        </w:rPr>
      </w:pPr>
      <w:r w:rsidRPr="00A60A8B">
        <w:rPr>
          <w:rFonts w:eastAsia="SimSun" w:cs="SimSun"/>
          <w:color w:val="00000A"/>
          <w:sz w:val="20"/>
        </w:rPr>
        <w:t xml:space="preserve">«Сыктывдинский» Республики Коми                                                          </w:t>
      </w:r>
      <w:r>
        <w:rPr>
          <w:rFonts w:eastAsia="SimSun" w:cs="SimSun"/>
          <w:color w:val="00000A"/>
          <w:sz w:val="20"/>
        </w:rPr>
        <w:t xml:space="preserve">                              </w:t>
      </w:r>
      <w:r w:rsidRPr="00A60A8B">
        <w:rPr>
          <w:rFonts w:eastAsia="SimSun" w:cs="SimSun"/>
          <w:color w:val="00000A"/>
          <w:sz w:val="20"/>
        </w:rPr>
        <w:t xml:space="preserve">№ 35/12-10                                                   </w:t>
      </w:r>
    </w:p>
    <w:p w14:paraId="07C9DB2B" w14:textId="77777777" w:rsidR="00A60A8B" w:rsidRPr="00A60A8B" w:rsidRDefault="00A60A8B" w:rsidP="00205F05">
      <w:pPr>
        <w:widowControl w:val="0"/>
        <w:tabs>
          <w:tab w:val="left" w:pos="4365"/>
        </w:tabs>
        <w:suppressAutoHyphens/>
        <w:ind w:right="5272" w:firstLine="851"/>
        <w:jc w:val="both"/>
        <w:rPr>
          <w:rFonts w:ascii="Calibri" w:eastAsia="SimSun" w:hAnsi="Calibri" w:cs="Calibri"/>
          <w:color w:val="00000A"/>
          <w:sz w:val="20"/>
        </w:rPr>
      </w:pPr>
    </w:p>
    <w:p w14:paraId="65E9A795" w14:textId="77777777" w:rsidR="00A60A8B" w:rsidRPr="00A60A8B" w:rsidRDefault="00A60A8B" w:rsidP="00205F05">
      <w:pPr>
        <w:widowControl w:val="0"/>
        <w:tabs>
          <w:tab w:val="left" w:pos="1134"/>
        </w:tabs>
        <w:suppressAutoHyphens/>
        <w:ind w:firstLine="851"/>
        <w:jc w:val="both"/>
        <w:rPr>
          <w:rFonts w:ascii="Times New Roman CYR" w:eastAsia="SimSun" w:hAnsi="Times New Roman CYR" w:cs="Times New Roman CYR"/>
          <w:color w:val="00000A"/>
          <w:sz w:val="20"/>
        </w:rPr>
      </w:pPr>
      <w:r w:rsidRPr="00A60A8B">
        <w:rPr>
          <w:rFonts w:ascii="Times New Roman CYR" w:eastAsia="SimSun" w:hAnsi="Times New Roman CYR" w:cs="Times New Roman CYR"/>
          <w:color w:val="00000A"/>
          <w:sz w:val="20"/>
        </w:rPr>
        <w:t xml:space="preserve">Руководствуясь статьями 5.1, 23, 24, 25, 28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района «Сыктывдинский» Республики Коми, </w:t>
      </w:r>
      <w:r w:rsidRPr="00A60A8B">
        <w:rPr>
          <w:rFonts w:ascii="Times New Roman CYR" w:eastAsia="SimSun" w:hAnsi="Times New Roman CYR" w:cs="SimSun"/>
          <w:color w:val="00000A"/>
          <w:sz w:val="20"/>
        </w:rPr>
        <w:t xml:space="preserve">Генеральным планом сельского поселения «Выльгорт», утверждённым решением Совета муниципального района «Сыктывдинский» </w:t>
      </w:r>
      <w:r w:rsidRPr="00A60A8B">
        <w:rPr>
          <w:rFonts w:eastAsia="SimSun" w:cs="SimSun"/>
          <w:bCs/>
          <w:color w:val="00000A"/>
          <w:sz w:val="20"/>
        </w:rPr>
        <w:t>от 26 марта 2020 года № 48/3-3</w:t>
      </w:r>
      <w:r w:rsidRPr="00A60A8B">
        <w:rPr>
          <w:rFonts w:ascii="Times New Roman CYR" w:eastAsia="SimSun" w:hAnsi="Times New Roman CYR" w:cs="SimSun"/>
          <w:color w:val="00000A"/>
          <w:sz w:val="20"/>
        </w:rPr>
        <w:t>, постановлением администрации муниципального района «Сыктывдинский» Республики Коми от 27 июля 2022 года № 7/960 «О Комиссии по землепользованию и застройке  администрации муниципального района «Сыктывдинский» Республики Коми»</w:t>
      </w:r>
    </w:p>
    <w:p w14:paraId="4FCEEA5A" w14:textId="77777777" w:rsidR="00A60A8B" w:rsidRPr="00A60A8B" w:rsidRDefault="00A60A8B" w:rsidP="00205F05">
      <w:pPr>
        <w:widowControl w:val="0"/>
        <w:tabs>
          <w:tab w:val="left" w:pos="1134"/>
        </w:tabs>
        <w:suppressAutoHyphens/>
        <w:ind w:firstLine="851"/>
        <w:jc w:val="both"/>
        <w:rPr>
          <w:rFonts w:ascii="Times New Roman CYR" w:eastAsia="SimSun" w:hAnsi="Times New Roman CYR" w:cs="Times New Roman CYR"/>
          <w:color w:val="00000A"/>
          <w:sz w:val="20"/>
        </w:rPr>
      </w:pPr>
    </w:p>
    <w:p w14:paraId="500155C3" w14:textId="77777777" w:rsidR="00A60A8B" w:rsidRPr="00A60A8B" w:rsidRDefault="00A60A8B" w:rsidP="00205F05">
      <w:pPr>
        <w:widowControl w:val="0"/>
        <w:tabs>
          <w:tab w:val="left" w:pos="1134"/>
        </w:tabs>
        <w:suppressAutoHyphens/>
        <w:ind w:firstLine="851"/>
        <w:jc w:val="both"/>
        <w:rPr>
          <w:rFonts w:ascii="Times New Roman CYR" w:eastAsia="SimSun" w:hAnsi="Times New Roman CYR" w:cs="SimSun"/>
          <w:color w:val="00000A"/>
          <w:sz w:val="20"/>
        </w:rPr>
      </w:pPr>
      <w:r w:rsidRPr="00A60A8B">
        <w:rPr>
          <w:rFonts w:ascii="Times New Roman CYR" w:eastAsia="SimSun" w:hAnsi="Times New Roman CYR" w:cs="SimSun"/>
          <w:color w:val="00000A"/>
          <w:sz w:val="20"/>
        </w:rPr>
        <w:t xml:space="preserve">Совет муниципального района </w:t>
      </w:r>
      <w:r w:rsidRPr="00A60A8B">
        <w:rPr>
          <w:rFonts w:eastAsia="SimSun" w:cs="SimSun"/>
          <w:color w:val="00000A"/>
          <w:sz w:val="20"/>
        </w:rPr>
        <w:t>«</w:t>
      </w:r>
      <w:r w:rsidRPr="00A60A8B">
        <w:rPr>
          <w:rFonts w:ascii="Times New Roman CYR" w:eastAsia="SimSun" w:hAnsi="Times New Roman CYR" w:cs="SimSun"/>
          <w:color w:val="00000A"/>
          <w:sz w:val="20"/>
        </w:rPr>
        <w:t>Сыктывдинский</w:t>
      </w:r>
      <w:r w:rsidRPr="00A60A8B">
        <w:rPr>
          <w:rFonts w:eastAsia="SimSun" w:cs="SimSun"/>
          <w:color w:val="00000A"/>
          <w:sz w:val="20"/>
        </w:rPr>
        <w:t xml:space="preserve">» </w:t>
      </w:r>
      <w:r w:rsidRPr="00A60A8B">
        <w:rPr>
          <w:rFonts w:ascii="Times New Roman CYR" w:eastAsia="SimSun" w:hAnsi="Times New Roman CYR" w:cs="SimSun"/>
          <w:color w:val="00000A"/>
          <w:sz w:val="20"/>
        </w:rPr>
        <w:t>Республики Коми решил:</w:t>
      </w:r>
    </w:p>
    <w:p w14:paraId="5E43F63A" w14:textId="77777777" w:rsidR="00A60A8B" w:rsidRPr="00A60A8B" w:rsidRDefault="00A60A8B" w:rsidP="00205F05">
      <w:pPr>
        <w:widowControl w:val="0"/>
        <w:tabs>
          <w:tab w:val="left" w:pos="1134"/>
        </w:tabs>
        <w:suppressAutoHyphens/>
        <w:ind w:firstLine="851"/>
        <w:jc w:val="both"/>
        <w:rPr>
          <w:rFonts w:ascii="Times New Roman CYR" w:eastAsia="SimSun" w:hAnsi="Times New Roman CYR" w:cs="Times New Roman CYR"/>
          <w:color w:val="00000A"/>
          <w:sz w:val="20"/>
        </w:rPr>
      </w:pPr>
    </w:p>
    <w:p w14:paraId="7049E77C" w14:textId="77777777" w:rsidR="00A60A8B" w:rsidRPr="00A60A8B" w:rsidRDefault="00A60A8B" w:rsidP="00205F05">
      <w:pPr>
        <w:numPr>
          <w:ilvl w:val="0"/>
          <w:numId w:val="24"/>
        </w:numPr>
        <w:tabs>
          <w:tab w:val="left" w:pos="0"/>
          <w:tab w:val="left" w:pos="851"/>
          <w:tab w:val="left" w:pos="1134"/>
          <w:tab w:val="left" w:pos="1843"/>
        </w:tabs>
        <w:suppressAutoHyphens/>
        <w:spacing w:after="200" w:line="276" w:lineRule="auto"/>
        <w:ind w:left="0" w:firstLine="851"/>
        <w:contextualSpacing/>
        <w:jc w:val="both"/>
        <w:rPr>
          <w:rFonts w:ascii="Calibri" w:eastAsia="Calibri" w:hAnsi="Calibri" w:cs="SimSun"/>
          <w:color w:val="auto"/>
          <w:sz w:val="20"/>
          <w:lang w:eastAsia="en-US"/>
        </w:rPr>
      </w:pPr>
      <w:r w:rsidRPr="00A60A8B">
        <w:rPr>
          <w:rFonts w:eastAsia="Calibri" w:cs="SimSun"/>
          <w:bCs/>
          <w:color w:val="00000A"/>
          <w:sz w:val="20"/>
          <w:lang w:eastAsia="en-US"/>
        </w:rPr>
        <w:t xml:space="preserve">Назначить публичные слушания по рассмотрению проекта решения Совета </w:t>
      </w:r>
      <w:r w:rsidRPr="00A60A8B">
        <w:rPr>
          <w:rFonts w:eastAsia="Calibri" w:cs="SimSun"/>
          <w:bCs/>
          <w:color w:val="auto"/>
          <w:sz w:val="20"/>
          <w:lang w:eastAsia="en-US"/>
        </w:rPr>
        <w:t>муниципального района «Сыктывдинский» Республики Коми «О внесении изменений в Генеральный план сельского поселения «Выльгорт», утвержденного решением Совета муниципального образования муниципального района «Сыктывдинский» от 26 марта 2020 года №48/3-3 на 22 января 2024 года в 11 часов 00 минут в здании администрации муниципального района по адресу: с. Выльгорт, ул. Домны Каликовой, д. 62, согласно приложению 1.</w:t>
      </w:r>
    </w:p>
    <w:p w14:paraId="5E4266C6" w14:textId="77777777" w:rsidR="00A60A8B" w:rsidRPr="00A60A8B" w:rsidRDefault="00A60A8B" w:rsidP="00205F05">
      <w:pPr>
        <w:numPr>
          <w:ilvl w:val="0"/>
          <w:numId w:val="25"/>
        </w:numPr>
        <w:tabs>
          <w:tab w:val="left" w:pos="0"/>
          <w:tab w:val="left" w:pos="851"/>
          <w:tab w:val="left" w:pos="1134"/>
          <w:tab w:val="left" w:pos="1843"/>
        </w:tabs>
        <w:suppressAutoHyphens/>
        <w:spacing w:after="200" w:line="276" w:lineRule="auto"/>
        <w:ind w:left="0" w:firstLine="851"/>
        <w:contextualSpacing/>
        <w:jc w:val="both"/>
        <w:rPr>
          <w:rFonts w:ascii="Calibri" w:eastAsia="Calibri" w:hAnsi="Calibri" w:cs="SimSun"/>
          <w:color w:val="00000A"/>
          <w:sz w:val="20"/>
          <w:lang w:eastAsia="en-US"/>
        </w:rPr>
      </w:pPr>
      <w:r w:rsidRPr="00A60A8B">
        <w:rPr>
          <w:rFonts w:eastAsia="Calibri" w:cs="SimSun"/>
          <w:bCs/>
          <w:color w:val="00000A"/>
          <w:sz w:val="20"/>
          <w:lang w:eastAsia="en-US"/>
        </w:rPr>
        <w:t xml:space="preserve">Назначить </w:t>
      </w:r>
      <w:r w:rsidRPr="00A60A8B">
        <w:rPr>
          <w:rFonts w:eastAsia="Calibri" w:cs="SimSun"/>
          <w:bCs/>
          <w:color w:val="auto"/>
          <w:sz w:val="20"/>
          <w:lang w:eastAsia="en-US"/>
        </w:rPr>
        <w:t xml:space="preserve">публичные слушания по рассмотрению проекта решения Совета муниципального района «Сыктывдинский» Республики Коми «О внесении изменений в Генеральный план сельского поселения «Выльгорт», утвержденного решением Совета муниципального образования муниципального района «Сыктывдинский» от 26 марта 2020 года №48/3-3 на 22 января 2024 года в 11 часов 30 минут в здании администрации муниципального района по адресу: с. Выльгорт, ул. Домны Каликовой, д. 62, </w:t>
      </w:r>
      <w:r w:rsidRPr="00A60A8B">
        <w:rPr>
          <w:rFonts w:eastAsia="Calibri" w:cs="SimSun"/>
          <w:bCs/>
          <w:color w:val="00000A"/>
          <w:sz w:val="20"/>
          <w:lang w:eastAsia="en-US"/>
        </w:rPr>
        <w:t>согласно приложению 2.</w:t>
      </w:r>
    </w:p>
    <w:p w14:paraId="346D94F8" w14:textId="77777777" w:rsidR="00A60A8B" w:rsidRPr="00A60A8B" w:rsidRDefault="00A60A8B" w:rsidP="00205F05">
      <w:pPr>
        <w:tabs>
          <w:tab w:val="left" w:pos="0"/>
          <w:tab w:val="left" w:pos="720"/>
          <w:tab w:val="left" w:pos="851"/>
          <w:tab w:val="left" w:pos="1134"/>
          <w:tab w:val="left" w:pos="1843"/>
        </w:tabs>
        <w:suppressAutoHyphens/>
        <w:ind w:firstLine="851"/>
        <w:contextualSpacing/>
        <w:jc w:val="both"/>
        <w:rPr>
          <w:rFonts w:ascii="Calibri" w:eastAsia="Calibri" w:hAnsi="Calibri" w:cs="SimSun"/>
          <w:color w:val="00000A"/>
          <w:sz w:val="20"/>
          <w:lang w:eastAsia="en-US"/>
        </w:rPr>
      </w:pPr>
    </w:p>
    <w:p w14:paraId="6AF8BC2B" w14:textId="77777777" w:rsidR="00A60A8B" w:rsidRPr="00A60A8B" w:rsidRDefault="00A60A8B" w:rsidP="00205F05">
      <w:pPr>
        <w:numPr>
          <w:ilvl w:val="0"/>
          <w:numId w:val="25"/>
        </w:numPr>
        <w:tabs>
          <w:tab w:val="left" w:pos="1134"/>
        </w:tabs>
        <w:suppressAutoHyphens/>
        <w:spacing w:after="200" w:line="276" w:lineRule="auto"/>
        <w:ind w:left="0" w:right="-57" w:firstLine="851"/>
        <w:jc w:val="both"/>
        <w:rPr>
          <w:rFonts w:eastAsia="SimSun" w:cs="SimSun"/>
          <w:color w:val="00000A"/>
          <w:sz w:val="20"/>
        </w:rPr>
      </w:pPr>
      <w:r w:rsidRPr="00A60A8B">
        <w:rPr>
          <w:rFonts w:eastAsia="SimSun"/>
          <w:bCs/>
          <w:sz w:val="20"/>
        </w:rPr>
        <w:t>Утвердить порядок и сроки проведения публичных слушаний, порядок, сроки и форму внесения участниками публичных слушаний предложений и замечаний по проекту,</w:t>
      </w:r>
      <w:r w:rsidRPr="00A60A8B">
        <w:rPr>
          <w:rFonts w:eastAsia="SimSun"/>
          <w:sz w:val="20"/>
        </w:rPr>
        <w:t xml:space="preserve"> </w:t>
      </w:r>
      <w:r w:rsidRPr="00A60A8B">
        <w:rPr>
          <w:rFonts w:eastAsia="SimSun"/>
          <w:bCs/>
          <w:sz w:val="20"/>
        </w:rPr>
        <w:t xml:space="preserve">согласно приложению </w:t>
      </w:r>
      <w:r w:rsidRPr="00A60A8B">
        <w:rPr>
          <w:rFonts w:eastAsia="SimSun"/>
          <w:bCs/>
          <w:sz w:val="20"/>
          <w:lang w:val="en-US"/>
        </w:rPr>
        <w:t>3</w:t>
      </w:r>
      <w:r w:rsidRPr="00A60A8B">
        <w:rPr>
          <w:rFonts w:eastAsia="SimSun"/>
          <w:bCs/>
          <w:sz w:val="20"/>
        </w:rPr>
        <w:t>.</w:t>
      </w:r>
    </w:p>
    <w:p w14:paraId="6357A1CC" w14:textId="77777777" w:rsidR="00A60A8B" w:rsidRPr="00A60A8B" w:rsidRDefault="00A60A8B" w:rsidP="00205F05">
      <w:pPr>
        <w:numPr>
          <w:ilvl w:val="0"/>
          <w:numId w:val="25"/>
        </w:numPr>
        <w:tabs>
          <w:tab w:val="left" w:pos="720"/>
          <w:tab w:val="left" w:pos="851"/>
          <w:tab w:val="left" w:pos="1134"/>
          <w:tab w:val="left" w:pos="1843"/>
        </w:tabs>
        <w:suppressAutoHyphens/>
        <w:spacing w:after="200" w:line="276" w:lineRule="auto"/>
        <w:ind w:left="0" w:firstLine="851"/>
        <w:contextualSpacing/>
        <w:jc w:val="both"/>
        <w:rPr>
          <w:rFonts w:eastAsia="Calibri" w:cs="SimSun"/>
          <w:color w:val="00000A"/>
          <w:sz w:val="20"/>
          <w:lang w:eastAsia="en-US"/>
        </w:rPr>
      </w:pPr>
      <w:r w:rsidRPr="00A60A8B">
        <w:rPr>
          <w:rFonts w:eastAsia="Calibri" w:cs="SimSun"/>
          <w:sz w:val="20"/>
          <w:lang w:eastAsia="en-US"/>
        </w:rPr>
        <w:t>Поручить администрации муниципального района «Сыктывдинский» провести публичные слушания, указанные в пункте 1 настоящего решения.</w:t>
      </w:r>
    </w:p>
    <w:p w14:paraId="33E709C5" w14:textId="77777777" w:rsidR="00A60A8B" w:rsidRPr="00A60A8B" w:rsidRDefault="00A60A8B" w:rsidP="00205F05">
      <w:pPr>
        <w:numPr>
          <w:ilvl w:val="0"/>
          <w:numId w:val="25"/>
        </w:numPr>
        <w:tabs>
          <w:tab w:val="left" w:pos="720"/>
          <w:tab w:val="left" w:pos="851"/>
          <w:tab w:val="left" w:pos="1134"/>
          <w:tab w:val="left" w:pos="1843"/>
        </w:tabs>
        <w:suppressAutoHyphens/>
        <w:spacing w:after="200" w:line="276" w:lineRule="auto"/>
        <w:ind w:left="0" w:firstLine="851"/>
        <w:contextualSpacing/>
        <w:jc w:val="both"/>
        <w:rPr>
          <w:rFonts w:eastAsia="Calibri" w:cs="SimSun"/>
          <w:color w:val="00000A"/>
          <w:sz w:val="20"/>
          <w:lang w:eastAsia="en-US"/>
        </w:rPr>
      </w:pPr>
      <w:r w:rsidRPr="00A60A8B">
        <w:rPr>
          <w:rFonts w:eastAsia="Calibri" w:cs="SimSun"/>
          <w:color w:val="00000A"/>
          <w:sz w:val="20"/>
          <w:lang w:eastAsia="en-US"/>
        </w:rPr>
        <w:t>Контроль за исполнением настоящего решения возложить на постоянную комиссию по развитию местного самоуправления Совета муниципального района «Сыктывдинский» и заместителя руководителя администрации муниципального района «Сыктывдинский» (П.В. Карин).</w:t>
      </w:r>
    </w:p>
    <w:p w14:paraId="416E8B4E" w14:textId="77777777" w:rsidR="00A60A8B" w:rsidRPr="00A60A8B" w:rsidRDefault="00A60A8B" w:rsidP="00205F05">
      <w:pPr>
        <w:numPr>
          <w:ilvl w:val="0"/>
          <w:numId w:val="25"/>
        </w:numPr>
        <w:tabs>
          <w:tab w:val="left" w:pos="720"/>
          <w:tab w:val="left" w:pos="851"/>
          <w:tab w:val="left" w:pos="1134"/>
          <w:tab w:val="left" w:pos="1843"/>
        </w:tabs>
        <w:suppressAutoHyphens/>
        <w:spacing w:after="200" w:line="276" w:lineRule="auto"/>
        <w:ind w:left="0" w:firstLine="851"/>
        <w:contextualSpacing/>
        <w:jc w:val="both"/>
        <w:rPr>
          <w:rFonts w:eastAsia="Calibri" w:cs="SimSun"/>
          <w:color w:val="00000A"/>
          <w:sz w:val="20"/>
          <w:lang w:eastAsia="en-US"/>
        </w:rPr>
      </w:pPr>
      <w:r w:rsidRPr="00A60A8B">
        <w:rPr>
          <w:rFonts w:eastAsia="Calibri" w:cs="SimSun"/>
          <w:sz w:val="20"/>
          <w:lang w:eastAsia="en-US"/>
        </w:rPr>
        <w:t>Настоящее решение вступает в силу со дня его официального опубликования.</w:t>
      </w:r>
    </w:p>
    <w:p w14:paraId="48E306C7" w14:textId="77777777" w:rsidR="00A60A8B" w:rsidRPr="00A60A8B" w:rsidRDefault="00A60A8B" w:rsidP="00205F05">
      <w:pPr>
        <w:widowControl w:val="0"/>
        <w:tabs>
          <w:tab w:val="left" w:pos="1134"/>
        </w:tabs>
        <w:suppressAutoHyphens/>
        <w:ind w:firstLine="851"/>
        <w:jc w:val="both"/>
        <w:rPr>
          <w:rFonts w:ascii="Calibri" w:eastAsia="SimSun" w:hAnsi="Calibri" w:cs="SimSun"/>
          <w:color w:val="00000A"/>
          <w:sz w:val="20"/>
        </w:rPr>
      </w:pPr>
    </w:p>
    <w:p w14:paraId="4887D928" w14:textId="77777777" w:rsidR="00A60A8B" w:rsidRPr="00A60A8B" w:rsidRDefault="00A60A8B" w:rsidP="00A60A8B">
      <w:pPr>
        <w:widowControl w:val="0"/>
        <w:tabs>
          <w:tab w:val="left" w:pos="1134"/>
        </w:tabs>
        <w:suppressAutoHyphens/>
        <w:jc w:val="both"/>
        <w:rPr>
          <w:rFonts w:ascii="Calibri" w:eastAsia="SimSun" w:hAnsi="Calibri" w:cs="SimSun"/>
          <w:color w:val="00000A"/>
          <w:sz w:val="20"/>
        </w:rPr>
      </w:pPr>
    </w:p>
    <w:p w14:paraId="1EA2BDB5" w14:textId="77777777" w:rsidR="00A60A8B" w:rsidRPr="00A60A8B" w:rsidRDefault="00A60A8B" w:rsidP="00A60A8B">
      <w:pPr>
        <w:widowControl w:val="0"/>
        <w:tabs>
          <w:tab w:val="left" w:pos="1134"/>
        </w:tabs>
        <w:suppressAutoHyphens/>
        <w:jc w:val="both"/>
        <w:rPr>
          <w:rFonts w:ascii="Calibri" w:eastAsia="SimSun" w:hAnsi="Calibri" w:cs="SimSun"/>
          <w:color w:val="00000A"/>
          <w:sz w:val="20"/>
        </w:rPr>
      </w:pPr>
    </w:p>
    <w:p w14:paraId="64548AFD" w14:textId="06F8E09E" w:rsidR="00A60A8B" w:rsidRPr="00A60A8B" w:rsidRDefault="00A60A8B" w:rsidP="00A60A8B">
      <w:pPr>
        <w:widowControl w:val="0"/>
        <w:tabs>
          <w:tab w:val="left" w:pos="1134"/>
        </w:tabs>
        <w:suppressAutoHyphens/>
        <w:jc w:val="both"/>
        <w:rPr>
          <w:rFonts w:ascii="Times New Roman CYR" w:eastAsia="SimSun" w:hAnsi="Times New Roman CYR" w:cs="SimSun"/>
          <w:color w:val="00000A"/>
          <w:sz w:val="20"/>
        </w:rPr>
      </w:pPr>
      <w:r w:rsidRPr="00A60A8B">
        <w:rPr>
          <w:rFonts w:ascii="Times New Roman CYR" w:eastAsia="SimSun" w:hAnsi="Times New Roman CYR" w:cs="SimSun"/>
          <w:color w:val="00000A"/>
          <w:sz w:val="20"/>
        </w:rPr>
        <w:t xml:space="preserve">Председатель Совета муниципального района </w:t>
      </w:r>
      <w:r w:rsidRPr="00A60A8B">
        <w:rPr>
          <w:rFonts w:ascii="Times New Roman CYR" w:eastAsia="SimSun" w:hAnsi="Times New Roman CYR" w:cs="SimSun"/>
          <w:color w:val="00000A"/>
          <w:sz w:val="20"/>
        </w:rPr>
        <w:tab/>
        <w:t xml:space="preserve">                                                </w:t>
      </w:r>
      <w:r w:rsidRPr="00A60A8B">
        <w:rPr>
          <w:rFonts w:ascii="Calibri" w:eastAsia="SimSun" w:hAnsi="Calibri" w:cs="SimSun"/>
          <w:color w:val="00000A"/>
          <w:sz w:val="20"/>
        </w:rPr>
        <w:t xml:space="preserve">   </w:t>
      </w:r>
      <w:r w:rsidR="00205F05">
        <w:rPr>
          <w:rFonts w:ascii="Calibri" w:eastAsia="SimSun" w:hAnsi="Calibri" w:cs="SimSun"/>
          <w:color w:val="00000A"/>
          <w:sz w:val="20"/>
        </w:rPr>
        <w:t xml:space="preserve">                             </w:t>
      </w:r>
      <w:r w:rsidRPr="00A60A8B">
        <w:rPr>
          <w:rFonts w:ascii="Calibri" w:eastAsia="SimSun" w:hAnsi="Calibri" w:cs="SimSun"/>
          <w:color w:val="00000A"/>
          <w:sz w:val="20"/>
        </w:rPr>
        <w:t xml:space="preserve"> </w:t>
      </w:r>
      <w:r w:rsidRPr="00A60A8B">
        <w:rPr>
          <w:rFonts w:ascii="Times New Roman CYR" w:eastAsia="SimSun" w:hAnsi="Times New Roman CYR" w:cs="SimSun"/>
          <w:color w:val="00000A"/>
          <w:sz w:val="20"/>
        </w:rPr>
        <w:t>А.М. Шкодник</w:t>
      </w:r>
    </w:p>
    <w:p w14:paraId="1A64FBA1" w14:textId="77777777" w:rsidR="00A60A8B" w:rsidRPr="00A60A8B" w:rsidRDefault="00A60A8B" w:rsidP="00A60A8B">
      <w:pPr>
        <w:widowControl w:val="0"/>
        <w:tabs>
          <w:tab w:val="left" w:pos="1134"/>
        </w:tabs>
        <w:suppressAutoHyphens/>
        <w:jc w:val="both"/>
        <w:rPr>
          <w:rFonts w:ascii="Calibri" w:eastAsia="SimSun" w:hAnsi="Calibri" w:cs="SimSun"/>
          <w:color w:val="00000A"/>
          <w:sz w:val="20"/>
        </w:rPr>
      </w:pPr>
    </w:p>
    <w:p w14:paraId="2F1622A9" w14:textId="77777777" w:rsidR="00A60A8B" w:rsidRPr="00A60A8B" w:rsidRDefault="00A60A8B" w:rsidP="00A60A8B">
      <w:pPr>
        <w:widowControl w:val="0"/>
        <w:tabs>
          <w:tab w:val="left" w:pos="1134"/>
        </w:tabs>
        <w:suppressAutoHyphens/>
        <w:jc w:val="both"/>
        <w:rPr>
          <w:rFonts w:ascii="Calibri" w:eastAsia="SimSun" w:hAnsi="Calibri" w:cs="SimSun"/>
          <w:color w:val="00000A"/>
          <w:sz w:val="20"/>
        </w:rPr>
      </w:pPr>
    </w:p>
    <w:p w14:paraId="7F3C78B2" w14:textId="77777777" w:rsidR="00A60A8B" w:rsidRPr="00A60A8B" w:rsidRDefault="00A60A8B" w:rsidP="00A60A8B">
      <w:pPr>
        <w:widowControl w:val="0"/>
        <w:tabs>
          <w:tab w:val="left" w:pos="1134"/>
        </w:tabs>
        <w:suppressAutoHyphens/>
        <w:jc w:val="both"/>
        <w:rPr>
          <w:rFonts w:eastAsia="SimSun" w:cs="SimSun"/>
          <w:color w:val="00000A"/>
          <w:sz w:val="20"/>
        </w:rPr>
      </w:pPr>
      <w:r w:rsidRPr="00A60A8B">
        <w:rPr>
          <w:rFonts w:ascii="Times New Roman CYR" w:eastAsia="SimSun" w:hAnsi="Times New Roman CYR" w:cs="SimSun"/>
          <w:color w:val="00000A"/>
          <w:sz w:val="20"/>
        </w:rPr>
        <w:t xml:space="preserve">Глава муниципального района </w:t>
      </w:r>
      <w:r w:rsidRPr="00A60A8B">
        <w:rPr>
          <w:rFonts w:eastAsia="SimSun" w:cs="SimSun"/>
          <w:color w:val="00000A"/>
          <w:sz w:val="20"/>
        </w:rPr>
        <w:t>«</w:t>
      </w:r>
      <w:r w:rsidRPr="00A60A8B">
        <w:rPr>
          <w:rFonts w:ascii="Times New Roman CYR" w:eastAsia="SimSun" w:hAnsi="Times New Roman CYR" w:cs="SimSun"/>
          <w:color w:val="00000A"/>
          <w:sz w:val="20"/>
        </w:rPr>
        <w:t>Сыктывдинский</w:t>
      </w:r>
      <w:r w:rsidRPr="00A60A8B">
        <w:rPr>
          <w:rFonts w:eastAsia="SimSun" w:cs="SimSun"/>
          <w:color w:val="00000A"/>
          <w:sz w:val="20"/>
        </w:rPr>
        <w:t>» -</w:t>
      </w:r>
    </w:p>
    <w:p w14:paraId="4DEF338F" w14:textId="03D2A961" w:rsidR="00A60A8B" w:rsidRPr="00A60A8B" w:rsidRDefault="00A60A8B" w:rsidP="00A60A8B">
      <w:pPr>
        <w:widowControl w:val="0"/>
        <w:tabs>
          <w:tab w:val="left" w:pos="1134"/>
        </w:tabs>
        <w:suppressAutoHyphens/>
        <w:jc w:val="both"/>
        <w:rPr>
          <w:rFonts w:ascii="Times New Roman CYR" w:eastAsia="SimSun" w:hAnsi="Times New Roman CYR" w:cs="SimSun"/>
          <w:color w:val="00000A"/>
          <w:sz w:val="20"/>
        </w:rPr>
      </w:pPr>
      <w:r w:rsidRPr="00A60A8B">
        <w:rPr>
          <w:rFonts w:ascii="Times New Roman CYR" w:eastAsia="SimSun" w:hAnsi="Times New Roman CYR" w:cs="SimSun"/>
          <w:color w:val="00000A"/>
          <w:sz w:val="20"/>
        </w:rPr>
        <w:t>руководитель администрации</w:t>
      </w:r>
      <w:r w:rsidRPr="00A60A8B">
        <w:rPr>
          <w:rFonts w:ascii="Times New Roman CYR" w:eastAsia="SimSun" w:hAnsi="Times New Roman CYR" w:cs="SimSun"/>
          <w:color w:val="00000A"/>
          <w:sz w:val="20"/>
        </w:rPr>
        <w:tab/>
      </w:r>
      <w:r w:rsidRPr="00A60A8B">
        <w:rPr>
          <w:rFonts w:ascii="Times New Roman CYR" w:eastAsia="SimSun" w:hAnsi="Times New Roman CYR" w:cs="SimSun"/>
          <w:color w:val="00000A"/>
          <w:sz w:val="20"/>
        </w:rPr>
        <w:tab/>
      </w:r>
      <w:r w:rsidRPr="00A60A8B">
        <w:rPr>
          <w:rFonts w:ascii="Times New Roman CYR" w:eastAsia="SimSun" w:hAnsi="Times New Roman CYR" w:cs="SimSun"/>
          <w:color w:val="00000A"/>
          <w:sz w:val="20"/>
        </w:rPr>
        <w:tab/>
      </w:r>
      <w:r w:rsidRPr="00A60A8B">
        <w:rPr>
          <w:rFonts w:ascii="Times New Roman CYR" w:eastAsia="SimSun" w:hAnsi="Times New Roman CYR" w:cs="SimSun"/>
          <w:color w:val="00000A"/>
          <w:sz w:val="20"/>
        </w:rPr>
        <w:tab/>
      </w:r>
      <w:r w:rsidRPr="00A60A8B">
        <w:rPr>
          <w:rFonts w:ascii="Times New Roman CYR" w:eastAsia="SimSun" w:hAnsi="Times New Roman CYR" w:cs="SimSun"/>
          <w:color w:val="00000A"/>
          <w:sz w:val="20"/>
        </w:rPr>
        <w:tab/>
      </w:r>
      <w:r w:rsidRPr="00A60A8B">
        <w:rPr>
          <w:rFonts w:ascii="Times New Roman CYR" w:eastAsia="SimSun" w:hAnsi="Times New Roman CYR" w:cs="SimSun"/>
          <w:color w:val="00000A"/>
          <w:sz w:val="20"/>
        </w:rPr>
        <w:tab/>
        <w:t xml:space="preserve">            </w:t>
      </w:r>
      <w:r w:rsidRPr="00A60A8B">
        <w:rPr>
          <w:rFonts w:ascii="Calibri" w:eastAsia="SimSun" w:hAnsi="Calibri" w:cs="SimSun"/>
          <w:color w:val="00000A"/>
          <w:sz w:val="20"/>
        </w:rPr>
        <w:t xml:space="preserve">   </w:t>
      </w:r>
      <w:r w:rsidR="00205F05">
        <w:rPr>
          <w:rFonts w:ascii="Calibri" w:eastAsia="SimSun" w:hAnsi="Calibri" w:cs="SimSun"/>
          <w:color w:val="00000A"/>
          <w:sz w:val="20"/>
        </w:rPr>
        <w:t xml:space="preserve">                         </w:t>
      </w:r>
      <w:r w:rsidRPr="00A60A8B">
        <w:rPr>
          <w:rFonts w:ascii="Times New Roman CYR" w:eastAsia="SimSun" w:hAnsi="Times New Roman CYR" w:cs="SimSun"/>
          <w:color w:val="00000A"/>
          <w:sz w:val="20"/>
        </w:rPr>
        <w:t>Л.Ю. Доронина</w:t>
      </w:r>
    </w:p>
    <w:p w14:paraId="6C99C831" w14:textId="77777777" w:rsidR="00A60A8B" w:rsidRPr="00A60A8B" w:rsidRDefault="00A60A8B" w:rsidP="00A60A8B">
      <w:pPr>
        <w:widowControl w:val="0"/>
        <w:tabs>
          <w:tab w:val="left" w:pos="1134"/>
        </w:tabs>
        <w:suppressAutoHyphens/>
        <w:jc w:val="both"/>
        <w:rPr>
          <w:rFonts w:ascii="Calibri" w:eastAsia="SimSun" w:hAnsi="Calibri" w:cs="SimSun"/>
          <w:color w:val="00000A"/>
          <w:sz w:val="20"/>
        </w:rPr>
      </w:pPr>
    </w:p>
    <w:p w14:paraId="62A1F86F" w14:textId="77777777" w:rsidR="00A60A8B" w:rsidRPr="00A60A8B" w:rsidRDefault="00A60A8B" w:rsidP="00A60A8B">
      <w:pPr>
        <w:widowControl w:val="0"/>
        <w:tabs>
          <w:tab w:val="left" w:pos="1134"/>
        </w:tabs>
        <w:suppressAutoHyphens/>
        <w:jc w:val="both"/>
        <w:rPr>
          <w:rFonts w:ascii="Calibri" w:eastAsia="SimSun" w:hAnsi="Calibri" w:cs="SimSun"/>
          <w:color w:val="00000A"/>
          <w:sz w:val="20"/>
        </w:rPr>
      </w:pPr>
    </w:p>
    <w:p w14:paraId="7AC4A53E" w14:textId="77777777" w:rsidR="00A60A8B" w:rsidRPr="00A60A8B" w:rsidRDefault="00A60A8B" w:rsidP="00A60A8B">
      <w:pPr>
        <w:widowControl w:val="0"/>
        <w:tabs>
          <w:tab w:val="left" w:pos="1134"/>
        </w:tabs>
        <w:suppressAutoHyphens/>
        <w:jc w:val="both"/>
        <w:rPr>
          <w:rFonts w:ascii="Calibri" w:eastAsia="SimSun" w:hAnsi="Calibri" w:cs="SimSun"/>
          <w:color w:val="00000A"/>
          <w:sz w:val="20"/>
        </w:rPr>
      </w:pPr>
      <w:r w:rsidRPr="00A60A8B">
        <w:rPr>
          <w:rFonts w:eastAsia="SimSun" w:cs="SimSun"/>
          <w:color w:val="00000A"/>
          <w:sz w:val="20"/>
        </w:rPr>
        <w:t xml:space="preserve">21 декабря 2023 </w:t>
      </w:r>
      <w:r w:rsidRPr="00A60A8B">
        <w:rPr>
          <w:rFonts w:ascii="Times New Roman CYR" w:eastAsia="SimSun" w:hAnsi="Times New Roman CYR" w:cs="SimSun"/>
          <w:color w:val="00000A"/>
          <w:sz w:val="20"/>
        </w:rPr>
        <w:t>года</w:t>
      </w:r>
    </w:p>
    <w:p w14:paraId="59C8D26D" w14:textId="77777777" w:rsidR="00A60A8B" w:rsidRPr="00A60A8B" w:rsidRDefault="00A60A8B" w:rsidP="00A60A8B">
      <w:pPr>
        <w:suppressAutoHyphens/>
        <w:jc w:val="both"/>
        <w:rPr>
          <w:rFonts w:eastAsia="SimSun"/>
          <w:color w:val="00000A"/>
          <w:sz w:val="20"/>
        </w:rPr>
      </w:pPr>
    </w:p>
    <w:p w14:paraId="083D7D30" w14:textId="77777777" w:rsidR="00A60A8B" w:rsidRPr="00A60A8B" w:rsidRDefault="00A60A8B" w:rsidP="00A60A8B">
      <w:pPr>
        <w:suppressAutoHyphens/>
        <w:jc w:val="both"/>
        <w:rPr>
          <w:rFonts w:eastAsia="SimSun"/>
          <w:color w:val="00000A"/>
          <w:sz w:val="20"/>
        </w:rPr>
      </w:pPr>
    </w:p>
    <w:p w14:paraId="39F848E5" w14:textId="4D47B787" w:rsidR="00A60A8B" w:rsidRPr="00A60A8B" w:rsidRDefault="00A60A8B" w:rsidP="00A60A8B">
      <w:pPr>
        <w:suppressAutoHyphens/>
        <w:jc w:val="right"/>
        <w:rPr>
          <w:rFonts w:eastAsia="SimSun"/>
          <w:color w:val="00000A"/>
          <w:sz w:val="20"/>
        </w:rPr>
      </w:pPr>
      <w:r>
        <w:rPr>
          <w:rFonts w:ascii="Calibri" w:eastAsia="SimSun" w:hAnsi="Calibri" w:cs="SimSun"/>
          <w:color w:val="00000A"/>
          <w:sz w:val="20"/>
        </w:rPr>
        <w:t xml:space="preserve">  </w:t>
      </w:r>
      <w:hyperlink w:anchor="Par77">
        <w:r w:rsidRPr="00A60A8B">
          <w:rPr>
            <w:rFonts w:eastAsia="Calibri"/>
            <w:sz w:val="20"/>
          </w:rPr>
          <w:t>Приложение 1</w:t>
        </w:r>
      </w:hyperlink>
    </w:p>
    <w:p w14:paraId="05114459" w14:textId="7828A2A6" w:rsidR="00A60A8B" w:rsidRPr="00A60A8B" w:rsidRDefault="00A60A8B" w:rsidP="00A60A8B">
      <w:pPr>
        <w:suppressAutoHyphens/>
        <w:ind w:left="5216" w:right="-93"/>
        <w:rPr>
          <w:rFonts w:eastAsia="SimSun"/>
          <w:color w:val="00000A"/>
          <w:sz w:val="20"/>
        </w:rPr>
      </w:pPr>
      <w:r w:rsidRPr="00A60A8B">
        <w:rPr>
          <w:rFonts w:eastAsia="SimSun"/>
          <w:color w:val="00000A"/>
          <w:sz w:val="20"/>
        </w:rPr>
        <w:t xml:space="preserve">   </w:t>
      </w:r>
      <w:r>
        <w:rPr>
          <w:rFonts w:eastAsia="SimSun"/>
          <w:color w:val="00000A"/>
          <w:sz w:val="20"/>
        </w:rPr>
        <w:t xml:space="preserve">              </w:t>
      </w:r>
      <w:r w:rsidRPr="00A60A8B">
        <w:rPr>
          <w:rFonts w:eastAsia="SimSun"/>
          <w:color w:val="00000A"/>
          <w:sz w:val="20"/>
        </w:rPr>
        <w:t xml:space="preserve">к решению Совета МР «Сыктывдинский» </w:t>
      </w:r>
    </w:p>
    <w:p w14:paraId="0277C4EE" w14:textId="77777777" w:rsidR="00A60A8B" w:rsidRDefault="00A60A8B" w:rsidP="00A60A8B">
      <w:pPr>
        <w:widowControl w:val="0"/>
        <w:tabs>
          <w:tab w:val="left" w:pos="1134"/>
        </w:tabs>
        <w:suppressAutoHyphens/>
        <w:jc w:val="right"/>
        <w:rPr>
          <w:color w:val="00000A"/>
          <w:sz w:val="20"/>
        </w:rPr>
      </w:pPr>
      <w:r w:rsidRPr="00A60A8B">
        <w:rPr>
          <w:color w:val="00000A"/>
          <w:sz w:val="20"/>
        </w:rPr>
        <w:t>от 21.12.2023 № 35/12-10</w:t>
      </w:r>
    </w:p>
    <w:p w14:paraId="7DC6A968" w14:textId="77777777" w:rsidR="00A60A8B" w:rsidRDefault="00A60A8B" w:rsidP="00A60A8B">
      <w:pPr>
        <w:widowControl w:val="0"/>
        <w:tabs>
          <w:tab w:val="left" w:pos="1134"/>
        </w:tabs>
        <w:suppressAutoHyphens/>
        <w:jc w:val="center"/>
        <w:rPr>
          <w:color w:val="00000A"/>
          <w:sz w:val="20"/>
        </w:rPr>
      </w:pPr>
    </w:p>
    <w:p w14:paraId="0A18EE9D" w14:textId="67F5CB16" w:rsidR="00A60A8B" w:rsidRDefault="00A60A8B" w:rsidP="00A60A8B">
      <w:pPr>
        <w:widowControl w:val="0"/>
        <w:tabs>
          <w:tab w:val="left" w:pos="1134"/>
        </w:tabs>
        <w:suppressAutoHyphens/>
        <w:jc w:val="center"/>
        <w:rPr>
          <w:color w:val="00000A"/>
          <w:sz w:val="20"/>
        </w:rPr>
      </w:pPr>
      <w:r w:rsidRPr="00A60A8B">
        <w:rPr>
          <w:rFonts w:ascii="Cambria" w:hAnsi="Cambria"/>
          <w:noProof/>
          <w:color w:val="00000A"/>
          <w:sz w:val="20"/>
          <w:lang w:val="zh-CN" w:eastAsia="ar-SA"/>
        </w:rPr>
        <w:drawing>
          <wp:inline distT="0" distB="0" distL="0" distR="0" wp14:anchorId="143DA60D" wp14:editId="1C17FEB1">
            <wp:extent cx="791845" cy="914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1"/>
                    <a:stretch>
                      <a:fillRect/>
                    </a:stretch>
                  </pic:blipFill>
                  <pic:spPr bwMode="auto">
                    <a:xfrm>
                      <a:off x="0" y="0"/>
                      <a:ext cx="791845" cy="914400"/>
                    </a:xfrm>
                    <a:prstGeom prst="rect">
                      <a:avLst/>
                    </a:prstGeom>
                  </pic:spPr>
                </pic:pic>
              </a:graphicData>
            </a:graphic>
          </wp:inline>
        </w:drawing>
      </w:r>
    </w:p>
    <w:p w14:paraId="36DF76F2" w14:textId="77777777" w:rsidR="00A60A8B" w:rsidRPr="00A60A8B" w:rsidRDefault="00A60A8B" w:rsidP="00A60A8B">
      <w:pPr>
        <w:widowControl w:val="0"/>
        <w:tabs>
          <w:tab w:val="left" w:pos="1134"/>
        </w:tabs>
        <w:suppressAutoHyphens/>
        <w:rPr>
          <w:color w:val="00000A"/>
          <w:sz w:val="20"/>
        </w:rPr>
      </w:pPr>
    </w:p>
    <w:p w14:paraId="47CA9396" w14:textId="3C690B74" w:rsidR="00A60A8B" w:rsidRPr="00A60A8B" w:rsidRDefault="00A60A8B" w:rsidP="00A60A8B">
      <w:pPr>
        <w:suppressAutoHyphens/>
        <w:jc w:val="center"/>
        <w:outlineLvl w:val="1"/>
        <w:rPr>
          <w:rFonts w:ascii="Cambria" w:hAnsi="Cambria"/>
          <w:color w:val="00000A"/>
          <w:sz w:val="20"/>
          <w:lang w:val="zh-CN" w:eastAsia="ar-SA"/>
        </w:rPr>
      </w:pPr>
      <w:r w:rsidRPr="00A60A8B">
        <w:rPr>
          <w:b/>
          <w:color w:val="00000A"/>
          <w:sz w:val="20"/>
          <w:lang w:val="zh-CN" w:eastAsia="ar-SA"/>
        </w:rPr>
        <w:t>Коми Республикаын «Сыктывд</w:t>
      </w:r>
      <w:r w:rsidRPr="00A60A8B">
        <w:rPr>
          <w:b/>
          <w:color w:val="00000A"/>
          <w:sz w:val="20"/>
          <w:lang w:val="en-US" w:eastAsia="ar-SA"/>
        </w:rPr>
        <w:t>i</w:t>
      </w:r>
      <w:r w:rsidRPr="00A60A8B">
        <w:rPr>
          <w:b/>
          <w:color w:val="00000A"/>
          <w:sz w:val="20"/>
          <w:lang w:val="zh-CN" w:eastAsia="ar-SA"/>
        </w:rPr>
        <w:t xml:space="preserve">н» муниципальнöй районса </w:t>
      </w:r>
    </w:p>
    <w:p w14:paraId="418CB304" w14:textId="77777777" w:rsidR="00A60A8B" w:rsidRPr="00A60A8B" w:rsidRDefault="00A60A8B" w:rsidP="00A60A8B">
      <w:pPr>
        <w:suppressAutoHyphens/>
        <w:snapToGrid w:val="0"/>
        <w:jc w:val="center"/>
        <w:rPr>
          <w:rFonts w:eastAsia="SimSun"/>
          <w:b/>
          <w:color w:val="00000A"/>
          <w:sz w:val="20"/>
        </w:rPr>
      </w:pPr>
      <w:r w:rsidRPr="00A60A8B">
        <w:rPr>
          <w:rFonts w:eastAsia="SimSun"/>
          <w:b/>
          <w:color w:val="00000A"/>
          <w:sz w:val="20"/>
        </w:rPr>
        <w:t>Сöвет</w:t>
      </w:r>
    </w:p>
    <w:p w14:paraId="4DBC82E9" w14:textId="77777777" w:rsidR="00A60A8B" w:rsidRPr="00A60A8B" w:rsidRDefault="00A60A8B" w:rsidP="00A60A8B">
      <w:pPr>
        <w:suppressAutoHyphens/>
        <w:snapToGrid w:val="0"/>
        <w:jc w:val="center"/>
        <w:rPr>
          <w:rFonts w:eastAsia="SimSun"/>
          <w:b/>
          <w:color w:val="00000A"/>
          <w:sz w:val="20"/>
        </w:rPr>
      </w:pPr>
      <w:r w:rsidRPr="00A60A8B">
        <w:rPr>
          <w:rFonts w:eastAsia="SimSun"/>
          <w:b/>
          <w:color w:val="00000A"/>
          <w:sz w:val="20"/>
        </w:rPr>
        <w:t xml:space="preserve"> Совет муниципального района «Сыктывдинский» </w:t>
      </w:r>
    </w:p>
    <w:p w14:paraId="53F6F20B" w14:textId="77777777" w:rsidR="00A60A8B" w:rsidRPr="00A60A8B" w:rsidRDefault="00A60A8B" w:rsidP="00A60A8B">
      <w:pPr>
        <w:suppressAutoHyphens/>
        <w:jc w:val="center"/>
        <w:rPr>
          <w:rFonts w:eastAsia="SimSun"/>
          <w:b/>
          <w:color w:val="00000A"/>
          <w:sz w:val="20"/>
        </w:rPr>
      </w:pPr>
      <w:r w:rsidRPr="00A60A8B">
        <w:rPr>
          <w:rFonts w:eastAsia="SimSun"/>
          <w:b/>
          <w:color w:val="00000A"/>
          <w:sz w:val="20"/>
        </w:rPr>
        <w:t>Республики Коми</w:t>
      </w:r>
    </w:p>
    <w:p w14:paraId="43B08230" w14:textId="77777777" w:rsidR="00A60A8B" w:rsidRPr="00A60A8B" w:rsidRDefault="00A60A8B" w:rsidP="00A60A8B">
      <w:pPr>
        <w:suppressAutoHyphens/>
        <w:jc w:val="center"/>
        <w:rPr>
          <w:rFonts w:ascii="Calibri" w:eastAsia="SimSun" w:hAnsi="Calibri" w:cs="SimSun"/>
          <w:color w:val="00000A"/>
          <w:sz w:val="20"/>
        </w:rPr>
      </w:pPr>
      <w:r w:rsidRPr="00A60A8B">
        <w:rPr>
          <w:rFonts w:eastAsia="SimSun"/>
          <w:color w:val="00000A"/>
          <w:sz w:val="20"/>
          <w:u w:val="single"/>
        </w:rPr>
        <w:t>168220, Республика Коми, Сыктывдинский район, с.Выльгорт</w:t>
      </w:r>
      <w:r w:rsidRPr="00A60A8B">
        <w:rPr>
          <w:rFonts w:eastAsia="SimSun"/>
          <w:b/>
          <w:color w:val="00000A"/>
          <w:sz w:val="20"/>
        </w:rPr>
        <w:t xml:space="preserve"> </w:t>
      </w:r>
    </w:p>
    <w:p w14:paraId="657F3E62" w14:textId="77777777" w:rsidR="00A60A8B" w:rsidRPr="00A60A8B" w:rsidRDefault="00A60A8B" w:rsidP="00A60A8B">
      <w:pPr>
        <w:suppressAutoHyphens/>
        <w:jc w:val="center"/>
        <w:rPr>
          <w:rFonts w:eastAsia="SimSun"/>
          <w:b/>
          <w:color w:val="00000A"/>
          <w:sz w:val="20"/>
        </w:rPr>
      </w:pPr>
      <w:r w:rsidRPr="00A60A8B">
        <w:rPr>
          <w:rFonts w:eastAsia="SimSun"/>
          <w:b/>
          <w:color w:val="00000A"/>
          <w:sz w:val="20"/>
        </w:rPr>
        <w:t>ПОМШУÖМ</w:t>
      </w:r>
    </w:p>
    <w:p w14:paraId="5D89125C" w14:textId="18F9DF74" w:rsidR="00A60A8B" w:rsidRPr="00A60A8B" w:rsidRDefault="00A60A8B" w:rsidP="00A60A8B">
      <w:pPr>
        <w:suppressAutoHyphens/>
        <w:jc w:val="both"/>
        <w:rPr>
          <w:rFonts w:eastAsia="SimSun"/>
          <w:b/>
          <w:color w:val="00000A"/>
          <w:sz w:val="20"/>
        </w:rPr>
      </w:pPr>
      <w:bookmarkStart w:id="43" w:name="_Hlk5182931651"/>
      <w:bookmarkEnd w:id="43"/>
      <w:r w:rsidRPr="00A60A8B">
        <w:rPr>
          <w:rFonts w:eastAsia="SimSun"/>
          <w:b/>
          <w:color w:val="00000A"/>
          <w:sz w:val="20"/>
        </w:rPr>
        <w:t xml:space="preserve">                                                 </w:t>
      </w:r>
      <w:r>
        <w:rPr>
          <w:rFonts w:eastAsia="SimSun"/>
          <w:b/>
          <w:color w:val="00000A"/>
          <w:sz w:val="20"/>
        </w:rPr>
        <w:t xml:space="preserve">                                    </w:t>
      </w:r>
      <w:r w:rsidRPr="00A60A8B">
        <w:rPr>
          <w:rFonts w:eastAsia="SimSun"/>
          <w:b/>
          <w:color w:val="00000A"/>
          <w:sz w:val="20"/>
        </w:rPr>
        <w:t xml:space="preserve"> РЕШЕНИЕ                                     </w:t>
      </w:r>
      <w:r>
        <w:rPr>
          <w:rFonts w:eastAsia="SimSun"/>
          <w:b/>
          <w:color w:val="00000A"/>
          <w:sz w:val="20"/>
        </w:rPr>
        <w:t xml:space="preserve">                               </w:t>
      </w:r>
      <w:r w:rsidRPr="00A60A8B">
        <w:rPr>
          <w:rFonts w:eastAsia="SimSun"/>
          <w:b/>
          <w:color w:val="00000A"/>
          <w:sz w:val="20"/>
        </w:rPr>
        <w:t xml:space="preserve">ПРОЕКТ                                                                           </w:t>
      </w:r>
    </w:p>
    <w:p w14:paraId="6E924EAD" w14:textId="77777777" w:rsidR="00A60A8B" w:rsidRPr="00A60A8B" w:rsidRDefault="00A60A8B" w:rsidP="00A60A8B">
      <w:pPr>
        <w:suppressAutoHyphens/>
        <w:ind w:right="4534"/>
        <w:jc w:val="both"/>
        <w:rPr>
          <w:rFonts w:eastAsia="SimSun"/>
          <w:color w:val="00000A"/>
          <w:sz w:val="20"/>
        </w:rPr>
      </w:pPr>
    </w:p>
    <w:p w14:paraId="7DE13B54" w14:textId="77777777" w:rsidR="00A60A8B" w:rsidRPr="00A60A8B" w:rsidRDefault="00A60A8B" w:rsidP="00A60A8B">
      <w:pPr>
        <w:suppressAutoHyphens/>
        <w:ind w:right="4534"/>
        <w:jc w:val="both"/>
        <w:rPr>
          <w:rFonts w:ascii="Calibri" w:eastAsia="SimSun" w:hAnsi="Calibri" w:cs="SimSun"/>
          <w:color w:val="00000A"/>
          <w:sz w:val="20"/>
        </w:rPr>
      </w:pPr>
      <w:r w:rsidRPr="00A60A8B">
        <w:rPr>
          <w:rFonts w:eastAsia="SimSun"/>
          <w:color w:val="00000A"/>
          <w:sz w:val="20"/>
        </w:rPr>
        <w:t xml:space="preserve">О внесении изменений в </w:t>
      </w:r>
      <w:r w:rsidRPr="00A60A8B">
        <w:rPr>
          <w:rFonts w:eastAsia="SimSun" w:cs="SimSun"/>
          <w:color w:val="00000A"/>
          <w:sz w:val="20"/>
        </w:rPr>
        <w:t>Генеральный план сельского поселения «Выльгорт»</w:t>
      </w:r>
    </w:p>
    <w:p w14:paraId="44AE08B7" w14:textId="77777777" w:rsidR="00A60A8B" w:rsidRPr="00A60A8B" w:rsidRDefault="00A60A8B" w:rsidP="00A60A8B">
      <w:pPr>
        <w:suppressAutoHyphens/>
        <w:ind w:right="4818"/>
        <w:jc w:val="both"/>
        <w:rPr>
          <w:rFonts w:eastAsia="SimSun"/>
          <w:color w:val="00000A"/>
          <w:sz w:val="20"/>
        </w:rPr>
      </w:pPr>
      <w:bookmarkStart w:id="44" w:name="_Hlk518293253"/>
      <w:bookmarkEnd w:id="44"/>
    </w:p>
    <w:p w14:paraId="6391306A" w14:textId="1FB9C337" w:rsidR="00A60A8B" w:rsidRPr="00A60A8B" w:rsidRDefault="00A60A8B" w:rsidP="00A60A8B">
      <w:pPr>
        <w:suppressAutoHyphens/>
        <w:jc w:val="both"/>
        <w:rPr>
          <w:rFonts w:ascii="Calibri" w:eastAsia="SimSun" w:hAnsi="Calibri" w:cs="SimSun"/>
          <w:color w:val="00000A"/>
          <w:sz w:val="20"/>
        </w:rPr>
      </w:pPr>
      <w:r w:rsidRPr="00A60A8B">
        <w:rPr>
          <w:rFonts w:eastAsia="SimSun" w:cs="SimSun"/>
          <w:color w:val="00000A"/>
          <w:sz w:val="20"/>
        </w:rPr>
        <w:t xml:space="preserve">Принято Советом муниципального района                                                 </w:t>
      </w:r>
      <w:r w:rsidR="00FE62EC">
        <w:rPr>
          <w:rFonts w:eastAsia="SimSun" w:cs="SimSun"/>
          <w:color w:val="00000A"/>
          <w:sz w:val="20"/>
        </w:rPr>
        <w:t xml:space="preserve">                              </w:t>
      </w:r>
      <w:r w:rsidRPr="00A60A8B">
        <w:rPr>
          <w:rFonts w:eastAsia="SimSun" w:cs="SimSun"/>
          <w:color w:val="00000A"/>
          <w:sz w:val="20"/>
        </w:rPr>
        <w:t xml:space="preserve"> от                   2023 года</w:t>
      </w:r>
    </w:p>
    <w:p w14:paraId="53FB4DD7" w14:textId="464CF72E" w:rsidR="00A60A8B" w:rsidRPr="00A60A8B" w:rsidRDefault="00A60A8B" w:rsidP="00A60A8B">
      <w:pPr>
        <w:suppressAutoHyphens/>
        <w:jc w:val="both"/>
        <w:rPr>
          <w:rFonts w:ascii="Calibri" w:eastAsia="SimSun" w:hAnsi="Calibri" w:cs="SimSun"/>
          <w:color w:val="00000A"/>
          <w:sz w:val="20"/>
        </w:rPr>
      </w:pPr>
      <w:r w:rsidRPr="00A60A8B">
        <w:rPr>
          <w:rFonts w:eastAsia="SimSun" w:cs="SimSun"/>
          <w:color w:val="00000A"/>
          <w:sz w:val="20"/>
        </w:rPr>
        <w:t xml:space="preserve">«Сыктывдинский» Республики Коми                                                           </w:t>
      </w:r>
      <w:r w:rsidR="00FE62EC">
        <w:rPr>
          <w:rFonts w:eastAsia="SimSun" w:cs="SimSun"/>
          <w:color w:val="00000A"/>
          <w:sz w:val="20"/>
        </w:rPr>
        <w:t xml:space="preserve">                               </w:t>
      </w:r>
      <w:r w:rsidRPr="00A60A8B">
        <w:rPr>
          <w:rFonts w:eastAsia="SimSun" w:cs="SimSun"/>
          <w:color w:val="00000A"/>
          <w:sz w:val="20"/>
        </w:rPr>
        <w:t xml:space="preserve">№                                                     </w:t>
      </w:r>
    </w:p>
    <w:p w14:paraId="6AE60A31" w14:textId="77777777" w:rsidR="00A60A8B" w:rsidRPr="00A60A8B" w:rsidRDefault="00A60A8B" w:rsidP="00A60A8B">
      <w:pPr>
        <w:widowControl w:val="0"/>
        <w:tabs>
          <w:tab w:val="left" w:pos="4365"/>
        </w:tabs>
        <w:suppressAutoHyphens/>
        <w:ind w:right="5272"/>
        <w:jc w:val="both"/>
        <w:rPr>
          <w:rFonts w:ascii="Calibri" w:eastAsia="SimSun" w:hAnsi="Calibri" w:cs="Calibri"/>
          <w:color w:val="00000A"/>
          <w:sz w:val="20"/>
        </w:rPr>
      </w:pPr>
    </w:p>
    <w:p w14:paraId="1621F8E2" w14:textId="77777777" w:rsidR="00A60A8B" w:rsidRPr="00A60A8B" w:rsidRDefault="00A60A8B" w:rsidP="00A60A8B">
      <w:pPr>
        <w:suppressAutoHyphens/>
        <w:ind w:firstLine="709"/>
        <w:jc w:val="both"/>
        <w:rPr>
          <w:rFonts w:eastAsia="SimSun"/>
          <w:color w:val="00000A"/>
          <w:sz w:val="20"/>
        </w:rPr>
      </w:pPr>
      <w:r w:rsidRPr="00A60A8B">
        <w:rPr>
          <w:rFonts w:eastAsia="SimSun"/>
          <w:color w:val="00000A"/>
          <w:sz w:val="20"/>
        </w:rPr>
        <w:t xml:space="preserve">В соответствии со статьями 23, 24, 25, 28 Градостроительного кодекса Российской Федерации, Федеральным законом от 6 октября 2003 года №131 «Об общих принципах организации местного самоуправления в Российской Федерации», </w:t>
      </w:r>
    </w:p>
    <w:p w14:paraId="3055ABFA" w14:textId="77777777" w:rsidR="00A60A8B" w:rsidRPr="00A60A8B" w:rsidRDefault="00A60A8B" w:rsidP="00A60A8B">
      <w:pPr>
        <w:suppressAutoHyphens/>
        <w:ind w:firstLine="709"/>
        <w:jc w:val="both"/>
        <w:rPr>
          <w:rFonts w:eastAsia="SimSun"/>
          <w:color w:val="00000A"/>
          <w:sz w:val="20"/>
        </w:rPr>
      </w:pPr>
      <w:r w:rsidRPr="00A60A8B">
        <w:rPr>
          <w:rFonts w:eastAsia="SimSun"/>
          <w:color w:val="00000A"/>
          <w:sz w:val="20"/>
        </w:rPr>
        <w:t xml:space="preserve"> </w:t>
      </w:r>
    </w:p>
    <w:p w14:paraId="61B3604C" w14:textId="77777777" w:rsidR="00A60A8B" w:rsidRPr="00A60A8B" w:rsidRDefault="00A60A8B" w:rsidP="00A60A8B">
      <w:pPr>
        <w:numPr>
          <w:ilvl w:val="0"/>
          <w:numId w:val="26"/>
        </w:numPr>
        <w:suppressAutoHyphens/>
        <w:spacing w:after="200" w:line="276" w:lineRule="auto"/>
        <w:ind w:left="0" w:firstLine="851"/>
        <w:jc w:val="both"/>
        <w:rPr>
          <w:rFonts w:ascii="Calibri" w:eastAsia="SimSun" w:hAnsi="Calibri" w:cs="SimSun"/>
          <w:color w:val="00000A"/>
          <w:sz w:val="20"/>
        </w:rPr>
      </w:pPr>
      <w:r w:rsidRPr="00A60A8B">
        <w:rPr>
          <w:rFonts w:eastAsia="SimSun"/>
          <w:color w:val="00000A"/>
          <w:sz w:val="20"/>
        </w:rPr>
        <w:t>Совет муниципального района «Сыктывдинский» Республики Коми решил:</w:t>
      </w:r>
    </w:p>
    <w:p w14:paraId="39823294" w14:textId="77777777" w:rsidR="00A60A8B" w:rsidRPr="00A60A8B" w:rsidRDefault="00A60A8B" w:rsidP="00A60A8B">
      <w:pPr>
        <w:suppressAutoHyphens/>
        <w:ind w:firstLine="851"/>
        <w:jc w:val="both"/>
        <w:rPr>
          <w:rFonts w:eastAsia="SimSun"/>
          <w:color w:val="00000A"/>
          <w:sz w:val="20"/>
        </w:rPr>
      </w:pPr>
      <w:r w:rsidRPr="00A60A8B">
        <w:rPr>
          <w:rFonts w:eastAsia="SimSun"/>
          <w:color w:val="00000A"/>
          <w:sz w:val="20"/>
        </w:rPr>
        <w:t xml:space="preserve">Внести в Генеральный план сельского поселения «Выльгорт», утвержденный решением Совета МО МР «Сыктывдинский» от </w:t>
      </w:r>
      <w:r w:rsidRPr="00A60A8B">
        <w:rPr>
          <w:rFonts w:eastAsia="SimSun" w:cs="SimSun"/>
          <w:bCs/>
          <w:color w:val="00000A"/>
          <w:sz w:val="20"/>
        </w:rPr>
        <w:t xml:space="preserve">26 марта 2020 года №48/3-3, изменения путём перевода территориальной зоны земельного участка с кадастровым номером </w:t>
      </w:r>
      <w:r w:rsidRPr="00A60A8B">
        <w:rPr>
          <w:color w:val="00000A"/>
          <w:sz w:val="20"/>
        </w:rPr>
        <w:t xml:space="preserve">11:04:0401001:3322 с П - 1 </w:t>
      </w:r>
      <w:r w:rsidRPr="00A60A8B">
        <w:rPr>
          <w:rFonts w:eastAsia="SimSun"/>
          <w:bCs/>
          <w:color w:val="00000A"/>
          <w:spacing w:val="-3"/>
          <w:sz w:val="20"/>
          <w:highlight w:val="white"/>
        </w:rPr>
        <w:t>зона</w:t>
      </w:r>
      <w:r w:rsidRPr="00A60A8B">
        <w:rPr>
          <w:rFonts w:eastAsia="SimSun"/>
          <w:bCs/>
          <w:color w:val="00000A"/>
          <w:spacing w:val="-2"/>
          <w:sz w:val="20"/>
          <w:highlight w:val="white"/>
        </w:rPr>
        <w:t xml:space="preserve"> коммунально-складских и промышленных объектов и производств V класса по санитарной классификации на СХ - 2 - </w:t>
      </w:r>
      <w:r w:rsidRPr="00A60A8B">
        <w:rPr>
          <w:rFonts w:eastAsia="SimSun" w:cs="SimSun"/>
          <w:color w:val="00000A"/>
          <w:sz w:val="20"/>
        </w:rPr>
        <w:t>зона сельскохозяйственных предприятий.</w:t>
      </w:r>
    </w:p>
    <w:p w14:paraId="52DB31FA" w14:textId="77777777" w:rsidR="00A60A8B" w:rsidRPr="00A60A8B" w:rsidRDefault="00A60A8B" w:rsidP="00A60A8B">
      <w:pPr>
        <w:numPr>
          <w:ilvl w:val="0"/>
          <w:numId w:val="26"/>
        </w:numPr>
        <w:suppressAutoHyphens/>
        <w:spacing w:after="200" w:line="276" w:lineRule="auto"/>
        <w:ind w:left="0" w:firstLine="851"/>
        <w:jc w:val="both"/>
        <w:rPr>
          <w:rFonts w:ascii="Calibri" w:eastAsia="SimSun" w:hAnsi="Calibri" w:cs="SimSun"/>
          <w:color w:val="00000A"/>
          <w:sz w:val="20"/>
        </w:rPr>
      </w:pPr>
      <w:r w:rsidRPr="00A60A8B">
        <w:rPr>
          <w:rFonts w:eastAsia="SimSun"/>
          <w:bCs/>
          <w:color w:val="00000A"/>
          <w:sz w:val="20"/>
        </w:rPr>
        <w:t>Контроль за исполнением настоящего решения возложить на постоянную комиссию по развитию местного самоуправления Совета муниципального района «Сыктывдинский» и заместителя руководителя администрации муниципального района «Сыктывдинский» (П.В. Карин).</w:t>
      </w:r>
    </w:p>
    <w:p w14:paraId="3E193856" w14:textId="77777777" w:rsidR="00A60A8B" w:rsidRPr="00A60A8B" w:rsidRDefault="00A60A8B" w:rsidP="00A60A8B">
      <w:pPr>
        <w:numPr>
          <w:ilvl w:val="0"/>
          <w:numId w:val="26"/>
        </w:numPr>
        <w:suppressAutoHyphens/>
        <w:spacing w:after="200" w:line="276" w:lineRule="auto"/>
        <w:ind w:left="0" w:firstLine="851"/>
        <w:jc w:val="both"/>
        <w:rPr>
          <w:rFonts w:ascii="Calibri" w:eastAsia="SimSun" w:hAnsi="Calibri" w:cs="SimSun"/>
          <w:color w:val="00000A"/>
          <w:sz w:val="20"/>
        </w:rPr>
      </w:pPr>
      <w:r w:rsidRPr="00A60A8B">
        <w:rPr>
          <w:rFonts w:eastAsia="SimSun" w:cs="SimSun"/>
          <w:bCs/>
          <w:color w:val="00000A"/>
          <w:sz w:val="20"/>
        </w:rPr>
        <w:t>Настоящее решение вступает в силу со дня его официального опубликования.</w:t>
      </w:r>
    </w:p>
    <w:p w14:paraId="68930006" w14:textId="77777777" w:rsidR="00A60A8B" w:rsidRPr="00A60A8B" w:rsidRDefault="00A60A8B" w:rsidP="00A60A8B">
      <w:pPr>
        <w:widowControl w:val="0"/>
        <w:suppressAutoHyphens/>
        <w:ind w:firstLine="709"/>
        <w:jc w:val="both"/>
        <w:rPr>
          <w:rFonts w:eastAsia="Lucida Sans Unicode"/>
          <w:color w:val="00000A"/>
          <w:sz w:val="20"/>
        </w:rPr>
      </w:pPr>
    </w:p>
    <w:p w14:paraId="6A74DCA4" w14:textId="77777777" w:rsidR="00A60A8B" w:rsidRPr="00A60A8B" w:rsidRDefault="00A60A8B" w:rsidP="00A60A8B">
      <w:pPr>
        <w:widowControl w:val="0"/>
        <w:suppressAutoHyphens/>
        <w:ind w:firstLine="709"/>
        <w:jc w:val="both"/>
        <w:rPr>
          <w:rFonts w:eastAsia="Lucida Sans Unicode"/>
          <w:color w:val="00000A"/>
          <w:sz w:val="20"/>
        </w:rPr>
      </w:pPr>
    </w:p>
    <w:p w14:paraId="20416017" w14:textId="699C4FB2" w:rsidR="00A60A8B" w:rsidRPr="00A60A8B" w:rsidRDefault="00A60A8B" w:rsidP="00A60A8B">
      <w:pPr>
        <w:widowControl w:val="0"/>
        <w:suppressAutoHyphens/>
        <w:jc w:val="both"/>
        <w:rPr>
          <w:rFonts w:eastAsia="Lucida Sans Unicode"/>
          <w:color w:val="00000A"/>
          <w:sz w:val="20"/>
        </w:rPr>
      </w:pPr>
      <w:r w:rsidRPr="00A60A8B">
        <w:rPr>
          <w:rFonts w:eastAsia="Lucida Sans Unicode"/>
          <w:color w:val="00000A"/>
          <w:sz w:val="20"/>
        </w:rPr>
        <w:t xml:space="preserve">Председатель Совета муниципального района </w:t>
      </w:r>
      <w:r w:rsidRPr="00A60A8B">
        <w:rPr>
          <w:rFonts w:eastAsia="Lucida Sans Unicode"/>
          <w:color w:val="00000A"/>
          <w:sz w:val="20"/>
        </w:rPr>
        <w:tab/>
      </w:r>
      <w:r w:rsidRPr="00A60A8B">
        <w:rPr>
          <w:rFonts w:eastAsia="Lucida Sans Unicode"/>
          <w:color w:val="00000A"/>
          <w:sz w:val="20"/>
        </w:rPr>
        <w:tab/>
        <w:t xml:space="preserve">                                  </w:t>
      </w:r>
      <w:r w:rsidR="00FE62EC">
        <w:rPr>
          <w:rFonts w:eastAsia="Lucida Sans Unicode"/>
          <w:color w:val="00000A"/>
          <w:sz w:val="20"/>
        </w:rPr>
        <w:t xml:space="preserve">                              </w:t>
      </w:r>
      <w:r w:rsidRPr="00A60A8B">
        <w:rPr>
          <w:rFonts w:eastAsia="Lucida Sans Unicode"/>
          <w:color w:val="00000A"/>
          <w:sz w:val="20"/>
        </w:rPr>
        <w:t>А.М. Шкодник</w:t>
      </w:r>
    </w:p>
    <w:p w14:paraId="07100409" w14:textId="77777777" w:rsidR="00A60A8B" w:rsidRPr="00A60A8B" w:rsidRDefault="00A60A8B" w:rsidP="00A60A8B">
      <w:pPr>
        <w:widowControl w:val="0"/>
        <w:suppressAutoHyphens/>
        <w:jc w:val="both"/>
        <w:rPr>
          <w:rFonts w:eastAsia="Lucida Sans Unicode"/>
          <w:color w:val="00000A"/>
          <w:sz w:val="20"/>
        </w:rPr>
      </w:pPr>
    </w:p>
    <w:p w14:paraId="0C779128" w14:textId="77777777" w:rsidR="00A60A8B" w:rsidRPr="00A60A8B" w:rsidRDefault="00A60A8B" w:rsidP="00A60A8B">
      <w:pPr>
        <w:widowControl w:val="0"/>
        <w:suppressAutoHyphens/>
        <w:jc w:val="both"/>
        <w:rPr>
          <w:rFonts w:eastAsia="Lucida Sans Unicode"/>
          <w:color w:val="00000A"/>
          <w:sz w:val="20"/>
        </w:rPr>
      </w:pPr>
      <w:r w:rsidRPr="00A60A8B">
        <w:rPr>
          <w:rFonts w:eastAsia="Lucida Sans Unicode"/>
          <w:color w:val="00000A"/>
          <w:sz w:val="20"/>
        </w:rPr>
        <w:t xml:space="preserve">Глава муниципального района «Сыктывдинский» - </w:t>
      </w:r>
    </w:p>
    <w:p w14:paraId="620874BC" w14:textId="4340C863" w:rsidR="00A60A8B" w:rsidRPr="00A60A8B" w:rsidRDefault="00A60A8B" w:rsidP="00A60A8B">
      <w:pPr>
        <w:widowControl w:val="0"/>
        <w:suppressAutoHyphens/>
        <w:jc w:val="both"/>
        <w:rPr>
          <w:rFonts w:eastAsia="Lucida Sans Unicode"/>
          <w:color w:val="00000A"/>
          <w:sz w:val="20"/>
        </w:rPr>
      </w:pPr>
      <w:r w:rsidRPr="00A60A8B">
        <w:rPr>
          <w:rFonts w:eastAsia="Lucida Sans Unicode"/>
          <w:color w:val="00000A"/>
          <w:sz w:val="20"/>
        </w:rPr>
        <w:t>руководитель администрации</w:t>
      </w:r>
      <w:r w:rsidRPr="00A60A8B">
        <w:rPr>
          <w:rFonts w:eastAsia="Lucida Sans Unicode"/>
          <w:color w:val="00000A"/>
          <w:sz w:val="20"/>
        </w:rPr>
        <w:tab/>
      </w:r>
      <w:r w:rsidRPr="00A60A8B">
        <w:rPr>
          <w:rFonts w:eastAsia="Lucida Sans Unicode"/>
          <w:color w:val="00000A"/>
          <w:sz w:val="20"/>
        </w:rPr>
        <w:tab/>
      </w:r>
      <w:r w:rsidRPr="00A60A8B">
        <w:rPr>
          <w:rFonts w:eastAsia="Lucida Sans Unicode"/>
          <w:color w:val="00000A"/>
          <w:sz w:val="20"/>
        </w:rPr>
        <w:tab/>
      </w:r>
      <w:r w:rsidRPr="00A60A8B">
        <w:rPr>
          <w:rFonts w:eastAsia="Lucida Sans Unicode"/>
          <w:color w:val="00000A"/>
          <w:sz w:val="20"/>
        </w:rPr>
        <w:tab/>
      </w:r>
      <w:r w:rsidRPr="00A60A8B">
        <w:rPr>
          <w:rFonts w:eastAsia="Lucida Sans Unicode"/>
          <w:color w:val="00000A"/>
          <w:sz w:val="20"/>
        </w:rPr>
        <w:tab/>
        <w:t xml:space="preserve">                       </w:t>
      </w:r>
      <w:r w:rsidR="00FE62EC">
        <w:rPr>
          <w:rFonts w:eastAsia="Lucida Sans Unicode"/>
          <w:color w:val="00000A"/>
          <w:sz w:val="20"/>
        </w:rPr>
        <w:t xml:space="preserve">                           </w:t>
      </w:r>
      <w:r w:rsidRPr="00A60A8B">
        <w:rPr>
          <w:rFonts w:eastAsia="Lucida Sans Unicode"/>
          <w:color w:val="00000A"/>
          <w:sz w:val="20"/>
        </w:rPr>
        <w:t>Л.Ю. Доронина</w:t>
      </w:r>
    </w:p>
    <w:p w14:paraId="79733BE4" w14:textId="77777777" w:rsidR="00A60A8B" w:rsidRPr="00A60A8B" w:rsidRDefault="00A60A8B" w:rsidP="00A60A8B">
      <w:pPr>
        <w:widowControl w:val="0"/>
        <w:suppressAutoHyphens/>
        <w:jc w:val="both"/>
        <w:rPr>
          <w:rFonts w:eastAsia="Lucida Sans Unicode"/>
          <w:color w:val="00000A"/>
          <w:sz w:val="20"/>
        </w:rPr>
      </w:pPr>
    </w:p>
    <w:p w14:paraId="786940CA" w14:textId="77777777" w:rsidR="00A60A8B" w:rsidRPr="00A60A8B" w:rsidRDefault="00A60A8B" w:rsidP="00A60A8B">
      <w:pPr>
        <w:widowControl w:val="0"/>
        <w:suppressAutoHyphens/>
        <w:jc w:val="both"/>
        <w:rPr>
          <w:rFonts w:eastAsia="Lucida Sans Unicode"/>
          <w:color w:val="00000A"/>
          <w:sz w:val="20"/>
        </w:rPr>
      </w:pPr>
    </w:p>
    <w:p w14:paraId="6DA98184" w14:textId="77777777" w:rsidR="00A60A8B" w:rsidRPr="00A60A8B" w:rsidRDefault="00A60A8B" w:rsidP="00A60A8B">
      <w:pPr>
        <w:widowControl w:val="0"/>
        <w:suppressAutoHyphens/>
        <w:jc w:val="both"/>
        <w:rPr>
          <w:rFonts w:eastAsia="Lucida Sans Unicode"/>
          <w:color w:val="00000A"/>
          <w:sz w:val="20"/>
        </w:rPr>
      </w:pPr>
    </w:p>
    <w:p w14:paraId="1ADA8636" w14:textId="77777777" w:rsidR="00A60A8B" w:rsidRPr="00A60A8B" w:rsidRDefault="00A60A8B" w:rsidP="00A60A8B">
      <w:pPr>
        <w:widowControl w:val="0"/>
        <w:suppressAutoHyphens/>
        <w:jc w:val="both"/>
        <w:rPr>
          <w:rFonts w:eastAsia="Lucida Sans Unicode"/>
          <w:color w:val="00000A"/>
          <w:sz w:val="20"/>
        </w:rPr>
      </w:pPr>
    </w:p>
    <w:p w14:paraId="4C5B96C4" w14:textId="77777777" w:rsidR="00A60A8B" w:rsidRPr="00A60A8B" w:rsidRDefault="00A60A8B" w:rsidP="00A60A8B">
      <w:pPr>
        <w:widowControl w:val="0"/>
        <w:tabs>
          <w:tab w:val="left" w:pos="1134"/>
        </w:tabs>
        <w:suppressAutoHyphens/>
        <w:rPr>
          <w:rFonts w:ascii="Calibri" w:eastAsia="SimSun" w:hAnsi="Calibri" w:cs="SimSun"/>
          <w:color w:val="00000A"/>
          <w:sz w:val="20"/>
        </w:rPr>
      </w:pPr>
      <w:r w:rsidRPr="00A60A8B">
        <w:rPr>
          <w:color w:val="00000A"/>
          <w:sz w:val="20"/>
        </w:rPr>
        <w:t>__________ 2023 год</w:t>
      </w:r>
    </w:p>
    <w:p w14:paraId="70B3AC2D" w14:textId="77777777" w:rsidR="00A60A8B" w:rsidRPr="00A60A8B" w:rsidRDefault="00000000" w:rsidP="00A60A8B">
      <w:pPr>
        <w:suppressAutoHyphens/>
        <w:jc w:val="right"/>
        <w:rPr>
          <w:rFonts w:eastAsia="SimSun"/>
          <w:color w:val="00000A"/>
          <w:sz w:val="20"/>
        </w:rPr>
      </w:pPr>
      <w:hyperlink w:anchor="Par77">
        <w:r w:rsidR="00A60A8B" w:rsidRPr="00A60A8B">
          <w:rPr>
            <w:rFonts w:eastAsia="Calibri"/>
            <w:sz w:val="20"/>
          </w:rPr>
          <w:t xml:space="preserve">Приложение 2  </w:t>
        </w:r>
      </w:hyperlink>
    </w:p>
    <w:p w14:paraId="37E1256C" w14:textId="41BF3F1B" w:rsidR="00A60A8B" w:rsidRPr="00A60A8B" w:rsidRDefault="00A60A8B" w:rsidP="00A60A8B">
      <w:pPr>
        <w:suppressAutoHyphens/>
        <w:ind w:left="5216" w:right="-93"/>
        <w:rPr>
          <w:rFonts w:eastAsia="SimSun"/>
          <w:color w:val="00000A"/>
          <w:sz w:val="20"/>
        </w:rPr>
      </w:pPr>
      <w:r w:rsidRPr="00A60A8B">
        <w:rPr>
          <w:rFonts w:eastAsia="SimSun"/>
          <w:color w:val="00000A"/>
          <w:sz w:val="20"/>
        </w:rPr>
        <w:t xml:space="preserve">  </w:t>
      </w:r>
      <w:r>
        <w:rPr>
          <w:rFonts w:eastAsia="SimSun"/>
          <w:color w:val="00000A"/>
          <w:sz w:val="20"/>
        </w:rPr>
        <w:t xml:space="preserve">               </w:t>
      </w:r>
      <w:r w:rsidRPr="00A60A8B">
        <w:rPr>
          <w:rFonts w:eastAsia="SimSun"/>
          <w:color w:val="00000A"/>
          <w:sz w:val="20"/>
        </w:rPr>
        <w:t xml:space="preserve"> к решению Совета МР «Сыктывдинский» </w:t>
      </w:r>
    </w:p>
    <w:p w14:paraId="53656970" w14:textId="77777777" w:rsidR="00A60A8B" w:rsidRDefault="00A60A8B" w:rsidP="00A60A8B">
      <w:pPr>
        <w:widowControl w:val="0"/>
        <w:tabs>
          <w:tab w:val="left" w:pos="1134"/>
        </w:tabs>
        <w:suppressAutoHyphens/>
        <w:jc w:val="right"/>
        <w:rPr>
          <w:color w:val="00000A"/>
          <w:sz w:val="20"/>
        </w:rPr>
      </w:pPr>
      <w:r w:rsidRPr="00A60A8B">
        <w:rPr>
          <w:color w:val="00000A"/>
          <w:sz w:val="20"/>
        </w:rPr>
        <w:t>от 21.12.2023 № 35/12-10</w:t>
      </w:r>
    </w:p>
    <w:p w14:paraId="63A3ACC2" w14:textId="77777777" w:rsidR="00A60A8B" w:rsidRDefault="00A60A8B" w:rsidP="00A60A8B">
      <w:pPr>
        <w:widowControl w:val="0"/>
        <w:tabs>
          <w:tab w:val="left" w:pos="1134"/>
        </w:tabs>
        <w:suppressAutoHyphens/>
        <w:jc w:val="center"/>
        <w:rPr>
          <w:color w:val="00000A"/>
          <w:sz w:val="20"/>
        </w:rPr>
      </w:pPr>
    </w:p>
    <w:p w14:paraId="1835B8F6" w14:textId="3C4E5A51" w:rsidR="00A60A8B" w:rsidRDefault="00A60A8B" w:rsidP="00A60A8B">
      <w:pPr>
        <w:widowControl w:val="0"/>
        <w:tabs>
          <w:tab w:val="left" w:pos="1134"/>
        </w:tabs>
        <w:suppressAutoHyphens/>
        <w:jc w:val="center"/>
        <w:rPr>
          <w:color w:val="00000A"/>
          <w:sz w:val="20"/>
        </w:rPr>
      </w:pPr>
      <w:r>
        <w:rPr>
          <w:noProof/>
        </w:rPr>
        <w:drawing>
          <wp:inline distT="0" distB="0" distL="0" distR="0" wp14:anchorId="24EBAF31" wp14:editId="00ACB582">
            <wp:extent cx="791845" cy="914400"/>
            <wp:effectExtent l="0" t="0" r="825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pic:cNvPicPr>
                      <a:picLocks noChangeAspect="1"/>
                    </pic:cNvPicPr>
                  </pic:nvPicPr>
                  <pic:blipFill>
                    <a:blip r:embed="rId1"/>
                    <a:stretch>
                      <a:fillRect/>
                    </a:stretch>
                  </pic:blipFill>
                  <pic:spPr bwMode="auto">
                    <a:xfrm>
                      <a:off x="0" y="0"/>
                      <a:ext cx="791845" cy="914400"/>
                    </a:xfrm>
                    <a:prstGeom prst="rect">
                      <a:avLst/>
                    </a:prstGeom>
                  </pic:spPr>
                </pic:pic>
              </a:graphicData>
            </a:graphic>
          </wp:inline>
        </w:drawing>
      </w:r>
    </w:p>
    <w:p w14:paraId="4DBE93AC" w14:textId="77777777" w:rsidR="00A60A8B" w:rsidRPr="00A60A8B" w:rsidRDefault="00A60A8B" w:rsidP="00A60A8B">
      <w:pPr>
        <w:widowControl w:val="0"/>
        <w:tabs>
          <w:tab w:val="left" w:pos="1134"/>
        </w:tabs>
        <w:suppressAutoHyphens/>
        <w:jc w:val="right"/>
        <w:rPr>
          <w:rFonts w:eastAsia="SimSun"/>
          <w:color w:val="00000A"/>
          <w:sz w:val="20"/>
        </w:rPr>
      </w:pPr>
    </w:p>
    <w:p w14:paraId="748AD948" w14:textId="3BAA4214" w:rsidR="00A60A8B" w:rsidRPr="00A60A8B" w:rsidRDefault="00A60A8B" w:rsidP="00A60A8B">
      <w:pPr>
        <w:suppressAutoHyphens/>
        <w:jc w:val="center"/>
        <w:outlineLvl w:val="1"/>
        <w:rPr>
          <w:rFonts w:ascii="Cambria" w:hAnsi="Cambria"/>
          <w:color w:val="00000A"/>
          <w:sz w:val="20"/>
          <w:lang w:val="zh-CN" w:eastAsia="ar-SA"/>
        </w:rPr>
      </w:pPr>
      <w:r w:rsidRPr="00A60A8B">
        <w:rPr>
          <w:b/>
          <w:color w:val="00000A"/>
          <w:sz w:val="20"/>
          <w:lang w:val="zh-CN" w:eastAsia="ar-SA"/>
        </w:rPr>
        <w:t>Коми Республикаын «Сыктывд</w:t>
      </w:r>
      <w:r w:rsidRPr="00A60A8B">
        <w:rPr>
          <w:b/>
          <w:color w:val="00000A"/>
          <w:sz w:val="20"/>
          <w:lang w:val="en-US" w:eastAsia="ar-SA"/>
        </w:rPr>
        <w:t>i</w:t>
      </w:r>
      <w:r w:rsidRPr="00A60A8B">
        <w:rPr>
          <w:b/>
          <w:color w:val="00000A"/>
          <w:sz w:val="20"/>
          <w:lang w:val="zh-CN" w:eastAsia="ar-SA"/>
        </w:rPr>
        <w:t xml:space="preserve">н» муниципальнöй районса </w:t>
      </w:r>
    </w:p>
    <w:p w14:paraId="0DBE9911" w14:textId="77777777" w:rsidR="00A60A8B" w:rsidRPr="00A60A8B" w:rsidRDefault="00A60A8B" w:rsidP="00A60A8B">
      <w:pPr>
        <w:suppressAutoHyphens/>
        <w:snapToGrid w:val="0"/>
        <w:jc w:val="center"/>
        <w:rPr>
          <w:rFonts w:eastAsia="SimSun"/>
          <w:b/>
          <w:color w:val="00000A"/>
          <w:sz w:val="20"/>
        </w:rPr>
      </w:pPr>
      <w:r w:rsidRPr="00A60A8B">
        <w:rPr>
          <w:rFonts w:eastAsia="SimSun"/>
          <w:b/>
          <w:color w:val="00000A"/>
          <w:sz w:val="20"/>
        </w:rPr>
        <w:t>Сöвет</w:t>
      </w:r>
    </w:p>
    <w:p w14:paraId="6402E908" w14:textId="77777777" w:rsidR="00A60A8B" w:rsidRPr="00A60A8B" w:rsidRDefault="00A60A8B" w:rsidP="00A60A8B">
      <w:pPr>
        <w:suppressAutoHyphens/>
        <w:snapToGrid w:val="0"/>
        <w:jc w:val="center"/>
        <w:rPr>
          <w:rFonts w:eastAsia="SimSun"/>
          <w:b/>
          <w:color w:val="00000A"/>
          <w:sz w:val="20"/>
        </w:rPr>
      </w:pPr>
      <w:r w:rsidRPr="00A60A8B">
        <w:rPr>
          <w:rFonts w:eastAsia="SimSun"/>
          <w:b/>
          <w:color w:val="00000A"/>
          <w:sz w:val="20"/>
        </w:rPr>
        <w:t xml:space="preserve"> Совет муниципального района «Сыктывдинский» </w:t>
      </w:r>
    </w:p>
    <w:p w14:paraId="5EB2B929" w14:textId="77777777" w:rsidR="00A60A8B" w:rsidRPr="00A60A8B" w:rsidRDefault="00A60A8B" w:rsidP="00A60A8B">
      <w:pPr>
        <w:suppressAutoHyphens/>
        <w:jc w:val="center"/>
        <w:rPr>
          <w:rFonts w:eastAsia="SimSun"/>
          <w:b/>
          <w:color w:val="00000A"/>
          <w:sz w:val="20"/>
        </w:rPr>
      </w:pPr>
      <w:r w:rsidRPr="00A60A8B">
        <w:rPr>
          <w:rFonts w:eastAsia="SimSun"/>
          <w:b/>
          <w:color w:val="00000A"/>
          <w:sz w:val="20"/>
        </w:rPr>
        <w:t>Республики Коми</w:t>
      </w:r>
    </w:p>
    <w:p w14:paraId="09765142" w14:textId="77777777" w:rsidR="00A60A8B" w:rsidRPr="00A60A8B" w:rsidRDefault="00A60A8B" w:rsidP="00A60A8B">
      <w:pPr>
        <w:suppressAutoHyphens/>
        <w:jc w:val="center"/>
        <w:rPr>
          <w:rFonts w:ascii="Calibri" w:eastAsia="SimSun" w:hAnsi="Calibri" w:cs="SimSun"/>
          <w:color w:val="00000A"/>
          <w:sz w:val="20"/>
        </w:rPr>
      </w:pPr>
      <w:r w:rsidRPr="00A60A8B">
        <w:rPr>
          <w:rFonts w:eastAsia="SimSun"/>
          <w:color w:val="00000A"/>
          <w:sz w:val="20"/>
          <w:u w:val="single"/>
        </w:rPr>
        <w:t>168220, Республика Коми, Сыктывдинский район, с.Выльгорт</w:t>
      </w:r>
      <w:r w:rsidRPr="00A60A8B">
        <w:rPr>
          <w:rFonts w:eastAsia="SimSun"/>
          <w:b/>
          <w:color w:val="00000A"/>
          <w:sz w:val="20"/>
        </w:rPr>
        <w:t xml:space="preserve"> </w:t>
      </w:r>
    </w:p>
    <w:p w14:paraId="1B181204" w14:textId="77777777" w:rsidR="00A60A8B" w:rsidRPr="00A60A8B" w:rsidRDefault="00A60A8B" w:rsidP="00A60A8B">
      <w:pPr>
        <w:suppressAutoHyphens/>
        <w:jc w:val="center"/>
        <w:rPr>
          <w:rFonts w:eastAsia="SimSun"/>
          <w:b/>
          <w:color w:val="00000A"/>
          <w:sz w:val="20"/>
        </w:rPr>
      </w:pPr>
      <w:r w:rsidRPr="00A60A8B">
        <w:rPr>
          <w:rFonts w:eastAsia="SimSun"/>
          <w:b/>
          <w:color w:val="00000A"/>
          <w:sz w:val="20"/>
        </w:rPr>
        <w:t>ПОМШУÖМ</w:t>
      </w:r>
    </w:p>
    <w:p w14:paraId="0577F069" w14:textId="29C101B2" w:rsidR="00A60A8B" w:rsidRPr="00A60A8B" w:rsidRDefault="00FE62EC" w:rsidP="00A60A8B">
      <w:pPr>
        <w:suppressAutoHyphens/>
        <w:jc w:val="center"/>
        <w:rPr>
          <w:rFonts w:eastAsia="SimSun"/>
          <w:b/>
          <w:color w:val="00000A"/>
          <w:sz w:val="20"/>
        </w:rPr>
      </w:pPr>
      <w:r>
        <w:rPr>
          <w:rFonts w:eastAsia="SimSun"/>
          <w:b/>
          <w:color w:val="00000A"/>
          <w:sz w:val="20"/>
        </w:rPr>
        <w:t xml:space="preserve">                                                                              </w:t>
      </w:r>
      <w:r w:rsidR="00A60A8B" w:rsidRPr="00A60A8B">
        <w:rPr>
          <w:rFonts w:eastAsia="SimSun"/>
          <w:b/>
          <w:color w:val="00000A"/>
          <w:sz w:val="20"/>
        </w:rPr>
        <w:t xml:space="preserve">РЕШЕНИЕ    </w:t>
      </w:r>
      <w:r>
        <w:rPr>
          <w:rFonts w:eastAsia="SimSun"/>
          <w:b/>
          <w:color w:val="00000A"/>
          <w:sz w:val="20"/>
        </w:rPr>
        <w:t xml:space="preserve">                                                              </w:t>
      </w:r>
      <w:r w:rsidR="00A60A8B" w:rsidRPr="00A60A8B">
        <w:rPr>
          <w:rFonts w:eastAsia="SimSun"/>
          <w:b/>
          <w:color w:val="00000A"/>
          <w:sz w:val="20"/>
        </w:rPr>
        <w:t>ПРОЕКТ</w:t>
      </w:r>
    </w:p>
    <w:p w14:paraId="654E8E29" w14:textId="77777777" w:rsidR="00A60A8B" w:rsidRPr="00A60A8B" w:rsidRDefault="00A60A8B" w:rsidP="00A60A8B">
      <w:pPr>
        <w:suppressAutoHyphens/>
        <w:ind w:right="4534"/>
        <w:jc w:val="both"/>
        <w:rPr>
          <w:rFonts w:eastAsia="SimSun"/>
          <w:color w:val="00000A"/>
          <w:sz w:val="20"/>
        </w:rPr>
      </w:pPr>
    </w:p>
    <w:p w14:paraId="11B0A692" w14:textId="77777777" w:rsidR="00A60A8B" w:rsidRPr="00A60A8B" w:rsidRDefault="00A60A8B" w:rsidP="00A60A8B">
      <w:pPr>
        <w:suppressAutoHyphens/>
        <w:ind w:right="4534"/>
        <w:jc w:val="both"/>
        <w:rPr>
          <w:rFonts w:ascii="Calibri" w:eastAsia="SimSun" w:hAnsi="Calibri" w:cs="SimSun"/>
          <w:color w:val="00000A"/>
          <w:sz w:val="20"/>
        </w:rPr>
      </w:pPr>
      <w:r w:rsidRPr="00A60A8B">
        <w:rPr>
          <w:rFonts w:eastAsia="SimSun"/>
          <w:color w:val="00000A"/>
          <w:sz w:val="20"/>
        </w:rPr>
        <w:t>О внесении изменений в Генеральный план сельского поселения «Выльгорт»</w:t>
      </w:r>
    </w:p>
    <w:p w14:paraId="40F2E330" w14:textId="77777777" w:rsidR="00A60A8B" w:rsidRPr="00A60A8B" w:rsidRDefault="00A60A8B" w:rsidP="00A60A8B">
      <w:pPr>
        <w:suppressAutoHyphens/>
        <w:ind w:right="4818"/>
        <w:jc w:val="both"/>
        <w:rPr>
          <w:rFonts w:eastAsia="SimSun"/>
          <w:color w:val="00000A"/>
          <w:sz w:val="20"/>
        </w:rPr>
      </w:pPr>
    </w:p>
    <w:p w14:paraId="41029276" w14:textId="171064AC" w:rsidR="00A60A8B" w:rsidRPr="00A60A8B" w:rsidRDefault="00A60A8B" w:rsidP="00A60A8B">
      <w:pPr>
        <w:suppressAutoHyphens/>
        <w:jc w:val="both"/>
        <w:rPr>
          <w:rFonts w:ascii="Calibri" w:eastAsia="SimSun" w:hAnsi="Calibri" w:cs="SimSun"/>
          <w:color w:val="00000A"/>
          <w:sz w:val="20"/>
        </w:rPr>
      </w:pPr>
      <w:r w:rsidRPr="00A60A8B">
        <w:rPr>
          <w:rFonts w:eastAsia="SimSun" w:cs="SimSun"/>
          <w:color w:val="00000A"/>
          <w:sz w:val="20"/>
        </w:rPr>
        <w:t xml:space="preserve">Принято Советом муниципального района                                                 </w:t>
      </w:r>
      <w:r>
        <w:rPr>
          <w:rFonts w:eastAsia="SimSun" w:cs="SimSun"/>
          <w:color w:val="00000A"/>
          <w:sz w:val="20"/>
        </w:rPr>
        <w:t xml:space="preserve">                             </w:t>
      </w:r>
      <w:r w:rsidRPr="00A60A8B">
        <w:rPr>
          <w:rFonts w:eastAsia="SimSun" w:cs="SimSun"/>
          <w:color w:val="00000A"/>
          <w:sz w:val="20"/>
        </w:rPr>
        <w:t xml:space="preserve"> от                 2023 года</w:t>
      </w:r>
    </w:p>
    <w:p w14:paraId="1AB99388" w14:textId="61F515CC" w:rsidR="00A60A8B" w:rsidRPr="00A60A8B" w:rsidRDefault="00A60A8B" w:rsidP="00A60A8B">
      <w:pPr>
        <w:suppressAutoHyphens/>
        <w:jc w:val="both"/>
        <w:rPr>
          <w:rFonts w:ascii="Calibri" w:eastAsia="SimSun" w:hAnsi="Calibri" w:cs="SimSun"/>
          <w:color w:val="00000A"/>
          <w:sz w:val="20"/>
        </w:rPr>
      </w:pPr>
      <w:r w:rsidRPr="00A60A8B">
        <w:rPr>
          <w:rFonts w:eastAsia="SimSun" w:cs="SimSun"/>
          <w:color w:val="00000A"/>
          <w:sz w:val="20"/>
        </w:rPr>
        <w:t xml:space="preserve">«Сыктывдинский» Республики Коми                                                           </w:t>
      </w:r>
      <w:r>
        <w:rPr>
          <w:rFonts w:eastAsia="SimSun" w:cs="SimSun"/>
          <w:color w:val="00000A"/>
          <w:sz w:val="20"/>
        </w:rPr>
        <w:t xml:space="preserve">                               </w:t>
      </w:r>
      <w:r w:rsidRPr="00A60A8B">
        <w:rPr>
          <w:rFonts w:eastAsia="SimSun" w:cs="SimSun"/>
          <w:color w:val="00000A"/>
          <w:sz w:val="20"/>
        </w:rPr>
        <w:t xml:space="preserve">№                                                     </w:t>
      </w:r>
    </w:p>
    <w:p w14:paraId="5C5D9A00" w14:textId="77777777" w:rsidR="00A60A8B" w:rsidRPr="00A60A8B" w:rsidRDefault="00A60A8B" w:rsidP="00A60A8B">
      <w:pPr>
        <w:widowControl w:val="0"/>
        <w:tabs>
          <w:tab w:val="left" w:pos="4365"/>
        </w:tabs>
        <w:suppressAutoHyphens/>
        <w:ind w:right="5272"/>
        <w:jc w:val="both"/>
        <w:rPr>
          <w:rFonts w:ascii="Calibri" w:eastAsia="SimSun" w:hAnsi="Calibri" w:cs="Calibri"/>
          <w:color w:val="00000A"/>
          <w:sz w:val="20"/>
        </w:rPr>
      </w:pPr>
    </w:p>
    <w:p w14:paraId="0DE9EACA" w14:textId="77777777" w:rsidR="00A60A8B" w:rsidRPr="00A60A8B" w:rsidRDefault="00A60A8B" w:rsidP="00A60A8B">
      <w:pPr>
        <w:suppressAutoHyphens/>
        <w:ind w:firstLine="709"/>
        <w:jc w:val="both"/>
        <w:rPr>
          <w:rFonts w:eastAsia="SimSun"/>
          <w:color w:val="00000A"/>
          <w:sz w:val="20"/>
        </w:rPr>
      </w:pPr>
      <w:r w:rsidRPr="00A60A8B">
        <w:rPr>
          <w:rFonts w:eastAsia="SimSun"/>
          <w:color w:val="00000A"/>
          <w:sz w:val="20"/>
        </w:rPr>
        <w:t xml:space="preserve">В соответствии со статьями 30, 31, 32, 33 Градостроительного кодекса Российской Федерации, Федеральным законом от 6 октября 2003 года №131 «Об общих принципах организации местного самоуправления в Российской Федерации», </w:t>
      </w:r>
    </w:p>
    <w:p w14:paraId="61E0F35D" w14:textId="77777777" w:rsidR="00A60A8B" w:rsidRPr="00A60A8B" w:rsidRDefault="00A60A8B" w:rsidP="00A60A8B">
      <w:pPr>
        <w:suppressAutoHyphens/>
        <w:ind w:firstLine="709"/>
        <w:jc w:val="both"/>
        <w:rPr>
          <w:rFonts w:eastAsia="SimSun"/>
          <w:color w:val="00000A"/>
          <w:sz w:val="20"/>
        </w:rPr>
      </w:pPr>
      <w:r w:rsidRPr="00A60A8B">
        <w:rPr>
          <w:rFonts w:eastAsia="SimSun"/>
          <w:color w:val="00000A"/>
          <w:sz w:val="20"/>
        </w:rPr>
        <w:t xml:space="preserve"> </w:t>
      </w:r>
    </w:p>
    <w:p w14:paraId="0DE52888" w14:textId="77777777" w:rsidR="00A60A8B" w:rsidRPr="00A60A8B" w:rsidRDefault="00A60A8B" w:rsidP="00A60A8B">
      <w:pPr>
        <w:suppressAutoHyphens/>
        <w:ind w:firstLine="709"/>
        <w:jc w:val="both"/>
        <w:rPr>
          <w:rFonts w:ascii="Calibri" w:eastAsia="SimSun" w:hAnsi="Calibri" w:cs="SimSun"/>
          <w:color w:val="00000A"/>
          <w:sz w:val="20"/>
        </w:rPr>
      </w:pPr>
      <w:r w:rsidRPr="00A60A8B">
        <w:rPr>
          <w:rFonts w:eastAsia="SimSun"/>
          <w:color w:val="00000A"/>
          <w:sz w:val="20"/>
        </w:rPr>
        <w:t>Совет муниципального района «Сыктывдинский» Республики Коми решил:</w:t>
      </w:r>
    </w:p>
    <w:p w14:paraId="2B50928B" w14:textId="77777777" w:rsidR="00A60A8B" w:rsidRPr="00A60A8B" w:rsidRDefault="00A60A8B" w:rsidP="00A60A8B">
      <w:pPr>
        <w:suppressAutoHyphens/>
        <w:ind w:firstLine="709"/>
        <w:jc w:val="both"/>
        <w:rPr>
          <w:rFonts w:eastAsia="SimSun"/>
          <w:color w:val="00000A"/>
          <w:sz w:val="20"/>
        </w:rPr>
      </w:pPr>
    </w:p>
    <w:p w14:paraId="4D12AD9F" w14:textId="77777777" w:rsidR="00A60A8B" w:rsidRPr="00A60A8B" w:rsidRDefault="00A60A8B" w:rsidP="00A60A8B">
      <w:pPr>
        <w:suppressAutoHyphens/>
        <w:ind w:firstLine="709"/>
        <w:jc w:val="both"/>
        <w:rPr>
          <w:rFonts w:ascii="Calibri" w:eastAsia="SimSun" w:hAnsi="Calibri" w:cs="SimSun"/>
          <w:color w:val="00000A"/>
          <w:sz w:val="20"/>
        </w:rPr>
      </w:pPr>
      <w:r w:rsidRPr="00A60A8B">
        <w:rPr>
          <w:rFonts w:eastAsia="SimSun"/>
          <w:color w:val="00000A"/>
          <w:sz w:val="20"/>
        </w:rPr>
        <w:t>1. Внести в Генеральный план сельского поселения «Выльгорт», утвержденного решением Совета муниципального образования муниципального района «Сыктывдинский» от 26 марта 2020 года №48/3-3, следующие изменения:</w:t>
      </w:r>
    </w:p>
    <w:p w14:paraId="609B7F68" w14:textId="77777777" w:rsidR="00A60A8B" w:rsidRPr="00A60A8B" w:rsidRDefault="00A60A8B" w:rsidP="00A60A8B">
      <w:pPr>
        <w:suppressAutoHyphens/>
        <w:ind w:firstLine="709"/>
        <w:jc w:val="both"/>
        <w:rPr>
          <w:rFonts w:ascii="Calibri" w:eastAsia="SimSun" w:hAnsi="Calibri" w:cs="SimSun"/>
          <w:color w:val="00000A"/>
          <w:sz w:val="20"/>
        </w:rPr>
      </w:pPr>
      <w:r w:rsidRPr="00A60A8B">
        <w:rPr>
          <w:rFonts w:eastAsia="SimSun"/>
          <w:color w:val="00000A"/>
          <w:sz w:val="20"/>
        </w:rPr>
        <w:t>1) в карте границ населённого пункта Выльгорт изменить границы территориальной зоны ОД – 1 — Общественно-деловая зона путем перевода ее части (земельный участок площадью 500  кв. м с кадастровым номером 11:04:1001016:109 (Республика Коми, Сыктывдинский район, с. Выльгорт, ул. Мира, д. 15а) в зону Ж-1 — зона индивидуальных жилых домов с приусадебными участками согласно приложению.</w:t>
      </w:r>
    </w:p>
    <w:p w14:paraId="4873A008" w14:textId="77777777" w:rsidR="00A60A8B" w:rsidRPr="00A60A8B" w:rsidRDefault="00A60A8B" w:rsidP="00A60A8B">
      <w:pPr>
        <w:suppressAutoHyphens/>
        <w:ind w:firstLine="709"/>
        <w:jc w:val="both"/>
        <w:rPr>
          <w:rFonts w:ascii="Calibri" w:eastAsia="SimSun" w:hAnsi="Calibri" w:cs="SimSun"/>
          <w:color w:val="00000A"/>
          <w:sz w:val="20"/>
        </w:rPr>
      </w:pPr>
      <w:r w:rsidRPr="00A60A8B">
        <w:rPr>
          <w:rFonts w:eastAsia="SimSun"/>
          <w:bCs/>
          <w:color w:val="00000A"/>
          <w:sz w:val="20"/>
        </w:rPr>
        <w:t>3. Контроль за исполнением настоящего решения возложить на постоянную комиссию по развитию местного самоуправления Совета муниципального района «Сыктывдинский» и заместителя руководителя администрации муниципального района «Сыктывдинский» (П.В. Карин).</w:t>
      </w:r>
    </w:p>
    <w:p w14:paraId="16CF3849" w14:textId="77777777" w:rsidR="00A60A8B" w:rsidRPr="00A60A8B" w:rsidRDefault="00A60A8B" w:rsidP="00A60A8B">
      <w:pPr>
        <w:suppressAutoHyphens/>
        <w:ind w:firstLine="709"/>
        <w:jc w:val="both"/>
        <w:rPr>
          <w:rFonts w:ascii="Calibri" w:eastAsia="SimSun" w:hAnsi="Calibri" w:cs="SimSun"/>
          <w:color w:val="00000A"/>
          <w:sz w:val="20"/>
        </w:rPr>
      </w:pPr>
      <w:r w:rsidRPr="00A60A8B">
        <w:rPr>
          <w:rFonts w:eastAsia="SimSun" w:cs="SimSun"/>
          <w:bCs/>
          <w:color w:val="00000A"/>
          <w:sz w:val="20"/>
        </w:rPr>
        <w:t>4. Настоящее решение вступает в силу со дня его официального опубликования.</w:t>
      </w:r>
    </w:p>
    <w:p w14:paraId="26AF1925" w14:textId="77777777" w:rsidR="00A60A8B" w:rsidRPr="00A60A8B" w:rsidRDefault="00A60A8B" w:rsidP="00A60A8B">
      <w:pPr>
        <w:widowControl w:val="0"/>
        <w:suppressAutoHyphens/>
        <w:ind w:firstLine="709"/>
        <w:jc w:val="both"/>
        <w:rPr>
          <w:rFonts w:eastAsia="Lucida Sans Unicode"/>
          <w:color w:val="00000A"/>
          <w:sz w:val="20"/>
        </w:rPr>
      </w:pPr>
    </w:p>
    <w:p w14:paraId="26646501" w14:textId="0A8BF459" w:rsidR="00A60A8B" w:rsidRPr="00A60A8B" w:rsidRDefault="00A60A8B" w:rsidP="00A60A8B">
      <w:pPr>
        <w:widowControl w:val="0"/>
        <w:suppressAutoHyphens/>
        <w:jc w:val="both"/>
        <w:rPr>
          <w:rFonts w:eastAsia="Lucida Sans Unicode"/>
          <w:color w:val="00000A"/>
          <w:sz w:val="20"/>
        </w:rPr>
      </w:pPr>
      <w:r w:rsidRPr="00A60A8B">
        <w:rPr>
          <w:rFonts w:eastAsia="Lucida Sans Unicode"/>
          <w:color w:val="00000A"/>
          <w:sz w:val="20"/>
        </w:rPr>
        <w:t xml:space="preserve">Председатель Совета муниципального района </w:t>
      </w:r>
      <w:r w:rsidRPr="00A60A8B">
        <w:rPr>
          <w:rFonts w:eastAsia="Lucida Sans Unicode"/>
          <w:color w:val="00000A"/>
          <w:sz w:val="20"/>
        </w:rPr>
        <w:tab/>
      </w:r>
      <w:r w:rsidRPr="00A60A8B">
        <w:rPr>
          <w:rFonts w:eastAsia="Lucida Sans Unicode"/>
          <w:color w:val="00000A"/>
          <w:sz w:val="20"/>
        </w:rPr>
        <w:tab/>
        <w:t xml:space="preserve">                                        </w:t>
      </w:r>
      <w:r>
        <w:rPr>
          <w:rFonts w:eastAsia="Lucida Sans Unicode"/>
          <w:color w:val="00000A"/>
          <w:sz w:val="20"/>
        </w:rPr>
        <w:t xml:space="preserve">                           </w:t>
      </w:r>
      <w:r w:rsidRPr="00A60A8B">
        <w:rPr>
          <w:rFonts w:eastAsia="Lucida Sans Unicode"/>
          <w:color w:val="00000A"/>
          <w:sz w:val="20"/>
        </w:rPr>
        <w:t>А.М. Шкодник</w:t>
      </w:r>
    </w:p>
    <w:p w14:paraId="7483928E" w14:textId="77777777" w:rsidR="00A60A8B" w:rsidRPr="00A60A8B" w:rsidRDefault="00A60A8B" w:rsidP="00A60A8B">
      <w:pPr>
        <w:widowControl w:val="0"/>
        <w:suppressAutoHyphens/>
        <w:jc w:val="both"/>
        <w:rPr>
          <w:rFonts w:eastAsia="Lucida Sans Unicode"/>
          <w:color w:val="00000A"/>
          <w:sz w:val="20"/>
        </w:rPr>
      </w:pPr>
    </w:p>
    <w:p w14:paraId="769A3E74" w14:textId="77777777" w:rsidR="00A60A8B" w:rsidRPr="00A60A8B" w:rsidRDefault="00A60A8B" w:rsidP="00A60A8B">
      <w:pPr>
        <w:widowControl w:val="0"/>
        <w:suppressAutoHyphens/>
        <w:jc w:val="both"/>
        <w:rPr>
          <w:rFonts w:eastAsia="Lucida Sans Unicode"/>
          <w:color w:val="00000A"/>
          <w:sz w:val="20"/>
        </w:rPr>
      </w:pPr>
      <w:r w:rsidRPr="00A60A8B">
        <w:rPr>
          <w:rFonts w:eastAsia="Lucida Sans Unicode"/>
          <w:color w:val="00000A"/>
          <w:sz w:val="20"/>
        </w:rPr>
        <w:t xml:space="preserve">Глава муниципального района «Сыктывдинский» - </w:t>
      </w:r>
    </w:p>
    <w:p w14:paraId="165AE580" w14:textId="0F356698" w:rsidR="00A60A8B" w:rsidRPr="00A60A8B" w:rsidRDefault="00A60A8B" w:rsidP="00A60A8B">
      <w:pPr>
        <w:widowControl w:val="0"/>
        <w:suppressAutoHyphens/>
        <w:jc w:val="both"/>
        <w:rPr>
          <w:rFonts w:eastAsia="Lucida Sans Unicode"/>
          <w:color w:val="00000A"/>
          <w:sz w:val="20"/>
        </w:rPr>
      </w:pPr>
      <w:r w:rsidRPr="00A60A8B">
        <w:rPr>
          <w:rFonts w:eastAsia="Lucida Sans Unicode"/>
          <w:color w:val="00000A"/>
          <w:sz w:val="20"/>
        </w:rPr>
        <w:t>руководитель администрации</w:t>
      </w:r>
      <w:r w:rsidRPr="00A60A8B">
        <w:rPr>
          <w:rFonts w:eastAsia="Lucida Sans Unicode"/>
          <w:color w:val="00000A"/>
          <w:sz w:val="20"/>
        </w:rPr>
        <w:tab/>
      </w:r>
      <w:r w:rsidRPr="00A60A8B">
        <w:rPr>
          <w:rFonts w:eastAsia="Lucida Sans Unicode"/>
          <w:color w:val="00000A"/>
          <w:sz w:val="20"/>
        </w:rPr>
        <w:tab/>
      </w:r>
      <w:r w:rsidRPr="00A60A8B">
        <w:rPr>
          <w:rFonts w:eastAsia="Lucida Sans Unicode"/>
          <w:color w:val="00000A"/>
          <w:sz w:val="20"/>
        </w:rPr>
        <w:tab/>
      </w:r>
      <w:r w:rsidRPr="00A60A8B">
        <w:rPr>
          <w:rFonts w:eastAsia="Lucida Sans Unicode"/>
          <w:color w:val="00000A"/>
          <w:sz w:val="20"/>
        </w:rPr>
        <w:tab/>
      </w:r>
      <w:r w:rsidRPr="00A60A8B">
        <w:rPr>
          <w:rFonts w:eastAsia="Lucida Sans Unicode"/>
          <w:color w:val="00000A"/>
          <w:sz w:val="20"/>
        </w:rPr>
        <w:tab/>
        <w:t xml:space="preserve">                          </w:t>
      </w:r>
      <w:r>
        <w:rPr>
          <w:rFonts w:eastAsia="Lucida Sans Unicode"/>
          <w:color w:val="00000A"/>
          <w:sz w:val="20"/>
        </w:rPr>
        <w:t xml:space="preserve">                          </w:t>
      </w:r>
      <w:r w:rsidRPr="00A60A8B">
        <w:rPr>
          <w:rFonts w:eastAsia="Lucida Sans Unicode"/>
          <w:color w:val="00000A"/>
          <w:sz w:val="20"/>
        </w:rPr>
        <w:t>Л.Ю. Доронина</w:t>
      </w:r>
    </w:p>
    <w:p w14:paraId="38230EA1" w14:textId="77777777" w:rsidR="00A60A8B" w:rsidRPr="00A60A8B" w:rsidRDefault="00A60A8B" w:rsidP="00A60A8B">
      <w:pPr>
        <w:widowControl w:val="0"/>
        <w:suppressAutoHyphens/>
        <w:jc w:val="both"/>
        <w:rPr>
          <w:rFonts w:eastAsia="Lucida Sans Unicode"/>
          <w:color w:val="00000A"/>
          <w:sz w:val="20"/>
        </w:rPr>
      </w:pPr>
    </w:p>
    <w:p w14:paraId="33F519FE" w14:textId="77777777" w:rsidR="00A60A8B" w:rsidRPr="00A60A8B" w:rsidRDefault="00A60A8B" w:rsidP="00A60A8B">
      <w:pPr>
        <w:widowControl w:val="0"/>
        <w:suppressAutoHyphens/>
        <w:jc w:val="both"/>
        <w:rPr>
          <w:rFonts w:eastAsia="Lucida Sans Unicode"/>
          <w:color w:val="00000A"/>
          <w:sz w:val="20"/>
        </w:rPr>
      </w:pPr>
    </w:p>
    <w:p w14:paraId="5CF30781" w14:textId="77777777" w:rsidR="00A60A8B" w:rsidRPr="00A60A8B" w:rsidRDefault="00A60A8B" w:rsidP="00A60A8B">
      <w:pPr>
        <w:widowControl w:val="0"/>
        <w:tabs>
          <w:tab w:val="left" w:pos="1134"/>
        </w:tabs>
        <w:suppressAutoHyphens/>
        <w:rPr>
          <w:color w:val="00000A"/>
          <w:sz w:val="20"/>
        </w:rPr>
      </w:pPr>
      <w:r w:rsidRPr="00A60A8B">
        <w:rPr>
          <w:color w:val="00000A"/>
          <w:sz w:val="20"/>
        </w:rPr>
        <w:t>__________ 2023 год</w:t>
      </w:r>
    </w:p>
    <w:p w14:paraId="7273BEB8" w14:textId="77777777" w:rsidR="00A60A8B" w:rsidRPr="00A60A8B" w:rsidRDefault="00A60A8B" w:rsidP="00A60A8B">
      <w:pPr>
        <w:widowControl w:val="0"/>
        <w:tabs>
          <w:tab w:val="left" w:pos="1134"/>
        </w:tabs>
        <w:suppressAutoHyphens/>
        <w:jc w:val="right"/>
        <w:rPr>
          <w:rFonts w:ascii="Calibri" w:eastAsia="SimSun" w:hAnsi="Calibri" w:cs="SimSun"/>
          <w:color w:val="00000A"/>
          <w:sz w:val="20"/>
        </w:rPr>
      </w:pPr>
      <w:r w:rsidRPr="00A60A8B">
        <w:rPr>
          <w:color w:val="00000A"/>
          <w:sz w:val="20"/>
        </w:rPr>
        <w:t>Приложение 3</w:t>
      </w:r>
    </w:p>
    <w:p w14:paraId="5D689765" w14:textId="1BD1C495" w:rsidR="00A60A8B" w:rsidRPr="00A60A8B" w:rsidRDefault="00A60A8B" w:rsidP="00A60A8B">
      <w:pPr>
        <w:suppressAutoHyphens/>
        <w:ind w:left="5216" w:right="-93"/>
        <w:rPr>
          <w:rFonts w:eastAsia="SimSun"/>
          <w:color w:val="00000A"/>
          <w:sz w:val="20"/>
        </w:rPr>
      </w:pPr>
      <w:r w:rsidRPr="00A60A8B">
        <w:rPr>
          <w:rFonts w:eastAsia="SimSun"/>
          <w:color w:val="00000A"/>
          <w:sz w:val="20"/>
        </w:rPr>
        <w:t xml:space="preserve">   </w:t>
      </w:r>
      <w:r>
        <w:rPr>
          <w:rFonts w:eastAsia="SimSun"/>
          <w:color w:val="00000A"/>
          <w:sz w:val="20"/>
        </w:rPr>
        <w:t xml:space="preserve">               </w:t>
      </w:r>
      <w:r w:rsidRPr="00A60A8B">
        <w:rPr>
          <w:rFonts w:eastAsia="SimSun"/>
          <w:color w:val="00000A"/>
          <w:sz w:val="20"/>
        </w:rPr>
        <w:t xml:space="preserve">к решению Совета МР «Сыктывдинский» </w:t>
      </w:r>
    </w:p>
    <w:p w14:paraId="1084F5F4" w14:textId="77777777" w:rsidR="00A60A8B" w:rsidRPr="00A60A8B" w:rsidRDefault="00A60A8B" w:rsidP="00A60A8B">
      <w:pPr>
        <w:widowControl w:val="0"/>
        <w:tabs>
          <w:tab w:val="left" w:pos="1134"/>
        </w:tabs>
        <w:suppressAutoHyphens/>
        <w:jc w:val="right"/>
        <w:rPr>
          <w:rFonts w:eastAsia="SimSun"/>
          <w:color w:val="00000A"/>
          <w:sz w:val="20"/>
        </w:rPr>
      </w:pPr>
      <w:r w:rsidRPr="00A60A8B">
        <w:rPr>
          <w:color w:val="00000A"/>
          <w:sz w:val="20"/>
        </w:rPr>
        <w:t>от 21.12.2023 № 35/12-10</w:t>
      </w:r>
    </w:p>
    <w:p w14:paraId="57DC5992" w14:textId="77777777" w:rsidR="00A60A8B" w:rsidRPr="00A60A8B" w:rsidRDefault="00A60A8B" w:rsidP="00A60A8B">
      <w:pPr>
        <w:suppressAutoHyphens/>
        <w:jc w:val="right"/>
        <w:rPr>
          <w:rFonts w:ascii="Calibri" w:eastAsia="SimSun" w:hAnsi="Calibri" w:cs="SimSun"/>
          <w:color w:val="00000A"/>
          <w:sz w:val="20"/>
        </w:rPr>
      </w:pPr>
    </w:p>
    <w:p w14:paraId="3B651E44" w14:textId="77777777" w:rsidR="00A60A8B" w:rsidRPr="00A60A8B" w:rsidRDefault="00A60A8B" w:rsidP="00A60A8B">
      <w:pPr>
        <w:suppressAutoHyphens/>
        <w:jc w:val="right"/>
        <w:rPr>
          <w:color w:val="00000A"/>
          <w:sz w:val="20"/>
        </w:rPr>
      </w:pPr>
    </w:p>
    <w:p w14:paraId="3146E395" w14:textId="77777777" w:rsidR="00A60A8B" w:rsidRPr="00A60A8B" w:rsidRDefault="00A60A8B" w:rsidP="00A60A8B">
      <w:pPr>
        <w:suppressAutoHyphens/>
        <w:jc w:val="center"/>
        <w:rPr>
          <w:rFonts w:ascii="Calibri" w:eastAsia="SimSun" w:hAnsi="Calibri" w:cs="SimSun"/>
          <w:color w:val="00000A"/>
          <w:sz w:val="20"/>
        </w:rPr>
      </w:pPr>
      <w:bookmarkStart w:id="45" w:name="_Hlk29982276"/>
      <w:r w:rsidRPr="00A60A8B">
        <w:rPr>
          <w:rFonts w:eastAsia="SimSun"/>
          <w:b/>
          <w:bCs/>
          <w:color w:val="00000A"/>
          <w:sz w:val="20"/>
        </w:rPr>
        <w:t xml:space="preserve">Порядок и сроки проведения публичных слушаний, порядок, сроки и форма внесения участниками публичных слушаний предложений и замечаний </w:t>
      </w:r>
      <w:bookmarkEnd w:id="45"/>
      <w:r w:rsidRPr="00A60A8B">
        <w:rPr>
          <w:rFonts w:eastAsia="Calibri"/>
          <w:b/>
          <w:bCs/>
          <w:color w:val="00000A"/>
          <w:sz w:val="20"/>
        </w:rPr>
        <w:t>по проекту Решения Совета муниципального района «Сыктывдинский» Республики Коми «О внесении изменений в Генеральный план сельского поселения «Выльгорт»</w:t>
      </w:r>
    </w:p>
    <w:p w14:paraId="07958C8C" w14:textId="77777777" w:rsidR="00A60A8B" w:rsidRPr="00A60A8B" w:rsidRDefault="00A60A8B" w:rsidP="00A60A8B">
      <w:pPr>
        <w:suppressAutoHyphens/>
        <w:jc w:val="center"/>
        <w:rPr>
          <w:rFonts w:ascii="Calibri" w:eastAsia="SimSun" w:hAnsi="Calibri" w:cs="SimSun"/>
          <w:color w:val="00000A"/>
          <w:sz w:val="20"/>
        </w:rPr>
      </w:pPr>
      <w:bookmarkStart w:id="46" w:name="__DdeLink__654_29509954074"/>
      <w:bookmarkStart w:id="47" w:name="_Hlk299822761"/>
      <w:bookmarkStart w:id="48" w:name="__DdeLink__309_4102584123"/>
      <w:bookmarkEnd w:id="46"/>
      <w:bookmarkEnd w:id="47"/>
      <w:bookmarkEnd w:id="48"/>
      <w:r w:rsidRPr="00A60A8B">
        <w:rPr>
          <w:rFonts w:eastAsia="SimSun"/>
          <w:color w:val="00000A"/>
          <w:sz w:val="20"/>
        </w:rPr>
        <w:t xml:space="preserve">   </w:t>
      </w:r>
    </w:p>
    <w:p w14:paraId="0F3D79EE" w14:textId="77777777" w:rsidR="00A60A8B" w:rsidRPr="00A60A8B" w:rsidRDefault="00A60A8B" w:rsidP="00A60A8B">
      <w:pPr>
        <w:numPr>
          <w:ilvl w:val="0"/>
          <w:numId w:val="27"/>
        </w:numPr>
        <w:tabs>
          <w:tab w:val="left" w:pos="1190"/>
        </w:tabs>
        <w:suppressAutoHyphens/>
        <w:spacing w:after="160" w:line="276" w:lineRule="auto"/>
        <w:ind w:left="0" w:firstLine="850"/>
        <w:contextualSpacing/>
        <w:jc w:val="both"/>
        <w:rPr>
          <w:rFonts w:eastAsia="SimSun"/>
          <w:color w:val="00000A"/>
          <w:sz w:val="20"/>
        </w:rPr>
      </w:pPr>
      <w:r w:rsidRPr="00A60A8B">
        <w:rPr>
          <w:rFonts w:eastAsia="Calibri"/>
          <w:color w:val="00000A"/>
          <w:sz w:val="20"/>
        </w:rPr>
        <w:t xml:space="preserve">Оповещение о начале публичных слушаний публикуется на сайте администрации муниципального района </w:t>
      </w:r>
      <w:hyperlink r:id="rId2">
        <w:r w:rsidRPr="00A60A8B">
          <w:rPr>
            <w:rFonts w:eastAsia="SimSun"/>
            <w:color w:val="0000FF"/>
            <w:sz w:val="20"/>
            <w:u w:val="single"/>
          </w:rPr>
          <w:t>https://syktyvdin.gosuslugi.ru/</w:t>
        </w:r>
      </w:hyperlink>
      <w:r w:rsidRPr="00A60A8B">
        <w:rPr>
          <w:rFonts w:eastAsia="Calibri"/>
          <w:color w:val="00000A"/>
          <w:sz w:val="20"/>
        </w:rPr>
        <w:t xml:space="preserve"> путем размещения решения Совета муниципального района «Сыктывдинский» «</w:t>
      </w:r>
      <w:bookmarkStart w:id="49" w:name="__DdeLink__654_29509954075"/>
      <w:bookmarkEnd w:id="49"/>
      <w:r w:rsidRPr="00A60A8B">
        <w:rPr>
          <w:rFonts w:eastAsia="Calibri"/>
          <w:color w:val="00000A"/>
          <w:sz w:val="20"/>
        </w:rPr>
        <w:t>О назначении проведения публичных слушаний по проекту Решения Совета муниципального района «Сыктывдинский» Республики Коми «О внесении изменений в генеральный план сельского поселения «Выльгорт» (далее — Постановление, Проект) и не позднее, чем за 7 дней до дня размещения на официальном сайте администрации муниципального района «Сыктывдинский», в газете «Наша жизнь».</w:t>
      </w:r>
    </w:p>
    <w:p w14:paraId="447B533D" w14:textId="77777777" w:rsidR="00A60A8B" w:rsidRPr="00A60A8B" w:rsidRDefault="00A60A8B" w:rsidP="00A60A8B">
      <w:pPr>
        <w:numPr>
          <w:ilvl w:val="0"/>
          <w:numId w:val="27"/>
        </w:numPr>
        <w:tabs>
          <w:tab w:val="left" w:pos="1190"/>
        </w:tabs>
        <w:suppressAutoHyphens/>
        <w:spacing w:after="160" w:line="276" w:lineRule="auto"/>
        <w:ind w:left="0" w:firstLine="850"/>
        <w:contextualSpacing/>
        <w:jc w:val="both"/>
        <w:rPr>
          <w:rFonts w:eastAsia="SimSun"/>
          <w:color w:val="00000A"/>
          <w:sz w:val="20"/>
        </w:rPr>
      </w:pPr>
      <w:r w:rsidRPr="00A60A8B">
        <w:rPr>
          <w:rFonts w:eastAsia="Calibri"/>
          <w:color w:val="00000A"/>
          <w:sz w:val="20"/>
        </w:rPr>
        <w:t xml:space="preserve">Проект и информационный материал к Проекту размещается на сайте администрации муниципального района </w:t>
      </w:r>
      <w:r w:rsidRPr="00A60A8B">
        <w:rPr>
          <w:rFonts w:eastAsia="Calibri"/>
          <w:color w:val="00000A"/>
          <w:sz w:val="20"/>
          <w:u w:val="single"/>
        </w:rPr>
        <w:t>https://syktyvdin.gosuslugi.ru/</w:t>
      </w:r>
      <w:r w:rsidRPr="00A60A8B">
        <w:rPr>
          <w:rFonts w:eastAsia="Calibri"/>
          <w:color w:val="00000A"/>
          <w:sz w:val="20"/>
        </w:rPr>
        <w:t xml:space="preserve"> по вкладкам: Главная Деятельность Направления деятельности Земельные вопросы Публичные слушания Извещения По проектам правил землепользования и застройки, проектам планировки территорий и проектам межевания территорий, проектам правил благоустройства территорий.</w:t>
      </w:r>
    </w:p>
    <w:p w14:paraId="4A351257" w14:textId="77777777" w:rsidR="00A60A8B" w:rsidRPr="00A60A8B" w:rsidRDefault="00A60A8B" w:rsidP="00A60A8B">
      <w:pPr>
        <w:numPr>
          <w:ilvl w:val="0"/>
          <w:numId w:val="27"/>
        </w:numPr>
        <w:tabs>
          <w:tab w:val="left" w:pos="1190"/>
        </w:tabs>
        <w:suppressAutoHyphens/>
        <w:spacing w:after="160" w:line="276" w:lineRule="auto"/>
        <w:ind w:left="0" w:firstLine="850"/>
        <w:contextualSpacing/>
        <w:jc w:val="both"/>
        <w:rPr>
          <w:rFonts w:eastAsia="SimSun"/>
          <w:color w:val="auto"/>
          <w:sz w:val="20"/>
        </w:rPr>
      </w:pPr>
      <w:r w:rsidRPr="00A60A8B">
        <w:rPr>
          <w:rFonts w:eastAsia="Calibri"/>
          <w:color w:val="auto"/>
          <w:sz w:val="20"/>
        </w:rPr>
        <w:t xml:space="preserve">Заинтересованные граждане имеют право с момента опубликования Постановления и до </w:t>
      </w:r>
      <w:r w:rsidRPr="00A60A8B">
        <w:rPr>
          <w:rFonts w:eastAsia="SimSun"/>
          <w:color w:val="auto"/>
          <w:sz w:val="20"/>
        </w:rPr>
        <w:t>22 января 2024 года</w:t>
      </w:r>
      <w:r w:rsidRPr="00A60A8B">
        <w:rPr>
          <w:rFonts w:eastAsia="Calibri"/>
          <w:color w:val="auto"/>
          <w:sz w:val="20"/>
        </w:rPr>
        <w:t xml:space="preserve"> в произвольной письменной форме, путем обращения граждан, в том числе посредством почтовой связи вносить в администрацию муниципального района «Сыктывдинский» по адресу: с. Выльгорт, ул. Д. Каликовой, 62, кабинет № 10, или в электронной форме по адресу: https://syktyvdin.gosuslugi.ru/ через «Интернет – приемную» свои предложения и(или) замечания в отношении публичных слушаний по Проекту.</w:t>
      </w:r>
    </w:p>
    <w:p w14:paraId="710D82DF" w14:textId="77777777" w:rsidR="00A60A8B" w:rsidRPr="00A60A8B" w:rsidRDefault="00A60A8B" w:rsidP="00A60A8B">
      <w:pPr>
        <w:numPr>
          <w:ilvl w:val="0"/>
          <w:numId w:val="27"/>
        </w:numPr>
        <w:tabs>
          <w:tab w:val="left" w:pos="1190"/>
        </w:tabs>
        <w:suppressAutoHyphens/>
        <w:spacing w:after="160" w:line="276" w:lineRule="auto"/>
        <w:ind w:left="0" w:firstLine="850"/>
        <w:contextualSpacing/>
        <w:jc w:val="both"/>
        <w:rPr>
          <w:rFonts w:eastAsia="Calibri"/>
          <w:color w:val="auto"/>
          <w:sz w:val="20"/>
        </w:rPr>
      </w:pPr>
      <w:r w:rsidRPr="00A60A8B">
        <w:rPr>
          <w:rFonts w:eastAsia="Calibri"/>
          <w:color w:val="auto"/>
          <w:sz w:val="20"/>
        </w:rPr>
        <w:t xml:space="preserve">Заинтересованные граждане имеют право в устной или письменной форме в ходе проведения публичных слушаний </w:t>
      </w:r>
      <w:r w:rsidRPr="00A60A8B">
        <w:rPr>
          <w:rFonts w:eastAsia="SimSun"/>
          <w:color w:val="auto"/>
          <w:sz w:val="20"/>
        </w:rPr>
        <w:t>22 января 2024 года</w:t>
      </w:r>
      <w:r w:rsidRPr="00A60A8B">
        <w:rPr>
          <w:rFonts w:eastAsia="Calibri"/>
          <w:color w:val="auto"/>
          <w:sz w:val="20"/>
        </w:rPr>
        <w:t xml:space="preserve"> вносить предложения и замечания, касающиеся Проекта. </w:t>
      </w:r>
    </w:p>
    <w:p w14:paraId="2E629B1A" w14:textId="77777777" w:rsidR="00A60A8B" w:rsidRPr="00A60A8B" w:rsidRDefault="00A60A8B" w:rsidP="00A60A8B">
      <w:pPr>
        <w:numPr>
          <w:ilvl w:val="0"/>
          <w:numId w:val="27"/>
        </w:numPr>
        <w:tabs>
          <w:tab w:val="left" w:pos="1190"/>
        </w:tabs>
        <w:suppressAutoHyphens/>
        <w:spacing w:after="160" w:line="276" w:lineRule="auto"/>
        <w:ind w:left="0" w:firstLine="850"/>
        <w:contextualSpacing/>
        <w:jc w:val="both"/>
        <w:rPr>
          <w:rFonts w:eastAsia="SimSun"/>
          <w:color w:val="00000A"/>
          <w:sz w:val="20"/>
        </w:rPr>
      </w:pPr>
      <w:r w:rsidRPr="00A60A8B">
        <w:rPr>
          <w:rFonts w:eastAsia="Calibri"/>
          <w:color w:val="auto"/>
          <w:sz w:val="20"/>
        </w:rPr>
        <w:t xml:space="preserve">С 22 января по 23 января 2024 года заинтересованные граждане, участники публичных слушаний, могут вносить дополнительные предложения и </w:t>
      </w:r>
      <w:r w:rsidRPr="00A60A8B">
        <w:rPr>
          <w:rFonts w:eastAsia="Calibri"/>
          <w:color w:val="00000A"/>
          <w:sz w:val="20"/>
        </w:rPr>
        <w:t>(или) замечания, или заявления о снятии своих рекомендаций по вопросу, вынесенному на публичные слушания, в произвольной письменной форме, путем обращения граждан, в том числе посредством почтовой связи, в администрацию муниципального района «Сыктывдинский» по адресу: с. Выльгорт, ул. Д. Каликовой, 62, кабинет № 10, или в электронной форме по адресу:</w:t>
      </w:r>
      <w:hyperlink r:id="rId3">
        <w:r w:rsidRPr="00A60A8B">
          <w:rPr>
            <w:rFonts w:eastAsia="SimSun"/>
            <w:color w:val="0000FF"/>
            <w:sz w:val="20"/>
            <w:u w:val="single"/>
          </w:rPr>
          <w:t>https://syktyvdin.gosuslugi.ru/</w:t>
        </w:r>
      </w:hyperlink>
      <w:r w:rsidRPr="00A60A8B">
        <w:rPr>
          <w:rFonts w:eastAsia="Calibri"/>
          <w:color w:val="00000A"/>
          <w:sz w:val="20"/>
        </w:rPr>
        <w:t xml:space="preserve"> через «интернет-приемную».</w:t>
      </w:r>
    </w:p>
    <w:p w14:paraId="17E4F21D" w14:textId="77777777" w:rsidR="00A60A8B" w:rsidRPr="00A60A8B" w:rsidRDefault="00A60A8B" w:rsidP="00A60A8B">
      <w:pPr>
        <w:numPr>
          <w:ilvl w:val="0"/>
          <w:numId w:val="27"/>
        </w:numPr>
        <w:tabs>
          <w:tab w:val="left" w:pos="1190"/>
        </w:tabs>
        <w:suppressAutoHyphens/>
        <w:spacing w:after="160" w:line="276" w:lineRule="auto"/>
        <w:ind w:left="0" w:firstLine="850"/>
        <w:contextualSpacing/>
        <w:jc w:val="both"/>
        <w:rPr>
          <w:rFonts w:eastAsia="SimSun"/>
          <w:color w:val="00000A"/>
          <w:sz w:val="20"/>
        </w:rPr>
      </w:pPr>
      <w:r w:rsidRPr="00A60A8B">
        <w:rPr>
          <w:rFonts w:eastAsia="Calibri"/>
          <w:color w:val="00000A"/>
          <w:sz w:val="20"/>
        </w:rPr>
        <w:t>Заинтересованные граждане, участники публичных слушаний по Проекту имеют право с момента опубликования Постановления и до 20 декабря</w:t>
      </w:r>
      <w:r w:rsidRPr="00A60A8B">
        <w:rPr>
          <w:rFonts w:eastAsia="Calibri"/>
          <w:color w:val="C9211E"/>
          <w:sz w:val="20"/>
        </w:rPr>
        <w:t xml:space="preserve"> </w:t>
      </w:r>
      <w:r w:rsidRPr="00A60A8B">
        <w:rPr>
          <w:rFonts w:eastAsia="Calibri"/>
          <w:color w:val="00000A"/>
          <w:sz w:val="20"/>
        </w:rPr>
        <w:t xml:space="preserve"> 2023 года вносить замечания и (или) предложения посредством записи в книге (журнале) учета посетителей экспозиции проекта, подлежащего рассмотрению на публичных слушаниях, который должен быть прошит и пронумерован и находится в здании администрации муниципального района Сыктывдинский (по адресу: с. Выльгорт, ул. Домны Каликовой, д. 62), в 11 кабинете, в течение рабочего времени (понедельник – четверг с 8:45 до 17:15, пятница с 8:45 до 15:45, перерыв на обед с 13:00 – 14:00 часов).</w:t>
      </w:r>
    </w:p>
    <w:p w14:paraId="452908D1" w14:textId="77777777" w:rsidR="00A60A8B" w:rsidRPr="00A60A8B" w:rsidRDefault="00A60A8B" w:rsidP="00A60A8B">
      <w:pPr>
        <w:numPr>
          <w:ilvl w:val="0"/>
          <w:numId w:val="27"/>
        </w:numPr>
        <w:tabs>
          <w:tab w:val="left" w:pos="1190"/>
        </w:tabs>
        <w:suppressAutoHyphens/>
        <w:spacing w:after="160" w:line="276" w:lineRule="auto"/>
        <w:ind w:left="0" w:firstLine="850"/>
        <w:contextualSpacing/>
        <w:jc w:val="both"/>
        <w:rPr>
          <w:rFonts w:eastAsia="Calibri"/>
          <w:color w:val="00000A"/>
          <w:sz w:val="20"/>
        </w:rPr>
      </w:pPr>
      <w:r w:rsidRPr="00A60A8B">
        <w:rPr>
          <w:rFonts w:eastAsia="Calibri"/>
          <w:color w:val="00000A"/>
          <w:sz w:val="20"/>
        </w:rPr>
        <w:t>Книга (журнал) учета посетителей экспозиции проекта, подлежащего рассмотрению на публичных слушаниях ведется и хранится у Организатора, подлежит учету и хранению в составе материалов публичных слушаний.</w:t>
      </w:r>
    </w:p>
    <w:p w14:paraId="5244224D" w14:textId="77777777" w:rsidR="00A60A8B" w:rsidRPr="00A60A8B" w:rsidRDefault="00A60A8B" w:rsidP="00A60A8B">
      <w:pPr>
        <w:numPr>
          <w:ilvl w:val="0"/>
          <w:numId w:val="27"/>
        </w:numPr>
        <w:tabs>
          <w:tab w:val="left" w:pos="1190"/>
        </w:tabs>
        <w:suppressAutoHyphens/>
        <w:spacing w:after="160" w:line="276" w:lineRule="auto"/>
        <w:ind w:left="0" w:firstLine="850"/>
        <w:contextualSpacing/>
        <w:jc w:val="both"/>
        <w:rPr>
          <w:rFonts w:eastAsia="SimSun"/>
          <w:color w:val="00000A"/>
          <w:sz w:val="20"/>
        </w:rPr>
      </w:pPr>
      <w:r w:rsidRPr="00A60A8B">
        <w:rPr>
          <w:rFonts w:eastAsia="Calibri"/>
          <w:color w:val="00000A"/>
          <w:sz w:val="20"/>
        </w:rPr>
        <w:t>С экспозицией Проекта можно ознакомиться со дня опубликования Постановления и до 20 декабря</w:t>
      </w:r>
      <w:r w:rsidRPr="00A60A8B">
        <w:rPr>
          <w:rFonts w:eastAsia="Calibri"/>
          <w:color w:val="C9211E"/>
          <w:sz w:val="20"/>
        </w:rPr>
        <w:t xml:space="preserve"> </w:t>
      </w:r>
      <w:r w:rsidRPr="00A60A8B">
        <w:rPr>
          <w:rFonts w:eastAsia="Calibri"/>
          <w:color w:val="00000A"/>
          <w:sz w:val="20"/>
        </w:rPr>
        <w:t xml:space="preserve"> 2023 года в здании администрации муниципального района Сыктывдинский (по адресу: с. Выльгорт, ул. Домны Каликовой, д. 62) в 11 кабинете, в течение рабочего времени (понедельник – четверг с 8:45 до 17:15, пятница с 8:45 до 15:45, перерыв на обед с 13:00 – 14:00 часов).</w:t>
      </w:r>
    </w:p>
    <w:p w14:paraId="1AE4BECA" w14:textId="77777777" w:rsidR="00A60A8B" w:rsidRPr="00A60A8B" w:rsidRDefault="00A60A8B" w:rsidP="00A60A8B">
      <w:pPr>
        <w:numPr>
          <w:ilvl w:val="0"/>
          <w:numId w:val="27"/>
        </w:numPr>
        <w:tabs>
          <w:tab w:val="left" w:pos="1190"/>
        </w:tabs>
        <w:suppressAutoHyphens/>
        <w:spacing w:after="160" w:line="276" w:lineRule="auto"/>
        <w:ind w:left="0" w:firstLine="850"/>
        <w:contextualSpacing/>
        <w:jc w:val="both"/>
        <w:rPr>
          <w:rFonts w:eastAsia="Calibri"/>
          <w:color w:val="00000A"/>
          <w:sz w:val="20"/>
        </w:rPr>
      </w:pPr>
      <w:r w:rsidRPr="00A60A8B">
        <w:rPr>
          <w:rFonts w:eastAsia="Calibri"/>
          <w:color w:val="00000A"/>
          <w:sz w:val="20"/>
        </w:rPr>
        <w:t>В ходе работы экспозиции проекта, подлежащего рассмотрению на публичных слушаниях, Организатором проводится консультирование посетителей экспозиции, распространение информационных материалов, демонстрация информационных материалов о Проекте.</w:t>
      </w:r>
    </w:p>
    <w:p w14:paraId="5478048D" w14:textId="77777777" w:rsidR="00A60A8B" w:rsidRPr="00A60A8B" w:rsidRDefault="00A60A8B" w:rsidP="00A60A8B">
      <w:pPr>
        <w:numPr>
          <w:ilvl w:val="0"/>
          <w:numId w:val="27"/>
        </w:numPr>
        <w:tabs>
          <w:tab w:val="left" w:pos="1190"/>
        </w:tabs>
        <w:suppressAutoHyphens/>
        <w:spacing w:after="160" w:line="276" w:lineRule="auto"/>
        <w:ind w:left="0" w:firstLine="850"/>
        <w:contextualSpacing/>
        <w:jc w:val="both"/>
        <w:rPr>
          <w:rFonts w:eastAsia="Calibri"/>
          <w:color w:val="00000A"/>
          <w:sz w:val="20"/>
        </w:rPr>
      </w:pPr>
      <w:r w:rsidRPr="00A60A8B">
        <w:rPr>
          <w:rFonts w:eastAsia="Calibri"/>
          <w:color w:val="00000A"/>
          <w:sz w:val="20"/>
        </w:rPr>
        <w:t>Консультирование посетителей экспозиции Проекта осуществляется в здании администрации муниципального района «Сыктывдинский» (по адресу: с. Выльгорт, ул. Домны Каликовой, д. 62) в 11 кабинете, в течение рабочего времени (понедельник – четверг с 8:45 до 17:15, пятница с 8:45 до 15:45, перерыв на обед с 13:00 – 14:00 часов), непосредственно при личном обращении к специалисту управления капитального строительства администрации муниципального района «Сыктывдинский», осуществляющему консультирование.</w:t>
      </w:r>
    </w:p>
    <w:p w14:paraId="1B5385C4" w14:textId="77777777" w:rsidR="00A60A8B" w:rsidRPr="00A60A8B" w:rsidRDefault="00A60A8B" w:rsidP="00A60A8B">
      <w:pPr>
        <w:numPr>
          <w:ilvl w:val="0"/>
          <w:numId w:val="27"/>
        </w:numPr>
        <w:tabs>
          <w:tab w:val="left" w:pos="1190"/>
        </w:tabs>
        <w:suppressAutoHyphens/>
        <w:spacing w:after="160" w:line="276" w:lineRule="auto"/>
        <w:ind w:left="0" w:firstLine="850"/>
        <w:contextualSpacing/>
        <w:jc w:val="both"/>
        <w:rPr>
          <w:rFonts w:eastAsia="SimSun"/>
          <w:color w:val="00000A"/>
          <w:sz w:val="20"/>
        </w:rPr>
      </w:pPr>
      <w:r w:rsidRPr="00A60A8B">
        <w:rPr>
          <w:rFonts w:eastAsia="Calibri"/>
          <w:color w:val="00000A"/>
          <w:sz w:val="20"/>
        </w:rPr>
        <w:t>Протокол</w:t>
      </w:r>
      <w:bookmarkStart w:id="50" w:name="_Hlk299826571"/>
      <w:r w:rsidRPr="00A60A8B">
        <w:rPr>
          <w:rFonts w:eastAsia="Calibri"/>
          <w:color w:val="00000A"/>
          <w:sz w:val="20"/>
        </w:rPr>
        <w:t xml:space="preserve"> публичных слушаний оформляется по форме согласно приложению 1 к настоящему Порядку</w:t>
      </w:r>
      <w:bookmarkEnd w:id="50"/>
      <w:r w:rsidRPr="00A60A8B">
        <w:rPr>
          <w:rFonts w:eastAsia="Calibri"/>
          <w:color w:val="00000A"/>
          <w:sz w:val="20"/>
        </w:rPr>
        <w:t>.</w:t>
      </w:r>
    </w:p>
    <w:p w14:paraId="6E3F834C" w14:textId="77777777" w:rsidR="00A60A8B" w:rsidRPr="00A60A8B" w:rsidRDefault="00A60A8B" w:rsidP="00A60A8B">
      <w:pPr>
        <w:numPr>
          <w:ilvl w:val="0"/>
          <w:numId w:val="27"/>
        </w:numPr>
        <w:tabs>
          <w:tab w:val="left" w:pos="1190"/>
        </w:tabs>
        <w:suppressAutoHyphens/>
        <w:spacing w:after="160" w:line="276" w:lineRule="auto"/>
        <w:ind w:left="0" w:firstLine="850"/>
        <w:contextualSpacing/>
        <w:jc w:val="both"/>
        <w:rPr>
          <w:rFonts w:eastAsia="Calibri"/>
          <w:color w:val="00000A"/>
          <w:sz w:val="20"/>
        </w:rPr>
      </w:pPr>
      <w:r w:rsidRPr="00A60A8B">
        <w:rPr>
          <w:rFonts w:eastAsia="Calibri"/>
          <w:color w:val="00000A"/>
          <w:sz w:val="20"/>
        </w:rPr>
        <w:t>На основании протокола публичных слушаний Организатор осуществляет подготовку заключения о результатах публичных слушаний по форме, согласно приложению 2 к настоящему Порядку.</w:t>
      </w:r>
    </w:p>
    <w:p w14:paraId="159CE54F" w14:textId="77777777" w:rsidR="00A60A8B" w:rsidRPr="00A60A8B" w:rsidRDefault="00A60A8B" w:rsidP="00A60A8B">
      <w:pPr>
        <w:numPr>
          <w:ilvl w:val="0"/>
          <w:numId w:val="27"/>
        </w:numPr>
        <w:tabs>
          <w:tab w:val="left" w:pos="1190"/>
        </w:tabs>
        <w:suppressAutoHyphens/>
        <w:spacing w:after="160" w:line="276" w:lineRule="auto"/>
        <w:ind w:left="0" w:firstLine="850"/>
        <w:contextualSpacing/>
        <w:jc w:val="both"/>
        <w:rPr>
          <w:rFonts w:eastAsia="Calibri"/>
          <w:color w:val="00000A"/>
          <w:sz w:val="20"/>
        </w:rPr>
      </w:pPr>
      <w:bookmarkStart w:id="51" w:name="_Hlk30156956"/>
      <w:bookmarkEnd w:id="51"/>
      <w:r w:rsidRPr="00A60A8B">
        <w:rPr>
          <w:rFonts w:eastAsia="Calibri"/>
          <w:color w:val="00000A"/>
          <w:sz w:val="20"/>
        </w:rPr>
        <w:t>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«Сыктывдинский», а также в газете «Наша жизнь» не позднее 3 месяцев с даты опубликования извещения о начале публичных слушаний.</w:t>
      </w:r>
    </w:p>
    <w:p w14:paraId="3F15D45A" w14:textId="77777777" w:rsidR="00A60A8B" w:rsidRPr="00A60A8B" w:rsidRDefault="00A60A8B" w:rsidP="00A60A8B">
      <w:pPr>
        <w:numPr>
          <w:ilvl w:val="0"/>
          <w:numId w:val="27"/>
        </w:numPr>
        <w:tabs>
          <w:tab w:val="left" w:pos="1190"/>
        </w:tabs>
        <w:suppressAutoHyphens/>
        <w:spacing w:after="160" w:line="276" w:lineRule="auto"/>
        <w:ind w:left="0" w:firstLine="850"/>
        <w:contextualSpacing/>
        <w:jc w:val="both"/>
        <w:rPr>
          <w:rFonts w:eastAsia="Calibri"/>
          <w:color w:val="00000A"/>
          <w:sz w:val="20"/>
        </w:rPr>
      </w:pPr>
      <w:r w:rsidRPr="00A60A8B">
        <w:rPr>
          <w:rFonts w:eastAsia="Calibri"/>
          <w:color w:val="00000A"/>
          <w:sz w:val="20"/>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14:paraId="43805391" w14:textId="77777777" w:rsidR="00A60A8B" w:rsidRPr="00A60A8B" w:rsidRDefault="00A60A8B" w:rsidP="00A60A8B">
      <w:pPr>
        <w:numPr>
          <w:ilvl w:val="0"/>
          <w:numId w:val="27"/>
        </w:numPr>
        <w:tabs>
          <w:tab w:val="left" w:pos="1190"/>
        </w:tabs>
        <w:suppressAutoHyphens/>
        <w:spacing w:after="160" w:line="276" w:lineRule="auto"/>
        <w:ind w:left="0" w:firstLine="850"/>
        <w:contextualSpacing/>
        <w:jc w:val="both"/>
        <w:rPr>
          <w:rFonts w:eastAsia="Calibri"/>
          <w:color w:val="00000A"/>
          <w:sz w:val="20"/>
        </w:rPr>
      </w:pPr>
      <w:r w:rsidRPr="00A60A8B">
        <w:rPr>
          <w:rFonts w:eastAsia="Calibri"/>
          <w:color w:val="00000A"/>
          <w:sz w:val="20"/>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2D12B778" w14:textId="77777777" w:rsidR="00A60A8B" w:rsidRPr="00A60A8B" w:rsidRDefault="00A60A8B" w:rsidP="00A60A8B">
      <w:pPr>
        <w:numPr>
          <w:ilvl w:val="0"/>
          <w:numId w:val="27"/>
        </w:numPr>
        <w:tabs>
          <w:tab w:val="left" w:pos="1190"/>
        </w:tabs>
        <w:suppressAutoHyphens/>
        <w:spacing w:after="160" w:line="276" w:lineRule="auto"/>
        <w:ind w:left="0" w:firstLine="850"/>
        <w:contextualSpacing/>
        <w:jc w:val="both"/>
        <w:rPr>
          <w:rFonts w:eastAsia="SimSun"/>
          <w:color w:val="00000A"/>
          <w:sz w:val="20"/>
        </w:rPr>
      </w:pPr>
      <w:r w:rsidRPr="00A60A8B">
        <w:rPr>
          <w:rFonts w:eastAsia="Calibri"/>
          <w:color w:val="00000A"/>
          <w:sz w:val="20"/>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42154F9C" w14:textId="77777777" w:rsidR="00A60A8B" w:rsidRPr="00A60A8B" w:rsidRDefault="00A60A8B" w:rsidP="00A60A8B">
      <w:pPr>
        <w:numPr>
          <w:ilvl w:val="0"/>
          <w:numId w:val="27"/>
        </w:numPr>
        <w:tabs>
          <w:tab w:val="left" w:pos="1190"/>
        </w:tabs>
        <w:suppressAutoHyphens/>
        <w:spacing w:after="160" w:line="276" w:lineRule="auto"/>
        <w:ind w:left="0" w:firstLine="850"/>
        <w:contextualSpacing/>
        <w:jc w:val="both"/>
        <w:rPr>
          <w:rFonts w:eastAsia="Calibri"/>
          <w:color w:val="00000A"/>
          <w:sz w:val="20"/>
          <w:lang w:eastAsia="en-US"/>
        </w:rPr>
      </w:pPr>
      <w:r w:rsidRPr="00A60A8B">
        <w:rPr>
          <w:rFonts w:eastAsia="Calibri"/>
          <w:color w:val="00000A"/>
          <w:sz w:val="20"/>
          <w:lang w:eastAsia="en-US"/>
        </w:rPr>
        <w:t>В случае выявления факта представления участником публичных слушаний недостоверных сведений внесенные предложения и замечания не рассматриваются.</w:t>
      </w:r>
    </w:p>
    <w:p w14:paraId="54EEE232" w14:textId="77777777" w:rsidR="00A60A8B" w:rsidRPr="00A60A8B" w:rsidRDefault="00A60A8B" w:rsidP="00A60A8B">
      <w:pPr>
        <w:suppressAutoHyphens/>
        <w:rPr>
          <w:rFonts w:eastAsia="Calibri"/>
          <w:color w:val="00000A"/>
          <w:sz w:val="20"/>
          <w:lang w:eastAsia="en-US"/>
        </w:rPr>
      </w:pPr>
    </w:p>
    <w:p w14:paraId="6B688D6D" w14:textId="77777777" w:rsidR="00A60A8B" w:rsidRPr="00A60A8B" w:rsidRDefault="00A60A8B" w:rsidP="00A60A8B">
      <w:pPr>
        <w:suppressAutoHyphens/>
        <w:ind w:left="4536"/>
        <w:rPr>
          <w:rFonts w:eastAsia="Calibri"/>
          <w:color w:val="00000A"/>
          <w:sz w:val="20"/>
          <w:lang w:eastAsia="en-US"/>
        </w:rPr>
      </w:pPr>
    </w:p>
    <w:p w14:paraId="250672B4" w14:textId="77777777" w:rsidR="00A60A8B" w:rsidRPr="00A60A8B" w:rsidRDefault="00A60A8B" w:rsidP="00A60A8B">
      <w:pPr>
        <w:suppressAutoHyphens/>
        <w:ind w:left="4536"/>
        <w:rPr>
          <w:rFonts w:eastAsia="Calibri"/>
          <w:color w:val="00000A"/>
          <w:sz w:val="20"/>
          <w:lang w:eastAsia="en-US"/>
        </w:rPr>
      </w:pPr>
    </w:p>
    <w:p w14:paraId="036B30A5" w14:textId="77777777" w:rsidR="00A60A8B" w:rsidRPr="00A60A8B" w:rsidRDefault="00A60A8B" w:rsidP="00A60A8B">
      <w:pPr>
        <w:suppressAutoHyphens/>
        <w:ind w:left="3402"/>
        <w:jc w:val="both"/>
        <w:rPr>
          <w:rFonts w:ascii="Calibri" w:eastAsia="SimSun" w:hAnsi="Calibri" w:cs="SimSun"/>
          <w:color w:val="00000A"/>
          <w:sz w:val="20"/>
        </w:rPr>
      </w:pPr>
      <w:bookmarkStart w:id="52" w:name="_Hlk85552030"/>
      <w:r w:rsidRPr="00A60A8B">
        <w:rPr>
          <w:rFonts w:eastAsia="Calibri"/>
          <w:bCs/>
          <w:color w:val="00000A"/>
          <w:sz w:val="20"/>
          <w:lang w:eastAsia="en-US"/>
        </w:rPr>
        <w:t>Приложение 1 к Порядку и срокам проведения публичных слушаний, порядку, срокам и форме внесения участниками публичных слушаний</w:t>
      </w:r>
      <w:r w:rsidRPr="00A60A8B">
        <w:rPr>
          <w:rFonts w:eastAsia="SimSun"/>
          <w:bCs/>
          <w:color w:val="00000A"/>
          <w:sz w:val="20"/>
        </w:rPr>
        <w:t xml:space="preserve"> </w:t>
      </w:r>
      <w:bookmarkEnd w:id="52"/>
      <w:r w:rsidRPr="00A60A8B">
        <w:rPr>
          <w:rFonts w:eastAsia="Calibri"/>
          <w:bCs/>
          <w:color w:val="00000A"/>
          <w:sz w:val="20"/>
          <w:lang w:eastAsia="en-US"/>
        </w:rPr>
        <w:t xml:space="preserve">по проекту по проекту решения Совета муниципального района «Сыктывдинский» «О внесении изменений в Генеральный план </w:t>
      </w:r>
      <w:r w:rsidRPr="00A60A8B">
        <w:rPr>
          <w:rFonts w:eastAsia="Calibri" w:cs="SimSun"/>
          <w:bCs/>
          <w:color w:val="00000A"/>
          <w:sz w:val="20"/>
          <w:lang w:eastAsia="en-US"/>
        </w:rPr>
        <w:t>«Выльгорт»</w:t>
      </w:r>
    </w:p>
    <w:p w14:paraId="4235E7D5" w14:textId="77777777" w:rsidR="00A60A8B" w:rsidRPr="00A60A8B" w:rsidRDefault="00A60A8B" w:rsidP="00A60A8B">
      <w:pPr>
        <w:suppressAutoHyphens/>
        <w:ind w:left="3402"/>
        <w:jc w:val="both"/>
        <w:rPr>
          <w:rFonts w:ascii="Calibri" w:eastAsia="SimSun" w:hAnsi="Calibri" w:cs="SimSun"/>
          <w:color w:val="00000A"/>
          <w:sz w:val="20"/>
        </w:rPr>
      </w:pPr>
    </w:p>
    <w:p w14:paraId="290BB192" w14:textId="77777777" w:rsidR="00A60A8B" w:rsidRPr="00A60A8B" w:rsidRDefault="00A60A8B" w:rsidP="00A60A8B">
      <w:pPr>
        <w:suppressAutoHyphens/>
        <w:jc w:val="center"/>
        <w:rPr>
          <w:rFonts w:ascii="Calibri" w:eastAsia="SimSun" w:hAnsi="Calibri" w:cs="SimSun"/>
          <w:color w:val="00000A"/>
          <w:sz w:val="20"/>
        </w:rPr>
      </w:pPr>
      <w:r w:rsidRPr="00A60A8B">
        <w:rPr>
          <w:rFonts w:eastAsia="Calibri"/>
          <w:color w:val="00000A"/>
          <w:sz w:val="20"/>
          <w:lang w:eastAsia="en-US"/>
        </w:rPr>
        <w:t>Форма протокола</w:t>
      </w:r>
    </w:p>
    <w:p w14:paraId="40A7E3B0" w14:textId="77777777" w:rsidR="00A60A8B" w:rsidRPr="00A60A8B" w:rsidRDefault="00A60A8B" w:rsidP="00A60A8B">
      <w:pPr>
        <w:suppressAutoHyphens/>
        <w:jc w:val="center"/>
        <w:rPr>
          <w:rFonts w:ascii="Calibri" w:eastAsia="SimSun" w:hAnsi="Calibri" w:cs="SimSun"/>
          <w:color w:val="00000A"/>
          <w:sz w:val="20"/>
        </w:rPr>
      </w:pPr>
      <w:r w:rsidRPr="00A60A8B">
        <w:rPr>
          <w:rFonts w:eastAsia="Calibri"/>
          <w:color w:val="00000A"/>
          <w:sz w:val="20"/>
          <w:lang w:eastAsia="en-US"/>
        </w:rPr>
        <w:t xml:space="preserve">публичных слушаний </w:t>
      </w:r>
    </w:p>
    <w:p w14:paraId="03D6B2E1" w14:textId="77777777" w:rsidR="00A60A8B" w:rsidRPr="00A60A8B" w:rsidRDefault="00A60A8B" w:rsidP="00A60A8B">
      <w:pPr>
        <w:suppressAutoHyphens/>
        <w:jc w:val="center"/>
        <w:rPr>
          <w:rFonts w:ascii="Calibri" w:eastAsia="SimSun" w:hAnsi="Calibri" w:cs="SimSun"/>
          <w:color w:val="00000A"/>
          <w:sz w:val="20"/>
        </w:rPr>
      </w:pPr>
    </w:p>
    <w:p w14:paraId="5E991058" w14:textId="77777777" w:rsidR="00A60A8B" w:rsidRPr="00A60A8B" w:rsidRDefault="00A60A8B" w:rsidP="00A60A8B">
      <w:pPr>
        <w:suppressAutoHyphens/>
        <w:jc w:val="right"/>
        <w:rPr>
          <w:rFonts w:ascii="Calibri" w:eastAsia="SimSun" w:hAnsi="Calibri" w:cs="SimSun"/>
          <w:color w:val="00000A"/>
          <w:sz w:val="20"/>
        </w:rPr>
      </w:pPr>
      <w:r w:rsidRPr="00A60A8B">
        <w:rPr>
          <w:rFonts w:eastAsia="Calibri"/>
          <w:color w:val="00000A"/>
          <w:sz w:val="20"/>
          <w:lang w:eastAsia="en-US"/>
        </w:rPr>
        <w:tab/>
      </w:r>
      <w:r w:rsidRPr="00A60A8B">
        <w:rPr>
          <w:rFonts w:eastAsia="Calibri"/>
          <w:color w:val="00000A"/>
          <w:sz w:val="20"/>
          <w:lang w:eastAsia="en-US"/>
        </w:rPr>
        <w:tab/>
      </w:r>
      <w:r w:rsidRPr="00A60A8B">
        <w:rPr>
          <w:rFonts w:eastAsia="Calibri"/>
          <w:color w:val="00000A"/>
          <w:sz w:val="20"/>
          <w:lang w:eastAsia="en-US"/>
        </w:rPr>
        <w:tab/>
      </w:r>
      <w:r w:rsidRPr="00A60A8B">
        <w:rPr>
          <w:rFonts w:eastAsia="Calibri"/>
          <w:color w:val="00000A"/>
          <w:sz w:val="20"/>
          <w:lang w:eastAsia="en-US"/>
        </w:rPr>
        <w:tab/>
      </w:r>
      <w:r w:rsidRPr="00A60A8B">
        <w:rPr>
          <w:rFonts w:eastAsia="Calibri"/>
          <w:color w:val="00000A"/>
          <w:sz w:val="20"/>
          <w:lang w:eastAsia="en-US"/>
        </w:rPr>
        <w:tab/>
      </w:r>
      <w:r w:rsidRPr="00A60A8B">
        <w:rPr>
          <w:rFonts w:eastAsia="Calibri"/>
          <w:color w:val="00000A"/>
          <w:sz w:val="20"/>
          <w:lang w:eastAsia="en-US"/>
        </w:rPr>
        <w:tab/>
      </w:r>
      <w:r w:rsidRPr="00A60A8B">
        <w:rPr>
          <w:rFonts w:eastAsia="Calibri"/>
          <w:color w:val="00000A"/>
          <w:sz w:val="20"/>
          <w:lang w:eastAsia="en-US"/>
        </w:rPr>
        <w:tab/>
      </w:r>
      <w:r w:rsidRPr="00A60A8B">
        <w:rPr>
          <w:rFonts w:eastAsia="Calibri"/>
          <w:color w:val="00000A"/>
          <w:sz w:val="20"/>
          <w:lang w:eastAsia="en-US"/>
        </w:rPr>
        <w:tab/>
      </w:r>
      <w:r w:rsidRPr="00A60A8B">
        <w:rPr>
          <w:rFonts w:eastAsia="Calibri"/>
          <w:color w:val="00000A"/>
          <w:sz w:val="20"/>
          <w:lang w:eastAsia="en-US"/>
        </w:rPr>
        <w:tab/>
      </w:r>
      <w:r w:rsidRPr="00A60A8B">
        <w:rPr>
          <w:rFonts w:eastAsia="Calibri"/>
          <w:color w:val="00000A"/>
          <w:sz w:val="20"/>
          <w:lang w:eastAsia="en-US"/>
        </w:rPr>
        <w:tab/>
        <w:t xml:space="preserve">                                              дата</w:t>
      </w:r>
    </w:p>
    <w:p w14:paraId="3114D90F"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Место:</w:t>
      </w:r>
    </w:p>
    <w:p w14:paraId="07D7ED2B"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Время:</w:t>
      </w:r>
    </w:p>
    <w:p w14:paraId="01B24080"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Публичные слушания проводятся на территории с. Выльгорт Сыктывдинского района</w:t>
      </w:r>
    </w:p>
    <w:p w14:paraId="2E61129E"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Инициатор проведения публичных слушаний:</w:t>
      </w:r>
    </w:p>
    <w:p w14:paraId="5D140001"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Организатор публичных слушаний:</w:t>
      </w:r>
    </w:p>
    <w:p w14:paraId="63511794"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Повестка публичных слушаний:</w:t>
      </w:r>
    </w:p>
    <w:p w14:paraId="39027437"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Сроки принятия предложений и замечаний участников публичных слушаний:</w:t>
      </w:r>
    </w:p>
    <w:p w14:paraId="2E312797"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Состав комиссии по организации и проведению публичных слушаний по Проекту</w:t>
      </w:r>
    </w:p>
    <w:p w14:paraId="2EC89BE1"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Общее количество участников публичных слушаний:</w:t>
      </w:r>
    </w:p>
    <w:p w14:paraId="6110E047"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Список лиц, участвующих в публичных слушаниях, по результатам регистрации участников публичных слушаний;</w:t>
      </w:r>
    </w:p>
    <w:p w14:paraId="5F78DFF4"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Оформленные в установленном законом порядке доверенности для представителей лиц, участвующих в публичных слушаниях;</w:t>
      </w:r>
    </w:p>
    <w:p w14:paraId="3B347D84"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Список заинтересованных лиц, участвующих в публичных слушаниях;</w:t>
      </w:r>
    </w:p>
    <w:p w14:paraId="67BFFDAD"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Список приглашенных лиц, консультантов, экспертов, представителей администрации муниципального района "Сыктывдинский", участвующих в публичных слушаниях;</w:t>
      </w:r>
    </w:p>
    <w:p w14:paraId="4B73D60D"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Список докладчиков (содокладчиков) по публичным слушаниям;</w:t>
      </w:r>
    </w:p>
    <w:p w14:paraId="35E78265"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Список лиц, выступающих на публичных слушаниях;</w:t>
      </w:r>
    </w:p>
    <w:p w14:paraId="0D823616"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Список лиц, участвующих в прениях;</w:t>
      </w:r>
    </w:p>
    <w:p w14:paraId="576191DA"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Основные положения выступлений по вопросу проведения публичных слушаний;</w:t>
      </w:r>
    </w:p>
    <w:p w14:paraId="55254A4F"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Предложения и замечаниях участников публичных слушаний, постоянно проживающих на территории муниципального района «Сыктывдинский»:</w:t>
      </w:r>
    </w:p>
    <w:p w14:paraId="12A0AB0B"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Предложения и замечания иных участников публичных слушаний:</w:t>
      </w:r>
    </w:p>
    <w:p w14:paraId="38CE7F84"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Решение, принятое на публичных слушаниях:</w:t>
      </w:r>
    </w:p>
    <w:p w14:paraId="64FEBF78" w14:textId="77777777"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Рекомендации и замечания, высказанные и принятые на публичных слушаниях:</w:t>
      </w:r>
    </w:p>
    <w:p w14:paraId="1C045A9A" w14:textId="77777777" w:rsidR="00A60A8B" w:rsidRPr="00A60A8B" w:rsidRDefault="00A60A8B" w:rsidP="00A60A8B">
      <w:pPr>
        <w:suppressAutoHyphens/>
        <w:jc w:val="both"/>
        <w:rPr>
          <w:rFonts w:eastAsia="Calibri"/>
          <w:color w:val="00000A"/>
          <w:sz w:val="20"/>
          <w:lang w:eastAsia="en-US"/>
        </w:rPr>
      </w:pPr>
      <w:r w:rsidRPr="00A60A8B">
        <w:rPr>
          <w:rFonts w:eastAsia="Calibri"/>
          <w:color w:val="00000A"/>
          <w:sz w:val="20"/>
          <w:lang w:eastAsia="en-US"/>
        </w:rPr>
        <w:t>Иное:</w:t>
      </w:r>
    </w:p>
    <w:p w14:paraId="6E149105" w14:textId="77777777" w:rsidR="00A60A8B" w:rsidRPr="00A60A8B" w:rsidRDefault="00A60A8B" w:rsidP="00A60A8B">
      <w:pPr>
        <w:suppressAutoHyphens/>
        <w:jc w:val="both"/>
        <w:rPr>
          <w:rFonts w:ascii="Calibri" w:eastAsia="SimSun" w:hAnsi="Calibri" w:cs="SimSun"/>
          <w:color w:val="00000A"/>
          <w:sz w:val="20"/>
        </w:rPr>
      </w:pPr>
    </w:p>
    <w:p w14:paraId="260C6D2C" w14:textId="3AB62D25" w:rsidR="00A60A8B" w:rsidRPr="00A60A8B" w:rsidRDefault="00A60A8B" w:rsidP="00A60A8B">
      <w:pPr>
        <w:suppressAutoHyphens/>
        <w:jc w:val="both"/>
        <w:rPr>
          <w:rFonts w:ascii="Calibri" w:eastAsia="SimSun" w:hAnsi="Calibri" w:cs="SimSun"/>
          <w:color w:val="00000A"/>
          <w:sz w:val="20"/>
        </w:rPr>
      </w:pPr>
      <w:r w:rsidRPr="00A60A8B">
        <w:rPr>
          <w:rFonts w:eastAsia="Calibri"/>
          <w:color w:val="00000A"/>
          <w:sz w:val="20"/>
          <w:lang w:eastAsia="en-US"/>
        </w:rPr>
        <w:t>Председатель Комиссии</w:t>
      </w:r>
      <w:r w:rsidRPr="00A60A8B">
        <w:rPr>
          <w:rFonts w:eastAsia="Calibri"/>
          <w:color w:val="00000A"/>
          <w:sz w:val="20"/>
          <w:lang w:eastAsia="en-US"/>
        </w:rPr>
        <w:tab/>
      </w:r>
      <w:r w:rsidRPr="00A60A8B">
        <w:rPr>
          <w:rFonts w:eastAsia="Calibri"/>
          <w:color w:val="00000A"/>
          <w:sz w:val="20"/>
          <w:lang w:eastAsia="en-US"/>
        </w:rPr>
        <w:tab/>
      </w:r>
      <w:r w:rsidRPr="00A60A8B">
        <w:rPr>
          <w:rFonts w:eastAsia="Calibri"/>
          <w:color w:val="00000A"/>
          <w:sz w:val="20"/>
          <w:lang w:eastAsia="en-US"/>
        </w:rPr>
        <w:tab/>
      </w:r>
      <w:r w:rsidRPr="00A60A8B">
        <w:rPr>
          <w:rFonts w:eastAsia="Calibri"/>
          <w:color w:val="00000A"/>
          <w:sz w:val="20"/>
          <w:lang w:eastAsia="en-US"/>
        </w:rPr>
        <w:tab/>
      </w:r>
      <w:r w:rsidRPr="00A60A8B">
        <w:rPr>
          <w:rFonts w:eastAsia="Calibri"/>
          <w:color w:val="00000A"/>
          <w:sz w:val="20"/>
          <w:lang w:eastAsia="en-US"/>
        </w:rPr>
        <w:tab/>
        <w:t xml:space="preserve">                                    </w:t>
      </w:r>
      <w:r>
        <w:rPr>
          <w:rFonts w:eastAsia="Calibri"/>
          <w:color w:val="00000A"/>
          <w:sz w:val="20"/>
          <w:lang w:eastAsia="en-US"/>
        </w:rPr>
        <w:t xml:space="preserve">            </w:t>
      </w:r>
      <w:r w:rsidRPr="00A60A8B">
        <w:rPr>
          <w:rFonts w:eastAsia="Calibri"/>
          <w:color w:val="00000A"/>
          <w:sz w:val="20"/>
          <w:lang w:eastAsia="en-US"/>
        </w:rPr>
        <w:t xml:space="preserve"> ______________</w:t>
      </w:r>
    </w:p>
    <w:p w14:paraId="45C4EA4E" w14:textId="77777777" w:rsidR="00A60A8B" w:rsidRPr="00A60A8B" w:rsidRDefault="00A60A8B" w:rsidP="00A60A8B">
      <w:pPr>
        <w:suppressAutoHyphens/>
        <w:jc w:val="both"/>
        <w:rPr>
          <w:rFonts w:eastAsia="Calibri"/>
          <w:b/>
          <w:color w:val="00000A"/>
          <w:sz w:val="20"/>
          <w:lang w:eastAsia="en-US"/>
        </w:rPr>
      </w:pPr>
      <w:r w:rsidRPr="00A60A8B">
        <w:rPr>
          <w:rFonts w:eastAsia="Calibri"/>
          <w:color w:val="00000A"/>
          <w:sz w:val="20"/>
          <w:lang w:eastAsia="en-US"/>
        </w:rPr>
        <w:t>Секретарь Комиссии</w:t>
      </w:r>
      <w:r w:rsidRPr="00A60A8B">
        <w:rPr>
          <w:rFonts w:eastAsia="Calibri"/>
          <w:color w:val="00000A"/>
          <w:sz w:val="20"/>
          <w:lang w:eastAsia="en-US"/>
        </w:rPr>
        <w:tab/>
      </w:r>
      <w:r w:rsidRPr="00A60A8B">
        <w:rPr>
          <w:rFonts w:eastAsia="Calibri"/>
          <w:color w:val="00000A"/>
          <w:sz w:val="20"/>
          <w:lang w:eastAsia="en-US"/>
        </w:rPr>
        <w:tab/>
      </w:r>
      <w:r w:rsidRPr="00A60A8B">
        <w:rPr>
          <w:rFonts w:eastAsia="Calibri"/>
          <w:color w:val="00000A"/>
          <w:sz w:val="20"/>
          <w:lang w:eastAsia="en-US"/>
        </w:rPr>
        <w:tab/>
      </w:r>
      <w:r w:rsidRPr="00A60A8B">
        <w:rPr>
          <w:rFonts w:eastAsia="Calibri"/>
          <w:color w:val="00000A"/>
          <w:sz w:val="20"/>
          <w:lang w:eastAsia="en-US"/>
        </w:rPr>
        <w:tab/>
      </w:r>
      <w:r w:rsidRPr="00A60A8B">
        <w:rPr>
          <w:rFonts w:eastAsia="Calibri"/>
          <w:color w:val="00000A"/>
          <w:sz w:val="20"/>
          <w:lang w:eastAsia="en-US"/>
        </w:rPr>
        <w:tab/>
      </w:r>
      <w:r w:rsidRPr="00A60A8B">
        <w:rPr>
          <w:rFonts w:eastAsia="Calibri"/>
          <w:color w:val="00000A"/>
          <w:sz w:val="20"/>
          <w:lang w:eastAsia="en-US"/>
        </w:rPr>
        <w:tab/>
        <w:t xml:space="preserve">                                     ______________</w:t>
      </w:r>
    </w:p>
    <w:p w14:paraId="2E5D8A74" w14:textId="77777777" w:rsidR="00A60A8B" w:rsidRPr="00A60A8B" w:rsidRDefault="00A60A8B" w:rsidP="00A60A8B">
      <w:pPr>
        <w:suppressAutoHyphens/>
        <w:spacing w:after="200"/>
        <w:ind w:left="5954"/>
        <w:contextualSpacing/>
        <w:jc w:val="both"/>
        <w:rPr>
          <w:rFonts w:eastAsia="Calibri"/>
          <w:bCs/>
          <w:color w:val="00000A"/>
          <w:sz w:val="20"/>
          <w:lang w:eastAsia="en-US"/>
        </w:rPr>
      </w:pPr>
      <w:r w:rsidRPr="00A60A8B">
        <w:rPr>
          <w:rFonts w:eastAsia="Calibri"/>
          <w:bCs/>
          <w:color w:val="00000A"/>
          <w:sz w:val="20"/>
          <w:lang w:eastAsia="en-US"/>
        </w:rPr>
        <w:t xml:space="preserve">                        </w:t>
      </w:r>
    </w:p>
    <w:p w14:paraId="59068E8E" w14:textId="77777777" w:rsidR="00A60A8B" w:rsidRPr="00A60A8B" w:rsidRDefault="00A60A8B" w:rsidP="00A60A8B">
      <w:pPr>
        <w:suppressAutoHyphens/>
        <w:spacing w:after="200"/>
        <w:contextualSpacing/>
        <w:jc w:val="both"/>
        <w:rPr>
          <w:rFonts w:eastAsia="Calibri"/>
          <w:bCs/>
          <w:color w:val="00000A"/>
          <w:sz w:val="20"/>
          <w:lang w:eastAsia="en-US"/>
        </w:rPr>
      </w:pPr>
    </w:p>
    <w:p w14:paraId="6B97D22C" w14:textId="77777777" w:rsidR="00A60A8B" w:rsidRPr="00A60A8B" w:rsidRDefault="00A60A8B" w:rsidP="00A60A8B">
      <w:pPr>
        <w:suppressAutoHyphens/>
        <w:spacing w:after="200"/>
        <w:ind w:left="3402"/>
        <w:contextualSpacing/>
        <w:jc w:val="both"/>
        <w:rPr>
          <w:rFonts w:eastAsia="Calibri"/>
          <w:bCs/>
          <w:color w:val="00000A"/>
          <w:sz w:val="20"/>
          <w:lang w:eastAsia="en-US"/>
        </w:rPr>
      </w:pPr>
    </w:p>
    <w:p w14:paraId="3A66D41A" w14:textId="77777777" w:rsidR="00A60A8B" w:rsidRPr="00A60A8B" w:rsidRDefault="00A60A8B" w:rsidP="00A60A8B">
      <w:pPr>
        <w:suppressAutoHyphens/>
        <w:ind w:left="3402"/>
        <w:jc w:val="both"/>
        <w:rPr>
          <w:rFonts w:ascii="Calibri" w:eastAsia="SimSun" w:hAnsi="Calibri" w:cs="SimSun"/>
          <w:color w:val="00000A"/>
          <w:sz w:val="20"/>
        </w:rPr>
      </w:pPr>
      <w:bookmarkStart w:id="53" w:name="_Hlk855520301"/>
      <w:r w:rsidRPr="00A60A8B">
        <w:rPr>
          <w:rFonts w:eastAsia="Calibri"/>
          <w:bCs/>
          <w:color w:val="00000A"/>
          <w:sz w:val="20"/>
          <w:lang w:eastAsia="en-US"/>
        </w:rPr>
        <w:t xml:space="preserve">Приложение 2 к Порядку и срокам проведения публичных слушаний, порядку, срокам и форме внесения участниками публичных слушаний </w:t>
      </w:r>
      <w:bookmarkEnd w:id="53"/>
      <w:r w:rsidRPr="00A60A8B">
        <w:rPr>
          <w:rFonts w:eastAsia="Calibri"/>
          <w:bCs/>
          <w:color w:val="00000A"/>
          <w:sz w:val="20"/>
          <w:lang w:eastAsia="en-US"/>
        </w:rPr>
        <w:t>по проекту решения Совета муниципального района «Сыктывдинский» Республики Коми «О внесении изменений в Генеральный план сельского поселения «Выльгорт»</w:t>
      </w:r>
    </w:p>
    <w:p w14:paraId="15E3B580" w14:textId="77777777" w:rsidR="00A60A8B" w:rsidRPr="00A60A8B" w:rsidRDefault="00A60A8B" w:rsidP="00A60A8B">
      <w:pPr>
        <w:suppressAutoHyphens/>
        <w:spacing w:after="200"/>
        <w:ind w:left="3402"/>
        <w:contextualSpacing/>
        <w:jc w:val="both"/>
        <w:rPr>
          <w:rFonts w:eastAsia="Calibri"/>
          <w:bCs/>
          <w:color w:val="00000A"/>
          <w:sz w:val="20"/>
          <w:lang w:eastAsia="en-US"/>
        </w:rPr>
      </w:pPr>
    </w:p>
    <w:p w14:paraId="5BB6B0FC" w14:textId="77777777" w:rsidR="00A60A8B" w:rsidRPr="00A60A8B" w:rsidRDefault="00A60A8B" w:rsidP="00A60A8B">
      <w:pPr>
        <w:suppressAutoHyphens/>
        <w:spacing w:after="200"/>
        <w:ind w:left="-284" w:firstLine="568"/>
        <w:contextualSpacing/>
        <w:jc w:val="center"/>
        <w:rPr>
          <w:rFonts w:ascii="Calibri" w:eastAsia="SimSun" w:hAnsi="Calibri" w:cs="SimSun"/>
          <w:color w:val="00000A"/>
          <w:sz w:val="20"/>
        </w:rPr>
      </w:pPr>
      <w:r w:rsidRPr="00A60A8B">
        <w:rPr>
          <w:rFonts w:eastAsia="Calibri"/>
          <w:b/>
          <w:color w:val="00000A"/>
          <w:sz w:val="20"/>
        </w:rPr>
        <w:t>Форма заключения по результатам проведения публичных слушаний</w:t>
      </w:r>
    </w:p>
    <w:p w14:paraId="0AB0AA50" w14:textId="77777777" w:rsidR="00A60A8B" w:rsidRPr="00A60A8B" w:rsidRDefault="00A60A8B" w:rsidP="00A60A8B">
      <w:pPr>
        <w:suppressAutoHyphens/>
        <w:spacing w:after="200"/>
        <w:ind w:left="-284" w:firstLine="568"/>
        <w:contextualSpacing/>
        <w:jc w:val="center"/>
        <w:rPr>
          <w:rFonts w:ascii="Calibri" w:eastAsia="SimSun" w:hAnsi="Calibri" w:cs="SimSun"/>
          <w:color w:val="00000A"/>
          <w:sz w:val="20"/>
        </w:rPr>
      </w:pPr>
    </w:p>
    <w:p w14:paraId="36826EB8" w14:textId="593D3FF6" w:rsidR="00A60A8B" w:rsidRPr="00A60A8B" w:rsidRDefault="00A60A8B" w:rsidP="00A60A8B">
      <w:pPr>
        <w:suppressAutoHyphens/>
        <w:spacing w:after="200"/>
        <w:ind w:left="-284" w:firstLine="568"/>
        <w:contextualSpacing/>
        <w:jc w:val="center"/>
        <w:rPr>
          <w:rFonts w:eastAsia="SimSun" w:cs="SimSun"/>
          <w:color w:val="00000A"/>
          <w:sz w:val="20"/>
        </w:rPr>
      </w:pPr>
      <w:r>
        <w:rPr>
          <w:rFonts w:eastAsia="SimSun" w:cs="SimSun"/>
          <w:color w:val="00000A"/>
          <w:sz w:val="20"/>
        </w:rPr>
        <w:t>с.</w:t>
      </w:r>
      <w:r w:rsidRPr="00A60A8B">
        <w:rPr>
          <w:rFonts w:eastAsia="SimSun" w:cs="SimSun"/>
          <w:color w:val="00000A"/>
          <w:sz w:val="20"/>
        </w:rPr>
        <w:t xml:space="preserve"> Выльгорт</w:t>
      </w:r>
      <w:r w:rsidRPr="00A60A8B">
        <w:rPr>
          <w:rFonts w:eastAsia="SimSun" w:cs="SimSun"/>
          <w:color w:val="00000A"/>
          <w:sz w:val="20"/>
        </w:rPr>
        <w:tab/>
      </w:r>
      <w:r w:rsidRPr="00A60A8B">
        <w:rPr>
          <w:rFonts w:eastAsia="SimSun" w:cs="SimSun"/>
          <w:color w:val="00000A"/>
          <w:sz w:val="20"/>
        </w:rPr>
        <w:tab/>
      </w:r>
      <w:r w:rsidRPr="00A60A8B">
        <w:rPr>
          <w:rFonts w:eastAsia="SimSun" w:cs="SimSun"/>
          <w:color w:val="00000A"/>
          <w:sz w:val="20"/>
        </w:rPr>
        <w:tab/>
      </w:r>
      <w:r w:rsidRPr="00A60A8B">
        <w:rPr>
          <w:rFonts w:eastAsia="SimSun" w:cs="SimSun"/>
          <w:color w:val="00000A"/>
          <w:sz w:val="20"/>
        </w:rPr>
        <w:tab/>
      </w:r>
      <w:r w:rsidRPr="00A60A8B">
        <w:rPr>
          <w:rFonts w:eastAsia="SimSun" w:cs="SimSun"/>
          <w:color w:val="00000A"/>
          <w:sz w:val="20"/>
        </w:rPr>
        <w:tab/>
      </w:r>
      <w:r w:rsidRPr="00A60A8B">
        <w:rPr>
          <w:rFonts w:eastAsia="SimSun" w:cs="SimSun"/>
          <w:color w:val="00000A"/>
          <w:sz w:val="20"/>
        </w:rPr>
        <w:tab/>
        <w:t xml:space="preserve">                                </w:t>
      </w:r>
      <w:r>
        <w:rPr>
          <w:rFonts w:eastAsia="SimSun" w:cs="SimSun"/>
          <w:color w:val="00000A"/>
          <w:sz w:val="20"/>
        </w:rPr>
        <w:t xml:space="preserve">                 </w:t>
      </w:r>
      <w:r w:rsidRPr="00A60A8B">
        <w:rPr>
          <w:rFonts w:eastAsia="SimSun" w:cs="SimSun"/>
          <w:color w:val="00000A"/>
          <w:sz w:val="20"/>
        </w:rPr>
        <w:t xml:space="preserve"> </w:t>
      </w:r>
      <w:r w:rsidRPr="00A60A8B">
        <w:rPr>
          <w:color w:val="00000A"/>
          <w:sz w:val="20"/>
          <w:lang w:eastAsia="zh-CN"/>
        </w:rPr>
        <w:t>___________</w:t>
      </w:r>
      <w:r w:rsidRPr="00A60A8B">
        <w:rPr>
          <w:rFonts w:eastAsia="SimSun" w:cs="SimSun"/>
          <w:color w:val="00000A"/>
          <w:sz w:val="20"/>
        </w:rPr>
        <w:t xml:space="preserve"> 2024 года</w:t>
      </w:r>
    </w:p>
    <w:p w14:paraId="44DE5066" w14:textId="4AB61A9F" w:rsidR="00A60A8B" w:rsidRPr="00A60A8B" w:rsidRDefault="00A60A8B" w:rsidP="00A60A8B">
      <w:pPr>
        <w:suppressAutoHyphens/>
        <w:spacing w:after="200"/>
        <w:ind w:left="-284" w:firstLine="568"/>
        <w:contextualSpacing/>
        <w:jc w:val="center"/>
        <w:rPr>
          <w:rFonts w:ascii="Calibri" w:eastAsia="SimSun" w:hAnsi="Calibri" w:cs="SimSun"/>
          <w:color w:val="00000A"/>
          <w:sz w:val="20"/>
        </w:rPr>
      </w:pPr>
      <w:r>
        <w:rPr>
          <w:rFonts w:ascii="Calibri" w:eastAsia="SimSun" w:hAnsi="Calibri" w:cs="SimSun"/>
          <w:color w:val="00000A"/>
          <w:sz w:val="20"/>
        </w:rPr>
        <w:t xml:space="preserve">                          </w:t>
      </w:r>
    </w:p>
    <w:p w14:paraId="1FBF44CE" w14:textId="77777777" w:rsidR="00A60A8B" w:rsidRPr="00A60A8B" w:rsidRDefault="00A60A8B" w:rsidP="00A60A8B">
      <w:pPr>
        <w:widowControl w:val="0"/>
        <w:ind w:firstLine="850"/>
        <w:jc w:val="both"/>
        <w:rPr>
          <w:rFonts w:eastAsia="SimSun" w:cs="SimSun"/>
          <w:color w:val="00000A"/>
          <w:sz w:val="20"/>
        </w:rPr>
      </w:pPr>
      <w:r w:rsidRPr="00A60A8B">
        <w:rPr>
          <w:rFonts w:eastAsia="SimSun" w:cs="SimSun"/>
          <w:color w:val="00000A"/>
          <w:sz w:val="20"/>
          <w:lang w:bidi="en-US"/>
        </w:rPr>
        <w:t xml:space="preserve">Комиссия по землепользованию и застройке администрации муниципального района «Сыктывдинский» Республики Коми, в соответствии с </w:t>
      </w:r>
      <w:r w:rsidRPr="00A60A8B">
        <w:rPr>
          <w:rFonts w:eastAsia="SimSun" w:cs="SimSun"/>
          <w:color w:val="202124"/>
          <w:spacing w:val="2"/>
          <w:sz w:val="20"/>
          <w:highlight w:val="white"/>
          <w:lang w:bidi="en-US"/>
        </w:rPr>
        <w:t>ч. 4 ст. 33 Градостроительного Кодекса РФ,</w:t>
      </w:r>
      <w:r w:rsidRPr="00A60A8B">
        <w:rPr>
          <w:rFonts w:eastAsia="SimSun" w:cs="SimSun"/>
          <w:color w:val="00000A"/>
          <w:sz w:val="20"/>
          <w:lang w:bidi="en-US"/>
        </w:rPr>
        <w:t xml:space="preserve"> сообщает следующее.</w:t>
      </w:r>
    </w:p>
    <w:p w14:paraId="07BF4DF5" w14:textId="77777777" w:rsidR="00A60A8B" w:rsidRPr="00A60A8B" w:rsidRDefault="00A60A8B" w:rsidP="00A60A8B">
      <w:pPr>
        <w:widowControl w:val="0"/>
        <w:ind w:firstLine="850"/>
        <w:jc w:val="both"/>
        <w:rPr>
          <w:rFonts w:eastAsia="SimSun" w:cs="SimSun"/>
          <w:color w:val="00000A"/>
          <w:sz w:val="20"/>
        </w:rPr>
      </w:pPr>
      <w:r w:rsidRPr="00A60A8B">
        <w:rPr>
          <w:rFonts w:eastAsia="SimSun" w:cs="SimSun"/>
          <w:color w:val="00000A"/>
          <w:sz w:val="20"/>
          <w:lang w:bidi="en-US"/>
        </w:rPr>
        <w:t xml:space="preserve">Количество участников публичных слушаний </w:t>
      </w:r>
      <w:r w:rsidRPr="00A60A8B">
        <w:rPr>
          <w:rFonts w:eastAsia="SimSun" w:cs="SimSun"/>
          <w:sz w:val="20"/>
          <w:lang w:bidi="en-US"/>
        </w:rPr>
        <w:t>___</w:t>
      </w:r>
      <w:r w:rsidRPr="00A60A8B">
        <w:rPr>
          <w:rFonts w:eastAsia="SimSun" w:cs="SimSun"/>
          <w:color w:val="00000A"/>
          <w:sz w:val="20"/>
          <w:lang w:bidi="en-US"/>
        </w:rPr>
        <w:t xml:space="preserve">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иные лица — </w:t>
      </w:r>
      <w:r w:rsidRPr="00A60A8B">
        <w:rPr>
          <w:rFonts w:eastAsia="SimSun" w:cs="SimSun"/>
          <w:sz w:val="20"/>
          <w:lang w:bidi="en-US"/>
        </w:rPr>
        <w:t>___</w:t>
      </w:r>
      <w:r w:rsidRPr="00A60A8B">
        <w:rPr>
          <w:rFonts w:eastAsia="SimSun" w:cs="SimSun"/>
          <w:color w:val="00000A"/>
          <w:sz w:val="20"/>
          <w:lang w:bidi="en-US"/>
        </w:rPr>
        <w:t>.</w:t>
      </w:r>
    </w:p>
    <w:p w14:paraId="511E6F8B" w14:textId="77777777" w:rsidR="00A60A8B" w:rsidRPr="00A60A8B" w:rsidRDefault="00A60A8B" w:rsidP="00A60A8B">
      <w:pPr>
        <w:widowControl w:val="0"/>
        <w:ind w:firstLine="850"/>
        <w:jc w:val="both"/>
        <w:rPr>
          <w:rFonts w:ascii="Calibri" w:eastAsia="SimSun" w:hAnsi="Calibri" w:cs="SimSun"/>
          <w:color w:val="00000A"/>
          <w:sz w:val="20"/>
        </w:rPr>
      </w:pPr>
      <w:r w:rsidRPr="00A60A8B">
        <w:rPr>
          <w:rFonts w:eastAsia="SimSun" w:cs="SimSun"/>
          <w:color w:val="00000A"/>
          <w:sz w:val="20"/>
          <w:lang w:bidi="en-US"/>
        </w:rPr>
        <w:t xml:space="preserve">Заключение подготовлено на основании протокола публичных слушаний </w:t>
      </w:r>
      <w:r w:rsidRPr="00A60A8B">
        <w:rPr>
          <w:color w:val="00000A"/>
          <w:sz w:val="20"/>
          <w:lang w:eastAsia="zh-CN"/>
        </w:rPr>
        <w:t>от____________</w:t>
      </w:r>
      <w:r w:rsidRPr="00A60A8B">
        <w:rPr>
          <w:rFonts w:eastAsia="SimSun" w:cs="SimSun"/>
          <w:color w:val="00000A"/>
          <w:sz w:val="20"/>
          <w:lang w:bidi="en-US"/>
        </w:rPr>
        <w:t xml:space="preserve"> 2024 года.</w:t>
      </w:r>
    </w:p>
    <w:p w14:paraId="17AA0289" w14:textId="77777777" w:rsidR="00A60A8B" w:rsidRPr="00A60A8B" w:rsidRDefault="00A60A8B" w:rsidP="00A60A8B">
      <w:pPr>
        <w:widowControl w:val="0"/>
        <w:ind w:firstLine="850"/>
        <w:jc w:val="both"/>
        <w:rPr>
          <w:rFonts w:eastAsia="SimSun" w:cs="SimSun"/>
          <w:color w:val="00000A"/>
          <w:sz w:val="20"/>
          <w:lang w:bidi="en-US"/>
        </w:rPr>
      </w:pPr>
      <w:r w:rsidRPr="00A60A8B">
        <w:rPr>
          <w:rFonts w:eastAsia="SimSun" w:cs="SimSun"/>
          <w:color w:val="00000A"/>
          <w:sz w:val="20"/>
          <w:lang w:bidi="en-US"/>
        </w:rPr>
        <w:t>Предложения и замечания граждан и юридических лиц, являющихся участниками публичных слушаний, иных лиц и результат рассмотрения поступивших предложений и замечаний Комиссией по землепользованию и застройке: отсутствуют.</w:t>
      </w:r>
    </w:p>
    <w:tbl>
      <w:tblPr>
        <w:tblW w:w="9714" w:type="dxa"/>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620"/>
        <w:gridCol w:w="4246"/>
        <w:gridCol w:w="4848"/>
      </w:tblGrid>
      <w:tr w:rsidR="00A60A8B" w:rsidRPr="00A60A8B" w14:paraId="287955C3" w14:textId="77777777" w:rsidTr="00CC0F05">
        <w:tc>
          <w:tcPr>
            <w:tcW w:w="6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0300FD8" w14:textId="77777777" w:rsidR="00A60A8B" w:rsidRPr="00A60A8B" w:rsidRDefault="00A60A8B" w:rsidP="00A60A8B">
            <w:pPr>
              <w:widowControl w:val="0"/>
              <w:snapToGrid w:val="0"/>
              <w:spacing w:after="200"/>
              <w:jc w:val="both"/>
              <w:rPr>
                <w:rFonts w:eastAsia="SimSun" w:cs="SimSun"/>
                <w:color w:val="00000A"/>
                <w:sz w:val="20"/>
                <w:lang w:bidi="en-US"/>
              </w:rPr>
            </w:pPr>
            <w:r w:rsidRPr="00A60A8B">
              <w:rPr>
                <w:rFonts w:eastAsia="SimSun" w:cs="SimSun"/>
                <w:color w:val="00000A"/>
                <w:sz w:val="20"/>
                <w:lang w:bidi="en-US"/>
              </w:rPr>
              <w:t>№ п.п.</w:t>
            </w:r>
          </w:p>
        </w:tc>
        <w:tc>
          <w:tcPr>
            <w:tcW w:w="424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EDCB5A5" w14:textId="77777777" w:rsidR="00A60A8B" w:rsidRPr="00A60A8B" w:rsidRDefault="00A60A8B" w:rsidP="00A60A8B">
            <w:pPr>
              <w:widowControl w:val="0"/>
              <w:snapToGrid w:val="0"/>
              <w:spacing w:after="200"/>
              <w:jc w:val="both"/>
              <w:rPr>
                <w:rFonts w:eastAsia="SimSun" w:cs="SimSun"/>
                <w:color w:val="00000A"/>
                <w:sz w:val="20"/>
                <w:lang w:bidi="en-US"/>
              </w:rPr>
            </w:pPr>
            <w:r w:rsidRPr="00A60A8B">
              <w:rPr>
                <w:rFonts w:eastAsia="SimSun" w:cs="SimSun"/>
                <w:color w:val="00000A"/>
                <w:sz w:val="20"/>
                <w:lang w:bidi="en-US"/>
              </w:rPr>
              <w:t>Содержание внесенных предложений и замечаний участников публичных слушаний</w:t>
            </w:r>
          </w:p>
        </w:tc>
        <w:tc>
          <w:tcPr>
            <w:tcW w:w="48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4317599" w14:textId="77777777" w:rsidR="00A60A8B" w:rsidRPr="00A60A8B" w:rsidRDefault="00A60A8B" w:rsidP="00A60A8B">
            <w:pPr>
              <w:widowControl w:val="0"/>
              <w:snapToGrid w:val="0"/>
              <w:spacing w:after="200"/>
              <w:jc w:val="both"/>
              <w:rPr>
                <w:rFonts w:eastAsia="SimSun" w:cs="SimSun"/>
                <w:color w:val="00000A"/>
                <w:sz w:val="20"/>
                <w:lang w:bidi="en-US"/>
              </w:rPr>
            </w:pPr>
            <w:r w:rsidRPr="00A60A8B">
              <w:rPr>
                <w:rFonts w:eastAsia="SimSun" w:cs="SimSun"/>
                <w:color w:val="00000A"/>
                <w:sz w:val="20"/>
                <w:lang w:bidi="en-US"/>
              </w:rPr>
              <w:t>Комиссия по землепользованию и застройке администрации муниципального района «Сыктывдинский» Республики Коми</w:t>
            </w:r>
          </w:p>
        </w:tc>
      </w:tr>
      <w:tr w:rsidR="00A60A8B" w:rsidRPr="00A60A8B" w14:paraId="7A1DF2D3" w14:textId="77777777" w:rsidTr="00CC0F05">
        <w:tc>
          <w:tcPr>
            <w:tcW w:w="62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1DBD1F6" w14:textId="77777777" w:rsidR="00A60A8B" w:rsidRPr="00A60A8B" w:rsidRDefault="00A60A8B" w:rsidP="00A60A8B">
            <w:pPr>
              <w:widowControl w:val="0"/>
              <w:snapToGrid w:val="0"/>
              <w:spacing w:after="200"/>
              <w:jc w:val="both"/>
              <w:rPr>
                <w:rFonts w:eastAsia="SimSun" w:cs="SimSun"/>
                <w:color w:val="00000A"/>
                <w:sz w:val="20"/>
                <w:lang w:bidi="en-US"/>
              </w:rPr>
            </w:pPr>
          </w:p>
        </w:tc>
        <w:tc>
          <w:tcPr>
            <w:tcW w:w="424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912A614" w14:textId="77777777" w:rsidR="00A60A8B" w:rsidRPr="00A60A8B" w:rsidRDefault="00A60A8B" w:rsidP="00A60A8B">
            <w:pPr>
              <w:widowControl w:val="0"/>
              <w:snapToGrid w:val="0"/>
              <w:spacing w:after="200"/>
              <w:jc w:val="both"/>
              <w:rPr>
                <w:rFonts w:eastAsia="SimSun" w:cs="SimSun"/>
                <w:color w:val="00000A"/>
                <w:sz w:val="20"/>
                <w:lang w:bidi="en-US"/>
              </w:rPr>
            </w:pPr>
          </w:p>
        </w:tc>
        <w:tc>
          <w:tcPr>
            <w:tcW w:w="484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B7A33B1" w14:textId="77777777" w:rsidR="00A60A8B" w:rsidRPr="00A60A8B" w:rsidRDefault="00A60A8B" w:rsidP="00A60A8B">
            <w:pPr>
              <w:widowControl w:val="0"/>
              <w:snapToGrid w:val="0"/>
              <w:spacing w:after="200"/>
              <w:jc w:val="both"/>
              <w:rPr>
                <w:rFonts w:eastAsia="SimSun" w:cs="SimSun"/>
                <w:color w:val="00000A"/>
                <w:sz w:val="20"/>
                <w:lang w:bidi="en-US"/>
              </w:rPr>
            </w:pPr>
          </w:p>
        </w:tc>
      </w:tr>
    </w:tbl>
    <w:p w14:paraId="69F98D93" w14:textId="77777777" w:rsidR="00A60A8B" w:rsidRPr="00A60A8B" w:rsidRDefault="00A60A8B" w:rsidP="00A60A8B">
      <w:pPr>
        <w:widowControl w:val="0"/>
        <w:ind w:firstLine="850"/>
        <w:jc w:val="both"/>
        <w:rPr>
          <w:rFonts w:eastAsia="SimSun" w:cs="SimSun"/>
          <w:color w:val="00000A"/>
          <w:sz w:val="20"/>
          <w:lang w:bidi="en-US"/>
        </w:rPr>
      </w:pPr>
      <w:r w:rsidRPr="00A60A8B">
        <w:rPr>
          <w:rFonts w:eastAsia="SimSun" w:cs="SimSun"/>
          <w:color w:val="00000A"/>
          <w:sz w:val="20"/>
          <w:lang w:bidi="en-US"/>
        </w:rPr>
        <w:t>Выводы Комиссии по землепользованию и застройке администрации муниципального района «Сыктывдинский» Республики Коми:</w:t>
      </w:r>
    </w:p>
    <w:p w14:paraId="25B9233C" w14:textId="77777777" w:rsidR="00A60A8B" w:rsidRPr="00A60A8B" w:rsidRDefault="00A60A8B" w:rsidP="00A60A8B">
      <w:pPr>
        <w:spacing w:before="100"/>
        <w:ind w:firstLine="851"/>
        <w:jc w:val="both"/>
        <w:rPr>
          <w:rFonts w:eastAsia="SimSun" w:cs="SimSun"/>
          <w:sz w:val="20"/>
          <w:lang w:eastAsia="zh-CN" w:bidi="en-US"/>
        </w:rPr>
      </w:pPr>
    </w:p>
    <w:p w14:paraId="4A897EAD" w14:textId="77777777" w:rsidR="00A60A8B" w:rsidRPr="00A60A8B" w:rsidRDefault="00A60A8B" w:rsidP="00A60A8B">
      <w:pPr>
        <w:spacing w:before="100"/>
        <w:ind w:firstLine="851"/>
        <w:jc w:val="both"/>
        <w:rPr>
          <w:rFonts w:eastAsia="SimSun" w:cs="SimSun"/>
          <w:color w:val="00000A"/>
          <w:sz w:val="20"/>
        </w:rPr>
      </w:pPr>
    </w:p>
    <w:p w14:paraId="17CD9070" w14:textId="210D958F" w:rsidR="00A60A8B" w:rsidRPr="00A60A8B" w:rsidRDefault="00A60A8B" w:rsidP="00A60A8B">
      <w:pPr>
        <w:widowControl w:val="0"/>
        <w:spacing w:after="200" w:line="276" w:lineRule="auto"/>
        <w:rPr>
          <w:rFonts w:eastAsia="SimSun" w:cs="SimSun"/>
          <w:color w:val="00000A"/>
          <w:sz w:val="20"/>
          <w:lang w:bidi="en-US"/>
        </w:rPr>
      </w:pPr>
      <w:r w:rsidRPr="00A60A8B">
        <w:rPr>
          <w:rFonts w:eastAsia="SimSun" w:cs="SimSun"/>
          <w:color w:val="00000A"/>
          <w:sz w:val="20"/>
          <w:lang w:bidi="en-US"/>
        </w:rPr>
        <w:t xml:space="preserve">Председатель комиссии                               ___________________________                                                                                                  </w:t>
      </w:r>
    </w:p>
    <w:p w14:paraId="442AC725" w14:textId="7F7EE554" w:rsidR="00A60A8B" w:rsidRPr="00A60A8B" w:rsidRDefault="00A60A8B" w:rsidP="00A60A8B">
      <w:pPr>
        <w:widowControl w:val="0"/>
        <w:spacing w:after="200" w:line="276" w:lineRule="auto"/>
        <w:rPr>
          <w:rFonts w:eastAsia="SimSun" w:cs="SimSun"/>
          <w:color w:val="00000A"/>
          <w:sz w:val="20"/>
          <w:lang w:bidi="en-US"/>
        </w:rPr>
      </w:pPr>
      <w:r w:rsidRPr="00A60A8B">
        <w:rPr>
          <w:rFonts w:eastAsia="Calibri"/>
          <w:color w:val="00000A"/>
          <w:sz w:val="20"/>
          <w:lang w:bidi="en-US"/>
        </w:rPr>
        <w:t xml:space="preserve">Секретарь комиссии                                    ____________________________                                                              </w:t>
      </w:r>
    </w:p>
    <w:p w14:paraId="3826A198" w14:textId="77777777" w:rsidR="00A60A8B" w:rsidRPr="00A60A8B" w:rsidRDefault="00A60A8B" w:rsidP="00A60A8B">
      <w:pPr>
        <w:widowControl w:val="0"/>
        <w:spacing w:after="200"/>
        <w:ind w:firstLine="15"/>
        <w:contextualSpacing/>
        <w:rPr>
          <w:rFonts w:eastAsia="Calibri"/>
          <w:color w:val="00000A"/>
          <w:sz w:val="20"/>
          <w:lang w:bidi="en-US"/>
        </w:rPr>
      </w:pPr>
    </w:p>
    <w:p w14:paraId="3D12252D" w14:textId="77777777" w:rsidR="00A60A8B" w:rsidRPr="00A60A8B" w:rsidRDefault="00A60A8B" w:rsidP="00A60A8B">
      <w:pPr>
        <w:widowControl w:val="0"/>
        <w:spacing w:after="200"/>
        <w:ind w:firstLine="15"/>
        <w:contextualSpacing/>
        <w:rPr>
          <w:rFonts w:eastAsia="Calibri"/>
          <w:color w:val="00000A"/>
          <w:sz w:val="20"/>
          <w:lang w:bidi="en-US"/>
        </w:rPr>
      </w:pPr>
    </w:p>
    <w:p w14:paraId="7C290AD5" w14:textId="77777777" w:rsidR="00A60A8B" w:rsidRDefault="00A60A8B" w:rsidP="00A60A8B">
      <w:pPr>
        <w:widowControl w:val="0"/>
        <w:spacing w:after="200"/>
        <w:ind w:firstLine="15"/>
        <w:contextualSpacing/>
        <w:jc w:val="both"/>
        <w:rPr>
          <w:rFonts w:eastAsia="Calibri"/>
          <w:color w:val="00000A"/>
          <w:sz w:val="20"/>
          <w:lang w:bidi="en-US"/>
        </w:rPr>
      </w:pPr>
    </w:p>
    <w:p w14:paraId="1535C0D5" w14:textId="77777777" w:rsidR="00FE62EC" w:rsidRDefault="00FE62EC" w:rsidP="00A60A8B">
      <w:pPr>
        <w:widowControl w:val="0"/>
        <w:spacing w:after="200"/>
        <w:ind w:firstLine="15"/>
        <w:contextualSpacing/>
        <w:jc w:val="both"/>
        <w:rPr>
          <w:rFonts w:eastAsia="Calibri"/>
          <w:color w:val="00000A"/>
          <w:sz w:val="20"/>
          <w:lang w:bidi="en-US"/>
        </w:rPr>
      </w:pPr>
    </w:p>
    <w:p w14:paraId="30324493" w14:textId="77777777" w:rsidR="00FE62EC" w:rsidRDefault="00FE62EC" w:rsidP="00A60A8B">
      <w:pPr>
        <w:widowControl w:val="0"/>
        <w:spacing w:after="200"/>
        <w:ind w:firstLine="15"/>
        <w:contextualSpacing/>
        <w:jc w:val="both"/>
        <w:rPr>
          <w:rFonts w:eastAsia="Calibri"/>
          <w:color w:val="00000A"/>
          <w:sz w:val="20"/>
          <w:lang w:bidi="en-US"/>
        </w:rPr>
      </w:pPr>
    </w:p>
    <w:p w14:paraId="6F176EB9" w14:textId="77777777" w:rsidR="00FE62EC" w:rsidRDefault="00FE62EC" w:rsidP="00A60A8B">
      <w:pPr>
        <w:widowControl w:val="0"/>
        <w:spacing w:after="200"/>
        <w:ind w:firstLine="15"/>
        <w:contextualSpacing/>
        <w:jc w:val="both"/>
        <w:rPr>
          <w:rFonts w:eastAsia="Calibri"/>
          <w:color w:val="00000A"/>
          <w:sz w:val="20"/>
          <w:lang w:bidi="en-US"/>
        </w:rPr>
      </w:pPr>
    </w:p>
    <w:p w14:paraId="1EED25C7" w14:textId="77777777" w:rsidR="00FE62EC" w:rsidRPr="00FE62EC" w:rsidRDefault="00FE62EC" w:rsidP="00FE62EC">
      <w:pPr>
        <w:jc w:val="center"/>
        <w:rPr>
          <w:b/>
          <w:sz w:val="20"/>
        </w:rPr>
      </w:pPr>
      <w:r w:rsidRPr="00FE62EC">
        <w:rPr>
          <w:b/>
          <w:sz w:val="20"/>
        </w:rPr>
        <w:t>РЕШЕНИЕ</w:t>
      </w:r>
    </w:p>
    <w:p w14:paraId="0ACF0263" w14:textId="77777777" w:rsidR="00FE62EC" w:rsidRPr="00FE62EC" w:rsidRDefault="00FE62EC" w:rsidP="00FE62EC">
      <w:pPr>
        <w:jc w:val="center"/>
        <w:rPr>
          <w:b/>
          <w:sz w:val="20"/>
        </w:rPr>
      </w:pPr>
      <w:r w:rsidRPr="00FE62EC">
        <w:rPr>
          <w:b/>
          <w:sz w:val="20"/>
        </w:rPr>
        <w:t>Совета муниципального района «Сыктывдинский» Республики Коми</w:t>
      </w:r>
    </w:p>
    <w:p w14:paraId="5920DB9A" w14:textId="18728981" w:rsidR="00FE62EC" w:rsidRPr="00FE62EC" w:rsidRDefault="00FE62EC" w:rsidP="00FE62EC">
      <w:pPr>
        <w:pStyle w:val="affffffffa"/>
        <w:jc w:val="center"/>
        <w:rPr>
          <w:rFonts w:ascii="Times New Roman" w:hAnsi="Times New Roman" w:cs="Times New Roman"/>
        </w:rPr>
      </w:pPr>
      <w:r w:rsidRPr="00FE62EC">
        <w:rPr>
          <w:rFonts w:ascii="Times New Roman" w:hAnsi="Times New Roman" w:cs="Times New Roman"/>
        </w:rPr>
        <w:t>О назначении проведения публичных слушаний по рассмотрению проекта решения Совета муниципального района «Сыктывдинский» Республики Коми «О внесении изменений в Генеральн</w:t>
      </w:r>
      <w:r w:rsidRPr="00FE62EC">
        <w:rPr>
          <w:rFonts w:ascii="Times New Roman" w:hAnsi="Times New Roman" w:cs="Times New Roman"/>
          <w:lang w:eastAsia="en-US"/>
        </w:rPr>
        <w:t>ый</w:t>
      </w:r>
      <w:r w:rsidRPr="00FE62EC">
        <w:rPr>
          <w:rFonts w:ascii="Times New Roman" w:hAnsi="Times New Roman" w:cs="Times New Roman"/>
        </w:rPr>
        <w:t xml:space="preserve"> план и Правила землепользования и застройки сельского поселения «</w:t>
      </w:r>
      <w:r w:rsidRPr="00FE62EC">
        <w:rPr>
          <w:rFonts w:ascii="Times New Roman" w:hAnsi="Times New Roman" w:cs="Times New Roman"/>
          <w:lang w:eastAsia="en-US"/>
        </w:rPr>
        <w:t>Пажга</w:t>
      </w:r>
      <w:r w:rsidRPr="00FE62EC">
        <w:rPr>
          <w:rFonts w:ascii="Times New Roman" w:hAnsi="Times New Roman" w:cs="Times New Roman"/>
        </w:rPr>
        <w:t>»</w:t>
      </w:r>
    </w:p>
    <w:p w14:paraId="55DB9A9F" w14:textId="77777777" w:rsidR="00FE62EC" w:rsidRPr="00FE62EC" w:rsidRDefault="00FE62EC" w:rsidP="00FE62EC">
      <w:pPr>
        <w:pStyle w:val="affffffffa"/>
        <w:jc w:val="center"/>
        <w:rPr>
          <w:rFonts w:ascii="Times New Roman" w:hAnsi="Times New Roman" w:cs="Times New Roman"/>
        </w:rPr>
      </w:pPr>
    </w:p>
    <w:p w14:paraId="0292C24B" w14:textId="2D8A3584" w:rsidR="00FE62EC" w:rsidRPr="00FE62EC" w:rsidRDefault="00FE62EC" w:rsidP="00FE62EC">
      <w:pPr>
        <w:jc w:val="both"/>
        <w:rPr>
          <w:sz w:val="20"/>
        </w:rPr>
      </w:pPr>
      <w:r w:rsidRPr="00FE62EC">
        <w:rPr>
          <w:sz w:val="20"/>
        </w:rPr>
        <w:t xml:space="preserve">Принято Советом муниципального района                                                  </w:t>
      </w:r>
      <w:r>
        <w:rPr>
          <w:sz w:val="20"/>
        </w:rPr>
        <w:t xml:space="preserve">                           </w:t>
      </w:r>
      <w:r w:rsidRPr="00FE62EC">
        <w:rPr>
          <w:sz w:val="20"/>
        </w:rPr>
        <w:t>от 21 декабря 2023 года</w:t>
      </w:r>
    </w:p>
    <w:p w14:paraId="53345FEE" w14:textId="71B8404D" w:rsidR="00FE62EC" w:rsidRPr="00FE62EC" w:rsidRDefault="00FE62EC" w:rsidP="00FE62EC">
      <w:pPr>
        <w:jc w:val="both"/>
        <w:rPr>
          <w:sz w:val="20"/>
        </w:rPr>
      </w:pPr>
      <w:r w:rsidRPr="00FE62EC">
        <w:rPr>
          <w:sz w:val="20"/>
        </w:rPr>
        <w:t xml:space="preserve">«Сыктывдинский» Республики Коми                                                          </w:t>
      </w:r>
      <w:r>
        <w:rPr>
          <w:sz w:val="20"/>
        </w:rPr>
        <w:t xml:space="preserve">                            </w:t>
      </w:r>
      <w:r w:rsidRPr="00FE62EC">
        <w:rPr>
          <w:sz w:val="20"/>
        </w:rPr>
        <w:t>№ 35/12-11</w:t>
      </w:r>
    </w:p>
    <w:p w14:paraId="1B511F82" w14:textId="77777777" w:rsidR="00FE62EC" w:rsidRPr="00FE62EC" w:rsidRDefault="00FE62EC" w:rsidP="00FE62EC">
      <w:pPr>
        <w:widowControl w:val="0"/>
        <w:tabs>
          <w:tab w:val="left" w:pos="4365"/>
        </w:tabs>
        <w:ind w:right="5272"/>
        <w:jc w:val="both"/>
        <w:rPr>
          <w:rFonts w:cs="Calibri"/>
          <w:sz w:val="20"/>
        </w:rPr>
      </w:pPr>
    </w:p>
    <w:p w14:paraId="123273E1" w14:textId="77777777" w:rsidR="00FE62EC" w:rsidRPr="00FE62EC" w:rsidRDefault="00FE62EC" w:rsidP="00FE62EC">
      <w:pPr>
        <w:widowControl w:val="0"/>
        <w:tabs>
          <w:tab w:val="left" w:pos="1134"/>
        </w:tabs>
        <w:ind w:firstLine="709"/>
        <w:jc w:val="both"/>
        <w:rPr>
          <w:rFonts w:ascii="Times New Roman CYR" w:hAnsi="Times New Roman CYR" w:cs="Times New Roman CYR"/>
          <w:sz w:val="20"/>
        </w:rPr>
      </w:pPr>
      <w:r w:rsidRPr="00FE62EC">
        <w:rPr>
          <w:rFonts w:ascii="Times New Roman CYR" w:hAnsi="Times New Roman CYR" w:cs="Times New Roman CYR"/>
          <w:sz w:val="20"/>
        </w:rPr>
        <w:t xml:space="preserve">Руководствуясь статьями 5.1, 31, 32, 33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района «Сыктывдинский» Республики Коми, </w:t>
      </w:r>
      <w:r w:rsidRPr="00FE62EC">
        <w:rPr>
          <w:rFonts w:ascii="Times New Roman CYR" w:hAnsi="Times New Roman CYR"/>
          <w:sz w:val="20"/>
        </w:rPr>
        <w:t>Генеральным планом сельского поселения «Пажга», утверждённым решением Совета муниципального образования муниципального района «Сыктывдинский» от 22 декабря 2017 года № 23/12-24, Правилами землепользования и застройки сельского поселения «Пажга» утверждёнными решением Совета муниципального образования муниципального района «Сыктывдинский» от 28 июня 2018 года № 29/6-7, постановлением администрации муниципального района «Сыктывдинский» Республики Коми от 27 июля 2022 года № 7/960 «О Комиссии по землепользованию и застройке  администрации муниципального района «Сыктывдинский» Республики Коми», заявлением Волокитина С.В. от 17 октября 2023 года № 3092</w:t>
      </w:r>
    </w:p>
    <w:p w14:paraId="34943450" w14:textId="77777777" w:rsidR="00FE62EC" w:rsidRPr="00FE62EC" w:rsidRDefault="00FE62EC" w:rsidP="00FE62EC">
      <w:pPr>
        <w:widowControl w:val="0"/>
        <w:tabs>
          <w:tab w:val="left" w:pos="1134"/>
        </w:tabs>
        <w:ind w:firstLine="709"/>
        <w:jc w:val="both"/>
        <w:rPr>
          <w:rFonts w:ascii="Times New Roman CYR" w:hAnsi="Times New Roman CYR" w:cs="Times New Roman CYR"/>
          <w:sz w:val="20"/>
        </w:rPr>
      </w:pPr>
    </w:p>
    <w:p w14:paraId="34A7B608" w14:textId="77777777" w:rsidR="00FE62EC" w:rsidRPr="00FE62EC" w:rsidRDefault="00FE62EC" w:rsidP="00FE62EC">
      <w:pPr>
        <w:widowControl w:val="0"/>
        <w:tabs>
          <w:tab w:val="left" w:pos="1134"/>
        </w:tabs>
        <w:ind w:firstLine="709"/>
        <w:jc w:val="both"/>
        <w:rPr>
          <w:rFonts w:ascii="Times New Roman CYR" w:hAnsi="Times New Roman CYR"/>
          <w:sz w:val="20"/>
        </w:rPr>
      </w:pPr>
      <w:r w:rsidRPr="00FE62EC">
        <w:rPr>
          <w:rFonts w:ascii="Times New Roman CYR" w:hAnsi="Times New Roman CYR"/>
          <w:sz w:val="20"/>
        </w:rPr>
        <w:t xml:space="preserve">Совет муниципального района </w:t>
      </w:r>
      <w:r w:rsidRPr="00FE62EC">
        <w:rPr>
          <w:sz w:val="20"/>
        </w:rPr>
        <w:t>«</w:t>
      </w:r>
      <w:r w:rsidRPr="00FE62EC">
        <w:rPr>
          <w:rFonts w:ascii="Times New Roman CYR" w:hAnsi="Times New Roman CYR"/>
          <w:sz w:val="20"/>
        </w:rPr>
        <w:t>Сыктывдинский</w:t>
      </w:r>
      <w:r w:rsidRPr="00FE62EC">
        <w:rPr>
          <w:sz w:val="20"/>
        </w:rPr>
        <w:t xml:space="preserve">» </w:t>
      </w:r>
      <w:r w:rsidRPr="00FE62EC">
        <w:rPr>
          <w:rFonts w:ascii="Times New Roman CYR" w:hAnsi="Times New Roman CYR"/>
          <w:sz w:val="20"/>
        </w:rPr>
        <w:t>Республики Коми решил:</w:t>
      </w:r>
    </w:p>
    <w:p w14:paraId="20FF2A00" w14:textId="77777777" w:rsidR="00FE62EC" w:rsidRPr="00FE62EC" w:rsidRDefault="00FE62EC" w:rsidP="00FE62EC">
      <w:pPr>
        <w:widowControl w:val="0"/>
        <w:tabs>
          <w:tab w:val="left" w:pos="1134"/>
        </w:tabs>
        <w:ind w:firstLine="709"/>
        <w:jc w:val="both"/>
        <w:rPr>
          <w:rFonts w:ascii="Times New Roman CYR" w:hAnsi="Times New Roman CYR" w:cs="Times New Roman CYR"/>
          <w:sz w:val="20"/>
        </w:rPr>
      </w:pPr>
    </w:p>
    <w:p w14:paraId="77FAF459" w14:textId="77777777" w:rsidR="00FE62EC" w:rsidRPr="00FE62EC" w:rsidRDefault="00FE62EC" w:rsidP="00FE62EC">
      <w:pPr>
        <w:pStyle w:val="affff2"/>
        <w:numPr>
          <w:ilvl w:val="0"/>
          <w:numId w:val="28"/>
        </w:numPr>
        <w:tabs>
          <w:tab w:val="clear" w:pos="425"/>
          <w:tab w:val="left" w:pos="0"/>
          <w:tab w:val="left" w:pos="220"/>
          <w:tab w:val="left" w:pos="1134"/>
          <w:tab w:val="left" w:pos="1843"/>
        </w:tabs>
        <w:suppressAutoHyphens/>
        <w:ind w:left="5" w:firstLine="655"/>
        <w:contextualSpacing/>
        <w:rPr>
          <w:rFonts w:ascii="Times New Roman" w:hAnsi="Times New Roman"/>
          <w:sz w:val="20"/>
        </w:rPr>
      </w:pPr>
      <w:r w:rsidRPr="00FE62EC">
        <w:rPr>
          <w:rFonts w:ascii="Times New Roman" w:hAnsi="Times New Roman"/>
          <w:bCs/>
          <w:sz w:val="20"/>
        </w:rPr>
        <w:t>Назначить публичные слушания на 23 января 2024 года в 15 часов 00 минут</w:t>
      </w:r>
      <w:r w:rsidRPr="00FE62EC">
        <w:rPr>
          <w:rFonts w:ascii="Times New Roman" w:hAnsi="Times New Roman"/>
          <w:bCs/>
          <w:color w:val="C9211E"/>
          <w:sz w:val="20"/>
        </w:rPr>
        <w:t xml:space="preserve"> </w:t>
      </w:r>
      <w:r w:rsidRPr="00FE62EC">
        <w:rPr>
          <w:rFonts w:ascii="Times New Roman" w:hAnsi="Times New Roman"/>
          <w:bCs/>
          <w:sz w:val="20"/>
        </w:rPr>
        <w:t xml:space="preserve">в здании администрации сельского поселения «Пажга» по адресу: </w:t>
      </w:r>
      <w:r w:rsidRPr="00FE62EC">
        <w:rPr>
          <w:rFonts w:ascii="Times New Roman" w:eastAsia="SimSun" w:hAnsi="Times New Roman"/>
          <w:sz w:val="20"/>
        </w:rPr>
        <w:t>с. Пажга, м. Погост, д. 80</w:t>
      </w:r>
      <w:r w:rsidRPr="00FE62EC">
        <w:rPr>
          <w:rFonts w:ascii="Times New Roman" w:hAnsi="Times New Roman"/>
          <w:bCs/>
          <w:sz w:val="20"/>
        </w:rPr>
        <w:t xml:space="preserve"> по рассмотрению проектов </w:t>
      </w:r>
      <w:r w:rsidRPr="00FE62EC">
        <w:rPr>
          <w:sz w:val="20"/>
        </w:rPr>
        <w:t>решений Совета муниципального района «Сыктывдинский» Республики Коми о внесении следующих изменений в Генеральны</w:t>
      </w:r>
      <w:r w:rsidRPr="00FE62EC">
        <w:rPr>
          <w:rFonts w:eastAsia="Calibri"/>
          <w:sz w:val="20"/>
        </w:rPr>
        <w:t>й</w:t>
      </w:r>
      <w:r w:rsidRPr="00FE62EC">
        <w:rPr>
          <w:sz w:val="20"/>
        </w:rPr>
        <w:t xml:space="preserve"> план сельского поселения «</w:t>
      </w:r>
      <w:r w:rsidRPr="00FE62EC">
        <w:rPr>
          <w:rFonts w:eastAsia="Calibri"/>
          <w:sz w:val="20"/>
        </w:rPr>
        <w:t>Пажга</w:t>
      </w:r>
      <w:r w:rsidRPr="00FE62EC">
        <w:rPr>
          <w:sz w:val="20"/>
        </w:rPr>
        <w:t xml:space="preserve">», утверждённый решением Совета муниципального образования муниципального района «Сыктывдинский» от 22 декабря 2017 года № 23/12-24, </w:t>
      </w:r>
      <w:r w:rsidRPr="00FE62EC">
        <w:rPr>
          <w:rFonts w:ascii="Times New Roman" w:hAnsi="Times New Roman"/>
          <w:sz w:val="20"/>
        </w:rPr>
        <w:t xml:space="preserve">и Правила землепользования и застройки </w:t>
      </w:r>
      <w:r w:rsidRPr="00FE62EC">
        <w:rPr>
          <w:sz w:val="20"/>
        </w:rPr>
        <w:t>сельского поселения «</w:t>
      </w:r>
      <w:r w:rsidRPr="00FE62EC">
        <w:rPr>
          <w:rFonts w:eastAsia="Calibri"/>
          <w:sz w:val="20"/>
        </w:rPr>
        <w:t>Пажга</w:t>
      </w:r>
      <w:r w:rsidRPr="00FE62EC">
        <w:rPr>
          <w:sz w:val="20"/>
        </w:rPr>
        <w:t>», утверждённые решением Совета муниципального образования муниципального района «Сыктывдинский» от 28 июня 2018 года № 29/6-7:</w:t>
      </w:r>
    </w:p>
    <w:p w14:paraId="717CFCEE" w14:textId="77777777" w:rsidR="00FE62EC" w:rsidRPr="00FE62EC" w:rsidRDefault="00FE62EC" w:rsidP="00FE62EC">
      <w:pPr>
        <w:pStyle w:val="affff2"/>
        <w:numPr>
          <w:ilvl w:val="0"/>
          <w:numId w:val="29"/>
        </w:numPr>
        <w:tabs>
          <w:tab w:val="clear" w:pos="425"/>
          <w:tab w:val="left" w:pos="0"/>
          <w:tab w:val="left" w:pos="720"/>
          <w:tab w:val="left" w:pos="851"/>
          <w:tab w:val="left" w:pos="1134"/>
          <w:tab w:val="left" w:pos="1843"/>
        </w:tabs>
        <w:suppressAutoHyphens/>
        <w:ind w:left="0" w:firstLine="660"/>
        <w:contextualSpacing/>
        <w:rPr>
          <w:sz w:val="20"/>
        </w:rPr>
      </w:pPr>
      <w:r w:rsidRPr="00FE62EC">
        <w:rPr>
          <w:rFonts w:ascii="Times New Roman" w:hAnsi="Times New Roman"/>
          <w:sz w:val="20"/>
        </w:rPr>
        <w:t xml:space="preserve">В карте границ населённого пункта Пажга изменить границы территориальной зоны </w:t>
      </w:r>
      <w:r w:rsidRPr="00FE62EC">
        <w:rPr>
          <w:rFonts w:ascii="Times New Roman" w:eastAsia="Calibri" w:hAnsi="Times New Roman"/>
          <w:bCs/>
          <w:sz w:val="20"/>
        </w:rPr>
        <w:t>Ж-1 – Малоэтажная жилая застройка (индивидуальное жилищное строительство), Ж -2– Среднеэтажная жилая застройка, Р-1 – Зона рекреационного назначения, Сх-2– Зона сельскохозяйственного назначения, согласно приложениям к настоящему постановлению.</w:t>
      </w:r>
    </w:p>
    <w:p w14:paraId="63002760" w14:textId="77777777" w:rsidR="00FE62EC" w:rsidRPr="00FE62EC" w:rsidRDefault="00FE62EC" w:rsidP="00FE62EC">
      <w:pPr>
        <w:pStyle w:val="affff2"/>
        <w:numPr>
          <w:ilvl w:val="0"/>
          <w:numId w:val="28"/>
        </w:numPr>
        <w:tabs>
          <w:tab w:val="clear" w:pos="425"/>
          <w:tab w:val="left" w:pos="720"/>
          <w:tab w:val="left" w:pos="851"/>
          <w:tab w:val="left" w:pos="1134"/>
          <w:tab w:val="left" w:pos="1843"/>
        </w:tabs>
        <w:suppressAutoHyphens/>
        <w:ind w:left="5" w:firstLine="655"/>
        <w:contextualSpacing/>
        <w:rPr>
          <w:rFonts w:ascii="Times New Roman" w:hAnsi="Times New Roman"/>
          <w:sz w:val="20"/>
        </w:rPr>
      </w:pPr>
      <w:r w:rsidRPr="00FE62EC">
        <w:rPr>
          <w:color w:val="000000" w:themeColor="text1"/>
          <w:sz w:val="20"/>
        </w:rPr>
        <w:t>Утвердить порядок и сроки проведения публичных слушаний, порядок, сроки и форму внесения участниками публичных слушаний предложений и замечаний по проекту,</w:t>
      </w:r>
      <w:r w:rsidRPr="00FE62EC">
        <w:rPr>
          <w:rFonts w:ascii="Times New Roman" w:hAnsi="Times New Roman"/>
          <w:color w:val="000000" w:themeColor="text1"/>
          <w:sz w:val="20"/>
        </w:rPr>
        <w:t xml:space="preserve"> </w:t>
      </w:r>
      <w:r w:rsidRPr="00FE62EC">
        <w:rPr>
          <w:color w:val="000000" w:themeColor="text1"/>
          <w:sz w:val="20"/>
        </w:rPr>
        <w:t xml:space="preserve">согласно приложению </w:t>
      </w:r>
      <w:r w:rsidRPr="00FE62EC">
        <w:rPr>
          <w:color w:val="000000" w:themeColor="text1"/>
          <w:sz w:val="20"/>
          <w:lang w:val="en-US"/>
        </w:rPr>
        <w:t>3</w:t>
      </w:r>
      <w:r w:rsidRPr="00FE62EC">
        <w:rPr>
          <w:color w:val="000000" w:themeColor="text1"/>
          <w:sz w:val="20"/>
        </w:rPr>
        <w:t>.</w:t>
      </w:r>
    </w:p>
    <w:p w14:paraId="17F383E4" w14:textId="77777777" w:rsidR="00FE62EC" w:rsidRPr="00FE62EC" w:rsidRDefault="00FE62EC" w:rsidP="00FE62EC">
      <w:pPr>
        <w:pStyle w:val="affff2"/>
        <w:numPr>
          <w:ilvl w:val="0"/>
          <w:numId w:val="28"/>
        </w:numPr>
        <w:tabs>
          <w:tab w:val="clear" w:pos="425"/>
          <w:tab w:val="left" w:pos="720"/>
          <w:tab w:val="left" w:pos="851"/>
          <w:tab w:val="left" w:pos="1134"/>
          <w:tab w:val="left" w:pos="1843"/>
        </w:tabs>
        <w:suppressAutoHyphens/>
        <w:ind w:left="5" w:firstLine="655"/>
        <w:contextualSpacing/>
        <w:rPr>
          <w:rFonts w:ascii="Times New Roman" w:hAnsi="Times New Roman"/>
          <w:sz w:val="20"/>
        </w:rPr>
      </w:pPr>
      <w:r w:rsidRPr="00FE62EC">
        <w:rPr>
          <w:rFonts w:ascii="Times New Roman" w:hAnsi="Times New Roman"/>
          <w:color w:val="000000" w:themeColor="text1"/>
          <w:sz w:val="20"/>
        </w:rPr>
        <w:t>Поручить администрации муниципального района «Сыктывдинский» провести публичные слушания, указанные в пункте 1 настоящего решения.</w:t>
      </w:r>
    </w:p>
    <w:p w14:paraId="74177886" w14:textId="77777777" w:rsidR="00FE62EC" w:rsidRPr="00FE62EC" w:rsidRDefault="00FE62EC" w:rsidP="00FE62EC">
      <w:pPr>
        <w:pStyle w:val="affff2"/>
        <w:numPr>
          <w:ilvl w:val="0"/>
          <w:numId w:val="28"/>
        </w:numPr>
        <w:tabs>
          <w:tab w:val="clear" w:pos="425"/>
          <w:tab w:val="left" w:pos="720"/>
          <w:tab w:val="left" w:pos="851"/>
          <w:tab w:val="left" w:pos="1134"/>
          <w:tab w:val="left" w:pos="1843"/>
        </w:tabs>
        <w:suppressAutoHyphens/>
        <w:ind w:left="5" w:firstLine="655"/>
        <w:contextualSpacing/>
        <w:rPr>
          <w:rFonts w:ascii="Times New Roman" w:hAnsi="Times New Roman"/>
          <w:sz w:val="20"/>
        </w:rPr>
      </w:pPr>
      <w:r w:rsidRPr="00FE62EC">
        <w:rPr>
          <w:rFonts w:ascii="Times New Roman" w:hAnsi="Times New Roman"/>
          <w:sz w:val="20"/>
        </w:rPr>
        <w:t>Контроль за исполнением настоящего решения возложить на постоянную комиссию по развитию местного самоуправления Совета муниципального района «Сыктывдинский» и заместителя руководителя администрации муниципального района «Сыктывдинский» (П.В. Карин).</w:t>
      </w:r>
    </w:p>
    <w:p w14:paraId="43779D72" w14:textId="77777777" w:rsidR="00FE62EC" w:rsidRPr="00FE62EC" w:rsidRDefault="00FE62EC" w:rsidP="00FE62EC">
      <w:pPr>
        <w:pStyle w:val="affff2"/>
        <w:numPr>
          <w:ilvl w:val="0"/>
          <w:numId w:val="28"/>
        </w:numPr>
        <w:tabs>
          <w:tab w:val="clear" w:pos="425"/>
          <w:tab w:val="left" w:pos="720"/>
          <w:tab w:val="left" w:pos="851"/>
          <w:tab w:val="left" w:pos="1134"/>
          <w:tab w:val="left" w:pos="1843"/>
        </w:tabs>
        <w:suppressAutoHyphens/>
        <w:ind w:left="5" w:firstLine="655"/>
        <w:contextualSpacing/>
        <w:rPr>
          <w:rFonts w:ascii="Times New Roman" w:hAnsi="Times New Roman"/>
          <w:sz w:val="20"/>
        </w:rPr>
      </w:pPr>
      <w:r w:rsidRPr="00FE62EC">
        <w:rPr>
          <w:rFonts w:ascii="Times New Roman" w:hAnsi="Times New Roman"/>
          <w:sz w:val="20"/>
        </w:rPr>
        <w:t>Настоящее решение вступает в силу со дня его официального опубликования.</w:t>
      </w:r>
    </w:p>
    <w:p w14:paraId="5EE0067D" w14:textId="77777777" w:rsidR="00FE62EC" w:rsidRPr="00FE62EC" w:rsidRDefault="00FE62EC" w:rsidP="00FE62EC">
      <w:pPr>
        <w:widowControl w:val="0"/>
        <w:tabs>
          <w:tab w:val="left" w:pos="1134"/>
        </w:tabs>
        <w:jc w:val="both"/>
        <w:rPr>
          <w:sz w:val="20"/>
        </w:rPr>
      </w:pPr>
    </w:p>
    <w:p w14:paraId="5365CEB6" w14:textId="77777777" w:rsidR="00FE62EC" w:rsidRPr="00FE62EC" w:rsidRDefault="00FE62EC" w:rsidP="00FE62EC">
      <w:pPr>
        <w:widowControl w:val="0"/>
        <w:tabs>
          <w:tab w:val="left" w:pos="1134"/>
        </w:tabs>
        <w:jc w:val="both"/>
        <w:rPr>
          <w:sz w:val="20"/>
        </w:rPr>
      </w:pPr>
    </w:p>
    <w:p w14:paraId="03B80C24" w14:textId="77777777" w:rsidR="00FE62EC" w:rsidRPr="00FE62EC" w:rsidRDefault="00FE62EC" w:rsidP="00FE62EC">
      <w:pPr>
        <w:widowControl w:val="0"/>
        <w:tabs>
          <w:tab w:val="left" w:pos="1134"/>
        </w:tabs>
        <w:jc w:val="both"/>
        <w:rPr>
          <w:sz w:val="20"/>
        </w:rPr>
      </w:pPr>
    </w:p>
    <w:p w14:paraId="46B66365" w14:textId="6708B7EB" w:rsidR="00FE62EC" w:rsidRPr="00FE62EC" w:rsidRDefault="00FE62EC" w:rsidP="00FE62EC">
      <w:pPr>
        <w:widowControl w:val="0"/>
        <w:tabs>
          <w:tab w:val="left" w:pos="1134"/>
        </w:tabs>
        <w:jc w:val="both"/>
        <w:rPr>
          <w:rFonts w:ascii="Times New Roman CYR" w:hAnsi="Times New Roman CYR"/>
          <w:sz w:val="20"/>
        </w:rPr>
      </w:pPr>
      <w:r w:rsidRPr="00FE62EC">
        <w:rPr>
          <w:rFonts w:ascii="Times New Roman CYR" w:hAnsi="Times New Roman CYR"/>
          <w:sz w:val="20"/>
        </w:rPr>
        <w:t xml:space="preserve">Председатель Совета муниципального района </w:t>
      </w:r>
      <w:r w:rsidRPr="00FE62EC">
        <w:rPr>
          <w:rFonts w:ascii="Times New Roman CYR" w:hAnsi="Times New Roman CYR"/>
          <w:sz w:val="20"/>
        </w:rPr>
        <w:tab/>
        <w:t xml:space="preserve">                                               </w:t>
      </w:r>
      <w:r w:rsidRPr="00FE62EC">
        <w:rPr>
          <w:rFonts w:asciiTheme="minorHAnsi" w:hAnsiTheme="minorHAnsi"/>
          <w:sz w:val="20"/>
        </w:rPr>
        <w:t xml:space="preserve">    </w:t>
      </w:r>
      <w:r w:rsidRPr="00FE62EC">
        <w:rPr>
          <w:rFonts w:ascii="Times New Roman CYR" w:hAnsi="Times New Roman CYR"/>
          <w:sz w:val="20"/>
        </w:rPr>
        <w:t xml:space="preserve"> </w:t>
      </w:r>
      <w:r>
        <w:rPr>
          <w:rFonts w:ascii="Times New Roman CYR" w:hAnsi="Times New Roman CYR"/>
          <w:sz w:val="20"/>
        </w:rPr>
        <w:t xml:space="preserve">                              </w:t>
      </w:r>
      <w:r w:rsidRPr="00FE62EC">
        <w:rPr>
          <w:rFonts w:ascii="Times New Roman CYR" w:hAnsi="Times New Roman CYR"/>
          <w:sz w:val="20"/>
        </w:rPr>
        <w:t>А.М. Шкодник</w:t>
      </w:r>
    </w:p>
    <w:p w14:paraId="5E0FFADF" w14:textId="77777777" w:rsidR="00FE62EC" w:rsidRPr="00FE62EC" w:rsidRDefault="00FE62EC" w:rsidP="00FE62EC">
      <w:pPr>
        <w:widowControl w:val="0"/>
        <w:tabs>
          <w:tab w:val="left" w:pos="1134"/>
        </w:tabs>
        <w:jc w:val="both"/>
        <w:rPr>
          <w:sz w:val="20"/>
        </w:rPr>
      </w:pPr>
    </w:p>
    <w:p w14:paraId="26182D68" w14:textId="77777777" w:rsidR="00FE62EC" w:rsidRPr="00FE62EC" w:rsidRDefault="00FE62EC" w:rsidP="00FE62EC">
      <w:pPr>
        <w:widowControl w:val="0"/>
        <w:tabs>
          <w:tab w:val="left" w:pos="1134"/>
        </w:tabs>
        <w:jc w:val="both"/>
        <w:rPr>
          <w:sz w:val="20"/>
        </w:rPr>
      </w:pPr>
    </w:p>
    <w:p w14:paraId="0892B3F2" w14:textId="77777777" w:rsidR="00FE62EC" w:rsidRPr="00FE62EC" w:rsidRDefault="00FE62EC" w:rsidP="00FE62EC">
      <w:pPr>
        <w:widowControl w:val="0"/>
        <w:tabs>
          <w:tab w:val="left" w:pos="1134"/>
        </w:tabs>
        <w:jc w:val="both"/>
        <w:rPr>
          <w:sz w:val="20"/>
        </w:rPr>
      </w:pPr>
      <w:r w:rsidRPr="00FE62EC">
        <w:rPr>
          <w:rFonts w:ascii="Times New Roman CYR" w:hAnsi="Times New Roman CYR"/>
          <w:sz w:val="20"/>
        </w:rPr>
        <w:t xml:space="preserve">Глава муниципального района </w:t>
      </w:r>
      <w:r w:rsidRPr="00FE62EC">
        <w:rPr>
          <w:sz w:val="20"/>
        </w:rPr>
        <w:t>«</w:t>
      </w:r>
      <w:r w:rsidRPr="00FE62EC">
        <w:rPr>
          <w:rFonts w:ascii="Times New Roman CYR" w:hAnsi="Times New Roman CYR"/>
          <w:sz w:val="20"/>
        </w:rPr>
        <w:t>Сыктывдинский</w:t>
      </w:r>
      <w:r w:rsidRPr="00FE62EC">
        <w:rPr>
          <w:sz w:val="20"/>
        </w:rPr>
        <w:t>» -</w:t>
      </w:r>
    </w:p>
    <w:p w14:paraId="7F0DF120" w14:textId="67645304" w:rsidR="00FE62EC" w:rsidRPr="00FE62EC" w:rsidRDefault="00FE62EC" w:rsidP="00FE62EC">
      <w:pPr>
        <w:widowControl w:val="0"/>
        <w:tabs>
          <w:tab w:val="left" w:pos="1134"/>
        </w:tabs>
        <w:jc w:val="both"/>
        <w:rPr>
          <w:rFonts w:ascii="Times New Roman CYR" w:hAnsi="Times New Roman CYR"/>
          <w:sz w:val="20"/>
        </w:rPr>
      </w:pPr>
      <w:r w:rsidRPr="00FE62EC">
        <w:rPr>
          <w:rFonts w:ascii="Times New Roman CYR" w:hAnsi="Times New Roman CYR"/>
          <w:sz w:val="20"/>
        </w:rPr>
        <w:t>руководитель администрации</w:t>
      </w:r>
      <w:r w:rsidRPr="00FE62EC">
        <w:rPr>
          <w:rFonts w:ascii="Times New Roman CYR" w:hAnsi="Times New Roman CYR"/>
          <w:sz w:val="20"/>
        </w:rPr>
        <w:tab/>
      </w:r>
      <w:r w:rsidRPr="00FE62EC">
        <w:rPr>
          <w:rFonts w:ascii="Times New Roman CYR" w:hAnsi="Times New Roman CYR"/>
          <w:sz w:val="20"/>
        </w:rPr>
        <w:tab/>
      </w:r>
      <w:r w:rsidRPr="00FE62EC">
        <w:rPr>
          <w:rFonts w:ascii="Times New Roman CYR" w:hAnsi="Times New Roman CYR"/>
          <w:sz w:val="20"/>
        </w:rPr>
        <w:tab/>
      </w:r>
      <w:r w:rsidRPr="00FE62EC">
        <w:rPr>
          <w:rFonts w:ascii="Times New Roman CYR" w:hAnsi="Times New Roman CYR"/>
          <w:sz w:val="20"/>
        </w:rPr>
        <w:tab/>
      </w:r>
      <w:r w:rsidRPr="00FE62EC">
        <w:rPr>
          <w:rFonts w:ascii="Times New Roman CYR" w:hAnsi="Times New Roman CYR"/>
          <w:sz w:val="20"/>
        </w:rPr>
        <w:tab/>
      </w:r>
      <w:r w:rsidRPr="00FE62EC">
        <w:rPr>
          <w:rFonts w:ascii="Times New Roman CYR" w:hAnsi="Times New Roman CYR"/>
          <w:sz w:val="20"/>
        </w:rPr>
        <w:tab/>
        <w:t xml:space="preserve">            </w:t>
      </w:r>
      <w:r w:rsidRPr="00FE62EC">
        <w:rPr>
          <w:rFonts w:asciiTheme="minorHAnsi" w:hAnsiTheme="minorHAnsi"/>
          <w:sz w:val="20"/>
        </w:rPr>
        <w:t xml:space="preserve">   </w:t>
      </w:r>
      <w:r>
        <w:rPr>
          <w:rFonts w:asciiTheme="minorHAnsi" w:hAnsiTheme="minorHAnsi"/>
          <w:sz w:val="20"/>
        </w:rPr>
        <w:t xml:space="preserve">                          </w:t>
      </w:r>
      <w:r w:rsidRPr="00FE62EC">
        <w:rPr>
          <w:rFonts w:ascii="Times New Roman CYR" w:hAnsi="Times New Roman CYR"/>
          <w:sz w:val="20"/>
        </w:rPr>
        <w:t>Л.Ю. Доронина</w:t>
      </w:r>
    </w:p>
    <w:p w14:paraId="54E84AE4" w14:textId="77777777" w:rsidR="00FE62EC" w:rsidRPr="00FE62EC" w:rsidRDefault="00FE62EC" w:rsidP="00FE62EC">
      <w:pPr>
        <w:widowControl w:val="0"/>
        <w:tabs>
          <w:tab w:val="left" w:pos="1134"/>
        </w:tabs>
        <w:jc w:val="both"/>
        <w:rPr>
          <w:sz w:val="20"/>
        </w:rPr>
      </w:pPr>
    </w:p>
    <w:p w14:paraId="6E8DE6D1" w14:textId="77777777" w:rsidR="00FE62EC" w:rsidRPr="00FE62EC" w:rsidRDefault="00FE62EC" w:rsidP="00FE62EC">
      <w:pPr>
        <w:widowControl w:val="0"/>
        <w:tabs>
          <w:tab w:val="left" w:pos="1134"/>
        </w:tabs>
        <w:jc w:val="both"/>
        <w:rPr>
          <w:sz w:val="20"/>
        </w:rPr>
      </w:pPr>
    </w:p>
    <w:p w14:paraId="54DCBF89" w14:textId="77777777" w:rsidR="00FE62EC" w:rsidRPr="00FE62EC" w:rsidRDefault="00FE62EC" w:rsidP="00FE62EC">
      <w:pPr>
        <w:widowControl w:val="0"/>
        <w:tabs>
          <w:tab w:val="left" w:pos="1134"/>
        </w:tabs>
        <w:jc w:val="both"/>
        <w:rPr>
          <w:sz w:val="20"/>
        </w:rPr>
      </w:pPr>
      <w:r w:rsidRPr="00FE62EC">
        <w:rPr>
          <w:sz w:val="20"/>
        </w:rPr>
        <w:t xml:space="preserve">21декабря 2023 </w:t>
      </w:r>
      <w:r w:rsidRPr="00FE62EC">
        <w:rPr>
          <w:rFonts w:ascii="Times New Roman CYR" w:hAnsi="Times New Roman CYR"/>
          <w:sz w:val="20"/>
        </w:rPr>
        <w:t>года</w:t>
      </w:r>
    </w:p>
    <w:p w14:paraId="33ACBBEB" w14:textId="77777777" w:rsidR="00FE62EC" w:rsidRPr="00FE62EC" w:rsidRDefault="00FE62EC" w:rsidP="00FE62EC">
      <w:pPr>
        <w:widowControl w:val="0"/>
        <w:tabs>
          <w:tab w:val="left" w:pos="1134"/>
        </w:tabs>
        <w:jc w:val="both"/>
        <w:rPr>
          <w:rFonts w:ascii="Times New Roman CYR" w:hAnsi="Times New Roman CYR" w:cs="Times New Roman CYR"/>
          <w:sz w:val="20"/>
        </w:rPr>
      </w:pPr>
    </w:p>
    <w:p w14:paraId="04B1F559" w14:textId="77777777" w:rsidR="00FE62EC" w:rsidRDefault="00FE62EC" w:rsidP="00FE62EC">
      <w:pPr>
        <w:widowControl w:val="0"/>
        <w:tabs>
          <w:tab w:val="left" w:pos="1134"/>
        </w:tabs>
        <w:jc w:val="right"/>
        <w:rPr>
          <w:sz w:val="20"/>
        </w:rPr>
      </w:pPr>
    </w:p>
    <w:p w14:paraId="2C526961" w14:textId="77777777" w:rsidR="00FE62EC" w:rsidRDefault="00FE62EC" w:rsidP="00FE62EC">
      <w:pPr>
        <w:widowControl w:val="0"/>
        <w:tabs>
          <w:tab w:val="left" w:pos="1134"/>
        </w:tabs>
        <w:jc w:val="right"/>
        <w:rPr>
          <w:sz w:val="20"/>
        </w:rPr>
      </w:pPr>
    </w:p>
    <w:p w14:paraId="5F9F35AF" w14:textId="77777777" w:rsidR="00FE62EC" w:rsidRDefault="00FE62EC" w:rsidP="00FE62EC">
      <w:pPr>
        <w:widowControl w:val="0"/>
        <w:tabs>
          <w:tab w:val="left" w:pos="1134"/>
        </w:tabs>
        <w:jc w:val="right"/>
        <w:rPr>
          <w:sz w:val="20"/>
        </w:rPr>
      </w:pPr>
    </w:p>
    <w:p w14:paraId="735E1D55" w14:textId="77777777" w:rsidR="00FE62EC" w:rsidRDefault="00FE62EC" w:rsidP="00FE62EC">
      <w:pPr>
        <w:widowControl w:val="0"/>
        <w:tabs>
          <w:tab w:val="left" w:pos="1134"/>
        </w:tabs>
        <w:jc w:val="right"/>
        <w:rPr>
          <w:sz w:val="20"/>
        </w:rPr>
      </w:pPr>
    </w:p>
    <w:p w14:paraId="2C09AB61" w14:textId="77777777" w:rsidR="00FE62EC" w:rsidRDefault="00FE62EC" w:rsidP="00293984">
      <w:pPr>
        <w:widowControl w:val="0"/>
        <w:tabs>
          <w:tab w:val="left" w:pos="1134"/>
        </w:tabs>
        <w:rPr>
          <w:sz w:val="20"/>
        </w:rPr>
      </w:pPr>
    </w:p>
    <w:p w14:paraId="50882B11" w14:textId="77777777" w:rsidR="00FE62EC" w:rsidRDefault="00FE62EC" w:rsidP="00FE62EC">
      <w:pPr>
        <w:widowControl w:val="0"/>
        <w:tabs>
          <w:tab w:val="left" w:pos="1134"/>
        </w:tabs>
        <w:jc w:val="right"/>
        <w:rPr>
          <w:sz w:val="20"/>
        </w:rPr>
      </w:pPr>
    </w:p>
    <w:p w14:paraId="10FF15CB" w14:textId="77777777" w:rsidR="00FE62EC" w:rsidRPr="00FE62EC" w:rsidRDefault="00FE62EC" w:rsidP="00FE62EC">
      <w:pPr>
        <w:widowControl w:val="0"/>
        <w:tabs>
          <w:tab w:val="left" w:pos="1134"/>
        </w:tabs>
        <w:jc w:val="right"/>
        <w:rPr>
          <w:sz w:val="20"/>
        </w:rPr>
      </w:pPr>
    </w:p>
    <w:p w14:paraId="01EA8A19" w14:textId="5287B396" w:rsidR="00FE62EC" w:rsidRPr="00FE62EC" w:rsidRDefault="00FE62EC" w:rsidP="00FE62EC">
      <w:pPr>
        <w:pStyle w:val="aff5"/>
        <w:spacing w:after="0"/>
        <w:jc w:val="center"/>
        <w:rPr>
          <w:rFonts w:ascii="Times New Roman" w:hAnsi="Times New Roman"/>
          <w:sz w:val="20"/>
        </w:rPr>
      </w:pPr>
      <w:r>
        <w:rPr>
          <w:sz w:val="20"/>
        </w:rPr>
        <w:t xml:space="preserve">                                                                                                                                        </w:t>
      </w:r>
      <w:hyperlink w:anchor="Par77">
        <w:r w:rsidRPr="00FE62EC">
          <w:rPr>
            <w:rFonts w:ascii="Times New Roman" w:eastAsia="Calibri" w:hAnsi="Times New Roman"/>
            <w:sz w:val="20"/>
          </w:rPr>
          <w:t>Приложение 1</w:t>
        </w:r>
      </w:hyperlink>
    </w:p>
    <w:p w14:paraId="1DC0928A" w14:textId="43B7DAFE" w:rsidR="00FE62EC" w:rsidRPr="00FE62EC" w:rsidRDefault="00FE62EC" w:rsidP="00FE62EC">
      <w:pPr>
        <w:pStyle w:val="aff5"/>
        <w:spacing w:after="0"/>
        <w:ind w:left="57"/>
        <w:jc w:val="right"/>
        <w:rPr>
          <w:rFonts w:ascii="Times New Roman" w:hAnsi="Times New Roman"/>
          <w:sz w:val="20"/>
        </w:rPr>
      </w:pPr>
      <w:r w:rsidRPr="00FE62EC">
        <w:rPr>
          <w:rFonts w:ascii="Times New Roman" w:hAnsi="Times New Roman"/>
          <w:sz w:val="20"/>
        </w:rPr>
        <w:t xml:space="preserve">к решению Совета МР «Сыктывдинский» </w:t>
      </w:r>
    </w:p>
    <w:p w14:paraId="7FC2671D" w14:textId="77777777" w:rsidR="00FE62EC" w:rsidRPr="00FE62EC" w:rsidRDefault="00FE62EC" w:rsidP="00FE62EC">
      <w:pPr>
        <w:widowControl w:val="0"/>
        <w:tabs>
          <w:tab w:val="left" w:pos="1134"/>
        </w:tabs>
        <w:jc w:val="right"/>
        <w:rPr>
          <w:sz w:val="20"/>
        </w:rPr>
      </w:pPr>
      <w:r w:rsidRPr="00FE62EC">
        <w:rPr>
          <w:sz w:val="20"/>
        </w:rPr>
        <w:t>от 21.12.2023 № 35/12-11</w:t>
      </w:r>
    </w:p>
    <w:p w14:paraId="5DD86A78" w14:textId="2ED3FFB1" w:rsidR="00FE62EC" w:rsidRDefault="00FE62EC" w:rsidP="00FE62EC">
      <w:pPr>
        <w:pStyle w:val="afff8"/>
        <w:spacing w:after="0"/>
        <w:jc w:val="center"/>
        <w:rPr>
          <w:sz w:val="20"/>
        </w:rPr>
      </w:pPr>
      <w:r>
        <w:rPr>
          <w:noProof/>
        </w:rPr>
        <w:drawing>
          <wp:inline distT="0" distB="0" distL="0" distR="0" wp14:anchorId="037EB5BB" wp14:editId="2F0E8952">
            <wp:extent cx="791845" cy="914400"/>
            <wp:effectExtent l="0" t="0" r="825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pic:cNvPicPr>
                      <a:picLocks noChangeAspect="1"/>
                    </pic:cNvPicPr>
                  </pic:nvPicPr>
                  <pic:blipFill>
                    <a:blip r:embed="rId1"/>
                    <a:stretch>
                      <a:fillRect/>
                    </a:stretch>
                  </pic:blipFill>
                  <pic:spPr>
                    <a:xfrm>
                      <a:off x="0" y="0"/>
                      <a:ext cx="791845" cy="914400"/>
                    </a:xfrm>
                    <a:prstGeom prst="rect">
                      <a:avLst/>
                    </a:prstGeom>
                  </pic:spPr>
                </pic:pic>
              </a:graphicData>
            </a:graphic>
          </wp:inline>
        </w:drawing>
      </w:r>
    </w:p>
    <w:p w14:paraId="5FFAB01B" w14:textId="43B3E7C5" w:rsidR="00FE62EC" w:rsidRPr="00FE62EC" w:rsidRDefault="00FE62EC" w:rsidP="00FE62EC">
      <w:pPr>
        <w:pStyle w:val="afff8"/>
        <w:spacing w:before="0" w:after="0"/>
        <w:jc w:val="center"/>
        <w:rPr>
          <w:sz w:val="20"/>
        </w:rPr>
      </w:pPr>
      <w:r>
        <w:rPr>
          <w:sz w:val="20"/>
        </w:rPr>
        <w:t xml:space="preserve">     </w:t>
      </w:r>
      <w:r w:rsidRPr="00FE62EC">
        <w:rPr>
          <w:sz w:val="20"/>
        </w:rPr>
        <w:t>Коми Республикаын «Сыктывд</w:t>
      </w:r>
      <w:r w:rsidRPr="00FE62EC">
        <w:rPr>
          <w:sz w:val="20"/>
          <w:lang w:val="en-US"/>
        </w:rPr>
        <w:t>i</w:t>
      </w:r>
      <w:r w:rsidRPr="00FE62EC">
        <w:rPr>
          <w:sz w:val="20"/>
        </w:rPr>
        <w:t>н» муниципальнöй районса</w:t>
      </w:r>
    </w:p>
    <w:p w14:paraId="2F42DD4B" w14:textId="2C285A56" w:rsidR="00FE62EC" w:rsidRPr="00FE62EC" w:rsidRDefault="00FE62EC" w:rsidP="00FE62EC">
      <w:pPr>
        <w:snapToGrid w:val="0"/>
        <w:jc w:val="center"/>
        <w:rPr>
          <w:b/>
          <w:sz w:val="20"/>
        </w:rPr>
      </w:pPr>
      <w:r>
        <w:rPr>
          <w:b/>
          <w:sz w:val="20"/>
        </w:rPr>
        <w:t xml:space="preserve">       </w:t>
      </w:r>
      <w:r w:rsidRPr="00FE62EC">
        <w:rPr>
          <w:b/>
          <w:sz w:val="20"/>
        </w:rPr>
        <w:t>Сöвет</w:t>
      </w:r>
    </w:p>
    <w:p w14:paraId="333045C9" w14:textId="35052B9F" w:rsidR="00FE62EC" w:rsidRPr="00FE62EC" w:rsidRDefault="00FE62EC" w:rsidP="00FE62EC">
      <w:pPr>
        <w:snapToGrid w:val="0"/>
        <w:jc w:val="center"/>
        <w:rPr>
          <w:b/>
          <w:sz w:val="20"/>
        </w:rPr>
      </w:pPr>
      <w:r>
        <w:rPr>
          <w:b/>
          <w:sz w:val="20"/>
        </w:rPr>
        <w:t xml:space="preserve">      </w:t>
      </w:r>
      <w:r w:rsidRPr="00FE62EC">
        <w:rPr>
          <w:b/>
          <w:sz w:val="20"/>
        </w:rPr>
        <w:t xml:space="preserve"> Совет муниципального района «Сыктывдинский» </w:t>
      </w:r>
    </w:p>
    <w:p w14:paraId="5DF20B0E" w14:textId="77777777" w:rsidR="00FE62EC" w:rsidRPr="00FE62EC" w:rsidRDefault="00FE62EC" w:rsidP="00FE62EC">
      <w:pPr>
        <w:jc w:val="center"/>
        <w:rPr>
          <w:b/>
          <w:sz w:val="20"/>
        </w:rPr>
      </w:pPr>
      <w:r w:rsidRPr="00FE62EC">
        <w:rPr>
          <w:b/>
          <w:sz w:val="20"/>
        </w:rPr>
        <w:t>Республики Коми</w:t>
      </w:r>
    </w:p>
    <w:p w14:paraId="299F0C87" w14:textId="77777777" w:rsidR="00FE62EC" w:rsidRPr="00FE62EC" w:rsidRDefault="00FE62EC" w:rsidP="00FE62EC">
      <w:pPr>
        <w:jc w:val="center"/>
        <w:rPr>
          <w:sz w:val="20"/>
        </w:rPr>
      </w:pPr>
      <w:r w:rsidRPr="00FE62EC">
        <w:rPr>
          <w:sz w:val="20"/>
          <w:u w:val="single"/>
        </w:rPr>
        <w:t>168220, Республика Коми, Сыктывдинский район, с.Выльгорт</w:t>
      </w:r>
      <w:r w:rsidRPr="00FE62EC">
        <w:rPr>
          <w:b/>
          <w:sz w:val="20"/>
        </w:rPr>
        <w:t xml:space="preserve"> </w:t>
      </w:r>
    </w:p>
    <w:p w14:paraId="55B054DC" w14:textId="77777777" w:rsidR="00FE62EC" w:rsidRPr="00FE62EC" w:rsidRDefault="00FE62EC" w:rsidP="00FE62EC">
      <w:pPr>
        <w:jc w:val="center"/>
        <w:rPr>
          <w:b/>
          <w:sz w:val="20"/>
        </w:rPr>
      </w:pPr>
      <w:r w:rsidRPr="00FE62EC">
        <w:rPr>
          <w:b/>
          <w:sz w:val="20"/>
        </w:rPr>
        <w:t>ПОМШУÖМ</w:t>
      </w:r>
    </w:p>
    <w:p w14:paraId="68B45024" w14:textId="799473E6" w:rsidR="00FE62EC" w:rsidRPr="00FE62EC" w:rsidRDefault="00FE62EC" w:rsidP="00FE62EC">
      <w:pPr>
        <w:jc w:val="center"/>
        <w:rPr>
          <w:b/>
          <w:sz w:val="20"/>
        </w:rPr>
      </w:pPr>
      <w:r>
        <w:rPr>
          <w:b/>
          <w:sz w:val="20"/>
        </w:rPr>
        <w:t xml:space="preserve">                                                                                      </w:t>
      </w:r>
      <w:r w:rsidRPr="00FE62EC">
        <w:rPr>
          <w:b/>
          <w:sz w:val="20"/>
        </w:rPr>
        <w:t xml:space="preserve">РЕШЕНИЕ  </w:t>
      </w:r>
      <w:r>
        <w:rPr>
          <w:b/>
          <w:sz w:val="20"/>
        </w:rPr>
        <w:t xml:space="preserve">                                                                  </w:t>
      </w:r>
      <w:r w:rsidRPr="00FE62EC">
        <w:rPr>
          <w:b/>
          <w:sz w:val="20"/>
        </w:rPr>
        <w:t xml:space="preserve">ПРОЕКТ   </w:t>
      </w:r>
    </w:p>
    <w:p w14:paraId="68735535" w14:textId="77777777" w:rsidR="00FE62EC" w:rsidRPr="00FE62EC" w:rsidRDefault="00FE62EC" w:rsidP="00FE62EC">
      <w:pPr>
        <w:ind w:right="4534"/>
        <w:jc w:val="both"/>
        <w:rPr>
          <w:sz w:val="20"/>
        </w:rPr>
      </w:pPr>
    </w:p>
    <w:p w14:paraId="2B98D42E" w14:textId="77777777" w:rsidR="00FE62EC" w:rsidRPr="00FE62EC" w:rsidRDefault="00FE62EC" w:rsidP="00FE62EC">
      <w:pPr>
        <w:ind w:right="4534"/>
        <w:jc w:val="both"/>
        <w:rPr>
          <w:sz w:val="20"/>
        </w:rPr>
      </w:pPr>
      <w:bookmarkStart w:id="54" w:name="_Hlk4579837"/>
      <w:bookmarkEnd w:id="54"/>
      <w:r w:rsidRPr="00FE62EC">
        <w:rPr>
          <w:sz w:val="20"/>
        </w:rPr>
        <w:t xml:space="preserve">О внесении изменений в Правила землепользования и застройки муниципального образования сельского поселения «Пажга» </w:t>
      </w:r>
    </w:p>
    <w:p w14:paraId="2110C134" w14:textId="77777777" w:rsidR="00FE62EC" w:rsidRPr="00FE62EC" w:rsidRDefault="00FE62EC" w:rsidP="00FE62EC">
      <w:pPr>
        <w:ind w:right="4818"/>
        <w:jc w:val="both"/>
        <w:rPr>
          <w:sz w:val="20"/>
        </w:rPr>
      </w:pPr>
    </w:p>
    <w:p w14:paraId="1AD0AF3A" w14:textId="1B1CDBA0" w:rsidR="00FE62EC" w:rsidRPr="00FE62EC" w:rsidRDefault="00FE62EC" w:rsidP="00FE62EC">
      <w:pPr>
        <w:jc w:val="both"/>
        <w:rPr>
          <w:sz w:val="20"/>
        </w:rPr>
      </w:pPr>
      <w:r w:rsidRPr="00FE62EC">
        <w:rPr>
          <w:sz w:val="20"/>
        </w:rPr>
        <w:t xml:space="preserve">Принято Советом муниципального района                                                  </w:t>
      </w:r>
      <w:r>
        <w:rPr>
          <w:sz w:val="20"/>
        </w:rPr>
        <w:t xml:space="preserve">                             </w:t>
      </w:r>
      <w:r w:rsidRPr="00FE62EC">
        <w:rPr>
          <w:sz w:val="20"/>
        </w:rPr>
        <w:t>от                  2023 года</w:t>
      </w:r>
    </w:p>
    <w:p w14:paraId="52DEF48C" w14:textId="61C7889D" w:rsidR="00FE62EC" w:rsidRPr="00FE62EC" w:rsidRDefault="00FE62EC" w:rsidP="00FE62EC">
      <w:pPr>
        <w:jc w:val="both"/>
        <w:rPr>
          <w:sz w:val="20"/>
        </w:rPr>
      </w:pPr>
      <w:r w:rsidRPr="00FE62EC">
        <w:rPr>
          <w:sz w:val="20"/>
        </w:rPr>
        <w:t xml:space="preserve">«Сыктывдинский» Республики Коми                                                            </w:t>
      </w:r>
      <w:r>
        <w:rPr>
          <w:sz w:val="20"/>
        </w:rPr>
        <w:t xml:space="preserve">                            </w:t>
      </w:r>
      <w:r w:rsidRPr="00FE62EC">
        <w:rPr>
          <w:sz w:val="20"/>
        </w:rPr>
        <w:t xml:space="preserve">№        </w:t>
      </w:r>
    </w:p>
    <w:p w14:paraId="4E588CB4" w14:textId="77777777" w:rsidR="00FE62EC" w:rsidRPr="00FE62EC" w:rsidRDefault="00FE62EC" w:rsidP="00FE62EC">
      <w:pPr>
        <w:widowControl w:val="0"/>
        <w:tabs>
          <w:tab w:val="left" w:pos="4365"/>
        </w:tabs>
        <w:ind w:right="5272"/>
        <w:jc w:val="both"/>
        <w:rPr>
          <w:rFonts w:cs="Calibri"/>
          <w:sz w:val="20"/>
        </w:rPr>
      </w:pPr>
    </w:p>
    <w:p w14:paraId="361ABA2C" w14:textId="77777777" w:rsidR="00FE62EC" w:rsidRPr="00FE62EC" w:rsidRDefault="00FE62EC" w:rsidP="00FE62EC">
      <w:pPr>
        <w:ind w:firstLine="709"/>
        <w:jc w:val="both"/>
        <w:rPr>
          <w:sz w:val="20"/>
        </w:rPr>
      </w:pPr>
      <w:r w:rsidRPr="00FE62EC">
        <w:rPr>
          <w:sz w:val="20"/>
        </w:rPr>
        <w:t xml:space="preserve">В соответствии со статьями 30, 31, 32, 33 Градостроительного кодекса Российской Федерации, Федеральным законом от 6 октября 2003 года №131 «Об общих принципах организации местного самоуправления в Российской Федерации», </w:t>
      </w:r>
    </w:p>
    <w:p w14:paraId="3A64E939" w14:textId="77777777" w:rsidR="00FE62EC" w:rsidRPr="00FE62EC" w:rsidRDefault="00FE62EC" w:rsidP="00FE62EC">
      <w:pPr>
        <w:ind w:firstLine="709"/>
        <w:jc w:val="both"/>
        <w:rPr>
          <w:sz w:val="20"/>
        </w:rPr>
      </w:pPr>
      <w:r w:rsidRPr="00FE62EC">
        <w:rPr>
          <w:sz w:val="20"/>
        </w:rPr>
        <w:t xml:space="preserve"> </w:t>
      </w:r>
    </w:p>
    <w:p w14:paraId="4C54153C" w14:textId="77777777" w:rsidR="00FE62EC" w:rsidRPr="00FE62EC" w:rsidRDefault="00FE62EC" w:rsidP="00FE62EC">
      <w:pPr>
        <w:ind w:firstLine="709"/>
        <w:jc w:val="both"/>
        <w:rPr>
          <w:sz w:val="20"/>
        </w:rPr>
      </w:pPr>
      <w:r w:rsidRPr="00FE62EC">
        <w:rPr>
          <w:sz w:val="20"/>
        </w:rPr>
        <w:t>Совет муниципального района «Сыктывдинский» Республики Коми решил:</w:t>
      </w:r>
    </w:p>
    <w:p w14:paraId="50BF7D5B" w14:textId="77777777" w:rsidR="00FE62EC" w:rsidRPr="00FE62EC" w:rsidRDefault="00FE62EC" w:rsidP="00FE62EC">
      <w:pPr>
        <w:ind w:firstLine="709"/>
        <w:jc w:val="both"/>
        <w:rPr>
          <w:rFonts w:eastAsiaTheme="minorEastAsia"/>
          <w:sz w:val="20"/>
        </w:rPr>
      </w:pPr>
    </w:p>
    <w:p w14:paraId="5D38EEBD" w14:textId="77777777" w:rsidR="00FE62EC" w:rsidRPr="00FE62EC" w:rsidRDefault="00FE62EC" w:rsidP="00FE62EC">
      <w:pPr>
        <w:numPr>
          <w:ilvl w:val="0"/>
          <w:numId w:val="30"/>
        </w:numPr>
        <w:suppressAutoHyphens/>
        <w:ind w:firstLine="709"/>
        <w:jc w:val="both"/>
        <w:rPr>
          <w:sz w:val="20"/>
        </w:rPr>
      </w:pPr>
      <w:r w:rsidRPr="00FE62EC">
        <w:rPr>
          <w:rFonts w:eastAsiaTheme="minorEastAsia"/>
          <w:sz w:val="20"/>
        </w:rPr>
        <w:t xml:space="preserve">Внести в Правила землепользования и застройки муниципального образования сельского поселения «Пажга», утвержденных решением Совета муниципального образования муниципального района «Сыктывдинский» </w:t>
      </w:r>
      <w:r w:rsidRPr="00FE62EC">
        <w:rPr>
          <w:sz w:val="20"/>
        </w:rPr>
        <w:t xml:space="preserve">от 28 июня 2018 года № 29/6-7, изменения путём внесения изменений в карте границ населённого пункта Пажга границ территориальной зоны Ж-1 – Малоэтажная жилая застройка (индивидуальное жилищное строительство), Ж -2– Среднеэтажная жилая застройка, Р-1 – Зона рекреационного назначения, </w:t>
      </w:r>
      <w:r w:rsidRPr="00FE62EC">
        <w:rPr>
          <w:rFonts w:eastAsia="Calibri"/>
          <w:bCs/>
          <w:sz w:val="20"/>
        </w:rPr>
        <w:t>Сх-2– Зона сельскохозяйственного назначения,</w:t>
      </w:r>
      <w:r w:rsidRPr="00FE62EC">
        <w:rPr>
          <w:sz w:val="20"/>
        </w:rPr>
        <w:t xml:space="preserve"> согласно приложению.</w:t>
      </w:r>
    </w:p>
    <w:p w14:paraId="6C2BAAF7" w14:textId="77777777" w:rsidR="00FE62EC" w:rsidRPr="00FE62EC" w:rsidRDefault="00FE62EC" w:rsidP="00FE62EC">
      <w:pPr>
        <w:numPr>
          <w:ilvl w:val="0"/>
          <w:numId w:val="30"/>
        </w:numPr>
        <w:suppressAutoHyphens/>
        <w:ind w:firstLine="709"/>
        <w:jc w:val="both"/>
        <w:rPr>
          <w:sz w:val="20"/>
        </w:rPr>
      </w:pPr>
      <w:r w:rsidRPr="00FE62EC">
        <w:rPr>
          <w:bCs/>
          <w:sz w:val="20"/>
        </w:rPr>
        <w:t>Контроль за исполнением настоящего решения возложить на постоянную комиссию по развитию местного самоуправления Совета муниципального района «Сыктывдинский» и заместителя руководителя администрации муниципального района «Сыктывдинский» (П.В. Карин).</w:t>
      </w:r>
    </w:p>
    <w:p w14:paraId="624AAB8E" w14:textId="77777777" w:rsidR="00FE62EC" w:rsidRPr="00FE62EC" w:rsidRDefault="00FE62EC" w:rsidP="00FE62EC">
      <w:pPr>
        <w:numPr>
          <w:ilvl w:val="0"/>
          <w:numId w:val="30"/>
        </w:numPr>
        <w:suppressAutoHyphens/>
        <w:ind w:firstLine="709"/>
        <w:jc w:val="both"/>
        <w:rPr>
          <w:sz w:val="20"/>
        </w:rPr>
      </w:pPr>
      <w:r w:rsidRPr="00FE62EC">
        <w:rPr>
          <w:bCs/>
          <w:sz w:val="20"/>
        </w:rPr>
        <w:t>Настоящее решение вступает в силу со дня его официального опубликования.</w:t>
      </w:r>
    </w:p>
    <w:p w14:paraId="65A46117" w14:textId="77777777" w:rsidR="00FE62EC" w:rsidRPr="00FE62EC" w:rsidRDefault="00FE62EC" w:rsidP="00FE62EC">
      <w:pPr>
        <w:widowControl w:val="0"/>
        <w:ind w:firstLine="709"/>
        <w:jc w:val="both"/>
        <w:rPr>
          <w:rFonts w:eastAsia="Lucida Sans Unicode"/>
          <w:sz w:val="20"/>
        </w:rPr>
      </w:pPr>
    </w:p>
    <w:p w14:paraId="6E2DAEE2" w14:textId="49F21C8A" w:rsidR="00FE62EC" w:rsidRPr="00FE62EC" w:rsidRDefault="00FE62EC" w:rsidP="00FE62EC">
      <w:pPr>
        <w:widowControl w:val="0"/>
        <w:jc w:val="both"/>
        <w:rPr>
          <w:rFonts w:eastAsia="Lucida Sans Unicode"/>
          <w:sz w:val="20"/>
        </w:rPr>
      </w:pPr>
      <w:r w:rsidRPr="00FE62EC">
        <w:rPr>
          <w:rFonts w:eastAsia="Lucida Sans Unicode"/>
          <w:sz w:val="20"/>
        </w:rPr>
        <w:t xml:space="preserve">Председатель Совета муниципального района </w:t>
      </w:r>
      <w:r w:rsidRPr="00FE62EC">
        <w:rPr>
          <w:rFonts w:eastAsia="Lucida Sans Unicode"/>
          <w:sz w:val="20"/>
        </w:rPr>
        <w:tab/>
      </w:r>
      <w:r w:rsidRPr="00FE62EC">
        <w:rPr>
          <w:rFonts w:eastAsia="Lucida Sans Unicode"/>
          <w:sz w:val="20"/>
        </w:rPr>
        <w:tab/>
        <w:t xml:space="preserve">                                        </w:t>
      </w:r>
      <w:r>
        <w:rPr>
          <w:rFonts w:eastAsia="Lucida Sans Unicode"/>
          <w:sz w:val="20"/>
        </w:rPr>
        <w:t xml:space="preserve">                          </w:t>
      </w:r>
      <w:r w:rsidRPr="00FE62EC">
        <w:rPr>
          <w:rFonts w:eastAsia="Lucida Sans Unicode"/>
          <w:sz w:val="20"/>
        </w:rPr>
        <w:t>А.М. Шкодник</w:t>
      </w:r>
    </w:p>
    <w:p w14:paraId="699AF3C8" w14:textId="77777777" w:rsidR="00FE62EC" w:rsidRPr="00FE62EC" w:rsidRDefault="00FE62EC" w:rsidP="00FE62EC">
      <w:pPr>
        <w:widowControl w:val="0"/>
        <w:jc w:val="both"/>
        <w:rPr>
          <w:rFonts w:eastAsia="Lucida Sans Unicode"/>
          <w:sz w:val="20"/>
        </w:rPr>
      </w:pPr>
    </w:p>
    <w:p w14:paraId="78873E35" w14:textId="77777777" w:rsidR="00FE62EC" w:rsidRPr="00FE62EC" w:rsidRDefault="00FE62EC" w:rsidP="00FE62EC">
      <w:pPr>
        <w:widowControl w:val="0"/>
        <w:jc w:val="both"/>
        <w:rPr>
          <w:rFonts w:eastAsia="Lucida Sans Unicode"/>
          <w:sz w:val="20"/>
        </w:rPr>
      </w:pPr>
      <w:r w:rsidRPr="00FE62EC">
        <w:rPr>
          <w:rFonts w:eastAsia="Lucida Sans Unicode"/>
          <w:sz w:val="20"/>
        </w:rPr>
        <w:t xml:space="preserve">Глава муниципального района «Сыктывдинский» - </w:t>
      </w:r>
    </w:p>
    <w:p w14:paraId="776A6F70" w14:textId="26C51954" w:rsidR="00FE62EC" w:rsidRPr="00FE62EC" w:rsidRDefault="00FE62EC" w:rsidP="00FE62EC">
      <w:pPr>
        <w:widowControl w:val="0"/>
        <w:jc w:val="both"/>
        <w:rPr>
          <w:rFonts w:eastAsia="Lucida Sans Unicode"/>
          <w:sz w:val="20"/>
        </w:rPr>
      </w:pPr>
      <w:r w:rsidRPr="00FE62EC">
        <w:rPr>
          <w:rFonts w:eastAsia="Lucida Sans Unicode"/>
          <w:sz w:val="20"/>
        </w:rPr>
        <w:t>руководитель администрации</w:t>
      </w:r>
      <w:r w:rsidRPr="00FE62EC">
        <w:rPr>
          <w:rFonts w:eastAsia="Lucida Sans Unicode"/>
          <w:sz w:val="20"/>
        </w:rPr>
        <w:tab/>
      </w:r>
      <w:r w:rsidRPr="00FE62EC">
        <w:rPr>
          <w:rFonts w:eastAsia="Lucida Sans Unicode"/>
          <w:sz w:val="20"/>
        </w:rPr>
        <w:tab/>
      </w:r>
      <w:r w:rsidRPr="00FE62EC">
        <w:rPr>
          <w:rFonts w:eastAsia="Lucida Sans Unicode"/>
          <w:sz w:val="20"/>
        </w:rPr>
        <w:tab/>
      </w:r>
      <w:r w:rsidRPr="00FE62EC">
        <w:rPr>
          <w:rFonts w:eastAsia="Lucida Sans Unicode"/>
          <w:sz w:val="20"/>
        </w:rPr>
        <w:tab/>
      </w:r>
      <w:r w:rsidRPr="00FE62EC">
        <w:rPr>
          <w:rFonts w:eastAsia="Lucida Sans Unicode"/>
          <w:sz w:val="20"/>
        </w:rPr>
        <w:tab/>
        <w:t xml:space="preserve">                          </w:t>
      </w:r>
      <w:r>
        <w:rPr>
          <w:rFonts w:eastAsia="Lucida Sans Unicode"/>
          <w:sz w:val="20"/>
        </w:rPr>
        <w:t xml:space="preserve">                          </w:t>
      </w:r>
      <w:r w:rsidRPr="00FE62EC">
        <w:rPr>
          <w:rFonts w:eastAsia="Lucida Sans Unicode"/>
          <w:sz w:val="20"/>
        </w:rPr>
        <w:t>Л.Ю. Доронина</w:t>
      </w:r>
    </w:p>
    <w:p w14:paraId="49420303" w14:textId="77777777" w:rsidR="00FE62EC" w:rsidRPr="00FE62EC" w:rsidRDefault="00FE62EC" w:rsidP="00FE62EC">
      <w:pPr>
        <w:widowControl w:val="0"/>
        <w:tabs>
          <w:tab w:val="left" w:pos="1134"/>
        </w:tabs>
        <w:rPr>
          <w:sz w:val="20"/>
        </w:rPr>
      </w:pPr>
    </w:p>
    <w:p w14:paraId="047A7684" w14:textId="77777777" w:rsidR="00FE62EC" w:rsidRPr="00FE62EC" w:rsidRDefault="00FE62EC" w:rsidP="00FE62EC">
      <w:pPr>
        <w:widowControl w:val="0"/>
        <w:tabs>
          <w:tab w:val="left" w:pos="1134"/>
        </w:tabs>
        <w:rPr>
          <w:sz w:val="20"/>
        </w:rPr>
      </w:pPr>
      <w:r w:rsidRPr="00FE62EC">
        <w:rPr>
          <w:sz w:val="20"/>
        </w:rPr>
        <w:t>____________ 2023 года</w:t>
      </w:r>
    </w:p>
    <w:p w14:paraId="6921530F" w14:textId="77777777" w:rsidR="00FE62EC" w:rsidRDefault="00FE62EC" w:rsidP="00FE62EC">
      <w:pPr>
        <w:widowControl w:val="0"/>
        <w:tabs>
          <w:tab w:val="left" w:pos="1134"/>
        </w:tabs>
        <w:rPr>
          <w:sz w:val="20"/>
        </w:rPr>
      </w:pPr>
    </w:p>
    <w:p w14:paraId="12BCA069" w14:textId="77777777" w:rsidR="00FE62EC" w:rsidRDefault="00FE62EC" w:rsidP="00FE62EC">
      <w:pPr>
        <w:widowControl w:val="0"/>
        <w:tabs>
          <w:tab w:val="left" w:pos="1134"/>
        </w:tabs>
        <w:rPr>
          <w:sz w:val="20"/>
        </w:rPr>
      </w:pPr>
    </w:p>
    <w:p w14:paraId="18DDB0D5" w14:textId="77777777" w:rsidR="00FE62EC" w:rsidRDefault="00FE62EC" w:rsidP="00FE62EC">
      <w:pPr>
        <w:widowControl w:val="0"/>
        <w:tabs>
          <w:tab w:val="left" w:pos="1134"/>
        </w:tabs>
        <w:rPr>
          <w:sz w:val="20"/>
        </w:rPr>
      </w:pPr>
    </w:p>
    <w:p w14:paraId="19EA83D6" w14:textId="77777777" w:rsidR="00FE62EC" w:rsidRDefault="00FE62EC" w:rsidP="00FE62EC">
      <w:pPr>
        <w:widowControl w:val="0"/>
        <w:tabs>
          <w:tab w:val="left" w:pos="1134"/>
        </w:tabs>
        <w:rPr>
          <w:sz w:val="20"/>
        </w:rPr>
      </w:pPr>
    </w:p>
    <w:p w14:paraId="5D036D40" w14:textId="77777777" w:rsidR="00FE62EC" w:rsidRPr="00FE62EC" w:rsidRDefault="00FE62EC" w:rsidP="00FE62EC">
      <w:pPr>
        <w:widowControl w:val="0"/>
        <w:tabs>
          <w:tab w:val="left" w:pos="1134"/>
        </w:tabs>
        <w:rPr>
          <w:sz w:val="20"/>
        </w:rPr>
      </w:pPr>
    </w:p>
    <w:p w14:paraId="3E7C4DA0" w14:textId="77777777" w:rsidR="00FE62EC" w:rsidRPr="00FE62EC" w:rsidRDefault="00000000" w:rsidP="00FE62EC">
      <w:pPr>
        <w:pStyle w:val="aff5"/>
        <w:spacing w:after="0"/>
        <w:jc w:val="right"/>
        <w:rPr>
          <w:rFonts w:ascii="Times New Roman" w:hAnsi="Times New Roman"/>
          <w:sz w:val="20"/>
        </w:rPr>
      </w:pPr>
      <w:hyperlink w:anchor="Par77">
        <w:r w:rsidR="00FE62EC" w:rsidRPr="00FE62EC">
          <w:rPr>
            <w:rFonts w:ascii="Times New Roman" w:eastAsia="Calibri" w:hAnsi="Times New Roman"/>
            <w:sz w:val="20"/>
          </w:rPr>
          <w:t>Приложение 2</w:t>
        </w:r>
      </w:hyperlink>
    </w:p>
    <w:p w14:paraId="41BAD189" w14:textId="77777777" w:rsidR="00FE62EC" w:rsidRPr="00FE62EC" w:rsidRDefault="00FE62EC" w:rsidP="00FE62EC">
      <w:pPr>
        <w:pStyle w:val="aff5"/>
        <w:spacing w:after="0"/>
        <w:ind w:left="57"/>
        <w:jc w:val="right"/>
        <w:rPr>
          <w:rFonts w:ascii="Times New Roman" w:hAnsi="Times New Roman"/>
          <w:sz w:val="20"/>
        </w:rPr>
      </w:pPr>
      <w:r w:rsidRPr="00FE62EC">
        <w:rPr>
          <w:rFonts w:ascii="Times New Roman" w:hAnsi="Times New Roman"/>
          <w:sz w:val="20"/>
        </w:rPr>
        <w:t xml:space="preserve">к решению Совета МР «Сыктывдинский» </w:t>
      </w:r>
    </w:p>
    <w:p w14:paraId="37054984" w14:textId="77777777" w:rsidR="00FE62EC" w:rsidRPr="00FE62EC" w:rsidRDefault="00FE62EC" w:rsidP="00FE62EC">
      <w:pPr>
        <w:widowControl w:val="0"/>
        <w:tabs>
          <w:tab w:val="left" w:pos="1134"/>
        </w:tabs>
        <w:jc w:val="right"/>
        <w:rPr>
          <w:sz w:val="20"/>
        </w:rPr>
      </w:pPr>
      <w:r w:rsidRPr="00FE62EC">
        <w:rPr>
          <w:sz w:val="20"/>
        </w:rPr>
        <w:t>от 21.12.2023 № 35/12-11</w:t>
      </w:r>
    </w:p>
    <w:p w14:paraId="66137489" w14:textId="77777777" w:rsidR="00FE62EC" w:rsidRDefault="00FE62EC" w:rsidP="00FE62EC">
      <w:pPr>
        <w:pStyle w:val="afff8"/>
        <w:spacing w:after="0"/>
        <w:jc w:val="center"/>
        <w:rPr>
          <w:sz w:val="20"/>
        </w:rPr>
      </w:pPr>
    </w:p>
    <w:p w14:paraId="7AB3CAE6" w14:textId="77777777" w:rsidR="00FE62EC" w:rsidRDefault="00FE62EC" w:rsidP="00FE62EC">
      <w:pPr>
        <w:pStyle w:val="afff8"/>
        <w:spacing w:after="0"/>
        <w:jc w:val="center"/>
        <w:rPr>
          <w:sz w:val="20"/>
        </w:rPr>
      </w:pPr>
    </w:p>
    <w:p w14:paraId="4D2C6F86" w14:textId="53802B7E" w:rsidR="00FE62EC" w:rsidRDefault="00FE62EC" w:rsidP="00FE62EC">
      <w:pPr>
        <w:pStyle w:val="afff8"/>
        <w:spacing w:after="0"/>
        <w:jc w:val="center"/>
        <w:rPr>
          <w:sz w:val="20"/>
        </w:rPr>
      </w:pPr>
      <w:r>
        <w:rPr>
          <w:noProof/>
        </w:rPr>
        <w:drawing>
          <wp:inline distT="0" distB="0" distL="0" distR="0" wp14:anchorId="787B98F2" wp14:editId="38A77F0A">
            <wp:extent cx="791845" cy="914400"/>
            <wp:effectExtent l="0" t="0" r="825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pic:cNvPicPr>
                      <a:picLocks noChangeAspect="1"/>
                    </pic:cNvPicPr>
                  </pic:nvPicPr>
                  <pic:blipFill>
                    <a:blip r:embed="rId1"/>
                    <a:stretch>
                      <a:fillRect/>
                    </a:stretch>
                  </pic:blipFill>
                  <pic:spPr>
                    <a:xfrm>
                      <a:off x="0" y="0"/>
                      <a:ext cx="791845" cy="914400"/>
                    </a:xfrm>
                    <a:prstGeom prst="rect">
                      <a:avLst/>
                    </a:prstGeom>
                  </pic:spPr>
                </pic:pic>
              </a:graphicData>
            </a:graphic>
          </wp:inline>
        </w:drawing>
      </w:r>
    </w:p>
    <w:p w14:paraId="60E21123" w14:textId="5C51E78A" w:rsidR="00FE62EC" w:rsidRPr="00FE62EC" w:rsidRDefault="00FE62EC" w:rsidP="00FE62EC">
      <w:pPr>
        <w:pStyle w:val="afff8"/>
        <w:spacing w:after="0"/>
        <w:jc w:val="center"/>
        <w:rPr>
          <w:sz w:val="20"/>
        </w:rPr>
      </w:pPr>
      <w:r w:rsidRPr="00FE62EC">
        <w:rPr>
          <w:sz w:val="20"/>
        </w:rPr>
        <w:t>Коми Республикаын «Сыктывд</w:t>
      </w:r>
      <w:r w:rsidRPr="00FE62EC">
        <w:rPr>
          <w:sz w:val="20"/>
          <w:lang w:val="en-US"/>
        </w:rPr>
        <w:t>i</w:t>
      </w:r>
      <w:r w:rsidRPr="00FE62EC">
        <w:rPr>
          <w:sz w:val="20"/>
        </w:rPr>
        <w:t>н» муниципальнöй районса</w:t>
      </w:r>
    </w:p>
    <w:p w14:paraId="5BB850CB" w14:textId="77777777" w:rsidR="00FE62EC" w:rsidRPr="00FE62EC" w:rsidRDefault="00FE62EC" w:rsidP="00FE62EC">
      <w:pPr>
        <w:snapToGrid w:val="0"/>
        <w:jc w:val="center"/>
        <w:rPr>
          <w:b/>
          <w:sz w:val="20"/>
        </w:rPr>
      </w:pPr>
      <w:r w:rsidRPr="00FE62EC">
        <w:rPr>
          <w:b/>
          <w:sz w:val="20"/>
        </w:rPr>
        <w:t>Сöвет</w:t>
      </w:r>
    </w:p>
    <w:p w14:paraId="490056DC" w14:textId="5F92DA52" w:rsidR="00FE62EC" w:rsidRPr="00FE62EC" w:rsidRDefault="00FE62EC" w:rsidP="00FE62EC">
      <w:pPr>
        <w:snapToGrid w:val="0"/>
        <w:jc w:val="center"/>
        <w:rPr>
          <w:b/>
          <w:sz w:val="20"/>
        </w:rPr>
      </w:pPr>
      <w:r w:rsidRPr="00FE62EC">
        <w:rPr>
          <w:b/>
          <w:sz w:val="20"/>
        </w:rPr>
        <w:t>Совет муниципального района «Сыктывдинский»</w:t>
      </w:r>
    </w:p>
    <w:p w14:paraId="2D110AF8" w14:textId="77777777" w:rsidR="00FE62EC" w:rsidRPr="00FE62EC" w:rsidRDefault="00FE62EC" w:rsidP="00FE62EC">
      <w:pPr>
        <w:jc w:val="center"/>
        <w:rPr>
          <w:b/>
          <w:sz w:val="20"/>
        </w:rPr>
      </w:pPr>
      <w:r w:rsidRPr="00FE62EC">
        <w:rPr>
          <w:b/>
          <w:sz w:val="20"/>
        </w:rPr>
        <w:t>Республики Коми</w:t>
      </w:r>
    </w:p>
    <w:p w14:paraId="01DE85CB" w14:textId="1FCE6045" w:rsidR="00FE62EC" w:rsidRPr="00FE62EC" w:rsidRDefault="00FE62EC" w:rsidP="00FE62EC">
      <w:pPr>
        <w:jc w:val="center"/>
        <w:rPr>
          <w:sz w:val="20"/>
        </w:rPr>
      </w:pPr>
      <w:r w:rsidRPr="00FE62EC">
        <w:rPr>
          <w:sz w:val="20"/>
          <w:u w:val="single"/>
        </w:rPr>
        <w:t>168220, Республика Коми, Сыктывдинский район, с.Выльгорт</w:t>
      </w:r>
    </w:p>
    <w:p w14:paraId="50BF6AFA" w14:textId="77777777" w:rsidR="00FE62EC" w:rsidRPr="00FE62EC" w:rsidRDefault="00FE62EC" w:rsidP="00FE62EC">
      <w:pPr>
        <w:jc w:val="center"/>
        <w:rPr>
          <w:b/>
          <w:sz w:val="20"/>
        </w:rPr>
      </w:pPr>
      <w:r w:rsidRPr="00FE62EC">
        <w:rPr>
          <w:b/>
          <w:sz w:val="20"/>
        </w:rPr>
        <w:t>ПОМШУÖМ</w:t>
      </w:r>
    </w:p>
    <w:p w14:paraId="5A77D56F" w14:textId="3045B343" w:rsidR="00FE62EC" w:rsidRPr="00FE62EC" w:rsidRDefault="009360AD" w:rsidP="00FE62EC">
      <w:pPr>
        <w:jc w:val="center"/>
        <w:rPr>
          <w:b/>
          <w:sz w:val="20"/>
        </w:rPr>
      </w:pPr>
      <w:r>
        <w:rPr>
          <w:b/>
          <w:sz w:val="20"/>
        </w:rPr>
        <w:t xml:space="preserve">                                                                                     </w:t>
      </w:r>
      <w:r w:rsidR="00FE62EC" w:rsidRPr="00FE62EC">
        <w:rPr>
          <w:b/>
          <w:sz w:val="20"/>
        </w:rPr>
        <w:t xml:space="preserve">РЕШЕНИЕ                       </w:t>
      </w:r>
      <w:r>
        <w:rPr>
          <w:b/>
          <w:sz w:val="20"/>
        </w:rPr>
        <w:t xml:space="preserve">                                  </w:t>
      </w:r>
      <w:r w:rsidR="00FE62EC" w:rsidRPr="00FE62EC">
        <w:rPr>
          <w:b/>
          <w:sz w:val="20"/>
        </w:rPr>
        <w:t xml:space="preserve">           ПРОЕКТ</w:t>
      </w:r>
    </w:p>
    <w:p w14:paraId="4243E149" w14:textId="77777777" w:rsidR="00FE62EC" w:rsidRPr="00FE62EC" w:rsidRDefault="00FE62EC" w:rsidP="00FE62EC">
      <w:pPr>
        <w:ind w:right="4534"/>
        <w:jc w:val="center"/>
        <w:rPr>
          <w:sz w:val="20"/>
        </w:rPr>
      </w:pPr>
    </w:p>
    <w:p w14:paraId="41267ED1" w14:textId="77777777" w:rsidR="00FE62EC" w:rsidRPr="00FE62EC" w:rsidRDefault="00FE62EC" w:rsidP="00FE62EC">
      <w:pPr>
        <w:ind w:right="4534"/>
        <w:jc w:val="both"/>
        <w:rPr>
          <w:sz w:val="20"/>
        </w:rPr>
      </w:pPr>
      <w:r w:rsidRPr="00FE62EC">
        <w:rPr>
          <w:sz w:val="20"/>
        </w:rPr>
        <w:t>О внесении изменений в Генеральный план сельского поселения «Пажга»</w:t>
      </w:r>
    </w:p>
    <w:p w14:paraId="7CDBF4D5" w14:textId="77777777" w:rsidR="00FE62EC" w:rsidRPr="00FE62EC" w:rsidRDefault="00FE62EC" w:rsidP="00FE62EC">
      <w:pPr>
        <w:ind w:right="4818"/>
        <w:jc w:val="both"/>
        <w:rPr>
          <w:sz w:val="20"/>
        </w:rPr>
      </w:pPr>
    </w:p>
    <w:p w14:paraId="1D4C9893" w14:textId="071D5AF1" w:rsidR="00FE62EC" w:rsidRPr="00FE62EC" w:rsidRDefault="00FE62EC" w:rsidP="00FE62EC">
      <w:pPr>
        <w:jc w:val="both"/>
        <w:rPr>
          <w:sz w:val="20"/>
        </w:rPr>
      </w:pPr>
      <w:r w:rsidRPr="00FE62EC">
        <w:rPr>
          <w:sz w:val="20"/>
        </w:rPr>
        <w:t xml:space="preserve">Принято Советом муниципального района                                                 </w:t>
      </w:r>
      <w:r w:rsidR="009360AD">
        <w:rPr>
          <w:sz w:val="20"/>
        </w:rPr>
        <w:t xml:space="preserve">                                </w:t>
      </w:r>
      <w:r w:rsidRPr="00FE62EC">
        <w:rPr>
          <w:sz w:val="20"/>
        </w:rPr>
        <w:t xml:space="preserve"> от                 2023 года</w:t>
      </w:r>
    </w:p>
    <w:p w14:paraId="1E86095C" w14:textId="32B26515" w:rsidR="00FE62EC" w:rsidRPr="00FE62EC" w:rsidRDefault="00FE62EC" w:rsidP="00FE62EC">
      <w:pPr>
        <w:jc w:val="both"/>
        <w:rPr>
          <w:sz w:val="20"/>
        </w:rPr>
      </w:pPr>
      <w:r w:rsidRPr="00FE62EC">
        <w:rPr>
          <w:sz w:val="20"/>
        </w:rPr>
        <w:t xml:space="preserve">«Сыктывдинский» Республики Коми                                                          </w:t>
      </w:r>
      <w:r w:rsidR="009360AD">
        <w:rPr>
          <w:sz w:val="20"/>
        </w:rPr>
        <w:t xml:space="preserve">                                </w:t>
      </w:r>
      <w:r w:rsidRPr="00FE62EC">
        <w:rPr>
          <w:sz w:val="20"/>
        </w:rPr>
        <w:t xml:space="preserve"> № </w:t>
      </w:r>
    </w:p>
    <w:p w14:paraId="1721CC9D" w14:textId="77777777" w:rsidR="00FE62EC" w:rsidRPr="00FE62EC" w:rsidRDefault="00FE62EC" w:rsidP="00FE62EC">
      <w:pPr>
        <w:widowControl w:val="0"/>
        <w:tabs>
          <w:tab w:val="left" w:pos="4365"/>
        </w:tabs>
        <w:ind w:right="5272"/>
        <w:jc w:val="both"/>
        <w:rPr>
          <w:rFonts w:cs="Calibri"/>
          <w:sz w:val="20"/>
        </w:rPr>
      </w:pPr>
    </w:p>
    <w:p w14:paraId="06B373BD" w14:textId="77777777" w:rsidR="00FE62EC" w:rsidRPr="00FE62EC" w:rsidRDefault="00FE62EC" w:rsidP="00FE62EC">
      <w:pPr>
        <w:ind w:firstLine="709"/>
        <w:jc w:val="both"/>
        <w:rPr>
          <w:sz w:val="20"/>
        </w:rPr>
      </w:pPr>
      <w:r w:rsidRPr="00FE62EC">
        <w:rPr>
          <w:sz w:val="20"/>
        </w:rPr>
        <w:t xml:space="preserve">В соответствии со статьями 30, 31, 32, 33 Градостроительного кодекса Российской Федерации, Федеральным законом от 6 октября 2003 года №131 «Об общих принципах организации местного самоуправления в Российской Федерации», </w:t>
      </w:r>
    </w:p>
    <w:p w14:paraId="2D6BBED3" w14:textId="77777777" w:rsidR="00FE62EC" w:rsidRPr="00FE62EC" w:rsidRDefault="00FE62EC" w:rsidP="00FE62EC">
      <w:pPr>
        <w:ind w:firstLine="709"/>
        <w:jc w:val="both"/>
        <w:rPr>
          <w:sz w:val="20"/>
        </w:rPr>
      </w:pPr>
      <w:r w:rsidRPr="00FE62EC">
        <w:rPr>
          <w:sz w:val="20"/>
        </w:rPr>
        <w:t xml:space="preserve"> </w:t>
      </w:r>
    </w:p>
    <w:p w14:paraId="19848217" w14:textId="77777777" w:rsidR="00FE62EC" w:rsidRPr="00FE62EC" w:rsidRDefault="00FE62EC" w:rsidP="00FE62EC">
      <w:pPr>
        <w:ind w:firstLine="709"/>
        <w:jc w:val="both"/>
        <w:rPr>
          <w:sz w:val="20"/>
        </w:rPr>
      </w:pPr>
      <w:r w:rsidRPr="00FE62EC">
        <w:rPr>
          <w:sz w:val="20"/>
        </w:rPr>
        <w:t>Совет муниципального района «Сыктывдинский» Республики Коми решил:</w:t>
      </w:r>
    </w:p>
    <w:p w14:paraId="0B7F733E" w14:textId="77777777" w:rsidR="00FE62EC" w:rsidRPr="00FE62EC" w:rsidRDefault="00FE62EC" w:rsidP="00FE62EC">
      <w:pPr>
        <w:ind w:firstLine="709"/>
        <w:jc w:val="both"/>
        <w:rPr>
          <w:rFonts w:eastAsiaTheme="minorEastAsia"/>
          <w:sz w:val="20"/>
        </w:rPr>
      </w:pPr>
    </w:p>
    <w:p w14:paraId="3374BE8E" w14:textId="77777777" w:rsidR="00FE62EC" w:rsidRPr="00FE62EC" w:rsidRDefault="00FE62EC" w:rsidP="00FE62EC">
      <w:pPr>
        <w:numPr>
          <w:ilvl w:val="0"/>
          <w:numId w:val="31"/>
        </w:numPr>
        <w:suppressAutoHyphens/>
        <w:ind w:firstLineChars="275" w:firstLine="550"/>
        <w:jc w:val="both"/>
        <w:rPr>
          <w:sz w:val="20"/>
        </w:rPr>
      </w:pPr>
      <w:r w:rsidRPr="00FE62EC">
        <w:rPr>
          <w:rFonts w:eastAsiaTheme="minorEastAsia"/>
          <w:sz w:val="20"/>
        </w:rPr>
        <w:t xml:space="preserve">Внести </w:t>
      </w:r>
      <w:r w:rsidRPr="00FE62EC">
        <w:rPr>
          <w:sz w:val="20"/>
        </w:rPr>
        <w:t xml:space="preserve">изменения </w:t>
      </w:r>
      <w:r w:rsidRPr="00FE62EC">
        <w:rPr>
          <w:rFonts w:eastAsiaTheme="minorEastAsia"/>
          <w:sz w:val="20"/>
        </w:rPr>
        <w:t xml:space="preserve">в </w:t>
      </w:r>
      <w:r w:rsidRPr="00FE62EC">
        <w:rPr>
          <w:sz w:val="20"/>
        </w:rPr>
        <w:t>Генеральны</w:t>
      </w:r>
      <w:r w:rsidRPr="00FE62EC">
        <w:rPr>
          <w:rFonts w:eastAsia="Calibri"/>
          <w:sz w:val="20"/>
          <w:lang w:eastAsia="en-US"/>
        </w:rPr>
        <w:t>й</w:t>
      </w:r>
      <w:r w:rsidRPr="00FE62EC">
        <w:rPr>
          <w:sz w:val="20"/>
        </w:rPr>
        <w:t xml:space="preserve"> план сельского поселения «</w:t>
      </w:r>
      <w:r w:rsidRPr="00FE62EC">
        <w:rPr>
          <w:rFonts w:eastAsia="Calibri"/>
          <w:sz w:val="20"/>
          <w:lang w:eastAsia="en-US"/>
        </w:rPr>
        <w:t>Пажга</w:t>
      </w:r>
      <w:r w:rsidRPr="00FE62EC">
        <w:rPr>
          <w:sz w:val="20"/>
        </w:rPr>
        <w:t xml:space="preserve">», утверждённый решением Совета муниципального образования муниципального района «Сыктывдинский» от 22 декабря 2017 года № 23/12-24, путём внесения изменений в карте границ населённого пункта Пажга границ территориальной зоны Ж-1 – Малоэтажная жилая застройка (индивидуальное жилищное строительство), Ж -2– Среднеэтажная жилая застройка, Р-1 – Зона рекреационного назначения, </w:t>
      </w:r>
      <w:r w:rsidRPr="00FE62EC">
        <w:rPr>
          <w:rFonts w:eastAsia="Calibri"/>
          <w:bCs/>
          <w:sz w:val="20"/>
        </w:rPr>
        <w:t>Сх-2– Зона сельскохозяйственного назначения,</w:t>
      </w:r>
      <w:r w:rsidRPr="00FE62EC">
        <w:rPr>
          <w:sz w:val="20"/>
        </w:rPr>
        <w:t xml:space="preserve"> согласно приложению.</w:t>
      </w:r>
    </w:p>
    <w:p w14:paraId="20BF2DCC" w14:textId="77777777" w:rsidR="00FE62EC" w:rsidRPr="00FE62EC" w:rsidRDefault="00FE62EC" w:rsidP="00FE62EC">
      <w:pPr>
        <w:numPr>
          <w:ilvl w:val="0"/>
          <w:numId w:val="31"/>
        </w:numPr>
        <w:suppressAutoHyphens/>
        <w:ind w:firstLineChars="275" w:firstLine="550"/>
        <w:jc w:val="both"/>
        <w:rPr>
          <w:sz w:val="20"/>
        </w:rPr>
      </w:pPr>
      <w:r w:rsidRPr="00FE62EC">
        <w:rPr>
          <w:bCs/>
          <w:sz w:val="20"/>
        </w:rPr>
        <w:t>Контроль за исполнением настоящего решения возложить на постоянную комиссию по развитию местного самоуправления Совета муниципального района «Сыктывдинский» и заместителя руководителя администрации муниципального района «Сыктывдинский» (П.В. Карин).</w:t>
      </w:r>
    </w:p>
    <w:p w14:paraId="614CA746" w14:textId="77777777" w:rsidR="00FE62EC" w:rsidRPr="00FE62EC" w:rsidRDefault="00FE62EC" w:rsidP="00FE62EC">
      <w:pPr>
        <w:numPr>
          <w:ilvl w:val="0"/>
          <w:numId w:val="31"/>
        </w:numPr>
        <w:suppressAutoHyphens/>
        <w:ind w:firstLineChars="275" w:firstLine="550"/>
        <w:jc w:val="both"/>
        <w:rPr>
          <w:sz w:val="20"/>
        </w:rPr>
      </w:pPr>
      <w:r w:rsidRPr="00FE62EC">
        <w:rPr>
          <w:bCs/>
          <w:sz w:val="20"/>
        </w:rPr>
        <w:t>Настоящее решение вступает в силу со дня его официального опубликования.</w:t>
      </w:r>
    </w:p>
    <w:p w14:paraId="54BA2329" w14:textId="77777777" w:rsidR="00FE62EC" w:rsidRPr="00FE62EC" w:rsidRDefault="00FE62EC" w:rsidP="00FE62EC">
      <w:pPr>
        <w:widowControl w:val="0"/>
        <w:ind w:firstLine="709"/>
        <w:jc w:val="both"/>
        <w:rPr>
          <w:rFonts w:eastAsia="Lucida Sans Unicode"/>
          <w:sz w:val="20"/>
        </w:rPr>
      </w:pPr>
    </w:p>
    <w:p w14:paraId="03E3C9F8" w14:textId="77777777" w:rsidR="00FE62EC" w:rsidRPr="00FE62EC" w:rsidRDefault="00FE62EC" w:rsidP="00FE62EC">
      <w:pPr>
        <w:widowControl w:val="0"/>
        <w:ind w:firstLine="709"/>
        <w:jc w:val="both"/>
        <w:rPr>
          <w:rFonts w:eastAsia="Lucida Sans Unicode"/>
          <w:sz w:val="20"/>
        </w:rPr>
      </w:pPr>
    </w:p>
    <w:p w14:paraId="54C7DC0D" w14:textId="0739243D" w:rsidR="00FE62EC" w:rsidRPr="00FE62EC" w:rsidRDefault="00FE62EC" w:rsidP="00FE62EC">
      <w:pPr>
        <w:widowControl w:val="0"/>
        <w:jc w:val="both"/>
        <w:rPr>
          <w:rFonts w:eastAsia="Lucida Sans Unicode"/>
          <w:sz w:val="20"/>
        </w:rPr>
      </w:pPr>
      <w:r w:rsidRPr="00FE62EC">
        <w:rPr>
          <w:rFonts w:eastAsia="Lucida Sans Unicode"/>
          <w:sz w:val="20"/>
        </w:rPr>
        <w:t xml:space="preserve">Председатель Совета муниципального района </w:t>
      </w:r>
      <w:r w:rsidRPr="00FE62EC">
        <w:rPr>
          <w:rFonts w:eastAsia="Lucida Sans Unicode"/>
          <w:sz w:val="20"/>
        </w:rPr>
        <w:tab/>
      </w:r>
      <w:r w:rsidRPr="00FE62EC">
        <w:rPr>
          <w:rFonts w:eastAsia="Lucida Sans Unicode"/>
          <w:sz w:val="20"/>
        </w:rPr>
        <w:tab/>
        <w:t xml:space="preserve">                                       </w:t>
      </w:r>
      <w:r w:rsidR="009360AD">
        <w:rPr>
          <w:rFonts w:eastAsia="Lucida Sans Unicode"/>
          <w:sz w:val="20"/>
        </w:rPr>
        <w:t xml:space="preserve">                         </w:t>
      </w:r>
      <w:r w:rsidRPr="00FE62EC">
        <w:rPr>
          <w:rFonts w:eastAsia="Lucida Sans Unicode"/>
          <w:sz w:val="20"/>
        </w:rPr>
        <w:t>А.М. Шкодник</w:t>
      </w:r>
    </w:p>
    <w:p w14:paraId="1251B7F7" w14:textId="77777777" w:rsidR="00FE62EC" w:rsidRPr="00FE62EC" w:rsidRDefault="00FE62EC" w:rsidP="00FE62EC">
      <w:pPr>
        <w:widowControl w:val="0"/>
        <w:jc w:val="both"/>
        <w:rPr>
          <w:rFonts w:eastAsia="Lucida Sans Unicode"/>
          <w:sz w:val="20"/>
        </w:rPr>
      </w:pPr>
    </w:p>
    <w:p w14:paraId="640B3F04" w14:textId="77777777" w:rsidR="00FE62EC" w:rsidRPr="00FE62EC" w:rsidRDefault="00FE62EC" w:rsidP="00FE62EC">
      <w:pPr>
        <w:widowControl w:val="0"/>
        <w:jc w:val="both"/>
        <w:rPr>
          <w:rFonts w:eastAsia="Lucida Sans Unicode"/>
          <w:sz w:val="20"/>
        </w:rPr>
      </w:pPr>
      <w:r w:rsidRPr="00FE62EC">
        <w:rPr>
          <w:rFonts w:eastAsia="Lucida Sans Unicode"/>
          <w:sz w:val="20"/>
        </w:rPr>
        <w:t xml:space="preserve">Глава муниципального района «Сыктывдинский» - </w:t>
      </w:r>
    </w:p>
    <w:p w14:paraId="1E7D76D0" w14:textId="430FCF0B" w:rsidR="00FE62EC" w:rsidRPr="00FE62EC" w:rsidRDefault="00FE62EC" w:rsidP="00FE62EC">
      <w:pPr>
        <w:widowControl w:val="0"/>
        <w:jc w:val="both"/>
        <w:rPr>
          <w:rFonts w:eastAsia="Lucida Sans Unicode"/>
          <w:sz w:val="20"/>
        </w:rPr>
      </w:pPr>
      <w:r w:rsidRPr="00FE62EC">
        <w:rPr>
          <w:rFonts w:eastAsia="Lucida Sans Unicode"/>
          <w:sz w:val="20"/>
        </w:rPr>
        <w:t>руководитель администрации</w:t>
      </w:r>
      <w:r w:rsidRPr="00FE62EC">
        <w:rPr>
          <w:rFonts w:eastAsia="Lucida Sans Unicode"/>
          <w:sz w:val="20"/>
        </w:rPr>
        <w:tab/>
      </w:r>
      <w:r w:rsidRPr="00FE62EC">
        <w:rPr>
          <w:rFonts w:eastAsia="Lucida Sans Unicode"/>
          <w:sz w:val="20"/>
        </w:rPr>
        <w:tab/>
      </w:r>
      <w:r w:rsidRPr="00FE62EC">
        <w:rPr>
          <w:rFonts w:eastAsia="Lucida Sans Unicode"/>
          <w:sz w:val="20"/>
        </w:rPr>
        <w:tab/>
      </w:r>
      <w:r w:rsidRPr="00FE62EC">
        <w:rPr>
          <w:rFonts w:eastAsia="Lucida Sans Unicode"/>
          <w:sz w:val="20"/>
        </w:rPr>
        <w:tab/>
      </w:r>
      <w:r w:rsidRPr="00FE62EC">
        <w:rPr>
          <w:rFonts w:eastAsia="Lucida Sans Unicode"/>
          <w:sz w:val="20"/>
        </w:rPr>
        <w:tab/>
        <w:t xml:space="preserve">                          </w:t>
      </w:r>
      <w:r w:rsidR="009360AD">
        <w:rPr>
          <w:rFonts w:eastAsia="Lucida Sans Unicode"/>
          <w:sz w:val="20"/>
        </w:rPr>
        <w:t xml:space="preserve">                       </w:t>
      </w:r>
      <w:r w:rsidRPr="00FE62EC">
        <w:rPr>
          <w:rFonts w:eastAsia="Lucida Sans Unicode"/>
          <w:sz w:val="20"/>
        </w:rPr>
        <w:t>Л.Ю. Доронина</w:t>
      </w:r>
    </w:p>
    <w:p w14:paraId="4E43D4CA" w14:textId="77777777" w:rsidR="00FE62EC" w:rsidRPr="00FE62EC" w:rsidRDefault="00FE62EC" w:rsidP="00FE62EC">
      <w:pPr>
        <w:widowControl w:val="0"/>
        <w:tabs>
          <w:tab w:val="left" w:pos="1134"/>
        </w:tabs>
        <w:rPr>
          <w:sz w:val="20"/>
        </w:rPr>
      </w:pPr>
    </w:p>
    <w:p w14:paraId="1B473150" w14:textId="77777777" w:rsidR="00FE62EC" w:rsidRPr="00FE62EC" w:rsidRDefault="00FE62EC" w:rsidP="00FE62EC">
      <w:pPr>
        <w:widowControl w:val="0"/>
        <w:tabs>
          <w:tab w:val="left" w:pos="1134"/>
        </w:tabs>
        <w:rPr>
          <w:sz w:val="20"/>
        </w:rPr>
      </w:pPr>
      <w:r w:rsidRPr="00FE62EC">
        <w:rPr>
          <w:sz w:val="20"/>
        </w:rPr>
        <w:t>_________ 2023 года</w:t>
      </w:r>
    </w:p>
    <w:p w14:paraId="153B7B12" w14:textId="77777777" w:rsidR="00FE62EC" w:rsidRPr="00FE62EC" w:rsidRDefault="00FE62EC" w:rsidP="00FE62EC">
      <w:pPr>
        <w:widowControl w:val="0"/>
        <w:tabs>
          <w:tab w:val="left" w:pos="1134"/>
        </w:tabs>
        <w:rPr>
          <w:sz w:val="20"/>
        </w:rPr>
      </w:pPr>
    </w:p>
    <w:p w14:paraId="25ED0D13" w14:textId="77777777" w:rsidR="00FE62EC" w:rsidRPr="00FE62EC" w:rsidRDefault="00FE62EC" w:rsidP="00FE62EC">
      <w:pPr>
        <w:widowControl w:val="0"/>
        <w:tabs>
          <w:tab w:val="left" w:pos="1134"/>
        </w:tabs>
        <w:jc w:val="right"/>
        <w:rPr>
          <w:sz w:val="20"/>
        </w:rPr>
      </w:pPr>
      <w:r w:rsidRPr="00FE62EC">
        <w:rPr>
          <w:sz w:val="20"/>
        </w:rPr>
        <w:t>Приложение 3</w:t>
      </w:r>
    </w:p>
    <w:p w14:paraId="121B59D6" w14:textId="77777777" w:rsidR="00FE62EC" w:rsidRPr="00FE62EC" w:rsidRDefault="00FE62EC" w:rsidP="00FE62EC">
      <w:pPr>
        <w:pStyle w:val="aff5"/>
        <w:spacing w:after="0"/>
        <w:ind w:left="57"/>
        <w:jc w:val="right"/>
        <w:rPr>
          <w:rFonts w:ascii="Times New Roman" w:hAnsi="Times New Roman"/>
          <w:sz w:val="20"/>
        </w:rPr>
      </w:pPr>
      <w:r w:rsidRPr="00FE62EC">
        <w:rPr>
          <w:rFonts w:ascii="Times New Roman" w:hAnsi="Times New Roman"/>
          <w:sz w:val="20"/>
        </w:rPr>
        <w:t xml:space="preserve">к решению Совета МР «Сыктывдинский» </w:t>
      </w:r>
    </w:p>
    <w:p w14:paraId="3E52289B" w14:textId="77777777" w:rsidR="00FE62EC" w:rsidRPr="00FE62EC" w:rsidRDefault="00FE62EC" w:rsidP="00FE62EC">
      <w:pPr>
        <w:widowControl w:val="0"/>
        <w:tabs>
          <w:tab w:val="left" w:pos="1134"/>
        </w:tabs>
        <w:jc w:val="right"/>
        <w:rPr>
          <w:sz w:val="20"/>
        </w:rPr>
      </w:pPr>
      <w:r w:rsidRPr="00FE62EC">
        <w:rPr>
          <w:sz w:val="20"/>
        </w:rPr>
        <w:t>от 21.12.2023 № 35/12-11</w:t>
      </w:r>
    </w:p>
    <w:p w14:paraId="70EC8F2F" w14:textId="77777777" w:rsidR="00FE62EC" w:rsidRPr="00FE62EC" w:rsidRDefault="00FE62EC" w:rsidP="00FE62EC">
      <w:pPr>
        <w:jc w:val="right"/>
        <w:rPr>
          <w:sz w:val="20"/>
        </w:rPr>
      </w:pPr>
    </w:p>
    <w:p w14:paraId="3E3DE5DA" w14:textId="77777777" w:rsidR="00FE62EC" w:rsidRPr="00FE62EC" w:rsidRDefault="00FE62EC" w:rsidP="00FE62EC">
      <w:pPr>
        <w:jc w:val="center"/>
        <w:rPr>
          <w:b/>
          <w:bCs/>
          <w:sz w:val="20"/>
        </w:rPr>
      </w:pPr>
      <w:r w:rsidRPr="00FE62EC">
        <w:rPr>
          <w:b/>
          <w:bCs/>
          <w:sz w:val="20"/>
        </w:rPr>
        <w:t xml:space="preserve">Порядок и сроки проведения публичных слушаний, порядок, сроки и форма внесения участниками публичных слушаний предложений и замечаний </w:t>
      </w:r>
      <w:r w:rsidRPr="00FE62EC">
        <w:rPr>
          <w:rFonts w:eastAsia="Calibri"/>
          <w:b/>
          <w:bCs/>
          <w:sz w:val="20"/>
        </w:rPr>
        <w:t>по проекту решения Совета муниципального района «Сыктывдинский» Республики Коми «</w:t>
      </w:r>
      <w:r w:rsidRPr="00FE62EC">
        <w:rPr>
          <w:b/>
          <w:bCs/>
          <w:sz w:val="20"/>
        </w:rPr>
        <w:t>О внесении изменений в Генеральн</w:t>
      </w:r>
      <w:r w:rsidRPr="00FE62EC">
        <w:rPr>
          <w:b/>
          <w:bCs/>
          <w:sz w:val="20"/>
          <w:lang w:eastAsia="en-US"/>
        </w:rPr>
        <w:t>ый</w:t>
      </w:r>
      <w:r w:rsidRPr="00FE62EC">
        <w:rPr>
          <w:b/>
          <w:bCs/>
          <w:sz w:val="20"/>
        </w:rPr>
        <w:t xml:space="preserve"> план и Правила землепользования и застройки сельского поселения «</w:t>
      </w:r>
      <w:r w:rsidRPr="00FE62EC">
        <w:rPr>
          <w:b/>
          <w:bCs/>
          <w:sz w:val="20"/>
          <w:lang w:eastAsia="en-US"/>
        </w:rPr>
        <w:t>Пажга</w:t>
      </w:r>
      <w:r w:rsidRPr="00FE62EC">
        <w:rPr>
          <w:b/>
          <w:bCs/>
          <w:sz w:val="20"/>
        </w:rPr>
        <w:t xml:space="preserve">»   </w:t>
      </w:r>
    </w:p>
    <w:p w14:paraId="67A7A5B3" w14:textId="77777777" w:rsidR="00FE62EC" w:rsidRPr="00FE62EC" w:rsidRDefault="00FE62EC" w:rsidP="00FE62EC">
      <w:pPr>
        <w:jc w:val="center"/>
        <w:rPr>
          <w:b/>
          <w:bCs/>
          <w:sz w:val="20"/>
        </w:rPr>
      </w:pPr>
    </w:p>
    <w:p w14:paraId="258CA523" w14:textId="77777777" w:rsidR="00FE62EC" w:rsidRPr="00FE62EC" w:rsidRDefault="00FE62EC" w:rsidP="00FE62EC">
      <w:pPr>
        <w:numPr>
          <w:ilvl w:val="0"/>
          <w:numId w:val="32"/>
        </w:numPr>
        <w:tabs>
          <w:tab w:val="clear" w:pos="720"/>
          <w:tab w:val="left" w:pos="1190"/>
        </w:tabs>
        <w:suppressAutoHyphens/>
        <w:spacing w:after="160"/>
        <w:ind w:left="0" w:firstLine="850"/>
        <w:contextualSpacing/>
        <w:jc w:val="both"/>
        <w:rPr>
          <w:sz w:val="20"/>
        </w:rPr>
      </w:pPr>
      <w:r w:rsidRPr="00FE62EC">
        <w:rPr>
          <w:rFonts w:eastAsia="Calibri"/>
          <w:sz w:val="20"/>
        </w:rPr>
        <w:t xml:space="preserve">Оповещение о начале публичных слушаний публикуется на сайте администрации муниципального района </w:t>
      </w:r>
      <w:hyperlink r:id="rId4">
        <w:r w:rsidRPr="00FE62EC">
          <w:rPr>
            <w:sz w:val="20"/>
          </w:rPr>
          <w:t>https://syktyvdin.gosuslugi.ru/</w:t>
        </w:r>
      </w:hyperlink>
      <w:r w:rsidRPr="00FE62EC">
        <w:rPr>
          <w:rFonts w:eastAsia="Calibri"/>
          <w:sz w:val="20"/>
        </w:rPr>
        <w:t xml:space="preserve"> путем размещения </w:t>
      </w:r>
      <w:r w:rsidRPr="00FE62EC">
        <w:rPr>
          <w:sz w:val="20"/>
        </w:rPr>
        <w:t>решения Совета муниципального района «Сыктывдинский» «О назначении проведения публичных слушаний по рассмотрению проекта решения Совета муниципального района «Сыктывдинский» Республики Коми «О внесении изменений в Генеральн</w:t>
      </w:r>
      <w:r w:rsidRPr="00FE62EC">
        <w:rPr>
          <w:sz w:val="20"/>
          <w:lang w:eastAsia="en-US"/>
        </w:rPr>
        <w:t>ый</w:t>
      </w:r>
      <w:r w:rsidRPr="00FE62EC">
        <w:rPr>
          <w:sz w:val="20"/>
        </w:rPr>
        <w:t xml:space="preserve"> план и Правила землепользования и застройки сельского поселения «</w:t>
      </w:r>
      <w:r w:rsidRPr="00FE62EC">
        <w:rPr>
          <w:sz w:val="20"/>
          <w:lang w:eastAsia="en-US"/>
        </w:rPr>
        <w:t>Пажга</w:t>
      </w:r>
      <w:r w:rsidRPr="00FE62EC">
        <w:rPr>
          <w:sz w:val="20"/>
        </w:rPr>
        <w:t>»</w:t>
      </w:r>
      <w:r w:rsidRPr="00FE62EC">
        <w:rPr>
          <w:rFonts w:eastAsia="Calibri"/>
          <w:sz w:val="20"/>
        </w:rPr>
        <w:t xml:space="preserve"> (далее — Проект) и не позднее, чем за 7 дней до дня размещения на официальном сайте администрации муниципального района «Сыктывдинский», в газете «Наша жизнь».</w:t>
      </w:r>
    </w:p>
    <w:p w14:paraId="1FA7F2C7" w14:textId="77777777" w:rsidR="00FE62EC" w:rsidRPr="00FE62EC" w:rsidRDefault="00FE62EC" w:rsidP="00FE62EC">
      <w:pPr>
        <w:numPr>
          <w:ilvl w:val="0"/>
          <w:numId w:val="32"/>
        </w:numPr>
        <w:tabs>
          <w:tab w:val="clear" w:pos="720"/>
          <w:tab w:val="left" w:pos="1190"/>
        </w:tabs>
        <w:suppressAutoHyphens/>
        <w:spacing w:after="160"/>
        <w:ind w:left="0" w:firstLine="850"/>
        <w:contextualSpacing/>
        <w:jc w:val="both"/>
        <w:rPr>
          <w:sz w:val="20"/>
        </w:rPr>
      </w:pPr>
      <w:r w:rsidRPr="00FE62EC">
        <w:rPr>
          <w:rFonts w:eastAsia="Calibri"/>
          <w:sz w:val="20"/>
        </w:rPr>
        <w:t xml:space="preserve">Проект и информационный материал к Проекту размещается на сайте администрации муниципального района </w:t>
      </w:r>
      <w:r w:rsidRPr="00FE62EC">
        <w:rPr>
          <w:rFonts w:eastAsia="Calibri"/>
          <w:color w:val="00000A"/>
          <w:sz w:val="20"/>
        </w:rPr>
        <w:t>https://syktyvdin.gosuslugi.ru/</w:t>
      </w:r>
      <w:r w:rsidRPr="00FE62EC">
        <w:rPr>
          <w:rFonts w:eastAsia="Calibri"/>
          <w:sz w:val="20"/>
        </w:rPr>
        <w:t xml:space="preserve"> по вкладкам: Главная -  Деятельность-Направления-деятельности-Земельные вопросы-Публичные слушания- Извещения По проектам правил землепользования и застройки, проектам планировки территорий и проектам межевания территорий, проектам правил благоустройства территорий.</w:t>
      </w:r>
    </w:p>
    <w:p w14:paraId="09198594" w14:textId="77777777" w:rsidR="00FE62EC" w:rsidRPr="00FE62EC" w:rsidRDefault="00FE62EC" w:rsidP="00FE62EC">
      <w:pPr>
        <w:numPr>
          <w:ilvl w:val="0"/>
          <w:numId w:val="32"/>
        </w:numPr>
        <w:tabs>
          <w:tab w:val="clear" w:pos="720"/>
          <w:tab w:val="left" w:pos="1190"/>
        </w:tabs>
        <w:suppressAutoHyphens/>
        <w:spacing w:after="160"/>
        <w:ind w:left="0" w:firstLine="850"/>
        <w:contextualSpacing/>
        <w:jc w:val="both"/>
        <w:rPr>
          <w:sz w:val="20"/>
        </w:rPr>
      </w:pPr>
      <w:r w:rsidRPr="00FE62EC">
        <w:rPr>
          <w:rFonts w:eastAsia="Calibri"/>
          <w:sz w:val="20"/>
        </w:rPr>
        <w:t>Заинтересованные граждане имеют право с момента опубликования решения и до 23 января</w:t>
      </w:r>
      <w:r w:rsidRPr="00FE62EC">
        <w:rPr>
          <w:rFonts w:eastAsia="Calibri"/>
          <w:color w:val="C9211E"/>
          <w:sz w:val="20"/>
        </w:rPr>
        <w:t xml:space="preserve"> </w:t>
      </w:r>
      <w:r w:rsidRPr="00FE62EC">
        <w:rPr>
          <w:rFonts w:eastAsia="Calibri"/>
          <w:sz w:val="20"/>
        </w:rPr>
        <w:t>2024 года в произвольной письменной форме, путем обращения граждан, в том числе посредством почтовой связи вносить в администрацию муниципального района «Сыктывдинский» по адресу: с. Выльгорт, ул. Д. Каликовой, 62, кабинет № 10, или в электронной форме по адресу: https://syktyvdin.gosuslugi.ru/ через «Интернет – приемную» свои предложения и(или) замечания в отношении публичных слушаний по Проекту.</w:t>
      </w:r>
    </w:p>
    <w:p w14:paraId="3326249B" w14:textId="77777777" w:rsidR="00FE62EC" w:rsidRPr="00FE62EC" w:rsidRDefault="00FE62EC" w:rsidP="00FE62EC">
      <w:pPr>
        <w:numPr>
          <w:ilvl w:val="0"/>
          <w:numId w:val="32"/>
        </w:numPr>
        <w:tabs>
          <w:tab w:val="clear" w:pos="720"/>
          <w:tab w:val="left" w:pos="1190"/>
        </w:tabs>
        <w:suppressAutoHyphens/>
        <w:spacing w:after="160"/>
        <w:ind w:left="0" w:firstLine="850"/>
        <w:contextualSpacing/>
        <w:jc w:val="both"/>
        <w:rPr>
          <w:rFonts w:eastAsia="Calibri"/>
          <w:sz w:val="20"/>
        </w:rPr>
      </w:pPr>
      <w:r w:rsidRPr="00FE62EC">
        <w:rPr>
          <w:rFonts w:eastAsia="Calibri"/>
          <w:sz w:val="20"/>
        </w:rPr>
        <w:t>Заинтересованные граждане имеют право в устной или письменной форме в ходе проведения публичных слушаний 23 января</w:t>
      </w:r>
      <w:r w:rsidRPr="00FE62EC">
        <w:rPr>
          <w:rFonts w:eastAsia="Calibri"/>
          <w:color w:val="C9211E"/>
          <w:sz w:val="20"/>
        </w:rPr>
        <w:t xml:space="preserve"> </w:t>
      </w:r>
      <w:r w:rsidRPr="00FE62EC">
        <w:rPr>
          <w:rFonts w:eastAsia="Calibri"/>
          <w:sz w:val="20"/>
        </w:rPr>
        <w:t xml:space="preserve">2024 года вносить предложения и замечания, касающиеся Проекта. </w:t>
      </w:r>
    </w:p>
    <w:p w14:paraId="59571DBB" w14:textId="77777777" w:rsidR="00FE62EC" w:rsidRPr="00FE62EC" w:rsidRDefault="00FE62EC" w:rsidP="00FE62EC">
      <w:pPr>
        <w:numPr>
          <w:ilvl w:val="0"/>
          <w:numId w:val="32"/>
        </w:numPr>
        <w:tabs>
          <w:tab w:val="clear" w:pos="720"/>
          <w:tab w:val="left" w:pos="1190"/>
        </w:tabs>
        <w:suppressAutoHyphens/>
        <w:spacing w:after="160"/>
        <w:ind w:left="0" w:firstLine="850"/>
        <w:contextualSpacing/>
        <w:jc w:val="both"/>
        <w:rPr>
          <w:sz w:val="20"/>
        </w:rPr>
      </w:pPr>
      <w:r w:rsidRPr="00FE62EC">
        <w:rPr>
          <w:rFonts w:eastAsia="Calibri"/>
          <w:sz w:val="20"/>
        </w:rPr>
        <w:t>С 23 января</w:t>
      </w:r>
      <w:r w:rsidRPr="00FE62EC">
        <w:rPr>
          <w:rFonts w:eastAsia="Calibri"/>
          <w:color w:val="C9211E"/>
          <w:sz w:val="20"/>
        </w:rPr>
        <w:t xml:space="preserve"> </w:t>
      </w:r>
      <w:r w:rsidRPr="00FE62EC">
        <w:rPr>
          <w:rFonts w:eastAsia="Calibri"/>
          <w:sz w:val="20"/>
        </w:rPr>
        <w:t>2024 по 24 января</w:t>
      </w:r>
      <w:r w:rsidRPr="00FE62EC">
        <w:rPr>
          <w:rFonts w:eastAsia="Calibri"/>
          <w:color w:val="C9211E"/>
          <w:sz w:val="20"/>
        </w:rPr>
        <w:t xml:space="preserve"> </w:t>
      </w:r>
      <w:r w:rsidRPr="00FE62EC">
        <w:rPr>
          <w:rFonts w:eastAsia="Calibri"/>
          <w:sz w:val="20"/>
        </w:rPr>
        <w:t>2024 года заинтересованные граждане, участники публичных слушаний, могут вносить дополнительные предложения и (или) замечания, или заявления о снятии своих рекомендаций по вопросу, вынесенному на публичные слушания, в произвольной письменной форме, путем обращения граждан, в том числе посредством почтовой связи, в администрацию муниципального района «Сыктывдинский» по адресу: с. Выльгорт, ул. Д. Каликовой, 62, кабинет № 10, или в электронной форме по адресу:</w:t>
      </w:r>
      <w:hyperlink r:id="rId5">
        <w:r w:rsidRPr="00FE62EC">
          <w:rPr>
            <w:sz w:val="20"/>
          </w:rPr>
          <w:t>https://syktyvdin.gosuslugi.ru/</w:t>
        </w:r>
      </w:hyperlink>
      <w:r w:rsidRPr="00FE62EC">
        <w:rPr>
          <w:rFonts w:eastAsia="Calibri"/>
          <w:sz w:val="20"/>
        </w:rPr>
        <w:t xml:space="preserve"> через «интернет-приемную».</w:t>
      </w:r>
    </w:p>
    <w:p w14:paraId="7E1C7D73" w14:textId="77777777" w:rsidR="00FE62EC" w:rsidRPr="00FE62EC" w:rsidRDefault="00FE62EC" w:rsidP="00FE62EC">
      <w:pPr>
        <w:numPr>
          <w:ilvl w:val="0"/>
          <w:numId w:val="32"/>
        </w:numPr>
        <w:tabs>
          <w:tab w:val="clear" w:pos="720"/>
          <w:tab w:val="left" w:pos="1190"/>
        </w:tabs>
        <w:suppressAutoHyphens/>
        <w:spacing w:after="160"/>
        <w:ind w:left="0" w:firstLine="850"/>
        <w:contextualSpacing/>
        <w:jc w:val="both"/>
        <w:rPr>
          <w:sz w:val="20"/>
        </w:rPr>
      </w:pPr>
      <w:r w:rsidRPr="00FE62EC">
        <w:rPr>
          <w:rFonts w:eastAsia="Calibri"/>
          <w:sz w:val="20"/>
        </w:rPr>
        <w:t>Заинтересованные граждане, участники публичных слушаний по Проекту имеют право с момента опубликования решения и до 24 января</w:t>
      </w:r>
      <w:r w:rsidRPr="00FE62EC">
        <w:rPr>
          <w:rFonts w:eastAsia="Calibri"/>
          <w:color w:val="C9211E"/>
          <w:sz w:val="20"/>
        </w:rPr>
        <w:t xml:space="preserve"> </w:t>
      </w:r>
      <w:r w:rsidRPr="00FE62EC">
        <w:rPr>
          <w:rFonts w:eastAsia="Calibri"/>
          <w:sz w:val="20"/>
        </w:rPr>
        <w:t>2024 года вносить замечания и (или) предложения посредством записи в книге (журнале) учета посетителей экспозиции проекта, подлежащего рассмотрению на публичных слушаниях, который должен быть прошит и пронумерован и находится в здании администрации муниципального района Сыктывдинский (по адресу: с. Выльгорт, ул. Домны Каликовой, д. 62), в 11 кабинете, в течение рабочего времени (понедельник – четверг с 8:45 до 17:15, пятница с 8:45 до 15:45, перерыв на обед с 13:00 – 14:00 часов).</w:t>
      </w:r>
    </w:p>
    <w:p w14:paraId="2605A1E9" w14:textId="77777777" w:rsidR="00FE62EC" w:rsidRPr="00FE62EC" w:rsidRDefault="00FE62EC" w:rsidP="00FE62EC">
      <w:pPr>
        <w:numPr>
          <w:ilvl w:val="0"/>
          <w:numId w:val="32"/>
        </w:numPr>
        <w:tabs>
          <w:tab w:val="clear" w:pos="720"/>
          <w:tab w:val="left" w:pos="1190"/>
        </w:tabs>
        <w:suppressAutoHyphens/>
        <w:spacing w:after="160"/>
        <w:ind w:left="0" w:firstLine="850"/>
        <w:contextualSpacing/>
        <w:jc w:val="both"/>
        <w:rPr>
          <w:rFonts w:eastAsia="Calibri"/>
          <w:sz w:val="20"/>
        </w:rPr>
      </w:pPr>
      <w:r w:rsidRPr="00FE62EC">
        <w:rPr>
          <w:rFonts w:eastAsia="Calibri"/>
          <w:sz w:val="20"/>
        </w:rPr>
        <w:t>Книга (журнал) учета посетителей экспозиции проекта, подлежащего рассмотрению на публичных слушаниях ведется и хранится у Организатора, подлежит учету и хранению в составе материалов публичных слушаний.</w:t>
      </w:r>
    </w:p>
    <w:p w14:paraId="4121284F" w14:textId="77777777" w:rsidR="00FE62EC" w:rsidRPr="00FE62EC" w:rsidRDefault="00FE62EC" w:rsidP="00FE62EC">
      <w:pPr>
        <w:numPr>
          <w:ilvl w:val="0"/>
          <w:numId w:val="32"/>
        </w:numPr>
        <w:tabs>
          <w:tab w:val="clear" w:pos="720"/>
          <w:tab w:val="left" w:pos="1190"/>
        </w:tabs>
        <w:suppressAutoHyphens/>
        <w:spacing w:after="160"/>
        <w:ind w:left="0" w:firstLine="850"/>
        <w:contextualSpacing/>
        <w:jc w:val="both"/>
        <w:rPr>
          <w:sz w:val="20"/>
        </w:rPr>
      </w:pPr>
      <w:r w:rsidRPr="00FE62EC">
        <w:rPr>
          <w:rFonts w:eastAsia="Calibri"/>
          <w:sz w:val="20"/>
        </w:rPr>
        <w:t>С экспозицией Проекта можно ознакомиться со дня опубликования решения и до 24 января</w:t>
      </w:r>
      <w:r w:rsidRPr="00FE62EC">
        <w:rPr>
          <w:rFonts w:eastAsia="Calibri"/>
          <w:color w:val="C9211E"/>
          <w:sz w:val="20"/>
        </w:rPr>
        <w:t xml:space="preserve"> </w:t>
      </w:r>
      <w:r w:rsidRPr="00FE62EC">
        <w:rPr>
          <w:rFonts w:eastAsia="Calibri"/>
          <w:sz w:val="20"/>
        </w:rPr>
        <w:t>2024 года в здании администрации муниципального района Сыктывдинский (по адресу: с. Выльгорт, ул. Домны Каликовой, д. 62) в 11 кабинете, в течение рабочего времени (понедельник – четверг с 8:45 до 17:15, пятница с 8:45 до 15:45, перерыв на обед с 13:00 – 14:00 часов).</w:t>
      </w:r>
    </w:p>
    <w:p w14:paraId="30142F2C" w14:textId="77777777" w:rsidR="00FE62EC" w:rsidRPr="00FE62EC" w:rsidRDefault="00FE62EC" w:rsidP="00FE62EC">
      <w:pPr>
        <w:numPr>
          <w:ilvl w:val="0"/>
          <w:numId w:val="32"/>
        </w:numPr>
        <w:tabs>
          <w:tab w:val="clear" w:pos="720"/>
          <w:tab w:val="left" w:pos="1190"/>
        </w:tabs>
        <w:suppressAutoHyphens/>
        <w:spacing w:after="160"/>
        <w:ind w:left="0" w:firstLine="850"/>
        <w:contextualSpacing/>
        <w:jc w:val="both"/>
        <w:rPr>
          <w:rFonts w:eastAsia="Calibri"/>
          <w:sz w:val="20"/>
        </w:rPr>
      </w:pPr>
      <w:r w:rsidRPr="00FE62EC">
        <w:rPr>
          <w:rFonts w:eastAsia="Calibri"/>
          <w:sz w:val="20"/>
        </w:rPr>
        <w:t>В ходе работы экспозиции проекта, подлежащего рассмотрению на публичных слушаниях, Организатором проводится консультирование посетителей экспозиции, распространение информационных материалов, демонстрация информационных материалов о Проекте.</w:t>
      </w:r>
    </w:p>
    <w:p w14:paraId="116287F9" w14:textId="77777777" w:rsidR="00FE62EC" w:rsidRPr="00FE62EC" w:rsidRDefault="00FE62EC" w:rsidP="00FE62EC">
      <w:pPr>
        <w:numPr>
          <w:ilvl w:val="0"/>
          <w:numId w:val="32"/>
        </w:numPr>
        <w:tabs>
          <w:tab w:val="clear" w:pos="720"/>
          <w:tab w:val="left" w:pos="1190"/>
        </w:tabs>
        <w:suppressAutoHyphens/>
        <w:spacing w:after="160"/>
        <w:ind w:left="0" w:firstLine="850"/>
        <w:contextualSpacing/>
        <w:jc w:val="both"/>
        <w:rPr>
          <w:rFonts w:eastAsia="Calibri"/>
          <w:sz w:val="20"/>
        </w:rPr>
      </w:pPr>
      <w:r w:rsidRPr="00FE62EC">
        <w:rPr>
          <w:rFonts w:eastAsia="Calibri"/>
          <w:sz w:val="20"/>
        </w:rPr>
        <w:t>Консультирование посетителей экспозиции Проекта осуществляется в здании администрации муниципального района «Сыктывдинский» (по адресу: с. Выльгорт, ул. Домны Каликовой, д. 62) в 11 кабинете, в течение рабочего времени (понедельник – четверг с 8:45 до 17:15, пятница с 8:45 до 15:45, перерыв на обед с 13:00 – 14:00 часов), непосредственно при личном обращении к специалисту управления капитального строительства администрации муниципального района «Сыктывдинский», осуществляющему консультирование.</w:t>
      </w:r>
    </w:p>
    <w:p w14:paraId="0C071EE5" w14:textId="77777777" w:rsidR="00FE62EC" w:rsidRPr="00FE62EC" w:rsidRDefault="00FE62EC" w:rsidP="00FE62EC">
      <w:pPr>
        <w:numPr>
          <w:ilvl w:val="0"/>
          <w:numId w:val="32"/>
        </w:numPr>
        <w:tabs>
          <w:tab w:val="clear" w:pos="720"/>
          <w:tab w:val="left" w:pos="1190"/>
        </w:tabs>
        <w:suppressAutoHyphens/>
        <w:spacing w:after="160"/>
        <w:ind w:left="0" w:firstLine="850"/>
        <w:contextualSpacing/>
        <w:jc w:val="both"/>
        <w:rPr>
          <w:sz w:val="20"/>
        </w:rPr>
      </w:pPr>
      <w:r w:rsidRPr="00FE62EC">
        <w:rPr>
          <w:rFonts w:eastAsia="Calibri"/>
          <w:sz w:val="20"/>
        </w:rPr>
        <w:t>Протокол публичных слушаний оформляется по форме согласно приложению 1 к настоящему Порядку.</w:t>
      </w:r>
    </w:p>
    <w:p w14:paraId="0838FCF4" w14:textId="77777777" w:rsidR="00FE62EC" w:rsidRPr="00FE62EC" w:rsidRDefault="00FE62EC" w:rsidP="00FE62EC">
      <w:pPr>
        <w:numPr>
          <w:ilvl w:val="0"/>
          <w:numId w:val="32"/>
        </w:numPr>
        <w:tabs>
          <w:tab w:val="clear" w:pos="720"/>
          <w:tab w:val="left" w:pos="1190"/>
        </w:tabs>
        <w:suppressAutoHyphens/>
        <w:spacing w:after="160"/>
        <w:ind w:left="0" w:firstLine="850"/>
        <w:contextualSpacing/>
        <w:jc w:val="both"/>
        <w:rPr>
          <w:rFonts w:eastAsia="Calibri"/>
          <w:sz w:val="20"/>
        </w:rPr>
      </w:pPr>
      <w:r w:rsidRPr="00FE62EC">
        <w:rPr>
          <w:rFonts w:eastAsia="Calibri"/>
          <w:sz w:val="20"/>
        </w:rPr>
        <w:t>На основании протокола публичных слушаний Организатор осуществляет подготовку заключения о результатах публичных слушаний по форме, согласно приложению 2 к настоящему Порядку.</w:t>
      </w:r>
    </w:p>
    <w:p w14:paraId="0D4CD43E" w14:textId="77777777" w:rsidR="00FE62EC" w:rsidRPr="00FE62EC" w:rsidRDefault="00FE62EC" w:rsidP="00FE62EC">
      <w:pPr>
        <w:numPr>
          <w:ilvl w:val="0"/>
          <w:numId w:val="32"/>
        </w:numPr>
        <w:tabs>
          <w:tab w:val="clear" w:pos="720"/>
          <w:tab w:val="left" w:pos="1190"/>
        </w:tabs>
        <w:suppressAutoHyphens/>
        <w:spacing w:after="160"/>
        <w:ind w:left="0" w:firstLine="850"/>
        <w:contextualSpacing/>
        <w:jc w:val="both"/>
        <w:rPr>
          <w:rFonts w:eastAsia="Calibri"/>
          <w:sz w:val="20"/>
        </w:rPr>
      </w:pPr>
      <w:r w:rsidRPr="00FE62EC">
        <w:rPr>
          <w:rFonts w:eastAsia="Calibri"/>
          <w:sz w:val="20"/>
        </w:rPr>
        <w:t>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«Сыктывдинский», а также в газете «Наша жизнь» не позднее 3 месяцев с даты опубликования извещения о начале публичных слушаний.</w:t>
      </w:r>
    </w:p>
    <w:p w14:paraId="5776F975" w14:textId="77777777" w:rsidR="00FE62EC" w:rsidRPr="00FE62EC" w:rsidRDefault="00FE62EC" w:rsidP="00FE62EC">
      <w:pPr>
        <w:numPr>
          <w:ilvl w:val="0"/>
          <w:numId w:val="32"/>
        </w:numPr>
        <w:tabs>
          <w:tab w:val="clear" w:pos="720"/>
          <w:tab w:val="left" w:pos="1190"/>
        </w:tabs>
        <w:suppressAutoHyphens/>
        <w:spacing w:after="160"/>
        <w:ind w:left="0" w:firstLine="850"/>
        <w:contextualSpacing/>
        <w:jc w:val="both"/>
        <w:rPr>
          <w:rFonts w:eastAsia="Calibri"/>
          <w:sz w:val="20"/>
        </w:rPr>
      </w:pPr>
      <w:r w:rsidRPr="00FE62EC">
        <w:rPr>
          <w:rFonts w:eastAsia="Calibri"/>
          <w:sz w:val="20"/>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14:paraId="0A4CDA6B" w14:textId="77777777" w:rsidR="00FE62EC" w:rsidRPr="00FE62EC" w:rsidRDefault="00FE62EC" w:rsidP="00FE62EC">
      <w:pPr>
        <w:numPr>
          <w:ilvl w:val="0"/>
          <w:numId w:val="32"/>
        </w:numPr>
        <w:tabs>
          <w:tab w:val="clear" w:pos="720"/>
          <w:tab w:val="left" w:pos="1190"/>
        </w:tabs>
        <w:suppressAutoHyphens/>
        <w:spacing w:after="160"/>
        <w:ind w:left="0" w:firstLine="850"/>
        <w:contextualSpacing/>
        <w:jc w:val="both"/>
        <w:rPr>
          <w:rFonts w:eastAsia="Calibri"/>
          <w:sz w:val="20"/>
        </w:rPr>
      </w:pPr>
      <w:r w:rsidRPr="00FE62EC">
        <w:rPr>
          <w:rFonts w:eastAsia="Calibri"/>
          <w:sz w:val="20"/>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163F757" w14:textId="77777777" w:rsidR="00FE62EC" w:rsidRPr="00FE62EC" w:rsidRDefault="00FE62EC" w:rsidP="00FE62EC">
      <w:pPr>
        <w:numPr>
          <w:ilvl w:val="0"/>
          <w:numId w:val="32"/>
        </w:numPr>
        <w:tabs>
          <w:tab w:val="clear" w:pos="720"/>
          <w:tab w:val="left" w:pos="1190"/>
        </w:tabs>
        <w:suppressAutoHyphens/>
        <w:spacing w:after="160"/>
        <w:ind w:left="0" w:firstLine="850"/>
        <w:contextualSpacing/>
        <w:jc w:val="both"/>
        <w:rPr>
          <w:sz w:val="20"/>
        </w:rPr>
      </w:pPr>
      <w:r w:rsidRPr="00FE62EC">
        <w:rPr>
          <w:rFonts w:eastAsia="Calibri"/>
          <w:sz w:val="20"/>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33148E7C" w14:textId="77777777" w:rsidR="00FE62EC" w:rsidRPr="00FE62EC" w:rsidRDefault="00FE62EC" w:rsidP="00FE62EC">
      <w:pPr>
        <w:numPr>
          <w:ilvl w:val="0"/>
          <w:numId w:val="32"/>
        </w:numPr>
        <w:tabs>
          <w:tab w:val="clear" w:pos="720"/>
          <w:tab w:val="left" w:pos="1190"/>
        </w:tabs>
        <w:suppressAutoHyphens/>
        <w:spacing w:after="160"/>
        <w:ind w:left="0" w:firstLine="850"/>
        <w:contextualSpacing/>
        <w:jc w:val="both"/>
        <w:rPr>
          <w:rFonts w:eastAsia="Calibri"/>
          <w:bCs/>
          <w:sz w:val="20"/>
          <w:lang w:eastAsia="en-US"/>
        </w:rPr>
      </w:pPr>
      <w:r w:rsidRPr="00FE62EC">
        <w:rPr>
          <w:rFonts w:eastAsia="Calibri"/>
          <w:bCs/>
          <w:sz w:val="20"/>
          <w:lang w:eastAsia="en-US"/>
        </w:rPr>
        <w:t>В случае выявления факта представления участником публичных слушаний недостоверных сведений внесенные предложения и замечания не рассматриваются.</w:t>
      </w:r>
    </w:p>
    <w:p w14:paraId="2A89407B" w14:textId="26DD03A9" w:rsidR="00FE62EC" w:rsidRPr="00FE62EC" w:rsidRDefault="00FE62EC" w:rsidP="009360AD">
      <w:pPr>
        <w:rPr>
          <w:rFonts w:eastAsia="Calibri"/>
          <w:bCs/>
          <w:sz w:val="20"/>
          <w:lang w:eastAsia="en-US"/>
        </w:rPr>
      </w:pPr>
    </w:p>
    <w:p w14:paraId="6E7B7A22" w14:textId="77777777" w:rsidR="00FE62EC" w:rsidRPr="00FE62EC" w:rsidRDefault="00FE62EC" w:rsidP="00FE62EC">
      <w:pPr>
        <w:ind w:left="4536"/>
        <w:rPr>
          <w:rFonts w:eastAsia="Calibri"/>
          <w:bCs/>
          <w:sz w:val="20"/>
          <w:lang w:eastAsia="en-US"/>
        </w:rPr>
      </w:pPr>
    </w:p>
    <w:p w14:paraId="1209672F" w14:textId="77777777" w:rsidR="00FE62EC" w:rsidRPr="00FE62EC" w:rsidRDefault="00FE62EC" w:rsidP="00FE62EC">
      <w:pPr>
        <w:ind w:left="4536"/>
        <w:rPr>
          <w:rFonts w:eastAsia="Calibri"/>
          <w:bCs/>
          <w:sz w:val="20"/>
          <w:lang w:eastAsia="en-US"/>
        </w:rPr>
      </w:pPr>
    </w:p>
    <w:p w14:paraId="0DC8413B" w14:textId="77777777" w:rsidR="00FE62EC" w:rsidRPr="00FE62EC" w:rsidRDefault="00FE62EC" w:rsidP="00FE62EC">
      <w:pPr>
        <w:ind w:left="3402"/>
        <w:jc w:val="both"/>
        <w:rPr>
          <w:sz w:val="20"/>
        </w:rPr>
      </w:pPr>
      <w:r w:rsidRPr="00FE62EC">
        <w:rPr>
          <w:rFonts w:eastAsia="Calibri"/>
          <w:bCs/>
          <w:sz w:val="20"/>
          <w:lang w:eastAsia="en-US"/>
        </w:rPr>
        <w:t>Приложение 1 к Порядку и срокам проведения публичных слушаний, порядку, срокам и форме внесения участниками публичных слушаний</w:t>
      </w:r>
      <w:r w:rsidRPr="00FE62EC">
        <w:rPr>
          <w:bCs/>
          <w:sz w:val="20"/>
        </w:rPr>
        <w:t xml:space="preserve"> </w:t>
      </w:r>
      <w:r w:rsidRPr="00FE62EC">
        <w:rPr>
          <w:rFonts w:eastAsia="Calibri"/>
          <w:bCs/>
          <w:sz w:val="20"/>
          <w:lang w:eastAsia="en-US"/>
        </w:rPr>
        <w:t>к решению Совета муниципального района «Сыктывдинский» Республики Коми «О внесении изменений в Генеральный план и Правила землепользования и застройки сельского поселения «Пажга»</w:t>
      </w:r>
    </w:p>
    <w:p w14:paraId="567B2F07" w14:textId="77777777" w:rsidR="00FE62EC" w:rsidRPr="00FE62EC" w:rsidRDefault="00FE62EC" w:rsidP="00FE62EC">
      <w:pPr>
        <w:ind w:left="3402"/>
        <w:jc w:val="both"/>
        <w:rPr>
          <w:sz w:val="20"/>
        </w:rPr>
      </w:pPr>
    </w:p>
    <w:p w14:paraId="4EC7FB08" w14:textId="77777777" w:rsidR="00FE62EC" w:rsidRPr="00FE62EC" w:rsidRDefault="00FE62EC" w:rsidP="00FE62EC">
      <w:pPr>
        <w:jc w:val="center"/>
        <w:rPr>
          <w:sz w:val="20"/>
        </w:rPr>
      </w:pPr>
      <w:r w:rsidRPr="00FE62EC">
        <w:rPr>
          <w:rFonts w:eastAsia="Calibri"/>
          <w:sz w:val="20"/>
          <w:lang w:eastAsia="en-US"/>
        </w:rPr>
        <w:t>Форма протокола</w:t>
      </w:r>
    </w:p>
    <w:p w14:paraId="68F6336D" w14:textId="77777777" w:rsidR="00FE62EC" w:rsidRPr="00FE62EC" w:rsidRDefault="00FE62EC" w:rsidP="00FE62EC">
      <w:pPr>
        <w:jc w:val="center"/>
        <w:rPr>
          <w:sz w:val="20"/>
        </w:rPr>
      </w:pPr>
      <w:r w:rsidRPr="00FE62EC">
        <w:rPr>
          <w:rFonts w:eastAsia="Calibri"/>
          <w:sz w:val="20"/>
          <w:lang w:eastAsia="en-US"/>
        </w:rPr>
        <w:t xml:space="preserve">публичных слушаний </w:t>
      </w:r>
    </w:p>
    <w:p w14:paraId="481FCE6A" w14:textId="77777777" w:rsidR="00FE62EC" w:rsidRPr="00FE62EC" w:rsidRDefault="00FE62EC" w:rsidP="00FE62EC">
      <w:pPr>
        <w:jc w:val="center"/>
        <w:rPr>
          <w:sz w:val="20"/>
        </w:rPr>
      </w:pPr>
    </w:p>
    <w:p w14:paraId="073E8EFB" w14:textId="1201B761" w:rsidR="00FE62EC" w:rsidRPr="00FE62EC" w:rsidRDefault="00FE62EC" w:rsidP="00FE62EC">
      <w:pPr>
        <w:jc w:val="both"/>
        <w:rPr>
          <w:sz w:val="20"/>
        </w:rPr>
      </w:pPr>
      <w:r w:rsidRPr="00FE62EC">
        <w:rPr>
          <w:rFonts w:eastAsia="Calibri"/>
          <w:sz w:val="20"/>
          <w:lang w:eastAsia="en-US"/>
        </w:rPr>
        <w:tab/>
      </w:r>
      <w:r w:rsidRPr="00FE62EC">
        <w:rPr>
          <w:rFonts w:eastAsia="Calibri"/>
          <w:sz w:val="20"/>
          <w:lang w:eastAsia="en-US"/>
        </w:rPr>
        <w:tab/>
      </w:r>
      <w:r w:rsidRPr="00FE62EC">
        <w:rPr>
          <w:rFonts w:eastAsia="Calibri"/>
          <w:sz w:val="20"/>
          <w:lang w:eastAsia="en-US"/>
        </w:rPr>
        <w:tab/>
      </w:r>
      <w:r w:rsidRPr="00FE62EC">
        <w:rPr>
          <w:rFonts w:eastAsia="Calibri"/>
          <w:sz w:val="20"/>
          <w:lang w:eastAsia="en-US"/>
        </w:rPr>
        <w:tab/>
      </w:r>
      <w:r w:rsidRPr="00FE62EC">
        <w:rPr>
          <w:rFonts w:eastAsia="Calibri"/>
          <w:sz w:val="20"/>
          <w:lang w:eastAsia="en-US"/>
        </w:rPr>
        <w:tab/>
      </w:r>
      <w:r w:rsidRPr="00FE62EC">
        <w:rPr>
          <w:rFonts w:eastAsia="Calibri"/>
          <w:sz w:val="20"/>
          <w:lang w:eastAsia="en-US"/>
        </w:rPr>
        <w:tab/>
      </w:r>
      <w:r w:rsidRPr="00FE62EC">
        <w:rPr>
          <w:rFonts w:eastAsia="Calibri"/>
          <w:sz w:val="20"/>
          <w:lang w:eastAsia="en-US"/>
        </w:rPr>
        <w:tab/>
      </w:r>
      <w:r w:rsidRPr="00FE62EC">
        <w:rPr>
          <w:rFonts w:eastAsia="Calibri"/>
          <w:sz w:val="20"/>
          <w:lang w:eastAsia="en-US"/>
        </w:rPr>
        <w:tab/>
      </w:r>
      <w:r w:rsidRPr="00FE62EC">
        <w:rPr>
          <w:rFonts w:eastAsia="Calibri"/>
          <w:sz w:val="20"/>
          <w:lang w:eastAsia="en-US"/>
        </w:rPr>
        <w:tab/>
      </w:r>
      <w:r w:rsidRPr="00FE62EC">
        <w:rPr>
          <w:rFonts w:eastAsia="Calibri"/>
          <w:sz w:val="20"/>
          <w:lang w:eastAsia="en-US"/>
        </w:rPr>
        <w:tab/>
        <w:t xml:space="preserve">                                  </w:t>
      </w:r>
      <w:r w:rsidR="009360AD">
        <w:rPr>
          <w:rFonts w:eastAsia="Calibri"/>
          <w:sz w:val="20"/>
          <w:lang w:eastAsia="en-US"/>
        </w:rPr>
        <w:t xml:space="preserve">         </w:t>
      </w:r>
      <w:r w:rsidRPr="00FE62EC">
        <w:rPr>
          <w:rFonts w:eastAsia="Calibri"/>
          <w:sz w:val="20"/>
          <w:lang w:eastAsia="en-US"/>
        </w:rPr>
        <w:t>дата</w:t>
      </w:r>
    </w:p>
    <w:p w14:paraId="05FFD7D4" w14:textId="1D27BF5B" w:rsidR="00FE62EC" w:rsidRPr="00FE62EC" w:rsidRDefault="00FE62EC" w:rsidP="00FE62EC">
      <w:pPr>
        <w:jc w:val="both"/>
        <w:rPr>
          <w:sz w:val="20"/>
        </w:rPr>
      </w:pPr>
      <w:r w:rsidRPr="00FE62EC">
        <w:rPr>
          <w:rFonts w:eastAsia="Calibri"/>
          <w:sz w:val="20"/>
          <w:lang w:eastAsia="en-US"/>
        </w:rPr>
        <w:t>Место:</w:t>
      </w:r>
      <w:r w:rsidR="009360AD">
        <w:rPr>
          <w:rFonts w:eastAsia="Calibri"/>
          <w:sz w:val="20"/>
          <w:lang w:eastAsia="en-US"/>
        </w:rPr>
        <w:t xml:space="preserve"> </w:t>
      </w:r>
    </w:p>
    <w:p w14:paraId="43078CAC" w14:textId="77777777" w:rsidR="00FE62EC" w:rsidRPr="00FE62EC" w:rsidRDefault="00FE62EC" w:rsidP="00FE62EC">
      <w:pPr>
        <w:jc w:val="both"/>
        <w:rPr>
          <w:sz w:val="20"/>
        </w:rPr>
      </w:pPr>
      <w:r w:rsidRPr="00FE62EC">
        <w:rPr>
          <w:rFonts w:eastAsia="Calibri"/>
          <w:sz w:val="20"/>
          <w:lang w:eastAsia="en-US"/>
        </w:rPr>
        <w:t>Время:</w:t>
      </w:r>
    </w:p>
    <w:p w14:paraId="13AC8638" w14:textId="77777777" w:rsidR="00FE62EC" w:rsidRPr="00FE62EC" w:rsidRDefault="00FE62EC" w:rsidP="00FE62EC">
      <w:pPr>
        <w:jc w:val="both"/>
        <w:rPr>
          <w:sz w:val="20"/>
        </w:rPr>
      </w:pPr>
      <w:r w:rsidRPr="00FE62EC">
        <w:rPr>
          <w:rFonts w:eastAsia="Calibri"/>
          <w:sz w:val="20"/>
          <w:lang w:eastAsia="en-US"/>
        </w:rPr>
        <w:t>Публичные слушания проводятся на территории Сыктывдинского района.</w:t>
      </w:r>
    </w:p>
    <w:p w14:paraId="5CA5BCC0" w14:textId="77777777" w:rsidR="00FE62EC" w:rsidRPr="00FE62EC" w:rsidRDefault="00FE62EC" w:rsidP="00FE62EC">
      <w:pPr>
        <w:jc w:val="both"/>
        <w:rPr>
          <w:sz w:val="20"/>
        </w:rPr>
      </w:pPr>
      <w:r w:rsidRPr="00FE62EC">
        <w:rPr>
          <w:rFonts w:eastAsia="Calibri"/>
          <w:sz w:val="20"/>
          <w:lang w:eastAsia="en-US"/>
        </w:rPr>
        <w:t>Инициатор проведения публичных слушаний:</w:t>
      </w:r>
    </w:p>
    <w:p w14:paraId="5D470A9C" w14:textId="77777777" w:rsidR="00FE62EC" w:rsidRPr="00FE62EC" w:rsidRDefault="00FE62EC" w:rsidP="00FE62EC">
      <w:pPr>
        <w:jc w:val="both"/>
        <w:rPr>
          <w:sz w:val="20"/>
        </w:rPr>
      </w:pPr>
      <w:r w:rsidRPr="00FE62EC">
        <w:rPr>
          <w:rFonts w:eastAsia="Calibri"/>
          <w:sz w:val="20"/>
          <w:lang w:eastAsia="en-US"/>
        </w:rPr>
        <w:t>Организатор публичных слушаний:</w:t>
      </w:r>
    </w:p>
    <w:p w14:paraId="096EDBFD" w14:textId="77777777" w:rsidR="00FE62EC" w:rsidRPr="00FE62EC" w:rsidRDefault="00FE62EC" w:rsidP="00FE62EC">
      <w:pPr>
        <w:jc w:val="both"/>
        <w:rPr>
          <w:sz w:val="20"/>
        </w:rPr>
      </w:pPr>
      <w:r w:rsidRPr="00FE62EC">
        <w:rPr>
          <w:rFonts w:eastAsia="Calibri"/>
          <w:sz w:val="20"/>
          <w:lang w:eastAsia="en-US"/>
        </w:rPr>
        <w:t>Повестка публичных слушаний:</w:t>
      </w:r>
    </w:p>
    <w:p w14:paraId="7CFA402A" w14:textId="77777777" w:rsidR="00FE62EC" w:rsidRPr="00FE62EC" w:rsidRDefault="00FE62EC" w:rsidP="00FE62EC">
      <w:pPr>
        <w:jc w:val="both"/>
        <w:rPr>
          <w:sz w:val="20"/>
        </w:rPr>
      </w:pPr>
      <w:r w:rsidRPr="00FE62EC">
        <w:rPr>
          <w:rFonts w:eastAsia="Calibri"/>
          <w:sz w:val="20"/>
          <w:lang w:eastAsia="en-US"/>
        </w:rPr>
        <w:t>Сроки принятия предложений и замечаний участников публичных слушаний:</w:t>
      </w:r>
    </w:p>
    <w:p w14:paraId="277C817F" w14:textId="77777777" w:rsidR="00FE62EC" w:rsidRPr="00FE62EC" w:rsidRDefault="00FE62EC" w:rsidP="00FE62EC">
      <w:pPr>
        <w:jc w:val="both"/>
        <w:rPr>
          <w:sz w:val="20"/>
        </w:rPr>
      </w:pPr>
      <w:r w:rsidRPr="00FE62EC">
        <w:rPr>
          <w:rFonts w:eastAsia="Calibri"/>
          <w:sz w:val="20"/>
          <w:lang w:eastAsia="en-US"/>
        </w:rPr>
        <w:t>Состав комиссии по организации и проведению публичных слушаний по Проекту</w:t>
      </w:r>
    </w:p>
    <w:p w14:paraId="6E80B0E3" w14:textId="77777777" w:rsidR="00FE62EC" w:rsidRPr="00FE62EC" w:rsidRDefault="00FE62EC" w:rsidP="00FE62EC">
      <w:pPr>
        <w:jc w:val="both"/>
        <w:rPr>
          <w:sz w:val="20"/>
        </w:rPr>
      </w:pPr>
      <w:r w:rsidRPr="00FE62EC">
        <w:rPr>
          <w:rFonts w:eastAsia="Calibri"/>
          <w:sz w:val="20"/>
          <w:lang w:eastAsia="en-US"/>
        </w:rPr>
        <w:t>Общее количество участников публичных слушаний:</w:t>
      </w:r>
    </w:p>
    <w:p w14:paraId="5A0EE6CE" w14:textId="77777777" w:rsidR="00FE62EC" w:rsidRPr="00FE62EC" w:rsidRDefault="00FE62EC" w:rsidP="00FE62EC">
      <w:pPr>
        <w:jc w:val="both"/>
        <w:rPr>
          <w:sz w:val="20"/>
        </w:rPr>
      </w:pPr>
      <w:r w:rsidRPr="00FE62EC">
        <w:rPr>
          <w:rFonts w:eastAsia="Calibri"/>
          <w:sz w:val="20"/>
          <w:lang w:eastAsia="en-US"/>
        </w:rPr>
        <w:t>Список лиц, участвующих в публичных слушаниях, по результатам регистрации участников публичных слушаний;</w:t>
      </w:r>
    </w:p>
    <w:p w14:paraId="08B94DDF" w14:textId="77777777" w:rsidR="00FE62EC" w:rsidRPr="00FE62EC" w:rsidRDefault="00FE62EC" w:rsidP="00FE62EC">
      <w:pPr>
        <w:jc w:val="both"/>
        <w:rPr>
          <w:sz w:val="20"/>
        </w:rPr>
      </w:pPr>
      <w:r w:rsidRPr="00FE62EC">
        <w:rPr>
          <w:rFonts w:eastAsia="Calibri"/>
          <w:sz w:val="20"/>
          <w:lang w:eastAsia="en-US"/>
        </w:rPr>
        <w:t>Оформленные в установленном законом порядке доверенности для представителей лиц, участвующих в публичных слушаниях;</w:t>
      </w:r>
    </w:p>
    <w:p w14:paraId="47ED201B" w14:textId="77777777" w:rsidR="00FE62EC" w:rsidRPr="00FE62EC" w:rsidRDefault="00FE62EC" w:rsidP="00FE62EC">
      <w:pPr>
        <w:jc w:val="both"/>
        <w:rPr>
          <w:sz w:val="20"/>
        </w:rPr>
      </w:pPr>
      <w:r w:rsidRPr="00FE62EC">
        <w:rPr>
          <w:rFonts w:eastAsia="Calibri"/>
          <w:sz w:val="20"/>
          <w:lang w:eastAsia="en-US"/>
        </w:rPr>
        <w:t>Список заинтересованных лиц, участвующих в публичных слушаниях;</w:t>
      </w:r>
    </w:p>
    <w:p w14:paraId="6EF57935" w14:textId="77777777" w:rsidR="00FE62EC" w:rsidRPr="00FE62EC" w:rsidRDefault="00FE62EC" w:rsidP="00FE62EC">
      <w:pPr>
        <w:jc w:val="both"/>
        <w:rPr>
          <w:sz w:val="20"/>
        </w:rPr>
      </w:pPr>
      <w:r w:rsidRPr="00FE62EC">
        <w:rPr>
          <w:rFonts w:eastAsia="Calibri"/>
          <w:sz w:val="20"/>
          <w:lang w:eastAsia="en-US"/>
        </w:rPr>
        <w:t>Список приглашенных лиц, консультантов, экспертов, представителей администрации муниципального района "Сыктывдинский", участвующих в публичных слушаниях;</w:t>
      </w:r>
    </w:p>
    <w:p w14:paraId="5A37D871" w14:textId="77777777" w:rsidR="00FE62EC" w:rsidRPr="00FE62EC" w:rsidRDefault="00FE62EC" w:rsidP="00FE62EC">
      <w:pPr>
        <w:jc w:val="both"/>
        <w:rPr>
          <w:sz w:val="20"/>
        </w:rPr>
      </w:pPr>
      <w:r w:rsidRPr="00FE62EC">
        <w:rPr>
          <w:rFonts w:eastAsia="Calibri"/>
          <w:sz w:val="20"/>
          <w:lang w:eastAsia="en-US"/>
        </w:rPr>
        <w:t>Список докладчиков (содокладчиков) по публичным слушаниям;</w:t>
      </w:r>
    </w:p>
    <w:p w14:paraId="2B77605C" w14:textId="77777777" w:rsidR="00FE62EC" w:rsidRPr="00FE62EC" w:rsidRDefault="00FE62EC" w:rsidP="00FE62EC">
      <w:pPr>
        <w:jc w:val="both"/>
        <w:rPr>
          <w:sz w:val="20"/>
        </w:rPr>
      </w:pPr>
      <w:r w:rsidRPr="00FE62EC">
        <w:rPr>
          <w:rFonts w:eastAsia="Calibri"/>
          <w:sz w:val="20"/>
          <w:lang w:eastAsia="en-US"/>
        </w:rPr>
        <w:t>Список лиц, выступающих на публичных слушаниях;</w:t>
      </w:r>
    </w:p>
    <w:p w14:paraId="1DB8862F" w14:textId="77777777" w:rsidR="00FE62EC" w:rsidRPr="00FE62EC" w:rsidRDefault="00FE62EC" w:rsidP="00FE62EC">
      <w:pPr>
        <w:jc w:val="both"/>
        <w:rPr>
          <w:sz w:val="20"/>
        </w:rPr>
      </w:pPr>
      <w:r w:rsidRPr="00FE62EC">
        <w:rPr>
          <w:rFonts w:eastAsia="Calibri"/>
          <w:sz w:val="20"/>
          <w:lang w:eastAsia="en-US"/>
        </w:rPr>
        <w:t>Список лиц, участвующих в прениях;</w:t>
      </w:r>
    </w:p>
    <w:p w14:paraId="4B008DF8" w14:textId="77777777" w:rsidR="00FE62EC" w:rsidRPr="00FE62EC" w:rsidRDefault="00FE62EC" w:rsidP="00FE62EC">
      <w:pPr>
        <w:jc w:val="both"/>
        <w:rPr>
          <w:sz w:val="20"/>
        </w:rPr>
      </w:pPr>
      <w:r w:rsidRPr="00FE62EC">
        <w:rPr>
          <w:rFonts w:eastAsia="Calibri"/>
          <w:sz w:val="20"/>
          <w:lang w:eastAsia="en-US"/>
        </w:rPr>
        <w:t>Основные положения выступлений по вопросу проведения публичных слушаний;</w:t>
      </w:r>
    </w:p>
    <w:p w14:paraId="6F533536" w14:textId="77777777" w:rsidR="00FE62EC" w:rsidRPr="00FE62EC" w:rsidRDefault="00FE62EC" w:rsidP="00FE62EC">
      <w:pPr>
        <w:jc w:val="both"/>
        <w:rPr>
          <w:sz w:val="20"/>
        </w:rPr>
      </w:pPr>
      <w:r w:rsidRPr="00FE62EC">
        <w:rPr>
          <w:rFonts w:eastAsia="Calibri"/>
          <w:sz w:val="20"/>
          <w:lang w:eastAsia="en-US"/>
        </w:rPr>
        <w:t>Предложения и замечаниях участников публичных слушаний, постоянно проживающих на территории муниципального района «Сыктывдинский»:</w:t>
      </w:r>
    </w:p>
    <w:p w14:paraId="662D5BD1" w14:textId="77777777" w:rsidR="00FE62EC" w:rsidRPr="00FE62EC" w:rsidRDefault="00FE62EC" w:rsidP="00FE62EC">
      <w:pPr>
        <w:jc w:val="both"/>
        <w:rPr>
          <w:sz w:val="20"/>
        </w:rPr>
      </w:pPr>
      <w:r w:rsidRPr="00FE62EC">
        <w:rPr>
          <w:rFonts w:eastAsia="Calibri"/>
          <w:sz w:val="20"/>
          <w:lang w:eastAsia="en-US"/>
        </w:rPr>
        <w:t>Предложения и замечания иных участников публичных слушаний:</w:t>
      </w:r>
    </w:p>
    <w:p w14:paraId="75283CDC" w14:textId="77777777" w:rsidR="00FE62EC" w:rsidRPr="00FE62EC" w:rsidRDefault="00FE62EC" w:rsidP="00FE62EC">
      <w:pPr>
        <w:jc w:val="both"/>
        <w:rPr>
          <w:sz w:val="20"/>
        </w:rPr>
      </w:pPr>
      <w:r w:rsidRPr="00FE62EC">
        <w:rPr>
          <w:rFonts w:eastAsia="Calibri"/>
          <w:sz w:val="20"/>
          <w:lang w:eastAsia="en-US"/>
        </w:rPr>
        <w:t>Решение, принятое на публичных слушаниях:</w:t>
      </w:r>
    </w:p>
    <w:p w14:paraId="23B3BF42" w14:textId="77777777" w:rsidR="00FE62EC" w:rsidRPr="00FE62EC" w:rsidRDefault="00FE62EC" w:rsidP="00FE62EC">
      <w:pPr>
        <w:jc w:val="both"/>
        <w:rPr>
          <w:sz w:val="20"/>
        </w:rPr>
      </w:pPr>
      <w:r w:rsidRPr="00FE62EC">
        <w:rPr>
          <w:rFonts w:eastAsia="Calibri"/>
          <w:sz w:val="20"/>
          <w:lang w:eastAsia="en-US"/>
        </w:rPr>
        <w:t>Рекомендации и замечания, высказанные и принятые на публичных слушаниях:</w:t>
      </w:r>
    </w:p>
    <w:p w14:paraId="41BCF9DA" w14:textId="77777777" w:rsidR="00FE62EC" w:rsidRPr="00FE62EC" w:rsidRDefault="00FE62EC" w:rsidP="00FE62EC">
      <w:pPr>
        <w:jc w:val="both"/>
        <w:rPr>
          <w:rFonts w:eastAsia="Calibri"/>
          <w:sz w:val="20"/>
          <w:lang w:eastAsia="en-US"/>
        </w:rPr>
      </w:pPr>
      <w:r w:rsidRPr="00FE62EC">
        <w:rPr>
          <w:rFonts w:eastAsia="Calibri"/>
          <w:sz w:val="20"/>
          <w:lang w:eastAsia="en-US"/>
        </w:rPr>
        <w:t>Иное:</w:t>
      </w:r>
    </w:p>
    <w:p w14:paraId="09CA06DA" w14:textId="77777777" w:rsidR="00FE62EC" w:rsidRPr="00FE62EC" w:rsidRDefault="00FE62EC" w:rsidP="00FE62EC">
      <w:pPr>
        <w:jc w:val="both"/>
        <w:rPr>
          <w:sz w:val="20"/>
        </w:rPr>
      </w:pPr>
    </w:p>
    <w:p w14:paraId="267586D4" w14:textId="544BE928" w:rsidR="00FE62EC" w:rsidRPr="00FE62EC" w:rsidRDefault="00FE62EC" w:rsidP="00FE62EC">
      <w:pPr>
        <w:jc w:val="both"/>
        <w:rPr>
          <w:sz w:val="20"/>
        </w:rPr>
      </w:pPr>
      <w:r w:rsidRPr="00FE62EC">
        <w:rPr>
          <w:rFonts w:eastAsia="Calibri"/>
          <w:sz w:val="20"/>
          <w:lang w:eastAsia="en-US"/>
        </w:rPr>
        <w:t>Председатель Комиссии</w:t>
      </w:r>
      <w:r w:rsidRPr="00FE62EC">
        <w:rPr>
          <w:rFonts w:eastAsia="Calibri"/>
          <w:sz w:val="20"/>
          <w:lang w:eastAsia="en-US"/>
        </w:rPr>
        <w:tab/>
      </w:r>
      <w:r w:rsidRPr="00FE62EC">
        <w:rPr>
          <w:rFonts w:eastAsia="Calibri"/>
          <w:sz w:val="20"/>
          <w:lang w:eastAsia="en-US"/>
        </w:rPr>
        <w:tab/>
      </w:r>
      <w:r w:rsidRPr="00FE62EC">
        <w:rPr>
          <w:rFonts w:eastAsia="Calibri"/>
          <w:sz w:val="20"/>
          <w:lang w:eastAsia="en-US"/>
        </w:rPr>
        <w:tab/>
      </w:r>
      <w:r w:rsidRPr="00FE62EC">
        <w:rPr>
          <w:rFonts w:eastAsia="Calibri"/>
          <w:sz w:val="20"/>
          <w:lang w:eastAsia="en-US"/>
        </w:rPr>
        <w:tab/>
      </w:r>
      <w:r w:rsidRPr="00FE62EC">
        <w:rPr>
          <w:rFonts w:eastAsia="Calibri"/>
          <w:sz w:val="20"/>
          <w:lang w:eastAsia="en-US"/>
        </w:rPr>
        <w:tab/>
        <w:t xml:space="preserve">                                </w:t>
      </w:r>
      <w:r w:rsidR="009360AD">
        <w:rPr>
          <w:rFonts w:eastAsia="Calibri"/>
          <w:sz w:val="20"/>
          <w:lang w:eastAsia="en-US"/>
        </w:rPr>
        <w:t xml:space="preserve">              </w:t>
      </w:r>
      <w:r w:rsidRPr="00FE62EC">
        <w:rPr>
          <w:rFonts w:eastAsia="Calibri"/>
          <w:sz w:val="20"/>
          <w:lang w:eastAsia="en-US"/>
        </w:rPr>
        <w:t xml:space="preserve">  ______________</w:t>
      </w:r>
    </w:p>
    <w:p w14:paraId="05C23E3F" w14:textId="6F5790EE" w:rsidR="00FE62EC" w:rsidRPr="00FE62EC" w:rsidRDefault="00FE62EC" w:rsidP="00FE62EC">
      <w:pPr>
        <w:jc w:val="both"/>
        <w:rPr>
          <w:rFonts w:eastAsia="Calibri"/>
          <w:b/>
          <w:sz w:val="20"/>
          <w:lang w:eastAsia="en-US"/>
        </w:rPr>
      </w:pPr>
      <w:r w:rsidRPr="00FE62EC">
        <w:rPr>
          <w:rFonts w:eastAsia="Calibri"/>
          <w:sz w:val="20"/>
          <w:lang w:eastAsia="en-US"/>
        </w:rPr>
        <w:t>Секретарь Комиссии</w:t>
      </w:r>
      <w:r w:rsidRPr="00FE62EC">
        <w:rPr>
          <w:rFonts w:eastAsia="Calibri"/>
          <w:sz w:val="20"/>
          <w:lang w:eastAsia="en-US"/>
        </w:rPr>
        <w:tab/>
      </w:r>
      <w:r w:rsidRPr="00FE62EC">
        <w:rPr>
          <w:rFonts w:eastAsia="Calibri"/>
          <w:sz w:val="20"/>
          <w:lang w:eastAsia="en-US"/>
        </w:rPr>
        <w:tab/>
      </w:r>
      <w:r w:rsidRPr="00FE62EC">
        <w:rPr>
          <w:rFonts w:eastAsia="Calibri"/>
          <w:sz w:val="20"/>
          <w:lang w:eastAsia="en-US"/>
        </w:rPr>
        <w:tab/>
      </w:r>
      <w:r w:rsidRPr="00FE62EC">
        <w:rPr>
          <w:rFonts w:eastAsia="Calibri"/>
          <w:sz w:val="20"/>
          <w:lang w:eastAsia="en-US"/>
        </w:rPr>
        <w:tab/>
      </w:r>
      <w:r w:rsidRPr="00FE62EC">
        <w:rPr>
          <w:rFonts w:eastAsia="Calibri"/>
          <w:sz w:val="20"/>
          <w:lang w:eastAsia="en-US"/>
        </w:rPr>
        <w:tab/>
      </w:r>
      <w:r w:rsidRPr="00FE62EC">
        <w:rPr>
          <w:rFonts w:eastAsia="Calibri"/>
          <w:sz w:val="20"/>
          <w:lang w:eastAsia="en-US"/>
        </w:rPr>
        <w:tab/>
        <w:t xml:space="preserve">                  </w:t>
      </w:r>
      <w:r w:rsidR="009360AD">
        <w:rPr>
          <w:rFonts w:eastAsia="Calibri"/>
          <w:sz w:val="20"/>
          <w:lang w:eastAsia="en-US"/>
        </w:rPr>
        <w:t xml:space="preserve">  </w:t>
      </w:r>
      <w:r w:rsidRPr="00FE62EC">
        <w:rPr>
          <w:rFonts w:eastAsia="Calibri"/>
          <w:sz w:val="20"/>
          <w:lang w:eastAsia="en-US"/>
        </w:rPr>
        <w:t xml:space="preserve">                ______________</w:t>
      </w:r>
    </w:p>
    <w:p w14:paraId="07DAB874" w14:textId="77777777" w:rsidR="00FE62EC" w:rsidRPr="00FE62EC" w:rsidRDefault="00FE62EC" w:rsidP="00FE62EC">
      <w:pPr>
        <w:ind w:left="5954"/>
        <w:contextualSpacing/>
        <w:jc w:val="both"/>
        <w:rPr>
          <w:rFonts w:eastAsia="Calibri"/>
          <w:bCs/>
          <w:sz w:val="20"/>
          <w:lang w:eastAsia="en-US"/>
        </w:rPr>
      </w:pPr>
    </w:p>
    <w:p w14:paraId="6CE2EB24" w14:textId="77777777" w:rsidR="00FE62EC" w:rsidRPr="00FE62EC" w:rsidRDefault="00FE62EC" w:rsidP="00FE62EC">
      <w:pPr>
        <w:ind w:left="5954"/>
        <w:contextualSpacing/>
        <w:jc w:val="both"/>
        <w:rPr>
          <w:rFonts w:eastAsia="Calibri"/>
          <w:bCs/>
          <w:sz w:val="20"/>
          <w:lang w:eastAsia="en-US"/>
        </w:rPr>
      </w:pPr>
    </w:p>
    <w:p w14:paraId="5863BC56" w14:textId="77777777" w:rsidR="00FE62EC" w:rsidRPr="00FE62EC" w:rsidRDefault="00FE62EC" w:rsidP="00FE62EC">
      <w:pPr>
        <w:ind w:left="5954"/>
        <w:contextualSpacing/>
        <w:jc w:val="both"/>
        <w:rPr>
          <w:rFonts w:eastAsia="Calibri"/>
          <w:bCs/>
          <w:sz w:val="20"/>
          <w:lang w:eastAsia="en-US"/>
        </w:rPr>
      </w:pPr>
    </w:p>
    <w:p w14:paraId="084265D1" w14:textId="77777777" w:rsidR="00FE62EC" w:rsidRPr="00FE62EC" w:rsidRDefault="00FE62EC" w:rsidP="00293984">
      <w:pPr>
        <w:contextualSpacing/>
        <w:jc w:val="both"/>
        <w:rPr>
          <w:rFonts w:eastAsia="Calibri"/>
          <w:bCs/>
          <w:sz w:val="20"/>
          <w:lang w:eastAsia="en-US"/>
        </w:rPr>
      </w:pPr>
    </w:p>
    <w:p w14:paraId="7648A59D" w14:textId="77777777" w:rsidR="00FE62EC" w:rsidRPr="00FE62EC" w:rsidRDefault="00FE62EC" w:rsidP="00FE62EC">
      <w:pPr>
        <w:ind w:left="3402"/>
        <w:contextualSpacing/>
        <w:jc w:val="both"/>
        <w:rPr>
          <w:rFonts w:eastAsia="Calibri"/>
          <w:bCs/>
          <w:sz w:val="20"/>
          <w:lang w:eastAsia="en-US"/>
        </w:rPr>
      </w:pPr>
    </w:p>
    <w:p w14:paraId="5C067C0F" w14:textId="77777777" w:rsidR="00FE62EC" w:rsidRPr="004E118E" w:rsidRDefault="00FE62EC" w:rsidP="00FE62EC">
      <w:pPr>
        <w:ind w:left="3402"/>
        <w:contextualSpacing/>
        <w:jc w:val="both"/>
        <w:rPr>
          <w:rFonts w:eastAsia="Calibri"/>
          <w:bCs/>
          <w:sz w:val="20"/>
          <w:lang w:eastAsia="en-US"/>
        </w:rPr>
      </w:pPr>
    </w:p>
    <w:p w14:paraId="7FD22762" w14:textId="77777777" w:rsidR="00FE62EC" w:rsidRPr="004E118E" w:rsidRDefault="00FE62EC" w:rsidP="00FE62EC">
      <w:pPr>
        <w:ind w:left="3402"/>
        <w:jc w:val="both"/>
        <w:rPr>
          <w:sz w:val="20"/>
        </w:rPr>
      </w:pPr>
      <w:r w:rsidRPr="004E118E">
        <w:rPr>
          <w:rFonts w:eastAsia="Calibri"/>
          <w:bCs/>
          <w:sz w:val="20"/>
          <w:lang w:eastAsia="en-US"/>
        </w:rPr>
        <w:t>Приложение 2 к Порядку и срокам проведения публичных слушаний, порядку, срокам и форме внесения участниками публичных слушаний к решению Совет муниципального района «Сыктывдинский» Республики Коми «О внесении изменений в Генеральный план и Правила землепользования и застройки сельского поселения «Пажга»</w:t>
      </w:r>
    </w:p>
    <w:p w14:paraId="3C3DD5EF" w14:textId="77777777" w:rsidR="00FE62EC" w:rsidRPr="004E118E" w:rsidRDefault="00FE62EC" w:rsidP="00FE62EC">
      <w:pPr>
        <w:ind w:left="3402"/>
        <w:contextualSpacing/>
        <w:jc w:val="both"/>
        <w:rPr>
          <w:rFonts w:eastAsia="Calibri"/>
          <w:bCs/>
          <w:sz w:val="20"/>
          <w:lang w:eastAsia="en-US"/>
        </w:rPr>
      </w:pPr>
    </w:p>
    <w:p w14:paraId="2B450B11" w14:textId="77777777" w:rsidR="00FE62EC" w:rsidRPr="004E118E" w:rsidRDefault="00FE62EC" w:rsidP="00FE62EC">
      <w:pPr>
        <w:ind w:left="-284" w:firstLine="568"/>
        <w:contextualSpacing/>
        <w:jc w:val="center"/>
        <w:rPr>
          <w:sz w:val="20"/>
        </w:rPr>
      </w:pPr>
      <w:r w:rsidRPr="004E118E">
        <w:rPr>
          <w:rFonts w:eastAsia="Calibri"/>
          <w:b/>
          <w:sz w:val="20"/>
        </w:rPr>
        <w:t>Форма заключения по результатам проведения публичных слушаний</w:t>
      </w:r>
    </w:p>
    <w:p w14:paraId="12C64B78" w14:textId="77777777" w:rsidR="00FE62EC" w:rsidRPr="004E118E" w:rsidRDefault="00FE62EC" w:rsidP="00FE62EC">
      <w:pPr>
        <w:ind w:left="-284" w:firstLine="568"/>
        <w:contextualSpacing/>
        <w:jc w:val="center"/>
        <w:rPr>
          <w:sz w:val="20"/>
        </w:rPr>
      </w:pPr>
    </w:p>
    <w:p w14:paraId="5C49E839" w14:textId="77777777" w:rsidR="00FE62EC" w:rsidRPr="004E118E" w:rsidRDefault="00FE62EC" w:rsidP="00FE62EC">
      <w:pPr>
        <w:ind w:left="-284" w:firstLine="568"/>
        <w:contextualSpacing/>
        <w:jc w:val="center"/>
        <w:rPr>
          <w:sz w:val="20"/>
        </w:rPr>
      </w:pPr>
      <w:r w:rsidRPr="004E118E">
        <w:rPr>
          <w:sz w:val="20"/>
        </w:rPr>
        <w:t>_________</w:t>
      </w:r>
      <w:r w:rsidRPr="004E118E">
        <w:rPr>
          <w:sz w:val="20"/>
        </w:rPr>
        <w:tab/>
      </w:r>
      <w:r w:rsidRPr="004E118E">
        <w:rPr>
          <w:sz w:val="20"/>
        </w:rPr>
        <w:tab/>
      </w:r>
      <w:r w:rsidRPr="004E118E">
        <w:rPr>
          <w:sz w:val="20"/>
        </w:rPr>
        <w:tab/>
      </w:r>
      <w:r w:rsidRPr="004E118E">
        <w:rPr>
          <w:sz w:val="20"/>
        </w:rPr>
        <w:tab/>
      </w:r>
      <w:r w:rsidRPr="004E118E">
        <w:rPr>
          <w:sz w:val="20"/>
        </w:rPr>
        <w:tab/>
      </w:r>
      <w:r w:rsidRPr="004E118E">
        <w:rPr>
          <w:sz w:val="20"/>
        </w:rPr>
        <w:tab/>
        <w:t xml:space="preserve">                                 </w:t>
      </w:r>
      <w:r w:rsidRPr="004E118E">
        <w:rPr>
          <w:sz w:val="20"/>
          <w:lang w:eastAsia="zh-CN"/>
        </w:rPr>
        <w:t>___________</w:t>
      </w:r>
      <w:r w:rsidRPr="004E118E">
        <w:rPr>
          <w:sz w:val="20"/>
        </w:rPr>
        <w:t xml:space="preserve"> 2024 года</w:t>
      </w:r>
    </w:p>
    <w:p w14:paraId="1A5EC44D" w14:textId="77777777" w:rsidR="00FE62EC" w:rsidRPr="004E118E" w:rsidRDefault="00FE62EC" w:rsidP="00FE62EC">
      <w:pPr>
        <w:ind w:left="-284" w:firstLine="568"/>
        <w:contextualSpacing/>
        <w:jc w:val="center"/>
        <w:rPr>
          <w:sz w:val="20"/>
        </w:rPr>
      </w:pPr>
    </w:p>
    <w:p w14:paraId="409D7F89" w14:textId="77777777" w:rsidR="00FE62EC" w:rsidRPr="004E118E" w:rsidRDefault="00FE62EC" w:rsidP="00FE62EC">
      <w:pPr>
        <w:widowControl w:val="0"/>
        <w:ind w:firstLine="850"/>
        <w:jc w:val="both"/>
        <w:rPr>
          <w:sz w:val="20"/>
        </w:rPr>
      </w:pPr>
      <w:r w:rsidRPr="004E118E">
        <w:rPr>
          <w:sz w:val="20"/>
          <w:lang w:bidi="en-US"/>
        </w:rPr>
        <w:t xml:space="preserve">Комиссия по землепользованию и застройке администрации муниципального района «Сыктывдинский» Республики Коми, в соответствии с </w:t>
      </w:r>
      <w:r w:rsidRPr="004E118E">
        <w:rPr>
          <w:color w:val="202124"/>
          <w:spacing w:val="2"/>
          <w:sz w:val="20"/>
          <w:highlight w:val="white"/>
          <w:lang w:bidi="en-US"/>
        </w:rPr>
        <w:t>ч. 4 ст. 33 Градостроительного Кодекса РФ,</w:t>
      </w:r>
      <w:r w:rsidRPr="004E118E">
        <w:rPr>
          <w:sz w:val="20"/>
          <w:lang w:bidi="en-US"/>
        </w:rPr>
        <w:t xml:space="preserve"> сообщает следующее.</w:t>
      </w:r>
    </w:p>
    <w:p w14:paraId="75328222" w14:textId="77777777" w:rsidR="00FE62EC" w:rsidRPr="004E118E" w:rsidRDefault="00FE62EC" w:rsidP="00FE62EC">
      <w:pPr>
        <w:widowControl w:val="0"/>
        <w:ind w:firstLine="850"/>
        <w:jc w:val="both"/>
        <w:rPr>
          <w:sz w:val="20"/>
        </w:rPr>
      </w:pPr>
      <w:r w:rsidRPr="004E118E">
        <w:rPr>
          <w:sz w:val="20"/>
          <w:lang w:bidi="en-US"/>
        </w:rPr>
        <w:t>Количество участников публичных слушаний ___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иные лица — ___.</w:t>
      </w:r>
    </w:p>
    <w:p w14:paraId="2DB74A9D" w14:textId="77777777" w:rsidR="00FE62EC" w:rsidRPr="004E118E" w:rsidRDefault="00FE62EC" w:rsidP="00FE62EC">
      <w:pPr>
        <w:widowControl w:val="0"/>
        <w:ind w:firstLine="850"/>
        <w:jc w:val="both"/>
        <w:rPr>
          <w:sz w:val="20"/>
        </w:rPr>
      </w:pPr>
      <w:r w:rsidRPr="004E118E">
        <w:rPr>
          <w:sz w:val="20"/>
          <w:lang w:bidi="en-US"/>
        </w:rPr>
        <w:t xml:space="preserve">Заключение подготовлено на основании протокола публичных слушаний </w:t>
      </w:r>
      <w:r w:rsidRPr="004E118E">
        <w:rPr>
          <w:sz w:val="20"/>
          <w:lang w:eastAsia="zh-CN"/>
        </w:rPr>
        <w:t>от____________</w:t>
      </w:r>
      <w:r w:rsidRPr="004E118E">
        <w:rPr>
          <w:sz w:val="20"/>
          <w:lang w:bidi="en-US"/>
        </w:rPr>
        <w:t xml:space="preserve"> 2024 года.</w:t>
      </w:r>
    </w:p>
    <w:p w14:paraId="6BB6310A" w14:textId="77777777" w:rsidR="00FE62EC" w:rsidRPr="004E118E" w:rsidRDefault="00FE62EC" w:rsidP="00FE62EC">
      <w:pPr>
        <w:widowControl w:val="0"/>
        <w:ind w:firstLine="850"/>
        <w:jc w:val="both"/>
        <w:rPr>
          <w:sz w:val="20"/>
          <w:lang w:bidi="en-US"/>
        </w:rPr>
      </w:pPr>
      <w:r w:rsidRPr="004E118E">
        <w:rPr>
          <w:sz w:val="20"/>
          <w:lang w:bidi="en-US"/>
        </w:rPr>
        <w:t>Предложения и замечания граждан и юридических лиц, являющихся участниками публичных слушаний, иных лиц и результат рассмотрения поступивших предложений и замечаний Комиссией по землепользованию и застройке: отсутствуют.</w:t>
      </w:r>
    </w:p>
    <w:tbl>
      <w:tblPr>
        <w:tblW w:w="9572" w:type="dxa"/>
        <w:tblInd w:w="62" w:type="dxa"/>
        <w:tblLayout w:type="fixed"/>
        <w:tblCellMar>
          <w:left w:w="83" w:type="dxa"/>
        </w:tblCellMar>
        <w:tblLook w:val="04A0" w:firstRow="1" w:lastRow="0" w:firstColumn="1" w:lastColumn="0" w:noHBand="0" w:noVBand="1"/>
      </w:tblPr>
      <w:tblGrid>
        <w:gridCol w:w="620"/>
        <w:gridCol w:w="4246"/>
        <w:gridCol w:w="4706"/>
      </w:tblGrid>
      <w:tr w:rsidR="00FE62EC" w:rsidRPr="004E118E" w14:paraId="0780CDC1" w14:textId="77777777" w:rsidTr="00CC0F05">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47843BD4" w14:textId="77777777" w:rsidR="00FE62EC" w:rsidRPr="004E118E" w:rsidRDefault="00FE62EC" w:rsidP="00FE62EC">
            <w:pPr>
              <w:widowControl w:val="0"/>
              <w:snapToGrid w:val="0"/>
              <w:jc w:val="both"/>
              <w:rPr>
                <w:sz w:val="20"/>
                <w:lang w:bidi="en-US"/>
              </w:rPr>
            </w:pPr>
            <w:r w:rsidRPr="004E118E">
              <w:rPr>
                <w:sz w:val="20"/>
                <w:lang w:bidi="en-US"/>
              </w:rPr>
              <w:t>№ п.п.</w:t>
            </w:r>
          </w:p>
        </w:tc>
        <w:tc>
          <w:tcPr>
            <w:tcW w:w="4246" w:type="dxa"/>
            <w:tcBorders>
              <w:top w:val="single" w:sz="4" w:space="0" w:color="000001"/>
              <w:left w:val="single" w:sz="4" w:space="0" w:color="000001"/>
              <w:bottom w:val="single" w:sz="4" w:space="0" w:color="000001"/>
              <w:right w:val="single" w:sz="4" w:space="0" w:color="000001"/>
            </w:tcBorders>
            <w:shd w:val="clear" w:color="auto" w:fill="auto"/>
          </w:tcPr>
          <w:p w14:paraId="36F7FCC6" w14:textId="77777777" w:rsidR="00FE62EC" w:rsidRPr="004E118E" w:rsidRDefault="00FE62EC" w:rsidP="00FE62EC">
            <w:pPr>
              <w:widowControl w:val="0"/>
              <w:snapToGrid w:val="0"/>
              <w:jc w:val="both"/>
              <w:rPr>
                <w:sz w:val="20"/>
                <w:lang w:bidi="en-US"/>
              </w:rPr>
            </w:pPr>
            <w:r w:rsidRPr="004E118E">
              <w:rPr>
                <w:sz w:val="20"/>
                <w:lang w:bidi="en-US"/>
              </w:rPr>
              <w:t>Содержание внесенных предложений и замечаний участников публичных слушаний</w:t>
            </w:r>
          </w:p>
        </w:tc>
        <w:tc>
          <w:tcPr>
            <w:tcW w:w="4706" w:type="dxa"/>
            <w:tcBorders>
              <w:top w:val="single" w:sz="4" w:space="0" w:color="000001"/>
              <w:left w:val="single" w:sz="4" w:space="0" w:color="000001"/>
              <w:bottom w:val="single" w:sz="4" w:space="0" w:color="000001"/>
              <w:right w:val="single" w:sz="4" w:space="0" w:color="000001"/>
            </w:tcBorders>
            <w:shd w:val="clear" w:color="auto" w:fill="auto"/>
          </w:tcPr>
          <w:p w14:paraId="62A8F9B7" w14:textId="77777777" w:rsidR="00FE62EC" w:rsidRPr="004E118E" w:rsidRDefault="00FE62EC" w:rsidP="00FE62EC">
            <w:pPr>
              <w:widowControl w:val="0"/>
              <w:snapToGrid w:val="0"/>
              <w:jc w:val="both"/>
              <w:rPr>
                <w:sz w:val="20"/>
                <w:lang w:bidi="en-US"/>
              </w:rPr>
            </w:pPr>
            <w:r w:rsidRPr="004E118E">
              <w:rPr>
                <w:sz w:val="20"/>
                <w:lang w:bidi="en-US"/>
              </w:rPr>
              <w:t>Комиссия по землепользованию и застройке администрации муниципального района «Сыктывдинский» Республики Коми</w:t>
            </w:r>
          </w:p>
        </w:tc>
      </w:tr>
      <w:tr w:rsidR="00FE62EC" w:rsidRPr="004E118E" w14:paraId="2D9D0F4A" w14:textId="77777777" w:rsidTr="00CC0F05">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73622AA5" w14:textId="77777777" w:rsidR="00FE62EC" w:rsidRPr="004E118E" w:rsidRDefault="00FE62EC" w:rsidP="00FE62EC">
            <w:pPr>
              <w:widowControl w:val="0"/>
              <w:snapToGrid w:val="0"/>
              <w:jc w:val="both"/>
              <w:rPr>
                <w:sz w:val="20"/>
                <w:lang w:bidi="en-US"/>
              </w:rPr>
            </w:pPr>
          </w:p>
        </w:tc>
        <w:tc>
          <w:tcPr>
            <w:tcW w:w="4246" w:type="dxa"/>
            <w:tcBorders>
              <w:top w:val="single" w:sz="4" w:space="0" w:color="000001"/>
              <w:left w:val="single" w:sz="4" w:space="0" w:color="000001"/>
              <w:bottom w:val="single" w:sz="4" w:space="0" w:color="000001"/>
              <w:right w:val="single" w:sz="4" w:space="0" w:color="000001"/>
            </w:tcBorders>
            <w:shd w:val="clear" w:color="auto" w:fill="auto"/>
          </w:tcPr>
          <w:p w14:paraId="180AEB5D" w14:textId="77777777" w:rsidR="00FE62EC" w:rsidRPr="004E118E" w:rsidRDefault="00FE62EC" w:rsidP="00FE62EC">
            <w:pPr>
              <w:widowControl w:val="0"/>
              <w:snapToGrid w:val="0"/>
              <w:jc w:val="both"/>
              <w:rPr>
                <w:sz w:val="20"/>
                <w:lang w:bidi="en-US"/>
              </w:rPr>
            </w:pPr>
          </w:p>
        </w:tc>
        <w:tc>
          <w:tcPr>
            <w:tcW w:w="4706" w:type="dxa"/>
            <w:tcBorders>
              <w:top w:val="single" w:sz="4" w:space="0" w:color="000001"/>
              <w:left w:val="single" w:sz="4" w:space="0" w:color="000001"/>
              <w:bottom w:val="single" w:sz="4" w:space="0" w:color="000001"/>
              <w:right w:val="single" w:sz="4" w:space="0" w:color="000001"/>
            </w:tcBorders>
            <w:shd w:val="clear" w:color="auto" w:fill="auto"/>
          </w:tcPr>
          <w:p w14:paraId="75F40627" w14:textId="77777777" w:rsidR="00FE62EC" w:rsidRPr="004E118E" w:rsidRDefault="00FE62EC" w:rsidP="00FE62EC">
            <w:pPr>
              <w:widowControl w:val="0"/>
              <w:snapToGrid w:val="0"/>
              <w:jc w:val="both"/>
              <w:rPr>
                <w:sz w:val="20"/>
                <w:lang w:bidi="en-US"/>
              </w:rPr>
            </w:pPr>
          </w:p>
        </w:tc>
      </w:tr>
    </w:tbl>
    <w:p w14:paraId="7D604CF1" w14:textId="77777777" w:rsidR="00FE62EC" w:rsidRPr="004E118E" w:rsidRDefault="00FE62EC" w:rsidP="00FE62EC">
      <w:pPr>
        <w:widowControl w:val="0"/>
        <w:ind w:firstLine="850"/>
        <w:jc w:val="both"/>
        <w:rPr>
          <w:sz w:val="20"/>
          <w:lang w:bidi="en-US"/>
        </w:rPr>
      </w:pPr>
      <w:r w:rsidRPr="004E118E">
        <w:rPr>
          <w:sz w:val="20"/>
          <w:lang w:bidi="en-US"/>
        </w:rPr>
        <w:t>Выводы Комиссии по землепользованию и застройке администрации муниципального района «Сыктывдинский» Республики Коми:</w:t>
      </w:r>
    </w:p>
    <w:p w14:paraId="7274A931" w14:textId="77777777" w:rsidR="00FE62EC" w:rsidRPr="004E118E" w:rsidRDefault="00FE62EC" w:rsidP="00FE62EC">
      <w:pPr>
        <w:pStyle w:val="afff6"/>
        <w:spacing w:line="240" w:lineRule="auto"/>
        <w:ind w:firstLine="851"/>
        <w:rPr>
          <w:sz w:val="20"/>
          <w:lang w:eastAsia="zh-CN" w:bidi="en-US"/>
        </w:rPr>
      </w:pPr>
    </w:p>
    <w:p w14:paraId="008BAF85" w14:textId="77777777" w:rsidR="00FE62EC" w:rsidRPr="004E118E" w:rsidRDefault="00FE62EC" w:rsidP="00FE62EC">
      <w:pPr>
        <w:widowControl w:val="0"/>
        <w:jc w:val="both"/>
        <w:rPr>
          <w:sz w:val="20"/>
          <w:lang w:bidi="en-US"/>
        </w:rPr>
      </w:pPr>
      <w:r w:rsidRPr="004E118E">
        <w:rPr>
          <w:sz w:val="20"/>
          <w:lang w:bidi="en-US"/>
        </w:rPr>
        <w:t>Председатель комиссии                                                                                     ______________</w:t>
      </w:r>
    </w:p>
    <w:p w14:paraId="09D93864" w14:textId="77777777" w:rsidR="00FE62EC" w:rsidRPr="004E118E" w:rsidRDefault="00FE62EC" w:rsidP="00FE62EC">
      <w:pPr>
        <w:widowControl w:val="0"/>
        <w:jc w:val="both"/>
        <w:rPr>
          <w:sz w:val="20"/>
          <w:lang w:bidi="en-US"/>
        </w:rPr>
      </w:pPr>
      <w:r w:rsidRPr="004E118E">
        <w:rPr>
          <w:rFonts w:eastAsia="Calibri"/>
          <w:sz w:val="20"/>
          <w:lang w:bidi="en-US"/>
        </w:rPr>
        <w:t>Секретарь комиссии                                                                                          _______________</w:t>
      </w:r>
    </w:p>
    <w:p w14:paraId="5A22DE87" w14:textId="77777777" w:rsidR="00FE62EC" w:rsidRPr="004E118E" w:rsidRDefault="00FE62EC" w:rsidP="00FE62EC">
      <w:pPr>
        <w:pStyle w:val="affffffffa"/>
        <w:jc w:val="center"/>
        <w:rPr>
          <w:rFonts w:ascii="Times New Roman" w:hAnsi="Times New Roman" w:cs="Times New Roman"/>
        </w:rPr>
      </w:pPr>
    </w:p>
    <w:p w14:paraId="62B24D27" w14:textId="77777777" w:rsidR="00A60A8B" w:rsidRPr="004E118E" w:rsidRDefault="00A60A8B" w:rsidP="009360AD">
      <w:pPr>
        <w:widowControl w:val="0"/>
        <w:spacing w:after="200"/>
        <w:contextualSpacing/>
        <w:jc w:val="both"/>
        <w:rPr>
          <w:rFonts w:eastAsia="Calibri"/>
          <w:color w:val="00000A"/>
          <w:sz w:val="20"/>
          <w:lang w:bidi="en-US"/>
        </w:rPr>
      </w:pPr>
    </w:p>
    <w:p w14:paraId="6D46CDFF" w14:textId="77777777" w:rsidR="00A60A8B" w:rsidRPr="004E118E" w:rsidRDefault="00A60A8B" w:rsidP="00A60A8B">
      <w:pPr>
        <w:widowControl w:val="0"/>
        <w:spacing w:after="200"/>
        <w:ind w:firstLine="15"/>
        <w:contextualSpacing/>
        <w:jc w:val="both"/>
        <w:rPr>
          <w:rFonts w:eastAsia="Calibri"/>
          <w:color w:val="00000A"/>
          <w:sz w:val="20"/>
          <w:lang w:bidi="en-US"/>
        </w:rPr>
      </w:pPr>
    </w:p>
    <w:p w14:paraId="5059A101" w14:textId="77777777" w:rsidR="00A60A8B" w:rsidRPr="004E118E" w:rsidRDefault="00A60A8B" w:rsidP="00A60A8B">
      <w:pPr>
        <w:widowControl w:val="0"/>
        <w:spacing w:after="200"/>
        <w:ind w:firstLine="15"/>
        <w:contextualSpacing/>
        <w:jc w:val="both"/>
        <w:rPr>
          <w:rFonts w:eastAsia="Calibri"/>
          <w:color w:val="00000A"/>
          <w:sz w:val="20"/>
          <w:lang w:bidi="en-US"/>
        </w:rPr>
      </w:pPr>
    </w:p>
    <w:p w14:paraId="44051311" w14:textId="77777777" w:rsidR="009360AD" w:rsidRPr="004E118E" w:rsidRDefault="009360AD" w:rsidP="009360AD">
      <w:pPr>
        <w:jc w:val="center"/>
        <w:rPr>
          <w:b/>
          <w:sz w:val="20"/>
        </w:rPr>
      </w:pPr>
      <w:r w:rsidRPr="004E118E">
        <w:rPr>
          <w:b/>
          <w:sz w:val="20"/>
        </w:rPr>
        <w:t>РЕШЕНИЕ</w:t>
      </w:r>
    </w:p>
    <w:p w14:paraId="11B94BBF" w14:textId="77777777" w:rsidR="009360AD" w:rsidRPr="004E118E" w:rsidRDefault="009360AD" w:rsidP="009360AD">
      <w:pPr>
        <w:jc w:val="center"/>
        <w:rPr>
          <w:b/>
          <w:sz w:val="20"/>
        </w:rPr>
      </w:pPr>
      <w:r w:rsidRPr="004E118E">
        <w:rPr>
          <w:b/>
          <w:sz w:val="20"/>
        </w:rPr>
        <w:t>Совета муниципального района «Сыктывдинский» Республики Коми</w:t>
      </w:r>
    </w:p>
    <w:p w14:paraId="19827676" w14:textId="6531893B" w:rsidR="00A60A8B" w:rsidRPr="004E118E" w:rsidRDefault="009360AD" w:rsidP="009360AD">
      <w:pPr>
        <w:widowControl w:val="0"/>
        <w:spacing w:after="200"/>
        <w:ind w:firstLine="15"/>
        <w:contextualSpacing/>
        <w:jc w:val="center"/>
        <w:rPr>
          <w:sz w:val="20"/>
        </w:rPr>
      </w:pPr>
      <w:r w:rsidRPr="004E118E">
        <w:rPr>
          <w:sz w:val="20"/>
        </w:rPr>
        <w:t>О назначении проведения публичных слушаний по рассмотрению проекта планировки и проекта межевания территории элемента планировочной структуры в кадастровом квартале 11:04:1001003, с. Выльгорт Сыктывдинского района Республики Коми</w:t>
      </w:r>
    </w:p>
    <w:p w14:paraId="0BD9729C" w14:textId="77777777" w:rsidR="009360AD" w:rsidRPr="004E118E" w:rsidRDefault="009360AD" w:rsidP="009360AD">
      <w:pPr>
        <w:widowControl w:val="0"/>
        <w:spacing w:after="200"/>
        <w:ind w:firstLine="15"/>
        <w:contextualSpacing/>
        <w:jc w:val="center"/>
        <w:rPr>
          <w:sz w:val="20"/>
        </w:rPr>
      </w:pPr>
    </w:p>
    <w:p w14:paraId="3504E0C2" w14:textId="77777777" w:rsidR="009360AD" w:rsidRPr="004E118E" w:rsidRDefault="009360AD" w:rsidP="009360AD">
      <w:pPr>
        <w:widowControl w:val="0"/>
        <w:spacing w:after="200"/>
        <w:ind w:firstLine="15"/>
        <w:contextualSpacing/>
        <w:jc w:val="center"/>
        <w:rPr>
          <w:sz w:val="20"/>
        </w:rPr>
      </w:pPr>
    </w:p>
    <w:p w14:paraId="26EAE6D5" w14:textId="7209578A" w:rsidR="009360AD" w:rsidRPr="004E118E" w:rsidRDefault="009360AD" w:rsidP="009360AD">
      <w:pPr>
        <w:jc w:val="both"/>
        <w:rPr>
          <w:sz w:val="20"/>
        </w:rPr>
      </w:pPr>
      <w:r w:rsidRPr="004E118E">
        <w:rPr>
          <w:sz w:val="20"/>
        </w:rPr>
        <w:t xml:space="preserve">Принято Советом муниципального района                                               </w:t>
      </w:r>
      <w:r w:rsidR="00FE02FB" w:rsidRPr="004E118E">
        <w:rPr>
          <w:sz w:val="20"/>
        </w:rPr>
        <w:t xml:space="preserve">                                </w:t>
      </w:r>
      <w:r w:rsidRPr="004E118E">
        <w:rPr>
          <w:sz w:val="20"/>
        </w:rPr>
        <w:t xml:space="preserve"> от 21декабря 2023 года</w:t>
      </w:r>
    </w:p>
    <w:p w14:paraId="1CA647D5" w14:textId="3B6882CE" w:rsidR="009360AD" w:rsidRPr="004E118E" w:rsidRDefault="009360AD" w:rsidP="009360AD">
      <w:pPr>
        <w:jc w:val="both"/>
        <w:rPr>
          <w:sz w:val="20"/>
        </w:rPr>
      </w:pPr>
      <w:r w:rsidRPr="004E118E">
        <w:rPr>
          <w:sz w:val="20"/>
        </w:rPr>
        <w:t xml:space="preserve">«Сыктывдинский» Республики Коми                                                         </w:t>
      </w:r>
      <w:r w:rsidR="00FE02FB" w:rsidRPr="004E118E">
        <w:rPr>
          <w:sz w:val="20"/>
        </w:rPr>
        <w:t xml:space="preserve">                                </w:t>
      </w:r>
      <w:r w:rsidRPr="004E118E">
        <w:rPr>
          <w:sz w:val="20"/>
        </w:rPr>
        <w:t>№ 35/12 -12</w:t>
      </w:r>
    </w:p>
    <w:p w14:paraId="321E70AD" w14:textId="77777777" w:rsidR="009360AD" w:rsidRPr="004E118E" w:rsidRDefault="009360AD" w:rsidP="009360AD">
      <w:pPr>
        <w:widowControl w:val="0"/>
        <w:tabs>
          <w:tab w:val="left" w:pos="1134"/>
        </w:tabs>
        <w:spacing w:line="216" w:lineRule="auto"/>
        <w:jc w:val="both"/>
        <w:rPr>
          <w:sz w:val="20"/>
        </w:rPr>
      </w:pPr>
    </w:p>
    <w:p w14:paraId="54D55C76" w14:textId="77777777" w:rsidR="009360AD" w:rsidRPr="004E118E" w:rsidRDefault="009360AD" w:rsidP="009360AD">
      <w:pPr>
        <w:widowControl w:val="0"/>
        <w:tabs>
          <w:tab w:val="left" w:pos="1134"/>
        </w:tabs>
        <w:spacing w:line="216" w:lineRule="auto"/>
        <w:jc w:val="both"/>
        <w:rPr>
          <w:sz w:val="20"/>
        </w:rPr>
      </w:pPr>
    </w:p>
    <w:p w14:paraId="1848FCE0" w14:textId="77777777" w:rsidR="009360AD" w:rsidRPr="004E118E" w:rsidRDefault="009360AD" w:rsidP="009360AD">
      <w:pPr>
        <w:widowControl w:val="0"/>
        <w:tabs>
          <w:tab w:val="left" w:pos="1134"/>
        </w:tabs>
        <w:ind w:firstLine="709"/>
        <w:jc w:val="both"/>
        <w:rPr>
          <w:sz w:val="20"/>
        </w:rPr>
      </w:pPr>
      <w:r w:rsidRPr="004E118E">
        <w:rPr>
          <w:sz w:val="20"/>
        </w:rPr>
        <w:t xml:space="preserve">Руководствуясь статьями 5.1, 41, 42, 43, 45, 46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района «Сыктывдинский» Республики Коми, </w:t>
      </w:r>
    </w:p>
    <w:p w14:paraId="4319E754" w14:textId="77777777" w:rsidR="009360AD" w:rsidRPr="004E118E" w:rsidRDefault="009360AD" w:rsidP="009360AD">
      <w:pPr>
        <w:widowControl w:val="0"/>
        <w:tabs>
          <w:tab w:val="left" w:pos="1134"/>
        </w:tabs>
        <w:ind w:firstLine="709"/>
        <w:jc w:val="both"/>
        <w:rPr>
          <w:sz w:val="20"/>
        </w:rPr>
      </w:pPr>
    </w:p>
    <w:p w14:paraId="53CC6612" w14:textId="77777777" w:rsidR="009360AD" w:rsidRPr="004E118E" w:rsidRDefault="009360AD" w:rsidP="009360AD">
      <w:pPr>
        <w:widowControl w:val="0"/>
        <w:tabs>
          <w:tab w:val="left" w:pos="1134"/>
        </w:tabs>
        <w:ind w:firstLine="709"/>
        <w:jc w:val="both"/>
        <w:rPr>
          <w:sz w:val="20"/>
        </w:rPr>
      </w:pPr>
      <w:r w:rsidRPr="004E118E">
        <w:rPr>
          <w:sz w:val="20"/>
        </w:rPr>
        <w:t>Совет муниципального района «Сыктывдинский» Республики Коми решил:</w:t>
      </w:r>
    </w:p>
    <w:p w14:paraId="6374913C" w14:textId="77777777" w:rsidR="009360AD" w:rsidRPr="004E118E" w:rsidRDefault="009360AD" w:rsidP="009360AD">
      <w:pPr>
        <w:widowControl w:val="0"/>
        <w:tabs>
          <w:tab w:val="left" w:pos="1134"/>
        </w:tabs>
        <w:ind w:firstLine="709"/>
        <w:jc w:val="both"/>
        <w:rPr>
          <w:sz w:val="20"/>
        </w:rPr>
      </w:pPr>
    </w:p>
    <w:p w14:paraId="09F49CB1" w14:textId="77777777" w:rsidR="009360AD" w:rsidRPr="004E118E" w:rsidRDefault="009360AD" w:rsidP="009360AD">
      <w:pPr>
        <w:pStyle w:val="affff2"/>
        <w:numPr>
          <w:ilvl w:val="0"/>
          <w:numId w:val="33"/>
        </w:numPr>
        <w:tabs>
          <w:tab w:val="left" w:pos="993"/>
        </w:tabs>
        <w:suppressAutoHyphens/>
        <w:ind w:left="0" w:firstLine="737"/>
        <w:contextualSpacing/>
        <w:rPr>
          <w:rFonts w:ascii="Times New Roman" w:hAnsi="Times New Roman"/>
          <w:sz w:val="20"/>
        </w:rPr>
      </w:pPr>
      <w:r w:rsidRPr="004E118E">
        <w:rPr>
          <w:rFonts w:ascii="Times New Roman" w:hAnsi="Times New Roman"/>
          <w:bCs/>
          <w:color w:val="000000" w:themeColor="text1"/>
          <w:sz w:val="20"/>
        </w:rPr>
        <w:t>Назначить публичные слушания по рассмотрению проекта планировки и проекта межевания  территории элемента планировочной структуры в кадастровом квартале 11:04:1001003, с. Выльгорт Сыктывдинского района Республики Коми на 22 января 2024 года в 16 ч. 30 мин</w:t>
      </w:r>
      <w:r w:rsidRPr="004E118E">
        <w:rPr>
          <w:rFonts w:ascii="Times New Roman" w:hAnsi="Times New Roman"/>
          <w:bCs/>
          <w:sz w:val="20"/>
        </w:rPr>
        <w:t>. в конференц-зале администрации муниципального района «Сыктывдинский» по адресу: Республика Коми, Сыктывдинский район, с. Выльгорт, ул. Д. Каликовой, д. 62, согласно приложению 1.</w:t>
      </w:r>
    </w:p>
    <w:p w14:paraId="082BE960" w14:textId="77777777" w:rsidR="009360AD" w:rsidRPr="004E118E" w:rsidRDefault="009360AD" w:rsidP="009360AD">
      <w:pPr>
        <w:pStyle w:val="affff2"/>
        <w:numPr>
          <w:ilvl w:val="0"/>
          <w:numId w:val="33"/>
        </w:numPr>
        <w:tabs>
          <w:tab w:val="left" w:pos="993"/>
        </w:tabs>
        <w:suppressAutoHyphens/>
        <w:ind w:left="0" w:firstLine="709"/>
        <w:contextualSpacing/>
        <w:rPr>
          <w:rFonts w:ascii="Times New Roman" w:hAnsi="Times New Roman"/>
          <w:sz w:val="20"/>
        </w:rPr>
      </w:pPr>
      <w:r w:rsidRPr="004E118E">
        <w:rPr>
          <w:rFonts w:ascii="Times New Roman" w:hAnsi="Times New Roman"/>
          <w:color w:val="000000" w:themeColor="text1"/>
          <w:sz w:val="20"/>
        </w:rPr>
        <w:t>Утвердить порядок и сроки проведения публичных слушаний, порядок, сроки и форму внесения участниками публичных слушаний предложений и замечаний по Проекту, согласно приложению 2.</w:t>
      </w:r>
    </w:p>
    <w:p w14:paraId="17A4CEC3" w14:textId="77777777" w:rsidR="009360AD" w:rsidRPr="004E118E" w:rsidRDefault="009360AD" w:rsidP="009360AD">
      <w:pPr>
        <w:pStyle w:val="affff2"/>
        <w:numPr>
          <w:ilvl w:val="0"/>
          <w:numId w:val="33"/>
        </w:numPr>
        <w:tabs>
          <w:tab w:val="left" w:pos="993"/>
        </w:tabs>
        <w:suppressAutoHyphens/>
        <w:ind w:left="0" w:firstLine="709"/>
        <w:contextualSpacing/>
        <w:rPr>
          <w:rFonts w:ascii="Times New Roman" w:hAnsi="Times New Roman"/>
          <w:sz w:val="20"/>
        </w:rPr>
      </w:pPr>
      <w:r w:rsidRPr="004E118E">
        <w:rPr>
          <w:rFonts w:ascii="Times New Roman" w:hAnsi="Times New Roman"/>
          <w:color w:val="000000" w:themeColor="text1"/>
          <w:sz w:val="20"/>
        </w:rPr>
        <w:t>Поручить администрации муниципального района «Сыктывдинский» провести публичные слушания, указанные в пункте 1 настоящего решения.</w:t>
      </w:r>
    </w:p>
    <w:p w14:paraId="289CBBE0" w14:textId="77777777" w:rsidR="009360AD" w:rsidRPr="004E118E" w:rsidRDefault="009360AD" w:rsidP="009360AD">
      <w:pPr>
        <w:pStyle w:val="affff2"/>
        <w:numPr>
          <w:ilvl w:val="0"/>
          <w:numId w:val="33"/>
        </w:numPr>
        <w:tabs>
          <w:tab w:val="left" w:pos="993"/>
          <w:tab w:val="left" w:pos="1134"/>
          <w:tab w:val="left" w:pos="1843"/>
        </w:tabs>
        <w:suppressAutoHyphens/>
        <w:ind w:left="0" w:firstLine="720"/>
        <w:contextualSpacing/>
        <w:rPr>
          <w:rFonts w:ascii="Times New Roman" w:hAnsi="Times New Roman"/>
          <w:sz w:val="20"/>
        </w:rPr>
      </w:pPr>
      <w:r w:rsidRPr="004E118E">
        <w:rPr>
          <w:rFonts w:ascii="Times New Roman" w:hAnsi="Times New Roman"/>
          <w:sz w:val="20"/>
        </w:rPr>
        <w:t>Контроль за исполнением настоящего решения возложить на постоянную комиссию по развитию местного самоуправления Совета муниципального района «Сыктывдинский» и заместителя руководителя администрации муниципального района «Сыктывдинский» (П.В. Карин).</w:t>
      </w:r>
    </w:p>
    <w:p w14:paraId="1FE03A39" w14:textId="77777777" w:rsidR="009360AD" w:rsidRPr="004E118E" w:rsidRDefault="009360AD" w:rsidP="009360AD">
      <w:pPr>
        <w:pStyle w:val="affff2"/>
        <w:numPr>
          <w:ilvl w:val="0"/>
          <w:numId w:val="33"/>
        </w:numPr>
        <w:tabs>
          <w:tab w:val="left" w:pos="993"/>
          <w:tab w:val="left" w:pos="1134"/>
          <w:tab w:val="left" w:pos="1843"/>
        </w:tabs>
        <w:suppressAutoHyphens/>
        <w:ind w:left="0" w:firstLine="720"/>
        <w:contextualSpacing/>
        <w:rPr>
          <w:rFonts w:ascii="Times New Roman" w:hAnsi="Times New Roman"/>
          <w:sz w:val="20"/>
        </w:rPr>
      </w:pPr>
      <w:r w:rsidRPr="004E118E">
        <w:rPr>
          <w:rFonts w:ascii="Times New Roman" w:hAnsi="Times New Roman"/>
          <w:bCs/>
          <w:sz w:val="20"/>
        </w:rPr>
        <w:t xml:space="preserve">Настоящее </w:t>
      </w:r>
      <w:r w:rsidRPr="004E118E">
        <w:rPr>
          <w:rFonts w:ascii="Times New Roman" w:eastAsia="Calibri" w:hAnsi="Times New Roman"/>
          <w:bCs/>
          <w:sz w:val="20"/>
        </w:rPr>
        <w:t>решение</w:t>
      </w:r>
      <w:r w:rsidRPr="004E118E">
        <w:rPr>
          <w:rFonts w:ascii="Times New Roman" w:hAnsi="Times New Roman"/>
          <w:bCs/>
          <w:sz w:val="20"/>
        </w:rPr>
        <w:t xml:space="preserve"> вступает в силу со дня его официального </w:t>
      </w:r>
      <w:r w:rsidRPr="004E118E">
        <w:rPr>
          <w:rFonts w:ascii="Times New Roman" w:eastAsia="Calibri" w:hAnsi="Times New Roman"/>
          <w:bCs/>
          <w:sz w:val="20"/>
        </w:rPr>
        <w:t>опубликования</w:t>
      </w:r>
      <w:r w:rsidRPr="004E118E">
        <w:rPr>
          <w:rFonts w:ascii="Times New Roman" w:hAnsi="Times New Roman"/>
          <w:bCs/>
          <w:sz w:val="20"/>
        </w:rPr>
        <w:t>.</w:t>
      </w:r>
    </w:p>
    <w:p w14:paraId="782658DF" w14:textId="77777777" w:rsidR="009360AD" w:rsidRPr="004E118E" w:rsidRDefault="009360AD" w:rsidP="009360AD">
      <w:pPr>
        <w:widowControl w:val="0"/>
        <w:tabs>
          <w:tab w:val="left" w:pos="1134"/>
        </w:tabs>
        <w:jc w:val="both"/>
        <w:rPr>
          <w:sz w:val="20"/>
        </w:rPr>
      </w:pPr>
    </w:p>
    <w:p w14:paraId="722C5DBE" w14:textId="77777777" w:rsidR="009360AD" w:rsidRPr="004E118E" w:rsidRDefault="009360AD" w:rsidP="009360AD">
      <w:pPr>
        <w:widowControl w:val="0"/>
        <w:tabs>
          <w:tab w:val="left" w:pos="1134"/>
        </w:tabs>
        <w:jc w:val="both"/>
        <w:rPr>
          <w:sz w:val="20"/>
        </w:rPr>
      </w:pPr>
    </w:p>
    <w:p w14:paraId="2B15303F" w14:textId="0BE14BDC" w:rsidR="009360AD" w:rsidRPr="004E118E" w:rsidRDefault="009360AD" w:rsidP="009360AD">
      <w:pPr>
        <w:widowControl w:val="0"/>
        <w:tabs>
          <w:tab w:val="left" w:pos="1134"/>
        </w:tabs>
        <w:jc w:val="both"/>
        <w:rPr>
          <w:sz w:val="20"/>
        </w:rPr>
      </w:pPr>
      <w:r w:rsidRPr="004E118E">
        <w:rPr>
          <w:sz w:val="20"/>
        </w:rPr>
        <w:t xml:space="preserve">Председатель Совета муниципального района </w:t>
      </w:r>
      <w:r w:rsidRPr="004E118E">
        <w:rPr>
          <w:sz w:val="20"/>
        </w:rPr>
        <w:tab/>
        <w:t xml:space="preserve">                                                                                 А.М. Шкодник</w:t>
      </w:r>
    </w:p>
    <w:p w14:paraId="66E89BDA" w14:textId="77777777" w:rsidR="009360AD" w:rsidRPr="004E118E" w:rsidRDefault="009360AD" w:rsidP="009360AD">
      <w:pPr>
        <w:widowControl w:val="0"/>
        <w:tabs>
          <w:tab w:val="left" w:pos="1134"/>
        </w:tabs>
        <w:jc w:val="both"/>
        <w:rPr>
          <w:sz w:val="20"/>
        </w:rPr>
      </w:pPr>
    </w:p>
    <w:p w14:paraId="04AFF887" w14:textId="77777777" w:rsidR="009360AD" w:rsidRPr="004E118E" w:rsidRDefault="009360AD" w:rsidP="009360AD">
      <w:pPr>
        <w:widowControl w:val="0"/>
        <w:tabs>
          <w:tab w:val="left" w:pos="1134"/>
        </w:tabs>
        <w:jc w:val="both"/>
        <w:rPr>
          <w:sz w:val="20"/>
        </w:rPr>
      </w:pPr>
      <w:r w:rsidRPr="004E118E">
        <w:rPr>
          <w:sz w:val="20"/>
        </w:rPr>
        <w:t>Глава муниципального района «Сыктывдинский» -</w:t>
      </w:r>
    </w:p>
    <w:p w14:paraId="6DDE0FF5" w14:textId="4B9AB3C3" w:rsidR="009360AD" w:rsidRPr="004E118E" w:rsidRDefault="009360AD" w:rsidP="009360AD">
      <w:pPr>
        <w:widowControl w:val="0"/>
        <w:tabs>
          <w:tab w:val="left" w:pos="1134"/>
        </w:tabs>
        <w:jc w:val="both"/>
        <w:rPr>
          <w:sz w:val="20"/>
        </w:rPr>
      </w:pPr>
      <w:r w:rsidRPr="004E118E">
        <w:rPr>
          <w:sz w:val="20"/>
        </w:rPr>
        <w:t>руководитель администрации</w:t>
      </w:r>
      <w:r w:rsidRPr="004E118E">
        <w:rPr>
          <w:sz w:val="20"/>
        </w:rPr>
        <w:tab/>
      </w:r>
      <w:r w:rsidRPr="004E118E">
        <w:rPr>
          <w:sz w:val="20"/>
        </w:rPr>
        <w:tab/>
      </w:r>
      <w:r w:rsidRPr="004E118E">
        <w:rPr>
          <w:sz w:val="20"/>
        </w:rPr>
        <w:tab/>
      </w:r>
      <w:r w:rsidRPr="004E118E">
        <w:rPr>
          <w:sz w:val="20"/>
        </w:rPr>
        <w:tab/>
      </w:r>
      <w:r w:rsidRPr="004E118E">
        <w:rPr>
          <w:sz w:val="20"/>
        </w:rPr>
        <w:tab/>
      </w:r>
      <w:r w:rsidRPr="004E118E">
        <w:rPr>
          <w:sz w:val="20"/>
        </w:rPr>
        <w:tab/>
        <w:t xml:space="preserve">                                      Л.Ю. Доронина</w:t>
      </w:r>
    </w:p>
    <w:p w14:paraId="7B171DB1" w14:textId="5D27EA3F" w:rsidR="009360AD" w:rsidRPr="004E118E" w:rsidRDefault="009360AD" w:rsidP="009360AD">
      <w:pPr>
        <w:widowControl w:val="0"/>
        <w:tabs>
          <w:tab w:val="left" w:pos="1134"/>
        </w:tabs>
        <w:jc w:val="both"/>
        <w:rPr>
          <w:sz w:val="20"/>
        </w:rPr>
      </w:pPr>
      <w:r w:rsidRPr="004E118E">
        <w:rPr>
          <w:sz w:val="20"/>
        </w:rPr>
        <w:t xml:space="preserve"> </w:t>
      </w:r>
    </w:p>
    <w:p w14:paraId="40DAFA86" w14:textId="77777777" w:rsidR="009360AD" w:rsidRPr="004E118E" w:rsidRDefault="009360AD" w:rsidP="009360AD">
      <w:pPr>
        <w:widowControl w:val="0"/>
        <w:tabs>
          <w:tab w:val="left" w:pos="1134"/>
        </w:tabs>
        <w:jc w:val="both"/>
        <w:rPr>
          <w:sz w:val="20"/>
        </w:rPr>
      </w:pPr>
    </w:p>
    <w:p w14:paraId="2BC9BDD3" w14:textId="77777777" w:rsidR="009360AD" w:rsidRPr="004E118E" w:rsidRDefault="009360AD" w:rsidP="009360AD">
      <w:pPr>
        <w:widowControl w:val="0"/>
        <w:tabs>
          <w:tab w:val="left" w:pos="1134"/>
        </w:tabs>
        <w:jc w:val="both"/>
        <w:rPr>
          <w:sz w:val="20"/>
        </w:rPr>
      </w:pPr>
      <w:r w:rsidRPr="004E118E">
        <w:rPr>
          <w:sz w:val="20"/>
        </w:rPr>
        <w:t>21 декабря 2023 года</w:t>
      </w:r>
    </w:p>
    <w:p w14:paraId="758404A4" w14:textId="77777777" w:rsidR="009360AD" w:rsidRPr="004E118E" w:rsidRDefault="009360AD" w:rsidP="009360AD">
      <w:pPr>
        <w:ind w:left="5529"/>
        <w:jc w:val="right"/>
        <w:rPr>
          <w:rFonts w:eastAsia="Calibri"/>
          <w:sz w:val="20"/>
        </w:rPr>
      </w:pPr>
    </w:p>
    <w:p w14:paraId="14FC389C" w14:textId="40AD60B4" w:rsidR="00FE02FB" w:rsidRPr="004E118E" w:rsidRDefault="00FE02FB" w:rsidP="00FE02FB">
      <w:pPr>
        <w:ind w:left="5529"/>
        <w:jc w:val="center"/>
        <w:rPr>
          <w:rFonts w:eastAsia="Calibri"/>
          <w:sz w:val="20"/>
        </w:rPr>
      </w:pPr>
      <w:r w:rsidRPr="004E118E">
        <w:rPr>
          <w:sz w:val="20"/>
        </w:rPr>
        <w:t xml:space="preserve">                                                      </w:t>
      </w:r>
      <w:r w:rsidRPr="004E118E">
        <w:rPr>
          <w:rFonts w:eastAsia="Calibri"/>
          <w:sz w:val="20"/>
        </w:rPr>
        <w:t xml:space="preserve">Приложение 1                                                               </w:t>
      </w:r>
    </w:p>
    <w:p w14:paraId="2B1469D4" w14:textId="4D4A354B" w:rsidR="00FE02FB" w:rsidRPr="004E118E" w:rsidRDefault="00FE02FB" w:rsidP="00FE02FB">
      <w:pPr>
        <w:ind w:left="5529" w:hanging="284"/>
        <w:rPr>
          <w:rFonts w:eastAsia="Calibri"/>
          <w:sz w:val="20"/>
        </w:rPr>
      </w:pPr>
      <w:r w:rsidRPr="004E118E">
        <w:rPr>
          <w:rFonts w:eastAsia="Calibri"/>
          <w:sz w:val="20"/>
        </w:rPr>
        <w:t xml:space="preserve">                к решению Совета МР «Сыктывдинский»</w:t>
      </w:r>
    </w:p>
    <w:p w14:paraId="3B2E46DF" w14:textId="766CEB79" w:rsidR="00FE02FB" w:rsidRPr="004E118E" w:rsidRDefault="00FE02FB" w:rsidP="00FE02FB">
      <w:pPr>
        <w:ind w:left="5529"/>
        <w:jc w:val="center"/>
        <w:rPr>
          <w:sz w:val="20"/>
        </w:rPr>
      </w:pPr>
      <w:r w:rsidRPr="004E118E">
        <w:rPr>
          <w:rFonts w:eastAsia="Calibri"/>
          <w:bCs/>
          <w:sz w:val="20"/>
          <w:lang w:eastAsia="en-US"/>
        </w:rPr>
        <w:t xml:space="preserve">                                    от 21.12.2023 № 35 /12-12</w:t>
      </w:r>
    </w:p>
    <w:p w14:paraId="344524CD" w14:textId="77777777" w:rsidR="00FE02FB" w:rsidRPr="004E118E" w:rsidRDefault="00FE02FB" w:rsidP="009360AD">
      <w:pPr>
        <w:pStyle w:val="affffffffa"/>
        <w:jc w:val="both"/>
        <w:rPr>
          <w:rFonts w:ascii="Times New Roman" w:hAnsi="Times New Roman" w:cs="Times New Roman"/>
        </w:rPr>
      </w:pPr>
    </w:p>
    <w:p w14:paraId="5F48CCD8" w14:textId="77777777" w:rsidR="00FE02FB" w:rsidRPr="004E118E" w:rsidRDefault="00FE02FB" w:rsidP="009360AD">
      <w:pPr>
        <w:pStyle w:val="affffffffa"/>
        <w:jc w:val="both"/>
        <w:rPr>
          <w:rFonts w:ascii="Times New Roman" w:hAnsi="Times New Roman" w:cs="Times New Roman"/>
        </w:rPr>
      </w:pPr>
    </w:p>
    <w:p w14:paraId="2E382DDA" w14:textId="77777777" w:rsidR="00FE02FB" w:rsidRPr="004E118E" w:rsidRDefault="00FE02FB" w:rsidP="00FE02FB">
      <w:pPr>
        <w:ind w:left="5529"/>
        <w:jc w:val="right"/>
        <w:rPr>
          <w:sz w:val="20"/>
        </w:rPr>
      </w:pPr>
      <w:r w:rsidRPr="004E118E">
        <w:rPr>
          <w:rFonts w:eastAsia="Calibri"/>
          <w:sz w:val="20"/>
        </w:rPr>
        <w:t xml:space="preserve">Приложение 2  </w:t>
      </w:r>
    </w:p>
    <w:p w14:paraId="3C43D6FE" w14:textId="77777777" w:rsidR="00FE02FB" w:rsidRPr="004E118E" w:rsidRDefault="00FE02FB" w:rsidP="00FE02FB">
      <w:pPr>
        <w:ind w:left="5529" w:hanging="284"/>
        <w:rPr>
          <w:rFonts w:eastAsia="Calibri"/>
          <w:sz w:val="20"/>
        </w:rPr>
      </w:pPr>
      <w:r w:rsidRPr="004E118E">
        <w:rPr>
          <w:rFonts w:eastAsia="Calibri"/>
          <w:sz w:val="20"/>
        </w:rPr>
        <w:t xml:space="preserve">  к решению Совета МР «Сыктывдинский»</w:t>
      </w:r>
    </w:p>
    <w:p w14:paraId="119B9D1A" w14:textId="77777777" w:rsidR="00FE02FB" w:rsidRPr="004E118E" w:rsidRDefault="00FE02FB" w:rsidP="00FE02FB">
      <w:pPr>
        <w:ind w:left="5529"/>
        <w:jc w:val="both"/>
        <w:rPr>
          <w:rFonts w:eastAsia="Calibri"/>
          <w:bCs/>
          <w:sz w:val="20"/>
          <w:lang w:eastAsia="en-US"/>
        </w:rPr>
      </w:pPr>
      <w:r w:rsidRPr="004E118E">
        <w:rPr>
          <w:rFonts w:eastAsia="Calibri"/>
          <w:bCs/>
          <w:sz w:val="20"/>
          <w:lang w:eastAsia="en-US"/>
        </w:rPr>
        <w:t xml:space="preserve">                        от 21.12.2023 № 35 /12-12</w:t>
      </w:r>
    </w:p>
    <w:p w14:paraId="19E6A538" w14:textId="77777777" w:rsidR="00FE02FB" w:rsidRPr="004E118E" w:rsidRDefault="00FE02FB" w:rsidP="00FE02FB">
      <w:pPr>
        <w:ind w:left="5529"/>
        <w:jc w:val="both"/>
        <w:rPr>
          <w:sz w:val="20"/>
        </w:rPr>
      </w:pPr>
    </w:p>
    <w:p w14:paraId="405D26B7" w14:textId="77777777" w:rsidR="00FE02FB" w:rsidRPr="004E118E" w:rsidRDefault="00FE02FB" w:rsidP="00FE02FB">
      <w:pPr>
        <w:jc w:val="center"/>
        <w:rPr>
          <w:sz w:val="20"/>
        </w:rPr>
      </w:pPr>
      <w:r w:rsidRPr="004E118E">
        <w:rPr>
          <w:rFonts w:eastAsia="Calibri"/>
          <w:sz w:val="20"/>
        </w:rPr>
        <w:t xml:space="preserve">Порядок и сроки проведения публичных слушаний, </w:t>
      </w:r>
      <w:r w:rsidRPr="004E118E">
        <w:rPr>
          <w:rFonts w:eastAsia="Calibri"/>
          <w:bCs/>
          <w:sz w:val="20"/>
        </w:rPr>
        <w:t>порядок, сроки и форма внесения участниками публичных слушаний предложений и замечаний по рассмотрению проекта межевания  территории элемента планировочной структуры в кадастровом квартале 11:04:1001003, с. Выльгорт Сыктывдинского района Республики Коми</w:t>
      </w:r>
    </w:p>
    <w:p w14:paraId="50A31E5C" w14:textId="77777777" w:rsidR="00FE02FB" w:rsidRPr="004E118E" w:rsidRDefault="00FE02FB" w:rsidP="00FE02FB">
      <w:pPr>
        <w:jc w:val="center"/>
        <w:rPr>
          <w:rFonts w:eastAsia="Calibri"/>
          <w:sz w:val="20"/>
        </w:rPr>
      </w:pPr>
    </w:p>
    <w:p w14:paraId="2FBDFB98" w14:textId="77777777" w:rsidR="00CE2C42" w:rsidRPr="004E118E" w:rsidRDefault="00FE02FB" w:rsidP="00EA72F2">
      <w:pPr>
        <w:numPr>
          <w:ilvl w:val="0"/>
          <w:numId w:val="34"/>
        </w:numPr>
        <w:tabs>
          <w:tab w:val="clear" w:pos="720"/>
          <w:tab w:val="left" w:pos="1190"/>
        </w:tabs>
        <w:suppressAutoHyphens/>
        <w:spacing w:after="160"/>
        <w:ind w:left="0" w:firstLine="851"/>
        <w:contextualSpacing/>
        <w:jc w:val="both"/>
        <w:rPr>
          <w:rFonts w:eastAsia="Calibri"/>
          <w:sz w:val="20"/>
        </w:rPr>
      </w:pPr>
      <w:r w:rsidRPr="004E118E">
        <w:rPr>
          <w:rFonts w:eastAsia="Calibri"/>
          <w:sz w:val="20"/>
        </w:rPr>
        <w:t>Оповещение о начале публичных слушаний публикуется на официальном сайте администрации муниципального район</w:t>
      </w:r>
    </w:p>
    <w:tbl>
      <w:tblPr>
        <w:tblStyle w:val="affffffff9"/>
        <w:tblW w:w="0" w:type="auto"/>
        <w:tblLook w:val="04A0" w:firstRow="1" w:lastRow="0" w:firstColumn="1" w:lastColumn="0" w:noHBand="0" w:noVBand="1"/>
      </w:tblPr>
      <w:tblGrid>
        <w:gridCol w:w="4927"/>
        <w:gridCol w:w="4928"/>
      </w:tblGrid>
      <w:tr w:rsidR="00CE2C42" w:rsidRPr="004E118E" w14:paraId="257CB059" w14:textId="77777777" w:rsidTr="00CE2C42">
        <w:tc>
          <w:tcPr>
            <w:tcW w:w="4927" w:type="dxa"/>
          </w:tcPr>
          <w:p w14:paraId="55AF8763" w14:textId="77777777" w:rsidR="00CE2C42" w:rsidRPr="004E118E" w:rsidRDefault="00CE2C42" w:rsidP="00EA72F2">
            <w:pPr>
              <w:numPr>
                <w:ilvl w:val="0"/>
                <w:numId w:val="34"/>
              </w:numPr>
              <w:tabs>
                <w:tab w:val="clear" w:pos="720"/>
                <w:tab w:val="left" w:pos="1190"/>
              </w:tabs>
              <w:suppressAutoHyphens/>
              <w:spacing w:after="160"/>
              <w:ind w:left="0" w:firstLine="0"/>
              <w:contextualSpacing/>
              <w:jc w:val="both"/>
              <w:rPr>
                <w:rFonts w:eastAsia="Calibri"/>
                <w:sz w:val="20"/>
              </w:rPr>
            </w:pPr>
          </w:p>
        </w:tc>
        <w:tc>
          <w:tcPr>
            <w:tcW w:w="4928" w:type="dxa"/>
          </w:tcPr>
          <w:p w14:paraId="49E9B2C9" w14:textId="77777777" w:rsidR="00CE2C42" w:rsidRPr="004E118E" w:rsidRDefault="00CE2C42" w:rsidP="00EA72F2">
            <w:pPr>
              <w:numPr>
                <w:ilvl w:val="0"/>
                <w:numId w:val="34"/>
              </w:numPr>
              <w:tabs>
                <w:tab w:val="clear" w:pos="720"/>
                <w:tab w:val="left" w:pos="1190"/>
              </w:tabs>
              <w:suppressAutoHyphens/>
              <w:spacing w:after="160"/>
              <w:ind w:left="0" w:firstLine="0"/>
              <w:contextualSpacing/>
              <w:jc w:val="both"/>
              <w:rPr>
                <w:rFonts w:eastAsia="Calibri"/>
                <w:sz w:val="20"/>
              </w:rPr>
            </w:pPr>
          </w:p>
        </w:tc>
      </w:tr>
      <w:tr w:rsidR="00CE2C42" w:rsidRPr="004E118E" w14:paraId="4DD4AE65" w14:textId="77777777" w:rsidTr="00CE2C42">
        <w:tc>
          <w:tcPr>
            <w:tcW w:w="4927" w:type="dxa"/>
          </w:tcPr>
          <w:p w14:paraId="3B860C51" w14:textId="77777777" w:rsidR="00CE2C42" w:rsidRPr="004E118E" w:rsidRDefault="00CE2C42" w:rsidP="00EA72F2">
            <w:pPr>
              <w:numPr>
                <w:ilvl w:val="0"/>
                <w:numId w:val="34"/>
              </w:numPr>
              <w:tabs>
                <w:tab w:val="clear" w:pos="720"/>
                <w:tab w:val="left" w:pos="1190"/>
              </w:tabs>
              <w:suppressAutoHyphens/>
              <w:spacing w:after="160"/>
              <w:ind w:left="0" w:firstLine="0"/>
              <w:contextualSpacing/>
              <w:jc w:val="both"/>
              <w:rPr>
                <w:rFonts w:eastAsia="Calibri"/>
                <w:sz w:val="20"/>
              </w:rPr>
            </w:pPr>
          </w:p>
        </w:tc>
        <w:tc>
          <w:tcPr>
            <w:tcW w:w="4928" w:type="dxa"/>
          </w:tcPr>
          <w:p w14:paraId="20934BEE" w14:textId="77777777" w:rsidR="00CE2C42" w:rsidRPr="004E118E" w:rsidRDefault="00CE2C42" w:rsidP="00EA72F2">
            <w:pPr>
              <w:numPr>
                <w:ilvl w:val="0"/>
                <w:numId w:val="34"/>
              </w:numPr>
              <w:tabs>
                <w:tab w:val="clear" w:pos="720"/>
                <w:tab w:val="left" w:pos="1190"/>
              </w:tabs>
              <w:suppressAutoHyphens/>
              <w:spacing w:after="160"/>
              <w:ind w:left="0" w:firstLine="0"/>
              <w:contextualSpacing/>
              <w:jc w:val="both"/>
              <w:rPr>
                <w:rFonts w:eastAsia="Calibri"/>
                <w:sz w:val="20"/>
              </w:rPr>
            </w:pPr>
          </w:p>
        </w:tc>
      </w:tr>
    </w:tbl>
    <w:p w14:paraId="1CD08E22" w14:textId="7C9D0B0D" w:rsidR="00FE02FB" w:rsidRPr="004E118E" w:rsidRDefault="00FE02FB" w:rsidP="00EA72F2">
      <w:pPr>
        <w:numPr>
          <w:ilvl w:val="0"/>
          <w:numId w:val="34"/>
        </w:numPr>
        <w:tabs>
          <w:tab w:val="clear" w:pos="720"/>
          <w:tab w:val="left" w:pos="1190"/>
        </w:tabs>
        <w:suppressAutoHyphens/>
        <w:spacing w:after="160"/>
        <w:ind w:left="0" w:firstLine="851"/>
        <w:contextualSpacing/>
        <w:jc w:val="both"/>
        <w:rPr>
          <w:sz w:val="20"/>
        </w:rPr>
      </w:pPr>
      <w:r w:rsidRPr="004E118E">
        <w:rPr>
          <w:rFonts w:eastAsia="Calibri"/>
          <w:sz w:val="20"/>
        </w:rPr>
        <w:t xml:space="preserve">а </w:t>
      </w:r>
      <w:r w:rsidRPr="004E118E">
        <w:rPr>
          <w:color w:val="00000A"/>
          <w:sz w:val="20"/>
        </w:rPr>
        <w:t>https://syktyvdin.gosuslugi.ru</w:t>
      </w:r>
      <w:r w:rsidRPr="004E118E">
        <w:rPr>
          <w:rFonts w:eastAsia="Calibri"/>
          <w:sz w:val="20"/>
        </w:rPr>
        <w:t>, путем размещения решения Совета муниципального района «Сыктывдинский» «О назначении проведения публичных слушаний по рассмотрению проекта планировки и проект межевания  территории элемента планировочной структуры в кадастровом квартале 11:04:1001003, с. Выльгорт Сыктывдинского района Республики Коми (далее - Решение) и не позднее, чем за 7 дней до дня размещения на официальном сайте администрации муниципального района «Сыктывдинский», в газете «Наша жизнь».</w:t>
      </w:r>
    </w:p>
    <w:p w14:paraId="07E9789C" w14:textId="77777777" w:rsidR="00FE02FB" w:rsidRPr="004E118E" w:rsidRDefault="00FE02FB" w:rsidP="00FE02FB">
      <w:pPr>
        <w:numPr>
          <w:ilvl w:val="0"/>
          <w:numId w:val="34"/>
        </w:numPr>
        <w:tabs>
          <w:tab w:val="clear" w:pos="720"/>
          <w:tab w:val="left" w:pos="1190"/>
        </w:tabs>
        <w:suppressAutoHyphens/>
        <w:spacing w:after="160"/>
        <w:ind w:left="0" w:firstLine="850"/>
        <w:contextualSpacing/>
        <w:jc w:val="both"/>
        <w:rPr>
          <w:sz w:val="20"/>
        </w:rPr>
      </w:pPr>
      <w:r w:rsidRPr="004E118E">
        <w:rPr>
          <w:rFonts w:eastAsia="Calibri"/>
          <w:sz w:val="20"/>
        </w:rPr>
        <w:t xml:space="preserve">Проект и информационный материал к Проекту размещается на официальном сайте администрации муниципального района </w:t>
      </w:r>
      <w:r w:rsidRPr="004E118E">
        <w:rPr>
          <w:color w:val="00000A"/>
          <w:sz w:val="20"/>
        </w:rPr>
        <w:t>https://syktyvdin.gosuslugi.ru</w:t>
      </w:r>
      <w:r w:rsidRPr="004E118E">
        <w:rPr>
          <w:rFonts w:eastAsia="Calibri"/>
          <w:sz w:val="20"/>
        </w:rPr>
        <w:t xml:space="preserve"> а также доступен по вкладкам: Главная - Гражданам - Земельные вопросы - Публичные слушания — Извещения - По проектам правил землепользования и застройки, проектам планировки территорий и проектам межевания территорий, проектам правил благоустройства территорий.</w:t>
      </w:r>
    </w:p>
    <w:p w14:paraId="22C4AC60" w14:textId="77777777" w:rsidR="00FE02FB" w:rsidRPr="004E118E" w:rsidRDefault="00FE02FB" w:rsidP="00FE02FB">
      <w:pPr>
        <w:numPr>
          <w:ilvl w:val="0"/>
          <w:numId w:val="34"/>
        </w:numPr>
        <w:tabs>
          <w:tab w:val="clear" w:pos="720"/>
          <w:tab w:val="left" w:pos="1190"/>
        </w:tabs>
        <w:suppressAutoHyphens/>
        <w:spacing w:after="160"/>
        <w:ind w:left="0" w:firstLine="850"/>
        <w:contextualSpacing/>
        <w:jc w:val="both"/>
        <w:rPr>
          <w:sz w:val="20"/>
        </w:rPr>
      </w:pPr>
      <w:r w:rsidRPr="004E118E">
        <w:rPr>
          <w:rFonts w:eastAsia="Calibri"/>
          <w:sz w:val="20"/>
        </w:rPr>
        <w:t>Заинтересованные граждане имеют право с момента опубликования Решения и до 16 октября 2023 года в произвольной письменной форме, путём обращения граждан, в том числе посредством почтовой связи вносить в администрацию муниципального района «Сыктывдинский» по адресу: с. Выльгорт, ул. Д. Каликовой, 62, кабинет № 11, или в электронной форме по адресу: http://www.syktyvdin.ru/ через «Интернет – приёмную» свои предложения и(или) замечания в отношении публичных слушаний по Проекту.</w:t>
      </w:r>
    </w:p>
    <w:p w14:paraId="6E159F16" w14:textId="77777777" w:rsidR="00FE02FB" w:rsidRPr="004E118E" w:rsidRDefault="00FE02FB" w:rsidP="00FE02FB">
      <w:pPr>
        <w:numPr>
          <w:ilvl w:val="0"/>
          <w:numId w:val="34"/>
        </w:numPr>
        <w:tabs>
          <w:tab w:val="clear" w:pos="720"/>
          <w:tab w:val="left" w:pos="1190"/>
        </w:tabs>
        <w:suppressAutoHyphens/>
        <w:spacing w:after="160"/>
        <w:ind w:left="0" w:firstLine="850"/>
        <w:contextualSpacing/>
        <w:jc w:val="both"/>
        <w:rPr>
          <w:sz w:val="20"/>
        </w:rPr>
      </w:pPr>
      <w:r w:rsidRPr="004E118E">
        <w:rPr>
          <w:rFonts w:eastAsia="Calibri"/>
          <w:sz w:val="20"/>
        </w:rPr>
        <w:t xml:space="preserve">Заинтересованные граждане имеют право в устной или письменной форме в ходе проведения публичных слушаний 22января 2024 года вносить предложения и замечания, касающиеся Проекта. </w:t>
      </w:r>
    </w:p>
    <w:p w14:paraId="4E850262" w14:textId="77777777" w:rsidR="00FE02FB" w:rsidRPr="004E118E" w:rsidRDefault="00FE02FB" w:rsidP="00FE02FB">
      <w:pPr>
        <w:numPr>
          <w:ilvl w:val="0"/>
          <w:numId w:val="34"/>
        </w:numPr>
        <w:tabs>
          <w:tab w:val="clear" w:pos="720"/>
          <w:tab w:val="left" w:pos="1190"/>
        </w:tabs>
        <w:suppressAutoHyphens/>
        <w:spacing w:after="160"/>
        <w:ind w:left="0" w:firstLine="850"/>
        <w:contextualSpacing/>
        <w:jc w:val="both"/>
        <w:rPr>
          <w:sz w:val="20"/>
        </w:rPr>
      </w:pPr>
      <w:r w:rsidRPr="004E118E">
        <w:rPr>
          <w:rFonts w:eastAsia="Calibri"/>
          <w:sz w:val="20"/>
        </w:rPr>
        <w:t xml:space="preserve">С 22 января по 23 января 2024 года заинтересованные граждане, участники публичных слушаний, могут вносить дополнительные предложения и (или) замечания, или заявления о снятии своих рекомендаций по вопросу, вынесенному на публичные слушания, в произвольной письменной форме, путём обращения граждан, в том числе посредством почтовой связи, в администрацию муниципального района «Сыктывдинский» по адресу: с. Выльгорт, ул. Д. Каликовой, 62, кабинет № 11, или в электронной форме по адресу: </w:t>
      </w:r>
      <w:r w:rsidRPr="004E118E">
        <w:rPr>
          <w:color w:val="00000A"/>
          <w:sz w:val="20"/>
        </w:rPr>
        <w:t>https://syktyvdin.gosuslugi.ru</w:t>
      </w:r>
      <w:r w:rsidRPr="004E118E">
        <w:rPr>
          <w:rFonts w:eastAsia="Calibri"/>
          <w:sz w:val="20"/>
        </w:rPr>
        <w:t xml:space="preserve"> через «интернет-приемную».</w:t>
      </w:r>
    </w:p>
    <w:p w14:paraId="5FB938F3" w14:textId="77777777" w:rsidR="00FE02FB" w:rsidRPr="004E118E" w:rsidRDefault="00FE02FB" w:rsidP="00FE02FB">
      <w:pPr>
        <w:numPr>
          <w:ilvl w:val="0"/>
          <w:numId w:val="34"/>
        </w:numPr>
        <w:tabs>
          <w:tab w:val="clear" w:pos="720"/>
          <w:tab w:val="left" w:pos="1190"/>
        </w:tabs>
        <w:suppressAutoHyphens/>
        <w:spacing w:after="160"/>
        <w:ind w:left="0" w:firstLine="850"/>
        <w:contextualSpacing/>
        <w:jc w:val="both"/>
        <w:rPr>
          <w:sz w:val="20"/>
        </w:rPr>
      </w:pPr>
      <w:r w:rsidRPr="004E118E">
        <w:rPr>
          <w:rFonts w:eastAsia="Calibri"/>
          <w:sz w:val="20"/>
        </w:rPr>
        <w:t>Заинтересованные граждане, участники публичных слушаний по Проекту имеют право с момента опубликования Решения и до 23 января 2024 года вносить замечания и (или) предложения посредством записи в книге (журнале) учёта посетителей экспозиции проекта, подлежащего рассмотрению на публичных слушаниях, который должен быть прошит и пронумерован и находится в здании администрации муниципального района Сыктывдинский (по адресу: с. Выльгорт, ул. Домны Каликовой, д. 62), в 11 кабинете, в течение рабочего времени (понедельник – четверг с 8:45 до 17:15, пятница с 8:45 до 15:45, перерыв на обед с 13:00 – 14:00 часов).</w:t>
      </w:r>
    </w:p>
    <w:p w14:paraId="5FCAA9D4" w14:textId="77777777" w:rsidR="00FE02FB" w:rsidRPr="004E118E" w:rsidRDefault="00FE02FB" w:rsidP="00FE02FB">
      <w:pPr>
        <w:numPr>
          <w:ilvl w:val="0"/>
          <w:numId w:val="34"/>
        </w:numPr>
        <w:tabs>
          <w:tab w:val="clear" w:pos="720"/>
          <w:tab w:val="left" w:pos="1190"/>
        </w:tabs>
        <w:suppressAutoHyphens/>
        <w:spacing w:after="160"/>
        <w:ind w:left="0" w:firstLine="850"/>
        <w:contextualSpacing/>
        <w:jc w:val="both"/>
        <w:rPr>
          <w:sz w:val="20"/>
        </w:rPr>
      </w:pPr>
      <w:r w:rsidRPr="004E118E">
        <w:rPr>
          <w:rFonts w:eastAsia="Calibri"/>
          <w:sz w:val="20"/>
        </w:rPr>
        <w:t>Книга (журнал) учёта посетителей экспозиции проекта, подлежащего рассмотрению на публичных слушаниях ведётся и хранится у Организатора, подлежит учету и хранению в составе материалов публичных слушаний.</w:t>
      </w:r>
    </w:p>
    <w:p w14:paraId="7CE204E6" w14:textId="77777777" w:rsidR="00FE02FB" w:rsidRPr="004E118E" w:rsidRDefault="00FE02FB" w:rsidP="00FE02FB">
      <w:pPr>
        <w:numPr>
          <w:ilvl w:val="0"/>
          <w:numId w:val="34"/>
        </w:numPr>
        <w:tabs>
          <w:tab w:val="clear" w:pos="720"/>
          <w:tab w:val="left" w:pos="1190"/>
        </w:tabs>
        <w:suppressAutoHyphens/>
        <w:spacing w:after="160"/>
        <w:ind w:left="0" w:firstLine="850"/>
        <w:contextualSpacing/>
        <w:jc w:val="both"/>
        <w:rPr>
          <w:sz w:val="20"/>
        </w:rPr>
      </w:pPr>
      <w:r w:rsidRPr="004E118E">
        <w:rPr>
          <w:rFonts w:eastAsia="Calibri"/>
          <w:sz w:val="20"/>
        </w:rPr>
        <w:t>С экспозицией Проекта можно ознакомиться со дня опубликования Решения и до 17 декабря 2023 года в здании администрации муниципального района Сыктывдинский (по адресу: с. Выльгорт, ул. Домны Каликовой, д. 62) в 11 кабинете, в течение рабочего времени (понедельник – четверг с 8:45 до 17:15, пятница с 8:45 до 15:45, перерыв на обед с 13:00 – 14:00 часов).</w:t>
      </w:r>
    </w:p>
    <w:p w14:paraId="05E2F86C" w14:textId="77777777" w:rsidR="00FE02FB" w:rsidRPr="004E118E" w:rsidRDefault="00FE02FB" w:rsidP="00FE02FB">
      <w:pPr>
        <w:numPr>
          <w:ilvl w:val="0"/>
          <w:numId w:val="34"/>
        </w:numPr>
        <w:tabs>
          <w:tab w:val="clear" w:pos="720"/>
          <w:tab w:val="left" w:pos="1190"/>
        </w:tabs>
        <w:suppressAutoHyphens/>
        <w:spacing w:after="160"/>
        <w:ind w:left="0" w:firstLine="850"/>
        <w:contextualSpacing/>
        <w:jc w:val="both"/>
        <w:rPr>
          <w:sz w:val="20"/>
        </w:rPr>
      </w:pPr>
      <w:r w:rsidRPr="004E118E">
        <w:rPr>
          <w:rFonts w:eastAsia="Calibri"/>
          <w:sz w:val="20"/>
        </w:rPr>
        <w:t>В ходе работы экспозиции проекта, подлежащего рассмотрению на публичных слушаниях, Организатором проводится консультирование посетителей экспозиции, распространение информационных материалов, демонстрация информационных материалов о Проекте.</w:t>
      </w:r>
    </w:p>
    <w:p w14:paraId="6F610D4A" w14:textId="77777777" w:rsidR="00FE02FB" w:rsidRPr="004E118E" w:rsidRDefault="00FE02FB" w:rsidP="00FE02FB">
      <w:pPr>
        <w:numPr>
          <w:ilvl w:val="0"/>
          <w:numId w:val="34"/>
        </w:numPr>
        <w:tabs>
          <w:tab w:val="clear" w:pos="720"/>
          <w:tab w:val="left" w:pos="1190"/>
        </w:tabs>
        <w:suppressAutoHyphens/>
        <w:spacing w:after="160"/>
        <w:ind w:left="0" w:firstLine="850"/>
        <w:contextualSpacing/>
        <w:jc w:val="both"/>
        <w:rPr>
          <w:sz w:val="20"/>
        </w:rPr>
      </w:pPr>
      <w:r w:rsidRPr="004E118E">
        <w:rPr>
          <w:rFonts w:eastAsia="Calibri"/>
          <w:sz w:val="20"/>
        </w:rPr>
        <w:t>Консультирование посетителей экспозиции Проекта осуществляется в здании администрации муниципального района «Сыктывдинский» (по адресу: с. Выльгорт, ул. Домны Каликовой, д. 62) в 11 кабинете, в течение рабочего времени (понедельник – четверг с 8:45 до 17:15, пятница с 8:45 до 15:45, перерыв на обед с 13:00 – 14:00 часов), непосредственно при личном обращении к специалисту управления капитального строительства администрации муниципального района «Сыктывдинский», осуществляющему консультирование.</w:t>
      </w:r>
    </w:p>
    <w:p w14:paraId="7947C9B7" w14:textId="77777777" w:rsidR="00FE02FB" w:rsidRPr="004E118E" w:rsidRDefault="00FE02FB" w:rsidP="00FE02FB">
      <w:pPr>
        <w:numPr>
          <w:ilvl w:val="0"/>
          <w:numId w:val="34"/>
        </w:numPr>
        <w:tabs>
          <w:tab w:val="clear" w:pos="720"/>
          <w:tab w:val="left" w:pos="1190"/>
        </w:tabs>
        <w:suppressAutoHyphens/>
        <w:spacing w:after="160"/>
        <w:ind w:left="0" w:firstLine="850"/>
        <w:contextualSpacing/>
        <w:jc w:val="both"/>
        <w:rPr>
          <w:sz w:val="20"/>
        </w:rPr>
      </w:pPr>
      <w:r w:rsidRPr="004E118E">
        <w:rPr>
          <w:rFonts w:eastAsia="Calibri"/>
          <w:sz w:val="20"/>
        </w:rPr>
        <w:t>Протокол</w:t>
      </w:r>
      <w:bookmarkStart w:id="55" w:name="_Hlk29982657"/>
      <w:r w:rsidRPr="004E118E">
        <w:rPr>
          <w:rFonts w:eastAsia="Calibri"/>
          <w:sz w:val="20"/>
        </w:rPr>
        <w:t xml:space="preserve"> публичных слушаний оформляется по форме согласно приложению 1 к настоящему Порядку</w:t>
      </w:r>
      <w:bookmarkEnd w:id="55"/>
      <w:r w:rsidRPr="004E118E">
        <w:rPr>
          <w:rFonts w:eastAsia="Calibri"/>
          <w:sz w:val="20"/>
        </w:rPr>
        <w:t>.</w:t>
      </w:r>
    </w:p>
    <w:p w14:paraId="521258CE" w14:textId="77777777" w:rsidR="00FE02FB" w:rsidRPr="004E118E" w:rsidRDefault="00FE02FB" w:rsidP="00FE02FB">
      <w:pPr>
        <w:numPr>
          <w:ilvl w:val="0"/>
          <w:numId w:val="34"/>
        </w:numPr>
        <w:tabs>
          <w:tab w:val="clear" w:pos="720"/>
          <w:tab w:val="left" w:pos="1190"/>
        </w:tabs>
        <w:suppressAutoHyphens/>
        <w:spacing w:after="160"/>
        <w:ind w:left="0" w:firstLine="850"/>
        <w:contextualSpacing/>
        <w:jc w:val="both"/>
        <w:rPr>
          <w:sz w:val="20"/>
        </w:rPr>
      </w:pPr>
      <w:r w:rsidRPr="004E118E">
        <w:rPr>
          <w:rFonts w:eastAsia="Calibri"/>
          <w:sz w:val="20"/>
        </w:rPr>
        <w:t>На основании протокола публичных слушаний Организатор осуществляет подготовку заключения о результатах публичных слушаний по форме, согласно приложению 2 к настоящему Порядку.</w:t>
      </w:r>
    </w:p>
    <w:p w14:paraId="24E5C342" w14:textId="77777777" w:rsidR="00FE02FB" w:rsidRPr="004E118E" w:rsidRDefault="00FE02FB" w:rsidP="00FE02FB">
      <w:pPr>
        <w:numPr>
          <w:ilvl w:val="0"/>
          <w:numId w:val="34"/>
        </w:numPr>
        <w:tabs>
          <w:tab w:val="clear" w:pos="720"/>
          <w:tab w:val="left" w:pos="1190"/>
        </w:tabs>
        <w:suppressAutoHyphens/>
        <w:spacing w:after="160"/>
        <w:ind w:left="0" w:firstLine="850"/>
        <w:contextualSpacing/>
        <w:jc w:val="both"/>
        <w:rPr>
          <w:sz w:val="20"/>
        </w:rPr>
      </w:pPr>
      <w:r w:rsidRPr="004E118E">
        <w:rPr>
          <w:rFonts w:eastAsia="Calibri"/>
          <w:sz w:val="20"/>
        </w:rPr>
        <w:t>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«Сыктывдинский», а также в газете «Наша жизнь» не позднее 3 месяцев с даты опубликования извещения о начале публичных слушаний.</w:t>
      </w:r>
    </w:p>
    <w:p w14:paraId="1D808E73" w14:textId="77777777" w:rsidR="00FE02FB" w:rsidRPr="004E118E" w:rsidRDefault="00FE02FB" w:rsidP="00FE02FB">
      <w:pPr>
        <w:numPr>
          <w:ilvl w:val="0"/>
          <w:numId w:val="34"/>
        </w:numPr>
        <w:tabs>
          <w:tab w:val="clear" w:pos="720"/>
          <w:tab w:val="left" w:pos="1190"/>
        </w:tabs>
        <w:suppressAutoHyphens/>
        <w:spacing w:after="160"/>
        <w:ind w:left="0" w:firstLine="850"/>
        <w:contextualSpacing/>
        <w:jc w:val="both"/>
        <w:rPr>
          <w:sz w:val="20"/>
        </w:rPr>
      </w:pPr>
      <w:r w:rsidRPr="004E118E">
        <w:rPr>
          <w:rFonts w:eastAsia="Calibri"/>
          <w:sz w:val="20"/>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14:paraId="67E59297" w14:textId="77777777" w:rsidR="00FE02FB" w:rsidRPr="004E118E" w:rsidRDefault="00FE02FB" w:rsidP="00FE02FB">
      <w:pPr>
        <w:numPr>
          <w:ilvl w:val="0"/>
          <w:numId w:val="34"/>
        </w:numPr>
        <w:tabs>
          <w:tab w:val="clear" w:pos="720"/>
          <w:tab w:val="left" w:pos="1190"/>
        </w:tabs>
        <w:suppressAutoHyphens/>
        <w:spacing w:after="160"/>
        <w:ind w:left="0" w:firstLine="850"/>
        <w:contextualSpacing/>
        <w:jc w:val="both"/>
        <w:rPr>
          <w:sz w:val="20"/>
        </w:rPr>
      </w:pPr>
      <w:r w:rsidRPr="004E118E">
        <w:rPr>
          <w:rFonts w:eastAsia="Calibri"/>
          <w:sz w:val="20"/>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D358943" w14:textId="77777777" w:rsidR="00FE02FB" w:rsidRPr="004E118E" w:rsidRDefault="00FE02FB" w:rsidP="00FE02FB">
      <w:pPr>
        <w:numPr>
          <w:ilvl w:val="0"/>
          <w:numId w:val="34"/>
        </w:numPr>
        <w:tabs>
          <w:tab w:val="clear" w:pos="720"/>
          <w:tab w:val="left" w:pos="1190"/>
        </w:tabs>
        <w:suppressAutoHyphens/>
        <w:spacing w:after="160"/>
        <w:ind w:left="0" w:firstLine="850"/>
        <w:contextualSpacing/>
        <w:jc w:val="both"/>
        <w:rPr>
          <w:sz w:val="20"/>
        </w:rPr>
      </w:pPr>
      <w:r w:rsidRPr="004E118E">
        <w:rPr>
          <w:rFonts w:eastAsia="Calibri"/>
          <w:sz w:val="20"/>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39DFCA73" w14:textId="77777777" w:rsidR="00FE02FB" w:rsidRPr="004E118E" w:rsidRDefault="00FE02FB" w:rsidP="00FE02FB">
      <w:pPr>
        <w:numPr>
          <w:ilvl w:val="0"/>
          <w:numId w:val="34"/>
        </w:numPr>
        <w:tabs>
          <w:tab w:val="clear" w:pos="720"/>
          <w:tab w:val="left" w:pos="1190"/>
        </w:tabs>
        <w:suppressAutoHyphens/>
        <w:spacing w:after="160"/>
        <w:ind w:left="0" w:firstLine="850"/>
        <w:contextualSpacing/>
        <w:jc w:val="both"/>
        <w:rPr>
          <w:sz w:val="20"/>
        </w:rPr>
      </w:pPr>
      <w:r w:rsidRPr="004E118E">
        <w:rPr>
          <w:rFonts w:eastAsia="Calibri"/>
          <w:sz w:val="20"/>
        </w:rPr>
        <w:t>В случае выявления факта представления участником публичных слушаний недостоверных сведений внесенные предложения и замечания не рассматриваются.</w:t>
      </w:r>
    </w:p>
    <w:p w14:paraId="6C00C749" w14:textId="77777777" w:rsidR="00FE02FB" w:rsidRPr="004E118E" w:rsidRDefault="00FE02FB" w:rsidP="004E118E">
      <w:pPr>
        <w:rPr>
          <w:rFonts w:eastAsia="Calibri"/>
          <w:bCs/>
          <w:sz w:val="20"/>
          <w:lang w:eastAsia="en-US"/>
        </w:rPr>
      </w:pPr>
    </w:p>
    <w:p w14:paraId="74EA3E6B" w14:textId="77777777" w:rsidR="00FE02FB" w:rsidRPr="004E118E" w:rsidRDefault="00FE02FB" w:rsidP="00FE02FB">
      <w:pPr>
        <w:ind w:left="4536"/>
        <w:rPr>
          <w:rFonts w:eastAsia="Calibri"/>
          <w:bCs/>
          <w:sz w:val="20"/>
          <w:lang w:eastAsia="en-US"/>
        </w:rPr>
      </w:pPr>
    </w:p>
    <w:p w14:paraId="5969754C" w14:textId="77777777" w:rsidR="00FE02FB" w:rsidRPr="004E118E" w:rsidRDefault="00FE02FB" w:rsidP="00FE02FB">
      <w:pPr>
        <w:ind w:left="4536"/>
        <w:rPr>
          <w:rFonts w:eastAsia="Calibri"/>
          <w:bCs/>
          <w:sz w:val="20"/>
          <w:lang w:eastAsia="en-US"/>
        </w:rPr>
      </w:pPr>
    </w:p>
    <w:p w14:paraId="3DC5CA23" w14:textId="77777777" w:rsidR="00FE02FB" w:rsidRPr="004E118E" w:rsidRDefault="00FE02FB" w:rsidP="00FE02FB">
      <w:pPr>
        <w:ind w:left="4536"/>
        <w:jc w:val="both"/>
        <w:rPr>
          <w:sz w:val="20"/>
        </w:rPr>
      </w:pPr>
      <w:r w:rsidRPr="004E118E">
        <w:rPr>
          <w:rFonts w:eastAsia="Calibri"/>
          <w:bCs/>
          <w:sz w:val="20"/>
          <w:lang w:eastAsia="en-US"/>
        </w:rPr>
        <w:t>Приложение 1 к Порядку и срокам проведения публичных слушаний, порядку, срокам и форме внесения участниками публичных слушаний</w:t>
      </w:r>
      <w:r w:rsidRPr="004E118E">
        <w:rPr>
          <w:bCs/>
          <w:sz w:val="20"/>
        </w:rPr>
        <w:t xml:space="preserve"> </w:t>
      </w:r>
      <w:r w:rsidRPr="004E118E">
        <w:rPr>
          <w:rFonts w:eastAsia="Calibri"/>
          <w:bCs/>
          <w:sz w:val="20"/>
          <w:lang w:eastAsia="en-US"/>
        </w:rPr>
        <w:t>по утверждению проекта межевания  территории элемента планировочной структуры в кадастровом квартале 11:04:1001003, с. Выльгорт Сыктывдинского района Республики Коми</w:t>
      </w:r>
    </w:p>
    <w:p w14:paraId="67E87F46" w14:textId="77777777" w:rsidR="00FE02FB" w:rsidRPr="004E118E" w:rsidRDefault="00FE02FB" w:rsidP="00FE02FB">
      <w:pPr>
        <w:ind w:left="4536"/>
        <w:jc w:val="both"/>
        <w:rPr>
          <w:rFonts w:eastAsia="Calibri"/>
          <w:bCs/>
          <w:sz w:val="20"/>
          <w:lang w:eastAsia="en-US"/>
        </w:rPr>
      </w:pPr>
    </w:p>
    <w:p w14:paraId="5D67831C" w14:textId="77777777" w:rsidR="00FE02FB" w:rsidRPr="004E118E" w:rsidRDefault="00FE02FB" w:rsidP="00FE02FB">
      <w:pPr>
        <w:jc w:val="center"/>
        <w:rPr>
          <w:sz w:val="20"/>
        </w:rPr>
      </w:pPr>
      <w:r w:rsidRPr="004E118E">
        <w:rPr>
          <w:rFonts w:eastAsia="Calibri"/>
          <w:b/>
          <w:sz w:val="20"/>
          <w:lang w:eastAsia="en-US"/>
        </w:rPr>
        <w:t>Форма протокола</w:t>
      </w:r>
    </w:p>
    <w:p w14:paraId="671DAB7A" w14:textId="77777777" w:rsidR="00FE02FB" w:rsidRPr="004E118E" w:rsidRDefault="00FE02FB" w:rsidP="00FE02FB">
      <w:pPr>
        <w:jc w:val="center"/>
        <w:rPr>
          <w:sz w:val="20"/>
        </w:rPr>
      </w:pPr>
      <w:r w:rsidRPr="004E118E">
        <w:rPr>
          <w:rFonts w:eastAsia="Calibri"/>
          <w:b/>
          <w:sz w:val="20"/>
          <w:lang w:eastAsia="en-US"/>
        </w:rPr>
        <w:t xml:space="preserve">публичных слушаний </w:t>
      </w:r>
      <w:r w:rsidRPr="004E118E">
        <w:rPr>
          <w:rFonts w:eastAsia="Calibri"/>
          <w:b/>
          <w:bCs/>
          <w:sz w:val="20"/>
          <w:lang w:eastAsia="en-US"/>
        </w:rPr>
        <w:t>по рассмотрению проекта межевания  территории элемента планировочной структуры в кадастровом квартале 11:04:1001003, с. Выльгорт Сыктывдинского района Республики Коми</w:t>
      </w:r>
    </w:p>
    <w:p w14:paraId="78484D25" w14:textId="77777777" w:rsidR="00FE02FB" w:rsidRPr="004E118E" w:rsidRDefault="00FE02FB" w:rsidP="00FE02FB">
      <w:pPr>
        <w:spacing w:after="160"/>
        <w:jc w:val="center"/>
        <w:rPr>
          <w:sz w:val="20"/>
        </w:rPr>
      </w:pPr>
      <w:r w:rsidRPr="004E118E">
        <w:rPr>
          <w:rFonts w:eastAsia="Calibri"/>
          <w:sz w:val="20"/>
          <w:lang w:eastAsia="en-US"/>
        </w:rPr>
        <w:t xml:space="preserve">                                                                                                                                      __________</w:t>
      </w:r>
    </w:p>
    <w:p w14:paraId="08C47EE1" w14:textId="77777777" w:rsidR="00FE02FB" w:rsidRPr="004E118E" w:rsidRDefault="00FE02FB" w:rsidP="00FE02FB">
      <w:pPr>
        <w:jc w:val="both"/>
        <w:rPr>
          <w:sz w:val="20"/>
        </w:rPr>
      </w:pP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t xml:space="preserve">                        дата</w:t>
      </w:r>
    </w:p>
    <w:p w14:paraId="754429B8" w14:textId="77777777" w:rsidR="00FE02FB" w:rsidRPr="004E118E" w:rsidRDefault="00FE02FB" w:rsidP="00FE02FB">
      <w:pPr>
        <w:jc w:val="both"/>
        <w:rPr>
          <w:sz w:val="20"/>
        </w:rPr>
      </w:pPr>
      <w:r w:rsidRPr="004E118E">
        <w:rPr>
          <w:rFonts w:eastAsia="Calibri"/>
          <w:sz w:val="20"/>
          <w:lang w:eastAsia="en-US"/>
        </w:rPr>
        <w:t>Место:</w:t>
      </w:r>
    </w:p>
    <w:p w14:paraId="53016996" w14:textId="77777777" w:rsidR="00FE02FB" w:rsidRPr="004E118E" w:rsidRDefault="00FE02FB" w:rsidP="00FE02FB">
      <w:pPr>
        <w:jc w:val="both"/>
        <w:rPr>
          <w:sz w:val="20"/>
        </w:rPr>
      </w:pPr>
      <w:r w:rsidRPr="004E118E">
        <w:rPr>
          <w:rFonts w:eastAsia="Calibri"/>
          <w:sz w:val="20"/>
          <w:lang w:eastAsia="en-US"/>
        </w:rPr>
        <w:t>Время:</w:t>
      </w:r>
    </w:p>
    <w:p w14:paraId="783C6F23" w14:textId="77777777" w:rsidR="00FE02FB" w:rsidRPr="004E118E" w:rsidRDefault="00FE02FB" w:rsidP="00FE02FB">
      <w:pPr>
        <w:jc w:val="both"/>
        <w:rPr>
          <w:sz w:val="20"/>
        </w:rPr>
      </w:pPr>
      <w:r w:rsidRPr="004E118E">
        <w:rPr>
          <w:rFonts w:eastAsia="Calibri"/>
          <w:sz w:val="20"/>
          <w:lang w:eastAsia="en-US"/>
        </w:rPr>
        <w:t>Публичные слушания проводятся на территории с. Выльгорт Сыктывдинского района</w:t>
      </w:r>
    </w:p>
    <w:p w14:paraId="41809524" w14:textId="77777777" w:rsidR="00FE02FB" w:rsidRPr="004E118E" w:rsidRDefault="00FE02FB" w:rsidP="00FE02FB">
      <w:pPr>
        <w:jc w:val="both"/>
        <w:rPr>
          <w:sz w:val="20"/>
        </w:rPr>
      </w:pPr>
      <w:r w:rsidRPr="004E118E">
        <w:rPr>
          <w:rFonts w:eastAsia="Calibri"/>
          <w:sz w:val="20"/>
          <w:lang w:eastAsia="en-US"/>
        </w:rPr>
        <w:t>Инициатор проведения публичных слушаний:</w:t>
      </w:r>
    </w:p>
    <w:p w14:paraId="7CE650A1" w14:textId="77777777" w:rsidR="00FE02FB" w:rsidRPr="004E118E" w:rsidRDefault="00FE02FB" w:rsidP="00FE02FB">
      <w:pPr>
        <w:jc w:val="both"/>
        <w:rPr>
          <w:sz w:val="20"/>
        </w:rPr>
      </w:pPr>
      <w:r w:rsidRPr="004E118E">
        <w:rPr>
          <w:rFonts w:eastAsia="Calibri"/>
          <w:sz w:val="20"/>
          <w:lang w:eastAsia="en-US"/>
        </w:rPr>
        <w:t>Организатор публичных слушаний:</w:t>
      </w:r>
    </w:p>
    <w:p w14:paraId="2AB0266D" w14:textId="77777777" w:rsidR="00FE02FB" w:rsidRPr="004E118E" w:rsidRDefault="00FE02FB" w:rsidP="00FE02FB">
      <w:pPr>
        <w:jc w:val="both"/>
        <w:rPr>
          <w:sz w:val="20"/>
        </w:rPr>
      </w:pPr>
      <w:r w:rsidRPr="004E118E">
        <w:rPr>
          <w:rFonts w:eastAsia="Calibri"/>
          <w:sz w:val="20"/>
          <w:lang w:eastAsia="en-US"/>
        </w:rPr>
        <w:t>Повестка публичных слушаний:</w:t>
      </w:r>
    </w:p>
    <w:p w14:paraId="42BEF9D7" w14:textId="77777777" w:rsidR="00FE02FB" w:rsidRPr="004E118E" w:rsidRDefault="00FE02FB" w:rsidP="00FE02FB">
      <w:pPr>
        <w:jc w:val="both"/>
        <w:rPr>
          <w:sz w:val="20"/>
        </w:rPr>
      </w:pPr>
      <w:r w:rsidRPr="004E118E">
        <w:rPr>
          <w:rFonts w:eastAsia="Calibri"/>
          <w:sz w:val="20"/>
          <w:lang w:eastAsia="en-US"/>
        </w:rPr>
        <w:t>Сроки принятия предложений и замечаний участников публичных слушаний:</w:t>
      </w:r>
    </w:p>
    <w:p w14:paraId="33838991" w14:textId="77777777" w:rsidR="00FE02FB" w:rsidRPr="004E118E" w:rsidRDefault="00FE02FB" w:rsidP="00FE02FB">
      <w:pPr>
        <w:jc w:val="both"/>
        <w:rPr>
          <w:sz w:val="20"/>
        </w:rPr>
      </w:pPr>
      <w:r w:rsidRPr="004E118E">
        <w:rPr>
          <w:rFonts w:eastAsia="Calibri"/>
          <w:sz w:val="20"/>
          <w:lang w:eastAsia="en-US"/>
        </w:rPr>
        <w:t>Состав комиссии по организации и проведению публичных слушаний по Проекту</w:t>
      </w:r>
    </w:p>
    <w:p w14:paraId="58415F0F" w14:textId="77777777" w:rsidR="00FE02FB" w:rsidRPr="004E118E" w:rsidRDefault="00FE02FB" w:rsidP="00FE02FB">
      <w:pPr>
        <w:jc w:val="both"/>
        <w:rPr>
          <w:sz w:val="20"/>
        </w:rPr>
      </w:pPr>
      <w:r w:rsidRPr="004E118E">
        <w:rPr>
          <w:rFonts w:eastAsia="Calibri"/>
          <w:sz w:val="20"/>
          <w:lang w:eastAsia="en-US"/>
        </w:rPr>
        <w:t>Общее количество участников публичных слушаний:</w:t>
      </w:r>
    </w:p>
    <w:p w14:paraId="5EE8A50E" w14:textId="77777777" w:rsidR="00FE02FB" w:rsidRPr="004E118E" w:rsidRDefault="00FE02FB" w:rsidP="00FE02FB">
      <w:pPr>
        <w:jc w:val="both"/>
        <w:rPr>
          <w:sz w:val="20"/>
        </w:rPr>
      </w:pPr>
      <w:r w:rsidRPr="004E118E">
        <w:rPr>
          <w:rFonts w:eastAsia="Calibri"/>
          <w:sz w:val="20"/>
          <w:lang w:eastAsia="en-US"/>
        </w:rPr>
        <w:t>Список лиц, участвующих в публичных слушаниях, по результатам регистрации участников публичных слушаний;</w:t>
      </w:r>
    </w:p>
    <w:p w14:paraId="1E10E56D" w14:textId="77777777" w:rsidR="00FE02FB" w:rsidRPr="004E118E" w:rsidRDefault="00FE02FB" w:rsidP="00FE02FB">
      <w:pPr>
        <w:jc w:val="both"/>
        <w:rPr>
          <w:sz w:val="20"/>
        </w:rPr>
      </w:pPr>
      <w:r w:rsidRPr="004E118E">
        <w:rPr>
          <w:rFonts w:eastAsia="Calibri"/>
          <w:sz w:val="20"/>
          <w:lang w:eastAsia="en-US"/>
        </w:rPr>
        <w:t>Оформленные в установленном законом порядке доверенности для представителей лиц, участвующих в публичных слушаниях;</w:t>
      </w:r>
    </w:p>
    <w:p w14:paraId="093E4A30" w14:textId="77777777" w:rsidR="00FE02FB" w:rsidRPr="004E118E" w:rsidRDefault="00FE02FB" w:rsidP="00FE02FB">
      <w:pPr>
        <w:jc w:val="both"/>
        <w:rPr>
          <w:sz w:val="20"/>
        </w:rPr>
      </w:pPr>
      <w:r w:rsidRPr="004E118E">
        <w:rPr>
          <w:rFonts w:eastAsia="Calibri"/>
          <w:sz w:val="20"/>
          <w:lang w:eastAsia="en-US"/>
        </w:rPr>
        <w:t>Список заинтересованных лиц, участвующих в публичных слушаниях;</w:t>
      </w:r>
    </w:p>
    <w:p w14:paraId="35B0C0C5" w14:textId="77777777" w:rsidR="00FE02FB" w:rsidRPr="004E118E" w:rsidRDefault="00FE02FB" w:rsidP="00FE02FB">
      <w:pPr>
        <w:jc w:val="both"/>
        <w:rPr>
          <w:sz w:val="20"/>
        </w:rPr>
      </w:pPr>
      <w:r w:rsidRPr="004E118E">
        <w:rPr>
          <w:rFonts w:eastAsia="Calibri"/>
          <w:sz w:val="20"/>
          <w:lang w:eastAsia="en-US"/>
        </w:rPr>
        <w:t>Список приглашенных лиц, консультантов, экспертов, представителей администрации муниципального района "Сыктывдинский", участвующих в публичных слушаниях;</w:t>
      </w:r>
    </w:p>
    <w:p w14:paraId="58E01B48" w14:textId="77777777" w:rsidR="00FE02FB" w:rsidRPr="004E118E" w:rsidRDefault="00FE02FB" w:rsidP="00FE02FB">
      <w:pPr>
        <w:jc w:val="both"/>
        <w:rPr>
          <w:sz w:val="20"/>
        </w:rPr>
      </w:pPr>
      <w:r w:rsidRPr="004E118E">
        <w:rPr>
          <w:rFonts w:eastAsia="Calibri"/>
          <w:sz w:val="20"/>
          <w:lang w:eastAsia="en-US"/>
        </w:rPr>
        <w:t>Список докладчиков (содокладчиков) по публичным слушаниям;</w:t>
      </w:r>
    </w:p>
    <w:p w14:paraId="28839191" w14:textId="77777777" w:rsidR="00FE02FB" w:rsidRPr="004E118E" w:rsidRDefault="00FE02FB" w:rsidP="00FE02FB">
      <w:pPr>
        <w:jc w:val="both"/>
        <w:rPr>
          <w:sz w:val="20"/>
        </w:rPr>
      </w:pPr>
      <w:r w:rsidRPr="004E118E">
        <w:rPr>
          <w:rFonts w:eastAsia="Calibri"/>
          <w:sz w:val="20"/>
          <w:lang w:eastAsia="en-US"/>
        </w:rPr>
        <w:t>Список лиц, выступающих на публичных слушаниях;</w:t>
      </w:r>
    </w:p>
    <w:p w14:paraId="5A743D8B" w14:textId="77777777" w:rsidR="00FE02FB" w:rsidRPr="004E118E" w:rsidRDefault="00FE02FB" w:rsidP="00FE02FB">
      <w:pPr>
        <w:jc w:val="both"/>
        <w:rPr>
          <w:sz w:val="20"/>
        </w:rPr>
      </w:pPr>
      <w:r w:rsidRPr="004E118E">
        <w:rPr>
          <w:rFonts w:eastAsia="Calibri"/>
          <w:sz w:val="20"/>
          <w:lang w:eastAsia="en-US"/>
        </w:rPr>
        <w:t>Список лиц, участвующих в прениях;</w:t>
      </w:r>
    </w:p>
    <w:p w14:paraId="3869DD7B" w14:textId="77777777" w:rsidR="00FE02FB" w:rsidRPr="004E118E" w:rsidRDefault="00FE02FB" w:rsidP="00FE02FB">
      <w:pPr>
        <w:jc w:val="both"/>
        <w:rPr>
          <w:sz w:val="20"/>
        </w:rPr>
      </w:pPr>
      <w:r w:rsidRPr="004E118E">
        <w:rPr>
          <w:rFonts w:eastAsia="Calibri"/>
          <w:sz w:val="20"/>
          <w:lang w:eastAsia="en-US"/>
        </w:rPr>
        <w:t>Основные положения выступлений по вопросу проведения публичных слушаний;</w:t>
      </w:r>
    </w:p>
    <w:p w14:paraId="5062854F" w14:textId="77777777" w:rsidR="00FE02FB" w:rsidRPr="004E118E" w:rsidRDefault="00FE02FB" w:rsidP="00FE02FB">
      <w:pPr>
        <w:jc w:val="both"/>
        <w:rPr>
          <w:sz w:val="20"/>
        </w:rPr>
      </w:pPr>
      <w:r w:rsidRPr="004E118E">
        <w:rPr>
          <w:rFonts w:eastAsia="Calibri"/>
          <w:sz w:val="20"/>
          <w:lang w:eastAsia="en-US"/>
        </w:rPr>
        <w:t>Предложения и замечаниях участников публичных слушаний, постоянно проживающих на территории муниципального района «Сыктывдинский»:</w:t>
      </w:r>
    </w:p>
    <w:p w14:paraId="6EA1086E" w14:textId="77777777" w:rsidR="00FE02FB" w:rsidRPr="004E118E" w:rsidRDefault="00FE02FB" w:rsidP="00FE02FB">
      <w:pPr>
        <w:jc w:val="both"/>
        <w:rPr>
          <w:sz w:val="20"/>
        </w:rPr>
      </w:pPr>
      <w:r w:rsidRPr="004E118E">
        <w:rPr>
          <w:rFonts w:eastAsia="Calibri"/>
          <w:sz w:val="20"/>
          <w:lang w:eastAsia="en-US"/>
        </w:rPr>
        <w:t>Предложения и замечания иных участников публичных слушаний:</w:t>
      </w:r>
    </w:p>
    <w:p w14:paraId="32CD50E8" w14:textId="77777777" w:rsidR="00FE02FB" w:rsidRPr="004E118E" w:rsidRDefault="00FE02FB" w:rsidP="00FE02FB">
      <w:pPr>
        <w:jc w:val="both"/>
        <w:rPr>
          <w:sz w:val="20"/>
        </w:rPr>
      </w:pPr>
      <w:r w:rsidRPr="004E118E">
        <w:rPr>
          <w:rFonts w:eastAsia="Calibri"/>
          <w:sz w:val="20"/>
          <w:lang w:eastAsia="en-US"/>
        </w:rPr>
        <w:t>Решение, принятое на публичных слушаниях:</w:t>
      </w:r>
    </w:p>
    <w:p w14:paraId="09A5B252" w14:textId="77777777" w:rsidR="00FE02FB" w:rsidRPr="004E118E" w:rsidRDefault="00FE02FB" w:rsidP="00FE02FB">
      <w:pPr>
        <w:jc w:val="both"/>
        <w:rPr>
          <w:sz w:val="20"/>
        </w:rPr>
      </w:pPr>
      <w:r w:rsidRPr="004E118E">
        <w:rPr>
          <w:rFonts w:eastAsia="Calibri"/>
          <w:sz w:val="20"/>
          <w:lang w:eastAsia="en-US"/>
        </w:rPr>
        <w:t>Рекомендации и замечания, высказанные и принятые на публичных слушаниях:</w:t>
      </w:r>
    </w:p>
    <w:p w14:paraId="34B6A5B1" w14:textId="77777777" w:rsidR="00FE02FB" w:rsidRPr="004E118E" w:rsidRDefault="00FE02FB" w:rsidP="00FE02FB">
      <w:pPr>
        <w:jc w:val="both"/>
        <w:rPr>
          <w:rFonts w:eastAsia="Calibri"/>
          <w:sz w:val="20"/>
          <w:lang w:eastAsia="en-US"/>
        </w:rPr>
      </w:pPr>
      <w:r w:rsidRPr="004E118E">
        <w:rPr>
          <w:rFonts w:eastAsia="Calibri"/>
          <w:sz w:val="20"/>
          <w:lang w:eastAsia="en-US"/>
        </w:rPr>
        <w:t>Иное:</w:t>
      </w:r>
    </w:p>
    <w:p w14:paraId="5DFF5017" w14:textId="77777777" w:rsidR="00FE02FB" w:rsidRPr="004E118E" w:rsidRDefault="00FE02FB" w:rsidP="00FE02FB">
      <w:pPr>
        <w:jc w:val="both"/>
        <w:rPr>
          <w:sz w:val="20"/>
        </w:rPr>
      </w:pPr>
    </w:p>
    <w:p w14:paraId="26B06590" w14:textId="277457ED" w:rsidR="00FE02FB" w:rsidRPr="004E118E" w:rsidRDefault="00FE02FB" w:rsidP="00FE02FB">
      <w:pPr>
        <w:jc w:val="both"/>
        <w:rPr>
          <w:sz w:val="20"/>
        </w:rPr>
      </w:pPr>
      <w:r w:rsidRPr="004E118E">
        <w:rPr>
          <w:rFonts w:eastAsia="Calibri"/>
          <w:sz w:val="20"/>
          <w:lang w:eastAsia="en-US"/>
        </w:rPr>
        <w:t>Председатель Комиссии</w:t>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t xml:space="preserve">                         </w:t>
      </w:r>
      <w:r w:rsidR="00997BFA" w:rsidRPr="004E118E">
        <w:rPr>
          <w:rFonts w:eastAsia="Calibri"/>
          <w:sz w:val="20"/>
          <w:lang w:eastAsia="en-US"/>
        </w:rPr>
        <w:t xml:space="preserve">            </w:t>
      </w:r>
      <w:r w:rsidRPr="004E118E">
        <w:rPr>
          <w:rFonts w:eastAsia="Calibri"/>
          <w:sz w:val="20"/>
          <w:lang w:eastAsia="en-US"/>
        </w:rPr>
        <w:t xml:space="preserve"> ______________</w:t>
      </w:r>
    </w:p>
    <w:p w14:paraId="58350BAB" w14:textId="77777777" w:rsidR="00FE02FB" w:rsidRPr="004E118E" w:rsidRDefault="00FE02FB" w:rsidP="00FE02FB">
      <w:pPr>
        <w:jc w:val="both"/>
        <w:rPr>
          <w:rFonts w:eastAsia="Calibri"/>
          <w:b/>
          <w:sz w:val="20"/>
          <w:lang w:eastAsia="en-US"/>
        </w:rPr>
      </w:pPr>
      <w:r w:rsidRPr="004E118E">
        <w:rPr>
          <w:rFonts w:eastAsia="Calibri"/>
          <w:sz w:val="20"/>
          <w:lang w:eastAsia="en-US"/>
        </w:rPr>
        <w:t>Секретарь Комиссии</w:t>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t xml:space="preserve">                          ______________</w:t>
      </w:r>
    </w:p>
    <w:p w14:paraId="060D8E78" w14:textId="77777777" w:rsidR="00FE02FB" w:rsidRPr="004E118E" w:rsidRDefault="00FE02FB" w:rsidP="00FE02FB">
      <w:pPr>
        <w:ind w:left="5954"/>
        <w:contextualSpacing/>
        <w:jc w:val="both"/>
        <w:rPr>
          <w:rFonts w:eastAsia="Calibri"/>
          <w:bCs/>
          <w:sz w:val="20"/>
          <w:lang w:eastAsia="en-US"/>
        </w:rPr>
      </w:pPr>
    </w:p>
    <w:p w14:paraId="511F41EC" w14:textId="77777777" w:rsidR="00FE02FB" w:rsidRPr="004E118E" w:rsidRDefault="00FE02FB" w:rsidP="00FE02FB">
      <w:pPr>
        <w:ind w:left="5954"/>
        <w:contextualSpacing/>
        <w:jc w:val="both"/>
        <w:rPr>
          <w:rFonts w:eastAsia="Calibri"/>
          <w:bCs/>
          <w:sz w:val="20"/>
          <w:lang w:eastAsia="en-US"/>
        </w:rPr>
      </w:pPr>
    </w:p>
    <w:p w14:paraId="3730DAA5" w14:textId="77777777" w:rsidR="00FE02FB" w:rsidRPr="004E118E" w:rsidRDefault="00FE02FB" w:rsidP="00FE02FB">
      <w:pPr>
        <w:ind w:left="5954"/>
        <w:contextualSpacing/>
        <w:jc w:val="both"/>
        <w:rPr>
          <w:rFonts w:eastAsia="Calibri"/>
          <w:bCs/>
          <w:sz w:val="20"/>
          <w:lang w:eastAsia="en-US"/>
        </w:rPr>
      </w:pPr>
    </w:p>
    <w:p w14:paraId="15107C70" w14:textId="77777777" w:rsidR="00FE02FB" w:rsidRPr="004E118E" w:rsidRDefault="00FE02FB" w:rsidP="002E08B4">
      <w:pPr>
        <w:contextualSpacing/>
        <w:jc w:val="both"/>
        <w:rPr>
          <w:rFonts w:eastAsia="Calibri"/>
          <w:bCs/>
          <w:sz w:val="20"/>
          <w:lang w:eastAsia="en-US"/>
        </w:rPr>
      </w:pPr>
    </w:p>
    <w:p w14:paraId="34829AE5" w14:textId="77777777" w:rsidR="00FE02FB" w:rsidRPr="004E118E" w:rsidRDefault="00FE02FB" w:rsidP="00FE02FB">
      <w:pPr>
        <w:ind w:left="5954"/>
        <w:contextualSpacing/>
        <w:jc w:val="both"/>
        <w:rPr>
          <w:rFonts w:eastAsia="Calibri"/>
          <w:bCs/>
          <w:sz w:val="20"/>
          <w:lang w:eastAsia="en-US"/>
        </w:rPr>
      </w:pPr>
    </w:p>
    <w:p w14:paraId="117D249A" w14:textId="77777777" w:rsidR="00FE02FB" w:rsidRPr="004E118E" w:rsidRDefault="00FE02FB" w:rsidP="00FE02FB">
      <w:pPr>
        <w:ind w:left="5102"/>
        <w:contextualSpacing/>
        <w:jc w:val="both"/>
        <w:rPr>
          <w:rFonts w:eastAsia="Calibri"/>
          <w:bCs/>
          <w:sz w:val="20"/>
          <w:lang w:eastAsia="en-US"/>
        </w:rPr>
      </w:pPr>
      <w:r w:rsidRPr="004E118E">
        <w:rPr>
          <w:rFonts w:eastAsia="Calibri"/>
          <w:bCs/>
          <w:sz w:val="20"/>
          <w:lang w:eastAsia="en-US"/>
        </w:rPr>
        <w:t>Приложение 2 к Порядку и срокам проведения публичных слушаний, порядку, срокам и форме внесения участниками публичных слушаний по утверждению проекта межевания территории лемента планировочной структуры в кадастровом квартале 11:04:1001003, с. Выльгорт Сыктывдинского района Республики Коми</w:t>
      </w:r>
    </w:p>
    <w:p w14:paraId="08F1E085" w14:textId="77777777" w:rsidR="00FE02FB" w:rsidRPr="004E118E" w:rsidRDefault="00FE02FB" w:rsidP="00FE02FB">
      <w:pPr>
        <w:ind w:left="5102"/>
        <w:contextualSpacing/>
        <w:jc w:val="both"/>
        <w:rPr>
          <w:rFonts w:eastAsia="Calibri"/>
          <w:bCs/>
          <w:sz w:val="20"/>
          <w:lang w:eastAsia="en-US"/>
        </w:rPr>
      </w:pPr>
    </w:p>
    <w:p w14:paraId="423F071D" w14:textId="77777777" w:rsidR="00FE02FB" w:rsidRPr="004E118E" w:rsidRDefault="00FE02FB" w:rsidP="00FE02FB">
      <w:pPr>
        <w:ind w:left="-284" w:firstLine="568"/>
        <w:contextualSpacing/>
        <w:jc w:val="center"/>
        <w:rPr>
          <w:sz w:val="20"/>
        </w:rPr>
      </w:pPr>
      <w:r w:rsidRPr="004E118E">
        <w:rPr>
          <w:rFonts w:eastAsia="Calibri"/>
          <w:b/>
          <w:sz w:val="20"/>
        </w:rPr>
        <w:t>Форма заключения по результатам проведения публичных слушаний</w:t>
      </w:r>
    </w:p>
    <w:p w14:paraId="0700B13D" w14:textId="77777777" w:rsidR="00FE02FB" w:rsidRPr="004E118E" w:rsidRDefault="00FE02FB" w:rsidP="00FE02FB">
      <w:pPr>
        <w:ind w:left="-284" w:firstLine="568"/>
        <w:contextualSpacing/>
        <w:jc w:val="center"/>
        <w:rPr>
          <w:sz w:val="20"/>
        </w:rPr>
      </w:pPr>
      <w:r w:rsidRPr="004E118E">
        <w:rPr>
          <w:rFonts w:eastAsia="Calibri"/>
          <w:b/>
          <w:bCs/>
          <w:sz w:val="20"/>
        </w:rPr>
        <w:t>по  утверждению проекта межевания  территории элемента планировочной структуры в кадастровом квартале 11:04:1001003, с. Выльгорт Сыктывдинского района Республики Коми</w:t>
      </w:r>
    </w:p>
    <w:p w14:paraId="409C327F" w14:textId="77777777" w:rsidR="00FE02FB" w:rsidRPr="004E118E" w:rsidRDefault="00FE02FB" w:rsidP="00FE02FB">
      <w:pPr>
        <w:ind w:left="-284" w:firstLine="568"/>
        <w:contextualSpacing/>
        <w:jc w:val="center"/>
        <w:rPr>
          <w:sz w:val="20"/>
        </w:rPr>
      </w:pPr>
    </w:p>
    <w:p w14:paraId="434A1AF6" w14:textId="77777777" w:rsidR="00FE02FB" w:rsidRPr="004E118E" w:rsidRDefault="00FE02FB" w:rsidP="00FE02FB">
      <w:pPr>
        <w:ind w:left="-284" w:firstLine="568"/>
        <w:contextualSpacing/>
        <w:jc w:val="center"/>
        <w:rPr>
          <w:sz w:val="20"/>
        </w:rPr>
      </w:pPr>
      <w:r w:rsidRPr="004E118E">
        <w:rPr>
          <w:sz w:val="20"/>
        </w:rPr>
        <w:t xml:space="preserve"> Выльгорт</w:t>
      </w:r>
      <w:r w:rsidRPr="004E118E">
        <w:rPr>
          <w:sz w:val="20"/>
        </w:rPr>
        <w:tab/>
      </w:r>
      <w:r w:rsidRPr="004E118E">
        <w:rPr>
          <w:sz w:val="20"/>
        </w:rPr>
        <w:tab/>
      </w:r>
      <w:r w:rsidRPr="004E118E">
        <w:rPr>
          <w:sz w:val="20"/>
        </w:rPr>
        <w:tab/>
      </w:r>
      <w:r w:rsidRPr="004E118E">
        <w:rPr>
          <w:sz w:val="20"/>
        </w:rPr>
        <w:tab/>
      </w:r>
      <w:r w:rsidRPr="004E118E">
        <w:rPr>
          <w:sz w:val="20"/>
        </w:rPr>
        <w:tab/>
      </w:r>
      <w:r w:rsidRPr="004E118E">
        <w:rPr>
          <w:sz w:val="20"/>
        </w:rPr>
        <w:tab/>
        <w:t xml:space="preserve">                                 </w:t>
      </w:r>
      <w:r w:rsidRPr="004E118E">
        <w:rPr>
          <w:sz w:val="20"/>
          <w:lang w:eastAsia="zh-CN"/>
        </w:rPr>
        <w:t>___________</w:t>
      </w:r>
      <w:r w:rsidRPr="004E118E">
        <w:rPr>
          <w:sz w:val="20"/>
        </w:rPr>
        <w:t xml:space="preserve"> 2024 года</w:t>
      </w:r>
    </w:p>
    <w:p w14:paraId="0CF92DA1" w14:textId="77777777" w:rsidR="00FE02FB" w:rsidRPr="004E118E" w:rsidRDefault="00FE02FB" w:rsidP="00FE02FB">
      <w:pPr>
        <w:ind w:left="-284" w:firstLine="568"/>
        <w:contextualSpacing/>
        <w:jc w:val="center"/>
        <w:rPr>
          <w:sz w:val="20"/>
        </w:rPr>
      </w:pPr>
    </w:p>
    <w:p w14:paraId="4E58404C" w14:textId="77777777" w:rsidR="00FE02FB" w:rsidRPr="004E118E" w:rsidRDefault="00FE02FB" w:rsidP="00FE02FB">
      <w:pPr>
        <w:widowControl w:val="0"/>
        <w:ind w:firstLine="850"/>
        <w:jc w:val="both"/>
        <w:rPr>
          <w:sz w:val="20"/>
        </w:rPr>
      </w:pPr>
      <w:r w:rsidRPr="004E118E">
        <w:rPr>
          <w:sz w:val="20"/>
          <w:lang w:bidi="en-US"/>
        </w:rPr>
        <w:t xml:space="preserve">Комиссия по землепользованию и застройке администрации муниципального района «Сыктывдинский» Республики Коми, в соответствии с </w:t>
      </w:r>
      <w:r w:rsidRPr="004E118E">
        <w:rPr>
          <w:color w:val="202124"/>
          <w:spacing w:val="2"/>
          <w:sz w:val="20"/>
          <w:highlight w:val="white"/>
          <w:lang w:bidi="en-US"/>
        </w:rPr>
        <w:t>ч. 4 ст. 33 Градостроительного Кодекса РФ,</w:t>
      </w:r>
      <w:r w:rsidRPr="004E118E">
        <w:rPr>
          <w:sz w:val="20"/>
          <w:lang w:bidi="en-US"/>
        </w:rPr>
        <w:t xml:space="preserve"> сообщает следующее.</w:t>
      </w:r>
    </w:p>
    <w:p w14:paraId="2AA7700A" w14:textId="77777777" w:rsidR="00FE02FB" w:rsidRPr="004E118E" w:rsidRDefault="00FE02FB" w:rsidP="00FE02FB">
      <w:pPr>
        <w:widowControl w:val="0"/>
        <w:ind w:firstLine="850"/>
        <w:jc w:val="both"/>
        <w:rPr>
          <w:sz w:val="20"/>
        </w:rPr>
      </w:pPr>
      <w:r w:rsidRPr="004E118E">
        <w:rPr>
          <w:sz w:val="20"/>
          <w:lang w:bidi="en-US"/>
        </w:rPr>
        <w:t>Количество участников публичных слушаний ___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иные лица — ___.</w:t>
      </w:r>
    </w:p>
    <w:p w14:paraId="7481ED98" w14:textId="77777777" w:rsidR="00FE02FB" w:rsidRPr="004E118E" w:rsidRDefault="00FE02FB" w:rsidP="00FE02FB">
      <w:pPr>
        <w:widowControl w:val="0"/>
        <w:ind w:firstLine="850"/>
        <w:jc w:val="both"/>
        <w:rPr>
          <w:sz w:val="20"/>
        </w:rPr>
      </w:pPr>
      <w:r w:rsidRPr="004E118E">
        <w:rPr>
          <w:sz w:val="20"/>
          <w:lang w:bidi="en-US"/>
        </w:rPr>
        <w:t xml:space="preserve">Заключение подготовлено на основании протокола публичных слушаний </w:t>
      </w:r>
      <w:r w:rsidRPr="004E118E">
        <w:rPr>
          <w:sz w:val="20"/>
          <w:lang w:eastAsia="zh-CN"/>
        </w:rPr>
        <w:t>от____________</w:t>
      </w:r>
      <w:r w:rsidRPr="004E118E">
        <w:rPr>
          <w:sz w:val="20"/>
          <w:lang w:bidi="en-US"/>
        </w:rPr>
        <w:t xml:space="preserve"> 2024 года.</w:t>
      </w:r>
    </w:p>
    <w:p w14:paraId="3784E8BD" w14:textId="77777777" w:rsidR="00FE02FB" w:rsidRPr="004E118E" w:rsidRDefault="00FE02FB" w:rsidP="00FE02FB">
      <w:pPr>
        <w:widowControl w:val="0"/>
        <w:ind w:firstLine="850"/>
        <w:jc w:val="both"/>
        <w:rPr>
          <w:sz w:val="20"/>
          <w:lang w:bidi="en-US"/>
        </w:rPr>
      </w:pPr>
      <w:r w:rsidRPr="004E118E">
        <w:rPr>
          <w:sz w:val="20"/>
          <w:lang w:bidi="en-US"/>
        </w:rPr>
        <w:t>Предложения и замечания граждан и юридических лиц, являющихся участниками публичных слушаний, иных лиц и результат рассмотрения поступивших предложений и замечаний Комиссией по землепользованию и застройке: отсутствуют.</w:t>
      </w:r>
    </w:p>
    <w:tbl>
      <w:tblPr>
        <w:tblW w:w="9665" w:type="dxa"/>
        <w:tblInd w:w="72" w:type="dxa"/>
        <w:tblLayout w:type="fixed"/>
        <w:tblCellMar>
          <w:left w:w="98" w:type="dxa"/>
        </w:tblCellMar>
        <w:tblLook w:val="04A0" w:firstRow="1" w:lastRow="0" w:firstColumn="1" w:lastColumn="0" w:noHBand="0" w:noVBand="1"/>
      </w:tblPr>
      <w:tblGrid>
        <w:gridCol w:w="629"/>
        <w:gridCol w:w="4243"/>
        <w:gridCol w:w="4793"/>
      </w:tblGrid>
      <w:tr w:rsidR="00FE02FB" w:rsidRPr="004E118E" w14:paraId="33F108B3" w14:textId="77777777" w:rsidTr="008B2E1B">
        <w:tc>
          <w:tcPr>
            <w:tcW w:w="629" w:type="dxa"/>
            <w:tcBorders>
              <w:top w:val="single" w:sz="4" w:space="0" w:color="000001"/>
              <w:left w:val="single" w:sz="4" w:space="0" w:color="000001"/>
              <w:bottom w:val="single" w:sz="4" w:space="0" w:color="000001"/>
              <w:right w:val="single" w:sz="4" w:space="0" w:color="000001"/>
            </w:tcBorders>
            <w:shd w:val="clear" w:color="auto" w:fill="auto"/>
          </w:tcPr>
          <w:p w14:paraId="00E172B4" w14:textId="77777777" w:rsidR="00FE02FB" w:rsidRPr="004E118E" w:rsidRDefault="00FE02FB" w:rsidP="00FE02FB">
            <w:pPr>
              <w:widowControl w:val="0"/>
              <w:snapToGrid w:val="0"/>
              <w:jc w:val="both"/>
              <w:rPr>
                <w:sz w:val="20"/>
                <w:lang w:bidi="en-US"/>
              </w:rPr>
            </w:pPr>
            <w:r w:rsidRPr="004E118E">
              <w:rPr>
                <w:sz w:val="20"/>
                <w:lang w:bidi="en-US"/>
              </w:rPr>
              <w:t>№ п.п.</w:t>
            </w:r>
          </w:p>
        </w:tc>
        <w:tc>
          <w:tcPr>
            <w:tcW w:w="4243" w:type="dxa"/>
            <w:tcBorders>
              <w:top w:val="single" w:sz="4" w:space="0" w:color="000001"/>
              <w:left w:val="single" w:sz="4" w:space="0" w:color="000001"/>
              <w:bottom w:val="single" w:sz="4" w:space="0" w:color="000001"/>
              <w:right w:val="single" w:sz="4" w:space="0" w:color="000001"/>
            </w:tcBorders>
            <w:shd w:val="clear" w:color="auto" w:fill="auto"/>
          </w:tcPr>
          <w:p w14:paraId="63FA2746" w14:textId="77777777" w:rsidR="00FE02FB" w:rsidRPr="004E118E" w:rsidRDefault="00FE02FB" w:rsidP="00FE02FB">
            <w:pPr>
              <w:widowControl w:val="0"/>
              <w:snapToGrid w:val="0"/>
              <w:jc w:val="both"/>
              <w:rPr>
                <w:sz w:val="20"/>
                <w:lang w:bidi="en-US"/>
              </w:rPr>
            </w:pPr>
            <w:r w:rsidRPr="004E118E">
              <w:rPr>
                <w:sz w:val="20"/>
                <w:lang w:bidi="en-US"/>
              </w:rPr>
              <w:t>Содержание внесенных предложений и замечаний участников публичных слушаний</w:t>
            </w:r>
          </w:p>
        </w:tc>
        <w:tc>
          <w:tcPr>
            <w:tcW w:w="4793" w:type="dxa"/>
            <w:tcBorders>
              <w:top w:val="single" w:sz="4" w:space="0" w:color="000001"/>
              <w:left w:val="single" w:sz="4" w:space="0" w:color="000001"/>
              <w:bottom w:val="single" w:sz="4" w:space="0" w:color="000001"/>
              <w:right w:val="single" w:sz="4" w:space="0" w:color="000001"/>
            </w:tcBorders>
            <w:shd w:val="clear" w:color="auto" w:fill="auto"/>
          </w:tcPr>
          <w:p w14:paraId="0EC19801" w14:textId="77777777" w:rsidR="00FE02FB" w:rsidRPr="004E118E" w:rsidRDefault="00FE02FB" w:rsidP="00FE02FB">
            <w:pPr>
              <w:widowControl w:val="0"/>
              <w:snapToGrid w:val="0"/>
              <w:jc w:val="both"/>
              <w:rPr>
                <w:sz w:val="20"/>
                <w:lang w:bidi="en-US"/>
              </w:rPr>
            </w:pPr>
            <w:r w:rsidRPr="004E118E">
              <w:rPr>
                <w:sz w:val="20"/>
                <w:lang w:bidi="en-US"/>
              </w:rPr>
              <w:t>Комиссия по землепользованию и застройке администрации муниципального района «Сыктывдинский» Республики Коми</w:t>
            </w:r>
          </w:p>
        </w:tc>
      </w:tr>
      <w:tr w:rsidR="00FE02FB" w:rsidRPr="004E118E" w14:paraId="2C0ABD36" w14:textId="77777777" w:rsidTr="008B2E1B">
        <w:tc>
          <w:tcPr>
            <w:tcW w:w="629" w:type="dxa"/>
            <w:tcBorders>
              <w:top w:val="single" w:sz="4" w:space="0" w:color="000001"/>
              <w:left w:val="single" w:sz="4" w:space="0" w:color="000001"/>
              <w:bottom w:val="single" w:sz="4" w:space="0" w:color="000001"/>
              <w:right w:val="single" w:sz="4" w:space="0" w:color="000001"/>
            </w:tcBorders>
            <w:shd w:val="clear" w:color="auto" w:fill="auto"/>
          </w:tcPr>
          <w:p w14:paraId="40E7868E" w14:textId="77777777" w:rsidR="00FE02FB" w:rsidRPr="004E118E" w:rsidRDefault="00FE02FB" w:rsidP="00FE02FB">
            <w:pPr>
              <w:widowControl w:val="0"/>
              <w:snapToGrid w:val="0"/>
              <w:jc w:val="both"/>
              <w:rPr>
                <w:sz w:val="20"/>
                <w:lang w:bidi="en-US"/>
              </w:rPr>
            </w:pPr>
          </w:p>
        </w:tc>
        <w:tc>
          <w:tcPr>
            <w:tcW w:w="4243" w:type="dxa"/>
            <w:tcBorders>
              <w:top w:val="single" w:sz="4" w:space="0" w:color="000001"/>
              <w:left w:val="single" w:sz="4" w:space="0" w:color="000001"/>
              <w:bottom w:val="single" w:sz="4" w:space="0" w:color="000001"/>
              <w:right w:val="single" w:sz="4" w:space="0" w:color="000001"/>
            </w:tcBorders>
            <w:shd w:val="clear" w:color="auto" w:fill="auto"/>
          </w:tcPr>
          <w:p w14:paraId="0D21D306" w14:textId="77777777" w:rsidR="00FE02FB" w:rsidRPr="004E118E" w:rsidRDefault="00FE02FB" w:rsidP="00FE02FB">
            <w:pPr>
              <w:widowControl w:val="0"/>
              <w:snapToGrid w:val="0"/>
              <w:jc w:val="both"/>
              <w:rPr>
                <w:sz w:val="20"/>
                <w:lang w:bidi="en-US"/>
              </w:rPr>
            </w:pPr>
          </w:p>
        </w:tc>
        <w:tc>
          <w:tcPr>
            <w:tcW w:w="4793" w:type="dxa"/>
            <w:tcBorders>
              <w:top w:val="single" w:sz="4" w:space="0" w:color="000001"/>
              <w:left w:val="single" w:sz="4" w:space="0" w:color="000001"/>
              <w:bottom w:val="single" w:sz="4" w:space="0" w:color="000001"/>
              <w:right w:val="single" w:sz="4" w:space="0" w:color="000001"/>
            </w:tcBorders>
            <w:shd w:val="clear" w:color="auto" w:fill="auto"/>
          </w:tcPr>
          <w:p w14:paraId="65A9540F" w14:textId="77777777" w:rsidR="00FE02FB" w:rsidRPr="004E118E" w:rsidRDefault="00FE02FB" w:rsidP="00FE02FB">
            <w:pPr>
              <w:widowControl w:val="0"/>
              <w:snapToGrid w:val="0"/>
              <w:jc w:val="both"/>
              <w:rPr>
                <w:sz w:val="20"/>
                <w:lang w:bidi="en-US"/>
              </w:rPr>
            </w:pPr>
          </w:p>
        </w:tc>
      </w:tr>
    </w:tbl>
    <w:p w14:paraId="33097A77" w14:textId="77777777" w:rsidR="00FE02FB" w:rsidRPr="004E118E" w:rsidRDefault="00FE02FB" w:rsidP="00FE02FB">
      <w:pPr>
        <w:widowControl w:val="0"/>
        <w:ind w:firstLine="850"/>
        <w:jc w:val="both"/>
        <w:rPr>
          <w:sz w:val="20"/>
          <w:lang w:bidi="en-US"/>
        </w:rPr>
      </w:pPr>
      <w:r w:rsidRPr="004E118E">
        <w:rPr>
          <w:sz w:val="20"/>
          <w:lang w:bidi="en-US"/>
        </w:rPr>
        <w:t>Выводы Комиссии по землепользованию и застройке администрации муниципального района «Сыктывдинский» Республики Коми:</w:t>
      </w:r>
    </w:p>
    <w:p w14:paraId="0DABE367" w14:textId="77777777" w:rsidR="00FE02FB" w:rsidRPr="004E118E" w:rsidRDefault="00FE02FB" w:rsidP="00FE02FB">
      <w:pPr>
        <w:ind w:firstLine="851"/>
        <w:rPr>
          <w:sz w:val="20"/>
        </w:rPr>
      </w:pPr>
    </w:p>
    <w:p w14:paraId="163F946D" w14:textId="77777777" w:rsidR="00FE02FB" w:rsidRPr="004E118E" w:rsidRDefault="00FE02FB" w:rsidP="00FE02FB">
      <w:pPr>
        <w:widowControl w:val="0"/>
        <w:jc w:val="both"/>
        <w:rPr>
          <w:sz w:val="20"/>
          <w:lang w:bidi="en-US"/>
        </w:rPr>
      </w:pPr>
    </w:p>
    <w:p w14:paraId="202DE14E" w14:textId="3DBFB305" w:rsidR="00FE02FB" w:rsidRPr="004E118E" w:rsidRDefault="00FE02FB" w:rsidP="00FE02FB">
      <w:pPr>
        <w:jc w:val="both"/>
        <w:rPr>
          <w:rFonts w:eastAsia="Calibri"/>
          <w:sz w:val="20"/>
          <w:lang w:eastAsia="en-US"/>
        </w:rPr>
      </w:pPr>
      <w:r w:rsidRPr="004E118E">
        <w:rPr>
          <w:rFonts w:eastAsia="Calibri"/>
          <w:sz w:val="20"/>
          <w:lang w:eastAsia="en-US"/>
        </w:rPr>
        <w:t>Председатель Комиссии</w:t>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t xml:space="preserve">                          </w:t>
      </w:r>
      <w:r w:rsidR="00750F2C" w:rsidRPr="004E118E">
        <w:rPr>
          <w:rFonts w:eastAsia="Calibri"/>
          <w:sz w:val="20"/>
          <w:lang w:eastAsia="en-US"/>
        </w:rPr>
        <w:t xml:space="preserve">            </w:t>
      </w:r>
      <w:r w:rsidRPr="004E118E">
        <w:rPr>
          <w:rFonts w:eastAsia="Calibri"/>
          <w:sz w:val="20"/>
          <w:lang w:eastAsia="en-US"/>
        </w:rPr>
        <w:t>______________</w:t>
      </w:r>
    </w:p>
    <w:p w14:paraId="1B2940A9" w14:textId="77777777" w:rsidR="00FE02FB" w:rsidRPr="004E118E" w:rsidRDefault="00FE02FB" w:rsidP="00FE02FB">
      <w:pPr>
        <w:jc w:val="both"/>
        <w:rPr>
          <w:sz w:val="20"/>
        </w:rPr>
      </w:pPr>
    </w:p>
    <w:p w14:paraId="18A24646" w14:textId="77777777" w:rsidR="00FE02FB" w:rsidRPr="004E118E" w:rsidRDefault="00FE02FB" w:rsidP="00FE02FB">
      <w:pPr>
        <w:jc w:val="both"/>
        <w:rPr>
          <w:rFonts w:eastAsia="Calibri"/>
          <w:b/>
          <w:sz w:val="20"/>
          <w:lang w:eastAsia="en-US"/>
        </w:rPr>
      </w:pPr>
      <w:r w:rsidRPr="004E118E">
        <w:rPr>
          <w:rFonts w:eastAsia="Calibri"/>
          <w:sz w:val="20"/>
          <w:lang w:eastAsia="en-US"/>
        </w:rPr>
        <w:t>Секретарь Комиссии</w:t>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r>
      <w:r w:rsidRPr="004E118E">
        <w:rPr>
          <w:rFonts w:eastAsia="Calibri"/>
          <w:sz w:val="20"/>
          <w:lang w:eastAsia="en-US"/>
        </w:rPr>
        <w:tab/>
        <w:t xml:space="preserve">                          ______________</w:t>
      </w:r>
    </w:p>
    <w:p w14:paraId="246EABB8" w14:textId="77777777" w:rsidR="00FE02FB" w:rsidRPr="004E118E" w:rsidRDefault="00FE02FB" w:rsidP="00FE02FB">
      <w:pPr>
        <w:widowControl w:val="0"/>
        <w:jc w:val="both"/>
        <w:rPr>
          <w:rFonts w:eastAsia="Calibri"/>
          <w:sz w:val="20"/>
          <w:lang w:bidi="en-US"/>
        </w:rPr>
      </w:pPr>
    </w:p>
    <w:p w14:paraId="734F6FBB" w14:textId="6562C6C4" w:rsidR="00FE02FB" w:rsidRPr="004E118E" w:rsidRDefault="00FE02FB" w:rsidP="00FE02FB">
      <w:pPr>
        <w:pStyle w:val="affffffffa"/>
        <w:jc w:val="center"/>
        <w:rPr>
          <w:rFonts w:ascii="Times New Roman" w:hAnsi="Times New Roman" w:cs="Times New Roman"/>
        </w:rPr>
      </w:pPr>
    </w:p>
    <w:p w14:paraId="4CD3E644" w14:textId="77777777" w:rsidR="00FE02FB" w:rsidRPr="004E118E" w:rsidRDefault="00FE02FB" w:rsidP="00FE02FB">
      <w:pPr>
        <w:pStyle w:val="affffffffa"/>
        <w:jc w:val="center"/>
        <w:rPr>
          <w:rFonts w:ascii="Times New Roman" w:hAnsi="Times New Roman" w:cs="Times New Roman"/>
        </w:rPr>
      </w:pPr>
    </w:p>
    <w:p w14:paraId="39161618" w14:textId="77777777" w:rsidR="00FE02FB" w:rsidRPr="004E118E" w:rsidRDefault="00FE02FB" w:rsidP="00FE02FB">
      <w:pPr>
        <w:pStyle w:val="affffffffa"/>
        <w:jc w:val="center"/>
        <w:rPr>
          <w:rFonts w:ascii="Times New Roman" w:hAnsi="Times New Roman" w:cs="Times New Roman"/>
        </w:rPr>
      </w:pPr>
    </w:p>
    <w:p w14:paraId="01EC806D" w14:textId="77777777" w:rsidR="00FE02FB" w:rsidRPr="004E118E" w:rsidRDefault="00FE02FB" w:rsidP="00FE02FB">
      <w:pPr>
        <w:pStyle w:val="affffffffa"/>
        <w:jc w:val="center"/>
        <w:rPr>
          <w:rFonts w:ascii="Times New Roman" w:hAnsi="Times New Roman" w:cs="Times New Roman"/>
        </w:rPr>
      </w:pPr>
    </w:p>
    <w:p w14:paraId="4F1E0513" w14:textId="77777777" w:rsidR="00293984" w:rsidRPr="00293984" w:rsidRDefault="00293984" w:rsidP="00293984">
      <w:pPr>
        <w:jc w:val="center"/>
        <w:rPr>
          <w:b/>
          <w:sz w:val="20"/>
        </w:rPr>
      </w:pPr>
      <w:r w:rsidRPr="00293984">
        <w:rPr>
          <w:b/>
          <w:sz w:val="20"/>
        </w:rPr>
        <w:t>РЕШЕНИЕ</w:t>
      </w:r>
    </w:p>
    <w:p w14:paraId="4DB57AFA" w14:textId="77777777" w:rsidR="00293984" w:rsidRPr="00293984" w:rsidRDefault="00293984" w:rsidP="00293984">
      <w:pPr>
        <w:jc w:val="center"/>
        <w:rPr>
          <w:b/>
          <w:sz w:val="20"/>
        </w:rPr>
      </w:pPr>
      <w:r w:rsidRPr="00293984">
        <w:rPr>
          <w:b/>
          <w:sz w:val="20"/>
        </w:rPr>
        <w:t>Совета муниципального района «Сыктывдинский» Республики Коми</w:t>
      </w:r>
    </w:p>
    <w:p w14:paraId="463B9C4A" w14:textId="25D09F60" w:rsidR="00293984" w:rsidRPr="00293984" w:rsidRDefault="00293984" w:rsidP="00293984">
      <w:pPr>
        <w:widowControl w:val="0"/>
        <w:spacing w:after="200"/>
        <w:ind w:firstLine="15"/>
        <w:contextualSpacing/>
        <w:jc w:val="center"/>
        <w:rPr>
          <w:sz w:val="20"/>
        </w:rPr>
      </w:pPr>
      <w:r w:rsidRPr="00293984">
        <w:rPr>
          <w:sz w:val="20"/>
        </w:rPr>
        <w:t>О назначении проведения публичных слушаний по рассмотрению проекта планировки и проект межевания  территории в</w:t>
      </w:r>
      <w:r w:rsidRPr="00293984">
        <w:rPr>
          <w:bCs/>
          <w:sz w:val="20"/>
        </w:rPr>
        <w:t xml:space="preserve"> отношении элемента планировочной структуры, расположенного в д. Березник, с. Ыб, Сыктывдинский район, Республика Коми, кадастровый квартал 11:04:0401001</w:t>
      </w:r>
    </w:p>
    <w:p w14:paraId="77E7AA0E" w14:textId="77777777" w:rsidR="00293984" w:rsidRPr="00293984" w:rsidRDefault="00293984" w:rsidP="00293984">
      <w:pPr>
        <w:widowControl w:val="0"/>
        <w:spacing w:after="200"/>
        <w:ind w:firstLine="15"/>
        <w:contextualSpacing/>
        <w:jc w:val="center"/>
        <w:rPr>
          <w:sz w:val="20"/>
        </w:rPr>
      </w:pPr>
    </w:p>
    <w:p w14:paraId="0D73DFDD" w14:textId="77777777" w:rsidR="00293984" w:rsidRPr="00293984" w:rsidRDefault="00293984" w:rsidP="00293984">
      <w:pPr>
        <w:widowControl w:val="0"/>
        <w:spacing w:after="200"/>
        <w:ind w:firstLine="15"/>
        <w:contextualSpacing/>
        <w:jc w:val="center"/>
        <w:rPr>
          <w:sz w:val="20"/>
        </w:rPr>
      </w:pPr>
    </w:p>
    <w:p w14:paraId="315FCFAB" w14:textId="77777777" w:rsidR="00293984" w:rsidRPr="00293984" w:rsidRDefault="00293984" w:rsidP="00293984">
      <w:pPr>
        <w:jc w:val="both"/>
        <w:rPr>
          <w:sz w:val="20"/>
        </w:rPr>
      </w:pPr>
      <w:r w:rsidRPr="00293984">
        <w:rPr>
          <w:sz w:val="20"/>
        </w:rPr>
        <w:t>Принято Советом муниципального района                                                                                от 21декабря 2023 года</w:t>
      </w:r>
    </w:p>
    <w:p w14:paraId="43AE974E" w14:textId="7D5241CD" w:rsidR="00293984" w:rsidRPr="00293984" w:rsidRDefault="00293984" w:rsidP="00293984">
      <w:pPr>
        <w:jc w:val="both"/>
        <w:rPr>
          <w:sz w:val="20"/>
        </w:rPr>
      </w:pPr>
      <w:r w:rsidRPr="00293984">
        <w:rPr>
          <w:sz w:val="20"/>
        </w:rPr>
        <w:t>«Сыктывдинский» Республики Коми                                                                                         № 35/12 -13</w:t>
      </w:r>
    </w:p>
    <w:p w14:paraId="1BEF706B" w14:textId="77777777" w:rsidR="00293984" w:rsidRPr="00293984" w:rsidRDefault="00293984" w:rsidP="00293984">
      <w:pPr>
        <w:widowControl w:val="0"/>
        <w:tabs>
          <w:tab w:val="left" w:pos="1134"/>
        </w:tabs>
        <w:spacing w:line="216" w:lineRule="auto"/>
        <w:jc w:val="both"/>
        <w:rPr>
          <w:sz w:val="20"/>
        </w:rPr>
      </w:pPr>
    </w:p>
    <w:p w14:paraId="62E2DB66" w14:textId="77777777" w:rsidR="00FE02FB" w:rsidRPr="00293984" w:rsidRDefault="00FE02FB" w:rsidP="00FE02FB">
      <w:pPr>
        <w:pStyle w:val="affffffffa"/>
        <w:jc w:val="center"/>
        <w:rPr>
          <w:rFonts w:ascii="Times New Roman" w:hAnsi="Times New Roman" w:cs="Times New Roman"/>
        </w:rPr>
      </w:pPr>
    </w:p>
    <w:p w14:paraId="2B0618E7" w14:textId="77777777" w:rsidR="00FE02FB" w:rsidRPr="00293984" w:rsidRDefault="00FE02FB" w:rsidP="00FE02FB">
      <w:pPr>
        <w:pStyle w:val="affffffffa"/>
        <w:jc w:val="center"/>
        <w:rPr>
          <w:rFonts w:ascii="Times New Roman" w:hAnsi="Times New Roman" w:cs="Times New Roman"/>
        </w:rPr>
      </w:pPr>
    </w:p>
    <w:p w14:paraId="7D0FD2FF" w14:textId="77777777" w:rsidR="00293984" w:rsidRPr="00293984" w:rsidRDefault="00293984" w:rsidP="00293984">
      <w:pPr>
        <w:ind w:firstLine="709"/>
        <w:jc w:val="both"/>
        <w:rPr>
          <w:sz w:val="20"/>
        </w:rPr>
      </w:pPr>
      <w:r w:rsidRPr="00293984">
        <w:rPr>
          <w:sz w:val="20"/>
        </w:rPr>
        <w:t>Руководствуясь статьей 45 Градостроительного кодекса Российской Федерации, Федеральным законом № 131-ФЗ от 6 октября 2003 года «Об общих принципах организации местного самоуправления в Российской Федерации», Уставом  муниципального района «Сыктывдинский» Республики Коми, администрация муниципального района «Сыктывдинский» Республики Коми</w:t>
      </w:r>
    </w:p>
    <w:p w14:paraId="631E7333" w14:textId="77777777" w:rsidR="00293984" w:rsidRPr="00293984" w:rsidRDefault="00293984" w:rsidP="00293984">
      <w:pPr>
        <w:ind w:firstLine="709"/>
        <w:jc w:val="both"/>
        <w:rPr>
          <w:sz w:val="20"/>
        </w:rPr>
      </w:pPr>
    </w:p>
    <w:p w14:paraId="22366164" w14:textId="77777777" w:rsidR="00293984" w:rsidRPr="00293984" w:rsidRDefault="00293984" w:rsidP="00293984">
      <w:pPr>
        <w:jc w:val="both"/>
        <w:rPr>
          <w:b/>
          <w:sz w:val="20"/>
        </w:rPr>
      </w:pPr>
      <w:r w:rsidRPr="00293984">
        <w:rPr>
          <w:b/>
          <w:sz w:val="20"/>
        </w:rPr>
        <w:t>ПОСТАНОВЛЯЕТ:</w:t>
      </w:r>
    </w:p>
    <w:p w14:paraId="1B430874" w14:textId="77777777" w:rsidR="00293984" w:rsidRPr="00293984" w:rsidRDefault="00293984" w:rsidP="00293984">
      <w:pPr>
        <w:ind w:firstLine="720"/>
        <w:jc w:val="both"/>
        <w:rPr>
          <w:sz w:val="20"/>
        </w:rPr>
      </w:pPr>
      <w:r w:rsidRPr="00293984">
        <w:rPr>
          <w:spacing w:val="2"/>
          <w:sz w:val="20"/>
          <w:shd w:val="clear" w:color="auto" w:fill="FFFFFF"/>
        </w:rPr>
        <w:t xml:space="preserve">1.Утвердить проект планировки и проект межевания территории </w:t>
      </w:r>
      <w:r w:rsidRPr="00293984">
        <w:rPr>
          <w:sz w:val="20"/>
        </w:rPr>
        <w:t xml:space="preserve">В отношении элемента планировочной структуры, расположенного в д. Березник, с. Ыб, Сыктывдинский район, Республика Коми, кадастровый квартал 11:04:0401001 </w:t>
      </w:r>
    </w:p>
    <w:p w14:paraId="75A81CC9" w14:textId="77777777" w:rsidR="00293984" w:rsidRPr="00293984" w:rsidRDefault="00293984" w:rsidP="00293984">
      <w:pPr>
        <w:ind w:firstLine="720"/>
        <w:jc w:val="both"/>
        <w:rPr>
          <w:spacing w:val="2"/>
          <w:sz w:val="20"/>
          <w:shd w:val="clear" w:color="auto" w:fill="FFFFFF"/>
        </w:rPr>
      </w:pPr>
      <w:r w:rsidRPr="00293984">
        <w:rPr>
          <w:spacing w:val="2"/>
          <w:sz w:val="20"/>
          <w:shd w:val="clear" w:color="auto" w:fill="FFFFFF"/>
        </w:rPr>
        <w:t>2.Отделу по работе с Советом, сельскими поселениями и связям с общественностью администрации муниципального района «Сыктывдинский» Республики Коми разместить постановление на официальном сайте администрации района в информационно-телекоммуникационной сети «Интернет».</w:t>
      </w:r>
    </w:p>
    <w:p w14:paraId="4D653245" w14:textId="77777777" w:rsidR="00293984" w:rsidRPr="00293984" w:rsidRDefault="00293984" w:rsidP="00293984">
      <w:pPr>
        <w:ind w:firstLine="720"/>
        <w:jc w:val="both"/>
        <w:rPr>
          <w:sz w:val="20"/>
        </w:rPr>
      </w:pPr>
      <w:r w:rsidRPr="00293984">
        <w:rPr>
          <w:spacing w:val="2"/>
          <w:sz w:val="20"/>
          <w:shd w:val="clear" w:color="auto" w:fill="FFFFFF"/>
        </w:rPr>
        <w:t>3.</w:t>
      </w:r>
      <w:r w:rsidRPr="00293984">
        <w:rPr>
          <w:sz w:val="20"/>
        </w:rPr>
        <w:t>Контроль за исполнением настоящего постановления оставляю за собой.</w:t>
      </w:r>
    </w:p>
    <w:p w14:paraId="3E466698" w14:textId="77777777" w:rsidR="00293984" w:rsidRPr="00293984" w:rsidRDefault="00293984" w:rsidP="00293984">
      <w:pPr>
        <w:ind w:firstLine="720"/>
        <w:jc w:val="both"/>
        <w:rPr>
          <w:sz w:val="20"/>
        </w:rPr>
      </w:pPr>
      <w:r w:rsidRPr="00293984">
        <w:rPr>
          <w:sz w:val="20"/>
        </w:rPr>
        <w:t>4.Настоящее постановление вступает в силу со дня его официального опубликования.</w:t>
      </w:r>
    </w:p>
    <w:p w14:paraId="2DDAB3C8" w14:textId="77777777" w:rsidR="00293984" w:rsidRPr="00293984" w:rsidRDefault="00293984" w:rsidP="00293984">
      <w:pPr>
        <w:contextualSpacing/>
        <w:jc w:val="both"/>
        <w:rPr>
          <w:sz w:val="20"/>
        </w:rPr>
      </w:pPr>
    </w:p>
    <w:p w14:paraId="3A2FBBF9" w14:textId="77777777" w:rsidR="00293984" w:rsidRPr="00293984" w:rsidRDefault="00293984" w:rsidP="00293984">
      <w:pPr>
        <w:contextualSpacing/>
        <w:jc w:val="both"/>
        <w:rPr>
          <w:sz w:val="20"/>
        </w:rPr>
      </w:pPr>
    </w:p>
    <w:p w14:paraId="544B21C3" w14:textId="77777777" w:rsidR="00293984" w:rsidRPr="00293984" w:rsidRDefault="00293984" w:rsidP="00293984">
      <w:pPr>
        <w:contextualSpacing/>
        <w:jc w:val="both"/>
        <w:rPr>
          <w:sz w:val="20"/>
        </w:rPr>
      </w:pPr>
      <w:r w:rsidRPr="00293984">
        <w:rPr>
          <w:sz w:val="20"/>
        </w:rPr>
        <w:t>Заместитель руководителя администрации</w:t>
      </w:r>
    </w:p>
    <w:p w14:paraId="32BEC340" w14:textId="0B91733A" w:rsidR="00FE02FB" w:rsidRPr="00293984" w:rsidRDefault="00293984" w:rsidP="00293984">
      <w:pPr>
        <w:pStyle w:val="affffffffa"/>
        <w:rPr>
          <w:rFonts w:ascii="Times New Roman" w:hAnsi="Times New Roman" w:cs="Times New Roman"/>
        </w:rPr>
      </w:pPr>
      <w:r w:rsidRPr="00293984">
        <w:rPr>
          <w:rFonts w:ascii="Times New Roman" w:hAnsi="Times New Roman" w:cs="Times New Roman"/>
          <w:color w:val="000000"/>
        </w:rPr>
        <w:t xml:space="preserve">муниципального района «Сыктывдинский»                                                              </w:t>
      </w:r>
      <w:r>
        <w:rPr>
          <w:rFonts w:ascii="Times New Roman" w:hAnsi="Times New Roman" w:cs="Times New Roman"/>
          <w:color w:val="000000"/>
        </w:rPr>
        <w:t xml:space="preserve">                                     </w:t>
      </w:r>
      <w:r w:rsidRPr="00293984">
        <w:rPr>
          <w:rFonts w:ascii="Times New Roman" w:hAnsi="Times New Roman" w:cs="Times New Roman"/>
          <w:color w:val="000000"/>
        </w:rPr>
        <w:t>П.В. Карин</w:t>
      </w:r>
    </w:p>
    <w:p w14:paraId="6F8AE53E" w14:textId="77777777" w:rsidR="00FE02FB" w:rsidRPr="00293984" w:rsidRDefault="00FE02FB" w:rsidP="00FE02FB">
      <w:pPr>
        <w:pStyle w:val="affffffffa"/>
        <w:jc w:val="center"/>
        <w:rPr>
          <w:rFonts w:ascii="Times New Roman" w:hAnsi="Times New Roman" w:cs="Times New Roman"/>
        </w:rPr>
      </w:pPr>
    </w:p>
    <w:p w14:paraId="3AFD84A9" w14:textId="77777777" w:rsidR="00FE02FB" w:rsidRPr="004E118E" w:rsidRDefault="00FE02FB" w:rsidP="00FE02FB">
      <w:pPr>
        <w:pStyle w:val="affffffffa"/>
        <w:jc w:val="center"/>
        <w:rPr>
          <w:rFonts w:ascii="Times New Roman" w:hAnsi="Times New Roman" w:cs="Times New Roman"/>
        </w:rPr>
      </w:pPr>
    </w:p>
    <w:p w14:paraId="198A7353" w14:textId="77777777" w:rsidR="00FE02FB" w:rsidRPr="004E118E" w:rsidRDefault="00FE02FB" w:rsidP="00FE02FB">
      <w:pPr>
        <w:pStyle w:val="affffffffa"/>
        <w:jc w:val="center"/>
        <w:rPr>
          <w:rFonts w:ascii="Times New Roman" w:hAnsi="Times New Roman" w:cs="Times New Roman"/>
        </w:rPr>
      </w:pPr>
    </w:p>
    <w:p w14:paraId="43FF2707" w14:textId="77777777" w:rsidR="00FE02FB" w:rsidRPr="004E118E" w:rsidRDefault="00FE02FB" w:rsidP="00FE02FB">
      <w:pPr>
        <w:pStyle w:val="affffffffa"/>
        <w:jc w:val="center"/>
        <w:rPr>
          <w:rFonts w:ascii="Times New Roman" w:hAnsi="Times New Roman" w:cs="Times New Roman"/>
        </w:rPr>
      </w:pPr>
    </w:p>
    <w:p w14:paraId="588CCF61" w14:textId="77777777" w:rsidR="00FE02FB" w:rsidRPr="004E118E" w:rsidRDefault="00FE02FB" w:rsidP="00FE02FB">
      <w:pPr>
        <w:pStyle w:val="affffffffa"/>
        <w:jc w:val="center"/>
        <w:rPr>
          <w:rFonts w:ascii="Times New Roman" w:hAnsi="Times New Roman" w:cs="Times New Roman"/>
        </w:rPr>
      </w:pPr>
    </w:p>
    <w:p w14:paraId="73E4EE9A" w14:textId="77777777" w:rsidR="00FE02FB" w:rsidRPr="004E118E" w:rsidRDefault="00FE02FB" w:rsidP="00FE02FB">
      <w:pPr>
        <w:pStyle w:val="affffffffa"/>
        <w:jc w:val="center"/>
        <w:rPr>
          <w:rFonts w:ascii="Times New Roman" w:hAnsi="Times New Roman" w:cs="Times New Roman"/>
        </w:rPr>
      </w:pPr>
    </w:p>
    <w:p w14:paraId="675E1CC1" w14:textId="77777777" w:rsidR="00FE02FB" w:rsidRPr="004E118E" w:rsidRDefault="00FE02FB" w:rsidP="00FE02FB">
      <w:pPr>
        <w:pStyle w:val="affffffffa"/>
        <w:jc w:val="center"/>
        <w:rPr>
          <w:rFonts w:ascii="Times New Roman" w:hAnsi="Times New Roman" w:cs="Times New Roman"/>
        </w:rPr>
      </w:pPr>
    </w:p>
    <w:p w14:paraId="40B5464A" w14:textId="29613E96" w:rsidR="00293984" w:rsidRPr="00293984" w:rsidRDefault="00293984" w:rsidP="00293984">
      <w:pPr>
        <w:ind w:left="5529"/>
        <w:jc w:val="right"/>
        <w:rPr>
          <w:sz w:val="20"/>
        </w:rPr>
      </w:pPr>
      <w:r w:rsidRPr="00293984">
        <w:rPr>
          <w:rFonts w:eastAsia="Calibri"/>
          <w:sz w:val="20"/>
        </w:rPr>
        <w:t xml:space="preserve">Приложение 1 </w:t>
      </w:r>
    </w:p>
    <w:p w14:paraId="055651B0" w14:textId="71B00830" w:rsidR="00293984" w:rsidRPr="00293984" w:rsidRDefault="00293984" w:rsidP="00293984">
      <w:pPr>
        <w:rPr>
          <w:rFonts w:eastAsia="Calibri"/>
          <w:sz w:val="20"/>
        </w:rPr>
      </w:pPr>
      <w:r w:rsidRPr="00293984">
        <w:rPr>
          <w:rFonts w:eastAsia="Calibri"/>
          <w:sz w:val="20"/>
        </w:rPr>
        <w:t xml:space="preserve">                                                                                        </w:t>
      </w:r>
      <w:r>
        <w:rPr>
          <w:rFonts w:eastAsia="Calibri"/>
          <w:sz w:val="20"/>
        </w:rPr>
        <w:t xml:space="preserve">                                </w:t>
      </w:r>
      <w:r w:rsidRPr="00293984">
        <w:rPr>
          <w:rFonts w:eastAsia="Calibri"/>
          <w:sz w:val="20"/>
        </w:rPr>
        <w:t xml:space="preserve"> к решению Совета МР «Сыктывдинский» </w:t>
      </w:r>
    </w:p>
    <w:p w14:paraId="5B888761" w14:textId="26F6B365" w:rsidR="00293984" w:rsidRPr="00293984" w:rsidRDefault="00293984" w:rsidP="00293984">
      <w:pPr>
        <w:ind w:left="5529"/>
        <w:jc w:val="center"/>
        <w:rPr>
          <w:sz w:val="20"/>
        </w:rPr>
      </w:pPr>
      <w:r w:rsidRPr="00293984">
        <w:rPr>
          <w:rFonts w:eastAsia="Calibri"/>
          <w:bCs/>
          <w:sz w:val="20"/>
          <w:lang w:eastAsia="en-US"/>
        </w:rPr>
        <w:t xml:space="preserve">                        </w:t>
      </w:r>
      <w:r>
        <w:rPr>
          <w:rFonts w:eastAsia="Calibri"/>
          <w:bCs/>
          <w:sz w:val="20"/>
          <w:lang w:eastAsia="en-US"/>
        </w:rPr>
        <w:t xml:space="preserve">              </w:t>
      </w:r>
      <w:r w:rsidRPr="00293984">
        <w:rPr>
          <w:rFonts w:eastAsia="Calibri"/>
          <w:bCs/>
          <w:sz w:val="20"/>
          <w:lang w:eastAsia="en-US"/>
        </w:rPr>
        <w:t>от 21.12.2023 № 35/12-13</w:t>
      </w:r>
    </w:p>
    <w:p w14:paraId="1FBE8828" w14:textId="77777777" w:rsidR="00293984" w:rsidRPr="00293984" w:rsidRDefault="00293984" w:rsidP="00293984">
      <w:pPr>
        <w:ind w:left="5529"/>
        <w:jc w:val="both"/>
        <w:rPr>
          <w:sz w:val="20"/>
        </w:rPr>
      </w:pPr>
    </w:p>
    <w:p w14:paraId="6B7A19EE" w14:textId="77777777" w:rsidR="00293984" w:rsidRPr="00293984" w:rsidRDefault="00293984" w:rsidP="00293984">
      <w:pPr>
        <w:jc w:val="center"/>
        <w:rPr>
          <w:rFonts w:eastAsia="Calibri"/>
          <w:sz w:val="20"/>
        </w:rPr>
      </w:pPr>
      <w:r w:rsidRPr="00293984">
        <w:rPr>
          <w:rFonts w:eastAsia="Calibri"/>
          <w:sz w:val="20"/>
        </w:rPr>
        <w:t xml:space="preserve">Порядок и сроки проведения публичных слушаний, </w:t>
      </w:r>
      <w:r w:rsidRPr="00293984">
        <w:rPr>
          <w:rFonts w:eastAsia="Calibri"/>
          <w:bCs/>
          <w:sz w:val="20"/>
        </w:rPr>
        <w:t>порядок, сроки и форма внесения участниками публичных слушаний предложений и замечаний по рассмотрению изменений в проект планировки и проект межевания территории в</w:t>
      </w:r>
      <w:r w:rsidRPr="00293984">
        <w:rPr>
          <w:bCs/>
          <w:sz w:val="20"/>
        </w:rPr>
        <w:t xml:space="preserve"> отношении элемента планировочной структуры, расположенного в д. Березник, с. Ыб, Сыктывдинский район, Республика Коми, кадастровый квартал 11:04:0401001</w:t>
      </w:r>
    </w:p>
    <w:p w14:paraId="4641B087" w14:textId="77777777" w:rsidR="00293984" w:rsidRPr="00293984" w:rsidRDefault="00293984" w:rsidP="00293984">
      <w:pPr>
        <w:numPr>
          <w:ilvl w:val="0"/>
          <w:numId w:val="35"/>
        </w:numPr>
        <w:tabs>
          <w:tab w:val="clear" w:pos="312"/>
          <w:tab w:val="left" w:pos="993"/>
        </w:tabs>
        <w:suppressAutoHyphens/>
        <w:ind w:firstLine="720"/>
        <w:jc w:val="both"/>
        <w:rPr>
          <w:rFonts w:eastAsia="Calibri"/>
          <w:sz w:val="20"/>
        </w:rPr>
      </w:pPr>
      <w:r w:rsidRPr="00293984">
        <w:rPr>
          <w:rFonts w:eastAsia="Calibri"/>
          <w:sz w:val="20"/>
        </w:rPr>
        <w:t xml:space="preserve">Оповещение о начале публичных слушаний публикуется на официальном сайте администрации муниципального района </w:t>
      </w:r>
      <w:r w:rsidRPr="00293984">
        <w:rPr>
          <w:color w:val="00000A"/>
          <w:sz w:val="20"/>
        </w:rPr>
        <w:t>https://syktyvdin.gosuslugi.ru</w:t>
      </w:r>
      <w:r w:rsidRPr="00293984">
        <w:rPr>
          <w:rFonts w:eastAsia="Calibri"/>
          <w:sz w:val="20"/>
        </w:rPr>
        <w:t xml:space="preserve">, путем размещения решения Совета муниципального района «Сыктывдинский» «О назначении проведения публичных слушаний по рассмотрению проекта планировки и проект межевания </w:t>
      </w:r>
      <w:r w:rsidRPr="00293984">
        <w:rPr>
          <w:rFonts w:eastAsia="Calibri"/>
          <w:bCs/>
          <w:sz w:val="20"/>
        </w:rPr>
        <w:t>территории в</w:t>
      </w:r>
      <w:r w:rsidRPr="00293984">
        <w:rPr>
          <w:bCs/>
          <w:sz w:val="20"/>
        </w:rPr>
        <w:t xml:space="preserve"> отношении элемента планировочной структуры, расположенного в д. Березник, с. Ыб, Сыктывдинский район, Республика Коми, кадастровый квартал 11:04:0401001</w:t>
      </w:r>
      <w:r w:rsidRPr="00293984">
        <w:rPr>
          <w:rFonts w:eastAsia="Calibri"/>
          <w:sz w:val="20"/>
        </w:rPr>
        <w:t xml:space="preserve"> (далее - Решение) и не позднее, чем за 7 дней до дня размещения на официальном сайте администрации муниципального района «Сыктывдинский», в газете «Наша жизнь».</w:t>
      </w:r>
    </w:p>
    <w:p w14:paraId="611E08A0" w14:textId="77777777" w:rsidR="00293984" w:rsidRPr="00293984" w:rsidRDefault="00293984" w:rsidP="00293984">
      <w:pPr>
        <w:numPr>
          <w:ilvl w:val="0"/>
          <w:numId w:val="35"/>
        </w:numPr>
        <w:tabs>
          <w:tab w:val="left" w:pos="567"/>
          <w:tab w:val="left" w:pos="993"/>
        </w:tabs>
        <w:suppressAutoHyphens/>
        <w:ind w:firstLine="720"/>
        <w:jc w:val="both"/>
        <w:rPr>
          <w:sz w:val="20"/>
        </w:rPr>
      </w:pPr>
      <w:r w:rsidRPr="00293984">
        <w:rPr>
          <w:rFonts w:eastAsia="Calibri"/>
          <w:sz w:val="20"/>
        </w:rPr>
        <w:t xml:space="preserve">Проект и информационный материал к Проекту размещается на официальном сайте администрации муниципального района </w:t>
      </w:r>
      <w:r w:rsidRPr="00293984">
        <w:rPr>
          <w:color w:val="00000A"/>
          <w:sz w:val="20"/>
        </w:rPr>
        <w:t>https://syktyvdin.gosuslugi.ru</w:t>
      </w:r>
      <w:r w:rsidRPr="00293984">
        <w:rPr>
          <w:rFonts w:eastAsia="Calibri"/>
          <w:sz w:val="20"/>
        </w:rPr>
        <w:t xml:space="preserve"> а также доступен по вкладкам: Главная - Гражданам - Земельные вопросы - Публичные слушания — Извещения - По проектам правил землепользования и застройки, проектам планировки территорий и проектам межевания территорий, проектам правил благоустройства территорий.</w:t>
      </w:r>
    </w:p>
    <w:p w14:paraId="583DDD4E" w14:textId="77777777" w:rsidR="00293984" w:rsidRPr="00293984" w:rsidRDefault="00293984" w:rsidP="00293984">
      <w:pPr>
        <w:numPr>
          <w:ilvl w:val="0"/>
          <w:numId w:val="35"/>
        </w:numPr>
        <w:tabs>
          <w:tab w:val="left" w:pos="993"/>
        </w:tabs>
        <w:suppressAutoHyphens/>
        <w:ind w:firstLine="720"/>
        <w:jc w:val="both"/>
        <w:rPr>
          <w:sz w:val="20"/>
        </w:rPr>
      </w:pPr>
      <w:r w:rsidRPr="00293984">
        <w:rPr>
          <w:rFonts w:eastAsia="Calibri"/>
          <w:sz w:val="20"/>
        </w:rPr>
        <w:t>Заинтересованные граждане имеют право с момента опубликования Решения и до 22 января 2024 года в произвольной письменной форме, путем обращения граждан, в том числе посредством почтовой связи вносить в администрацию муниципального района «Сыктывдинский» по адресу: с. Выльгорт, ул. Д. Каликовой, 62, кабинет № 11, или в электронной форме по адресу: http://www.syktyvdin.ru/ через «Интернет – приемную» свои предложения и(или) замечания в отношении публичных слушаний по Проекту.</w:t>
      </w:r>
    </w:p>
    <w:p w14:paraId="585FEADA" w14:textId="77777777" w:rsidR="00293984" w:rsidRPr="00293984" w:rsidRDefault="00293984" w:rsidP="00293984">
      <w:pPr>
        <w:numPr>
          <w:ilvl w:val="0"/>
          <w:numId w:val="35"/>
        </w:numPr>
        <w:tabs>
          <w:tab w:val="left" w:pos="993"/>
        </w:tabs>
        <w:suppressAutoHyphens/>
        <w:ind w:firstLine="720"/>
        <w:jc w:val="both"/>
        <w:rPr>
          <w:sz w:val="20"/>
        </w:rPr>
      </w:pPr>
      <w:r w:rsidRPr="00293984">
        <w:rPr>
          <w:rFonts w:eastAsia="Calibri"/>
          <w:sz w:val="20"/>
        </w:rPr>
        <w:t xml:space="preserve">Заинтересованные граждане имеют право в устной или письменной форме в ходе проведения публичных слушаний 22 января 2024 года вносить предложения и замечания, касающиеся Проекта. </w:t>
      </w:r>
    </w:p>
    <w:p w14:paraId="72C18E26" w14:textId="77777777" w:rsidR="00293984" w:rsidRPr="00293984" w:rsidRDefault="00293984" w:rsidP="00293984">
      <w:pPr>
        <w:numPr>
          <w:ilvl w:val="0"/>
          <w:numId w:val="35"/>
        </w:numPr>
        <w:tabs>
          <w:tab w:val="left" w:pos="993"/>
        </w:tabs>
        <w:suppressAutoHyphens/>
        <w:ind w:firstLine="720"/>
        <w:jc w:val="both"/>
        <w:rPr>
          <w:sz w:val="20"/>
        </w:rPr>
      </w:pPr>
      <w:r w:rsidRPr="00293984">
        <w:rPr>
          <w:rFonts w:eastAsia="Calibri"/>
          <w:sz w:val="20"/>
        </w:rPr>
        <w:t xml:space="preserve">С 22 января по 23 января 2024 года заинтересованные граждане, участники публичных слушаний, могут вносить дополнительные предложения и (или) замечания, или заявления о снятии своих рекомендаций по вопросу, вынесенному на публичные слушания, в произвольной письменной форме, путем обращения граждан, в том числе посредством почтовой связи, в администрацию муниципального района «Сыктывдинский» по адресу: с. Выльгорт, ул. Д. Каликовой, 62, кабинет № 11, или в электронной форме по адресу: </w:t>
      </w:r>
      <w:r w:rsidRPr="00293984">
        <w:rPr>
          <w:color w:val="00000A"/>
          <w:sz w:val="20"/>
        </w:rPr>
        <w:t>https://syktyvdin.gosuslugi.ru</w:t>
      </w:r>
      <w:r w:rsidRPr="00293984">
        <w:rPr>
          <w:rFonts w:eastAsia="Calibri"/>
          <w:sz w:val="20"/>
        </w:rPr>
        <w:t xml:space="preserve"> через «интернет-приемную».</w:t>
      </w:r>
    </w:p>
    <w:p w14:paraId="067749A9" w14:textId="77777777" w:rsidR="00293984" w:rsidRPr="00293984" w:rsidRDefault="00293984" w:rsidP="00293984">
      <w:pPr>
        <w:numPr>
          <w:ilvl w:val="0"/>
          <w:numId w:val="35"/>
        </w:numPr>
        <w:tabs>
          <w:tab w:val="left" w:pos="993"/>
        </w:tabs>
        <w:suppressAutoHyphens/>
        <w:ind w:firstLine="720"/>
        <w:jc w:val="both"/>
        <w:rPr>
          <w:sz w:val="20"/>
        </w:rPr>
      </w:pPr>
      <w:r w:rsidRPr="00293984">
        <w:rPr>
          <w:rFonts w:eastAsia="Calibri"/>
          <w:sz w:val="20"/>
        </w:rPr>
        <w:t>Заинтересованные граждане, участники публичных слушаний по Проекту имеют право с момента опубликования Решения и до 23 января 2023 года вносить замечания и (или) предложения посредством записи в книге (журнале) учета посетителей экспозиции проекта, подлежащего рассмотрению на публичных слушаниях, который должен быть прошит и пронумерован и находится в здании администрации муниципального района Сыктывдинский (по адресу: с. Выльгорт, ул. Домны Каликовой, д. 62), в 11 кабинете, в течение рабочего времени (понедельник – четверг с 8:45 до 17:15, пятница с 8:45 до 15:45, перерыв на обед с 13:00 – 14:00 часов).</w:t>
      </w:r>
    </w:p>
    <w:p w14:paraId="295183A1" w14:textId="77777777" w:rsidR="00293984" w:rsidRPr="00293984" w:rsidRDefault="00293984" w:rsidP="00293984">
      <w:pPr>
        <w:numPr>
          <w:ilvl w:val="0"/>
          <w:numId w:val="35"/>
        </w:numPr>
        <w:tabs>
          <w:tab w:val="left" w:pos="993"/>
        </w:tabs>
        <w:suppressAutoHyphens/>
        <w:ind w:firstLine="720"/>
        <w:jc w:val="both"/>
        <w:rPr>
          <w:sz w:val="20"/>
        </w:rPr>
      </w:pPr>
      <w:r w:rsidRPr="00293984">
        <w:rPr>
          <w:rFonts w:eastAsia="Calibri"/>
          <w:sz w:val="20"/>
        </w:rPr>
        <w:t>Книга (журнал) учета посетителей экспозиции проекта, подлежащего рассмотрению на публичных слушаниях ведется и хранится у Организатора, подлежит учету и хранению в составе материалов публичных слушаний.</w:t>
      </w:r>
    </w:p>
    <w:p w14:paraId="373389E9" w14:textId="77777777" w:rsidR="00293984" w:rsidRPr="00293984" w:rsidRDefault="00293984" w:rsidP="00293984">
      <w:pPr>
        <w:numPr>
          <w:ilvl w:val="0"/>
          <w:numId w:val="35"/>
        </w:numPr>
        <w:tabs>
          <w:tab w:val="left" w:pos="709"/>
          <w:tab w:val="left" w:pos="993"/>
        </w:tabs>
        <w:suppressAutoHyphens/>
        <w:ind w:firstLine="720"/>
        <w:jc w:val="both"/>
        <w:rPr>
          <w:sz w:val="20"/>
        </w:rPr>
      </w:pPr>
      <w:r w:rsidRPr="00293984">
        <w:rPr>
          <w:rFonts w:eastAsia="Calibri"/>
          <w:sz w:val="20"/>
        </w:rPr>
        <w:t>С экспозицией Проекта можно ознакомиться со дня опубликования Решения и до 23 января 2024 года в здании администрации муниципального района Сыктывдинский (по адресу: с. Выльгорт, ул. Домны Каликовой, д. 62) в 11 кабинете, в течение рабочего времени (понедельник – четверг с 8:45 до 17:15, пятница с 8:45 до 15:45, перерыв на обед с 13:00 – 14:00 часов).</w:t>
      </w:r>
    </w:p>
    <w:p w14:paraId="4F3E81FD" w14:textId="77777777" w:rsidR="00293984" w:rsidRPr="00293984" w:rsidRDefault="00293984" w:rsidP="00293984">
      <w:pPr>
        <w:numPr>
          <w:ilvl w:val="0"/>
          <w:numId w:val="35"/>
        </w:numPr>
        <w:tabs>
          <w:tab w:val="left" w:pos="709"/>
          <w:tab w:val="left" w:pos="993"/>
        </w:tabs>
        <w:suppressAutoHyphens/>
        <w:ind w:firstLine="720"/>
        <w:jc w:val="both"/>
        <w:rPr>
          <w:sz w:val="20"/>
        </w:rPr>
      </w:pPr>
      <w:r w:rsidRPr="00293984">
        <w:rPr>
          <w:rFonts w:eastAsia="Calibri"/>
          <w:sz w:val="20"/>
        </w:rPr>
        <w:t>В ходе работы экспозиции проекта, подлежащего рассмотрению на публичных слушаниях, Организатором проводится консультирование посетителей экспозиции, распространение информационных материалов, демонстрация информационных материалов о Проекте.</w:t>
      </w:r>
    </w:p>
    <w:p w14:paraId="2C0DB8A7" w14:textId="77777777" w:rsidR="00293984" w:rsidRPr="00293984" w:rsidRDefault="00293984" w:rsidP="00293984">
      <w:pPr>
        <w:numPr>
          <w:ilvl w:val="0"/>
          <w:numId w:val="35"/>
        </w:numPr>
        <w:tabs>
          <w:tab w:val="left" w:pos="1134"/>
        </w:tabs>
        <w:suppressAutoHyphens/>
        <w:ind w:firstLine="720"/>
        <w:jc w:val="both"/>
        <w:rPr>
          <w:sz w:val="20"/>
        </w:rPr>
      </w:pPr>
      <w:r w:rsidRPr="00293984">
        <w:rPr>
          <w:rFonts w:eastAsia="Calibri"/>
          <w:sz w:val="20"/>
        </w:rPr>
        <w:t>Консультирование посетителей экспозиции Проекта осуществляется в здании администрации муниципального района «Сыктывдинский» (по адресу: с. Выльгорт, ул. Домны Каликовой, д. 62) в 11 кабинете, в течение рабочего времени (понедельник – четверг с 8:45 до 17:15, пятница с 8:45 до 15:45, перерыв на обед с 13:00 – 14:00 часов), непосредственно при личном обращении к специалисту управления капитального строительства администрации муниципального района «Сыктывдинский», осуществляющему консультирование.</w:t>
      </w:r>
    </w:p>
    <w:p w14:paraId="2571AE2B" w14:textId="77777777" w:rsidR="00293984" w:rsidRPr="00293984" w:rsidRDefault="00293984" w:rsidP="00293984">
      <w:pPr>
        <w:numPr>
          <w:ilvl w:val="0"/>
          <w:numId w:val="35"/>
        </w:numPr>
        <w:tabs>
          <w:tab w:val="left" w:pos="1134"/>
        </w:tabs>
        <w:suppressAutoHyphens/>
        <w:ind w:firstLine="720"/>
        <w:jc w:val="both"/>
        <w:rPr>
          <w:sz w:val="20"/>
        </w:rPr>
      </w:pPr>
      <w:r w:rsidRPr="00293984">
        <w:rPr>
          <w:rFonts w:eastAsia="Calibri"/>
          <w:sz w:val="20"/>
        </w:rPr>
        <w:t>Протокол публичных слушаний оформляется по форме согласно приложению 1 к настоящему Порядку.</w:t>
      </w:r>
    </w:p>
    <w:p w14:paraId="153376C0" w14:textId="77777777" w:rsidR="00293984" w:rsidRPr="00293984" w:rsidRDefault="00293984" w:rsidP="00293984">
      <w:pPr>
        <w:numPr>
          <w:ilvl w:val="0"/>
          <w:numId w:val="35"/>
        </w:numPr>
        <w:tabs>
          <w:tab w:val="left" w:pos="851"/>
          <w:tab w:val="left" w:pos="1134"/>
        </w:tabs>
        <w:suppressAutoHyphens/>
        <w:ind w:firstLine="720"/>
        <w:jc w:val="both"/>
        <w:rPr>
          <w:sz w:val="20"/>
        </w:rPr>
      </w:pPr>
      <w:r w:rsidRPr="00293984">
        <w:rPr>
          <w:rFonts w:eastAsia="Calibri"/>
          <w:sz w:val="20"/>
        </w:rPr>
        <w:t>На основании протокола публичных слушаний Организатор осуществляет подготовку заключения о результатах публичных слушаний по форме, согласно приложению 2 к настоящему Порядку.</w:t>
      </w:r>
    </w:p>
    <w:p w14:paraId="725F5008" w14:textId="77777777" w:rsidR="00293984" w:rsidRPr="00293984" w:rsidRDefault="00293984" w:rsidP="00293984">
      <w:pPr>
        <w:numPr>
          <w:ilvl w:val="0"/>
          <w:numId w:val="35"/>
        </w:numPr>
        <w:tabs>
          <w:tab w:val="left" w:pos="1134"/>
        </w:tabs>
        <w:suppressAutoHyphens/>
        <w:ind w:firstLine="720"/>
        <w:jc w:val="both"/>
        <w:rPr>
          <w:sz w:val="20"/>
        </w:rPr>
      </w:pPr>
      <w:r w:rsidRPr="00293984">
        <w:rPr>
          <w:rFonts w:eastAsia="Calibri"/>
          <w:sz w:val="20"/>
        </w:rPr>
        <w:t>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«Сыктывдинский», а также в газете «Наша жизнь» не позднее 3 месяцев с даты опубликования извещения о начале публичных слушаний.</w:t>
      </w:r>
    </w:p>
    <w:p w14:paraId="4D8E2A28" w14:textId="77777777" w:rsidR="00293984" w:rsidRPr="00293984" w:rsidRDefault="00293984" w:rsidP="00293984">
      <w:pPr>
        <w:numPr>
          <w:ilvl w:val="0"/>
          <w:numId w:val="35"/>
        </w:numPr>
        <w:tabs>
          <w:tab w:val="left" w:pos="851"/>
          <w:tab w:val="left" w:pos="1134"/>
        </w:tabs>
        <w:suppressAutoHyphens/>
        <w:ind w:firstLine="720"/>
        <w:jc w:val="both"/>
        <w:rPr>
          <w:sz w:val="20"/>
        </w:rPr>
      </w:pPr>
      <w:r w:rsidRPr="00293984">
        <w:rPr>
          <w:rFonts w:eastAsia="Calibri"/>
          <w:sz w:val="20"/>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14:paraId="61F4260F" w14:textId="77777777" w:rsidR="00293984" w:rsidRPr="00293984" w:rsidRDefault="00293984" w:rsidP="00293984">
      <w:pPr>
        <w:numPr>
          <w:ilvl w:val="0"/>
          <w:numId w:val="35"/>
        </w:numPr>
        <w:tabs>
          <w:tab w:val="left" w:pos="1134"/>
        </w:tabs>
        <w:suppressAutoHyphens/>
        <w:ind w:firstLine="720"/>
        <w:jc w:val="both"/>
        <w:rPr>
          <w:sz w:val="20"/>
        </w:rPr>
      </w:pPr>
      <w:r w:rsidRPr="00293984">
        <w:rPr>
          <w:rFonts w:eastAsia="Calibri"/>
          <w:sz w:val="20"/>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E64EC02" w14:textId="77777777" w:rsidR="00293984" w:rsidRPr="00293984" w:rsidRDefault="00293984" w:rsidP="00293984">
      <w:pPr>
        <w:numPr>
          <w:ilvl w:val="0"/>
          <w:numId w:val="35"/>
        </w:numPr>
        <w:tabs>
          <w:tab w:val="left" w:pos="1134"/>
        </w:tabs>
        <w:suppressAutoHyphens/>
        <w:ind w:firstLine="720"/>
        <w:jc w:val="both"/>
        <w:rPr>
          <w:sz w:val="20"/>
        </w:rPr>
      </w:pPr>
      <w:r w:rsidRPr="00293984">
        <w:rPr>
          <w:rFonts w:eastAsia="Calibri"/>
          <w:sz w:val="20"/>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30BEEB69" w14:textId="77777777" w:rsidR="00293984" w:rsidRPr="00293984" w:rsidRDefault="00293984" w:rsidP="00293984">
      <w:pPr>
        <w:numPr>
          <w:ilvl w:val="0"/>
          <w:numId w:val="35"/>
        </w:numPr>
        <w:tabs>
          <w:tab w:val="left" w:pos="1134"/>
        </w:tabs>
        <w:suppressAutoHyphens/>
        <w:ind w:firstLine="720"/>
        <w:jc w:val="both"/>
        <w:rPr>
          <w:sz w:val="20"/>
        </w:rPr>
      </w:pPr>
      <w:r w:rsidRPr="00293984">
        <w:rPr>
          <w:rFonts w:eastAsia="Calibri"/>
          <w:sz w:val="20"/>
        </w:rPr>
        <w:t>В случае выявления факта представления участником публичных слушаний недостоверных сведений внесенные предложения и замечания не рассматриваются.</w:t>
      </w:r>
    </w:p>
    <w:p w14:paraId="2759D72A" w14:textId="77777777" w:rsidR="00293984" w:rsidRPr="00293984" w:rsidRDefault="00293984" w:rsidP="00293984">
      <w:pPr>
        <w:ind w:left="4536"/>
        <w:rPr>
          <w:rFonts w:eastAsia="Calibri"/>
          <w:bCs/>
          <w:sz w:val="20"/>
          <w:lang w:eastAsia="en-US"/>
        </w:rPr>
      </w:pPr>
    </w:p>
    <w:p w14:paraId="3CA02CB1" w14:textId="77777777" w:rsidR="00293984" w:rsidRPr="00293984" w:rsidRDefault="00293984" w:rsidP="00293984">
      <w:pPr>
        <w:ind w:left="4536"/>
        <w:rPr>
          <w:rFonts w:eastAsia="Calibri"/>
          <w:bCs/>
          <w:sz w:val="20"/>
          <w:lang w:eastAsia="en-US"/>
        </w:rPr>
      </w:pPr>
    </w:p>
    <w:p w14:paraId="67DF523F" w14:textId="77777777" w:rsidR="00293984" w:rsidRPr="00293984" w:rsidRDefault="00293984" w:rsidP="00293984">
      <w:pPr>
        <w:ind w:left="4536"/>
        <w:rPr>
          <w:rFonts w:eastAsia="Calibri"/>
          <w:bCs/>
          <w:sz w:val="20"/>
          <w:lang w:eastAsia="en-US"/>
        </w:rPr>
      </w:pPr>
    </w:p>
    <w:p w14:paraId="7D6333D1" w14:textId="77777777" w:rsidR="00293984" w:rsidRPr="00293984" w:rsidRDefault="00293984" w:rsidP="00293984">
      <w:pPr>
        <w:ind w:left="4536"/>
        <w:rPr>
          <w:rFonts w:eastAsia="Calibri"/>
          <w:bCs/>
          <w:sz w:val="20"/>
          <w:lang w:eastAsia="en-US"/>
        </w:rPr>
      </w:pPr>
    </w:p>
    <w:p w14:paraId="61C7DF92" w14:textId="77777777" w:rsidR="00293984" w:rsidRPr="00293984" w:rsidRDefault="00293984" w:rsidP="00293984">
      <w:pPr>
        <w:ind w:left="4536"/>
        <w:rPr>
          <w:rFonts w:eastAsia="Calibri"/>
          <w:bCs/>
          <w:sz w:val="20"/>
          <w:lang w:eastAsia="en-US"/>
        </w:rPr>
      </w:pPr>
    </w:p>
    <w:p w14:paraId="4BD8CD9D" w14:textId="77777777" w:rsidR="00293984" w:rsidRPr="00293984" w:rsidRDefault="00293984" w:rsidP="00293984">
      <w:pPr>
        <w:ind w:left="4536"/>
        <w:rPr>
          <w:rFonts w:eastAsia="Calibri"/>
          <w:bCs/>
          <w:sz w:val="20"/>
          <w:lang w:eastAsia="en-US"/>
        </w:rPr>
      </w:pPr>
    </w:p>
    <w:p w14:paraId="5754D740" w14:textId="77777777" w:rsidR="00293984" w:rsidRPr="00293984" w:rsidRDefault="00293984" w:rsidP="00293984">
      <w:pPr>
        <w:ind w:left="4536"/>
        <w:rPr>
          <w:rFonts w:eastAsia="Calibri"/>
          <w:bCs/>
          <w:sz w:val="20"/>
          <w:lang w:eastAsia="en-US"/>
        </w:rPr>
      </w:pPr>
    </w:p>
    <w:p w14:paraId="6CD29C92" w14:textId="77777777" w:rsidR="00293984" w:rsidRPr="00293984" w:rsidRDefault="00293984" w:rsidP="00293984">
      <w:pPr>
        <w:ind w:left="4536"/>
        <w:jc w:val="both"/>
        <w:rPr>
          <w:bCs/>
          <w:sz w:val="20"/>
        </w:rPr>
      </w:pPr>
      <w:r w:rsidRPr="00293984">
        <w:rPr>
          <w:rFonts w:eastAsia="Calibri"/>
          <w:bCs/>
          <w:sz w:val="20"/>
          <w:lang w:eastAsia="en-US"/>
        </w:rPr>
        <w:t>Приложение 1 к Порядку и срокам проведения публичных слушаний, порядку, срокам и форме внесения участниками публичных слушаний</w:t>
      </w:r>
      <w:r w:rsidRPr="00293984">
        <w:rPr>
          <w:bCs/>
          <w:sz w:val="20"/>
        </w:rPr>
        <w:t xml:space="preserve"> </w:t>
      </w:r>
      <w:r w:rsidRPr="00293984">
        <w:rPr>
          <w:rFonts w:eastAsia="Calibri"/>
          <w:bCs/>
          <w:sz w:val="20"/>
          <w:lang w:eastAsia="en-US"/>
        </w:rPr>
        <w:t xml:space="preserve">по утверждению проекта планировки и проект межевания </w:t>
      </w:r>
      <w:r w:rsidRPr="00293984">
        <w:rPr>
          <w:rFonts w:eastAsia="Calibri"/>
          <w:bCs/>
          <w:sz w:val="20"/>
        </w:rPr>
        <w:t>территории в</w:t>
      </w:r>
      <w:r w:rsidRPr="00293984">
        <w:rPr>
          <w:bCs/>
          <w:sz w:val="20"/>
        </w:rPr>
        <w:t xml:space="preserve"> отношении элемента планировочной структуры, расположенного в д. Березник, с. Ыб, Сыктывдинский район, Республика Коми, кадастровый квартал 11:04:0401001</w:t>
      </w:r>
    </w:p>
    <w:p w14:paraId="66CD8393" w14:textId="77777777" w:rsidR="00293984" w:rsidRPr="00293984" w:rsidRDefault="00293984" w:rsidP="00293984">
      <w:pPr>
        <w:ind w:left="4536"/>
        <w:jc w:val="both"/>
        <w:rPr>
          <w:bCs/>
          <w:sz w:val="20"/>
          <w:lang w:eastAsia="en-US"/>
        </w:rPr>
      </w:pPr>
    </w:p>
    <w:p w14:paraId="753D8606" w14:textId="77777777" w:rsidR="00293984" w:rsidRPr="00293984" w:rsidRDefault="00293984" w:rsidP="00293984">
      <w:pPr>
        <w:jc w:val="center"/>
        <w:rPr>
          <w:sz w:val="20"/>
        </w:rPr>
      </w:pPr>
      <w:r w:rsidRPr="00293984">
        <w:rPr>
          <w:rFonts w:eastAsia="Calibri"/>
          <w:b/>
          <w:sz w:val="20"/>
          <w:lang w:eastAsia="en-US"/>
        </w:rPr>
        <w:t>Форма протокола</w:t>
      </w:r>
    </w:p>
    <w:p w14:paraId="544B9C66" w14:textId="77777777" w:rsidR="00293984" w:rsidRPr="00293984" w:rsidRDefault="00293984" w:rsidP="00293984">
      <w:pPr>
        <w:jc w:val="center"/>
        <w:rPr>
          <w:sz w:val="20"/>
        </w:rPr>
      </w:pPr>
      <w:r w:rsidRPr="00293984">
        <w:rPr>
          <w:rFonts w:eastAsia="Calibri"/>
          <w:b/>
          <w:sz w:val="20"/>
          <w:lang w:eastAsia="en-US"/>
        </w:rPr>
        <w:t xml:space="preserve">публичных слушаний </w:t>
      </w:r>
      <w:r w:rsidRPr="00293984">
        <w:rPr>
          <w:rFonts w:eastAsia="Calibri"/>
          <w:b/>
          <w:bCs/>
          <w:sz w:val="20"/>
          <w:lang w:eastAsia="en-US"/>
        </w:rPr>
        <w:t xml:space="preserve">по рассмотрению проекта планировки и проект межевания </w:t>
      </w:r>
      <w:r w:rsidRPr="00293984">
        <w:rPr>
          <w:rFonts w:eastAsia="Calibri"/>
          <w:b/>
          <w:bCs/>
          <w:sz w:val="20"/>
        </w:rPr>
        <w:t>территории в</w:t>
      </w:r>
      <w:r w:rsidRPr="00293984">
        <w:rPr>
          <w:b/>
          <w:bCs/>
          <w:sz w:val="20"/>
        </w:rPr>
        <w:t xml:space="preserve"> отношении элемента планировочной структуры, расположенного в д. Березник, с. Ыб, Сыктывдинский район, Республика Коми, кадастровый квартал 11:04:0401001</w:t>
      </w:r>
    </w:p>
    <w:p w14:paraId="73BBD795" w14:textId="77777777" w:rsidR="00293984" w:rsidRPr="00293984" w:rsidRDefault="00293984" w:rsidP="00293984">
      <w:pPr>
        <w:spacing w:after="160"/>
        <w:jc w:val="center"/>
        <w:rPr>
          <w:sz w:val="20"/>
        </w:rPr>
      </w:pPr>
      <w:r w:rsidRPr="00293984">
        <w:rPr>
          <w:rFonts w:eastAsia="Calibri"/>
          <w:sz w:val="20"/>
          <w:lang w:eastAsia="en-US"/>
        </w:rPr>
        <w:t xml:space="preserve">                                                                                                                                      __________</w:t>
      </w:r>
    </w:p>
    <w:p w14:paraId="084A69DD" w14:textId="77777777" w:rsidR="00293984" w:rsidRPr="00293984" w:rsidRDefault="00293984" w:rsidP="00293984">
      <w:pPr>
        <w:jc w:val="both"/>
        <w:rPr>
          <w:sz w:val="20"/>
        </w:rPr>
      </w:pPr>
      <w:r w:rsidRPr="00293984">
        <w:rPr>
          <w:rFonts w:eastAsia="Calibri"/>
          <w:sz w:val="20"/>
          <w:lang w:eastAsia="en-US"/>
        </w:rPr>
        <w:tab/>
      </w:r>
      <w:r w:rsidRPr="00293984">
        <w:rPr>
          <w:rFonts w:eastAsia="Calibri"/>
          <w:sz w:val="20"/>
          <w:lang w:eastAsia="en-US"/>
        </w:rPr>
        <w:tab/>
      </w:r>
      <w:r w:rsidRPr="00293984">
        <w:rPr>
          <w:rFonts w:eastAsia="Calibri"/>
          <w:sz w:val="20"/>
          <w:lang w:eastAsia="en-US"/>
        </w:rPr>
        <w:tab/>
      </w:r>
      <w:r w:rsidRPr="00293984">
        <w:rPr>
          <w:rFonts w:eastAsia="Calibri"/>
          <w:sz w:val="20"/>
          <w:lang w:eastAsia="en-US"/>
        </w:rPr>
        <w:tab/>
      </w:r>
      <w:r w:rsidRPr="00293984">
        <w:rPr>
          <w:rFonts w:eastAsia="Calibri"/>
          <w:sz w:val="20"/>
          <w:lang w:eastAsia="en-US"/>
        </w:rPr>
        <w:tab/>
      </w:r>
      <w:r w:rsidRPr="00293984">
        <w:rPr>
          <w:rFonts w:eastAsia="Calibri"/>
          <w:sz w:val="20"/>
          <w:lang w:eastAsia="en-US"/>
        </w:rPr>
        <w:tab/>
      </w:r>
      <w:r w:rsidRPr="00293984">
        <w:rPr>
          <w:rFonts w:eastAsia="Calibri"/>
          <w:sz w:val="20"/>
          <w:lang w:eastAsia="en-US"/>
        </w:rPr>
        <w:tab/>
      </w:r>
      <w:r w:rsidRPr="00293984">
        <w:rPr>
          <w:rFonts w:eastAsia="Calibri"/>
          <w:sz w:val="20"/>
          <w:lang w:eastAsia="en-US"/>
        </w:rPr>
        <w:tab/>
      </w:r>
      <w:r w:rsidRPr="00293984">
        <w:rPr>
          <w:rFonts w:eastAsia="Calibri"/>
          <w:sz w:val="20"/>
          <w:lang w:eastAsia="en-US"/>
        </w:rPr>
        <w:tab/>
      </w:r>
      <w:r w:rsidRPr="00293984">
        <w:rPr>
          <w:rFonts w:eastAsia="Calibri"/>
          <w:sz w:val="20"/>
          <w:lang w:eastAsia="en-US"/>
        </w:rPr>
        <w:tab/>
        <w:t xml:space="preserve">                        дата</w:t>
      </w:r>
    </w:p>
    <w:p w14:paraId="29CC0B25" w14:textId="77777777" w:rsidR="00293984" w:rsidRPr="00293984" w:rsidRDefault="00293984" w:rsidP="00293984">
      <w:pPr>
        <w:jc w:val="both"/>
        <w:rPr>
          <w:sz w:val="20"/>
        </w:rPr>
      </w:pPr>
      <w:r w:rsidRPr="00293984">
        <w:rPr>
          <w:rFonts w:eastAsia="Calibri"/>
          <w:sz w:val="20"/>
          <w:lang w:eastAsia="en-US"/>
        </w:rPr>
        <w:t>Место:</w:t>
      </w:r>
    </w:p>
    <w:p w14:paraId="13D44557" w14:textId="77777777" w:rsidR="00293984" w:rsidRPr="00293984" w:rsidRDefault="00293984" w:rsidP="00293984">
      <w:pPr>
        <w:jc w:val="both"/>
        <w:rPr>
          <w:sz w:val="20"/>
        </w:rPr>
      </w:pPr>
      <w:r w:rsidRPr="00293984">
        <w:rPr>
          <w:rFonts w:eastAsia="Calibri"/>
          <w:sz w:val="20"/>
          <w:lang w:eastAsia="en-US"/>
        </w:rPr>
        <w:t>Время:</w:t>
      </w:r>
    </w:p>
    <w:p w14:paraId="5174C53D" w14:textId="77777777" w:rsidR="00293984" w:rsidRPr="00293984" w:rsidRDefault="00293984" w:rsidP="00293984">
      <w:pPr>
        <w:jc w:val="both"/>
        <w:rPr>
          <w:sz w:val="20"/>
        </w:rPr>
      </w:pPr>
      <w:r w:rsidRPr="00293984">
        <w:rPr>
          <w:rFonts w:eastAsia="Calibri"/>
          <w:sz w:val="20"/>
          <w:lang w:eastAsia="en-US"/>
        </w:rPr>
        <w:t>Публичные слушания проводятся на территории с. Выльгорт Сыктывдинского района</w:t>
      </w:r>
    </w:p>
    <w:p w14:paraId="07BF9C91" w14:textId="77777777" w:rsidR="00293984" w:rsidRPr="00293984" w:rsidRDefault="00293984" w:rsidP="00293984">
      <w:pPr>
        <w:jc w:val="both"/>
        <w:rPr>
          <w:sz w:val="20"/>
        </w:rPr>
      </w:pPr>
      <w:r w:rsidRPr="00293984">
        <w:rPr>
          <w:rFonts w:eastAsia="Calibri"/>
          <w:sz w:val="20"/>
          <w:lang w:eastAsia="en-US"/>
        </w:rPr>
        <w:t>Инициатор проведения публичных слушаний:</w:t>
      </w:r>
    </w:p>
    <w:p w14:paraId="5CE60D43" w14:textId="77777777" w:rsidR="00293984" w:rsidRPr="00293984" w:rsidRDefault="00293984" w:rsidP="00293984">
      <w:pPr>
        <w:jc w:val="both"/>
        <w:rPr>
          <w:sz w:val="20"/>
        </w:rPr>
      </w:pPr>
      <w:r w:rsidRPr="00293984">
        <w:rPr>
          <w:rFonts w:eastAsia="Calibri"/>
          <w:sz w:val="20"/>
          <w:lang w:eastAsia="en-US"/>
        </w:rPr>
        <w:t>Организатор публичных слушаний:</w:t>
      </w:r>
    </w:p>
    <w:p w14:paraId="0097B217" w14:textId="77777777" w:rsidR="00293984" w:rsidRPr="00293984" w:rsidRDefault="00293984" w:rsidP="00293984">
      <w:pPr>
        <w:jc w:val="both"/>
        <w:rPr>
          <w:sz w:val="20"/>
        </w:rPr>
      </w:pPr>
      <w:r w:rsidRPr="00293984">
        <w:rPr>
          <w:rFonts w:eastAsia="Calibri"/>
          <w:sz w:val="20"/>
          <w:lang w:eastAsia="en-US"/>
        </w:rPr>
        <w:t>Повестка публичных слушаний:</w:t>
      </w:r>
    </w:p>
    <w:p w14:paraId="5697BB4D" w14:textId="77777777" w:rsidR="00293984" w:rsidRPr="00293984" w:rsidRDefault="00293984" w:rsidP="00293984">
      <w:pPr>
        <w:jc w:val="both"/>
        <w:rPr>
          <w:sz w:val="20"/>
        </w:rPr>
      </w:pPr>
      <w:r w:rsidRPr="00293984">
        <w:rPr>
          <w:rFonts w:eastAsia="Calibri"/>
          <w:sz w:val="20"/>
          <w:lang w:eastAsia="en-US"/>
        </w:rPr>
        <w:t>Сроки принятия предложений и замечаний участников публичных слушаний:</w:t>
      </w:r>
    </w:p>
    <w:p w14:paraId="15F9537D" w14:textId="77777777" w:rsidR="00293984" w:rsidRPr="00293984" w:rsidRDefault="00293984" w:rsidP="00293984">
      <w:pPr>
        <w:jc w:val="both"/>
        <w:rPr>
          <w:sz w:val="20"/>
        </w:rPr>
      </w:pPr>
      <w:r w:rsidRPr="00293984">
        <w:rPr>
          <w:rFonts w:eastAsia="Calibri"/>
          <w:sz w:val="20"/>
          <w:lang w:eastAsia="en-US"/>
        </w:rPr>
        <w:t>Состав комиссии по организации и проведению публичных слушаний по Проекту</w:t>
      </w:r>
    </w:p>
    <w:p w14:paraId="1904B18A" w14:textId="77777777" w:rsidR="00293984" w:rsidRPr="00293984" w:rsidRDefault="00293984" w:rsidP="00293984">
      <w:pPr>
        <w:jc w:val="both"/>
        <w:rPr>
          <w:sz w:val="20"/>
        </w:rPr>
      </w:pPr>
      <w:r w:rsidRPr="00293984">
        <w:rPr>
          <w:rFonts w:eastAsia="Calibri"/>
          <w:sz w:val="20"/>
          <w:lang w:eastAsia="en-US"/>
        </w:rPr>
        <w:t>Общее количество участников публичных слушаний:</w:t>
      </w:r>
    </w:p>
    <w:p w14:paraId="641BA76A" w14:textId="77777777" w:rsidR="00293984" w:rsidRPr="00293984" w:rsidRDefault="00293984" w:rsidP="00293984">
      <w:pPr>
        <w:jc w:val="both"/>
        <w:rPr>
          <w:sz w:val="20"/>
        </w:rPr>
      </w:pPr>
      <w:r w:rsidRPr="00293984">
        <w:rPr>
          <w:rFonts w:eastAsia="Calibri"/>
          <w:sz w:val="20"/>
          <w:lang w:eastAsia="en-US"/>
        </w:rPr>
        <w:t>Список лиц, участвующих в публичных слушаниях, по результатам регистрации участников публичных слушаний;</w:t>
      </w:r>
    </w:p>
    <w:p w14:paraId="13F274C3" w14:textId="77777777" w:rsidR="00293984" w:rsidRPr="00293984" w:rsidRDefault="00293984" w:rsidP="00293984">
      <w:pPr>
        <w:jc w:val="both"/>
        <w:rPr>
          <w:sz w:val="20"/>
        </w:rPr>
      </w:pPr>
      <w:r w:rsidRPr="00293984">
        <w:rPr>
          <w:rFonts w:eastAsia="Calibri"/>
          <w:sz w:val="20"/>
          <w:lang w:eastAsia="en-US"/>
        </w:rPr>
        <w:t>Оформленные в установленном законом порядке доверенности для представителей лиц, участвующих в публичных слушаниях;</w:t>
      </w:r>
    </w:p>
    <w:p w14:paraId="57761BDA" w14:textId="77777777" w:rsidR="00293984" w:rsidRPr="00293984" w:rsidRDefault="00293984" w:rsidP="00293984">
      <w:pPr>
        <w:jc w:val="both"/>
        <w:rPr>
          <w:sz w:val="20"/>
        </w:rPr>
      </w:pPr>
      <w:r w:rsidRPr="00293984">
        <w:rPr>
          <w:rFonts w:eastAsia="Calibri"/>
          <w:sz w:val="20"/>
          <w:lang w:eastAsia="en-US"/>
        </w:rPr>
        <w:t>Список заинтересованных лиц, участвующих в публичных слушаниях;</w:t>
      </w:r>
    </w:p>
    <w:p w14:paraId="6917712E" w14:textId="77777777" w:rsidR="00293984" w:rsidRPr="00293984" w:rsidRDefault="00293984" w:rsidP="00293984">
      <w:pPr>
        <w:jc w:val="both"/>
        <w:rPr>
          <w:sz w:val="20"/>
        </w:rPr>
      </w:pPr>
      <w:r w:rsidRPr="00293984">
        <w:rPr>
          <w:rFonts w:eastAsia="Calibri"/>
          <w:sz w:val="20"/>
          <w:lang w:eastAsia="en-US"/>
        </w:rPr>
        <w:t>Список приглашенных лиц, консультантов, экспертов, представителей администрации муниципального района "Сыктывдинский", участвующих в публичных слушаниях;</w:t>
      </w:r>
    </w:p>
    <w:p w14:paraId="435DDCA2" w14:textId="77777777" w:rsidR="00293984" w:rsidRPr="00293984" w:rsidRDefault="00293984" w:rsidP="00293984">
      <w:pPr>
        <w:jc w:val="both"/>
        <w:rPr>
          <w:sz w:val="20"/>
        </w:rPr>
      </w:pPr>
      <w:r w:rsidRPr="00293984">
        <w:rPr>
          <w:rFonts w:eastAsia="Calibri"/>
          <w:sz w:val="20"/>
          <w:lang w:eastAsia="en-US"/>
        </w:rPr>
        <w:t>Список докладчиков (содокладчиков) по публичным слушаниям;</w:t>
      </w:r>
    </w:p>
    <w:p w14:paraId="02E6146A" w14:textId="77777777" w:rsidR="00293984" w:rsidRPr="00293984" w:rsidRDefault="00293984" w:rsidP="00293984">
      <w:pPr>
        <w:jc w:val="both"/>
        <w:rPr>
          <w:sz w:val="20"/>
        </w:rPr>
      </w:pPr>
      <w:r w:rsidRPr="00293984">
        <w:rPr>
          <w:rFonts w:eastAsia="Calibri"/>
          <w:sz w:val="20"/>
          <w:lang w:eastAsia="en-US"/>
        </w:rPr>
        <w:t>Список лиц, выступающих на публичных слушаниях;</w:t>
      </w:r>
    </w:p>
    <w:p w14:paraId="4FA9C6A7" w14:textId="77777777" w:rsidR="00293984" w:rsidRPr="00293984" w:rsidRDefault="00293984" w:rsidP="00293984">
      <w:pPr>
        <w:jc w:val="both"/>
        <w:rPr>
          <w:sz w:val="20"/>
        </w:rPr>
      </w:pPr>
      <w:r w:rsidRPr="00293984">
        <w:rPr>
          <w:rFonts w:eastAsia="Calibri"/>
          <w:sz w:val="20"/>
          <w:lang w:eastAsia="en-US"/>
        </w:rPr>
        <w:t>Список лиц, участвующих в прениях;</w:t>
      </w:r>
    </w:p>
    <w:p w14:paraId="3F36CB96" w14:textId="77777777" w:rsidR="00293984" w:rsidRPr="00293984" w:rsidRDefault="00293984" w:rsidP="00293984">
      <w:pPr>
        <w:jc w:val="both"/>
        <w:rPr>
          <w:sz w:val="20"/>
        </w:rPr>
      </w:pPr>
      <w:r w:rsidRPr="00293984">
        <w:rPr>
          <w:rFonts w:eastAsia="Calibri"/>
          <w:sz w:val="20"/>
          <w:lang w:eastAsia="en-US"/>
        </w:rPr>
        <w:t>Основные положения выступлений по вопросу проведения публичных слушаний;</w:t>
      </w:r>
    </w:p>
    <w:p w14:paraId="342D1EF2" w14:textId="77777777" w:rsidR="00293984" w:rsidRPr="00293984" w:rsidRDefault="00293984" w:rsidP="00293984">
      <w:pPr>
        <w:jc w:val="both"/>
        <w:rPr>
          <w:sz w:val="20"/>
        </w:rPr>
      </w:pPr>
      <w:r w:rsidRPr="00293984">
        <w:rPr>
          <w:rFonts w:eastAsia="Calibri"/>
          <w:sz w:val="20"/>
          <w:lang w:eastAsia="en-US"/>
        </w:rPr>
        <w:t>Предложения и замечаниях участников публичных слушаний, постоянно проживающих на территории муниципального района «Сыктывдинский»:</w:t>
      </w:r>
    </w:p>
    <w:p w14:paraId="42090181" w14:textId="77777777" w:rsidR="00293984" w:rsidRPr="00293984" w:rsidRDefault="00293984" w:rsidP="00293984">
      <w:pPr>
        <w:jc w:val="both"/>
        <w:rPr>
          <w:sz w:val="20"/>
        </w:rPr>
      </w:pPr>
      <w:r w:rsidRPr="00293984">
        <w:rPr>
          <w:rFonts w:eastAsia="Calibri"/>
          <w:sz w:val="20"/>
          <w:lang w:eastAsia="en-US"/>
        </w:rPr>
        <w:t>Предложения и замечания иных участников публичных слушаний:</w:t>
      </w:r>
    </w:p>
    <w:p w14:paraId="6E8B98AA" w14:textId="77777777" w:rsidR="00293984" w:rsidRPr="00293984" w:rsidRDefault="00293984" w:rsidP="00293984">
      <w:pPr>
        <w:jc w:val="both"/>
        <w:rPr>
          <w:sz w:val="20"/>
        </w:rPr>
      </w:pPr>
      <w:r w:rsidRPr="00293984">
        <w:rPr>
          <w:rFonts w:eastAsia="Calibri"/>
          <w:sz w:val="20"/>
          <w:lang w:eastAsia="en-US"/>
        </w:rPr>
        <w:t>Решение, принятое на публичных слушаниях:</w:t>
      </w:r>
    </w:p>
    <w:p w14:paraId="7C6C93B0" w14:textId="77777777" w:rsidR="00293984" w:rsidRPr="00293984" w:rsidRDefault="00293984" w:rsidP="00293984">
      <w:pPr>
        <w:jc w:val="both"/>
        <w:rPr>
          <w:sz w:val="20"/>
        </w:rPr>
      </w:pPr>
      <w:r w:rsidRPr="00293984">
        <w:rPr>
          <w:rFonts w:eastAsia="Calibri"/>
          <w:sz w:val="20"/>
          <w:lang w:eastAsia="en-US"/>
        </w:rPr>
        <w:t>Рекомендации и замечания, высказанные и принятые на публичных слушаниях:</w:t>
      </w:r>
    </w:p>
    <w:p w14:paraId="6C6AB05C" w14:textId="77777777" w:rsidR="00293984" w:rsidRPr="00293984" w:rsidRDefault="00293984" w:rsidP="00293984">
      <w:pPr>
        <w:jc w:val="both"/>
        <w:rPr>
          <w:rFonts w:eastAsia="Calibri"/>
          <w:sz w:val="20"/>
          <w:lang w:eastAsia="en-US"/>
        </w:rPr>
      </w:pPr>
      <w:r w:rsidRPr="00293984">
        <w:rPr>
          <w:rFonts w:eastAsia="Calibri"/>
          <w:sz w:val="20"/>
          <w:lang w:eastAsia="en-US"/>
        </w:rPr>
        <w:t>Иное:</w:t>
      </w:r>
    </w:p>
    <w:p w14:paraId="53FCA924" w14:textId="77777777" w:rsidR="00293984" w:rsidRPr="00293984" w:rsidRDefault="00293984" w:rsidP="00293984">
      <w:pPr>
        <w:jc w:val="both"/>
        <w:rPr>
          <w:sz w:val="20"/>
        </w:rPr>
      </w:pPr>
    </w:p>
    <w:p w14:paraId="1EF19D53" w14:textId="0363FE21" w:rsidR="00293984" w:rsidRPr="00293984" w:rsidRDefault="00293984" w:rsidP="00293984">
      <w:pPr>
        <w:jc w:val="both"/>
        <w:rPr>
          <w:sz w:val="20"/>
        </w:rPr>
      </w:pPr>
      <w:r w:rsidRPr="00293984">
        <w:rPr>
          <w:rFonts w:eastAsia="Calibri"/>
          <w:sz w:val="20"/>
          <w:lang w:eastAsia="en-US"/>
        </w:rPr>
        <w:t>Председатель Комиссии</w:t>
      </w:r>
      <w:r w:rsidRPr="00293984">
        <w:rPr>
          <w:rFonts w:eastAsia="Calibri"/>
          <w:sz w:val="20"/>
          <w:lang w:eastAsia="en-US"/>
        </w:rPr>
        <w:tab/>
      </w:r>
      <w:r w:rsidRPr="00293984">
        <w:rPr>
          <w:rFonts w:eastAsia="Calibri"/>
          <w:sz w:val="20"/>
          <w:lang w:eastAsia="en-US"/>
        </w:rPr>
        <w:tab/>
      </w:r>
      <w:r w:rsidRPr="00293984">
        <w:rPr>
          <w:rFonts w:eastAsia="Calibri"/>
          <w:sz w:val="20"/>
          <w:lang w:eastAsia="en-US"/>
        </w:rPr>
        <w:tab/>
      </w:r>
      <w:r w:rsidRPr="00293984">
        <w:rPr>
          <w:rFonts w:eastAsia="Calibri"/>
          <w:sz w:val="20"/>
          <w:lang w:eastAsia="en-US"/>
        </w:rPr>
        <w:tab/>
      </w:r>
      <w:r w:rsidRPr="00293984">
        <w:rPr>
          <w:rFonts w:eastAsia="Calibri"/>
          <w:sz w:val="20"/>
          <w:lang w:eastAsia="en-US"/>
        </w:rPr>
        <w:tab/>
        <w:t xml:space="preserve">                                    </w:t>
      </w:r>
      <w:r>
        <w:rPr>
          <w:rFonts w:eastAsia="Calibri"/>
          <w:sz w:val="20"/>
          <w:lang w:eastAsia="en-US"/>
        </w:rPr>
        <w:t xml:space="preserve">             </w:t>
      </w:r>
      <w:r w:rsidRPr="00293984">
        <w:rPr>
          <w:rFonts w:eastAsia="Calibri"/>
          <w:sz w:val="20"/>
          <w:lang w:eastAsia="en-US"/>
        </w:rPr>
        <w:t xml:space="preserve"> ______________</w:t>
      </w:r>
    </w:p>
    <w:p w14:paraId="362D4B6D" w14:textId="77777777" w:rsidR="00293984" w:rsidRPr="00293984" w:rsidRDefault="00293984" w:rsidP="00293984">
      <w:pPr>
        <w:jc w:val="both"/>
        <w:rPr>
          <w:rFonts w:eastAsia="Calibri"/>
          <w:b/>
          <w:sz w:val="20"/>
          <w:lang w:eastAsia="en-US"/>
        </w:rPr>
      </w:pPr>
      <w:r w:rsidRPr="00293984">
        <w:rPr>
          <w:rFonts w:eastAsia="Calibri"/>
          <w:sz w:val="20"/>
          <w:lang w:eastAsia="en-US"/>
        </w:rPr>
        <w:t>Секретарь Комиссии</w:t>
      </w:r>
      <w:r w:rsidRPr="00293984">
        <w:rPr>
          <w:rFonts w:eastAsia="Calibri"/>
          <w:sz w:val="20"/>
          <w:lang w:eastAsia="en-US"/>
        </w:rPr>
        <w:tab/>
      </w:r>
      <w:r w:rsidRPr="00293984">
        <w:rPr>
          <w:rFonts w:eastAsia="Calibri"/>
          <w:sz w:val="20"/>
          <w:lang w:eastAsia="en-US"/>
        </w:rPr>
        <w:tab/>
      </w:r>
      <w:r w:rsidRPr="00293984">
        <w:rPr>
          <w:rFonts w:eastAsia="Calibri"/>
          <w:sz w:val="20"/>
          <w:lang w:eastAsia="en-US"/>
        </w:rPr>
        <w:tab/>
      </w:r>
      <w:r w:rsidRPr="00293984">
        <w:rPr>
          <w:rFonts w:eastAsia="Calibri"/>
          <w:sz w:val="20"/>
          <w:lang w:eastAsia="en-US"/>
        </w:rPr>
        <w:tab/>
      </w:r>
      <w:r w:rsidRPr="00293984">
        <w:rPr>
          <w:rFonts w:eastAsia="Calibri"/>
          <w:sz w:val="20"/>
          <w:lang w:eastAsia="en-US"/>
        </w:rPr>
        <w:tab/>
      </w:r>
      <w:r w:rsidRPr="00293984">
        <w:rPr>
          <w:rFonts w:eastAsia="Calibri"/>
          <w:sz w:val="20"/>
          <w:lang w:eastAsia="en-US"/>
        </w:rPr>
        <w:tab/>
        <w:t xml:space="preserve">                                     ______________</w:t>
      </w:r>
    </w:p>
    <w:p w14:paraId="02B35903" w14:textId="77777777" w:rsidR="00293984" w:rsidRPr="00293984" w:rsidRDefault="00293984" w:rsidP="00293984">
      <w:pPr>
        <w:ind w:left="5954"/>
        <w:contextualSpacing/>
        <w:jc w:val="both"/>
        <w:rPr>
          <w:rFonts w:eastAsia="Calibri"/>
          <w:bCs/>
          <w:sz w:val="20"/>
          <w:lang w:eastAsia="en-US"/>
        </w:rPr>
      </w:pPr>
    </w:p>
    <w:p w14:paraId="356A7559" w14:textId="77777777" w:rsidR="00293984" w:rsidRPr="00293984" w:rsidRDefault="00293984" w:rsidP="00293984">
      <w:pPr>
        <w:ind w:left="5954"/>
        <w:contextualSpacing/>
        <w:jc w:val="both"/>
        <w:rPr>
          <w:rFonts w:eastAsia="Calibri"/>
          <w:bCs/>
          <w:sz w:val="20"/>
          <w:lang w:eastAsia="en-US"/>
        </w:rPr>
      </w:pPr>
    </w:p>
    <w:p w14:paraId="5024A615" w14:textId="77777777" w:rsidR="00293984" w:rsidRDefault="00293984" w:rsidP="00293984">
      <w:pPr>
        <w:ind w:left="5954"/>
        <w:contextualSpacing/>
        <w:jc w:val="both"/>
        <w:rPr>
          <w:rFonts w:eastAsia="Calibri"/>
          <w:bCs/>
          <w:lang w:eastAsia="en-US"/>
        </w:rPr>
      </w:pPr>
    </w:p>
    <w:p w14:paraId="43118749" w14:textId="77777777" w:rsidR="00293984" w:rsidRPr="00293984" w:rsidRDefault="00293984" w:rsidP="00293984">
      <w:pPr>
        <w:ind w:left="5102"/>
        <w:contextualSpacing/>
        <w:jc w:val="both"/>
        <w:rPr>
          <w:rFonts w:eastAsia="Calibri"/>
          <w:bCs/>
          <w:sz w:val="20"/>
          <w:lang w:eastAsia="en-US"/>
        </w:rPr>
      </w:pPr>
      <w:r w:rsidRPr="00293984">
        <w:rPr>
          <w:rFonts w:eastAsia="Calibri"/>
          <w:bCs/>
          <w:sz w:val="20"/>
          <w:lang w:eastAsia="en-US"/>
        </w:rPr>
        <w:t xml:space="preserve">Приложение 2 к Порядку и срокам проведения публичных слушаний, порядку, срокам и форме внесения участниками публичных слушаний по внесению изменений в проект планировки и проект межевания </w:t>
      </w:r>
      <w:r w:rsidRPr="00293984">
        <w:rPr>
          <w:rFonts w:eastAsia="Calibri"/>
          <w:bCs/>
          <w:sz w:val="20"/>
        </w:rPr>
        <w:t>территории в</w:t>
      </w:r>
      <w:r w:rsidRPr="00293984">
        <w:rPr>
          <w:bCs/>
          <w:sz w:val="20"/>
        </w:rPr>
        <w:t xml:space="preserve"> отношении элемента планировочной структуры, расположенного в д. Березник, с. Ыб, Сыктывдинский район, Республика Коми, кадастровый квартал 11:04:0401001</w:t>
      </w:r>
      <w:r w:rsidRPr="00293984">
        <w:rPr>
          <w:rFonts w:eastAsia="Calibri"/>
          <w:bCs/>
          <w:sz w:val="20"/>
          <w:lang w:eastAsia="en-US"/>
        </w:rPr>
        <w:t xml:space="preserve"> </w:t>
      </w:r>
    </w:p>
    <w:p w14:paraId="127FC27B" w14:textId="77777777" w:rsidR="00293984" w:rsidRPr="00293984" w:rsidRDefault="00293984" w:rsidP="00293984">
      <w:pPr>
        <w:ind w:left="5102"/>
        <w:contextualSpacing/>
        <w:jc w:val="both"/>
        <w:rPr>
          <w:rFonts w:eastAsia="Calibri"/>
          <w:bCs/>
          <w:sz w:val="20"/>
          <w:lang w:eastAsia="en-US"/>
        </w:rPr>
      </w:pPr>
    </w:p>
    <w:p w14:paraId="4A549CAF" w14:textId="77777777" w:rsidR="00293984" w:rsidRPr="00293984" w:rsidRDefault="00293984" w:rsidP="00293984">
      <w:pPr>
        <w:ind w:left="-284" w:firstLine="568"/>
        <w:contextualSpacing/>
        <w:jc w:val="center"/>
        <w:rPr>
          <w:b/>
          <w:sz w:val="20"/>
        </w:rPr>
      </w:pPr>
      <w:r w:rsidRPr="00293984">
        <w:rPr>
          <w:rFonts w:eastAsia="Calibri"/>
          <w:b/>
          <w:sz w:val="20"/>
        </w:rPr>
        <w:t>Форма заключения по результатам проведения публичных слушаний</w:t>
      </w:r>
    </w:p>
    <w:p w14:paraId="2B0BC1AA" w14:textId="77777777" w:rsidR="00293984" w:rsidRPr="00293984" w:rsidRDefault="00293984" w:rsidP="00293984">
      <w:pPr>
        <w:ind w:left="-284" w:firstLine="568"/>
        <w:contextualSpacing/>
        <w:jc w:val="center"/>
        <w:rPr>
          <w:b/>
          <w:sz w:val="20"/>
        </w:rPr>
      </w:pPr>
      <w:r w:rsidRPr="00293984">
        <w:rPr>
          <w:rFonts w:eastAsia="Calibri"/>
          <w:b/>
          <w:sz w:val="20"/>
        </w:rPr>
        <w:t>по  утверждению проекта планировки и проект межевания  территории в</w:t>
      </w:r>
      <w:r w:rsidRPr="00293984">
        <w:rPr>
          <w:b/>
          <w:sz w:val="20"/>
        </w:rPr>
        <w:t xml:space="preserve"> отношении элемента планировочной структуры, расположенного в д. Березник, с. Ыб, Сыктывдинский район, Республика Коми, кадастровый квартал 11:04:0401001</w:t>
      </w:r>
    </w:p>
    <w:p w14:paraId="7D11534C" w14:textId="77777777" w:rsidR="00293984" w:rsidRPr="00293984" w:rsidRDefault="00293984" w:rsidP="00293984">
      <w:pPr>
        <w:ind w:left="-284" w:firstLine="568"/>
        <w:contextualSpacing/>
        <w:jc w:val="center"/>
        <w:rPr>
          <w:bCs/>
          <w:sz w:val="20"/>
        </w:rPr>
      </w:pPr>
    </w:p>
    <w:p w14:paraId="1CB581D3" w14:textId="5A5C1464" w:rsidR="00293984" w:rsidRPr="00293984" w:rsidRDefault="00293984" w:rsidP="00293984">
      <w:pPr>
        <w:ind w:left="-284" w:firstLine="568"/>
        <w:contextualSpacing/>
        <w:rPr>
          <w:sz w:val="20"/>
        </w:rPr>
      </w:pPr>
      <w:r w:rsidRPr="00293984">
        <w:rPr>
          <w:sz w:val="20"/>
        </w:rPr>
        <w:t xml:space="preserve"> с. Выльгорт</w:t>
      </w:r>
      <w:r w:rsidRPr="00293984">
        <w:rPr>
          <w:sz w:val="20"/>
        </w:rPr>
        <w:tab/>
      </w:r>
      <w:r w:rsidRPr="00293984">
        <w:rPr>
          <w:sz w:val="20"/>
        </w:rPr>
        <w:tab/>
      </w:r>
      <w:r w:rsidRPr="00293984">
        <w:rPr>
          <w:sz w:val="20"/>
        </w:rPr>
        <w:tab/>
      </w:r>
      <w:r w:rsidRPr="00293984">
        <w:rPr>
          <w:sz w:val="20"/>
        </w:rPr>
        <w:tab/>
      </w:r>
      <w:r w:rsidRPr="00293984">
        <w:rPr>
          <w:sz w:val="20"/>
        </w:rPr>
        <w:tab/>
      </w:r>
      <w:r w:rsidRPr="00293984">
        <w:rPr>
          <w:sz w:val="20"/>
        </w:rPr>
        <w:tab/>
        <w:t xml:space="preserve">                           </w:t>
      </w:r>
      <w:r>
        <w:rPr>
          <w:sz w:val="20"/>
        </w:rPr>
        <w:t xml:space="preserve">                            </w:t>
      </w:r>
      <w:r w:rsidRPr="00293984">
        <w:rPr>
          <w:sz w:val="20"/>
          <w:lang w:eastAsia="zh-CN"/>
        </w:rPr>
        <w:t>___________</w:t>
      </w:r>
      <w:r w:rsidRPr="00293984">
        <w:rPr>
          <w:sz w:val="20"/>
        </w:rPr>
        <w:t xml:space="preserve"> 2024 год</w:t>
      </w:r>
    </w:p>
    <w:p w14:paraId="7A422ED3" w14:textId="77777777" w:rsidR="00293984" w:rsidRPr="00293984" w:rsidRDefault="00293984" w:rsidP="00293984">
      <w:pPr>
        <w:ind w:left="-284" w:firstLine="568"/>
        <w:contextualSpacing/>
        <w:jc w:val="center"/>
        <w:rPr>
          <w:sz w:val="20"/>
        </w:rPr>
      </w:pPr>
    </w:p>
    <w:p w14:paraId="580B572D" w14:textId="77777777" w:rsidR="00293984" w:rsidRPr="00293984" w:rsidRDefault="00293984" w:rsidP="00293984">
      <w:pPr>
        <w:widowControl w:val="0"/>
        <w:ind w:firstLine="850"/>
        <w:jc w:val="both"/>
        <w:rPr>
          <w:sz w:val="20"/>
        </w:rPr>
      </w:pPr>
      <w:r w:rsidRPr="00293984">
        <w:rPr>
          <w:sz w:val="20"/>
          <w:lang w:bidi="en-US"/>
        </w:rPr>
        <w:t xml:space="preserve">Комиссия по землепользованию и застройке администрации муниципального района «Сыктывдинский» Республики Коми, в соответствии с </w:t>
      </w:r>
      <w:r w:rsidRPr="00293984">
        <w:rPr>
          <w:color w:val="202124"/>
          <w:spacing w:val="2"/>
          <w:sz w:val="20"/>
          <w:highlight w:val="white"/>
          <w:lang w:bidi="en-US"/>
        </w:rPr>
        <w:t>ч. 4 ст. 33 Градостроительного Кодекса РФ,</w:t>
      </w:r>
      <w:r w:rsidRPr="00293984">
        <w:rPr>
          <w:sz w:val="20"/>
          <w:lang w:bidi="en-US"/>
        </w:rPr>
        <w:t xml:space="preserve"> сообщает следующее.</w:t>
      </w:r>
    </w:p>
    <w:p w14:paraId="461C435F" w14:textId="77777777" w:rsidR="00293984" w:rsidRPr="00293984" w:rsidRDefault="00293984" w:rsidP="00293984">
      <w:pPr>
        <w:widowControl w:val="0"/>
        <w:ind w:firstLine="850"/>
        <w:jc w:val="both"/>
        <w:rPr>
          <w:sz w:val="20"/>
        </w:rPr>
      </w:pPr>
      <w:r w:rsidRPr="00293984">
        <w:rPr>
          <w:sz w:val="20"/>
          <w:lang w:bidi="en-US"/>
        </w:rPr>
        <w:t>Количество участников публичных слушаний ___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иные лица — ___.</w:t>
      </w:r>
    </w:p>
    <w:p w14:paraId="45516E2D" w14:textId="77777777" w:rsidR="00293984" w:rsidRPr="00293984" w:rsidRDefault="00293984" w:rsidP="00293984">
      <w:pPr>
        <w:widowControl w:val="0"/>
        <w:ind w:firstLine="850"/>
        <w:jc w:val="both"/>
        <w:rPr>
          <w:sz w:val="20"/>
        </w:rPr>
      </w:pPr>
      <w:r w:rsidRPr="00293984">
        <w:rPr>
          <w:sz w:val="20"/>
          <w:lang w:bidi="en-US"/>
        </w:rPr>
        <w:t xml:space="preserve">Заключение подготовлено на основании протокола публичных слушаний </w:t>
      </w:r>
      <w:r w:rsidRPr="00293984">
        <w:rPr>
          <w:sz w:val="20"/>
          <w:lang w:eastAsia="zh-CN"/>
        </w:rPr>
        <w:t>от____________</w:t>
      </w:r>
      <w:r w:rsidRPr="00293984">
        <w:rPr>
          <w:sz w:val="20"/>
          <w:lang w:bidi="en-US"/>
        </w:rPr>
        <w:t xml:space="preserve"> 2024 года.</w:t>
      </w:r>
    </w:p>
    <w:p w14:paraId="5FFC85F1" w14:textId="77777777" w:rsidR="00293984" w:rsidRPr="00293984" w:rsidRDefault="00293984" w:rsidP="00293984">
      <w:pPr>
        <w:widowControl w:val="0"/>
        <w:ind w:firstLine="850"/>
        <w:jc w:val="both"/>
        <w:rPr>
          <w:sz w:val="20"/>
          <w:lang w:bidi="en-US"/>
        </w:rPr>
      </w:pPr>
      <w:r w:rsidRPr="00293984">
        <w:rPr>
          <w:sz w:val="20"/>
          <w:lang w:bidi="en-US"/>
        </w:rPr>
        <w:t>Предложения и замечания граждан и юридических лиц, являющихся участниками публичных слушаний, иных лиц и результат рассмотрения поступивших предложений и замечаний Комиссией по землепользованию и застройке: отсутствуют.</w:t>
      </w:r>
    </w:p>
    <w:tbl>
      <w:tblPr>
        <w:tblW w:w="9562" w:type="dxa"/>
        <w:tblInd w:w="72" w:type="dxa"/>
        <w:tblLayout w:type="fixed"/>
        <w:tblCellMar>
          <w:left w:w="98" w:type="dxa"/>
        </w:tblCellMar>
        <w:tblLook w:val="04A0" w:firstRow="1" w:lastRow="0" w:firstColumn="1" w:lastColumn="0" w:noHBand="0" w:noVBand="1"/>
      </w:tblPr>
      <w:tblGrid>
        <w:gridCol w:w="629"/>
        <w:gridCol w:w="4244"/>
        <w:gridCol w:w="4689"/>
      </w:tblGrid>
      <w:tr w:rsidR="00293984" w:rsidRPr="00293984" w14:paraId="1FA0092B" w14:textId="77777777" w:rsidTr="0011404D">
        <w:tc>
          <w:tcPr>
            <w:tcW w:w="629" w:type="dxa"/>
            <w:tcBorders>
              <w:top w:val="single" w:sz="4" w:space="0" w:color="000001"/>
              <w:left w:val="single" w:sz="4" w:space="0" w:color="000001"/>
              <w:bottom w:val="single" w:sz="4" w:space="0" w:color="000001"/>
              <w:right w:val="single" w:sz="4" w:space="0" w:color="000001"/>
            </w:tcBorders>
            <w:shd w:val="clear" w:color="auto" w:fill="auto"/>
          </w:tcPr>
          <w:p w14:paraId="75AB6755" w14:textId="77777777" w:rsidR="00293984" w:rsidRPr="00293984" w:rsidRDefault="00293984" w:rsidP="00293984">
            <w:pPr>
              <w:widowControl w:val="0"/>
              <w:snapToGrid w:val="0"/>
              <w:jc w:val="both"/>
              <w:rPr>
                <w:sz w:val="20"/>
                <w:lang w:bidi="en-US"/>
              </w:rPr>
            </w:pPr>
            <w:r w:rsidRPr="00293984">
              <w:rPr>
                <w:sz w:val="20"/>
                <w:lang w:bidi="en-US"/>
              </w:rPr>
              <w:t>№ п.п.</w:t>
            </w:r>
          </w:p>
        </w:tc>
        <w:tc>
          <w:tcPr>
            <w:tcW w:w="4244" w:type="dxa"/>
            <w:tcBorders>
              <w:top w:val="single" w:sz="4" w:space="0" w:color="000001"/>
              <w:left w:val="single" w:sz="4" w:space="0" w:color="000001"/>
              <w:bottom w:val="single" w:sz="4" w:space="0" w:color="000001"/>
              <w:right w:val="single" w:sz="4" w:space="0" w:color="000001"/>
            </w:tcBorders>
            <w:shd w:val="clear" w:color="auto" w:fill="auto"/>
          </w:tcPr>
          <w:p w14:paraId="4BA82097" w14:textId="77777777" w:rsidR="00293984" w:rsidRPr="00293984" w:rsidRDefault="00293984" w:rsidP="00293984">
            <w:pPr>
              <w:widowControl w:val="0"/>
              <w:snapToGrid w:val="0"/>
              <w:jc w:val="both"/>
              <w:rPr>
                <w:sz w:val="20"/>
                <w:lang w:bidi="en-US"/>
              </w:rPr>
            </w:pPr>
            <w:r w:rsidRPr="00293984">
              <w:rPr>
                <w:sz w:val="20"/>
                <w:lang w:bidi="en-US"/>
              </w:rPr>
              <w:t>Содержание внесенных предложений и замечаний участников публичных слушаний</w:t>
            </w:r>
          </w:p>
        </w:tc>
        <w:tc>
          <w:tcPr>
            <w:tcW w:w="4689" w:type="dxa"/>
            <w:tcBorders>
              <w:top w:val="single" w:sz="4" w:space="0" w:color="000001"/>
              <w:left w:val="single" w:sz="4" w:space="0" w:color="000001"/>
              <w:bottom w:val="single" w:sz="4" w:space="0" w:color="000001"/>
              <w:right w:val="single" w:sz="4" w:space="0" w:color="000001"/>
            </w:tcBorders>
            <w:shd w:val="clear" w:color="auto" w:fill="auto"/>
          </w:tcPr>
          <w:p w14:paraId="0BF70C50" w14:textId="77777777" w:rsidR="00293984" w:rsidRPr="00293984" w:rsidRDefault="00293984" w:rsidP="00293984">
            <w:pPr>
              <w:widowControl w:val="0"/>
              <w:snapToGrid w:val="0"/>
              <w:jc w:val="both"/>
              <w:rPr>
                <w:sz w:val="20"/>
                <w:lang w:bidi="en-US"/>
              </w:rPr>
            </w:pPr>
            <w:r w:rsidRPr="00293984">
              <w:rPr>
                <w:sz w:val="20"/>
                <w:lang w:bidi="en-US"/>
              </w:rPr>
              <w:t>Комиссия по землепользованию и застройке администрации муниципального района «Сыктывдинский» Республики Коми</w:t>
            </w:r>
          </w:p>
        </w:tc>
      </w:tr>
      <w:tr w:rsidR="00293984" w:rsidRPr="00293984" w14:paraId="730435D4" w14:textId="77777777" w:rsidTr="0011404D">
        <w:tc>
          <w:tcPr>
            <w:tcW w:w="629" w:type="dxa"/>
            <w:tcBorders>
              <w:top w:val="single" w:sz="4" w:space="0" w:color="000001"/>
              <w:left w:val="single" w:sz="4" w:space="0" w:color="000001"/>
              <w:bottom w:val="single" w:sz="4" w:space="0" w:color="000001"/>
              <w:right w:val="single" w:sz="4" w:space="0" w:color="000001"/>
            </w:tcBorders>
            <w:shd w:val="clear" w:color="auto" w:fill="auto"/>
          </w:tcPr>
          <w:p w14:paraId="598C81A0" w14:textId="77777777" w:rsidR="00293984" w:rsidRPr="00293984" w:rsidRDefault="00293984" w:rsidP="00293984">
            <w:pPr>
              <w:widowControl w:val="0"/>
              <w:snapToGrid w:val="0"/>
              <w:jc w:val="both"/>
              <w:rPr>
                <w:sz w:val="20"/>
                <w:lang w:bidi="en-US"/>
              </w:rPr>
            </w:pPr>
          </w:p>
        </w:tc>
        <w:tc>
          <w:tcPr>
            <w:tcW w:w="4244" w:type="dxa"/>
            <w:tcBorders>
              <w:top w:val="single" w:sz="4" w:space="0" w:color="000001"/>
              <w:left w:val="single" w:sz="4" w:space="0" w:color="000001"/>
              <w:bottom w:val="single" w:sz="4" w:space="0" w:color="000001"/>
              <w:right w:val="single" w:sz="4" w:space="0" w:color="000001"/>
            </w:tcBorders>
            <w:shd w:val="clear" w:color="auto" w:fill="auto"/>
          </w:tcPr>
          <w:p w14:paraId="7E55AA24" w14:textId="77777777" w:rsidR="00293984" w:rsidRPr="00293984" w:rsidRDefault="00293984" w:rsidP="00293984">
            <w:pPr>
              <w:widowControl w:val="0"/>
              <w:snapToGrid w:val="0"/>
              <w:jc w:val="both"/>
              <w:rPr>
                <w:sz w:val="20"/>
                <w:lang w:bidi="en-US"/>
              </w:rPr>
            </w:pPr>
          </w:p>
        </w:tc>
        <w:tc>
          <w:tcPr>
            <w:tcW w:w="4689" w:type="dxa"/>
            <w:tcBorders>
              <w:top w:val="single" w:sz="4" w:space="0" w:color="000001"/>
              <w:left w:val="single" w:sz="4" w:space="0" w:color="000001"/>
              <w:bottom w:val="single" w:sz="4" w:space="0" w:color="000001"/>
              <w:right w:val="single" w:sz="4" w:space="0" w:color="000001"/>
            </w:tcBorders>
            <w:shd w:val="clear" w:color="auto" w:fill="auto"/>
          </w:tcPr>
          <w:p w14:paraId="376D312C" w14:textId="77777777" w:rsidR="00293984" w:rsidRPr="00293984" w:rsidRDefault="00293984" w:rsidP="00293984">
            <w:pPr>
              <w:widowControl w:val="0"/>
              <w:snapToGrid w:val="0"/>
              <w:jc w:val="both"/>
              <w:rPr>
                <w:sz w:val="20"/>
                <w:lang w:bidi="en-US"/>
              </w:rPr>
            </w:pPr>
          </w:p>
        </w:tc>
      </w:tr>
    </w:tbl>
    <w:p w14:paraId="039205D9" w14:textId="77777777" w:rsidR="00293984" w:rsidRPr="00293984" w:rsidRDefault="00293984" w:rsidP="00293984">
      <w:pPr>
        <w:widowControl w:val="0"/>
        <w:ind w:firstLine="850"/>
        <w:jc w:val="both"/>
        <w:rPr>
          <w:sz w:val="20"/>
          <w:lang w:bidi="en-US"/>
        </w:rPr>
      </w:pPr>
      <w:r w:rsidRPr="00293984">
        <w:rPr>
          <w:sz w:val="20"/>
          <w:lang w:bidi="en-US"/>
        </w:rPr>
        <w:t>Выводы Комиссии по землепользованию и застройке администрации муниципального района «Сыктывдинский» Республики Коми:</w:t>
      </w:r>
    </w:p>
    <w:p w14:paraId="13F704D1" w14:textId="77777777" w:rsidR="00293984" w:rsidRPr="00293984" w:rsidRDefault="00293984" w:rsidP="00293984">
      <w:pPr>
        <w:ind w:firstLine="851"/>
        <w:rPr>
          <w:sz w:val="20"/>
        </w:rPr>
      </w:pPr>
    </w:p>
    <w:p w14:paraId="06807522" w14:textId="77777777" w:rsidR="00293984" w:rsidRPr="00293984" w:rsidRDefault="00293984" w:rsidP="00293984">
      <w:pPr>
        <w:widowControl w:val="0"/>
        <w:jc w:val="both"/>
        <w:rPr>
          <w:sz w:val="20"/>
          <w:lang w:bidi="en-US"/>
        </w:rPr>
      </w:pPr>
    </w:p>
    <w:p w14:paraId="091A5D77" w14:textId="77777777" w:rsidR="00293984" w:rsidRPr="00293984" w:rsidRDefault="00293984" w:rsidP="00293984">
      <w:pPr>
        <w:widowControl w:val="0"/>
        <w:jc w:val="both"/>
        <w:rPr>
          <w:sz w:val="20"/>
          <w:lang w:bidi="en-US"/>
        </w:rPr>
      </w:pPr>
      <w:r w:rsidRPr="00293984">
        <w:rPr>
          <w:sz w:val="20"/>
          <w:lang w:bidi="en-US"/>
        </w:rPr>
        <w:t>Председатель комиссии                                                                                      _____________</w:t>
      </w:r>
    </w:p>
    <w:p w14:paraId="538055FA" w14:textId="77777777" w:rsidR="00293984" w:rsidRPr="00293984" w:rsidRDefault="00293984" w:rsidP="00293984">
      <w:pPr>
        <w:widowControl w:val="0"/>
        <w:ind w:firstLine="15"/>
        <w:contextualSpacing/>
        <w:jc w:val="both"/>
        <w:rPr>
          <w:rFonts w:eastAsia="Calibri"/>
          <w:sz w:val="20"/>
          <w:lang w:bidi="en-US"/>
        </w:rPr>
      </w:pPr>
      <w:r w:rsidRPr="00293984">
        <w:rPr>
          <w:rFonts w:eastAsia="Calibri"/>
          <w:sz w:val="20"/>
          <w:lang w:bidi="en-US"/>
        </w:rPr>
        <w:t>Секретарь комиссии                                                                                          _______________</w:t>
      </w:r>
    </w:p>
    <w:p w14:paraId="7D6F370D" w14:textId="77777777" w:rsidR="00293984" w:rsidRPr="00293984" w:rsidRDefault="00293984" w:rsidP="00293984">
      <w:pPr>
        <w:widowControl w:val="0"/>
        <w:ind w:firstLine="15"/>
        <w:contextualSpacing/>
        <w:jc w:val="both"/>
        <w:rPr>
          <w:rFonts w:eastAsia="Calibri"/>
          <w:sz w:val="20"/>
          <w:lang w:bidi="en-US"/>
        </w:rPr>
      </w:pPr>
    </w:p>
    <w:p w14:paraId="39255606" w14:textId="77777777" w:rsidR="00FE02FB" w:rsidRDefault="00FE02FB" w:rsidP="00FE02FB">
      <w:pPr>
        <w:pStyle w:val="affffffffa"/>
        <w:jc w:val="center"/>
        <w:rPr>
          <w:rFonts w:ascii="Times New Roman" w:hAnsi="Times New Roman" w:cs="Times New Roman"/>
        </w:rPr>
      </w:pPr>
    </w:p>
    <w:p w14:paraId="72970E47" w14:textId="77777777" w:rsidR="00293984" w:rsidRPr="00293984" w:rsidRDefault="00293984" w:rsidP="00FE02FB">
      <w:pPr>
        <w:pStyle w:val="affffffffa"/>
        <w:jc w:val="center"/>
        <w:rPr>
          <w:rFonts w:ascii="Times New Roman" w:hAnsi="Times New Roman" w:cs="Times New Roman"/>
        </w:rPr>
      </w:pPr>
    </w:p>
    <w:p w14:paraId="6B59F33A" w14:textId="77777777" w:rsidR="00293984" w:rsidRPr="00293984" w:rsidRDefault="00293984" w:rsidP="00293984">
      <w:pPr>
        <w:jc w:val="center"/>
        <w:rPr>
          <w:b/>
          <w:sz w:val="20"/>
        </w:rPr>
      </w:pPr>
      <w:r w:rsidRPr="00293984">
        <w:rPr>
          <w:b/>
          <w:sz w:val="20"/>
        </w:rPr>
        <w:t>РЕШЕНИЕ</w:t>
      </w:r>
    </w:p>
    <w:p w14:paraId="74D4D880" w14:textId="77777777" w:rsidR="00293984" w:rsidRPr="00293984" w:rsidRDefault="00293984" w:rsidP="00293984">
      <w:pPr>
        <w:jc w:val="center"/>
        <w:rPr>
          <w:b/>
          <w:sz w:val="20"/>
        </w:rPr>
      </w:pPr>
      <w:r w:rsidRPr="00293984">
        <w:rPr>
          <w:b/>
          <w:sz w:val="20"/>
        </w:rPr>
        <w:t>Совета муниципального района «Сыктывдинский» Республики Коми</w:t>
      </w:r>
    </w:p>
    <w:p w14:paraId="24829E03" w14:textId="5CC4A8B9" w:rsidR="00293984" w:rsidRPr="00293984" w:rsidRDefault="00293984" w:rsidP="00293984">
      <w:pPr>
        <w:widowControl w:val="0"/>
        <w:spacing w:after="200"/>
        <w:ind w:firstLine="15"/>
        <w:contextualSpacing/>
        <w:jc w:val="center"/>
        <w:rPr>
          <w:sz w:val="20"/>
        </w:rPr>
      </w:pPr>
      <w:r w:rsidRPr="00293984">
        <w:rPr>
          <w:sz w:val="20"/>
        </w:rPr>
        <w:t>О принятии в собственность муниципального района «Сыктывдинский» Республики Коми государственного имущества Республики Коми</w:t>
      </w:r>
    </w:p>
    <w:p w14:paraId="41F4A824" w14:textId="77777777" w:rsidR="00293984" w:rsidRPr="00293984" w:rsidRDefault="00293984" w:rsidP="00293984">
      <w:pPr>
        <w:widowControl w:val="0"/>
        <w:spacing w:after="200"/>
        <w:ind w:firstLine="15"/>
        <w:contextualSpacing/>
        <w:jc w:val="center"/>
        <w:rPr>
          <w:sz w:val="20"/>
        </w:rPr>
      </w:pPr>
    </w:p>
    <w:p w14:paraId="61E338C1" w14:textId="77777777" w:rsidR="00293984" w:rsidRPr="00293984" w:rsidRDefault="00293984" w:rsidP="00293984">
      <w:pPr>
        <w:widowControl w:val="0"/>
        <w:spacing w:after="200"/>
        <w:ind w:firstLine="15"/>
        <w:contextualSpacing/>
        <w:jc w:val="center"/>
        <w:rPr>
          <w:sz w:val="20"/>
        </w:rPr>
      </w:pPr>
    </w:p>
    <w:p w14:paraId="65052F7C" w14:textId="0DA12053" w:rsidR="00293984" w:rsidRPr="00293984" w:rsidRDefault="00293984" w:rsidP="00293984">
      <w:pPr>
        <w:jc w:val="both"/>
        <w:rPr>
          <w:sz w:val="20"/>
        </w:rPr>
      </w:pPr>
      <w:r w:rsidRPr="00293984">
        <w:rPr>
          <w:sz w:val="20"/>
        </w:rPr>
        <w:t>Принято Советом муниципального района                                                                                от 21декабря 2023 года</w:t>
      </w:r>
    </w:p>
    <w:p w14:paraId="12FB8D0E" w14:textId="04879965" w:rsidR="00293984" w:rsidRPr="00293984" w:rsidRDefault="00293984" w:rsidP="00293984">
      <w:pPr>
        <w:jc w:val="both"/>
        <w:rPr>
          <w:sz w:val="20"/>
        </w:rPr>
      </w:pPr>
      <w:r w:rsidRPr="00293984">
        <w:rPr>
          <w:sz w:val="20"/>
        </w:rPr>
        <w:t>«Сыктывдинский» Республики Коми                                                                                         № 35/12 -1</w:t>
      </w:r>
      <w:r>
        <w:rPr>
          <w:sz w:val="20"/>
        </w:rPr>
        <w:t>4</w:t>
      </w:r>
    </w:p>
    <w:p w14:paraId="60FD2AA5" w14:textId="77777777" w:rsidR="00293984" w:rsidRDefault="00293984" w:rsidP="00FE02FB">
      <w:pPr>
        <w:pStyle w:val="affffffffa"/>
        <w:jc w:val="center"/>
        <w:rPr>
          <w:rFonts w:ascii="Times New Roman" w:hAnsi="Times New Roman" w:cs="Times New Roman"/>
        </w:rPr>
      </w:pPr>
    </w:p>
    <w:p w14:paraId="2F0BB3AE" w14:textId="77777777" w:rsidR="00293984" w:rsidRDefault="00293984" w:rsidP="00FE02FB">
      <w:pPr>
        <w:pStyle w:val="affffffffa"/>
        <w:jc w:val="center"/>
        <w:rPr>
          <w:rFonts w:ascii="Times New Roman" w:hAnsi="Times New Roman" w:cs="Times New Roman"/>
        </w:rPr>
      </w:pPr>
    </w:p>
    <w:p w14:paraId="0E46F76C" w14:textId="77777777" w:rsidR="00293984" w:rsidRPr="00293984" w:rsidRDefault="00293984" w:rsidP="00293984">
      <w:pPr>
        <w:ind w:left="567" w:firstLine="709"/>
        <w:jc w:val="both"/>
        <w:rPr>
          <w:sz w:val="20"/>
        </w:rPr>
      </w:pPr>
      <w:r w:rsidRPr="00293984">
        <w:rPr>
          <w:sz w:val="20"/>
        </w:rPr>
        <w:t>Руководствуясь статьей 50 Федерального закона от 6 октября 2003 года №131-ФЗ «Об общих принципах организации местного самоуправления в Российской Федерации», Законом Республики Коми от 07 декабря 2005 года № 134-РЗ «О порядке передачи государственного имущества Республики Коми в собственность муниципальных образований», письмом Комитета Республики Коми имущественных и земельных отношений от 21 февраля 2023 года № 01-61/1643-04</w:t>
      </w:r>
    </w:p>
    <w:p w14:paraId="538EB084" w14:textId="77777777" w:rsidR="00293984" w:rsidRPr="00293984" w:rsidRDefault="00293984" w:rsidP="00293984">
      <w:pPr>
        <w:ind w:left="567" w:firstLine="709"/>
        <w:jc w:val="both"/>
        <w:rPr>
          <w:iCs/>
          <w:sz w:val="20"/>
        </w:rPr>
      </w:pPr>
    </w:p>
    <w:p w14:paraId="2416A055" w14:textId="77777777" w:rsidR="00293984" w:rsidRPr="00293984" w:rsidRDefault="00293984" w:rsidP="00293984">
      <w:pPr>
        <w:ind w:left="567" w:firstLine="709"/>
        <w:jc w:val="both"/>
        <w:rPr>
          <w:sz w:val="20"/>
        </w:rPr>
      </w:pPr>
      <w:r w:rsidRPr="00293984">
        <w:rPr>
          <w:sz w:val="20"/>
        </w:rPr>
        <w:t xml:space="preserve">Совет муниципального района «Сыктывдинский» Республики Коми решил: </w:t>
      </w:r>
    </w:p>
    <w:p w14:paraId="13119155" w14:textId="77777777" w:rsidR="00293984" w:rsidRPr="00293984" w:rsidRDefault="00293984" w:rsidP="00293984">
      <w:pPr>
        <w:tabs>
          <w:tab w:val="left" w:pos="1560"/>
        </w:tabs>
        <w:ind w:left="567" w:firstLine="567"/>
        <w:jc w:val="both"/>
        <w:rPr>
          <w:sz w:val="20"/>
        </w:rPr>
      </w:pPr>
    </w:p>
    <w:p w14:paraId="2401230D" w14:textId="77777777" w:rsidR="00293984" w:rsidRPr="00293984" w:rsidRDefault="00293984" w:rsidP="00293984">
      <w:pPr>
        <w:numPr>
          <w:ilvl w:val="0"/>
          <w:numId w:val="36"/>
        </w:numPr>
        <w:tabs>
          <w:tab w:val="left" w:pos="1560"/>
        </w:tabs>
        <w:suppressAutoHyphens/>
        <w:ind w:left="567" w:firstLine="567"/>
        <w:jc w:val="both"/>
        <w:rPr>
          <w:sz w:val="20"/>
        </w:rPr>
      </w:pPr>
      <w:r w:rsidRPr="00293984">
        <w:rPr>
          <w:sz w:val="20"/>
        </w:rPr>
        <w:t>Принять в муниципальную собственность муниципального района «Сыктывдинский» Республики Коми следующее государственное имущество Республики Коми:</w:t>
      </w:r>
    </w:p>
    <w:p w14:paraId="5AAA73E6" w14:textId="77777777" w:rsidR="00293984" w:rsidRPr="00293984" w:rsidRDefault="00293984" w:rsidP="00293984">
      <w:pPr>
        <w:tabs>
          <w:tab w:val="left" w:pos="1560"/>
        </w:tabs>
        <w:ind w:left="1134"/>
        <w:jc w:val="both"/>
        <w:rPr>
          <w:sz w:val="20"/>
        </w:rPr>
      </w:pPr>
    </w:p>
    <w:tbl>
      <w:tblPr>
        <w:tblW w:w="0" w:type="auto"/>
        <w:tblInd w:w="670" w:type="dxa"/>
        <w:tblLayout w:type="fixed"/>
        <w:tblLook w:val="0000" w:firstRow="0" w:lastRow="0" w:firstColumn="0" w:lastColumn="0" w:noHBand="0" w:noVBand="0"/>
      </w:tblPr>
      <w:tblGrid>
        <w:gridCol w:w="567"/>
        <w:gridCol w:w="2977"/>
        <w:gridCol w:w="764"/>
        <w:gridCol w:w="3063"/>
        <w:gridCol w:w="2278"/>
      </w:tblGrid>
      <w:tr w:rsidR="00293984" w:rsidRPr="00293984" w14:paraId="78BA3B49" w14:textId="77777777" w:rsidTr="0011404D">
        <w:tc>
          <w:tcPr>
            <w:tcW w:w="567" w:type="dxa"/>
            <w:tcBorders>
              <w:top w:val="single" w:sz="4" w:space="0" w:color="000000"/>
              <w:left w:val="single" w:sz="4" w:space="0" w:color="000000"/>
              <w:bottom w:val="single" w:sz="4" w:space="0" w:color="000000"/>
            </w:tcBorders>
            <w:shd w:val="clear" w:color="auto" w:fill="auto"/>
          </w:tcPr>
          <w:p w14:paraId="582D3803" w14:textId="77777777" w:rsidR="00293984" w:rsidRPr="00293984" w:rsidRDefault="00293984" w:rsidP="00293984">
            <w:pPr>
              <w:ind w:left="-111" w:firstLine="83"/>
              <w:jc w:val="center"/>
              <w:rPr>
                <w:sz w:val="20"/>
              </w:rPr>
            </w:pPr>
            <w:r w:rsidRPr="00293984">
              <w:rPr>
                <w:sz w:val="20"/>
              </w:rPr>
              <w:t>№ п/п</w:t>
            </w:r>
          </w:p>
        </w:tc>
        <w:tc>
          <w:tcPr>
            <w:tcW w:w="2977" w:type="dxa"/>
            <w:tcBorders>
              <w:top w:val="single" w:sz="4" w:space="0" w:color="000000"/>
              <w:left w:val="single" w:sz="4" w:space="0" w:color="000000"/>
              <w:bottom w:val="single" w:sz="4" w:space="0" w:color="000000"/>
            </w:tcBorders>
            <w:shd w:val="clear" w:color="auto" w:fill="auto"/>
          </w:tcPr>
          <w:p w14:paraId="59CAB5C9" w14:textId="77777777" w:rsidR="00293984" w:rsidRPr="00293984" w:rsidRDefault="00293984" w:rsidP="00293984">
            <w:pPr>
              <w:jc w:val="center"/>
              <w:rPr>
                <w:sz w:val="20"/>
              </w:rPr>
            </w:pPr>
            <w:r w:rsidRPr="00293984">
              <w:rPr>
                <w:sz w:val="20"/>
              </w:rPr>
              <w:t>Наименование объекта</w:t>
            </w:r>
          </w:p>
        </w:tc>
        <w:tc>
          <w:tcPr>
            <w:tcW w:w="764" w:type="dxa"/>
            <w:tcBorders>
              <w:top w:val="single" w:sz="4" w:space="0" w:color="000000"/>
              <w:left w:val="single" w:sz="4" w:space="0" w:color="000000"/>
              <w:bottom w:val="single" w:sz="4" w:space="0" w:color="000000"/>
            </w:tcBorders>
            <w:shd w:val="clear" w:color="auto" w:fill="auto"/>
          </w:tcPr>
          <w:p w14:paraId="50ACD309" w14:textId="77777777" w:rsidR="00293984" w:rsidRPr="00293984" w:rsidRDefault="00293984" w:rsidP="00293984">
            <w:pPr>
              <w:jc w:val="center"/>
              <w:rPr>
                <w:sz w:val="20"/>
              </w:rPr>
            </w:pPr>
            <w:r w:rsidRPr="00293984">
              <w:rPr>
                <w:sz w:val="20"/>
              </w:rPr>
              <w:t>Год выпуска</w:t>
            </w:r>
          </w:p>
        </w:tc>
        <w:tc>
          <w:tcPr>
            <w:tcW w:w="3063" w:type="dxa"/>
            <w:tcBorders>
              <w:top w:val="single" w:sz="4" w:space="0" w:color="000000"/>
              <w:left w:val="single" w:sz="4" w:space="0" w:color="000000"/>
              <w:bottom w:val="single" w:sz="4" w:space="0" w:color="000000"/>
            </w:tcBorders>
            <w:shd w:val="clear" w:color="auto" w:fill="auto"/>
          </w:tcPr>
          <w:p w14:paraId="1128D325" w14:textId="77777777" w:rsidR="00293984" w:rsidRPr="00293984" w:rsidRDefault="00293984" w:rsidP="00293984">
            <w:pPr>
              <w:jc w:val="center"/>
              <w:rPr>
                <w:sz w:val="20"/>
              </w:rPr>
            </w:pPr>
            <w:r w:rsidRPr="00293984">
              <w:rPr>
                <w:sz w:val="20"/>
              </w:rPr>
              <w:t>Балансовая стоимость</w:t>
            </w:r>
          </w:p>
          <w:p w14:paraId="6638E1DE" w14:textId="77777777" w:rsidR="00293984" w:rsidRPr="00293984" w:rsidRDefault="00293984" w:rsidP="00293984">
            <w:pPr>
              <w:jc w:val="center"/>
              <w:rPr>
                <w:sz w:val="20"/>
              </w:rPr>
            </w:pPr>
            <w:r w:rsidRPr="00293984">
              <w:rPr>
                <w:sz w:val="20"/>
              </w:rPr>
              <w:t>(руб.)</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F3E0107" w14:textId="77777777" w:rsidR="00293984" w:rsidRPr="00293984" w:rsidRDefault="00293984" w:rsidP="00293984">
            <w:pPr>
              <w:jc w:val="center"/>
              <w:rPr>
                <w:sz w:val="20"/>
              </w:rPr>
            </w:pPr>
            <w:r w:rsidRPr="00293984">
              <w:rPr>
                <w:sz w:val="20"/>
              </w:rPr>
              <w:t>Остаточная стоимость, руб.</w:t>
            </w:r>
          </w:p>
        </w:tc>
      </w:tr>
      <w:tr w:rsidR="00293984" w:rsidRPr="00293984" w14:paraId="53574E19" w14:textId="77777777" w:rsidTr="0011404D">
        <w:tc>
          <w:tcPr>
            <w:tcW w:w="567" w:type="dxa"/>
            <w:tcBorders>
              <w:top w:val="single" w:sz="4" w:space="0" w:color="000000"/>
              <w:left w:val="single" w:sz="4" w:space="0" w:color="000000"/>
              <w:bottom w:val="single" w:sz="4" w:space="0" w:color="000000"/>
            </w:tcBorders>
            <w:shd w:val="clear" w:color="auto" w:fill="auto"/>
          </w:tcPr>
          <w:p w14:paraId="1B81663E" w14:textId="77777777" w:rsidR="00293984" w:rsidRPr="00293984" w:rsidRDefault="00293984" w:rsidP="00293984">
            <w:pPr>
              <w:jc w:val="center"/>
              <w:rPr>
                <w:sz w:val="20"/>
              </w:rPr>
            </w:pPr>
            <w:r w:rsidRPr="00293984">
              <w:rPr>
                <w:sz w:val="20"/>
              </w:rPr>
              <w:t>1</w:t>
            </w:r>
          </w:p>
        </w:tc>
        <w:tc>
          <w:tcPr>
            <w:tcW w:w="2977" w:type="dxa"/>
            <w:tcBorders>
              <w:top w:val="single" w:sz="4" w:space="0" w:color="000000"/>
              <w:left w:val="single" w:sz="4" w:space="0" w:color="000000"/>
              <w:bottom w:val="single" w:sz="4" w:space="0" w:color="000000"/>
            </w:tcBorders>
            <w:shd w:val="clear" w:color="auto" w:fill="auto"/>
          </w:tcPr>
          <w:p w14:paraId="4E3C22C7" w14:textId="77777777" w:rsidR="00293984" w:rsidRPr="00293984" w:rsidRDefault="00293984" w:rsidP="00293984">
            <w:pPr>
              <w:pStyle w:val="affffffffd"/>
              <w:spacing w:before="0"/>
              <w:rPr>
                <w:sz w:val="20"/>
                <w:szCs w:val="20"/>
              </w:rPr>
            </w:pPr>
            <w:r w:rsidRPr="00293984">
              <w:rPr>
                <w:sz w:val="20"/>
                <w:szCs w:val="20"/>
              </w:rPr>
              <w:t>1. Машина илососная КО-507АМ идентификационный № (VIN) XVL482316P0001506</w:t>
            </w:r>
          </w:p>
          <w:p w14:paraId="740F065B" w14:textId="77777777" w:rsidR="00293984" w:rsidRPr="00293984" w:rsidRDefault="00293984" w:rsidP="00293984">
            <w:pPr>
              <w:jc w:val="both"/>
              <w:rPr>
                <w:sz w:val="20"/>
              </w:rPr>
            </w:pPr>
          </w:p>
        </w:tc>
        <w:tc>
          <w:tcPr>
            <w:tcW w:w="764" w:type="dxa"/>
            <w:tcBorders>
              <w:top w:val="single" w:sz="4" w:space="0" w:color="000000"/>
              <w:left w:val="single" w:sz="4" w:space="0" w:color="000000"/>
              <w:bottom w:val="single" w:sz="4" w:space="0" w:color="000000"/>
            </w:tcBorders>
            <w:shd w:val="clear" w:color="auto" w:fill="auto"/>
          </w:tcPr>
          <w:p w14:paraId="7F73B7A2" w14:textId="77777777" w:rsidR="00293984" w:rsidRPr="00293984" w:rsidRDefault="00293984" w:rsidP="00293984">
            <w:pPr>
              <w:jc w:val="center"/>
              <w:rPr>
                <w:sz w:val="20"/>
              </w:rPr>
            </w:pPr>
            <w:r w:rsidRPr="00293984">
              <w:rPr>
                <w:sz w:val="20"/>
                <w:lang w:val="en-US"/>
              </w:rPr>
              <w:t>202</w:t>
            </w:r>
            <w:r w:rsidRPr="00293984">
              <w:rPr>
                <w:sz w:val="20"/>
              </w:rPr>
              <w:t>3</w:t>
            </w:r>
          </w:p>
        </w:tc>
        <w:tc>
          <w:tcPr>
            <w:tcW w:w="3063" w:type="dxa"/>
            <w:tcBorders>
              <w:top w:val="single" w:sz="4" w:space="0" w:color="000000"/>
              <w:left w:val="single" w:sz="4" w:space="0" w:color="000000"/>
              <w:bottom w:val="single" w:sz="4" w:space="0" w:color="000000"/>
            </w:tcBorders>
            <w:shd w:val="clear" w:color="auto" w:fill="auto"/>
          </w:tcPr>
          <w:p w14:paraId="1558B552" w14:textId="77777777" w:rsidR="00293984" w:rsidRPr="00293984" w:rsidRDefault="00293984" w:rsidP="00293984">
            <w:pPr>
              <w:jc w:val="center"/>
              <w:rPr>
                <w:sz w:val="20"/>
              </w:rPr>
            </w:pPr>
            <w:r w:rsidRPr="00293984">
              <w:rPr>
                <w:bCs/>
                <w:sz w:val="20"/>
                <w:shd w:val="clear" w:color="auto" w:fill="FFFFFF"/>
                <w:lang w:eastAsia="ar-SA"/>
              </w:rPr>
              <w:t>9 700 000,00</w:t>
            </w:r>
          </w:p>
          <w:p w14:paraId="0730BAD2" w14:textId="77777777" w:rsidR="00293984" w:rsidRPr="00293984" w:rsidRDefault="00293984" w:rsidP="00293984">
            <w:pPr>
              <w:jc w:val="center"/>
              <w:rPr>
                <w:bCs/>
                <w:sz w:val="20"/>
                <w:shd w:val="clear" w:color="auto" w:fill="FFFFFF"/>
                <w:lang w:eastAsia="ar-SA"/>
              </w:rPr>
            </w:pPr>
          </w:p>
          <w:p w14:paraId="737BCE52" w14:textId="77777777" w:rsidR="00293984" w:rsidRPr="00293984" w:rsidRDefault="00293984" w:rsidP="00293984">
            <w:pPr>
              <w:jc w:val="center"/>
              <w:rPr>
                <w:sz w:val="20"/>
              </w:rPr>
            </w:pPr>
          </w:p>
          <w:p w14:paraId="6FA71D4B" w14:textId="77777777" w:rsidR="00293984" w:rsidRPr="00293984" w:rsidRDefault="00293984" w:rsidP="00293984">
            <w:pPr>
              <w:jc w:val="center"/>
              <w:rPr>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91BA9AC" w14:textId="77777777" w:rsidR="00293984" w:rsidRPr="00293984" w:rsidRDefault="00293984" w:rsidP="00293984">
            <w:pPr>
              <w:jc w:val="center"/>
              <w:rPr>
                <w:sz w:val="20"/>
              </w:rPr>
            </w:pPr>
            <w:r w:rsidRPr="00293984">
              <w:rPr>
                <w:bCs/>
                <w:sz w:val="20"/>
                <w:shd w:val="clear" w:color="auto" w:fill="FFFFFF"/>
                <w:lang w:eastAsia="ar-SA"/>
              </w:rPr>
              <w:t>9 700 000,00</w:t>
            </w:r>
          </w:p>
          <w:p w14:paraId="35492D30" w14:textId="77777777" w:rsidR="00293984" w:rsidRPr="00293984" w:rsidRDefault="00293984" w:rsidP="00293984">
            <w:pPr>
              <w:jc w:val="center"/>
              <w:rPr>
                <w:bCs/>
                <w:color w:val="343434"/>
                <w:sz w:val="20"/>
                <w:shd w:val="clear" w:color="auto" w:fill="FFFFFF"/>
                <w:lang w:eastAsia="ar-SA"/>
              </w:rPr>
            </w:pPr>
          </w:p>
        </w:tc>
      </w:tr>
    </w:tbl>
    <w:p w14:paraId="575BEFBF" w14:textId="77777777" w:rsidR="00293984" w:rsidRPr="00293984" w:rsidRDefault="00293984" w:rsidP="00293984">
      <w:pPr>
        <w:ind w:left="567" w:firstLine="624"/>
        <w:jc w:val="both"/>
        <w:rPr>
          <w:sz w:val="20"/>
        </w:rPr>
      </w:pPr>
      <w:r w:rsidRPr="00293984">
        <w:rPr>
          <w:sz w:val="20"/>
        </w:rPr>
        <w:t>2.</w:t>
      </w:r>
      <w:r w:rsidRPr="00293984">
        <w:rPr>
          <w:sz w:val="20"/>
        </w:rPr>
        <w:tab/>
        <w:t>Контроль за исполнением настоящего решения возложить на постоянную комиссию по бюджету, налогам и экономическому развитию Совета муниципального района «Сыктывдинский» и заместителя руководителя администрации муниципального района «Сыктывдинский» (П.В. Карин).</w:t>
      </w:r>
    </w:p>
    <w:p w14:paraId="7D0943FB" w14:textId="77777777" w:rsidR="00293984" w:rsidRPr="00293984" w:rsidRDefault="00293984" w:rsidP="00293984">
      <w:pPr>
        <w:ind w:left="567" w:firstLine="624"/>
        <w:jc w:val="both"/>
        <w:rPr>
          <w:sz w:val="20"/>
        </w:rPr>
      </w:pPr>
      <w:r w:rsidRPr="00293984">
        <w:rPr>
          <w:sz w:val="20"/>
        </w:rPr>
        <w:t>3. Настоящее решение вступает в силу со дня его официального опубликования.</w:t>
      </w:r>
    </w:p>
    <w:p w14:paraId="6781ECF7" w14:textId="77777777" w:rsidR="00293984" w:rsidRPr="00293984" w:rsidRDefault="00293984" w:rsidP="00293984">
      <w:pPr>
        <w:tabs>
          <w:tab w:val="left" w:pos="1560"/>
        </w:tabs>
        <w:ind w:left="1287"/>
        <w:jc w:val="both"/>
        <w:rPr>
          <w:sz w:val="20"/>
        </w:rPr>
      </w:pPr>
    </w:p>
    <w:p w14:paraId="7E6CB870" w14:textId="295E10C5" w:rsidR="00293984" w:rsidRPr="00293984" w:rsidRDefault="00293984" w:rsidP="00293984">
      <w:pPr>
        <w:ind w:left="567" w:firstLine="142"/>
        <w:rPr>
          <w:sz w:val="20"/>
        </w:rPr>
      </w:pPr>
      <w:r w:rsidRPr="00293984">
        <w:rPr>
          <w:sz w:val="20"/>
        </w:rPr>
        <w:t xml:space="preserve">Председатель Совета муниципального района                                                   </w:t>
      </w:r>
      <w:r>
        <w:rPr>
          <w:sz w:val="20"/>
        </w:rPr>
        <w:t xml:space="preserve">              </w:t>
      </w:r>
      <w:r w:rsidRPr="00293984">
        <w:rPr>
          <w:sz w:val="20"/>
        </w:rPr>
        <w:t xml:space="preserve"> А.М. Шкодник  </w:t>
      </w:r>
    </w:p>
    <w:p w14:paraId="2BEC926E" w14:textId="77777777" w:rsidR="00293984" w:rsidRPr="00293984" w:rsidRDefault="00293984" w:rsidP="00293984">
      <w:pPr>
        <w:ind w:left="567" w:firstLine="709"/>
        <w:rPr>
          <w:sz w:val="20"/>
        </w:rPr>
      </w:pPr>
      <w:r w:rsidRPr="00293984">
        <w:rPr>
          <w:sz w:val="20"/>
        </w:rPr>
        <w:t xml:space="preserve">                                                                                                           </w:t>
      </w:r>
    </w:p>
    <w:p w14:paraId="2DBA559C" w14:textId="77777777" w:rsidR="00293984" w:rsidRPr="00293984" w:rsidRDefault="00293984" w:rsidP="00293984">
      <w:pPr>
        <w:pStyle w:val="2f9"/>
        <w:ind w:left="567" w:firstLine="142"/>
        <w:jc w:val="both"/>
        <w:rPr>
          <w:sz w:val="20"/>
        </w:rPr>
      </w:pPr>
    </w:p>
    <w:p w14:paraId="60731EBB" w14:textId="77777777" w:rsidR="00293984" w:rsidRPr="00293984" w:rsidRDefault="00293984" w:rsidP="00293984">
      <w:pPr>
        <w:pStyle w:val="2f9"/>
        <w:ind w:left="567" w:firstLine="142"/>
        <w:jc w:val="both"/>
        <w:rPr>
          <w:sz w:val="20"/>
        </w:rPr>
      </w:pPr>
      <w:r w:rsidRPr="00293984">
        <w:rPr>
          <w:sz w:val="20"/>
        </w:rPr>
        <w:t>Глава муниципального района</w:t>
      </w:r>
    </w:p>
    <w:p w14:paraId="3B6EDCB4" w14:textId="3F308357" w:rsidR="00293984" w:rsidRPr="00293984" w:rsidRDefault="00293984" w:rsidP="00293984">
      <w:pPr>
        <w:pStyle w:val="2f9"/>
        <w:ind w:left="567" w:firstLine="142"/>
        <w:jc w:val="both"/>
        <w:rPr>
          <w:sz w:val="20"/>
        </w:rPr>
      </w:pPr>
      <w:r w:rsidRPr="00293984">
        <w:rPr>
          <w:sz w:val="20"/>
        </w:rPr>
        <w:t xml:space="preserve">«Сыктывдинский» - руководитель администрации                                                     </w:t>
      </w:r>
      <w:r>
        <w:rPr>
          <w:sz w:val="20"/>
        </w:rPr>
        <w:t xml:space="preserve">    </w:t>
      </w:r>
      <w:r w:rsidRPr="00293984">
        <w:rPr>
          <w:sz w:val="20"/>
        </w:rPr>
        <w:t xml:space="preserve"> Л.Ю. Доронина </w:t>
      </w:r>
    </w:p>
    <w:p w14:paraId="2715A708" w14:textId="77777777" w:rsidR="00293984" w:rsidRPr="00293984" w:rsidRDefault="00293984" w:rsidP="00293984">
      <w:pPr>
        <w:ind w:left="567" w:firstLine="142"/>
        <w:rPr>
          <w:sz w:val="20"/>
        </w:rPr>
      </w:pPr>
    </w:p>
    <w:p w14:paraId="04B595E2" w14:textId="77777777" w:rsidR="00293984" w:rsidRPr="00293984" w:rsidRDefault="00293984" w:rsidP="00293984">
      <w:pPr>
        <w:ind w:left="567" w:firstLine="709"/>
        <w:rPr>
          <w:sz w:val="20"/>
        </w:rPr>
      </w:pPr>
    </w:p>
    <w:p w14:paraId="4543A684" w14:textId="2C153C03" w:rsidR="00293984" w:rsidRPr="00293984" w:rsidRDefault="00293984" w:rsidP="00293984">
      <w:pPr>
        <w:rPr>
          <w:sz w:val="20"/>
        </w:rPr>
      </w:pPr>
      <w:r w:rsidRPr="00293984">
        <w:rPr>
          <w:sz w:val="20"/>
        </w:rPr>
        <w:t xml:space="preserve">          </w:t>
      </w:r>
      <w:r>
        <w:rPr>
          <w:sz w:val="20"/>
        </w:rPr>
        <w:t xml:space="preserve">    </w:t>
      </w:r>
      <w:r w:rsidRPr="00293984">
        <w:rPr>
          <w:sz w:val="20"/>
        </w:rPr>
        <w:t>21 декабря 2023 года</w:t>
      </w:r>
    </w:p>
    <w:p w14:paraId="4F57DE42" w14:textId="77777777" w:rsidR="00293984" w:rsidRPr="00293984" w:rsidRDefault="00293984" w:rsidP="00293984">
      <w:pPr>
        <w:ind w:left="567" w:firstLine="709"/>
        <w:rPr>
          <w:sz w:val="20"/>
        </w:rPr>
      </w:pPr>
    </w:p>
    <w:p w14:paraId="78F66EAD" w14:textId="77777777" w:rsidR="00293984" w:rsidRDefault="00293984" w:rsidP="00293984">
      <w:pPr>
        <w:ind w:left="567" w:firstLine="709"/>
      </w:pPr>
    </w:p>
    <w:p w14:paraId="2100E7D9" w14:textId="77777777" w:rsidR="00293984" w:rsidRDefault="00293984" w:rsidP="00293984">
      <w:pPr>
        <w:jc w:val="center"/>
        <w:rPr>
          <w:b/>
        </w:rPr>
      </w:pPr>
    </w:p>
    <w:p w14:paraId="6035E2B4" w14:textId="77777777" w:rsidR="00293984" w:rsidRPr="00293984" w:rsidRDefault="00293984" w:rsidP="00FE02FB">
      <w:pPr>
        <w:pStyle w:val="affffffffa"/>
        <w:jc w:val="center"/>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8C0AF0"/>
    <w:multiLevelType w:val="singleLevel"/>
    <w:tmpl w:val="BC8C0AF0"/>
    <w:lvl w:ilvl="0">
      <w:start w:val="1"/>
      <w:numFmt w:val="decimal"/>
      <w:lvlText w:val="%1."/>
      <w:lvlJc w:val="left"/>
      <w:pPr>
        <w:tabs>
          <w:tab w:val="left" w:pos="312"/>
        </w:tabs>
      </w:pPr>
    </w:lvl>
  </w:abstractNum>
  <w:abstractNum w:abstractNumId="1" w15:restartNumberingAfterBreak="0">
    <w:nsid w:val="DE37D2BD"/>
    <w:multiLevelType w:val="singleLevel"/>
    <w:tmpl w:val="DE37D2BD"/>
    <w:lvl w:ilvl="0">
      <w:start w:val="1"/>
      <w:numFmt w:val="decimal"/>
      <w:suff w:val="space"/>
      <w:lvlText w:val="%1."/>
      <w:lvlJc w:val="left"/>
      <w:rPr>
        <w:rFonts w:ascii="Times New Roman" w:hAnsi="Times New Roman" w:cs="Times New Roman" w:hint="default"/>
        <w:sz w:val="24"/>
        <w:szCs w:val="24"/>
      </w:rPr>
    </w:lvl>
  </w:abstractNum>
  <w:abstractNum w:abstractNumId="2" w15:restartNumberingAfterBreak="0">
    <w:nsid w:val="FF344BE7"/>
    <w:multiLevelType w:val="singleLevel"/>
    <w:tmpl w:val="FF344BE7"/>
    <w:lvl w:ilvl="0">
      <w:start w:val="1"/>
      <w:numFmt w:val="decimal"/>
      <w:suff w:val="space"/>
      <w:lvlText w:val="%1."/>
      <w:lvlJc w:val="left"/>
      <w:rPr>
        <w:rFonts w:ascii="Times New Roman" w:hAnsi="Times New Roman" w:cs="Times New Roman" w:hint="default"/>
        <w:sz w:val="24"/>
        <w:szCs w:val="24"/>
      </w:rPr>
    </w:lvl>
  </w:abstractNum>
  <w:abstractNum w:abstractNumId="3" w15:restartNumberingAfterBreak="0">
    <w:nsid w:val="00000001"/>
    <w:multiLevelType w:val="singleLevel"/>
    <w:tmpl w:val="00000001"/>
    <w:name w:val="WW8Num1"/>
    <w:lvl w:ilvl="0">
      <w:start w:val="1"/>
      <w:numFmt w:val="decimal"/>
      <w:suff w:val="space"/>
      <w:lvlText w:val="%1."/>
      <w:lvlJc w:val="left"/>
      <w:pPr>
        <w:tabs>
          <w:tab w:val="num" w:pos="0"/>
        </w:tabs>
        <w:ind w:left="1095" w:hanging="435"/>
      </w:pPr>
      <w:rPr>
        <w:rFonts w:ascii="Times New Roman" w:eastAsia="Times New Roman" w:hAnsi="Times New Roman" w:cs="Times New Roman" w:hint="default"/>
      </w:rPr>
    </w:lvl>
  </w:abstractNum>
  <w:abstractNum w:abstractNumId="4" w15:restartNumberingAfterBreak="0">
    <w:nsid w:val="00000002"/>
    <w:multiLevelType w:val="singleLevel"/>
    <w:tmpl w:val="00000002"/>
    <w:name w:val="WW8Num8"/>
    <w:lvl w:ilvl="0">
      <w:start w:val="1"/>
      <w:numFmt w:val="decimal"/>
      <w:lvlText w:val="%1."/>
      <w:lvlJc w:val="left"/>
      <w:pPr>
        <w:tabs>
          <w:tab w:val="num" w:pos="0"/>
        </w:tabs>
        <w:ind w:left="720" w:hanging="360"/>
      </w:pPr>
      <w:rPr>
        <w:rFonts w:hint="default"/>
      </w:rPr>
    </w:lvl>
  </w:abstractNum>
  <w:abstractNum w:abstractNumId="5" w15:restartNumberingAfterBreak="0">
    <w:nsid w:val="0053208E"/>
    <w:multiLevelType w:val="multilevel"/>
    <w:tmpl w:val="0053208E"/>
    <w:lvl w:ilvl="0">
      <w:start w:val="1"/>
      <w:numFmt w:val="decimal"/>
      <w:lvlText w:val="%1."/>
      <w:lvlJc w:val="left"/>
      <w:pPr>
        <w:tabs>
          <w:tab w:val="left" w:pos="0"/>
        </w:tabs>
        <w:ind w:left="1080" w:hanging="360"/>
      </w:pPr>
      <w:rPr>
        <w:rFonts w:ascii="Times New Roman" w:hAnsi="Times New Roman"/>
        <w:b w:val="0"/>
      </w:rPr>
    </w:lvl>
    <w:lvl w:ilvl="1">
      <w:start w:val="1"/>
      <w:numFmt w:val="lowerLetter"/>
      <w:lvlText w:val="%2."/>
      <w:lvlJc w:val="left"/>
      <w:pPr>
        <w:tabs>
          <w:tab w:val="left" w:pos="0"/>
        </w:tabs>
        <w:ind w:left="1800" w:hanging="360"/>
      </w:pPr>
    </w:lvl>
    <w:lvl w:ilvl="2">
      <w:start w:val="1"/>
      <w:numFmt w:val="lowerRoman"/>
      <w:lvlText w:val="%3."/>
      <w:lvlJc w:val="right"/>
      <w:pPr>
        <w:tabs>
          <w:tab w:val="left" w:pos="0"/>
        </w:tabs>
        <w:ind w:left="2520" w:hanging="180"/>
      </w:pPr>
    </w:lvl>
    <w:lvl w:ilvl="3">
      <w:start w:val="1"/>
      <w:numFmt w:val="decimal"/>
      <w:lvlText w:val="%4."/>
      <w:lvlJc w:val="left"/>
      <w:pPr>
        <w:tabs>
          <w:tab w:val="left" w:pos="0"/>
        </w:tabs>
        <w:ind w:left="3240" w:hanging="360"/>
      </w:pPr>
    </w:lvl>
    <w:lvl w:ilvl="4">
      <w:start w:val="1"/>
      <w:numFmt w:val="lowerLetter"/>
      <w:lvlText w:val="%5."/>
      <w:lvlJc w:val="left"/>
      <w:pPr>
        <w:tabs>
          <w:tab w:val="left" w:pos="0"/>
        </w:tabs>
        <w:ind w:left="3960" w:hanging="360"/>
      </w:pPr>
    </w:lvl>
    <w:lvl w:ilvl="5">
      <w:start w:val="1"/>
      <w:numFmt w:val="lowerRoman"/>
      <w:lvlText w:val="%6."/>
      <w:lvlJc w:val="right"/>
      <w:pPr>
        <w:tabs>
          <w:tab w:val="left" w:pos="0"/>
        </w:tabs>
        <w:ind w:left="4680" w:hanging="180"/>
      </w:pPr>
    </w:lvl>
    <w:lvl w:ilvl="6">
      <w:start w:val="1"/>
      <w:numFmt w:val="decimal"/>
      <w:lvlText w:val="%7."/>
      <w:lvlJc w:val="left"/>
      <w:pPr>
        <w:tabs>
          <w:tab w:val="left" w:pos="0"/>
        </w:tabs>
        <w:ind w:left="5400" w:hanging="360"/>
      </w:pPr>
    </w:lvl>
    <w:lvl w:ilvl="7">
      <w:start w:val="1"/>
      <w:numFmt w:val="lowerLetter"/>
      <w:lvlText w:val="%8."/>
      <w:lvlJc w:val="left"/>
      <w:pPr>
        <w:tabs>
          <w:tab w:val="left" w:pos="0"/>
        </w:tabs>
        <w:ind w:left="6120" w:hanging="360"/>
      </w:pPr>
    </w:lvl>
    <w:lvl w:ilvl="8">
      <w:start w:val="1"/>
      <w:numFmt w:val="lowerRoman"/>
      <w:lvlText w:val="%9."/>
      <w:lvlJc w:val="right"/>
      <w:pPr>
        <w:tabs>
          <w:tab w:val="left" w:pos="0"/>
        </w:tabs>
        <w:ind w:left="6840" w:hanging="180"/>
      </w:pPr>
    </w:lvl>
  </w:abstractNum>
  <w:abstractNum w:abstractNumId="6" w15:restartNumberingAfterBreak="0">
    <w:nsid w:val="06BF70A2"/>
    <w:multiLevelType w:val="multilevel"/>
    <w:tmpl w:val="8E000C3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3DE4FA6"/>
    <w:multiLevelType w:val="multilevel"/>
    <w:tmpl w:val="8C7A967E"/>
    <w:lvl w:ilvl="0">
      <w:start w:val="2"/>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AB783F"/>
    <w:multiLevelType w:val="hybridMultilevel"/>
    <w:tmpl w:val="22F21A9C"/>
    <w:lvl w:ilvl="0" w:tplc="0A908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38026F4"/>
    <w:multiLevelType w:val="hybridMultilevel"/>
    <w:tmpl w:val="0258249A"/>
    <w:lvl w:ilvl="0" w:tplc="3AD448D8">
      <w:start w:val="1"/>
      <w:numFmt w:val="decimal"/>
      <w:lvlText w:val="%1."/>
      <w:lvlJc w:val="left"/>
      <w:pPr>
        <w:ind w:left="4043" w:hanging="360"/>
      </w:pPr>
      <w:rPr>
        <w:rFonts w:hint="default"/>
      </w:rPr>
    </w:lvl>
    <w:lvl w:ilvl="1" w:tplc="04190019" w:tentative="1">
      <w:start w:val="1"/>
      <w:numFmt w:val="lowerLetter"/>
      <w:lvlText w:val="%2."/>
      <w:lvlJc w:val="left"/>
      <w:pPr>
        <w:ind w:left="4763" w:hanging="360"/>
      </w:pPr>
    </w:lvl>
    <w:lvl w:ilvl="2" w:tplc="0419001B" w:tentative="1">
      <w:start w:val="1"/>
      <w:numFmt w:val="lowerRoman"/>
      <w:lvlText w:val="%3."/>
      <w:lvlJc w:val="right"/>
      <w:pPr>
        <w:ind w:left="5483" w:hanging="180"/>
      </w:pPr>
    </w:lvl>
    <w:lvl w:ilvl="3" w:tplc="0419000F" w:tentative="1">
      <w:start w:val="1"/>
      <w:numFmt w:val="decimal"/>
      <w:lvlText w:val="%4."/>
      <w:lvlJc w:val="left"/>
      <w:pPr>
        <w:ind w:left="6203" w:hanging="360"/>
      </w:pPr>
    </w:lvl>
    <w:lvl w:ilvl="4" w:tplc="04190019" w:tentative="1">
      <w:start w:val="1"/>
      <w:numFmt w:val="lowerLetter"/>
      <w:lvlText w:val="%5."/>
      <w:lvlJc w:val="left"/>
      <w:pPr>
        <w:ind w:left="6923" w:hanging="360"/>
      </w:pPr>
    </w:lvl>
    <w:lvl w:ilvl="5" w:tplc="0419001B" w:tentative="1">
      <w:start w:val="1"/>
      <w:numFmt w:val="lowerRoman"/>
      <w:lvlText w:val="%6."/>
      <w:lvlJc w:val="right"/>
      <w:pPr>
        <w:ind w:left="7643" w:hanging="180"/>
      </w:pPr>
    </w:lvl>
    <w:lvl w:ilvl="6" w:tplc="0419000F" w:tentative="1">
      <w:start w:val="1"/>
      <w:numFmt w:val="decimal"/>
      <w:lvlText w:val="%7."/>
      <w:lvlJc w:val="left"/>
      <w:pPr>
        <w:ind w:left="8363" w:hanging="360"/>
      </w:pPr>
    </w:lvl>
    <w:lvl w:ilvl="7" w:tplc="04190019" w:tentative="1">
      <w:start w:val="1"/>
      <w:numFmt w:val="lowerLetter"/>
      <w:lvlText w:val="%8."/>
      <w:lvlJc w:val="left"/>
      <w:pPr>
        <w:ind w:left="9083" w:hanging="360"/>
      </w:pPr>
    </w:lvl>
    <w:lvl w:ilvl="8" w:tplc="0419001B" w:tentative="1">
      <w:start w:val="1"/>
      <w:numFmt w:val="lowerRoman"/>
      <w:lvlText w:val="%9."/>
      <w:lvlJc w:val="right"/>
      <w:pPr>
        <w:ind w:left="9803" w:hanging="180"/>
      </w:pPr>
    </w:lvl>
  </w:abstractNum>
  <w:abstractNum w:abstractNumId="10" w15:restartNumberingAfterBreak="0">
    <w:nsid w:val="251314E8"/>
    <w:multiLevelType w:val="hybridMultilevel"/>
    <w:tmpl w:val="FDC663D0"/>
    <w:lvl w:ilvl="0" w:tplc="56F453A2">
      <w:start w:val="1"/>
      <w:numFmt w:val="upperRoman"/>
      <w:lvlText w:val="%1."/>
      <w:lvlJc w:val="left"/>
      <w:pPr>
        <w:ind w:left="787" w:hanging="72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15:restartNumberingAfterBreak="0">
    <w:nsid w:val="26886028"/>
    <w:multiLevelType w:val="hybridMultilevel"/>
    <w:tmpl w:val="4AB0CD3E"/>
    <w:lvl w:ilvl="0" w:tplc="2064F164">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9417DE"/>
    <w:multiLevelType w:val="hybridMultilevel"/>
    <w:tmpl w:val="820A2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0B75CB"/>
    <w:multiLevelType w:val="hybridMultilevel"/>
    <w:tmpl w:val="8B188BD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4" w15:restartNumberingAfterBreak="0">
    <w:nsid w:val="3778375C"/>
    <w:multiLevelType w:val="multilevel"/>
    <w:tmpl w:val="EBA23216"/>
    <w:lvl w:ilvl="0">
      <w:start w:val="1"/>
      <w:numFmt w:val="decimal"/>
      <w:suff w:val="space"/>
      <w:lvlText w:val="%1."/>
      <w:lvlJc w:val="left"/>
      <w:pPr>
        <w:ind w:left="-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7FF4F12"/>
    <w:multiLevelType w:val="singleLevel"/>
    <w:tmpl w:val="37FF4F12"/>
    <w:lvl w:ilvl="0">
      <w:start w:val="1"/>
      <w:numFmt w:val="decimal"/>
      <w:lvlText w:val="%1."/>
      <w:lvlJc w:val="left"/>
      <w:pPr>
        <w:tabs>
          <w:tab w:val="left" w:pos="425"/>
        </w:tabs>
        <w:ind w:left="425" w:hanging="425"/>
      </w:pPr>
      <w:rPr>
        <w:rFonts w:hint="default"/>
      </w:rPr>
    </w:lvl>
  </w:abstractNum>
  <w:abstractNum w:abstractNumId="16" w15:restartNumberingAfterBreak="0">
    <w:nsid w:val="3C54355F"/>
    <w:multiLevelType w:val="hybridMultilevel"/>
    <w:tmpl w:val="29A617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60AFA9"/>
    <w:multiLevelType w:val="singleLevel"/>
    <w:tmpl w:val="3C60AFA9"/>
    <w:lvl w:ilvl="0">
      <w:start w:val="1"/>
      <w:numFmt w:val="decimal"/>
      <w:lvlText w:val="%1)"/>
      <w:lvlJc w:val="left"/>
      <w:pPr>
        <w:tabs>
          <w:tab w:val="left" w:pos="425"/>
        </w:tabs>
        <w:ind w:left="645" w:hanging="425"/>
      </w:pPr>
      <w:rPr>
        <w:rFonts w:ascii="Times New Roman" w:hAnsi="Times New Roman" w:cs="Times New Roman" w:hint="default"/>
        <w:sz w:val="24"/>
        <w:szCs w:val="24"/>
      </w:rPr>
    </w:lvl>
  </w:abstractNum>
  <w:abstractNum w:abstractNumId="18" w15:restartNumberingAfterBreak="0">
    <w:nsid w:val="3F654154"/>
    <w:multiLevelType w:val="multilevel"/>
    <w:tmpl w:val="59ADCABA"/>
    <w:lvl w:ilvl="0">
      <w:start w:val="1"/>
      <w:numFmt w:val="decimal"/>
      <w:lvlText w:val="%1."/>
      <w:lvlJc w:val="left"/>
      <w:pPr>
        <w:tabs>
          <w:tab w:val="left" w:pos="720"/>
        </w:tabs>
        <w:ind w:left="720" w:hanging="360"/>
      </w:pPr>
      <w:rPr>
        <w:rFonts w:ascii="Times New Roman" w:hAnsi="Times New Roman" w:cs="Times New Roman"/>
        <w:sz w:val="24"/>
        <w:szCs w:val="24"/>
      </w:rPr>
    </w:lvl>
    <w:lvl w:ilvl="1">
      <w:start w:val="1"/>
      <w:numFmt w:val="decimal"/>
      <w:lvlText w:val="%2."/>
      <w:lvlJc w:val="left"/>
      <w:pPr>
        <w:tabs>
          <w:tab w:val="left" w:pos="1080"/>
        </w:tabs>
        <w:ind w:left="1080" w:hanging="360"/>
      </w:pPr>
      <w:rPr>
        <w:sz w:val="24"/>
        <w:szCs w:val="24"/>
      </w:rPr>
    </w:lvl>
    <w:lvl w:ilvl="2">
      <w:start w:val="1"/>
      <w:numFmt w:val="decimal"/>
      <w:lvlText w:val="%3."/>
      <w:lvlJc w:val="left"/>
      <w:pPr>
        <w:tabs>
          <w:tab w:val="left" w:pos="1440"/>
        </w:tabs>
        <w:ind w:left="1440" w:hanging="360"/>
      </w:pPr>
      <w:rPr>
        <w:sz w:val="24"/>
        <w:szCs w:val="24"/>
      </w:rPr>
    </w:lvl>
    <w:lvl w:ilvl="3">
      <w:start w:val="1"/>
      <w:numFmt w:val="decimal"/>
      <w:lvlText w:val="%4."/>
      <w:lvlJc w:val="left"/>
      <w:pPr>
        <w:tabs>
          <w:tab w:val="left" w:pos="1800"/>
        </w:tabs>
        <w:ind w:left="1800" w:hanging="360"/>
      </w:pPr>
      <w:rPr>
        <w:sz w:val="24"/>
        <w:szCs w:val="24"/>
      </w:rPr>
    </w:lvl>
    <w:lvl w:ilvl="4">
      <w:start w:val="1"/>
      <w:numFmt w:val="decimal"/>
      <w:lvlText w:val="%5."/>
      <w:lvlJc w:val="left"/>
      <w:pPr>
        <w:tabs>
          <w:tab w:val="left" w:pos="2160"/>
        </w:tabs>
        <w:ind w:left="2160" w:hanging="360"/>
      </w:pPr>
      <w:rPr>
        <w:sz w:val="24"/>
        <w:szCs w:val="24"/>
      </w:rPr>
    </w:lvl>
    <w:lvl w:ilvl="5">
      <w:start w:val="1"/>
      <w:numFmt w:val="decimal"/>
      <w:lvlText w:val="%6."/>
      <w:lvlJc w:val="left"/>
      <w:pPr>
        <w:tabs>
          <w:tab w:val="left" w:pos="2520"/>
        </w:tabs>
        <w:ind w:left="2520" w:hanging="360"/>
      </w:pPr>
      <w:rPr>
        <w:sz w:val="24"/>
        <w:szCs w:val="24"/>
      </w:rPr>
    </w:lvl>
    <w:lvl w:ilvl="6">
      <w:start w:val="1"/>
      <w:numFmt w:val="decimal"/>
      <w:lvlText w:val="%7."/>
      <w:lvlJc w:val="left"/>
      <w:pPr>
        <w:tabs>
          <w:tab w:val="left" w:pos="2880"/>
        </w:tabs>
        <w:ind w:left="2880" w:hanging="360"/>
      </w:pPr>
      <w:rPr>
        <w:sz w:val="24"/>
        <w:szCs w:val="24"/>
      </w:rPr>
    </w:lvl>
    <w:lvl w:ilvl="7">
      <w:start w:val="1"/>
      <w:numFmt w:val="decimal"/>
      <w:lvlText w:val="%8."/>
      <w:lvlJc w:val="left"/>
      <w:pPr>
        <w:tabs>
          <w:tab w:val="left" w:pos="3240"/>
        </w:tabs>
        <w:ind w:left="3240" w:hanging="360"/>
      </w:pPr>
      <w:rPr>
        <w:sz w:val="24"/>
        <w:szCs w:val="24"/>
      </w:rPr>
    </w:lvl>
    <w:lvl w:ilvl="8">
      <w:start w:val="1"/>
      <w:numFmt w:val="decimal"/>
      <w:lvlText w:val="%9."/>
      <w:lvlJc w:val="left"/>
      <w:pPr>
        <w:tabs>
          <w:tab w:val="left" w:pos="3600"/>
        </w:tabs>
        <w:ind w:left="3600" w:hanging="360"/>
      </w:pPr>
      <w:rPr>
        <w:sz w:val="24"/>
        <w:szCs w:val="24"/>
      </w:rPr>
    </w:lvl>
  </w:abstractNum>
  <w:abstractNum w:abstractNumId="19" w15:restartNumberingAfterBreak="0">
    <w:nsid w:val="3F8F1E80"/>
    <w:multiLevelType w:val="multilevel"/>
    <w:tmpl w:val="7A80FFC8"/>
    <w:lvl w:ilvl="0">
      <w:start w:val="1"/>
      <w:numFmt w:val="decimal"/>
      <w:lvlText w:val="%1."/>
      <w:lvlJc w:val="left"/>
      <w:pPr>
        <w:ind w:left="1422" w:hanging="855"/>
      </w:p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0" w15:restartNumberingAfterBreak="0">
    <w:nsid w:val="445F2E7E"/>
    <w:multiLevelType w:val="hybridMultilevel"/>
    <w:tmpl w:val="36D63B22"/>
    <w:lvl w:ilvl="0" w:tplc="BCB4F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FB1B95"/>
    <w:multiLevelType w:val="multilevel"/>
    <w:tmpl w:val="A0A2FB74"/>
    <w:lvl w:ilvl="0">
      <w:start w:val="1"/>
      <w:numFmt w:val="decimal"/>
      <w:lvlText w:val="%1."/>
      <w:lvlJc w:val="left"/>
      <w:pPr>
        <w:ind w:left="1422" w:hanging="85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49C07CEC"/>
    <w:multiLevelType w:val="hybridMultilevel"/>
    <w:tmpl w:val="11DC835C"/>
    <w:lvl w:ilvl="0" w:tplc="5984A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285E62"/>
    <w:multiLevelType w:val="hybridMultilevel"/>
    <w:tmpl w:val="399A2F6E"/>
    <w:lvl w:ilvl="0" w:tplc="CD28F1E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121272C"/>
    <w:multiLevelType w:val="multilevel"/>
    <w:tmpl w:val="DFE8694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599E4C18"/>
    <w:multiLevelType w:val="hybridMultilevel"/>
    <w:tmpl w:val="959CE51E"/>
    <w:lvl w:ilvl="0" w:tplc="9D263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ADCABA"/>
    <w:multiLevelType w:val="multilevel"/>
    <w:tmpl w:val="59ADCABA"/>
    <w:lvl w:ilvl="0">
      <w:start w:val="1"/>
      <w:numFmt w:val="decimal"/>
      <w:lvlText w:val="%1."/>
      <w:lvlJc w:val="left"/>
      <w:pPr>
        <w:tabs>
          <w:tab w:val="left" w:pos="720"/>
        </w:tabs>
        <w:ind w:left="720" w:hanging="360"/>
      </w:pPr>
      <w:rPr>
        <w:rFonts w:ascii="Times New Roman" w:hAnsi="Times New Roman" w:cs="Times New Roman"/>
        <w:sz w:val="24"/>
        <w:szCs w:val="24"/>
      </w:rPr>
    </w:lvl>
    <w:lvl w:ilvl="1">
      <w:start w:val="1"/>
      <w:numFmt w:val="decimal"/>
      <w:lvlText w:val="%2."/>
      <w:lvlJc w:val="left"/>
      <w:pPr>
        <w:tabs>
          <w:tab w:val="left" w:pos="1080"/>
        </w:tabs>
        <w:ind w:left="1080" w:hanging="360"/>
      </w:pPr>
      <w:rPr>
        <w:sz w:val="24"/>
        <w:szCs w:val="24"/>
      </w:rPr>
    </w:lvl>
    <w:lvl w:ilvl="2">
      <w:start w:val="1"/>
      <w:numFmt w:val="decimal"/>
      <w:lvlText w:val="%3."/>
      <w:lvlJc w:val="left"/>
      <w:pPr>
        <w:tabs>
          <w:tab w:val="left" w:pos="1440"/>
        </w:tabs>
        <w:ind w:left="1440" w:hanging="360"/>
      </w:pPr>
      <w:rPr>
        <w:sz w:val="24"/>
        <w:szCs w:val="24"/>
      </w:rPr>
    </w:lvl>
    <w:lvl w:ilvl="3">
      <w:start w:val="1"/>
      <w:numFmt w:val="decimal"/>
      <w:lvlText w:val="%4."/>
      <w:lvlJc w:val="left"/>
      <w:pPr>
        <w:tabs>
          <w:tab w:val="left" w:pos="1800"/>
        </w:tabs>
        <w:ind w:left="1800" w:hanging="360"/>
      </w:pPr>
      <w:rPr>
        <w:sz w:val="24"/>
        <w:szCs w:val="24"/>
      </w:rPr>
    </w:lvl>
    <w:lvl w:ilvl="4">
      <w:start w:val="1"/>
      <w:numFmt w:val="decimal"/>
      <w:lvlText w:val="%5."/>
      <w:lvlJc w:val="left"/>
      <w:pPr>
        <w:tabs>
          <w:tab w:val="left" w:pos="2160"/>
        </w:tabs>
        <w:ind w:left="2160" w:hanging="360"/>
      </w:pPr>
      <w:rPr>
        <w:sz w:val="24"/>
        <w:szCs w:val="24"/>
      </w:rPr>
    </w:lvl>
    <w:lvl w:ilvl="5">
      <w:start w:val="1"/>
      <w:numFmt w:val="decimal"/>
      <w:lvlText w:val="%6."/>
      <w:lvlJc w:val="left"/>
      <w:pPr>
        <w:tabs>
          <w:tab w:val="left" w:pos="2520"/>
        </w:tabs>
        <w:ind w:left="2520" w:hanging="360"/>
      </w:pPr>
      <w:rPr>
        <w:sz w:val="24"/>
        <w:szCs w:val="24"/>
      </w:rPr>
    </w:lvl>
    <w:lvl w:ilvl="6">
      <w:start w:val="1"/>
      <w:numFmt w:val="decimal"/>
      <w:lvlText w:val="%7."/>
      <w:lvlJc w:val="left"/>
      <w:pPr>
        <w:tabs>
          <w:tab w:val="left" w:pos="2880"/>
        </w:tabs>
        <w:ind w:left="2880" w:hanging="360"/>
      </w:pPr>
      <w:rPr>
        <w:sz w:val="24"/>
        <w:szCs w:val="24"/>
      </w:rPr>
    </w:lvl>
    <w:lvl w:ilvl="7">
      <w:start w:val="1"/>
      <w:numFmt w:val="decimal"/>
      <w:lvlText w:val="%8."/>
      <w:lvlJc w:val="left"/>
      <w:pPr>
        <w:tabs>
          <w:tab w:val="left" w:pos="3240"/>
        </w:tabs>
        <w:ind w:left="3240" w:hanging="360"/>
      </w:pPr>
      <w:rPr>
        <w:sz w:val="24"/>
        <w:szCs w:val="24"/>
      </w:rPr>
    </w:lvl>
    <w:lvl w:ilvl="8">
      <w:start w:val="1"/>
      <w:numFmt w:val="decimal"/>
      <w:lvlText w:val="%9."/>
      <w:lvlJc w:val="left"/>
      <w:pPr>
        <w:tabs>
          <w:tab w:val="left" w:pos="3600"/>
        </w:tabs>
        <w:ind w:left="3600" w:hanging="360"/>
      </w:pPr>
      <w:rPr>
        <w:sz w:val="24"/>
        <w:szCs w:val="24"/>
      </w:rPr>
    </w:lvl>
  </w:abstractNum>
  <w:abstractNum w:abstractNumId="27" w15:restartNumberingAfterBreak="0">
    <w:nsid w:val="59D454CF"/>
    <w:multiLevelType w:val="hybridMultilevel"/>
    <w:tmpl w:val="4C32AF3E"/>
    <w:lvl w:ilvl="0" w:tplc="D1AC5A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901B27"/>
    <w:multiLevelType w:val="multilevel"/>
    <w:tmpl w:val="978A36CA"/>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8D0329C"/>
    <w:multiLevelType w:val="hybridMultilevel"/>
    <w:tmpl w:val="D12AB57E"/>
    <w:lvl w:ilvl="0" w:tplc="4580C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2626733"/>
    <w:multiLevelType w:val="multilevel"/>
    <w:tmpl w:val="0E868E20"/>
    <w:lvl w:ilvl="0">
      <w:start w:val="1"/>
      <w:numFmt w:val="decimal"/>
      <w:lvlText w:val="%1."/>
      <w:lvlJc w:val="left"/>
      <w:pPr>
        <w:tabs>
          <w:tab w:val="num" w:pos="720"/>
        </w:tabs>
        <w:ind w:left="720" w:hanging="360"/>
      </w:pPr>
      <w:rPr>
        <w:rFonts w:ascii="Times New Roman" w:hAnsi="Times New Roman" w:cs="Times New Roman"/>
        <w:b w:val="0"/>
        <w:bCs/>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31" w15:restartNumberingAfterBreak="0">
    <w:nsid w:val="72B714F1"/>
    <w:multiLevelType w:val="hybridMultilevel"/>
    <w:tmpl w:val="BD5A9B98"/>
    <w:lvl w:ilvl="0" w:tplc="F19A3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5742A31"/>
    <w:multiLevelType w:val="multilevel"/>
    <w:tmpl w:val="840C3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C3552C3"/>
    <w:multiLevelType w:val="hybridMultilevel"/>
    <w:tmpl w:val="C52E0A80"/>
    <w:lvl w:ilvl="0" w:tplc="31EE0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CA759AF"/>
    <w:multiLevelType w:val="hybridMultilevel"/>
    <w:tmpl w:val="7A4E932E"/>
    <w:lvl w:ilvl="0" w:tplc="C34A9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D771AFA"/>
    <w:multiLevelType w:val="hybridMultilevel"/>
    <w:tmpl w:val="D01EAF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1336953786">
    <w:abstractNumId w:val="6"/>
  </w:num>
  <w:num w:numId="2" w16cid:durableId="528953250">
    <w:abstractNumId w:val="32"/>
  </w:num>
  <w:num w:numId="3" w16cid:durableId="1073043684">
    <w:abstractNumId w:val="19"/>
  </w:num>
  <w:num w:numId="4" w16cid:durableId="188565673">
    <w:abstractNumId w:val="24"/>
  </w:num>
  <w:num w:numId="5" w16cid:durableId="2100979032">
    <w:abstractNumId w:val="21"/>
  </w:num>
  <w:num w:numId="6" w16cid:durableId="571280830">
    <w:abstractNumId w:val="34"/>
  </w:num>
  <w:num w:numId="7" w16cid:durableId="1124234030">
    <w:abstractNumId w:val="8"/>
  </w:num>
  <w:num w:numId="8" w16cid:durableId="669678621">
    <w:abstractNumId w:val="3"/>
  </w:num>
  <w:num w:numId="9" w16cid:durableId="1076169536">
    <w:abstractNumId w:val="27"/>
  </w:num>
  <w:num w:numId="10" w16cid:durableId="398359403">
    <w:abstractNumId w:val="11"/>
  </w:num>
  <w:num w:numId="11" w16cid:durableId="1196381170">
    <w:abstractNumId w:val="29"/>
  </w:num>
  <w:num w:numId="12" w16cid:durableId="1819417829">
    <w:abstractNumId w:val="23"/>
  </w:num>
  <w:num w:numId="13" w16cid:durableId="1811828961">
    <w:abstractNumId w:val="10"/>
  </w:num>
  <w:num w:numId="14" w16cid:durableId="1858036202">
    <w:abstractNumId w:val="31"/>
  </w:num>
  <w:num w:numId="15" w16cid:durableId="1478255107">
    <w:abstractNumId w:val="25"/>
  </w:num>
  <w:num w:numId="16" w16cid:durableId="919869564">
    <w:abstractNumId w:val="33"/>
  </w:num>
  <w:num w:numId="17" w16cid:durableId="2072385519">
    <w:abstractNumId w:val="35"/>
  </w:num>
  <w:num w:numId="18" w16cid:durableId="1099643302">
    <w:abstractNumId w:val="13"/>
  </w:num>
  <w:num w:numId="19" w16cid:durableId="83066748">
    <w:abstractNumId w:val="22"/>
  </w:num>
  <w:num w:numId="20" w16cid:durableId="149446485">
    <w:abstractNumId w:val="12"/>
  </w:num>
  <w:num w:numId="21" w16cid:durableId="997071312">
    <w:abstractNumId w:val="9"/>
  </w:num>
  <w:num w:numId="22" w16cid:durableId="2033265014">
    <w:abstractNumId w:val="16"/>
  </w:num>
  <w:num w:numId="23" w16cid:durableId="1649093757">
    <w:abstractNumId w:val="20"/>
  </w:num>
  <w:num w:numId="24" w16cid:durableId="1076366842">
    <w:abstractNumId w:val="14"/>
  </w:num>
  <w:num w:numId="25" w16cid:durableId="160048932">
    <w:abstractNumId w:val="7"/>
  </w:num>
  <w:num w:numId="26" w16cid:durableId="2140490468">
    <w:abstractNumId w:val="28"/>
  </w:num>
  <w:num w:numId="27" w16cid:durableId="2102527115">
    <w:abstractNumId w:val="30"/>
  </w:num>
  <w:num w:numId="28" w16cid:durableId="936447411">
    <w:abstractNumId w:val="15"/>
  </w:num>
  <w:num w:numId="29" w16cid:durableId="1777368328">
    <w:abstractNumId w:val="17"/>
  </w:num>
  <w:num w:numId="30" w16cid:durableId="1040663951">
    <w:abstractNumId w:val="1"/>
  </w:num>
  <w:num w:numId="31" w16cid:durableId="1810584716">
    <w:abstractNumId w:val="2"/>
  </w:num>
  <w:num w:numId="32" w16cid:durableId="997879727">
    <w:abstractNumId w:val="26"/>
  </w:num>
  <w:num w:numId="33" w16cid:durableId="132407980">
    <w:abstractNumId w:val="5"/>
  </w:num>
  <w:num w:numId="34" w16cid:durableId="2116901670">
    <w:abstractNumId w:val="18"/>
  </w:num>
  <w:num w:numId="35" w16cid:durableId="2113014883">
    <w:abstractNumId w:val="0"/>
  </w:num>
  <w:num w:numId="36" w16cid:durableId="1343431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4"/>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04C8"/>
    <w:rsid w:val="0005068F"/>
    <w:rsid w:val="00062A3E"/>
    <w:rsid w:val="00073446"/>
    <w:rsid w:val="000A1224"/>
    <w:rsid w:val="00115729"/>
    <w:rsid w:val="00153611"/>
    <w:rsid w:val="001931E4"/>
    <w:rsid w:val="001A18BF"/>
    <w:rsid w:val="001A41B7"/>
    <w:rsid w:val="00205F05"/>
    <w:rsid w:val="002125C0"/>
    <w:rsid w:val="00244439"/>
    <w:rsid w:val="0025378F"/>
    <w:rsid w:val="0029274A"/>
    <w:rsid w:val="00293984"/>
    <w:rsid w:val="002B7912"/>
    <w:rsid w:val="002C3401"/>
    <w:rsid w:val="002E08B4"/>
    <w:rsid w:val="003036AB"/>
    <w:rsid w:val="00323921"/>
    <w:rsid w:val="003434BA"/>
    <w:rsid w:val="00353273"/>
    <w:rsid w:val="0036584B"/>
    <w:rsid w:val="003A04C8"/>
    <w:rsid w:val="003D2486"/>
    <w:rsid w:val="003D2ADA"/>
    <w:rsid w:val="0042655B"/>
    <w:rsid w:val="0049517A"/>
    <w:rsid w:val="004C0FBC"/>
    <w:rsid w:val="004E118E"/>
    <w:rsid w:val="005101EA"/>
    <w:rsid w:val="00526DF7"/>
    <w:rsid w:val="005C67F5"/>
    <w:rsid w:val="005F159A"/>
    <w:rsid w:val="006313F8"/>
    <w:rsid w:val="00672527"/>
    <w:rsid w:val="00676EA2"/>
    <w:rsid w:val="006914C0"/>
    <w:rsid w:val="0069231E"/>
    <w:rsid w:val="006C7435"/>
    <w:rsid w:val="006F5E2A"/>
    <w:rsid w:val="007035CC"/>
    <w:rsid w:val="00750F2C"/>
    <w:rsid w:val="00753A93"/>
    <w:rsid w:val="00785F48"/>
    <w:rsid w:val="007B3641"/>
    <w:rsid w:val="007E5E35"/>
    <w:rsid w:val="00831FD1"/>
    <w:rsid w:val="008427B1"/>
    <w:rsid w:val="008B2E1B"/>
    <w:rsid w:val="009360AD"/>
    <w:rsid w:val="009517FD"/>
    <w:rsid w:val="009725F8"/>
    <w:rsid w:val="0099772E"/>
    <w:rsid w:val="00997BFA"/>
    <w:rsid w:val="009A0DE8"/>
    <w:rsid w:val="009A6FBE"/>
    <w:rsid w:val="009F4DEB"/>
    <w:rsid w:val="00A05799"/>
    <w:rsid w:val="00A20D88"/>
    <w:rsid w:val="00A60A8B"/>
    <w:rsid w:val="00AB5226"/>
    <w:rsid w:val="00AE3EE8"/>
    <w:rsid w:val="00B20C41"/>
    <w:rsid w:val="00B61FE7"/>
    <w:rsid w:val="00B838DA"/>
    <w:rsid w:val="00B84AED"/>
    <w:rsid w:val="00BC6C73"/>
    <w:rsid w:val="00C408EC"/>
    <w:rsid w:val="00C6336E"/>
    <w:rsid w:val="00C676B4"/>
    <w:rsid w:val="00C77E28"/>
    <w:rsid w:val="00CE2C42"/>
    <w:rsid w:val="00D23B32"/>
    <w:rsid w:val="00D358CC"/>
    <w:rsid w:val="00D6478F"/>
    <w:rsid w:val="00DB337D"/>
    <w:rsid w:val="00DB4734"/>
    <w:rsid w:val="00DE275C"/>
    <w:rsid w:val="00E228D9"/>
    <w:rsid w:val="00E32A62"/>
    <w:rsid w:val="00E50B02"/>
    <w:rsid w:val="00E7413E"/>
    <w:rsid w:val="00E75AE9"/>
    <w:rsid w:val="00EA72F2"/>
    <w:rsid w:val="00EE44D4"/>
    <w:rsid w:val="00EF4C91"/>
    <w:rsid w:val="00FA0EFC"/>
    <w:rsid w:val="00FE02FB"/>
    <w:rsid w:val="00FE62EC"/>
    <w:rsid w:val="00FF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D3E4EF6"/>
  <w15:docId w15:val="{81DE10CF-D5EF-4434-B61E-C5618ACD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olor w:val="000000"/>
      <w:sz w:val="24"/>
    </w:rPr>
  </w:style>
  <w:style w:type="paragraph" w:styleId="1">
    <w:name w:val="heading 1"/>
    <w:basedOn w:val="a"/>
    <w:qFormat/>
    <w:pPr>
      <w:keepNext/>
      <w:widowControl w:val="0"/>
      <w:numPr>
        <w:numId w:val="1"/>
      </w:numPr>
      <w:tabs>
        <w:tab w:val="left" w:pos="0"/>
      </w:tabs>
      <w:spacing w:line="200" w:lineRule="atLeast"/>
      <w:jc w:val="center"/>
      <w:outlineLvl w:val="0"/>
    </w:pPr>
  </w:style>
  <w:style w:type="paragraph" w:styleId="2">
    <w:name w:val="heading 2"/>
    <w:basedOn w:val="a"/>
    <w:uiPriority w:val="9"/>
    <w:unhideWhenUsed/>
    <w:qFormat/>
    <w:pPr>
      <w:keepNext/>
      <w:jc w:val="both"/>
      <w:outlineLvl w:val="1"/>
    </w:pPr>
    <w:rPr>
      <w:sz w:val="28"/>
    </w:rPr>
  </w:style>
  <w:style w:type="paragraph" w:styleId="3">
    <w:name w:val="heading 3"/>
    <w:basedOn w:val="a0"/>
    <w:uiPriority w:val="9"/>
    <w:semiHidden/>
    <w:unhideWhenUsed/>
    <w:qFormat/>
    <w:pPr>
      <w:widowControl w:val="0"/>
      <w:spacing w:after="60"/>
      <w:jc w:val="left"/>
      <w:outlineLvl w:val="2"/>
    </w:pPr>
    <w:rPr>
      <w:rFonts w:ascii="Calibri" w:hAnsi="Calibri"/>
      <w:b/>
      <w:color w:val="00000A"/>
      <w:sz w:val="26"/>
    </w:rPr>
  </w:style>
  <w:style w:type="paragraph" w:styleId="4">
    <w:name w:val="heading 4"/>
    <w:basedOn w:val="a"/>
    <w:uiPriority w:val="9"/>
    <w:semiHidden/>
    <w:unhideWhenUsed/>
    <w:qFormat/>
    <w:pPr>
      <w:keepNext/>
      <w:spacing w:before="240" w:after="60"/>
      <w:outlineLvl w:val="3"/>
    </w:pPr>
    <w:rPr>
      <w:rFonts w:ascii="Calibri" w:hAnsi="Calibri"/>
      <w:b/>
      <w:sz w:val="28"/>
    </w:rPr>
  </w:style>
  <w:style w:type="paragraph" w:styleId="5">
    <w:name w:val="heading 5"/>
    <w:basedOn w:val="a"/>
    <w:uiPriority w:val="9"/>
    <w:semiHidden/>
    <w:unhideWhenUsed/>
    <w:qFormat/>
    <w:pPr>
      <w:spacing w:before="240" w:after="60"/>
      <w:outlineLvl w:val="4"/>
    </w:pPr>
    <w:rPr>
      <w:rFonts w:ascii="Calibri" w:hAnsi="Calibri"/>
      <w:b/>
      <w:i/>
      <w:sz w:val="26"/>
    </w:rPr>
  </w:style>
  <w:style w:type="paragraph" w:styleId="6">
    <w:name w:val="heading 6"/>
    <w:basedOn w:val="a"/>
    <w:uiPriority w:val="9"/>
    <w:semiHidden/>
    <w:unhideWhenUsed/>
    <w:qFormat/>
    <w:pPr>
      <w:spacing w:before="240" w:after="60"/>
      <w:ind w:firstLine="567"/>
      <w:jc w:val="both"/>
      <w:outlineLvl w:val="5"/>
    </w:pPr>
    <w:rPr>
      <w:rFonts w:ascii="Calibri" w:hAnsi="Calibri"/>
      <w:b/>
    </w:rPr>
  </w:style>
  <w:style w:type="paragraph" w:styleId="7">
    <w:name w:val="heading 7"/>
    <w:basedOn w:val="a"/>
    <w:qFormat/>
    <w:pPr>
      <w:keepNext/>
      <w:keepLines/>
      <w:tabs>
        <w:tab w:val="left" w:pos="5749"/>
      </w:tabs>
      <w:spacing w:before="200" w:line="360" w:lineRule="auto"/>
      <w:ind w:left="5749" w:hanging="360"/>
      <w:jc w:val="both"/>
      <w:outlineLvl w:val="6"/>
    </w:pPr>
    <w:rPr>
      <w:rFonts w:ascii="Cambria" w:hAnsi="Cambria"/>
      <w:i/>
      <w:color w:val="404040"/>
    </w:rPr>
  </w:style>
  <w:style w:type="paragraph" w:styleId="8">
    <w:name w:val="heading 8"/>
    <w:basedOn w:val="a"/>
    <w:qFormat/>
    <w:pPr>
      <w:spacing w:before="240" w:after="60"/>
      <w:outlineLvl w:val="7"/>
    </w:pPr>
    <w:rPr>
      <w:rFonts w:ascii="Calibri" w:hAnsi="Calibri"/>
      <w:i/>
    </w:rPr>
  </w:style>
  <w:style w:type="paragraph" w:styleId="9">
    <w:name w:val="heading 9"/>
    <w:basedOn w:val="a"/>
    <w:qFormat/>
    <w:pPr>
      <w:keepNext/>
      <w:keepLines/>
      <w:tabs>
        <w:tab w:val="left" w:pos="7189"/>
      </w:tabs>
      <w:spacing w:before="200" w:line="360" w:lineRule="auto"/>
      <w:ind w:left="7189" w:hanging="360"/>
      <w:jc w:val="both"/>
      <w:outlineLvl w:val="8"/>
    </w:pPr>
    <w:rPr>
      <w:rFonts w:ascii="Cambria" w:hAnsi="Cambria"/>
      <w:i/>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qFormat/>
    <w:rPr>
      <w:sz w:val="16"/>
    </w:rPr>
  </w:style>
  <w:style w:type="character" w:styleId="a5">
    <w:name w:val="Emphasis"/>
    <w:qFormat/>
    <w:rPr>
      <w:i/>
    </w:rPr>
  </w:style>
  <w:style w:type="character" w:styleId="a6">
    <w:name w:val="endnote reference"/>
    <w:qFormat/>
    <w:rPr>
      <w:vertAlign w:val="superscript"/>
    </w:rPr>
  </w:style>
  <w:style w:type="character" w:styleId="a7">
    <w:name w:val="FollowedHyperlink"/>
    <w:uiPriority w:val="99"/>
    <w:qFormat/>
    <w:rPr>
      <w:color w:val="954F72"/>
      <w:u w:val="single"/>
    </w:rPr>
  </w:style>
  <w:style w:type="character" w:customStyle="1" w:styleId="-">
    <w:name w:val="Интернет-ссылка"/>
    <w:rPr>
      <w:color w:val="0000FF"/>
      <w:u w:val="single"/>
    </w:rPr>
  </w:style>
  <w:style w:type="character" w:styleId="a8">
    <w:name w:val="line number"/>
    <w:qFormat/>
  </w:style>
  <w:style w:type="character" w:styleId="a9">
    <w:name w:val="page number"/>
  </w:style>
  <w:style w:type="character" w:styleId="aa">
    <w:name w:val="Strong"/>
    <w:qFormat/>
    <w:rPr>
      <w:b/>
    </w:rPr>
  </w:style>
  <w:style w:type="character" w:customStyle="1" w:styleId="10">
    <w:name w:val="Обычный1"/>
    <w:qFormat/>
    <w:rPr>
      <w:rFonts w:ascii="Times New Roman" w:hAnsi="Times New Roman"/>
      <w:sz w:val="24"/>
    </w:rPr>
  </w:style>
  <w:style w:type="character" w:customStyle="1" w:styleId="Style121">
    <w:name w:val="Style121"/>
    <w:basedOn w:val="10"/>
    <w:qFormat/>
    <w:rPr>
      <w:rFonts w:ascii="MS Reference Sans Serif" w:hAnsi="MS Reference Sans Serif"/>
      <w:sz w:val="24"/>
    </w:rPr>
  </w:style>
  <w:style w:type="character" w:customStyle="1" w:styleId="231">
    <w:name w:val="Основной текст 231"/>
    <w:basedOn w:val="10"/>
    <w:qFormat/>
    <w:rPr>
      <w:rFonts w:ascii="Times New Roman" w:hAnsi="Times New Roman"/>
      <w:sz w:val="20"/>
    </w:rPr>
  </w:style>
  <w:style w:type="character" w:customStyle="1" w:styleId="xl1011">
    <w:name w:val="xl1011"/>
    <w:basedOn w:val="10"/>
    <w:qFormat/>
    <w:rPr>
      <w:rFonts w:ascii="Times New Roman" w:hAnsi="Times New Roman"/>
      <w:sz w:val="24"/>
    </w:rPr>
  </w:style>
  <w:style w:type="character" w:customStyle="1" w:styleId="221">
    <w:name w:val="Н221"/>
    <w:basedOn w:val="10"/>
    <w:qFormat/>
    <w:rPr>
      <w:rFonts w:ascii="Times New Roman" w:hAnsi="Times New Roman"/>
      <w:sz w:val="24"/>
    </w:rPr>
  </w:style>
  <w:style w:type="character" w:customStyle="1" w:styleId="WW8Num12z21">
    <w:name w:val="WW8Num12z21"/>
    <w:qFormat/>
  </w:style>
  <w:style w:type="character" w:customStyle="1" w:styleId="text3cl1">
    <w:name w:val="text3cl1"/>
    <w:basedOn w:val="10"/>
    <w:qFormat/>
    <w:rPr>
      <w:rFonts w:ascii="Times New Roman" w:hAnsi="Times New Roman"/>
      <w:sz w:val="24"/>
    </w:rPr>
  </w:style>
  <w:style w:type="character" w:customStyle="1" w:styleId="TablNL1">
    <w:name w:val="Tabl_N_L1"/>
    <w:basedOn w:val="10"/>
    <w:qFormat/>
    <w:rPr>
      <w:rFonts w:ascii="NTTimes/Cyrillic" w:hAnsi="NTTimes/Cyrillic"/>
      <w:sz w:val="24"/>
    </w:rPr>
  </w:style>
  <w:style w:type="character" w:customStyle="1" w:styleId="text11">
    <w:name w:val="text11"/>
    <w:qFormat/>
    <w:rPr>
      <w:color w:val="000000"/>
    </w:rPr>
  </w:style>
  <w:style w:type="character" w:customStyle="1" w:styleId="WW8Num24z51">
    <w:name w:val="WW8Num24z51"/>
    <w:qFormat/>
  </w:style>
  <w:style w:type="character" w:customStyle="1" w:styleId="caaieiaie21">
    <w:name w:val="caaieiaie 21"/>
    <w:basedOn w:val="Iauiue22"/>
    <w:qFormat/>
    <w:rPr>
      <w:rFonts w:ascii="Peterburg" w:hAnsi="Peterburg"/>
      <w:b/>
      <w:sz w:val="24"/>
    </w:rPr>
  </w:style>
  <w:style w:type="character" w:customStyle="1" w:styleId="Iauiue22">
    <w:name w:val="Iau?iue22"/>
    <w:qFormat/>
    <w:rPr>
      <w:rFonts w:ascii="Times New Roman" w:hAnsi="Times New Roman"/>
    </w:rPr>
  </w:style>
  <w:style w:type="character" w:customStyle="1" w:styleId="11">
    <w:name w:val="Основной текст с отступом1"/>
    <w:basedOn w:val="10"/>
    <w:qFormat/>
    <w:rPr>
      <w:rFonts w:ascii="Times New Roman" w:hAnsi="Times New Roman"/>
      <w:sz w:val="24"/>
    </w:rPr>
  </w:style>
  <w:style w:type="character" w:customStyle="1" w:styleId="WW8Num113z01">
    <w:name w:val="WW8Num113z01"/>
    <w:qFormat/>
    <w:rPr>
      <w:rFonts w:ascii="Symbol" w:hAnsi="Symbol"/>
      <w:color w:val="000000"/>
    </w:rPr>
  </w:style>
  <w:style w:type="character" w:customStyle="1" w:styleId="WW8Num29z41">
    <w:name w:val="WW8Num29z41"/>
    <w:qFormat/>
  </w:style>
  <w:style w:type="character" w:customStyle="1" w:styleId="WW8Num32z81">
    <w:name w:val="WW8Num32z81"/>
    <w:qFormat/>
  </w:style>
  <w:style w:type="character" w:customStyle="1" w:styleId="WW8Num10z01">
    <w:name w:val="WW8Num10z01"/>
    <w:qFormat/>
    <w:rPr>
      <w:rFonts w:ascii="Times New Roman" w:hAnsi="Times New Roman"/>
      <w:sz w:val="24"/>
    </w:rPr>
  </w:style>
  <w:style w:type="character" w:customStyle="1" w:styleId="WW8Num56z01">
    <w:name w:val="WW8Num56z01"/>
    <w:qFormat/>
    <w:rPr>
      <w:rFonts w:ascii="Times New Roman" w:hAnsi="Times New Roman"/>
      <w:color w:val="000000"/>
      <w:sz w:val="24"/>
    </w:rPr>
  </w:style>
  <w:style w:type="character" w:customStyle="1" w:styleId="xl1951">
    <w:name w:val="xl1951"/>
    <w:basedOn w:val="10"/>
    <w:qFormat/>
    <w:rPr>
      <w:rFonts w:ascii="Times New Roman" w:hAnsi="Times New Roman"/>
      <w:sz w:val="24"/>
    </w:rPr>
  </w:style>
  <w:style w:type="character" w:customStyle="1" w:styleId="ab">
    <w:name w:val="Список Знак"/>
    <w:basedOn w:val="12"/>
    <w:qFormat/>
    <w:rPr>
      <w:rFonts w:ascii="Arial" w:hAnsi="Arial"/>
      <w:sz w:val="22"/>
    </w:rPr>
  </w:style>
  <w:style w:type="character" w:customStyle="1" w:styleId="12">
    <w:name w:val="Основной текст1"/>
    <w:basedOn w:val="10"/>
    <w:qFormat/>
    <w:rPr>
      <w:rFonts w:ascii="Times New Roman" w:hAnsi="Times New Roman"/>
      <w:sz w:val="24"/>
    </w:rPr>
  </w:style>
  <w:style w:type="character" w:customStyle="1" w:styleId="20">
    <w:name w:val="Неразрешенное упоминание2"/>
    <w:qFormat/>
    <w:rPr>
      <w:color w:val="605E5C"/>
      <w:highlight w:val="lightGray"/>
    </w:rPr>
  </w:style>
  <w:style w:type="character" w:customStyle="1" w:styleId="13">
    <w:name w:val="Содержимое списка1"/>
    <w:basedOn w:val="10"/>
    <w:qFormat/>
    <w:rPr>
      <w:rFonts w:ascii="Times New Roman" w:hAnsi="Times New Roman"/>
      <w:sz w:val="20"/>
    </w:rPr>
  </w:style>
  <w:style w:type="character" w:customStyle="1" w:styleId="WW8Num57z61">
    <w:name w:val="WW8Num57z61"/>
    <w:qFormat/>
  </w:style>
  <w:style w:type="character" w:customStyle="1" w:styleId="maintextbi1">
    <w:name w:val="maintextbi1"/>
    <w:basedOn w:val="10"/>
    <w:qFormat/>
    <w:rPr>
      <w:rFonts w:ascii="Arial" w:hAnsi="Arial"/>
      <w:b/>
      <w:i/>
      <w:color w:val="202020"/>
      <w:sz w:val="24"/>
    </w:rPr>
  </w:style>
  <w:style w:type="character" w:customStyle="1" w:styleId="xl1091">
    <w:name w:val="xl1091"/>
    <w:basedOn w:val="10"/>
    <w:qFormat/>
    <w:rPr>
      <w:rFonts w:ascii="Times New Roman" w:hAnsi="Times New Roman"/>
      <w:sz w:val="24"/>
    </w:rPr>
  </w:style>
  <w:style w:type="character" w:customStyle="1" w:styleId="WW8Num62z21">
    <w:name w:val="WW8Num62z21"/>
    <w:qFormat/>
  </w:style>
  <w:style w:type="character" w:customStyle="1" w:styleId="Heading11">
    <w:name w:val="Heading #11"/>
    <w:basedOn w:val="10"/>
    <w:qFormat/>
    <w:rPr>
      <w:rFonts w:ascii="Sylfaen" w:hAnsi="Sylfaen"/>
      <w:spacing w:val="-10"/>
      <w:sz w:val="19"/>
      <w:highlight w:val="white"/>
    </w:rPr>
  </w:style>
  <w:style w:type="character" w:customStyle="1" w:styleId="14">
    <w:name w:val="Основной текст с отступом Знак1"/>
    <w:basedOn w:val="10"/>
    <w:qFormat/>
    <w:rPr>
      <w:rFonts w:ascii="Times New Roman" w:hAnsi="Times New Roman"/>
      <w:sz w:val="28"/>
    </w:rPr>
  </w:style>
  <w:style w:type="character" w:customStyle="1" w:styleId="21">
    <w:name w:val="Оглавление 2 Знак"/>
    <w:basedOn w:val="10"/>
    <w:qFormat/>
    <w:rPr>
      <w:rFonts w:ascii="Times New Roman" w:hAnsi="Times New Roman"/>
      <w:sz w:val="26"/>
    </w:rPr>
  </w:style>
  <w:style w:type="character" w:customStyle="1" w:styleId="WW8Num20z31">
    <w:name w:val="WW8Num20z31"/>
    <w:qFormat/>
  </w:style>
  <w:style w:type="character" w:customStyle="1" w:styleId="WW8Num21z41">
    <w:name w:val="WW8Num21z41"/>
    <w:qFormat/>
  </w:style>
  <w:style w:type="character" w:customStyle="1" w:styleId="31">
    <w:name w:val="Основной текст с отступом 3 Знак1"/>
    <w:basedOn w:val="10"/>
    <w:qFormat/>
    <w:rPr>
      <w:rFonts w:ascii="Times New Roman" w:hAnsi="Times New Roman"/>
      <w:sz w:val="16"/>
    </w:rPr>
  </w:style>
  <w:style w:type="character" w:customStyle="1" w:styleId="WW8Num20z21">
    <w:name w:val="WW8Num20z21"/>
    <w:qFormat/>
  </w:style>
  <w:style w:type="character" w:customStyle="1" w:styleId="u1">
    <w:name w:val="u1"/>
    <w:qFormat/>
  </w:style>
  <w:style w:type="character" w:customStyle="1" w:styleId="xl1921">
    <w:name w:val="xl1921"/>
    <w:basedOn w:val="10"/>
    <w:qFormat/>
    <w:rPr>
      <w:rFonts w:ascii="Times New Roman" w:hAnsi="Times New Roman"/>
      <w:b/>
      <w:sz w:val="24"/>
    </w:rPr>
  </w:style>
  <w:style w:type="character" w:customStyle="1" w:styleId="WW8Num106z01">
    <w:name w:val="WW8Num106z01"/>
    <w:qFormat/>
    <w:rPr>
      <w:sz w:val="28"/>
    </w:rPr>
  </w:style>
  <w:style w:type="character" w:customStyle="1" w:styleId="WW8Num28z31">
    <w:name w:val="WW8Num28z31"/>
    <w:qFormat/>
  </w:style>
  <w:style w:type="character" w:customStyle="1" w:styleId="nienie12">
    <w:name w:val="nienie12"/>
    <w:basedOn w:val="Iauiue22"/>
    <w:qFormat/>
    <w:rPr>
      <w:rFonts w:ascii="Peterburg" w:hAnsi="Peterburg"/>
      <w:sz w:val="24"/>
    </w:rPr>
  </w:style>
  <w:style w:type="character" w:customStyle="1" w:styleId="style13222631300000000552consplusnormal1">
    <w:name w:val="style_13222631300000000552consplusnormal1"/>
    <w:basedOn w:val="10"/>
    <w:qFormat/>
    <w:rPr>
      <w:rFonts w:ascii="Times New Roman" w:hAnsi="Times New Roman"/>
      <w:sz w:val="24"/>
    </w:rPr>
  </w:style>
  <w:style w:type="character" w:customStyle="1" w:styleId="210">
    <w:name w:val="Обычный21"/>
    <w:qFormat/>
    <w:rPr>
      <w:rFonts w:ascii="Times New Roman" w:hAnsi="Times New Roman"/>
    </w:rPr>
  </w:style>
  <w:style w:type="character" w:customStyle="1" w:styleId="caaieiaie81">
    <w:name w:val="caaieiaie 81"/>
    <w:basedOn w:val="Iauiue11"/>
    <w:qFormat/>
    <w:rPr>
      <w:rFonts w:ascii="Times New Roman" w:hAnsi="Times New Roman"/>
      <w:b/>
      <w:sz w:val="24"/>
    </w:rPr>
  </w:style>
  <w:style w:type="character" w:customStyle="1" w:styleId="Iauiue11">
    <w:name w:val="Iau?iue11"/>
    <w:qFormat/>
    <w:rPr>
      <w:rFonts w:ascii="Times New Roman" w:hAnsi="Times New Roman"/>
    </w:rPr>
  </w:style>
  <w:style w:type="character" w:customStyle="1" w:styleId="WW8Num28z81">
    <w:name w:val="WW8Num28z81"/>
    <w:qFormat/>
  </w:style>
  <w:style w:type="character" w:customStyle="1" w:styleId="xl1691">
    <w:name w:val="xl1691"/>
    <w:basedOn w:val="10"/>
    <w:qFormat/>
    <w:rPr>
      <w:rFonts w:ascii="Times New Roman" w:hAnsi="Times New Roman"/>
      <w:sz w:val="24"/>
    </w:rPr>
  </w:style>
  <w:style w:type="character" w:customStyle="1" w:styleId="WW8Num44z21">
    <w:name w:val="WW8Num44z21"/>
    <w:qFormat/>
    <w:rPr>
      <w:rFonts w:ascii="Wingdings" w:hAnsi="Wingdings"/>
    </w:rPr>
  </w:style>
  <w:style w:type="character" w:customStyle="1" w:styleId="textn1">
    <w:name w:val="textn1"/>
    <w:basedOn w:val="10"/>
    <w:qFormat/>
    <w:rPr>
      <w:rFonts w:ascii="Times New Roman" w:hAnsi="Times New Roman"/>
      <w:sz w:val="24"/>
    </w:rPr>
  </w:style>
  <w:style w:type="character" w:customStyle="1" w:styleId="WW8Num6z71">
    <w:name w:val="WW8Num6z71"/>
    <w:qFormat/>
  </w:style>
  <w:style w:type="character" w:customStyle="1" w:styleId="WW8Num25z11">
    <w:name w:val="WW8Num25z11"/>
    <w:qFormat/>
    <w:rPr>
      <w:rFonts w:ascii="Times New Roman" w:hAnsi="Times New Roman"/>
      <w:sz w:val="24"/>
    </w:rPr>
  </w:style>
  <w:style w:type="character" w:customStyle="1" w:styleId="WW8Num58z31">
    <w:name w:val="WW8Num58z31"/>
    <w:qFormat/>
    <w:rPr>
      <w:rFonts w:ascii="Symbol" w:hAnsi="Symbol"/>
    </w:rPr>
  </w:style>
  <w:style w:type="character" w:customStyle="1" w:styleId="15">
    <w:name w:val="Название объекта1"/>
    <w:basedOn w:val="10"/>
    <w:qFormat/>
    <w:rPr>
      <w:rFonts w:ascii="Times New Roman" w:hAnsi="Times New Roman"/>
      <w:b/>
      <w:color w:val="4F81BD"/>
      <w:sz w:val="18"/>
    </w:rPr>
  </w:style>
  <w:style w:type="character" w:customStyle="1" w:styleId="xl1371">
    <w:name w:val="xl1371"/>
    <w:basedOn w:val="10"/>
    <w:qFormat/>
    <w:rPr>
      <w:rFonts w:ascii="Times New Roman" w:hAnsi="Times New Roman"/>
      <w:sz w:val="24"/>
    </w:rPr>
  </w:style>
  <w:style w:type="character" w:customStyle="1" w:styleId="xl1131">
    <w:name w:val="xl1131"/>
    <w:basedOn w:val="10"/>
    <w:qFormat/>
    <w:rPr>
      <w:rFonts w:ascii="Times New Roman" w:hAnsi="Times New Roman"/>
      <w:sz w:val="24"/>
    </w:rPr>
  </w:style>
  <w:style w:type="character" w:customStyle="1" w:styleId="ParagraphStyle331">
    <w:name w:val="ParagraphStyle331"/>
    <w:qFormat/>
    <w:rPr>
      <w:sz w:val="22"/>
    </w:rPr>
  </w:style>
  <w:style w:type="character" w:customStyle="1" w:styleId="xl1781">
    <w:name w:val="xl1781"/>
    <w:basedOn w:val="10"/>
    <w:qFormat/>
    <w:rPr>
      <w:rFonts w:ascii="Times New Roman" w:hAnsi="Times New Roman"/>
      <w:sz w:val="24"/>
    </w:rPr>
  </w:style>
  <w:style w:type="character" w:customStyle="1" w:styleId="211">
    <w:name w:val="Без интервала21"/>
    <w:qFormat/>
    <w:rPr>
      <w:sz w:val="22"/>
    </w:rPr>
  </w:style>
  <w:style w:type="character" w:customStyle="1" w:styleId="ConsPlusNonformat1">
    <w:name w:val="ConsPlusNonformat1"/>
    <w:qFormat/>
    <w:rPr>
      <w:rFonts w:ascii="Courier New" w:hAnsi="Courier New"/>
    </w:rPr>
  </w:style>
  <w:style w:type="character" w:customStyle="1" w:styleId="WW8Num54z41">
    <w:name w:val="WW8Num54z41"/>
    <w:qFormat/>
  </w:style>
  <w:style w:type="character" w:customStyle="1" w:styleId="ParagraphStyle311">
    <w:name w:val="ParagraphStyle311"/>
    <w:qFormat/>
    <w:rPr>
      <w:sz w:val="22"/>
    </w:rPr>
  </w:style>
  <w:style w:type="character" w:customStyle="1" w:styleId="2110">
    <w:name w:val="Основной текст с отступом 2 Знак11"/>
    <w:qFormat/>
    <w:rPr>
      <w:rFonts w:ascii="Times New Roman" w:hAnsi="Times New Roman"/>
    </w:rPr>
  </w:style>
  <w:style w:type="character" w:customStyle="1" w:styleId="xl1171">
    <w:name w:val="xl1171"/>
    <w:basedOn w:val="10"/>
    <w:qFormat/>
    <w:rPr>
      <w:rFonts w:ascii="Times New Roman" w:hAnsi="Times New Roman"/>
      <w:b/>
      <w:sz w:val="24"/>
    </w:rPr>
  </w:style>
  <w:style w:type="character" w:customStyle="1" w:styleId="WW-Absatz-Standardschriftart13">
    <w:name w:val="WW-Absatz-Standardschriftart13"/>
    <w:qFormat/>
  </w:style>
  <w:style w:type="character" w:customStyle="1" w:styleId="pt-a0-0000041">
    <w:name w:val="pt-a0-0000041"/>
    <w:qFormat/>
  </w:style>
  <w:style w:type="character" w:customStyle="1" w:styleId="WW8Num43z11">
    <w:name w:val="WW8Num43z11"/>
    <w:qFormat/>
    <w:rPr>
      <w:rFonts w:ascii="Courier New" w:hAnsi="Courier New"/>
    </w:rPr>
  </w:style>
  <w:style w:type="character" w:customStyle="1" w:styleId="CharacterStyle241">
    <w:name w:val="CharacterStyle241"/>
    <w:qFormat/>
    <w:rPr>
      <w:rFonts w:ascii="Times New Roman" w:hAnsi="Times New Roman"/>
      <w:b/>
      <w:color w:val="000000"/>
      <w:sz w:val="20"/>
      <w:u w:val="none"/>
    </w:rPr>
  </w:style>
  <w:style w:type="character" w:customStyle="1" w:styleId="FontStyle251">
    <w:name w:val="Font Style251"/>
    <w:qFormat/>
    <w:rPr>
      <w:rFonts w:ascii="MS Reference Sans Serif" w:hAnsi="MS Reference Sans Serif"/>
      <w:b/>
      <w:sz w:val="20"/>
    </w:rPr>
  </w:style>
  <w:style w:type="character" w:customStyle="1" w:styleId="16">
    <w:name w:val="Основной стиль1"/>
    <w:basedOn w:val="10"/>
    <w:qFormat/>
    <w:rPr>
      <w:rFonts w:ascii="Arial" w:hAnsi="Arial"/>
      <w:sz w:val="24"/>
    </w:rPr>
  </w:style>
  <w:style w:type="character" w:customStyle="1" w:styleId="msonormalbullet2gifbullet3gif1">
    <w:name w:val="msonormalbullet2gifbullet3.gif1"/>
    <w:basedOn w:val="10"/>
    <w:qFormat/>
    <w:rPr>
      <w:rFonts w:ascii="Times New Roman" w:hAnsi="Times New Roman"/>
      <w:sz w:val="24"/>
    </w:rPr>
  </w:style>
  <w:style w:type="character" w:customStyle="1" w:styleId="40">
    <w:name w:val="Оглавление 4 Знак"/>
    <w:basedOn w:val="10"/>
    <w:qFormat/>
    <w:rPr>
      <w:rFonts w:ascii="Times New Roman" w:hAnsi="Times New Roman"/>
      <w:sz w:val="24"/>
    </w:rPr>
  </w:style>
  <w:style w:type="character" w:customStyle="1" w:styleId="WW8Num9z31">
    <w:name w:val="WW8Num9z31"/>
    <w:qFormat/>
    <w:rPr>
      <w:rFonts w:ascii="Symbol" w:hAnsi="Symbol"/>
    </w:rPr>
  </w:style>
  <w:style w:type="character" w:customStyle="1" w:styleId="WW8Num46z61">
    <w:name w:val="WW8Num46z61"/>
    <w:qFormat/>
  </w:style>
  <w:style w:type="character" w:customStyle="1" w:styleId="WW8Num55z81">
    <w:name w:val="WW8Num55z81"/>
    <w:qFormat/>
  </w:style>
  <w:style w:type="character" w:customStyle="1" w:styleId="xl1041">
    <w:name w:val="xl1041"/>
    <w:basedOn w:val="10"/>
    <w:qFormat/>
    <w:rPr>
      <w:rFonts w:ascii="Times New Roman" w:hAnsi="Times New Roman"/>
      <w:sz w:val="24"/>
    </w:rPr>
  </w:style>
  <w:style w:type="character" w:customStyle="1" w:styleId="Iniiaiieoaenonionooiii311">
    <w:name w:val="Iniiaiie oaeno n ionooiii 311"/>
    <w:basedOn w:val="Iauiue2"/>
    <w:qFormat/>
    <w:rPr>
      <w:rFonts w:ascii="Times New Roman" w:hAnsi="Times New Roman"/>
    </w:rPr>
  </w:style>
  <w:style w:type="character" w:customStyle="1" w:styleId="Iauiue2">
    <w:name w:val="Iau?iue2"/>
    <w:qFormat/>
    <w:rPr>
      <w:rFonts w:ascii="Times New Roman" w:hAnsi="Times New Roman"/>
    </w:rPr>
  </w:style>
  <w:style w:type="character" w:customStyle="1" w:styleId="70">
    <w:name w:val="Заголовок 7 Знак"/>
    <w:basedOn w:val="10"/>
    <w:qFormat/>
    <w:rPr>
      <w:rFonts w:ascii="Cambria" w:hAnsi="Cambria"/>
      <w:i/>
      <w:color w:val="404040"/>
      <w:sz w:val="24"/>
    </w:rPr>
  </w:style>
  <w:style w:type="character" w:customStyle="1" w:styleId="WW8Num41z41">
    <w:name w:val="WW8Num41z41"/>
    <w:qFormat/>
  </w:style>
  <w:style w:type="character" w:customStyle="1" w:styleId="FontStyle201">
    <w:name w:val="Font Style201"/>
    <w:qFormat/>
    <w:rPr>
      <w:rFonts w:ascii="Consolas" w:hAnsi="Consolas"/>
      <w:b/>
      <w:sz w:val="22"/>
    </w:rPr>
  </w:style>
  <w:style w:type="character" w:customStyle="1" w:styleId="WW8Num79z01">
    <w:name w:val="WW8Num79z01"/>
    <w:qFormat/>
    <w:rPr>
      <w:rFonts w:ascii="Times New Roman" w:hAnsi="Times New Roman"/>
    </w:rPr>
  </w:style>
  <w:style w:type="character" w:customStyle="1" w:styleId="msonormalbullet1gif1">
    <w:name w:val="msonormalbullet1.gif1"/>
    <w:basedOn w:val="10"/>
    <w:qFormat/>
    <w:rPr>
      <w:rFonts w:ascii="Times New Roman" w:hAnsi="Times New Roman"/>
      <w:sz w:val="24"/>
    </w:rPr>
  </w:style>
  <w:style w:type="character" w:customStyle="1" w:styleId="WW8Num26z31">
    <w:name w:val="WW8Num26z31"/>
    <w:qFormat/>
    <w:rPr>
      <w:rFonts w:ascii="Symbol" w:hAnsi="Symbol"/>
    </w:rPr>
  </w:style>
  <w:style w:type="character" w:customStyle="1" w:styleId="WW8Num58z11">
    <w:name w:val="WW8Num58z11"/>
    <w:qFormat/>
    <w:rPr>
      <w:rFonts w:ascii="Courier New" w:hAnsi="Courier New"/>
    </w:rPr>
  </w:style>
  <w:style w:type="character" w:customStyle="1" w:styleId="WW8Num21z21">
    <w:name w:val="WW8Num21z21"/>
    <w:qFormat/>
  </w:style>
  <w:style w:type="character" w:customStyle="1" w:styleId="110">
    <w:name w:val="заголовок 11"/>
    <w:basedOn w:val="10"/>
    <w:qFormat/>
    <w:rPr>
      <w:rFonts w:ascii="Times New Roman" w:hAnsi="Times New Roman"/>
      <w:sz w:val="28"/>
    </w:rPr>
  </w:style>
  <w:style w:type="character" w:customStyle="1" w:styleId="310">
    <w:name w:val="Обычный31"/>
    <w:qFormat/>
    <w:rPr>
      <w:rFonts w:ascii="Times New Roman" w:hAnsi="Times New Roman"/>
      <w:sz w:val="28"/>
    </w:rPr>
  </w:style>
  <w:style w:type="character" w:customStyle="1" w:styleId="xl871">
    <w:name w:val="xl871"/>
    <w:basedOn w:val="10"/>
    <w:qFormat/>
    <w:rPr>
      <w:rFonts w:ascii="Times New Roman" w:hAnsi="Times New Roman"/>
      <w:b/>
      <w:sz w:val="24"/>
    </w:rPr>
  </w:style>
  <w:style w:type="character" w:customStyle="1" w:styleId="6-31">
    <w:name w:val="6.Табл.-3уровень1"/>
    <w:basedOn w:val="6-11"/>
    <w:qFormat/>
    <w:rPr>
      <w:rFonts w:ascii="Times New Roman" w:hAnsi="Times New Roman"/>
      <w:sz w:val="16"/>
    </w:rPr>
  </w:style>
  <w:style w:type="character" w:customStyle="1" w:styleId="6-11">
    <w:name w:val="6.Табл.-1уровень1"/>
    <w:basedOn w:val="111"/>
    <w:qFormat/>
    <w:rPr>
      <w:rFonts w:ascii="Times New Roman" w:hAnsi="Times New Roman"/>
      <w:sz w:val="16"/>
    </w:rPr>
  </w:style>
  <w:style w:type="character" w:customStyle="1" w:styleId="111">
    <w:name w:val="1.Текст1"/>
    <w:qFormat/>
    <w:rPr>
      <w:rFonts w:ascii="Arial" w:hAnsi="Arial"/>
      <w:sz w:val="24"/>
    </w:rPr>
  </w:style>
  <w:style w:type="character" w:customStyle="1" w:styleId="xl1521">
    <w:name w:val="xl1521"/>
    <w:basedOn w:val="10"/>
    <w:qFormat/>
    <w:rPr>
      <w:rFonts w:ascii="Times New Roman" w:hAnsi="Times New Roman"/>
      <w:sz w:val="24"/>
    </w:rPr>
  </w:style>
  <w:style w:type="character" w:customStyle="1" w:styleId="WW8Num43z01">
    <w:name w:val="WW8Num43z01"/>
    <w:qFormat/>
    <w:rPr>
      <w:rFonts w:ascii="Symbol" w:hAnsi="Symbol"/>
      <w:sz w:val="24"/>
    </w:rPr>
  </w:style>
  <w:style w:type="character" w:customStyle="1" w:styleId="xl1991">
    <w:name w:val="xl1991"/>
    <w:basedOn w:val="10"/>
    <w:qFormat/>
    <w:rPr>
      <w:rFonts w:ascii="Times New Roman" w:hAnsi="Times New Roman"/>
      <w:sz w:val="24"/>
    </w:rPr>
  </w:style>
  <w:style w:type="character" w:customStyle="1" w:styleId="WW8Num4z61">
    <w:name w:val="WW8Num4z61"/>
    <w:qFormat/>
  </w:style>
  <w:style w:type="character" w:customStyle="1" w:styleId="unip1">
    <w:name w:val="unip1"/>
    <w:basedOn w:val="10"/>
    <w:qFormat/>
    <w:rPr>
      <w:rFonts w:ascii="Times New Roman" w:hAnsi="Times New Roman"/>
      <w:sz w:val="24"/>
    </w:rPr>
  </w:style>
  <w:style w:type="character" w:customStyle="1" w:styleId="WW8Num15z31">
    <w:name w:val="WW8Num15z31"/>
    <w:qFormat/>
    <w:rPr>
      <w:rFonts w:ascii="Symbol" w:hAnsi="Symbol"/>
    </w:rPr>
  </w:style>
  <w:style w:type="character" w:customStyle="1" w:styleId="WW8Num19z41">
    <w:name w:val="WW8Num19z41"/>
    <w:qFormat/>
  </w:style>
  <w:style w:type="character" w:customStyle="1" w:styleId="S1">
    <w:name w:val="S_Таблица Знак1"/>
    <w:qFormat/>
    <w:rPr>
      <w:sz w:val="24"/>
    </w:rPr>
  </w:style>
  <w:style w:type="character" w:customStyle="1" w:styleId="311">
    <w:name w:val="Знак сноски31"/>
    <w:qFormat/>
    <w:rPr>
      <w:vertAlign w:val="superscript"/>
    </w:rPr>
  </w:style>
  <w:style w:type="character" w:customStyle="1" w:styleId="xl1761">
    <w:name w:val="xl1761"/>
    <w:basedOn w:val="10"/>
    <w:qFormat/>
    <w:rPr>
      <w:rFonts w:ascii="Times New Roman" w:hAnsi="Times New Roman"/>
      <w:b/>
      <w:sz w:val="24"/>
    </w:rPr>
  </w:style>
  <w:style w:type="character" w:customStyle="1" w:styleId="FontStyle221">
    <w:name w:val="Font Style221"/>
    <w:qFormat/>
    <w:rPr>
      <w:rFonts w:ascii="MS Reference Sans Serif" w:hAnsi="MS Reference Sans Serif"/>
      <w:b/>
      <w:sz w:val="18"/>
    </w:rPr>
  </w:style>
  <w:style w:type="character" w:customStyle="1" w:styleId="60">
    <w:name w:val="Оглавление 6 Знак"/>
    <w:basedOn w:val="10"/>
    <w:qFormat/>
    <w:rPr>
      <w:rFonts w:ascii="Times New Roman" w:hAnsi="Times New Roman"/>
      <w:sz w:val="24"/>
    </w:rPr>
  </w:style>
  <w:style w:type="character" w:customStyle="1" w:styleId="S10">
    <w:name w:val="S_Титульный1"/>
    <w:basedOn w:val="10"/>
    <w:qFormat/>
    <w:rPr>
      <w:rFonts w:ascii="Times New Roman" w:hAnsi="Times New Roman"/>
      <w:b/>
      <w:caps/>
      <w:sz w:val="24"/>
    </w:rPr>
  </w:style>
  <w:style w:type="character" w:customStyle="1" w:styleId="ntmstext1">
    <w:name w:val="ntmstext1"/>
    <w:basedOn w:val="10"/>
    <w:qFormat/>
    <w:rPr>
      <w:rFonts w:ascii="Times New Roman" w:hAnsi="Times New Roman"/>
      <w:sz w:val="24"/>
    </w:rPr>
  </w:style>
  <w:style w:type="character" w:customStyle="1" w:styleId="WW8Num20z81">
    <w:name w:val="WW8Num20z81"/>
    <w:qFormat/>
  </w:style>
  <w:style w:type="character" w:customStyle="1" w:styleId="WW8Num36z11">
    <w:name w:val="WW8Num36z11"/>
    <w:qFormat/>
    <w:rPr>
      <w:rFonts w:ascii="Courier New" w:hAnsi="Courier New"/>
    </w:rPr>
  </w:style>
  <w:style w:type="character" w:customStyle="1" w:styleId="WW8Num37z51">
    <w:name w:val="WW8Num37z51"/>
    <w:qFormat/>
  </w:style>
  <w:style w:type="character" w:customStyle="1" w:styleId="WW8Num31z11">
    <w:name w:val="WW8Num31z11"/>
    <w:qFormat/>
    <w:rPr>
      <w:rFonts w:ascii="Courier New" w:hAnsi="Courier New"/>
    </w:rPr>
  </w:style>
  <w:style w:type="character" w:customStyle="1" w:styleId="120">
    <w:name w:val="Обычный12"/>
    <w:qFormat/>
    <w:rPr>
      <w:rFonts w:ascii="Times New Roman" w:hAnsi="Times New Roman"/>
      <w:sz w:val="22"/>
    </w:rPr>
  </w:style>
  <w:style w:type="character" w:customStyle="1" w:styleId="17">
    <w:name w:val="оглавление статья1"/>
    <w:basedOn w:val="30"/>
    <w:qFormat/>
    <w:rPr>
      <w:rFonts w:ascii="Calibri" w:hAnsi="Calibri"/>
      <w:b/>
      <w:color w:val="000000"/>
      <w:sz w:val="20"/>
    </w:rPr>
  </w:style>
  <w:style w:type="character" w:customStyle="1" w:styleId="30">
    <w:name w:val="Оглавление 3 Знак"/>
    <w:basedOn w:val="10"/>
    <w:qFormat/>
    <w:rPr>
      <w:rFonts w:ascii="Times New Roman" w:hAnsi="Times New Roman"/>
      <w:sz w:val="24"/>
    </w:rPr>
  </w:style>
  <w:style w:type="character" w:customStyle="1" w:styleId="WW8Num122z01">
    <w:name w:val="WW8Num122z01"/>
    <w:qFormat/>
    <w:rPr>
      <w:sz w:val="28"/>
    </w:rPr>
  </w:style>
  <w:style w:type="character" w:customStyle="1" w:styleId="71">
    <w:name w:val="Оглавление 7 Знак"/>
    <w:basedOn w:val="10"/>
    <w:qFormat/>
    <w:rPr>
      <w:rFonts w:ascii="Times New Roman" w:hAnsi="Times New Roman"/>
      <w:sz w:val="24"/>
    </w:rPr>
  </w:style>
  <w:style w:type="character" w:customStyle="1" w:styleId="212">
    <w:name w:val="Знак21"/>
    <w:basedOn w:val="10"/>
    <w:qFormat/>
    <w:rPr>
      <w:rFonts w:ascii="Verdana" w:hAnsi="Verdana"/>
      <w:sz w:val="24"/>
    </w:rPr>
  </w:style>
  <w:style w:type="character" w:customStyle="1" w:styleId="S31">
    <w:name w:val="S_Заголовок 31"/>
    <w:basedOn w:val="312"/>
    <w:qFormat/>
    <w:rPr>
      <w:rFonts w:ascii="Times New Roman" w:hAnsi="Times New Roman"/>
      <w:b w:val="0"/>
      <w:sz w:val="20"/>
      <w:u w:val="single"/>
    </w:rPr>
  </w:style>
  <w:style w:type="character" w:customStyle="1" w:styleId="312">
    <w:name w:val="Заголовок 31"/>
    <w:basedOn w:val="10"/>
    <w:qFormat/>
    <w:rPr>
      <w:rFonts w:ascii="Times New Roman" w:hAnsi="Times New Roman"/>
      <w:b/>
      <w:sz w:val="24"/>
    </w:rPr>
  </w:style>
  <w:style w:type="character" w:customStyle="1" w:styleId="ac">
    <w:name w:val="Цитата Знак"/>
    <w:basedOn w:val="10"/>
    <w:qFormat/>
    <w:rPr>
      <w:rFonts w:ascii="Times New Roman" w:hAnsi="Times New Roman"/>
      <w:sz w:val="24"/>
    </w:rPr>
  </w:style>
  <w:style w:type="character" w:customStyle="1" w:styleId="CharacterStyle91">
    <w:name w:val="CharacterStyle91"/>
    <w:qFormat/>
    <w:rPr>
      <w:rFonts w:ascii="Times New Roman" w:hAnsi="Times New Roman"/>
      <w:color w:val="000000"/>
      <w:sz w:val="20"/>
      <w:u w:val="none"/>
    </w:rPr>
  </w:style>
  <w:style w:type="character" w:customStyle="1" w:styleId="WW8Num105z01">
    <w:name w:val="WW8Num105z01"/>
    <w:qFormat/>
    <w:rPr>
      <w:sz w:val="28"/>
    </w:rPr>
  </w:style>
  <w:style w:type="character" w:customStyle="1" w:styleId="WW8Num77z01">
    <w:name w:val="WW8Num77z01"/>
    <w:qFormat/>
    <w:rPr>
      <w:sz w:val="28"/>
    </w:rPr>
  </w:style>
  <w:style w:type="character" w:customStyle="1" w:styleId="caaieiaie112">
    <w:name w:val="caaieiaie 112"/>
    <w:basedOn w:val="Iauiue22"/>
    <w:qFormat/>
    <w:rPr>
      <w:rFonts w:ascii="Times New Roman" w:hAnsi="Times New Roman"/>
      <w:b/>
      <w:sz w:val="28"/>
    </w:rPr>
  </w:style>
  <w:style w:type="character" w:customStyle="1" w:styleId="WW8Num28z21">
    <w:name w:val="WW8Num28z21"/>
    <w:qFormat/>
    <w:rPr>
      <w:rFonts w:ascii="Wingdings" w:hAnsi="Wingdings"/>
    </w:rPr>
  </w:style>
  <w:style w:type="character" w:customStyle="1" w:styleId="WW8Num41z01">
    <w:name w:val="WW8Num41z01"/>
    <w:qFormat/>
    <w:rPr>
      <w:rFonts w:ascii="Symbol" w:hAnsi="Symbol"/>
      <w:sz w:val="20"/>
    </w:rPr>
  </w:style>
  <w:style w:type="character" w:customStyle="1" w:styleId="CharacterStyle231">
    <w:name w:val="CharacterStyle231"/>
    <w:qFormat/>
    <w:rPr>
      <w:rFonts w:ascii="Times New Roman" w:hAnsi="Times New Roman"/>
      <w:color w:val="000000"/>
      <w:sz w:val="20"/>
      <w:u w:val="none"/>
    </w:rPr>
  </w:style>
  <w:style w:type="character" w:customStyle="1" w:styleId="WW8Num49z31">
    <w:name w:val="WW8Num49z31"/>
    <w:qFormat/>
  </w:style>
  <w:style w:type="character" w:customStyle="1" w:styleId="112">
    <w:name w:val="Основной шрифт абзаца11"/>
    <w:qFormat/>
  </w:style>
  <w:style w:type="character" w:customStyle="1" w:styleId="xl1081">
    <w:name w:val="xl1081"/>
    <w:basedOn w:val="10"/>
    <w:qFormat/>
    <w:rPr>
      <w:rFonts w:ascii="Times New Roman" w:hAnsi="Times New Roman"/>
      <w:sz w:val="24"/>
    </w:rPr>
  </w:style>
  <w:style w:type="character" w:customStyle="1" w:styleId="WW8Num46z21">
    <w:name w:val="WW8Num46z21"/>
    <w:qFormat/>
  </w:style>
  <w:style w:type="character" w:customStyle="1" w:styleId="18">
    <w:name w:val="ñïèñîê1"/>
    <w:basedOn w:val="22"/>
    <w:qFormat/>
    <w:rPr>
      <w:rFonts w:ascii="Peterburg" w:hAnsi="Peterburg"/>
      <w:sz w:val="24"/>
    </w:rPr>
  </w:style>
  <w:style w:type="character" w:customStyle="1" w:styleId="22">
    <w:name w:val="Îáû÷íûé2"/>
    <w:qFormat/>
    <w:rPr>
      <w:sz w:val="28"/>
    </w:rPr>
  </w:style>
  <w:style w:type="character" w:customStyle="1" w:styleId="WW8Num47z11">
    <w:name w:val="WW8Num47z11"/>
    <w:qFormat/>
    <w:rPr>
      <w:rFonts w:ascii="Courier New" w:hAnsi="Courier New"/>
    </w:rPr>
  </w:style>
  <w:style w:type="character" w:customStyle="1" w:styleId="xl721">
    <w:name w:val="xl721"/>
    <w:basedOn w:val="10"/>
    <w:qFormat/>
    <w:rPr>
      <w:rFonts w:ascii="Arial Narrow" w:hAnsi="Arial Narrow"/>
      <w:sz w:val="16"/>
    </w:rPr>
  </w:style>
  <w:style w:type="character" w:customStyle="1" w:styleId="WW8Num21z01">
    <w:name w:val="WW8Num21z01"/>
    <w:qFormat/>
    <w:rPr>
      <w:rFonts w:ascii="Times New Roman" w:hAnsi="Times New Roman"/>
    </w:rPr>
  </w:style>
  <w:style w:type="character" w:customStyle="1" w:styleId="41">
    <w:name w:val="Указатель41"/>
    <w:basedOn w:val="10"/>
    <w:qFormat/>
    <w:rPr>
      <w:rFonts w:ascii="Times New Roman" w:hAnsi="Times New Roman"/>
      <w:sz w:val="20"/>
    </w:rPr>
  </w:style>
  <w:style w:type="character" w:customStyle="1" w:styleId="xl881">
    <w:name w:val="xl881"/>
    <w:basedOn w:val="10"/>
    <w:qFormat/>
    <w:rPr>
      <w:rFonts w:ascii="Times New Roman" w:hAnsi="Times New Roman"/>
      <w:sz w:val="24"/>
    </w:rPr>
  </w:style>
  <w:style w:type="character" w:customStyle="1" w:styleId="xl1401">
    <w:name w:val="xl1401"/>
    <w:basedOn w:val="10"/>
    <w:qFormat/>
    <w:rPr>
      <w:rFonts w:ascii="Times New Roman" w:hAnsi="Times New Roman"/>
      <w:sz w:val="24"/>
    </w:rPr>
  </w:style>
  <w:style w:type="character" w:customStyle="1" w:styleId="WW8Num57z41">
    <w:name w:val="WW8Num57z41"/>
    <w:qFormat/>
  </w:style>
  <w:style w:type="character" w:customStyle="1" w:styleId="xl1071">
    <w:name w:val="xl1071"/>
    <w:basedOn w:val="10"/>
    <w:qFormat/>
    <w:rPr>
      <w:rFonts w:ascii="Times New Roman" w:hAnsi="Times New Roman"/>
      <w:sz w:val="24"/>
    </w:rPr>
  </w:style>
  <w:style w:type="character" w:customStyle="1" w:styleId="FontStyle181">
    <w:name w:val="Font Style181"/>
    <w:qFormat/>
    <w:rPr>
      <w:rFonts w:ascii="Times New Roman" w:hAnsi="Times New Roman"/>
      <w:b/>
      <w:sz w:val="20"/>
    </w:rPr>
  </w:style>
  <w:style w:type="character" w:customStyle="1" w:styleId="xl691">
    <w:name w:val="xl691"/>
    <w:basedOn w:val="10"/>
    <w:qFormat/>
    <w:rPr>
      <w:rFonts w:ascii="Arial Narrow" w:hAnsi="Arial Narrow"/>
      <w:b/>
      <w:sz w:val="16"/>
    </w:rPr>
  </w:style>
  <w:style w:type="character" w:customStyle="1" w:styleId="WW8Num46z81">
    <w:name w:val="WW8Num46z81"/>
    <w:qFormat/>
  </w:style>
  <w:style w:type="character" w:customStyle="1" w:styleId="19">
    <w:name w:val="основной1"/>
    <w:basedOn w:val="10"/>
    <w:qFormat/>
    <w:rPr>
      <w:rFonts w:ascii="Times New Roman" w:hAnsi="Times New Roman"/>
      <w:sz w:val="24"/>
    </w:rPr>
  </w:style>
  <w:style w:type="character" w:customStyle="1" w:styleId="213">
    <w:name w:val="Егор21"/>
    <w:basedOn w:val="312"/>
    <w:qFormat/>
    <w:rPr>
      <w:rFonts w:ascii="Times New Roman" w:hAnsi="Times New Roman"/>
      <w:b w:val="0"/>
      <w:i/>
      <w:sz w:val="26"/>
    </w:rPr>
  </w:style>
  <w:style w:type="character" w:customStyle="1" w:styleId="Iniiaiieoaeno11">
    <w:name w:val="Iniiaiie oaeno11"/>
    <w:basedOn w:val="Iauiue11"/>
    <w:qFormat/>
    <w:rPr>
      <w:rFonts w:ascii="Times New Roman" w:hAnsi="Times New Roman"/>
      <w:b/>
      <w:sz w:val="24"/>
    </w:rPr>
  </w:style>
  <w:style w:type="character" w:customStyle="1" w:styleId="xl1911">
    <w:name w:val="xl1911"/>
    <w:basedOn w:val="10"/>
    <w:qFormat/>
    <w:rPr>
      <w:rFonts w:ascii="Times New Roman" w:hAnsi="Times New Roman"/>
      <w:b/>
      <w:sz w:val="24"/>
    </w:rPr>
  </w:style>
  <w:style w:type="character" w:customStyle="1" w:styleId="WW8Num63z31">
    <w:name w:val="WW8Num63z31"/>
    <w:qFormat/>
    <w:rPr>
      <w:rFonts w:ascii="Symbol" w:hAnsi="Symbol"/>
    </w:rPr>
  </w:style>
  <w:style w:type="character" w:customStyle="1" w:styleId="ConsPlusTitle1">
    <w:name w:val="ConsPlusTitle1"/>
    <w:qFormat/>
    <w:rPr>
      <w:b/>
      <w:sz w:val="22"/>
    </w:rPr>
  </w:style>
  <w:style w:type="character" w:customStyle="1" w:styleId="1a">
    <w:name w:val="ПодзаголовокКАТЯ1"/>
    <w:basedOn w:val="ad"/>
    <w:qFormat/>
    <w:rPr>
      <w:rFonts w:ascii="Times New Roman" w:hAnsi="Times New Roman"/>
      <w:b w:val="0"/>
      <w:i/>
      <w:spacing w:val="0"/>
      <w:sz w:val="26"/>
      <w:highlight w:val="white"/>
    </w:rPr>
  </w:style>
  <w:style w:type="character" w:customStyle="1" w:styleId="ad">
    <w:name w:val="Подзаголовок Знак"/>
    <w:basedOn w:val="21"/>
    <w:qFormat/>
    <w:rPr>
      <w:rFonts w:ascii="Times New Roman" w:hAnsi="Times New Roman"/>
      <w:b/>
      <w:spacing w:val="2"/>
      <w:sz w:val="24"/>
      <w:highlight w:val="white"/>
    </w:rPr>
  </w:style>
  <w:style w:type="character" w:customStyle="1" w:styleId="WW8Num50z71">
    <w:name w:val="WW8Num50z71"/>
    <w:qFormat/>
  </w:style>
  <w:style w:type="character" w:customStyle="1" w:styleId="WW8Num54z61">
    <w:name w:val="WW8Num54z61"/>
    <w:qFormat/>
  </w:style>
  <w:style w:type="character" w:customStyle="1" w:styleId="6-21">
    <w:name w:val="6.Табл.-2уровень1"/>
    <w:basedOn w:val="6-11"/>
    <w:qFormat/>
    <w:rPr>
      <w:rFonts w:ascii="Times New Roman" w:hAnsi="Times New Roman"/>
      <w:sz w:val="16"/>
    </w:rPr>
  </w:style>
  <w:style w:type="character" w:customStyle="1" w:styleId="Style1371">
    <w:name w:val="Style1371"/>
    <w:basedOn w:val="10"/>
    <w:qFormat/>
    <w:rPr>
      <w:rFonts w:ascii="Arial" w:hAnsi="Arial"/>
      <w:sz w:val="24"/>
    </w:rPr>
  </w:style>
  <w:style w:type="character" w:customStyle="1" w:styleId="WW8Num62z11">
    <w:name w:val="WW8Num62z11"/>
    <w:qFormat/>
  </w:style>
  <w:style w:type="character" w:customStyle="1" w:styleId="WW8Num41z71">
    <w:name w:val="WW8Num41z71"/>
    <w:qFormat/>
  </w:style>
  <w:style w:type="character" w:customStyle="1" w:styleId="font111">
    <w:name w:val="font111"/>
    <w:basedOn w:val="10"/>
    <w:qFormat/>
    <w:rPr>
      <w:rFonts w:ascii="Tahoma" w:hAnsi="Tahoma"/>
      <w:b/>
      <w:color w:val="000000"/>
      <w:sz w:val="18"/>
    </w:rPr>
  </w:style>
  <w:style w:type="character" w:customStyle="1" w:styleId="xl1031">
    <w:name w:val="xl1031"/>
    <w:basedOn w:val="10"/>
    <w:qFormat/>
    <w:rPr>
      <w:rFonts w:ascii="Times New Roman" w:hAnsi="Times New Roman"/>
      <w:sz w:val="24"/>
    </w:rPr>
  </w:style>
  <w:style w:type="character" w:customStyle="1" w:styleId="Normal01">
    <w:name w:val="Normal_01"/>
    <w:qFormat/>
    <w:rPr>
      <w:rFonts w:ascii="Times New Roman" w:hAnsi="Times New Roman"/>
      <w:sz w:val="24"/>
    </w:rPr>
  </w:style>
  <w:style w:type="character" w:customStyle="1" w:styleId="Internetlink1">
    <w:name w:val="Internet link1"/>
    <w:qFormat/>
    <w:rPr>
      <w:rFonts w:ascii="Times New Roman" w:hAnsi="Times New Roman"/>
      <w:color w:val="000080"/>
      <w:sz w:val="20"/>
      <w:u w:val="single"/>
    </w:rPr>
  </w:style>
  <w:style w:type="character" w:customStyle="1" w:styleId="S21">
    <w:name w:val="S_Заголовок 21"/>
    <w:basedOn w:val="214"/>
    <w:qFormat/>
    <w:rPr>
      <w:rFonts w:ascii="Times New Roman" w:hAnsi="Times New Roman"/>
      <w:b/>
      <w:sz w:val="24"/>
    </w:rPr>
  </w:style>
  <w:style w:type="character" w:customStyle="1" w:styleId="214">
    <w:name w:val="Заголовок 2 Знак1"/>
    <w:basedOn w:val="10"/>
    <w:qFormat/>
    <w:rPr>
      <w:rFonts w:ascii="Times New Roman" w:hAnsi="Times New Roman"/>
      <w:sz w:val="28"/>
    </w:rPr>
  </w:style>
  <w:style w:type="character" w:customStyle="1" w:styleId="Iniiaiieoaenonionooiii32">
    <w:name w:val="Iniiaiie oaeno n ionooiii 32"/>
    <w:basedOn w:val="Iauiue22"/>
    <w:qFormat/>
    <w:rPr>
      <w:rFonts w:ascii="Peterburg" w:hAnsi="Peterburg"/>
      <w:sz w:val="28"/>
    </w:rPr>
  </w:style>
  <w:style w:type="character" w:customStyle="1" w:styleId="WW8Num28z71">
    <w:name w:val="WW8Num28z71"/>
    <w:qFormat/>
  </w:style>
  <w:style w:type="character" w:customStyle="1" w:styleId="BalloonTextChar1">
    <w:name w:val="Balloon Text Char1"/>
    <w:qFormat/>
    <w:rPr>
      <w:rFonts w:ascii="Tahoma" w:hAnsi="Tahoma"/>
      <w:sz w:val="16"/>
    </w:rPr>
  </w:style>
  <w:style w:type="character" w:customStyle="1" w:styleId="WW8Num4z51">
    <w:name w:val="WW8Num4z51"/>
    <w:qFormat/>
  </w:style>
  <w:style w:type="character" w:customStyle="1" w:styleId="Iauiue31">
    <w:name w:val="Iau?iue31"/>
    <w:qFormat/>
    <w:rPr>
      <w:rFonts w:ascii="Times New Roman" w:hAnsi="Times New Roman"/>
    </w:rPr>
  </w:style>
  <w:style w:type="character" w:customStyle="1" w:styleId="zagc-01">
    <w:name w:val="zagc-01"/>
    <w:basedOn w:val="10"/>
    <w:qFormat/>
    <w:rPr>
      <w:rFonts w:ascii="Arial" w:hAnsi="Arial"/>
      <w:b/>
      <w:caps/>
      <w:color w:val="29211E"/>
      <w:sz w:val="24"/>
    </w:rPr>
  </w:style>
  <w:style w:type="character" w:customStyle="1" w:styleId="WW8Num27z11">
    <w:name w:val="WW8Num27z11"/>
    <w:qFormat/>
    <w:rPr>
      <w:rFonts w:ascii="Courier New" w:hAnsi="Courier New"/>
    </w:rPr>
  </w:style>
  <w:style w:type="character" w:customStyle="1" w:styleId="1b">
    <w:name w:val="Указатель 1 Знак"/>
    <w:basedOn w:val="10"/>
    <w:qFormat/>
    <w:rPr>
      <w:rFonts w:ascii="Times New Roman" w:hAnsi="Times New Roman"/>
      <w:sz w:val="24"/>
    </w:rPr>
  </w:style>
  <w:style w:type="character" w:customStyle="1" w:styleId="WW8Num23z81">
    <w:name w:val="WW8Num23z81"/>
    <w:qFormat/>
  </w:style>
  <w:style w:type="character" w:customStyle="1" w:styleId="215">
    <w:name w:val="Основной текст21"/>
    <w:basedOn w:val="10"/>
    <w:qFormat/>
    <w:rPr>
      <w:rFonts w:ascii="Calibri" w:hAnsi="Calibri"/>
      <w:sz w:val="26"/>
    </w:rPr>
  </w:style>
  <w:style w:type="character" w:customStyle="1" w:styleId="WW8Num30z31">
    <w:name w:val="WW8Num30z31"/>
    <w:qFormat/>
    <w:rPr>
      <w:rFonts w:ascii="Symbol" w:hAnsi="Symbol"/>
    </w:rPr>
  </w:style>
  <w:style w:type="character" w:customStyle="1" w:styleId="113">
    <w:name w:val="Подзаголовок 11"/>
    <w:basedOn w:val="12"/>
    <w:qFormat/>
    <w:rPr>
      <w:rFonts w:ascii="Times New Roman" w:hAnsi="Times New Roman"/>
      <w:b/>
      <w:sz w:val="28"/>
    </w:rPr>
  </w:style>
  <w:style w:type="character" w:customStyle="1" w:styleId="2111">
    <w:name w:val="Основной текст 2 Знак11"/>
    <w:qFormat/>
  </w:style>
  <w:style w:type="character" w:customStyle="1" w:styleId="WW8Num37z41">
    <w:name w:val="WW8Num37z41"/>
    <w:qFormat/>
  </w:style>
  <w:style w:type="character" w:customStyle="1" w:styleId="410">
    <w:name w:val="Егор41"/>
    <w:basedOn w:val="10"/>
    <w:qFormat/>
    <w:rPr>
      <w:rFonts w:ascii="Times New Roman" w:hAnsi="Times New Roman"/>
      <w:sz w:val="26"/>
      <w:u w:val="single"/>
    </w:rPr>
  </w:style>
  <w:style w:type="character" w:customStyle="1" w:styleId="S11">
    <w:name w:val="S_Обычный1"/>
    <w:basedOn w:val="10"/>
    <w:qFormat/>
    <w:rPr>
      <w:rFonts w:ascii="Times New Roman" w:hAnsi="Times New Roman"/>
      <w:color w:val="000000"/>
      <w:sz w:val="24"/>
    </w:rPr>
  </w:style>
  <w:style w:type="character" w:customStyle="1" w:styleId="WW8Num37z11">
    <w:name w:val="WW8Num37z11"/>
    <w:qFormat/>
  </w:style>
  <w:style w:type="character" w:customStyle="1" w:styleId="WW8Num18z61">
    <w:name w:val="WW8Num18z61"/>
    <w:qFormat/>
  </w:style>
  <w:style w:type="character" w:customStyle="1" w:styleId="link-text1">
    <w:name w:val="link-text1"/>
    <w:basedOn w:val="411"/>
    <w:qFormat/>
  </w:style>
  <w:style w:type="character" w:customStyle="1" w:styleId="411">
    <w:name w:val="Основной шрифт абзаца41"/>
    <w:qFormat/>
  </w:style>
  <w:style w:type="character" w:customStyle="1" w:styleId="3110">
    <w:name w:val="Основной текст с отступом 311"/>
    <w:basedOn w:val="10"/>
    <w:qFormat/>
    <w:rPr>
      <w:rFonts w:ascii="Times New Roman" w:hAnsi="Times New Roman"/>
      <w:sz w:val="16"/>
    </w:rPr>
  </w:style>
  <w:style w:type="character" w:customStyle="1" w:styleId="WW8Num61z11">
    <w:name w:val="WW8Num61z11"/>
    <w:qFormat/>
    <w:rPr>
      <w:rFonts w:ascii="Courier New" w:hAnsi="Courier New"/>
    </w:rPr>
  </w:style>
  <w:style w:type="character" w:customStyle="1" w:styleId="1c">
    <w:name w:val="Абзац списка1"/>
    <w:basedOn w:val="10"/>
    <w:qFormat/>
    <w:rPr>
      <w:rFonts w:ascii="Times New Roman" w:hAnsi="Times New Roman"/>
      <w:color w:val="000000"/>
      <w:sz w:val="24"/>
    </w:rPr>
  </w:style>
  <w:style w:type="character" w:customStyle="1" w:styleId="313">
    <w:name w:val="Егор31"/>
    <w:basedOn w:val="50"/>
    <w:qFormat/>
    <w:rPr>
      <w:rFonts w:ascii="Times New Roman" w:hAnsi="Times New Roman"/>
      <w:b w:val="0"/>
      <w:i/>
      <w:sz w:val="26"/>
    </w:rPr>
  </w:style>
  <w:style w:type="character" w:customStyle="1" w:styleId="50">
    <w:name w:val="Егор5"/>
    <w:basedOn w:val="10"/>
    <w:qFormat/>
    <w:rPr>
      <w:rFonts w:ascii="Times New Roman" w:hAnsi="Times New Roman"/>
      <w:b/>
      <w:sz w:val="28"/>
    </w:rPr>
  </w:style>
  <w:style w:type="character" w:customStyle="1" w:styleId="WW8Num39z21">
    <w:name w:val="WW8Num39z21"/>
    <w:qFormat/>
    <w:rPr>
      <w:rFonts w:ascii="Wingdings" w:hAnsi="Wingdings"/>
    </w:rPr>
  </w:style>
  <w:style w:type="character" w:customStyle="1" w:styleId="WW8Num6z21">
    <w:name w:val="WW8Num6z21"/>
    <w:qFormat/>
    <w:rPr>
      <w:rFonts w:ascii="Times New Roman" w:hAnsi="Times New Roman"/>
      <w:b/>
      <w:i/>
      <w:color w:val="000000"/>
      <w:sz w:val="24"/>
    </w:rPr>
  </w:style>
  <w:style w:type="character" w:customStyle="1" w:styleId="WW8Num32z61">
    <w:name w:val="WW8Num32z61"/>
    <w:qFormat/>
  </w:style>
  <w:style w:type="character" w:customStyle="1" w:styleId="Heading42Bold1">
    <w:name w:val="Heading #4 (2) + Bold1"/>
    <w:qFormat/>
    <w:rPr>
      <w:rFonts w:ascii="Arial Narrow" w:hAnsi="Arial Narrow"/>
      <w:b/>
      <w:i/>
      <w:spacing w:val="-10"/>
      <w:sz w:val="21"/>
      <w:highlight w:val="white"/>
    </w:rPr>
  </w:style>
  <w:style w:type="character" w:customStyle="1" w:styleId="WW8Num63z11">
    <w:name w:val="WW8Num63z11"/>
    <w:qFormat/>
    <w:rPr>
      <w:rFonts w:ascii="Courier New" w:hAnsi="Courier New"/>
    </w:rPr>
  </w:style>
  <w:style w:type="character" w:customStyle="1" w:styleId="listparagraphcxspmiddle1">
    <w:name w:val="listparagraphcxspmiddle1"/>
    <w:basedOn w:val="10"/>
    <w:qFormat/>
    <w:rPr>
      <w:rFonts w:ascii="Times New Roman" w:hAnsi="Times New Roman"/>
      <w:sz w:val="24"/>
    </w:rPr>
  </w:style>
  <w:style w:type="character" w:customStyle="1" w:styleId="xl1531">
    <w:name w:val="xl1531"/>
    <w:basedOn w:val="10"/>
    <w:qFormat/>
    <w:rPr>
      <w:rFonts w:ascii="Times New Roman" w:hAnsi="Times New Roman"/>
      <w:sz w:val="24"/>
    </w:rPr>
  </w:style>
  <w:style w:type="character" w:customStyle="1" w:styleId="s110">
    <w:name w:val="s_11"/>
    <w:basedOn w:val="10"/>
    <w:qFormat/>
    <w:rPr>
      <w:rFonts w:ascii="Arial" w:hAnsi="Arial"/>
      <w:sz w:val="26"/>
    </w:rPr>
  </w:style>
  <w:style w:type="character" w:customStyle="1" w:styleId="xl1361">
    <w:name w:val="xl1361"/>
    <w:basedOn w:val="10"/>
    <w:qFormat/>
    <w:rPr>
      <w:rFonts w:ascii="Times New Roman" w:hAnsi="Times New Roman"/>
      <w:sz w:val="24"/>
    </w:rPr>
  </w:style>
  <w:style w:type="character" w:customStyle="1" w:styleId="121">
    <w:name w:val="Знак12"/>
    <w:basedOn w:val="10"/>
    <w:qFormat/>
    <w:rPr>
      <w:rFonts w:ascii="Verdana" w:hAnsi="Verdana"/>
      <w:sz w:val="24"/>
    </w:rPr>
  </w:style>
  <w:style w:type="character" w:customStyle="1" w:styleId="ConsTitle1">
    <w:name w:val="ConsTitle1"/>
    <w:qFormat/>
    <w:rPr>
      <w:rFonts w:ascii="Arial" w:hAnsi="Arial"/>
      <w:b/>
      <w:sz w:val="16"/>
    </w:rPr>
  </w:style>
  <w:style w:type="character" w:customStyle="1" w:styleId="1d">
    <w:name w:val="Современный Знак1"/>
    <w:qFormat/>
    <w:rPr>
      <w:rFonts w:ascii="Times New Roman" w:hAnsi="Times New Roman"/>
      <w:b/>
      <w:sz w:val="24"/>
    </w:rPr>
  </w:style>
  <w:style w:type="character" w:customStyle="1" w:styleId="xl1791">
    <w:name w:val="xl1791"/>
    <w:basedOn w:val="10"/>
    <w:qFormat/>
    <w:rPr>
      <w:rFonts w:ascii="Times New Roman" w:hAnsi="Times New Roman"/>
      <w:sz w:val="24"/>
    </w:rPr>
  </w:style>
  <w:style w:type="character" w:customStyle="1" w:styleId="WW8Num46z51">
    <w:name w:val="WW8Num46z51"/>
    <w:qFormat/>
  </w:style>
  <w:style w:type="character" w:customStyle="1" w:styleId="msonormalcxspmiddle1">
    <w:name w:val="msonormalcxspmiddle1"/>
    <w:basedOn w:val="10"/>
    <w:qFormat/>
    <w:rPr>
      <w:rFonts w:ascii="Times New Roman" w:hAnsi="Times New Roman"/>
      <w:sz w:val="24"/>
    </w:rPr>
  </w:style>
  <w:style w:type="character" w:customStyle="1" w:styleId="1e">
    <w:name w:val="Базовый указатель1"/>
    <w:basedOn w:val="10"/>
    <w:qFormat/>
    <w:rPr>
      <w:rFonts w:ascii="Arial" w:hAnsi="Arial"/>
      <w:sz w:val="22"/>
    </w:rPr>
  </w:style>
  <w:style w:type="character" w:customStyle="1" w:styleId="WW8Num14z41">
    <w:name w:val="WW8Num14z41"/>
    <w:qFormat/>
  </w:style>
  <w:style w:type="character" w:customStyle="1" w:styleId="WW8Num18z21">
    <w:name w:val="WW8Num18z21"/>
    <w:qFormat/>
  </w:style>
  <w:style w:type="character" w:customStyle="1" w:styleId="WW8Num19z01">
    <w:name w:val="WW8Num19z01"/>
    <w:qFormat/>
    <w:rPr>
      <w:rFonts w:ascii="Times New Roman" w:hAnsi="Times New Roman"/>
    </w:rPr>
  </w:style>
  <w:style w:type="character" w:customStyle="1" w:styleId="spelle1">
    <w:name w:val="spelle1"/>
    <w:qFormat/>
  </w:style>
  <w:style w:type="character" w:customStyle="1" w:styleId="Style401">
    <w:name w:val="_Style 401"/>
    <w:basedOn w:val="10"/>
    <w:qFormat/>
    <w:rPr>
      <w:rFonts w:ascii="Arial" w:hAnsi="Arial"/>
      <w:sz w:val="28"/>
    </w:rPr>
  </w:style>
  <w:style w:type="character" w:customStyle="1" w:styleId="WW8Num5z31">
    <w:name w:val="WW8Num5z31"/>
    <w:qFormat/>
    <w:rPr>
      <w:rFonts w:ascii="Times New Roman" w:hAnsi="Times New Roman"/>
      <w:sz w:val="28"/>
    </w:rPr>
  </w:style>
  <w:style w:type="character" w:customStyle="1" w:styleId="ConsPlusTitlePage1">
    <w:name w:val="ConsPlusTitlePage1"/>
    <w:qFormat/>
    <w:rPr>
      <w:rFonts w:ascii="Tahoma" w:hAnsi="Tahoma"/>
    </w:rPr>
  </w:style>
  <w:style w:type="character" w:customStyle="1" w:styleId="ae">
    <w:name w:val="Продолжение списка Знак"/>
    <w:basedOn w:val="10"/>
    <w:qFormat/>
    <w:rPr>
      <w:rFonts w:ascii="Calibri" w:hAnsi="Calibri"/>
      <w:sz w:val="22"/>
    </w:rPr>
  </w:style>
  <w:style w:type="character" w:customStyle="1" w:styleId="xl961">
    <w:name w:val="xl961"/>
    <w:basedOn w:val="10"/>
    <w:qFormat/>
    <w:rPr>
      <w:rFonts w:ascii="Times New Roman" w:hAnsi="Times New Roman"/>
      <w:sz w:val="24"/>
    </w:rPr>
  </w:style>
  <w:style w:type="character" w:customStyle="1" w:styleId="1f">
    <w:name w:val="Обычный + Черный1"/>
    <w:basedOn w:val="10"/>
    <w:qFormat/>
    <w:rPr>
      <w:rFonts w:ascii="Times New Roman" w:hAnsi="Times New Roman"/>
      <w:color w:val="000000"/>
      <w:sz w:val="24"/>
    </w:rPr>
  </w:style>
  <w:style w:type="character" w:customStyle="1" w:styleId="xl1821">
    <w:name w:val="xl1821"/>
    <w:basedOn w:val="10"/>
    <w:qFormat/>
    <w:rPr>
      <w:rFonts w:ascii="Times New Roman" w:hAnsi="Times New Roman"/>
      <w:sz w:val="24"/>
    </w:rPr>
  </w:style>
  <w:style w:type="character" w:customStyle="1" w:styleId="xl1201">
    <w:name w:val="xl1201"/>
    <w:basedOn w:val="10"/>
    <w:qFormat/>
    <w:rPr>
      <w:rFonts w:ascii="Times New Roman" w:hAnsi="Times New Roman"/>
      <w:b/>
      <w:sz w:val="24"/>
    </w:rPr>
  </w:style>
  <w:style w:type="character" w:customStyle="1" w:styleId="WW8Num114z01">
    <w:name w:val="WW8Num114z01"/>
    <w:qFormat/>
    <w:rPr>
      <w:rFonts w:ascii="Symbol" w:hAnsi="Symbol"/>
    </w:rPr>
  </w:style>
  <w:style w:type="character" w:customStyle="1" w:styleId="WW8Num6z51">
    <w:name w:val="WW8Num6z51"/>
    <w:qFormat/>
  </w:style>
  <w:style w:type="character" w:customStyle="1" w:styleId="3111">
    <w:name w:val="Основной текст 311"/>
    <w:qFormat/>
    <w:rPr>
      <w:rFonts w:ascii="Times New Roman" w:hAnsi="Times New Roman"/>
      <w:sz w:val="16"/>
    </w:rPr>
  </w:style>
  <w:style w:type="character" w:customStyle="1" w:styleId="xl921">
    <w:name w:val="xl921"/>
    <w:basedOn w:val="10"/>
    <w:qFormat/>
    <w:rPr>
      <w:rFonts w:ascii="Times New Roman" w:hAnsi="Times New Roman"/>
      <w:sz w:val="24"/>
    </w:rPr>
  </w:style>
  <w:style w:type="character" w:customStyle="1" w:styleId="xl1241">
    <w:name w:val="xl1241"/>
    <w:basedOn w:val="10"/>
    <w:qFormat/>
    <w:rPr>
      <w:rFonts w:ascii="Times New Roman" w:hAnsi="Times New Roman"/>
      <w:b/>
      <w:sz w:val="24"/>
    </w:rPr>
  </w:style>
  <w:style w:type="character" w:customStyle="1" w:styleId="WW8Num14z71">
    <w:name w:val="WW8Num14z71"/>
    <w:qFormat/>
  </w:style>
  <w:style w:type="character" w:customStyle="1" w:styleId="WW8Num29z01">
    <w:name w:val="WW8Num29z01"/>
    <w:qFormat/>
    <w:rPr>
      <w:rFonts w:ascii="Times New Roman" w:hAnsi="Times New Roman"/>
    </w:rPr>
  </w:style>
  <w:style w:type="character" w:customStyle="1" w:styleId="dropcap1">
    <w:name w:val="dropcap1"/>
    <w:qFormat/>
  </w:style>
  <w:style w:type="character" w:customStyle="1" w:styleId="WW8Num38z21">
    <w:name w:val="WW8Num38z21"/>
    <w:qFormat/>
    <w:rPr>
      <w:rFonts w:ascii="Wingdings" w:hAnsi="Wingdings"/>
    </w:rPr>
  </w:style>
  <w:style w:type="character" w:customStyle="1" w:styleId="HeaderChar11">
    <w:name w:val="Header Char11"/>
    <w:qFormat/>
    <w:rPr>
      <w:rFonts w:ascii="font290" w:hAnsi="font290"/>
      <w:sz w:val="24"/>
    </w:rPr>
  </w:style>
  <w:style w:type="character" w:customStyle="1" w:styleId="314">
    <w:name w:val="заголовок 31"/>
    <w:basedOn w:val="214"/>
    <w:qFormat/>
    <w:rPr>
      <w:rFonts w:ascii="Arial" w:hAnsi="Arial"/>
      <w:b/>
      <w:sz w:val="24"/>
    </w:rPr>
  </w:style>
  <w:style w:type="character" w:customStyle="1" w:styleId="WW8Num49z11">
    <w:name w:val="WW8Num49z11"/>
    <w:qFormat/>
  </w:style>
  <w:style w:type="character" w:customStyle="1" w:styleId="caaieiaie61">
    <w:name w:val="caaieiaie 61"/>
    <w:basedOn w:val="Iauiue11"/>
    <w:qFormat/>
    <w:rPr>
      <w:rFonts w:ascii="Times New Roman" w:hAnsi="Times New Roman"/>
      <w:b/>
      <w:color w:val="000000"/>
      <w:u w:val="single"/>
    </w:rPr>
  </w:style>
  <w:style w:type="character" w:customStyle="1" w:styleId="xl1141">
    <w:name w:val="xl1141"/>
    <w:basedOn w:val="10"/>
    <w:qFormat/>
    <w:rPr>
      <w:rFonts w:ascii="Open_sansregular" w:hAnsi="Open_sansregular"/>
      <w:sz w:val="24"/>
    </w:rPr>
  </w:style>
  <w:style w:type="character" w:customStyle="1" w:styleId="412">
    <w:name w:val="Абзац списка41"/>
    <w:basedOn w:val="10"/>
    <w:qFormat/>
    <w:rPr>
      <w:rFonts w:ascii="Times New Roman" w:hAnsi="Times New Roman"/>
      <w:sz w:val="26"/>
    </w:rPr>
  </w:style>
  <w:style w:type="character" w:customStyle="1" w:styleId="WW8Num6z31">
    <w:name w:val="WW8Num6z31"/>
    <w:qFormat/>
    <w:rPr>
      <w:rFonts w:ascii="Times New Roman" w:hAnsi="Times New Roman"/>
      <w:sz w:val="24"/>
    </w:rPr>
  </w:style>
  <w:style w:type="character" w:customStyle="1" w:styleId="S12">
    <w:name w:val="S_Маркированный1"/>
    <w:basedOn w:val="af"/>
    <w:qFormat/>
    <w:rPr>
      <w:rFonts w:ascii="Times New Roman" w:hAnsi="Times New Roman"/>
      <w:sz w:val="24"/>
    </w:rPr>
  </w:style>
  <w:style w:type="character" w:customStyle="1" w:styleId="af">
    <w:name w:val="Маркированный список Знак"/>
    <w:basedOn w:val="10"/>
    <w:qFormat/>
    <w:rPr>
      <w:rFonts w:ascii="Times New Roman" w:hAnsi="Times New Roman"/>
      <w:sz w:val="24"/>
    </w:rPr>
  </w:style>
  <w:style w:type="character" w:customStyle="1" w:styleId="WW8Num51z01">
    <w:name w:val="WW8Num51z01"/>
    <w:qFormat/>
  </w:style>
  <w:style w:type="character" w:customStyle="1" w:styleId="WW8Num1z41">
    <w:name w:val="WW8Num1z41"/>
    <w:qFormat/>
  </w:style>
  <w:style w:type="character" w:customStyle="1" w:styleId="-1">
    <w:name w:val="Интернет-ссылка1"/>
    <w:qFormat/>
    <w:rPr>
      <w:color w:val="0000FF"/>
      <w:u w:val="single"/>
    </w:rPr>
  </w:style>
  <w:style w:type="character" w:customStyle="1" w:styleId="ParagraphStyle201">
    <w:name w:val="ParagraphStyle201"/>
    <w:qFormat/>
    <w:rPr>
      <w:sz w:val="22"/>
    </w:rPr>
  </w:style>
  <w:style w:type="character" w:customStyle="1" w:styleId="FooterChar11">
    <w:name w:val="Footer Char11"/>
    <w:qFormat/>
    <w:rPr>
      <w:rFonts w:ascii="font290" w:hAnsi="font290"/>
      <w:sz w:val="24"/>
    </w:rPr>
  </w:style>
  <w:style w:type="character" w:customStyle="1" w:styleId="rtejustify11">
    <w:name w:val="rtejustify11"/>
    <w:qFormat/>
    <w:rPr>
      <w:rFonts w:ascii="Arial" w:hAnsi="Arial"/>
      <w:sz w:val="21"/>
    </w:rPr>
  </w:style>
  <w:style w:type="character" w:customStyle="1" w:styleId="WW8Num48z11">
    <w:name w:val="WW8Num48z11"/>
    <w:qFormat/>
  </w:style>
  <w:style w:type="character" w:customStyle="1" w:styleId="WW8Num32z21">
    <w:name w:val="WW8Num32z21"/>
    <w:qFormat/>
  </w:style>
  <w:style w:type="character" w:customStyle="1" w:styleId="western1">
    <w:name w:val="western1"/>
    <w:basedOn w:val="10"/>
    <w:qFormat/>
    <w:rPr>
      <w:rFonts w:ascii="Times New Roman" w:hAnsi="Times New Roman"/>
      <w:sz w:val="24"/>
    </w:rPr>
  </w:style>
  <w:style w:type="character" w:customStyle="1" w:styleId="122">
    <w:name w:val="Название12"/>
    <w:basedOn w:val="10"/>
    <w:qFormat/>
    <w:rPr>
      <w:rFonts w:ascii="Times New Roman" w:hAnsi="Times New Roman"/>
      <w:sz w:val="28"/>
    </w:rPr>
  </w:style>
  <w:style w:type="character" w:customStyle="1" w:styleId="315">
    <w:name w:val="Основной шрифт абзаца31"/>
    <w:qFormat/>
  </w:style>
  <w:style w:type="character" w:customStyle="1" w:styleId="xl1551">
    <w:name w:val="xl1551"/>
    <w:basedOn w:val="10"/>
    <w:qFormat/>
    <w:rPr>
      <w:rFonts w:ascii="Times New Roman" w:hAnsi="Times New Roman"/>
      <w:b/>
      <w:sz w:val="24"/>
    </w:rPr>
  </w:style>
  <w:style w:type="character" w:customStyle="1" w:styleId="righttext11">
    <w:name w:val="righttext11"/>
    <w:basedOn w:val="10"/>
    <w:qFormat/>
    <w:rPr>
      <w:rFonts w:ascii="Times New Roman" w:hAnsi="Times New Roman"/>
      <w:sz w:val="24"/>
    </w:rPr>
  </w:style>
  <w:style w:type="character" w:customStyle="1" w:styleId="WW8Num26z41">
    <w:name w:val="WW8Num26z41"/>
    <w:qFormat/>
    <w:rPr>
      <w:rFonts w:ascii="Courier New" w:hAnsi="Courier New"/>
    </w:rPr>
  </w:style>
  <w:style w:type="character" w:customStyle="1" w:styleId="WW8Num39z11">
    <w:name w:val="WW8Num39z11"/>
    <w:qFormat/>
    <w:rPr>
      <w:rFonts w:ascii="Courier New" w:hAnsi="Courier New"/>
    </w:rPr>
  </w:style>
  <w:style w:type="character" w:customStyle="1" w:styleId="2112">
    <w:name w:val="Цитата 211"/>
    <w:basedOn w:val="10"/>
    <w:qFormat/>
    <w:rPr>
      <w:rFonts w:ascii="Calibri" w:hAnsi="Calibri"/>
      <w:color w:val="943634"/>
      <w:sz w:val="24"/>
    </w:rPr>
  </w:style>
  <w:style w:type="character" w:customStyle="1" w:styleId="WW8Num23z41">
    <w:name w:val="WW8Num23z41"/>
    <w:qFormat/>
  </w:style>
  <w:style w:type="character" w:customStyle="1" w:styleId="01">
    <w:name w:val="КК01"/>
    <w:basedOn w:val="10"/>
    <w:qFormat/>
    <w:rPr>
      <w:rFonts w:ascii="Times New Roman" w:hAnsi="Times New Roman"/>
      <w:sz w:val="26"/>
    </w:rPr>
  </w:style>
  <w:style w:type="character" w:customStyle="1" w:styleId="tex2st1">
    <w:name w:val="tex2st1"/>
    <w:basedOn w:val="10"/>
    <w:qFormat/>
    <w:rPr>
      <w:rFonts w:ascii="Times New Roman" w:hAnsi="Times New Roman"/>
      <w:sz w:val="24"/>
    </w:rPr>
  </w:style>
  <w:style w:type="character" w:customStyle="1" w:styleId="FontStyle211">
    <w:name w:val="Font Style211"/>
    <w:qFormat/>
    <w:rPr>
      <w:rFonts w:ascii="MS Reference Sans Serif" w:hAnsi="MS Reference Sans Serif"/>
      <w:b/>
      <w:sz w:val="18"/>
    </w:rPr>
  </w:style>
  <w:style w:type="character" w:customStyle="1" w:styleId="11Char21">
    <w:name w:val="Знак1 Знак Знак Знак Знак Знак Знак Знак Знак1 Char21"/>
    <w:basedOn w:val="10"/>
    <w:qFormat/>
    <w:rPr>
      <w:rFonts w:ascii="Verdana" w:hAnsi="Verdana"/>
      <w:sz w:val="24"/>
    </w:rPr>
  </w:style>
  <w:style w:type="character" w:customStyle="1" w:styleId="12511">
    <w:name w:val="Стиль по ширине Первая строка:  125 см11"/>
    <w:basedOn w:val="10"/>
    <w:qFormat/>
    <w:rPr>
      <w:rFonts w:ascii="Verdana" w:hAnsi="Verdana"/>
      <w:sz w:val="24"/>
    </w:rPr>
  </w:style>
  <w:style w:type="character" w:customStyle="1" w:styleId="WW8Num32z71">
    <w:name w:val="WW8Num32z71"/>
    <w:qFormat/>
  </w:style>
  <w:style w:type="character" w:customStyle="1" w:styleId="style411">
    <w:name w:val="style411"/>
    <w:qFormat/>
    <w:rPr>
      <w:b/>
      <w:sz w:val="24"/>
    </w:rPr>
  </w:style>
  <w:style w:type="character" w:customStyle="1" w:styleId="114">
    <w:name w:val="Знак Знак11"/>
    <w:qFormat/>
    <w:rPr>
      <w:sz w:val="28"/>
    </w:rPr>
  </w:style>
  <w:style w:type="character" w:customStyle="1" w:styleId="WW8Num15z01">
    <w:name w:val="WW8Num15z01"/>
    <w:qFormat/>
    <w:rPr>
      <w:rFonts w:ascii="Times New Roman" w:hAnsi="Times New Roman"/>
      <w:sz w:val="24"/>
    </w:rPr>
  </w:style>
  <w:style w:type="character" w:customStyle="1" w:styleId="centertext1">
    <w:name w:val="centertext1"/>
    <w:basedOn w:val="10"/>
    <w:qFormat/>
    <w:rPr>
      <w:rFonts w:ascii="Times New Roman" w:hAnsi="Times New Roman"/>
      <w:color w:val="202020"/>
      <w:sz w:val="22"/>
    </w:rPr>
  </w:style>
  <w:style w:type="character" w:customStyle="1" w:styleId="caaieiaie41">
    <w:name w:val="caaieiaie 41"/>
    <w:basedOn w:val="Iauiue11"/>
    <w:qFormat/>
    <w:rPr>
      <w:rFonts w:ascii="Times New Roman" w:hAnsi="Times New Roman"/>
      <w:b/>
      <w:sz w:val="24"/>
      <w:u w:val="single"/>
    </w:rPr>
  </w:style>
  <w:style w:type="character" w:customStyle="1" w:styleId="WW8Num12z71">
    <w:name w:val="WW8Num12z71"/>
    <w:qFormat/>
  </w:style>
  <w:style w:type="character" w:customStyle="1" w:styleId="S210">
    <w:name w:val="S_Маркированный Знак21"/>
    <w:qFormat/>
    <w:rPr>
      <w:sz w:val="24"/>
    </w:rPr>
  </w:style>
  <w:style w:type="character" w:customStyle="1" w:styleId="WW8Num23z11">
    <w:name w:val="WW8Num23z11"/>
    <w:qFormat/>
  </w:style>
  <w:style w:type="character" w:customStyle="1" w:styleId="xl1851">
    <w:name w:val="xl1851"/>
    <w:basedOn w:val="10"/>
    <w:qFormat/>
    <w:rPr>
      <w:rFonts w:ascii="Times New Roman" w:hAnsi="Times New Roman"/>
      <w:b/>
      <w:sz w:val="24"/>
    </w:rPr>
  </w:style>
  <w:style w:type="character" w:customStyle="1" w:styleId="413">
    <w:name w:val="4.Пояснение к таблице1"/>
    <w:basedOn w:val="10"/>
    <w:qFormat/>
    <w:rPr>
      <w:rFonts w:ascii="Times New Roman" w:hAnsi="Times New Roman"/>
      <w:i/>
      <w:sz w:val="20"/>
    </w:rPr>
  </w:style>
  <w:style w:type="character" w:customStyle="1" w:styleId="Iniiaiieoaeno2">
    <w:name w:val="Iniiaiie oaeno2"/>
    <w:basedOn w:val="Iauiue22"/>
    <w:qFormat/>
    <w:rPr>
      <w:rFonts w:ascii="Peterburg" w:hAnsi="Peterburg"/>
    </w:rPr>
  </w:style>
  <w:style w:type="character" w:customStyle="1" w:styleId="1f0">
    <w:name w:val="Без интервала1"/>
    <w:qFormat/>
    <w:rPr>
      <w:rFonts w:ascii="Arial" w:hAnsi="Arial"/>
      <w:sz w:val="22"/>
    </w:rPr>
  </w:style>
  <w:style w:type="character" w:customStyle="1" w:styleId="FontStyle1381">
    <w:name w:val="Font Style1381"/>
    <w:qFormat/>
    <w:rPr>
      <w:rFonts w:ascii="Bookman Old Style" w:hAnsi="Bookman Old Style"/>
      <w:sz w:val="24"/>
    </w:rPr>
  </w:style>
  <w:style w:type="character" w:customStyle="1" w:styleId="WW8Num49z01">
    <w:name w:val="WW8Num49z01"/>
    <w:qFormat/>
  </w:style>
  <w:style w:type="character" w:customStyle="1" w:styleId="WW8Num32z51">
    <w:name w:val="WW8Num32z51"/>
    <w:qFormat/>
  </w:style>
  <w:style w:type="character" w:customStyle="1" w:styleId="WW8Num50z41">
    <w:name w:val="WW8Num50z41"/>
    <w:qFormat/>
  </w:style>
  <w:style w:type="character" w:customStyle="1" w:styleId="ParagraphStyle281">
    <w:name w:val="ParagraphStyle281"/>
    <w:qFormat/>
    <w:rPr>
      <w:sz w:val="22"/>
    </w:rPr>
  </w:style>
  <w:style w:type="character" w:customStyle="1" w:styleId="WW8Num46z41">
    <w:name w:val="WW8Num46z41"/>
    <w:qFormat/>
  </w:style>
  <w:style w:type="character" w:customStyle="1" w:styleId="WW8Num56z21">
    <w:name w:val="WW8Num56z21"/>
    <w:qFormat/>
    <w:rPr>
      <w:rFonts w:ascii="Wingdings" w:hAnsi="Wingdings"/>
    </w:rPr>
  </w:style>
  <w:style w:type="character" w:customStyle="1" w:styleId="WW8Num19z71">
    <w:name w:val="WW8Num19z71"/>
    <w:qFormat/>
  </w:style>
  <w:style w:type="character" w:customStyle="1" w:styleId="xl1051">
    <w:name w:val="xl1051"/>
    <w:basedOn w:val="10"/>
    <w:qFormat/>
    <w:rPr>
      <w:rFonts w:ascii="Times New Roman" w:hAnsi="Times New Roman"/>
      <w:color w:val="FF0000"/>
      <w:sz w:val="24"/>
    </w:rPr>
  </w:style>
  <w:style w:type="character" w:customStyle="1" w:styleId="WW8Num59z51">
    <w:name w:val="WW8Num59z51"/>
    <w:qFormat/>
  </w:style>
  <w:style w:type="character" w:customStyle="1" w:styleId="WW8Num50z11">
    <w:name w:val="WW8Num50z11"/>
    <w:qFormat/>
  </w:style>
  <w:style w:type="character" w:customStyle="1" w:styleId="WW8Num2z31">
    <w:name w:val="WW8Num2z31"/>
    <w:qFormat/>
    <w:rPr>
      <w:rFonts w:ascii="Times New Roman" w:hAnsi="Times New Roman"/>
      <w:sz w:val="24"/>
    </w:rPr>
  </w:style>
  <w:style w:type="character" w:customStyle="1" w:styleId="WW8Num14z21">
    <w:name w:val="WW8Num14z21"/>
    <w:qFormat/>
  </w:style>
  <w:style w:type="character" w:customStyle="1" w:styleId="WW8Num54z01">
    <w:name w:val="WW8Num54z01"/>
    <w:qFormat/>
    <w:rPr>
      <w:color w:val="000000"/>
    </w:rPr>
  </w:style>
  <w:style w:type="character" w:customStyle="1" w:styleId="WW8Num32z01">
    <w:name w:val="WW8Num32z01"/>
    <w:qFormat/>
    <w:rPr>
      <w:rFonts w:ascii="Times New Roman" w:hAnsi="Times New Roman"/>
      <w:sz w:val="24"/>
    </w:rPr>
  </w:style>
  <w:style w:type="character" w:customStyle="1" w:styleId="WW8Num34z11">
    <w:name w:val="WW8Num34z11"/>
    <w:qFormat/>
  </w:style>
  <w:style w:type="character" w:customStyle="1" w:styleId="CharacterStyle331">
    <w:name w:val="CharacterStyle331"/>
    <w:qFormat/>
    <w:rPr>
      <w:rFonts w:ascii="Times New Roman" w:hAnsi="Times New Roman"/>
      <w:b/>
      <w:color w:val="000000"/>
      <w:sz w:val="20"/>
      <w:u w:val="none"/>
    </w:rPr>
  </w:style>
  <w:style w:type="character" w:customStyle="1" w:styleId="imgheader1">
    <w:name w:val="img_header1"/>
    <w:basedOn w:val="10"/>
    <w:qFormat/>
    <w:rPr>
      <w:rFonts w:ascii="Arial" w:hAnsi="Arial"/>
      <w:color w:val="FFFFFF"/>
      <w:sz w:val="18"/>
    </w:rPr>
  </w:style>
  <w:style w:type="character" w:customStyle="1" w:styleId="ConsNonformat1">
    <w:name w:val="ConsNonformat1"/>
    <w:qFormat/>
    <w:rPr>
      <w:rFonts w:ascii="Courier New" w:hAnsi="Courier New"/>
    </w:rPr>
  </w:style>
  <w:style w:type="character" w:customStyle="1" w:styleId="WW8Num64z01">
    <w:name w:val="WW8Num64z01"/>
    <w:qFormat/>
    <w:rPr>
      <w:rFonts w:ascii="Symbol" w:hAnsi="Symbol"/>
      <w:color w:val="000000"/>
    </w:rPr>
  </w:style>
  <w:style w:type="character" w:customStyle="1" w:styleId="2113">
    <w:name w:val="Заголовок 2 Знак11"/>
    <w:qFormat/>
    <w:rPr>
      <w:rFonts w:ascii="Arial" w:hAnsi="Arial"/>
      <w:b/>
      <w:color w:val="000000"/>
      <w:sz w:val="28"/>
    </w:rPr>
  </w:style>
  <w:style w:type="character" w:customStyle="1" w:styleId="Heading121">
    <w:name w:val="Heading #1 (2)1"/>
    <w:basedOn w:val="10"/>
    <w:qFormat/>
    <w:rPr>
      <w:rFonts w:ascii="Calibri" w:hAnsi="Calibri"/>
      <w:sz w:val="19"/>
      <w:highlight w:val="white"/>
    </w:rPr>
  </w:style>
  <w:style w:type="character" w:customStyle="1" w:styleId="115">
    <w:name w:val="çàãîëîâîê 11"/>
    <w:basedOn w:val="22"/>
    <w:qFormat/>
    <w:rPr>
      <w:rFonts w:ascii="Times New Roman" w:hAnsi="Times New Roman"/>
      <w:sz w:val="28"/>
    </w:rPr>
  </w:style>
  <w:style w:type="character" w:customStyle="1" w:styleId="123">
    <w:name w:val="Основной текст12"/>
    <w:qFormat/>
    <w:rPr>
      <w:rFonts w:ascii="Times New Roman" w:hAnsi="Times New Roman"/>
      <w:spacing w:val="0"/>
      <w:sz w:val="26"/>
    </w:rPr>
  </w:style>
  <w:style w:type="character" w:customStyle="1" w:styleId="Index1">
    <w:name w:val="Index1"/>
    <w:basedOn w:val="10"/>
    <w:qFormat/>
    <w:rPr>
      <w:rFonts w:ascii="Arial" w:hAnsi="Arial"/>
      <w:sz w:val="22"/>
    </w:rPr>
  </w:style>
  <w:style w:type="character" w:customStyle="1" w:styleId="xl1321">
    <w:name w:val="xl1321"/>
    <w:basedOn w:val="10"/>
    <w:qFormat/>
    <w:rPr>
      <w:rFonts w:ascii="Times New Roman" w:hAnsi="Times New Roman"/>
      <w:sz w:val="24"/>
    </w:rPr>
  </w:style>
  <w:style w:type="character" w:customStyle="1" w:styleId="BodyText2Char1">
    <w:name w:val="Body Text 2 Char1"/>
    <w:qFormat/>
    <w:rPr>
      <w:sz w:val="24"/>
    </w:rPr>
  </w:style>
  <w:style w:type="character" w:customStyle="1" w:styleId="WW8Num62z01">
    <w:name w:val="WW8Num62z01"/>
    <w:qFormat/>
  </w:style>
  <w:style w:type="character" w:customStyle="1" w:styleId="link1">
    <w:name w:val="link1"/>
    <w:qFormat/>
    <w:rPr>
      <w:u w:val="none"/>
    </w:rPr>
  </w:style>
  <w:style w:type="character" w:customStyle="1" w:styleId="1f1">
    <w:name w:val="Заголовок оглавления1"/>
    <w:basedOn w:val="116"/>
    <w:qFormat/>
    <w:rPr>
      <w:rFonts w:ascii="Cambria" w:hAnsi="Cambria"/>
      <w:b/>
      <w:color w:val="365F91"/>
      <w:sz w:val="28"/>
    </w:rPr>
  </w:style>
  <w:style w:type="character" w:customStyle="1" w:styleId="116">
    <w:name w:val="Заголовок 11"/>
    <w:basedOn w:val="10"/>
    <w:qFormat/>
    <w:rPr>
      <w:rFonts w:ascii="Cambria" w:hAnsi="Cambria"/>
      <w:b/>
      <w:sz w:val="32"/>
    </w:rPr>
  </w:style>
  <w:style w:type="character" w:customStyle="1" w:styleId="uni1">
    <w:name w:val="uni1"/>
    <w:basedOn w:val="10"/>
    <w:qFormat/>
    <w:rPr>
      <w:rFonts w:ascii="Times New Roman" w:hAnsi="Times New Roman"/>
      <w:sz w:val="24"/>
    </w:rPr>
  </w:style>
  <w:style w:type="character" w:customStyle="1" w:styleId="af0">
    <w:name w:val="Дата Знак"/>
    <w:basedOn w:val="10"/>
    <w:qFormat/>
    <w:rPr>
      <w:rFonts w:ascii="Times New Roman" w:hAnsi="Times New Roman"/>
      <w:sz w:val="24"/>
    </w:rPr>
  </w:style>
  <w:style w:type="character" w:customStyle="1" w:styleId="WW8Num60z21">
    <w:name w:val="WW8Num60z21"/>
    <w:qFormat/>
    <w:rPr>
      <w:rFonts w:ascii="Wingdings" w:hAnsi="Wingdings"/>
    </w:rPr>
  </w:style>
  <w:style w:type="character" w:customStyle="1" w:styleId="WW8Num48z71">
    <w:name w:val="WW8Num48z71"/>
    <w:qFormat/>
  </w:style>
  <w:style w:type="character" w:customStyle="1" w:styleId="612">
    <w:name w:val="6.12"/>
    <w:basedOn w:val="10"/>
    <w:qFormat/>
    <w:rPr>
      <w:rFonts w:ascii="Times New Roman" w:hAnsi="Times New Roman"/>
      <w:sz w:val="16"/>
    </w:rPr>
  </w:style>
  <w:style w:type="character" w:customStyle="1" w:styleId="51">
    <w:name w:val="заголовок 51"/>
    <w:basedOn w:val="10"/>
    <w:qFormat/>
    <w:rPr>
      <w:rFonts w:ascii="Times New Roman" w:hAnsi="Times New Roman"/>
      <w:sz w:val="28"/>
    </w:rPr>
  </w:style>
  <w:style w:type="character" w:customStyle="1" w:styleId="WW8Num42z01">
    <w:name w:val="WW8Num42z01"/>
    <w:qFormat/>
    <w:rPr>
      <w:rFonts w:ascii="Wingdings" w:hAnsi="Wingdings"/>
      <w:color w:val="000000"/>
      <w:sz w:val="24"/>
    </w:rPr>
  </w:style>
  <w:style w:type="character" w:customStyle="1" w:styleId="WW8Num59z11">
    <w:name w:val="WW8Num59z11"/>
    <w:qFormat/>
  </w:style>
  <w:style w:type="character" w:customStyle="1" w:styleId="edit1">
    <w:name w:val="edit1"/>
    <w:basedOn w:val="10"/>
    <w:qFormat/>
    <w:rPr>
      <w:rFonts w:ascii="Arial" w:hAnsi="Arial"/>
      <w:sz w:val="18"/>
    </w:rPr>
  </w:style>
  <w:style w:type="character" w:customStyle="1" w:styleId="WW8Num15z21">
    <w:name w:val="WW8Num15z21"/>
    <w:qFormat/>
    <w:rPr>
      <w:rFonts w:ascii="Wingdings" w:hAnsi="Wingdings"/>
    </w:rPr>
  </w:style>
  <w:style w:type="character" w:customStyle="1" w:styleId="xl821">
    <w:name w:val="xl821"/>
    <w:basedOn w:val="10"/>
    <w:qFormat/>
    <w:rPr>
      <w:rFonts w:ascii="Times New Roman" w:hAnsi="Times New Roman"/>
      <w:b/>
      <w:color w:val="000000"/>
      <w:sz w:val="24"/>
    </w:rPr>
  </w:style>
  <w:style w:type="character" w:customStyle="1" w:styleId="WW8Num89z11">
    <w:name w:val="WW8Num89z11"/>
    <w:qFormat/>
    <w:rPr>
      <w:rFonts w:ascii="Symbol" w:hAnsi="Symbol"/>
    </w:rPr>
  </w:style>
  <w:style w:type="character" w:customStyle="1" w:styleId="pt-0000291">
    <w:name w:val="pt-0000291"/>
    <w:qFormat/>
  </w:style>
  <w:style w:type="character" w:customStyle="1" w:styleId="216">
    <w:name w:val="Основной текст 21"/>
    <w:basedOn w:val="Iauiue22"/>
    <w:qFormat/>
    <w:rPr>
      <w:rFonts w:ascii="Times New Roman" w:hAnsi="Times New Roman"/>
      <w:sz w:val="24"/>
    </w:rPr>
  </w:style>
  <w:style w:type="character" w:customStyle="1" w:styleId="WW8Num12z01">
    <w:name w:val="WW8Num12z01"/>
    <w:qFormat/>
    <w:rPr>
      <w:rFonts w:ascii="Times New Roman" w:hAnsi="Times New Roman"/>
    </w:rPr>
  </w:style>
  <w:style w:type="character" w:customStyle="1" w:styleId="xl1021">
    <w:name w:val="xl1021"/>
    <w:basedOn w:val="10"/>
    <w:qFormat/>
    <w:rPr>
      <w:rFonts w:ascii="Times New Roman" w:hAnsi="Times New Roman"/>
      <w:sz w:val="24"/>
    </w:rPr>
  </w:style>
  <w:style w:type="character" w:customStyle="1" w:styleId="90">
    <w:name w:val="Заголовок 9 Знак"/>
    <w:basedOn w:val="10"/>
    <w:qFormat/>
    <w:rPr>
      <w:rFonts w:ascii="Cambria" w:hAnsi="Cambria"/>
      <w:i/>
      <w:color w:val="404040"/>
      <w:sz w:val="24"/>
    </w:rPr>
  </w:style>
  <w:style w:type="character" w:customStyle="1" w:styleId="WW8Num29z51">
    <w:name w:val="WW8Num29z51"/>
    <w:qFormat/>
  </w:style>
  <w:style w:type="character" w:customStyle="1" w:styleId="117">
    <w:name w:val="1.Текст Знак1"/>
    <w:qFormat/>
    <w:rPr>
      <w:rFonts w:ascii="Arial" w:hAnsi="Arial"/>
      <w:sz w:val="18"/>
    </w:rPr>
  </w:style>
  <w:style w:type="character" w:customStyle="1" w:styleId="WW8Num25z21">
    <w:name w:val="WW8Num25z21"/>
    <w:qFormat/>
    <w:rPr>
      <w:rFonts w:ascii="Wingdings" w:hAnsi="Wingdings"/>
      <w:sz w:val="20"/>
    </w:rPr>
  </w:style>
  <w:style w:type="character" w:customStyle="1" w:styleId="WW8Num46z31">
    <w:name w:val="WW8Num46z31"/>
    <w:qFormat/>
  </w:style>
  <w:style w:type="character" w:customStyle="1" w:styleId="FontStyle191">
    <w:name w:val="Font Style191"/>
    <w:qFormat/>
    <w:rPr>
      <w:rFonts w:ascii="MS Reference Sans Serif" w:hAnsi="MS Reference Sans Serif"/>
      <w:sz w:val="18"/>
    </w:rPr>
  </w:style>
  <w:style w:type="character" w:customStyle="1" w:styleId="WW8Num24z11">
    <w:name w:val="WW8Num24z11"/>
    <w:qFormat/>
  </w:style>
  <w:style w:type="character" w:customStyle="1" w:styleId="WW8Num20z41">
    <w:name w:val="WW8Num20z41"/>
    <w:qFormat/>
  </w:style>
  <w:style w:type="character" w:customStyle="1" w:styleId="WW8Num21z51">
    <w:name w:val="WW8Num21z51"/>
    <w:qFormat/>
  </w:style>
  <w:style w:type="character" w:customStyle="1" w:styleId="Iniiaiieoaenonionooiii211">
    <w:name w:val="Iniiaiie oaeno n ionooiii 211"/>
    <w:basedOn w:val="Iauiue11"/>
    <w:qFormat/>
    <w:rPr>
      <w:rFonts w:ascii="Times New Roman" w:hAnsi="Times New Roman"/>
      <w:color w:val="000000"/>
      <w:sz w:val="24"/>
    </w:rPr>
  </w:style>
  <w:style w:type="character" w:customStyle="1" w:styleId="xl1741">
    <w:name w:val="xl1741"/>
    <w:basedOn w:val="10"/>
    <w:qFormat/>
    <w:rPr>
      <w:rFonts w:ascii="Times New Roman" w:hAnsi="Times New Roman"/>
      <w:sz w:val="24"/>
    </w:rPr>
  </w:style>
  <w:style w:type="character" w:customStyle="1" w:styleId="S13">
    <w:name w:val="S_рисунок1"/>
    <w:basedOn w:val="10"/>
    <w:qFormat/>
    <w:rPr>
      <w:rFonts w:ascii="Times New Roman" w:hAnsi="Times New Roman"/>
      <w:sz w:val="24"/>
    </w:rPr>
  </w:style>
  <w:style w:type="character" w:customStyle="1" w:styleId="WW8Num59z01">
    <w:name w:val="WW8Num59z01"/>
    <w:qFormat/>
    <w:rPr>
      <w:b/>
      <w:i/>
    </w:rPr>
  </w:style>
  <w:style w:type="character" w:customStyle="1" w:styleId="Tabn1">
    <w:name w:val="Tab_n1"/>
    <w:basedOn w:val="12"/>
    <w:qFormat/>
    <w:rPr>
      <w:rFonts w:ascii="Trebuchet MS" w:hAnsi="Trebuchet MS"/>
      <w:i/>
      <w:sz w:val="24"/>
    </w:rPr>
  </w:style>
  <w:style w:type="character" w:customStyle="1" w:styleId="WW8Num59z31">
    <w:name w:val="WW8Num59z31"/>
    <w:qFormat/>
  </w:style>
  <w:style w:type="character" w:customStyle="1" w:styleId="S14">
    <w:name w:val="S_Обычный Знак1"/>
    <w:qFormat/>
    <w:rPr>
      <w:color w:val="000000"/>
      <w:sz w:val="24"/>
    </w:rPr>
  </w:style>
  <w:style w:type="character" w:customStyle="1" w:styleId="WW8Num52z21">
    <w:name w:val="WW8Num52z21"/>
    <w:qFormat/>
    <w:rPr>
      <w:rFonts w:ascii="Wingdings" w:hAnsi="Wingdings"/>
    </w:rPr>
  </w:style>
  <w:style w:type="character" w:customStyle="1" w:styleId="WW8Num1z11">
    <w:name w:val="WW8Num1z11"/>
    <w:qFormat/>
  </w:style>
  <w:style w:type="character" w:customStyle="1" w:styleId="xl1271">
    <w:name w:val="xl1271"/>
    <w:basedOn w:val="10"/>
    <w:qFormat/>
    <w:rPr>
      <w:rFonts w:ascii="Times New Roman" w:hAnsi="Times New Roman"/>
      <w:b/>
      <w:sz w:val="24"/>
    </w:rPr>
  </w:style>
  <w:style w:type="character" w:customStyle="1" w:styleId="WW8Num54z21">
    <w:name w:val="WW8Num54z21"/>
    <w:qFormat/>
  </w:style>
  <w:style w:type="character" w:customStyle="1" w:styleId="WW8Num37z01">
    <w:name w:val="WW8Num37z01"/>
    <w:qFormat/>
    <w:rPr>
      <w:rFonts w:ascii="Symbol" w:hAnsi="Symbol"/>
      <w:sz w:val="20"/>
    </w:rPr>
  </w:style>
  <w:style w:type="character" w:customStyle="1" w:styleId="WW8Num56z31">
    <w:name w:val="WW8Num56z31"/>
    <w:qFormat/>
    <w:rPr>
      <w:rFonts w:ascii="Symbol" w:hAnsi="Symbol"/>
    </w:rPr>
  </w:style>
  <w:style w:type="character" w:customStyle="1" w:styleId="WW8Num56z11">
    <w:name w:val="WW8Num56z11"/>
    <w:qFormat/>
    <w:rPr>
      <w:rFonts w:ascii="Courier New" w:hAnsi="Courier New"/>
    </w:rPr>
  </w:style>
  <w:style w:type="character" w:customStyle="1" w:styleId="WW8Num1z71">
    <w:name w:val="WW8Num1z71"/>
    <w:qFormat/>
  </w:style>
  <w:style w:type="character" w:customStyle="1" w:styleId="118">
    <w:name w:val="Схема документа11"/>
    <w:basedOn w:val="10"/>
    <w:qFormat/>
    <w:rPr>
      <w:rFonts w:ascii="Tahoma" w:hAnsi="Tahoma"/>
      <w:sz w:val="24"/>
    </w:rPr>
  </w:style>
  <w:style w:type="character" w:customStyle="1" w:styleId="CharacterStyle211">
    <w:name w:val="CharacterStyle211"/>
    <w:qFormat/>
    <w:rPr>
      <w:rFonts w:ascii="Times New Roman" w:hAnsi="Times New Roman"/>
      <w:color w:val="000000"/>
      <w:sz w:val="20"/>
      <w:u w:val="none"/>
    </w:rPr>
  </w:style>
  <w:style w:type="character" w:customStyle="1" w:styleId="1f2">
    <w:name w:val="Заголовок списка1"/>
    <w:basedOn w:val="10"/>
    <w:qFormat/>
    <w:rPr>
      <w:rFonts w:ascii="Times New Roman" w:hAnsi="Times New Roman"/>
      <w:sz w:val="24"/>
    </w:rPr>
  </w:style>
  <w:style w:type="character" w:customStyle="1" w:styleId="52">
    <w:name w:val="Нумерованный список 5 Знак"/>
    <w:basedOn w:val="10"/>
    <w:qFormat/>
    <w:rPr>
      <w:rFonts w:ascii="Arial Narrow" w:hAnsi="Arial Narrow"/>
      <w:sz w:val="26"/>
    </w:rPr>
  </w:style>
  <w:style w:type="character" w:customStyle="1" w:styleId="WW8Num10z21">
    <w:name w:val="WW8Num10z21"/>
    <w:qFormat/>
    <w:rPr>
      <w:rFonts w:ascii="Wingdings" w:hAnsi="Wingdings"/>
    </w:rPr>
  </w:style>
  <w:style w:type="character" w:customStyle="1" w:styleId="xl1291">
    <w:name w:val="xl1291"/>
    <w:basedOn w:val="10"/>
    <w:qFormat/>
    <w:rPr>
      <w:rFonts w:ascii="Times New Roman" w:hAnsi="Times New Roman"/>
      <w:b/>
      <w:sz w:val="24"/>
    </w:rPr>
  </w:style>
  <w:style w:type="character" w:customStyle="1" w:styleId="FontStyle421">
    <w:name w:val="Font Style421"/>
    <w:qFormat/>
    <w:rPr>
      <w:rFonts w:ascii="Times New Roman" w:hAnsi="Times New Roman"/>
      <w:sz w:val="20"/>
    </w:rPr>
  </w:style>
  <w:style w:type="character" w:customStyle="1" w:styleId="WW8Num34z41">
    <w:name w:val="WW8Num34z41"/>
    <w:qFormat/>
  </w:style>
  <w:style w:type="character" w:customStyle="1" w:styleId="23">
    <w:name w:val="Нумерованный список 2 Знак"/>
    <w:basedOn w:val="10"/>
    <w:qFormat/>
    <w:rPr>
      <w:rFonts w:ascii="Arial Narrow" w:hAnsi="Arial Narrow"/>
      <w:sz w:val="26"/>
    </w:rPr>
  </w:style>
  <w:style w:type="character" w:customStyle="1" w:styleId="1f3">
    <w:name w:val="Егор+1"/>
    <w:basedOn w:val="10"/>
    <w:qFormat/>
    <w:rPr>
      <w:rFonts w:ascii="Times New Roman" w:hAnsi="Times New Roman"/>
      <w:b/>
      <w:sz w:val="32"/>
    </w:rPr>
  </w:style>
  <w:style w:type="character" w:customStyle="1" w:styleId="6-311">
    <w:name w:val="6.Табл.-3уровен11"/>
    <w:basedOn w:val="6-11"/>
    <w:qFormat/>
    <w:rPr>
      <w:rFonts w:ascii="Times New Roman" w:hAnsi="Times New Roman"/>
      <w:sz w:val="16"/>
    </w:rPr>
  </w:style>
  <w:style w:type="character" w:customStyle="1" w:styleId="1f4">
    <w:name w:val="Адресат1"/>
    <w:basedOn w:val="10"/>
    <w:qFormat/>
    <w:rPr>
      <w:rFonts w:ascii="Arial Narrow" w:hAnsi="Arial Narrow"/>
      <w:sz w:val="24"/>
    </w:rPr>
  </w:style>
  <w:style w:type="character" w:customStyle="1" w:styleId="af1">
    <w:name w:val="Текст концевой сноски Знак"/>
    <w:basedOn w:val="10"/>
    <w:qFormat/>
    <w:rPr>
      <w:rFonts w:ascii="Times New Roman" w:hAnsi="Times New Roman"/>
      <w:sz w:val="24"/>
    </w:rPr>
  </w:style>
  <w:style w:type="character" w:customStyle="1" w:styleId="WW8Num23z51">
    <w:name w:val="WW8Num23z51"/>
    <w:qFormat/>
  </w:style>
  <w:style w:type="character" w:customStyle="1" w:styleId="WW8Num53z21">
    <w:name w:val="WW8Num53z21"/>
    <w:qFormat/>
    <w:rPr>
      <w:rFonts w:ascii="Wingdings" w:hAnsi="Wingdings"/>
    </w:rPr>
  </w:style>
  <w:style w:type="character" w:customStyle="1" w:styleId="1f5">
    <w:name w:val="Знак Знак Знак Знак Знак Знак1"/>
    <w:basedOn w:val="10"/>
    <w:qFormat/>
    <w:rPr>
      <w:rFonts w:ascii="Tahoma" w:hAnsi="Tahoma"/>
      <w:sz w:val="24"/>
    </w:rPr>
  </w:style>
  <w:style w:type="character" w:customStyle="1" w:styleId="xl1061">
    <w:name w:val="xl1061"/>
    <w:basedOn w:val="10"/>
    <w:qFormat/>
    <w:rPr>
      <w:rFonts w:ascii="Times New Roman" w:hAnsi="Times New Roman"/>
      <w:sz w:val="24"/>
    </w:rPr>
  </w:style>
  <w:style w:type="character" w:customStyle="1" w:styleId="710">
    <w:name w:val="Основной текст (7)1"/>
    <w:basedOn w:val="10"/>
    <w:qFormat/>
    <w:rPr>
      <w:rFonts w:ascii="Century Schoolbook" w:hAnsi="Century Schoolbook"/>
      <w:b/>
      <w:spacing w:val="-10"/>
      <w:sz w:val="30"/>
    </w:rPr>
  </w:style>
  <w:style w:type="character" w:customStyle="1" w:styleId="af2">
    <w:name w:val="Нумерованный список Знак"/>
    <w:basedOn w:val="10"/>
    <w:qFormat/>
    <w:rPr>
      <w:rFonts w:ascii="Arial Narrow" w:hAnsi="Arial Narrow"/>
      <w:sz w:val="26"/>
    </w:rPr>
  </w:style>
  <w:style w:type="character" w:customStyle="1" w:styleId="xl1591">
    <w:name w:val="xl1591"/>
    <w:basedOn w:val="10"/>
    <w:qFormat/>
    <w:rPr>
      <w:rFonts w:ascii="Times New Roman" w:hAnsi="Times New Roman"/>
      <w:sz w:val="24"/>
    </w:rPr>
  </w:style>
  <w:style w:type="character" w:customStyle="1" w:styleId="consplusnormal1">
    <w:name w:val="consplusnormal1"/>
    <w:basedOn w:val="10"/>
    <w:qFormat/>
    <w:rPr>
      <w:rFonts w:ascii="Times New Roman" w:hAnsi="Times New Roman"/>
      <w:sz w:val="24"/>
    </w:rPr>
  </w:style>
  <w:style w:type="character" w:customStyle="1" w:styleId="Heading1Char12">
    <w:name w:val="Heading 1 Char12"/>
    <w:qFormat/>
    <w:rPr>
      <w:rFonts w:ascii="Cambria" w:hAnsi="Cambria"/>
      <w:b/>
      <w:sz w:val="32"/>
    </w:rPr>
  </w:style>
  <w:style w:type="character" w:customStyle="1" w:styleId="6-61">
    <w:name w:val="6.Табл.-6уровень1"/>
    <w:basedOn w:val="6-11"/>
    <w:qFormat/>
    <w:rPr>
      <w:rFonts w:ascii="Times New Roman" w:hAnsi="Times New Roman"/>
      <w:sz w:val="16"/>
    </w:rPr>
  </w:style>
  <w:style w:type="character" w:customStyle="1" w:styleId="xl1001">
    <w:name w:val="xl1001"/>
    <w:basedOn w:val="10"/>
    <w:qFormat/>
    <w:rPr>
      <w:rFonts w:ascii="Times New Roman" w:hAnsi="Times New Roman"/>
      <w:sz w:val="24"/>
    </w:rPr>
  </w:style>
  <w:style w:type="character" w:customStyle="1" w:styleId="af3">
    <w:name w:val="Тема примечания Знак"/>
    <w:basedOn w:val="af4"/>
    <w:uiPriority w:val="99"/>
    <w:qFormat/>
    <w:rPr>
      <w:rFonts w:ascii="Times New Roman" w:hAnsi="Times New Roman"/>
      <w:b/>
      <w:sz w:val="24"/>
    </w:rPr>
  </w:style>
  <w:style w:type="character" w:customStyle="1" w:styleId="af4">
    <w:name w:val="Текст примечания Знак"/>
    <w:basedOn w:val="10"/>
    <w:uiPriority w:val="99"/>
    <w:qFormat/>
    <w:rPr>
      <w:rFonts w:ascii="Times New Roman" w:hAnsi="Times New Roman"/>
      <w:sz w:val="24"/>
    </w:rPr>
  </w:style>
  <w:style w:type="character" w:customStyle="1" w:styleId="WW8Num4z71">
    <w:name w:val="WW8Num4z71"/>
    <w:qFormat/>
  </w:style>
  <w:style w:type="character" w:customStyle="1" w:styleId="Aaoieeeieiioeooe1">
    <w:name w:val="Aa?oiee eieiioeooe1"/>
    <w:basedOn w:val="Iauiue22"/>
    <w:qFormat/>
    <w:rPr>
      <w:rFonts w:ascii="Times New Roman" w:hAnsi="Times New Roman"/>
    </w:rPr>
  </w:style>
  <w:style w:type="character" w:customStyle="1" w:styleId="msonormalbullet2gifbullet1gif1">
    <w:name w:val="msonormalbullet2gifbullet1.gif1"/>
    <w:basedOn w:val="10"/>
    <w:qFormat/>
    <w:rPr>
      <w:rFonts w:ascii="Times New Roman" w:hAnsi="Times New Roman"/>
      <w:sz w:val="24"/>
    </w:rPr>
  </w:style>
  <w:style w:type="character" w:customStyle="1" w:styleId="Style251">
    <w:name w:val="Style251"/>
    <w:basedOn w:val="10"/>
    <w:qFormat/>
    <w:rPr>
      <w:rFonts w:ascii="Times New Roman" w:hAnsi="Times New Roman"/>
      <w:sz w:val="24"/>
    </w:rPr>
  </w:style>
  <w:style w:type="character" w:customStyle="1" w:styleId="119">
    <w:name w:val="Современный Знак Знак11"/>
    <w:qFormat/>
    <w:rPr>
      <w:b/>
      <w:sz w:val="24"/>
    </w:rPr>
  </w:style>
  <w:style w:type="character" w:customStyle="1" w:styleId="BodyTxt1">
    <w:name w:val="Body Txt1"/>
    <w:basedOn w:val="10"/>
    <w:qFormat/>
    <w:rPr>
      <w:rFonts w:ascii="Arial Narrow" w:hAnsi="Arial Narrow"/>
      <w:sz w:val="24"/>
    </w:rPr>
  </w:style>
  <w:style w:type="character" w:customStyle="1" w:styleId="PlainTextChar1">
    <w:name w:val="Plain Text Char1"/>
    <w:qFormat/>
    <w:rPr>
      <w:rFonts w:ascii="Courier New" w:hAnsi="Courier New"/>
    </w:rPr>
  </w:style>
  <w:style w:type="character" w:customStyle="1" w:styleId="xl1651">
    <w:name w:val="xl1651"/>
    <w:basedOn w:val="10"/>
    <w:qFormat/>
    <w:rPr>
      <w:rFonts w:ascii="Times New Roman" w:hAnsi="Times New Roman"/>
      <w:sz w:val="24"/>
    </w:rPr>
  </w:style>
  <w:style w:type="character" w:customStyle="1" w:styleId="WW8Num48z81">
    <w:name w:val="WW8Num48z81"/>
    <w:qFormat/>
  </w:style>
  <w:style w:type="character" w:customStyle="1" w:styleId="217">
    <w:name w:val="Знак Знак Знак2 Знак Знак Знак Знак Знак Знак Знак1"/>
    <w:basedOn w:val="10"/>
    <w:qFormat/>
    <w:rPr>
      <w:rFonts w:ascii="Verdana" w:hAnsi="Verdana"/>
      <w:sz w:val="24"/>
    </w:rPr>
  </w:style>
  <w:style w:type="character" w:customStyle="1" w:styleId="xl1831">
    <w:name w:val="xl1831"/>
    <w:basedOn w:val="10"/>
    <w:qFormat/>
    <w:rPr>
      <w:rFonts w:ascii="Times New Roman" w:hAnsi="Times New Roman"/>
      <w:sz w:val="24"/>
    </w:rPr>
  </w:style>
  <w:style w:type="character" w:customStyle="1" w:styleId="WW8Num13z21">
    <w:name w:val="WW8Num13z21"/>
    <w:qFormat/>
    <w:rPr>
      <w:rFonts w:ascii="Wingdings" w:hAnsi="Wingdings"/>
      <w:sz w:val="20"/>
    </w:rPr>
  </w:style>
  <w:style w:type="character" w:customStyle="1" w:styleId="xl811">
    <w:name w:val="xl811"/>
    <w:basedOn w:val="10"/>
    <w:qFormat/>
    <w:rPr>
      <w:rFonts w:ascii="Times New Roman" w:hAnsi="Times New Roman"/>
      <w:b/>
      <w:color w:val="000000"/>
      <w:sz w:val="24"/>
    </w:rPr>
  </w:style>
  <w:style w:type="character" w:customStyle="1" w:styleId="xl651">
    <w:name w:val="xl651"/>
    <w:basedOn w:val="10"/>
    <w:qFormat/>
    <w:rPr>
      <w:rFonts w:ascii="MS Sans Serif" w:hAnsi="MS Sans Serif"/>
      <w:sz w:val="17"/>
    </w:rPr>
  </w:style>
  <w:style w:type="character" w:customStyle="1" w:styleId="Heading1Char1">
    <w:name w:val="Heading 1 Char1"/>
    <w:qFormat/>
    <w:rPr>
      <w:rFonts w:ascii="Arial" w:hAnsi="Arial"/>
      <w:b/>
      <w:color w:val="000000"/>
      <w:sz w:val="28"/>
    </w:rPr>
  </w:style>
  <w:style w:type="character" w:customStyle="1" w:styleId="WW8Num49z61">
    <w:name w:val="WW8Num49z61"/>
    <w:qFormat/>
  </w:style>
  <w:style w:type="character" w:customStyle="1" w:styleId="xl1771">
    <w:name w:val="xl1771"/>
    <w:basedOn w:val="10"/>
    <w:qFormat/>
    <w:rPr>
      <w:rFonts w:ascii="Times New Roman" w:hAnsi="Times New Roman"/>
      <w:b/>
      <w:sz w:val="24"/>
    </w:rPr>
  </w:style>
  <w:style w:type="character" w:customStyle="1" w:styleId="FR21">
    <w:name w:val="FR21"/>
    <w:qFormat/>
    <w:rPr>
      <w:rFonts w:ascii="Arial" w:hAnsi="Arial"/>
      <w:sz w:val="12"/>
    </w:rPr>
  </w:style>
  <w:style w:type="character" w:customStyle="1" w:styleId="WW8Num21z81">
    <w:name w:val="WW8Num21z81"/>
    <w:qFormat/>
  </w:style>
  <w:style w:type="character" w:customStyle="1" w:styleId="1f6">
    <w:name w:val="Обычный (Интернет)1"/>
    <w:basedOn w:val="10"/>
    <w:qFormat/>
    <w:rPr>
      <w:rFonts w:ascii="Times New Roman" w:hAnsi="Times New Roman"/>
      <w:sz w:val="24"/>
    </w:rPr>
  </w:style>
  <w:style w:type="character" w:customStyle="1" w:styleId="consplustitle10">
    <w:name w:val="consplustitle1"/>
    <w:basedOn w:val="10"/>
    <w:qFormat/>
    <w:rPr>
      <w:rFonts w:ascii="Times New Roman" w:hAnsi="Times New Roman"/>
      <w:sz w:val="24"/>
    </w:rPr>
  </w:style>
  <w:style w:type="character" w:customStyle="1" w:styleId="WW8Num36z01">
    <w:name w:val="WW8Num36z01"/>
    <w:qFormat/>
    <w:rPr>
      <w:rFonts w:ascii="Symbol" w:hAnsi="Symbol"/>
      <w:sz w:val="20"/>
    </w:rPr>
  </w:style>
  <w:style w:type="character" w:customStyle="1" w:styleId="zagl-21">
    <w:name w:val="zagl-21"/>
    <w:basedOn w:val="10"/>
    <w:qFormat/>
    <w:rPr>
      <w:rFonts w:ascii="Arial" w:hAnsi="Arial"/>
      <w:b/>
      <w:color w:val="29211E"/>
      <w:sz w:val="18"/>
    </w:rPr>
  </w:style>
  <w:style w:type="character" w:customStyle="1" w:styleId="xl1471">
    <w:name w:val="xl1471"/>
    <w:basedOn w:val="10"/>
    <w:qFormat/>
    <w:rPr>
      <w:rFonts w:ascii="Times New Roman" w:hAnsi="Times New Roman"/>
      <w:sz w:val="24"/>
    </w:rPr>
  </w:style>
  <w:style w:type="character" w:customStyle="1" w:styleId="WW8Num59z41">
    <w:name w:val="WW8Num59z41"/>
    <w:qFormat/>
  </w:style>
  <w:style w:type="character" w:customStyle="1" w:styleId="11Char11">
    <w:name w:val="Знак1 Знак Знак Знак Знак Знак Знак Знак Знак1 Char11"/>
    <w:basedOn w:val="10"/>
    <w:qFormat/>
    <w:rPr>
      <w:rFonts w:ascii="Verdana" w:hAnsi="Verdana"/>
      <w:sz w:val="24"/>
    </w:rPr>
  </w:style>
  <w:style w:type="character" w:customStyle="1" w:styleId="11a">
    <w:name w:val="Маркированный_11"/>
    <w:basedOn w:val="10"/>
    <w:qFormat/>
    <w:rPr>
      <w:rFonts w:ascii="Times New Roman" w:hAnsi="Times New Roman"/>
      <w:sz w:val="24"/>
    </w:rPr>
  </w:style>
  <w:style w:type="character" w:customStyle="1" w:styleId="CharacterStyle191">
    <w:name w:val="CharacterStyle191"/>
    <w:qFormat/>
    <w:rPr>
      <w:rFonts w:ascii="Times New Roman" w:hAnsi="Times New Roman"/>
      <w:b/>
      <w:color w:val="000000"/>
      <w:sz w:val="20"/>
      <w:u w:val="none"/>
    </w:rPr>
  </w:style>
  <w:style w:type="character" w:customStyle="1" w:styleId="414">
    <w:name w:val="заголовок 41"/>
    <w:basedOn w:val="10"/>
    <w:qFormat/>
    <w:rPr>
      <w:rFonts w:ascii="Times New Roman" w:hAnsi="Times New Roman"/>
      <w:sz w:val="24"/>
    </w:rPr>
  </w:style>
  <w:style w:type="character" w:customStyle="1" w:styleId="316">
    <w:name w:val="Îñíîâíîé òåêñò ñ îòñòóïîì 31"/>
    <w:basedOn w:val="22"/>
    <w:qFormat/>
    <w:rPr>
      <w:rFonts w:ascii="Peterburg" w:hAnsi="Peterburg"/>
      <w:b/>
      <w:i/>
      <w:sz w:val="24"/>
    </w:rPr>
  </w:style>
  <w:style w:type="character" w:customStyle="1" w:styleId="24">
    <w:name w:val="Маркированный список 2 Знак"/>
    <w:basedOn w:val="10"/>
    <w:qFormat/>
    <w:rPr>
      <w:rFonts w:ascii="Arial Narrow" w:hAnsi="Arial Narrow"/>
      <w:sz w:val="26"/>
    </w:rPr>
  </w:style>
  <w:style w:type="character" w:customStyle="1" w:styleId="WW8Num14z31">
    <w:name w:val="WW8Num14z31"/>
    <w:qFormat/>
  </w:style>
  <w:style w:type="character" w:customStyle="1" w:styleId="listparagraphcxsplast1">
    <w:name w:val="listparagraphcxsplast1"/>
    <w:basedOn w:val="10"/>
    <w:qFormat/>
    <w:rPr>
      <w:rFonts w:ascii="Times New Roman" w:hAnsi="Times New Roman"/>
      <w:sz w:val="24"/>
    </w:rPr>
  </w:style>
  <w:style w:type="character" w:customStyle="1" w:styleId="WW8Num44z31">
    <w:name w:val="WW8Num44z31"/>
    <w:qFormat/>
    <w:rPr>
      <w:rFonts w:ascii="Symbol" w:hAnsi="Symbol"/>
    </w:rPr>
  </w:style>
  <w:style w:type="character" w:customStyle="1" w:styleId="editsection1">
    <w:name w:val="editsection1"/>
    <w:qFormat/>
  </w:style>
  <w:style w:type="character" w:customStyle="1" w:styleId="ConsNormal1">
    <w:name w:val="ConsNormal1"/>
    <w:qFormat/>
    <w:rPr>
      <w:rFonts w:ascii="Times New Roman" w:hAnsi="Times New Roman"/>
    </w:rPr>
  </w:style>
  <w:style w:type="character" w:customStyle="1" w:styleId="WW8Num50z01">
    <w:name w:val="WW8Num50z01"/>
    <w:qFormat/>
    <w:rPr>
      <w:sz w:val="28"/>
    </w:rPr>
  </w:style>
  <w:style w:type="character" w:customStyle="1" w:styleId="mark-1">
    <w:name w:val="mark -1"/>
    <w:basedOn w:val="10"/>
    <w:qFormat/>
    <w:rPr>
      <w:rFonts w:ascii="Times New Roman" w:hAnsi="Times New Roman"/>
      <w:sz w:val="24"/>
    </w:rPr>
  </w:style>
  <w:style w:type="character" w:customStyle="1" w:styleId="WW8Num113z11">
    <w:name w:val="WW8Num113z11"/>
    <w:qFormat/>
    <w:rPr>
      <w:rFonts w:ascii="Courier New" w:hAnsi="Courier New"/>
    </w:rPr>
  </w:style>
  <w:style w:type="character" w:customStyle="1" w:styleId="WW8Num48z01">
    <w:name w:val="WW8Num48z01"/>
    <w:qFormat/>
    <w:rPr>
      <w:sz w:val="24"/>
    </w:rPr>
  </w:style>
  <w:style w:type="character" w:customStyle="1" w:styleId="BodyTextIndentChar1">
    <w:name w:val="Body Text Indent Char1"/>
    <w:qFormat/>
    <w:rPr>
      <w:rFonts w:ascii="Times New Roman" w:hAnsi="Times New Roman"/>
      <w:sz w:val="24"/>
    </w:rPr>
  </w:style>
  <w:style w:type="character" w:customStyle="1" w:styleId="11b">
    <w:name w:val="Текст сноски Знак11"/>
    <w:qFormat/>
    <w:rPr>
      <w:rFonts w:ascii="Calibri" w:hAnsi="Calibri"/>
    </w:rPr>
  </w:style>
  <w:style w:type="character" w:customStyle="1" w:styleId="ParagraphStyle112">
    <w:name w:val="ParagraphStyle112"/>
    <w:qFormat/>
    <w:rPr>
      <w:sz w:val="22"/>
    </w:rPr>
  </w:style>
  <w:style w:type="character" w:customStyle="1" w:styleId="11c">
    <w:name w:val="Знак Знак Знак Знак Знак Знак Знак Знак Знак Знак11"/>
    <w:basedOn w:val="10"/>
    <w:qFormat/>
    <w:rPr>
      <w:rFonts w:ascii="Verdana" w:hAnsi="Verdana"/>
      <w:sz w:val="24"/>
    </w:rPr>
  </w:style>
  <w:style w:type="character" w:customStyle="1" w:styleId="1f7">
    <w:name w:val="Îñíîâíîé òåêñò1"/>
    <w:basedOn w:val="22"/>
    <w:qFormat/>
    <w:rPr>
      <w:rFonts w:ascii="Times New Roman" w:hAnsi="Times New Roman"/>
      <w:b/>
      <w:sz w:val="24"/>
    </w:rPr>
  </w:style>
  <w:style w:type="character" w:customStyle="1" w:styleId="WW8Num6z61">
    <w:name w:val="WW8Num6z61"/>
    <w:qFormat/>
  </w:style>
  <w:style w:type="character" w:customStyle="1" w:styleId="xl2001">
    <w:name w:val="xl2001"/>
    <w:basedOn w:val="10"/>
    <w:qFormat/>
    <w:rPr>
      <w:rFonts w:ascii="Times New Roman" w:hAnsi="Times New Roman"/>
      <w:sz w:val="24"/>
    </w:rPr>
  </w:style>
  <w:style w:type="character" w:customStyle="1" w:styleId="WW8Num23z01">
    <w:name w:val="WW8Num23z01"/>
    <w:qFormat/>
    <w:rPr>
      <w:rFonts w:ascii="Times New Roman" w:hAnsi="Times New Roman"/>
    </w:rPr>
  </w:style>
  <w:style w:type="character" w:customStyle="1" w:styleId="1f8">
    <w:name w:val="Верхний колонтитул Знак1"/>
    <w:basedOn w:val="10"/>
    <w:qFormat/>
    <w:rPr>
      <w:rFonts w:ascii="Calibri" w:hAnsi="Calibri"/>
      <w:sz w:val="22"/>
    </w:rPr>
  </w:style>
  <w:style w:type="character" w:customStyle="1" w:styleId="Style31">
    <w:name w:val="Style 31"/>
    <w:qFormat/>
    <w:rPr>
      <w:rFonts w:ascii="Arial" w:hAnsi="Arial"/>
      <w:sz w:val="24"/>
    </w:rPr>
  </w:style>
  <w:style w:type="character" w:customStyle="1" w:styleId="s221">
    <w:name w:val="s_221"/>
    <w:basedOn w:val="10"/>
    <w:qFormat/>
    <w:rPr>
      <w:rFonts w:ascii="Arial" w:hAnsi="Arial"/>
      <w:i/>
      <w:color w:val="353842"/>
      <w:sz w:val="26"/>
    </w:rPr>
  </w:style>
  <w:style w:type="character" w:customStyle="1" w:styleId="1f9">
    <w:name w:val="Маркеры списка1"/>
    <w:qFormat/>
    <w:rPr>
      <w:rFonts w:ascii="OpenSymbol" w:hAnsi="OpenSymbol"/>
    </w:rPr>
  </w:style>
  <w:style w:type="character" w:customStyle="1" w:styleId="WW-Absatz-Standardschriftart1112">
    <w:name w:val="WW-Absatz-Standardschriftart1112"/>
    <w:qFormat/>
  </w:style>
  <w:style w:type="character" w:customStyle="1" w:styleId="WW8Num28z41">
    <w:name w:val="WW8Num28z41"/>
    <w:qFormat/>
  </w:style>
  <w:style w:type="character" w:customStyle="1" w:styleId="xl1621">
    <w:name w:val="xl1621"/>
    <w:basedOn w:val="10"/>
    <w:qFormat/>
    <w:rPr>
      <w:rFonts w:ascii="Times New Roman" w:hAnsi="Times New Roman"/>
      <w:sz w:val="24"/>
    </w:rPr>
  </w:style>
  <w:style w:type="character" w:customStyle="1" w:styleId="xl991">
    <w:name w:val="xl991"/>
    <w:basedOn w:val="10"/>
    <w:qFormat/>
    <w:rPr>
      <w:rFonts w:ascii="Times New Roman" w:hAnsi="Times New Roman"/>
      <w:sz w:val="24"/>
    </w:rPr>
  </w:style>
  <w:style w:type="character" w:customStyle="1" w:styleId="FontStyle111">
    <w:name w:val="Font Style111"/>
    <w:qFormat/>
    <w:rPr>
      <w:rFonts w:ascii="MS Reference Sans Serif" w:hAnsi="MS Reference Sans Serif"/>
      <w:b/>
      <w:i/>
      <w:spacing w:val="-10"/>
      <w:sz w:val="20"/>
    </w:rPr>
  </w:style>
  <w:style w:type="character" w:customStyle="1" w:styleId="WW8Num92z01">
    <w:name w:val="WW8Num92z01"/>
    <w:qFormat/>
    <w:rPr>
      <w:sz w:val="28"/>
    </w:rPr>
  </w:style>
  <w:style w:type="character" w:customStyle="1" w:styleId="25">
    <w:name w:val="Сильное выделение2"/>
    <w:qFormat/>
    <w:rPr>
      <w:b/>
      <w:i/>
      <w:color w:val="4F81BD"/>
    </w:rPr>
  </w:style>
  <w:style w:type="character" w:customStyle="1" w:styleId="ParagraphStyle261">
    <w:name w:val="ParagraphStyle261"/>
    <w:qFormat/>
    <w:rPr>
      <w:sz w:val="22"/>
    </w:rPr>
  </w:style>
  <w:style w:type="character" w:customStyle="1" w:styleId="WW8Num2z41">
    <w:name w:val="WW8Num2z41"/>
    <w:qFormat/>
    <w:rPr>
      <w:sz w:val="24"/>
    </w:rPr>
  </w:style>
  <w:style w:type="character" w:customStyle="1" w:styleId="WW8Num55z61">
    <w:name w:val="WW8Num55z61"/>
    <w:qFormat/>
  </w:style>
  <w:style w:type="character" w:customStyle="1" w:styleId="WW8Num37z31">
    <w:name w:val="WW8Num37z31"/>
    <w:qFormat/>
  </w:style>
  <w:style w:type="character" w:customStyle="1" w:styleId="1fa">
    <w:name w:val="!Жёлтый1"/>
    <w:qFormat/>
    <w:rPr>
      <w:sz w:val="28"/>
      <w:highlight w:val="yellow"/>
    </w:rPr>
  </w:style>
  <w:style w:type="character" w:customStyle="1" w:styleId="WW8Num18z51">
    <w:name w:val="WW8Num18z51"/>
    <w:qFormat/>
  </w:style>
  <w:style w:type="character" w:customStyle="1" w:styleId="WW8Num57z81">
    <w:name w:val="WW8Num57z81"/>
    <w:qFormat/>
  </w:style>
  <w:style w:type="character" w:customStyle="1" w:styleId="msonormal1">
    <w:name w:val="msonormal1"/>
    <w:basedOn w:val="10"/>
    <w:qFormat/>
    <w:rPr>
      <w:rFonts w:ascii="Times New Roman" w:hAnsi="Times New Roman"/>
      <w:sz w:val="24"/>
    </w:rPr>
  </w:style>
  <w:style w:type="character" w:customStyle="1" w:styleId="xl1981">
    <w:name w:val="xl1981"/>
    <w:basedOn w:val="10"/>
    <w:qFormat/>
    <w:rPr>
      <w:rFonts w:ascii="Times New Roman" w:hAnsi="Times New Roman"/>
      <w:sz w:val="24"/>
    </w:rPr>
  </w:style>
  <w:style w:type="character" w:customStyle="1" w:styleId="Web11">
    <w:name w:val="Обычный (Web)11"/>
    <w:basedOn w:val="10"/>
    <w:qFormat/>
    <w:rPr>
      <w:rFonts w:ascii="Verdana" w:hAnsi="Verdana"/>
      <w:color w:val="000000"/>
      <w:sz w:val="16"/>
    </w:rPr>
  </w:style>
  <w:style w:type="character" w:customStyle="1" w:styleId="xl1681">
    <w:name w:val="xl1681"/>
    <w:basedOn w:val="10"/>
    <w:qFormat/>
    <w:rPr>
      <w:rFonts w:ascii="Times New Roman" w:hAnsi="Times New Roman"/>
      <w:sz w:val="24"/>
    </w:rPr>
  </w:style>
  <w:style w:type="character" w:customStyle="1" w:styleId="WW8Num57z71">
    <w:name w:val="WW8Num57z71"/>
    <w:qFormat/>
  </w:style>
  <w:style w:type="character" w:customStyle="1" w:styleId="xl641">
    <w:name w:val="xl641"/>
    <w:basedOn w:val="10"/>
    <w:qFormat/>
    <w:rPr>
      <w:rFonts w:ascii="Arial Narrow" w:hAnsi="Arial Narrow"/>
      <w:sz w:val="16"/>
    </w:rPr>
  </w:style>
  <w:style w:type="character" w:customStyle="1" w:styleId="Tablecaption1">
    <w:name w:val="Table caption1"/>
    <w:basedOn w:val="10"/>
    <w:qFormat/>
    <w:rPr>
      <w:rFonts w:ascii="Sylfaen" w:hAnsi="Sylfaen"/>
      <w:sz w:val="19"/>
      <w:highlight w:val="white"/>
    </w:rPr>
  </w:style>
  <w:style w:type="character" w:customStyle="1" w:styleId="WW8Num45z01">
    <w:name w:val="WW8Num45z01"/>
    <w:qFormat/>
  </w:style>
  <w:style w:type="character" w:customStyle="1" w:styleId="WW8Num52z11">
    <w:name w:val="WW8Num52z11"/>
    <w:qFormat/>
    <w:rPr>
      <w:rFonts w:ascii="Courier New" w:hAnsi="Courier New"/>
    </w:rPr>
  </w:style>
  <w:style w:type="character" w:customStyle="1" w:styleId="WW8Num22z11">
    <w:name w:val="WW8Num22z11"/>
    <w:qFormat/>
    <w:rPr>
      <w:rFonts w:ascii="Courier New" w:hAnsi="Courier New"/>
    </w:rPr>
  </w:style>
  <w:style w:type="character" w:customStyle="1" w:styleId="WW8Num130z01">
    <w:name w:val="WW8Num130z01"/>
    <w:qFormat/>
    <w:rPr>
      <w:sz w:val="28"/>
    </w:rPr>
  </w:style>
  <w:style w:type="character" w:customStyle="1" w:styleId="WW-Absatz-Standardschriftart1111111111111">
    <w:name w:val="WW-Absatz-Standardschriftart1111111111111"/>
    <w:qFormat/>
  </w:style>
  <w:style w:type="character" w:customStyle="1" w:styleId="WW8Num55z11">
    <w:name w:val="WW8Num55z11"/>
    <w:qFormat/>
  </w:style>
  <w:style w:type="character" w:customStyle="1" w:styleId="WW8Num50z51">
    <w:name w:val="WW8Num50z51"/>
    <w:qFormat/>
  </w:style>
  <w:style w:type="character" w:customStyle="1" w:styleId="xl1481">
    <w:name w:val="xl1481"/>
    <w:basedOn w:val="10"/>
    <w:qFormat/>
    <w:rPr>
      <w:rFonts w:ascii="Times New Roman" w:hAnsi="Times New Roman"/>
      <w:sz w:val="24"/>
    </w:rPr>
  </w:style>
  <w:style w:type="character" w:customStyle="1" w:styleId="711">
    <w:name w:val="çàãîëîâîê 71"/>
    <w:basedOn w:val="10"/>
    <w:qFormat/>
    <w:rPr>
      <w:rFonts w:ascii="Times New Roman" w:hAnsi="Times New Roman"/>
      <w:sz w:val="28"/>
    </w:rPr>
  </w:style>
  <w:style w:type="character" w:customStyle="1" w:styleId="ParagraphStyle322">
    <w:name w:val="ParagraphStyle322"/>
    <w:qFormat/>
    <w:rPr>
      <w:sz w:val="22"/>
    </w:rPr>
  </w:style>
  <w:style w:type="character" w:customStyle="1" w:styleId="11d">
    <w:name w:val="Обычный (веб)11"/>
    <w:qFormat/>
    <w:rPr>
      <w:sz w:val="22"/>
    </w:rPr>
  </w:style>
  <w:style w:type="character" w:customStyle="1" w:styleId="WW8Num25z01">
    <w:name w:val="WW8Num25z01"/>
    <w:qFormat/>
    <w:rPr>
      <w:rFonts w:ascii="Times New Roman" w:hAnsi="Times New Roman"/>
    </w:rPr>
  </w:style>
  <w:style w:type="character" w:customStyle="1" w:styleId="WW8Num113z21">
    <w:name w:val="WW8Num113z21"/>
    <w:qFormat/>
    <w:rPr>
      <w:rFonts w:ascii="Wingdings" w:hAnsi="Wingdings"/>
    </w:rPr>
  </w:style>
  <w:style w:type="character" w:customStyle="1" w:styleId="WW8Num114z11">
    <w:name w:val="WW8Num114z11"/>
    <w:qFormat/>
    <w:rPr>
      <w:rFonts w:ascii="Courier New" w:hAnsi="Courier New"/>
    </w:rPr>
  </w:style>
  <w:style w:type="character" w:customStyle="1" w:styleId="WW8Num39z31">
    <w:name w:val="WW8Num39z31"/>
    <w:qFormat/>
    <w:rPr>
      <w:rFonts w:ascii="Symbol" w:hAnsi="Symbol"/>
    </w:rPr>
  </w:style>
  <w:style w:type="character" w:customStyle="1" w:styleId="WW8Num28z51">
    <w:name w:val="WW8Num28z51"/>
    <w:qFormat/>
  </w:style>
  <w:style w:type="character" w:customStyle="1" w:styleId="CharacterStyle121">
    <w:name w:val="CharacterStyle121"/>
    <w:qFormat/>
    <w:rPr>
      <w:rFonts w:ascii="Times New Roman" w:hAnsi="Times New Roman"/>
      <w:b/>
      <w:color w:val="000000"/>
      <w:sz w:val="20"/>
      <w:u w:val="none"/>
    </w:rPr>
  </w:style>
  <w:style w:type="character" w:customStyle="1" w:styleId="WW8Num69z01">
    <w:name w:val="WW8Num69z01"/>
    <w:qFormat/>
  </w:style>
  <w:style w:type="character" w:customStyle="1" w:styleId="WW8Num32z31">
    <w:name w:val="WW8Num32z31"/>
    <w:qFormat/>
  </w:style>
  <w:style w:type="character" w:customStyle="1" w:styleId="xl1511">
    <w:name w:val="xl1511"/>
    <w:basedOn w:val="10"/>
    <w:qFormat/>
    <w:rPr>
      <w:rFonts w:ascii="Times New Roman" w:hAnsi="Times New Roman"/>
      <w:sz w:val="24"/>
    </w:rPr>
  </w:style>
  <w:style w:type="character" w:customStyle="1" w:styleId="CharacterStyle351">
    <w:name w:val="CharacterStyle351"/>
    <w:qFormat/>
    <w:rPr>
      <w:rFonts w:ascii="Times New Roman" w:hAnsi="Times New Roman"/>
      <w:color w:val="000000"/>
      <w:sz w:val="20"/>
      <w:u w:val="none"/>
    </w:rPr>
  </w:style>
  <w:style w:type="character" w:customStyle="1" w:styleId="WW8Num11z01">
    <w:name w:val="WW8Num11z01"/>
    <w:qFormat/>
    <w:rPr>
      <w:rFonts w:ascii="Times New Roman" w:hAnsi="Times New Roman"/>
    </w:rPr>
  </w:style>
  <w:style w:type="character" w:customStyle="1" w:styleId="010">
    <w:name w:val="_01"/>
    <w:basedOn w:val="10"/>
    <w:qFormat/>
    <w:rPr>
      <w:rFonts w:ascii="Times New Roman" w:hAnsi="Times New Roman"/>
      <w:b/>
      <w:sz w:val="32"/>
    </w:rPr>
  </w:style>
  <w:style w:type="character" w:customStyle="1" w:styleId="WW8Num10z31">
    <w:name w:val="WW8Num10z31"/>
    <w:qFormat/>
    <w:rPr>
      <w:rFonts w:ascii="Symbol" w:hAnsi="Symbol"/>
    </w:rPr>
  </w:style>
  <w:style w:type="character" w:customStyle="1" w:styleId="2120">
    <w:name w:val="Основной текст 212"/>
    <w:basedOn w:val="10"/>
    <w:qFormat/>
    <w:rPr>
      <w:rFonts w:ascii="Times New Roman" w:hAnsi="Times New Roman"/>
      <w:sz w:val="24"/>
    </w:rPr>
  </w:style>
  <w:style w:type="character" w:customStyle="1" w:styleId="WW8Num53z01">
    <w:name w:val="WW8Num53z01"/>
    <w:qFormat/>
    <w:rPr>
      <w:rFonts w:ascii="Times New Roman" w:hAnsi="Times New Roman"/>
    </w:rPr>
  </w:style>
  <w:style w:type="character" w:customStyle="1" w:styleId="317">
    <w:name w:val="Название31"/>
    <w:basedOn w:val="10"/>
    <w:qFormat/>
    <w:rPr>
      <w:rFonts w:ascii="Times New Roman" w:hAnsi="Times New Roman"/>
      <w:i/>
      <w:sz w:val="24"/>
    </w:rPr>
  </w:style>
  <w:style w:type="character" w:customStyle="1" w:styleId="218">
    <w:name w:val="Основной текст 2 Знак1"/>
    <w:basedOn w:val="10"/>
    <w:qFormat/>
    <w:rPr>
      <w:rFonts w:ascii="Times New Roman" w:hAnsi="Times New Roman"/>
      <w:sz w:val="24"/>
    </w:rPr>
  </w:style>
  <w:style w:type="character" w:customStyle="1" w:styleId="FontStyle131">
    <w:name w:val="Font Style131"/>
    <w:qFormat/>
    <w:rPr>
      <w:rFonts w:ascii="Times New Roman" w:hAnsi="Times New Roman"/>
      <w:sz w:val="22"/>
    </w:rPr>
  </w:style>
  <w:style w:type="character" w:customStyle="1" w:styleId="219">
    <w:name w:val="Îñíîâíîé òåêñò 21"/>
    <w:basedOn w:val="22"/>
    <w:qFormat/>
    <w:rPr>
      <w:b/>
      <w:color w:val="000000"/>
      <w:sz w:val="24"/>
    </w:rPr>
  </w:style>
  <w:style w:type="character" w:customStyle="1" w:styleId="xl751">
    <w:name w:val="xl751"/>
    <w:basedOn w:val="10"/>
    <w:qFormat/>
    <w:rPr>
      <w:rFonts w:ascii="Arial Narrow" w:hAnsi="Arial Narrow"/>
      <w:b/>
      <w:sz w:val="16"/>
    </w:rPr>
  </w:style>
  <w:style w:type="character" w:customStyle="1" w:styleId="ParagraphStyle01">
    <w:name w:val="ParagraphStyle01"/>
    <w:qFormat/>
    <w:rPr>
      <w:sz w:val="22"/>
    </w:rPr>
  </w:style>
  <w:style w:type="character" w:customStyle="1" w:styleId="WW8Num57z21">
    <w:name w:val="WW8Num57z21"/>
    <w:qFormat/>
  </w:style>
  <w:style w:type="character" w:customStyle="1" w:styleId="11e">
    <w:name w:val="Знак концевой сноски11"/>
    <w:qFormat/>
    <w:rPr>
      <w:vertAlign w:val="superscript"/>
    </w:rPr>
  </w:style>
  <w:style w:type="character" w:customStyle="1" w:styleId="xl851">
    <w:name w:val="xl851"/>
    <w:basedOn w:val="10"/>
    <w:qFormat/>
    <w:rPr>
      <w:rFonts w:ascii="Times New Roman" w:hAnsi="Times New Roman"/>
      <w:color w:val="000000"/>
      <w:sz w:val="24"/>
    </w:rPr>
  </w:style>
  <w:style w:type="character" w:customStyle="1" w:styleId="11f">
    <w:name w:val="Заголовок №11"/>
    <w:qFormat/>
    <w:rPr>
      <w:rFonts w:ascii="Times New Roman" w:hAnsi="Times New Roman"/>
      <w:b/>
      <w:color w:val="000000"/>
      <w:spacing w:val="0"/>
      <w:sz w:val="26"/>
      <w:u w:val="single"/>
    </w:rPr>
  </w:style>
  <w:style w:type="character" w:customStyle="1" w:styleId="WW8Num32z11">
    <w:name w:val="WW8Num32z11"/>
    <w:qFormat/>
  </w:style>
  <w:style w:type="character" w:customStyle="1" w:styleId="xl1971">
    <w:name w:val="xl1971"/>
    <w:basedOn w:val="10"/>
    <w:qFormat/>
    <w:rPr>
      <w:rFonts w:ascii="Times New Roman" w:hAnsi="Times New Roman"/>
      <w:sz w:val="24"/>
    </w:rPr>
  </w:style>
  <w:style w:type="character" w:customStyle="1" w:styleId="z21">
    <w:name w:val="z21"/>
    <w:basedOn w:val="10"/>
    <w:qFormat/>
    <w:rPr>
      <w:rFonts w:ascii="Times New Roman" w:hAnsi="Times New Roman"/>
      <w:b/>
      <w:sz w:val="18"/>
    </w:rPr>
  </w:style>
  <w:style w:type="character" w:customStyle="1" w:styleId="hl1">
    <w:name w:val="hl1"/>
    <w:basedOn w:val="10"/>
    <w:qFormat/>
    <w:rPr>
      <w:rFonts w:ascii="Tahoma" w:hAnsi="Tahoma"/>
      <w:color w:val="0000CC"/>
      <w:sz w:val="30"/>
    </w:rPr>
  </w:style>
  <w:style w:type="character" w:customStyle="1" w:styleId="ang-standard1">
    <w:name w:val="ang-standard1"/>
    <w:basedOn w:val="10"/>
    <w:qFormat/>
    <w:rPr>
      <w:rFonts w:ascii="Arial" w:hAnsi="Arial"/>
      <w:sz w:val="24"/>
    </w:rPr>
  </w:style>
  <w:style w:type="character" w:customStyle="1" w:styleId="WW8Num1z81">
    <w:name w:val="WW8Num1z81"/>
    <w:qFormat/>
  </w:style>
  <w:style w:type="character" w:customStyle="1" w:styleId="ParagraphStyle361">
    <w:name w:val="ParagraphStyle361"/>
    <w:qFormat/>
    <w:rPr>
      <w:sz w:val="22"/>
    </w:rPr>
  </w:style>
  <w:style w:type="character" w:customStyle="1" w:styleId="1fb">
    <w:name w:val="Узел1"/>
    <w:qFormat/>
    <w:rPr>
      <w:i/>
    </w:rPr>
  </w:style>
  <w:style w:type="character" w:customStyle="1" w:styleId="WW8Num14z81">
    <w:name w:val="WW8Num14z81"/>
    <w:qFormat/>
  </w:style>
  <w:style w:type="character" w:customStyle="1" w:styleId="WW8Num4z81">
    <w:name w:val="WW8Num4z81"/>
    <w:qFormat/>
  </w:style>
  <w:style w:type="character" w:customStyle="1" w:styleId="32">
    <w:name w:val="Основной текст 3 Знак"/>
    <w:basedOn w:val="10"/>
    <w:qFormat/>
    <w:rPr>
      <w:rFonts w:ascii="Times New Roman" w:hAnsi="Times New Roman"/>
      <w:sz w:val="16"/>
    </w:rPr>
  </w:style>
  <w:style w:type="character" w:customStyle="1" w:styleId="font81">
    <w:name w:val="font81"/>
    <w:basedOn w:val="10"/>
    <w:qFormat/>
    <w:rPr>
      <w:rFonts w:ascii="Times New Roman" w:hAnsi="Times New Roman"/>
      <w:sz w:val="24"/>
    </w:rPr>
  </w:style>
  <w:style w:type="character" w:customStyle="1" w:styleId="1fc">
    <w:name w:val="Современный1"/>
    <w:qFormat/>
    <w:rPr>
      <w:rFonts w:ascii="Times New Roman" w:hAnsi="Times New Roman"/>
      <w:b/>
      <w:sz w:val="24"/>
    </w:rPr>
  </w:style>
  <w:style w:type="character" w:customStyle="1" w:styleId="xl1701">
    <w:name w:val="xl1701"/>
    <w:basedOn w:val="10"/>
    <w:qFormat/>
    <w:rPr>
      <w:rFonts w:ascii="Times New Roman" w:hAnsi="Times New Roman"/>
      <w:sz w:val="24"/>
    </w:rPr>
  </w:style>
  <w:style w:type="character" w:customStyle="1" w:styleId="WW-Absatz-Standardschriftart111">
    <w:name w:val="WW-Absatz-Standardschriftart111"/>
    <w:qFormat/>
  </w:style>
  <w:style w:type="character" w:customStyle="1" w:styleId="1fd">
    <w:name w:val="Прижатый влево1"/>
    <w:basedOn w:val="10"/>
    <w:qFormat/>
    <w:rPr>
      <w:rFonts w:ascii="Arial" w:hAnsi="Arial"/>
      <w:sz w:val="24"/>
    </w:rPr>
  </w:style>
  <w:style w:type="character" w:customStyle="1" w:styleId="WW8Num14z51">
    <w:name w:val="WW8Num14z51"/>
    <w:qFormat/>
  </w:style>
  <w:style w:type="character" w:customStyle="1" w:styleId="33">
    <w:name w:val="Маркированный список 3 Знак"/>
    <w:basedOn w:val="10"/>
    <w:qFormat/>
    <w:rPr>
      <w:rFonts w:ascii="Arial Narrow" w:hAnsi="Arial Narrow"/>
      <w:sz w:val="26"/>
    </w:rPr>
  </w:style>
  <w:style w:type="character" w:customStyle="1" w:styleId="S15">
    <w:name w:val="S_Таблица1"/>
    <w:basedOn w:val="10"/>
    <w:qFormat/>
    <w:rPr>
      <w:rFonts w:ascii="Times New Roman" w:hAnsi="Times New Roman"/>
      <w:sz w:val="24"/>
    </w:rPr>
  </w:style>
  <w:style w:type="character" w:customStyle="1" w:styleId="Bodytext1">
    <w:name w:val="Body text_1"/>
    <w:qFormat/>
    <w:rPr>
      <w:highlight w:val="white"/>
    </w:rPr>
  </w:style>
  <w:style w:type="character" w:customStyle="1" w:styleId="WW8Num10z11">
    <w:name w:val="WW8Num10z11"/>
    <w:qFormat/>
    <w:rPr>
      <w:rFonts w:ascii="Symbol" w:hAnsi="Symbol"/>
    </w:rPr>
  </w:style>
  <w:style w:type="character" w:customStyle="1" w:styleId="1fe">
    <w:name w:val="П_Обычный1"/>
    <w:basedOn w:val="10"/>
    <w:qFormat/>
    <w:rPr>
      <w:rFonts w:ascii="Tahoma" w:hAnsi="Tahoma"/>
      <w:sz w:val="24"/>
    </w:rPr>
  </w:style>
  <w:style w:type="character" w:customStyle="1" w:styleId="26">
    <w:name w:val="Абзац списка2"/>
    <w:basedOn w:val="10"/>
    <w:qFormat/>
    <w:rPr>
      <w:rFonts w:ascii="Times New Roman" w:hAnsi="Times New Roman"/>
      <w:sz w:val="24"/>
    </w:rPr>
  </w:style>
  <w:style w:type="character" w:customStyle="1" w:styleId="npb1">
    <w:name w:val="npb1"/>
    <w:basedOn w:val="10"/>
    <w:qFormat/>
    <w:rPr>
      <w:rFonts w:ascii="Times New Roman" w:hAnsi="Times New Roman"/>
      <w:sz w:val="24"/>
    </w:rPr>
  </w:style>
  <w:style w:type="character" w:customStyle="1" w:styleId="af5">
    <w:name w:val="Название объекта Знак"/>
    <w:basedOn w:val="10"/>
    <w:qFormat/>
    <w:rPr>
      <w:rFonts w:ascii="Arial" w:hAnsi="Arial"/>
      <w:i/>
      <w:sz w:val="24"/>
    </w:rPr>
  </w:style>
  <w:style w:type="character" w:customStyle="1" w:styleId="WW8Num57z31">
    <w:name w:val="WW8Num57z31"/>
    <w:qFormat/>
  </w:style>
  <w:style w:type="character" w:customStyle="1" w:styleId="27">
    <w:name w:val="Знак Знак Знак Знак Знак Знак Знак Знак Знак Знак2"/>
    <w:basedOn w:val="10"/>
    <w:qFormat/>
    <w:rPr>
      <w:rFonts w:ascii="Verdana" w:hAnsi="Verdana"/>
      <w:sz w:val="24"/>
    </w:rPr>
  </w:style>
  <w:style w:type="character" w:customStyle="1" w:styleId="WW8Num124z01">
    <w:name w:val="WW8Num124z01"/>
    <w:qFormat/>
    <w:rPr>
      <w:rFonts w:ascii="Times New Roman" w:hAnsi="Times New Roman"/>
    </w:rPr>
  </w:style>
  <w:style w:type="character" w:customStyle="1" w:styleId="415">
    <w:name w:val="Знак Знак41"/>
    <w:qFormat/>
    <w:rPr>
      <w:rFonts w:ascii="Times New Roman" w:hAnsi="Times New Roman"/>
      <w:b/>
      <w:sz w:val="28"/>
    </w:rPr>
  </w:style>
  <w:style w:type="character" w:customStyle="1" w:styleId="1ff">
    <w:name w:val="Для Содержания1"/>
    <w:basedOn w:val="1ff0"/>
    <w:qFormat/>
    <w:rPr>
      <w:rFonts w:ascii="Arial" w:hAnsi="Arial"/>
      <w:sz w:val="22"/>
    </w:rPr>
  </w:style>
  <w:style w:type="character" w:customStyle="1" w:styleId="1ff0">
    <w:name w:val="Оглавление 1 Знак"/>
    <w:basedOn w:val="10"/>
    <w:qFormat/>
    <w:rPr>
      <w:rFonts w:ascii="Times New Roman" w:hAnsi="Times New Roman"/>
      <w:sz w:val="24"/>
    </w:rPr>
  </w:style>
  <w:style w:type="character" w:customStyle="1" w:styleId="WW8Num33z21">
    <w:name w:val="WW8Num33z21"/>
    <w:qFormat/>
    <w:rPr>
      <w:rFonts w:ascii="Wingdings" w:hAnsi="Wingdings"/>
    </w:rPr>
  </w:style>
  <w:style w:type="character" w:customStyle="1" w:styleId="CharacterStyle51">
    <w:name w:val="CharacterStyle51"/>
    <w:qFormat/>
    <w:rPr>
      <w:rFonts w:ascii="Times New Roman" w:hAnsi="Times New Roman"/>
      <w:b/>
      <w:color w:val="000000"/>
      <w:sz w:val="20"/>
      <w:u w:val="none"/>
    </w:rPr>
  </w:style>
  <w:style w:type="character" w:customStyle="1" w:styleId="s1011">
    <w:name w:val="s_1011"/>
    <w:qFormat/>
    <w:rPr>
      <w:b/>
      <w:color w:val="26282F"/>
      <w:sz w:val="26"/>
      <w:u w:val="none"/>
    </w:rPr>
  </w:style>
  <w:style w:type="character" w:customStyle="1" w:styleId="xl1351">
    <w:name w:val="xl1351"/>
    <w:basedOn w:val="10"/>
    <w:qFormat/>
    <w:rPr>
      <w:rFonts w:ascii="Times New Roman" w:hAnsi="Times New Roman"/>
      <w:sz w:val="24"/>
    </w:rPr>
  </w:style>
  <w:style w:type="character" w:customStyle="1" w:styleId="320">
    <w:name w:val="Основной текст с отступом 3 Знак2"/>
    <w:qFormat/>
    <w:rPr>
      <w:rFonts w:ascii="Times New Roman" w:hAnsi="Times New Roman"/>
      <w:sz w:val="16"/>
    </w:rPr>
  </w:style>
  <w:style w:type="character" w:customStyle="1" w:styleId="ParagraphStyle251">
    <w:name w:val="ParagraphStyle251"/>
    <w:qFormat/>
    <w:rPr>
      <w:sz w:val="22"/>
    </w:rPr>
  </w:style>
  <w:style w:type="character" w:customStyle="1" w:styleId="WW8NumSt5z01">
    <w:name w:val="WW8NumSt5z01"/>
    <w:qFormat/>
    <w:rPr>
      <w:rFonts w:ascii="Times New Roman" w:hAnsi="Times New Roman"/>
    </w:rPr>
  </w:style>
  <w:style w:type="character" w:customStyle="1" w:styleId="34">
    <w:name w:val="Список 3 Знак"/>
    <w:basedOn w:val="10"/>
    <w:qFormat/>
    <w:rPr>
      <w:rFonts w:ascii="Calibri" w:hAnsi="Calibri"/>
      <w:sz w:val="22"/>
    </w:rPr>
  </w:style>
  <w:style w:type="character" w:customStyle="1" w:styleId="headertexttopleveltextcentertext1">
    <w:name w:val="headertext topleveltext centertext1"/>
    <w:basedOn w:val="10"/>
    <w:qFormat/>
    <w:rPr>
      <w:rFonts w:ascii="Times New Roman" w:hAnsi="Times New Roman"/>
      <w:sz w:val="24"/>
    </w:rPr>
  </w:style>
  <w:style w:type="character" w:customStyle="1" w:styleId="Normal10-0221">
    <w:name w:val="Стиль Normal + 10 пт полужирный По центру Слева:  -02 см Справ...21"/>
    <w:basedOn w:val="10"/>
    <w:qFormat/>
    <w:rPr>
      <w:rFonts w:ascii="Times New Roman" w:hAnsi="Times New Roman"/>
      <w:b/>
      <w:sz w:val="24"/>
    </w:rPr>
  </w:style>
  <w:style w:type="character" w:customStyle="1" w:styleId="tablename1">
    <w:name w:val="tablename1"/>
    <w:basedOn w:val="10"/>
    <w:qFormat/>
    <w:rPr>
      <w:rFonts w:ascii="Times New Roman" w:hAnsi="Times New Roman"/>
      <w:sz w:val="24"/>
    </w:rPr>
  </w:style>
  <w:style w:type="character" w:customStyle="1" w:styleId="apple-style-span1">
    <w:name w:val="apple-style-span1"/>
    <w:qFormat/>
  </w:style>
  <w:style w:type="character" w:customStyle="1" w:styleId="WW8Num54z71">
    <w:name w:val="WW8Num54z71"/>
    <w:qFormat/>
  </w:style>
  <w:style w:type="character" w:customStyle="1" w:styleId="ListLabel21">
    <w:name w:val="ListLabel 21"/>
    <w:qFormat/>
  </w:style>
  <w:style w:type="character" w:customStyle="1" w:styleId="ParagraphStyle101">
    <w:name w:val="ParagraphStyle101"/>
    <w:qFormat/>
    <w:rPr>
      <w:sz w:val="22"/>
    </w:rPr>
  </w:style>
  <w:style w:type="character" w:customStyle="1" w:styleId="dirty-clipboard1">
    <w:name w:val="dirty-clipboard1"/>
    <w:basedOn w:val="a1"/>
    <w:qFormat/>
  </w:style>
  <w:style w:type="character" w:customStyle="1" w:styleId="1ff1">
    <w:name w:val="СтильЗ1"/>
    <w:basedOn w:val="10"/>
    <w:qFormat/>
    <w:rPr>
      <w:rFonts w:ascii="Times New Roman" w:hAnsi="Times New Roman"/>
      <w:sz w:val="24"/>
    </w:rPr>
  </w:style>
  <w:style w:type="character" w:customStyle="1" w:styleId="WW8Num46z11">
    <w:name w:val="WW8Num46z11"/>
    <w:qFormat/>
  </w:style>
  <w:style w:type="character" w:customStyle="1" w:styleId="FontStyle171">
    <w:name w:val="Font Style171"/>
    <w:qFormat/>
    <w:rPr>
      <w:rFonts w:ascii="MS Reference Sans Serif" w:hAnsi="MS Reference Sans Serif"/>
      <w:b/>
      <w:spacing w:val="10"/>
      <w:sz w:val="14"/>
    </w:rPr>
  </w:style>
  <w:style w:type="character" w:customStyle="1" w:styleId="xl1331">
    <w:name w:val="xl1331"/>
    <w:basedOn w:val="10"/>
    <w:qFormat/>
    <w:rPr>
      <w:rFonts w:ascii="Times New Roman" w:hAnsi="Times New Roman"/>
      <w:sz w:val="24"/>
    </w:rPr>
  </w:style>
  <w:style w:type="character" w:customStyle="1" w:styleId="Standard1">
    <w:name w:val="Standard1"/>
    <w:qFormat/>
    <w:rPr>
      <w:rFonts w:ascii="Arial" w:hAnsi="Arial"/>
      <w:sz w:val="21"/>
    </w:rPr>
  </w:style>
  <w:style w:type="character" w:customStyle="1" w:styleId="WW8Num68z01">
    <w:name w:val="WW8Num68z01"/>
    <w:qFormat/>
    <w:rPr>
      <w:rFonts w:ascii="Symbol" w:hAnsi="Symbol"/>
      <w:sz w:val="20"/>
    </w:rPr>
  </w:style>
  <w:style w:type="character" w:customStyle="1" w:styleId="xl971">
    <w:name w:val="xl971"/>
    <w:basedOn w:val="10"/>
    <w:qFormat/>
    <w:rPr>
      <w:rFonts w:ascii="Times New Roman" w:hAnsi="Times New Roman"/>
      <w:sz w:val="24"/>
    </w:rPr>
  </w:style>
  <w:style w:type="character" w:customStyle="1" w:styleId="6-41">
    <w:name w:val="6.Табл.-4уровень1"/>
    <w:basedOn w:val="6-11"/>
    <w:qFormat/>
    <w:rPr>
      <w:rFonts w:ascii="Times New Roman" w:hAnsi="Times New Roman"/>
      <w:sz w:val="16"/>
    </w:rPr>
  </w:style>
  <w:style w:type="character" w:customStyle="1" w:styleId="xl1961">
    <w:name w:val="xl1961"/>
    <w:basedOn w:val="10"/>
    <w:qFormat/>
    <w:rPr>
      <w:rFonts w:ascii="Times New Roman" w:hAnsi="Times New Roman"/>
      <w:sz w:val="24"/>
    </w:rPr>
  </w:style>
  <w:style w:type="character" w:customStyle="1" w:styleId="WW8Num30z21">
    <w:name w:val="WW8Num30z21"/>
    <w:qFormat/>
    <w:rPr>
      <w:rFonts w:ascii="Wingdings" w:hAnsi="Wingdings"/>
    </w:rPr>
  </w:style>
  <w:style w:type="character" w:customStyle="1" w:styleId="blk1">
    <w:name w:val="blk1"/>
    <w:qFormat/>
  </w:style>
  <w:style w:type="character" w:customStyle="1" w:styleId="WW8Num12z11">
    <w:name w:val="WW8Num12z11"/>
    <w:qFormat/>
    <w:rPr>
      <w:sz w:val="24"/>
    </w:rPr>
  </w:style>
  <w:style w:type="character" w:customStyle="1" w:styleId="WW8Num41z81">
    <w:name w:val="WW8Num41z81"/>
    <w:qFormat/>
  </w:style>
  <w:style w:type="character" w:customStyle="1" w:styleId="xl1801">
    <w:name w:val="xl1801"/>
    <w:basedOn w:val="10"/>
    <w:qFormat/>
    <w:rPr>
      <w:rFonts w:ascii="Times New Roman" w:hAnsi="Times New Roman"/>
      <w:sz w:val="24"/>
    </w:rPr>
  </w:style>
  <w:style w:type="character" w:customStyle="1" w:styleId="WW8Num59z71">
    <w:name w:val="WW8Num59z71"/>
    <w:qFormat/>
  </w:style>
  <w:style w:type="character" w:customStyle="1" w:styleId="WW8Num38z31">
    <w:name w:val="WW8Num38z31"/>
    <w:qFormat/>
    <w:rPr>
      <w:rFonts w:ascii="Symbol" w:hAnsi="Symbol"/>
    </w:rPr>
  </w:style>
  <w:style w:type="character" w:customStyle="1" w:styleId="xl861">
    <w:name w:val="xl861"/>
    <w:basedOn w:val="10"/>
    <w:qFormat/>
    <w:rPr>
      <w:rFonts w:ascii="Times New Roman" w:hAnsi="Times New Roman"/>
      <w:color w:val="000000"/>
      <w:sz w:val="24"/>
    </w:rPr>
  </w:style>
  <w:style w:type="character" w:customStyle="1" w:styleId="WW8Num55z71">
    <w:name w:val="WW8Num55z71"/>
    <w:qFormat/>
  </w:style>
  <w:style w:type="character" w:customStyle="1" w:styleId="11f0">
    <w:name w:val="Егор11"/>
    <w:basedOn w:val="10"/>
    <w:qFormat/>
    <w:rPr>
      <w:rFonts w:ascii="Times New Roman" w:hAnsi="Times New Roman"/>
      <w:b/>
      <w:i/>
      <w:sz w:val="26"/>
    </w:rPr>
  </w:style>
  <w:style w:type="character" w:customStyle="1" w:styleId="1ff2">
    <w:name w:val="Подпись к таблице1"/>
    <w:basedOn w:val="10"/>
    <w:qFormat/>
    <w:rPr>
      <w:rFonts w:ascii="Times New Roman" w:hAnsi="Times New Roman"/>
      <w:sz w:val="15"/>
    </w:rPr>
  </w:style>
  <w:style w:type="character" w:customStyle="1" w:styleId="WW8Num31z01">
    <w:name w:val="WW8Num31z01"/>
    <w:qFormat/>
    <w:rPr>
      <w:rFonts w:ascii="Times New Roman" w:hAnsi="Times New Roman"/>
    </w:rPr>
  </w:style>
  <w:style w:type="character" w:customStyle="1" w:styleId="WW8Num55z51">
    <w:name w:val="WW8Num55z51"/>
    <w:qFormat/>
  </w:style>
  <w:style w:type="character" w:customStyle="1" w:styleId="81">
    <w:name w:val="çàãîëîâîê 81"/>
    <w:basedOn w:val="22"/>
    <w:qFormat/>
    <w:rPr>
      <w:rFonts w:ascii="Times New Roman" w:hAnsi="Times New Roman"/>
      <w:b/>
      <w:sz w:val="24"/>
    </w:rPr>
  </w:style>
  <w:style w:type="character" w:customStyle="1" w:styleId="WW8Num64z31">
    <w:name w:val="WW8Num64z31"/>
    <w:qFormat/>
    <w:rPr>
      <w:rFonts w:ascii="Symbol" w:hAnsi="Symbol"/>
    </w:rPr>
  </w:style>
  <w:style w:type="character" w:customStyle="1" w:styleId="1ff3">
    <w:name w:val="буллиты1"/>
    <w:basedOn w:val="10"/>
    <w:qFormat/>
    <w:rPr>
      <w:rFonts w:ascii="Times New Roman" w:hAnsi="Times New Roman"/>
      <w:sz w:val="24"/>
    </w:rPr>
  </w:style>
  <w:style w:type="character" w:customStyle="1" w:styleId="font101">
    <w:name w:val="font101"/>
    <w:basedOn w:val="10"/>
    <w:qFormat/>
    <w:rPr>
      <w:rFonts w:ascii="Tahoma" w:hAnsi="Tahoma"/>
      <w:color w:val="000000"/>
      <w:sz w:val="18"/>
    </w:rPr>
  </w:style>
  <w:style w:type="character" w:customStyle="1" w:styleId="2210">
    <w:name w:val="Основной текст с отступом 221"/>
    <w:basedOn w:val="10"/>
    <w:qFormat/>
    <w:rPr>
      <w:rFonts w:ascii="Times New Roman" w:hAnsi="Times New Roman"/>
      <w:sz w:val="20"/>
    </w:rPr>
  </w:style>
  <w:style w:type="character" w:customStyle="1" w:styleId="WW8Num16z01">
    <w:name w:val="WW8Num16z01"/>
    <w:qFormat/>
    <w:rPr>
      <w:rFonts w:ascii="Times New Roman" w:hAnsi="Times New Roman"/>
    </w:rPr>
  </w:style>
  <w:style w:type="character" w:customStyle="1" w:styleId="WW8Num18z41">
    <w:name w:val="WW8Num18z41"/>
    <w:qFormat/>
  </w:style>
  <w:style w:type="character" w:customStyle="1" w:styleId="WW8Num43z21">
    <w:name w:val="WW8Num43z21"/>
    <w:qFormat/>
    <w:rPr>
      <w:rFonts w:ascii="Wingdings" w:hAnsi="Wingdings"/>
    </w:rPr>
  </w:style>
  <w:style w:type="character" w:customStyle="1" w:styleId="1ff4">
    <w:name w:val="???????1"/>
    <w:qFormat/>
    <w:rPr>
      <w:rFonts w:ascii="Times New Roman" w:hAnsi="Times New Roman"/>
      <w:sz w:val="22"/>
    </w:rPr>
  </w:style>
  <w:style w:type="character" w:customStyle="1" w:styleId="WW8Num23z31">
    <w:name w:val="WW8Num23z31"/>
    <w:qFormat/>
  </w:style>
  <w:style w:type="character" w:customStyle="1" w:styleId="CharacterStyle181">
    <w:name w:val="CharacterStyle181"/>
    <w:qFormat/>
    <w:rPr>
      <w:rFonts w:ascii="Times New Roman" w:hAnsi="Times New Roman"/>
      <w:b/>
      <w:color w:val="000000"/>
      <w:sz w:val="20"/>
      <w:u w:val="none"/>
    </w:rPr>
  </w:style>
  <w:style w:type="character" w:customStyle="1" w:styleId="WW8Num17z21">
    <w:name w:val="WW8Num17z21"/>
    <w:qFormat/>
    <w:rPr>
      <w:rFonts w:ascii="Wingdings" w:hAnsi="Wingdings"/>
    </w:rPr>
  </w:style>
  <w:style w:type="character" w:customStyle="1" w:styleId="WW8Num12z61">
    <w:name w:val="WW8Num12z61"/>
    <w:qFormat/>
  </w:style>
  <w:style w:type="character" w:customStyle="1" w:styleId="WW8Num91z01">
    <w:name w:val="WW8Num91z01"/>
    <w:qFormat/>
    <w:rPr>
      <w:sz w:val="28"/>
    </w:rPr>
  </w:style>
  <w:style w:type="character" w:customStyle="1" w:styleId="1ff5">
    <w:name w:val="Основной текст Знак1"/>
    <w:basedOn w:val="10"/>
    <w:qFormat/>
    <w:rPr>
      <w:rFonts w:ascii="Arial" w:hAnsi="Arial"/>
      <w:sz w:val="22"/>
    </w:rPr>
  </w:style>
  <w:style w:type="character" w:customStyle="1" w:styleId="WW8Num88z01">
    <w:name w:val="WW8Num88z01"/>
    <w:qFormat/>
    <w:rPr>
      <w:sz w:val="28"/>
    </w:rPr>
  </w:style>
  <w:style w:type="character" w:customStyle="1" w:styleId="28">
    <w:name w:val="Сильная ссылка2"/>
    <w:qFormat/>
    <w:rPr>
      <w:b/>
      <w:smallCaps/>
      <w:color w:val="C0504D"/>
      <w:spacing w:val="5"/>
      <w:u w:val="single"/>
    </w:rPr>
  </w:style>
  <w:style w:type="character" w:customStyle="1" w:styleId="WW8Num59z81">
    <w:name w:val="WW8Num59z81"/>
    <w:qFormat/>
  </w:style>
  <w:style w:type="character" w:customStyle="1" w:styleId="CharacterStyle251">
    <w:name w:val="CharacterStyle251"/>
    <w:qFormat/>
    <w:rPr>
      <w:rFonts w:ascii="Times New Roman" w:hAnsi="Times New Roman"/>
      <w:b/>
      <w:color w:val="000000"/>
      <w:sz w:val="20"/>
      <w:u w:val="none"/>
    </w:rPr>
  </w:style>
  <w:style w:type="character" w:customStyle="1" w:styleId="21a">
    <w:name w:val="Основной текст (2)1"/>
    <w:qFormat/>
    <w:rPr>
      <w:rFonts w:ascii="Century Schoolbook" w:hAnsi="Century Schoolbook"/>
      <w:b/>
      <w:color w:val="000000"/>
      <w:spacing w:val="0"/>
      <w:sz w:val="18"/>
      <w:u w:val="none"/>
    </w:rPr>
  </w:style>
  <w:style w:type="character" w:customStyle="1" w:styleId="61">
    <w:name w:val="Знак Знак61"/>
    <w:qFormat/>
    <w:rPr>
      <w:sz w:val="28"/>
    </w:rPr>
  </w:style>
  <w:style w:type="character" w:customStyle="1" w:styleId="WW-Absatz-Standardschriftart11111111113">
    <w:name w:val="WW-Absatz-Standardschriftart11111111113"/>
    <w:qFormat/>
  </w:style>
  <w:style w:type="character" w:customStyle="1" w:styleId="416">
    <w:name w:val="çàãîëîâîê 41"/>
    <w:basedOn w:val="10"/>
    <w:qFormat/>
    <w:rPr>
      <w:rFonts w:ascii="Times New Roman" w:hAnsi="Times New Roman"/>
      <w:sz w:val="28"/>
    </w:rPr>
  </w:style>
  <w:style w:type="character" w:customStyle="1" w:styleId="WW8Num17z31">
    <w:name w:val="WW8Num17z31"/>
    <w:qFormat/>
    <w:rPr>
      <w:rFonts w:ascii="Symbol" w:hAnsi="Symbol"/>
    </w:rPr>
  </w:style>
  <w:style w:type="character" w:customStyle="1" w:styleId="WW8Num28z61">
    <w:name w:val="WW8Num28z61"/>
    <w:qFormat/>
  </w:style>
  <w:style w:type="character" w:customStyle="1" w:styleId="WW8Num35z01">
    <w:name w:val="WW8Num35z01"/>
    <w:qFormat/>
    <w:rPr>
      <w:rFonts w:ascii="Symbol" w:hAnsi="Symbol"/>
      <w:sz w:val="20"/>
    </w:rPr>
  </w:style>
  <w:style w:type="character" w:customStyle="1" w:styleId="zagolovok71">
    <w:name w:val="zagolovok_71"/>
    <w:basedOn w:val="10"/>
    <w:qFormat/>
    <w:rPr>
      <w:rFonts w:ascii="Times New Roman" w:hAnsi="Times New Roman"/>
      <w:sz w:val="24"/>
    </w:rPr>
  </w:style>
  <w:style w:type="character" w:customStyle="1" w:styleId="WW8Num19z11">
    <w:name w:val="WW8Num19z11"/>
    <w:qFormat/>
    <w:rPr>
      <w:rFonts w:ascii="Courier New" w:hAnsi="Courier New"/>
    </w:rPr>
  </w:style>
  <w:style w:type="character" w:customStyle="1" w:styleId="WW-Absatz-Standardschriftart1">
    <w:name w:val="WW-Absatz-Standardschriftart1"/>
    <w:qFormat/>
  </w:style>
  <w:style w:type="character" w:customStyle="1" w:styleId="WW8Num34z71">
    <w:name w:val="WW8Num34z71"/>
    <w:qFormat/>
  </w:style>
  <w:style w:type="character" w:customStyle="1" w:styleId="WW8Num41z61">
    <w:name w:val="WW8Num41z61"/>
    <w:qFormat/>
  </w:style>
  <w:style w:type="character" w:customStyle="1" w:styleId="xl1571">
    <w:name w:val="xl1571"/>
    <w:basedOn w:val="10"/>
    <w:qFormat/>
    <w:rPr>
      <w:rFonts w:ascii="Times New Roman" w:hAnsi="Times New Roman"/>
      <w:sz w:val="24"/>
    </w:rPr>
  </w:style>
  <w:style w:type="character" w:customStyle="1" w:styleId="WW8Num24z61">
    <w:name w:val="WW8Num24z61"/>
    <w:qFormat/>
  </w:style>
  <w:style w:type="character" w:customStyle="1" w:styleId="ParagraphStyle341">
    <w:name w:val="ParagraphStyle341"/>
    <w:qFormat/>
    <w:rPr>
      <w:sz w:val="22"/>
    </w:rPr>
  </w:style>
  <w:style w:type="character" w:customStyle="1" w:styleId="WW8Num24z81">
    <w:name w:val="WW8Num24z81"/>
    <w:qFormat/>
  </w:style>
  <w:style w:type="character" w:customStyle="1" w:styleId="WW8Num24z41">
    <w:name w:val="WW8Num24z41"/>
    <w:qFormat/>
  </w:style>
  <w:style w:type="character" w:customStyle="1" w:styleId="WW8Num49z81">
    <w:name w:val="WW8Num49z81"/>
    <w:qFormat/>
  </w:style>
  <w:style w:type="character" w:customStyle="1" w:styleId="1ff6">
    <w:name w:val="Гипертекстовая ссылка1"/>
    <w:qFormat/>
    <w:rPr>
      <w:b/>
      <w:color w:val="106BBE"/>
    </w:rPr>
  </w:style>
  <w:style w:type="character" w:customStyle="1" w:styleId="3112">
    <w:name w:val="Заголовок 3 Знак11"/>
    <w:qFormat/>
    <w:rPr>
      <w:rFonts w:ascii="FuturisXCondC" w:hAnsi="FuturisXCondC"/>
      <w:sz w:val="32"/>
    </w:rPr>
  </w:style>
  <w:style w:type="character" w:customStyle="1" w:styleId="1ff7">
    <w:name w:val="Для статей закона о бюджете1"/>
    <w:basedOn w:val="116"/>
    <w:qFormat/>
    <w:rPr>
      <w:rFonts w:ascii="Times New Roman" w:hAnsi="Times New Roman"/>
      <w:b/>
      <w:sz w:val="28"/>
    </w:rPr>
  </w:style>
  <w:style w:type="character" w:customStyle="1" w:styleId="WW8Num29z81">
    <w:name w:val="WW8Num29z81"/>
    <w:qFormat/>
  </w:style>
  <w:style w:type="character" w:customStyle="1" w:styleId="WW8Num22z21">
    <w:name w:val="WW8Num22z21"/>
    <w:qFormat/>
    <w:rPr>
      <w:rFonts w:ascii="Wingdings" w:hAnsi="Wingdings"/>
    </w:rPr>
  </w:style>
  <w:style w:type="character" w:customStyle="1" w:styleId="Style561">
    <w:name w:val="Style561"/>
    <w:basedOn w:val="10"/>
    <w:qFormat/>
    <w:rPr>
      <w:rFonts w:ascii="Arial" w:hAnsi="Arial"/>
      <w:sz w:val="24"/>
    </w:rPr>
  </w:style>
  <w:style w:type="character" w:customStyle="1" w:styleId="style310">
    <w:name w:val="style31"/>
    <w:qFormat/>
  </w:style>
  <w:style w:type="character" w:customStyle="1" w:styleId="Heading3Char1">
    <w:name w:val="Heading 3 Char1"/>
    <w:qFormat/>
    <w:rPr>
      <w:rFonts w:ascii="Arial" w:hAnsi="Arial"/>
      <w:b/>
      <w:color w:val="000000"/>
      <w:sz w:val="28"/>
    </w:rPr>
  </w:style>
  <w:style w:type="character" w:customStyle="1" w:styleId="1ff8">
    <w:name w:val="Заголовок таблицы1"/>
    <w:basedOn w:val="1ff9"/>
    <w:qFormat/>
    <w:rPr>
      <w:rFonts w:ascii="Times New Roman" w:hAnsi="Times New Roman"/>
      <w:b/>
      <w:sz w:val="22"/>
    </w:rPr>
  </w:style>
  <w:style w:type="character" w:customStyle="1" w:styleId="1ff9">
    <w:name w:val="Содержимое таблицы1"/>
    <w:basedOn w:val="10"/>
    <w:qFormat/>
    <w:rPr>
      <w:rFonts w:ascii="Arial" w:hAnsi="Arial"/>
      <w:sz w:val="24"/>
    </w:rPr>
  </w:style>
  <w:style w:type="character" w:customStyle="1" w:styleId="paper1">
    <w:name w:val="paper1"/>
    <w:basedOn w:val="10"/>
    <w:qFormat/>
    <w:rPr>
      <w:rFonts w:ascii="Times New Roman" w:hAnsi="Times New Roman"/>
      <w:sz w:val="24"/>
    </w:rPr>
  </w:style>
  <w:style w:type="character" w:customStyle="1" w:styleId="WW8Num20z11">
    <w:name w:val="WW8Num20z11"/>
    <w:qFormat/>
  </w:style>
  <w:style w:type="character" w:customStyle="1" w:styleId="WW8Num50z21">
    <w:name w:val="WW8Num50z21"/>
    <w:qFormat/>
  </w:style>
  <w:style w:type="character" w:customStyle="1" w:styleId="style21">
    <w:name w:val="style21"/>
    <w:qFormat/>
    <w:rPr>
      <w:rFonts w:ascii="Times New Roman" w:hAnsi="Times New Roman"/>
    </w:rPr>
  </w:style>
  <w:style w:type="character" w:customStyle="1" w:styleId="WW8Num6z11">
    <w:name w:val="WW8Num6z11"/>
    <w:qFormat/>
    <w:rPr>
      <w:color w:val="202020"/>
      <w:sz w:val="24"/>
    </w:rPr>
  </w:style>
  <w:style w:type="character" w:customStyle="1" w:styleId="xl1381">
    <w:name w:val="xl1381"/>
    <w:basedOn w:val="10"/>
    <w:qFormat/>
    <w:rPr>
      <w:rFonts w:ascii="Times New Roman" w:hAnsi="Times New Roman"/>
      <w:sz w:val="24"/>
    </w:rPr>
  </w:style>
  <w:style w:type="character" w:customStyle="1" w:styleId="Footnote1">
    <w:name w:val="Footnote1"/>
    <w:basedOn w:val="10"/>
    <w:qFormat/>
    <w:rPr>
      <w:rFonts w:ascii="Arial" w:hAnsi="Arial"/>
      <w:sz w:val="24"/>
    </w:rPr>
  </w:style>
  <w:style w:type="character" w:customStyle="1" w:styleId="z-11">
    <w:name w:val="z-Конец формы Знак11"/>
    <w:qFormat/>
    <w:rPr>
      <w:rFonts w:ascii="Arial" w:hAnsi="Arial"/>
      <w:sz w:val="16"/>
    </w:rPr>
  </w:style>
  <w:style w:type="character" w:customStyle="1" w:styleId="HTML1">
    <w:name w:val="Стандартный HTML Знак1"/>
    <w:basedOn w:val="10"/>
    <w:qFormat/>
    <w:rPr>
      <w:rFonts w:ascii="Courier New" w:hAnsi="Courier New"/>
      <w:sz w:val="24"/>
    </w:rPr>
  </w:style>
  <w:style w:type="character" w:customStyle="1" w:styleId="1ffa">
    <w:name w:val="!Красный1"/>
    <w:qFormat/>
    <w:rPr>
      <w:sz w:val="28"/>
      <w:highlight w:val="red"/>
    </w:rPr>
  </w:style>
  <w:style w:type="character" w:customStyle="1" w:styleId="maintext1">
    <w:name w:val="maintext1"/>
    <w:basedOn w:val="10"/>
    <w:qFormat/>
    <w:rPr>
      <w:rFonts w:ascii="Arial" w:hAnsi="Arial"/>
      <w:color w:val="202020"/>
      <w:sz w:val="24"/>
    </w:rPr>
  </w:style>
  <w:style w:type="character" w:customStyle="1" w:styleId="WW8Num41z11">
    <w:name w:val="WW8Num41z11"/>
    <w:qFormat/>
  </w:style>
  <w:style w:type="character" w:customStyle="1" w:styleId="tabletextcenter1">
    <w:name w:val="tabletextcenter1"/>
    <w:basedOn w:val="10"/>
    <w:qFormat/>
    <w:rPr>
      <w:rFonts w:ascii="Times New Roman" w:hAnsi="Times New Roman"/>
      <w:sz w:val="24"/>
    </w:rPr>
  </w:style>
  <w:style w:type="character" w:customStyle="1" w:styleId="S51">
    <w:name w:val="S_Заголовок 51"/>
    <w:basedOn w:val="53"/>
    <w:qFormat/>
    <w:rPr>
      <w:rFonts w:ascii="Times New Roman" w:hAnsi="Times New Roman"/>
      <w:b w:val="0"/>
      <w:i w:val="0"/>
      <w:sz w:val="24"/>
    </w:rPr>
  </w:style>
  <w:style w:type="character" w:customStyle="1" w:styleId="53">
    <w:name w:val="Заголовок 5 Знак"/>
    <w:basedOn w:val="10"/>
    <w:qFormat/>
    <w:rPr>
      <w:rFonts w:ascii="Calibri" w:hAnsi="Calibri"/>
      <w:b/>
      <w:i/>
      <w:sz w:val="26"/>
    </w:rPr>
  </w:style>
  <w:style w:type="character" w:customStyle="1" w:styleId="WW8Num27z21">
    <w:name w:val="WW8Num27z21"/>
    <w:qFormat/>
    <w:rPr>
      <w:rFonts w:ascii="Wingdings" w:hAnsi="Wingdings"/>
      <w:sz w:val="20"/>
    </w:rPr>
  </w:style>
  <w:style w:type="character" w:customStyle="1" w:styleId="810">
    <w:name w:val="Знак Знак81"/>
    <w:qFormat/>
    <w:rPr>
      <w:rFonts w:ascii="Arial" w:hAnsi="Arial"/>
      <w:sz w:val="24"/>
    </w:rPr>
  </w:style>
  <w:style w:type="character" w:customStyle="1" w:styleId="WW8Num2z81">
    <w:name w:val="WW8Num2z81"/>
    <w:qFormat/>
  </w:style>
  <w:style w:type="character" w:customStyle="1" w:styleId="CharacterStyle281">
    <w:name w:val="CharacterStyle281"/>
    <w:qFormat/>
    <w:rPr>
      <w:rFonts w:ascii="Times New Roman" w:hAnsi="Times New Roman"/>
      <w:color w:val="000000"/>
      <w:sz w:val="20"/>
      <w:u w:val="none"/>
    </w:rPr>
  </w:style>
  <w:style w:type="character" w:customStyle="1" w:styleId="xl661">
    <w:name w:val="xl661"/>
    <w:basedOn w:val="10"/>
    <w:qFormat/>
    <w:rPr>
      <w:rFonts w:ascii="MS Sans Serif" w:hAnsi="MS Sans Serif"/>
      <w:b/>
      <w:sz w:val="18"/>
    </w:rPr>
  </w:style>
  <w:style w:type="character" w:customStyle="1" w:styleId="tabletextleft1">
    <w:name w:val="tabletextleft1"/>
    <w:basedOn w:val="10"/>
    <w:qFormat/>
    <w:rPr>
      <w:rFonts w:ascii="Times New Roman" w:hAnsi="Times New Roman"/>
      <w:sz w:val="24"/>
    </w:rPr>
  </w:style>
  <w:style w:type="character" w:customStyle="1" w:styleId="xl1301">
    <w:name w:val="xl1301"/>
    <w:basedOn w:val="10"/>
    <w:qFormat/>
    <w:rPr>
      <w:rFonts w:ascii="Times New Roman" w:hAnsi="Times New Roman"/>
      <w:sz w:val="24"/>
    </w:rPr>
  </w:style>
  <w:style w:type="character" w:customStyle="1" w:styleId="ListLabel41">
    <w:name w:val="ListLabel 41"/>
    <w:qFormat/>
    <w:rPr>
      <w:sz w:val="28"/>
    </w:rPr>
  </w:style>
  <w:style w:type="character" w:customStyle="1" w:styleId="811">
    <w:name w:val="заголовок 81"/>
    <w:basedOn w:val="10"/>
    <w:qFormat/>
    <w:rPr>
      <w:rFonts w:ascii="Times New Roman" w:hAnsi="Times New Roman"/>
      <w:sz w:val="28"/>
    </w:rPr>
  </w:style>
  <w:style w:type="character" w:customStyle="1" w:styleId="xl801">
    <w:name w:val="xl801"/>
    <w:basedOn w:val="10"/>
    <w:qFormat/>
    <w:rPr>
      <w:rFonts w:ascii="Times New Roman" w:hAnsi="Times New Roman"/>
      <w:b/>
      <w:sz w:val="24"/>
    </w:rPr>
  </w:style>
  <w:style w:type="character" w:customStyle="1" w:styleId="1ffb">
    <w:name w:val="Подчеркнутый Знак1"/>
    <w:qFormat/>
    <w:rPr>
      <w:sz w:val="24"/>
      <w:u w:val="single"/>
    </w:rPr>
  </w:style>
  <w:style w:type="character" w:customStyle="1" w:styleId="articleseperator1">
    <w:name w:val="article_seperator1"/>
    <w:basedOn w:val="a1"/>
    <w:qFormat/>
  </w:style>
  <w:style w:type="character" w:customStyle="1" w:styleId="toc101">
    <w:name w:val="toc 101"/>
    <w:qFormat/>
    <w:rPr>
      <w:color w:val="000000"/>
      <w:sz w:val="22"/>
    </w:rPr>
  </w:style>
  <w:style w:type="character" w:customStyle="1" w:styleId="WW8Num34z31">
    <w:name w:val="WW8Num34z31"/>
    <w:qFormat/>
  </w:style>
  <w:style w:type="character" w:customStyle="1" w:styleId="WW8Num27z01">
    <w:name w:val="WW8Num27z01"/>
    <w:qFormat/>
    <w:rPr>
      <w:rFonts w:ascii="Times New Roman" w:hAnsi="Times New Roman"/>
    </w:rPr>
  </w:style>
  <w:style w:type="character" w:customStyle="1" w:styleId="xl1641">
    <w:name w:val="xl1641"/>
    <w:basedOn w:val="10"/>
    <w:qFormat/>
    <w:rPr>
      <w:rFonts w:ascii="Times New Roman" w:hAnsi="Times New Roman"/>
      <w:sz w:val="24"/>
    </w:rPr>
  </w:style>
  <w:style w:type="character" w:customStyle="1" w:styleId="42">
    <w:name w:val="Знак Знак Знак Знак Знак Знак Знак Знак Знак Знак4"/>
    <w:basedOn w:val="10"/>
    <w:qFormat/>
    <w:rPr>
      <w:rFonts w:ascii="Verdana" w:hAnsi="Verdana"/>
      <w:sz w:val="24"/>
    </w:rPr>
  </w:style>
  <w:style w:type="character" w:customStyle="1" w:styleId="WW8Num2z71">
    <w:name w:val="WW8Num2z71"/>
    <w:qFormat/>
  </w:style>
  <w:style w:type="character" w:customStyle="1" w:styleId="WW8Num5z01">
    <w:name w:val="WW8Num5z01"/>
    <w:qFormat/>
    <w:rPr>
      <w:rFonts w:ascii="Times New Roman" w:hAnsi="Times New Roman"/>
    </w:rPr>
  </w:style>
  <w:style w:type="character" w:customStyle="1" w:styleId="CharacterStyle222">
    <w:name w:val="CharacterStyle222"/>
    <w:qFormat/>
    <w:rPr>
      <w:rFonts w:ascii="Times New Roman" w:hAnsi="Times New Roman"/>
      <w:b/>
      <w:i/>
      <w:color w:val="000000"/>
      <w:sz w:val="20"/>
      <w:u w:val="none"/>
    </w:rPr>
  </w:style>
  <w:style w:type="character" w:customStyle="1" w:styleId="610">
    <w:name w:val="çàãîëîâîê 61"/>
    <w:basedOn w:val="10"/>
    <w:qFormat/>
    <w:rPr>
      <w:rFonts w:ascii="Times New Roman" w:hAnsi="Times New Roman"/>
      <w:sz w:val="28"/>
    </w:rPr>
  </w:style>
  <w:style w:type="character" w:customStyle="1" w:styleId="WW8Num49z71">
    <w:name w:val="WW8Num49z71"/>
    <w:qFormat/>
  </w:style>
  <w:style w:type="character" w:customStyle="1" w:styleId="21b">
    <w:name w:val="Текст21"/>
    <w:basedOn w:val="10"/>
    <w:qFormat/>
    <w:rPr>
      <w:rFonts w:ascii="Courier New" w:hAnsi="Courier New"/>
      <w:sz w:val="24"/>
    </w:rPr>
  </w:style>
  <w:style w:type="character" w:customStyle="1" w:styleId="WW8Num4z11">
    <w:name w:val="WW8Num4z11"/>
    <w:qFormat/>
  </w:style>
  <w:style w:type="character" w:customStyle="1" w:styleId="417">
    <w:name w:val="Обычный41"/>
    <w:qFormat/>
    <w:rPr>
      <w:rFonts w:ascii="Times New Roman" w:hAnsi="Times New Roman"/>
      <w:sz w:val="28"/>
    </w:rPr>
  </w:style>
  <w:style w:type="character" w:customStyle="1" w:styleId="WW8Num24z01">
    <w:name w:val="WW8Num24z01"/>
    <w:qFormat/>
    <w:rPr>
      <w:rFonts w:ascii="Times New Roman" w:hAnsi="Times New Roman"/>
    </w:rPr>
  </w:style>
  <w:style w:type="character" w:customStyle="1" w:styleId="WW8Num28z01">
    <w:name w:val="WW8Num28z01"/>
    <w:qFormat/>
    <w:rPr>
      <w:rFonts w:ascii="Symbol" w:hAnsi="Symbol"/>
    </w:rPr>
  </w:style>
  <w:style w:type="character" w:customStyle="1" w:styleId="WW8Num61z31">
    <w:name w:val="WW8Num61z31"/>
    <w:qFormat/>
    <w:rPr>
      <w:rFonts w:ascii="Symbol" w:hAnsi="Symbol"/>
    </w:rPr>
  </w:style>
  <w:style w:type="character" w:customStyle="1" w:styleId="ParagraphStyle212">
    <w:name w:val="ParagraphStyle212"/>
    <w:qFormat/>
    <w:rPr>
      <w:sz w:val="22"/>
    </w:rPr>
  </w:style>
  <w:style w:type="character" w:customStyle="1" w:styleId="1ffc">
    <w:name w:val="Обычный в таблице1"/>
    <w:basedOn w:val="10"/>
    <w:qFormat/>
    <w:rPr>
      <w:rFonts w:ascii="Times New Roman" w:hAnsi="Times New Roman"/>
      <w:sz w:val="24"/>
    </w:rPr>
  </w:style>
  <w:style w:type="character" w:customStyle="1" w:styleId="ParagraphStyle71">
    <w:name w:val="ParagraphStyle71"/>
    <w:qFormat/>
    <w:rPr>
      <w:sz w:val="22"/>
    </w:rPr>
  </w:style>
  <w:style w:type="character" w:customStyle="1" w:styleId="af6">
    <w:name w:val="Красная строка Знак"/>
    <w:basedOn w:val="12"/>
    <w:qFormat/>
    <w:rPr>
      <w:rFonts w:ascii="Times New Roman" w:hAnsi="Times New Roman"/>
      <w:sz w:val="24"/>
    </w:rPr>
  </w:style>
  <w:style w:type="character" w:customStyle="1" w:styleId="formattexttopleveltext1">
    <w:name w:val="formattext topleveltext1"/>
    <w:basedOn w:val="10"/>
    <w:qFormat/>
    <w:rPr>
      <w:rFonts w:ascii="Times New Roman" w:hAnsi="Times New Roman"/>
      <w:sz w:val="24"/>
    </w:rPr>
  </w:style>
  <w:style w:type="character" w:customStyle="1" w:styleId="1ffd">
    <w:name w:val="Основной текст + Полужирный1"/>
    <w:qFormat/>
    <w:rPr>
      <w:rFonts w:ascii="Times New Roman" w:hAnsi="Times New Roman"/>
      <w:b/>
      <w:color w:val="000000"/>
      <w:spacing w:val="8"/>
      <w:sz w:val="24"/>
      <w:highlight w:val="white"/>
      <w:u w:val="none"/>
    </w:rPr>
  </w:style>
  <w:style w:type="character" w:customStyle="1" w:styleId="ListLabel51">
    <w:name w:val="ListLabel 51"/>
    <w:qFormat/>
    <w:rPr>
      <w:sz w:val="28"/>
    </w:rPr>
  </w:style>
  <w:style w:type="character" w:customStyle="1" w:styleId="CharacterStyle311">
    <w:name w:val="CharacterStyle311"/>
    <w:qFormat/>
    <w:rPr>
      <w:rFonts w:ascii="Times New Roman" w:hAnsi="Times New Roman"/>
      <w:b/>
      <w:color w:val="000000"/>
      <w:sz w:val="20"/>
      <w:u w:val="none"/>
    </w:rPr>
  </w:style>
  <w:style w:type="character" w:customStyle="1" w:styleId="Heading8Char1">
    <w:name w:val="Heading 8 Char1"/>
    <w:qFormat/>
    <w:rPr>
      <w:rFonts w:ascii="Cambria" w:hAnsi="Cambria"/>
      <w:color w:val="272727"/>
      <w:sz w:val="21"/>
    </w:rPr>
  </w:style>
  <w:style w:type="character" w:customStyle="1" w:styleId="WW8Num55z01">
    <w:name w:val="WW8Num55z01"/>
    <w:qFormat/>
    <w:rPr>
      <w:rFonts w:ascii="Symbol" w:hAnsi="Symbol"/>
      <w:sz w:val="20"/>
    </w:rPr>
  </w:style>
  <w:style w:type="character" w:customStyle="1" w:styleId="WW8Num18z11">
    <w:name w:val="WW8Num18z11"/>
    <w:qFormat/>
  </w:style>
  <w:style w:type="character" w:customStyle="1" w:styleId="xl1631">
    <w:name w:val="xl1631"/>
    <w:basedOn w:val="10"/>
    <w:qFormat/>
    <w:rPr>
      <w:rFonts w:ascii="Times New Roman" w:hAnsi="Times New Roman"/>
      <w:sz w:val="24"/>
    </w:rPr>
  </w:style>
  <w:style w:type="character" w:customStyle="1" w:styleId="wmi-callto1">
    <w:name w:val="wmi-callto1"/>
    <w:qFormat/>
  </w:style>
  <w:style w:type="character" w:customStyle="1" w:styleId="ConsPlusCell1">
    <w:name w:val="ConsPlusCell1"/>
    <w:qFormat/>
    <w:rPr>
      <w:sz w:val="22"/>
    </w:rPr>
  </w:style>
  <w:style w:type="character" w:customStyle="1" w:styleId="11f1">
    <w:name w:val="_11"/>
    <w:basedOn w:val="10"/>
    <w:qFormat/>
    <w:rPr>
      <w:rFonts w:ascii="Times New Roman" w:hAnsi="Times New Roman"/>
      <w:b/>
      <w:sz w:val="32"/>
    </w:rPr>
  </w:style>
  <w:style w:type="character" w:customStyle="1" w:styleId="S111">
    <w:name w:val="S_Маркированный Знак11"/>
    <w:qFormat/>
    <w:rPr>
      <w:rFonts w:ascii="Times New Roman" w:hAnsi="Times New Roman"/>
      <w:color w:val="000000"/>
      <w:sz w:val="24"/>
    </w:rPr>
  </w:style>
  <w:style w:type="character" w:customStyle="1" w:styleId="WW8Num50z81">
    <w:name w:val="WW8Num50z81"/>
    <w:qFormat/>
  </w:style>
  <w:style w:type="character" w:customStyle="1" w:styleId="CharacterStyle261">
    <w:name w:val="CharacterStyle261"/>
    <w:qFormat/>
    <w:rPr>
      <w:rFonts w:ascii="Times New Roman" w:hAnsi="Times New Roman"/>
      <w:b/>
      <w:color w:val="000000"/>
      <w:sz w:val="20"/>
      <w:u w:val="none"/>
    </w:rPr>
  </w:style>
  <w:style w:type="character" w:customStyle="1" w:styleId="WW-Absatz-Standardschriftart111111113">
    <w:name w:val="WW-Absatz-Standardschriftart111111113"/>
    <w:qFormat/>
  </w:style>
  <w:style w:type="character" w:customStyle="1" w:styleId="11f2">
    <w:name w:val="Стиль11"/>
    <w:basedOn w:val="312"/>
    <w:qFormat/>
    <w:rPr>
      <w:rFonts w:ascii="Arial" w:hAnsi="Arial"/>
      <w:b/>
      <w:sz w:val="22"/>
    </w:rPr>
  </w:style>
  <w:style w:type="character" w:customStyle="1" w:styleId="ParagraphStyle271">
    <w:name w:val="ParagraphStyle271"/>
    <w:qFormat/>
    <w:rPr>
      <w:sz w:val="22"/>
    </w:rPr>
  </w:style>
  <w:style w:type="character" w:customStyle="1" w:styleId="Iniiaiieoaenonionooiii22">
    <w:name w:val="Iniiaiie oaeno n ionooiii 22"/>
    <w:basedOn w:val="Iauiue22"/>
    <w:qFormat/>
    <w:rPr>
      <w:rFonts w:ascii="Peterburg" w:hAnsi="Peterburg"/>
    </w:rPr>
  </w:style>
  <w:style w:type="character" w:customStyle="1" w:styleId="WW8Num50z61">
    <w:name w:val="WW8Num50z61"/>
    <w:qFormat/>
  </w:style>
  <w:style w:type="character" w:customStyle="1" w:styleId="WW8Num38z11">
    <w:name w:val="WW8Num38z11"/>
    <w:qFormat/>
    <w:rPr>
      <w:rFonts w:ascii="Courier New" w:hAnsi="Courier New"/>
    </w:rPr>
  </w:style>
  <w:style w:type="character" w:customStyle="1" w:styleId="WW8Num44z01">
    <w:name w:val="WW8Num44z01"/>
    <w:qFormat/>
    <w:rPr>
      <w:rFonts w:ascii="Times New Roman" w:hAnsi="Times New Roman"/>
      <w:sz w:val="24"/>
    </w:rPr>
  </w:style>
  <w:style w:type="character" w:customStyle="1" w:styleId="WW8Num13z11">
    <w:name w:val="WW8Num13z11"/>
    <w:qFormat/>
    <w:rPr>
      <w:rFonts w:ascii="Courier New" w:hAnsi="Courier New"/>
      <w:sz w:val="20"/>
    </w:rPr>
  </w:style>
  <w:style w:type="character" w:customStyle="1" w:styleId="WW8Num3z01">
    <w:name w:val="WW8Num3z01"/>
    <w:qFormat/>
    <w:rPr>
      <w:rFonts w:ascii="Symbol" w:hAnsi="Symbol"/>
    </w:rPr>
  </w:style>
  <w:style w:type="character" w:customStyle="1" w:styleId="21c">
    <w:name w:val="2 Глава1"/>
    <w:basedOn w:val="10"/>
    <w:qFormat/>
    <w:rPr>
      <w:rFonts w:ascii="Times New Roman" w:hAnsi="Times New Roman"/>
      <w:b/>
      <w:caps/>
      <w:sz w:val="24"/>
    </w:rPr>
  </w:style>
  <w:style w:type="character" w:customStyle="1" w:styleId="WW8Num16z21">
    <w:name w:val="WW8Num16z21"/>
    <w:qFormat/>
    <w:rPr>
      <w:rFonts w:ascii="Wingdings" w:hAnsi="Wingdings"/>
    </w:rPr>
  </w:style>
  <w:style w:type="character" w:customStyle="1" w:styleId="CharacterStyle81">
    <w:name w:val="CharacterStyle81"/>
    <w:qFormat/>
    <w:rPr>
      <w:rFonts w:ascii="Times New Roman" w:hAnsi="Times New Roman"/>
      <w:color w:val="000000"/>
      <w:sz w:val="20"/>
      <w:u w:val="none"/>
    </w:rPr>
  </w:style>
  <w:style w:type="character" w:customStyle="1" w:styleId="WW8Num55z21">
    <w:name w:val="WW8Num55z21"/>
    <w:qFormat/>
  </w:style>
  <w:style w:type="character" w:customStyle="1" w:styleId="WW8Num30z01">
    <w:name w:val="WW8Num30z01"/>
    <w:qFormat/>
    <w:rPr>
      <w:sz w:val="24"/>
    </w:rPr>
  </w:style>
  <w:style w:type="character" w:customStyle="1" w:styleId="WW8Num41z51">
    <w:name w:val="WW8Num41z51"/>
    <w:qFormat/>
  </w:style>
  <w:style w:type="character" w:customStyle="1" w:styleId="Tabl1">
    <w:name w:val="Tabl1"/>
    <w:basedOn w:val="10"/>
    <w:qFormat/>
    <w:rPr>
      <w:rFonts w:ascii="Trebuchet MS" w:hAnsi="Trebuchet MS"/>
      <w:i/>
      <w:sz w:val="24"/>
    </w:rPr>
  </w:style>
  <w:style w:type="character" w:customStyle="1" w:styleId="af7">
    <w:name w:val="Указатель Знак"/>
    <w:basedOn w:val="af8"/>
    <w:qFormat/>
    <w:rPr>
      <w:rFonts w:ascii="Arial" w:hAnsi="Arial"/>
      <w:b/>
      <w:sz w:val="32"/>
    </w:rPr>
  </w:style>
  <w:style w:type="character" w:customStyle="1" w:styleId="af8">
    <w:name w:val="Заголовок Знак"/>
    <w:basedOn w:val="10"/>
    <w:qFormat/>
    <w:rPr>
      <w:rFonts w:ascii="Arial" w:hAnsi="Arial"/>
      <w:sz w:val="28"/>
    </w:rPr>
  </w:style>
  <w:style w:type="character" w:customStyle="1" w:styleId="xl1731">
    <w:name w:val="xl1731"/>
    <w:basedOn w:val="10"/>
    <w:qFormat/>
    <w:rPr>
      <w:rFonts w:ascii="Times New Roman" w:hAnsi="Times New Roman"/>
      <w:sz w:val="24"/>
    </w:rPr>
  </w:style>
  <w:style w:type="character" w:customStyle="1" w:styleId="xl1421">
    <w:name w:val="xl1421"/>
    <w:basedOn w:val="10"/>
    <w:qFormat/>
    <w:rPr>
      <w:rFonts w:ascii="Times New Roman" w:hAnsi="Times New Roman"/>
      <w:sz w:val="24"/>
    </w:rPr>
  </w:style>
  <w:style w:type="character" w:customStyle="1" w:styleId="mw-headline1">
    <w:name w:val="mw-headline1"/>
    <w:qFormat/>
  </w:style>
  <w:style w:type="character" w:customStyle="1" w:styleId="WW8Num21z11">
    <w:name w:val="WW8Num21z11"/>
    <w:qFormat/>
  </w:style>
  <w:style w:type="character" w:customStyle="1" w:styleId="xl761">
    <w:name w:val="xl761"/>
    <w:basedOn w:val="10"/>
    <w:qFormat/>
    <w:rPr>
      <w:rFonts w:ascii="Arial Narrow" w:hAnsi="Arial Narrow"/>
      <w:b/>
      <w:sz w:val="16"/>
    </w:rPr>
  </w:style>
  <w:style w:type="character" w:customStyle="1" w:styleId="WW8Num62z41">
    <w:name w:val="WW8Num62z41"/>
    <w:qFormat/>
  </w:style>
  <w:style w:type="character" w:customStyle="1" w:styleId="WW8Num64z11">
    <w:name w:val="WW8Num64z11"/>
    <w:qFormat/>
    <w:rPr>
      <w:rFonts w:ascii="Courier New" w:hAnsi="Courier New"/>
    </w:rPr>
  </w:style>
  <w:style w:type="character" w:customStyle="1" w:styleId="xl1901">
    <w:name w:val="xl1901"/>
    <w:basedOn w:val="10"/>
    <w:qFormat/>
    <w:rPr>
      <w:rFonts w:ascii="Times New Roman" w:hAnsi="Times New Roman"/>
      <w:b/>
      <w:sz w:val="24"/>
    </w:rPr>
  </w:style>
  <w:style w:type="character" w:customStyle="1" w:styleId="z-110">
    <w:name w:val="z-Начало формы Знак11"/>
    <w:qFormat/>
    <w:rPr>
      <w:rFonts w:ascii="Arial" w:hAnsi="Arial"/>
      <w:sz w:val="16"/>
    </w:rPr>
  </w:style>
  <w:style w:type="character" w:customStyle="1" w:styleId="highlight1">
    <w:name w:val="highlight1"/>
    <w:qFormat/>
  </w:style>
  <w:style w:type="character" w:customStyle="1" w:styleId="af9">
    <w:name w:val="Абзац списка Знак"/>
    <w:basedOn w:val="10"/>
    <w:qFormat/>
    <w:rPr>
      <w:rFonts w:ascii="Calibri" w:hAnsi="Calibri"/>
      <w:sz w:val="22"/>
    </w:rPr>
  </w:style>
  <w:style w:type="character" w:customStyle="1" w:styleId="xl1501">
    <w:name w:val="xl1501"/>
    <w:basedOn w:val="10"/>
    <w:qFormat/>
    <w:rPr>
      <w:rFonts w:ascii="Times New Roman" w:hAnsi="Times New Roman"/>
      <w:sz w:val="24"/>
    </w:rPr>
  </w:style>
  <w:style w:type="character" w:customStyle="1" w:styleId="Style91">
    <w:name w:val="Style91"/>
    <w:basedOn w:val="10"/>
    <w:qFormat/>
    <w:rPr>
      <w:rFonts w:ascii="MS Reference Sans Serif" w:hAnsi="MS Reference Sans Serif"/>
      <w:sz w:val="24"/>
    </w:rPr>
  </w:style>
  <w:style w:type="character" w:customStyle="1" w:styleId="WW8Num34z61">
    <w:name w:val="WW8Num34z61"/>
    <w:qFormat/>
  </w:style>
  <w:style w:type="character" w:customStyle="1" w:styleId="WW-Absatz-Standardschriftart111111111112">
    <w:name w:val="WW-Absatz-Standardschriftart111111111112"/>
    <w:qFormat/>
  </w:style>
  <w:style w:type="character" w:customStyle="1" w:styleId="WW8Num60z11">
    <w:name w:val="WW8Num60z11"/>
    <w:qFormat/>
    <w:rPr>
      <w:rFonts w:ascii="Courier New" w:hAnsi="Courier New"/>
    </w:rPr>
  </w:style>
  <w:style w:type="character" w:customStyle="1" w:styleId="OTCHET001">
    <w:name w:val="OTCHET_001"/>
    <w:basedOn w:val="23"/>
    <w:qFormat/>
    <w:rPr>
      <w:rFonts w:ascii="NTTimes/Cyrillic" w:hAnsi="NTTimes/Cyrillic"/>
      <w:sz w:val="24"/>
    </w:rPr>
  </w:style>
  <w:style w:type="character" w:customStyle="1" w:styleId="WW8Num34z51">
    <w:name w:val="WW8Num34z51"/>
    <w:qFormat/>
  </w:style>
  <w:style w:type="character" w:customStyle="1" w:styleId="WW8Num57z51">
    <w:name w:val="WW8Num57z51"/>
    <w:qFormat/>
  </w:style>
  <w:style w:type="character" w:customStyle="1" w:styleId="11f3">
    <w:name w:val="Заголовок 1 Знак1"/>
    <w:basedOn w:val="10"/>
    <w:qFormat/>
    <w:rPr>
      <w:rFonts w:ascii="Times New Roman" w:hAnsi="Times New Roman"/>
      <w:sz w:val="24"/>
    </w:rPr>
  </w:style>
  <w:style w:type="character" w:customStyle="1" w:styleId="xl1451">
    <w:name w:val="xl1451"/>
    <w:basedOn w:val="10"/>
    <w:qFormat/>
    <w:rPr>
      <w:rFonts w:ascii="Times New Roman" w:hAnsi="Times New Roman"/>
      <w:sz w:val="24"/>
    </w:rPr>
  </w:style>
  <w:style w:type="character" w:customStyle="1" w:styleId="afa">
    <w:name w:val="Без интервала Знак"/>
    <w:qFormat/>
    <w:rPr>
      <w:color w:val="000000"/>
      <w:sz w:val="22"/>
    </w:rPr>
  </w:style>
  <w:style w:type="character" w:customStyle="1" w:styleId="WW8Num98z01">
    <w:name w:val="WW8Num98z01"/>
    <w:qFormat/>
    <w:rPr>
      <w:sz w:val="28"/>
    </w:rPr>
  </w:style>
  <w:style w:type="character" w:customStyle="1" w:styleId="WW8Num33z11">
    <w:name w:val="WW8Num33z11"/>
    <w:qFormat/>
    <w:rPr>
      <w:rFonts w:ascii="Courier New" w:hAnsi="Courier New"/>
    </w:rPr>
  </w:style>
  <w:style w:type="character" w:customStyle="1" w:styleId="xl951">
    <w:name w:val="xl951"/>
    <w:basedOn w:val="10"/>
    <w:qFormat/>
    <w:rPr>
      <w:rFonts w:ascii="Times New Roman" w:hAnsi="Times New Roman"/>
      <w:sz w:val="24"/>
    </w:rPr>
  </w:style>
  <w:style w:type="character" w:customStyle="1" w:styleId="xl1231">
    <w:name w:val="xl1231"/>
    <w:basedOn w:val="10"/>
    <w:qFormat/>
    <w:rPr>
      <w:rFonts w:ascii="Times New Roman" w:hAnsi="Times New Roman"/>
      <w:b/>
      <w:sz w:val="24"/>
    </w:rPr>
  </w:style>
  <w:style w:type="character" w:customStyle="1" w:styleId="WW8Num21z31">
    <w:name w:val="WW8Num21z31"/>
    <w:qFormat/>
  </w:style>
  <w:style w:type="character" w:customStyle="1" w:styleId="318">
    <w:name w:val="Заголовок 3 Знак1"/>
    <w:basedOn w:val="Standard1"/>
    <w:qFormat/>
    <w:rPr>
      <w:rFonts w:ascii="Arial" w:hAnsi="Arial"/>
      <w:b/>
      <w:sz w:val="26"/>
    </w:rPr>
  </w:style>
  <w:style w:type="character" w:customStyle="1" w:styleId="Footnote3">
    <w:name w:val="Footnote3"/>
    <w:basedOn w:val="10"/>
    <w:qFormat/>
    <w:rPr>
      <w:rFonts w:ascii="Times New Roman" w:hAnsi="Times New Roman"/>
      <w:sz w:val="24"/>
    </w:rPr>
  </w:style>
  <w:style w:type="character" w:customStyle="1" w:styleId="1ffe">
    <w:name w:val="т1"/>
    <w:basedOn w:val="10"/>
    <w:qFormat/>
    <w:rPr>
      <w:rFonts w:ascii="Tahoma" w:hAnsi="Tahoma"/>
      <w:sz w:val="24"/>
    </w:rPr>
  </w:style>
  <w:style w:type="character" w:customStyle="1" w:styleId="80">
    <w:name w:val="Заголовок 8 Знак"/>
    <w:basedOn w:val="10"/>
    <w:qFormat/>
    <w:rPr>
      <w:rFonts w:ascii="Calibri" w:hAnsi="Calibri"/>
      <w:i/>
      <w:sz w:val="24"/>
    </w:rPr>
  </w:style>
  <w:style w:type="character" w:customStyle="1" w:styleId="220">
    <w:name w:val="Знак Знак22"/>
    <w:qFormat/>
    <w:rPr>
      <w:rFonts w:ascii="Times New Roman" w:hAnsi="Times New Roman"/>
    </w:rPr>
  </w:style>
  <w:style w:type="character" w:customStyle="1" w:styleId="11f4">
    <w:name w:val="Маркированный список11"/>
    <w:basedOn w:val="10"/>
    <w:qFormat/>
    <w:rPr>
      <w:rFonts w:ascii="Times New Roman" w:hAnsi="Times New Roman"/>
      <w:sz w:val="24"/>
    </w:rPr>
  </w:style>
  <w:style w:type="character" w:customStyle="1" w:styleId="ListLabel11">
    <w:name w:val="ListLabel 11"/>
    <w:qFormat/>
    <w:rPr>
      <w:sz w:val="28"/>
    </w:rPr>
  </w:style>
  <w:style w:type="character" w:customStyle="1" w:styleId="CharacterStyle61">
    <w:name w:val="CharacterStyle61"/>
    <w:qFormat/>
    <w:rPr>
      <w:rFonts w:ascii="Times New Roman" w:hAnsi="Times New Roman"/>
      <w:b/>
      <w:color w:val="000000"/>
      <w:sz w:val="20"/>
      <w:u w:val="none"/>
    </w:rPr>
  </w:style>
  <w:style w:type="character" w:customStyle="1" w:styleId="Style111">
    <w:name w:val="Style111"/>
    <w:basedOn w:val="10"/>
    <w:qFormat/>
    <w:rPr>
      <w:rFonts w:ascii="MS Reference Sans Serif" w:hAnsi="MS Reference Sans Serif"/>
      <w:sz w:val="24"/>
    </w:rPr>
  </w:style>
  <w:style w:type="character" w:customStyle="1" w:styleId="Bodytext412">
    <w:name w:val="Body text (4)12"/>
    <w:qFormat/>
    <w:rPr>
      <w:rFonts w:ascii="Arial Narrow" w:hAnsi="Arial Narrow"/>
      <w:sz w:val="16"/>
      <w:highlight w:val="white"/>
    </w:rPr>
  </w:style>
  <w:style w:type="character" w:customStyle="1" w:styleId="zagc-11">
    <w:name w:val="zagc-11"/>
    <w:basedOn w:val="10"/>
    <w:qFormat/>
    <w:rPr>
      <w:rFonts w:ascii="Arial" w:hAnsi="Arial"/>
      <w:b/>
      <w:caps/>
      <w:color w:val="29211E"/>
      <w:sz w:val="24"/>
    </w:rPr>
  </w:style>
  <w:style w:type="character" w:customStyle="1" w:styleId="Style101">
    <w:name w:val="Style101"/>
    <w:basedOn w:val="10"/>
    <w:qFormat/>
    <w:rPr>
      <w:rFonts w:ascii="Garamond" w:hAnsi="Garamond"/>
      <w:sz w:val="24"/>
    </w:rPr>
  </w:style>
  <w:style w:type="character" w:customStyle="1" w:styleId="11f5">
    <w:name w:val="Знак Знак Знак11"/>
    <w:qFormat/>
    <w:rPr>
      <w:sz w:val="24"/>
    </w:rPr>
  </w:style>
  <w:style w:type="character" w:customStyle="1" w:styleId="11f6">
    <w:name w:val="Указатель11"/>
    <w:basedOn w:val="10"/>
    <w:qFormat/>
    <w:rPr>
      <w:rFonts w:ascii="Arial" w:hAnsi="Arial"/>
      <w:sz w:val="22"/>
    </w:rPr>
  </w:style>
  <w:style w:type="character" w:customStyle="1" w:styleId="WW8Num15z11">
    <w:name w:val="WW8Num15z11"/>
    <w:qFormat/>
    <w:rPr>
      <w:rFonts w:ascii="Courier New" w:hAnsi="Courier New"/>
    </w:rPr>
  </w:style>
  <w:style w:type="character" w:customStyle="1" w:styleId="xl1391">
    <w:name w:val="xl1391"/>
    <w:basedOn w:val="10"/>
    <w:qFormat/>
    <w:rPr>
      <w:rFonts w:ascii="Times New Roman" w:hAnsi="Times New Roman"/>
      <w:sz w:val="24"/>
    </w:rPr>
  </w:style>
  <w:style w:type="character" w:customStyle="1" w:styleId="WW8Num41z31">
    <w:name w:val="WW8Num41z31"/>
    <w:qFormat/>
  </w:style>
  <w:style w:type="character" w:customStyle="1" w:styleId="WW8Num117z21">
    <w:name w:val="WW8Num117z21"/>
    <w:qFormat/>
    <w:rPr>
      <w:rFonts w:ascii="Wingdings" w:hAnsi="Wingdings"/>
    </w:rPr>
  </w:style>
  <w:style w:type="character" w:customStyle="1" w:styleId="mw-editsection-divider1">
    <w:name w:val="mw-editsection-divider1"/>
    <w:qFormat/>
  </w:style>
  <w:style w:type="character" w:customStyle="1" w:styleId="xl701">
    <w:name w:val="xl701"/>
    <w:basedOn w:val="10"/>
    <w:qFormat/>
    <w:rPr>
      <w:rFonts w:ascii="Arial Narrow" w:hAnsi="Arial Narrow"/>
      <w:sz w:val="16"/>
    </w:rPr>
  </w:style>
  <w:style w:type="character" w:customStyle="1" w:styleId="highlighthighlightactive1">
    <w:name w:val="highlight highlight_active1"/>
    <w:qFormat/>
  </w:style>
  <w:style w:type="character" w:customStyle="1" w:styleId="1fff">
    <w:name w:val="Абзац рядовой1"/>
    <w:basedOn w:val="10"/>
    <w:qFormat/>
    <w:rPr>
      <w:rFonts w:ascii="Times New Roman" w:hAnsi="Times New Roman"/>
      <w:sz w:val="28"/>
    </w:rPr>
  </w:style>
  <w:style w:type="character" w:customStyle="1" w:styleId="WW8Num62z51">
    <w:name w:val="WW8Num62z51"/>
    <w:qFormat/>
  </w:style>
  <w:style w:type="character" w:customStyle="1" w:styleId="CharacterStyle291">
    <w:name w:val="CharacterStyle291"/>
    <w:qFormat/>
    <w:rPr>
      <w:rFonts w:ascii="Times New Roman" w:hAnsi="Times New Roman"/>
      <w:b/>
      <w:color w:val="000000"/>
      <w:sz w:val="22"/>
      <w:u w:val="none"/>
    </w:rPr>
  </w:style>
  <w:style w:type="character" w:customStyle="1" w:styleId="1fff0">
    <w:name w:val="Основной шрифт1"/>
    <w:qFormat/>
  </w:style>
  <w:style w:type="character" w:customStyle="1" w:styleId="321">
    <w:name w:val="Основной текст с отступом 321"/>
    <w:basedOn w:val="10"/>
    <w:qFormat/>
    <w:rPr>
      <w:rFonts w:ascii="Times New Roman" w:hAnsi="Times New Roman"/>
      <w:sz w:val="16"/>
    </w:rPr>
  </w:style>
  <w:style w:type="character" w:customStyle="1" w:styleId="WW8Num1z61">
    <w:name w:val="WW8Num1z61"/>
    <w:qFormat/>
  </w:style>
  <w:style w:type="character" w:customStyle="1" w:styleId="WW8Num128z01">
    <w:name w:val="WW8Num128z01"/>
    <w:qFormat/>
    <w:rPr>
      <w:sz w:val="28"/>
    </w:rPr>
  </w:style>
  <w:style w:type="character" w:customStyle="1" w:styleId="bl11">
    <w:name w:val="bl11"/>
    <w:basedOn w:val="10"/>
    <w:qFormat/>
    <w:rPr>
      <w:rFonts w:ascii="Times New Roman" w:hAnsi="Times New Roman"/>
      <w:sz w:val="18"/>
    </w:rPr>
  </w:style>
  <w:style w:type="character" w:customStyle="1" w:styleId="124">
    <w:name w:val="Заголовок 1 Знак2"/>
    <w:qFormat/>
    <w:rPr>
      <w:rFonts w:ascii="Times New Roman" w:hAnsi="Times New Roman"/>
      <w:b/>
      <w:sz w:val="28"/>
    </w:rPr>
  </w:style>
  <w:style w:type="character" w:customStyle="1" w:styleId="WW8Num61z01">
    <w:name w:val="WW8Num61z01"/>
    <w:qFormat/>
    <w:rPr>
      <w:rFonts w:ascii="Symbol" w:hAnsi="Symbol"/>
      <w:sz w:val="20"/>
    </w:rPr>
  </w:style>
  <w:style w:type="character" w:customStyle="1" w:styleId="230">
    <w:name w:val="Знак23"/>
    <w:basedOn w:val="10"/>
    <w:qFormat/>
    <w:rPr>
      <w:rFonts w:ascii="Verdana" w:hAnsi="Verdana"/>
      <w:sz w:val="24"/>
    </w:rPr>
  </w:style>
  <w:style w:type="character" w:customStyle="1" w:styleId="xl681">
    <w:name w:val="xl681"/>
    <w:basedOn w:val="10"/>
    <w:qFormat/>
    <w:rPr>
      <w:rFonts w:ascii="Arial Narrow" w:hAnsi="Arial Narrow"/>
      <w:b/>
      <w:sz w:val="16"/>
    </w:rPr>
  </w:style>
  <w:style w:type="character" w:customStyle="1" w:styleId="WW8Num117z11">
    <w:name w:val="WW8Num117z11"/>
    <w:qFormat/>
    <w:rPr>
      <w:rFonts w:ascii="Courier New" w:hAnsi="Courier New"/>
    </w:rPr>
  </w:style>
  <w:style w:type="character" w:customStyle="1" w:styleId="Style71">
    <w:name w:val="Style71"/>
    <w:basedOn w:val="10"/>
    <w:qFormat/>
    <w:rPr>
      <w:rFonts w:ascii="MS Reference Sans Serif" w:hAnsi="MS Reference Sans Serif"/>
      <w:sz w:val="24"/>
    </w:rPr>
  </w:style>
  <w:style w:type="character" w:customStyle="1" w:styleId="29">
    <w:name w:val="Слабое выделение2"/>
    <w:qFormat/>
    <w:rPr>
      <w:i/>
      <w:color w:val="808080"/>
    </w:rPr>
  </w:style>
  <w:style w:type="character" w:customStyle="1" w:styleId="WW8Num34z21">
    <w:name w:val="WW8Num34z21"/>
    <w:qFormat/>
  </w:style>
  <w:style w:type="character" w:customStyle="1" w:styleId="2a">
    <w:name w:val="Знак Знак Знак2"/>
    <w:basedOn w:val="10"/>
    <w:qFormat/>
    <w:rPr>
      <w:rFonts w:ascii="Verdana" w:hAnsi="Verdana"/>
      <w:sz w:val="24"/>
    </w:rPr>
  </w:style>
  <w:style w:type="character" w:customStyle="1" w:styleId="HeaderandFooter1">
    <w:name w:val="Header and Footer1"/>
    <w:qFormat/>
    <w:rPr>
      <w:rFonts w:ascii="XO Thames" w:hAnsi="XO Thames"/>
      <w:color w:val="000000"/>
      <w:sz w:val="22"/>
    </w:rPr>
  </w:style>
  <w:style w:type="character" w:customStyle="1" w:styleId="WW8Num113z31">
    <w:name w:val="WW8Num113z31"/>
    <w:qFormat/>
    <w:rPr>
      <w:rFonts w:ascii="Symbol" w:hAnsi="Symbol"/>
    </w:rPr>
  </w:style>
  <w:style w:type="character" w:customStyle="1" w:styleId="Style61">
    <w:name w:val="Style61"/>
    <w:basedOn w:val="10"/>
    <w:qFormat/>
    <w:rPr>
      <w:rFonts w:ascii="MS Reference Sans Serif" w:hAnsi="MS Reference Sans Serif"/>
      <w:sz w:val="24"/>
    </w:rPr>
  </w:style>
  <w:style w:type="character" w:customStyle="1" w:styleId="WW8Num6z01">
    <w:name w:val="WW8Num6z01"/>
    <w:qFormat/>
    <w:rPr>
      <w:rFonts w:ascii="Times New Roman" w:hAnsi="Times New Roman"/>
    </w:rPr>
  </w:style>
  <w:style w:type="character" w:customStyle="1" w:styleId="WW8Num16z11">
    <w:name w:val="WW8Num16z11"/>
    <w:qFormat/>
    <w:rPr>
      <w:b/>
    </w:rPr>
  </w:style>
  <w:style w:type="character" w:customStyle="1" w:styleId="2b">
    <w:name w:val="Знак Знак2"/>
    <w:qFormat/>
    <w:rPr>
      <w:sz w:val="24"/>
    </w:rPr>
  </w:style>
  <w:style w:type="character" w:customStyle="1" w:styleId="FontStyle331">
    <w:name w:val="Font Style331"/>
    <w:qFormat/>
    <w:rPr>
      <w:rFonts w:ascii="Times New Roman" w:hAnsi="Times New Roman"/>
      <w:sz w:val="26"/>
    </w:rPr>
  </w:style>
  <w:style w:type="character" w:customStyle="1" w:styleId="611">
    <w:name w:val="Заголовок 6 Знак11"/>
    <w:qFormat/>
    <w:rPr>
      <w:rFonts w:ascii="Calibri" w:hAnsi="Calibri"/>
      <w:b/>
      <w:sz w:val="20"/>
    </w:rPr>
  </w:style>
  <w:style w:type="character" w:customStyle="1" w:styleId="WW8Num49z51">
    <w:name w:val="WW8Num49z51"/>
    <w:qFormat/>
  </w:style>
  <w:style w:type="character" w:customStyle="1" w:styleId="CharacterStyle271">
    <w:name w:val="CharacterStyle271"/>
    <w:qFormat/>
    <w:rPr>
      <w:rFonts w:ascii="Times New Roman" w:hAnsi="Times New Roman"/>
      <w:b/>
      <w:color w:val="000000"/>
      <w:sz w:val="20"/>
      <w:u w:val="none"/>
    </w:rPr>
  </w:style>
  <w:style w:type="character" w:customStyle="1" w:styleId="FontStyle571">
    <w:name w:val="Font Style571"/>
    <w:qFormat/>
    <w:rPr>
      <w:rFonts w:ascii="Times New Roman" w:hAnsi="Times New Roman"/>
      <w:sz w:val="26"/>
    </w:rPr>
  </w:style>
  <w:style w:type="character" w:customStyle="1" w:styleId="WW8Num58z01">
    <w:name w:val="WW8Num58z01"/>
    <w:qFormat/>
    <w:rPr>
      <w:rFonts w:ascii="Wingdings" w:hAnsi="Wingdings"/>
      <w:color w:val="000000"/>
      <w:sz w:val="24"/>
    </w:rPr>
  </w:style>
  <w:style w:type="character" w:customStyle="1" w:styleId="WW8Num117z01">
    <w:name w:val="WW8Num117z01"/>
    <w:qFormat/>
    <w:rPr>
      <w:rFonts w:ascii="Symbol" w:hAnsi="Symbol"/>
    </w:rPr>
  </w:style>
  <w:style w:type="character" w:customStyle="1" w:styleId="WW8Num49z21">
    <w:name w:val="WW8Num49z21"/>
    <w:qFormat/>
  </w:style>
  <w:style w:type="character" w:customStyle="1" w:styleId="WW8Num18z31">
    <w:name w:val="WW8Num18z31"/>
    <w:qFormat/>
  </w:style>
  <w:style w:type="character" w:customStyle="1" w:styleId="CharacterStyle112">
    <w:name w:val="CharacterStyle112"/>
    <w:qFormat/>
    <w:rPr>
      <w:rFonts w:ascii="Times New Roman" w:hAnsi="Times New Roman"/>
      <w:color w:val="000000"/>
      <w:sz w:val="24"/>
      <w:u w:val="none"/>
    </w:rPr>
  </w:style>
  <w:style w:type="character" w:customStyle="1" w:styleId="Heading4Char1">
    <w:name w:val="Heading 4 Char1"/>
    <w:qFormat/>
    <w:rPr>
      <w:rFonts w:ascii="Calibri" w:hAnsi="Calibri"/>
      <w:b/>
      <w:sz w:val="28"/>
    </w:rPr>
  </w:style>
  <w:style w:type="character" w:customStyle="1" w:styleId="WW8Num17z11">
    <w:name w:val="WW8Num17z11"/>
    <w:qFormat/>
    <w:rPr>
      <w:rFonts w:ascii="Courier New" w:hAnsi="Courier New"/>
    </w:rPr>
  </w:style>
  <w:style w:type="character" w:customStyle="1" w:styleId="CharacterStyle101">
    <w:name w:val="CharacterStyle101"/>
    <w:qFormat/>
    <w:rPr>
      <w:rFonts w:ascii="Times New Roman" w:hAnsi="Times New Roman"/>
      <w:color w:val="000000"/>
      <w:sz w:val="20"/>
      <w:u w:val="none"/>
    </w:rPr>
  </w:style>
  <w:style w:type="character" w:customStyle="1" w:styleId="Nonformat1">
    <w:name w:val="Nonformat1"/>
    <w:basedOn w:val="10"/>
    <w:qFormat/>
    <w:rPr>
      <w:rFonts w:ascii="Consultant" w:hAnsi="Consultant"/>
      <w:sz w:val="24"/>
    </w:rPr>
  </w:style>
  <w:style w:type="character" w:customStyle="1" w:styleId="caaieiaie71">
    <w:name w:val="caaieiaie 71"/>
    <w:basedOn w:val="Iauiue11"/>
    <w:qFormat/>
    <w:rPr>
      <w:rFonts w:ascii="Times New Roman" w:hAnsi="Times New Roman"/>
      <w:b/>
      <w:color w:val="000000"/>
      <w:sz w:val="24"/>
    </w:rPr>
  </w:style>
  <w:style w:type="character" w:customStyle="1" w:styleId="p21">
    <w:name w:val="p21"/>
    <w:basedOn w:val="10"/>
    <w:qFormat/>
    <w:rPr>
      <w:rFonts w:ascii="Times New Roman" w:hAnsi="Times New Roman"/>
      <w:sz w:val="24"/>
    </w:rPr>
  </w:style>
  <w:style w:type="character" w:customStyle="1" w:styleId="mw-editsection1">
    <w:name w:val="mw-editsection1"/>
    <w:qFormat/>
  </w:style>
  <w:style w:type="character" w:customStyle="1" w:styleId="ParagraphStyle191">
    <w:name w:val="ParagraphStyle191"/>
    <w:qFormat/>
    <w:rPr>
      <w:sz w:val="22"/>
    </w:rPr>
  </w:style>
  <w:style w:type="character" w:customStyle="1" w:styleId="Normal1">
    <w:name w:val="Normal Знак Знак1"/>
    <w:qFormat/>
    <w:rPr>
      <w:rFonts w:ascii="Times New Roman" w:hAnsi="Times New Roman"/>
      <w:sz w:val="24"/>
    </w:rPr>
  </w:style>
  <w:style w:type="character" w:customStyle="1" w:styleId="418">
    <w:name w:val="Стиль41"/>
    <w:basedOn w:val="10"/>
    <w:qFormat/>
    <w:rPr>
      <w:rFonts w:ascii="Times New Roman" w:hAnsi="Times New Roman"/>
      <w:b/>
      <w:sz w:val="24"/>
    </w:rPr>
  </w:style>
  <w:style w:type="character" w:customStyle="1" w:styleId="Absatz-Standardschriftart1">
    <w:name w:val="Absatz-Standardschriftart1"/>
    <w:qFormat/>
  </w:style>
  <w:style w:type="character" w:customStyle="1" w:styleId="WW8Num37z21">
    <w:name w:val="WW8Num37z21"/>
    <w:qFormat/>
  </w:style>
  <w:style w:type="character" w:customStyle="1" w:styleId="11f7">
    <w:name w:val="Стиль1 Знак1"/>
    <w:basedOn w:val="312"/>
    <w:qFormat/>
    <w:rPr>
      <w:rFonts w:ascii="Arial" w:hAnsi="Arial"/>
      <w:b/>
      <w:sz w:val="22"/>
    </w:rPr>
  </w:style>
  <w:style w:type="character" w:customStyle="1" w:styleId="WW8Num38z01">
    <w:name w:val="WW8Num38z01"/>
    <w:qFormat/>
    <w:rPr>
      <w:rFonts w:ascii="Wingdings" w:hAnsi="Wingdings"/>
      <w:color w:val="000000"/>
      <w:sz w:val="24"/>
    </w:rPr>
  </w:style>
  <w:style w:type="character" w:customStyle="1" w:styleId="WW8Num12z81">
    <w:name w:val="WW8Num12z81"/>
    <w:qFormat/>
  </w:style>
  <w:style w:type="character" w:customStyle="1" w:styleId="caaieiaie31">
    <w:name w:val="caaieiaie 31"/>
    <w:basedOn w:val="Iauiue22"/>
    <w:qFormat/>
    <w:rPr>
      <w:rFonts w:ascii="Times New Roman" w:hAnsi="Times New Roman"/>
      <w:b/>
      <w:sz w:val="24"/>
    </w:rPr>
  </w:style>
  <w:style w:type="character" w:customStyle="1" w:styleId="WW8Num1z21">
    <w:name w:val="WW8Num1z21"/>
    <w:qFormat/>
  </w:style>
  <w:style w:type="character" w:customStyle="1" w:styleId="xl1751">
    <w:name w:val="xl1751"/>
    <w:basedOn w:val="10"/>
    <w:qFormat/>
    <w:rPr>
      <w:rFonts w:ascii="Times New Roman" w:hAnsi="Times New Roman"/>
      <w:sz w:val="24"/>
    </w:rPr>
  </w:style>
  <w:style w:type="character" w:customStyle="1" w:styleId="maintitle1">
    <w:name w:val="maintitle1"/>
    <w:basedOn w:val="10"/>
    <w:qFormat/>
    <w:rPr>
      <w:rFonts w:ascii="Arial" w:hAnsi="Arial"/>
      <w:b/>
      <w:color w:val="008866"/>
      <w:sz w:val="24"/>
    </w:rPr>
  </w:style>
  <w:style w:type="character" w:customStyle="1" w:styleId="WW8Num72z01">
    <w:name w:val="WW8Num72z01"/>
    <w:qFormat/>
    <w:rPr>
      <w:sz w:val="28"/>
    </w:rPr>
  </w:style>
  <w:style w:type="character" w:customStyle="1" w:styleId="1fff1">
    <w:name w:val="Содержимое врезки1"/>
    <w:basedOn w:val="12"/>
    <w:qFormat/>
    <w:rPr>
      <w:rFonts w:ascii="Times New Roman" w:hAnsi="Times New Roman"/>
      <w:sz w:val="24"/>
    </w:rPr>
  </w:style>
  <w:style w:type="character" w:customStyle="1" w:styleId="WW8Num63z01">
    <w:name w:val="WW8Num63z01"/>
    <w:qFormat/>
    <w:rPr>
      <w:rFonts w:ascii="Wingdings" w:hAnsi="Wingdings"/>
      <w:color w:val="000000"/>
      <w:sz w:val="24"/>
    </w:rPr>
  </w:style>
  <w:style w:type="character" w:customStyle="1" w:styleId="WW8Num120z01">
    <w:name w:val="WW8Num120z01"/>
    <w:qFormat/>
    <w:rPr>
      <w:sz w:val="28"/>
    </w:rPr>
  </w:style>
  <w:style w:type="character" w:customStyle="1" w:styleId="WW8Num12z51">
    <w:name w:val="WW8Num12z51"/>
    <w:qFormat/>
  </w:style>
  <w:style w:type="character" w:customStyle="1" w:styleId="FooterChar2">
    <w:name w:val="Footer Char2"/>
    <w:qFormat/>
    <w:rPr>
      <w:sz w:val="24"/>
    </w:rPr>
  </w:style>
  <w:style w:type="character" w:customStyle="1" w:styleId="Style132">
    <w:name w:val="Style132"/>
    <w:basedOn w:val="10"/>
    <w:qFormat/>
    <w:rPr>
      <w:rFonts w:ascii="MS Reference Sans Serif" w:hAnsi="MS Reference Sans Serif"/>
      <w:sz w:val="24"/>
    </w:rPr>
  </w:style>
  <w:style w:type="character" w:customStyle="1" w:styleId="titlepage1">
    <w:name w:val="titlepage1"/>
    <w:basedOn w:val="10"/>
    <w:qFormat/>
    <w:rPr>
      <w:rFonts w:ascii="Arial" w:hAnsi="Arial"/>
      <w:b/>
      <w:caps/>
      <w:color w:val="B00000"/>
      <w:sz w:val="24"/>
    </w:rPr>
  </w:style>
  <w:style w:type="character" w:customStyle="1" w:styleId="v1211">
    <w:name w:val="v1211"/>
    <w:qFormat/>
    <w:rPr>
      <w:rFonts w:ascii="Verdana" w:hAnsi="Verdana"/>
      <w:sz w:val="18"/>
    </w:rPr>
  </w:style>
  <w:style w:type="character" w:customStyle="1" w:styleId="1fff2">
    <w:name w:val="Символы концевой сноски1"/>
    <w:qFormat/>
    <w:rPr>
      <w:vertAlign w:val="superscript"/>
    </w:rPr>
  </w:style>
  <w:style w:type="character" w:customStyle="1" w:styleId="2211">
    <w:name w:val="Основной текст 2 Знак21"/>
    <w:qFormat/>
  </w:style>
  <w:style w:type="character" w:customStyle="1" w:styleId="xl1281">
    <w:name w:val="xl1281"/>
    <w:basedOn w:val="10"/>
    <w:qFormat/>
    <w:rPr>
      <w:rFonts w:ascii="Times New Roman" w:hAnsi="Times New Roman"/>
      <w:b/>
      <w:sz w:val="24"/>
    </w:rPr>
  </w:style>
  <w:style w:type="character" w:customStyle="1" w:styleId="msonormalbullet2gifbullet2gif1">
    <w:name w:val="msonormalbullet2gifbullet2.gif1"/>
    <w:basedOn w:val="10"/>
    <w:qFormat/>
    <w:rPr>
      <w:rFonts w:ascii="Times New Roman" w:hAnsi="Times New Roman"/>
      <w:sz w:val="24"/>
    </w:rPr>
  </w:style>
  <w:style w:type="character" w:customStyle="1" w:styleId="1fff3">
    <w:name w:val="список1"/>
    <w:basedOn w:val="10"/>
    <w:qFormat/>
    <w:rPr>
      <w:rFonts w:ascii="Peterburg" w:hAnsi="Peterburg"/>
      <w:sz w:val="24"/>
    </w:rPr>
  </w:style>
  <w:style w:type="character" w:customStyle="1" w:styleId="125">
    <w:name w:val="Заголовок 12"/>
    <w:qFormat/>
    <w:rPr>
      <w:rFonts w:ascii="Arial" w:hAnsi="Arial"/>
      <w:b/>
      <w:sz w:val="22"/>
    </w:rPr>
  </w:style>
  <w:style w:type="character" w:customStyle="1" w:styleId="Heading2Char1">
    <w:name w:val="Heading 2 Char1"/>
    <w:qFormat/>
    <w:rPr>
      <w:rFonts w:ascii="Arial" w:hAnsi="Arial"/>
      <w:b/>
      <w:color w:val="000000"/>
      <w:sz w:val="28"/>
    </w:rPr>
  </w:style>
  <w:style w:type="character" w:customStyle="1" w:styleId="WW8Num37z71">
    <w:name w:val="WW8Num37z71"/>
    <w:qFormat/>
  </w:style>
  <w:style w:type="character" w:customStyle="1" w:styleId="WW8Num29z61">
    <w:name w:val="WW8Num29z61"/>
    <w:qFormat/>
  </w:style>
  <w:style w:type="character" w:customStyle="1" w:styleId="WW8Num5z11">
    <w:name w:val="WW8Num5z11"/>
    <w:qFormat/>
    <w:rPr>
      <w:rFonts w:ascii="Courier New" w:hAnsi="Courier New"/>
    </w:rPr>
  </w:style>
  <w:style w:type="character" w:customStyle="1" w:styleId="1fff4">
    <w:name w:val="Âåðõíèé êîëîíòèòóë1"/>
    <w:basedOn w:val="10"/>
    <w:qFormat/>
    <w:rPr>
      <w:rFonts w:ascii="Times New Roman" w:hAnsi="Times New Roman"/>
      <w:sz w:val="24"/>
    </w:rPr>
  </w:style>
  <w:style w:type="character" w:customStyle="1" w:styleId="WW8Num11z21">
    <w:name w:val="WW8Num11z21"/>
    <w:qFormat/>
    <w:rPr>
      <w:rFonts w:ascii="Wingdings" w:hAnsi="Wingdings"/>
      <w:sz w:val="20"/>
    </w:rPr>
  </w:style>
  <w:style w:type="character" w:customStyle="1" w:styleId="Bodytext61">
    <w:name w:val="Body text (6)1"/>
    <w:basedOn w:val="10"/>
    <w:qFormat/>
    <w:rPr>
      <w:rFonts w:ascii="Times New Roman" w:hAnsi="Times New Roman"/>
      <w:sz w:val="25"/>
      <w:highlight w:val="white"/>
    </w:rPr>
  </w:style>
  <w:style w:type="character" w:customStyle="1" w:styleId="WW8Num48z41">
    <w:name w:val="WW8Num48z41"/>
    <w:qFormat/>
  </w:style>
  <w:style w:type="character" w:customStyle="1" w:styleId="Style81">
    <w:name w:val="Style81"/>
    <w:basedOn w:val="10"/>
    <w:qFormat/>
    <w:rPr>
      <w:rFonts w:ascii="MS Reference Sans Serif" w:hAnsi="MS Reference Sans Serif"/>
      <w:sz w:val="24"/>
    </w:rPr>
  </w:style>
  <w:style w:type="character" w:customStyle="1" w:styleId="2c">
    <w:name w:val="Основной текст Знак2"/>
    <w:qFormat/>
    <w:rPr>
      <w:sz w:val="24"/>
    </w:rPr>
  </w:style>
  <w:style w:type="character" w:customStyle="1" w:styleId="xl901">
    <w:name w:val="xl901"/>
    <w:basedOn w:val="10"/>
    <w:qFormat/>
    <w:rPr>
      <w:rFonts w:ascii="Times New Roman" w:hAnsi="Times New Roman"/>
      <w:color w:val="343434"/>
      <w:sz w:val="24"/>
    </w:rPr>
  </w:style>
  <w:style w:type="character" w:customStyle="1" w:styleId="WW8Num4z01">
    <w:name w:val="WW8Num4z01"/>
    <w:qFormat/>
    <w:rPr>
      <w:rFonts w:ascii="Symbol" w:hAnsi="Symbol"/>
    </w:rPr>
  </w:style>
  <w:style w:type="character" w:customStyle="1" w:styleId="1fff5">
    <w:name w:val="Знак Знак Знак Знак1"/>
    <w:basedOn w:val="10"/>
    <w:qFormat/>
    <w:rPr>
      <w:rFonts w:ascii="Times New Roman" w:hAnsi="Times New Roman"/>
      <w:sz w:val="24"/>
    </w:rPr>
  </w:style>
  <w:style w:type="character" w:customStyle="1" w:styleId="xl1891">
    <w:name w:val="xl1891"/>
    <w:basedOn w:val="10"/>
    <w:qFormat/>
    <w:rPr>
      <w:rFonts w:ascii="Times New Roman" w:hAnsi="Times New Roman"/>
      <w:b/>
      <w:sz w:val="24"/>
    </w:rPr>
  </w:style>
  <w:style w:type="character" w:customStyle="1" w:styleId="319">
    <w:name w:val="Указатель31"/>
    <w:basedOn w:val="10"/>
    <w:qFormat/>
    <w:rPr>
      <w:rFonts w:ascii="Times New Roman" w:hAnsi="Times New Roman"/>
      <w:sz w:val="20"/>
    </w:rPr>
  </w:style>
  <w:style w:type="character" w:customStyle="1" w:styleId="WW8Num48z31">
    <w:name w:val="WW8Num48z31"/>
    <w:qFormat/>
  </w:style>
  <w:style w:type="character" w:customStyle="1" w:styleId="91">
    <w:name w:val="Оглавление 9 Знак"/>
    <w:basedOn w:val="10"/>
    <w:qFormat/>
    <w:rPr>
      <w:rFonts w:ascii="Times New Roman" w:hAnsi="Times New Roman"/>
      <w:sz w:val="24"/>
    </w:rPr>
  </w:style>
  <w:style w:type="character" w:customStyle="1" w:styleId="afb">
    <w:name w:val="Схема документа Знак"/>
    <w:basedOn w:val="10"/>
    <w:qFormat/>
    <w:rPr>
      <w:rFonts w:ascii="Tahoma" w:hAnsi="Tahoma"/>
      <w:sz w:val="16"/>
    </w:rPr>
  </w:style>
  <w:style w:type="character" w:customStyle="1" w:styleId="xl1661">
    <w:name w:val="xl1661"/>
    <w:basedOn w:val="10"/>
    <w:qFormat/>
    <w:rPr>
      <w:rFonts w:ascii="Times New Roman" w:hAnsi="Times New Roman"/>
      <w:b/>
      <w:sz w:val="24"/>
    </w:rPr>
  </w:style>
  <w:style w:type="character" w:customStyle="1" w:styleId="WW8Num76z21">
    <w:name w:val="WW8Num76z21"/>
    <w:qFormat/>
    <w:rPr>
      <w:rFonts w:ascii="Symbol" w:hAnsi="Symbol"/>
      <w:color w:val="000000"/>
    </w:rPr>
  </w:style>
  <w:style w:type="character" w:customStyle="1" w:styleId="WW8Num137z21">
    <w:name w:val="WW8Num137z21"/>
    <w:qFormat/>
    <w:rPr>
      <w:rFonts w:ascii="Wingdings" w:hAnsi="Wingdings"/>
    </w:rPr>
  </w:style>
  <w:style w:type="character" w:customStyle="1" w:styleId="ParagraphStyle351">
    <w:name w:val="ParagraphStyle351"/>
    <w:qFormat/>
    <w:rPr>
      <w:sz w:val="22"/>
    </w:rPr>
  </w:style>
  <w:style w:type="character" w:customStyle="1" w:styleId="ParagraphStyle91">
    <w:name w:val="ParagraphStyle91"/>
    <w:qFormat/>
    <w:rPr>
      <w:sz w:val="22"/>
    </w:rPr>
  </w:style>
  <w:style w:type="character" w:customStyle="1" w:styleId="35">
    <w:name w:val="Нумерованный список 3 Знак"/>
    <w:basedOn w:val="10"/>
    <w:qFormat/>
    <w:rPr>
      <w:rFonts w:ascii="Arial Narrow" w:hAnsi="Arial Narrow"/>
      <w:sz w:val="26"/>
    </w:rPr>
  </w:style>
  <w:style w:type="character" w:customStyle="1" w:styleId="WW8Num55z41">
    <w:name w:val="WW8Num55z41"/>
    <w:qFormat/>
  </w:style>
  <w:style w:type="character" w:customStyle="1" w:styleId="6-1">
    <w:name w:val="6.Табл.-данные1"/>
    <w:qFormat/>
    <w:rPr>
      <w:rFonts w:ascii="Times New Roman" w:hAnsi="Times New Roman"/>
      <w:b/>
    </w:rPr>
  </w:style>
  <w:style w:type="character" w:customStyle="1" w:styleId="afc">
    <w:name w:val="Обычный (Интернет) Знак"/>
    <w:basedOn w:val="10"/>
    <w:qFormat/>
    <w:rPr>
      <w:rFonts w:ascii="Times New Roman" w:hAnsi="Times New Roman"/>
      <w:sz w:val="24"/>
    </w:rPr>
  </w:style>
  <w:style w:type="character" w:customStyle="1" w:styleId="WW8Num42z21">
    <w:name w:val="WW8Num42z21"/>
    <w:qFormat/>
    <w:rPr>
      <w:rFonts w:ascii="Wingdings" w:hAnsi="Wingdings"/>
    </w:rPr>
  </w:style>
  <w:style w:type="character" w:customStyle="1" w:styleId="Default1">
    <w:name w:val="Default1"/>
    <w:qFormat/>
    <w:rPr>
      <w:rFonts w:ascii="Times New Roman" w:hAnsi="Times New Roman"/>
      <w:color w:val="000000"/>
      <w:sz w:val="24"/>
    </w:rPr>
  </w:style>
  <w:style w:type="character" w:customStyle="1" w:styleId="StrongEmphasis1">
    <w:name w:val="Strong Emphasis1"/>
    <w:qFormat/>
    <w:rPr>
      <w:b/>
    </w:rPr>
  </w:style>
  <w:style w:type="character" w:customStyle="1" w:styleId="Style311">
    <w:name w:val="Style31"/>
    <w:basedOn w:val="10"/>
    <w:qFormat/>
    <w:rPr>
      <w:rFonts w:ascii="MS Reference Sans Serif" w:hAnsi="MS Reference Sans Serif"/>
      <w:sz w:val="24"/>
    </w:rPr>
  </w:style>
  <w:style w:type="character" w:customStyle="1" w:styleId="43">
    <w:name w:val="Нумерованный список 4 Знак"/>
    <w:basedOn w:val="10"/>
    <w:qFormat/>
    <w:rPr>
      <w:rFonts w:ascii="Arial Narrow" w:hAnsi="Arial Narrow"/>
      <w:sz w:val="26"/>
    </w:rPr>
  </w:style>
  <w:style w:type="character" w:customStyle="1" w:styleId="11f8">
    <w:name w:val="Стиль1 Знак Знак1"/>
    <w:qFormat/>
    <w:rPr>
      <w:rFonts w:ascii="Arial" w:hAnsi="Arial"/>
      <w:b/>
      <w:sz w:val="22"/>
    </w:rPr>
  </w:style>
  <w:style w:type="character" w:customStyle="1" w:styleId="011">
    <w:name w:val="Основной текст 01"/>
    <w:basedOn w:val="10"/>
    <w:qFormat/>
    <w:rPr>
      <w:rFonts w:ascii="Times New Roman" w:hAnsi="Times New Roman"/>
      <w:color w:val="000000"/>
      <w:sz w:val="24"/>
    </w:rPr>
  </w:style>
  <w:style w:type="character" w:customStyle="1" w:styleId="WW8Num47z01">
    <w:name w:val="WW8Num47z01"/>
    <w:qFormat/>
    <w:rPr>
      <w:rFonts w:ascii="Symbol" w:hAnsi="Symbol"/>
      <w:sz w:val="20"/>
    </w:rPr>
  </w:style>
  <w:style w:type="character" w:customStyle="1" w:styleId="WW8Num57z01">
    <w:name w:val="WW8Num57z01"/>
    <w:qFormat/>
    <w:rPr>
      <w:rFonts w:ascii="Symbol" w:hAnsi="Symbol"/>
      <w:sz w:val="20"/>
    </w:rPr>
  </w:style>
  <w:style w:type="character" w:customStyle="1" w:styleId="1fff6">
    <w:name w:val="Символ сноски1"/>
    <w:qFormat/>
    <w:rPr>
      <w:vertAlign w:val="superscript"/>
    </w:rPr>
  </w:style>
  <w:style w:type="character" w:customStyle="1" w:styleId="CharacterStyle11">
    <w:name w:val="CharacterStyle11"/>
    <w:qFormat/>
    <w:rPr>
      <w:rFonts w:ascii="Times New Roman" w:hAnsi="Times New Roman"/>
      <w:b/>
      <w:color w:val="000000"/>
      <w:sz w:val="20"/>
      <w:u w:val="none"/>
    </w:rPr>
  </w:style>
  <w:style w:type="character" w:customStyle="1" w:styleId="WW8Num22z31">
    <w:name w:val="WW8Num22z31"/>
    <w:qFormat/>
    <w:rPr>
      <w:rFonts w:ascii="Symbol" w:hAnsi="Symbol"/>
    </w:rPr>
  </w:style>
  <w:style w:type="character" w:customStyle="1" w:styleId="222">
    <w:name w:val="Абзац списка22"/>
    <w:qFormat/>
    <w:rPr>
      <w:rFonts w:ascii="Times New Roman" w:hAnsi="Times New Roman"/>
      <w:sz w:val="24"/>
    </w:rPr>
  </w:style>
  <w:style w:type="character" w:customStyle="1" w:styleId="223">
    <w:name w:val="Стиль22"/>
    <w:qFormat/>
    <w:rPr>
      <w:rFonts w:ascii="Times New Roman" w:hAnsi="Times New Roman"/>
      <w:sz w:val="24"/>
    </w:rPr>
  </w:style>
  <w:style w:type="character" w:customStyle="1" w:styleId="xl911">
    <w:name w:val="xl911"/>
    <w:basedOn w:val="10"/>
    <w:qFormat/>
    <w:rPr>
      <w:rFonts w:ascii="Times New Roman" w:hAnsi="Times New Roman"/>
      <w:sz w:val="24"/>
    </w:rPr>
  </w:style>
  <w:style w:type="character" w:customStyle="1" w:styleId="xl1221">
    <w:name w:val="xl1221"/>
    <w:basedOn w:val="10"/>
    <w:qFormat/>
    <w:rPr>
      <w:rFonts w:ascii="Times New Roman" w:hAnsi="Times New Roman"/>
      <w:b/>
      <w:sz w:val="24"/>
    </w:rPr>
  </w:style>
  <w:style w:type="character" w:customStyle="1" w:styleId="r1">
    <w:name w:val="r1"/>
    <w:qFormat/>
  </w:style>
  <w:style w:type="character" w:customStyle="1" w:styleId="offc1">
    <w:name w:val="offc1"/>
    <w:basedOn w:val="10"/>
    <w:qFormat/>
    <w:rPr>
      <w:rFonts w:ascii="Verdana" w:hAnsi="Verdana"/>
      <w:b/>
      <w:color w:val="000000"/>
      <w:sz w:val="17"/>
    </w:rPr>
  </w:style>
  <w:style w:type="character" w:customStyle="1" w:styleId="WW8Num36z21">
    <w:name w:val="WW8Num36z21"/>
    <w:qFormat/>
    <w:rPr>
      <w:rFonts w:ascii="Wingdings" w:hAnsi="Wingdings"/>
    </w:rPr>
  </w:style>
  <w:style w:type="character" w:customStyle="1" w:styleId="CharacterStyle201">
    <w:name w:val="CharacterStyle201"/>
    <w:qFormat/>
    <w:rPr>
      <w:rFonts w:ascii="Times New Roman" w:hAnsi="Times New Roman"/>
      <w:color w:val="000000"/>
      <w:sz w:val="20"/>
      <w:u w:val="none"/>
    </w:rPr>
  </w:style>
  <w:style w:type="character" w:customStyle="1" w:styleId="caaieiaie511">
    <w:name w:val="caaieiaie 511"/>
    <w:basedOn w:val="Iauiue2"/>
    <w:qFormat/>
    <w:rPr>
      <w:rFonts w:ascii="Times New Roman" w:hAnsi="Times New Roman"/>
      <w:b/>
      <w:u w:val="single"/>
    </w:rPr>
  </w:style>
  <w:style w:type="character" w:customStyle="1" w:styleId="ParagraphStyle121">
    <w:name w:val="ParagraphStyle121"/>
    <w:qFormat/>
    <w:rPr>
      <w:sz w:val="22"/>
    </w:rPr>
  </w:style>
  <w:style w:type="character" w:customStyle="1" w:styleId="xl781">
    <w:name w:val="xl781"/>
    <w:basedOn w:val="10"/>
    <w:qFormat/>
    <w:rPr>
      <w:rFonts w:ascii="Arial Narrow" w:hAnsi="Arial Narrow"/>
      <w:b/>
      <w:sz w:val="16"/>
    </w:rPr>
  </w:style>
  <w:style w:type="character" w:customStyle="1" w:styleId="xl1931">
    <w:name w:val="xl1931"/>
    <w:basedOn w:val="10"/>
    <w:qFormat/>
    <w:rPr>
      <w:rFonts w:ascii="Times New Roman" w:hAnsi="Times New Roman"/>
      <w:b/>
      <w:sz w:val="24"/>
    </w:rPr>
  </w:style>
  <w:style w:type="character" w:customStyle="1" w:styleId="21d">
    <w:name w:val="Название21"/>
    <w:basedOn w:val="10"/>
    <w:qFormat/>
    <w:rPr>
      <w:rFonts w:ascii="Arial" w:hAnsi="Arial"/>
      <w:i/>
      <w:sz w:val="24"/>
    </w:rPr>
  </w:style>
  <w:style w:type="character" w:customStyle="1" w:styleId="xl1581">
    <w:name w:val="xl1581"/>
    <w:basedOn w:val="10"/>
    <w:qFormat/>
    <w:rPr>
      <w:rFonts w:ascii="Times New Roman" w:hAnsi="Times New Roman"/>
      <w:sz w:val="24"/>
    </w:rPr>
  </w:style>
  <w:style w:type="character" w:customStyle="1" w:styleId="FontStyle141">
    <w:name w:val="Font Style141"/>
    <w:qFormat/>
    <w:rPr>
      <w:rFonts w:ascii="MS Reference Sans Serif" w:hAnsi="MS Reference Sans Serif"/>
      <w:sz w:val="30"/>
    </w:rPr>
  </w:style>
  <w:style w:type="character" w:customStyle="1" w:styleId="WW8Num53z11">
    <w:name w:val="WW8Num53z11"/>
    <w:qFormat/>
    <w:rPr>
      <w:rFonts w:ascii="Courier New" w:hAnsi="Courier New"/>
    </w:rPr>
  </w:style>
  <w:style w:type="character" w:customStyle="1" w:styleId="11f9">
    <w:name w:val="Текст11"/>
    <w:basedOn w:val="10"/>
    <w:qFormat/>
    <w:rPr>
      <w:rFonts w:ascii="Times New Roman" w:hAnsi="Times New Roman"/>
      <w:sz w:val="24"/>
    </w:rPr>
  </w:style>
  <w:style w:type="character" w:customStyle="1" w:styleId="afd">
    <w:name w:val="Текст Знак"/>
    <w:basedOn w:val="10"/>
    <w:qFormat/>
    <w:rPr>
      <w:rFonts w:ascii="Courier New" w:hAnsi="Courier New"/>
      <w:sz w:val="24"/>
    </w:rPr>
  </w:style>
  <w:style w:type="character" w:customStyle="1" w:styleId="font91">
    <w:name w:val="font91"/>
    <w:basedOn w:val="10"/>
    <w:qFormat/>
    <w:rPr>
      <w:rFonts w:ascii="Times New Roman" w:hAnsi="Times New Roman"/>
      <w:b/>
      <w:sz w:val="24"/>
    </w:rPr>
  </w:style>
  <w:style w:type="character" w:customStyle="1" w:styleId="21e">
    <w:name w:val="Основной текст с отступом 2 Знак1"/>
    <w:basedOn w:val="10"/>
    <w:qFormat/>
    <w:rPr>
      <w:rFonts w:ascii="Calibri" w:hAnsi="Calibri"/>
      <w:sz w:val="22"/>
    </w:rPr>
  </w:style>
  <w:style w:type="character" w:customStyle="1" w:styleId="xl1101">
    <w:name w:val="xl1101"/>
    <w:basedOn w:val="10"/>
    <w:qFormat/>
    <w:rPr>
      <w:rFonts w:ascii="Times New Roman" w:hAnsi="Times New Roman"/>
      <w:sz w:val="24"/>
    </w:rPr>
  </w:style>
  <w:style w:type="character" w:customStyle="1" w:styleId="1fff7">
    <w:name w:val="Текст выноски1"/>
    <w:basedOn w:val="10"/>
    <w:qFormat/>
    <w:rPr>
      <w:rFonts w:ascii="E" w:hAnsi="E"/>
      <w:sz w:val="16"/>
    </w:rPr>
  </w:style>
  <w:style w:type="character" w:customStyle="1" w:styleId="ParagraphStyle181">
    <w:name w:val="ParagraphStyle181"/>
    <w:qFormat/>
    <w:rPr>
      <w:sz w:val="22"/>
    </w:rPr>
  </w:style>
  <w:style w:type="character" w:customStyle="1" w:styleId="xl1671">
    <w:name w:val="xl1671"/>
    <w:basedOn w:val="10"/>
    <w:qFormat/>
    <w:rPr>
      <w:rFonts w:ascii="Times New Roman" w:hAnsi="Times New Roman"/>
      <w:b/>
      <w:sz w:val="24"/>
    </w:rPr>
  </w:style>
  <w:style w:type="character" w:customStyle="1" w:styleId="xl1491">
    <w:name w:val="xl1491"/>
    <w:basedOn w:val="10"/>
    <w:qFormat/>
    <w:rPr>
      <w:rFonts w:ascii="Times New Roman" w:hAnsi="Times New Roman"/>
      <w:sz w:val="24"/>
    </w:rPr>
  </w:style>
  <w:style w:type="character" w:customStyle="1" w:styleId="z-1">
    <w:name w:val="z-Конец формы Знак1"/>
    <w:basedOn w:val="10"/>
    <w:qFormat/>
    <w:rPr>
      <w:rFonts w:ascii="Arial" w:hAnsi="Arial"/>
      <w:sz w:val="16"/>
    </w:rPr>
  </w:style>
  <w:style w:type="character" w:customStyle="1" w:styleId="21f">
    <w:name w:val="Знак сноски21"/>
    <w:qFormat/>
    <w:rPr>
      <w:vertAlign w:val="superscript"/>
    </w:rPr>
  </w:style>
  <w:style w:type="character" w:customStyle="1" w:styleId="54">
    <w:name w:val="Маркированный список 5 Знак"/>
    <w:basedOn w:val="10"/>
    <w:qFormat/>
    <w:rPr>
      <w:rFonts w:ascii="Arial Narrow" w:hAnsi="Arial Narrow"/>
      <w:sz w:val="26"/>
    </w:rPr>
  </w:style>
  <w:style w:type="character" w:customStyle="1" w:styleId="812">
    <w:name w:val="8ч1"/>
    <w:basedOn w:val="1ffe"/>
    <w:qFormat/>
    <w:rPr>
      <w:rFonts w:ascii="Tahoma" w:hAnsi="Tahoma"/>
      <w:sz w:val="24"/>
    </w:rPr>
  </w:style>
  <w:style w:type="character" w:customStyle="1" w:styleId="WW8Num46z71">
    <w:name w:val="WW8Num46z71"/>
    <w:qFormat/>
  </w:style>
  <w:style w:type="character" w:customStyle="1" w:styleId="WW8Num2z21">
    <w:name w:val="WW8Num2z21"/>
    <w:qFormat/>
    <w:rPr>
      <w:rFonts w:ascii="Times New Roman" w:hAnsi="Times New Roman"/>
      <w:b/>
      <w:i/>
      <w:color w:val="000000"/>
      <w:sz w:val="24"/>
    </w:rPr>
  </w:style>
  <w:style w:type="character" w:customStyle="1" w:styleId="xl791">
    <w:name w:val="xl791"/>
    <w:basedOn w:val="10"/>
    <w:qFormat/>
    <w:rPr>
      <w:rFonts w:ascii="Arial Narrow" w:hAnsi="Arial Narrow"/>
      <w:b/>
      <w:sz w:val="16"/>
    </w:rPr>
  </w:style>
  <w:style w:type="character" w:customStyle="1" w:styleId="font71">
    <w:name w:val="font71"/>
    <w:basedOn w:val="10"/>
    <w:qFormat/>
    <w:rPr>
      <w:rFonts w:ascii="Times New Roman" w:hAnsi="Times New Roman"/>
      <w:color w:val="FF0000"/>
      <w:sz w:val="24"/>
    </w:rPr>
  </w:style>
  <w:style w:type="character" w:customStyle="1" w:styleId="CharacterStyle341">
    <w:name w:val="CharacterStyle341"/>
    <w:qFormat/>
    <w:rPr>
      <w:rFonts w:ascii="Times New Roman" w:hAnsi="Times New Roman"/>
      <w:b/>
      <w:color w:val="000000"/>
      <w:sz w:val="20"/>
      <w:u w:val="none"/>
    </w:rPr>
  </w:style>
  <w:style w:type="character" w:customStyle="1" w:styleId="WW8Num19z81">
    <w:name w:val="WW8Num19z81"/>
    <w:qFormat/>
  </w:style>
  <w:style w:type="character" w:customStyle="1" w:styleId="xl1161">
    <w:name w:val="xl1161"/>
    <w:basedOn w:val="10"/>
    <w:qFormat/>
    <w:rPr>
      <w:rFonts w:ascii="Times New Roman" w:hAnsi="Times New Roman"/>
      <w:b/>
      <w:sz w:val="24"/>
    </w:rPr>
  </w:style>
  <w:style w:type="character" w:customStyle="1" w:styleId="WW8Num12z41">
    <w:name w:val="WW8Num12z41"/>
    <w:qFormat/>
    <w:rPr>
      <w:rFonts w:ascii="Courier New" w:hAnsi="Courier New"/>
    </w:rPr>
  </w:style>
  <w:style w:type="character" w:customStyle="1" w:styleId="101">
    <w:name w:val="Оглавление 101"/>
    <w:basedOn w:val="11f6"/>
    <w:qFormat/>
    <w:rPr>
      <w:rFonts w:ascii="Times New Roman" w:hAnsi="Times New Roman"/>
      <w:sz w:val="22"/>
    </w:rPr>
  </w:style>
  <w:style w:type="character" w:customStyle="1" w:styleId="reference-text1">
    <w:name w:val="reference-text1"/>
    <w:qFormat/>
  </w:style>
  <w:style w:type="character" w:customStyle="1" w:styleId="xl1811">
    <w:name w:val="xl1811"/>
    <w:basedOn w:val="10"/>
    <w:qFormat/>
    <w:rPr>
      <w:rFonts w:ascii="Times New Roman" w:hAnsi="Times New Roman"/>
      <w:sz w:val="24"/>
    </w:rPr>
  </w:style>
  <w:style w:type="character" w:customStyle="1" w:styleId="82">
    <w:name w:val="Оглавление 8 Знак"/>
    <w:basedOn w:val="10"/>
    <w:qFormat/>
    <w:rPr>
      <w:rFonts w:ascii="Times New Roman" w:hAnsi="Times New Roman"/>
      <w:sz w:val="24"/>
    </w:rPr>
  </w:style>
  <w:style w:type="character" w:customStyle="1" w:styleId="1fff8">
    <w:name w:val="Табличный_заголовки1"/>
    <w:basedOn w:val="10"/>
    <w:qFormat/>
    <w:rPr>
      <w:rFonts w:ascii="Times New Roman" w:hAnsi="Times New Roman"/>
      <w:b/>
      <w:sz w:val="22"/>
    </w:rPr>
  </w:style>
  <w:style w:type="character" w:customStyle="1" w:styleId="WW8Num85z01">
    <w:name w:val="WW8Num85z01"/>
    <w:qFormat/>
    <w:rPr>
      <w:sz w:val="28"/>
    </w:rPr>
  </w:style>
  <w:style w:type="character" w:customStyle="1" w:styleId="WW8Num54z31">
    <w:name w:val="WW8Num54z31"/>
    <w:qFormat/>
  </w:style>
  <w:style w:type="character" w:customStyle="1" w:styleId="WW8Num20z01">
    <w:name w:val="WW8Num20z01"/>
    <w:qFormat/>
    <w:rPr>
      <w:rFonts w:ascii="Times New Roman" w:hAnsi="Times New Roman"/>
    </w:rPr>
  </w:style>
  <w:style w:type="character" w:customStyle="1" w:styleId="WW8Num67z01">
    <w:name w:val="WW8Num67z01"/>
    <w:qFormat/>
    <w:rPr>
      <w:sz w:val="28"/>
    </w:rPr>
  </w:style>
  <w:style w:type="character" w:customStyle="1" w:styleId="WW8Num3z11">
    <w:name w:val="WW8Num3z11"/>
    <w:qFormat/>
    <w:rPr>
      <w:rFonts w:ascii="Courier New" w:hAnsi="Courier New"/>
    </w:rPr>
  </w:style>
  <w:style w:type="character" w:customStyle="1" w:styleId="FontStyle2291">
    <w:name w:val="Font Style2291"/>
    <w:qFormat/>
    <w:rPr>
      <w:rFonts w:ascii="Arial" w:hAnsi="Arial"/>
      <w:sz w:val="14"/>
    </w:rPr>
  </w:style>
  <w:style w:type="character" w:customStyle="1" w:styleId="S112">
    <w:name w:val="S_Заголовок 11"/>
    <w:basedOn w:val="10"/>
    <w:qFormat/>
    <w:rPr>
      <w:rFonts w:ascii="Times New Roman" w:hAnsi="Times New Roman"/>
      <w:b/>
      <w:caps/>
      <w:sz w:val="24"/>
    </w:rPr>
  </w:style>
  <w:style w:type="character" w:customStyle="1" w:styleId="xl1411">
    <w:name w:val="xl1411"/>
    <w:basedOn w:val="10"/>
    <w:qFormat/>
    <w:rPr>
      <w:rFonts w:ascii="Times New Roman" w:hAnsi="Times New Roman"/>
      <w:sz w:val="24"/>
    </w:rPr>
  </w:style>
  <w:style w:type="character" w:customStyle="1" w:styleId="FontStyle241">
    <w:name w:val="Font Style241"/>
    <w:qFormat/>
    <w:rPr>
      <w:rFonts w:ascii="MS Reference Sans Serif" w:hAnsi="MS Reference Sans Serif"/>
      <w:b/>
      <w:sz w:val="52"/>
    </w:rPr>
  </w:style>
  <w:style w:type="character" w:customStyle="1" w:styleId="Style1361">
    <w:name w:val="Style1361"/>
    <w:basedOn w:val="10"/>
    <w:qFormat/>
    <w:rPr>
      <w:rFonts w:ascii="Arial" w:hAnsi="Arial"/>
      <w:sz w:val="24"/>
    </w:rPr>
  </w:style>
  <w:style w:type="character" w:customStyle="1" w:styleId="hgkelc1">
    <w:name w:val="hgkelc1"/>
    <w:qFormat/>
  </w:style>
  <w:style w:type="character" w:customStyle="1" w:styleId="WW8Num127z01">
    <w:name w:val="WW8Num127z01"/>
    <w:qFormat/>
    <w:rPr>
      <w:sz w:val="28"/>
    </w:rPr>
  </w:style>
  <w:style w:type="character" w:customStyle="1" w:styleId="HTML2">
    <w:name w:val="Стандартный HTML Знак2"/>
    <w:qFormat/>
    <w:rPr>
      <w:rFonts w:ascii="Courier New" w:hAnsi="Courier New"/>
      <w:sz w:val="20"/>
    </w:rPr>
  </w:style>
  <w:style w:type="character" w:customStyle="1" w:styleId="WW8Num48z61">
    <w:name w:val="WW8Num48z61"/>
    <w:qFormat/>
  </w:style>
  <w:style w:type="character" w:customStyle="1" w:styleId="TableHeading1">
    <w:name w:val="Table Heading1"/>
    <w:basedOn w:val="TableContents1"/>
    <w:qFormat/>
    <w:rPr>
      <w:rFonts w:ascii="Calibri" w:hAnsi="Calibri"/>
      <w:b/>
      <w:sz w:val="22"/>
    </w:rPr>
  </w:style>
  <w:style w:type="character" w:customStyle="1" w:styleId="TableContents1">
    <w:name w:val="Table Contents1"/>
    <w:basedOn w:val="10"/>
    <w:qFormat/>
    <w:rPr>
      <w:rFonts w:ascii="Calibri" w:hAnsi="Calibri"/>
      <w:sz w:val="22"/>
    </w:rPr>
  </w:style>
  <w:style w:type="character" w:customStyle="1" w:styleId="CharacterStyle301">
    <w:name w:val="CharacterStyle301"/>
    <w:qFormat/>
    <w:rPr>
      <w:rFonts w:ascii="Times New Roman" w:hAnsi="Times New Roman"/>
      <w:color w:val="000000"/>
      <w:sz w:val="22"/>
      <w:u w:val="none"/>
    </w:rPr>
  </w:style>
  <w:style w:type="character" w:customStyle="1" w:styleId="xl831">
    <w:name w:val="xl831"/>
    <w:basedOn w:val="10"/>
    <w:qFormat/>
    <w:rPr>
      <w:rFonts w:ascii="Times New Roman" w:hAnsi="Times New Roman"/>
      <w:sz w:val="24"/>
    </w:rPr>
  </w:style>
  <w:style w:type="character" w:customStyle="1" w:styleId="WW8Num20z61">
    <w:name w:val="WW8Num20z61"/>
    <w:qFormat/>
  </w:style>
  <w:style w:type="character" w:customStyle="1" w:styleId="xl981">
    <w:name w:val="xl981"/>
    <w:basedOn w:val="10"/>
    <w:qFormat/>
    <w:rPr>
      <w:rFonts w:ascii="Times New Roman" w:hAnsi="Times New Roman"/>
      <w:sz w:val="24"/>
    </w:rPr>
  </w:style>
  <w:style w:type="character" w:customStyle="1" w:styleId="WW8Num26z11">
    <w:name w:val="WW8Num26z11"/>
    <w:qFormat/>
  </w:style>
  <w:style w:type="character" w:customStyle="1" w:styleId="WW8Num37z81">
    <w:name w:val="WW8Num37z81"/>
    <w:qFormat/>
  </w:style>
  <w:style w:type="character" w:customStyle="1" w:styleId="WW8Num8z01">
    <w:name w:val="WW8Num8z01"/>
    <w:qFormat/>
    <w:rPr>
      <w:rFonts w:ascii="Times New Roman" w:hAnsi="Times New Roman"/>
    </w:rPr>
  </w:style>
  <w:style w:type="character" w:customStyle="1" w:styleId="WW8Num32z41">
    <w:name w:val="WW8Num32z41"/>
    <w:qFormat/>
  </w:style>
  <w:style w:type="character" w:customStyle="1" w:styleId="xl731">
    <w:name w:val="xl731"/>
    <w:basedOn w:val="10"/>
    <w:qFormat/>
    <w:rPr>
      <w:rFonts w:ascii="Arial Narrow" w:hAnsi="Arial Narrow"/>
      <w:b/>
      <w:sz w:val="16"/>
    </w:rPr>
  </w:style>
  <w:style w:type="character" w:customStyle="1" w:styleId="Style141">
    <w:name w:val="Style141"/>
    <w:basedOn w:val="10"/>
    <w:qFormat/>
    <w:rPr>
      <w:rFonts w:ascii="Times New Roman" w:hAnsi="Times New Roman"/>
      <w:sz w:val="24"/>
    </w:rPr>
  </w:style>
  <w:style w:type="character" w:customStyle="1" w:styleId="FontStyle151">
    <w:name w:val="Font Style151"/>
    <w:qFormat/>
    <w:rPr>
      <w:rFonts w:ascii="MS Reference Sans Serif" w:hAnsi="MS Reference Sans Serif"/>
      <w:b/>
      <w:sz w:val="30"/>
    </w:rPr>
  </w:style>
  <w:style w:type="character" w:customStyle="1" w:styleId="CharacterStyle322">
    <w:name w:val="CharacterStyle322"/>
    <w:qFormat/>
    <w:rPr>
      <w:rFonts w:ascii="Times New Roman" w:hAnsi="Times New Roman"/>
      <w:color w:val="000000"/>
      <w:sz w:val="14"/>
      <w:u w:val="none"/>
    </w:rPr>
  </w:style>
  <w:style w:type="character" w:customStyle="1" w:styleId="WW8Num13z01">
    <w:name w:val="WW8Num13z01"/>
    <w:qFormat/>
    <w:rPr>
      <w:rFonts w:ascii="Symbol" w:hAnsi="Symbol"/>
    </w:rPr>
  </w:style>
  <w:style w:type="character" w:customStyle="1" w:styleId="font61">
    <w:name w:val="font61"/>
    <w:basedOn w:val="10"/>
    <w:qFormat/>
    <w:rPr>
      <w:rFonts w:ascii="Times New Roman" w:hAnsi="Times New Roman"/>
      <w:b/>
      <w:sz w:val="24"/>
    </w:rPr>
  </w:style>
  <w:style w:type="character" w:customStyle="1" w:styleId="xl1941">
    <w:name w:val="xl1941"/>
    <w:basedOn w:val="10"/>
    <w:qFormat/>
    <w:rPr>
      <w:rFonts w:ascii="Times New Roman" w:hAnsi="Times New Roman"/>
      <w:sz w:val="24"/>
    </w:rPr>
  </w:style>
  <w:style w:type="character" w:customStyle="1" w:styleId="xl241">
    <w:name w:val="xl241"/>
    <w:basedOn w:val="10"/>
    <w:qFormat/>
    <w:rPr>
      <w:rFonts w:ascii="Arial Unicode MS" w:hAnsi="Arial Unicode MS"/>
      <w:sz w:val="24"/>
    </w:rPr>
  </w:style>
  <w:style w:type="character" w:customStyle="1" w:styleId="WW8Num4z21">
    <w:name w:val="WW8Num4z21"/>
    <w:qFormat/>
    <w:rPr>
      <w:rFonts w:ascii="Times New Roman" w:hAnsi="Times New Roman"/>
      <w:sz w:val="24"/>
    </w:rPr>
  </w:style>
  <w:style w:type="character" w:customStyle="1" w:styleId="tekstob1">
    <w:name w:val="tekstob1"/>
    <w:basedOn w:val="10"/>
    <w:qFormat/>
    <w:rPr>
      <w:rFonts w:ascii="Times New Roman" w:hAnsi="Times New Roman"/>
      <w:sz w:val="24"/>
    </w:rPr>
  </w:style>
  <w:style w:type="character" w:customStyle="1" w:styleId="WW8Num9z11">
    <w:name w:val="WW8Num9z11"/>
    <w:qFormat/>
    <w:rPr>
      <w:rFonts w:ascii="Courier New" w:hAnsi="Courier New"/>
    </w:rPr>
  </w:style>
  <w:style w:type="character" w:customStyle="1" w:styleId="2d">
    <w:name w:val="Основной текст с отступом Знак2"/>
    <w:qFormat/>
    <w:rPr>
      <w:rFonts w:ascii="Times New Roman" w:hAnsi="Times New Roman"/>
      <w:sz w:val="28"/>
    </w:rPr>
  </w:style>
  <w:style w:type="character" w:customStyle="1" w:styleId="WW-Absatz-Standardschriftart1111111111">
    <w:name w:val="WW-Absatz-Standardschriftart1111111111"/>
    <w:qFormat/>
  </w:style>
  <w:style w:type="character" w:customStyle="1" w:styleId="tablenumber1">
    <w:name w:val="tablenumber1"/>
    <w:basedOn w:val="10"/>
    <w:qFormat/>
    <w:rPr>
      <w:rFonts w:ascii="Times New Roman" w:hAnsi="Times New Roman"/>
      <w:sz w:val="24"/>
    </w:rPr>
  </w:style>
  <w:style w:type="character" w:customStyle="1" w:styleId="WW8Num40z01">
    <w:name w:val="WW8Num40z01"/>
    <w:qFormat/>
    <w:rPr>
      <w:rFonts w:ascii="Symbol" w:hAnsi="Symbol"/>
      <w:sz w:val="24"/>
    </w:rPr>
  </w:style>
  <w:style w:type="character" w:customStyle="1" w:styleId="WW8Num62z31">
    <w:name w:val="WW8Num62z31"/>
    <w:qFormat/>
  </w:style>
  <w:style w:type="character" w:customStyle="1" w:styleId="Heading5Char1">
    <w:name w:val="Heading 5 Char1"/>
    <w:qFormat/>
    <w:rPr>
      <w:rFonts w:ascii="Calibri" w:hAnsi="Calibri"/>
      <w:b/>
      <w:i/>
      <w:sz w:val="26"/>
    </w:rPr>
  </w:style>
  <w:style w:type="character" w:customStyle="1" w:styleId="WW8Num46z01">
    <w:name w:val="WW8Num46z01"/>
    <w:qFormat/>
    <w:rPr>
      <w:color w:val="000000"/>
    </w:rPr>
  </w:style>
  <w:style w:type="character" w:customStyle="1" w:styleId="WW8Num23z21">
    <w:name w:val="WW8Num23z21"/>
    <w:qFormat/>
  </w:style>
  <w:style w:type="character" w:customStyle="1" w:styleId="WW8Num19z21">
    <w:name w:val="WW8Num19z21"/>
    <w:qFormat/>
  </w:style>
  <w:style w:type="character" w:customStyle="1" w:styleId="WW8Num39z01">
    <w:name w:val="WW8Num39z01"/>
    <w:qFormat/>
    <w:rPr>
      <w:rFonts w:ascii="Symbol" w:hAnsi="Symbol"/>
      <w:color w:val="000000"/>
    </w:rPr>
  </w:style>
  <w:style w:type="character" w:customStyle="1" w:styleId="613">
    <w:name w:val="заголовок 61"/>
    <w:basedOn w:val="10"/>
    <w:qFormat/>
    <w:rPr>
      <w:rFonts w:ascii="Times New Roman" w:hAnsi="Times New Roman"/>
      <w:sz w:val="24"/>
    </w:rPr>
  </w:style>
  <w:style w:type="character" w:customStyle="1" w:styleId="126">
    <w:name w:val="Абзац списка12"/>
    <w:basedOn w:val="10"/>
    <w:qFormat/>
    <w:rPr>
      <w:rFonts w:ascii="Calibri" w:hAnsi="Calibri"/>
      <w:sz w:val="22"/>
    </w:rPr>
  </w:style>
  <w:style w:type="character" w:customStyle="1" w:styleId="WW8Num23z71">
    <w:name w:val="WW8Num23z71"/>
    <w:qFormat/>
  </w:style>
  <w:style w:type="character" w:customStyle="1" w:styleId="xl1841">
    <w:name w:val="xl1841"/>
    <w:basedOn w:val="10"/>
    <w:qFormat/>
    <w:rPr>
      <w:rFonts w:ascii="Times New Roman" w:hAnsi="Times New Roman"/>
      <w:b/>
      <w:sz w:val="24"/>
    </w:rPr>
  </w:style>
  <w:style w:type="character" w:customStyle="1" w:styleId="ParagraphStyle291">
    <w:name w:val="ParagraphStyle291"/>
    <w:qFormat/>
    <w:rPr>
      <w:sz w:val="22"/>
    </w:rPr>
  </w:style>
  <w:style w:type="character" w:customStyle="1" w:styleId="ParagraphStyle11">
    <w:name w:val="ParagraphStyle11"/>
    <w:qFormat/>
    <w:rPr>
      <w:sz w:val="22"/>
    </w:rPr>
  </w:style>
  <w:style w:type="character" w:customStyle="1" w:styleId="xl1871">
    <w:name w:val="xl1871"/>
    <w:basedOn w:val="10"/>
    <w:qFormat/>
    <w:rPr>
      <w:rFonts w:ascii="Times New Roman" w:hAnsi="Times New Roman"/>
      <w:b/>
      <w:sz w:val="24"/>
    </w:rPr>
  </w:style>
  <w:style w:type="character" w:customStyle="1" w:styleId="11fa">
    <w:name w:val="Цитата11"/>
    <w:qFormat/>
    <w:rPr>
      <w:sz w:val="28"/>
    </w:rPr>
  </w:style>
  <w:style w:type="character" w:customStyle="1" w:styleId="127">
    <w:name w:val="Без интервала12"/>
    <w:qFormat/>
    <w:rPr>
      <w:rFonts w:ascii="Times New Roman" w:hAnsi="Times New Roman"/>
      <w:sz w:val="24"/>
    </w:rPr>
  </w:style>
  <w:style w:type="character" w:customStyle="1" w:styleId="BodyTextIndent3Char1">
    <w:name w:val="Body Text Indent 3 Char1"/>
    <w:qFormat/>
    <w:rPr>
      <w:sz w:val="16"/>
    </w:rPr>
  </w:style>
  <w:style w:type="character" w:customStyle="1" w:styleId="DefaultParagraphFont01">
    <w:name w:val="Default Paragraph Font_01"/>
    <w:qFormat/>
  </w:style>
  <w:style w:type="character" w:customStyle="1" w:styleId="WW8Num24z71">
    <w:name w:val="WW8Num24z71"/>
    <w:qFormat/>
  </w:style>
  <w:style w:type="character" w:customStyle="1" w:styleId="LO-Normal1">
    <w:name w:val="LO-Normal1"/>
    <w:qFormat/>
    <w:rPr>
      <w:rFonts w:ascii="Times New Roman" w:hAnsi="Times New Roman"/>
    </w:rPr>
  </w:style>
  <w:style w:type="character" w:customStyle="1" w:styleId="justify21">
    <w:name w:val="justify21"/>
    <w:basedOn w:val="10"/>
    <w:qFormat/>
    <w:rPr>
      <w:rFonts w:ascii="Times New Roman" w:hAnsi="Times New Roman"/>
      <w:color w:val="000000"/>
      <w:sz w:val="24"/>
    </w:rPr>
  </w:style>
  <w:style w:type="character" w:customStyle="1" w:styleId="S16">
    <w:name w:val="S_Обычний подчёркнутый1"/>
    <w:basedOn w:val="10"/>
    <w:qFormat/>
    <w:rPr>
      <w:rFonts w:ascii="Times New Roman" w:hAnsi="Times New Roman"/>
      <w:color w:val="000000"/>
      <w:sz w:val="24"/>
    </w:rPr>
  </w:style>
  <w:style w:type="character" w:customStyle="1" w:styleId="Textbody1">
    <w:name w:val="Text body1"/>
    <w:basedOn w:val="Standard1"/>
    <w:qFormat/>
    <w:rPr>
      <w:rFonts w:ascii="Times New Roman" w:hAnsi="Times New Roman"/>
      <w:sz w:val="24"/>
    </w:rPr>
  </w:style>
  <w:style w:type="character" w:customStyle="1" w:styleId="FontStyle231">
    <w:name w:val="Font Style231"/>
    <w:qFormat/>
    <w:rPr>
      <w:rFonts w:ascii="Verdana" w:hAnsi="Verdana"/>
      <w:i/>
      <w:sz w:val="20"/>
    </w:rPr>
  </w:style>
  <w:style w:type="character" w:customStyle="1" w:styleId="righttext2">
    <w:name w:val="righttext2"/>
    <w:basedOn w:val="10"/>
    <w:qFormat/>
    <w:rPr>
      <w:rFonts w:ascii="Times New Roman" w:hAnsi="Times New Roman"/>
      <w:sz w:val="24"/>
    </w:rPr>
  </w:style>
  <w:style w:type="character" w:customStyle="1" w:styleId="WW8Num20z51">
    <w:name w:val="WW8Num20z51"/>
    <w:qFormat/>
  </w:style>
  <w:style w:type="character" w:customStyle="1" w:styleId="WW8Num34z81">
    <w:name w:val="WW8Num34z81"/>
    <w:qFormat/>
  </w:style>
  <w:style w:type="character" w:customStyle="1" w:styleId="apple-converted-space1">
    <w:name w:val="apple-converted-space1"/>
    <w:qFormat/>
  </w:style>
  <w:style w:type="character" w:customStyle="1" w:styleId="xl841">
    <w:name w:val="xl841"/>
    <w:basedOn w:val="10"/>
    <w:qFormat/>
    <w:rPr>
      <w:rFonts w:ascii="Times New Roman" w:hAnsi="Times New Roman"/>
      <w:sz w:val="24"/>
    </w:rPr>
  </w:style>
  <w:style w:type="character" w:customStyle="1" w:styleId="nienie1">
    <w:name w:val="nienie1"/>
    <w:basedOn w:val="Iauiue2"/>
    <w:qFormat/>
    <w:rPr>
      <w:rFonts w:ascii="Times New Roman" w:hAnsi="Times New Roman"/>
      <w:sz w:val="24"/>
    </w:rPr>
  </w:style>
  <w:style w:type="character" w:customStyle="1" w:styleId="ce1">
    <w:name w:val="&gt;ceсновной текст док.1"/>
    <w:basedOn w:val="Standard1"/>
    <w:qFormat/>
    <w:rPr>
      <w:rFonts w:ascii="Arial" w:hAnsi="Arial"/>
      <w:sz w:val="24"/>
    </w:rPr>
  </w:style>
  <w:style w:type="character" w:customStyle="1" w:styleId="1fff9">
    <w:name w:val="Знак Знак Знак Знак Знак Знак Знак Знак Знак Знак Знак Знак Знак Знак Знак Знак Знак Знак Знак1"/>
    <w:basedOn w:val="10"/>
    <w:qFormat/>
    <w:rPr>
      <w:rFonts w:ascii="Tahoma" w:hAnsi="Tahoma"/>
      <w:sz w:val="24"/>
    </w:rPr>
  </w:style>
  <w:style w:type="character" w:customStyle="1" w:styleId="S41">
    <w:name w:val="S_Заголовок 41"/>
    <w:basedOn w:val="44"/>
    <w:qFormat/>
    <w:rPr>
      <w:rFonts w:ascii="Times New Roman" w:hAnsi="Times New Roman"/>
      <w:b w:val="0"/>
      <w:i/>
      <w:sz w:val="24"/>
    </w:rPr>
  </w:style>
  <w:style w:type="character" w:customStyle="1" w:styleId="44">
    <w:name w:val="Заголовок 4 Знак"/>
    <w:basedOn w:val="10"/>
    <w:qFormat/>
    <w:rPr>
      <w:rFonts w:ascii="Calibri" w:hAnsi="Calibri"/>
      <w:b/>
      <w:sz w:val="28"/>
    </w:rPr>
  </w:style>
  <w:style w:type="character" w:customStyle="1" w:styleId="WW8Num14z61">
    <w:name w:val="WW8Num14z61"/>
    <w:qFormat/>
  </w:style>
  <w:style w:type="character" w:customStyle="1" w:styleId="WW8Num114z21">
    <w:name w:val="WW8Num114z21"/>
    <w:qFormat/>
    <w:rPr>
      <w:rFonts w:ascii="Wingdings" w:hAnsi="Wingdings"/>
    </w:rPr>
  </w:style>
  <w:style w:type="character" w:customStyle="1" w:styleId="419">
    <w:name w:val="4.Заголовок таблицы1"/>
    <w:basedOn w:val="10"/>
    <w:qFormat/>
    <w:rPr>
      <w:rFonts w:ascii="Times New Roman" w:hAnsi="Times New Roman"/>
      <w:b/>
      <w:sz w:val="28"/>
    </w:rPr>
  </w:style>
  <w:style w:type="character" w:customStyle="1" w:styleId="Report1">
    <w:name w:val="Report1"/>
    <w:basedOn w:val="10"/>
    <w:qFormat/>
    <w:rPr>
      <w:rFonts w:ascii="Times New Roman" w:hAnsi="Times New Roman"/>
      <w:sz w:val="28"/>
    </w:rPr>
  </w:style>
  <w:style w:type="character" w:customStyle="1" w:styleId="p31">
    <w:name w:val="p31"/>
    <w:basedOn w:val="10"/>
    <w:qFormat/>
    <w:rPr>
      <w:rFonts w:ascii="Times New Roman" w:hAnsi="Times New Roman"/>
      <w:sz w:val="24"/>
    </w:rPr>
  </w:style>
  <w:style w:type="character" w:customStyle="1" w:styleId="xl741">
    <w:name w:val="xl741"/>
    <w:basedOn w:val="10"/>
    <w:qFormat/>
    <w:rPr>
      <w:rFonts w:ascii="MS Sans Serif" w:hAnsi="MS Sans Serif"/>
      <w:b/>
      <w:sz w:val="16"/>
    </w:rPr>
  </w:style>
  <w:style w:type="character" w:customStyle="1" w:styleId="Bodytext41">
    <w:name w:val="Body text (4)1"/>
    <w:basedOn w:val="10"/>
    <w:qFormat/>
    <w:rPr>
      <w:rFonts w:ascii="Arial Narrow" w:hAnsi="Arial Narrow"/>
      <w:sz w:val="16"/>
      <w:highlight w:val="white"/>
    </w:rPr>
  </w:style>
  <w:style w:type="character" w:customStyle="1" w:styleId="xl1261">
    <w:name w:val="xl1261"/>
    <w:basedOn w:val="10"/>
    <w:qFormat/>
    <w:rPr>
      <w:rFonts w:ascii="Times New Roman" w:hAnsi="Times New Roman"/>
      <w:b/>
      <w:sz w:val="24"/>
    </w:rPr>
  </w:style>
  <w:style w:type="character" w:customStyle="1" w:styleId="msonormalcxsplast1">
    <w:name w:val="msonormalcxsplast1"/>
    <w:basedOn w:val="10"/>
    <w:qFormat/>
    <w:rPr>
      <w:rFonts w:ascii="Times New Roman" w:hAnsi="Times New Roman"/>
      <w:sz w:val="24"/>
    </w:rPr>
  </w:style>
  <w:style w:type="character" w:customStyle="1" w:styleId="WW8Num37z61">
    <w:name w:val="WW8Num37z61"/>
    <w:qFormat/>
  </w:style>
  <w:style w:type="character" w:customStyle="1" w:styleId="5-1">
    <w:name w:val="5.Табл.-шапка1"/>
    <w:basedOn w:val="10"/>
    <w:qFormat/>
    <w:rPr>
      <w:rFonts w:ascii="Arial" w:hAnsi="Arial"/>
      <w:sz w:val="20"/>
    </w:rPr>
  </w:style>
  <w:style w:type="character" w:customStyle="1" w:styleId="1fffa">
    <w:name w:val="Основной1"/>
    <w:qFormat/>
    <w:rPr>
      <w:rFonts w:ascii="Times New Roman" w:hAnsi="Times New Roman"/>
      <w:color w:val="000000"/>
      <w:sz w:val="24"/>
    </w:rPr>
  </w:style>
  <w:style w:type="character" w:customStyle="1" w:styleId="WW8Num6z81">
    <w:name w:val="WW8Num6z81"/>
    <w:qFormat/>
  </w:style>
  <w:style w:type="character" w:customStyle="1" w:styleId="WW8Num3z21">
    <w:name w:val="WW8Num3z21"/>
    <w:qFormat/>
    <w:rPr>
      <w:rFonts w:ascii="Wingdings" w:hAnsi="Wingdings"/>
    </w:rPr>
  </w:style>
  <w:style w:type="character" w:customStyle="1" w:styleId="WW8Num33z01">
    <w:name w:val="WW8Num33z01"/>
    <w:qFormat/>
    <w:rPr>
      <w:rFonts w:ascii="Times New Roman" w:hAnsi="Times New Roman"/>
    </w:rPr>
  </w:style>
  <w:style w:type="character" w:customStyle="1" w:styleId="HeaderChar2">
    <w:name w:val="Header Char2"/>
    <w:qFormat/>
    <w:rPr>
      <w:sz w:val="24"/>
    </w:rPr>
  </w:style>
  <w:style w:type="character" w:customStyle="1" w:styleId="WW-1">
    <w:name w:val="WW-Символы концевой сноски1"/>
    <w:qFormat/>
  </w:style>
  <w:style w:type="character" w:customStyle="1" w:styleId="WW8Num60z01">
    <w:name w:val="WW8Num60z01"/>
    <w:qFormat/>
    <w:rPr>
      <w:rFonts w:ascii="Symbol" w:hAnsi="Symbol"/>
      <w:sz w:val="24"/>
    </w:rPr>
  </w:style>
  <w:style w:type="character" w:customStyle="1" w:styleId="xl931">
    <w:name w:val="xl931"/>
    <w:basedOn w:val="10"/>
    <w:qFormat/>
    <w:rPr>
      <w:rFonts w:ascii="Times New Roman" w:hAnsi="Times New Roman"/>
      <w:sz w:val="24"/>
    </w:rPr>
  </w:style>
  <w:style w:type="character" w:customStyle="1" w:styleId="11fb">
    <w:name w:val="Îáû÷íûé11"/>
    <w:qFormat/>
    <w:rPr>
      <w:rFonts w:ascii="Times New Roman" w:hAnsi="Times New Roman"/>
      <w:sz w:val="24"/>
    </w:rPr>
  </w:style>
  <w:style w:type="character" w:customStyle="1" w:styleId="xl1561">
    <w:name w:val="xl1561"/>
    <w:basedOn w:val="10"/>
    <w:qFormat/>
    <w:rPr>
      <w:rFonts w:ascii="Times New Roman" w:hAnsi="Times New Roman"/>
      <w:b/>
      <w:sz w:val="24"/>
    </w:rPr>
  </w:style>
  <w:style w:type="character" w:customStyle="1" w:styleId="55">
    <w:name w:val="Оглавление 5 Знак"/>
    <w:basedOn w:val="10"/>
    <w:qFormat/>
    <w:rPr>
      <w:rFonts w:ascii="Times New Roman" w:hAnsi="Times New Roman"/>
      <w:sz w:val="24"/>
    </w:rPr>
  </w:style>
  <w:style w:type="character" w:customStyle="1" w:styleId="1101111">
    <w:name w:val="Стиль 11 пт Слева:  01 см Перед:  1 пт После:  1 пт1"/>
    <w:basedOn w:val="10"/>
    <w:qFormat/>
    <w:rPr>
      <w:rFonts w:ascii="Times New Roman" w:hAnsi="Times New Roman"/>
      <w:sz w:val="22"/>
    </w:rPr>
  </w:style>
  <w:style w:type="character" w:customStyle="1" w:styleId="ParagraphStyle21">
    <w:name w:val="ParagraphStyle21"/>
    <w:qFormat/>
    <w:rPr>
      <w:sz w:val="22"/>
    </w:rPr>
  </w:style>
  <w:style w:type="character" w:customStyle="1" w:styleId="WW8Num137z11">
    <w:name w:val="WW8Num137z11"/>
    <w:qFormat/>
    <w:rPr>
      <w:rFonts w:ascii="Courier New" w:hAnsi="Courier New"/>
    </w:rPr>
  </w:style>
  <w:style w:type="character" w:customStyle="1" w:styleId="WW8Num28z11">
    <w:name w:val="WW8Num28z11"/>
    <w:qFormat/>
    <w:rPr>
      <w:rFonts w:ascii="Courier New" w:hAnsi="Courier New"/>
    </w:rPr>
  </w:style>
  <w:style w:type="character" w:customStyle="1" w:styleId="WW8Num2z11">
    <w:name w:val="WW8Num2z11"/>
    <w:qFormat/>
    <w:rPr>
      <w:color w:val="202020"/>
      <w:sz w:val="24"/>
    </w:rPr>
  </w:style>
  <w:style w:type="character" w:customStyle="1" w:styleId="ParagraphStyle61">
    <w:name w:val="ParagraphStyle61"/>
    <w:qFormat/>
    <w:rPr>
      <w:sz w:val="22"/>
    </w:rPr>
  </w:style>
  <w:style w:type="character" w:customStyle="1" w:styleId="813">
    <w:name w:val="8.Сноска1"/>
    <w:basedOn w:val="6-11"/>
    <w:qFormat/>
    <w:rPr>
      <w:rFonts w:ascii="Times New Roman" w:hAnsi="Times New Roman"/>
      <w:i/>
      <w:sz w:val="16"/>
    </w:rPr>
  </w:style>
  <w:style w:type="character" w:customStyle="1" w:styleId="WW8Num29z71">
    <w:name w:val="WW8Num29z71"/>
    <w:qFormat/>
  </w:style>
  <w:style w:type="character" w:customStyle="1" w:styleId="street-address1">
    <w:name w:val="street-address1"/>
    <w:qFormat/>
  </w:style>
  <w:style w:type="character" w:customStyle="1" w:styleId="Style1922">
    <w:name w:val="_Style 1922"/>
    <w:qFormat/>
    <w:rPr>
      <w:rFonts w:ascii="Times New Roman" w:hAnsi="Times New Roman"/>
      <w:sz w:val="22"/>
    </w:rPr>
  </w:style>
  <w:style w:type="character" w:customStyle="1" w:styleId="WW8Num2z01">
    <w:name w:val="WW8Num2z01"/>
    <w:qFormat/>
    <w:rPr>
      <w:rFonts w:ascii="Times New Roman" w:hAnsi="Times New Roman"/>
    </w:rPr>
  </w:style>
  <w:style w:type="character" w:customStyle="1" w:styleId="ParagraphStyle231">
    <w:name w:val="ParagraphStyle231"/>
    <w:qFormat/>
    <w:rPr>
      <w:sz w:val="22"/>
    </w:rPr>
  </w:style>
  <w:style w:type="character" w:customStyle="1" w:styleId="xl631">
    <w:name w:val="xl631"/>
    <w:basedOn w:val="10"/>
    <w:qFormat/>
    <w:rPr>
      <w:rFonts w:ascii="MS Sans Serif" w:hAnsi="MS Sans Serif"/>
      <w:b/>
      <w:sz w:val="17"/>
    </w:rPr>
  </w:style>
  <w:style w:type="character" w:customStyle="1" w:styleId="WW8Num4z31">
    <w:name w:val="WW8Num4z31"/>
    <w:qFormat/>
  </w:style>
  <w:style w:type="character" w:customStyle="1" w:styleId="11fc">
    <w:name w:val="Нижний колонтитул Знак11"/>
    <w:qFormat/>
    <w:rPr>
      <w:sz w:val="22"/>
    </w:rPr>
  </w:style>
  <w:style w:type="character" w:customStyle="1" w:styleId="xl1151">
    <w:name w:val="xl1151"/>
    <w:basedOn w:val="10"/>
    <w:qFormat/>
    <w:rPr>
      <w:rFonts w:ascii="TimesNewRomanPSMT" w:hAnsi="TimesNewRomanPSMT"/>
      <w:sz w:val="24"/>
    </w:rPr>
  </w:style>
  <w:style w:type="character" w:customStyle="1" w:styleId="WW8Num129z01">
    <w:name w:val="WW8Num129z01"/>
    <w:qFormat/>
    <w:rPr>
      <w:sz w:val="28"/>
    </w:rPr>
  </w:style>
  <w:style w:type="character" w:customStyle="1" w:styleId="WW8Num9z21">
    <w:name w:val="WW8Num9z21"/>
    <w:qFormat/>
    <w:rPr>
      <w:rFonts w:ascii="Wingdings" w:hAnsi="Wingdings"/>
    </w:rPr>
  </w:style>
  <w:style w:type="character" w:customStyle="1" w:styleId="11fd">
    <w:name w:val="Знак сноски11"/>
    <w:qFormat/>
    <w:rPr>
      <w:rFonts w:ascii="Calibri" w:hAnsi="Calibri"/>
      <w:vertAlign w:val="superscript"/>
    </w:rPr>
  </w:style>
  <w:style w:type="character" w:customStyle="1" w:styleId="ConsPlusDocList1">
    <w:name w:val="ConsPlusDocList1"/>
    <w:qFormat/>
    <w:rPr>
      <w:rFonts w:ascii="Courier New" w:hAnsi="Courier New"/>
    </w:rPr>
  </w:style>
  <w:style w:type="character" w:customStyle="1" w:styleId="CharacterStyle22">
    <w:name w:val="CharacterStyle22"/>
    <w:qFormat/>
    <w:rPr>
      <w:rFonts w:ascii="Times New Roman" w:hAnsi="Times New Roman"/>
      <w:color w:val="000000"/>
      <w:sz w:val="20"/>
      <w:u w:val="none"/>
    </w:rPr>
  </w:style>
  <w:style w:type="character" w:customStyle="1" w:styleId="WW8Num62z61">
    <w:name w:val="WW8Num62z61"/>
    <w:qFormat/>
  </w:style>
  <w:style w:type="character" w:customStyle="1" w:styleId="WW8Num26z01">
    <w:name w:val="WW8Num26z01"/>
    <w:qFormat/>
    <w:rPr>
      <w:rFonts w:ascii="Times New Roman" w:hAnsi="Times New Roman"/>
    </w:rPr>
  </w:style>
  <w:style w:type="character" w:customStyle="1" w:styleId="podpis1">
    <w:name w:val="podpis1"/>
    <w:basedOn w:val="10"/>
    <w:qFormat/>
    <w:rPr>
      <w:rFonts w:ascii="Arial" w:hAnsi="Arial"/>
      <w:b/>
      <w:sz w:val="18"/>
    </w:rPr>
  </w:style>
  <w:style w:type="character" w:customStyle="1" w:styleId="Style13">
    <w:name w:val="Style13"/>
    <w:basedOn w:val="10"/>
    <w:qFormat/>
    <w:rPr>
      <w:rFonts w:ascii="MS Reference Sans Serif" w:hAnsi="MS Reference Sans Serif"/>
      <w:sz w:val="24"/>
    </w:rPr>
  </w:style>
  <w:style w:type="character" w:customStyle="1" w:styleId="WW-Absatz-Standardschriftart11112">
    <w:name w:val="WW-Absatz-Standardschriftart11112"/>
    <w:qFormat/>
  </w:style>
  <w:style w:type="character" w:customStyle="1" w:styleId="1fffb">
    <w:name w:val="Общий1"/>
    <w:basedOn w:val="10"/>
    <w:qFormat/>
    <w:rPr>
      <w:rFonts w:ascii="Times New Roman" w:hAnsi="Times New Roman"/>
      <w:sz w:val="28"/>
    </w:rPr>
  </w:style>
  <w:style w:type="character" w:customStyle="1" w:styleId="1fffc">
    <w:name w:val="таблица прографка1"/>
    <w:basedOn w:val="10"/>
    <w:qFormat/>
    <w:rPr>
      <w:rFonts w:ascii="Times New Roman" w:hAnsi="Times New Roman"/>
      <w:color w:val="000000"/>
      <w:sz w:val="24"/>
    </w:rPr>
  </w:style>
  <w:style w:type="character" w:customStyle="1" w:styleId="1fffd">
    <w:name w:val="Знак Знак Знак Знак Знак Знак Знак Знак Знак Знак Знак Знак Знак Знак Знак Знак Знак Знак Знак Знак Знак Знак1"/>
    <w:basedOn w:val="10"/>
    <w:qFormat/>
    <w:rPr>
      <w:rFonts w:ascii="Times New Roman" w:hAnsi="Times New Roman"/>
      <w:sz w:val="24"/>
    </w:rPr>
  </w:style>
  <w:style w:type="character" w:customStyle="1" w:styleId="WW-Absatz-Standardschriftart11111111">
    <w:name w:val="WW-Absatz-Standardschriftart11111111"/>
    <w:qFormat/>
  </w:style>
  <w:style w:type="character" w:customStyle="1" w:styleId="WW8Num18z01">
    <w:name w:val="WW8Num18z01"/>
    <w:qFormat/>
    <w:rPr>
      <w:rFonts w:ascii="Times New Roman" w:hAnsi="Times New Roman"/>
    </w:rPr>
  </w:style>
  <w:style w:type="character" w:customStyle="1" w:styleId="WW8Num104z01">
    <w:name w:val="WW8Num104z01"/>
    <w:qFormat/>
    <w:rPr>
      <w:sz w:val="28"/>
    </w:rPr>
  </w:style>
  <w:style w:type="character" w:customStyle="1" w:styleId="Style210">
    <w:name w:val="Style21"/>
    <w:basedOn w:val="10"/>
    <w:qFormat/>
    <w:rPr>
      <w:rFonts w:ascii="MS Reference Sans Serif" w:hAnsi="MS Reference Sans Serif"/>
      <w:sz w:val="24"/>
    </w:rPr>
  </w:style>
  <w:style w:type="character" w:customStyle="1" w:styleId="WW8Num59z21">
    <w:name w:val="WW8Num59z21"/>
    <w:qFormat/>
  </w:style>
  <w:style w:type="character" w:customStyle="1" w:styleId="WW8Num53z31">
    <w:name w:val="WW8Num53z31"/>
    <w:qFormat/>
    <w:rPr>
      <w:rFonts w:ascii="Symbol" w:hAnsi="Symbol"/>
    </w:rPr>
  </w:style>
  <w:style w:type="character" w:customStyle="1" w:styleId="WW8Num2z51">
    <w:name w:val="WW8Num2z51"/>
    <w:qFormat/>
  </w:style>
  <w:style w:type="character" w:customStyle="1" w:styleId="Heading4211">
    <w:name w:val="Heading #4 (2)11"/>
    <w:basedOn w:val="10"/>
    <w:qFormat/>
    <w:rPr>
      <w:rFonts w:ascii="Arial Narrow" w:hAnsi="Arial Narrow"/>
      <w:sz w:val="21"/>
      <w:highlight w:val="white"/>
    </w:rPr>
  </w:style>
  <w:style w:type="character" w:customStyle="1" w:styleId="510">
    <w:name w:val="Знак Знак51"/>
    <w:qFormat/>
    <w:rPr>
      <w:rFonts w:ascii="Arial" w:hAnsi="Arial"/>
      <w:b/>
      <w:sz w:val="26"/>
    </w:rPr>
  </w:style>
  <w:style w:type="character" w:customStyle="1" w:styleId="ParagraphStyle241">
    <w:name w:val="ParagraphStyle241"/>
    <w:qFormat/>
    <w:rPr>
      <w:sz w:val="22"/>
    </w:rPr>
  </w:style>
  <w:style w:type="character" w:customStyle="1" w:styleId="1fffe">
    <w:name w:val="Символ нумерации1"/>
    <w:qFormat/>
  </w:style>
  <w:style w:type="character" w:customStyle="1" w:styleId="1ffff">
    <w:name w:val="Нижний колонтитул1"/>
    <w:basedOn w:val="10"/>
    <w:qFormat/>
    <w:rPr>
      <w:rFonts w:ascii="Calibri" w:hAnsi="Calibri"/>
      <w:sz w:val="22"/>
    </w:rPr>
  </w:style>
  <w:style w:type="character" w:customStyle="1" w:styleId="BodyTextIndent2Char1">
    <w:name w:val="Body Text Indent 2 Char1"/>
    <w:qFormat/>
    <w:rPr>
      <w:sz w:val="24"/>
    </w:rPr>
  </w:style>
  <w:style w:type="character" w:customStyle="1" w:styleId="xl1711">
    <w:name w:val="xl1711"/>
    <w:basedOn w:val="10"/>
    <w:qFormat/>
    <w:rPr>
      <w:rFonts w:ascii="Times New Roman" w:hAnsi="Times New Roman"/>
      <w:sz w:val="24"/>
    </w:rPr>
  </w:style>
  <w:style w:type="character" w:customStyle="1" w:styleId="xl1191">
    <w:name w:val="xl1191"/>
    <w:basedOn w:val="10"/>
    <w:qFormat/>
    <w:rPr>
      <w:rFonts w:ascii="Times New Roman" w:hAnsi="Times New Roman"/>
      <w:b/>
      <w:sz w:val="24"/>
    </w:rPr>
  </w:style>
  <w:style w:type="character" w:customStyle="1" w:styleId="1ffff0">
    <w:name w:val="Верхний и нижний колонтитулы1"/>
    <w:basedOn w:val="10"/>
    <w:qFormat/>
    <w:rPr>
      <w:rFonts w:ascii="Times New Roman" w:hAnsi="Times New Roman"/>
      <w:sz w:val="20"/>
    </w:rPr>
  </w:style>
  <w:style w:type="character" w:customStyle="1" w:styleId="xl1721">
    <w:name w:val="xl1721"/>
    <w:basedOn w:val="10"/>
    <w:qFormat/>
    <w:rPr>
      <w:rFonts w:ascii="Times New Roman" w:hAnsi="Times New Roman"/>
      <w:sz w:val="24"/>
    </w:rPr>
  </w:style>
  <w:style w:type="character" w:customStyle="1" w:styleId="ListLabel31">
    <w:name w:val="ListLabel 31"/>
    <w:qFormat/>
    <w:rPr>
      <w:sz w:val="28"/>
    </w:rPr>
  </w:style>
  <w:style w:type="character" w:customStyle="1" w:styleId="Heading422">
    <w:name w:val="Heading #4 (2)2"/>
    <w:qFormat/>
    <w:rPr>
      <w:rFonts w:ascii="Arial Narrow" w:hAnsi="Arial Narrow"/>
      <w:sz w:val="21"/>
      <w:highlight w:val="white"/>
    </w:rPr>
  </w:style>
  <w:style w:type="character" w:customStyle="1" w:styleId="FootnoteCharacters1">
    <w:name w:val="Footnote Characters1"/>
    <w:qFormat/>
    <w:rPr>
      <w:vertAlign w:val="superscript"/>
    </w:rPr>
  </w:style>
  <w:style w:type="character" w:customStyle="1" w:styleId="CharacterStyle71">
    <w:name w:val="CharacterStyle71"/>
    <w:qFormat/>
    <w:rPr>
      <w:rFonts w:ascii="Times New Roman" w:hAnsi="Times New Roman"/>
      <w:b/>
      <w:color w:val="000000"/>
      <w:sz w:val="20"/>
      <w:u w:val="none"/>
    </w:rPr>
  </w:style>
  <w:style w:type="character" w:customStyle="1" w:styleId="xl891">
    <w:name w:val="xl891"/>
    <w:basedOn w:val="10"/>
    <w:qFormat/>
    <w:rPr>
      <w:rFonts w:ascii="Times New Roman" w:hAnsi="Times New Roman"/>
      <w:sz w:val="24"/>
    </w:rPr>
  </w:style>
  <w:style w:type="character" w:customStyle="1" w:styleId="ConsPlusNormal11">
    <w:name w:val="ConsPlusNormal11"/>
    <w:qFormat/>
    <w:rPr>
      <w:rFonts w:ascii="Arial" w:hAnsi="Arial"/>
    </w:rPr>
  </w:style>
  <w:style w:type="character" w:customStyle="1" w:styleId="xl711">
    <w:name w:val="xl711"/>
    <w:basedOn w:val="10"/>
    <w:qFormat/>
    <w:rPr>
      <w:rFonts w:ascii="Arial Narrow" w:hAnsi="Arial Narrow"/>
      <w:sz w:val="16"/>
    </w:rPr>
  </w:style>
  <w:style w:type="character" w:customStyle="1" w:styleId="FontStyle801">
    <w:name w:val="Font Style801"/>
    <w:qFormat/>
    <w:rPr>
      <w:rFonts w:ascii="Times New Roman" w:hAnsi="Times New Roman"/>
      <w:b/>
      <w:sz w:val="26"/>
    </w:rPr>
  </w:style>
  <w:style w:type="character" w:customStyle="1" w:styleId="WW8Num44z11">
    <w:name w:val="WW8Num44z11"/>
    <w:qFormat/>
    <w:rPr>
      <w:rFonts w:ascii="Courier New" w:hAnsi="Courier New"/>
    </w:rPr>
  </w:style>
  <w:style w:type="character" w:customStyle="1" w:styleId="WW8Num112z01">
    <w:name w:val="WW8Num112z01"/>
    <w:qFormat/>
    <w:rPr>
      <w:sz w:val="28"/>
    </w:rPr>
  </w:style>
  <w:style w:type="character" w:customStyle="1" w:styleId="WW8Num41z21">
    <w:name w:val="WW8Num41z21"/>
    <w:qFormat/>
  </w:style>
  <w:style w:type="character" w:customStyle="1" w:styleId="xl1211">
    <w:name w:val="xl1211"/>
    <w:basedOn w:val="10"/>
    <w:qFormat/>
    <w:rPr>
      <w:rFonts w:ascii="Times New Roman" w:hAnsi="Times New Roman"/>
      <w:b/>
      <w:sz w:val="24"/>
    </w:rPr>
  </w:style>
  <w:style w:type="character" w:customStyle="1" w:styleId="1f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Pr>
      <w:rFonts w:ascii="Tahoma" w:hAnsi="Tahoma"/>
      <w:sz w:val="24"/>
    </w:rPr>
  </w:style>
  <w:style w:type="character" w:customStyle="1" w:styleId="1ffff2">
    <w:name w:val="Нижний колонтитул Знак1"/>
    <w:basedOn w:val="10"/>
    <w:qFormat/>
    <w:rPr>
      <w:rFonts w:ascii="Times New Roman" w:hAnsi="Times New Roman"/>
      <w:sz w:val="24"/>
    </w:rPr>
  </w:style>
  <w:style w:type="character" w:customStyle="1" w:styleId="Style261">
    <w:name w:val="Style261"/>
    <w:basedOn w:val="10"/>
    <w:qFormat/>
    <w:rPr>
      <w:rFonts w:ascii="Times New Roman" w:hAnsi="Times New Roman"/>
      <w:sz w:val="24"/>
    </w:rPr>
  </w:style>
  <w:style w:type="character" w:customStyle="1" w:styleId="WW8Num4z41">
    <w:name w:val="WW8Num4z41"/>
    <w:qFormat/>
  </w:style>
  <w:style w:type="character" w:customStyle="1" w:styleId="xl1121">
    <w:name w:val="xl1121"/>
    <w:basedOn w:val="10"/>
    <w:qFormat/>
    <w:rPr>
      <w:rFonts w:ascii="Times New Roman" w:hAnsi="Times New Roman"/>
      <w:sz w:val="24"/>
    </w:rPr>
  </w:style>
  <w:style w:type="character" w:customStyle="1" w:styleId="Iniiaiieoaeno212">
    <w:name w:val="Iniiaiie oaeno 212"/>
    <w:basedOn w:val="10"/>
    <w:qFormat/>
    <w:rPr>
      <w:rFonts w:ascii="Times New Roman" w:hAnsi="Times New Roman"/>
      <w:b/>
      <w:color w:val="000000"/>
      <w:sz w:val="24"/>
    </w:rPr>
  </w:style>
  <w:style w:type="character" w:customStyle="1" w:styleId="128">
    <w:name w:val="Гиперссылка12"/>
    <w:qFormat/>
    <w:rPr>
      <w:rFonts w:ascii="Calibri" w:hAnsi="Calibri"/>
      <w:color w:val="0000FF"/>
      <w:u w:val="single"/>
    </w:rPr>
  </w:style>
  <w:style w:type="character" w:customStyle="1" w:styleId="xl1461">
    <w:name w:val="xl1461"/>
    <w:basedOn w:val="10"/>
    <w:qFormat/>
    <w:rPr>
      <w:rFonts w:ascii="Times New Roman" w:hAnsi="Times New Roman"/>
      <w:sz w:val="24"/>
    </w:rPr>
  </w:style>
  <w:style w:type="character" w:customStyle="1" w:styleId="ParagraphStyle301">
    <w:name w:val="ParagraphStyle301"/>
    <w:qFormat/>
    <w:rPr>
      <w:sz w:val="22"/>
    </w:rPr>
  </w:style>
  <w:style w:type="character" w:customStyle="1" w:styleId="ParagraphStyle32">
    <w:name w:val="ParagraphStyle32"/>
    <w:qFormat/>
    <w:rPr>
      <w:sz w:val="22"/>
    </w:rPr>
  </w:style>
  <w:style w:type="character" w:customStyle="1" w:styleId="xl1431">
    <w:name w:val="xl1431"/>
    <w:basedOn w:val="10"/>
    <w:qFormat/>
    <w:rPr>
      <w:rFonts w:ascii="Times New Roman" w:hAnsi="Times New Roman"/>
      <w:sz w:val="24"/>
    </w:rPr>
  </w:style>
  <w:style w:type="character" w:customStyle="1" w:styleId="2e">
    <w:name w:val="Список 2 Знак"/>
    <w:basedOn w:val="10"/>
    <w:qFormat/>
    <w:rPr>
      <w:rFonts w:ascii="Calibri" w:hAnsi="Calibri"/>
      <w:sz w:val="22"/>
    </w:rPr>
  </w:style>
  <w:style w:type="character" w:customStyle="1" w:styleId="WW8Num23z61">
    <w:name w:val="WW8Num23z61"/>
    <w:qFormat/>
  </w:style>
  <w:style w:type="character" w:customStyle="1" w:styleId="1ffff3">
    <w:name w:val="Знак1"/>
    <w:basedOn w:val="10"/>
    <w:qFormat/>
    <w:rPr>
      <w:rFonts w:ascii="Verdana" w:hAnsi="Verdana"/>
      <w:sz w:val="24"/>
    </w:rPr>
  </w:style>
  <w:style w:type="character" w:customStyle="1" w:styleId="searchtext1">
    <w:name w:val="searchtext1"/>
    <w:qFormat/>
  </w:style>
  <w:style w:type="character" w:customStyle="1" w:styleId="caaieiaie11">
    <w:name w:val="caaieiaie 11"/>
    <w:basedOn w:val="Iauiue31"/>
    <w:qFormat/>
    <w:rPr>
      <w:rFonts w:ascii="Times New Roman" w:hAnsi="Times New Roman"/>
      <w:sz w:val="24"/>
    </w:rPr>
  </w:style>
  <w:style w:type="character" w:customStyle="1" w:styleId="WW8Num19z61">
    <w:name w:val="WW8Num19z61"/>
    <w:qFormat/>
  </w:style>
  <w:style w:type="character" w:customStyle="1" w:styleId="45">
    <w:name w:val="Маркированный список 4 Знак"/>
    <w:basedOn w:val="10"/>
    <w:qFormat/>
    <w:rPr>
      <w:rFonts w:ascii="Times New Roman" w:hAnsi="Times New Roman"/>
      <w:sz w:val="24"/>
    </w:rPr>
  </w:style>
  <w:style w:type="character" w:customStyle="1" w:styleId="WW8Num29z31">
    <w:name w:val="WW8Num29z31"/>
    <w:qFormat/>
  </w:style>
  <w:style w:type="character" w:customStyle="1" w:styleId="1ffff4">
    <w:name w:val="табл заг1"/>
    <w:basedOn w:val="1ffff5"/>
    <w:qFormat/>
    <w:rPr>
      <w:rFonts w:ascii="Times New Roman" w:hAnsi="Times New Roman"/>
      <w:sz w:val="24"/>
    </w:rPr>
  </w:style>
  <w:style w:type="character" w:customStyle="1" w:styleId="1ffff5">
    <w:name w:val="Стиль таблица заг +1"/>
    <w:qFormat/>
    <w:rPr>
      <w:rFonts w:ascii="Times New Roman" w:hAnsi="Times New Roman"/>
    </w:rPr>
  </w:style>
  <w:style w:type="character" w:customStyle="1" w:styleId="xl1111">
    <w:name w:val="xl1111"/>
    <w:basedOn w:val="10"/>
    <w:qFormat/>
    <w:rPr>
      <w:rFonts w:ascii="Times New Roman" w:hAnsi="Times New Roman"/>
      <w:sz w:val="24"/>
    </w:rPr>
  </w:style>
  <w:style w:type="character" w:customStyle="1" w:styleId="WW8Num19z51">
    <w:name w:val="WW8Num19z51"/>
    <w:qFormat/>
  </w:style>
  <w:style w:type="character" w:customStyle="1" w:styleId="WW8Num59z61">
    <w:name w:val="WW8Num59z61"/>
    <w:qFormat/>
  </w:style>
  <w:style w:type="character" w:customStyle="1" w:styleId="WW8Num30z11">
    <w:name w:val="WW8Num30z11"/>
    <w:qFormat/>
    <w:rPr>
      <w:rFonts w:ascii="Courier New" w:hAnsi="Courier New"/>
    </w:rPr>
  </w:style>
  <w:style w:type="character" w:customStyle="1" w:styleId="WW8Num48z21">
    <w:name w:val="WW8Num48z21"/>
    <w:qFormat/>
  </w:style>
  <w:style w:type="character" w:customStyle="1" w:styleId="2114">
    <w:name w:val="Основной текст с отступом 211"/>
    <w:basedOn w:val="10"/>
    <w:qFormat/>
    <w:rPr>
      <w:rFonts w:ascii="Times New Roman" w:hAnsi="Times New Roman"/>
      <w:sz w:val="24"/>
    </w:rPr>
  </w:style>
  <w:style w:type="character" w:customStyle="1" w:styleId="WW8Num50z31">
    <w:name w:val="WW8Num50z31"/>
    <w:qFormat/>
  </w:style>
  <w:style w:type="character" w:customStyle="1" w:styleId="36">
    <w:name w:val="Знак Знак Знак Знак3"/>
    <w:basedOn w:val="10"/>
    <w:qFormat/>
    <w:rPr>
      <w:rFonts w:ascii="Verdana" w:hAnsi="Verdana"/>
      <w:sz w:val="24"/>
    </w:rPr>
  </w:style>
  <w:style w:type="character" w:customStyle="1" w:styleId="DocumentMapChar1">
    <w:name w:val="Document Map Char1"/>
    <w:qFormat/>
    <w:rPr>
      <w:rFonts w:ascii="Tahoma" w:hAnsi="Tahoma"/>
      <w:highlight w:val="darkBlue"/>
    </w:rPr>
  </w:style>
  <w:style w:type="character" w:customStyle="1" w:styleId="WW8Num103z01">
    <w:name w:val="WW8Num103z01"/>
    <w:qFormat/>
    <w:rPr>
      <w:rFonts w:ascii="Times New Roman" w:hAnsi="Times New Roman"/>
    </w:rPr>
  </w:style>
  <w:style w:type="character" w:customStyle="1" w:styleId="1ffff6">
    <w:name w:val="Абзац1"/>
    <w:basedOn w:val="10"/>
    <w:qFormat/>
    <w:rPr>
      <w:rFonts w:ascii="Times New Roman" w:hAnsi="Times New Roman"/>
      <w:sz w:val="24"/>
    </w:rPr>
  </w:style>
  <w:style w:type="character" w:customStyle="1" w:styleId="2f">
    <w:name w:val="Стиль2"/>
    <w:basedOn w:val="10"/>
    <w:qFormat/>
    <w:rPr>
      <w:rFonts w:ascii="FuturisXCondC" w:hAnsi="FuturisXCondC"/>
      <w:sz w:val="44"/>
    </w:rPr>
  </w:style>
  <w:style w:type="character" w:customStyle="1" w:styleId="712">
    <w:name w:val="Знак Знак71"/>
    <w:qFormat/>
    <w:rPr>
      <w:rFonts w:ascii="Cambria" w:hAnsi="Cambria"/>
      <w:b/>
      <w:sz w:val="32"/>
    </w:rPr>
  </w:style>
  <w:style w:type="character" w:customStyle="1" w:styleId="614">
    <w:name w:val="6.1"/>
    <w:basedOn w:val="10"/>
    <w:qFormat/>
    <w:rPr>
      <w:rFonts w:ascii="Times New Roman" w:hAnsi="Times New Roman"/>
      <w:sz w:val="16"/>
    </w:rPr>
  </w:style>
  <w:style w:type="character" w:customStyle="1" w:styleId="WW8Num9z01">
    <w:name w:val="WW8Num9z01"/>
    <w:qFormat/>
    <w:rPr>
      <w:rFonts w:ascii="Times New Roman" w:hAnsi="Times New Roman"/>
    </w:rPr>
  </w:style>
  <w:style w:type="character" w:customStyle="1" w:styleId="21f0">
    <w:name w:val="Верхний колонтитул21"/>
    <w:basedOn w:val="10"/>
    <w:qFormat/>
    <w:rPr>
      <w:rFonts w:ascii="Times New Roman" w:hAnsi="Times New Roman"/>
      <w:sz w:val="24"/>
    </w:rPr>
  </w:style>
  <w:style w:type="character" w:customStyle="1" w:styleId="WW8Num54z11">
    <w:name w:val="WW8Num54z11"/>
    <w:qFormat/>
  </w:style>
  <w:style w:type="character" w:customStyle="1" w:styleId="BodyTextChar1">
    <w:name w:val="Body Text Char1"/>
    <w:qFormat/>
    <w:rPr>
      <w:rFonts w:ascii="Times New Roman" w:hAnsi="Times New Roman"/>
      <w:sz w:val="24"/>
    </w:rPr>
  </w:style>
  <w:style w:type="character" w:customStyle="1" w:styleId="3120">
    <w:name w:val="Заголовок 312"/>
    <w:basedOn w:val="Standard1"/>
    <w:qFormat/>
    <w:rPr>
      <w:rFonts w:ascii="Arial" w:hAnsi="Arial"/>
      <w:b/>
      <w:sz w:val="26"/>
    </w:rPr>
  </w:style>
  <w:style w:type="character" w:customStyle="1" w:styleId="xl1601">
    <w:name w:val="xl1601"/>
    <w:basedOn w:val="10"/>
    <w:qFormat/>
    <w:rPr>
      <w:rFonts w:ascii="Times New Roman" w:hAnsi="Times New Roman"/>
      <w:sz w:val="24"/>
    </w:rPr>
  </w:style>
  <w:style w:type="character" w:customStyle="1" w:styleId="11Char32">
    <w:name w:val="Знак1 Знак Знак Знак Знак Знак Знак Знак Знак1 Char32"/>
    <w:basedOn w:val="10"/>
    <w:qFormat/>
    <w:rPr>
      <w:rFonts w:ascii="Verdana" w:hAnsi="Verdana"/>
      <w:sz w:val="24"/>
    </w:rPr>
  </w:style>
  <w:style w:type="character" w:customStyle="1" w:styleId="WW-Absatz-Standardschriftart111112">
    <w:name w:val="WW-Absatz-Standardschriftart111112"/>
    <w:qFormat/>
  </w:style>
  <w:style w:type="character" w:customStyle="1" w:styleId="WW8Num11z11">
    <w:name w:val="WW8Num11z11"/>
    <w:qFormat/>
    <w:rPr>
      <w:rFonts w:ascii="Times New Roman" w:hAnsi="Times New Roman"/>
      <w:sz w:val="24"/>
    </w:rPr>
  </w:style>
  <w:style w:type="character" w:customStyle="1" w:styleId="ListLabel71">
    <w:name w:val="ListLabel 71"/>
    <w:qFormat/>
    <w:rPr>
      <w:sz w:val="28"/>
    </w:rPr>
  </w:style>
  <w:style w:type="character" w:customStyle="1" w:styleId="WW8Num7z01">
    <w:name w:val="WW8Num7z01"/>
    <w:qFormat/>
    <w:rPr>
      <w:rFonts w:ascii="Times New Roman" w:hAnsi="Times New Roman"/>
    </w:rPr>
  </w:style>
  <w:style w:type="character" w:customStyle="1" w:styleId="CharacterStyle32">
    <w:name w:val="CharacterStyle32"/>
    <w:qFormat/>
    <w:rPr>
      <w:rFonts w:ascii="Times New Roman" w:hAnsi="Times New Roman"/>
      <w:b/>
      <w:color w:val="000000"/>
      <w:sz w:val="20"/>
      <w:u w:val="none"/>
    </w:rPr>
  </w:style>
  <w:style w:type="character" w:customStyle="1" w:styleId="Iniiaiieoaeno21">
    <w:name w:val="Iniiaiie oaeno 21"/>
    <w:basedOn w:val="Iauiue2"/>
    <w:qFormat/>
    <w:rPr>
      <w:rFonts w:ascii="Times New Roman" w:hAnsi="Times New Roman"/>
      <w:b/>
      <w:color w:val="000000"/>
      <w:sz w:val="24"/>
    </w:rPr>
  </w:style>
  <w:style w:type="character" w:customStyle="1" w:styleId="2212">
    <w:name w:val="Основной текст 221"/>
    <w:basedOn w:val="10"/>
    <w:qFormat/>
    <w:rPr>
      <w:rFonts w:ascii="Times New Roman" w:hAnsi="Times New Roman"/>
      <w:sz w:val="28"/>
    </w:rPr>
  </w:style>
  <w:style w:type="character" w:customStyle="1" w:styleId="WW8Num84z01">
    <w:name w:val="WW8Num84z01"/>
    <w:qFormat/>
    <w:rPr>
      <w:sz w:val="28"/>
    </w:rPr>
  </w:style>
  <w:style w:type="character" w:customStyle="1" w:styleId="afe">
    <w:name w:val="Заголовок оглавления Знак"/>
    <w:basedOn w:val="116"/>
    <w:qFormat/>
    <w:rPr>
      <w:rFonts w:ascii="Cambria" w:hAnsi="Cambria"/>
      <w:b/>
      <w:color w:val="365F91"/>
      <w:sz w:val="28"/>
    </w:rPr>
  </w:style>
  <w:style w:type="character" w:customStyle="1" w:styleId="WW8Num55z31">
    <w:name w:val="WW8Num55z31"/>
    <w:qFormat/>
  </w:style>
  <w:style w:type="character" w:customStyle="1" w:styleId="ParagraphStyle81">
    <w:name w:val="ParagraphStyle81"/>
    <w:qFormat/>
    <w:rPr>
      <w:sz w:val="22"/>
    </w:rPr>
  </w:style>
  <w:style w:type="character" w:customStyle="1" w:styleId="11111">
    <w:name w:val="Стиль 11 пт Перед:  1 пт После:  1 пт1"/>
    <w:basedOn w:val="10"/>
    <w:qFormat/>
    <w:rPr>
      <w:rFonts w:ascii="Times New Roman" w:hAnsi="Times New Roman"/>
      <w:sz w:val="22"/>
    </w:rPr>
  </w:style>
  <w:style w:type="character" w:customStyle="1" w:styleId="WW8Num48z51">
    <w:name w:val="WW8Num48z51"/>
    <w:qFormat/>
  </w:style>
  <w:style w:type="character" w:customStyle="1" w:styleId="bl01">
    <w:name w:val="bl01"/>
    <w:basedOn w:val="10"/>
    <w:qFormat/>
    <w:rPr>
      <w:rFonts w:ascii="Times New Roman" w:hAnsi="Times New Roman"/>
      <w:b/>
      <w:sz w:val="18"/>
    </w:rPr>
  </w:style>
  <w:style w:type="character" w:customStyle="1" w:styleId="tex1st1">
    <w:name w:val="tex1st1"/>
    <w:basedOn w:val="10"/>
    <w:qFormat/>
    <w:rPr>
      <w:rFonts w:ascii="Times New Roman" w:hAnsi="Times New Roman"/>
      <w:sz w:val="24"/>
    </w:rPr>
  </w:style>
  <w:style w:type="character" w:customStyle="1" w:styleId="WW8Num20z71">
    <w:name w:val="WW8Num20z71"/>
    <w:qFormat/>
  </w:style>
  <w:style w:type="character" w:customStyle="1" w:styleId="WW8Num61z21">
    <w:name w:val="WW8Num61z21"/>
    <w:qFormat/>
    <w:rPr>
      <w:rFonts w:ascii="Wingdings" w:hAnsi="Wingdings"/>
    </w:rPr>
  </w:style>
  <w:style w:type="character" w:customStyle="1" w:styleId="Style51">
    <w:name w:val="Style51"/>
    <w:basedOn w:val="10"/>
    <w:qFormat/>
    <w:rPr>
      <w:rFonts w:ascii="MS Reference Sans Serif" w:hAnsi="MS Reference Sans Serif"/>
      <w:sz w:val="24"/>
    </w:rPr>
  </w:style>
  <w:style w:type="character" w:customStyle="1" w:styleId="ListLabel61">
    <w:name w:val="ListLabel 61"/>
    <w:qFormat/>
    <w:rPr>
      <w:sz w:val="28"/>
    </w:rPr>
  </w:style>
  <w:style w:type="character" w:customStyle="1" w:styleId="21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Pr>
      <w:rFonts w:ascii="Tahoma" w:hAnsi="Tahoma"/>
      <w:sz w:val="20"/>
    </w:rPr>
  </w:style>
  <w:style w:type="character" w:customStyle="1" w:styleId="WW8Num52z01">
    <w:name w:val="WW8Num52z01"/>
    <w:qFormat/>
    <w:rPr>
      <w:rFonts w:ascii="Times New Roman" w:hAnsi="Times New Roman"/>
      <w:sz w:val="24"/>
    </w:rPr>
  </w:style>
  <w:style w:type="character" w:customStyle="1" w:styleId="xl1251">
    <w:name w:val="xl1251"/>
    <w:basedOn w:val="10"/>
    <w:qFormat/>
    <w:rPr>
      <w:rFonts w:ascii="Times New Roman" w:hAnsi="Times New Roman"/>
      <w:b/>
      <w:sz w:val="24"/>
    </w:rPr>
  </w:style>
  <w:style w:type="character" w:customStyle="1" w:styleId="WW-Absatz-Standardschriftart1111113">
    <w:name w:val="WW-Absatz-Standardschriftart1111113"/>
    <w:qFormat/>
  </w:style>
  <w:style w:type="character" w:customStyle="1" w:styleId="z-10">
    <w:name w:val="z-Начало формы Знак1"/>
    <w:basedOn w:val="10"/>
    <w:qFormat/>
    <w:rPr>
      <w:rFonts w:ascii="Arial" w:hAnsi="Arial"/>
      <w:sz w:val="16"/>
    </w:rPr>
  </w:style>
  <w:style w:type="character" w:customStyle="1" w:styleId="xl771">
    <w:name w:val="xl771"/>
    <w:basedOn w:val="10"/>
    <w:qFormat/>
    <w:rPr>
      <w:rFonts w:ascii="Times New Roman" w:hAnsi="Times New Roman"/>
      <w:b/>
      <w:sz w:val="24"/>
    </w:rPr>
  </w:style>
  <w:style w:type="character" w:customStyle="1" w:styleId="WW8Num42z11">
    <w:name w:val="WW8Num42z11"/>
    <w:qFormat/>
    <w:rPr>
      <w:rFonts w:ascii="Courier New" w:hAnsi="Courier New"/>
    </w:rPr>
  </w:style>
  <w:style w:type="character" w:customStyle="1" w:styleId="21f2">
    <w:name w:val="Красная строка21"/>
    <w:basedOn w:val="12"/>
    <w:qFormat/>
    <w:rPr>
      <w:rFonts w:ascii="Times New Roman" w:hAnsi="Times New Roman"/>
      <w:sz w:val="24"/>
    </w:rPr>
  </w:style>
  <w:style w:type="character" w:customStyle="1" w:styleId="31a">
    <w:name w:val="Раздел 31"/>
    <w:basedOn w:val="10"/>
    <w:qFormat/>
    <w:rPr>
      <w:rFonts w:ascii="Times New Roman" w:hAnsi="Times New Roman"/>
      <w:b/>
      <w:sz w:val="24"/>
    </w:rPr>
  </w:style>
  <w:style w:type="character" w:customStyle="1" w:styleId="129">
    <w:name w:val="Неразрешенное упоминание12"/>
    <w:qFormat/>
    <w:rPr>
      <w:color w:val="605E5C"/>
      <w:highlight w:val="lightGray"/>
    </w:rPr>
  </w:style>
  <w:style w:type="character" w:customStyle="1" w:styleId="WW8Num138z01">
    <w:name w:val="WW8Num138z01"/>
    <w:qFormat/>
    <w:rPr>
      <w:rFonts w:ascii="Times New Roman" w:hAnsi="Times New Roman"/>
    </w:rPr>
  </w:style>
  <w:style w:type="character" w:customStyle="1" w:styleId="FakeCharacterStyle1">
    <w:name w:val="FakeCharacterStyle1"/>
    <w:qFormat/>
    <w:rPr>
      <w:sz w:val="2"/>
    </w:rPr>
  </w:style>
  <w:style w:type="character" w:customStyle="1" w:styleId="zagc-21">
    <w:name w:val="zagc-21"/>
    <w:basedOn w:val="10"/>
    <w:qFormat/>
    <w:rPr>
      <w:rFonts w:ascii="Arial" w:hAnsi="Arial"/>
      <w:b/>
      <w:color w:val="29211E"/>
      <w:sz w:val="18"/>
    </w:rPr>
  </w:style>
  <w:style w:type="character" w:customStyle="1" w:styleId="WW8Num82z01">
    <w:name w:val="WW8Num82z01"/>
    <w:qFormat/>
    <w:rPr>
      <w:sz w:val="28"/>
    </w:rPr>
  </w:style>
  <w:style w:type="character" w:customStyle="1" w:styleId="11Char3">
    <w:name w:val="Знак1 Знак Знак Знак Знак Знак Знак Знак Знак1 Char3"/>
    <w:basedOn w:val="10"/>
    <w:qFormat/>
    <w:rPr>
      <w:rFonts w:ascii="Verdana" w:hAnsi="Verdana"/>
      <w:sz w:val="24"/>
    </w:rPr>
  </w:style>
  <w:style w:type="character" w:customStyle="1" w:styleId="FontStyle161">
    <w:name w:val="Font Style161"/>
    <w:qFormat/>
    <w:rPr>
      <w:rFonts w:ascii="MS Reference Sans Serif" w:hAnsi="MS Reference Sans Serif"/>
      <w:sz w:val="18"/>
    </w:rPr>
  </w:style>
  <w:style w:type="character" w:customStyle="1" w:styleId="WW8Num2z61">
    <w:name w:val="WW8Num2z61"/>
    <w:qFormat/>
  </w:style>
  <w:style w:type="character" w:customStyle="1" w:styleId="WW8Num137z01">
    <w:name w:val="WW8Num137z01"/>
    <w:qFormat/>
    <w:rPr>
      <w:rFonts w:ascii="Symbol" w:hAnsi="Symbol"/>
    </w:rPr>
  </w:style>
  <w:style w:type="character" w:customStyle="1" w:styleId="46">
    <w:name w:val="Знак4"/>
    <w:basedOn w:val="10"/>
    <w:qFormat/>
    <w:rPr>
      <w:rFonts w:ascii="Verdana" w:hAnsi="Verdana"/>
      <w:sz w:val="24"/>
    </w:rPr>
  </w:style>
  <w:style w:type="character" w:customStyle="1" w:styleId="31b">
    <w:name w:val="Абзац списка31"/>
    <w:qFormat/>
    <w:rPr>
      <w:rFonts w:ascii="Times New Roman" w:hAnsi="Times New Roman"/>
      <w:sz w:val="24"/>
    </w:rPr>
  </w:style>
  <w:style w:type="character" w:customStyle="1" w:styleId="ConsPlusJurTerm1">
    <w:name w:val="ConsPlusJurTerm1"/>
    <w:qFormat/>
    <w:rPr>
      <w:rFonts w:ascii="Tahoma" w:hAnsi="Tahoma"/>
      <w:sz w:val="26"/>
    </w:rPr>
  </w:style>
  <w:style w:type="character" w:customStyle="1" w:styleId="WW8Num21z71">
    <w:name w:val="WW8Num21z71"/>
    <w:qFormat/>
  </w:style>
  <w:style w:type="character" w:customStyle="1" w:styleId="WW8Num19z31">
    <w:name w:val="WW8Num19z31"/>
    <w:qFormat/>
  </w:style>
  <w:style w:type="character" w:customStyle="1" w:styleId="WW8Num1z31">
    <w:name w:val="WW8Num1z31"/>
    <w:qFormat/>
  </w:style>
  <w:style w:type="character" w:customStyle="1" w:styleId="21f3">
    <w:name w:val="Основной текст (2)_1"/>
    <w:qFormat/>
    <w:rPr>
      <w:rFonts w:ascii="Century Schoolbook" w:hAnsi="Century Schoolbook"/>
      <w:b/>
      <w:sz w:val="18"/>
      <w:u w:val="none"/>
    </w:rPr>
  </w:style>
  <w:style w:type="character" w:customStyle="1" w:styleId="xl671">
    <w:name w:val="xl671"/>
    <w:basedOn w:val="10"/>
    <w:qFormat/>
    <w:rPr>
      <w:rFonts w:ascii="Arial Narrow" w:hAnsi="Arial Narrow"/>
      <w:b/>
      <w:sz w:val="16"/>
    </w:rPr>
  </w:style>
  <w:style w:type="character" w:customStyle="1" w:styleId="xl1881">
    <w:name w:val="xl1881"/>
    <w:basedOn w:val="10"/>
    <w:qFormat/>
    <w:rPr>
      <w:rFonts w:ascii="Times New Roman" w:hAnsi="Times New Roman"/>
      <w:b/>
      <w:sz w:val="24"/>
    </w:rPr>
  </w:style>
  <w:style w:type="character" w:customStyle="1" w:styleId="searchmatch1">
    <w:name w:val="searchmatch1"/>
    <w:qFormat/>
  </w:style>
  <w:style w:type="character" w:customStyle="1" w:styleId="WW8Num34z01">
    <w:name w:val="WW8Num34z01"/>
    <w:qFormat/>
    <w:rPr>
      <w:color w:val="000000"/>
    </w:rPr>
  </w:style>
  <w:style w:type="character" w:customStyle="1" w:styleId="aff">
    <w:name w:val="Текст выноски Знак"/>
    <w:basedOn w:val="10"/>
    <w:uiPriority w:val="99"/>
    <w:qFormat/>
    <w:rPr>
      <w:rFonts w:ascii="Tahoma" w:hAnsi="Tahoma"/>
      <w:sz w:val="16"/>
    </w:rPr>
  </w:style>
  <w:style w:type="character" w:customStyle="1" w:styleId="1ffff7">
    <w:name w:val="Табличный_слева1"/>
    <w:basedOn w:val="10"/>
    <w:qFormat/>
    <w:rPr>
      <w:rFonts w:ascii="Times New Roman" w:hAnsi="Times New Roman"/>
      <w:sz w:val="22"/>
    </w:rPr>
  </w:style>
  <w:style w:type="character" w:customStyle="1" w:styleId="xl1611">
    <w:name w:val="xl1611"/>
    <w:basedOn w:val="10"/>
    <w:qFormat/>
    <w:rPr>
      <w:rFonts w:ascii="Times New Roman" w:hAnsi="Times New Roman"/>
      <w:sz w:val="24"/>
    </w:rPr>
  </w:style>
  <w:style w:type="character" w:customStyle="1" w:styleId="WW8Num1z51">
    <w:name w:val="WW8Num1z51"/>
    <w:qFormat/>
  </w:style>
  <w:style w:type="character" w:customStyle="1" w:styleId="713">
    <w:name w:val="заголовок 71"/>
    <w:basedOn w:val="10"/>
    <w:qFormat/>
    <w:rPr>
      <w:rFonts w:ascii="Times New Roman" w:hAnsi="Times New Roman"/>
      <w:sz w:val="28"/>
    </w:rPr>
  </w:style>
  <w:style w:type="character" w:customStyle="1" w:styleId="WW8Num47z31">
    <w:name w:val="WW8Num47z31"/>
    <w:qFormat/>
    <w:rPr>
      <w:rFonts w:ascii="Symbol" w:hAnsi="Symbol"/>
    </w:rPr>
  </w:style>
  <w:style w:type="character" w:customStyle="1" w:styleId="BodyText3Char1">
    <w:name w:val="Body Text 3 Char1"/>
    <w:qFormat/>
    <w:rPr>
      <w:sz w:val="16"/>
    </w:rPr>
  </w:style>
  <w:style w:type="character" w:customStyle="1" w:styleId="WW8Num12z31">
    <w:name w:val="WW8Num12z31"/>
    <w:qFormat/>
    <w:rPr>
      <w:rFonts w:ascii="Symbol" w:hAnsi="Symbol"/>
    </w:rPr>
  </w:style>
  <w:style w:type="character" w:customStyle="1" w:styleId="TitleChar1">
    <w:name w:val="Title Char1"/>
    <w:qFormat/>
    <w:rPr>
      <w:b/>
      <w:sz w:val="28"/>
    </w:rPr>
  </w:style>
  <w:style w:type="character" w:customStyle="1" w:styleId="WW8Num29z11">
    <w:name w:val="WW8Num29z11"/>
    <w:qFormat/>
  </w:style>
  <w:style w:type="character" w:customStyle="1" w:styleId="xl1181">
    <w:name w:val="xl1181"/>
    <w:basedOn w:val="10"/>
    <w:qFormat/>
    <w:rPr>
      <w:rFonts w:ascii="Times New Roman" w:hAnsi="Times New Roman"/>
      <w:b/>
      <w:sz w:val="24"/>
    </w:rPr>
  </w:style>
  <w:style w:type="character" w:customStyle="1" w:styleId="mw-editsection-bracket1">
    <w:name w:val="mw-editsection-bracket1"/>
    <w:qFormat/>
  </w:style>
  <w:style w:type="character" w:customStyle="1" w:styleId="WW8Num14z01">
    <w:name w:val="WW8Num14z01"/>
    <w:qFormat/>
    <w:rPr>
      <w:rFonts w:ascii="StarSymbol" w:hAnsi="StarSymbol"/>
    </w:rPr>
  </w:style>
  <w:style w:type="character" w:customStyle="1" w:styleId="xl1441">
    <w:name w:val="xl1441"/>
    <w:basedOn w:val="10"/>
    <w:qFormat/>
    <w:rPr>
      <w:rFonts w:ascii="Times New Roman" w:hAnsi="Times New Roman"/>
      <w:sz w:val="24"/>
    </w:rPr>
  </w:style>
  <w:style w:type="character" w:customStyle="1" w:styleId="WW8Num5z21">
    <w:name w:val="WW8Num5z21"/>
    <w:qFormat/>
    <w:rPr>
      <w:rFonts w:ascii="Wingdings" w:hAnsi="Wingdings"/>
      <w:sz w:val="20"/>
    </w:rPr>
  </w:style>
  <w:style w:type="character" w:customStyle="1" w:styleId="ParagraphStyle51">
    <w:name w:val="ParagraphStyle51"/>
    <w:qFormat/>
    <w:rPr>
      <w:sz w:val="22"/>
    </w:rPr>
  </w:style>
  <w:style w:type="character" w:customStyle="1" w:styleId="11fe">
    <w:name w:val="Знак Знак1 Знак Знак Знак Знак Знак Знак Знак Знак Знак Знак Знак Знак Знак Знак1"/>
    <w:basedOn w:val="10"/>
    <w:qFormat/>
    <w:rPr>
      <w:rFonts w:ascii="Times New Roman" w:hAnsi="Times New Roman"/>
      <w:sz w:val="24"/>
    </w:rPr>
  </w:style>
  <w:style w:type="character" w:customStyle="1" w:styleId="font51">
    <w:name w:val="font51"/>
    <w:basedOn w:val="10"/>
    <w:qFormat/>
    <w:rPr>
      <w:rFonts w:ascii="Times New Roman" w:hAnsi="Times New Roman"/>
      <w:b/>
      <w:sz w:val="24"/>
    </w:rPr>
  </w:style>
  <w:style w:type="character" w:customStyle="1" w:styleId="21f4">
    <w:name w:val="Указатель21"/>
    <w:basedOn w:val="10"/>
    <w:qFormat/>
    <w:rPr>
      <w:rFonts w:ascii="Arial" w:hAnsi="Arial"/>
      <w:sz w:val="22"/>
    </w:rPr>
  </w:style>
  <w:style w:type="character" w:customStyle="1" w:styleId="21f5">
    <w:name w:val="Îñíîâíîé òåêñò ñ îòñòóïîì 21"/>
    <w:basedOn w:val="22"/>
    <w:qFormat/>
    <w:rPr>
      <w:rFonts w:ascii="Times New Roman" w:hAnsi="Times New Roman"/>
      <w:color w:val="000000"/>
      <w:sz w:val="24"/>
    </w:rPr>
  </w:style>
  <w:style w:type="character" w:customStyle="1" w:styleId="xl1861">
    <w:name w:val="xl1861"/>
    <w:basedOn w:val="10"/>
    <w:qFormat/>
    <w:rPr>
      <w:rFonts w:ascii="Times New Roman" w:hAnsi="Times New Roman"/>
      <w:b/>
      <w:sz w:val="24"/>
    </w:rPr>
  </w:style>
  <w:style w:type="character" w:customStyle="1" w:styleId="WW8Num22z01">
    <w:name w:val="WW8Num22z01"/>
    <w:qFormat/>
    <w:rPr>
      <w:rFonts w:ascii="Symbol" w:hAnsi="Symbol"/>
    </w:rPr>
  </w:style>
  <w:style w:type="character" w:customStyle="1" w:styleId="1ffff8">
    <w:name w:val="ВерхКолонтитул Знак1"/>
    <w:qFormat/>
  </w:style>
  <w:style w:type="character" w:customStyle="1" w:styleId="Char1">
    <w:name w:val="Char Знак1"/>
    <w:basedOn w:val="10"/>
    <w:qFormat/>
    <w:rPr>
      <w:rFonts w:ascii="Tahoma" w:hAnsi="Tahoma"/>
      <w:sz w:val="24"/>
    </w:rPr>
  </w:style>
  <w:style w:type="character" w:customStyle="1" w:styleId="FontStyle121">
    <w:name w:val="Font Style121"/>
    <w:qFormat/>
    <w:rPr>
      <w:rFonts w:ascii="MS Reference Sans Serif" w:hAnsi="MS Reference Sans Serif"/>
      <w:sz w:val="20"/>
    </w:rPr>
  </w:style>
  <w:style w:type="character" w:customStyle="1" w:styleId="WW8Num54z51">
    <w:name w:val="WW8Num54z51"/>
    <w:qFormat/>
  </w:style>
  <w:style w:type="character" w:customStyle="1" w:styleId="WW8Num57z11">
    <w:name w:val="WW8Num57z11"/>
    <w:qFormat/>
  </w:style>
  <w:style w:type="character" w:customStyle="1" w:styleId="Style41">
    <w:name w:val="Style41"/>
    <w:basedOn w:val="10"/>
    <w:qFormat/>
    <w:rPr>
      <w:rFonts w:ascii="MS Reference Sans Serif" w:hAnsi="MS Reference Sans Serif"/>
      <w:sz w:val="24"/>
    </w:rPr>
  </w:style>
  <w:style w:type="character" w:customStyle="1" w:styleId="aff0">
    <w:name w:val="Заголовок таблицы ссылок Знак"/>
    <w:basedOn w:val="116"/>
    <w:qFormat/>
    <w:rPr>
      <w:rFonts w:ascii="Cambria" w:hAnsi="Cambria"/>
      <w:b/>
      <w:color w:val="365F91"/>
      <w:sz w:val="28"/>
    </w:rPr>
  </w:style>
  <w:style w:type="character" w:customStyle="1" w:styleId="1ffff9">
    <w:name w:val="Стандарт1"/>
    <w:basedOn w:val="12"/>
    <w:qFormat/>
    <w:rPr>
      <w:rFonts w:ascii="Times New Roman" w:hAnsi="Times New Roman"/>
      <w:sz w:val="28"/>
    </w:rPr>
  </w:style>
  <w:style w:type="character" w:customStyle="1" w:styleId="WW8Num18z81">
    <w:name w:val="WW8Num18z81"/>
    <w:qFormat/>
  </w:style>
  <w:style w:type="character" w:customStyle="1" w:styleId="S17">
    <w:name w:val="S_Обычный с подчеркиванием Знак1"/>
    <w:qFormat/>
    <w:rPr>
      <w:sz w:val="24"/>
      <w:u w:val="single"/>
    </w:rPr>
  </w:style>
  <w:style w:type="character" w:customStyle="1" w:styleId="CharacterStyle01">
    <w:name w:val="CharacterStyle01"/>
    <w:qFormat/>
    <w:rPr>
      <w:rFonts w:ascii="Times New Roman" w:hAnsi="Times New Roman"/>
      <w:b/>
      <w:color w:val="000000"/>
      <w:sz w:val="22"/>
      <w:u w:val="none"/>
    </w:rPr>
  </w:style>
  <w:style w:type="character" w:customStyle="1" w:styleId="1ffffa">
    <w:name w:val="Название1"/>
    <w:basedOn w:val="10"/>
    <w:qFormat/>
    <w:rPr>
      <w:rFonts w:ascii="Arial" w:hAnsi="Arial"/>
      <w:i/>
      <w:sz w:val="24"/>
    </w:rPr>
  </w:style>
  <w:style w:type="character" w:customStyle="1" w:styleId="WW8Num14z11">
    <w:name w:val="WW8Num14z11"/>
    <w:qFormat/>
  </w:style>
  <w:style w:type="character" w:customStyle="1" w:styleId="WW8Num54z81">
    <w:name w:val="WW8Num54z81"/>
    <w:qFormat/>
  </w:style>
  <w:style w:type="character" w:customStyle="1" w:styleId="WW8Num6z41">
    <w:name w:val="WW8Num6z41"/>
    <w:qFormat/>
    <w:rPr>
      <w:sz w:val="24"/>
    </w:rPr>
  </w:style>
  <w:style w:type="character" w:customStyle="1" w:styleId="1ffffb">
    <w:name w:val="Нормальный (таблица)1"/>
    <w:basedOn w:val="10"/>
    <w:qFormat/>
    <w:rPr>
      <w:rFonts w:ascii="Times New Roman" w:hAnsi="Times New Roman"/>
      <w:sz w:val="24"/>
    </w:rPr>
  </w:style>
  <w:style w:type="character" w:customStyle="1" w:styleId="xl1341">
    <w:name w:val="xl1341"/>
    <w:basedOn w:val="10"/>
    <w:qFormat/>
    <w:rPr>
      <w:rFonts w:ascii="Times New Roman" w:hAnsi="Times New Roman"/>
      <w:sz w:val="24"/>
    </w:rPr>
  </w:style>
  <w:style w:type="character" w:customStyle="1" w:styleId="FR11">
    <w:name w:val="FR11"/>
    <w:qFormat/>
    <w:rPr>
      <w:rFonts w:ascii="Times New Roman" w:hAnsi="Times New Roman"/>
      <w:sz w:val="36"/>
    </w:rPr>
  </w:style>
  <w:style w:type="character" w:customStyle="1" w:styleId="xl1541">
    <w:name w:val="xl1541"/>
    <w:basedOn w:val="10"/>
    <w:qFormat/>
    <w:rPr>
      <w:rFonts w:ascii="Times New Roman" w:hAnsi="Times New Roman"/>
      <w:sz w:val="24"/>
    </w:rPr>
  </w:style>
  <w:style w:type="character" w:customStyle="1" w:styleId="41a">
    <w:name w:val="Заголовок41"/>
    <w:basedOn w:val="10"/>
    <w:qFormat/>
    <w:rPr>
      <w:rFonts w:ascii="Times New Roman" w:hAnsi="Times New Roman"/>
      <w:caps/>
      <w:color w:val="000000"/>
      <w:spacing w:val="4"/>
      <w:sz w:val="24"/>
    </w:rPr>
  </w:style>
  <w:style w:type="character" w:customStyle="1" w:styleId="WW8Num1z01">
    <w:name w:val="WW8Num1z01"/>
    <w:qFormat/>
    <w:rPr>
      <w:rFonts w:ascii="Times New Roman" w:hAnsi="Times New Roman"/>
    </w:rPr>
  </w:style>
  <w:style w:type="character" w:customStyle="1" w:styleId="msonormalbullet2gif1">
    <w:name w:val="msonormalbullet2.gif1"/>
    <w:basedOn w:val="10"/>
    <w:qFormat/>
    <w:rPr>
      <w:rFonts w:ascii="Times New Roman" w:hAnsi="Times New Roman"/>
      <w:sz w:val="24"/>
    </w:rPr>
  </w:style>
  <w:style w:type="character" w:customStyle="1" w:styleId="31c">
    <w:name w:val="Стиль31"/>
    <w:basedOn w:val="30"/>
    <w:qFormat/>
    <w:rPr>
      <w:rFonts w:ascii="Arial Narrow" w:hAnsi="Arial Narrow"/>
      <w:b/>
      <w:i/>
      <w:sz w:val="22"/>
    </w:rPr>
  </w:style>
  <w:style w:type="character" w:customStyle="1" w:styleId="WW8Num31z21">
    <w:name w:val="WW8Num31z21"/>
    <w:qFormat/>
    <w:rPr>
      <w:rFonts w:ascii="Wingdings" w:hAnsi="Wingdings"/>
    </w:rPr>
  </w:style>
  <w:style w:type="character" w:customStyle="1" w:styleId="WW8Num16z31">
    <w:name w:val="WW8Num16z31"/>
    <w:qFormat/>
    <w:rPr>
      <w:rFonts w:ascii="Symbol" w:hAnsi="Symbol"/>
    </w:rPr>
  </w:style>
  <w:style w:type="character" w:customStyle="1" w:styleId="1ffffc">
    <w:name w:val="МК1"/>
    <w:basedOn w:val="10"/>
    <w:qFormat/>
    <w:rPr>
      <w:rFonts w:ascii="Times New Roman" w:hAnsi="Times New Roman"/>
      <w:sz w:val="24"/>
    </w:rPr>
  </w:style>
  <w:style w:type="character" w:customStyle="1" w:styleId="WW8Num29z21">
    <w:name w:val="WW8Num29z21"/>
    <w:qFormat/>
  </w:style>
  <w:style w:type="character" w:customStyle="1" w:styleId="ParagraphStyle221">
    <w:name w:val="ParagraphStyle221"/>
    <w:qFormat/>
    <w:rPr>
      <w:sz w:val="22"/>
    </w:rPr>
  </w:style>
  <w:style w:type="character" w:customStyle="1" w:styleId="WW8Num24z31">
    <w:name w:val="WW8Num24z31"/>
    <w:qFormat/>
  </w:style>
  <w:style w:type="character" w:customStyle="1" w:styleId="1ffffd">
    <w:name w:val="Òåêñò âûíîñêè Çíàê1"/>
    <w:qFormat/>
    <w:rPr>
      <w:rFonts w:ascii="E" w:hAnsi="E"/>
      <w:color w:val="000000"/>
      <w:sz w:val="16"/>
    </w:rPr>
  </w:style>
  <w:style w:type="character" w:customStyle="1" w:styleId="caaieiaie52">
    <w:name w:val="caaieiaie 52"/>
    <w:basedOn w:val="Iauiue11"/>
    <w:qFormat/>
    <w:rPr>
      <w:rFonts w:ascii="Times New Roman" w:hAnsi="Times New Roman"/>
      <w:b/>
      <w:u w:val="single"/>
    </w:rPr>
  </w:style>
  <w:style w:type="character" w:customStyle="1" w:styleId="xl1311">
    <w:name w:val="xl1311"/>
    <w:basedOn w:val="10"/>
    <w:qFormat/>
    <w:rPr>
      <w:rFonts w:ascii="Times New Roman" w:hAnsi="Times New Roman"/>
      <w:sz w:val="24"/>
    </w:rPr>
  </w:style>
  <w:style w:type="character" w:customStyle="1" w:styleId="CharacterStyle41">
    <w:name w:val="CharacterStyle41"/>
    <w:qFormat/>
    <w:rPr>
      <w:rFonts w:ascii="Times New Roman" w:hAnsi="Times New Roman"/>
      <w:b/>
      <w:color w:val="000000"/>
      <w:sz w:val="20"/>
      <w:u w:val="none"/>
    </w:rPr>
  </w:style>
  <w:style w:type="character" w:customStyle="1" w:styleId="WW8Num52z31">
    <w:name w:val="WW8Num52z31"/>
    <w:qFormat/>
    <w:rPr>
      <w:rFonts w:ascii="Symbol" w:hAnsi="Symbol"/>
    </w:rPr>
  </w:style>
  <w:style w:type="character" w:customStyle="1" w:styleId="WW8Num24z21">
    <w:name w:val="WW8Num24z21"/>
    <w:qFormat/>
  </w:style>
  <w:style w:type="character" w:customStyle="1" w:styleId="WW8Num21z61">
    <w:name w:val="WW8Num21z61"/>
    <w:qFormat/>
  </w:style>
  <w:style w:type="character" w:customStyle="1" w:styleId="CharacterStyle361">
    <w:name w:val="CharacterStyle361"/>
    <w:qFormat/>
    <w:rPr>
      <w:rFonts w:ascii="Times New Roman" w:hAnsi="Times New Roman"/>
      <w:color w:val="000000"/>
      <w:sz w:val="20"/>
      <w:u w:val="none"/>
    </w:rPr>
  </w:style>
  <w:style w:type="character" w:customStyle="1" w:styleId="WW8Num17z01">
    <w:name w:val="WW8Num17z01"/>
    <w:qFormat/>
    <w:rPr>
      <w:rFonts w:ascii="Times New Roman" w:hAnsi="Times New Roman"/>
    </w:rPr>
  </w:style>
  <w:style w:type="character" w:customStyle="1" w:styleId="xl941">
    <w:name w:val="xl941"/>
    <w:basedOn w:val="10"/>
    <w:qFormat/>
    <w:rPr>
      <w:rFonts w:ascii="Times New Roman" w:hAnsi="Times New Roman"/>
      <w:sz w:val="24"/>
    </w:rPr>
  </w:style>
  <w:style w:type="character" w:customStyle="1" w:styleId="615">
    <w:name w:val="Заголовок 6 Знак1"/>
    <w:basedOn w:val="10"/>
    <w:qFormat/>
    <w:rPr>
      <w:rFonts w:ascii="Calibri" w:hAnsi="Calibri"/>
      <w:b/>
      <w:sz w:val="24"/>
    </w:rPr>
  </w:style>
  <w:style w:type="character" w:customStyle="1" w:styleId="224">
    <w:name w:val="Основной шрифт абзаца22"/>
    <w:qFormat/>
  </w:style>
  <w:style w:type="character" w:customStyle="1" w:styleId="1ffffe">
    <w:name w:val="Табличный_центр1"/>
    <w:basedOn w:val="10"/>
    <w:qFormat/>
    <w:rPr>
      <w:rFonts w:ascii="Times New Roman" w:hAnsi="Times New Roman"/>
      <w:sz w:val="22"/>
    </w:rPr>
  </w:style>
  <w:style w:type="character" w:customStyle="1" w:styleId="WW8Num62z71">
    <w:name w:val="WW8Num62z71"/>
    <w:qFormat/>
  </w:style>
  <w:style w:type="character" w:customStyle="1" w:styleId="ParagraphStyle41">
    <w:name w:val="ParagraphStyle41"/>
    <w:qFormat/>
    <w:rPr>
      <w:sz w:val="22"/>
    </w:rPr>
  </w:style>
  <w:style w:type="character" w:customStyle="1" w:styleId="1fffff">
    <w:name w:val="выступ1"/>
    <w:basedOn w:val="10"/>
    <w:qFormat/>
    <w:rPr>
      <w:rFonts w:ascii="Times New Roman" w:hAnsi="Times New Roman"/>
      <w:b/>
      <w:i/>
      <w:color w:val="000000"/>
      <w:sz w:val="24"/>
    </w:rPr>
  </w:style>
  <w:style w:type="character" w:customStyle="1" w:styleId="FontStyle2121">
    <w:name w:val="Font Style2121"/>
    <w:qFormat/>
    <w:rPr>
      <w:rFonts w:ascii="Arial" w:hAnsi="Arial"/>
      <w:b/>
      <w:sz w:val="14"/>
    </w:rPr>
  </w:style>
  <w:style w:type="character" w:customStyle="1" w:styleId="WW8Num62z81">
    <w:name w:val="WW8Num62z81"/>
    <w:qFormat/>
  </w:style>
  <w:style w:type="character" w:customStyle="1" w:styleId="ArialNarrow13pt11">
    <w:name w:val="Arial Narrow 13 pt по ширине Первая строка:  1 см1"/>
    <w:basedOn w:val="10"/>
    <w:qFormat/>
    <w:rPr>
      <w:rFonts w:ascii="Arial Narrow" w:hAnsi="Arial Narrow"/>
      <w:sz w:val="26"/>
    </w:rPr>
  </w:style>
  <w:style w:type="character" w:customStyle="1" w:styleId="match1">
    <w:name w:val="match1"/>
    <w:qFormat/>
    <w:rPr>
      <w:rFonts w:ascii="Times New Roman" w:hAnsi="Times New Roman"/>
    </w:rPr>
  </w:style>
  <w:style w:type="character" w:customStyle="1" w:styleId="2f0">
    <w:name w:val="Верхний колонтитул Знак2"/>
    <w:qFormat/>
    <w:rPr>
      <w:sz w:val="22"/>
    </w:rPr>
  </w:style>
  <w:style w:type="character" w:customStyle="1" w:styleId="WW8Num49z41">
    <w:name w:val="WW8Num49z41"/>
    <w:qFormat/>
  </w:style>
  <w:style w:type="character" w:customStyle="1" w:styleId="ConsPlusNormal2">
    <w:name w:val="ConsPlusNormal2"/>
    <w:qFormat/>
    <w:rPr>
      <w:rFonts w:ascii="Arial" w:hAnsi="Arial"/>
    </w:rPr>
  </w:style>
  <w:style w:type="character" w:customStyle="1" w:styleId="WW8Num18z71">
    <w:name w:val="WW8Num18z71"/>
    <w:qFormat/>
  </w:style>
  <w:style w:type="character" w:customStyle="1" w:styleId="xmsonormal1">
    <w:name w:val="x_msonormal1"/>
    <w:basedOn w:val="10"/>
    <w:qFormat/>
    <w:rPr>
      <w:rFonts w:ascii="Times New Roman" w:hAnsi="Times New Roman"/>
      <w:sz w:val="24"/>
    </w:rPr>
  </w:style>
  <w:style w:type="character" w:customStyle="1" w:styleId="1fffff0">
    <w:name w:val="Заголовок титульного листа1"/>
    <w:basedOn w:val="10"/>
    <w:qFormat/>
    <w:rPr>
      <w:rFonts w:ascii="Arial Black" w:hAnsi="Arial Black"/>
      <w:b/>
      <w:spacing w:val="-48"/>
      <w:sz w:val="64"/>
    </w:rPr>
  </w:style>
  <w:style w:type="character" w:customStyle="1" w:styleId="WW8Num64z21">
    <w:name w:val="WW8Num64z21"/>
    <w:qFormat/>
    <w:rPr>
      <w:rFonts w:ascii="Wingdings" w:hAnsi="Wingdings"/>
    </w:rPr>
  </w:style>
  <w:style w:type="character" w:customStyle="1" w:styleId="ListLabel72">
    <w:name w:val="ListLabel 72"/>
    <w:qFormat/>
    <w:rPr>
      <w:b/>
    </w:rPr>
  </w:style>
  <w:style w:type="character" w:customStyle="1" w:styleId="ListLabel73">
    <w:name w:val="ListLabel 73"/>
    <w:qFormat/>
    <w:rPr>
      <w:sz w:val="24"/>
    </w:rPr>
  </w:style>
  <w:style w:type="character" w:customStyle="1" w:styleId="ListLabel74">
    <w:name w:val="ListLabel 74"/>
    <w:qFormat/>
    <w:rPr>
      <w:color w:val="000000"/>
    </w:rPr>
  </w:style>
  <w:style w:type="character" w:customStyle="1" w:styleId="ListLabel75">
    <w:name w:val="ListLabel 75"/>
    <w:qFormat/>
    <w:rPr>
      <w:color w:val="000000"/>
    </w:rPr>
  </w:style>
  <w:style w:type="character" w:customStyle="1" w:styleId="ListLabel76">
    <w:name w:val="ListLabel 76"/>
    <w:qFormat/>
    <w:rPr>
      <w:color w:val="000000"/>
    </w:rPr>
  </w:style>
  <w:style w:type="character" w:customStyle="1" w:styleId="ListLabel77">
    <w:name w:val="ListLabel 77"/>
    <w:qFormat/>
    <w:rPr>
      <w:u w:val="single"/>
    </w:rPr>
  </w:style>
  <w:style w:type="character" w:customStyle="1" w:styleId="2f1">
    <w:name w:val="Основной текст 2 Знак"/>
    <w:qFormat/>
    <w:rPr>
      <w:sz w:val="28"/>
    </w:rPr>
  </w:style>
  <w:style w:type="character" w:customStyle="1" w:styleId="WW8Num7z0">
    <w:name w:val="WW8Num7z0"/>
    <w:qFormat/>
  </w:style>
  <w:style w:type="character" w:customStyle="1" w:styleId="WW8Num6z0">
    <w:name w:val="WW8Num6z0"/>
    <w:qFormat/>
    <w:rPr>
      <w:rFonts w:ascii="Symbol" w:eastAsia="Symbol" w:hAnsi="Symbol"/>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f1">
    <w:name w:val="Нижний колонтитул Знак"/>
    <w:qFormat/>
    <w:rPr>
      <w:sz w:val="24"/>
    </w:rPr>
  </w:style>
  <w:style w:type="character" w:customStyle="1" w:styleId="aff2">
    <w:name w:val="Верхний колонтитул Знак"/>
    <w:qFormat/>
    <w:rPr>
      <w:sz w:val="24"/>
    </w:rPr>
  </w:style>
  <w:style w:type="character" w:customStyle="1" w:styleId="2f2">
    <w:name w:val="Заголовок 2 Знак"/>
    <w:qFormat/>
    <w:rPr>
      <w:rFonts w:ascii="XO Thames" w:hAnsi="XO Thames" w:cs="XO Thames"/>
      <w:b/>
      <w:szCs w:val="28"/>
    </w:rPr>
  </w:style>
  <w:style w:type="character" w:customStyle="1" w:styleId="ConsPlusTitle">
    <w:name w:val="ConsPlusTitle"/>
    <w:qFormat/>
    <w:rPr>
      <w:rFonts w:ascii="Calibri" w:hAnsi="Calibri" w:cs="Calibri"/>
      <w:b/>
      <w:szCs w:val="22"/>
    </w:rPr>
  </w:style>
  <w:style w:type="character" w:customStyle="1" w:styleId="ConsPlusNormal">
    <w:name w:val="ConsPlusNormal"/>
    <w:qFormat/>
    <w:rPr>
      <w:rFonts w:ascii="Calibri" w:hAnsi="Calibri" w:cs="Calibri"/>
      <w:szCs w:val="22"/>
    </w:rPr>
  </w:style>
  <w:style w:type="character" w:customStyle="1" w:styleId="HeaderandFooter">
    <w:name w:val="Header and Footer"/>
    <w:qFormat/>
    <w:rPr>
      <w:rFonts w:ascii="XO Thames" w:hAnsi="XO Thames" w:cs="XO Thames"/>
      <w:szCs w:val="20"/>
    </w:rPr>
  </w:style>
  <w:style w:type="character" w:customStyle="1" w:styleId="Footnote">
    <w:name w:val="Footnote"/>
    <w:qFormat/>
    <w:rPr>
      <w:rFonts w:ascii="XO Thames" w:hAnsi="XO Thames" w:cs="XO Thames"/>
      <w:szCs w:val="22"/>
    </w:rPr>
  </w:style>
  <w:style w:type="character" w:customStyle="1" w:styleId="1fffff1">
    <w:name w:val="Заголовок 1 Знак"/>
    <w:qFormat/>
    <w:rPr>
      <w:rFonts w:ascii="XO Thames" w:hAnsi="XO Thames" w:cs="XO Thames"/>
      <w:b/>
      <w:szCs w:val="32"/>
    </w:rPr>
  </w:style>
  <w:style w:type="character" w:customStyle="1" w:styleId="aff3">
    <w:name w:val="Содержимое таблицы"/>
    <w:qFormat/>
    <w:rPr>
      <w:rFonts w:ascii="Arial" w:hAnsi="Arial" w:cs="Arial"/>
      <w:szCs w:val="20"/>
    </w:rPr>
  </w:style>
  <w:style w:type="character" w:customStyle="1" w:styleId="aff4">
    <w:name w:val="Гипертекстовая ссылка"/>
    <w:qFormat/>
    <w:rPr>
      <w:b/>
      <w:color w:val="000000"/>
      <w:sz w:val="26"/>
    </w:rPr>
  </w:style>
  <w:style w:type="character" w:customStyle="1" w:styleId="37">
    <w:name w:val="Заголовок 3 Знак"/>
    <w:qFormat/>
    <w:rPr>
      <w:rFonts w:ascii="XO Thames" w:hAnsi="XO Thames" w:cs="XO Thames"/>
      <w:b/>
      <w:szCs w:val="26"/>
    </w:rPr>
  </w:style>
  <w:style w:type="character" w:customStyle="1" w:styleId="10pt">
    <w:name w:val="Основной текст + 10 pt"/>
    <w:qFormat/>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LucidaSansUnicode75pt">
    <w:name w:val="Основной текст + Lucida Sans Unicode;7;5 pt"/>
    <w:qFormat/>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FontStyle42">
    <w:name w:val="Font Style42"/>
    <w:qFormat/>
    <w:rPr>
      <w:rFonts w:ascii="Times New Roman" w:eastAsia="Times New Roman" w:hAnsi="Times New Roman" w:cs="Times New Roman"/>
      <w:sz w:val="20"/>
      <w:szCs w:val="20"/>
    </w:rPr>
  </w:style>
  <w:style w:type="character" w:customStyle="1" w:styleId="1fffff2">
    <w:name w:val="Основной шрифт абзаца1"/>
    <w:qFormat/>
  </w:style>
  <w:style w:type="paragraph" w:styleId="a0">
    <w:name w:val="Title"/>
    <w:basedOn w:val="a"/>
    <w:next w:val="aff5"/>
    <w:uiPriority w:val="10"/>
    <w:qFormat/>
    <w:pPr>
      <w:keepNext/>
      <w:spacing w:before="240" w:after="120"/>
      <w:jc w:val="both"/>
    </w:pPr>
    <w:rPr>
      <w:rFonts w:ascii="Arial" w:hAnsi="Arial"/>
      <w:sz w:val="28"/>
    </w:rPr>
  </w:style>
  <w:style w:type="paragraph" w:styleId="aff5">
    <w:name w:val="Body Text"/>
    <w:basedOn w:val="a"/>
    <w:pPr>
      <w:spacing w:before="60" w:after="60"/>
      <w:ind w:firstLine="567"/>
      <w:jc w:val="both"/>
    </w:pPr>
    <w:rPr>
      <w:rFonts w:ascii="Arial" w:hAnsi="Arial"/>
      <w:sz w:val="22"/>
    </w:rPr>
  </w:style>
  <w:style w:type="paragraph" w:styleId="aff6">
    <w:name w:val="List"/>
    <w:basedOn w:val="aff5"/>
    <w:pPr>
      <w:spacing w:after="120"/>
    </w:pPr>
  </w:style>
  <w:style w:type="paragraph" w:styleId="aff7">
    <w:name w:val="caption"/>
    <w:basedOn w:val="a"/>
    <w:qFormat/>
    <w:pPr>
      <w:widowControl w:val="0"/>
      <w:spacing w:before="120" w:after="120" w:line="276" w:lineRule="auto"/>
    </w:pPr>
    <w:rPr>
      <w:rFonts w:ascii="Arial" w:hAnsi="Arial"/>
      <w:i/>
    </w:rPr>
  </w:style>
  <w:style w:type="paragraph" w:styleId="aff8">
    <w:name w:val="index heading"/>
    <w:basedOn w:val="a0"/>
    <w:qFormat/>
    <w:pPr>
      <w:jc w:val="left"/>
    </w:pPr>
    <w:rPr>
      <w:b/>
      <w:sz w:val="32"/>
    </w:rPr>
  </w:style>
  <w:style w:type="paragraph" w:customStyle="1" w:styleId="Standard">
    <w:name w:val="Standard"/>
    <w:qFormat/>
    <w:pPr>
      <w:widowControl w:val="0"/>
    </w:pPr>
    <w:rPr>
      <w:rFonts w:ascii="Arial" w:hAnsi="Arial"/>
      <w:color w:val="000000"/>
      <w:sz w:val="21"/>
    </w:rPr>
  </w:style>
  <w:style w:type="paragraph" w:styleId="aff9">
    <w:name w:val="Balloon Text"/>
    <w:basedOn w:val="a"/>
    <w:uiPriority w:val="99"/>
    <w:qFormat/>
    <w:rPr>
      <w:rFonts w:ascii="Tahoma" w:eastAsia="Tahoma" w:hAnsi="Tahoma"/>
      <w:sz w:val="16"/>
      <w:lang w:eastAsia="ar-SA"/>
    </w:rPr>
  </w:style>
  <w:style w:type="paragraph" w:styleId="affa">
    <w:name w:val="Block Text"/>
    <w:basedOn w:val="a"/>
    <w:qFormat/>
    <w:pPr>
      <w:ind w:left="360" w:right="-483"/>
      <w:jc w:val="both"/>
    </w:pPr>
  </w:style>
  <w:style w:type="paragraph" w:styleId="2f3">
    <w:name w:val="Body Text 2"/>
    <w:basedOn w:val="Iauiue"/>
    <w:qFormat/>
    <w:pPr>
      <w:widowControl/>
      <w:jc w:val="left"/>
    </w:pPr>
    <w:rPr>
      <w:sz w:val="28"/>
      <w:lang w:eastAsia="ar-SA"/>
    </w:rPr>
  </w:style>
  <w:style w:type="paragraph" w:customStyle="1" w:styleId="Iauiue">
    <w:name w:val="Iau?iue"/>
    <w:qFormat/>
    <w:pPr>
      <w:widowControl w:val="0"/>
      <w:spacing w:before="120"/>
      <w:ind w:firstLine="567"/>
      <w:jc w:val="both"/>
    </w:pPr>
    <w:rPr>
      <w:rFonts w:ascii="Times New Roman" w:hAnsi="Times New Roman"/>
      <w:color w:val="000000"/>
      <w:sz w:val="24"/>
    </w:rPr>
  </w:style>
  <w:style w:type="paragraph" w:styleId="38">
    <w:name w:val="Body Text 3"/>
    <w:basedOn w:val="a"/>
    <w:qFormat/>
    <w:pPr>
      <w:spacing w:after="120"/>
    </w:pPr>
    <w:rPr>
      <w:sz w:val="16"/>
    </w:rPr>
  </w:style>
  <w:style w:type="paragraph" w:styleId="affb">
    <w:name w:val="Body Text Indent"/>
    <w:basedOn w:val="a"/>
    <w:pPr>
      <w:widowControl w:val="0"/>
      <w:spacing w:line="360" w:lineRule="auto"/>
      <w:ind w:firstLine="720"/>
    </w:pPr>
    <w:rPr>
      <w:sz w:val="28"/>
    </w:rPr>
  </w:style>
  <w:style w:type="paragraph" w:styleId="2f4">
    <w:name w:val="Body Text Indent 2"/>
    <w:basedOn w:val="a"/>
    <w:qFormat/>
    <w:pPr>
      <w:spacing w:after="120" w:line="480" w:lineRule="auto"/>
      <w:ind w:left="283"/>
      <w:jc w:val="both"/>
    </w:pPr>
    <w:rPr>
      <w:rFonts w:ascii="Calibri" w:hAnsi="Calibri"/>
      <w:sz w:val="22"/>
    </w:rPr>
  </w:style>
  <w:style w:type="paragraph" w:styleId="39">
    <w:name w:val="Body Text Indent 3"/>
    <w:basedOn w:val="a"/>
    <w:qFormat/>
    <w:pPr>
      <w:spacing w:after="120"/>
      <w:ind w:left="283"/>
    </w:pPr>
    <w:rPr>
      <w:sz w:val="16"/>
    </w:rPr>
  </w:style>
  <w:style w:type="paragraph" w:customStyle="1" w:styleId="1fffff3">
    <w:name w:val="Знак примечания1"/>
    <w:qFormat/>
    <w:rPr>
      <w:color w:val="000000"/>
      <w:sz w:val="16"/>
    </w:rPr>
  </w:style>
  <w:style w:type="paragraph" w:styleId="affc">
    <w:name w:val="annotation text"/>
    <w:basedOn w:val="a"/>
    <w:uiPriority w:val="99"/>
    <w:qFormat/>
    <w:pPr>
      <w:jc w:val="both"/>
    </w:pPr>
  </w:style>
  <w:style w:type="paragraph" w:styleId="affd">
    <w:name w:val="annotation subject"/>
    <w:basedOn w:val="affc"/>
    <w:uiPriority w:val="99"/>
    <w:qFormat/>
    <w:rPr>
      <w:b/>
    </w:rPr>
  </w:style>
  <w:style w:type="paragraph" w:styleId="affe">
    <w:name w:val="Date"/>
    <w:basedOn w:val="a"/>
    <w:qFormat/>
    <w:pPr>
      <w:tabs>
        <w:tab w:val="left" w:pos="426"/>
      </w:tabs>
      <w:jc w:val="both"/>
    </w:pPr>
  </w:style>
  <w:style w:type="paragraph" w:styleId="afff">
    <w:name w:val="Document Map"/>
    <w:basedOn w:val="a"/>
    <w:qFormat/>
    <w:rPr>
      <w:rFonts w:ascii="Tahoma" w:hAnsi="Tahoma"/>
      <w:sz w:val="16"/>
    </w:rPr>
  </w:style>
  <w:style w:type="paragraph" w:customStyle="1" w:styleId="1fffff4">
    <w:name w:val="Выделение1"/>
    <w:qFormat/>
    <w:rPr>
      <w:i/>
      <w:color w:val="000000"/>
      <w:sz w:val="24"/>
    </w:rPr>
  </w:style>
  <w:style w:type="paragraph" w:customStyle="1" w:styleId="2f5">
    <w:name w:val="Знак концевой сноски2"/>
    <w:qFormat/>
    <w:rPr>
      <w:color w:val="000000"/>
      <w:sz w:val="24"/>
      <w:vertAlign w:val="superscript"/>
    </w:rPr>
  </w:style>
  <w:style w:type="paragraph" w:styleId="afff0">
    <w:name w:val="endnote text"/>
    <w:basedOn w:val="a"/>
    <w:qFormat/>
    <w:pPr>
      <w:jc w:val="both"/>
    </w:pPr>
  </w:style>
  <w:style w:type="paragraph" w:customStyle="1" w:styleId="1fffff5">
    <w:name w:val="Просмотренная гиперссылка1"/>
    <w:qFormat/>
    <w:rPr>
      <w:color w:val="954F72"/>
      <w:sz w:val="24"/>
      <w:u w:val="single"/>
    </w:rPr>
  </w:style>
  <w:style w:type="paragraph" w:styleId="afff1">
    <w:name w:val="footer"/>
    <w:basedOn w:val="a"/>
    <w:uiPriority w:val="99"/>
    <w:pPr>
      <w:tabs>
        <w:tab w:val="center" w:pos="4677"/>
        <w:tab w:val="right" w:pos="9355"/>
      </w:tabs>
    </w:pPr>
  </w:style>
  <w:style w:type="paragraph" w:styleId="afff2">
    <w:name w:val="header"/>
    <w:basedOn w:val="a"/>
    <w:uiPriority w:val="99"/>
    <w:pPr>
      <w:tabs>
        <w:tab w:val="center" w:pos="4677"/>
        <w:tab w:val="right" w:pos="9355"/>
      </w:tabs>
      <w:jc w:val="both"/>
    </w:pPr>
    <w:rPr>
      <w:rFonts w:ascii="Calibri" w:hAnsi="Calibri"/>
      <w:sz w:val="22"/>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pPr>
    <w:rPr>
      <w:rFonts w:ascii="Courier New" w:hAnsi="Courier New"/>
    </w:rPr>
  </w:style>
  <w:style w:type="paragraph" w:customStyle="1" w:styleId="1fffff6">
    <w:name w:val="Гиперссылка1"/>
    <w:qFormat/>
    <w:rPr>
      <w:color w:val="0000FF"/>
      <w:sz w:val="24"/>
      <w:u w:val="single"/>
    </w:rPr>
  </w:style>
  <w:style w:type="paragraph" w:styleId="1fffff7">
    <w:name w:val="index 1"/>
    <w:basedOn w:val="a"/>
    <w:qFormat/>
    <w:pPr>
      <w:ind w:left="240" w:hanging="240"/>
    </w:pPr>
  </w:style>
  <w:style w:type="paragraph" w:customStyle="1" w:styleId="1fffff8">
    <w:name w:val="Номер строки1"/>
    <w:qFormat/>
    <w:rPr>
      <w:color w:val="000000"/>
      <w:sz w:val="24"/>
    </w:rPr>
  </w:style>
  <w:style w:type="paragraph" w:styleId="3a">
    <w:name w:val="List Bullet 3"/>
    <w:basedOn w:val="a"/>
    <w:qFormat/>
    <w:pPr>
      <w:tabs>
        <w:tab w:val="left" w:pos="926"/>
      </w:tabs>
      <w:ind w:left="926" w:hanging="360"/>
      <w:jc w:val="both"/>
    </w:pPr>
    <w:rPr>
      <w:rFonts w:ascii="Arial Narrow" w:hAnsi="Arial Narrow"/>
      <w:sz w:val="26"/>
    </w:rPr>
  </w:style>
  <w:style w:type="paragraph" w:styleId="47">
    <w:name w:val="List Bullet 4"/>
    <w:basedOn w:val="a"/>
    <w:qFormat/>
    <w:pPr>
      <w:tabs>
        <w:tab w:val="left" w:pos="720"/>
        <w:tab w:val="left" w:pos="1209"/>
      </w:tabs>
      <w:ind w:left="1209" w:hanging="360"/>
    </w:pPr>
  </w:style>
  <w:style w:type="paragraph" w:styleId="afff3">
    <w:name w:val="List Bullet"/>
    <w:basedOn w:val="a"/>
    <w:qFormat/>
  </w:style>
  <w:style w:type="paragraph" w:styleId="2f6">
    <w:name w:val="List Bullet 2"/>
    <w:basedOn w:val="a"/>
    <w:qFormat/>
    <w:pPr>
      <w:tabs>
        <w:tab w:val="left" w:pos="643"/>
      </w:tabs>
      <w:ind w:left="643" w:hanging="360"/>
      <w:jc w:val="both"/>
    </w:pPr>
    <w:rPr>
      <w:rFonts w:ascii="Arial Narrow" w:hAnsi="Arial Narrow"/>
      <w:sz w:val="26"/>
    </w:rPr>
  </w:style>
  <w:style w:type="paragraph" w:styleId="56">
    <w:name w:val="List Bullet 5"/>
    <w:basedOn w:val="a"/>
    <w:qFormat/>
    <w:pPr>
      <w:tabs>
        <w:tab w:val="left" w:pos="1492"/>
      </w:tabs>
      <w:ind w:left="1492" w:hanging="360"/>
      <w:jc w:val="both"/>
    </w:pPr>
    <w:rPr>
      <w:rFonts w:ascii="Arial Narrow" w:hAnsi="Arial Narrow"/>
      <w:sz w:val="26"/>
    </w:rPr>
  </w:style>
  <w:style w:type="paragraph" w:styleId="afff4">
    <w:name w:val="List Continue"/>
    <w:basedOn w:val="a"/>
    <w:qFormat/>
    <w:pPr>
      <w:spacing w:after="120"/>
      <w:ind w:left="283"/>
      <w:contextualSpacing/>
      <w:jc w:val="both"/>
    </w:pPr>
    <w:rPr>
      <w:rFonts w:ascii="Calibri" w:hAnsi="Calibri"/>
      <w:sz w:val="22"/>
    </w:rPr>
  </w:style>
  <w:style w:type="paragraph" w:styleId="afff5">
    <w:name w:val="List Number"/>
    <w:basedOn w:val="a"/>
    <w:qFormat/>
    <w:pPr>
      <w:tabs>
        <w:tab w:val="left" w:pos="360"/>
      </w:tabs>
      <w:ind w:left="360" w:hanging="360"/>
      <w:jc w:val="both"/>
    </w:pPr>
    <w:rPr>
      <w:rFonts w:ascii="Arial Narrow" w:hAnsi="Arial Narrow"/>
      <w:sz w:val="26"/>
    </w:rPr>
  </w:style>
  <w:style w:type="paragraph" w:styleId="2f7">
    <w:name w:val="List Number 2"/>
    <w:basedOn w:val="a"/>
    <w:qFormat/>
    <w:pPr>
      <w:tabs>
        <w:tab w:val="left" w:pos="643"/>
      </w:tabs>
      <w:ind w:left="643" w:hanging="360"/>
      <w:jc w:val="both"/>
    </w:pPr>
    <w:rPr>
      <w:rFonts w:ascii="Arial Narrow" w:hAnsi="Arial Narrow"/>
      <w:sz w:val="26"/>
    </w:rPr>
  </w:style>
  <w:style w:type="paragraph" w:styleId="3b">
    <w:name w:val="List Number 3"/>
    <w:basedOn w:val="a"/>
    <w:qFormat/>
    <w:pPr>
      <w:tabs>
        <w:tab w:val="left" w:pos="926"/>
      </w:tabs>
      <w:ind w:left="926" w:hanging="360"/>
      <w:jc w:val="both"/>
    </w:pPr>
    <w:rPr>
      <w:rFonts w:ascii="Arial Narrow" w:hAnsi="Arial Narrow"/>
      <w:sz w:val="26"/>
    </w:rPr>
  </w:style>
  <w:style w:type="paragraph" w:styleId="48">
    <w:name w:val="List Number 4"/>
    <w:basedOn w:val="a"/>
    <w:qFormat/>
    <w:pPr>
      <w:tabs>
        <w:tab w:val="left" w:pos="1209"/>
      </w:tabs>
      <w:ind w:left="1209" w:hanging="360"/>
      <w:jc w:val="both"/>
    </w:pPr>
    <w:rPr>
      <w:rFonts w:ascii="Arial Narrow" w:hAnsi="Arial Narrow"/>
      <w:sz w:val="26"/>
    </w:rPr>
  </w:style>
  <w:style w:type="paragraph" w:styleId="57">
    <w:name w:val="List Number 5"/>
    <w:basedOn w:val="a"/>
    <w:qFormat/>
    <w:pPr>
      <w:tabs>
        <w:tab w:val="left" w:pos="1492"/>
      </w:tabs>
      <w:ind w:left="1492" w:hanging="360"/>
      <w:jc w:val="both"/>
    </w:pPr>
    <w:rPr>
      <w:rFonts w:ascii="Arial Narrow" w:hAnsi="Arial Narrow"/>
      <w:sz w:val="26"/>
    </w:rPr>
  </w:style>
  <w:style w:type="paragraph" w:styleId="afff6">
    <w:name w:val="Normal (Web)"/>
    <w:basedOn w:val="a"/>
    <w:qFormat/>
    <w:pPr>
      <w:spacing w:before="280" w:after="280" w:line="100" w:lineRule="atLeast"/>
      <w:ind w:firstLine="567"/>
      <w:jc w:val="both"/>
    </w:pPr>
  </w:style>
  <w:style w:type="paragraph" w:customStyle="1" w:styleId="1fffff9">
    <w:name w:val="Номер страницы1"/>
    <w:qFormat/>
    <w:rPr>
      <w:color w:val="000000"/>
      <w:sz w:val="24"/>
    </w:rPr>
  </w:style>
  <w:style w:type="paragraph" w:styleId="afff7">
    <w:name w:val="Plain Text"/>
    <w:basedOn w:val="a"/>
    <w:qFormat/>
    <w:rPr>
      <w:rFonts w:ascii="Courier New" w:hAnsi="Courier New"/>
    </w:rPr>
  </w:style>
  <w:style w:type="paragraph" w:customStyle="1" w:styleId="1fffffa">
    <w:name w:val="Строгий1"/>
    <w:qFormat/>
    <w:rPr>
      <w:b/>
      <w:color w:val="000000"/>
      <w:sz w:val="24"/>
    </w:rPr>
  </w:style>
  <w:style w:type="paragraph" w:styleId="afff8">
    <w:name w:val="Subtitle"/>
    <w:basedOn w:val="2f8"/>
    <w:qFormat/>
    <w:pPr>
      <w:widowControl/>
      <w:tabs>
        <w:tab w:val="left" w:leader="dot" w:pos="10065"/>
      </w:tabs>
      <w:spacing w:before="240" w:after="240" w:line="360" w:lineRule="auto"/>
      <w:ind w:right="-2" w:firstLine="709"/>
    </w:pPr>
    <w:rPr>
      <w:b/>
      <w:spacing w:val="2"/>
      <w:sz w:val="24"/>
      <w:highlight w:val="white"/>
    </w:rPr>
  </w:style>
  <w:style w:type="paragraph" w:styleId="2f8">
    <w:name w:val="toc 2"/>
    <w:basedOn w:val="a"/>
    <w:pPr>
      <w:widowControl w:val="0"/>
      <w:tabs>
        <w:tab w:val="right" w:leader="dot" w:pos="9344"/>
      </w:tabs>
      <w:spacing w:before="80" w:after="80"/>
    </w:pPr>
    <w:rPr>
      <w:sz w:val="26"/>
    </w:rPr>
  </w:style>
  <w:style w:type="paragraph" w:styleId="afff9">
    <w:name w:val="toa heading"/>
    <w:basedOn w:val="1"/>
    <w:qFormat/>
    <w:pPr>
      <w:keepLines/>
      <w:numPr>
        <w:numId w:val="0"/>
      </w:numPr>
      <w:spacing w:before="480" w:line="276" w:lineRule="auto"/>
    </w:pPr>
    <w:rPr>
      <w:color w:val="365F91"/>
      <w:sz w:val="28"/>
    </w:rPr>
  </w:style>
  <w:style w:type="paragraph" w:styleId="1fffffb">
    <w:name w:val="toc 1"/>
    <w:basedOn w:val="a"/>
    <w:pPr>
      <w:widowControl w:val="0"/>
      <w:spacing w:before="120"/>
      <w:jc w:val="both"/>
    </w:pPr>
  </w:style>
  <w:style w:type="paragraph" w:styleId="3c">
    <w:name w:val="toc 3"/>
    <w:basedOn w:val="a"/>
    <w:pPr>
      <w:widowControl w:val="0"/>
      <w:tabs>
        <w:tab w:val="right" w:leader="dot" w:pos="9344"/>
      </w:tabs>
      <w:jc w:val="both"/>
    </w:pPr>
  </w:style>
  <w:style w:type="paragraph" w:styleId="49">
    <w:name w:val="toc 4"/>
    <w:basedOn w:val="a"/>
    <w:pPr>
      <w:spacing w:before="120"/>
      <w:ind w:left="720"/>
      <w:jc w:val="both"/>
    </w:pPr>
  </w:style>
  <w:style w:type="paragraph" w:styleId="58">
    <w:name w:val="toc 5"/>
    <w:basedOn w:val="a"/>
    <w:pPr>
      <w:spacing w:before="120"/>
      <w:ind w:left="960"/>
      <w:jc w:val="both"/>
    </w:pPr>
  </w:style>
  <w:style w:type="paragraph" w:styleId="62">
    <w:name w:val="toc 6"/>
    <w:basedOn w:val="a"/>
    <w:pPr>
      <w:spacing w:before="120"/>
      <w:ind w:left="1200"/>
      <w:jc w:val="both"/>
    </w:pPr>
  </w:style>
  <w:style w:type="paragraph" w:styleId="72">
    <w:name w:val="toc 7"/>
    <w:basedOn w:val="a"/>
    <w:pPr>
      <w:spacing w:before="120"/>
      <w:ind w:left="1440"/>
      <w:jc w:val="both"/>
    </w:pPr>
  </w:style>
  <w:style w:type="paragraph" w:styleId="83">
    <w:name w:val="toc 8"/>
    <w:basedOn w:val="a"/>
    <w:pPr>
      <w:spacing w:before="120"/>
      <w:ind w:left="1680"/>
      <w:jc w:val="both"/>
    </w:pPr>
  </w:style>
  <w:style w:type="paragraph" w:styleId="92">
    <w:name w:val="toc 9"/>
    <w:basedOn w:val="a"/>
    <w:pPr>
      <w:spacing w:before="120"/>
      <w:ind w:left="1920"/>
      <w:jc w:val="both"/>
    </w:pPr>
  </w:style>
  <w:style w:type="paragraph" w:customStyle="1" w:styleId="Style12">
    <w:name w:val="Style12"/>
    <w:basedOn w:val="a"/>
    <w:qFormat/>
    <w:pPr>
      <w:widowControl w:val="0"/>
      <w:spacing w:line="281" w:lineRule="exact"/>
      <w:ind w:left="94" w:hanging="94"/>
      <w:jc w:val="both"/>
    </w:pPr>
    <w:rPr>
      <w:rFonts w:ascii="MS Reference Sans Serif" w:hAnsi="MS Reference Sans Serif"/>
    </w:rPr>
  </w:style>
  <w:style w:type="paragraph" w:customStyle="1" w:styleId="232">
    <w:name w:val="Основной текст 23"/>
    <w:basedOn w:val="a"/>
    <w:qFormat/>
    <w:pPr>
      <w:spacing w:after="120" w:line="480" w:lineRule="auto"/>
    </w:pPr>
    <w:rPr>
      <w:sz w:val="20"/>
    </w:rPr>
  </w:style>
  <w:style w:type="paragraph" w:customStyle="1" w:styleId="xl101">
    <w:name w:val="xl101"/>
    <w:basedOn w:val="a"/>
    <w:qFormat/>
    <w:pPr>
      <w:spacing w:before="280" w:after="280"/>
      <w:jc w:val="center"/>
    </w:pPr>
  </w:style>
  <w:style w:type="paragraph" w:customStyle="1" w:styleId="225">
    <w:name w:val="Н22"/>
    <w:basedOn w:val="a"/>
    <w:qFormat/>
    <w:pPr>
      <w:tabs>
        <w:tab w:val="left" w:pos="1474"/>
      </w:tabs>
      <w:ind w:left="1474" w:hanging="1134"/>
    </w:pPr>
  </w:style>
  <w:style w:type="paragraph" w:customStyle="1" w:styleId="WW8Num12z2">
    <w:name w:val="WW8Num12z2"/>
    <w:qFormat/>
    <w:rPr>
      <w:color w:val="000000"/>
      <w:sz w:val="24"/>
    </w:rPr>
  </w:style>
  <w:style w:type="paragraph" w:customStyle="1" w:styleId="text3cl">
    <w:name w:val="text3cl"/>
    <w:basedOn w:val="a"/>
    <w:qFormat/>
    <w:pPr>
      <w:spacing w:before="280" w:after="280"/>
      <w:ind w:firstLine="567"/>
      <w:jc w:val="both"/>
    </w:pPr>
  </w:style>
  <w:style w:type="paragraph" w:customStyle="1" w:styleId="TablNL">
    <w:name w:val="Tabl_N_L"/>
    <w:basedOn w:val="a"/>
    <w:qFormat/>
    <w:pPr>
      <w:tabs>
        <w:tab w:val="left" w:pos="11907"/>
      </w:tabs>
      <w:spacing w:line="360" w:lineRule="auto"/>
      <w:ind w:firstLine="567"/>
      <w:jc w:val="both"/>
    </w:pPr>
    <w:rPr>
      <w:rFonts w:ascii="NTTimes/Cyrillic" w:hAnsi="NTTimes/Cyrillic"/>
    </w:rPr>
  </w:style>
  <w:style w:type="paragraph" w:customStyle="1" w:styleId="text1">
    <w:name w:val="text1"/>
    <w:qFormat/>
    <w:rPr>
      <w:color w:val="000000"/>
      <w:sz w:val="24"/>
    </w:rPr>
  </w:style>
  <w:style w:type="paragraph" w:customStyle="1" w:styleId="WW8Num24z5">
    <w:name w:val="WW8Num24z5"/>
    <w:qFormat/>
    <w:rPr>
      <w:color w:val="000000"/>
      <w:sz w:val="24"/>
    </w:rPr>
  </w:style>
  <w:style w:type="paragraph" w:customStyle="1" w:styleId="caaieiaie2">
    <w:name w:val="caaieiaie 2"/>
    <w:basedOn w:val="Iauiue"/>
    <w:qFormat/>
    <w:pPr>
      <w:keepNext/>
      <w:keepLines/>
      <w:spacing w:before="240" w:after="60"/>
      <w:ind w:firstLine="0"/>
      <w:jc w:val="center"/>
    </w:pPr>
    <w:rPr>
      <w:rFonts w:ascii="Peterburg" w:hAnsi="Peterburg"/>
      <w:b/>
    </w:rPr>
  </w:style>
  <w:style w:type="paragraph" w:customStyle="1" w:styleId="WW8Num113z0">
    <w:name w:val="WW8Num113z0"/>
    <w:qFormat/>
    <w:rPr>
      <w:rFonts w:ascii="Symbol" w:hAnsi="Symbol"/>
      <w:color w:val="000000"/>
      <w:sz w:val="24"/>
    </w:rPr>
  </w:style>
  <w:style w:type="paragraph" w:customStyle="1" w:styleId="WW8Num29z4">
    <w:name w:val="WW8Num29z4"/>
    <w:qFormat/>
    <w:rPr>
      <w:color w:val="000000"/>
      <w:sz w:val="24"/>
    </w:rPr>
  </w:style>
  <w:style w:type="paragraph" w:customStyle="1" w:styleId="WW8Num32z8">
    <w:name w:val="WW8Num32z8"/>
    <w:qFormat/>
    <w:rPr>
      <w:color w:val="000000"/>
      <w:sz w:val="24"/>
    </w:rPr>
  </w:style>
  <w:style w:type="paragraph" w:customStyle="1" w:styleId="WW8Num10z0">
    <w:name w:val="WW8Num10z0"/>
    <w:qFormat/>
    <w:rPr>
      <w:rFonts w:ascii="Times New Roman" w:hAnsi="Times New Roman"/>
      <w:color w:val="000000"/>
      <w:sz w:val="24"/>
    </w:rPr>
  </w:style>
  <w:style w:type="paragraph" w:customStyle="1" w:styleId="WW8Num56z0">
    <w:name w:val="WW8Num56z0"/>
    <w:qFormat/>
    <w:rPr>
      <w:rFonts w:ascii="Times New Roman" w:hAnsi="Times New Roman"/>
      <w:color w:val="000000"/>
      <w:sz w:val="24"/>
    </w:rPr>
  </w:style>
  <w:style w:type="paragraph" w:customStyle="1" w:styleId="xl195">
    <w:name w:val="xl195"/>
    <w:basedOn w:val="a"/>
    <w:qFormat/>
    <w:pPr>
      <w:spacing w:before="280" w:after="280"/>
    </w:pPr>
  </w:style>
  <w:style w:type="paragraph" w:customStyle="1" w:styleId="1fffffc">
    <w:name w:val="Неразрешенное упоминание1"/>
    <w:qFormat/>
    <w:pPr>
      <w:widowControl w:val="0"/>
    </w:pPr>
    <w:rPr>
      <w:color w:val="605E5C"/>
      <w:sz w:val="24"/>
      <w:highlight w:val="lightGray"/>
    </w:rPr>
  </w:style>
  <w:style w:type="paragraph" w:customStyle="1" w:styleId="afffa">
    <w:name w:val="Содержимое списка"/>
    <w:basedOn w:val="a"/>
    <w:qFormat/>
    <w:pPr>
      <w:ind w:left="567"/>
    </w:pPr>
    <w:rPr>
      <w:sz w:val="20"/>
    </w:rPr>
  </w:style>
  <w:style w:type="paragraph" w:customStyle="1" w:styleId="WW8Num57z6">
    <w:name w:val="WW8Num57z6"/>
    <w:qFormat/>
    <w:rPr>
      <w:color w:val="000000"/>
      <w:sz w:val="24"/>
    </w:rPr>
  </w:style>
  <w:style w:type="paragraph" w:customStyle="1" w:styleId="maintextbi">
    <w:name w:val="maintextbi"/>
    <w:basedOn w:val="a"/>
    <w:qFormat/>
    <w:pPr>
      <w:ind w:left="480" w:right="480"/>
      <w:jc w:val="center"/>
    </w:pPr>
    <w:rPr>
      <w:rFonts w:ascii="Arial" w:hAnsi="Arial"/>
      <w:b/>
      <w:i/>
      <w:color w:val="202020"/>
    </w:rPr>
  </w:style>
  <w:style w:type="paragraph" w:customStyle="1" w:styleId="xl109">
    <w:name w:val="xl109"/>
    <w:basedOn w:val="a"/>
    <w:qFormat/>
    <w:pPr>
      <w:spacing w:before="280" w:after="280"/>
      <w:jc w:val="center"/>
    </w:pPr>
  </w:style>
  <w:style w:type="paragraph" w:customStyle="1" w:styleId="WW8Num62z2">
    <w:name w:val="WW8Num62z2"/>
    <w:qFormat/>
    <w:rPr>
      <w:color w:val="000000"/>
      <w:sz w:val="24"/>
    </w:rPr>
  </w:style>
  <w:style w:type="paragraph" w:customStyle="1" w:styleId="Heading1">
    <w:name w:val="Heading #1"/>
    <w:basedOn w:val="a"/>
    <w:qFormat/>
    <w:pPr>
      <w:spacing w:after="120" w:line="251" w:lineRule="exact"/>
      <w:outlineLvl w:val="0"/>
    </w:pPr>
    <w:rPr>
      <w:rFonts w:ascii="Sylfaen" w:hAnsi="Sylfaen"/>
      <w:spacing w:val="-10"/>
      <w:sz w:val="19"/>
      <w:highlight w:val="white"/>
    </w:rPr>
  </w:style>
  <w:style w:type="paragraph" w:customStyle="1" w:styleId="WW8Num20z3">
    <w:name w:val="WW8Num20z3"/>
    <w:qFormat/>
    <w:rPr>
      <w:color w:val="000000"/>
      <w:sz w:val="24"/>
    </w:rPr>
  </w:style>
  <w:style w:type="paragraph" w:customStyle="1" w:styleId="WW8Num21z4">
    <w:name w:val="WW8Num21z4"/>
    <w:qFormat/>
    <w:rPr>
      <w:color w:val="000000"/>
      <w:sz w:val="24"/>
    </w:rPr>
  </w:style>
  <w:style w:type="paragraph" w:customStyle="1" w:styleId="WW8Num20z2">
    <w:name w:val="WW8Num20z2"/>
    <w:qFormat/>
    <w:rPr>
      <w:color w:val="000000"/>
      <w:sz w:val="24"/>
    </w:rPr>
  </w:style>
  <w:style w:type="paragraph" w:customStyle="1" w:styleId="u">
    <w:name w:val="u"/>
    <w:qFormat/>
    <w:rPr>
      <w:color w:val="000000"/>
      <w:sz w:val="24"/>
    </w:rPr>
  </w:style>
  <w:style w:type="paragraph" w:customStyle="1" w:styleId="xl192">
    <w:name w:val="xl192"/>
    <w:basedOn w:val="a"/>
    <w:qFormat/>
    <w:pPr>
      <w:spacing w:before="280" w:after="280"/>
    </w:pPr>
    <w:rPr>
      <w:b/>
    </w:rPr>
  </w:style>
  <w:style w:type="paragraph" w:customStyle="1" w:styleId="WW8Num106z0">
    <w:name w:val="WW8Num106z0"/>
    <w:qFormat/>
    <w:rPr>
      <w:color w:val="000000"/>
      <w:sz w:val="28"/>
    </w:rPr>
  </w:style>
  <w:style w:type="paragraph" w:customStyle="1" w:styleId="WW8Num28z3">
    <w:name w:val="WW8Num28z3"/>
    <w:qFormat/>
    <w:rPr>
      <w:color w:val="000000"/>
      <w:sz w:val="24"/>
    </w:rPr>
  </w:style>
  <w:style w:type="paragraph" w:customStyle="1" w:styleId="nienie">
    <w:name w:val="nienie"/>
    <w:basedOn w:val="Iauiue"/>
    <w:qFormat/>
    <w:pPr>
      <w:keepLines/>
      <w:spacing w:before="0"/>
      <w:ind w:left="709" w:hanging="284"/>
    </w:pPr>
    <w:rPr>
      <w:rFonts w:ascii="Peterburg" w:hAnsi="Peterburg"/>
    </w:rPr>
  </w:style>
  <w:style w:type="paragraph" w:customStyle="1" w:styleId="style13222631300000000552consplusnormal">
    <w:name w:val="style_13222631300000000552consplusnormal"/>
    <w:basedOn w:val="a"/>
    <w:qFormat/>
    <w:pPr>
      <w:spacing w:before="280" w:after="280"/>
    </w:pPr>
  </w:style>
  <w:style w:type="paragraph" w:customStyle="1" w:styleId="2f9">
    <w:name w:val="Обычный2"/>
    <w:qFormat/>
    <w:rPr>
      <w:rFonts w:ascii="Times New Roman" w:hAnsi="Times New Roman"/>
      <w:color w:val="000000"/>
      <w:sz w:val="24"/>
    </w:rPr>
  </w:style>
  <w:style w:type="paragraph" w:customStyle="1" w:styleId="caaieiaie8">
    <w:name w:val="caaieiaie 8"/>
    <w:basedOn w:val="Iauiue1"/>
    <w:qFormat/>
    <w:pPr>
      <w:keepNext/>
      <w:ind w:firstLine="720"/>
      <w:jc w:val="both"/>
    </w:pPr>
    <w:rPr>
      <w:b/>
    </w:rPr>
  </w:style>
  <w:style w:type="paragraph" w:customStyle="1" w:styleId="Iauiue1">
    <w:name w:val="Iau?iue1"/>
    <w:qFormat/>
    <w:pPr>
      <w:widowControl w:val="0"/>
    </w:pPr>
    <w:rPr>
      <w:rFonts w:ascii="Times New Roman" w:hAnsi="Times New Roman"/>
      <w:color w:val="000000"/>
      <w:sz w:val="24"/>
    </w:rPr>
  </w:style>
  <w:style w:type="paragraph" w:customStyle="1" w:styleId="WW8Num28z8">
    <w:name w:val="WW8Num28z8"/>
    <w:qFormat/>
    <w:rPr>
      <w:color w:val="000000"/>
      <w:sz w:val="24"/>
    </w:rPr>
  </w:style>
  <w:style w:type="paragraph" w:customStyle="1" w:styleId="xl169">
    <w:name w:val="xl169"/>
    <w:basedOn w:val="a"/>
    <w:qFormat/>
    <w:pPr>
      <w:spacing w:before="280" w:after="280"/>
      <w:jc w:val="center"/>
    </w:pPr>
  </w:style>
  <w:style w:type="paragraph" w:customStyle="1" w:styleId="WW8Num44z2">
    <w:name w:val="WW8Num44z2"/>
    <w:qFormat/>
    <w:rPr>
      <w:rFonts w:ascii="Wingdings" w:hAnsi="Wingdings"/>
      <w:color w:val="000000"/>
      <w:sz w:val="24"/>
    </w:rPr>
  </w:style>
  <w:style w:type="paragraph" w:customStyle="1" w:styleId="textn">
    <w:name w:val="textn"/>
    <w:basedOn w:val="a"/>
    <w:qFormat/>
    <w:pPr>
      <w:spacing w:before="280" w:after="280"/>
      <w:ind w:firstLine="567"/>
      <w:jc w:val="both"/>
    </w:pPr>
  </w:style>
  <w:style w:type="paragraph" w:customStyle="1" w:styleId="WW8Num6z7">
    <w:name w:val="WW8Num6z7"/>
    <w:qFormat/>
    <w:rPr>
      <w:color w:val="000000"/>
      <w:sz w:val="24"/>
    </w:rPr>
  </w:style>
  <w:style w:type="paragraph" w:customStyle="1" w:styleId="WW8Num25z1">
    <w:name w:val="WW8Num25z1"/>
    <w:qFormat/>
    <w:rPr>
      <w:rFonts w:ascii="Times New Roman" w:hAnsi="Times New Roman"/>
      <w:color w:val="000000"/>
      <w:sz w:val="24"/>
    </w:rPr>
  </w:style>
  <w:style w:type="paragraph" w:customStyle="1" w:styleId="WW8Num58z3">
    <w:name w:val="WW8Num58z3"/>
    <w:qFormat/>
    <w:rPr>
      <w:rFonts w:ascii="Symbol" w:hAnsi="Symbol"/>
      <w:color w:val="000000"/>
      <w:sz w:val="24"/>
    </w:rPr>
  </w:style>
  <w:style w:type="paragraph" w:customStyle="1" w:styleId="xl137">
    <w:name w:val="xl137"/>
    <w:basedOn w:val="a"/>
    <w:qFormat/>
    <w:pPr>
      <w:spacing w:before="280" w:after="280"/>
      <w:jc w:val="center"/>
    </w:pPr>
  </w:style>
  <w:style w:type="paragraph" w:customStyle="1" w:styleId="xl113">
    <w:name w:val="xl113"/>
    <w:basedOn w:val="a"/>
    <w:qFormat/>
    <w:pPr>
      <w:spacing w:before="280" w:after="280"/>
      <w:jc w:val="center"/>
    </w:pPr>
  </w:style>
  <w:style w:type="paragraph" w:customStyle="1" w:styleId="ParagraphStyle33">
    <w:name w:val="ParagraphStyle33"/>
    <w:qFormat/>
    <w:pPr>
      <w:ind w:left="28" w:right="28"/>
      <w:jc w:val="center"/>
    </w:pPr>
    <w:rPr>
      <w:color w:val="000000"/>
      <w:sz w:val="22"/>
    </w:rPr>
  </w:style>
  <w:style w:type="paragraph" w:customStyle="1" w:styleId="xl178">
    <w:name w:val="xl178"/>
    <w:basedOn w:val="a"/>
    <w:qFormat/>
    <w:pPr>
      <w:spacing w:before="280" w:after="280"/>
    </w:pPr>
  </w:style>
  <w:style w:type="paragraph" w:customStyle="1" w:styleId="2fa">
    <w:name w:val="Без интервала2"/>
    <w:qFormat/>
    <w:rPr>
      <w:color w:val="000000"/>
      <w:sz w:val="22"/>
    </w:rPr>
  </w:style>
  <w:style w:type="paragraph" w:customStyle="1" w:styleId="ConsPlusNonformat">
    <w:name w:val="ConsPlusNonformat"/>
    <w:uiPriority w:val="99"/>
    <w:qFormat/>
    <w:rPr>
      <w:rFonts w:ascii="Courier New" w:hAnsi="Courier New"/>
      <w:color w:val="000000"/>
      <w:sz w:val="24"/>
    </w:rPr>
  </w:style>
  <w:style w:type="paragraph" w:customStyle="1" w:styleId="WW8Num54z4">
    <w:name w:val="WW8Num54z4"/>
    <w:qFormat/>
    <w:rPr>
      <w:color w:val="000000"/>
      <w:sz w:val="24"/>
    </w:rPr>
  </w:style>
  <w:style w:type="paragraph" w:customStyle="1" w:styleId="ParagraphStyle31">
    <w:name w:val="ParagraphStyle31"/>
    <w:qFormat/>
    <w:pPr>
      <w:ind w:left="28" w:right="28"/>
      <w:jc w:val="center"/>
    </w:pPr>
    <w:rPr>
      <w:color w:val="000000"/>
      <w:sz w:val="22"/>
    </w:rPr>
  </w:style>
  <w:style w:type="paragraph" w:customStyle="1" w:styleId="2fb">
    <w:name w:val="Основной текст с отступом 2 Знак"/>
    <w:qFormat/>
    <w:rPr>
      <w:rFonts w:ascii="Times New Roman" w:hAnsi="Times New Roman"/>
      <w:color w:val="000000"/>
      <w:sz w:val="24"/>
    </w:rPr>
  </w:style>
  <w:style w:type="paragraph" w:customStyle="1" w:styleId="xl117">
    <w:name w:val="xl117"/>
    <w:basedOn w:val="a"/>
    <w:qFormat/>
    <w:pPr>
      <w:spacing w:before="280" w:after="280"/>
    </w:pPr>
    <w:rPr>
      <w:b/>
    </w:rPr>
  </w:style>
  <w:style w:type="paragraph" w:customStyle="1" w:styleId="WW-Absatz-Standardschriftart">
    <w:name w:val="WW-Absatz-Standardschriftart"/>
    <w:qFormat/>
    <w:rPr>
      <w:color w:val="000000"/>
      <w:sz w:val="24"/>
    </w:rPr>
  </w:style>
  <w:style w:type="paragraph" w:customStyle="1" w:styleId="pt-a0-000004">
    <w:name w:val="pt-a0-000004"/>
    <w:qFormat/>
    <w:rPr>
      <w:color w:val="000000"/>
      <w:sz w:val="24"/>
    </w:rPr>
  </w:style>
  <w:style w:type="paragraph" w:customStyle="1" w:styleId="WW8Num43z1">
    <w:name w:val="WW8Num43z1"/>
    <w:qFormat/>
    <w:rPr>
      <w:rFonts w:ascii="Courier New" w:hAnsi="Courier New"/>
      <w:color w:val="000000"/>
      <w:sz w:val="24"/>
    </w:rPr>
  </w:style>
  <w:style w:type="paragraph" w:customStyle="1" w:styleId="CharacterStyle24">
    <w:name w:val="CharacterStyle24"/>
    <w:qFormat/>
    <w:rPr>
      <w:rFonts w:ascii="Times New Roman" w:hAnsi="Times New Roman"/>
      <w:b/>
      <w:color w:val="000000"/>
      <w:sz w:val="24"/>
    </w:rPr>
  </w:style>
  <w:style w:type="paragraph" w:customStyle="1" w:styleId="FontStyle25">
    <w:name w:val="Font Style25"/>
    <w:qFormat/>
    <w:rPr>
      <w:rFonts w:ascii="MS Reference Sans Serif" w:hAnsi="MS Reference Sans Serif"/>
      <w:b/>
      <w:color w:val="000000"/>
      <w:sz w:val="24"/>
    </w:rPr>
  </w:style>
  <w:style w:type="paragraph" w:customStyle="1" w:styleId="afffb">
    <w:name w:val="Основной стиль"/>
    <w:basedOn w:val="a"/>
    <w:qFormat/>
    <w:pPr>
      <w:spacing w:before="120"/>
      <w:ind w:firstLine="680"/>
      <w:jc w:val="both"/>
    </w:pPr>
    <w:rPr>
      <w:rFonts w:ascii="Arial" w:hAnsi="Arial"/>
    </w:rPr>
  </w:style>
  <w:style w:type="paragraph" w:customStyle="1" w:styleId="msonormalbullet2gifbullet3gif">
    <w:name w:val="msonormalbullet2gifbullet3.gif"/>
    <w:basedOn w:val="a"/>
    <w:qFormat/>
    <w:pPr>
      <w:spacing w:before="280" w:after="280"/>
    </w:pPr>
  </w:style>
  <w:style w:type="paragraph" w:customStyle="1" w:styleId="WW8Num9z3">
    <w:name w:val="WW8Num9z3"/>
    <w:qFormat/>
    <w:rPr>
      <w:rFonts w:ascii="Symbol" w:hAnsi="Symbol"/>
      <w:color w:val="000000"/>
      <w:sz w:val="24"/>
    </w:rPr>
  </w:style>
  <w:style w:type="paragraph" w:customStyle="1" w:styleId="WW8Num46z6">
    <w:name w:val="WW8Num46z6"/>
    <w:qFormat/>
    <w:rPr>
      <w:color w:val="000000"/>
      <w:sz w:val="24"/>
    </w:rPr>
  </w:style>
  <w:style w:type="paragraph" w:customStyle="1" w:styleId="WW8Num55z8">
    <w:name w:val="WW8Num55z8"/>
    <w:qFormat/>
    <w:rPr>
      <w:color w:val="000000"/>
      <w:sz w:val="24"/>
    </w:rPr>
  </w:style>
  <w:style w:type="paragraph" w:customStyle="1" w:styleId="xl104">
    <w:name w:val="xl104"/>
    <w:basedOn w:val="a"/>
    <w:qFormat/>
    <w:pPr>
      <w:spacing w:before="280" w:after="280"/>
      <w:jc w:val="center"/>
    </w:pPr>
  </w:style>
  <w:style w:type="paragraph" w:customStyle="1" w:styleId="Iniiaiieoaenonionooiii31">
    <w:name w:val="Iniiaiie oaeno n ionooiii 31"/>
    <w:basedOn w:val="Iauiue21"/>
    <w:qFormat/>
    <w:pPr>
      <w:ind w:firstLine="567"/>
      <w:jc w:val="both"/>
    </w:pPr>
  </w:style>
  <w:style w:type="paragraph" w:customStyle="1" w:styleId="Iauiue21">
    <w:name w:val="Iau?iue21"/>
    <w:qFormat/>
    <w:pPr>
      <w:widowControl w:val="0"/>
    </w:pPr>
    <w:rPr>
      <w:rFonts w:ascii="Times New Roman" w:hAnsi="Times New Roman"/>
      <w:color w:val="000000"/>
      <w:sz w:val="24"/>
    </w:rPr>
  </w:style>
  <w:style w:type="paragraph" w:customStyle="1" w:styleId="WW8Num41z4">
    <w:name w:val="WW8Num41z4"/>
    <w:qFormat/>
    <w:rPr>
      <w:color w:val="000000"/>
      <w:sz w:val="24"/>
    </w:rPr>
  </w:style>
  <w:style w:type="paragraph" w:customStyle="1" w:styleId="FontStyle20">
    <w:name w:val="Font Style20"/>
    <w:qFormat/>
    <w:rPr>
      <w:rFonts w:ascii="Consolas" w:hAnsi="Consolas"/>
      <w:b/>
      <w:color w:val="000000"/>
      <w:sz w:val="22"/>
    </w:rPr>
  </w:style>
  <w:style w:type="paragraph" w:customStyle="1" w:styleId="WW8Num79z0">
    <w:name w:val="WW8Num79z0"/>
    <w:qFormat/>
    <w:rPr>
      <w:rFonts w:ascii="Times New Roman" w:hAnsi="Times New Roman"/>
      <w:color w:val="000000"/>
      <w:sz w:val="24"/>
    </w:rPr>
  </w:style>
  <w:style w:type="paragraph" w:customStyle="1" w:styleId="msonormalbullet1gif">
    <w:name w:val="msonormalbullet1.gif"/>
    <w:basedOn w:val="a"/>
    <w:qFormat/>
    <w:pPr>
      <w:spacing w:before="280" w:after="280"/>
    </w:pPr>
  </w:style>
  <w:style w:type="paragraph" w:customStyle="1" w:styleId="WW8Num26z3">
    <w:name w:val="WW8Num26z3"/>
    <w:qFormat/>
    <w:rPr>
      <w:rFonts w:ascii="Symbol" w:hAnsi="Symbol"/>
      <w:color w:val="000000"/>
      <w:sz w:val="24"/>
    </w:rPr>
  </w:style>
  <w:style w:type="paragraph" w:customStyle="1" w:styleId="WW8Num58z1">
    <w:name w:val="WW8Num58z1"/>
    <w:qFormat/>
    <w:rPr>
      <w:rFonts w:ascii="Courier New" w:hAnsi="Courier New"/>
      <w:color w:val="000000"/>
      <w:sz w:val="24"/>
    </w:rPr>
  </w:style>
  <w:style w:type="paragraph" w:customStyle="1" w:styleId="WW8Num21z2">
    <w:name w:val="WW8Num21z2"/>
    <w:qFormat/>
    <w:rPr>
      <w:color w:val="000000"/>
      <w:sz w:val="24"/>
    </w:rPr>
  </w:style>
  <w:style w:type="paragraph" w:customStyle="1" w:styleId="1fffffd">
    <w:name w:val="заголовок 1"/>
    <w:basedOn w:val="a"/>
    <w:qFormat/>
    <w:pPr>
      <w:keepNext/>
      <w:jc w:val="center"/>
    </w:pPr>
    <w:rPr>
      <w:sz w:val="28"/>
    </w:rPr>
  </w:style>
  <w:style w:type="paragraph" w:customStyle="1" w:styleId="3d">
    <w:name w:val="Обычный3"/>
    <w:qFormat/>
    <w:pPr>
      <w:widowControl w:val="0"/>
    </w:pPr>
    <w:rPr>
      <w:rFonts w:ascii="Times New Roman" w:hAnsi="Times New Roman"/>
      <w:color w:val="000000"/>
      <w:sz w:val="28"/>
    </w:rPr>
  </w:style>
  <w:style w:type="paragraph" w:customStyle="1" w:styleId="xl87">
    <w:name w:val="xl87"/>
    <w:basedOn w:val="a"/>
    <w:qFormat/>
    <w:pPr>
      <w:spacing w:before="280" w:after="280"/>
      <w:jc w:val="center"/>
    </w:pPr>
    <w:rPr>
      <w:b/>
    </w:rPr>
  </w:style>
  <w:style w:type="paragraph" w:customStyle="1" w:styleId="6-3">
    <w:name w:val="6.Табл.-3уровень"/>
    <w:basedOn w:val="6-10"/>
    <w:qFormat/>
    <w:pPr>
      <w:spacing w:before="0"/>
      <w:ind w:left="397" w:firstLine="0"/>
    </w:pPr>
  </w:style>
  <w:style w:type="paragraph" w:customStyle="1" w:styleId="6-10">
    <w:name w:val="6.Табл.-1уровень"/>
    <w:basedOn w:val="1fffffe"/>
    <w:qFormat/>
    <w:pPr>
      <w:widowControl w:val="0"/>
      <w:spacing w:before="20"/>
      <w:ind w:left="170" w:hanging="113"/>
      <w:jc w:val="left"/>
    </w:pPr>
    <w:rPr>
      <w:rFonts w:ascii="Times New Roman" w:hAnsi="Times New Roman"/>
      <w:sz w:val="16"/>
    </w:rPr>
  </w:style>
  <w:style w:type="paragraph" w:customStyle="1" w:styleId="1fffffe">
    <w:name w:val="1.Текст"/>
    <w:qFormat/>
    <w:pPr>
      <w:spacing w:before="60"/>
      <w:ind w:firstLine="851"/>
      <w:jc w:val="both"/>
    </w:pPr>
    <w:rPr>
      <w:rFonts w:ascii="Arial" w:hAnsi="Arial"/>
      <w:color w:val="000000"/>
      <w:sz w:val="24"/>
    </w:rPr>
  </w:style>
  <w:style w:type="paragraph" w:customStyle="1" w:styleId="xl152">
    <w:name w:val="xl152"/>
    <w:basedOn w:val="a"/>
    <w:qFormat/>
    <w:pPr>
      <w:spacing w:before="280" w:after="280"/>
      <w:jc w:val="center"/>
    </w:pPr>
  </w:style>
  <w:style w:type="paragraph" w:customStyle="1" w:styleId="WW8Num43z0">
    <w:name w:val="WW8Num43z0"/>
    <w:qFormat/>
    <w:rPr>
      <w:rFonts w:ascii="Symbol" w:hAnsi="Symbol"/>
      <w:color w:val="000000"/>
      <w:sz w:val="24"/>
    </w:rPr>
  </w:style>
  <w:style w:type="paragraph" w:customStyle="1" w:styleId="xl199">
    <w:name w:val="xl199"/>
    <w:basedOn w:val="a"/>
    <w:qFormat/>
    <w:pPr>
      <w:spacing w:before="280" w:after="280"/>
    </w:pPr>
  </w:style>
  <w:style w:type="paragraph" w:customStyle="1" w:styleId="WW8Num4z60">
    <w:name w:val="WW8Num4z6"/>
    <w:qFormat/>
    <w:rPr>
      <w:color w:val="000000"/>
      <w:sz w:val="24"/>
    </w:rPr>
  </w:style>
  <w:style w:type="paragraph" w:customStyle="1" w:styleId="unip">
    <w:name w:val="unip"/>
    <w:basedOn w:val="a"/>
    <w:qFormat/>
    <w:pPr>
      <w:spacing w:before="280" w:after="280"/>
    </w:pPr>
  </w:style>
  <w:style w:type="paragraph" w:customStyle="1" w:styleId="WW8Num15z3">
    <w:name w:val="WW8Num15z3"/>
    <w:qFormat/>
    <w:rPr>
      <w:rFonts w:ascii="Symbol" w:hAnsi="Symbol"/>
      <w:color w:val="000000"/>
      <w:sz w:val="24"/>
    </w:rPr>
  </w:style>
  <w:style w:type="paragraph" w:customStyle="1" w:styleId="WW8Num19z4">
    <w:name w:val="WW8Num19z4"/>
    <w:qFormat/>
    <w:rPr>
      <w:color w:val="000000"/>
      <w:sz w:val="24"/>
    </w:rPr>
  </w:style>
  <w:style w:type="paragraph" w:customStyle="1" w:styleId="S">
    <w:name w:val="S_Таблица Знак"/>
    <w:qFormat/>
    <w:rPr>
      <w:color w:val="000000"/>
      <w:sz w:val="24"/>
    </w:rPr>
  </w:style>
  <w:style w:type="paragraph" w:customStyle="1" w:styleId="3e">
    <w:name w:val="Знак сноски3"/>
    <w:qFormat/>
    <w:rPr>
      <w:color w:val="000000"/>
      <w:sz w:val="24"/>
      <w:vertAlign w:val="superscript"/>
    </w:rPr>
  </w:style>
  <w:style w:type="paragraph" w:customStyle="1" w:styleId="xl176">
    <w:name w:val="xl176"/>
    <w:basedOn w:val="a"/>
    <w:qFormat/>
    <w:pPr>
      <w:spacing w:before="280" w:after="280"/>
    </w:pPr>
    <w:rPr>
      <w:b/>
    </w:rPr>
  </w:style>
  <w:style w:type="paragraph" w:customStyle="1" w:styleId="FontStyle22">
    <w:name w:val="Font Style22"/>
    <w:qFormat/>
    <w:rPr>
      <w:rFonts w:ascii="MS Reference Sans Serif" w:hAnsi="MS Reference Sans Serif"/>
      <w:b/>
      <w:color w:val="000000"/>
      <w:sz w:val="18"/>
    </w:rPr>
  </w:style>
  <w:style w:type="paragraph" w:customStyle="1" w:styleId="S0">
    <w:name w:val="S_Титульный"/>
    <w:basedOn w:val="a"/>
    <w:qFormat/>
    <w:pPr>
      <w:spacing w:line="360" w:lineRule="auto"/>
      <w:ind w:left="3060"/>
      <w:jc w:val="right"/>
    </w:pPr>
    <w:rPr>
      <w:b/>
      <w:caps/>
    </w:rPr>
  </w:style>
  <w:style w:type="paragraph" w:customStyle="1" w:styleId="ntmstext">
    <w:name w:val="ntmstext"/>
    <w:basedOn w:val="a"/>
    <w:qFormat/>
    <w:pPr>
      <w:spacing w:before="280" w:after="280"/>
    </w:pPr>
  </w:style>
  <w:style w:type="paragraph" w:customStyle="1" w:styleId="WW8Num20z8">
    <w:name w:val="WW8Num20z8"/>
    <w:qFormat/>
    <w:rPr>
      <w:color w:val="000000"/>
      <w:sz w:val="24"/>
    </w:rPr>
  </w:style>
  <w:style w:type="paragraph" w:customStyle="1" w:styleId="WW8Num36z1">
    <w:name w:val="WW8Num36z1"/>
    <w:qFormat/>
    <w:rPr>
      <w:rFonts w:ascii="Courier New" w:hAnsi="Courier New"/>
      <w:color w:val="000000"/>
      <w:sz w:val="24"/>
    </w:rPr>
  </w:style>
  <w:style w:type="paragraph" w:customStyle="1" w:styleId="WW8Num37z5">
    <w:name w:val="WW8Num37z5"/>
    <w:qFormat/>
    <w:rPr>
      <w:color w:val="000000"/>
      <w:sz w:val="24"/>
    </w:rPr>
  </w:style>
  <w:style w:type="paragraph" w:customStyle="1" w:styleId="WW8Num31z1">
    <w:name w:val="WW8Num31z1"/>
    <w:qFormat/>
    <w:rPr>
      <w:rFonts w:ascii="Courier New" w:hAnsi="Courier New"/>
      <w:color w:val="000000"/>
      <w:sz w:val="24"/>
    </w:rPr>
  </w:style>
  <w:style w:type="paragraph" w:customStyle="1" w:styleId="11ff">
    <w:name w:val="Обычный11"/>
    <w:qFormat/>
    <w:pPr>
      <w:spacing w:before="120"/>
      <w:ind w:firstLine="567"/>
      <w:jc w:val="both"/>
    </w:pPr>
    <w:rPr>
      <w:rFonts w:ascii="Times New Roman" w:hAnsi="Times New Roman"/>
      <w:color w:val="000000"/>
      <w:sz w:val="22"/>
    </w:rPr>
  </w:style>
  <w:style w:type="paragraph" w:customStyle="1" w:styleId="afffc">
    <w:name w:val="оглавление статья"/>
    <w:basedOn w:val="3c"/>
    <w:qFormat/>
    <w:pPr>
      <w:widowControl/>
      <w:ind w:left="240"/>
      <w:jc w:val="left"/>
    </w:pPr>
    <w:rPr>
      <w:rFonts w:ascii="Calibri" w:hAnsi="Calibri"/>
      <w:b/>
      <w:sz w:val="20"/>
    </w:rPr>
  </w:style>
  <w:style w:type="paragraph" w:customStyle="1" w:styleId="WW8Num122z0">
    <w:name w:val="WW8Num122z0"/>
    <w:qFormat/>
    <w:rPr>
      <w:color w:val="000000"/>
      <w:sz w:val="28"/>
    </w:rPr>
  </w:style>
  <w:style w:type="paragraph" w:customStyle="1" w:styleId="2fc">
    <w:name w:val="Знак2"/>
    <w:basedOn w:val="a"/>
    <w:qFormat/>
    <w:pPr>
      <w:spacing w:after="160" w:line="240" w:lineRule="exact"/>
    </w:pPr>
    <w:rPr>
      <w:rFonts w:ascii="Verdana" w:hAnsi="Verdana"/>
    </w:rPr>
  </w:style>
  <w:style w:type="paragraph" w:customStyle="1" w:styleId="S3">
    <w:name w:val="S_Заголовок 3"/>
    <w:basedOn w:val="3"/>
    <w:qFormat/>
    <w:pPr>
      <w:tabs>
        <w:tab w:val="left" w:pos="1980"/>
        <w:tab w:val="left" w:pos="2869"/>
      </w:tabs>
      <w:spacing w:line="360" w:lineRule="auto"/>
      <w:ind w:left="1980" w:hanging="720"/>
      <w:jc w:val="center"/>
    </w:pPr>
    <w:rPr>
      <w:b w:val="0"/>
      <w:sz w:val="20"/>
      <w:u w:val="single"/>
    </w:rPr>
  </w:style>
  <w:style w:type="paragraph" w:customStyle="1" w:styleId="CharacterStyle9">
    <w:name w:val="CharacterStyle9"/>
    <w:qFormat/>
    <w:rPr>
      <w:rFonts w:ascii="Times New Roman" w:hAnsi="Times New Roman"/>
      <w:color w:val="000000"/>
      <w:sz w:val="24"/>
    </w:rPr>
  </w:style>
  <w:style w:type="paragraph" w:customStyle="1" w:styleId="WW8Num105z0">
    <w:name w:val="WW8Num105z0"/>
    <w:qFormat/>
    <w:rPr>
      <w:color w:val="000000"/>
      <w:sz w:val="28"/>
    </w:rPr>
  </w:style>
  <w:style w:type="paragraph" w:customStyle="1" w:styleId="WW8Num77z0">
    <w:name w:val="WW8Num77z0"/>
    <w:qFormat/>
    <w:rPr>
      <w:color w:val="000000"/>
      <w:sz w:val="28"/>
    </w:rPr>
  </w:style>
  <w:style w:type="paragraph" w:customStyle="1" w:styleId="caaieiaie1">
    <w:name w:val="caaieiaie 1"/>
    <w:basedOn w:val="Iauiue"/>
    <w:qFormat/>
    <w:pPr>
      <w:keepNext/>
      <w:spacing w:before="0"/>
      <w:ind w:firstLine="0"/>
      <w:jc w:val="left"/>
    </w:pPr>
    <w:rPr>
      <w:b/>
      <w:sz w:val="28"/>
    </w:rPr>
  </w:style>
  <w:style w:type="paragraph" w:customStyle="1" w:styleId="WW8Num28z2">
    <w:name w:val="WW8Num28z2"/>
    <w:qFormat/>
    <w:rPr>
      <w:rFonts w:ascii="Wingdings" w:hAnsi="Wingdings"/>
      <w:color w:val="000000"/>
      <w:sz w:val="24"/>
    </w:rPr>
  </w:style>
  <w:style w:type="paragraph" w:customStyle="1" w:styleId="WW8Num41z0">
    <w:name w:val="WW8Num41z0"/>
    <w:qFormat/>
    <w:rPr>
      <w:rFonts w:ascii="Symbol" w:hAnsi="Symbol"/>
      <w:color w:val="000000"/>
      <w:sz w:val="24"/>
    </w:rPr>
  </w:style>
  <w:style w:type="paragraph" w:customStyle="1" w:styleId="CharacterStyle23">
    <w:name w:val="CharacterStyle23"/>
    <w:qFormat/>
    <w:rPr>
      <w:rFonts w:ascii="Times New Roman" w:hAnsi="Times New Roman"/>
      <w:color w:val="000000"/>
      <w:sz w:val="24"/>
    </w:rPr>
  </w:style>
  <w:style w:type="paragraph" w:customStyle="1" w:styleId="WW8Num49z3">
    <w:name w:val="WW8Num49z3"/>
    <w:qFormat/>
    <w:rPr>
      <w:color w:val="000000"/>
      <w:sz w:val="24"/>
    </w:rPr>
  </w:style>
  <w:style w:type="paragraph" w:customStyle="1" w:styleId="1ffffff">
    <w:name w:val="Основной шрифт абзаца1"/>
    <w:qFormat/>
    <w:rPr>
      <w:color w:val="000000"/>
      <w:sz w:val="24"/>
    </w:rPr>
  </w:style>
  <w:style w:type="paragraph" w:customStyle="1" w:styleId="xl108">
    <w:name w:val="xl108"/>
    <w:basedOn w:val="a"/>
    <w:qFormat/>
    <w:pPr>
      <w:spacing w:before="280" w:after="280"/>
      <w:jc w:val="center"/>
    </w:pPr>
  </w:style>
  <w:style w:type="paragraph" w:customStyle="1" w:styleId="WW8Num46z2">
    <w:name w:val="WW8Num46z2"/>
    <w:qFormat/>
    <w:rPr>
      <w:color w:val="000000"/>
      <w:sz w:val="24"/>
    </w:rPr>
  </w:style>
  <w:style w:type="paragraph" w:customStyle="1" w:styleId="afffd">
    <w:name w:val="ñïèñîê"/>
    <w:basedOn w:val="afffe"/>
    <w:qFormat/>
    <w:pPr>
      <w:keepLines/>
      <w:ind w:left="709" w:hanging="284"/>
      <w:jc w:val="both"/>
    </w:pPr>
    <w:rPr>
      <w:rFonts w:ascii="Peterburg" w:hAnsi="Peterburg"/>
      <w:sz w:val="24"/>
    </w:rPr>
  </w:style>
  <w:style w:type="paragraph" w:customStyle="1" w:styleId="afffe">
    <w:name w:val="Îáû÷íûé"/>
    <w:qFormat/>
    <w:pPr>
      <w:widowControl w:val="0"/>
    </w:pPr>
    <w:rPr>
      <w:color w:val="000000"/>
      <w:sz w:val="28"/>
    </w:rPr>
  </w:style>
  <w:style w:type="paragraph" w:customStyle="1" w:styleId="WW8Num47z1">
    <w:name w:val="WW8Num47z1"/>
    <w:qFormat/>
    <w:rPr>
      <w:rFonts w:ascii="Courier New" w:hAnsi="Courier New"/>
      <w:color w:val="000000"/>
      <w:sz w:val="24"/>
    </w:rPr>
  </w:style>
  <w:style w:type="paragraph" w:customStyle="1" w:styleId="xl72">
    <w:name w:val="xl72"/>
    <w:basedOn w:val="a"/>
    <w:qFormat/>
    <w:pPr>
      <w:spacing w:before="280" w:after="280"/>
      <w:jc w:val="right"/>
    </w:pPr>
    <w:rPr>
      <w:rFonts w:ascii="Arial Narrow" w:hAnsi="Arial Narrow"/>
      <w:sz w:val="16"/>
    </w:rPr>
  </w:style>
  <w:style w:type="paragraph" w:customStyle="1" w:styleId="WW8Num21z0">
    <w:name w:val="WW8Num21z0"/>
    <w:qFormat/>
    <w:rPr>
      <w:rFonts w:ascii="Times New Roman" w:hAnsi="Times New Roman"/>
      <w:color w:val="000000"/>
      <w:sz w:val="24"/>
    </w:rPr>
  </w:style>
  <w:style w:type="paragraph" w:customStyle="1" w:styleId="4a">
    <w:name w:val="Указатель4"/>
    <w:basedOn w:val="a"/>
    <w:qFormat/>
    <w:rPr>
      <w:sz w:val="20"/>
    </w:rPr>
  </w:style>
  <w:style w:type="paragraph" w:customStyle="1" w:styleId="xl88">
    <w:name w:val="xl88"/>
    <w:basedOn w:val="a"/>
    <w:qFormat/>
    <w:pPr>
      <w:spacing w:before="280" w:after="280"/>
      <w:jc w:val="center"/>
    </w:pPr>
  </w:style>
  <w:style w:type="paragraph" w:customStyle="1" w:styleId="xl140">
    <w:name w:val="xl140"/>
    <w:basedOn w:val="a"/>
    <w:qFormat/>
    <w:pPr>
      <w:spacing w:before="280" w:after="280"/>
    </w:pPr>
  </w:style>
  <w:style w:type="paragraph" w:customStyle="1" w:styleId="WW8Num57z4">
    <w:name w:val="WW8Num57z4"/>
    <w:qFormat/>
    <w:rPr>
      <w:color w:val="000000"/>
      <w:sz w:val="24"/>
    </w:rPr>
  </w:style>
  <w:style w:type="paragraph" w:customStyle="1" w:styleId="xl107">
    <w:name w:val="xl107"/>
    <w:basedOn w:val="a"/>
    <w:qFormat/>
    <w:pPr>
      <w:spacing w:before="280" w:after="280"/>
      <w:jc w:val="center"/>
    </w:pPr>
  </w:style>
  <w:style w:type="paragraph" w:customStyle="1" w:styleId="FontStyle18">
    <w:name w:val="Font Style18"/>
    <w:qFormat/>
    <w:rPr>
      <w:rFonts w:ascii="Times New Roman" w:hAnsi="Times New Roman"/>
      <w:b/>
      <w:color w:val="000000"/>
      <w:sz w:val="24"/>
    </w:rPr>
  </w:style>
  <w:style w:type="paragraph" w:customStyle="1" w:styleId="xl69">
    <w:name w:val="xl69"/>
    <w:basedOn w:val="a"/>
    <w:qFormat/>
    <w:pPr>
      <w:spacing w:before="280" w:after="280"/>
      <w:jc w:val="right"/>
    </w:pPr>
    <w:rPr>
      <w:rFonts w:ascii="Arial Narrow" w:hAnsi="Arial Narrow"/>
      <w:b/>
      <w:sz w:val="16"/>
    </w:rPr>
  </w:style>
  <w:style w:type="paragraph" w:customStyle="1" w:styleId="WW8Num46z8">
    <w:name w:val="WW8Num46z8"/>
    <w:qFormat/>
    <w:rPr>
      <w:color w:val="000000"/>
      <w:sz w:val="24"/>
    </w:rPr>
  </w:style>
  <w:style w:type="paragraph" w:customStyle="1" w:styleId="affff">
    <w:name w:val="основной"/>
    <w:basedOn w:val="a"/>
    <w:qFormat/>
    <w:pPr>
      <w:keepNext/>
    </w:pPr>
  </w:style>
  <w:style w:type="paragraph" w:customStyle="1" w:styleId="2fd">
    <w:name w:val="Егор2"/>
    <w:basedOn w:val="3"/>
    <w:qFormat/>
    <w:pPr>
      <w:keepLines/>
      <w:spacing w:before="120" w:after="120"/>
      <w:jc w:val="center"/>
    </w:pPr>
    <w:rPr>
      <w:b w:val="0"/>
      <w:i/>
    </w:rPr>
  </w:style>
  <w:style w:type="paragraph" w:customStyle="1" w:styleId="Iniiaiieoaeno1">
    <w:name w:val="Iniiaiie oaeno1"/>
    <w:basedOn w:val="Iauiue1"/>
    <w:qFormat/>
    <w:rPr>
      <w:b/>
    </w:rPr>
  </w:style>
  <w:style w:type="paragraph" w:customStyle="1" w:styleId="xl191">
    <w:name w:val="xl191"/>
    <w:basedOn w:val="a"/>
    <w:qFormat/>
    <w:pPr>
      <w:spacing w:before="280" w:after="280"/>
      <w:jc w:val="center"/>
    </w:pPr>
    <w:rPr>
      <w:b/>
    </w:rPr>
  </w:style>
  <w:style w:type="paragraph" w:customStyle="1" w:styleId="WW8Num63z3">
    <w:name w:val="WW8Num63z3"/>
    <w:qFormat/>
    <w:rPr>
      <w:rFonts w:ascii="Symbol" w:hAnsi="Symbol"/>
      <w:color w:val="000000"/>
      <w:sz w:val="24"/>
    </w:rPr>
  </w:style>
  <w:style w:type="paragraph" w:customStyle="1" w:styleId="ConsPlusTitle0">
    <w:name w:val="ConsPlusTitle"/>
    <w:uiPriority w:val="99"/>
    <w:qFormat/>
    <w:pPr>
      <w:widowControl w:val="0"/>
    </w:pPr>
    <w:rPr>
      <w:b/>
      <w:color w:val="000000"/>
      <w:sz w:val="22"/>
    </w:rPr>
  </w:style>
  <w:style w:type="paragraph" w:customStyle="1" w:styleId="affff0">
    <w:name w:val="ПодзаголовокКАТЯ"/>
    <w:basedOn w:val="afff8"/>
    <w:qFormat/>
    <w:pPr>
      <w:spacing w:before="0" w:after="60" w:line="276" w:lineRule="auto"/>
      <w:ind w:right="0" w:firstLine="0"/>
      <w:jc w:val="center"/>
      <w:outlineLvl w:val="1"/>
    </w:pPr>
    <w:rPr>
      <w:b w:val="0"/>
      <w:i/>
      <w:spacing w:val="0"/>
      <w:sz w:val="26"/>
    </w:rPr>
  </w:style>
  <w:style w:type="paragraph" w:customStyle="1" w:styleId="WW8Num50z7">
    <w:name w:val="WW8Num50z7"/>
    <w:qFormat/>
    <w:rPr>
      <w:color w:val="000000"/>
      <w:sz w:val="24"/>
    </w:rPr>
  </w:style>
  <w:style w:type="paragraph" w:customStyle="1" w:styleId="WW8Num54z6">
    <w:name w:val="WW8Num54z6"/>
    <w:qFormat/>
    <w:rPr>
      <w:color w:val="000000"/>
      <w:sz w:val="24"/>
    </w:rPr>
  </w:style>
  <w:style w:type="paragraph" w:customStyle="1" w:styleId="6-2">
    <w:name w:val="6.Табл.-2уровень"/>
    <w:basedOn w:val="6-10"/>
    <w:qFormat/>
    <w:pPr>
      <w:spacing w:before="0"/>
      <w:ind w:left="283" w:firstLine="0"/>
    </w:pPr>
  </w:style>
  <w:style w:type="paragraph" w:customStyle="1" w:styleId="Style137">
    <w:name w:val="Style137"/>
    <w:basedOn w:val="a"/>
    <w:qFormat/>
    <w:pPr>
      <w:widowControl w:val="0"/>
    </w:pPr>
    <w:rPr>
      <w:rFonts w:ascii="Arial" w:hAnsi="Arial"/>
    </w:rPr>
  </w:style>
  <w:style w:type="paragraph" w:customStyle="1" w:styleId="WW8Num62z1">
    <w:name w:val="WW8Num62z1"/>
    <w:qFormat/>
    <w:rPr>
      <w:color w:val="000000"/>
      <w:sz w:val="24"/>
    </w:rPr>
  </w:style>
  <w:style w:type="paragraph" w:customStyle="1" w:styleId="WW8Num41z7">
    <w:name w:val="WW8Num41z7"/>
    <w:qFormat/>
    <w:rPr>
      <w:color w:val="000000"/>
      <w:sz w:val="24"/>
    </w:rPr>
  </w:style>
  <w:style w:type="paragraph" w:customStyle="1" w:styleId="font11">
    <w:name w:val="font11"/>
    <w:basedOn w:val="a"/>
    <w:qFormat/>
    <w:pPr>
      <w:spacing w:before="280" w:after="280"/>
    </w:pPr>
    <w:rPr>
      <w:rFonts w:ascii="Tahoma" w:hAnsi="Tahoma"/>
      <w:b/>
      <w:sz w:val="18"/>
    </w:rPr>
  </w:style>
  <w:style w:type="paragraph" w:customStyle="1" w:styleId="xl103">
    <w:name w:val="xl103"/>
    <w:basedOn w:val="a"/>
    <w:qFormat/>
    <w:pPr>
      <w:spacing w:before="280" w:after="280"/>
      <w:jc w:val="center"/>
    </w:pPr>
  </w:style>
  <w:style w:type="paragraph" w:customStyle="1" w:styleId="Normal0">
    <w:name w:val="Normal_0"/>
    <w:qFormat/>
    <w:pPr>
      <w:widowControl w:val="0"/>
      <w:spacing w:before="60"/>
      <w:ind w:left="40" w:firstLine="680"/>
      <w:jc w:val="both"/>
    </w:pPr>
    <w:rPr>
      <w:rFonts w:ascii="Times New Roman" w:hAnsi="Times New Roman"/>
      <w:color w:val="000000"/>
      <w:sz w:val="24"/>
    </w:rPr>
  </w:style>
  <w:style w:type="paragraph" w:customStyle="1" w:styleId="Internetlink">
    <w:name w:val="Internet link"/>
    <w:qFormat/>
    <w:rPr>
      <w:rFonts w:ascii="Times New Roman" w:hAnsi="Times New Roman"/>
      <w:color w:val="000080"/>
      <w:sz w:val="24"/>
      <w:u w:val="single"/>
    </w:rPr>
  </w:style>
  <w:style w:type="paragraph" w:customStyle="1" w:styleId="S2">
    <w:name w:val="S_Заголовок 2"/>
    <w:basedOn w:val="2"/>
    <w:qFormat/>
    <w:pPr>
      <w:tabs>
        <w:tab w:val="left" w:pos="720"/>
        <w:tab w:val="left" w:pos="2149"/>
      </w:tabs>
      <w:spacing w:after="300"/>
      <w:ind w:left="720" w:hanging="360"/>
    </w:pPr>
    <w:rPr>
      <w:b/>
      <w:sz w:val="24"/>
    </w:rPr>
  </w:style>
  <w:style w:type="paragraph" w:customStyle="1" w:styleId="Iniiaiieoaenonionooiii3">
    <w:name w:val="Iniiaiie oaeno n ionooiii 3"/>
    <w:basedOn w:val="Iauiue"/>
    <w:qFormat/>
    <w:pPr>
      <w:widowControl/>
      <w:spacing w:before="0"/>
      <w:ind w:firstLine="720"/>
    </w:pPr>
    <w:rPr>
      <w:rFonts w:ascii="Peterburg" w:hAnsi="Peterburg"/>
      <w:sz w:val="28"/>
    </w:rPr>
  </w:style>
  <w:style w:type="paragraph" w:customStyle="1" w:styleId="WW8Num28z7">
    <w:name w:val="WW8Num28z7"/>
    <w:qFormat/>
    <w:rPr>
      <w:color w:val="000000"/>
      <w:sz w:val="24"/>
    </w:rPr>
  </w:style>
  <w:style w:type="paragraph" w:customStyle="1" w:styleId="BalloonTextChar">
    <w:name w:val="Balloon Text Char"/>
    <w:qFormat/>
    <w:rPr>
      <w:rFonts w:ascii="Tahoma" w:hAnsi="Tahoma"/>
      <w:color w:val="000000"/>
      <w:sz w:val="16"/>
    </w:rPr>
  </w:style>
  <w:style w:type="paragraph" w:customStyle="1" w:styleId="WW8Num4z50">
    <w:name w:val="WW8Num4z5"/>
    <w:qFormat/>
    <w:rPr>
      <w:color w:val="000000"/>
      <w:sz w:val="24"/>
    </w:rPr>
  </w:style>
  <w:style w:type="paragraph" w:customStyle="1" w:styleId="Iauiue3">
    <w:name w:val="Iau?iue3"/>
    <w:qFormat/>
    <w:pPr>
      <w:widowControl w:val="0"/>
    </w:pPr>
    <w:rPr>
      <w:rFonts w:ascii="Times New Roman" w:hAnsi="Times New Roman"/>
      <w:color w:val="000000"/>
      <w:sz w:val="24"/>
    </w:rPr>
  </w:style>
  <w:style w:type="paragraph" w:customStyle="1" w:styleId="zagc-0">
    <w:name w:val="zagc-0"/>
    <w:basedOn w:val="a"/>
    <w:qFormat/>
    <w:pPr>
      <w:spacing w:before="192" w:after="64"/>
      <w:ind w:firstLine="160"/>
      <w:jc w:val="center"/>
    </w:pPr>
    <w:rPr>
      <w:rFonts w:ascii="Arial" w:hAnsi="Arial"/>
      <w:b/>
      <w:caps/>
      <w:color w:val="29211E"/>
    </w:rPr>
  </w:style>
  <w:style w:type="paragraph" w:customStyle="1" w:styleId="WW8Num27z1">
    <w:name w:val="WW8Num27z1"/>
    <w:qFormat/>
    <w:rPr>
      <w:rFonts w:ascii="Courier New" w:hAnsi="Courier New"/>
      <w:color w:val="000000"/>
      <w:sz w:val="24"/>
    </w:rPr>
  </w:style>
  <w:style w:type="paragraph" w:customStyle="1" w:styleId="WW8Num23z8">
    <w:name w:val="WW8Num23z8"/>
    <w:qFormat/>
    <w:rPr>
      <w:color w:val="000000"/>
      <w:sz w:val="24"/>
    </w:rPr>
  </w:style>
  <w:style w:type="paragraph" w:customStyle="1" w:styleId="2fe">
    <w:name w:val="Основной текст2"/>
    <w:basedOn w:val="a"/>
    <w:link w:val="affff1"/>
    <w:qFormat/>
    <w:pPr>
      <w:spacing w:before="720" w:line="298" w:lineRule="exact"/>
      <w:jc w:val="right"/>
    </w:pPr>
    <w:rPr>
      <w:rFonts w:ascii="Calibri" w:hAnsi="Calibri"/>
      <w:sz w:val="26"/>
    </w:rPr>
  </w:style>
  <w:style w:type="paragraph" w:customStyle="1" w:styleId="WW8Num30z3">
    <w:name w:val="WW8Num30z3"/>
    <w:qFormat/>
    <w:rPr>
      <w:rFonts w:ascii="Symbol" w:hAnsi="Symbol"/>
      <w:color w:val="000000"/>
      <w:sz w:val="24"/>
    </w:rPr>
  </w:style>
  <w:style w:type="paragraph" w:customStyle="1" w:styleId="1ffffff0">
    <w:name w:val="Подзаголовок 1"/>
    <w:basedOn w:val="aff5"/>
    <w:qFormat/>
    <w:pPr>
      <w:spacing w:line="480" w:lineRule="auto"/>
      <w:outlineLvl w:val="1"/>
    </w:pPr>
    <w:rPr>
      <w:b/>
      <w:sz w:val="28"/>
    </w:rPr>
  </w:style>
  <w:style w:type="paragraph" w:customStyle="1" w:styleId="2ff">
    <w:name w:val="Основной текст 2 Знак"/>
    <w:qFormat/>
    <w:rPr>
      <w:color w:val="000000"/>
      <w:sz w:val="24"/>
    </w:rPr>
  </w:style>
  <w:style w:type="paragraph" w:customStyle="1" w:styleId="WW8Num37z4">
    <w:name w:val="WW8Num37z4"/>
    <w:qFormat/>
    <w:rPr>
      <w:color w:val="000000"/>
      <w:sz w:val="24"/>
    </w:rPr>
  </w:style>
  <w:style w:type="paragraph" w:customStyle="1" w:styleId="4b">
    <w:name w:val="Егор4"/>
    <w:basedOn w:val="a"/>
    <w:qFormat/>
    <w:pPr>
      <w:spacing w:after="200" w:line="276" w:lineRule="auto"/>
      <w:ind w:firstLine="851"/>
      <w:jc w:val="center"/>
    </w:pPr>
    <w:rPr>
      <w:sz w:val="26"/>
      <w:u w:val="single"/>
    </w:rPr>
  </w:style>
  <w:style w:type="paragraph" w:customStyle="1" w:styleId="S4">
    <w:name w:val="S_Обычный"/>
    <w:basedOn w:val="a"/>
    <w:qFormat/>
    <w:pPr>
      <w:spacing w:before="120" w:line="360" w:lineRule="auto"/>
      <w:ind w:firstLine="709"/>
      <w:jc w:val="both"/>
    </w:pPr>
  </w:style>
  <w:style w:type="paragraph" w:customStyle="1" w:styleId="WW8Num37z1">
    <w:name w:val="WW8Num37z1"/>
    <w:qFormat/>
    <w:rPr>
      <w:color w:val="000000"/>
      <w:sz w:val="24"/>
    </w:rPr>
  </w:style>
  <w:style w:type="paragraph" w:customStyle="1" w:styleId="WW8Num18z6">
    <w:name w:val="WW8Num18z6"/>
    <w:qFormat/>
    <w:rPr>
      <w:color w:val="000000"/>
      <w:sz w:val="24"/>
    </w:rPr>
  </w:style>
  <w:style w:type="paragraph" w:customStyle="1" w:styleId="link-text">
    <w:name w:val="link-text"/>
    <w:basedOn w:val="4c"/>
    <w:qFormat/>
  </w:style>
  <w:style w:type="paragraph" w:customStyle="1" w:styleId="4c">
    <w:name w:val="Основной шрифт абзаца4"/>
    <w:qFormat/>
    <w:rPr>
      <w:color w:val="000000"/>
      <w:sz w:val="24"/>
    </w:rPr>
  </w:style>
  <w:style w:type="paragraph" w:customStyle="1" w:styleId="31d">
    <w:name w:val="Основной текст с отступом 31"/>
    <w:basedOn w:val="a"/>
    <w:qFormat/>
    <w:pPr>
      <w:widowControl w:val="0"/>
      <w:spacing w:after="120"/>
      <w:ind w:left="283"/>
    </w:pPr>
    <w:rPr>
      <w:sz w:val="16"/>
    </w:rPr>
  </w:style>
  <w:style w:type="paragraph" w:customStyle="1" w:styleId="WW8Num61z1">
    <w:name w:val="WW8Num61z1"/>
    <w:qFormat/>
    <w:rPr>
      <w:rFonts w:ascii="Courier New" w:hAnsi="Courier New"/>
      <w:color w:val="000000"/>
      <w:sz w:val="24"/>
    </w:rPr>
  </w:style>
  <w:style w:type="paragraph" w:styleId="affff2">
    <w:name w:val="List Paragraph"/>
    <w:basedOn w:val="a"/>
    <w:uiPriority w:val="34"/>
    <w:qFormat/>
    <w:pPr>
      <w:ind w:left="720"/>
      <w:jc w:val="both"/>
    </w:pPr>
    <w:rPr>
      <w:rFonts w:ascii="Calibri" w:hAnsi="Calibri"/>
      <w:sz w:val="22"/>
    </w:rPr>
  </w:style>
  <w:style w:type="paragraph" w:customStyle="1" w:styleId="3f">
    <w:name w:val="Егор3"/>
    <w:basedOn w:val="affff3"/>
    <w:qFormat/>
    <w:pPr>
      <w:pageBreakBefore w:val="0"/>
    </w:pPr>
    <w:rPr>
      <w:b w:val="0"/>
      <w:i/>
      <w:sz w:val="26"/>
    </w:rPr>
  </w:style>
  <w:style w:type="paragraph" w:customStyle="1" w:styleId="affff3">
    <w:name w:val="Егор"/>
    <w:basedOn w:val="a"/>
    <w:qFormat/>
    <w:pPr>
      <w:pageBreakBefore/>
      <w:spacing w:after="200" w:line="276" w:lineRule="auto"/>
      <w:ind w:firstLine="851"/>
      <w:jc w:val="center"/>
    </w:pPr>
    <w:rPr>
      <w:b/>
      <w:sz w:val="28"/>
    </w:rPr>
  </w:style>
  <w:style w:type="paragraph" w:customStyle="1" w:styleId="WW8Num39z2">
    <w:name w:val="WW8Num39z2"/>
    <w:qFormat/>
    <w:rPr>
      <w:rFonts w:ascii="Wingdings" w:hAnsi="Wingdings"/>
      <w:color w:val="000000"/>
      <w:sz w:val="24"/>
    </w:rPr>
  </w:style>
  <w:style w:type="paragraph" w:customStyle="1" w:styleId="WW8Num6z2">
    <w:name w:val="WW8Num6z2"/>
    <w:qFormat/>
    <w:rPr>
      <w:rFonts w:ascii="Times New Roman" w:hAnsi="Times New Roman"/>
      <w:b/>
      <w:i/>
      <w:color w:val="000000"/>
      <w:sz w:val="24"/>
    </w:rPr>
  </w:style>
  <w:style w:type="paragraph" w:customStyle="1" w:styleId="WW8Num32z6">
    <w:name w:val="WW8Num32z6"/>
    <w:qFormat/>
    <w:rPr>
      <w:color w:val="000000"/>
      <w:sz w:val="24"/>
    </w:rPr>
  </w:style>
  <w:style w:type="paragraph" w:customStyle="1" w:styleId="Heading42Bold">
    <w:name w:val="Heading #4 (2) + Bold"/>
    <w:qFormat/>
    <w:rPr>
      <w:rFonts w:ascii="Arial Narrow" w:hAnsi="Arial Narrow"/>
      <w:b/>
      <w:i/>
      <w:color w:val="000000"/>
      <w:spacing w:val="-10"/>
      <w:sz w:val="21"/>
      <w:highlight w:val="white"/>
    </w:rPr>
  </w:style>
  <w:style w:type="paragraph" w:customStyle="1" w:styleId="WW8Num63z1">
    <w:name w:val="WW8Num63z1"/>
    <w:qFormat/>
    <w:rPr>
      <w:rFonts w:ascii="Courier New" w:hAnsi="Courier New"/>
      <w:color w:val="000000"/>
      <w:sz w:val="24"/>
    </w:rPr>
  </w:style>
  <w:style w:type="paragraph" w:customStyle="1" w:styleId="listparagraphcxspmiddle">
    <w:name w:val="listparagraphcxspmiddle"/>
    <w:basedOn w:val="a"/>
    <w:qFormat/>
    <w:pPr>
      <w:spacing w:before="280" w:after="280"/>
    </w:pPr>
  </w:style>
  <w:style w:type="paragraph" w:customStyle="1" w:styleId="xl153">
    <w:name w:val="xl153"/>
    <w:basedOn w:val="a"/>
    <w:qFormat/>
    <w:pPr>
      <w:spacing w:before="280" w:after="280"/>
      <w:jc w:val="center"/>
    </w:pPr>
  </w:style>
  <w:style w:type="paragraph" w:customStyle="1" w:styleId="s18">
    <w:name w:val="s_1"/>
    <w:basedOn w:val="a"/>
    <w:qFormat/>
    <w:pPr>
      <w:ind w:firstLine="720"/>
      <w:jc w:val="both"/>
    </w:pPr>
    <w:rPr>
      <w:rFonts w:ascii="Arial" w:hAnsi="Arial"/>
      <w:sz w:val="26"/>
    </w:rPr>
  </w:style>
  <w:style w:type="paragraph" w:customStyle="1" w:styleId="xl136">
    <w:name w:val="xl136"/>
    <w:basedOn w:val="a"/>
    <w:qFormat/>
    <w:pPr>
      <w:spacing w:before="280" w:after="280"/>
      <w:jc w:val="center"/>
    </w:pPr>
  </w:style>
  <w:style w:type="paragraph" w:customStyle="1" w:styleId="affff4">
    <w:name w:val="Знак"/>
    <w:basedOn w:val="a"/>
    <w:qFormat/>
    <w:pPr>
      <w:spacing w:after="160" w:line="240" w:lineRule="exact"/>
    </w:pPr>
    <w:rPr>
      <w:rFonts w:ascii="Verdana" w:hAnsi="Verdana"/>
    </w:rPr>
  </w:style>
  <w:style w:type="paragraph" w:customStyle="1" w:styleId="ConsTitle">
    <w:name w:val="ConsTitle"/>
    <w:qFormat/>
    <w:pPr>
      <w:widowControl w:val="0"/>
    </w:pPr>
    <w:rPr>
      <w:rFonts w:ascii="Arial" w:hAnsi="Arial"/>
      <w:b/>
      <w:color w:val="000000"/>
      <w:sz w:val="16"/>
    </w:rPr>
  </w:style>
  <w:style w:type="paragraph" w:customStyle="1" w:styleId="affff5">
    <w:name w:val="Современный Знак"/>
    <w:qFormat/>
    <w:pPr>
      <w:jc w:val="center"/>
    </w:pPr>
    <w:rPr>
      <w:rFonts w:ascii="Times New Roman" w:hAnsi="Times New Roman"/>
      <w:b/>
      <w:color w:val="000000"/>
      <w:sz w:val="24"/>
    </w:rPr>
  </w:style>
  <w:style w:type="paragraph" w:customStyle="1" w:styleId="xl179">
    <w:name w:val="xl179"/>
    <w:basedOn w:val="a"/>
    <w:qFormat/>
    <w:pPr>
      <w:spacing w:before="280" w:after="280"/>
    </w:pPr>
  </w:style>
  <w:style w:type="paragraph" w:customStyle="1" w:styleId="WW8Num46z5">
    <w:name w:val="WW8Num46z5"/>
    <w:qFormat/>
    <w:rPr>
      <w:color w:val="000000"/>
      <w:sz w:val="24"/>
    </w:rPr>
  </w:style>
  <w:style w:type="paragraph" w:customStyle="1" w:styleId="msonormalcxspmiddle">
    <w:name w:val="msonormalcxspmiddle"/>
    <w:basedOn w:val="a"/>
    <w:qFormat/>
    <w:pPr>
      <w:spacing w:before="280" w:after="280"/>
    </w:pPr>
  </w:style>
  <w:style w:type="paragraph" w:customStyle="1" w:styleId="affff6">
    <w:name w:val="Базовый указатель"/>
    <w:basedOn w:val="a"/>
    <w:qFormat/>
    <w:pPr>
      <w:ind w:left="720" w:hanging="720"/>
    </w:pPr>
    <w:rPr>
      <w:rFonts w:ascii="Arial" w:hAnsi="Arial"/>
      <w:sz w:val="22"/>
    </w:rPr>
  </w:style>
  <w:style w:type="paragraph" w:customStyle="1" w:styleId="WW8Num14z4">
    <w:name w:val="WW8Num14z4"/>
    <w:qFormat/>
    <w:rPr>
      <w:color w:val="000000"/>
      <w:sz w:val="24"/>
    </w:rPr>
  </w:style>
  <w:style w:type="paragraph" w:customStyle="1" w:styleId="WW8Num18z2">
    <w:name w:val="WW8Num18z2"/>
    <w:qFormat/>
    <w:rPr>
      <w:color w:val="000000"/>
      <w:sz w:val="24"/>
    </w:rPr>
  </w:style>
  <w:style w:type="paragraph" w:customStyle="1" w:styleId="WW8Num19z0">
    <w:name w:val="WW8Num19z0"/>
    <w:qFormat/>
    <w:rPr>
      <w:rFonts w:ascii="Times New Roman" w:hAnsi="Times New Roman"/>
      <w:color w:val="000000"/>
      <w:sz w:val="24"/>
    </w:rPr>
  </w:style>
  <w:style w:type="paragraph" w:customStyle="1" w:styleId="spelle">
    <w:name w:val="spelle"/>
    <w:qFormat/>
    <w:rPr>
      <w:color w:val="000000"/>
      <w:sz w:val="24"/>
    </w:rPr>
  </w:style>
  <w:style w:type="paragraph" w:customStyle="1" w:styleId="Style400">
    <w:name w:val="_Style 400"/>
    <w:basedOn w:val="a"/>
    <w:qFormat/>
    <w:pPr>
      <w:keepNext/>
      <w:widowControl w:val="0"/>
      <w:spacing w:before="240" w:after="120" w:line="200" w:lineRule="atLeast"/>
    </w:pPr>
    <w:rPr>
      <w:rFonts w:ascii="Arial" w:hAnsi="Arial"/>
      <w:sz w:val="28"/>
    </w:rPr>
  </w:style>
  <w:style w:type="paragraph" w:customStyle="1" w:styleId="WW8Num5z30">
    <w:name w:val="WW8Num5z3"/>
    <w:qFormat/>
    <w:rPr>
      <w:rFonts w:ascii="Times New Roman" w:hAnsi="Times New Roman"/>
      <w:color w:val="000000"/>
      <w:sz w:val="28"/>
    </w:rPr>
  </w:style>
  <w:style w:type="paragraph" w:customStyle="1" w:styleId="ConsPlusTitlePage">
    <w:name w:val="ConsPlusTitlePage"/>
    <w:qFormat/>
    <w:pPr>
      <w:widowControl w:val="0"/>
    </w:pPr>
    <w:rPr>
      <w:rFonts w:ascii="Tahoma" w:hAnsi="Tahoma"/>
      <w:color w:val="000000"/>
      <w:sz w:val="24"/>
    </w:rPr>
  </w:style>
  <w:style w:type="paragraph" w:customStyle="1" w:styleId="xl96">
    <w:name w:val="xl96"/>
    <w:basedOn w:val="a"/>
    <w:qFormat/>
    <w:pPr>
      <w:spacing w:before="280" w:after="280"/>
      <w:jc w:val="center"/>
    </w:pPr>
  </w:style>
  <w:style w:type="paragraph" w:customStyle="1" w:styleId="affff7">
    <w:name w:val="Обычный + Черный"/>
    <w:basedOn w:val="a"/>
    <w:qFormat/>
    <w:pPr>
      <w:ind w:firstLine="720"/>
      <w:jc w:val="both"/>
    </w:pPr>
  </w:style>
  <w:style w:type="paragraph" w:customStyle="1" w:styleId="xl182">
    <w:name w:val="xl182"/>
    <w:basedOn w:val="a"/>
    <w:qFormat/>
    <w:pPr>
      <w:spacing w:before="280" w:after="280"/>
    </w:pPr>
  </w:style>
  <w:style w:type="paragraph" w:customStyle="1" w:styleId="xl120">
    <w:name w:val="xl120"/>
    <w:basedOn w:val="a"/>
    <w:qFormat/>
    <w:pPr>
      <w:spacing w:before="280" w:after="280"/>
    </w:pPr>
    <w:rPr>
      <w:b/>
    </w:rPr>
  </w:style>
  <w:style w:type="paragraph" w:customStyle="1" w:styleId="WW8Num114z0">
    <w:name w:val="WW8Num114z0"/>
    <w:qFormat/>
    <w:rPr>
      <w:rFonts w:ascii="Symbol" w:hAnsi="Symbol"/>
      <w:color w:val="000000"/>
      <w:sz w:val="24"/>
    </w:rPr>
  </w:style>
  <w:style w:type="paragraph" w:customStyle="1" w:styleId="WW8Num6z5">
    <w:name w:val="WW8Num6z5"/>
    <w:qFormat/>
    <w:rPr>
      <w:color w:val="000000"/>
      <w:sz w:val="24"/>
    </w:rPr>
  </w:style>
  <w:style w:type="paragraph" w:customStyle="1" w:styleId="31e">
    <w:name w:val="Основной текст 31"/>
    <w:qFormat/>
    <w:pPr>
      <w:widowControl w:val="0"/>
      <w:spacing w:after="120" w:line="100" w:lineRule="atLeast"/>
    </w:pPr>
    <w:rPr>
      <w:rFonts w:ascii="Times New Roman" w:hAnsi="Times New Roman"/>
      <w:color w:val="000000"/>
      <w:sz w:val="16"/>
    </w:rPr>
  </w:style>
  <w:style w:type="paragraph" w:customStyle="1" w:styleId="xl92">
    <w:name w:val="xl92"/>
    <w:basedOn w:val="a"/>
    <w:qFormat/>
    <w:pPr>
      <w:spacing w:before="280" w:after="280"/>
      <w:jc w:val="center"/>
    </w:pPr>
  </w:style>
  <w:style w:type="paragraph" w:customStyle="1" w:styleId="xl124">
    <w:name w:val="xl124"/>
    <w:basedOn w:val="a"/>
    <w:qFormat/>
    <w:pPr>
      <w:spacing w:before="280" w:after="280"/>
    </w:pPr>
    <w:rPr>
      <w:b/>
    </w:rPr>
  </w:style>
  <w:style w:type="paragraph" w:customStyle="1" w:styleId="WW8Num14z7">
    <w:name w:val="WW8Num14z7"/>
    <w:qFormat/>
    <w:rPr>
      <w:color w:val="000000"/>
      <w:sz w:val="24"/>
    </w:rPr>
  </w:style>
  <w:style w:type="paragraph" w:customStyle="1" w:styleId="WW8Num29z0">
    <w:name w:val="WW8Num29z0"/>
    <w:qFormat/>
    <w:rPr>
      <w:rFonts w:ascii="Times New Roman" w:hAnsi="Times New Roman"/>
      <w:color w:val="000000"/>
      <w:sz w:val="24"/>
    </w:rPr>
  </w:style>
  <w:style w:type="paragraph" w:customStyle="1" w:styleId="dropcap">
    <w:name w:val="dropcap"/>
    <w:qFormat/>
    <w:rPr>
      <w:color w:val="000000"/>
      <w:sz w:val="24"/>
    </w:rPr>
  </w:style>
  <w:style w:type="paragraph" w:customStyle="1" w:styleId="WW8Num38z2">
    <w:name w:val="WW8Num38z2"/>
    <w:qFormat/>
    <w:rPr>
      <w:rFonts w:ascii="Wingdings" w:hAnsi="Wingdings"/>
      <w:color w:val="000000"/>
      <w:sz w:val="24"/>
    </w:rPr>
  </w:style>
  <w:style w:type="paragraph" w:customStyle="1" w:styleId="HeaderChar1">
    <w:name w:val="Header Char1"/>
    <w:qFormat/>
    <w:rPr>
      <w:rFonts w:ascii="font290" w:hAnsi="font290"/>
      <w:color w:val="000000"/>
      <w:sz w:val="24"/>
    </w:rPr>
  </w:style>
  <w:style w:type="paragraph" w:customStyle="1" w:styleId="3f0">
    <w:name w:val="заголовок 3"/>
    <w:basedOn w:val="2"/>
    <w:qFormat/>
    <w:pPr>
      <w:spacing w:before="240" w:after="60"/>
      <w:jc w:val="left"/>
    </w:pPr>
    <w:rPr>
      <w:rFonts w:ascii="Arial" w:hAnsi="Arial"/>
      <w:b/>
      <w:sz w:val="24"/>
    </w:rPr>
  </w:style>
  <w:style w:type="paragraph" w:customStyle="1" w:styleId="WW8Num49z1">
    <w:name w:val="WW8Num49z1"/>
    <w:qFormat/>
    <w:rPr>
      <w:color w:val="000000"/>
      <w:sz w:val="24"/>
    </w:rPr>
  </w:style>
  <w:style w:type="paragraph" w:customStyle="1" w:styleId="caaieiaie6">
    <w:name w:val="caaieiaie 6"/>
    <w:basedOn w:val="Iauiue1"/>
    <w:qFormat/>
    <w:pPr>
      <w:keepNext/>
      <w:ind w:firstLine="567"/>
      <w:jc w:val="both"/>
    </w:pPr>
    <w:rPr>
      <w:b/>
      <w:u w:val="single"/>
    </w:rPr>
  </w:style>
  <w:style w:type="paragraph" w:customStyle="1" w:styleId="xl114">
    <w:name w:val="xl114"/>
    <w:basedOn w:val="a"/>
    <w:qFormat/>
    <w:pPr>
      <w:spacing w:before="280" w:after="280"/>
      <w:jc w:val="center"/>
    </w:pPr>
    <w:rPr>
      <w:rFonts w:ascii="Open_sansregular" w:hAnsi="Open_sansregular"/>
    </w:rPr>
  </w:style>
  <w:style w:type="paragraph" w:customStyle="1" w:styleId="4d">
    <w:name w:val="Абзац списка4"/>
    <w:basedOn w:val="a"/>
    <w:qFormat/>
    <w:pPr>
      <w:ind w:left="720"/>
    </w:pPr>
    <w:rPr>
      <w:sz w:val="26"/>
    </w:rPr>
  </w:style>
  <w:style w:type="paragraph" w:customStyle="1" w:styleId="WW8Num6z3">
    <w:name w:val="WW8Num6z3"/>
    <w:qFormat/>
    <w:rPr>
      <w:rFonts w:ascii="Times New Roman" w:hAnsi="Times New Roman"/>
      <w:color w:val="000000"/>
      <w:sz w:val="24"/>
    </w:rPr>
  </w:style>
  <w:style w:type="paragraph" w:customStyle="1" w:styleId="S5">
    <w:name w:val="S_Маркированный"/>
    <w:basedOn w:val="afff3"/>
    <w:qFormat/>
    <w:pPr>
      <w:tabs>
        <w:tab w:val="left" w:pos="992"/>
        <w:tab w:val="left" w:pos="2149"/>
      </w:tabs>
      <w:ind w:left="2149" w:hanging="360"/>
      <w:jc w:val="both"/>
    </w:pPr>
  </w:style>
  <w:style w:type="paragraph" w:customStyle="1" w:styleId="WW8Num51z0">
    <w:name w:val="WW8Num51z0"/>
    <w:qFormat/>
    <w:rPr>
      <w:color w:val="000000"/>
      <w:sz w:val="24"/>
    </w:rPr>
  </w:style>
  <w:style w:type="paragraph" w:customStyle="1" w:styleId="WW8Num1z40">
    <w:name w:val="WW8Num1z4"/>
    <w:qFormat/>
    <w:rPr>
      <w:color w:val="000000"/>
      <w:sz w:val="24"/>
    </w:rPr>
  </w:style>
  <w:style w:type="paragraph" w:customStyle="1" w:styleId="-0">
    <w:name w:val="Интернет-ссылка"/>
    <w:qFormat/>
    <w:rPr>
      <w:color w:val="0000FF"/>
      <w:sz w:val="24"/>
      <w:u w:val="single"/>
    </w:rPr>
  </w:style>
  <w:style w:type="paragraph" w:customStyle="1" w:styleId="ParagraphStyle20">
    <w:name w:val="ParagraphStyle20"/>
    <w:qFormat/>
    <w:pPr>
      <w:ind w:left="28" w:right="28"/>
    </w:pPr>
    <w:rPr>
      <w:color w:val="000000"/>
      <w:sz w:val="22"/>
    </w:rPr>
  </w:style>
  <w:style w:type="paragraph" w:customStyle="1" w:styleId="FooterChar1">
    <w:name w:val="Footer Char1"/>
    <w:qFormat/>
    <w:rPr>
      <w:rFonts w:ascii="font290" w:hAnsi="font290"/>
      <w:color w:val="000000"/>
      <w:sz w:val="24"/>
    </w:rPr>
  </w:style>
  <w:style w:type="paragraph" w:customStyle="1" w:styleId="rtejustify1">
    <w:name w:val="rtejustify1"/>
    <w:qFormat/>
    <w:pPr>
      <w:widowControl w:val="0"/>
      <w:spacing w:after="180" w:line="270" w:lineRule="atLeast"/>
      <w:jc w:val="both"/>
    </w:pPr>
    <w:rPr>
      <w:rFonts w:ascii="Arial" w:hAnsi="Arial"/>
      <w:color w:val="000000"/>
      <w:sz w:val="21"/>
    </w:rPr>
  </w:style>
  <w:style w:type="paragraph" w:customStyle="1" w:styleId="WW8Num48z1">
    <w:name w:val="WW8Num48z1"/>
    <w:qFormat/>
    <w:rPr>
      <w:color w:val="000000"/>
      <w:sz w:val="24"/>
    </w:rPr>
  </w:style>
  <w:style w:type="paragraph" w:customStyle="1" w:styleId="WW8Num32z2">
    <w:name w:val="WW8Num32z2"/>
    <w:qFormat/>
    <w:rPr>
      <w:color w:val="000000"/>
      <w:sz w:val="24"/>
    </w:rPr>
  </w:style>
  <w:style w:type="paragraph" w:customStyle="1" w:styleId="western">
    <w:name w:val="western"/>
    <w:basedOn w:val="a"/>
    <w:qFormat/>
    <w:pPr>
      <w:spacing w:before="280" w:after="280"/>
      <w:ind w:firstLine="567"/>
      <w:jc w:val="both"/>
    </w:pPr>
  </w:style>
  <w:style w:type="paragraph" w:customStyle="1" w:styleId="3f1">
    <w:name w:val="Основной шрифт абзаца3"/>
    <w:qFormat/>
    <w:rPr>
      <w:color w:val="000000"/>
      <w:sz w:val="24"/>
    </w:rPr>
  </w:style>
  <w:style w:type="paragraph" w:customStyle="1" w:styleId="xl155">
    <w:name w:val="xl155"/>
    <w:basedOn w:val="a"/>
    <w:qFormat/>
    <w:pPr>
      <w:spacing w:before="280" w:after="280"/>
    </w:pPr>
    <w:rPr>
      <w:b/>
    </w:rPr>
  </w:style>
  <w:style w:type="paragraph" w:customStyle="1" w:styleId="righttext1">
    <w:name w:val="righttext1"/>
    <w:basedOn w:val="a"/>
    <w:qFormat/>
    <w:pPr>
      <w:spacing w:before="280" w:after="280"/>
    </w:pPr>
  </w:style>
  <w:style w:type="paragraph" w:customStyle="1" w:styleId="WW8Num26z4">
    <w:name w:val="WW8Num26z4"/>
    <w:qFormat/>
    <w:rPr>
      <w:rFonts w:ascii="Courier New" w:hAnsi="Courier New"/>
      <w:color w:val="000000"/>
      <w:sz w:val="24"/>
    </w:rPr>
  </w:style>
  <w:style w:type="paragraph" w:customStyle="1" w:styleId="WW8Num39z1">
    <w:name w:val="WW8Num39z1"/>
    <w:qFormat/>
    <w:rPr>
      <w:rFonts w:ascii="Courier New" w:hAnsi="Courier New"/>
      <w:color w:val="000000"/>
      <w:sz w:val="24"/>
    </w:rPr>
  </w:style>
  <w:style w:type="paragraph" w:customStyle="1" w:styleId="21f6">
    <w:name w:val="Цитата 21"/>
    <w:basedOn w:val="a"/>
    <w:qFormat/>
    <w:pPr>
      <w:spacing w:after="200" w:line="288" w:lineRule="auto"/>
    </w:pPr>
    <w:rPr>
      <w:rFonts w:ascii="Calibri" w:hAnsi="Calibri"/>
      <w:color w:val="943634"/>
    </w:rPr>
  </w:style>
  <w:style w:type="paragraph" w:customStyle="1" w:styleId="WW8Num23z4">
    <w:name w:val="WW8Num23z4"/>
    <w:qFormat/>
    <w:rPr>
      <w:color w:val="000000"/>
      <w:sz w:val="24"/>
    </w:rPr>
  </w:style>
  <w:style w:type="paragraph" w:customStyle="1" w:styleId="0">
    <w:name w:val="КК0"/>
    <w:basedOn w:val="a"/>
    <w:qFormat/>
    <w:pPr>
      <w:spacing w:before="120" w:after="120"/>
      <w:ind w:firstLine="709"/>
      <w:jc w:val="both"/>
    </w:pPr>
    <w:rPr>
      <w:sz w:val="26"/>
    </w:rPr>
  </w:style>
  <w:style w:type="paragraph" w:customStyle="1" w:styleId="tex2st">
    <w:name w:val="tex2st"/>
    <w:basedOn w:val="a"/>
    <w:qFormat/>
    <w:pPr>
      <w:spacing w:before="280" w:after="280"/>
    </w:pPr>
  </w:style>
  <w:style w:type="paragraph" w:customStyle="1" w:styleId="FontStyle21">
    <w:name w:val="Font Style21"/>
    <w:qFormat/>
    <w:rPr>
      <w:rFonts w:ascii="MS Reference Sans Serif" w:hAnsi="MS Reference Sans Serif"/>
      <w:b/>
      <w:color w:val="000000"/>
      <w:sz w:val="18"/>
    </w:rPr>
  </w:style>
  <w:style w:type="paragraph" w:customStyle="1" w:styleId="11Char2">
    <w:name w:val="Знак1 Знак Знак Знак Знак Знак Знак Знак Знак1 Char2"/>
    <w:basedOn w:val="a"/>
    <w:qFormat/>
    <w:pPr>
      <w:spacing w:after="160" w:line="240" w:lineRule="exact"/>
    </w:pPr>
    <w:rPr>
      <w:rFonts w:ascii="Verdana" w:hAnsi="Verdana"/>
    </w:rPr>
  </w:style>
  <w:style w:type="paragraph" w:customStyle="1" w:styleId="1251">
    <w:name w:val="Стиль по ширине Первая строка:  125 см1"/>
    <w:basedOn w:val="a"/>
    <w:qFormat/>
    <w:pPr>
      <w:ind w:firstLine="708"/>
      <w:jc w:val="both"/>
    </w:pPr>
    <w:rPr>
      <w:rFonts w:ascii="Verdana" w:hAnsi="Verdana"/>
    </w:rPr>
  </w:style>
  <w:style w:type="paragraph" w:customStyle="1" w:styleId="WW8Num32z7">
    <w:name w:val="WW8Num32z7"/>
    <w:qFormat/>
    <w:rPr>
      <w:color w:val="000000"/>
      <w:sz w:val="24"/>
    </w:rPr>
  </w:style>
  <w:style w:type="paragraph" w:customStyle="1" w:styleId="style410">
    <w:name w:val="style41"/>
    <w:qFormat/>
    <w:rPr>
      <w:b/>
      <w:color w:val="000000"/>
      <w:sz w:val="24"/>
    </w:rPr>
  </w:style>
  <w:style w:type="paragraph" w:customStyle="1" w:styleId="1ffffff1">
    <w:name w:val="Знак Знак1"/>
    <w:qFormat/>
    <w:rPr>
      <w:color w:val="000000"/>
      <w:sz w:val="28"/>
    </w:rPr>
  </w:style>
  <w:style w:type="paragraph" w:customStyle="1" w:styleId="WW8Num15z0">
    <w:name w:val="WW8Num15z0"/>
    <w:qFormat/>
    <w:rPr>
      <w:rFonts w:ascii="Times New Roman" w:hAnsi="Times New Roman"/>
      <w:color w:val="000000"/>
      <w:sz w:val="24"/>
    </w:rPr>
  </w:style>
  <w:style w:type="paragraph" w:customStyle="1" w:styleId="centertext">
    <w:name w:val="centertext"/>
    <w:basedOn w:val="a"/>
    <w:qFormat/>
    <w:pPr>
      <w:jc w:val="center"/>
    </w:pPr>
    <w:rPr>
      <w:color w:val="202020"/>
      <w:sz w:val="22"/>
    </w:rPr>
  </w:style>
  <w:style w:type="paragraph" w:customStyle="1" w:styleId="caaieiaie4">
    <w:name w:val="caaieiaie 4"/>
    <w:basedOn w:val="Iauiue1"/>
    <w:qFormat/>
    <w:pPr>
      <w:keepNext/>
    </w:pPr>
    <w:rPr>
      <w:b/>
      <w:u w:val="single"/>
    </w:rPr>
  </w:style>
  <w:style w:type="paragraph" w:customStyle="1" w:styleId="WW8Num12z7">
    <w:name w:val="WW8Num12z7"/>
    <w:qFormat/>
    <w:rPr>
      <w:color w:val="000000"/>
      <w:sz w:val="24"/>
    </w:rPr>
  </w:style>
  <w:style w:type="paragraph" w:customStyle="1" w:styleId="S20">
    <w:name w:val="S_Маркированный Знак2"/>
    <w:qFormat/>
    <w:rPr>
      <w:color w:val="000000"/>
      <w:sz w:val="24"/>
    </w:rPr>
  </w:style>
  <w:style w:type="paragraph" w:customStyle="1" w:styleId="WW8Num23z1">
    <w:name w:val="WW8Num23z1"/>
    <w:qFormat/>
    <w:rPr>
      <w:color w:val="000000"/>
      <w:sz w:val="24"/>
    </w:rPr>
  </w:style>
  <w:style w:type="paragraph" w:customStyle="1" w:styleId="xl185">
    <w:name w:val="xl185"/>
    <w:basedOn w:val="a"/>
    <w:qFormat/>
    <w:pPr>
      <w:spacing w:before="280" w:after="280"/>
      <w:jc w:val="center"/>
    </w:pPr>
    <w:rPr>
      <w:b/>
    </w:rPr>
  </w:style>
  <w:style w:type="paragraph" w:customStyle="1" w:styleId="4e">
    <w:name w:val="4.Пояснение к таблице"/>
    <w:basedOn w:val="a"/>
    <w:qFormat/>
    <w:pPr>
      <w:widowControl w:val="0"/>
      <w:spacing w:line="216" w:lineRule="auto"/>
      <w:jc w:val="both"/>
    </w:pPr>
    <w:rPr>
      <w:i/>
      <w:sz w:val="20"/>
    </w:rPr>
  </w:style>
  <w:style w:type="paragraph" w:customStyle="1" w:styleId="5-">
    <w:name w:val="5.Табл.-шапка"/>
    <w:basedOn w:val="a"/>
    <w:qFormat/>
    <w:pPr>
      <w:widowControl w:val="0"/>
      <w:spacing w:before="20" w:after="20"/>
      <w:jc w:val="center"/>
    </w:pPr>
    <w:rPr>
      <w:rFonts w:ascii="Arial" w:hAnsi="Arial"/>
      <w:sz w:val="20"/>
    </w:rPr>
  </w:style>
  <w:style w:type="paragraph" w:customStyle="1" w:styleId="Iniiaiieoaeno">
    <w:name w:val="Iniiaiie oaeno"/>
    <w:basedOn w:val="Iauiue"/>
    <w:qFormat/>
    <w:pPr>
      <w:widowControl/>
      <w:spacing w:before="0"/>
      <w:ind w:firstLine="0"/>
    </w:pPr>
    <w:rPr>
      <w:rFonts w:ascii="Peterburg" w:hAnsi="Peterburg"/>
    </w:rPr>
  </w:style>
  <w:style w:type="paragraph" w:styleId="affff8">
    <w:name w:val="No Spacing"/>
    <w:uiPriority w:val="1"/>
    <w:qFormat/>
    <w:rPr>
      <w:color w:val="000000"/>
      <w:sz w:val="22"/>
    </w:rPr>
  </w:style>
  <w:style w:type="paragraph" w:customStyle="1" w:styleId="FontStyle138">
    <w:name w:val="Font Style138"/>
    <w:qFormat/>
    <w:rPr>
      <w:rFonts w:ascii="Bookman Old Style" w:hAnsi="Bookman Old Style"/>
      <w:color w:val="000000"/>
      <w:sz w:val="24"/>
    </w:rPr>
  </w:style>
  <w:style w:type="paragraph" w:customStyle="1" w:styleId="WW8Num49z0">
    <w:name w:val="WW8Num49z0"/>
    <w:qFormat/>
    <w:rPr>
      <w:color w:val="000000"/>
      <w:sz w:val="24"/>
    </w:rPr>
  </w:style>
  <w:style w:type="paragraph" w:customStyle="1" w:styleId="WW8Num32z5">
    <w:name w:val="WW8Num32z5"/>
    <w:qFormat/>
    <w:rPr>
      <w:color w:val="000000"/>
      <w:sz w:val="24"/>
    </w:rPr>
  </w:style>
  <w:style w:type="paragraph" w:customStyle="1" w:styleId="WW8Num50z4">
    <w:name w:val="WW8Num50z4"/>
    <w:qFormat/>
    <w:rPr>
      <w:color w:val="000000"/>
      <w:sz w:val="24"/>
    </w:rPr>
  </w:style>
  <w:style w:type="paragraph" w:customStyle="1" w:styleId="ParagraphStyle28">
    <w:name w:val="ParagraphStyle28"/>
    <w:qFormat/>
    <w:pPr>
      <w:ind w:left="28" w:right="28"/>
    </w:pPr>
    <w:rPr>
      <w:color w:val="000000"/>
      <w:sz w:val="22"/>
    </w:rPr>
  </w:style>
  <w:style w:type="paragraph" w:customStyle="1" w:styleId="WW8Num46z4">
    <w:name w:val="WW8Num46z4"/>
    <w:qFormat/>
    <w:rPr>
      <w:color w:val="000000"/>
      <w:sz w:val="24"/>
    </w:rPr>
  </w:style>
  <w:style w:type="paragraph" w:customStyle="1" w:styleId="WW8Num56z2">
    <w:name w:val="WW8Num56z2"/>
    <w:qFormat/>
    <w:rPr>
      <w:rFonts w:ascii="Wingdings" w:hAnsi="Wingdings"/>
      <w:color w:val="000000"/>
      <w:sz w:val="24"/>
    </w:rPr>
  </w:style>
  <w:style w:type="paragraph" w:customStyle="1" w:styleId="WW8Num19z7">
    <w:name w:val="WW8Num19z7"/>
    <w:qFormat/>
    <w:rPr>
      <w:color w:val="000000"/>
      <w:sz w:val="24"/>
    </w:rPr>
  </w:style>
  <w:style w:type="paragraph" w:customStyle="1" w:styleId="xl105">
    <w:name w:val="xl105"/>
    <w:basedOn w:val="a"/>
    <w:qFormat/>
    <w:pPr>
      <w:spacing w:before="280" w:after="280"/>
      <w:jc w:val="center"/>
    </w:pPr>
    <w:rPr>
      <w:color w:val="FF0000"/>
    </w:rPr>
  </w:style>
  <w:style w:type="paragraph" w:customStyle="1" w:styleId="WW8Num59z5">
    <w:name w:val="WW8Num59z5"/>
    <w:qFormat/>
    <w:rPr>
      <w:color w:val="000000"/>
      <w:sz w:val="24"/>
    </w:rPr>
  </w:style>
  <w:style w:type="paragraph" w:customStyle="1" w:styleId="WW8Num50z1">
    <w:name w:val="WW8Num50z1"/>
    <w:qFormat/>
    <w:rPr>
      <w:color w:val="000000"/>
      <w:sz w:val="24"/>
    </w:rPr>
  </w:style>
  <w:style w:type="paragraph" w:customStyle="1" w:styleId="WW8Num2z30">
    <w:name w:val="WW8Num2z3"/>
    <w:qFormat/>
    <w:rPr>
      <w:rFonts w:ascii="Times New Roman" w:hAnsi="Times New Roman"/>
      <w:color w:val="000000"/>
      <w:sz w:val="24"/>
    </w:rPr>
  </w:style>
  <w:style w:type="paragraph" w:customStyle="1" w:styleId="WW8Num14z2">
    <w:name w:val="WW8Num14z2"/>
    <w:qFormat/>
    <w:rPr>
      <w:color w:val="000000"/>
      <w:sz w:val="24"/>
    </w:rPr>
  </w:style>
  <w:style w:type="paragraph" w:customStyle="1" w:styleId="WW8Num54z0">
    <w:name w:val="WW8Num54z0"/>
    <w:qFormat/>
    <w:rPr>
      <w:color w:val="000000"/>
      <w:sz w:val="24"/>
    </w:rPr>
  </w:style>
  <w:style w:type="paragraph" w:customStyle="1" w:styleId="WW8Num32z0">
    <w:name w:val="WW8Num32z0"/>
    <w:qFormat/>
    <w:rPr>
      <w:rFonts w:ascii="Times New Roman" w:hAnsi="Times New Roman"/>
      <w:color w:val="000000"/>
      <w:sz w:val="24"/>
    </w:rPr>
  </w:style>
  <w:style w:type="paragraph" w:customStyle="1" w:styleId="WW8Num34z1">
    <w:name w:val="WW8Num34z1"/>
    <w:qFormat/>
    <w:rPr>
      <w:color w:val="000000"/>
      <w:sz w:val="24"/>
    </w:rPr>
  </w:style>
  <w:style w:type="paragraph" w:customStyle="1" w:styleId="CharacterStyle33">
    <w:name w:val="CharacterStyle33"/>
    <w:qFormat/>
    <w:rPr>
      <w:rFonts w:ascii="Times New Roman" w:hAnsi="Times New Roman"/>
      <w:b/>
      <w:color w:val="000000"/>
      <w:sz w:val="24"/>
    </w:rPr>
  </w:style>
  <w:style w:type="paragraph" w:customStyle="1" w:styleId="imgheader">
    <w:name w:val="img_header"/>
    <w:basedOn w:val="a"/>
    <w:qFormat/>
    <w:pPr>
      <w:spacing w:before="16" w:after="16"/>
      <w:ind w:firstLine="160"/>
    </w:pPr>
    <w:rPr>
      <w:rFonts w:ascii="Arial" w:hAnsi="Arial"/>
      <w:color w:val="FFFFFF"/>
      <w:sz w:val="18"/>
    </w:rPr>
  </w:style>
  <w:style w:type="paragraph" w:customStyle="1" w:styleId="ConsNonformat">
    <w:name w:val="ConsNonformat"/>
    <w:qFormat/>
    <w:pPr>
      <w:widowControl w:val="0"/>
    </w:pPr>
    <w:rPr>
      <w:rFonts w:ascii="Courier New" w:hAnsi="Courier New"/>
      <w:color w:val="000000"/>
      <w:sz w:val="24"/>
    </w:rPr>
  </w:style>
  <w:style w:type="paragraph" w:customStyle="1" w:styleId="WW8Num64z0">
    <w:name w:val="WW8Num64z0"/>
    <w:qFormat/>
    <w:rPr>
      <w:rFonts w:ascii="Symbol" w:hAnsi="Symbol"/>
      <w:color w:val="000000"/>
      <w:sz w:val="24"/>
    </w:rPr>
  </w:style>
  <w:style w:type="paragraph" w:customStyle="1" w:styleId="2ff0">
    <w:name w:val="Заголовок 2 Знак"/>
    <w:qFormat/>
    <w:rPr>
      <w:rFonts w:ascii="Arial" w:hAnsi="Arial"/>
      <w:b/>
      <w:color w:val="000000"/>
      <w:sz w:val="28"/>
    </w:rPr>
  </w:style>
  <w:style w:type="paragraph" w:customStyle="1" w:styleId="Heading12">
    <w:name w:val="Heading #1 (2)"/>
    <w:basedOn w:val="a"/>
    <w:qFormat/>
    <w:pPr>
      <w:spacing w:before="540" w:line="240" w:lineRule="atLeast"/>
      <w:outlineLvl w:val="0"/>
    </w:pPr>
    <w:rPr>
      <w:rFonts w:ascii="Calibri" w:hAnsi="Calibri"/>
      <w:sz w:val="19"/>
      <w:highlight w:val="white"/>
    </w:rPr>
  </w:style>
  <w:style w:type="paragraph" w:customStyle="1" w:styleId="1ffffff2">
    <w:name w:val="çàãîëîâîê 1"/>
    <w:basedOn w:val="afffe"/>
    <w:qFormat/>
    <w:pPr>
      <w:keepNext/>
    </w:pPr>
    <w:rPr>
      <w:rFonts w:ascii="Times New Roman" w:hAnsi="Times New Roman"/>
    </w:rPr>
  </w:style>
  <w:style w:type="paragraph" w:customStyle="1" w:styleId="11ff0">
    <w:name w:val="Основной текст11"/>
    <w:qFormat/>
    <w:rPr>
      <w:rFonts w:ascii="Times New Roman" w:hAnsi="Times New Roman"/>
      <w:color w:val="000000"/>
      <w:sz w:val="26"/>
    </w:rPr>
  </w:style>
  <w:style w:type="paragraph" w:customStyle="1" w:styleId="xl132">
    <w:name w:val="xl132"/>
    <w:basedOn w:val="a"/>
    <w:qFormat/>
    <w:pPr>
      <w:spacing w:before="280" w:after="280"/>
    </w:pPr>
  </w:style>
  <w:style w:type="paragraph" w:customStyle="1" w:styleId="BodyText2Char">
    <w:name w:val="Body Text 2 Char"/>
    <w:qFormat/>
    <w:rPr>
      <w:color w:val="000000"/>
      <w:sz w:val="24"/>
    </w:rPr>
  </w:style>
  <w:style w:type="paragraph" w:customStyle="1" w:styleId="WW8Num62z0">
    <w:name w:val="WW8Num62z0"/>
    <w:qFormat/>
    <w:rPr>
      <w:color w:val="000000"/>
      <w:sz w:val="24"/>
    </w:rPr>
  </w:style>
  <w:style w:type="paragraph" w:customStyle="1" w:styleId="link">
    <w:name w:val="link"/>
    <w:qFormat/>
    <w:rPr>
      <w:color w:val="000000"/>
      <w:sz w:val="24"/>
    </w:rPr>
  </w:style>
  <w:style w:type="paragraph" w:customStyle="1" w:styleId="1ffffff3">
    <w:name w:val="Заголовок оглавления1"/>
    <w:basedOn w:val="1"/>
    <w:qFormat/>
    <w:pPr>
      <w:keepLines/>
      <w:numPr>
        <w:numId w:val="0"/>
      </w:numPr>
      <w:tabs>
        <w:tab w:val="left" w:pos="1069"/>
      </w:tabs>
      <w:spacing w:before="480" w:line="360" w:lineRule="auto"/>
      <w:ind w:left="1069" w:hanging="360"/>
      <w:contextualSpacing/>
      <w:outlineLvl w:val="8"/>
    </w:pPr>
    <w:rPr>
      <w:color w:val="365F91"/>
      <w:sz w:val="28"/>
    </w:rPr>
  </w:style>
  <w:style w:type="paragraph" w:customStyle="1" w:styleId="uni">
    <w:name w:val="uni"/>
    <w:basedOn w:val="a"/>
    <w:qFormat/>
    <w:pPr>
      <w:spacing w:before="280" w:after="280"/>
    </w:pPr>
  </w:style>
  <w:style w:type="paragraph" w:customStyle="1" w:styleId="WW8Num60z2">
    <w:name w:val="WW8Num60z2"/>
    <w:qFormat/>
    <w:rPr>
      <w:rFonts w:ascii="Wingdings" w:hAnsi="Wingdings"/>
      <w:color w:val="000000"/>
      <w:sz w:val="24"/>
    </w:rPr>
  </w:style>
  <w:style w:type="paragraph" w:customStyle="1" w:styleId="WW8Num48z7">
    <w:name w:val="WW8Num48z7"/>
    <w:qFormat/>
    <w:rPr>
      <w:color w:val="000000"/>
      <w:sz w:val="24"/>
    </w:rPr>
  </w:style>
  <w:style w:type="paragraph" w:customStyle="1" w:styleId="63">
    <w:name w:val="6."/>
    <w:basedOn w:val="a"/>
    <w:qFormat/>
    <w:pPr>
      <w:widowControl w:val="0"/>
      <w:spacing w:before="20"/>
      <w:ind w:left="170" w:hanging="113"/>
    </w:pPr>
    <w:rPr>
      <w:sz w:val="16"/>
    </w:rPr>
  </w:style>
  <w:style w:type="paragraph" w:customStyle="1" w:styleId="59">
    <w:name w:val="заголовок 5"/>
    <w:basedOn w:val="a"/>
    <w:qFormat/>
    <w:pPr>
      <w:keepNext/>
    </w:pPr>
    <w:rPr>
      <w:sz w:val="28"/>
    </w:rPr>
  </w:style>
  <w:style w:type="paragraph" w:customStyle="1" w:styleId="WW8Num42z0">
    <w:name w:val="WW8Num42z0"/>
    <w:qFormat/>
    <w:rPr>
      <w:rFonts w:ascii="Wingdings" w:hAnsi="Wingdings"/>
      <w:color w:val="000000"/>
      <w:sz w:val="24"/>
    </w:rPr>
  </w:style>
  <w:style w:type="paragraph" w:customStyle="1" w:styleId="WW8Num59z1">
    <w:name w:val="WW8Num59z1"/>
    <w:qFormat/>
    <w:rPr>
      <w:color w:val="000000"/>
      <w:sz w:val="24"/>
    </w:rPr>
  </w:style>
  <w:style w:type="paragraph" w:customStyle="1" w:styleId="edit">
    <w:name w:val="edit"/>
    <w:basedOn w:val="a"/>
    <w:qFormat/>
    <w:pPr>
      <w:spacing w:before="16" w:after="16"/>
      <w:ind w:firstLine="160"/>
      <w:jc w:val="both"/>
    </w:pPr>
    <w:rPr>
      <w:rFonts w:ascii="Arial" w:hAnsi="Arial"/>
      <w:sz w:val="18"/>
    </w:rPr>
  </w:style>
  <w:style w:type="paragraph" w:customStyle="1" w:styleId="WW8Num15z2">
    <w:name w:val="WW8Num15z2"/>
    <w:qFormat/>
    <w:rPr>
      <w:rFonts w:ascii="Wingdings" w:hAnsi="Wingdings"/>
      <w:color w:val="000000"/>
      <w:sz w:val="24"/>
    </w:rPr>
  </w:style>
  <w:style w:type="paragraph" w:customStyle="1" w:styleId="xl82">
    <w:name w:val="xl82"/>
    <w:basedOn w:val="a"/>
    <w:qFormat/>
    <w:pPr>
      <w:spacing w:before="280" w:after="280"/>
      <w:jc w:val="center"/>
    </w:pPr>
    <w:rPr>
      <w:b/>
    </w:rPr>
  </w:style>
  <w:style w:type="paragraph" w:customStyle="1" w:styleId="WW8Num89z1">
    <w:name w:val="WW8Num89z1"/>
    <w:qFormat/>
    <w:rPr>
      <w:rFonts w:ascii="Symbol" w:hAnsi="Symbol"/>
      <w:color w:val="000000"/>
      <w:sz w:val="24"/>
    </w:rPr>
  </w:style>
  <w:style w:type="paragraph" w:customStyle="1" w:styleId="pt-000029">
    <w:name w:val="pt-000029"/>
    <w:qFormat/>
    <w:rPr>
      <w:color w:val="000000"/>
      <w:sz w:val="24"/>
    </w:rPr>
  </w:style>
  <w:style w:type="paragraph" w:customStyle="1" w:styleId="WW8Num12z0">
    <w:name w:val="WW8Num12z0"/>
    <w:qFormat/>
    <w:rPr>
      <w:rFonts w:ascii="Times New Roman" w:hAnsi="Times New Roman"/>
      <w:color w:val="000000"/>
      <w:sz w:val="24"/>
    </w:rPr>
  </w:style>
  <w:style w:type="paragraph" w:customStyle="1" w:styleId="xl102">
    <w:name w:val="xl102"/>
    <w:basedOn w:val="a"/>
    <w:qFormat/>
    <w:pPr>
      <w:spacing w:before="280" w:after="280"/>
      <w:jc w:val="center"/>
    </w:pPr>
  </w:style>
  <w:style w:type="paragraph" w:customStyle="1" w:styleId="WW8Num29z5">
    <w:name w:val="WW8Num29z5"/>
    <w:qFormat/>
    <w:rPr>
      <w:color w:val="000000"/>
      <w:sz w:val="24"/>
    </w:rPr>
  </w:style>
  <w:style w:type="paragraph" w:customStyle="1" w:styleId="1ffffff4">
    <w:name w:val="1.Текст Знак"/>
    <w:qFormat/>
    <w:rPr>
      <w:rFonts w:ascii="Arial" w:hAnsi="Arial"/>
      <w:color w:val="000000"/>
      <w:sz w:val="18"/>
    </w:rPr>
  </w:style>
  <w:style w:type="paragraph" w:customStyle="1" w:styleId="WW8Num25z2">
    <w:name w:val="WW8Num25z2"/>
    <w:qFormat/>
    <w:rPr>
      <w:rFonts w:ascii="Wingdings" w:hAnsi="Wingdings"/>
      <w:color w:val="000000"/>
      <w:sz w:val="24"/>
    </w:rPr>
  </w:style>
  <w:style w:type="paragraph" w:customStyle="1" w:styleId="WW8Num46z3">
    <w:name w:val="WW8Num46z3"/>
    <w:qFormat/>
    <w:rPr>
      <w:color w:val="000000"/>
      <w:sz w:val="24"/>
    </w:rPr>
  </w:style>
  <w:style w:type="paragraph" w:customStyle="1" w:styleId="FontStyle19">
    <w:name w:val="Font Style19"/>
    <w:qFormat/>
    <w:rPr>
      <w:rFonts w:ascii="MS Reference Sans Serif" w:hAnsi="MS Reference Sans Serif"/>
      <w:color w:val="000000"/>
      <w:sz w:val="18"/>
    </w:rPr>
  </w:style>
  <w:style w:type="paragraph" w:customStyle="1" w:styleId="WW8Num24z1">
    <w:name w:val="WW8Num24z1"/>
    <w:qFormat/>
    <w:rPr>
      <w:color w:val="000000"/>
      <w:sz w:val="24"/>
    </w:rPr>
  </w:style>
  <w:style w:type="paragraph" w:customStyle="1" w:styleId="WW8Num20z4">
    <w:name w:val="WW8Num20z4"/>
    <w:qFormat/>
    <w:rPr>
      <w:color w:val="000000"/>
      <w:sz w:val="24"/>
    </w:rPr>
  </w:style>
  <w:style w:type="paragraph" w:customStyle="1" w:styleId="WW8Num21z5">
    <w:name w:val="WW8Num21z5"/>
    <w:qFormat/>
    <w:rPr>
      <w:color w:val="000000"/>
      <w:sz w:val="24"/>
    </w:rPr>
  </w:style>
  <w:style w:type="paragraph" w:customStyle="1" w:styleId="Iniiaiieoaenonionooiii21">
    <w:name w:val="Iniiaiie oaeno n ionooiii 21"/>
    <w:basedOn w:val="Iauiue1"/>
    <w:qFormat/>
    <w:pPr>
      <w:ind w:firstLine="720"/>
      <w:jc w:val="both"/>
    </w:pPr>
  </w:style>
  <w:style w:type="paragraph" w:customStyle="1" w:styleId="xl174">
    <w:name w:val="xl174"/>
    <w:basedOn w:val="a"/>
    <w:qFormat/>
    <w:pPr>
      <w:spacing w:before="280" w:after="280"/>
    </w:pPr>
  </w:style>
  <w:style w:type="paragraph" w:customStyle="1" w:styleId="S6">
    <w:name w:val="S_рисунок"/>
    <w:basedOn w:val="a"/>
    <w:qFormat/>
    <w:pPr>
      <w:tabs>
        <w:tab w:val="left" w:pos="0"/>
      </w:tabs>
      <w:spacing w:after="280"/>
      <w:jc w:val="center"/>
    </w:pPr>
  </w:style>
  <w:style w:type="paragraph" w:customStyle="1" w:styleId="WW8Num59z0">
    <w:name w:val="WW8Num59z0"/>
    <w:qFormat/>
    <w:rPr>
      <w:b/>
      <w:i/>
      <w:color w:val="000000"/>
      <w:sz w:val="24"/>
    </w:rPr>
  </w:style>
  <w:style w:type="paragraph" w:customStyle="1" w:styleId="Tabn">
    <w:name w:val="Tab_n"/>
    <w:basedOn w:val="aff5"/>
    <w:qFormat/>
    <w:pPr>
      <w:keepNext/>
      <w:jc w:val="center"/>
    </w:pPr>
    <w:rPr>
      <w:rFonts w:ascii="Trebuchet MS" w:hAnsi="Trebuchet MS"/>
      <w:i/>
    </w:rPr>
  </w:style>
  <w:style w:type="paragraph" w:customStyle="1" w:styleId="WW8Num59z3">
    <w:name w:val="WW8Num59z3"/>
    <w:qFormat/>
    <w:rPr>
      <w:color w:val="000000"/>
      <w:sz w:val="24"/>
    </w:rPr>
  </w:style>
  <w:style w:type="paragraph" w:customStyle="1" w:styleId="S7">
    <w:name w:val="S_Обычный Знак"/>
    <w:qFormat/>
    <w:rPr>
      <w:color w:val="000000"/>
      <w:sz w:val="24"/>
    </w:rPr>
  </w:style>
  <w:style w:type="paragraph" w:customStyle="1" w:styleId="WW8Num52z2">
    <w:name w:val="WW8Num52z2"/>
    <w:qFormat/>
    <w:rPr>
      <w:rFonts w:ascii="Wingdings" w:hAnsi="Wingdings"/>
      <w:color w:val="000000"/>
      <w:sz w:val="24"/>
    </w:rPr>
  </w:style>
  <w:style w:type="paragraph" w:customStyle="1" w:styleId="WW8Num1z10">
    <w:name w:val="WW8Num1z1"/>
    <w:qFormat/>
    <w:rPr>
      <w:color w:val="000000"/>
      <w:sz w:val="24"/>
    </w:rPr>
  </w:style>
  <w:style w:type="paragraph" w:customStyle="1" w:styleId="xl127">
    <w:name w:val="xl127"/>
    <w:basedOn w:val="a"/>
    <w:qFormat/>
    <w:pPr>
      <w:spacing w:before="280" w:after="280"/>
    </w:pPr>
    <w:rPr>
      <w:b/>
    </w:rPr>
  </w:style>
  <w:style w:type="paragraph" w:customStyle="1" w:styleId="WW8Num54z2">
    <w:name w:val="WW8Num54z2"/>
    <w:qFormat/>
    <w:rPr>
      <w:color w:val="000000"/>
      <w:sz w:val="24"/>
    </w:rPr>
  </w:style>
  <w:style w:type="paragraph" w:customStyle="1" w:styleId="WW8Num37z0">
    <w:name w:val="WW8Num37z0"/>
    <w:qFormat/>
    <w:rPr>
      <w:rFonts w:ascii="Symbol" w:hAnsi="Symbol"/>
      <w:color w:val="000000"/>
      <w:sz w:val="24"/>
    </w:rPr>
  </w:style>
  <w:style w:type="paragraph" w:customStyle="1" w:styleId="WW8Num56z3">
    <w:name w:val="WW8Num56z3"/>
    <w:qFormat/>
    <w:rPr>
      <w:rFonts w:ascii="Symbol" w:hAnsi="Symbol"/>
      <w:color w:val="000000"/>
      <w:sz w:val="24"/>
    </w:rPr>
  </w:style>
  <w:style w:type="paragraph" w:customStyle="1" w:styleId="WW8Num56z1">
    <w:name w:val="WW8Num56z1"/>
    <w:qFormat/>
    <w:rPr>
      <w:rFonts w:ascii="Courier New" w:hAnsi="Courier New"/>
      <w:color w:val="000000"/>
      <w:sz w:val="24"/>
    </w:rPr>
  </w:style>
  <w:style w:type="paragraph" w:customStyle="1" w:styleId="WW8Num1z70">
    <w:name w:val="WW8Num1z7"/>
    <w:qFormat/>
    <w:rPr>
      <w:color w:val="000000"/>
      <w:sz w:val="24"/>
    </w:rPr>
  </w:style>
  <w:style w:type="paragraph" w:customStyle="1" w:styleId="1ffffff5">
    <w:name w:val="Схема документа1"/>
    <w:basedOn w:val="a"/>
    <w:qFormat/>
    <w:pPr>
      <w:spacing w:before="120"/>
      <w:ind w:firstLine="567"/>
      <w:jc w:val="both"/>
    </w:pPr>
    <w:rPr>
      <w:rFonts w:ascii="Tahoma" w:hAnsi="Tahoma"/>
    </w:rPr>
  </w:style>
  <w:style w:type="paragraph" w:customStyle="1" w:styleId="CharacterStyle21">
    <w:name w:val="CharacterStyle21"/>
    <w:qFormat/>
    <w:rPr>
      <w:rFonts w:ascii="Times New Roman" w:hAnsi="Times New Roman"/>
      <w:color w:val="000000"/>
      <w:sz w:val="24"/>
    </w:rPr>
  </w:style>
  <w:style w:type="paragraph" w:customStyle="1" w:styleId="affff9">
    <w:name w:val="Заголовок списка"/>
    <w:basedOn w:val="a"/>
    <w:qFormat/>
  </w:style>
  <w:style w:type="paragraph" w:customStyle="1" w:styleId="WW8Num10z2">
    <w:name w:val="WW8Num10z2"/>
    <w:qFormat/>
    <w:rPr>
      <w:rFonts w:ascii="Wingdings" w:hAnsi="Wingdings"/>
      <w:color w:val="000000"/>
      <w:sz w:val="24"/>
    </w:rPr>
  </w:style>
  <w:style w:type="paragraph" w:customStyle="1" w:styleId="xl129">
    <w:name w:val="xl129"/>
    <w:basedOn w:val="a"/>
    <w:qFormat/>
    <w:pPr>
      <w:spacing w:before="280" w:after="280"/>
    </w:pPr>
    <w:rPr>
      <w:b/>
    </w:rPr>
  </w:style>
  <w:style w:type="paragraph" w:customStyle="1" w:styleId="FontStyle420">
    <w:name w:val="Font Style42"/>
    <w:qFormat/>
    <w:rPr>
      <w:rFonts w:ascii="Times New Roman" w:hAnsi="Times New Roman"/>
      <w:color w:val="000000"/>
      <w:sz w:val="24"/>
    </w:rPr>
  </w:style>
  <w:style w:type="paragraph" w:customStyle="1" w:styleId="WW8Num34z4">
    <w:name w:val="WW8Num34z4"/>
    <w:qFormat/>
    <w:rPr>
      <w:color w:val="000000"/>
      <w:sz w:val="24"/>
    </w:rPr>
  </w:style>
  <w:style w:type="paragraph" w:customStyle="1" w:styleId="affffa">
    <w:name w:val="Егор+"/>
    <w:basedOn w:val="a"/>
    <w:qFormat/>
    <w:pPr>
      <w:spacing w:before="120" w:after="120"/>
      <w:ind w:firstLine="709"/>
      <w:jc w:val="center"/>
    </w:pPr>
    <w:rPr>
      <w:b/>
      <w:sz w:val="32"/>
    </w:rPr>
  </w:style>
  <w:style w:type="paragraph" w:customStyle="1" w:styleId="6-310">
    <w:name w:val="6.Табл.-3уровен1"/>
    <w:basedOn w:val="6-10"/>
    <w:qFormat/>
    <w:pPr>
      <w:spacing w:before="0"/>
      <w:ind w:left="397" w:firstLine="0"/>
    </w:pPr>
  </w:style>
  <w:style w:type="paragraph" w:customStyle="1" w:styleId="affffb">
    <w:name w:val="Адресат"/>
    <w:basedOn w:val="a"/>
    <w:qFormat/>
    <w:pPr>
      <w:ind w:left="5670" w:firstLine="720"/>
      <w:jc w:val="both"/>
    </w:pPr>
    <w:rPr>
      <w:rFonts w:ascii="Arial Narrow" w:hAnsi="Arial Narrow"/>
    </w:rPr>
  </w:style>
  <w:style w:type="paragraph" w:customStyle="1" w:styleId="WW8Num23z5">
    <w:name w:val="WW8Num23z5"/>
    <w:qFormat/>
    <w:rPr>
      <w:color w:val="000000"/>
      <w:sz w:val="24"/>
    </w:rPr>
  </w:style>
  <w:style w:type="paragraph" w:customStyle="1" w:styleId="WW8Num53z2">
    <w:name w:val="WW8Num53z2"/>
    <w:qFormat/>
    <w:rPr>
      <w:rFonts w:ascii="Wingdings" w:hAnsi="Wingdings"/>
      <w:color w:val="000000"/>
      <w:sz w:val="24"/>
    </w:rPr>
  </w:style>
  <w:style w:type="paragraph" w:customStyle="1" w:styleId="affffc">
    <w:name w:val="Знак Знак Знак Знак Знак Знак"/>
    <w:basedOn w:val="a"/>
    <w:qFormat/>
    <w:pPr>
      <w:spacing w:before="280" w:after="280"/>
    </w:pPr>
    <w:rPr>
      <w:rFonts w:ascii="Tahoma" w:hAnsi="Tahoma"/>
    </w:rPr>
  </w:style>
  <w:style w:type="paragraph" w:customStyle="1" w:styleId="xl106">
    <w:name w:val="xl106"/>
    <w:basedOn w:val="a"/>
    <w:qFormat/>
    <w:pPr>
      <w:spacing w:before="280" w:after="280"/>
      <w:jc w:val="center"/>
    </w:pPr>
  </w:style>
  <w:style w:type="paragraph" w:customStyle="1" w:styleId="73">
    <w:name w:val="Основной текст (7)"/>
    <w:basedOn w:val="a"/>
    <w:qFormat/>
    <w:pPr>
      <w:widowControl w:val="0"/>
      <w:spacing w:after="120" w:line="360" w:lineRule="exact"/>
      <w:jc w:val="center"/>
    </w:pPr>
    <w:rPr>
      <w:rFonts w:ascii="Century Schoolbook" w:hAnsi="Century Schoolbook"/>
      <w:b/>
      <w:spacing w:val="-10"/>
      <w:sz w:val="30"/>
    </w:rPr>
  </w:style>
  <w:style w:type="paragraph" w:customStyle="1" w:styleId="xl159">
    <w:name w:val="xl159"/>
    <w:basedOn w:val="a"/>
    <w:qFormat/>
    <w:pPr>
      <w:spacing w:before="280" w:after="280"/>
    </w:pPr>
  </w:style>
  <w:style w:type="paragraph" w:customStyle="1" w:styleId="consplusnormal0">
    <w:name w:val="consplusnormal"/>
    <w:basedOn w:val="a"/>
    <w:qFormat/>
    <w:pPr>
      <w:spacing w:before="280" w:after="280"/>
    </w:pPr>
  </w:style>
  <w:style w:type="paragraph" w:customStyle="1" w:styleId="Heading1Char">
    <w:name w:val="Heading 1 Char"/>
    <w:qFormat/>
    <w:rPr>
      <w:rFonts w:ascii="Cambria" w:hAnsi="Cambria"/>
      <w:b/>
      <w:color w:val="000000"/>
      <w:sz w:val="32"/>
    </w:rPr>
  </w:style>
  <w:style w:type="paragraph" w:customStyle="1" w:styleId="6-6">
    <w:name w:val="6.Табл.-6уровень"/>
    <w:basedOn w:val="6-10"/>
    <w:qFormat/>
    <w:pPr>
      <w:spacing w:before="0"/>
      <w:ind w:left="737" w:firstLine="0"/>
    </w:pPr>
  </w:style>
  <w:style w:type="paragraph" w:customStyle="1" w:styleId="xl100">
    <w:name w:val="xl100"/>
    <w:basedOn w:val="a"/>
    <w:qFormat/>
    <w:pPr>
      <w:spacing w:before="280" w:after="280"/>
      <w:jc w:val="center"/>
    </w:pPr>
  </w:style>
  <w:style w:type="paragraph" w:customStyle="1" w:styleId="WW8Num4z70">
    <w:name w:val="WW8Num4z7"/>
    <w:qFormat/>
    <w:rPr>
      <w:color w:val="000000"/>
      <w:sz w:val="24"/>
    </w:rPr>
  </w:style>
  <w:style w:type="paragraph" w:customStyle="1" w:styleId="Aaoieeeieiioeooe">
    <w:name w:val="Aa?oiee eieiioeooe"/>
    <w:basedOn w:val="Iauiue"/>
    <w:qFormat/>
    <w:pPr>
      <w:tabs>
        <w:tab w:val="center" w:pos="4153"/>
        <w:tab w:val="right" w:pos="8306"/>
      </w:tabs>
      <w:spacing w:before="0"/>
      <w:ind w:firstLine="0"/>
      <w:jc w:val="left"/>
    </w:pPr>
  </w:style>
  <w:style w:type="paragraph" w:customStyle="1" w:styleId="msonormalbullet2gifbullet1gif">
    <w:name w:val="msonormalbullet2gifbullet1.gif"/>
    <w:basedOn w:val="a"/>
    <w:qFormat/>
    <w:pPr>
      <w:spacing w:before="280" w:after="280"/>
    </w:pPr>
  </w:style>
  <w:style w:type="paragraph" w:customStyle="1" w:styleId="Style25">
    <w:name w:val="Style25"/>
    <w:basedOn w:val="a"/>
    <w:qFormat/>
    <w:pPr>
      <w:widowControl w:val="0"/>
      <w:spacing w:line="346" w:lineRule="exact"/>
      <w:ind w:firstLine="686"/>
      <w:jc w:val="both"/>
    </w:pPr>
  </w:style>
  <w:style w:type="paragraph" w:customStyle="1" w:styleId="1ffffff6">
    <w:name w:val="Современный Знак Знак1"/>
    <w:qFormat/>
    <w:rPr>
      <w:b/>
      <w:color w:val="000000"/>
      <w:sz w:val="24"/>
    </w:rPr>
  </w:style>
  <w:style w:type="paragraph" w:customStyle="1" w:styleId="BodyTxt">
    <w:name w:val="Body Txt"/>
    <w:basedOn w:val="a"/>
    <w:qFormat/>
    <w:pPr>
      <w:keepLines/>
      <w:spacing w:before="60" w:after="60"/>
      <w:ind w:firstLine="567"/>
      <w:jc w:val="both"/>
    </w:pPr>
    <w:rPr>
      <w:rFonts w:ascii="Arial Narrow" w:hAnsi="Arial Narrow"/>
    </w:rPr>
  </w:style>
  <w:style w:type="paragraph" w:customStyle="1" w:styleId="PlainTextChar">
    <w:name w:val="Plain Text Char"/>
    <w:qFormat/>
    <w:rPr>
      <w:rFonts w:ascii="Courier New" w:hAnsi="Courier New"/>
      <w:color w:val="000000"/>
      <w:sz w:val="24"/>
    </w:rPr>
  </w:style>
  <w:style w:type="paragraph" w:customStyle="1" w:styleId="xl165">
    <w:name w:val="xl165"/>
    <w:basedOn w:val="a"/>
    <w:qFormat/>
    <w:pPr>
      <w:spacing w:before="280" w:after="280"/>
      <w:jc w:val="center"/>
    </w:pPr>
  </w:style>
  <w:style w:type="paragraph" w:customStyle="1" w:styleId="WW8Num48z8">
    <w:name w:val="WW8Num48z8"/>
    <w:qFormat/>
    <w:rPr>
      <w:color w:val="000000"/>
      <w:sz w:val="24"/>
    </w:rPr>
  </w:style>
  <w:style w:type="paragraph" w:customStyle="1" w:styleId="2ff1">
    <w:name w:val="Знак Знак Знак2 Знак Знак Знак Знак Знак Знак Знак"/>
    <w:basedOn w:val="a"/>
    <w:qFormat/>
    <w:rPr>
      <w:rFonts w:ascii="Verdana" w:hAnsi="Verdana"/>
    </w:rPr>
  </w:style>
  <w:style w:type="paragraph" w:customStyle="1" w:styleId="xl183">
    <w:name w:val="xl183"/>
    <w:basedOn w:val="a"/>
    <w:qFormat/>
    <w:pPr>
      <w:spacing w:before="280" w:after="280"/>
    </w:pPr>
  </w:style>
  <w:style w:type="paragraph" w:customStyle="1" w:styleId="WW8Num13z2">
    <w:name w:val="WW8Num13z2"/>
    <w:qFormat/>
    <w:rPr>
      <w:rFonts w:ascii="Wingdings" w:hAnsi="Wingdings"/>
      <w:color w:val="000000"/>
      <w:sz w:val="24"/>
    </w:rPr>
  </w:style>
  <w:style w:type="paragraph" w:customStyle="1" w:styleId="xl81">
    <w:name w:val="xl81"/>
    <w:basedOn w:val="a"/>
    <w:qFormat/>
    <w:pPr>
      <w:spacing w:before="280" w:after="280"/>
      <w:jc w:val="center"/>
    </w:pPr>
    <w:rPr>
      <w:b/>
    </w:rPr>
  </w:style>
  <w:style w:type="paragraph" w:customStyle="1" w:styleId="xl65">
    <w:name w:val="xl65"/>
    <w:basedOn w:val="a"/>
    <w:qFormat/>
    <w:pPr>
      <w:spacing w:before="280" w:after="280"/>
    </w:pPr>
    <w:rPr>
      <w:rFonts w:ascii="MS Sans Serif" w:hAnsi="MS Sans Serif"/>
      <w:sz w:val="17"/>
    </w:rPr>
  </w:style>
  <w:style w:type="paragraph" w:customStyle="1" w:styleId="Heading1Char11">
    <w:name w:val="Heading 1 Char11"/>
    <w:qFormat/>
    <w:rPr>
      <w:rFonts w:ascii="Arial" w:hAnsi="Arial"/>
      <w:b/>
      <w:color w:val="000000"/>
      <w:sz w:val="28"/>
    </w:rPr>
  </w:style>
  <w:style w:type="paragraph" w:customStyle="1" w:styleId="WW8Num49z6">
    <w:name w:val="WW8Num49z6"/>
    <w:qFormat/>
    <w:rPr>
      <w:color w:val="000000"/>
      <w:sz w:val="24"/>
    </w:rPr>
  </w:style>
  <w:style w:type="paragraph" w:customStyle="1" w:styleId="xl177">
    <w:name w:val="xl177"/>
    <w:basedOn w:val="a"/>
    <w:qFormat/>
    <w:pPr>
      <w:spacing w:before="280" w:after="280"/>
    </w:pPr>
    <w:rPr>
      <w:b/>
    </w:rPr>
  </w:style>
  <w:style w:type="paragraph" w:customStyle="1" w:styleId="FR2">
    <w:name w:val="FR2"/>
    <w:qFormat/>
    <w:pPr>
      <w:widowControl w:val="0"/>
      <w:ind w:left="280"/>
    </w:pPr>
    <w:rPr>
      <w:rFonts w:ascii="Arial" w:hAnsi="Arial"/>
      <w:color w:val="000000"/>
      <w:sz w:val="12"/>
    </w:rPr>
  </w:style>
  <w:style w:type="paragraph" w:customStyle="1" w:styleId="WW8Num21z8">
    <w:name w:val="WW8Num21z8"/>
    <w:qFormat/>
    <w:rPr>
      <w:color w:val="000000"/>
      <w:sz w:val="24"/>
    </w:rPr>
  </w:style>
  <w:style w:type="paragraph" w:customStyle="1" w:styleId="consplustitle2">
    <w:name w:val="consplustitle"/>
    <w:basedOn w:val="a"/>
    <w:qFormat/>
    <w:pPr>
      <w:spacing w:before="280" w:after="280"/>
    </w:pPr>
  </w:style>
  <w:style w:type="paragraph" w:customStyle="1" w:styleId="WW8Num36z0">
    <w:name w:val="WW8Num36z0"/>
    <w:qFormat/>
    <w:rPr>
      <w:rFonts w:ascii="Symbol" w:hAnsi="Symbol"/>
      <w:color w:val="000000"/>
      <w:sz w:val="24"/>
    </w:rPr>
  </w:style>
  <w:style w:type="paragraph" w:customStyle="1" w:styleId="zagl-2">
    <w:name w:val="zagl-2"/>
    <w:basedOn w:val="a"/>
    <w:qFormat/>
    <w:pPr>
      <w:spacing w:before="96" w:after="64"/>
      <w:ind w:firstLine="160"/>
    </w:pPr>
    <w:rPr>
      <w:rFonts w:ascii="Arial" w:hAnsi="Arial"/>
      <w:b/>
      <w:color w:val="29211E"/>
      <w:sz w:val="18"/>
    </w:rPr>
  </w:style>
  <w:style w:type="paragraph" w:customStyle="1" w:styleId="xl147">
    <w:name w:val="xl147"/>
    <w:basedOn w:val="a"/>
    <w:qFormat/>
    <w:pPr>
      <w:spacing w:before="280" w:after="280"/>
    </w:pPr>
  </w:style>
  <w:style w:type="paragraph" w:customStyle="1" w:styleId="WW8Num59z4">
    <w:name w:val="WW8Num59z4"/>
    <w:qFormat/>
    <w:rPr>
      <w:color w:val="000000"/>
      <w:sz w:val="24"/>
    </w:rPr>
  </w:style>
  <w:style w:type="paragraph" w:customStyle="1" w:styleId="11Char1">
    <w:name w:val="Знак1 Знак Знак Знак Знак Знак Знак Знак Знак1 Char1"/>
    <w:basedOn w:val="a"/>
    <w:qFormat/>
    <w:pPr>
      <w:spacing w:after="160" w:line="240" w:lineRule="exact"/>
    </w:pPr>
    <w:rPr>
      <w:rFonts w:ascii="Verdana" w:hAnsi="Verdana"/>
    </w:rPr>
  </w:style>
  <w:style w:type="paragraph" w:customStyle="1" w:styleId="1ffffff7">
    <w:name w:val="Маркированный_1"/>
    <w:basedOn w:val="a"/>
    <w:qFormat/>
    <w:pPr>
      <w:tabs>
        <w:tab w:val="left" w:pos="900"/>
      </w:tabs>
      <w:spacing w:line="360" w:lineRule="auto"/>
      <w:jc w:val="both"/>
    </w:pPr>
  </w:style>
  <w:style w:type="paragraph" w:customStyle="1" w:styleId="CharacterStyle19">
    <w:name w:val="CharacterStyle19"/>
    <w:qFormat/>
    <w:rPr>
      <w:rFonts w:ascii="Times New Roman" w:hAnsi="Times New Roman"/>
      <w:b/>
      <w:color w:val="000000"/>
      <w:sz w:val="24"/>
    </w:rPr>
  </w:style>
  <w:style w:type="paragraph" w:customStyle="1" w:styleId="4f">
    <w:name w:val="заголовок 4"/>
    <w:basedOn w:val="a"/>
    <w:qFormat/>
    <w:pPr>
      <w:keepNext/>
      <w:jc w:val="both"/>
      <w:outlineLvl w:val="3"/>
    </w:pPr>
  </w:style>
  <w:style w:type="paragraph" w:customStyle="1" w:styleId="3f2">
    <w:name w:val="Îñíîâíîé òåêñò ñ îòñòóïîì 3"/>
    <w:basedOn w:val="afffe"/>
    <w:qFormat/>
    <w:pPr>
      <w:ind w:firstLine="567"/>
      <w:jc w:val="both"/>
    </w:pPr>
    <w:rPr>
      <w:rFonts w:ascii="Peterburg" w:hAnsi="Peterburg"/>
      <w:b/>
      <w:i/>
      <w:sz w:val="24"/>
    </w:rPr>
  </w:style>
  <w:style w:type="paragraph" w:customStyle="1" w:styleId="WW8Num14z3">
    <w:name w:val="WW8Num14z3"/>
    <w:qFormat/>
    <w:rPr>
      <w:color w:val="000000"/>
      <w:sz w:val="24"/>
    </w:rPr>
  </w:style>
  <w:style w:type="paragraph" w:customStyle="1" w:styleId="listparagraphcxsplast">
    <w:name w:val="listparagraphcxsplast"/>
    <w:basedOn w:val="a"/>
    <w:qFormat/>
    <w:pPr>
      <w:spacing w:before="280" w:after="280"/>
    </w:pPr>
  </w:style>
  <w:style w:type="paragraph" w:customStyle="1" w:styleId="WW8Num44z3">
    <w:name w:val="WW8Num44z3"/>
    <w:qFormat/>
    <w:rPr>
      <w:rFonts w:ascii="Symbol" w:hAnsi="Symbol"/>
      <w:color w:val="000000"/>
      <w:sz w:val="24"/>
    </w:rPr>
  </w:style>
  <w:style w:type="paragraph" w:customStyle="1" w:styleId="editsection">
    <w:name w:val="editsection"/>
    <w:qFormat/>
    <w:rPr>
      <w:color w:val="000000"/>
      <w:sz w:val="24"/>
    </w:rPr>
  </w:style>
  <w:style w:type="paragraph" w:customStyle="1" w:styleId="ConsNormal">
    <w:name w:val="ConsNormal"/>
    <w:qFormat/>
    <w:pPr>
      <w:widowControl w:val="0"/>
      <w:ind w:firstLine="720"/>
    </w:pPr>
    <w:rPr>
      <w:rFonts w:ascii="Times New Roman" w:hAnsi="Times New Roman"/>
      <w:color w:val="000000"/>
      <w:sz w:val="24"/>
    </w:rPr>
  </w:style>
  <w:style w:type="paragraph" w:customStyle="1" w:styleId="WW8Num50z0">
    <w:name w:val="WW8Num50z0"/>
    <w:qFormat/>
    <w:rPr>
      <w:color w:val="000000"/>
      <w:sz w:val="28"/>
    </w:rPr>
  </w:style>
  <w:style w:type="paragraph" w:customStyle="1" w:styleId="mark-">
    <w:name w:val="mark -"/>
    <w:basedOn w:val="a"/>
    <w:qFormat/>
    <w:pPr>
      <w:tabs>
        <w:tab w:val="left" w:pos="360"/>
        <w:tab w:val="left" w:pos="1134"/>
        <w:tab w:val="right" w:leader="dot" w:pos="10490"/>
      </w:tabs>
      <w:spacing w:after="40"/>
      <w:ind w:left="1134" w:hanging="425"/>
    </w:pPr>
  </w:style>
  <w:style w:type="paragraph" w:customStyle="1" w:styleId="WW8Num113z1">
    <w:name w:val="WW8Num113z1"/>
    <w:qFormat/>
    <w:rPr>
      <w:rFonts w:ascii="Courier New" w:hAnsi="Courier New"/>
      <w:color w:val="000000"/>
      <w:sz w:val="24"/>
    </w:rPr>
  </w:style>
  <w:style w:type="paragraph" w:customStyle="1" w:styleId="WW8Num48z0">
    <w:name w:val="WW8Num48z0"/>
    <w:qFormat/>
    <w:rPr>
      <w:color w:val="000000"/>
      <w:sz w:val="24"/>
    </w:rPr>
  </w:style>
  <w:style w:type="paragraph" w:customStyle="1" w:styleId="BodyTextIndentChar">
    <w:name w:val="Body Text Indent Char"/>
    <w:qFormat/>
    <w:rPr>
      <w:rFonts w:ascii="Times New Roman" w:hAnsi="Times New Roman"/>
      <w:color w:val="000000"/>
      <w:sz w:val="24"/>
    </w:rPr>
  </w:style>
  <w:style w:type="paragraph" w:customStyle="1" w:styleId="1ffffff8">
    <w:name w:val="Текст сноски Знак1"/>
    <w:qFormat/>
    <w:rPr>
      <w:color w:val="000000"/>
      <w:sz w:val="24"/>
    </w:rPr>
  </w:style>
  <w:style w:type="paragraph" w:customStyle="1" w:styleId="ParagraphStyle1">
    <w:name w:val="ParagraphStyle1"/>
    <w:qFormat/>
    <w:rPr>
      <w:color w:val="000000"/>
      <w:sz w:val="22"/>
    </w:rPr>
  </w:style>
  <w:style w:type="paragraph" w:customStyle="1" w:styleId="1ffffff9">
    <w:name w:val="Знак Знак Знак Знак Знак Знак Знак Знак Знак Знак1"/>
    <w:basedOn w:val="a"/>
    <w:qFormat/>
    <w:rPr>
      <w:rFonts w:ascii="Verdana" w:hAnsi="Verdana"/>
    </w:rPr>
  </w:style>
  <w:style w:type="paragraph" w:customStyle="1" w:styleId="affffd">
    <w:name w:val="Îñíîâíîé òåêñò"/>
    <w:basedOn w:val="afffe"/>
    <w:qFormat/>
    <w:pPr>
      <w:tabs>
        <w:tab w:val="left" w:leader="dot" w:pos="9072"/>
      </w:tabs>
      <w:jc w:val="both"/>
    </w:pPr>
    <w:rPr>
      <w:rFonts w:ascii="Times New Roman" w:hAnsi="Times New Roman"/>
      <w:b/>
      <w:sz w:val="24"/>
    </w:rPr>
  </w:style>
  <w:style w:type="paragraph" w:customStyle="1" w:styleId="WW8Num6z6">
    <w:name w:val="WW8Num6z6"/>
    <w:qFormat/>
    <w:rPr>
      <w:color w:val="000000"/>
      <w:sz w:val="24"/>
    </w:rPr>
  </w:style>
  <w:style w:type="paragraph" w:customStyle="1" w:styleId="xl200">
    <w:name w:val="xl200"/>
    <w:basedOn w:val="a"/>
    <w:qFormat/>
    <w:pPr>
      <w:spacing w:before="280" w:after="280"/>
    </w:pPr>
  </w:style>
  <w:style w:type="paragraph" w:customStyle="1" w:styleId="WW8Num23z0">
    <w:name w:val="WW8Num23z0"/>
    <w:qFormat/>
    <w:rPr>
      <w:rFonts w:ascii="Times New Roman" w:hAnsi="Times New Roman"/>
      <w:color w:val="000000"/>
      <w:sz w:val="24"/>
    </w:rPr>
  </w:style>
  <w:style w:type="paragraph" w:customStyle="1" w:styleId="Style3">
    <w:name w:val="Style 3"/>
    <w:qFormat/>
    <w:pPr>
      <w:widowControl w:val="0"/>
      <w:ind w:left="1512"/>
    </w:pPr>
    <w:rPr>
      <w:rFonts w:ascii="Arial" w:hAnsi="Arial"/>
      <w:color w:val="000000"/>
      <w:sz w:val="24"/>
    </w:rPr>
  </w:style>
  <w:style w:type="paragraph" w:customStyle="1" w:styleId="s22">
    <w:name w:val="s_22"/>
    <w:basedOn w:val="a"/>
    <w:qFormat/>
    <w:pPr>
      <w:ind w:firstLine="140"/>
      <w:jc w:val="both"/>
    </w:pPr>
    <w:rPr>
      <w:rFonts w:ascii="Arial" w:hAnsi="Arial"/>
      <w:i/>
      <w:color w:val="353842"/>
      <w:sz w:val="26"/>
    </w:rPr>
  </w:style>
  <w:style w:type="paragraph" w:customStyle="1" w:styleId="affffe">
    <w:name w:val="Маркеры списка"/>
    <w:qFormat/>
    <w:rPr>
      <w:rFonts w:ascii="OpenSymbol" w:hAnsi="OpenSymbol"/>
      <w:color w:val="000000"/>
      <w:sz w:val="24"/>
    </w:rPr>
  </w:style>
  <w:style w:type="paragraph" w:customStyle="1" w:styleId="WW-Absatz-Standardschriftart11">
    <w:name w:val="WW-Absatz-Standardschriftart11"/>
    <w:qFormat/>
    <w:rPr>
      <w:color w:val="000000"/>
      <w:sz w:val="24"/>
    </w:rPr>
  </w:style>
  <w:style w:type="paragraph" w:customStyle="1" w:styleId="WW8Num28z4">
    <w:name w:val="WW8Num28z4"/>
    <w:qFormat/>
    <w:rPr>
      <w:color w:val="000000"/>
      <w:sz w:val="24"/>
    </w:rPr>
  </w:style>
  <w:style w:type="paragraph" w:customStyle="1" w:styleId="xl162">
    <w:name w:val="xl162"/>
    <w:basedOn w:val="a"/>
    <w:qFormat/>
    <w:pPr>
      <w:spacing w:before="280" w:after="280"/>
      <w:jc w:val="center"/>
    </w:pPr>
  </w:style>
  <w:style w:type="paragraph" w:customStyle="1" w:styleId="xl99">
    <w:name w:val="xl99"/>
    <w:basedOn w:val="a"/>
    <w:qFormat/>
    <w:pPr>
      <w:spacing w:before="280" w:after="280"/>
      <w:jc w:val="center"/>
    </w:pPr>
  </w:style>
  <w:style w:type="paragraph" w:customStyle="1" w:styleId="FontStyle11">
    <w:name w:val="Font Style11"/>
    <w:qFormat/>
    <w:rPr>
      <w:rFonts w:ascii="MS Reference Sans Serif" w:hAnsi="MS Reference Sans Serif"/>
      <w:b/>
      <w:i/>
      <w:color w:val="000000"/>
      <w:spacing w:val="-10"/>
      <w:sz w:val="24"/>
    </w:rPr>
  </w:style>
  <w:style w:type="paragraph" w:customStyle="1" w:styleId="WW8Num92z0">
    <w:name w:val="WW8Num92z0"/>
    <w:qFormat/>
    <w:rPr>
      <w:color w:val="000000"/>
      <w:sz w:val="28"/>
    </w:rPr>
  </w:style>
  <w:style w:type="paragraph" w:customStyle="1" w:styleId="1ffffffa">
    <w:name w:val="Сильное выделение1"/>
    <w:qFormat/>
    <w:rPr>
      <w:b/>
      <w:i/>
      <w:color w:val="4F81BD"/>
      <w:sz w:val="24"/>
    </w:rPr>
  </w:style>
  <w:style w:type="paragraph" w:customStyle="1" w:styleId="ParagraphStyle26">
    <w:name w:val="ParagraphStyle26"/>
    <w:qFormat/>
    <w:pPr>
      <w:jc w:val="center"/>
    </w:pPr>
    <w:rPr>
      <w:color w:val="000000"/>
      <w:sz w:val="22"/>
    </w:rPr>
  </w:style>
  <w:style w:type="paragraph" w:customStyle="1" w:styleId="WW8Num2z40">
    <w:name w:val="WW8Num2z4"/>
    <w:qFormat/>
    <w:rPr>
      <w:color w:val="000000"/>
      <w:sz w:val="24"/>
    </w:rPr>
  </w:style>
  <w:style w:type="paragraph" w:customStyle="1" w:styleId="WW8Num55z6">
    <w:name w:val="WW8Num55z6"/>
    <w:qFormat/>
    <w:rPr>
      <w:color w:val="000000"/>
      <w:sz w:val="24"/>
    </w:rPr>
  </w:style>
  <w:style w:type="paragraph" w:customStyle="1" w:styleId="WW8Num37z3">
    <w:name w:val="WW8Num37z3"/>
    <w:qFormat/>
    <w:rPr>
      <w:color w:val="000000"/>
      <w:sz w:val="24"/>
    </w:rPr>
  </w:style>
  <w:style w:type="paragraph" w:customStyle="1" w:styleId="afffff">
    <w:name w:val="!Жёлтый"/>
    <w:qFormat/>
    <w:pPr>
      <w:widowControl w:val="0"/>
    </w:pPr>
    <w:rPr>
      <w:color w:val="000000"/>
      <w:sz w:val="28"/>
      <w:highlight w:val="yellow"/>
    </w:rPr>
  </w:style>
  <w:style w:type="paragraph" w:customStyle="1" w:styleId="WW8Num18z5">
    <w:name w:val="WW8Num18z5"/>
    <w:qFormat/>
    <w:rPr>
      <w:color w:val="000000"/>
      <w:sz w:val="24"/>
    </w:rPr>
  </w:style>
  <w:style w:type="paragraph" w:customStyle="1" w:styleId="WW8Num57z8">
    <w:name w:val="WW8Num57z8"/>
    <w:qFormat/>
    <w:rPr>
      <w:color w:val="000000"/>
      <w:sz w:val="24"/>
    </w:rPr>
  </w:style>
  <w:style w:type="paragraph" w:customStyle="1" w:styleId="msonormal0">
    <w:name w:val="msonormal"/>
    <w:basedOn w:val="a"/>
    <w:qFormat/>
    <w:pPr>
      <w:spacing w:before="280" w:after="280"/>
    </w:pPr>
  </w:style>
  <w:style w:type="paragraph" w:customStyle="1" w:styleId="xl198">
    <w:name w:val="xl198"/>
    <w:basedOn w:val="a"/>
    <w:qFormat/>
    <w:pPr>
      <w:spacing w:before="280" w:after="280"/>
      <w:jc w:val="center"/>
    </w:pPr>
  </w:style>
  <w:style w:type="paragraph" w:customStyle="1" w:styleId="Web1">
    <w:name w:val="Обычный (Web)1"/>
    <w:basedOn w:val="a"/>
    <w:qFormat/>
    <w:pPr>
      <w:spacing w:before="100" w:after="100"/>
      <w:ind w:left="480" w:right="240"/>
      <w:jc w:val="both"/>
    </w:pPr>
    <w:rPr>
      <w:rFonts w:ascii="Verdana" w:hAnsi="Verdana"/>
      <w:sz w:val="16"/>
    </w:rPr>
  </w:style>
  <w:style w:type="paragraph" w:customStyle="1" w:styleId="xl168">
    <w:name w:val="xl168"/>
    <w:basedOn w:val="a"/>
    <w:qFormat/>
    <w:pPr>
      <w:spacing w:before="280" w:after="280"/>
      <w:jc w:val="center"/>
    </w:pPr>
  </w:style>
  <w:style w:type="paragraph" w:customStyle="1" w:styleId="WW8Num57z7">
    <w:name w:val="WW8Num57z7"/>
    <w:qFormat/>
    <w:rPr>
      <w:color w:val="000000"/>
      <w:sz w:val="24"/>
    </w:rPr>
  </w:style>
  <w:style w:type="paragraph" w:customStyle="1" w:styleId="xl64">
    <w:name w:val="xl64"/>
    <w:basedOn w:val="a"/>
    <w:qFormat/>
    <w:pPr>
      <w:spacing w:before="280" w:after="280"/>
    </w:pPr>
    <w:rPr>
      <w:rFonts w:ascii="Arial Narrow" w:hAnsi="Arial Narrow"/>
      <w:sz w:val="16"/>
    </w:rPr>
  </w:style>
  <w:style w:type="paragraph" w:customStyle="1" w:styleId="Tablecaption">
    <w:name w:val="Table caption"/>
    <w:basedOn w:val="a"/>
    <w:qFormat/>
    <w:pPr>
      <w:spacing w:line="240" w:lineRule="atLeast"/>
    </w:pPr>
    <w:rPr>
      <w:rFonts w:ascii="Sylfaen" w:hAnsi="Sylfaen"/>
      <w:sz w:val="19"/>
      <w:highlight w:val="white"/>
    </w:rPr>
  </w:style>
  <w:style w:type="paragraph" w:customStyle="1" w:styleId="WW8Num45z0">
    <w:name w:val="WW8Num45z0"/>
    <w:qFormat/>
    <w:rPr>
      <w:color w:val="000000"/>
      <w:sz w:val="24"/>
    </w:rPr>
  </w:style>
  <w:style w:type="paragraph" w:customStyle="1" w:styleId="WW8Num52z1">
    <w:name w:val="WW8Num52z1"/>
    <w:qFormat/>
    <w:rPr>
      <w:rFonts w:ascii="Courier New" w:hAnsi="Courier New"/>
      <w:color w:val="000000"/>
      <w:sz w:val="24"/>
    </w:rPr>
  </w:style>
  <w:style w:type="paragraph" w:customStyle="1" w:styleId="WW8Num22z1">
    <w:name w:val="WW8Num22z1"/>
    <w:qFormat/>
    <w:rPr>
      <w:rFonts w:ascii="Courier New" w:hAnsi="Courier New"/>
      <w:color w:val="000000"/>
      <w:sz w:val="24"/>
    </w:rPr>
  </w:style>
  <w:style w:type="paragraph" w:customStyle="1" w:styleId="WW8Num130z0">
    <w:name w:val="WW8Num130z0"/>
    <w:qFormat/>
    <w:rPr>
      <w:color w:val="000000"/>
      <w:sz w:val="28"/>
    </w:rPr>
  </w:style>
  <w:style w:type="paragraph" w:customStyle="1" w:styleId="WW-Absatz-Standardschriftart111111111111">
    <w:name w:val="WW-Absatz-Standardschriftart111111111111"/>
    <w:qFormat/>
    <w:rPr>
      <w:color w:val="000000"/>
      <w:sz w:val="24"/>
    </w:rPr>
  </w:style>
  <w:style w:type="paragraph" w:customStyle="1" w:styleId="WW8Num55z1">
    <w:name w:val="WW8Num55z1"/>
    <w:qFormat/>
    <w:rPr>
      <w:color w:val="000000"/>
      <w:sz w:val="24"/>
    </w:rPr>
  </w:style>
  <w:style w:type="paragraph" w:customStyle="1" w:styleId="WW8Num50z5">
    <w:name w:val="WW8Num50z5"/>
    <w:qFormat/>
    <w:rPr>
      <w:color w:val="000000"/>
      <w:sz w:val="24"/>
    </w:rPr>
  </w:style>
  <w:style w:type="paragraph" w:customStyle="1" w:styleId="xl148">
    <w:name w:val="xl148"/>
    <w:basedOn w:val="a"/>
    <w:qFormat/>
    <w:pPr>
      <w:spacing w:before="280" w:after="280"/>
    </w:pPr>
  </w:style>
  <w:style w:type="paragraph" w:customStyle="1" w:styleId="74">
    <w:name w:val="çàãîëîâîê 7"/>
    <w:basedOn w:val="a"/>
    <w:qFormat/>
    <w:pPr>
      <w:keepNext/>
    </w:pPr>
    <w:rPr>
      <w:sz w:val="28"/>
    </w:rPr>
  </w:style>
  <w:style w:type="paragraph" w:customStyle="1" w:styleId="ParagraphStyle3">
    <w:name w:val="ParagraphStyle3"/>
    <w:qFormat/>
    <w:pPr>
      <w:jc w:val="center"/>
    </w:pPr>
    <w:rPr>
      <w:color w:val="000000"/>
      <w:sz w:val="22"/>
    </w:rPr>
  </w:style>
  <w:style w:type="paragraph" w:customStyle="1" w:styleId="1ffffffb">
    <w:name w:val="Обычный (веб)1"/>
    <w:qFormat/>
    <w:pPr>
      <w:widowControl w:val="0"/>
      <w:spacing w:after="200" w:line="276" w:lineRule="auto"/>
    </w:pPr>
    <w:rPr>
      <w:color w:val="000000"/>
      <w:sz w:val="22"/>
    </w:rPr>
  </w:style>
  <w:style w:type="paragraph" w:customStyle="1" w:styleId="WW8Num25z0">
    <w:name w:val="WW8Num25z0"/>
    <w:qFormat/>
    <w:rPr>
      <w:rFonts w:ascii="Times New Roman" w:hAnsi="Times New Roman"/>
      <w:color w:val="000000"/>
      <w:sz w:val="24"/>
    </w:rPr>
  </w:style>
  <w:style w:type="paragraph" w:customStyle="1" w:styleId="WW8Num113z2">
    <w:name w:val="WW8Num113z2"/>
    <w:qFormat/>
    <w:rPr>
      <w:rFonts w:ascii="Wingdings" w:hAnsi="Wingdings"/>
      <w:color w:val="000000"/>
      <w:sz w:val="24"/>
    </w:rPr>
  </w:style>
  <w:style w:type="paragraph" w:customStyle="1" w:styleId="WW8Num114z1">
    <w:name w:val="WW8Num114z1"/>
    <w:qFormat/>
    <w:rPr>
      <w:rFonts w:ascii="Courier New" w:hAnsi="Courier New"/>
      <w:color w:val="000000"/>
      <w:sz w:val="24"/>
    </w:rPr>
  </w:style>
  <w:style w:type="paragraph" w:customStyle="1" w:styleId="WW8Num39z3">
    <w:name w:val="WW8Num39z3"/>
    <w:qFormat/>
    <w:rPr>
      <w:rFonts w:ascii="Symbol" w:hAnsi="Symbol"/>
      <w:color w:val="000000"/>
      <w:sz w:val="24"/>
    </w:rPr>
  </w:style>
  <w:style w:type="paragraph" w:customStyle="1" w:styleId="WW8Num28z5">
    <w:name w:val="WW8Num28z5"/>
    <w:qFormat/>
    <w:rPr>
      <w:color w:val="000000"/>
      <w:sz w:val="24"/>
    </w:rPr>
  </w:style>
  <w:style w:type="paragraph" w:customStyle="1" w:styleId="CharacterStyle12">
    <w:name w:val="CharacterStyle12"/>
    <w:qFormat/>
    <w:rPr>
      <w:rFonts w:ascii="Times New Roman" w:hAnsi="Times New Roman"/>
      <w:b/>
      <w:color w:val="000000"/>
      <w:sz w:val="24"/>
    </w:rPr>
  </w:style>
  <w:style w:type="paragraph" w:customStyle="1" w:styleId="WW8Num69z0">
    <w:name w:val="WW8Num69z0"/>
    <w:qFormat/>
    <w:rPr>
      <w:color w:val="000000"/>
      <w:sz w:val="24"/>
    </w:rPr>
  </w:style>
  <w:style w:type="paragraph" w:customStyle="1" w:styleId="WW8Num32z3">
    <w:name w:val="WW8Num32z3"/>
    <w:qFormat/>
    <w:rPr>
      <w:color w:val="000000"/>
      <w:sz w:val="24"/>
    </w:rPr>
  </w:style>
  <w:style w:type="paragraph" w:customStyle="1" w:styleId="xl151">
    <w:name w:val="xl151"/>
    <w:basedOn w:val="a"/>
    <w:qFormat/>
    <w:pPr>
      <w:spacing w:before="280" w:after="280"/>
      <w:jc w:val="center"/>
    </w:pPr>
  </w:style>
  <w:style w:type="paragraph" w:customStyle="1" w:styleId="CharacterStyle35">
    <w:name w:val="CharacterStyle35"/>
    <w:qFormat/>
    <w:rPr>
      <w:rFonts w:ascii="Times New Roman" w:hAnsi="Times New Roman"/>
      <w:color w:val="000000"/>
      <w:sz w:val="24"/>
    </w:rPr>
  </w:style>
  <w:style w:type="paragraph" w:customStyle="1" w:styleId="WW8Num11z0">
    <w:name w:val="WW8Num11z0"/>
    <w:qFormat/>
    <w:rPr>
      <w:rFonts w:ascii="Times New Roman" w:hAnsi="Times New Roman"/>
      <w:color w:val="000000"/>
      <w:sz w:val="24"/>
    </w:rPr>
  </w:style>
  <w:style w:type="paragraph" w:customStyle="1" w:styleId="00">
    <w:name w:val="_0"/>
    <w:basedOn w:val="a"/>
    <w:qFormat/>
    <w:pPr>
      <w:jc w:val="center"/>
    </w:pPr>
    <w:rPr>
      <w:b/>
      <w:sz w:val="32"/>
    </w:rPr>
  </w:style>
  <w:style w:type="paragraph" w:customStyle="1" w:styleId="WW8Num10z3">
    <w:name w:val="WW8Num10z3"/>
    <w:qFormat/>
    <w:rPr>
      <w:rFonts w:ascii="Symbol" w:hAnsi="Symbol"/>
      <w:color w:val="000000"/>
      <w:sz w:val="24"/>
    </w:rPr>
  </w:style>
  <w:style w:type="paragraph" w:customStyle="1" w:styleId="2115">
    <w:name w:val="Основной текст 211"/>
    <w:basedOn w:val="a"/>
    <w:qFormat/>
    <w:pPr>
      <w:jc w:val="both"/>
    </w:pPr>
  </w:style>
  <w:style w:type="paragraph" w:customStyle="1" w:styleId="WW8Num53z0">
    <w:name w:val="WW8Num53z0"/>
    <w:qFormat/>
    <w:rPr>
      <w:rFonts w:ascii="Times New Roman" w:hAnsi="Times New Roman"/>
      <w:color w:val="000000"/>
      <w:sz w:val="24"/>
    </w:rPr>
  </w:style>
  <w:style w:type="paragraph" w:customStyle="1" w:styleId="3f3">
    <w:name w:val="Название3"/>
    <w:basedOn w:val="a"/>
    <w:qFormat/>
    <w:pPr>
      <w:spacing w:before="120" w:after="120"/>
    </w:pPr>
    <w:rPr>
      <w:i/>
    </w:rPr>
  </w:style>
  <w:style w:type="paragraph" w:customStyle="1" w:styleId="FontStyle13">
    <w:name w:val="Font Style13"/>
    <w:qFormat/>
    <w:rPr>
      <w:rFonts w:ascii="Times New Roman" w:hAnsi="Times New Roman"/>
      <w:color w:val="000000"/>
      <w:sz w:val="22"/>
    </w:rPr>
  </w:style>
  <w:style w:type="paragraph" w:customStyle="1" w:styleId="2ff2">
    <w:name w:val="Îñíîâíîé òåêñò 2"/>
    <w:basedOn w:val="afffe"/>
    <w:qFormat/>
    <w:pPr>
      <w:ind w:firstLine="720"/>
      <w:jc w:val="both"/>
    </w:pPr>
    <w:rPr>
      <w:b/>
      <w:sz w:val="24"/>
    </w:rPr>
  </w:style>
  <w:style w:type="paragraph" w:customStyle="1" w:styleId="xl75">
    <w:name w:val="xl75"/>
    <w:basedOn w:val="a"/>
    <w:qFormat/>
    <w:pPr>
      <w:spacing w:before="280" w:after="280"/>
      <w:jc w:val="center"/>
    </w:pPr>
    <w:rPr>
      <w:rFonts w:ascii="Arial Narrow" w:hAnsi="Arial Narrow"/>
      <w:b/>
      <w:sz w:val="16"/>
    </w:rPr>
  </w:style>
  <w:style w:type="paragraph" w:customStyle="1" w:styleId="ParagraphStyle0">
    <w:name w:val="ParagraphStyle0"/>
    <w:qFormat/>
    <w:pPr>
      <w:jc w:val="center"/>
    </w:pPr>
    <w:rPr>
      <w:color w:val="000000"/>
      <w:sz w:val="22"/>
    </w:rPr>
  </w:style>
  <w:style w:type="paragraph" w:customStyle="1" w:styleId="WW8Num57z2">
    <w:name w:val="WW8Num57z2"/>
    <w:qFormat/>
    <w:rPr>
      <w:color w:val="000000"/>
      <w:sz w:val="24"/>
    </w:rPr>
  </w:style>
  <w:style w:type="paragraph" w:customStyle="1" w:styleId="1ffffffc">
    <w:name w:val="Знак концевой сноски1"/>
    <w:qFormat/>
    <w:rPr>
      <w:color w:val="000000"/>
      <w:sz w:val="24"/>
      <w:vertAlign w:val="superscript"/>
    </w:rPr>
  </w:style>
  <w:style w:type="paragraph" w:customStyle="1" w:styleId="xl85">
    <w:name w:val="xl85"/>
    <w:basedOn w:val="a"/>
    <w:qFormat/>
    <w:pPr>
      <w:spacing w:before="280" w:after="280"/>
      <w:jc w:val="center"/>
    </w:pPr>
  </w:style>
  <w:style w:type="paragraph" w:customStyle="1" w:styleId="1ffffffd">
    <w:name w:val="Заголовок №1"/>
    <w:qFormat/>
    <w:rPr>
      <w:rFonts w:ascii="Times New Roman" w:hAnsi="Times New Roman"/>
      <w:b/>
      <w:color w:val="000000"/>
      <w:sz w:val="26"/>
      <w:u w:val="single"/>
    </w:rPr>
  </w:style>
  <w:style w:type="paragraph" w:customStyle="1" w:styleId="WW8Num32z1">
    <w:name w:val="WW8Num32z1"/>
    <w:qFormat/>
    <w:rPr>
      <w:color w:val="000000"/>
      <w:sz w:val="24"/>
    </w:rPr>
  </w:style>
  <w:style w:type="paragraph" w:customStyle="1" w:styleId="xl197">
    <w:name w:val="xl197"/>
    <w:basedOn w:val="a"/>
    <w:qFormat/>
    <w:pPr>
      <w:spacing w:before="280" w:after="280"/>
      <w:jc w:val="center"/>
    </w:pPr>
  </w:style>
  <w:style w:type="paragraph" w:customStyle="1" w:styleId="z2">
    <w:name w:val="z2"/>
    <w:basedOn w:val="a"/>
    <w:qFormat/>
    <w:pPr>
      <w:spacing w:before="150" w:after="30"/>
      <w:jc w:val="center"/>
    </w:pPr>
    <w:rPr>
      <w:b/>
      <w:sz w:val="18"/>
    </w:rPr>
  </w:style>
  <w:style w:type="paragraph" w:customStyle="1" w:styleId="hl">
    <w:name w:val="hl"/>
    <w:basedOn w:val="a"/>
    <w:qFormat/>
    <w:pPr>
      <w:spacing w:before="280" w:after="280"/>
      <w:jc w:val="center"/>
    </w:pPr>
    <w:rPr>
      <w:rFonts w:ascii="Tahoma" w:hAnsi="Tahoma"/>
      <w:color w:val="0000CC"/>
      <w:sz w:val="30"/>
    </w:rPr>
  </w:style>
  <w:style w:type="paragraph" w:customStyle="1" w:styleId="ang-standard">
    <w:name w:val="ang-standard"/>
    <w:basedOn w:val="a"/>
    <w:qFormat/>
    <w:rPr>
      <w:rFonts w:ascii="Arial" w:hAnsi="Arial"/>
    </w:rPr>
  </w:style>
  <w:style w:type="paragraph" w:customStyle="1" w:styleId="WW8Num1z80">
    <w:name w:val="WW8Num1z8"/>
    <w:qFormat/>
    <w:rPr>
      <w:color w:val="000000"/>
      <w:sz w:val="24"/>
    </w:rPr>
  </w:style>
  <w:style w:type="paragraph" w:customStyle="1" w:styleId="ParagraphStyle36">
    <w:name w:val="ParagraphStyle36"/>
    <w:qFormat/>
    <w:pPr>
      <w:ind w:left="28" w:right="28"/>
      <w:jc w:val="center"/>
    </w:pPr>
    <w:rPr>
      <w:color w:val="000000"/>
      <w:sz w:val="22"/>
    </w:rPr>
  </w:style>
  <w:style w:type="paragraph" w:customStyle="1" w:styleId="afffff0">
    <w:name w:val="Узел"/>
    <w:qFormat/>
    <w:rPr>
      <w:i/>
      <w:color w:val="000000"/>
      <w:sz w:val="24"/>
    </w:rPr>
  </w:style>
  <w:style w:type="paragraph" w:customStyle="1" w:styleId="WW8Num14z8">
    <w:name w:val="WW8Num14z8"/>
    <w:qFormat/>
    <w:rPr>
      <w:color w:val="000000"/>
      <w:sz w:val="24"/>
    </w:rPr>
  </w:style>
  <w:style w:type="paragraph" w:customStyle="1" w:styleId="WW8Num4z80">
    <w:name w:val="WW8Num4z8"/>
    <w:qFormat/>
    <w:rPr>
      <w:color w:val="000000"/>
      <w:sz w:val="24"/>
    </w:rPr>
  </w:style>
  <w:style w:type="paragraph" w:customStyle="1" w:styleId="font8">
    <w:name w:val="font8"/>
    <w:basedOn w:val="a"/>
    <w:qFormat/>
    <w:pPr>
      <w:spacing w:before="280" w:after="280"/>
    </w:pPr>
  </w:style>
  <w:style w:type="paragraph" w:customStyle="1" w:styleId="afffff1">
    <w:name w:val="Современный"/>
    <w:qFormat/>
    <w:pPr>
      <w:jc w:val="center"/>
    </w:pPr>
    <w:rPr>
      <w:rFonts w:ascii="Times New Roman" w:hAnsi="Times New Roman"/>
      <w:b/>
      <w:color w:val="000000"/>
      <w:sz w:val="24"/>
    </w:rPr>
  </w:style>
  <w:style w:type="paragraph" w:customStyle="1" w:styleId="xl170">
    <w:name w:val="xl170"/>
    <w:basedOn w:val="a"/>
    <w:qFormat/>
    <w:pPr>
      <w:spacing w:before="280" w:after="280"/>
      <w:jc w:val="center"/>
    </w:pPr>
  </w:style>
  <w:style w:type="paragraph" w:customStyle="1" w:styleId="WW-Absatz-Standardschriftart1111112">
    <w:name w:val="WW-Absatz-Standardschriftart1111112"/>
    <w:qFormat/>
    <w:rPr>
      <w:color w:val="000000"/>
      <w:sz w:val="24"/>
    </w:rPr>
  </w:style>
  <w:style w:type="paragraph" w:customStyle="1" w:styleId="afffff2">
    <w:name w:val="Прижатый влево"/>
    <w:basedOn w:val="a"/>
    <w:qFormat/>
    <w:pPr>
      <w:widowControl w:val="0"/>
    </w:pPr>
    <w:rPr>
      <w:rFonts w:ascii="Arial" w:hAnsi="Arial"/>
    </w:rPr>
  </w:style>
  <w:style w:type="paragraph" w:customStyle="1" w:styleId="WW8Num14z5">
    <w:name w:val="WW8Num14z5"/>
    <w:qFormat/>
    <w:rPr>
      <w:color w:val="000000"/>
      <w:sz w:val="24"/>
    </w:rPr>
  </w:style>
  <w:style w:type="paragraph" w:customStyle="1" w:styleId="S8">
    <w:name w:val="S_Таблица"/>
    <w:basedOn w:val="a"/>
    <w:qFormat/>
    <w:pPr>
      <w:tabs>
        <w:tab w:val="left" w:pos="1429"/>
      </w:tabs>
      <w:spacing w:before="120"/>
      <w:ind w:left="1429" w:right="-284" w:hanging="360"/>
      <w:jc w:val="right"/>
    </w:pPr>
  </w:style>
  <w:style w:type="paragraph" w:customStyle="1" w:styleId="Bodytext">
    <w:name w:val="Body text_"/>
    <w:qFormat/>
    <w:rPr>
      <w:color w:val="000000"/>
      <w:sz w:val="24"/>
      <w:highlight w:val="white"/>
    </w:rPr>
  </w:style>
  <w:style w:type="paragraph" w:customStyle="1" w:styleId="WW8Num10z1">
    <w:name w:val="WW8Num10z1"/>
    <w:qFormat/>
    <w:rPr>
      <w:rFonts w:ascii="Symbol" w:hAnsi="Symbol"/>
      <w:color w:val="000000"/>
      <w:sz w:val="24"/>
    </w:rPr>
  </w:style>
  <w:style w:type="paragraph" w:customStyle="1" w:styleId="afffff3">
    <w:name w:val="П_Обычный"/>
    <w:basedOn w:val="a"/>
    <w:qFormat/>
    <w:pPr>
      <w:ind w:firstLine="709"/>
      <w:jc w:val="both"/>
    </w:pPr>
    <w:rPr>
      <w:rFonts w:ascii="Tahoma" w:hAnsi="Tahoma"/>
    </w:rPr>
  </w:style>
  <w:style w:type="paragraph" w:customStyle="1" w:styleId="npb">
    <w:name w:val="npb"/>
    <w:basedOn w:val="a"/>
    <w:qFormat/>
    <w:pPr>
      <w:ind w:firstLine="100"/>
    </w:pPr>
  </w:style>
  <w:style w:type="paragraph" w:customStyle="1" w:styleId="WW8Num57z3">
    <w:name w:val="WW8Num57z3"/>
    <w:qFormat/>
    <w:rPr>
      <w:color w:val="000000"/>
      <w:sz w:val="24"/>
    </w:rPr>
  </w:style>
  <w:style w:type="paragraph" w:customStyle="1" w:styleId="afffff4">
    <w:name w:val="Знак Знак Знак Знак Знак Знак Знак Знак Знак Знак"/>
    <w:basedOn w:val="a"/>
    <w:qFormat/>
    <w:pPr>
      <w:spacing w:after="160" w:line="240" w:lineRule="exact"/>
    </w:pPr>
    <w:rPr>
      <w:rFonts w:ascii="Verdana" w:hAnsi="Verdana"/>
    </w:rPr>
  </w:style>
  <w:style w:type="paragraph" w:customStyle="1" w:styleId="WW8Num124z0">
    <w:name w:val="WW8Num124z0"/>
    <w:qFormat/>
    <w:rPr>
      <w:rFonts w:ascii="Times New Roman" w:hAnsi="Times New Roman"/>
      <w:color w:val="000000"/>
      <w:sz w:val="24"/>
    </w:rPr>
  </w:style>
  <w:style w:type="paragraph" w:customStyle="1" w:styleId="4f0">
    <w:name w:val="Знак Знак4"/>
    <w:qFormat/>
    <w:rPr>
      <w:rFonts w:ascii="Times New Roman" w:hAnsi="Times New Roman"/>
      <w:b/>
      <w:color w:val="000000"/>
      <w:sz w:val="28"/>
    </w:rPr>
  </w:style>
  <w:style w:type="paragraph" w:customStyle="1" w:styleId="afffff5">
    <w:name w:val="Для Содержания"/>
    <w:basedOn w:val="1fffffb"/>
    <w:qFormat/>
    <w:pPr>
      <w:widowControl/>
      <w:tabs>
        <w:tab w:val="right" w:leader="dot" w:pos="10065"/>
      </w:tabs>
      <w:spacing w:after="120" w:line="276" w:lineRule="auto"/>
      <w:jc w:val="left"/>
    </w:pPr>
    <w:rPr>
      <w:rFonts w:ascii="Arial" w:hAnsi="Arial"/>
      <w:sz w:val="22"/>
    </w:rPr>
  </w:style>
  <w:style w:type="paragraph" w:customStyle="1" w:styleId="WW8Num33z2">
    <w:name w:val="WW8Num33z2"/>
    <w:qFormat/>
    <w:rPr>
      <w:rFonts w:ascii="Wingdings" w:hAnsi="Wingdings"/>
      <w:color w:val="000000"/>
      <w:sz w:val="24"/>
    </w:rPr>
  </w:style>
  <w:style w:type="paragraph" w:customStyle="1" w:styleId="CharacterStyle5">
    <w:name w:val="CharacterStyle5"/>
    <w:qFormat/>
    <w:rPr>
      <w:rFonts w:ascii="Times New Roman" w:hAnsi="Times New Roman"/>
      <w:b/>
      <w:color w:val="000000"/>
      <w:sz w:val="24"/>
    </w:rPr>
  </w:style>
  <w:style w:type="paragraph" w:customStyle="1" w:styleId="s101">
    <w:name w:val="s_101"/>
    <w:qFormat/>
    <w:rPr>
      <w:b/>
      <w:color w:val="26282F"/>
      <w:sz w:val="26"/>
    </w:rPr>
  </w:style>
  <w:style w:type="paragraph" w:customStyle="1" w:styleId="xl135">
    <w:name w:val="xl135"/>
    <w:basedOn w:val="a"/>
    <w:qFormat/>
    <w:pPr>
      <w:spacing w:before="280" w:after="280"/>
      <w:jc w:val="center"/>
    </w:pPr>
  </w:style>
  <w:style w:type="paragraph" w:customStyle="1" w:styleId="3f4">
    <w:name w:val="Основной текст с отступом 3 Знак"/>
    <w:qFormat/>
    <w:rPr>
      <w:rFonts w:ascii="Times New Roman" w:hAnsi="Times New Roman"/>
      <w:color w:val="000000"/>
      <w:sz w:val="16"/>
    </w:rPr>
  </w:style>
  <w:style w:type="paragraph" w:customStyle="1" w:styleId="ParagraphStyle25">
    <w:name w:val="ParagraphStyle25"/>
    <w:qFormat/>
    <w:pPr>
      <w:ind w:left="28" w:right="28"/>
      <w:jc w:val="center"/>
    </w:pPr>
    <w:rPr>
      <w:color w:val="000000"/>
      <w:sz w:val="22"/>
    </w:rPr>
  </w:style>
  <w:style w:type="paragraph" w:customStyle="1" w:styleId="WW8NumSt5z0">
    <w:name w:val="WW8NumSt5z0"/>
    <w:qFormat/>
    <w:rPr>
      <w:rFonts w:ascii="Times New Roman" w:hAnsi="Times New Roman"/>
      <w:color w:val="000000"/>
      <w:sz w:val="24"/>
    </w:rPr>
  </w:style>
  <w:style w:type="paragraph" w:customStyle="1" w:styleId="headertexttopleveltextcentertext">
    <w:name w:val="headertext topleveltext centertext"/>
    <w:basedOn w:val="a"/>
    <w:qFormat/>
    <w:pPr>
      <w:spacing w:before="280" w:after="280"/>
    </w:pPr>
  </w:style>
  <w:style w:type="paragraph" w:customStyle="1" w:styleId="Normal10-022">
    <w:name w:val="Стиль Normal + 10 пт полужирный По центру Слева:  -02 см Справ...2"/>
    <w:basedOn w:val="a"/>
    <w:qFormat/>
    <w:pPr>
      <w:spacing w:before="120"/>
      <w:ind w:left="-113" w:right="-113"/>
      <w:jc w:val="center"/>
    </w:pPr>
    <w:rPr>
      <w:b/>
    </w:rPr>
  </w:style>
  <w:style w:type="paragraph" w:customStyle="1" w:styleId="tablename">
    <w:name w:val="tablename"/>
    <w:basedOn w:val="a"/>
    <w:qFormat/>
    <w:pPr>
      <w:spacing w:before="280" w:after="280"/>
    </w:pPr>
  </w:style>
  <w:style w:type="paragraph" w:customStyle="1" w:styleId="apple-style-span">
    <w:name w:val="apple-style-span"/>
    <w:qFormat/>
    <w:rPr>
      <w:color w:val="000000"/>
      <w:sz w:val="24"/>
    </w:rPr>
  </w:style>
  <w:style w:type="paragraph" w:customStyle="1" w:styleId="WW8Num54z7">
    <w:name w:val="WW8Num54z7"/>
    <w:qFormat/>
    <w:rPr>
      <w:color w:val="000000"/>
      <w:sz w:val="24"/>
    </w:rPr>
  </w:style>
  <w:style w:type="paragraph" w:customStyle="1" w:styleId="ListLabel2">
    <w:name w:val="ListLabel 2"/>
    <w:qFormat/>
    <w:rPr>
      <w:color w:val="000000"/>
      <w:sz w:val="24"/>
    </w:rPr>
  </w:style>
  <w:style w:type="paragraph" w:customStyle="1" w:styleId="ParagraphStyle10">
    <w:name w:val="ParagraphStyle10"/>
    <w:qFormat/>
    <w:pPr>
      <w:ind w:left="28" w:right="28"/>
      <w:jc w:val="center"/>
    </w:pPr>
    <w:rPr>
      <w:color w:val="000000"/>
      <w:sz w:val="22"/>
    </w:rPr>
  </w:style>
  <w:style w:type="paragraph" w:customStyle="1" w:styleId="dirty-clipboard">
    <w:name w:val="dirty-clipboard"/>
    <w:basedOn w:val="2ff3"/>
    <w:qFormat/>
  </w:style>
  <w:style w:type="paragraph" w:customStyle="1" w:styleId="2ff3">
    <w:name w:val="Основной шрифт абзаца2"/>
    <w:qFormat/>
    <w:rPr>
      <w:color w:val="000000"/>
      <w:sz w:val="24"/>
    </w:rPr>
  </w:style>
  <w:style w:type="paragraph" w:customStyle="1" w:styleId="afffff6">
    <w:name w:val="СтильЗ"/>
    <w:basedOn w:val="a"/>
    <w:qFormat/>
    <w:pPr>
      <w:spacing w:line="360" w:lineRule="auto"/>
      <w:ind w:firstLine="567"/>
      <w:jc w:val="both"/>
    </w:pPr>
  </w:style>
  <w:style w:type="paragraph" w:customStyle="1" w:styleId="WW8Num46z1">
    <w:name w:val="WW8Num46z1"/>
    <w:qFormat/>
    <w:rPr>
      <w:color w:val="000000"/>
      <w:sz w:val="24"/>
    </w:rPr>
  </w:style>
  <w:style w:type="paragraph" w:customStyle="1" w:styleId="FontStyle17">
    <w:name w:val="Font Style17"/>
    <w:qFormat/>
    <w:rPr>
      <w:rFonts w:ascii="MS Reference Sans Serif" w:hAnsi="MS Reference Sans Serif"/>
      <w:b/>
      <w:color w:val="000000"/>
      <w:spacing w:val="10"/>
      <w:sz w:val="14"/>
    </w:rPr>
  </w:style>
  <w:style w:type="paragraph" w:customStyle="1" w:styleId="xl133">
    <w:name w:val="xl133"/>
    <w:basedOn w:val="a"/>
    <w:qFormat/>
    <w:pPr>
      <w:spacing w:before="280" w:after="280"/>
    </w:pPr>
  </w:style>
  <w:style w:type="paragraph" w:customStyle="1" w:styleId="WW8Num68z0">
    <w:name w:val="WW8Num68z0"/>
    <w:qFormat/>
    <w:rPr>
      <w:rFonts w:ascii="Symbol" w:hAnsi="Symbol"/>
      <w:color w:val="000000"/>
      <w:sz w:val="24"/>
    </w:rPr>
  </w:style>
  <w:style w:type="paragraph" w:customStyle="1" w:styleId="xl97">
    <w:name w:val="xl97"/>
    <w:basedOn w:val="a"/>
    <w:qFormat/>
    <w:pPr>
      <w:spacing w:before="280" w:after="280"/>
      <w:jc w:val="center"/>
    </w:pPr>
  </w:style>
  <w:style w:type="paragraph" w:customStyle="1" w:styleId="6-4">
    <w:name w:val="6.Табл.-4уровень"/>
    <w:basedOn w:val="6-10"/>
    <w:qFormat/>
    <w:pPr>
      <w:spacing w:before="0"/>
      <w:ind w:left="510" w:firstLine="0"/>
    </w:pPr>
  </w:style>
  <w:style w:type="paragraph" w:customStyle="1" w:styleId="xl196">
    <w:name w:val="xl196"/>
    <w:basedOn w:val="a"/>
    <w:qFormat/>
    <w:pPr>
      <w:spacing w:before="280" w:after="280"/>
      <w:jc w:val="center"/>
    </w:pPr>
  </w:style>
  <w:style w:type="paragraph" w:customStyle="1" w:styleId="WW8Num30z2">
    <w:name w:val="WW8Num30z2"/>
    <w:qFormat/>
    <w:rPr>
      <w:rFonts w:ascii="Wingdings" w:hAnsi="Wingdings"/>
      <w:color w:val="000000"/>
      <w:sz w:val="24"/>
    </w:rPr>
  </w:style>
  <w:style w:type="paragraph" w:customStyle="1" w:styleId="blk">
    <w:name w:val="blk"/>
    <w:qFormat/>
    <w:rPr>
      <w:color w:val="000000"/>
      <w:sz w:val="24"/>
    </w:rPr>
  </w:style>
  <w:style w:type="paragraph" w:customStyle="1" w:styleId="WW8Num12z1">
    <w:name w:val="WW8Num12z1"/>
    <w:qFormat/>
    <w:rPr>
      <w:color w:val="000000"/>
      <w:sz w:val="24"/>
    </w:rPr>
  </w:style>
  <w:style w:type="paragraph" w:customStyle="1" w:styleId="WW8Num41z8">
    <w:name w:val="WW8Num41z8"/>
    <w:qFormat/>
    <w:rPr>
      <w:color w:val="000000"/>
      <w:sz w:val="24"/>
    </w:rPr>
  </w:style>
  <w:style w:type="paragraph" w:customStyle="1" w:styleId="xl180">
    <w:name w:val="xl180"/>
    <w:basedOn w:val="a"/>
    <w:qFormat/>
    <w:pPr>
      <w:spacing w:before="280" w:after="280"/>
    </w:pPr>
  </w:style>
  <w:style w:type="paragraph" w:customStyle="1" w:styleId="WW8Num59z7">
    <w:name w:val="WW8Num59z7"/>
    <w:qFormat/>
    <w:rPr>
      <w:color w:val="000000"/>
      <w:sz w:val="24"/>
    </w:rPr>
  </w:style>
  <w:style w:type="paragraph" w:customStyle="1" w:styleId="WW8Num38z3">
    <w:name w:val="WW8Num38z3"/>
    <w:qFormat/>
    <w:rPr>
      <w:rFonts w:ascii="Symbol" w:hAnsi="Symbol"/>
      <w:color w:val="000000"/>
      <w:sz w:val="24"/>
    </w:rPr>
  </w:style>
  <w:style w:type="paragraph" w:customStyle="1" w:styleId="xl86">
    <w:name w:val="xl86"/>
    <w:basedOn w:val="a"/>
    <w:qFormat/>
    <w:pPr>
      <w:spacing w:before="280" w:after="280"/>
      <w:jc w:val="center"/>
    </w:pPr>
  </w:style>
  <w:style w:type="paragraph" w:customStyle="1" w:styleId="WW8Num55z7">
    <w:name w:val="WW8Num55z7"/>
    <w:qFormat/>
    <w:rPr>
      <w:color w:val="000000"/>
      <w:sz w:val="24"/>
    </w:rPr>
  </w:style>
  <w:style w:type="paragraph" w:customStyle="1" w:styleId="1ffffffe">
    <w:name w:val="Егор1"/>
    <w:basedOn w:val="a"/>
    <w:qFormat/>
    <w:pPr>
      <w:spacing w:before="120" w:after="120"/>
      <w:ind w:firstLine="709"/>
      <w:jc w:val="center"/>
    </w:pPr>
    <w:rPr>
      <w:b/>
      <w:i/>
      <w:sz w:val="26"/>
    </w:rPr>
  </w:style>
  <w:style w:type="paragraph" w:customStyle="1" w:styleId="afffff7">
    <w:name w:val="Подпись к таблице"/>
    <w:basedOn w:val="a"/>
    <w:qFormat/>
    <w:pPr>
      <w:widowControl w:val="0"/>
      <w:spacing w:line="240" w:lineRule="atLeast"/>
    </w:pPr>
    <w:rPr>
      <w:sz w:val="15"/>
    </w:rPr>
  </w:style>
  <w:style w:type="paragraph" w:customStyle="1" w:styleId="WW8Num31z0">
    <w:name w:val="WW8Num31z0"/>
    <w:qFormat/>
    <w:rPr>
      <w:rFonts w:ascii="Times New Roman" w:hAnsi="Times New Roman"/>
      <w:color w:val="000000"/>
      <w:sz w:val="24"/>
    </w:rPr>
  </w:style>
  <w:style w:type="paragraph" w:customStyle="1" w:styleId="WW8Num55z5">
    <w:name w:val="WW8Num55z5"/>
    <w:qFormat/>
    <w:rPr>
      <w:color w:val="000000"/>
      <w:sz w:val="24"/>
    </w:rPr>
  </w:style>
  <w:style w:type="paragraph" w:customStyle="1" w:styleId="84">
    <w:name w:val="çàãîëîâîê 8"/>
    <w:basedOn w:val="afffe"/>
    <w:qFormat/>
    <w:pPr>
      <w:keepNext/>
      <w:ind w:firstLine="720"/>
      <w:jc w:val="both"/>
    </w:pPr>
    <w:rPr>
      <w:rFonts w:ascii="Times New Roman" w:hAnsi="Times New Roman"/>
      <w:b/>
      <w:sz w:val="24"/>
    </w:rPr>
  </w:style>
  <w:style w:type="paragraph" w:customStyle="1" w:styleId="WW8Num64z3">
    <w:name w:val="WW8Num64z3"/>
    <w:qFormat/>
    <w:rPr>
      <w:rFonts w:ascii="Symbol" w:hAnsi="Symbol"/>
      <w:color w:val="000000"/>
      <w:sz w:val="24"/>
    </w:rPr>
  </w:style>
  <w:style w:type="paragraph" w:customStyle="1" w:styleId="afffff8">
    <w:name w:val="буллиты"/>
    <w:basedOn w:val="a"/>
    <w:qFormat/>
    <w:pPr>
      <w:tabs>
        <w:tab w:val="decimal" w:pos="340"/>
        <w:tab w:val="left" w:pos="426"/>
      </w:tabs>
      <w:ind w:left="426"/>
      <w:jc w:val="both"/>
    </w:pPr>
  </w:style>
  <w:style w:type="paragraph" w:customStyle="1" w:styleId="font10">
    <w:name w:val="font10"/>
    <w:basedOn w:val="a"/>
    <w:qFormat/>
    <w:pPr>
      <w:spacing w:before="280" w:after="280"/>
    </w:pPr>
    <w:rPr>
      <w:rFonts w:ascii="Tahoma" w:hAnsi="Tahoma"/>
      <w:sz w:val="18"/>
    </w:rPr>
  </w:style>
  <w:style w:type="paragraph" w:customStyle="1" w:styleId="226">
    <w:name w:val="Основной текст с отступом 22"/>
    <w:basedOn w:val="a"/>
    <w:qFormat/>
    <w:pPr>
      <w:spacing w:after="120" w:line="480" w:lineRule="auto"/>
      <w:ind w:left="283"/>
    </w:pPr>
    <w:rPr>
      <w:sz w:val="20"/>
    </w:rPr>
  </w:style>
  <w:style w:type="paragraph" w:customStyle="1" w:styleId="WW8Num16z0">
    <w:name w:val="WW8Num16z0"/>
    <w:qFormat/>
    <w:rPr>
      <w:rFonts w:ascii="Times New Roman" w:hAnsi="Times New Roman"/>
      <w:color w:val="000000"/>
      <w:sz w:val="24"/>
    </w:rPr>
  </w:style>
  <w:style w:type="paragraph" w:customStyle="1" w:styleId="WW8Num18z4">
    <w:name w:val="WW8Num18z4"/>
    <w:qFormat/>
    <w:rPr>
      <w:color w:val="000000"/>
      <w:sz w:val="24"/>
    </w:rPr>
  </w:style>
  <w:style w:type="paragraph" w:customStyle="1" w:styleId="WW8Num43z2">
    <w:name w:val="WW8Num43z2"/>
    <w:qFormat/>
    <w:rPr>
      <w:rFonts w:ascii="Wingdings" w:hAnsi="Wingdings"/>
      <w:color w:val="000000"/>
      <w:sz w:val="24"/>
    </w:rPr>
  </w:style>
  <w:style w:type="paragraph" w:customStyle="1" w:styleId="afffff9">
    <w:name w:val="???????"/>
    <w:qFormat/>
    <w:rPr>
      <w:rFonts w:ascii="Times New Roman" w:hAnsi="Times New Roman"/>
      <w:color w:val="000000"/>
      <w:sz w:val="22"/>
    </w:rPr>
  </w:style>
  <w:style w:type="paragraph" w:customStyle="1" w:styleId="WW8Num23z3">
    <w:name w:val="WW8Num23z3"/>
    <w:qFormat/>
    <w:rPr>
      <w:color w:val="000000"/>
      <w:sz w:val="24"/>
    </w:rPr>
  </w:style>
  <w:style w:type="paragraph" w:customStyle="1" w:styleId="CharacterStyle18">
    <w:name w:val="CharacterStyle18"/>
    <w:qFormat/>
    <w:rPr>
      <w:rFonts w:ascii="Times New Roman" w:hAnsi="Times New Roman"/>
      <w:b/>
      <w:color w:val="000000"/>
      <w:sz w:val="24"/>
    </w:rPr>
  </w:style>
  <w:style w:type="paragraph" w:customStyle="1" w:styleId="WW8Num17z2">
    <w:name w:val="WW8Num17z2"/>
    <w:qFormat/>
    <w:rPr>
      <w:rFonts w:ascii="Wingdings" w:hAnsi="Wingdings"/>
      <w:color w:val="000000"/>
      <w:sz w:val="24"/>
    </w:rPr>
  </w:style>
  <w:style w:type="paragraph" w:customStyle="1" w:styleId="WW8Num12z6">
    <w:name w:val="WW8Num12z6"/>
    <w:qFormat/>
    <w:rPr>
      <w:color w:val="000000"/>
      <w:sz w:val="24"/>
    </w:rPr>
  </w:style>
  <w:style w:type="paragraph" w:customStyle="1" w:styleId="WW8Num91z0">
    <w:name w:val="WW8Num91z0"/>
    <w:qFormat/>
    <w:rPr>
      <w:color w:val="000000"/>
      <w:sz w:val="28"/>
    </w:rPr>
  </w:style>
  <w:style w:type="paragraph" w:customStyle="1" w:styleId="WW8Num88z0">
    <w:name w:val="WW8Num88z0"/>
    <w:qFormat/>
    <w:rPr>
      <w:color w:val="000000"/>
      <w:sz w:val="28"/>
    </w:rPr>
  </w:style>
  <w:style w:type="paragraph" w:customStyle="1" w:styleId="1fffffff">
    <w:name w:val="Сильная ссылка1"/>
    <w:qFormat/>
    <w:rPr>
      <w:b/>
      <w:smallCaps/>
      <w:color w:val="C0504D"/>
      <w:spacing w:val="5"/>
      <w:sz w:val="24"/>
      <w:u w:val="single"/>
    </w:rPr>
  </w:style>
  <w:style w:type="paragraph" w:customStyle="1" w:styleId="2ff4">
    <w:name w:val="Сильная ссылка2"/>
    <w:qFormat/>
    <w:rPr>
      <w:b/>
      <w:smallCaps/>
      <w:color w:val="C0504D"/>
      <w:spacing w:val="5"/>
      <w:sz w:val="24"/>
      <w:u w:val="single"/>
    </w:rPr>
  </w:style>
  <w:style w:type="paragraph" w:customStyle="1" w:styleId="WW8Num59z8">
    <w:name w:val="WW8Num59z8"/>
    <w:qFormat/>
    <w:rPr>
      <w:color w:val="000000"/>
      <w:sz w:val="24"/>
    </w:rPr>
  </w:style>
  <w:style w:type="paragraph" w:customStyle="1" w:styleId="CharacterStyle25">
    <w:name w:val="CharacterStyle25"/>
    <w:qFormat/>
    <w:rPr>
      <w:rFonts w:ascii="Times New Roman" w:hAnsi="Times New Roman"/>
      <w:b/>
      <w:color w:val="000000"/>
      <w:sz w:val="24"/>
    </w:rPr>
  </w:style>
  <w:style w:type="paragraph" w:customStyle="1" w:styleId="2ff5">
    <w:name w:val="Основной текст (2)"/>
    <w:qFormat/>
    <w:rPr>
      <w:rFonts w:ascii="Century Schoolbook" w:hAnsi="Century Schoolbook"/>
      <w:b/>
      <w:color w:val="000000"/>
      <w:sz w:val="18"/>
    </w:rPr>
  </w:style>
  <w:style w:type="paragraph" w:customStyle="1" w:styleId="64">
    <w:name w:val="Знак Знак6"/>
    <w:qFormat/>
    <w:rPr>
      <w:color w:val="000000"/>
      <w:sz w:val="28"/>
    </w:rPr>
  </w:style>
  <w:style w:type="paragraph" w:customStyle="1" w:styleId="WW-Absatz-Standardschriftart111111111">
    <w:name w:val="WW-Absatz-Standardschriftart111111111"/>
    <w:qFormat/>
    <w:rPr>
      <w:color w:val="000000"/>
      <w:sz w:val="24"/>
    </w:rPr>
  </w:style>
  <w:style w:type="paragraph" w:customStyle="1" w:styleId="4f1">
    <w:name w:val="çàãîëîâîê 4"/>
    <w:basedOn w:val="a"/>
    <w:qFormat/>
    <w:pPr>
      <w:keepNext/>
      <w:jc w:val="both"/>
    </w:pPr>
    <w:rPr>
      <w:sz w:val="28"/>
    </w:rPr>
  </w:style>
  <w:style w:type="paragraph" w:customStyle="1" w:styleId="WW8Num17z3">
    <w:name w:val="WW8Num17z3"/>
    <w:qFormat/>
    <w:rPr>
      <w:rFonts w:ascii="Symbol" w:hAnsi="Symbol"/>
      <w:color w:val="000000"/>
      <w:sz w:val="24"/>
    </w:rPr>
  </w:style>
  <w:style w:type="paragraph" w:customStyle="1" w:styleId="WW8Num28z6">
    <w:name w:val="WW8Num28z6"/>
    <w:qFormat/>
    <w:rPr>
      <w:color w:val="000000"/>
      <w:sz w:val="24"/>
    </w:rPr>
  </w:style>
  <w:style w:type="paragraph" w:customStyle="1" w:styleId="WW8Num35z0">
    <w:name w:val="WW8Num35z0"/>
    <w:qFormat/>
    <w:rPr>
      <w:rFonts w:ascii="Symbol" w:hAnsi="Symbol"/>
      <w:color w:val="000000"/>
      <w:sz w:val="24"/>
    </w:rPr>
  </w:style>
  <w:style w:type="paragraph" w:customStyle="1" w:styleId="zagolovok7">
    <w:name w:val="zagolovok_7"/>
    <w:basedOn w:val="a"/>
    <w:qFormat/>
    <w:pPr>
      <w:spacing w:before="280" w:after="280"/>
    </w:pPr>
  </w:style>
  <w:style w:type="paragraph" w:customStyle="1" w:styleId="WW8Num19z1">
    <w:name w:val="WW8Num19z1"/>
    <w:qFormat/>
    <w:rPr>
      <w:rFonts w:ascii="Courier New" w:hAnsi="Courier New"/>
      <w:color w:val="000000"/>
      <w:sz w:val="24"/>
    </w:rPr>
  </w:style>
  <w:style w:type="paragraph" w:customStyle="1" w:styleId="WW-Absatz-Standardschriftart12">
    <w:name w:val="WW-Absatz-Standardschriftart12"/>
    <w:qFormat/>
    <w:rPr>
      <w:color w:val="000000"/>
      <w:sz w:val="24"/>
    </w:rPr>
  </w:style>
  <w:style w:type="paragraph" w:customStyle="1" w:styleId="WW8Num34z7">
    <w:name w:val="WW8Num34z7"/>
    <w:qFormat/>
    <w:rPr>
      <w:color w:val="000000"/>
      <w:sz w:val="24"/>
    </w:rPr>
  </w:style>
  <w:style w:type="paragraph" w:customStyle="1" w:styleId="WW8Num41z6">
    <w:name w:val="WW8Num41z6"/>
    <w:qFormat/>
    <w:rPr>
      <w:color w:val="000000"/>
      <w:sz w:val="24"/>
    </w:rPr>
  </w:style>
  <w:style w:type="paragraph" w:customStyle="1" w:styleId="xl157">
    <w:name w:val="xl157"/>
    <w:basedOn w:val="a"/>
    <w:qFormat/>
    <w:pPr>
      <w:spacing w:before="280" w:after="280"/>
    </w:pPr>
  </w:style>
  <w:style w:type="paragraph" w:customStyle="1" w:styleId="WW8Num24z6">
    <w:name w:val="WW8Num24z6"/>
    <w:qFormat/>
    <w:rPr>
      <w:color w:val="000000"/>
      <w:sz w:val="24"/>
    </w:rPr>
  </w:style>
  <w:style w:type="paragraph" w:customStyle="1" w:styleId="ParagraphStyle34">
    <w:name w:val="ParagraphStyle34"/>
    <w:qFormat/>
    <w:pPr>
      <w:ind w:left="28" w:right="28"/>
      <w:jc w:val="center"/>
    </w:pPr>
    <w:rPr>
      <w:color w:val="000000"/>
      <w:sz w:val="22"/>
    </w:rPr>
  </w:style>
  <w:style w:type="paragraph" w:customStyle="1" w:styleId="WW8Num24z8">
    <w:name w:val="WW8Num24z8"/>
    <w:qFormat/>
    <w:rPr>
      <w:color w:val="000000"/>
      <w:sz w:val="24"/>
    </w:rPr>
  </w:style>
  <w:style w:type="paragraph" w:customStyle="1" w:styleId="WW8Num24z4">
    <w:name w:val="WW8Num24z4"/>
    <w:qFormat/>
    <w:rPr>
      <w:color w:val="000000"/>
      <w:sz w:val="24"/>
    </w:rPr>
  </w:style>
  <w:style w:type="paragraph" w:customStyle="1" w:styleId="WW8Num49z8">
    <w:name w:val="WW8Num49z8"/>
    <w:qFormat/>
    <w:rPr>
      <w:color w:val="000000"/>
      <w:sz w:val="24"/>
    </w:rPr>
  </w:style>
  <w:style w:type="paragraph" w:customStyle="1" w:styleId="afffffa">
    <w:name w:val="Гипертекстовая ссылка"/>
    <w:qFormat/>
    <w:rPr>
      <w:b/>
      <w:color w:val="106BBE"/>
      <w:sz w:val="24"/>
    </w:rPr>
  </w:style>
  <w:style w:type="paragraph" w:customStyle="1" w:styleId="3f5">
    <w:name w:val="Заголовок 3 Знак"/>
    <w:qFormat/>
    <w:rPr>
      <w:rFonts w:ascii="FuturisXCondC" w:hAnsi="FuturisXCondC"/>
      <w:color w:val="000000"/>
      <w:sz w:val="32"/>
    </w:rPr>
  </w:style>
  <w:style w:type="paragraph" w:customStyle="1" w:styleId="afffffb">
    <w:name w:val="Для статей закона о бюджете"/>
    <w:basedOn w:val="1"/>
    <w:link w:val="afffffc"/>
    <w:qFormat/>
    <w:pPr>
      <w:numPr>
        <w:numId w:val="0"/>
      </w:numPr>
      <w:spacing w:line="360" w:lineRule="auto"/>
      <w:ind w:firstLine="851"/>
      <w:jc w:val="both"/>
    </w:pPr>
    <w:rPr>
      <w:sz w:val="28"/>
    </w:rPr>
  </w:style>
  <w:style w:type="paragraph" w:customStyle="1" w:styleId="WW8Num29z8">
    <w:name w:val="WW8Num29z8"/>
    <w:qFormat/>
    <w:rPr>
      <w:color w:val="000000"/>
      <w:sz w:val="24"/>
    </w:rPr>
  </w:style>
  <w:style w:type="paragraph" w:customStyle="1" w:styleId="WW8Num22z2">
    <w:name w:val="WW8Num22z2"/>
    <w:qFormat/>
    <w:rPr>
      <w:rFonts w:ascii="Wingdings" w:hAnsi="Wingdings"/>
      <w:color w:val="000000"/>
      <w:sz w:val="24"/>
    </w:rPr>
  </w:style>
  <w:style w:type="paragraph" w:customStyle="1" w:styleId="Style56">
    <w:name w:val="Style56"/>
    <w:basedOn w:val="a"/>
    <w:qFormat/>
    <w:pPr>
      <w:widowControl w:val="0"/>
      <w:spacing w:line="163" w:lineRule="exact"/>
      <w:ind w:left="221" w:hanging="221"/>
      <w:jc w:val="both"/>
    </w:pPr>
    <w:rPr>
      <w:rFonts w:ascii="Arial" w:hAnsi="Arial"/>
    </w:rPr>
  </w:style>
  <w:style w:type="paragraph" w:customStyle="1" w:styleId="style30">
    <w:name w:val="style3"/>
    <w:qFormat/>
    <w:rPr>
      <w:color w:val="000000"/>
      <w:sz w:val="24"/>
    </w:rPr>
  </w:style>
  <w:style w:type="paragraph" w:customStyle="1" w:styleId="Heading3Char">
    <w:name w:val="Heading 3 Char"/>
    <w:qFormat/>
    <w:rPr>
      <w:rFonts w:ascii="Arial" w:hAnsi="Arial"/>
      <w:b/>
      <w:color w:val="000000"/>
      <w:sz w:val="28"/>
    </w:rPr>
  </w:style>
  <w:style w:type="paragraph" w:customStyle="1" w:styleId="afffffd">
    <w:name w:val="Содержимое таблицы"/>
    <w:basedOn w:val="a"/>
    <w:qFormat/>
    <w:pPr>
      <w:widowControl w:val="0"/>
      <w:spacing w:after="200" w:line="276" w:lineRule="auto"/>
    </w:pPr>
    <w:rPr>
      <w:rFonts w:ascii="Calibri" w:hAnsi="Calibri"/>
      <w:sz w:val="22"/>
    </w:rPr>
  </w:style>
  <w:style w:type="paragraph" w:customStyle="1" w:styleId="afffffe">
    <w:name w:val="Заголовок таблицы"/>
    <w:basedOn w:val="afffffd"/>
    <w:qFormat/>
    <w:pPr>
      <w:jc w:val="center"/>
    </w:pPr>
    <w:rPr>
      <w:b/>
    </w:rPr>
  </w:style>
  <w:style w:type="paragraph" w:customStyle="1" w:styleId="paper">
    <w:name w:val="paper"/>
    <w:basedOn w:val="a"/>
    <w:qFormat/>
    <w:pPr>
      <w:spacing w:before="280" w:after="280"/>
      <w:ind w:firstLine="125"/>
      <w:jc w:val="both"/>
    </w:pPr>
  </w:style>
  <w:style w:type="paragraph" w:customStyle="1" w:styleId="WW8Num20z1">
    <w:name w:val="WW8Num20z1"/>
    <w:qFormat/>
    <w:rPr>
      <w:color w:val="000000"/>
      <w:sz w:val="24"/>
    </w:rPr>
  </w:style>
  <w:style w:type="paragraph" w:customStyle="1" w:styleId="WW8Num50z2">
    <w:name w:val="WW8Num50z2"/>
    <w:qFormat/>
    <w:rPr>
      <w:color w:val="000000"/>
      <w:sz w:val="24"/>
    </w:rPr>
  </w:style>
  <w:style w:type="paragraph" w:customStyle="1" w:styleId="style2">
    <w:name w:val="style2"/>
    <w:qFormat/>
    <w:rPr>
      <w:rFonts w:ascii="Times New Roman" w:hAnsi="Times New Roman"/>
      <w:color w:val="000000"/>
      <w:sz w:val="24"/>
    </w:rPr>
  </w:style>
  <w:style w:type="paragraph" w:customStyle="1" w:styleId="WW8Num6z1">
    <w:name w:val="WW8Num6z1"/>
    <w:qFormat/>
    <w:rPr>
      <w:color w:val="202020"/>
      <w:sz w:val="24"/>
    </w:rPr>
  </w:style>
  <w:style w:type="paragraph" w:customStyle="1" w:styleId="xl138">
    <w:name w:val="xl138"/>
    <w:basedOn w:val="a"/>
    <w:qFormat/>
    <w:pPr>
      <w:spacing w:before="280" w:after="280"/>
    </w:pPr>
  </w:style>
  <w:style w:type="paragraph" w:customStyle="1" w:styleId="Footnote0">
    <w:name w:val="Footnote"/>
    <w:basedOn w:val="a"/>
    <w:qFormat/>
    <w:pPr>
      <w:widowControl w:val="0"/>
    </w:pPr>
    <w:rPr>
      <w:rFonts w:ascii="Arial" w:hAnsi="Arial"/>
    </w:rPr>
  </w:style>
  <w:style w:type="paragraph" w:customStyle="1" w:styleId="z-">
    <w:name w:val="z-Конец формы Знак"/>
    <w:qFormat/>
    <w:rPr>
      <w:rFonts w:ascii="Arial" w:hAnsi="Arial"/>
      <w:color w:val="000000"/>
      <w:sz w:val="16"/>
    </w:rPr>
  </w:style>
  <w:style w:type="paragraph" w:customStyle="1" w:styleId="affffff">
    <w:name w:val="!Красный"/>
    <w:qFormat/>
    <w:rPr>
      <w:color w:val="000000"/>
      <w:sz w:val="28"/>
      <w:highlight w:val="red"/>
    </w:rPr>
  </w:style>
  <w:style w:type="paragraph" w:customStyle="1" w:styleId="maintext">
    <w:name w:val="maintext"/>
    <w:basedOn w:val="a"/>
    <w:qFormat/>
    <w:pPr>
      <w:ind w:left="480" w:right="480"/>
      <w:jc w:val="both"/>
    </w:pPr>
    <w:rPr>
      <w:rFonts w:ascii="Arial" w:hAnsi="Arial"/>
      <w:color w:val="202020"/>
    </w:rPr>
  </w:style>
  <w:style w:type="paragraph" w:customStyle="1" w:styleId="WW8Num41z1">
    <w:name w:val="WW8Num41z1"/>
    <w:qFormat/>
    <w:rPr>
      <w:color w:val="000000"/>
      <w:sz w:val="24"/>
    </w:rPr>
  </w:style>
  <w:style w:type="paragraph" w:customStyle="1" w:styleId="tabletextcenter">
    <w:name w:val="tabletextcenter"/>
    <w:basedOn w:val="a"/>
    <w:qFormat/>
    <w:pPr>
      <w:spacing w:before="280" w:after="280"/>
    </w:pPr>
  </w:style>
  <w:style w:type="paragraph" w:customStyle="1" w:styleId="S50">
    <w:name w:val="S_Заголовок 5"/>
    <w:basedOn w:val="5"/>
    <w:qFormat/>
    <w:pPr>
      <w:tabs>
        <w:tab w:val="left" w:pos="360"/>
      </w:tabs>
      <w:spacing w:before="0" w:after="0"/>
    </w:pPr>
    <w:rPr>
      <w:rFonts w:ascii="Times New Roman" w:hAnsi="Times New Roman"/>
      <w:b w:val="0"/>
      <w:i w:val="0"/>
      <w:sz w:val="24"/>
    </w:rPr>
  </w:style>
  <w:style w:type="paragraph" w:customStyle="1" w:styleId="WW8Num27z2">
    <w:name w:val="WW8Num27z2"/>
    <w:qFormat/>
    <w:rPr>
      <w:rFonts w:ascii="Wingdings" w:hAnsi="Wingdings"/>
      <w:color w:val="000000"/>
      <w:sz w:val="24"/>
    </w:rPr>
  </w:style>
  <w:style w:type="paragraph" w:customStyle="1" w:styleId="85">
    <w:name w:val="Знак Знак8"/>
    <w:qFormat/>
    <w:rPr>
      <w:rFonts w:ascii="Arial" w:hAnsi="Arial"/>
      <w:color w:val="000000"/>
      <w:sz w:val="24"/>
    </w:rPr>
  </w:style>
  <w:style w:type="paragraph" w:customStyle="1" w:styleId="WW8Num2z80">
    <w:name w:val="WW8Num2z8"/>
    <w:qFormat/>
    <w:rPr>
      <w:color w:val="000000"/>
      <w:sz w:val="24"/>
    </w:rPr>
  </w:style>
  <w:style w:type="paragraph" w:customStyle="1" w:styleId="CharacterStyle28">
    <w:name w:val="CharacterStyle28"/>
    <w:qFormat/>
    <w:rPr>
      <w:rFonts w:ascii="Times New Roman" w:hAnsi="Times New Roman"/>
      <w:color w:val="000000"/>
      <w:sz w:val="24"/>
    </w:rPr>
  </w:style>
  <w:style w:type="paragraph" w:customStyle="1" w:styleId="xl66">
    <w:name w:val="xl66"/>
    <w:basedOn w:val="a"/>
    <w:qFormat/>
    <w:pPr>
      <w:spacing w:before="280" w:after="280"/>
      <w:jc w:val="center"/>
    </w:pPr>
    <w:rPr>
      <w:rFonts w:ascii="MS Sans Serif" w:hAnsi="MS Sans Serif"/>
      <w:b/>
      <w:sz w:val="18"/>
    </w:rPr>
  </w:style>
  <w:style w:type="paragraph" w:customStyle="1" w:styleId="tabletextleft">
    <w:name w:val="tabletextleft"/>
    <w:basedOn w:val="a"/>
    <w:qFormat/>
    <w:pPr>
      <w:spacing w:before="280" w:after="280"/>
    </w:pPr>
  </w:style>
  <w:style w:type="paragraph" w:customStyle="1" w:styleId="xl130">
    <w:name w:val="xl130"/>
    <w:basedOn w:val="a"/>
    <w:qFormat/>
    <w:pPr>
      <w:spacing w:before="280" w:after="280"/>
    </w:pPr>
  </w:style>
  <w:style w:type="paragraph" w:customStyle="1" w:styleId="ListLabel4">
    <w:name w:val="ListLabel 4"/>
    <w:qFormat/>
    <w:rPr>
      <w:color w:val="000000"/>
      <w:sz w:val="28"/>
    </w:rPr>
  </w:style>
  <w:style w:type="paragraph" w:customStyle="1" w:styleId="86">
    <w:name w:val="заголовок 8"/>
    <w:basedOn w:val="a"/>
    <w:qFormat/>
    <w:pPr>
      <w:keepNext/>
      <w:ind w:firstLine="851"/>
      <w:jc w:val="both"/>
      <w:outlineLvl w:val="7"/>
    </w:pPr>
    <w:rPr>
      <w:sz w:val="28"/>
    </w:rPr>
  </w:style>
  <w:style w:type="paragraph" w:customStyle="1" w:styleId="xl80">
    <w:name w:val="xl80"/>
    <w:basedOn w:val="a"/>
    <w:qFormat/>
    <w:pPr>
      <w:spacing w:before="280" w:after="280"/>
      <w:jc w:val="center"/>
    </w:pPr>
    <w:rPr>
      <w:b/>
    </w:rPr>
  </w:style>
  <w:style w:type="paragraph" w:customStyle="1" w:styleId="affffff0">
    <w:name w:val="Подчеркнутый Знак"/>
    <w:qFormat/>
    <w:rPr>
      <w:color w:val="000000"/>
      <w:sz w:val="24"/>
      <w:u w:val="single"/>
    </w:rPr>
  </w:style>
  <w:style w:type="paragraph" w:customStyle="1" w:styleId="articleseperator">
    <w:name w:val="article_seperator"/>
    <w:basedOn w:val="2ff3"/>
    <w:qFormat/>
  </w:style>
  <w:style w:type="paragraph" w:customStyle="1" w:styleId="toc10">
    <w:name w:val="toc 10"/>
    <w:qFormat/>
    <w:pPr>
      <w:spacing w:after="200" w:line="276" w:lineRule="auto"/>
      <w:ind w:left="1800"/>
    </w:pPr>
    <w:rPr>
      <w:color w:val="000000"/>
      <w:sz w:val="22"/>
    </w:rPr>
  </w:style>
  <w:style w:type="paragraph" w:customStyle="1" w:styleId="WW8Num34z3">
    <w:name w:val="WW8Num34z3"/>
    <w:qFormat/>
    <w:rPr>
      <w:color w:val="000000"/>
      <w:sz w:val="24"/>
    </w:rPr>
  </w:style>
  <w:style w:type="paragraph" w:customStyle="1" w:styleId="WW8Num27z0">
    <w:name w:val="WW8Num27z0"/>
    <w:qFormat/>
    <w:rPr>
      <w:rFonts w:ascii="Times New Roman" w:hAnsi="Times New Roman"/>
      <w:color w:val="000000"/>
      <w:sz w:val="24"/>
    </w:rPr>
  </w:style>
  <w:style w:type="paragraph" w:customStyle="1" w:styleId="xl164">
    <w:name w:val="xl164"/>
    <w:basedOn w:val="a"/>
    <w:qFormat/>
    <w:pPr>
      <w:spacing w:before="280" w:after="280"/>
      <w:jc w:val="center"/>
    </w:pPr>
  </w:style>
  <w:style w:type="paragraph" w:customStyle="1" w:styleId="3f6">
    <w:name w:val="Знак Знак Знак Знак Знак Знак Знак Знак Знак Знак3"/>
    <w:basedOn w:val="a"/>
    <w:qFormat/>
    <w:rPr>
      <w:rFonts w:ascii="Verdana" w:hAnsi="Verdana"/>
    </w:rPr>
  </w:style>
  <w:style w:type="paragraph" w:customStyle="1" w:styleId="WW8Num2z70">
    <w:name w:val="WW8Num2z7"/>
    <w:qFormat/>
    <w:rPr>
      <w:color w:val="000000"/>
      <w:sz w:val="24"/>
    </w:rPr>
  </w:style>
  <w:style w:type="paragraph" w:customStyle="1" w:styleId="WW8Num5z00">
    <w:name w:val="WW8Num5z0"/>
    <w:qFormat/>
    <w:rPr>
      <w:rFonts w:ascii="Times New Roman" w:hAnsi="Times New Roman"/>
      <w:color w:val="000000"/>
      <w:sz w:val="24"/>
    </w:rPr>
  </w:style>
  <w:style w:type="paragraph" w:customStyle="1" w:styleId="CharacterStyle2">
    <w:name w:val="CharacterStyle2"/>
    <w:qFormat/>
    <w:rPr>
      <w:rFonts w:ascii="Times New Roman" w:hAnsi="Times New Roman"/>
      <w:b/>
      <w:i/>
      <w:color w:val="000000"/>
      <w:sz w:val="24"/>
    </w:rPr>
  </w:style>
  <w:style w:type="paragraph" w:customStyle="1" w:styleId="65">
    <w:name w:val="çàãîëîâîê 6"/>
    <w:basedOn w:val="a"/>
    <w:qFormat/>
    <w:pPr>
      <w:keepNext/>
      <w:jc w:val="center"/>
    </w:pPr>
    <w:rPr>
      <w:sz w:val="28"/>
    </w:rPr>
  </w:style>
  <w:style w:type="paragraph" w:customStyle="1" w:styleId="WW8Num49z7">
    <w:name w:val="WW8Num49z7"/>
    <w:qFormat/>
    <w:rPr>
      <w:color w:val="000000"/>
      <w:sz w:val="24"/>
    </w:rPr>
  </w:style>
  <w:style w:type="paragraph" w:customStyle="1" w:styleId="2ff6">
    <w:name w:val="Текст2"/>
    <w:basedOn w:val="a"/>
    <w:qFormat/>
    <w:pPr>
      <w:widowControl w:val="0"/>
      <w:jc w:val="both"/>
    </w:pPr>
    <w:rPr>
      <w:rFonts w:ascii="Courier New" w:hAnsi="Courier New"/>
    </w:rPr>
  </w:style>
  <w:style w:type="paragraph" w:customStyle="1" w:styleId="WW8Num4z10">
    <w:name w:val="WW8Num4z1"/>
    <w:qFormat/>
    <w:rPr>
      <w:color w:val="000000"/>
      <w:sz w:val="24"/>
    </w:rPr>
  </w:style>
  <w:style w:type="paragraph" w:customStyle="1" w:styleId="4f2">
    <w:name w:val="Обычный4"/>
    <w:qFormat/>
    <w:pPr>
      <w:widowControl w:val="0"/>
    </w:pPr>
    <w:rPr>
      <w:rFonts w:ascii="Times New Roman" w:hAnsi="Times New Roman"/>
      <w:color w:val="000000"/>
      <w:sz w:val="28"/>
    </w:rPr>
  </w:style>
  <w:style w:type="paragraph" w:customStyle="1" w:styleId="WW8Num24z0">
    <w:name w:val="WW8Num24z0"/>
    <w:qFormat/>
    <w:rPr>
      <w:rFonts w:ascii="Times New Roman" w:hAnsi="Times New Roman"/>
      <w:color w:val="000000"/>
      <w:sz w:val="24"/>
    </w:rPr>
  </w:style>
  <w:style w:type="paragraph" w:customStyle="1" w:styleId="WW8Num28z0">
    <w:name w:val="WW8Num28z0"/>
    <w:qFormat/>
    <w:rPr>
      <w:rFonts w:ascii="Symbol" w:hAnsi="Symbol"/>
      <w:color w:val="000000"/>
      <w:sz w:val="24"/>
    </w:rPr>
  </w:style>
  <w:style w:type="paragraph" w:customStyle="1" w:styleId="WW8Num61z3">
    <w:name w:val="WW8Num61z3"/>
    <w:qFormat/>
    <w:rPr>
      <w:rFonts w:ascii="Symbol" w:hAnsi="Symbol"/>
      <w:color w:val="000000"/>
      <w:sz w:val="24"/>
    </w:rPr>
  </w:style>
  <w:style w:type="paragraph" w:customStyle="1" w:styleId="ParagraphStyle2">
    <w:name w:val="ParagraphStyle2"/>
    <w:qFormat/>
    <w:pPr>
      <w:jc w:val="center"/>
    </w:pPr>
    <w:rPr>
      <w:color w:val="000000"/>
      <w:sz w:val="22"/>
    </w:rPr>
  </w:style>
  <w:style w:type="paragraph" w:customStyle="1" w:styleId="affffff1">
    <w:name w:val="Обычный в таблице"/>
    <w:basedOn w:val="a"/>
    <w:qFormat/>
    <w:pPr>
      <w:spacing w:line="360" w:lineRule="auto"/>
      <w:ind w:left="6" w:hanging="6"/>
      <w:jc w:val="center"/>
    </w:pPr>
  </w:style>
  <w:style w:type="paragraph" w:customStyle="1" w:styleId="ParagraphStyle7">
    <w:name w:val="ParagraphStyle7"/>
    <w:qFormat/>
    <w:pPr>
      <w:ind w:left="28" w:right="28"/>
      <w:jc w:val="center"/>
    </w:pPr>
    <w:rPr>
      <w:color w:val="000000"/>
      <w:sz w:val="22"/>
    </w:rPr>
  </w:style>
  <w:style w:type="paragraph" w:customStyle="1" w:styleId="formattexttopleveltext">
    <w:name w:val="formattext topleveltext"/>
    <w:basedOn w:val="a"/>
    <w:qFormat/>
    <w:pPr>
      <w:spacing w:before="280" w:after="280"/>
      <w:ind w:left="403"/>
    </w:pPr>
  </w:style>
  <w:style w:type="paragraph" w:customStyle="1" w:styleId="affffff2">
    <w:name w:val="Основной текст + Полужирный"/>
    <w:qFormat/>
    <w:rPr>
      <w:rFonts w:ascii="Times New Roman" w:hAnsi="Times New Roman"/>
      <w:b/>
      <w:color w:val="000000"/>
      <w:spacing w:val="8"/>
      <w:sz w:val="24"/>
      <w:highlight w:val="white"/>
    </w:rPr>
  </w:style>
  <w:style w:type="paragraph" w:customStyle="1" w:styleId="ListLabel5">
    <w:name w:val="ListLabel 5"/>
    <w:qFormat/>
    <w:rPr>
      <w:color w:val="000000"/>
      <w:sz w:val="28"/>
    </w:rPr>
  </w:style>
  <w:style w:type="paragraph" w:customStyle="1" w:styleId="CharacterStyle31">
    <w:name w:val="CharacterStyle31"/>
    <w:qFormat/>
    <w:rPr>
      <w:rFonts w:ascii="Times New Roman" w:hAnsi="Times New Roman"/>
      <w:b/>
      <w:color w:val="000000"/>
      <w:sz w:val="24"/>
    </w:rPr>
  </w:style>
  <w:style w:type="paragraph" w:customStyle="1" w:styleId="Heading8Char">
    <w:name w:val="Heading 8 Char"/>
    <w:qFormat/>
    <w:rPr>
      <w:rFonts w:ascii="Cambria" w:hAnsi="Cambria"/>
      <w:color w:val="272727"/>
      <w:sz w:val="21"/>
    </w:rPr>
  </w:style>
  <w:style w:type="paragraph" w:customStyle="1" w:styleId="WW8Num55z0">
    <w:name w:val="WW8Num55z0"/>
    <w:qFormat/>
    <w:rPr>
      <w:rFonts w:ascii="Symbol" w:hAnsi="Symbol"/>
      <w:color w:val="000000"/>
      <w:sz w:val="24"/>
    </w:rPr>
  </w:style>
  <w:style w:type="paragraph" w:customStyle="1" w:styleId="WW8Num18z1">
    <w:name w:val="WW8Num18z1"/>
    <w:qFormat/>
    <w:rPr>
      <w:color w:val="000000"/>
      <w:sz w:val="24"/>
    </w:rPr>
  </w:style>
  <w:style w:type="paragraph" w:customStyle="1" w:styleId="xl163">
    <w:name w:val="xl163"/>
    <w:basedOn w:val="a"/>
    <w:qFormat/>
    <w:pPr>
      <w:spacing w:before="280" w:after="280"/>
      <w:jc w:val="center"/>
    </w:pPr>
  </w:style>
  <w:style w:type="paragraph" w:customStyle="1" w:styleId="wmi-callto">
    <w:name w:val="wmi-callto"/>
    <w:qFormat/>
    <w:rPr>
      <w:color w:val="000000"/>
      <w:sz w:val="24"/>
    </w:rPr>
  </w:style>
  <w:style w:type="paragraph" w:customStyle="1" w:styleId="ConsPlusCell">
    <w:name w:val="ConsPlusCell"/>
    <w:uiPriority w:val="99"/>
    <w:qFormat/>
    <w:pPr>
      <w:widowControl w:val="0"/>
    </w:pPr>
    <w:rPr>
      <w:color w:val="000000"/>
      <w:sz w:val="22"/>
    </w:rPr>
  </w:style>
  <w:style w:type="paragraph" w:customStyle="1" w:styleId="1fffffff0">
    <w:name w:val="_1"/>
    <w:basedOn w:val="a"/>
    <w:qFormat/>
    <w:pPr>
      <w:jc w:val="center"/>
    </w:pPr>
    <w:rPr>
      <w:b/>
      <w:sz w:val="32"/>
    </w:rPr>
  </w:style>
  <w:style w:type="paragraph" w:customStyle="1" w:styleId="S19">
    <w:name w:val="S_Маркированный Знак1"/>
    <w:qFormat/>
    <w:rPr>
      <w:rFonts w:ascii="Times New Roman" w:hAnsi="Times New Roman"/>
      <w:color w:val="000000"/>
      <w:sz w:val="24"/>
    </w:rPr>
  </w:style>
  <w:style w:type="paragraph" w:customStyle="1" w:styleId="WW8Num50z8">
    <w:name w:val="WW8Num50z8"/>
    <w:qFormat/>
    <w:rPr>
      <w:color w:val="000000"/>
      <w:sz w:val="24"/>
    </w:rPr>
  </w:style>
  <w:style w:type="paragraph" w:customStyle="1" w:styleId="CharacterStyle26">
    <w:name w:val="CharacterStyle26"/>
    <w:qFormat/>
    <w:rPr>
      <w:rFonts w:ascii="Times New Roman" w:hAnsi="Times New Roman"/>
      <w:b/>
      <w:color w:val="000000"/>
      <w:sz w:val="24"/>
    </w:rPr>
  </w:style>
  <w:style w:type="paragraph" w:customStyle="1" w:styleId="WW-Absatz-Standardschriftart1111111">
    <w:name w:val="WW-Absatz-Standardschriftart1111111"/>
    <w:qFormat/>
    <w:rPr>
      <w:color w:val="000000"/>
      <w:sz w:val="24"/>
    </w:rPr>
  </w:style>
  <w:style w:type="paragraph" w:customStyle="1" w:styleId="1fffffff1">
    <w:name w:val="Стиль1"/>
    <w:basedOn w:val="3"/>
    <w:qFormat/>
    <w:pPr>
      <w:keepLines/>
      <w:spacing w:before="60" w:after="120"/>
      <w:jc w:val="both"/>
    </w:pPr>
    <w:rPr>
      <w:sz w:val="22"/>
    </w:rPr>
  </w:style>
  <w:style w:type="paragraph" w:customStyle="1" w:styleId="ParagraphStyle27">
    <w:name w:val="ParagraphStyle27"/>
    <w:qFormat/>
    <w:pPr>
      <w:ind w:left="28" w:right="28"/>
    </w:pPr>
    <w:rPr>
      <w:color w:val="000000"/>
      <w:sz w:val="22"/>
    </w:rPr>
  </w:style>
  <w:style w:type="paragraph" w:customStyle="1" w:styleId="Iniiaiieoaenonionooiii2">
    <w:name w:val="Iniiaiie oaeno n ionooiii 2"/>
    <w:basedOn w:val="Iauiue"/>
    <w:qFormat/>
    <w:pPr>
      <w:widowControl/>
      <w:spacing w:before="0"/>
      <w:ind w:firstLine="284"/>
    </w:pPr>
    <w:rPr>
      <w:rFonts w:ascii="Peterburg" w:hAnsi="Peterburg"/>
    </w:rPr>
  </w:style>
  <w:style w:type="paragraph" w:customStyle="1" w:styleId="WW8Num50z6">
    <w:name w:val="WW8Num50z6"/>
    <w:qFormat/>
    <w:rPr>
      <w:color w:val="000000"/>
      <w:sz w:val="24"/>
    </w:rPr>
  </w:style>
  <w:style w:type="paragraph" w:customStyle="1" w:styleId="WW8Num38z1">
    <w:name w:val="WW8Num38z1"/>
    <w:qFormat/>
    <w:rPr>
      <w:rFonts w:ascii="Courier New" w:hAnsi="Courier New"/>
      <w:color w:val="000000"/>
      <w:sz w:val="24"/>
    </w:rPr>
  </w:style>
  <w:style w:type="paragraph" w:customStyle="1" w:styleId="WW8Num44z0">
    <w:name w:val="WW8Num44z0"/>
    <w:qFormat/>
    <w:rPr>
      <w:rFonts w:ascii="Times New Roman" w:hAnsi="Times New Roman"/>
      <w:color w:val="000000"/>
      <w:sz w:val="24"/>
    </w:rPr>
  </w:style>
  <w:style w:type="paragraph" w:customStyle="1" w:styleId="WW8Num13z1">
    <w:name w:val="WW8Num13z1"/>
    <w:qFormat/>
    <w:rPr>
      <w:rFonts w:ascii="Courier New" w:hAnsi="Courier New"/>
      <w:color w:val="000000"/>
      <w:sz w:val="24"/>
    </w:rPr>
  </w:style>
  <w:style w:type="paragraph" w:customStyle="1" w:styleId="WW8Num3z00">
    <w:name w:val="WW8Num3z0"/>
    <w:qFormat/>
    <w:rPr>
      <w:rFonts w:ascii="Symbol" w:hAnsi="Symbol"/>
      <w:color w:val="000000"/>
      <w:sz w:val="24"/>
    </w:rPr>
  </w:style>
  <w:style w:type="paragraph" w:customStyle="1" w:styleId="2ff7">
    <w:name w:val="2 Глава"/>
    <w:basedOn w:val="a"/>
    <w:qFormat/>
    <w:pPr>
      <w:spacing w:before="480" w:after="420" w:line="360" w:lineRule="auto"/>
      <w:contextualSpacing/>
      <w:jc w:val="center"/>
    </w:pPr>
    <w:rPr>
      <w:b/>
      <w:caps/>
    </w:rPr>
  </w:style>
  <w:style w:type="paragraph" w:customStyle="1" w:styleId="WW8Num16z2">
    <w:name w:val="WW8Num16z2"/>
    <w:qFormat/>
    <w:rPr>
      <w:rFonts w:ascii="Wingdings" w:hAnsi="Wingdings"/>
      <w:color w:val="000000"/>
      <w:sz w:val="24"/>
    </w:rPr>
  </w:style>
  <w:style w:type="paragraph" w:customStyle="1" w:styleId="CharacterStyle8">
    <w:name w:val="CharacterStyle8"/>
    <w:qFormat/>
    <w:rPr>
      <w:rFonts w:ascii="Times New Roman" w:hAnsi="Times New Roman"/>
      <w:color w:val="000000"/>
      <w:sz w:val="24"/>
    </w:rPr>
  </w:style>
  <w:style w:type="paragraph" w:customStyle="1" w:styleId="WW8Num55z2">
    <w:name w:val="WW8Num55z2"/>
    <w:qFormat/>
    <w:rPr>
      <w:color w:val="000000"/>
      <w:sz w:val="24"/>
    </w:rPr>
  </w:style>
  <w:style w:type="paragraph" w:customStyle="1" w:styleId="WW8Num30z0">
    <w:name w:val="WW8Num30z0"/>
    <w:qFormat/>
    <w:rPr>
      <w:color w:val="000000"/>
      <w:sz w:val="24"/>
    </w:rPr>
  </w:style>
  <w:style w:type="paragraph" w:customStyle="1" w:styleId="WW8Num41z5">
    <w:name w:val="WW8Num41z5"/>
    <w:qFormat/>
    <w:rPr>
      <w:color w:val="000000"/>
      <w:sz w:val="24"/>
    </w:rPr>
  </w:style>
  <w:style w:type="paragraph" w:customStyle="1" w:styleId="Tabl">
    <w:name w:val="Tabl"/>
    <w:basedOn w:val="a"/>
    <w:qFormat/>
    <w:pPr>
      <w:keepNext/>
      <w:spacing w:before="120"/>
      <w:jc w:val="right"/>
    </w:pPr>
    <w:rPr>
      <w:rFonts w:ascii="Trebuchet MS" w:hAnsi="Trebuchet MS"/>
      <w:i/>
    </w:rPr>
  </w:style>
  <w:style w:type="paragraph" w:customStyle="1" w:styleId="xl173">
    <w:name w:val="xl173"/>
    <w:basedOn w:val="a"/>
    <w:qFormat/>
    <w:pPr>
      <w:spacing w:before="280" w:after="280"/>
      <w:jc w:val="center"/>
    </w:pPr>
  </w:style>
  <w:style w:type="paragraph" w:customStyle="1" w:styleId="xl142">
    <w:name w:val="xl142"/>
    <w:basedOn w:val="a"/>
    <w:qFormat/>
    <w:pPr>
      <w:spacing w:before="280" w:after="280"/>
    </w:pPr>
  </w:style>
  <w:style w:type="paragraph" w:customStyle="1" w:styleId="mw-headline">
    <w:name w:val="mw-headline"/>
    <w:qFormat/>
    <w:rPr>
      <w:color w:val="000000"/>
      <w:sz w:val="24"/>
    </w:rPr>
  </w:style>
  <w:style w:type="paragraph" w:customStyle="1" w:styleId="WW8Num21z1">
    <w:name w:val="WW8Num21z1"/>
    <w:qFormat/>
    <w:rPr>
      <w:color w:val="000000"/>
      <w:sz w:val="24"/>
    </w:rPr>
  </w:style>
  <w:style w:type="paragraph" w:customStyle="1" w:styleId="xl76">
    <w:name w:val="xl76"/>
    <w:basedOn w:val="a"/>
    <w:qFormat/>
    <w:pPr>
      <w:spacing w:before="280" w:after="280"/>
      <w:jc w:val="right"/>
    </w:pPr>
    <w:rPr>
      <w:rFonts w:ascii="Arial Narrow" w:hAnsi="Arial Narrow"/>
      <w:b/>
      <w:sz w:val="16"/>
    </w:rPr>
  </w:style>
  <w:style w:type="paragraph" w:customStyle="1" w:styleId="WW8Num62z4">
    <w:name w:val="WW8Num62z4"/>
    <w:qFormat/>
    <w:rPr>
      <w:color w:val="000000"/>
      <w:sz w:val="24"/>
    </w:rPr>
  </w:style>
  <w:style w:type="paragraph" w:customStyle="1" w:styleId="WW8Num64z1">
    <w:name w:val="WW8Num64z1"/>
    <w:qFormat/>
    <w:rPr>
      <w:rFonts w:ascii="Courier New" w:hAnsi="Courier New"/>
      <w:color w:val="000000"/>
      <w:sz w:val="24"/>
    </w:rPr>
  </w:style>
  <w:style w:type="paragraph" w:customStyle="1" w:styleId="xl190">
    <w:name w:val="xl190"/>
    <w:basedOn w:val="a"/>
    <w:qFormat/>
    <w:pPr>
      <w:spacing w:before="280" w:after="280"/>
      <w:jc w:val="center"/>
    </w:pPr>
    <w:rPr>
      <w:b/>
    </w:rPr>
  </w:style>
  <w:style w:type="paragraph" w:customStyle="1" w:styleId="z-0">
    <w:name w:val="z-Начало формы Знак"/>
    <w:qFormat/>
    <w:rPr>
      <w:rFonts w:ascii="Arial" w:hAnsi="Arial"/>
      <w:color w:val="000000"/>
      <w:sz w:val="16"/>
    </w:rPr>
  </w:style>
  <w:style w:type="paragraph" w:customStyle="1" w:styleId="highlight">
    <w:name w:val="highlight"/>
    <w:qFormat/>
    <w:rPr>
      <w:color w:val="000000"/>
      <w:sz w:val="24"/>
    </w:rPr>
  </w:style>
  <w:style w:type="paragraph" w:customStyle="1" w:styleId="xl150">
    <w:name w:val="xl150"/>
    <w:basedOn w:val="a"/>
    <w:qFormat/>
    <w:pPr>
      <w:spacing w:before="280" w:after="280"/>
      <w:jc w:val="center"/>
    </w:pPr>
  </w:style>
  <w:style w:type="paragraph" w:customStyle="1" w:styleId="Style9">
    <w:name w:val="Style9"/>
    <w:basedOn w:val="a"/>
    <w:qFormat/>
    <w:pPr>
      <w:widowControl w:val="0"/>
      <w:spacing w:line="238" w:lineRule="exact"/>
      <w:jc w:val="center"/>
    </w:pPr>
    <w:rPr>
      <w:rFonts w:ascii="MS Reference Sans Serif" w:hAnsi="MS Reference Sans Serif"/>
    </w:rPr>
  </w:style>
  <w:style w:type="paragraph" w:customStyle="1" w:styleId="WW8Num34z6">
    <w:name w:val="WW8Num34z6"/>
    <w:qFormat/>
    <w:rPr>
      <w:color w:val="000000"/>
      <w:sz w:val="24"/>
    </w:rPr>
  </w:style>
  <w:style w:type="paragraph" w:customStyle="1" w:styleId="WW-Absatz-Standardschriftart11111111111">
    <w:name w:val="WW-Absatz-Standardschriftart11111111111"/>
    <w:qFormat/>
    <w:rPr>
      <w:color w:val="000000"/>
      <w:sz w:val="24"/>
    </w:rPr>
  </w:style>
  <w:style w:type="paragraph" w:customStyle="1" w:styleId="WW8Num60z1">
    <w:name w:val="WW8Num60z1"/>
    <w:qFormat/>
    <w:rPr>
      <w:rFonts w:ascii="Courier New" w:hAnsi="Courier New"/>
      <w:color w:val="000000"/>
      <w:sz w:val="24"/>
    </w:rPr>
  </w:style>
  <w:style w:type="paragraph" w:customStyle="1" w:styleId="OTCHET00">
    <w:name w:val="OTCHET_00"/>
    <w:basedOn w:val="2f7"/>
    <w:qFormat/>
    <w:pPr>
      <w:tabs>
        <w:tab w:val="left" w:pos="709"/>
        <w:tab w:val="left" w:pos="3402"/>
      </w:tabs>
      <w:spacing w:line="360" w:lineRule="auto"/>
      <w:ind w:left="0" w:firstLine="0"/>
    </w:pPr>
    <w:rPr>
      <w:rFonts w:ascii="NTTimes/Cyrillic" w:hAnsi="NTTimes/Cyrillic"/>
      <w:sz w:val="24"/>
    </w:rPr>
  </w:style>
  <w:style w:type="paragraph" w:customStyle="1" w:styleId="WW8Num34z5">
    <w:name w:val="WW8Num34z5"/>
    <w:qFormat/>
    <w:rPr>
      <w:color w:val="000000"/>
      <w:sz w:val="24"/>
    </w:rPr>
  </w:style>
  <w:style w:type="paragraph" w:customStyle="1" w:styleId="WW8Num57z5">
    <w:name w:val="WW8Num57z5"/>
    <w:qFormat/>
    <w:rPr>
      <w:color w:val="000000"/>
      <w:sz w:val="24"/>
    </w:rPr>
  </w:style>
  <w:style w:type="paragraph" w:customStyle="1" w:styleId="xl145">
    <w:name w:val="xl145"/>
    <w:basedOn w:val="a"/>
    <w:qFormat/>
    <w:pPr>
      <w:spacing w:before="280" w:after="280"/>
      <w:jc w:val="center"/>
    </w:pPr>
  </w:style>
  <w:style w:type="paragraph" w:customStyle="1" w:styleId="WW8Num98z0">
    <w:name w:val="WW8Num98z0"/>
    <w:qFormat/>
    <w:rPr>
      <w:color w:val="000000"/>
      <w:sz w:val="28"/>
    </w:rPr>
  </w:style>
  <w:style w:type="paragraph" w:customStyle="1" w:styleId="WW8Num33z1">
    <w:name w:val="WW8Num33z1"/>
    <w:qFormat/>
    <w:rPr>
      <w:rFonts w:ascii="Courier New" w:hAnsi="Courier New"/>
      <w:color w:val="000000"/>
      <w:sz w:val="24"/>
    </w:rPr>
  </w:style>
  <w:style w:type="paragraph" w:customStyle="1" w:styleId="xl95">
    <w:name w:val="xl95"/>
    <w:basedOn w:val="a"/>
    <w:qFormat/>
    <w:pPr>
      <w:spacing w:before="280" w:after="280"/>
      <w:jc w:val="center"/>
    </w:pPr>
  </w:style>
  <w:style w:type="paragraph" w:customStyle="1" w:styleId="xl123">
    <w:name w:val="xl123"/>
    <w:basedOn w:val="a"/>
    <w:qFormat/>
    <w:pPr>
      <w:spacing w:before="280" w:after="280"/>
    </w:pPr>
    <w:rPr>
      <w:b/>
    </w:rPr>
  </w:style>
  <w:style w:type="paragraph" w:customStyle="1" w:styleId="WW8Num21z3">
    <w:name w:val="WW8Num21z3"/>
    <w:qFormat/>
    <w:rPr>
      <w:color w:val="000000"/>
      <w:sz w:val="24"/>
    </w:rPr>
  </w:style>
  <w:style w:type="paragraph" w:customStyle="1" w:styleId="Footnote2">
    <w:name w:val="Footnote2"/>
    <w:basedOn w:val="a"/>
    <w:qFormat/>
  </w:style>
  <w:style w:type="paragraph" w:customStyle="1" w:styleId="affffff3">
    <w:name w:val="т"/>
    <w:basedOn w:val="a"/>
    <w:qFormat/>
    <w:pPr>
      <w:spacing w:after="40"/>
      <w:ind w:firstLine="357"/>
      <w:jc w:val="both"/>
    </w:pPr>
    <w:rPr>
      <w:rFonts w:ascii="Tahoma" w:hAnsi="Tahoma"/>
    </w:rPr>
  </w:style>
  <w:style w:type="paragraph" w:customStyle="1" w:styleId="affffff4">
    <w:name w:val="Знак Знак"/>
    <w:qFormat/>
    <w:rPr>
      <w:rFonts w:ascii="Times New Roman" w:hAnsi="Times New Roman"/>
      <w:color w:val="000000"/>
      <w:sz w:val="24"/>
    </w:rPr>
  </w:style>
  <w:style w:type="paragraph" w:customStyle="1" w:styleId="1fffffff2">
    <w:name w:val="Маркированный список1"/>
    <w:basedOn w:val="a"/>
    <w:qFormat/>
    <w:pPr>
      <w:tabs>
        <w:tab w:val="left" w:pos="1429"/>
      </w:tabs>
      <w:spacing w:before="280" w:after="280"/>
      <w:ind w:left="360" w:hanging="360"/>
      <w:jc w:val="both"/>
    </w:pPr>
  </w:style>
  <w:style w:type="paragraph" w:customStyle="1" w:styleId="ListLabel1">
    <w:name w:val="ListLabel 1"/>
    <w:qFormat/>
    <w:rPr>
      <w:color w:val="000000"/>
      <w:sz w:val="28"/>
    </w:rPr>
  </w:style>
  <w:style w:type="paragraph" w:customStyle="1" w:styleId="CharacterStyle6">
    <w:name w:val="CharacterStyle6"/>
    <w:qFormat/>
    <w:rPr>
      <w:rFonts w:ascii="Times New Roman" w:hAnsi="Times New Roman"/>
      <w:b/>
      <w:color w:val="000000"/>
      <w:sz w:val="24"/>
    </w:rPr>
  </w:style>
  <w:style w:type="paragraph" w:customStyle="1" w:styleId="Style11">
    <w:name w:val="Style11"/>
    <w:basedOn w:val="a"/>
    <w:qFormat/>
    <w:pPr>
      <w:widowControl w:val="0"/>
      <w:spacing w:line="274" w:lineRule="exact"/>
      <w:jc w:val="both"/>
    </w:pPr>
    <w:rPr>
      <w:rFonts w:ascii="MS Reference Sans Serif" w:hAnsi="MS Reference Sans Serif"/>
    </w:rPr>
  </w:style>
  <w:style w:type="paragraph" w:customStyle="1" w:styleId="Bodytext4">
    <w:name w:val="Body text (4)"/>
    <w:qFormat/>
    <w:rPr>
      <w:rFonts w:ascii="Arial Narrow" w:hAnsi="Arial Narrow"/>
      <w:color w:val="000000"/>
      <w:sz w:val="16"/>
      <w:highlight w:val="white"/>
    </w:rPr>
  </w:style>
  <w:style w:type="paragraph" w:customStyle="1" w:styleId="zagc-1">
    <w:name w:val="zagc-1"/>
    <w:basedOn w:val="a"/>
    <w:qFormat/>
    <w:pPr>
      <w:spacing w:before="144" w:after="64"/>
      <w:ind w:firstLine="160"/>
      <w:jc w:val="center"/>
    </w:pPr>
    <w:rPr>
      <w:rFonts w:ascii="Arial" w:hAnsi="Arial"/>
      <w:b/>
      <w:caps/>
      <w:color w:val="29211E"/>
    </w:rPr>
  </w:style>
  <w:style w:type="paragraph" w:customStyle="1" w:styleId="Style10">
    <w:name w:val="Style10"/>
    <w:basedOn w:val="a"/>
    <w:qFormat/>
    <w:pPr>
      <w:widowControl w:val="0"/>
      <w:jc w:val="center"/>
    </w:pPr>
    <w:rPr>
      <w:rFonts w:ascii="Garamond" w:hAnsi="Garamond"/>
    </w:rPr>
  </w:style>
  <w:style w:type="paragraph" w:customStyle="1" w:styleId="1fffffff3">
    <w:name w:val="Знак Знак Знак1"/>
    <w:qFormat/>
    <w:rPr>
      <w:color w:val="000000"/>
      <w:sz w:val="24"/>
    </w:rPr>
  </w:style>
  <w:style w:type="paragraph" w:customStyle="1" w:styleId="1fffffff4">
    <w:name w:val="Указатель1"/>
    <w:basedOn w:val="a"/>
    <w:qFormat/>
    <w:pPr>
      <w:jc w:val="both"/>
    </w:pPr>
    <w:rPr>
      <w:rFonts w:ascii="Arial" w:hAnsi="Arial"/>
      <w:sz w:val="22"/>
    </w:rPr>
  </w:style>
  <w:style w:type="paragraph" w:customStyle="1" w:styleId="WW8Num15z1">
    <w:name w:val="WW8Num15z1"/>
    <w:qFormat/>
    <w:rPr>
      <w:rFonts w:ascii="Courier New" w:hAnsi="Courier New"/>
      <w:color w:val="000000"/>
      <w:sz w:val="24"/>
    </w:rPr>
  </w:style>
  <w:style w:type="paragraph" w:customStyle="1" w:styleId="xl139">
    <w:name w:val="xl139"/>
    <w:basedOn w:val="a"/>
    <w:qFormat/>
    <w:pPr>
      <w:spacing w:before="280" w:after="280"/>
    </w:pPr>
  </w:style>
  <w:style w:type="paragraph" w:customStyle="1" w:styleId="WW8Num41z3">
    <w:name w:val="WW8Num41z3"/>
    <w:qFormat/>
    <w:rPr>
      <w:color w:val="000000"/>
      <w:sz w:val="24"/>
    </w:rPr>
  </w:style>
  <w:style w:type="paragraph" w:customStyle="1" w:styleId="WW8Num117z2">
    <w:name w:val="WW8Num117z2"/>
    <w:qFormat/>
    <w:rPr>
      <w:rFonts w:ascii="Wingdings" w:hAnsi="Wingdings"/>
      <w:color w:val="000000"/>
      <w:sz w:val="24"/>
    </w:rPr>
  </w:style>
  <w:style w:type="paragraph" w:customStyle="1" w:styleId="mw-editsection-divider">
    <w:name w:val="mw-editsection-divider"/>
    <w:qFormat/>
    <w:rPr>
      <w:color w:val="000000"/>
      <w:sz w:val="24"/>
    </w:rPr>
  </w:style>
  <w:style w:type="paragraph" w:customStyle="1" w:styleId="xl70">
    <w:name w:val="xl70"/>
    <w:basedOn w:val="a"/>
    <w:qFormat/>
    <w:pPr>
      <w:spacing w:before="280" w:after="280"/>
    </w:pPr>
    <w:rPr>
      <w:rFonts w:ascii="Arial Narrow" w:hAnsi="Arial Narrow"/>
      <w:sz w:val="16"/>
    </w:rPr>
  </w:style>
  <w:style w:type="paragraph" w:customStyle="1" w:styleId="highlighthighlightactive">
    <w:name w:val="highlight highlight_active"/>
    <w:qFormat/>
    <w:rPr>
      <w:color w:val="000000"/>
      <w:sz w:val="24"/>
    </w:rPr>
  </w:style>
  <w:style w:type="paragraph" w:customStyle="1" w:styleId="affffff5">
    <w:name w:val="Абзац рядовой"/>
    <w:basedOn w:val="a"/>
    <w:qFormat/>
    <w:pPr>
      <w:jc w:val="both"/>
    </w:pPr>
    <w:rPr>
      <w:sz w:val="28"/>
    </w:rPr>
  </w:style>
  <w:style w:type="paragraph" w:customStyle="1" w:styleId="WW8Num62z5">
    <w:name w:val="WW8Num62z5"/>
    <w:qFormat/>
    <w:rPr>
      <w:color w:val="000000"/>
      <w:sz w:val="24"/>
    </w:rPr>
  </w:style>
  <w:style w:type="paragraph" w:customStyle="1" w:styleId="CharacterStyle29">
    <w:name w:val="CharacterStyle29"/>
    <w:qFormat/>
    <w:rPr>
      <w:rFonts w:ascii="Times New Roman" w:hAnsi="Times New Roman"/>
      <w:b/>
      <w:color w:val="000000"/>
      <w:sz w:val="22"/>
    </w:rPr>
  </w:style>
  <w:style w:type="paragraph" w:customStyle="1" w:styleId="affffff6">
    <w:name w:val="Основной шрифт"/>
    <w:qFormat/>
    <w:rPr>
      <w:color w:val="000000"/>
      <w:sz w:val="24"/>
    </w:rPr>
  </w:style>
  <w:style w:type="paragraph" w:customStyle="1" w:styleId="322">
    <w:name w:val="Основной текст с отступом 32"/>
    <w:basedOn w:val="a"/>
    <w:qFormat/>
    <w:pPr>
      <w:spacing w:after="120"/>
      <w:ind w:left="283"/>
    </w:pPr>
    <w:rPr>
      <w:sz w:val="16"/>
    </w:rPr>
  </w:style>
  <w:style w:type="paragraph" w:customStyle="1" w:styleId="WW8Num1z60">
    <w:name w:val="WW8Num1z6"/>
    <w:qFormat/>
    <w:rPr>
      <w:color w:val="000000"/>
      <w:sz w:val="24"/>
    </w:rPr>
  </w:style>
  <w:style w:type="paragraph" w:customStyle="1" w:styleId="WW8Num128z0">
    <w:name w:val="WW8Num128z0"/>
    <w:qFormat/>
    <w:rPr>
      <w:color w:val="000000"/>
      <w:sz w:val="28"/>
    </w:rPr>
  </w:style>
  <w:style w:type="paragraph" w:customStyle="1" w:styleId="bl1">
    <w:name w:val="bl1"/>
    <w:basedOn w:val="a"/>
    <w:qFormat/>
    <w:pPr>
      <w:spacing w:before="280" w:after="280"/>
    </w:pPr>
    <w:rPr>
      <w:sz w:val="18"/>
    </w:rPr>
  </w:style>
  <w:style w:type="paragraph" w:customStyle="1" w:styleId="1fffffff5">
    <w:name w:val="Заголовок 1 Знак"/>
    <w:qFormat/>
    <w:rPr>
      <w:rFonts w:ascii="Times New Roman" w:hAnsi="Times New Roman"/>
      <w:b/>
      <w:color w:val="000000"/>
      <w:sz w:val="28"/>
    </w:rPr>
  </w:style>
  <w:style w:type="paragraph" w:customStyle="1" w:styleId="WW8Num61z0">
    <w:name w:val="WW8Num61z0"/>
    <w:qFormat/>
    <w:rPr>
      <w:rFonts w:ascii="Symbol" w:hAnsi="Symbol"/>
      <w:color w:val="000000"/>
      <w:sz w:val="24"/>
    </w:rPr>
  </w:style>
  <w:style w:type="paragraph" w:customStyle="1" w:styleId="227">
    <w:name w:val="Знак22"/>
    <w:basedOn w:val="a"/>
    <w:qFormat/>
    <w:pPr>
      <w:spacing w:after="160" w:line="240" w:lineRule="exact"/>
      <w:ind w:firstLine="567"/>
      <w:jc w:val="both"/>
    </w:pPr>
    <w:rPr>
      <w:rFonts w:ascii="Verdana" w:hAnsi="Verdana"/>
    </w:rPr>
  </w:style>
  <w:style w:type="paragraph" w:customStyle="1" w:styleId="xl68">
    <w:name w:val="xl68"/>
    <w:basedOn w:val="a"/>
    <w:qFormat/>
    <w:pPr>
      <w:spacing w:before="280" w:after="280"/>
      <w:jc w:val="center"/>
    </w:pPr>
    <w:rPr>
      <w:rFonts w:ascii="Arial Narrow" w:hAnsi="Arial Narrow"/>
      <w:b/>
      <w:sz w:val="16"/>
    </w:rPr>
  </w:style>
  <w:style w:type="paragraph" w:customStyle="1" w:styleId="WW8Num117z1">
    <w:name w:val="WW8Num117z1"/>
    <w:qFormat/>
    <w:rPr>
      <w:rFonts w:ascii="Courier New" w:hAnsi="Courier New"/>
      <w:color w:val="000000"/>
      <w:sz w:val="24"/>
    </w:rPr>
  </w:style>
  <w:style w:type="paragraph" w:customStyle="1" w:styleId="Style7">
    <w:name w:val="Style7"/>
    <w:basedOn w:val="a"/>
    <w:qFormat/>
    <w:pPr>
      <w:widowControl w:val="0"/>
      <w:jc w:val="center"/>
    </w:pPr>
    <w:rPr>
      <w:rFonts w:ascii="MS Reference Sans Serif" w:hAnsi="MS Reference Sans Serif"/>
    </w:rPr>
  </w:style>
  <w:style w:type="paragraph" w:customStyle="1" w:styleId="1fffffff6">
    <w:name w:val="Слабое выделение1"/>
    <w:qFormat/>
    <w:rPr>
      <w:i/>
      <w:color w:val="808080"/>
      <w:sz w:val="24"/>
    </w:rPr>
  </w:style>
  <w:style w:type="paragraph" w:customStyle="1" w:styleId="WW8Num34z2">
    <w:name w:val="WW8Num34z2"/>
    <w:qFormat/>
    <w:rPr>
      <w:color w:val="000000"/>
      <w:sz w:val="24"/>
    </w:rPr>
  </w:style>
  <w:style w:type="paragraph" w:customStyle="1" w:styleId="affffff7">
    <w:name w:val="Знак Знак Знак"/>
    <w:basedOn w:val="a"/>
    <w:qFormat/>
    <w:rPr>
      <w:rFonts w:ascii="Verdana" w:hAnsi="Verdana"/>
    </w:rPr>
  </w:style>
  <w:style w:type="paragraph" w:customStyle="1" w:styleId="HeaderandFooter0">
    <w:name w:val="Header and Footer"/>
    <w:qFormat/>
    <w:pPr>
      <w:spacing w:after="200" w:line="360" w:lineRule="auto"/>
    </w:pPr>
    <w:rPr>
      <w:rFonts w:ascii="XO Thames" w:hAnsi="XO Thames"/>
      <w:color w:val="000000"/>
      <w:sz w:val="22"/>
    </w:rPr>
  </w:style>
  <w:style w:type="paragraph" w:customStyle="1" w:styleId="WW8Num113z3">
    <w:name w:val="WW8Num113z3"/>
    <w:qFormat/>
    <w:rPr>
      <w:rFonts w:ascii="Symbol" w:hAnsi="Symbol"/>
      <w:color w:val="000000"/>
      <w:sz w:val="24"/>
    </w:rPr>
  </w:style>
  <w:style w:type="paragraph" w:customStyle="1" w:styleId="Style6">
    <w:name w:val="Style6"/>
    <w:basedOn w:val="a"/>
    <w:qFormat/>
    <w:pPr>
      <w:widowControl w:val="0"/>
      <w:spacing w:line="410" w:lineRule="exact"/>
      <w:jc w:val="center"/>
    </w:pPr>
    <w:rPr>
      <w:rFonts w:ascii="MS Reference Sans Serif" w:hAnsi="MS Reference Sans Serif"/>
    </w:rPr>
  </w:style>
  <w:style w:type="paragraph" w:customStyle="1" w:styleId="WW8Num6z00">
    <w:name w:val="WW8Num6z0"/>
    <w:qFormat/>
    <w:rPr>
      <w:rFonts w:ascii="Times New Roman" w:hAnsi="Times New Roman"/>
      <w:color w:val="000000"/>
      <w:sz w:val="24"/>
    </w:rPr>
  </w:style>
  <w:style w:type="paragraph" w:customStyle="1" w:styleId="WW8Num16z1">
    <w:name w:val="WW8Num16z1"/>
    <w:qFormat/>
    <w:rPr>
      <w:b/>
      <w:color w:val="000000"/>
      <w:sz w:val="24"/>
    </w:rPr>
  </w:style>
  <w:style w:type="paragraph" w:customStyle="1" w:styleId="21f7">
    <w:name w:val="Знак Знак21"/>
    <w:qFormat/>
    <w:rPr>
      <w:color w:val="000000"/>
      <w:sz w:val="24"/>
    </w:rPr>
  </w:style>
  <w:style w:type="paragraph" w:customStyle="1" w:styleId="FontStyle33">
    <w:name w:val="Font Style33"/>
    <w:qFormat/>
    <w:rPr>
      <w:rFonts w:ascii="Times New Roman" w:hAnsi="Times New Roman"/>
      <w:color w:val="000000"/>
      <w:sz w:val="26"/>
    </w:rPr>
  </w:style>
  <w:style w:type="paragraph" w:customStyle="1" w:styleId="66">
    <w:name w:val="Заголовок 6 Знак"/>
    <w:qFormat/>
    <w:rPr>
      <w:b/>
      <w:color w:val="000000"/>
      <w:sz w:val="24"/>
    </w:rPr>
  </w:style>
  <w:style w:type="paragraph" w:customStyle="1" w:styleId="WW8Num49z5">
    <w:name w:val="WW8Num49z5"/>
    <w:qFormat/>
    <w:rPr>
      <w:color w:val="000000"/>
      <w:sz w:val="24"/>
    </w:rPr>
  </w:style>
  <w:style w:type="paragraph" w:customStyle="1" w:styleId="CharacterStyle27">
    <w:name w:val="CharacterStyle27"/>
    <w:qFormat/>
    <w:rPr>
      <w:rFonts w:ascii="Times New Roman" w:hAnsi="Times New Roman"/>
      <w:b/>
      <w:color w:val="000000"/>
      <w:sz w:val="24"/>
    </w:rPr>
  </w:style>
  <w:style w:type="paragraph" w:customStyle="1" w:styleId="FontStyle57">
    <w:name w:val="Font Style57"/>
    <w:qFormat/>
    <w:rPr>
      <w:rFonts w:ascii="Times New Roman" w:hAnsi="Times New Roman"/>
      <w:color w:val="000000"/>
      <w:sz w:val="26"/>
    </w:rPr>
  </w:style>
  <w:style w:type="paragraph" w:customStyle="1" w:styleId="WW8Num58z0">
    <w:name w:val="WW8Num58z0"/>
    <w:qFormat/>
    <w:rPr>
      <w:rFonts w:ascii="Wingdings" w:hAnsi="Wingdings"/>
      <w:color w:val="000000"/>
      <w:sz w:val="24"/>
    </w:rPr>
  </w:style>
  <w:style w:type="paragraph" w:customStyle="1" w:styleId="WW8Num117z0">
    <w:name w:val="WW8Num117z0"/>
    <w:qFormat/>
    <w:rPr>
      <w:rFonts w:ascii="Symbol" w:hAnsi="Symbol"/>
      <w:color w:val="000000"/>
      <w:sz w:val="24"/>
    </w:rPr>
  </w:style>
  <w:style w:type="paragraph" w:customStyle="1" w:styleId="WW8Num49z2">
    <w:name w:val="WW8Num49z2"/>
    <w:qFormat/>
    <w:rPr>
      <w:color w:val="000000"/>
      <w:sz w:val="24"/>
    </w:rPr>
  </w:style>
  <w:style w:type="paragraph" w:customStyle="1" w:styleId="WW8Num18z3">
    <w:name w:val="WW8Num18z3"/>
    <w:qFormat/>
    <w:rPr>
      <w:color w:val="000000"/>
      <w:sz w:val="24"/>
    </w:rPr>
  </w:style>
  <w:style w:type="paragraph" w:customStyle="1" w:styleId="CharacterStyle1">
    <w:name w:val="CharacterStyle1"/>
    <w:qFormat/>
    <w:rPr>
      <w:rFonts w:ascii="Times New Roman" w:hAnsi="Times New Roman"/>
      <w:color w:val="000000"/>
      <w:sz w:val="24"/>
    </w:rPr>
  </w:style>
  <w:style w:type="paragraph" w:customStyle="1" w:styleId="Heading4Char">
    <w:name w:val="Heading 4 Char"/>
    <w:qFormat/>
    <w:rPr>
      <w:b/>
      <w:color w:val="000000"/>
      <w:sz w:val="28"/>
    </w:rPr>
  </w:style>
  <w:style w:type="paragraph" w:customStyle="1" w:styleId="WW8Num17z1">
    <w:name w:val="WW8Num17z1"/>
    <w:qFormat/>
    <w:rPr>
      <w:rFonts w:ascii="Courier New" w:hAnsi="Courier New"/>
      <w:color w:val="000000"/>
      <w:sz w:val="24"/>
    </w:rPr>
  </w:style>
  <w:style w:type="paragraph" w:customStyle="1" w:styleId="CharacterStyle10">
    <w:name w:val="CharacterStyle10"/>
    <w:qFormat/>
    <w:rPr>
      <w:rFonts w:ascii="Times New Roman" w:hAnsi="Times New Roman"/>
      <w:color w:val="000000"/>
      <w:sz w:val="24"/>
    </w:rPr>
  </w:style>
  <w:style w:type="paragraph" w:customStyle="1" w:styleId="Nonformat">
    <w:name w:val="Nonformat"/>
    <w:basedOn w:val="a"/>
    <w:qFormat/>
    <w:pPr>
      <w:widowControl w:val="0"/>
    </w:pPr>
    <w:rPr>
      <w:rFonts w:ascii="Consultant" w:hAnsi="Consultant"/>
    </w:rPr>
  </w:style>
  <w:style w:type="paragraph" w:customStyle="1" w:styleId="caaieiaie7">
    <w:name w:val="caaieiaie 7"/>
    <w:basedOn w:val="Iauiue1"/>
    <w:qFormat/>
    <w:pPr>
      <w:keepNext/>
      <w:ind w:firstLine="567"/>
      <w:jc w:val="both"/>
    </w:pPr>
    <w:rPr>
      <w:b/>
    </w:rPr>
  </w:style>
  <w:style w:type="paragraph" w:customStyle="1" w:styleId="p2">
    <w:name w:val="p2"/>
    <w:basedOn w:val="a"/>
    <w:qFormat/>
    <w:pPr>
      <w:spacing w:before="280" w:after="280"/>
    </w:pPr>
  </w:style>
  <w:style w:type="paragraph" w:customStyle="1" w:styleId="mw-editsection">
    <w:name w:val="mw-editsection"/>
    <w:qFormat/>
    <w:rPr>
      <w:color w:val="000000"/>
      <w:sz w:val="24"/>
    </w:rPr>
  </w:style>
  <w:style w:type="paragraph" w:customStyle="1" w:styleId="ParagraphStyle19">
    <w:name w:val="ParagraphStyle19"/>
    <w:qFormat/>
    <w:pPr>
      <w:ind w:left="28" w:right="28"/>
      <w:jc w:val="center"/>
    </w:pPr>
    <w:rPr>
      <w:color w:val="000000"/>
      <w:sz w:val="22"/>
    </w:rPr>
  </w:style>
  <w:style w:type="paragraph" w:customStyle="1" w:styleId="Normal">
    <w:name w:val="Normal Знак Знак"/>
    <w:qFormat/>
    <w:pPr>
      <w:spacing w:before="100" w:after="100"/>
      <w:jc w:val="both"/>
    </w:pPr>
    <w:rPr>
      <w:rFonts w:ascii="Times New Roman" w:hAnsi="Times New Roman"/>
      <w:color w:val="000000"/>
      <w:sz w:val="24"/>
    </w:rPr>
  </w:style>
  <w:style w:type="paragraph" w:customStyle="1" w:styleId="4f3">
    <w:name w:val="Стиль4"/>
    <w:basedOn w:val="a"/>
    <w:qFormat/>
    <w:pPr>
      <w:ind w:right="-73"/>
      <w:jc w:val="center"/>
    </w:pPr>
    <w:rPr>
      <w:b/>
    </w:rPr>
  </w:style>
  <w:style w:type="paragraph" w:customStyle="1" w:styleId="Absatz-Standardschriftart">
    <w:name w:val="Absatz-Standardschriftart"/>
    <w:qFormat/>
    <w:rPr>
      <w:color w:val="000000"/>
      <w:sz w:val="24"/>
    </w:rPr>
  </w:style>
  <w:style w:type="paragraph" w:customStyle="1" w:styleId="WW8Num37z2">
    <w:name w:val="WW8Num37z2"/>
    <w:qFormat/>
    <w:rPr>
      <w:color w:val="000000"/>
      <w:sz w:val="24"/>
    </w:rPr>
  </w:style>
  <w:style w:type="paragraph" w:customStyle="1" w:styleId="1fffffff7">
    <w:name w:val="Стиль1 Знак"/>
    <w:basedOn w:val="3"/>
    <w:qFormat/>
    <w:pPr>
      <w:keepLines/>
      <w:spacing w:before="60" w:after="120"/>
      <w:jc w:val="both"/>
    </w:pPr>
    <w:rPr>
      <w:sz w:val="22"/>
    </w:rPr>
  </w:style>
  <w:style w:type="paragraph" w:customStyle="1" w:styleId="WW8Num38z0">
    <w:name w:val="WW8Num38z0"/>
    <w:qFormat/>
    <w:rPr>
      <w:rFonts w:ascii="Wingdings" w:hAnsi="Wingdings"/>
      <w:color w:val="000000"/>
      <w:sz w:val="24"/>
    </w:rPr>
  </w:style>
  <w:style w:type="paragraph" w:customStyle="1" w:styleId="WW8Num12z8">
    <w:name w:val="WW8Num12z8"/>
    <w:qFormat/>
    <w:rPr>
      <w:color w:val="000000"/>
      <w:sz w:val="24"/>
    </w:rPr>
  </w:style>
  <w:style w:type="paragraph" w:customStyle="1" w:styleId="caaieiaie3">
    <w:name w:val="caaieiaie 3"/>
    <w:basedOn w:val="Iauiue"/>
    <w:qFormat/>
    <w:pPr>
      <w:keepNext/>
      <w:spacing w:before="0"/>
      <w:ind w:firstLine="0"/>
      <w:jc w:val="center"/>
    </w:pPr>
    <w:rPr>
      <w:b/>
    </w:rPr>
  </w:style>
  <w:style w:type="paragraph" w:customStyle="1" w:styleId="WW8Num1z20">
    <w:name w:val="WW8Num1z2"/>
    <w:qFormat/>
    <w:rPr>
      <w:color w:val="000000"/>
      <w:sz w:val="24"/>
    </w:rPr>
  </w:style>
  <w:style w:type="paragraph" w:customStyle="1" w:styleId="xl175">
    <w:name w:val="xl175"/>
    <w:basedOn w:val="a"/>
    <w:qFormat/>
    <w:pPr>
      <w:spacing w:before="280" w:after="280"/>
    </w:pPr>
  </w:style>
  <w:style w:type="paragraph" w:customStyle="1" w:styleId="maintitle">
    <w:name w:val="maintitle"/>
    <w:basedOn w:val="a"/>
    <w:qFormat/>
    <w:pPr>
      <w:spacing w:after="240"/>
      <w:jc w:val="center"/>
    </w:pPr>
    <w:rPr>
      <w:rFonts w:ascii="Arial" w:hAnsi="Arial"/>
      <w:b/>
      <w:color w:val="008866"/>
    </w:rPr>
  </w:style>
  <w:style w:type="paragraph" w:customStyle="1" w:styleId="WW8Num72z0">
    <w:name w:val="WW8Num72z0"/>
    <w:qFormat/>
    <w:rPr>
      <w:color w:val="000000"/>
      <w:sz w:val="28"/>
    </w:rPr>
  </w:style>
  <w:style w:type="paragraph" w:customStyle="1" w:styleId="affffff8">
    <w:name w:val="Содержимое врезки"/>
    <w:basedOn w:val="aff5"/>
    <w:qFormat/>
    <w:pPr>
      <w:spacing w:after="120"/>
    </w:pPr>
  </w:style>
  <w:style w:type="paragraph" w:customStyle="1" w:styleId="WW8Num63z0">
    <w:name w:val="WW8Num63z0"/>
    <w:qFormat/>
    <w:rPr>
      <w:rFonts w:ascii="Wingdings" w:hAnsi="Wingdings"/>
      <w:color w:val="000000"/>
      <w:sz w:val="24"/>
    </w:rPr>
  </w:style>
  <w:style w:type="paragraph" w:customStyle="1" w:styleId="WW8Num120z0">
    <w:name w:val="WW8Num120z0"/>
    <w:qFormat/>
    <w:rPr>
      <w:color w:val="000000"/>
      <w:sz w:val="28"/>
    </w:rPr>
  </w:style>
  <w:style w:type="paragraph" w:customStyle="1" w:styleId="WW8Num12z5">
    <w:name w:val="WW8Num12z5"/>
    <w:qFormat/>
    <w:rPr>
      <w:color w:val="000000"/>
      <w:sz w:val="24"/>
    </w:rPr>
  </w:style>
  <w:style w:type="paragraph" w:customStyle="1" w:styleId="FooterChar">
    <w:name w:val="Footer Char"/>
    <w:qFormat/>
    <w:rPr>
      <w:color w:val="000000"/>
      <w:sz w:val="24"/>
    </w:rPr>
  </w:style>
  <w:style w:type="paragraph" w:customStyle="1" w:styleId="Style1">
    <w:name w:val="Style1"/>
    <w:basedOn w:val="a"/>
    <w:qFormat/>
    <w:pPr>
      <w:widowControl w:val="0"/>
      <w:spacing w:line="410" w:lineRule="exact"/>
      <w:ind w:firstLine="468"/>
      <w:jc w:val="both"/>
    </w:pPr>
    <w:rPr>
      <w:rFonts w:ascii="MS Reference Sans Serif" w:hAnsi="MS Reference Sans Serif"/>
    </w:rPr>
  </w:style>
  <w:style w:type="paragraph" w:customStyle="1" w:styleId="titlepage">
    <w:name w:val="titlepage"/>
    <w:basedOn w:val="a"/>
    <w:qFormat/>
    <w:pPr>
      <w:spacing w:before="48" w:after="48"/>
      <w:ind w:firstLine="160"/>
      <w:jc w:val="center"/>
    </w:pPr>
    <w:rPr>
      <w:rFonts w:ascii="Arial" w:hAnsi="Arial"/>
      <w:b/>
      <w:caps/>
      <w:color w:val="B00000"/>
    </w:rPr>
  </w:style>
  <w:style w:type="paragraph" w:customStyle="1" w:styleId="v121">
    <w:name w:val="v121"/>
    <w:qFormat/>
    <w:rPr>
      <w:rFonts w:ascii="Verdana" w:hAnsi="Verdana"/>
      <w:color w:val="000000"/>
      <w:sz w:val="18"/>
    </w:rPr>
  </w:style>
  <w:style w:type="paragraph" w:customStyle="1" w:styleId="affffff9">
    <w:name w:val="Символы концевой сноски"/>
    <w:qFormat/>
    <w:rPr>
      <w:color w:val="000000"/>
      <w:sz w:val="24"/>
      <w:vertAlign w:val="superscript"/>
    </w:rPr>
  </w:style>
  <w:style w:type="paragraph" w:customStyle="1" w:styleId="228">
    <w:name w:val="Основной текст 2 Знак2"/>
    <w:qFormat/>
    <w:rPr>
      <w:color w:val="000000"/>
      <w:sz w:val="24"/>
    </w:rPr>
  </w:style>
  <w:style w:type="paragraph" w:customStyle="1" w:styleId="xl128">
    <w:name w:val="xl128"/>
    <w:basedOn w:val="a"/>
    <w:qFormat/>
    <w:pPr>
      <w:spacing w:before="280" w:after="280"/>
    </w:pPr>
    <w:rPr>
      <w:b/>
    </w:rPr>
  </w:style>
  <w:style w:type="paragraph" w:customStyle="1" w:styleId="msonormalbullet2gifbullet2gif">
    <w:name w:val="msonormalbullet2gifbullet2.gif"/>
    <w:basedOn w:val="a"/>
    <w:qFormat/>
    <w:pPr>
      <w:spacing w:before="280" w:after="280"/>
    </w:pPr>
  </w:style>
  <w:style w:type="paragraph" w:customStyle="1" w:styleId="affffffa">
    <w:name w:val="список"/>
    <w:basedOn w:val="a"/>
    <w:qFormat/>
    <w:pPr>
      <w:keepLines/>
      <w:ind w:left="709" w:hanging="284"/>
      <w:jc w:val="both"/>
    </w:pPr>
    <w:rPr>
      <w:rFonts w:ascii="Peterburg" w:hAnsi="Peterburg"/>
    </w:rPr>
  </w:style>
  <w:style w:type="paragraph" w:customStyle="1" w:styleId="Heading2Char">
    <w:name w:val="Heading 2 Char"/>
    <w:qFormat/>
    <w:rPr>
      <w:rFonts w:ascii="Arial" w:hAnsi="Arial"/>
      <w:b/>
      <w:color w:val="000000"/>
      <w:sz w:val="28"/>
    </w:rPr>
  </w:style>
  <w:style w:type="paragraph" w:customStyle="1" w:styleId="WW8Num37z7">
    <w:name w:val="WW8Num37z7"/>
    <w:qFormat/>
    <w:rPr>
      <w:color w:val="000000"/>
      <w:sz w:val="24"/>
    </w:rPr>
  </w:style>
  <w:style w:type="paragraph" w:customStyle="1" w:styleId="WW8Num29z6">
    <w:name w:val="WW8Num29z6"/>
    <w:qFormat/>
    <w:rPr>
      <w:color w:val="000000"/>
      <w:sz w:val="24"/>
    </w:rPr>
  </w:style>
  <w:style w:type="paragraph" w:customStyle="1" w:styleId="WW8Num5z10">
    <w:name w:val="WW8Num5z1"/>
    <w:qFormat/>
    <w:rPr>
      <w:rFonts w:ascii="Courier New" w:hAnsi="Courier New"/>
      <w:color w:val="000000"/>
      <w:sz w:val="24"/>
    </w:rPr>
  </w:style>
  <w:style w:type="paragraph" w:customStyle="1" w:styleId="affffffb">
    <w:name w:val="Âåðõíèé êîëîíòèòóë"/>
    <w:basedOn w:val="a"/>
    <w:qFormat/>
    <w:pPr>
      <w:tabs>
        <w:tab w:val="center" w:pos="4153"/>
        <w:tab w:val="right" w:pos="8306"/>
      </w:tabs>
    </w:pPr>
  </w:style>
  <w:style w:type="paragraph" w:customStyle="1" w:styleId="WW8Num11z2">
    <w:name w:val="WW8Num11z2"/>
    <w:qFormat/>
    <w:rPr>
      <w:rFonts w:ascii="Wingdings" w:hAnsi="Wingdings"/>
      <w:color w:val="000000"/>
      <w:sz w:val="24"/>
    </w:rPr>
  </w:style>
  <w:style w:type="paragraph" w:customStyle="1" w:styleId="Bodytext6">
    <w:name w:val="Body text (6)"/>
    <w:basedOn w:val="a"/>
    <w:qFormat/>
    <w:pPr>
      <w:spacing w:line="240" w:lineRule="atLeast"/>
    </w:pPr>
    <w:rPr>
      <w:sz w:val="25"/>
      <w:highlight w:val="white"/>
    </w:rPr>
  </w:style>
  <w:style w:type="paragraph" w:customStyle="1" w:styleId="WW8Num48z4">
    <w:name w:val="WW8Num48z4"/>
    <w:qFormat/>
    <w:rPr>
      <w:color w:val="000000"/>
      <w:sz w:val="24"/>
    </w:rPr>
  </w:style>
  <w:style w:type="paragraph" w:customStyle="1" w:styleId="Style8">
    <w:name w:val="Style8"/>
    <w:basedOn w:val="a"/>
    <w:qFormat/>
    <w:pPr>
      <w:widowControl w:val="0"/>
      <w:spacing w:line="216" w:lineRule="exact"/>
      <w:ind w:firstLine="122"/>
      <w:jc w:val="center"/>
    </w:pPr>
    <w:rPr>
      <w:rFonts w:ascii="MS Reference Sans Serif" w:hAnsi="MS Reference Sans Serif"/>
    </w:rPr>
  </w:style>
  <w:style w:type="paragraph" w:customStyle="1" w:styleId="affffffc">
    <w:name w:val="Основной текст Знак"/>
    <w:qFormat/>
    <w:rPr>
      <w:color w:val="000000"/>
      <w:sz w:val="24"/>
    </w:rPr>
  </w:style>
  <w:style w:type="paragraph" w:customStyle="1" w:styleId="xl90">
    <w:name w:val="xl90"/>
    <w:basedOn w:val="a"/>
    <w:qFormat/>
    <w:pPr>
      <w:spacing w:before="280" w:after="280"/>
      <w:jc w:val="center"/>
    </w:pPr>
    <w:rPr>
      <w:color w:val="343434"/>
    </w:rPr>
  </w:style>
  <w:style w:type="paragraph" w:customStyle="1" w:styleId="WW8Num4z00">
    <w:name w:val="WW8Num4z0"/>
    <w:qFormat/>
    <w:rPr>
      <w:rFonts w:ascii="Symbol" w:hAnsi="Symbol"/>
      <w:color w:val="000000"/>
      <w:sz w:val="24"/>
    </w:rPr>
  </w:style>
  <w:style w:type="paragraph" w:customStyle="1" w:styleId="affffffd">
    <w:name w:val="Знак Знак Знак Знак"/>
    <w:basedOn w:val="a"/>
    <w:qFormat/>
    <w:pPr>
      <w:spacing w:after="160" w:line="240" w:lineRule="exact"/>
    </w:pPr>
  </w:style>
  <w:style w:type="paragraph" w:customStyle="1" w:styleId="xl189">
    <w:name w:val="xl189"/>
    <w:basedOn w:val="a"/>
    <w:qFormat/>
    <w:pPr>
      <w:spacing w:before="280" w:after="280"/>
      <w:jc w:val="center"/>
    </w:pPr>
    <w:rPr>
      <w:b/>
    </w:rPr>
  </w:style>
  <w:style w:type="paragraph" w:customStyle="1" w:styleId="3f7">
    <w:name w:val="Указатель3"/>
    <w:basedOn w:val="a"/>
    <w:qFormat/>
    <w:rPr>
      <w:sz w:val="20"/>
    </w:rPr>
  </w:style>
  <w:style w:type="paragraph" w:customStyle="1" w:styleId="WW8Num48z3">
    <w:name w:val="WW8Num48z3"/>
    <w:qFormat/>
    <w:rPr>
      <w:color w:val="000000"/>
      <w:sz w:val="24"/>
    </w:rPr>
  </w:style>
  <w:style w:type="paragraph" w:customStyle="1" w:styleId="xl166">
    <w:name w:val="xl166"/>
    <w:basedOn w:val="a"/>
    <w:qFormat/>
    <w:pPr>
      <w:spacing w:before="280" w:after="280"/>
    </w:pPr>
    <w:rPr>
      <w:b/>
    </w:rPr>
  </w:style>
  <w:style w:type="paragraph" w:customStyle="1" w:styleId="WW8Num76z2">
    <w:name w:val="WW8Num76z2"/>
    <w:qFormat/>
    <w:rPr>
      <w:rFonts w:ascii="Symbol" w:hAnsi="Symbol"/>
      <w:color w:val="000000"/>
      <w:sz w:val="24"/>
    </w:rPr>
  </w:style>
  <w:style w:type="paragraph" w:customStyle="1" w:styleId="WW8Num137z2">
    <w:name w:val="WW8Num137z2"/>
    <w:qFormat/>
    <w:rPr>
      <w:rFonts w:ascii="Wingdings" w:hAnsi="Wingdings"/>
      <w:color w:val="000000"/>
      <w:sz w:val="24"/>
    </w:rPr>
  </w:style>
  <w:style w:type="paragraph" w:customStyle="1" w:styleId="ParagraphStyle35">
    <w:name w:val="ParagraphStyle35"/>
    <w:qFormat/>
    <w:pPr>
      <w:ind w:left="28" w:right="28"/>
      <w:jc w:val="center"/>
    </w:pPr>
    <w:rPr>
      <w:color w:val="000000"/>
      <w:sz w:val="22"/>
    </w:rPr>
  </w:style>
  <w:style w:type="paragraph" w:customStyle="1" w:styleId="ParagraphStyle9">
    <w:name w:val="ParagraphStyle9"/>
    <w:qFormat/>
    <w:pPr>
      <w:ind w:left="28" w:right="28"/>
    </w:pPr>
    <w:rPr>
      <w:color w:val="000000"/>
      <w:sz w:val="22"/>
    </w:rPr>
  </w:style>
  <w:style w:type="paragraph" w:customStyle="1" w:styleId="WW8Num55z4">
    <w:name w:val="WW8Num55z4"/>
    <w:qFormat/>
    <w:rPr>
      <w:color w:val="000000"/>
      <w:sz w:val="24"/>
    </w:rPr>
  </w:style>
  <w:style w:type="paragraph" w:customStyle="1" w:styleId="6-">
    <w:name w:val="6.Табл.-данные"/>
    <w:qFormat/>
    <w:pPr>
      <w:widowControl w:val="0"/>
      <w:jc w:val="center"/>
    </w:pPr>
    <w:rPr>
      <w:rFonts w:ascii="Times New Roman" w:hAnsi="Times New Roman"/>
      <w:b/>
      <w:color w:val="000000"/>
      <w:sz w:val="24"/>
    </w:rPr>
  </w:style>
  <w:style w:type="paragraph" w:customStyle="1" w:styleId="WW8Num42z2">
    <w:name w:val="WW8Num42z2"/>
    <w:qFormat/>
    <w:rPr>
      <w:rFonts w:ascii="Wingdings" w:hAnsi="Wingdings"/>
      <w:color w:val="000000"/>
      <w:sz w:val="24"/>
    </w:rPr>
  </w:style>
  <w:style w:type="paragraph" w:customStyle="1" w:styleId="Default">
    <w:name w:val="Default"/>
    <w:qFormat/>
    <w:rPr>
      <w:rFonts w:ascii="Times New Roman" w:hAnsi="Times New Roman"/>
      <w:color w:val="000000"/>
      <w:sz w:val="24"/>
    </w:rPr>
  </w:style>
  <w:style w:type="paragraph" w:customStyle="1" w:styleId="StrongEmphasis">
    <w:name w:val="Strong Emphasis"/>
    <w:qFormat/>
    <w:rPr>
      <w:b/>
      <w:color w:val="000000"/>
      <w:sz w:val="24"/>
    </w:rPr>
  </w:style>
  <w:style w:type="paragraph" w:customStyle="1" w:styleId="Style32">
    <w:name w:val="Style3"/>
    <w:basedOn w:val="a"/>
    <w:qFormat/>
    <w:pPr>
      <w:widowControl w:val="0"/>
      <w:spacing w:line="410" w:lineRule="exact"/>
      <w:jc w:val="center"/>
    </w:pPr>
    <w:rPr>
      <w:rFonts w:ascii="MS Reference Sans Serif" w:hAnsi="MS Reference Sans Serif"/>
    </w:rPr>
  </w:style>
  <w:style w:type="paragraph" w:customStyle="1" w:styleId="1fffffff8">
    <w:name w:val="Стиль1 Знак Знак"/>
    <w:qFormat/>
    <w:rPr>
      <w:rFonts w:ascii="Arial" w:hAnsi="Arial"/>
      <w:b/>
      <w:color w:val="000000"/>
      <w:sz w:val="22"/>
    </w:rPr>
  </w:style>
  <w:style w:type="paragraph" w:customStyle="1" w:styleId="02">
    <w:name w:val="Основной текст 0"/>
    <w:basedOn w:val="a"/>
    <w:qFormat/>
    <w:pPr>
      <w:ind w:firstLine="539"/>
      <w:jc w:val="both"/>
    </w:pPr>
  </w:style>
  <w:style w:type="paragraph" w:customStyle="1" w:styleId="WW8Num47z0">
    <w:name w:val="WW8Num47z0"/>
    <w:qFormat/>
    <w:rPr>
      <w:rFonts w:ascii="Symbol" w:hAnsi="Symbol"/>
      <w:color w:val="000000"/>
      <w:sz w:val="24"/>
    </w:rPr>
  </w:style>
  <w:style w:type="paragraph" w:customStyle="1" w:styleId="WW8Num57z0">
    <w:name w:val="WW8Num57z0"/>
    <w:qFormat/>
    <w:rPr>
      <w:rFonts w:ascii="Symbol" w:hAnsi="Symbol"/>
      <w:color w:val="000000"/>
      <w:sz w:val="24"/>
    </w:rPr>
  </w:style>
  <w:style w:type="paragraph" w:customStyle="1" w:styleId="affffffe">
    <w:name w:val="Символ сноски"/>
    <w:qFormat/>
    <w:rPr>
      <w:color w:val="000000"/>
      <w:sz w:val="24"/>
      <w:vertAlign w:val="superscript"/>
    </w:rPr>
  </w:style>
  <w:style w:type="paragraph" w:customStyle="1" w:styleId="CharacterStyle111">
    <w:name w:val="CharacterStyle111"/>
    <w:qFormat/>
    <w:rPr>
      <w:rFonts w:ascii="Times New Roman" w:hAnsi="Times New Roman"/>
      <w:b/>
      <w:color w:val="000000"/>
      <w:sz w:val="24"/>
    </w:rPr>
  </w:style>
  <w:style w:type="paragraph" w:customStyle="1" w:styleId="WW8Num22z3">
    <w:name w:val="WW8Num22z3"/>
    <w:qFormat/>
    <w:rPr>
      <w:rFonts w:ascii="Symbol" w:hAnsi="Symbol"/>
      <w:color w:val="000000"/>
      <w:sz w:val="24"/>
    </w:rPr>
  </w:style>
  <w:style w:type="paragraph" w:customStyle="1" w:styleId="21f8">
    <w:name w:val="Абзац списка21"/>
    <w:qFormat/>
    <w:pPr>
      <w:widowControl w:val="0"/>
      <w:spacing w:before="200" w:after="200" w:line="360" w:lineRule="auto"/>
      <w:ind w:left="720"/>
    </w:pPr>
    <w:rPr>
      <w:rFonts w:ascii="Times New Roman" w:hAnsi="Times New Roman"/>
      <w:color w:val="000000"/>
      <w:sz w:val="24"/>
    </w:rPr>
  </w:style>
  <w:style w:type="paragraph" w:customStyle="1" w:styleId="afffffff">
    <w:name w:val="Стиль"/>
    <w:qFormat/>
    <w:pPr>
      <w:widowControl w:val="0"/>
    </w:pPr>
    <w:rPr>
      <w:rFonts w:ascii="Times New Roman" w:hAnsi="Times New Roman"/>
      <w:color w:val="000000"/>
      <w:sz w:val="24"/>
    </w:rPr>
  </w:style>
  <w:style w:type="paragraph" w:customStyle="1" w:styleId="xl91">
    <w:name w:val="xl91"/>
    <w:basedOn w:val="a"/>
    <w:qFormat/>
    <w:pPr>
      <w:spacing w:before="280" w:after="280"/>
      <w:jc w:val="center"/>
    </w:pPr>
  </w:style>
  <w:style w:type="paragraph" w:customStyle="1" w:styleId="xl122">
    <w:name w:val="xl122"/>
    <w:basedOn w:val="a"/>
    <w:qFormat/>
    <w:pPr>
      <w:spacing w:before="280" w:after="280"/>
    </w:pPr>
    <w:rPr>
      <w:b/>
    </w:rPr>
  </w:style>
  <w:style w:type="paragraph" w:customStyle="1" w:styleId="r">
    <w:name w:val="r"/>
    <w:qFormat/>
    <w:rPr>
      <w:color w:val="000000"/>
      <w:sz w:val="24"/>
    </w:rPr>
  </w:style>
  <w:style w:type="paragraph" w:customStyle="1" w:styleId="offc">
    <w:name w:val="offc"/>
    <w:basedOn w:val="a"/>
    <w:qFormat/>
    <w:pPr>
      <w:spacing w:before="75" w:after="75"/>
      <w:ind w:left="150"/>
    </w:pPr>
    <w:rPr>
      <w:rFonts w:ascii="Verdana" w:hAnsi="Verdana"/>
      <w:b/>
      <w:sz w:val="17"/>
    </w:rPr>
  </w:style>
  <w:style w:type="paragraph" w:customStyle="1" w:styleId="WW8Num36z2">
    <w:name w:val="WW8Num36z2"/>
    <w:qFormat/>
    <w:rPr>
      <w:rFonts w:ascii="Wingdings" w:hAnsi="Wingdings"/>
      <w:color w:val="000000"/>
      <w:sz w:val="24"/>
    </w:rPr>
  </w:style>
  <w:style w:type="paragraph" w:customStyle="1" w:styleId="CharacterStyle20">
    <w:name w:val="CharacterStyle20"/>
    <w:qFormat/>
    <w:rPr>
      <w:rFonts w:ascii="Times New Roman" w:hAnsi="Times New Roman"/>
      <w:color w:val="000000"/>
      <w:sz w:val="24"/>
    </w:rPr>
  </w:style>
  <w:style w:type="paragraph" w:customStyle="1" w:styleId="caaieiaie51">
    <w:name w:val="caaieiaie 51"/>
    <w:basedOn w:val="Iauiue21"/>
    <w:qFormat/>
    <w:pPr>
      <w:keepNext/>
      <w:ind w:firstLine="567"/>
      <w:jc w:val="both"/>
    </w:pPr>
    <w:rPr>
      <w:b/>
      <w:u w:val="single"/>
    </w:rPr>
  </w:style>
  <w:style w:type="paragraph" w:customStyle="1" w:styleId="ParagraphStyle12">
    <w:name w:val="ParagraphStyle12"/>
    <w:qFormat/>
    <w:pPr>
      <w:jc w:val="center"/>
    </w:pPr>
    <w:rPr>
      <w:color w:val="000000"/>
      <w:sz w:val="22"/>
    </w:rPr>
  </w:style>
  <w:style w:type="paragraph" w:customStyle="1" w:styleId="xl78">
    <w:name w:val="xl78"/>
    <w:basedOn w:val="a"/>
    <w:qFormat/>
    <w:pPr>
      <w:spacing w:before="280" w:after="280"/>
      <w:jc w:val="right"/>
    </w:pPr>
    <w:rPr>
      <w:rFonts w:ascii="Arial Narrow" w:hAnsi="Arial Narrow"/>
      <w:b/>
      <w:sz w:val="16"/>
    </w:rPr>
  </w:style>
  <w:style w:type="paragraph" w:customStyle="1" w:styleId="xl193">
    <w:name w:val="xl193"/>
    <w:basedOn w:val="a"/>
    <w:qFormat/>
    <w:pPr>
      <w:spacing w:before="280" w:after="280"/>
    </w:pPr>
    <w:rPr>
      <w:b/>
    </w:rPr>
  </w:style>
  <w:style w:type="paragraph" w:customStyle="1" w:styleId="2ff8">
    <w:name w:val="Название2"/>
    <w:basedOn w:val="a"/>
    <w:qFormat/>
    <w:pPr>
      <w:widowControl w:val="0"/>
      <w:spacing w:before="120" w:after="120" w:line="276" w:lineRule="auto"/>
    </w:pPr>
    <w:rPr>
      <w:rFonts w:ascii="Arial" w:hAnsi="Arial"/>
      <w:i/>
    </w:rPr>
  </w:style>
  <w:style w:type="paragraph" w:customStyle="1" w:styleId="xl158">
    <w:name w:val="xl158"/>
    <w:basedOn w:val="a"/>
    <w:qFormat/>
    <w:pPr>
      <w:spacing w:before="280" w:after="280"/>
    </w:pPr>
  </w:style>
  <w:style w:type="paragraph" w:customStyle="1" w:styleId="FontStyle14">
    <w:name w:val="Font Style14"/>
    <w:qFormat/>
    <w:rPr>
      <w:rFonts w:ascii="MS Reference Sans Serif" w:hAnsi="MS Reference Sans Serif"/>
      <w:color w:val="000000"/>
      <w:sz w:val="30"/>
    </w:rPr>
  </w:style>
  <w:style w:type="paragraph" w:customStyle="1" w:styleId="WW8Num53z1">
    <w:name w:val="WW8Num53z1"/>
    <w:qFormat/>
    <w:rPr>
      <w:rFonts w:ascii="Courier New" w:hAnsi="Courier New"/>
      <w:color w:val="000000"/>
      <w:sz w:val="24"/>
    </w:rPr>
  </w:style>
  <w:style w:type="paragraph" w:customStyle="1" w:styleId="1fffffff9">
    <w:name w:val="Текст1"/>
    <w:basedOn w:val="a"/>
    <w:qFormat/>
    <w:pPr>
      <w:jc w:val="both"/>
    </w:pPr>
  </w:style>
  <w:style w:type="paragraph" w:customStyle="1" w:styleId="font9">
    <w:name w:val="font9"/>
    <w:basedOn w:val="a"/>
    <w:qFormat/>
    <w:pPr>
      <w:spacing w:before="280" w:after="280"/>
    </w:pPr>
    <w:rPr>
      <w:b/>
    </w:rPr>
  </w:style>
  <w:style w:type="paragraph" w:customStyle="1" w:styleId="xl110">
    <w:name w:val="xl110"/>
    <w:basedOn w:val="a"/>
    <w:qFormat/>
    <w:pPr>
      <w:spacing w:before="280" w:after="280"/>
      <w:jc w:val="center"/>
    </w:pPr>
  </w:style>
  <w:style w:type="paragraph" w:customStyle="1" w:styleId="ParagraphStyle18">
    <w:name w:val="ParagraphStyle18"/>
    <w:qFormat/>
    <w:pPr>
      <w:ind w:left="28" w:right="28"/>
      <w:jc w:val="center"/>
    </w:pPr>
    <w:rPr>
      <w:color w:val="000000"/>
      <w:sz w:val="22"/>
    </w:rPr>
  </w:style>
  <w:style w:type="paragraph" w:customStyle="1" w:styleId="xl167">
    <w:name w:val="xl167"/>
    <w:basedOn w:val="a"/>
    <w:qFormat/>
    <w:pPr>
      <w:spacing w:before="280" w:after="280"/>
    </w:pPr>
    <w:rPr>
      <w:b/>
    </w:rPr>
  </w:style>
  <w:style w:type="paragraph" w:customStyle="1" w:styleId="xl149">
    <w:name w:val="xl149"/>
    <w:basedOn w:val="a"/>
    <w:qFormat/>
    <w:pPr>
      <w:spacing w:before="280" w:after="280"/>
    </w:pPr>
  </w:style>
  <w:style w:type="paragraph" w:customStyle="1" w:styleId="z-12">
    <w:name w:val="z-Конец формы1"/>
    <w:basedOn w:val="a"/>
    <w:qFormat/>
    <w:pPr>
      <w:jc w:val="center"/>
    </w:pPr>
    <w:rPr>
      <w:rFonts w:ascii="Arial" w:hAnsi="Arial"/>
      <w:sz w:val="16"/>
    </w:rPr>
  </w:style>
  <w:style w:type="paragraph" w:customStyle="1" w:styleId="2ff9">
    <w:name w:val="Знак сноски2"/>
    <w:qFormat/>
    <w:rPr>
      <w:color w:val="000000"/>
      <w:sz w:val="24"/>
      <w:vertAlign w:val="superscript"/>
    </w:rPr>
  </w:style>
  <w:style w:type="paragraph" w:customStyle="1" w:styleId="87">
    <w:name w:val="8ч"/>
    <w:basedOn w:val="affffff3"/>
    <w:qFormat/>
    <w:pPr>
      <w:ind w:left="-55" w:right="-117" w:firstLine="0"/>
      <w:jc w:val="center"/>
    </w:pPr>
  </w:style>
  <w:style w:type="paragraph" w:customStyle="1" w:styleId="WW8Num46z7">
    <w:name w:val="WW8Num46z7"/>
    <w:qFormat/>
    <w:rPr>
      <w:color w:val="000000"/>
      <w:sz w:val="24"/>
    </w:rPr>
  </w:style>
  <w:style w:type="paragraph" w:customStyle="1" w:styleId="WW8Num2z20">
    <w:name w:val="WW8Num2z2"/>
    <w:qFormat/>
    <w:rPr>
      <w:rFonts w:ascii="Times New Roman" w:hAnsi="Times New Roman"/>
      <w:b/>
      <w:i/>
      <w:color w:val="000000"/>
      <w:sz w:val="24"/>
    </w:rPr>
  </w:style>
  <w:style w:type="paragraph" w:customStyle="1" w:styleId="xl79">
    <w:name w:val="xl79"/>
    <w:basedOn w:val="a"/>
    <w:qFormat/>
    <w:pPr>
      <w:spacing w:before="280" w:after="280"/>
      <w:jc w:val="right"/>
    </w:pPr>
    <w:rPr>
      <w:rFonts w:ascii="Arial Narrow" w:hAnsi="Arial Narrow"/>
      <w:b/>
      <w:sz w:val="16"/>
    </w:rPr>
  </w:style>
  <w:style w:type="paragraph" w:customStyle="1" w:styleId="font7">
    <w:name w:val="font7"/>
    <w:basedOn w:val="a"/>
    <w:qFormat/>
    <w:pPr>
      <w:spacing w:before="280" w:after="280"/>
    </w:pPr>
    <w:rPr>
      <w:color w:val="FF0000"/>
    </w:rPr>
  </w:style>
  <w:style w:type="paragraph" w:customStyle="1" w:styleId="CharacterStyle34">
    <w:name w:val="CharacterStyle34"/>
    <w:qFormat/>
    <w:rPr>
      <w:rFonts w:ascii="Times New Roman" w:hAnsi="Times New Roman"/>
      <w:b/>
      <w:color w:val="000000"/>
      <w:sz w:val="24"/>
    </w:rPr>
  </w:style>
  <w:style w:type="paragraph" w:customStyle="1" w:styleId="WW8Num19z8">
    <w:name w:val="WW8Num19z8"/>
    <w:qFormat/>
    <w:rPr>
      <w:color w:val="000000"/>
      <w:sz w:val="24"/>
    </w:rPr>
  </w:style>
  <w:style w:type="paragraph" w:customStyle="1" w:styleId="xl116">
    <w:name w:val="xl116"/>
    <w:basedOn w:val="a"/>
    <w:qFormat/>
    <w:pPr>
      <w:spacing w:before="280" w:after="280"/>
    </w:pPr>
    <w:rPr>
      <w:b/>
    </w:rPr>
  </w:style>
  <w:style w:type="paragraph" w:customStyle="1" w:styleId="WW8Num12z4">
    <w:name w:val="WW8Num12z4"/>
    <w:qFormat/>
    <w:rPr>
      <w:rFonts w:ascii="Courier New" w:hAnsi="Courier New"/>
      <w:color w:val="000000"/>
      <w:sz w:val="24"/>
    </w:rPr>
  </w:style>
  <w:style w:type="paragraph" w:customStyle="1" w:styleId="100">
    <w:name w:val="Оглавление 10"/>
    <w:basedOn w:val="1fffffff4"/>
    <w:qFormat/>
    <w:pPr>
      <w:tabs>
        <w:tab w:val="right" w:leader="dot" w:pos="7091"/>
      </w:tabs>
      <w:spacing w:before="120"/>
      <w:ind w:left="2547"/>
    </w:pPr>
    <w:rPr>
      <w:rFonts w:ascii="Times New Roman" w:hAnsi="Times New Roman"/>
    </w:rPr>
  </w:style>
  <w:style w:type="paragraph" w:customStyle="1" w:styleId="reference-text">
    <w:name w:val="reference-text"/>
    <w:qFormat/>
    <w:rPr>
      <w:color w:val="000000"/>
      <w:sz w:val="24"/>
    </w:rPr>
  </w:style>
  <w:style w:type="paragraph" w:customStyle="1" w:styleId="xl181">
    <w:name w:val="xl181"/>
    <w:basedOn w:val="a"/>
    <w:qFormat/>
    <w:pPr>
      <w:spacing w:before="280" w:after="280"/>
    </w:pPr>
  </w:style>
  <w:style w:type="paragraph" w:customStyle="1" w:styleId="afffffff0">
    <w:name w:val="Табличный_заголовки"/>
    <w:basedOn w:val="a"/>
    <w:qFormat/>
    <w:pPr>
      <w:keepNext/>
      <w:keepLines/>
      <w:jc w:val="center"/>
    </w:pPr>
    <w:rPr>
      <w:b/>
      <w:sz w:val="22"/>
    </w:rPr>
  </w:style>
  <w:style w:type="paragraph" w:customStyle="1" w:styleId="WW8Num85z0">
    <w:name w:val="WW8Num85z0"/>
    <w:qFormat/>
    <w:rPr>
      <w:color w:val="000000"/>
      <w:sz w:val="28"/>
    </w:rPr>
  </w:style>
  <w:style w:type="paragraph" w:customStyle="1" w:styleId="WW8Num54z3">
    <w:name w:val="WW8Num54z3"/>
    <w:qFormat/>
    <w:rPr>
      <w:color w:val="000000"/>
      <w:sz w:val="24"/>
    </w:rPr>
  </w:style>
  <w:style w:type="paragraph" w:customStyle="1" w:styleId="WW8Num20z0">
    <w:name w:val="WW8Num20z0"/>
    <w:qFormat/>
    <w:rPr>
      <w:rFonts w:ascii="Times New Roman" w:hAnsi="Times New Roman"/>
      <w:color w:val="000000"/>
      <w:sz w:val="24"/>
    </w:rPr>
  </w:style>
  <w:style w:type="paragraph" w:customStyle="1" w:styleId="WW8Num67z0">
    <w:name w:val="WW8Num67z0"/>
    <w:qFormat/>
    <w:rPr>
      <w:color w:val="000000"/>
      <w:sz w:val="28"/>
    </w:rPr>
  </w:style>
  <w:style w:type="paragraph" w:customStyle="1" w:styleId="WW8Num3z10">
    <w:name w:val="WW8Num3z1"/>
    <w:qFormat/>
    <w:rPr>
      <w:rFonts w:ascii="Courier New" w:hAnsi="Courier New"/>
      <w:color w:val="000000"/>
      <w:sz w:val="24"/>
    </w:rPr>
  </w:style>
  <w:style w:type="paragraph" w:customStyle="1" w:styleId="FontStyle229">
    <w:name w:val="Font Style229"/>
    <w:qFormat/>
    <w:rPr>
      <w:rFonts w:ascii="Arial" w:hAnsi="Arial"/>
      <w:color w:val="000000"/>
      <w:sz w:val="14"/>
    </w:rPr>
  </w:style>
  <w:style w:type="paragraph" w:customStyle="1" w:styleId="S1a">
    <w:name w:val="S_Заголовок 1"/>
    <w:basedOn w:val="a"/>
    <w:qFormat/>
    <w:pPr>
      <w:tabs>
        <w:tab w:val="left" w:pos="720"/>
      </w:tabs>
      <w:ind w:left="720" w:hanging="360"/>
      <w:jc w:val="center"/>
    </w:pPr>
    <w:rPr>
      <w:b/>
      <w:caps/>
    </w:rPr>
  </w:style>
  <w:style w:type="paragraph" w:customStyle="1" w:styleId="xl141">
    <w:name w:val="xl141"/>
    <w:basedOn w:val="a"/>
    <w:qFormat/>
    <w:pPr>
      <w:spacing w:before="280" w:after="280"/>
    </w:pPr>
  </w:style>
  <w:style w:type="paragraph" w:customStyle="1" w:styleId="FontStyle24">
    <w:name w:val="Font Style24"/>
    <w:qFormat/>
    <w:rPr>
      <w:rFonts w:ascii="MS Reference Sans Serif" w:hAnsi="MS Reference Sans Serif"/>
      <w:b/>
      <w:color w:val="000000"/>
      <w:sz w:val="52"/>
    </w:rPr>
  </w:style>
  <w:style w:type="paragraph" w:customStyle="1" w:styleId="Style136">
    <w:name w:val="Style136"/>
    <w:basedOn w:val="a"/>
    <w:qFormat/>
    <w:pPr>
      <w:widowControl w:val="0"/>
    </w:pPr>
    <w:rPr>
      <w:rFonts w:ascii="Arial" w:hAnsi="Arial"/>
    </w:rPr>
  </w:style>
  <w:style w:type="paragraph" w:customStyle="1" w:styleId="hgkelc">
    <w:name w:val="hgkelc"/>
    <w:qFormat/>
    <w:rPr>
      <w:color w:val="000000"/>
      <w:sz w:val="24"/>
    </w:rPr>
  </w:style>
  <w:style w:type="paragraph" w:customStyle="1" w:styleId="WW8Num127z0">
    <w:name w:val="WW8Num127z0"/>
    <w:qFormat/>
    <w:rPr>
      <w:color w:val="000000"/>
      <w:sz w:val="28"/>
    </w:rPr>
  </w:style>
  <w:style w:type="paragraph" w:customStyle="1" w:styleId="HTML0">
    <w:name w:val="Стандартный HTML Знак"/>
    <w:qFormat/>
    <w:rPr>
      <w:rFonts w:ascii="Courier New" w:hAnsi="Courier New"/>
      <w:color w:val="000000"/>
      <w:sz w:val="24"/>
    </w:rPr>
  </w:style>
  <w:style w:type="paragraph" w:customStyle="1" w:styleId="WW8Num48z6">
    <w:name w:val="WW8Num48z6"/>
    <w:qFormat/>
    <w:rPr>
      <w:color w:val="000000"/>
      <w:sz w:val="24"/>
    </w:rPr>
  </w:style>
  <w:style w:type="paragraph" w:customStyle="1" w:styleId="CharacterStyle30">
    <w:name w:val="CharacterStyle30"/>
    <w:qFormat/>
    <w:rPr>
      <w:rFonts w:ascii="Times New Roman" w:hAnsi="Times New Roman"/>
      <w:color w:val="000000"/>
      <w:sz w:val="22"/>
    </w:rPr>
  </w:style>
  <w:style w:type="paragraph" w:customStyle="1" w:styleId="xl83">
    <w:name w:val="xl83"/>
    <w:basedOn w:val="a"/>
    <w:qFormat/>
    <w:pPr>
      <w:spacing w:before="280" w:after="280"/>
      <w:jc w:val="center"/>
    </w:pPr>
  </w:style>
  <w:style w:type="paragraph" w:customStyle="1" w:styleId="WW8Num20z6">
    <w:name w:val="WW8Num20z6"/>
    <w:qFormat/>
    <w:rPr>
      <w:color w:val="000000"/>
      <w:sz w:val="24"/>
    </w:rPr>
  </w:style>
  <w:style w:type="paragraph" w:customStyle="1" w:styleId="xl98">
    <w:name w:val="xl98"/>
    <w:basedOn w:val="a"/>
    <w:qFormat/>
    <w:pPr>
      <w:spacing w:before="280" w:after="280"/>
      <w:jc w:val="center"/>
    </w:pPr>
  </w:style>
  <w:style w:type="paragraph" w:customStyle="1" w:styleId="WW8Num26z1">
    <w:name w:val="WW8Num26z1"/>
    <w:qFormat/>
    <w:rPr>
      <w:color w:val="000000"/>
      <w:sz w:val="24"/>
    </w:rPr>
  </w:style>
  <w:style w:type="paragraph" w:customStyle="1" w:styleId="WW8Num37z8">
    <w:name w:val="WW8Num37z8"/>
    <w:qFormat/>
    <w:rPr>
      <w:color w:val="000000"/>
      <w:sz w:val="24"/>
    </w:rPr>
  </w:style>
  <w:style w:type="paragraph" w:customStyle="1" w:styleId="WW8Num8z0">
    <w:name w:val="WW8Num8z0"/>
    <w:qFormat/>
    <w:rPr>
      <w:rFonts w:ascii="Times New Roman" w:hAnsi="Times New Roman"/>
      <w:color w:val="000000"/>
      <w:sz w:val="24"/>
    </w:rPr>
  </w:style>
  <w:style w:type="paragraph" w:customStyle="1" w:styleId="WW8Num32z4">
    <w:name w:val="WW8Num32z4"/>
    <w:qFormat/>
    <w:rPr>
      <w:color w:val="000000"/>
      <w:sz w:val="24"/>
    </w:rPr>
  </w:style>
  <w:style w:type="paragraph" w:customStyle="1" w:styleId="xl73">
    <w:name w:val="xl73"/>
    <w:basedOn w:val="a"/>
    <w:qFormat/>
    <w:pPr>
      <w:spacing w:before="280" w:after="280"/>
    </w:pPr>
    <w:rPr>
      <w:rFonts w:ascii="Arial Narrow" w:hAnsi="Arial Narrow"/>
      <w:b/>
      <w:sz w:val="16"/>
    </w:rPr>
  </w:style>
  <w:style w:type="paragraph" w:customStyle="1" w:styleId="Style14">
    <w:name w:val="Style14"/>
    <w:basedOn w:val="a"/>
    <w:qFormat/>
    <w:pPr>
      <w:widowControl w:val="0"/>
      <w:spacing w:line="331" w:lineRule="exact"/>
      <w:jc w:val="both"/>
    </w:pPr>
  </w:style>
  <w:style w:type="paragraph" w:customStyle="1" w:styleId="FontStyle15">
    <w:name w:val="Font Style15"/>
    <w:qFormat/>
    <w:rPr>
      <w:rFonts w:ascii="MS Reference Sans Serif" w:hAnsi="MS Reference Sans Serif"/>
      <w:b/>
      <w:color w:val="000000"/>
      <w:sz w:val="30"/>
    </w:rPr>
  </w:style>
  <w:style w:type="paragraph" w:customStyle="1" w:styleId="CharacterStyle3">
    <w:name w:val="CharacterStyle3"/>
    <w:qFormat/>
    <w:rPr>
      <w:rFonts w:ascii="Times New Roman" w:hAnsi="Times New Roman"/>
      <w:color w:val="000000"/>
      <w:sz w:val="14"/>
    </w:rPr>
  </w:style>
  <w:style w:type="paragraph" w:customStyle="1" w:styleId="WW8Num13z0">
    <w:name w:val="WW8Num13z0"/>
    <w:qFormat/>
    <w:rPr>
      <w:rFonts w:ascii="Symbol" w:hAnsi="Symbol"/>
      <w:color w:val="000000"/>
      <w:sz w:val="24"/>
    </w:rPr>
  </w:style>
  <w:style w:type="paragraph" w:customStyle="1" w:styleId="font6">
    <w:name w:val="font6"/>
    <w:basedOn w:val="a"/>
    <w:qFormat/>
    <w:pPr>
      <w:spacing w:before="280" w:after="280"/>
    </w:pPr>
    <w:rPr>
      <w:b/>
    </w:rPr>
  </w:style>
  <w:style w:type="paragraph" w:customStyle="1" w:styleId="xl194">
    <w:name w:val="xl194"/>
    <w:basedOn w:val="a"/>
    <w:qFormat/>
    <w:pPr>
      <w:spacing w:before="280" w:after="280"/>
    </w:pPr>
  </w:style>
  <w:style w:type="paragraph" w:customStyle="1" w:styleId="xl24">
    <w:name w:val="xl24"/>
    <w:basedOn w:val="a"/>
    <w:qFormat/>
    <w:pPr>
      <w:spacing w:before="280" w:after="280"/>
      <w:jc w:val="center"/>
    </w:pPr>
    <w:rPr>
      <w:rFonts w:ascii="Arial Unicode MS" w:hAnsi="Arial Unicode MS"/>
    </w:rPr>
  </w:style>
  <w:style w:type="paragraph" w:customStyle="1" w:styleId="WW8Num4z20">
    <w:name w:val="WW8Num4z2"/>
    <w:qFormat/>
    <w:rPr>
      <w:rFonts w:ascii="Times New Roman" w:hAnsi="Times New Roman"/>
      <w:color w:val="000000"/>
      <w:sz w:val="24"/>
    </w:rPr>
  </w:style>
  <w:style w:type="paragraph" w:customStyle="1" w:styleId="tekstob">
    <w:name w:val="tekstob"/>
    <w:basedOn w:val="a"/>
    <w:qFormat/>
    <w:pPr>
      <w:spacing w:before="280" w:after="280"/>
    </w:pPr>
  </w:style>
  <w:style w:type="paragraph" w:customStyle="1" w:styleId="WW8Num9z1">
    <w:name w:val="WW8Num9z1"/>
    <w:qFormat/>
    <w:rPr>
      <w:rFonts w:ascii="Courier New" w:hAnsi="Courier New"/>
      <w:color w:val="000000"/>
      <w:sz w:val="24"/>
    </w:rPr>
  </w:style>
  <w:style w:type="paragraph" w:customStyle="1" w:styleId="afffffff1">
    <w:name w:val="Основной текст с отступом Знак"/>
    <w:qFormat/>
    <w:rPr>
      <w:rFonts w:ascii="Times New Roman" w:hAnsi="Times New Roman"/>
      <w:color w:val="000000"/>
      <w:sz w:val="28"/>
    </w:rPr>
  </w:style>
  <w:style w:type="paragraph" w:customStyle="1" w:styleId="WW-Absatz-Standardschriftart11111111112">
    <w:name w:val="WW-Absatz-Standardschriftart11111111112"/>
    <w:qFormat/>
    <w:rPr>
      <w:color w:val="000000"/>
      <w:sz w:val="24"/>
    </w:rPr>
  </w:style>
  <w:style w:type="paragraph" w:customStyle="1" w:styleId="tablenumber">
    <w:name w:val="tablenumber"/>
    <w:basedOn w:val="a"/>
    <w:qFormat/>
    <w:pPr>
      <w:spacing w:before="280" w:after="280"/>
    </w:pPr>
  </w:style>
  <w:style w:type="paragraph" w:customStyle="1" w:styleId="WW8Num40z0">
    <w:name w:val="WW8Num40z0"/>
    <w:qFormat/>
    <w:rPr>
      <w:rFonts w:ascii="Symbol" w:hAnsi="Symbol"/>
      <w:color w:val="000000"/>
      <w:sz w:val="24"/>
    </w:rPr>
  </w:style>
  <w:style w:type="paragraph" w:customStyle="1" w:styleId="WW8Num62z3">
    <w:name w:val="WW8Num62z3"/>
    <w:qFormat/>
    <w:rPr>
      <w:color w:val="000000"/>
      <w:sz w:val="24"/>
    </w:rPr>
  </w:style>
  <w:style w:type="paragraph" w:customStyle="1" w:styleId="Heading5Char">
    <w:name w:val="Heading 5 Char"/>
    <w:qFormat/>
    <w:rPr>
      <w:b/>
      <w:i/>
      <w:color w:val="000000"/>
      <w:sz w:val="26"/>
    </w:rPr>
  </w:style>
  <w:style w:type="paragraph" w:customStyle="1" w:styleId="WW8Num46z0">
    <w:name w:val="WW8Num46z0"/>
    <w:qFormat/>
    <w:rPr>
      <w:color w:val="000000"/>
      <w:sz w:val="24"/>
    </w:rPr>
  </w:style>
  <w:style w:type="paragraph" w:customStyle="1" w:styleId="WW8Num23z2">
    <w:name w:val="WW8Num23z2"/>
    <w:qFormat/>
    <w:rPr>
      <w:color w:val="000000"/>
      <w:sz w:val="24"/>
    </w:rPr>
  </w:style>
  <w:style w:type="paragraph" w:customStyle="1" w:styleId="WW8Num19z2">
    <w:name w:val="WW8Num19z2"/>
    <w:qFormat/>
    <w:rPr>
      <w:color w:val="000000"/>
      <w:sz w:val="24"/>
    </w:rPr>
  </w:style>
  <w:style w:type="paragraph" w:customStyle="1" w:styleId="WW8Num39z0">
    <w:name w:val="WW8Num39z0"/>
    <w:qFormat/>
    <w:rPr>
      <w:rFonts w:ascii="Symbol" w:hAnsi="Symbol"/>
      <w:color w:val="000000"/>
      <w:sz w:val="24"/>
    </w:rPr>
  </w:style>
  <w:style w:type="paragraph" w:customStyle="1" w:styleId="67">
    <w:name w:val="заголовок 6"/>
    <w:basedOn w:val="a"/>
    <w:qFormat/>
    <w:pPr>
      <w:keepNext/>
      <w:ind w:left="435"/>
    </w:pPr>
  </w:style>
  <w:style w:type="paragraph" w:customStyle="1" w:styleId="11ff1">
    <w:name w:val="Абзац списка11"/>
    <w:basedOn w:val="a"/>
    <w:qFormat/>
    <w:pPr>
      <w:spacing w:after="200" w:line="276" w:lineRule="auto"/>
      <w:ind w:left="720"/>
    </w:pPr>
    <w:rPr>
      <w:rFonts w:ascii="Calibri" w:hAnsi="Calibri"/>
      <w:sz w:val="22"/>
    </w:rPr>
  </w:style>
  <w:style w:type="paragraph" w:customStyle="1" w:styleId="WW8Num23z7">
    <w:name w:val="WW8Num23z7"/>
    <w:qFormat/>
    <w:rPr>
      <w:color w:val="000000"/>
      <w:sz w:val="24"/>
    </w:rPr>
  </w:style>
  <w:style w:type="paragraph" w:customStyle="1" w:styleId="xl184">
    <w:name w:val="xl184"/>
    <w:basedOn w:val="a"/>
    <w:qFormat/>
    <w:pPr>
      <w:spacing w:before="280" w:after="280"/>
      <w:jc w:val="center"/>
    </w:pPr>
    <w:rPr>
      <w:b/>
    </w:rPr>
  </w:style>
  <w:style w:type="paragraph" w:customStyle="1" w:styleId="ParagraphStyle29">
    <w:name w:val="ParagraphStyle29"/>
    <w:qFormat/>
    <w:pPr>
      <w:ind w:left="28" w:right="28"/>
    </w:pPr>
    <w:rPr>
      <w:color w:val="000000"/>
      <w:sz w:val="22"/>
    </w:rPr>
  </w:style>
  <w:style w:type="paragraph" w:customStyle="1" w:styleId="ParagraphStyle111">
    <w:name w:val="ParagraphStyle111"/>
    <w:qFormat/>
    <w:pPr>
      <w:ind w:left="28" w:right="28"/>
      <w:jc w:val="center"/>
    </w:pPr>
    <w:rPr>
      <w:color w:val="000000"/>
      <w:sz w:val="22"/>
    </w:rPr>
  </w:style>
  <w:style w:type="paragraph" w:customStyle="1" w:styleId="xl187">
    <w:name w:val="xl187"/>
    <w:basedOn w:val="a"/>
    <w:qFormat/>
    <w:pPr>
      <w:spacing w:before="280" w:after="280"/>
    </w:pPr>
    <w:rPr>
      <w:b/>
    </w:rPr>
  </w:style>
  <w:style w:type="paragraph" w:customStyle="1" w:styleId="1fffffffa">
    <w:name w:val="Цитата1"/>
    <w:qFormat/>
    <w:pPr>
      <w:widowControl w:val="0"/>
      <w:spacing w:after="200" w:line="276" w:lineRule="auto"/>
      <w:ind w:left="-567" w:right="-1" w:firstLine="567"/>
      <w:jc w:val="both"/>
    </w:pPr>
    <w:rPr>
      <w:color w:val="000000"/>
      <w:sz w:val="28"/>
    </w:rPr>
  </w:style>
  <w:style w:type="paragraph" w:customStyle="1" w:styleId="11ff2">
    <w:name w:val="Без интервала11"/>
    <w:qFormat/>
    <w:pPr>
      <w:spacing w:before="120"/>
      <w:ind w:firstLine="567"/>
      <w:jc w:val="both"/>
    </w:pPr>
    <w:rPr>
      <w:rFonts w:ascii="Times New Roman" w:hAnsi="Times New Roman"/>
      <w:color w:val="000000"/>
      <w:sz w:val="24"/>
    </w:rPr>
  </w:style>
  <w:style w:type="paragraph" w:customStyle="1" w:styleId="BodyTextIndent3Char">
    <w:name w:val="Body Text Indent 3 Char"/>
    <w:qFormat/>
    <w:rPr>
      <w:color w:val="000000"/>
      <w:sz w:val="16"/>
    </w:rPr>
  </w:style>
  <w:style w:type="paragraph" w:customStyle="1" w:styleId="DefaultParagraphFont0">
    <w:name w:val="Default Paragraph Font_0"/>
    <w:qFormat/>
    <w:rPr>
      <w:color w:val="000000"/>
      <w:sz w:val="24"/>
    </w:rPr>
  </w:style>
  <w:style w:type="paragraph" w:customStyle="1" w:styleId="WW8Num24z7">
    <w:name w:val="WW8Num24z7"/>
    <w:qFormat/>
    <w:rPr>
      <w:color w:val="000000"/>
      <w:sz w:val="24"/>
    </w:rPr>
  </w:style>
  <w:style w:type="paragraph" w:customStyle="1" w:styleId="LO-Normal">
    <w:name w:val="LO-Normal"/>
    <w:qFormat/>
    <w:rPr>
      <w:rFonts w:ascii="Times New Roman" w:hAnsi="Times New Roman"/>
      <w:color w:val="000000"/>
      <w:sz w:val="24"/>
    </w:rPr>
  </w:style>
  <w:style w:type="paragraph" w:customStyle="1" w:styleId="justify2">
    <w:name w:val="justify2"/>
    <w:basedOn w:val="a"/>
    <w:qFormat/>
    <w:pPr>
      <w:spacing w:before="200" w:after="280"/>
      <w:ind w:firstLine="600"/>
      <w:jc w:val="both"/>
    </w:pPr>
  </w:style>
  <w:style w:type="paragraph" w:customStyle="1" w:styleId="S9">
    <w:name w:val="S_Обычний подчёркнутый"/>
    <w:basedOn w:val="a"/>
    <w:qFormat/>
    <w:pPr>
      <w:jc w:val="both"/>
    </w:pPr>
  </w:style>
  <w:style w:type="paragraph" w:customStyle="1" w:styleId="Textbody">
    <w:name w:val="Text body"/>
    <w:basedOn w:val="Standard"/>
    <w:qFormat/>
    <w:pPr>
      <w:widowControl/>
      <w:jc w:val="both"/>
    </w:pPr>
    <w:rPr>
      <w:rFonts w:ascii="Times New Roman" w:hAnsi="Times New Roman"/>
      <w:sz w:val="24"/>
    </w:rPr>
  </w:style>
  <w:style w:type="paragraph" w:customStyle="1" w:styleId="FontStyle23">
    <w:name w:val="Font Style23"/>
    <w:qFormat/>
    <w:rPr>
      <w:rFonts w:ascii="Verdana" w:hAnsi="Verdana"/>
      <w:i/>
      <w:color w:val="000000"/>
      <w:sz w:val="24"/>
    </w:rPr>
  </w:style>
  <w:style w:type="paragraph" w:customStyle="1" w:styleId="righttext">
    <w:name w:val="righttext"/>
    <w:basedOn w:val="a"/>
    <w:qFormat/>
    <w:pPr>
      <w:spacing w:before="280" w:after="280"/>
    </w:pPr>
  </w:style>
  <w:style w:type="paragraph" w:customStyle="1" w:styleId="WW8Num20z5">
    <w:name w:val="WW8Num20z5"/>
    <w:qFormat/>
    <w:rPr>
      <w:color w:val="000000"/>
      <w:sz w:val="24"/>
    </w:rPr>
  </w:style>
  <w:style w:type="paragraph" w:customStyle="1" w:styleId="WW8Num34z8">
    <w:name w:val="WW8Num34z8"/>
    <w:qFormat/>
    <w:rPr>
      <w:color w:val="000000"/>
      <w:sz w:val="24"/>
    </w:rPr>
  </w:style>
  <w:style w:type="paragraph" w:customStyle="1" w:styleId="apple-converted-space">
    <w:name w:val="apple-converted-space"/>
    <w:qFormat/>
    <w:rPr>
      <w:color w:val="000000"/>
      <w:sz w:val="24"/>
    </w:rPr>
  </w:style>
  <w:style w:type="paragraph" w:customStyle="1" w:styleId="xl84">
    <w:name w:val="xl84"/>
    <w:basedOn w:val="a"/>
    <w:qFormat/>
    <w:pPr>
      <w:spacing w:before="280" w:after="280"/>
      <w:jc w:val="center"/>
    </w:pPr>
  </w:style>
  <w:style w:type="paragraph" w:customStyle="1" w:styleId="nienie11">
    <w:name w:val="nienie11"/>
    <w:basedOn w:val="Iauiue21"/>
    <w:qFormat/>
    <w:pPr>
      <w:keepLines/>
      <w:ind w:left="709" w:hanging="284"/>
      <w:jc w:val="both"/>
    </w:pPr>
  </w:style>
  <w:style w:type="paragraph" w:customStyle="1" w:styleId="ce">
    <w:name w:val="&gt;ceсновной текст док."/>
    <w:basedOn w:val="Standard"/>
    <w:qFormat/>
    <w:pPr>
      <w:spacing w:before="60" w:after="60" w:line="100" w:lineRule="atLeast"/>
      <w:ind w:firstLine="567"/>
    </w:pPr>
    <w:rPr>
      <w:sz w:val="24"/>
    </w:rPr>
  </w:style>
  <w:style w:type="paragraph" w:customStyle="1" w:styleId="afffffff2">
    <w:name w:val="Знак Знак Знак Знак Знак Знак Знак Знак Знак Знак Знак Знак Знак Знак Знак Знак Знак Знак Знак"/>
    <w:basedOn w:val="a"/>
    <w:qFormat/>
    <w:pPr>
      <w:spacing w:before="280" w:after="280"/>
    </w:pPr>
    <w:rPr>
      <w:rFonts w:ascii="Tahoma" w:hAnsi="Tahoma"/>
    </w:rPr>
  </w:style>
  <w:style w:type="paragraph" w:customStyle="1" w:styleId="S40">
    <w:name w:val="S_Заголовок 4"/>
    <w:basedOn w:val="4"/>
    <w:qFormat/>
    <w:pPr>
      <w:tabs>
        <w:tab w:val="left" w:pos="1800"/>
        <w:tab w:val="left" w:pos="3589"/>
      </w:tabs>
      <w:spacing w:before="0" w:after="0"/>
      <w:ind w:left="1800" w:hanging="720"/>
      <w:jc w:val="center"/>
    </w:pPr>
    <w:rPr>
      <w:rFonts w:ascii="Times New Roman" w:hAnsi="Times New Roman"/>
      <w:b w:val="0"/>
      <w:i/>
      <w:sz w:val="24"/>
    </w:rPr>
  </w:style>
  <w:style w:type="paragraph" w:customStyle="1" w:styleId="WW8Num14z6">
    <w:name w:val="WW8Num14z6"/>
    <w:qFormat/>
    <w:rPr>
      <w:color w:val="000000"/>
      <w:sz w:val="24"/>
    </w:rPr>
  </w:style>
  <w:style w:type="paragraph" w:customStyle="1" w:styleId="WW8Num114z2">
    <w:name w:val="WW8Num114z2"/>
    <w:qFormat/>
    <w:rPr>
      <w:rFonts w:ascii="Wingdings" w:hAnsi="Wingdings"/>
      <w:color w:val="000000"/>
      <w:sz w:val="24"/>
    </w:rPr>
  </w:style>
  <w:style w:type="paragraph" w:customStyle="1" w:styleId="4f4">
    <w:name w:val="4.Заголовок таблицы"/>
    <w:basedOn w:val="a"/>
    <w:qFormat/>
    <w:pPr>
      <w:widowControl w:val="0"/>
      <w:spacing w:before="60"/>
    </w:pPr>
    <w:rPr>
      <w:b/>
      <w:sz w:val="28"/>
    </w:rPr>
  </w:style>
  <w:style w:type="paragraph" w:customStyle="1" w:styleId="Report">
    <w:name w:val="Report"/>
    <w:basedOn w:val="a"/>
    <w:qFormat/>
    <w:pPr>
      <w:spacing w:line="360" w:lineRule="auto"/>
      <w:ind w:firstLine="567"/>
      <w:jc w:val="both"/>
    </w:pPr>
    <w:rPr>
      <w:sz w:val="28"/>
    </w:rPr>
  </w:style>
  <w:style w:type="paragraph" w:customStyle="1" w:styleId="p3">
    <w:name w:val="p3"/>
    <w:basedOn w:val="a"/>
    <w:qFormat/>
    <w:pPr>
      <w:spacing w:before="280" w:after="280"/>
    </w:pPr>
  </w:style>
  <w:style w:type="paragraph" w:customStyle="1" w:styleId="xl74">
    <w:name w:val="xl74"/>
    <w:basedOn w:val="a"/>
    <w:qFormat/>
    <w:pPr>
      <w:spacing w:before="280" w:after="280"/>
    </w:pPr>
    <w:rPr>
      <w:rFonts w:ascii="MS Sans Serif" w:hAnsi="MS Sans Serif"/>
      <w:b/>
      <w:sz w:val="16"/>
    </w:rPr>
  </w:style>
  <w:style w:type="paragraph" w:customStyle="1" w:styleId="Bodytext411">
    <w:name w:val="Body text (4)11"/>
    <w:basedOn w:val="a"/>
    <w:qFormat/>
    <w:pPr>
      <w:spacing w:before="180" w:after="600" w:line="216" w:lineRule="exact"/>
      <w:jc w:val="both"/>
    </w:pPr>
    <w:rPr>
      <w:rFonts w:ascii="Arial Narrow" w:hAnsi="Arial Narrow"/>
      <w:sz w:val="16"/>
      <w:highlight w:val="white"/>
    </w:rPr>
  </w:style>
  <w:style w:type="paragraph" w:customStyle="1" w:styleId="xl126">
    <w:name w:val="xl126"/>
    <w:basedOn w:val="a"/>
    <w:qFormat/>
    <w:pPr>
      <w:spacing w:before="280" w:after="280"/>
    </w:pPr>
    <w:rPr>
      <w:b/>
    </w:rPr>
  </w:style>
  <w:style w:type="paragraph" w:customStyle="1" w:styleId="msonormalcxsplast">
    <w:name w:val="msonormalcxsplast"/>
    <w:basedOn w:val="a"/>
    <w:qFormat/>
    <w:pPr>
      <w:spacing w:before="280" w:after="280"/>
    </w:pPr>
  </w:style>
  <w:style w:type="paragraph" w:customStyle="1" w:styleId="WW8Num37z6">
    <w:name w:val="WW8Num37z6"/>
    <w:qFormat/>
    <w:rPr>
      <w:color w:val="000000"/>
      <w:sz w:val="24"/>
    </w:rPr>
  </w:style>
  <w:style w:type="paragraph" w:customStyle="1" w:styleId="afffffff3">
    <w:name w:val="Основной"/>
    <w:qFormat/>
    <w:pPr>
      <w:ind w:firstLine="709"/>
      <w:jc w:val="both"/>
    </w:pPr>
    <w:rPr>
      <w:rFonts w:ascii="Times New Roman" w:hAnsi="Times New Roman"/>
      <w:color w:val="000000"/>
      <w:sz w:val="24"/>
    </w:rPr>
  </w:style>
  <w:style w:type="paragraph" w:customStyle="1" w:styleId="WW8Num6z8">
    <w:name w:val="WW8Num6z8"/>
    <w:qFormat/>
    <w:rPr>
      <w:color w:val="000000"/>
      <w:sz w:val="24"/>
    </w:rPr>
  </w:style>
  <w:style w:type="paragraph" w:customStyle="1" w:styleId="WW8Num3z20">
    <w:name w:val="WW8Num3z2"/>
    <w:qFormat/>
    <w:rPr>
      <w:rFonts w:ascii="Wingdings" w:hAnsi="Wingdings"/>
      <w:color w:val="000000"/>
      <w:sz w:val="24"/>
    </w:rPr>
  </w:style>
  <w:style w:type="paragraph" w:customStyle="1" w:styleId="WW8Num33z0">
    <w:name w:val="WW8Num33z0"/>
    <w:qFormat/>
    <w:rPr>
      <w:rFonts w:ascii="Times New Roman" w:hAnsi="Times New Roman"/>
      <w:color w:val="000000"/>
      <w:sz w:val="24"/>
    </w:rPr>
  </w:style>
  <w:style w:type="paragraph" w:customStyle="1" w:styleId="HeaderChar">
    <w:name w:val="Header Char"/>
    <w:qFormat/>
    <w:rPr>
      <w:color w:val="000000"/>
      <w:sz w:val="24"/>
    </w:rPr>
  </w:style>
  <w:style w:type="paragraph" w:customStyle="1" w:styleId="WW-">
    <w:name w:val="WW-Символы концевой сноски"/>
    <w:qFormat/>
    <w:rPr>
      <w:color w:val="000000"/>
      <w:sz w:val="24"/>
    </w:rPr>
  </w:style>
  <w:style w:type="paragraph" w:customStyle="1" w:styleId="WW8Num60z0">
    <w:name w:val="WW8Num60z0"/>
    <w:qFormat/>
    <w:rPr>
      <w:rFonts w:ascii="Symbol" w:hAnsi="Symbol"/>
      <w:color w:val="000000"/>
      <w:sz w:val="24"/>
    </w:rPr>
  </w:style>
  <w:style w:type="paragraph" w:customStyle="1" w:styleId="xl93">
    <w:name w:val="xl93"/>
    <w:basedOn w:val="a"/>
    <w:qFormat/>
    <w:pPr>
      <w:spacing w:before="280" w:after="280"/>
      <w:jc w:val="center"/>
    </w:pPr>
  </w:style>
  <w:style w:type="paragraph" w:customStyle="1" w:styleId="1fffffffb">
    <w:name w:val="Îáû÷íûé1"/>
    <w:qFormat/>
    <w:pPr>
      <w:ind w:firstLine="851"/>
      <w:jc w:val="both"/>
    </w:pPr>
    <w:rPr>
      <w:rFonts w:ascii="Times New Roman" w:hAnsi="Times New Roman"/>
      <w:color w:val="000000"/>
      <w:sz w:val="24"/>
    </w:rPr>
  </w:style>
  <w:style w:type="paragraph" w:customStyle="1" w:styleId="xl156">
    <w:name w:val="xl156"/>
    <w:basedOn w:val="a"/>
    <w:qFormat/>
    <w:pPr>
      <w:spacing w:before="280" w:after="280"/>
    </w:pPr>
    <w:rPr>
      <w:b/>
    </w:rPr>
  </w:style>
  <w:style w:type="paragraph" w:customStyle="1" w:styleId="110111">
    <w:name w:val="Стиль 11 пт Слева:  01 см Перед:  1 пт После:  1 пт"/>
    <w:basedOn w:val="a"/>
    <w:qFormat/>
    <w:pPr>
      <w:spacing w:before="20" w:after="20"/>
      <w:ind w:left="57"/>
      <w:jc w:val="both"/>
    </w:pPr>
    <w:rPr>
      <w:sz w:val="22"/>
    </w:rPr>
  </w:style>
  <w:style w:type="paragraph" w:customStyle="1" w:styleId="ParagraphStyle211">
    <w:name w:val="ParagraphStyle211"/>
    <w:qFormat/>
    <w:pPr>
      <w:ind w:left="28" w:right="28"/>
      <w:jc w:val="center"/>
    </w:pPr>
    <w:rPr>
      <w:color w:val="000000"/>
      <w:sz w:val="22"/>
    </w:rPr>
  </w:style>
  <w:style w:type="paragraph" w:customStyle="1" w:styleId="WW8Num137z1">
    <w:name w:val="WW8Num137z1"/>
    <w:qFormat/>
    <w:rPr>
      <w:rFonts w:ascii="Courier New" w:hAnsi="Courier New"/>
      <w:color w:val="000000"/>
      <w:sz w:val="24"/>
    </w:rPr>
  </w:style>
  <w:style w:type="paragraph" w:customStyle="1" w:styleId="WW8Num28z1">
    <w:name w:val="WW8Num28z1"/>
    <w:qFormat/>
    <w:rPr>
      <w:rFonts w:ascii="Courier New" w:hAnsi="Courier New"/>
      <w:color w:val="000000"/>
      <w:sz w:val="24"/>
    </w:rPr>
  </w:style>
  <w:style w:type="paragraph" w:customStyle="1" w:styleId="WW8Num2z10">
    <w:name w:val="WW8Num2z1"/>
    <w:qFormat/>
    <w:rPr>
      <w:color w:val="202020"/>
      <w:sz w:val="24"/>
    </w:rPr>
  </w:style>
  <w:style w:type="paragraph" w:customStyle="1" w:styleId="ParagraphStyle6">
    <w:name w:val="ParagraphStyle6"/>
    <w:qFormat/>
    <w:pPr>
      <w:ind w:left="28" w:right="28"/>
      <w:jc w:val="center"/>
    </w:pPr>
    <w:rPr>
      <w:color w:val="000000"/>
      <w:sz w:val="22"/>
    </w:rPr>
  </w:style>
  <w:style w:type="paragraph" w:customStyle="1" w:styleId="88">
    <w:name w:val="8.Сноска"/>
    <w:basedOn w:val="6-10"/>
    <w:qFormat/>
    <w:pPr>
      <w:spacing w:before="120"/>
      <w:ind w:left="0" w:firstLine="0"/>
      <w:jc w:val="both"/>
    </w:pPr>
    <w:rPr>
      <w:i/>
    </w:rPr>
  </w:style>
  <w:style w:type="paragraph" w:customStyle="1" w:styleId="WW8Num29z7">
    <w:name w:val="WW8Num29z7"/>
    <w:qFormat/>
    <w:rPr>
      <w:color w:val="000000"/>
      <w:sz w:val="24"/>
    </w:rPr>
  </w:style>
  <w:style w:type="paragraph" w:customStyle="1" w:styleId="street-address">
    <w:name w:val="street-address"/>
    <w:qFormat/>
    <w:rPr>
      <w:color w:val="000000"/>
      <w:sz w:val="24"/>
    </w:rPr>
  </w:style>
  <w:style w:type="paragraph" w:customStyle="1" w:styleId="Style1921">
    <w:name w:val="_Style 1921"/>
    <w:qFormat/>
    <w:rPr>
      <w:rFonts w:ascii="Times New Roman" w:hAnsi="Times New Roman"/>
      <w:color w:val="000000"/>
      <w:sz w:val="22"/>
    </w:rPr>
  </w:style>
  <w:style w:type="paragraph" w:customStyle="1" w:styleId="WW8Num2z00">
    <w:name w:val="WW8Num2z0"/>
    <w:qFormat/>
    <w:rPr>
      <w:rFonts w:ascii="Times New Roman" w:hAnsi="Times New Roman"/>
      <w:color w:val="000000"/>
      <w:sz w:val="24"/>
    </w:rPr>
  </w:style>
  <w:style w:type="paragraph" w:customStyle="1" w:styleId="ParagraphStyle23">
    <w:name w:val="ParagraphStyle23"/>
    <w:qFormat/>
    <w:pPr>
      <w:ind w:left="28" w:right="28"/>
      <w:jc w:val="center"/>
    </w:pPr>
    <w:rPr>
      <w:color w:val="000000"/>
      <w:sz w:val="22"/>
    </w:rPr>
  </w:style>
  <w:style w:type="paragraph" w:customStyle="1" w:styleId="xl63">
    <w:name w:val="xl63"/>
    <w:basedOn w:val="a"/>
    <w:qFormat/>
    <w:pPr>
      <w:spacing w:before="280" w:after="280"/>
      <w:jc w:val="center"/>
    </w:pPr>
    <w:rPr>
      <w:rFonts w:ascii="MS Sans Serif" w:hAnsi="MS Sans Serif"/>
      <w:b/>
      <w:sz w:val="17"/>
    </w:rPr>
  </w:style>
  <w:style w:type="paragraph" w:customStyle="1" w:styleId="WW8Num4z30">
    <w:name w:val="WW8Num4z3"/>
    <w:qFormat/>
    <w:rPr>
      <w:color w:val="000000"/>
      <w:sz w:val="24"/>
    </w:rPr>
  </w:style>
  <w:style w:type="paragraph" w:customStyle="1" w:styleId="afffffff4">
    <w:name w:val="Нижний колонтитул Знак"/>
    <w:qFormat/>
    <w:rPr>
      <w:color w:val="000000"/>
      <w:sz w:val="22"/>
    </w:rPr>
  </w:style>
  <w:style w:type="paragraph" w:customStyle="1" w:styleId="xl115">
    <w:name w:val="xl115"/>
    <w:basedOn w:val="a"/>
    <w:qFormat/>
    <w:pPr>
      <w:spacing w:before="280" w:after="280"/>
      <w:jc w:val="center"/>
    </w:pPr>
    <w:rPr>
      <w:rFonts w:ascii="TimesNewRomanPSMT" w:hAnsi="TimesNewRomanPSMT"/>
    </w:rPr>
  </w:style>
  <w:style w:type="paragraph" w:customStyle="1" w:styleId="WW8Num129z0">
    <w:name w:val="WW8Num129z0"/>
    <w:qFormat/>
    <w:rPr>
      <w:color w:val="000000"/>
      <w:sz w:val="28"/>
    </w:rPr>
  </w:style>
  <w:style w:type="paragraph" w:customStyle="1" w:styleId="WW8Num9z2">
    <w:name w:val="WW8Num9z2"/>
    <w:qFormat/>
    <w:rPr>
      <w:rFonts w:ascii="Wingdings" w:hAnsi="Wingdings"/>
      <w:color w:val="000000"/>
      <w:sz w:val="24"/>
    </w:rPr>
  </w:style>
  <w:style w:type="paragraph" w:customStyle="1" w:styleId="1fffffffc">
    <w:name w:val="Знак сноски1"/>
    <w:qFormat/>
    <w:pPr>
      <w:spacing w:after="200" w:line="276" w:lineRule="auto"/>
    </w:pPr>
    <w:rPr>
      <w:color w:val="000000"/>
      <w:sz w:val="24"/>
      <w:vertAlign w:val="superscript"/>
    </w:rPr>
  </w:style>
  <w:style w:type="paragraph" w:customStyle="1" w:styleId="ConsPlusDocList">
    <w:name w:val="ConsPlusDocList"/>
    <w:qFormat/>
    <w:pPr>
      <w:widowControl w:val="0"/>
    </w:pPr>
    <w:rPr>
      <w:rFonts w:ascii="Courier New" w:hAnsi="Courier New"/>
      <w:color w:val="000000"/>
      <w:sz w:val="24"/>
    </w:rPr>
  </w:style>
  <w:style w:type="paragraph" w:customStyle="1" w:styleId="CharacterStyle221">
    <w:name w:val="CharacterStyle221"/>
    <w:qFormat/>
    <w:rPr>
      <w:rFonts w:ascii="Times New Roman" w:hAnsi="Times New Roman"/>
      <w:color w:val="000000"/>
      <w:sz w:val="24"/>
    </w:rPr>
  </w:style>
  <w:style w:type="paragraph" w:customStyle="1" w:styleId="WW8Num62z6">
    <w:name w:val="WW8Num62z6"/>
    <w:qFormat/>
    <w:rPr>
      <w:color w:val="000000"/>
      <w:sz w:val="24"/>
    </w:rPr>
  </w:style>
  <w:style w:type="paragraph" w:customStyle="1" w:styleId="WW8Num26z0">
    <w:name w:val="WW8Num26z0"/>
    <w:qFormat/>
    <w:rPr>
      <w:rFonts w:ascii="Times New Roman" w:hAnsi="Times New Roman"/>
      <w:color w:val="000000"/>
      <w:sz w:val="24"/>
    </w:rPr>
  </w:style>
  <w:style w:type="paragraph" w:customStyle="1" w:styleId="podpis">
    <w:name w:val="podpis"/>
    <w:basedOn w:val="a"/>
    <w:qFormat/>
    <w:pPr>
      <w:spacing w:before="80" w:after="80"/>
      <w:ind w:firstLine="160"/>
      <w:jc w:val="right"/>
    </w:pPr>
    <w:rPr>
      <w:rFonts w:ascii="Arial" w:hAnsi="Arial"/>
      <w:b/>
      <w:sz w:val="18"/>
    </w:rPr>
  </w:style>
  <w:style w:type="paragraph" w:customStyle="1" w:styleId="Style131">
    <w:name w:val="Style131"/>
    <w:basedOn w:val="a"/>
    <w:qFormat/>
    <w:pPr>
      <w:widowControl w:val="0"/>
      <w:spacing w:line="277" w:lineRule="exact"/>
      <w:jc w:val="center"/>
    </w:pPr>
    <w:rPr>
      <w:rFonts w:ascii="MS Reference Sans Serif" w:hAnsi="MS Reference Sans Serif"/>
    </w:rPr>
  </w:style>
  <w:style w:type="paragraph" w:customStyle="1" w:styleId="WW-Absatz-Standardschriftart1111">
    <w:name w:val="WW-Absatz-Standardschriftart1111"/>
    <w:qFormat/>
    <w:rPr>
      <w:color w:val="000000"/>
      <w:sz w:val="24"/>
    </w:rPr>
  </w:style>
  <w:style w:type="paragraph" w:customStyle="1" w:styleId="afffffff5">
    <w:name w:val="Общий"/>
    <w:basedOn w:val="a"/>
    <w:qFormat/>
    <w:pPr>
      <w:ind w:firstLine="709"/>
      <w:jc w:val="both"/>
    </w:pPr>
    <w:rPr>
      <w:sz w:val="28"/>
    </w:rPr>
  </w:style>
  <w:style w:type="paragraph" w:customStyle="1" w:styleId="afffffff6">
    <w:name w:val="таблица прографка"/>
    <w:basedOn w:val="a"/>
    <w:qFormat/>
    <w:pPr>
      <w:jc w:val="both"/>
    </w:pPr>
  </w:style>
  <w:style w:type="paragraph" w:customStyle="1" w:styleId="afffffff7">
    <w:name w:val="Знак Знак Знак Знак Знак Знак Знак Знак Знак Знак Знак Знак Знак Знак Знак Знак Знак Знак Знак Знак Знак Знак"/>
    <w:basedOn w:val="a"/>
    <w:qFormat/>
    <w:pPr>
      <w:tabs>
        <w:tab w:val="left" w:pos="1980"/>
      </w:tabs>
      <w:spacing w:after="160" w:line="240" w:lineRule="exact"/>
    </w:pPr>
  </w:style>
  <w:style w:type="paragraph" w:customStyle="1" w:styleId="WW-Absatz-Standardschriftart111111112">
    <w:name w:val="WW-Absatz-Standardschriftart111111112"/>
    <w:qFormat/>
    <w:rPr>
      <w:color w:val="000000"/>
      <w:sz w:val="24"/>
    </w:rPr>
  </w:style>
  <w:style w:type="paragraph" w:customStyle="1" w:styleId="WW8Num18z0">
    <w:name w:val="WW8Num18z0"/>
    <w:qFormat/>
    <w:rPr>
      <w:rFonts w:ascii="Times New Roman" w:hAnsi="Times New Roman"/>
      <w:color w:val="000000"/>
      <w:sz w:val="24"/>
    </w:rPr>
  </w:style>
  <w:style w:type="paragraph" w:customStyle="1" w:styleId="WW8Num104z0">
    <w:name w:val="WW8Num104z0"/>
    <w:qFormat/>
    <w:rPr>
      <w:color w:val="000000"/>
      <w:sz w:val="28"/>
    </w:rPr>
  </w:style>
  <w:style w:type="paragraph" w:customStyle="1" w:styleId="Style20">
    <w:name w:val="Style2"/>
    <w:basedOn w:val="a"/>
    <w:qFormat/>
    <w:pPr>
      <w:widowControl w:val="0"/>
      <w:spacing w:line="410" w:lineRule="exact"/>
      <w:ind w:firstLine="468"/>
      <w:jc w:val="both"/>
    </w:pPr>
    <w:rPr>
      <w:rFonts w:ascii="MS Reference Sans Serif" w:hAnsi="MS Reference Sans Serif"/>
    </w:rPr>
  </w:style>
  <w:style w:type="paragraph" w:customStyle="1" w:styleId="WW8Num59z2">
    <w:name w:val="WW8Num59z2"/>
    <w:qFormat/>
    <w:rPr>
      <w:color w:val="000000"/>
      <w:sz w:val="24"/>
    </w:rPr>
  </w:style>
  <w:style w:type="paragraph" w:customStyle="1" w:styleId="WW8Num53z3">
    <w:name w:val="WW8Num53z3"/>
    <w:qFormat/>
    <w:rPr>
      <w:rFonts w:ascii="Symbol" w:hAnsi="Symbol"/>
      <w:color w:val="000000"/>
      <w:sz w:val="24"/>
    </w:rPr>
  </w:style>
  <w:style w:type="paragraph" w:customStyle="1" w:styleId="WW8Num2z50">
    <w:name w:val="WW8Num2z5"/>
    <w:qFormat/>
    <w:rPr>
      <w:color w:val="000000"/>
      <w:sz w:val="24"/>
    </w:rPr>
  </w:style>
  <w:style w:type="paragraph" w:customStyle="1" w:styleId="Heading421">
    <w:name w:val="Heading #4 (2)1"/>
    <w:basedOn w:val="a"/>
    <w:qFormat/>
    <w:pPr>
      <w:spacing w:before="240" w:line="262" w:lineRule="exact"/>
      <w:ind w:left="1160" w:hanging="1160"/>
      <w:jc w:val="both"/>
      <w:outlineLvl w:val="3"/>
    </w:pPr>
    <w:rPr>
      <w:rFonts w:ascii="Arial Narrow" w:hAnsi="Arial Narrow"/>
      <w:sz w:val="21"/>
      <w:highlight w:val="white"/>
    </w:rPr>
  </w:style>
  <w:style w:type="paragraph" w:customStyle="1" w:styleId="5a">
    <w:name w:val="Знак Знак5"/>
    <w:qFormat/>
    <w:rPr>
      <w:rFonts w:ascii="Arial" w:hAnsi="Arial"/>
      <w:b/>
      <w:color w:val="000000"/>
      <w:sz w:val="26"/>
    </w:rPr>
  </w:style>
  <w:style w:type="paragraph" w:customStyle="1" w:styleId="ParagraphStyle24">
    <w:name w:val="ParagraphStyle24"/>
    <w:qFormat/>
    <w:pPr>
      <w:ind w:left="28" w:right="28"/>
      <w:jc w:val="center"/>
    </w:pPr>
    <w:rPr>
      <w:color w:val="000000"/>
      <w:sz w:val="22"/>
    </w:rPr>
  </w:style>
  <w:style w:type="paragraph" w:customStyle="1" w:styleId="afffffff8">
    <w:name w:val="Символ нумерации"/>
    <w:qFormat/>
    <w:rPr>
      <w:color w:val="000000"/>
      <w:sz w:val="24"/>
    </w:rPr>
  </w:style>
  <w:style w:type="paragraph" w:customStyle="1" w:styleId="BodyTextIndent2Char">
    <w:name w:val="Body Text Indent 2 Char"/>
    <w:qFormat/>
    <w:rPr>
      <w:color w:val="000000"/>
      <w:sz w:val="24"/>
    </w:rPr>
  </w:style>
  <w:style w:type="paragraph" w:customStyle="1" w:styleId="xl171">
    <w:name w:val="xl171"/>
    <w:basedOn w:val="a"/>
    <w:qFormat/>
    <w:pPr>
      <w:spacing w:before="280" w:after="280"/>
      <w:jc w:val="center"/>
    </w:pPr>
  </w:style>
  <w:style w:type="paragraph" w:customStyle="1" w:styleId="xl119">
    <w:name w:val="xl119"/>
    <w:basedOn w:val="a"/>
    <w:qFormat/>
    <w:pPr>
      <w:spacing w:before="280" w:after="280"/>
    </w:pPr>
    <w:rPr>
      <w:b/>
    </w:rPr>
  </w:style>
  <w:style w:type="paragraph" w:customStyle="1" w:styleId="afffffff9">
    <w:name w:val="Верхний и нижний колонтитулы"/>
    <w:basedOn w:val="a"/>
    <w:qFormat/>
    <w:pPr>
      <w:tabs>
        <w:tab w:val="center" w:pos="4819"/>
        <w:tab w:val="right" w:pos="9638"/>
      </w:tabs>
    </w:pPr>
    <w:rPr>
      <w:sz w:val="20"/>
    </w:rPr>
  </w:style>
  <w:style w:type="paragraph" w:customStyle="1" w:styleId="xl172">
    <w:name w:val="xl172"/>
    <w:basedOn w:val="a"/>
    <w:qFormat/>
    <w:pPr>
      <w:spacing w:before="280" w:after="280"/>
      <w:jc w:val="center"/>
    </w:pPr>
  </w:style>
  <w:style w:type="paragraph" w:customStyle="1" w:styleId="ListLabel3">
    <w:name w:val="ListLabel 3"/>
    <w:qFormat/>
    <w:rPr>
      <w:color w:val="000000"/>
      <w:sz w:val="28"/>
    </w:rPr>
  </w:style>
  <w:style w:type="paragraph" w:customStyle="1" w:styleId="Heading42">
    <w:name w:val="Heading #4 (2)"/>
    <w:qFormat/>
    <w:rPr>
      <w:rFonts w:ascii="Arial Narrow" w:hAnsi="Arial Narrow"/>
      <w:color w:val="000000"/>
      <w:sz w:val="21"/>
      <w:highlight w:val="white"/>
    </w:rPr>
  </w:style>
  <w:style w:type="paragraph" w:customStyle="1" w:styleId="FootnoteCharacters">
    <w:name w:val="Footnote Characters"/>
    <w:qFormat/>
    <w:rPr>
      <w:color w:val="000000"/>
      <w:sz w:val="24"/>
      <w:vertAlign w:val="superscript"/>
    </w:rPr>
  </w:style>
  <w:style w:type="paragraph" w:customStyle="1" w:styleId="CharacterStyle7">
    <w:name w:val="CharacterStyle7"/>
    <w:qFormat/>
    <w:rPr>
      <w:rFonts w:ascii="Times New Roman" w:hAnsi="Times New Roman"/>
      <w:b/>
      <w:color w:val="000000"/>
      <w:sz w:val="24"/>
    </w:rPr>
  </w:style>
  <w:style w:type="paragraph" w:customStyle="1" w:styleId="xl89">
    <w:name w:val="xl89"/>
    <w:basedOn w:val="a"/>
    <w:qFormat/>
    <w:pPr>
      <w:spacing w:before="280" w:after="280"/>
      <w:jc w:val="center"/>
    </w:pPr>
  </w:style>
  <w:style w:type="paragraph" w:customStyle="1" w:styleId="ConsPlusNormal10">
    <w:name w:val="ConsPlusNormal1"/>
    <w:qFormat/>
    <w:rPr>
      <w:rFonts w:ascii="Arial" w:hAnsi="Arial"/>
      <w:color w:val="000000"/>
      <w:sz w:val="24"/>
    </w:rPr>
  </w:style>
  <w:style w:type="paragraph" w:customStyle="1" w:styleId="xl71">
    <w:name w:val="xl71"/>
    <w:basedOn w:val="a"/>
    <w:qFormat/>
    <w:pPr>
      <w:spacing w:before="280" w:after="280"/>
      <w:jc w:val="center"/>
    </w:pPr>
    <w:rPr>
      <w:rFonts w:ascii="Arial Narrow" w:hAnsi="Arial Narrow"/>
      <w:sz w:val="16"/>
    </w:rPr>
  </w:style>
  <w:style w:type="paragraph" w:customStyle="1" w:styleId="FontStyle80">
    <w:name w:val="Font Style80"/>
    <w:qFormat/>
    <w:rPr>
      <w:rFonts w:ascii="Times New Roman" w:hAnsi="Times New Roman"/>
      <w:b/>
      <w:color w:val="000000"/>
      <w:sz w:val="26"/>
    </w:rPr>
  </w:style>
  <w:style w:type="paragraph" w:customStyle="1" w:styleId="WW8Num44z1">
    <w:name w:val="WW8Num44z1"/>
    <w:qFormat/>
    <w:rPr>
      <w:rFonts w:ascii="Courier New" w:hAnsi="Courier New"/>
      <w:color w:val="000000"/>
      <w:sz w:val="24"/>
    </w:rPr>
  </w:style>
  <w:style w:type="paragraph" w:customStyle="1" w:styleId="WW8Num112z0">
    <w:name w:val="WW8Num112z0"/>
    <w:qFormat/>
    <w:rPr>
      <w:color w:val="000000"/>
      <w:sz w:val="28"/>
    </w:rPr>
  </w:style>
  <w:style w:type="paragraph" w:customStyle="1" w:styleId="WW8Num41z2">
    <w:name w:val="WW8Num41z2"/>
    <w:qFormat/>
    <w:rPr>
      <w:color w:val="000000"/>
      <w:sz w:val="24"/>
    </w:rPr>
  </w:style>
  <w:style w:type="paragraph" w:customStyle="1" w:styleId="xl121">
    <w:name w:val="xl121"/>
    <w:basedOn w:val="a"/>
    <w:qFormat/>
    <w:pPr>
      <w:spacing w:before="280" w:after="280"/>
    </w:pPr>
    <w:rPr>
      <w:b/>
    </w:rPr>
  </w:style>
  <w:style w:type="paragraph" w:customStyle="1" w:styleId="afffff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280" w:after="280"/>
    </w:pPr>
    <w:rPr>
      <w:rFonts w:ascii="Tahoma" w:hAnsi="Tahoma"/>
    </w:rPr>
  </w:style>
  <w:style w:type="paragraph" w:customStyle="1" w:styleId="Style26">
    <w:name w:val="Style26"/>
    <w:basedOn w:val="a"/>
    <w:qFormat/>
    <w:pPr>
      <w:widowControl w:val="0"/>
      <w:jc w:val="center"/>
    </w:pPr>
  </w:style>
  <w:style w:type="paragraph" w:customStyle="1" w:styleId="WW8Num4z40">
    <w:name w:val="WW8Num4z4"/>
    <w:qFormat/>
    <w:rPr>
      <w:color w:val="000000"/>
      <w:sz w:val="24"/>
    </w:rPr>
  </w:style>
  <w:style w:type="paragraph" w:customStyle="1" w:styleId="xl112">
    <w:name w:val="xl112"/>
    <w:basedOn w:val="a"/>
    <w:qFormat/>
    <w:pPr>
      <w:spacing w:before="280" w:after="280"/>
      <w:jc w:val="center"/>
    </w:pPr>
  </w:style>
  <w:style w:type="paragraph" w:customStyle="1" w:styleId="Iniiaiieoaeno20">
    <w:name w:val="Iniiaiie oaeno 2"/>
    <w:basedOn w:val="a"/>
    <w:qFormat/>
    <w:pPr>
      <w:widowControl w:val="0"/>
      <w:ind w:firstLine="567"/>
      <w:jc w:val="both"/>
    </w:pPr>
    <w:rPr>
      <w:b/>
    </w:rPr>
  </w:style>
  <w:style w:type="paragraph" w:customStyle="1" w:styleId="11ff3">
    <w:name w:val="Гиперссылка11"/>
    <w:qFormat/>
    <w:pPr>
      <w:spacing w:after="200" w:line="276" w:lineRule="auto"/>
    </w:pPr>
    <w:rPr>
      <w:color w:val="0000FF"/>
      <w:sz w:val="24"/>
      <w:u w:val="single"/>
    </w:rPr>
  </w:style>
  <w:style w:type="paragraph" w:customStyle="1" w:styleId="xl146">
    <w:name w:val="xl146"/>
    <w:basedOn w:val="a"/>
    <w:qFormat/>
    <w:pPr>
      <w:spacing w:before="280" w:after="280"/>
    </w:pPr>
  </w:style>
  <w:style w:type="paragraph" w:customStyle="1" w:styleId="ParagraphStyle30">
    <w:name w:val="ParagraphStyle30"/>
    <w:qFormat/>
    <w:pPr>
      <w:ind w:left="28" w:right="28"/>
    </w:pPr>
    <w:rPr>
      <w:color w:val="000000"/>
      <w:sz w:val="22"/>
    </w:rPr>
  </w:style>
  <w:style w:type="paragraph" w:customStyle="1" w:styleId="ParagraphStyle321">
    <w:name w:val="ParagraphStyle321"/>
    <w:qFormat/>
    <w:pPr>
      <w:ind w:left="28" w:right="28"/>
      <w:jc w:val="center"/>
    </w:pPr>
    <w:rPr>
      <w:color w:val="000000"/>
      <w:sz w:val="22"/>
    </w:rPr>
  </w:style>
  <w:style w:type="paragraph" w:customStyle="1" w:styleId="xl143">
    <w:name w:val="xl143"/>
    <w:basedOn w:val="a"/>
    <w:qFormat/>
    <w:pPr>
      <w:spacing w:before="280" w:after="280"/>
      <w:jc w:val="center"/>
    </w:pPr>
  </w:style>
  <w:style w:type="paragraph" w:customStyle="1" w:styleId="WW8Num23z6">
    <w:name w:val="WW8Num23z6"/>
    <w:qFormat/>
    <w:rPr>
      <w:color w:val="000000"/>
      <w:sz w:val="24"/>
    </w:rPr>
  </w:style>
  <w:style w:type="paragraph" w:customStyle="1" w:styleId="11ff4">
    <w:name w:val="Знак11"/>
    <w:basedOn w:val="a"/>
    <w:qFormat/>
    <w:rPr>
      <w:rFonts w:ascii="Verdana" w:hAnsi="Verdana"/>
    </w:rPr>
  </w:style>
  <w:style w:type="paragraph" w:customStyle="1" w:styleId="searchtext">
    <w:name w:val="searchtext"/>
    <w:qFormat/>
    <w:rPr>
      <w:color w:val="000000"/>
      <w:sz w:val="24"/>
    </w:rPr>
  </w:style>
  <w:style w:type="paragraph" w:customStyle="1" w:styleId="caaieiaie111">
    <w:name w:val="caaieiaie 111"/>
    <w:basedOn w:val="Iauiue3"/>
    <w:qFormat/>
    <w:pPr>
      <w:keepNext/>
      <w:ind w:left="1701" w:hanging="1"/>
    </w:pPr>
  </w:style>
  <w:style w:type="paragraph" w:customStyle="1" w:styleId="WW8Num19z6">
    <w:name w:val="WW8Num19z6"/>
    <w:qFormat/>
    <w:rPr>
      <w:color w:val="000000"/>
      <w:sz w:val="24"/>
    </w:rPr>
  </w:style>
  <w:style w:type="paragraph" w:customStyle="1" w:styleId="WW8Num29z3">
    <w:name w:val="WW8Num29z3"/>
    <w:qFormat/>
    <w:rPr>
      <w:color w:val="000000"/>
      <w:sz w:val="24"/>
    </w:rPr>
  </w:style>
  <w:style w:type="paragraph" w:customStyle="1" w:styleId="afffffffb">
    <w:name w:val="табл заг"/>
    <w:basedOn w:val="afffffffc"/>
    <w:qFormat/>
    <w:pPr>
      <w:keepNext/>
      <w:jc w:val="center"/>
    </w:pPr>
  </w:style>
  <w:style w:type="paragraph" w:customStyle="1" w:styleId="afffffffc">
    <w:name w:val="Стиль таблица заг +"/>
    <w:qFormat/>
    <w:rPr>
      <w:rFonts w:ascii="Times New Roman" w:hAnsi="Times New Roman"/>
      <w:color w:val="000000"/>
      <w:sz w:val="24"/>
    </w:rPr>
  </w:style>
  <w:style w:type="paragraph" w:customStyle="1" w:styleId="xl111">
    <w:name w:val="xl111"/>
    <w:basedOn w:val="a"/>
    <w:qFormat/>
    <w:pPr>
      <w:spacing w:before="280" w:after="280"/>
      <w:jc w:val="center"/>
    </w:pPr>
  </w:style>
  <w:style w:type="paragraph" w:customStyle="1" w:styleId="WW8Num19z5">
    <w:name w:val="WW8Num19z5"/>
    <w:qFormat/>
    <w:rPr>
      <w:color w:val="000000"/>
      <w:sz w:val="24"/>
    </w:rPr>
  </w:style>
  <w:style w:type="paragraph" w:customStyle="1" w:styleId="WW8Num59z6">
    <w:name w:val="WW8Num59z6"/>
    <w:qFormat/>
    <w:rPr>
      <w:color w:val="000000"/>
      <w:sz w:val="24"/>
    </w:rPr>
  </w:style>
  <w:style w:type="paragraph" w:customStyle="1" w:styleId="WW8Num30z1">
    <w:name w:val="WW8Num30z1"/>
    <w:qFormat/>
    <w:rPr>
      <w:rFonts w:ascii="Courier New" w:hAnsi="Courier New"/>
      <w:color w:val="000000"/>
      <w:sz w:val="24"/>
    </w:rPr>
  </w:style>
  <w:style w:type="paragraph" w:customStyle="1" w:styleId="WW8Num48z2">
    <w:name w:val="WW8Num48z2"/>
    <w:qFormat/>
    <w:rPr>
      <w:color w:val="000000"/>
      <w:sz w:val="24"/>
    </w:rPr>
  </w:style>
  <w:style w:type="paragraph" w:customStyle="1" w:styleId="21f9">
    <w:name w:val="Основной текст с отступом 21"/>
    <w:basedOn w:val="a"/>
    <w:qFormat/>
    <w:pPr>
      <w:widowControl w:val="0"/>
      <w:spacing w:after="120" w:line="480" w:lineRule="auto"/>
      <w:ind w:left="283"/>
    </w:pPr>
  </w:style>
  <w:style w:type="paragraph" w:customStyle="1" w:styleId="WW8Num50z3">
    <w:name w:val="WW8Num50z3"/>
    <w:qFormat/>
    <w:rPr>
      <w:color w:val="000000"/>
      <w:sz w:val="24"/>
    </w:rPr>
  </w:style>
  <w:style w:type="paragraph" w:customStyle="1" w:styleId="2ffa">
    <w:name w:val="Знак Знак Знак Знак2"/>
    <w:basedOn w:val="a"/>
    <w:qFormat/>
    <w:pPr>
      <w:spacing w:after="160" w:line="240" w:lineRule="exact"/>
    </w:pPr>
    <w:rPr>
      <w:rFonts w:ascii="Verdana" w:hAnsi="Verdana"/>
    </w:rPr>
  </w:style>
  <w:style w:type="paragraph" w:customStyle="1" w:styleId="DocumentMapChar">
    <w:name w:val="Document Map Char"/>
    <w:qFormat/>
    <w:pPr>
      <w:widowControl w:val="0"/>
    </w:pPr>
    <w:rPr>
      <w:rFonts w:ascii="Tahoma" w:hAnsi="Tahoma"/>
      <w:color w:val="000000"/>
      <w:sz w:val="24"/>
      <w:highlight w:val="darkBlue"/>
    </w:rPr>
  </w:style>
  <w:style w:type="paragraph" w:customStyle="1" w:styleId="WW8Num103z0">
    <w:name w:val="WW8Num103z0"/>
    <w:qFormat/>
    <w:rPr>
      <w:rFonts w:ascii="Times New Roman" w:hAnsi="Times New Roman"/>
      <w:color w:val="000000"/>
      <w:sz w:val="24"/>
    </w:rPr>
  </w:style>
  <w:style w:type="paragraph" w:customStyle="1" w:styleId="afffffffd">
    <w:name w:val="Абзац"/>
    <w:basedOn w:val="a"/>
    <w:qFormat/>
    <w:pPr>
      <w:spacing w:before="120" w:after="60"/>
      <w:ind w:firstLine="567"/>
      <w:jc w:val="both"/>
    </w:pPr>
  </w:style>
  <w:style w:type="paragraph" w:customStyle="1" w:styleId="21fa">
    <w:name w:val="Стиль21"/>
    <w:basedOn w:val="a"/>
    <w:qFormat/>
    <w:pPr>
      <w:spacing w:before="120" w:after="120"/>
      <w:ind w:firstLine="720"/>
      <w:jc w:val="both"/>
    </w:pPr>
    <w:rPr>
      <w:rFonts w:ascii="FuturisXCondC" w:hAnsi="FuturisXCondC"/>
      <w:sz w:val="44"/>
    </w:rPr>
  </w:style>
  <w:style w:type="paragraph" w:customStyle="1" w:styleId="75">
    <w:name w:val="Знак Знак7"/>
    <w:qFormat/>
    <w:rPr>
      <w:rFonts w:ascii="Cambria" w:hAnsi="Cambria"/>
      <w:b/>
      <w:color w:val="000000"/>
      <w:sz w:val="32"/>
    </w:rPr>
  </w:style>
  <w:style w:type="paragraph" w:customStyle="1" w:styleId="6110">
    <w:name w:val="6.11"/>
    <w:basedOn w:val="a"/>
    <w:qFormat/>
    <w:pPr>
      <w:widowControl w:val="0"/>
      <w:ind w:right="57"/>
      <w:jc w:val="right"/>
    </w:pPr>
    <w:rPr>
      <w:sz w:val="16"/>
    </w:rPr>
  </w:style>
  <w:style w:type="paragraph" w:customStyle="1" w:styleId="WW8Num9z0">
    <w:name w:val="WW8Num9z0"/>
    <w:qFormat/>
    <w:rPr>
      <w:rFonts w:ascii="Times New Roman" w:hAnsi="Times New Roman"/>
      <w:color w:val="000000"/>
      <w:sz w:val="24"/>
    </w:rPr>
  </w:style>
  <w:style w:type="paragraph" w:customStyle="1" w:styleId="2ffb">
    <w:name w:val="Верхний колонтитул2"/>
    <w:basedOn w:val="a"/>
    <w:qFormat/>
    <w:pPr>
      <w:widowControl w:val="0"/>
      <w:tabs>
        <w:tab w:val="center" w:pos="4153"/>
        <w:tab w:val="right" w:pos="8306"/>
      </w:tabs>
      <w:jc w:val="both"/>
    </w:pPr>
  </w:style>
  <w:style w:type="paragraph" w:customStyle="1" w:styleId="WW8Num54z1">
    <w:name w:val="WW8Num54z1"/>
    <w:qFormat/>
    <w:rPr>
      <w:color w:val="000000"/>
      <w:sz w:val="24"/>
    </w:rPr>
  </w:style>
  <w:style w:type="paragraph" w:customStyle="1" w:styleId="BodyTextChar">
    <w:name w:val="Body Text Char"/>
    <w:qFormat/>
    <w:rPr>
      <w:rFonts w:ascii="Times New Roman" w:hAnsi="Times New Roman"/>
      <w:color w:val="000000"/>
      <w:sz w:val="24"/>
    </w:rPr>
  </w:style>
  <w:style w:type="paragraph" w:customStyle="1" w:styleId="3113">
    <w:name w:val="Заголовок 311"/>
    <w:basedOn w:val="Standard"/>
    <w:next w:val="Standard"/>
    <w:qFormat/>
    <w:pPr>
      <w:keepNext/>
      <w:tabs>
        <w:tab w:val="left" w:pos="0"/>
      </w:tabs>
      <w:spacing w:before="240" w:after="60"/>
    </w:pPr>
    <w:rPr>
      <w:b/>
      <w:sz w:val="26"/>
    </w:rPr>
  </w:style>
  <w:style w:type="paragraph" w:customStyle="1" w:styleId="xl160">
    <w:name w:val="xl160"/>
    <w:basedOn w:val="a"/>
    <w:qFormat/>
    <w:pPr>
      <w:spacing w:before="280" w:after="280"/>
    </w:pPr>
  </w:style>
  <w:style w:type="paragraph" w:customStyle="1" w:styleId="11Char">
    <w:name w:val="Знак1 Знак Знак Знак Знак Знак Знак Знак Знак1 Char"/>
    <w:basedOn w:val="a"/>
    <w:qFormat/>
    <w:pPr>
      <w:spacing w:after="160" w:line="240" w:lineRule="exact"/>
    </w:pPr>
    <w:rPr>
      <w:rFonts w:ascii="Verdana" w:hAnsi="Verdana"/>
    </w:rPr>
  </w:style>
  <w:style w:type="paragraph" w:customStyle="1" w:styleId="WW-Absatz-Standardschriftart11111">
    <w:name w:val="WW-Absatz-Standardschriftart11111"/>
    <w:qFormat/>
    <w:rPr>
      <w:color w:val="000000"/>
      <w:sz w:val="24"/>
    </w:rPr>
  </w:style>
  <w:style w:type="paragraph" w:customStyle="1" w:styleId="WW8Num11z1">
    <w:name w:val="WW8Num11z1"/>
    <w:qFormat/>
    <w:rPr>
      <w:rFonts w:ascii="Times New Roman" w:hAnsi="Times New Roman"/>
      <w:color w:val="000000"/>
      <w:sz w:val="24"/>
    </w:rPr>
  </w:style>
  <w:style w:type="paragraph" w:customStyle="1" w:styleId="ListLabel7">
    <w:name w:val="ListLabel 7"/>
    <w:qFormat/>
    <w:rPr>
      <w:color w:val="000000"/>
      <w:sz w:val="28"/>
    </w:rPr>
  </w:style>
  <w:style w:type="paragraph" w:customStyle="1" w:styleId="WW8Num7z00">
    <w:name w:val="WW8Num7z0"/>
    <w:qFormat/>
    <w:rPr>
      <w:rFonts w:ascii="Times New Roman" w:hAnsi="Times New Roman"/>
      <w:color w:val="000000"/>
      <w:sz w:val="24"/>
    </w:rPr>
  </w:style>
  <w:style w:type="paragraph" w:customStyle="1" w:styleId="CharacterStyle321">
    <w:name w:val="CharacterStyle321"/>
    <w:qFormat/>
    <w:rPr>
      <w:rFonts w:ascii="Times New Roman" w:hAnsi="Times New Roman"/>
      <w:b/>
      <w:color w:val="000000"/>
      <w:sz w:val="24"/>
    </w:rPr>
  </w:style>
  <w:style w:type="paragraph" w:customStyle="1" w:styleId="Iniiaiieoaeno211">
    <w:name w:val="Iniiaiie oaeno 211"/>
    <w:basedOn w:val="Iauiue21"/>
    <w:qFormat/>
    <w:pPr>
      <w:ind w:firstLine="567"/>
      <w:jc w:val="both"/>
    </w:pPr>
    <w:rPr>
      <w:b/>
    </w:rPr>
  </w:style>
  <w:style w:type="paragraph" w:customStyle="1" w:styleId="229">
    <w:name w:val="Основной текст 22"/>
    <w:basedOn w:val="a"/>
    <w:qFormat/>
    <w:pPr>
      <w:spacing w:before="120"/>
      <w:ind w:firstLine="709"/>
      <w:jc w:val="both"/>
    </w:pPr>
    <w:rPr>
      <w:sz w:val="28"/>
    </w:rPr>
  </w:style>
  <w:style w:type="paragraph" w:customStyle="1" w:styleId="WW8Num84z0">
    <w:name w:val="WW8Num84z0"/>
    <w:qFormat/>
    <w:rPr>
      <w:color w:val="000000"/>
      <w:sz w:val="28"/>
    </w:rPr>
  </w:style>
  <w:style w:type="paragraph" w:customStyle="1" w:styleId="WW8Num55z3">
    <w:name w:val="WW8Num55z3"/>
    <w:qFormat/>
    <w:rPr>
      <w:color w:val="000000"/>
      <w:sz w:val="24"/>
    </w:rPr>
  </w:style>
  <w:style w:type="paragraph" w:customStyle="1" w:styleId="ParagraphStyle8">
    <w:name w:val="ParagraphStyle8"/>
    <w:qFormat/>
    <w:pPr>
      <w:ind w:left="28" w:right="28"/>
      <w:jc w:val="center"/>
    </w:pPr>
    <w:rPr>
      <w:color w:val="000000"/>
      <w:sz w:val="22"/>
    </w:rPr>
  </w:style>
  <w:style w:type="paragraph" w:customStyle="1" w:styleId="1111">
    <w:name w:val="Стиль 11 пт Перед:  1 пт После:  1 пт"/>
    <w:basedOn w:val="a"/>
    <w:qFormat/>
    <w:pPr>
      <w:spacing w:before="20" w:after="20"/>
      <w:jc w:val="both"/>
    </w:pPr>
    <w:rPr>
      <w:sz w:val="22"/>
    </w:rPr>
  </w:style>
  <w:style w:type="paragraph" w:customStyle="1" w:styleId="WW8Num48z5">
    <w:name w:val="WW8Num48z5"/>
    <w:qFormat/>
    <w:rPr>
      <w:color w:val="000000"/>
      <w:sz w:val="24"/>
    </w:rPr>
  </w:style>
  <w:style w:type="paragraph" w:customStyle="1" w:styleId="bl0">
    <w:name w:val="bl0"/>
    <w:basedOn w:val="a"/>
    <w:qFormat/>
    <w:pPr>
      <w:spacing w:before="280" w:after="280"/>
    </w:pPr>
    <w:rPr>
      <w:b/>
      <w:sz w:val="18"/>
    </w:rPr>
  </w:style>
  <w:style w:type="paragraph" w:customStyle="1" w:styleId="tex1st">
    <w:name w:val="tex1st"/>
    <w:basedOn w:val="a"/>
    <w:qFormat/>
    <w:pPr>
      <w:spacing w:before="280" w:after="280"/>
    </w:pPr>
  </w:style>
  <w:style w:type="paragraph" w:customStyle="1" w:styleId="WW8Num20z7">
    <w:name w:val="WW8Num20z7"/>
    <w:qFormat/>
    <w:rPr>
      <w:color w:val="000000"/>
      <w:sz w:val="24"/>
    </w:rPr>
  </w:style>
  <w:style w:type="paragraph" w:customStyle="1" w:styleId="WW8Num61z2">
    <w:name w:val="WW8Num61z2"/>
    <w:qFormat/>
    <w:rPr>
      <w:rFonts w:ascii="Wingdings" w:hAnsi="Wingdings"/>
      <w:color w:val="000000"/>
      <w:sz w:val="24"/>
    </w:rPr>
  </w:style>
  <w:style w:type="paragraph" w:customStyle="1" w:styleId="Style5">
    <w:name w:val="Style5"/>
    <w:basedOn w:val="a"/>
    <w:qFormat/>
    <w:pPr>
      <w:widowControl w:val="0"/>
      <w:spacing w:line="410" w:lineRule="exact"/>
      <w:ind w:left="331" w:hanging="331"/>
      <w:jc w:val="center"/>
    </w:pPr>
    <w:rPr>
      <w:rFonts w:ascii="MS Reference Sans Serif" w:hAnsi="MS Reference Sans Serif"/>
    </w:rPr>
  </w:style>
  <w:style w:type="paragraph" w:customStyle="1" w:styleId="ListLabel6">
    <w:name w:val="ListLabel 6"/>
    <w:qFormat/>
    <w:rPr>
      <w:color w:val="000000"/>
      <w:sz w:val="28"/>
    </w:rPr>
  </w:style>
  <w:style w:type="paragraph" w:customStyle="1" w:styleId="2ffc">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280" w:after="280"/>
      <w:jc w:val="both"/>
    </w:pPr>
    <w:rPr>
      <w:rFonts w:ascii="Tahoma" w:hAnsi="Tahoma"/>
      <w:sz w:val="20"/>
    </w:rPr>
  </w:style>
  <w:style w:type="paragraph" w:customStyle="1" w:styleId="WW8Num52z0">
    <w:name w:val="WW8Num52z0"/>
    <w:qFormat/>
    <w:rPr>
      <w:rFonts w:ascii="Times New Roman" w:hAnsi="Times New Roman"/>
      <w:color w:val="000000"/>
      <w:sz w:val="24"/>
    </w:rPr>
  </w:style>
  <w:style w:type="paragraph" w:customStyle="1" w:styleId="xl125">
    <w:name w:val="xl125"/>
    <w:basedOn w:val="a"/>
    <w:qFormat/>
    <w:pPr>
      <w:spacing w:before="280" w:after="280"/>
    </w:pPr>
    <w:rPr>
      <w:b/>
    </w:rPr>
  </w:style>
  <w:style w:type="paragraph" w:customStyle="1" w:styleId="WW-Absatz-Standardschriftart111111">
    <w:name w:val="WW-Absatz-Standardschriftart111111"/>
    <w:qFormat/>
    <w:rPr>
      <w:color w:val="000000"/>
      <w:sz w:val="24"/>
    </w:rPr>
  </w:style>
  <w:style w:type="paragraph" w:customStyle="1" w:styleId="z-13">
    <w:name w:val="z-Начало формы1"/>
    <w:basedOn w:val="a"/>
    <w:qFormat/>
    <w:pPr>
      <w:jc w:val="center"/>
    </w:pPr>
    <w:rPr>
      <w:rFonts w:ascii="Arial" w:hAnsi="Arial"/>
      <w:sz w:val="16"/>
    </w:rPr>
  </w:style>
  <w:style w:type="paragraph" w:customStyle="1" w:styleId="xl77">
    <w:name w:val="xl77"/>
    <w:basedOn w:val="a"/>
    <w:qFormat/>
    <w:pPr>
      <w:spacing w:before="280" w:after="280"/>
      <w:jc w:val="center"/>
    </w:pPr>
    <w:rPr>
      <w:b/>
    </w:rPr>
  </w:style>
  <w:style w:type="paragraph" w:customStyle="1" w:styleId="WW8Num42z1">
    <w:name w:val="WW8Num42z1"/>
    <w:qFormat/>
    <w:rPr>
      <w:rFonts w:ascii="Courier New" w:hAnsi="Courier New"/>
      <w:color w:val="000000"/>
      <w:sz w:val="24"/>
    </w:rPr>
  </w:style>
  <w:style w:type="paragraph" w:customStyle="1" w:styleId="2ffd">
    <w:name w:val="Красная строка2"/>
    <w:basedOn w:val="aff5"/>
    <w:qFormat/>
    <w:pPr>
      <w:spacing w:after="120"/>
      <w:ind w:firstLine="210"/>
      <w:jc w:val="left"/>
    </w:pPr>
  </w:style>
  <w:style w:type="paragraph" w:customStyle="1" w:styleId="3f8">
    <w:name w:val="Раздел 3"/>
    <w:basedOn w:val="a"/>
    <w:qFormat/>
    <w:pPr>
      <w:tabs>
        <w:tab w:val="left" w:pos="360"/>
        <w:tab w:val="left" w:pos="567"/>
      </w:tabs>
      <w:spacing w:before="120" w:after="120"/>
      <w:ind w:left="360" w:hanging="360"/>
      <w:jc w:val="center"/>
    </w:pPr>
    <w:rPr>
      <w:b/>
    </w:rPr>
  </w:style>
  <w:style w:type="paragraph" w:customStyle="1" w:styleId="11ff5">
    <w:name w:val="Неразрешенное упоминание11"/>
    <w:qFormat/>
    <w:pPr>
      <w:widowControl w:val="0"/>
    </w:pPr>
    <w:rPr>
      <w:color w:val="605E5C"/>
      <w:sz w:val="24"/>
      <w:highlight w:val="lightGray"/>
    </w:rPr>
  </w:style>
  <w:style w:type="paragraph" w:customStyle="1" w:styleId="WW8Num138z0">
    <w:name w:val="WW8Num138z0"/>
    <w:qFormat/>
    <w:rPr>
      <w:rFonts w:ascii="Times New Roman" w:hAnsi="Times New Roman"/>
      <w:color w:val="000000"/>
      <w:sz w:val="24"/>
    </w:rPr>
  </w:style>
  <w:style w:type="paragraph" w:customStyle="1" w:styleId="FakeCharacterStyle">
    <w:name w:val="FakeCharacterStyle"/>
    <w:qFormat/>
    <w:rPr>
      <w:color w:val="000000"/>
      <w:sz w:val="2"/>
    </w:rPr>
  </w:style>
  <w:style w:type="paragraph" w:customStyle="1" w:styleId="zagc-2">
    <w:name w:val="zagc-2"/>
    <w:basedOn w:val="a"/>
    <w:qFormat/>
    <w:pPr>
      <w:spacing w:before="96" w:after="64"/>
      <w:ind w:firstLine="160"/>
      <w:jc w:val="center"/>
    </w:pPr>
    <w:rPr>
      <w:rFonts w:ascii="Arial" w:hAnsi="Arial"/>
      <w:b/>
      <w:color w:val="29211E"/>
      <w:sz w:val="18"/>
    </w:rPr>
  </w:style>
  <w:style w:type="paragraph" w:customStyle="1" w:styleId="WW8Num82z0">
    <w:name w:val="WW8Num82z0"/>
    <w:qFormat/>
    <w:rPr>
      <w:color w:val="000000"/>
      <w:sz w:val="28"/>
    </w:rPr>
  </w:style>
  <w:style w:type="paragraph" w:customStyle="1" w:styleId="11Char31">
    <w:name w:val="Знак1 Знак Знак Знак Знак Знак Знак Знак Знак1 Char31"/>
    <w:basedOn w:val="a"/>
    <w:qFormat/>
    <w:pPr>
      <w:spacing w:after="160" w:line="240" w:lineRule="exact"/>
    </w:pPr>
    <w:rPr>
      <w:rFonts w:ascii="Verdana" w:hAnsi="Verdana"/>
    </w:rPr>
  </w:style>
  <w:style w:type="paragraph" w:customStyle="1" w:styleId="FontStyle16">
    <w:name w:val="Font Style16"/>
    <w:qFormat/>
    <w:rPr>
      <w:rFonts w:ascii="MS Reference Sans Serif" w:hAnsi="MS Reference Sans Serif"/>
      <w:color w:val="000000"/>
      <w:sz w:val="18"/>
    </w:rPr>
  </w:style>
  <w:style w:type="paragraph" w:customStyle="1" w:styleId="WW8Num2z60">
    <w:name w:val="WW8Num2z6"/>
    <w:qFormat/>
    <w:rPr>
      <w:color w:val="000000"/>
      <w:sz w:val="24"/>
    </w:rPr>
  </w:style>
  <w:style w:type="paragraph" w:customStyle="1" w:styleId="WW8Num137z0">
    <w:name w:val="WW8Num137z0"/>
    <w:qFormat/>
    <w:rPr>
      <w:rFonts w:ascii="Symbol" w:hAnsi="Symbol"/>
      <w:color w:val="000000"/>
      <w:sz w:val="24"/>
    </w:rPr>
  </w:style>
  <w:style w:type="paragraph" w:customStyle="1" w:styleId="3f9">
    <w:name w:val="Знак3"/>
    <w:basedOn w:val="a"/>
    <w:qFormat/>
    <w:pPr>
      <w:spacing w:after="160" w:line="240" w:lineRule="exact"/>
    </w:pPr>
    <w:rPr>
      <w:rFonts w:ascii="Verdana" w:hAnsi="Verdana"/>
    </w:rPr>
  </w:style>
  <w:style w:type="paragraph" w:customStyle="1" w:styleId="3fa">
    <w:name w:val="Абзац списка3"/>
    <w:qFormat/>
    <w:pPr>
      <w:widowControl w:val="0"/>
      <w:spacing w:before="200" w:after="200" w:line="360" w:lineRule="auto"/>
      <w:ind w:left="720"/>
    </w:pPr>
    <w:rPr>
      <w:rFonts w:ascii="Times New Roman" w:hAnsi="Times New Roman"/>
      <w:color w:val="000000"/>
      <w:sz w:val="24"/>
    </w:rPr>
  </w:style>
  <w:style w:type="paragraph" w:customStyle="1" w:styleId="ConsPlusJurTerm">
    <w:name w:val="ConsPlusJurTerm"/>
    <w:qFormat/>
    <w:pPr>
      <w:widowControl w:val="0"/>
    </w:pPr>
    <w:rPr>
      <w:rFonts w:ascii="Tahoma" w:hAnsi="Tahoma"/>
      <w:color w:val="000000"/>
      <w:sz w:val="26"/>
    </w:rPr>
  </w:style>
  <w:style w:type="paragraph" w:customStyle="1" w:styleId="WW8Num21z7">
    <w:name w:val="WW8Num21z7"/>
    <w:qFormat/>
    <w:rPr>
      <w:color w:val="000000"/>
      <w:sz w:val="24"/>
    </w:rPr>
  </w:style>
  <w:style w:type="paragraph" w:customStyle="1" w:styleId="WW8Num19z3">
    <w:name w:val="WW8Num19z3"/>
    <w:qFormat/>
    <w:rPr>
      <w:color w:val="000000"/>
      <w:sz w:val="24"/>
    </w:rPr>
  </w:style>
  <w:style w:type="paragraph" w:customStyle="1" w:styleId="WW8Num1z30">
    <w:name w:val="WW8Num1z3"/>
    <w:qFormat/>
    <w:rPr>
      <w:color w:val="000000"/>
      <w:sz w:val="24"/>
    </w:rPr>
  </w:style>
  <w:style w:type="paragraph" w:customStyle="1" w:styleId="2ffe">
    <w:name w:val="Основной текст (2)_"/>
    <w:qFormat/>
    <w:rPr>
      <w:rFonts w:ascii="Century Schoolbook" w:hAnsi="Century Schoolbook"/>
      <w:b/>
      <w:color w:val="000000"/>
      <w:sz w:val="18"/>
    </w:rPr>
  </w:style>
  <w:style w:type="paragraph" w:customStyle="1" w:styleId="xl67">
    <w:name w:val="xl67"/>
    <w:basedOn w:val="a"/>
    <w:qFormat/>
    <w:pPr>
      <w:spacing w:before="280" w:after="280"/>
    </w:pPr>
    <w:rPr>
      <w:rFonts w:ascii="Arial Narrow" w:hAnsi="Arial Narrow"/>
      <w:b/>
      <w:sz w:val="16"/>
    </w:rPr>
  </w:style>
  <w:style w:type="paragraph" w:customStyle="1" w:styleId="xl188">
    <w:name w:val="xl188"/>
    <w:basedOn w:val="a"/>
    <w:qFormat/>
    <w:pPr>
      <w:spacing w:before="280" w:after="280"/>
    </w:pPr>
    <w:rPr>
      <w:b/>
    </w:rPr>
  </w:style>
  <w:style w:type="paragraph" w:customStyle="1" w:styleId="searchmatch">
    <w:name w:val="searchmatch"/>
    <w:qFormat/>
    <w:rPr>
      <w:color w:val="000000"/>
      <w:sz w:val="24"/>
    </w:rPr>
  </w:style>
  <w:style w:type="paragraph" w:customStyle="1" w:styleId="WW8Num34z0">
    <w:name w:val="WW8Num34z0"/>
    <w:qFormat/>
    <w:rPr>
      <w:color w:val="000000"/>
      <w:sz w:val="24"/>
    </w:rPr>
  </w:style>
  <w:style w:type="paragraph" w:customStyle="1" w:styleId="afffffffe">
    <w:name w:val="Табличный_слева"/>
    <w:basedOn w:val="a"/>
    <w:qFormat/>
    <w:rPr>
      <w:sz w:val="22"/>
    </w:rPr>
  </w:style>
  <w:style w:type="paragraph" w:customStyle="1" w:styleId="xl161">
    <w:name w:val="xl161"/>
    <w:basedOn w:val="a"/>
    <w:qFormat/>
    <w:pPr>
      <w:spacing w:before="280" w:after="280"/>
      <w:jc w:val="center"/>
    </w:pPr>
  </w:style>
  <w:style w:type="paragraph" w:customStyle="1" w:styleId="WW8Num1z50">
    <w:name w:val="WW8Num1z5"/>
    <w:qFormat/>
    <w:rPr>
      <w:color w:val="000000"/>
      <w:sz w:val="24"/>
    </w:rPr>
  </w:style>
  <w:style w:type="paragraph" w:customStyle="1" w:styleId="76">
    <w:name w:val="заголовок 7"/>
    <w:basedOn w:val="a"/>
    <w:qFormat/>
    <w:pPr>
      <w:keepNext/>
      <w:ind w:right="-1"/>
      <w:jc w:val="center"/>
    </w:pPr>
    <w:rPr>
      <w:sz w:val="28"/>
    </w:rPr>
  </w:style>
  <w:style w:type="paragraph" w:customStyle="1" w:styleId="WW8Num47z3">
    <w:name w:val="WW8Num47z3"/>
    <w:qFormat/>
    <w:rPr>
      <w:rFonts w:ascii="Symbol" w:hAnsi="Symbol"/>
      <w:color w:val="000000"/>
      <w:sz w:val="24"/>
    </w:rPr>
  </w:style>
  <w:style w:type="paragraph" w:customStyle="1" w:styleId="BodyText3Char">
    <w:name w:val="Body Text 3 Char"/>
    <w:qFormat/>
    <w:rPr>
      <w:color w:val="000000"/>
      <w:sz w:val="16"/>
    </w:rPr>
  </w:style>
  <w:style w:type="paragraph" w:customStyle="1" w:styleId="WW8Num12z3">
    <w:name w:val="WW8Num12z3"/>
    <w:qFormat/>
    <w:rPr>
      <w:rFonts w:ascii="Symbol" w:hAnsi="Symbol"/>
      <w:color w:val="000000"/>
      <w:sz w:val="24"/>
    </w:rPr>
  </w:style>
  <w:style w:type="paragraph" w:customStyle="1" w:styleId="TitleChar">
    <w:name w:val="Title Char"/>
    <w:qFormat/>
    <w:rPr>
      <w:b/>
      <w:color w:val="000000"/>
      <w:sz w:val="28"/>
    </w:rPr>
  </w:style>
  <w:style w:type="paragraph" w:customStyle="1" w:styleId="WW8Num29z1">
    <w:name w:val="WW8Num29z1"/>
    <w:qFormat/>
    <w:rPr>
      <w:color w:val="000000"/>
      <w:sz w:val="24"/>
    </w:rPr>
  </w:style>
  <w:style w:type="paragraph" w:customStyle="1" w:styleId="xl118">
    <w:name w:val="xl118"/>
    <w:basedOn w:val="a"/>
    <w:qFormat/>
    <w:pPr>
      <w:spacing w:before="280" w:after="280"/>
    </w:pPr>
    <w:rPr>
      <w:b/>
    </w:rPr>
  </w:style>
  <w:style w:type="paragraph" w:customStyle="1" w:styleId="mw-editsection-bracket">
    <w:name w:val="mw-editsection-bracket"/>
    <w:qFormat/>
    <w:rPr>
      <w:color w:val="000000"/>
      <w:sz w:val="24"/>
    </w:rPr>
  </w:style>
  <w:style w:type="paragraph" w:customStyle="1" w:styleId="WW8Num14z0">
    <w:name w:val="WW8Num14z0"/>
    <w:qFormat/>
    <w:rPr>
      <w:rFonts w:ascii="StarSymbol" w:hAnsi="StarSymbol"/>
      <w:color w:val="000000"/>
      <w:sz w:val="24"/>
    </w:rPr>
  </w:style>
  <w:style w:type="paragraph" w:customStyle="1" w:styleId="xl144">
    <w:name w:val="xl144"/>
    <w:basedOn w:val="a"/>
    <w:qFormat/>
    <w:pPr>
      <w:spacing w:before="280" w:after="280"/>
      <w:jc w:val="center"/>
    </w:pPr>
  </w:style>
  <w:style w:type="paragraph" w:customStyle="1" w:styleId="WW8Num5z20">
    <w:name w:val="WW8Num5z2"/>
    <w:qFormat/>
    <w:rPr>
      <w:rFonts w:ascii="Wingdings" w:hAnsi="Wingdings"/>
      <w:color w:val="000000"/>
      <w:sz w:val="24"/>
    </w:rPr>
  </w:style>
  <w:style w:type="paragraph" w:customStyle="1" w:styleId="ParagraphStyle5">
    <w:name w:val="ParagraphStyle5"/>
    <w:qFormat/>
    <w:pPr>
      <w:jc w:val="center"/>
    </w:pPr>
    <w:rPr>
      <w:color w:val="000000"/>
      <w:sz w:val="22"/>
    </w:rPr>
  </w:style>
  <w:style w:type="paragraph" w:customStyle="1" w:styleId="1fffffffd">
    <w:name w:val="Знак Знак1 Знак Знак Знак Знак Знак Знак Знак Знак Знак Знак Знак Знак Знак Знак"/>
    <w:basedOn w:val="a"/>
    <w:qFormat/>
    <w:pPr>
      <w:spacing w:after="160" w:line="240" w:lineRule="exact"/>
    </w:pPr>
  </w:style>
  <w:style w:type="paragraph" w:customStyle="1" w:styleId="font5">
    <w:name w:val="font5"/>
    <w:basedOn w:val="a"/>
    <w:qFormat/>
    <w:pPr>
      <w:spacing w:before="280" w:after="280"/>
    </w:pPr>
    <w:rPr>
      <w:b/>
    </w:rPr>
  </w:style>
  <w:style w:type="paragraph" w:customStyle="1" w:styleId="2fff">
    <w:name w:val="Указатель2"/>
    <w:basedOn w:val="a"/>
    <w:qFormat/>
    <w:pPr>
      <w:widowControl w:val="0"/>
      <w:spacing w:after="200" w:line="276" w:lineRule="auto"/>
    </w:pPr>
    <w:rPr>
      <w:rFonts w:ascii="Arial" w:hAnsi="Arial"/>
      <w:sz w:val="22"/>
    </w:rPr>
  </w:style>
  <w:style w:type="paragraph" w:customStyle="1" w:styleId="2fff0">
    <w:name w:val="Îñíîâíîé òåêñò ñ îòñòóïîì 2"/>
    <w:basedOn w:val="afffe"/>
    <w:qFormat/>
    <w:pPr>
      <w:ind w:left="720"/>
      <w:jc w:val="both"/>
    </w:pPr>
    <w:rPr>
      <w:rFonts w:ascii="Times New Roman" w:hAnsi="Times New Roman"/>
      <w:sz w:val="24"/>
    </w:rPr>
  </w:style>
  <w:style w:type="paragraph" w:customStyle="1" w:styleId="xl186">
    <w:name w:val="xl186"/>
    <w:basedOn w:val="a"/>
    <w:qFormat/>
    <w:pPr>
      <w:spacing w:before="280" w:after="280"/>
      <w:jc w:val="center"/>
    </w:pPr>
    <w:rPr>
      <w:b/>
    </w:rPr>
  </w:style>
  <w:style w:type="paragraph" w:customStyle="1" w:styleId="WW8Num22z0">
    <w:name w:val="WW8Num22z0"/>
    <w:qFormat/>
    <w:rPr>
      <w:rFonts w:ascii="Symbol" w:hAnsi="Symbol"/>
      <w:color w:val="000000"/>
      <w:sz w:val="24"/>
    </w:rPr>
  </w:style>
  <w:style w:type="paragraph" w:customStyle="1" w:styleId="affffffff">
    <w:name w:val="ВерхКолонтитул Знак"/>
    <w:qFormat/>
    <w:rPr>
      <w:color w:val="000000"/>
      <w:sz w:val="24"/>
    </w:rPr>
  </w:style>
  <w:style w:type="paragraph" w:customStyle="1" w:styleId="Char">
    <w:name w:val="Char Знак"/>
    <w:basedOn w:val="a"/>
    <w:qFormat/>
    <w:pPr>
      <w:spacing w:before="280" w:after="280"/>
    </w:pPr>
    <w:rPr>
      <w:rFonts w:ascii="Tahoma" w:hAnsi="Tahoma"/>
    </w:rPr>
  </w:style>
  <w:style w:type="paragraph" w:customStyle="1" w:styleId="FontStyle12">
    <w:name w:val="Font Style12"/>
    <w:qFormat/>
    <w:rPr>
      <w:rFonts w:ascii="MS Reference Sans Serif" w:hAnsi="MS Reference Sans Serif"/>
      <w:color w:val="000000"/>
      <w:sz w:val="24"/>
    </w:rPr>
  </w:style>
  <w:style w:type="paragraph" w:customStyle="1" w:styleId="WW8Num54z5">
    <w:name w:val="WW8Num54z5"/>
    <w:qFormat/>
    <w:rPr>
      <w:color w:val="000000"/>
      <w:sz w:val="24"/>
    </w:rPr>
  </w:style>
  <w:style w:type="paragraph" w:customStyle="1" w:styleId="WW8Num57z1">
    <w:name w:val="WW8Num57z1"/>
    <w:qFormat/>
    <w:rPr>
      <w:color w:val="000000"/>
      <w:sz w:val="24"/>
    </w:rPr>
  </w:style>
  <w:style w:type="paragraph" w:customStyle="1" w:styleId="Style4">
    <w:name w:val="Style4"/>
    <w:basedOn w:val="a"/>
    <w:qFormat/>
    <w:pPr>
      <w:widowControl w:val="0"/>
      <w:spacing w:line="411" w:lineRule="exact"/>
      <w:ind w:firstLine="540"/>
      <w:jc w:val="center"/>
    </w:pPr>
    <w:rPr>
      <w:rFonts w:ascii="MS Reference Sans Serif" w:hAnsi="MS Reference Sans Serif"/>
    </w:rPr>
  </w:style>
  <w:style w:type="paragraph" w:customStyle="1" w:styleId="affffffff0">
    <w:name w:val="Стандарт"/>
    <w:basedOn w:val="aff5"/>
    <w:qFormat/>
    <w:pPr>
      <w:widowControl w:val="0"/>
      <w:spacing w:line="264" w:lineRule="auto"/>
      <w:ind w:firstLine="720"/>
    </w:pPr>
    <w:rPr>
      <w:sz w:val="28"/>
    </w:rPr>
  </w:style>
  <w:style w:type="paragraph" w:customStyle="1" w:styleId="WW8Num18z8">
    <w:name w:val="WW8Num18z8"/>
    <w:qFormat/>
    <w:rPr>
      <w:color w:val="000000"/>
      <w:sz w:val="24"/>
    </w:rPr>
  </w:style>
  <w:style w:type="paragraph" w:customStyle="1" w:styleId="Sa">
    <w:name w:val="S_Обычный с подчеркиванием Знак"/>
    <w:qFormat/>
    <w:rPr>
      <w:color w:val="000000"/>
      <w:sz w:val="24"/>
      <w:u w:val="single"/>
    </w:rPr>
  </w:style>
  <w:style w:type="paragraph" w:customStyle="1" w:styleId="CharacterStyle0">
    <w:name w:val="CharacterStyle0"/>
    <w:qFormat/>
    <w:rPr>
      <w:rFonts w:ascii="Times New Roman" w:hAnsi="Times New Roman"/>
      <w:b/>
      <w:color w:val="000000"/>
      <w:sz w:val="22"/>
    </w:rPr>
  </w:style>
  <w:style w:type="paragraph" w:customStyle="1" w:styleId="11ff6">
    <w:name w:val="Название11"/>
    <w:basedOn w:val="a"/>
    <w:qFormat/>
    <w:pPr>
      <w:spacing w:before="120" w:after="120"/>
      <w:jc w:val="both"/>
    </w:pPr>
    <w:rPr>
      <w:rFonts w:ascii="Arial" w:hAnsi="Arial"/>
      <w:i/>
    </w:rPr>
  </w:style>
  <w:style w:type="paragraph" w:customStyle="1" w:styleId="WW8Num14z1">
    <w:name w:val="WW8Num14z1"/>
    <w:qFormat/>
    <w:rPr>
      <w:color w:val="000000"/>
      <w:sz w:val="24"/>
    </w:rPr>
  </w:style>
  <w:style w:type="paragraph" w:customStyle="1" w:styleId="WW8Num54z8">
    <w:name w:val="WW8Num54z8"/>
    <w:qFormat/>
    <w:rPr>
      <w:color w:val="000000"/>
      <w:sz w:val="24"/>
    </w:rPr>
  </w:style>
  <w:style w:type="paragraph" w:customStyle="1" w:styleId="WW8Num6z4">
    <w:name w:val="WW8Num6z4"/>
    <w:qFormat/>
    <w:rPr>
      <w:color w:val="000000"/>
      <w:sz w:val="24"/>
    </w:rPr>
  </w:style>
  <w:style w:type="paragraph" w:customStyle="1" w:styleId="affffffff1">
    <w:name w:val="Нормальный (таблица)"/>
    <w:basedOn w:val="a"/>
    <w:qFormat/>
    <w:pPr>
      <w:widowControl w:val="0"/>
      <w:jc w:val="both"/>
    </w:pPr>
  </w:style>
  <w:style w:type="paragraph" w:customStyle="1" w:styleId="xl134">
    <w:name w:val="xl134"/>
    <w:basedOn w:val="a"/>
    <w:qFormat/>
    <w:pPr>
      <w:spacing w:before="280" w:after="280"/>
      <w:jc w:val="center"/>
    </w:pPr>
  </w:style>
  <w:style w:type="paragraph" w:customStyle="1" w:styleId="FR1">
    <w:name w:val="FR1"/>
    <w:qFormat/>
    <w:pPr>
      <w:widowControl w:val="0"/>
      <w:spacing w:before="1580" w:line="324" w:lineRule="auto"/>
      <w:jc w:val="center"/>
    </w:pPr>
    <w:rPr>
      <w:rFonts w:ascii="Times New Roman" w:hAnsi="Times New Roman"/>
      <w:color w:val="000000"/>
      <w:sz w:val="36"/>
    </w:rPr>
  </w:style>
  <w:style w:type="paragraph" w:customStyle="1" w:styleId="xl154">
    <w:name w:val="xl154"/>
    <w:basedOn w:val="a"/>
    <w:qFormat/>
    <w:pPr>
      <w:spacing w:before="280" w:after="280"/>
      <w:jc w:val="center"/>
    </w:pPr>
  </w:style>
  <w:style w:type="paragraph" w:customStyle="1" w:styleId="4f5">
    <w:name w:val="Заголовок4"/>
    <w:basedOn w:val="a"/>
    <w:qFormat/>
    <w:pPr>
      <w:tabs>
        <w:tab w:val="left" w:pos="9600"/>
      </w:tabs>
      <w:spacing w:before="120" w:after="120"/>
      <w:jc w:val="both"/>
    </w:pPr>
    <w:rPr>
      <w:caps/>
      <w:spacing w:val="4"/>
    </w:rPr>
  </w:style>
  <w:style w:type="paragraph" w:customStyle="1" w:styleId="WW8Num1z00">
    <w:name w:val="WW8Num1z0"/>
    <w:qFormat/>
    <w:rPr>
      <w:rFonts w:ascii="Times New Roman" w:hAnsi="Times New Roman"/>
      <w:color w:val="000000"/>
      <w:sz w:val="24"/>
    </w:rPr>
  </w:style>
  <w:style w:type="paragraph" w:customStyle="1" w:styleId="msonormalbullet2gif">
    <w:name w:val="msonormalbullet2.gif"/>
    <w:basedOn w:val="a"/>
    <w:qFormat/>
    <w:pPr>
      <w:spacing w:before="280" w:after="280"/>
    </w:pPr>
  </w:style>
  <w:style w:type="paragraph" w:customStyle="1" w:styleId="3fb">
    <w:name w:val="Стиль3"/>
    <w:basedOn w:val="3c"/>
    <w:qFormat/>
    <w:pPr>
      <w:widowControl/>
      <w:tabs>
        <w:tab w:val="clear" w:pos="9344"/>
        <w:tab w:val="right" w:leader="dot" w:pos="9356"/>
        <w:tab w:val="right" w:leader="dot" w:pos="10065"/>
      </w:tabs>
      <w:spacing w:before="20" w:after="20"/>
      <w:ind w:right="-57"/>
    </w:pPr>
    <w:rPr>
      <w:rFonts w:ascii="Arial Narrow" w:hAnsi="Arial Narrow"/>
      <w:b/>
      <w:i/>
      <w:sz w:val="22"/>
    </w:rPr>
  </w:style>
  <w:style w:type="paragraph" w:customStyle="1" w:styleId="WW8Num31z2">
    <w:name w:val="WW8Num31z2"/>
    <w:qFormat/>
    <w:rPr>
      <w:rFonts w:ascii="Wingdings" w:hAnsi="Wingdings"/>
      <w:color w:val="000000"/>
      <w:sz w:val="24"/>
    </w:rPr>
  </w:style>
  <w:style w:type="paragraph" w:customStyle="1" w:styleId="WW8Num16z3">
    <w:name w:val="WW8Num16z3"/>
    <w:qFormat/>
    <w:rPr>
      <w:rFonts w:ascii="Symbol" w:hAnsi="Symbol"/>
      <w:color w:val="000000"/>
      <w:sz w:val="24"/>
    </w:rPr>
  </w:style>
  <w:style w:type="paragraph" w:customStyle="1" w:styleId="affffffff2">
    <w:name w:val="МК"/>
    <w:basedOn w:val="a"/>
    <w:qFormat/>
    <w:pPr>
      <w:jc w:val="both"/>
    </w:pPr>
  </w:style>
  <w:style w:type="paragraph" w:customStyle="1" w:styleId="WW8Num29z2">
    <w:name w:val="WW8Num29z2"/>
    <w:qFormat/>
    <w:rPr>
      <w:color w:val="000000"/>
      <w:sz w:val="24"/>
    </w:rPr>
  </w:style>
  <w:style w:type="paragraph" w:customStyle="1" w:styleId="ParagraphStyle22">
    <w:name w:val="ParagraphStyle22"/>
    <w:qFormat/>
    <w:pPr>
      <w:ind w:left="28" w:right="28"/>
      <w:jc w:val="center"/>
    </w:pPr>
    <w:rPr>
      <w:color w:val="000000"/>
      <w:sz w:val="22"/>
    </w:rPr>
  </w:style>
  <w:style w:type="paragraph" w:customStyle="1" w:styleId="WW8Num24z3">
    <w:name w:val="WW8Num24z3"/>
    <w:qFormat/>
    <w:rPr>
      <w:color w:val="000000"/>
      <w:sz w:val="24"/>
    </w:rPr>
  </w:style>
  <w:style w:type="paragraph" w:customStyle="1" w:styleId="affffffff3">
    <w:name w:val="Òåêñò âûíîñêè Çíàê"/>
    <w:qFormat/>
    <w:rPr>
      <w:rFonts w:ascii="E" w:hAnsi="E"/>
      <w:color w:val="000000"/>
      <w:sz w:val="16"/>
    </w:rPr>
  </w:style>
  <w:style w:type="paragraph" w:customStyle="1" w:styleId="caaieiaie5">
    <w:name w:val="caaieiaie 5"/>
    <w:basedOn w:val="Iauiue1"/>
    <w:qFormat/>
    <w:pPr>
      <w:keepNext/>
      <w:ind w:firstLine="567"/>
      <w:jc w:val="both"/>
    </w:pPr>
    <w:rPr>
      <w:b/>
      <w:u w:val="single"/>
    </w:rPr>
  </w:style>
  <w:style w:type="paragraph" w:customStyle="1" w:styleId="xl131">
    <w:name w:val="xl131"/>
    <w:basedOn w:val="a"/>
    <w:qFormat/>
    <w:pPr>
      <w:spacing w:before="280" w:after="280"/>
    </w:pPr>
  </w:style>
  <w:style w:type="paragraph" w:customStyle="1" w:styleId="CharacterStyle4">
    <w:name w:val="CharacterStyle4"/>
    <w:qFormat/>
    <w:rPr>
      <w:rFonts w:ascii="Times New Roman" w:hAnsi="Times New Roman"/>
      <w:b/>
      <w:color w:val="000000"/>
      <w:sz w:val="24"/>
    </w:rPr>
  </w:style>
  <w:style w:type="paragraph" w:customStyle="1" w:styleId="WW8Num52z3">
    <w:name w:val="WW8Num52z3"/>
    <w:qFormat/>
    <w:rPr>
      <w:rFonts w:ascii="Symbol" w:hAnsi="Symbol"/>
      <w:color w:val="000000"/>
      <w:sz w:val="24"/>
    </w:rPr>
  </w:style>
  <w:style w:type="paragraph" w:customStyle="1" w:styleId="WW8Num24z2">
    <w:name w:val="WW8Num24z2"/>
    <w:qFormat/>
    <w:rPr>
      <w:color w:val="000000"/>
      <w:sz w:val="24"/>
    </w:rPr>
  </w:style>
  <w:style w:type="paragraph" w:customStyle="1" w:styleId="WW8Num21z6">
    <w:name w:val="WW8Num21z6"/>
    <w:qFormat/>
    <w:rPr>
      <w:color w:val="000000"/>
      <w:sz w:val="24"/>
    </w:rPr>
  </w:style>
  <w:style w:type="paragraph" w:customStyle="1" w:styleId="CharacterStyle36">
    <w:name w:val="CharacterStyle36"/>
    <w:qFormat/>
    <w:rPr>
      <w:rFonts w:ascii="Times New Roman" w:hAnsi="Times New Roman"/>
      <w:color w:val="000000"/>
      <w:sz w:val="24"/>
    </w:rPr>
  </w:style>
  <w:style w:type="paragraph" w:customStyle="1" w:styleId="WW8Num17z0">
    <w:name w:val="WW8Num17z0"/>
    <w:qFormat/>
    <w:rPr>
      <w:rFonts w:ascii="Times New Roman" w:hAnsi="Times New Roman"/>
      <w:color w:val="000000"/>
      <w:sz w:val="24"/>
    </w:rPr>
  </w:style>
  <w:style w:type="paragraph" w:customStyle="1" w:styleId="xl94">
    <w:name w:val="xl94"/>
    <w:basedOn w:val="a"/>
    <w:qFormat/>
    <w:pPr>
      <w:spacing w:before="280" w:after="280"/>
      <w:jc w:val="center"/>
    </w:pPr>
  </w:style>
  <w:style w:type="paragraph" w:customStyle="1" w:styleId="21fb">
    <w:name w:val="Основной шрифт абзаца21"/>
    <w:qFormat/>
    <w:rPr>
      <w:color w:val="000000"/>
      <w:sz w:val="24"/>
    </w:rPr>
  </w:style>
  <w:style w:type="paragraph" w:customStyle="1" w:styleId="affffffff4">
    <w:name w:val="Табличный_центр"/>
    <w:basedOn w:val="a"/>
    <w:qFormat/>
    <w:pPr>
      <w:jc w:val="center"/>
    </w:pPr>
    <w:rPr>
      <w:sz w:val="22"/>
    </w:rPr>
  </w:style>
  <w:style w:type="paragraph" w:customStyle="1" w:styleId="WW8Num62z7">
    <w:name w:val="WW8Num62z7"/>
    <w:qFormat/>
    <w:rPr>
      <w:color w:val="000000"/>
      <w:sz w:val="24"/>
    </w:rPr>
  </w:style>
  <w:style w:type="paragraph" w:customStyle="1" w:styleId="ParagraphStyle4">
    <w:name w:val="ParagraphStyle4"/>
    <w:qFormat/>
    <w:pPr>
      <w:ind w:left="28" w:right="28"/>
      <w:jc w:val="center"/>
    </w:pPr>
    <w:rPr>
      <w:color w:val="000000"/>
      <w:sz w:val="22"/>
    </w:rPr>
  </w:style>
  <w:style w:type="paragraph" w:customStyle="1" w:styleId="affffffff5">
    <w:name w:val="выступ"/>
    <w:basedOn w:val="a"/>
    <w:qFormat/>
    <w:pPr>
      <w:spacing w:before="120"/>
      <w:ind w:left="709" w:hanging="709"/>
      <w:jc w:val="both"/>
    </w:pPr>
    <w:rPr>
      <w:b/>
      <w:i/>
    </w:rPr>
  </w:style>
  <w:style w:type="paragraph" w:customStyle="1" w:styleId="FontStyle212">
    <w:name w:val="Font Style212"/>
    <w:qFormat/>
    <w:rPr>
      <w:rFonts w:ascii="Arial" w:hAnsi="Arial"/>
      <w:b/>
      <w:color w:val="000000"/>
      <w:sz w:val="14"/>
    </w:rPr>
  </w:style>
  <w:style w:type="paragraph" w:customStyle="1" w:styleId="WW8Num62z8">
    <w:name w:val="WW8Num62z8"/>
    <w:qFormat/>
    <w:rPr>
      <w:color w:val="000000"/>
      <w:sz w:val="24"/>
    </w:rPr>
  </w:style>
  <w:style w:type="paragraph" w:customStyle="1" w:styleId="ArialNarrow13pt1">
    <w:name w:val="Arial Narrow 13 pt по ширине Первая строка:  1 см"/>
    <w:basedOn w:val="a"/>
    <w:qFormat/>
    <w:pPr>
      <w:ind w:firstLine="567"/>
      <w:jc w:val="both"/>
    </w:pPr>
    <w:rPr>
      <w:rFonts w:ascii="Arial Narrow" w:hAnsi="Arial Narrow"/>
      <w:sz w:val="26"/>
    </w:rPr>
  </w:style>
  <w:style w:type="paragraph" w:customStyle="1" w:styleId="match">
    <w:name w:val="match"/>
    <w:qFormat/>
    <w:rPr>
      <w:rFonts w:ascii="Times New Roman" w:hAnsi="Times New Roman"/>
      <w:color w:val="000000"/>
      <w:sz w:val="24"/>
    </w:rPr>
  </w:style>
  <w:style w:type="paragraph" w:customStyle="1" w:styleId="affffffff6">
    <w:name w:val="Верхний колонтитул Знак"/>
    <w:qFormat/>
    <w:rPr>
      <w:color w:val="000000"/>
      <w:sz w:val="22"/>
    </w:rPr>
  </w:style>
  <w:style w:type="paragraph" w:customStyle="1" w:styleId="WW8Num49z4">
    <w:name w:val="WW8Num49z4"/>
    <w:qFormat/>
    <w:rPr>
      <w:color w:val="000000"/>
      <w:sz w:val="24"/>
    </w:rPr>
  </w:style>
  <w:style w:type="paragraph" w:customStyle="1" w:styleId="ConsPlusNormal3">
    <w:name w:val="ConsPlusNormal"/>
    <w:qFormat/>
    <w:pPr>
      <w:widowControl w:val="0"/>
    </w:pPr>
    <w:rPr>
      <w:rFonts w:ascii="Arial" w:hAnsi="Arial"/>
      <w:color w:val="000000"/>
      <w:sz w:val="24"/>
    </w:rPr>
  </w:style>
  <w:style w:type="paragraph" w:customStyle="1" w:styleId="WW8Num18z7">
    <w:name w:val="WW8Num18z7"/>
    <w:qFormat/>
    <w:rPr>
      <w:color w:val="000000"/>
      <w:sz w:val="24"/>
    </w:rPr>
  </w:style>
  <w:style w:type="paragraph" w:customStyle="1" w:styleId="xmsonormal">
    <w:name w:val="x_msonormal"/>
    <w:basedOn w:val="a"/>
    <w:qFormat/>
    <w:pPr>
      <w:spacing w:before="280" w:after="280"/>
    </w:pPr>
  </w:style>
  <w:style w:type="paragraph" w:customStyle="1" w:styleId="affffffff7">
    <w:name w:val="Заголовок титульного листа"/>
    <w:basedOn w:val="a"/>
    <w:qFormat/>
    <w:pPr>
      <w:keepNext/>
      <w:keepLines/>
      <w:tabs>
        <w:tab w:val="left" w:pos="0"/>
      </w:tabs>
      <w:spacing w:before="240" w:after="500" w:line="640" w:lineRule="exact"/>
      <w:ind w:firstLine="709"/>
      <w:jc w:val="both"/>
    </w:pPr>
    <w:rPr>
      <w:rFonts w:ascii="Arial Black" w:hAnsi="Arial Black"/>
      <w:b/>
      <w:spacing w:val="-48"/>
      <w:sz w:val="64"/>
    </w:rPr>
  </w:style>
  <w:style w:type="paragraph" w:customStyle="1" w:styleId="WW8Num64z2">
    <w:name w:val="WW8Num64z2"/>
    <w:qFormat/>
    <w:rPr>
      <w:rFonts w:ascii="Wingdings" w:hAnsi="Wingdings"/>
      <w:color w:val="000000"/>
      <w:sz w:val="24"/>
    </w:rPr>
  </w:style>
  <w:style w:type="character" w:customStyle="1" w:styleId="ConsPlusNormal4">
    <w:name w:val="ConsPlusNormal Знак"/>
    <w:rsid w:val="003434BA"/>
    <w:rPr>
      <w:rFonts w:ascii="Arial" w:hAnsi="Arial"/>
      <w:snapToGrid w:val="0"/>
      <w:lang w:val="ru-RU" w:eastAsia="ru-RU" w:bidi="ar-SA"/>
    </w:rPr>
  </w:style>
  <w:style w:type="character" w:customStyle="1" w:styleId="afffffc">
    <w:name w:val="Для статей закона о бюджете Знак"/>
    <w:link w:val="afffffb"/>
    <w:rsid w:val="003434BA"/>
    <w:rPr>
      <w:rFonts w:ascii="Times New Roman" w:hAnsi="Times New Roman"/>
      <w:color w:val="000000"/>
      <w:sz w:val="28"/>
    </w:rPr>
  </w:style>
  <w:style w:type="character" w:styleId="affffffff8">
    <w:name w:val="Hyperlink"/>
    <w:basedOn w:val="a1"/>
    <w:uiPriority w:val="99"/>
    <w:unhideWhenUsed/>
    <w:rsid w:val="00D6478F"/>
    <w:rPr>
      <w:color w:val="0000FF"/>
      <w:u w:val="single"/>
    </w:rPr>
  </w:style>
  <w:style w:type="table" w:styleId="affffffff9">
    <w:name w:val="Table Grid"/>
    <w:basedOn w:val="a2"/>
    <w:uiPriority w:val="39"/>
    <w:rsid w:val="002C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
    <w:name w:val="ConsPlusTextList"/>
    <w:rsid w:val="00E7413E"/>
    <w:pPr>
      <w:widowControl w:val="0"/>
      <w:autoSpaceDE w:val="0"/>
      <w:autoSpaceDN w:val="0"/>
    </w:pPr>
    <w:rPr>
      <w:rFonts w:ascii="Arial" w:eastAsiaTheme="minorEastAsia" w:hAnsi="Arial" w:cs="Arial"/>
      <w:szCs w:val="22"/>
    </w:rPr>
  </w:style>
  <w:style w:type="paragraph" w:styleId="affffffffa">
    <w:name w:val="footnote text"/>
    <w:basedOn w:val="a"/>
    <w:link w:val="affffffffb"/>
    <w:uiPriority w:val="99"/>
    <w:semiHidden/>
    <w:unhideWhenUsed/>
    <w:rsid w:val="00E7413E"/>
    <w:rPr>
      <w:rFonts w:ascii="G" w:hAnsi="G" w:cs="G"/>
      <w:color w:val="auto"/>
      <w:sz w:val="20"/>
    </w:rPr>
  </w:style>
  <w:style w:type="character" w:customStyle="1" w:styleId="affffffffb">
    <w:name w:val="Текст сноски Знак"/>
    <w:basedOn w:val="a1"/>
    <w:link w:val="affffffffa"/>
    <w:uiPriority w:val="99"/>
    <w:semiHidden/>
    <w:rsid w:val="00E7413E"/>
    <w:rPr>
      <w:rFonts w:ascii="G" w:hAnsi="G" w:cs="G"/>
    </w:rPr>
  </w:style>
  <w:style w:type="numbering" w:customStyle="1" w:styleId="1fffffffe">
    <w:name w:val="Нет списка1"/>
    <w:next w:val="a3"/>
    <w:uiPriority w:val="99"/>
    <w:semiHidden/>
    <w:unhideWhenUsed/>
    <w:rsid w:val="00E7413E"/>
  </w:style>
  <w:style w:type="character" w:styleId="affffffffc">
    <w:name w:val="footnote reference"/>
    <w:uiPriority w:val="99"/>
    <w:semiHidden/>
    <w:unhideWhenUsed/>
    <w:rsid w:val="00E7413E"/>
    <w:rPr>
      <w:vertAlign w:val="superscript"/>
    </w:rPr>
  </w:style>
  <w:style w:type="character" w:customStyle="1" w:styleId="affff1">
    <w:name w:val="Основной текст_"/>
    <w:link w:val="2fe"/>
    <w:rsid w:val="005101EA"/>
    <w:rPr>
      <w:color w:val="000000"/>
      <w:sz w:val="26"/>
    </w:rPr>
  </w:style>
  <w:style w:type="paragraph" w:customStyle="1" w:styleId="affffffffd">
    <w:name w:val="Обычный (веб)"/>
    <w:basedOn w:val="a"/>
    <w:rsid w:val="00293984"/>
    <w:pPr>
      <w:suppressAutoHyphens/>
      <w:spacing w:before="280" w:after="280"/>
    </w:pPr>
    <w:rPr>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5334">
      <w:bodyDiv w:val="1"/>
      <w:marLeft w:val="0"/>
      <w:marRight w:val="0"/>
      <w:marTop w:val="0"/>
      <w:marBottom w:val="0"/>
      <w:divBdr>
        <w:top w:val="none" w:sz="0" w:space="0" w:color="auto"/>
        <w:left w:val="none" w:sz="0" w:space="0" w:color="auto"/>
        <w:bottom w:val="none" w:sz="0" w:space="0" w:color="auto"/>
        <w:right w:val="none" w:sz="0" w:space="0" w:color="auto"/>
      </w:divBdr>
    </w:div>
    <w:div w:id="266619442">
      <w:bodyDiv w:val="1"/>
      <w:marLeft w:val="0"/>
      <w:marRight w:val="0"/>
      <w:marTop w:val="0"/>
      <w:marBottom w:val="0"/>
      <w:divBdr>
        <w:top w:val="none" w:sz="0" w:space="0" w:color="auto"/>
        <w:left w:val="none" w:sz="0" w:space="0" w:color="auto"/>
        <w:bottom w:val="none" w:sz="0" w:space="0" w:color="auto"/>
        <w:right w:val="none" w:sz="0" w:space="0" w:color="auto"/>
      </w:divBdr>
    </w:div>
    <w:div w:id="540751037">
      <w:bodyDiv w:val="1"/>
      <w:marLeft w:val="0"/>
      <w:marRight w:val="0"/>
      <w:marTop w:val="0"/>
      <w:marBottom w:val="0"/>
      <w:divBdr>
        <w:top w:val="none" w:sz="0" w:space="0" w:color="auto"/>
        <w:left w:val="none" w:sz="0" w:space="0" w:color="auto"/>
        <w:bottom w:val="none" w:sz="0" w:space="0" w:color="auto"/>
        <w:right w:val="none" w:sz="0" w:space="0" w:color="auto"/>
      </w:divBdr>
    </w:div>
    <w:div w:id="647058114">
      <w:bodyDiv w:val="1"/>
      <w:marLeft w:val="0"/>
      <w:marRight w:val="0"/>
      <w:marTop w:val="0"/>
      <w:marBottom w:val="0"/>
      <w:divBdr>
        <w:top w:val="none" w:sz="0" w:space="0" w:color="auto"/>
        <w:left w:val="none" w:sz="0" w:space="0" w:color="auto"/>
        <w:bottom w:val="none" w:sz="0" w:space="0" w:color="auto"/>
        <w:right w:val="none" w:sz="0" w:space="0" w:color="auto"/>
      </w:divBdr>
    </w:div>
    <w:div w:id="813452270">
      <w:bodyDiv w:val="1"/>
      <w:marLeft w:val="0"/>
      <w:marRight w:val="0"/>
      <w:marTop w:val="0"/>
      <w:marBottom w:val="0"/>
      <w:divBdr>
        <w:top w:val="none" w:sz="0" w:space="0" w:color="auto"/>
        <w:left w:val="none" w:sz="0" w:space="0" w:color="auto"/>
        <w:bottom w:val="none" w:sz="0" w:space="0" w:color="auto"/>
        <w:right w:val="none" w:sz="0" w:space="0" w:color="auto"/>
      </w:divBdr>
    </w:div>
    <w:div w:id="1248618059">
      <w:bodyDiv w:val="1"/>
      <w:marLeft w:val="0"/>
      <w:marRight w:val="0"/>
      <w:marTop w:val="0"/>
      <w:marBottom w:val="0"/>
      <w:divBdr>
        <w:top w:val="none" w:sz="0" w:space="0" w:color="auto"/>
        <w:left w:val="none" w:sz="0" w:space="0" w:color="auto"/>
        <w:bottom w:val="none" w:sz="0" w:space="0" w:color="auto"/>
        <w:right w:val="none" w:sz="0" w:space="0" w:color="auto"/>
      </w:divBdr>
    </w:div>
    <w:div w:id="1359115947">
      <w:bodyDiv w:val="1"/>
      <w:marLeft w:val="0"/>
      <w:marRight w:val="0"/>
      <w:marTop w:val="0"/>
      <w:marBottom w:val="0"/>
      <w:divBdr>
        <w:top w:val="none" w:sz="0" w:space="0" w:color="auto"/>
        <w:left w:val="none" w:sz="0" w:space="0" w:color="auto"/>
        <w:bottom w:val="none" w:sz="0" w:space="0" w:color="auto"/>
        <w:right w:val="none" w:sz="0" w:space="0" w:color="auto"/>
      </w:divBdr>
    </w:div>
    <w:div w:id="1369909615">
      <w:bodyDiv w:val="1"/>
      <w:marLeft w:val="0"/>
      <w:marRight w:val="0"/>
      <w:marTop w:val="0"/>
      <w:marBottom w:val="0"/>
      <w:divBdr>
        <w:top w:val="none" w:sz="0" w:space="0" w:color="auto"/>
        <w:left w:val="none" w:sz="0" w:space="0" w:color="auto"/>
        <w:bottom w:val="none" w:sz="0" w:space="0" w:color="auto"/>
        <w:right w:val="none" w:sz="0" w:space="0" w:color="auto"/>
      </w:divBdr>
    </w:div>
    <w:div w:id="1526552957">
      <w:bodyDiv w:val="1"/>
      <w:marLeft w:val="0"/>
      <w:marRight w:val="0"/>
      <w:marTop w:val="0"/>
      <w:marBottom w:val="0"/>
      <w:divBdr>
        <w:top w:val="none" w:sz="0" w:space="0" w:color="auto"/>
        <w:left w:val="none" w:sz="0" w:space="0" w:color="auto"/>
        <w:bottom w:val="none" w:sz="0" w:space="0" w:color="auto"/>
        <w:right w:val="none" w:sz="0" w:space="0" w:color="auto"/>
      </w:divBdr>
    </w:div>
    <w:div w:id="1834953369">
      <w:bodyDiv w:val="1"/>
      <w:marLeft w:val="0"/>
      <w:marRight w:val="0"/>
      <w:marTop w:val="0"/>
      <w:marBottom w:val="0"/>
      <w:divBdr>
        <w:top w:val="none" w:sz="0" w:space="0" w:color="auto"/>
        <w:left w:val="none" w:sz="0" w:space="0" w:color="auto"/>
        <w:bottom w:val="none" w:sz="0" w:space="0" w:color="auto"/>
        <w:right w:val="none" w:sz="0" w:space="0" w:color="auto"/>
      </w:divBdr>
    </w:div>
    <w:div w:id="1860653564">
      <w:bodyDiv w:val="1"/>
      <w:marLeft w:val="0"/>
      <w:marRight w:val="0"/>
      <w:marTop w:val="0"/>
      <w:marBottom w:val="0"/>
      <w:divBdr>
        <w:top w:val="none" w:sz="0" w:space="0" w:color="auto"/>
        <w:left w:val="none" w:sz="0" w:space="0" w:color="auto"/>
        <w:bottom w:val="none" w:sz="0" w:space="0" w:color="auto"/>
        <w:right w:val="none" w:sz="0" w:space="0" w:color="auto"/>
      </w:divBdr>
    </w:div>
    <w:div w:id="2034500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E5D5B855E5667ABADA0D09D75E402025BBE21DE9E4421D51E5634F3A12AF7A1CU3L" TargetMode="External"/><Relationship Id="rId21" Type="http://schemas.openxmlformats.org/officeDocument/2006/relationships/hyperlink" Target="consultantplus://offline/ref=45A0DB15E4A5A61456DECE269D4ABA68A85A30AC3714A6ED873A9CC081B3ADAF0DU4L" TargetMode="External"/><Relationship Id="rId42" Type="http://schemas.openxmlformats.org/officeDocument/2006/relationships/hyperlink" Target="consultantplus://offline/ref=9D28200F3282ECAB8C5A8C6D7D644F3776DADDCC8826C11EFF4F67616398EA45D9DD536350B693E9AE52F7A2B0132F68681C98A8821Az9U6O" TargetMode="External"/><Relationship Id="rId47" Type="http://schemas.openxmlformats.org/officeDocument/2006/relationships/hyperlink" Target="consultantplus://offline/ref=62C793E2F9BCF71B73B229FD2E59448A00E5F7B1DB83645FD13A08B5191A9EA4zAJBG" TargetMode="External"/><Relationship Id="rId63" Type="http://schemas.openxmlformats.org/officeDocument/2006/relationships/hyperlink" Target="consultantplus://offline/ref=E1D3ACE8FB34B76197DAB23CB35E32B1930B8B09E99B15C91EF4ACCBFCF97D14983BC0D7F9E68044C18833O6f1I" TargetMode="External"/><Relationship Id="rId68" Type="http://schemas.openxmlformats.org/officeDocument/2006/relationships/hyperlink" Target="consultantplus://offline/ref=E1D3ACE8FB34B76197DAB23CB35E32B1930B8B09E99B15C91EF4ACCBFCF97D14983BC0D7F9E68044C18835O6f4I" TargetMode="External"/><Relationship Id="rId16" Type="http://schemas.openxmlformats.org/officeDocument/2006/relationships/hyperlink" Target="consultantplus://offline/ref=9D28200F3282ECAB8C5A92606B08113379D381C681719F43F64C6F333498A400D7D8583713F297E3FA03B3F5BB1A79272C4C8BA8800695B18D467748z5UDO" TargetMode="External"/><Relationship Id="rId11" Type="http://schemas.openxmlformats.org/officeDocument/2006/relationships/hyperlink" Target="consultantplus://offline/ref=F89CC3D4683BF6DF580DCE14ECBF836D0223DB89FF090786F25FA06337CD913AD980DC3D671DA315DD7907033098BD403063847682D649F870181C12x5g1H" TargetMode="External"/><Relationship Id="rId32" Type="http://schemas.openxmlformats.org/officeDocument/2006/relationships/hyperlink" Target="consultantplus://offline/ref=9D28200F3282ECAB8C5A92606B08113379D381C681709B42FB4E6F333498A400D7D8583701F2CFEFF801ADF7B80F2F766Az1UAO" TargetMode="External"/><Relationship Id="rId37" Type="http://schemas.openxmlformats.org/officeDocument/2006/relationships/hyperlink" Target="consultantplus://offline/ref=9D28200F3282ECAB8C5A92606B08113379D381C681719F43F64C6F333498A400D7D8583713F297E3FA03B3F5BB1A79272C4C8BA8800695B18D467748z5UDO" TargetMode="External"/><Relationship Id="rId53" Type="http://schemas.openxmlformats.org/officeDocument/2006/relationships/hyperlink" Target="consultantplus://offline/ref=E1D3ACE8FB34B76197DAB23CB35E32B1930B8B09E99B15C91EF4ACCBFCF97D14983BC0D7F9E68044C18834O6f5I" TargetMode="External"/><Relationship Id="rId58" Type="http://schemas.openxmlformats.org/officeDocument/2006/relationships/hyperlink" Target="consultantplus://offline/ref=E1D3ACE8FB34B76197DAB23CB35E32B1930B8B09E99B15C91EF4ACCBFCF97D14983BC0D7F9E68044C18834O6f5I" TargetMode="External"/><Relationship Id="rId74" Type="http://schemas.openxmlformats.org/officeDocument/2006/relationships/hyperlink" Target="consultantplus://offline/ref=E1D3ACE8FB34B76197DAB23CB35E32B1930B8B09E99B15C91EF4ACCBFCF97D14983BC0D7F9E68044C18836O6f6I" TargetMode="External"/><Relationship Id="rId79" Type="http://schemas.openxmlformats.org/officeDocument/2006/relationships/image" Target="media/image2.jpeg"/><Relationship Id="rId5" Type="http://schemas.openxmlformats.org/officeDocument/2006/relationships/webSettings" Target="webSettings.xml"/><Relationship Id="rId61" Type="http://schemas.openxmlformats.org/officeDocument/2006/relationships/hyperlink" Target="consultantplus://offline/ref=E1D3ACE8FB34B76197DAB23CB35E32B1930B8B09E99B15C91EF4ACCBFCF97D14983BC0D7F9E68044C18833O6f0I" TargetMode="External"/><Relationship Id="rId82" Type="http://schemas.openxmlformats.org/officeDocument/2006/relationships/fontTable" Target="fontTable.xml"/><Relationship Id="rId19" Type="http://schemas.openxmlformats.org/officeDocument/2006/relationships/hyperlink" Target="consultantplus://offline/ref=9D28200F3282ECAB8C5A92606B08113379D381C681719F43F64F6F333498A400D7D8583701F2CFEFF801ADF7B80F2F766Az1UAO" TargetMode="External"/><Relationship Id="rId14" Type="http://schemas.openxmlformats.org/officeDocument/2006/relationships/hyperlink" Target="file:///\\Adm-srv2\&#1086;&#1073;&#1084;&#1077;&#1085;&#1085;&#1080;&#1082;\&#1050;&#1072;&#1076;&#1088;&#1099;\&#1055;&#1077;&#1085;&#1089;&#1080;&#1080;%20&#1085;&#1086;&#1088;&#1084;&#1072;&#1090;&#1080;&#1074;&#1082;&#1072;\&#1055;&#1086;&#1088;&#1103;&#1076;&#1086;&#1082;%20&#1086;&#1073;&#1088;&#1072;&#1097;&#1077;&#1085;&#1080;&#1103;%20(&#1052;&#1044;)_06.04.doc" TargetMode="External"/><Relationship Id="rId22" Type="http://schemas.openxmlformats.org/officeDocument/2006/relationships/hyperlink" Target="consultantplus://offline/ref=45A0DB15E4A5A61456DED02B8B26E46CAF526DA2321AACBCD965C79DD60BUAL" TargetMode="External"/><Relationship Id="rId27" Type="http://schemas.openxmlformats.org/officeDocument/2006/relationships/hyperlink" Target="consultantplus://offline/ref=95E5D5B855E5667ABADA0D09D75E402025BBE21DE9E4421D51E5634F3A12AF7AC3FC13EE1ECC3215B1DF0F1FUDL" TargetMode="External"/><Relationship Id="rId30" Type="http://schemas.openxmlformats.org/officeDocument/2006/relationships/hyperlink" Target="consultantplus://offline/ref=F89CC3D4683BF6DF580DCE14ECBF836D0223DB89FF0E0088F55DA06337CD913AD980DC3D671DA315DE72555671C6E413772889719FCA49FFx6gDH" TargetMode="External"/><Relationship Id="rId35" Type="http://schemas.openxmlformats.org/officeDocument/2006/relationships/hyperlink" Target="consultantplus://offline/ref=9D28200F3282ECAB8C5A92606B08113379D381C681709B43F3476F333498A400D7D8583701F2CFEFF801ADF7B80F2F766Az1UAO" TargetMode="External"/><Relationship Id="rId43" Type="http://schemas.openxmlformats.org/officeDocument/2006/relationships/hyperlink" Target="consultantplus://offline/ref=9D28200F3282ECAB8C5A92606B08113379D381C681709B42FB4E6F333498A400D7D8583713F297E6F808E7A6F94420746A0786AF9C1A95B6z9U0O" TargetMode="External"/><Relationship Id="rId48" Type="http://schemas.openxmlformats.org/officeDocument/2006/relationships/hyperlink" Target="consultantplus://offline/ref=62C793E2F9BCF71B73B237F038351A8E07EDAABFDE8D6F01846553E84Ez1J3G" TargetMode="External"/><Relationship Id="rId56" Type="http://schemas.openxmlformats.org/officeDocument/2006/relationships/hyperlink" Target="consultantplus://offline/ref=E1D3ACE8FB34B76197DAB23CB35E32B1930B8B09E99B15C91EF4ACCBFCF97D14983BC0D7F9E68044C18834O6f6I" TargetMode="External"/><Relationship Id="rId64" Type="http://schemas.openxmlformats.org/officeDocument/2006/relationships/hyperlink" Target="consultantplus://offline/ref=E1D3ACE8FB34B76197DAB23CB35E32B1930B8B09E99B15C91EF4ACCBFCF97D14983BC0D7F9E68044C18835O6f5I" TargetMode="External"/><Relationship Id="rId69" Type="http://schemas.openxmlformats.org/officeDocument/2006/relationships/hyperlink" Target="consultantplus://offline/ref=E1D3ACE8FB34B76197DAB23CB35E32B1930B8B09E99B15C91EF4ACCBFCF97D14983BC0D7F9E68044C18833O6fDI" TargetMode="External"/><Relationship Id="rId77" Type="http://schemas.openxmlformats.org/officeDocument/2006/relationships/hyperlink" Target="consultantplus://offline/ref=E1D3ACE8FB34B76197DAB23CB35E32B1930B8B09E99B15C91EF4ACCBFCF97D14983BC0D7F9E68044C18836O6f6I" TargetMode="External"/><Relationship Id="rId8" Type="http://schemas.openxmlformats.org/officeDocument/2006/relationships/hyperlink" Target="consultantplus://offline/ref=072F79EC84D2B74C4CA3168B51AC97529B913A51BED760E540BA3FA745195BDA651128135BF6750B9E7E78444E4A263DADC41534B254e5DFM" TargetMode="External"/><Relationship Id="rId51" Type="http://schemas.openxmlformats.org/officeDocument/2006/relationships/hyperlink" Target="consultantplus://offline/ref=EA245B19E25C6FC80AC8C00BB83E7B5029C67715B45D118CB1730323A2A25FA303J3G" TargetMode="External"/><Relationship Id="rId72" Type="http://schemas.openxmlformats.org/officeDocument/2006/relationships/hyperlink" Target="consultantplus://offline/ref=E1D3ACE8FB34B76197DAB23CB35E32B1930B8B09E99B15C91EF4ACCBFCF97D14983BC0D7F9E68044C18836O6f4I" TargetMode="External"/><Relationship Id="rId80" Type="http://schemas.openxmlformats.org/officeDocument/2006/relationships/hyperlink" Target="consultantplus://offline/ref=EA245B19E25C6FC80AC8C00BB83E7B5029C67715B45D118CB1730323A2A25FA303J3G" TargetMode="External"/><Relationship Id="rId3" Type="http://schemas.openxmlformats.org/officeDocument/2006/relationships/styles" Target="styles.xml"/><Relationship Id="rId12" Type="http://schemas.openxmlformats.org/officeDocument/2006/relationships/hyperlink" Target="consultantplus://offline/ref=9D28200F3282ECAB8C5A92606B08113379D381C681719F43F64F6F333498A400D7D8583713F297E3FA03B3F3B51A79272C4C8BA8800695B18D467748z5UDO" TargetMode="External"/><Relationship Id="rId17" Type="http://schemas.openxmlformats.org/officeDocument/2006/relationships/hyperlink" Target="consultantplus://offline/ref=9D28200F3282ECAB8C5A857F7F644F3779DADACC8826C11EFF4F67616398F84581D151614EB69FFCF803B1zFU4O" TargetMode="External"/><Relationship Id="rId25" Type="http://schemas.openxmlformats.org/officeDocument/2006/relationships/hyperlink" Target="consultantplus://offline/ref=95E5D5B855E5667ABADA0D09D75E402025BBE21DE9E4421D51E5634F3A12AF7A1CU3L" TargetMode="External"/><Relationship Id="rId33" Type="http://schemas.openxmlformats.org/officeDocument/2006/relationships/hyperlink" Target="consultantplus://offline/ref=9D28200F3282ECAB8C5A92606B08113379D381C68170954BF1496F333498A400D7D8583701F2CFEFF801ADF7B80F2F766Az1UAO" TargetMode="External"/><Relationship Id="rId38" Type="http://schemas.openxmlformats.org/officeDocument/2006/relationships/hyperlink" Target="consultantplus://offline/ref=9D28200F3282ECAB8C5A92606B08113379D381C68170954BF1496F333498A400D7D8583713F297E3FA03B2F4BB1A79272C4C8BA8800695B18D467748z5UDO" TargetMode="External"/><Relationship Id="rId46" Type="http://schemas.openxmlformats.org/officeDocument/2006/relationships/hyperlink" Target="consultantplus://offline/ref=9D28200F3282ECAB8C5A92606B08113379D381C681709B42FB4E6F333498A400D7D8583713F297E3FA03BAF4BC1A79272C4C8BA8800695B18D467748z5UDO" TargetMode="External"/><Relationship Id="rId59" Type="http://schemas.openxmlformats.org/officeDocument/2006/relationships/hyperlink" Target="consultantplus://offline/ref=E1D3ACE8FB34B76197DAB23CB35E32B1930B8B09E99B15C91EF4ACCBFCF97D14983BC0D7F9E68044C18834O6fCI" TargetMode="External"/><Relationship Id="rId67" Type="http://schemas.openxmlformats.org/officeDocument/2006/relationships/hyperlink" Target="consultantplus://offline/ref=E1D3ACE8FB34B76197DAB23CB35E32B1930B8B09E99B15C91EF4ACCBFCF97D14983BC0D7F9E68044C18833O6fCI" TargetMode="External"/><Relationship Id="rId20" Type="http://schemas.openxmlformats.org/officeDocument/2006/relationships/hyperlink" Target="consultantplus://offline/ref=9D28200F3282ECAB8C5A92606B08113379D381C681719F43F64F6F333498A400D7D8583713F297E3FA03B2F7BB1A79272C4C8BA8800695B18D467748z5UDO" TargetMode="External"/><Relationship Id="rId41" Type="http://schemas.openxmlformats.org/officeDocument/2006/relationships/hyperlink" Target="consultantplus://offline/ref=9D28200F3282ECAB8C5A857F7F644F3779DADACC8826C11EFF4F67616398F84581D151614EB69FFCF803B1zFU4O" TargetMode="External"/><Relationship Id="rId54" Type="http://schemas.openxmlformats.org/officeDocument/2006/relationships/hyperlink" Target="consultantplus://offline/ref=E1D3ACE8FB34B76197DAB23CB35E32B1930B8B09E99B15C91EF4ACCBFCF97D14983BC0D7F9E68044C18834O6f6I" TargetMode="External"/><Relationship Id="rId62" Type="http://schemas.openxmlformats.org/officeDocument/2006/relationships/hyperlink" Target="consultantplus://offline/ref=E1D3ACE8FB34B76197DAB23CB35E32B1930B8B09E99B15C91EF4ACCBFCF97D14983BC0D7F9E68044C18835O6f4I" TargetMode="External"/><Relationship Id="rId70" Type="http://schemas.openxmlformats.org/officeDocument/2006/relationships/hyperlink" Target="consultantplus://offline/ref=E1D3ACE8FB34B76197DAB23CB35E32B1930B8B09E99B15C91EF4ACCBFCF97D14983BC0D7F9E68044C18835O6f4I" TargetMode="External"/><Relationship Id="rId75" Type="http://schemas.openxmlformats.org/officeDocument/2006/relationships/hyperlink" Target="consultantplus://offline/ref=E1D3ACE8FB34B76197DAB23CB35E32B1930B8B09E99B15C91EF4ACCBFCF97D14983BC0D7F9E68044C18835O6fDI"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D28200F3282ECAB8C5A92606B08113379D381C681719F43F64F6F333498A400D7D8583701F2CFEFF801ADF7B80F2F766Az1UAO" TargetMode="External"/><Relationship Id="rId23" Type="http://schemas.openxmlformats.org/officeDocument/2006/relationships/hyperlink" Target="consultantplus://offline/ref=95E5D5B855E5667ABADA1304C1321E2422B1BB15E7EA484C0FBA38126D11UBL" TargetMode="External"/><Relationship Id="rId28" Type="http://schemas.openxmlformats.org/officeDocument/2006/relationships/image" Target="media/image1.jpeg"/><Relationship Id="rId36" Type="http://schemas.openxmlformats.org/officeDocument/2006/relationships/hyperlink" Target="consultantplus://offline/ref=9D28200F3282ECAB8C5A8C6D7D644F377BDCDBC38471961CAE1A69646BC8A25597985E6250B69AE1F908E7A6F94420746A0786AF9C1A95B6z9U0O" TargetMode="External"/><Relationship Id="rId49" Type="http://schemas.openxmlformats.org/officeDocument/2006/relationships/hyperlink" Target="consultantplus://offline/ref=EA245B19E25C6FC80AC8DE06AE5225542ECC2E1DBA531AD2E42C587EF50AJBG" TargetMode="External"/><Relationship Id="rId57" Type="http://schemas.openxmlformats.org/officeDocument/2006/relationships/hyperlink" Target="consultantplus://offline/ref=E1D3ACE8FB34B76197DAB23CB35E32B1930B8B09E99B15C91EF4ACCBFCF97D14983BC0D7F9E68044C18834O6f3I" TargetMode="External"/><Relationship Id="rId10" Type="http://schemas.openxmlformats.org/officeDocument/2006/relationships/hyperlink" Target="consultantplus://offline/ref=F89CC3D4683BF6DF580DCE14ECBF836D0223DB89FF0E0088F558A06337CD913AD980DC3D751DFB19DF7A1F07308DEB1176x3g5H" TargetMode="External"/><Relationship Id="rId31" Type="http://schemas.openxmlformats.org/officeDocument/2006/relationships/hyperlink" Target="consultantplus://offline/ref=F89CC3D4683BF6DF580DCE14ECBF836D0223DB89FF090786F25FA06337CD913AD980DC3D671DA315DD7907033098BD403063847682D649F870181C12x5g1H" TargetMode="External"/><Relationship Id="rId44" Type="http://schemas.openxmlformats.org/officeDocument/2006/relationships/hyperlink" Target="consultantplus://offline/ref=9D28200F3282ECAB8C5A92606B08113379D381C681709B42FB4E6F333498A400D7D8583701F2CFEFF801ADF7B80F2F766Az1UAO" TargetMode="External"/><Relationship Id="rId52" Type="http://schemas.openxmlformats.org/officeDocument/2006/relationships/hyperlink" Target="consultantplus://offline/ref=EA245B19E25C6FC80AC8C00BB83E7B5029C67715B45D118CB1730323A2A25FA303J3G" TargetMode="External"/><Relationship Id="rId60" Type="http://schemas.openxmlformats.org/officeDocument/2006/relationships/hyperlink" Target="consultantplus://offline/ref=E1D3ACE8FB34B76197DAB23CB35E32B1930B8B09E99B15C91EF4ACCBFCF97D14983BC0D7F9E68044C18834O6f6I" TargetMode="External"/><Relationship Id="rId65" Type="http://schemas.openxmlformats.org/officeDocument/2006/relationships/hyperlink" Target="consultantplus://offline/ref=E1D3ACE8FB34B76197DAB23CB35E32B1930B8B09E99B15C91EF4ACCBFCF97D14983BC0D7F9E68044C18833O6f3I" TargetMode="External"/><Relationship Id="rId73" Type="http://schemas.openxmlformats.org/officeDocument/2006/relationships/hyperlink" Target="consultantplus://offline/ref=E1D3ACE8FB34B76197DAB23CB35E32B1930B8B09E99B15C91EF4ACCBFCF97D14983BC0D7F9E68044C18836O6f5I" TargetMode="External"/><Relationship Id="rId78" Type="http://schemas.openxmlformats.org/officeDocument/2006/relationships/hyperlink" Target="consultantplus://offline/ref=EA245B19E25C6FC80AC8C00BB83E7B5029C67715B45D118CB1730323A2A25FA303J3G"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3A206A66FC6E48366988D27168F8FE4682A0030839238F6C2C2AE72FE92AAB1BC9051A4FBC274F224DB2B3EF4F2AC722D027C02CC5EF15FD2FE6B85g9QBL" TargetMode="External"/><Relationship Id="rId13" Type="http://schemas.openxmlformats.org/officeDocument/2006/relationships/hyperlink" Target="file:///\\Adm-srv2\&#1086;&#1073;&#1084;&#1077;&#1085;&#1085;&#1080;&#1082;\&#1050;&#1072;&#1076;&#1088;&#1099;\&#1055;&#1077;&#1085;&#1089;&#1080;&#1080;%20&#1085;&#1086;&#1088;&#1084;&#1072;&#1090;&#1080;&#1074;&#1082;&#1072;\&#1055;&#1086;&#1088;&#1103;&#1076;&#1086;&#1082;%20&#1086;&#1073;&#1088;&#1072;&#1097;&#1077;&#1085;&#1080;&#1103;%20(&#1052;&#1044;)_06.04.doc" TargetMode="External"/><Relationship Id="rId18" Type="http://schemas.openxmlformats.org/officeDocument/2006/relationships/hyperlink" Target="consultantplus://offline/ref=9D28200F3282ECAB8C5A8C6D7D644F3776DADDCC8826C11EFF4F67616398EA45D9DD536350B693E9AE52F7A2B0132F68681C98A8821Az9U6O" TargetMode="External"/><Relationship Id="rId39" Type="http://schemas.openxmlformats.org/officeDocument/2006/relationships/hyperlink" Target="consultantplus://offline/ref=9D28200F3282ECAB8C5A92606B08113379D381C68170954BF1496F333498A400D7D8583713F297E3FA03B2F3BB1A79272C4C8BA8800695B18D467748z5UDO" TargetMode="External"/><Relationship Id="rId34" Type="http://schemas.openxmlformats.org/officeDocument/2006/relationships/hyperlink" Target="consultantplus://offline/ref=9D28200F3282ECAB8C5A92606B08113379D381C68170954BF1496F333498A400D7D8583713F297E3FA03B2F5BD1A79272C4C8BA8800695B18D467748z5UDO" TargetMode="External"/><Relationship Id="rId50" Type="http://schemas.openxmlformats.org/officeDocument/2006/relationships/hyperlink" Target="consultantplus://offline/ref=EA245B19E25C6FC80AC8C00BB83E7B5029C67715B45D118CB1730323A2A25FA303J3G" TargetMode="External"/><Relationship Id="rId55" Type="http://schemas.openxmlformats.org/officeDocument/2006/relationships/hyperlink" Target="consultantplus://offline/ref=E1D3ACE8FB34B76197DAB23CB35E32B1930B8B09E99B15C91EF4ACCBFCF97D14983BC0D7F9E68044C18834O6f5I" TargetMode="External"/><Relationship Id="rId76" Type="http://schemas.openxmlformats.org/officeDocument/2006/relationships/hyperlink" Target="consultantplus://offline/ref=E1D3ACE8FB34B76197DAB23CB35E32B1930B8B09E99B15C91EF4ACCBFCF97D14983BC0D7F9E68044C18836O6f5I" TargetMode="External"/><Relationship Id="rId7" Type="http://schemas.openxmlformats.org/officeDocument/2006/relationships/endnotes" Target="endnotes.xml"/><Relationship Id="rId71" Type="http://schemas.openxmlformats.org/officeDocument/2006/relationships/hyperlink" Target="consultantplus://offline/ref=E1D3ACE8FB34B76197DAB23CB35E32B1930B8B09E99B15C91EF4ACCBFCF97D14983BC0D7F9E68044C18834O6fDI" TargetMode="External"/><Relationship Id="rId2" Type="http://schemas.openxmlformats.org/officeDocument/2006/relationships/numbering" Target="numbering.xml"/><Relationship Id="rId29" Type="http://schemas.openxmlformats.org/officeDocument/2006/relationships/hyperlink" Target="consultantplus://offline/ref=F89CC3D4683BF6DF580DD019FAD3DD6906298C85F80B08D8AA08A634689D976F99C0DA682459AC14DB72555671C6E413772889719FCA49FFx6gDH" TargetMode="External"/><Relationship Id="rId24" Type="http://schemas.openxmlformats.org/officeDocument/2006/relationships/hyperlink" Target="consultantplus://offline/ref=95E5D5B855E5667ABADA0D09D75E402025BBE21DE9E4421D51E5634F3A12AF7A1CU3L" TargetMode="External"/><Relationship Id="rId40" Type="http://schemas.openxmlformats.org/officeDocument/2006/relationships/hyperlink" Target="consultantplus://offline/ref=9D28200F3282ECAB8C5A92606B08113379D381C68170954BF1496F333498A400D7D8583713F297E3FA03B2F2BA1A79272C4C8BA8800695B18D467748z5UDO" TargetMode="External"/><Relationship Id="rId45" Type="http://schemas.openxmlformats.org/officeDocument/2006/relationships/hyperlink" Target="consultantplus://offline/ref=9D28200F3282ECAB8C5A92606B08113379D381C681709B42FB4E6F333498A400D7D8583701F2CFEFF801ADF7B80F2F766Az1UAO" TargetMode="External"/><Relationship Id="rId66" Type="http://schemas.openxmlformats.org/officeDocument/2006/relationships/hyperlink" Target="consultantplus://offline/ref=E1D3ACE8FB34B76197DAB23CB35E32B1930B8B09E99B15C91EF4ACCBFCF97D14983BC0D7F9E68044C18835O6f4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yktyvdin.gosuslugi.ru/" TargetMode="External"/><Relationship Id="rId2" Type="http://schemas.openxmlformats.org/officeDocument/2006/relationships/hyperlink" Target="https://syktyvdin.gosuslugi.ru/" TargetMode="External"/><Relationship Id="rId1" Type="http://schemas.openxmlformats.org/officeDocument/2006/relationships/image" Target="media/image3.jpeg"/><Relationship Id="rId5" Type="http://schemas.openxmlformats.org/officeDocument/2006/relationships/hyperlink" Target="https://syktyvdin.gosuslugi.ru/" TargetMode="External"/><Relationship Id="rId4" Type="http://schemas.openxmlformats.org/officeDocument/2006/relationships/hyperlink" Target="https://syktyvdin.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F61C2-73A3-4556-A89B-F265D985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196</Pages>
  <Words>63125</Words>
  <Characters>359813</Characters>
  <Application>Microsoft Office Word</Application>
  <DocSecurity>0</DocSecurity>
  <Lines>2998</Lines>
  <Paragraphs>844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Puser30_2</cp:lastModifiedBy>
  <cp:revision>72</cp:revision>
  <dcterms:created xsi:type="dcterms:W3CDTF">2023-12-18T07:05:00Z</dcterms:created>
  <dcterms:modified xsi:type="dcterms:W3CDTF">2024-02-07T11:43:00Z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CV">
    <vt:lpwstr>E43EA33ECE6F43A8AB7F35C48BA7344F</vt:lpwstr>
  </property>
  <property fmtid="{D5CDD505-2E9C-101B-9397-08002B2CF9AE}" pid="6" name="KSOProductBuildVer">
    <vt:lpwstr>1033-11.2.0.11516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